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8B65" w14:textId="4DBA0AC7" w:rsidR="00490F7E" w:rsidRDefault="00586F48" w:rsidP="00586F48">
      <w:pPr>
        <w:jc w:val="center"/>
        <w:rPr>
          <w:rFonts w:ascii="Times New Roman" w:hAnsi="Times New Roman"/>
          <w:b/>
        </w:rPr>
      </w:pPr>
      <w:bookmarkStart w:id="0" w:name="_GoBack"/>
      <w:bookmarkEnd w:id="0"/>
      <w:r w:rsidRPr="00586F48">
        <w:rPr>
          <w:rFonts w:ascii="Times New Roman" w:hAnsi="Times New Roman"/>
          <w:b/>
          <w:lang w:eastAsia="ar-SA"/>
        </w:rPr>
        <w:t xml:space="preserve">KAUNO RAJONO SAVIVALDYBĖS ADMINISTRACINIO PASTATO (SAVANORIŲ PR. 371, KAUNAS) REKONSTRUKCIJOS PAPILDOMŲ </w:t>
      </w:r>
      <w:r w:rsidR="004B687B" w:rsidRPr="00586F48">
        <w:rPr>
          <w:rFonts w:ascii="Times New Roman" w:hAnsi="Times New Roman"/>
          <w:b/>
        </w:rPr>
        <w:t xml:space="preserve">RANGOS DARBŲ </w:t>
      </w:r>
      <w:r w:rsidR="00490F7E" w:rsidRPr="00586F48">
        <w:rPr>
          <w:rFonts w:ascii="Times New Roman" w:hAnsi="Times New Roman"/>
          <w:b/>
        </w:rPr>
        <w:t>SUTARTIS</w:t>
      </w:r>
      <w:r w:rsidRPr="00586F48">
        <w:rPr>
          <w:rFonts w:ascii="Times New Roman" w:hAnsi="Times New Roman"/>
          <w:b/>
        </w:rPr>
        <w:t xml:space="preserve"> </w:t>
      </w:r>
    </w:p>
    <w:p w14:paraId="256D6326" w14:textId="0EC7DAC8" w:rsidR="00923B55" w:rsidRPr="00B34AED" w:rsidRDefault="00923B55" w:rsidP="004B687B">
      <w:pPr>
        <w:spacing w:after="120" w:line="240" w:lineRule="auto"/>
        <w:jc w:val="center"/>
        <w:rPr>
          <w:rFonts w:ascii="Times New Roman" w:hAnsi="Times New Roman"/>
          <w:b/>
        </w:rPr>
      </w:pPr>
      <w:r w:rsidRPr="00B34AED">
        <w:rPr>
          <w:rFonts w:ascii="Times New Roman" w:hAnsi="Times New Roman"/>
          <w:b/>
          <w:lang w:eastAsia="en-US"/>
        </w:rPr>
        <w:t>SUTARTIES SPECIALIOJI DALIS</w:t>
      </w:r>
    </w:p>
    <w:p w14:paraId="50359390" w14:textId="3731CD27" w:rsidR="00586286" w:rsidRPr="00B34AED" w:rsidRDefault="00586286" w:rsidP="00586286">
      <w:pPr>
        <w:autoSpaceDE w:val="0"/>
        <w:autoSpaceDN w:val="0"/>
        <w:adjustRightInd w:val="0"/>
        <w:spacing w:after="0" w:line="360" w:lineRule="auto"/>
        <w:jc w:val="center"/>
        <w:rPr>
          <w:rFonts w:ascii="Times New Roman" w:eastAsia="Times New Roman" w:hAnsi="Times New Roman"/>
          <w:color w:val="000000"/>
        </w:rPr>
      </w:pPr>
      <w:r w:rsidRPr="00B34AED">
        <w:rPr>
          <w:rFonts w:ascii="Times New Roman" w:eastAsia="Times New Roman" w:hAnsi="Times New Roman"/>
          <w:color w:val="000000"/>
        </w:rPr>
        <w:t>202</w:t>
      </w:r>
      <w:r w:rsidR="00214674">
        <w:rPr>
          <w:rFonts w:ascii="Times New Roman" w:eastAsia="Times New Roman" w:hAnsi="Times New Roman"/>
          <w:color w:val="000000"/>
        </w:rPr>
        <w:t>1</w:t>
      </w:r>
      <w:r w:rsidRPr="00B34AED">
        <w:rPr>
          <w:rFonts w:ascii="Times New Roman" w:eastAsia="Times New Roman" w:hAnsi="Times New Roman"/>
          <w:color w:val="000000"/>
        </w:rPr>
        <w:t xml:space="preserve"> m. .................d.   Nr. S-..........</w:t>
      </w:r>
    </w:p>
    <w:p w14:paraId="2EE33AA3" w14:textId="0CA693E9" w:rsidR="00923B55" w:rsidRPr="00B34AED" w:rsidRDefault="00F80989" w:rsidP="002C0A9E">
      <w:pPr>
        <w:spacing w:after="120" w:line="240" w:lineRule="auto"/>
        <w:ind w:firstLine="720"/>
        <w:jc w:val="center"/>
        <w:rPr>
          <w:rFonts w:ascii="Times New Roman" w:hAnsi="Times New Roman"/>
          <w:lang w:eastAsia="en-US"/>
        </w:rPr>
      </w:pPr>
      <w:r w:rsidRPr="00B34AED">
        <w:rPr>
          <w:rFonts w:ascii="Times New Roman" w:hAnsi="Times New Roman"/>
          <w:lang w:eastAsia="en-US"/>
        </w:rPr>
        <w:t>Kaunas</w:t>
      </w:r>
    </w:p>
    <w:p w14:paraId="66F2A52A" w14:textId="6CCDF325" w:rsidR="00586F48" w:rsidRPr="00586F48" w:rsidRDefault="00586F48" w:rsidP="00586F48">
      <w:pPr>
        <w:spacing w:after="120" w:line="240" w:lineRule="auto"/>
        <w:ind w:right="49"/>
        <w:jc w:val="both"/>
        <w:rPr>
          <w:rFonts w:ascii="Times New Roman" w:hAnsi="Times New Roman"/>
          <w:lang w:eastAsia="en-US"/>
        </w:rPr>
      </w:pPr>
      <w:r w:rsidRPr="00586F48">
        <w:rPr>
          <w:rFonts w:ascii="Times New Roman" w:hAnsi="Times New Roman"/>
          <w:b/>
          <w:color w:val="000000" w:themeColor="text1"/>
          <w:lang w:eastAsia="en-US"/>
        </w:rPr>
        <w:t>Kauno rajono savivaldybės administracija,</w:t>
      </w:r>
      <w:r w:rsidRPr="00586F48">
        <w:rPr>
          <w:rFonts w:ascii="Times New Roman" w:hAnsi="Times New Roman"/>
          <w:color w:val="000000" w:themeColor="text1"/>
          <w:lang w:eastAsia="en-US"/>
        </w:rPr>
        <w:t xml:space="preserve"> </w:t>
      </w:r>
      <w:r w:rsidRPr="00586F48">
        <w:rPr>
          <w:rFonts w:ascii="Times New Roman" w:hAnsi="Times New Roman"/>
          <w:lang w:eastAsia="en-US"/>
        </w:rPr>
        <w:t xml:space="preserve">juridinio asmens kodas 188756386, adresas Savanorių pr. 371, </w:t>
      </w:r>
      <w:r w:rsidR="00F43B01">
        <w:rPr>
          <w:rFonts w:ascii="Times New Roman" w:hAnsi="Times New Roman"/>
          <w:lang w:eastAsia="en-US"/>
        </w:rPr>
        <w:t xml:space="preserve">     </w:t>
      </w:r>
      <w:r w:rsidRPr="00586F48">
        <w:rPr>
          <w:rFonts w:ascii="Times New Roman" w:hAnsi="Times New Roman"/>
          <w:lang w:eastAsia="en-US"/>
        </w:rPr>
        <w:t xml:space="preserve">LT-49500 Kaunas, Lietuvos Respublika, atstovaujama administracijos direktoriaus Šarūno Šukevičiaus, </w:t>
      </w:r>
      <w:r w:rsidRPr="00586F48">
        <w:rPr>
          <w:rFonts w:ascii="Times New Roman" w:hAnsi="Times New Roman"/>
          <w:color w:val="000000" w:themeColor="text1"/>
          <w:lang w:eastAsia="en-US"/>
        </w:rPr>
        <w:t xml:space="preserve">veikiančio pagal Kauno rajono savivaldybės administracijos nuostatus </w:t>
      </w:r>
      <w:r w:rsidRPr="00586F48">
        <w:rPr>
          <w:rFonts w:ascii="Times New Roman" w:hAnsi="Times New Roman"/>
          <w:lang w:eastAsia="en-US"/>
        </w:rPr>
        <w:t xml:space="preserve">(toliau – </w:t>
      </w:r>
      <w:r w:rsidRPr="00586F48">
        <w:rPr>
          <w:rFonts w:ascii="Times New Roman" w:hAnsi="Times New Roman"/>
          <w:b/>
          <w:lang w:eastAsia="en-US"/>
        </w:rPr>
        <w:t>„Užsakovas“</w:t>
      </w:r>
      <w:r w:rsidRPr="00586F48">
        <w:rPr>
          <w:rFonts w:ascii="Times New Roman" w:hAnsi="Times New Roman"/>
          <w:lang w:eastAsia="en-US"/>
        </w:rPr>
        <w:t xml:space="preserve">), iš vienos pusės, </w:t>
      </w:r>
      <w:r w:rsidRPr="00586F48">
        <w:rPr>
          <w:rFonts w:ascii="Times New Roman" w:hAnsi="Times New Roman"/>
          <w:b/>
          <w:lang w:eastAsia="en-US"/>
        </w:rPr>
        <w:t>ir</w:t>
      </w:r>
    </w:p>
    <w:p w14:paraId="05B730FE" w14:textId="224B849E" w:rsidR="00586F48" w:rsidRPr="00586F48" w:rsidRDefault="00214674" w:rsidP="00586F48">
      <w:pPr>
        <w:spacing w:after="120" w:line="240" w:lineRule="auto"/>
        <w:jc w:val="both"/>
        <w:rPr>
          <w:rFonts w:ascii="Times New Roman" w:hAnsi="Times New Roman"/>
          <w:lang w:eastAsia="en-US"/>
        </w:rPr>
      </w:pPr>
      <w:r>
        <w:rPr>
          <w:rFonts w:ascii="Times New Roman" w:hAnsi="Times New Roman"/>
        </w:rPr>
        <w:t>UAB ,,Vilungės statyba</w:t>
      </w:r>
      <w:r w:rsidR="00F43B01">
        <w:rPr>
          <w:rFonts w:ascii="Times New Roman" w:hAnsi="Times New Roman"/>
        </w:rPr>
        <w:t>“</w:t>
      </w:r>
      <w:r w:rsidR="00586F48" w:rsidRPr="00586F48">
        <w:rPr>
          <w:rFonts w:ascii="Times New Roman" w:hAnsi="Times New Roman"/>
          <w:lang w:eastAsia="en-US"/>
        </w:rPr>
        <w:t xml:space="preserve">, juridinio asmens kodas </w:t>
      </w:r>
      <w:r>
        <w:rPr>
          <w:rFonts w:ascii="Times New Roman" w:hAnsi="Times New Roman"/>
        </w:rPr>
        <w:t>304584210</w:t>
      </w:r>
      <w:r w:rsidR="00586F48" w:rsidRPr="00586F48">
        <w:rPr>
          <w:rFonts w:ascii="Times New Roman" w:hAnsi="Times New Roman"/>
          <w:lang w:eastAsia="en-US"/>
        </w:rPr>
        <w:t xml:space="preserve">, registruotos buveinės adresas </w:t>
      </w:r>
      <w:r w:rsidR="00F43B01">
        <w:rPr>
          <w:rFonts w:ascii="Times New Roman" w:hAnsi="Times New Roman"/>
          <w:lang w:eastAsia="en-US"/>
        </w:rPr>
        <w:t>K</w:t>
      </w:r>
      <w:r>
        <w:rPr>
          <w:rFonts w:ascii="Times New Roman" w:hAnsi="Times New Roman"/>
        </w:rPr>
        <w:t>apsų g. 96B, LT-44144 Kaunas</w:t>
      </w:r>
      <w:r w:rsidR="00586F48" w:rsidRPr="00586F48">
        <w:rPr>
          <w:rFonts w:ascii="Times New Roman" w:hAnsi="Times New Roman"/>
          <w:lang w:eastAsia="en-US"/>
        </w:rPr>
        <w:t xml:space="preserve">, Lietuvos Respublika, atstovaujama direktoriaus </w:t>
      </w:r>
      <w:r>
        <w:rPr>
          <w:rFonts w:ascii="Times New Roman" w:hAnsi="Times New Roman"/>
        </w:rPr>
        <w:t>tomo Andriulio</w:t>
      </w:r>
      <w:r w:rsidR="00586F48" w:rsidRPr="00586F48">
        <w:rPr>
          <w:rFonts w:ascii="Times New Roman" w:hAnsi="Times New Roman"/>
          <w:lang w:eastAsia="en-US"/>
        </w:rPr>
        <w:t xml:space="preserve">, veikiančio pagal bendrovės įstatus (toliau – </w:t>
      </w:r>
      <w:r w:rsidR="00586F48" w:rsidRPr="00586F48">
        <w:rPr>
          <w:rFonts w:ascii="Times New Roman" w:hAnsi="Times New Roman"/>
          <w:b/>
          <w:lang w:eastAsia="en-US"/>
        </w:rPr>
        <w:t>„Rangovas“</w:t>
      </w:r>
      <w:r w:rsidR="00586F48" w:rsidRPr="00586F48">
        <w:rPr>
          <w:rFonts w:ascii="Times New Roman" w:hAnsi="Times New Roman"/>
          <w:lang w:eastAsia="en-US"/>
        </w:rPr>
        <w:t xml:space="preserve">), iš kitos pusės, </w:t>
      </w:r>
    </w:p>
    <w:p w14:paraId="17276D1F" w14:textId="488596A3" w:rsidR="00923B55" w:rsidRPr="00B34AED" w:rsidRDefault="00923B55" w:rsidP="002C0A9E">
      <w:pPr>
        <w:spacing w:after="120" w:line="240" w:lineRule="auto"/>
        <w:jc w:val="both"/>
        <w:rPr>
          <w:rFonts w:ascii="Times New Roman" w:hAnsi="Times New Roman"/>
          <w:lang w:eastAsia="en-US"/>
        </w:rPr>
      </w:pPr>
      <w:r w:rsidRPr="00B34AED">
        <w:rPr>
          <w:rFonts w:ascii="Times New Roman" w:hAnsi="Times New Roman"/>
          <w:lang w:eastAsia="en-US"/>
        </w:rPr>
        <w:t>toliau abi kartu vadinamos „</w:t>
      </w:r>
      <w:r w:rsidRPr="00B34AED">
        <w:rPr>
          <w:rFonts w:ascii="Times New Roman" w:hAnsi="Times New Roman"/>
          <w:b/>
          <w:lang w:eastAsia="en-US"/>
        </w:rPr>
        <w:t>Šalimis“</w:t>
      </w:r>
      <w:r w:rsidRPr="00B34AED">
        <w:rPr>
          <w:rFonts w:ascii="Times New Roman" w:hAnsi="Times New Roman"/>
          <w:lang w:eastAsia="en-US"/>
        </w:rPr>
        <w:t>, o kiekviena atskirai „</w:t>
      </w:r>
      <w:r w:rsidRPr="00B34AED">
        <w:rPr>
          <w:rFonts w:ascii="Times New Roman" w:hAnsi="Times New Roman"/>
          <w:b/>
          <w:lang w:eastAsia="en-US"/>
        </w:rPr>
        <w:t>Šalimi“</w:t>
      </w:r>
      <w:r w:rsidRPr="00B34AED">
        <w:rPr>
          <w:rFonts w:ascii="Times New Roman" w:hAnsi="Times New Roman"/>
          <w:lang w:eastAsia="en-US"/>
        </w:rPr>
        <w:t xml:space="preserve">, sudarė </w:t>
      </w:r>
      <w:r w:rsidRPr="00F43B01">
        <w:rPr>
          <w:rFonts w:ascii="Times New Roman" w:hAnsi="Times New Roman"/>
          <w:lang w:eastAsia="en-US"/>
        </w:rPr>
        <w:t>šią</w:t>
      </w:r>
      <w:r w:rsidR="00F43B01" w:rsidRPr="00F43B01">
        <w:rPr>
          <w:rFonts w:ascii="Times New Roman" w:hAnsi="Times New Roman"/>
          <w:lang w:eastAsia="ar-SA"/>
        </w:rPr>
        <w:t xml:space="preserve"> K</w:t>
      </w:r>
      <w:r w:rsidR="00F43B01" w:rsidRPr="00F43B01">
        <w:rPr>
          <w:rFonts w:ascii="Times New Roman" w:hAnsi="Times New Roman"/>
          <w:lang w:eastAsia="en-US"/>
        </w:rPr>
        <w:t>aun</w:t>
      </w:r>
      <w:r w:rsidR="00F43B01" w:rsidRPr="00F43B01">
        <w:rPr>
          <w:rFonts w:ascii="Times New Roman" w:hAnsi="Times New Roman"/>
          <w:bCs/>
          <w:lang w:eastAsia="en-US"/>
        </w:rPr>
        <w:t>o rajono savivaldybės administracinio pastato (</w:t>
      </w:r>
      <w:r w:rsidR="00F43B01">
        <w:rPr>
          <w:rFonts w:ascii="Times New Roman" w:hAnsi="Times New Roman"/>
          <w:bCs/>
          <w:lang w:eastAsia="en-US"/>
        </w:rPr>
        <w:t>S</w:t>
      </w:r>
      <w:r w:rsidR="00F43B01" w:rsidRPr="00F43B01">
        <w:rPr>
          <w:rFonts w:ascii="Times New Roman" w:hAnsi="Times New Roman"/>
          <w:bCs/>
          <w:lang w:eastAsia="en-US"/>
        </w:rPr>
        <w:t xml:space="preserve">avanorių pr. 371, </w:t>
      </w:r>
      <w:r w:rsidR="00F43B01">
        <w:rPr>
          <w:rFonts w:ascii="Times New Roman" w:hAnsi="Times New Roman"/>
          <w:bCs/>
          <w:lang w:eastAsia="en-US"/>
        </w:rPr>
        <w:t>K</w:t>
      </w:r>
      <w:r w:rsidR="00F43B01" w:rsidRPr="00F43B01">
        <w:rPr>
          <w:rFonts w:ascii="Times New Roman" w:hAnsi="Times New Roman"/>
          <w:bCs/>
          <w:lang w:eastAsia="en-US"/>
        </w:rPr>
        <w:t>aunas) rekonstrukcijos papildomų rangos darbų sutartį (toliau – ,,sutartis“; sutarties</w:t>
      </w:r>
      <w:r w:rsidR="00F43B01">
        <w:rPr>
          <w:rFonts w:ascii="Times New Roman" w:hAnsi="Times New Roman"/>
          <w:lang w:eastAsia="en-US"/>
        </w:rPr>
        <w:t xml:space="preserve"> </w:t>
      </w:r>
      <w:r w:rsidR="00490F7E">
        <w:rPr>
          <w:rFonts w:ascii="Times New Roman" w:hAnsi="Times New Roman"/>
          <w:lang w:eastAsia="en-US"/>
        </w:rPr>
        <w:t xml:space="preserve">specialioji dalis </w:t>
      </w:r>
      <w:r w:rsidR="00490F7E" w:rsidRPr="00B34AED">
        <w:rPr>
          <w:rFonts w:ascii="Times New Roman" w:hAnsi="Times New Roman"/>
          <w:lang w:eastAsia="en-US"/>
        </w:rPr>
        <w:t xml:space="preserve">– </w:t>
      </w:r>
      <w:r w:rsidRPr="00B34AED">
        <w:rPr>
          <w:rFonts w:ascii="Times New Roman" w:hAnsi="Times New Roman"/>
          <w:b/>
          <w:lang w:eastAsia="en-US"/>
        </w:rPr>
        <w:t>„Sutarti</w:t>
      </w:r>
      <w:r w:rsidR="0018295D" w:rsidRPr="00B34AED">
        <w:rPr>
          <w:rFonts w:ascii="Times New Roman" w:hAnsi="Times New Roman"/>
          <w:b/>
          <w:lang w:eastAsia="en-US"/>
        </w:rPr>
        <w:t>e</w:t>
      </w:r>
      <w:r w:rsidRPr="00B34AED">
        <w:rPr>
          <w:rFonts w:ascii="Times New Roman" w:hAnsi="Times New Roman"/>
          <w:b/>
          <w:lang w:eastAsia="en-US"/>
        </w:rPr>
        <w:t>s</w:t>
      </w:r>
      <w:r w:rsidR="0018295D" w:rsidRPr="00B34AED">
        <w:rPr>
          <w:rFonts w:ascii="Times New Roman" w:hAnsi="Times New Roman"/>
          <w:b/>
          <w:lang w:eastAsia="en-US"/>
        </w:rPr>
        <w:t xml:space="preserve"> SD</w:t>
      </w:r>
      <w:r w:rsidRPr="00B34AED">
        <w:rPr>
          <w:rFonts w:ascii="Times New Roman" w:hAnsi="Times New Roman"/>
          <w:b/>
          <w:lang w:eastAsia="en-US"/>
        </w:rPr>
        <w:t>“</w:t>
      </w:r>
      <w:r w:rsidR="00490F7E">
        <w:rPr>
          <w:rFonts w:ascii="Times New Roman" w:hAnsi="Times New Roman"/>
          <w:b/>
          <w:lang w:eastAsia="en-US"/>
        </w:rPr>
        <w:t xml:space="preserve">; </w:t>
      </w:r>
      <w:r w:rsidR="00490F7E">
        <w:rPr>
          <w:rFonts w:ascii="Times New Roman" w:hAnsi="Times New Roman"/>
          <w:lang w:eastAsia="en-US"/>
        </w:rPr>
        <w:t xml:space="preserve">Sutarties bendroji dalis </w:t>
      </w:r>
      <w:r w:rsidR="00490F7E" w:rsidRPr="00B34AED">
        <w:rPr>
          <w:rFonts w:ascii="Times New Roman" w:hAnsi="Times New Roman"/>
          <w:lang w:eastAsia="en-US"/>
        </w:rPr>
        <w:t xml:space="preserve">– </w:t>
      </w:r>
      <w:r w:rsidR="00490F7E" w:rsidRPr="00B34AED">
        <w:rPr>
          <w:rFonts w:ascii="Times New Roman" w:hAnsi="Times New Roman"/>
          <w:b/>
          <w:lang w:eastAsia="en-US"/>
        </w:rPr>
        <w:t>„Sutarties</w:t>
      </w:r>
      <w:r w:rsidR="00490F7E">
        <w:rPr>
          <w:rFonts w:ascii="Times New Roman" w:hAnsi="Times New Roman"/>
          <w:b/>
          <w:lang w:eastAsia="en-US"/>
        </w:rPr>
        <w:t xml:space="preserve"> B</w:t>
      </w:r>
      <w:r w:rsidR="00490F7E" w:rsidRPr="00B34AED">
        <w:rPr>
          <w:rFonts w:ascii="Times New Roman" w:hAnsi="Times New Roman"/>
          <w:b/>
          <w:lang w:eastAsia="en-US"/>
        </w:rPr>
        <w:t>D“</w:t>
      </w:r>
      <w:r w:rsidR="00934EE1" w:rsidRPr="00B34AED">
        <w:rPr>
          <w:rFonts w:ascii="Times New Roman" w:hAnsi="Times New Roman"/>
          <w:lang w:eastAsia="en-US"/>
        </w:rPr>
        <w:t>) ir susitarė:</w:t>
      </w:r>
    </w:p>
    <w:tbl>
      <w:tblPr>
        <w:tblStyle w:val="Lentelstinklelis"/>
        <w:tblW w:w="0" w:type="auto"/>
        <w:tblLook w:val="04A0" w:firstRow="1" w:lastRow="0" w:firstColumn="1" w:lastColumn="0" w:noHBand="0" w:noVBand="1"/>
      </w:tblPr>
      <w:tblGrid>
        <w:gridCol w:w="2246"/>
        <w:gridCol w:w="546"/>
        <w:gridCol w:w="3336"/>
        <w:gridCol w:w="3854"/>
      </w:tblGrid>
      <w:tr w:rsidR="002C0A9E" w:rsidRPr="00BC06B2" w14:paraId="2D7FF2FF" w14:textId="77777777" w:rsidTr="0046134B">
        <w:tc>
          <w:tcPr>
            <w:tcW w:w="2246" w:type="dxa"/>
            <w:vAlign w:val="center"/>
          </w:tcPr>
          <w:p w14:paraId="5E91EC1E" w14:textId="22005227" w:rsidR="002C0A9E" w:rsidRPr="00BC06B2" w:rsidRDefault="00766E10" w:rsidP="002839DE">
            <w:pPr>
              <w:spacing w:after="120"/>
              <w:rPr>
                <w:rFonts w:ascii="Times New Roman" w:hAnsi="Times New Roman"/>
                <w:lang w:eastAsia="en-US"/>
              </w:rPr>
            </w:pPr>
            <w:r w:rsidRPr="00BC06B2">
              <w:rPr>
                <w:rFonts w:ascii="Times New Roman" w:hAnsi="Times New Roman"/>
                <w:b/>
                <w:bCs/>
                <w:lang w:eastAsia="en-US"/>
              </w:rPr>
              <w:t xml:space="preserve">1. </w:t>
            </w:r>
            <w:r w:rsidR="002C0A9E" w:rsidRPr="00BC06B2">
              <w:rPr>
                <w:rFonts w:ascii="Times New Roman" w:hAnsi="Times New Roman"/>
                <w:b/>
                <w:bCs/>
                <w:lang w:eastAsia="en-US"/>
              </w:rPr>
              <w:t>Sutarties objektas</w:t>
            </w:r>
          </w:p>
        </w:tc>
        <w:tc>
          <w:tcPr>
            <w:tcW w:w="546" w:type="dxa"/>
          </w:tcPr>
          <w:p w14:paraId="79122DCD" w14:textId="19FCE484" w:rsidR="002C0A9E" w:rsidRPr="00BC06B2" w:rsidRDefault="002C0A9E" w:rsidP="00766E10">
            <w:pPr>
              <w:pStyle w:val="Sraopastraipa"/>
              <w:numPr>
                <w:ilvl w:val="1"/>
                <w:numId w:val="20"/>
              </w:numPr>
              <w:rPr>
                <w:rFonts w:ascii="Times New Roman" w:hAnsi="Times New Roman"/>
                <w:sz w:val="22"/>
                <w:szCs w:val="22"/>
                <w:lang w:val="lt-LT"/>
              </w:rPr>
            </w:pPr>
          </w:p>
        </w:tc>
        <w:tc>
          <w:tcPr>
            <w:tcW w:w="7190" w:type="dxa"/>
            <w:gridSpan w:val="2"/>
          </w:tcPr>
          <w:p w14:paraId="5D2264C2" w14:textId="77777777" w:rsidR="00FA1C6D" w:rsidRDefault="00FA1C6D" w:rsidP="00FA1C6D">
            <w:pPr>
              <w:pStyle w:val="Tvarkostekstas"/>
              <w:numPr>
                <w:ilvl w:val="0"/>
                <w:numId w:val="0"/>
              </w:numPr>
              <w:tabs>
                <w:tab w:val="left" w:pos="426"/>
                <w:tab w:val="left" w:pos="1134"/>
              </w:tabs>
              <w:ind w:left="360" w:hanging="360"/>
              <w:rPr>
                <w:sz w:val="22"/>
                <w:szCs w:val="22"/>
              </w:rPr>
            </w:pPr>
            <w:r>
              <w:rPr>
                <w:sz w:val="22"/>
                <w:szCs w:val="22"/>
                <w:lang w:eastAsia="en-US"/>
              </w:rPr>
              <w:t>Rang</w:t>
            </w:r>
            <w:r w:rsidR="002C0A9E" w:rsidRPr="00BC06B2">
              <w:rPr>
                <w:sz w:val="22"/>
                <w:szCs w:val="22"/>
                <w:lang w:eastAsia="en-US"/>
              </w:rPr>
              <w:t xml:space="preserve">ovas įsipareigoja Užsakovui </w:t>
            </w:r>
            <w:r w:rsidR="00750478" w:rsidRPr="00BC06B2">
              <w:rPr>
                <w:bCs/>
                <w:color w:val="000000"/>
                <w:sz w:val="22"/>
                <w:szCs w:val="22"/>
                <w:lang w:eastAsia="en-US"/>
              </w:rPr>
              <w:t xml:space="preserve">parengti darbo projektą ir </w:t>
            </w:r>
            <w:r w:rsidR="00750478" w:rsidRPr="00BC06B2">
              <w:rPr>
                <w:bCs/>
                <w:color w:val="000000"/>
                <w:sz w:val="22"/>
                <w:szCs w:val="22"/>
                <w:lang w:eastAsia="en-US" w:bidi="lt-LT"/>
              </w:rPr>
              <w:t xml:space="preserve">atlikti </w:t>
            </w:r>
            <w:r>
              <w:rPr>
                <w:sz w:val="22"/>
                <w:szCs w:val="22"/>
              </w:rPr>
              <w:t>Kauno rajono</w:t>
            </w:r>
          </w:p>
          <w:p w14:paraId="264D5846" w14:textId="6CC1CC43" w:rsidR="00FA1C6D" w:rsidRPr="00FA1C6D" w:rsidRDefault="00586F48" w:rsidP="00FA1C6D">
            <w:pPr>
              <w:pStyle w:val="Tvarkostekstas"/>
              <w:numPr>
                <w:ilvl w:val="0"/>
                <w:numId w:val="0"/>
              </w:numPr>
              <w:tabs>
                <w:tab w:val="left" w:pos="426"/>
                <w:tab w:val="left" w:pos="1134"/>
              </w:tabs>
              <w:rPr>
                <w:iCs/>
                <w:sz w:val="22"/>
                <w:szCs w:val="22"/>
              </w:rPr>
            </w:pPr>
            <w:r w:rsidRPr="00BC06B2">
              <w:rPr>
                <w:sz w:val="22"/>
                <w:szCs w:val="22"/>
              </w:rPr>
              <w:t xml:space="preserve">savivaldybės pastato rekonstrukcijos papildomus </w:t>
            </w:r>
            <w:r w:rsidR="00750478" w:rsidRPr="00F43B01">
              <w:rPr>
                <w:sz w:val="22"/>
                <w:szCs w:val="22"/>
              </w:rPr>
              <w:t xml:space="preserve">rangos </w:t>
            </w:r>
            <w:r w:rsidR="00AF491A" w:rsidRPr="00F43B01">
              <w:rPr>
                <w:sz w:val="22"/>
                <w:szCs w:val="22"/>
              </w:rPr>
              <w:t>d</w:t>
            </w:r>
            <w:r w:rsidR="00750478" w:rsidRPr="00F43B01">
              <w:rPr>
                <w:sz w:val="22"/>
                <w:szCs w:val="22"/>
              </w:rPr>
              <w:t>arbus</w:t>
            </w:r>
            <w:r w:rsidR="00AF491A" w:rsidRPr="00F43B01">
              <w:rPr>
                <w:bCs/>
                <w:color w:val="000000"/>
                <w:sz w:val="22"/>
                <w:szCs w:val="22"/>
                <w:lang w:eastAsia="en-US" w:bidi="lt-LT"/>
              </w:rPr>
              <w:t xml:space="preserve"> (toliau – Darbai</w:t>
            </w:r>
            <w:r w:rsidR="00AF491A" w:rsidRPr="00F43B01">
              <w:rPr>
                <w:bCs/>
                <w:sz w:val="22"/>
                <w:szCs w:val="22"/>
                <w:lang w:eastAsia="en-US" w:bidi="lt-LT"/>
              </w:rPr>
              <w:t>)</w:t>
            </w:r>
            <w:r w:rsidR="00FC15F6" w:rsidRPr="00F43B01">
              <w:rPr>
                <w:bCs/>
                <w:sz w:val="22"/>
                <w:szCs w:val="22"/>
                <w:lang w:eastAsia="en-US" w:bidi="lt-LT"/>
              </w:rPr>
              <w:t xml:space="preserve">, </w:t>
            </w:r>
            <w:r w:rsidR="00750478" w:rsidRPr="00F43B01">
              <w:rPr>
                <w:color w:val="000000"/>
                <w:sz w:val="22"/>
                <w:szCs w:val="22"/>
              </w:rPr>
              <w:t>vadovaudamasis Sutarties 1 priede</w:t>
            </w:r>
            <w:r w:rsidR="009207A5" w:rsidRPr="00F43B01">
              <w:rPr>
                <w:color w:val="000000"/>
                <w:sz w:val="22"/>
                <w:szCs w:val="22"/>
              </w:rPr>
              <w:t xml:space="preserve"> pateik</w:t>
            </w:r>
            <w:r w:rsidR="00F43B01">
              <w:rPr>
                <w:color w:val="000000"/>
                <w:sz w:val="22"/>
                <w:szCs w:val="22"/>
              </w:rPr>
              <w:t>t</w:t>
            </w:r>
            <w:r w:rsidR="009207A5" w:rsidRPr="00F43B01">
              <w:rPr>
                <w:color w:val="000000"/>
                <w:sz w:val="22"/>
                <w:szCs w:val="22"/>
              </w:rPr>
              <w:t>u</w:t>
            </w:r>
            <w:r w:rsidR="00750478" w:rsidRPr="00F43B01">
              <w:rPr>
                <w:color w:val="000000"/>
                <w:sz w:val="22"/>
                <w:szCs w:val="22"/>
              </w:rPr>
              <w:t xml:space="preserve"> </w:t>
            </w:r>
            <w:r w:rsidR="009207A5" w:rsidRPr="00F43B01">
              <w:rPr>
                <w:sz w:val="22"/>
                <w:szCs w:val="22"/>
              </w:rPr>
              <w:t>Aktu Nr.</w:t>
            </w:r>
            <w:r w:rsidR="00F43B01">
              <w:rPr>
                <w:sz w:val="22"/>
                <w:szCs w:val="22"/>
              </w:rPr>
              <w:t xml:space="preserve"> </w:t>
            </w:r>
            <w:r w:rsidR="009207A5" w:rsidRPr="00F43B01">
              <w:rPr>
                <w:sz w:val="22"/>
                <w:szCs w:val="22"/>
              </w:rPr>
              <w:t>7 ,,Dėl Kauno rajono savivaldybės administracinio pastato rekonstrukcijos darbų” ir darbų kiekių žiniaraščiais</w:t>
            </w:r>
            <w:r w:rsidR="00750478" w:rsidRPr="00F43B01">
              <w:rPr>
                <w:sz w:val="22"/>
                <w:szCs w:val="22"/>
              </w:rPr>
              <w:t xml:space="preserve"> (toliau – „Techninė specifikacija“)</w:t>
            </w:r>
            <w:r w:rsidR="00836CDF" w:rsidRPr="00F43B01">
              <w:rPr>
                <w:sz w:val="22"/>
                <w:szCs w:val="22"/>
              </w:rPr>
              <w:t xml:space="preserve"> </w:t>
            </w:r>
            <w:r w:rsidR="00B01B5B" w:rsidRPr="00F43B01">
              <w:rPr>
                <w:sz w:val="22"/>
                <w:szCs w:val="22"/>
              </w:rPr>
              <w:t>bei atlikti</w:t>
            </w:r>
            <w:r w:rsidR="00B01B5B" w:rsidRPr="00BC06B2">
              <w:rPr>
                <w:sz w:val="22"/>
                <w:szCs w:val="22"/>
              </w:rPr>
              <w:t xml:space="preserve"> </w:t>
            </w:r>
            <w:r w:rsidR="00FA1C6D" w:rsidRPr="00145AB6">
              <w:rPr>
                <w:b/>
                <w:sz w:val="22"/>
                <w:szCs w:val="22"/>
                <w:lang w:eastAsia="ar-SA"/>
              </w:rPr>
              <w:t xml:space="preserve">objekto pridavimą kartu su </w:t>
            </w:r>
            <w:r w:rsidR="00666C04">
              <w:rPr>
                <w:b/>
                <w:sz w:val="22"/>
                <w:szCs w:val="22"/>
                <w:lang w:eastAsia="ar-SA"/>
              </w:rPr>
              <w:t>r</w:t>
            </w:r>
            <w:r w:rsidR="00FA1C6D" w:rsidRPr="00145AB6">
              <w:rPr>
                <w:b/>
                <w:sz w:val="22"/>
                <w:szCs w:val="22"/>
                <w:lang w:eastAsia="ar-SA"/>
              </w:rPr>
              <w:t xml:space="preserve">angovu, vykdančiu pastato rekonstrukcijos darbus. </w:t>
            </w:r>
            <w:r w:rsidR="00FA1C6D" w:rsidRPr="00145AB6">
              <w:rPr>
                <w:b/>
                <w:iCs/>
                <w:sz w:val="22"/>
                <w:szCs w:val="22"/>
              </w:rPr>
              <w:t xml:space="preserve">Baigęs darbus </w:t>
            </w:r>
            <w:r w:rsidR="00666C04">
              <w:rPr>
                <w:b/>
                <w:iCs/>
                <w:sz w:val="22"/>
                <w:szCs w:val="22"/>
              </w:rPr>
              <w:t>Rangovas</w:t>
            </w:r>
            <w:r w:rsidR="00FA1C6D" w:rsidRPr="00145AB6">
              <w:rPr>
                <w:b/>
                <w:iCs/>
                <w:sz w:val="22"/>
                <w:szCs w:val="22"/>
              </w:rPr>
              <w:t xml:space="preserve"> privalės išbandyti sistemas, parengti ir pa</w:t>
            </w:r>
            <w:r w:rsidR="00FA1C6D">
              <w:rPr>
                <w:b/>
                <w:iCs/>
                <w:sz w:val="22"/>
                <w:szCs w:val="22"/>
              </w:rPr>
              <w:t>ruošti reikalingą techninę dokum</w:t>
            </w:r>
            <w:r w:rsidR="00FA1C6D" w:rsidRPr="00145AB6">
              <w:rPr>
                <w:b/>
                <w:iCs/>
                <w:sz w:val="22"/>
                <w:szCs w:val="22"/>
              </w:rPr>
              <w:t xml:space="preserve">entaciją susijusią su pastato </w:t>
            </w:r>
            <w:r w:rsidR="00FA1C6D">
              <w:rPr>
                <w:b/>
                <w:iCs/>
                <w:sz w:val="22"/>
                <w:szCs w:val="22"/>
              </w:rPr>
              <w:t>pridavimu valstybinei komisijai</w:t>
            </w:r>
            <w:r w:rsidR="00FA1C6D" w:rsidRPr="00145AB6">
              <w:rPr>
                <w:b/>
                <w:iCs/>
                <w:sz w:val="22"/>
                <w:szCs w:val="22"/>
              </w:rPr>
              <w:t xml:space="preserve"> </w:t>
            </w:r>
            <w:r w:rsidR="00FA1C6D" w:rsidRPr="00FA1C6D">
              <w:rPr>
                <w:sz w:val="22"/>
                <w:szCs w:val="22"/>
                <w:lang w:eastAsia="en-US"/>
              </w:rPr>
              <w:t>bei ištaisyti po Darbų atlikimo termino nustatytus defektus</w:t>
            </w:r>
            <w:r w:rsidR="00FA1C6D">
              <w:rPr>
                <w:sz w:val="22"/>
                <w:szCs w:val="22"/>
                <w:lang w:eastAsia="en-US"/>
              </w:rPr>
              <w:t>.</w:t>
            </w:r>
            <w:r w:rsidR="00FA1C6D" w:rsidRPr="00FA1C6D">
              <w:rPr>
                <w:b/>
                <w:sz w:val="22"/>
                <w:szCs w:val="22"/>
                <w:lang w:eastAsia="ar-SA"/>
              </w:rPr>
              <w:t xml:space="preserve"> </w:t>
            </w:r>
            <w:r w:rsidR="00FA1C6D" w:rsidRPr="00FA1C6D">
              <w:rPr>
                <w:sz w:val="22"/>
                <w:szCs w:val="22"/>
                <w:lang w:eastAsia="ar-SA"/>
              </w:rPr>
              <w:t xml:space="preserve">Atsiskaitymas už atliktus darbus bus vykdomas </w:t>
            </w:r>
            <w:r w:rsidR="00FA1C6D" w:rsidRPr="00FA1C6D">
              <w:rPr>
                <w:iCs/>
                <w:sz w:val="22"/>
                <w:szCs w:val="22"/>
              </w:rPr>
              <w:t>gavus statybos užbaigimo aktą per VTSPĮ informacinę sistemą („Infostatyba“).</w:t>
            </w:r>
          </w:p>
          <w:p w14:paraId="52FE2E66" w14:textId="77777777" w:rsidR="00FA1C6D" w:rsidRDefault="00FA1C6D" w:rsidP="00B01B5B">
            <w:pPr>
              <w:spacing w:after="120"/>
              <w:jc w:val="both"/>
              <w:rPr>
                <w:rFonts w:ascii="Times New Roman" w:eastAsia="Times New Roman" w:hAnsi="Times New Roman"/>
                <w:lang w:eastAsia="en-US"/>
              </w:rPr>
            </w:pPr>
          </w:p>
          <w:p w14:paraId="5297DB9D" w14:textId="6AD7F87E" w:rsidR="00B01B5B" w:rsidRPr="00BC06B2" w:rsidRDefault="00B01B5B" w:rsidP="00B01B5B">
            <w:pPr>
              <w:spacing w:after="120"/>
              <w:jc w:val="both"/>
              <w:rPr>
                <w:rFonts w:ascii="Times New Roman" w:eastAsia="Times New Roman" w:hAnsi="Times New Roman"/>
                <w:lang w:eastAsia="en-US"/>
              </w:rPr>
            </w:pPr>
            <w:r w:rsidRPr="00BC06B2">
              <w:rPr>
                <w:rFonts w:ascii="Times New Roman" w:eastAsia="Times New Roman" w:hAnsi="Times New Roman"/>
                <w:lang w:eastAsia="en-US"/>
              </w:rPr>
              <w:t xml:space="preserve">Užsakovas įsipareigoja sudaryti Rangovui būtinas sąlygas Darbams atlikti, Sutartyje numatyta tvarka priimti tinkamai atliktų Darbų rezultatą ir sumokėti Rangovui Sutarties kainą Sutartyje numatytomis sąlygomis ir tvarka. </w:t>
            </w:r>
          </w:p>
          <w:p w14:paraId="2E1B2721" w14:textId="3841998A" w:rsidR="00B01B5B" w:rsidRPr="00BC06B2" w:rsidRDefault="002C0A9E" w:rsidP="00B01B5B">
            <w:pPr>
              <w:spacing w:after="120"/>
              <w:jc w:val="both"/>
              <w:rPr>
                <w:rFonts w:ascii="Times New Roman" w:hAnsi="Times New Roman"/>
                <w:lang w:eastAsia="en-US"/>
              </w:rPr>
            </w:pPr>
            <w:r w:rsidRPr="00BC06B2">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 d. nuo tokių aplinkybių paaiškėjimo. </w:t>
            </w:r>
          </w:p>
          <w:p w14:paraId="6ABE9C52" w14:textId="4EBC42F6" w:rsidR="002C0A9E" w:rsidRPr="00BC06B2" w:rsidRDefault="002C0A9E" w:rsidP="0008427F">
            <w:pPr>
              <w:spacing w:after="120"/>
              <w:jc w:val="both"/>
              <w:rPr>
                <w:rFonts w:ascii="Times New Roman" w:hAnsi="Times New Roman"/>
                <w:lang w:eastAsia="en-US"/>
              </w:rPr>
            </w:pPr>
            <w:r w:rsidRPr="00BC06B2">
              <w:rPr>
                <w:rFonts w:ascii="Times New Roman" w:hAnsi="Times New Roman"/>
                <w:lang w:eastAsia="en-US"/>
              </w:rPr>
              <w:t xml:space="preserve">Tuo atveju, </w:t>
            </w:r>
            <w:r w:rsidR="00B04C32" w:rsidRPr="00BC06B2">
              <w:rPr>
                <w:rFonts w:ascii="Times New Roman" w:eastAsia="Times New Roman" w:hAnsi="Times New Roman"/>
                <w:lang w:eastAsia="en-US"/>
              </w:rPr>
              <w:t xml:space="preserve">jeigu </w:t>
            </w:r>
            <w:r w:rsidR="00B04C32" w:rsidRPr="00BC06B2">
              <w:rPr>
                <w:rFonts w:ascii="Times New Roman" w:eastAsia="Times New Roman" w:hAnsi="Times New Roman"/>
              </w:rPr>
              <w:t xml:space="preserve">tinkamam šiame punkte nurodytų darbų </w:t>
            </w:r>
            <w:r w:rsidRPr="00BC06B2">
              <w:rPr>
                <w:rFonts w:ascii="Times New Roman" w:hAnsi="Times New Roman"/>
              </w:rPr>
              <w:t>atlikimui reikalinga atlikti ir darbus, kurių Rangovas nebuvo numatęs, nors pagrįstai galėjo ir privalėjo juos numatyti siekiant tinkamai ir kokybiškai atlikti Darbus, tokie darbai turi būti atlikti Rangovo sąskaita.</w:t>
            </w:r>
          </w:p>
        </w:tc>
      </w:tr>
      <w:tr w:rsidR="002C0A9E" w:rsidRPr="00BC06B2" w14:paraId="5648F173" w14:textId="77777777" w:rsidTr="0046134B">
        <w:trPr>
          <w:trHeight w:val="578"/>
        </w:trPr>
        <w:tc>
          <w:tcPr>
            <w:tcW w:w="2246" w:type="dxa"/>
            <w:vMerge w:val="restart"/>
            <w:vAlign w:val="center"/>
          </w:tcPr>
          <w:p w14:paraId="2099E81F" w14:textId="3AF39875" w:rsidR="002C0A9E" w:rsidRPr="00BC06B2" w:rsidRDefault="00766E10" w:rsidP="002839DE">
            <w:pPr>
              <w:spacing w:after="120"/>
              <w:rPr>
                <w:rFonts w:ascii="Times New Roman" w:hAnsi="Times New Roman"/>
                <w:b/>
                <w:bCs/>
                <w:lang w:eastAsia="en-US"/>
              </w:rPr>
            </w:pPr>
            <w:r w:rsidRPr="00BC06B2">
              <w:rPr>
                <w:rFonts w:ascii="Times New Roman" w:hAnsi="Times New Roman"/>
                <w:b/>
                <w:bCs/>
                <w:lang w:eastAsia="en-US"/>
              </w:rPr>
              <w:t xml:space="preserve">2. </w:t>
            </w:r>
            <w:r w:rsidR="002C0A9E" w:rsidRPr="00BC06B2">
              <w:rPr>
                <w:rFonts w:ascii="Times New Roman" w:hAnsi="Times New Roman"/>
                <w:b/>
                <w:bCs/>
                <w:lang w:eastAsia="en-US"/>
              </w:rPr>
              <w:t>Sutarties vertė ir mokėjimo tvarka</w:t>
            </w:r>
          </w:p>
        </w:tc>
        <w:tc>
          <w:tcPr>
            <w:tcW w:w="546" w:type="dxa"/>
          </w:tcPr>
          <w:p w14:paraId="01CBEE92" w14:textId="1076B623" w:rsidR="002C0A9E" w:rsidRPr="00BC06B2" w:rsidRDefault="002C0A9E" w:rsidP="00766E10">
            <w:pPr>
              <w:spacing w:after="120"/>
              <w:jc w:val="both"/>
              <w:rPr>
                <w:rFonts w:ascii="Times New Roman" w:hAnsi="Times New Roman"/>
                <w:color w:val="000000" w:themeColor="text1"/>
                <w:lang w:eastAsia="en-US"/>
              </w:rPr>
            </w:pPr>
            <w:r w:rsidRPr="00BC06B2">
              <w:rPr>
                <w:rFonts w:ascii="Times New Roman" w:hAnsi="Times New Roman"/>
                <w:color w:val="000000" w:themeColor="text1"/>
                <w:lang w:eastAsia="en-US"/>
              </w:rPr>
              <w:t xml:space="preserve">2.1. </w:t>
            </w:r>
          </w:p>
        </w:tc>
        <w:tc>
          <w:tcPr>
            <w:tcW w:w="7190" w:type="dxa"/>
            <w:gridSpan w:val="2"/>
          </w:tcPr>
          <w:p w14:paraId="4B6AABAD" w14:textId="49D60F14" w:rsidR="002C0A9E" w:rsidRPr="00BC06B2" w:rsidRDefault="002C0A9E" w:rsidP="0083010E">
            <w:pPr>
              <w:autoSpaceDE w:val="0"/>
              <w:autoSpaceDN w:val="0"/>
              <w:adjustRightInd w:val="0"/>
              <w:jc w:val="both"/>
              <w:rPr>
                <w:rFonts w:ascii="Times New Roman" w:hAnsi="Times New Roman"/>
                <w:color w:val="808080" w:themeColor="background1" w:themeShade="80"/>
                <w:lang w:eastAsia="en-US"/>
              </w:rPr>
            </w:pPr>
            <w:r w:rsidRPr="00BC06B2">
              <w:rPr>
                <w:rFonts w:ascii="Times New Roman" w:hAnsi="Times New Roman"/>
                <w:color w:val="000000" w:themeColor="text1"/>
                <w:lang w:eastAsia="en-US"/>
              </w:rPr>
              <w:t xml:space="preserve">Bendra Sutarties vertė: </w:t>
            </w:r>
            <w:r w:rsidR="000113D9">
              <w:rPr>
                <w:rFonts w:ascii="Times New Roman" w:hAnsi="Times New Roman"/>
                <w:color w:val="000000" w:themeColor="text1"/>
                <w:lang w:eastAsia="en-US"/>
              </w:rPr>
              <w:t>71 893,76</w:t>
            </w:r>
            <w:r w:rsidRPr="00BC06B2">
              <w:rPr>
                <w:rFonts w:ascii="Times New Roman" w:hAnsi="Times New Roman"/>
                <w:color w:val="000000" w:themeColor="text1"/>
                <w:lang w:eastAsia="en-US"/>
              </w:rPr>
              <w:t xml:space="preserve"> </w:t>
            </w:r>
            <w:r w:rsidR="000113D9">
              <w:rPr>
                <w:rFonts w:ascii="Times New Roman" w:hAnsi="Times New Roman"/>
                <w:color w:val="000000" w:themeColor="text1"/>
                <w:lang w:eastAsia="en-US"/>
              </w:rPr>
              <w:t xml:space="preserve">Eur (septyniasdešimt vienas tūkstantis aštuoni šimtai devyniasdešimt trys eurai 76 ct) su PVM. </w:t>
            </w:r>
            <w:r w:rsidR="0083010E">
              <w:rPr>
                <w:rFonts w:ascii="Times New Roman" w:hAnsi="Times New Roman"/>
                <w:color w:val="000000" w:themeColor="text1"/>
                <w:lang w:eastAsia="en-US"/>
              </w:rPr>
              <w:t>Sutarties vertė</w:t>
            </w:r>
            <w:r w:rsidRPr="00BC06B2">
              <w:rPr>
                <w:rFonts w:ascii="Times New Roman" w:hAnsi="Times New Roman"/>
                <w:color w:val="000000" w:themeColor="text1"/>
                <w:lang w:eastAsia="en-US"/>
              </w:rPr>
              <w:t xml:space="preserve"> be PVM</w:t>
            </w:r>
            <w:r w:rsidR="000113D9">
              <w:rPr>
                <w:rFonts w:ascii="Times New Roman" w:hAnsi="Times New Roman"/>
                <w:color w:val="000000" w:themeColor="text1"/>
                <w:lang w:eastAsia="en-US"/>
              </w:rPr>
              <w:t xml:space="preserve">: </w:t>
            </w:r>
            <w:r w:rsidR="009D52A0">
              <w:rPr>
                <w:rFonts w:ascii="Times New Roman" w:hAnsi="Times New Roman"/>
                <w:color w:val="000000" w:themeColor="text1"/>
                <w:lang w:eastAsia="en-US"/>
              </w:rPr>
              <w:t xml:space="preserve">       </w:t>
            </w:r>
            <w:r w:rsidR="000113D9">
              <w:rPr>
                <w:rFonts w:ascii="Times New Roman" w:hAnsi="Times New Roman"/>
                <w:color w:val="000000" w:themeColor="text1"/>
                <w:lang w:eastAsia="en-US"/>
              </w:rPr>
              <w:t xml:space="preserve">59 416,33 Eur (penkiasdešimt devyni tūkstančiai keturi šimtai šešiolika eurų </w:t>
            </w:r>
            <w:r w:rsidR="009D52A0">
              <w:rPr>
                <w:rFonts w:ascii="Times New Roman" w:hAnsi="Times New Roman"/>
                <w:color w:val="000000" w:themeColor="text1"/>
                <w:lang w:eastAsia="en-US"/>
              </w:rPr>
              <w:t xml:space="preserve">   </w:t>
            </w:r>
            <w:r w:rsidR="000113D9">
              <w:rPr>
                <w:rFonts w:ascii="Times New Roman" w:hAnsi="Times New Roman"/>
                <w:color w:val="000000" w:themeColor="text1"/>
                <w:lang w:eastAsia="en-US"/>
              </w:rPr>
              <w:t>33 ct)</w:t>
            </w:r>
            <w:r w:rsidR="000113D9">
              <w:rPr>
                <w:rFonts w:ascii="Times New Roman" w:hAnsi="Times New Roman"/>
                <w:lang w:eastAsia="en-US"/>
              </w:rPr>
              <w:t xml:space="preserve">; </w:t>
            </w:r>
            <w:r w:rsidRPr="00BC06B2">
              <w:rPr>
                <w:rFonts w:ascii="Times New Roman" w:hAnsi="Times New Roman"/>
                <w:lang w:eastAsia="en-US"/>
              </w:rPr>
              <w:t>PVM</w:t>
            </w:r>
            <w:r w:rsidR="000113D9">
              <w:rPr>
                <w:rFonts w:ascii="Times New Roman" w:hAnsi="Times New Roman"/>
                <w:lang w:eastAsia="en-US"/>
              </w:rPr>
              <w:t xml:space="preserve"> sudaro</w:t>
            </w:r>
            <w:r w:rsidR="0083010E">
              <w:rPr>
                <w:rFonts w:ascii="Times New Roman" w:hAnsi="Times New Roman"/>
                <w:lang w:eastAsia="en-US"/>
              </w:rPr>
              <w:t>:</w:t>
            </w:r>
            <w:r w:rsidR="000113D9">
              <w:rPr>
                <w:rFonts w:ascii="Times New Roman" w:hAnsi="Times New Roman"/>
                <w:lang w:eastAsia="en-US"/>
              </w:rPr>
              <w:t xml:space="preserve"> 12</w:t>
            </w:r>
            <w:r w:rsidR="0083010E">
              <w:rPr>
                <w:rFonts w:ascii="Times New Roman" w:hAnsi="Times New Roman"/>
                <w:lang w:eastAsia="en-US"/>
              </w:rPr>
              <w:t xml:space="preserve"> </w:t>
            </w:r>
            <w:r w:rsidR="000113D9">
              <w:rPr>
                <w:rFonts w:ascii="Times New Roman" w:hAnsi="Times New Roman"/>
                <w:lang w:eastAsia="en-US"/>
              </w:rPr>
              <w:t xml:space="preserve">477,43 </w:t>
            </w:r>
            <w:r w:rsidR="0083010E">
              <w:rPr>
                <w:rFonts w:ascii="Times New Roman" w:hAnsi="Times New Roman"/>
                <w:lang w:eastAsia="en-US"/>
              </w:rPr>
              <w:t>E</w:t>
            </w:r>
            <w:r w:rsidR="000113D9">
              <w:rPr>
                <w:rFonts w:ascii="Times New Roman" w:hAnsi="Times New Roman"/>
                <w:lang w:eastAsia="en-US"/>
              </w:rPr>
              <w:t>ur</w:t>
            </w:r>
            <w:r w:rsidR="0083010E">
              <w:rPr>
                <w:rFonts w:ascii="Times New Roman" w:hAnsi="Times New Roman"/>
                <w:lang w:eastAsia="en-US"/>
              </w:rPr>
              <w:t xml:space="preserve"> (dvylika tūkstančių keturi šimtai septyniasdešimt septyni eurai 43 ct)</w:t>
            </w:r>
            <w:r w:rsidRPr="00BC06B2">
              <w:rPr>
                <w:rFonts w:ascii="Times New Roman" w:hAnsi="Times New Roman"/>
                <w:lang w:eastAsia="en-US"/>
              </w:rPr>
              <w:t xml:space="preserve">. </w:t>
            </w:r>
          </w:p>
        </w:tc>
      </w:tr>
      <w:tr w:rsidR="002C0A9E" w:rsidRPr="00BC06B2" w14:paraId="0EE867E0" w14:textId="77777777" w:rsidTr="0046134B">
        <w:trPr>
          <w:trHeight w:val="77"/>
        </w:trPr>
        <w:tc>
          <w:tcPr>
            <w:tcW w:w="2246" w:type="dxa"/>
            <w:vMerge/>
          </w:tcPr>
          <w:p w14:paraId="4763AE4E" w14:textId="77777777" w:rsidR="002C0A9E" w:rsidRPr="00BC06B2" w:rsidRDefault="002C0A9E" w:rsidP="00766E10">
            <w:pPr>
              <w:spacing w:after="120"/>
              <w:jc w:val="both"/>
              <w:rPr>
                <w:rFonts w:ascii="Times New Roman" w:hAnsi="Times New Roman"/>
                <w:b/>
                <w:bCs/>
                <w:lang w:eastAsia="en-US"/>
              </w:rPr>
            </w:pPr>
          </w:p>
        </w:tc>
        <w:tc>
          <w:tcPr>
            <w:tcW w:w="546" w:type="dxa"/>
          </w:tcPr>
          <w:p w14:paraId="230ED509" w14:textId="63FEA379" w:rsidR="002C0A9E" w:rsidRPr="00BC06B2" w:rsidRDefault="002C0A9E" w:rsidP="00766E10">
            <w:pPr>
              <w:spacing w:after="120"/>
              <w:jc w:val="both"/>
              <w:rPr>
                <w:rFonts w:ascii="Times New Roman" w:hAnsi="Times New Roman"/>
              </w:rPr>
            </w:pPr>
            <w:r w:rsidRPr="00BC06B2">
              <w:rPr>
                <w:rFonts w:ascii="Times New Roman" w:hAnsi="Times New Roman"/>
              </w:rPr>
              <w:t>2.2.</w:t>
            </w:r>
          </w:p>
        </w:tc>
        <w:tc>
          <w:tcPr>
            <w:tcW w:w="7190" w:type="dxa"/>
            <w:gridSpan w:val="2"/>
          </w:tcPr>
          <w:p w14:paraId="5622C4E5" w14:textId="4B3B529B" w:rsidR="002C0A9E" w:rsidRPr="00BC06B2" w:rsidRDefault="00E75DF8" w:rsidP="00766E10">
            <w:pPr>
              <w:spacing w:after="120"/>
              <w:jc w:val="both"/>
              <w:rPr>
                <w:rFonts w:ascii="Times New Roman" w:hAnsi="Times New Roman"/>
                <w:lang w:eastAsia="en-US"/>
              </w:rPr>
            </w:pPr>
            <w:r w:rsidRPr="00BC06B2">
              <w:rPr>
                <w:rFonts w:ascii="Times New Roman" w:eastAsia="Times New Roman" w:hAnsi="Times New Roman"/>
                <w:lang w:eastAsia="en-US"/>
              </w:rPr>
              <w:t>Darbai perkami pagal fiksuotos kainos su peržiūra kainodarą, kurioje numatyta kaina apimtų visus darbus, nurodytus pirkimo objekte</w:t>
            </w:r>
            <w:r w:rsidR="00716E1D" w:rsidRPr="00BC06B2">
              <w:rPr>
                <w:rFonts w:ascii="Times New Roman" w:eastAsia="Times New Roman" w:hAnsi="Times New Roman"/>
                <w:lang w:eastAsia="en-US"/>
              </w:rPr>
              <w:t xml:space="preserve"> (SD 1.1. p.)</w:t>
            </w:r>
            <w:r w:rsidRPr="00BC06B2">
              <w:rPr>
                <w:rFonts w:ascii="Times New Roman" w:eastAsia="Times New Roman" w:hAnsi="Times New Roman"/>
                <w:lang w:eastAsia="en-US"/>
              </w:rPr>
              <w:t>.</w:t>
            </w:r>
          </w:p>
        </w:tc>
      </w:tr>
      <w:tr w:rsidR="002C0A9E" w:rsidRPr="00BC06B2" w14:paraId="342B8623" w14:textId="77777777" w:rsidTr="0046134B">
        <w:trPr>
          <w:trHeight w:val="77"/>
        </w:trPr>
        <w:tc>
          <w:tcPr>
            <w:tcW w:w="2246" w:type="dxa"/>
            <w:vMerge/>
          </w:tcPr>
          <w:p w14:paraId="04E5B852" w14:textId="77777777" w:rsidR="002C0A9E" w:rsidRPr="00BC06B2" w:rsidRDefault="002C0A9E" w:rsidP="00766E10">
            <w:pPr>
              <w:spacing w:after="120"/>
              <w:jc w:val="both"/>
              <w:rPr>
                <w:rFonts w:ascii="Times New Roman" w:hAnsi="Times New Roman"/>
                <w:b/>
                <w:bCs/>
                <w:lang w:eastAsia="en-US"/>
              </w:rPr>
            </w:pPr>
          </w:p>
        </w:tc>
        <w:tc>
          <w:tcPr>
            <w:tcW w:w="546" w:type="dxa"/>
          </w:tcPr>
          <w:p w14:paraId="6A92A6D7" w14:textId="1FB947E0" w:rsidR="002C0A9E" w:rsidRPr="00BC06B2" w:rsidRDefault="002C0A9E" w:rsidP="00766E10">
            <w:pPr>
              <w:jc w:val="both"/>
              <w:rPr>
                <w:rFonts w:ascii="Times New Roman" w:hAnsi="Times New Roman"/>
              </w:rPr>
            </w:pPr>
            <w:r w:rsidRPr="00BC06B2">
              <w:rPr>
                <w:rFonts w:ascii="Times New Roman" w:hAnsi="Times New Roman"/>
              </w:rPr>
              <w:t>2.3.</w:t>
            </w:r>
          </w:p>
        </w:tc>
        <w:tc>
          <w:tcPr>
            <w:tcW w:w="7190" w:type="dxa"/>
            <w:gridSpan w:val="2"/>
          </w:tcPr>
          <w:p w14:paraId="224D59D3" w14:textId="0B0F71EF" w:rsidR="002C0A9E" w:rsidRPr="00BC06B2" w:rsidRDefault="002C0A9E" w:rsidP="00766E10">
            <w:pPr>
              <w:jc w:val="both"/>
              <w:rPr>
                <w:rFonts w:ascii="Times New Roman" w:hAnsi="Times New Roman"/>
              </w:rPr>
            </w:pPr>
            <w:r w:rsidRPr="00BC06B2">
              <w:rPr>
                <w:rFonts w:ascii="Times New Roman" w:hAnsi="Times New Roman"/>
              </w:rPr>
              <w:t>Atsiskaitymas su Rangovu:</w:t>
            </w:r>
          </w:p>
          <w:p w14:paraId="63BA4EAE" w14:textId="66927CD0" w:rsidR="002C0A9E" w:rsidRPr="00BC06B2" w:rsidRDefault="002C0A9E" w:rsidP="00766E10">
            <w:pPr>
              <w:spacing w:after="120"/>
              <w:jc w:val="both"/>
              <w:rPr>
                <w:rFonts w:ascii="Times New Roman" w:hAnsi="Times New Roman"/>
                <w:lang w:eastAsia="en-US"/>
              </w:rPr>
            </w:pPr>
            <w:r w:rsidRPr="00BC06B2">
              <w:rPr>
                <w:rFonts w:ascii="Times New Roman" w:hAnsi="Times New Roman"/>
                <w:lang w:eastAsia="en-US"/>
              </w:rPr>
              <w:t>Už tinkamai ir laiku atliktus, užbaigtus Darbus Užsakovas atsiskaito su Rangovu pagal jo pateiktas ir Užsakovo priimtas Sąskaitas.</w:t>
            </w:r>
          </w:p>
          <w:p w14:paraId="71FD7D10" w14:textId="656D5789" w:rsidR="002C0A9E" w:rsidRPr="00BC06B2" w:rsidRDefault="002C0A9E" w:rsidP="00766E10">
            <w:pPr>
              <w:spacing w:after="120"/>
              <w:jc w:val="both"/>
              <w:rPr>
                <w:rFonts w:ascii="Times New Roman" w:hAnsi="Times New Roman"/>
                <w:strike/>
                <w:lang w:eastAsia="en-US"/>
              </w:rPr>
            </w:pPr>
            <w:r w:rsidRPr="00BC06B2">
              <w:rPr>
                <w:rStyle w:val="Komentaronuoroda"/>
                <w:rFonts w:ascii="Times New Roman" w:hAnsi="Times New Roman"/>
                <w:sz w:val="22"/>
              </w:rPr>
              <w:lastRenderedPageBreak/>
              <w:t xml:space="preserve">Su Rangovu atsiskaitoma už </w:t>
            </w:r>
            <w:r w:rsidR="00716630" w:rsidRPr="00BC06B2">
              <w:rPr>
                <w:rStyle w:val="Komentaronuoroda"/>
                <w:rFonts w:ascii="Times New Roman" w:hAnsi="Times New Roman"/>
                <w:sz w:val="22"/>
              </w:rPr>
              <w:t xml:space="preserve">faktiškai atliktus Darbus nurodytus </w:t>
            </w:r>
            <w:r w:rsidR="00747A8E" w:rsidRPr="00BC06B2">
              <w:rPr>
                <w:rStyle w:val="Komentaronuoroda"/>
                <w:rFonts w:ascii="Times New Roman" w:hAnsi="Times New Roman"/>
                <w:sz w:val="22"/>
              </w:rPr>
              <w:t>įvertintuose darbų kiekių žiniaraščiuose</w:t>
            </w:r>
            <w:r w:rsidR="00716630" w:rsidRPr="00BC06B2">
              <w:rPr>
                <w:rStyle w:val="Komentaronuoroda"/>
                <w:rFonts w:ascii="Times New Roman" w:hAnsi="Times New Roman"/>
                <w:sz w:val="22"/>
              </w:rPr>
              <w:t>.</w:t>
            </w:r>
            <w:r w:rsidRPr="00BC06B2">
              <w:rPr>
                <w:rStyle w:val="Komentaronuoroda"/>
                <w:rFonts w:ascii="Times New Roman" w:hAnsi="Times New Roman"/>
                <w:sz w:val="22"/>
              </w:rPr>
              <w:t xml:space="preserve"> </w:t>
            </w:r>
          </w:p>
          <w:p w14:paraId="51587C6D" w14:textId="7C3C9C8B" w:rsidR="002C0A9E" w:rsidRPr="00BC06B2" w:rsidRDefault="002C0A9E" w:rsidP="00766E10">
            <w:pPr>
              <w:spacing w:after="120"/>
              <w:jc w:val="both"/>
              <w:rPr>
                <w:rFonts w:ascii="Times New Roman" w:hAnsi="Times New Roman"/>
                <w:lang w:eastAsia="en-US"/>
              </w:rPr>
            </w:pPr>
            <w:r w:rsidRPr="00BC06B2">
              <w:rPr>
                <w:rFonts w:ascii="Times New Roman" w:hAnsi="Times New Roman"/>
                <w:lang w:eastAsia="en-US"/>
              </w:rPr>
              <w:t xml:space="preserve">Sąskaitos pateikimo būdas: Tiekėjas teikia sąskaitą kartu su abiejų </w:t>
            </w:r>
            <w:r w:rsidR="003D66D7" w:rsidRPr="00BC06B2">
              <w:rPr>
                <w:rFonts w:ascii="Times New Roman" w:hAnsi="Times New Roman"/>
                <w:lang w:eastAsia="en-US"/>
              </w:rPr>
              <w:t>Š</w:t>
            </w:r>
            <w:r w:rsidRPr="00BC06B2">
              <w:rPr>
                <w:rFonts w:ascii="Times New Roman" w:hAnsi="Times New Roman"/>
                <w:lang w:eastAsia="en-US"/>
              </w:rPr>
              <w:t>alių pasirašytais aktais (ir kitus privalomus dokumentus) per „E. sąskaita“ informacinę sistemą</w:t>
            </w:r>
            <w:r w:rsidRPr="00BC06B2">
              <w:rPr>
                <w:rFonts w:ascii="Times New Roman" w:hAnsi="Times New Roman"/>
                <w:vertAlign w:val="superscript"/>
                <w:lang w:eastAsia="en-US"/>
              </w:rPr>
              <w:footnoteReference w:customMarkFollows="1" w:id="1"/>
              <w:t>[1]</w:t>
            </w:r>
            <w:r w:rsidRPr="00BC06B2">
              <w:rPr>
                <w:rFonts w:ascii="Times New Roman" w:hAnsi="Times New Roman"/>
                <w:lang w:eastAsia="en-US"/>
              </w:rPr>
              <w:t>.</w:t>
            </w:r>
          </w:p>
          <w:p w14:paraId="5D6CC4FC" w14:textId="77777777" w:rsidR="007B7AED" w:rsidRPr="00BC06B2" w:rsidRDefault="002C0A9E" w:rsidP="00644416">
            <w:pPr>
              <w:spacing w:after="120"/>
              <w:jc w:val="both"/>
              <w:rPr>
                <w:rFonts w:ascii="Times New Roman" w:eastAsia="Times New Roman" w:hAnsi="Times New Roman"/>
                <w:iCs/>
                <w:lang w:eastAsia="en-US"/>
              </w:rPr>
            </w:pPr>
            <w:r w:rsidRPr="00BC06B2">
              <w:rPr>
                <w:rFonts w:ascii="Times New Roman" w:hAnsi="Times New Roman"/>
                <w:lang w:eastAsia="en-US"/>
              </w:rPr>
              <w:t xml:space="preserve">Sąskaitos apmokėjimo terminas: </w:t>
            </w:r>
            <w:r w:rsidR="009B3A7E" w:rsidRPr="00BC06B2">
              <w:rPr>
                <w:rFonts w:ascii="Times New Roman" w:eastAsia="Times New Roman" w:hAnsi="Times New Roman"/>
                <w:iCs/>
                <w:lang w:eastAsia="en-US"/>
              </w:rPr>
              <w:t xml:space="preserve">ne vėliau kaip per 30 dienų nuo </w:t>
            </w:r>
            <w:r w:rsidR="00D048FE" w:rsidRPr="00BC06B2">
              <w:rPr>
                <w:rFonts w:ascii="Times New Roman" w:eastAsia="Times New Roman" w:hAnsi="Times New Roman"/>
                <w:iCs/>
                <w:lang w:eastAsia="en-US"/>
              </w:rPr>
              <w:t xml:space="preserve">akto ir </w:t>
            </w:r>
            <w:r w:rsidR="009B3A7E" w:rsidRPr="00BC06B2">
              <w:rPr>
                <w:rFonts w:ascii="Times New Roman" w:eastAsia="Times New Roman" w:hAnsi="Times New Roman"/>
                <w:iCs/>
                <w:lang w:eastAsia="en-US"/>
              </w:rPr>
              <w:t xml:space="preserve">PVM sąskaitos – faktūros </w:t>
            </w:r>
            <w:r w:rsidR="009B3A7E" w:rsidRPr="00BC06B2">
              <w:rPr>
                <w:rFonts w:ascii="Times New Roman" w:eastAsia="Times New Roman" w:hAnsi="Times New Roman"/>
                <w:lang w:eastAsia="en-US"/>
              </w:rPr>
              <w:t>pateikimo informacinėje sistemoje „E. sąskaita“ dienos</w:t>
            </w:r>
            <w:r w:rsidR="009B3A7E" w:rsidRPr="00BC06B2">
              <w:rPr>
                <w:rFonts w:ascii="Times New Roman" w:eastAsia="Times New Roman" w:hAnsi="Times New Roman"/>
                <w:iCs/>
                <w:lang w:eastAsia="en-US"/>
              </w:rPr>
              <w:t>.</w:t>
            </w:r>
          </w:p>
          <w:p w14:paraId="4500362F" w14:textId="7F4FE57D" w:rsidR="00747A8E" w:rsidRPr="00BC06B2" w:rsidRDefault="00747A8E" w:rsidP="00644416">
            <w:pPr>
              <w:spacing w:after="120"/>
              <w:jc w:val="both"/>
              <w:rPr>
                <w:rFonts w:ascii="Times New Roman" w:hAnsi="Times New Roman"/>
                <w:lang w:eastAsia="en-US"/>
              </w:rPr>
            </w:pPr>
          </w:p>
        </w:tc>
      </w:tr>
      <w:tr w:rsidR="002C0A9E" w:rsidRPr="00BC06B2" w14:paraId="198A2C4C" w14:textId="77777777" w:rsidTr="0046134B">
        <w:trPr>
          <w:trHeight w:val="274"/>
        </w:trPr>
        <w:tc>
          <w:tcPr>
            <w:tcW w:w="2246" w:type="dxa"/>
            <w:vAlign w:val="center"/>
          </w:tcPr>
          <w:p w14:paraId="04C5B71F" w14:textId="4AC4B918" w:rsidR="002C0A9E" w:rsidRPr="00BC06B2" w:rsidRDefault="00766E10" w:rsidP="002839DE">
            <w:pPr>
              <w:spacing w:after="120"/>
              <w:rPr>
                <w:rFonts w:ascii="Times New Roman" w:hAnsi="Times New Roman"/>
                <w:b/>
                <w:bCs/>
                <w:lang w:eastAsia="en-US"/>
              </w:rPr>
            </w:pPr>
            <w:r w:rsidRPr="00BC06B2">
              <w:rPr>
                <w:rFonts w:ascii="Times New Roman" w:hAnsi="Times New Roman"/>
                <w:b/>
                <w:bCs/>
                <w:lang w:eastAsia="en-US"/>
              </w:rPr>
              <w:lastRenderedPageBreak/>
              <w:t xml:space="preserve">3. </w:t>
            </w:r>
            <w:r w:rsidR="002C0A9E" w:rsidRPr="00BC06B2">
              <w:rPr>
                <w:rFonts w:ascii="Times New Roman" w:hAnsi="Times New Roman"/>
                <w:b/>
                <w:bCs/>
                <w:lang w:eastAsia="en-US"/>
              </w:rPr>
              <w:t>Darbų atlikimo terminai, Darbų vieta</w:t>
            </w:r>
          </w:p>
        </w:tc>
        <w:tc>
          <w:tcPr>
            <w:tcW w:w="546" w:type="dxa"/>
          </w:tcPr>
          <w:p w14:paraId="4430384B" w14:textId="77777777" w:rsidR="00F9121B" w:rsidRPr="00BC06B2" w:rsidRDefault="00F9121B" w:rsidP="00766E10">
            <w:pPr>
              <w:spacing w:after="120"/>
              <w:jc w:val="both"/>
              <w:rPr>
                <w:rFonts w:ascii="Times New Roman" w:hAnsi="Times New Roman"/>
              </w:rPr>
            </w:pPr>
          </w:p>
          <w:p w14:paraId="79B566DB" w14:textId="47E2003E" w:rsidR="002C0A9E" w:rsidRPr="00BC06B2" w:rsidRDefault="002C0A9E" w:rsidP="00766E10">
            <w:pPr>
              <w:spacing w:after="120"/>
              <w:jc w:val="both"/>
              <w:rPr>
                <w:rFonts w:ascii="Times New Roman" w:hAnsi="Times New Roman"/>
              </w:rPr>
            </w:pPr>
            <w:r w:rsidRPr="00BC06B2">
              <w:rPr>
                <w:rFonts w:ascii="Times New Roman" w:hAnsi="Times New Roman"/>
              </w:rPr>
              <w:t>3.1.</w:t>
            </w:r>
          </w:p>
        </w:tc>
        <w:tc>
          <w:tcPr>
            <w:tcW w:w="7190" w:type="dxa"/>
            <w:gridSpan w:val="2"/>
          </w:tcPr>
          <w:p w14:paraId="2B4F3F21" w14:textId="2BBF1249" w:rsidR="00C63606" w:rsidRPr="00BC06B2" w:rsidRDefault="002C0A9E" w:rsidP="00280599">
            <w:pPr>
              <w:pStyle w:val="Tvarkostekstas"/>
              <w:numPr>
                <w:ilvl w:val="0"/>
                <w:numId w:val="0"/>
              </w:numPr>
              <w:tabs>
                <w:tab w:val="left" w:pos="426"/>
                <w:tab w:val="left" w:pos="1134"/>
              </w:tabs>
              <w:rPr>
                <w:color w:val="000000" w:themeColor="text1"/>
                <w:sz w:val="22"/>
                <w:szCs w:val="22"/>
                <w:lang w:eastAsia="en-US"/>
              </w:rPr>
            </w:pPr>
            <w:r w:rsidRPr="00BC06B2">
              <w:rPr>
                <w:color w:val="000000" w:themeColor="text1"/>
                <w:sz w:val="22"/>
                <w:szCs w:val="22"/>
              </w:rPr>
              <w:t>Darbų atlikimo terminai</w:t>
            </w:r>
            <w:r w:rsidR="005D544D" w:rsidRPr="00BC06B2">
              <w:rPr>
                <w:color w:val="000000" w:themeColor="text1"/>
                <w:sz w:val="22"/>
                <w:szCs w:val="22"/>
              </w:rPr>
              <w:t xml:space="preserve">s </w:t>
            </w:r>
            <w:r w:rsidR="00747A8E" w:rsidRPr="00BC06B2">
              <w:rPr>
                <w:b/>
                <w:bCs/>
                <w:color w:val="000000"/>
                <w:sz w:val="22"/>
                <w:szCs w:val="22"/>
                <w:lang w:val="en-US"/>
              </w:rPr>
              <w:t>2</w:t>
            </w:r>
            <w:r w:rsidR="00747A8E" w:rsidRPr="00BC06B2">
              <w:rPr>
                <w:b/>
                <w:bCs/>
                <w:color w:val="000000"/>
                <w:sz w:val="22"/>
                <w:szCs w:val="22"/>
              </w:rPr>
              <w:t xml:space="preserve"> (du) mėnesiai</w:t>
            </w:r>
            <w:r w:rsidR="00747A8E" w:rsidRPr="00BC06B2">
              <w:rPr>
                <w:b/>
                <w:bCs/>
                <w:sz w:val="22"/>
                <w:szCs w:val="22"/>
              </w:rPr>
              <w:t xml:space="preserve"> nuo Darbų pradžios.</w:t>
            </w:r>
            <w:r w:rsidR="00747A8E" w:rsidRPr="00BC06B2">
              <w:rPr>
                <w:sz w:val="22"/>
                <w:szCs w:val="22"/>
              </w:rPr>
              <w:t xml:space="preserve"> </w:t>
            </w:r>
            <w:r w:rsidR="00747A8E" w:rsidRPr="001517A4">
              <w:rPr>
                <w:sz w:val="22"/>
                <w:szCs w:val="22"/>
              </w:rPr>
              <w:t xml:space="preserve">Darbų pradžia laikoma darbų vietos perdavimo-priėmimo akto pasirašymo diena. Darbų pabaiga pagal sutartį bus laikomas momentas, kai </w:t>
            </w:r>
            <w:r w:rsidR="00747A8E" w:rsidRPr="001517A4">
              <w:rPr>
                <w:color w:val="000000"/>
                <w:sz w:val="22"/>
                <w:szCs w:val="22"/>
              </w:rPr>
              <w:t xml:space="preserve">bus užbaigti visi sutartyje numatyti darbai, ištaisyti defektai ir pasirašytas darbų perdavimo </w:t>
            </w:r>
            <w:r w:rsidR="00747A8E" w:rsidRPr="001517A4">
              <w:rPr>
                <w:sz w:val="22"/>
                <w:szCs w:val="22"/>
              </w:rPr>
              <w:t>priėmimo aktas.</w:t>
            </w:r>
            <w:r w:rsidR="00747A8E" w:rsidRPr="00BC06B2">
              <w:rPr>
                <w:sz w:val="22"/>
                <w:szCs w:val="22"/>
              </w:rPr>
              <w:t xml:space="preserve"> Perkančiajai organizacijai sutikus, ir ne dėl tiekėjo kaltės, perkančiosios organizacijos ir tiekėjo raštišku susitarimu, kuris bus</w:t>
            </w:r>
            <w:r w:rsidR="00747A8E" w:rsidRPr="00BC06B2">
              <w:rPr>
                <w:color w:val="000000"/>
                <w:sz w:val="22"/>
                <w:szCs w:val="22"/>
              </w:rPr>
              <w:t xml:space="preserve"> neatskiriama pirkimo sutarties dalis, </w:t>
            </w:r>
            <w:r w:rsidR="00747A8E" w:rsidRPr="00BC06B2">
              <w:rPr>
                <w:b/>
                <w:bCs/>
                <w:color w:val="000000"/>
                <w:sz w:val="22"/>
                <w:szCs w:val="22"/>
              </w:rPr>
              <w:t xml:space="preserve">darbų atlikimo terminas gali būti pratęstas vieną kartą ne ilgiau nei 1 </w:t>
            </w:r>
            <w:r w:rsidR="00747A8E" w:rsidRPr="00BC06B2">
              <w:rPr>
                <w:b/>
                <w:bCs/>
                <w:color w:val="000000"/>
                <w:sz w:val="22"/>
                <w:szCs w:val="22"/>
                <w:lang w:eastAsia="ar-SA"/>
              </w:rPr>
              <w:t xml:space="preserve">(vienam) mėnesiui, </w:t>
            </w:r>
            <w:r w:rsidR="003C317D" w:rsidRPr="00BC06B2">
              <w:rPr>
                <w:bCs/>
                <w:color w:val="000000" w:themeColor="text1"/>
                <w:sz w:val="22"/>
                <w:szCs w:val="22"/>
                <w:lang w:eastAsia="en-US"/>
              </w:rPr>
              <w:t xml:space="preserve">raštišku </w:t>
            </w:r>
            <w:r w:rsidR="00747A8E" w:rsidRPr="00BC06B2">
              <w:rPr>
                <w:bCs/>
                <w:color w:val="000000" w:themeColor="text1"/>
                <w:sz w:val="22"/>
                <w:szCs w:val="22"/>
                <w:lang w:eastAsia="en-US"/>
              </w:rPr>
              <w:t xml:space="preserve">Šalių </w:t>
            </w:r>
            <w:r w:rsidR="003C317D" w:rsidRPr="00BC06B2">
              <w:rPr>
                <w:bCs/>
                <w:color w:val="000000" w:themeColor="text1"/>
                <w:sz w:val="22"/>
                <w:szCs w:val="22"/>
                <w:lang w:eastAsia="en-US"/>
              </w:rPr>
              <w:t>susitarimu, kuris</w:t>
            </w:r>
            <w:r w:rsidR="003C317D" w:rsidRPr="00BC06B2">
              <w:rPr>
                <w:color w:val="000000" w:themeColor="text1"/>
                <w:sz w:val="22"/>
                <w:szCs w:val="22"/>
                <w:lang w:eastAsia="en-US"/>
              </w:rPr>
              <w:t xml:space="preserve"> bus neatskiriama pirkimo Sutarties dalis.</w:t>
            </w:r>
          </w:p>
          <w:p w14:paraId="059B69E7" w14:textId="2D3A5667" w:rsidR="00A27607" w:rsidRPr="00BC06B2" w:rsidRDefault="00A27607" w:rsidP="002839DE">
            <w:pPr>
              <w:tabs>
                <w:tab w:val="left" w:pos="426"/>
                <w:tab w:val="left" w:pos="1134"/>
                <w:tab w:val="left" w:pos="1560"/>
              </w:tabs>
              <w:spacing w:after="120"/>
              <w:jc w:val="both"/>
              <w:rPr>
                <w:rFonts w:ascii="Times New Roman" w:eastAsia="Times New Roman" w:hAnsi="Times New Roman"/>
                <w:color w:val="000000" w:themeColor="text1"/>
                <w:lang w:eastAsia="en-US"/>
              </w:rPr>
            </w:pPr>
            <w:r w:rsidRPr="00280599">
              <w:rPr>
                <w:rFonts w:ascii="Times New Roman" w:eastAsia="Times New Roman" w:hAnsi="Times New Roman"/>
                <w:color w:val="000000" w:themeColor="text1"/>
                <w:lang w:eastAsia="en-US"/>
              </w:rPr>
              <w:t xml:space="preserve">Per </w:t>
            </w:r>
            <w:r w:rsidR="00280599" w:rsidRPr="00280599">
              <w:rPr>
                <w:rFonts w:ascii="Times New Roman" w:eastAsia="Times New Roman" w:hAnsi="Times New Roman"/>
                <w:color w:val="000000" w:themeColor="text1"/>
                <w:lang w:eastAsia="en-US"/>
              </w:rPr>
              <w:t>1 savaitę</w:t>
            </w:r>
            <w:r w:rsidRPr="00280599">
              <w:rPr>
                <w:rFonts w:ascii="Times New Roman" w:eastAsia="Times New Roman" w:hAnsi="Times New Roman"/>
                <w:color w:val="000000" w:themeColor="text1"/>
                <w:lang w:eastAsia="en-US"/>
              </w:rPr>
              <w:t xml:space="preserve"> nuo Darbų pradžios Šalys pasirašo darbų vykdymo grafiką.</w:t>
            </w:r>
            <w:r w:rsidRPr="00BC06B2">
              <w:rPr>
                <w:rFonts w:ascii="Times New Roman" w:eastAsia="Times New Roman" w:hAnsi="Times New Roman"/>
                <w:color w:val="000000" w:themeColor="text1"/>
                <w:lang w:eastAsia="en-US"/>
              </w:rPr>
              <w:t xml:space="preserve"> </w:t>
            </w:r>
          </w:p>
          <w:p w14:paraId="0F66E876" w14:textId="29E1B66F" w:rsidR="00F12D7E" w:rsidRPr="00BC06B2" w:rsidRDefault="00F12D7E" w:rsidP="002839DE">
            <w:pPr>
              <w:tabs>
                <w:tab w:val="left" w:pos="426"/>
                <w:tab w:val="left" w:pos="1134"/>
                <w:tab w:val="left" w:pos="1560"/>
              </w:tabs>
              <w:spacing w:after="120"/>
              <w:jc w:val="both"/>
              <w:rPr>
                <w:rFonts w:ascii="Times New Roman" w:eastAsia="Times New Roman" w:hAnsi="Times New Roman"/>
                <w:color w:val="000000" w:themeColor="text1"/>
                <w:lang w:eastAsia="ar-SA"/>
              </w:rPr>
            </w:pPr>
            <w:r w:rsidRPr="00BC06B2">
              <w:rPr>
                <w:rFonts w:ascii="Times New Roman" w:hAnsi="Times New Roman"/>
                <w:color w:val="000000" w:themeColor="text1"/>
              </w:rPr>
              <w:t>Užsakovui negavus finansavimo tolimesniam Darbų vykdymui, gali būti stabdomas darbų atlikimo terminas.</w:t>
            </w:r>
          </w:p>
          <w:p w14:paraId="467F37BD" w14:textId="6B6C8413" w:rsidR="002C0A9E" w:rsidRPr="00BC06B2" w:rsidRDefault="007A6ABE" w:rsidP="00747A8E">
            <w:pPr>
              <w:pStyle w:val="Tvarkostekstas"/>
              <w:numPr>
                <w:ilvl w:val="0"/>
                <w:numId w:val="0"/>
              </w:numPr>
              <w:tabs>
                <w:tab w:val="left" w:pos="426"/>
                <w:tab w:val="left" w:pos="1134"/>
              </w:tabs>
              <w:ind w:firstLine="720"/>
              <w:rPr>
                <w:sz w:val="22"/>
                <w:szCs w:val="22"/>
              </w:rPr>
            </w:pPr>
            <w:r w:rsidRPr="00BC06B2">
              <w:rPr>
                <w:sz w:val="22"/>
                <w:szCs w:val="22"/>
              </w:rPr>
              <w:t xml:space="preserve">Darbų atlikimo vieta – </w:t>
            </w:r>
            <w:r w:rsidR="00747A8E" w:rsidRPr="00BC06B2">
              <w:rPr>
                <w:sz w:val="22"/>
                <w:szCs w:val="22"/>
                <w:lang w:eastAsia="ar-SA"/>
              </w:rPr>
              <w:t>Savanorių pr. 371, Kaunas</w:t>
            </w:r>
            <w:r w:rsidR="00747A8E" w:rsidRPr="00BC06B2">
              <w:rPr>
                <w:bCs/>
                <w:sz w:val="22"/>
                <w:szCs w:val="22"/>
              </w:rPr>
              <w:t>.</w:t>
            </w:r>
          </w:p>
        </w:tc>
      </w:tr>
      <w:tr w:rsidR="002C0A9E" w:rsidRPr="00BC06B2" w14:paraId="26500E14" w14:textId="77777777" w:rsidTr="0046134B">
        <w:trPr>
          <w:trHeight w:val="577"/>
        </w:trPr>
        <w:tc>
          <w:tcPr>
            <w:tcW w:w="2246" w:type="dxa"/>
            <w:vAlign w:val="center"/>
          </w:tcPr>
          <w:p w14:paraId="64D222E5" w14:textId="3513D5E5" w:rsidR="002C0A9E" w:rsidRPr="00BC06B2" w:rsidRDefault="00766E10" w:rsidP="002839DE">
            <w:pPr>
              <w:spacing w:after="120"/>
              <w:rPr>
                <w:rFonts w:ascii="Times New Roman" w:hAnsi="Times New Roman"/>
                <w:b/>
                <w:bCs/>
                <w:lang w:eastAsia="en-US"/>
              </w:rPr>
            </w:pPr>
            <w:r w:rsidRPr="00BC06B2">
              <w:rPr>
                <w:rFonts w:ascii="Times New Roman" w:hAnsi="Times New Roman"/>
                <w:b/>
                <w:bCs/>
                <w:lang w:eastAsia="en-US"/>
              </w:rPr>
              <w:t xml:space="preserve">4. </w:t>
            </w:r>
            <w:r w:rsidR="002C0A9E" w:rsidRPr="00BC06B2">
              <w:rPr>
                <w:rFonts w:ascii="Times New Roman" w:hAnsi="Times New Roman"/>
                <w:b/>
                <w:bCs/>
                <w:lang w:eastAsia="en-US"/>
              </w:rPr>
              <w:t xml:space="preserve">Darbų perdavimas–priėmimas </w:t>
            </w:r>
          </w:p>
        </w:tc>
        <w:tc>
          <w:tcPr>
            <w:tcW w:w="546" w:type="dxa"/>
          </w:tcPr>
          <w:p w14:paraId="5D119347" w14:textId="50A9F149" w:rsidR="002C0A9E" w:rsidRPr="00BC06B2" w:rsidRDefault="002C0A9E" w:rsidP="00766E10">
            <w:pPr>
              <w:spacing w:after="120"/>
              <w:jc w:val="both"/>
              <w:rPr>
                <w:rFonts w:ascii="Times New Roman" w:hAnsi="Times New Roman"/>
              </w:rPr>
            </w:pPr>
            <w:r w:rsidRPr="00BC06B2">
              <w:rPr>
                <w:rFonts w:ascii="Times New Roman" w:hAnsi="Times New Roman"/>
              </w:rPr>
              <w:t>4.1.</w:t>
            </w:r>
          </w:p>
        </w:tc>
        <w:tc>
          <w:tcPr>
            <w:tcW w:w="7190" w:type="dxa"/>
            <w:gridSpan w:val="2"/>
          </w:tcPr>
          <w:p w14:paraId="3F0785F5" w14:textId="3F37DC77" w:rsidR="002C0A9E" w:rsidRPr="00BC06B2" w:rsidRDefault="002C0A9E" w:rsidP="00766E10">
            <w:pPr>
              <w:spacing w:after="120"/>
              <w:jc w:val="both"/>
              <w:rPr>
                <w:rFonts w:ascii="Times New Roman" w:hAnsi="Times New Roman"/>
                <w:color w:val="000000" w:themeColor="text1"/>
              </w:rPr>
            </w:pPr>
            <w:r w:rsidRPr="00BC06B2">
              <w:rPr>
                <w:rFonts w:ascii="Times New Roman" w:hAnsi="Times New Roman"/>
                <w:color w:val="000000" w:themeColor="text1"/>
              </w:rPr>
              <w:t>Darbai bus laikomi atliktais ir perduotais, kai Užsakovas pasirašo Aktus.</w:t>
            </w:r>
          </w:p>
          <w:p w14:paraId="50EFED60" w14:textId="76B4AE52" w:rsidR="002C0A9E" w:rsidRPr="00BC06B2" w:rsidRDefault="002C0A9E" w:rsidP="00766E10">
            <w:pPr>
              <w:spacing w:after="120"/>
              <w:jc w:val="both"/>
              <w:rPr>
                <w:rFonts w:ascii="Times New Roman" w:hAnsi="Times New Roman"/>
                <w:color w:val="000000" w:themeColor="text1"/>
              </w:rPr>
            </w:pPr>
            <w:r w:rsidRPr="00BC06B2">
              <w:rPr>
                <w:rStyle w:val="Komentaronuoroda"/>
                <w:rFonts w:ascii="Times New Roman" w:hAnsi="Times New Roman"/>
                <w:color w:val="000000" w:themeColor="text1"/>
                <w:sz w:val="22"/>
              </w:rPr>
              <w:t xml:space="preserve">Aktai pasirašomi toms </w:t>
            </w:r>
            <w:r w:rsidR="00092FC0" w:rsidRPr="00BC06B2">
              <w:rPr>
                <w:rStyle w:val="Komentaronuoroda"/>
                <w:rFonts w:ascii="Times New Roman" w:hAnsi="Times New Roman"/>
                <w:color w:val="000000" w:themeColor="text1"/>
                <w:sz w:val="22"/>
              </w:rPr>
              <w:t>veiklų</w:t>
            </w:r>
            <w:r w:rsidRPr="00BC06B2">
              <w:rPr>
                <w:rStyle w:val="Komentaronuoroda"/>
                <w:rFonts w:ascii="Times New Roman" w:hAnsi="Times New Roman"/>
                <w:color w:val="000000" w:themeColor="text1"/>
                <w:sz w:val="22"/>
              </w:rPr>
              <w:t xml:space="preserve"> pozicijoms, kuriose pilnai užbaigti darbai. </w:t>
            </w:r>
            <w:r w:rsidRPr="00BC06B2">
              <w:rPr>
                <w:rFonts w:ascii="Times New Roman" w:hAnsi="Times New Roman"/>
                <w:color w:val="000000" w:themeColor="text1"/>
                <w:lang w:eastAsia="en-US"/>
              </w:rPr>
              <w:t>(Teikiant Aktus, Darbai pozicijoms, kurioms teikiami Aktai, turi būti visiškai užbaigti)</w:t>
            </w:r>
            <w:r w:rsidRPr="00BC06B2">
              <w:rPr>
                <w:rFonts w:ascii="Times New Roman" w:hAnsi="Times New Roman"/>
                <w:color w:val="000000" w:themeColor="text1"/>
              </w:rPr>
              <w:t xml:space="preserve"> (Sutarties BD 9 d.). </w:t>
            </w:r>
          </w:p>
          <w:p w14:paraId="6C918960" w14:textId="1D607347" w:rsidR="002C0A9E" w:rsidRPr="00BC06B2" w:rsidRDefault="002C0A9E" w:rsidP="00766E10">
            <w:pPr>
              <w:spacing w:after="120"/>
              <w:jc w:val="both"/>
              <w:rPr>
                <w:rFonts w:ascii="Times New Roman" w:hAnsi="Times New Roman"/>
                <w:color w:val="000000" w:themeColor="text1"/>
                <w:lang w:eastAsia="en-US"/>
              </w:rPr>
            </w:pPr>
            <w:r w:rsidRPr="00BC06B2">
              <w:rPr>
                <w:rFonts w:ascii="Times New Roman" w:hAnsi="Times New Roman"/>
                <w:color w:val="000000" w:themeColor="text1"/>
              </w:rPr>
              <w:t>Rangovo pasirašytas Aktas (originalas) Užsakovui pateikiamas kartu su Sąskaita. Akto išrašymo data turi sutapti su Sąskaitos išrašymo data. Užsakovo ir Rangovo pasirašytas Aktas Užsakovui pateikiamas kartu su sąskaita „E. sąskaita“ informacinėje sistemoje.</w:t>
            </w:r>
          </w:p>
        </w:tc>
      </w:tr>
      <w:tr w:rsidR="002C0A9E" w:rsidRPr="00BC06B2" w14:paraId="186125FD" w14:textId="77777777" w:rsidTr="0046134B">
        <w:trPr>
          <w:trHeight w:val="638"/>
        </w:trPr>
        <w:tc>
          <w:tcPr>
            <w:tcW w:w="2246" w:type="dxa"/>
            <w:vMerge w:val="restart"/>
            <w:vAlign w:val="center"/>
          </w:tcPr>
          <w:p w14:paraId="6838E5D0" w14:textId="2F0CAFF5" w:rsidR="002C0A9E" w:rsidRPr="00BC06B2" w:rsidRDefault="00766E10" w:rsidP="002839DE">
            <w:pPr>
              <w:spacing w:after="120"/>
              <w:rPr>
                <w:rFonts w:ascii="Times New Roman" w:hAnsi="Times New Roman"/>
                <w:b/>
              </w:rPr>
            </w:pPr>
            <w:r w:rsidRPr="00BC06B2">
              <w:rPr>
                <w:rFonts w:ascii="Times New Roman" w:hAnsi="Times New Roman"/>
                <w:b/>
              </w:rPr>
              <w:t xml:space="preserve">5. </w:t>
            </w:r>
            <w:r w:rsidR="002C0A9E" w:rsidRPr="00BC06B2">
              <w:rPr>
                <w:rFonts w:ascii="Times New Roman" w:hAnsi="Times New Roman"/>
                <w:b/>
              </w:rPr>
              <w:t xml:space="preserve">Asmenys (atstovai, </w:t>
            </w:r>
            <w:r w:rsidR="00F42190" w:rsidRPr="00BC06B2">
              <w:rPr>
                <w:rFonts w:ascii="Times New Roman" w:hAnsi="Times New Roman"/>
                <w:b/>
              </w:rPr>
              <w:t>s</w:t>
            </w:r>
            <w:r w:rsidR="00207432" w:rsidRPr="00BC06B2">
              <w:rPr>
                <w:rFonts w:ascii="Times New Roman" w:hAnsi="Times New Roman"/>
                <w:b/>
              </w:rPr>
              <w:t>ubtiekėjai</w:t>
            </w:r>
            <w:r w:rsidR="00EA15C6" w:rsidRPr="00BC06B2">
              <w:rPr>
                <w:rFonts w:ascii="Times New Roman" w:hAnsi="Times New Roman"/>
                <w:b/>
              </w:rPr>
              <w:t>, ūkio subjektai (specialistai)</w:t>
            </w:r>
            <w:r w:rsidR="002C0A9E" w:rsidRPr="00BC06B2">
              <w:rPr>
                <w:rFonts w:ascii="Times New Roman" w:hAnsi="Times New Roman"/>
                <w:b/>
              </w:rPr>
              <w:t>)</w:t>
            </w:r>
          </w:p>
          <w:p w14:paraId="69D54084" w14:textId="77777777" w:rsidR="002C0A9E" w:rsidRPr="00BC06B2" w:rsidRDefault="002C0A9E" w:rsidP="00766E10">
            <w:pPr>
              <w:spacing w:after="120"/>
              <w:jc w:val="both"/>
              <w:rPr>
                <w:rFonts w:ascii="Times New Roman" w:hAnsi="Times New Roman"/>
                <w:b/>
                <w:bCs/>
                <w:lang w:eastAsia="en-US"/>
              </w:rPr>
            </w:pPr>
          </w:p>
        </w:tc>
        <w:tc>
          <w:tcPr>
            <w:tcW w:w="546" w:type="dxa"/>
          </w:tcPr>
          <w:p w14:paraId="27F69361" w14:textId="30337CF4" w:rsidR="002C0A9E" w:rsidRPr="00BC06B2" w:rsidRDefault="002C0A9E" w:rsidP="00766E10">
            <w:pPr>
              <w:spacing w:after="120"/>
              <w:jc w:val="both"/>
              <w:rPr>
                <w:rFonts w:ascii="Times New Roman" w:hAnsi="Times New Roman"/>
              </w:rPr>
            </w:pPr>
            <w:r w:rsidRPr="00BC06B2">
              <w:rPr>
                <w:rFonts w:ascii="Times New Roman" w:hAnsi="Times New Roman"/>
              </w:rPr>
              <w:t>5.1.</w:t>
            </w:r>
          </w:p>
        </w:tc>
        <w:tc>
          <w:tcPr>
            <w:tcW w:w="7190" w:type="dxa"/>
            <w:gridSpan w:val="2"/>
          </w:tcPr>
          <w:p w14:paraId="3518EDA2" w14:textId="038D274A" w:rsidR="002C0A9E" w:rsidRPr="00BC06B2" w:rsidRDefault="002C0A9E" w:rsidP="00766E10">
            <w:pPr>
              <w:spacing w:after="120"/>
              <w:jc w:val="both"/>
              <w:rPr>
                <w:rFonts w:ascii="Times New Roman" w:hAnsi="Times New Roman"/>
              </w:rPr>
            </w:pPr>
            <w:r w:rsidRPr="00BC06B2">
              <w:rPr>
                <w:rFonts w:ascii="Times New Roman" w:hAnsi="Times New Roman"/>
              </w:rPr>
              <w:t>Sutarties vykdymu susijusių klausimų sprendimui Šalys paskiria žemiau nurodytus atsakingus asmenis</w:t>
            </w:r>
            <w:r w:rsidR="00110DF0" w:rsidRPr="00BC06B2">
              <w:rPr>
                <w:rFonts w:ascii="Times New Roman" w:hAnsi="Times New Roman"/>
              </w:rPr>
              <w:t>:</w:t>
            </w:r>
          </w:p>
        </w:tc>
      </w:tr>
      <w:tr w:rsidR="002C0A9E" w:rsidRPr="00BC06B2" w14:paraId="7D4D5D3A" w14:textId="77777777" w:rsidTr="0046134B">
        <w:trPr>
          <w:trHeight w:val="637"/>
        </w:trPr>
        <w:tc>
          <w:tcPr>
            <w:tcW w:w="2246" w:type="dxa"/>
            <w:vMerge/>
          </w:tcPr>
          <w:p w14:paraId="61FB0EFC" w14:textId="77777777" w:rsidR="002C0A9E" w:rsidRPr="00BC06B2" w:rsidRDefault="002C0A9E" w:rsidP="00766E10">
            <w:pPr>
              <w:spacing w:after="120"/>
              <w:jc w:val="both"/>
              <w:rPr>
                <w:rFonts w:ascii="Times New Roman" w:hAnsi="Times New Roman"/>
                <w:b/>
              </w:rPr>
            </w:pPr>
          </w:p>
        </w:tc>
        <w:tc>
          <w:tcPr>
            <w:tcW w:w="546" w:type="dxa"/>
          </w:tcPr>
          <w:p w14:paraId="1B00A805" w14:textId="3F844043" w:rsidR="002C0A9E" w:rsidRPr="00BC06B2" w:rsidRDefault="002C0A9E" w:rsidP="00766E10">
            <w:pPr>
              <w:spacing w:after="120"/>
              <w:jc w:val="both"/>
              <w:rPr>
                <w:rFonts w:ascii="Times New Roman" w:hAnsi="Times New Roman"/>
                <w:b/>
                <w:bCs/>
                <w:kern w:val="32"/>
              </w:rPr>
            </w:pPr>
            <w:r w:rsidRPr="00BC06B2">
              <w:rPr>
                <w:rFonts w:ascii="Times New Roman" w:hAnsi="Times New Roman"/>
                <w:b/>
                <w:bCs/>
                <w:kern w:val="32"/>
              </w:rPr>
              <w:t>5.2.</w:t>
            </w:r>
          </w:p>
        </w:tc>
        <w:tc>
          <w:tcPr>
            <w:tcW w:w="3336" w:type="dxa"/>
          </w:tcPr>
          <w:p w14:paraId="777ABC99" w14:textId="75629BC3" w:rsidR="002C0A9E" w:rsidRPr="00130D0D" w:rsidRDefault="002C0A9E" w:rsidP="002D2237">
            <w:pPr>
              <w:spacing w:after="120"/>
              <w:jc w:val="both"/>
              <w:rPr>
                <w:rFonts w:ascii="Times New Roman" w:hAnsi="Times New Roman"/>
              </w:rPr>
            </w:pPr>
            <w:r w:rsidRPr="00130D0D">
              <w:rPr>
                <w:rFonts w:ascii="Times New Roman" w:hAnsi="Times New Roman"/>
                <w:b/>
                <w:bCs/>
                <w:kern w:val="32"/>
              </w:rPr>
              <w:t>Užsakovo atstovas:</w:t>
            </w:r>
            <w:r w:rsidRPr="00130D0D">
              <w:rPr>
                <w:rFonts w:ascii="Times New Roman" w:hAnsi="Times New Roman"/>
                <w:bCs/>
                <w:kern w:val="32"/>
              </w:rPr>
              <w:t xml:space="preserve"> </w:t>
            </w:r>
            <w:r w:rsidR="0083010E" w:rsidRPr="00130D0D">
              <w:rPr>
                <w:rFonts w:ascii="Times New Roman" w:hAnsi="Times New Roman"/>
                <w:bCs/>
                <w:kern w:val="32"/>
              </w:rPr>
              <w:t>Egidijus Katilius, Aplinkos</w:t>
            </w:r>
            <w:r w:rsidR="002D2237" w:rsidRPr="00130D0D">
              <w:rPr>
                <w:rFonts w:ascii="Times New Roman" w:hAnsi="Times New Roman"/>
                <w:bCs/>
                <w:kern w:val="32"/>
              </w:rPr>
              <w:t xml:space="preserve"> skyriaus vedėjo pavaduotojas, tel.</w:t>
            </w:r>
            <w:r w:rsidR="0083010E" w:rsidRPr="00130D0D">
              <w:rPr>
                <w:rFonts w:ascii="Times New Roman" w:hAnsi="Times New Roman"/>
                <w:bCs/>
                <w:kern w:val="32"/>
              </w:rPr>
              <w:t xml:space="preserve"> </w:t>
            </w:r>
            <w:r w:rsidR="002D2237" w:rsidRPr="00130D0D">
              <w:rPr>
                <w:rFonts w:ascii="Times New Roman" w:hAnsi="Times New Roman"/>
                <w:bCs/>
                <w:kern w:val="32"/>
              </w:rPr>
              <w:t>(8 37) 30 55 64</w:t>
            </w:r>
          </w:p>
        </w:tc>
        <w:tc>
          <w:tcPr>
            <w:tcW w:w="3854" w:type="dxa"/>
          </w:tcPr>
          <w:p w14:paraId="3AA23EBB" w14:textId="07E2AA82" w:rsidR="00C25BE4" w:rsidRPr="00130D0D" w:rsidRDefault="002C0A9E" w:rsidP="00C25BE4">
            <w:pPr>
              <w:spacing w:after="120"/>
              <w:jc w:val="both"/>
              <w:rPr>
                <w:rFonts w:ascii="Times New Roman" w:hAnsi="Times New Roman"/>
              </w:rPr>
            </w:pPr>
            <w:r w:rsidRPr="00130D0D">
              <w:rPr>
                <w:rFonts w:ascii="Times New Roman" w:hAnsi="Times New Roman"/>
                <w:b/>
              </w:rPr>
              <w:t>Rangovo atstovas:</w:t>
            </w:r>
            <w:r w:rsidRPr="00130D0D">
              <w:rPr>
                <w:rFonts w:ascii="Times New Roman" w:hAnsi="Times New Roman"/>
                <w:bCs/>
                <w:kern w:val="32"/>
              </w:rPr>
              <w:t xml:space="preserve"> </w:t>
            </w:r>
            <w:r w:rsidR="00C25BE4" w:rsidRPr="00130D0D">
              <w:rPr>
                <w:rFonts w:ascii="Times New Roman" w:hAnsi="Times New Roman"/>
                <w:sz w:val="23"/>
                <w:szCs w:val="23"/>
                <w:shd w:val="clear" w:color="auto" w:fill="FFFFFF"/>
              </w:rPr>
              <w:t>Statybos darbų vadovas Paulius Moliejus, mob. tel. Nr. 8 656 87554</w:t>
            </w:r>
          </w:p>
        </w:tc>
      </w:tr>
      <w:tr w:rsidR="002C0A9E" w:rsidRPr="00BC06B2" w14:paraId="72693159" w14:textId="77777777" w:rsidTr="0046134B">
        <w:trPr>
          <w:trHeight w:val="70"/>
        </w:trPr>
        <w:tc>
          <w:tcPr>
            <w:tcW w:w="2246" w:type="dxa"/>
            <w:vMerge/>
          </w:tcPr>
          <w:p w14:paraId="1BFE7D59" w14:textId="77777777" w:rsidR="002C0A9E" w:rsidRPr="00BC06B2" w:rsidRDefault="002C0A9E" w:rsidP="00766E10">
            <w:pPr>
              <w:spacing w:after="120"/>
              <w:jc w:val="both"/>
              <w:rPr>
                <w:rFonts w:ascii="Times New Roman" w:hAnsi="Times New Roman"/>
                <w:b/>
              </w:rPr>
            </w:pPr>
          </w:p>
        </w:tc>
        <w:tc>
          <w:tcPr>
            <w:tcW w:w="546" w:type="dxa"/>
          </w:tcPr>
          <w:p w14:paraId="7875BCF0" w14:textId="0D5D3176" w:rsidR="002C0A9E" w:rsidRPr="00BC06B2" w:rsidRDefault="002C0A9E" w:rsidP="00766E10">
            <w:pPr>
              <w:spacing w:after="120"/>
              <w:jc w:val="both"/>
              <w:rPr>
                <w:rFonts w:ascii="Times New Roman" w:hAnsi="Times New Roman"/>
              </w:rPr>
            </w:pPr>
            <w:r w:rsidRPr="00BC06B2">
              <w:rPr>
                <w:rFonts w:ascii="Times New Roman" w:hAnsi="Times New Roman"/>
              </w:rPr>
              <w:t>5.3.</w:t>
            </w:r>
          </w:p>
        </w:tc>
        <w:tc>
          <w:tcPr>
            <w:tcW w:w="7190" w:type="dxa"/>
            <w:gridSpan w:val="2"/>
          </w:tcPr>
          <w:p w14:paraId="0D1B7BCD" w14:textId="3DDCE80A" w:rsidR="00B313D2" w:rsidRPr="00BC06B2" w:rsidRDefault="002C0A9E" w:rsidP="00747A8E">
            <w:pPr>
              <w:spacing w:after="120"/>
              <w:jc w:val="both"/>
              <w:rPr>
                <w:rFonts w:ascii="Times New Roman" w:hAnsi="Times New Roman"/>
                <w:color w:val="FF0000"/>
              </w:rPr>
            </w:pPr>
            <w:r w:rsidRPr="00BC06B2">
              <w:rPr>
                <w:rFonts w:ascii="Times New Roman" w:hAnsi="Times New Roman"/>
              </w:rPr>
              <w:t xml:space="preserve">Darbų atlikimui Rangovas pasitelkia </w:t>
            </w:r>
            <w:r w:rsidR="00F42190" w:rsidRPr="00BC06B2">
              <w:rPr>
                <w:rFonts w:ascii="Times New Roman" w:hAnsi="Times New Roman"/>
              </w:rPr>
              <w:t>s</w:t>
            </w:r>
            <w:r w:rsidR="00207432" w:rsidRPr="00BC06B2">
              <w:rPr>
                <w:rFonts w:ascii="Times New Roman" w:hAnsi="Times New Roman"/>
              </w:rPr>
              <w:t>ubtiekėją</w:t>
            </w:r>
            <w:r w:rsidRPr="00BC06B2">
              <w:rPr>
                <w:rFonts w:ascii="Times New Roman" w:hAnsi="Times New Roman"/>
              </w:rPr>
              <w:t xml:space="preserve">: </w:t>
            </w:r>
            <w:r w:rsidR="0083010E">
              <w:rPr>
                <w:rFonts w:ascii="Times New Roman" w:hAnsi="Times New Roman"/>
              </w:rPr>
              <w:t>nenurodyta.</w:t>
            </w:r>
          </w:p>
        </w:tc>
      </w:tr>
      <w:tr w:rsidR="002C0A9E" w:rsidRPr="00BC06B2" w14:paraId="19E94467" w14:textId="77777777" w:rsidTr="0046134B">
        <w:trPr>
          <w:trHeight w:val="1941"/>
        </w:trPr>
        <w:tc>
          <w:tcPr>
            <w:tcW w:w="2246" w:type="dxa"/>
            <w:vMerge w:val="restart"/>
            <w:vAlign w:val="center"/>
          </w:tcPr>
          <w:p w14:paraId="1DFD094F" w14:textId="603B708A" w:rsidR="002C0A9E" w:rsidRPr="00BC06B2" w:rsidRDefault="00766E10" w:rsidP="002839DE">
            <w:pPr>
              <w:spacing w:after="120"/>
              <w:rPr>
                <w:rFonts w:ascii="Times New Roman" w:hAnsi="Times New Roman"/>
                <w:b/>
              </w:rPr>
            </w:pPr>
            <w:r w:rsidRPr="00BC06B2">
              <w:rPr>
                <w:rFonts w:ascii="Times New Roman" w:hAnsi="Times New Roman"/>
                <w:b/>
              </w:rPr>
              <w:t xml:space="preserve">6. </w:t>
            </w:r>
            <w:r w:rsidR="002C0A9E" w:rsidRPr="00BC06B2">
              <w:rPr>
                <w:rFonts w:ascii="Times New Roman" w:hAnsi="Times New Roman"/>
                <w:b/>
              </w:rPr>
              <w:t>Sutarties įvykdymo užtikrinimas, draudimas, garantija, trūkumų šalinimo terminas</w:t>
            </w:r>
          </w:p>
        </w:tc>
        <w:tc>
          <w:tcPr>
            <w:tcW w:w="546" w:type="dxa"/>
          </w:tcPr>
          <w:p w14:paraId="027936DA" w14:textId="3B86E665" w:rsidR="002C0A9E" w:rsidRPr="00BC06B2" w:rsidRDefault="002C0A9E" w:rsidP="00766E10">
            <w:pPr>
              <w:spacing w:after="120"/>
              <w:jc w:val="both"/>
              <w:rPr>
                <w:rFonts w:ascii="Times New Roman" w:hAnsi="Times New Roman"/>
              </w:rPr>
            </w:pPr>
            <w:r w:rsidRPr="00BC06B2">
              <w:rPr>
                <w:rFonts w:ascii="Times New Roman" w:hAnsi="Times New Roman"/>
              </w:rPr>
              <w:t>6.1.</w:t>
            </w:r>
          </w:p>
        </w:tc>
        <w:tc>
          <w:tcPr>
            <w:tcW w:w="7190" w:type="dxa"/>
            <w:gridSpan w:val="2"/>
          </w:tcPr>
          <w:p w14:paraId="0F5AD134" w14:textId="57DE33E2" w:rsidR="002C0A9E" w:rsidRPr="00BC06B2" w:rsidRDefault="002C0A9E" w:rsidP="00766E10">
            <w:pPr>
              <w:spacing w:after="120"/>
              <w:jc w:val="both"/>
              <w:rPr>
                <w:rFonts w:ascii="Times New Roman" w:hAnsi="Times New Roman"/>
                <w:color w:val="808080" w:themeColor="background1" w:themeShade="80"/>
              </w:rPr>
            </w:pPr>
            <w:r w:rsidRPr="00BC06B2">
              <w:rPr>
                <w:rFonts w:ascii="Times New Roman" w:hAnsi="Times New Roman"/>
              </w:rPr>
              <w:t>Sutarties įvykdymo užtikrinimas: taikomas.</w:t>
            </w:r>
            <w:r w:rsidRPr="00BC06B2">
              <w:rPr>
                <w:rFonts w:ascii="Times New Roman" w:hAnsi="Times New Roman"/>
                <w:color w:val="808080" w:themeColor="background1" w:themeShade="80"/>
              </w:rPr>
              <w:t xml:space="preserve"> </w:t>
            </w:r>
          </w:p>
          <w:p w14:paraId="47171B7D" w14:textId="77777777" w:rsidR="0039648B" w:rsidRPr="00BC06B2" w:rsidRDefault="002C0A9E" w:rsidP="00766E10">
            <w:pPr>
              <w:spacing w:after="120"/>
              <w:jc w:val="both"/>
              <w:rPr>
                <w:rFonts w:ascii="Times New Roman" w:hAnsi="Times New Roman"/>
              </w:rPr>
            </w:pPr>
            <w:r w:rsidRPr="00BC06B2">
              <w:rPr>
                <w:rFonts w:ascii="Times New Roman" w:hAnsi="Times New Roman"/>
              </w:rPr>
              <w:t xml:space="preserve">Sutartiniai įsipareigojimai užtikrinami: </w:t>
            </w:r>
            <w:r w:rsidR="003139A0" w:rsidRPr="00BC06B2">
              <w:rPr>
                <w:rFonts w:ascii="Times New Roman" w:eastAsia="Times New Roman" w:hAnsi="Times New Roman"/>
              </w:rPr>
              <w:t>Lietuvos Respublikoje ar užsienyje registruoto banko garantiją ar draudimo bendrovės laidavimo rašt</w:t>
            </w:r>
            <w:r w:rsidR="00794DA2" w:rsidRPr="00BC06B2">
              <w:rPr>
                <w:rFonts w:ascii="Times New Roman" w:eastAsia="Times New Roman" w:hAnsi="Times New Roman"/>
              </w:rPr>
              <w:t>u</w:t>
            </w:r>
            <w:r w:rsidR="003139A0" w:rsidRPr="00BC06B2">
              <w:rPr>
                <w:rFonts w:ascii="Times New Roman" w:eastAsia="Times New Roman" w:hAnsi="Times New Roman"/>
              </w:rPr>
              <w:t xml:space="preserve"> (kartu su apmokėjimą įrodančio dokumento kopija)</w:t>
            </w:r>
            <w:r w:rsidRPr="00BC06B2">
              <w:rPr>
                <w:rFonts w:ascii="Times New Roman" w:hAnsi="Times New Roman"/>
              </w:rPr>
              <w:t xml:space="preserve">. </w:t>
            </w:r>
          </w:p>
          <w:p w14:paraId="2AE8FB1D" w14:textId="0B4FA866" w:rsidR="0039648B" w:rsidRPr="00BC06B2" w:rsidRDefault="0039648B" w:rsidP="006E4CB9">
            <w:pPr>
              <w:spacing w:after="120"/>
              <w:jc w:val="both"/>
              <w:rPr>
                <w:rFonts w:ascii="Times New Roman" w:hAnsi="Times New Roman"/>
              </w:rPr>
            </w:pPr>
            <w:r w:rsidRPr="00BC06B2">
              <w:rPr>
                <w:rFonts w:ascii="Times New Roman" w:eastAsia="Times New Roman" w:hAnsi="Times New Roman"/>
                <w:lang w:eastAsia="en-US"/>
              </w:rPr>
              <w:t>Rangovas, pasirašęs sutartį, ne vėliau kaip per 10 dienų turi pateikti Užsakovui 5 proc. nuo Sutarties vertės be PVM dydžio bei kitus reikalavimus atitinkantį Sutarties įvykdymo užtikrinimą.</w:t>
            </w:r>
          </w:p>
          <w:p w14:paraId="6590CBCB" w14:textId="77777777" w:rsidR="0039648B" w:rsidRPr="00BC06B2" w:rsidRDefault="002C0A9E" w:rsidP="006E4CB9">
            <w:pPr>
              <w:widowControl w:val="0"/>
              <w:tabs>
                <w:tab w:val="left" w:pos="1134"/>
                <w:tab w:val="left" w:pos="1346"/>
              </w:tabs>
              <w:autoSpaceDE w:val="0"/>
              <w:autoSpaceDN w:val="0"/>
              <w:adjustRightInd w:val="0"/>
              <w:spacing w:line="360" w:lineRule="auto"/>
              <w:jc w:val="both"/>
              <w:rPr>
                <w:rFonts w:ascii="Times New Roman" w:hAnsi="Times New Roman"/>
              </w:rPr>
            </w:pPr>
            <w:r w:rsidRPr="00BC06B2">
              <w:rPr>
                <w:rFonts w:ascii="Times New Roman" w:hAnsi="Times New Roman"/>
              </w:rPr>
              <w:t>Sutarties įvykdymo užtikrinim</w:t>
            </w:r>
            <w:r w:rsidR="00C63606" w:rsidRPr="00BC06B2">
              <w:rPr>
                <w:rFonts w:ascii="Times New Roman" w:hAnsi="Times New Roman"/>
              </w:rPr>
              <w:t>as</w:t>
            </w:r>
            <w:r w:rsidRPr="00BC06B2">
              <w:rPr>
                <w:rFonts w:ascii="Times New Roman" w:hAnsi="Times New Roman"/>
              </w:rPr>
              <w:t xml:space="preserve"> </w:t>
            </w:r>
            <w:r w:rsidR="00C63606" w:rsidRPr="00BC06B2">
              <w:rPr>
                <w:rFonts w:ascii="Times New Roman" w:hAnsi="Times New Roman"/>
              </w:rPr>
              <w:t xml:space="preserve">turi </w:t>
            </w:r>
            <w:r w:rsidRPr="00BC06B2">
              <w:rPr>
                <w:rFonts w:ascii="Times New Roman" w:hAnsi="Times New Roman"/>
              </w:rPr>
              <w:t>galio</w:t>
            </w:r>
            <w:r w:rsidR="00C63606" w:rsidRPr="00BC06B2">
              <w:rPr>
                <w:rFonts w:ascii="Times New Roman" w:hAnsi="Times New Roman"/>
              </w:rPr>
              <w:t>ti</w:t>
            </w:r>
            <w:r w:rsidRPr="00BC06B2">
              <w:rPr>
                <w:rFonts w:ascii="Times New Roman" w:hAnsi="Times New Roman"/>
              </w:rPr>
              <w:t xml:space="preserve"> visą Sutarties galiojimo laikotarpį.</w:t>
            </w:r>
            <w:r w:rsidR="00F41EC7" w:rsidRPr="00BC06B2">
              <w:rPr>
                <w:rFonts w:ascii="Times New Roman" w:hAnsi="Times New Roman"/>
              </w:rPr>
              <w:t xml:space="preserve"> </w:t>
            </w:r>
          </w:p>
          <w:p w14:paraId="1DD0CC05" w14:textId="77777777" w:rsidR="002C0A9E" w:rsidRPr="00BC06B2" w:rsidRDefault="00F41EC7" w:rsidP="001C3B90">
            <w:pPr>
              <w:widowControl w:val="0"/>
              <w:tabs>
                <w:tab w:val="left" w:pos="1134"/>
                <w:tab w:val="left" w:pos="1346"/>
              </w:tabs>
              <w:autoSpaceDE w:val="0"/>
              <w:autoSpaceDN w:val="0"/>
              <w:adjustRightInd w:val="0"/>
              <w:spacing w:line="276" w:lineRule="auto"/>
              <w:jc w:val="both"/>
              <w:rPr>
                <w:rFonts w:ascii="Times New Roman" w:eastAsia="Times New Roman" w:hAnsi="Times New Roman"/>
                <w:lang w:eastAsia="en-US"/>
              </w:rPr>
            </w:pPr>
            <w:r w:rsidRPr="00BC06B2">
              <w:rPr>
                <w:rFonts w:ascii="Times New Roman" w:eastAsia="Times New Roman" w:hAnsi="Times New Roman"/>
                <w:lang w:eastAsia="en-US"/>
              </w:rPr>
              <w:lastRenderedPageBreak/>
              <w:t xml:space="preserve">Jei Rangovas nepateikia </w:t>
            </w:r>
            <w:r w:rsidR="001C3B90" w:rsidRPr="00BC06B2">
              <w:rPr>
                <w:rFonts w:ascii="Times New Roman" w:eastAsia="Times New Roman" w:hAnsi="Times New Roman"/>
                <w:lang w:eastAsia="en-US"/>
              </w:rPr>
              <w:t>Sutarties įvykdymo užtikrinimo, S</w:t>
            </w:r>
            <w:r w:rsidRPr="00BC06B2">
              <w:rPr>
                <w:rFonts w:ascii="Times New Roman" w:eastAsia="Times New Roman" w:hAnsi="Times New Roman"/>
                <w:lang w:eastAsia="en-US"/>
              </w:rPr>
              <w:t>utartis laikoma neįsigalioja.</w:t>
            </w:r>
          </w:p>
          <w:p w14:paraId="6E2FA013" w14:textId="77777777" w:rsidR="00BC06B2" w:rsidRPr="00BC06B2" w:rsidRDefault="00BC06B2" w:rsidP="00BC06B2">
            <w:pPr>
              <w:rPr>
                <w:rFonts w:ascii="Times New Roman" w:hAnsi="Times New Roman"/>
              </w:rPr>
            </w:pPr>
            <w:r w:rsidRPr="00BC06B2">
              <w:rPr>
                <w:rFonts w:ascii="Times New Roman" w:hAnsi="Times New Roman"/>
              </w:rPr>
              <w:t>Sutarties įvykdymo užtikrinimu garantuojama, kad Užsakovui bus atlyginti nuostoliai, atsiradę dėl to, kad Rangovas neįvykdė įsipareigojimų pagal Sutartį ar vykdė juos netinkamai.</w:t>
            </w:r>
          </w:p>
          <w:p w14:paraId="4BF1E4F4" w14:textId="341CE4F3" w:rsidR="00BC06B2" w:rsidRPr="00BC06B2" w:rsidRDefault="00BC06B2" w:rsidP="00BC06B2">
            <w:pPr>
              <w:widowControl w:val="0"/>
              <w:tabs>
                <w:tab w:val="left" w:pos="1134"/>
                <w:tab w:val="left" w:pos="1346"/>
              </w:tabs>
              <w:autoSpaceDE w:val="0"/>
              <w:autoSpaceDN w:val="0"/>
              <w:adjustRightInd w:val="0"/>
              <w:spacing w:line="276" w:lineRule="auto"/>
              <w:jc w:val="both"/>
              <w:rPr>
                <w:rFonts w:ascii="Times New Roman" w:eastAsia="Times New Roman" w:hAnsi="Times New Roman"/>
                <w:lang w:eastAsia="en-US"/>
              </w:rPr>
            </w:pPr>
            <w:r w:rsidRPr="00BC06B2">
              <w:rPr>
                <w:rFonts w:ascii="Times New Roman" w:hAnsi="Times New Roman"/>
              </w:rPr>
              <w:t>Jei Sutarties vykdymo metu užtikrinimą išdavęs juridinis asmuo negali įvykdyti savo įsipareigojimų, Užsakovas raštu turi pareikalauti Rangovo per 10 dienų pateikti naują užtikrinimą.</w:t>
            </w:r>
          </w:p>
        </w:tc>
      </w:tr>
      <w:tr w:rsidR="002C0A9E" w:rsidRPr="00BC06B2" w14:paraId="11FCEFA0" w14:textId="77777777" w:rsidTr="0046134B">
        <w:trPr>
          <w:trHeight w:val="465"/>
        </w:trPr>
        <w:tc>
          <w:tcPr>
            <w:tcW w:w="2246" w:type="dxa"/>
            <w:vMerge/>
          </w:tcPr>
          <w:p w14:paraId="2E58A65B" w14:textId="77777777" w:rsidR="002C0A9E" w:rsidRPr="00BC06B2" w:rsidRDefault="002C0A9E" w:rsidP="00766E10">
            <w:pPr>
              <w:spacing w:after="120"/>
              <w:jc w:val="both"/>
              <w:rPr>
                <w:rFonts w:ascii="Times New Roman" w:hAnsi="Times New Roman"/>
                <w:b/>
              </w:rPr>
            </w:pPr>
          </w:p>
        </w:tc>
        <w:tc>
          <w:tcPr>
            <w:tcW w:w="546" w:type="dxa"/>
          </w:tcPr>
          <w:p w14:paraId="6F9938E8" w14:textId="093243A7" w:rsidR="002C0A9E" w:rsidRPr="00BC06B2" w:rsidRDefault="002C0A9E" w:rsidP="00766E10">
            <w:pPr>
              <w:spacing w:after="120"/>
              <w:jc w:val="both"/>
              <w:rPr>
                <w:rFonts w:ascii="Times New Roman" w:hAnsi="Times New Roman"/>
              </w:rPr>
            </w:pPr>
            <w:r w:rsidRPr="00BC06B2">
              <w:rPr>
                <w:rFonts w:ascii="Times New Roman" w:hAnsi="Times New Roman"/>
              </w:rPr>
              <w:t>6.2.</w:t>
            </w:r>
          </w:p>
        </w:tc>
        <w:tc>
          <w:tcPr>
            <w:tcW w:w="7190" w:type="dxa"/>
            <w:gridSpan w:val="2"/>
          </w:tcPr>
          <w:p w14:paraId="19F2C85A" w14:textId="7F3A0330" w:rsidR="002C0A9E" w:rsidRPr="00BC06B2" w:rsidRDefault="002C0A9E" w:rsidP="00766E10">
            <w:pPr>
              <w:spacing w:after="120"/>
              <w:jc w:val="both"/>
              <w:rPr>
                <w:rFonts w:ascii="Times New Roman" w:hAnsi="Times New Roman"/>
                <w:highlight w:val="yellow"/>
              </w:rPr>
            </w:pPr>
            <w:r w:rsidRPr="00BC06B2">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r w:rsidRPr="00BC06B2">
              <w:rPr>
                <w:rFonts w:ascii="Times New Roman" w:eastAsia="Times New Roman" w:hAnsi="Times New Roman"/>
              </w:rPr>
              <w:t>. Laikas, per kurį Rangovas turi pateikti įrodymus, įskaitomas į Darbų atlikimo trukmę.</w:t>
            </w:r>
          </w:p>
        </w:tc>
      </w:tr>
      <w:tr w:rsidR="002C0A9E" w:rsidRPr="00BC06B2" w14:paraId="7B1B042C" w14:textId="77777777" w:rsidTr="0046134B">
        <w:trPr>
          <w:trHeight w:val="465"/>
        </w:trPr>
        <w:tc>
          <w:tcPr>
            <w:tcW w:w="2246" w:type="dxa"/>
            <w:vMerge/>
          </w:tcPr>
          <w:p w14:paraId="4C28CEC9" w14:textId="77777777" w:rsidR="002C0A9E" w:rsidRPr="00BC06B2" w:rsidRDefault="002C0A9E" w:rsidP="00766E10">
            <w:pPr>
              <w:spacing w:after="120"/>
              <w:jc w:val="both"/>
              <w:rPr>
                <w:rFonts w:ascii="Times New Roman" w:hAnsi="Times New Roman"/>
                <w:b/>
              </w:rPr>
            </w:pPr>
          </w:p>
        </w:tc>
        <w:tc>
          <w:tcPr>
            <w:tcW w:w="546" w:type="dxa"/>
          </w:tcPr>
          <w:p w14:paraId="13DB44FA" w14:textId="7897E77A" w:rsidR="002C0A9E" w:rsidRPr="00BC06B2" w:rsidRDefault="002C0A9E" w:rsidP="00766E10">
            <w:pPr>
              <w:spacing w:after="120"/>
              <w:jc w:val="both"/>
              <w:rPr>
                <w:rFonts w:ascii="Times New Roman" w:hAnsi="Times New Roman"/>
              </w:rPr>
            </w:pPr>
            <w:r w:rsidRPr="00BC06B2">
              <w:rPr>
                <w:rFonts w:ascii="Times New Roman" w:hAnsi="Times New Roman"/>
              </w:rPr>
              <w:t>6.3.</w:t>
            </w:r>
          </w:p>
        </w:tc>
        <w:tc>
          <w:tcPr>
            <w:tcW w:w="7190" w:type="dxa"/>
            <w:gridSpan w:val="2"/>
          </w:tcPr>
          <w:p w14:paraId="5491DEBE" w14:textId="6CF28F21" w:rsidR="002C0A9E" w:rsidRPr="00BC06B2" w:rsidRDefault="002C0A9E" w:rsidP="00766E10">
            <w:pPr>
              <w:spacing w:after="120"/>
              <w:jc w:val="both"/>
              <w:rPr>
                <w:rFonts w:ascii="Times New Roman" w:hAnsi="Times New Roman"/>
              </w:rPr>
            </w:pPr>
            <w:r w:rsidRPr="00BC06B2">
              <w:rPr>
                <w:rFonts w:ascii="Times New Roman" w:hAnsi="Times New Roman"/>
              </w:rPr>
              <w:t xml:space="preserve">Jei dėl Rangovo vykdomų Darbų ir (ar) veiksmų, naudojamų medžiagų, įrangos, Rangovo pasitelktų </w:t>
            </w:r>
            <w:r w:rsidR="00207432" w:rsidRPr="00BC06B2">
              <w:rPr>
                <w:rFonts w:ascii="Times New Roman" w:hAnsi="Times New Roman"/>
              </w:rPr>
              <w:t xml:space="preserve">subtiekėjų </w:t>
            </w:r>
            <w:r w:rsidRPr="00BC06B2">
              <w:rPr>
                <w:rFonts w:ascii="Times New Roman" w:hAnsi="Times New Roman"/>
              </w:rPr>
              <w:t>veiksmų bus padaryta žala gamtai, Užsakovo įrenginiams ir (ar) tretiesiems asmenims, ir (ar) bus pažeisti teisės aktų reikalavimai, Rangovas turės atlyginti visus Užsakovo patirtus nuostolius</w:t>
            </w:r>
            <w:r w:rsidRPr="00BC06B2">
              <w:rPr>
                <w:rFonts w:ascii="Times New Roman" w:hAnsi="Times New Roman"/>
                <w:color w:val="000000"/>
              </w:rPr>
              <w:t>, taip pat nuostolius tretiesiems asmenims ir (ar) žalą gamtai (aplinkai).</w:t>
            </w:r>
          </w:p>
        </w:tc>
      </w:tr>
      <w:tr w:rsidR="002C0A9E" w:rsidRPr="00BC06B2" w14:paraId="0E1F1B42" w14:textId="77777777" w:rsidTr="0046134B">
        <w:trPr>
          <w:trHeight w:val="823"/>
        </w:trPr>
        <w:tc>
          <w:tcPr>
            <w:tcW w:w="2246" w:type="dxa"/>
            <w:vMerge/>
          </w:tcPr>
          <w:p w14:paraId="03E67285" w14:textId="77777777" w:rsidR="002C0A9E" w:rsidRPr="00BC06B2" w:rsidRDefault="002C0A9E" w:rsidP="00766E10">
            <w:pPr>
              <w:spacing w:after="120"/>
              <w:jc w:val="both"/>
              <w:rPr>
                <w:rFonts w:ascii="Times New Roman" w:hAnsi="Times New Roman"/>
                <w:b/>
              </w:rPr>
            </w:pPr>
          </w:p>
        </w:tc>
        <w:tc>
          <w:tcPr>
            <w:tcW w:w="546" w:type="dxa"/>
          </w:tcPr>
          <w:p w14:paraId="220C853E" w14:textId="5503D8F8" w:rsidR="002C0A9E" w:rsidRPr="00BC06B2" w:rsidRDefault="002C0A9E" w:rsidP="00766E10">
            <w:pPr>
              <w:spacing w:after="120"/>
              <w:jc w:val="both"/>
              <w:rPr>
                <w:rFonts w:ascii="Times New Roman" w:hAnsi="Times New Roman"/>
              </w:rPr>
            </w:pPr>
            <w:r w:rsidRPr="00BC06B2">
              <w:rPr>
                <w:rFonts w:ascii="Times New Roman" w:hAnsi="Times New Roman"/>
              </w:rPr>
              <w:t>6.4.</w:t>
            </w:r>
          </w:p>
        </w:tc>
        <w:tc>
          <w:tcPr>
            <w:tcW w:w="7190" w:type="dxa"/>
            <w:gridSpan w:val="2"/>
          </w:tcPr>
          <w:p w14:paraId="7E055301" w14:textId="77777777" w:rsidR="00910038" w:rsidRPr="00BC06B2" w:rsidRDefault="00910038" w:rsidP="002839DE">
            <w:pPr>
              <w:jc w:val="both"/>
              <w:rPr>
                <w:rFonts w:ascii="Times New Roman" w:hAnsi="Times New Roman"/>
              </w:rPr>
            </w:pPr>
            <w:r w:rsidRPr="00BC06B2">
              <w:rPr>
                <w:rFonts w:ascii="Times New Roman" w:hAnsi="Times New Roman"/>
              </w:rPr>
              <w:t xml:space="preserve">Garantinio laikotarpio prievolių įvykdymo užtikrinimas – taikomas. </w:t>
            </w:r>
          </w:p>
          <w:p w14:paraId="2D4E5296" w14:textId="77777777" w:rsidR="00910038" w:rsidRPr="00BC06B2" w:rsidRDefault="00910038" w:rsidP="002839DE">
            <w:pPr>
              <w:jc w:val="both"/>
              <w:rPr>
                <w:rFonts w:ascii="Times New Roman" w:hAnsi="Times New Roman"/>
              </w:rPr>
            </w:pPr>
            <w:r w:rsidRPr="00BC06B2">
              <w:rPr>
                <w:rFonts w:ascii="Times New Roman" w:hAnsi="Times New Roman"/>
              </w:rPr>
              <w:t xml:space="preserve">Garantinio laikotarpio prievolių įvykdymo užtikrinimo dokumentai: </w:t>
            </w:r>
          </w:p>
          <w:p w14:paraId="30C31CD5" w14:textId="77777777" w:rsidR="00910038" w:rsidRPr="00BC06B2" w:rsidRDefault="00910038" w:rsidP="002839DE">
            <w:pPr>
              <w:rPr>
                <w:rFonts w:ascii="Times New Roman" w:hAnsi="Times New Roman"/>
                <w:color w:val="000000"/>
                <w:spacing w:val="1"/>
              </w:rPr>
            </w:pPr>
            <w:r w:rsidRPr="00BC06B2">
              <w:rPr>
                <w:rFonts w:ascii="Times New Roman" w:hAnsi="Times New Roman"/>
                <w:color w:val="000000"/>
                <w:spacing w:val="1"/>
              </w:rPr>
              <w:t xml:space="preserve">– laidavimo raštas (kartu su apmokėjimą įrodančia dokumento kopija), išduotas draudimo bendrovės, arba </w:t>
            </w:r>
          </w:p>
          <w:p w14:paraId="4835F723" w14:textId="77777777" w:rsidR="00910038" w:rsidRPr="00BC06B2" w:rsidRDefault="00910038" w:rsidP="002839DE">
            <w:pPr>
              <w:jc w:val="both"/>
              <w:rPr>
                <w:rFonts w:ascii="Times New Roman" w:hAnsi="Times New Roman"/>
                <w:color w:val="000000"/>
                <w:spacing w:val="1"/>
              </w:rPr>
            </w:pPr>
            <w:r w:rsidRPr="00BC06B2">
              <w:rPr>
                <w:rFonts w:ascii="Times New Roman" w:hAnsi="Times New Roman"/>
                <w:color w:val="000000"/>
                <w:spacing w:val="1"/>
              </w:rPr>
              <w:t>– garantija (kartu su apmokėjimą įrodančia dokumento kopija), išduota kredito įstaigos.</w:t>
            </w:r>
          </w:p>
          <w:p w14:paraId="390B73F2" w14:textId="77777777" w:rsidR="00910038" w:rsidRPr="00BC06B2" w:rsidRDefault="00910038" w:rsidP="002839DE">
            <w:pPr>
              <w:jc w:val="both"/>
              <w:rPr>
                <w:rFonts w:ascii="Times New Roman" w:hAnsi="Times New Roman"/>
                <w:spacing w:val="1"/>
              </w:rPr>
            </w:pPr>
            <w:r w:rsidRPr="00BC06B2">
              <w:rPr>
                <w:rFonts w:ascii="Times New Roman" w:hAnsi="Times New Roman"/>
                <w:spacing w:val="1"/>
              </w:rPr>
              <w:t xml:space="preserve">Reikalavimai užtikrinimo dokumentui: </w:t>
            </w:r>
          </w:p>
          <w:p w14:paraId="73C7F734" w14:textId="076BE5F5" w:rsidR="00910038" w:rsidRPr="00BC06B2" w:rsidRDefault="00910038" w:rsidP="002839DE">
            <w:pPr>
              <w:jc w:val="both"/>
              <w:rPr>
                <w:rFonts w:ascii="Times New Roman" w:hAnsi="Times New Roman"/>
                <w:spacing w:val="1"/>
              </w:rPr>
            </w:pPr>
            <w:r w:rsidRPr="00BC06B2">
              <w:rPr>
                <w:rFonts w:ascii="Times New Roman" w:hAnsi="Times New Roman"/>
              </w:rPr>
              <w:t xml:space="preserve">turi būti išduotas ne trumpesniam nei 3 metų laikotarpiui ir galiojimo laikotarpiu negali būti atšaukiamas; </w:t>
            </w:r>
          </w:p>
          <w:p w14:paraId="596371B6" w14:textId="1A229026" w:rsidR="00910038" w:rsidRPr="00BC06B2" w:rsidRDefault="00910038" w:rsidP="002839DE">
            <w:pPr>
              <w:pStyle w:val="Sraopastraipa"/>
              <w:numPr>
                <w:ilvl w:val="0"/>
                <w:numId w:val="23"/>
              </w:numPr>
              <w:tabs>
                <w:tab w:val="left" w:pos="884"/>
              </w:tabs>
              <w:spacing w:before="0" w:after="0"/>
              <w:contextualSpacing/>
              <w:rPr>
                <w:rFonts w:ascii="Times New Roman" w:hAnsi="Times New Roman"/>
                <w:spacing w:val="1"/>
                <w:sz w:val="22"/>
                <w:szCs w:val="22"/>
                <w:lang w:val="lt-LT"/>
              </w:rPr>
            </w:pPr>
            <w:r w:rsidRPr="00BC06B2">
              <w:rPr>
                <w:rFonts w:ascii="Times New Roman" w:hAnsi="Times New Roman"/>
                <w:sz w:val="22"/>
                <w:szCs w:val="22"/>
                <w:lang w:val="lt-LT"/>
              </w:rPr>
              <w:t xml:space="preserve">suma turi būti ne mažesnė kaip 5 proc. statybos (atliktų Darbų) kainos (su PVM). </w:t>
            </w:r>
          </w:p>
          <w:p w14:paraId="129BD2DE" w14:textId="570E3BA4" w:rsidR="00910038" w:rsidRPr="00BC06B2" w:rsidRDefault="00910038" w:rsidP="002839DE">
            <w:pPr>
              <w:jc w:val="both"/>
              <w:rPr>
                <w:rFonts w:ascii="Times New Roman" w:hAnsi="Times New Roman"/>
              </w:rPr>
            </w:pPr>
            <w:r w:rsidRPr="00BC06B2">
              <w:rPr>
                <w:rFonts w:ascii="Times New Roman" w:hAnsi="Times New Roman"/>
              </w:rPr>
              <w:t>garantinio laikotarpio prievolių įvykdymo užtikrinimo dokumentas Rangovo nemokumo ar bankroto atveju turi užtikrinti dėl Rangovo kaltės atsiradusių defektų šalinimo išlaidų apmokėjimą Užsakovui.</w:t>
            </w:r>
          </w:p>
          <w:p w14:paraId="199FFBAF" w14:textId="77777777" w:rsidR="00910038" w:rsidRPr="00BC06B2" w:rsidRDefault="00910038" w:rsidP="002839DE">
            <w:pPr>
              <w:jc w:val="both"/>
              <w:rPr>
                <w:rFonts w:ascii="Times New Roman" w:hAnsi="Times New Roman"/>
              </w:rPr>
            </w:pPr>
          </w:p>
          <w:p w14:paraId="3AC40C78" w14:textId="5812EB54" w:rsidR="00B313D2" w:rsidRPr="00BC06B2" w:rsidRDefault="002C0A9E" w:rsidP="002839DE">
            <w:pPr>
              <w:jc w:val="both"/>
              <w:rPr>
                <w:rFonts w:ascii="Times New Roman" w:hAnsi="Times New Roman"/>
              </w:rPr>
            </w:pPr>
            <w:r w:rsidRPr="00BC06B2">
              <w:rPr>
                <w:rFonts w:ascii="Times New Roman" w:hAnsi="Times New Roman"/>
              </w:rPr>
              <w:t>Garantija: Darbams (įskaitant jų rezultatus), paslėptiems statinio elementams, medžiagoms suteikiama Lietuvos Respublikos civiliniame kodekse ir kituose teisės aktuose nustatyta garantija.</w:t>
            </w:r>
          </w:p>
        </w:tc>
      </w:tr>
      <w:tr w:rsidR="002C0A9E" w:rsidRPr="00BC06B2" w14:paraId="7D91E3EC" w14:textId="77777777" w:rsidTr="0046134B">
        <w:trPr>
          <w:trHeight w:val="465"/>
        </w:trPr>
        <w:tc>
          <w:tcPr>
            <w:tcW w:w="2246" w:type="dxa"/>
            <w:vMerge/>
          </w:tcPr>
          <w:p w14:paraId="2F81992E" w14:textId="77777777" w:rsidR="002C0A9E" w:rsidRPr="00BC06B2" w:rsidRDefault="002C0A9E" w:rsidP="00766E10">
            <w:pPr>
              <w:spacing w:after="120"/>
              <w:jc w:val="both"/>
              <w:rPr>
                <w:rFonts w:ascii="Times New Roman" w:hAnsi="Times New Roman"/>
                <w:b/>
              </w:rPr>
            </w:pPr>
          </w:p>
        </w:tc>
        <w:tc>
          <w:tcPr>
            <w:tcW w:w="546" w:type="dxa"/>
          </w:tcPr>
          <w:p w14:paraId="6C41D378" w14:textId="23BDCBD7" w:rsidR="002C0A9E" w:rsidRPr="00BC06B2" w:rsidRDefault="002C0A9E" w:rsidP="00766E10">
            <w:pPr>
              <w:spacing w:after="120"/>
              <w:jc w:val="both"/>
              <w:rPr>
                <w:rFonts w:ascii="Times New Roman" w:hAnsi="Times New Roman"/>
              </w:rPr>
            </w:pPr>
            <w:r w:rsidRPr="00BC06B2">
              <w:rPr>
                <w:rFonts w:ascii="Times New Roman" w:hAnsi="Times New Roman"/>
              </w:rPr>
              <w:t>6.5.</w:t>
            </w:r>
          </w:p>
        </w:tc>
        <w:tc>
          <w:tcPr>
            <w:tcW w:w="7190" w:type="dxa"/>
            <w:gridSpan w:val="2"/>
          </w:tcPr>
          <w:p w14:paraId="19DE3B33" w14:textId="7A94AD91" w:rsidR="002C0A9E" w:rsidRPr="00BC06B2" w:rsidRDefault="002C0A9E">
            <w:pPr>
              <w:spacing w:after="120"/>
              <w:jc w:val="both"/>
              <w:rPr>
                <w:rFonts w:ascii="Times New Roman" w:hAnsi="Times New Roman"/>
              </w:rPr>
            </w:pPr>
            <w:r w:rsidRPr="00BC06B2">
              <w:rPr>
                <w:rFonts w:ascii="Times New Roman" w:hAnsi="Times New Roman"/>
              </w:rPr>
              <w:t>Trūkumų šalinimo terminas: ne ilgiau nei 5 d. d. nuo Užsakovo pranešimo apie nustatytus trūkumus pateikimo Rangovui dienos.</w:t>
            </w:r>
          </w:p>
        </w:tc>
      </w:tr>
      <w:tr w:rsidR="002C0A9E" w:rsidRPr="00BC06B2" w14:paraId="5954CED1" w14:textId="77777777" w:rsidTr="0046134B">
        <w:trPr>
          <w:trHeight w:val="472"/>
        </w:trPr>
        <w:tc>
          <w:tcPr>
            <w:tcW w:w="2246" w:type="dxa"/>
            <w:vAlign w:val="center"/>
          </w:tcPr>
          <w:p w14:paraId="60E1D11D" w14:textId="2E4B2DCA" w:rsidR="002C0A9E" w:rsidRPr="00BC06B2" w:rsidRDefault="00766E10" w:rsidP="00766E10">
            <w:pPr>
              <w:spacing w:after="120"/>
              <w:jc w:val="both"/>
              <w:rPr>
                <w:rFonts w:ascii="Times New Roman" w:hAnsi="Times New Roman"/>
                <w:b/>
              </w:rPr>
            </w:pPr>
            <w:r w:rsidRPr="00BC06B2">
              <w:rPr>
                <w:rFonts w:ascii="Times New Roman" w:hAnsi="Times New Roman"/>
                <w:b/>
              </w:rPr>
              <w:t xml:space="preserve">7. </w:t>
            </w:r>
            <w:r w:rsidR="002C0A9E" w:rsidRPr="00BC06B2">
              <w:rPr>
                <w:rFonts w:ascii="Times New Roman" w:hAnsi="Times New Roman"/>
                <w:b/>
              </w:rPr>
              <w:t>Atsakomybė</w:t>
            </w:r>
          </w:p>
        </w:tc>
        <w:tc>
          <w:tcPr>
            <w:tcW w:w="546" w:type="dxa"/>
          </w:tcPr>
          <w:p w14:paraId="126C71B9" w14:textId="6C7E062C" w:rsidR="002C0A9E" w:rsidRPr="00BC06B2" w:rsidRDefault="002C0A9E" w:rsidP="00766E10">
            <w:pPr>
              <w:spacing w:after="120"/>
              <w:jc w:val="both"/>
              <w:rPr>
                <w:rFonts w:ascii="Times New Roman" w:hAnsi="Times New Roman"/>
              </w:rPr>
            </w:pPr>
            <w:r w:rsidRPr="00BC06B2">
              <w:rPr>
                <w:rFonts w:ascii="Times New Roman" w:hAnsi="Times New Roman"/>
              </w:rPr>
              <w:t>7.1.</w:t>
            </w:r>
          </w:p>
        </w:tc>
        <w:tc>
          <w:tcPr>
            <w:tcW w:w="7190" w:type="dxa"/>
            <w:gridSpan w:val="2"/>
          </w:tcPr>
          <w:p w14:paraId="795DB499" w14:textId="345A9755" w:rsidR="002C0A9E" w:rsidRPr="00BC06B2" w:rsidRDefault="002C0A9E" w:rsidP="00766E10">
            <w:pPr>
              <w:spacing w:after="120"/>
              <w:jc w:val="both"/>
              <w:rPr>
                <w:rFonts w:ascii="Times New Roman" w:hAnsi="Times New Roman"/>
              </w:rPr>
            </w:pPr>
            <w:r w:rsidRPr="00BC06B2">
              <w:rPr>
                <w:rFonts w:ascii="Times New Roman" w:hAnsi="Times New Roman"/>
              </w:rPr>
              <w:t>Už kiekvieną žemiau nurodytą aplinkybę, kuri įvyko dėl Rangovo įsipareigojimų nevykdymo ar netinkamo vykdymo, Rangovas Užsakovui moka:</w:t>
            </w:r>
          </w:p>
          <w:p w14:paraId="1AE6574B" w14:textId="49FAF286" w:rsidR="002C0A9E" w:rsidRPr="00BC06B2" w:rsidRDefault="002C0A9E" w:rsidP="00744205">
            <w:pPr>
              <w:numPr>
                <w:ilvl w:val="0"/>
                <w:numId w:val="8"/>
              </w:numPr>
              <w:tabs>
                <w:tab w:val="left" w:pos="240"/>
              </w:tabs>
              <w:spacing w:after="120"/>
              <w:ind w:left="0" w:firstLine="0"/>
              <w:jc w:val="both"/>
              <w:rPr>
                <w:rFonts w:ascii="Times New Roman" w:hAnsi="Times New Roman"/>
              </w:rPr>
            </w:pPr>
            <w:r w:rsidRPr="00BC06B2">
              <w:rPr>
                <w:rFonts w:ascii="Times New Roman" w:hAnsi="Times New Roman"/>
              </w:rPr>
              <w:t>0,0</w:t>
            </w:r>
            <w:r w:rsidR="002102DC" w:rsidRPr="00BC06B2">
              <w:rPr>
                <w:rFonts w:ascii="Times New Roman" w:hAnsi="Times New Roman"/>
              </w:rPr>
              <w:t>3</w:t>
            </w:r>
            <w:r w:rsidRPr="00BC06B2">
              <w:rPr>
                <w:rFonts w:ascii="Times New Roman" w:hAnsi="Times New Roman"/>
              </w:rPr>
              <w:t xml:space="preserve"> proc. Sutarties kainos dydžio delspinigius už vėlavimą atlikti Darbus ar jų dalį, arba už kiekvieną uždelstą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428DE9F2" w14:textId="04B6DCB8" w:rsidR="002C0A9E" w:rsidRPr="00BC06B2" w:rsidRDefault="002C0A9E" w:rsidP="00766E10">
            <w:pPr>
              <w:spacing w:after="120"/>
              <w:jc w:val="both"/>
              <w:rPr>
                <w:rFonts w:ascii="Times New Roman" w:hAnsi="Times New Roman"/>
              </w:rPr>
            </w:pPr>
            <w:r w:rsidRPr="00BC06B2">
              <w:rPr>
                <w:rFonts w:ascii="Times New Roman" w:hAnsi="Times New Roman"/>
              </w:rPr>
              <w:t>Už vėlavimą apmokėti Rangovo pateiktą sąskaitą už tinkamai ir laiku atliktus darbus Užsakovas Rangovo reikalavimu moka 0,0</w:t>
            </w:r>
            <w:r w:rsidR="002102DC" w:rsidRPr="00BC06B2">
              <w:rPr>
                <w:rFonts w:ascii="Times New Roman" w:hAnsi="Times New Roman"/>
              </w:rPr>
              <w:t>3</w:t>
            </w:r>
            <w:r w:rsidRPr="00BC06B2">
              <w:rPr>
                <w:rFonts w:ascii="Times New Roman" w:hAnsi="Times New Roman"/>
              </w:rPr>
              <w:t xml:space="preserve"> proc. vėluojamos apmokėti sąskaitos dydžio delspinigius už kiekvieną uždelstą dieną.</w:t>
            </w:r>
          </w:p>
        </w:tc>
      </w:tr>
      <w:tr w:rsidR="002C0A9E" w:rsidRPr="00BC06B2" w14:paraId="385AF190" w14:textId="77777777" w:rsidTr="0046134B">
        <w:trPr>
          <w:trHeight w:val="472"/>
        </w:trPr>
        <w:tc>
          <w:tcPr>
            <w:tcW w:w="2246" w:type="dxa"/>
            <w:vAlign w:val="center"/>
          </w:tcPr>
          <w:p w14:paraId="258F02F7" w14:textId="2CA4B52A" w:rsidR="002C0A9E" w:rsidRPr="00BC06B2" w:rsidRDefault="00766E10" w:rsidP="002839DE">
            <w:pPr>
              <w:spacing w:after="120"/>
              <w:rPr>
                <w:rFonts w:ascii="Times New Roman" w:hAnsi="Times New Roman"/>
                <w:b/>
              </w:rPr>
            </w:pPr>
            <w:r w:rsidRPr="00BC06B2">
              <w:rPr>
                <w:rFonts w:ascii="Times New Roman" w:hAnsi="Times New Roman"/>
                <w:b/>
              </w:rPr>
              <w:t xml:space="preserve">8. </w:t>
            </w:r>
            <w:r w:rsidR="002C0A9E" w:rsidRPr="00BC06B2">
              <w:rPr>
                <w:rFonts w:ascii="Times New Roman" w:hAnsi="Times New Roman"/>
                <w:b/>
              </w:rPr>
              <w:t>Sutarties galiojimas, pratęsimas, vykdymas</w:t>
            </w:r>
          </w:p>
        </w:tc>
        <w:tc>
          <w:tcPr>
            <w:tcW w:w="546" w:type="dxa"/>
          </w:tcPr>
          <w:p w14:paraId="4D36AE58" w14:textId="28F37591" w:rsidR="002C0A9E" w:rsidRPr="00BC06B2" w:rsidRDefault="002C0A9E" w:rsidP="00766E10">
            <w:pPr>
              <w:spacing w:after="120"/>
              <w:jc w:val="both"/>
              <w:rPr>
                <w:rFonts w:ascii="Times New Roman" w:hAnsi="Times New Roman"/>
              </w:rPr>
            </w:pPr>
            <w:r w:rsidRPr="00BC06B2">
              <w:rPr>
                <w:rFonts w:ascii="Times New Roman" w:hAnsi="Times New Roman"/>
              </w:rPr>
              <w:t>8.1.</w:t>
            </w:r>
          </w:p>
        </w:tc>
        <w:tc>
          <w:tcPr>
            <w:tcW w:w="7190" w:type="dxa"/>
            <w:gridSpan w:val="2"/>
          </w:tcPr>
          <w:p w14:paraId="1CB2904B" w14:textId="77777777" w:rsidR="0046134B" w:rsidRPr="00BC06B2" w:rsidRDefault="0046134B" w:rsidP="0046134B">
            <w:pPr>
              <w:spacing w:after="120"/>
              <w:jc w:val="both"/>
              <w:rPr>
                <w:rFonts w:ascii="Times New Roman" w:hAnsi="Times New Roman"/>
              </w:rPr>
            </w:pPr>
            <w:r w:rsidRPr="00BC06B2">
              <w:rPr>
                <w:rFonts w:ascii="Times New Roman" w:hAnsi="Times New Roman"/>
                <w:lang w:eastAsia="ru-RU"/>
              </w:rPr>
              <w:t xml:space="preserve">Sutartis įsigalioja nuo abiejų Šalių Sutarties pasirašymo momento ir </w:t>
            </w:r>
            <w:r w:rsidRPr="00BC06B2">
              <w:rPr>
                <w:rFonts w:ascii="Times New Roman" w:hAnsi="Times New Roman"/>
              </w:rPr>
              <w:t>galioja, kol Šalys visiškai bei tinkamai įvykdys visus savo įsipareigojimus, prisiimtus pagal šią Sutartį.</w:t>
            </w:r>
          </w:p>
          <w:p w14:paraId="710D4203" w14:textId="77777777" w:rsidR="002C0A9E" w:rsidRPr="00BC06B2" w:rsidRDefault="002C0A9E" w:rsidP="006342E7">
            <w:pPr>
              <w:jc w:val="both"/>
              <w:rPr>
                <w:rFonts w:ascii="Times New Roman" w:hAnsi="Times New Roman"/>
              </w:rPr>
            </w:pPr>
            <w:r w:rsidRPr="00BC06B2">
              <w:rPr>
                <w:rFonts w:ascii="Times New Roman" w:hAnsi="Times New Roman"/>
              </w:rPr>
              <w:t>Sutarties SD sudaryta 2 (dviem) vienodą juridinę galią turinčiais egzemplioriais, po 1 (vieną) egzempliorių kiekvienai Šaliai.</w:t>
            </w:r>
          </w:p>
          <w:p w14:paraId="24AA67C0" w14:textId="31F23B10" w:rsidR="002C0A9E" w:rsidRPr="00BC06B2" w:rsidRDefault="002C0A9E" w:rsidP="006342E7">
            <w:pPr>
              <w:spacing w:before="240" w:after="120"/>
              <w:jc w:val="both"/>
              <w:rPr>
                <w:rFonts w:ascii="Times New Roman" w:hAnsi="Times New Roman"/>
              </w:rPr>
            </w:pPr>
            <w:r w:rsidRPr="00BC06B2">
              <w:rPr>
                <w:rFonts w:ascii="Times New Roman" w:hAnsi="Times New Roman"/>
              </w:rPr>
              <w:t>Šalių įsipareigojimų vykdymas gali būti atidedamas Nenugalimos jėgos aplinkybių egzistavimo laikotarpiui, bet ne ilgiau kaip 5 d. d.</w:t>
            </w:r>
          </w:p>
        </w:tc>
      </w:tr>
      <w:tr w:rsidR="002D2237" w:rsidRPr="00BC06B2" w14:paraId="46B7A703" w14:textId="77777777" w:rsidTr="0046134B">
        <w:trPr>
          <w:trHeight w:val="472"/>
        </w:trPr>
        <w:tc>
          <w:tcPr>
            <w:tcW w:w="2246" w:type="dxa"/>
            <w:vAlign w:val="center"/>
          </w:tcPr>
          <w:p w14:paraId="79F37E66" w14:textId="22D8E5ED" w:rsidR="002D2237" w:rsidRPr="00BC06B2" w:rsidRDefault="002D2237" w:rsidP="002D2237">
            <w:pPr>
              <w:spacing w:after="120"/>
              <w:rPr>
                <w:rFonts w:ascii="Times New Roman" w:hAnsi="Times New Roman"/>
                <w:b/>
              </w:rPr>
            </w:pPr>
            <w:r>
              <w:rPr>
                <w:rFonts w:ascii="Times New Roman" w:hAnsi="Times New Roman"/>
                <w:b/>
              </w:rPr>
              <w:t>9. Sutarties viešinimas</w:t>
            </w:r>
          </w:p>
        </w:tc>
        <w:tc>
          <w:tcPr>
            <w:tcW w:w="546" w:type="dxa"/>
          </w:tcPr>
          <w:p w14:paraId="0D44F70F" w14:textId="75F97469" w:rsidR="002D2237" w:rsidRPr="00BC06B2" w:rsidRDefault="002D2237" w:rsidP="00766E10">
            <w:pPr>
              <w:spacing w:after="120"/>
              <w:jc w:val="both"/>
              <w:rPr>
                <w:rFonts w:ascii="Times New Roman" w:hAnsi="Times New Roman"/>
              </w:rPr>
            </w:pPr>
            <w:r>
              <w:rPr>
                <w:rFonts w:ascii="Times New Roman" w:hAnsi="Times New Roman"/>
              </w:rPr>
              <w:t>9.1.</w:t>
            </w:r>
          </w:p>
        </w:tc>
        <w:tc>
          <w:tcPr>
            <w:tcW w:w="7190" w:type="dxa"/>
            <w:gridSpan w:val="2"/>
          </w:tcPr>
          <w:p w14:paraId="29C6B26C" w14:textId="7C511A47" w:rsidR="002D2237" w:rsidRPr="00BC06B2" w:rsidRDefault="002D2237" w:rsidP="004F1769">
            <w:pPr>
              <w:jc w:val="both"/>
              <w:rPr>
                <w:rFonts w:ascii="Times New Roman" w:hAnsi="Times New Roman"/>
                <w:color w:val="000000" w:themeColor="text1"/>
              </w:rPr>
            </w:pPr>
            <w:r>
              <w:rPr>
                <w:rFonts w:ascii="Times New Roman" w:hAnsi="Times New Roman"/>
                <w:color w:val="000000" w:themeColor="text1"/>
              </w:rPr>
              <w:t xml:space="preserve">Už Sutarties </w:t>
            </w:r>
            <w:r w:rsidR="004F1769">
              <w:rPr>
                <w:rFonts w:ascii="Times New Roman" w:hAnsi="Times New Roman"/>
                <w:color w:val="000000" w:themeColor="text1"/>
              </w:rPr>
              <w:t>ir jos priedų viešinimą</w:t>
            </w:r>
            <w:r>
              <w:rPr>
                <w:rFonts w:ascii="Times New Roman" w:hAnsi="Times New Roman"/>
                <w:color w:val="000000" w:themeColor="text1"/>
              </w:rPr>
              <w:t xml:space="preserve"> Viešųjų pirkimų įstatymo 86 str.</w:t>
            </w:r>
            <w:r w:rsidR="004F1769">
              <w:rPr>
                <w:rFonts w:ascii="Times New Roman" w:hAnsi="Times New Roman"/>
                <w:color w:val="000000" w:themeColor="text1"/>
              </w:rPr>
              <w:t xml:space="preserve"> 9 d. nustatyta tvarka atsakinga Violeta Ambrazevičienė, Viešųjų pirkimų skyriaus vedėja.</w:t>
            </w:r>
          </w:p>
        </w:tc>
      </w:tr>
      <w:tr w:rsidR="002C0A9E" w:rsidRPr="00BC06B2" w14:paraId="6B1ACB82" w14:textId="77777777" w:rsidTr="0046134B">
        <w:trPr>
          <w:trHeight w:val="472"/>
        </w:trPr>
        <w:tc>
          <w:tcPr>
            <w:tcW w:w="2246" w:type="dxa"/>
            <w:vAlign w:val="center"/>
          </w:tcPr>
          <w:p w14:paraId="6471B7BB" w14:textId="3E889DA8" w:rsidR="002C0A9E" w:rsidRPr="00BC06B2" w:rsidRDefault="002D2237" w:rsidP="00766E10">
            <w:pPr>
              <w:spacing w:after="120"/>
              <w:jc w:val="both"/>
              <w:rPr>
                <w:rFonts w:ascii="Times New Roman" w:hAnsi="Times New Roman"/>
                <w:b/>
              </w:rPr>
            </w:pPr>
            <w:r>
              <w:rPr>
                <w:rFonts w:ascii="Times New Roman" w:hAnsi="Times New Roman"/>
                <w:b/>
              </w:rPr>
              <w:t>10</w:t>
            </w:r>
            <w:r w:rsidR="00766E10" w:rsidRPr="00BC06B2">
              <w:rPr>
                <w:rFonts w:ascii="Times New Roman" w:hAnsi="Times New Roman"/>
                <w:b/>
              </w:rPr>
              <w:t xml:space="preserve">. </w:t>
            </w:r>
            <w:r w:rsidR="002C0A9E" w:rsidRPr="00BC06B2">
              <w:rPr>
                <w:rFonts w:ascii="Times New Roman" w:hAnsi="Times New Roman"/>
                <w:b/>
              </w:rPr>
              <w:t>Priedai</w:t>
            </w:r>
          </w:p>
        </w:tc>
        <w:tc>
          <w:tcPr>
            <w:tcW w:w="546" w:type="dxa"/>
          </w:tcPr>
          <w:p w14:paraId="1F9E2DEB" w14:textId="16FB4A50" w:rsidR="002C0A9E" w:rsidRPr="00BC06B2" w:rsidRDefault="002C0A9E" w:rsidP="00766E10">
            <w:pPr>
              <w:spacing w:after="120"/>
              <w:jc w:val="both"/>
              <w:rPr>
                <w:rFonts w:ascii="Times New Roman" w:hAnsi="Times New Roman"/>
              </w:rPr>
            </w:pPr>
            <w:r w:rsidRPr="00BC06B2">
              <w:rPr>
                <w:rFonts w:ascii="Times New Roman" w:hAnsi="Times New Roman"/>
              </w:rPr>
              <w:t>9.1.</w:t>
            </w:r>
          </w:p>
        </w:tc>
        <w:tc>
          <w:tcPr>
            <w:tcW w:w="7190" w:type="dxa"/>
            <w:gridSpan w:val="2"/>
          </w:tcPr>
          <w:p w14:paraId="79A25C0B" w14:textId="45CB3432" w:rsidR="002C0A9E" w:rsidRPr="00BC06B2" w:rsidRDefault="002C0A9E" w:rsidP="00DB33BF">
            <w:pPr>
              <w:jc w:val="both"/>
              <w:rPr>
                <w:rFonts w:ascii="Times New Roman" w:hAnsi="Times New Roman"/>
                <w:color w:val="000000" w:themeColor="text1"/>
              </w:rPr>
            </w:pPr>
            <w:r w:rsidRPr="00BC06B2">
              <w:rPr>
                <w:rFonts w:ascii="Times New Roman" w:hAnsi="Times New Roman"/>
                <w:color w:val="000000" w:themeColor="text1"/>
              </w:rPr>
              <w:t>Kiekvienas Sutarties priedas yra neatskiriama jos dalis. Kiekviena Šalis gauna po vieną kiekvieno Sutarties priedo egzempliorių:</w:t>
            </w:r>
          </w:p>
          <w:p w14:paraId="0916FD86" w14:textId="77777777" w:rsidR="0016524F" w:rsidRPr="00BC06B2" w:rsidRDefault="0016524F" w:rsidP="0016524F">
            <w:pPr>
              <w:tabs>
                <w:tab w:val="left" w:pos="313"/>
              </w:tabs>
              <w:jc w:val="both"/>
              <w:rPr>
                <w:rFonts w:ascii="Times New Roman" w:hAnsi="Times New Roman"/>
                <w:color w:val="000000" w:themeColor="text1"/>
              </w:rPr>
            </w:pPr>
            <w:r w:rsidRPr="00BC06B2">
              <w:rPr>
                <w:rFonts w:ascii="Times New Roman" w:hAnsi="Times New Roman"/>
                <w:color w:val="000000" w:themeColor="text1"/>
              </w:rPr>
              <w:t xml:space="preserve">1. </w:t>
            </w:r>
            <w:r w:rsidR="002C0A9E" w:rsidRPr="00BC06B2">
              <w:rPr>
                <w:rFonts w:ascii="Times New Roman" w:hAnsi="Times New Roman"/>
                <w:color w:val="000000" w:themeColor="text1"/>
              </w:rPr>
              <w:t>Techninė specifikacija;</w:t>
            </w:r>
          </w:p>
          <w:p w14:paraId="6279D441" w14:textId="522C09FE" w:rsidR="002C0A9E" w:rsidRPr="00BC06B2" w:rsidRDefault="002D2237" w:rsidP="0016524F">
            <w:pPr>
              <w:tabs>
                <w:tab w:val="left" w:pos="216"/>
              </w:tabs>
              <w:jc w:val="both"/>
              <w:rPr>
                <w:rFonts w:ascii="Times New Roman" w:hAnsi="Times New Roman"/>
                <w:color w:val="000000" w:themeColor="text1"/>
              </w:rPr>
            </w:pPr>
            <w:r>
              <w:rPr>
                <w:rFonts w:ascii="Times New Roman" w:hAnsi="Times New Roman"/>
                <w:color w:val="000000" w:themeColor="text1"/>
              </w:rPr>
              <w:t>2</w:t>
            </w:r>
            <w:r w:rsidR="0016524F" w:rsidRPr="00BC06B2">
              <w:rPr>
                <w:rFonts w:ascii="Times New Roman" w:hAnsi="Times New Roman"/>
                <w:color w:val="000000" w:themeColor="text1"/>
              </w:rPr>
              <w:t>.</w:t>
            </w:r>
            <w:r w:rsidR="00BB6844" w:rsidRPr="00BC06B2">
              <w:rPr>
                <w:rFonts w:ascii="Times New Roman" w:hAnsi="Times New Roman"/>
                <w:color w:val="000000" w:themeColor="text1"/>
              </w:rPr>
              <w:t xml:space="preserve"> </w:t>
            </w:r>
            <w:r w:rsidR="002C0A9E" w:rsidRPr="00BC06B2">
              <w:rPr>
                <w:rFonts w:ascii="Times New Roman" w:hAnsi="Times New Roman"/>
                <w:color w:val="000000" w:themeColor="text1"/>
              </w:rPr>
              <w:t>Rangovo pasiūlymas.</w:t>
            </w:r>
          </w:p>
          <w:p w14:paraId="5E89E4C9" w14:textId="4D780FAF" w:rsidR="00910038" w:rsidRPr="00BC06B2" w:rsidRDefault="002D2237" w:rsidP="0016524F">
            <w:pPr>
              <w:tabs>
                <w:tab w:val="left" w:pos="-78"/>
              </w:tabs>
              <w:jc w:val="both"/>
              <w:rPr>
                <w:rFonts w:ascii="Times New Roman" w:hAnsi="Times New Roman"/>
                <w:color w:val="000000" w:themeColor="text1"/>
              </w:rPr>
            </w:pPr>
            <w:r>
              <w:rPr>
                <w:rFonts w:ascii="Times New Roman" w:hAnsi="Times New Roman"/>
                <w:color w:val="000000" w:themeColor="text1"/>
              </w:rPr>
              <w:t>3</w:t>
            </w:r>
            <w:r w:rsidR="0016524F" w:rsidRPr="00BC06B2">
              <w:rPr>
                <w:rFonts w:ascii="Times New Roman" w:hAnsi="Times New Roman"/>
                <w:color w:val="000000" w:themeColor="text1"/>
              </w:rPr>
              <w:t>.</w:t>
            </w:r>
            <w:r w:rsidR="00BB6844" w:rsidRPr="00BC06B2">
              <w:rPr>
                <w:rFonts w:ascii="Times New Roman" w:hAnsi="Times New Roman"/>
                <w:color w:val="000000" w:themeColor="text1"/>
              </w:rPr>
              <w:t xml:space="preserve"> </w:t>
            </w:r>
            <w:r w:rsidR="00C312EF" w:rsidRPr="00BC06B2">
              <w:rPr>
                <w:rFonts w:ascii="Times New Roman" w:hAnsi="Times New Roman"/>
                <w:color w:val="000000" w:themeColor="text1"/>
              </w:rPr>
              <w:t>Darbų kiekių žiniaraščiai.</w:t>
            </w:r>
          </w:p>
        </w:tc>
      </w:tr>
      <w:tr w:rsidR="0046134B" w:rsidRPr="00BC06B2" w14:paraId="29ABF887" w14:textId="77777777" w:rsidTr="0046134B">
        <w:trPr>
          <w:trHeight w:val="472"/>
        </w:trPr>
        <w:tc>
          <w:tcPr>
            <w:tcW w:w="2246" w:type="dxa"/>
            <w:vAlign w:val="center"/>
          </w:tcPr>
          <w:p w14:paraId="4967A337" w14:textId="4A20F36D" w:rsidR="0046134B" w:rsidRPr="00BC06B2" w:rsidRDefault="0046134B" w:rsidP="0046134B">
            <w:pPr>
              <w:rPr>
                <w:rFonts w:ascii="Times New Roman" w:hAnsi="Times New Roman"/>
                <w:b/>
              </w:rPr>
            </w:pPr>
            <w:r w:rsidRPr="00BC06B2">
              <w:rPr>
                <w:rFonts w:ascii="Times New Roman" w:hAnsi="Times New Roman"/>
                <w:b/>
              </w:rPr>
              <w:t>Šalių rekvizitai ir parašai</w:t>
            </w:r>
          </w:p>
        </w:tc>
        <w:tc>
          <w:tcPr>
            <w:tcW w:w="3882" w:type="dxa"/>
            <w:gridSpan w:val="2"/>
          </w:tcPr>
          <w:p w14:paraId="1F8CC620" w14:textId="77777777" w:rsidR="0046134B" w:rsidRPr="00BC06B2" w:rsidRDefault="0046134B" w:rsidP="0046134B">
            <w:pPr>
              <w:jc w:val="both"/>
              <w:rPr>
                <w:rFonts w:ascii="Times New Roman" w:hAnsi="Times New Roman"/>
                <w:b/>
              </w:rPr>
            </w:pPr>
            <w:r w:rsidRPr="00BC06B2">
              <w:rPr>
                <w:rFonts w:ascii="Times New Roman" w:hAnsi="Times New Roman"/>
                <w:b/>
              </w:rPr>
              <w:t>Užsakovas:</w:t>
            </w:r>
          </w:p>
          <w:p w14:paraId="6D0546D4" w14:textId="77777777" w:rsidR="004F1769" w:rsidRPr="00616584" w:rsidRDefault="004F1769" w:rsidP="004F1769">
            <w:pPr>
              <w:spacing w:line="280" w:lineRule="exact"/>
              <w:ind w:right="-98"/>
              <w:rPr>
                <w:rFonts w:ascii="Times New Roman" w:hAnsi="Times New Roman"/>
                <w:b/>
                <w:spacing w:val="-7"/>
                <w:sz w:val="24"/>
                <w:szCs w:val="24"/>
              </w:rPr>
            </w:pPr>
            <w:r w:rsidRPr="00616584">
              <w:rPr>
                <w:rFonts w:ascii="Times New Roman" w:hAnsi="Times New Roman"/>
                <w:b/>
                <w:spacing w:val="-7"/>
                <w:sz w:val="24"/>
                <w:szCs w:val="24"/>
              </w:rPr>
              <w:t>Kauno rajono savivaldybės administracija</w:t>
            </w:r>
          </w:p>
          <w:p w14:paraId="7E7B1C70" w14:textId="41D59CE5"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 xml:space="preserve">Savanorių pr. 371, </w:t>
            </w:r>
            <w:r w:rsidR="009D52A0">
              <w:rPr>
                <w:rFonts w:ascii="Times New Roman" w:hAnsi="Times New Roman"/>
                <w:spacing w:val="-5"/>
                <w:sz w:val="24"/>
                <w:szCs w:val="24"/>
              </w:rPr>
              <w:t>LT-</w:t>
            </w:r>
            <w:r w:rsidRPr="00616584">
              <w:rPr>
                <w:rFonts w:ascii="Times New Roman" w:hAnsi="Times New Roman"/>
                <w:spacing w:val="-5"/>
                <w:sz w:val="24"/>
                <w:szCs w:val="24"/>
              </w:rPr>
              <w:t>49500 Kaunas</w:t>
            </w:r>
          </w:p>
          <w:p w14:paraId="53FEE468" w14:textId="4FF35F6B"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Į</w:t>
            </w:r>
            <w:r w:rsidR="009D52A0">
              <w:rPr>
                <w:rFonts w:ascii="Times New Roman" w:hAnsi="Times New Roman"/>
                <w:spacing w:val="-5"/>
                <w:sz w:val="24"/>
                <w:szCs w:val="24"/>
              </w:rPr>
              <w:t>staigos</w:t>
            </w:r>
            <w:r w:rsidRPr="00616584">
              <w:rPr>
                <w:rFonts w:ascii="Times New Roman" w:hAnsi="Times New Roman"/>
                <w:spacing w:val="-5"/>
                <w:sz w:val="24"/>
                <w:szCs w:val="24"/>
              </w:rPr>
              <w:t xml:space="preserve"> kodas 188756386</w:t>
            </w:r>
          </w:p>
          <w:p w14:paraId="748D3D06"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A. s. LT914010042503135057</w:t>
            </w:r>
          </w:p>
          <w:p w14:paraId="696B07D0"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noProof/>
                <w:spacing w:val="-5"/>
                <w:sz w:val="24"/>
                <w:szCs w:val="24"/>
              </w:rPr>
              <w:t>Luminor Bank AS Lietuvos skyrius</w:t>
            </w:r>
          </w:p>
          <w:p w14:paraId="4A17A17C"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Banko kodas 40100</w:t>
            </w:r>
          </w:p>
          <w:p w14:paraId="079AF39B"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Tel. (8 37) 30 55 02</w:t>
            </w:r>
          </w:p>
          <w:p w14:paraId="5E8047D1"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Faks. (8 37) 31 37 97</w:t>
            </w:r>
          </w:p>
          <w:p w14:paraId="7A4FF3D7" w14:textId="77777777" w:rsidR="004F1769" w:rsidRPr="00616584" w:rsidRDefault="004F1769" w:rsidP="004F1769">
            <w:pPr>
              <w:spacing w:line="280" w:lineRule="exact"/>
              <w:ind w:right="-98"/>
              <w:rPr>
                <w:rFonts w:ascii="Times New Roman" w:hAnsi="Times New Roman"/>
                <w:spacing w:val="-5"/>
                <w:sz w:val="24"/>
                <w:szCs w:val="24"/>
              </w:rPr>
            </w:pPr>
            <w:r w:rsidRPr="00616584">
              <w:rPr>
                <w:rFonts w:ascii="Times New Roman" w:hAnsi="Times New Roman"/>
                <w:spacing w:val="-5"/>
                <w:sz w:val="24"/>
                <w:szCs w:val="24"/>
              </w:rPr>
              <w:t xml:space="preserve">El. p. </w:t>
            </w:r>
            <w:hyperlink r:id="rId11" w:history="1">
              <w:r w:rsidRPr="00616584">
                <w:rPr>
                  <w:rStyle w:val="Hipersaitas"/>
                  <w:rFonts w:ascii="Times New Roman" w:hAnsi="Times New Roman"/>
                  <w:spacing w:val="-5"/>
                  <w:sz w:val="24"/>
                  <w:szCs w:val="24"/>
                </w:rPr>
                <w:t>administratorius@krs.lt</w:t>
              </w:r>
            </w:hyperlink>
            <w:r w:rsidRPr="00616584">
              <w:rPr>
                <w:rFonts w:ascii="Times New Roman" w:hAnsi="Times New Roman"/>
                <w:spacing w:val="-5"/>
                <w:sz w:val="24"/>
                <w:szCs w:val="24"/>
              </w:rPr>
              <w:t xml:space="preserve"> </w:t>
            </w:r>
          </w:p>
          <w:p w14:paraId="684A73EB" w14:textId="77777777" w:rsidR="004F1769" w:rsidRPr="00616584" w:rsidRDefault="004F1769" w:rsidP="004F1769">
            <w:pPr>
              <w:spacing w:line="280" w:lineRule="exact"/>
              <w:ind w:right="-98"/>
              <w:rPr>
                <w:rFonts w:ascii="Times New Roman" w:hAnsi="Times New Roman"/>
                <w:spacing w:val="-7"/>
                <w:sz w:val="24"/>
                <w:szCs w:val="24"/>
              </w:rPr>
            </w:pPr>
          </w:p>
          <w:p w14:paraId="0B4DDF1B" w14:textId="77777777" w:rsidR="004F1769" w:rsidRPr="00616584" w:rsidRDefault="004F1769" w:rsidP="004F1769">
            <w:pPr>
              <w:spacing w:line="280" w:lineRule="exact"/>
              <w:ind w:right="374"/>
              <w:rPr>
                <w:rFonts w:ascii="Times New Roman" w:hAnsi="Times New Roman"/>
                <w:spacing w:val="-7"/>
                <w:sz w:val="24"/>
                <w:szCs w:val="24"/>
              </w:rPr>
            </w:pPr>
            <w:r w:rsidRPr="00616584">
              <w:rPr>
                <w:rFonts w:ascii="Times New Roman" w:hAnsi="Times New Roman"/>
                <w:spacing w:val="-7"/>
                <w:sz w:val="24"/>
                <w:szCs w:val="24"/>
              </w:rPr>
              <w:t>Administracijos direktorius</w:t>
            </w:r>
          </w:p>
          <w:p w14:paraId="7962AB7B" w14:textId="77777777" w:rsidR="00810896" w:rsidRDefault="00810896" w:rsidP="004F1769">
            <w:pPr>
              <w:spacing w:line="280" w:lineRule="exact"/>
              <w:ind w:right="374"/>
              <w:rPr>
                <w:rFonts w:ascii="Times New Roman" w:hAnsi="Times New Roman"/>
                <w:spacing w:val="-7"/>
                <w:sz w:val="24"/>
                <w:szCs w:val="24"/>
              </w:rPr>
            </w:pPr>
          </w:p>
          <w:p w14:paraId="4574D564" w14:textId="77777777" w:rsidR="004F1769" w:rsidRDefault="004F1769" w:rsidP="004F1769">
            <w:pPr>
              <w:spacing w:line="280" w:lineRule="exact"/>
              <w:ind w:right="374"/>
              <w:rPr>
                <w:rFonts w:ascii="Times New Roman" w:hAnsi="Times New Roman"/>
                <w:spacing w:val="-7"/>
                <w:sz w:val="24"/>
                <w:szCs w:val="24"/>
              </w:rPr>
            </w:pPr>
            <w:r w:rsidRPr="00616584">
              <w:rPr>
                <w:rFonts w:ascii="Times New Roman" w:hAnsi="Times New Roman"/>
                <w:spacing w:val="-7"/>
                <w:sz w:val="24"/>
                <w:szCs w:val="24"/>
              </w:rPr>
              <w:t>Šarūnas Šukevičius</w:t>
            </w:r>
          </w:p>
          <w:p w14:paraId="3135D615" w14:textId="77777777" w:rsidR="00810896" w:rsidRPr="00616584" w:rsidRDefault="00810896" w:rsidP="004F1769">
            <w:pPr>
              <w:spacing w:line="280" w:lineRule="exact"/>
              <w:ind w:right="374"/>
              <w:rPr>
                <w:rFonts w:ascii="Times New Roman" w:hAnsi="Times New Roman"/>
                <w:sz w:val="24"/>
                <w:szCs w:val="24"/>
              </w:rPr>
            </w:pPr>
          </w:p>
          <w:p w14:paraId="191B6587" w14:textId="4946E34E" w:rsidR="0046134B" w:rsidRPr="00BC06B2" w:rsidRDefault="0046134B" w:rsidP="00810896">
            <w:pPr>
              <w:jc w:val="both"/>
              <w:rPr>
                <w:rFonts w:ascii="Times New Roman" w:hAnsi="Times New Roman"/>
                <w:bCs/>
              </w:rPr>
            </w:pPr>
          </w:p>
        </w:tc>
        <w:tc>
          <w:tcPr>
            <w:tcW w:w="3854" w:type="dxa"/>
          </w:tcPr>
          <w:p w14:paraId="3996075F" w14:textId="049C8B81" w:rsidR="00810896" w:rsidRPr="00810896" w:rsidRDefault="00810896" w:rsidP="00810896">
            <w:pPr>
              <w:tabs>
                <w:tab w:val="left" w:pos="459"/>
                <w:tab w:val="num" w:pos="567"/>
              </w:tabs>
              <w:suppressAutoHyphens/>
              <w:spacing w:line="280" w:lineRule="exact"/>
              <w:jc w:val="both"/>
              <w:rPr>
                <w:rFonts w:ascii="Times New Roman" w:hAnsi="Times New Roman"/>
                <w:b/>
                <w:bCs/>
                <w:sz w:val="24"/>
                <w:szCs w:val="24"/>
              </w:rPr>
            </w:pPr>
            <w:r w:rsidRPr="00810896">
              <w:rPr>
                <w:rFonts w:ascii="Times New Roman" w:hAnsi="Times New Roman"/>
                <w:b/>
                <w:bCs/>
                <w:sz w:val="24"/>
                <w:szCs w:val="24"/>
              </w:rPr>
              <w:t>Rangovas</w:t>
            </w:r>
          </w:p>
          <w:p w14:paraId="432B42C4" w14:textId="2D903B55" w:rsidR="00810896" w:rsidRPr="00810896" w:rsidRDefault="00810896" w:rsidP="00810896">
            <w:pPr>
              <w:tabs>
                <w:tab w:val="left" w:pos="459"/>
                <w:tab w:val="num" w:pos="567"/>
              </w:tabs>
              <w:suppressAutoHyphens/>
              <w:spacing w:line="280" w:lineRule="exact"/>
              <w:jc w:val="both"/>
              <w:rPr>
                <w:rFonts w:ascii="Times New Roman" w:hAnsi="Times New Roman"/>
                <w:bCs/>
                <w:sz w:val="24"/>
                <w:szCs w:val="24"/>
              </w:rPr>
            </w:pPr>
            <w:r w:rsidRPr="00810896">
              <w:rPr>
                <w:rFonts w:ascii="Times New Roman" w:hAnsi="Times New Roman"/>
                <w:bCs/>
                <w:sz w:val="24"/>
                <w:szCs w:val="24"/>
              </w:rPr>
              <w:t>UAB „</w:t>
            </w:r>
            <w:r w:rsidRPr="00810896">
              <w:rPr>
                <w:rFonts w:ascii="Times New Roman" w:hAnsi="Times New Roman"/>
                <w:sz w:val="24"/>
                <w:szCs w:val="24"/>
              </w:rPr>
              <w:t>Vilungės statyba</w:t>
            </w:r>
            <w:r w:rsidRPr="00810896">
              <w:rPr>
                <w:rFonts w:ascii="Times New Roman" w:hAnsi="Times New Roman"/>
                <w:bCs/>
                <w:sz w:val="24"/>
                <w:szCs w:val="24"/>
              </w:rPr>
              <w:t>“</w:t>
            </w:r>
          </w:p>
          <w:p w14:paraId="6DAD342A" w14:textId="41AA5FC8" w:rsidR="00810896" w:rsidRPr="00810896" w:rsidRDefault="00810896" w:rsidP="00810896">
            <w:pPr>
              <w:spacing w:line="280" w:lineRule="exact"/>
              <w:ind w:right="252"/>
              <w:jc w:val="both"/>
              <w:rPr>
                <w:rFonts w:ascii="Times New Roman" w:hAnsi="Times New Roman"/>
                <w:sz w:val="24"/>
                <w:szCs w:val="24"/>
              </w:rPr>
            </w:pPr>
            <w:r w:rsidRPr="00810896">
              <w:rPr>
                <w:rFonts w:ascii="Times New Roman" w:hAnsi="Times New Roman"/>
                <w:sz w:val="24"/>
                <w:szCs w:val="24"/>
              </w:rPr>
              <w:t>Kapsų g. 96B, LT</w:t>
            </w:r>
            <w:r w:rsidR="009D52A0">
              <w:rPr>
                <w:rFonts w:ascii="Times New Roman" w:hAnsi="Times New Roman"/>
                <w:sz w:val="24"/>
                <w:szCs w:val="24"/>
              </w:rPr>
              <w:t>-</w:t>
            </w:r>
            <w:r w:rsidRPr="00810896">
              <w:rPr>
                <w:rFonts w:ascii="Times New Roman" w:hAnsi="Times New Roman"/>
                <w:sz w:val="24"/>
                <w:szCs w:val="24"/>
              </w:rPr>
              <w:t>44144 Kaunas</w:t>
            </w:r>
          </w:p>
          <w:p w14:paraId="28B71CBB" w14:textId="77777777" w:rsidR="00810896" w:rsidRPr="00810896" w:rsidRDefault="00810896" w:rsidP="00810896">
            <w:pPr>
              <w:spacing w:line="280" w:lineRule="exact"/>
              <w:rPr>
                <w:rFonts w:ascii="Times New Roman" w:hAnsi="Times New Roman"/>
                <w:sz w:val="24"/>
                <w:szCs w:val="24"/>
              </w:rPr>
            </w:pPr>
            <w:r w:rsidRPr="00810896">
              <w:rPr>
                <w:rFonts w:ascii="Times New Roman" w:hAnsi="Times New Roman"/>
                <w:sz w:val="24"/>
                <w:szCs w:val="24"/>
              </w:rPr>
              <w:t>Įmonės kodas 304584210</w:t>
            </w:r>
          </w:p>
          <w:p w14:paraId="13D5F3F3" w14:textId="77777777" w:rsidR="00810896" w:rsidRPr="00810896" w:rsidRDefault="00810896" w:rsidP="00810896">
            <w:pPr>
              <w:spacing w:line="280" w:lineRule="exact"/>
              <w:rPr>
                <w:rFonts w:ascii="Times New Roman" w:hAnsi="Times New Roman"/>
                <w:sz w:val="24"/>
                <w:szCs w:val="24"/>
              </w:rPr>
            </w:pPr>
            <w:r w:rsidRPr="00810896">
              <w:rPr>
                <w:rFonts w:ascii="Times New Roman" w:hAnsi="Times New Roman"/>
                <w:sz w:val="24"/>
                <w:szCs w:val="24"/>
              </w:rPr>
              <w:t>PVM kodas – LT100011053617</w:t>
            </w:r>
          </w:p>
          <w:p w14:paraId="11FC65BB" w14:textId="77777777" w:rsidR="00810896" w:rsidRPr="00810896" w:rsidRDefault="00810896" w:rsidP="00810896">
            <w:pPr>
              <w:spacing w:line="280" w:lineRule="exact"/>
              <w:rPr>
                <w:rFonts w:ascii="Times New Roman" w:hAnsi="Times New Roman"/>
                <w:sz w:val="24"/>
                <w:szCs w:val="24"/>
              </w:rPr>
            </w:pPr>
            <w:r w:rsidRPr="00810896">
              <w:rPr>
                <w:rFonts w:ascii="Times New Roman" w:hAnsi="Times New Roman"/>
                <w:sz w:val="24"/>
                <w:szCs w:val="24"/>
              </w:rPr>
              <w:t>A.s. LT862140030004006624</w:t>
            </w:r>
          </w:p>
          <w:p w14:paraId="1AD7701B" w14:textId="77777777" w:rsidR="00810896" w:rsidRPr="00810896" w:rsidRDefault="00810896" w:rsidP="00810896">
            <w:pPr>
              <w:spacing w:line="280" w:lineRule="exact"/>
              <w:rPr>
                <w:rFonts w:ascii="Times New Roman" w:hAnsi="Times New Roman"/>
                <w:sz w:val="24"/>
                <w:szCs w:val="24"/>
              </w:rPr>
            </w:pPr>
            <w:r w:rsidRPr="00810896">
              <w:rPr>
                <w:rFonts w:ascii="Times New Roman" w:hAnsi="Times New Roman"/>
                <w:sz w:val="24"/>
                <w:szCs w:val="24"/>
              </w:rPr>
              <w:t>Luminor Bank AS</w:t>
            </w:r>
          </w:p>
          <w:p w14:paraId="55F485FD" w14:textId="77777777" w:rsidR="00810896" w:rsidRPr="00810896" w:rsidRDefault="00810896" w:rsidP="00810896">
            <w:pPr>
              <w:spacing w:line="280" w:lineRule="exact"/>
              <w:rPr>
                <w:rFonts w:ascii="Times New Roman" w:hAnsi="Times New Roman"/>
                <w:sz w:val="24"/>
                <w:szCs w:val="24"/>
              </w:rPr>
            </w:pPr>
            <w:r w:rsidRPr="00810896">
              <w:rPr>
                <w:rFonts w:ascii="Times New Roman" w:hAnsi="Times New Roman"/>
                <w:sz w:val="24"/>
                <w:szCs w:val="24"/>
              </w:rPr>
              <w:t>Banko kodas 21400</w:t>
            </w:r>
          </w:p>
          <w:p w14:paraId="20C50E02" w14:textId="77777777" w:rsidR="00810896" w:rsidRPr="00810896" w:rsidRDefault="00810896" w:rsidP="00810896">
            <w:pPr>
              <w:spacing w:line="280" w:lineRule="exact"/>
              <w:ind w:right="252"/>
              <w:jc w:val="both"/>
              <w:rPr>
                <w:rFonts w:ascii="Times New Roman" w:hAnsi="Times New Roman"/>
                <w:sz w:val="24"/>
                <w:szCs w:val="24"/>
              </w:rPr>
            </w:pPr>
            <w:r w:rsidRPr="00810896">
              <w:rPr>
                <w:rFonts w:ascii="Times New Roman" w:hAnsi="Times New Roman"/>
                <w:sz w:val="24"/>
                <w:szCs w:val="24"/>
              </w:rPr>
              <w:t>Telefonas +370 622 17175</w:t>
            </w:r>
          </w:p>
          <w:p w14:paraId="07625D78" w14:textId="77777777" w:rsidR="00810896" w:rsidRPr="00810896" w:rsidRDefault="00810896" w:rsidP="00810896">
            <w:pPr>
              <w:pStyle w:val="Pagrindinistekstas2"/>
              <w:suppressAutoHyphens/>
              <w:spacing w:after="0" w:line="280" w:lineRule="exact"/>
              <w:rPr>
                <w:rFonts w:ascii="Times New Roman" w:hAnsi="Times New Roman"/>
                <w:sz w:val="24"/>
                <w:szCs w:val="24"/>
              </w:rPr>
            </w:pPr>
            <w:r w:rsidRPr="00810896">
              <w:rPr>
                <w:rFonts w:ascii="Times New Roman" w:hAnsi="Times New Roman"/>
                <w:sz w:val="24"/>
                <w:szCs w:val="24"/>
              </w:rPr>
              <w:t xml:space="preserve">El. paštas </w:t>
            </w:r>
            <w:hyperlink r:id="rId12" w:history="1">
              <w:r w:rsidRPr="00810896">
                <w:rPr>
                  <w:rStyle w:val="Hipersaitas"/>
                  <w:rFonts w:ascii="Times New Roman" w:hAnsi="Times New Roman"/>
                  <w:sz w:val="24"/>
                  <w:szCs w:val="24"/>
                </w:rPr>
                <w:t>info@vilungesstatyba.lt</w:t>
              </w:r>
            </w:hyperlink>
          </w:p>
          <w:p w14:paraId="263E149B" w14:textId="77777777" w:rsidR="00810896" w:rsidRDefault="00810896" w:rsidP="00810896">
            <w:pPr>
              <w:pStyle w:val="Pagrindinistekstas2"/>
              <w:suppressAutoHyphens/>
              <w:spacing w:after="0" w:line="280" w:lineRule="exact"/>
              <w:rPr>
                <w:rFonts w:ascii="Times New Roman" w:hAnsi="Times New Roman"/>
                <w:sz w:val="24"/>
                <w:szCs w:val="24"/>
              </w:rPr>
            </w:pPr>
          </w:p>
          <w:p w14:paraId="36A955AD" w14:textId="77777777" w:rsidR="00810896" w:rsidRDefault="00810896" w:rsidP="00810896">
            <w:pPr>
              <w:pStyle w:val="Pagrindinistekstas2"/>
              <w:suppressAutoHyphens/>
              <w:spacing w:after="0" w:line="280" w:lineRule="exact"/>
              <w:rPr>
                <w:rFonts w:ascii="Times New Roman" w:hAnsi="Times New Roman"/>
                <w:sz w:val="24"/>
                <w:szCs w:val="24"/>
              </w:rPr>
            </w:pPr>
          </w:p>
          <w:p w14:paraId="673596B3" w14:textId="77777777" w:rsidR="00810896" w:rsidRDefault="00810896" w:rsidP="00810896">
            <w:pPr>
              <w:pStyle w:val="Pagrindinistekstas2"/>
              <w:suppressAutoHyphens/>
              <w:spacing w:after="0" w:line="280" w:lineRule="exact"/>
              <w:rPr>
                <w:rFonts w:ascii="Times New Roman" w:hAnsi="Times New Roman"/>
                <w:sz w:val="24"/>
                <w:szCs w:val="24"/>
              </w:rPr>
            </w:pPr>
            <w:r w:rsidRPr="00810896">
              <w:rPr>
                <w:rFonts w:ascii="Times New Roman" w:hAnsi="Times New Roman"/>
                <w:sz w:val="24"/>
                <w:szCs w:val="24"/>
              </w:rPr>
              <w:t>Direktorius</w:t>
            </w:r>
          </w:p>
          <w:p w14:paraId="44EF30E4" w14:textId="77777777" w:rsidR="00810896" w:rsidRDefault="00810896" w:rsidP="00810896">
            <w:pPr>
              <w:pStyle w:val="Pagrindinistekstas2"/>
              <w:suppressAutoHyphens/>
              <w:spacing w:after="0" w:line="280" w:lineRule="exact"/>
              <w:rPr>
                <w:rFonts w:ascii="Times New Roman" w:hAnsi="Times New Roman"/>
                <w:sz w:val="24"/>
                <w:szCs w:val="24"/>
              </w:rPr>
            </w:pPr>
          </w:p>
          <w:p w14:paraId="02628119" w14:textId="0B833E06" w:rsidR="00810896" w:rsidRPr="00810896" w:rsidRDefault="00810896" w:rsidP="00810896">
            <w:pPr>
              <w:pStyle w:val="Pagrindinistekstas2"/>
              <w:suppressAutoHyphens/>
              <w:spacing w:after="0" w:line="280" w:lineRule="exact"/>
              <w:rPr>
                <w:rFonts w:ascii="Times New Roman" w:hAnsi="Times New Roman"/>
                <w:sz w:val="24"/>
                <w:szCs w:val="24"/>
              </w:rPr>
            </w:pPr>
            <w:r w:rsidRPr="00810896">
              <w:rPr>
                <w:rFonts w:ascii="Times New Roman" w:hAnsi="Times New Roman"/>
                <w:sz w:val="24"/>
                <w:szCs w:val="24"/>
              </w:rPr>
              <w:t>Tomas Andrulis</w:t>
            </w:r>
          </w:p>
          <w:p w14:paraId="17FF5614" w14:textId="77777777" w:rsidR="00810896" w:rsidRPr="00DC3C76" w:rsidRDefault="00810896" w:rsidP="00810896">
            <w:pPr>
              <w:pStyle w:val="Pagrindinistekstas2"/>
              <w:suppressAutoHyphens/>
              <w:rPr>
                <w:b/>
                <w:szCs w:val="24"/>
              </w:rPr>
            </w:pPr>
          </w:p>
          <w:p w14:paraId="68B6035D" w14:textId="3D4CB792" w:rsidR="0046134B" w:rsidRPr="00BC06B2" w:rsidRDefault="0046134B" w:rsidP="0046134B">
            <w:pPr>
              <w:rPr>
                <w:rFonts w:ascii="Times New Roman" w:hAnsi="Times New Roman"/>
              </w:rPr>
            </w:pPr>
          </w:p>
        </w:tc>
      </w:tr>
    </w:tbl>
    <w:p w14:paraId="456A228B" w14:textId="5BB1E097" w:rsidR="001A355A" w:rsidRPr="00B34AED" w:rsidRDefault="001A355A" w:rsidP="002C0A9E">
      <w:pPr>
        <w:spacing w:after="120" w:line="240" w:lineRule="auto"/>
        <w:ind w:left="792"/>
        <w:rPr>
          <w:rFonts w:ascii="Times New Roman" w:hAnsi="Times New Roman"/>
        </w:rPr>
      </w:pPr>
    </w:p>
    <w:p w14:paraId="7D5D39DC" w14:textId="24962E2F" w:rsidR="00845007" w:rsidRPr="00B34AED" w:rsidRDefault="00845007" w:rsidP="002C0A9E">
      <w:pPr>
        <w:spacing w:line="240" w:lineRule="auto"/>
        <w:rPr>
          <w:rFonts w:ascii="Times New Roman" w:hAnsi="Times New Roman"/>
        </w:rPr>
      </w:pPr>
      <w:r w:rsidRPr="00B34AED">
        <w:rPr>
          <w:rFonts w:ascii="Times New Roman" w:hAnsi="Times New Roman"/>
        </w:rPr>
        <w:br w:type="page"/>
      </w:r>
    </w:p>
    <w:p w14:paraId="3E5059B6" w14:textId="77777777" w:rsidR="00845007" w:rsidRPr="00B34AED" w:rsidRDefault="00845007" w:rsidP="002C0A9E">
      <w:pPr>
        <w:pStyle w:val="Antrat1"/>
        <w:tabs>
          <w:tab w:val="left" w:pos="709"/>
        </w:tabs>
        <w:spacing w:after="120" w:line="240" w:lineRule="auto"/>
        <w:ind w:firstLine="567"/>
        <w:jc w:val="center"/>
        <w:rPr>
          <w:rFonts w:ascii="Times New Roman" w:hAnsi="Times New Roman" w:cs="Times New Roman"/>
          <w:b/>
          <w:sz w:val="22"/>
          <w:szCs w:val="22"/>
        </w:rPr>
      </w:pPr>
    </w:p>
    <w:p w14:paraId="2B8E79D4" w14:textId="77777777" w:rsidR="00845007" w:rsidRPr="00B34AED" w:rsidRDefault="00845007" w:rsidP="002C0A9E">
      <w:pPr>
        <w:pStyle w:val="Antrat1"/>
        <w:tabs>
          <w:tab w:val="left" w:pos="709"/>
        </w:tabs>
        <w:spacing w:before="0" w:line="240" w:lineRule="auto"/>
        <w:ind w:firstLine="567"/>
        <w:jc w:val="center"/>
        <w:rPr>
          <w:rFonts w:ascii="Times New Roman" w:hAnsi="Times New Roman" w:cs="Times New Roman"/>
          <w:b/>
          <w:color w:val="auto"/>
          <w:sz w:val="22"/>
          <w:szCs w:val="22"/>
        </w:rPr>
      </w:pPr>
      <w:r w:rsidRPr="00B34AED">
        <w:rPr>
          <w:rFonts w:ascii="Times New Roman" w:hAnsi="Times New Roman" w:cs="Times New Roman"/>
          <w:b/>
          <w:color w:val="auto"/>
          <w:sz w:val="22"/>
          <w:szCs w:val="22"/>
        </w:rPr>
        <w:t>RANGOS DARBŲ SUTARTIES BENDROJI DALIS</w:t>
      </w:r>
    </w:p>
    <w:p w14:paraId="13E48446" w14:textId="77777777" w:rsidR="00845007" w:rsidRPr="00B34AED" w:rsidRDefault="00845007" w:rsidP="002C0A9E">
      <w:pPr>
        <w:spacing w:after="0" w:line="240" w:lineRule="auto"/>
        <w:jc w:val="both"/>
        <w:rPr>
          <w:rFonts w:ascii="Times New Roman" w:hAnsi="Times New Roman"/>
        </w:rPr>
      </w:pPr>
    </w:p>
    <w:p w14:paraId="40B32521" w14:textId="1B6B9303" w:rsidR="00845007" w:rsidRPr="00B34AED" w:rsidRDefault="00285B6A" w:rsidP="00285B6A">
      <w:pPr>
        <w:pStyle w:val="Default"/>
        <w:numPr>
          <w:ilvl w:val="0"/>
          <w:numId w:val="14"/>
        </w:numPr>
        <w:tabs>
          <w:tab w:val="left" w:pos="851"/>
        </w:tabs>
        <w:ind w:left="1276" w:hanging="709"/>
        <w:jc w:val="both"/>
        <w:rPr>
          <w:rFonts w:ascii="Times New Roman" w:hAnsi="Times New Roman" w:cs="Times New Roman"/>
          <w:b/>
          <w:bCs/>
          <w:color w:val="auto"/>
          <w:sz w:val="22"/>
          <w:szCs w:val="22"/>
        </w:rPr>
      </w:pPr>
      <w:r w:rsidRPr="00B34AED">
        <w:rPr>
          <w:rFonts w:ascii="Times New Roman" w:hAnsi="Times New Roman" w:cs="Times New Roman"/>
          <w:b/>
          <w:bCs/>
          <w:color w:val="auto"/>
          <w:sz w:val="22"/>
          <w:szCs w:val="22"/>
        </w:rPr>
        <w:t xml:space="preserve">    </w:t>
      </w:r>
      <w:r w:rsidR="00845007" w:rsidRPr="00B34AED">
        <w:rPr>
          <w:rFonts w:ascii="Times New Roman" w:hAnsi="Times New Roman" w:cs="Times New Roman"/>
          <w:b/>
          <w:bCs/>
          <w:color w:val="auto"/>
          <w:sz w:val="22"/>
          <w:szCs w:val="22"/>
        </w:rPr>
        <w:t>Sutartyje naudojamos sąvokos</w:t>
      </w:r>
    </w:p>
    <w:p w14:paraId="33A44991" w14:textId="77777777" w:rsidR="00845007" w:rsidRPr="00B34AED" w:rsidRDefault="00845007" w:rsidP="00285B6A">
      <w:pPr>
        <w:pStyle w:val="Default"/>
        <w:numPr>
          <w:ilvl w:val="1"/>
          <w:numId w:val="14"/>
        </w:numPr>
        <w:tabs>
          <w:tab w:val="left" w:pos="851"/>
          <w:tab w:val="left" w:pos="1276"/>
        </w:tabs>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40A70CB4"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Aktas </w:t>
      </w:r>
      <w:r w:rsidRPr="00B34AED">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639F24BD"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Darbai </w:t>
      </w:r>
      <w:r w:rsidRPr="00B34AED">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6B514E35" w14:textId="2F9516BD"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Darbų atlikimo terminas </w:t>
      </w:r>
      <w:r w:rsidRPr="00B34AED">
        <w:rPr>
          <w:rFonts w:ascii="Times New Roman" w:hAnsi="Times New Roman" w:cs="Times New Roman"/>
          <w:color w:val="auto"/>
          <w:sz w:val="22"/>
          <w:szCs w:val="22"/>
        </w:rPr>
        <w:t>– Sutarties SD nurodytas terminas</w:t>
      </w:r>
      <w:r w:rsidR="00C35864" w:rsidRPr="00B34AED">
        <w:rPr>
          <w:rFonts w:ascii="Times New Roman" w:hAnsi="Times New Roman" w:cs="Times New Roman"/>
          <w:color w:val="auto"/>
          <w:sz w:val="22"/>
          <w:szCs w:val="22"/>
        </w:rPr>
        <w:t>,</w:t>
      </w:r>
      <w:r w:rsidRPr="00B34AED">
        <w:rPr>
          <w:rFonts w:ascii="Times New Roman" w:hAnsi="Times New Roman" w:cs="Times New Roman"/>
          <w:color w:val="auto"/>
          <w:sz w:val="22"/>
          <w:szCs w:val="22"/>
        </w:rPr>
        <w:t xml:space="preserve"> per kurį turi būti atlikti, užbaigti ir Užsakovui perduoti visi Sutartyje nurodyti Darbai.</w:t>
      </w:r>
    </w:p>
    <w:p w14:paraId="29324882"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Darbų įkainiai </w:t>
      </w:r>
      <w:r w:rsidRPr="00B34AED">
        <w:rPr>
          <w:rFonts w:ascii="Times New Roman" w:hAnsi="Times New Roman" w:cs="Times New Roman"/>
          <w:color w:val="auto"/>
          <w:sz w:val="22"/>
          <w:szCs w:val="22"/>
        </w:rPr>
        <w:t>– Sutarties SD nurodyti įkainiai (jei nurodyti), pagal kuriuos Užsakovas moka Rangovui už atliktus Darbus, įskaitant visas su Darbų atlikimu susijusias išlaidas ir mokesčius. Į Darbų įkainius PVM nėra įskaitomas.</w:t>
      </w:r>
    </w:p>
    <w:p w14:paraId="09146372" w14:textId="59B07B62" w:rsidR="00845007" w:rsidRPr="00414AC5"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Darbų kaina </w:t>
      </w:r>
      <w:r w:rsidRPr="00B34AED">
        <w:rPr>
          <w:rFonts w:ascii="Times New Roman" w:hAnsi="Times New Roman" w:cs="Times New Roman"/>
          <w:color w:val="auto"/>
          <w:sz w:val="22"/>
          <w:szCs w:val="22"/>
        </w:rPr>
        <w:t xml:space="preserve">–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r w:rsidRPr="00414AC5">
        <w:rPr>
          <w:rFonts w:ascii="Times New Roman" w:hAnsi="Times New Roman" w:cs="Times New Roman"/>
          <w:color w:val="auto"/>
          <w:sz w:val="22"/>
          <w:szCs w:val="22"/>
        </w:rPr>
        <w:t>Į Darbų kainą PVM nėra įskaitomas.</w:t>
      </w:r>
    </w:p>
    <w:p w14:paraId="6E37B313"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vieta</w:t>
      </w:r>
      <w:r w:rsidRPr="00B34AED">
        <w:rPr>
          <w:rFonts w:ascii="Times New Roman" w:hAnsi="Times New Roman" w:cs="Times New Roman"/>
          <w:color w:val="auto"/>
          <w:sz w:val="22"/>
          <w:szCs w:val="22"/>
        </w:rPr>
        <w:t xml:space="preserve"> – Užsakovo Rangovui Sutarties nustatyta tvarka perduota Darbų vykdymo vieta, kurioje atliekami Darbai.</w:t>
      </w:r>
    </w:p>
    <w:p w14:paraId="69DDD59D"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Įrenginiai</w:t>
      </w:r>
      <w:r w:rsidRPr="00B34AED">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7E58CFA8"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Nenugalima jėga </w:t>
      </w:r>
      <w:r w:rsidRPr="00B34AED">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30236841"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Pasiūlymas </w:t>
      </w:r>
      <w:r w:rsidRPr="00B34AED">
        <w:rPr>
          <w:rFonts w:ascii="Times New Roman" w:hAnsi="Times New Roman" w:cs="Times New Roman"/>
          <w:color w:val="auto"/>
          <w:sz w:val="22"/>
          <w:szCs w:val="22"/>
        </w:rPr>
        <w:t>– dokumentai, kurie suprantami taip, kaip nurodyta Pirkimo sąlygose.</w:t>
      </w:r>
      <w:r w:rsidRPr="00B34AED">
        <w:rPr>
          <w:rFonts w:ascii="Times New Roman" w:hAnsi="Times New Roman" w:cs="Times New Roman"/>
          <w:b/>
          <w:color w:val="auto"/>
          <w:sz w:val="22"/>
          <w:szCs w:val="22"/>
        </w:rPr>
        <w:t xml:space="preserve"> </w:t>
      </w:r>
    </w:p>
    <w:p w14:paraId="596341C8"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Medžiagos </w:t>
      </w:r>
      <w:r w:rsidRPr="00B34AED">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4FDF6A06" w14:textId="130C3186"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Pirkimo dokumentai </w:t>
      </w:r>
      <w:r w:rsidRPr="00B34AED">
        <w:rPr>
          <w:rFonts w:ascii="Times New Roman" w:hAnsi="Times New Roman" w:cs="Times New Roman"/>
          <w:color w:val="auto"/>
          <w:sz w:val="22"/>
          <w:szCs w:val="22"/>
        </w:rPr>
        <w:t>– dokumentai, kurie suprantami taip, kaip nurodyta Lietuvos Respublikos viešųjų pirkimų įstatyme</w:t>
      </w:r>
      <w:r w:rsidR="00F80989" w:rsidRPr="00B34AED">
        <w:rPr>
          <w:rFonts w:ascii="Times New Roman" w:hAnsi="Times New Roman" w:cs="Times New Roman"/>
          <w:color w:val="auto"/>
          <w:sz w:val="22"/>
          <w:szCs w:val="22"/>
        </w:rPr>
        <w:t xml:space="preserve"> (toliau – </w:t>
      </w:r>
      <w:r w:rsidR="00F80989" w:rsidRPr="00B34AED">
        <w:rPr>
          <w:rFonts w:ascii="Times New Roman" w:hAnsi="Times New Roman" w:cs="Times New Roman"/>
          <w:b/>
          <w:bCs/>
          <w:color w:val="auto"/>
          <w:sz w:val="22"/>
          <w:szCs w:val="22"/>
        </w:rPr>
        <w:t>VPĮ</w:t>
      </w:r>
      <w:r w:rsidR="00F80989" w:rsidRPr="00B34AED">
        <w:rPr>
          <w:rFonts w:ascii="Times New Roman" w:hAnsi="Times New Roman" w:cs="Times New Roman"/>
          <w:color w:val="auto"/>
          <w:sz w:val="22"/>
          <w:szCs w:val="22"/>
        </w:rPr>
        <w:t>)</w:t>
      </w:r>
      <w:r w:rsidRPr="00B34AED">
        <w:rPr>
          <w:rFonts w:ascii="Times New Roman" w:hAnsi="Times New Roman" w:cs="Times New Roman"/>
          <w:color w:val="auto"/>
          <w:sz w:val="22"/>
          <w:szCs w:val="22"/>
        </w:rPr>
        <w:t>.</w:t>
      </w:r>
    </w:p>
    <w:p w14:paraId="48F35640"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Pirkimo sąlygos </w:t>
      </w:r>
      <w:r w:rsidRPr="00B34AED">
        <w:rPr>
          <w:rFonts w:ascii="Times New Roman" w:hAnsi="Times New Roman" w:cs="Times New Roman"/>
          <w:color w:val="auto"/>
          <w:sz w:val="22"/>
          <w:szCs w:val="22"/>
        </w:rPr>
        <w:t>– Užsakovo vykdytų viešojo pirkimo procedūrų metu pateiktų dokumentų visuma, kuriais vadovaujantis Rangovas pateikė Pasiūlymą.</w:t>
      </w:r>
    </w:p>
    <w:p w14:paraId="3A40A892" w14:textId="15BFDD0D"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Rangovas </w:t>
      </w:r>
      <w:r w:rsidRPr="00B34AED">
        <w:rPr>
          <w:rFonts w:ascii="Times New Roman" w:hAnsi="Times New Roman" w:cs="Times New Roman"/>
          <w:color w:val="auto"/>
          <w:sz w:val="22"/>
          <w:szCs w:val="22"/>
        </w:rPr>
        <w:t xml:space="preserve">– Sutarties Šalis, kuri įsipareigoja atlikti ir užbaigti Darbus Sutartyje nustatyta tvarka ir terminais. Rangovo sąvoka taip pat apima ir Rangovo </w:t>
      </w:r>
      <w:r w:rsidR="00207432" w:rsidRPr="00B34AED">
        <w:rPr>
          <w:rFonts w:ascii="Times New Roman" w:hAnsi="Times New Roman" w:cs="Times New Roman"/>
          <w:color w:val="auto"/>
          <w:sz w:val="22"/>
          <w:szCs w:val="22"/>
        </w:rPr>
        <w:t>subtiekėjus</w:t>
      </w:r>
      <w:r w:rsidRPr="00B34AED">
        <w:rPr>
          <w:rFonts w:ascii="Times New Roman" w:hAnsi="Times New Roman" w:cs="Times New Roman"/>
          <w:color w:val="auto"/>
          <w:sz w:val="22"/>
          <w:szCs w:val="22"/>
        </w:rPr>
        <w:t>, darbuotojus ir kitus teisėtais pagrindais Rangovo Darbų atlikimui pasitelktus asmenis, jei Sutartyje nėra numatyta kitaip.</w:t>
      </w:r>
    </w:p>
    <w:p w14:paraId="5D8FC247" w14:textId="77777777" w:rsidR="00845007" w:rsidRPr="00B34AED" w:rsidRDefault="00845007" w:rsidP="002C0A9E">
      <w:pPr>
        <w:pStyle w:val="Default"/>
        <w:numPr>
          <w:ilvl w:val="2"/>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 xml:space="preserve">Sąskaita </w:t>
      </w:r>
      <w:r w:rsidRPr="00B34AED">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6F1D0471" w14:textId="7C8FE8D3" w:rsidR="00845007" w:rsidRPr="00B34AED" w:rsidRDefault="00845007" w:rsidP="002C0A9E">
      <w:pPr>
        <w:pStyle w:val="Default"/>
        <w:numPr>
          <w:ilvl w:val="2"/>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Sub</w:t>
      </w:r>
      <w:r w:rsidR="00207432" w:rsidRPr="00B34AED">
        <w:rPr>
          <w:rFonts w:ascii="Times New Roman" w:hAnsi="Times New Roman" w:cs="Times New Roman"/>
          <w:b/>
          <w:color w:val="auto"/>
          <w:sz w:val="22"/>
          <w:szCs w:val="22"/>
        </w:rPr>
        <w:t>tiekėjas</w:t>
      </w:r>
      <w:r w:rsidRPr="00B34AED">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47405D69" w14:textId="77777777" w:rsidR="00845007" w:rsidRPr="00B34AED" w:rsidRDefault="00845007" w:rsidP="002C0A9E">
      <w:pPr>
        <w:pStyle w:val="Default"/>
        <w:numPr>
          <w:ilvl w:val="2"/>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bCs/>
          <w:color w:val="auto"/>
          <w:sz w:val="22"/>
          <w:szCs w:val="22"/>
        </w:rPr>
        <w:t>Sutarties BD</w:t>
      </w:r>
      <w:r w:rsidRPr="00B34AED">
        <w:rPr>
          <w:rFonts w:ascii="Times New Roman" w:hAnsi="Times New Roman" w:cs="Times New Roman"/>
          <w:color w:val="auto"/>
          <w:sz w:val="22"/>
          <w:szCs w:val="22"/>
        </w:rPr>
        <w:t xml:space="preserve"> – Sutarties bendroji dalis, kuri yra sudėtinė ir neatskiriama Sutarties dalis, nustatanti bendrąsias Sutarties nuostatas.</w:t>
      </w:r>
    </w:p>
    <w:p w14:paraId="0B4C5073"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Sutarties SD </w:t>
      </w:r>
      <w:r w:rsidRPr="00B34AED">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09B71450" w14:textId="0ADF770B"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Sutartis </w:t>
      </w:r>
      <w:r w:rsidRPr="00B34AED">
        <w:rPr>
          <w:rFonts w:ascii="Times New Roman" w:hAnsi="Times New Roman" w:cs="Times New Roman"/>
          <w:color w:val="auto"/>
          <w:sz w:val="22"/>
          <w:szCs w:val="22"/>
        </w:rPr>
        <w:t xml:space="preserve">– tarp Šalių sudaryta sutartis dėl Darbų atlikimo, susidedanti iš 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_Ref488484289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2.1</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punkte nurodytų dokumentų.</w:t>
      </w:r>
      <w:r w:rsidRPr="00B34AED">
        <w:rPr>
          <w:rFonts w:ascii="Times New Roman" w:hAnsi="Times New Roman" w:cs="Times New Roman"/>
          <w:b/>
          <w:color w:val="auto"/>
          <w:sz w:val="22"/>
          <w:szCs w:val="22"/>
        </w:rPr>
        <w:t xml:space="preserve"> </w:t>
      </w:r>
    </w:p>
    <w:p w14:paraId="4F92EDF2" w14:textId="77777777" w:rsidR="00845007" w:rsidRPr="00B34AED" w:rsidRDefault="00845007" w:rsidP="002C0A9E">
      <w:pPr>
        <w:pStyle w:val="Default"/>
        <w:numPr>
          <w:ilvl w:val="2"/>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 xml:space="preserve">Šalis </w:t>
      </w:r>
      <w:r w:rsidRPr="00B34AED">
        <w:rPr>
          <w:rFonts w:ascii="Times New Roman" w:hAnsi="Times New Roman" w:cs="Times New Roman"/>
          <w:color w:val="auto"/>
          <w:sz w:val="22"/>
          <w:szCs w:val="22"/>
        </w:rPr>
        <w:t xml:space="preserve">– Rangovas ir Užsakovas kiekvienas atskirai, o </w:t>
      </w:r>
      <w:r w:rsidRPr="00B34AED">
        <w:rPr>
          <w:rFonts w:ascii="Times New Roman" w:hAnsi="Times New Roman" w:cs="Times New Roman"/>
          <w:b/>
          <w:color w:val="auto"/>
          <w:sz w:val="22"/>
          <w:szCs w:val="22"/>
        </w:rPr>
        <w:t>Šalys</w:t>
      </w:r>
      <w:r w:rsidRPr="00B34AED">
        <w:rPr>
          <w:rFonts w:ascii="Times New Roman" w:hAnsi="Times New Roman" w:cs="Times New Roman"/>
          <w:color w:val="auto"/>
          <w:sz w:val="22"/>
          <w:szCs w:val="22"/>
        </w:rPr>
        <w:t xml:space="preserve"> – Rangovas ir Užsakovas abu kartu.</w:t>
      </w:r>
    </w:p>
    <w:p w14:paraId="52BF2F2F" w14:textId="77777777" w:rsidR="00845007" w:rsidRPr="00B34AED" w:rsidRDefault="00845007" w:rsidP="002C0A9E">
      <w:pPr>
        <w:pStyle w:val="Default"/>
        <w:numPr>
          <w:ilvl w:val="2"/>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Techninė specifikacija </w:t>
      </w:r>
      <w:r w:rsidRPr="00B34AED">
        <w:rPr>
          <w:rFonts w:ascii="Times New Roman" w:hAnsi="Times New Roman" w:cs="Times New Roman"/>
          <w:color w:val="auto"/>
          <w:sz w:val="22"/>
          <w:szCs w:val="22"/>
        </w:rPr>
        <w:t>– dokumentas, kuris suprantamas taip, kaip nurodyta Pirkimo sąlygose.</w:t>
      </w:r>
    </w:p>
    <w:p w14:paraId="0B8208DA" w14:textId="77777777" w:rsidR="00845007" w:rsidRPr="00B34AED" w:rsidRDefault="00845007" w:rsidP="002C0A9E">
      <w:pPr>
        <w:pStyle w:val="Default"/>
        <w:numPr>
          <w:ilvl w:val="2"/>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Užsakymas</w:t>
      </w:r>
      <w:r w:rsidRPr="00B34AED">
        <w:rPr>
          <w:rFonts w:ascii="Times New Roman" w:hAnsi="Times New Roman" w:cs="Times New Roman"/>
          <w:color w:val="auto"/>
          <w:sz w:val="22"/>
          <w:szCs w:val="22"/>
        </w:rPr>
        <w:t xml:space="preserve"> – Užsakovo Rangovui pateikiamas dokumentas (jei sudaromas) ar el. laiškas, ar kita Sutarties SD nustatyta forma Rangovui teikiamas Darbų užsakymas, o Sutarties SD nurodytais atvejais – ir žodinis nurodymas, pagal kurį Rangovas turi vykdyti Darbus. Užsakymo gavimo data laikoma jo pristatymo data (jei Užsakymas perduodamas tiesiogiai), arba Užsakymo išsiuntimo data ir tikslus išsiuntimo laikas (jei Užsakymas pateikiamas el. paštu), arba 3 (trečia) kalendorinė diena po Užsakymo išsiuntimo paštu dienos, o Rangovui duodant žodinį nurodymą – tokio veiksmo atlikimo momentas.</w:t>
      </w:r>
    </w:p>
    <w:p w14:paraId="169A4074" w14:textId="142D7A12" w:rsidR="00845007" w:rsidRPr="00857976" w:rsidRDefault="00845007" w:rsidP="002C0A9E">
      <w:pPr>
        <w:pStyle w:val="Default"/>
        <w:numPr>
          <w:ilvl w:val="2"/>
          <w:numId w:val="14"/>
        </w:numPr>
        <w:ind w:left="1282"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 xml:space="preserve">Užsakovas </w:t>
      </w:r>
      <w:r w:rsidRPr="00B34AED">
        <w:rPr>
          <w:rFonts w:ascii="Times New Roman" w:hAnsi="Times New Roman" w:cs="Times New Roman"/>
          <w:color w:val="auto"/>
          <w:sz w:val="22"/>
          <w:szCs w:val="22"/>
        </w:rPr>
        <w:t xml:space="preserve">– </w:t>
      </w:r>
      <w:r w:rsidR="00857976" w:rsidRPr="00857976">
        <w:rPr>
          <w:rFonts w:ascii="Times New Roman" w:hAnsi="Times New Roman"/>
          <w:color w:val="000000" w:themeColor="text1"/>
          <w:sz w:val="22"/>
          <w:szCs w:val="22"/>
          <w:lang w:eastAsia="en-US"/>
        </w:rPr>
        <w:t>Kauno r. Lapių lopšelis-darželis</w:t>
      </w:r>
      <w:r w:rsidR="00857976">
        <w:rPr>
          <w:rFonts w:ascii="Times New Roman" w:hAnsi="Times New Roman"/>
          <w:color w:val="000000" w:themeColor="text1"/>
          <w:sz w:val="22"/>
          <w:szCs w:val="22"/>
          <w:lang w:eastAsia="en-US"/>
        </w:rPr>
        <w:t>.</w:t>
      </w:r>
      <w:r w:rsidRPr="00857976">
        <w:rPr>
          <w:rFonts w:ascii="Times New Roman" w:hAnsi="Times New Roman" w:cs="Times New Roman"/>
          <w:color w:val="auto"/>
          <w:sz w:val="22"/>
          <w:szCs w:val="22"/>
        </w:rPr>
        <w:t xml:space="preserve"> </w:t>
      </w:r>
    </w:p>
    <w:p w14:paraId="36A770E4" w14:textId="77777777" w:rsidR="00845007" w:rsidRPr="00857976" w:rsidRDefault="00845007" w:rsidP="002C0A9E">
      <w:pPr>
        <w:pStyle w:val="Default"/>
        <w:ind w:left="1282"/>
        <w:jc w:val="both"/>
        <w:rPr>
          <w:rFonts w:ascii="Times New Roman" w:hAnsi="Times New Roman" w:cs="Times New Roman"/>
          <w:color w:val="auto"/>
          <w:sz w:val="22"/>
          <w:szCs w:val="22"/>
        </w:rPr>
      </w:pPr>
    </w:p>
    <w:p w14:paraId="50A2B0FF" w14:textId="05F39F3A" w:rsidR="00845007" w:rsidRPr="00B34AED" w:rsidRDefault="00845007" w:rsidP="00285B6A">
      <w:pPr>
        <w:pStyle w:val="Default"/>
        <w:numPr>
          <w:ilvl w:val="0"/>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bCs/>
          <w:color w:val="auto"/>
          <w:sz w:val="22"/>
          <w:szCs w:val="22"/>
        </w:rPr>
        <w:t>Sutarties struktūra ir aiškinimas</w:t>
      </w:r>
    </w:p>
    <w:p w14:paraId="0C6CFC22" w14:textId="0E06440B" w:rsidR="00845007" w:rsidRPr="00B34AED" w:rsidRDefault="00285B6A" w:rsidP="00285B6A">
      <w:pPr>
        <w:pStyle w:val="Default"/>
        <w:numPr>
          <w:ilvl w:val="1"/>
          <w:numId w:val="14"/>
        </w:numPr>
        <w:tabs>
          <w:tab w:val="left" w:pos="993"/>
        </w:tabs>
        <w:ind w:left="1276" w:hanging="709"/>
        <w:jc w:val="both"/>
        <w:rPr>
          <w:rFonts w:ascii="Times New Roman" w:hAnsi="Times New Roman" w:cs="Times New Roman"/>
          <w:color w:val="auto"/>
          <w:sz w:val="22"/>
          <w:szCs w:val="22"/>
        </w:rPr>
      </w:pPr>
      <w:bookmarkStart w:id="1" w:name="_Ref488484289"/>
      <w:r w:rsidRPr="00B34AED">
        <w:rPr>
          <w:rFonts w:ascii="Times New Roman" w:hAnsi="Times New Roman" w:cs="Times New Roman"/>
          <w:color w:val="auto"/>
          <w:sz w:val="22"/>
          <w:szCs w:val="22"/>
        </w:rPr>
        <w:t>(nenurodyta)</w:t>
      </w:r>
      <w:bookmarkEnd w:id="1"/>
    </w:p>
    <w:p w14:paraId="4C11617E" w14:textId="216D253A" w:rsidR="00845007" w:rsidRPr="00B34AED" w:rsidRDefault="00285B6A" w:rsidP="00285B6A">
      <w:pPr>
        <w:pStyle w:val="Default"/>
        <w:numPr>
          <w:ilvl w:val="1"/>
          <w:numId w:val="14"/>
        </w:numPr>
        <w:tabs>
          <w:tab w:val="left" w:pos="993"/>
        </w:tabs>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   </w:t>
      </w:r>
      <w:r w:rsidR="00845007" w:rsidRPr="00B34AED">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51D60101" w14:textId="77777777" w:rsidR="00845007" w:rsidRPr="00B34AED" w:rsidRDefault="00845007" w:rsidP="002C0A9E">
      <w:pPr>
        <w:pStyle w:val="Default"/>
        <w:ind w:left="720"/>
        <w:jc w:val="both"/>
        <w:rPr>
          <w:rFonts w:ascii="Times New Roman" w:hAnsi="Times New Roman" w:cs="Times New Roman"/>
          <w:color w:val="auto"/>
          <w:sz w:val="22"/>
          <w:szCs w:val="22"/>
        </w:rPr>
      </w:pPr>
    </w:p>
    <w:p w14:paraId="19F1623A" w14:textId="77777777" w:rsidR="00845007" w:rsidRPr="00B34AED" w:rsidRDefault="00845007" w:rsidP="003E2D94">
      <w:pPr>
        <w:pStyle w:val="Default"/>
        <w:numPr>
          <w:ilvl w:val="0"/>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bCs/>
          <w:color w:val="auto"/>
          <w:sz w:val="22"/>
          <w:szCs w:val="22"/>
        </w:rPr>
        <w:t>Sutarties objektas</w:t>
      </w:r>
    </w:p>
    <w:p w14:paraId="5C51FCE5" w14:textId="77777777" w:rsidR="00845007" w:rsidRPr="00B34AED" w:rsidRDefault="00845007" w:rsidP="003E2D94">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505FD560" w14:textId="77777777" w:rsidR="00845007" w:rsidRPr="00B34AED" w:rsidRDefault="00845007" w:rsidP="003E2D94">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B34AED">
        <w:rPr>
          <w:rFonts w:ascii="Times New Roman" w:hAnsi="Times New Roman" w:cs="Times New Roman"/>
          <w:b/>
          <w:color w:val="auto"/>
          <w:sz w:val="22"/>
          <w:szCs w:val="22"/>
        </w:rPr>
        <w:t>ES</w:t>
      </w:r>
      <w:r w:rsidRPr="00B34AED">
        <w:rPr>
          <w:rFonts w:ascii="Times New Roman" w:hAnsi="Times New Roman" w:cs="Times New Roman"/>
          <w:color w:val="auto"/>
          <w:sz w:val="22"/>
          <w:szCs w:val="22"/>
        </w:rPr>
        <w:t>) ir kitų Sutarties vykdymui taikytinų teisės aktų reikalavimų.</w:t>
      </w:r>
    </w:p>
    <w:p w14:paraId="0789AB34" w14:textId="77777777" w:rsidR="00845007" w:rsidRPr="00B34AED" w:rsidRDefault="00845007" w:rsidP="003E2D94">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Rangovas bus laikomas įvykdęs Sutartį (taip pat Grafiką, Užsakymą, kai jie teikiami), kai Užsakovui laiku ir tinkamai atliks statybos užbaigimo procedūras (jei pagal Sutartį jos turi būti atliekamos) ir atliks bei perduos visus pagal Sutartį privalomus atlikti Darbus (įskaitant Darbų rezultato perdavimą).</w:t>
      </w:r>
    </w:p>
    <w:p w14:paraId="4779AFE0" w14:textId="77777777" w:rsidR="00845007" w:rsidRPr="00B34AED" w:rsidRDefault="00845007" w:rsidP="002C0A9E">
      <w:pPr>
        <w:pStyle w:val="Default"/>
        <w:ind w:left="720"/>
        <w:jc w:val="both"/>
        <w:rPr>
          <w:rFonts w:ascii="Times New Roman" w:hAnsi="Times New Roman" w:cs="Times New Roman"/>
          <w:color w:val="auto"/>
          <w:sz w:val="22"/>
          <w:szCs w:val="22"/>
        </w:rPr>
      </w:pPr>
    </w:p>
    <w:p w14:paraId="225CF0E1" w14:textId="77777777" w:rsidR="00845007" w:rsidRPr="00B34AED" w:rsidRDefault="00845007" w:rsidP="003E2D94">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apimtys ir Darbų pakeitimai</w:t>
      </w:r>
    </w:p>
    <w:p w14:paraId="6291ACAC" w14:textId="77777777" w:rsidR="00845007" w:rsidRPr="00B34AED" w:rsidRDefault="00845007" w:rsidP="000E2D79">
      <w:pPr>
        <w:pStyle w:val="Default"/>
        <w:numPr>
          <w:ilvl w:val="1"/>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099A2086" w14:textId="77777777" w:rsidR="00845007" w:rsidRPr="00B34AED" w:rsidRDefault="00845007" w:rsidP="000E2D79">
      <w:pPr>
        <w:pStyle w:val="Default"/>
        <w:numPr>
          <w:ilvl w:val="1"/>
          <w:numId w:val="14"/>
        </w:numPr>
        <w:ind w:left="1276" w:hanging="709"/>
        <w:jc w:val="both"/>
        <w:rPr>
          <w:rFonts w:ascii="Times New Roman" w:hAnsi="Times New Roman" w:cs="Times New Roman"/>
          <w:color w:val="auto"/>
          <w:sz w:val="22"/>
          <w:szCs w:val="22"/>
        </w:rPr>
      </w:pPr>
      <w:bookmarkStart w:id="2" w:name="_Ref488484538"/>
      <w:r w:rsidRPr="00B34AED">
        <w:rPr>
          <w:rFonts w:ascii="Times New Roman" w:hAnsi="Times New Roman" w:cs="Times New Roman"/>
          <w:color w:val="auto"/>
          <w:sz w:val="22"/>
          <w:szCs w:val="22"/>
        </w:rPr>
        <w:t>(nenurodyta)</w:t>
      </w:r>
      <w:bookmarkEnd w:id="2"/>
    </w:p>
    <w:p w14:paraId="78DE6694" w14:textId="77777777" w:rsidR="00845007" w:rsidRPr="00B34AED" w:rsidRDefault="00845007" w:rsidP="000E2D79">
      <w:pPr>
        <w:pStyle w:val="Default"/>
        <w:numPr>
          <w:ilvl w:val="1"/>
          <w:numId w:val="14"/>
        </w:numPr>
        <w:ind w:left="1276" w:hanging="709"/>
        <w:jc w:val="both"/>
        <w:rPr>
          <w:rFonts w:ascii="Times New Roman" w:hAnsi="Times New Roman" w:cs="Times New Roman"/>
          <w:color w:val="auto"/>
          <w:sz w:val="22"/>
          <w:szCs w:val="22"/>
        </w:rPr>
      </w:pPr>
      <w:bookmarkStart w:id="3" w:name="_Ref488484539"/>
      <w:r w:rsidRPr="00B34AED">
        <w:rPr>
          <w:rFonts w:ascii="Times New Roman" w:hAnsi="Times New Roman" w:cs="Times New Roman"/>
          <w:color w:val="auto"/>
          <w:sz w:val="22"/>
          <w:szCs w:val="22"/>
        </w:rPr>
        <w:t>(nenurodyta)</w:t>
      </w:r>
      <w:bookmarkEnd w:id="3"/>
    </w:p>
    <w:p w14:paraId="07123AEC" w14:textId="77777777" w:rsidR="00845007" w:rsidRPr="00B34AED" w:rsidRDefault="00845007" w:rsidP="000E2D79">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616B2CA6" w14:textId="353922AF" w:rsidR="00845007" w:rsidRPr="00B34AED" w:rsidRDefault="00845007" w:rsidP="000E2D79">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Išlaidos, susijusios su 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_Ref488484538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4.2</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ir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_Ref488484539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4.3</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punktuose minėtų Rangovo veiksmų atlikimu, yra įskaičiuotos į Darbų, Medžiagų, Įrenginių kainą, t. y. Užsakovas šių išlaidų Rangovui nekompensuoja.</w:t>
      </w:r>
    </w:p>
    <w:p w14:paraId="679CCFFE" w14:textId="77777777" w:rsidR="00845007" w:rsidRPr="00B34AED" w:rsidRDefault="00845007" w:rsidP="0064297E">
      <w:pPr>
        <w:pStyle w:val="Default"/>
        <w:numPr>
          <w:ilvl w:val="1"/>
          <w:numId w:val="14"/>
        </w:numPr>
        <w:ind w:left="1276" w:hanging="709"/>
        <w:jc w:val="both"/>
        <w:rPr>
          <w:rFonts w:ascii="Times New Roman" w:hAnsi="Times New Roman" w:cs="Times New Roman"/>
          <w:b/>
          <w:color w:val="auto"/>
          <w:sz w:val="22"/>
          <w:szCs w:val="22"/>
        </w:rPr>
      </w:pPr>
      <w:bookmarkStart w:id="4" w:name="_Ref488484618"/>
      <w:r w:rsidRPr="00B34AED">
        <w:rPr>
          <w:rFonts w:ascii="Times New Roman" w:hAnsi="Times New Roman" w:cs="Times New Roman"/>
          <w:color w:val="auto"/>
          <w:sz w:val="22"/>
          <w:szCs w:val="22"/>
        </w:rPr>
        <w:t>(nenurodyta)</w:t>
      </w:r>
      <w:bookmarkEnd w:id="4"/>
      <w:r w:rsidRPr="00B34AED">
        <w:rPr>
          <w:rFonts w:ascii="Times New Roman" w:hAnsi="Times New Roman" w:cs="Times New Roman"/>
          <w:color w:val="auto"/>
          <w:sz w:val="22"/>
          <w:szCs w:val="22"/>
        </w:rPr>
        <w:t xml:space="preserve"> </w:t>
      </w:r>
    </w:p>
    <w:p w14:paraId="05E42E80" w14:textId="77777777" w:rsidR="00845007" w:rsidRPr="00B34AED" w:rsidRDefault="00845007" w:rsidP="0064297E">
      <w:pPr>
        <w:pStyle w:val="Default"/>
        <w:numPr>
          <w:ilvl w:val="1"/>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color w:val="auto"/>
          <w:sz w:val="22"/>
          <w:szCs w:val="22"/>
        </w:rPr>
        <w:t xml:space="preserve">Darbai, kurie nėra numatyti Techninėje specifikacijoje, galės būti vykdomi ir apmokami tik Šalims sudarius rašytinį susitarimą dėl papildomų darbų atlikimo, kuris laikomas neatskiriama Sutarties dalimi. Šiuo atveju, kai Darbų apimtys yra didesnės nei nustatyta Techninėje specifikacijoje, t. y. reikalingas Techninėje 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1DD89535" w14:textId="77777777" w:rsidR="00845007" w:rsidRPr="00B34AED" w:rsidRDefault="00845007" w:rsidP="00184D91">
      <w:pPr>
        <w:pStyle w:val="Default"/>
        <w:numPr>
          <w:ilvl w:val="1"/>
          <w:numId w:val="14"/>
        </w:numPr>
        <w:ind w:left="1276" w:hanging="709"/>
        <w:jc w:val="both"/>
        <w:rPr>
          <w:rFonts w:ascii="Times New Roman" w:hAnsi="Times New Roman" w:cs="Times New Roman"/>
          <w:b/>
          <w:color w:val="auto"/>
          <w:sz w:val="22"/>
          <w:szCs w:val="22"/>
        </w:rPr>
      </w:pPr>
      <w:bookmarkStart w:id="5" w:name="_Ref488484620"/>
      <w:r w:rsidRPr="00B34AED">
        <w:rPr>
          <w:rFonts w:ascii="Times New Roman" w:hAnsi="Times New Roman" w:cs="Times New Roman"/>
          <w:color w:val="auto"/>
          <w:sz w:val="22"/>
          <w:szCs w:val="22"/>
        </w:rPr>
        <w:t>(nenurodyta)</w:t>
      </w:r>
      <w:bookmarkEnd w:id="5"/>
    </w:p>
    <w:p w14:paraId="18E0C848" w14:textId="7AD09DE4" w:rsidR="00845007" w:rsidRPr="00B34AED" w:rsidRDefault="00845007" w:rsidP="00184D9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_Ref488484618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4.6</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_Ref488484620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4.8</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w:t>
      </w:r>
      <w:r w:rsidRPr="00B34AED">
        <w:rPr>
          <w:rFonts w:ascii="Times New Roman" w:hAnsi="Times New Roman" w:cs="Times New Roman"/>
          <w:color w:val="000000" w:themeColor="text1"/>
          <w:sz w:val="22"/>
          <w:szCs w:val="22"/>
        </w:rPr>
        <w:t>Metodikoje</w:t>
      </w:r>
      <w:r w:rsidRPr="00B34AED">
        <w:rPr>
          <w:rStyle w:val="Puslapioinaosnuoroda"/>
          <w:rFonts w:ascii="Times New Roman" w:hAnsi="Times New Roman" w:cs="Times New Roman"/>
          <w:color w:val="000000" w:themeColor="text1"/>
          <w:sz w:val="22"/>
          <w:szCs w:val="22"/>
        </w:rPr>
        <w:footnoteReference w:id="2"/>
      </w:r>
      <w:r w:rsidRPr="00B34AED">
        <w:rPr>
          <w:rFonts w:ascii="Times New Roman" w:hAnsi="Times New Roman" w:cs="Times New Roman"/>
          <w:color w:val="000000" w:themeColor="text1"/>
          <w:sz w:val="22"/>
          <w:szCs w:val="22"/>
        </w:rPr>
        <w:t xml:space="preserve"> </w:t>
      </w:r>
      <w:r w:rsidRPr="00B34AED">
        <w:rPr>
          <w:rFonts w:ascii="Times New Roman" w:hAnsi="Times New Roman" w:cs="Times New Roman"/>
          <w:color w:val="auto"/>
          <w:sz w:val="22"/>
          <w:szCs w:val="22"/>
        </w:rPr>
        <w:t>nustatytais įpareigojimais.</w:t>
      </w:r>
    </w:p>
    <w:p w14:paraId="02702436" w14:textId="77777777" w:rsidR="00845007" w:rsidRPr="00B34AED" w:rsidRDefault="00845007" w:rsidP="002C0A9E">
      <w:pPr>
        <w:pStyle w:val="Default"/>
        <w:ind w:left="720"/>
        <w:jc w:val="both"/>
        <w:rPr>
          <w:rFonts w:ascii="Times New Roman" w:hAnsi="Times New Roman" w:cs="Times New Roman"/>
          <w:color w:val="auto"/>
          <w:sz w:val="22"/>
          <w:szCs w:val="22"/>
        </w:rPr>
      </w:pPr>
    </w:p>
    <w:p w14:paraId="2329EBFC" w14:textId="77777777" w:rsidR="00845007" w:rsidRPr="00B34AED" w:rsidRDefault="00845007" w:rsidP="008F4593">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bCs/>
          <w:color w:val="auto"/>
          <w:sz w:val="22"/>
          <w:szCs w:val="22"/>
        </w:rPr>
        <w:t>Darbų vieta ir Darbų sauga</w:t>
      </w:r>
    </w:p>
    <w:p w14:paraId="1A4ED727" w14:textId="77777777" w:rsidR="00845007" w:rsidRPr="00B34AED" w:rsidRDefault="00845007" w:rsidP="008F4593">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EFA159A" w14:textId="1318E1A1" w:rsidR="004C7C2B" w:rsidRPr="00B34AED" w:rsidRDefault="00845007" w:rsidP="008F4593">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77C9B23D" w14:textId="77777777" w:rsidR="00845007" w:rsidRPr="00B34AED" w:rsidRDefault="00845007" w:rsidP="008F4593">
      <w:pPr>
        <w:pStyle w:val="Default"/>
        <w:numPr>
          <w:ilvl w:val="1"/>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Sauga Darbų vietoje ir kitoje Darbų vykdymo teritorijoje:</w:t>
      </w:r>
    </w:p>
    <w:p w14:paraId="30F0FE9B" w14:textId="6BB58412" w:rsidR="00F91B4C" w:rsidRPr="00B34AED" w:rsidRDefault="00F91B4C" w:rsidP="008F4593">
      <w:pPr>
        <w:pStyle w:val="Sraopastraipa"/>
        <w:numPr>
          <w:ilvl w:val="2"/>
          <w:numId w:val="14"/>
        </w:numPr>
        <w:spacing w:before="0" w:after="0"/>
        <w:ind w:left="1276" w:hanging="709"/>
        <w:rPr>
          <w:rFonts w:ascii="Times New Roman" w:eastAsia="Calibri" w:hAnsi="Times New Roman"/>
          <w:color w:val="000000" w:themeColor="text1"/>
          <w:sz w:val="22"/>
          <w:szCs w:val="22"/>
          <w:lang w:val="lt-LT"/>
        </w:rPr>
      </w:pPr>
      <w:r w:rsidRPr="00B34AED">
        <w:rPr>
          <w:rFonts w:ascii="Times New Roman" w:eastAsia="Calibri" w:hAnsi="Times New Roman"/>
          <w:color w:val="000000" w:themeColor="text1"/>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B34AED">
        <w:rPr>
          <w:rFonts w:ascii="Times New Roman" w:eastAsia="Calibri" w:hAnsi="Times New Roman"/>
          <w:color w:val="000000" w:themeColor="text1"/>
          <w:sz w:val="22"/>
          <w:szCs w:val="22"/>
          <w:lang w:val="lt-LT"/>
        </w:rPr>
        <w:t xml:space="preserve"> ir kitoje Darbų vykdymo teritorijoje</w:t>
      </w:r>
      <w:r w:rsidRPr="00B34AED">
        <w:rPr>
          <w:rFonts w:ascii="Times New Roman" w:eastAsia="Calibri" w:hAnsi="Times New Roman"/>
          <w:color w:val="000000" w:themeColor="text1"/>
          <w:sz w:val="22"/>
          <w:szCs w:val="22"/>
          <w:lang w:val="lt-LT"/>
        </w:rPr>
        <w:t xml:space="preserve">, saugumą ir turi garantuoti galiojančių Teisės aktų nustatytų saugos darbe reikalavimų besąlygišką laikymąsi. </w:t>
      </w:r>
    </w:p>
    <w:p w14:paraId="7E7E4087" w14:textId="77777777" w:rsidR="00845007" w:rsidRPr="00B34AED" w:rsidRDefault="00845007" w:rsidP="00617043">
      <w:pPr>
        <w:pStyle w:val="Default"/>
        <w:numPr>
          <w:ilvl w:val="1"/>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vykdymo metu Rangovas Darbų vietoje ar kitoje Darbų vykdymo teritorijoje privalo:</w:t>
      </w:r>
    </w:p>
    <w:p w14:paraId="4C7E722E" w14:textId="0E819509" w:rsidR="00845007" w:rsidRPr="00B34AED" w:rsidRDefault="00845007" w:rsidP="00617043">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B34AED">
        <w:rPr>
          <w:rFonts w:ascii="Times New Roman" w:eastAsia="Calibri" w:hAnsi="Times New Roman"/>
          <w:b/>
          <w:sz w:val="22"/>
          <w:szCs w:val="22"/>
          <w:lang w:val="lt-LT"/>
        </w:rPr>
        <w:t>Sauga</w:t>
      </w:r>
      <w:r w:rsidRPr="00B34AED">
        <w:rPr>
          <w:rFonts w:ascii="Times New Roman" w:eastAsia="Calibri" w:hAnsi="Times New Roman"/>
          <w:sz w:val="22"/>
          <w:szCs w:val="22"/>
          <w:lang w:val="lt-LT"/>
        </w:rPr>
        <w:t xml:space="preserve">) laikymąsi (Rangovas užtikrina, kad šių reikalavimų laikysis jo darbuotojai, </w:t>
      </w:r>
      <w:r w:rsidR="00207432" w:rsidRPr="00B34AED">
        <w:rPr>
          <w:rFonts w:ascii="Times New Roman" w:eastAsia="Calibri" w:hAnsi="Times New Roman"/>
          <w:sz w:val="22"/>
          <w:szCs w:val="22"/>
          <w:lang w:val="lt-LT"/>
        </w:rPr>
        <w:t xml:space="preserve">subtiekėjai </w:t>
      </w:r>
      <w:r w:rsidRPr="00B34AED">
        <w:rPr>
          <w:rFonts w:ascii="Times New Roman" w:eastAsia="Calibri" w:hAnsi="Times New Roman"/>
          <w:sz w:val="22"/>
          <w:szCs w:val="22"/>
          <w:lang w:val="lt-LT"/>
        </w:rPr>
        <w:t>(jo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368D2C66" w14:textId="77777777" w:rsidR="004C7C2B" w:rsidRPr="00B34AED" w:rsidRDefault="004C7C2B" w:rsidP="00617043">
      <w:pPr>
        <w:pStyle w:val="Sraopastraipa"/>
        <w:numPr>
          <w:ilvl w:val="2"/>
          <w:numId w:val="14"/>
        </w:numPr>
        <w:spacing w:before="0" w:after="0"/>
        <w:ind w:left="1276" w:hanging="709"/>
        <w:rPr>
          <w:rFonts w:ascii="Times New Roman" w:eastAsia="Calibri" w:hAnsi="Times New Roman"/>
          <w:color w:val="000000" w:themeColor="text1"/>
          <w:sz w:val="22"/>
          <w:szCs w:val="22"/>
          <w:lang w:val="lt-LT"/>
        </w:rPr>
      </w:pPr>
      <w:r w:rsidRPr="00B34AED">
        <w:rPr>
          <w:rFonts w:ascii="Times New Roman" w:eastAsia="Calibri" w:hAnsi="Times New Roman"/>
          <w:color w:val="000000" w:themeColor="text1"/>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30632B97" w14:textId="1449F1EE" w:rsidR="004C7C2B" w:rsidRPr="00B34AED" w:rsidRDefault="00845007" w:rsidP="00617043">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55DF874F" w14:textId="77777777" w:rsidR="00845007" w:rsidRPr="00B34AED" w:rsidRDefault="00845007" w:rsidP="00D30ED9">
      <w:pPr>
        <w:pStyle w:val="Default"/>
        <w:numPr>
          <w:ilvl w:val="1"/>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vykdymo metu Darbų vietoje Rangovas turi teisę:</w:t>
      </w:r>
    </w:p>
    <w:p w14:paraId="7B56C713" w14:textId="77777777" w:rsidR="00845007" w:rsidRPr="00B34AED" w:rsidRDefault="00845007" w:rsidP="00D30ED9">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4B201AE3" w14:textId="77777777" w:rsidR="00845007" w:rsidRPr="00B34AED" w:rsidRDefault="00845007" w:rsidP="002C0A9E">
      <w:pPr>
        <w:pStyle w:val="Sraopastraipa"/>
        <w:spacing w:before="0" w:after="0"/>
        <w:ind w:left="1282"/>
        <w:rPr>
          <w:rFonts w:ascii="Times New Roman" w:eastAsia="Calibri" w:hAnsi="Times New Roman"/>
          <w:sz w:val="22"/>
          <w:szCs w:val="22"/>
          <w:lang w:val="lt-LT"/>
        </w:rPr>
      </w:pPr>
    </w:p>
    <w:p w14:paraId="29B46164" w14:textId="77777777" w:rsidR="00845007" w:rsidRPr="00B34AED" w:rsidRDefault="00845007" w:rsidP="00316452">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atlikimo terminai ir Darbų vykdymas</w:t>
      </w:r>
    </w:p>
    <w:p w14:paraId="0808F486" w14:textId="77777777" w:rsidR="00845007" w:rsidRPr="00B34AED" w:rsidRDefault="00845007" w:rsidP="006E6A5E">
      <w:pPr>
        <w:pStyle w:val="Default"/>
        <w:numPr>
          <w:ilvl w:val="1"/>
          <w:numId w:val="14"/>
        </w:numPr>
        <w:ind w:left="1276" w:hanging="709"/>
        <w:jc w:val="both"/>
        <w:rPr>
          <w:rFonts w:ascii="Times New Roman" w:hAnsi="Times New Roman" w:cs="Times New Roman"/>
          <w:color w:val="auto"/>
          <w:sz w:val="22"/>
          <w:szCs w:val="22"/>
        </w:rPr>
      </w:pPr>
      <w:bookmarkStart w:id="6" w:name="_Ref488485148"/>
      <w:r w:rsidRPr="00B34AED">
        <w:rPr>
          <w:rFonts w:ascii="Times New Roman" w:hAnsi="Times New Roman" w:cs="Times New Roman"/>
          <w:color w:val="auto"/>
          <w:sz w:val="22"/>
          <w:szCs w:val="22"/>
        </w:rPr>
        <w:t>(nenurodyta)</w:t>
      </w:r>
      <w:bookmarkEnd w:id="6"/>
    </w:p>
    <w:p w14:paraId="5A997F30" w14:textId="1207547B" w:rsidR="00845007" w:rsidRPr="00B34AED" w:rsidRDefault="00845007" w:rsidP="006E6A5E">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Darbai turi būti atliekami pagal Šalių patvirtintą grafiką (etapais) (toliau – </w:t>
      </w:r>
      <w:r w:rsidRPr="00B34AED">
        <w:rPr>
          <w:rFonts w:ascii="Times New Roman" w:hAnsi="Times New Roman" w:cs="Times New Roman"/>
          <w:b/>
          <w:color w:val="auto"/>
          <w:sz w:val="22"/>
          <w:szCs w:val="22"/>
        </w:rPr>
        <w:t>Grafikas</w:t>
      </w:r>
      <w:r w:rsidRPr="00B34AED">
        <w:rPr>
          <w:rFonts w:ascii="Times New Roman" w:hAnsi="Times New Roman" w:cs="Times New Roman"/>
          <w:color w:val="auto"/>
          <w:sz w:val="22"/>
          <w:szCs w:val="22"/>
        </w:rPr>
        <w:t xml:space="preserve">) arba pagal Užsakymą, jei taip nurodyta Sutarties SD. Grafike nustatyti terminai gali būti keičiami rašytiniu Šalių susitarimu, tačiau nekeičiant 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_Ref488485148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6.1</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punkte nustatyto termino. Grafiką Rangovas turi parengti ir pateikti Užsakovui suderinimui (jei Sutarties SD nėra nustatyta kitaip) per Sutarties SD nustatytą terminą. </w:t>
      </w:r>
    </w:p>
    <w:p w14:paraId="4DB12B5B" w14:textId="77777777" w:rsidR="00845007" w:rsidRPr="00B34AED" w:rsidRDefault="00845007" w:rsidP="006E6A5E">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20D91083" w14:textId="77777777" w:rsidR="00845007" w:rsidRPr="00B34AED" w:rsidRDefault="00845007" w:rsidP="006E6A5E">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Grafikas gali būti keičiamas (tikslinimas), įskaitant, tačiau ne tik jame nurodytų Darbų vykdymo eigą (Darbų eiliškumą), tik Šalims raštu patvirtinus Grafiko pakeitimus. Grafiko keitimas jokiais atvejais nėra laikomas Sutarties sąlygų pakeitimu. Grafiko keitimas neatleidžia Rangovo nuo atsakomybės už Sutarties sąlygų laikymąsi.</w:t>
      </w:r>
    </w:p>
    <w:p w14:paraId="425B2BE2" w14:textId="77777777" w:rsidR="00845007" w:rsidRPr="00B34AED" w:rsidRDefault="00845007" w:rsidP="006E6A5E">
      <w:pPr>
        <w:pStyle w:val="Default"/>
        <w:numPr>
          <w:ilvl w:val="1"/>
          <w:numId w:val="14"/>
        </w:numPr>
        <w:ind w:left="1276" w:hanging="709"/>
        <w:jc w:val="both"/>
        <w:rPr>
          <w:rFonts w:ascii="Times New Roman" w:hAnsi="Times New Roman" w:cs="Times New Roman"/>
          <w:color w:val="auto"/>
          <w:sz w:val="22"/>
          <w:szCs w:val="22"/>
        </w:rPr>
      </w:pPr>
      <w:bookmarkStart w:id="7" w:name="_Ref488485221"/>
      <w:r w:rsidRPr="00B34AED">
        <w:rPr>
          <w:rFonts w:ascii="Times New Roman" w:hAnsi="Times New Roman" w:cs="Times New Roman"/>
          <w:color w:val="auto"/>
          <w:sz w:val="22"/>
          <w:szCs w:val="22"/>
        </w:rPr>
        <w:t>(nenurodyta)</w:t>
      </w:r>
      <w:bookmarkEnd w:id="7"/>
    </w:p>
    <w:p w14:paraId="3EAF6314" w14:textId="5391C947" w:rsidR="00845007" w:rsidRPr="00B34AED" w:rsidRDefault="00845007" w:rsidP="00C05865">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Šalys įsipareigoja nedelsiant raštu informuoti viena kitą apie 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_Ref488485221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6.5</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punkte nurodytų aplinkybių atsiradimą. Tokiu atveju Darbų atlikimo terminai gali būti keičiami (pratęsiami) ne ilgiau nei tęsiasi minėtame punkte nurodytos aplinkybės.</w:t>
      </w:r>
    </w:p>
    <w:p w14:paraId="6978D845" w14:textId="77777777" w:rsidR="00845007" w:rsidRPr="00B34AED" w:rsidRDefault="00845007" w:rsidP="002C0A9E">
      <w:pPr>
        <w:pStyle w:val="Default"/>
        <w:ind w:left="720"/>
        <w:jc w:val="both"/>
        <w:rPr>
          <w:rFonts w:ascii="Times New Roman" w:hAnsi="Times New Roman" w:cs="Times New Roman"/>
          <w:color w:val="auto"/>
          <w:sz w:val="22"/>
          <w:szCs w:val="22"/>
        </w:rPr>
      </w:pPr>
    </w:p>
    <w:p w14:paraId="5C0DBF62" w14:textId="77777777" w:rsidR="00845007" w:rsidRPr="00B34AED" w:rsidRDefault="00845007" w:rsidP="00C05865">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kokybė, Rangovo kvalifikacija</w:t>
      </w:r>
    </w:p>
    <w:p w14:paraId="1673F728" w14:textId="77777777" w:rsidR="00845007" w:rsidRPr="00B34AED" w:rsidRDefault="00845007" w:rsidP="00A76BE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9DD8A3A" w14:textId="26F19D30" w:rsidR="00845007" w:rsidRPr="00B34AED" w:rsidRDefault="00845007" w:rsidP="00A76BE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Rangovas Užsakovui kartu su Sutarties BD </w:t>
      </w:r>
      <w:r w:rsidRPr="00B34AED">
        <w:rPr>
          <w:rFonts w:ascii="Times New Roman" w:hAnsi="Times New Roman" w:cs="Times New Roman"/>
          <w:color w:val="auto"/>
          <w:sz w:val="22"/>
          <w:szCs w:val="22"/>
        </w:rPr>
        <w:fldChar w:fldCharType="begin"/>
      </w:r>
      <w:r w:rsidRPr="00B34AED">
        <w:rPr>
          <w:rFonts w:ascii="Times New Roman" w:hAnsi="Times New Roman" w:cs="Times New Roman"/>
          <w:color w:val="auto"/>
          <w:sz w:val="22"/>
          <w:szCs w:val="22"/>
        </w:rPr>
        <w:instrText xml:space="preserve"> REF _Ref488484289 \r \h  \* MERGEFORMAT </w:instrText>
      </w:r>
      <w:r w:rsidRPr="00B34AED">
        <w:rPr>
          <w:rFonts w:ascii="Times New Roman" w:hAnsi="Times New Roman" w:cs="Times New Roman"/>
          <w:color w:val="auto"/>
          <w:sz w:val="22"/>
          <w:szCs w:val="22"/>
        </w:rPr>
      </w:r>
      <w:r w:rsidRPr="00B34AED">
        <w:rPr>
          <w:rFonts w:ascii="Times New Roman" w:hAnsi="Times New Roman" w:cs="Times New Roman"/>
          <w:color w:val="auto"/>
          <w:sz w:val="22"/>
          <w:szCs w:val="22"/>
        </w:rPr>
        <w:fldChar w:fldCharType="separate"/>
      </w:r>
      <w:r w:rsidR="001E4E59">
        <w:rPr>
          <w:rFonts w:ascii="Times New Roman" w:hAnsi="Times New Roman" w:cs="Times New Roman"/>
          <w:color w:val="auto"/>
          <w:sz w:val="22"/>
          <w:szCs w:val="22"/>
        </w:rPr>
        <w:t>2.1</w:t>
      </w:r>
      <w:r w:rsidRPr="00B34AED">
        <w:rPr>
          <w:rFonts w:ascii="Times New Roman" w:hAnsi="Times New Roman" w:cs="Times New Roman"/>
          <w:color w:val="auto"/>
          <w:sz w:val="22"/>
          <w:szCs w:val="22"/>
        </w:rPr>
        <w:fldChar w:fldCharType="end"/>
      </w:r>
      <w:r w:rsidRPr="00B34AED">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430CC4F6" w14:textId="77777777" w:rsidR="00845007" w:rsidRPr="00B34AED" w:rsidRDefault="00845007" w:rsidP="00A76BE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Rangovas garantuoja, jog Darbų perdavimo–priėmimo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5BECEECD" w14:textId="77777777" w:rsidR="00845007" w:rsidRPr="00B34AED" w:rsidRDefault="00845007" w:rsidP="00A76BE1">
      <w:pPr>
        <w:numPr>
          <w:ilvl w:val="1"/>
          <w:numId w:val="14"/>
        </w:numPr>
        <w:spacing w:after="0" w:line="240" w:lineRule="auto"/>
        <w:ind w:left="1276" w:hanging="709"/>
        <w:jc w:val="both"/>
        <w:rPr>
          <w:rFonts w:ascii="Times New Roman" w:hAnsi="Times New Roman"/>
        </w:rPr>
      </w:pPr>
      <w:r w:rsidRPr="00B34AED">
        <w:rPr>
          <w:rFonts w:ascii="Times New Roman" w:hAnsi="Times New Roman"/>
        </w:rPr>
        <w:t xml:space="preserve">Jei Darbų trūkumai pastebimi po perdavimo–priėmimo momento, Užsakovas raštu apie tai informuoja Rangovą. </w:t>
      </w:r>
    </w:p>
    <w:p w14:paraId="2B921BB8" w14:textId="77777777" w:rsidR="00845007" w:rsidRPr="00B34AED" w:rsidRDefault="00845007" w:rsidP="00A76BE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1F3E353E" w14:textId="77777777" w:rsidR="00845007" w:rsidRPr="00B34AED" w:rsidRDefault="00845007" w:rsidP="00A76BE1">
      <w:pPr>
        <w:numPr>
          <w:ilvl w:val="1"/>
          <w:numId w:val="14"/>
        </w:numPr>
        <w:spacing w:after="0" w:line="240" w:lineRule="auto"/>
        <w:ind w:left="1276" w:hanging="709"/>
        <w:jc w:val="both"/>
        <w:rPr>
          <w:rFonts w:ascii="Times New Roman" w:hAnsi="Times New Roman"/>
        </w:rPr>
      </w:pPr>
      <w:r w:rsidRPr="00B34AED">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308D455F" w14:textId="77777777" w:rsidR="00845007" w:rsidRPr="00B34AED" w:rsidRDefault="00845007" w:rsidP="00A76BE1">
      <w:pPr>
        <w:pStyle w:val="Default"/>
        <w:numPr>
          <w:ilvl w:val="1"/>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36AB09AE" w14:textId="77777777" w:rsidR="00845007" w:rsidRPr="00B34AED" w:rsidRDefault="00845007" w:rsidP="002C0A9E">
      <w:pPr>
        <w:pStyle w:val="Default"/>
        <w:ind w:left="283"/>
        <w:jc w:val="both"/>
        <w:rPr>
          <w:rFonts w:ascii="Times New Roman" w:hAnsi="Times New Roman" w:cs="Times New Roman"/>
          <w:color w:val="auto"/>
          <w:sz w:val="22"/>
          <w:szCs w:val="22"/>
        </w:rPr>
      </w:pPr>
    </w:p>
    <w:p w14:paraId="5A9F2C94" w14:textId="77777777" w:rsidR="00845007" w:rsidRPr="00B34AED" w:rsidRDefault="00845007" w:rsidP="00071D9C">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Darbų organizavimas (atstovai)</w:t>
      </w:r>
    </w:p>
    <w:p w14:paraId="66577F0D" w14:textId="48BE9CC1" w:rsidR="00845007" w:rsidRPr="00B34AED" w:rsidRDefault="00845007" w:rsidP="00071D9C">
      <w:pPr>
        <w:pStyle w:val="Sraopastraipa"/>
        <w:numPr>
          <w:ilvl w:val="1"/>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582BC2DE" w14:textId="77777777" w:rsidR="00845007" w:rsidRPr="00B34AED" w:rsidRDefault="00845007" w:rsidP="002C0A9E">
      <w:pPr>
        <w:pStyle w:val="Sraopastraipa"/>
        <w:spacing w:before="0" w:after="0"/>
        <w:rPr>
          <w:rFonts w:ascii="Times New Roman" w:eastAsia="Calibri" w:hAnsi="Times New Roman"/>
          <w:sz w:val="22"/>
          <w:szCs w:val="22"/>
          <w:lang w:val="lt-LT"/>
        </w:rPr>
      </w:pPr>
    </w:p>
    <w:p w14:paraId="21DFB03E" w14:textId="77777777" w:rsidR="00845007" w:rsidRPr="00B34AED" w:rsidRDefault="00845007" w:rsidP="00884AB1">
      <w:pPr>
        <w:pStyle w:val="Sraopastraipa"/>
        <w:numPr>
          <w:ilvl w:val="0"/>
          <w:numId w:val="14"/>
        </w:numPr>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Darbų perdavimo–priėmimo tvarka</w:t>
      </w:r>
    </w:p>
    <w:p w14:paraId="1D78FC17" w14:textId="77777777" w:rsidR="00845007" w:rsidRPr="00B34AED" w:rsidRDefault="00845007" w:rsidP="00884AB1">
      <w:pPr>
        <w:pStyle w:val="Sraopastraipa"/>
        <w:numPr>
          <w:ilvl w:val="1"/>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456BAF5C" w14:textId="77777777" w:rsidR="00845007" w:rsidRPr="00B34AED" w:rsidRDefault="00845007" w:rsidP="00884AB1">
      <w:pPr>
        <w:pStyle w:val="Sraopastraipa"/>
        <w:numPr>
          <w:ilvl w:val="1"/>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4F332E51" w14:textId="3C76331D" w:rsidR="00845007" w:rsidRPr="00B34AED" w:rsidRDefault="00845007" w:rsidP="00884AB1">
      <w:pPr>
        <w:pStyle w:val="Sraopastraipa"/>
        <w:numPr>
          <w:ilvl w:val="1"/>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Darbų, t. y. jų rezultato nuosavybės teisė bei atsitiktinio žuvimo rizika Užsakovui pereina nuo visų </w:t>
      </w:r>
      <w:r w:rsidR="008031BA" w:rsidRPr="00B34AED">
        <w:rPr>
          <w:rFonts w:ascii="Times New Roman" w:hAnsi="Times New Roman"/>
          <w:sz w:val="22"/>
          <w:szCs w:val="22"/>
          <w:lang w:val="lt-LT"/>
        </w:rPr>
        <w:t xml:space="preserve">tinkamo </w:t>
      </w:r>
      <w:r w:rsidRPr="00B34AED">
        <w:rPr>
          <w:rFonts w:ascii="Times New Roman" w:hAnsi="Times New Roman"/>
          <w:sz w:val="22"/>
          <w:szCs w:val="22"/>
          <w:lang w:val="lt-LT"/>
        </w:rPr>
        <w:t>Darbų perdavimo Užsakovui pagal Sutartį momento.</w:t>
      </w:r>
    </w:p>
    <w:p w14:paraId="7984C7B8" w14:textId="77777777" w:rsidR="00845007" w:rsidRPr="00B34AED" w:rsidRDefault="00845007" w:rsidP="002C0A9E">
      <w:pPr>
        <w:pStyle w:val="Sraopastraipa"/>
        <w:spacing w:before="0" w:after="0"/>
        <w:ind w:left="792"/>
        <w:rPr>
          <w:rFonts w:ascii="Times New Roman" w:hAnsi="Times New Roman"/>
          <w:sz w:val="22"/>
          <w:szCs w:val="22"/>
          <w:lang w:val="lt-LT"/>
        </w:rPr>
      </w:pPr>
    </w:p>
    <w:p w14:paraId="75EEC611" w14:textId="77777777" w:rsidR="00845007" w:rsidRPr="00B34AED" w:rsidRDefault="00845007" w:rsidP="002854D0">
      <w:pPr>
        <w:pStyle w:val="Sraopastraipa"/>
        <w:numPr>
          <w:ilvl w:val="0"/>
          <w:numId w:val="14"/>
        </w:numPr>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Darbų kaina ir mokėjimo tvarka, Darbų kainos perskaičiavimas</w:t>
      </w:r>
    </w:p>
    <w:p w14:paraId="08ABB22F" w14:textId="09C37FFD" w:rsidR="001C4EEA" w:rsidRPr="00B34AED" w:rsidRDefault="007D74EA" w:rsidP="003F32F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Darbų kaina (taip pat Darbų įkainiai, jei taikomi) nurodyta Sutarties SD. Darbų kainą už visus tinkamai ir laiku atliktus, užbaigtus Darbu</w:t>
      </w:r>
      <w:r w:rsidR="008367AD" w:rsidRPr="00B34AED">
        <w:rPr>
          <w:rFonts w:ascii="Times New Roman" w:hAnsi="Times New Roman"/>
          <w:sz w:val="22"/>
          <w:szCs w:val="22"/>
          <w:lang w:val="lt-LT"/>
        </w:rPr>
        <w:t xml:space="preserve">s Užsakovas Rangovui arba </w:t>
      </w:r>
      <w:r w:rsidR="00450FCE">
        <w:rPr>
          <w:rFonts w:ascii="Times New Roman" w:hAnsi="Times New Roman"/>
          <w:sz w:val="22"/>
          <w:szCs w:val="22"/>
          <w:lang w:val="lt-LT"/>
        </w:rPr>
        <w:t>s</w:t>
      </w:r>
      <w:r w:rsidR="008367AD" w:rsidRPr="00B34AED">
        <w:rPr>
          <w:rFonts w:ascii="Times New Roman" w:hAnsi="Times New Roman"/>
          <w:sz w:val="22"/>
          <w:szCs w:val="22"/>
          <w:lang w:val="lt-LT"/>
        </w:rPr>
        <w:t>ubtie</w:t>
      </w:r>
      <w:r w:rsidR="00845007" w:rsidRPr="00B34AED">
        <w:rPr>
          <w:rFonts w:ascii="Times New Roman" w:hAnsi="Times New Roman"/>
          <w:sz w:val="22"/>
          <w:szCs w:val="22"/>
          <w:lang w:val="lt-LT"/>
        </w:rPr>
        <w:t>kėj</w:t>
      </w:r>
      <w:r w:rsidR="007B7AED" w:rsidRPr="00B34AED">
        <w:rPr>
          <w:rFonts w:ascii="Times New Roman" w:hAnsi="Times New Roman"/>
          <w:sz w:val="22"/>
          <w:szCs w:val="22"/>
          <w:lang w:val="lt-LT"/>
        </w:rPr>
        <w:t>ui</w:t>
      </w:r>
      <w:r w:rsidR="00845007" w:rsidRPr="00B34AED">
        <w:rPr>
          <w:rFonts w:ascii="Times New Roman" w:hAnsi="Times New Roman"/>
          <w:sz w:val="22"/>
          <w:szCs w:val="22"/>
          <w:lang w:val="lt-LT"/>
        </w:rPr>
        <w:t xml:space="preserve"> (jei pirkimo pobūdis leidžia ir tai numatyta SD) sumoka pagal Sutarties SD nurodyta tvarka ir terminais išrašytas Sąskaitas. Visi mokėjimai pagal šią Sutartį atliekami eurais, jei Sutarties SD nenumatyta kitaip.</w:t>
      </w:r>
      <w:r w:rsidR="001C4EEA" w:rsidRPr="00B34AED">
        <w:rPr>
          <w:rFonts w:ascii="Times New Roman" w:hAnsi="Times New Roman"/>
          <w:sz w:val="22"/>
          <w:szCs w:val="22"/>
          <w:lang w:val="lt-LT"/>
        </w:rPr>
        <w:t xml:space="preserve"> </w:t>
      </w:r>
    </w:p>
    <w:p w14:paraId="1E2DF913" w14:textId="41129A44" w:rsidR="00DE3377" w:rsidRPr="00B34AED" w:rsidRDefault="007D74EA" w:rsidP="003F32F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1C4EEA" w:rsidRPr="00B34AED">
        <w:rPr>
          <w:rFonts w:ascii="Times New Roman" w:hAnsi="Times New Roman"/>
          <w:sz w:val="22"/>
          <w:szCs w:val="22"/>
          <w:lang w:val="lt-LT"/>
        </w:rPr>
        <w:t xml:space="preserve">Subtiekėjas, norėdamas, kad Užsakovas tiesiogiai atsiskaitytų su juo, pateikia prašymą Užsakovui ir inicijuoja </w:t>
      </w:r>
      <w:r w:rsidR="00D806F1" w:rsidRPr="00B34AED">
        <w:rPr>
          <w:rFonts w:ascii="Times New Roman" w:hAnsi="Times New Roman"/>
          <w:sz w:val="22"/>
          <w:szCs w:val="22"/>
          <w:lang w:val="lt-LT"/>
        </w:rPr>
        <w:t>T</w:t>
      </w:r>
      <w:r w:rsidR="001C4EEA" w:rsidRPr="00B34AED">
        <w:rPr>
          <w:rFonts w:ascii="Times New Roman" w:hAnsi="Times New Roman"/>
          <w:sz w:val="22"/>
          <w:szCs w:val="22"/>
          <w:lang w:val="lt-LT"/>
        </w:rPr>
        <w:t>rišalės sutarties sudarymą</w:t>
      </w:r>
      <w:r w:rsidR="00840586" w:rsidRPr="00B34AED">
        <w:rPr>
          <w:rFonts w:ascii="Times New Roman" w:hAnsi="Times New Roman"/>
          <w:sz w:val="22"/>
          <w:szCs w:val="22"/>
          <w:lang w:val="lt-LT"/>
        </w:rPr>
        <w:t xml:space="preserve"> tarp Užsakovo, </w:t>
      </w:r>
      <w:r w:rsidR="00187D63" w:rsidRPr="00B34AED">
        <w:rPr>
          <w:rFonts w:ascii="Times New Roman" w:hAnsi="Times New Roman"/>
          <w:sz w:val="22"/>
          <w:szCs w:val="22"/>
          <w:lang w:val="lt-LT"/>
        </w:rPr>
        <w:t>Rangovo</w:t>
      </w:r>
      <w:r w:rsidR="00840586" w:rsidRPr="00B34AED">
        <w:rPr>
          <w:rFonts w:ascii="Times New Roman" w:hAnsi="Times New Roman"/>
          <w:sz w:val="22"/>
          <w:szCs w:val="22"/>
          <w:lang w:val="lt-LT"/>
        </w:rPr>
        <w:t xml:space="preserve"> ir </w:t>
      </w:r>
      <w:r w:rsidR="00450FCE">
        <w:rPr>
          <w:rFonts w:ascii="Times New Roman" w:hAnsi="Times New Roman"/>
          <w:sz w:val="22"/>
          <w:szCs w:val="22"/>
          <w:lang w:val="lt-LT"/>
        </w:rPr>
        <w:t>s</w:t>
      </w:r>
      <w:r w:rsidR="00840586" w:rsidRPr="00B34AED">
        <w:rPr>
          <w:rFonts w:ascii="Times New Roman" w:hAnsi="Times New Roman"/>
          <w:sz w:val="22"/>
          <w:szCs w:val="22"/>
          <w:lang w:val="lt-LT"/>
        </w:rPr>
        <w:t>ubtiekėjo</w:t>
      </w:r>
      <w:r w:rsidR="001C4EEA" w:rsidRPr="00B34AED">
        <w:rPr>
          <w:rFonts w:ascii="Times New Roman" w:hAnsi="Times New Roman"/>
          <w:sz w:val="22"/>
          <w:szCs w:val="22"/>
          <w:lang w:val="lt-LT"/>
        </w:rPr>
        <w:t xml:space="preserve">. Sutartis turi būti sudaryta ne vėliau kaip iki </w:t>
      </w:r>
      <w:r w:rsidR="00EA03BE" w:rsidRPr="00B34AED">
        <w:rPr>
          <w:rFonts w:ascii="Times New Roman" w:hAnsi="Times New Roman"/>
          <w:sz w:val="22"/>
          <w:szCs w:val="22"/>
          <w:lang w:val="lt-LT"/>
        </w:rPr>
        <w:t xml:space="preserve">Užsakovo </w:t>
      </w:r>
      <w:r w:rsidR="001C4EEA" w:rsidRPr="00B34AED">
        <w:rPr>
          <w:rFonts w:ascii="Times New Roman" w:hAnsi="Times New Roman"/>
          <w:sz w:val="22"/>
          <w:szCs w:val="22"/>
          <w:lang w:val="lt-LT"/>
        </w:rPr>
        <w:t xml:space="preserve">atsiskaitymo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w:t>
      </w:r>
      <w:r w:rsidR="00EA03BE" w:rsidRPr="00B34AED">
        <w:rPr>
          <w:rFonts w:ascii="Times New Roman" w:hAnsi="Times New Roman"/>
          <w:sz w:val="22"/>
          <w:szCs w:val="22"/>
          <w:lang w:val="lt-LT"/>
        </w:rPr>
        <w:t xml:space="preserve">Šioje sutartyje nustatoma tiekėjo teisė prieštarauti nepagrįstiems mokėjimams, tiesioginio atsiskaitymo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tvarka, atsižvelgiant į pirkimo dokumentuose ir </w:t>
      </w:r>
      <w:r w:rsidR="00450FCE">
        <w:rPr>
          <w:rFonts w:ascii="Times New Roman" w:hAnsi="Times New Roman"/>
          <w:sz w:val="22"/>
          <w:szCs w:val="22"/>
          <w:lang w:val="lt-LT"/>
        </w:rPr>
        <w:t>s</w:t>
      </w:r>
      <w:r w:rsidR="001C4EEA" w:rsidRPr="00B34AED">
        <w:rPr>
          <w:rFonts w:ascii="Times New Roman" w:hAnsi="Times New Roman"/>
          <w:sz w:val="22"/>
          <w:szCs w:val="22"/>
          <w:lang w:val="lt-LT"/>
        </w:rPr>
        <w:t>ubt</w:t>
      </w:r>
      <w:r w:rsidR="00EA03BE" w:rsidRPr="00B34AED">
        <w:rPr>
          <w:rFonts w:ascii="Times New Roman" w:hAnsi="Times New Roman"/>
          <w:sz w:val="22"/>
          <w:szCs w:val="22"/>
          <w:lang w:val="lt-LT"/>
        </w:rPr>
        <w:t>ie</w:t>
      </w:r>
      <w:r w:rsidR="001C4EEA" w:rsidRPr="00B34AED">
        <w:rPr>
          <w:rFonts w:ascii="Times New Roman" w:hAnsi="Times New Roman"/>
          <w:sz w:val="22"/>
          <w:szCs w:val="22"/>
          <w:lang w:val="lt-LT"/>
        </w:rPr>
        <w:t>kimo su</w:t>
      </w:r>
      <w:r w:rsidR="00EA03BE" w:rsidRPr="00B34AED">
        <w:rPr>
          <w:rFonts w:ascii="Times New Roman" w:hAnsi="Times New Roman"/>
          <w:sz w:val="22"/>
          <w:szCs w:val="22"/>
          <w:lang w:val="lt-LT"/>
        </w:rPr>
        <w:t xml:space="preserve">tartyje nustatytus reikalavimus. Subtiekėjas prieš pateikdamas sąskaitą Užsakovui, turi ją raštiškai suderinti su </w:t>
      </w:r>
      <w:r w:rsidR="00187D63" w:rsidRPr="00B34AED">
        <w:rPr>
          <w:rFonts w:ascii="Times New Roman" w:hAnsi="Times New Roman"/>
          <w:sz w:val="22"/>
          <w:szCs w:val="22"/>
          <w:lang w:val="lt-LT"/>
        </w:rPr>
        <w:t>Rangovu</w:t>
      </w:r>
      <w:r w:rsidR="00D806F1" w:rsidRPr="00B34AED">
        <w:rPr>
          <w:rFonts w:ascii="Times New Roman" w:hAnsi="Times New Roman"/>
          <w:sz w:val="22"/>
          <w:szCs w:val="22"/>
          <w:lang w:val="lt-LT"/>
        </w:rPr>
        <w:t>.</w:t>
      </w:r>
      <w:r w:rsidR="00EA03BE" w:rsidRPr="00B34AED">
        <w:rPr>
          <w:rFonts w:ascii="Times New Roman" w:hAnsi="Times New Roman"/>
          <w:sz w:val="22"/>
          <w:szCs w:val="22"/>
          <w:lang w:val="lt-LT"/>
        </w:rPr>
        <w:t xml:space="preserve"> </w:t>
      </w:r>
      <w:r w:rsidR="00840586" w:rsidRPr="00B34AED">
        <w:rPr>
          <w:rFonts w:ascii="Times New Roman" w:hAnsi="Times New Roman"/>
          <w:sz w:val="22"/>
          <w:szCs w:val="22"/>
          <w:lang w:val="lt-LT"/>
        </w:rPr>
        <w:t xml:space="preserve">Užsakovo </w:t>
      </w:r>
      <w:r w:rsidR="001C4EEA" w:rsidRPr="00B34AED">
        <w:rPr>
          <w:rFonts w:ascii="Times New Roman" w:hAnsi="Times New Roman"/>
          <w:sz w:val="22"/>
          <w:szCs w:val="22"/>
          <w:lang w:val="lt-LT"/>
        </w:rPr>
        <w:t xml:space="preserve">atlikti mokėjimai </w:t>
      </w:r>
      <w:r w:rsidR="00FC15F6" w:rsidRPr="00B34AED">
        <w:rPr>
          <w:rFonts w:ascii="Times New Roman" w:hAnsi="Times New Roman"/>
          <w:sz w:val="22"/>
          <w:szCs w:val="22"/>
          <w:lang w:val="lt-LT"/>
        </w:rPr>
        <w:t>s</w:t>
      </w:r>
      <w:r w:rsidR="001C4EEA" w:rsidRPr="00B34AED">
        <w:rPr>
          <w:rFonts w:ascii="Times New Roman" w:hAnsi="Times New Roman"/>
          <w:sz w:val="22"/>
          <w:szCs w:val="22"/>
          <w:lang w:val="lt-LT"/>
        </w:rPr>
        <w:t xml:space="preserve">ubtiekėjui pagal jo pateiktas sąskaitas </w:t>
      </w:r>
      <w:r w:rsidR="00840586" w:rsidRPr="00B34AED">
        <w:rPr>
          <w:rFonts w:ascii="Times New Roman" w:hAnsi="Times New Roman"/>
          <w:sz w:val="22"/>
          <w:szCs w:val="22"/>
          <w:lang w:val="lt-LT"/>
        </w:rPr>
        <w:t>atitinkamai mažina sumą, kurią Užsakovas</w:t>
      </w:r>
      <w:r w:rsidR="001C4EEA" w:rsidRPr="00B34AED">
        <w:rPr>
          <w:rFonts w:ascii="Times New Roman" w:hAnsi="Times New Roman"/>
          <w:sz w:val="22"/>
          <w:szCs w:val="22"/>
          <w:lang w:val="lt-LT"/>
        </w:rPr>
        <w:t xml:space="preserve"> turi sumokėti </w:t>
      </w:r>
      <w:r w:rsidR="00840586" w:rsidRPr="00B34AED">
        <w:rPr>
          <w:rFonts w:ascii="Times New Roman" w:hAnsi="Times New Roman"/>
          <w:sz w:val="22"/>
          <w:szCs w:val="22"/>
          <w:lang w:val="lt-LT"/>
        </w:rPr>
        <w:t>tiekėjui</w:t>
      </w:r>
      <w:r w:rsidR="001C4EEA" w:rsidRPr="00B34AED">
        <w:rPr>
          <w:rFonts w:ascii="Times New Roman" w:hAnsi="Times New Roman"/>
          <w:sz w:val="22"/>
          <w:szCs w:val="22"/>
          <w:lang w:val="lt-LT"/>
        </w:rPr>
        <w:t xml:space="preserve"> pagal </w:t>
      </w:r>
      <w:r w:rsidR="00187D63" w:rsidRPr="00B34AED">
        <w:rPr>
          <w:rFonts w:ascii="Times New Roman" w:hAnsi="Times New Roman"/>
          <w:sz w:val="22"/>
          <w:szCs w:val="22"/>
          <w:lang w:val="lt-LT"/>
        </w:rPr>
        <w:t>S</w:t>
      </w:r>
      <w:r w:rsidR="001C4EEA" w:rsidRPr="00B34AED">
        <w:rPr>
          <w:rFonts w:ascii="Times New Roman" w:hAnsi="Times New Roman"/>
          <w:sz w:val="22"/>
          <w:szCs w:val="22"/>
          <w:lang w:val="lt-LT"/>
        </w:rPr>
        <w:t xml:space="preserve">utarties sąlygas ir tvarką. </w:t>
      </w:r>
      <w:r w:rsidR="00187D63" w:rsidRPr="00B34AED">
        <w:rPr>
          <w:rFonts w:ascii="Times New Roman" w:hAnsi="Times New Roman"/>
          <w:sz w:val="22"/>
          <w:szCs w:val="22"/>
          <w:lang w:val="lt-LT"/>
        </w:rPr>
        <w:t>Rangovas</w:t>
      </w:r>
      <w:r w:rsidR="001C4EEA" w:rsidRPr="00B34AED">
        <w:rPr>
          <w:rFonts w:ascii="Times New Roman" w:hAnsi="Times New Roman"/>
          <w:sz w:val="22"/>
          <w:szCs w:val="22"/>
          <w:lang w:val="lt-LT"/>
        </w:rPr>
        <w:t>,</w:t>
      </w:r>
      <w:r w:rsidR="00840586" w:rsidRPr="00B34AED">
        <w:rPr>
          <w:rFonts w:ascii="Times New Roman" w:hAnsi="Times New Roman"/>
          <w:sz w:val="22"/>
          <w:szCs w:val="22"/>
          <w:lang w:val="lt-LT"/>
        </w:rPr>
        <w:t xml:space="preserve"> </w:t>
      </w:r>
      <w:r w:rsidR="001C4EEA" w:rsidRPr="00B34AED">
        <w:rPr>
          <w:rFonts w:ascii="Times New Roman" w:hAnsi="Times New Roman"/>
          <w:sz w:val="22"/>
          <w:szCs w:val="22"/>
          <w:lang w:val="lt-LT"/>
        </w:rPr>
        <w:t xml:space="preserve">išrašydamas ir pateikdamas sąskaitas </w:t>
      </w:r>
      <w:r w:rsidR="00840586" w:rsidRPr="00B34AED">
        <w:rPr>
          <w:rFonts w:ascii="Times New Roman" w:hAnsi="Times New Roman"/>
          <w:sz w:val="22"/>
          <w:szCs w:val="22"/>
          <w:lang w:val="lt-LT"/>
        </w:rPr>
        <w:t>Užsakovui,</w:t>
      </w:r>
      <w:r w:rsidR="001C4EEA" w:rsidRPr="00B34AED">
        <w:rPr>
          <w:rFonts w:ascii="Times New Roman" w:hAnsi="Times New Roman"/>
          <w:sz w:val="22"/>
          <w:szCs w:val="22"/>
          <w:lang w:val="lt-LT"/>
        </w:rPr>
        <w:t xml:space="preserve"> atitinkamai į jas neįtraukia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ubtiekėjo tiesiogiai </w:t>
      </w:r>
      <w:r w:rsidR="00840586" w:rsidRPr="00B34AED">
        <w:rPr>
          <w:rFonts w:ascii="Times New Roman" w:hAnsi="Times New Roman"/>
          <w:sz w:val="22"/>
          <w:szCs w:val="22"/>
          <w:lang w:val="lt-LT"/>
        </w:rPr>
        <w:t xml:space="preserve">Užsakovui </w:t>
      </w:r>
      <w:r w:rsidR="001C4EEA" w:rsidRPr="00B34AED">
        <w:rPr>
          <w:rFonts w:ascii="Times New Roman" w:hAnsi="Times New Roman"/>
          <w:sz w:val="22"/>
          <w:szCs w:val="22"/>
          <w:lang w:val="lt-LT"/>
        </w:rPr>
        <w:t xml:space="preserve">pateiktų ir </w:t>
      </w:r>
      <w:r w:rsidR="00187D63" w:rsidRPr="00B34AED">
        <w:rPr>
          <w:rFonts w:ascii="Times New Roman" w:hAnsi="Times New Roman"/>
          <w:sz w:val="22"/>
          <w:szCs w:val="22"/>
          <w:lang w:val="lt-LT"/>
        </w:rPr>
        <w:t>Rangovo</w:t>
      </w:r>
      <w:r w:rsidR="001C4EEA" w:rsidRPr="00B34AED">
        <w:rPr>
          <w:rFonts w:ascii="Times New Roman" w:hAnsi="Times New Roman"/>
          <w:sz w:val="22"/>
          <w:szCs w:val="22"/>
          <w:lang w:val="lt-LT"/>
        </w:rPr>
        <w:t xml:space="preserve"> patvirtintų sąskaitų sumų</w:t>
      </w:r>
      <w:r w:rsidR="00840586" w:rsidRPr="00B34AED">
        <w:rPr>
          <w:rFonts w:ascii="Times New Roman" w:hAnsi="Times New Roman"/>
          <w:sz w:val="22"/>
          <w:szCs w:val="22"/>
          <w:lang w:val="lt-LT"/>
        </w:rPr>
        <w:t xml:space="preserve">. </w:t>
      </w:r>
      <w:r w:rsidR="001C4EEA" w:rsidRPr="00B34AED">
        <w:rPr>
          <w:rFonts w:ascii="Times New Roman" w:hAnsi="Times New Roman"/>
          <w:sz w:val="22"/>
          <w:szCs w:val="22"/>
          <w:lang w:val="lt-LT"/>
        </w:rPr>
        <w:t xml:space="preserve">Tiesioginis atsiskaitymas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neatleidžia </w:t>
      </w:r>
      <w:r w:rsidR="00187D63" w:rsidRPr="00B34AED">
        <w:rPr>
          <w:rFonts w:ascii="Times New Roman" w:hAnsi="Times New Roman"/>
          <w:sz w:val="22"/>
          <w:szCs w:val="22"/>
          <w:lang w:val="lt-LT"/>
        </w:rPr>
        <w:t>Rangovo</w:t>
      </w:r>
      <w:r w:rsidR="001C4EEA" w:rsidRPr="00B34AED">
        <w:rPr>
          <w:rFonts w:ascii="Times New Roman" w:hAnsi="Times New Roman"/>
          <w:sz w:val="22"/>
          <w:szCs w:val="22"/>
          <w:lang w:val="lt-LT"/>
        </w:rPr>
        <w:t xml:space="preserve"> nuo jo prisiimtų įsipareigojimų pagal sudarytą </w:t>
      </w:r>
      <w:r w:rsidR="00187D63" w:rsidRPr="00B34AED">
        <w:rPr>
          <w:rFonts w:ascii="Times New Roman" w:hAnsi="Times New Roman"/>
          <w:sz w:val="22"/>
          <w:szCs w:val="22"/>
          <w:lang w:val="lt-LT"/>
        </w:rPr>
        <w:t>S</w:t>
      </w:r>
      <w:r w:rsidR="001C4EEA" w:rsidRPr="00B34AED">
        <w:rPr>
          <w:rFonts w:ascii="Times New Roman" w:hAnsi="Times New Roman"/>
          <w:sz w:val="22"/>
          <w:szCs w:val="22"/>
          <w:lang w:val="lt-LT"/>
        </w:rPr>
        <w:t xml:space="preserve">utartį. Nepaisant nustatyto galimo tiesioginio atsiskaitymo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w:t>
      </w:r>
      <w:r w:rsidR="00187D63" w:rsidRPr="00B34AED">
        <w:rPr>
          <w:rFonts w:ascii="Times New Roman" w:hAnsi="Times New Roman"/>
          <w:sz w:val="22"/>
          <w:szCs w:val="22"/>
          <w:lang w:val="lt-LT"/>
        </w:rPr>
        <w:t>Rangovui</w:t>
      </w:r>
      <w:r w:rsidR="001C4EEA" w:rsidRPr="00B34AED">
        <w:rPr>
          <w:rFonts w:ascii="Times New Roman" w:hAnsi="Times New Roman"/>
          <w:sz w:val="22"/>
          <w:szCs w:val="22"/>
          <w:lang w:val="lt-LT"/>
        </w:rPr>
        <w:t xml:space="preserve"> </w:t>
      </w:r>
      <w:r w:rsidR="00187D63" w:rsidRPr="00B34AED">
        <w:rPr>
          <w:rFonts w:ascii="Times New Roman" w:hAnsi="Times New Roman"/>
          <w:sz w:val="22"/>
          <w:szCs w:val="22"/>
          <w:lang w:val="lt-LT"/>
        </w:rPr>
        <w:t>S</w:t>
      </w:r>
      <w:r w:rsidR="001C4EEA" w:rsidRPr="00B34AED">
        <w:rPr>
          <w:rFonts w:ascii="Times New Roman" w:hAnsi="Times New Roman"/>
          <w:sz w:val="22"/>
          <w:szCs w:val="22"/>
          <w:lang w:val="lt-LT"/>
        </w:rPr>
        <w:t xml:space="preserve">utartimi numatytos teisės, pareigos ir kiti įsipareigojimai nepereina </w:t>
      </w:r>
      <w:r w:rsidR="00450FCE">
        <w:rPr>
          <w:rFonts w:ascii="Times New Roman" w:hAnsi="Times New Roman"/>
          <w:sz w:val="22"/>
          <w:szCs w:val="22"/>
          <w:lang w:val="lt-LT"/>
        </w:rPr>
        <w:t>s</w:t>
      </w:r>
      <w:r w:rsidR="00187D63" w:rsidRPr="00B34AED">
        <w:rPr>
          <w:rFonts w:ascii="Times New Roman" w:hAnsi="Times New Roman"/>
          <w:sz w:val="22"/>
          <w:szCs w:val="22"/>
          <w:lang w:val="lt-LT"/>
        </w:rPr>
        <w:t xml:space="preserve">ubtiekėjui. Atsiskaitymas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vykdomas </w:t>
      </w:r>
      <w:r w:rsidR="00187D63" w:rsidRPr="00B34AED">
        <w:rPr>
          <w:rFonts w:ascii="Times New Roman" w:hAnsi="Times New Roman"/>
          <w:sz w:val="22"/>
          <w:szCs w:val="22"/>
          <w:lang w:val="lt-LT"/>
        </w:rPr>
        <w:t>Sutarties SD nurodyta tvarka ir terminais, taikomais Rangovui</w:t>
      </w:r>
      <w:r w:rsidR="001C4EEA" w:rsidRPr="00B34AED">
        <w:rPr>
          <w:rFonts w:ascii="Times New Roman" w:hAnsi="Times New Roman"/>
          <w:sz w:val="22"/>
          <w:szCs w:val="22"/>
          <w:lang w:val="lt-LT"/>
        </w:rPr>
        <w:t xml:space="preserve">. Jei  dėl  tiesioginio  atsiskaitymo  su  </w:t>
      </w:r>
      <w:r w:rsidR="00450FCE">
        <w:rPr>
          <w:rFonts w:ascii="Times New Roman" w:hAnsi="Times New Roman"/>
          <w:sz w:val="22"/>
          <w:szCs w:val="22"/>
          <w:lang w:val="lt-LT"/>
        </w:rPr>
        <w:t>s</w:t>
      </w:r>
      <w:r w:rsidR="001C4EEA" w:rsidRPr="00B34AED">
        <w:rPr>
          <w:rFonts w:ascii="Times New Roman" w:hAnsi="Times New Roman"/>
          <w:sz w:val="22"/>
          <w:szCs w:val="22"/>
          <w:lang w:val="lt-LT"/>
        </w:rPr>
        <w:t xml:space="preserve">ubtiekėju  faktiškai  nesutampa  </w:t>
      </w:r>
      <w:r w:rsidR="00DE3377" w:rsidRPr="00B34AED">
        <w:rPr>
          <w:rFonts w:ascii="Times New Roman" w:hAnsi="Times New Roman"/>
          <w:sz w:val="22"/>
          <w:szCs w:val="22"/>
          <w:lang w:val="lt-LT"/>
        </w:rPr>
        <w:t xml:space="preserve">Rangovo </w:t>
      </w:r>
      <w:r w:rsidR="001C4EEA" w:rsidRPr="00B34AED">
        <w:rPr>
          <w:rFonts w:ascii="Times New Roman" w:hAnsi="Times New Roman"/>
          <w:sz w:val="22"/>
          <w:szCs w:val="22"/>
          <w:lang w:val="lt-LT"/>
        </w:rPr>
        <w:t>i</w:t>
      </w:r>
      <w:r w:rsidR="00DE3377" w:rsidRPr="00B34AED">
        <w:rPr>
          <w:rFonts w:ascii="Times New Roman" w:hAnsi="Times New Roman"/>
          <w:sz w:val="22"/>
          <w:szCs w:val="22"/>
          <w:lang w:val="lt-LT"/>
        </w:rPr>
        <w:t xml:space="preserve">r </w:t>
      </w:r>
      <w:r w:rsidR="00450FCE">
        <w:rPr>
          <w:rFonts w:ascii="Times New Roman" w:hAnsi="Times New Roman"/>
          <w:sz w:val="22"/>
          <w:szCs w:val="22"/>
          <w:lang w:val="lt-LT"/>
        </w:rPr>
        <w:t>s</w:t>
      </w:r>
      <w:r w:rsidR="001C4EEA" w:rsidRPr="00B34AED">
        <w:rPr>
          <w:rFonts w:ascii="Times New Roman" w:hAnsi="Times New Roman"/>
          <w:sz w:val="22"/>
          <w:szCs w:val="22"/>
          <w:lang w:val="lt-LT"/>
        </w:rPr>
        <w:t>ubtie</w:t>
      </w:r>
      <w:r w:rsidR="00DE3377" w:rsidRPr="00B34AED">
        <w:rPr>
          <w:rFonts w:ascii="Times New Roman" w:hAnsi="Times New Roman"/>
          <w:sz w:val="22"/>
          <w:szCs w:val="22"/>
          <w:lang w:val="lt-LT"/>
        </w:rPr>
        <w:t>kėjo mokėtinos sumos, rizika</w:t>
      </w:r>
      <w:r w:rsidR="001C4EEA" w:rsidRPr="00B34AED">
        <w:rPr>
          <w:rFonts w:ascii="Times New Roman" w:hAnsi="Times New Roman"/>
          <w:sz w:val="22"/>
          <w:szCs w:val="22"/>
          <w:lang w:val="lt-LT"/>
        </w:rPr>
        <w:t xml:space="preserve"> tenka </w:t>
      </w:r>
      <w:r w:rsidR="00DE3377" w:rsidRPr="00B34AED">
        <w:rPr>
          <w:rFonts w:ascii="Times New Roman" w:hAnsi="Times New Roman"/>
          <w:sz w:val="22"/>
          <w:szCs w:val="22"/>
          <w:lang w:val="lt-LT"/>
        </w:rPr>
        <w:t>Rangovui</w:t>
      </w:r>
      <w:r w:rsidR="001C4EEA" w:rsidRPr="00B34AED">
        <w:rPr>
          <w:rFonts w:ascii="Times New Roman" w:hAnsi="Times New Roman"/>
          <w:sz w:val="22"/>
          <w:szCs w:val="22"/>
          <w:lang w:val="lt-LT"/>
        </w:rPr>
        <w:t xml:space="preserve"> ir neatitikimai pašalinami </w:t>
      </w:r>
      <w:r w:rsidR="00DE3377" w:rsidRPr="00B34AED">
        <w:rPr>
          <w:rFonts w:ascii="Times New Roman" w:hAnsi="Times New Roman"/>
          <w:sz w:val="22"/>
          <w:szCs w:val="22"/>
          <w:lang w:val="lt-LT"/>
        </w:rPr>
        <w:t>Rangovo</w:t>
      </w:r>
      <w:r w:rsidR="001C4EEA" w:rsidRPr="00B34AED">
        <w:rPr>
          <w:rFonts w:ascii="Times New Roman" w:hAnsi="Times New Roman"/>
          <w:sz w:val="22"/>
          <w:szCs w:val="22"/>
          <w:lang w:val="lt-LT"/>
        </w:rPr>
        <w:t xml:space="preserve"> sąskaita.</w:t>
      </w:r>
    </w:p>
    <w:p w14:paraId="5742433A" w14:textId="64B91562" w:rsidR="00845007" w:rsidRPr="00B34AED" w:rsidRDefault="00845007" w:rsidP="007D74EA">
      <w:pPr>
        <w:pStyle w:val="Sraopastraipa"/>
        <w:numPr>
          <w:ilvl w:val="1"/>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B34AED">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2419FAB6" w14:textId="32C6D172" w:rsidR="00845007" w:rsidRPr="00B34AED" w:rsidRDefault="00845007" w:rsidP="007D74EA">
      <w:pPr>
        <w:pStyle w:val="Sraopastraipa"/>
        <w:numPr>
          <w:ilvl w:val="1"/>
          <w:numId w:val="14"/>
        </w:numPr>
        <w:spacing w:before="0" w:after="0"/>
        <w:ind w:left="1276" w:hanging="709"/>
        <w:rPr>
          <w:rFonts w:ascii="Times New Roman" w:hAnsi="Times New Roman"/>
          <w:sz w:val="22"/>
          <w:szCs w:val="22"/>
          <w:lang w:val="lt-LT"/>
        </w:rPr>
      </w:pPr>
      <w:bookmarkStart w:id="8" w:name="_Ref488487532"/>
      <w:r w:rsidRPr="00B34AED">
        <w:rPr>
          <w:rFonts w:ascii="Times New Roman" w:hAnsi="Times New Roman"/>
          <w:sz w:val="22"/>
          <w:szCs w:val="22"/>
          <w:lang w:val="lt-LT"/>
        </w:rPr>
        <w:t>(nenurodyta)</w:t>
      </w:r>
      <w:bookmarkEnd w:id="8"/>
      <w:r w:rsidRPr="00B34AED">
        <w:rPr>
          <w:rFonts w:ascii="Times New Roman" w:hAnsi="Times New Roman"/>
          <w:sz w:val="22"/>
          <w:szCs w:val="22"/>
          <w:lang w:val="lt-LT"/>
        </w:rPr>
        <w:t xml:space="preserve"> </w:t>
      </w:r>
    </w:p>
    <w:p w14:paraId="13B3EE83" w14:textId="77777777" w:rsidR="00845007" w:rsidRPr="00B34AED" w:rsidRDefault="00845007" w:rsidP="007D74EA">
      <w:pPr>
        <w:pStyle w:val="Sraopastraipa"/>
        <w:numPr>
          <w:ilvl w:val="1"/>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78D1DB9F" w14:textId="4AAE698A"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Darbų kainos perskaičiavimas atliekamas tik dėl Užsakovo ir Rangovo derybų rezultato. Darbų kainos perskaičiavimas įforminamas Sutarties SD pakeitimu, pasirašomu tarp Užsakovo ir Rangovo. Darbų kaina dėl kitų mokesčių ir (ar) kainų lygio pasikeitimo nebus perskaičiuojama.</w:t>
      </w:r>
    </w:p>
    <w:p w14:paraId="25E36045"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1EF0F423" w14:textId="77777777" w:rsidR="00845007" w:rsidRPr="00B34AED" w:rsidRDefault="00845007" w:rsidP="007D74EA">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Kitos Šalių teisės ir pareigos</w:t>
      </w:r>
    </w:p>
    <w:p w14:paraId="1CD2979E" w14:textId="2013A3AF"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Užsakovas įsipareigoja:</w:t>
      </w:r>
    </w:p>
    <w:p w14:paraId="560F4504" w14:textId="77777777" w:rsidR="00845007" w:rsidRPr="00B34AED" w:rsidRDefault="00845007" w:rsidP="007D74EA">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Sutarties vykdymo metu bendradarbiauti su Rangovu, teikiant Sutarties vykdymui pagrįstai reikalingą informaciją;</w:t>
      </w:r>
    </w:p>
    <w:p w14:paraId="22D78245" w14:textId="77777777" w:rsidR="00845007" w:rsidRPr="00B34AED" w:rsidRDefault="00845007" w:rsidP="007D74EA">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40AD6669" w14:textId="77777777" w:rsidR="00845007" w:rsidRPr="00B34AED" w:rsidRDefault="00845007" w:rsidP="007D74EA">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Suteikti reikiamus įgaliojimus Rangovui veikti Užsakovo vardu (jei tokie įgaliojimai yra reikalingi Darbų atlikimui);</w:t>
      </w:r>
    </w:p>
    <w:p w14:paraId="573E9FB6" w14:textId="77777777" w:rsidR="00845007" w:rsidRPr="00B34AED" w:rsidRDefault="00845007" w:rsidP="007D74EA">
      <w:pPr>
        <w:pStyle w:val="Sraopastraipa"/>
        <w:numPr>
          <w:ilvl w:val="2"/>
          <w:numId w:val="14"/>
        </w:numPr>
        <w:spacing w:before="0" w:after="0"/>
        <w:ind w:left="1276" w:hanging="709"/>
        <w:rPr>
          <w:rFonts w:ascii="Times New Roman" w:eastAsia="Calibri" w:hAnsi="Times New Roman"/>
          <w:sz w:val="22"/>
          <w:szCs w:val="22"/>
          <w:lang w:val="lt-LT"/>
        </w:rPr>
      </w:pPr>
      <w:r w:rsidRPr="00B34AED">
        <w:rPr>
          <w:rFonts w:ascii="Times New Roman" w:eastAsia="Calibri" w:hAnsi="Times New Roman"/>
          <w:sz w:val="22"/>
          <w:szCs w:val="22"/>
          <w:lang w:val="lt-LT"/>
        </w:rPr>
        <w:t>Tinkamai ir sąžiningai vykdyti visu kitus Sutartyje ir (ar) teisės aktuose numatytus įsipareigojimus, pareigas.</w:t>
      </w:r>
    </w:p>
    <w:p w14:paraId="1881F398" w14:textId="2C7B2E2B"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 xml:space="preserve">Užsakovas turi teisę: </w:t>
      </w:r>
    </w:p>
    <w:p w14:paraId="4C6AC5F7" w14:textId="59DF5C10"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Be atskiro Rangovo informavimo tikrinti ir vertinti</w:t>
      </w:r>
      <w:r w:rsidR="008031BA" w:rsidRPr="00B34AED">
        <w:rPr>
          <w:rFonts w:ascii="Times New Roman" w:hAnsi="Times New Roman"/>
          <w:sz w:val="22"/>
          <w:szCs w:val="22"/>
          <w:lang w:val="lt-LT"/>
        </w:rPr>
        <w:t>,</w:t>
      </w:r>
      <w:r w:rsidRPr="00B34AED">
        <w:rPr>
          <w:rFonts w:ascii="Times New Roman" w:hAnsi="Times New Roman"/>
          <w:sz w:val="22"/>
          <w:szCs w:val="22"/>
          <w:lang w:val="lt-LT"/>
        </w:rPr>
        <w:t xml:space="preserve"> kaip atliekami Darbai;</w:t>
      </w:r>
    </w:p>
    <w:p w14:paraId="373973F7"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32229F67"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Atsisakyti Darbų, jeigu jie tapo nebereikalingi ir atsisakyti priimti tuos Darbus, kurių Užsakovas neužsakė.</w:t>
      </w:r>
    </w:p>
    <w:p w14:paraId="7549EFA2" w14:textId="0CA6E6F0"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Rangovas įsipareigoja:</w:t>
      </w:r>
    </w:p>
    <w:p w14:paraId="307B030D"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Tinkamai ir sąžiningai vykdyti Sutartį, atsižvelgti į Sutarties vykdymo metu Užsakovo pateiktas pastabas, papildomą informaciją;</w:t>
      </w:r>
    </w:p>
    <w:p w14:paraId="7A30E475"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40B95B6F" w14:textId="2B8C9DEB"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21F57FC7"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6233AF96" w14:textId="7099E48A"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Užtikrinti, kad Darbus Užsakovui atliktų asmenys, turintys Darbų atlikimui reikalingą kvalifikaciją ir patirtį, atitinkančią Sutartyje nurodytus reikalavimus (įskaitant </w:t>
      </w:r>
      <w:r w:rsidR="00207432" w:rsidRPr="00B34AED">
        <w:rPr>
          <w:rFonts w:ascii="Times New Roman" w:hAnsi="Times New Roman"/>
          <w:sz w:val="22"/>
          <w:szCs w:val="22"/>
          <w:lang w:val="lt-LT"/>
        </w:rPr>
        <w:t>subtiekėjus</w:t>
      </w:r>
      <w:r w:rsidRPr="00B34AED">
        <w:rPr>
          <w:rFonts w:ascii="Times New Roman" w:hAnsi="Times New Roman"/>
          <w:sz w:val="22"/>
          <w:szCs w:val="22"/>
          <w:lang w:val="lt-LT"/>
        </w:rPr>
        <w:t>);</w:t>
      </w:r>
    </w:p>
    <w:p w14:paraId="73E3F377"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1F88F1E7" w14:textId="5AE16FE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Prieš pradedant vykdyti Darbus, Užsakovui pateikti dokumentus, patvirtinančius, kad Rangovo (arba </w:t>
      </w:r>
      <w:r w:rsidR="00207432" w:rsidRPr="00B34AED">
        <w:rPr>
          <w:rFonts w:ascii="Times New Roman" w:hAnsi="Times New Roman"/>
          <w:sz w:val="22"/>
          <w:szCs w:val="22"/>
          <w:lang w:val="lt-LT"/>
        </w:rPr>
        <w:t>subtiekėjo</w:t>
      </w:r>
      <w:r w:rsidRPr="00B34AED">
        <w:rPr>
          <w:rFonts w:ascii="Times New Roman" w:hAnsi="Times New Roman"/>
          <w:sz w:val="22"/>
          <w:szCs w:val="22"/>
          <w:lang w:val="lt-LT"/>
        </w:rPr>
        <w:t>) personalas turi teisę vykdyti Darbus;</w:t>
      </w:r>
    </w:p>
    <w:p w14:paraId="63B4E91B" w14:textId="158ECECE"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Pasitelkti tik tuos </w:t>
      </w:r>
      <w:r w:rsidR="00207432" w:rsidRPr="00B34AED">
        <w:rPr>
          <w:rFonts w:ascii="Times New Roman" w:hAnsi="Times New Roman"/>
          <w:sz w:val="22"/>
          <w:szCs w:val="22"/>
          <w:lang w:val="lt-LT"/>
        </w:rPr>
        <w:t>subtiekėjus</w:t>
      </w:r>
      <w:r w:rsidRPr="00B34AED">
        <w:rPr>
          <w:rFonts w:ascii="Times New Roman" w:hAnsi="Times New Roman"/>
          <w:sz w:val="22"/>
          <w:szCs w:val="22"/>
          <w:lang w:val="lt-LT"/>
        </w:rPr>
        <w:t>, kurie nurodyti Pasiūlyme ir (ar) Sutarties SD ir atitinka Pirkimo dokumentuose nustatytus reikalavimus;</w:t>
      </w:r>
    </w:p>
    <w:p w14:paraId="2E5FA7DF"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26B7E18B"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77544891"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770CFEB"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3DE56448"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2444E604" w14:textId="22A07F2B"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Tinkamai vykdyti kitus įsipareigojimus, numatytus Sutartyje ir teisės aktuose bei užtikrinti, jog visų Sutartyje ir (ar) teisės aktuose nustatytų įsipareigojimų laikytųsi Rangovo personalas (įskaitant, tačiau ne tik </w:t>
      </w:r>
      <w:r w:rsidR="00207432" w:rsidRPr="00B34AED">
        <w:rPr>
          <w:rFonts w:ascii="Times New Roman" w:hAnsi="Times New Roman"/>
          <w:sz w:val="22"/>
          <w:szCs w:val="22"/>
          <w:lang w:val="lt-LT"/>
        </w:rPr>
        <w:t>subtiekėjus</w:t>
      </w:r>
      <w:r w:rsidRPr="00B34AED">
        <w:rPr>
          <w:rFonts w:ascii="Times New Roman" w:hAnsi="Times New Roman"/>
          <w:sz w:val="22"/>
          <w:szCs w:val="22"/>
          <w:lang w:val="lt-LT"/>
        </w:rPr>
        <w:t xml:space="preserve">) bei kiti asmenys, už kurių veiksmus atsako Rangovas. </w:t>
      </w:r>
    </w:p>
    <w:p w14:paraId="0238E25A" w14:textId="79F64B51"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Rangovas turi teisę:</w:t>
      </w:r>
    </w:p>
    <w:p w14:paraId="5B504154"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Prašyti Užsakovo, jog jis suteiktų informaciją ir (ar) dokumentus, kurie reikalingi vykdant Sutartį;</w:t>
      </w:r>
    </w:p>
    <w:p w14:paraId="30E71AEC" w14:textId="01C683AA" w:rsidR="00845007" w:rsidRPr="00B34AED" w:rsidRDefault="00845007" w:rsidP="002C0A9E">
      <w:pPr>
        <w:pStyle w:val="Sraopastraipa"/>
        <w:numPr>
          <w:ilvl w:val="2"/>
          <w:numId w:val="14"/>
        </w:numPr>
        <w:spacing w:before="0" w:after="0"/>
        <w:ind w:left="1282" w:hanging="709"/>
        <w:rPr>
          <w:rFonts w:ascii="Times New Roman" w:hAnsi="Times New Roman"/>
          <w:sz w:val="22"/>
          <w:szCs w:val="22"/>
          <w:lang w:val="lt-LT"/>
        </w:rPr>
      </w:pPr>
      <w:r w:rsidRPr="00B34AED">
        <w:rPr>
          <w:rFonts w:ascii="Times New Roman" w:hAnsi="Times New Roman"/>
          <w:sz w:val="22"/>
          <w:szCs w:val="22"/>
          <w:lang w:val="lt-LT"/>
        </w:rPr>
        <w:t>Reikalauti, jog Užsakovas priimtų Sutarties ir (ar) teisės aktų reikalavimus atitinkančius, tinkamai ir lai</w:t>
      </w:r>
      <w:r w:rsidR="00D04D1E" w:rsidRPr="00B34AED">
        <w:rPr>
          <w:rFonts w:ascii="Times New Roman" w:hAnsi="Times New Roman"/>
          <w:sz w:val="22"/>
          <w:szCs w:val="22"/>
          <w:lang w:val="lt-LT"/>
        </w:rPr>
        <w:t>ku atliktus, užbaigtus Darbus</w:t>
      </w:r>
      <w:r w:rsidR="0064701E" w:rsidRPr="00B34AED">
        <w:rPr>
          <w:rFonts w:ascii="Times New Roman" w:hAnsi="Times New Roman"/>
          <w:sz w:val="22"/>
          <w:szCs w:val="22"/>
          <w:lang w:val="lt-LT"/>
        </w:rPr>
        <w:t>;</w:t>
      </w:r>
    </w:p>
    <w:p w14:paraId="1E549060" w14:textId="5FF4BD2B" w:rsidR="00D04D1E" w:rsidRPr="00B34AED" w:rsidRDefault="00D04D1E" w:rsidP="00D04D1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Nukrypti nuo Grafiko, Užsakymo (jei sudaromas) tik pagal Sutartį Šalims sudarius rašytinį susitarimą dėl minėtų dokumentų keitimo (tikslinimo).</w:t>
      </w:r>
    </w:p>
    <w:p w14:paraId="2D008D54" w14:textId="77777777" w:rsidR="00845007" w:rsidRPr="00B34AED" w:rsidRDefault="00845007" w:rsidP="002C0A9E">
      <w:pPr>
        <w:pStyle w:val="Sraopastraipa"/>
        <w:spacing w:before="0" w:after="0"/>
        <w:ind w:left="1282"/>
        <w:rPr>
          <w:rFonts w:ascii="Times New Roman" w:hAnsi="Times New Roman"/>
          <w:sz w:val="22"/>
          <w:szCs w:val="22"/>
          <w:lang w:val="lt-LT"/>
        </w:rPr>
      </w:pPr>
    </w:p>
    <w:p w14:paraId="093A8ED5" w14:textId="7E1FBC20" w:rsidR="00845007" w:rsidRPr="00B34AED" w:rsidRDefault="00845007" w:rsidP="007D74EA">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Pareiškimai ir garantijos</w:t>
      </w:r>
    </w:p>
    <w:p w14:paraId="26864783" w14:textId="4C5C7EB2"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Kiekviena Šalis pareiškia ir garantuoja, jog:</w:t>
      </w:r>
    </w:p>
    <w:p w14:paraId="08724708"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231BBA9A"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79D25E5D"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167B0D60"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Nėra </w:t>
      </w:r>
      <w:r w:rsidRPr="00B34AED">
        <w:rPr>
          <w:rFonts w:ascii="Times New Roman" w:eastAsia="Calibri" w:hAnsi="Times New Roman"/>
          <w:sz w:val="22"/>
          <w:szCs w:val="22"/>
          <w:lang w:val="lt-LT"/>
        </w:rPr>
        <w:t xml:space="preserve">gresiančių ar nėra </w:t>
      </w:r>
      <w:r w:rsidRPr="00B34AED">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09BCCB75" w14:textId="13754922" w:rsidR="00845007" w:rsidRPr="00B34AED" w:rsidRDefault="007D74EA" w:rsidP="007D74EA">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Rangovas pareiškia ir garantuoja, jog:</w:t>
      </w:r>
    </w:p>
    <w:p w14:paraId="2AD60818"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70014A39"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7C894DD0"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3A7B0DFD" w14:textId="023B4F4B"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Perskaitė ir visiškai susipažino su Užsakovo patvirtintomis ir viešai Užsakovo interneto svetainėje skelbiamomis darbų saugos taisyklėmis</w:t>
      </w:r>
      <w:r w:rsidRPr="00B34AED">
        <w:rPr>
          <w:rFonts w:ascii="Times New Roman" w:hAnsi="Times New Roman"/>
          <w:sz w:val="22"/>
          <w:szCs w:val="22"/>
          <w:vertAlign w:val="superscript"/>
          <w:lang w:val="lt-LT"/>
        </w:rPr>
        <w:footnoteReference w:id="3"/>
      </w:r>
      <w:r w:rsidRPr="00B34AED">
        <w:rPr>
          <w:rFonts w:ascii="Times New Roman" w:hAnsi="Times New Roman"/>
          <w:sz w:val="22"/>
          <w:szCs w:val="22"/>
          <w:lang w:val="lt-LT"/>
        </w:rPr>
        <w:t xml:space="preserve"> ir visu Darbų vykdymo metu Rangovas, jo darbuotojai, </w:t>
      </w:r>
      <w:r w:rsidR="00207432" w:rsidRPr="00B34AED">
        <w:rPr>
          <w:rFonts w:ascii="Times New Roman" w:hAnsi="Times New Roman"/>
          <w:sz w:val="22"/>
          <w:szCs w:val="22"/>
          <w:lang w:val="lt-LT"/>
        </w:rPr>
        <w:t xml:space="preserve">subtiekėjai </w:t>
      </w:r>
      <w:r w:rsidRPr="00B34AED">
        <w:rPr>
          <w:rFonts w:ascii="Times New Roman" w:hAnsi="Times New Roman"/>
          <w:sz w:val="22"/>
          <w:szCs w:val="22"/>
          <w:lang w:val="lt-LT"/>
        </w:rPr>
        <w:t>(jo darbuotojai), kiti asmenys, už kurių veiksmus atsako Rangovas jų laikysis.</w:t>
      </w:r>
    </w:p>
    <w:p w14:paraId="2AF4809E" w14:textId="77777777" w:rsidR="004C7C2B" w:rsidRPr="00B34AED" w:rsidRDefault="004C7C2B" w:rsidP="002C0A9E">
      <w:pPr>
        <w:pStyle w:val="Sraopastraipa"/>
        <w:spacing w:before="0" w:after="0"/>
        <w:ind w:left="1276"/>
        <w:rPr>
          <w:rFonts w:ascii="Times New Roman" w:hAnsi="Times New Roman"/>
          <w:sz w:val="22"/>
          <w:szCs w:val="22"/>
          <w:lang w:val="lt-LT"/>
        </w:rPr>
      </w:pPr>
    </w:p>
    <w:p w14:paraId="1DD46C44" w14:textId="77777777" w:rsidR="00845007" w:rsidRPr="00B34AED" w:rsidRDefault="00845007" w:rsidP="007D74EA">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Sutarties įvykdymo užtikrinimas</w:t>
      </w:r>
    </w:p>
    <w:p w14:paraId="794A3FDF" w14:textId="489A43D8" w:rsidR="00845007" w:rsidRPr="00B34AED" w:rsidRDefault="00EB2901" w:rsidP="007D74EA">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Sutarties BD 13 dalies nuostatos taikomos tuomet, jei Sutarties SD ir (ar) Pirkimo sąlygose numatyta, kad Sutarties įvykdymas turi būti užtikrintas atitinkamu prievolės įvykdymo užtikrinimo būdu.</w:t>
      </w:r>
    </w:p>
    <w:p w14:paraId="30813FAE" w14:textId="61299E97" w:rsidR="00845007" w:rsidRPr="00B34AED" w:rsidRDefault="00EB2901" w:rsidP="00EB290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ne vėliau kaip per </w:t>
      </w:r>
      <w:r w:rsidR="001E30AF" w:rsidRPr="00B34AED">
        <w:rPr>
          <w:rFonts w:ascii="Times New Roman" w:hAnsi="Times New Roman"/>
          <w:sz w:val="22"/>
          <w:szCs w:val="22"/>
          <w:lang w:val="lt-LT"/>
        </w:rPr>
        <w:t>10</w:t>
      </w:r>
      <w:r w:rsidR="00845007" w:rsidRPr="00B34AED">
        <w:rPr>
          <w:rFonts w:ascii="Times New Roman" w:hAnsi="Times New Roman"/>
          <w:sz w:val="22"/>
          <w:szCs w:val="22"/>
          <w:lang w:val="lt-LT"/>
        </w:rPr>
        <w:t xml:space="preserve"> (</w:t>
      </w:r>
      <w:r w:rsidR="00A9453B" w:rsidRPr="00B34AED">
        <w:rPr>
          <w:rFonts w:ascii="Times New Roman" w:hAnsi="Times New Roman"/>
          <w:sz w:val="22"/>
          <w:szCs w:val="22"/>
          <w:lang w:val="lt-LT"/>
        </w:rPr>
        <w:t>dešimt</w:t>
      </w:r>
      <w:r w:rsidR="00845007" w:rsidRPr="00B34AED">
        <w:rPr>
          <w:rFonts w:ascii="Times New Roman" w:hAnsi="Times New Roman"/>
          <w:sz w:val="22"/>
          <w:szCs w:val="22"/>
          <w:lang w:val="lt-LT"/>
        </w:rPr>
        <w:t>) dien</w:t>
      </w:r>
      <w:r w:rsidR="00A9453B" w:rsidRPr="00B34AED">
        <w:rPr>
          <w:rFonts w:ascii="Times New Roman" w:hAnsi="Times New Roman"/>
          <w:sz w:val="22"/>
          <w:szCs w:val="22"/>
          <w:lang w:val="lt-LT"/>
        </w:rPr>
        <w:t>ų</w:t>
      </w:r>
      <w:r w:rsidR="00845007" w:rsidRPr="00B34AED">
        <w:rPr>
          <w:rFonts w:ascii="Times New Roman" w:hAnsi="Times New Roman"/>
          <w:sz w:val="22"/>
          <w:szCs w:val="22"/>
          <w:lang w:val="lt-LT"/>
        </w:rPr>
        <w:t xml:space="preserve">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4B023F" w:rsidRPr="00B34AED">
        <w:rPr>
          <w:rFonts w:ascii="Times New Roman" w:eastAsia="Times New Roman" w:hAnsi="Times New Roman"/>
          <w:sz w:val="22"/>
          <w:szCs w:val="22"/>
          <w:lang w:val="lt-LT" w:eastAsia="lt-LT"/>
        </w:rPr>
        <w:t>Lietuvos Respublikoje ar užsienyje registruoto banko garantiją ar draudimo bendrovės laidavimo raštą (kartu su apmokėjimą įrodančio dokumento kopija)</w:t>
      </w:r>
      <w:r w:rsidR="004B023F" w:rsidRPr="00B34AED">
        <w:rPr>
          <w:rFonts w:ascii="Times New Roman" w:hAnsi="Times New Roman"/>
          <w:sz w:val="22"/>
          <w:szCs w:val="22"/>
          <w:lang w:val="lt-LT"/>
        </w:rPr>
        <w:t>,</w:t>
      </w:r>
      <w:r w:rsidR="00845007" w:rsidRPr="00B34AED">
        <w:rPr>
          <w:rFonts w:ascii="Times New Roman" w:hAnsi="Times New Roman"/>
          <w:color w:val="FF0000"/>
          <w:sz w:val="22"/>
          <w:szCs w:val="22"/>
          <w:lang w:val="lt-LT"/>
        </w:rPr>
        <w:t xml:space="preserve"> </w:t>
      </w:r>
      <w:r w:rsidR="00845007" w:rsidRPr="00B34AED">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6974BED0" w14:textId="14B600FE" w:rsidR="00845007" w:rsidRPr="00B34AED" w:rsidRDefault="00EB2901" w:rsidP="00EB290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3EC93224" w14:textId="2550C699" w:rsidR="00845007" w:rsidRPr="00B34AED" w:rsidRDefault="00EB2901" w:rsidP="00EB290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Sutarties įvykdymo užtikrinimas turi galioti visą Sutarties galiojimo laikotarpį, jeigu Sutarties SD sąlygose nenurodyta kitaip.</w:t>
      </w:r>
      <w:r w:rsidR="00540563" w:rsidRPr="00B34AED">
        <w:rPr>
          <w:rFonts w:ascii="Times New Roman" w:hAnsi="Times New Roman"/>
          <w:sz w:val="22"/>
          <w:szCs w:val="22"/>
          <w:lang w:val="lt-LT"/>
        </w:rPr>
        <w:t xml:space="preserve"> Jei darbų atlikimo terminas pratęsiamas arba Darbai yra stabdomi arba Rangovas vėluoja užbaigti Darbus, atitinkamai turi būti pratęstas ir Sutarties įvykdymo užtikrinimo galiojimas.</w:t>
      </w:r>
    </w:p>
    <w:p w14:paraId="3060BD9A" w14:textId="26DFA982" w:rsidR="000A5629" w:rsidRPr="00B34AED" w:rsidRDefault="00EB2901" w:rsidP="00EB290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3E5E4A8C" w14:textId="7E42F60D" w:rsidR="000A5629" w:rsidRPr="00B34AED" w:rsidRDefault="00EB2901" w:rsidP="00EB2901">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0A5629" w:rsidRPr="00B34AED">
        <w:rPr>
          <w:rFonts w:ascii="Times New Roman" w:hAnsi="Times New Roman"/>
          <w:sz w:val="22"/>
          <w:szCs w:val="22"/>
          <w:lang w:val="lt-LT"/>
        </w:rPr>
        <w:t>Rangovui numatytu terminu nepateikus arba nepratęsus BD 13 dalyje numatyt</w:t>
      </w:r>
      <w:r w:rsidR="00A521CB" w:rsidRPr="00B34AED">
        <w:rPr>
          <w:rFonts w:ascii="Times New Roman" w:hAnsi="Times New Roman"/>
          <w:sz w:val="22"/>
          <w:szCs w:val="22"/>
          <w:lang w:val="lt-LT"/>
        </w:rPr>
        <w:t>o Sutarties įvykdymo užtikrinimo</w:t>
      </w:r>
      <w:r w:rsidR="000A5629" w:rsidRPr="00B34AED">
        <w:rPr>
          <w:rFonts w:ascii="Times New Roman" w:hAnsi="Times New Roman"/>
          <w:sz w:val="22"/>
          <w:szCs w:val="22"/>
          <w:lang w:val="lt-LT"/>
        </w:rPr>
        <w:t xml:space="preserve">, Užsakovas turi teisę pareikalauti, kad Rangovas sumokėtų jam </w:t>
      </w:r>
      <w:r w:rsidR="000A5629" w:rsidRPr="00B34AED">
        <w:rPr>
          <w:rFonts w:ascii="Times New Roman" w:hAnsi="Times New Roman"/>
          <w:color w:val="000000" w:themeColor="text1"/>
          <w:sz w:val="22"/>
          <w:szCs w:val="22"/>
          <w:lang w:val="lt-LT"/>
        </w:rPr>
        <w:t xml:space="preserve">1000 </w:t>
      </w:r>
      <w:r w:rsidR="00A521CB" w:rsidRPr="00B34AED">
        <w:rPr>
          <w:rFonts w:ascii="Times New Roman" w:hAnsi="Times New Roman"/>
          <w:color w:val="000000" w:themeColor="text1"/>
          <w:sz w:val="22"/>
          <w:szCs w:val="22"/>
          <w:lang w:val="lt-LT"/>
        </w:rPr>
        <w:t>EUR</w:t>
      </w:r>
      <w:r w:rsidR="000A5629" w:rsidRPr="00B34AED">
        <w:rPr>
          <w:rFonts w:ascii="Times New Roman" w:hAnsi="Times New Roman"/>
          <w:color w:val="000000" w:themeColor="text1"/>
          <w:sz w:val="22"/>
          <w:szCs w:val="22"/>
          <w:lang w:val="lt-LT"/>
        </w:rPr>
        <w:t xml:space="preserve"> (tūkstančio eurų) </w:t>
      </w:r>
      <w:r w:rsidR="000A5629" w:rsidRPr="00B34AED">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48266538" w14:textId="4495DC04" w:rsidR="00845007" w:rsidRPr="00B34AED" w:rsidRDefault="00845007" w:rsidP="00EB2901">
      <w:pPr>
        <w:pStyle w:val="Sraopastraipa"/>
        <w:numPr>
          <w:ilvl w:val="1"/>
          <w:numId w:val="14"/>
        </w:numPr>
        <w:tabs>
          <w:tab w:val="left" w:pos="1276"/>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p>
    <w:p w14:paraId="0405E572" w14:textId="77777777" w:rsidR="00845007" w:rsidRPr="00B34AED" w:rsidRDefault="00845007" w:rsidP="00EB2901">
      <w:pPr>
        <w:pStyle w:val="Sraopastraipa"/>
        <w:numPr>
          <w:ilvl w:val="1"/>
          <w:numId w:val="14"/>
        </w:numPr>
        <w:tabs>
          <w:tab w:val="left" w:pos="1276"/>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Kita su Sutarties įvykdymo užtikrinimu susijusi informacija (pvz., dydis ir kita), kuri nėra įtvirtinta Sutarties BD 13 dalyje, yra nurodyta Sutarties SD.</w:t>
      </w:r>
    </w:p>
    <w:p w14:paraId="7140008E"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3F6245FE" w14:textId="44265F84" w:rsidR="00845007" w:rsidRPr="00B34AED" w:rsidRDefault="00845007" w:rsidP="00EB2901">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Draudimas</w:t>
      </w:r>
    </w:p>
    <w:p w14:paraId="3823E53C" w14:textId="0F2B3189" w:rsidR="00845007" w:rsidRPr="00B34AED" w:rsidRDefault="00EB2901" w:rsidP="00EB2901">
      <w:pPr>
        <w:pStyle w:val="Sraopastraipa"/>
        <w:numPr>
          <w:ilvl w:val="1"/>
          <w:numId w:val="14"/>
        </w:numPr>
        <w:tabs>
          <w:tab w:val="left" w:pos="709"/>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Sutarties BD 14 dalies nuostatos taikomos tuomet, jei Sutarties SD numatyta</w:t>
      </w:r>
      <w:r w:rsidR="00A154E4" w:rsidRPr="00B34AED">
        <w:rPr>
          <w:rFonts w:ascii="Times New Roman" w:hAnsi="Times New Roman"/>
          <w:sz w:val="22"/>
          <w:szCs w:val="22"/>
          <w:lang w:val="lt-LT"/>
        </w:rPr>
        <w:t xml:space="preserve"> pareiga Rangovo ir jo projektuotojų pareiga apdrausti savo civilinę atsakomybę ir Darbus</w:t>
      </w:r>
      <w:r w:rsidR="00845007" w:rsidRPr="00B34AED">
        <w:rPr>
          <w:rFonts w:ascii="Times New Roman" w:hAnsi="Times New Roman"/>
          <w:sz w:val="22"/>
          <w:szCs w:val="22"/>
          <w:lang w:val="lt-LT"/>
        </w:rPr>
        <w:t>.</w:t>
      </w:r>
    </w:p>
    <w:p w14:paraId="541DFEF8" w14:textId="3825242F" w:rsidR="00845007" w:rsidRPr="00B34AED" w:rsidRDefault="00EB2901" w:rsidP="00EB2901">
      <w:pPr>
        <w:pStyle w:val="Sraopastraipa"/>
        <w:numPr>
          <w:ilvl w:val="1"/>
          <w:numId w:val="14"/>
        </w:numPr>
        <w:tabs>
          <w:tab w:val="left" w:pos="709"/>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w:t>
      </w:r>
      <w:r w:rsidRPr="00B34AED">
        <w:rPr>
          <w:rFonts w:ascii="Times New Roman" w:hAnsi="Times New Roman"/>
          <w:sz w:val="22"/>
          <w:szCs w:val="22"/>
          <w:lang w:val="lt-LT"/>
        </w:rPr>
        <w:t xml:space="preserve">iki darbų pradžios </w:t>
      </w:r>
      <w:r w:rsidR="00845007" w:rsidRPr="00B34AED">
        <w:rPr>
          <w:rFonts w:ascii="Times New Roman" w:hAnsi="Times New Roman"/>
          <w:sz w:val="22"/>
          <w:szCs w:val="22"/>
          <w:lang w:val="lt-LT"/>
        </w:rPr>
        <w:t xml:space="preserve">privalo </w:t>
      </w:r>
      <w:r w:rsidR="00A154E4" w:rsidRPr="00B34AED">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B34AED">
        <w:rPr>
          <w:rFonts w:ascii="Times New Roman" w:hAnsi="Times New Roman"/>
          <w:sz w:val="22"/>
          <w:szCs w:val="22"/>
          <w:lang w:val="lt-LT"/>
        </w:rPr>
        <w:t xml:space="preserve">turtui atlyginimo </w:t>
      </w:r>
      <w:r w:rsidR="00845007" w:rsidRPr="00B34AED">
        <w:rPr>
          <w:rFonts w:ascii="Times New Roman" w:hAnsi="Times New Roman"/>
          <w:sz w:val="22"/>
          <w:szCs w:val="22"/>
          <w:lang w:val="lt-LT"/>
        </w:rPr>
        <w:t>ne mažesne nei Sutarties SD ir (ar) Techninėje specifikacijoje nurodyta suma</w:t>
      </w:r>
      <w:r w:rsidR="0051130A"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visam Sutarties galiojimo laikotarpiui (jei Sutarties SD nėra nurodytas kitas terminas)</w:t>
      </w:r>
      <w:r w:rsidR="0051130A" w:rsidRPr="00B34AED">
        <w:rPr>
          <w:rFonts w:ascii="Times New Roman" w:hAnsi="Times New Roman"/>
          <w:sz w:val="22"/>
          <w:szCs w:val="22"/>
          <w:lang w:val="lt-LT"/>
        </w:rPr>
        <w:t xml:space="preserve"> ir ne mažesne nei Sutarties SD ir (ar) Techninėje specifikacijoje nurodyta suma visam Sutarties galiojimo laikotarpiui (jei Sutarties SD nėra nurodytas kitas terminas) apdrausti Darbus</w:t>
      </w:r>
      <w:r w:rsidR="00845007" w:rsidRPr="00B34AED">
        <w:rPr>
          <w:rFonts w:ascii="Times New Roman" w:hAnsi="Times New Roman"/>
          <w:sz w:val="22"/>
          <w:szCs w:val="22"/>
          <w:lang w:val="lt-LT"/>
        </w:rPr>
        <w:t>. Rangovas</w:t>
      </w:r>
      <w:r w:rsidR="0051130A"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minėtu draudimu turi būti apsidraudęs ir turi pateikti draudimo liudijimą (polisą)</w:t>
      </w:r>
      <w:r w:rsidRPr="00B34AED">
        <w:rPr>
          <w:rFonts w:ascii="Times New Roman" w:hAnsi="Times New Roman"/>
          <w:sz w:val="22"/>
          <w:szCs w:val="22"/>
          <w:lang w:val="lt-LT"/>
        </w:rPr>
        <w:t>.</w:t>
      </w:r>
    </w:p>
    <w:p w14:paraId="1DCB5792" w14:textId="659CAC73" w:rsidR="00845007" w:rsidRPr="00B34AED" w:rsidRDefault="0036723E" w:rsidP="0036723E">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w:t>
      </w:r>
      <w:r w:rsidR="008D3310" w:rsidRPr="00B34AED">
        <w:rPr>
          <w:rFonts w:ascii="Times New Roman" w:hAnsi="Times New Roman"/>
          <w:sz w:val="22"/>
          <w:szCs w:val="22"/>
          <w:lang w:val="lt-LT"/>
        </w:rPr>
        <w:t>darbų pradžios</w:t>
      </w:r>
      <w:r w:rsidR="00845007" w:rsidRPr="00B34AED">
        <w:rPr>
          <w:rFonts w:ascii="Times New Roman" w:hAnsi="Times New Roman"/>
          <w:sz w:val="22"/>
          <w:szCs w:val="22"/>
          <w:lang w:val="lt-LT"/>
        </w:rPr>
        <w:t xml:space="preserve"> privalo apdrausti arba būti apdraudęs savo atsakomybę</w:t>
      </w:r>
      <w:r w:rsidR="000A5629" w:rsidRPr="00B34AED">
        <w:rPr>
          <w:rFonts w:ascii="Times New Roman" w:hAnsi="Times New Roman"/>
          <w:sz w:val="22"/>
          <w:szCs w:val="22"/>
          <w:lang w:val="lt-LT"/>
        </w:rPr>
        <w:t xml:space="preserve"> ir Darbus</w:t>
      </w:r>
      <w:r w:rsidR="00845007" w:rsidRPr="00B34AED">
        <w:rPr>
          <w:rFonts w:ascii="Times New Roman" w:hAnsi="Times New Roman"/>
          <w:sz w:val="22"/>
          <w:szCs w:val="22"/>
          <w:lang w:val="lt-LT"/>
        </w:rPr>
        <w:t xml:space="preserve"> Sutarties SD nurodytu draudimu ne mažesne nei Sutarties SD</w:t>
      </w:r>
      <w:r w:rsidR="000A5629" w:rsidRPr="00B34AED">
        <w:rPr>
          <w:rFonts w:ascii="Times New Roman" w:hAnsi="Times New Roman"/>
          <w:sz w:val="22"/>
          <w:szCs w:val="22"/>
          <w:lang w:val="lt-LT"/>
        </w:rPr>
        <w:t xml:space="preserve"> ir (ar) Techninėje specifikacijoje</w:t>
      </w:r>
      <w:r w:rsidR="00845007" w:rsidRPr="00B34AED">
        <w:rPr>
          <w:rFonts w:ascii="Times New Roman" w:hAnsi="Times New Roman"/>
          <w:sz w:val="22"/>
          <w:szCs w:val="22"/>
          <w:lang w:val="lt-LT"/>
        </w:rPr>
        <w:t xml:space="preserve"> nurodyta suma visam Sutarties galiojimo laikotarpiui bei pateikti Užsakovui tai patvirtinančią draudimo liudijimo (poliso) patvirtintą kopiją. </w:t>
      </w:r>
    </w:p>
    <w:p w14:paraId="1CEB4FF6" w14:textId="60898410" w:rsidR="00845007" w:rsidRPr="00B34AED" w:rsidRDefault="00AA183F" w:rsidP="00AA183F">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Jeigu Rangovas laiku nesudaro draudimo sutar</w:t>
      </w:r>
      <w:r w:rsidR="000A5629" w:rsidRPr="00B34AED">
        <w:rPr>
          <w:rFonts w:ascii="Times New Roman" w:hAnsi="Times New Roman"/>
          <w:sz w:val="22"/>
          <w:szCs w:val="22"/>
          <w:lang w:val="lt-LT"/>
        </w:rPr>
        <w:t>čių</w:t>
      </w:r>
      <w:r w:rsidR="00845007" w:rsidRPr="00B34AED">
        <w:rPr>
          <w:rFonts w:ascii="Times New Roman" w:hAnsi="Times New Roman"/>
          <w:sz w:val="22"/>
          <w:szCs w:val="22"/>
          <w:lang w:val="lt-LT"/>
        </w:rPr>
        <w:t>, j</w:t>
      </w:r>
      <w:r w:rsidR="000A5629" w:rsidRPr="00B34AED">
        <w:rPr>
          <w:rFonts w:ascii="Times New Roman" w:hAnsi="Times New Roman"/>
          <w:sz w:val="22"/>
          <w:szCs w:val="22"/>
          <w:lang w:val="lt-LT"/>
        </w:rPr>
        <w:t>ų</w:t>
      </w:r>
      <w:r w:rsidR="00845007" w:rsidRPr="00B34AED">
        <w:rPr>
          <w:rFonts w:ascii="Times New Roman" w:hAnsi="Times New Roman"/>
          <w:sz w:val="22"/>
          <w:szCs w:val="22"/>
          <w:lang w:val="lt-LT"/>
        </w:rPr>
        <w:t xml:space="preserve"> nepratęsia arba nepateikia įrodymų apie j</w:t>
      </w:r>
      <w:r w:rsidR="000A5629" w:rsidRPr="00B34AED">
        <w:rPr>
          <w:rFonts w:ascii="Times New Roman" w:hAnsi="Times New Roman"/>
          <w:sz w:val="22"/>
          <w:szCs w:val="22"/>
          <w:lang w:val="lt-LT"/>
        </w:rPr>
        <w:t>ų</w:t>
      </w:r>
      <w:r w:rsidR="00845007" w:rsidRPr="00B34AED">
        <w:rPr>
          <w:rFonts w:ascii="Times New Roman" w:hAnsi="Times New Roman"/>
          <w:sz w:val="22"/>
          <w:szCs w:val="22"/>
          <w:lang w:val="lt-LT"/>
        </w:rPr>
        <w:t xml:space="preserve"> sudarymą, pratęsimą ar galiojimą (esminis sutarties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 Rangovas neturi teisės daryti jokių draudimo sutarčių sąlygų pakeitimų be išankstinio Užsakovo sutikimo.</w:t>
      </w:r>
    </w:p>
    <w:p w14:paraId="748FBBAD" w14:textId="169C55F9" w:rsidR="000A5629" w:rsidRPr="00B34AED" w:rsidRDefault="00AA183F" w:rsidP="00AA183F">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0A5629" w:rsidRPr="00B34AED">
        <w:rPr>
          <w:rFonts w:ascii="Times New Roman" w:hAnsi="Times New Roman"/>
          <w:sz w:val="22"/>
          <w:szCs w:val="22"/>
          <w:lang w:val="lt-LT"/>
        </w:rPr>
        <w:t xml:space="preserve">Rangovui numatytu terminu nepateikus arba nepratęsus BD 14 dalyje numatytų draudimo liudijimų, Užsakovas turi teisę pareikalauti, kad Rangovas sumokėtų jam </w:t>
      </w:r>
      <w:r w:rsidR="000A5629" w:rsidRPr="00B34AED">
        <w:rPr>
          <w:rFonts w:ascii="Times New Roman" w:hAnsi="Times New Roman"/>
          <w:color w:val="000000" w:themeColor="text1"/>
          <w:sz w:val="22"/>
          <w:szCs w:val="22"/>
          <w:lang w:val="lt-LT"/>
        </w:rPr>
        <w:t xml:space="preserve">1000 </w:t>
      </w:r>
      <w:r w:rsidR="00A521CB" w:rsidRPr="00B34AED">
        <w:rPr>
          <w:rFonts w:ascii="Times New Roman" w:hAnsi="Times New Roman"/>
          <w:color w:val="000000" w:themeColor="text1"/>
          <w:sz w:val="22"/>
          <w:szCs w:val="22"/>
          <w:lang w:val="lt-LT"/>
        </w:rPr>
        <w:t>EUR</w:t>
      </w:r>
      <w:r w:rsidR="000A5629" w:rsidRPr="00B34AED">
        <w:rPr>
          <w:rFonts w:ascii="Times New Roman" w:hAnsi="Times New Roman"/>
          <w:color w:val="000000" w:themeColor="text1"/>
          <w:sz w:val="22"/>
          <w:szCs w:val="22"/>
          <w:lang w:val="lt-LT"/>
        </w:rPr>
        <w:t xml:space="preserve"> (tūkstančio eurų)</w:t>
      </w:r>
      <w:r w:rsidR="000A5629" w:rsidRPr="00B34AED">
        <w:rPr>
          <w:rFonts w:ascii="Times New Roman" w:hAnsi="Times New Roman"/>
          <w:color w:val="FF0000"/>
          <w:sz w:val="22"/>
          <w:szCs w:val="22"/>
          <w:lang w:val="lt-LT"/>
        </w:rPr>
        <w:t xml:space="preserve"> </w:t>
      </w:r>
      <w:r w:rsidR="000A5629" w:rsidRPr="00B34AED">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D8848DF" w14:textId="069AE41D" w:rsidR="000A5629" w:rsidRPr="00B34AED" w:rsidRDefault="00AA183F" w:rsidP="00AA183F">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0A5629" w:rsidRPr="00B34AED">
        <w:rPr>
          <w:rFonts w:ascii="Times New Roman" w:hAnsi="Times New Roman"/>
          <w:sz w:val="22"/>
          <w:szCs w:val="22"/>
          <w:lang w:val="lt-LT"/>
        </w:rPr>
        <w:t xml:space="preserve">Visų šiame Sutarties BD 14 dalyje nurodytų draudimo sutarčių (polisų) </w:t>
      </w:r>
      <w:r w:rsidR="003A7FE3" w:rsidRPr="00B34AED">
        <w:rPr>
          <w:rFonts w:ascii="Times New Roman" w:hAnsi="Times New Roman"/>
          <w:sz w:val="22"/>
          <w:szCs w:val="22"/>
          <w:lang w:val="lt-LT"/>
        </w:rPr>
        <w:t xml:space="preserve">sąlygos </w:t>
      </w:r>
      <w:r w:rsidR="000A5629" w:rsidRPr="00B34AED">
        <w:rPr>
          <w:rFonts w:ascii="Times New Roman" w:hAnsi="Times New Roman"/>
          <w:sz w:val="22"/>
          <w:szCs w:val="22"/>
          <w:lang w:val="lt-LT"/>
        </w:rPr>
        <w:t xml:space="preserve">turi būti suderinti su Užsakovu (Užsakovui </w:t>
      </w:r>
      <w:r w:rsidR="003A7FE3" w:rsidRPr="00B34AED">
        <w:rPr>
          <w:rFonts w:ascii="Times New Roman" w:hAnsi="Times New Roman"/>
          <w:sz w:val="22"/>
          <w:szCs w:val="22"/>
          <w:lang w:val="lt-LT"/>
        </w:rPr>
        <w:t>priimtinos sąlygos</w:t>
      </w:r>
      <w:r w:rsidR="000A5629" w:rsidRPr="00B34AED">
        <w:rPr>
          <w:rFonts w:ascii="Times New Roman" w:hAnsi="Times New Roman"/>
          <w:sz w:val="22"/>
          <w:szCs w:val="22"/>
          <w:lang w:val="lt-LT"/>
        </w:rPr>
        <w:t>) iki jų išdavimo.</w:t>
      </w:r>
    </w:p>
    <w:p w14:paraId="0A6754A1"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39266A2C" w14:textId="77777777" w:rsidR="00845007" w:rsidRPr="00B34AED" w:rsidRDefault="00845007" w:rsidP="00AA183F">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Atsakomybė</w:t>
      </w:r>
    </w:p>
    <w:p w14:paraId="11C3F0FB" w14:textId="7F2DD7EA" w:rsidR="00845007" w:rsidRPr="00B34AED" w:rsidRDefault="00AA183F" w:rsidP="00AA183F">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Šalių atsakomybė</w:t>
      </w:r>
    </w:p>
    <w:p w14:paraId="25007C3E" w14:textId="77777777" w:rsidR="00845007" w:rsidRPr="00B34AED" w:rsidRDefault="00845007" w:rsidP="002C0A9E">
      <w:pPr>
        <w:pStyle w:val="Sraopastraipa"/>
        <w:numPr>
          <w:ilvl w:val="2"/>
          <w:numId w:val="14"/>
        </w:numPr>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1EAB0CB3"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Užsakovas turi teisę be atskiro išankstinio Rangovo įspėjimo 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2312EF05" w14:textId="385DAC5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 xml:space="preserve">Šalis nėra atleidžiama nuo atsakomybės, jei jos įsipareigojimų nevykdymui turėjo įtakos jos pačios, jos </w:t>
      </w:r>
      <w:r w:rsidR="00207432" w:rsidRPr="00B34AED">
        <w:rPr>
          <w:rFonts w:eastAsia="Calibri"/>
          <w:sz w:val="22"/>
          <w:szCs w:val="22"/>
        </w:rPr>
        <w:t>subtiekėjų</w:t>
      </w:r>
      <w:r w:rsidRPr="00B34AED">
        <w:rPr>
          <w:rFonts w:eastAsia="Calibri"/>
          <w:sz w:val="22"/>
          <w:szCs w:val="22"/>
        </w:rPr>
        <w:t>, tą Šalį tiesiogiai ar netiesiogiai valdančių ar jos valdomų subjektų, taip pat jų darbuotojų, valdymo organų ar jų narių sprendimai, veiksmai ar neveikimas.</w:t>
      </w:r>
    </w:p>
    <w:p w14:paraId="28684AF1" w14:textId="1CC132BB" w:rsidR="00845007" w:rsidRPr="00B34AED" w:rsidRDefault="00AA183F" w:rsidP="00AA183F">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Kokybės garantija</w:t>
      </w:r>
    </w:p>
    <w:p w14:paraId="440FB4E6"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 – vadovaujamasi Sutarties SD nurodytu terminu). Rangovas negali suteikti trumpesnių nei teisės aktuose nustatytų garantinių terminų.</w:t>
      </w:r>
    </w:p>
    <w:p w14:paraId="299BC1FC"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 xml:space="preserve">Įrenginiams ir Medžiagoms, taip pat kitai įrangai, kuri yra montuojama statinyje ir (ar) yra statinio dalis, garantinis terminas suteikiamas vadovaujantis galiojančiu Lietuvos Respublikos statybos įstatymu, kitais galiojančiais teisės aktais. </w:t>
      </w:r>
    </w:p>
    <w:p w14:paraId="576D9FA3"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p>
    <w:p w14:paraId="239207CF"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Per kokybės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44250A3" w14:textId="3AC3FA30" w:rsidR="00845007" w:rsidRPr="00B34AED" w:rsidRDefault="00AA183F" w:rsidP="00AA183F">
      <w:pPr>
        <w:pStyle w:val="Sraopastraipa"/>
        <w:numPr>
          <w:ilvl w:val="1"/>
          <w:numId w:val="14"/>
        </w:numPr>
        <w:tabs>
          <w:tab w:val="left" w:pos="993"/>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 xml:space="preserve">   </w:t>
      </w:r>
      <w:r w:rsidR="00845007" w:rsidRPr="00B34AED">
        <w:rPr>
          <w:rFonts w:ascii="Times New Roman" w:hAnsi="Times New Roman"/>
          <w:b/>
          <w:sz w:val="22"/>
          <w:szCs w:val="22"/>
          <w:lang w:val="lt-LT"/>
        </w:rPr>
        <w:t>Atsakomybė Saugos reikalavimų pažeidimus:</w:t>
      </w:r>
    </w:p>
    <w:p w14:paraId="6F1C5F25"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Užsakovas turi teisę sustabdyti Darbus, jeigu nustato grubius Saugos reikalavimų pažeidimus iki jų pašalinimo. Užsakovas turi teisę tikrinti ir konsultuoti Rangovą.</w:t>
      </w:r>
    </w:p>
    <w:p w14:paraId="2E7AF7CB"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bookmarkStart w:id="9" w:name="_Ref488486884"/>
      <w:r w:rsidRPr="00B34AED">
        <w:rPr>
          <w:rFonts w:eastAsia="Calibri"/>
          <w:sz w:val="22"/>
          <w:szCs w:val="22"/>
        </w:rPr>
        <w:t>(nenurodyta)</w:t>
      </w:r>
      <w:bookmarkEnd w:id="9"/>
    </w:p>
    <w:p w14:paraId="3E80E935" w14:textId="6BEFFC8B"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 xml:space="preserve">Sustabdžius Darbus dėl Sutarties BD </w:t>
      </w:r>
      <w:r w:rsidRPr="00B34AED">
        <w:rPr>
          <w:rFonts w:eastAsia="Calibri"/>
          <w:sz w:val="22"/>
          <w:szCs w:val="22"/>
        </w:rPr>
        <w:fldChar w:fldCharType="begin"/>
      </w:r>
      <w:r w:rsidRPr="00B34AED">
        <w:rPr>
          <w:rFonts w:eastAsia="Calibri"/>
          <w:sz w:val="22"/>
          <w:szCs w:val="22"/>
        </w:rPr>
        <w:instrText xml:space="preserve"> REF _Ref488486884 \r \h  \* MERGEFORMAT </w:instrText>
      </w:r>
      <w:r w:rsidRPr="00B34AED">
        <w:rPr>
          <w:rFonts w:eastAsia="Calibri"/>
          <w:sz w:val="22"/>
          <w:szCs w:val="22"/>
        </w:rPr>
      </w:r>
      <w:r w:rsidRPr="00B34AED">
        <w:rPr>
          <w:rFonts w:eastAsia="Calibri"/>
          <w:sz w:val="22"/>
          <w:szCs w:val="22"/>
        </w:rPr>
        <w:fldChar w:fldCharType="separate"/>
      </w:r>
      <w:r w:rsidR="001E4E59">
        <w:rPr>
          <w:rFonts w:eastAsia="Calibri"/>
          <w:sz w:val="22"/>
          <w:szCs w:val="22"/>
        </w:rPr>
        <w:t>15.3.2</w:t>
      </w:r>
      <w:r w:rsidRPr="00B34AED">
        <w:rPr>
          <w:rFonts w:eastAsia="Calibri"/>
          <w:sz w:val="22"/>
          <w:szCs w:val="22"/>
        </w:rPr>
        <w:fldChar w:fldCharType="end"/>
      </w:r>
      <w:r w:rsidRPr="00B34AED">
        <w:rPr>
          <w:rFonts w:eastAsia="Calibri"/>
          <w:sz w:val="22"/>
          <w:szCs w:val="22"/>
        </w:rPr>
        <w:t xml:space="preserve"> papunktyje numatytų atvejų, Darbų terminas jokiais atvejais negali būti pratęstas. Darbai gali būti sustabdyti ne ilgesniam laikui, negu tęsiasi minėti Rangovo pažeidimai. Sustabdžius Darbus dėl Sutarties BD </w:t>
      </w:r>
      <w:r w:rsidRPr="00B34AED">
        <w:rPr>
          <w:rFonts w:eastAsia="Calibri"/>
          <w:sz w:val="22"/>
          <w:szCs w:val="22"/>
        </w:rPr>
        <w:fldChar w:fldCharType="begin"/>
      </w:r>
      <w:r w:rsidRPr="00B34AED">
        <w:rPr>
          <w:rFonts w:eastAsia="Calibri"/>
          <w:sz w:val="22"/>
          <w:szCs w:val="22"/>
        </w:rPr>
        <w:instrText xml:space="preserve"> REF _Ref488486884 \r \h  \* MERGEFORMAT </w:instrText>
      </w:r>
      <w:r w:rsidRPr="00B34AED">
        <w:rPr>
          <w:rFonts w:eastAsia="Calibri"/>
          <w:sz w:val="22"/>
          <w:szCs w:val="22"/>
        </w:rPr>
      </w:r>
      <w:r w:rsidRPr="00B34AED">
        <w:rPr>
          <w:rFonts w:eastAsia="Calibri"/>
          <w:sz w:val="22"/>
          <w:szCs w:val="22"/>
        </w:rPr>
        <w:fldChar w:fldCharType="separate"/>
      </w:r>
      <w:r w:rsidR="001E4E59">
        <w:rPr>
          <w:rFonts w:eastAsia="Calibri"/>
          <w:sz w:val="22"/>
          <w:szCs w:val="22"/>
        </w:rPr>
        <w:t>15.3.2</w:t>
      </w:r>
      <w:r w:rsidRPr="00B34AED">
        <w:rPr>
          <w:rFonts w:eastAsia="Calibri"/>
          <w:sz w:val="22"/>
          <w:szCs w:val="22"/>
        </w:rPr>
        <w:fldChar w:fldCharType="end"/>
      </w:r>
      <w:r w:rsidRPr="00B34AED">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727F7483" w14:textId="357BAE4D"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bookmarkStart w:id="10" w:name="_Ref488487008"/>
      <w:r w:rsidRPr="00B34AED">
        <w:rPr>
          <w:rFonts w:eastAsia="Calibri"/>
          <w:sz w:val="22"/>
          <w:szCs w:val="22"/>
        </w:rPr>
        <w:t>(nenurodyta)</w:t>
      </w:r>
      <w:r w:rsidRPr="00B34AED">
        <w:rPr>
          <w:rFonts w:eastAsia="Calibri"/>
          <w:sz w:val="22"/>
          <w:szCs w:val="22"/>
        </w:rPr>
        <w:fldChar w:fldCharType="begin"/>
      </w:r>
      <w:r w:rsidRPr="00B34AED">
        <w:rPr>
          <w:rFonts w:eastAsia="Calibri"/>
          <w:sz w:val="22"/>
          <w:szCs w:val="22"/>
        </w:rPr>
        <w:instrText xml:space="preserve"> REF _Ref488486950 \r \h  \* MERGEFORMAT </w:instrText>
      </w:r>
      <w:r w:rsidRPr="00B34AED">
        <w:rPr>
          <w:rFonts w:eastAsia="Calibri"/>
          <w:sz w:val="22"/>
          <w:szCs w:val="22"/>
        </w:rPr>
      </w:r>
      <w:r w:rsidRPr="00B34AED">
        <w:rPr>
          <w:rFonts w:eastAsia="Calibri"/>
          <w:sz w:val="22"/>
          <w:szCs w:val="22"/>
        </w:rPr>
        <w:fldChar w:fldCharType="end"/>
      </w:r>
      <w:bookmarkEnd w:id="10"/>
    </w:p>
    <w:p w14:paraId="1EA5B2C3"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Asmuo pripažįstamas neblaiviu, kai alkoholio koncentracija biologinėse organizmo terpėse viršija 0,00 promilės.</w:t>
      </w:r>
    </w:p>
    <w:p w14:paraId="55C7AF57"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689E87E7" w14:textId="3001011C"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bookmarkStart w:id="11" w:name="_Ref488486950"/>
      <w:r w:rsidRPr="00B34AED">
        <w:rPr>
          <w:rFonts w:eastAsia="Calibri"/>
          <w:sz w:val="22"/>
          <w:szCs w:val="22"/>
        </w:rPr>
        <w:t>(nenurodyta)</w:t>
      </w:r>
      <w:r w:rsidRPr="00B34AED">
        <w:rPr>
          <w:rFonts w:eastAsia="Calibri"/>
          <w:sz w:val="22"/>
          <w:szCs w:val="22"/>
        </w:rPr>
        <w:fldChar w:fldCharType="begin"/>
      </w:r>
      <w:r w:rsidRPr="00B34AED">
        <w:rPr>
          <w:rFonts w:eastAsia="Calibri"/>
          <w:sz w:val="22"/>
          <w:szCs w:val="22"/>
        </w:rPr>
        <w:instrText xml:space="preserve"> REF _Ref488486884 \r \h  \* MERGEFORMAT </w:instrText>
      </w:r>
      <w:r w:rsidRPr="00B34AED">
        <w:rPr>
          <w:rFonts w:eastAsia="Calibri"/>
          <w:sz w:val="22"/>
          <w:szCs w:val="22"/>
        </w:rPr>
      </w:r>
      <w:r w:rsidRPr="00B34AED">
        <w:rPr>
          <w:rFonts w:eastAsia="Calibri"/>
          <w:sz w:val="22"/>
          <w:szCs w:val="22"/>
        </w:rPr>
        <w:fldChar w:fldCharType="end"/>
      </w:r>
      <w:r w:rsidRPr="00B34AED">
        <w:rPr>
          <w:rFonts w:eastAsia="Calibri"/>
          <w:sz w:val="22"/>
          <w:szCs w:val="22"/>
        </w:rPr>
        <w:fldChar w:fldCharType="begin"/>
      </w:r>
      <w:r w:rsidRPr="00B34AED">
        <w:rPr>
          <w:rFonts w:eastAsia="Calibri"/>
          <w:sz w:val="22"/>
          <w:szCs w:val="22"/>
        </w:rPr>
        <w:instrText xml:space="preserve"> REF _Ref488487008 \r \h  \* MERGEFORMAT </w:instrText>
      </w:r>
      <w:r w:rsidRPr="00B34AED">
        <w:rPr>
          <w:rFonts w:eastAsia="Calibri"/>
          <w:sz w:val="22"/>
          <w:szCs w:val="22"/>
        </w:rPr>
      </w:r>
      <w:r w:rsidRPr="00B34AED">
        <w:rPr>
          <w:rFonts w:eastAsia="Calibri"/>
          <w:sz w:val="22"/>
          <w:szCs w:val="22"/>
        </w:rPr>
        <w:fldChar w:fldCharType="end"/>
      </w:r>
      <w:bookmarkEnd w:id="11"/>
    </w:p>
    <w:p w14:paraId="24D086F4" w14:textId="77777777" w:rsidR="00845007" w:rsidRPr="00B34AED" w:rsidRDefault="00845007" w:rsidP="001C5AFC">
      <w:pPr>
        <w:pStyle w:val="Sraopastraipa"/>
        <w:numPr>
          <w:ilvl w:val="1"/>
          <w:numId w:val="14"/>
        </w:numPr>
        <w:tabs>
          <w:tab w:val="left" w:pos="1276"/>
        </w:tabs>
        <w:spacing w:before="0" w:after="0"/>
        <w:ind w:left="1276" w:hanging="709"/>
        <w:rPr>
          <w:rFonts w:ascii="Times New Roman" w:hAnsi="Times New Roman"/>
          <w:b/>
          <w:sz w:val="22"/>
          <w:szCs w:val="22"/>
          <w:lang w:val="lt-LT"/>
        </w:rPr>
      </w:pPr>
      <w:r w:rsidRPr="00B34AED">
        <w:rPr>
          <w:rFonts w:ascii="Times New Roman" w:hAnsi="Times New Roman"/>
          <w:b/>
          <w:sz w:val="22"/>
          <w:szCs w:val="22"/>
          <w:lang w:val="lt-LT"/>
        </w:rPr>
        <w:t>Rizikos tarp Šalių paskirstymas:</w:t>
      </w:r>
    </w:p>
    <w:p w14:paraId="6ED616E7"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Įrengimų, Medžiagų, Darbų ir jų rezultatų atsitiktinio sunaikinimo, sugadinimo bei žuvimo rizika tenka Rangovui iki Darbų perdavimo Užsakovui dienos.</w:t>
      </w:r>
    </w:p>
    <w:p w14:paraId="26399B13" w14:textId="77777777" w:rsidR="00845007" w:rsidRPr="00B34AED" w:rsidRDefault="00845007" w:rsidP="002C0A9E">
      <w:pPr>
        <w:pStyle w:val="Pagrindinistekstas"/>
        <w:numPr>
          <w:ilvl w:val="2"/>
          <w:numId w:val="14"/>
        </w:numPr>
        <w:tabs>
          <w:tab w:val="left" w:pos="0"/>
          <w:tab w:val="left" w:pos="567"/>
        </w:tabs>
        <w:ind w:left="1282" w:hanging="709"/>
        <w:rPr>
          <w:rFonts w:eastAsia="Calibri"/>
          <w:sz w:val="22"/>
          <w:szCs w:val="22"/>
        </w:rPr>
      </w:pPr>
      <w:r w:rsidRPr="00B34AED">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AFEE4D3" w14:textId="77777777" w:rsidR="00845007" w:rsidRPr="00B34AED" w:rsidRDefault="00845007" w:rsidP="002C0A9E">
      <w:pPr>
        <w:pStyle w:val="Pagrindinistekstas"/>
        <w:tabs>
          <w:tab w:val="left" w:pos="0"/>
          <w:tab w:val="left" w:pos="567"/>
        </w:tabs>
        <w:ind w:left="1282"/>
        <w:rPr>
          <w:rFonts w:eastAsia="Calibri"/>
          <w:sz w:val="22"/>
          <w:szCs w:val="22"/>
        </w:rPr>
      </w:pPr>
    </w:p>
    <w:p w14:paraId="6F9D199D" w14:textId="77777777" w:rsidR="00845007" w:rsidRPr="00B34AED" w:rsidRDefault="00845007" w:rsidP="001C5AFC">
      <w:pPr>
        <w:pStyle w:val="Default"/>
        <w:numPr>
          <w:ilvl w:val="0"/>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color w:val="auto"/>
          <w:sz w:val="22"/>
          <w:szCs w:val="22"/>
        </w:rPr>
        <w:t>Konfidenciali informacija</w:t>
      </w:r>
    </w:p>
    <w:p w14:paraId="78EC8741" w14:textId="3808E54C"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00845007" w:rsidRPr="00B34AED">
        <w:rPr>
          <w:rFonts w:ascii="Times New Roman" w:hAnsi="Times New Roman"/>
          <w:b/>
          <w:sz w:val="22"/>
          <w:szCs w:val="22"/>
          <w:lang w:val="lt-LT"/>
        </w:rPr>
        <w:t>Konfidenciali informacija</w:t>
      </w:r>
      <w:r w:rsidR="00845007" w:rsidRPr="00B34AED">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50DC61F" w14:textId="3B72A3BB"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w:t>
      </w:r>
      <w:r w:rsidR="00207432" w:rsidRPr="00B34AED">
        <w:rPr>
          <w:rFonts w:ascii="Times New Roman" w:hAnsi="Times New Roman"/>
          <w:sz w:val="22"/>
          <w:szCs w:val="22"/>
          <w:lang w:val="lt-LT"/>
        </w:rPr>
        <w:t>subtiekėjams</w:t>
      </w:r>
      <w:r w:rsidR="00845007" w:rsidRPr="00B34AED">
        <w:rPr>
          <w:rFonts w:ascii="Times New Roman" w:hAnsi="Times New Roman"/>
          <w:sz w:val="22"/>
          <w:szCs w:val="22"/>
          <w:lang w:val="lt-LT"/>
        </w:rPr>
        <w:t>, teisiniams, finansiniams, verslo ir kt. konsultantams) tik tiek, kiek tai būtina įsipareigojimams pagal Sutartį vykdyti. Rangovas garantuoja, jog minėti asmenys Sutartyje nustatyta tvarka laikysis konfidencialumo įsipareigojimų.</w:t>
      </w:r>
    </w:p>
    <w:p w14:paraId="1C765055" w14:textId="7599F3DF"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Rangovas, pažeidęs konfidencialumo įsipareigojimus, Užsakovui moka 3 000 EUR (trijų tūkstančių eurų) (be PVM) baudą ir atlygina visus Užsakovo patirtus nuostolius, kiek jų nepadengia numatyta bauda.</w:t>
      </w:r>
    </w:p>
    <w:p w14:paraId="01F481C8"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1C239247" w14:textId="77777777" w:rsidR="00845007" w:rsidRPr="00B34AED" w:rsidRDefault="00845007" w:rsidP="001C5AFC">
      <w:pPr>
        <w:pStyle w:val="Default"/>
        <w:numPr>
          <w:ilvl w:val="0"/>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bCs/>
          <w:color w:val="auto"/>
          <w:sz w:val="22"/>
          <w:szCs w:val="22"/>
        </w:rPr>
        <w:t>Nenugalimos jėgos (</w:t>
      </w:r>
      <w:r w:rsidRPr="00B34AED">
        <w:rPr>
          <w:rFonts w:ascii="Times New Roman" w:hAnsi="Times New Roman" w:cs="Times New Roman"/>
          <w:b/>
          <w:bCs/>
          <w:i/>
          <w:iCs/>
          <w:color w:val="auto"/>
          <w:sz w:val="22"/>
          <w:szCs w:val="22"/>
        </w:rPr>
        <w:t>force majeure</w:t>
      </w:r>
      <w:r w:rsidRPr="00B34AED">
        <w:rPr>
          <w:rFonts w:ascii="Times New Roman" w:hAnsi="Times New Roman" w:cs="Times New Roman"/>
          <w:b/>
          <w:bCs/>
          <w:color w:val="auto"/>
          <w:sz w:val="22"/>
          <w:szCs w:val="22"/>
        </w:rPr>
        <w:t>) aplinkybės</w:t>
      </w:r>
    </w:p>
    <w:p w14:paraId="1BAF5F40" w14:textId="2E2DA40E"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31E5E03C" w14:textId="27FB723F"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B34AED">
        <w:rPr>
          <w:rFonts w:ascii="Times New Roman" w:hAnsi="Times New Roman"/>
          <w:sz w:val="22"/>
          <w:szCs w:val="22"/>
          <w:lang w:val="lt-LT"/>
        </w:rPr>
        <w:t>, jeigu Šalių įsipareigojimų vykdymas buvo atidėtas</w:t>
      </w:r>
      <w:r w:rsidR="00845007" w:rsidRPr="00B34AED">
        <w:rPr>
          <w:rFonts w:ascii="Times New Roman" w:hAnsi="Times New Roman"/>
          <w:sz w:val="22"/>
          <w:szCs w:val="22"/>
          <w:lang w:val="lt-LT"/>
        </w:rPr>
        <w:t>.</w:t>
      </w:r>
    </w:p>
    <w:p w14:paraId="5AD82A4C"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31DB90E8" w14:textId="77777777" w:rsidR="00845007" w:rsidRPr="00B34AED" w:rsidRDefault="00845007" w:rsidP="001C5AFC">
      <w:pPr>
        <w:pStyle w:val="Default"/>
        <w:numPr>
          <w:ilvl w:val="0"/>
          <w:numId w:val="14"/>
        </w:numPr>
        <w:ind w:left="1276" w:hanging="709"/>
        <w:jc w:val="both"/>
        <w:rPr>
          <w:rFonts w:ascii="Times New Roman" w:hAnsi="Times New Roman" w:cs="Times New Roman"/>
          <w:color w:val="auto"/>
          <w:sz w:val="22"/>
          <w:szCs w:val="22"/>
        </w:rPr>
      </w:pPr>
      <w:r w:rsidRPr="00B34AED">
        <w:rPr>
          <w:rFonts w:ascii="Times New Roman" w:hAnsi="Times New Roman" w:cs="Times New Roman"/>
          <w:b/>
          <w:bCs/>
          <w:color w:val="auto"/>
          <w:sz w:val="22"/>
          <w:szCs w:val="22"/>
        </w:rPr>
        <w:t>Sutarties galiojimas, nutraukimas ir jos keitimas</w:t>
      </w:r>
    </w:p>
    <w:p w14:paraId="4F52F251" w14:textId="745AA776" w:rsidR="00845007" w:rsidRPr="00B34AED" w:rsidRDefault="001C5AFC" w:rsidP="001C5AFC">
      <w:pPr>
        <w:pStyle w:val="Default"/>
        <w:ind w:left="1276" w:hanging="709"/>
        <w:jc w:val="both"/>
        <w:rPr>
          <w:rFonts w:ascii="Times New Roman" w:hAnsi="Times New Roman" w:cs="Times New Roman"/>
          <w:b/>
          <w:bCs/>
          <w:color w:val="auto"/>
          <w:sz w:val="22"/>
          <w:szCs w:val="22"/>
        </w:rPr>
      </w:pPr>
      <w:r w:rsidRPr="00B34AED">
        <w:rPr>
          <w:rFonts w:ascii="Times New Roman" w:hAnsi="Times New Roman" w:cs="Times New Roman"/>
          <w:b/>
          <w:bCs/>
          <w:color w:val="auto"/>
          <w:sz w:val="22"/>
          <w:szCs w:val="22"/>
        </w:rPr>
        <w:t xml:space="preserve">      </w:t>
      </w:r>
      <w:r w:rsidR="00845007" w:rsidRPr="00B34AED">
        <w:rPr>
          <w:rFonts w:ascii="Times New Roman" w:hAnsi="Times New Roman" w:cs="Times New Roman"/>
          <w:b/>
          <w:bCs/>
          <w:color w:val="auto"/>
          <w:sz w:val="22"/>
          <w:szCs w:val="22"/>
        </w:rPr>
        <w:t>Galiojimas</w:t>
      </w:r>
    </w:p>
    <w:p w14:paraId="3C26E5B1" w14:textId="54D74C22"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3B469017" w14:textId="62908E57"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B34AED">
        <w:rPr>
          <w:rFonts w:ascii="Times New Roman" w:hAnsi="Times New Roman"/>
          <w:sz w:val="22"/>
          <w:szCs w:val="22"/>
          <w:lang w:val="lt-LT"/>
        </w:rPr>
        <w:t xml:space="preserve">VPĮ </w:t>
      </w:r>
      <w:r w:rsidR="00845007" w:rsidRPr="00B34AED">
        <w:rPr>
          <w:rFonts w:ascii="Times New Roman" w:hAnsi="Times New Roman"/>
          <w:sz w:val="22"/>
          <w:szCs w:val="22"/>
          <w:lang w:val="lt-LT"/>
        </w:rPr>
        <w:t>reikalavimais, pakeisti negaliojančią Sutarties nuostatą kita, kuri labiausiai atitiktų ankstesnės nuostatos tikslą.</w:t>
      </w:r>
    </w:p>
    <w:p w14:paraId="1D12A590" w14:textId="5EB17F36" w:rsidR="00845007" w:rsidRPr="00B34AED" w:rsidRDefault="001C5AFC" w:rsidP="001C5AFC">
      <w:pPr>
        <w:pStyle w:val="Default"/>
        <w:ind w:left="1276" w:hanging="709"/>
        <w:jc w:val="both"/>
        <w:rPr>
          <w:rFonts w:ascii="Times New Roman" w:hAnsi="Times New Roman" w:cs="Times New Roman"/>
          <w:b/>
          <w:bCs/>
          <w:color w:val="auto"/>
          <w:sz w:val="22"/>
          <w:szCs w:val="22"/>
        </w:rPr>
      </w:pPr>
      <w:r w:rsidRPr="00B34AED">
        <w:rPr>
          <w:rFonts w:ascii="Times New Roman" w:hAnsi="Times New Roman" w:cs="Times New Roman"/>
          <w:b/>
          <w:bCs/>
          <w:color w:val="auto"/>
          <w:sz w:val="22"/>
          <w:szCs w:val="22"/>
        </w:rPr>
        <w:t xml:space="preserve">       </w:t>
      </w:r>
      <w:r w:rsidR="00845007" w:rsidRPr="00B34AED">
        <w:rPr>
          <w:rFonts w:ascii="Times New Roman" w:hAnsi="Times New Roman" w:cs="Times New Roman"/>
          <w:b/>
          <w:bCs/>
          <w:color w:val="auto"/>
          <w:sz w:val="22"/>
          <w:szCs w:val="22"/>
        </w:rPr>
        <w:t>Nutraukimas</w:t>
      </w:r>
    </w:p>
    <w:p w14:paraId="6F664BAB" w14:textId="5A6A3220"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Sutartis gali būti nutraukta: rašytiniu abiejų Šalių sutarimu arba vienašališkai Sutarties BD nustatytais pagrindais ir tvarka.</w:t>
      </w:r>
    </w:p>
    <w:p w14:paraId="4271CE77" w14:textId="3711EAF7"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230A8213"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Rangovas laiku nepateikia Grafiko, arba Grafikas nesuderinamas dėl Rangovo kaltės;</w:t>
      </w:r>
    </w:p>
    <w:p w14:paraId="652CDA62"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Darbai neatitinka Sutartyje numatytų reikalavimų ir Rangovas neištaiso bet kokių Darbų atlikimo trūkumų per Sutartyje nustatytą terminą;</w:t>
      </w:r>
    </w:p>
    <w:p w14:paraId="04C2C662"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Rangovas nesilaiko Sutartyje nustatyto Darbų atlikimo termino (įskaitant, tačiau ne tik, kai Darbai atliekami etapais), t. y. Rangovas nustatytu laiku neatlieka Darbų;</w:t>
      </w:r>
    </w:p>
    <w:p w14:paraId="3F415CD7"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499389A2"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Rangovas Sutarties BD nustatyta tvarka ir terminais Užsakovui nepateikia Sutarties vykdymo užtikrinimo;</w:t>
      </w:r>
    </w:p>
    <w:p w14:paraId="3C13EA69" w14:textId="77777777" w:rsidR="00845007" w:rsidRPr="00B34AED" w:rsidRDefault="00845007" w:rsidP="001C5AFC">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Rangovas nesilaiko Sutarties BD 14 ir 19 dalių nuostatų.</w:t>
      </w:r>
    </w:p>
    <w:p w14:paraId="296AA0F6" w14:textId="456FCA71" w:rsidR="00845007" w:rsidRPr="00B34AED" w:rsidRDefault="001C5AFC" w:rsidP="001C5AFC">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7AADBCD4" w14:textId="693AAEEC"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Rangovas taip pat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76320B72" w14:textId="0B5584F4"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78EE0D1F" w14:textId="6ADA49B9"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5F7A5014" w14:textId="4627ABFF" w:rsidR="00845007" w:rsidRPr="00B34AED" w:rsidRDefault="007C4D3D" w:rsidP="007C4D3D">
      <w:pPr>
        <w:pStyle w:val="Default"/>
        <w:ind w:left="1276" w:hanging="709"/>
        <w:jc w:val="both"/>
        <w:rPr>
          <w:rFonts w:ascii="Times New Roman" w:hAnsi="Times New Roman" w:cs="Times New Roman"/>
          <w:b/>
          <w:bCs/>
          <w:color w:val="auto"/>
          <w:sz w:val="22"/>
          <w:szCs w:val="22"/>
        </w:rPr>
      </w:pPr>
      <w:r w:rsidRPr="00B34AED">
        <w:rPr>
          <w:rFonts w:ascii="Times New Roman" w:hAnsi="Times New Roman" w:cs="Times New Roman"/>
          <w:b/>
          <w:bCs/>
          <w:color w:val="auto"/>
          <w:sz w:val="22"/>
          <w:szCs w:val="22"/>
        </w:rPr>
        <w:t xml:space="preserve">       </w:t>
      </w:r>
      <w:r w:rsidR="00845007" w:rsidRPr="00B34AED">
        <w:rPr>
          <w:rFonts w:ascii="Times New Roman" w:hAnsi="Times New Roman" w:cs="Times New Roman"/>
          <w:b/>
          <w:bCs/>
          <w:color w:val="auto"/>
          <w:sz w:val="22"/>
          <w:szCs w:val="22"/>
        </w:rPr>
        <w:t>Keitimas</w:t>
      </w:r>
    </w:p>
    <w:p w14:paraId="725EE5CE" w14:textId="4BA5D3C0"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Šalių sutarimu gali būti keičiamos Sutarties nuostatos dėl: (1) PVM tarifo keitimo (Sutarties BD </w:t>
      </w:r>
      <w:r w:rsidR="00845007" w:rsidRPr="00B34AED">
        <w:rPr>
          <w:rFonts w:ascii="Times New Roman" w:hAnsi="Times New Roman"/>
          <w:sz w:val="22"/>
          <w:szCs w:val="22"/>
          <w:lang w:val="lt-LT"/>
        </w:rPr>
        <w:fldChar w:fldCharType="begin"/>
      </w:r>
      <w:r w:rsidR="00845007" w:rsidRPr="00B34AED">
        <w:rPr>
          <w:rFonts w:ascii="Times New Roman" w:hAnsi="Times New Roman"/>
          <w:sz w:val="22"/>
          <w:szCs w:val="22"/>
          <w:lang w:val="lt-LT"/>
        </w:rPr>
        <w:instrText xml:space="preserve"> REF _Ref488487532 \r \h  \* MERGEFORMAT </w:instrText>
      </w:r>
      <w:r w:rsidR="00845007" w:rsidRPr="00B34AED">
        <w:rPr>
          <w:rFonts w:ascii="Times New Roman" w:hAnsi="Times New Roman"/>
          <w:sz w:val="22"/>
          <w:szCs w:val="22"/>
          <w:lang w:val="lt-LT"/>
        </w:rPr>
      </w:r>
      <w:r w:rsidR="00845007" w:rsidRPr="00B34AED">
        <w:rPr>
          <w:rFonts w:ascii="Times New Roman" w:hAnsi="Times New Roman"/>
          <w:sz w:val="22"/>
          <w:szCs w:val="22"/>
          <w:lang w:val="lt-LT"/>
        </w:rPr>
        <w:fldChar w:fldCharType="separate"/>
      </w:r>
      <w:r w:rsidR="001E4E59">
        <w:rPr>
          <w:rFonts w:ascii="Times New Roman" w:hAnsi="Times New Roman"/>
          <w:sz w:val="22"/>
          <w:szCs w:val="22"/>
          <w:lang w:val="lt-LT"/>
        </w:rPr>
        <w:t>10.4</w:t>
      </w:r>
      <w:r w:rsidR="00845007" w:rsidRPr="00B34AED">
        <w:rPr>
          <w:rFonts w:ascii="Times New Roman" w:hAnsi="Times New Roman"/>
          <w:sz w:val="22"/>
          <w:szCs w:val="22"/>
          <w:lang w:val="lt-LT"/>
        </w:rPr>
        <w:fldChar w:fldCharType="end"/>
      </w:r>
      <w:r w:rsidR="00845007" w:rsidRPr="00B34AED">
        <w:rPr>
          <w:rFonts w:ascii="Times New Roman" w:hAnsi="Times New Roman"/>
          <w:sz w:val="22"/>
          <w:szCs w:val="22"/>
          <w:lang w:val="lt-LT"/>
        </w:rPr>
        <w:t xml:space="preserve"> punktas); (2) Sutarties BD numatytam </w:t>
      </w:r>
      <w:r w:rsidR="00207432" w:rsidRPr="00B34AED">
        <w:rPr>
          <w:rFonts w:ascii="Times New Roman" w:hAnsi="Times New Roman"/>
          <w:sz w:val="22"/>
          <w:szCs w:val="22"/>
          <w:lang w:val="lt-LT"/>
        </w:rPr>
        <w:t>subtiekimo</w:t>
      </w:r>
      <w:r w:rsidR="00845007" w:rsidRPr="00B34AED">
        <w:rPr>
          <w:rFonts w:ascii="Times New Roman" w:hAnsi="Times New Roman"/>
          <w:sz w:val="22"/>
          <w:szCs w:val="22"/>
          <w:lang w:val="lt-LT"/>
        </w:rPr>
        <w:t xml:space="preserve"> ar jungtinės veiklos partnerių keitimo; (3) Šalių rašytiniame susitarime nustatytam sutartinių prievolių įvykdymo termino (Užsakymo keitimo (tikslinimo) ir (ar) atšaukimo taikoma Sutarties SD nustatyta tvarka); (4) Darbų kainos perskaičiavimo dėl valiutos pakeitimo ar Darbų kainos sumažinimo; (5) Šalių kontaktinių duomenų pakeitimo.</w:t>
      </w:r>
    </w:p>
    <w:p w14:paraId="3DA3082C" w14:textId="77777777" w:rsidR="00845007" w:rsidRPr="00B34AED" w:rsidRDefault="00845007"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bei Užsakymo keitimo (tikslinimo) ir (ar) atšaukimo). Šalių nesutarimo atveju sprendimo teisė priklauso Užsakovui. Šalių sutarimo atveju, šie keitimai įforminami Sutarties pakeitimu ar kitu rašytiniu Šalių susitarimu, kuris yra neatskiriama Sutarties dalis.</w:t>
      </w:r>
    </w:p>
    <w:p w14:paraId="327D4F09" w14:textId="77777777" w:rsidR="00845007" w:rsidRPr="00B34AED" w:rsidRDefault="00845007" w:rsidP="002C0A9E">
      <w:pPr>
        <w:pStyle w:val="Sraopastraipa"/>
        <w:tabs>
          <w:tab w:val="left" w:pos="993"/>
        </w:tabs>
        <w:spacing w:before="0" w:after="0"/>
        <w:ind w:left="850"/>
        <w:rPr>
          <w:rFonts w:ascii="Times New Roman" w:hAnsi="Times New Roman"/>
          <w:sz w:val="22"/>
          <w:szCs w:val="22"/>
          <w:lang w:val="lt-LT"/>
        </w:rPr>
      </w:pPr>
    </w:p>
    <w:p w14:paraId="0C4DD7F3" w14:textId="33B95593" w:rsidR="00845007" w:rsidRPr="00B34AED" w:rsidRDefault="00207432" w:rsidP="007C4D3D">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 xml:space="preserve">Subtiekimas </w:t>
      </w:r>
      <w:r w:rsidR="00845007" w:rsidRPr="00B34AED">
        <w:rPr>
          <w:rFonts w:ascii="Times New Roman" w:hAnsi="Times New Roman" w:cs="Times New Roman"/>
          <w:b/>
          <w:color w:val="auto"/>
          <w:sz w:val="22"/>
          <w:szCs w:val="22"/>
        </w:rPr>
        <w:t>ir jungtinė veikla</w:t>
      </w:r>
    </w:p>
    <w:p w14:paraId="21624A4A" w14:textId="5A05F2C6"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Atskirų Darbų atlikimui Rangovas gali samdyti pašalinimo pagrindų neatitinkančius ir (ar)  reikiamą kvalifikaciją turinčius </w:t>
      </w:r>
      <w:r w:rsidR="00207432" w:rsidRPr="00B34AED">
        <w:rPr>
          <w:rFonts w:ascii="Times New Roman" w:hAnsi="Times New Roman"/>
          <w:sz w:val="22"/>
          <w:szCs w:val="22"/>
          <w:lang w:val="lt-LT"/>
        </w:rPr>
        <w:t>subtiekėjus</w:t>
      </w:r>
      <w:r w:rsidR="00845007" w:rsidRPr="00B34AED">
        <w:rPr>
          <w:rFonts w:ascii="Times New Roman" w:hAnsi="Times New Roman"/>
          <w:sz w:val="22"/>
          <w:szCs w:val="22"/>
          <w:lang w:val="lt-LT"/>
        </w:rPr>
        <w:t xml:space="preserve">, tačiau Rangovas </w:t>
      </w:r>
      <w:r w:rsidR="00207432" w:rsidRPr="00B34AED">
        <w:rPr>
          <w:rFonts w:ascii="Times New Roman" w:hAnsi="Times New Roman"/>
          <w:sz w:val="22"/>
          <w:szCs w:val="22"/>
          <w:lang w:val="lt-LT"/>
        </w:rPr>
        <w:t xml:space="preserve">subtiekėjams </w:t>
      </w:r>
      <w:r w:rsidR="00845007" w:rsidRPr="00B34AED">
        <w:rPr>
          <w:rFonts w:ascii="Times New Roman" w:hAnsi="Times New Roman"/>
          <w:sz w:val="22"/>
          <w:szCs w:val="22"/>
          <w:lang w:val="lt-LT"/>
        </w:rPr>
        <w:t xml:space="preserve">gali perduoti tik Sutarties SD nurodytus Darbus. Rangovas </w:t>
      </w:r>
      <w:r w:rsidR="00207432" w:rsidRPr="00B34AED">
        <w:rPr>
          <w:rFonts w:ascii="Times New Roman" w:hAnsi="Times New Roman"/>
          <w:sz w:val="22"/>
          <w:szCs w:val="22"/>
          <w:lang w:val="lt-LT"/>
        </w:rPr>
        <w:t xml:space="preserve">subtiekėją </w:t>
      </w:r>
      <w:r w:rsidR="00845007" w:rsidRPr="00B34AED">
        <w:rPr>
          <w:rFonts w:ascii="Times New Roman" w:hAnsi="Times New Roman"/>
          <w:sz w:val="22"/>
          <w:szCs w:val="22"/>
          <w:lang w:val="lt-LT"/>
        </w:rPr>
        <w:t>gali pakeisti tik tai darbų daliai, kuri yra nurodyta Rangovo Pasiūlyme.</w:t>
      </w:r>
    </w:p>
    <w:p w14:paraId="52C8B786" w14:textId="38005B68"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207432" w:rsidRPr="00B34AED">
        <w:rPr>
          <w:rFonts w:ascii="Times New Roman" w:hAnsi="Times New Roman"/>
          <w:sz w:val="22"/>
          <w:szCs w:val="22"/>
          <w:lang w:val="lt-LT"/>
        </w:rPr>
        <w:t>Subtiekėjai</w:t>
      </w:r>
      <w:r w:rsidR="00845007" w:rsidRPr="00B34AED">
        <w:rPr>
          <w:rFonts w:ascii="Times New Roman" w:hAnsi="Times New Roman"/>
          <w:sz w:val="22"/>
          <w:szCs w:val="22"/>
          <w:lang w:val="lt-LT"/>
        </w:rPr>
        <w:t xml:space="preserve">,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w:t>
      </w:r>
      <w:r w:rsidR="00207432" w:rsidRPr="00B34AED">
        <w:rPr>
          <w:rFonts w:ascii="Times New Roman" w:hAnsi="Times New Roman"/>
          <w:sz w:val="22"/>
          <w:szCs w:val="22"/>
          <w:lang w:val="lt-LT"/>
        </w:rPr>
        <w:t xml:space="preserve">subtiekėjo </w:t>
      </w:r>
      <w:r w:rsidR="00845007" w:rsidRPr="00B34AED">
        <w:rPr>
          <w:rFonts w:ascii="Times New Roman" w:hAnsi="Times New Roman"/>
          <w:sz w:val="22"/>
          <w:szCs w:val="22"/>
          <w:lang w:val="lt-LT"/>
        </w:rPr>
        <w:t xml:space="preserve">veiksmus ar neveikimą. Užsakovo sutikimas, kad sutartiniams įsipareigojimams vykdyti būtų pasitelkiamas </w:t>
      </w:r>
      <w:r w:rsidR="00207432" w:rsidRPr="00B34AED">
        <w:rPr>
          <w:rFonts w:ascii="Times New Roman" w:hAnsi="Times New Roman"/>
          <w:sz w:val="22"/>
          <w:szCs w:val="22"/>
          <w:lang w:val="lt-LT"/>
        </w:rPr>
        <w:t xml:space="preserve">subtiekėjas </w:t>
      </w:r>
      <w:r w:rsidR="00845007" w:rsidRPr="00B34AED">
        <w:rPr>
          <w:rFonts w:ascii="Times New Roman" w:hAnsi="Times New Roman"/>
          <w:sz w:val="22"/>
          <w:szCs w:val="22"/>
          <w:lang w:val="lt-LT"/>
        </w:rPr>
        <w:t>(ar pakeistas kitu, jei pagal Sutartį tai leidžiama), neatleidžia Rangovo nuo jokių jo įsipareigojimų pagal Sutartį vykdymo.</w:t>
      </w:r>
    </w:p>
    <w:p w14:paraId="793563D2" w14:textId="3CE0BDD3"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Sutarčiai vykdyti turi teisę pasitelkti </w:t>
      </w:r>
      <w:r w:rsidR="00207432" w:rsidRPr="00B34AED">
        <w:rPr>
          <w:rFonts w:ascii="Times New Roman" w:hAnsi="Times New Roman"/>
          <w:sz w:val="22"/>
          <w:szCs w:val="22"/>
          <w:lang w:val="lt-LT"/>
        </w:rPr>
        <w:t>subtiekėjus</w:t>
      </w:r>
      <w:r w:rsidR="00845007" w:rsidRPr="00B34AED">
        <w:rPr>
          <w:rFonts w:ascii="Times New Roman" w:hAnsi="Times New Roman"/>
          <w:sz w:val="22"/>
          <w:szCs w:val="22"/>
          <w:lang w:val="lt-LT"/>
        </w:rPr>
        <w:t xml:space="preserve">, jei tai nurodė Pasiūlyme ir tik tuos </w:t>
      </w:r>
      <w:r w:rsidR="00207432" w:rsidRPr="00B34AED">
        <w:rPr>
          <w:rFonts w:ascii="Times New Roman" w:hAnsi="Times New Roman"/>
          <w:sz w:val="22"/>
          <w:szCs w:val="22"/>
          <w:lang w:val="lt-LT"/>
        </w:rPr>
        <w:t>subtiekėjus</w:t>
      </w:r>
      <w:r w:rsidR="00845007" w:rsidRPr="00B34AED">
        <w:rPr>
          <w:rFonts w:ascii="Times New Roman" w:hAnsi="Times New Roman"/>
          <w:sz w:val="22"/>
          <w:szCs w:val="22"/>
          <w:lang w:val="lt-LT"/>
        </w:rPr>
        <w:t xml:space="preserve">, kurie numatyti Rangovo Pasiūlyme ir Sutarties SD. Jeigu Rangovas Darbams atlikti nori samdyti kitą </w:t>
      </w:r>
      <w:r w:rsidR="00207432" w:rsidRPr="00B34AED">
        <w:rPr>
          <w:rFonts w:ascii="Times New Roman" w:hAnsi="Times New Roman"/>
          <w:sz w:val="22"/>
          <w:szCs w:val="22"/>
          <w:lang w:val="lt-LT"/>
        </w:rPr>
        <w:t xml:space="preserve">subtiekėją </w:t>
      </w:r>
      <w:r w:rsidR="00845007" w:rsidRPr="00B34AED">
        <w:rPr>
          <w:rFonts w:ascii="Times New Roman" w:hAnsi="Times New Roman"/>
          <w:sz w:val="22"/>
          <w:szCs w:val="22"/>
          <w:lang w:val="lt-LT"/>
        </w:rPr>
        <w:t xml:space="preserve">nei nurodyta Pasiūlyme ir Sutarties SD, jis privalo prieš tai Užsakovui įrodyti jų patikimumą ir gebėjimą vykdyti paskirtas funkcijas, gauti rašytinį Užsakovo sutikimą dėl pasirinkto </w:t>
      </w:r>
      <w:r w:rsidR="00F42190" w:rsidRPr="00B34AED">
        <w:rPr>
          <w:rFonts w:ascii="Times New Roman" w:hAnsi="Times New Roman"/>
          <w:sz w:val="22"/>
          <w:szCs w:val="22"/>
          <w:lang w:val="lt-LT"/>
        </w:rPr>
        <w:t xml:space="preserve">subtiekėjo </w:t>
      </w:r>
      <w:r w:rsidR="00845007" w:rsidRPr="00B34AED">
        <w:rPr>
          <w:rFonts w:ascii="Times New Roman" w:hAnsi="Times New Roman"/>
          <w:sz w:val="22"/>
          <w:szCs w:val="22"/>
          <w:lang w:val="lt-LT"/>
        </w:rPr>
        <w:t xml:space="preserve">bei pateikti </w:t>
      </w:r>
      <w:r w:rsidR="00F42190" w:rsidRPr="00B34AED">
        <w:rPr>
          <w:rFonts w:ascii="Times New Roman" w:hAnsi="Times New Roman"/>
          <w:sz w:val="22"/>
          <w:szCs w:val="22"/>
          <w:lang w:val="lt-LT"/>
        </w:rPr>
        <w:t>subtiekėjo</w:t>
      </w:r>
      <w:r w:rsidR="00845007" w:rsidRPr="00B34AED">
        <w:rPr>
          <w:rFonts w:ascii="Times New Roman" w:hAnsi="Times New Roman"/>
          <w:sz w:val="22"/>
          <w:szCs w:val="22"/>
          <w:lang w:val="lt-LT"/>
        </w:rPr>
        <w:t xml:space="preserve"> dokumentus, pagrindžiančius atitikimą Pirkimo sąlygose nustatytiems reikalavimams (jei </w:t>
      </w:r>
      <w:r w:rsidR="00F42190" w:rsidRPr="00B34AED">
        <w:rPr>
          <w:rFonts w:ascii="Times New Roman" w:hAnsi="Times New Roman"/>
          <w:sz w:val="22"/>
          <w:szCs w:val="22"/>
          <w:lang w:val="lt-LT"/>
        </w:rPr>
        <w:t xml:space="preserve">subtiekėjas </w:t>
      </w:r>
      <w:r w:rsidR="00845007" w:rsidRPr="00B34AED">
        <w:rPr>
          <w:rFonts w:ascii="Times New Roman" w:hAnsi="Times New Roman"/>
          <w:sz w:val="22"/>
          <w:szCs w:val="22"/>
          <w:lang w:val="lt-LT"/>
        </w:rPr>
        <w:t xml:space="preserve">buvo taikomi kvalifikaciniai reikalavimai). </w:t>
      </w:r>
      <w:r w:rsidR="00F42190" w:rsidRPr="00B34AED">
        <w:rPr>
          <w:rFonts w:ascii="Times New Roman" w:hAnsi="Times New Roman"/>
          <w:sz w:val="22"/>
          <w:szCs w:val="22"/>
          <w:lang w:val="lt-LT"/>
        </w:rPr>
        <w:t xml:space="preserve">Subtiekėjo </w:t>
      </w:r>
      <w:r w:rsidR="00845007" w:rsidRPr="00B34AED">
        <w:rPr>
          <w:rFonts w:ascii="Times New Roman" w:hAnsi="Times New Roman"/>
          <w:sz w:val="22"/>
          <w:szCs w:val="22"/>
          <w:lang w:val="lt-LT"/>
        </w:rPr>
        <w:t xml:space="preserve">keitimas įforminamas Sutarties SD keitimu, pasirašomu tarp Rangovo ir Užsakovo (jei Užsakovas aukščiau nustatyta tvarka sutinka keisti </w:t>
      </w:r>
      <w:r w:rsidR="00F42190" w:rsidRPr="00B34AED">
        <w:rPr>
          <w:rFonts w:ascii="Times New Roman" w:hAnsi="Times New Roman"/>
          <w:sz w:val="22"/>
          <w:szCs w:val="22"/>
          <w:lang w:val="lt-LT"/>
        </w:rPr>
        <w:t>subtiekėją</w:t>
      </w:r>
      <w:r w:rsidR="00845007" w:rsidRPr="00B34AED">
        <w:rPr>
          <w:rFonts w:ascii="Times New Roman" w:hAnsi="Times New Roman"/>
          <w:sz w:val="22"/>
          <w:szCs w:val="22"/>
          <w:lang w:val="lt-LT"/>
        </w:rPr>
        <w:t>).</w:t>
      </w:r>
    </w:p>
    <w:p w14:paraId="10436ED2" w14:textId="740502EF"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Už </w:t>
      </w:r>
      <w:r w:rsidR="00F42190" w:rsidRPr="00B34AED">
        <w:rPr>
          <w:rFonts w:ascii="Times New Roman" w:hAnsi="Times New Roman"/>
          <w:sz w:val="22"/>
          <w:szCs w:val="22"/>
          <w:lang w:val="lt-LT"/>
        </w:rPr>
        <w:t xml:space="preserve">subtiekėją </w:t>
      </w:r>
      <w:r w:rsidR="00845007" w:rsidRPr="00B34AED">
        <w:rPr>
          <w:rFonts w:ascii="Times New Roman" w:hAnsi="Times New Roman"/>
          <w:sz w:val="22"/>
          <w:szCs w:val="22"/>
          <w:lang w:val="lt-LT"/>
        </w:rPr>
        <w:t>atliekamų Darbų kokybę Užsakovui atsako Rangovas ir užtikrina, kad Sutartyje nurodytų reikalavimų ir įsipareigojimų laikytųsi Rangovo bei Darbams atlikti Rangovo pasitelktų trečiųjų asmenų (</w:t>
      </w:r>
      <w:r w:rsidR="00F42190" w:rsidRPr="00B34AED">
        <w:rPr>
          <w:rFonts w:ascii="Times New Roman" w:hAnsi="Times New Roman"/>
          <w:sz w:val="22"/>
          <w:szCs w:val="22"/>
          <w:lang w:val="lt-LT"/>
        </w:rPr>
        <w:t>subtiekėjų</w:t>
      </w:r>
      <w:r w:rsidR="00845007" w:rsidRPr="00B34AED">
        <w:rPr>
          <w:rFonts w:ascii="Times New Roman" w:hAnsi="Times New Roman"/>
          <w:sz w:val="22"/>
          <w:szCs w:val="22"/>
          <w:lang w:val="lt-LT"/>
        </w:rPr>
        <w:t xml:space="preserve">)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w:t>
      </w:r>
      <w:r w:rsidR="00F42190" w:rsidRPr="00B34AED">
        <w:rPr>
          <w:rFonts w:ascii="Times New Roman" w:hAnsi="Times New Roman"/>
          <w:sz w:val="22"/>
          <w:szCs w:val="22"/>
          <w:lang w:val="lt-LT"/>
        </w:rPr>
        <w:t xml:space="preserve">subtiekėją </w:t>
      </w:r>
      <w:r w:rsidR="00845007" w:rsidRPr="00B34AED">
        <w:rPr>
          <w:rFonts w:ascii="Times New Roman" w:hAnsi="Times New Roman"/>
          <w:sz w:val="22"/>
          <w:szCs w:val="22"/>
          <w:lang w:val="lt-LT"/>
        </w:rPr>
        <w:t>be Užsakovo raštiško sutikimo, Rangovas privalo Užsakovui sumokėti 5 (penkių) procentų nuo bendros Darbų kainos dydžio baudą.</w:t>
      </w:r>
    </w:p>
    <w:p w14:paraId="05FF27C3" w14:textId="2BB87A63"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28A52388" w14:textId="5F3BF404"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Rangovas turi teisę Sutartį vykdyti jungtinės veiklos sutarties pagrindu, jei tai nurodė Pasiūlyme ir Sutarties SD. </w:t>
      </w:r>
    </w:p>
    <w:p w14:paraId="6250DB04" w14:textId="1A0D254E"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52EF14A6" w14:textId="77777777" w:rsidR="00845007" w:rsidRPr="00B34AED" w:rsidRDefault="00845007" w:rsidP="007C4D3D">
      <w:pPr>
        <w:pStyle w:val="Pagrindinistekstas"/>
        <w:numPr>
          <w:ilvl w:val="2"/>
          <w:numId w:val="14"/>
        </w:numPr>
        <w:tabs>
          <w:tab w:val="left" w:pos="0"/>
          <w:tab w:val="left" w:pos="567"/>
        </w:tabs>
        <w:ind w:left="1418" w:hanging="851"/>
        <w:rPr>
          <w:rFonts w:eastAsia="Calibri"/>
          <w:sz w:val="22"/>
          <w:szCs w:val="22"/>
        </w:rPr>
      </w:pPr>
      <w:r w:rsidRPr="00B34AED">
        <w:rPr>
          <w:rFonts w:eastAsia="Calibri"/>
          <w:sz w:val="22"/>
          <w:szCs w:val="22"/>
        </w:rPr>
        <w:t>Rangovas  Užsakovui pateikia šiuos dokumentus:</w:t>
      </w:r>
    </w:p>
    <w:p w14:paraId="38F8093C" w14:textId="17C0D1EF" w:rsidR="00845007" w:rsidRPr="00B34AED" w:rsidRDefault="00845007" w:rsidP="007C4D3D">
      <w:pPr>
        <w:pStyle w:val="Pagrindinistekstas"/>
        <w:numPr>
          <w:ilvl w:val="3"/>
          <w:numId w:val="14"/>
        </w:numPr>
        <w:tabs>
          <w:tab w:val="left" w:pos="0"/>
          <w:tab w:val="left" w:pos="567"/>
          <w:tab w:val="left" w:pos="1843"/>
        </w:tabs>
        <w:ind w:left="1418" w:hanging="851"/>
        <w:rPr>
          <w:rFonts w:eastAsia="Calibri"/>
          <w:sz w:val="22"/>
          <w:szCs w:val="22"/>
        </w:rPr>
      </w:pPr>
      <w:r w:rsidRPr="00B34AED">
        <w:rPr>
          <w:rFonts w:eastAsia="Calibri"/>
          <w:sz w:val="22"/>
          <w:szCs w:val="22"/>
        </w:rPr>
        <w:t>pasiliekančio(-ių) jungtinės veiklos partnerio(-ių) rašytinį prašymą dėl jungtinės veiklos partnerio(-ių) keitimo;</w:t>
      </w:r>
    </w:p>
    <w:p w14:paraId="1E870FFA" w14:textId="5B4278F1" w:rsidR="00845007" w:rsidRPr="00B34AED" w:rsidRDefault="00845007" w:rsidP="007C4D3D">
      <w:pPr>
        <w:pStyle w:val="Pagrindinistekstas"/>
        <w:numPr>
          <w:ilvl w:val="3"/>
          <w:numId w:val="14"/>
        </w:numPr>
        <w:tabs>
          <w:tab w:val="left" w:pos="0"/>
          <w:tab w:val="left" w:pos="567"/>
          <w:tab w:val="left" w:pos="1843"/>
        </w:tabs>
        <w:ind w:left="1418" w:hanging="851"/>
        <w:rPr>
          <w:rFonts w:eastAsia="Calibri"/>
          <w:sz w:val="22"/>
          <w:szCs w:val="22"/>
        </w:rPr>
      </w:pPr>
      <w:r w:rsidRPr="00B34AED">
        <w:rPr>
          <w:rFonts w:eastAsia="Calibri"/>
          <w:sz w:val="22"/>
          <w:szCs w:val="22"/>
        </w:rPr>
        <w:t>pasitraukiančio(-ių) jungtinės veiklos partnerio(-ių) prašymą pasitraukti iš jungtinės veiklos sutarties partnerių ir perduoti visus įsipareigojimus pagal jungtinės veiklos sutartį naujajam(-iems)/pasiliekančiam(-iams) jungtinės veiklos partneriui(-iams);</w:t>
      </w:r>
    </w:p>
    <w:p w14:paraId="3E7CA0BE" w14:textId="20269B75" w:rsidR="00845007" w:rsidRPr="00B34AED" w:rsidRDefault="00845007" w:rsidP="007C4D3D">
      <w:pPr>
        <w:pStyle w:val="Pagrindinistekstas"/>
        <w:numPr>
          <w:ilvl w:val="3"/>
          <w:numId w:val="14"/>
        </w:numPr>
        <w:tabs>
          <w:tab w:val="left" w:pos="0"/>
          <w:tab w:val="left" w:pos="567"/>
          <w:tab w:val="left" w:pos="1843"/>
        </w:tabs>
        <w:ind w:left="1418" w:hanging="851"/>
        <w:rPr>
          <w:rFonts w:eastAsia="Calibri"/>
          <w:sz w:val="22"/>
          <w:szCs w:val="22"/>
        </w:rPr>
      </w:pPr>
      <w:r w:rsidRPr="00B34AED">
        <w:rPr>
          <w:rFonts w:eastAsia="Calibri"/>
          <w:sz w:val="22"/>
          <w:szCs w:val="22"/>
        </w:rPr>
        <w:t>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pagrindžiantys dokumentai (jei taikoma).</w:t>
      </w:r>
    </w:p>
    <w:p w14:paraId="4E2F7855" w14:textId="77777777" w:rsidR="00845007" w:rsidRPr="00B34AED" w:rsidRDefault="00845007" w:rsidP="007C4D3D">
      <w:pPr>
        <w:pStyle w:val="Pagrindinistekstas"/>
        <w:numPr>
          <w:ilvl w:val="2"/>
          <w:numId w:val="14"/>
        </w:numPr>
        <w:tabs>
          <w:tab w:val="left" w:pos="0"/>
          <w:tab w:val="left" w:pos="567"/>
        </w:tabs>
        <w:ind w:left="1418" w:hanging="851"/>
        <w:rPr>
          <w:rFonts w:eastAsia="Calibri"/>
          <w:sz w:val="22"/>
          <w:szCs w:val="22"/>
        </w:rPr>
      </w:pPr>
      <w:r w:rsidRPr="00B34AED">
        <w:rPr>
          <w:rFonts w:eastAsia="Calibri"/>
          <w:sz w:val="22"/>
          <w:szCs w:val="22"/>
        </w:rPr>
        <w:t>Rangovas įrodo Užsakovui naujojo(-ų)/pasiliekančio(-ių) jungtinės veiklos partnerio(-ių) patikimumą ir gebėjimą vykdyti paskirtas funkcijas;</w:t>
      </w:r>
    </w:p>
    <w:p w14:paraId="0E283085" w14:textId="77777777" w:rsidR="00845007" w:rsidRPr="00B34AED" w:rsidRDefault="00845007" w:rsidP="002C0A9E">
      <w:pPr>
        <w:pStyle w:val="Pagrindinistekstas"/>
        <w:numPr>
          <w:ilvl w:val="2"/>
          <w:numId w:val="14"/>
        </w:numPr>
        <w:tabs>
          <w:tab w:val="left" w:pos="0"/>
          <w:tab w:val="left" w:pos="567"/>
        </w:tabs>
        <w:ind w:left="1276" w:hanging="709"/>
        <w:rPr>
          <w:rFonts w:eastAsia="Calibri"/>
          <w:sz w:val="22"/>
          <w:szCs w:val="22"/>
        </w:rPr>
      </w:pPr>
      <w:r w:rsidRPr="00B34AED">
        <w:rPr>
          <w:rFonts w:eastAsia="Calibri"/>
          <w:sz w:val="22"/>
          <w:szCs w:val="22"/>
        </w:rPr>
        <w:t>Rangovas gauna Užsakovo rašytinį sutikimą keisti jungtinės veiklos partnerius;</w:t>
      </w:r>
    </w:p>
    <w:p w14:paraId="36DA176A" w14:textId="77777777" w:rsidR="00845007" w:rsidRPr="00B34AED" w:rsidRDefault="00845007" w:rsidP="002C0A9E">
      <w:pPr>
        <w:pStyle w:val="Pagrindinistekstas"/>
        <w:numPr>
          <w:ilvl w:val="2"/>
          <w:numId w:val="14"/>
        </w:numPr>
        <w:tabs>
          <w:tab w:val="left" w:pos="0"/>
          <w:tab w:val="left" w:pos="567"/>
        </w:tabs>
        <w:ind w:left="1282" w:hanging="709"/>
        <w:rPr>
          <w:rFonts w:eastAsia="Calibri"/>
          <w:sz w:val="22"/>
          <w:szCs w:val="22"/>
        </w:rPr>
      </w:pPr>
      <w:r w:rsidRPr="00B34AED">
        <w:rPr>
          <w:rFonts w:eastAsia="Calibri"/>
          <w:sz w:val="22"/>
          <w:szCs w:val="22"/>
        </w:rPr>
        <w:t>Rangovas pateikia Užsakovui naujos jungtinės veiklos sutarties kopiją, kurioje pasiliekančiojo(-iųjų)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w:t>
      </w:r>
    </w:p>
    <w:p w14:paraId="72456A0F" w14:textId="77777777" w:rsidR="00845007" w:rsidRPr="00B34AED" w:rsidRDefault="00845007" w:rsidP="007C4D3D">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Taikytina teisė ir ginčų sprendimo tvarka</w:t>
      </w:r>
    </w:p>
    <w:p w14:paraId="6C02ABC5" w14:textId="04268C2F"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Sutartis sudaryta, vadovaujantis Lietuvos Respublikos teisės aktais, ir bus aiškinama taikant Lietuvos Respublikos teisę.</w:t>
      </w:r>
    </w:p>
    <w:p w14:paraId="559DE461" w14:textId="04CFE10C" w:rsidR="00660B9D" w:rsidRPr="00B34AED" w:rsidRDefault="007C4D3D" w:rsidP="00660B9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857976">
        <w:rPr>
          <w:rFonts w:ascii="Times New Roman" w:hAnsi="Times New Roman"/>
          <w:sz w:val="22"/>
          <w:szCs w:val="22"/>
          <w:lang w:val="lt-LT"/>
        </w:rPr>
        <w:t xml:space="preserve">. </w:t>
      </w:r>
      <w:r w:rsidR="00845007" w:rsidRPr="00B34AED">
        <w:rPr>
          <w:rFonts w:ascii="Times New Roman" w:hAnsi="Times New Roman"/>
          <w:sz w:val="22"/>
          <w:szCs w:val="22"/>
          <w:lang w:val="lt-LT"/>
        </w:rPr>
        <w:t xml:space="preserve"> </w:t>
      </w:r>
    </w:p>
    <w:p w14:paraId="35684A6B" w14:textId="77777777" w:rsidR="00845007" w:rsidRPr="00B34AED" w:rsidRDefault="00845007" w:rsidP="007C4D3D">
      <w:pPr>
        <w:pStyle w:val="Default"/>
        <w:numPr>
          <w:ilvl w:val="0"/>
          <w:numId w:val="14"/>
        </w:numPr>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Teisių perleidimas</w:t>
      </w:r>
    </w:p>
    <w:p w14:paraId="7CFBAB62" w14:textId="4B9D510B"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5DEAB780" w14:textId="6D3B00EA" w:rsidR="00845007" w:rsidRPr="00B34AED" w:rsidRDefault="007C4D3D" w:rsidP="007C4D3D">
      <w:pPr>
        <w:pStyle w:val="Sraopastraipa"/>
        <w:numPr>
          <w:ilvl w:val="1"/>
          <w:numId w:val="14"/>
        </w:numPr>
        <w:tabs>
          <w:tab w:val="left" w:pos="993"/>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48065E9F" w14:textId="77777777" w:rsidR="00845007" w:rsidRPr="00B34AED" w:rsidRDefault="00845007" w:rsidP="007C4D3D">
      <w:pPr>
        <w:pStyle w:val="Default"/>
        <w:numPr>
          <w:ilvl w:val="0"/>
          <w:numId w:val="14"/>
        </w:numPr>
        <w:tabs>
          <w:tab w:val="left" w:pos="1560"/>
        </w:tabs>
        <w:ind w:left="1276" w:hanging="709"/>
        <w:jc w:val="both"/>
        <w:rPr>
          <w:rFonts w:ascii="Times New Roman" w:hAnsi="Times New Roman" w:cs="Times New Roman"/>
          <w:b/>
          <w:color w:val="auto"/>
          <w:sz w:val="22"/>
          <w:szCs w:val="22"/>
        </w:rPr>
      </w:pPr>
      <w:r w:rsidRPr="00B34AED">
        <w:rPr>
          <w:rFonts w:ascii="Times New Roman" w:hAnsi="Times New Roman" w:cs="Times New Roman"/>
          <w:b/>
          <w:color w:val="auto"/>
          <w:sz w:val="22"/>
          <w:szCs w:val="22"/>
        </w:rPr>
        <w:t>Baigiamosios nuostatos</w:t>
      </w:r>
    </w:p>
    <w:p w14:paraId="3768C690" w14:textId="0B9EFCC2" w:rsidR="00845007" w:rsidRPr="00B34AED" w:rsidRDefault="007C4D3D" w:rsidP="007C4D3D">
      <w:pPr>
        <w:pStyle w:val="Sraopastraipa"/>
        <w:numPr>
          <w:ilvl w:val="1"/>
          <w:numId w:val="14"/>
        </w:numPr>
        <w:tabs>
          <w:tab w:val="left" w:pos="993"/>
          <w:tab w:val="left" w:pos="1560"/>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Dėl to, kas neaptarta Sutartyje, Šalys vadovaujasi Lietuvos Respublikos teisės aktais.</w:t>
      </w:r>
    </w:p>
    <w:p w14:paraId="4996631F" w14:textId="6D5359BE" w:rsidR="00845007" w:rsidRPr="00B34AED" w:rsidRDefault="007C4D3D" w:rsidP="007C4D3D">
      <w:pPr>
        <w:pStyle w:val="Sraopastraipa"/>
        <w:numPr>
          <w:ilvl w:val="1"/>
          <w:numId w:val="14"/>
        </w:numPr>
        <w:tabs>
          <w:tab w:val="left" w:pos="993"/>
          <w:tab w:val="left" w:pos="1560"/>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296569D0" w14:textId="31A6C1DD" w:rsidR="00845007" w:rsidRPr="00B34AED" w:rsidRDefault="007C4D3D" w:rsidP="007C4D3D">
      <w:pPr>
        <w:pStyle w:val="Sraopastraipa"/>
        <w:numPr>
          <w:ilvl w:val="1"/>
          <w:numId w:val="14"/>
        </w:numPr>
        <w:tabs>
          <w:tab w:val="left" w:pos="993"/>
          <w:tab w:val="left" w:pos="1560"/>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32992A54" w14:textId="127561B1" w:rsidR="00845007" w:rsidRPr="00B34AED" w:rsidRDefault="007C4D3D" w:rsidP="007C4D3D">
      <w:pPr>
        <w:pStyle w:val="Sraopastraipa"/>
        <w:numPr>
          <w:ilvl w:val="1"/>
          <w:numId w:val="14"/>
        </w:numPr>
        <w:tabs>
          <w:tab w:val="left" w:pos="993"/>
          <w:tab w:val="left" w:pos="1560"/>
        </w:tabs>
        <w:spacing w:before="0" w:after="0"/>
        <w:ind w:left="1276" w:hanging="709"/>
        <w:rPr>
          <w:rFonts w:ascii="Times New Roman" w:hAnsi="Times New Roman"/>
          <w:sz w:val="22"/>
          <w:szCs w:val="22"/>
          <w:lang w:val="lt-LT"/>
        </w:rPr>
      </w:pPr>
      <w:r w:rsidRPr="00B34AED">
        <w:rPr>
          <w:rFonts w:ascii="Times New Roman" w:hAnsi="Times New Roman"/>
          <w:sz w:val="22"/>
          <w:szCs w:val="22"/>
          <w:lang w:val="lt-LT"/>
        </w:rPr>
        <w:t xml:space="preserve">   </w:t>
      </w:r>
      <w:r w:rsidR="00845007" w:rsidRPr="00B34AED">
        <w:rPr>
          <w:rFonts w:ascii="Times New Roman" w:hAnsi="Times New Roman"/>
          <w:sz w:val="22"/>
          <w:szCs w:val="22"/>
          <w:lang w:val="lt-LT"/>
        </w:rPr>
        <w:t>Sutartis sudaryta 2 (dviem) vienodą teisinę galią turinčiais egzemplioriais, po 1 (vieną) egzempliorių kiekvienai Šaliai.</w:t>
      </w:r>
    </w:p>
    <w:p w14:paraId="5BF778DA" w14:textId="77777777" w:rsidR="00845007" w:rsidRPr="00B34AED" w:rsidRDefault="00845007" w:rsidP="002C0A9E">
      <w:pPr>
        <w:pStyle w:val="Sraopastraipa"/>
        <w:tabs>
          <w:tab w:val="left" w:pos="993"/>
        </w:tabs>
        <w:ind w:left="360"/>
        <w:jc w:val="center"/>
        <w:rPr>
          <w:rFonts w:ascii="Times New Roman" w:hAnsi="Times New Roman"/>
          <w:sz w:val="22"/>
          <w:szCs w:val="22"/>
          <w:lang w:val="lt-LT"/>
        </w:rPr>
      </w:pPr>
      <w:r w:rsidRPr="00B34AED">
        <w:rPr>
          <w:rFonts w:ascii="Times New Roman" w:hAnsi="Times New Roman"/>
          <w:sz w:val="22"/>
          <w:szCs w:val="22"/>
          <w:lang w:val="lt-LT"/>
        </w:rPr>
        <w:t>________________________</w:t>
      </w:r>
    </w:p>
    <w:p w14:paraId="3FE43769" w14:textId="77777777" w:rsidR="00845007" w:rsidRPr="00B34AED" w:rsidRDefault="00845007" w:rsidP="002C0A9E">
      <w:pPr>
        <w:tabs>
          <w:tab w:val="left" w:pos="993"/>
        </w:tabs>
        <w:spacing w:after="120" w:line="240" w:lineRule="auto"/>
        <w:jc w:val="both"/>
        <w:rPr>
          <w:rFonts w:ascii="Times New Roman" w:hAnsi="Times New Roman"/>
        </w:rPr>
      </w:pPr>
    </w:p>
    <w:p w14:paraId="3632C7FD" w14:textId="1A082436" w:rsidR="00A41D3C" w:rsidRPr="00B34AED" w:rsidRDefault="00A41D3C" w:rsidP="002C0A9E">
      <w:pPr>
        <w:tabs>
          <w:tab w:val="left" w:pos="8137"/>
        </w:tabs>
        <w:spacing w:after="0" w:line="240" w:lineRule="auto"/>
        <w:jc w:val="center"/>
        <w:rPr>
          <w:rFonts w:ascii="Times New Roman" w:hAnsi="Times New Roman"/>
        </w:rPr>
      </w:pPr>
    </w:p>
    <w:sectPr w:rsidR="00A41D3C" w:rsidRPr="00B34AED" w:rsidSect="002839DE">
      <w:headerReference w:type="default" r:id="rId13"/>
      <w:footerReference w:type="default" r:id="rId14"/>
      <w:headerReference w:type="first" r:id="rId15"/>
      <w:footerReference w:type="first" r:id="rId16"/>
      <w:pgSz w:w="12240" w:h="15840"/>
      <w:pgMar w:top="993"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68C79" w14:textId="77777777" w:rsidR="004F1769" w:rsidRDefault="004F1769" w:rsidP="00923B55">
      <w:pPr>
        <w:spacing w:after="0" w:line="240" w:lineRule="auto"/>
      </w:pPr>
      <w:r>
        <w:separator/>
      </w:r>
    </w:p>
  </w:endnote>
  <w:endnote w:type="continuationSeparator" w:id="0">
    <w:p w14:paraId="3FCF47C7" w14:textId="77777777" w:rsidR="004F1769" w:rsidRDefault="004F1769"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13385" w14:textId="3F820F5B" w:rsidR="004F1769" w:rsidRPr="002C0A9E" w:rsidRDefault="004F1769" w:rsidP="00BD2646">
    <w:pPr>
      <w:pStyle w:val="Porat"/>
      <w:jc w:val="center"/>
      <w:rPr>
        <w:rFonts w:cstheme="minorHAnsi"/>
      </w:rPr>
    </w:pPr>
    <w:r w:rsidRPr="002C0A9E">
      <w:rPr>
        <w:rFonts w:cstheme="minorHAnsi"/>
        <w:sz w:val="18"/>
        <w:szCs w:val="18"/>
      </w:rPr>
      <w:t xml:space="preserve">Puslapis </w:t>
    </w:r>
    <w:r w:rsidRPr="002C0A9E">
      <w:rPr>
        <w:rStyle w:val="Puslapionumeris"/>
        <w:rFonts w:cstheme="minorHAnsi"/>
        <w:b/>
        <w:bCs/>
        <w:sz w:val="18"/>
        <w:szCs w:val="18"/>
      </w:rPr>
      <w:fldChar w:fldCharType="begin"/>
    </w:r>
    <w:r w:rsidRPr="002C0A9E">
      <w:rPr>
        <w:rStyle w:val="Puslapionumeris"/>
        <w:rFonts w:cstheme="minorHAnsi"/>
        <w:b/>
        <w:bCs/>
        <w:sz w:val="18"/>
        <w:szCs w:val="18"/>
      </w:rPr>
      <w:instrText xml:space="preserve"> PAGE </w:instrText>
    </w:r>
    <w:r w:rsidRPr="002C0A9E">
      <w:rPr>
        <w:rStyle w:val="Puslapionumeris"/>
        <w:rFonts w:cstheme="minorHAnsi"/>
        <w:b/>
        <w:bCs/>
        <w:sz w:val="18"/>
        <w:szCs w:val="18"/>
      </w:rPr>
      <w:fldChar w:fldCharType="separate"/>
    </w:r>
    <w:r w:rsidR="00862D17">
      <w:rPr>
        <w:rStyle w:val="Puslapionumeris"/>
        <w:rFonts w:cstheme="minorHAnsi"/>
        <w:b/>
        <w:bCs/>
        <w:noProof/>
        <w:sz w:val="18"/>
        <w:szCs w:val="18"/>
      </w:rPr>
      <w:t>18</w:t>
    </w:r>
    <w:r w:rsidRPr="002C0A9E">
      <w:rPr>
        <w:rStyle w:val="Puslapionumeris"/>
        <w:rFonts w:cstheme="minorHAnsi"/>
        <w:b/>
        <w:bCs/>
        <w:sz w:val="18"/>
        <w:szCs w:val="18"/>
      </w:rPr>
      <w:fldChar w:fldCharType="end"/>
    </w:r>
    <w:r w:rsidRPr="002C0A9E">
      <w:rPr>
        <w:rStyle w:val="Puslapionumeris"/>
        <w:rFonts w:cstheme="minorHAnsi"/>
        <w:sz w:val="18"/>
        <w:szCs w:val="18"/>
      </w:rPr>
      <w:t xml:space="preserve"> iš </w:t>
    </w:r>
    <w:r w:rsidRPr="002C0A9E">
      <w:rPr>
        <w:rStyle w:val="Puslapionumeris"/>
        <w:rFonts w:cstheme="minorHAnsi"/>
        <w:b/>
        <w:bCs/>
        <w:sz w:val="18"/>
        <w:szCs w:val="18"/>
      </w:rPr>
      <w:fldChar w:fldCharType="begin"/>
    </w:r>
    <w:r w:rsidRPr="002C0A9E">
      <w:rPr>
        <w:rStyle w:val="Puslapionumeris"/>
        <w:rFonts w:cstheme="minorHAnsi"/>
        <w:b/>
        <w:bCs/>
        <w:sz w:val="18"/>
        <w:szCs w:val="18"/>
      </w:rPr>
      <w:instrText xml:space="preserve"> NUMPAGES </w:instrText>
    </w:r>
    <w:r w:rsidRPr="002C0A9E">
      <w:rPr>
        <w:rStyle w:val="Puslapionumeris"/>
        <w:rFonts w:cstheme="minorHAnsi"/>
        <w:b/>
        <w:bCs/>
        <w:sz w:val="18"/>
        <w:szCs w:val="18"/>
      </w:rPr>
      <w:fldChar w:fldCharType="separate"/>
    </w:r>
    <w:r w:rsidR="00862D17">
      <w:rPr>
        <w:rStyle w:val="Puslapionumeris"/>
        <w:rFonts w:cstheme="minorHAnsi"/>
        <w:b/>
        <w:bCs/>
        <w:noProof/>
        <w:sz w:val="18"/>
        <w:szCs w:val="18"/>
      </w:rPr>
      <w:t>18</w:t>
    </w:r>
    <w:r w:rsidRPr="002C0A9E">
      <w:rPr>
        <w:rStyle w:val="Puslapionumeris"/>
        <w:rFonts w:cstheme="minorHAnsi"/>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CB971" w14:textId="3D650EAB" w:rsidR="004F1769" w:rsidRPr="00001CFB" w:rsidRDefault="004F1769"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862D17">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862D17">
      <w:rPr>
        <w:rStyle w:val="Puslapionumeris"/>
        <w:rFonts w:ascii="Times New Roman" w:hAnsi="Times New Roman"/>
        <w:noProof/>
        <w:sz w:val="18"/>
        <w:szCs w:val="18"/>
      </w:rPr>
      <w:t>18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C5C32" w14:textId="77777777" w:rsidR="004F1769" w:rsidRDefault="004F1769" w:rsidP="00923B55">
      <w:pPr>
        <w:spacing w:after="0" w:line="240" w:lineRule="auto"/>
      </w:pPr>
      <w:r>
        <w:separator/>
      </w:r>
    </w:p>
  </w:footnote>
  <w:footnote w:type="continuationSeparator" w:id="0">
    <w:p w14:paraId="77A974A0" w14:textId="77777777" w:rsidR="004F1769" w:rsidRDefault="004F1769" w:rsidP="00923B55">
      <w:pPr>
        <w:spacing w:after="0" w:line="240" w:lineRule="auto"/>
      </w:pPr>
      <w:r>
        <w:continuationSeparator/>
      </w:r>
    </w:p>
  </w:footnote>
  <w:footnote w:id="1">
    <w:p w14:paraId="4AAA3FB5" w14:textId="77777777" w:rsidR="004F1769" w:rsidRPr="00401EF3" w:rsidRDefault="004F1769" w:rsidP="00D561D7">
      <w:pPr>
        <w:pStyle w:val="Puslapioinaostekstas"/>
        <w:rPr>
          <w:rFonts w:ascii="Times New Roman" w:hAnsi="Times New Roman"/>
          <w:sz w:val="18"/>
          <w:szCs w:val="18"/>
        </w:rPr>
      </w:pPr>
      <w:r w:rsidRPr="00401EF3">
        <w:rPr>
          <w:rStyle w:val="Puslapioinaosnuoroda"/>
          <w:rFonts w:ascii="Times New Roman" w:hAnsi="Times New Roman"/>
          <w:sz w:val="18"/>
          <w:szCs w:val="18"/>
        </w:rPr>
        <w:t>[1]</w:t>
      </w:r>
      <w:r w:rsidRPr="00401EF3">
        <w:rPr>
          <w:rFonts w:ascii="Times New Roman" w:hAnsi="Times New Roman"/>
          <w:sz w:val="18"/>
          <w:szCs w:val="18"/>
        </w:rPr>
        <w:t xml:space="preserve"> Daugiau informacijos: https://www.esaskaita.eu/web/esaskaita</w:t>
      </w:r>
    </w:p>
  </w:footnote>
  <w:footnote w:id="2">
    <w:p w14:paraId="312E866B" w14:textId="77777777" w:rsidR="004F1769" w:rsidRPr="0044379B" w:rsidRDefault="004F1769" w:rsidP="00845007">
      <w:pPr>
        <w:pStyle w:val="Puslapioinaostekstas"/>
        <w:jc w:val="both"/>
      </w:pPr>
      <w:r w:rsidRPr="0044379B">
        <w:rPr>
          <w:rStyle w:val="Puslapioinaosnuoroda"/>
        </w:rPr>
        <w:footnoteRef/>
      </w:r>
      <w:r w:rsidRPr="0044379B">
        <w:t xml:space="preserve"> </w:t>
      </w:r>
      <w:r w:rsidRPr="00EC65E5">
        <w:rPr>
          <w:color w:val="000000"/>
        </w:rPr>
        <w:t>Kainodaros taisyklių nustatymo metodiką, patvirtinta Viešųjų pirkimų tarny</w:t>
      </w:r>
      <w:r>
        <w:rPr>
          <w:color w:val="000000"/>
        </w:rPr>
        <w:t>b</w:t>
      </w:r>
      <w:r w:rsidRPr="00EC65E5">
        <w:rPr>
          <w:color w:val="000000"/>
        </w:rPr>
        <w:t>os direktoriaus 2017 m. birželio 28 d. įsakymu Nr. 1S-95</w:t>
      </w:r>
      <w:r>
        <w:rPr>
          <w:color w:val="000000"/>
        </w:rPr>
        <w:t xml:space="preserve"> „Dėl </w:t>
      </w:r>
      <w:r w:rsidRPr="00344022">
        <w:rPr>
          <w:color w:val="000000"/>
        </w:rPr>
        <w:t>Kainodaros taisyklių nustatymo metodik</w:t>
      </w:r>
      <w:r>
        <w:rPr>
          <w:color w:val="000000"/>
        </w:rPr>
        <w:t>os patvirtinimo“</w:t>
      </w:r>
      <w:r w:rsidRPr="00EC65E5">
        <w:rPr>
          <w:color w:val="000000"/>
        </w:rPr>
        <w:t xml:space="preserve"> </w:t>
      </w:r>
      <w:r w:rsidRPr="00344022">
        <w:t>(su visais vėlesniais papildymais ir pakeitimais).</w:t>
      </w:r>
    </w:p>
  </w:footnote>
  <w:footnote w:id="3">
    <w:p w14:paraId="2FAA1C27" w14:textId="77777777" w:rsidR="004F1769" w:rsidRPr="003262A0" w:rsidRDefault="004F1769" w:rsidP="00845007">
      <w:pPr>
        <w:pStyle w:val="Puslapioinaostekstas"/>
      </w:pPr>
      <w:r>
        <w:rPr>
          <w:rStyle w:val="Puslapioinaosnuoroda"/>
        </w:rPr>
        <w:footnoteRef/>
      </w:r>
      <w:r w:rsidRPr="00951C9E">
        <w:t xml:space="preserve"> http://www.vv.lt/lt/partneriams/.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CB747" w14:textId="77777777" w:rsidR="004F1769" w:rsidRDefault="004F1769" w:rsidP="00923B55">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75DBB" w14:textId="6A9F400A" w:rsidR="004F1769" w:rsidRPr="00001CFB" w:rsidRDefault="004F1769" w:rsidP="00140BE3">
    <w:pPr>
      <w:pStyle w:val="Antrats"/>
      <w:jc w:val="center"/>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B3936FC"/>
    <w:multiLevelType w:val="hybridMultilevel"/>
    <w:tmpl w:val="9DF09916"/>
    <w:lvl w:ilvl="0" w:tplc="7C400FD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992"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E556C"/>
    <w:multiLevelType w:val="multilevel"/>
    <w:tmpl w:val="A0704F0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19563AA"/>
    <w:multiLevelType w:val="multilevel"/>
    <w:tmpl w:val="27DEC270"/>
    <w:lvl w:ilvl="0">
      <w:start w:val="7"/>
      <w:numFmt w:val="decimal"/>
      <w:lvlText w:val="%1."/>
      <w:lvlJc w:val="left"/>
      <w:pPr>
        <w:ind w:left="360"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E10209"/>
    <w:multiLevelType w:val="hybridMultilevel"/>
    <w:tmpl w:val="B1D8508E"/>
    <w:lvl w:ilvl="0" w:tplc="6D6AFF28">
      <w:start w:val="1"/>
      <w:numFmt w:val="decimal"/>
      <w:lvlText w:val="%1."/>
      <w:lvlJc w:val="left"/>
      <w:pPr>
        <w:ind w:left="720" w:hanging="360"/>
      </w:pPr>
      <w:rPr>
        <w:rFonts w:ascii="Calibri" w:hAnsi="Calibri" w:cs="Calibri" w:hint="default"/>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B97A40"/>
    <w:multiLevelType w:val="hybridMultilevel"/>
    <w:tmpl w:val="61F2FCBA"/>
    <w:lvl w:ilvl="0" w:tplc="E6AE3D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BCC482F"/>
    <w:multiLevelType w:val="hybridMultilevel"/>
    <w:tmpl w:val="BA2A92BA"/>
    <w:lvl w:ilvl="0" w:tplc="70CE1C1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333449C"/>
    <w:multiLevelType w:val="hybridMultilevel"/>
    <w:tmpl w:val="A16C17E2"/>
    <w:lvl w:ilvl="0" w:tplc="04270017">
      <w:start w:val="1"/>
      <w:numFmt w:val="lowerLetter"/>
      <w:lvlText w:val="%1)"/>
      <w:lvlJc w:val="left"/>
      <w:pPr>
        <w:ind w:left="705" w:hanging="360"/>
      </w:pPr>
      <w:rPr>
        <w:rFonts w:hint="default"/>
        <w:color w:val="000000"/>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2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96AA1"/>
    <w:multiLevelType w:val="multilevel"/>
    <w:tmpl w:val="6DD60B5E"/>
    <w:lvl w:ilvl="0">
      <w:start w:val="1"/>
      <w:numFmt w:val="decimal"/>
      <w:lvlText w:val="%1."/>
      <w:lvlJc w:val="left"/>
      <w:pPr>
        <w:ind w:left="720" w:hanging="360"/>
      </w:pPr>
      <w:rPr>
        <w:rFonts w:hint="default"/>
        <w:b/>
        <w:color w:val="auto"/>
      </w:rPr>
    </w:lvl>
    <w:lvl w:ilvl="1">
      <w:start w:val="1"/>
      <w:numFmt w:val="decimal"/>
      <w:isLgl/>
      <w:lvlText w:val="%1.%2."/>
      <w:lvlJc w:val="left"/>
      <w:pPr>
        <w:ind w:left="0" w:firstLine="62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
  </w:num>
  <w:num w:numId="3">
    <w:abstractNumId w:val="10"/>
  </w:num>
  <w:num w:numId="4">
    <w:abstractNumId w:val="23"/>
  </w:num>
  <w:num w:numId="5">
    <w:abstractNumId w:val="15"/>
  </w:num>
  <w:num w:numId="6">
    <w:abstractNumId w:val="3"/>
  </w:num>
  <w:num w:numId="7">
    <w:abstractNumId w:val="12"/>
  </w:num>
  <w:num w:numId="8">
    <w:abstractNumId w:val="13"/>
  </w:num>
  <w:num w:numId="9">
    <w:abstractNumId w:val="19"/>
  </w:num>
  <w:num w:numId="10">
    <w:abstractNumId w:val="5"/>
  </w:num>
  <w:num w:numId="11">
    <w:abstractNumId w:val="0"/>
  </w:num>
  <w:num w:numId="12">
    <w:abstractNumId w:val="16"/>
  </w:num>
  <w:num w:numId="13">
    <w:abstractNumId w:val="24"/>
  </w:num>
  <w:num w:numId="14">
    <w:abstractNumId w:val="7"/>
  </w:num>
  <w:num w:numId="15">
    <w:abstractNumId w:val="25"/>
  </w:num>
  <w:num w:numId="16">
    <w:abstractNumId w:val="8"/>
  </w:num>
  <w:num w:numId="17">
    <w:abstractNumId w:val="21"/>
  </w:num>
  <w:num w:numId="18">
    <w:abstractNumId w:val="2"/>
  </w:num>
  <w:num w:numId="19">
    <w:abstractNumId w:val="14"/>
  </w:num>
  <w:num w:numId="20">
    <w:abstractNumId w:val="6"/>
  </w:num>
  <w:num w:numId="21">
    <w:abstractNumId w:val="9"/>
  </w:num>
  <w:num w:numId="22">
    <w:abstractNumId w:val="11"/>
  </w:num>
  <w:num w:numId="23">
    <w:abstractNumId w:val="17"/>
  </w:num>
  <w:num w:numId="24">
    <w:abstractNumId w:val="4"/>
  </w:num>
  <w:num w:numId="25">
    <w:abstractNumId w:val="2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B55"/>
    <w:rsid w:val="00001CFB"/>
    <w:rsid w:val="000038FC"/>
    <w:rsid w:val="000071DA"/>
    <w:rsid w:val="000113D9"/>
    <w:rsid w:val="00015BFE"/>
    <w:rsid w:val="00024363"/>
    <w:rsid w:val="00025E7A"/>
    <w:rsid w:val="00030F1D"/>
    <w:rsid w:val="00031472"/>
    <w:rsid w:val="00032055"/>
    <w:rsid w:val="00053B18"/>
    <w:rsid w:val="00054626"/>
    <w:rsid w:val="0006049E"/>
    <w:rsid w:val="00060A51"/>
    <w:rsid w:val="000616E9"/>
    <w:rsid w:val="00067F4C"/>
    <w:rsid w:val="00071D9C"/>
    <w:rsid w:val="00072055"/>
    <w:rsid w:val="00080AEC"/>
    <w:rsid w:val="00080EAA"/>
    <w:rsid w:val="000837F4"/>
    <w:rsid w:val="00083CFF"/>
    <w:rsid w:val="0008427F"/>
    <w:rsid w:val="0008744C"/>
    <w:rsid w:val="00092FC0"/>
    <w:rsid w:val="000949FF"/>
    <w:rsid w:val="00096B42"/>
    <w:rsid w:val="000A1181"/>
    <w:rsid w:val="000A16C7"/>
    <w:rsid w:val="000A5629"/>
    <w:rsid w:val="000A56F5"/>
    <w:rsid w:val="000A6F39"/>
    <w:rsid w:val="000A7220"/>
    <w:rsid w:val="000A7861"/>
    <w:rsid w:val="000B2AE8"/>
    <w:rsid w:val="000B41FF"/>
    <w:rsid w:val="000C0924"/>
    <w:rsid w:val="000C12E7"/>
    <w:rsid w:val="000C17C1"/>
    <w:rsid w:val="000D0C14"/>
    <w:rsid w:val="000D31B2"/>
    <w:rsid w:val="000E0F69"/>
    <w:rsid w:val="000E26B5"/>
    <w:rsid w:val="000E2D79"/>
    <w:rsid w:val="000E5540"/>
    <w:rsid w:val="000E6709"/>
    <w:rsid w:val="000F2D93"/>
    <w:rsid w:val="000F5898"/>
    <w:rsid w:val="000F63C8"/>
    <w:rsid w:val="000F6BC1"/>
    <w:rsid w:val="000F71FF"/>
    <w:rsid w:val="00100FCF"/>
    <w:rsid w:val="00102385"/>
    <w:rsid w:val="00106CFE"/>
    <w:rsid w:val="00110DF0"/>
    <w:rsid w:val="001205F1"/>
    <w:rsid w:val="00121752"/>
    <w:rsid w:val="00122327"/>
    <w:rsid w:val="00125B62"/>
    <w:rsid w:val="0013001E"/>
    <w:rsid w:val="00130D0D"/>
    <w:rsid w:val="00132F9E"/>
    <w:rsid w:val="001338CF"/>
    <w:rsid w:val="001345BA"/>
    <w:rsid w:val="00140BE3"/>
    <w:rsid w:val="00141327"/>
    <w:rsid w:val="00144384"/>
    <w:rsid w:val="00147DE6"/>
    <w:rsid w:val="001508C6"/>
    <w:rsid w:val="001517A4"/>
    <w:rsid w:val="001553B1"/>
    <w:rsid w:val="00157A2C"/>
    <w:rsid w:val="00160435"/>
    <w:rsid w:val="0016524F"/>
    <w:rsid w:val="00165F39"/>
    <w:rsid w:val="001703B6"/>
    <w:rsid w:val="0018295D"/>
    <w:rsid w:val="00183606"/>
    <w:rsid w:val="001847A5"/>
    <w:rsid w:val="00184D91"/>
    <w:rsid w:val="00185DD3"/>
    <w:rsid w:val="00187D63"/>
    <w:rsid w:val="00187F6B"/>
    <w:rsid w:val="001914D2"/>
    <w:rsid w:val="00191995"/>
    <w:rsid w:val="00191E4B"/>
    <w:rsid w:val="00191F23"/>
    <w:rsid w:val="00196F13"/>
    <w:rsid w:val="001A0A95"/>
    <w:rsid w:val="001A29E8"/>
    <w:rsid w:val="001A355A"/>
    <w:rsid w:val="001A4801"/>
    <w:rsid w:val="001B0C55"/>
    <w:rsid w:val="001B4530"/>
    <w:rsid w:val="001C0BE7"/>
    <w:rsid w:val="001C19E7"/>
    <w:rsid w:val="001C3B90"/>
    <w:rsid w:val="001C4EEA"/>
    <w:rsid w:val="001C5AFC"/>
    <w:rsid w:val="001C7BD9"/>
    <w:rsid w:val="001D0340"/>
    <w:rsid w:val="001D0FBD"/>
    <w:rsid w:val="001D128C"/>
    <w:rsid w:val="001D1E9A"/>
    <w:rsid w:val="001D41DF"/>
    <w:rsid w:val="001E1D0E"/>
    <w:rsid w:val="001E1D7C"/>
    <w:rsid w:val="001E30AF"/>
    <w:rsid w:val="001E430B"/>
    <w:rsid w:val="001E4E59"/>
    <w:rsid w:val="001E6F6A"/>
    <w:rsid w:val="0020164B"/>
    <w:rsid w:val="00202BEA"/>
    <w:rsid w:val="00204641"/>
    <w:rsid w:val="00207432"/>
    <w:rsid w:val="002102DC"/>
    <w:rsid w:val="002137AC"/>
    <w:rsid w:val="00214674"/>
    <w:rsid w:val="00216A7C"/>
    <w:rsid w:val="00217A08"/>
    <w:rsid w:val="00223775"/>
    <w:rsid w:val="00224AE5"/>
    <w:rsid w:val="00225C2A"/>
    <w:rsid w:val="002304A1"/>
    <w:rsid w:val="002341DD"/>
    <w:rsid w:val="00234399"/>
    <w:rsid w:val="002348FB"/>
    <w:rsid w:val="002372EF"/>
    <w:rsid w:val="00240A27"/>
    <w:rsid w:val="00244206"/>
    <w:rsid w:val="00256146"/>
    <w:rsid w:val="00256BC8"/>
    <w:rsid w:val="002650C2"/>
    <w:rsid w:val="00270304"/>
    <w:rsid w:val="00270E01"/>
    <w:rsid w:val="00272800"/>
    <w:rsid w:val="00275F05"/>
    <w:rsid w:val="002769E4"/>
    <w:rsid w:val="00280599"/>
    <w:rsid w:val="00280AFE"/>
    <w:rsid w:val="00281E7A"/>
    <w:rsid w:val="002828F3"/>
    <w:rsid w:val="002839DE"/>
    <w:rsid w:val="002854D0"/>
    <w:rsid w:val="00285B6A"/>
    <w:rsid w:val="00285B77"/>
    <w:rsid w:val="002908CB"/>
    <w:rsid w:val="002935A8"/>
    <w:rsid w:val="002948CB"/>
    <w:rsid w:val="00294946"/>
    <w:rsid w:val="0029541D"/>
    <w:rsid w:val="00295C2D"/>
    <w:rsid w:val="002A2EB0"/>
    <w:rsid w:val="002A5A4D"/>
    <w:rsid w:val="002A5E44"/>
    <w:rsid w:val="002A5F69"/>
    <w:rsid w:val="002B4A87"/>
    <w:rsid w:val="002C095A"/>
    <w:rsid w:val="002C0A9E"/>
    <w:rsid w:val="002C4E04"/>
    <w:rsid w:val="002D19F7"/>
    <w:rsid w:val="002D2237"/>
    <w:rsid w:val="002D2DA0"/>
    <w:rsid w:val="002D2DF4"/>
    <w:rsid w:val="002D3C61"/>
    <w:rsid w:val="002D4F67"/>
    <w:rsid w:val="002D53F1"/>
    <w:rsid w:val="002D7243"/>
    <w:rsid w:val="002E1B11"/>
    <w:rsid w:val="002E20D5"/>
    <w:rsid w:val="002E54C9"/>
    <w:rsid w:val="0030099E"/>
    <w:rsid w:val="003059F6"/>
    <w:rsid w:val="00306F71"/>
    <w:rsid w:val="00310A56"/>
    <w:rsid w:val="00310AEA"/>
    <w:rsid w:val="00312160"/>
    <w:rsid w:val="003139A0"/>
    <w:rsid w:val="00313E3C"/>
    <w:rsid w:val="003148E2"/>
    <w:rsid w:val="00316452"/>
    <w:rsid w:val="003216A8"/>
    <w:rsid w:val="00321DFA"/>
    <w:rsid w:val="003235A8"/>
    <w:rsid w:val="00324AFF"/>
    <w:rsid w:val="0033342E"/>
    <w:rsid w:val="003400FD"/>
    <w:rsid w:val="00341545"/>
    <w:rsid w:val="00341581"/>
    <w:rsid w:val="00341B08"/>
    <w:rsid w:val="00341EE7"/>
    <w:rsid w:val="00342AB5"/>
    <w:rsid w:val="00347349"/>
    <w:rsid w:val="00350501"/>
    <w:rsid w:val="003560F5"/>
    <w:rsid w:val="0035776C"/>
    <w:rsid w:val="003578C4"/>
    <w:rsid w:val="00361105"/>
    <w:rsid w:val="00364795"/>
    <w:rsid w:val="0036723E"/>
    <w:rsid w:val="00370901"/>
    <w:rsid w:val="00370AB4"/>
    <w:rsid w:val="00372F7D"/>
    <w:rsid w:val="003754CA"/>
    <w:rsid w:val="003758F8"/>
    <w:rsid w:val="00380A39"/>
    <w:rsid w:val="003829C0"/>
    <w:rsid w:val="00382FA1"/>
    <w:rsid w:val="003832A3"/>
    <w:rsid w:val="00385472"/>
    <w:rsid w:val="0038702E"/>
    <w:rsid w:val="003902C3"/>
    <w:rsid w:val="003915F0"/>
    <w:rsid w:val="00391C4C"/>
    <w:rsid w:val="00393FE3"/>
    <w:rsid w:val="00394DD8"/>
    <w:rsid w:val="0039648B"/>
    <w:rsid w:val="003A0C1B"/>
    <w:rsid w:val="003A23ED"/>
    <w:rsid w:val="003A3582"/>
    <w:rsid w:val="003A5E66"/>
    <w:rsid w:val="003A7FE3"/>
    <w:rsid w:val="003B2E86"/>
    <w:rsid w:val="003C14C4"/>
    <w:rsid w:val="003C15C3"/>
    <w:rsid w:val="003C317D"/>
    <w:rsid w:val="003C74A2"/>
    <w:rsid w:val="003D25EE"/>
    <w:rsid w:val="003D391F"/>
    <w:rsid w:val="003D446A"/>
    <w:rsid w:val="003D4E30"/>
    <w:rsid w:val="003D66D7"/>
    <w:rsid w:val="003E2D94"/>
    <w:rsid w:val="003E3015"/>
    <w:rsid w:val="003E482A"/>
    <w:rsid w:val="003E73F3"/>
    <w:rsid w:val="003F32F1"/>
    <w:rsid w:val="003F6F56"/>
    <w:rsid w:val="004000EA"/>
    <w:rsid w:val="00400DC0"/>
    <w:rsid w:val="0040105C"/>
    <w:rsid w:val="00401EF3"/>
    <w:rsid w:val="004033E3"/>
    <w:rsid w:val="0040710D"/>
    <w:rsid w:val="004100F3"/>
    <w:rsid w:val="0041048F"/>
    <w:rsid w:val="00414AC5"/>
    <w:rsid w:val="00415579"/>
    <w:rsid w:val="00415893"/>
    <w:rsid w:val="00416842"/>
    <w:rsid w:val="00422700"/>
    <w:rsid w:val="004260EC"/>
    <w:rsid w:val="00426B81"/>
    <w:rsid w:val="0043398F"/>
    <w:rsid w:val="004339C4"/>
    <w:rsid w:val="00435BC9"/>
    <w:rsid w:val="00435E49"/>
    <w:rsid w:val="004417EC"/>
    <w:rsid w:val="00442B47"/>
    <w:rsid w:val="00444578"/>
    <w:rsid w:val="004464C0"/>
    <w:rsid w:val="00447EF0"/>
    <w:rsid w:val="00450FCE"/>
    <w:rsid w:val="004511B4"/>
    <w:rsid w:val="00452B6A"/>
    <w:rsid w:val="00455ECB"/>
    <w:rsid w:val="00457DE5"/>
    <w:rsid w:val="0046134B"/>
    <w:rsid w:val="00461E77"/>
    <w:rsid w:val="00467CEF"/>
    <w:rsid w:val="0047179E"/>
    <w:rsid w:val="00475ECD"/>
    <w:rsid w:val="00480035"/>
    <w:rsid w:val="00486523"/>
    <w:rsid w:val="004876EA"/>
    <w:rsid w:val="00490F7E"/>
    <w:rsid w:val="0049520F"/>
    <w:rsid w:val="004A064D"/>
    <w:rsid w:val="004A2730"/>
    <w:rsid w:val="004B023F"/>
    <w:rsid w:val="004B0838"/>
    <w:rsid w:val="004B31AA"/>
    <w:rsid w:val="004B4DA7"/>
    <w:rsid w:val="004B687B"/>
    <w:rsid w:val="004C0A59"/>
    <w:rsid w:val="004C16C9"/>
    <w:rsid w:val="004C7C2B"/>
    <w:rsid w:val="004D2298"/>
    <w:rsid w:val="004D4C7A"/>
    <w:rsid w:val="004D5F95"/>
    <w:rsid w:val="004E40BF"/>
    <w:rsid w:val="004F0685"/>
    <w:rsid w:val="004F1127"/>
    <w:rsid w:val="004F1769"/>
    <w:rsid w:val="00503952"/>
    <w:rsid w:val="00505237"/>
    <w:rsid w:val="0051130A"/>
    <w:rsid w:val="0051277C"/>
    <w:rsid w:val="0051500B"/>
    <w:rsid w:val="00516199"/>
    <w:rsid w:val="00517963"/>
    <w:rsid w:val="00521B7C"/>
    <w:rsid w:val="00531C34"/>
    <w:rsid w:val="00536B8A"/>
    <w:rsid w:val="00540563"/>
    <w:rsid w:val="00541DFC"/>
    <w:rsid w:val="00542476"/>
    <w:rsid w:val="0054461D"/>
    <w:rsid w:val="00546C9D"/>
    <w:rsid w:val="00551107"/>
    <w:rsid w:val="005553CB"/>
    <w:rsid w:val="0055634B"/>
    <w:rsid w:val="0055646B"/>
    <w:rsid w:val="00567C8E"/>
    <w:rsid w:val="00567FAD"/>
    <w:rsid w:val="005714F6"/>
    <w:rsid w:val="00572EA0"/>
    <w:rsid w:val="00573605"/>
    <w:rsid w:val="0057413B"/>
    <w:rsid w:val="00575428"/>
    <w:rsid w:val="00575A2A"/>
    <w:rsid w:val="00576166"/>
    <w:rsid w:val="00576666"/>
    <w:rsid w:val="005766B3"/>
    <w:rsid w:val="00586286"/>
    <w:rsid w:val="00586F48"/>
    <w:rsid w:val="005905B0"/>
    <w:rsid w:val="00592448"/>
    <w:rsid w:val="005A0658"/>
    <w:rsid w:val="005A22D7"/>
    <w:rsid w:val="005A5648"/>
    <w:rsid w:val="005A7BAE"/>
    <w:rsid w:val="005B2F38"/>
    <w:rsid w:val="005B4965"/>
    <w:rsid w:val="005B5969"/>
    <w:rsid w:val="005B61D8"/>
    <w:rsid w:val="005B7437"/>
    <w:rsid w:val="005B757C"/>
    <w:rsid w:val="005C15C8"/>
    <w:rsid w:val="005C1A0C"/>
    <w:rsid w:val="005C23F8"/>
    <w:rsid w:val="005D2BC5"/>
    <w:rsid w:val="005D544D"/>
    <w:rsid w:val="005E0D0E"/>
    <w:rsid w:val="005E36A3"/>
    <w:rsid w:val="005E395C"/>
    <w:rsid w:val="005E539D"/>
    <w:rsid w:val="005E74B3"/>
    <w:rsid w:val="005E74CA"/>
    <w:rsid w:val="005F106E"/>
    <w:rsid w:val="005F1441"/>
    <w:rsid w:val="005F2999"/>
    <w:rsid w:val="005F2D60"/>
    <w:rsid w:val="005F4172"/>
    <w:rsid w:val="005F5D04"/>
    <w:rsid w:val="005F637A"/>
    <w:rsid w:val="005F658F"/>
    <w:rsid w:val="00600A66"/>
    <w:rsid w:val="0060346D"/>
    <w:rsid w:val="006071A1"/>
    <w:rsid w:val="00611723"/>
    <w:rsid w:val="00617043"/>
    <w:rsid w:val="006221AB"/>
    <w:rsid w:val="00623DFA"/>
    <w:rsid w:val="00631C9A"/>
    <w:rsid w:val="006331FD"/>
    <w:rsid w:val="006342E7"/>
    <w:rsid w:val="00635126"/>
    <w:rsid w:val="00641BAD"/>
    <w:rsid w:val="0064297E"/>
    <w:rsid w:val="00644416"/>
    <w:rsid w:val="00644548"/>
    <w:rsid w:val="0064701E"/>
    <w:rsid w:val="00650B6D"/>
    <w:rsid w:val="00652E5C"/>
    <w:rsid w:val="0065301D"/>
    <w:rsid w:val="0065576E"/>
    <w:rsid w:val="00660A5F"/>
    <w:rsid w:val="00660B9D"/>
    <w:rsid w:val="006615CF"/>
    <w:rsid w:val="00663DF5"/>
    <w:rsid w:val="00666C04"/>
    <w:rsid w:val="00667862"/>
    <w:rsid w:val="00671305"/>
    <w:rsid w:val="00673E38"/>
    <w:rsid w:val="006814BD"/>
    <w:rsid w:val="00681801"/>
    <w:rsid w:val="0068187A"/>
    <w:rsid w:val="00682A85"/>
    <w:rsid w:val="00683183"/>
    <w:rsid w:val="0068688B"/>
    <w:rsid w:val="00697088"/>
    <w:rsid w:val="006A0152"/>
    <w:rsid w:val="006A0F8B"/>
    <w:rsid w:val="006A2ABC"/>
    <w:rsid w:val="006A6769"/>
    <w:rsid w:val="006B0A1B"/>
    <w:rsid w:val="006B7C55"/>
    <w:rsid w:val="006C0B59"/>
    <w:rsid w:val="006C1AD8"/>
    <w:rsid w:val="006D24DD"/>
    <w:rsid w:val="006D3117"/>
    <w:rsid w:val="006D3D61"/>
    <w:rsid w:val="006D4856"/>
    <w:rsid w:val="006E3348"/>
    <w:rsid w:val="006E3C00"/>
    <w:rsid w:val="006E420D"/>
    <w:rsid w:val="006E4CB9"/>
    <w:rsid w:val="006E6A5E"/>
    <w:rsid w:val="006E7E86"/>
    <w:rsid w:val="006F0E6F"/>
    <w:rsid w:val="006F22FC"/>
    <w:rsid w:val="006F7000"/>
    <w:rsid w:val="006F7260"/>
    <w:rsid w:val="00705485"/>
    <w:rsid w:val="007125E0"/>
    <w:rsid w:val="007152AF"/>
    <w:rsid w:val="00716630"/>
    <w:rsid w:val="00716E1D"/>
    <w:rsid w:val="00717949"/>
    <w:rsid w:val="00720D45"/>
    <w:rsid w:val="007250FA"/>
    <w:rsid w:val="00731502"/>
    <w:rsid w:val="00732122"/>
    <w:rsid w:val="007335C8"/>
    <w:rsid w:val="0073546A"/>
    <w:rsid w:val="007370D9"/>
    <w:rsid w:val="007401BB"/>
    <w:rsid w:val="007406ED"/>
    <w:rsid w:val="00744205"/>
    <w:rsid w:val="007468A9"/>
    <w:rsid w:val="00747A8E"/>
    <w:rsid w:val="00750478"/>
    <w:rsid w:val="00751A4F"/>
    <w:rsid w:val="007523D6"/>
    <w:rsid w:val="0075480D"/>
    <w:rsid w:val="00754EE0"/>
    <w:rsid w:val="00757219"/>
    <w:rsid w:val="007604BD"/>
    <w:rsid w:val="00761380"/>
    <w:rsid w:val="0076264D"/>
    <w:rsid w:val="007626A0"/>
    <w:rsid w:val="007662E1"/>
    <w:rsid w:val="00766E10"/>
    <w:rsid w:val="00770ACF"/>
    <w:rsid w:val="00772418"/>
    <w:rsid w:val="00775544"/>
    <w:rsid w:val="00783C32"/>
    <w:rsid w:val="007852B9"/>
    <w:rsid w:val="00787AE8"/>
    <w:rsid w:val="007912F5"/>
    <w:rsid w:val="00793284"/>
    <w:rsid w:val="007943D4"/>
    <w:rsid w:val="00794DA2"/>
    <w:rsid w:val="00794F7F"/>
    <w:rsid w:val="00795BFB"/>
    <w:rsid w:val="00796C0A"/>
    <w:rsid w:val="007A6ABE"/>
    <w:rsid w:val="007A7C0E"/>
    <w:rsid w:val="007B3602"/>
    <w:rsid w:val="007B7AED"/>
    <w:rsid w:val="007C06B6"/>
    <w:rsid w:val="007C1EF6"/>
    <w:rsid w:val="007C4D3D"/>
    <w:rsid w:val="007D302F"/>
    <w:rsid w:val="007D74EA"/>
    <w:rsid w:val="007E012F"/>
    <w:rsid w:val="007E1EE0"/>
    <w:rsid w:val="007E2883"/>
    <w:rsid w:val="007E2AAC"/>
    <w:rsid w:val="007E5121"/>
    <w:rsid w:val="007E6C90"/>
    <w:rsid w:val="007E7041"/>
    <w:rsid w:val="007F2232"/>
    <w:rsid w:val="007F53F3"/>
    <w:rsid w:val="007F61C2"/>
    <w:rsid w:val="0080100B"/>
    <w:rsid w:val="00802BD5"/>
    <w:rsid w:val="008031BA"/>
    <w:rsid w:val="0080404B"/>
    <w:rsid w:val="0080464C"/>
    <w:rsid w:val="008056B8"/>
    <w:rsid w:val="00810896"/>
    <w:rsid w:val="0081188F"/>
    <w:rsid w:val="00813F5F"/>
    <w:rsid w:val="008202AB"/>
    <w:rsid w:val="00824E31"/>
    <w:rsid w:val="00825497"/>
    <w:rsid w:val="00827645"/>
    <w:rsid w:val="0083010E"/>
    <w:rsid w:val="008348D7"/>
    <w:rsid w:val="008348E1"/>
    <w:rsid w:val="008367AD"/>
    <w:rsid w:val="00836CDF"/>
    <w:rsid w:val="008377F7"/>
    <w:rsid w:val="00840586"/>
    <w:rsid w:val="00840B5C"/>
    <w:rsid w:val="00841C48"/>
    <w:rsid w:val="00845007"/>
    <w:rsid w:val="00847343"/>
    <w:rsid w:val="0085201C"/>
    <w:rsid w:val="008534C7"/>
    <w:rsid w:val="008535AA"/>
    <w:rsid w:val="00853BA5"/>
    <w:rsid w:val="00857976"/>
    <w:rsid w:val="00862D17"/>
    <w:rsid w:val="00865F68"/>
    <w:rsid w:val="0087306C"/>
    <w:rsid w:val="00874CC0"/>
    <w:rsid w:val="00876793"/>
    <w:rsid w:val="00876E78"/>
    <w:rsid w:val="00882A04"/>
    <w:rsid w:val="008838A2"/>
    <w:rsid w:val="00884085"/>
    <w:rsid w:val="008844CD"/>
    <w:rsid w:val="00884AB1"/>
    <w:rsid w:val="00887B75"/>
    <w:rsid w:val="00887EFB"/>
    <w:rsid w:val="008922F8"/>
    <w:rsid w:val="00893FCB"/>
    <w:rsid w:val="008A1042"/>
    <w:rsid w:val="008A3E97"/>
    <w:rsid w:val="008B5B4F"/>
    <w:rsid w:val="008C0C24"/>
    <w:rsid w:val="008C0CBA"/>
    <w:rsid w:val="008C1431"/>
    <w:rsid w:val="008C26D9"/>
    <w:rsid w:val="008C3BE0"/>
    <w:rsid w:val="008D082D"/>
    <w:rsid w:val="008D3310"/>
    <w:rsid w:val="008D444B"/>
    <w:rsid w:val="008D7D3B"/>
    <w:rsid w:val="008E0A13"/>
    <w:rsid w:val="008E5CAE"/>
    <w:rsid w:val="008E5F75"/>
    <w:rsid w:val="008E6C71"/>
    <w:rsid w:val="008E6D3A"/>
    <w:rsid w:val="008E766F"/>
    <w:rsid w:val="008F1CD8"/>
    <w:rsid w:val="008F1DB7"/>
    <w:rsid w:val="008F4593"/>
    <w:rsid w:val="008F4A0F"/>
    <w:rsid w:val="008F50A4"/>
    <w:rsid w:val="008F77E8"/>
    <w:rsid w:val="008F787A"/>
    <w:rsid w:val="009019FF"/>
    <w:rsid w:val="00901D11"/>
    <w:rsid w:val="00903008"/>
    <w:rsid w:val="00904AC7"/>
    <w:rsid w:val="00905EDD"/>
    <w:rsid w:val="00910038"/>
    <w:rsid w:val="0091063E"/>
    <w:rsid w:val="00910DF1"/>
    <w:rsid w:val="00911A1E"/>
    <w:rsid w:val="00913665"/>
    <w:rsid w:val="00914549"/>
    <w:rsid w:val="009147FB"/>
    <w:rsid w:val="009207A5"/>
    <w:rsid w:val="00923B55"/>
    <w:rsid w:val="00931617"/>
    <w:rsid w:val="00931656"/>
    <w:rsid w:val="00932865"/>
    <w:rsid w:val="00932DB7"/>
    <w:rsid w:val="00934005"/>
    <w:rsid w:val="00934EE1"/>
    <w:rsid w:val="0093542B"/>
    <w:rsid w:val="00935F5E"/>
    <w:rsid w:val="00941C92"/>
    <w:rsid w:val="0095127F"/>
    <w:rsid w:val="009524DB"/>
    <w:rsid w:val="009529F7"/>
    <w:rsid w:val="00952C3C"/>
    <w:rsid w:val="009617A6"/>
    <w:rsid w:val="00966E0A"/>
    <w:rsid w:val="009679BF"/>
    <w:rsid w:val="009700E5"/>
    <w:rsid w:val="00972918"/>
    <w:rsid w:val="00975361"/>
    <w:rsid w:val="00975C83"/>
    <w:rsid w:val="009772DC"/>
    <w:rsid w:val="0098181B"/>
    <w:rsid w:val="00983918"/>
    <w:rsid w:val="00983D06"/>
    <w:rsid w:val="00984442"/>
    <w:rsid w:val="00993022"/>
    <w:rsid w:val="0099514A"/>
    <w:rsid w:val="0099685E"/>
    <w:rsid w:val="00997499"/>
    <w:rsid w:val="00997A75"/>
    <w:rsid w:val="009B023F"/>
    <w:rsid w:val="009B0AD7"/>
    <w:rsid w:val="009B2615"/>
    <w:rsid w:val="009B30E8"/>
    <w:rsid w:val="009B3323"/>
    <w:rsid w:val="009B37E2"/>
    <w:rsid w:val="009B3A7E"/>
    <w:rsid w:val="009B3BD1"/>
    <w:rsid w:val="009B72FF"/>
    <w:rsid w:val="009C4498"/>
    <w:rsid w:val="009C58B0"/>
    <w:rsid w:val="009C6945"/>
    <w:rsid w:val="009D4371"/>
    <w:rsid w:val="009D52A0"/>
    <w:rsid w:val="009D7B41"/>
    <w:rsid w:val="009E2A2F"/>
    <w:rsid w:val="009E2E81"/>
    <w:rsid w:val="009E38DB"/>
    <w:rsid w:val="009E5A85"/>
    <w:rsid w:val="009E5F9D"/>
    <w:rsid w:val="009F0737"/>
    <w:rsid w:val="009F49E0"/>
    <w:rsid w:val="009F51FF"/>
    <w:rsid w:val="009F755A"/>
    <w:rsid w:val="00A023F0"/>
    <w:rsid w:val="00A04CDF"/>
    <w:rsid w:val="00A05C33"/>
    <w:rsid w:val="00A05E25"/>
    <w:rsid w:val="00A07F41"/>
    <w:rsid w:val="00A10D05"/>
    <w:rsid w:val="00A11124"/>
    <w:rsid w:val="00A114B2"/>
    <w:rsid w:val="00A1331D"/>
    <w:rsid w:val="00A1437C"/>
    <w:rsid w:val="00A14ED6"/>
    <w:rsid w:val="00A1512A"/>
    <w:rsid w:val="00A154E4"/>
    <w:rsid w:val="00A22627"/>
    <w:rsid w:val="00A27607"/>
    <w:rsid w:val="00A31ECE"/>
    <w:rsid w:val="00A377B7"/>
    <w:rsid w:val="00A415AA"/>
    <w:rsid w:val="00A41D3C"/>
    <w:rsid w:val="00A44808"/>
    <w:rsid w:val="00A44ECB"/>
    <w:rsid w:val="00A521CB"/>
    <w:rsid w:val="00A5638C"/>
    <w:rsid w:val="00A57781"/>
    <w:rsid w:val="00A57F18"/>
    <w:rsid w:val="00A60875"/>
    <w:rsid w:val="00A62418"/>
    <w:rsid w:val="00A63AA1"/>
    <w:rsid w:val="00A64300"/>
    <w:rsid w:val="00A71874"/>
    <w:rsid w:val="00A73F22"/>
    <w:rsid w:val="00A74826"/>
    <w:rsid w:val="00A752C0"/>
    <w:rsid w:val="00A75C7D"/>
    <w:rsid w:val="00A76BE1"/>
    <w:rsid w:val="00A76FC8"/>
    <w:rsid w:val="00A77649"/>
    <w:rsid w:val="00A84DA6"/>
    <w:rsid w:val="00A9453B"/>
    <w:rsid w:val="00A95AED"/>
    <w:rsid w:val="00A969E3"/>
    <w:rsid w:val="00AA183F"/>
    <w:rsid w:val="00AA5806"/>
    <w:rsid w:val="00AA6598"/>
    <w:rsid w:val="00AA7CA3"/>
    <w:rsid w:val="00AB40A2"/>
    <w:rsid w:val="00AB5856"/>
    <w:rsid w:val="00AB5CC7"/>
    <w:rsid w:val="00AC029E"/>
    <w:rsid w:val="00AC09E5"/>
    <w:rsid w:val="00AC33E0"/>
    <w:rsid w:val="00AC4A27"/>
    <w:rsid w:val="00AC5153"/>
    <w:rsid w:val="00AC5298"/>
    <w:rsid w:val="00AD316F"/>
    <w:rsid w:val="00AD59C5"/>
    <w:rsid w:val="00AD78A4"/>
    <w:rsid w:val="00AE0349"/>
    <w:rsid w:val="00AE0D99"/>
    <w:rsid w:val="00AE6523"/>
    <w:rsid w:val="00AF22AF"/>
    <w:rsid w:val="00AF3126"/>
    <w:rsid w:val="00AF3D65"/>
    <w:rsid w:val="00AF491A"/>
    <w:rsid w:val="00AF4F6E"/>
    <w:rsid w:val="00B009E6"/>
    <w:rsid w:val="00B01B5B"/>
    <w:rsid w:val="00B02CC1"/>
    <w:rsid w:val="00B04879"/>
    <w:rsid w:val="00B04C32"/>
    <w:rsid w:val="00B04E75"/>
    <w:rsid w:val="00B04FEE"/>
    <w:rsid w:val="00B12369"/>
    <w:rsid w:val="00B13E7D"/>
    <w:rsid w:val="00B148F6"/>
    <w:rsid w:val="00B17571"/>
    <w:rsid w:val="00B21123"/>
    <w:rsid w:val="00B223E0"/>
    <w:rsid w:val="00B2333F"/>
    <w:rsid w:val="00B23DE3"/>
    <w:rsid w:val="00B30312"/>
    <w:rsid w:val="00B313D2"/>
    <w:rsid w:val="00B31928"/>
    <w:rsid w:val="00B31FD0"/>
    <w:rsid w:val="00B346D4"/>
    <w:rsid w:val="00B34AED"/>
    <w:rsid w:val="00B46672"/>
    <w:rsid w:val="00B53A57"/>
    <w:rsid w:val="00B54295"/>
    <w:rsid w:val="00B620B0"/>
    <w:rsid w:val="00B63A60"/>
    <w:rsid w:val="00B707AA"/>
    <w:rsid w:val="00B71F4A"/>
    <w:rsid w:val="00B7249A"/>
    <w:rsid w:val="00B74260"/>
    <w:rsid w:val="00B74C78"/>
    <w:rsid w:val="00B83080"/>
    <w:rsid w:val="00B84199"/>
    <w:rsid w:val="00B85BFB"/>
    <w:rsid w:val="00B85E41"/>
    <w:rsid w:val="00B87ABF"/>
    <w:rsid w:val="00B917EF"/>
    <w:rsid w:val="00B92FEE"/>
    <w:rsid w:val="00B9308A"/>
    <w:rsid w:val="00B935F7"/>
    <w:rsid w:val="00B9387E"/>
    <w:rsid w:val="00B97A70"/>
    <w:rsid w:val="00BA6721"/>
    <w:rsid w:val="00BB273F"/>
    <w:rsid w:val="00BB32AA"/>
    <w:rsid w:val="00BB6844"/>
    <w:rsid w:val="00BB6AC5"/>
    <w:rsid w:val="00BC06B2"/>
    <w:rsid w:val="00BC17F0"/>
    <w:rsid w:val="00BC262B"/>
    <w:rsid w:val="00BC2C2E"/>
    <w:rsid w:val="00BC2F94"/>
    <w:rsid w:val="00BD2646"/>
    <w:rsid w:val="00BD2AC2"/>
    <w:rsid w:val="00BD39AA"/>
    <w:rsid w:val="00BD6F34"/>
    <w:rsid w:val="00BE0506"/>
    <w:rsid w:val="00BE4585"/>
    <w:rsid w:val="00BE63D0"/>
    <w:rsid w:val="00BE6D87"/>
    <w:rsid w:val="00BF6E15"/>
    <w:rsid w:val="00C0338F"/>
    <w:rsid w:val="00C0357D"/>
    <w:rsid w:val="00C051A1"/>
    <w:rsid w:val="00C05515"/>
    <w:rsid w:val="00C05865"/>
    <w:rsid w:val="00C0599F"/>
    <w:rsid w:val="00C110E9"/>
    <w:rsid w:val="00C170A6"/>
    <w:rsid w:val="00C25BE4"/>
    <w:rsid w:val="00C312EF"/>
    <w:rsid w:val="00C35864"/>
    <w:rsid w:val="00C36BFA"/>
    <w:rsid w:val="00C37644"/>
    <w:rsid w:val="00C37EBC"/>
    <w:rsid w:val="00C412B1"/>
    <w:rsid w:val="00C421B0"/>
    <w:rsid w:val="00C43774"/>
    <w:rsid w:val="00C51BEF"/>
    <w:rsid w:val="00C52F07"/>
    <w:rsid w:val="00C54C3A"/>
    <w:rsid w:val="00C558CA"/>
    <w:rsid w:val="00C566FC"/>
    <w:rsid w:val="00C60381"/>
    <w:rsid w:val="00C63606"/>
    <w:rsid w:val="00C6487C"/>
    <w:rsid w:val="00C64E3C"/>
    <w:rsid w:val="00C653CF"/>
    <w:rsid w:val="00C67D88"/>
    <w:rsid w:val="00C67F49"/>
    <w:rsid w:val="00C724FF"/>
    <w:rsid w:val="00C73F81"/>
    <w:rsid w:val="00C7444B"/>
    <w:rsid w:val="00C811BD"/>
    <w:rsid w:val="00C82327"/>
    <w:rsid w:val="00C848BA"/>
    <w:rsid w:val="00C876EF"/>
    <w:rsid w:val="00C90071"/>
    <w:rsid w:val="00C90D9A"/>
    <w:rsid w:val="00C92F49"/>
    <w:rsid w:val="00C96593"/>
    <w:rsid w:val="00C966C5"/>
    <w:rsid w:val="00C9726D"/>
    <w:rsid w:val="00C97EE0"/>
    <w:rsid w:val="00CA2168"/>
    <w:rsid w:val="00CA42D2"/>
    <w:rsid w:val="00CB1717"/>
    <w:rsid w:val="00CB28BE"/>
    <w:rsid w:val="00CB3735"/>
    <w:rsid w:val="00CB7AF8"/>
    <w:rsid w:val="00CC2B53"/>
    <w:rsid w:val="00CC2F29"/>
    <w:rsid w:val="00CC39BB"/>
    <w:rsid w:val="00CD0964"/>
    <w:rsid w:val="00CD0B2F"/>
    <w:rsid w:val="00CD0B7F"/>
    <w:rsid w:val="00CD18A7"/>
    <w:rsid w:val="00CD36BB"/>
    <w:rsid w:val="00CD3C80"/>
    <w:rsid w:val="00CD7FC7"/>
    <w:rsid w:val="00CE1139"/>
    <w:rsid w:val="00CE310A"/>
    <w:rsid w:val="00CF1F15"/>
    <w:rsid w:val="00CF346E"/>
    <w:rsid w:val="00D026A0"/>
    <w:rsid w:val="00D0371E"/>
    <w:rsid w:val="00D048FE"/>
    <w:rsid w:val="00D04D1E"/>
    <w:rsid w:val="00D06C75"/>
    <w:rsid w:val="00D105E9"/>
    <w:rsid w:val="00D1655B"/>
    <w:rsid w:val="00D2144A"/>
    <w:rsid w:val="00D21F3F"/>
    <w:rsid w:val="00D2285F"/>
    <w:rsid w:val="00D234DC"/>
    <w:rsid w:val="00D30ED9"/>
    <w:rsid w:val="00D32701"/>
    <w:rsid w:val="00D32C5F"/>
    <w:rsid w:val="00D33893"/>
    <w:rsid w:val="00D33F01"/>
    <w:rsid w:val="00D3521A"/>
    <w:rsid w:val="00D42E37"/>
    <w:rsid w:val="00D510DE"/>
    <w:rsid w:val="00D561D7"/>
    <w:rsid w:val="00D60024"/>
    <w:rsid w:val="00D66FF1"/>
    <w:rsid w:val="00D72F1F"/>
    <w:rsid w:val="00D7607F"/>
    <w:rsid w:val="00D806F1"/>
    <w:rsid w:val="00D80D4C"/>
    <w:rsid w:val="00D82D32"/>
    <w:rsid w:val="00D90A40"/>
    <w:rsid w:val="00D9306A"/>
    <w:rsid w:val="00D963EB"/>
    <w:rsid w:val="00D97A05"/>
    <w:rsid w:val="00DA06D5"/>
    <w:rsid w:val="00DA37B9"/>
    <w:rsid w:val="00DB1179"/>
    <w:rsid w:val="00DB2A58"/>
    <w:rsid w:val="00DB33BF"/>
    <w:rsid w:val="00DB453D"/>
    <w:rsid w:val="00DB45A4"/>
    <w:rsid w:val="00DC4C44"/>
    <w:rsid w:val="00DD06F8"/>
    <w:rsid w:val="00DD1685"/>
    <w:rsid w:val="00DD1ABB"/>
    <w:rsid w:val="00DD2EF7"/>
    <w:rsid w:val="00DE2833"/>
    <w:rsid w:val="00DE3377"/>
    <w:rsid w:val="00DE4C04"/>
    <w:rsid w:val="00DE6BE0"/>
    <w:rsid w:val="00DE71BF"/>
    <w:rsid w:val="00DF0F8A"/>
    <w:rsid w:val="00DF3172"/>
    <w:rsid w:val="00DF7068"/>
    <w:rsid w:val="00E00703"/>
    <w:rsid w:val="00E00794"/>
    <w:rsid w:val="00E00A16"/>
    <w:rsid w:val="00E00C12"/>
    <w:rsid w:val="00E02222"/>
    <w:rsid w:val="00E143BD"/>
    <w:rsid w:val="00E20662"/>
    <w:rsid w:val="00E20E5C"/>
    <w:rsid w:val="00E2590A"/>
    <w:rsid w:val="00E2718A"/>
    <w:rsid w:val="00E311AD"/>
    <w:rsid w:val="00E311E9"/>
    <w:rsid w:val="00E34AF5"/>
    <w:rsid w:val="00E37D9E"/>
    <w:rsid w:val="00E40595"/>
    <w:rsid w:val="00E409DC"/>
    <w:rsid w:val="00E44998"/>
    <w:rsid w:val="00E45084"/>
    <w:rsid w:val="00E46659"/>
    <w:rsid w:val="00E54424"/>
    <w:rsid w:val="00E5799E"/>
    <w:rsid w:val="00E62FDF"/>
    <w:rsid w:val="00E75DF8"/>
    <w:rsid w:val="00E80022"/>
    <w:rsid w:val="00E8136E"/>
    <w:rsid w:val="00E81B25"/>
    <w:rsid w:val="00E86DF5"/>
    <w:rsid w:val="00E87C0E"/>
    <w:rsid w:val="00E93CB6"/>
    <w:rsid w:val="00EA03BE"/>
    <w:rsid w:val="00EA08F8"/>
    <w:rsid w:val="00EA15C6"/>
    <w:rsid w:val="00EA1E7E"/>
    <w:rsid w:val="00EA462A"/>
    <w:rsid w:val="00EB060C"/>
    <w:rsid w:val="00EB2901"/>
    <w:rsid w:val="00EB4AB0"/>
    <w:rsid w:val="00EB7468"/>
    <w:rsid w:val="00EC5628"/>
    <w:rsid w:val="00EC7237"/>
    <w:rsid w:val="00ED1313"/>
    <w:rsid w:val="00ED30CC"/>
    <w:rsid w:val="00ED6520"/>
    <w:rsid w:val="00ED68EC"/>
    <w:rsid w:val="00EE0B16"/>
    <w:rsid w:val="00EE6D0C"/>
    <w:rsid w:val="00EE74E4"/>
    <w:rsid w:val="00EF3022"/>
    <w:rsid w:val="00EF3CFF"/>
    <w:rsid w:val="00F007D4"/>
    <w:rsid w:val="00F05686"/>
    <w:rsid w:val="00F12D7E"/>
    <w:rsid w:val="00F13587"/>
    <w:rsid w:val="00F14D41"/>
    <w:rsid w:val="00F238CA"/>
    <w:rsid w:val="00F24F70"/>
    <w:rsid w:val="00F26809"/>
    <w:rsid w:val="00F271F0"/>
    <w:rsid w:val="00F34284"/>
    <w:rsid w:val="00F35E27"/>
    <w:rsid w:val="00F41EC7"/>
    <w:rsid w:val="00F42190"/>
    <w:rsid w:val="00F43B01"/>
    <w:rsid w:val="00F443FC"/>
    <w:rsid w:val="00F45725"/>
    <w:rsid w:val="00F45F1C"/>
    <w:rsid w:val="00F4680F"/>
    <w:rsid w:val="00F5273B"/>
    <w:rsid w:val="00F53EC2"/>
    <w:rsid w:val="00F57513"/>
    <w:rsid w:val="00F57C24"/>
    <w:rsid w:val="00F6158F"/>
    <w:rsid w:val="00F62E43"/>
    <w:rsid w:val="00F63612"/>
    <w:rsid w:val="00F638A3"/>
    <w:rsid w:val="00F657C8"/>
    <w:rsid w:val="00F66AFB"/>
    <w:rsid w:val="00F71537"/>
    <w:rsid w:val="00F73E10"/>
    <w:rsid w:val="00F74AF3"/>
    <w:rsid w:val="00F80989"/>
    <w:rsid w:val="00F81946"/>
    <w:rsid w:val="00F81B6E"/>
    <w:rsid w:val="00F84A67"/>
    <w:rsid w:val="00F8666F"/>
    <w:rsid w:val="00F9121B"/>
    <w:rsid w:val="00F91B4C"/>
    <w:rsid w:val="00F94665"/>
    <w:rsid w:val="00F973ED"/>
    <w:rsid w:val="00FA105E"/>
    <w:rsid w:val="00FA1C6D"/>
    <w:rsid w:val="00FA2109"/>
    <w:rsid w:val="00FA4345"/>
    <w:rsid w:val="00FA57F7"/>
    <w:rsid w:val="00FA5D02"/>
    <w:rsid w:val="00FA6754"/>
    <w:rsid w:val="00FA6A97"/>
    <w:rsid w:val="00FA7BA3"/>
    <w:rsid w:val="00FB0216"/>
    <w:rsid w:val="00FB279E"/>
    <w:rsid w:val="00FB512E"/>
    <w:rsid w:val="00FC15F6"/>
    <w:rsid w:val="00FC4F40"/>
    <w:rsid w:val="00FC74FD"/>
    <w:rsid w:val="00FC7AA3"/>
    <w:rsid w:val="00FD422B"/>
    <w:rsid w:val="00FD480D"/>
    <w:rsid w:val="00FF0C28"/>
    <w:rsid w:val="00FF0FCD"/>
    <w:rsid w:val="00FF1194"/>
    <w:rsid w:val="00FF262B"/>
    <w:rsid w:val="00FF32C9"/>
    <w:rsid w:val="00FF345C"/>
    <w:rsid w:val="00FF6838"/>
    <w:rsid w:val="00FF6A71"/>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D257268"/>
  <w15:docId w15:val="{8FE984C3-8546-4E68-B4BC-3BE71546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08CB"/>
  </w:style>
  <w:style w:type="paragraph" w:styleId="Antrat1">
    <w:name w:val="heading 1"/>
    <w:basedOn w:val="prastasis"/>
    <w:next w:val="prastasis"/>
    <w:link w:val="Antrat1Diagrama"/>
    <w:uiPriority w:val="9"/>
    <w:qFormat/>
    <w:rsid w:val="00845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3F6F56"/>
    <w:rPr>
      <w:sz w:val="20"/>
      <w:szCs w:val="20"/>
    </w:rPr>
  </w:style>
  <w:style w:type="character" w:styleId="Puslapioinaosnuoroda">
    <w:name w:val="footnote reference"/>
    <w:aliases w:val="fr"/>
    <w:basedOn w:val="Numatytasispastraiposriftas"/>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basedOn w:val="Numatytasispastraiposriftas"/>
    <w:link w:val="Antrat1"/>
    <w:uiPriority w:val="9"/>
    <w:rsid w:val="00845007"/>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eastAsia="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basedOn w:val="Numatytasispastraiposriftas"/>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eastAsia="Times New Roman" w:hAnsi="Times New Roman" w:cs="Times New Roman"/>
      <w:color w:val="auto"/>
    </w:rPr>
  </w:style>
  <w:style w:type="paragraph" w:customStyle="1" w:styleId="Tvarkostekstas">
    <w:name w:val="Tvarkos tekstas"/>
    <w:basedOn w:val="prastasis"/>
    <w:rsid w:val="00216A7C"/>
    <w:pPr>
      <w:numPr>
        <w:numId w:val="25"/>
      </w:numPr>
      <w:suppressAutoHyphens/>
      <w:autoSpaceDN w:val="0"/>
      <w:spacing w:after="0" w:line="240" w:lineRule="auto"/>
      <w:jc w:val="both"/>
      <w:textAlignment w:val="baseline"/>
    </w:pPr>
    <w:rPr>
      <w:rFonts w:ascii="Times New Roman" w:eastAsia="Times New Roman" w:hAnsi="Times New Roman"/>
      <w:sz w:val="24"/>
      <w:szCs w:val="24"/>
    </w:rPr>
  </w:style>
  <w:style w:type="numbering" w:customStyle="1" w:styleId="LFO2">
    <w:name w:val="LFO2"/>
    <w:basedOn w:val="Sraonra"/>
    <w:rsid w:val="00216A7C"/>
    <w:pPr>
      <w:numPr>
        <w:numId w:val="26"/>
      </w:numPr>
    </w:pPr>
  </w:style>
  <w:style w:type="paragraph" w:styleId="Pagrindinistekstas2">
    <w:name w:val="Body Text 2"/>
    <w:basedOn w:val="prastasis"/>
    <w:link w:val="Pagrindinistekstas2Diagrama"/>
    <w:uiPriority w:val="99"/>
    <w:semiHidden/>
    <w:unhideWhenUsed/>
    <w:rsid w:val="0081089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1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6264">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536547807">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7136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lungesstatyb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torius@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4081-55B5-4683-A774-9784BB7E210D}">
  <ds:schemaRefs>
    <ds:schemaRef ds:uri="http://schemas.microsoft.com/office/2006/documentManagement/types"/>
    <ds:schemaRef ds:uri="http://schemas.microsoft.com/office/infopath/2007/PartnerControls"/>
    <ds:schemaRef ds:uri="9e8ca233-6f1f-4cda-a74c-611921a2c163"/>
    <ds:schemaRef ds:uri="3ded4846-65c8-4d1e-910a-9a04bda4e40b"/>
    <ds:schemaRef ds:uri="http://purl.org/dc/dcmitype/"/>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5D965851-2E18-4D34-938E-810EC094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9D1BD-47AC-4A5F-8C69-CDF9A162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8507</Words>
  <Characters>58472</Characters>
  <Application>Microsoft Office Word</Application>
  <DocSecurity>4</DocSecurity>
  <Lines>487</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Kurmelis</dc:creator>
  <cp:keywords/>
  <dc:description/>
  <cp:lastModifiedBy>violetaa</cp:lastModifiedBy>
  <cp:revision>2</cp:revision>
  <cp:lastPrinted>2020-03-13T06:51:00Z</cp:lastPrinted>
  <dcterms:created xsi:type="dcterms:W3CDTF">2021-01-28T08:00:00Z</dcterms:created>
  <dcterms:modified xsi:type="dcterms:W3CDTF">2021-01-28T08:00:00Z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LabbisDVSAttachmentId">
    <vt:lpwstr>1d83904a-1ce1-43e1-bf85-3833d88f74fa</vt:lpwstr>
  </property>
</Properties>
</file>