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38196C" w14:textId="77777777" w:rsidR="00A92604" w:rsidRDefault="00CC1DCA">
      <w:pPr>
        <w:tabs>
          <w:tab w:val="left" w:pos="142"/>
        </w:tabs>
        <w:suppressAutoHyphens/>
        <w:spacing w:after="0" w:line="240" w:lineRule="auto"/>
        <w:jc w:val="right"/>
        <w:rPr>
          <w:rFonts w:ascii="Times New Roman" w:eastAsia="Times New Roman" w:hAnsi="Times New Roman" w:cs="Times New Roman"/>
          <w:b/>
          <w:bCs/>
          <w:color w:val="000000"/>
          <w:sz w:val="24"/>
          <w:szCs w:val="24"/>
          <w:lang w:eastAsia="zh-CN"/>
        </w:rPr>
      </w:pPr>
      <w:bookmarkStart w:id="0" w:name="_GoBack"/>
      <w:bookmarkEnd w:id="0"/>
      <w:r>
        <w:rPr>
          <w:rFonts w:ascii="Times New Roman" w:eastAsia="Times New Roman" w:hAnsi="Times New Roman" w:cs="Times New Roman"/>
          <w:b/>
          <w:bCs/>
          <w:color w:val="000000"/>
          <w:sz w:val="24"/>
          <w:szCs w:val="24"/>
          <w:lang w:eastAsia="zh-CN"/>
        </w:rPr>
        <w:t>1 priedas</w:t>
      </w:r>
    </w:p>
    <w:p w14:paraId="7A3429E9" w14:textId="77777777" w:rsidR="00A92604" w:rsidRDefault="00CC1DCA">
      <w:pPr>
        <w:ind w:right="-178"/>
        <w:jc w:val="center"/>
      </w:pPr>
      <w:r>
        <w:rPr>
          <w:rFonts w:cs="Times New Roman"/>
          <w:b/>
          <w:bCs/>
          <w:sz w:val="40"/>
          <w:szCs w:val="40"/>
        </w:rPr>
        <w:t>UAB ARKIETĖ</w:t>
      </w:r>
    </w:p>
    <w:p w14:paraId="3E38BC24" w14:textId="77777777" w:rsidR="00A92604" w:rsidRDefault="00CC1DCA">
      <w:pPr>
        <w:ind w:right="-178"/>
      </w:pPr>
      <w:r>
        <w:rPr>
          <w:b/>
          <w:bCs/>
          <w:sz w:val="20"/>
          <w:szCs w:val="16"/>
        </w:rPr>
        <w:t>Adresas: Taikos pr. 100C, Kaunas,</w:t>
      </w:r>
    </w:p>
    <w:p w14:paraId="21968B85" w14:textId="77777777" w:rsidR="00A92604" w:rsidRDefault="00CC1DCA">
      <w:pPr>
        <w:ind w:right="-178"/>
      </w:pPr>
      <w:proofErr w:type="spellStart"/>
      <w:r>
        <w:rPr>
          <w:b/>
          <w:bCs/>
          <w:sz w:val="20"/>
          <w:szCs w:val="16"/>
        </w:rPr>
        <w:t>Tel.Nr</w:t>
      </w:r>
      <w:proofErr w:type="spellEnd"/>
      <w:r>
        <w:rPr>
          <w:b/>
          <w:bCs/>
          <w:sz w:val="20"/>
          <w:szCs w:val="16"/>
        </w:rPr>
        <w:t>.:  +370 37 760600</w:t>
      </w:r>
    </w:p>
    <w:p w14:paraId="27732A03" w14:textId="77777777" w:rsidR="00A92604" w:rsidRDefault="00CC1DCA">
      <w:pPr>
        <w:ind w:right="-178"/>
      </w:pPr>
      <w:r>
        <w:rPr>
          <w:b/>
          <w:bCs/>
          <w:sz w:val="20"/>
          <w:szCs w:val="16"/>
        </w:rPr>
        <w:t>Registruota: Vilniaus miesto savivaldybės rejestro tarnyboje</w:t>
      </w:r>
    </w:p>
    <w:p w14:paraId="081F6D84" w14:textId="77777777" w:rsidR="00A92604" w:rsidRDefault="00CC1DCA">
      <w:pPr>
        <w:ind w:right="-178"/>
      </w:pPr>
      <w:proofErr w:type="spellStart"/>
      <w:r>
        <w:rPr>
          <w:b/>
          <w:bCs/>
          <w:sz w:val="20"/>
          <w:szCs w:val="16"/>
        </w:rPr>
        <w:t>Reg</w:t>
      </w:r>
      <w:proofErr w:type="spellEnd"/>
      <w:r>
        <w:rPr>
          <w:b/>
          <w:bCs/>
          <w:sz w:val="20"/>
          <w:szCs w:val="16"/>
        </w:rPr>
        <w:t>. Nr.: AB93-149</w:t>
      </w:r>
    </w:p>
    <w:p w14:paraId="38B90BD0" w14:textId="77777777" w:rsidR="00A92604" w:rsidRDefault="00CC1DCA">
      <w:pPr>
        <w:ind w:right="-178"/>
      </w:pPr>
      <w:r>
        <w:rPr>
          <w:b/>
          <w:bCs/>
          <w:sz w:val="20"/>
          <w:szCs w:val="16"/>
        </w:rPr>
        <w:t xml:space="preserve"> </w:t>
      </w:r>
      <w:r>
        <w:rPr>
          <w:rFonts w:ascii="Times New Roman" w:hAnsi="Times New Roman" w:cs="Times New Roman"/>
          <w:b/>
          <w:bCs/>
          <w:sz w:val="16"/>
          <w:szCs w:val="16"/>
        </w:rPr>
        <w:t xml:space="preserve">Įm. Kodas: 121918361 </w:t>
      </w:r>
    </w:p>
    <w:p w14:paraId="2E070082" w14:textId="77777777" w:rsidR="00A92604" w:rsidRDefault="00CC1DCA">
      <w:pPr>
        <w:ind w:right="-178"/>
      </w:pPr>
      <w:r>
        <w:rPr>
          <w:rFonts w:ascii="Times New Roman" w:hAnsi="Times New Roman" w:cs="Times New Roman"/>
          <w:b/>
          <w:bCs/>
          <w:sz w:val="16"/>
          <w:szCs w:val="16"/>
        </w:rPr>
        <w:t xml:space="preserve"> PVM kodas: LT100000010818</w:t>
      </w:r>
    </w:p>
    <w:p w14:paraId="5DAB3BD0" w14:textId="77777777" w:rsidR="00A92604" w:rsidRDefault="00A92604">
      <w:pPr>
        <w:ind w:right="-178"/>
        <w:rPr>
          <w:rFonts w:ascii="Times New Roman" w:hAnsi="Times New Roman" w:cs="Times New Roman"/>
          <w:sz w:val="16"/>
        </w:rPr>
      </w:pPr>
    </w:p>
    <w:p w14:paraId="0D228A6F" w14:textId="77777777" w:rsidR="00A92604" w:rsidRDefault="00CC1DCA">
      <w:pPr>
        <w:tabs>
          <w:tab w:val="center" w:pos="2520"/>
        </w:tabs>
        <w:suppressAutoHyphens/>
        <w:spacing w:after="0" w:line="240" w:lineRule="auto"/>
        <w:ind w:right="-178"/>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bCs/>
          <w:i/>
          <w:color w:val="000000"/>
          <w:sz w:val="26"/>
          <w:szCs w:val="26"/>
          <w:lang w:eastAsia="en-GB"/>
        </w:rPr>
        <w:t>LSMU KAUNO KLINIKOS</w:t>
      </w:r>
    </w:p>
    <w:p w14:paraId="01257F12" w14:textId="77777777" w:rsidR="00A92604" w:rsidRDefault="00A92604">
      <w:pPr>
        <w:suppressAutoHyphens/>
        <w:spacing w:after="0" w:line="240" w:lineRule="auto"/>
        <w:jc w:val="center"/>
        <w:rPr>
          <w:rFonts w:ascii="Times New Roman" w:eastAsia="Times New Roman" w:hAnsi="Times New Roman" w:cs="Times New Roman"/>
          <w:b/>
          <w:sz w:val="24"/>
          <w:szCs w:val="24"/>
          <w:lang w:eastAsia="zh-CN"/>
        </w:rPr>
      </w:pPr>
    </w:p>
    <w:p w14:paraId="1688989A" w14:textId="77777777" w:rsidR="00A92604" w:rsidRDefault="00CC1DCA">
      <w:pPr>
        <w:suppressAutoHyphens/>
        <w:spacing w:after="0"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PASIŪLYMAS</w:t>
      </w:r>
    </w:p>
    <w:p w14:paraId="1153153B" w14:textId="77777777" w:rsidR="00A92604" w:rsidRDefault="00A92604">
      <w:pPr>
        <w:tabs>
          <w:tab w:val="right" w:leader="underscore" w:pos="8505"/>
        </w:tabs>
        <w:suppressAutoHyphens/>
        <w:spacing w:after="0" w:line="240" w:lineRule="auto"/>
        <w:jc w:val="center"/>
        <w:rPr>
          <w:rFonts w:ascii="Times New Roman" w:eastAsia="Times New Roman" w:hAnsi="Times New Roman" w:cs="Times New Roman"/>
          <w:b/>
          <w:bCs/>
          <w:sz w:val="24"/>
          <w:szCs w:val="24"/>
          <w:lang w:eastAsia="zh-CN"/>
        </w:rPr>
      </w:pPr>
    </w:p>
    <w:p w14:paraId="3B6229C6" w14:textId="77777777" w:rsidR="00A92604" w:rsidRDefault="00CC1DCA">
      <w:pPr>
        <w:tabs>
          <w:tab w:val="right" w:leader="underscore" w:pos="8505"/>
        </w:tabs>
        <w:suppressAutoHyphens/>
        <w:spacing w:after="0" w:line="240" w:lineRule="auto"/>
        <w:jc w:val="center"/>
      </w:pPr>
      <w:r>
        <w:rPr>
          <w:rFonts w:ascii="Times New Roman" w:eastAsia="Times New Roman" w:hAnsi="Times New Roman" w:cs="Times New Roman"/>
          <w:b/>
          <w:bCs/>
          <w:sz w:val="24"/>
          <w:szCs w:val="24"/>
          <w:lang w:eastAsia="zh-CN"/>
        </w:rPr>
        <w:t xml:space="preserve">DĖL </w:t>
      </w:r>
      <w:r>
        <w:rPr>
          <w:rStyle w:val="Strong"/>
          <w:rFonts w:ascii="Times New Roman" w:hAnsi="Times New Roman" w:cs="Times New Roman"/>
          <w:color w:val="000000"/>
          <w:sz w:val="24"/>
          <w:szCs w:val="24"/>
          <w:shd w:val="clear" w:color="auto" w:fill="FFFFFF"/>
        </w:rPr>
        <w:t>TERMOIZOLIACINIŲ DĖŽIŲ</w:t>
      </w:r>
      <w:r>
        <w:rPr>
          <w:rFonts w:ascii="Times New Roman" w:eastAsia="Times New Roman" w:hAnsi="Times New Roman" w:cs="Times New Roman"/>
          <w:b/>
          <w:bCs/>
          <w:sz w:val="24"/>
          <w:szCs w:val="24"/>
          <w:lang w:eastAsia="zh-CN"/>
        </w:rPr>
        <w:t xml:space="preserve"> </w:t>
      </w:r>
      <w:r>
        <w:rPr>
          <w:rFonts w:ascii="Times New Roman" w:eastAsia="Times New Roman" w:hAnsi="Times New Roman" w:cs="Times New Roman"/>
          <w:b/>
          <w:sz w:val="24"/>
          <w:szCs w:val="24"/>
          <w:lang w:eastAsia="zh-CN"/>
        </w:rPr>
        <w:t>PIRKIMO</w:t>
      </w:r>
    </w:p>
    <w:p w14:paraId="3FE96F01" w14:textId="77777777" w:rsidR="00A92604" w:rsidRDefault="00A92604">
      <w:pPr>
        <w:tabs>
          <w:tab w:val="right" w:leader="underscore" w:pos="8505"/>
        </w:tabs>
        <w:suppressAutoHyphens/>
        <w:spacing w:after="0" w:line="240" w:lineRule="auto"/>
        <w:jc w:val="center"/>
        <w:rPr>
          <w:rFonts w:ascii="Times New Roman" w:eastAsia="Times New Roman" w:hAnsi="Times New Roman" w:cs="Times New Roman"/>
          <w:b/>
          <w:sz w:val="24"/>
          <w:szCs w:val="24"/>
          <w:lang w:eastAsia="zh-CN"/>
        </w:rPr>
      </w:pPr>
    </w:p>
    <w:p w14:paraId="795441E4" w14:textId="77777777" w:rsidR="00A92604" w:rsidRDefault="00CC1DCA">
      <w:pPr>
        <w:shd w:val="clear" w:color="auto" w:fill="FFFFFF"/>
        <w:suppressAutoHyphens/>
        <w:spacing w:after="0" w:line="240" w:lineRule="auto"/>
        <w:jc w:val="center"/>
        <w:rPr>
          <w:sz w:val="36"/>
          <w:szCs w:val="36"/>
        </w:rPr>
      </w:pPr>
      <w:r>
        <w:rPr>
          <w:rFonts w:ascii="Times New Roman" w:eastAsia="Times New Roman" w:hAnsi="Times New Roman" w:cs="Times New Roman"/>
          <w:b/>
          <w:bCs/>
          <w:sz w:val="36"/>
          <w:szCs w:val="36"/>
          <w:lang w:eastAsia="zh-CN"/>
        </w:rPr>
        <w:t xml:space="preserve">2020 12 08 </w:t>
      </w:r>
      <w:r>
        <w:rPr>
          <w:rFonts w:ascii="Times New Roman" w:eastAsia="Times New Roman" w:hAnsi="Times New Roman" w:cs="Times New Roman"/>
          <w:sz w:val="36"/>
          <w:szCs w:val="36"/>
          <w:lang w:eastAsia="zh-CN"/>
        </w:rPr>
        <w:t>Nr.1</w:t>
      </w:r>
    </w:p>
    <w:p w14:paraId="3070C170" w14:textId="77777777" w:rsidR="00A92604" w:rsidRDefault="00A92604">
      <w:pPr>
        <w:shd w:val="clear" w:color="auto" w:fill="FFFFFF"/>
        <w:suppressAutoHyphens/>
        <w:spacing w:after="0" w:line="240" w:lineRule="auto"/>
        <w:jc w:val="center"/>
        <w:rPr>
          <w:rFonts w:ascii="Times New Roman" w:eastAsia="Times New Roman" w:hAnsi="Times New Roman" w:cs="Times New Roman"/>
          <w:bCs/>
          <w:sz w:val="24"/>
          <w:szCs w:val="24"/>
          <w:lang w:eastAsia="zh-CN"/>
        </w:rPr>
      </w:pPr>
    </w:p>
    <w:p w14:paraId="70B9B808" w14:textId="77777777" w:rsidR="00A92604" w:rsidRDefault="00CC1DCA">
      <w:pPr>
        <w:shd w:val="clear" w:color="auto" w:fill="FFFFFF"/>
        <w:suppressAutoHyphens/>
        <w:spacing w:after="0" w:line="240" w:lineRule="auto"/>
        <w:jc w:val="center"/>
        <w:rPr>
          <w:b/>
          <w:bCs/>
          <w:sz w:val="40"/>
          <w:szCs w:val="40"/>
        </w:rPr>
      </w:pPr>
      <w:r>
        <w:rPr>
          <w:rFonts w:ascii="Times New Roman" w:eastAsia="Times New Roman" w:hAnsi="Times New Roman" w:cs="Times New Roman"/>
          <w:b/>
          <w:bCs/>
          <w:sz w:val="40"/>
          <w:szCs w:val="40"/>
          <w:lang w:eastAsia="zh-CN"/>
        </w:rPr>
        <w:t>Kaunas</w:t>
      </w:r>
    </w:p>
    <w:p w14:paraId="1FD5FCA6" w14:textId="77777777" w:rsidR="00A92604" w:rsidRDefault="00A92604">
      <w:pPr>
        <w:shd w:val="clear" w:color="auto" w:fill="FFFFFF"/>
        <w:suppressAutoHyphens/>
        <w:spacing w:after="0" w:line="240" w:lineRule="auto"/>
        <w:jc w:val="center"/>
        <w:rPr>
          <w:rFonts w:ascii="Times New Roman" w:eastAsia="Times New Roman" w:hAnsi="Times New Roman" w:cs="Times New Roman"/>
          <w:bCs/>
          <w:sz w:val="24"/>
          <w:szCs w:val="24"/>
          <w:lang w:eastAsia="zh-CN"/>
        </w:rPr>
      </w:pPr>
    </w:p>
    <w:p w14:paraId="6F4A3BF3" w14:textId="77777777" w:rsidR="00A92604" w:rsidRDefault="00A92604">
      <w:pPr>
        <w:shd w:val="clear" w:color="auto" w:fill="FFFFFF"/>
        <w:suppressAutoHyphens/>
        <w:spacing w:after="0" w:line="240" w:lineRule="auto"/>
        <w:jc w:val="center"/>
        <w:rPr>
          <w:rFonts w:ascii="Times New Roman" w:eastAsia="Times New Roman" w:hAnsi="Times New Roman" w:cs="Times New Roman"/>
          <w:bCs/>
          <w:sz w:val="24"/>
          <w:szCs w:val="24"/>
          <w:lang w:eastAsia="zh-CN"/>
        </w:rPr>
      </w:pPr>
    </w:p>
    <w:p w14:paraId="0DEADCB4" w14:textId="77777777" w:rsidR="00A92604" w:rsidRDefault="00CC1DCA">
      <w:pPr>
        <w:suppressAutoHyphens/>
        <w:spacing w:after="0"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bCs/>
          <w:sz w:val="24"/>
          <w:szCs w:val="24"/>
          <w:lang w:eastAsia="zh-CN"/>
        </w:rPr>
        <w:t>TIEKĖJO REKVIZITAI</w:t>
      </w:r>
    </w:p>
    <w:p w14:paraId="0621AFF3" w14:textId="77777777" w:rsidR="00A92604" w:rsidRDefault="00A92604">
      <w:pPr>
        <w:suppressAutoHyphens/>
        <w:spacing w:after="0" w:line="240" w:lineRule="auto"/>
        <w:jc w:val="center"/>
        <w:rPr>
          <w:rFonts w:ascii="Times New Roman" w:eastAsia="Times New Roman" w:hAnsi="Times New Roman" w:cs="Times New Roman"/>
          <w:sz w:val="24"/>
          <w:szCs w:val="24"/>
          <w:lang w:eastAsia="zh-CN"/>
        </w:rPr>
      </w:pP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8"/>
      </w:tblGrid>
      <w:tr w:rsidR="00A92604" w14:paraId="7A868B96" w14:textId="77777777">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5567A67D" w14:textId="77777777" w:rsidR="00A92604" w:rsidRDefault="00CC1DCA">
            <w:pPr>
              <w:suppressAutoHyphens/>
              <w:spacing w:after="0" w:line="276" w:lineRule="auto"/>
              <w:jc w:val="both"/>
              <w:rPr>
                <w:rFonts w:ascii="Times New Roman" w:eastAsia="Times New Roman" w:hAnsi="Times New Roman" w:cs="Times New Roman"/>
                <w:i/>
                <w:sz w:val="24"/>
                <w:szCs w:val="24"/>
                <w:lang w:eastAsia="zh-CN"/>
              </w:rPr>
            </w:pPr>
            <w:r>
              <w:rPr>
                <w:rFonts w:ascii="Times New Roman" w:eastAsia="Times New Roman" w:hAnsi="Times New Roman" w:cs="Times New Roman"/>
                <w:sz w:val="24"/>
                <w:szCs w:val="24"/>
                <w:lang w:eastAsia="zh-CN"/>
              </w:rPr>
              <w:t xml:space="preserve">Tiekėjo pavadinimas </w:t>
            </w:r>
            <w:r>
              <w:rPr>
                <w:rFonts w:ascii="Times New Roman" w:eastAsia="Times New Roman" w:hAnsi="Times New Roman" w:cs="Times New Roman"/>
                <w:i/>
                <w:sz w:val="24"/>
                <w:szCs w:val="24"/>
                <w:lang w:eastAsia="zh-CN"/>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046ADF82" w14:textId="77777777" w:rsidR="00A92604" w:rsidRDefault="00A92604">
            <w:pPr>
              <w:suppressAutoHyphens/>
              <w:spacing w:after="0" w:line="276" w:lineRule="auto"/>
              <w:jc w:val="both"/>
              <w:rPr>
                <w:rFonts w:ascii="Times New Roman" w:eastAsia="Times New Roman" w:hAnsi="Times New Roman" w:cs="Times New Roman"/>
                <w:sz w:val="24"/>
                <w:szCs w:val="24"/>
                <w:lang w:eastAsia="zh-CN"/>
              </w:rPr>
            </w:pPr>
          </w:p>
          <w:p w14:paraId="130D2664" w14:textId="77777777" w:rsidR="00A92604" w:rsidRDefault="00CC1DCA">
            <w:pPr>
              <w:suppressAutoHyphens/>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UAB ARKIETĖ</w:t>
            </w:r>
          </w:p>
        </w:tc>
      </w:tr>
      <w:tr w:rsidR="00A92604" w14:paraId="55A685B4" w14:textId="77777777">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16A601B7" w14:textId="77777777" w:rsidR="00A92604" w:rsidRDefault="00CC1DCA">
            <w:pPr>
              <w:suppressAutoHyphens/>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Tiekėjo adresas</w:t>
            </w:r>
            <w:r>
              <w:rPr>
                <w:rFonts w:ascii="Times New Roman" w:eastAsia="Times New Roman" w:hAnsi="Times New Roman" w:cs="Times New Roman"/>
                <w:i/>
                <w:sz w:val="24"/>
                <w:szCs w:val="24"/>
                <w:lang w:eastAsia="zh-CN"/>
              </w:rPr>
              <w:t xml:space="preserve"> /Jeigu dalyvauja ūkio subjektų grupė, surašomi visi dalyvių adresai/</w:t>
            </w:r>
          </w:p>
        </w:tc>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799C85A5" w14:textId="77777777" w:rsidR="00A92604" w:rsidRDefault="00CC1DCA">
            <w:pPr>
              <w:suppressAutoHyphens/>
              <w:snapToGrid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lang w:eastAsia="zh-CN"/>
              </w:rPr>
              <w:t>TAIKOS PR.100C,KAUNAS</w:t>
            </w:r>
          </w:p>
          <w:p w14:paraId="04C005AE" w14:textId="77777777" w:rsidR="00A92604" w:rsidRDefault="00A92604">
            <w:pPr>
              <w:suppressAutoHyphens/>
              <w:spacing w:after="0" w:line="276" w:lineRule="auto"/>
              <w:jc w:val="both"/>
              <w:rPr>
                <w:rFonts w:ascii="Times New Roman" w:eastAsia="Times New Roman" w:hAnsi="Times New Roman" w:cs="Times New Roman"/>
                <w:sz w:val="24"/>
                <w:szCs w:val="24"/>
                <w:lang w:eastAsia="zh-CN"/>
              </w:rPr>
            </w:pPr>
          </w:p>
        </w:tc>
      </w:tr>
      <w:tr w:rsidR="00A92604" w14:paraId="57748173" w14:textId="77777777">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70642BA5" w14:textId="77777777" w:rsidR="00A92604" w:rsidRDefault="00CC1DCA">
            <w:pPr>
              <w:suppressAutoHyphens/>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Tiekėjo įmonės kodas, PVM mokėt. kodas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4DEB504D" w14:textId="77777777" w:rsidR="00A92604" w:rsidRDefault="00CC1DCA">
            <w:pPr>
              <w:suppressAutoHyphens/>
              <w:snapToGrid w:val="0"/>
              <w:spacing w:after="200"/>
              <w:jc w:val="both"/>
              <w:rPr>
                <w:rFonts w:ascii="Times New Roman" w:eastAsia="Times New Roman" w:hAnsi="Times New Roman" w:cs="Times New Roman"/>
                <w:sz w:val="24"/>
                <w:szCs w:val="24"/>
                <w:lang w:eastAsia="zh-CN"/>
              </w:rPr>
            </w:pPr>
            <w:r w:rsidRPr="00CC1DCA">
              <w:rPr>
                <w:rFonts w:ascii="Times New Roman" w:eastAsia="Times New Roman" w:hAnsi="Times New Roman" w:cs="Times New Roman"/>
                <w:lang w:eastAsia="zh-CN"/>
              </w:rPr>
              <w:t>Įm.kodas 121918361,PVM kodas LT100000010818</w:t>
            </w:r>
          </w:p>
        </w:tc>
      </w:tr>
      <w:tr w:rsidR="00A92604" w14:paraId="129F0392" w14:textId="77777777">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2B96ECB3" w14:textId="77777777" w:rsidR="00A92604" w:rsidRDefault="00CC1DCA">
            <w:pPr>
              <w:suppressAutoHyphens/>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58035349" w14:textId="77777777" w:rsidR="00A92604" w:rsidRDefault="00CC1DCA">
            <w:pPr>
              <w:suppressAutoHyphens/>
              <w:snapToGrid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lang w:eastAsia="zh-CN"/>
              </w:rPr>
              <w:t xml:space="preserve">Jolanta </w:t>
            </w:r>
            <w:proofErr w:type="spellStart"/>
            <w:r>
              <w:rPr>
                <w:rFonts w:ascii="Times New Roman" w:eastAsia="Times New Roman" w:hAnsi="Times New Roman" w:cs="Times New Roman"/>
                <w:lang w:eastAsia="zh-CN"/>
              </w:rPr>
              <w:t>Moliejienė</w:t>
            </w:r>
            <w:proofErr w:type="spellEnd"/>
          </w:p>
        </w:tc>
      </w:tr>
      <w:tr w:rsidR="00A92604" w14:paraId="401BF3AB" w14:textId="77777777">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7958A8AA" w14:textId="77777777" w:rsidR="00A92604" w:rsidRDefault="00CC1DCA">
            <w:pPr>
              <w:suppressAutoHyphens/>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Įmonės vadovo pareigos, vardas, pavardė</w:t>
            </w:r>
          </w:p>
        </w:tc>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594B7D8A" w14:textId="77777777" w:rsidR="00A92604" w:rsidRDefault="00CC1DCA">
            <w:pPr>
              <w:suppressAutoHyphens/>
              <w:snapToGrid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lang w:eastAsia="zh-CN"/>
              </w:rPr>
              <w:t>Generalinis direktorius Gintautas Kačerauskas</w:t>
            </w:r>
          </w:p>
        </w:tc>
      </w:tr>
      <w:tr w:rsidR="00A92604" w14:paraId="2AF1BFC4" w14:textId="77777777">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0B5FCD7A" w14:textId="77777777" w:rsidR="00A92604" w:rsidRDefault="00CC1DCA">
            <w:pPr>
              <w:suppressAutoHyphens/>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Atsiskaitomosios sąskaitos numeris, bankas, banko kodas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755A7970" w14:textId="77777777" w:rsidR="00A92604" w:rsidRDefault="00CC1DCA">
            <w:pPr>
              <w:suppressAutoHyphens/>
              <w:snapToGrid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lang w:eastAsia="zh-CN"/>
              </w:rPr>
              <w:t>LT547044060000913060,AB SEB bankas 70440</w:t>
            </w:r>
          </w:p>
        </w:tc>
      </w:tr>
      <w:tr w:rsidR="00A92604" w14:paraId="0E9FE620" w14:textId="77777777">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17568245" w14:textId="77777777" w:rsidR="00A92604" w:rsidRDefault="00CC1DCA">
            <w:pPr>
              <w:suppressAutoHyphens/>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Už sutarties vykdymą atsakingo asmens pareigos, vardas, pavardė</w:t>
            </w:r>
          </w:p>
        </w:tc>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6CD05027" w14:textId="77777777" w:rsidR="00A92604" w:rsidRDefault="00CC1DCA">
            <w:pPr>
              <w:suppressAutoHyphens/>
              <w:snapToGrid w:val="0"/>
              <w:spacing w:after="200"/>
              <w:jc w:val="both"/>
              <w:rPr>
                <w:rFonts w:ascii="Times New Roman" w:eastAsia="Times New Roman" w:hAnsi="Times New Roman" w:cs="Times New Roman"/>
                <w:sz w:val="24"/>
                <w:szCs w:val="24"/>
                <w:lang w:eastAsia="zh-CN"/>
              </w:rPr>
            </w:pPr>
            <w:r>
              <w:rPr>
                <w:rFonts w:ascii="Times New Roman" w:eastAsia="Times New Roman" w:hAnsi="Times New Roman" w:cs="Times New Roman"/>
                <w:lang w:val="en-US" w:eastAsia="zh-CN"/>
              </w:rPr>
              <w:t xml:space="preserve">YSK </w:t>
            </w:r>
            <w:proofErr w:type="spellStart"/>
            <w:r>
              <w:rPr>
                <w:rFonts w:ascii="Times New Roman" w:eastAsia="Times New Roman" w:hAnsi="Times New Roman" w:cs="Times New Roman"/>
                <w:lang w:val="en-US" w:eastAsia="zh-CN"/>
              </w:rPr>
              <w:t>vadovė</w:t>
            </w:r>
            <w:proofErr w:type="spellEnd"/>
            <w:r>
              <w:rPr>
                <w:rFonts w:ascii="Times New Roman" w:eastAsia="Times New Roman" w:hAnsi="Times New Roman" w:cs="Times New Roman"/>
                <w:lang w:val="en-US" w:eastAsia="zh-CN"/>
              </w:rPr>
              <w:t xml:space="preserve"> </w:t>
            </w:r>
            <w:proofErr w:type="spellStart"/>
            <w:r>
              <w:rPr>
                <w:rFonts w:ascii="Times New Roman" w:eastAsia="Times New Roman" w:hAnsi="Times New Roman" w:cs="Times New Roman"/>
                <w:lang w:val="en-US" w:eastAsia="zh-CN"/>
              </w:rPr>
              <w:t>Jolanta</w:t>
            </w:r>
            <w:proofErr w:type="spellEnd"/>
            <w:r>
              <w:rPr>
                <w:rFonts w:ascii="Times New Roman" w:eastAsia="Times New Roman" w:hAnsi="Times New Roman" w:cs="Times New Roman"/>
                <w:lang w:val="en-US" w:eastAsia="zh-CN"/>
              </w:rPr>
              <w:t xml:space="preserve"> </w:t>
            </w:r>
            <w:proofErr w:type="spellStart"/>
            <w:r>
              <w:rPr>
                <w:rFonts w:ascii="Times New Roman" w:eastAsia="Times New Roman" w:hAnsi="Times New Roman" w:cs="Times New Roman"/>
                <w:lang w:val="en-US" w:eastAsia="zh-CN"/>
              </w:rPr>
              <w:t>Moliejienė</w:t>
            </w:r>
            <w:proofErr w:type="spellEnd"/>
          </w:p>
        </w:tc>
      </w:tr>
      <w:tr w:rsidR="00A92604" w14:paraId="12790144" w14:textId="77777777">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274C1A24" w14:textId="77777777" w:rsidR="00A92604" w:rsidRDefault="00CC1DCA">
            <w:pPr>
              <w:suppressAutoHyphens/>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Telefono numeris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2D93999E" w14:textId="77777777" w:rsidR="00A92604" w:rsidRDefault="00CC1DCA">
            <w:pPr>
              <w:suppressAutoHyphens/>
              <w:snapToGrid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lang w:val="en-US" w:eastAsia="zh-CN"/>
              </w:rPr>
              <w:t>+370 614 66973</w:t>
            </w:r>
          </w:p>
        </w:tc>
      </w:tr>
      <w:tr w:rsidR="00A92604" w14:paraId="4F90A7CC" w14:textId="77777777">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47325064" w14:textId="77777777" w:rsidR="00A92604" w:rsidRDefault="00CC1DCA">
            <w:pPr>
              <w:suppressAutoHyphens/>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Fakso numeris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7042D921" w14:textId="77777777" w:rsidR="00A92604" w:rsidRDefault="00A92604">
            <w:pPr>
              <w:suppressAutoHyphens/>
              <w:spacing w:after="0" w:line="276" w:lineRule="auto"/>
              <w:jc w:val="both"/>
              <w:rPr>
                <w:rFonts w:ascii="Times New Roman" w:eastAsia="Times New Roman" w:hAnsi="Times New Roman" w:cs="Times New Roman"/>
                <w:sz w:val="24"/>
                <w:szCs w:val="24"/>
                <w:lang w:eastAsia="zh-CN"/>
              </w:rPr>
            </w:pPr>
          </w:p>
        </w:tc>
      </w:tr>
      <w:tr w:rsidR="00A92604" w14:paraId="131B22C0" w14:textId="77777777">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7B820AA8" w14:textId="77777777" w:rsidR="00A92604" w:rsidRDefault="00CC1DCA">
            <w:pPr>
              <w:suppressAutoHyphens/>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El. pašto adresas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46DFCF29" w14:textId="77777777" w:rsidR="00A92604" w:rsidRDefault="00CC1DCA">
            <w:pPr>
              <w:snapToGrid w:val="0"/>
              <w:spacing w:after="0" w:line="240" w:lineRule="auto"/>
              <w:jc w:val="both"/>
            </w:pPr>
            <w:r>
              <w:rPr>
                <w:rFonts w:ascii="Times New Roman" w:hAnsi="Times New Roman" w:cs="Times New Roman"/>
                <w:lang w:val="en-US"/>
              </w:rPr>
              <w:t>jolanta@arkiete.lt</w:t>
            </w:r>
          </w:p>
        </w:tc>
      </w:tr>
    </w:tbl>
    <w:p w14:paraId="1310E4D6" w14:textId="77777777" w:rsidR="00A92604" w:rsidRDefault="00A92604">
      <w:pPr>
        <w:suppressAutoHyphens/>
        <w:spacing w:after="0" w:line="240" w:lineRule="auto"/>
        <w:jc w:val="both"/>
        <w:rPr>
          <w:rFonts w:ascii="Times New Roman" w:eastAsia="Times New Roman" w:hAnsi="Times New Roman" w:cs="Times New Roman"/>
          <w:sz w:val="24"/>
          <w:szCs w:val="24"/>
          <w:lang w:eastAsia="zh-CN"/>
        </w:rPr>
      </w:pPr>
    </w:p>
    <w:p w14:paraId="0A27AB5B" w14:textId="77777777" w:rsidR="00A92604" w:rsidRDefault="00A92604">
      <w:pPr>
        <w:suppressAutoHyphens/>
        <w:spacing w:after="0" w:line="240" w:lineRule="auto"/>
        <w:ind w:firstLine="720"/>
        <w:jc w:val="both"/>
        <w:rPr>
          <w:rFonts w:ascii="Times New Roman" w:eastAsia="Times New Roman" w:hAnsi="Times New Roman" w:cs="Times New Roman"/>
          <w:sz w:val="24"/>
          <w:szCs w:val="24"/>
          <w:lang w:eastAsia="zh-CN"/>
        </w:rPr>
      </w:pPr>
    </w:p>
    <w:p w14:paraId="2EE56BB8" w14:textId="77777777" w:rsidR="00A92604" w:rsidRDefault="00CC1DCA">
      <w:pPr>
        <w:widowControl w:val="0"/>
        <w:suppressAutoHyphens/>
        <w:spacing w:after="0" w:line="240" w:lineRule="auto"/>
        <w:ind w:firstLine="720"/>
        <w:jc w:val="both"/>
        <w:rPr>
          <w:rFonts w:ascii="Times New Roman" w:eastAsia="Andale Sans UI" w:hAnsi="Times New Roman" w:cs="Times New Roman"/>
          <w:kern w:val="2"/>
        </w:rPr>
      </w:pPr>
      <w:r>
        <w:rPr>
          <w:rFonts w:ascii="Times New Roman" w:eastAsia="Andale Sans UI" w:hAnsi="Times New Roman" w:cs="Times New Roman"/>
          <w:kern w:val="2"/>
        </w:rPr>
        <w:t>Šiuo</w:t>
      </w:r>
      <w:r>
        <w:rPr>
          <w:rFonts w:ascii="Times New Roman" w:eastAsia="Times New Roman" w:hAnsi="Times New Roman" w:cs="Times New Roman"/>
          <w:kern w:val="2"/>
        </w:rPr>
        <w:t xml:space="preserve"> </w:t>
      </w:r>
      <w:r>
        <w:rPr>
          <w:rFonts w:ascii="Times New Roman" w:eastAsia="Andale Sans UI" w:hAnsi="Times New Roman" w:cs="Times New Roman"/>
          <w:kern w:val="2"/>
        </w:rPr>
        <w:t>pasiūlymu</w:t>
      </w:r>
      <w:r>
        <w:rPr>
          <w:rFonts w:ascii="Times New Roman" w:eastAsia="Times New Roman" w:hAnsi="Times New Roman" w:cs="Times New Roman"/>
          <w:kern w:val="2"/>
        </w:rPr>
        <w:t xml:space="preserve"> </w:t>
      </w:r>
      <w:r>
        <w:rPr>
          <w:rFonts w:ascii="Times New Roman" w:eastAsia="Andale Sans UI" w:hAnsi="Times New Roman" w:cs="Times New Roman"/>
          <w:kern w:val="2"/>
        </w:rPr>
        <w:t>pažymime,</w:t>
      </w:r>
      <w:r>
        <w:rPr>
          <w:rFonts w:ascii="Times New Roman" w:eastAsia="Times New Roman" w:hAnsi="Times New Roman" w:cs="Times New Roman"/>
          <w:kern w:val="2"/>
        </w:rPr>
        <w:t xml:space="preserve"> </w:t>
      </w:r>
      <w:r>
        <w:rPr>
          <w:rFonts w:ascii="Times New Roman" w:eastAsia="Andale Sans UI" w:hAnsi="Times New Roman" w:cs="Times New Roman"/>
          <w:kern w:val="2"/>
        </w:rPr>
        <w:t>kad</w:t>
      </w:r>
      <w:r>
        <w:rPr>
          <w:rFonts w:ascii="Times New Roman" w:eastAsia="Times New Roman" w:hAnsi="Times New Roman" w:cs="Times New Roman"/>
          <w:kern w:val="2"/>
        </w:rPr>
        <w:t xml:space="preserve"> </w:t>
      </w:r>
      <w:r>
        <w:rPr>
          <w:rFonts w:ascii="Times New Roman" w:eastAsia="Andale Sans UI" w:hAnsi="Times New Roman" w:cs="Times New Roman"/>
          <w:kern w:val="2"/>
        </w:rPr>
        <w:t>sutinkame</w:t>
      </w:r>
      <w:r>
        <w:rPr>
          <w:rFonts w:ascii="Times New Roman" w:eastAsia="Times New Roman" w:hAnsi="Times New Roman" w:cs="Times New Roman"/>
          <w:kern w:val="2"/>
        </w:rPr>
        <w:t xml:space="preserve"> </w:t>
      </w:r>
      <w:r>
        <w:rPr>
          <w:rFonts w:ascii="Times New Roman" w:eastAsia="Andale Sans UI" w:hAnsi="Times New Roman" w:cs="Times New Roman"/>
          <w:kern w:val="2"/>
        </w:rPr>
        <w:t>su</w:t>
      </w:r>
      <w:r>
        <w:rPr>
          <w:rFonts w:ascii="Times New Roman" w:eastAsia="Times New Roman" w:hAnsi="Times New Roman" w:cs="Times New Roman"/>
          <w:kern w:val="2"/>
        </w:rPr>
        <w:t xml:space="preserve"> </w:t>
      </w:r>
      <w:r>
        <w:rPr>
          <w:rFonts w:ascii="Times New Roman" w:eastAsia="Andale Sans UI" w:hAnsi="Times New Roman" w:cs="Times New Roman"/>
          <w:kern w:val="2"/>
        </w:rPr>
        <w:t>visomis</w:t>
      </w:r>
      <w:r>
        <w:rPr>
          <w:rFonts w:ascii="Times New Roman" w:eastAsia="Times New Roman" w:hAnsi="Times New Roman" w:cs="Times New Roman"/>
          <w:kern w:val="2"/>
        </w:rPr>
        <w:t xml:space="preserve"> </w:t>
      </w:r>
      <w:r>
        <w:rPr>
          <w:rFonts w:ascii="Times New Roman" w:eastAsia="Andale Sans UI" w:hAnsi="Times New Roman" w:cs="Times New Roman"/>
          <w:kern w:val="2"/>
        </w:rPr>
        <w:t>neskelbiamos apklausos</w:t>
      </w:r>
      <w:r>
        <w:rPr>
          <w:rFonts w:ascii="Times New Roman" w:eastAsia="Times New Roman" w:hAnsi="Times New Roman" w:cs="Times New Roman"/>
          <w:kern w:val="2"/>
        </w:rPr>
        <w:t xml:space="preserve"> </w:t>
      </w:r>
      <w:r>
        <w:rPr>
          <w:rFonts w:ascii="Times New Roman" w:eastAsia="Andale Sans UI" w:hAnsi="Times New Roman" w:cs="Times New Roman"/>
          <w:kern w:val="2"/>
        </w:rPr>
        <w:t>sąlygomis,</w:t>
      </w:r>
      <w:r>
        <w:rPr>
          <w:rFonts w:ascii="Times New Roman" w:eastAsia="Times New Roman" w:hAnsi="Times New Roman" w:cs="Times New Roman"/>
          <w:kern w:val="2"/>
        </w:rPr>
        <w:t xml:space="preserve"> </w:t>
      </w:r>
      <w:r>
        <w:rPr>
          <w:rFonts w:ascii="Times New Roman" w:eastAsia="Andale Sans UI" w:hAnsi="Times New Roman" w:cs="Times New Roman"/>
          <w:kern w:val="2"/>
        </w:rPr>
        <w:t>nustatytomis pirkimo dokumentuose</w:t>
      </w:r>
      <w:r>
        <w:rPr>
          <w:rFonts w:ascii="Times New Roman" w:eastAsia="Times New Roman" w:hAnsi="Times New Roman" w:cs="Times New Roman"/>
          <w:kern w:val="2"/>
        </w:rPr>
        <w:t xml:space="preserve"> </w:t>
      </w:r>
      <w:r>
        <w:rPr>
          <w:rFonts w:ascii="Times New Roman" w:eastAsia="Andale Sans UI" w:hAnsi="Times New Roman" w:cs="Times New Roman"/>
          <w:kern w:val="2"/>
        </w:rPr>
        <w:t>ir</w:t>
      </w:r>
      <w:r>
        <w:rPr>
          <w:rFonts w:ascii="Times New Roman" w:eastAsia="Times New Roman" w:hAnsi="Times New Roman" w:cs="Times New Roman"/>
          <w:kern w:val="2"/>
        </w:rPr>
        <w:t xml:space="preserve"> </w:t>
      </w:r>
      <w:r>
        <w:rPr>
          <w:rFonts w:ascii="Times New Roman" w:eastAsia="Andale Sans UI" w:hAnsi="Times New Roman" w:cs="Times New Roman"/>
          <w:kern w:val="2"/>
        </w:rPr>
        <w:t>jų</w:t>
      </w:r>
      <w:r>
        <w:rPr>
          <w:rFonts w:ascii="Times New Roman" w:eastAsia="Times New Roman" w:hAnsi="Times New Roman" w:cs="Times New Roman"/>
          <w:kern w:val="2"/>
        </w:rPr>
        <w:t xml:space="preserve"> </w:t>
      </w:r>
      <w:r>
        <w:rPr>
          <w:rFonts w:ascii="Times New Roman" w:eastAsia="Andale Sans UI" w:hAnsi="Times New Roman" w:cs="Times New Roman"/>
          <w:kern w:val="2"/>
        </w:rPr>
        <w:t>prieduose.</w:t>
      </w:r>
    </w:p>
    <w:p w14:paraId="32624B62" w14:textId="77777777" w:rsidR="00A92604" w:rsidRDefault="00CC1DCA">
      <w:pPr>
        <w:spacing w:after="200" w:line="276" w:lineRule="auto"/>
        <w:rPr>
          <w:rFonts w:ascii="Times New Roman" w:eastAsia="Andale Sans UI" w:hAnsi="Times New Roman" w:cs="Times New Roman"/>
          <w:kern w:val="2"/>
          <w:sz w:val="24"/>
          <w:szCs w:val="24"/>
        </w:rPr>
      </w:pPr>
      <w:r>
        <w:br w:type="page"/>
      </w:r>
    </w:p>
    <w:p w14:paraId="7FF2CAC3" w14:textId="77777777" w:rsidR="00A92604" w:rsidRDefault="00CC1DCA">
      <w:pPr>
        <w:suppressAutoHyphens/>
        <w:spacing w:after="0" w:line="240" w:lineRule="auto"/>
        <w:jc w:val="right"/>
        <w:rPr>
          <w:rFonts w:ascii="Times New Roman" w:eastAsia="Times New Roman" w:hAnsi="Times New Roman" w:cs="Times New Roman"/>
          <w:i/>
          <w:lang w:eastAsia="zh-CN"/>
        </w:rPr>
      </w:pPr>
      <w:r>
        <w:rPr>
          <w:rFonts w:ascii="Times New Roman" w:eastAsia="Times New Roman" w:hAnsi="Times New Roman" w:cs="Times New Roman"/>
          <w:lang w:eastAsia="zh-CN"/>
        </w:rPr>
        <w:lastRenderedPageBreak/>
        <w:t>1 lentelė</w:t>
      </w:r>
    </w:p>
    <w:p w14:paraId="205984B7" w14:textId="77777777" w:rsidR="00A92604" w:rsidRDefault="00CC1DCA">
      <w:pPr>
        <w:suppressAutoHyphens/>
        <w:spacing w:after="0" w:line="240" w:lineRule="auto"/>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PASIŪLYMO KAINA</w:t>
      </w:r>
    </w:p>
    <w:p w14:paraId="25452D49" w14:textId="77777777" w:rsidR="00A92604" w:rsidRDefault="00A92604">
      <w:pPr>
        <w:suppressAutoHyphens/>
        <w:spacing w:after="0" w:line="240" w:lineRule="auto"/>
        <w:jc w:val="center"/>
        <w:rPr>
          <w:rFonts w:ascii="Times New Roman" w:eastAsia="Times New Roman" w:hAnsi="Times New Roman" w:cs="Times New Roman"/>
          <w:i/>
          <w:lang w:eastAsia="zh-CN"/>
        </w:rPr>
      </w:pPr>
    </w:p>
    <w:tbl>
      <w:tblPr>
        <w:tblStyle w:val="TableGrid"/>
        <w:tblW w:w="9649" w:type="dxa"/>
        <w:tblInd w:w="137" w:type="dxa"/>
        <w:tblLook w:val="04A0" w:firstRow="1" w:lastRow="0" w:firstColumn="1" w:lastColumn="0" w:noHBand="0" w:noVBand="1"/>
      </w:tblPr>
      <w:tblGrid>
        <w:gridCol w:w="558"/>
        <w:gridCol w:w="2283"/>
        <w:gridCol w:w="893"/>
        <w:gridCol w:w="1379"/>
        <w:gridCol w:w="1427"/>
        <w:gridCol w:w="1523"/>
        <w:gridCol w:w="11"/>
        <w:gridCol w:w="1353"/>
        <w:gridCol w:w="222"/>
      </w:tblGrid>
      <w:tr w:rsidR="00A92604" w14:paraId="0B73EDE3" w14:textId="77777777">
        <w:trPr>
          <w:trHeight w:val="793"/>
        </w:trPr>
        <w:tc>
          <w:tcPr>
            <w:tcW w:w="561" w:type="dxa"/>
            <w:shd w:val="clear" w:color="auto" w:fill="auto"/>
            <w:vAlign w:val="center"/>
          </w:tcPr>
          <w:p w14:paraId="69E703F6" w14:textId="77777777" w:rsidR="00A92604" w:rsidRDefault="00CC1DCA">
            <w:pPr>
              <w:spacing w:after="0" w:line="240" w:lineRule="auto"/>
              <w:jc w:val="center"/>
              <w:rPr>
                <w:rFonts w:ascii="Times New Roman" w:hAnsi="Times New Roman" w:cs="Times New Roman"/>
                <w:b/>
              </w:rPr>
            </w:pPr>
            <w:proofErr w:type="spellStart"/>
            <w:r>
              <w:rPr>
                <w:rFonts w:ascii="Times New Roman" w:hAnsi="Times New Roman" w:cs="Times New Roman"/>
                <w:b/>
              </w:rPr>
              <w:t>Eil</w:t>
            </w:r>
            <w:proofErr w:type="spellEnd"/>
            <w:r>
              <w:rPr>
                <w:rFonts w:ascii="Times New Roman" w:hAnsi="Times New Roman" w:cs="Times New Roman"/>
                <w:b/>
              </w:rPr>
              <w:t>. Nr.</w:t>
            </w:r>
          </w:p>
        </w:tc>
        <w:tc>
          <w:tcPr>
            <w:tcW w:w="2289" w:type="dxa"/>
            <w:shd w:val="clear" w:color="auto" w:fill="auto"/>
            <w:vAlign w:val="center"/>
          </w:tcPr>
          <w:p w14:paraId="5E8FE848" w14:textId="77777777" w:rsidR="00A92604" w:rsidRDefault="00CC1DCA">
            <w:pPr>
              <w:spacing w:after="0" w:line="240" w:lineRule="auto"/>
              <w:jc w:val="center"/>
              <w:rPr>
                <w:rFonts w:ascii="Times New Roman" w:hAnsi="Times New Roman" w:cs="Times New Roman"/>
                <w:b/>
              </w:rPr>
            </w:pPr>
            <w:proofErr w:type="spellStart"/>
            <w:r>
              <w:rPr>
                <w:rFonts w:ascii="Times New Roman" w:hAnsi="Times New Roman" w:cs="Times New Roman"/>
                <w:b/>
              </w:rPr>
              <w:t>Prekių</w:t>
            </w:r>
            <w:proofErr w:type="spellEnd"/>
            <w:r>
              <w:rPr>
                <w:rFonts w:ascii="Times New Roman" w:hAnsi="Times New Roman" w:cs="Times New Roman"/>
                <w:b/>
              </w:rPr>
              <w:t xml:space="preserve"> </w:t>
            </w:r>
            <w:proofErr w:type="spellStart"/>
            <w:r>
              <w:rPr>
                <w:rFonts w:ascii="Times New Roman" w:hAnsi="Times New Roman" w:cs="Times New Roman"/>
                <w:b/>
              </w:rPr>
              <w:t>pavadinimas</w:t>
            </w:r>
            <w:proofErr w:type="spellEnd"/>
          </w:p>
        </w:tc>
        <w:tc>
          <w:tcPr>
            <w:tcW w:w="922" w:type="dxa"/>
            <w:shd w:val="clear" w:color="auto" w:fill="auto"/>
            <w:vAlign w:val="center"/>
          </w:tcPr>
          <w:p w14:paraId="51CEEBEB" w14:textId="77777777" w:rsidR="00A92604" w:rsidRDefault="00CC1DCA">
            <w:pPr>
              <w:spacing w:after="0" w:line="240" w:lineRule="auto"/>
              <w:jc w:val="center"/>
              <w:rPr>
                <w:rFonts w:ascii="Times New Roman" w:hAnsi="Times New Roman" w:cs="Times New Roman"/>
                <w:b/>
              </w:rPr>
            </w:pPr>
            <w:proofErr w:type="spellStart"/>
            <w:r>
              <w:rPr>
                <w:rFonts w:ascii="Times New Roman" w:hAnsi="Times New Roman" w:cs="Times New Roman"/>
                <w:b/>
              </w:rPr>
              <w:t>Mato</w:t>
            </w:r>
            <w:proofErr w:type="spellEnd"/>
            <w:r>
              <w:rPr>
                <w:rFonts w:ascii="Times New Roman" w:hAnsi="Times New Roman" w:cs="Times New Roman"/>
                <w:b/>
              </w:rPr>
              <w:t xml:space="preserve"> </w:t>
            </w:r>
            <w:proofErr w:type="spellStart"/>
            <w:r>
              <w:rPr>
                <w:rFonts w:ascii="Times New Roman" w:hAnsi="Times New Roman" w:cs="Times New Roman"/>
                <w:b/>
              </w:rPr>
              <w:t>vnt</w:t>
            </w:r>
            <w:proofErr w:type="spellEnd"/>
            <w:r>
              <w:rPr>
                <w:rFonts w:ascii="Times New Roman" w:hAnsi="Times New Roman" w:cs="Times New Roman"/>
                <w:b/>
              </w:rPr>
              <w:t>.</w:t>
            </w:r>
          </w:p>
        </w:tc>
        <w:tc>
          <w:tcPr>
            <w:tcW w:w="1379" w:type="dxa"/>
            <w:shd w:val="clear" w:color="auto" w:fill="auto"/>
            <w:vAlign w:val="center"/>
          </w:tcPr>
          <w:p w14:paraId="0A3D8771" w14:textId="77777777" w:rsidR="00A92604" w:rsidRDefault="00CC1DCA">
            <w:pPr>
              <w:spacing w:after="0" w:line="240" w:lineRule="auto"/>
              <w:jc w:val="center"/>
              <w:rPr>
                <w:rFonts w:ascii="Times New Roman" w:hAnsi="Times New Roman" w:cs="Times New Roman"/>
                <w:b/>
              </w:rPr>
            </w:pPr>
            <w:proofErr w:type="spellStart"/>
            <w:r>
              <w:rPr>
                <w:rFonts w:ascii="Times New Roman" w:hAnsi="Times New Roman" w:cs="Times New Roman"/>
                <w:b/>
              </w:rPr>
              <w:t>Orientacinis</w:t>
            </w:r>
            <w:proofErr w:type="spellEnd"/>
            <w:r>
              <w:rPr>
                <w:rFonts w:ascii="Times New Roman" w:hAnsi="Times New Roman" w:cs="Times New Roman"/>
                <w:b/>
              </w:rPr>
              <w:t xml:space="preserve"> </w:t>
            </w:r>
            <w:proofErr w:type="spellStart"/>
            <w:r>
              <w:rPr>
                <w:rFonts w:ascii="Times New Roman" w:hAnsi="Times New Roman" w:cs="Times New Roman"/>
                <w:b/>
              </w:rPr>
              <w:t>Kiekis</w:t>
            </w:r>
            <w:proofErr w:type="spellEnd"/>
          </w:p>
        </w:tc>
        <w:tc>
          <w:tcPr>
            <w:tcW w:w="1490" w:type="dxa"/>
            <w:shd w:val="clear" w:color="auto" w:fill="auto"/>
            <w:vAlign w:val="center"/>
          </w:tcPr>
          <w:p w14:paraId="7581B132" w14:textId="77777777" w:rsidR="00A92604" w:rsidRDefault="00CC1DCA">
            <w:pPr>
              <w:spacing w:after="0" w:line="240" w:lineRule="auto"/>
              <w:jc w:val="center"/>
              <w:rPr>
                <w:rFonts w:ascii="Times New Roman" w:hAnsi="Times New Roman" w:cs="Times New Roman"/>
                <w:b/>
              </w:rPr>
            </w:pPr>
            <w:proofErr w:type="spellStart"/>
            <w:r>
              <w:rPr>
                <w:rFonts w:ascii="Times New Roman" w:hAnsi="Times New Roman" w:cs="Times New Roman"/>
                <w:b/>
                <w:bCs/>
                <w:sz w:val="20"/>
                <w:szCs w:val="20"/>
              </w:rPr>
              <w:t>Vieneto</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kaina</w:t>
            </w:r>
            <w:proofErr w:type="spellEnd"/>
            <w:r>
              <w:rPr>
                <w:rFonts w:ascii="Times New Roman" w:hAnsi="Times New Roman" w:cs="Times New Roman"/>
                <w:b/>
                <w:bCs/>
                <w:sz w:val="20"/>
                <w:szCs w:val="20"/>
              </w:rPr>
              <w:t xml:space="preserve"> be PVM (Eur)</w:t>
            </w:r>
          </w:p>
        </w:tc>
        <w:tc>
          <w:tcPr>
            <w:tcW w:w="1593" w:type="dxa"/>
            <w:shd w:val="clear" w:color="auto" w:fill="auto"/>
            <w:vAlign w:val="center"/>
          </w:tcPr>
          <w:p w14:paraId="0B77BF62" w14:textId="77777777" w:rsidR="00A92604" w:rsidRDefault="00CC1DCA">
            <w:pPr>
              <w:spacing w:after="0" w:line="240" w:lineRule="auto"/>
              <w:jc w:val="center"/>
              <w:rPr>
                <w:rFonts w:ascii="Times New Roman" w:hAnsi="Times New Roman" w:cs="Times New Roman"/>
                <w:b/>
              </w:rPr>
            </w:pPr>
            <w:proofErr w:type="spellStart"/>
            <w:r>
              <w:rPr>
                <w:rFonts w:ascii="Times New Roman" w:hAnsi="Times New Roman" w:cs="Times New Roman"/>
                <w:b/>
                <w:bCs/>
                <w:sz w:val="20"/>
                <w:szCs w:val="20"/>
              </w:rPr>
              <w:t>Viso</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pasiūlymo</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kaina</w:t>
            </w:r>
            <w:proofErr w:type="spellEnd"/>
            <w:r>
              <w:rPr>
                <w:rFonts w:ascii="Times New Roman" w:hAnsi="Times New Roman" w:cs="Times New Roman"/>
                <w:b/>
                <w:bCs/>
                <w:sz w:val="20"/>
                <w:szCs w:val="20"/>
              </w:rPr>
              <w:t xml:space="preserve"> be PVM, Eur</w:t>
            </w:r>
          </w:p>
        </w:tc>
        <w:tc>
          <w:tcPr>
            <w:tcW w:w="1408" w:type="dxa"/>
            <w:gridSpan w:val="2"/>
            <w:shd w:val="clear" w:color="auto" w:fill="auto"/>
            <w:vAlign w:val="center"/>
          </w:tcPr>
          <w:p w14:paraId="0BF5BB97" w14:textId="77777777" w:rsidR="00A92604" w:rsidRDefault="00CC1DCA">
            <w:pPr>
              <w:spacing w:after="0" w:line="240" w:lineRule="auto"/>
              <w:jc w:val="center"/>
              <w:rPr>
                <w:rFonts w:ascii="Times New Roman" w:hAnsi="Times New Roman" w:cs="Times New Roman"/>
                <w:b/>
              </w:rPr>
            </w:pPr>
            <w:proofErr w:type="spellStart"/>
            <w:r>
              <w:rPr>
                <w:rFonts w:ascii="Times New Roman" w:hAnsi="Times New Roman" w:cs="Times New Roman"/>
                <w:b/>
                <w:bCs/>
                <w:sz w:val="20"/>
                <w:szCs w:val="20"/>
              </w:rPr>
              <w:t>Viso</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pasiūlymo</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kaina</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su</w:t>
            </w:r>
            <w:proofErr w:type="spellEnd"/>
            <w:r>
              <w:rPr>
                <w:rFonts w:ascii="Times New Roman" w:hAnsi="Times New Roman" w:cs="Times New Roman"/>
                <w:b/>
                <w:bCs/>
                <w:sz w:val="20"/>
                <w:szCs w:val="20"/>
              </w:rPr>
              <w:t xml:space="preserve"> PVM, Eur</w:t>
            </w:r>
          </w:p>
        </w:tc>
        <w:tc>
          <w:tcPr>
            <w:tcW w:w="5" w:type="dxa"/>
            <w:tcBorders>
              <w:top w:val="nil"/>
              <w:left w:val="nil"/>
              <w:bottom w:val="nil"/>
              <w:right w:val="nil"/>
            </w:tcBorders>
            <w:shd w:val="clear" w:color="auto" w:fill="auto"/>
          </w:tcPr>
          <w:p w14:paraId="6D2A510A" w14:textId="77777777" w:rsidR="00A92604" w:rsidRDefault="00A92604">
            <w:pPr>
              <w:spacing w:after="0" w:line="240" w:lineRule="auto"/>
            </w:pPr>
          </w:p>
        </w:tc>
      </w:tr>
      <w:tr w:rsidR="00A92604" w14:paraId="0A5CB2F8" w14:textId="77777777">
        <w:trPr>
          <w:trHeight w:val="605"/>
        </w:trPr>
        <w:tc>
          <w:tcPr>
            <w:tcW w:w="561" w:type="dxa"/>
            <w:shd w:val="clear" w:color="auto" w:fill="auto"/>
            <w:vAlign w:val="center"/>
          </w:tcPr>
          <w:p w14:paraId="7979DDAD" w14:textId="77777777" w:rsidR="00A92604" w:rsidRDefault="00CC1DCA">
            <w:pPr>
              <w:spacing w:after="0" w:line="240" w:lineRule="auto"/>
              <w:jc w:val="center"/>
              <w:rPr>
                <w:rFonts w:ascii="Times New Roman" w:hAnsi="Times New Roman" w:cs="Times New Roman"/>
              </w:rPr>
            </w:pPr>
            <w:r>
              <w:rPr>
                <w:rFonts w:ascii="Times New Roman" w:hAnsi="Times New Roman" w:cs="Times New Roman"/>
              </w:rPr>
              <w:t>1.</w:t>
            </w:r>
          </w:p>
        </w:tc>
        <w:tc>
          <w:tcPr>
            <w:tcW w:w="2289" w:type="dxa"/>
            <w:shd w:val="clear" w:color="auto" w:fill="auto"/>
          </w:tcPr>
          <w:p w14:paraId="533A293D" w14:textId="77777777" w:rsidR="00A92604" w:rsidRDefault="00CC1DCA">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Termoizoliacinė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dėžė</w:t>
            </w:r>
            <w:proofErr w:type="spellEnd"/>
          </w:p>
          <w:tbl>
            <w:tblPr>
              <w:tblW w:w="1970" w:type="dxa"/>
              <w:tblLook w:val="0000" w:firstRow="0" w:lastRow="0" w:firstColumn="0" w:lastColumn="0" w:noHBand="0" w:noVBand="0"/>
            </w:tblPr>
            <w:tblGrid>
              <w:gridCol w:w="1970"/>
            </w:tblGrid>
            <w:tr w:rsidR="00A92604" w14:paraId="141ADAC8" w14:textId="77777777">
              <w:trPr>
                <w:trHeight w:val="109"/>
              </w:trPr>
              <w:tc>
                <w:tcPr>
                  <w:tcW w:w="1970" w:type="dxa"/>
                  <w:shd w:val="clear" w:color="auto" w:fill="auto"/>
                </w:tcPr>
                <w:p w14:paraId="794CD882" w14:textId="77777777" w:rsidR="00A92604" w:rsidRDefault="00CC1DCA">
                  <w:pPr>
                    <w:pStyle w:val="Default"/>
                    <w:rPr>
                      <w:lang w:val="en-US"/>
                    </w:rPr>
                  </w:pPr>
                  <w:r>
                    <w:rPr>
                      <w:lang w:val="en-US"/>
                    </w:rPr>
                    <w:t xml:space="preserve">635x465x660 mm </w:t>
                  </w:r>
                </w:p>
              </w:tc>
            </w:tr>
          </w:tbl>
          <w:p w14:paraId="6547DF54" w14:textId="77777777" w:rsidR="00A92604" w:rsidRDefault="00A92604">
            <w:pPr>
              <w:spacing w:after="0" w:line="240" w:lineRule="auto"/>
              <w:rPr>
                <w:rFonts w:ascii="Times New Roman" w:hAnsi="Times New Roman" w:cs="Times New Roman"/>
              </w:rPr>
            </w:pPr>
          </w:p>
        </w:tc>
        <w:tc>
          <w:tcPr>
            <w:tcW w:w="922" w:type="dxa"/>
            <w:tcBorders>
              <w:top w:val="single" w:sz="4" w:space="0" w:color="000000"/>
              <w:left w:val="single" w:sz="4" w:space="0" w:color="000000"/>
              <w:bottom w:val="single" w:sz="4" w:space="0" w:color="000000"/>
              <w:right w:val="single" w:sz="4" w:space="0" w:color="000000"/>
            </w:tcBorders>
            <w:shd w:val="clear" w:color="auto" w:fill="auto"/>
          </w:tcPr>
          <w:p w14:paraId="114F8DF5" w14:textId="77777777" w:rsidR="00A92604" w:rsidRDefault="00CC1DCA">
            <w:pPr>
              <w:spacing w:after="0" w:line="240" w:lineRule="auto"/>
              <w:jc w:val="center"/>
              <w:rPr>
                <w:rFonts w:ascii="Times New Roman" w:hAnsi="Times New Roman" w:cs="Times New Roman"/>
              </w:rPr>
            </w:pPr>
            <w:proofErr w:type="spellStart"/>
            <w:r>
              <w:rPr>
                <w:rFonts w:ascii="Times New Roman" w:hAnsi="Times New Roman" w:cs="Times New Roman"/>
              </w:rPr>
              <w:t>Vnt</w:t>
            </w:r>
            <w:proofErr w:type="spellEnd"/>
            <w:r>
              <w:rPr>
                <w:rFonts w:ascii="Times New Roman" w:hAnsi="Times New Roman" w:cs="Times New Roman"/>
              </w:rPr>
              <w:t>.</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14:paraId="3405ADD2" w14:textId="77777777" w:rsidR="00A92604" w:rsidRDefault="00CC1DCA">
            <w:pPr>
              <w:spacing w:after="0" w:line="240" w:lineRule="auto"/>
              <w:jc w:val="center"/>
              <w:rPr>
                <w:rFonts w:ascii="Times New Roman" w:hAnsi="Times New Roman" w:cs="Times New Roman"/>
              </w:rPr>
            </w:pPr>
            <w:r>
              <w:rPr>
                <w:rFonts w:ascii="Times New Roman" w:hAnsi="Times New Roman" w:cs="Times New Roman"/>
              </w:rPr>
              <w:t>3</w:t>
            </w:r>
          </w:p>
        </w:tc>
        <w:tc>
          <w:tcPr>
            <w:tcW w:w="1490" w:type="dxa"/>
            <w:tcBorders>
              <w:top w:val="single" w:sz="4" w:space="0" w:color="000000"/>
              <w:left w:val="single" w:sz="4" w:space="0" w:color="000000"/>
              <w:bottom w:val="single" w:sz="4" w:space="0" w:color="000000"/>
              <w:right w:val="single" w:sz="4" w:space="0" w:color="000000"/>
            </w:tcBorders>
            <w:shd w:val="clear" w:color="auto" w:fill="auto"/>
          </w:tcPr>
          <w:p w14:paraId="58EA2582" w14:textId="77777777" w:rsidR="00A92604" w:rsidRDefault="00CC1DCA">
            <w:pPr>
              <w:spacing w:after="0" w:line="240" w:lineRule="auto"/>
              <w:rPr>
                <w:rFonts w:ascii="Times New Roman" w:hAnsi="Times New Roman" w:cs="Times New Roman"/>
              </w:rPr>
            </w:pPr>
            <w:r>
              <w:rPr>
                <w:rFonts w:ascii="Times New Roman" w:hAnsi="Times New Roman" w:cs="Times New Roman"/>
              </w:rPr>
              <w:t>131,4033</w:t>
            </w: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14:paraId="29ADCC5C" w14:textId="77777777" w:rsidR="00A92604" w:rsidRDefault="00CC1DCA">
            <w:pPr>
              <w:spacing w:after="0" w:line="240" w:lineRule="auto"/>
              <w:rPr>
                <w:rFonts w:ascii="Times New Roman" w:hAnsi="Times New Roman" w:cs="Times New Roman"/>
                <w:sz w:val="20"/>
                <w:szCs w:val="20"/>
                <w:lang w:eastAsia="lt-LT"/>
              </w:rPr>
            </w:pPr>
            <w:r>
              <w:rPr>
                <w:rFonts w:ascii="Times New Roman" w:hAnsi="Times New Roman" w:cs="Times New Roman"/>
                <w:sz w:val="20"/>
                <w:szCs w:val="20"/>
                <w:lang w:eastAsia="lt-LT"/>
              </w:rPr>
              <w:t>394,21</w:t>
            </w:r>
          </w:p>
        </w:tc>
        <w:tc>
          <w:tcPr>
            <w:tcW w:w="1408" w:type="dxa"/>
            <w:gridSpan w:val="2"/>
            <w:tcBorders>
              <w:top w:val="single" w:sz="4" w:space="0" w:color="000000"/>
              <w:left w:val="single" w:sz="4" w:space="0" w:color="000000"/>
              <w:bottom w:val="single" w:sz="4" w:space="0" w:color="000000"/>
              <w:right w:val="single" w:sz="4" w:space="0" w:color="000000"/>
            </w:tcBorders>
            <w:shd w:val="clear" w:color="auto" w:fill="auto"/>
          </w:tcPr>
          <w:p w14:paraId="0B85C0FD" w14:textId="77777777" w:rsidR="00A92604" w:rsidRDefault="00CC1DCA">
            <w:pPr>
              <w:spacing w:after="0" w:line="240" w:lineRule="auto"/>
            </w:pPr>
            <w:r>
              <w:rPr>
                <w:rFonts w:ascii="Times New Roman" w:hAnsi="Times New Roman" w:cs="Times New Roman"/>
                <w:sz w:val="20"/>
                <w:szCs w:val="20"/>
                <w:lang w:eastAsia="lt-LT"/>
              </w:rPr>
              <w:t>476,99</w:t>
            </w:r>
          </w:p>
        </w:tc>
        <w:tc>
          <w:tcPr>
            <w:tcW w:w="5" w:type="dxa"/>
            <w:tcBorders>
              <w:top w:val="single" w:sz="4" w:space="0" w:color="000000"/>
              <w:left w:val="single" w:sz="4" w:space="0" w:color="000000"/>
              <w:bottom w:val="single" w:sz="4" w:space="0" w:color="000000"/>
              <w:right w:val="single" w:sz="4" w:space="0" w:color="000000"/>
            </w:tcBorders>
            <w:shd w:val="clear" w:color="auto" w:fill="auto"/>
          </w:tcPr>
          <w:p w14:paraId="25495C0A" w14:textId="77777777" w:rsidR="00A92604" w:rsidRDefault="00A92604">
            <w:pPr>
              <w:spacing w:after="0" w:line="240" w:lineRule="auto"/>
            </w:pPr>
          </w:p>
        </w:tc>
      </w:tr>
      <w:tr w:rsidR="00A92604" w14:paraId="1BBC6CC4" w14:textId="77777777">
        <w:trPr>
          <w:trHeight w:val="605"/>
        </w:trPr>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A8493" w14:textId="77777777" w:rsidR="00A92604" w:rsidRDefault="00CC1DCA">
            <w:pPr>
              <w:spacing w:after="0" w:line="240" w:lineRule="auto"/>
              <w:jc w:val="center"/>
              <w:rPr>
                <w:rFonts w:ascii="Times New Roman" w:hAnsi="Times New Roman" w:cs="Times New Roman"/>
              </w:rPr>
            </w:pPr>
            <w:r>
              <w:rPr>
                <w:rFonts w:ascii="Times New Roman" w:hAnsi="Times New Roman" w:cs="Times New Roman"/>
              </w:rPr>
              <w:t>2.</w:t>
            </w:r>
          </w:p>
        </w:tc>
        <w:tc>
          <w:tcPr>
            <w:tcW w:w="2289" w:type="dxa"/>
            <w:tcBorders>
              <w:top w:val="single" w:sz="4" w:space="0" w:color="000000"/>
              <w:left w:val="single" w:sz="4" w:space="0" w:color="000000"/>
              <w:bottom w:val="single" w:sz="4" w:space="0" w:color="000000"/>
              <w:right w:val="single" w:sz="4" w:space="0" w:color="000000"/>
            </w:tcBorders>
            <w:shd w:val="clear" w:color="auto" w:fill="auto"/>
          </w:tcPr>
          <w:p w14:paraId="42CCC2E2" w14:textId="77777777" w:rsidR="00A92604" w:rsidRDefault="00CC1DCA">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Termoizoliacinė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dėžė</w:t>
            </w:r>
            <w:proofErr w:type="spellEnd"/>
          </w:p>
          <w:tbl>
            <w:tblPr>
              <w:tblW w:w="2030" w:type="dxa"/>
              <w:tblLook w:val="0000" w:firstRow="0" w:lastRow="0" w:firstColumn="0" w:lastColumn="0" w:noHBand="0" w:noVBand="0"/>
            </w:tblPr>
            <w:tblGrid>
              <w:gridCol w:w="2030"/>
            </w:tblGrid>
            <w:tr w:rsidR="00A92604" w14:paraId="47F56957" w14:textId="77777777">
              <w:trPr>
                <w:trHeight w:val="109"/>
              </w:trPr>
              <w:tc>
                <w:tcPr>
                  <w:tcW w:w="2030" w:type="dxa"/>
                  <w:shd w:val="clear" w:color="auto" w:fill="auto"/>
                </w:tcPr>
                <w:p w14:paraId="445D3CE1" w14:textId="77777777" w:rsidR="00A92604" w:rsidRDefault="00CC1DCA">
                  <w:pPr>
                    <w:pStyle w:val="Default"/>
                    <w:rPr>
                      <w:lang w:val="en-US"/>
                    </w:rPr>
                  </w:pPr>
                  <w:r>
                    <w:rPr>
                      <w:lang w:val="en-US"/>
                    </w:rPr>
                    <w:t xml:space="preserve"> 445x300x345 mm </w:t>
                  </w:r>
                </w:p>
              </w:tc>
            </w:tr>
          </w:tbl>
          <w:p w14:paraId="2CD71423" w14:textId="77777777" w:rsidR="00A92604" w:rsidRDefault="00A92604">
            <w:pPr>
              <w:spacing w:after="0" w:line="240" w:lineRule="auto"/>
              <w:rPr>
                <w:rFonts w:ascii="Times New Roman" w:hAnsi="Times New Roman" w:cs="Times New Roman"/>
                <w:sz w:val="23"/>
                <w:szCs w:val="23"/>
              </w:rPr>
            </w:pPr>
          </w:p>
        </w:tc>
        <w:tc>
          <w:tcPr>
            <w:tcW w:w="922" w:type="dxa"/>
            <w:tcBorders>
              <w:top w:val="single" w:sz="4" w:space="0" w:color="000000"/>
              <w:left w:val="single" w:sz="4" w:space="0" w:color="000000"/>
              <w:bottom w:val="single" w:sz="4" w:space="0" w:color="000000"/>
              <w:right w:val="single" w:sz="4" w:space="0" w:color="000000"/>
            </w:tcBorders>
            <w:shd w:val="clear" w:color="auto" w:fill="auto"/>
          </w:tcPr>
          <w:p w14:paraId="522C3AE9" w14:textId="77777777" w:rsidR="00A92604" w:rsidRDefault="00CC1DCA">
            <w:pPr>
              <w:spacing w:after="0" w:line="240" w:lineRule="auto"/>
              <w:jc w:val="center"/>
              <w:rPr>
                <w:rFonts w:ascii="Times New Roman" w:hAnsi="Times New Roman" w:cs="Times New Roman"/>
              </w:rPr>
            </w:pPr>
            <w:proofErr w:type="spellStart"/>
            <w:r>
              <w:rPr>
                <w:rFonts w:ascii="Times New Roman" w:hAnsi="Times New Roman" w:cs="Times New Roman"/>
              </w:rPr>
              <w:t>Vnt</w:t>
            </w:r>
            <w:proofErr w:type="spellEnd"/>
            <w:r>
              <w:rPr>
                <w:rFonts w:ascii="Times New Roman" w:hAnsi="Times New Roman" w:cs="Times New Roman"/>
              </w:rPr>
              <w:t>.</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14:paraId="05DCDF54" w14:textId="77777777" w:rsidR="00A92604" w:rsidRDefault="00CC1DCA">
            <w:pPr>
              <w:spacing w:after="0" w:line="240" w:lineRule="auto"/>
              <w:jc w:val="center"/>
              <w:rPr>
                <w:rFonts w:ascii="Times New Roman" w:hAnsi="Times New Roman" w:cs="Times New Roman"/>
              </w:rPr>
            </w:pPr>
            <w:r>
              <w:rPr>
                <w:rFonts w:ascii="Times New Roman" w:hAnsi="Times New Roman" w:cs="Times New Roman"/>
              </w:rPr>
              <w:t>3</w:t>
            </w:r>
          </w:p>
        </w:tc>
        <w:tc>
          <w:tcPr>
            <w:tcW w:w="1490" w:type="dxa"/>
            <w:tcBorders>
              <w:top w:val="single" w:sz="4" w:space="0" w:color="000000"/>
              <w:left w:val="single" w:sz="4" w:space="0" w:color="000000"/>
              <w:bottom w:val="single" w:sz="4" w:space="0" w:color="000000"/>
              <w:right w:val="single" w:sz="4" w:space="0" w:color="000000"/>
            </w:tcBorders>
            <w:shd w:val="clear" w:color="auto" w:fill="auto"/>
          </w:tcPr>
          <w:p w14:paraId="05705576" w14:textId="77777777" w:rsidR="00A92604" w:rsidRDefault="00CC1DCA">
            <w:pPr>
              <w:spacing w:after="0" w:line="240" w:lineRule="auto"/>
              <w:rPr>
                <w:rFonts w:ascii="Times New Roman" w:hAnsi="Times New Roman" w:cs="Times New Roman"/>
              </w:rPr>
            </w:pPr>
            <w:r>
              <w:rPr>
                <w:rFonts w:ascii="Times New Roman" w:hAnsi="Times New Roman" w:cs="Times New Roman"/>
              </w:rPr>
              <w:t>19,0067</w:t>
            </w: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14:paraId="418B4F55" w14:textId="77777777" w:rsidR="00A92604" w:rsidRDefault="00CC1DCA">
            <w:pPr>
              <w:spacing w:after="0" w:line="240" w:lineRule="auto"/>
              <w:rPr>
                <w:rFonts w:ascii="Times New Roman" w:hAnsi="Times New Roman" w:cs="Times New Roman"/>
                <w:sz w:val="20"/>
                <w:szCs w:val="20"/>
                <w:lang w:eastAsia="lt-LT"/>
              </w:rPr>
            </w:pPr>
            <w:r>
              <w:rPr>
                <w:rFonts w:ascii="Times New Roman" w:hAnsi="Times New Roman" w:cs="Times New Roman"/>
                <w:sz w:val="20"/>
                <w:szCs w:val="20"/>
                <w:lang w:eastAsia="lt-LT"/>
              </w:rPr>
              <w:t>57,02</w:t>
            </w:r>
          </w:p>
        </w:tc>
        <w:tc>
          <w:tcPr>
            <w:tcW w:w="1408" w:type="dxa"/>
            <w:gridSpan w:val="2"/>
            <w:tcBorders>
              <w:top w:val="single" w:sz="4" w:space="0" w:color="000000"/>
              <w:left w:val="single" w:sz="4" w:space="0" w:color="000000"/>
              <w:bottom w:val="single" w:sz="4" w:space="0" w:color="000000"/>
              <w:right w:val="single" w:sz="4" w:space="0" w:color="000000"/>
            </w:tcBorders>
            <w:shd w:val="clear" w:color="auto" w:fill="auto"/>
          </w:tcPr>
          <w:p w14:paraId="186F43F4" w14:textId="77777777" w:rsidR="00A92604" w:rsidRDefault="00CC1DCA">
            <w:pPr>
              <w:spacing w:after="0" w:line="240" w:lineRule="auto"/>
            </w:pPr>
            <w:r>
              <w:rPr>
                <w:rFonts w:ascii="Times New Roman" w:hAnsi="Times New Roman" w:cs="Times New Roman"/>
                <w:sz w:val="20"/>
                <w:szCs w:val="20"/>
                <w:lang w:eastAsia="lt-LT"/>
              </w:rPr>
              <w:t>68,99</w:t>
            </w:r>
          </w:p>
        </w:tc>
        <w:tc>
          <w:tcPr>
            <w:tcW w:w="5" w:type="dxa"/>
            <w:tcBorders>
              <w:top w:val="single" w:sz="4" w:space="0" w:color="000000"/>
              <w:left w:val="single" w:sz="4" w:space="0" w:color="000000"/>
              <w:bottom w:val="single" w:sz="4" w:space="0" w:color="000000"/>
              <w:right w:val="single" w:sz="4" w:space="0" w:color="000000"/>
            </w:tcBorders>
            <w:shd w:val="clear" w:color="auto" w:fill="auto"/>
          </w:tcPr>
          <w:p w14:paraId="7F8E9378" w14:textId="77777777" w:rsidR="00A92604" w:rsidRDefault="00A92604">
            <w:pPr>
              <w:spacing w:after="0" w:line="240" w:lineRule="auto"/>
            </w:pPr>
          </w:p>
        </w:tc>
      </w:tr>
      <w:tr w:rsidR="00A92604" w14:paraId="42D4348D" w14:textId="77777777">
        <w:tc>
          <w:tcPr>
            <w:tcW w:w="8245" w:type="dxa"/>
            <w:gridSpan w:val="7"/>
            <w:tcBorders>
              <w:top w:val="single" w:sz="4" w:space="0" w:color="000000"/>
              <w:left w:val="single" w:sz="4" w:space="0" w:color="000000"/>
              <w:bottom w:val="single" w:sz="4" w:space="0" w:color="000000"/>
              <w:right w:val="single" w:sz="4" w:space="0" w:color="000000"/>
            </w:tcBorders>
            <w:shd w:val="clear" w:color="auto" w:fill="auto"/>
          </w:tcPr>
          <w:p w14:paraId="26A54C95" w14:textId="77777777" w:rsidR="00A92604" w:rsidRDefault="00CC1DCA">
            <w:pPr>
              <w:spacing w:after="0" w:line="240" w:lineRule="auto"/>
              <w:jc w:val="right"/>
              <w:rPr>
                <w:rFonts w:ascii="Times New Roman" w:hAnsi="Times New Roman" w:cs="Times New Roman"/>
              </w:rPr>
            </w:pPr>
            <w:proofErr w:type="spellStart"/>
            <w:r>
              <w:rPr>
                <w:rFonts w:ascii="Times New Roman" w:hAnsi="Times New Roman" w:cs="Times New Roman"/>
                <w:b/>
                <w:bCs/>
                <w:sz w:val="20"/>
                <w:szCs w:val="20"/>
              </w:rPr>
              <w:t>Bendra</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pasiūlymo</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kaina</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su</w:t>
            </w:r>
            <w:proofErr w:type="spellEnd"/>
            <w:r>
              <w:rPr>
                <w:rFonts w:ascii="Times New Roman" w:hAnsi="Times New Roman" w:cs="Times New Roman"/>
                <w:b/>
                <w:bCs/>
                <w:sz w:val="20"/>
                <w:szCs w:val="20"/>
              </w:rPr>
              <w:t xml:space="preserve"> PVM, Eur</w:t>
            </w:r>
          </w:p>
        </w:tc>
        <w:tc>
          <w:tcPr>
            <w:tcW w:w="1402" w:type="dxa"/>
            <w:gridSpan w:val="2"/>
            <w:tcBorders>
              <w:top w:val="single" w:sz="4" w:space="0" w:color="000000"/>
              <w:left w:val="single" w:sz="4" w:space="0" w:color="000000"/>
              <w:bottom w:val="single" w:sz="4" w:space="0" w:color="000000"/>
              <w:right w:val="single" w:sz="4" w:space="0" w:color="000000"/>
            </w:tcBorders>
            <w:shd w:val="clear" w:color="auto" w:fill="auto"/>
          </w:tcPr>
          <w:p w14:paraId="2E77BE81" w14:textId="77777777" w:rsidR="00A92604" w:rsidRDefault="00CC1DCA">
            <w:pPr>
              <w:spacing w:after="0" w:line="240" w:lineRule="auto"/>
            </w:pPr>
            <w:r>
              <w:rPr>
                <w:rFonts w:ascii="Times New Roman" w:hAnsi="Times New Roman" w:cs="Times New Roman"/>
              </w:rPr>
              <w:t>545,98</w:t>
            </w:r>
          </w:p>
        </w:tc>
      </w:tr>
    </w:tbl>
    <w:p w14:paraId="61F0EF52" w14:textId="77777777" w:rsidR="00A92604" w:rsidRDefault="00A92604">
      <w:pPr>
        <w:spacing w:after="0" w:line="240" w:lineRule="auto"/>
        <w:rPr>
          <w:rFonts w:ascii="Times New Roman" w:eastAsia="Times New Roman" w:hAnsi="Times New Roman" w:cs="Times New Roman"/>
          <w:sz w:val="24"/>
          <w:szCs w:val="24"/>
          <w:lang w:eastAsia="zh-CN"/>
        </w:rPr>
      </w:pPr>
    </w:p>
    <w:p w14:paraId="7319FE6B" w14:textId="77777777" w:rsidR="00A92604" w:rsidRDefault="00CC1DCA">
      <w:pPr>
        <w:suppressAutoHyphens/>
        <w:spacing w:after="0" w:line="240" w:lineRule="auto"/>
        <w:ind w:firstLine="567"/>
        <w:jc w:val="both"/>
        <w:rPr>
          <w:rFonts w:ascii="Times New Roman" w:eastAsia="Times New Roman" w:hAnsi="Times New Roman" w:cs="Times New Roman"/>
          <w:sz w:val="20"/>
          <w:szCs w:val="20"/>
          <w:lang w:eastAsia="zh-CN"/>
        </w:rPr>
      </w:pPr>
      <w:r>
        <w:rPr>
          <w:rFonts w:ascii="Times New Roman" w:eastAsia="Times New Roman" w:hAnsi="Times New Roman" w:cs="Times New Roman"/>
          <w:iCs/>
          <w:sz w:val="20"/>
          <w:szCs w:val="20"/>
          <w:lang w:eastAsia="zh-CN"/>
        </w:rPr>
        <w:t>Prekių kaina turi būti pateikta įvertinant transporto, krovimo ir kitas išlaidas, kurias patiria Tiekėjas pateikdamas Užsakovo nurodytas prekes iki Užsakovo nurodytos vietos.</w:t>
      </w:r>
    </w:p>
    <w:p w14:paraId="474242B6" w14:textId="77777777" w:rsidR="00A92604" w:rsidRDefault="00A92604">
      <w:pPr>
        <w:suppressAutoHyphens/>
        <w:spacing w:after="0" w:line="240" w:lineRule="auto"/>
        <w:jc w:val="center"/>
        <w:rPr>
          <w:rFonts w:ascii="Times New Roman" w:eastAsia="Times New Roman" w:hAnsi="Times New Roman" w:cs="Times New Roman"/>
          <w:b/>
          <w:lang w:eastAsia="zh-CN"/>
        </w:rPr>
      </w:pPr>
    </w:p>
    <w:p w14:paraId="54061310" w14:textId="77777777" w:rsidR="00A92604" w:rsidRDefault="00CC1DCA">
      <w:pPr>
        <w:suppressAutoHyphens/>
        <w:spacing w:after="0" w:line="240" w:lineRule="auto"/>
        <w:jc w:val="both"/>
        <w:rPr>
          <w:rFonts w:ascii="Times New Roman" w:eastAsia="Times New Roman" w:hAnsi="Times New Roman" w:cs="Times New Roman"/>
          <w:sz w:val="20"/>
          <w:szCs w:val="20"/>
          <w:lang w:eastAsia="zh-CN"/>
        </w:rPr>
      </w:pPr>
      <w:r>
        <w:rPr>
          <w:rFonts w:ascii="Times New Roman" w:eastAsia="Times New Roman" w:hAnsi="Times New Roman" w:cs="Times New Roman"/>
          <w:lang w:eastAsia="zh-CN"/>
        </w:rPr>
        <w:t xml:space="preserve">      </w:t>
      </w:r>
      <w:r>
        <w:rPr>
          <w:rFonts w:ascii="Times New Roman" w:eastAsia="Times New Roman" w:hAnsi="Times New Roman" w:cs="Times New Roman"/>
          <w:sz w:val="20"/>
          <w:szCs w:val="20"/>
          <w:u w:val="single"/>
          <w:lang w:eastAsia="zh-CN"/>
        </w:rPr>
        <w:t>Tais atvejais, kai pagal galiojančius teisės aktus tiekėjui nereikia mokėti PVM, jis nurodo priežastis, dėl kurių PVM nemoka</w:t>
      </w:r>
      <w:r>
        <w:rPr>
          <w:rFonts w:ascii="Times New Roman" w:eastAsia="Times New Roman" w:hAnsi="Times New Roman" w:cs="Times New Roman"/>
          <w:sz w:val="20"/>
          <w:szCs w:val="20"/>
          <w:lang w:eastAsia="zh-CN"/>
        </w:rPr>
        <w:t>.</w:t>
      </w:r>
    </w:p>
    <w:p w14:paraId="08162994" w14:textId="77777777" w:rsidR="00A92604" w:rsidRDefault="00A92604">
      <w:pPr>
        <w:suppressAutoHyphens/>
        <w:spacing w:after="0" w:line="240" w:lineRule="auto"/>
        <w:rPr>
          <w:rFonts w:ascii="Times New Roman" w:eastAsia="Times New Roman" w:hAnsi="Times New Roman" w:cs="Times New Roman"/>
          <w:lang w:eastAsia="zh-CN"/>
        </w:rPr>
      </w:pPr>
    </w:p>
    <w:p w14:paraId="5545C14C" w14:textId="77777777" w:rsidR="00A92604" w:rsidRDefault="00A92604">
      <w:pPr>
        <w:spacing w:after="0" w:line="240" w:lineRule="auto"/>
        <w:rPr>
          <w:rFonts w:ascii="Times New Roman" w:eastAsia="Times New Roman" w:hAnsi="Times New Roman" w:cs="Times New Roman"/>
          <w:sz w:val="24"/>
          <w:szCs w:val="24"/>
          <w:lang w:eastAsia="zh-CN"/>
        </w:rPr>
      </w:pPr>
    </w:p>
    <w:p w14:paraId="701552BA" w14:textId="77777777" w:rsidR="00A92604" w:rsidRDefault="00CC1DCA">
      <w:pPr>
        <w:suppressAutoHyphens/>
        <w:spacing w:after="0" w:line="240" w:lineRule="auto"/>
        <w:jc w:val="right"/>
        <w:rPr>
          <w:rFonts w:ascii="Times New Roman" w:eastAsia="Times New Roman" w:hAnsi="Times New Roman" w:cs="Times New Roman"/>
          <w:lang w:eastAsia="zh-CN"/>
        </w:rPr>
      </w:pPr>
      <w:r>
        <w:rPr>
          <w:rFonts w:ascii="Times New Roman" w:eastAsia="Times New Roman" w:hAnsi="Times New Roman" w:cs="Times New Roman"/>
          <w:lang w:eastAsia="zh-CN"/>
        </w:rPr>
        <w:t>2 lentelė</w:t>
      </w:r>
    </w:p>
    <w:p w14:paraId="7D13ACC4" w14:textId="77777777" w:rsidR="00A92604" w:rsidRDefault="00CC1DCA">
      <w:pPr>
        <w:suppressAutoHyphens/>
        <w:spacing w:after="0" w:line="240" w:lineRule="auto"/>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PATEIKIAMŲ DOKUMENTŲ SĄRAŠAS</w:t>
      </w:r>
    </w:p>
    <w:p w14:paraId="76D7DD80" w14:textId="77777777" w:rsidR="00A92604" w:rsidRDefault="00A92604">
      <w:pPr>
        <w:suppressAutoHyphens/>
        <w:spacing w:after="0" w:line="240" w:lineRule="auto"/>
        <w:ind w:firstLine="720"/>
        <w:jc w:val="both"/>
        <w:rPr>
          <w:rFonts w:ascii="Times New Roman" w:eastAsia="Times New Roman" w:hAnsi="Times New Roman" w:cs="Times New Roman"/>
          <w:lang w:eastAsia="zh-CN"/>
        </w:rPr>
      </w:pP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5749"/>
        <w:gridCol w:w="3042"/>
      </w:tblGrid>
      <w:tr w:rsidR="00A92604" w14:paraId="0BFF8F08" w14:textId="77777777">
        <w:trPr>
          <w:trHeight w:val="256"/>
        </w:trPr>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525972E8" w14:textId="77777777" w:rsidR="00A92604" w:rsidRDefault="00CC1DCA">
            <w:pPr>
              <w:suppressAutoHyphens/>
              <w:spacing w:after="0" w:line="240" w:lineRule="auto"/>
              <w:jc w:val="center"/>
              <w:rPr>
                <w:rFonts w:ascii="Times New Roman" w:eastAsia="Times New Roman" w:hAnsi="Times New Roman" w:cs="Times New Roman"/>
                <w:sz w:val="24"/>
                <w:szCs w:val="24"/>
                <w:lang w:eastAsia="zh-CN"/>
              </w:rPr>
            </w:pPr>
            <w:proofErr w:type="spellStart"/>
            <w:r>
              <w:rPr>
                <w:rFonts w:ascii="Times New Roman" w:eastAsia="Times New Roman" w:hAnsi="Times New Roman" w:cs="Times New Roman"/>
                <w:lang w:eastAsia="zh-CN"/>
              </w:rPr>
              <w:t>Eil.Nr</w:t>
            </w:r>
            <w:proofErr w:type="spellEnd"/>
            <w:r>
              <w:rPr>
                <w:rFonts w:ascii="Times New Roman" w:eastAsia="Times New Roman" w:hAnsi="Times New Roman" w:cs="Times New Roman"/>
                <w:lang w:eastAsia="zh-CN"/>
              </w:rPr>
              <w:t>.</w:t>
            </w:r>
          </w:p>
        </w:tc>
        <w:tc>
          <w:tcPr>
            <w:tcW w:w="5749" w:type="dxa"/>
            <w:tcBorders>
              <w:top w:val="single" w:sz="4" w:space="0" w:color="000000"/>
              <w:left w:val="single" w:sz="4" w:space="0" w:color="000000"/>
              <w:bottom w:val="single" w:sz="4" w:space="0" w:color="000000"/>
              <w:right w:val="single" w:sz="4" w:space="0" w:color="000000"/>
            </w:tcBorders>
            <w:shd w:val="clear" w:color="auto" w:fill="auto"/>
          </w:tcPr>
          <w:p w14:paraId="4C9A0E6A" w14:textId="77777777" w:rsidR="00A92604" w:rsidRDefault="00CC1DCA">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lang w:eastAsia="zh-CN"/>
              </w:rPr>
              <w:t>Pateiktų dokumentų pavadinimas</w:t>
            </w:r>
          </w:p>
        </w:tc>
        <w:tc>
          <w:tcPr>
            <w:tcW w:w="3042" w:type="dxa"/>
            <w:tcBorders>
              <w:top w:val="single" w:sz="4" w:space="0" w:color="000000"/>
              <w:left w:val="single" w:sz="4" w:space="0" w:color="000000"/>
              <w:bottom w:val="single" w:sz="4" w:space="0" w:color="000000"/>
              <w:right w:val="single" w:sz="4" w:space="0" w:color="000000"/>
            </w:tcBorders>
            <w:shd w:val="clear" w:color="auto" w:fill="auto"/>
          </w:tcPr>
          <w:p w14:paraId="4D27D412" w14:textId="77777777" w:rsidR="00A92604" w:rsidRDefault="00CC1DCA">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lang w:eastAsia="zh-CN"/>
              </w:rPr>
              <w:t>Dokumento puslapių skaičius</w:t>
            </w:r>
          </w:p>
        </w:tc>
      </w:tr>
      <w:tr w:rsidR="00A92604" w14:paraId="1C611040" w14:textId="77777777">
        <w:trPr>
          <w:trHeight w:val="281"/>
        </w:trPr>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661EED3C" w14:textId="77777777" w:rsidR="00A92604" w:rsidRDefault="00CC1DCA">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p>
        </w:tc>
        <w:tc>
          <w:tcPr>
            <w:tcW w:w="5749" w:type="dxa"/>
            <w:tcBorders>
              <w:top w:val="single" w:sz="4" w:space="0" w:color="000000"/>
              <w:left w:val="single" w:sz="4" w:space="0" w:color="000000"/>
              <w:bottom w:val="single" w:sz="4" w:space="0" w:color="000000"/>
              <w:right w:val="single" w:sz="4" w:space="0" w:color="000000"/>
            </w:tcBorders>
            <w:shd w:val="clear" w:color="auto" w:fill="auto"/>
          </w:tcPr>
          <w:p w14:paraId="4B801400" w14:textId="77777777" w:rsidR="00A92604" w:rsidRDefault="00CC1DCA">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Pasiūlymas dėl termoizoliacinių dėžių pirkimo</w:t>
            </w:r>
          </w:p>
        </w:tc>
        <w:tc>
          <w:tcPr>
            <w:tcW w:w="3042" w:type="dxa"/>
            <w:tcBorders>
              <w:top w:val="single" w:sz="4" w:space="0" w:color="000000"/>
              <w:left w:val="single" w:sz="4" w:space="0" w:color="000000"/>
              <w:bottom w:val="single" w:sz="4" w:space="0" w:color="000000"/>
              <w:right w:val="single" w:sz="4" w:space="0" w:color="000000"/>
            </w:tcBorders>
            <w:shd w:val="clear" w:color="auto" w:fill="auto"/>
          </w:tcPr>
          <w:p w14:paraId="0B8C31D9" w14:textId="77777777" w:rsidR="00A92604" w:rsidRDefault="00CC1DCA">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p>
        </w:tc>
      </w:tr>
      <w:tr w:rsidR="00A92604" w14:paraId="55C74111" w14:textId="77777777">
        <w:trPr>
          <w:trHeight w:val="281"/>
        </w:trPr>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52B9267D" w14:textId="77777777" w:rsidR="00A92604" w:rsidRDefault="00CC1DCA">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c>
          <w:tcPr>
            <w:tcW w:w="5749" w:type="dxa"/>
            <w:tcBorders>
              <w:top w:val="single" w:sz="4" w:space="0" w:color="000000"/>
              <w:left w:val="single" w:sz="4" w:space="0" w:color="000000"/>
              <w:bottom w:val="single" w:sz="4" w:space="0" w:color="000000"/>
              <w:right w:val="single" w:sz="4" w:space="0" w:color="000000"/>
            </w:tcBorders>
            <w:shd w:val="clear" w:color="auto" w:fill="auto"/>
          </w:tcPr>
          <w:p w14:paraId="24066EF1" w14:textId="77777777" w:rsidR="00A92604" w:rsidRDefault="00CC1DCA">
            <w:pPr>
              <w:tabs>
                <w:tab w:val="left" w:pos="1296"/>
                <w:tab w:val="center" w:pos="4153"/>
                <w:tab w:val="right" w:pos="8306"/>
              </w:tabs>
              <w:spacing w:after="0" w:line="240" w:lineRule="auto"/>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Pasiūlymo</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kaina</w:t>
            </w:r>
            <w:proofErr w:type="spellEnd"/>
          </w:p>
        </w:tc>
        <w:tc>
          <w:tcPr>
            <w:tcW w:w="3042" w:type="dxa"/>
            <w:tcBorders>
              <w:top w:val="single" w:sz="4" w:space="0" w:color="000000"/>
              <w:left w:val="single" w:sz="4" w:space="0" w:color="000000"/>
              <w:bottom w:val="single" w:sz="4" w:space="0" w:color="000000"/>
              <w:right w:val="single" w:sz="4" w:space="0" w:color="000000"/>
            </w:tcBorders>
            <w:shd w:val="clear" w:color="auto" w:fill="auto"/>
          </w:tcPr>
          <w:p w14:paraId="25DACBC0" w14:textId="77777777" w:rsidR="00A92604" w:rsidRDefault="00CC1DCA">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p>
        </w:tc>
      </w:tr>
      <w:tr w:rsidR="00A92604" w14:paraId="71FBD197" w14:textId="77777777">
        <w:trPr>
          <w:trHeight w:val="281"/>
        </w:trPr>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58180B7B" w14:textId="77777777" w:rsidR="00A92604" w:rsidRDefault="00CC1DCA">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w:t>
            </w:r>
          </w:p>
        </w:tc>
        <w:tc>
          <w:tcPr>
            <w:tcW w:w="5749" w:type="dxa"/>
            <w:tcBorders>
              <w:top w:val="single" w:sz="4" w:space="0" w:color="000000"/>
              <w:left w:val="single" w:sz="4" w:space="0" w:color="000000"/>
              <w:bottom w:val="single" w:sz="4" w:space="0" w:color="000000"/>
              <w:right w:val="single" w:sz="4" w:space="0" w:color="000000"/>
            </w:tcBorders>
            <w:shd w:val="clear" w:color="auto" w:fill="auto"/>
          </w:tcPr>
          <w:p w14:paraId="2D7D5383" w14:textId="77777777" w:rsidR="00A92604" w:rsidRDefault="00CC1DCA">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Techninė specifikacija</w:t>
            </w:r>
          </w:p>
        </w:tc>
        <w:tc>
          <w:tcPr>
            <w:tcW w:w="3042" w:type="dxa"/>
            <w:tcBorders>
              <w:top w:val="single" w:sz="4" w:space="0" w:color="000000"/>
              <w:left w:val="single" w:sz="4" w:space="0" w:color="000000"/>
              <w:bottom w:val="single" w:sz="4" w:space="0" w:color="000000"/>
              <w:right w:val="single" w:sz="4" w:space="0" w:color="000000"/>
            </w:tcBorders>
            <w:shd w:val="clear" w:color="auto" w:fill="auto"/>
          </w:tcPr>
          <w:p w14:paraId="3BF99CA9" w14:textId="77777777" w:rsidR="00A92604" w:rsidRDefault="00CC1DCA">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r>
    </w:tbl>
    <w:p w14:paraId="64A471A8" w14:textId="77777777" w:rsidR="00A92604" w:rsidRDefault="00CC1DCA">
      <w:pPr>
        <w:suppressAutoHyphens/>
        <w:spacing w:after="0" w:line="240" w:lineRule="auto"/>
        <w:ind w:firstLine="720"/>
        <w:jc w:val="both"/>
        <w:rPr>
          <w:rFonts w:ascii="Times New Roman" w:eastAsia="Times New Roman" w:hAnsi="Times New Roman" w:cs="Times New Roman"/>
          <w:lang w:eastAsia="zh-CN"/>
        </w:rPr>
      </w:pPr>
      <w:r>
        <w:rPr>
          <w:rFonts w:ascii="Times New Roman" w:eastAsia="Times New Roman" w:hAnsi="Times New Roman" w:cs="Times New Roman"/>
          <w:b/>
          <w:lang w:eastAsia="zh-CN"/>
        </w:rPr>
        <w:t>PASTABA.</w:t>
      </w:r>
      <w:r>
        <w:rPr>
          <w:rFonts w:ascii="Times New Roman" w:eastAsia="Times New Roman" w:hAnsi="Times New Roman" w:cs="Times New Roman"/>
          <w:lang w:eastAsia="zh-CN"/>
        </w:rPr>
        <w:t xml:space="preserve"> Tiekėjui nenurodžius, kokia informacija yra konfidenciali, laikoma, kad konfidencialios informacijos pasiūlyme nėra.</w:t>
      </w:r>
    </w:p>
    <w:p w14:paraId="13A93823" w14:textId="77777777" w:rsidR="00A92604" w:rsidRDefault="00CC1DCA">
      <w:pPr>
        <w:tabs>
          <w:tab w:val="left" w:pos="9040"/>
        </w:tabs>
        <w:suppressAutoHyphens/>
        <w:spacing w:after="0" w:line="240" w:lineRule="auto"/>
        <w:ind w:right="-108" w:firstLine="720"/>
        <w:jc w:val="right"/>
        <w:rPr>
          <w:rFonts w:ascii="Times New Roman" w:eastAsia="Times New Roman" w:hAnsi="Times New Roman" w:cs="Times New Roman"/>
          <w:lang w:eastAsia="zh-CN"/>
        </w:rPr>
      </w:pPr>
      <w:r>
        <w:rPr>
          <w:rFonts w:ascii="Times New Roman" w:eastAsia="Times New Roman" w:hAnsi="Times New Roman" w:cs="Times New Roman"/>
          <w:lang w:eastAsia="zh-CN"/>
        </w:rPr>
        <w:t>3 lentelė</w:t>
      </w:r>
    </w:p>
    <w:p w14:paraId="5DDB6517" w14:textId="77777777" w:rsidR="00A92604" w:rsidRDefault="00CC1DCA">
      <w:pPr>
        <w:suppressAutoHyphens/>
        <w:spacing w:after="0" w:line="240" w:lineRule="auto"/>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INFORMACIJA APIE SUBTIEKĖJUS*</w:t>
      </w:r>
    </w:p>
    <w:p w14:paraId="44C1FD0B" w14:textId="77777777" w:rsidR="00A92604" w:rsidRDefault="00CC1DCA">
      <w:pPr>
        <w:framePr w:w="8913" w:h="6072" w:hRule="exact" w:wrap="auto" w:vAnchor="text" w:hAnchor="text" w:y="1"/>
        <w:suppressAutoHyphens/>
        <w:spacing w:after="0" w:line="240" w:lineRule="auto"/>
        <w:ind w:right="-108" w:firstLine="720"/>
        <w:jc w:val="both"/>
      </w:pPr>
      <w:r>
        <w:rPr>
          <w:rFonts w:ascii="Times New Roman" w:eastAsia="Times New Roman" w:hAnsi="Times New Roman" w:cs="Times New Roman"/>
          <w:lang w:eastAsia="zh-CN"/>
        </w:rPr>
        <w:lastRenderedPageBreak/>
        <w:t>Pasiūlymas galioja iki termino, nustatyto pirkimo dokumentuose.</w:t>
      </w:r>
    </w:p>
    <w:p w14:paraId="61157918" w14:textId="77777777" w:rsidR="00A92604" w:rsidRDefault="00CC1DCA">
      <w:pPr>
        <w:framePr w:w="8913" w:h="6072" w:hRule="exact" w:wrap="auto" w:vAnchor="text" w:hAnchor="text" w:y="1"/>
        <w:suppressAutoHyphens/>
        <w:spacing w:after="0" w:line="240" w:lineRule="auto"/>
        <w:ind w:right="-108" w:firstLine="720"/>
        <w:jc w:val="both"/>
      </w:pPr>
      <w:r>
        <w:rPr>
          <w:rFonts w:ascii="Times New Roman" w:eastAsia="Times New Roman" w:hAnsi="Times New Roman" w:cs="Times New Roman"/>
          <w:lang w:eastAsia="zh-CN"/>
        </w:rPr>
        <w:t>Pasiūlymo konfidencialią informaciją sudaro (tiekėjai turi nurodyti, kokia pasiūlyme pateikta informacija yra konfidenciali)*:</w:t>
      </w:r>
    </w:p>
    <w:p w14:paraId="0FD36F5B" w14:textId="77777777" w:rsidR="00A92604" w:rsidRDefault="00CC1DCA">
      <w:pPr>
        <w:framePr w:w="8913" w:h="6072" w:hRule="exact" w:wrap="auto" w:vAnchor="text" w:hAnchor="text" w:y="1"/>
        <w:suppressAutoHyphens/>
        <w:spacing w:after="0" w:line="240" w:lineRule="auto"/>
        <w:ind w:right="-108"/>
        <w:jc w:val="both"/>
      </w:pPr>
      <w:r>
        <w:rPr>
          <w:rFonts w:ascii="Times New Roman" w:eastAsia="Times New Roman" w:hAnsi="Times New Roman" w:cs="Times New Roman"/>
          <w:lang w:eastAsia="zh-CN"/>
        </w:rPr>
        <w:t>________________________________________________________________________________________________________________________________________________________________________________</w:t>
      </w:r>
    </w:p>
    <w:p w14:paraId="3D639D2C" w14:textId="77777777" w:rsidR="00A92604" w:rsidRDefault="00CC1DCA">
      <w:pPr>
        <w:framePr w:w="8913" w:h="6072" w:hRule="exact" w:wrap="auto" w:vAnchor="text" w:hAnchor="text" w:y="1"/>
        <w:suppressAutoHyphens/>
        <w:spacing w:after="0" w:line="240" w:lineRule="auto"/>
        <w:ind w:right="-108"/>
        <w:jc w:val="both"/>
      </w:pPr>
      <w:r>
        <w:rPr>
          <w:rFonts w:ascii="Times New Roman" w:eastAsia="Times New Roman" w:hAnsi="Times New Roman" w:cs="Times New Roman"/>
          <w:b/>
          <w:lang w:eastAsia="zh-CN"/>
        </w:rPr>
        <w:t>SVARBU:</w:t>
      </w:r>
      <w:r>
        <w:rPr>
          <w:rFonts w:ascii="Times New Roman" w:eastAsia="Times New Roman" w:hAnsi="Times New Roman" w:cs="Times New Roman"/>
          <w:lang w:eastAsia="zh-CN"/>
        </w:rPr>
        <w:t xml:space="preserve"> Viešųjų pirkimų tarnyba yra išaiškinusi (žr. http://vpt.lrv.lt/lt/naujienos/priminimas-del-konfidencialumo-viesuosiuose-pirkimuose), kad visas tiekėjo pasiūlymas negali būti laikomas konfidencialia informacija. </w:t>
      </w:r>
      <w:r>
        <w:rPr>
          <w:rFonts w:ascii="Times New Roman" w:eastAsia="Times New Roman" w:hAnsi="Times New Roman" w:cs="Times New Roman"/>
          <w:u w:val="single"/>
          <w:lang w:eastAsia="zh-CN"/>
        </w:rPr>
        <w:t>Konfidencialia informacija taip pat nelaikoma</w:t>
      </w:r>
      <w:r>
        <w:rPr>
          <w:rFonts w:ascii="Times New Roman" w:eastAsia="Times New Roman" w:hAnsi="Times New Roman" w:cs="Times New Roman"/>
          <w:lang w:eastAsia="zh-CN"/>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Pr>
          <w:rFonts w:ascii="Times New Roman" w:eastAsia="Times New Roman" w:hAnsi="Times New Roman" w:cs="Times New Roman"/>
          <w:u w:val="single"/>
          <w:lang w:eastAsia="zh-CN"/>
        </w:rPr>
        <w:t>modelis, gamintojas</w:t>
      </w:r>
      <w:r>
        <w:rPr>
          <w:rFonts w:ascii="Times New Roman" w:eastAsia="Times New Roman" w:hAnsi="Times New Roman" w:cs="Times New Roman"/>
          <w:lang w:eastAsia="zh-CN"/>
        </w:rPr>
        <w:t>)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319173C8" w14:textId="77777777" w:rsidR="00A92604" w:rsidRDefault="00A92604">
      <w:pPr>
        <w:suppressAutoHyphens/>
        <w:spacing w:after="0" w:line="240" w:lineRule="auto"/>
        <w:jc w:val="both"/>
        <w:rPr>
          <w:rFonts w:ascii="Times New Roman" w:eastAsia="Times New Roman" w:hAnsi="Times New Roman" w:cs="Times New Roman"/>
          <w:lang w:eastAsia="zh-CN"/>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46"/>
        <w:gridCol w:w="4111"/>
        <w:gridCol w:w="4790"/>
      </w:tblGrid>
      <w:tr w:rsidR="00A92604" w14:paraId="1020CCE2" w14:textId="77777777">
        <w:trPr>
          <w:trHeight w:val="524"/>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38E7B" w14:textId="77777777" w:rsidR="00A92604" w:rsidRDefault="00CC1DCA">
            <w:pPr>
              <w:suppressAutoHyphens/>
              <w:spacing w:after="0"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lang w:eastAsia="zh-CN"/>
              </w:rPr>
              <w:t>Eil.</w:t>
            </w:r>
          </w:p>
          <w:p w14:paraId="6D4DE1D1" w14:textId="77777777" w:rsidR="00A92604" w:rsidRDefault="00CC1DCA">
            <w:pPr>
              <w:suppressAutoHyphens/>
              <w:spacing w:after="0"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lang w:eastAsia="zh-CN"/>
              </w:rPr>
              <w:t>Nr.</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DD06A9" w14:textId="77777777" w:rsidR="00A92604" w:rsidRDefault="00CC1DCA">
            <w:pPr>
              <w:suppressAutoHyphens/>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lang w:eastAsia="zh-CN"/>
              </w:rPr>
              <w:t xml:space="preserve">Subtiekėjo pavadinimas </w:t>
            </w:r>
          </w:p>
        </w:tc>
        <w:tc>
          <w:tcPr>
            <w:tcW w:w="4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5656D" w14:textId="77777777" w:rsidR="00A92604" w:rsidRDefault="00CC1DCA">
            <w:pPr>
              <w:suppressAutoHyphens/>
              <w:spacing w:after="0"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bCs/>
                <w:lang w:eastAsia="zh-CN"/>
              </w:rPr>
              <w:t>Adresas</w:t>
            </w:r>
          </w:p>
        </w:tc>
      </w:tr>
      <w:tr w:rsidR="00A92604" w14:paraId="097D06E8" w14:textId="77777777">
        <w:trPr>
          <w:trHeight w:val="188"/>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0BC1D" w14:textId="77777777" w:rsidR="00A92604" w:rsidRDefault="00A92604">
            <w:pPr>
              <w:suppressAutoHyphens/>
              <w:spacing w:after="0" w:line="240" w:lineRule="auto"/>
              <w:jc w:val="center"/>
              <w:rPr>
                <w:rFonts w:ascii="Times New Roman" w:eastAsia="Times New Roman" w:hAnsi="Times New Roman" w:cs="Times New Roman"/>
                <w:sz w:val="24"/>
                <w:szCs w:val="24"/>
                <w:lang w:eastAsia="zh-CN"/>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D7F58" w14:textId="77777777" w:rsidR="00A92604" w:rsidRDefault="00A92604">
            <w:pPr>
              <w:suppressAutoHyphens/>
              <w:spacing w:after="0" w:line="240" w:lineRule="auto"/>
              <w:jc w:val="center"/>
              <w:rPr>
                <w:rFonts w:ascii="Times New Roman" w:eastAsia="Times New Roman" w:hAnsi="Times New Roman" w:cs="Times New Roman"/>
                <w:sz w:val="24"/>
                <w:szCs w:val="24"/>
                <w:lang w:eastAsia="zh-CN"/>
              </w:rPr>
            </w:pPr>
          </w:p>
        </w:tc>
        <w:tc>
          <w:tcPr>
            <w:tcW w:w="4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B58DE" w14:textId="77777777" w:rsidR="00A92604" w:rsidRDefault="00A92604">
            <w:pPr>
              <w:suppressAutoHyphens/>
              <w:spacing w:after="0" w:line="240" w:lineRule="auto"/>
              <w:jc w:val="center"/>
              <w:rPr>
                <w:rFonts w:ascii="Times New Roman" w:eastAsia="Times New Roman" w:hAnsi="Times New Roman" w:cs="Times New Roman"/>
                <w:sz w:val="24"/>
                <w:szCs w:val="24"/>
                <w:lang w:eastAsia="zh-CN"/>
              </w:rPr>
            </w:pPr>
          </w:p>
        </w:tc>
      </w:tr>
      <w:tr w:rsidR="00A92604" w14:paraId="16F0F900" w14:textId="77777777">
        <w:trPr>
          <w:trHeight w:val="195"/>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EA5FC" w14:textId="77777777" w:rsidR="00A92604" w:rsidRDefault="00A92604">
            <w:pPr>
              <w:suppressAutoHyphens/>
              <w:spacing w:after="0" w:line="240" w:lineRule="auto"/>
              <w:jc w:val="center"/>
              <w:rPr>
                <w:rFonts w:ascii="Times New Roman" w:eastAsia="Times New Roman" w:hAnsi="Times New Roman" w:cs="Times New Roman"/>
                <w:sz w:val="24"/>
                <w:szCs w:val="24"/>
                <w:lang w:eastAsia="zh-CN"/>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274C3" w14:textId="77777777" w:rsidR="00A92604" w:rsidRDefault="00A92604">
            <w:pPr>
              <w:tabs>
                <w:tab w:val="left" w:pos="1296"/>
                <w:tab w:val="center" w:pos="4153"/>
                <w:tab w:val="right" w:pos="8306"/>
              </w:tabs>
              <w:spacing w:after="0" w:line="240" w:lineRule="auto"/>
              <w:jc w:val="center"/>
              <w:rPr>
                <w:rFonts w:ascii="Times New Roman" w:eastAsia="Times New Roman" w:hAnsi="Times New Roman" w:cs="Times New Roman"/>
                <w:sz w:val="24"/>
                <w:szCs w:val="24"/>
                <w:lang w:val="en-US"/>
              </w:rPr>
            </w:pPr>
          </w:p>
        </w:tc>
        <w:tc>
          <w:tcPr>
            <w:tcW w:w="4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629DD" w14:textId="77777777" w:rsidR="00A92604" w:rsidRDefault="00A92604">
            <w:pPr>
              <w:suppressAutoHyphens/>
              <w:spacing w:after="0" w:line="240" w:lineRule="auto"/>
              <w:jc w:val="center"/>
              <w:rPr>
                <w:rFonts w:ascii="Times New Roman" w:eastAsia="Times New Roman" w:hAnsi="Times New Roman" w:cs="Times New Roman"/>
                <w:sz w:val="24"/>
                <w:szCs w:val="24"/>
                <w:lang w:eastAsia="zh-CN"/>
              </w:rPr>
            </w:pPr>
          </w:p>
        </w:tc>
      </w:tr>
    </w:tbl>
    <w:p w14:paraId="358D3643" w14:textId="77777777" w:rsidR="00A92604" w:rsidRDefault="00CC1DCA">
      <w:pPr>
        <w:suppressAutoHyphens/>
        <w:spacing w:after="0" w:line="240" w:lineRule="auto"/>
        <w:jc w:val="both"/>
        <w:rPr>
          <w:rFonts w:ascii="Times New Roman" w:eastAsia="Times New Roman" w:hAnsi="Times New Roman" w:cs="Times New Roman"/>
          <w:lang w:eastAsia="zh-CN"/>
        </w:rPr>
      </w:pPr>
      <w:r>
        <w:rPr>
          <w:rFonts w:ascii="Times New Roman" w:eastAsia="Times New Roman" w:hAnsi="Times New Roman" w:cs="Times New Roman"/>
          <w:lang w:eastAsia="zh-CN"/>
        </w:rPr>
        <w:t>*</w:t>
      </w:r>
      <w:r>
        <w:rPr>
          <w:rFonts w:ascii="Times New Roman" w:eastAsia="Times New Roman" w:hAnsi="Times New Roman" w:cs="Times New Roman"/>
          <w:b/>
          <w:lang w:eastAsia="zh-CN"/>
        </w:rPr>
        <w:t>Pildyti tuomet, jei pirkimo sutarties vykdymui bus pasitelkti subtiekėjai</w:t>
      </w:r>
      <w:r>
        <w:rPr>
          <w:rFonts w:ascii="Times New Roman" w:eastAsia="Times New Roman" w:hAnsi="Times New Roman" w:cs="Times New Roman"/>
          <w:lang w:eastAsia="zh-CN"/>
        </w:rPr>
        <w:t>.</w:t>
      </w:r>
    </w:p>
    <w:p w14:paraId="05678A33" w14:textId="77777777" w:rsidR="00A92604" w:rsidRDefault="00A92604">
      <w:pPr>
        <w:suppressAutoHyphens/>
        <w:spacing w:after="0" w:line="240" w:lineRule="auto"/>
        <w:jc w:val="both"/>
        <w:rPr>
          <w:rFonts w:ascii="Times New Roman" w:eastAsia="Times New Roman" w:hAnsi="Times New Roman" w:cs="Times New Roman"/>
          <w:lang w:eastAsia="zh-CN"/>
        </w:rPr>
      </w:pPr>
    </w:p>
    <w:tbl>
      <w:tblPr>
        <w:tblW w:w="9747" w:type="dxa"/>
        <w:tblLook w:val="01E0" w:firstRow="1" w:lastRow="1" w:firstColumn="1" w:lastColumn="1" w:noHBand="0" w:noVBand="0"/>
      </w:tblPr>
      <w:tblGrid>
        <w:gridCol w:w="3094"/>
        <w:gridCol w:w="611"/>
        <w:gridCol w:w="1616"/>
        <w:gridCol w:w="683"/>
        <w:gridCol w:w="2868"/>
        <w:gridCol w:w="914"/>
      </w:tblGrid>
      <w:tr w:rsidR="00A92604" w14:paraId="21301CBD" w14:textId="77777777">
        <w:trPr>
          <w:trHeight w:val="413"/>
        </w:trPr>
        <w:tc>
          <w:tcPr>
            <w:tcW w:w="9746" w:type="dxa"/>
            <w:gridSpan w:val="6"/>
            <w:shd w:val="clear" w:color="auto" w:fill="auto"/>
          </w:tcPr>
          <w:p w14:paraId="702D828B" w14:textId="77777777" w:rsidR="00A92604" w:rsidRDefault="00CC1DCA">
            <w:pPr>
              <w:suppressAutoHyphens/>
              <w:spacing w:after="0" w:line="240" w:lineRule="auto"/>
              <w:ind w:right="-108"/>
              <w:rPr>
                <w:rFonts w:ascii="Times New Roman" w:eastAsia="Times New Roman" w:hAnsi="Times New Roman" w:cs="Times New Roman"/>
                <w:sz w:val="24"/>
                <w:szCs w:val="24"/>
                <w:lang w:eastAsia="zh-CN"/>
              </w:rPr>
            </w:pPr>
            <w:r>
              <w:rPr>
                <w:rFonts w:ascii="Times New Roman" w:eastAsia="Times New Roman" w:hAnsi="Times New Roman" w:cs="Times New Roman"/>
                <w:lang w:eastAsia="zh-CN"/>
              </w:rPr>
              <w:t>Pasiūlymo konfidencialią informaciją sudaro (tiekėjai turi nurodyti, kokia pasiūlyme pateikta informacija yra konfidenciali) _________________________________________________________________________________</w:t>
            </w:r>
          </w:p>
          <w:p w14:paraId="1CF5FB4B" w14:textId="77777777" w:rsidR="00A92604" w:rsidRDefault="00CC1DCA">
            <w:pPr>
              <w:suppressAutoHyphens/>
              <w:spacing w:after="0" w:line="240" w:lineRule="auto"/>
              <w:ind w:right="-108"/>
              <w:jc w:val="both"/>
              <w:rPr>
                <w:rFonts w:ascii="Times New Roman" w:eastAsia="Times New Roman" w:hAnsi="Times New Roman" w:cs="Times New Roman"/>
                <w:sz w:val="24"/>
                <w:szCs w:val="24"/>
                <w:lang w:eastAsia="zh-CN"/>
              </w:rPr>
            </w:pPr>
            <w:r>
              <w:rPr>
                <w:rFonts w:ascii="Times New Roman" w:eastAsia="Times New Roman" w:hAnsi="Times New Roman" w:cs="Times New Roman"/>
                <w:lang w:eastAsia="zh-CN"/>
              </w:rPr>
              <w:t>_______________________________________________________________________________________</w:t>
            </w:r>
          </w:p>
          <w:p w14:paraId="23B63C32" w14:textId="77777777" w:rsidR="00A92604" w:rsidRDefault="00CC1DCA">
            <w:pPr>
              <w:suppressAutoHyphens/>
              <w:spacing w:after="0" w:line="240" w:lineRule="auto"/>
              <w:ind w:right="-108" w:firstLine="720"/>
              <w:jc w:val="both"/>
            </w:pPr>
            <w:r>
              <w:rPr>
                <w:rFonts w:ascii="Times New Roman" w:eastAsia="Times New Roman" w:hAnsi="Times New Roman" w:cs="Times New Roman"/>
                <w:b/>
                <w:lang w:eastAsia="zh-CN"/>
              </w:rPr>
              <w:lastRenderedPageBreak/>
              <w:t>Pasiūlymas galioja iki 2021 02 31(nurodyti). Pasiūlymas turi galioti ne trumpiau kaip 90 kalendorinių dienų.</w:t>
            </w:r>
          </w:p>
        </w:tc>
      </w:tr>
      <w:tr w:rsidR="00A92604" w14:paraId="268EEAF3" w14:textId="77777777">
        <w:trPr>
          <w:trHeight w:val="363"/>
        </w:trPr>
        <w:tc>
          <w:tcPr>
            <w:tcW w:w="3137" w:type="dxa"/>
            <w:tcBorders>
              <w:top w:val="single" w:sz="4" w:space="0" w:color="000000"/>
              <w:bottom w:val="single" w:sz="4" w:space="0" w:color="000000"/>
            </w:tcBorders>
            <w:shd w:val="clear" w:color="auto" w:fill="auto"/>
          </w:tcPr>
          <w:p w14:paraId="4DCB3894" w14:textId="77777777" w:rsidR="00A92604" w:rsidRDefault="00CC1DCA">
            <w:pPr>
              <w:suppressAutoHyphens/>
              <w:spacing w:after="0" w:line="240" w:lineRule="auto"/>
              <w:ind w:right="-1"/>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YSK vadovė</w:t>
            </w:r>
          </w:p>
        </w:tc>
        <w:tc>
          <w:tcPr>
            <w:tcW w:w="577" w:type="dxa"/>
            <w:shd w:val="clear" w:color="auto" w:fill="auto"/>
          </w:tcPr>
          <w:p w14:paraId="08466F45" w14:textId="77777777" w:rsidR="00A92604" w:rsidRDefault="00A92604">
            <w:pPr>
              <w:suppressAutoHyphens/>
              <w:spacing w:after="0" w:line="240" w:lineRule="auto"/>
              <w:ind w:right="-1"/>
              <w:jc w:val="center"/>
              <w:rPr>
                <w:rFonts w:ascii="Times New Roman" w:eastAsia="Times New Roman" w:hAnsi="Times New Roman" w:cs="Times New Roman"/>
                <w:sz w:val="24"/>
                <w:szCs w:val="24"/>
                <w:lang w:eastAsia="zh-CN"/>
              </w:rPr>
            </w:pPr>
          </w:p>
        </w:tc>
        <w:tc>
          <w:tcPr>
            <w:tcW w:w="1892" w:type="dxa"/>
            <w:tcBorders>
              <w:top w:val="single" w:sz="4" w:space="0" w:color="000000"/>
              <w:bottom w:val="single" w:sz="4" w:space="0" w:color="000000"/>
            </w:tcBorders>
            <w:shd w:val="clear" w:color="auto" w:fill="auto"/>
          </w:tcPr>
          <w:p w14:paraId="112753F4" w14:textId="77777777" w:rsidR="00A92604" w:rsidRDefault="00A92604">
            <w:pPr>
              <w:suppressAutoHyphens/>
              <w:spacing w:after="0" w:line="240" w:lineRule="auto"/>
              <w:ind w:right="-1"/>
              <w:jc w:val="center"/>
              <w:rPr>
                <w:rFonts w:ascii="Times New Roman" w:eastAsia="Times New Roman" w:hAnsi="Times New Roman" w:cs="Times New Roman"/>
                <w:sz w:val="24"/>
                <w:szCs w:val="24"/>
                <w:lang w:eastAsia="zh-CN"/>
              </w:rPr>
            </w:pPr>
          </w:p>
        </w:tc>
        <w:tc>
          <w:tcPr>
            <w:tcW w:w="672" w:type="dxa"/>
            <w:shd w:val="clear" w:color="auto" w:fill="auto"/>
          </w:tcPr>
          <w:p w14:paraId="2CCC7FB9" w14:textId="77777777" w:rsidR="00A92604" w:rsidRDefault="00A92604">
            <w:pPr>
              <w:suppressAutoHyphens/>
              <w:spacing w:after="0" w:line="240" w:lineRule="auto"/>
              <w:ind w:right="-1"/>
              <w:jc w:val="center"/>
              <w:rPr>
                <w:rFonts w:ascii="Times New Roman" w:eastAsia="Times New Roman" w:hAnsi="Times New Roman" w:cs="Times New Roman"/>
                <w:sz w:val="24"/>
                <w:szCs w:val="24"/>
                <w:lang w:eastAsia="zh-CN"/>
              </w:rPr>
            </w:pPr>
          </w:p>
        </w:tc>
        <w:tc>
          <w:tcPr>
            <w:tcW w:w="2495" w:type="dxa"/>
            <w:tcBorders>
              <w:top w:val="single" w:sz="4" w:space="0" w:color="000000"/>
              <w:bottom w:val="single" w:sz="4" w:space="0" w:color="000000"/>
            </w:tcBorders>
            <w:shd w:val="clear" w:color="auto" w:fill="auto"/>
          </w:tcPr>
          <w:p w14:paraId="3C4CAC02" w14:textId="77777777" w:rsidR="00A92604" w:rsidRDefault="00CC1DCA">
            <w:pPr>
              <w:suppressAutoHyphens/>
              <w:spacing w:after="0" w:line="240" w:lineRule="auto"/>
              <w:ind w:right="-1"/>
              <w:jc w:val="righ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Jolanta </w:t>
            </w:r>
            <w:proofErr w:type="spellStart"/>
            <w:r>
              <w:rPr>
                <w:rFonts w:ascii="Times New Roman" w:eastAsia="Times New Roman" w:hAnsi="Times New Roman" w:cs="Times New Roman"/>
                <w:sz w:val="24"/>
                <w:szCs w:val="24"/>
                <w:lang w:eastAsia="zh-CN"/>
              </w:rPr>
              <w:t>Moliejienė</w:t>
            </w:r>
            <w:proofErr w:type="spellEnd"/>
          </w:p>
        </w:tc>
        <w:tc>
          <w:tcPr>
            <w:tcW w:w="973" w:type="dxa"/>
            <w:shd w:val="clear" w:color="auto" w:fill="auto"/>
          </w:tcPr>
          <w:p w14:paraId="646F8D5C" w14:textId="77777777" w:rsidR="00A92604" w:rsidRDefault="00A92604">
            <w:pPr>
              <w:suppressAutoHyphens/>
              <w:spacing w:after="0" w:line="240" w:lineRule="auto"/>
              <w:ind w:right="-1"/>
              <w:jc w:val="right"/>
              <w:rPr>
                <w:rFonts w:ascii="Times New Roman" w:eastAsia="Times New Roman" w:hAnsi="Times New Roman" w:cs="Times New Roman"/>
                <w:sz w:val="24"/>
                <w:szCs w:val="24"/>
                <w:lang w:eastAsia="zh-CN"/>
              </w:rPr>
            </w:pPr>
          </w:p>
        </w:tc>
      </w:tr>
      <w:tr w:rsidR="00A92604" w14:paraId="6E2150D4" w14:textId="77777777">
        <w:trPr>
          <w:trHeight w:val="237"/>
        </w:trPr>
        <w:tc>
          <w:tcPr>
            <w:tcW w:w="3137" w:type="dxa"/>
            <w:tcBorders>
              <w:top w:val="single" w:sz="4" w:space="0" w:color="000000"/>
            </w:tcBorders>
            <w:shd w:val="clear" w:color="auto" w:fill="auto"/>
          </w:tcPr>
          <w:p w14:paraId="53D82EAA" w14:textId="77777777" w:rsidR="00A92604" w:rsidRDefault="00A92604">
            <w:pPr>
              <w:suppressAutoHyphens/>
              <w:snapToGrid w:val="0"/>
              <w:spacing w:after="0" w:line="240" w:lineRule="auto"/>
              <w:rPr>
                <w:rFonts w:ascii="Times New Roman" w:eastAsia="Times New Roman" w:hAnsi="Times New Roman" w:cs="Times New Roman"/>
                <w:lang w:eastAsia="zh-CN"/>
              </w:rPr>
            </w:pPr>
          </w:p>
        </w:tc>
        <w:tc>
          <w:tcPr>
            <w:tcW w:w="577" w:type="dxa"/>
            <w:shd w:val="clear" w:color="auto" w:fill="auto"/>
          </w:tcPr>
          <w:p w14:paraId="2783070D" w14:textId="77777777" w:rsidR="00A92604" w:rsidRDefault="00A92604">
            <w:pPr>
              <w:suppressAutoHyphens/>
              <w:spacing w:after="0" w:line="240" w:lineRule="auto"/>
              <w:ind w:right="-1"/>
              <w:jc w:val="center"/>
              <w:rPr>
                <w:rFonts w:ascii="Times New Roman" w:eastAsia="Times New Roman" w:hAnsi="Times New Roman" w:cs="Times New Roman"/>
                <w:sz w:val="24"/>
                <w:szCs w:val="24"/>
                <w:lang w:eastAsia="zh-CN"/>
              </w:rPr>
            </w:pPr>
          </w:p>
        </w:tc>
        <w:tc>
          <w:tcPr>
            <w:tcW w:w="1892" w:type="dxa"/>
            <w:tcBorders>
              <w:top w:val="single" w:sz="4" w:space="0" w:color="000000"/>
            </w:tcBorders>
            <w:shd w:val="clear" w:color="auto" w:fill="auto"/>
          </w:tcPr>
          <w:p w14:paraId="68B248A6" w14:textId="77777777" w:rsidR="00A92604" w:rsidRDefault="00A92604">
            <w:pPr>
              <w:suppressAutoHyphens/>
              <w:spacing w:after="0" w:line="240" w:lineRule="auto"/>
              <w:ind w:right="-1"/>
              <w:jc w:val="center"/>
              <w:rPr>
                <w:rFonts w:ascii="Times New Roman" w:eastAsia="Times New Roman" w:hAnsi="Times New Roman" w:cs="Times New Roman"/>
                <w:sz w:val="24"/>
                <w:szCs w:val="24"/>
                <w:lang w:eastAsia="zh-CN"/>
              </w:rPr>
            </w:pPr>
          </w:p>
        </w:tc>
        <w:tc>
          <w:tcPr>
            <w:tcW w:w="672" w:type="dxa"/>
            <w:shd w:val="clear" w:color="auto" w:fill="auto"/>
          </w:tcPr>
          <w:p w14:paraId="1A99FAB9" w14:textId="77777777" w:rsidR="00A92604" w:rsidRDefault="00A92604">
            <w:pPr>
              <w:suppressAutoHyphens/>
              <w:spacing w:after="0" w:line="240" w:lineRule="auto"/>
              <w:ind w:right="-1"/>
              <w:jc w:val="center"/>
              <w:rPr>
                <w:rFonts w:ascii="Times New Roman" w:eastAsia="Times New Roman" w:hAnsi="Times New Roman" w:cs="Times New Roman"/>
                <w:sz w:val="24"/>
                <w:szCs w:val="24"/>
                <w:lang w:eastAsia="zh-CN"/>
              </w:rPr>
            </w:pPr>
          </w:p>
        </w:tc>
        <w:tc>
          <w:tcPr>
            <w:tcW w:w="2495" w:type="dxa"/>
            <w:tcBorders>
              <w:top w:val="single" w:sz="4" w:space="0" w:color="000000"/>
            </w:tcBorders>
            <w:shd w:val="clear" w:color="auto" w:fill="auto"/>
          </w:tcPr>
          <w:p w14:paraId="20344CB2" w14:textId="77777777" w:rsidR="00A92604" w:rsidRDefault="00A92604">
            <w:pPr>
              <w:suppressAutoHyphens/>
              <w:spacing w:after="0" w:line="240" w:lineRule="auto"/>
              <w:ind w:right="-1"/>
              <w:jc w:val="center"/>
              <w:rPr>
                <w:rFonts w:ascii="Times New Roman" w:eastAsia="Times New Roman" w:hAnsi="Times New Roman" w:cs="Times New Roman"/>
                <w:sz w:val="24"/>
                <w:szCs w:val="24"/>
                <w:lang w:eastAsia="zh-CN"/>
              </w:rPr>
            </w:pPr>
          </w:p>
        </w:tc>
        <w:tc>
          <w:tcPr>
            <w:tcW w:w="973" w:type="dxa"/>
            <w:shd w:val="clear" w:color="auto" w:fill="auto"/>
          </w:tcPr>
          <w:p w14:paraId="116F1911" w14:textId="77777777" w:rsidR="00A92604" w:rsidRDefault="00A92604">
            <w:pPr>
              <w:suppressAutoHyphens/>
              <w:spacing w:after="0" w:line="240" w:lineRule="auto"/>
              <w:ind w:right="-1"/>
              <w:jc w:val="center"/>
              <w:rPr>
                <w:rFonts w:ascii="Times New Roman" w:eastAsia="Times New Roman" w:hAnsi="Times New Roman" w:cs="Times New Roman"/>
                <w:sz w:val="24"/>
                <w:szCs w:val="24"/>
                <w:lang w:eastAsia="zh-CN"/>
              </w:rPr>
            </w:pPr>
          </w:p>
        </w:tc>
      </w:tr>
    </w:tbl>
    <w:p w14:paraId="0F26C2F0" w14:textId="77777777" w:rsidR="00A92604" w:rsidRDefault="00A92604">
      <w:pPr>
        <w:tabs>
          <w:tab w:val="left" w:pos="465"/>
        </w:tabs>
        <w:suppressAutoHyphens/>
        <w:spacing w:after="0" w:line="240" w:lineRule="auto"/>
        <w:jc w:val="both"/>
        <w:rPr>
          <w:rFonts w:ascii="Times New Roman" w:eastAsia="Times New Roman" w:hAnsi="Times New Roman" w:cs="Times New Roman"/>
          <w:lang w:eastAsia="zh-CN"/>
        </w:rPr>
      </w:pPr>
    </w:p>
    <w:tbl>
      <w:tblPr>
        <w:tblW w:w="9750" w:type="dxa"/>
        <w:tblBorders>
          <w:top w:val="single" w:sz="4" w:space="0" w:color="000000"/>
        </w:tblBorders>
        <w:tblLook w:val="04A0" w:firstRow="1" w:lastRow="0" w:firstColumn="1" w:lastColumn="0" w:noHBand="0" w:noVBand="1"/>
      </w:tblPr>
      <w:tblGrid>
        <w:gridCol w:w="3285"/>
        <w:gridCol w:w="604"/>
        <w:gridCol w:w="1981"/>
        <w:gridCol w:w="701"/>
        <w:gridCol w:w="2612"/>
        <w:gridCol w:w="567"/>
      </w:tblGrid>
      <w:tr w:rsidR="00A92604" w14:paraId="1B5C321F" w14:textId="77777777">
        <w:trPr>
          <w:trHeight w:val="186"/>
        </w:trPr>
        <w:tc>
          <w:tcPr>
            <w:tcW w:w="3284" w:type="dxa"/>
            <w:tcBorders>
              <w:top w:val="single" w:sz="4" w:space="0" w:color="000000"/>
            </w:tcBorders>
            <w:shd w:val="clear" w:color="auto" w:fill="auto"/>
          </w:tcPr>
          <w:p w14:paraId="5D1136A5" w14:textId="77777777" w:rsidR="00A92604" w:rsidRDefault="00CC1DCA">
            <w:pPr>
              <w:suppressAutoHyphens/>
              <w:snapToGrid w:val="0"/>
              <w:spacing w:after="0" w:line="240" w:lineRule="auto"/>
              <w:jc w:val="both"/>
              <w:rPr>
                <w:rFonts w:ascii="Times New Roman" w:eastAsia="Times New Roman" w:hAnsi="Times New Roman" w:cs="Times New Roman"/>
                <w:lang w:eastAsia="zh-CN"/>
              </w:rPr>
            </w:pPr>
            <w:r>
              <w:rPr>
                <w:rFonts w:ascii="Times New Roman" w:eastAsia="Times New Roman" w:hAnsi="Times New Roman" w:cs="Times New Roman"/>
                <w:position w:val="7"/>
                <w:lang w:eastAsia="zh-CN"/>
              </w:rPr>
              <w:t>(Tiekėjo arba jo įgalioto asmens pareigų pavadinimas)</w:t>
            </w:r>
          </w:p>
        </w:tc>
        <w:tc>
          <w:tcPr>
            <w:tcW w:w="604" w:type="dxa"/>
            <w:tcBorders>
              <w:top w:val="single" w:sz="4" w:space="0" w:color="000000"/>
            </w:tcBorders>
            <w:shd w:val="clear" w:color="auto" w:fill="auto"/>
          </w:tcPr>
          <w:p w14:paraId="786A4063" w14:textId="77777777" w:rsidR="00A92604" w:rsidRDefault="00A92604">
            <w:pPr>
              <w:suppressAutoHyphens/>
              <w:snapToGrid w:val="0"/>
              <w:spacing w:after="0" w:line="240" w:lineRule="auto"/>
              <w:ind w:right="-1"/>
              <w:jc w:val="center"/>
              <w:rPr>
                <w:rFonts w:ascii="Times New Roman" w:eastAsia="Times New Roman" w:hAnsi="Times New Roman" w:cs="Times New Roman"/>
                <w:sz w:val="24"/>
                <w:szCs w:val="24"/>
                <w:lang w:eastAsia="zh-CN"/>
              </w:rPr>
            </w:pPr>
          </w:p>
        </w:tc>
        <w:tc>
          <w:tcPr>
            <w:tcW w:w="1981" w:type="dxa"/>
            <w:tcBorders>
              <w:top w:val="single" w:sz="4" w:space="0" w:color="000000"/>
            </w:tcBorders>
            <w:shd w:val="clear" w:color="auto" w:fill="auto"/>
          </w:tcPr>
          <w:p w14:paraId="1F351E1D" w14:textId="77777777" w:rsidR="00A92604" w:rsidRDefault="00CC1DCA">
            <w:pPr>
              <w:suppressAutoHyphens/>
              <w:snapToGrid w:val="0"/>
              <w:spacing w:after="0" w:line="240" w:lineRule="auto"/>
              <w:ind w:right="-1"/>
              <w:jc w:val="center"/>
              <w:rPr>
                <w:rFonts w:ascii="Times New Roman" w:eastAsia="Times New Roman" w:hAnsi="Times New Roman" w:cs="Times New Roman"/>
                <w:i/>
                <w:sz w:val="24"/>
                <w:szCs w:val="24"/>
                <w:lang w:eastAsia="zh-CN"/>
              </w:rPr>
            </w:pPr>
            <w:r>
              <w:rPr>
                <w:rFonts w:ascii="Times New Roman" w:eastAsia="Times New Roman" w:hAnsi="Times New Roman" w:cs="Times New Roman"/>
                <w:position w:val="6"/>
                <w:lang w:eastAsia="zh-CN"/>
              </w:rPr>
              <w:t>(Parašas)</w:t>
            </w:r>
            <w:r>
              <w:rPr>
                <w:rFonts w:ascii="Times New Roman" w:eastAsia="Times New Roman" w:hAnsi="Times New Roman" w:cs="Times New Roman"/>
                <w:i/>
                <w:lang w:eastAsia="zh-CN"/>
              </w:rPr>
              <w:t xml:space="preserve"> </w:t>
            </w:r>
          </w:p>
        </w:tc>
        <w:tc>
          <w:tcPr>
            <w:tcW w:w="701" w:type="dxa"/>
            <w:tcBorders>
              <w:top w:val="single" w:sz="4" w:space="0" w:color="000000"/>
            </w:tcBorders>
            <w:shd w:val="clear" w:color="auto" w:fill="auto"/>
          </w:tcPr>
          <w:p w14:paraId="53D0F3A9" w14:textId="77777777" w:rsidR="00A92604" w:rsidRDefault="00A92604">
            <w:pPr>
              <w:suppressAutoHyphens/>
              <w:snapToGrid w:val="0"/>
              <w:spacing w:after="0" w:line="240" w:lineRule="auto"/>
              <w:ind w:right="-1"/>
              <w:jc w:val="center"/>
              <w:rPr>
                <w:rFonts w:ascii="Times New Roman" w:eastAsia="Times New Roman" w:hAnsi="Times New Roman" w:cs="Times New Roman"/>
                <w:sz w:val="24"/>
                <w:szCs w:val="24"/>
                <w:lang w:eastAsia="zh-CN"/>
              </w:rPr>
            </w:pPr>
          </w:p>
        </w:tc>
        <w:tc>
          <w:tcPr>
            <w:tcW w:w="2612" w:type="dxa"/>
            <w:tcBorders>
              <w:top w:val="single" w:sz="4" w:space="0" w:color="000000"/>
            </w:tcBorders>
            <w:shd w:val="clear" w:color="auto" w:fill="auto"/>
          </w:tcPr>
          <w:p w14:paraId="12206BEB" w14:textId="77777777" w:rsidR="00A92604" w:rsidRDefault="00CC1DCA">
            <w:pPr>
              <w:suppressAutoHyphens/>
              <w:snapToGrid w:val="0"/>
              <w:spacing w:after="0" w:line="240" w:lineRule="auto"/>
              <w:ind w:right="-1"/>
              <w:jc w:val="center"/>
              <w:rPr>
                <w:rFonts w:ascii="Times New Roman" w:eastAsia="Times New Roman" w:hAnsi="Times New Roman" w:cs="Times New Roman"/>
                <w:i/>
                <w:sz w:val="24"/>
                <w:szCs w:val="24"/>
                <w:lang w:eastAsia="zh-CN"/>
              </w:rPr>
            </w:pPr>
            <w:r>
              <w:rPr>
                <w:rFonts w:ascii="Times New Roman" w:eastAsia="Times New Roman" w:hAnsi="Times New Roman" w:cs="Times New Roman"/>
                <w:position w:val="6"/>
                <w:lang w:eastAsia="zh-CN"/>
              </w:rPr>
              <w:t>(Vardas ir pavardė)</w:t>
            </w:r>
            <w:r>
              <w:rPr>
                <w:rFonts w:ascii="Times New Roman" w:eastAsia="Times New Roman" w:hAnsi="Times New Roman" w:cs="Times New Roman"/>
                <w:i/>
                <w:lang w:eastAsia="zh-CN"/>
              </w:rPr>
              <w:t xml:space="preserve"> </w:t>
            </w:r>
          </w:p>
        </w:tc>
        <w:tc>
          <w:tcPr>
            <w:tcW w:w="567" w:type="dxa"/>
            <w:tcBorders>
              <w:top w:val="single" w:sz="4" w:space="0" w:color="000000"/>
            </w:tcBorders>
            <w:shd w:val="clear" w:color="auto" w:fill="auto"/>
          </w:tcPr>
          <w:p w14:paraId="00D8E1D4" w14:textId="77777777" w:rsidR="00A92604" w:rsidRDefault="00A92604">
            <w:pPr>
              <w:suppressAutoHyphens/>
              <w:snapToGrid w:val="0"/>
              <w:spacing w:after="0" w:line="240" w:lineRule="auto"/>
              <w:ind w:right="-1"/>
              <w:jc w:val="center"/>
              <w:rPr>
                <w:rFonts w:ascii="Times New Roman" w:eastAsia="Times New Roman" w:hAnsi="Times New Roman" w:cs="Times New Roman"/>
                <w:sz w:val="24"/>
                <w:szCs w:val="24"/>
                <w:lang w:eastAsia="zh-CN"/>
              </w:rPr>
            </w:pPr>
          </w:p>
        </w:tc>
      </w:tr>
    </w:tbl>
    <w:p w14:paraId="3AFB9A44" w14:textId="77777777" w:rsidR="00A92604" w:rsidRDefault="00CC1DCA">
      <w:pPr>
        <w:suppressAutoHyphens/>
        <w:spacing w:after="0" w:line="240" w:lineRule="auto"/>
        <w:rPr>
          <w:rFonts w:ascii="Times New Roman" w:eastAsia="Times New Roman" w:hAnsi="Times New Roman" w:cs="Times New Roman"/>
          <w:sz w:val="24"/>
          <w:szCs w:val="24"/>
          <w:lang w:eastAsia="zh-CN"/>
        </w:rPr>
      </w:pPr>
      <w:r>
        <w:br w:type="page"/>
      </w:r>
    </w:p>
    <w:p w14:paraId="615A0139" w14:textId="77777777" w:rsidR="00A92604" w:rsidRDefault="00A92604">
      <w:pPr>
        <w:suppressAutoHyphens/>
        <w:spacing w:after="0" w:line="240" w:lineRule="auto"/>
        <w:jc w:val="right"/>
        <w:rPr>
          <w:rFonts w:ascii="Times New Roman" w:eastAsia="Times New Roman" w:hAnsi="Times New Roman" w:cs="Times New Roman"/>
          <w:b/>
          <w:bCs/>
          <w:sz w:val="24"/>
          <w:szCs w:val="24"/>
          <w:lang w:eastAsia="zh-CN"/>
        </w:rPr>
        <w:sectPr w:rsidR="00A92604">
          <w:pgSz w:w="11906" w:h="16838"/>
          <w:pgMar w:top="1440" w:right="1440" w:bottom="1440" w:left="1440" w:header="0" w:footer="0" w:gutter="0"/>
          <w:cols w:space="1296"/>
          <w:formProt w:val="0"/>
          <w:docGrid w:linePitch="360" w:charSpace="4096"/>
        </w:sectPr>
      </w:pPr>
    </w:p>
    <w:p w14:paraId="54EDDA0C" w14:textId="77777777" w:rsidR="00A92604" w:rsidRDefault="00CC1DCA">
      <w:pPr>
        <w:suppressAutoHyphens/>
        <w:spacing w:after="0" w:line="240" w:lineRule="auto"/>
        <w:jc w:val="right"/>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lastRenderedPageBreak/>
        <w:t>2 priedas</w:t>
      </w:r>
    </w:p>
    <w:p w14:paraId="43D2DF3E" w14:textId="77777777" w:rsidR="00A92604" w:rsidRDefault="00A92604">
      <w:pPr>
        <w:rPr>
          <w:rFonts w:ascii="Times New Roman" w:eastAsia="Times New Roman" w:hAnsi="Times New Roman" w:cs="Times New Roman"/>
          <w:sz w:val="24"/>
          <w:szCs w:val="24"/>
          <w:lang w:eastAsia="zh-CN"/>
        </w:rPr>
      </w:pPr>
    </w:p>
    <w:p w14:paraId="0BCB220C" w14:textId="77777777" w:rsidR="00A92604" w:rsidRDefault="00CC1DCA">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 xml:space="preserve">TERMOIZOLIACINIŲ DĖŽIŲ TECHNINĖ </w:t>
      </w:r>
      <w:r>
        <w:rPr>
          <w:rFonts w:ascii="Times New Roman" w:hAnsi="Times New Roman" w:cs="Times New Roman"/>
          <w:b/>
          <w:bCs/>
          <w:sz w:val="24"/>
          <w:szCs w:val="24"/>
        </w:rPr>
        <w:t>SPECIFIKACIJA</w:t>
      </w:r>
    </w:p>
    <w:p w14:paraId="0AE5D5A5" w14:textId="77777777" w:rsidR="00A92604" w:rsidRDefault="00A92604">
      <w:pPr>
        <w:spacing w:after="0"/>
        <w:jc w:val="center"/>
      </w:pPr>
    </w:p>
    <w:tbl>
      <w:tblPr>
        <w:tblW w:w="147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1"/>
        <w:gridCol w:w="4589"/>
        <w:gridCol w:w="851"/>
        <w:gridCol w:w="1378"/>
        <w:gridCol w:w="2977"/>
        <w:gridCol w:w="4349"/>
      </w:tblGrid>
      <w:tr w:rsidR="00A92604" w14:paraId="0AEEDEEB" w14:textId="77777777">
        <w:trPr>
          <w:trHeight w:val="1079"/>
        </w:trPr>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1BFA8" w14:textId="77777777" w:rsidR="00A92604" w:rsidRDefault="00CC1DCA">
            <w:pPr>
              <w:jc w:val="center"/>
              <w:rPr>
                <w:rFonts w:ascii="Times New Roman" w:hAnsi="Times New Roman" w:cs="Times New Roman"/>
                <w:b/>
                <w:bCs/>
              </w:rPr>
            </w:pPr>
            <w:r>
              <w:rPr>
                <w:rFonts w:ascii="Times New Roman" w:hAnsi="Times New Roman" w:cs="Times New Roman"/>
                <w:b/>
                <w:bCs/>
              </w:rPr>
              <w:t>Eil.</w:t>
            </w:r>
          </w:p>
          <w:p w14:paraId="2B626A06" w14:textId="77777777" w:rsidR="00A92604" w:rsidRDefault="00CC1DCA">
            <w:pPr>
              <w:jc w:val="center"/>
              <w:rPr>
                <w:rFonts w:ascii="Times New Roman" w:hAnsi="Times New Roman" w:cs="Times New Roman"/>
                <w:b/>
                <w:bCs/>
              </w:rPr>
            </w:pPr>
            <w:r>
              <w:rPr>
                <w:rFonts w:ascii="Times New Roman" w:hAnsi="Times New Roman" w:cs="Times New Roman"/>
                <w:b/>
                <w:bCs/>
              </w:rPr>
              <w:t>Nr.</w:t>
            </w:r>
          </w:p>
        </w:tc>
        <w:tc>
          <w:tcPr>
            <w:tcW w:w="4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A216C" w14:textId="77777777" w:rsidR="00A92604" w:rsidRDefault="00A92604">
            <w:pPr>
              <w:jc w:val="center"/>
              <w:rPr>
                <w:rFonts w:ascii="Times New Roman" w:hAnsi="Times New Roman" w:cs="Times New Roman"/>
                <w:b/>
                <w:bCs/>
              </w:rPr>
            </w:pPr>
          </w:p>
          <w:p w14:paraId="433123BF" w14:textId="77777777" w:rsidR="00A92604" w:rsidRDefault="00CC1DCA">
            <w:pPr>
              <w:jc w:val="center"/>
              <w:rPr>
                <w:rFonts w:ascii="Times New Roman" w:hAnsi="Times New Roman" w:cs="Times New Roman"/>
                <w:b/>
                <w:bCs/>
              </w:rPr>
            </w:pPr>
            <w:r>
              <w:rPr>
                <w:rFonts w:ascii="Times New Roman" w:hAnsi="Times New Roman" w:cs="Times New Roman"/>
                <w:b/>
                <w:bCs/>
              </w:rPr>
              <w:t>Prekės pavadinimas ir techniniai reikalavimai</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5256F" w14:textId="77777777" w:rsidR="00A92604" w:rsidRDefault="00CC1DCA">
            <w:pPr>
              <w:jc w:val="center"/>
              <w:rPr>
                <w:rFonts w:ascii="Times New Roman" w:hAnsi="Times New Roman" w:cs="Times New Roman"/>
                <w:b/>
                <w:bCs/>
              </w:rPr>
            </w:pPr>
            <w:r>
              <w:rPr>
                <w:rFonts w:ascii="Times New Roman" w:hAnsi="Times New Roman" w:cs="Times New Roman"/>
                <w:b/>
                <w:bCs/>
              </w:rPr>
              <w:t>Mato 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A055D" w14:textId="77777777" w:rsidR="00A92604" w:rsidRDefault="00CC1DCA">
            <w:pPr>
              <w:jc w:val="center"/>
              <w:rPr>
                <w:rFonts w:ascii="Times New Roman" w:hAnsi="Times New Roman" w:cs="Times New Roman"/>
                <w:b/>
                <w:bCs/>
              </w:rPr>
            </w:pPr>
            <w:r>
              <w:rPr>
                <w:rFonts w:ascii="Times New Roman" w:hAnsi="Times New Roman" w:cs="Times New Roman"/>
                <w:b/>
                <w:bCs/>
              </w:rPr>
              <w:t>Orientacinis kiekis</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CAC28" w14:textId="77777777" w:rsidR="00A92604" w:rsidRDefault="00CC1DCA">
            <w:pPr>
              <w:jc w:val="center"/>
              <w:rPr>
                <w:rFonts w:ascii="Times New Roman" w:hAnsi="Times New Roman" w:cs="Times New Roman"/>
                <w:b/>
                <w:bCs/>
              </w:rPr>
            </w:pPr>
            <w:r>
              <w:rPr>
                <w:rFonts w:ascii="Times New Roman" w:hAnsi="Times New Roman" w:cs="Times New Roman"/>
                <w:b/>
                <w:bCs/>
              </w:rPr>
              <w:t>Preliminarus vaizdas</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14:paraId="0CC55F8A" w14:textId="77777777" w:rsidR="00A92604" w:rsidRDefault="00CC1DCA">
            <w:pPr>
              <w:jc w:val="center"/>
              <w:rPr>
                <w:rFonts w:ascii="Times New Roman" w:hAnsi="Times New Roman" w:cs="Times New Roman"/>
                <w:b/>
                <w:bCs/>
              </w:rPr>
            </w:pPr>
            <w:r>
              <w:rPr>
                <w:rFonts w:ascii="Times New Roman" w:hAnsi="Times New Roman" w:cs="Times New Roman"/>
                <w:b/>
                <w:bCs/>
              </w:rPr>
              <w:t>Siūloma techninė charakteristika, gamintojas</w:t>
            </w:r>
          </w:p>
        </w:tc>
      </w:tr>
      <w:tr w:rsidR="00A92604" w14:paraId="2EB08344" w14:textId="77777777">
        <w:trPr>
          <w:trHeight w:val="699"/>
        </w:trPr>
        <w:tc>
          <w:tcPr>
            <w:tcW w:w="603" w:type="dxa"/>
            <w:tcBorders>
              <w:top w:val="single" w:sz="4" w:space="0" w:color="000000"/>
              <w:left w:val="single" w:sz="4" w:space="0" w:color="000000"/>
              <w:bottom w:val="single" w:sz="4" w:space="0" w:color="000000"/>
              <w:right w:val="single" w:sz="4" w:space="0" w:color="000000"/>
            </w:tcBorders>
            <w:shd w:val="clear" w:color="auto" w:fill="auto"/>
          </w:tcPr>
          <w:p w14:paraId="08EA902D" w14:textId="77777777" w:rsidR="00A92604" w:rsidRDefault="00CC1DCA">
            <w:pPr>
              <w:spacing w:after="0" w:line="240" w:lineRule="auto"/>
              <w:jc w:val="center"/>
              <w:rPr>
                <w:rFonts w:ascii="Times New Roman" w:hAnsi="Times New Roman" w:cs="Times New Roman"/>
              </w:rPr>
            </w:pPr>
            <w:r>
              <w:rPr>
                <w:rFonts w:ascii="Times New Roman" w:hAnsi="Times New Roman" w:cs="Times New Roman"/>
              </w:rPr>
              <w:t>1.</w:t>
            </w:r>
          </w:p>
        </w:tc>
        <w:tc>
          <w:tcPr>
            <w:tcW w:w="4640" w:type="dxa"/>
            <w:tcBorders>
              <w:top w:val="single" w:sz="4" w:space="0" w:color="000000"/>
              <w:left w:val="single" w:sz="4" w:space="0" w:color="000000"/>
              <w:bottom w:val="single" w:sz="4" w:space="0" w:color="000000"/>
              <w:right w:val="single" w:sz="4" w:space="0" w:color="000000"/>
            </w:tcBorders>
            <w:shd w:val="clear" w:color="auto" w:fill="auto"/>
          </w:tcPr>
          <w:p w14:paraId="29A9C7AB" w14:textId="77777777" w:rsidR="00A92604" w:rsidRDefault="00CC1DCA">
            <w:pPr>
              <w:tabs>
                <w:tab w:val="left" w:pos="142"/>
              </w:tabs>
              <w:suppressAutoHyphens/>
              <w:spacing w:after="0" w:line="240" w:lineRule="auto"/>
              <w:rPr>
                <w:rFonts w:ascii="Times New Roman" w:hAnsi="Times New Roman" w:cs="Times New Roman"/>
                <w:b/>
                <w:color w:val="000000" w:themeColor="text1"/>
                <w:sz w:val="24"/>
                <w:lang w:eastAsia="zh-CN"/>
              </w:rPr>
            </w:pPr>
            <w:r>
              <w:rPr>
                <w:rFonts w:ascii="Times New Roman" w:hAnsi="Times New Roman" w:cs="Times New Roman"/>
                <w:b/>
                <w:color w:val="000000" w:themeColor="text1"/>
                <w:sz w:val="24"/>
                <w:lang w:eastAsia="zh-CN"/>
              </w:rPr>
              <w:t>Termoizoliacinė dėžė turi atitikti šias charakteristikas:</w:t>
            </w:r>
          </w:p>
          <w:p w14:paraId="715DC33C" w14:textId="77777777" w:rsidR="00A92604" w:rsidRDefault="00CC1DCA">
            <w:pPr>
              <w:pStyle w:val="BodyText"/>
              <w:rPr>
                <w:rFonts w:hint="eastAsia"/>
              </w:rPr>
            </w:pPr>
            <w:r>
              <w:t>Turi tikti  gabenti ir laikyti karštuosius ir šaltuosius produktus.</w:t>
            </w:r>
          </w:p>
          <w:p w14:paraId="3517C604" w14:textId="77777777" w:rsidR="00A92604" w:rsidRDefault="00CC1DCA">
            <w:pPr>
              <w:pStyle w:val="Default"/>
            </w:pPr>
            <w:r>
              <w:t>– išoriniai matmenys 635x465x660 mm +- 20 mm.</w:t>
            </w:r>
          </w:p>
          <w:p w14:paraId="6C144C9C" w14:textId="77777777" w:rsidR="00A92604" w:rsidRDefault="00CC1DCA">
            <w:pPr>
              <w:rPr>
                <w:rStyle w:val="StrongEmphasis"/>
                <w:rFonts w:ascii="Times New Roman" w:hAnsi="Times New Roman" w:cs="Times New Roman"/>
                <w:b w:val="0"/>
                <w:bCs w:val="0"/>
                <w:sz w:val="24"/>
                <w:szCs w:val="24"/>
              </w:rPr>
            </w:pPr>
            <w:r>
              <w:rPr>
                <w:rStyle w:val="StrongEmphasis"/>
                <w:rFonts w:ascii="Times New Roman" w:hAnsi="Times New Roman" w:cs="Times New Roman"/>
                <w:b w:val="0"/>
                <w:bCs w:val="0"/>
                <w:sz w:val="24"/>
                <w:szCs w:val="24"/>
              </w:rPr>
              <w:t>– turi būti pagamintas iš putų polipropileno (EPP) arba lygiavertės medžiagos.</w:t>
            </w:r>
          </w:p>
          <w:p w14:paraId="61CBEF9C" w14:textId="77777777" w:rsidR="00A92604" w:rsidRDefault="00CC1DCA">
            <w:pPr>
              <w:pStyle w:val="BodyText"/>
              <w:rPr>
                <w:rFonts w:hint="eastAsia"/>
              </w:rPr>
            </w:pPr>
            <w:r>
              <w:t>– turi atsidaryti nuimant priekinį dangtį;</w:t>
            </w:r>
          </w:p>
          <w:p w14:paraId="67B42616" w14:textId="77777777" w:rsidR="00A92604" w:rsidRDefault="00CC1DCA">
            <w:pPr>
              <w:pStyle w:val="BodyText"/>
              <w:rPr>
                <w:rFonts w:hint="eastAsia"/>
              </w:rPr>
            </w:pPr>
            <w:r>
              <w:t>– turi būti itin atsparus temperatūros poveikiui;</w:t>
            </w:r>
          </w:p>
          <w:p w14:paraId="052601D9" w14:textId="77777777" w:rsidR="00A92604" w:rsidRDefault="00CC1DCA">
            <w:pPr>
              <w:pStyle w:val="BodyText"/>
              <w:rPr>
                <w:rFonts w:hint="eastAsia"/>
              </w:rPr>
            </w:pPr>
            <w:r>
              <w:t xml:space="preserve">– ne daugiau kaip 8 kreipiančiosios </w:t>
            </w:r>
            <w:proofErr w:type="spellStart"/>
            <w:r>
              <w:t>gastro</w:t>
            </w:r>
            <w:proofErr w:type="spellEnd"/>
            <w:r>
              <w:t xml:space="preserve"> talpoms ir padėklams GN 1/1;</w:t>
            </w:r>
          </w:p>
          <w:p w14:paraId="1E218BDF" w14:textId="77777777" w:rsidR="00A92604" w:rsidRDefault="00CC1DCA">
            <w:pPr>
              <w:pStyle w:val="BodyText"/>
              <w:rPr>
                <w:rFonts w:hint="eastAsia"/>
              </w:rPr>
            </w:pPr>
            <w:r>
              <w:t>– atstumas tarp lygių: ne daugiau 61 mm;</w:t>
            </w:r>
          </w:p>
          <w:p w14:paraId="07FF99AB" w14:textId="77777777" w:rsidR="00A92604" w:rsidRDefault="00CC1DCA">
            <w:pPr>
              <w:pStyle w:val="BodyText"/>
              <w:rPr>
                <w:rFonts w:hint="eastAsia"/>
              </w:rPr>
            </w:pPr>
            <w:r>
              <w:t xml:space="preserve">– korpuse turi būti angos </w:t>
            </w:r>
            <w:proofErr w:type="spellStart"/>
            <w:r>
              <w:t>termokonteineriams</w:t>
            </w:r>
            <w:proofErr w:type="spellEnd"/>
            <w:r>
              <w:t xml:space="preserve"> dėti vieną ant kito;</w:t>
            </w:r>
          </w:p>
          <w:p w14:paraId="73B6FCAD" w14:textId="77777777" w:rsidR="00A92604" w:rsidRDefault="00CC1DCA">
            <w:pPr>
              <w:pStyle w:val="BodyText"/>
              <w:rPr>
                <w:rFonts w:hint="eastAsia"/>
              </w:rPr>
            </w:pPr>
            <w:r>
              <w:t>– turi būti suapvalinti kraštai, kurie padeda saugiai pernešti;</w:t>
            </w:r>
          </w:p>
          <w:p w14:paraId="4E086498" w14:textId="77777777" w:rsidR="00A92604" w:rsidRDefault="00CC1DCA">
            <w:pPr>
              <w:pStyle w:val="BodyText"/>
              <w:rPr>
                <w:rFonts w:hint="eastAsia"/>
              </w:rPr>
            </w:pPr>
            <w:r>
              <w:t>– turi būti galimybė plauti indaplovėse ne mažiau kaip iki +80°C temperatūros;</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7FCDA" w14:textId="77777777" w:rsidR="00A92604" w:rsidRDefault="00CC1DCA">
            <w:pPr>
              <w:tabs>
                <w:tab w:val="left" w:pos="142"/>
              </w:tabs>
              <w:suppressAutoHyphens/>
              <w:spacing w:before="24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C04AC" w14:textId="77777777" w:rsidR="00A92604" w:rsidRDefault="00CC1D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C0D48" w14:textId="77777777" w:rsidR="00A92604" w:rsidRDefault="00CC1DCA">
            <w:pPr>
              <w:spacing w:after="0" w:line="240" w:lineRule="auto"/>
              <w:jc w:val="center"/>
              <w:rPr>
                <w:rFonts w:ascii="Times New Roman" w:hAnsi="Times New Roman" w:cs="Times New Roman"/>
              </w:rPr>
            </w:pPr>
            <w:r>
              <w:rPr>
                <w:noProof/>
                <w:lang w:eastAsia="lt-LT"/>
              </w:rPr>
              <w:drawing>
                <wp:inline distT="0" distB="0" distL="0" distR="0" wp14:anchorId="0BAF5659" wp14:editId="6090427C">
                  <wp:extent cx="1059180" cy="1133475"/>
                  <wp:effectExtent l="0" t="0" r="0" b="0"/>
                  <wp:docPr id="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4"/>
                          <pic:cNvPicPr>
                            <a:picLocks noChangeAspect="1" noChangeArrowheads="1"/>
                          </pic:cNvPicPr>
                        </pic:nvPicPr>
                        <pic:blipFill>
                          <a:blip r:embed="rId8"/>
                          <a:stretch>
                            <a:fillRect/>
                          </a:stretch>
                        </pic:blipFill>
                        <pic:spPr bwMode="auto">
                          <a:xfrm>
                            <a:off x="0" y="0"/>
                            <a:ext cx="1059180" cy="1133475"/>
                          </a:xfrm>
                          <a:prstGeom prst="rect">
                            <a:avLst/>
                          </a:prstGeom>
                        </pic:spPr>
                      </pic:pic>
                    </a:graphicData>
                  </a:graphic>
                </wp:inline>
              </w:drawing>
            </w:r>
          </w:p>
          <w:p w14:paraId="132651FC" w14:textId="77777777" w:rsidR="00A92604" w:rsidRDefault="00CC1DCA">
            <w:pPr>
              <w:spacing w:after="0" w:line="240" w:lineRule="auto"/>
              <w:jc w:val="center"/>
              <w:rPr>
                <w:rFonts w:ascii="Times New Roman" w:hAnsi="Times New Roman" w:cs="Times New Roman"/>
              </w:rPr>
            </w:pPr>
            <w:r>
              <w:rPr>
                <w:noProof/>
                <w:lang w:eastAsia="lt-LT"/>
              </w:rPr>
              <w:drawing>
                <wp:inline distT="0" distB="0" distL="0" distR="0" wp14:anchorId="19538B0E" wp14:editId="350A632A">
                  <wp:extent cx="1280160" cy="148209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noChangeArrowheads="1"/>
                          </pic:cNvPicPr>
                        </pic:nvPicPr>
                        <pic:blipFill>
                          <a:blip r:embed="rId9"/>
                          <a:stretch>
                            <a:fillRect/>
                          </a:stretch>
                        </pic:blipFill>
                        <pic:spPr bwMode="auto">
                          <a:xfrm>
                            <a:off x="0" y="0"/>
                            <a:ext cx="1280160" cy="1482090"/>
                          </a:xfrm>
                          <a:prstGeom prst="rect">
                            <a:avLst/>
                          </a:prstGeom>
                        </pic:spPr>
                      </pic:pic>
                    </a:graphicData>
                  </a:graphic>
                </wp:inline>
              </w:drawing>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14:paraId="4023E752" w14:textId="77777777" w:rsidR="00A92604" w:rsidRDefault="00CC1DCA">
            <w:pPr>
              <w:tabs>
                <w:tab w:val="left" w:pos="142"/>
              </w:tabs>
              <w:suppressAutoHyphens/>
              <w:spacing w:after="0" w:line="240" w:lineRule="auto"/>
            </w:pPr>
            <w:r>
              <w:rPr>
                <w:rFonts w:ascii="Times New Roman" w:hAnsi="Times New Roman" w:cs="Times New Roman"/>
                <w:b/>
                <w:color w:val="000000" w:themeColor="text1"/>
                <w:sz w:val="24"/>
                <w:lang w:eastAsia="zh-CN"/>
              </w:rPr>
              <w:t>Termoizoliacinė dėžė turi šias charakteristikas:</w:t>
            </w:r>
          </w:p>
          <w:p w14:paraId="3C6E0629" w14:textId="77777777" w:rsidR="00A92604" w:rsidRDefault="00CC1DCA">
            <w:pPr>
              <w:pStyle w:val="BodyText"/>
              <w:rPr>
                <w:rFonts w:hint="eastAsia"/>
              </w:rPr>
            </w:pPr>
            <w:r>
              <w:t>tinka  gabenti ir laikyti karštuosius ir šaltuosius produktus.</w:t>
            </w:r>
          </w:p>
          <w:p w14:paraId="63EF36C6" w14:textId="77777777" w:rsidR="00A92604" w:rsidRDefault="00CC1DCA">
            <w:pPr>
              <w:pStyle w:val="Default"/>
            </w:pPr>
            <w:r>
              <w:t xml:space="preserve">– išoriniai matmenys 635x465x660 mm  </w:t>
            </w:r>
            <w:proofErr w:type="spellStart"/>
            <w:r>
              <w:t>mm</w:t>
            </w:r>
            <w:proofErr w:type="spellEnd"/>
            <w:r>
              <w:t>.</w:t>
            </w:r>
          </w:p>
          <w:p w14:paraId="6B1528A3" w14:textId="77777777" w:rsidR="00A92604" w:rsidRDefault="00CC1DCA">
            <w:r>
              <w:rPr>
                <w:rStyle w:val="StrongEmphasis"/>
                <w:rFonts w:ascii="Times New Roman" w:hAnsi="Times New Roman" w:cs="Times New Roman"/>
                <w:b w:val="0"/>
                <w:bCs w:val="0"/>
                <w:sz w:val="24"/>
                <w:szCs w:val="24"/>
              </w:rPr>
              <w:t xml:space="preserve">–  pagamintas iš putų polipropileno (EPP) </w:t>
            </w:r>
          </w:p>
          <w:p w14:paraId="25C4E5D6" w14:textId="77777777" w:rsidR="00A92604" w:rsidRDefault="00CC1DCA">
            <w:pPr>
              <w:pStyle w:val="BodyText"/>
              <w:rPr>
                <w:rFonts w:hint="eastAsia"/>
              </w:rPr>
            </w:pPr>
            <w:r>
              <w:t>–  atsidaro nuimant priekinį dangtį;</w:t>
            </w:r>
          </w:p>
          <w:p w14:paraId="0DB1F685" w14:textId="77777777" w:rsidR="00A92604" w:rsidRDefault="00CC1DCA">
            <w:pPr>
              <w:pStyle w:val="BodyText"/>
              <w:rPr>
                <w:rFonts w:hint="eastAsia"/>
              </w:rPr>
            </w:pPr>
            <w:r>
              <w:t>–  itin atsparus temperatūros poveikiui;</w:t>
            </w:r>
          </w:p>
          <w:p w14:paraId="7F4B137F" w14:textId="77777777" w:rsidR="00A92604" w:rsidRDefault="00CC1DCA">
            <w:pPr>
              <w:pStyle w:val="BodyText"/>
              <w:rPr>
                <w:rFonts w:hint="eastAsia"/>
              </w:rPr>
            </w:pPr>
            <w:r>
              <w:t xml:space="preserve">–  8 kreipiančiosios </w:t>
            </w:r>
            <w:proofErr w:type="spellStart"/>
            <w:r>
              <w:t>gastro</w:t>
            </w:r>
            <w:proofErr w:type="spellEnd"/>
            <w:r>
              <w:t xml:space="preserve"> talpoms ir padėklams GN 1/1;</w:t>
            </w:r>
          </w:p>
          <w:p w14:paraId="7E37DE67" w14:textId="77777777" w:rsidR="00A92604" w:rsidRDefault="00CC1DCA">
            <w:pPr>
              <w:pStyle w:val="BodyText"/>
              <w:rPr>
                <w:rFonts w:hint="eastAsia"/>
              </w:rPr>
            </w:pPr>
            <w:r>
              <w:t>– atstumas tarp lygių: 61 mm;</w:t>
            </w:r>
          </w:p>
          <w:p w14:paraId="405C0B95" w14:textId="77777777" w:rsidR="00A92604" w:rsidRDefault="00CC1DCA">
            <w:pPr>
              <w:pStyle w:val="BodyText"/>
              <w:rPr>
                <w:rFonts w:hint="eastAsia"/>
              </w:rPr>
            </w:pPr>
            <w:r>
              <w:t xml:space="preserve">– korpuse yra angos </w:t>
            </w:r>
            <w:proofErr w:type="spellStart"/>
            <w:r>
              <w:t>termokonteineriams</w:t>
            </w:r>
            <w:proofErr w:type="spellEnd"/>
            <w:r>
              <w:t xml:space="preserve"> dėti vieną ant kito;</w:t>
            </w:r>
          </w:p>
          <w:p w14:paraId="263517D7" w14:textId="77777777" w:rsidR="00A92604" w:rsidRDefault="00CC1DCA">
            <w:pPr>
              <w:pStyle w:val="BodyText"/>
              <w:rPr>
                <w:rFonts w:hint="eastAsia"/>
              </w:rPr>
            </w:pPr>
            <w:r>
              <w:t>–  suapvalinti kraštai, kurie padeda saugiai pernešti;</w:t>
            </w:r>
          </w:p>
          <w:p w14:paraId="5DE05C3C" w14:textId="77777777" w:rsidR="00A92604" w:rsidRDefault="00CC1DCA">
            <w:pPr>
              <w:pStyle w:val="BodyText"/>
              <w:jc w:val="center"/>
              <w:rPr>
                <w:rFonts w:ascii="Times New Roman" w:hAnsi="Times New Roman" w:cs="Times New Roman"/>
              </w:rPr>
            </w:pPr>
            <w:r>
              <w:rPr>
                <w:rFonts w:ascii="Times New Roman" w:hAnsi="Times New Roman" w:cs="Times New Roman"/>
              </w:rPr>
              <w:t>–  galimybė plauti indaplovėse  iki +80°C temperatūros;</w:t>
            </w:r>
          </w:p>
          <w:p w14:paraId="033F4E6E" w14:textId="77777777" w:rsidR="00A92604" w:rsidRDefault="00CC1DCA">
            <w:pPr>
              <w:pStyle w:val="BodyText"/>
              <w:jc w:val="center"/>
              <w:rPr>
                <w:rFonts w:ascii="Times New Roman" w:hAnsi="Times New Roman" w:cs="Times New Roman"/>
              </w:rPr>
            </w:pPr>
            <w:r>
              <w:rPr>
                <w:rFonts w:ascii="Times New Roman" w:hAnsi="Times New Roman" w:cs="Times New Roman"/>
              </w:rPr>
              <w:t xml:space="preserve">Pagaminta   </w:t>
            </w:r>
            <w:proofErr w:type="spellStart"/>
            <w:r>
              <w:rPr>
                <w:rFonts w:ascii="Times New Roman" w:hAnsi="Times New Roman" w:cs="Times New Roman"/>
              </w:rPr>
              <w:t>HENDI,Lenkija</w:t>
            </w:r>
            <w:proofErr w:type="spellEnd"/>
          </w:p>
        </w:tc>
      </w:tr>
      <w:tr w:rsidR="00A92604" w14:paraId="67BFE9FB" w14:textId="77777777">
        <w:trPr>
          <w:trHeight w:val="1628"/>
        </w:trPr>
        <w:tc>
          <w:tcPr>
            <w:tcW w:w="603" w:type="dxa"/>
            <w:tcBorders>
              <w:top w:val="single" w:sz="4" w:space="0" w:color="000000"/>
              <w:left w:val="single" w:sz="4" w:space="0" w:color="000000"/>
              <w:bottom w:val="single" w:sz="4" w:space="0" w:color="000000"/>
              <w:right w:val="single" w:sz="4" w:space="0" w:color="000000"/>
            </w:tcBorders>
            <w:shd w:val="clear" w:color="auto" w:fill="auto"/>
          </w:tcPr>
          <w:p w14:paraId="44A88F1D" w14:textId="77777777" w:rsidR="00A92604" w:rsidRDefault="00CC1DCA">
            <w:pPr>
              <w:spacing w:after="0" w:line="240" w:lineRule="auto"/>
              <w:jc w:val="center"/>
              <w:rPr>
                <w:rFonts w:ascii="Times New Roman" w:hAnsi="Times New Roman" w:cs="Times New Roman"/>
              </w:rPr>
            </w:pPr>
            <w:r>
              <w:rPr>
                <w:rFonts w:ascii="Times New Roman" w:hAnsi="Times New Roman" w:cs="Times New Roman"/>
              </w:rPr>
              <w:t>2.</w:t>
            </w:r>
          </w:p>
        </w:tc>
        <w:tc>
          <w:tcPr>
            <w:tcW w:w="4640" w:type="dxa"/>
            <w:tcBorders>
              <w:top w:val="single" w:sz="4" w:space="0" w:color="000000"/>
              <w:left w:val="single" w:sz="4" w:space="0" w:color="000000"/>
              <w:bottom w:val="single" w:sz="4" w:space="0" w:color="000000"/>
              <w:right w:val="single" w:sz="4" w:space="0" w:color="000000"/>
            </w:tcBorders>
            <w:shd w:val="clear" w:color="auto" w:fill="auto"/>
          </w:tcPr>
          <w:p w14:paraId="118719FD" w14:textId="77777777" w:rsidR="00A92604" w:rsidRDefault="00CC1DCA">
            <w:pPr>
              <w:tabs>
                <w:tab w:val="left" w:pos="142"/>
              </w:tabs>
              <w:suppressAutoHyphens/>
              <w:spacing w:after="0" w:line="240" w:lineRule="auto"/>
              <w:rPr>
                <w:rFonts w:ascii="Times New Roman" w:hAnsi="Times New Roman" w:cs="Times New Roman"/>
                <w:b/>
                <w:color w:val="000000" w:themeColor="text1"/>
                <w:sz w:val="24"/>
                <w:lang w:eastAsia="zh-CN"/>
              </w:rPr>
            </w:pPr>
            <w:r>
              <w:rPr>
                <w:rFonts w:ascii="Times New Roman" w:hAnsi="Times New Roman" w:cs="Times New Roman"/>
                <w:b/>
                <w:color w:val="000000" w:themeColor="text1"/>
                <w:sz w:val="24"/>
                <w:lang w:eastAsia="zh-CN"/>
              </w:rPr>
              <w:t>Termoizoliacinė dėžė turi atitikti šias charakteristikas:</w:t>
            </w:r>
          </w:p>
          <w:p w14:paraId="06FCB935" w14:textId="77777777" w:rsidR="00A92604" w:rsidRDefault="00CC1DCA">
            <w:pPr>
              <w:pStyle w:val="BodyText"/>
              <w:rPr>
                <w:rFonts w:hint="eastAsia"/>
              </w:rPr>
            </w:pPr>
            <w:r>
              <w:t>Turi tikti  gabenti ir laikyti karštuosius ir šaltuosius produktus.</w:t>
            </w:r>
          </w:p>
          <w:p w14:paraId="2859E5DF" w14:textId="77777777" w:rsidR="00A92604" w:rsidRDefault="00CC1DCA">
            <w:pPr>
              <w:pStyle w:val="Default"/>
            </w:pPr>
            <w:r>
              <w:t xml:space="preserve">– išoriniai matmenys </w:t>
            </w:r>
            <w:r>
              <w:rPr>
                <w:color w:val="020202"/>
              </w:rPr>
              <w:t>-  445 x 300x 345 mm</w:t>
            </w:r>
            <w:r>
              <w:rPr>
                <w:rFonts w:ascii="Tahoma;sans-serif" w:hAnsi="Tahoma;sans-serif"/>
                <w:color w:val="020202"/>
                <w:sz w:val="18"/>
              </w:rPr>
              <w:t xml:space="preserve"> </w:t>
            </w:r>
            <w:r>
              <w:rPr>
                <w:rFonts w:ascii="Tahoma;sans-serif" w:hAnsi="Tahoma;sans-serif"/>
                <w:color w:val="020202"/>
                <w:sz w:val="18"/>
              </w:rPr>
              <w:br/>
            </w:r>
            <w:r>
              <w:t>+- 20 mm.</w:t>
            </w:r>
          </w:p>
          <w:p w14:paraId="1BD457A8" w14:textId="77777777" w:rsidR="00A92604" w:rsidRDefault="00CC1DCA">
            <w:pPr>
              <w:pStyle w:val="BodyText"/>
              <w:rPr>
                <w:rFonts w:hint="eastAsia"/>
              </w:rPr>
            </w:pPr>
            <w:r>
              <w:t xml:space="preserve">– turi būti pagaminta iš EPS putplasčio (putų polistirolo) arba lygiavertės medžiagos; turi būti nelaidi vandeniui, hermetiška. </w:t>
            </w:r>
          </w:p>
          <w:p w14:paraId="3C3391FC" w14:textId="77777777" w:rsidR="00A92604" w:rsidRDefault="00CC1DCA">
            <w:pPr>
              <w:pStyle w:val="BodyText"/>
              <w:rPr>
                <w:rFonts w:hint="eastAsia"/>
              </w:rPr>
            </w:pPr>
            <w:r>
              <w:t>– talpa ne mažiau 29,5 l. ir ne daugiau 32 l.</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4551A" w14:textId="77777777" w:rsidR="00A92604" w:rsidRDefault="00CC1DCA">
            <w:pPr>
              <w:tabs>
                <w:tab w:val="left" w:pos="142"/>
              </w:tabs>
              <w:suppressAutoHyphens/>
              <w:spacing w:before="24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19726" w14:textId="77777777" w:rsidR="00A92604" w:rsidRDefault="00CC1D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031F7" w14:textId="77777777" w:rsidR="00A92604" w:rsidRDefault="00CC1DCA">
            <w:pPr>
              <w:spacing w:after="0" w:line="240" w:lineRule="auto"/>
              <w:jc w:val="center"/>
              <w:rPr>
                <w:rFonts w:ascii="Times New Roman" w:hAnsi="Times New Roman" w:cs="Times New Roman"/>
              </w:rPr>
            </w:pPr>
            <w:r>
              <w:rPr>
                <w:noProof/>
                <w:lang w:eastAsia="lt-LT"/>
              </w:rPr>
              <w:drawing>
                <wp:inline distT="0" distB="0" distL="0" distR="0" wp14:anchorId="6A8B1C3F" wp14:editId="75C77C7E">
                  <wp:extent cx="1753235" cy="1293495"/>
                  <wp:effectExtent l="0" t="0" r="0" b="0"/>
                  <wp:docPr id="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7"/>
                          <pic:cNvPicPr>
                            <a:picLocks noChangeAspect="1" noChangeArrowheads="1"/>
                          </pic:cNvPicPr>
                        </pic:nvPicPr>
                        <pic:blipFill>
                          <a:blip r:embed="rId10"/>
                          <a:stretch>
                            <a:fillRect/>
                          </a:stretch>
                        </pic:blipFill>
                        <pic:spPr bwMode="auto">
                          <a:xfrm>
                            <a:off x="0" y="0"/>
                            <a:ext cx="1753235" cy="1293495"/>
                          </a:xfrm>
                          <a:prstGeom prst="rect">
                            <a:avLst/>
                          </a:prstGeom>
                        </pic:spPr>
                      </pic:pic>
                    </a:graphicData>
                  </a:graphic>
                </wp:inline>
              </w:drawing>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14:paraId="22C9D488" w14:textId="77777777" w:rsidR="00A92604" w:rsidRDefault="00CC1DCA">
            <w:pPr>
              <w:tabs>
                <w:tab w:val="left" w:pos="142"/>
              </w:tabs>
              <w:suppressAutoHyphens/>
              <w:spacing w:after="0" w:line="240" w:lineRule="auto"/>
            </w:pPr>
            <w:r>
              <w:rPr>
                <w:rFonts w:ascii="Times New Roman" w:hAnsi="Times New Roman" w:cs="Times New Roman"/>
                <w:b/>
                <w:color w:val="000000" w:themeColor="text1"/>
                <w:sz w:val="24"/>
                <w:lang w:eastAsia="zh-CN"/>
              </w:rPr>
              <w:t>Termoizoliacinė dėžė turi  šias charakteristikas:</w:t>
            </w:r>
          </w:p>
          <w:p w14:paraId="33EB2C5D" w14:textId="77777777" w:rsidR="00A92604" w:rsidRDefault="00CC1DCA">
            <w:pPr>
              <w:pStyle w:val="BodyText"/>
              <w:rPr>
                <w:rFonts w:hint="eastAsia"/>
              </w:rPr>
            </w:pPr>
            <w:r>
              <w:t>Tinka gabenti ir laikyti karštuosius ir šaltuosius produktus.</w:t>
            </w:r>
          </w:p>
          <w:p w14:paraId="6011C626" w14:textId="77777777" w:rsidR="00A92604" w:rsidRDefault="00CC1DCA">
            <w:pPr>
              <w:pStyle w:val="Default"/>
            </w:pPr>
            <w:r>
              <w:t xml:space="preserve">– išoriniai matmenys </w:t>
            </w:r>
            <w:r>
              <w:rPr>
                <w:color w:val="020202"/>
              </w:rPr>
              <w:t>-  445 x 300x 345 mm</w:t>
            </w:r>
            <w:r>
              <w:rPr>
                <w:rFonts w:ascii="Tahoma;sans-serif" w:hAnsi="Tahoma;sans-serif"/>
                <w:color w:val="020202"/>
                <w:sz w:val="18"/>
              </w:rPr>
              <w:t xml:space="preserve"> </w:t>
            </w:r>
          </w:p>
          <w:p w14:paraId="24EB7BE5" w14:textId="77777777" w:rsidR="00A92604" w:rsidRDefault="00CC1DCA">
            <w:pPr>
              <w:pStyle w:val="BodyText"/>
              <w:rPr>
                <w:rFonts w:hint="eastAsia"/>
              </w:rPr>
            </w:pPr>
            <w:r>
              <w:t>– pagaminta iš EPS putplasčio (putų polistirolo)</w:t>
            </w:r>
          </w:p>
          <w:p w14:paraId="78FCBCBB" w14:textId="77777777" w:rsidR="00A92604" w:rsidRDefault="00CC1DCA">
            <w:pPr>
              <w:pStyle w:val="BodyText"/>
              <w:rPr>
                <w:rFonts w:hint="eastAsia"/>
              </w:rPr>
            </w:pPr>
            <w:r>
              <w:t xml:space="preserve"> - nelaidi vandeniui, hermetiška. </w:t>
            </w:r>
          </w:p>
          <w:p w14:paraId="12E14926" w14:textId="77777777" w:rsidR="00A92604" w:rsidRDefault="00CC1DCA">
            <w:pPr>
              <w:pStyle w:val="BodyText"/>
              <w:rPr>
                <w:rFonts w:hint="eastAsia"/>
              </w:rPr>
            </w:pPr>
            <w:r>
              <w:rPr>
                <w:rFonts w:ascii="Times New Roman" w:hAnsi="Times New Roman" w:cs="Times New Roman"/>
              </w:rPr>
              <w:t>– talpa - 29,5 l. Pagaminta- Suomija</w:t>
            </w:r>
          </w:p>
        </w:tc>
      </w:tr>
    </w:tbl>
    <w:p w14:paraId="48801E58" w14:textId="77777777" w:rsidR="00A92604" w:rsidRDefault="00CC1DCA">
      <w:pPr>
        <w:tabs>
          <w:tab w:val="left" w:pos="142"/>
        </w:tabs>
        <w:spacing w:after="0"/>
        <w:rPr>
          <w:rFonts w:ascii="Times New Roman" w:hAnsi="Times New Roman" w:cs="Times New Roman"/>
          <w:b/>
          <w:sz w:val="24"/>
          <w:szCs w:val="24"/>
        </w:rPr>
      </w:pPr>
      <w:r>
        <w:rPr>
          <w:rFonts w:ascii="Times New Roman" w:hAnsi="Times New Roman" w:cs="Times New Roman"/>
          <w:b/>
          <w:sz w:val="24"/>
          <w:szCs w:val="24"/>
        </w:rPr>
        <w:t>Bendrieji reikalavimai:</w:t>
      </w:r>
    </w:p>
    <w:p w14:paraId="7618FFD7" w14:textId="77777777" w:rsidR="00A92604" w:rsidRDefault="00CC1DCA">
      <w:pPr>
        <w:pStyle w:val="ListParagraph"/>
        <w:numPr>
          <w:ilvl w:val="0"/>
          <w:numId w:val="3"/>
        </w:numPr>
        <w:tabs>
          <w:tab w:val="left" w:pos="142"/>
        </w:tabs>
        <w:spacing w:after="0" w:line="240" w:lineRule="auto"/>
        <w:rPr>
          <w:rFonts w:ascii="Times New Roman" w:hAnsi="Times New Roman" w:cs="Times New Roman"/>
          <w:sz w:val="24"/>
          <w:szCs w:val="24"/>
        </w:rPr>
      </w:pPr>
      <w:r>
        <w:rPr>
          <w:rFonts w:ascii="Times New Roman" w:hAnsi="Times New Roman" w:cs="Times New Roman"/>
          <w:sz w:val="24"/>
          <w:szCs w:val="24"/>
        </w:rPr>
        <w:t>Prekės privalo būti naujos, ne naudotos, ne atnaujintos.</w:t>
      </w:r>
    </w:p>
    <w:p w14:paraId="381BCE32" w14:textId="77777777" w:rsidR="00A92604" w:rsidRDefault="00CC1DCA">
      <w:pPr>
        <w:pStyle w:val="ListParagraph"/>
        <w:numPr>
          <w:ilvl w:val="0"/>
          <w:numId w:val="3"/>
        </w:numPr>
        <w:tabs>
          <w:tab w:val="left" w:pos="142"/>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Prekių išpirkimo terminas – vienkartinis išpirkimas.</w:t>
      </w:r>
    </w:p>
    <w:p w14:paraId="1DC22E01" w14:textId="77777777" w:rsidR="00A92604" w:rsidRDefault="00CC1DCA">
      <w:pPr>
        <w:pStyle w:val="ListParagraph"/>
        <w:numPr>
          <w:ilvl w:val="0"/>
          <w:numId w:val="3"/>
        </w:numPr>
        <w:tabs>
          <w:tab w:val="left" w:pos="142"/>
        </w:tabs>
        <w:spacing w:after="0" w:line="240" w:lineRule="auto"/>
        <w:rPr>
          <w:rFonts w:ascii="Times New Roman" w:hAnsi="Times New Roman" w:cs="Times New Roman"/>
          <w:sz w:val="24"/>
          <w:szCs w:val="24"/>
        </w:rPr>
      </w:pPr>
      <w:r>
        <w:rPr>
          <w:rFonts w:ascii="Times New Roman" w:hAnsi="Times New Roman" w:cs="Times New Roman"/>
          <w:sz w:val="24"/>
          <w:szCs w:val="24"/>
        </w:rPr>
        <w:t>Prekių pristatymo terminas: 15 darbo dienų nuo užsakymo pateikimo dienos.</w:t>
      </w:r>
    </w:p>
    <w:p w14:paraId="3D6BAE09" w14:textId="77777777" w:rsidR="00A92604" w:rsidRDefault="00CC1DCA">
      <w:pPr>
        <w:pStyle w:val="ListParagraph"/>
        <w:numPr>
          <w:ilvl w:val="0"/>
          <w:numId w:val="3"/>
        </w:numPr>
        <w:tabs>
          <w:tab w:val="left" w:pos="142"/>
        </w:tabs>
        <w:spacing w:after="0" w:line="240" w:lineRule="auto"/>
        <w:rPr>
          <w:rFonts w:ascii="Times New Roman" w:hAnsi="Times New Roman" w:cs="Times New Roman"/>
          <w:sz w:val="24"/>
          <w:szCs w:val="24"/>
        </w:rPr>
      </w:pPr>
      <w:r>
        <w:rPr>
          <w:rFonts w:ascii="Times New Roman" w:hAnsi="Times New Roman" w:cs="Times New Roman"/>
          <w:sz w:val="24"/>
          <w:szCs w:val="24"/>
        </w:rPr>
        <w:t>Į pasiūlymo kainą turi būti įskaičiuotos visos pristatymo išlaidos.</w:t>
      </w:r>
    </w:p>
    <w:p w14:paraId="670068A8" w14:textId="77777777" w:rsidR="00A92604" w:rsidRDefault="00CC1DCA">
      <w:pPr>
        <w:pStyle w:val="ListParagraph"/>
        <w:numPr>
          <w:ilvl w:val="0"/>
          <w:numId w:val="3"/>
        </w:numPr>
        <w:tabs>
          <w:tab w:val="left" w:pos="142"/>
        </w:tabs>
        <w:spacing w:after="0" w:line="240" w:lineRule="auto"/>
        <w:rPr>
          <w:rFonts w:ascii="Times New Roman" w:hAnsi="Times New Roman" w:cs="Times New Roman"/>
          <w:sz w:val="24"/>
          <w:szCs w:val="24"/>
        </w:rPr>
      </w:pPr>
      <w:r>
        <w:rPr>
          <w:rFonts w:ascii="Times New Roman" w:hAnsi="Times New Roman" w:cs="Times New Roman"/>
          <w:sz w:val="24"/>
          <w:szCs w:val="24"/>
        </w:rPr>
        <w:t>Prekių pristatymo vieta: Kauno klinikų centrinis sandėlis Nr. 7, Eivenių g. 2, Kaunas</w:t>
      </w:r>
    </w:p>
    <w:p w14:paraId="15BBE99F" w14:textId="77777777" w:rsidR="00A92604" w:rsidRDefault="00A92604"/>
    <w:sectPr w:rsidR="00A92604">
      <w:pgSz w:w="16838" w:h="11906" w:orient="landscape"/>
      <w:pgMar w:top="1440" w:right="1440" w:bottom="1440" w:left="1440"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BA"/>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ndale Sans UI">
    <w:panose1 w:val="00000000000000000000"/>
    <w:charset w:val="00"/>
    <w:family w:val="roman"/>
    <w:notTrueType/>
    <w:pitch w:val="default"/>
  </w:font>
  <w:font w:name="Tahoma;sans-serif">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22965"/>
    <w:multiLevelType w:val="multilevel"/>
    <w:tmpl w:val="7EFE792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6CB276F"/>
    <w:multiLevelType w:val="multilevel"/>
    <w:tmpl w:val="335015B6"/>
    <w:lvl w:ilvl="0">
      <w:start w:val="2"/>
      <w:numFmt w:val="bullet"/>
      <w:lvlText w:val="–"/>
      <w:lvlJc w:val="left"/>
      <w:pPr>
        <w:ind w:left="720" w:hanging="360"/>
      </w:pPr>
      <w:rPr>
        <w:rFonts w:ascii="Calibri" w:hAnsi="Calibri" w:cs="Calibri"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70023CFC"/>
    <w:multiLevelType w:val="multilevel"/>
    <w:tmpl w:val="813678C8"/>
    <w:lvl w:ilvl="0">
      <w:start w:val="16"/>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7A5C5F14"/>
    <w:multiLevelType w:val="multilevel"/>
    <w:tmpl w:val="AE1E6B0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604"/>
    <w:rsid w:val="00537ABE"/>
    <w:rsid w:val="00A92604"/>
    <w:rsid w:val="00CC1DCA"/>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BF091"/>
  <w15:docId w15:val="{6F5E67A1-3FF3-497C-B429-16EB2C647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A90"/>
    <w:pPr>
      <w:spacing w:after="160" w:line="252"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14A90"/>
    <w:rPr>
      <w:b/>
      <w:bCs/>
    </w:rPr>
  </w:style>
  <w:style w:type="character" w:customStyle="1" w:styleId="BodyTextChar">
    <w:name w:val="Body Text Char"/>
    <w:basedOn w:val="DefaultParagraphFont"/>
    <w:link w:val="BodyText"/>
    <w:qFormat/>
    <w:rsid w:val="00B61BE4"/>
    <w:rPr>
      <w:rFonts w:ascii="Liberation Serif" w:eastAsia="NSimSun" w:hAnsi="Liberation Serif" w:cs="Arial"/>
      <w:kern w:val="2"/>
      <w:sz w:val="24"/>
      <w:szCs w:val="24"/>
      <w:lang w:eastAsia="zh-CN" w:bidi="hi-IN"/>
    </w:rPr>
  </w:style>
  <w:style w:type="character" w:customStyle="1" w:styleId="StrongEmphasis">
    <w:name w:val="Strong Emphasis"/>
    <w:qFormat/>
    <w:rsid w:val="004B76D3"/>
    <w:rPr>
      <w:b/>
      <w:bCs/>
    </w:rPr>
  </w:style>
  <w:style w:type="character" w:customStyle="1" w:styleId="ListLabel1">
    <w:name w:val="ListLabel 1"/>
    <w:qFormat/>
    <w:rPr>
      <w:rFonts w:ascii="Times New Roman" w:hAnsi="Times New Roman" w:cs="Courier New"/>
      <w:sz w:val="24"/>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Calibri" w:cs="Times New Roman"/>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NSimSun" w:cs="Arial"/>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eastAsia="NSimSun" w:cs="Arial"/>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Calibri" w:cs="Calibri"/>
      <w:sz w:val="22"/>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ascii="Times New Roman" w:eastAsia="Calibri" w:hAnsi="Times New Roman" w:cs="Calibri"/>
      <w:sz w:val="24"/>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Symbol"/>
    </w:rPr>
  </w:style>
  <w:style w:type="character" w:customStyle="1" w:styleId="ListLabel25">
    <w:name w:val="ListLabel 25"/>
    <w:qFormat/>
    <w:rPr>
      <w:rFonts w:ascii="Times New Roman" w:hAnsi="Times New Roman" w:cs="Courier New"/>
      <w:sz w:val="24"/>
    </w:rPr>
  </w:style>
  <w:style w:type="character" w:customStyle="1" w:styleId="ListLabel26">
    <w:name w:val="ListLabel 26"/>
    <w:qFormat/>
    <w:rPr>
      <w:rFonts w:cs="Wingdings"/>
    </w:rPr>
  </w:style>
  <w:style w:type="character" w:customStyle="1" w:styleId="ListLabel27">
    <w:name w:val="ListLabel 27"/>
    <w:qFormat/>
    <w:rPr>
      <w:rFonts w:cs="Symbol"/>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ascii="Times New Roman" w:hAnsi="Times New Roman" w:cs="Calibri"/>
      <w:sz w:val="24"/>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cs="Symbol"/>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cs="Symbol"/>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Symbol"/>
    </w:rPr>
  </w:style>
  <w:style w:type="character" w:customStyle="1" w:styleId="ListLabel43">
    <w:name w:val="ListLabel 43"/>
    <w:qFormat/>
    <w:rPr>
      <w:rFonts w:ascii="Times New Roman" w:hAnsi="Times New Roman" w:cs="Courier New"/>
      <w:sz w:val="24"/>
    </w:rPr>
  </w:style>
  <w:style w:type="character" w:customStyle="1" w:styleId="ListLabel44">
    <w:name w:val="ListLabel 44"/>
    <w:qFormat/>
    <w:rPr>
      <w:rFonts w:cs="Wingdings"/>
    </w:rPr>
  </w:style>
  <w:style w:type="character" w:customStyle="1" w:styleId="ListLabel45">
    <w:name w:val="ListLabel 45"/>
    <w:qFormat/>
    <w:rPr>
      <w:rFonts w:cs="Symbol"/>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ascii="Times New Roman" w:hAnsi="Times New Roman" w:cs="Calibri"/>
      <w:sz w:val="24"/>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B61BE4"/>
    <w:pPr>
      <w:spacing w:after="140" w:line="276" w:lineRule="auto"/>
    </w:pPr>
    <w:rPr>
      <w:rFonts w:ascii="Liberation Serif" w:eastAsia="NSimSun" w:hAnsi="Liberation Serif" w:cs="Arial"/>
      <w:kern w:val="2"/>
      <w:sz w:val="24"/>
      <w:szCs w:val="24"/>
      <w:lang w:eastAsia="zh-CN" w:bidi="hi-IN"/>
    </w:rPr>
  </w:style>
  <w:style w:type="paragraph" w:styleId="List">
    <w:name w:val="List"/>
    <w:basedOn w:val="BodyText"/>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Default">
    <w:name w:val="Default"/>
    <w:qFormat/>
    <w:rsid w:val="001032EC"/>
    <w:rPr>
      <w:rFonts w:ascii="Times New Roman" w:eastAsia="Calibri" w:hAnsi="Times New Roman" w:cs="Times New Roman"/>
      <w:color w:val="000000"/>
      <w:sz w:val="24"/>
      <w:szCs w:val="24"/>
    </w:rPr>
  </w:style>
  <w:style w:type="paragraph" w:styleId="ListParagraph">
    <w:name w:val="List Paragraph"/>
    <w:basedOn w:val="Normal"/>
    <w:uiPriority w:val="34"/>
    <w:qFormat/>
    <w:rsid w:val="00B61BE4"/>
    <w:pPr>
      <w:ind w:left="720"/>
      <w:contextualSpacing/>
    </w:pPr>
  </w:style>
  <w:style w:type="paragraph" w:customStyle="1" w:styleId="FrameContents">
    <w:name w:val="Frame Contents"/>
    <w:basedOn w:val="Normal"/>
    <w:qFormat/>
  </w:style>
  <w:style w:type="table" w:styleId="TableGrid">
    <w:name w:val="Table Grid"/>
    <w:basedOn w:val="TableNormal"/>
    <w:uiPriority w:val="59"/>
    <w:rsid w:val="00714A90"/>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409500-8624-45A2-8E02-19ABB5729D4B}">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5810BDE-D49E-4A9B-98FB-A6DED9419EFB}">
  <ds:schemaRefs>
    <ds:schemaRef ds:uri="http://schemas.microsoft.com/sharepoint/v3/contenttype/forms"/>
  </ds:schemaRefs>
</ds:datastoreItem>
</file>

<file path=customXml/itemProps3.xml><?xml version="1.0" encoding="utf-8"?>
<ds:datastoreItem xmlns:ds="http://schemas.openxmlformats.org/officeDocument/2006/customXml" ds:itemID="{F843EA95-74F5-4522-A6EE-095537C5E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4782</Words>
  <Characters>2726</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Vaida Juodrienė</cp:lastModifiedBy>
  <cp:revision>2</cp:revision>
  <dcterms:created xsi:type="dcterms:W3CDTF">2021-02-04T13:37:00Z</dcterms:created>
  <dcterms:modified xsi:type="dcterms:W3CDTF">2021-02-04T13:37:00Z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