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DC861" w14:textId="77777777" w:rsidR="007C79A0" w:rsidRPr="005C4EC4" w:rsidRDefault="00DD4EB1">
      <w:pPr>
        <w:pStyle w:val="Heading"/>
        <w:jc w:val="center"/>
        <w:rPr>
          <w:sz w:val="24"/>
          <w:szCs w:val="24"/>
          <w:lang w:val="lt-LT"/>
        </w:rPr>
      </w:pPr>
      <w:r w:rsidRPr="005C4EC4">
        <w:rPr>
          <w:sz w:val="24"/>
          <w:szCs w:val="24"/>
          <w:lang w:val="lt-LT"/>
        </w:rPr>
        <w:t>VIEŠOJO PREKIŲ PIRKIMO-PARDAVIMO SUTARTIS (FIKSUOTŲ ĮKAINIŲ)</w:t>
      </w:r>
    </w:p>
    <w:p w14:paraId="343D07DB" w14:textId="77777777" w:rsidR="007C79A0" w:rsidRPr="005C4EC4" w:rsidRDefault="00DD4EB1">
      <w:pPr>
        <w:pStyle w:val="Heading"/>
        <w:jc w:val="center"/>
        <w:rPr>
          <w:sz w:val="24"/>
          <w:szCs w:val="24"/>
          <w:lang w:val="lt-LT"/>
        </w:rPr>
      </w:pPr>
      <w:r w:rsidRPr="005C4EC4">
        <w:rPr>
          <w:sz w:val="24"/>
          <w:szCs w:val="24"/>
          <w:lang w:val="lt-LT"/>
        </w:rPr>
        <w:t>Nr. ________</w:t>
      </w:r>
    </w:p>
    <w:p w14:paraId="24633580" w14:textId="77777777" w:rsidR="007C79A0" w:rsidRPr="00AC2768" w:rsidRDefault="007C79A0">
      <w:pPr>
        <w:pStyle w:val="Heading"/>
        <w:jc w:val="center"/>
        <w:rPr>
          <w:color w:val="C13B2B"/>
          <w:sz w:val="28"/>
          <w:szCs w:val="28"/>
          <w:lang w:val="lt-LT"/>
        </w:rPr>
      </w:pPr>
    </w:p>
    <w:p w14:paraId="0D083A48" w14:textId="28717866" w:rsidR="007C79A0" w:rsidRPr="0056662B" w:rsidRDefault="00752F3C" w:rsidP="00752F3C">
      <w:pPr>
        <w:pStyle w:val="Heading"/>
        <w:jc w:val="center"/>
        <w:rPr>
          <w:color w:val="auto"/>
          <w:sz w:val="24"/>
          <w:szCs w:val="24"/>
          <w:lang w:val="lt-LT"/>
        </w:rPr>
      </w:pPr>
      <w:r w:rsidRPr="005C4EC4">
        <w:rPr>
          <w:color w:val="auto"/>
          <w:sz w:val="24"/>
          <w:szCs w:val="24"/>
          <w:lang w:val="lt-LT"/>
        </w:rPr>
        <w:t>Medicin</w:t>
      </w:r>
      <w:r w:rsidR="0056662B">
        <w:rPr>
          <w:color w:val="auto"/>
          <w:sz w:val="24"/>
          <w:szCs w:val="24"/>
          <w:lang w:val="lt-LT"/>
        </w:rPr>
        <w:t>iniai</w:t>
      </w:r>
      <w:r w:rsidRPr="005C4EC4">
        <w:rPr>
          <w:color w:val="auto"/>
          <w:sz w:val="24"/>
          <w:szCs w:val="24"/>
          <w:lang w:val="lt-LT"/>
        </w:rPr>
        <w:t xml:space="preserve"> instrumentai</w:t>
      </w:r>
      <w:r w:rsidR="008200E3">
        <w:rPr>
          <w:color w:val="auto"/>
          <w:sz w:val="24"/>
          <w:szCs w:val="24"/>
          <w:lang w:val="lt-LT"/>
        </w:rPr>
        <w:t xml:space="preserve"> </w:t>
      </w:r>
      <w:r w:rsidRPr="0056662B">
        <w:rPr>
          <w:color w:val="auto"/>
          <w:sz w:val="24"/>
          <w:szCs w:val="24"/>
          <w:lang w:val="lt-LT"/>
        </w:rPr>
        <w:t xml:space="preserve">(Nr. </w:t>
      </w:r>
      <w:r w:rsidR="0056662B" w:rsidRPr="0056662B">
        <w:rPr>
          <w:color w:val="auto"/>
          <w:sz w:val="24"/>
          <w:szCs w:val="24"/>
          <w:lang w:val="lt-LT"/>
        </w:rPr>
        <w:t>5033</w:t>
      </w:r>
      <w:r w:rsidRPr="0056662B">
        <w:rPr>
          <w:color w:val="auto"/>
          <w:sz w:val="24"/>
          <w:szCs w:val="24"/>
          <w:lang w:val="lt-LT"/>
        </w:rPr>
        <w:t xml:space="preserve">). </w:t>
      </w:r>
    </w:p>
    <w:p w14:paraId="0FB09A46" w14:textId="79CA7372" w:rsidR="007C79A0" w:rsidRPr="005C4EC4" w:rsidRDefault="00DD4EB1">
      <w:pPr>
        <w:pStyle w:val="Body2"/>
        <w:jc w:val="center"/>
        <w:rPr>
          <w:sz w:val="24"/>
          <w:szCs w:val="24"/>
          <w:lang w:val="lt-LT"/>
        </w:rPr>
      </w:pPr>
      <w:r w:rsidRPr="005C4EC4">
        <w:rPr>
          <w:sz w:val="24"/>
          <w:szCs w:val="24"/>
          <w:lang w:val="lt-LT"/>
        </w:rPr>
        <w:t>202</w:t>
      </w:r>
      <w:r w:rsidR="000250E2">
        <w:rPr>
          <w:sz w:val="24"/>
          <w:szCs w:val="24"/>
          <w:lang w:val="lt-LT"/>
        </w:rPr>
        <w:t>1</w:t>
      </w:r>
      <w:r w:rsidR="00752F3C" w:rsidRPr="005C4EC4">
        <w:rPr>
          <w:sz w:val="24"/>
          <w:szCs w:val="24"/>
          <w:lang w:val="lt-LT"/>
        </w:rPr>
        <w:t xml:space="preserve"> </w:t>
      </w:r>
      <w:r w:rsidRPr="005C4EC4">
        <w:rPr>
          <w:sz w:val="24"/>
          <w:szCs w:val="24"/>
          <w:lang w:val="lt-LT"/>
        </w:rPr>
        <w:t xml:space="preserve">m. </w:t>
      </w:r>
      <w:r w:rsidR="007D29F9">
        <w:rPr>
          <w:sz w:val="24"/>
          <w:szCs w:val="24"/>
          <w:lang w:val="lt-LT"/>
        </w:rPr>
        <w:t>vasario</w:t>
      </w:r>
      <w:r w:rsidRPr="005C4EC4">
        <w:rPr>
          <w:sz w:val="24"/>
          <w:szCs w:val="24"/>
          <w:lang w:val="lt-LT"/>
        </w:rPr>
        <w:t xml:space="preserve"> mėn. __ d.</w:t>
      </w:r>
    </w:p>
    <w:p w14:paraId="051B392A" w14:textId="77777777" w:rsidR="007C79A0" w:rsidRPr="005C4EC4" w:rsidRDefault="00DD4EB1">
      <w:pPr>
        <w:pStyle w:val="Body2"/>
        <w:jc w:val="center"/>
        <w:rPr>
          <w:sz w:val="24"/>
          <w:szCs w:val="24"/>
          <w:lang w:val="lt-LT"/>
        </w:rPr>
      </w:pPr>
      <w:r w:rsidRPr="005C4EC4">
        <w:rPr>
          <w:sz w:val="24"/>
          <w:szCs w:val="24"/>
          <w:lang w:val="lt-LT"/>
        </w:rPr>
        <w:t>Vilnius</w:t>
      </w:r>
    </w:p>
    <w:p w14:paraId="006CA98C" w14:textId="77777777" w:rsidR="007C79A0" w:rsidRPr="00AC2768" w:rsidRDefault="007C79A0">
      <w:pPr>
        <w:pStyle w:val="Body2"/>
        <w:rPr>
          <w:sz w:val="28"/>
          <w:szCs w:val="28"/>
          <w:lang w:val="lt-LT"/>
        </w:rPr>
      </w:pPr>
    </w:p>
    <w:p w14:paraId="63B1168E" w14:textId="526C730B" w:rsidR="007C79A0" w:rsidRPr="005C4EC4" w:rsidRDefault="00DD4EB1">
      <w:pPr>
        <w:pStyle w:val="Body2"/>
        <w:rPr>
          <w:rFonts w:cs="Times New Roman"/>
          <w:lang w:val="lt-LT"/>
        </w:rPr>
      </w:pPr>
      <w:r w:rsidRPr="005C4EC4">
        <w:rPr>
          <w:rFonts w:cs="Times New Roman"/>
          <w:lang w:val="lt-LT"/>
        </w:rPr>
        <w:tab/>
      </w:r>
      <w:r w:rsidR="00284291" w:rsidRPr="000250E2">
        <w:rPr>
          <w:rFonts w:cs="Times New Roman"/>
          <w:b/>
          <w:bCs/>
          <w:color w:val="auto"/>
          <w:lang w:val="lt-LT"/>
        </w:rPr>
        <w:t>UAB „</w:t>
      </w:r>
      <w:proofErr w:type="spellStart"/>
      <w:r w:rsidR="00284291" w:rsidRPr="000250E2">
        <w:rPr>
          <w:rFonts w:cs="Times New Roman"/>
          <w:b/>
          <w:bCs/>
          <w:color w:val="auto"/>
          <w:lang w:val="lt-LT"/>
        </w:rPr>
        <w:t>Vakonda</w:t>
      </w:r>
      <w:proofErr w:type="spellEnd"/>
      <w:r w:rsidR="00284291" w:rsidRPr="000250E2">
        <w:rPr>
          <w:rFonts w:cs="Times New Roman"/>
          <w:b/>
          <w:bCs/>
          <w:color w:val="auto"/>
          <w:lang w:val="lt-LT"/>
        </w:rPr>
        <w:t>“</w:t>
      </w:r>
      <w:r w:rsidRPr="000250E2">
        <w:rPr>
          <w:rFonts w:cs="Times New Roman"/>
          <w:color w:val="auto"/>
          <w:lang w:val="lt-LT"/>
        </w:rPr>
        <w:t xml:space="preserve"> </w:t>
      </w:r>
      <w:r w:rsidRPr="005C4EC4">
        <w:rPr>
          <w:rFonts w:cs="Times New Roman"/>
          <w:lang w:val="lt-LT"/>
        </w:rPr>
        <w:t>(toliau - Pardavėjas), atstovaujamas</w:t>
      </w:r>
      <w:r w:rsidR="007D29F9">
        <w:rPr>
          <w:rFonts w:cs="Times New Roman"/>
          <w:lang w:val="lt-LT"/>
        </w:rPr>
        <w:t xml:space="preserve"> direktoriaus</w:t>
      </w:r>
      <w:r w:rsidRPr="005C4EC4">
        <w:rPr>
          <w:rFonts w:cs="Times New Roman"/>
          <w:lang w:val="lt-LT"/>
        </w:rPr>
        <w:t xml:space="preserve"> </w:t>
      </w:r>
      <w:r w:rsidR="00284291">
        <w:rPr>
          <w:rFonts w:cs="Times New Roman"/>
          <w:lang w:val="lt-LT"/>
        </w:rPr>
        <w:t xml:space="preserve">Luko </w:t>
      </w:r>
      <w:proofErr w:type="spellStart"/>
      <w:r w:rsidR="00284291">
        <w:rPr>
          <w:rFonts w:cs="Times New Roman"/>
          <w:lang w:val="lt-LT"/>
        </w:rPr>
        <w:t>Bubulo</w:t>
      </w:r>
      <w:proofErr w:type="spellEnd"/>
      <w:r w:rsidRPr="005C4EC4">
        <w:rPr>
          <w:rFonts w:cs="Times New Roman"/>
          <w:lang w:val="lt-LT"/>
        </w:rPr>
        <w:t xml:space="preserve">, veikiančio pagal </w:t>
      </w:r>
      <w:r w:rsidR="000F579D">
        <w:rPr>
          <w:rFonts w:cs="Times New Roman"/>
          <w:lang w:val="lt-LT"/>
        </w:rPr>
        <w:t>įmonės</w:t>
      </w:r>
      <w:r w:rsidR="00284291">
        <w:rPr>
          <w:rFonts w:cs="Times New Roman"/>
          <w:lang w:val="lt-LT"/>
        </w:rPr>
        <w:t xml:space="preserve"> įstatus</w:t>
      </w:r>
      <w:r w:rsidRPr="005C4EC4">
        <w:rPr>
          <w:rFonts w:cs="Times New Roman"/>
          <w:lang w:val="lt-LT"/>
        </w:rPr>
        <w:t xml:space="preserve">, </w:t>
      </w:r>
    </w:p>
    <w:p w14:paraId="1BBB365B" w14:textId="77777777" w:rsidR="007C79A0" w:rsidRPr="005C4EC4" w:rsidRDefault="00DD4EB1">
      <w:pPr>
        <w:pStyle w:val="Body2"/>
        <w:rPr>
          <w:rFonts w:cs="Times New Roman"/>
          <w:lang w:val="lt-LT"/>
        </w:rPr>
      </w:pPr>
      <w:r w:rsidRPr="005C4EC4">
        <w:rPr>
          <w:rFonts w:cs="Times New Roman"/>
          <w:lang w:val="lt-LT"/>
        </w:rPr>
        <w:tab/>
        <w:t>ir</w:t>
      </w:r>
    </w:p>
    <w:p w14:paraId="78210E28" w14:textId="77777777" w:rsidR="00752F3C" w:rsidRPr="005C4EC4" w:rsidRDefault="00DD4EB1" w:rsidP="00752F3C">
      <w:pPr>
        <w:pStyle w:val="Body2"/>
        <w:rPr>
          <w:rFonts w:cs="Times New Roman"/>
          <w:lang w:val="lt-LT"/>
        </w:rPr>
      </w:pPr>
      <w:r w:rsidRPr="005C4EC4">
        <w:rPr>
          <w:rFonts w:cs="Times New Roman"/>
          <w:lang w:val="lt-LT"/>
        </w:rPr>
        <w:tab/>
      </w:r>
      <w:r w:rsidR="00752F3C" w:rsidRPr="005C4EC4">
        <w:rPr>
          <w:rFonts w:cs="Times New Roman"/>
          <w:b/>
          <w:bCs/>
          <w:lang w:val="lt-LT"/>
        </w:rPr>
        <w:t>VšĮ Respublikinė Vilniaus universitetinė ligoninė</w:t>
      </w:r>
      <w:r w:rsidR="00752F3C" w:rsidRPr="005C4EC4">
        <w:rPr>
          <w:rFonts w:cs="Times New Roman"/>
          <w:lang w:val="lt-LT"/>
        </w:rPr>
        <w:t xml:space="preserve"> (toliau – Pirkėjas), atstovaujama direktorės dr. Jelenos </w:t>
      </w:r>
      <w:proofErr w:type="spellStart"/>
      <w:r w:rsidR="00752F3C" w:rsidRPr="005C4EC4">
        <w:rPr>
          <w:rFonts w:cs="Times New Roman"/>
          <w:lang w:val="lt-LT"/>
        </w:rPr>
        <w:t>Kutkauskienės</w:t>
      </w:r>
      <w:proofErr w:type="spellEnd"/>
      <w:r w:rsidR="00752F3C" w:rsidRPr="005C4EC4">
        <w:rPr>
          <w:rFonts w:cs="Times New Roman"/>
          <w:lang w:val="lt-LT"/>
        </w:rPr>
        <w:t xml:space="preserve">, veikiančios pagal įstatus, </w:t>
      </w:r>
    </w:p>
    <w:p w14:paraId="27291137" w14:textId="77777777" w:rsidR="007C79A0" w:rsidRPr="005C4EC4" w:rsidRDefault="007C79A0">
      <w:pPr>
        <w:pStyle w:val="Body2"/>
        <w:rPr>
          <w:rFonts w:cs="Times New Roman"/>
          <w:lang w:val="lt-LT"/>
        </w:rPr>
      </w:pPr>
    </w:p>
    <w:p w14:paraId="6D86280B" w14:textId="40AC2618" w:rsidR="007C79A0" w:rsidRPr="005C4EC4" w:rsidRDefault="00DD4EB1">
      <w:pPr>
        <w:pStyle w:val="Body2"/>
        <w:rPr>
          <w:rFonts w:cs="Times New Roman"/>
          <w:lang w:val="lt-LT"/>
        </w:rPr>
      </w:pPr>
      <w:r w:rsidRPr="005C4EC4">
        <w:rPr>
          <w:rFonts w:cs="Times New Roman"/>
          <w:lang w:val="lt-LT"/>
        </w:rPr>
        <w:tab/>
        <w:t xml:space="preserve">toliau Pardavėjas ir Pirkėjas kiekvienas atskirai gali būti vadinami „Šalimi“, o abu kartu – „Šalimis“, sudarė šią sutartį (toliau – Sutartis), vadovaujantis </w:t>
      </w:r>
      <w:r w:rsidR="007420A8" w:rsidRPr="005C4EC4">
        <w:rPr>
          <w:rFonts w:cs="Times New Roman"/>
          <w:lang w:val="lt-LT"/>
        </w:rPr>
        <w:t>atviro (tarptautinio) konkurso</w:t>
      </w:r>
      <w:r w:rsidRPr="005C4EC4">
        <w:rPr>
          <w:rFonts w:cs="Times New Roman"/>
          <w:lang w:val="lt-LT"/>
        </w:rPr>
        <w:t xml:space="preserve"> būdu atlikto viešojo pirkimo </w:t>
      </w:r>
      <w:r w:rsidR="00E90CF2">
        <w:rPr>
          <w:rFonts w:cs="Times New Roman"/>
          <w:lang w:val="lt-LT"/>
        </w:rPr>
        <w:t xml:space="preserve">Nr. 490968 </w:t>
      </w:r>
      <w:r w:rsidR="00752F3C" w:rsidRPr="005C4EC4">
        <w:rPr>
          <w:rFonts w:cs="Times New Roman"/>
          <w:lang w:val="lt-LT"/>
        </w:rPr>
        <w:t>„Medici</w:t>
      </w:r>
      <w:r w:rsidR="007F7AC9">
        <w:rPr>
          <w:rFonts w:cs="Times New Roman"/>
          <w:lang w:val="lt-LT"/>
        </w:rPr>
        <w:t>niniai instrumentai</w:t>
      </w:r>
      <w:r w:rsidR="008200E3">
        <w:rPr>
          <w:rFonts w:cs="Times New Roman"/>
          <w:color w:val="000000" w:themeColor="text1"/>
          <w:lang w:val="lt-LT"/>
        </w:rPr>
        <w:t xml:space="preserve"> </w:t>
      </w:r>
      <w:r w:rsidR="00752F3C" w:rsidRPr="005C4EC4">
        <w:rPr>
          <w:rFonts w:cs="Times New Roman"/>
          <w:color w:val="000000" w:themeColor="text1"/>
          <w:lang w:val="lt-LT"/>
        </w:rPr>
        <w:t xml:space="preserve">(Nr. </w:t>
      </w:r>
      <w:r w:rsidR="007F7AC9">
        <w:rPr>
          <w:rFonts w:cs="Times New Roman"/>
          <w:color w:val="000000" w:themeColor="text1"/>
          <w:lang w:val="lt-LT"/>
        </w:rPr>
        <w:t>5033</w:t>
      </w:r>
      <w:r w:rsidR="00752F3C" w:rsidRPr="005C4EC4">
        <w:rPr>
          <w:rFonts w:cs="Times New Roman"/>
          <w:color w:val="000000" w:themeColor="text1"/>
          <w:lang w:val="lt-LT"/>
        </w:rPr>
        <w:t>)</w:t>
      </w:r>
      <w:r w:rsidR="007F7AC9">
        <w:rPr>
          <w:rFonts w:cs="Times New Roman"/>
          <w:color w:val="000000" w:themeColor="text1"/>
          <w:lang w:val="lt-LT"/>
        </w:rPr>
        <w:t>“</w:t>
      </w:r>
      <w:r w:rsidRPr="005C4EC4">
        <w:rPr>
          <w:rFonts w:cs="Times New Roman"/>
          <w:color w:val="000000" w:themeColor="text1"/>
          <w:lang w:val="lt-LT"/>
        </w:rPr>
        <w:t xml:space="preserve"> </w:t>
      </w:r>
      <w:r w:rsidR="00CF59E1" w:rsidRPr="005C4EC4">
        <w:rPr>
          <w:rFonts w:cs="Times New Roman"/>
          <w:lang w:val="lt-LT"/>
        </w:rPr>
        <w:t xml:space="preserve">(toliau - pirkimas) </w:t>
      </w:r>
      <w:r w:rsidRPr="005C4EC4">
        <w:rPr>
          <w:rFonts w:cs="Times New Roman"/>
          <w:lang w:val="lt-LT"/>
        </w:rPr>
        <w:t>sąlygomis ir susitarė dėl toliau išvardytų sąlygų.</w:t>
      </w:r>
    </w:p>
    <w:p w14:paraId="4EBB2F9F" w14:textId="77777777" w:rsidR="007C79A0" w:rsidRPr="005C4EC4" w:rsidRDefault="007C79A0">
      <w:pPr>
        <w:pStyle w:val="Body2"/>
        <w:rPr>
          <w:rFonts w:cs="Times New Roman"/>
          <w:lang w:val="lt-LT"/>
        </w:rPr>
      </w:pPr>
    </w:p>
    <w:p w14:paraId="7E1EC9E3" w14:textId="77777777" w:rsidR="007C79A0" w:rsidRPr="005C4EC4" w:rsidRDefault="00DD4EB1">
      <w:pPr>
        <w:pStyle w:val="Heading"/>
        <w:rPr>
          <w:rFonts w:cs="Times New Roman"/>
          <w:lang w:val="lt-LT"/>
        </w:rPr>
      </w:pPr>
      <w:r w:rsidRPr="005C4EC4">
        <w:rPr>
          <w:rFonts w:cs="Times New Roman"/>
          <w:lang w:val="lt-LT"/>
        </w:rPr>
        <w:tab/>
        <w:t xml:space="preserve">1. SUTARTIES OBJEKTAS </w:t>
      </w:r>
    </w:p>
    <w:p w14:paraId="7E341594" w14:textId="77777777" w:rsidR="007C79A0" w:rsidRPr="005C4EC4" w:rsidRDefault="007C79A0">
      <w:pPr>
        <w:pStyle w:val="Body2"/>
        <w:rPr>
          <w:rFonts w:cs="Times New Roman"/>
          <w:b/>
          <w:bCs/>
          <w:caps/>
          <w:lang w:val="lt-LT"/>
        </w:rPr>
      </w:pPr>
    </w:p>
    <w:p w14:paraId="2F2CC262" w14:textId="00CC37DE" w:rsidR="007C79A0" w:rsidRDefault="00DD4EB1" w:rsidP="00252E0B">
      <w:pPr>
        <w:pStyle w:val="Body2"/>
        <w:numPr>
          <w:ilvl w:val="1"/>
          <w:numId w:val="5"/>
        </w:numPr>
        <w:tabs>
          <w:tab w:val="left" w:pos="720"/>
          <w:tab w:val="left" w:pos="1134"/>
        </w:tabs>
        <w:ind w:left="0" w:firstLine="720"/>
        <w:rPr>
          <w:rFonts w:cs="Times New Roman"/>
          <w:lang w:val="lt-LT"/>
        </w:rPr>
      </w:pPr>
      <w:r w:rsidRPr="005C4EC4">
        <w:rPr>
          <w:rFonts w:cs="Times New Roman"/>
          <w:lang w:val="lt-LT"/>
        </w:rPr>
        <w:t xml:space="preserve">Pardavėjas įsipareigoja parduoti ir neatlygintinai pristatyti </w:t>
      </w:r>
      <w:r w:rsidR="001065FF" w:rsidRPr="005C4EC4">
        <w:rPr>
          <w:rFonts w:cs="Times New Roman"/>
          <w:lang w:val="lt-LT"/>
        </w:rPr>
        <w:t xml:space="preserve">Pirkėjui </w:t>
      </w:r>
      <w:r w:rsidRPr="005C4EC4">
        <w:rPr>
          <w:rFonts w:cs="Times New Roman"/>
          <w:lang w:val="lt-LT"/>
        </w:rPr>
        <w:t>Sutarties priede</w:t>
      </w:r>
      <w:r w:rsidR="001E10BA" w:rsidRPr="005C4EC4">
        <w:rPr>
          <w:rFonts w:cs="Times New Roman"/>
          <w:lang w:val="lt-LT"/>
        </w:rPr>
        <w:t xml:space="preserve"> </w:t>
      </w:r>
      <w:r w:rsidR="001E10BA" w:rsidRPr="0056662B">
        <w:rPr>
          <w:rFonts w:cs="Times New Roman"/>
          <w:color w:val="auto"/>
          <w:lang w:val="lt-LT"/>
        </w:rPr>
        <w:t xml:space="preserve">nustatytus reikalavimus atitinkančias </w:t>
      </w:r>
      <w:r w:rsidRPr="0056662B">
        <w:rPr>
          <w:rFonts w:cs="Times New Roman"/>
          <w:color w:val="auto"/>
          <w:lang w:val="lt-LT"/>
        </w:rPr>
        <w:t>prekes (toliau - prekės)</w:t>
      </w:r>
      <w:r w:rsidR="00752F3C" w:rsidRPr="0056662B">
        <w:rPr>
          <w:rFonts w:cs="Times New Roman"/>
          <w:color w:val="auto"/>
          <w:lang w:val="lt-LT"/>
        </w:rPr>
        <w:t>,</w:t>
      </w:r>
      <w:r w:rsidRPr="0056662B">
        <w:rPr>
          <w:rFonts w:cs="Times New Roman"/>
          <w:color w:val="auto"/>
          <w:lang w:val="lt-LT"/>
        </w:rPr>
        <w:t xml:space="preserve"> </w:t>
      </w:r>
      <w:r w:rsidRPr="005C4EC4">
        <w:rPr>
          <w:rFonts w:cs="Times New Roman"/>
          <w:lang w:val="lt-LT"/>
        </w:rPr>
        <w:t xml:space="preserve">o Pirkėjas įsipareigoja priimti prekes ir už jas sumokėti pagal Sutarties </w:t>
      </w:r>
      <w:r w:rsidR="008800AA" w:rsidRPr="005C4EC4">
        <w:rPr>
          <w:rFonts w:cs="Times New Roman"/>
          <w:lang w:val="lt-LT"/>
        </w:rPr>
        <w:t xml:space="preserve">priede  </w:t>
      </w:r>
      <w:r w:rsidRPr="005C4EC4">
        <w:rPr>
          <w:rFonts w:cs="Times New Roman"/>
          <w:lang w:val="lt-LT"/>
        </w:rPr>
        <w:t>nurodytus įkainius.</w:t>
      </w:r>
    </w:p>
    <w:p w14:paraId="76751553" w14:textId="234D61CB" w:rsidR="0056662B" w:rsidRPr="005B3954" w:rsidRDefault="0056662B" w:rsidP="00252E0B">
      <w:pPr>
        <w:pStyle w:val="Body2"/>
        <w:tabs>
          <w:tab w:val="left" w:pos="1134"/>
        </w:tabs>
        <w:ind w:firstLine="709"/>
        <w:rPr>
          <w:lang w:val="lt-LT"/>
        </w:rPr>
      </w:pPr>
      <w:r w:rsidRPr="005B3954">
        <w:rPr>
          <w:lang w:val="lt-LT"/>
        </w:rPr>
        <w:t xml:space="preserve">1.2. </w:t>
      </w:r>
      <w:r>
        <w:rPr>
          <w:lang w:val="lt-LT"/>
        </w:rPr>
        <w:tab/>
      </w:r>
      <w:r w:rsidRPr="005B3954">
        <w:rPr>
          <w:lang w:val="lt-LT"/>
        </w:rPr>
        <w:t xml:space="preserve">Sutarties galiojimo metu planuojamas pirkti maksimalus kiekvienos prekės kiekis yra nurodytas Sutarties priede. Pirkėjas neįsipareigoja nupirkti konkretaus prekių kiekio.  </w:t>
      </w:r>
    </w:p>
    <w:p w14:paraId="04C006DE" w14:textId="77777777" w:rsidR="0056662B" w:rsidRPr="005B3954" w:rsidRDefault="0056662B" w:rsidP="0056662B">
      <w:pPr>
        <w:pStyle w:val="Body2"/>
        <w:rPr>
          <w:lang w:val="lt-LT"/>
        </w:rPr>
      </w:pPr>
      <w:r w:rsidRPr="005B3954">
        <w:rPr>
          <w:lang w:val="lt-LT"/>
        </w:rPr>
        <w:tab/>
        <w:t>1.3. Prekės turi atitikti prie Sutarties pridėtą pirkimo sąlygų techninę specifikaciją.</w:t>
      </w:r>
    </w:p>
    <w:p w14:paraId="55D433E9" w14:textId="77777777" w:rsidR="0056662B" w:rsidRPr="005B3954" w:rsidRDefault="0056662B" w:rsidP="0056662B">
      <w:pPr>
        <w:pStyle w:val="Body2"/>
        <w:rPr>
          <w:lang w:val="lt-LT"/>
        </w:rPr>
      </w:pPr>
      <w:r w:rsidRPr="005B3954">
        <w:rPr>
          <w:lang w:val="lt-LT"/>
        </w:rPr>
        <w:tab/>
        <w:t xml:space="preserve">1.4. Pirkėjas, esant poreikiui, gali pagal šią Sutartį įsigyti iš Pardavėjo Sutarties priede nenurodytų, tačiau su pirkimo objektu susijusių prekių, neviršijant 10% maksimalios Sutarties vertės nurodytos Sutarties </w:t>
      </w:r>
      <w:r w:rsidRPr="008E1135">
        <w:rPr>
          <w:lang w:val="lt-LT"/>
        </w:rPr>
        <w:t>4</w:t>
      </w:r>
      <w:r w:rsidRPr="005B3954">
        <w:rPr>
          <w:lang w:val="lt-LT"/>
        </w:rPr>
        <w:t>.1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Pr>
          <w:lang w:val="lt-LT"/>
        </w:rPr>
        <w:t xml:space="preserve"> </w:t>
      </w:r>
      <w:r w:rsidRPr="00E22D7A">
        <w:rPr>
          <w:lang w:val="lt-LT"/>
        </w:rPr>
        <w:t>Visais atvejais pagal Sutartį galima nupirkti prekių (nurodytų Sutarties priede ir nenurodytų) neviršijant maksimalios Sutarties vertės nurodytos Sutarties 8.1 punkte.</w:t>
      </w:r>
    </w:p>
    <w:p w14:paraId="48D85380" w14:textId="77777777" w:rsidR="0056662B" w:rsidRPr="005B3954" w:rsidRDefault="0056662B" w:rsidP="0056662B">
      <w:pPr>
        <w:pStyle w:val="Body2"/>
        <w:rPr>
          <w:color w:val="auto"/>
          <w:lang w:val="lt-LT"/>
        </w:rPr>
      </w:pPr>
      <w:r w:rsidRPr="005B3954">
        <w:rPr>
          <w:lang w:val="lt-LT"/>
        </w:rPr>
        <w:tab/>
      </w:r>
      <w:r w:rsidRPr="005B3954">
        <w:rPr>
          <w:color w:val="auto"/>
          <w:lang w:val="lt-LT"/>
        </w:rPr>
        <w:t xml:space="preserve">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2E0837E2" w14:textId="77777777" w:rsidR="0056662B" w:rsidRPr="005B3954" w:rsidRDefault="0056662B" w:rsidP="0056662B">
      <w:pPr>
        <w:pStyle w:val="Body2"/>
        <w:rPr>
          <w:color w:val="auto"/>
          <w:lang w:val="lt-LT"/>
        </w:rPr>
      </w:pPr>
      <w:r w:rsidRPr="005B3954">
        <w:rPr>
          <w:color w:val="auto"/>
          <w:lang w:val="lt-LT"/>
        </w:rPr>
        <w:tab/>
        <w:t>1.6.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7949D4B1" w14:textId="22A2F45B" w:rsidR="007C79A0" w:rsidRPr="005C4EC4" w:rsidRDefault="007C79A0">
      <w:pPr>
        <w:pStyle w:val="Body2"/>
        <w:rPr>
          <w:rFonts w:cs="Times New Roman"/>
          <w:lang w:val="lt-LT"/>
        </w:rPr>
      </w:pPr>
    </w:p>
    <w:p w14:paraId="2071772D" w14:textId="77777777" w:rsidR="007C79A0" w:rsidRPr="005C4EC4" w:rsidRDefault="00DD4EB1">
      <w:pPr>
        <w:pStyle w:val="Heading"/>
        <w:rPr>
          <w:rFonts w:cs="Times New Roman"/>
          <w:lang w:val="lt-LT"/>
        </w:rPr>
      </w:pPr>
      <w:r w:rsidRPr="005C4EC4">
        <w:rPr>
          <w:rFonts w:cs="Times New Roman"/>
          <w:lang w:val="lt-LT"/>
        </w:rPr>
        <w:tab/>
        <w:t>2. PREKIŲ UŽSAKYMO, TIEKIMO IR PRIĖMIMO TVARKA</w:t>
      </w:r>
    </w:p>
    <w:p w14:paraId="3BF5A9FA" w14:textId="77777777" w:rsidR="007C79A0" w:rsidRPr="005C4EC4" w:rsidRDefault="007C79A0">
      <w:pPr>
        <w:pStyle w:val="Body2"/>
        <w:rPr>
          <w:rFonts w:cs="Times New Roman"/>
          <w:b/>
          <w:bCs/>
          <w:caps/>
          <w:lang w:val="lt-LT"/>
        </w:rPr>
      </w:pPr>
    </w:p>
    <w:p w14:paraId="5A86B13D" w14:textId="77777777" w:rsidR="007C79A0" w:rsidRPr="005C4EC4" w:rsidRDefault="00DD4EB1">
      <w:pPr>
        <w:pStyle w:val="Body2"/>
        <w:rPr>
          <w:rFonts w:cs="Times New Roman"/>
          <w:lang w:val="lt-LT"/>
        </w:rPr>
      </w:pPr>
      <w:r w:rsidRPr="005C4EC4">
        <w:rPr>
          <w:rFonts w:cs="Times New Roman"/>
          <w:lang w:val="lt-LT"/>
        </w:rPr>
        <w:tab/>
        <w:t xml:space="preserve">2.1. Sutarties galiojimo laikotarpiu Pirkėjas prekes užsako teikdamas Pardavėjui užsakymus, </w:t>
      </w:r>
      <w:r w:rsidRPr="005C4EC4">
        <w:rPr>
          <w:rFonts w:cs="Times New Roman"/>
          <w:color w:val="000000" w:themeColor="text1"/>
          <w:lang w:val="lt-LT"/>
        </w:rPr>
        <w:t xml:space="preserve">perduodamus  elektroniniu paštu. </w:t>
      </w:r>
      <w:r w:rsidRPr="005C4EC4">
        <w:rPr>
          <w:rFonts w:cs="Times New Roman"/>
          <w:lang w:val="lt-LT"/>
        </w:rPr>
        <w:t>Užsakymai gali būti teikiami visą Sutarties galiojimo laikotarpį, nurodant konkrečiu atveju užsakomų prekių kiekį.</w:t>
      </w:r>
    </w:p>
    <w:p w14:paraId="7C4A4DB1" w14:textId="3CA33CAD" w:rsidR="007C79A0" w:rsidRPr="005C4EC4" w:rsidRDefault="00DD4EB1">
      <w:pPr>
        <w:pStyle w:val="Body2"/>
        <w:rPr>
          <w:rFonts w:cs="Times New Roman"/>
          <w:lang w:val="lt-LT"/>
        </w:rPr>
      </w:pPr>
      <w:r w:rsidRPr="005C4EC4">
        <w:rPr>
          <w:rFonts w:cs="Times New Roman"/>
          <w:lang w:val="lt-LT"/>
        </w:rPr>
        <w:tab/>
        <w:t>2.2. Pardavėjas savo įsipareigojimus, nurodytus Sutarties 1.1 punkte</w:t>
      </w:r>
      <w:r w:rsidR="00FB1262">
        <w:rPr>
          <w:rFonts w:cs="Times New Roman"/>
          <w:lang w:val="lt-LT"/>
        </w:rPr>
        <w:t>,</w:t>
      </w:r>
      <w:r w:rsidRPr="005C4EC4">
        <w:rPr>
          <w:rFonts w:cs="Times New Roman"/>
          <w:lang w:val="lt-LT"/>
        </w:rPr>
        <w:t xml:space="preserve"> įvykdo ne vėliau kaip per </w:t>
      </w:r>
      <w:r w:rsidR="00970D65" w:rsidRPr="005C4EC4">
        <w:rPr>
          <w:rFonts w:cs="Times New Roman"/>
          <w:lang w:val="lt-LT"/>
        </w:rPr>
        <w:t>30</w:t>
      </w:r>
      <w:r w:rsidRPr="005C4EC4">
        <w:rPr>
          <w:rFonts w:cs="Times New Roman"/>
          <w:lang w:val="lt-LT"/>
        </w:rPr>
        <w:t xml:space="preserve"> </w:t>
      </w:r>
      <w:r w:rsidR="00970D65" w:rsidRPr="005C4EC4">
        <w:rPr>
          <w:rFonts w:cs="Times New Roman"/>
          <w:lang w:val="lt-LT"/>
        </w:rPr>
        <w:t>darbo</w:t>
      </w:r>
      <w:r w:rsidRPr="005C4EC4">
        <w:rPr>
          <w:rFonts w:cs="Times New Roman"/>
          <w:lang w:val="lt-LT"/>
        </w:rPr>
        <w:t xml:space="preserve"> dienų nuo užsakymo pateikimo dienos.</w:t>
      </w:r>
    </w:p>
    <w:p w14:paraId="66625217" w14:textId="5C5A8292" w:rsidR="005C4EC4" w:rsidRPr="008F4766" w:rsidRDefault="00DD4EB1" w:rsidP="005C4EC4">
      <w:pPr>
        <w:pStyle w:val="Body2"/>
        <w:rPr>
          <w:color w:val="auto"/>
          <w:lang w:val="lt-LT"/>
        </w:rPr>
      </w:pPr>
      <w:r w:rsidRPr="005C4EC4">
        <w:rPr>
          <w:rFonts w:cs="Times New Roman"/>
          <w:lang w:val="lt-LT"/>
        </w:rPr>
        <w:lastRenderedPageBreak/>
        <w:tab/>
        <w:t>2.3</w:t>
      </w:r>
      <w:r w:rsidR="005C4EC4" w:rsidRPr="00694B0C">
        <w:rPr>
          <w:color w:val="auto"/>
          <w:lang w:val="lt-LT"/>
        </w:rPr>
        <w:t xml:space="preserve">. Pirkėjas pasirašo Pardavėjo pateiktą perdavimo-priėmimo aktą tik tuo atveju, jei </w:t>
      </w:r>
      <w:r w:rsidR="005C4EC4">
        <w:rPr>
          <w:color w:val="auto"/>
          <w:lang w:val="lt-LT"/>
        </w:rPr>
        <w:t>pristatytos prekės</w:t>
      </w:r>
      <w:r w:rsidR="005C4EC4" w:rsidRPr="00694B0C">
        <w:rPr>
          <w:color w:val="auto"/>
          <w:lang w:val="lt-LT"/>
        </w:rPr>
        <w:t xml:space="preserve"> atitinka Sutarties priede nustatytus reikalavimus, </w:t>
      </w:r>
      <w:r w:rsidR="005C4EC4">
        <w:rPr>
          <w:color w:val="auto"/>
          <w:lang w:val="lt-LT"/>
        </w:rPr>
        <w:t>bei</w:t>
      </w:r>
      <w:r w:rsidR="005C4EC4" w:rsidRPr="00694B0C">
        <w:rPr>
          <w:color w:val="auto"/>
          <w:lang w:val="lt-LT"/>
        </w:rPr>
        <w:t xml:space="preserve"> Pirkėjui </w:t>
      </w:r>
      <w:r w:rsidR="005C4EC4" w:rsidRPr="008F4766">
        <w:rPr>
          <w:color w:val="auto"/>
          <w:lang w:val="lt-LT"/>
        </w:rPr>
        <w:t>yra pateikti Sutarties priede reikalaujami dokumentai.</w:t>
      </w:r>
    </w:p>
    <w:p w14:paraId="3C6F5417" w14:textId="77777777" w:rsidR="007C79A0" w:rsidRPr="005C4EC4" w:rsidRDefault="007C79A0">
      <w:pPr>
        <w:pStyle w:val="Body2"/>
        <w:rPr>
          <w:rFonts w:cs="Times New Roman"/>
          <w:lang w:val="lt-LT"/>
        </w:rPr>
      </w:pPr>
    </w:p>
    <w:p w14:paraId="15F9B9A5" w14:textId="77777777" w:rsidR="007C79A0" w:rsidRPr="005C4EC4" w:rsidRDefault="00DD4EB1">
      <w:pPr>
        <w:pStyle w:val="Heading"/>
        <w:rPr>
          <w:rFonts w:cs="Times New Roman"/>
          <w:lang w:val="lt-LT"/>
        </w:rPr>
      </w:pPr>
      <w:r w:rsidRPr="005C4EC4">
        <w:rPr>
          <w:rFonts w:cs="Times New Roman"/>
          <w:lang w:val="lt-LT"/>
        </w:rPr>
        <w:tab/>
        <w:t>3. SUBTIEKIMAS</w:t>
      </w:r>
    </w:p>
    <w:p w14:paraId="2853A6C4" w14:textId="77777777" w:rsidR="007C79A0" w:rsidRPr="005C4EC4" w:rsidRDefault="007C79A0">
      <w:pPr>
        <w:pStyle w:val="Body2"/>
        <w:rPr>
          <w:rFonts w:cs="Times New Roman"/>
          <w:lang w:val="lt-LT"/>
        </w:rPr>
      </w:pPr>
    </w:p>
    <w:p w14:paraId="2C316D0B" w14:textId="77777777" w:rsidR="007C79A0" w:rsidRPr="005C4EC4" w:rsidRDefault="00DD4EB1">
      <w:pPr>
        <w:pStyle w:val="Body2"/>
        <w:rPr>
          <w:rFonts w:cs="Times New Roman"/>
          <w:lang w:val="lt-LT"/>
        </w:rPr>
      </w:pPr>
      <w:r w:rsidRPr="005C4EC4">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F310F8A" w14:textId="77777777" w:rsidR="007C79A0" w:rsidRPr="005C4EC4" w:rsidRDefault="00DD4EB1">
      <w:pPr>
        <w:pStyle w:val="Body2"/>
        <w:rPr>
          <w:rFonts w:cs="Times New Roman"/>
          <w:lang w:val="lt-LT"/>
        </w:rPr>
      </w:pPr>
      <w:r w:rsidRPr="005C4EC4">
        <w:rPr>
          <w:rFonts w:cs="Times New Roman"/>
          <w:lang w:val="lt-LT"/>
        </w:rPr>
        <w:tab/>
        <w:t xml:space="preserve">3.2. Pardavėjas gali keisti Sutarties priede nurodytus subtiekėjus tik prieš tai raštu pranešęs Pirkėjui apie tokio keitimo būtinybę ir gavęs jo raštišką sutikimą. </w:t>
      </w:r>
    </w:p>
    <w:p w14:paraId="182E2B74" w14:textId="77777777" w:rsidR="007C79A0" w:rsidRPr="005C4EC4" w:rsidRDefault="00DD4EB1">
      <w:pPr>
        <w:pStyle w:val="Body2"/>
        <w:rPr>
          <w:rFonts w:cs="Times New Roman"/>
          <w:lang w:val="lt-LT"/>
        </w:rPr>
      </w:pPr>
      <w:r w:rsidRPr="005C4EC4">
        <w:rPr>
          <w:rFonts w:cs="Times New Roman"/>
          <w:lang w:val="lt-LT"/>
        </w:rPr>
        <w:tab/>
        <w:t>3.3. Pardavėjas Sutarties vykdymo metu gali inicijuoti subtiekėjo, numatyto Sutarties priede, pakeitimą, nurodydamas tokio keitimo motyvus.</w:t>
      </w:r>
    </w:p>
    <w:p w14:paraId="3E45C09B" w14:textId="77777777" w:rsidR="007C79A0" w:rsidRPr="005C4EC4" w:rsidRDefault="00DD4EB1">
      <w:pPr>
        <w:pStyle w:val="Body2"/>
        <w:rPr>
          <w:rFonts w:cs="Times New Roman"/>
          <w:lang w:val="lt-LT"/>
        </w:rPr>
      </w:pPr>
      <w:r w:rsidRPr="005C4EC4">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4FACE62" w14:textId="77777777" w:rsidR="007C79A0" w:rsidRPr="005C4EC4" w:rsidRDefault="00DD4EB1">
      <w:pPr>
        <w:pStyle w:val="Body2"/>
        <w:rPr>
          <w:rFonts w:cs="Times New Roman"/>
          <w:lang w:val="lt-LT"/>
        </w:rPr>
      </w:pPr>
      <w:r w:rsidRPr="005C4EC4">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CC316F" w14:textId="77777777" w:rsidR="007C79A0" w:rsidRPr="005C4EC4" w:rsidRDefault="007C79A0">
      <w:pPr>
        <w:pStyle w:val="Body2"/>
        <w:rPr>
          <w:rFonts w:cs="Times New Roman"/>
          <w:lang w:val="lt-LT"/>
        </w:rPr>
      </w:pPr>
    </w:p>
    <w:p w14:paraId="58915321" w14:textId="77777777" w:rsidR="007C79A0" w:rsidRPr="005C4EC4" w:rsidRDefault="00DD4EB1">
      <w:pPr>
        <w:pStyle w:val="Heading"/>
        <w:rPr>
          <w:rFonts w:cs="Times New Roman"/>
          <w:lang w:val="lt-LT"/>
        </w:rPr>
      </w:pPr>
      <w:r w:rsidRPr="005C4EC4">
        <w:rPr>
          <w:rFonts w:cs="Times New Roman"/>
          <w:lang w:val="lt-LT"/>
        </w:rPr>
        <w:tab/>
        <w:t>4. PREKIŲ KAINA IR APMOKĖJIMO TVARKA</w:t>
      </w:r>
    </w:p>
    <w:p w14:paraId="5A2EF0BA" w14:textId="77777777" w:rsidR="007C79A0" w:rsidRPr="005C4EC4" w:rsidRDefault="007C79A0">
      <w:pPr>
        <w:pStyle w:val="Body2"/>
        <w:rPr>
          <w:rFonts w:cs="Times New Roman"/>
          <w:b/>
          <w:bCs/>
          <w:caps/>
          <w:lang w:val="lt-LT"/>
        </w:rPr>
      </w:pPr>
    </w:p>
    <w:p w14:paraId="0A4BDF3B" w14:textId="685F9A21" w:rsidR="005C4EC4" w:rsidRPr="008F4766" w:rsidRDefault="00DD4EB1" w:rsidP="005C4EC4">
      <w:pPr>
        <w:pStyle w:val="Body2"/>
        <w:rPr>
          <w:color w:val="auto"/>
          <w:lang w:val="lt-LT"/>
        </w:rPr>
      </w:pPr>
      <w:r w:rsidRPr="005C4EC4">
        <w:rPr>
          <w:rFonts w:cs="Times New Roman"/>
          <w:lang w:val="lt-LT"/>
        </w:rPr>
        <w:tab/>
        <w:t xml:space="preserve">4.1. </w:t>
      </w:r>
      <w:r w:rsidR="005C4EC4" w:rsidRPr="00752F3C">
        <w:rPr>
          <w:lang w:val="lt-LT"/>
        </w:rPr>
        <w:t>Į Sutarties priede nurodytą</w:t>
      </w:r>
      <w:r w:rsidR="005C4EC4">
        <w:rPr>
          <w:lang w:val="lt-LT"/>
        </w:rPr>
        <w:t xml:space="preserve"> </w:t>
      </w:r>
      <w:r w:rsidR="005C4EC4" w:rsidRPr="00752F3C">
        <w:rPr>
          <w:lang w:val="lt-LT"/>
        </w:rPr>
        <w:t>(-</w:t>
      </w:r>
      <w:proofErr w:type="spellStart"/>
      <w:r w:rsidR="005C4EC4" w:rsidRPr="00752F3C">
        <w:rPr>
          <w:lang w:val="lt-LT"/>
        </w:rPr>
        <w:t>us</w:t>
      </w:r>
      <w:proofErr w:type="spellEnd"/>
      <w:r w:rsidR="005C4EC4" w:rsidRPr="00752F3C">
        <w:rPr>
          <w:lang w:val="lt-LT"/>
        </w:rPr>
        <w:t>) įkainį</w:t>
      </w:r>
      <w:r w:rsidR="005C4EC4">
        <w:rPr>
          <w:lang w:val="lt-LT"/>
        </w:rPr>
        <w:t xml:space="preserve"> </w:t>
      </w:r>
      <w:r w:rsidR="005C4EC4" w:rsidRPr="00752F3C">
        <w:rPr>
          <w:lang w:val="lt-LT"/>
        </w:rPr>
        <w:t>(-</w:t>
      </w:r>
      <w:proofErr w:type="spellStart"/>
      <w:r w:rsidR="005C4EC4" w:rsidRPr="00752F3C">
        <w:rPr>
          <w:lang w:val="lt-LT"/>
        </w:rPr>
        <w:t>ius</w:t>
      </w:r>
      <w:proofErr w:type="spellEnd"/>
      <w:r w:rsidR="005C4EC4" w:rsidRPr="00752F3C">
        <w:rPr>
          <w:lang w:val="lt-LT"/>
        </w:rPr>
        <w:t xml:space="preserve">) įtraukti visi </w:t>
      </w:r>
      <w:r w:rsidR="005C4EC4" w:rsidRPr="00694B0C">
        <w:rPr>
          <w:color w:val="auto"/>
          <w:lang w:val="lt-LT"/>
        </w:rPr>
        <w:t xml:space="preserve">Pardavėjui privalomi mokėti mokesčiai ir visos su prekių tiekimu susijusios išlaidos. Numatoma maksimali Sutartie vertė yra </w:t>
      </w:r>
      <w:r w:rsidR="008C5BEF" w:rsidRPr="008C5BEF">
        <w:rPr>
          <w:b/>
          <w:bCs/>
          <w:color w:val="auto"/>
          <w:lang w:val="lt-LT"/>
        </w:rPr>
        <w:t>262,80</w:t>
      </w:r>
      <w:r w:rsidR="005C4EC4" w:rsidRPr="007D29F9">
        <w:rPr>
          <w:b/>
          <w:bCs/>
          <w:color w:val="FF0000"/>
          <w:lang w:val="lt-LT"/>
        </w:rPr>
        <w:t xml:space="preserve"> </w:t>
      </w:r>
      <w:r w:rsidR="005C4EC4" w:rsidRPr="008C5BEF">
        <w:rPr>
          <w:b/>
          <w:bCs/>
          <w:color w:val="000000" w:themeColor="text1"/>
          <w:lang w:val="lt-LT"/>
        </w:rPr>
        <w:t xml:space="preserve">Eur, be PVM. </w:t>
      </w:r>
      <w:r w:rsidR="005C4EC4" w:rsidRPr="008C5BEF">
        <w:rPr>
          <w:color w:val="000000" w:themeColor="text1"/>
          <w:lang w:val="lt-LT"/>
        </w:rPr>
        <w:t xml:space="preserve"> [</w:t>
      </w:r>
      <w:r w:rsidR="005C4EC4" w:rsidRPr="008C5BEF">
        <w:rPr>
          <w:i/>
          <w:color w:val="000000" w:themeColor="text1"/>
          <w:lang w:val="lt-LT"/>
        </w:rPr>
        <w:t xml:space="preserve">tuo atveju, jeigu pirkimo sutartis sudaroma dėl daugiau nei vienos pirkimo dalies, šiame </w:t>
      </w:r>
      <w:r w:rsidR="005C4EC4" w:rsidRPr="008F4766">
        <w:rPr>
          <w:i/>
          <w:color w:val="auto"/>
          <w:lang w:val="lt-LT"/>
        </w:rPr>
        <w:t>Sutarties punkte nurodoma bendra numatoma maksimali Sutarties vertė be PVM</w:t>
      </w:r>
      <w:r w:rsidR="005C4EC4" w:rsidRPr="008F4766">
        <w:rPr>
          <w:color w:val="auto"/>
          <w:lang w:val="lt-LT"/>
        </w:rPr>
        <w:t>]</w:t>
      </w:r>
    </w:p>
    <w:p w14:paraId="5226FA67" w14:textId="4EB05ACB" w:rsidR="00AB2524" w:rsidRPr="005C4EC4" w:rsidRDefault="00DD4EB1" w:rsidP="00AB2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1260"/>
        </w:tabs>
        <w:suppressAutoHyphens/>
        <w:autoSpaceDN w:val="0"/>
        <w:jc w:val="both"/>
        <w:textAlignment w:val="baseline"/>
        <w:rPr>
          <w:rFonts w:eastAsia="Calibri"/>
          <w:sz w:val="22"/>
          <w:szCs w:val="22"/>
          <w:lang w:val="lt-LT"/>
        </w:rPr>
      </w:pPr>
      <w:r w:rsidRPr="005C4EC4">
        <w:rPr>
          <w:sz w:val="22"/>
          <w:szCs w:val="22"/>
          <w:lang w:val="lt-LT"/>
        </w:rPr>
        <w:tab/>
        <w:t xml:space="preserve">4.2. </w:t>
      </w:r>
      <w:r w:rsidR="00AB2524" w:rsidRPr="005C4EC4">
        <w:rPr>
          <w:rFonts w:eastAsia="Calibri"/>
          <w:sz w:val="22"/>
          <w:szCs w:val="22"/>
          <w:lang w:val="lt-LT"/>
        </w:rPr>
        <w:t>Lietuvos Respublikoje pasikeitus teisės aktams, reglamentuojantiems pridėtinės vertės mokesčio dydį, prekių įkainis keičiamas atitinkama dalimi (didinamas arba mažinamas) vadovaujantis šiomis nuostatomis:</w:t>
      </w:r>
    </w:p>
    <w:p w14:paraId="3C612646" w14:textId="0966DAC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pasikeitus pridėtinės vertės mokesčiui, bet kurios Šalies iniciatyva per protingą terminą atitinkamai turi būti perskaičiuojamas prekių įkainis; </w:t>
      </w:r>
    </w:p>
    <w:p w14:paraId="760611A2" w14:textId="5F631B4B"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ta pati tvarka taikoma tiek didinant prekių įkainį padidėjus mokesčiui, tiek jį mažinant, jeigu mokestis mažėja;  </w:t>
      </w:r>
    </w:p>
    <w:p w14:paraId="61DF7B9F" w14:textId="7A1C440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prekių įkainio pasikeitimą šalys įformina sutarties šalių įgaliotų atstovų pasirašomu papildomu susitarimu prie Sutarties. Naujas prekių įkainis įsigalioja tik pasirašius papildomą susitarimą arba protokolą;</w:t>
      </w:r>
    </w:p>
    <w:p w14:paraId="559661B2" w14:textId="5DDF501E"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Šalis, inicijuojanti prekių įkainio pasikeitimą, privalo pateikti tinkamus įrodymus, pagrindžiančius Sutartyje nurodytų aplinkybių, suteikiančių teisę keisti prekių įkainį, egzistavimą.</w:t>
      </w:r>
    </w:p>
    <w:p w14:paraId="0E702464" w14:textId="749649A1" w:rsidR="007C79A0" w:rsidRPr="005C4EC4" w:rsidRDefault="006C2DD9" w:rsidP="00EE7F7B">
      <w:pPr>
        <w:pStyle w:val="Body2"/>
        <w:ind w:firstLine="709"/>
        <w:rPr>
          <w:rFonts w:cs="Times New Roman"/>
          <w:lang w:val="lt-LT"/>
        </w:rPr>
      </w:pPr>
      <w:r w:rsidRPr="005C4EC4">
        <w:rPr>
          <w:rFonts w:eastAsia="Calibri" w:cs="Times New Roman"/>
          <w:lang w:val="lt-LT"/>
        </w:rPr>
        <w:t>4.3. Dėl bendro kainų lygio kitimo, kitų mokesčių pasikeitimo prekių įkainis nebus perskaičiuojamas</w:t>
      </w:r>
      <w:r w:rsidRPr="005C4EC4">
        <w:rPr>
          <w:rFonts w:eastAsia="Calibri" w:cs="Times New Roman"/>
          <w:iCs/>
          <w:lang w:val="lt-LT"/>
        </w:rPr>
        <w:t>.</w:t>
      </w:r>
    </w:p>
    <w:p w14:paraId="7F30D40F" w14:textId="282CC9B3" w:rsidR="007C79A0" w:rsidRPr="005C4EC4" w:rsidRDefault="00DD4EB1" w:rsidP="00152D9E">
      <w:pPr>
        <w:pStyle w:val="Body2"/>
        <w:rPr>
          <w:rFonts w:cs="Times New Roman"/>
          <w:color w:val="auto"/>
          <w:lang w:val="lt-LT"/>
        </w:rPr>
      </w:pPr>
      <w:r w:rsidRPr="005C4EC4">
        <w:rPr>
          <w:rFonts w:cs="Times New Roman"/>
          <w:lang w:val="lt-LT"/>
        </w:rPr>
        <w:tab/>
      </w:r>
      <w:r w:rsidR="00EE7F7B" w:rsidRPr="005C4EC4">
        <w:rPr>
          <w:rFonts w:cs="Times New Roman"/>
          <w:color w:val="auto"/>
          <w:lang w:val="lt-LT"/>
        </w:rPr>
        <w:t>4</w:t>
      </w:r>
      <w:r w:rsidRPr="005C4EC4">
        <w:rPr>
          <w:rFonts w:cs="Times New Roman"/>
          <w:color w:val="auto"/>
          <w:lang w:val="lt-LT"/>
        </w:rPr>
        <w:t>.</w:t>
      </w:r>
      <w:r w:rsidR="00EE7F7B" w:rsidRPr="005C4EC4">
        <w:rPr>
          <w:rFonts w:cs="Times New Roman"/>
          <w:color w:val="auto"/>
          <w:lang w:val="lt-LT"/>
        </w:rPr>
        <w:t>4</w:t>
      </w:r>
      <w:r w:rsidRPr="005C4EC4">
        <w:rPr>
          <w:rFonts w:cs="Times New Roman"/>
          <w:color w:val="auto"/>
          <w:lang w:val="lt-LT"/>
        </w:rPr>
        <w:t>. Pirkėjas apmoka Pardavėjui už prekes ne vėliau kaip per 30 dienų kalendorin</w:t>
      </w:r>
      <w:r w:rsidR="00EE7F7B" w:rsidRPr="005C4EC4">
        <w:rPr>
          <w:rFonts w:cs="Times New Roman"/>
          <w:color w:val="auto"/>
          <w:lang w:val="lt-LT"/>
        </w:rPr>
        <w:t xml:space="preserve">ių dienų nuo sąskaitos faktūros, išrašytos abiejų </w:t>
      </w:r>
      <w:r w:rsidRPr="005C4EC4">
        <w:rPr>
          <w:rFonts w:cs="Times New Roman"/>
          <w:color w:val="auto"/>
          <w:lang w:val="lt-LT"/>
        </w:rPr>
        <w:t xml:space="preserve">Šalių pasirašyto prekių perdavimo-priėmimo akto </w:t>
      </w:r>
      <w:r w:rsidR="00EE7F7B" w:rsidRPr="005C4EC4">
        <w:rPr>
          <w:rFonts w:cs="Times New Roman"/>
          <w:color w:val="auto"/>
          <w:lang w:val="lt-LT"/>
        </w:rPr>
        <w:t>pagrindu,</w:t>
      </w:r>
      <w:r w:rsidRPr="005C4EC4">
        <w:rPr>
          <w:rFonts w:cs="Times New Roman"/>
          <w:color w:val="auto"/>
          <w:lang w:val="lt-LT"/>
        </w:rPr>
        <w:t xml:space="preserve"> gavimo</w:t>
      </w:r>
      <w:r w:rsidR="00FB1262">
        <w:rPr>
          <w:rFonts w:cs="Times New Roman"/>
          <w:color w:val="auto"/>
          <w:lang w:val="lt-LT"/>
        </w:rPr>
        <w:t xml:space="preserve"> Sutarties </w:t>
      </w:r>
      <w:r w:rsidR="00FB1262" w:rsidRPr="00201EBB">
        <w:rPr>
          <w:rFonts w:cs="Times New Roman"/>
          <w:color w:val="auto"/>
          <w:lang w:val="lt-LT"/>
        </w:rPr>
        <w:t>4.</w:t>
      </w:r>
      <w:r w:rsidR="00FB1262">
        <w:rPr>
          <w:rFonts w:cs="Times New Roman"/>
          <w:color w:val="auto"/>
          <w:lang w:val="lt-LT"/>
        </w:rPr>
        <w:t>5 punkte nustatyta tvarka</w:t>
      </w:r>
      <w:r w:rsidR="00EE7F7B" w:rsidRPr="005C4EC4">
        <w:rPr>
          <w:rFonts w:cs="Times New Roman"/>
          <w:color w:val="auto"/>
          <w:lang w:val="lt-LT"/>
        </w:rPr>
        <w:t xml:space="preserve"> </w:t>
      </w:r>
      <w:r w:rsidRPr="005C4EC4">
        <w:rPr>
          <w:rFonts w:cs="Times New Roman"/>
          <w:color w:val="auto"/>
          <w:lang w:val="lt-LT"/>
        </w:rPr>
        <w:t xml:space="preserve">dienos. </w:t>
      </w:r>
      <w:r w:rsidR="00CF6709" w:rsidRPr="005C4EC4">
        <w:rPr>
          <w:rFonts w:cs="Times New Roman"/>
          <w:color w:val="auto"/>
          <w:lang w:val="lt-LT"/>
        </w:rPr>
        <w:t xml:space="preserve">Prekių priėmimo-perdavimo aktas abiejų Šalių pasirašomas tik Pardavėjui pristačius tinkamas Pirkėjo užsakytas prekes </w:t>
      </w:r>
      <w:r w:rsidR="00CF6709" w:rsidRPr="005B629E">
        <w:rPr>
          <w:rFonts w:cs="Times New Roman"/>
          <w:color w:val="auto"/>
          <w:lang w:val="lt-LT"/>
        </w:rPr>
        <w:t xml:space="preserve">bei dokumentus, </w:t>
      </w:r>
      <w:r w:rsidR="00CF6709" w:rsidRPr="005C4EC4">
        <w:rPr>
          <w:rFonts w:cs="Times New Roman"/>
          <w:color w:val="auto"/>
          <w:lang w:val="lt-LT"/>
        </w:rPr>
        <w:t>nurodytus Sutarties priede</w:t>
      </w:r>
      <w:r w:rsidR="008F4766">
        <w:rPr>
          <w:rFonts w:cs="Times New Roman"/>
          <w:color w:val="auto"/>
          <w:lang w:val="lt-LT"/>
        </w:rPr>
        <w:t>.</w:t>
      </w:r>
    </w:p>
    <w:p w14:paraId="0F444B73" w14:textId="0FC650F6"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5</w:t>
      </w:r>
      <w:r w:rsidRPr="005C4EC4">
        <w:rPr>
          <w:rFonts w:cs="Times New Roman"/>
          <w:lang w:val="lt-LT"/>
        </w:rPr>
        <w:t xml:space="preserve">. </w:t>
      </w:r>
      <w:r w:rsidR="00EE7F7B" w:rsidRPr="005C4EC4">
        <w:rPr>
          <w:rFonts w:cs="Times New Roman"/>
          <w:color w:val="auto"/>
          <w:lang w:val="lt-LT"/>
        </w:rPr>
        <w:t xml:space="preserve">Pardavėjo pateiktoje sąskaitoje-faktūroje turi būti nurodomas Sutarties numeris. </w:t>
      </w:r>
      <w:r w:rsidRPr="005C4EC4">
        <w:rPr>
          <w:rFonts w:cs="Times New Roman"/>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5C4EC4">
          <w:rPr>
            <w:rStyle w:val="Hyperlink0"/>
            <w:rFonts w:cs="Times New Roman"/>
            <w:lang w:val="lt-LT"/>
          </w:rPr>
          <w:t>www.esaskaita.eu</w:t>
        </w:r>
      </w:hyperlink>
      <w:r w:rsidRPr="005C4EC4">
        <w:rPr>
          <w:rFonts w:cs="Times New Roman"/>
          <w:lang w:val="lt-LT"/>
        </w:rPr>
        <w:t>). Paslauga yra apmokama Lietuvos Respublikos finansų ministro nustatyta tvarka. Elektroninės sąskaitos faktūros priimamos ir apdorojamos naudodamasi informacinės sistemos „E. sąskaita“ priemonėmis.</w:t>
      </w:r>
    </w:p>
    <w:p w14:paraId="4A0F21F7" w14:textId="12E3387B"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6</w:t>
      </w:r>
      <w:r w:rsidRPr="005C4EC4">
        <w:rPr>
          <w:rFonts w:cs="Times New Roman"/>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4196DA7F" w14:textId="77777777" w:rsidR="007C79A0" w:rsidRPr="005C4EC4" w:rsidRDefault="007C79A0">
      <w:pPr>
        <w:pStyle w:val="Body2"/>
        <w:rPr>
          <w:rFonts w:cs="Times New Roman"/>
          <w:lang w:val="lt-LT"/>
        </w:rPr>
      </w:pPr>
    </w:p>
    <w:p w14:paraId="534904D7" w14:textId="77777777" w:rsidR="007C79A0" w:rsidRPr="005C4EC4" w:rsidRDefault="00DD4EB1">
      <w:pPr>
        <w:pStyle w:val="Heading"/>
        <w:rPr>
          <w:rFonts w:cs="Times New Roman"/>
          <w:lang w:val="lt-LT"/>
        </w:rPr>
      </w:pPr>
      <w:r w:rsidRPr="005C4EC4">
        <w:rPr>
          <w:rFonts w:cs="Times New Roman"/>
          <w:lang w:val="lt-LT"/>
        </w:rPr>
        <w:tab/>
        <w:t>5. PREKIŲ KOKYBĖ IR GARANTIJA</w:t>
      </w:r>
    </w:p>
    <w:p w14:paraId="334B899E" w14:textId="77777777" w:rsidR="007C79A0" w:rsidRPr="005C4EC4" w:rsidRDefault="007C79A0">
      <w:pPr>
        <w:pStyle w:val="Body2"/>
        <w:rPr>
          <w:rFonts w:cs="Times New Roman"/>
          <w:b/>
          <w:bCs/>
          <w:caps/>
          <w:lang w:val="lt-LT"/>
        </w:rPr>
      </w:pPr>
    </w:p>
    <w:p w14:paraId="73EB403F" w14:textId="77777777" w:rsidR="007C79A0" w:rsidRPr="005C4EC4" w:rsidRDefault="00DD4EB1">
      <w:pPr>
        <w:pStyle w:val="Body2"/>
        <w:rPr>
          <w:rFonts w:cs="Times New Roman"/>
          <w:lang w:val="lt-LT"/>
        </w:rPr>
      </w:pPr>
      <w:r w:rsidRPr="005C4EC4">
        <w:rPr>
          <w:rFonts w:cs="Times New Roman"/>
          <w:lang w:val="lt-LT"/>
        </w:rPr>
        <w:tab/>
        <w:t xml:space="preserve">5.1. Pardavėjas garantuoja parduodamų prekių kokybę. Prekių kokybė, ženklinimas ir įpakavimas turi atitikti Lietuvos Respublikos standartus. </w:t>
      </w:r>
    </w:p>
    <w:p w14:paraId="230CA687" w14:textId="1117270B" w:rsidR="007C79A0" w:rsidRPr="005C4EC4" w:rsidRDefault="00DD4EB1">
      <w:pPr>
        <w:pStyle w:val="Body2"/>
        <w:rPr>
          <w:rFonts w:cs="Times New Roman"/>
          <w:lang w:val="lt-LT"/>
        </w:rPr>
      </w:pPr>
      <w:r w:rsidRPr="005C4EC4">
        <w:rPr>
          <w:rFonts w:cs="Times New Roman"/>
          <w:lang w:val="lt-LT"/>
        </w:rPr>
        <w:tab/>
        <w:t xml:space="preserve">5.2. Prekėms suteikiama gamintojo garantija, kurios terminas negali būti trumpesnis, nei reikalaujama pagal Lietuvos Respublikos teisės aktus. </w:t>
      </w:r>
      <w:r w:rsidRPr="008D288C">
        <w:rPr>
          <w:rFonts w:cs="Times New Roman"/>
          <w:color w:val="auto"/>
          <w:lang w:val="lt-LT"/>
        </w:rPr>
        <w:t xml:space="preserve">Jei Sutarties priede pateiktoje </w:t>
      </w:r>
      <w:r w:rsidRPr="005C4EC4">
        <w:rPr>
          <w:rFonts w:cs="Times New Roman"/>
          <w:lang w:val="lt-LT"/>
        </w:rPr>
        <w:t>pirkimo sąlygų techninėje specifikacijoje nurodytas ilgesnis reikalaujamas prekės minimalus garantijos terminas, prekei taikomas ne trumpesnis garantijos terminas nei nurodyta Sutarties priede pateiktoje pirkimo sąlygų techninėje specifikacijoje.</w:t>
      </w:r>
    </w:p>
    <w:p w14:paraId="375D436A" w14:textId="7CD93354" w:rsidR="007C79A0" w:rsidRPr="005C4EC4" w:rsidRDefault="00DD4EB1" w:rsidP="00152D9E">
      <w:pPr>
        <w:pStyle w:val="Body2"/>
        <w:rPr>
          <w:rFonts w:cs="Times New Roman"/>
          <w:lang w:val="lt-LT"/>
        </w:rPr>
      </w:pPr>
      <w:r w:rsidRPr="005C4EC4">
        <w:rPr>
          <w:rFonts w:cs="Times New Roman"/>
          <w:lang w:val="lt-LT"/>
        </w:rPr>
        <w:tab/>
        <w:t>5.3. Garantinis laikotarpis pradedamas skaičiuoti nuo prekių perdavimo - priėmimo akto pasirašymo dienos.</w:t>
      </w:r>
    </w:p>
    <w:p w14:paraId="0FF00018" w14:textId="77777777" w:rsidR="007C79A0" w:rsidRPr="005C4EC4" w:rsidRDefault="007C79A0">
      <w:pPr>
        <w:pStyle w:val="Body2"/>
        <w:rPr>
          <w:rFonts w:cs="Times New Roman"/>
          <w:lang w:val="lt-LT"/>
        </w:rPr>
      </w:pPr>
    </w:p>
    <w:p w14:paraId="0540503F" w14:textId="77777777" w:rsidR="007C79A0" w:rsidRPr="005C4EC4" w:rsidRDefault="00DD4EB1">
      <w:pPr>
        <w:pStyle w:val="Heading"/>
        <w:rPr>
          <w:rFonts w:cs="Times New Roman"/>
          <w:lang w:val="lt-LT"/>
        </w:rPr>
      </w:pPr>
      <w:r w:rsidRPr="005C4EC4">
        <w:rPr>
          <w:rFonts w:cs="Times New Roman"/>
          <w:lang w:val="lt-LT"/>
        </w:rPr>
        <w:tab/>
        <w:t>6. SUSIRAŠINĖJIMAS</w:t>
      </w:r>
    </w:p>
    <w:p w14:paraId="0F5324DB" w14:textId="77777777" w:rsidR="007C79A0" w:rsidRPr="005C4EC4" w:rsidRDefault="007C79A0">
      <w:pPr>
        <w:pStyle w:val="Body2"/>
        <w:rPr>
          <w:rFonts w:cs="Times New Roman"/>
          <w:lang w:val="lt-LT"/>
        </w:rPr>
      </w:pPr>
    </w:p>
    <w:p w14:paraId="03B9A03B" w14:textId="77777777" w:rsidR="007C79A0" w:rsidRPr="005C4EC4" w:rsidRDefault="00DD4EB1">
      <w:pPr>
        <w:pStyle w:val="Body2"/>
        <w:rPr>
          <w:rFonts w:cs="Times New Roman"/>
          <w:lang w:val="lt-LT"/>
        </w:rPr>
      </w:pPr>
      <w:r w:rsidRPr="005C4EC4">
        <w:rPr>
          <w:rFonts w:cs="Times New Roman"/>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344B388" w14:textId="77777777" w:rsidR="007C79A0" w:rsidRPr="005C4EC4" w:rsidRDefault="00DD4EB1">
      <w:pPr>
        <w:pStyle w:val="Body2"/>
        <w:rPr>
          <w:rFonts w:cs="Times New Roman"/>
          <w:lang w:val="lt-LT"/>
        </w:rPr>
      </w:pPr>
      <w:r w:rsidRPr="005C4EC4">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DA80F71" w14:textId="77777777" w:rsidR="007C79A0" w:rsidRPr="005C4EC4" w:rsidRDefault="007C79A0">
      <w:pPr>
        <w:pStyle w:val="Body2"/>
        <w:rPr>
          <w:rFonts w:cs="Times New Roman"/>
          <w:lang w:val="lt-LT"/>
        </w:rPr>
      </w:pPr>
    </w:p>
    <w:p w14:paraId="3365543F" w14:textId="77777777" w:rsidR="007C79A0" w:rsidRPr="005C4EC4" w:rsidRDefault="00DD4EB1">
      <w:pPr>
        <w:pStyle w:val="Heading"/>
        <w:rPr>
          <w:rFonts w:cs="Times New Roman"/>
          <w:lang w:val="lt-LT"/>
        </w:rPr>
      </w:pPr>
      <w:r w:rsidRPr="005C4EC4">
        <w:rPr>
          <w:rFonts w:cs="Times New Roman"/>
          <w:lang w:val="lt-LT"/>
        </w:rPr>
        <w:tab/>
        <w:t>7. ŠALIŲ ATSAKOMYBĖ</w:t>
      </w:r>
    </w:p>
    <w:p w14:paraId="515DB88C" w14:textId="77777777" w:rsidR="007C79A0" w:rsidRPr="005C4EC4" w:rsidRDefault="007C79A0">
      <w:pPr>
        <w:pStyle w:val="Body2"/>
        <w:rPr>
          <w:rFonts w:cs="Times New Roman"/>
          <w:b/>
          <w:bCs/>
          <w:caps/>
          <w:lang w:val="lt-LT"/>
        </w:rPr>
      </w:pPr>
    </w:p>
    <w:p w14:paraId="4DCAEA8D" w14:textId="77777777" w:rsidR="006F22E5" w:rsidRPr="00752F3C" w:rsidRDefault="00DD4EB1" w:rsidP="006F22E5">
      <w:pPr>
        <w:pStyle w:val="Body2"/>
        <w:rPr>
          <w:lang w:val="lt-LT"/>
        </w:rPr>
      </w:pPr>
      <w:r w:rsidRPr="005C4EC4">
        <w:rPr>
          <w:rFonts w:cs="Times New Roman"/>
          <w:lang w:val="lt-LT"/>
        </w:rPr>
        <w:tab/>
      </w:r>
      <w:r w:rsidR="006F22E5" w:rsidRPr="00752F3C">
        <w:rPr>
          <w:lang w:val="lt-LT"/>
        </w:rPr>
        <w:t xml:space="preserve">7.1. </w:t>
      </w:r>
      <w:r w:rsidR="006F22E5" w:rsidRPr="00FB64AB">
        <w:rPr>
          <w:lang w:val="lt-LT"/>
        </w:rPr>
        <w:t xml:space="preserve">Jei ne dėl </w:t>
      </w:r>
      <w:r w:rsidR="006F22E5">
        <w:rPr>
          <w:szCs w:val="24"/>
          <w:lang w:val="lt-LT"/>
        </w:rPr>
        <w:t>Pardavėjo</w:t>
      </w:r>
      <w:r w:rsidR="006F22E5" w:rsidRPr="00FB64AB">
        <w:rPr>
          <w:lang w:val="lt-LT"/>
        </w:rPr>
        <w:t xml:space="preserve"> kaltės </w:t>
      </w:r>
      <w:r w:rsidR="006F22E5">
        <w:rPr>
          <w:szCs w:val="24"/>
          <w:lang w:val="lt-LT"/>
        </w:rPr>
        <w:t>Pirkėjas</w:t>
      </w:r>
      <w:r w:rsidR="006F22E5" w:rsidRPr="00FB64AB">
        <w:rPr>
          <w:lang w:val="lt-LT"/>
        </w:rPr>
        <w:t xml:space="preserve"> vėluoja sumokėti </w:t>
      </w:r>
      <w:r w:rsidR="006F22E5">
        <w:rPr>
          <w:szCs w:val="24"/>
          <w:lang w:val="lt-LT"/>
        </w:rPr>
        <w:t>Pardavėjui</w:t>
      </w:r>
      <w:r w:rsidR="006F22E5" w:rsidRPr="00FB64AB">
        <w:rPr>
          <w:lang w:val="lt-LT"/>
        </w:rPr>
        <w:t xml:space="preserve"> už </w:t>
      </w:r>
      <w:r w:rsidR="006F22E5">
        <w:rPr>
          <w:lang w:val="lt-LT"/>
        </w:rPr>
        <w:t>gautas tinkamas prekes</w:t>
      </w:r>
      <w:r w:rsidR="006F22E5" w:rsidRPr="00FB64AB">
        <w:rPr>
          <w:lang w:val="lt-LT"/>
        </w:rPr>
        <w:t xml:space="preserve"> po </w:t>
      </w:r>
      <w:r w:rsidR="006F22E5">
        <w:rPr>
          <w:lang w:val="lt-LT"/>
        </w:rPr>
        <w:t xml:space="preserve">prekių </w:t>
      </w:r>
      <w:r w:rsidR="006F22E5" w:rsidRPr="00FB64AB">
        <w:rPr>
          <w:lang w:val="lt-LT"/>
        </w:rPr>
        <w:t xml:space="preserve">perdavimo-priėmimo aktų </w:t>
      </w:r>
      <w:r w:rsidR="006F22E5">
        <w:rPr>
          <w:lang w:val="lt-LT"/>
        </w:rPr>
        <w:t xml:space="preserve">abiejų šalių </w:t>
      </w:r>
      <w:r w:rsidR="006F22E5" w:rsidRPr="00FB64AB">
        <w:rPr>
          <w:lang w:val="lt-LT"/>
        </w:rPr>
        <w:t xml:space="preserve">pasirašymo, </w:t>
      </w:r>
      <w:r w:rsidR="006F22E5">
        <w:rPr>
          <w:szCs w:val="24"/>
          <w:lang w:val="lt-LT"/>
        </w:rPr>
        <w:t>Pardavėjas</w:t>
      </w:r>
      <w:r w:rsidR="006F22E5" w:rsidRPr="00FB64AB">
        <w:rPr>
          <w:lang w:val="lt-LT"/>
        </w:rPr>
        <w:t xml:space="preserve"> turi teisę be oficialaus </w:t>
      </w:r>
      <w:r w:rsidR="006F22E5">
        <w:rPr>
          <w:lang w:val="lt-LT"/>
        </w:rPr>
        <w:t>įspėjimo pradėti skaičiuoti 0,0</w:t>
      </w:r>
      <w:r w:rsidR="006F22E5" w:rsidRPr="00FB64AB">
        <w:rPr>
          <w:lang w:val="lt-LT"/>
        </w:rPr>
        <w:t xml:space="preserve">4 % dydžio delspinigius nuo </w:t>
      </w:r>
      <w:r w:rsidR="006F22E5">
        <w:rPr>
          <w:lang w:val="lt-LT"/>
        </w:rPr>
        <w:t>laiku neapmokėtos prekių kainos</w:t>
      </w:r>
      <w:r w:rsidR="006F22E5" w:rsidRPr="00FB64AB">
        <w:rPr>
          <w:lang w:val="lt-LT"/>
        </w:rPr>
        <w:t xml:space="preserve"> už kiekvieną termino praleidimo dieną</w:t>
      </w:r>
      <w:r w:rsidR="006F22E5">
        <w:rPr>
          <w:lang w:val="lt-LT"/>
        </w:rPr>
        <w:t>.</w:t>
      </w:r>
    </w:p>
    <w:p w14:paraId="7C94F856" w14:textId="7A837461" w:rsidR="006F22E5" w:rsidRDefault="006F22E5" w:rsidP="006F22E5">
      <w:pPr>
        <w:pStyle w:val="Body2"/>
        <w:rPr>
          <w:lang w:val="lt-LT"/>
        </w:rPr>
      </w:pPr>
      <w:r w:rsidRPr="00752F3C">
        <w:rPr>
          <w:lang w:val="lt-LT"/>
        </w:rPr>
        <w:tab/>
        <w:t xml:space="preserve">7.2. </w:t>
      </w:r>
      <w:r w:rsidRPr="00FB64AB">
        <w:rPr>
          <w:lang w:val="lt-LT"/>
        </w:rPr>
        <w:t xml:space="preserve">Jei </w:t>
      </w:r>
      <w:r>
        <w:rPr>
          <w:szCs w:val="24"/>
          <w:lang w:val="lt-LT"/>
        </w:rPr>
        <w:t>Pardavėjas</w:t>
      </w:r>
      <w:r w:rsidRPr="00FB64AB">
        <w:rPr>
          <w:lang w:val="lt-LT"/>
        </w:rPr>
        <w:t xml:space="preserve"> vėluoja vykdyti Sutartyje ir jos prieduose numatytus įsipareigojimus </w:t>
      </w:r>
      <w:r>
        <w:rPr>
          <w:lang w:val="lt-LT"/>
        </w:rPr>
        <w:t xml:space="preserve">dėl Pirkėjo pateikto užsakymo įvykdymo </w:t>
      </w:r>
      <w:r w:rsidRPr="00FB64AB">
        <w:rPr>
          <w:lang w:val="lt-LT"/>
        </w:rPr>
        <w:t xml:space="preserve">Sutartyje ar jos prieduose numatyta tvarka nustatytais terminais, </w:t>
      </w:r>
      <w:r>
        <w:rPr>
          <w:szCs w:val="24"/>
          <w:lang w:val="lt-LT"/>
        </w:rPr>
        <w:t>Pirkėjas</w:t>
      </w:r>
      <w:r w:rsidRPr="00FB64AB">
        <w:rPr>
          <w:lang w:val="lt-LT"/>
        </w:rPr>
        <w:t xml:space="preserve"> be oficialaus įspėjimo ir neprarasdamas teisės į kitas savo teisių gynimo priemones turi teisę pagal Sutartį pradėti </w:t>
      </w:r>
      <w:r>
        <w:rPr>
          <w:lang w:val="lt-LT"/>
        </w:rPr>
        <w:t>skaičiuoti 0,0</w:t>
      </w:r>
      <w:r w:rsidRPr="005C7697">
        <w:rPr>
          <w:lang w:val="lt-LT"/>
        </w:rPr>
        <w:t>4</w:t>
      </w:r>
      <w:r w:rsidRPr="00FB64AB">
        <w:rPr>
          <w:lang w:val="lt-LT"/>
        </w:rPr>
        <w:t xml:space="preserve"> % dydžio delspinigius nuo </w:t>
      </w:r>
      <w:r>
        <w:rPr>
          <w:lang w:val="lt-LT"/>
        </w:rPr>
        <w:t>laiku neįvykdyto užsakymo vertės</w:t>
      </w:r>
      <w:r w:rsidRPr="00FB64AB">
        <w:rPr>
          <w:lang w:val="lt-LT"/>
        </w:rPr>
        <w:t xml:space="preserve"> už kiekvieną termino praleidimo dieną</w:t>
      </w:r>
      <w:r>
        <w:rPr>
          <w:lang w:val="lt-LT"/>
        </w:rPr>
        <w:t xml:space="preserve">. </w:t>
      </w:r>
    </w:p>
    <w:p w14:paraId="52445683" w14:textId="28C6C989" w:rsidR="00AA361D" w:rsidRPr="00570588" w:rsidRDefault="00AA361D" w:rsidP="008D288C">
      <w:pPr>
        <w:pStyle w:val="Body2"/>
        <w:ind w:firstLine="720"/>
        <w:rPr>
          <w:color w:val="auto"/>
          <w:lang w:val="lt-LT"/>
        </w:rPr>
      </w:pPr>
      <w:r>
        <w:rPr>
          <w:lang w:val="lt-LT"/>
        </w:rPr>
        <w:t>7.</w:t>
      </w:r>
      <w:r w:rsidR="00077342">
        <w:rPr>
          <w:lang w:val="lt-LT"/>
        </w:rPr>
        <w:t>3</w:t>
      </w:r>
      <w:r>
        <w:rPr>
          <w:lang w:val="lt-LT"/>
        </w:rPr>
        <w:t>. Sutarties įvykdymas užtikrinamas 10 proc. Sutarties vertės su PVM dydžio bauda. Pardavėjui nevykdant arba netinkamai vykdant Sutartimi prisiimtus įsipareigojimus, Pirkėjas įgyja teisę reikalauti, o Pardavėjas įsipareigoja sumokėti šiame Sutarties punkte nurodyto dydžio baudą.</w:t>
      </w:r>
    </w:p>
    <w:p w14:paraId="1B3392E6" w14:textId="482E2D37" w:rsidR="007C79A0" w:rsidRPr="005C4EC4" w:rsidRDefault="007C79A0" w:rsidP="00152D9E">
      <w:pPr>
        <w:pStyle w:val="Body2"/>
        <w:rPr>
          <w:rFonts w:cs="Times New Roman"/>
          <w:color w:val="auto"/>
          <w:lang w:val="lt-LT"/>
        </w:rPr>
      </w:pPr>
    </w:p>
    <w:p w14:paraId="24973628" w14:textId="77777777" w:rsidR="007C79A0" w:rsidRPr="005C4EC4" w:rsidRDefault="00DD4EB1">
      <w:pPr>
        <w:pStyle w:val="Heading"/>
        <w:rPr>
          <w:rFonts w:cs="Times New Roman"/>
          <w:lang w:val="lt-LT"/>
        </w:rPr>
      </w:pPr>
      <w:r w:rsidRPr="005C4EC4">
        <w:rPr>
          <w:rFonts w:cs="Times New Roman"/>
          <w:lang w:val="lt-LT"/>
        </w:rPr>
        <w:tab/>
        <w:t>8. SUTARTIES GALIOJIMAS IR SUSTABDYMAS</w:t>
      </w:r>
    </w:p>
    <w:p w14:paraId="580563A3" w14:textId="77777777" w:rsidR="007C79A0" w:rsidRPr="005C4EC4" w:rsidRDefault="007C79A0">
      <w:pPr>
        <w:pStyle w:val="Body2"/>
        <w:rPr>
          <w:rFonts w:cs="Times New Roman"/>
          <w:b/>
          <w:bCs/>
          <w:caps/>
          <w:lang w:val="lt-LT"/>
        </w:rPr>
      </w:pPr>
    </w:p>
    <w:p w14:paraId="6D9AA8C8" w14:textId="1AF9D3F2" w:rsidR="006F22E5" w:rsidRPr="006F22E5" w:rsidRDefault="006F22E5" w:rsidP="006F22E5">
      <w:pPr>
        <w:pStyle w:val="Body2"/>
        <w:ind w:firstLine="720"/>
        <w:rPr>
          <w:lang w:val="lt-LT"/>
        </w:rPr>
      </w:pPr>
      <w:r w:rsidRPr="00152D9E">
        <w:rPr>
          <w:color w:val="auto"/>
          <w:lang w:val="lt-LT"/>
        </w:rPr>
        <w:t xml:space="preserve">8.1. </w:t>
      </w:r>
      <w:r w:rsidRPr="006F22E5">
        <w:rPr>
          <w:lang w:val="lt-LT"/>
        </w:rPr>
        <w:t>Sutartis įsigalioja, kai Sutartį pasirašo abi Sutarties Šalys</w:t>
      </w:r>
      <w:r w:rsidR="008D288C">
        <w:rPr>
          <w:lang w:val="lt-LT"/>
        </w:rPr>
        <w:t>.</w:t>
      </w:r>
      <w:r w:rsidRPr="006F22E5">
        <w:rPr>
          <w:lang w:val="lt-LT"/>
        </w:rPr>
        <w:t xml:space="preserve"> Sutartis galioja kol Pardavėjas parduoda Pirkėjui Sutarties priede nurodytą maksimalų prekių kiekį, tačiau ne ilgiau kaip </w:t>
      </w:r>
      <w:r>
        <w:rPr>
          <w:lang w:val="lt-LT"/>
        </w:rPr>
        <w:t>12</w:t>
      </w:r>
      <w:r w:rsidRPr="006F22E5">
        <w:rPr>
          <w:lang w:val="lt-LT"/>
        </w:rPr>
        <w:t xml:space="preserve"> mėnesi</w:t>
      </w:r>
      <w:r>
        <w:rPr>
          <w:lang w:val="lt-LT"/>
        </w:rPr>
        <w:t>ų</w:t>
      </w:r>
      <w:r w:rsidRPr="006F22E5">
        <w:rPr>
          <w:lang w:val="lt-LT"/>
        </w:rPr>
        <w:t xml:space="preserve"> nuo Sutarties įsigaliojimo dienos.</w:t>
      </w:r>
    </w:p>
    <w:p w14:paraId="6149F9F7" w14:textId="19448C1F" w:rsidR="006F22E5" w:rsidRPr="00752F3C" w:rsidRDefault="006F22E5" w:rsidP="006F22E5">
      <w:pPr>
        <w:pStyle w:val="Body2"/>
        <w:ind w:firstLine="720"/>
        <w:rPr>
          <w:lang w:val="lt-LT"/>
        </w:rPr>
      </w:pPr>
      <w:r w:rsidRPr="00752F3C">
        <w:rPr>
          <w:lang w:val="lt-LT"/>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E075590" w14:textId="75C04A77" w:rsidR="006F22E5" w:rsidRPr="00752F3C" w:rsidRDefault="006F22E5" w:rsidP="006F22E5">
      <w:pPr>
        <w:pStyle w:val="Body2"/>
        <w:ind w:firstLine="720"/>
        <w:rPr>
          <w:lang w:val="lt-LT"/>
        </w:rPr>
      </w:pPr>
      <w:r w:rsidRPr="00752F3C">
        <w:rPr>
          <w:lang w:val="lt-LT"/>
        </w:rPr>
        <w:t>8.3. Jei bet kuri Sutarties nuostata tampa ar pripažįstama visiškai ar iš dalies negaliojančia, tai neturi įtakos kitų Sutarties nuostatų galiojimui.</w:t>
      </w:r>
    </w:p>
    <w:p w14:paraId="31BE83BB" w14:textId="2A6A778A" w:rsidR="006F22E5" w:rsidRDefault="006F22E5" w:rsidP="00152D9E">
      <w:pPr>
        <w:pStyle w:val="Body2"/>
        <w:rPr>
          <w:rFonts w:cs="Times New Roman"/>
          <w:color w:val="auto"/>
          <w:lang w:val="lt-LT"/>
        </w:rPr>
      </w:pPr>
    </w:p>
    <w:p w14:paraId="3D12B816" w14:textId="77777777" w:rsidR="007C79A0" w:rsidRPr="005C4EC4" w:rsidRDefault="00DD4EB1">
      <w:pPr>
        <w:pStyle w:val="Heading"/>
        <w:rPr>
          <w:rFonts w:cs="Times New Roman"/>
          <w:lang w:val="lt-LT"/>
        </w:rPr>
      </w:pPr>
      <w:r w:rsidRPr="005C4EC4">
        <w:rPr>
          <w:rFonts w:cs="Times New Roman"/>
          <w:lang w:val="lt-LT"/>
        </w:rPr>
        <w:tab/>
        <w:t>9. SUTARTIES NUTRAUKIMAS</w:t>
      </w:r>
    </w:p>
    <w:p w14:paraId="122CF4B1" w14:textId="77777777" w:rsidR="007C79A0" w:rsidRPr="005C4EC4" w:rsidRDefault="007C79A0">
      <w:pPr>
        <w:pStyle w:val="Body2"/>
        <w:rPr>
          <w:rFonts w:cs="Times New Roman"/>
          <w:b/>
          <w:bCs/>
          <w:lang w:val="lt-LT"/>
        </w:rPr>
      </w:pPr>
    </w:p>
    <w:p w14:paraId="61B3F5D4" w14:textId="38FAD410" w:rsidR="007C79A0" w:rsidRPr="006F22E5" w:rsidRDefault="00DD4EB1" w:rsidP="006F22E5">
      <w:pPr>
        <w:pStyle w:val="Body2"/>
        <w:ind w:firstLine="720"/>
        <w:rPr>
          <w:lang w:val="lt-LT"/>
        </w:rPr>
      </w:pPr>
      <w:r w:rsidRPr="005C4EC4">
        <w:rPr>
          <w:rFonts w:cs="Times New Roman"/>
          <w:lang w:val="lt-LT"/>
        </w:rPr>
        <w:t xml:space="preserve">9.1. </w:t>
      </w:r>
      <w:r w:rsidRPr="006F22E5">
        <w:rPr>
          <w:lang w:val="lt-LT"/>
        </w:rPr>
        <w:t>Sutartį galima nutraukti šiais atvejais:</w:t>
      </w:r>
    </w:p>
    <w:p w14:paraId="4FEAA373" w14:textId="09A62D7A" w:rsidR="007C79A0" w:rsidRPr="006F22E5" w:rsidRDefault="00DD4EB1" w:rsidP="006F22E5">
      <w:pPr>
        <w:pStyle w:val="Body2"/>
        <w:ind w:firstLine="720"/>
        <w:rPr>
          <w:lang w:val="lt-LT"/>
        </w:rPr>
      </w:pPr>
      <w:r w:rsidRPr="006F22E5">
        <w:rPr>
          <w:lang w:val="lt-LT"/>
        </w:rPr>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78D6005" w14:textId="472B559F" w:rsidR="007C79A0" w:rsidRPr="006F22E5" w:rsidRDefault="00DD4EB1" w:rsidP="006F22E5">
      <w:pPr>
        <w:pStyle w:val="Body2"/>
        <w:ind w:firstLine="720"/>
        <w:rPr>
          <w:lang w:val="lt-LT"/>
        </w:rPr>
      </w:pPr>
      <w:r w:rsidRPr="006F22E5">
        <w:rPr>
          <w:lang w:val="lt-LT"/>
        </w:rPr>
        <w:t>9.1.2. Pirkėjo sprendimu prieš 10 kalendorinių dienų raštu įspėjus Pardavėją Viešųjų pirkimų įstatymo 90 straipsnio 1 dalyje nurodytais atvejais.</w:t>
      </w:r>
    </w:p>
    <w:p w14:paraId="05A99994" w14:textId="6480865B" w:rsidR="007C79A0" w:rsidRPr="006F22E5" w:rsidRDefault="00DD4EB1" w:rsidP="006F22E5">
      <w:pPr>
        <w:pStyle w:val="Body2"/>
        <w:ind w:firstLine="720"/>
        <w:rPr>
          <w:lang w:val="lt-LT"/>
        </w:rPr>
      </w:pPr>
      <w:r w:rsidRPr="006F22E5">
        <w:rPr>
          <w:lang w:val="lt-LT"/>
        </w:rPr>
        <w:t xml:space="preserve">9.1.3.  abiejų Šalių rašytiniu susitarimu. </w:t>
      </w:r>
    </w:p>
    <w:p w14:paraId="56757CAF" w14:textId="31AF49D8" w:rsidR="007C79A0" w:rsidRPr="006F22E5" w:rsidRDefault="00DD4EB1" w:rsidP="006F22E5">
      <w:pPr>
        <w:pStyle w:val="Body2"/>
        <w:ind w:firstLine="720"/>
        <w:rPr>
          <w:lang w:val="lt-LT"/>
        </w:rPr>
      </w:pPr>
      <w:r w:rsidRPr="006F22E5">
        <w:rPr>
          <w:lang w:val="lt-LT"/>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43D2F12" w14:textId="77777777" w:rsidR="007C79A0" w:rsidRPr="005C4EC4" w:rsidRDefault="007C79A0">
      <w:pPr>
        <w:pStyle w:val="Body2"/>
        <w:rPr>
          <w:rFonts w:cs="Times New Roman"/>
          <w:lang w:val="lt-LT"/>
        </w:rPr>
      </w:pPr>
    </w:p>
    <w:p w14:paraId="6A43BC26" w14:textId="77777777" w:rsidR="007C79A0" w:rsidRPr="005C4EC4" w:rsidRDefault="00DD4EB1">
      <w:pPr>
        <w:pStyle w:val="Heading"/>
        <w:rPr>
          <w:rFonts w:cs="Times New Roman"/>
          <w:lang w:val="lt-LT"/>
        </w:rPr>
      </w:pPr>
      <w:r w:rsidRPr="005C4EC4">
        <w:rPr>
          <w:rFonts w:cs="Times New Roman"/>
          <w:lang w:val="lt-LT"/>
        </w:rPr>
        <w:tab/>
        <w:t>10. NENUGALIMOS JĖGOS (FORCE MAJEURE) APLINKYBĖS</w:t>
      </w:r>
    </w:p>
    <w:p w14:paraId="4395EC53" w14:textId="77777777" w:rsidR="007C79A0" w:rsidRPr="005C4EC4" w:rsidRDefault="007C79A0">
      <w:pPr>
        <w:pStyle w:val="Body2"/>
        <w:rPr>
          <w:rFonts w:cs="Times New Roman"/>
          <w:b/>
          <w:bCs/>
          <w:caps/>
          <w:lang w:val="lt-LT"/>
        </w:rPr>
      </w:pPr>
    </w:p>
    <w:p w14:paraId="699802EB" w14:textId="77777777" w:rsidR="007C79A0" w:rsidRPr="005C4EC4" w:rsidRDefault="00DD4EB1">
      <w:pPr>
        <w:pStyle w:val="Body2"/>
        <w:rPr>
          <w:rFonts w:cs="Times New Roman"/>
          <w:lang w:val="lt-LT"/>
        </w:rPr>
      </w:pPr>
      <w:r w:rsidRPr="005C4EC4">
        <w:rPr>
          <w:rFonts w:cs="Times New Roman"/>
          <w:lang w:val="lt-LT"/>
        </w:rPr>
        <w:tab/>
        <w:t>10.1. Taikomos Lietuvos Respublikos civilinio kodekso 6.212 str. nuostatos.</w:t>
      </w:r>
    </w:p>
    <w:p w14:paraId="07B4D840" w14:textId="77777777" w:rsidR="007C79A0" w:rsidRPr="005C4EC4" w:rsidRDefault="007C79A0">
      <w:pPr>
        <w:pStyle w:val="Body2"/>
        <w:rPr>
          <w:rFonts w:cs="Times New Roman"/>
          <w:lang w:val="lt-LT"/>
        </w:rPr>
      </w:pPr>
    </w:p>
    <w:p w14:paraId="3FD8D1C9" w14:textId="77777777" w:rsidR="007C79A0" w:rsidRPr="005C4EC4" w:rsidRDefault="00DD4EB1">
      <w:pPr>
        <w:pStyle w:val="Heading"/>
        <w:rPr>
          <w:rFonts w:cs="Times New Roman"/>
          <w:lang w:val="lt-LT"/>
        </w:rPr>
      </w:pPr>
      <w:r w:rsidRPr="005C4EC4">
        <w:rPr>
          <w:rFonts w:cs="Times New Roman"/>
          <w:lang w:val="lt-LT"/>
        </w:rPr>
        <w:tab/>
        <w:t>11. TAIKYTINA TEISĖ</w:t>
      </w:r>
    </w:p>
    <w:p w14:paraId="7BF4F13F" w14:textId="77777777" w:rsidR="007C79A0" w:rsidRPr="005C4EC4" w:rsidRDefault="007C79A0">
      <w:pPr>
        <w:pStyle w:val="Body2"/>
        <w:rPr>
          <w:rFonts w:cs="Times New Roman"/>
          <w:b/>
          <w:bCs/>
          <w:lang w:val="lt-LT"/>
        </w:rPr>
      </w:pPr>
    </w:p>
    <w:p w14:paraId="7ED7E6EF" w14:textId="77777777" w:rsidR="007C79A0" w:rsidRPr="005C4EC4" w:rsidRDefault="00DD4EB1">
      <w:pPr>
        <w:pStyle w:val="Body2"/>
        <w:rPr>
          <w:rFonts w:cs="Times New Roman"/>
          <w:lang w:val="lt-LT"/>
        </w:rPr>
      </w:pPr>
      <w:r w:rsidRPr="005C4EC4">
        <w:rPr>
          <w:rFonts w:cs="Times New Roman"/>
          <w:lang w:val="lt-LT"/>
        </w:rPr>
        <w:tab/>
        <w:t>11.1. Sutarčiai taikoma ir ji aiškinama pagal Lietuvos Respublikos teisę.</w:t>
      </w:r>
    </w:p>
    <w:p w14:paraId="3BC35224" w14:textId="77777777" w:rsidR="007C79A0" w:rsidRPr="005C4EC4" w:rsidRDefault="007C79A0">
      <w:pPr>
        <w:pStyle w:val="Heading"/>
        <w:rPr>
          <w:rFonts w:cs="Times New Roman"/>
          <w:lang w:val="lt-LT"/>
        </w:rPr>
      </w:pPr>
    </w:p>
    <w:p w14:paraId="4F32F788" w14:textId="77777777" w:rsidR="007C79A0" w:rsidRPr="005C4EC4" w:rsidRDefault="00DD4EB1">
      <w:pPr>
        <w:pStyle w:val="Heading"/>
        <w:rPr>
          <w:rFonts w:cs="Times New Roman"/>
          <w:lang w:val="lt-LT"/>
        </w:rPr>
      </w:pPr>
      <w:r w:rsidRPr="005C4EC4">
        <w:rPr>
          <w:rFonts w:cs="Times New Roman"/>
          <w:lang w:val="lt-LT"/>
        </w:rPr>
        <w:tab/>
        <w:t>12. GINČŲ SPRENDIMO TVARKA</w:t>
      </w:r>
    </w:p>
    <w:p w14:paraId="714F0F0B" w14:textId="77777777" w:rsidR="007C79A0" w:rsidRPr="005C4EC4" w:rsidRDefault="007C79A0">
      <w:pPr>
        <w:pStyle w:val="Body2"/>
        <w:rPr>
          <w:rFonts w:cs="Times New Roman"/>
          <w:b/>
          <w:bCs/>
          <w:lang w:val="lt-LT"/>
        </w:rPr>
      </w:pPr>
    </w:p>
    <w:p w14:paraId="010115C2" w14:textId="77777777" w:rsidR="007C79A0" w:rsidRPr="005C4EC4" w:rsidRDefault="00DD4EB1">
      <w:pPr>
        <w:pStyle w:val="Body2"/>
        <w:rPr>
          <w:rFonts w:cs="Times New Roman"/>
          <w:lang w:val="lt-LT"/>
        </w:rPr>
      </w:pPr>
      <w:r w:rsidRPr="005C4EC4">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21AC513A" w14:textId="77777777" w:rsidR="007C79A0" w:rsidRPr="005C4EC4" w:rsidRDefault="007C79A0">
      <w:pPr>
        <w:pStyle w:val="Body2"/>
        <w:rPr>
          <w:rFonts w:cs="Times New Roman"/>
          <w:lang w:val="lt-LT"/>
        </w:rPr>
      </w:pPr>
    </w:p>
    <w:p w14:paraId="6AB4D5D1" w14:textId="77777777" w:rsidR="007C79A0" w:rsidRPr="005C4EC4" w:rsidRDefault="00DD4EB1">
      <w:pPr>
        <w:pStyle w:val="Heading"/>
        <w:rPr>
          <w:rFonts w:cs="Times New Roman"/>
          <w:lang w:val="lt-LT"/>
        </w:rPr>
      </w:pPr>
      <w:r w:rsidRPr="005C4EC4">
        <w:rPr>
          <w:rFonts w:cs="Times New Roman"/>
          <w:lang w:val="lt-LT"/>
        </w:rPr>
        <w:tab/>
        <w:t>13. KITOS NUOSTATOS</w:t>
      </w:r>
    </w:p>
    <w:p w14:paraId="367B9DA9" w14:textId="366D5E87" w:rsidR="007C79A0" w:rsidRDefault="007C79A0">
      <w:pPr>
        <w:pStyle w:val="Body2"/>
        <w:rPr>
          <w:rFonts w:cs="Times New Roman"/>
          <w:lang w:val="lt-LT"/>
        </w:rPr>
      </w:pPr>
    </w:p>
    <w:p w14:paraId="7C4D17D0" w14:textId="77777777" w:rsidR="008D288C" w:rsidRPr="00306954" w:rsidRDefault="008D288C" w:rsidP="008D288C">
      <w:pPr>
        <w:pStyle w:val="Body2"/>
        <w:ind w:firstLine="720"/>
        <w:rPr>
          <w:rFonts w:eastAsia="Times New Roman" w:cs="Times New Roman"/>
          <w:lang w:val="lt-LT"/>
        </w:rPr>
      </w:pPr>
      <w:r w:rsidRPr="00306954">
        <w:rPr>
          <w:lang w:val="lt-LT"/>
        </w:rPr>
        <w:t xml:space="preserve">13.1. Sutarties sąlygos gali būti </w:t>
      </w:r>
      <w:proofErr w:type="spellStart"/>
      <w:r w:rsidRPr="00306954">
        <w:rPr>
          <w:lang w:val="lt-LT"/>
        </w:rPr>
        <w:t>keič</w:t>
      </w:r>
      <w:proofErr w:type="spellEnd"/>
      <w:r w:rsidRPr="00082690">
        <w:rPr>
          <w:lang w:val="it-IT"/>
        </w:rPr>
        <w:t>iamos</w:t>
      </w:r>
      <w:r w:rsidRPr="00306954">
        <w:rPr>
          <w:lang w:val="lt-LT"/>
        </w:rPr>
        <w:t xml:space="preserve"> tik vadovaujantis Viešųjų pirkimų įstatymo 89 straipsnio nuostatomis.</w:t>
      </w:r>
    </w:p>
    <w:p w14:paraId="51067D0B" w14:textId="3D2971C4" w:rsidR="007C79A0" w:rsidRPr="008D288C" w:rsidRDefault="008D288C" w:rsidP="008D288C">
      <w:pPr>
        <w:suppressAutoHyphens/>
        <w:spacing w:after="40"/>
        <w:jc w:val="both"/>
        <w:rPr>
          <w:rFonts w:eastAsia="Times New Roman"/>
          <w:color w:val="000000"/>
          <w:sz w:val="22"/>
          <w:szCs w:val="22"/>
          <w:lang w:val="lt-LT"/>
          <w14:textOutline w14:w="0" w14:cap="flat" w14:cmpd="sng" w14:algn="ctr">
            <w14:noFill/>
            <w14:prstDash w14:val="solid"/>
            <w14:bevel/>
          </w14:textOutline>
        </w:rPr>
      </w:pPr>
      <w:r w:rsidRPr="00306954">
        <w:rPr>
          <w:rFonts w:eastAsia="Times New Roman"/>
          <w:color w:val="000000"/>
          <w:sz w:val="22"/>
          <w:szCs w:val="22"/>
          <w:lang w:val="lt-LT"/>
          <w14:textOutline w14:w="0" w14:cap="flat" w14:cmpd="sng" w14:algn="ctr">
            <w14:noFill/>
            <w14:prstDash w14:val="solid"/>
            <w14:bevel/>
          </w14:textOutline>
        </w:rPr>
        <w:tab/>
      </w:r>
      <w:r w:rsidRPr="00306954">
        <w:rPr>
          <w:rFonts w:cs="Arial Unicode MS"/>
          <w:color w:val="000000"/>
          <w:sz w:val="22"/>
          <w:szCs w:val="22"/>
          <w:lang w:val="lt-LT"/>
          <w14:textOutline w14:w="0" w14:cap="flat" w14:cmpd="sng" w14:algn="ctr">
            <w14:noFill/>
            <w14:prstDash w14:val="solid"/>
            <w14:bevel/>
          </w14:textOutline>
        </w:rPr>
        <w:t>13.2. Sutarties sąlygų keitimu nebus laikomas Sutarties sąlygų koregavimas joje numatytomis aplinkybėmis, jeigu š</w:t>
      </w:r>
      <w:r w:rsidRPr="00082690">
        <w:rPr>
          <w:rFonts w:cs="Arial Unicode MS"/>
          <w:color w:val="000000"/>
          <w:sz w:val="22"/>
          <w:szCs w:val="22"/>
          <w:lang w:val="pt-PT"/>
          <w14:textOutline w14:w="0" w14:cap="flat" w14:cmpd="sng" w14:algn="ctr">
            <w14:noFill/>
            <w14:prstDash w14:val="solid"/>
            <w14:bevel/>
          </w14:textOutline>
        </w:rPr>
        <w:t>ios aplinkyb</w:t>
      </w:r>
      <w:r w:rsidRPr="00306954">
        <w:rPr>
          <w:rFonts w:cs="Arial Unicode MS"/>
          <w:color w:val="000000"/>
          <w:sz w:val="22"/>
          <w:szCs w:val="22"/>
          <w:lang w:val="lt-LT"/>
          <w14:textOutline w14:w="0" w14:cap="flat" w14:cmpd="sng" w14:algn="ctr">
            <w14:noFill/>
            <w14:prstDash w14:val="solid"/>
            <w14:bevel/>
          </w14:textOutline>
        </w:rPr>
        <w:t>ės nustatytos aiškiai ir</w:t>
      </w:r>
      <w:r w:rsidRPr="00082690">
        <w:rPr>
          <w:rFonts w:cs="Arial Unicode MS"/>
          <w:color w:val="000000"/>
          <w:sz w:val="22"/>
          <w:szCs w:val="22"/>
          <w:lang w:val="fr-FR"/>
          <w14:textOutline w14:w="0" w14:cap="flat" w14:cmpd="sng" w14:algn="ctr">
            <w14:noFill/>
            <w14:prstDash w14:val="solid"/>
            <w14:bevel/>
          </w14:textOutline>
        </w:rPr>
        <w:t xml:space="preserve"> </w:t>
      </w:r>
      <w:proofErr w:type="spellStart"/>
      <w:r w:rsidRPr="00082690">
        <w:rPr>
          <w:rFonts w:cs="Arial Unicode MS"/>
          <w:color w:val="000000"/>
          <w:sz w:val="22"/>
          <w:szCs w:val="22"/>
          <w:lang w:val="fr-FR"/>
          <w14:textOutline w14:w="0" w14:cap="flat" w14:cmpd="sng" w14:algn="ctr">
            <w14:noFill/>
            <w14:prstDash w14:val="solid"/>
            <w14:bevel/>
          </w14:textOutline>
        </w:rPr>
        <w:t>nedviprasmi</w:t>
      </w:r>
      <w:r w:rsidRPr="00306954">
        <w:rPr>
          <w:rFonts w:cs="Arial Unicode MS"/>
          <w:color w:val="000000"/>
          <w:sz w:val="22"/>
          <w:szCs w:val="22"/>
          <w:lang w:val="lt-LT"/>
          <w14:textOutline w14:w="0" w14:cap="flat" w14:cmpd="sng" w14:algn="ctr">
            <w14:noFill/>
            <w14:prstDash w14:val="solid"/>
            <w14:bevel/>
          </w14:textOutline>
        </w:rPr>
        <w:t>škai</w:t>
      </w:r>
      <w:proofErr w:type="spellEnd"/>
      <w:r w:rsidRPr="00306954">
        <w:rPr>
          <w:rFonts w:cs="Arial Unicode MS"/>
          <w:color w:val="000000"/>
          <w:sz w:val="22"/>
          <w:szCs w:val="22"/>
          <w:lang w:val="lt-LT"/>
          <w14:textOutline w14:w="0" w14:cap="flat" w14:cmpd="sng" w14:algn="ctr">
            <w14:noFill/>
            <w14:prstDash w14:val="solid"/>
            <w14:bevel/>
          </w14:textOutline>
        </w:rPr>
        <w:t xml:space="preserve"> bei</w:t>
      </w:r>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buvo</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pateiktos</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r w:rsidRPr="00306954">
        <w:rPr>
          <w:rFonts w:cs="Arial Unicode MS"/>
          <w:color w:val="000000"/>
          <w:sz w:val="22"/>
          <w:szCs w:val="22"/>
          <w:lang w:val="lt-LT"/>
          <w14:textOutline w14:w="0" w14:cap="flat" w14:cmpd="sng" w14:algn="ctr">
            <w14:noFill/>
            <w14:prstDash w14:val="solid"/>
            <w14:bevel/>
          </w14:textOutline>
        </w:rPr>
        <w:t>pirkimo sąlygose.</w:t>
      </w:r>
    </w:p>
    <w:p w14:paraId="00F7F61A" w14:textId="27652D1D" w:rsidR="007C79A0" w:rsidRPr="008D288C" w:rsidRDefault="00DD4EB1" w:rsidP="001D7E01">
      <w:pPr>
        <w:pStyle w:val="Body2"/>
        <w:rPr>
          <w:rFonts w:cs="Times New Roman"/>
          <w:color w:val="auto"/>
          <w:lang w:val="lt-LT" w:eastAsia="lt-LT"/>
          <w14:textOutline w14:w="0" w14:cap="rnd" w14:cmpd="sng" w14:algn="ctr">
            <w14:noFill/>
            <w14:prstDash w14:val="solid"/>
            <w14:bevel/>
          </w14:textOutline>
        </w:rPr>
      </w:pPr>
      <w:r w:rsidRPr="008D288C">
        <w:rPr>
          <w:rFonts w:cs="Times New Roman"/>
          <w:color w:val="auto"/>
          <w:lang w:val="lt-LT"/>
        </w:rPr>
        <w:tab/>
        <w:t>13.</w:t>
      </w:r>
      <w:r w:rsidR="008D288C" w:rsidRPr="008D288C">
        <w:rPr>
          <w:rFonts w:cs="Times New Roman"/>
          <w:color w:val="auto"/>
          <w:lang w:val="lt-LT"/>
        </w:rPr>
        <w:t>3</w:t>
      </w:r>
      <w:r w:rsidRPr="008D288C">
        <w:rPr>
          <w:rFonts w:cs="Times New Roman"/>
          <w:color w:val="auto"/>
          <w:lang w:val="lt-LT"/>
        </w:rPr>
        <w:t xml:space="preserve">. Pirkėjo paskirtas asmuo, atsakingas už Sutarties vykdymą yra </w:t>
      </w:r>
      <w:r w:rsidR="00152D9E" w:rsidRPr="008D288C">
        <w:rPr>
          <w:rFonts w:cs="Times New Roman"/>
          <w:color w:val="auto"/>
          <w:lang w:val="lt-LT"/>
        </w:rPr>
        <w:t xml:space="preserve">Reda </w:t>
      </w:r>
      <w:proofErr w:type="spellStart"/>
      <w:r w:rsidR="00152D9E" w:rsidRPr="008D288C">
        <w:rPr>
          <w:rFonts w:cs="Times New Roman"/>
          <w:color w:val="auto"/>
          <w:lang w:val="lt-LT"/>
        </w:rPr>
        <w:t>Alunderienė</w:t>
      </w:r>
      <w:proofErr w:type="spellEnd"/>
      <w:r w:rsidR="00152D9E" w:rsidRPr="008D288C">
        <w:rPr>
          <w:rFonts w:cs="Times New Roman"/>
          <w:color w:val="auto"/>
          <w:lang w:val="lt-LT"/>
        </w:rPr>
        <w:t xml:space="preserve">, </w:t>
      </w:r>
      <w:proofErr w:type="spellStart"/>
      <w:r w:rsidR="00152D9E" w:rsidRPr="008D288C">
        <w:rPr>
          <w:rFonts w:cs="Times New Roman"/>
          <w:color w:val="auto"/>
          <w:lang w:val="lt-LT"/>
        </w:rPr>
        <w:t>l.e.p</w:t>
      </w:r>
      <w:proofErr w:type="spellEnd"/>
      <w:r w:rsidR="00152D9E" w:rsidRPr="008D288C">
        <w:rPr>
          <w:rFonts w:cs="Times New Roman"/>
          <w:color w:val="auto"/>
          <w:lang w:val="lt-LT"/>
        </w:rPr>
        <w:t xml:space="preserve">. skyriaus  vedėja. </w:t>
      </w:r>
      <w:r w:rsidRPr="008D288C">
        <w:rPr>
          <w:rFonts w:cs="Times New Roman"/>
          <w:color w:val="auto"/>
          <w:lang w:val="lt-LT"/>
        </w:rPr>
        <w:t xml:space="preserve"> Pirkėjo paskirtas asmuo, atsakingas už Sutarties ir pakeitimų paskelbimą pagal Viešųjų pirkimų įstatymo 86 straipsnio 9 dalies nuostatas yra </w:t>
      </w:r>
      <w:r w:rsidR="001D7E01" w:rsidRPr="008D288C">
        <w:rPr>
          <w:rFonts w:cs="Times New Roman"/>
          <w:color w:val="auto"/>
          <w:lang w:val="lt-LT" w:eastAsia="lt-LT"/>
          <w14:textOutline w14:w="0" w14:cap="rnd" w14:cmpd="sng" w14:algn="ctr">
            <w14:noFill/>
            <w14:prstDash w14:val="solid"/>
            <w14:bevel/>
          </w14:textOutline>
        </w:rPr>
        <w:t>Valentina Moroz, Viešųjų pirkimų skyriaus vyriausioji specialistė.</w:t>
      </w:r>
    </w:p>
    <w:p w14:paraId="43A8F486" w14:textId="7D7B8D43" w:rsidR="007C79A0" w:rsidRDefault="00DD4EB1">
      <w:pPr>
        <w:pStyle w:val="Body2"/>
        <w:rPr>
          <w:rFonts w:cs="Times New Roman"/>
          <w:color w:val="auto"/>
          <w:lang w:val="lt-LT"/>
        </w:rPr>
      </w:pPr>
      <w:r w:rsidRPr="008D288C">
        <w:rPr>
          <w:rFonts w:cs="Times New Roman"/>
          <w:color w:val="auto"/>
          <w:lang w:val="lt-LT"/>
        </w:rPr>
        <w:tab/>
        <w:t>13.</w:t>
      </w:r>
      <w:r w:rsidR="008D288C" w:rsidRPr="008D288C">
        <w:rPr>
          <w:rFonts w:cs="Times New Roman"/>
          <w:color w:val="auto"/>
          <w:lang w:val="lt-LT"/>
        </w:rPr>
        <w:t>4</w:t>
      </w:r>
      <w:r w:rsidRPr="008D288C">
        <w:rPr>
          <w:rFonts w:cs="Times New Roman"/>
          <w:color w:val="auto"/>
          <w:lang w:val="lt-LT"/>
        </w:rPr>
        <w:t>. Jeigu pirkimo vykdymo metu nebuvo tikrinama Pardavėjo kvalifikacija dėl teisės verstis atitinkama veikla arba buvo tikrinama ne visa apimtimi, Pardavėjas įsipareigoja Pirkėjui, kad Sutartį vykdys tik tokią teisę turintys asmenys.</w:t>
      </w:r>
    </w:p>
    <w:p w14:paraId="4B0277CC" w14:textId="77777777" w:rsidR="00D64977" w:rsidRPr="008140D4" w:rsidRDefault="00D64977" w:rsidP="00D64977">
      <w:pPr>
        <w:pStyle w:val="Body2"/>
        <w:rPr>
          <w:lang w:val="lt-LT"/>
        </w:rPr>
      </w:pPr>
      <w:r>
        <w:rPr>
          <w:rFonts w:cs="Times New Roman"/>
          <w:color w:val="auto"/>
          <w:lang w:val="lt-LT"/>
        </w:rPr>
        <w:tab/>
        <w:t xml:space="preserve">13.5. </w:t>
      </w:r>
      <w:r w:rsidRPr="008140D4">
        <w:rPr>
          <w:lang w:val="lt-LT"/>
        </w:rPr>
        <w:t>Jeigu sudaroma viena Sutartis dėl kelių pirkimo dalių:</w:t>
      </w:r>
      <w:r w:rsidRPr="008140D4">
        <w:rPr>
          <w:lang w:val="lt-LT"/>
        </w:rPr>
        <w:tab/>
      </w:r>
    </w:p>
    <w:p w14:paraId="38BA9737" w14:textId="77777777" w:rsidR="00D64977" w:rsidRPr="008140D4" w:rsidRDefault="00D64977" w:rsidP="00D64977">
      <w:pPr>
        <w:pStyle w:val="Body2"/>
        <w:rPr>
          <w:lang w:val="lt-LT"/>
        </w:rPr>
      </w:pPr>
      <w:r w:rsidRPr="008140D4">
        <w:rPr>
          <w:lang w:val="lt-LT"/>
        </w:rPr>
        <w:tab/>
        <w:t xml:space="preserve">13.5.1. Sutartyje nurodytos sąlygos dėl Sutarties galiojimo, Sutarties vertės, Sutarties pratęsimo, Sutartyje nenumatytų prekių pirkimo pagal </w:t>
      </w:r>
      <w:r w:rsidRPr="008F5637">
        <w:rPr>
          <w:lang w:val="lt-LT"/>
        </w:rPr>
        <w:t>Sutarties 1.4 punktą, Sutarties</w:t>
      </w:r>
      <w:r w:rsidRPr="008140D4">
        <w:rPr>
          <w:lang w:val="lt-LT"/>
        </w:rPr>
        <w:t xml:space="preserve"> nutraukimo, netesybų skaičiavimo taikomos kiekvienai pirkimo daliai atskirai.</w:t>
      </w:r>
    </w:p>
    <w:p w14:paraId="6947E51B" w14:textId="77777777" w:rsidR="00D64977" w:rsidRPr="008140D4" w:rsidRDefault="00D64977" w:rsidP="00D64977">
      <w:pPr>
        <w:pStyle w:val="Body2"/>
        <w:rPr>
          <w:lang w:val="lt-LT"/>
        </w:rPr>
      </w:pPr>
      <w:r w:rsidRPr="008140D4">
        <w:rPr>
          <w:lang w:val="lt-LT"/>
        </w:rPr>
        <w:tab/>
        <w:t>13.5.2. Pardavėjas savo pasirinkimu gali pateikti vieną sąskaitą už visas pagal Sutartį pristatytas prekes arba atskiras sąskaitas pagal kiekvieną pirkimo dalį pristatytoms prekėms.</w:t>
      </w:r>
    </w:p>
    <w:p w14:paraId="41117722" w14:textId="6D2E5AB1"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6</w:t>
      </w:r>
      <w:r w:rsidRPr="008D288C">
        <w:rPr>
          <w:rFonts w:cs="Times New Roman"/>
          <w:color w:val="auto"/>
          <w:lang w:val="lt-LT"/>
        </w:rPr>
        <w:t>. Sutartis sudaroma lietuvių kalba.</w:t>
      </w:r>
    </w:p>
    <w:p w14:paraId="561433EF" w14:textId="265A34E9"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7</w:t>
      </w:r>
      <w:r w:rsidRPr="008D288C">
        <w:rPr>
          <w:rFonts w:cs="Times New Roman"/>
          <w:color w:val="auto"/>
          <w:lang w:val="lt-LT"/>
        </w:rPr>
        <w:t>. Sutartis surašoma dviem turinčiais vienodą juridinę galią egzemplioriais, kiekvienai Šaliai po vieną.</w:t>
      </w:r>
    </w:p>
    <w:p w14:paraId="601936D5" w14:textId="77777777" w:rsidR="007C79A0" w:rsidRPr="008D288C" w:rsidRDefault="007C79A0">
      <w:pPr>
        <w:pStyle w:val="Body2"/>
        <w:rPr>
          <w:rFonts w:cs="Times New Roman"/>
          <w:color w:val="FF0000"/>
          <w:lang w:val="lt-LT"/>
        </w:rPr>
      </w:pPr>
    </w:p>
    <w:p w14:paraId="42596F82" w14:textId="6A76FA41" w:rsidR="007C79A0" w:rsidRPr="005C4EC4" w:rsidRDefault="001056A4">
      <w:pPr>
        <w:pStyle w:val="Heading"/>
        <w:rPr>
          <w:rFonts w:cs="Times New Roman"/>
          <w:lang w:val="lt-LT"/>
        </w:rPr>
      </w:pPr>
      <w:r w:rsidRPr="005C4EC4">
        <w:rPr>
          <w:rFonts w:cs="Times New Roman"/>
          <w:lang w:val="lt-LT"/>
        </w:rPr>
        <w:tab/>
        <w:t>14. SUTARTIES PRIEDAi</w:t>
      </w:r>
    </w:p>
    <w:p w14:paraId="7C1797CE" w14:textId="77777777" w:rsidR="007C79A0" w:rsidRPr="005C4EC4" w:rsidRDefault="007C79A0">
      <w:pPr>
        <w:pStyle w:val="Body2"/>
        <w:rPr>
          <w:rFonts w:cs="Times New Roman"/>
          <w:lang w:val="lt-LT"/>
        </w:rPr>
      </w:pPr>
    </w:p>
    <w:p w14:paraId="36E3CE0D" w14:textId="56B280C3" w:rsidR="00343235" w:rsidRPr="00B00612" w:rsidRDefault="00DD4EB1" w:rsidP="006F22E5">
      <w:pPr>
        <w:pStyle w:val="Body2"/>
        <w:rPr>
          <w:rFonts w:cs="Times New Roman"/>
          <w:color w:val="auto"/>
          <w:lang w:val="lt-LT"/>
        </w:rPr>
      </w:pPr>
      <w:r w:rsidRPr="005C4EC4">
        <w:rPr>
          <w:rFonts w:cs="Times New Roman"/>
          <w:lang w:val="lt-LT"/>
        </w:rPr>
        <w:tab/>
        <w:t xml:space="preserve">14.1. </w:t>
      </w:r>
      <w:r w:rsidR="00B12BB8" w:rsidRPr="005C4EC4">
        <w:rPr>
          <w:rFonts w:cs="Times New Roman"/>
          <w:lang w:val="lt-LT"/>
        </w:rPr>
        <w:t xml:space="preserve">Sutarties priedas </w:t>
      </w:r>
      <w:r w:rsidR="00B00612">
        <w:rPr>
          <w:rFonts w:cs="Times New Roman"/>
          <w:lang w:val="lt-LT"/>
        </w:rPr>
        <w:t xml:space="preserve">yra pirkimo </w:t>
      </w:r>
      <w:r w:rsidR="00B00612" w:rsidRPr="00B00612">
        <w:rPr>
          <w:rFonts w:cs="Times New Roman"/>
          <w:color w:val="auto"/>
          <w:lang w:val="lt-LT"/>
        </w:rPr>
        <w:t xml:space="preserve">sąlygų </w:t>
      </w:r>
      <w:r w:rsidR="00B12BB8" w:rsidRPr="00B00612">
        <w:rPr>
          <w:rFonts w:cs="Times New Roman"/>
          <w:color w:val="auto"/>
          <w:lang w:val="lt-LT"/>
        </w:rPr>
        <w:t>„Techninė specifikacija ir pasiūlymo kaina“.</w:t>
      </w:r>
    </w:p>
    <w:p w14:paraId="5C649440" w14:textId="77777777" w:rsidR="00343235" w:rsidRPr="00472A0D" w:rsidRDefault="00343235">
      <w:pPr>
        <w:pStyle w:val="Heading"/>
        <w:rPr>
          <w:rFonts w:cs="Times New Roman"/>
          <w:color w:val="FF0000"/>
          <w:lang w:val="lt-LT"/>
        </w:rPr>
      </w:pPr>
    </w:p>
    <w:p w14:paraId="199838B0" w14:textId="77777777" w:rsidR="00343235" w:rsidRPr="00472A0D" w:rsidRDefault="00343235">
      <w:pPr>
        <w:pStyle w:val="Heading"/>
        <w:rPr>
          <w:rFonts w:cs="Times New Roman"/>
          <w:color w:val="FF0000"/>
          <w:lang w:val="lt-LT"/>
        </w:rPr>
      </w:pPr>
    </w:p>
    <w:p w14:paraId="7FC37ED1" w14:textId="19029289" w:rsidR="007C79A0" w:rsidRDefault="00DD4EB1" w:rsidP="00343235">
      <w:pPr>
        <w:pStyle w:val="Heading"/>
        <w:ind w:firstLine="720"/>
        <w:rPr>
          <w:rFonts w:cs="Times New Roman"/>
          <w:lang w:val="lt-LT"/>
        </w:rPr>
      </w:pPr>
      <w:r w:rsidRPr="005C4EC4">
        <w:rPr>
          <w:rFonts w:cs="Times New Roman"/>
          <w:lang w:val="lt-LT"/>
        </w:rPr>
        <w:t>15. ŠALIŲ JURIDINIAI ADRESAI, REKVIZITAI IR PARAŠAI</w:t>
      </w:r>
    </w:p>
    <w:p w14:paraId="12BC4626" w14:textId="77777777" w:rsidR="00B00612" w:rsidRPr="00B00612" w:rsidRDefault="00B00612" w:rsidP="00B00612">
      <w:pPr>
        <w:pStyle w:val="Body2"/>
        <w:rPr>
          <w:lang w:val="lt-LT"/>
        </w:rPr>
      </w:pPr>
    </w:p>
    <w:p w14:paraId="577F290E" w14:textId="77777777" w:rsidR="007C79A0" w:rsidRPr="005C4EC4" w:rsidRDefault="007C79A0">
      <w:pPr>
        <w:pStyle w:val="Body2"/>
        <w:rPr>
          <w:rFonts w:cs="Times New Roman"/>
          <w:b/>
          <w:bCs/>
          <w:lang w:val="lt-LT"/>
        </w:rPr>
      </w:pPr>
    </w:p>
    <w:p w14:paraId="4456F4B3" w14:textId="0F937BA2" w:rsidR="007C79A0" w:rsidRPr="005C4EC4" w:rsidRDefault="00DD4EB1">
      <w:pPr>
        <w:pStyle w:val="Heading"/>
        <w:rPr>
          <w:rFonts w:cs="Times New Roman"/>
          <w:lang w:val="lt-LT"/>
        </w:rPr>
      </w:pPr>
      <w:bookmarkStart w:id="0" w:name="_Hlk31270295"/>
      <w:r w:rsidRPr="005C4EC4">
        <w:rPr>
          <w:rFonts w:cs="Times New Roman"/>
          <w:lang w:val="lt-LT"/>
        </w:rPr>
        <w:t>PARDAVĖJAS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t>PIRKĖJAS</w:t>
      </w:r>
    </w:p>
    <w:p w14:paraId="56F63F1B" w14:textId="6D4EF162" w:rsidR="007C79A0" w:rsidRPr="005C4EC4" w:rsidRDefault="00284291">
      <w:pPr>
        <w:pStyle w:val="Body2"/>
        <w:rPr>
          <w:rFonts w:cs="Times New Roman"/>
          <w:lang w:val="lt-LT"/>
        </w:rPr>
      </w:pPr>
      <w:r w:rsidRPr="00D636C4">
        <w:rPr>
          <w:rFonts w:cs="Times New Roman"/>
          <w:b/>
          <w:bCs/>
          <w:lang w:val="lt-LT"/>
        </w:rPr>
        <w:t>UAB „</w:t>
      </w:r>
      <w:proofErr w:type="spellStart"/>
      <w:r w:rsidRPr="00D636C4">
        <w:rPr>
          <w:rFonts w:cs="Times New Roman"/>
          <w:b/>
          <w:bCs/>
          <w:lang w:val="lt-LT"/>
        </w:rPr>
        <w:t>Vakonda</w:t>
      </w:r>
      <w:proofErr w:type="spellEnd"/>
      <w:r w:rsidRPr="00D636C4">
        <w:rPr>
          <w:rFonts w:cs="Times New Roman"/>
          <w:b/>
          <w:bCs/>
          <w:lang w:val="lt-LT"/>
        </w:rPr>
        <w:t>“</w:t>
      </w:r>
      <w:r w:rsidR="00DD4EB1" w:rsidRPr="005C4EC4">
        <w:rPr>
          <w:rFonts w:cs="Times New Roman"/>
          <w:lang w:val="lt-LT"/>
        </w:rPr>
        <w:tab/>
      </w:r>
      <w:r w:rsidR="00DD4EB1" w:rsidRPr="005C4EC4">
        <w:rPr>
          <w:rFonts w:cs="Times New Roman"/>
          <w:lang w:val="lt-LT"/>
        </w:rPr>
        <w:tab/>
      </w:r>
      <w:r w:rsidR="00697242" w:rsidRPr="005C4EC4">
        <w:rPr>
          <w:rFonts w:cs="Times New Roman"/>
          <w:lang w:val="lt-LT"/>
        </w:rPr>
        <w:tab/>
      </w:r>
      <w:r w:rsidR="00343235" w:rsidRPr="005C4EC4">
        <w:rPr>
          <w:rFonts w:cs="Times New Roman"/>
          <w:lang w:val="lt-LT"/>
        </w:rPr>
        <w:tab/>
      </w:r>
      <w:bookmarkStart w:id="1" w:name="_Hlk31270188"/>
      <w:r w:rsidR="00697242" w:rsidRPr="005C4EC4">
        <w:rPr>
          <w:rFonts w:cs="Times New Roman"/>
          <w:b/>
          <w:bCs/>
          <w:lang w:val="lt-LT" w:eastAsia="lt-LT"/>
          <w14:textOutline w14:w="0" w14:cap="rnd" w14:cmpd="sng" w14:algn="ctr">
            <w14:noFill/>
            <w14:prstDash w14:val="solid"/>
            <w14:bevel/>
          </w14:textOutline>
        </w:rPr>
        <w:t xml:space="preserve">VšĮ Respublikinė </w:t>
      </w:r>
      <w:proofErr w:type="spellStart"/>
      <w:r w:rsidR="00697242" w:rsidRPr="005C4EC4">
        <w:rPr>
          <w:rFonts w:cs="Times New Roman"/>
          <w:b/>
          <w:bCs/>
          <w:lang w:val="de-DE" w:eastAsia="lt-LT"/>
          <w14:textOutline w14:w="0" w14:cap="rnd" w14:cmpd="sng" w14:algn="ctr">
            <w14:noFill/>
            <w14:prstDash w14:val="solid"/>
            <w14:bevel/>
          </w14:textOutline>
        </w:rPr>
        <w:t>Vilniaus</w:t>
      </w:r>
      <w:proofErr w:type="spellEnd"/>
      <w:r w:rsidR="00697242" w:rsidRPr="005C4EC4">
        <w:rPr>
          <w:rFonts w:cs="Times New Roman"/>
          <w:b/>
          <w:bCs/>
          <w:lang w:val="de-DE" w:eastAsia="lt-LT"/>
          <w14:textOutline w14:w="0" w14:cap="rnd" w14:cmpd="sng" w14:algn="ctr">
            <w14:noFill/>
            <w14:prstDash w14:val="solid"/>
            <w14:bevel/>
          </w14:textOutline>
        </w:rPr>
        <w:t xml:space="preserve"> </w:t>
      </w:r>
      <w:proofErr w:type="spellStart"/>
      <w:r w:rsidR="00697242" w:rsidRPr="005C4EC4">
        <w:rPr>
          <w:rFonts w:cs="Times New Roman"/>
          <w:b/>
          <w:bCs/>
          <w:lang w:val="de-DE" w:eastAsia="lt-LT"/>
          <w14:textOutline w14:w="0" w14:cap="rnd" w14:cmpd="sng" w14:algn="ctr">
            <w14:noFill/>
            <w14:prstDash w14:val="solid"/>
            <w14:bevel/>
          </w14:textOutline>
        </w:rPr>
        <w:t>universitetin</w:t>
      </w:r>
      <w:proofErr w:type="spellEnd"/>
      <w:r w:rsidR="00697242" w:rsidRPr="005C4EC4">
        <w:rPr>
          <w:rFonts w:cs="Times New Roman"/>
          <w:b/>
          <w:bCs/>
          <w:lang w:val="lt-LT" w:eastAsia="lt-LT"/>
          <w14:textOutline w14:w="0" w14:cap="rnd" w14:cmpd="sng" w14:algn="ctr">
            <w14:noFill/>
            <w14:prstDash w14:val="solid"/>
            <w14:bevel/>
          </w14:textOutline>
        </w:rPr>
        <w:t>ė</w:t>
      </w:r>
      <w:r w:rsidR="00697242" w:rsidRPr="005C4EC4">
        <w:rPr>
          <w:rFonts w:cs="Times New Roman"/>
          <w:b/>
          <w:bCs/>
          <w:lang w:val="it-IT" w:eastAsia="lt-LT"/>
          <w14:textOutline w14:w="0" w14:cap="rnd" w14:cmpd="sng" w14:algn="ctr">
            <w14:noFill/>
            <w14:prstDash w14:val="solid"/>
            <w14:bevel/>
          </w14:textOutline>
        </w:rPr>
        <w:t xml:space="preserve"> ligonin</w:t>
      </w:r>
      <w:r w:rsidR="00697242" w:rsidRPr="005C4EC4">
        <w:rPr>
          <w:rFonts w:cs="Times New Roman"/>
          <w:b/>
          <w:bCs/>
          <w:lang w:val="lt-LT" w:eastAsia="lt-LT"/>
          <w14:textOutline w14:w="0" w14:cap="rnd" w14:cmpd="sng" w14:algn="ctr">
            <w14:noFill/>
            <w14:prstDash w14:val="solid"/>
            <w14:bevel/>
          </w14:textOutline>
        </w:rPr>
        <w:t>ė</w:t>
      </w:r>
      <w:bookmarkEnd w:id="1"/>
    </w:p>
    <w:p w14:paraId="3FDFE4F9" w14:textId="684E1D21" w:rsidR="001D7E01" w:rsidRPr="005C4EC4" w:rsidRDefault="00284291" w:rsidP="001D7E01">
      <w:pPr>
        <w:pStyle w:val="Body2"/>
        <w:rPr>
          <w:rFonts w:cs="Times New Roman"/>
          <w:lang w:val="lt-LT"/>
        </w:rPr>
      </w:pPr>
      <w:r>
        <w:rPr>
          <w:rFonts w:cs="Times New Roman"/>
          <w:lang w:val="lt-LT"/>
        </w:rPr>
        <w:t xml:space="preserve">Gelažių g. </w:t>
      </w:r>
      <w:r>
        <w:rPr>
          <w:rFonts w:cs="Times New Roman"/>
          <w:lang w:val="en-GB"/>
        </w:rPr>
        <w:t xml:space="preserve">53-2, </w:t>
      </w:r>
      <w:proofErr w:type="spellStart"/>
      <w:r>
        <w:rPr>
          <w:rFonts w:cs="Times New Roman"/>
          <w:lang w:val="en-GB"/>
        </w:rPr>
        <w:t>Zuj</w:t>
      </w:r>
      <w:r>
        <w:rPr>
          <w:rFonts w:cs="Times New Roman"/>
          <w:lang w:val="lt-LT"/>
        </w:rPr>
        <w:t>ūnai</w:t>
      </w:r>
      <w:proofErr w:type="spellEnd"/>
      <w:r>
        <w:rPr>
          <w:rFonts w:cs="Times New Roman"/>
          <w:lang w:val="lt-LT"/>
        </w:rPr>
        <w:t>, LT-</w:t>
      </w:r>
      <w:r>
        <w:rPr>
          <w:rFonts w:cs="Times New Roman"/>
          <w:lang w:val="en-GB"/>
        </w:rPr>
        <w:t>14163 Vilniaus r.</w:t>
      </w:r>
      <w:r w:rsidR="00343235" w:rsidRPr="005C4EC4">
        <w:rPr>
          <w:rFonts w:cs="Times New Roman"/>
          <w:lang w:val="lt-LT" w:eastAsia="lt-LT"/>
        </w:rPr>
        <w:tab/>
      </w:r>
      <w:bookmarkStart w:id="2" w:name="_Hlk31270217"/>
      <w:r>
        <w:rPr>
          <w:rFonts w:cs="Times New Roman"/>
          <w:lang w:val="lt-LT" w:eastAsia="lt-LT"/>
        </w:rPr>
        <w:t xml:space="preserve"> </w:t>
      </w:r>
      <w:r w:rsidR="00343235" w:rsidRPr="005C4EC4">
        <w:rPr>
          <w:rFonts w:cs="Times New Roman"/>
          <w:lang w:val="lt-LT" w:eastAsia="lt-LT"/>
        </w:rPr>
        <w:t>Š</w:t>
      </w:r>
      <w:proofErr w:type="spellStart"/>
      <w:r w:rsidR="00343235" w:rsidRPr="005C4EC4">
        <w:rPr>
          <w:rFonts w:cs="Times New Roman"/>
          <w:lang w:val="de-DE" w:eastAsia="lt-LT"/>
        </w:rPr>
        <w:t>iltnami</w:t>
      </w:r>
      <w:proofErr w:type="spellEnd"/>
      <w:r w:rsidR="00343235" w:rsidRPr="005C4EC4">
        <w:rPr>
          <w:rFonts w:cs="Times New Roman"/>
          <w:lang w:val="lt-LT" w:eastAsia="lt-LT"/>
        </w:rPr>
        <w:t>ų g. 29, 04130 Vilnius</w:t>
      </w:r>
    </w:p>
    <w:bookmarkEnd w:id="2"/>
    <w:p w14:paraId="0B5FE918" w14:textId="71C3C7BC" w:rsidR="00697242" w:rsidRPr="005C4EC4" w:rsidRDefault="001D7E01" w:rsidP="00343235">
      <w:pPr>
        <w:pStyle w:val="Body2"/>
        <w:ind w:left="4395" w:hanging="4395"/>
        <w:rPr>
          <w:rFonts w:cs="Times New Roman"/>
          <w:b/>
          <w:bCs/>
          <w:lang w:val="lt-LT" w:eastAsia="lt-LT"/>
          <w14:textOutline w14:w="0" w14:cap="rnd" w14:cmpd="sng" w14:algn="ctr">
            <w14:noFill/>
            <w14:prstDash w14:val="solid"/>
            <w14:bevel/>
          </w14:textOutline>
        </w:rPr>
      </w:pPr>
      <w:r w:rsidRPr="005C4EC4">
        <w:rPr>
          <w:rFonts w:cs="Times New Roman"/>
          <w:lang w:val="lt-LT"/>
        </w:rPr>
        <w:t>Juridinio asmens kod</w:t>
      </w:r>
      <w:r w:rsidR="00697242" w:rsidRPr="005C4EC4">
        <w:rPr>
          <w:rFonts w:cs="Times New Roman"/>
          <w:lang w:val="lt-LT"/>
        </w:rPr>
        <w:t>as</w:t>
      </w:r>
      <w:r w:rsidR="00284291">
        <w:rPr>
          <w:rFonts w:cs="Times New Roman"/>
          <w:lang w:val="lt-LT"/>
        </w:rPr>
        <w:t xml:space="preserve"> 186162285</w:t>
      </w:r>
      <w:r w:rsidR="00697242" w:rsidRPr="005C4EC4">
        <w:rPr>
          <w:rFonts w:cs="Times New Roman"/>
          <w:lang w:val="lt-LT"/>
        </w:rPr>
        <w:t xml:space="preserve"> </w:t>
      </w:r>
      <w:bookmarkStart w:id="3" w:name="_Hlk31270233"/>
      <w:r w:rsidR="00284291">
        <w:rPr>
          <w:rFonts w:cs="Times New Roman"/>
          <w:lang w:val="lt-LT"/>
        </w:rPr>
        <w:t xml:space="preserve">                      </w:t>
      </w:r>
      <w:r w:rsidR="00343235" w:rsidRPr="005C4EC4">
        <w:rPr>
          <w:rFonts w:cs="Times New Roman"/>
          <w:lang w:val="pt-PT" w:eastAsia="lt-LT"/>
        </w:rPr>
        <w:t>Juridinio asmens kodas 124243848</w:t>
      </w:r>
    </w:p>
    <w:bookmarkEnd w:id="3"/>
    <w:p w14:paraId="797DFFE1" w14:textId="17C060F8"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PVM mokėtojo kodas</w:t>
      </w:r>
      <w:r w:rsidRPr="005C4EC4">
        <w:rPr>
          <w:color w:val="000000"/>
          <w:sz w:val="22"/>
          <w:szCs w:val="22"/>
          <w:lang w:val="lt-LT" w:eastAsia="lt-LT"/>
        </w:rPr>
        <w:t xml:space="preserve"> </w:t>
      </w:r>
      <w:r w:rsidR="00284291">
        <w:rPr>
          <w:color w:val="000000"/>
          <w:sz w:val="22"/>
          <w:szCs w:val="22"/>
          <w:lang w:val="lt-LT" w:eastAsia="lt-LT"/>
        </w:rPr>
        <w:t>LT861622811</w:t>
      </w:r>
      <w:r w:rsidR="00343235" w:rsidRPr="005C4EC4">
        <w:rPr>
          <w:color w:val="000000"/>
          <w:sz w:val="22"/>
          <w:szCs w:val="22"/>
          <w:lang w:val="lt-LT" w:eastAsia="lt-LT"/>
        </w:rPr>
        <w:tab/>
      </w:r>
      <w:r w:rsidR="00284291">
        <w:rPr>
          <w:color w:val="000000"/>
          <w:sz w:val="22"/>
          <w:szCs w:val="22"/>
          <w:lang w:val="lt-LT" w:eastAsia="lt-LT"/>
        </w:rPr>
        <w:t xml:space="preserve">              </w:t>
      </w:r>
      <w:r w:rsidR="00343235" w:rsidRPr="005C4EC4">
        <w:rPr>
          <w:color w:val="000000"/>
          <w:sz w:val="22"/>
          <w:szCs w:val="22"/>
          <w:lang w:val="nl-NL" w:eastAsia="lt-LT"/>
        </w:rPr>
        <w:t>PVM mok</w:t>
      </w:r>
      <w:proofErr w:type="spellStart"/>
      <w:r w:rsidR="00343235" w:rsidRPr="005C4EC4">
        <w:rPr>
          <w:color w:val="000000"/>
          <w:sz w:val="22"/>
          <w:szCs w:val="22"/>
          <w:lang w:val="lt-LT" w:eastAsia="lt-LT"/>
        </w:rPr>
        <w:t>ėtojo</w:t>
      </w:r>
      <w:proofErr w:type="spellEnd"/>
      <w:r w:rsidR="00343235" w:rsidRPr="005C4EC4">
        <w:rPr>
          <w:color w:val="000000"/>
          <w:sz w:val="22"/>
          <w:szCs w:val="22"/>
          <w:lang w:val="lt-LT" w:eastAsia="lt-LT"/>
        </w:rPr>
        <w:t xml:space="preserve"> kodas LT242438412</w:t>
      </w:r>
      <w:r w:rsidRPr="005C4EC4">
        <w:rPr>
          <w:color w:val="000000"/>
          <w:sz w:val="22"/>
          <w:szCs w:val="22"/>
          <w:lang w:val="lt-LT" w:eastAsia="lt-LT"/>
        </w:rPr>
        <w:tab/>
      </w:r>
      <w:r w:rsidRPr="005C4EC4">
        <w:rPr>
          <w:color w:val="000000"/>
          <w:sz w:val="22"/>
          <w:szCs w:val="22"/>
          <w:lang w:val="lt-LT" w:eastAsia="lt-LT"/>
        </w:rPr>
        <w:tab/>
      </w:r>
    </w:p>
    <w:p w14:paraId="71CE437C" w14:textId="1C0AFC70"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Banko sąskaitos Nr.</w:t>
      </w:r>
      <w:r w:rsidR="00284291">
        <w:rPr>
          <w:sz w:val="22"/>
          <w:szCs w:val="22"/>
          <w:lang w:val="lt-LT"/>
        </w:rPr>
        <w:t xml:space="preserve"> LT907300010002422175</w:t>
      </w:r>
      <w:r w:rsidRPr="005C4EC4">
        <w:rPr>
          <w:sz w:val="22"/>
          <w:szCs w:val="22"/>
          <w:lang w:val="lt-LT"/>
        </w:rPr>
        <w:tab/>
      </w:r>
      <w:r w:rsidR="00284291">
        <w:rPr>
          <w:sz w:val="22"/>
          <w:szCs w:val="22"/>
          <w:lang w:val="lt-LT"/>
        </w:rPr>
        <w:t xml:space="preserve"> </w:t>
      </w:r>
      <w:r w:rsidR="00343235" w:rsidRPr="005C4EC4">
        <w:rPr>
          <w:color w:val="000000"/>
          <w:sz w:val="22"/>
          <w:szCs w:val="22"/>
          <w:lang w:val="lt-LT" w:eastAsia="lt-LT"/>
        </w:rPr>
        <w:t>Tel.: (8 5) 216 9069</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p>
    <w:p w14:paraId="10FFE9DB" w14:textId="0793C972" w:rsidR="001D7E01" w:rsidRPr="005C4EC4" w:rsidRDefault="00284291" w:rsidP="001D7E01">
      <w:pPr>
        <w:suppressAutoHyphens/>
        <w:spacing w:after="40"/>
        <w:jc w:val="both"/>
        <w:rPr>
          <w:color w:val="000000"/>
          <w:sz w:val="22"/>
          <w:szCs w:val="22"/>
          <w:lang w:val="lt-LT" w:eastAsia="lt-LT"/>
        </w:rPr>
      </w:pPr>
      <w:r>
        <w:rPr>
          <w:sz w:val="22"/>
          <w:szCs w:val="22"/>
          <w:lang w:val="lt-LT"/>
        </w:rPr>
        <w:t>AB „Swedbank“</w:t>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Pr>
          <w:sz w:val="22"/>
          <w:szCs w:val="22"/>
          <w:lang w:val="lt-LT"/>
        </w:rPr>
        <w:t xml:space="preserve"> </w:t>
      </w:r>
      <w:r w:rsidR="00343235" w:rsidRPr="005C4EC4">
        <w:rPr>
          <w:color w:val="000000"/>
          <w:sz w:val="22"/>
          <w:szCs w:val="22"/>
          <w:lang w:val="lt-LT" w:eastAsia="lt-LT"/>
        </w:rPr>
        <w:t xml:space="preserve">E. p. </w:t>
      </w:r>
      <w:hyperlink r:id="rId9" w:history="1">
        <w:r w:rsidR="00343235" w:rsidRPr="005C4EC4">
          <w:rPr>
            <w:color w:val="000000"/>
            <w:sz w:val="22"/>
            <w:szCs w:val="22"/>
            <w:u w:val="single"/>
            <w:lang w:eastAsia="lt-LT"/>
          </w:rPr>
          <w:t>rvul@rvul.lt</w:t>
        </w:r>
      </w:hyperlink>
      <w:r w:rsidR="001D7E01" w:rsidRPr="005C4EC4">
        <w:rPr>
          <w:sz w:val="22"/>
          <w:szCs w:val="22"/>
          <w:lang w:val="lt-LT"/>
        </w:rPr>
        <w:tab/>
      </w:r>
      <w:r w:rsidR="001D7E01" w:rsidRPr="005C4EC4">
        <w:rPr>
          <w:sz w:val="22"/>
          <w:szCs w:val="22"/>
          <w:lang w:val="lt-LT"/>
        </w:rPr>
        <w:tab/>
      </w:r>
    </w:p>
    <w:p w14:paraId="44BB2923" w14:textId="28F80762"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Banko kodas</w:t>
      </w:r>
      <w:r w:rsidR="00E90CF2">
        <w:rPr>
          <w:sz w:val="22"/>
          <w:szCs w:val="22"/>
          <w:lang w:val="lt-LT"/>
        </w:rPr>
        <w:t xml:space="preserve"> 73000</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00284291">
        <w:rPr>
          <w:sz w:val="22"/>
          <w:szCs w:val="22"/>
          <w:lang w:val="lt-LT"/>
        </w:rPr>
        <w:t xml:space="preserve"> </w:t>
      </w:r>
      <w:r w:rsidR="00343235" w:rsidRPr="005C4EC4">
        <w:rPr>
          <w:color w:val="000000"/>
          <w:sz w:val="22"/>
          <w:szCs w:val="22"/>
          <w:lang w:val="lt-LT" w:eastAsia="lt-LT"/>
        </w:rPr>
        <w:t>Bankas AB „SEB bankas“</w:t>
      </w:r>
      <w:r w:rsidRPr="005C4EC4">
        <w:rPr>
          <w:sz w:val="22"/>
          <w:szCs w:val="22"/>
          <w:lang w:val="lt-LT"/>
        </w:rPr>
        <w:tab/>
      </w:r>
    </w:p>
    <w:p w14:paraId="5B25EE7E" w14:textId="37604832" w:rsidR="00343235" w:rsidRPr="005C4EC4" w:rsidRDefault="001D7E01" w:rsidP="00343235">
      <w:pPr>
        <w:suppressAutoHyphens/>
        <w:spacing w:after="40"/>
        <w:jc w:val="both"/>
        <w:rPr>
          <w:color w:val="000000"/>
          <w:sz w:val="22"/>
          <w:szCs w:val="22"/>
          <w:lang w:val="lt-LT" w:eastAsia="lt-LT"/>
        </w:rPr>
      </w:pPr>
      <w:r w:rsidRPr="005C4EC4">
        <w:rPr>
          <w:sz w:val="22"/>
          <w:szCs w:val="22"/>
          <w:lang w:val="lt-LT"/>
        </w:rPr>
        <w:t>Tel.</w:t>
      </w:r>
      <w:r w:rsidR="00E90CF2">
        <w:rPr>
          <w:sz w:val="22"/>
          <w:szCs w:val="22"/>
          <w:lang w:val="lt-LT"/>
        </w:rPr>
        <w:t>+37069886782</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00343235" w:rsidRPr="005C4EC4">
        <w:rPr>
          <w:color w:val="000000"/>
          <w:sz w:val="22"/>
          <w:szCs w:val="22"/>
          <w:lang w:val="lt-LT" w:eastAsia="lt-LT"/>
        </w:rPr>
        <w:t>A. s. LT21 7044 0600 0664 2377</w:t>
      </w:r>
    </w:p>
    <w:p w14:paraId="593B3C40" w14:textId="0F3BBC8A"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 xml:space="preserve">El. p. </w:t>
      </w:r>
      <w:r w:rsidR="00E90CF2">
        <w:rPr>
          <w:sz w:val="22"/>
          <w:szCs w:val="22"/>
          <w:lang w:val="lt-LT"/>
        </w:rPr>
        <w:t>lukas@vakonda.lt</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p>
    <w:p w14:paraId="50835358" w14:textId="77777777" w:rsidR="001D7E01" w:rsidRPr="005C4EC4" w:rsidRDefault="001D7E01" w:rsidP="001D7E01">
      <w:pPr>
        <w:suppressAutoHyphens/>
        <w:spacing w:after="40"/>
        <w:ind w:left="5245"/>
        <w:jc w:val="both"/>
        <w:rPr>
          <w:color w:val="000000"/>
          <w:sz w:val="22"/>
          <w:szCs w:val="22"/>
          <w:lang w:val="lt-LT" w:eastAsia="lt-LT"/>
        </w:rPr>
      </w:pPr>
    </w:p>
    <w:p w14:paraId="5921269E" w14:textId="542A80F2" w:rsidR="001D7E01" w:rsidRPr="005C4EC4" w:rsidRDefault="00E90CF2" w:rsidP="001D7E01">
      <w:pPr>
        <w:suppressAutoHyphens/>
        <w:spacing w:after="40"/>
        <w:jc w:val="both"/>
        <w:rPr>
          <w:color w:val="000000"/>
          <w:sz w:val="22"/>
          <w:szCs w:val="22"/>
          <w:lang w:val="lt-LT" w:eastAsia="lt-LT"/>
        </w:rPr>
      </w:pPr>
      <w:r>
        <w:rPr>
          <w:sz w:val="22"/>
          <w:szCs w:val="22"/>
          <w:lang w:val="lt-LT"/>
        </w:rPr>
        <w:t xml:space="preserve">Direktorius                  </w:t>
      </w:r>
      <w:r w:rsidR="001D7E01" w:rsidRPr="005C4EC4">
        <w:rPr>
          <w:color w:val="000000"/>
          <w:sz w:val="22"/>
          <w:szCs w:val="22"/>
          <w:lang w:eastAsia="lt-LT"/>
        </w:rPr>
        <w:tab/>
      </w:r>
      <w:r w:rsidR="001D7E01" w:rsidRPr="005C4EC4">
        <w:rPr>
          <w:color w:val="000000"/>
          <w:sz w:val="22"/>
          <w:szCs w:val="22"/>
          <w:lang w:eastAsia="lt-LT"/>
        </w:rPr>
        <w:tab/>
      </w:r>
      <w:r w:rsidR="001D7E01" w:rsidRPr="005C4EC4">
        <w:rPr>
          <w:color w:val="000000"/>
          <w:sz w:val="22"/>
          <w:szCs w:val="22"/>
          <w:lang w:eastAsia="lt-LT"/>
        </w:rPr>
        <w:tab/>
      </w:r>
      <w:r w:rsidR="001D7E01" w:rsidRPr="005C4EC4">
        <w:rPr>
          <w:color w:val="000000"/>
          <w:sz w:val="22"/>
          <w:szCs w:val="22"/>
          <w:lang w:eastAsia="lt-LT"/>
        </w:rPr>
        <w:tab/>
        <w:t>D</w:t>
      </w:r>
      <w:proofErr w:type="spellStart"/>
      <w:r w:rsidR="001D7E01" w:rsidRPr="005C4EC4">
        <w:rPr>
          <w:color w:val="000000"/>
          <w:sz w:val="22"/>
          <w:szCs w:val="22"/>
          <w:lang w:val="lt-LT" w:eastAsia="lt-LT"/>
        </w:rPr>
        <w:t>irektor</w:t>
      </w:r>
      <w:r w:rsidR="00343235" w:rsidRPr="005C4EC4">
        <w:rPr>
          <w:color w:val="000000"/>
          <w:sz w:val="22"/>
          <w:szCs w:val="22"/>
          <w:lang w:val="lt-LT" w:eastAsia="lt-LT"/>
        </w:rPr>
        <w:t>ė</w:t>
      </w:r>
      <w:proofErr w:type="spellEnd"/>
    </w:p>
    <w:p w14:paraId="67D35875" w14:textId="6634AA7A" w:rsidR="001D7E01" w:rsidRPr="005C4EC4" w:rsidRDefault="00E90CF2" w:rsidP="001D7E01">
      <w:pPr>
        <w:suppressAutoHyphens/>
        <w:spacing w:after="40"/>
        <w:jc w:val="both"/>
        <w:rPr>
          <w:color w:val="000000"/>
          <w:sz w:val="22"/>
          <w:szCs w:val="22"/>
          <w:lang w:val="lt-LT" w:eastAsia="lt-LT"/>
        </w:rPr>
      </w:pPr>
      <w:r>
        <w:rPr>
          <w:sz w:val="22"/>
          <w:szCs w:val="22"/>
          <w:lang w:val="lt-LT"/>
        </w:rPr>
        <w:t>Lukas Bubulas</w:t>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1D7E01" w:rsidRPr="005C4EC4">
        <w:rPr>
          <w:sz w:val="22"/>
          <w:szCs w:val="22"/>
          <w:lang w:val="lt-LT"/>
        </w:rPr>
        <w:tab/>
      </w:r>
      <w:r w:rsidR="00B43E8C">
        <w:rPr>
          <w:sz w:val="22"/>
          <w:szCs w:val="22"/>
          <w:lang w:val="lt-LT"/>
        </w:rPr>
        <w:t xml:space="preserve">            </w:t>
      </w:r>
      <w:r>
        <w:rPr>
          <w:sz w:val="22"/>
          <w:szCs w:val="22"/>
          <w:lang w:val="lt-LT"/>
        </w:rPr>
        <w:t xml:space="preserve"> </w:t>
      </w:r>
      <w:r w:rsidR="00343235" w:rsidRPr="005C4EC4">
        <w:rPr>
          <w:sz w:val="22"/>
          <w:szCs w:val="22"/>
          <w:lang w:val="lt-LT"/>
        </w:rPr>
        <w:t xml:space="preserve">dr. Jelena </w:t>
      </w:r>
      <w:proofErr w:type="spellStart"/>
      <w:r w:rsidR="00343235" w:rsidRPr="005C4EC4">
        <w:rPr>
          <w:sz w:val="22"/>
          <w:szCs w:val="22"/>
          <w:lang w:val="lt-LT"/>
        </w:rPr>
        <w:t>Kutkauskienė</w:t>
      </w:r>
      <w:proofErr w:type="spellEnd"/>
    </w:p>
    <w:p w14:paraId="31F57146" w14:textId="77777777" w:rsidR="001D7E01" w:rsidRPr="005C4EC4" w:rsidRDefault="001D7E01" w:rsidP="001D7E01">
      <w:pPr>
        <w:suppressAutoHyphens/>
        <w:spacing w:after="40"/>
        <w:jc w:val="both"/>
        <w:rPr>
          <w:color w:val="000000"/>
          <w:sz w:val="22"/>
          <w:szCs w:val="22"/>
          <w:lang w:val="lt-LT" w:eastAsia="lt-LT"/>
        </w:rPr>
      </w:pPr>
      <w:r w:rsidRPr="005C4EC4">
        <w:rPr>
          <w:sz w:val="22"/>
          <w:szCs w:val="22"/>
          <w:lang w:val="lt-LT"/>
        </w:rPr>
        <w:t>______________</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t>______________</w:t>
      </w:r>
    </w:p>
    <w:p w14:paraId="59121B1E" w14:textId="734DECA5" w:rsidR="007C79A0" w:rsidRDefault="001D7E01" w:rsidP="00B43E8C">
      <w:pPr>
        <w:pStyle w:val="Body2"/>
        <w:rPr>
          <w:rFonts w:cs="Times New Roman"/>
          <w:lang w:val="lt-LT"/>
        </w:rPr>
      </w:pPr>
      <w:r w:rsidRPr="005C4EC4">
        <w:rPr>
          <w:rFonts w:cs="Times New Roman"/>
          <w:i/>
          <w:iCs/>
          <w:lang w:val="lt-LT"/>
        </w:rPr>
        <w:t>(parašas)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i/>
          <w:iCs/>
          <w:lang w:val="lt-LT"/>
        </w:rPr>
        <w:t>(parašas)</w:t>
      </w:r>
      <w:bookmarkEnd w:id="0"/>
      <w:r w:rsidR="00DD4EB1" w:rsidRPr="005C4EC4">
        <w:rPr>
          <w:rFonts w:cs="Times New Roman"/>
          <w:lang w:val="lt-LT"/>
        </w:rPr>
        <w:t xml:space="preserve"> </w:t>
      </w:r>
    </w:p>
    <w:p w14:paraId="0F7C73AD" w14:textId="346E5F88" w:rsidR="004714EF" w:rsidRDefault="004714EF" w:rsidP="00B43E8C">
      <w:pPr>
        <w:pStyle w:val="Body2"/>
        <w:rPr>
          <w:rFonts w:cs="Times New Roman"/>
          <w:lang w:val="lt-LT"/>
        </w:rPr>
      </w:pPr>
    </w:p>
    <w:p w14:paraId="04919017" w14:textId="77777777" w:rsidR="004714EF" w:rsidRDefault="004714EF" w:rsidP="00B43E8C">
      <w:pPr>
        <w:pStyle w:val="Body2"/>
        <w:rPr>
          <w:rFonts w:cs="Times New Roman"/>
          <w:lang w:val="lt-LT"/>
        </w:rPr>
        <w:sectPr w:rsidR="004714EF" w:rsidSect="007B57C4">
          <w:headerReference w:type="default" r:id="rId10"/>
          <w:headerReference w:type="first" r:id="rId11"/>
          <w:pgSz w:w="11900" w:h="16840"/>
          <w:pgMar w:top="1440" w:right="1134" w:bottom="1418" w:left="1588" w:header="720" w:footer="720" w:gutter="0"/>
          <w:cols w:space="720"/>
          <w:titlePg/>
          <w:docGrid w:linePitch="326"/>
        </w:sectPr>
      </w:pPr>
    </w:p>
    <w:tbl>
      <w:tblPr>
        <w:tblW w:w="15403" w:type="dxa"/>
        <w:tblInd w:w="425" w:type="dxa"/>
        <w:tblLayout w:type="fixed"/>
        <w:tblLook w:val="04A0" w:firstRow="1" w:lastRow="0" w:firstColumn="1" w:lastColumn="0" w:noHBand="0" w:noVBand="1"/>
      </w:tblPr>
      <w:tblGrid>
        <w:gridCol w:w="844"/>
        <w:gridCol w:w="1701"/>
        <w:gridCol w:w="3261"/>
        <w:gridCol w:w="1135"/>
        <w:gridCol w:w="994"/>
        <w:gridCol w:w="993"/>
        <w:gridCol w:w="3119"/>
        <w:gridCol w:w="3120"/>
        <w:gridCol w:w="236"/>
      </w:tblGrid>
      <w:tr w:rsidR="00FF301E" w:rsidRPr="004714EF" w14:paraId="25BA4AEA" w14:textId="77777777" w:rsidTr="007D29F9">
        <w:trPr>
          <w:gridAfter w:val="1"/>
          <w:wAfter w:w="236" w:type="dxa"/>
          <w:trHeight w:val="300"/>
        </w:trPr>
        <w:tc>
          <w:tcPr>
            <w:tcW w:w="8928" w:type="dxa"/>
            <w:gridSpan w:val="6"/>
            <w:tcBorders>
              <w:top w:val="nil"/>
              <w:left w:val="nil"/>
              <w:bottom w:val="nil"/>
              <w:right w:val="nil"/>
            </w:tcBorders>
            <w:shd w:val="clear" w:color="auto" w:fill="auto"/>
            <w:vAlign w:val="center"/>
            <w:hideMark/>
          </w:tcPr>
          <w:p w14:paraId="7568637D" w14:textId="77777777" w:rsidR="00FF301E" w:rsidRPr="004714EF"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rPr>
            </w:pPr>
            <w:proofErr w:type="spellStart"/>
            <w:r w:rsidRPr="004714EF">
              <w:rPr>
                <w:rFonts w:eastAsia="Times New Roman"/>
                <w:b/>
                <w:bCs/>
                <w:sz w:val="16"/>
                <w:szCs w:val="16"/>
                <w:bdr w:val="none" w:sz="0" w:space="0" w:color="auto"/>
              </w:rPr>
              <w:t>Pastaba</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Pilkai</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pažymėtas</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eilutse</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pildo</w:t>
            </w:r>
            <w:proofErr w:type="spellEnd"/>
            <w:r w:rsidRPr="004714EF">
              <w:rPr>
                <w:rFonts w:eastAsia="Times New Roman"/>
                <w:b/>
                <w:bCs/>
                <w:sz w:val="16"/>
                <w:szCs w:val="16"/>
                <w:bdr w:val="none" w:sz="0" w:space="0" w:color="auto"/>
              </w:rPr>
              <w:t xml:space="preserve"> </w:t>
            </w:r>
            <w:proofErr w:type="spellStart"/>
            <w:r w:rsidRPr="004714EF">
              <w:rPr>
                <w:rFonts w:eastAsia="Times New Roman"/>
                <w:b/>
                <w:bCs/>
                <w:sz w:val="16"/>
                <w:szCs w:val="16"/>
                <w:bdr w:val="none" w:sz="0" w:space="0" w:color="auto"/>
              </w:rPr>
              <w:t>tiekėjas</w:t>
            </w:r>
            <w:proofErr w:type="spellEnd"/>
          </w:p>
        </w:tc>
        <w:tc>
          <w:tcPr>
            <w:tcW w:w="6239" w:type="dxa"/>
            <w:gridSpan w:val="2"/>
            <w:tcBorders>
              <w:top w:val="nil"/>
              <w:left w:val="nil"/>
              <w:bottom w:val="nil"/>
            </w:tcBorders>
            <w:shd w:val="clear" w:color="auto" w:fill="auto"/>
            <w:vAlign w:val="bottom"/>
            <w:hideMark/>
          </w:tcPr>
          <w:p w14:paraId="2ADFCB1F" w14:textId="77777777" w:rsidR="00FF301E"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p w14:paraId="396E81F8" w14:textId="77777777" w:rsidR="00EA3291" w:rsidRDefault="00EA3291"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p w14:paraId="466EDA52" w14:textId="1EB1E82D" w:rsidR="00FF301E" w:rsidRPr="004714EF" w:rsidRDefault="00FF301E"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Pr>
                <w:rFonts w:eastAsia="Times New Roman"/>
                <w:sz w:val="20"/>
                <w:szCs w:val="20"/>
                <w:bdr w:val="none" w:sz="0" w:space="0" w:color="auto"/>
              </w:rPr>
              <w:t>Priedas</w:t>
            </w:r>
            <w:proofErr w:type="spellEnd"/>
            <w:r>
              <w:rPr>
                <w:rFonts w:eastAsia="Times New Roman"/>
                <w:sz w:val="20"/>
                <w:szCs w:val="20"/>
                <w:bdr w:val="none" w:sz="0" w:space="0" w:color="auto"/>
              </w:rPr>
              <w:t xml:space="preserve"> </w:t>
            </w:r>
            <w:proofErr w:type="spellStart"/>
            <w:r>
              <w:rPr>
                <w:rFonts w:eastAsia="Times New Roman"/>
                <w:sz w:val="20"/>
                <w:szCs w:val="20"/>
                <w:bdr w:val="none" w:sz="0" w:space="0" w:color="auto"/>
              </w:rPr>
              <w:t>prie</w:t>
            </w:r>
            <w:proofErr w:type="spellEnd"/>
            <w:r>
              <w:rPr>
                <w:rFonts w:eastAsia="Times New Roman"/>
                <w:sz w:val="20"/>
                <w:szCs w:val="20"/>
                <w:bdr w:val="none" w:sz="0" w:space="0" w:color="auto"/>
              </w:rPr>
              <w:t xml:space="preserve"> 2021-0</w:t>
            </w:r>
            <w:r w:rsidR="008C5BEF">
              <w:rPr>
                <w:rFonts w:eastAsia="Times New Roman"/>
                <w:sz w:val="20"/>
                <w:szCs w:val="20"/>
                <w:bdr w:val="none" w:sz="0" w:space="0" w:color="auto"/>
              </w:rPr>
              <w:t>2</w:t>
            </w:r>
            <w:r>
              <w:rPr>
                <w:rFonts w:eastAsia="Times New Roman"/>
                <w:sz w:val="20"/>
                <w:szCs w:val="20"/>
                <w:bdr w:val="none" w:sz="0" w:space="0" w:color="auto"/>
              </w:rPr>
              <w:t xml:space="preserve">-       </w:t>
            </w:r>
            <w:proofErr w:type="spellStart"/>
            <w:r>
              <w:rPr>
                <w:rFonts w:eastAsia="Times New Roman"/>
                <w:sz w:val="20"/>
                <w:szCs w:val="20"/>
                <w:bdr w:val="none" w:sz="0" w:space="0" w:color="auto"/>
              </w:rPr>
              <w:t>sutarties</w:t>
            </w:r>
            <w:proofErr w:type="spellEnd"/>
            <w:r>
              <w:rPr>
                <w:rFonts w:eastAsia="Times New Roman"/>
                <w:sz w:val="20"/>
                <w:szCs w:val="20"/>
                <w:bdr w:val="none" w:sz="0" w:space="0" w:color="auto"/>
              </w:rPr>
              <w:t xml:space="preserve"> Nr. ____________________</w:t>
            </w:r>
          </w:p>
        </w:tc>
      </w:tr>
      <w:tr w:rsidR="004714EF" w:rsidRPr="004714EF" w14:paraId="3A061EE4" w14:textId="77777777" w:rsidTr="007D29F9">
        <w:trPr>
          <w:gridAfter w:val="1"/>
          <w:wAfter w:w="236" w:type="dxa"/>
          <w:trHeight w:val="300"/>
        </w:trPr>
        <w:tc>
          <w:tcPr>
            <w:tcW w:w="844" w:type="dxa"/>
            <w:tcBorders>
              <w:top w:val="nil"/>
              <w:left w:val="nil"/>
              <w:bottom w:val="nil"/>
              <w:right w:val="nil"/>
            </w:tcBorders>
            <w:shd w:val="clear" w:color="auto" w:fill="auto"/>
            <w:vAlign w:val="center"/>
            <w:hideMark/>
          </w:tcPr>
          <w:p w14:paraId="76D8C5A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1" w:type="dxa"/>
            <w:tcBorders>
              <w:top w:val="nil"/>
              <w:left w:val="nil"/>
              <w:bottom w:val="nil"/>
              <w:right w:val="nil"/>
            </w:tcBorders>
            <w:shd w:val="clear" w:color="auto" w:fill="auto"/>
            <w:vAlign w:val="bottom"/>
            <w:hideMark/>
          </w:tcPr>
          <w:p w14:paraId="75237EE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1" w:type="dxa"/>
            <w:tcBorders>
              <w:top w:val="nil"/>
              <w:left w:val="nil"/>
              <w:bottom w:val="nil"/>
              <w:right w:val="nil"/>
            </w:tcBorders>
            <w:shd w:val="clear" w:color="auto" w:fill="auto"/>
            <w:vAlign w:val="bottom"/>
            <w:hideMark/>
          </w:tcPr>
          <w:p w14:paraId="6DC8E2E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5" w:type="dxa"/>
            <w:tcBorders>
              <w:top w:val="nil"/>
              <w:left w:val="nil"/>
              <w:bottom w:val="nil"/>
              <w:right w:val="nil"/>
            </w:tcBorders>
            <w:shd w:val="clear" w:color="auto" w:fill="auto"/>
            <w:vAlign w:val="center"/>
            <w:hideMark/>
          </w:tcPr>
          <w:p w14:paraId="4EB5703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4" w:type="dxa"/>
            <w:tcBorders>
              <w:top w:val="nil"/>
              <w:left w:val="nil"/>
              <w:bottom w:val="nil"/>
              <w:right w:val="nil"/>
            </w:tcBorders>
            <w:shd w:val="clear" w:color="auto" w:fill="auto"/>
            <w:vAlign w:val="bottom"/>
            <w:hideMark/>
          </w:tcPr>
          <w:p w14:paraId="219DCB2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auto" w:fill="auto"/>
            <w:vAlign w:val="bottom"/>
            <w:hideMark/>
          </w:tcPr>
          <w:p w14:paraId="3D87C90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1D38B37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20" w:type="dxa"/>
            <w:tcBorders>
              <w:top w:val="nil"/>
              <w:left w:val="nil"/>
              <w:bottom w:val="nil"/>
              <w:right w:val="nil"/>
            </w:tcBorders>
            <w:shd w:val="clear" w:color="auto" w:fill="auto"/>
            <w:vAlign w:val="bottom"/>
            <w:hideMark/>
          </w:tcPr>
          <w:p w14:paraId="2348C6F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697622EC" w14:textId="77777777" w:rsidTr="007D29F9">
        <w:trPr>
          <w:gridAfter w:val="1"/>
          <w:wAfter w:w="236" w:type="dxa"/>
          <w:trHeight w:val="300"/>
        </w:trPr>
        <w:tc>
          <w:tcPr>
            <w:tcW w:w="15167" w:type="dxa"/>
            <w:gridSpan w:val="8"/>
            <w:tcBorders>
              <w:top w:val="nil"/>
              <w:left w:val="nil"/>
              <w:bottom w:val="nil"/>
              <w:right w:val="nil"/>
            </w:tcBorders>
            <w:shd w:val="clear" w:color="auto" w:fill="auto"/>
            <w:vAlign w:val="bottom"/>
            <w:hideMark/>
          </w:tcPr>
          <w:p w14:paraId="17DBE1E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4714EF">
              <w:rPr>
                <w:rFonts w:eastAsia="Times New Roman"/>
                <w:b/>
                <w:bCs/>
                <w:sz w:val="22"/>
                <w:szCs w:val="22"/>
                <w:bdr w:val="none" w:sz="0" w:space="0" w:color="auto"/>
              </w:rPr>
              <w:t>TECHNINĖ SPECIFIKACIJA IR PASIŪLYMO KAINA</w:t>
            </w:r>
          </w:p>
        </w:tc>
      </w:tr>
      <w:tr w:rsidR="004714EF" w:rsidRPr="004714EF" w14:paraId="08BBEE6A" w14:textId="77777777" w:rsidTr="007D29F9">
        <w:trPr>
          <w:gridAfter w:val="1"/>
          <w:wAfter w:w="236" w:type="dxa"/>
          <w:trHeight w:val="300"/>
        </w:trPr>
        <w:tc>
          <w:tcPr>
            <w:tcW w:w="844" w:type="dxa"/>
            <w:tcBorders>
              <w:top w:val="nil"/>
              <w:left w:val="nil"/>
              <w:bottom w:val="nil"/>
              <w:right w:val="nil"/>
            </w:tcBorders>
            <w:shd w:val="clear" w:color="auto" w:fill="auto"/>
            <w:vAlign w:val="center"/>
            <w:hideMark/>
          </w:tcPr>
          <w:p w14:paraId="7426A6E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p>
        </w:tc>
        <w:tc>
          <w:tcPr>
            <w:tcW w:w="1701" w:type="dxa"/>
            <w:tcBorders>
              <w:top w:val="nil"/>
              <w:left w:val="nil"/>
              <w:bottom w:val="nil"/>
              <w:right w:val="nil"/>
            </w:tcBorders>
            <w:shd w:val="clear" w:color="auto" w:fill="auto"/>
            <w:vAlign w:val="bottom"/>
            <w:hideMark/>
          </w:tcPr>
          <w:p w14:paraId="09DEC13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1" w:type="dxa"/>
            <w:tcBorders>
              <w:top w:val="nil"/>
              <w:left w:val="nil"/>
              <w:bottom w:val="nil"/>
              <w:right w:val="nil"/>
            </w:tcBorders>
            <w:shd w:val="clear" w:color="auto" w:fill="auto"/>
            <w:vAlign w:val="bottom"/>
            <w:hideMark/>
          </w:tcPr>
          <w:p w14:paraId="41A7433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135" w:type="dxa"/>
            <w:tcBorders>
              <w:top w:val="nil"/>
              <w:left w:val="nil"/>
              <w:bottom w:val="nil"/>
              <w:right w:val="nil"/>
            </w:tcBorders>
            <w:shd w:val="clear" w:color="auto" w:fill="auto"/>
            <w:vAlign w:val="center"/>
            <w:hideMark/>
          </w:tcPr>
          <w:p w14:paraId="48CA152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4" w:type="dxa"/>
            <w:tcBorders>
              <w:top w:val="nil"/>
              <w:left w:val="nil"/>
              <w:bottom w:val="nil"/>
              <w:right w:val="nil"/>
            </w:tcBorders>
            <w:shd w:val="clear" w:color="auto" w:fill="auto"/>
            <w:vAlign w:val="bottom"/>
            <w:hideMark/>
          </w:tcPr>
          <w:p w14:paraId="0B997AC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auto" w:fill="auto"/>
            <w:vAlign w:val="bottom"/>
            <w:hideMark/>
          </w:tcPr>
          <w:p w14:paraId="1A077A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2BF872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120" w:type="dxa"/>
            <w:tcBorders>
              <w:top w:val="nil"/>
              <w:left w:val="nil"/>
              <w:bottom w:val="nil"/>
              <w:right w:val="nil"/>
            </w:tcBorders>
            <w:shd w:val="clear" w:color="auto" w:fill="auto"/>
            <w:vAlign w:val="bottom"/>
            <w:hideMark/>
          </w:tcPr>
          <w:p w14:paraId="7560417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7BC59462" w14:textId="77777777" w:rsidTr="007D29F9">
        <w:trPr>
          <w:gridAfter w:val="1"/>
          <w:wAfter w:w="236" w:type="dxa"/>
          <w:trHeight w:val="375"/>
        </w:trPr>
        <w:tc>
          <w:tcPr>
            <w:tcW w:w="844" w:type="dxa"/>
            <w:tcBorders>
              <w:top w:val="nil"/>
              <w:left w:val="nil"/>
              <w:bottom w:val="nil"/>
              <w:right w:val="nil"/>
            </w:tcBorders>
            <w:shd w:val="clear" w:color="auto" w:fill="auto"/>
            <w:noWrap/>
            <w:vAlign w:val="center"/>
            <w:hideMark/>
          </w:tcPr>
          <w:p w14:paraId="2CB601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23" w:type="dxa"/>
            <w:gridSpan w:val="7"/>
            <w:tcBorders>
              <w:top w:val="nil"/>
              <w:left w:val="nil"/>
              <w:bottom w:val="nil"/>
              <w:right w:val="nil"/>
            </w:tcBorders>
            <w:shd w:val="clear" w:color="auto" w:fill="auto"/>
            <w:noWrap/>
            <w:vAlign w:val="center"/>
            <w:hideMark/>
          </w:tcPr>
          <w:p w14:paraId="5D75658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2020-08-20</w:t>
            </w:r>
          </w:p>
        </w:tc>
      </w:tr>
      <w:tr w:rsidR="004714EF" w:rsidRPr="004714EF" w14:paraId="0515C024" w14:textId="77777777" w:rsidTr="007D29F9">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65DA5C5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rPr>
            </w:pPr>
            <w:proofErr w:type="spellStart"/>
            <w:r w:rsidRPr="004714EF">
              <w:rPr>
                <w:rFonts w:eastAsia="Times New Roman"/>
                <w:b/>
                <w:bCs/>
                <w:sz w:val="22"/>
                <w:szCs w:val="22"/>
                <w:bdr w:val="none" w:sz="0" w:space="0" w:color="auto"/>
              </w:rPr>
              <w:t>Pirkimo</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pavadinimas</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Medicininiai</w:t>
            </w:r>
            <w:proofErr w:type="spellEnd"/>
            <w:r w:rsidRPr="004714EF">
              <w:rPr>
                <w:rFonts w:eastAsia="Times New Roman"/>
                <w:b/>
                <w:bCs/>
                <w:sz w:val="22"/>
                <w:szCs w:val="22"/>
                <w:bdr w:val="none" w:sz="0" w:space="0" w:color="auto"/>
              </w:rPr>
              <w:t xml:space="preserve"> </w:t>
            </w:r>
            <w:proofErr w:type="spellStart"/>
            <w:r w:rsidRPr="004714EF">
              <w:rPr>
                <w:rFonts w:eastAsia="Times New Roman"/>
                <w:b/>
                <w:bCs/>
                <w:sz w:val="22"/>
                <w:szCs w:val="22"/>
                <w:bdr w:val="none" w:sz="0" w:space="0" w:color="auto"/>
              </w:rPr>
              <w:t>instrumentai</w:t>
            </w:r>
            <w:proofErr w:type="spellEnd"/>
            <w:r w:rsidRPr="004714EF">
              <w:rPr>
                <w:rFonts w:eastAsia="Times New Roman"/>
                <w:b/>
                <w:bCs/>
                <w:sz w:val="22"/>
                <w:szCs w:val="22"/>
                <w:bdr w:val="none" w:sz="0" w:space="0" w:color="auto"/>
              </w:rPr>
              <w:t xml:space="preserve"> (Nr. 5033)</w:t>
            </w:r>
          </w:p>
        </w:tc>
      </w:tr>
      <w:tr w:rsidR="004714EF" w:rsidRPr="004714EF" w14:paraId="03D9AF09"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95FC4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pavadinimas</w:t>
            </w:r>
            <w:proofErr w:type="spellEnd"/>
            <w:r w:rsidRPr="004714EF">
              <w:rPr>
                <w:rFonts w:eastAsia="Times New Roman"/>
                <w:b/>
                <w:bCs/>
                <w:color w:val="000000"/>
                <w:sz w:val="22"/>
                <w:szCs w:val="22"/>
                <w:bdr w:val="none" w:sz="0" w:space="0" w:color="auto"/>
              </w:rPr>
              <w:t xml:space="preserve"> / </w:t>
            </w:r>
            <w:proofErr w:type="spellStart"/>
            <w:r w:rsidRPr="004714EF">
              <w:rPr>
                <w:rFonts w:eastAsia="Times New Roman"/>
                <w:b/>
                <w:bCs/>
                <w:color w:val="000000"/>
                <w:sz w:val="22"/>
                <w:szCs w:val="22"/>
                <w:bdr w:val="none" w:sz="0" w:space="0" w:color="auto"/>
              </w:rPr>
              <w:t>ūkio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subjektų</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grupės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nariai</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2EFB904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xml:space="preserve">UAB </w:t>
            </w:r>
            <w:proofErr w:type="spellStart"/>
            <w:r w:rsidRPr="004714EF">
              <w:rPr>
                <w:rFonts w:eastAsia="Times New Roman"/>
                <w:b/>
                <w:bCs/>
                <w:color w:val="000000"/>
                <w:sz w:val="22"/>
                <w:szCs w:val="22"/>
                <w:bdr w:val="none" w:sz="0" w:space="0" w:color="auto"/>
              </w:rPr>
              <w:t>Vakonda</w:t>
            </w:r>
            <w:proofErr w:type="spellEnd"/>
          </w:p>
        </w:tc>
      </w:tr>
      <w:tr w:rsidR="004714EF" w:rsidRPr="004714EF" w14:paraId="2765782F"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1CA03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kodas</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523A734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186162285</w:t>
            </w:r>
          </w:p>
        </w:tc>
      </w:tr>
      <w:tr w:rsidR="004714EF" w:rsidRPr="004714EF" w14:paraId="3F63AE58"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C0738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Tiekėjo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adresas</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441D9ED8"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Gelažių</w:t>
            </w:r>
            <w:proofErr w:type="spellEnd"/>
            <w:r w:rsidRPr="004714EF">
              <w:rPr>
                <w:rFonts w:eastAsia="Times New Roman"/>
                <w:b/>
                <w:bCs/>
                <w:color w:val="000000"/>
                <w:sz w:val="22"/>
                <w:szCs w:val="22"/>
                <w:bdr w:val="none" w:sz="0" w:space="0" w:color="auto"/>
              </w:rPr>
              <w:t xml:space="preserve"> g. 53-2, </w:t>
            </w:r>
            <w:proofErr w:type="spellStart"/>
            <w:r w:rsidRPr="004714EF">
              <w:rPr>
                <w:rFonts w:eastAsia="Times New Roman"/>
                <w:b/>
                <w:bCs/>
                <w:color w:val="000000"/>
                <w:sz w:val="22"/>
                <w:szCs w:val="22"/>
                <w:bdr w:val="none" w:sz="0" w:space="0" w:color="auto"/>
              </w:rPr>
              <w:t>Zujūnų</w:t>
            </w:r>
            <w:proofErr w:type="spellEnd"/>
            <w:r w:rsidRPr="004714EF">
              <w:rPr>
                <w:rFonts w:eastAsia="Times New Roman"/>
                <w:b/>
                <w:bCs/>
                <w:color w:val="000000"/>
                <w:sz w:val="22"/>
                <w:szCs w:val="22"/>
                <w:bdr w:val="none" w:sz="0" w:space="0" w:color="auto"/>
              </w:rPr>
              <w:t xml:space="preserve"> k., LT-14163 Vilniaus r.</w:t>
            </w:r>
          </w:p>
        </w:tc>
      </w:tr>
      <w:tr w:rsidR="004714EF" w:rsidRPr="004714EF" w14:paraId="57B5169C"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E2432B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vardas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pavardė</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7DB9B08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Lukas Bubulas</w:t>
            </w:r>
          </w:p>
        </w:tc>
      </w:tr>
      <w:tr w:rsidR="004714EF" w:rsidRPr="004714EF" w14:paraId="5524091B"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313F1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telefono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numeris</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514EBFE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37069886782</w:t>
            </w:r>
          </w:p>
        </w:tc>
      </w:tr>
      <w:tr w:rsidR="004714EF" w:rsidRPr="004714EF" w14:paraId="249E7A0D" w14:textId="77777777" w:rsidTr="007D29F9">
        <w:trPr>
          <w:gridAfter w:val="1"/>
          <w:wAfter w:w="236" w:type="dxa"/>
          <w:trHeight w:val="300"/>
        </w:trPr>
        <w:tc>
          <w:tcPr>
            <w:tcW w:w="79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27E400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roofErr w:type="spellStart"/>
            <w:r w:rsidRPr="004714EF">
              <w:rPr>
                <w:rFonts w:eastAsia="Times New Roman"/>
                <w:b/>
                <w:bCs/>
                <w:color w:val="000000"/>
                <w:sz w:val="22"/>
                <w:szCs w:val="22"/>
                <w:bdr w:val="none" w:sz="0" w:space="0" w:color="auto"/>
              </w:rPr>
              <w:t>Asmens</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atsakingo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už</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pasiūlymą</w:t>
            </w:r>
            <w:proofErr w:type="spellEnd"/>
            <w:r w:rsidRPr="004714EF">
              <w:rPr>
                <w:rFonts w:eastAsia="Times New Roman"/>
                <w:b/>
                <w:bCs/>
                <w:color w:val="000000"/>
                <w:sz w:val="22"/>
                <w:szCs w:val="22"/>
                <w:bdr w:val="none" w:sz="0" w:space="0" w:color="auto"/>
              </w:rPr>
              <w:t xml:space="preserve"> el. </w:t>
            </w:r>
            <w:proofErr w:type="spellStart"/>
            <w:r w:rsidRPr="004714EF">
              <w:rPr>
                <w:rFonts w:eastAsia="Times New Roman"/>
                <w:b/>
                <w:bCs/>
                <w:color w:val="000000"/>
                <w:sz w:val="22"/>
                <w:szCs w:val="22"/>
                <w:bdr w:val="none" w:sz="0" w:space="0" w:color="auto"/>
              </w:rPr>
              <w:t>pašto</w:t>
            </w:r>
            <w:proofErr w:type="spellEnd"/>
            <w:r w:rsidRPr="004714EF">
              <w:rPr>
                <w:rFonts w:eastAsia="Times New Roman"/>
                <w:b/>
                <w:bCs/>
                <w:color w:val="000000"/>
                <w:sz w:val="22"/>
                <w:szCs w:val="22"/>
                <w:bdr w:val="none" w:sz="0" w:space="0" w:color="auto"/>
              </w:rPr>
              <w:t xml:space="preserve"> </w:t>
            </w:r>
            <w:proofErr w:type="spellStart"/>
            <w:r w:rsidRPr="004714EF">
              <w:rPr>
                <w:rFonts w:eastAsia="Times New Roman"/>
                <w:b/>
                <w:bCs/>
                <w:color w:val="000000"/>
                <w:sz w:val="22"/>
                <w:szCs w:val="22"/>
                <w:bdr w:val="none" w:sz="0" w:space="0" w:color="auto"/>
              </w:rPr>
              <w:t>adresas</w:t>
            </w:r>
            <w:proofErr w:type="spellEnd"/>
            <w:r w:rsidRPr="004714EF">
              <w:rPr>
                <w:rFonts w:eastAsia="Times New Roman"/>
                <w:b/>
                <w:bCs/>
                <w:color w:val="000000"/>
                <w:sz w:val="22"/>
                <w:szCs w:val="22"/>
                <w:bdr w:val="none" w:sz="0" w:space="0" w:color="auto"/>
              </w:rPr>
              <w:t>:</w:t>
            </w:r>
          </w:p>
        </w:tc>
        <w:tc>
          <w:tcPr>
            <w:tcW w:w="7232" w:type="dxa"/>
            <w:gridSpan w:val="3"/>
            <w:tcBorders>
              <w:top w:val="single" w:sz="4" w:space="0" w:color="auto"/>
              <w:left w:val="nil"/>
              <w:bottom w:val="single" w:sz="4" w:space="0" w:color="auto"/>
              <w:right w:val="single" w:sz="4" w:space="0" w:color="auto"/>
            </w:tcBorders>
            <w:shd w:val="clear" w:color="000000" w:fill="D9D9D9"/>
            <w:vAlign w:val="center"/>
            <w:hideMark/>
          </w:tcPr>
          <w:p w14:paraId="206A2F1F" w14:textId="77777777" w:rsidR="004714EF" w:rsidRPr="004714EF" w:rsidRDefault="00FC6ED7"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rPr>
            </w:pPr>
            <w:hyperlink r:id="rId12" w:history="1">
              <w:r w:rsidR="004714EF" w:rsidRPr="004714EF">
                <w:rPr>
                  <w:rFonts w:ascii="Calibri" w:eastAsia="Times New Roman" w:hAnsi="Calibri" w:cs="Calibri"/>
                  <w:color w:val="0563C1"/>
                  <w:sz w:val="22"/>
                  <w:szCs w:val="22"/>
                  <w:u w:val="single"/>
                  <w:bdr w:val="none" w:sz="0" w:space="0" w:color="auto"/>
                </w:rPr>
                <w:t>lukas@vakonda.lt</w:t>
              </w:r>
            </w:hyperlink>
          </w:p>
        </w:tc>
      </w:tr>
      <w:tr w:rsidR="004714EF" w:rsidRPr="004714EF" w14:paraId="718F6580" w14:textId="77777777" w:rsidTr="007D29F9">
        <w:trPr>
          <w:gridAfter w:val="1"/>
          <w:wAfter w:w="236" w:type="dxa"/>
          <w:trHeight w:val="300"/>
        </w:trPr>
        <w:tc>
          <w:tcPr>
            <w:tcW w:w="844" w:type="dxa"/>
            <w:tcBorders>
              <w:top w:val="nil"/>
              <w:left w:val="nil"/>
              <w:bottom w:val="nil"/>
              <w:right w:val="nil"/>
            </w:tcBorders>
            <w:shd w:val="clear" w:color="auto" w:fill="auto"/>
            <w:vAlign w:val="center"/>
            <w:hideMark/>
          </w:tcPr>
          <w:p w14:paraId="6EBD0AA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rPr>
            </w:pPr>
          </w:p>
        </w:tc>
        <w:tc>
          <w:tcPr>
            <w:tcW w:w="1701" w:type="dxa"/>
            <w:tcBorders>
              <w:top w:val="nil"/>
              <w:left w:val="nil"/>
              <w:bottom w:val="nil"/>
              <w:right w:val="nil"/>
            </w:tcBorders>
            <w:shd w:val="clear" w:color="auto" w:fill="auto"/>
            <w:hideMark/>
          </w:tcPr>
          <w:p w14:paraId="654DAE6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1" w:type="dxa"/>
            <w:tcBorders>
              <w:top w:val="nil"/>
              <w:left w:val="nil"/>
              <w:bottom w:val="nil"/>
              <w:right w:val="nil"/>
            </w:tcBorders>
            <w:shd w:val="clear" w:color="auto" w:fill="auto"/>
            <w:hideMark/>
          </w:tcPr>
          <w:p w14:paraId="7027D50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5" w:type="dxa"/>
            <w:tcBorders>
              <w:top w:val="nil"/>
              <w:left w:val="nil"/>
              <w:bottom w:val="nil"/>
              <w:right w:val="nil"/>
            </w:tcBorders>
            <w:shd w:val="clear" w:color="auto" w:fill="auto"/>
            <w:vAlign w:val="center"/>
            <w:hideMark/>
          </w:tcPr>
          <w:p w14:paraId="4323FE7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4" w:type="dxa"/>
            <w:tcBorders>
              <w:top w:val="nil"/>
              <w:left w:val="nil"/>
              <w:bottom w:val="nil"/>
              <w:right w:val="nil"/>
            </w:tcBorders>
            <w:shd w:val="clear" w:color="auto" w:fill="auto"/>
            <w:hideMark/>
          </w:tcPr>
          <w:p w14:paraId="56E66A4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000000" w:fill="FFFFFF"/>
            <w:vAlign w:val="center"/>
            <w:hideMark/>
          </w:tcPr>
          <w:p w14:paraId="60873AF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9" w:type="dxa"/>
            <w:tcBorders>
              <w:top w:val="nil"/>
              <w:left w:val="nil"/>
              <w:bottom w:val="nil"/>
              <w:right w:val="nil"/>
            </w:tcBorders>
            <w:shd w:val="clear" w:color="000000" w:fill="FFFFFF"/>
            <w:vAlign w:val="center"/>
            <w:hideMark/>
          </w:tcPr>
          <w:p w14:paraId="3EED2F0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20" w:type="dxa"/>
            <w:tcBorders>
              <w:top w:val="nil"/>
              <w:left w:val="nil"/>
              <w:bottom w:val="nil"/>
              <w:right w:val="nil"/>
            </w:tcBorders>
            <w:shd w:val="clear" w:color="000000" w:fill="FFFFFF"/>
            <w:vAlign w:val="center"/>
            <w:hideMark/>
          </w:tcPr>
          <w:p w14:paraId="2C31121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r>
      <w:tr w:rsidR="004714EF" w:rsidRPr="004714EF" w14:paraId="2BD130DD" w14:textId="77777777" w:rsidTr="007D29F9">
        <w:trPr>
          <w:gridAfter w:val="1"/>
          <w:wAfter w:w="236" w:type="dxa"/>
          <w:trHeight w:val="300"/>
        </w:trPr>
        <w:tc>
          <w:tcPr>
            <w:tcW w:w="5806" w:type="dxa"/>
            <w:gridSpan w:val="3"/>
            <w:tcBorders>
              <w:top w:val="nil"/>
              <w:left w:val="single" w:sz="8" w:space="0" w:color="auto"/>
              <w:bottom w:val="nil"/>
              <w:right w:val="nil"/>
            </w:tcBorders>
            <w:shd w:val="clear" w:color="auto" w:fill="auto"/>
            <w:vAlign w:val="center"/>
            <w:hideMark/>
          </w:tcPr>
          <w:p w14:paraId="2535D05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patvirtinimai</w:t>
            </w:r>
            <w:proofErr w:type="spellEnd"/>
            <w:r w:rsidRPr="00FF301E">
              <w:rPr>
                <w:rFonts w:eastAsia="Times New Roman"/>
                <w:color w:val="000000"/>
                <w:sz w:val="20"/>
                <w:szCs w:val="20"/>
                <w:bdr w:val="none" w:sz="0" w:space="0" w:color="auto"/>
              </w:rPr>
              <w:t>:</w:t>
            </w:r>
          </w:p>
        </w:tc>
        <w:tc>
          <w:tcPr>
            <w:tcW w:w="1135" w:type="dxa"/>
            <w:tcBorders>
              <w:top w:val="nil"/>
              <w:left w:val="nil"/>
              <w:bottom w:val="nil"/>
              <w:right w:val="nil"/>
            </w:tcBorders>
            <w:shd w:val="clear" w:color="auto" w:fill="auto"/>
            <w:vAlign w:val="center"/>
            <w:hideMark/>
          </w:tcPr>
          <w:p w14:paraId="1C8688B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rPr>
            </w:pPr>
          </w:p>
        </w:tc>
        <w:tc>
          <w:tcPr>
            <w:tcW w:w="994" w:type="dxa"/>
            <w:tcBorders>
              <w:top w:val="nil"/>
              <w:left w:val="nil"/>
              <w:bottom w:val="nil"/>
              <w:right w:val="nil"/>
            </w:tcBorders>
            <w:shd w:val="clear" w:color="auto" w:fill="auto"/>
            <w:hideMark/>
          </w:tcPr>
          <w:p w14:paraId="7038095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000000" w:fill="FFFFFF"/>
            <w:vAlign w:val="center"/>
            <w:hideMark/>
          </w:tcPr>
          <w:p w14:paraId="30CBD45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19" w:type="dxa"/>
            <w:tcBorders>
              <w:top w:val="nil"/>
              <w:left w:val="nil"/>
              <w:bottom w:val="nil"/>
              <w:right w:val="nil"/>
            </w:tcBorders>
            <w:shd w:val="clear" w:color="000000" w:fill="FFFFFF"/>
            <w:vAlign w:val="center"/>
            <w:hideMark/>
          </w:tcPr>
          <w:p w14:paraId="169D867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c>
          <w:tcPr>
            <w:tcW w:w="3120" w:type="dxa"/>
            <w:tcBorders>
              <w:top w:val="nil"/>
              <w:left w:val="nil"/>
              <w:bottom w:val="nil"/>
              <w:right w:val="nil"/>
            </w:tcBorders>
            <w:shd w:val="clear" w:color="000000" w:fill="FFFFFF"/>
            <w:vAlign w:val="center"/>
            <w:hideMark/>
          </w:tcPr>
          <w:p w14:paraId="343D396F"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4714EF">
              <w:rPr>
                <w:rFonts w:eastAsia="Times New Roman"/>
                <w:b/>
                <w:bCs/>
                <w:color w:val="000000"/>
                <w:sz w:val="22"/>
                <w:szCs w:val="22"/>
                <w:bdr w:val="none" w:sz="0" w:space="0" w:color="auto"/>
              </w:rPr>
              <w:t> </w:t>
            </w:r>
          </w:p>
        </w:tc>
      </w:tr>
      <w:tr w:rsidR="004714EF" w:rsidRPr="004714EF" w14:paraId="759C8149" w14:textId="77777777" w:rsidTr="007D29F9">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134C6A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 </w:t>
            </w:r>
            <w:proofErr w:type="spellStart"/>
            <w:r w:rsidRPr="00FF301E">
              <w:rPr>
                <w:rFonts w:eastAsia="Times New Roman"/>
                <w:color w:val="000000"/>
                <w:sz w:val="20"/>
                <w:szCs w:val="20"/>
                <w:bdr w:val="none" w:sz="0" w:space="0" w:color="auto"/>
              </w:rPr>
              <w:t>Šiuo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pažymime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sutinkame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visomis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sąlygomis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nustatytomis</w:t>
            </w:r>
            <w:proofErr w:type="spellEnd"/>
            <w:r w:rsidRPr="00FF301E">
              <w:rPr>
                <w:rFonts w:eastAsia="Times New Roman"/>
                <w:color w:val="000000"/>
                <w:sz w:val="20"/>
                <w:szCs w:val="20"/>
                <w:bdr w:val="none" w:sz="0" w:space="0" w:color="auto"/>
              </w:rPr>
              <w:t xml:space="preserve"> CVP IS </w:t>
            </w:r>
            <w:proofErr w:type="spellStart"/>
            <w:r w:rsidRPr="00FF301E">
              <w:rPr>
                <w:rFonts w:eastAsia="Times New Roman"/>
                <w:color w:val="000000"/>
                <w:sz w:val="20"/>
                <w:szCs w:val="20"/>
                <w:bdr w:val="none" w:sz="0" w:space="0" w:color="auto"/>
              </w:rPr>
              <w:t>skelbime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paaiškinimuose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papildymuose</w:t>
            </w:r>
            <w:proofErr w:type="spellEnd"/>
            <w:r w:rsidRPr="00FF301E">
              <w:rPr>
                <w:rFonts w:eastAsia="Times New Roman"/>
                <w:color w:val="000000"/>
                <w:sz w:val="20"/>
                <w:szCs w:val="20"/>
                <w:bdr w:val="none" w:sz="0" w:space="0" w:color="auto"/>
              </w:rPr>
              <w:t>).</w:t>
            </w:r>
          </w:p>
        </w:tc>
      </w:tr>
      <w:tr w:rsidR="004714EF" w:rsidRPr="004714EF" w14:paraId="20A1FA83" w14:textId="77777777" w:rsidTr="007D29F9">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1018C09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2. </w:t>
            </w:r>
            <w:proofErr w:type="spellStart"/>
            <w:r w:rsidRPr="00FF301E">
              <w:rPr>
                <w:rFonts w:eastAsia="Times New Roman"/>
                <w:color w:val="000000"/>
                <w:sz w:val="20"/>
                <w:szCs w:val="20"/>
                <w:bdr w:val="none" w:sz="0" w:space="0" w:color="auto"/>
              </w:rPr>
              <w:t>Pasiūlymas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galioja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iki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termino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w:t>
            </w:r>
          </w:p>
        </w:tc>
      </w:tr>
      <w:tr w:rsidR="004714EF" w:rsidRPr="004714EF" w14:paraId="01B1F4BC" w14:textId="77777777" w:rsidTr="007D29F9">
        <w:trPr>
          <w:gridAfter w:val="1"/>
          <w:wAfter w:w="236" w:type="dxa"/>
          <w:trHeight w:val="80"/>
        </w:trPr>
        <w:tc>
          <w:tcPr>
            <w:tcW w:w="15167" w:type="dxa"/>
            <w:gridSpan w:val="8"/>
            <w:tcBorders>
              <w:top w:val="nil"/>
              <w:left w:val="single" w:sz="8" w:space="0" w:color="auto"/>
              <w:bottom w:val="nil"/>
              <w:right w:val="nil"/>
            </w:tcBorders>
            <w:shd w:val="clear" w:color="auto" w:fill="auto"/>
            <w:vAlign w:val="center"/>
            <w:hideMark/>
          </w:tcPr>
          <w:p w14:paraId="0114454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3. </w:t>
            </w:r>
            <w:proofErr w:type="spellStart"/>
            <w:r w:rsidRPr="00FF301E">
              <w:rPr>
                <w:rFonts w:eastAsia="Times New Roman"/>
                <w:color w:val="000000"/>
                <w:sz w:val="20"/>
                <w:szCs w:val="20"/>
                <w:bdr w:val="none" w:sz="0" w:space="0" w:color="auto"/>
              </w:rPr>
              <w:t>Jeigu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kvalifikacija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dėl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verstis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veikla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nebuvo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tikrinama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tikrinama</w:t>
            </w:r>
            <w:proofErr w:type="spellEnd"/>
            <w:r w:rsidRPr="00FF301E">
              <w:rPr>
                <w:rFonts w:eastAsia="Times New Roman"/>
                <w:color w:val="000000"/>
                <w:sz w:val="20"/>
                <w:szCs w:val="20"/>
                <w:bdr w:val="none" w:sz="0" w:space="0" w:color="auto"/>
              </w:rPr>
              <w:t xml:space="preserve"> ne visa </w:t>
            </w:r>
            <w:proofErr w:type="spellStart"/>
            <w:r w:rsidRPr="00FF301E">
              <w:rPr>
                <w:rFonts w:eastAsia="Times New Roman"/>
                <w:color w:val="000000"/>
                <w:sz w:val="20"/>
                <w:szCs w:val="20"/>
                <w:bdr w:val="none" w:sz="0" w:space="0" w:color="auto"/>
              </w:rPr>
              <w:t>apimtimi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įsipareigojame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perkančiajai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organizacijai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sutartį</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vykdys</w:t>
            </w:r>
            <w:proofErr w:type="spellEnd"/>
            <w:r w:rsidRPr="00FF301E">
              <w:rPr>
                <w:rFonts w:eastAsia="Times New Roman"/>
                <w:color w:val="000000"/>
                <w:sz w:val="20"/>
                <w:szCs w:val="20"/>
                <w:bdr w:val="none" w:sz="0" w:space="0" w:color="auto"/>
              </w:rPr>
              <w:t xml:space="preserve"> tik </w:t>
            </w:r>
            <w:proofErr w:type="spellStart"/>
            <w:r w:rsidRPr="00FF301E">
              <w:rPr>
                <w:rFonts w:eastAsia="Times New Roman"/>
                <w:color w:val="000000"/>
                <w:sz w:val="20"/>
                <w:szCs w:val="20"/>
                <w:bdr w:val="none" w:sz="0" w:space="0" w:color="auto"/>
              </w:rPr>
              <w:t>tokią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teisę</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asmenys</w:t>
            </w:r>
            <w:proofErr w:type="spellEnd"/>
            <w:r w:rsidRPr="00FF301E">
              <w:rPr>
                <w:rFonts w:eastAsia="Times New Roman"/>
                <w:color w:val="000000"/>
                <w:sz w:val="20"/>
                <w:szCs w:val="20"/>
                <w:bdr w:val="none" w:sz="0" w:space="0" w:color="auto"/>
              </w:rPr>
              <w:t>.</w:t>
            </w:r>
          </w:p>
        </w:tc>
      </w:tr>
      <w:tr w:rsidR="004714EF" w:rsidRPr="004714EF" w14:paraId="4A3C9425" w14:textId="77777777" w:rsidTr="007D29F9">
        <w:trPr>
          <w:gridAfter w:val="1"/>
          <w:wAfter w:w="236" w:type="dxa"/>
          <w:trHeight w:val="300"/>
        </w:trPr>
        <w:tc>
          <w:tcPr>
            <w:tcW w:w="15167" w:type="dxa"/>
            <w:gridSpan w:val="8"/>
            <w:tcBorders>
              <w:top w:val="nil"/>
              <w:left w:val="nil"/>
              <w:bottom w:val="nil"/>
              <w:right w:val="nil"/>
            </w:tcBorders>
            <w:shd w:val="clear" w:color="auto" w:fill="auto"/>
            <w:vAlign w:val="bottom"/>
            <w:hideMark/>
          </w:tcPr>
          <w:p w14:paraId="2306782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 </w:t>
            </w:r>
            <w:proofErr w:type="spellStart"/>
            <w:r w:rsidRPr="00FF301E">
              <w:rPr>
                <w:rFonts w:eastAsia="Times New Roman"/>
                <w:sz w:val="20"/>
                <w:szCs w:val="20"/>
                <w:bdr w:val="none" w:sz="0" w:space="0" w:color="auto"/>
              </w:rPr>
              <w:t>Bendrieji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r w:rsidRPr="00FF301E">
              <w:rPr>
                <w:rFonts w:eastAsia="Times New Roman"/>
                <w:sz w:val="20"/>
                <w:szCs w:val="20"/>
                <w:bdr w:val="none" w:sz="0" w:space="0" w:color="auto"/>
              </w:rPr>
              <w:t>:</w:t>
            </w:r>
          </w:p>
        </w:tc>
      </w:tr>
      <w:tr w:rsidR="004714EF" w:rsidRPr="004714EF" w14:paraId="1D03F500" w14:textId="77777777" w:rsidTr="007D29F9">
        <w:trPr>
          <w:gridAfter w:val="1"/>
          <w:wAfter w:w="236" w:type="dxa"/>
          <w:trHeight w:val="630"/>
        </w:trPr>
        <w:tc>
          <w:tcPr>
            <w:tcW w:w="15167" w:type="dxa"/>
            <w:gridSpan w:val="8"/>
            <w:tcBorders>
              <w:top w:val="nil"/>
              <w:left w:val="nil"/>
              <w:bottom w:val="nil"/>
              <w:right w:val="nil"/>
            </w:tcBorders>
            <w:shd w:val="clear" w:color="auto" w:fill="auto"/>
            <w:vAlign w:val="center"/>
            <w:hideMark/>
          </w:tcPr>
          <w:p w14:paraId="110C39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1.1. </w:t>
            </w:r>
            <w:proofErr w:type="spellStart"/>
            <w:r w:rsidRPr="00FF301E">
              <w:rPr>
                <w:rFonts w:eastAsia="Times New Roman"/>
                <w:color w:val="000000"/>
                <w:sz w:val="20"/>
                <w:szCs w:val="20"/>
                <w:bdr w:val="none" w:sz="0" w:space="0" w:color="auto"/>
              </w:rPr>
              <w:t>Visi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pažymėti</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atitikti</w:t>
            </w:r>
            <w:proofErr w:type="spellEnd"/>
            <w:r w:rsidRPr="00FF301E">
              <w:rPr>
                <w:rFonts w:eastAsia="Times New Roman"/>
                <w:color w:val="000000"/>
                <w:sz w:val="20"/>
                <w:szCs w:val="20"/>
                <w:bdr w:val="none" w:sz="0" w:space="0" w:color="auto"/>
              </w:rPr>
              <w:t xml:space="preserve"> ES 93/42/EEB </w:t>
            </w:r>
            <w:proofErr w:type="spellStart"/>
            <w:r w:rsidRPr="00FF301E">
              <w:rPr>
                <w:rFonts w:eastAsia="Times New Roman"/>
                <w:color w:val="000000"/>
                <w:sz w:val="20"/>
                <w:szCs w:val="20"/>
                <w:bdr w:val="none" w:sz="0" w:space="0" w:color="auto"/>
              </w:rPr>
              <w:t>direktyvos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medicinos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prietaisams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Būtinas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instrumentų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kodų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ženklinimas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ilgalaikiu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lazerinio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žymėjimo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w:t>
            </w:r>
          </w:p>
        </w:tc>
      </w:tr>
      <w:tr w:rsidR="004714EF" w:rsidRPr="004714EF" w14:paraId="4FE302A6" w14:textId="77777777" w:rsidTr="007D29F9">
        <w:trPr>
          <w:gridAfter w:val="1"/>
          <w:wAfter w:w="236" w:type="dxa"/>
          <w:trHeight w:val="837"/>
        </w:trPr>
        <w:tc>
          <w:tcPr>
            <w:tcW w:w="15167" w:type="dxa"/>
            <w:gridSpan w:val="8"/>
            <w:tcBorders>
              <w:top w:val="nil"/>
              <w:left w:val="nil"/>
              <w:bottom w:val="nil"/>
              <w:right w:val="nil"/>
            </w:tcBorders>
            <w:shd w:val="clear" w:color="auto" w:fill="auto"/>
            <w:vAlign w:val="center"/>
            <w:hideMark/>
          </w:tcPr>
          <w:p w14:paraId="3BDAB1C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1.2. </w:t>
            </w:r>
            <w:proofErr w:type="spellStart"/>
            <w:r w:rsidRPr="00FF301E">
              <w:rPr>
                <w:rFonts w:eastAsia="Times New Roman"/>
                <w:color w:val="000000"/>
                <w:sz w:val="20"/>
                <w:szCs w:val="20"/>
                <w:bdr w:val="none" w:sz="0" w:space="0" w:color="auto"/>
              </w:rPr>
              <w:t>Techninėje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modelius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šaltinius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procesus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ženklus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tipus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konkrečią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kilmę</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gamybą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jei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prašome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neįpareigojančiais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t.y</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analogiškas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medžiagas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įrangą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kt., </w:t>
            </w:r>
            <w:proofErr w:type="spellStart"/>
            <w:r w:rsidRPr="00FF301E">
              <w:rPr>
                <w:rFonts w:eastAsia="Times New Roman"/>
                <w:color w:val="000000"/>
                <w:sz w:val="20"/>
                <w:szCs w:val="20"/>
                <w:bdr w:val="none" w:sz="0" w:space="0" w:color="auto"/>
              </w:rPr>
              <w:t>tačiau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sąlygose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suderinama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perkančiosios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organizacijos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įranga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Nurodomi</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standartą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perimantys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Lietuvos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liudijimai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tarptautiniai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kitos</w:t>
            </w:r>
            <w:proofErr w:type="spellEnd"/>
            <w:r w:rsidRPr="00FF301E">
              <w:rPr>
                <w:rFonts w:eastAsia="Times New Roman"/>
                <w:color w:val="000000"/>
                <w:sz w:val="20"/>
                <w:szCs w:val="20"/>
                <w:bdr w:val="none" w:sz="0" w:space="0" w:color="auto"/>
              </w:rPr>
              <w:t xml:space="preserve"> Europos </w:t>
            </w:r>
            <w:proofErr w:type="spellStart"/>
            <w:r w:rsidRPr="00FF301E">
              <w:rPr>
                <w:rFonts w:eastAsia="Times New Roman"/>
                <w:color w:val="000000"/>
                <w:sz w:val="20"/>
                <w:szCs w:val="20"/>
                <w:bdr w:val="none" w:sz="0" w:space="0" w:color="auto"/>
              </w:rPr>
              <w:t>standartizacijos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įstaigų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nustatytos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normatyvų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sistemos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nacionaliniai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standartai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nacionaliniai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liudijimai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suprantami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kaip</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prierašu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arba</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lygiavertis</w:t>
            </w:r>
            <w:proofErr w:type="spellEnd"/>
            <w:r w:rsidRPr="00FF301E">
              <w:rPr>
                <w:rFonts w:eastAsia="Times New Roman"/>
                <w:color w:val="000000"/>
                <w:sz w:val="20"/>
                <w:szCs w:val="20"/>
                <w:bdr w:val="none" w:sz="0" w:space="0" w:color="auto"/>
              </w:rPr>
              <w:t>“</w:t>
            </w:r>
            <w:proofErr w:type="gramEnd"/>
            <w:r w:rsidRPr="00FF301E">
              <w:rPr>
                <w:rFonts w:eastAsia="Times New Roman"/>
                <w:color w:val="000000"/>
                <w:sz w:val="20"/>
                <w:szCs w:val="20"/>
                <w:bdr w:val="none" w:sz="0" w:space="0" w:color="auto"/>
              </w:rPr>
              <w:t>.</w:t>
            </w:r>
          </w:p>
        </w:tc>
      </w:tr>
      <w:tr w:rsidR="004714EF" w:rsidRPr="004714EF" w14:paraId="6044CAAF" w14:textId="77777777" w:rsidTr="007D29F9">
        <w:trPr>
          <w:gridAfter w:val="1"/>
          <w:wAfter w:w="236" w:type="dxa"/>
          <w:trHeight w:val="750"/>
        </w:trPr>
        <w:tc>
          <w:tcPr>
            <w:tcW w:w="15167" w:type="dxa"/>
            <w:gridSpan w:val="8"/>
            <w:tcBorders>
              <w:top w:val="nil"/>
              <w:left w:val="nil"/>
              <w:bottom w:val="nil"/>
              <w:right w:val="nil"/>
            </w:tcBorders>
            <w:shd w:val="clear" w:color="auto" w:fill="auto"/>
            <w:vAlign w:val="center"/>
            <w:hideMark/>
          </w:tcPr>
          <w:p w14:paraId="52E96E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1.</w:t>
            </w:r>
            <w:proofErr w:type="gramStart"/>
            <w:r w:rsidRPr="00FF301E">
              <w:rPr>
                <w:rFonts w:eastAsia="Times New Roman"/>
                <w:color w:val="000000"/>
                <w:sz w:val="20"/>
                <w:szCs w:val="20"/>
                <w:bdr w:val="none" w:sz="0" w:space="0" w:color="auto"/>
              </w:rPr>
              <w:t>3.Kartu</w:t>
            </w:r>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pateikiama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instrukcija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valymo</w:t>
            </w:r>
            <w:proofErr w:type="spell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sterilizavimo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lietuvių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orginalo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kalbomis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sz w:val="20"/>
                <w:szCs w:val="20"/>
                <w:bdr w:val="none" w:sz="0" w:space="0" w:color="auto"/>
              </w:rPr>
              <w:t>Perkančiajai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organizacijai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paprašius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tiekėjas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turi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instrumento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pavyzdį</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išbandymui</w:t>
            </w:r>
            <w:proofErr w:type="spellEnd"/>
            <w:r w:rsidRPr="00FF301E">
              <w:rPr>
                <w:rFonts w:eastAsia="Times New Roman"/>
                <w:sz w:val="20"/>
                <w:szCs w:val="20"/>
                <w:bdr w:val="none" w:sz="0" w:space="0" w:color="auto"/>
              </w:rPr>
              <w:t xml:space="preserve"> per 5 </w:t>
            </w:r>
            <w:proofErr w:type="spellStart"/>
            <w:r w:rsidRPr="00FF301E">
              <w:rPr>
                <w:rFonts w:eastAsia="Times New Roman"/>
                <w:sz w:val="20"/>
                <w:szCs w:val="20"/>
                <w:bdr w:val="none" w:sz="0" w:space="0" w:color="auto"/>
              </w:rPr>
              <w:t>darbo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dienas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prašymo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pateikimo</w:t>
            </w:r>
            <w:proofErr w:type="spellEnd"/>
            <w:r w:rsidRPr="00FF301E">
              <w:rPr>
                <w:rFonts w:eastAsia="Times New Roman"/>
                <w:sz w:val="20"/>
                <w:szCs w:val="20"/>
                <w:bdr w:val="none" w:sz="0" w:space="0" w:color="auto"/>
              </w:rPr>
              <w:t xml:space="preserve"> CVP IS </w:t>
            </w:r>
            <w:proofErr w:type="spellStart"/>
            <w:r w:rsidRPr="00FF301E">
              <w:rPr>
                <w:rFonts w:eastAsia="Times New Roman"/>
                <w:sz w:val="20"/>
                <w:szCs w:val="20"/>
                <w:bdr w:val="none" w:sz="0" w:space="0" w:color="auto"/>
              </w:rPr>
              <w:t>priemonėmis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dienos</w:t>
            </w:r>
            <w:proofErr w:type="spellEnd"/>
            <w:r w:rsidRPr="00FF301E">
              <w:rPr>
                <w:rFonts w:eastAsia="Times New Roman"/>
                <w:sz w:val="20"/>
                <w:szCs w:val="20"/>
                <w:bdr w:val="none" w:sz="0" w:space="0" w:color="auto"/>
              </w:rPr>
              <w:t>.</w:t>
            </w:r>
          </w:p>
        </w:tc>
      </w:tr>
      <w:tr w:rsidR="004714EF" w:rsidRPr="004714EF" w14:paraId="59E93951" w14:textId="77777777" w:rsidTr="007D29F9">
        <w:trPr>
          <w:gridAfter w:val="1"/>
          <w:wAfter w:w="236" w:type="dxa"/>
          <w:trHeight w:val="80"/>
        </w:trPr>
        <w:tc>
          <w:tcPr>
            <w:tcW w:w="15167" w:type="dxa"/>
            <w:gridSpan w:val="8"/>
            <w:tcBorders>
              <w:top w:val="nil"/>
              <w:left w:val="nil"/>
              <w:bottom w:val="nil"/>
              <w:right w:val="nil"/>
            </w:tcBorders>
            <w:shd w:val="clear" w:color="auto" w:fill="auto"/>
            <w:hideMark/>
          </w:tcPr>
          <w:p w14:paraId="4A20730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1.5.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rankiniu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naudojant</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alkoholio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ketvirtinių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amonio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junginių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pagamintus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dezinfektantus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automatiniuose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plautuvuose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795E502E" w14:textId="77777777" w:rsidTr="007D29F9">
        <w:trPr>
          <w:gridAfter w:val="1"/>
          <w:wAfter w:w="236" w:type="dxa"/>
          <w:trHeight w:val="80"/>
        </w:trPr>
        <w:tc>
          <w:tcPr>
            <w:tcW w:w="15167" w:type="dxa"/>
            <w:gridSpan w:val="8"/>
            <w:tcBorders>
              <w:top w:val="nil"/>
              <w:left w:val="nil"/>
              <w:bottom w:val="nil"/>
              <w:right w:val="nil"/>
            </w:tcBorders>
            <w:shd w:val="clear" w:color="auto" w:fill="auto"/>
            <w:hideMark/>
          </w:tcPr>
          <w:p w14:paraId="6348C29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1.6.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sterilizuojamas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sterilizatoriaus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7EE62334" w14:textId="77777777" w:rsidTr="007D29F9">
        <w:trPr>
          <w:gridAfter w:val="1"/>
          <w:wAfter w:w="236" w:type="dxa"/>
          <w:trHeight w:val="1770"/>
        </w:trPr>
        <w:tc>
          <w:tcPr>
            <w:tcW w:w="15167" w:type="dxa"/>
            <w:gridSpan w:val="8"/>
            <w:tcBorders>
              <w:top w:val="nil"/>
              <w:left w:val="nil"/>
              <w:bottom w:val="nil"/>
              <w:right w:val="nil"/>
            </w:tcBorders>
            <w:shd w:val="clear" w:color="auto" w:fill="auto"/>
            <w:hideMark/>
          </w:tcPr>
          <w:p w14:paraId="3236E46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1.7. 1. ŠILUMINĖ DEZINFEKCIJA: </w:t>
            </w:r>
            <w:r w:rsidRPr="00FF301E">
              <w:rPr>
                <w:rFonts w:eastAsia="Times New Roman"/>
                <w:color w:val="000000"/>
                <w:sz w:val="20"/>
                <w:szCs w:val="20"/>
                <w:bdr w:val="none" w:sz="0" w:space="0" w:color="auto"/>
              </w:rPr>
              <w:br/>
              <w:t xml:space="preserve">KEN </w:t>
            </w:r>
            <w:proofErr w:type="spellStart"/>
            <w:r w:rsidRPr="00FF301E">
              <w:rPr>
                <w:rFonts w:eastAsia="Times New Roman"/>
                <w:color w:val="000000"/>
                <w:sz w:val="20"/>
                <w:szCs w:val="20"/>
                <w:bdr w:val="none" w:sz="0" w:space="0" w:color="auto"/>
              </w:rPr>
              <w:t>plautuvės</w:t>
            </w:r>
            <w:proofErr w:type="spellEnd"/>
            <w:r w:rsidRPr="00FF301E">
              <w:rPr>
                <w:rFonts w:eastAsia="Times New Roman"/>
                <w:color w:val="000000"/>
                <w:sz w:val="20"/>
                <w:szCs w:val="20"/>
                <w:bdr w:val="none" w:sz="0" w:space="0" w:color="auto"/>
              </w:rPr>
              <w:t xml:space="preserve"> -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86°-88°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180 s;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KS,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NKZ;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SPM,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RKN-</w:t>
            </w:r>
            <w:proofErr w:type="spellStart"/>
            <w:r w:rsidRPr="00FF301E">
              <w:rPr>
                <w:rFonts w:eastAsia="Times New Roman"/>
                <w:color w:val="000000"/>
                <w:sz w:val="20"/>
                <w:szCs w:val="20"/>
                <w:bdr w:val="none" w:sz="0" w:space="0" w:color="auto"/>
              </w:rPr>
              <w:t>Zym</w:t>
            </w:r>
            <w:proofErr w:type="spellEnd"/>
            <w:r w:rsidRPr="00FF301E">
              <w:rPr>
                <w:rFonts w:eastAsia="Times New Roman"/>
                <w:color w:val="000000"/>
                <w:sz w:val="20"/>
                <w:szCs w:val="20"/>
                <w:bdr w:val="none" w:sz="0" w:space="0" w:color="auto"/>
              </w:rPr>
              <w:t>.</w:t>
            </w:r>
            <w:r w:rsidRPr="00FF301E">
              <w:rPr>
                <w:rFonts w:eastAsia="Times New Roman"/>
                <w:color w:val="000000"/>
                <w:sz w:val="20"/>
                <w:szCs w:val="20"/>
                <w:bdr w:val="none" w:sz="0" w:space="0" w:color="auto"/>
              </w:rPr>
              <w:br/>
              <w:t xml:space="preserve">NIAGARA </w:t>
            </w:r>
            <w:proofErr w:type="spellStart"/>
            <w:r w:rsidRPr="00FF301E">
              <w:rPr>
                <w:rFonts w:eastAsia="Times New Roman"/>
                <w:color w:val="000000"/>
                <w:sz w:val="20"/>
                <w:szCs w:val="20"/>
                <w:bdr w:val="none" w:sz="0" w:space="0" w:color="auto"/>
              </w:rPr>
              <w:t>plautuvės</w:t>
            </w:r>
            <w:proofErr w:type="spellEnd"/>
            <w:r w:rsidRPr="00FF301E">
              <w:rPr>
                <w:rFonts w:eastAsia="Times New Roman"/>
                <w:color w:val="000000"/>
                <w:sz w:val="20"/>
                <w:szCs w:val="20"/>
                <w:bdr w:val="none" w:sz="0" w:space="0" w:color="auto"/>
              </w:rPr>
              <w:t xml:space="preserve"> -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92°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1 min.;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RKN-</w:t>
            </w:r>
            <w:proofErr w:type="spellStart"/>
            <w:r w:rsidRPr="00FF301E">
              <w:rPr>
                <w:rFonts w:eastAsia="Times New Roman"/>
                <w:color w:val="000000"/>
                <w:sz w:val="20"/>
                <w:szCs w:val="20"/>
                <w:bdr w:val="none" w:sz="0" w:space="0" w:color="auto"/>
              </w:rPr>
              <w:t>Zym</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X-</w:t>
            </w:r>
            <w:proofErr w:type="spellStart"/>
            <w:r w:rsidRPr="00FF301E">
              <w:rPr>
                <w:rFonts w:eastAsia="Times New Roman"/>
                <w:color w:val="000000"/>
                <w:sz w:val="20"/>
                <w:szCs w:val="20"/>
                <w:bdr w:val="none" w:sz="0" w:space="0" w:color="auto"/>
              </w:rPr>
              <w:t>Tra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BSK.</w:t>
            </w:r>
            <w:r w:rsidRPr="00FF301E">
              <w:rPr>
                <w:rFonts w:eastAsia="Times New Roman"/>
                <w:color w:val="000000"/>
                <w:sz w:val="20"/>
                <w:szCs w:val="20"/>
                <w:bdr w:val="none" w:sz="0" w:space="0" w:color="auto"/>
              </w:rPr>
              <w:br/>
              <w:t xml:space="preserve">2. CHEMINĖ DEZINFEKCIJA: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55° C; </w:t>
            </w:r>
            <w:proofErr w:type="spellStart"/>
            <w:r w:rsidRPr="00FF301E">
              <w:rPr>
                <w:rFonts w:eastAsia="Times New Roman"/>
                <w:color w:val="000000"/>
                <w:sz w:val="20"/>
                <w:szCs w:val="20"/>
                <w:bdr w:val="none" w:sz="0" w:space="0" w:color="auto"/>
              </w:rPr>
              <w:t>Dezinfekcijos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laikas</w:t>
            </w:r>
            <w:proofErr w:type="spellEnd"/>
            <w:r w:rsidRPr="00FF301E">
              <w:rPr>
                <w:rFonts w:eastAsia="Times New Roman"/>
                <w:color w:val="000000"/>
                <w:sz w:val="20"/>
                <w:szCs w:val="20"/>
                <w:bdr w:val="none" w:sz="0" w:space="0" w:color="auto"/>
              </w:rPr>
              <w:t xml:space="preserve"> 300 s; </w:t>
            </w:r>
            <w:proofErr w:type="spellStart"/>
            <w:r w:rsidRPr="00FF301E">
              <w:rPr>
                <w:rFonts w:eastAsia="Times New Roman"/>
                <w:color w:val="000000"/>
                <w:sz w:val="20"/>
                <w:szCs w:val="20"/>
                <w:bdr w:val="none" w:sz="0" w:space="0" w:color="auto"/>
              </w:rPr>
              <w:t>Naudojamos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medžiagos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Endomat</w:t>
            </w:r>
            <w:proofErr w:type="spellEnd"/>
            <w:r w:rsidRPr="00FF301E">
              <w:rPr>
                <w:rFonts w:eastAsia="Times New Roman"/>
                <w:color w:val="000000"/>
                <w:sz w:val="20"/>
                <w:szCs w:val="20"/>
                <w:bdr w:val="none" w:sz="0" w:space="0" w:color="auto"/>
              </w:rPr>
              <w:t xml:space="preserve"> plus,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ED;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KS,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NKZ; </w:t>
            </w:r>
            <w:proofErr w:type="spellStart"/>
            <w:r w:rsidRPr="00FF301E">
              <w:rPr>
                <w:rFonts w:eastAsia="Times New Roman"/>
                <w:color w:val="000000"/>
                <w:sz w:val="20"/>
                <w:szCs w:val="20"/>
                <w:bdr w:val="none" w:sz="0" w:space="0" w:color="auto"/>
              </w:rPr>
              <w:t>Labomat</w:t>
            </w:r>
            <w:proofErr w:type="spellEnd"/>
            <w:r w:rsidRPr="00FF301E">
              <w:rPr>
                <w:rFonts w:eastAsia="Times New Roman"/>
                <w:color w:val="000000"/>
                <w:sz w:val="20"/>
                <w:szCs w:val="20"/>
                <w:bdr w:val="none" w:sz="0" w:space="0" w:color="auto"/>
              </w:rPr>
              <w:t xml:space="preserve"> E, </w:t>
            </w:r>
            <w:proofErr w:type="spellStart"/>
            <w:r w:rsidRPr="00FF301E">
              <w:rPr>
                <w:rFonts w:eastAsia="Times New Roman"/>
                <w:color w:val="000000"/>
                <w:sz w:val="20"/>
                <w:szCs w:val="20"/>
                <w:bdr w:val="none" w:sz="0" w:space="0" w:color="auto"/>
              </w:rPr>
              <w:t>Thermosept</w:t>
            </w:r>
            <w:proofErr w:type="spellEnd"/>
            <w:r w:rsidRPr="00FF301E">
              <w:rPr>
                <w:rFonts w:eastAsia="Times New Roman"/>
                <w:color w:val="000000"/>
                <w:sz w:val="20"/>
                <w:szCs w:val="20"/>
                <w:bdr w:val="none" w:sz="0" w:space="0" w:color="auto"/>
              </w:rPr>
              <w:t xml:space="preserve"> ER</w:t>
            </w:r>
            <w:r w:rsidRPr="00FF301E">
              <w:rPr>
                <w:rFonts w:eastAsia="Times New Roman"/>
                <w:color w:val="000000"/>
                <w:sz w:val="20"/>
                <w:szCs w:val="20"/>
                <w:bdr w:val="none" w:sz="0" w:space="0" w:color="auto"/>
              </w:rPr>
              <w:br/>
              <w:t xml:space="preserve">3. STERILIZACIJA SOČIAISIAIS VANDENS GARAIS FRAKCIUONUOTO VAKUUMO STERILIZACIJA, RĖŽIMAI: 134° C – 5 min., </w:t>
            </w:r>
            <w:proofErr w:type="spellStart"/>
            <w:r w:rsidRPr="00FF301E">
              <w:rPr>
                <w:rFonts w:eastAsia="Times New Roman"/>
                <w:color w:val="000000"/>
                <w:sz w:val="20"/>
                <w:szCs w:val="20"/>
                <w:bdr w:val="none" w:sz="0" w:space="0" w:color="auto"/>
              </w:rPr>
              <w:t>džiovinimas</w:t>
            </w:r>
            <w:proofErr w:type="spellEnd"/>
            <w:r w:rsidRPr="00FF301E">
              <w:rPr>
                <w:rFonts w:eastAsia="Times New Roman"/>
                <w:color w:val="000000"/>
                <w:sz w:val="20"/>
                <w:szCs w:val="20"/>
                <w:bdr w:val="none" w:sz="0" w:space="0" w:color="auto"/>
              </w:rPr>
              <w:t xml:space="preserve"> 20 min.; 121° C – 25 min.</w:t>
            </w:r>
            <w:r w:rsidRPr="00FF301E">
              <w:rPr>
                <w:rFonts w:eastAsia="Times New Roman"/>
                <w:color w:val="000000"/>
                <w:sz w:val="20"/>
                <w:szCs w:val="20"/>
                <w:bdr w:val="none" w:sz="0" w:space="0" w:color="auto"/>
              </w:rPr>
              <w:br/>
              <w:t xml:space="preserve">4. ŽEMOS TEMPERATŪROS STERILIZACIJA GARO IR FORMALDEHIDO MIŠINIU 35% FORMALDEHIDAS: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65° C 30 min. 2% FORMALDEHIDAS: </w:t>
            </w:r>
            <w:proofErr w:type="spellStart"/>
            <w:r w:rsidRPr="00FF301E">
              <w:rPr>
                <w:rFonts w:eastAsia="Times New Roman"/>
                <w:color w:val="000000"/>
                <w:sz w:val="20"/>
                <w:szCs w:val="20"/>
                <w:bdr w:val="none" w:sz="0" w:space="0" w:color="auto"/>
              </w:rPr>
              <w:t>Temperatūra</w:t>
            </w:r>
            <w:proofErr w:type="spellEnd"/>
            <w:r w:rsidRPr="00FF301E">
              <w:rPr>
                <w:rFonts w:eastAsia="Times New Roman"/>
                <w:color w:val="000000"/>
                <w:sz w:val="20"/>
                <w:szCs w:val="20"/>
                <w:bdr w:val="none" w:sz="0" w:space="0" w:color="auto"/>
              </w:rPr>
              <w:t xml:space="preserve"> 60° C 30 min.</w:t>
            </w:r>
          </w:p>
        </w:tc>
      </w:tr>
      <w:tr w:rsidR="004714EF" w:rsidRPr="004714EF" w14:paraId="2E26519B" w14:textId="77777777" w:rsidTr="007D29F9">
        <w:trPr>
          <w:gridAfter w:val="1"/>
          <w:wAfter w:w="236" w:type="dxa"/>
          <w:trHeight w:val="375"/>
        </w:trPr>
        <w:tc>
          <w:tcPr>
            <w:tcW w:w="15167" w:type="dxa"/>
            <w:gridSpan w:val="8"/>
            <w:tcBorders>
              <w:top w:val="nil"/>
              <w:left w:val="nil"/>
              <w:bottom w:val="nil"/>
              <w:right w:val="nil"/>
            </w:tcBorders>
            <w:shd w:val="clear" w:color="auto" w:fill="auto"/>
            <w:hideMark/>
          </w:tcPr>
          <w:p w14:paraId="5DE17A86"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1.8. </w:t>
            </w:r>
            <w:proofErr w:type="spellStart"/>
            <w:r w:rsidRPr="00FF301E">
              <w:rPr>
                <w:rFonts w:eastAsia="Times New Roman"/>
                <w:sz w:val="20"/>
                <w:szCs w:val="20"/>
                <w:bdr w:val="none" w:sz="0" w:space="0" w:color="auto"/>
              </w:rPr>
              <w:t>Instrumentams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suteikiama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garantija</w:t>
            </w:r>
            <w:proofErr w:type="spellEnd"/>
            <w:r w:rsidRPr="00FF301E">
              <w:rPr>
                <w:rFonts w:eastAsia="Times New Roman"/>
                <w:sz w:val="20"/>
                <w:szCs w:val="20"/>
                <w:bdr w:val="none" w:sz="0" w:space="0" w:color="auto"/>
              </w:rPr>
              <w:t xml:space="preserve"> ≥ 36 </w:t>
            </w:r>
            <w:proofErr w:type="spellStart"/>
            <w:r w:rsidRPr="00FF301E">
              <w:rPr>
                <w:rFonts w:eastAsia="Times New Roman"/>
                <w:sz w:val="20"/>
                <w:szCs w:val="20"/>
                <w:bdr w:val="none" w:sz="0" w:space="0" w:color="auto"/>
              </w:rPr>
              <w:t>mėnesiai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pasiūlymu</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pateikti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gamintojo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patvirtinantį</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raštą</w:t>
            </w:r>
            <w:proofErr w:type="spellEnd"/>
            <w:r w:rsidRPr="00FF301E">
              <w:rPr>
                <w:rFonts w:eastAsia="Times New Roman"/>
                <w:sz w:val="20"/>
                <w:szCs w:val="20"/>
                <w:bdr w:val="none" w:sz="0" w:space="0" w:color="auto"/>
              </w:rPr>
              <w:t>.</w:t>
            </w:r>
          </w:p>
        </w:tc>
      </w:tr>
      <w:tr w:rsidR="004714EF" w:rsidRPr="004714EF" w14:paraId="4270B55F" w14:textId="77777777" w:rsidTr="007D29F9">
        <w:trPr>
          <w:gridAfter w:val="1"/>
          <w:wAfter w:w="236" w:type="dxa"/>
          <w:trHeight w:val="300"/>
        </w:trPr>
        <w:tc>
          <w:tcPr>
            <w:tcW w:w="15167" w:type="dxa"/>
            <w:gridSpan w:val="8"/>
            <w:tcBorders>
              <w:top w:val="nil"/>
              <w:left w:val="nil"/>
              <w:bottom w:val="nil"/>
              <w:right w:val="nil"/>
            </w:tcBorders>
            <w:shd w:val="clear" w:color="auto" w:fill="auto"/>
            <w:hideMark/>
          </w:tcPr>
          <w:p w14:paraId="0F1562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1.9. </w:t>
            </w:r>
            <w:proofErr w:type="spellStart"/>
            <w:r w:rsidRPr="00FF301E">
              <w:rPr>
                <w:rFonts w:eastAsia="Times New Roman"/>
                <w:color w:val="000000"/>
                <w:sz w:val="20"/>
                <w:szCs w:val="20"/>
                <w:bdr w:val="none" w:sz="0" w:space="0" w:color="auto"/>
              </w:rPr>
              <w:t>Kartu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šie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atitikimą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reikalavimams</w:t>
            </w:r>
            <w:proofErr w:type="spellEnd"/>
            <w:r w:rsidRPr="00FF301E">
              <w:rPr>
                <w:rFonts w:eastAsia="Times New Roman"/>
                <w:color w:val="000000"/>
                <w:sz w:val="20"/>
                <w:szCs w:val="20"/>
                <w:bdr w:val="none" w:sz="0" w:space="0" w:color="auto"/>
              </w:rPr>
              <w:t>:</w:t>
            </w:r>
          </w:p>
        </w:tc>
      </w:tr>
      <w:tr w:rsidR="004714EF" w:rsidRPr="004714EF" w14:paraId="48A0F2E0" w14:textId="77777777" w:rsidTr="007D29F9">
        <w:trPr>
          <w:gridAfter w:val="1"/>
          <w:wAfter w:w="236" w:type="dxa"/>
          <w:trHeight w:val="147"/>
        </w:trPr>
        <w:tc>
          <w:tcPr>
            <w:tcW w:w="844" w:type="dxa"/>
            <w:tcBorders>
              <w:top w:val="nil"/>
              <w:left w:val="nil"/>
              <w:bottom w:val="nil"/>
              <w:right w:val="nil"/>
            </w:tcBorders>
            <w:shd w:val="clear" w:color="auto" w:fill="auto"/>
            <w:vAlign w:val="center"/>
            <w:hideMark/>
          </w:tcPr>
          <w:p w14:paraId="78EAD46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1.9.1.</w:t>
            </w:r>
          </w:p>
        </w:tc>
        <w:tc>
          <w:tcPr>
            <w:tcW w:w="14323" w:type="dxa"/>
            <w:gridSpan w:val="7"/>
            <w:tcBorders>
              <w:top w:val="nil"/>
              <w:left w:val="nil"/>
              <w:bottom w:val="nil"/>
              <w:right w:val="nil"/>
            </w:tcBorders>
            <w:shd w:val="clear" w:color="auto" w:fill="auto"/>
            <w:hideMark/>
          </w:tcPr>
          <w:p w14:paraId="63E44E69"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gamintojo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parengti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katalogai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kita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dokumentacija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prekių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atitikimą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techninės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specifikacijos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reikalavimams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Šiuose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dokumentuose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parametų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reikšmės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įrangos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numerį</w:t>
            </w:r>
            <w:proofErr w:type="spellEnd"/>
            <w:r w:rsidRPr="00FF301E">
              <w:rPr>
                <w:rFonts w:eastAsia="Times New Roman"/>
                <w:color w:val="000000"/>
                <w:sz w:val="20"/>
                <w:szCs w:val="20"/>
                <w:bdr w:val="none" w:sz="0" w:space="0" w:color="auto"/>
              </w:rPr>
              <w:t>.</w:t>
            </w:r>
          </w:p>
        </w:tc>
      </w:tr>
      <w:tr w:rsidR="004714EF" w:rsidRPr="004714EF" w14:paraId="79CF8A2C" w14:textId="77777777" w:rsidTr="007D29F9">
        <w:trPr>
          <w:gridAfter w:val="1"/>
          <w:wAfter w:w="236" w:type="dxa"/>
          <w:trHeight w:val="211"/>
        </w:trPr>
        <w:tc>
          <w:tcPr>
            <w:tcW w:w="844" w:type="dxa"/>
            <w:tcBorders>
              <w:top w:val="nil"/>
              <w:left w:val="nil"/>
              <w:bottom w:val="nil"/>
              <w:right w:val="nil"/>
            </w:tcBorders>
            <w:shd w:val="clear" w:color="auto" w:fill="auto"/>
            <w:vAlign w:val="center"/>
            <w:hideMark/>
          </w:tcPr>
          <w:p w14:paraId="6192685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1.9.2.</w:t>
            </w:r>
          </w:p>
        </w:tc>
        <w:tc>
          <w:tcPr>
            <w:tcW w:w="14323" w:type="dxa"/>
            <w:gridSpan w:val="7"/>
            <w:tcBorders>
              <w:top w:val="nil"/>
              <w:left w:val="nil"/>
              <w:bottom w:val="nil"/>
              <w:right w:val="nil"/>
            </w:tcBorders>
            <w:shd w:val="clear" w:color="auto" w:fill="auto"/>
            <w:hideMark/>
          </w:tcPr>
          <w:p w14:paraId="48B8EF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rankiniu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naudojant</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alkoholio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ketvirtinių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amonio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junginių</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pagamintus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dezinfektantus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dezinfekuojami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automatiniuose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plautuvuose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28AAC1F0" w14:textId="77777777" w:rsidTr="007D29F9">
        <w:trPr>
          <w:gridAfter w:val="1"/>
          <w:wAfter w:w="236" w:type="dxa"/>
          <w:trHeight w:val="600"/>
        </w:trPr>
        <w:tc>
          <w:tcPr>
            <w:tcW w:w="844" w:type="dxa"/>
            <w:tcBorders>
              <w:top w:val="nil"/>
              <w:left w:val="nil"/>
              <w:bottom w:val="nil"/>
              <w:right w:val="nil"/>
            </w:tcBorders>
            <w:shd w:val="clear" w:color="auto" w:fill="auto"/>
            <w:vAlign w:val="center"/>
            <w:hideMark/>
          </w:tcPr>
          <w:p w14:paraId="29F4C16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1.9.3.</w:t>
            </w:r>
          </w:p>
        </w:tc>
        <w:tc>
          <w:tcPr>
            <w:tcW w:w="14323" w:type="dxa"/>
            <w:gridSpan w:val="7"/>
            <w:tcBorders>
              <w:top w:val="nil"/>
              <w:left w:val="nil"/>
              <w:bottom w:val="nil"/>
              <w:right w:val="nil"/>
            </w:tcBorders>
            <w:shd w:val="clear" w:color="auto" w:fill="auto"/>
            <w:hideMark/>
          </w:tcPr>
          <w:p w14:paraId="2DAB88C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proofErr w:type="gramStart"/>
            <w:r w:rsidRPr="00FF301E">
              <w:rPr>
                <w:rFonts w:eastAsia="Times New Roman"/>
                <w:color w:val="000000"/>
                <w:sz w:val="20"/>
                <w:szCs w:val="20"/>
                <w:bdr w:val="none" w:sz="0" w:space="0" w:color="auto"/>
              </w:rPr>
              <w:t>instrumentai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tinkami</w:t>
            </w:r>
            <w:proofErr w:type="spellEnd"/>
            <w:proofErr w:type="gram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būti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sterilizuojami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turimais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sterilizatoriaus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ligoninėje</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naudojamais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sterilizacijos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rėžimais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nurodyta</w:t>
            </w:r>
            <w:proofErr w:type="spellEnd"/>
            <w:r w:rsidRPr="00FF301E">
              <w:rPr>
                <w:rFonts w:eastAsia="Times New Roman"/>
                <w:color w:val="000000"/>
                <w:sz w:val="20"/>
                <w:szCs w:val="20"/>
                <w:bdr w:val="none" w:sz="0" w:space="0" w:color="auto"/>
              </w:rPr>
              <w:t xml:space="preserve"> 1.7 p.). </w:t>
            </w:r>
          </w:p>
        </w:tc>
      </w:tr>
      <w:tr w:rsidR="004714EF" w:rsidRPr="004714EF" w14:paraId="574181D4" w14:textId="77777777" w:rsidTr="007D29F9">
        <w:trPr>
          <w:gridAfter w:val="1"/>
          <w:wAfter w:w="236" w:type="dxa"/>
          <w:trHeight w:val="300"/>
        </w:trPr>
        <w:tc>
          <w:tcPr>
            <w:tcW w:w="844" w:type="dxa"/>
            <w:tcBorders>
              <w:top w:val="nil"/>
              <w:left w:val="nil"/>
              <w:bottom w:val="nil"/>
              <w:right w:val="nil"/>
            </w:tcBorders>
            <w:shd w:val="clear" w:color="auto" w:fill="auto"/>
            <w:vAlign w:val="center"/>
            <w:hideMark/>
          </w:tcPr>
          <w:p w14:paraId="39DEDBE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FF301E">
              <w:rPr>
                <w:rFonts w:eastAsia="Times New Roman"/>
                <w:color w:val="000000"/>
                <w:sz w:val="20"/>
                <w:szCs w:val="20"/>
                <w:bdr w:val="none" w:sz="0" w:space="0" w:color="auto"/>
              </w:rPr>
              <w:t>1.9.4.</w:t>
            </w:r>
          </w:p>
        </w:tc>
        <w:tc>
          <w:tcPr>
            <w:tcW w:w="14323" w:type="dxa"/>
            <w:gridSpan w:val="7"/>
            <w:tcBorders>
              <w:top w:val="nil"/>
              <w:left w:val="nil"/>
              <w:bottom w:val="nil"/>
              <w:right w:val="nil"/>
            </w:tcBorders>
            <w:shd w:val="clear" w:color="auto" w:fill="auto"/>
            <w:hideMark/>
          </w:tcPr>
          <w:p w14:paraId="35A6B38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patvirtinantys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siūlomi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gaminiai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pažymėti</w:t>
            </w:r>
            <w:proofErr w:type="spellEnd"/>
            <w:r w:rsidRPr="00FF301E">
              <w:rPr>
                <w:rFonts w:eastAsia="Times New Roman"/>
                <w:color w:val="000000"/>
                <w:sz w:val="20"/>
                <w:szCs w:val="20"/>
                <w:bdr w:val="none" w:sz="0" w:space="0" w:color="auto"/>
              </w:rPr>
              <w:t xml:space="preserve"> CE </w:t>
            </w:r>
            <w:proofErr w:type="spellStart"/>
            <w:r w:rsidRPr="00FF301E">
              <w:rPr>
                <w:rFonts w:eastAsia="Times New Roman"/>
                <w:color w:val="000000"/>
                <w:sz w:val="20"/>
                <w:szCs w:val="20"/>
                <w:bdr w:val="none" w:sz="0" w:space="0" w:color="auto"/>
              </w:rPr>
              <w:t>ženklu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ir</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atitinka</w:t>
            </w:r>
            <w:proofErr w:type="spellEnd"/>
            <w:r w:rsidRPr="00FF301E">
              <w:rPr>
                <w:rFonts w:eastAsia="Times New Roman"/>
                <w:color w:val="000000"/>
                <w:sz w:val="20"/>
                <w:szCs w:val="20"/>
                <w:bdr w:val="none" w:sz="0" w:space="0" w:color="auto"/>
              </w:rPr>
              <w:t xml:space="preserve"> ES 93/42/EEB </w:t>
            </w:r>
            <w:proofErr w:type="spellStart"/>
            <w:r w:rsidRPr="00FF301E">
              <w:rPr>
                <w:rFonts w:eastAsia="Times New Roman"/>
                <w:color w:val="000000"/>
                <w:sz w:val="20"/>
                <w:szCs w:val="20"/>
                <w:bdr w:val="none" w:sz="0" w:space="0" w:color="auto"/>
              </w:rPr>
              <w:t>direktyvos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reikalavimus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medicinos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prietaisams</w:t>
            </w:r>
            <w:proofErr w:type="spellEnd"/>
            <w:r w:rsidRPr="00FF301E">
              <w:rPr>
                <w:rFonts w:eastAsia="Times New Roman"/>
                <w:color w:val="000000"/>
                <w:sz w:val="20"/>
                <w:szCs w:val="20"/>
                <w:bdr w:val="none" w:sz="0" w:space="0" w:color="auto"/>
              </w:rPr>
              <w:t>.</w:t>
            </w:r>
          </w:p>
        </w:tc>
      </w:tr>
      <w:tr w:rsidR="004714EF" w:rsidRPr="004714EF" w14:paraId="396DDC1E" w14:textId="77777777" w:rsidTr="007D29F9">
        <w:trPr>
          <w:gridAfter w:val="1"/>
          <w:wAfter w:w="236" w:type="dxa"/>
          <w:trHeight w:val="217"/>
        </w:trPr>
        <w:tc>
          <w:tcPr>
            <w:tcW w:w="15167" w:type="dxa"/>
            <w:gridSpan w:val="8"/>
            <w:tcBorders>
              <w:top w:val="nil"/>
              <w:left w:val="nil"/>
              <w:bottom w:val="nil"/>
              <w:right w:val="nil"/>
            </w:tcBorders>
            <w:shd w:val="clear" w:color="auto" w:fill="auto"/>
            <w:hideMark/>
          </w:tcPr>
          <w:p w14:paraId="071E88A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u w:val="single"/>
                <w:bdr w:val="none" w:sz="0" w:space="0" w:color="auto"/>
              </w:rPr>
            </w:pPr>
            <w:proofErr w:type="spellStart"/>
            <w:r w:rsidRPr="00FF301E">
              <w:rPr>
                <w:rFonts w:eastAsia="Times New Roman"/>
                <w:color w:val="000000"/>
                <w:sz w:val="20"/>
                <w:szCs w:val="20"/>
                <w:u w:val="single"/>
                <w:bdr w:val="none" w:sz="0" w:space="0" w:color="auto"/>
              </w:rPr>
              <w:t>Tiekėjui</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kartu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su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pasiūlymu</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nepateikus</w:t>
            </w:r>
            <w:proofErr w:type="spellEnd"/>
            <w:r w:rsidRPr="00FF301E">
              <w:rPr>
                <w:rFonts w:eastAsia="Times New Roman"/>
                <w:color w:val="000000"/>
                <w:sz w:val="20"/>
                <w:szCs w:val="20"/>
                <w:u w:val="single"/>
                <w:bdr w:val="none" w:sz="0" w:space="0" w:color="auto"/>
              </w:rPr>
              <w:t xml:space="preserve"> 1.9 </w:t>
            </w:r>
            <w:proofErr w:type="spellStart"/>
            <w:r w:rsidRPr="00FF301E">
              <w:rPr>
                <w:rFonts w:eastAsia="Times New Roman"/>
                <w:color w:val="000000"/>
                <w:sz w:val="20"/>
                <w:szCs w:val="20"/>
                <w:u w:val="single"/>
                <w:bdr w:val="none" w:sz="0" w:space="0" w:color="auto"/>
              </w:rPr>
              <w:t>punkte</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nurodytų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techninių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dokumentų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pasiūlymas</w:t>
            </w:r>
            <w:proofErr w:type="spellEnd"/>
            <w:r w:rsidRPr="00FF301E">
              <w:rPr>
                <w:rFonts w:eastAsia="Times New Roman"/>
                <w:color w:val="000000"/>
                <w:sz w:val="20"/>
                <w:szCs w:val="20"/>
                <w:u w:val="single"/>
                <w:bdr w:val="none" w:sz="0" w:space="0" w:color="auto"/>
              </w:rPr>
              <w:t xml:space="preserve"> bus </w:t>
            </w:r>
            <w:proofErr w:type="spellStart"/>
            <w:r w:rsidRPr="00FF301E">
              <w:rPr>
                <w:rFonts w:eastAsia="Times New Roman"/>
                <w:color w:val="000000"/>
                <w:sz w:val="20"/>
                <w:szCs w:val="20"/>
                <w:u w:val="single"/>
                <w:bdr w:val="none" w:sz="0" w:space="0" w:color="auto"/>
              </w:rPr>
              <w:t>atmetamas</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kaip</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neatitinkantis</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pirkimo</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dokumentuose</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nustatytų</w:t>
            </w:r>
            <w:proofErr w:type="spellEnd"/>
            <w:r w:rsidRPr="00FF301E">
              <w:rPr>
                <w:rFonts w:eastAsia="Times New Roman"/>
                <w:color w:val="000000"/>
                <w:sz w:val="20"/>
                <w:szCs w:val="20"/>
                <w:u w:val="single"/>
                <w:bdr w:val="none" w:sz="0" w:space="0" w:color="auto"/>
              </w:rPr>
              <w:t xml:space="preserve"> </w:t>
            </w:r>
            <w:proofErr w:type="spellStart"/>
            <w:r w:rsidRPr="00FF301E">
              <w:rPr>
                <w:rFonts w:eastAsia="Times New Roman"/>
                <w:color w:val="000000"/>
                <w:sz w:val="20"/>
                <w:szCs w:val="20"/>
                <w:u w:val="single"/>
                <w:bdr w:val="none" w:sz="0" w:space="0" w:color="auto"/>
              </w:rPr>
              <w:t>reikalavimų</w:t>
            </w:r>
            <w:proofErr w:type="spellEnd"/>
            <w:r w:rsidRPr="00FF301E">
              <w:rPr>
                <w:rFonts w:eastAsia="Times New Roman"/>
                <w:color w:val="000000"/>
                <w:sz w:val="20"/>
                <w:szCs w:val="20"/>
                <w:u w:val="single"/>
                <w:bdr w:val="none" w:sz="0" w:space="0" w:color="auto"/>
              </w:rPr>
              <w:t>.</w:t>
            </w:r>
          </w:p>
        </w:tc>
      </w:tr>
      <w:tr w:rsidR="004714EF" w:rsidRPr="004714EF" w14:paraId="5803518D" w14:textId="77777777" w:rsidTr="007D29F9">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46A2362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1.10. </w:t>
            </w:r>
            <w:proofErr w:type="spellStart"/>
            <w:r w:rsidRPr="00FF301E">
              <w:rPr>
                <w:rFonts w:eastAsia="Times New Roman"/>
                <w:sz w:val="20"/>
                <w:szCs w:val="20"/>
                <w:bdr w:val="none" w:sz="0" w:space="0" w:color="auto"/>
              </w:rPr>
              <w:t>Instrumentai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pagaminti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iš</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nerūdijančio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plieno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arba</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lygiavertės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medžiagos</w:t>
            </w:r>
            <w:proofErr w:type="spellEnd"/>
            <w:r w:rsidRPr="00FF301E">
              <w:rPr>
                <w:rFonts w:eastAsia="Times New Roman"/>
                <w:sz w:val="20"/>
                <w:szCs w:val="20"/>
                <w:bdr w:val="none" w:sz="0" w:space="0" w:color="auto"/>
              </w:rPr>
              <w:t>.</w:t>
            </w:r>
          </w:p>
        </w:tc>
      </w:tr>
      <w:tr w:rsidR="004714EF" w:rsidRPr="004714EF" w14:paraId="7DB223C0" w14:textId="77777777" w:rsidTr="007D29F9">
        <w:trPr>
          <w:gridAfter w:val="1"/>
          <w:wAfter w:w="236" w:type="dxa"/>
          <w:trHeight w:val="300"/>
        </w:trPr>
        <w:tc>
          <w:tcPr>
            <w:tcW w:w="15167" w:type="dxa"/>
            <w:gridSpan w:val="8"/>
            <w:tcBorders>
              <w:top w:val="nil"/>
              <w:left w:val="nil"/>
              <w:bottom w:val="nil"/>
              <w:right w:val="nil"/>
            </w:tcBorders>
            <w:shd w:val="clear" w:color="auto" w:fill="auto"/>
            <w:noWrap/>
            <w:vAlign w:val="bottom"/>
            <w:hideMark/>
          </w:tcPr>
          <w:p w14:paraId="125C659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1.11. </w:t>
            </w:r>
            <w:proofErr w:type="spellStart"/>
            <w:r w:rsidRPr="00FF301E">
              <w:rPr>
                <w:rFonts w:eastAsia="Times New Roman"/>
                <w:color w:val="000000"/>
                <w:sz w:val="20"/>
                <w:szCs w:val="20"/>
                <w:bdr w:val="none" w:sz="0" w:space="0" w:color="auto"/>
              </w:rPr>
              <w:t>Laikoma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kad</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teikiamas</w:t>
            </w:r>
            <w:proofErr w:type="spellEnd"/>
            <w:r w:rsidRPr="00FF301E">
              <w:rPr>
                <w:rFonts w:eastAsia="Times New Roman"/>
                <w:color w:val="000000"/>
                <w:sz w:val="20"/>
                <w:szCs w:val="20"/>
                <w:bdr w:val="none" w:sz="0" w:space="0" w:color="auto"/>
              </w:rPr>
              <w:t xml:space="preserve"> toms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kurioms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nurodyti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įkainiai</w:t>
            </w:r>
            <w:proofErr w:type="spellEnd"/>
            <w:r w:rsidRPr="00FF301E">
              <w:rPr>
                <w:rFonts w:eastAsia="Times New Roman"/>
                <w:color w:val="000000"/>
                <w:sz w:val="20"/>
                <w:szCs w:val="20"/>
                <w:bdr w:val="none" w:sz="0" w:space="0" w:color="auto"/>
              </w:rPr>
              <w:t>. (</w:t>
            </w:r>
            <w:proofErr w:type="spellStart"/>
            <w:r w:rsidRPr="00FF301E">
              <w:rPr>
                <w:rFonts w:eastAsia="Times New Roman"/>
                <w:color w:val="000000"/>
                <w:sz w:val="20"/>
                <w:szCs w:val="20"/>
                <w:bdr w:val="none" w:sz="0" w:space="0" w:color="auto"/>
              </w:rPr>
              <w:t>Pirkimo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dalis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kurioms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neteikiamas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galima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pašalinti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iš</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lentelės</w:t>
            </w:r>
            <w:proofErr w:type="spellEnd"/>
            <w:r w:rsidRPr="00FF301E">
              <w:rPr>
                <w:rFonts w:eastAsia="Times New Roman"/>
                <w:color w:val="000000"/>
                <w:sz w:val="20"/>
                <w:szCs w:val="20"/>
                <w:bdr w:val="none" w:sz="0" w:space="0" w:color="auto"/>
              </w:rPr>
              <w:t>).</w:t>
            </w:r>
          </w:p>
        </w:tc>
      </w:tr>
      <w:tr w:rsidR="004714EF" w:rsidRPr="004714EF" w14:paraId="3B2CE129" w14:textId="77777777" w:rsidTr="007D29F9">
        <w:trPr>
          <w:gridAfter w:val="1"/>
          <w:wAfter w:w="236" w:type="dxa"/>
          <w:trHeight w:val="300"/>
        </w:trPr>
        <w:tc>
          <w:tcPr>
            <w:tcW w:w="844" w:type="dxa"/>
            <w:tcBorders>
              <w:top w:val="nil"/>
              <w:left w:val="nil"/>
              <w:bottom w:val="nil"/>
              <w:right w:val="nil"/>
            </w:tcBorders>
            <w:shd w:val="clear" w:color="auto" w:fill="auto"/>
            <w:noWrap/>
            <w:vAlign w:val="center"/>
            <w:hideMark/>
          </w:tcPr>
          <w:p w14:paraId="36126B0C"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1701" w:type="dxa"/>
            <w:tcBorders>
              <w:top w:val="nil"/>
              <w:left w:val="nil"/>
              <w:bottom w:val="nil"/>
              <w:right w:val="nil"/>
            </w:tcBorders>
            <w:shd w:val="clear" w:color="auto" w:fill="auto"/>
            <w:noWrap/>
            <w:vAlign w:val="bottom"/>
            <w:hideMark/>
          </w:tcPr>
          <w:p w14:paraId="7BA16D38"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3261" w:type="dxa"/>
            <w:tcBorders>
              <w:top w:val="nil"/>
              <w:left w:val="nil"/>
              <w:bottom w:val="nil"/>
              <w:right w:val="nil"/>
            </w:tcBorders>
            <w:shd w:val="clear" w:color="auto" w:fill="auto"/>
            <w:noWrap/>
            <w:vAlign w:val="bottom"/>
            <w:hideMark/>
          </w:tcPr>
          <w:p w14:paraId="7AE7F095"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5" w:type="dxa"/>
            <w:tcBorders>
              <w:top w:val="nil"/>
              <w:left w:val="nil"/>
              <w:bottom w:val="nil"/>
              <w:right w:val="nil"/>
            </w:tcBorders>
            <w:shd w:val="clear" w:color="auto" w:fill="auto"/>
            <w:noWrap/>
            <w:vAlign w:val="center"/>
            <w:hideMark/>
          </w:tcPr>
          <w:p w14:paraId="2F056C0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4" w:type="dxa"/>
            <w:tcBorders>
              <w:top w:val="nil"/>
              <w:left w:val="nil"/>
              <w:bottom w:val="nil"/>
              <w:right w:val="nil"/>
            </w:tcBorders>
            <w:shd w:val="clear" w:color="auto" w:fill="auto"/>
            <w:noWrap/>
            <w:vAlign w:val="bottom"/>
            <w:hideMark/>
          </w:tcPr>
          <w:p w14:paraId="7E0F2C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272C0FE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606B219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20" w:type="dxa"/>
            <w:tcBorders>
              <w:top w:val="nil"/>
              <w:left w:val="nil"/>
              <w:bottom w:val="nil"/>
              <w:right w:val="nil"/>
            </w:tcBorders>
            <w:shd w:val="clear" w:color="auto" w:fill="auto"/>
            <w:vAlign w:val="bottom"/>
            <w:hideMark/>
          </w:tcPr>
          <w:p w14:paraId="08F5077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3939D730" w14:textId="77777777" w:rsidTr="007D29F9">
        <w:trPr>
          <w:gridAfter w:val="1"/>
          <w:wAfter w:w="236" w:type="dxa"/>
          <w:trHeight w:val="300"/>
        </w:trPr>
        <w:tc>
          <w:tcPr>
            <w:tcW w:w="15167" w:type="dxa"/>
            <w:gridSpan w:val="8"/>
            <w:tcBorders>
              <w:top w:val="nil"/>
              <w:left w:val="nil"/>
              <w:bottom w:val="nil"/>
              <w:right w:val="nil"/>
            </w:tcBorders>
            <w:shd w:val="clear" w:color="auto" w:fill="auto"/>
            <w:vAlign w:val="center"/>
            <w:hideMark/>
          </w:tcPr>
          <w:p w14:paraId="43C6B5D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sz w:val="20"/>
                <w:szCs w:val="20"/>
                <w:bdr w:val="none" w:sz="0" w:space="0" w:color="auto"/>
              </w:rPr>
              <w:t xml:space="preserve">2. </w:t>
            </w:r>
            <w:proofErr w:type="spellStart"/>
            <w:r w:rsidRPr="00FF301E">
              <w:rPr>
                <w:rFonts w:eastAsia="Times New Roman"/>
                <w:sz w:val="20"/>
                <w:szCs w:val="20"/>
                <w:bdr w:val="none" w:sz="0" w:space="0" w:color="auto"/>
              </w:rPr>
              <w:t>Specialieji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perkančiosios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organizacijos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tiekėjo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siūlomi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įkainiai</w:t>
            </w:r>
            <w:proofErr w:type="spellEnd"/>
            <w:r w:rsidRPr="00FF301E">
              <w:rPr>
                <w:rFonts w:eastAsia="Times New Roman"/>
                <w:sz w:val="20"/>
                <w:szCs w:val="20"/>
                <w:bdr w:val="none" w:sz="0" w:space="0" w:color="auto"/>
              </w:rPr>
              <w:t>:</w:t>
            </w:r>
          </w:p>
        </w:tc>
      </w:tr>
      <w:tr w:rsidR="004714EF" w:rsidRPr="004714EF" w14:paraId="53A20A43" w14:textId="77777777" w:rsidTr="007D29F9">
        <w:trPr>
          <w:gridAfter w:val="1"/>
          <w:wAfter w:w="236" w:type="dxa"/>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1121E"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Nr.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21064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Prekės</w:t>
            </w:r>
            <w:proofErr w:type="spellEnd"/>
            <w:r w:rsidRPr="00FF301E">
              <w:rPr>
                <w:rFonts w:eastAsia="Times New Roman"/>
                <w:sz w:val="20"/>
                <w:szCs w:val="20"/>
                <w:bdr w:val="none" w:sz="0" w:space="0" w:color="auto"/>
              </w:rPr>
              <w:t xml:space="preserve"> / </w:t>
            </w:r>
            <w:proofErr w:type="spellStart"/>
            <w:r w:rsidRPr="00FF301E">
              <w:rPr>
                <w:rFonts w:eastAsia="Times New Roman"/>
                <w:sz w:val="20"/>
                <w:szCs w:val="20"/>
                <w:bdr w:val="none" w:sz="0" w:space="0" w:color="auto"/>
              </w:rPr>
              <w:t>pirkimo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dalies</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pavadinimas</w:t>
            </w:r>
            <w:proofErr w:type="spellEnd"/>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4F9C11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roofErr w:type="spellStart"/>
            <w:r w:rsidRPr="00FF301E">
              <w:rPr>
                <w:rFonts w:eastAsia="Times New Roman"/>
                <w:sz w:val="20"/>
                <w:szCs w:val="20"/>
                <w:bdr w:val="none" w:sz="0" w:space="0" w:color="auto"/>
              </w:rPr>
              <w:t>Techniniai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reikalavimai</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C720C6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4714EF">
              <w:rPr>
                <w:rFonts w:eastAsia="Times New Roman"/>
                <w:b/>
                <w:bCs/>
                <w:sz w:val="20"/>
                <w:szCs w:val="20"/>
                <w:bdr w:val="none" w:sz="0" w:space="0" w:color="auto"/>
              </w:rPr>
              <w:t>Maksimalus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numatomas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prekių</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kiekis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vnt</w:t>
            </w:r>
            <w:proofErr w:type="spellEnd"/>
            <w:r w:rsidRPr="004714EF">
              <w:rPr>
                <w:rFonts w:eastAsia="Times New Roman"/>
                <w:b/>
                <w:bCs/>
                <w:sz w:val="20"/>
                <w:szCs w:val="20"/>
                <w:bdr w:val="none" w:sz="0" w:space="0" w:color="auto"/>
              </w:rPr>
              <w: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0E521B2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4714EF">
              <w:rPr>
                <w:rFonts w:eastAsia="Times New Roman"/>
                <w:b/>
                <w:bCs/>
                <w:sz w:val="20"/>
                <w:szCs w:val="20"/>
                <w:bdr w:val="none" w:sz="0" w:space="0" w:color="auto"/>
              </w:rPr>
              <w:t xml:space="preserve">Mato </w:t>
            </w:r>
            <w:proofErr w:type="spellStart"/>
            <w:r w:rsidRPr="004714EF">
              <w:rPr>
                <w:rFonts w:eastAsia="Times New Roman"/>
                <w:b/>
                <w:bCs/>
                <w:sz w:val="20"/>
                <w:szCs w:val="20"/>
                <w:bdr w:val="none" w:sz="0" w:space="0" w:color="auto"/>
              </w:rPr>
              <w:t>vieneto</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įkainis</w:t>
            </w:r>
            <w:proofErr w:type="spellEnd"/>
            <w:r w:rsidRPr="004714EF">
              <w:rPr>
                <w:rFonts w:eastAsia="Times New Roman"/>
                <w:b/>
                <w:bCs/>
                <w:sz w:val="20"/>
                <w:szCs w:val="20"/>
                <w:bdr w:val="none" w:sz="0" w:space="0" w:color="auto"/>
              </w:rPr>
              <w:t xml:space="preserve"> 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E8F4FE"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4714EF">
              <w:rPr>
                <w:rFonts w:eastAsia="Times New Roman"/>
                <w:b/>
                <w:bCs/>
                <w:sz w:val="20"/>
                <w:szCs w:val="20"/>
                <w:bdr w:val="none" w:sz="0" w:space="0" w:color="auto"/>
              </w:rPr>
              <w:t>Maksimalaus</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prekių</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kiekio</w:t>
            </w:r>
            <w:proofErr w:type="spellEnd"/>
            <w:r w:rsidRPr="004714EF">
              <w:rPr>
                <w:rFonts w:eastAsia="Times New Roman"/>
                <w:b/>
                <w:bCs/>
                <w:sz w:val="20"/>
                <w:szCs w:val="20"/>
                <w:bdr w:val="none" w:sz="0" w:space="0" w:color="auto"/>
              </w:rPr>
              <w:t xml:space="preserve"> </w:t>
            </w:r>
            <w:proofErr w:type="spellStart"/>
            <w:r w:rsidRPr="004714EF">
              <w:rPr>
                <w:rFonts w:eastAsia="Times New Roman"/>
                <w:b/>
                <w:bCs/>
                <w:sz w:val="20"/>
                <w:szCs w:val="20"/>
                <w:bdr w:val="none" w:sz="0" w:space="0" w:color="auto"/>
              </w:rPr>
              <w:t>kaina</w:t>
            </w:r>
            <w:proofErr w:type="spellEnd"/>
            <w:r w:rsidRPr="004714EF">
              <w:rPr>
                <w:rFonts w:eastAsia="Times New Roman"/>
                <w:b/>
                <w:bCs/>
                <w:sz w:val="20"/>
                <w:szCs w:val="20"/>
                <w:bdr w:val="none" w:sz="0" w:space="0" w:color="auto"/>
              </w:rPr>
              <w:t xml:space="preserve"> be PVM</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A0BB33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rPr>
            </w:pPr>
            <w:proofErr w:type="spellStart"/>
            <w:r w:rsidRPr="004714EF">
              <w:rPr>
                <w:rFonts w:eastAsia="Times New Roman"/>
                <w:b/>
                <w:bCs/>
                <w:color w:val="000000"/>
                <w:sz w:val="18"/>
                <w:szCs w:val="18"/>
                <w:bdr w:val="none" w:sz="0" w:space="0" w:color="auto"/>
              </w:rPr>
              <w:t>Siūlomos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priemonės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gamintojo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pavadinimas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šalis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prekės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kodas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ir</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nuoroda</w:t>
            </w:r>
            <w:proofErr w:type="spellEnd"/>
            <w:r w:rsidRPr="004714EF">
              <w:rPr>
                <w:rFonts w:eastAsia="Times New Roman"/>
                <w:b/>
                <w:bCs/>
                <w:color w:val="000000"/>
                <w:sz w:val="18"/>
                <w:szCs w:val="18"/>
                <w:bdr w:val="none" w:sz="0" w:space="0" w:color="auto"/>
              </w:rPr>
              <w:t xml:space="preserve"> į </w:t>
            </w:r>
            <w:proofErr w:type="spellStart"/>
            <w:r w:rsidRPr="004714EF">
              <w:rPr>
                <w:rFonts w:eastAsia="Times New Roman"/>
                <w:b/>
                <w:bCs/>
                <w:color w:val="000000"/>
                <w:sz w:val="18"/>
                <w:szCs w:val="18"/>
                <w:bdr w:val="none" w:sz="0" w:space="0" w:color="auto"/>
              </w:rPr>
              <w:t>gaminio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kodą</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gamintojo</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parengtoje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techninėje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dokumentacijoje</w:t>
            </w:r>
            <w:proofErr w:type="spellEnd"/>
            <w:r w:rsidRPr="004714EF">
              <w:rPr>
                <w:rFonts w:eastAsia="Times New Roman"/>
                <w:b/>
                <w:bCs/>
                <w:color w:val="000000"/>
                <w:sz w:val="18"/>
                <w:szCs w:val="18"/>
                <w:bdr w:val="none" w:sz="0" w:space="0" w:color="auto"/>
              </w:rPr>
              <w:t xml:space="preserve">, </w:t>
            </w:r>
            <w:proofErr w:type="spellStart"/>
            <w:proofErr w:type="gramStart"/>
            <w:r w:rsidRPr="004714EF">
              <w:rPr>
                <w:rFonts w:eastAsia="Times New Roman"/>
                <w:b/>
                <w:bCs/>
                <w:color w:val="000000"/>
                <w:sz w:val="18"/>
                <w:szCs w:val="18"/>
                <w:bdr w:val="none" w:sz="0" w:space="0" w:color="auto"/>
              </w:rPr>
              <w:t>kurioje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būtina</w:t>
            </w:r>
            <w:proofErr w:type="spellEnd"/>
            <w:proofErr w:type="gram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nurodyti</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dok</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psl</w:t>
            </w:r>
            <w:proofErr w:type="spellEnd"/>
            <w:r w:rsidRPr="004714EF">
              <w:rPr>
                <w:rFonts w:eastAsia="Times New Roman"/>
                <w:b/>
                <w:bCs/>
                <w:color w:val="000000"/>
                <w:sz w:val="18"/>
                <w:szCs w:val="18"/>
                <w:bdr w:val="none" w:sz="0" w:space="0" w:color="auto"/>
              </w:rPr>
              <w:t xml:space="preserve">. Nr., </w:t>
            </w:r>
            <w:proofErr w:type="spellStart"/>
            <w:r w:rsidRPr="004714EF">
              <w:rPr>
                <w:rFonts w:eastAsia="Times New Roman"/>
                <w:b/>
                <w:bCs/>
                <w:color w:val="000000"/>
                <w:sz w:val="18"/>
                <w:szCs w:val="18"/>
                <w:bdr w:val="none" w:sz="0" w:space="0" w:color="auto"/>
              </w:rPr>
              <w:t>pažymėti</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pozicijos</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numerį</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prie</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reikalaujamų</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parametrų</w:t>
            </w:r>
            <w:proofErr w:type="spellEnd"/>
            <w:r w:rsidRPr="004714EF">
              <w:rPr>
                <w:rFonts w:eastAsia="Times New Roman"/>
                <w:b/>
                <w:bCs/>
                <w:color w:val="000000"/>
                <w:sz w:val="18"/>
                <w:szCs w:val="18"/>
                <w:bdr w:val="none" w:sz="0" w:space="0" w:color="auto"/>
              </w:rPr>
              <w:t xml:space="preserve"> </w:t>
            </w:r>
            <w:proofErr w:type="spellStart"/>
            <w:r w:rsidRPr="004714EF">
              <w:rPr>
                <w:rFonts w:eastAsia="Times New Roman"/>
                <w:b/>
                <w:bCs/>
                <w:color w:val="000000"/>
                <w:sz w:val="18"/>
                <w:szCs w:val="18"/>
                <w:bdr w:val="none" w:sz="0" w:space="0" w:color="auto"/>
              </w:rPr>
              <w:t>reikšmės</w:t>
            </w:r>
            <w:proofErr w:type="spellEnd"/>
            <w:r w:rsidRPr="004714EF">
              <w:rPr>
                <w:rFonts w:eastAsia="Times New Roman"/>
                <w:b/>
                <w:bCs/>
                <w:color w:val="000000"/>
                <w:sz w:val="18"/>
                <w:szCs w:val="18"/>
                <w:bdr w:val="none" w:sz="0" w:space="0" w:color="auto"/>
              </w:rPr>
              <w:t>.</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3DE6A0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proofErr w:type="spellStart"/>
            <w:r w:rsidRPr="004714EF">
              <w:rPr>
                <w:rFonts w:eastAsia="Times New Roman"/>
                <w:b/>
                <w:bCs/>
                <w:color w:val="000000"/>
                <w:sz w:val="20"/>
                <w:szCs w:val="20"/>
                <w:bdr w:val="none" w:sz="0" w:space="0" w:color="auto"/>
              </w:rPr>
              <w:t>Atitikimas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techniniams</w:t>
            </w:r>
            <w:proofErr w:type="spellEnd"/>
            <w:r w:rsidRPr="004714EF">
              <w:rPr>
                <w:rFonts w:eastAsia="Times New Roman"/>
                <w:b/>
                <w:bCs/>
                <w:color w:val="000000"/>
                <w:sz w:val="20"/>
                <w:szCs w:val="20"/>
                <w:bdr w:val="none" w:sz="0" w:space="0" w:color="auto"/>
              </w:rPr>
              <w:t xml:space="preserve"> </w:t>
            </w:r>
            <w:proofErr w:type="spellStart"/>
            <w:r w:rsidRPr="004714EF">
              <w:rPr>
                <w:rFonts w:eastAsia="Times New Roman"/>
                <w:b/>
                <w:bCs/>
                <w:color w:val="000000"/>
                <w:sz w:val="20"/>
                <w:szCs w:val="20"/>
                <w:bdr w:val="none" w:sz="0" w:space="0" w:color="auto"/>
              </w:rPr>
              <w:t>reikalavimams</w:t>
            </w:r>
            <w:proofErr w:type="spellEnd"/>
            <w:r w:rsidRPr="004714EF">
              <w:rPr>
                <w:rFonts w:eastAsia="Times New Roman"/>
                <w:b/>
                <w:bCs/>
                <w:color w:val="000000"/>
                <w:sz w:val="20"/>
                <w:szCs w:val="20"/>
                <w:bdr w:val="none" w:sz="0" w:space="0" w:color="auto"/>
              </w:rPr>
              <w:t xml:space="preserve"> </w:t>
            </w:r>
          </w:p>
        </w:tc>
      </w:tr>
      <w:tr w:rsidR="007D29F9" w14:paraId="6718D48F" w14:textId="77777777" w:rsidTr="007D29F9">
        <w:trPr>
          <w:gridAfter w:val="1"/>
          <w:wAfter w:w="236" w:type="dxa"/>
          <w:trHeight w:val="102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851F" w14:textId="77777777" w:rsidR="007D29F9" w:rsidRDefault="007D29F9">
            <w:pPr>
              <w:jc w:val="center"/>
              <w:rPr>
                <w:color w:val="000000"/>
                <w:sz w:val="20"/>
                <w:szCs w:val="20"/>
              </w:rPr>
            </w:pPr>
            <w:r>
              <w:rPr>
                <w:color w:val="000000"/>
                <w:sz w:val="20"/>
                <w:szCs w:val="20"/>
              </w:rPr>
              <w:t>62</w:t>
            </w:r>
          </w:p>
        </w:tc>
        <w:tc>
          <w:tcPr>
            <w:tcW w:w="1701" w:type="dxa"/>
            <w:tcBorders>
              <w:top w:val="single" w:sz="4" w:space="0" w:color="auto"/>
              <w:left w:val="nil"/>
              <w:bottom w:val="single" w:sz="4" w:space="0" w:color="auto"/>
              <w:right w:val="single" w:sz="4" w:space="0" w:color="auto"/>
            </w:tcBorders>
            <w:shd w:val="clear" w:color="auto" w:fill="auto"/>
            <w:hideMark/>
          </w:tcPr>
          <w:p w14:paraId="19E1E190" w14:textId="77777777" w:rsidR="007D29F9" w:rsidRDefault="007D29F9">
            <w:pPr>
              <w:rPr>
                <w:sz w:val="20"/>
                <w:szCs w:val="20"/>
              </w:rPr>
            </w:pPr>
            <w:proofErr w:type="spellStart"/>
            <w:r>
              <w:rPr>
                <w:sz w:val="20"/>
                <w:szCs w:val="20"/>
              </w:rPr>
              <w:t>Audinių</w:t>
            </w:r>
            <w:proofErr w:type="spellEnd"/>
            <w:r>
              <w:rPr>
                <w:sz w:val="20"/>
                <w:szCs w:val="20"/>
              </w:rPr>
              <w:t xml:space="preserve"> </w:t>
            </w:r>
            <w:proofErr w:type="spellStart"/>
            <w:r>
              <w:rPr>
                <w:sz w:val="20"/>
                <w:szCs w:val="20"/>
              </w:rPr>
              <w:t>spaustukas</w:t>
            </w:r>
            <w:proofErr w:type="spellEnd"/>
          </w:p>
        </w:tc>
        <w:tc>
          <w:tcPr>
            <w:tcW w:w="3261" w:type="dxa"/>
            <w:tcBorders>
              <w:top w:val="single" w:sz="4" w:space="0" w:color="auto"/>
              <w:left w:val="nil"/>
              <w:bottom w:val="single" w:sz="4" w:space="0" w:color="auto"/>
              <w:right w:val="single" w:sz="4" w:space="0" w:color="auto"/>
            </w:tcBorders>
            <w:shd w:val="clear" w:color="auto" w:fill="auto"/>
            <w:hideMark/>
          </w:tcPr>
          <w:p w14:paraId="099708FD" w14:textId="77777777" w:rsidR="007D29F9" w:rsidRDefault="007D29F9">
            <w:pPr>
              <w:rPr>
                <w:sz w:val="20"/>
                <w:szCs w:val="20"/>
              </w:rPr>
            </w:pPr>
            <w:proofErr w:type="spellStart"/>
            <w:r>
              <w:rPr>
                <w:sz w:val="20"/>
                <w:szCs w:val="20"/>
              </w:rPr>
              <w:t>Nerūdijančio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Leriche</w:t>
            </w:r>
            <w:proofErr w:type="spellEnd"/>
            <w:r>
              <w:rPr>
                <w:sz w:val="20"/>
                <w:szCs w:val="20"/>
              </w:rPr>
              <w:t xml:space="preserve"> </w:t>
            </w:r>
            <w:proofErr w:type="spellStart"/>
            <w:r>
              <w:rPr>
                <w:sz w:val="20"/>
                <w:szCs w:val="20"/>
              </w:rPr>
              <w:t>tipo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lenktas</w:t>
            </w:r>
            <w:proofErr w:type="spellEnd"/>
            <w:r>
              <w:rPr>
                <w:sz w:val="20"/>
                <w:szCs w:val="20"/>
              </w:rPr>
              <w:t xml:space="preserve">. </w:t>
            </w:r>
            <w:proofErr w:type="spellStart"/>
            <w:r>
              <w:rPr>
                <w:sz w:val="20"/>
                <w:szCs w:val="20"/>
              </w:rPr>
              <w:t>Bendras</w:t>
            </w:r>
            <w:proofErr w:type="spellEnd"/>
            <w:r>
              <w:rPr>
                <w:sz w:val="20"/>
                <w:szCs w:val="20"/>
              </w:rPr>
              <w:t xml:space="preserve"> </w:t>
            </w:r>
            <w:proofErr w:type="spellStart"/>
            <w:r>
              <w:rPr>
                <w:sz w:val="20"/>
                <w:szCs w:val="20"/>
              </w:rPr>
              <w:t>ilgis</w:t>
            </w:r>
            <w:proofErr w:type="spellEnd"/>
            <w:r>
              <w:rPr>
                <w:sz w:val="20"/>
                <w:szCs w:val="20"/>
              </w:rPr>
              <w:t xml:space="preserve"> 150 mm (±20 mm).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24083D1" w14:textId="77777777" w:rsidR="007D29F9" w:rsidRDefault="007D29F9">
            <w:pPr>
              <w:jc w:val="center"/>
              <w:rPr>
                <w:color w:val="000000"/>
                <w:sz w:val="20"/>
                <w:szCs w:val="20"/>
              </w:rPr>
            </w:pPr>
            <w:r>
              <w:rPr>
                <w:color w:val="000000"/>
                <w:sz w:val="20"/>
                <w:szCs w:val="20"/>
              </w:rPr>
              <w:t>7</w:t>
            </w:r>
          </w:p>
        </w:tc>
        <w:tc>
          <w:tcPr>
            <w:tcW w:w="994" w:type="dxa"/>
            <w:tcBorders>
              <w:top w:val="single" w:sz="4" w:space="0" w:color="auto"/>
              <w:left w:val="nil"/>
              <w:bottom w:val="single" w:sz="4" w:space="0" w:color="auto"/>
              <w:right w:val="single" w:sz="4" w:space="0" w:color="auto"/>
            </w:tcBorders>
            <w:shd w:val="clear" w:color="000000" w:fill="D9D9D9"/>
            <w:vAlign w:val="bottom"/>
            <w:hideMark/>
          </w:tcPr>
          <w:p w14:paraId="000D9B5B" w14:textId="77777777" w:rsidR="007D29F9" w:rsidRPr="008C5BEF" w:rsidRDefault="007D29F9">
            <w:pPr>
              <w:jc w:val="right"/>
              <w:rPr>
                <w:color w:val="000000"/>
                <w:sz w:val="20"/>
                <w:szCs w:val="20"/>
              </w:rPr>
            </w:pPr>
            <w:r w:rsidRPr="008C5BEF">
              <w:rPr>
                <w:color w:val="000000"/>
                <w:sz w:val="20"/>
                <w:szCs w:val="20"/>
              </w:rPr>
              <w:t>10,8</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50DAEE8" w14:textId="77777777" w:rsidR="007D29F9" w:rsidRPr="008C5BEF" w:rsidRDefault="007D29F9">
            <w:pPr>
              <w:jc w:val="right"/>
              <w:rPr>
                <w:color w:val="000000"/>
                <w:sz w:val="20"/>
                <w:szCs w:val="20"/>
              </w:rPr>
            </w:pPr>
            <w:r w:rsidRPr="008C5BEF">
              <w:rPr>
                <w:color w:val="000000"/>
                <w:sz w:val="20"/>
                <w:szCs w:val="20"/>
              </w:rPr>
              <w:t>75,6</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18FBB147" w14:textId="77777777" w:rsidR="007D29F9" w:rsidRDefault="007D29F9">
            <w:pPr>
              <w:jc w:val="center"/>
              <w:rPr>
                <w:b/>
                <w:bCs/>
                <w:color w:val="000000"/>
                <w:sz w:val="20"/>
                <w:szCs w:val="20"/>
              </w:rPr>
            </w:pPr>
            <w:r>
              <w:rPr>
                <w:b/>
                <w:bCs/>
                <w:color w:val="000000"/>
                <w:sz w:val="20"/>
                <w:szCs w:val="20"/>
              </w:rPr>
              <w:t xml:space="preserve">Acme </w:t>
            </w:r>
            <w:proofErr w:type="spellStart"/>
            <w:r>
              <w:rPr>
                <w:b/>
                <w:bCs/>
                <w:color w:val="000000"/>
                <w:sz w:val="20"/>
                <w:szCs w:val="20"/>
              </w:rPr>
              <w:t>Comercial</w:t>
            </w:r>
            <w:proofErr w:type="spellEnd"/>
            <w:r>
              <w:rPr>
                <w:b/>
                <w:bCs/>
                <w:color w:val="000000"/>
                <w:sz w:val="20"/>
                <w:szCs w:val="20"/>
              </w:rPr>
              <w:t xml:space="preserve"> Ways (</w:t>
            </w:r>
            <w:proofErr w:type="spellStart"/>
            <w:r>
              <w:rPr>
                <w:b/>
                <w:bCs/>
                <w:color w:val="000000"/>
                <w:sz w:val="20"/>
                <w:szCs w:val="20"/>
              </w:rPr>
              <w:t>pvt</w:t>
            </w:r>
            <w:proofErr w:type="spellEnd"/>
            <w:r>
              <w:rPr>
                <w:b/>
                <w:bCs/>
                <w:color w:val="000000"/>
                <w:sz w:val="20"/>
                <w:szCs w:val="20"/>
              </w:rPr>
              <w:t xml:space="preserve">) Ltd., </w:t>
            </w:r>
            <w:proofErr w:type="spellStart"/>
            <w:r>
              <w:rPr>
                <w:b/>
                <w:bCs/>
                <w:color w:val="000000"/>
                <w:sz w:val="20"/>
                <w:szCs w:val="20"/>
              </w:rPr>
              <w:t>Pakistanas</w:t>
            </w:r>
            <w:proofErr w:type="spellEnd"/>
            <w:r>
              <w:rPr>
                <w:b/>
                <w:bCs/>
                <w:color w:val="000000"/>
                <w:sz w:val="20"/>
                <w:szCs w:val="20"/>
              </w:rPr>
              <w:t xml:space="preserve">, </w:t>
            </w:r>
            <w:proofErr w:type="spellStart"/>
            <w:r>
              <w:rPr>
                <w:b/>
                <w:bCs/>
                <w:color w:val="000000"/>
                <w:sz w:val="20"/>
                <w:szCs w:val="20"/>
              </w:rPr>
              <w:t>kodas</w:t>
            </w:r>
            <w:proofErr w:type="spellEnd"/>
            <w:r>
              <w:rPr>
                <w:b/>
                <w:bCs/>
                <w:color w:val="000000"/>
                <w:sz w:val="20"/>
                <w:szCs w:val="20"/>
              </w:rPr>
              <w:t xml:space="preserve"> kataloge:04-094-150, 65 </w:t>
            </w:r>
            <w:proofErr w:type="spellStart"/>
            <w:r>
              <w:rPr>
                <w:b/>
                <w:bCs/>
                <w:color w:val="000000"/>
                <w:sz w:val="20"/>
                <w:szCs w:val="20"/>
              </w:rPr>
              <w:t>psl</w:t>
            </w:r>
            <w:proofErr w:type="spellEnd"/>
            <w:r>
              <w:rPr>
                <w:b/>
                <w:bCs/>
                <w:color w:val="000000"/>
                <w:sz w:val="20"/>
                <w:szCs w:val="20"/>
              </w:rPr>
              <w:t xml:space="preserve">. </w:t>
            </w:r>
            <w:proofErr w:type="spellStart"/>
            <w:r>
              <w:rPr>
                <w:b/>
                <w:bCs/>
                <w:color w:val="000000"/>
                <w:sz w:val="20"/>
                <w:szCs w:val="20"/>
              </w:rPr>
              <w:t>Katalogas</w:t>
            </w:r>
            <w:proofErr w:type="spellEnd"/>
            <w:r>
              <w:rPr>
                <w:b/>
                <w:bCs/>
                <w:color w:val="000000"/>
                <w:sz w:val="20"/>
                <w:szCs w:val="20"/>
              </w:rPr>
              <w:t xml:space="preserve">: ACME </w:t>
            </w:r>
            <w:proofErr w:type="spellStart"/>
            <w:r>
              <w:rPr>
                <w:b/>
                <w:bCs/>
                <w:color w:val="000000"/>
                <w:sz w:val="20"/>
                <w:szCs w:val="20"/>
              </w:rPr>
              <w:t>katalogas</w:t>
            </w:r>
            <w:proofErr w:type="spellEnd"/>
            <w:r>
              <w:rPr>
                <w:b/>
                <w:bCs/>
                <w:color w:val="000000"/>
                <w:sz w:val="20"/>
                <w:szCs w:val="20"/>
              </w:rPr>
              <w:t xml:space="preserve">. </w:t>
            </w:r>
          </w:p>
        </w:tc>
        <w:tc>
          <w:tcPr>
            <w:tcW w:w="3120" w:type="dxa"/>
            <w:tcBorders>
              <w:top w:val="single" w:sz="4" w:space="0" w:color="auto"/>
              <w:left w:val="nil"/>
              <w:bottom w:val="single" w:sz="4" w:space="0" w:color="auto"/>
              <w:right w:val="single" w:sz="4" w:space="0" w:color="auto"/>
            </w:tcBorders>
            <w:shd w:val="clear" w:color="000000" w:fill="D9D9D9"/>
            <w:vAlign w:val="bottom"/>
            <w:hideMark/>
          </w:tcPr>
          <w:p w14:paraId="0ACC9FBD" w14:textId="77777777" w:rsidR="007D29F9" w:rsidRDefault="007D29F9">
            <w:pPr>
              <w:jc w:val="center"/>
              <w:rPr>
                <w:color w:val="000000"/>
                <w:sz w:val="20"/>
                <w:szCs w:val="20"/>
              </w:rPr>
            </w:pPr>
            <w:proofErr w:type="spellStart"/>
            <w:r>
              <w:rPr>
                <w:color w:val="000000"/>
                <w:sz w:val="20"/>
                <w:szCs w:val="20"/>
              </w:rPr>
              <w:t>Nerūdijančio</w:t>
            </w:r>
            <w:proofErr w:type="spellEnd"/>
            <w:r>
              <w:rPr>
                <w:color w:val="000000"/>
                <w:sz w:val="20"/>
                <w:szCs w:val="20"/>
              </w:rPr>
              <w:t xml:space="preserve"> </w:t>
            </w:r>
            <w:proofErr w:type="spellStart"/>
            <w:r>
              <w:rPr>
                <w:color w:val="000000"/>
                <w:sz w:val="20"/>
                <w:szCs w:val="20"/>
              </w:rPr>
              <w:t>plieno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w:t>
            </w:r>
            <w:proofErr w:type="spellStart"/>
            <w:r>
              <w:rPr>
                <w:color w:val="000000"/>
                <w:sz w:val="20"/>
                <w:szCs w:val="20"/>
              </w:rPr>
              <w:t>Leriche</w:t>
            </w:r>
            <w:proofErr w:type="spellEnd"/>
            <w:r>
              <w:rPr>
                <w:color w:val="000000"/>
                <w:sz w:val="20"/>
                <w:szCs w:val="20"/>
              </w:rPr>
              <w:t xml:space="preserve">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lenktas</w:t>
            </w:r>
            <w:proofErr w:type="spellEnd"/>
            <w:r>
              <w:rPr>
                <w:color w:val="000000"/>
                <w:sz w:val="20"/>
                <w:szCs w:val="20"/>
              </w:rPr>
              <w:t xml:space="preserve">. </w:t>
            </w:r>
            <w:proofErr w:type="spellStart"/>
            <w:r>
              <w:rPr>
                <w:color w:val="000000"/>
                <w:sz w:val="20"/>
                <w:szCs w:val="20"/>
              </w:rPr>
              <w:t>Bendras</w:t>
            </w:r>
            <w:proofErr w:type="spellEnd"/>
            <w:r>
              <w:rPr>
                <w:color w:val="000000"/>
                <w:sz w:val="20"/>
                <w:szCs w:val="20"/>
              </w:rPr>
              <w:t xml:space="preserve"> </w:t>
            </w:r>
            <w:proofErr w:type="spellStart"/>
            <w:r>
              <w:rPr>
                <w:color w:val="000000"/>
                <w:sz w:val="20"/>
                <w:szCs w:val="20"/>
              </w:rPr>
              <w:t>ilgis</w:t>
            </w:r>
            <w:proofErr w:type="spellEnd"/>
            <w:r>
              <w:rPr>
                <w:color w:val="000000"/>
                <w:sz w:val="20"/>
                <w:szCs w:val="20"/>
              </w:rPr>
              <w:t xml:space="preserve"> 150 mm </w:t>
            </w:r>
          </w:p>
        </w:tc>
      </w:tr>
      <w:tr w:rsidR="007D29F9" w14:paraId="79F031D1" w14:textId="77777777" w:rsidTr="006F5157">
        <w:trPr>
          <w:gridAfter w:val="1"/>
          <w:wAfter w:w="236" w:type="dxa"/>
          <w:trHeight w:val="300"/>
        </w:trPr>
        <w:tc>
          <w:tcPr>
            <w:tcW w:w="12047" w:type="dxa"/>
            <w:gridSpan w:val="7"/>
            <w:tcBorders>
              <w:top w:val="nil"/>
              <w:left w:val="single" w:sz="4" w:space="0" w:color="auto"/>
              <w:bottom w:val="single" w:sz="4" w:space="0" w:color="auto"/>
              <w:right w:val="single" w:sz="4" w:space="0" w:color="auto"/>
            </w:tcBorders>
            <w:shd w:val="clear" w:color="auto" w:fill="auto"/>
            <w:noWrap/>
            <w:vAlign w:val="center"/>
            <w:hideMark/>
          </w:tcPr>
          <w:p w14:paraId="3C96FE73" w14:textId="5A49139B" w:rsidR="007D29F9" w:rsidRDefault="007D29F9" w:rsidP="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proofErr w:type="gramStart"/>
            <w:r>
              <w:rPr>
                <w:color w:val="000000"/>
                <w:sz w:val="22"/>
                <w:szCs w:val="22"/>
              </w:rPr>
              <w:t>kaina</w:t>
            </w:r>
            <w:proofErr w:type="spellEnd"/>
            <w:r>
              <w:rPr>
                <w:color w:val="000000"/>
                <w:sz w:val="22"/>
                <w:szCs w:val="22"/>
              </w:rPr>
              <w:t>,  EUR</w:t>
            </w:r>
            <w:proofErr w:type="gramEnd"/>
            <w:r>
              <w:rPr>
                <w:color w:val="000000"/>
                <w:sz w:val="22"/>
                <w:szCs w:val="22"/>
              </w:rPr>
              <w:t xml:space="preserve"> be PVM</w:t>
            </w:r>
            <w:r>
              <w:rPr>
                <w:color w:val="000000"/>
                <w:sz w:val="22"/>
                <w:szCs w:val="22"/>
              </w:rPr>
              <w:t>:</w:t>
            </w:r>
            <w:r>
              <w:rPr>
                <w:color w:val="000000"/>
                <w:sz w:val="22"/>
                <w:szCs w:val="22"/>
              </w:rPr>
              <w:t> </w:t>
            </w:r>
          </w:p>
        </w:tc>
        <w:tc>
          <w:tcPr>
            <w:tcW w:w="3120" w:type="dxa"/>
            <w:tcBorders>
              <w:top w:val="nil"/>
              <w:left w:val="nil"/>
              <w:bottom w:val="single" w:sz="4" w:space="0" w:color="auto"/>
              <w:right w:val="single" w:sz="4" w:space="0" w:color="auto"/>
            </w:tcBorders>
            <w:shd w:val="clear" w:color="000000" w:fill="D9D9D9"/>
            <w:vAlign w:val="center"/>
            <w:hideMark/>
          </w:tcPr>
          <w:p w14:paraId="07AC5972" w14:textId="77777777" w:rsidR="007D29F9" w:rsidRDefault="007D29F9">
            <w:pPr>
              <w:jc w:val="center"/>
              <w:rPr>
                <w:color w:val="000000"/>
                <w:sz w:val="22"/>
                <w:szCs w:val="22"/>
              </w:rPr>
            </w:pPr>
            <w:r>
              <w:rPr>
                <w:color w:val="000000"/>
                <w:sz w:val="22"/>
                <w:szCs w:val="22"/>
              </w:rPr>
              <w:t>75,60</w:t>
            </w:r>
          </w:p>
        </w:tc>
      </w:tr>
      <w:tr w:rsidR="007D29F9" w14:paraId="044AC378" w14:textId="77777777" w:rsidTr="0064017D">
        <w:trPr>
          <w:gridAfter w:val="1"/>
          <w:wAfter w:w="236" w:type="dxa"/>
          <w:trHeight w:val="300"/>
        </w:trPr>
        <w:tc>
          <w:tcPr>
            <w:tcW w:w="7935" w:type="dxa"/>
            <w:gridSpan w:val="5"/>
            <w:tcBorders>
              <w:top w:val="nil"/>
              <w:left w:val="nil"/>
              <w:bottom w:val="nil"/>
              <w:right w:val="single" w:sz="4" w:space="0" w:color="auto"/>
            </w:tcBorders>
            <w:shd w:val="clear" w:color="auto" w:fill="auto"/>
            <w:noWrap/>
            <w:vAlign w:val="bottom"/>
            <w:hideMark/>
          </w:tcPr>
          <w:p w14:paraId="05D49633" w14:textId="1B3B10BA" w:rsidR="007D29F9" w:rsidRDefault="007D29F9" w:rsidP="007D29F9">
            <w:pPr>
              <w:jc w:val="right"/>
              <w:rPr>
                <w:color w:val="000000"/>
                <w:sz w:val="22"/>
                <w:szCs w:val="22"/>
              </w:rPr>
            </w:pPr>
            <w:r>
              <w:rPr>
                <w:color w:val="000000"/>
                <w:sz w:val="22"/>
                <w:szCs w:val="22"/>
              </w:rPr>
              <w:t xml:space="preserve">PVM </w:t>
            </w:r>
            <w:proofErr w:type="spellStart"/>
            <w:r>
              <w:rPr>
                <w:color w:val="000000"/>
                <w:sz w:val="22"/>
                <w:szCs w:val="22"/>
              </w:rPr>
              <w:t>tarifas</w:t>
            </w:r>
            <w:proofErr w:type="spellEnd"/>
            <w:r>
              <w:rPr>
                <w:color w:val="000000"/>
                <w:sz w:val="22"/>
                <w:szCs w:val="22"/>
              </w:rPr>
              <w:t xml:space="preserve"> (%)</w:t>
            </w:r>
          </w:p>
        </w:tc>
        <w:tc>
          <w:tcPr>
            <w:tcW w:w="993" w:type="dxa"/>
            <w:tcBorders>
              <w:top w:val="nil"/>
              <w:left w:val="nil"/>
              <w:bottom w:val="single" w:sz="4" w:space="0" w:color="auto"/>
              <w:right w:val="single" w:sz="4" w:space="0" w:color="auto"/>
            </w:tcBorders>
            <w:shd w:val="clear" w:color="000000" w:fill="C0C0C0"/>
            <w:noWrap/>
            <w:vAlign w:val="center"/>
            <w:hideMark/>
          </w:tcPr>
          <w:p w14:paraId="4792DC99" w14:textId="77777777" w:rsidR="007D29F9" w:rsidRDefault="007D29F9">
            <w:pPr>
              <w:jc w:val="center"/>
              <w:rPr>
                <w:color w:val="000000"/>
                <w:sz w:val="22"/>
                <w:szCs w:val="22"/>
              </w:rPr>
            </w:pPr>
            <w:r>
              <w:rPr>
                <w:color w:val="000000"/>
                <w:sz w:val="22"/>
                <w:szCs w:val="22"/>
              </w:rPr>
              <w:t>21</w:t>
            </w:r>
          </w:p>
        </w:tc>
        <w:tc>
          <w:tcPr>
            <w:tcW w:w="3119" w:type="dxa"/>
            <w:tcBorders>
              <w:top w:val="nil"/>
              <w:left w:val="nil"/>
              <w:bottom w:val="single" w:sz="4" w:space="0" w:color="auto"/>
              <w:right w:val="single" w:sz="4" w:space="0" w:color="auto"/>
            </w:tcBorders>
            <w:shd w:val="clear" w:color="auto" w:fill="auto"/>
            <w:vAlign w:val="center"/>
            <w:hideMark/>
          </w:tcPr>
          <w:p w14:paraId="6825AAA7" w14:textId="77777777" w:rsidR="007D29F9" w:rsidRDefault="007D29F9">
            <w:pPr>
              <w:jc w:val="center"/>
              <w:rPr>
                <w:color w:val="000000"/>
                <w:sz w:val="20"/>
                <w:szCs w:val="20"/>
              </w:rPr>
            </w:pPr>
            <w:r>
              <w:rPr>
                <w:color w:val="000000"/>
                <w:sz w:val="20"/>
                <w:szCs w:val="20"/>
              </w:rPr>
              <w:t xml:space="preserve">PVM </w:t>
            </w:r>
            <w:proofErr w:type="spellStart"/>
            <w:r>
              <w:rPr>
                <w:color w:val="000000"/>
                <w:sz w:val="20"/>
                <w:szCs w:val="20"/>
              </w:rPr>
              <w:t>suma</w:t>
            </w:r>
            <w:proofErr w:type="spellEnd"/>
          </w:p>
        </w:tc>
        <w:tc>
          <w:tcPr>
            <w:tcW w:w="3120" w:type="dxa"/>
            <w:tcBorders>
              <w:top w:val="nil"/>
              <w:left w:val="nil"/>
              <w:bottom w:val="single" w:sz="4" w:space="0" w:color="auto"/>
              <w:right w:val="single" w:sz="4" w:space="0" w:color="auto"/>
            </w:tcBorders>
            <w:shd w:val="clear" w:color="000000" w:fill="D9D9D9"/>
            <w:vAlign w:val="center"/>
            <w:hideMark/>
          </w:tcPr>
          <w:p w14:paraId="0810B70B" w14:textId="77777777" w:rsidR="007D29F9" w:rsidRDefault="007D29F9">
            <w:pPr>
              <w:jc w:val="center"/>
              <w:rPr>
                <w:color w:val="000000"/>
                <w:sz w:val="22"/>
                <w:szCs w:val="22"/>
              </w:rPr>
            </w:pPr>
            <w:r>
              <w:rPr>
                <w:color w:val="000000"/>
                <w:sz w:val="22"/>
                <w:szCs w:val="22"/>
              </w:rPr>
              <w:t>15,88</w:t>
            </w:r>
          </w:p>
        </w:tc>
      </w:tr>
      <w:tr w:rsidR="007D29F9" w14:paraId="5928EC0B" w14:textId="77777777" w:rsidTr="007D29F9">
        <w:trPr>
          <w:gridAfter w:val="1"/>
          <w:wAfter w:w="236" w:type="dxa"/>
          <w:trHeight w:val="70"/>
        </w:trPr>
        <w:tc>
          <w:tcPr>
            <w:tcW w:w="12047" w:type="dxa"/>
            <w:gridSpan w:val="7"/>
            <w:tcBorders>
              <w:top w:val="nil"/>
              <w:left w:val="nil"/>
              <w:bottom w:val="single" w:sz="4" w:space="0" w:color="auto"/>
              <w:right w:val="single" w:sz="4" w:space="0" w:color="auto"/>
            </w:tcBorders>
            <w:shd w:val="clear" w:color="auto" w:fill="auto"/>
            <w:noWrap/>
            <w:vAlign w:val="bottom"/>
            <w:hideMark/>
          </w:tcPr>
          <w:p w14:paraId="693C42D6"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EUR </w:t>
            </w:r>
            <w:proofErr w:type="spellStart"/>
            <w:r>
              <w:rPr>
                <w:color w:val="000000"/>
                <w:sz w:val="22"/>
                <w:szCs w:val="22"/>
              </w:rPr>
              <w:t>su</w:t>
            </w:r>
            <w:proofErr w:type="spellEnd"/>
            <w:r>
              <w:rPr>
                <w:color w:val="000000"/>
                <w:sz w:val="22"/>
                <w:szCs w:val="22"/>
              </w:rPr>
              <w:t xml:space="preserve"> PVM</w:t>
            </w:r>
          </w:p>
          <w:p w14:paraId="5A417CA8" w14:textId="060C4BAA" w:rsidR="007D29F9" w:rsidRDefault="007D29F9" w:rsidP="007D29F9">
            <w:pPr>
              <w:rPr>
                <w:color w:val="000000"/>
                <w:sz w:val="22"/>
                <w:szCs w:val="22"/>
              </w:rPr>
            </w:pPr>
          </w:p>
        </w:tc>
        <w:tc>
          <w:tcPr>
            <w:tcW w:w="3120" w:type="dxa"/>
            <w:tcBorders>
              <w:top w:val="nil"/>
              <w:left w:val="nil"/>
              <w:bottom w:val="single" w:sz="4" w:space="0" w:color="auto"/>
              <w:right w:val="single" w:sz="4" w:space="0" w:color="auto"/>
            </w:tcBorders>
            <w:shd w:val="clear" w:color="000000" w:fill="D9D9D9"/>
            <w:vAlign w:val="center"/>
            <w:hideMark/>
          </w:tcPr>
          <w:p w14:paraId="1D58224F" w14:textId="77777777" w:rsidR="007D29F9" w:rsidRDefault="007D29F9">
            <w:pPr>
              <w:jc w:val="center"/>
              <w:rPr>
                <w:b/>
                <w:bCs/>
                <w:color w:val="000000"/>
                <w:sz w:val="22"/>
                <w:szCs w:val="22"/>
              </w:rPr>
            </w:pPr>
            <w:r>
              <w:rPr>
                <w:b/>
                <w:bCs/>
                <w:color w:val="000000"/>
                <w:sz w:val="22"/>
                <w:szCs w:val="22"/>
              </w:rPr>
              <w:t>91,48</w:t>
            </w:r>
          </w:p>
        </w:tc>
      </w:tr>
      <w:tr w:rsidR="007D29F9" w14:paraId="28693470" w14:textId="77777777" w:rsidTr="007D29F9">
        <w:trPr>
          <w:gridAfter w:val="1"/>
          <w:wAfter w:w="236" w:type="dxa"/>
          <w:trHeight w:val="88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3672" w14:textId="77777777" w:rsidR="007D29F9" w:rsidRDefault="007D29F9">
            <w:pPr>
              <w:jc w:val="center"/>
              <w:rPr>
                <w:sz w:val="20"/>
                <w:szCs w:val="20"/>
              </w:rPr>
            </w:pPr>
            <w:r>
              <w:rPr>
                <w:sz w:val="20"/>
                <w:szCs w:val="20"/>
              </w:rPr>
              <w:t>84</w:t>
            </w:r>
          </w:p>
        </w:tc>
        <w:tc>
          <w:tcPr>
            <w:tcW w:w="1701" w:type="dxa"/>
            <w:tcBorders>
              <w:top w:val="single" w:sz="4" w:space="0" w:color="auto"/>
              <w:left w:val="nil"/>
              <w:bottom w:val="single" w:sz="4" w:space="0" w:color="auto"/>
              <w:right w:val="single" w:sz="4" w:space="0" w:color="auto"/>
            </w:tcBorders>
            <w:shd w:val="clear" w:color="auto" w:fill="auto"/>
            <w:hideMark/>
          </w:tcPr>
          <w:p w14:paraId="60D95BB9" w14:textId="77777777" w:rsidR="007D29F9" w:rsidRDefault="007D29F9">
            <w:pPr>
              <w:rPr>
                <w:sz w:val="20"/>
                <w:szCs w:val="20"/>
              </w:rPr>
            </w:pPr>
            <w:proofErr w:type="spellStart"/>
            <w:r>
              <w:rPr>
                <w:sz w:val="20"/>
                <w:szCs w:val="20"/>
              </w:rPr>
              <w:t>Kaltas</w:t>
            </w:r>
            <w:proofErr w:type="spellEnd"/>
          </w:p>
        </w:tc>
        <w:tc>
          <w:tcPr>
            <w:tcW w:w="3261" w:type="dxa"/>
            <w:tcBorders>
              <w:top w:val="single" w:sz="4" w:space="0" w:color="auto"/>
              <w:left w:val="nil"/>
              <w:bottom w:val="single" w:sz="4" w:space="0" w:color="auto"/>
              <w:right w:val="single" w:sz="4" w:space="0" w:color="auto"/>
            </w:tcBorders>
            <w:shd w:val="clear" w:color="auto" w:fill="auto"/>
            <w:hideMark/>
          </w:tcPr>
          <w:p w14:paraId="0DA0BDC6" w14:textId="77777777" w:rsidR="007D29F9" w:rsidRDefault="007D29F9">
            <w:pPr>
              <w:rPr>
                <w:sz w:val="20"/>
                <w:szCs w:val="20"/>
              </w:rPr>
            </w:pPr>
            <w:proofErr w:type="spellStart"/>
            <w:r>
              <w:rPr>
                <w:sz w:val="20"/>
                <w:szCs w:val="20"/>
              </w:rPr>
              <w:t>Nerūdijančio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Sheehan </w:t>
            </w:r>
            <w:proofErr w:type="spellStart"/>
            <w:r>
              <w:rPr>
                <w:sz w:val="20"/>
                <w:szCs w:val="20"/>
              </w:rPr>
              <w:t>tipo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Darbinė</w:t>
            </w:r>
            <w:proofErr w:type="spellEnd"/>
            <w:r>
              <w:rPr>
                <w:sz w:val="20"/>
                <w:szCs w:val="20"/>
              </w:rPr>
              <w:t xml:space="preserve"> </w:t>
            </w:r>
            <w:proofErr w:type="spellStart"/>
            <w:r>
              <w:rPr>
                <w:sz w:val="20"/>
                <w:szCs w:val="20"/>
              </w:rPr>
              <w:t>dalis</w:t>
            </w:r>
            <w:proofErr w:type="spellEnd"/>
            <w:r>
              <w:rPr>
                <w:sz w:val="20"/>
                <w:szCs w:val="20"/>
              </w:rPr>
              <w:t xml:space="preserve"> </w:t>
            </w:r>
            <w:proofErr w:type="spellStart"/>
            <w:r>
              <w:rPr>
                <w:sz w:val="20"/>
                <w:szCs w:val="20"/>
              </w:rPr>
              <w:t>tiesi</w:t>
            </w:r>
            <w:proofErr w:type="spellEnd"/>
            <w:r>
              <w:rPr>
                <w:sz w:val="20"/>
                <w:szCs w:val="20"/>
              </w:rPr>
              <w:t xml:space="preserve">, </w:t>
            </w:r>
            <w:proofErr w:type="spellStart"/>
            <w:r>
              <w:rPr>
                <w:sz w:val="20"/>
                <w:szCs w:val="20"/>
              </w:rPr>
              <w:t>plotis</w:t>
            </w:r>
            <w:proofErr w:type="spellEnd"/>
            <w:r>
              <w:rPr>
                <w:sz w:val="20"/>
                <w:szCs w:val="20"/>
              </w:rPr>
              <w:t xml:space="preserve"> 4 mm (±1 mm). </w:t>
            </w:r>
            <w:proofErr w:type="spellStart"/>
            <w:r>
              <w:rPr>
                <w:sz w:val="20"/>
                <w:szCs w:val="20"/>
              </w:rPr>
              <w:t>Bendras</w:t>
            </w:r>
            <w:proofErr w:type="spellEnd"/>
            <w:r>
              <w:rPr>
                <w:sz w:val="20"/>
                <w:szCs w:val="20"/>
              </w:rPr>
              <w:t xml:space="preserve"> </w:t>
            </w:r>
            <w:proofErr w:type="spellStart"/>
            <w:r>
              <w:rPr>
                <w:sz w:val="20"/>
                <w:szCs w:val="20"/>
              </w:rPr>
              <w:t>ilgis</w:t>
            </w:r>
            <w:proofErr w:type="spellEnd"/>
            <w:r>
              <w:rPr>
                <w:sz w:val="20"/>
                <w:szCs w:val="20"/>
              </w:rPr>
              <w:t xml:space="preserve"> 160 mm (±20 mm).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6A9D082E" w14:textId="77777777" w:rsidR="007D29F9" w:rsidRDefault="007D29F9">
            <w:pPr>
              <w:jc w:val="center"/>
              <w:rPr>
                <w:color w:val="000000"/>
                <w:sz w:val="20"/>
                <w:szCs w:val="20"/>
              </w:rPr>
            </w:pPr>
            <w:r>
              <w:rPr>
                <w:color w:val="000000"/>
                <w:sz w:val="20"/>
                <w:szCs w:val="20"/>
              </w:rPr>
              <w:t>2</w:t>
            </w:r>
          </w:p>
        </w:tc>
        <w:tc>
          <w:tcPr>
            <w:tcW w:w="994" w:type="dxa"/>
            <w:tcBorders>
              <w:top w:val="single" w:sz="4" w:space="0" w:color="auto"/>
              <w:left w:val="nil"/>
              <w:bottom w:val="single" w:sz="4" w:space="0" w:color="auto"/>
              <w:right w:val="single" w:sz="4" w:space="0" w:color="auto"/>
            </w:tcBorders>
            <w:shd w:val="clear" w:color="000000" w:fill="D9D9D9"/>
            <w:vAlign w:val="bottom"/>
            <w:hideMark/>
          </w:tcPr>
          <w:p w14:paraId="254FAFD8" w14:textId="77777777" w:rsidR="007D29F9" w:rsidRPr="008C5BEF" w:rsidRDefault="007D29F9">
            <w:pPr>
              <w:jc w:val="right"/>
              <w:rPr>
                <w:color w:val="000000"/>
                <w:sz w:val="20"/>
                <w:szCs w:val="20"/>
              </w:rPr>
            </w:pPr>
            <w:r w:rsidRPr="008C5BEF">
              <w:rPr>
                <w:color w:val="000000"/>
                <w:sz w:val="20"/>
                <w:szCs w:val="20"/>
              </w:rPr>
              <w:t>23,4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7D19B0DB" w14:textId="77777777" w:rsidR="007D29F9" w:rsidRPr="008C5BEF" w:rsidRDefault="007D29F9">
            <w:pPr>
              <w:jc w:val="right"/>
              <w:rPr>
                <w:color w:val="000000"/>
                <w:sz w:val="20"/>
                <w:szCs w:val="20"/>
              </w:rPr>
            </w:pPr>
            <w:r w:rsidRPr="008C5BEF">
              <w:rPr>
                <w:color w:val="000000"/>
                <w:sz w:val="20"/>
                <w:szCs w:val="20"/>
              </w:rPr>
              <w:t>46,8</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5DA2B506" w14:textId="77777777" w:rsidR="007D29F9" w:rsidRDefault="007D29F9">
            <w:pPr>
              <w:jc w:val="center"/>
              <w:rPr>
                <w:b/>
                <w:bCs/>
                <w:color w:val="000000"/>
                <w:sz w:val="20"/>
                <w:szCs w:val="20"/>
              </w:rPr>
            </w:pPr>
            <w:r>
              <w:rPr>
                <w:b/>
                <w:bCs/>
                <w:color w:val="000000"/>
                <w:sz w:val="20"/>
                <w:szCs w:val="20"/>
              </w:rPr>
              <w:t>Sialkot Surgical Instruments (</w:t>
            </w:r>
            <w:proofErr w:type="spellStart"/>
            <w:r>
              <w:rPr>
                <w:b/>
                <w:bCs/>
                <w:color w:val="000000"/>
                <w:sz w:val="20"/>
                <w:szCs w:val="20"/>
              </w:rPr>
              <w:t>Ptv</w:t>
            </w:r>
            <w:proofErr w:type="spellEnd"/>
            <w:r>
              <w:rPr>
                <w:b/>
                <w:bCs/>
                <w:color w:val="000000"/>
                <w:sz w:val="20"/>
                <w:szCs w:val="20"/>
              </w:rPr>
              <w:t xml:space="preserve">.) Ltd, </w:t>
            </w:r>
            <w:proofErr w:type="spellStart"/>
            <w:r>
              <w:rPr>
                <w:b/>
                <w:bCs/>
                <w:color w:val="000000"/>
                <w:sz w:val="20"/>
                <w:szCs w:val="20"/>
              </w:rPr>
              <w:t>Pakistanas</w:t>
            </w:r>
            <w:proofErr w:type="spellEnd"/>
            <w:r>
              <w:rPr>
                <w:b/>
                <w:bCs/>
                <w:color w:val="000000"/>
                <w:sz w:val="20"/>
                <w:szCs w:val="20"/>
              </w:rPr>
              <w:t xml:space="preserve">, </w:t>
            </w:r>
            <w:proofErr w:type="spellStart"/>
            <w:r>
              <w:rPr>
                <w:b/>
                <w:bCs/>
                <w:color w:val="000000"/>
                <w:sz w:val="20"/>
                <w:szCs w:val="20"/>
              </w:rPr>
              <w:t>kodas</w:t>
            </w:r>
            <w:proofErr w:type="spellEnd"/>
            <w:r>
              <w:rPr>
                <w:b/>
                <w:bCs/>
                <w:color w:val="000000"/>
                <w:sz w:val="20"/>
                <w:szCs w:val="20"/>
              </w:rPr>
              <w:t xml:space="preserve">: CG439815, 528 </w:t>
            </w:r>
            <w:proofErr w:type="spellStart"/>
            <w:r>
              <w:rPr>
                <w:b/>
                <w:bCs/>
                <w:color w:val="000000"/>
                <w:sz w:val="20"/>
                <w:szCs w:val="20"/>
              </w:rPr>
              <w:t>psl</w:t>
            </w:r>
            <w:proofErr w:type="spellEnd"/>
            <w:r>
              <w:rPr>
                <w:b/>
                <w:bCs/>
                <w:color w:val="000000"/>
                <w:sz w:val="20"/>
                <w:szCs w:val="20"/>
              </w:rPr>
              <w:t xml:space="preserve">. </w:t>
            </w:r>
            <w:proofErr w:type="spellStart"/>
            <w:r>
              <w:rPr>
                <w:b/>
                <w:bCs/>
                <w:color w:val="000000"/>
                <w:sz w:val="20"/>
                <w:szCs w:val="20"/>
              </w:rPr>
              <w:t>kataloge</w:t>
            </w:r>
            <w:proofErr w:type="spellEnd"/>
            <w:r>
              <w:rPr>
                <w:b/>
                <w:bCs/>
                <w:color w:val="000000"/>
                <w:sz w:val="20"/>
                <w:szCs w:val="20"/>
              </w:rPr>
              <w:t xml:space="preserve">, </w:t>
            </w:r>
            <w:proofErr w:type="spellStart"/>
            <w:r>
              <w:rPr>
                <w:b/>
                <w:bCs/>
                <w:color w:val="000000"/>
                <w:sz w:val="20"/>
                <w:szCs w:val="20"/>
              </w:rPr>
              <w:t>katalogas</w:t>
            </w:r>
            <w:proofErr w:type="spellEnd"/>
            <w:r>
              <w:rPr>
                <w:b/>
                <w:bCs/>
                <w:color w:val="000000"/>
                <w:sz w:val="20"/>
                <w:szCs w:val="20"/>
              </w:rPr>
              <w:t xml:space="preserve">: Sialkot </w:t>
            </w:r>
            <w:proofErr w:type="spellStart"/>
            <w:r>
              <w:rPr>
                <w:b/>
                <w:bCs/>
                <w:color w:val="000000"/>
                <w:sz w:val="20"/>
                <w:szCs w:val="20"/>
              </w:rPr>
              <w:t>katalogas</w:t>
            </w:r>
            <w:proofErr w:type="spellEnd"/>
            <w:r>
              <w:rPr>
                <w:b/>
                <w:bCs/>
                <w:color w:val="000000"/>
                <w:sz w:val="20"/>
                <w:szCs w:val="20"/>
              </w:rPr>
              <w:t>.</w:t>
            </w:r>
          </w:p>
        </w:tc>
        <w:tc>
          <w:tcPr>
            <w:tcW w:w="3120" w:type="dxa"/>
            <w:tcBorders>
              <w:top w:val="single" w:sz="4" w:space="0" w:color="auto"/>
              <w:left w:val="nil"/>
              <w:bottom w:val="single" w:sz="4" w:space="0" w:color="auto"/>
              <w:right w:val="single" w:sz="4" w:space="0" w:color="auto"/>
            </w:tcBorders>
            <w:shd w:val="clear" w:color="000000" w:fill="D9D9D9"/>
            <w:vAlign w:val="bottom"/>
            <w:hideMark/>
          </w:tcPr>
          <w:p w14:paraId="46077D92" w14:textId="77777777" w:rsidR="007D29F9" w:rsidRDefault="007D29F9">
            <w:pPr>
              <w:jc w:val="center"/>
              <w:rPr>
                <w:color w:val="000000"/>
                <w:sz w:val="20"/>
                <w:szCs w:val="20"/>
              </w:rPr>
            </w:pPr>
            <w:proofErr w:type="spellStart"/>
            <w:r>
              <w:rPr>
                <w:color w:val="000000"/>
                <w:sz w:val="20"/>
                <w:szCs w:val="20"/>
              </w:rPr>
              <w:t>Nerūdijančio</w:t>
            </w:r>
            <w:proofErr w:type="spellEnd"/>
            <w:r>
              <w:rPr>
                <w:color w:val="000000"/>
                <w:sz w:val="20"/>
                <w:szCs w:val="20"/>
              </w:rPr>
              <w:t xml:space="preserve"> </w:t>
            </w:r>
            <w:proofErr w:type="spellStart"/>
            <w:r>
              <w:rPr>
                <w:color w:val="000000"/>
                <w:sz w:val="20"/>
                <w:szCs w:val="20"/>
              </w:rPr>
              <w:t>plieno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Sheehan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w:t>
            </w:r>
            <w:proofErr w:type="spellStart"/>
            <w:r>
              <w:rPr>
                <w:color w:val="000000"/>
                <w:sz w:val="20"/>
                <w:szCs w:val="20"/>
              </w:rPr>
              <w:t>Darbinė</w:t>
            </w:r>
            <w:proofErr w:type="spellEnd"/>
            <w:r>
              <w:rPr>
                <w:color w:val="000000"/>
                <w:sz w:val="20"/>
                <w:szCs w:val="20"/>
              </w:rPr>
              <w:t xml:space="preserve"> </w:t>
            </w:r>
            <w:proofErr w:type="spellStart"/>
            <w:r>
              <w:rPr>
                <w:color w:val="000000"/>
                <w:sz w:val="20"/>
                <w:szCs w:val="20"/>
              </w:rPr>
              <w:t>dalis</w:t>
            </w:r>
            <w:proofErr w:type="spellEnd"/>
            <w:r>
              <w:rPr>
                <w:color w:val="000000"/>
                <w:sz w:val="20"/>
                <w:szCs w:val="20"/>
              </w:rPr>
              <w:t xml:space="preserve"> </w:t>
            </w:r>
            <w:proofErr w:type="spellStart"/>
            <w:r>
              <w:rPr>
                <w:color w:val="000000"/>
                <w:sz w:val="20"/>
                <w:szCs w:val="20"/>
              </w:rPr>
              <w:t>tiesi</w:t>
            </w:r>
            <w:proofErr w:type="spellEnd"/>
            <w:r>
              <w:rPr>
                <w:color w:val="000000"/>
                <w:sz w:val="20"/>
                <w:szCs w:val="20"/>
              </w:rPr>
              <w:t xml:space="preserve">, </w:t>
            </w:r>
            <w:proofErr w:type="spellStart"/>
            <w:r>
              <w:rPr>
                <w:color w:val="000000"/>
                <w:sz w:val="20"/>
                <w:szCs w:val="20"/>
              </w:rPr>
              <w:t>plotis</w:t>
            </w:r>
            <w:proofErr w:type="spellEnd"/>
            <w:r>
              <w:rPr>
                <w:color w:val="000000"/>
                <w:sz w:val="20"/>
                <w:szCs w:val="20"/>
              </w:rPr>
              <w:t xml:space="preserve"> 4 mm. </w:t>
            </w:r>
            <w:proofErr w:type="spellStart"/>
            <w:r>
              <w:rPr>
                <w:color w:val="000000"/>
                <w:sz w:val="20"/>
                <w:szCs w:val="20"/>
              </w:rPr>
              <w:t>Bendras</w:t>
            </w:r>
            <w:proofErr w:type="spellEnd"/>
            <w:r>
              <w:rPr>
                <w:color w:val="000000"/>
                <w:sz w:val="20"/>
                <w:szCs w:val="20"/>
              </w:rPr>
              <w:t xml:space="preserve"> </w:t>
            </w:r>
            <w:proofErr w:type="spellStart"/>
            <w:r>
              <w:rPr>
                <w:color w:val="000000"/>
                <w:sz w:val="20"/>
                <w:szCs w:val="20"/>
              </w:rPr>
              <w:t>ilgis</w:t>
            </w:r>
            <w:proofErr w:type="spellEnd"/>
            <w:r>
              <w:rPr>
                <w:color w:val="000000"/>
                <w:sz w:val="20"/>
                <w:szCs w:val="20"/>
              </w:rPr>
              <w:t xml:space="preserve"> 150 mm.</w:t>
            </w:r>
          </w:p>
        </w:tc>
      </w:tr>
      <w:tr w:rsidR="007D29F9" w14:paraId="3B96F3CF" w14:textId="77777777" w:rsidTr="007D29F9">
        <w:trPr>
          <w:gridAfter w:val="1"/>
          <w:wAfter w:w="236" w:type="dxa"/>
          <w:trHeight w:val="405"/>
        </w:trPr>
        <w:tc>
          <w:tcPr>
            <w:tcW w:w="120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D83D4"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proofErr w:type="gramStart"/>
            <w:r>
              <w:rPr>
                <w:color w:val="000000"/>
                <w:sz w:val="22"/>
                <w:szCs w:val="22"/>
              </w:rPr>
              <w:t>kaina</w:t>
            </w:r>
            <w:proofErr w:type="spellEnd"/>
            <w:r>
              <w:rPr>
                <w:color w:val="000000"/>
                <w:sz w:val="22"/>
                <w:szCs w:val="22"/>
              </w:rPr>
              <w:t>,  EUR</w:t>
            </w:r>
            <w:proofErr w:type="gramEnd"/>
            <w:r>
              <w:rPr>
                <w:color w:val="000000"/>
                <w:sz w:val="22"/>
                <w:szCs w:val="22"/>
              </w:rPr>
              <w:t xml:space="preserve"> be PVM:</w:t>
            </w:r>
          </w:p>
        </w:tc>
        <w:tc>
          <w:tcPr>
            <w:tcW w:w="3120" w:type="dxa"/>
            <w:tcBorders>
              <w:top w:val="nil"/>
              <w:left w:val="nil"/>
              <w:bottom w:val="single" w:sz="4" w:space="0" w:color="auto"/>
              <w:right w:val="single" w:sz="4" w:space="0" w:color="auto"/>
            </w:tcBorders>
            <w:shd w:val="clear" w:color="000000" w:fill="D9D9D9"/>
            <w:vAlign w:val="center"/>
            <w:hideMark/>
          </w:tcPr>
          <w:p w14:paraId="0C873F60" w14:textId="77777777" w:rsidR="007D29F9" w:rsidRDefault="007D29F9">
            <w:pPr>
              <w:jc w:val="center"/>
              <w:rPr>
                <w:color w:val="000000"/>
                <w:sz w:val="22"/>
                <w:szCs w:val="22"/>
              </w:rPr>
            </w:pPr>
            <w:r>
              <w:rPr>
                <w:color w:val="000000"/>
                <w:sz w:val="22"/>
                <w:szCs w:val="22"/>
              </w:rPr>
              <w:t>46,80</w:t>
            </w:r>
          </w:p>
        </w:tc>
      </w:tr>
      <w:tr w:rsidR="007D29F9" w14:paraId="20D2B4C1" w14:textId="77777777" w:rsidTr="007D29F9">
        <w:trPr>
          <w:gridAfter w:val="1"/>
          <w:wAfter w:w="236" w:type="dxa"/>
          <w:trHeight w:val="268"/>
        </w:trPr>
        <w:tc>
          <w:tcPr>
            <w:tcW w:w="844" w:type="dxa"/>
            <w:tcBorders>
              <w:top w:val="nil"/>
              <w:left w:val="nil"/>
              <w:bottom w:val="nil"/>
              <w:right w:val="nil"/>
            </w:tcBorders>
            <w:shd w:val="clear" w:color="auto" w:fill="auto"/>
            <w:noWrap/>
            <w:vAlign w:val="bottom"/>
            <w:hideMark/>
          </w:tcPr>
          <w:p w14:paraId="29140CF0" w14:textId="77777777" w:rsidR="007D29F9" w:rsidRDefault="007D29F9">
            <w:pPr>
              <w:jc w:val="center"/>
              <w:rPr>
                <w:color w:val="000000"/>
                <w:sz w:val="22"/>
                <w:szCs w:val="22"/>
              </w:rPr>
            </w:pPr>
          </w:p>
        </w:tc>
        <w:tc>
          <w:tcPr>
            <w:tcW w:w="1701" w:type="dxa"/>
            <w:tcBorders>
              <w:top w:val="nil"/>
              <w:left w:val="nil"/>
              <w:bottom w:val="nil"/>
              <w:right w:val="nil"/>
            </w:tcBorders>
            <w:shd w:val="clear" w:color="auto" w:fill="auto"/>
            <w:vAlign w:val="center"/>
            <w:hideMark/>
          </w:tcPr>
          <w:p w14:paraId="01412AA2" w14:textId="77777777" w:rsidR="007D29F9" w:rsidRDefault="007D29F9">
            <w:pPr>
              <w:rPr>
                <w:sz w:val="20"/>
                <w:szCs w:val="20"/>
              </w:rPr>
            </w:pPr>
          </w:p>
        </w:tc>
        <w:tc>
          <w:tcPr>
            <w:tcW w:w="5390" w:type="dxa"/>
            <w:gridSpan w:val="3"/>
            <w:tcBorders>
              <w:top w:val="nil"/>
              <w:left w:val="nil"/>
              <w:bottom w:val="nil"/>
              <w:right w:val="single" w:sz="4" w:space="0" w:color="000000"/>
            </w:tcBorders>
            <w:shd w:val="clear" w:color="auto" w:fill="auto"/>
            <w:vAlign w:val="center"/>
            <w:hideMark/>
          </w:tcPr>
          <w:p w14:paraId="3C0D3B5B" w14:textId="77777777" w:rsidR="007D29F9" w:rsidRDefault="007D29F9">
            <w:pPr>
              <w:jc w:val="right"/>
              <w:rPr>
                <w:color w:val="000000"/>
                <w:sz w:val="22"/>
                <w:szCs w:val="22"/>
              </w:rPr>
            </w:pPr>
            <w:r>
              <w:rPr>
                <w:color w:val="000000"/>
                <w:sz w:val="22"/>
                <w:szCs w:val="22"/>
              </w:rPr>
              <w:t xml:space="preserve">PVM </w:t>
            </w:r>
            <w:proofErr w:type="spellStart"/>
            <w:r>
              <w:rPr>
                <w:color w:val="000000"/>
                <w:sz w:val="22"/>
                <w:szCs w:val="22"/>
              </w:rPr>
              <w:t>tarifas</w:t>
            </w:r>
            <w:proofErr w:type="spellEnd"/>
            <w:r>
              <w:rPr>
                <w:color w:val="000000"/>
                <w:sz w:val="22"/>
                <w:szCs w:val="22"/>
              </w:rPr>
              <w:t xml:space="preserve"> (%)</w:t>
            </w:r>
          </w:p>
        </w:tc>
        <w:tc>
          <w:tcPr>
            <w:tcW w:w="993" w:type="dxa"/>
            <w:tcBorders>
              <w:top w:val="nil"/>
              <w:left w:val="nil"/>
              <w:bottom w:val="single" w:sz="4" w:space="0" w:color="auto"/>
              <w:right w:val="single" w:sz="4" w:space="0" w:color="auto"/>
            </w:tcBorders>
            <w:shd w:val="clear" w:color="000000" w:fill="C0C0C0"/>
            <w:noWrap/>
            <w:vAlign w:val="center"/>
            <w:hideMark/>
          </w:tcPr>
          <w:p w14:paraId="62AAD5DE" w14:textId="77777777" w:rsidR="007D29F9" w:rsidRDefault="007D29F9">
            <w:pPr>
              <w:jc w:val="center"/>
              <w:rPr>
                <w:color w:val="000000"/>
                <w:sz w:val="22"/>
                <w:szCs w:val="22"/>
              </w:rPr>
            </w:pPr>
            <w:r>
              <w:rPr>
                <w:color w:val="000000"/>
                <w:sz w:val="22"/>
                <w:szCs w:val="22"/>
              </w:rPr>
              <w:t>21</w:t>
            </w:r>
          </w:p>
        </w:tc>
        <w:tc>
          <w:tcPr>
            <w:tcW w:w="3119" w:type="dxa"/>
            <w:tcBorders>
              <w:top w:val="nil"/>
              <w:left w:val="nil"/>
              <w:bottom w:val="single" w:sz="4" w:space="0" w:color="auto"/>
              <w:right w:val="single" w:sz="4" w:space="0" w:color="auto"/>
            </w:tcBorders>
            <w:shd w:val="clear" w:color="auto" w:fill="auto"/>
            <w:vAlign w:val="center"/>
            <w:hideMark/>
          </w:tcPr>
          <w:p w14:paraId="4EDB99B6" w14:textId="77777777" w:rsidR="007D29F9" w:rsidRDefault="007D29F9">
            <w:pPr>
              <w:jc w:val="center"/>
              <w:rPr>
                <w:color w:val="000000"/>
                <w:sz w:val="20"/>
                <w:szCs w:val="20"/>
              </w:rPr>
            </w:pPr>
            <w:r>
              <w:rPr>
                <w:color w:val="000000"/>
                <w:sz w:val="20"/>
                <w:szCs w:val="20"/>
              </w:rPr>
              <w:t xml:space="preserve">PVM </w:t>
            </w:r>
            <w:proofErr w:type="spellStart"/>
            <w:r>
              <w:rPr>
                <w:color w:val="000000"/>
                <w:sz w:val="20"/>
                <w:szCs w:val="20"/>
              </w:rPr>
              <w:t>suma</w:t>
            </w:r>
            <w:proofErr w:type="spellEnd"/>
          </w:p>
        </w:tc>
        <w:tc>
          <w:tcPr>
            <w:tcW w:w="3120" w:type="dxa"/>
            <w:tcBorders>
              <w:top w:val="nil"/>
              <w:left w:val="nil"/>
              <w:bottom w:val="single" w:sz="4" w:space="0" w:color="auto"/>
              <w:right w:val="single" w:sz="4" w:space="0" w:color="auto"/>
            </w:tcBorders>
            <w:shd w:val="clear" w:color="000000" w:fill="D9D9D9"/>
            <w:vAlign w:val="center"/>
            <w:hideMark/>
          </w:tcPr>
          <w:p w14:paraId="59A4C2D1" w14:textId="77777777" w:rsidR="007D29F9" w:rsidRDefault="007D29F9">
            <w:pPr>
              <w:jc w:val="center"/>
              <w:rPr>
                <w:color w:val="000000"/>
                <w:sz w:val="22"/>
                <w:szCs w:val="22"/>
              </w:rPr>
            </w:pPr>
            <w:r>
              <w:rPr>
                <w:color w:val="000000"/>
                <w:sz w:val="22"/>
                <w:szCs w:val="22"/>
              </w:rPr>
              <w:t>9,83</w:t>
            </w:r>
          </w:p>
        </w:tc>
      </w:tr>
      <w:tr w:rsidR="007D29F9" w14:paraId="5527C183" w14:textId="77777777" w:rsidTr="007D29F9">
        <w:trPr>
          <w:gridAfter w:val="1"/>
          <w:wAfter w:w="236" w:type="dxa"/>
          <w:trHeight w:val="330"/>
        </w:trPr>
        <w:tc>
          <w:tcPr>
            <w:tcW w:w="844" w:type="dxa"/>
            <w:tcBorders>
              <w:top w:val="nil"/>
              <w:left w:val="nil"/>
              <w:bottom w:val="nil"/>
              <w:right w:val="nil"/>
            </w:tcBorders>
            <w:shd w:val="clear" w:color="auto" w:fill="auto"/>
            <w:noWrap/>
            <w:vAlign w:val="bottom"/>
            <w:hideMark/>
          </w:tcPr>
          <w:p w14:paraId="4E6D0802" w14:textId="77777777" w:rsidR="007D29F9" w:rsidRDefault="007D29F9">
            <w:pPr>
              <w:jc w:val="center"/>
              <w:rPr>
                <w:color w:val="000000"/>
                <w:sz w:val="22"/>
                <w:szCs w:val="22"/>
              </w:rPr>
            </w:pPr>
          </w:p>
        </w:tc>
        <w:tc>
          <w:tcPr>
            <w:tcW w:w="11203" w:type="dxa"/>
            <w:gridSpan w:val="6"/>
            <w:tcBorders>
              <w:top w:val="nil"/>
              <w:left w:val="nil"/>
              <w:bottom w:val="nil"/>
              <w:right w:val="nil"/>
            </w:tcBorders>
            <w:shd w:val="clear" w:color="auto" w:fill="auto"/>
            <w:vAlign w:val="center"/>
            <w:hideMark/>
          </w:tcPr>
          <w:p w14:paraId="47D921E6"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EUR </w:t>
            </w:r>
            <w:proofErr w:type="spellStart"/>
            <w:r>
              <w:rPr>
                <w:color w:val="000000"/>
                <w:sz w:val="22"/>
                <w:szCs w:val="22"/>
              </w:rPr>
              <w:t>su</w:t>
            </w:r>
            <w:proofErr w:type="spellEnd"/>
            <w:r>
              <w:rPr>
                <w:color w:val="000000"/>
                <w:sz w:val="22"/>
                <w:szCs w:val="22"/>
              </w:rPr>
              <w:t xml:space="preserve"> PVM</w:t>
            </w:r>
          </w:p>
        </w:tc>
        <w:tc>
          <w:tcPr>
            <w:tcW w:w="3120" w:type="dxa"/>
            <w:tcBorders>
              <w:top w:val="nil"/>
              <w:left w:val="single" w:sz="4" w:space="0" w:color="auto"/>
              <w:bottom w:val="single" w:sz="4" w:space="0" w:color="auto"/>
              <w:right w:val="single" w:sz="4" w:space="0" w:color="auto"/>
            </w:tcBorders>
            <w:shd w:val="clear" w:color="000000" w:fill="D9D9D9"/>
            <w:vAlign w:val="center"/>
            <w:hideMark/>
          </w:tcPr>
          <w:p w14:paraId="6FF640FB" w14:textId="77777777" w:rsidR="007D29F9" w:rsidRDefault="007D29F9">
            <w:pPr>
              <w:jc w:val="center"/>
              <w:rPr>
                <w:b/>
                <w:bCs/>
                <w:color w:val="000000"/>
                <w:sz w:val="22"/>
                <w:szCs w:val="22"/>
              </w:rPr>
            </w:pPr>
            <w:r>
              <w:rPr>
                <w:b/>
                <w:bCs/>
                <w:color w:val="000000"/>
                <w:sz w:val="22"/>
                <w:szCs w:val="22"/>
              </w:rPr>
              <w:t>56,63</w:t>
            </w:r>
          </w:p>
        </w:tc>
      </w:tr>
      <w:tr w:rsidR="007D29F9" w14:paraId="4210BE2D" w14:textId="77777777" w:rsidTr="007D29F9">
        <w:trPr>
          <w:gridAfter w:val="1"/>
          <w:wAfter w:w="236" w:type="dxa"/>
          <w:trHeight w:val="109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7A0D1" w14:textId="77777777" w:rsidR="007D29F9" w:rsidRDefault="007D29F9">
            <w:pPr>
              <w:jc w:val="center"/>
              <w:rPr>
                <w:color w:val="000000"/>
                <w:sz w:val="20"/>
                <w:szCs w:val="20"/>
              </w:rPr>
            </w:pPr>
            <w:r>
              <w:rPr>
                <w:color w:val="000000"/>
                <w:sz w:val="20"/>
                <w:szCs w:val="20"/>
              </w:rPr>
              <w:t>85</w:t>
            </w:r>
          </w:p>
        </w:tc>
        <w:tc>
          <w:tcPr>
            <w:tcW w:w="1701" w:type="dxa"/>
            <w:tcBorders>
              <w:top w:val="single" w:sz="4" w:space="0" w:color="auto"/>
              <w:left w:val="nil"/>
              <w:bottom w:val="single" w:sz="4" w:space="0" w:color="auto"/>
              <w:right w:val="single" w:sz="4" w:space="0" w:color="auto"/>
            </w:tcBorders>
            <w:shd w:val="clear" w:color="auto" w:fill="auto"/>
            <w:hideMark/>
          </w:tcPr>
          <w:p w14:paraId="7E217725" w14:textId="77777777" w:rsidR="007D29F9" w:rsidRDefault="007D29F9">
            <w:pPr>
              <w:rPr>
                <w:sz w:val="20"/>
                <w:szCs w:val="20"/>
              </w:rPr>
            </w:pPr>
            <w:proofErr w:type="spellStart"/>
            <w:r>
              <w:rPr>
                <w:sz w:val="20"/>
                <w:szCs w:val="20"/>
              </w:rPr>
              <w:t>Kaltas</w:t>
            </w:r>
            <w:proofErr w:type="spellEnd"/>
          </w:p>
        </w:tc>
        <w:tc>
          <w:tcPr>
            <w:tcW w:w="3261" w:type="dxa"/>
            <w:tcBorders>
              <w:top w:val="single" w:sz="4" w:space="0" w:color="auto"/>
              <w:left w:val="nil"/>
              <w:bottom w:val="single" w:sz="4" w:space="0" w:color="auto"/>
              <w:right w:val="single" w:sz="4" w:space="0" w:color="auto"/>
            </w:tcBorders>
            <w:shd w:val="clear" w:color="auto" w:fill="auto"/>
            <w:hideMark/>
          </w:tcPr>
          <w:p w14:paraId="64E4C525" w14:textId="77777777" w:rsidR="007D29F9" w:rsidRDefault="007D29F9">
            <w:pPr>
              <w:rPr>
                <w:sz w:val="20"/>
                <w:szCs w:val="20"/>
              </w:rPr>
            </w:pPr>
            <w:proofErr w:type="spellStart"/>
            <w:r>
              <w:rPr>
                <w:sz w:val="20"/>
                <w:szCs w:val="20"/>
              </w:rPr>
              <w:t>Nerūdijančio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Kaltas</w:t>
            </w:r>
            <w:proofErr w:type="spellEnd"/>
            <w:r>
              <w:rPr>
                <w:sz w:val="20"/>
                <w:szCs w:val="20"/>
              </w:rPr>
              <w:t xml:space="preserve"> Sheehan </w:t>
            </w:r>
            <w:proofErr w:type="spellStart"/>
            <w:r>
              <w:rPr>
                <w:sz w:val="20"/>
                <w:szCs w:val="20"/>
              </w:rPr>
              <w:t>tipo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Darbinė</w:t>
            </w:r>
            <w:proofErr w:type="spellEnd"/>
            <w:r>
              <w:rPr>
                <w:sz w:val="20"/>
                <w:szCs w:val="20"/>
              </w:rPr>
              <w:t xml:space="preserve"> </w:t>
            </w:r>
            <w:proofErr w:type="spellStart"/>
            <w:r>
              <w:rPr>
                <w:sz w:val="20"/>
                <w:szCs w:val="20"/>
              </w:rPr>
              <w:t>dalis</w:t>
            </w:r>
            <w:proofErr w:type="spellEnd"/>
            <w:r>
              <w:rPr>
                <w:sz w:val="20"/>
                <w:szCs w:val="20"/>
              </w:rPr>
              <w:t xml:space="preserve"> </w:t>
            </w:r>
            <w:proofErr w:type="spellStart"/>
            <w:r>
              <w:rPr>
                <w:sz w:val="20"/>
                <w:szCs w:val="20"/>
              </w:rPr>
              <w:t>tiesi</w:t>
            </w:r>
            <w:proofErr w:type="spellEnd"/>
            <w:r>
              <w:rPr>
                <w:sz w:val="20"/>
                <w:szCs w:val="20"/>
              </w:rPr>
              <w:t xml:space="preserve">, </w:t>
            </w:r>
            <w:proofErr w:type="spellStart"/>
            <w:r>
              <w:rPr>
                <w:sz w:val="20"/>
                <w:szCs w:val="20"/>
              </w:rPr>
              <w:t>plotis</w:t>
            </w:r>
            <w:proofErr w:type="spellEnd"/>
            <w:r>
              <w:rPr>
                <w:sz w:val="20"/>
                <w:szCs w:val="20"/>
              </w:rPr>
              <w:t xml:space="preserve"> 6 mm (±1 mm). </w:t>
            </w:r>
            <w:proofErr w:type="spellStart"/>
            <w:r>
              <w:rPr>
                <w:sz w:val="20"/>
                <w:szCs w:val="20"/>
              </w:rPr>
              <w:t>Bendras</w:t>
            </w:r>
            <w:proofErr w:type="spellEnd"/>
            <w:r>
              <w:rPr>
                <w:sz w:val="20"/>
                <w:szCs w:val="20"/>
              </w:rPr>
              <w:t xml:space="preserve"> </w:t>
            </w:r>
            <w:proofErr w:type="spellStart"/>
            <w:r>
              <w:rPr>
                <w:sz w:val="20"/>
                <w:szCs w:val="20"/>
              </w:rPr>
              <w:t>ilgis</w:t>
            </w:r>
            <w:proofErr w:type="spellEnd"/>
            <w:r>
              <w:rPr>
                <w:sz w:val="20"/>
                <w:szCs w:val="20"/>
              </w:rPr>
              <w:t xml:space="preserve"> 160 mm (±20 mm).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376BFC47" w14:textId="77777777" w:rsidR="007D29F9" w:rsidRDefault="007D29F9">
            <w:pPr>
              <w:jc w:val="center"/>
              <w:rPr>
                <w:color w:val="000000"/>
                <w:sz w:val="20"/>
                <w:szCs w:val="20"/>
              </w:rPr>
            </w:pPr>
            <w:r>
              <w:rPr>
                <w:color w:val="000000"/>
                <w:sz w:val="20"/>
                <w:szCs w:val="20"/>
              </w:rPr>
              <w:t>2</w:t>
            </w:r>
          </w:p>
        </w:tc>
        <w:tc>
          <w:tcPr>
            <w:tcW w:w="994" w:type="dxa"/>
            <w:tcBorders>
              <w:top w:val="single" w:sz="4" w:space="0" w:color="auto"/>
              <w:left w:val="nil"/>
              <w:bottom w:val="single" w:sz="4" w:space="0" w:color="auto"/>
              <w:right w:val="single" w:sz="4" w:space="0" w:color="auto"/>
            </w:tcBorders>
            <w:shd w:val="clear" w:color="000000" w:fill="D9D9D9"/>
            <w:vAlign w:val="bottom"/>
            <w:hideMark/>
          </w:tcPr>
          <w:p w14:paraId="44B9EF7B" w14:textId="77777777" w:rsidR="007D29F9" w:rsidRPr="008C5BEF" w:rsidRDefault="007D29F9">
            <w:pPr>
              <w:jc w:val="right"/>
              <w:rPr>
                <w:color w:val="000000"/>
                <w:sz w:val="20"/>
                <w:szCs w:val="20"/>
              </w:rPr>
            </w:pPr>
            <w:r w:rsidRPr="008C5BEF">
              <w:rPr>
                <w:color w:val="000000"/>
                <w:sz w:val="20"/>
                <w:szCs w:val="20"/>
              </w:rPr>
              <w:t>23,4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2C252AA9" w14:textId="77777777" w:rsidR="007D29F9" w:rsidRPr="008C5BEF" w:rsidRDefault="007D29F9">
            <w:pPr>
              <w:jc w:val="right"/>
              <w:rPr>
                <w:color w:val="000000"/>
                <w:sz w:val="20"/>
                <w:szCs w:val="20"/>
              </w:rPr>
            </w:pPr>
            <w:r w:rsidRPr="008C5BEF">
              <w:rPr>
                <w:color w:val="000000"/>
                <w:sz w:val="20"/>
                <w:szCs w:val="20"/>
              </w:rPr>
              <w:t>46,8</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28E25B3B" w14:textId="77777777" w:rsidR="007D29F9" w:rsidRDefault="007D29F9">
            <w:pPr>
              <w:jc w:val="center"/>
              <w:rPr>
                <w:b/>
                <w:bCs/>
                <w:color w:val="000000"/>
                <w:sz w:val="20"/>
                <w:szCs w:val="20"/>
              </w:rPr>
            </w:pPr>
            <w:r>
              <w:rPr>
                <w:b/>
                <w:bCs/>
                <w:color w:val="000000"/>
                <w:sz w:val="20"/>
                <w:szCs w:val="20"/>
              </w:rPr>
              <w:t>Sialkot Surgical Instruments (</w:t>
            </w:r>
            <w:proofErr w:type="spellStart"/>
            <w:r>
              <w:rPr>
                <w:b/>
                <w:bCs/>
                <w:color w:val="000000"/>
                <w:sz w:val="20"/>
                <w:szCs w:val="20"/>
              </w:rPr>
              <w:t>Ptv</w:t>
            </w:r>
            <w:proofErr w:type="spellEnd"/>
            <w:r>
              <w:rPr>
                <w:b/>
                <w:bCs/>
                <w:color w:val="000000"/>
                <w:sz w:val="20"/>
                <w:szCs w:val="20"/>
              </w:rPr>
              <w:t xml:space="preserve">.) Ltd, </w:t>
            </w:r>
            <w:proofErr w:type="spellStart"/>
            <w:r>
              <w:rPr>
                <w:b/>
                <w:bCs/>
                <w:color w:val="000000"/>
                <w:sz w:val="20"/>
                <w:szCs w:val="20"/>
              </w:rPr>
              <w:t>Pakistanas</w:t>
            </w:r>
            <w:proofErr w:type="spellEnd"/>
            <w:r>
              <w:rPr>
                <w:b/>
                <w:bCs/>
                <w:color w:val="000000"/>
                <w:sz w:val="20"/>
                <w:szCs w:val="20"/>
              </w:rPr>
              <w:t xml:space="preserve">, </w:t>
            </w:r>
            <w:proofErr w:type="spellStart"/>
            <w:r>
              <w:rPr>
                <w:b/>
                <w:bCs/>
                <w:color w:val="000000"/>
                <w:sz w:val="20"/>
                <w:szCs w:val="20"/>
              </w:rPr>
              <w:t>kodas</w:t>
            </w:r>
            <w:proofErr w:type="spellEnd"/>
            <w:r>
              <w:rPr>
                <w:b/>
                <w:bCs/>
                <w:color w:val="000000"/>
                <w:sz w:val="20"/>
                <w:szCs w:val="20"/>
              </w:rPr>
              <w:t xml:space="preserve">: CG440115, 528 </w:t>
            </w:r>
            <w:proofErr w:type="spellStart"/>
            <w:r>
              <w:rPr>
                <w:b/>
                <w:bCs/>
                <w:color w:val="000000"/>
                <w:sz w:val="20"/>
                <w:szCs w:val="20"/>
              </w:rPr>
              <w:t>psl</w:t>
            </w:r>
            <w:proofErr w:type="spellEnd"/>
            <w:r>
              <w:rPr>
                <w:b/>
                <w:bCs/>
                <w:color w:val="000000"/>
                <w:sz w:val="20"/>
                <w:szCs w:val="20"/>
              </w:rPr>
              <w:t xml:space="preserve">. </w:t>
            </w:r>
            <w:proofErr w:type="spellStart"/>
            <w:r>
              <w:rPr>
                <w:b/>
                <w:bCs/>
                <w:color w:val="000000"/>
                <w:sz w:val="20"/>
                <w:szCs w:val="20"/>
              </w:rPr>
              <w:t>kataloge</w:t>
            </w:r>
            <w:proofErr w:type="spellEnd"/>
            <w:r>
              <w:rPr>
                <w:b/>
                <w:bCs/>
                <w:color w:val="000000"/>
                <w:sz w:val="20"/>
                <w:szCs w:val="20"/>
              </w:rPr>
              <w:t xml:space="preserve">, </w:t>
            </w:r>
            <w:proofErr w:type="spellStart"/>
            <w:r>
              <w:rPr>
                <w:b/>
                <w:bCs/>
                <w:color w:val="000000"/>
                <w:sz w:val="20"/>
                <w:szCs w:val="20"/>
              </w:rPr>
              <w:t>katalogas</w:t>
            </w:r>
            <w:proofErr w:type="spellEnd"/>
            <w:r>
              <w:rPr>
                <w:b/>
                <w:bCs/>
                <w:color w:val="000000"/>
                <w:sz w:val="20"/>
                <w:szCs w:val="20"/>
              </w:rPr>
              <w:t xml:space="preserve">: Sialkot </w:t>
            </w:r>
            <w:proofErr w:type="spellStart"/>
            <w:r>
              <w:rPr>
                <w:b/>
                <w:bCs/>
                <w:color w:val="000000"/>
                <w:sz w:val="20"/>
                <w:szCs w:val="20"/>
              </w:rPr>
              <w:t>katalogas</w:t>
            </w:r>
            <w:proofErr w:type="spellEnd"/>
            <w:r>
              <w:rPr>
                <w:b/>
                <w:bCs/>
                <w:color w:val="000000"/>
                <w:sz w:val="20"/>
                <w:szCs w:val="20"/>
              </w:rPr>
              <w:t>.</w:t>
            </w:r>
          </w:p>
        </w:tc>
        <w:tc>
          <w:tcPr>
            <w:tcW w:w="3120" w:type="dxa"/>
            <w:tcBorders>
              <w:top w:val="nil"/>
              <w:left w:val="nil"/>
              <w:bottom w:val="single" w:sz="4" w:space="0" w:color="auto"/>
              <w:right w:val="single" w:sz="4" w:space="0" w:color="auto"/>
            </w:tcBorders>
            <w:shd w:val="clear" w:color="000000" w:fill="D9D9D9"/>
            <w:vAlign w:val="bottom"/>
            <w:hideMark/>
          </w:tcPr>
          <w:p w14:paraId="0ED2A501" w14:textId="77777777" w:rsidR="007D29F9" w:rsidRDefault="007D29F9">
            <w:pPr>
              <w:jc w:val="center"/>
              <w:rPr>
                <w:color w:val="000000"/>
                <w:sz w:val="20"/>
                <w:szCs w:val="20"/>
              </w:rPr>
            </w:pPr>
            <w:proofErr w:type="spellStart"/>
            <w:r>
              <w:rPr>
                <w:color w:val="000000"/>
                <w:sz w:val="20"/>
                <w:szCs w:val="20"/>
              </w:rPr>
              <w:t>Nerūdijančio</w:t>
            </w:r>
            <w:proofErr w:type="spellEnd"/>
            <w:r>
              <w:rPr>
                <w:color w:val="000000"/>
                <w:sz w:val="20"/>
                <w:szCs w:val="20"/>
              </w:rPr>
              <w:t xml:space="preserve"> </w:t>
            </w:r>
            <w:proofErr w:type="spellStart"/>
            <w:r>
              <w:rPr>
                <w:color w:val="000000"/>
                <w:sz w:val="20"/>
                <w:szCs w:val="20"/>
              </w:rPr>
              <w:t>plieno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w:t>
            </w:r>
            <w:proofErr w:type="spellStart"/>
            <w:r>
              <w:rPr>
                <w:color w:val="000000"/>
                <w:sz w:val="20"/>
                <w:szCs w:val="20"/>
              </w:rPr>
              <w:t>Kaltas</w:t>
            </w:r>
            <w:proofErr w:type="spellEnd"/>
            <w:r>
              <w:rPr>
                <w:color w:val="000000"/>
                <w:sz w:val="20"/>
                <w:szCs w:val="20"/>
              </w:rPr>
              <w:t xml:space="preserve"> Sheehan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w:t>
            </w:r>
            <w:proofErr w:type="spellStart"/>
            <w:r>
              <w:rPr>
                <w:color w:val="000000"/>
                <w:sz w:val="20"/>
                <w:szCs w:val="20"/>
              </w:rPr>
              <w:t>Darbinė</w:t>
            </w:r>
            <w:proofErr w:type="spellEnd"/>
            <w:r>
              <w:rPr>
                <w:color w:val="000000"/>
                <w:sz w:val="20"/>
                <w:szCs w:val="20"/>
              </w:rPr>
              <w:t xml:space="preserve"> </w:t>
            </w:r>
            <w:proofErr w:type="spellStart"/>
            <w:r>
              <w:rPr>
                <w:color w:val="000000"/>
                <w:sz w:val="20"/>
                <w:szCs w:val="20"/>
              </w:rPr>
              <w:t>dalis</w:t>
            </w:r>
            <w:proofErr w:type="spellEnd"/>
            <w:r>
              <w:rPr>
                <w:color w:val="000000"/>
                <w:sz w:val="20"/>
                <w:szCs w:val="20"/>
              </w:rPr>
              <w:t xml:space="preserve"> </w:t>
            </w:r>
            <w:proofErr w:type="spellStart"/>
            <w:r>
              <w:rPr>
                <w:color w:val="000000"/>
                <w:sz w:val="20"/>
                <w:szCs w:val="20"/>
              </w:rPr>
              <w:t>tiesi</w:t>
            </w:r>
            <w:proofErr w:type="spellEnd"/>
            <w:r>
              <w:rPr>
                <w:color w:val="000000"/>
                <w:sz w:val="20"/>
                <w:szCs w:val="20"/>
              </w:rPr>
              <w:t xml:space="preserve">, </w:t>
            </w:r>
            <w:proofErr w:type="spellStart"/>
            <w:r>
              <w:rPr>
                <w:color w:val="000000"/>
                <w:sz w:val="20"/>
                <w:szCs w:val="20"/>
              </w:rPr>
              <w:t>plotis</w:t>
            </w:r>
            <w:proofErr w:type="spellEnd"/>
            <w:r>
              <w:rPr>
                <w:color w:val="000000"/>
                <w:sz w:val="20"/>
                <w:szCs w:val="20"/>
              </w:rPr>
              <w:t xml:space="preserve"> 6 mm. </w:t>
            </w:r>
            <w:proofErr w:type="spellStart"/>
            <w:r>
              <w:rPr>
                <w:color w:val="000000"/>
                <w:sz w:val="20"/>
                <w:szCs w:val="20"/>
              </w:rPr>
              <w:t>Bendras</w:t>
            </w:r>
            <w:proofErr w:type="spellEnd"/>
            <w:r>
              <w:rPr>
                <w:color w:val="000000"/>
                <w:sz w:val="20"/>
                <w:szCs w:val="20"/>
              </w:rPr>
              <w:t xml:space="preserve"> </w:t>
            </w:r>
            <w:proofErr w:type="spellStart"/>
            <w:r>
              <w:rPr>
                <w:color w:val="000000"/>
                <w:sz w:val="20"/>
                <w:szCs w:val="20"/>
              </w:rPr>
              <w:t>ilgis</w:t>
            </w:r>
            <w:proofErr w:type="spellEnd"/>
            <w:r>
              <w:rPr>
                <w:color w:val="000000"/>
                <w:sz w:val="20"/>
                <w:szCs w:val="20"/>
              </w:rPr>
              <w:t xml:space="preserve"> 160 mm.</w:t>
            </w:r>
          </w:p>
        </w:tc>
      </w:tr>
      <w:tr w:rsidR="007D29F9" w14:paraId="54CD3788" w14:textId="77777777" w:rsidTr="007D29F9">
        <w:trPr>
          <w:gridAfter w:val="1"/>
          <w:wAfter w:w="236" w:type="dxa"/>
          <w:trHeight w:val="330"/>
        </w:trPr>
        <w:tc>
          <w:tcPr>
            <w:tcW w:w="120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CA1A3"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proofErr w:type="gramStart"/>
            <w:r>
              <w:rPr>
                <w:color w:val="000000"/>
                <w:sz w:val="22"/>
                <w:szCs w:val="22"/>
              </w:rPr>
              <w:t>kaina</w:t>
            </w:r>
            <w:proofErr w:type="spellEnd"/>
            <w:r>
              <w:rPr>
                <w:color w:val="000000"/>
                <w:sz w:val="22"/>
                <w:szCs w:val="22"/>
              </w:rPr>
              <w:t>,  EUR</w:t>
            </w:r>
            <w:proofErr w:type="gramEnd"/>
            <w:r>
              <w:rPr>
                <w:color w:val="000000"/>
                <w:sz w:val="22"/>
                <w:szCs w:val="22"/>
              </w:rPr>
              <w:t xml:space="preserve"> be PVM:</w:t>
            </w:r>
          </w:p>
        </w:tc>
        <w:tc>
          <w:tcPr>
            <w:tcW w:w="3120" w:type="dxa"/>
            <w:tcBorders>
              <w:top w:val="nil"/>
              <w:left w:val="nil"/>
              <w:bottom w:val="single" w:sz="4" w:space="0" w:color="auto"/>
              <w:right w:val="single" w:sz="4" w:space="0" w:color="auto"/>
            </w:tcBorders>
            <w:shd w:val="clear" w:color="000000" w:fill="D9D9D9"/>
            <w:vAlign w:val="center"/>
            <w:hideMark/>
          </w:tcPr>
          <w:p w14:paraId="57B1A329" w14:textId="77777777" w:rsidR="007D29F9" w:rsidRDefault="007D29F9">
            <w:pPr>
              <w:jc w:val="center"/>
              <w:rPr>
                <w:color w:val="000000"/>
                <w:sz w:val="22"/>
                <w:szCs w:val="22"/>
              </w:rPr>
            </w:pPr>
            <w:r>
              <w:rPr>
                <w:color w:val="000000"/>
                <w:sz w:val="22"/>
                <w:szCs w:val="22"/>
              </w:rPr>
              <w:t>46,80</w:t>
            </w:r>
          </w:p>
        </w:tc>
      </w:tr>
      <w:tr w:rsidR="007D29F9" w14:paraId="25D2CFFC" w14:textId="77777777" w:rsidTr="007D29F9">
        <w:trPr>
          <w:gridAfter w:val="1"/>
          <w:wAfter w:w="236" w:type="dxa"/>
          <w:trHeight w:val="143"/>
        </w:trPr>
        <w:tc>
          <w:tcPr>
            <w:tcW w:w="844" w:type="dxa"/>
            <w:tcBorders>
              <w:top w:val="nil"/>
              <w:left w:val="nil"/>
              <w:bottom w:val="nil"/>
              <w:right w:val="nil"/>
            </w:tcBorders>
            <w:shd w:val="clear" w:color="auto" w:fill="auto"/>
            <w:noWrap/>
            <w:vAlign w:val="bottom"/>
            <w:hideMark/>
          </w:tcPr>
          <w:p w14:paraId="5FD83BDD" w14:textId="77777777" w:rsidR="007D29F9" w:rsidRDefault="007D29F9">
            <w:pPr>
              <w:jc w:val="center"/>
              <w:rPr>
                <w:color w:val="000000"/>
                <w:sz w:val="22"/>
                <w:szCs w:val="22"/>
              </w:rPr>
            </w:pPr>
          </w:p>
        </w:tc>
        <w:tc>
          <w:tcPr>
            <w:tcW w:w="1701" w:type="dxa"/>
            <w:tcBorders>
              <w:top w:val="nil"/>
              <w:left w:val="nil"/>
              <w:bottom w:val="nil"/>
              <w:right w:val="nil"/>
            </w:tcBorders>
            <w:shd w:val="clear" w:color="auto" w:fill="auto"/>
            <w:vAlign w:val="center"/>
            <w:hideMark/>
          </w:tcPr>
          <w:p w14:paraId="057D76DD" w14:textId="77777777" w:rsidR="007D29F9" w:rsidRDefault="007D29F9">
            <w:pPr>
              <w:rPr>
                <w:sz w:val="20"/>
                <w:szCs w:val="20"/>
              </w:rPr>
            </w:pPr>
          </w:p>
        </w:tc>
        <w:tc>
          <w:tcPr>
            <w:tcW w:w="5390" w:type="dxa"/>
            <w:gridSpan w:val="3"/>
            <w:tcBorders>
              <w:top w:val="nil"/>
              <w:left w:val="nil"/>
              <w:bottom w:val="nil"/>
              <w:right w:val="single" w:sz="4" w:space="0" w:color="000000"/>
            </w:tcBorders>
            <w:shd w:val="clear" w:color="auto" w:fill="auto"/>
            <w:vAlign w:val="center"/>
            <w:hideMark/>
          </w:tcPr>
          <w:p w14:paraId="3945AD24" w14:textId="77777777" w:rsidR="007D29F9" w:rsidRDefault="007D29F9">
            <w:pPr>
              <w:jc w:val="right"/>
              <w:rPr>
                <w:color w:val="000000"/>
                <w:sz w:val="22"/>
                <w:szCs w:val="22"/>
              </w:rPr>
            </w:pPr>
            <w:r>
              <w:rPr>
                <w:color w:val="000000"/>
                <w:sz w:val="22"/>
                <w:szCs w:val="22"/>
              </w:rPr>
              <w:t xml:space="preserve">PVM </w:t>
            </w:r>
            <w:proofErr w:type="spellStart"/>
            <w:r>
              <w:rPr>
                <w:color w:val="000000"/>
                <w:sz w:val="22"/>
                <w:szCs w:val="22"/>
              </w:rPr>
              <w:t>tarifas</w:t>
            </w:r>
            <w:proofErr w:type="spellEnd"/>
            <w:r>
              <w:rPr>
                <w:color w:val="000000"/>
                <w:sz w:val="22"/>
                <w:szCs w:val="22"/>
              </w:rPr>
              <w:t xml:space="preserve"> (%)</w:t>
            </w:r>
          </w:p>
        </w:tc>
        <w:tc>
          <w:tcPr>
            <w:tcW w:w="993" w:type="dxa"/>
            <w:tcBorders>
              <w:top w:val="nil"/>
              <w:left w:val="nil"/>
              <w:bottom w:val="single" w:sz="4" w:space="0" w:color="auto"/>
              <w:right w:val="single" w:sz="4" w:space="0" w:color="auto"/>
            </w:tcBorders>
            <w:shd w:val="clear" w:color="000000" w:fill="C0C0C0"/>
            <w:noWrap/>
            <w:vAlign w:val="center"/>
            <w:hideMark/>
          </w:tcPr>
          <w:p w14:paraId="4110020A" w14:textId="77777777" w:rsidR="007D29F9" w:rsidRDefault="007D29F9">
            <w:pPr>
              <w:jc w:val="center"/>
              <w:rPr>
                <w:color w:val="000000"/>
                <w:sz w:val="22"/>
                <w:szCs w:val="22"/>
              </w:rPr>
            </w:pPr>
            <w:r>
              <w:rPr>
                <w:color w:val="000000"/>
                <w:sz w:val="22"/>
                <w:szCs w:val="22"/>
              </w:rPr>
              <w:t>21</w:t>
            </w:r>
          </w:p>
        </w:tc>
        <w:tc>
          <w:tcPr>
            <w:tcW w:w="3119" w:type="dxa"/>
            <w:tcBorders>
              <w:top w:val="nil"/>
              <w:left w:val="nil"/>
              <w:bottom w:val="single" w:sz="4" w:space="0" w:color="auto"/>
              <w:right w:val="single" w:sz="4" w:space="0" w:color="auto"/>
            </w:tcBorders>
            <w:shd w:val="clear" w:color="auto" w:fill="auto"/>
            <w:vAlign w:val="center"/>
            <w:hideMark/>
          </w:tcPr>
          <w:p w14:paraId="1E2B09CF" w14:textId="77777777" w:rsidR="007D29F9" w:rsidRDefault="007D29F9">
            <w:pPr>
              <w:jc w:val="center"/>
              <w:rPr>
                <w:color w:val="000000"/>
                <w:sz w:val="20"/>
                <w:szCs w:val="20"/>
              </w:rPr>
            </w:pPr>
            <w:r>
              <w:rPr>
                <w:color w:val="000000"/>
                <w:sz w:val="20"/>
                <w:szCs w:val="20"/>
              </w:rPr>
              <w:t xml:space="preserve">PVM </w:t>
            </w:r>
            <w:proofErr w:type="spellStart"/>
            <w:r>
              <w:rPr>
                <w:color w:val="000000"/>
                <w:sz w:val="20"/>
                <w:szCs w:val="20"/>
              </w:rPr>
              <w:t>suma</w:t>
            </w:r>
            <w:proofErr w:type="spellEnd"/>
          </w:p>
        </w:tc>
        <w:tc>
          <w:tcPr>
            <w:tcW w:w="3120" w:type="dxa"/>
            <w:tcBorders>
              <w:top w:val="nil"/>
              <w:left w:val="nil"/>
              <w:bottom w:val="single" w:sz="4" w:space="0" w:color="auto"/>
              <w:right w:val="single" w:sz="4" w:space="0" w:color="auto"/>
            </w:tcBorders>
            <w:shd w:val="clear" w:color="000000" w:fill="D9D9D9"/>
            <w:vAlign w:val="center"/>
            <w:hideMark/>
          </w:tcPr>
          <w:p w14:paraId="74240B4F" w14:textId="77777777" w:rsidR="007D29F9" w:rsidRDefault="007D29F9">
            <w:pPr>
              <w:jc w:val="center"/>
              <w:rPr>
                <w:color w:val="000000"/>
                <w:sz w:val="22"/>
                <w:szCs w:val="22"/>
              </w:rPr>
            </w:pPr>
            <w:r>
              <w:rPr>
                <w:color w:val="000000"/>
                <w:sz w:val="22"/>
                <w:szCs w:val="22"/>
              </w:rPr>
              <w:t>9,83</w:t>
            </w:r>
          </w:p>
        </w:tc>
      </w:tr>
      <w:tr w:rsidR="007D29F9" w14:paraId="22426B24" w14:textId="77777777" w:rsidTr="007D29F9">
        <w:trPr>
          <w:gridAfter w:val="1"/>
          <w:wAfter w:w="236" w:type="dxa"/>
          <w:trHeight w:val="345"/>
        </w:trPr>
        <w:tc>
          <w:tcPr>
            <w:tcW w:w="844" w:type="dxa"/>
            <w:tcBorders>
              <w:top w:val="nil"/>
              <w:left w:val="nil"/>
              <w:bottom w:val="nil"/>
              <w:right w:val="nil"/>
            </w:tcBorders>
            <w:shd w:val="clear" w:color="auto" w:fill="auto"/>
            <w:noWrap/>
            <w:vAlign w:val="bottom"/>
            <w:hideMark/>
          </w:tcPr>
          <w:p w14:paraId="2381BACF" w14:textId="77777777" w:rsidR="007D29F9" w:rsidRDefault="007D29F9">
            <w:pPr>
              <w:jc w:val="center"/>
              <w:rPr>
                <w:color w:val="000000"/>
                <w:sz w:val="22"/>
                <w:szCs w:val="22"/>
              </w:rPr>
            </w:pPr>
          </w:p>
        </w:tc>
        <w:tc>
          <w:tcPr>
            <w:tcW w:w="11203" w:type="dxa"/>
            <w:gridSpan w:val="6"/>
            <w:tcBorders>
              <w:top w:val="nil"/>
              <w:left w:val="nil"/>
              <w:bottom w:val="nil"/>
              <w:right w:val="nil"/>
            </w:tcBorders>
            <w:shd w:val="clear" w:color="auto" w:fill="auto"/>
            <w:vAlign w:val="center"/>
            <w:hideMark/>
          </w:tcPr>
          <w:p w14:paraId="42E85CE2"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EUR </w:t>
            </w:r>
            <w:proofErr w:type="spellStart"/>
            <w:r>
              <w:rPr>
                <w:color w:val="000000"/>
                <w:sz w:val="22"/>
                <w:szCs w:val="22"/>
              </w:rPr>
              <w:t>su</w:t>
            </w:r>
            <w:proofErr w:type="spellEnd"/>
            <w:r>
              <w:rPr>
                <w:color w:val="000000"/>
                <w:sz w:val="22"/>
                <w:szCs w:val="22"/>
              </w:rPr>
              <w:t xml:space="preserve"> PVM</w:t>
            </w:r>
          </w:p>
        </w:tc>
        <w:tc>
          <w:tcPr>
            <w:tcW w:w="3120" w:type="dxa"/>
            <w:tcBorders>
              <w:top w:val="nil"/>
              <w:left w:val="single" w:sz="4" w:space="0" w:color="auto"/>
              <w:bottom w:val="single" w:sz="4" w:space="0" w:color="auto"/>
              <w:right w:val="single" w:sz="4" w:space="0" w:color="auto"/>
            </w:tcBorders>
            <w:shd w:val="clear" w:color="000000" w:fill="D9D9D9"/>
            <w:vAlign w:val="center"/>
            <w:hideMark/>
          </w:tcPr>
          <w:p w14:paraId="67402117" w14:textId="77777777" w:rsidR="007D29F9" w:rsidRDefault="007D29F9">
            <w:pPr>
              <w:jc w:val="center"/>
              <w:rPr>
                <w:b/>
                <w:bCs/>
                <w:color w:val="000000"/>
                <w:sz w:val="22"/>
                <w:szCs w:val="22"/>
              </w:rPr>
            </w:pPr>
            <w:r>
              <w:rPr>
                <w:b/>
                <w:bCs/>
                <w:color w:val="000000"/>
                <w:sz w:val="22"/>
                <w:szCs w:val="22"/>
              </w:rPr>
              <w:t>56,63</w:t>
            </w:r>
          </w:p>
        </w:tc>
      </w:tr>
      <w:tr w:rsidR="007D29F9" w14:paraId="67D4E5A7" w14:textId="77777777" w:rsidTr="007D29F9">
        <w:trPr>
          <w:gridAfter w:val="1"/>
          <w:wAfter w:w="236" w:type="dxa"/>
          <w:trHeight w:val="111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4FA40" w14:textId="77777777" w:rsidR="007D29F9" w:rsidRDefault="007D29F9">
            <w:pPr>
              <w:jc w:val="center"/>
              <w:rPr>
                <w:color w:val="000000"/>
                <w:sz w:val="20"/>
                <w:szCs w:val="20"/>
              </w:rPr>
            </w:pPr>
            <w:r>
              <w:rPr>
                <w:color w:val="000000"/>
                <w:sz w:val="20"/>
                <w:szCs w:val="20"/>
              </w:rPr>
              <w:t>86</w:t>
            </w:r>
          </w:p>
        </w:tc>
        <w:tc>
          <w:tcPr>
            <w:tcW w:w="1701" w:type="dxa"/>
            <w:tcBorders>
              <w:top w:val="single" w:sz="4" w:space="0" w:color="auto"/>
              <w:left w:val="nil"/>
              <w:bottom w:val="single" w:sz="4" w:space="0" w:color="auto"/>
              <w:right w:val="single" w:sz="4" w:space="0" w:color="auto"/>
            </w:tcBorders>
            <w:shd w:val="clear" w:color="auto" w:fill="auto"/>
            <w:hideMark/>
          </w:tcPr>
          <w:p w14:paraId="64D14F9A" w14:textId="77777777" w:rsidR="007D29F9" w:rsidRDefault="007D29F9">
            <w:pPr>
              <w:rPr>
                <w:sz w:val="20"/>
                <w:szCs w:val="20"/>
              </w:rPr>
            </w:pPr>
            <w:proofErr w:type="spellStart"/>
            <w:r>
              <w:rPr>
                <w:sz w:val="20"/>
                <w:szCs w:val="20"/>
              </w:rPr>
              <w:t>Kaltas</w:t>
            </w:r>
            <w:proofErr w:type="spellEnd"/>
          </w:p>
        </w:tc>
        <w:tc>
          <w:tcPr>
            <w:tcW w:w="3261" w:type="dxa"/>
            <w:tcBorders>
              <w:top w:val="single" w:sz="4" w:space="0" w:color="auto"/>
              <w:left w:val="nil"/>
              <w:bottom w:val="single" w:sz="4" w:space="0" w:color="auto"/>
              <w:right w:val="single" w:sz="4" w:space="0" w:color="auto"/>
            </w:tcBorders>
            <w:shd w:val="clear" w:color="auto" w:fill="auto"/>
            <w:hideMark/>
          </w:tcPr>
          <w:p w14:paraId="4CE7A56E" w14:textId="77777777" w:rsidR="007D29F9" w:rsidRDefault="007D29F9">
            <w:pPr>
              <w:rPr>
                <w:sz w:val="20"/>
                <w:szCs w:val="20"/>
              </w:rPr>
            </w:pPr>
            <w:proofErr w:type="spellStart"/>
            <w:r>
              <w:rPr>
                <w:sz w:val="20"/>
                <w:szCs w:val="20"/>
              </w:rPr>
              <w:t>Nerūdijančio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Sheehan </w:t>
            </w:r>
            <w:proofErr w:type="spellStart"/>
            <w:r>
              <w:rPr>
                <w:sz w:val="20"/>
                <w:szCs w:val="20"/>
              </w:rPr>
              <w:t>tipo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proofErr w:type="gramStart"/>
            <w:r>
              <w:rPr>
                <w:sz w:val="20"/>
                <w:szCs w:val="20"/>
              </w:rPr>
              <w:t>lygiavertis</w:t>
            </w:r>
            <w:proofErr w:type="spellEnd"/>
            <w:r>
              <w:rPr>
                <w:sz w:val="20"/>
                <w:szCs w:val="20"/>
              </w:rPr>
              <w:t xml:space="preserve"> .</w:t>
            </w:r>
            <w:proofErr w:type="gramEnd"/>
            <w:r>
              <w:rPr>
                <w:sz w:val="20"/>
                <w:szCs w:val="20"/>
              </w:rPr>
              <w:t xml:space="preserve"> </w:t>
            </w:r>
            <w:proofErr w:type="spellStart"/>
            <w:r>
              <w:rPr>
                <w:sz w:val="20"/>
                <w:szCs w:val="20"/>
              </w:rPr>
              <w:t>Darbinė</w:t>
            </w:r>
            <w:proofErr w:type="spellEnd"/>
            <w:r>
              <w:rPr>
                <w:sz w:val="20"/>
                <w:szCs w:val="20"/>
              </w:rPr>
              <w:t xml:space="preserve"> </w:t>
            </w:r>
            <w:proofErr w:type="spellStart"/>
            <w:r>
              <w:rPr>
                <w:sz w:val="20"/>
                <w:szCs w:val="20"/>
              </w:rPr>
              <w:t>dalis</w:t>
            </w:r>
            <w:proofErr w:type="spellEnd"/>
            <w:r>
              <w:rPr>
                <w:sz w:val="20"/>
                <w:szCs w:val="20"/>
              </w:rPr>
              <w:t xml:space="preserve"> </w:t>
            </w:r>
            <w:proofErr w:type="spellStart"/>
            <w:r>
              <w:rPr>
                <w:sz w:val="20"/>
                <w:szCs w:val="20"/>
              </w:rPr>
              <w:t>tiesi</w:t>
            </w:r>
            <w:proofErr w:type="spellEnd"/>
            <w:r>
              <w:rPr>
                <w:sz w:val="20"/>
                <w:szCs w:val="20"/>
              </w:rPr>
              <w:t xml:space="preserve">, </w:t>
            </w:r>
            <w:proofErr w:type="spellStart"/>
            <w:r>
              <w:rPr>
                <w:sz w:val="20"/>
                <w:szCs w:val="20"/>
              </w:rPr>
              <w:t>plotis</w:t>
            </w:r>
            <w:proofErr w:type="spellEnd"/>
            <w:r>
              <w:rPr>
                <w:sz w:val="20"/>
                <w:szCs w:val="20"/>
              </w:rPr>
              <w:t xml:space="preserve"> 8 mm (±1 mm). </w:t>
            </w:r>
            <w:proofErr w:type="spellStart"/>
            <w:r>
              <w:rPr>
                <w:sz w:val="20"/>
                <w:szCs w:val="20"/>
              </w:rPr>
              <w:t>Bendras</w:t>
            </w:r>
            <w:proofErr w:type="spellEnd"/>
            <w:r>
              <w:rPr>
                <w:sz w:val="20"/>
                <w:szCs w:val="20"/>
              </w:rPr>
              <w:t xml:space="preserve"> </w:t>
            </w:r>
            <w:proofErr w:type="spellStart"/>
            <w:r>
              <w:rPr>
                <w:sz w:val="20"/>
                <w:szCs w:val="20"/>
              </w:rPr>
              <w:t>ilgis</w:t>
            </w:r>
            <w:proofErr w:type="spellEnd"/>
            <w:r>
              <w:rPr>
                <w:sz w:val="20"/>
                <w:szCs w:val="20"/>
              </w:rPr>
              <w:t xml:space="preserve"> 160 mm (±20 mm).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6DC248AC" w14:textId="77777777" w:rsidR="007D29F9" w:rsidRDefault="007D29F9">
            <w:pPr>
              <w:jc w:val="center"/>
              <w:rPr>
                <w:color w:val="000000"/>
                <w:sz w:val="20"/>
                <w:szCs w:val="20"/>
              </w:rPr>
            </w:pPr>
            <w:r>
              <w:rPr>
                <w:color w:val="000000"/>
                <w:sz w:val="20"/>
                <w:szCs w:val="20"/>
              </w:rPr>
              <w:t>2</w:t>
            </w:r>
          </w:p>
        </w:tc>
        <w:tc>
          <w:tcPr>
            <w:tcW w:w="994" w:type="dxa"/>
            <w:tcBorders>
              <w:top w:val="single" w:sz="4" w:space="0" w:color="auto"/>
              <w:left w:val="nil"/>
              <w:bottom w:val="single" w:sz="4" w:space="0" w:color="auto"/>
              <w:right w:val="single" w:sz="4" w:space="0" w:color="auto"/>
            </w:tcBorders>
            <w:shd w:val="clear" w:color="000000" w:fill="D9D9D9"/>
            <w:vAlign w:val="bottom"/>
            <w:hideMark/>
          </w:tcPr>
          <w:p w14:paraId="516AD4E9" w14:textId="77777777" w:rsidR="007D29F9" w:rsidRPr="008C5BEF" w:rsidRDefault="007D29F9">
            <w:pPr>
              <w:jc w:val="right"/>
              <w:rPr>
                <w:color w:val="000000"/>
                <w:sz w:val="20"/>
                <w:szCs w:val="20"/>
              </w:rPr>
            </w:pPr>
            <w:r w:rsidRPr="008C5BEF">
              <w:rPr>
                <w:color w:val="000000"/>
                <w:sz w:val="20"/>
                <w:szCs w:val="20"/>
              </w:rPr>
              <w:t>23,4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0A76D42D" w14:textId="77777777" w:rsidR="007D29F9" w:rsidRPr="008C5BEF" w:rsidRDefault="007D29F9">
            <w:pPr>
              <w:jc w:val="right"/>
              <w:rPr>
                <w:color w:val="000000"/>
                <w:sz w:val="20"/>
                <w:szCs w:val="20"/>
              </w:rPr>
            </w:pPr>
            <w:r w:rsidRPr="008C5BEF">
              <w:rPr>
                <w:color w:val="000000"/>
                <w:sz w:val="20"/>
                <w:szCs w:val="20"/>
              </w:rPr>
              <w:t>46,8</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0BB67A8C" w14:textId="77777777" w:rsidR="007D29F9" w:rsidRDefault="007D29F9">
            <w:pPr>
              <w:jc w:val="center"/>
              <w:rPr>
                <w:b/>
                <w:bCs/>
                <w:color w:val="000000"/>
                <w:sz w:val="20"/>
                <w:szCs w:val="20"/>
              </w:rPr>
            </w:pPr>
            <w:r>
              <w:rPr>
                <w:b/>
                <w:bCs/>
                <w:color w:val="000000"/>
                <w:sz w:val="20"/>
                <w:szCs w:val="20"/>
              </w:rPr>
              <w:t>Sialkot Surgical Instruments (</w:t>
            </w:r>
            <w:proofErr w:type="spellStart"/>
            <w:r>
              <w:rPr>
                <w:b/>
                <w:bCs/>
                <w:color w:val="000000"/>
                <w:sz w:val="20"/>
                <w:szCs w:val="20"/>
              </w:rPr>
              <w:t>Ptv</w:t>
            </w:r>
            <w:proofErr w:type="spellEnd"/>
            <w:r>
              <w:rPr>
                <w:b/>
                <w:bCs/>
                <w:color w:val="000000"/>
                <w:sz w:val="20"/>
                <w:szCs w:val="20"/>
              </w:rPr>
              <w:t xml:space="preserve">.) Ltd, </w:t>
            </w:r>
            <w:proofErr w:type="spellStart"/>
            <w:r>
              <w:rPr>
                <w:b/>
                <w:bCs/>
                <w:color w:val="000000"/>
                <w:sz w:val="20"/>
                <w:szCs w:val="20"/>
              </w:rPr>
              <w:t>Pakistanas</w:t>
            </w:r>
            <w:proofErr w:type="spellEnd"/>
            <w:r>
              <w:rPr>
                <w:b/>
                <w:bCs/>
                <w:color w:val="000000"/>
                <w:sz w:val="20"/>
                <w:szCs w:val="20"/>
              </w:rPr>
              <w:t xml:space="preserve">, </w:t>
            </w:r>
            <w:proofErr w:type="spellStart"/>
            <w:r>
              <w:rPr>
                <w:b/>
                <w:bCs/>
                <w:color w:val="000000"/>
                <w:sz w:val="20"/>
                <w:szCs w:val="20"/>
              </w:rPr>
              <w:t>kodas</w:t>
            </w:r>
            <w:proofErr w:type="spellEnd"/>
            <w:r>
              <w:rPr>
                <w:b/>
                <w:bCs/>
                <w:color w:val="000000"/>
                <w:sz w:val="20"/>
                <w:szCs w:val="20"/>
              </w:rPr>
              <w:t xml:space="preserve">: CG440315, 528 </w:t>
            </w:r>
            <w:proofErr w:type="spellStart"/>
            <w:r>
              <w:rPr>
                <w:b/>
                <w:bCs/>
                <w:color w:val="000000"/>
                <w:sz w:val="20"/>
                <w:szCs w:val="20"/>
              </w:rPr>
              <w:t>psl</w:t>
            </w:r>
            <w:proofErr w:type="spellEnd"/>
            <w:r>
              <w:rPr>
                <w:b/>
                <w:bCs/>
                <w:color w:val="000000"/>
                <w:sz w:val="20"/>
                <w:szCs w:val="20"/>
              </w:rPr>
              <w:t xml:space="preserve">. </w:t>
            </w:r>
            <w:proofErr w:type="spellStart"/>
            <w:r>
              <w:rPr>
                <w:b/>
                <w:bCs/>
                <w:color w:val="000000"/>
                <w:sz w:val="20"/>
                <w:szCs w:val="20"/>
              </w:rPr>
              <w:t>kataloge</w:t>
            </w:r>
            <w:proofErr w:type="spellEnd"/>
            <w:r>
              <w:rPr>
                <w:b/>
                <w:bCs/>
                <w:color w:val="000000"/>
                <w:sz w:val="20"/>
                <w:szCs w:val="20"/>
              </w:rPr>
              <w:t xml:space="preserve">, </w:t>
            </w:r>
            <w:proofErr w:type="spellStart"/>
            <w:r>
              <w:rPr>
                <w:b/>
                <w:bCs/>
                <w:color w:val="000000"/>
                <w:sz w:val="20"/>
                <w:szCs w:val="20"/>
              </w:rPr>
              <w:t>katalogas</w:t>
            </w:r>
            <w:proofErr w:type="spellEnd"/>
            <w:r>
              <w:rPr>
                <w:b/>
                <w:bCs/>
                <w:color w:val="000000"/>
                <w:sz w:val="20"/>
                <w:szCs w:val="20"/>
              </w:rPr>
              <w:t xml:space="preserve">: Sialkot </w:t>
            </w:r>
            <w:proofErr w:type="spellStart"/>
            <w:r>
              <w:rPr>
                <w:b/>
                <w:bCs/>
                <w:color w:val="000000"/>
                <w:sz w:val="20"/>
                <w:szCs w:val="20"/>
              </w:rPr>
              <w:t>katalogas</w:t>
            </w:r>
            <w:proofErr w:type="spellEnd"/>
            <w:r>
              <w:rPr>
                <w:b/>
                <w:bCs/>
                <w:color w:val="000000"/>
                <w:sz w:val="20"/>
                <w:szCs w:val="20"/>
              </w:rPr>
              <w:t>.</w:t>
            </w:r>
          </w:p>
        </w:tc>
        <w:tc>
          <w:tcPr>
            <w:tcW w:w="3120" w:type="dxa"/>
            <w:tcBorders>
              <w:top w:val="nil"/>
              <w:left w:val="nil"/>
              <w:bottom w:val="single" w:sz="4" w:space="0" w:color="auto"/>
              <w:right w:val="single" w:sz="4" w:space="0" w:color="auto"/>
            </w:tcBorders>
            <w:shd w:val="clear" w:color="000000" w:fill="D9D9D9"/>
            <w:vAlign w:val="bottom"/>
            <w:hideMark/>
          </w:tcPr>
          <w:p w14:paraId="7288092D" w14:textId="77777777" w:rsidR="007D29F9" w:rsidRDefault="007D29F9">
            <w:pPr>
              <w:jc w:val="center"/>
              <w:rPr>
                <w:color w:val="000000"/>
                <w:sz w:val="20"/>
                <w:szCs w:val="20"/>
              </w:rPr>
            </w:pPr>
            <w:proofErr w:type="spellStart"/>
            <w:r>
              <w:rPr>
                <w:color w:val="000000"/>
                <w:sz w:val="20"/>
                <w:szCs w:val="20"/>
              </w:rPr>
              <w:t>Nerūdijančio</w:t>
            </w:r>
            <w:proofErr w:type="spellEnd"/>
            <w:r>
              <w:rPr>
                <w:color w:val="000000"/>
                <w:sz w:val="20"/>
                <w:szCs w:val="20"/>
              </w:rPr>
              <w:t xml:space="preserve"> </w:t>
            </w:r>
            <w:proofErr w:type="spellStart"/>
            <w:r>
              <w:rPr>
                <w:color w:val="000000"/>
                <w:sz w:val="20"/>
                <w:szCs w:val="20"/>
              </w:rPr>
              <w:t>plieno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Sheehan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proofErr w:type="gramStart"/>
            <w:r>
              <w:rPr>
                <w:color w:val="000000"/>
                <w:sz w:val="20"/>
                <w:szCs w:val="20"/>
              </w:rPr>
              <w:t>lygiavertis</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Darbinė</w:t>
            </w:r>
            <w:proofErr w:type="spellEnd"/>
            <w:r>
              <w:rPr>
                <w:color w:val="000000"/>
                <w:sz w:val="20"/>
                <w:szCs w:val="20"/>
              </w:rPr>
              <w:t xml:space="preserve"> </w:t>
            </w:r>
            <w:proofErr w:type="spellStart"/>
            <w:r>
              <w:rPr>
                <w:color w:val="000000"/>
                <w:sz w:val="20"/>
                <w:szCs w:val="20"/>
              </w:rPr>
              <w:t>dalis</w:t>
            </w:r>
            <w:proofErr w:type="spellEnd"/>
            <w:r>
              <w:rPr>
                <w:color w:val="000000"/>
                <w:sz w:val="20"/>
                <w:szCs w:val="20"/>
              </w:rPr>
              <w:t xml:space="preserve"> </w:t>
            </w:r>
            <w:proofErr w:type="spellStart"/>
            <w:r>
              <w:rPr>
                <w:color w:val="000000"/>
                <w:sz w:val="20"/>
                <w:szCs w:val="20"/>
              </w:rPr>
              <w:t>tiesi</w:t>
            </w:r>
            <w:proofErr w:type="spellEnd"/>
            <w:r>
              <w:rPr>
                <w:color w:val="000000"/>
                <w:sz w:val="20"/>
                <w:szCs w:val="20"/>
              </w:rPr>
              <w:t xml:space="preserve">, </w:t>
            </w:r>
            <w:proofErr w:type="spellStart"/>
            <w:r>
              <w:rPr>
                <w:color w:val="000000"/>
                <w:sz w:val="20"/>
                <w:szCs w:val="20"/>
              </w:rPr>
              <w:t>plotis</w:t>
            </w:r>
            <w:proofErr w:type="spellEnd"/>
            <w:r>
              <w:rPr>
                <w:color w:val="000000"/>
                <w:sz w:val="20"/>
                <w:szCs w:val="20"/>
              </w:rPr>
              <w:t xml:space="preserve"> 8 </w:t>
            </w:r>
            <w:proofErr w:type="gramStart"/>
            <w:r>
              <w:rPr>
                <w:color w:val="000000"/>
                <w:sz w:val="20"/>
                <w:szCs w:val="20"/>
              </w:rPr>
              <w:t>mm .</w:t>
            </w:r>
            <w:proofErr w:type="gramEnd"/>
            <w:r>
              <w:rPr>
                <w:color w:val="000000"/>
                <w:sz w:val="20"/>
                <w:szCs w:val="20"/>
              </w:rPr>
              <w:t xml:space="preserve"> </w:t>
            </w:r>
            <w:proofErr w:type="spellStart"/>
            <w:r>
              <w:rPr>
                <w:color w:val="000000"/>
                <w:sz w:val="20"/>
                <w:szCs w:val="20"/>
              </w:rPr>
              <w:t>Bendras</w:t>
            </w:r>
            <w:proofErr w:type="spellEnd"/>
            <w:r>
              <w:rPr>
                <w:color w:val="000000"/>
                <w:sz w:val="20"/>
                <w:szCs w:val="20"/>
              </w:rPr>
              <w:t xml:space="preserve"> </w:t>
            </w:r>
            <w:proofErr w:type="spellStart"/>
            <w:r>
              <w:rPr>
                <w:color w:val="000000"/>
                <w:sz w:val="20"/>
                <w:szCs w:val="20"/>
              </w:rPr>
              <w:t>ilgis</w:t>
            </w:r>
            <w:proofErr w:type="spellEnd"/>
            <w:r>
              <w:rPr>
                <w:color w:val="000000"/>
                <w:sz w:val="20"/>
                <w:szCs w:val="20"/>
              </w:rPr>
              <w:t xml:space="preserve"> 160 mm.</w:t>
            </w:r>
          </w:p>
        </w:tc>
      </w:tr>
      <w:tr w:rsidR="007D29F9" w14:paraId="2D62749A" w14:textId="77777777" w:rsidTr="007D29F9">
        <w:trPr>
          <w:gridAfter w:val="1"/>
          <w:wAfter w:w="236" w:type="dxa"/>
          <w:trHeight w:val="360"/>
        </w:trPr>
        <w:tc>
          <w:tcPr>
            <w:tcW w:w="120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B1D7E"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proofErr w:type="gramStart"/>
            <w:r>
              <w:rPr>
                <w:color w:val="000000"/>
                <w:sz w:val="22"/>
                <w:szCs w:val="22"/>
              </w:rPr>
              <w:t>kaina</w:t>
            </w:r>
            <w:proofErr w:type="spellEnd"/>
            <w:r>
              <w:rPr>
                <w:color w:val="000000"/>
                <w:sz w:val="22"/>
                <w:szCs w:val="22"/>
              </w:rPr>
              <w:t>,  EUR</w:t>
            </w:r>
            <w:proofErr w:type="gramEnd"/>
            <w:r>
              <w:rPr>
                <w:color w:val="000000"/>
                <w:sz w:val="22"/>
                <w:szCs w:val="22"/>
              </w:rPr>
              <w:t xml:space="preserve"> be PVM:</w:t>
            </w:r>
          </w:p>
        </w:tc>
        <w:tc>
          <w:tcPr>
            <w:tcW w:w="3120" w:type="dxa"/>
            <w:tcBorders>
              <w:top w:val="nil"/>
              <w:left w:val="nil"/>
              <w:bottom w:val="single" w:sz="4" w:space="0" w:color="auto"/>
              <w:right w:val="single" w:sz="4" w:space="0" w:color="auto"/>
            </w:tcBorders>
            <w:shd w:val="clear" w:color="000000" w:fill="D9D9D9"/>
            <w:vAlign w:val="center"/>
            <w:hideMark/>
          </w:tcPr>
          <w:p w14:paraId="27276535" w14:textId="77777777" w:rsidR="007D29F9" w:rsidRDefault="007D29F9">
            <w:pPr>
              <w:jc w:val="center"/>
              <w:rPr>
                <w:color w:val="000000"/>
                <w:sz w:val="22"/>
                <w:szCs w:val="22"/>
              </w:rPr>
            </w:pPr>
            <w:r>
              <w:rPr>
                <w:color w:val="000000"/>
                <w:sz w:val="22"/>
                <w:szCs w:val="22"/>
              </w:rPr>
              <w:t>46,80</w:t>
            </w:r>
          </w:p>
        </w:tc>
      </w:tr>
      <w:tr w:rsidR="007D29F9" w14:paraId="09303711"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35200353" w14:textId="77777777" w:rsidR="007D29F9" w:rsidRDefault="007D29F9">
            <w:pPr>
              <w:jc w:val="center"/>
              <w:rPr>
                <w:color w:val="000000"/>
                <w:sz w:val="22"/>
                <w:szCs w:val="22"/>
              </w:rPr>
            </w:pPr>
          </w:p>
        </w:tc>
        <w:tc>
          <w:tcPr>
            <w:tcW w:w="1701" w:type="dxa"/>
            <w:tcBorders>
              <w:top w:val="nil"/>
              <w:left w:val="nil"/>
              <w:bottom w:val="nil"/>
              <w:right w:val="nil"/>
            </w:tcBorders>
            <w:shd w:val="clear" w:color="auto" w:fill="auto"/>
            <w:vAlign w:val="center"/>
            <w:hideMark/>
          </w:tcPr>
          <w:p w14:paraId="282C56A7" w14:textId="77777777" w:rsidR="007D29F9" w:rsidRDefault="007D29F9">
            <w:pPr>
              <w:rPr>
                <w:sz w:val="20"/>
                <w:szCs w:val="20"/>
              </w:rPr>
            </w:pPr>
          </w:p>
        </w:tc>
        <w:tc>
          <w:tcPr>
            <w:tcW w:w="5390" w:type="dxa"/>
            <w:gridSpan w:val="3"/>
            <w:tcBorders>
              <w:top w:val="nil"/>
              <w:left w:val="nil"/>
              <w:bottom w:val="nil"/>
              <w:right w:val="single" w:sz="4" w:space="0" w:color="000000"/>
            </w:tcBorders>
            <w:shd w:val="clear" w:color="auto" w:fill="auto"/>
            <w:vAlign w:val="center"/>
            <w:hideMark/>
          </w:tcPr>
          <w:p w14:paraId="480513CB" w14:textId="77777777" w:rsidR="007D29F9" w:rsidRDefault="007D29F9">
            <w:pPr>
              <w:jc w:val="right"/>
              <w:rPr>
                <w:color w:val="000000"/>
                <w:sz w:val="22"/>
                <w:szCs w:val="22"/>
              </w:rPr>
            </w:pPr>
            <w:r>
              <w:rPr>
                <w:color w:val="000000"/>
                <w:sz w:val="22"/>
                <w:szCs w:val="22"/>
              </w:rPr>
              <w:t xml:space="preserve">PVM </w:t>
            </w:r>
            <w:proofErr w:type="spellStart"/>
            <w:r>
              <w:rPr>
                <w:color w:val="000000"/>
                <w:sz w:val="22"/>
                <w:szCs w:val="22"/>
              </w:rPr>
              <w:t>tarifas</w:t>
            </w:r>
            <w:proofErr w:type="spellEnd"/>
            <w:r>
              <w:rPr>
                <w:color w:val="000000"/>
                <w:sz w:val="22"/>
                <w:szCs w:val="22"/>
              </w:rPr>
              <w:t xml:space="preserve"> (%)</w:t>
            </w:r>
          </w:p>
        </w:tc>
        <w:tc>
          <w:tcPr>
            <w:tcW w:w="993" w:type="dxa"/>
            <w:tcBorders>
              <w:top w:val="nil"/>
              <w:left w:val="nil"/>
              <w:bottom w:val="single" w:sz="4" w:space="0" w:color="auto"/>
              <w:right w:val="single" w:sz="4" w:space="0" w:color="auto"/>
            </w:tcBorders>
            <w:shd w:val="clear" w:color="000000" w:fill="C0C0C0"/>
            <w:noWrap/>
            <w:vAlign w:val="center"/>
            <w:hideMark/>
          </w:tcPr>
          <w:p w14:paraId="05D52565" w14:textId="77777777" w:rsidR="007D29F9" w:rsidRDefault="007D29F9">
            <w:pPr>
              <w:jc w:val="center"/>
              <w:rPr>
                <w:color w:val="000000"/>
                <w:sz w:val="22"/>
                <w:szCs w:val="22"/>
              </w:rPr>
            </w:pPr>
            <w:r>
              <w:rPr>
                <w:color w:val="000000"/>
                <w:sz w:val="22"/>
                <w:szCs w:val="22"/>
              </w:rPr>
              <w:t>21</w:t>
            </w:r>
          </w:p>
        </w:tc>
        <w:tc>
          <w:tcPr>
            <w:tcW w:w="3119" w:type="dxa"/>
            <w:tcBorders>
              <w:top w:val="nil"/>
              <w:left w:val="nil"/>
              <w:bottom w:val="single" w:sz="4" w:space="0" w:color="auto"/>
              <w:right w:val="single" w:sz="4" w:space="0" w:color="auto"/>
            </w:tcBorders>
            <w:shd w:val="clear" w:color="auto" w:fill="auto"/>
            <w:vAlign w:val="center"/>
            <w:hideMark/>
          </w:tcPr>
          <w:p w14:paraId="5D085494" w14:textId="77777777" w:rsidR="007D29F9" w:rsidRDefault="007D29F9">
            <w:pPr>
              <w:jc w:val="center"/>
              <w:rPr>
                <w:color w:val="000000"/>
                <w:sz w:val="20"/>
                <w:szCs w:val="20"/>
              </w:rPr>
            </w:pPr>
            <w:r>
              <w:rPr>
                <w:color w:val="000000"/>
                <w:sz w:val="20"/>
                <w:szCs w:val="20"/>
              </w:rPr>
              <w:t xml:space="preserve">PVM </w:t>
            </w:r>
            <w:proofErr w:type="spellStart"/>
            <w:r>
              <w:rPr>
                <w:color w:val="000000"/>
                <w:sz w:val="20"/>
                <w:szCs w:val="20"/>
              </w:rPr>
              <w:t>suma</w:t>
            </w:r>
            <w:proofErr w:type="spellEnd"/>
          </w:p>
        </w:tc>
        <w:tc>
          <w:tcPr>
            <w:tcW w:w="3120" w:type="dxa"/>
            <w:tcBorders>
              <w:top w:val="nil"/>
              <w:left w:val="nil"/>
              <w:bottom w:val="single" w:sz="4" w:space="0" w:color="auto"/>
              <w:right w:val="single" w:sz="4" w:space="0" w:color="auto"/>
            </w:tcBorders>
            <w:shd w:val="clear" w:color="000000" w:fill="D9D9D9"/>
            <w:vAlign w:val="center"/>
            <w:hideMark/>
          </w:tcPr>
          <w:p w14:paraId="23A19725" w14:textId="77777777" w:rsidR="007D29F9" w:rsidRDefault="007D29F9">
            <w:pPr>
              <w:jc w:val="center"/>
              <w:rPr>
                <w:color w:val="000000"/>
                <w:sz w:val="22"/>
                <w:szCs w:val="22"/>
              </w:rPr>
            </w:pPr>
            <w:r>
              <w:rPr>
                <w:color w:val="000000"/>
                <w:sz w:val="22"/>
                <w:szCs w:val="22"/>
              </w:rPr>
              <w:t>9,83</w:t>
            </w:r>
          </w:p>
        </w:tc>
      </w:tr>
      <w:tr w:rsidR="007D29F9" w14:paraId="484E4718"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19BD4BBD" w14:textId="77777777" w:rsidR="007D29F9" w:rsidRDefault="007D29F9">
            <w:pPr>
              <w:jc w:val="center"/>
              <w:rPr>
                <w:color w:val="000000"/>
                <w:sz w:val="22"/>
                <w:szCs w:val="22"/>
              </w:rPr>
            </w:pPr>
          </w:p>
        </w:tc>
        <w:tc>
          <w:tcPr>
            <w:tcW w:w="11203" w:type="dxa"/>
            <w:gridSpan w:val="6"/>
            <w:tcBorders>
              <w:top w:val="nil"/>
              <w:left w:val="nil"/>
              <w:bottom w:val="nil"/>
              <w:right w:val="nil"/>
            </w:tcBorders>
            <w:shd w:val="clear" w:color="auto" w:fill="auto"/>
            <w:vAlign w:val="center"/>
            <w:hideMark/>
          </w:tcPr>
          <w:p w14:paraId="0E0F4CDB"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EUR </w:t>
            </w:r>
            <w:proofErr w:type="spellStart"/>
            <w:r>
              <w:rPr>
                <w:color w:val="000000"/>
                <w:sz w:val="22"/>
                <w:szCs w:val="22"/>
              </w:rPr>
              <w:t>su</w:t>
            </w:r>
            <w:proofErr w:type="spellEnd"/>
            <w:r>
              <w:rPr>
                <w:color w:val="000000"/>
                <w:sz w:val="22"/>
                <w:szCs w:val="22"/>
              </w:rPr>
              <w:t xml:space="preserve"> PVM</w:t>
            </w:r>
          </w:p>
        </w:tc>
        <w:tc>
          <w:tcPr>
            <w:tcW w:w="3120" w:type="dxa"/>
            <w:tcBorders>
              <w:top w:val="nil"/>
              <w:left w:val="single" w:sz="4" w:space="0" w:color="auto"/>
              <w:bottom w:val="single" w:sz="4" w:space="0" w:color="auto"/>
              <w:right w:val="single" w:sz="4" w:space="0" w:color="auto"/>
            </w:tcBorders>
            <w:shd w:val="clear" w:color="000000" w:fill="D9D9D9"/>
            <w:vAlign w:val="center"/>
            <w:hideMark/>
          </w:tcPr>
          <w:p w14:paraId="7C043410" w14:textId="77777777" w:rsidR="007D29F9" w:rsidRDefault="007D29F9">
            <w:pPr>
              <w:jc w:val="center"/>
              <w:rPr>
                <w:b/>
                <w:bCs/>
                <w:color w:val="000000"/>
                <w:sz w:val="22"/>
                <w:szCs w:val="22"/>
              </w:rPr>
            </w:pPr>
            <w:r>
              <w:rPr>
                <w:b/>
                <w:bCs/>
                <w:color w:val="000000"/>
                <w:sz w:val="22"/>
                <w:szCs w:val="22"/>
              </w:rPr>
              <w:t>56,63</w:t>
            </w:r>
          </w:p>
        </w:tc>
      </w:tr>
      <w:tr w:rsidR="007D29F9" w14:paraId="0D243266" w14:textId="77777777" w:rsidTr="007D29F9">
        <w:trPr>
          <w:gridAfter w:val="1"/>
          <w:wAfter w:w="236" w:type="dxa"/>
          <w:trHeight w:val="106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A322A" w14:textId="77777777" w:rsidR="007D29F9" w:rsidRDefault="007D29F9">
            <w:pPr>
              <w:jc w:val="center"/>
              <w:rPr>
                <w:sz w:val="20"/>
                <w:szCs w:val="20"/>
              </w:rPr>
            </w:pPr>
            <w:r>
              <w:rPr>
                <w:sz w:val="20"/>
                <w:szCs w:val="20"/>
              </w:rPr>
              <w:t>87</w:t>
            </w:r>
          </w:p>
        </w:tc>
        <w:tc>
          <w:tcPr>
            <w:tcW w:w="1701" w:type="dxa"/>
            <w:tcBorders>
              <w:top w:val="single" w:sz="4" w:space="0" w:color="auto"/>
              <w:left w:val="nil"/>
              <w:bottom w:val="single" w:sz="4" w:space="0" w:color="auto"/>
              <w:right w:val="single" w:sz="4" w:space="0" w:color="auto"/>
            </w:tcBorders>
            <w:shd w:val="clear" w:color="auto" w:fill="auto"/>
            <w:hideMark/>
          </w:tcPr>
          <w:p w14:paraId="68337C47" w14:textId="77777777" w:rsidR="007D29F9" w:rsidRDefault="007D29F9">
            <w:pPr>
              <w:rPr>
                <w:sz w:val="20"/>
                <w:szCs w:val="20"/>
              </w:rPr>
            </w:pPr>
            <w:proofErr w:type="spellStart"/>
            <w:r>
              <w:rPr>
                <w:sz w:val="20"/>
                <w:szCs w:val="20"/>
              </w:rPr>
              <w:t>Kaltas</w:t>
            </w:r>
            <w:proofErr w:type="spellEnd"/>
          </w:p>
        </w:tc>
        <w:tc>
          <w:tcPr>
            <w:tcW w:w="3261" w:type="dxa"/>
            <w:tcBorders>
              <w:top w:val="single" w:sz="4" w:space="0" w:color="auto"/>
              <w:left w:val="nil"/>
              <w:bottom w:val="single" w:sz="4" w:space="0" w:color="auto"/>
              <w:right w:val="single" w:sz="4" w:space="0" w:color="auto"/>
            </w:tcBorders>
            <w:shd w:val="clear" w:color="auto" w:fill="auto"/>
            <w:hideMark/>
          </w:tcPr>
          <w:p w14:paraId="1A3395EC" w14:textId="77777777" w:rsidR="007D29F9" w:rsidRDefault="007D29F9">
            <w:pPr>
              <w:rPr>
                <w:sz w:val="20"/>
                <w:szCs w:val="20"/>
              </w:rPr>
            </w:pPr>
            <w:proofErr w:type="spellStart"/>
            <w:r>
              <w:rPr>
                <w:sz w:val="20"/>
                <w:szCs w:val="20"/>
              </w:rPr>
              <w:t>Nerūdijančio</w:t>
            </w:r>
            <w:proofErr w:type="spellEnd"/>
            <w:r>
              <w:rPr>
                <w:sz w:val="20"/>
                <w:szCs w:val="20"/>
              </w:rPr>
              <w:t xml:space="preserve"> </w:t>
            </w:r>
            <w:proofErr w:type="spellStart"/>
            <w:r>
              <w:rPr>
                <w:sz w:val="20"/>
                <w:szCs w:val="20"/>
              </w:rPr>
              <w:t>plieno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Sheehan </w:t>
            </w:r>
            <w:proofErr w:type="spellStart"/>
            <w:r>
              <w:rPr>
                <w:sz w:val="20"/>
                <w:szCs w:val="20"/>
              </w:rPr>
              <w:t>tipo</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lygiavertis</w:t>
            </w:r>
            <w:proofErr w:type="spellEnd"/>
            <w:r>
              <w:rPr>
                <w:sz w:val="20"/>
                <w:szCs w:val="20"/>
              </w:rPr>
              <w:t xml:space="preserve">. </w:t>
            </w:r>
            <w:proofErr w:type="spellStart"/>
            <w:r>
              <w:rPr>
                <w:sz w:val="20"/>
                <w:szCs w:val="20"/>
              </w:rPr>
              <w:t>Darbinė</w:t>
            </w:r>
            <w:proofErr w:type="spellEnd"/>
            <w:r>
              <w:rPr>
                <w:sz w:val="20"/>
                <w:szCs w:val="20"/>
              </w:rPr>
              <w:t xml:space="preserve"> </w:t>
            </w:r>
            <w:proofErr w:type="spellStart"/>
            <w:r>
              <w:rPr>
                <w:sz w:val="20"/>
                <w:szCs w:val="20"/>
              </w:rPr>
              <w:t>dalis</w:t>
            </w:r>
            <w:proofErr w:type="spellEnd"/>
            <w:r>
              <w:rPr>
                <w:sz w:val="20"/>
                <w:szCs w:val="20"/>
              </w:rPr>
              <w:t xml:space="preserve"> </w:t>
            </w:r>
            <w:proofErr w:type="spellStart"/>
            <w:r>
              <w:rPr>
                <w:sz w:val="20"/>
                <w:szCs w:val="20"/>
              </w:rPr>
              <w:t>tiesi</w:t>
            </w:r>
            <w:proofErr w:type="spellEnd"/>
            <w:r>
              <w:rPr>
                <w:sz w:val="20"/>
                <w:szCs w:val="20"/>
              </w:rPr>
              <w:t xml:space="preserve">, </w:t>
            </w:r>
            <w:proofErr w:type="spellStart"/>
            <w:r>
              <w:rPr>
                <w:sz w:val="20"/>
                <w:szCs w:val="20"/>
              </w:rPr>
              <w:t>plotis</w:t>
            </w:r>
            <w:proofErr w:type="spellEnd"/>
            <w:r>
              <w:rPr>
                <w:sz w:val="20"/>
                <w:szCs w:val="20"/>
              </w:rPr>
              <w:t xml:space="preserve"> 10 mm (±1 mm). </w:t>
            </w:r>
            <w:proofErr w:type="spellStart"/>
            <w:r>
              <w:rPr>
                <w:sz w:val="20"/>
                <w:szCs w:val="20"/>
              </w:rPr>
              <w:t>Bendras</w:t>
            </w:r>
            <w:proofErr w:type="spellEnd"/>
            <w:r>
              <w:rPr>
                <w:sz w:val="20"/>
                <w:szCs w:val="20"/>
              </w:rPr>
              <w:t xml:space="preserve"> </w:t>
            </w:r>
            <w:proofErr w:type="spellStart"/>
            <w:r>
              <w:rPr>
                <w:sz w:val="20"/>
                <w:szCs w:val="20"/>
              </w:rPr>
              <w:t>ilgis</w:t>
            </w:r>
            <w:proofErr w:type="spellEnd"/>
            <w:r>
              <w:rPr>
                <w:sz w:val="20"/>
                <w:szCs w:val="20"/>
              </w:rPr>
              <w:t xml:space="preserve"> 160 mm (±20 mm).</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480B4850" w14:textId="77777777" w:rsidR="007D29F9" w:rsidRDefault="007D29F9">
            <w:pPr>
              <w:jc w:val="center"/>
              <w:rPr>
                <w:color w:val="000000"/>
                <w:sz w:val="20"/>
                <w:szCs w:val="20"/>
              </w:rPr>
            </w:pPr>
            <w:r>
              <w:rPr>
                <w:color w:val="000000"/>
                <w:sz w:val="20"/>
                <w:szCs w:val="20"/>
              </w:rPr>
              <w:t>2</w:t>
            </w:r>
          </w:p>
        </w:tc>
        <w:tc>
          <w:tcPr>
            <w:tcW w:w="994" w:type="dxa"/>
            <w:tcBorders>
              <w:top w:val="single" w:sz="4" w:space="0" w:color="auto"/>
              <w:left w:val="nil"/>
              <w:bottom w:val="single" w:sz="4" w:space="0" w:color="auto"/>
              <w:right w:val="single" w:sz="4" w:space="0" w:color="auto"/>
            </w:tcBorders>
            <w:shd w:val="clear" w:color="000000" w:fill="D9D9D9"/>
            <w:vAlign w:val="bottom"/>
            <w:hideMark/>
          </w:tcPr>
          <w:p w14:paraId="73E20D23" w14:textId="77777777" w:rsidR="007D29F9" w:rsidRPr="008C5BEF" w:rsidRDefault="007D29F9">
            <w:pPr>
              <w:jc w:val="right"/>
              <w:rPr>
                <w:color w:val="000000"/>
                <w:sz w:val="20"/>
                <w:szCs w:val="20"/>
              </w:rPr>
            </w:pPr>
            <w:r w:rsidRPr="008C5BEF">
              <w:rPr>
                <w:color w:val="000000"/>
                <w:sz w:val="20"/>
                <w:szCs w:val="20"/>
              </w:rPr>
              <w:t>23,4</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14:paraId="421EDD05" w14:textId="77777777" w:rsidR="007D29F9" w:rsidRPr="008C5BEF" w:rsidRDefault="007D29F9">
            <w:pPr>
              <w:jc w:val="right"/>
              <w:rPr>
                <w:color w:val="000000"/>
                <w:sz w:val="20"/>
                <w:szCs w:val="20"/>
              </w:rPr>
            </w:pPr>
            <w:r w:rsidRPr="008C5BEF">
              <w:rPr>
                <w:color w:val="000000"/>
                <w:sz w:val="20"/>
                <w:szCs w:val="20"/>
              </w:rPr>
              <w:t>46,8</w:t>
            </w:r>
          </w:p>
        </w:tc>
        <w:tc>
          <w:tcPr>
            <w:tcW w:w="3119" w:type="dxa"/>
            <w:tcBorders>
              <w:top w:val="single" w:sz="4" w:space="0" w:color="auto"/>
              <w:left w:val="nil"/>
              <w:bottom w:val="single" w:sz="4" w:space="0" w:color="auto"/>
              <w:right w:val="single" w:sz="4" w:space="0" w:color="auto"/>
            </w:tcBorders>
            <w:shd w:val="clear" w:color="000000" w:fill="D9D9D9"/>
            <w:vAlign w:val="center"/>
            <w:hideMark/>
          </w:tcPr>
          <w:p w14:paraId="3511D279" w14:textId="77777777" w:rsidR="007D29F9" w:rsidRDefault="007D29F9">
            <w:pPr>
              <w:jc w:val="center"/>
              <w:rPr>
                <w:b/>
                <w:bCs/>
                <w:color w:val="000000"/>
                <w:sz w:val="20"/>
                <w:szCs w:val="20"/>
              </w:rPr>
            </w:pPr>
            <w:r>
              <w:rPr>
                <w:b/>
                <w:bCs/>
                <w:color w:val="000000"/>
                <w:sz w:val="20"/>
                <w:szCs w:val="20"/>
              </w:rPr>
              <w:t>Sialkot Surgical Instruments (</w:t>
            </w:r>
            <w:proofErr w:type="spellStart"/>
            <w:r>
              <w:rPr>
                <w:b/>
                <w:bCs/>
                <w:color w:val="000000"/>
                <w:sz w:val="20"/>
                <w:szCs w:val="20"/>
              </w:rPr>
              <w:t>Ptv</w:t>
            </w:r>
            <w:proofErr w:type="spellEnd"/>
            <w:r>
              <w:rPr>
                <w:b/>
                <w:bCs/>
                <w:color w:val="000000"/>
                <w:sz w:val="20"/>
                <w:szCs w:val="20"/>
              </w:rPr>
              <w:t xml:space="preserve">.) Ltd, </w:t>
            </w:r>
            <w:proofErr w:type="spellStart"/>
            <w:r>
              <w:rPr>
                <w:b/>
                <w:bCs/>
                <w:color w:val="000000"/>
                <w:sz w:val="20"/>
                <w:szCs w:val="20"/>
              </w:rPr>
              <w:t>Pakistanas</w:t>
            </w:r>
            <w:proofErr w:type="spellEnd"/>
            <w:r>
              <w:rPr>
                <w:b/>
                <w:bCs/>
                <w:color w:val="000000"/>
                <w:sz w:val="20"/>
                <w:szCs w:val="20"/>
              </w:rPr>
              <w:t xml:space="preserve">, </w:t>
            </w:r>
            <w:proofErr w:type="spellStart"/>
            <w:r>
              <w:rPr>
                <w:b/>
                <w:bCs/>
                <w:color w:val="000000"/>
                <w:sz w:val="20"/>
                <w:szCs w:val="20"/>
              </w:rPr>
              <w:t>kodas</w:t>
            </w:r>
            <w:proofErr w:type="spellEnd"/>
            <w:r>
              <w:rPr>
                <w:b/>
                <w:bCs/>
                <w:color w:val="000000"/>
                <w:sz w:val="20"/>
                <w:szCs w:val="20"/>
              </w:rPr>
              <w:t xml:space="preserve">: CG440415, 528 </w:t>
            </w:r>
            <w:proofErr w:type="spellStart"/>
            <w:r>
              <w:rPr>
                <w:b/>
                <w:bCs/>
                <w:color w:val="000000"/>
                <w:sz w:val="20"/>
                <w:szCs w:val="20"/>
              </w:rPr>
              <w:t>psl</w:t>
            </w:r>
            <w:proofErr w:type="spellEnd"/>
            <w:r>
              <w:rPr>
                <w:b/>
                <w:bCs/>
                <w:color w:val="000000"/>
                <w:sz w:val="20"/>
                <w:szCs w:val="20"/>
              </w:rPr>
              <w:t xml:space="preserve">. </w:t>
            </w:r>
            <w:proofErr w:type="spellStart"/>
            <w:r>
              <w:rPr>
                <w:b/>
                <w:bCs/>
                <w:color w:val="000000"/>
                <w:sz w:val="20"/>
                <w:szCs w:val="20"/>
              </w:rPr>
              <w:t>kataloge</w:t>
            </w:r>
            <w:proofErr w:type="spellEnd"/>
            <w:r>
              <w:rPr>
                <w:b/>
                <w:bCs/>
                <w:color w:val="000000"/>
                <w:sz w:val="20"/>
                <w:szCs w:val="20"/>
              </w:rPr>
              <w:t xml:space="preserve">, </w:t>
            </w:r>
            <w:proofErr w:type="spellStart"/>
            <w:r>
              <w:rPr>
                <w:b/>
                <w:bCs/>
                <w:color w:val="000000"/>
                <w:sz w:val="20"/>
                <w:szCs w:val="20"/>
              </w:rPr>
              <w:t>katalogas</w:t>
            </w:r>
            <w:proofErr w:type="spellEnd"/>
            <w:r>
              <w:rPr>
                <w:b/>
                <w:bCs/>
                <w:color w:val="000000"/>
                <w:sz w:val="20"/>
                <w:szCs w:val="20"/>
              </w:rPr>
              <w:t xml:space="preserve">: Sialkot </w:t>
            </w:r>
            <w:proofErr w:type="spellStart"/>
            <w:r>
              <w:rPr>
                <w:b/>
                <w:bCs/>
                <w:color w:val="000000"/>
                <w:sz w:val="20"/>
                <w:szCs w:val="20"/>
              </w:rPr>
              <w:t>katalogas</w:t>
            </w:r>
            <w:proofErr w:type="spellEnd"/>
            <w:r>
              <w:rPr>
                <w:b/>
                <w:bCs/>
                <w:color w:val="000000"/>
                <w:sz w:val="20"/>
                <w:szCs w:val="20"/>
              </w:rPr>
              <w:t>.</w:t>
            </w:r>
          </w:p>
        </w:tc>
        <w:tc>
          <w:tcPr>
            <w:tcW w:w="3120" w:type="dxa"/>
            <w:tcBorders>
              <w:top w:val="nil"/>
              <w:left w:val="nil"/>
              <w:bottom w:val="single" w:sz="4" w:space="0" w:color="auto"/>
              <w:right w:val="single" w:sz="4" w:space="0" w:color="auto"/>
            </w:tcBorders>
            <w:shd w:val="clear" w:color="000000" w:fill="D9D9D9"/>
            <w:vAlign w:val="bottom"/>
            <w:hideMark/>
          </w:tcPr>
          <w:p w14:paraId="07C434A4" w14:textId="77777777" w:rsidR="007D29F9" w:rsidRDefault="007D29F9">
            <w:pPr>
              <w:jc w:val="center"/>
              <w:rPr>
                <w:color w:val="000000"/>
                <w:sz w:val="20"/>
                <w:szCs w:val="20"/>
              </w:rPr>
            </w:pPr>
            <w:proofErr w:type="spellStart"/>
            <w:r>
              <w:rPr>
                <w:color w:val="000000"/>
                <w:sz w:val="20"/>
                <w:szCs w:val="20"/>
              </w:rPr>
              <w:t>Nerūdijančio</w:t>
            </w:r>
            <w:proofErr w:type="spellEnd"/>
            <w:r>
              <w:rPr>
                <w:color w:val="000000"/>
                <w:sz w:val="20"/>
                <w:szCs w:val="20"/>
              </w:rPr>
              <w:t xml:space="preserve"> </w:t>
            </w:r>
            <w:proofErr w:type="spellStart"/>
            <w:r>
              <w:rPr>
                <w:color w:val="000000"/>
                <w:sz w:val="20"/>
                <w:szCs w:val="20"/>
              </w:rPr>
              <w:t>plieno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Sheehan </w:t>
            </w:r>
            <w:proofErr w:type="spellStart"/>
            <w:r>
              <w:rPr>
                <w:color w:val="000000"/>
                <w:sz w:val="20"/>
                <w:szCs w:val="20"/>
              </w:rPr>
              <w:t>tipo</w:t>
            </w:r>
            <w:proofErr w:type="spellEnd"/>
            <w:r>
              <w:rPr>
                <w:color w:val="000000"/>
                <w:sz w:val="20"/>
                <w:szCs w:val="20"/>
              </w:rPr>
              <w:t xml:space="preserve"> </w:t>
            </w:r>
            <w:proofErr w:type="spellStart"/>
            <w:r>
              <w:rPr>
                <w:color w:val="000000"/>
                <w:sz w:val="20"/>
                <w:szCs w:val="20"/>
              </w:rPr>
              <w:t>arba</w:t>
            </w:r>
            <w:proofErr w:type="spellEnd"/>
            <w:r>
              <w:rPr>
                <w:color w:val="000000"/>
                <w:sz w:val="20"/>
                <w:szCs w:val="20"/>
              </w:rPr>
              <w:t xml:space="preserve"> </w:t>
            </w:r>
            <w:proofErr w:type="spellStart"/>
            <w:r>
              <w:rPr>
                <w:color w:val="000000"/>
                <w:sz w:val="20"/>
                <w:szCs w:val="20"/>
              </w:rPr>
              <w:t>lygiavertis</w:t>
            </w:r>
            <w:proofErr w:type="spellEnd"/>
            <w:r>
              <w:rPr>
                <w:color w:val="000000"/>
                <w:sz w:val="20"/>
                <w:szCs w:val="20"/>
              </w:rPr>
              <w:t xml:space="preserve">. </w:t>
            </w:r>
            <w:proofErr w:type="spellStart"/>
            <w:r>
              <w:rPr>
                <w:color w:val="000000"/>
                <w:sz w:val="20"/>
                <w:szCs w:val="20"/>
              </w:rPr>
              <w:t>Darbinė</w:t>
            </w:r>
            <w:proofErr w:type="spellEnd"/>
            <w:r>
              <w:rPr>
                <w:color w:val="000000"/>
                <w:sz w:val="20"/>
                <w:szCs w:val="20"/>
              </w:rPr>
              <w:t xml:space="preserve"> </w:t>
            </w:r>
            <w:proofErr w:type="spellStart"/>
            <w:r>
              <w:rPr>
                <w:color w:val="000000"/>
                <w:sz w:val="20"/>
                <w:szCs w:val="20"/>
              </w:rPr>
              <w:t>dalis</w:t>
            </w:r>
            <w:proofErr w:type="spellEnd"/>
            <w:r>
              <w:rPr>
                <w:color w:val="000000"/>
                <w:sz w:val="20"/>
                <w:szCs w:val="20"/>
              </w:rPr>
              <w:t xml:space="preserve"> </w:t>
            </w:r>
            <w:proofErr w:type="spellStart"/>
            <w:r>
              <w:rPr>
                <w:color w:val="000000"/>
                <w:sz w:val="20"/>
                <w:szCs w:val="20"/>
              </w:rPr>
              <w:t>tiesi</w:t>
            </w:r>
            <w:proofErr w:type="spellEnd"/>
            <w:r>
              <w:rPr>
                <w:color w:val="000000"/>
                <w:sz w:val="20"/>
                <w:szCs w:val="20"/>
              </w:rPr>
              <w:t xml:space="preserve">, </w:t>
            </w:r>
            <w:proofErr w:type="spellStart"/>
            <w:r>
              <w:rPr>
                <w:color w:val="000000"/>
                <w:sz w:val="20"/>
                <w:szCs w:val="20"/>
              </w:rPr>
              <w:t>plotis</w:t>
            </w:r>
            <w:proofErr w:type="spellEnd"/>
            <w:r>
              <w:rPr>
                <w:color w:val="000000"/>
                <w:sz w:val="20"/>
                <w:szCs w:val="20"/>
              </w:rPr>
              <w:t xml:space="preserve"> 10 mm. </w:t>
            </w:r>
            <w:proofErr w:type="spellStart"/>
            <w:r>
              <w:rPr>
                <w:color w:val="000000"/>
                <w:sz w:val="20"/>
                <w:szCs w:val="20"/>
              </w:rPr>
              <w:t>Bendras</w:t>
            </w:r>
            <w:proofErr w:type="spellEnd"/>
            <w:r>
              <w:rPr>
                <w:color w:val="000000"/>
                <w:sz w:val="20"/>
                <w:szCs w:val="20"/>
              </w:rPr>
              <w:t xml:space="preserve"> </w:t>
            </w:r>
            <w:proofErr w:type="spellStart"/>
            <w:r>
              <w:rPr>
                <w:color w:val="000000"/>
                <w:sz w:val="20"/>
                <w:szCs w:val="20"/>
              </w:rPr>
              <w:t>ilgis</w:t>
            </w:r>
            <w:proofErr w:type="spellEnd"/>
            <w:r>
              <w:rPr>
                <w:color w:val="000000"/>
                <w:sz w:val="20"/>
                <w:szCs w:val="20"/>
              </w:rPr>
              <w:t xml:space="preserve"> 160 mm.</w:t>
            </w:r>
          </w:p>
        </w:tc>
      </w:tr>
      <w:tr w:rsidR="007D29F9" w14:paraId="4145B6BF" w14:textId="77777777" w:rsidTr="007D29F9">
        <w:trPr>
          <w:gridAfter w:val="1"/>
          <w:wAfter w:w="236" w:type="dxa"/>
          <w:trHeight w:val="360"/>
        </w:trPr>
        <w:tc>
          <w:tcPr>
            <w:tcW w:w="120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3D16"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proofErr w:type="gramStart"/>
            <w:r>
              <w:rPr>
                <w:color w:val="000000"/>
                <w:sz w:val="22"/>
                <w:szCs w:val="22"/>
              </w:rPr>
              <w:t>kaina</w:t>
            </w:r>
            <w:proofErr w:type="spellEnd"/>
            <w:r>
              <w:rPr>
                <w:color w:val="000000"/>
                <w:sz w:val="22"/>
                <w:szCs w:val="22"/>
              </w:rPr>
              <w:t>,  EUR</w:t>
            </w:r>
            <w:proofErr w:type="gramEnd"/>
            <w:r>
              <w:rPr>
                <w:color w:val="000000"/>
                <w:sz w:val="22"/>
                <w:szCs w:val="22"/>
              </w:rPr>
              <w:t xml:space="preserve"> be PVM:</w:t>
            </w:r>
          </w:p>
        </w:tc>
        <w:tc>
          <w:tcPr>
            <w:tcW w:w="3120" w:type="dxa"/>
            <w:tcBorders>
              <w:top w:val="nil"/>
              <w:left w:val="nil"/>
              <w:bottom w:val="single" w:sz="4" w:space="0" w:color="auto"/>
              <w:right w:val="single" w:sz="4" w:space="0" w:color="auto"/>
            </w:tcBorders>
            <w:shd w:val="clear" w:color="000000" w:fill="D9D9D9"/>
            <w:vAlign w:val="center"/>
            <w:hideMark/>
          </w:tcPr>
          <w:p w14:paraId="776A3A26" w14:textId="77777777" w:rsidR="007D29F9" w:rsidRDefault="007D29F9">
            <w:pPr>
              <w:jc w:val="center"/>
              <w:rPr>
                <w:color w:val="000000"/>
                <w:sz w:val="22"/>
                <w:szCs w:val="22"/>
              </w:rPr>
            </w:pPr>
            <w:r>
              <w:rPr>
                <w:color w:val="000000"/>
                <w:sz w:val="22"/>
                <w:szCs w:val="22"/>
              </w:rPr>
              <w:t>46,80</w:t>
            </w:r>
          </w:p>
        </w:tc>
      </w:tr>
      <w:tr w:rsidR="007D29F9" w14:paraId="1F78D07E"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2A808971" w14:textId="77777777" w:rsidR="007D29F9" w:rsidRDefault="007D29F9">
            <w:pPr>
              <w:jc w:val="center"/>
              <w:rPr>
                <w:color w:val="000000"/>
                <w:sz w:val="22"/>
                <w:szCs w:val="22"/>
              </w:rPr>
            </w:pPr>
          </w:p>
        </w:tc>
        <w:tc>
          <w:tcPr>
            <w:tcW w:w="1701" w:type="dxa"/>
            <w:tcBorders>
              <w:top w:val="nil"/>
              <w:left w:val="nil"/>
              <w:bottom w:val="nil"/>
              <w:right w:val="nil"/>
            </w:tcBorders>
            <w:shd w:val="clear" w:color="auto" w:fill="auto"/>
            <w:vAlign w:val="center"/>
            <w:hideMark/>
          </w:tcPr>
          <w:p w14:paraId="2025758A" w14:textId="77777777" w:rsidR="007D29F9" w:rsidRDefault="007D29F9">
            <w:pPr>
              <w:rPr>
                <w:sz w:val="20"/>
                <w:szCs w:val="20"/>
              </w:rPr>
            </w:pPr>
          </w:p>
        </w:tc>
        <w:tc>
          <w:tcPr>
            <w:tcW w:w="5390" w:type="dxa"/>
            <w:gridSpan w:val="3"/>
            <w:tcBorders>
              <w:top w:val="nil"/>
              <w:left w:val="nil"/>
              <w:bottom w:val="nil"/>
              <w:right w:val="single" w:sz="4" w:space="0" w:color="000000"/>
            </w:tcBorders>
            <w:shd w:val="clear" w:color="auto" w:fill="auto"/>
            <w:vAlign w:val="center"/>
            <w:hideMark/>
          </w:tcPr>
          <w:p w14:paraId="581AFF88" w14:textId="77777777" w:rsidR="007D29F9" w:rsidRDefault="007D29F9">
            <w:pPr>
              <w:jc w:val="right"/>
              <w:rPr>
                <w:color w:val="000000"/>
                <w:sz w:val="22"/>
                <w:szCs w:val="22"/>
              </w:rPr>
            </w:pPr>
            <w:r>
              <w:rPr>
                <w:color w:val="000000"/>
                <w:sz w:val="22"/>
                <w:szCs w:val="22"/>
              </w:rPr>
              <w:t xml:space="preserve">PVM </w:t>
            </w:r>
            <w:proofErr w:type="spellStart"/>
            <w:r>
              <w:rPr>
                <w:color w:val="000000"/>
                <w:sz w:val="22"/>
                <w:szCs w:val="22"/>
              </w:rPr>
              <w:t>tarifas</w:t>
            </w:r>
            <w:proofErr w:type="spellEnd"/>
            <w:r>
              <w:rPr>
                <w:color w:val="000000"/>
                <w:sz w:val="22"/>
                <w:szCs w:val="22"/>
              </w:rPr>
              <w:t xml:space="preserve"> (%)</w:t>
            </w:r>
          </w:p>
        </w:tc>
        <w:tc>
          <w:tcPr>
            <w:tcW w:w="993" w:type="dxa"/>
            <w:tcBorders>
              <w:top w:val="nil"/>
              <w:left w:val="nil"/>
              <w:bottom w:val="single" w:sz="4" w:space="0" w:color="auto"/>
              <w:right w:val="single" w:sz="4" w:space="0" w:color="auto"/>
            </w:tcBorders>
            <w:shd w:val="clear" w:color="000000" w:fill="C0C0C0"/>
            <w:noWrap/>
            <w:vAlign w:val="center"/>
            <w:hideMark/>
          </w:tcPr>
          <w:p w14:paraId="1EC9DA6D" w14:textId="77777777" w:rsidR="007D29F9" w:rsidRDefault="007D29F9">
            <w:pPr>
              <w:jc w:val="center"/>
              <w:rPr>
                <w:color w:val="000000"/>
                <w:sz w:val="22"/>
                <w:szCs w:val="22"/>
              </w:rPr>
            </w:pPr>
            <w:r>
              <w:rPr>
                <w:color w:val="000000"/>
                <w:sz w:val="22"/>
                <w:szCs w:val="22"/>
              </w:rPr>
              <w:t>21</w:t>
            </w:r>
          </w:p>
        </w:tc>
        <w:tc>
          <w:tcPr>
            <w:tcW w:w="3119" w:type="dxa"/>
            <w:tcBorders>
              <w:top w:val="nil"/>
              <w:left w:val="nil"/>
              <w:bottom w:val="single" w:sz="4" w:space="0" w:color="auto"/>
              <w:right w:val="single" w:sz="4" w:space="0" w:color="auto"/>
            </w:tcBorders>
            <w:shd w:val="clear" w:color="auto" w:fill="auto"/>
            <w:vAlign w:val="center"/>
            <w:hideMark/>
          </w:tcPr>
          <w:p w14:paraId="40CD4F28" w14:textId="77777777" w:rsidR="007D29F9" w:rsidRDefault="007D29F9">
            <w:pPr>
              <w:jc w:val="center"/>
              <w:rPr>
                <w:color w:val="000000"/>
                <w:sz w:val="20"/>
                <w:szCs w:val="20"/>
              </w:rPr>
            </w:pPr>
            <w:r>
              <w:rPr>
                <w:color w:val="000000"/>
                <w:sz w:val="20"/>
                <w:szCs w:val="20"/>
              </w:rPr>
              <w:t xml:space="preserve">PVM </w:t>
            </w:r>
            <w:proofErr w:type="spellStart"/>
            <w:r>
              <w:rPr>
                <w:color w:val="000000"/>
                <w:sz w:val="20"/>
                <w:szCs w:val="20"/>
              </w:rPr>
              <w:t>suma</w:t>
            </w:r>
            <w:proofErr w:type="spellEnd"/>
          </w:p>
        </w:tc>
        <w:tc>
          <w:tcPr>
            <w:tcW w:w="3120" w:type="dxa"/>
            <w:tcBorders>
              <w:top w:val="nil"/>
              <w:left w:val="nil"/>
              <w:bottom w:val="single" w:sz="4" w:space="0" w:color="auto"/>
              <w:right w:val="single" w:sz="4" w:space="0" w:color="auto"/>
            </w:tcBorders>
            <w:shd w:val="clear" w:color="000000" w:fill="D9D9D9"/>
            <w:vAlign w:val="center"/>
            <w:hideMark/>
          </w:tcPr>
          <w:p w14:paraId="1F6276EB" w14:textId="77777777" w:rsidR="007D29F9" w:rsidRDefault="007D29F9">
            <w:pPr>
              <w:jc w:val="center"/>
              <w:rPr>
                <w:color w:val="000000"/>
                <w:sz w:val="22"/>
                <w:szCs w:val="22"/>
              </w:rPr>
            </w:pPr>
            <w:r>
              <w:rPr>
                <w:color w:val="000000"/>
                <w:sz w:val="22"/>
                <w:szCs w:val="22"/>
              </w:rPr>
              <w:t>9,83</w:t>
            </w:r>
          </w:p>
        </w:tc>
      </w:tr>
      <w:tr w:rsidR="007D29F9" w14:paraId="6E78465D"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78E3314F" w14:textId="77777777" w:rsidR="007D29F9" w:rsidRDefault="007D29F9">
            <w:pPr>
              <w:jc w:val="center"/>
              <w:rPr>
                <w:color w:val="000000"/>
                <w:sz w:val="22"/>
                <w:szCs w:val="22"/>
              </w:rPr>
            </w:pPr>
          </w:p>
        </w:tc>
        <w:tc>
          <w:tcPr>
            <w:tcW w:w="11203" w:type="dxa"/>
            <w:gridSpan w:val="6"/>
            <w:tcBorders>
              <w:top w:val="nil"/>
              <w:left w:val="nil"/>
              <w:bottom w:val="nil"/>
              <w:right w:val="nil"/>
            </w:tcBorders>
            <w:shd w:val="clear" w:color="auto" w:fill="auto"/>
            <w:vAlign w:val="center"/>
            <w:hideMark/>
          </w:tcPr>
          <w:p w14:paraId="3EE7A51A" w14:textId="77777777" w:rsidR="007D29F9" w:rsidRDefault="007D29F9">
            <w:pPr>
              <w:jc w:val="right"/>
              <w:rPr>
                <w:color w:val="000000"/>
                <w:sz w:val="22"/>
                <w:szCs w:val="22"/>
              </w:rPr>
            </w:pPr>
            <w:proofErr w:type="spellStart"/>
            <w:r>
              <w:rPr>
                <w:color w:val="000000"/>
                <w:sz w:val="22"/>
                <w:szCs w:val="22"/>
              </w:rPr>
              <w:t>Bendra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dalies</w:t>
            </w:r>
            <w:proofErr w:type="spellEnd"/>
            <w:r>
              <w:rPr>
                <w:color w:val="000000"/>
                <w:sz w:val="22"/>
                <w:szCs w:val="22"/>
              </w:rPr>
              <w:t xml:space="preserve"> </w:t>
            </w:r>
            <w:proofErr w:type="spellStart"/>
            <w:r>
              <w:rPr>
                <w:color w:val="000000"/>
                <w:sz w:val="22"/>
                <w:szCs w:val="22"/>
              </w:rPr>
              <w:t>kaina</w:t>
            </w:r>
            <w:proofErr w:type="spellEnd"/>
            <w:r>
              <w:rPr>
                <w:color w:val="000000"/>
                <w:sz w:val="22"/>
                <w:szCs w:val="22"/>
              </w:rPr>
              <w:t xml:space="preserve">, EUR </w:t>
            </w:r>
            <w:proofErr w:type="spellStart"/>
            <w:r>
              <w:rPr>
                <w:color w:val="000000"/>
                <w:sz w:val="22"/>
                <w:szCs w:val="22"/>
              </w:rPr>
              <w:t>su</w:t>
            </w:r>
            <w:proofErr w:type="spellEnd"/>
            <w:r>
              <w:rPr>
                <w:color w:val="000000"/>
                <w:sz w:val="22"/>
                <w:szCs w:val="22"/>
              </w:rPr>
              <w:t xml:space="preserve"> PVM</w:t>
            </w:r>
          </w:p>
        </w:tc>
        <w:tc>
          <w:tcPr>
            <w:tcW w:w="3120" w:type="dxa"/>
            <w:tcBorders>
              <w:top w:val="nil"/>
              <w:left w:val="single" w:sz="4" w:space="0" w:color="auto"/>
              <w:bottom w:val="single" w:sz="4" w:space="0" w:color="auto"/>
              <w:right w:val="single" w:sz="4" w:space="0" w:color="auto"/>
            </w:tcBorders>
            <w:shd w:val="clear" w:color="000000" w:fill="D9D9D9"/>
            <w:vAlign w:val="center"/>
            <w:hideMark/>
          </w:tcPr>
          <w:p w14:paraId="57B5A498" w14:textId="77777777" w:rsidR="007D29F9" w:rsidRDefault="007D29F9">
            <w:pPr>
              <w:jc w:val="center"/>
              <w:rPr>
                <w:b/>
                <w:bCs/>
                <w:color w:val="000000"/>
                <w:sz w:val="22"/>
                <w:szCs w:val="22"/>
              </w:rPr>
            </w:pPr>
            <w:r>
              <w:rPr>
                <w:b/>
                <w:bCs/>
                <w:color w:val="000000"/>
                <w:sz w:val="22"/>
                <w:szCs w:val="22"/>
              </w:rPr>
              <w:t>56,63</w:t>
            </w:r>
          </w:p>
        </w:tc>
      </w:tr>
      <w:tr w:rsidR="007D29F9" w:rsidRPr="004714EF" w14:paraId="39642CC9" w14:textId="77777777" w:rsidTr="00036A19">
        <w:trPr>
          <w:trHeight w:val="300"/>
        </w:trPr>
        <w:tc>
          <w:tcPr>
            <w:tcW w:w="15403" w:type="dxa"/>
            <w:gridSpan w:val="9"/>
            <w:tcBorders>
              <w:top w:val="nil"/>
              <w:left w:val="nil"/>
              <w:bottom w:val="nil"/>
              <w:right w:val="nil"/>
            </w:tcBorders>
            <w:shd w:val="clear" w:color="auto" w:fill="auto"/>
            <w:noWrap/>
            <w:vAlign w:val="center"/>
            <w:hideMark/>
          </w:tcPr>
          <w:p w14:paraId="4C2B66ED" w14:textId="77777777" w:rsidR="008C5BEF" w:rsidRDefault="007D29F9"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xml:space="preserve">* </w:t>
            </w:r>
          </w:p>
          <w:p w14:paraId="4470E092" w14:textId="245E2E85" w:rsidR="007D29F9" w:rsidRPr="004714EF" w:rsidRDefault="007D29F9"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FF301E">
              <w:rPr>
                <w:rFonts w:eastAsia="Times New Roman"/>
                <w:color w:val="000000"/>
                <w:sz w:val="20"/>
                <w:szCs w:val="20"/>
                <w:bdr w:val="none" w:sz="0" w:space="0" w:color="auto"/>
              </w:rPr>
              <w:t xml:space="preserve">Tais </w:t>
            </w:r>
            <w:proofErr w:type="spellStart"/>
            <w:r w:rsidRPr="00FF301E">
              <w:rPr>
                <w:rFonts w:eastAsia="Times New Roman"/>
                <w:color w:val="000000"/>
                <w:sz w:val="20"/>
                <w:szCs w:val="20"/>
                <w:bdr w:val="none" w:sz="0" w:space="0" w:color="auto"/>
              </w:rPr>
              <w:t>atvejais</w:t>
            </w:r>
            <w:proofErr w:type="spellEnd"/>
            <w:r w:rsidRPr="00FF301E">
              <w:rPr>
                <w:rFonts w:eastAsia="Times New Roman"/>
                <w:color w:val="000000"/>
                <w:sz w:val="20"/>
                <w:szCs w:val="20"/>
                <w:bdr w:val="none" w:sz="0" w:space="0" w:color="auto"/>
              </w:rPr>
              <w:t xml:space="preserve">, kai </w:t>
            </w:r>
            <w:proofErr w:type="spellStart"/>
            <w:r w:rsidRPr="00FF301E">
              <w:rPr>
                <w:rFonts w:eastAsia="Times New Roman"/>
                <w:color w:val="000000"/>
                <w:sz w:val="20"/>
                <w:szCs w:val="20"/>
                <w:bdr w:val="none" w:sz="0" w:space="0" w:color="auto"/>
              </w:rPr>
              <w:t>pagal</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galiojančius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teisės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aktus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tiekėjui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nereikia</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mokėti</w:t>
            </w:r>
            <w:proofErr w:type="spellEnd"/>
            <w:r w:rsidRPr="00FF301E">
              <w:rPr>
                <w:rFonts w:eastAsia="Times New Roman"/>
                <w:color w:val="000000"/>
                <w:sz w:val="20"/>
                <w:szCs w:val="20"/>
                <w:bdr w:val="none" w:sz="0" w:space="0" w:color="auto"/>
              </w:rPr>
              <w:t xml:space="preserve"> PVM, </w:t>
            </w:r>
            <w:proofErr w:type="spellStart"/>
            <w:r w:rsidRPr="00FF301E">
              <w:rPr>
                <w:rFonts w:eastAsia="Times New Roman"/>
                <w:color w:val="000000"/>
                <w:sz w:val="20"/>
                <w:szCs w:val="20"/>
                <w:bdr w:val="none" w:sz="0" w:space="0" w:color="auto"/>
              </w:rPr>
              <w:t>tiekėjas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privalo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su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pasiūlymu</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pateikti</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laisvos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formos</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raštą</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dėl</w:t>
            </w:r>
            <w:proofErr w:type="spellEnd"/>
            <w:r w:rsidRPr="00FF301E">
              <w:rPr>
                <w:rFonts w:eastAsia="Times New Roman"/>
                <w:color w:val="000000"/>
                <w:sz w:val="20"/>
                <w:szCs w:val="20"/>
                <w:bdr w:val="none" w:sz="0" w:space="0" w:color="auto"/>
              </w:rPr>
              <w:t xml:space="preserve"> PVM </w:t>
            </w:r>
            <w:proofErr w:type="spellStart"/>
            <w:r w:rsidRPr="00FF301E">
              <w:rPr>
                <w:rFonts w:eastAsia="Times New Roman"/>
                <w:color w:val="000000"/>
                <w:sz w:val="20"/>
                <w:szCs w:val="20"/>
                <w:bdr w:val="none" w:sz="0" w:space="0" w:color="auto"/>
              </w:rPr>
              <w:t>netaikymo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pagrindo</w:t>
            </w:r>
            <w:proofErr w:type="spellEnd"/>
            <w:r w:rsidRPr="00FF301E">
              <w:rPr>
                <w:rFonts w:eastAsia="Times New Roman"/>
                <w:color w:val="000000"/>
                <w:sz w:val="20"/>
                <w:szCs w:val="20"/>
                <w:bdr w:val="none" w:sz="0" w:space="0" w:color="auto"/>
              </w:rPr>
              <w:t>.</w:t>
            </w:r>
          </w:p>
        </w:tc>
      </w:tr>
      <w:tr w:rsidR="004714EF" w:rsidRPr="004714EF" w14:paraId="1759ED6A" w14:textId="77777777" w:rsidTr="007D29F9">
        <w:trPr>
          <w:trHeight w:val="300"/>
        </w:trPr>
        <w:tc>
          <w:tcPr>
            <w:tcW w:w="844" w:type="dxa"/>
            <w:tcBorders>
              <w:top w:val="nil"/>
              <w:left w:val="nil"/>
              <w:bottom w:val="nil"/>
              <w:right w:val="nil"/>
            </w:tcBorders>
            <w:shd w:val="clear" w:color="auto" w:fill="auto"/>
            <w:noWrap/>
            <w:vAlign w:val="bottom"/>
            <w:hideMark/>
          </w:tcPr>
          <w:p w14:paraId="5316FC80"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01" w:type="dxa"/>
            <w:tcBorders>
              <w:top w:val="nil"/>
              <w:left w:val="nil"/>
              <w:bottom w:val="nil"/>
              <w:right w:val="nil"/>
            </w:tcBorders>
            <w:shd w:val="clear" w:color="auto" w:fill="auto"/>
            <w:noWrap/>
            <w:vAlign w:val="bottom"/>
            <w:hideMark/>
          </w:tcPr>
          <w:p w14:paraId="33E1A067"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261" w:type="dxa"/>
            <w:tcBorders>
              <w:top w:val="nil"/>
              <w:left w:val="nil"/>
              <w:bottom w:val="nil"/>
              <w:right w:val="nil"/>
            </w:tcBorders>
            <w:shd w:val="clear" w:color="auto" w:fill="auto"/>
            <w:noWrap/>
            <w:vAlign w:val="bottom"/>
            <w:hideMark/>
          </w:tcPr>
          <w:p w14:paraId="71D36A7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5" w:type="dxa"/>
            <w:tcBorders>
              <w:top w:val="nil"/>
              <w:left w:val="nil"/>
              <w:bottom w:val="nil"/>
              <w:right w:val="nil"/>
            </w:tcBorders>
            <w:shd w:val="clear" w:color="auto" w:fill="auto"/>
            <w:noWrap/>
            <w:vAlign w:val="bottom"/>
            <w:hideMark/>
          </w:tcPr>
          <w:p w14:paraId="56A7D89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4" w:type="dxa"/>
            <w:tcBorders>
              <w:top w:val="nil"/>
              <w:left w:val="nil"/>
              <w:bottom w:val="nil"/>
              <w:right w:val="nil"/>
            </w:tcBorders>
            <w:shd w:val="clear" w:color="auto" w:fill="auto"/>
            <w:noWrap/>
            <w:vAlign w:val="bottom"/>
            <w:hideMark/>
          </w:tcPr>
          <w:p w14:paraId="002C8A1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47BA9CE0"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5D211544"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20" w:type="dxa"/>
            <w:tcBorders>
              <w:top w:val="nil"/>
              <w:left w:val="nil"/>
              <w:bottom w:val="nil"/>
              <w:right w:val="nil"/>
            </w:tcBorders>
            <w:shd w:val="clear" w:color="auto" w:fill="auto"/>
            <w:vAlign w:val="bottom"/>
            <w:hideMark/>
          </w:tcPr>
          <w:p w14:paraId="5939BC6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center"/>
            <w:hideMark/>
          </w:tcPr>
          <w:p w14:paraId="16FD881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4E499B92" w14:textId="77777777" w:rsidTr="007D29F9">
        <w:trPr>
          <w:trHeight w:val="300"/>
        </w:trPr>
        <w:tc>
          <w:tcPr>
            <w:tcW w:w="844" w:type="dxa"/>
            <w:tcBorders>
              <w:top w:val="nil"/>
              <w:left w:val="nil"/>
              <w:bottom w:val="nil"/>
              <w:right w:val="nil"/>
            </w:tcBorders>
            <w:shd w:val="clear" w:color="auto" w:fill="auto"/>
            <w:noWrap/>
            <w:vAlign w:val="bottom"/>
            <w:hideMark/>
          </w:tcPr>
          <w:p w14:paraId="6FF5AAE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23" w:type="dxa"/>
            <w:gridSpan w:val="7"/>
            <w:tcBorders>
              <w:top w:val="nil"/>
              <w:left w:val="single" w:sz="4" w:space="0" w:color="00FF00"/>
              <w:bottom w:val="nil"/>
              <w:right w:val="nil"/>
            </w:tcBorders>
            <w:shd w:val="clear" w:color="auto" w:fill="auto"/>
            <w:vAlign w:val="center"/>
            <w:hideMark/>
          </w:tcPr>
          <w:p w14:paraId="3EAB9234"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Pasiūlymo</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priedai</w:t>
            </w:r>
            <w:proofErr w:type="spellEnd"/>
            <w:r w:rsidRPr="00FF301E">
              <w:rPr>
                <w:rFonts w:eastAsia="Times New Roman"/>
                <w:sz w:val="20"/>
                <w:szCs w:val="20"/>
                <w:bdr w:val="none" w:sz="0" w:space="0" w:color="auto"/>
              </w:rPr>
              <w:t>:</w:t>
            </w:r>
          </w:p>
        </w:tc>
        <w:tc>
          <w:tcPr>
            <w:tcW w:w="236" w:type="dxa"/>
            <w:tcBorders>
              <w:top w:val="nil"/>
              <w:left w:val="nil"/>
              <w:bottom w:val="nil"/>
              <w:right w:val="nil"/>
            </w:tcBorders>
            <w:shd w:val="clear" w:color="auto" w:fill="auto"/>
            <w:noWrap/>
            <w:vAlign w:val="bottom"/>
            <w:hideMark/>
          </w:tcPr>
          <w:p w14:paraId="5714A6A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rPr>
            </w:pPr>
          </w:p>
        </w:tc>
      </w:tr>
      <w:tr w:rsidR="004714EF" w:rsidRPr="004714EF" w14:paraId="5935F7F9" w14:textId="77777777" w:rsidTr="007D29F9">
        <w:trPr>
          <w:gridAfter w:val="1"/>
          <w:wAfter w:w="236" w:type="dxa"/>
          <w:trHeight w:val="450"/>
        </w:trPr>
        <w:tc>
          <w:tcPr>
            <w:tcW w:w="844" w:type="dxa"/>
            <w:tcBorders>
              <w:top w:val="nil"/>
              <w:left w:val="nil"/>
              <w:bottom w:val="nil"/>
              <w:right w:val="nil"/>
            </w:tcBorders>
            <w:shd w:val="clear" w:color="auto" w:fill="auto"/>
            <w:noWrap/>
            <w:vAlign w:val="bottom"/>
            <w:hideMark/>
          </w:tcPr>
          <w:p w14:paraId="78E2208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E75B"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Dokumento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pavadinimas</w:t>
            </w:r>
            <w:proofErr w:type="spellEnd"/>
          </w:p>
        </w:tc>
        <w:tc>
          <w:tcPr>
            <w:tcW w:w="3122" w:type="dxa"/>
            <w:gridSpan w:val="3"/>
            <w:tcBorders>
              <w:top w:val="single" w:sz="4" w:space="0" w:color="auto"/>
              <w:left w:val="nil"/>
              <w:bottom w:val="single" w:sz="4" w:space="0" w:color="auto"/>
              <w:right w:val="single" w:sz="4" w:space="0" w:color="auto"/>
            </w:tcBorders>
            <w:shd w:val="clear" w:color="000000" w:fill="FFFFFF"/>
            <w:vAlign w:val="center"/>
            <w:hideMark/>
          </w:tcPr>
          <w:p w14:paraId="7B89568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Lapų</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skaičius</w:t>
            </w:r>
            <w:proofErr w:type="spellEnd"/>
          </w:p>
        </w:tc>
        <w:tc>
          <w:tcPr>
            <w:tcW w:w="6239" w:type="dxa"/>
            <w:gridSpan w:val="2"/>
            <w:tcBorders>
              <w:top w:val="single" w:sz="4" w:space="0" w:color="auto"/>
              <w:left w:val="nil"/>
              <w:bottom w:val="single" w:sz="4" w:space="0" w:color="auto"/>
              <w:right w:val="single" w:sz="4" w:space="0" w:color="auto"/>
            </w:tcBorders>
            <w:shd w:val="clear" w:color="000000" w:fill="FFFFFF"/>
            <w:vAlign w:val="center"/>
            <w:hideMark/>
          </w:tcPr>
          <w:p w14:paraId="5EC8D23B"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Dokumentas</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yra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konfidencialus</w:t>
            </w:r>
            <w:proofErr w:type="spellEnd"/>
            <w:r w:rsidRPr="004714EF">
              <w:rPr>
                <w:rFonts w:eastAsia="Times New Roman"/>
                <w:color w:val="000000"/>
                <w:sz w:val="20"/>
                <w:szCs w:val="20"/>
                <w:bdr w:val="none" w:sz="0" w:space="0" w:color="auto"/>
              </w:rPr>
              <w:t>?</w:t>
            </w:r>
            <w:r w:rsidRPr="004714EF">
              <w:rPr>
                <w:rFonts w:eastAsia="Times New Roman"/>
                <w:color w:val="000000"/>
                <w:sz w:val="20"/>
                <w:szCs w:val="20"/>
                <w:bdr w:val="none" w:sz="0" w:space="0" w:color="auto"/>
              </w:rPr>
              <w:br/>
            </w:r>
            <w:proofErr w:type="spellStart"/>
            <w:r w:rsidRPr="004714EF">
              <w:rPr>
                <w:rFonts w:eastAsia="Times New Roman"/>
                <w:color w:val="000000"/>
                <w:sz w:val="20"/>
                <w:szCs w:val="20"/>
                <w:bdr w:val="none" w:sz="0" w:space="0" w:color="auto"/>
              </w:rPr>
              <w:t>Taip</w:t>
            </w:r>
            <w:proofErr w:type="spellEnd"/>
            <w:r w:rsidRPr="004714EF">
              <w:rPr>
                <w:rFonts w:eastAsia="Times New Roman"/>
                <w:color w:val="000000"/>
                <w:sz w:val="20"/>
                <w:szCs w:val="20"/>
                <w:bdr w:val="none" w:sz="0" w:space="0" w:color="auto"/>
              </w:rPr>
              <w:t xml:space="preserve"> / Ne</w:t>
            </w:r>
          </w:p>
        </w:tc>
      </w:tr>
      <w:tr w:rsidR="004714EF" w:rsidRPr="004714EF" w14:paraId="36DD7CED"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067703C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951A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EBVPD</w:t>
            </w:r>
          </w:p>
        </w:tc>
        <w:tc>
          <w:tcPr>
            <w:tcW w:w="3122" w:type="dxa"/>
            <w:gridSpan w:val="3"/>
            <w:tcBorders>
              <w:top w:val="single" w:sz="4" w:space="0" w:color="auto"/>
              <w:left w:val="nil"/>
              <w:bottom w:val="single" w:sz="4" w:space="0" w:color="auto"/>
              <w:right w:val="single" w:sz="4" w:space="0" w:color="auto"/>
            </w:tcBorders>
            <w:shd w:val="clear" w:color="000000" w:fill="FFFFFF"/>
            <w:vAlign w:val="center"/>
            <w:hideMark/>
          </w:tcPr>
          <w:p w14:paraId="121E0B0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15</w:t>
            </w:r>
          </w:p>
        </w:tc>
        <w:tc>
          <w:tcPr>
            <w:tcW w:w="6239" w:type="dxa"/>
            <w:gridSpan w:val="2"/>
            <w:tcBorders>
              <w:top w:val="single" w:sz="4" w:space="0" w:color="auto"/>
              <w:left w:val="nil"/>
              <w:bottom w:val="single" w:sz="4" w:space="0" w:color="auto"/>
              <w:right w:val="single" w:sz="4" w:space="0" w:color="auto"/>
            </w:tcBorders>
            <w:shd w:val="clear" w:color="000000" w:fill="FFFFFF"/>
            <w:vAlign w:val="center"/>
            <w:hideMark/>
          </w:tcPr>
          <w:p w14:paraId="259A989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30078047"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6A0E6B4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6AB8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 xml:space="preserve">Sialkot </w:t>
            </w:r>
            <w:proofErr w:type="spellStart"/>
            <w:r w:rsidRPr="00EA3291">
              <w:rPr>
                <w:rFonts w:eastAsia="Times New Roman"/>
                <w:color w:val="000000"/>
                <w:sz w:val="20"/>
                <w:szCs w:val="20"/>
                <w:bdr w:val="none" w:sz="0" w:space="0" w:color="auto"/>
              </w:rPr>
              <w:t>katalogas</w:t>
            </w:r>
            <w:proofErr w:type="spellEnd"/>
          </w:p>
        </w:tc>
        <w:tc>
          <w:tcPr>
            <w:tcW w:w="3122" w:type="dxa"/>
            <w:gridSpan w:val="3"/>
            <w:tcBorders>
              <w:top w:val="single" w:sz="4" w:space="0" w:color="auto"/>
              <w:left w:val="nil"/>
              <w:bottom w:val="single" w:sz="4" w:space="0" w:color="auto"/>
              <w:right w:val="single" w:sz="4" w:space="0" w:color="auto"/>
            </w:tcBorders>
            <w:shd w:val="clear" w:color="000000" w:fill="FFFFFF"/>
            <w:vAlign w:val="center"/>
            <w:hideMark/>
          </w:tcPr>
          <w:p w14:paraId="3A5F5C5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728</w:t>
            </w:r>
          </w:p>
        </w:tc>
        <w:tc>
          <w:tcPr>
            <w:tcW w:w="6239" w:type="dxa"/>
            <w:gridSpan w:val="2"/>
            <w:tcBorders>
              <w:top w:val="single" w:sz="4" w:space="0" w:color="auto"/>
              <w:left w:val="nil"/>
              <w:bottom w:val="single" w:sz="4" w:space="0" w:color="auto"/>
              <w:right w:val="single" w:sz="4" w:space="0" w:color="auto"/>
            </w:tcBorders>
            <w:shd w:val="clear" w:color="000000" w:fill="FFFFFF"/>
            <w:vAlign w:val="center"/>
            <w:hideMark/>
          </w:tcPr>
          <w:p w14:paraId="776670E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0373C6CB"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2AD0FC9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356"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 xml:space="preserve">ACME </w:t>
            </w:r>
            <w:proofErr w:type="spellStart"/>
            <w:r w:rsidRPr="00EA3291">
              <w:rPr>
                <w:rFonts w:eastAsia="Times New Roman"/>
                <w:color w:val="000000"/>
                <w:sz w:val="20"/>
                <w:szCs w:val="20"/>
                <w:bdr w:val="none" w:sz="0" w:space="0" w:color="auto"/>
              </w:rPr>
              <w:t>katalogas</w:t>
            </w:r>
            <w:proofErr w:type="spellEnd"/>
          </w:p>
        </w:tc>
        <w:tc>
          <w:tcPr>
            <w:tcW w:w="3122" w:type="dxa"/>
            <w:gridSpan w:val="3"/>
            <w:tcBorders>
              <w:top w:val="single" w:sz="4" w:space="0" w:color="auto"/>
              <w:left w:val="nil"/>
              <w:bottom w:val="single" w:sz="4" w:space="0" w:color="auto"/>
              <w:right w:val="single" w:sz="4" w:space="0" w:color="auto"/>
            </w:tcBorders>
            <w:shd w:val="clear" w:color="000000" w:fill="FFFFFF"/>
            <w:vAlign w:val="center"/>
            <w:hideMark/>
          </w:tcPr>
          <w:p w14:paraId="1D30809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419</w:t>
            </w:r>
          </w:p>
        </w:tc>
        <w:tc>
          <w:tcPr>
            <w:tcW w:w="6239" w:type="dxa"/>
            <w:gridSpan w:val="2"/>
            <w:tcBorders>
              <w:top w:val="single" w:sz="4" w:space="0" w:color="auto"/>
              <w:left w:val="nil"/>
              <w:bottom w:val="single" w:sz="4" w:space="0" w:color="auto"/>
              <w:right w:val="single" w:sz="4" w:space="0" w:color="auto"/>
            </w:tcBorders>
            <w:shd w:val="clear" w:color="000000" w:fill="FFFFFF"/>
            <w:vAlign w:val="center"/>
            <w:hideMark/>
          </w:tcPr>
          <w:p w14:paraId="68C25CEC"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68332E1F"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0B9E134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EAE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 CE Certificate (ACME)</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7E84C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27B86624"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37E633E3"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0E7D3A33"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E6F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Sialkot Surgical Instruments-CE Marking</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7190D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4CCEE2F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7FDDC2DA"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1561659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3B27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Cleaning &amp; Sterilization Protocol (ACME)</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6354A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4</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0CB466F0"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29FB581C"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798911D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E4DA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Sialkot. Cleaning &amp; Disinfection, Sterilization Criteria</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75024F"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2</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75E695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564B8519"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2A70049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B7BB"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Warranty Letter ACME</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2E395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3A5B2948"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617175F1"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2A3DF709"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DDC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Warranty Sialkot</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5AD60A"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26D200B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Ne</w:t>
            </w:r>
          </w:p>
        </w:tc>
      </w:tr>
      <w:tr w:rsidR="004714EF" w:rsidRPr="004714EF" w14:paraId="1EA27442"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58C6911D"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9FB52"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Techn</w:t>
            </w:r>
            <w:proofErr w:type="spellEnd"/>
            <w:r w:rsidRPr="00EA3291">
              <w:rPr>
                <w:rFonts w:eastAsia="Times New Roman"/>
                <w:color w:val="000000"/>
                <w:sz w:val="20"/>
                <w:szCs w:val="20"/>
                <w:bdr w:val="none" w:sz="0" w:space="0" w:color="auto"/>
              </w:rPr>
              <w:t xml:space="preserve">. </w:t>
            </w:r>
            <w:proofErr w:type="spellStart"/>
            <w:r w:rsidRPr="00EA3291">
              <w:rPr>
                <w:rFonts w:eastAsia="Times New Roman"/>
                <w:color w:val="000000"/>
                <w:sz w:val="20"/>
                <w:szCs w:val="20"/>
                <w:bdr w:val="none" w:sz="0" w:space="0" w:color="auto"/>
              </w:rPr>
              <w:t>specifikacija</w:t>
            </w:r>
            <w:proofErr w:type="spellEnd"/>
            <w:r w:rsidRPr="00EA3291">
              <w:rPr>
                <w:rFonts w:eastAsia="Times New Roman"/>
                <w:color w:val="000000"/>
                <w:sz w:val="20"/>
                <w:szCs w:val="20"/>
                <w:bdr w:val="none" w:sz="0" w:space="0" w:color="auto"/>
              </w:rPr>
              <w:t xml:space="preserve"> (Med. </w:t>
            </w:r>
            <w:proofErr w:type="gramStart"/>
            <w:r w:rsidRPr="00EA3291">
              <w:rPr>
                <w:rFonts w:eastAsia="Times New Roman"/>
                <w:color w:val="000000"/>
                <w:sz w:val="20"/>
                <w:szCs w:val="20"/>
                <w:bdr w:val="none" w:sz="0" w:space="0" w:color="auto"/>
              </w:rPr>
              <w:t>instr. )</w:t>
            </w:r>
            <w:proofErr w:type="gramEnd"/>
            <w:r w:rsidRPr="00EA3291">
              <w:rPr>
                <w:rFonts w:eastAsia="Times New Roman"/>
                <w:color w:val="000000"/>
                <w:sz w:val="20"/>
                <w:szCs w:val="20"/>
                <w:bdr w:val="none" w:sz="0" w:space="0" w:color="auto"/>
              </w:rPr>
              <w:t xml:space="preserve"> V (1)</w:t>
            </w:r>
          </w:p>
        </w:tc>
        <w:tc>
          <w:tcPr>
            <w:tcW w:w="31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EB674E"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EA3291">
              <w:rPr>
                <w:rFonts w:eastAsia="Times New Roman"/>
                <w:color w:val="000000"/>
                <w:sz w:val="20"/>
                <w:szCs w:val="20"/>
                <w:bdr w:val="none" w:sz="0" w:space="0" w:color="auto"/>
              </w:rPr>
              <w:t>1</w:t>
            </w:r>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4AE71877" w14:textId="77777777" w:rsidR="004714EF" w:rsidRPr="00EA3291"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EA3291">
              <w:rPr>
                <w:rFonts w:eastAsia="Times New Roman"/>
                <w:color w:val="000000"/>
                <w:sz w:val="20"/>
                <w:szCs w:val="20"/>
                <w:bdr w:val="none" w:sz="0" w:space="0" w:color="auto"/>
              </w:rPr>
              <w:t>Taip</w:t>
            </w:r>
            <w:proofErr w:type="spellEnd"/>
          </w:p>
        </w:tc>
      </w:tr>
      <w:tr w:rsidR="004714EF" w:rsidRPr="004714EF" w14:paraId="1912E3D8" w14:textId="77777777" w:rsidTr="007D29F9">
        <w:trPr>
          <w:trHeight w:val="300"/>
        </w:trPr>
        <w:tc>
          <w:tcPr>
            <w:tcW w:w="844" w:type="dxa"/>
            <w:tcBorders>
              <w:top w:val="nil"/>
              <w:left w:val="nil"/>
              <w:bottom w:val="nil"/>
              <w:right w:val="nil"/>
            </w:tcBorders>
            <w:shd w:val="clear" w:color="auto" w:fill="auto"/>
            <w:noWrap/>
            <w:vAlign w:val="bottom"/>
            <w:hideMark/>
          </w:tcPr>
          <w:p w14:paraId="5952D87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
        </w:tc>
        <w:tc>
          <w:tcPr>
            <w:tcW w:w="1701" w:type="dxa"/>
            <w:tcBorders>
              <w:top w:val="nil"/>
              <w:left w:val="nil"/>
              <w:bottom w:val="nil"/>
              <w:right w:val="nil"/>
            </w:tcBorders>
            <w:shd w:val="clear" w:color="auto" w:fill="auto"/>
            <w:noWrap/>
            <w:vAlign w:val="bottom"/>
            <w:hideMark/>
          </w:tcPr>
          <w:p w14:paraId="5A4690C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261" w:type="dxa"/>
            <w:tcBorders>
              <w:top w:val="nil"/>
              <w:left w:val="nil"/>
              <w:bottom w:val="nil"/>
              <w:right w:val="nil"/>
            </w:tcBorders>
            <w:shd w:val="clear" w:color="auto" w:fill="auto"/>
            <w:noWrap/>
            <w:vAlign w:val="bottom"/>
            <w:hideMark/>
          </w:tcPr>
          <w:p w14:paraId="602C72A3"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135" w:type="dxa"/>
            <w:tcBorders>
              <w:top w:val="nil"/>
              <w:left w:val="nil"/>
              <w:bottom w:val="nil"/>
              <w:right w:val="nil"/>
            </w:tcBorders>
            <w:shd w:val="clear" w:color="auto" w:fill="auto"/>
            <w:noWrap/>
            <w:vAlign w:val="bottom"/>
            <w:hideMark/>
          </w:tcPr>
          <w:p w14:paraId="2436C357"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4" w:type="dxa"/>
            <w:tcBorders>
              <w:top w:val="nil"/>
              <w:left w:val="nil"/>
              <w:bottom w:val="nil"/>
              <w:right w:val="nil"/>
            </w:tcBorders>
            <w:shd w:val="clear" w:color="auto" w:fill="auto"/>
            <w:noWrap/>
            <w:vAlign w:val="bottom"/>
            <w:hideMark/>
          </w:tcPr>
          <w:p w14:paraId="63F0983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93" w:type="dxa"/>
            <w:tcBorders>
              <w:top w:val="nil"/>
              <w:left w:val="nil"/>
              <w:bottom w:val="nil"/>
              <w:right w:val="nil"/>
            </w:tcBorders>
            <w:shd w:val="clear" w:color="auto" w:fill="auto"/>
            <w:noWrap/>
            <w:vAlign w:val="bottom"/>
            <w:hideMark/>
          </w:tcPr>
          <w:p w14:paraId="200BD43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19" w:type="dxa"/>
            <w:tcBorders>
              <w:top w:val="nil"/>
              <w:left w:val="nil"/>
              <w:bottom w:val="nil"/>
              <w:right w:val="nil"/>
            </w:tcBorders>
            <w:shd w:val="clear" w:color="auto" w:fill="auto"/>
            <w:vAlign w:val="bottom"/>
            <w:hideMark/>
          </w:tcPr>
          <w:p w14:paraId="00D8125A"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120" w:type="dxa"/>
            <w:tcBorders>
              <w:top w:val="nil"/>
              <w:left w:val="nil"/>
              <w:bottom w:val="nil"/>
              <w:right w:val="nil"/>
            </w:tcBorders>
            <w:shd w:val="clear" w:color="auto" w:fill="auto"/>
            <w:vAlign w:val="bottom"/>
            <w:hideMark/>
          </w:tcPr>
          <w:p w14:paraId="7C44C329"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36" w:type="dxa"/>
            <w:tcBorders>
              <w:top w:val="nil"/>
              <w:left w:val="nil"/>
              <w:bottom w:val="nil"/>
              <w:right w:val="nil"/>
            </w:tcBorders>
            <w:shd w:val="clear" w:color="auto" w:fill="auto"/>
            <w:noWrap/>
            <w:vAlign w:val="center"/>
            <w:hideMark/>
          </w:tcPr>
          <w:p w14:paraId="74FFEC23"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4714EF" w:rsidRPr="004714EF" w14:paraId="0C5B77E8" w14:textId="77777777" w:rsidTr="007D29F9">
        <w:trPr>
          <w:trHeight w:val="300"/>
        </w:trPr>
        <w:tc>
          <w:tcPr>
            <w:tcW w:w="844" w:type="dxa"/>
            <w:tcBorders>
              <w:top w:val="nil"/>
              <w:left w:val="nil"/>
              <w:bottom w:val="nil"/>
              <w:right w:val="nil"/>
            </w:tcBorders>
            <w:shd w:val="clear" w:color="auto" w:fill="auto"/>
            <w:noWrap/>
            <w:vAlign w:val="bottom"/>
            <w:hideMark/>
          </w:tcPr>
          <w:p w14:paraId="184AD4BA"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323" w:type="dxa"/>
            <w:gridSpan w:val="7"/>
            <w:tcBorders>
              <w:top w:val="nil"/>
              <w:left w:val="single" w:sz="4" w:space="0" w:color="00FF00"/>
              <w:bottom w:val="nil"/>
              <w:right w:val="nil"/>
            </w:tcBorders>
            <w:shd w:val="clear" w:color="auto" w:fill="auto"/>
            <w:vAlign w:val="center"/>
            <w:hideMark/>
          </w:tcPr>
          <w:p w14:paraId="09CFB0A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roofErr w:type="spellStart"/>
            <w:r w:rsidRPr="00FF301E">
              <w:rPr>
                <w:rFonts w:eastAsia="Times New Roman"/>
                <w:sz w:val="20"/>
                <w:szCs w:val="20"/>
                <w:bdr w:val="none" w:sz="0" w:space="0" w:color="auto"/>
              </w:rPr>
              <w:t>Numatomi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pasitekti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subtiekėjai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jei</w:t>
            </w:r>
            <w:proofErr w:type="spellEnd"/>
            <w:r w:rsidRPr="00FF301E">
              <w:rPr>
                <w:rFonts w:eastAsia="Times New Roman"/>
                <w:sz w:val="20"/>
                <w:szCs w:val="20"/>
                <w:bdr w:val="none" w:sz="0" w:space="0" w:color="auto"/>
              </w:rPr>
              <w:t xml:space="preserve"> </w:t>
            </w:r>
            <w:proofErr w:type="spellStart"/>
            <w:r w:rsidRPr="00FF301E">
              <w:rPr>
                <w:rFonts w:eastAsia="Times New Roman"/>
                <w:sz w:val="20"/>
                <w:szCs w:val="20"/>
                <w:bdr w:val="none" w:sz="0" w:space="0" w:color="auto"/>
              </w:rPr>
              <w:t>numatoma</w:t>
            </w:r>
            <w:proofErr w:type="spellEnd"/>
            <w:r w:rsidRPr="00FF301E">
              <w:rPr>
                <w:rFonts w:eastAsia="Times New Roman"/>
                <w:sz w:val="20"/>
                <w:szCs w:val="20"/>
                <w:bdr w:val="none" w:sz="0" w:space="0" w:color="auto"/>
              </w:rPr>
              <w:t>):</w:t>
            </w:r>
          </w:p>
        </w:tc>
        <w:tc>
          <w:tcPr>
            <w:tcW w:w="236" w:type="dxa"/>
            <w:tcBorders>
              <w:top w:val="nil"/>
              <w:left w:val="nil"/>
              <w:bottom w:val="nil"/>
              <w:right w:val="nil"/>
            </w:tcBorders>
            <w:shd w:val="clear" w:color="auto" w:fill="auto"/>
            <w:noWrap/>
            <w:vAlign w:val="bottom"/>
            <w:hideMark/>
          </w:tcPr>
          <w:p w14:paraId="7FB98CC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rPr>
            </w:pPr>
          </w:p>
        </w:tc>
      </w:tr>
      <w:tr w:rsidR="004714EF" w:rsidRPr="004714EF" w14:paraId="77262075" w14:textId="77777777" w:rsidTr="007D29F9">
        <w:trPr>
          <w:gridAfter w:val="1"/>
          <w:wAfter w:w="236" w:type="dxa"/>
          <w:trHeight w:val="300"/>
        </w:trPr>
        <w:tc>
          <w:tcPr>
            <w:tcW w:w="844" w:type="dxa"/>
            <w:tcBorders>
              <w:top w:val="nil"/>
              <w:left w:val="nil"/>
              <w:bottom w:val="nil"/>
              <w:right w:val="nil"/>
            </w:tcBorders>
            <w:shd w:val="clear" w:color="auto" w:fill="auto"/>
            <w:noWrap/>
            <w:vAlign w:val="bottom"/>
            <w:hideMark/>
          </w:tcPr>
          <w:p w14:paraId="2C13B442"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0B91"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FF301E">
              <w:rPr>
                <w:rFonts w:eastAsia="Times New Roman"/>
                <w:color w:val="000000"/>
                <w:sz w:val="20"/>
                <w:szCs w:val="20"/>
                <w:bdr w:val="none" w:sz="0" w:space="0" w:color="auto"/>
              </w:rPr>
              <w:t>Subtiekėjo</w:t>
            </w:r>
            <w:proofErr w:type="spellEnd"/>
            <w:r w:rsidRPr="00FF301E">
              <w:rPr>
                <w:rFonts w:eastAsia="Times New Roman"/>
                <w:color w:val="000000"/>
                <w:sz w:val="20"/>
                <w:szCs w:val="20"/>
                <w:bdr w:val="none" w:sz="0" w:space="0" w:color="auto"/>
              </w:rPr>
              <w:t xml:space="preserve"> </w:t>
            </w:r>
            <w:proofErr w:type="spellStart"/>
            <w:r w:rsidRPr="00FF301E">
              <w:rPr>
                <w:rFonts w:eastAsia="Times New Roman"/>
                <w:color w:val="000000"/>
                <w:sz w:val="20"/>
                <w:szCs w:val="20"/>
                <w:bdr w:val="none" w:sz="0" w:space="0" w:color="auto"/>
              </w:rPr>
              <w:t>pavadinimas</w:t>
            </w:r>
            <w:proofErr w:type="spellEnd"/>
          </w:p>
        </w:tc>
        <w:tc>
          <w:tcPr>
            <w:tcW w:w="3122" w:type="dxa"/>
            <w:gridSpan w:val="3"/>
            <w:tcBorders>
              <w:top w:val="single" w:sz="4" w:space="0" w:color="auto"/>
              <w:left w:val="nil"/>
              <w:bottom w:val="single" w:sz="4" w:space="0" w:color="auto"/>
              <w:right w:val="single" w:sz="4" w:space="0" w:color="auto"/>
            </w:tcBorders>
            <w:shd w:val="clear" w:color="auto" w:fill="auto"/>
            <w:vAlign w:val="center"/>
            <w:hideMark/>
          </w:tcPr>
          <w:p w14:paraId="4283670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Subtiekėjo</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kodas</w:t>
            </w:r>
            <w:proofErr w:type="spellEnd"/>
          </w:p>
        </w:tc>
        <w:tc>
          <w:tcPr>
            <w:tcW w:w="6239" w:type="dxa"/>
            <w:gridSpan w:val="2"/>
            <w:tcBorders>
              <w:top w:val="single" w:sz="4" w:space="0" w:color="auto"/>
              <w:left w:val="nil"/>
              <w:bottom w:val="single" w:sz="4" w:space="0" w:color="auto"/>
              <w:right w:val="single" w:sz="4" w:space="0" w:color="auto"/>
            </w:tcBorders>
            <w:shd w:val="clear" w:color="auto" w:fill="auto"/>
            <w:vAlign w:val="center"/>
            <w:hideMark/>
          </w:tcPr>
          <w:p w14:paraId="46138D7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4714EF">
              <w:rPr>
                <w:rFonts w:eastAsia="Times New Roman"/>
                <w:color w:val="000000"/>
                <w:sz w:val="20"/>
                <w:szCs w:val="20"/>
                <w:bdr w:val="none" w:sz="0" w:space="0" w:color="auto"/>
              </w:rPr>
              <w:t>Perduodama</w:t>
            </w:r>
            <w:proofErr w:type="spellEnd"/>
            <w:r w:rsidRPr="004714EF">
              <w:rPr>
                <w:rFonts w:eastAsia="Times New Roman"/>
                <w:color w:val="000000"/>
                <w:sz w:val="20"/>
                <w:szCs w:val="20"/>
                <w:bdr w:val="none" w:sz="0" w:space="0" w:color="auto"/>
              </w:rPr>
              <w:t xml:space="preserve"> </w:t>
            </w:r>
            <w:proofErr w:type="spellStart"/>
            <w:r w:rsidRPr="004714EF">
              <w:rPr>
                <w:rFonts w:eastAsia="Times New Roman"/>
                <w:color w:val="000000"/>
                <w:sz w:val="20"/>
                <w:szCs w:val="20"/>
                <w:bdr w:val="none" w:sz="0" w:space="0" w:color="auto"/>
              </w:rPr>
              <w:t>veikla</w:t>
            </w:r>
            <w:proofErr w:type="spellEnd"/>
          </w:p>
        </w:tc>
      </w:tr>
      <w:tr w:rsidR="004714EF" w:rsidRPr="004714EF" w14:paraId="2B7A6751" w14:textId="77777777" w:rsidTr="007D29F9">
        <w:trPr>
          <w:gridAfter w:val="1"/>
          <w:wAfter w:w="236" w:type="dxa"/>
          <w:trHeight w:val="300"/>
        </w:trPr>
        <w:tc>
          <w:tcPr>
            <w:tcW w:w="844" w:type="dxa"/>
            <w:tcBorders>
              <w:top w:val="nil"/>
              <w:left w:val="nil"/>
              <w:bottom w:val="nil"/>
              <w:right w:val="nil"/>
            </w:tcBorders>
            <w:shd w:val="clear" w:color="auto" w:fill="auto"/>
            <w:noWrap/>
            <w:vAlign w:val="center"/>
            <w:hideMark/>
          </w:tcPr>
          <w:p w14:paraId="0CB824BD"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66206F" w14:textId="77777777" w:rsidR="004714EF" w:rsidRPr="00FF301E"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FF301E">
              <w:rPr>
                <w:rFonts w:eastAsia="Times New Roman"/>
                <w:color w:val="000000"/>
                <w:sz w:val="20"/>
                <w:szCs w:val="20"/>
                <w:bdr w:val="none" w:sz="0" w:space="0" w:color="auto"/>
              </w:rPr>
              <w:t> </w:t>
            </w:r>
          </w:p>
        </w:tc>
        <w:tc>
          <w:tcPr>
            <w:tcW w:w="3122" w:type="dxa"/>
            <w:gridSpan w:val="3"/>
            <w:tcBorders>
              <w:top w:val="single" w:sz="4" w:space="0" w:color="auto"/>
              <w:left w:val="nil"/>
              <w:bottom w:val="single" w:sz="4" w:space="0" w:color="auto"/>
              <w:right w:val="single" w:sz="4" w:space="0" w:color="auto"/>
            </w:tcBorders>
            <w:shd w:val="clear" w:color="000000" w:fill="BFBFBF"/>
            <w:vAlign w:val="center"/>
            <w:hideMark/>
          </w:tcPr>
          <w:p w14:paraId="5BF6F786"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6239" w:type="dxa"/>
            <w:gridSpan w:val="2"/>
            <w:tcBorders>
              <w:top w:val="single" w:sz="4" w:space="0" w:color="auto"/>
              <w:left w:val="nil"/>
              <w:bottom w:val="single" w:sz="4" w:space="0" w:color="auto"/>
              <w:right w:val="single" w:sz="4" w:space="0" w:color="auto"/>
            </w:tcBorders>
            <w:shd w:val="clear" w:color="000000" w:fill="BFBFBF"/>
            <w:vAlign w:val="center"/>
            <w:hideMark/>
          </w:tcPr>
          <w:p w14:paraId="2C82A82C"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r>
      <w:tr w:rsidR="004714EF" w:rsidRPr="004714EF" w14:paraId="14F53A89" w14:textId="77777777" w:rsidTr="007D29F9">
        <w:trPr>
          <w:gridAfter w:val="1"/>
          <w:wAfter w:w="236" w:type="dxa"/>
          <w:trHeight w:val="300"/>
        </w:trPr>
        <w:tc>
          <w:tcPr>
            <w:tcW w:w="844" w:type="dxa"/>
            <w:tcBorders>
              <w:top w:val="nil"/>
              <w:left w:val="nil"/>
              <w:bottom w:val="nil"/>
              <w:right w:val="nil"/>
            </w:tcBorders>
            <w:shd w:val="clear" w:color="auto" w:fill="auto"/>
            <w:noWrap/>
            <w:vAlign w:val="center"/>
            <w:hideMark/>
          </w:tcPr>
          <w:p w14:paraId="11DA6545"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
        </w:tc>
        <w:tc>
          <w:tcPr>
            <w:tcW w:w="496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6BCF8D"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3122" w:type="dxa"/>
            <w:gridSpan w:val="3"/>
            <w:tcBorders>
              <w:top w:val="single" w:sz="4" w:space="0" w:color="auto"/>
              <w:left w:val="nil"/>
              <w:bottom w:val="single" w:sz="4" w:space="0" w:color="auto"/>
              <w:right w:val="single" w:sz="4" w:space="0" w:color="auto"/>
            </w:tcBorders>
            <w:shd w:val="clear" w:color="000000" w:fill="BFBFBF"/>
            <w:vAlign w:val="center"/>
            <w:hideMark/>
          </w:tcPr>
          <w:p w14:paraId="7D0612A2"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c>
          <w:tcPr>
            <w:tcW w:w="6239" w:type="dxa"/>
            <w:gridSpan w:val="2"/>
            <w:tcBorders>
              <w:top w:val="single" w:sz="4" w:space="0" w:color="auto"/>
              <w:left w:val="nil"/>
              <w:bottom w:val="single" w:sz="4" w:space="0" w:color="auto"/>
              <w:right w:val="single" w:sz="4" w:space="0" w:color="auto"/>
            </w:tcBorders>
            <w:shd w:val="clear" w:color="000000" w:fill="BFBFBF"/>
            <w:vAlign w:val="center"/>
            <w:hideMark/>
          </w:tcPr>
          <w:p w14:paraId="6D05DCD1" w14:textId="77777777" w:rsidR="004714EF" w:rsidRPr="004714EF" w:rsidRDefault="004714EF" w:rsidP="004714E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4714EF">
              <w:rPr>
                <w:rFonts w:eastAsia="Times New Roman"/>
                <w:color w:val="000000"/>
                <w:sz w:val="20"/>
                <w:szCs w:val="20"/>
                <w:bdr w:val="none" w:sz="0" w:space="0" w:color="auto"/>
              </w:rPr>
              <w:t> </w:t>
            </w:r>
          </w:p>
        </w:tc>
      </w:tr>
    </w:tbl>
    <w:p w14:paraId="0953BA47" w14:textId="0C52FE30" w:rsidR="004714EF" w:rsidRDefault="004714EF" w:rsidP="007B57C4">
      <w:pPr>
        <w:pStyle w:val="Body2"/>
        <w:rPr>
          <w:rFonts w:cs="Times New Roman"/>
          <w:lang w:val="lt-LT"/>
        </w:rPr>
      </w:pPr>
    </w:p>
    <w:p w14:paraId="66EE225F" w14:textId="58A9736C" w:rsidR="007B57C4" w:rsidRDefault="007B57C4" w:rsidP="007B57C4">
      <w:pPr>
        <w:pStyle w:val="Body2"/>
        <w:rPr>
          <w:rFonts w:cs="Times New Roman"/>
          <w:lang w:val="lt-LT"/>
        </w:rPr>
      </w:pPr>
    </w:p>
    <w:p w14:paraId="77BDD910" w14:textId="493D2B0E" w:rsidR="007B57C4" w:rsidRDefault="007B57C4" w:rsidP="007B57C4">
      <w:pPr>
        <w:pStyle w:val="Body2"/>
        <w:rPr>
          <w:rFonts w:cs="Times New Roman"/>
          <w:lang w:val="lt-LT"/>
        </w:rPr>
      </w:pPr>
    </w:p>
    <w:p w14:paraId="66E57C0B" w14:textId="77777777" w:rsidR="007B57C4" w:rsidRPr="005C4EC4" w:rsidRDefault="007B57C4" w:rsidP="007B57C4">
      <w:pPr>
        <w:pStyle w:val="Heading"/>
        <w:ind w:left="720" w:firstLine="720"/>
        <w:rPr>
          <w:rFonts w:cs="Times New Roman"/>
          <w:lang w:val="lt-LT"/>
        </w:rPr>
      </w:pPr>
      <w:r w:rsidRPr="005C4EC4">
        <w:rPr>
          <w:rFonts w:cs="Times New Roman"/>
          <w:lang w:val="lt-LT"/>
        </w:rPr>
        <w:t>PARDAVĖJAS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t>PIRKĖJAS</w:t>
      </w:r>
    </w:p>
    <w:p w14:paraId="76C49FFD" w14:textId="2A059663" w:rsidR="007B57C4" w:rsidRPr="007B57C4" w:rsidRDefault="007B57C4" w:rsidP="007B57C4">
      <w:pPr>
        <w:pStyle w:val="Body2"/>
        <w:ind w:left="720" w:firstLine="720"/>
        <w:rPr>
          <w:rFonts w:cs="Times New Roman"/>
          <w:lang w:val="lt-LT"/>
        </w:rPr>
      </w:pPr>
      <w:r w:rsidRPr="00D636C4">
        <w:rPr>
          <w:rFonts w:cs="Times New Roman"/>
          <w:b/>
          <w:bCs/>
          <w:lang w:val="lt-LT"/>
        </w:rPr>
        <w:t>UAB „</w:t>
      </w:r>
      <w:proofErr w:type="spellStart"/>
      <w:r w:rsidRPr="00D636C4">
        <w:rPr>
          <w:rFonts w:cs="Times New Roman"/>
          <w:b/>
          <w:bCs/>
          <w:lang w:val="lt-LT"/>
        </w:rPr>
        <w:t>Vakonda</w:t>
      </w:r>
      <w:proofErr w:type="spellEnd"/>
      <w:r w:rsidRPr="00D636C4">
        <w:rPr>
          <w:rFonts w:cs="Times New Roman"/>
          <w:b/>
          <w:bCs/>
          <w:lang w:val="lt-LT"/>
        </w:rPr>
        <w:t>“</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b/>
          <w:bCs/>
          <w:lang w:val="lt-LT" w:eastAsia="lt-LT"/>
          <w14:textOutline w14:w="0" w14:cap="rnd" w14:cmpd="sng" w14:algn="ctr">
            <w14:noFill/>
            <w14:prstDash w14:val="solid"/>
            <w14:bevel/>
          </w14:textOutline>
        </w:rPr>
        <w:t xml:space="preserve">VšĮ Respublikinė </w:t>
      </w:r>
      <w:proofErr w:type="spellStart"/>
      <w:r w:rsidRPr="005C4EC4">
        <w:rPr>
          <w:rFonts w:cs="Times New Roman"/>
          <w:b/>
          <w:bCs/>
          <w:lang w:val="de-DE" w:eastAsia="lt-LT"/>
          <w14:textOutline w14:w="0" w14:cap="rnd" w14:cmpd="sng" w14:algn="ctr">
            <w14:noFill/>
            <w14:prstDash w14:val="solid"/>
            <w14:bevel/>
          </w14:textOutline>
        </w:rPr>
        <w:t>Vilniaus</w:t>
      </w:r>
      <w:proofErr w:type="spellEnd"/>
      <w:r w:rsidRPr="005C4EC4">
        <w:rPr>
          <w:rFonts w:cs="Times New Roman"/>
          <w:b/>
          <w:bCs/>
          <w:lang w:val="de-DE" w:eastAsia="lt-LT"/>
          <w14:textOutline w14:w="0" w14:cap="rnd" w14:cmpd="sng" w14:algn="ctr">
            <w14:noFill/>
            <w14:prstDash w14:val="solid"/>
            <w14:bevel/>
          </w14:textOutline>
        </w:rPr>
        <w:t xml:space="preserve"> </w:t>
      </w:r>
      <w:proofErr w:type="spellStart"/>
      <w:r w:rsidRPr="005C4EC4">
        <w:rPr>
          <w:rFonts w:cs="Times New Roman"/>
          <w:b/>
          <w:bCs/>
          <w:lang w:val="de-DE" w:eastAsia="lt-LT"/>
          <w14:textOutline w14:w="0" w14:cap="rnd" w14:cmpd="sng" w14:algn="ctr">
            <w14:noFill/>
            <w14:prstDash w14:val="solid"/>
            <w14:bevel/>
          </w14:textOutline>
        </w:rPr>
        <w:t>universitetin</w:t>
      </w:r>
      <w:proofErr w:type="spellEnd"/>
      <w:r w:rsidRPr="005C4EC4">
        <w:rPr>
          <w:rFonts w:cs="Times New Roman"/>
          <w:b/>
          <w:bCs/>
          <w:lang w:val="lt-LT" w:eastAsia="lt-LT"/>
          <w14:textOutline w14:w="0" w14:cap="rnd" w14:cmpd="sng" w14:algn="ctr">
            <w14:noFill/>
            <w14:prstDash w14:val="solid"/>
            <w14:bevel/>
          </w14:textOutline>
        </w:rPr>
        <w:t>ė</w:t>
      </w:r>
      <w:r w:rsidRPr="005C4EC4">
        <w:rPr>
          <w:rFonts w:cs="Times New Roman"/>
          <w:b/>
          <w:bCs/>
          <w:lang w:val="it-IT" w:eastAsia="lt-LT"/>
          <w14:textOutline w14:w="0" w14:cap="rnd" w14:cmpd="sng" w14:algn="ctr">
            <w14:noFill/>
            <w14:prstDash w14:val="solid"/>
            <w14:bevel/>
          </w14:textOutline>
        </w:rPr>
        <w:t xml:space="preserve"> ligonin</w:t>
      </w:r>
      <w:r w:rsidRPr="005C4EC4">
        <w:rPr>
          <w:rFonts w:cs="Times New Roman"/>
          <w:b/>
          <w:bCs/>
          <w:lang w:val="lt-LT" w:eastAsia="lt-LT"/>
          <w14:textOutline w14:w="0" w14:cap="rnd" w14:cmpd="sng" w14:algn="ctr">
            <w14:noFill/>
            <w14:prstDash w14:val="solid"/>
            <w14:bevel/>
          </w14:textOutline>
        </w:rPr>
        <w:t>ė</w:t>
      </w:r>
    </w:p>
    <w:p w14:paraId="703AB726" w14:textId="77777777" w:rsidR="007B57C4" w:rsidRPr="005C4EC4" w:rsidRDefault="007B57C4" w:rsidP="007B57C4">
      <w:pPr>
        <w:suppressAutoHyphens/>
        <w:spacing w:after="40"/>
        <w:ind w:left="1440"/>
        <w:jc w:val="both"/>
        <w:rPr>
          <w:color w:val="000000"/>
          <w:sz w:val="22"/>
          <w:szCs w:val="22"/>
          <w:lang w:val="lt-LT" w:eastAsia="lt-LT"/>
        </w:rPr>
      </w:pPr>
      <w:r>
        <w:rPr>
          <w:sz w:val="22"/>
          <w:szCs w:val="22"/>
          <w:lang w:val="lt-LT"/>
        </w:rPr>
        <w:t xml:space="preserve">Direktorius                  </w:t>
      </w:r>
      <w:r w:rsidRPr="005C4EC4">
        <w:rPr>
          <w:color w:val="000000"/>
          <w:sz w:val="22"/>
          <w:szCs w:val="22"/>
          <w:lang w:eastAsia="lt-LT"/>
        </w:rPr>
        <w:tab/>
      </w:r>
      <w:r w:rsidRPr="005C4EC4">
        <w:rPr>
          <w:color w:val="000000"/>
          <w:sz w:val="22"/>
          <w:szCs w:val="22"/>
          <w:lang w:eastAsia="lt-LT"/>
        </w:rPr>
        <w:tab/>
      </w:r>
      <w:r w:rsidRPr="005C4EC4">
        <w:rPr>
          <w:color w:val="000000"/>
          <w:sz w:val="22"/>
          <w:szCs w:val="22"/>
          <w:lang w:eastAsia="lt-LT"/>
        </w:rPr>
        <w:tab/>
      </w:r>
      <w:r w:rsidRPr="005C4EC4">
        <w:rPr>
          <w:color w:val="000000"/>
          <w:sz w:val="22"/>
          <w:szCs w:val="22"/>
          <w:lang w:eastAsia="lt-LT"/>
        </w:rPr>
        <w:tab/>
        <w:t>D</w:t>
      </w:r>
      <w:proofErr w:type="spellStart"/>
      <w:r w:rsidRPr="005C4EC4">
        <w:rPr>
          <w:color w:val="000000"/>
          <w:sz w:val="22"/>
          <w:szCs w:val="22"/>
          <w:lang w:val="lt-LT" w:eastAsia="lt-LT"/>
        </w:rPr>
        <w:t>irektorė</w:t>
      </w:r>
      <w:proofErr w:type="spellEnd"/>
    </w:p>
    <w:p w14:paraId="179131F4" w14:textId="77777777" w:rsidR="007B57C4" w:rsidRPr="005C4EC4" w:rsidRDefault="007B57C4" w:rsidP="007B57C4">
      <w:pPr>
        <w:suppressAutoHyphens/>
        <w:spacing w:after="40"/>
        <w:ind w:left="720" w:firstLine="720"/>
        <w:jc w:val="both"/>
        <w:rPr>
          <w:color w:val="000000"/>
          <w:sz w:val="22"/>
          <w:szCs w:val="22"/>
          <w:lang w:val="lt-LT" w:eastAsia="lt-LT"/>
        </w:rPr>
      </w:pPr>
      <w:r>
        <w:rPr>
          <w:sz w:val="22"/>
          <w:szCs w:val="22"/>
          <w:lang w:val="lt-LT"/>
        </w:rPr>
        <w:t>Lukas Bubulas</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r>
      <w:r>
        <w:rPr>
          <w:sz w:val="22"/>
          <w:szCs w:val="22"/>
          <w:lang w:val="lt-LT"/>
        </w:rPr>
        <w:t xml:space="preserve">             </w:t>
      </w:r>
      <w:r w:rsidRPr="005C4EC4">
        <w:rPr>
          <w:sz w:val="22"/>
          <w:szCs w:val="22"/>
          <w:lang w:val="lt-LT"/>
        </w:rPr>
        <w:t xml:space="preserve">dr. Jelena </w:t>
      </w:r>
      <w:proofErr w:type="spellStart"/>
      <w:r w:rsidRPr="005C4EC4">
        <w:rPr>
          <w:sz w:val="22"/>
          <w:szCs w:val="22"/>
          <w:lang w:val="lt-LT"/>
        </w:rPr>
        <w:t>Kutkauskienė</w:t>
      </w:r>
      <w:proofErr w:type="spellEnd"/>
    </w:p>
    <w:p w14:paraId="38362EF0" w14:textId="77777777" w:rsidR="007B57C4" w:rsidRPr="005C4EC4" w:rsidRDefault="007B57C4" w:rsidP="007B57C4">
      <w:pPr>
        <w:suppressAutoHyphens/>
        <w:spacing w:after="40"/>
        <w:ind w:left="720" w:firstLine="720"/>
        <w:jc w:val="both"/>
        <w:rPr>
          <w:color w:val="000000"/>
          <w:sz w:val="22"/>
          <w:szCs w:val="22"/>
          <w:lang w:val="lt-LT" w:eastAsia="lt-LT"/>
        </w:rPr>
      </w:pPr>
      <w:r w:rsidRPr="005C4EC4">
        <w:rPr>
          <w:sz w:val="22"/>
          <w:szCs w:val="22"/>
          <w:lang w:val="lt-LT"/>
        </w:rPr>
        <w:t>______________</w:t>
      </w:r>
      <w:r w:rsidRPr="005C4EC4">
        <w:rPr>
          <w:sz w:val="22"/>
          <w:szCs w:val="22"/>
          <w:lang w:val="lt-LT"/>
        </w:rPr>
        <w:tab/>
      </w:r>
      <w:r w:rsidRPr="005C4EC4">
        <w:rPr>
          <w:sz w:val="22"/>
          <w:szCs w:val="22"/>
          <w:lang w:val="lt-LT"/>
        </w:rPr>
        <w:tab/>
      </w:r>
      <w:r w:rsidRPr="005C4EC4">
        <w:rPr>
          <w:sz w:val="22"/>
          <w:szCs w:val="22"/>
          <w:lang w:val="lt-LT"/>
        </w:rPr>
        <w:tab/>
      </w:r>
      <w:r w:rsidRPr="005C4EC4">
        <w:rPr>
          <w:sz w:val="22"/>
          <w:szCs w:val="22"/>
          <w:lang w:val="lt-LT"/>
        </w:rPr>
        <w:tab/>
        <w:t>______________</w:t>
      </w:r>
    </w:p>
    <w:p w14:paraId="11B38A1A" w14:textId="77777777" w:rsidR="007B57C4" w:rsidRDefault="007B57C4" w:rsidP="007B57C4">
      <w:pPr>
        <w:pStyle w:val="Body2"/>
        <w:ind w:left="720" w:firstLine="720"/>
        <w:rPr>
          <w:rFonts w:cs="Times New Roman"/>
          <w:lang w:val="lt-LT"/>
        </w:rPr>
      </w:pPr>
      <w:r w:rsidRPr="005C4EC4">
        <w:rPr>
          <w:rFonts w:cs="Times New Roman"/>
          <w:i/>
          <w:iCs/>
          <w:lang w:val="lt-LT"/>
        </w:rPr>
        <w:t>(parašas)</w:t>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lang w:val="lt-LT"/>
        </w:rPr>
        <w:tab/>
      </w:r>
      <w:r w:rsidRPr="005C4EC4">
        <w:rPr>
          <w:rFonts w:cs="Times New Roman"/>
          <w:i/>
          <w:iCs/>
          <w:lang w:val="lt-LT"/>
        </w:rPr>
        <w:t>(parašas)</w:t>
      </w:r>
      <w:r w:rsidRPr="005C4EC4">
        <w:rPr>
          <w:rFonts w:cs="Times New Roman"/>
          <w:lang w:val="lt-LT"/>
        </w:rPr>
        <w:t xml:space="preserve"> </w:t>
      </w:r>
    </w:p>
    <w:p w14:paraId="4AA995D2" w14:textId="77777777" w:rsidR="007B57C4" w:rsidRPr="005C4EC4" w:rsidRDefault="007B57C4" w:rsidP="00B43E8C">
      <w:pPr>
        <w:pStyle w:val="Body2"/>
        <w:rPr>
          <w:rFonts w:cs="Times New Roman"/>
          <w:lang w:val="lt-LT"/>
        </w:rPr>
      </w:pPr>
    </w:p>
    <w:sectPr w:rsidR="007B57C4" w:rsidRPr="005C4EC4" w:rsidSect="007B57C4">
      <w:pgSz w:w="16840" w:h="11900" w:orient="landscape"/>
      <w:pgMar w:top="720" w:right="720" w:bottom="720"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89305" w14:textId="77777777" w:rsidR="00FC6ED7" w:rsidRDefault="00FC6ED7">
      <w:r>
        <w:separator/>
      </w:r>
    </w:p>
  </w:endnote>
  <w:endnote w:type="continuationSeparator" w:id="0">
    <w:p w14:paraId="64866FA5" w14:textId="77777777" w:rsidR="00FC6ED7" w:rsidRDefault="00FC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D399" w14:textId="77777777" w:rsidR="00FC6ED7" w:rsidRDefault="00FC6ED7">
      <w:r>
        <w:separator/>
      </w:r>
    </w:p>
  </w:footnote>
  <w:footnote w:type="continuationSeparator" w:id="0">
    <w:p w14:paraId="4B484692" w14:textId="77777777" w:rsidR="00FC6ED7" w:rsidRDefault="00FC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56130"/>
      <w:docPartObj>
        <w:docPartGallery w:val="Page Numbers (Top of Page)"/>
        <w:docPartUnique/>
      </w:docPartObj>
    </w:sdtPr>
    <w:sdtEndPr/>
    <w:sdtContent>
      <w:p w14:paraId="1230F9BB" w14:textId="3CDCB5DA" w:rsidR="007B57C4" w:rsidRDefault="007B57C4">
        <w:pPr>
          <w:pStyle w:val="Antrats"/>
          <w:jc w:val="center"/>
        </w:pPr>
        <w:r>
          <w:fldChar w:fldCharType="begin"/>
        </w:r>
        <w:r>
          <w:instrText>PAGE   \* MERGEFORMAT</w:instrText>
        </w:r>
        <w:r>
          <w:fldChar w:fldCharType="separate"/>
        </w:r>
        <w:r>
          <w:rPr>
            <w:lang w:val="lt-LT"/>
          </w:rPr>
          <w:t>2</w:t>
        </w:r>
        <w:r>
          <w:fldChar w:fldCharType="end"/>
        </w:r>
      </w:p>
    </w:sdtContent>
  </w:sdt>
  <w:p w14:paraId="0EF3A01B" w14:textId="7F71D5FD" w:rsidR="007B57C4" w:rsidRPr="005C4EC4" w:rsidRDefault="007B57C4" w:rsidP="005C4E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9A87" w14:textId="5790747A" w:rsidR="007B57C4" w:rsidRDefault="007B57C4">
    <w:pPr>
      <w:pStyle w:val="Antrats"/>
      <w:jc w:val="center"/>
    </w:pPr>
  </w:p>
  <w:p w14:paraId="277639F4" w14:textId="77777777" w:rsidR="007B57C4" w:rsidRDefault="007B57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47D5E"/>
    <w:multiLevelType w:val="multilevel"/>
    <w:tmpl w:val="DC52D4D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15:restartNumberingAfterBreak="0">
    <w:nsid w:val="1D0F769C"/>
    <w:multiLevelType w:val="multilevel"/>
    <w:tmpl w:val="06148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73DBF"/>
    <w:multiLevelType w:val="multilevel"/>
    <w:tmpl w:val="16CC13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214DC7"/>
    <w:multiLevelType w:val="multilevel"/>
    <w:tmpl w:val="15DAA69C"/>
    <w:lvl w:ilvl="0">
      <w:start w:val="1"/>
      <w:numFmt w:val="decimal"/>
      <w:lvlText w:val="5.%1."/>
      <w:lvlJc w:val="left"/>
      <w:pPr>
        <w:ind w:left="390" w:hanging="390"/>
      </w:pPr>
      <w:rPr>
        <w:b w:val="0"/>
      </w:rPr>
    </w:lvl>
    <w:lvl w:ilvl="1">
      <w:start w:val="1"/>
      <w:numFmt w:val="decimal"/>
      <w:lvlText w:val="7.%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4" w15:restartNumberingAfterBreak="0">
    <w:nsid w:val="783E301B"/>
    <w:multiLevelType w:val="multilevel"/>
    <w:tmpl w:val="6F4C45E4"/>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A0"/>
    <w:rsid w:val="000038B8"/>
    <w:rsid w:val="000250E2"/>
    <w:rsid w:val="00026DB7"/>
    <w:rsid w:val="0004295D"/>
    <w:rsid w:val="000462D5"/>
    <w:rsid w:val="000525A4"/>
    <w:rsid w:val="00057245"/>
    <w:rsid w:val="00077342"/>
    <w:rsid w:val="000A6286"/>
    <w:rsid w:val="000C7F19"/>
    <w:rsid w:val="000E3325"/>
    <w:rsid w:val="000E59F7"/>
    <w:rsid w:val="000E6CE7"/>
    <w:rsid w:val="000F2570"/>
    <w:rsid w:val="000F579D"/>
    <w:rsid w:val="00104805"/>
    <w:rsid w:val="001056A4"/>
    <w:rsid w:val="001065FF"/>
    <w:rsid w:val="00152D9E"/>
    <w:rsid w:val="00156DC2"/>
    <w:rsid w:val="0015737C"/>
    <w:rsid w:val="00177271"/>
    <w:rsid w:val="001877F8"/>
    <w:rsid w:val="001C171C"/>
    <w:rsid w:val="001C4EDF"/>
    <w:rsid w:val="001D0531"/>
    <w:rsid w:val="001D7E01"/>
    <w:rsid w:val="001E10BA"/>
    <w:rsid w:val="001E21AD"/>
    <w:rsid w:val="00201EBB"/>
    <w:rsid w:val="00223BCE"/>
    <w:rsid w:val="00237BC6"/>
    <w:rsid w:val="00252E0B"/>
    <w:rsid w:val="00260875"/>
    <w:rsid w:val="0026453F"/>
    <w:rsid w:val="00284291"/>
    <w:rsid w:val="002A1412"/>
    <w:rsid w:val="002A5B2D"/>
    <w:rsid w:val="00310451"/>
    <w:rsid w:val="003350A4"/>
    <w:rsid w:val="00343235"/>
    <w:rsid w:val="0037421F"/>
    <w:rsid w:val="00380123"/>
    <w:rsid w:val="00382DA4"/>
    <w:rsid w:val="003D31ED"/>
    <w:rsid w:val="00403CC6"/>
    <w:rsid w:val="00420376"/>
    <w:rsid w:val="004714EF"/>
    <w:rsid w:val="00472A0D"/>
    <w:rsid w:val="00496F28"/>
    <w:rsid w:val="004B07C0"/>
    <w:rsid w:val="004C7761"/>
    <w:rsid w:val="004E23DD"/>
    <w:rsid w:val="00500B60"/>
    <w:rsid w:val="005171C3"/>
    <w:rsid w:val="00546A4C"/>
    <w:rsid w:val="0056003F"/>
    <w:rsid w:val="00561ECD"/>
    <w:rsid w:val="0056662B"/>
    <w:rsid w:val="005B629E"/>
    <w:rsid w:val="005C4EC4"/>
    <w:rsid w:val="00625710"/>
    <w:rsid w:val="00644807"/>
    <w:rsid w:val="00655A5D"/>
    <w:rsid w:val="0068737C"/>
    <w:rsid w:val="00697242"/>
    <w:rsid w:val="006C2DBC"/>
    <w:rsid w:val="006C2DD9"/>
    <w:rsid w:val="006F22E5"/>
    <w:rsid w:val="0070373F"/>
    <w:rsid w:val="00741B70"/>
    <w:rsid w:val="007420A8"/>
    <w:rsid w:val="00742C7B"/>
    <w:rsid w:val="00752F3C"/>
    <w:rsid w:val="007B57C4"/>
    <w:rsid w:val="007C2C12"/>
    <w:rsid w:val="007C40C5"/>
    <w:rsid w:val="007C79A0"/>
    <w:rsid w:val="007D29F9"/>
    <w:rsid w:val="007D36A6"/>
    <w:rsid w:val="007E0D27"/>
    <w:rsid w:val="007F7AC9"/>
    <w:rsid w:val="008200E3"/>
    <w:rsid w:val="008800AA"/>
    <w:rsid w:val="00891D62"/>
    <w:rsid w:val="008A5C48"/>
    <w:rsid w:val="008C5BEF"/>
    <w:rsid w:val="008D288C"/>
    <w:rsid w:val="008E2347"/>
    <w:rsid w:val="008F4766"/>
    <w:rsid w:val="008F57DA"/>
    <w:rsid w:val="008F71FA"/>
    <w:rsid w:val="00941D7D"/>
    <w:rsid w:val="00960C6D"/>
    <w:rsid w:val="00970D65"/>
    <w:rsid w:val="009C0F41"/>
    <w:rsid w:val="009C1A41"/>
    <w:rsid w:val="00A068D0"/>
    <w:rsid w:val="00A10FAB"/>
    <w:rsid w:val="00A1450F"/>
    <w:rsid w:val="00A4342B"/>
    <w:rsid w:val="00A458B6"/>
    <w:rsid w:val="00A7684C"/>
    <w:rsid w:val="00A978E4"/>
    <w:rsid w:val="00AA361D"/>
    <w:rsid w:val="00AB2524"/>
    <w:rsid w:val="00AC2768"/>
    <w:rsid w:val="00AD09C5"/>
    <w:rsid w:val="00B00612"/>
    <w:rsid w:val="00B02C6D"/>
    <w:rsid w:val="00B04246"/>
    <w:rsid w:val="00B12BB8"/>
    <w:rsid w:val="00B43E8C"/>
    <w:rsid w:val="00B648C3"/>
    <w:rsid w:val="00CA6C44"/>
    <w:rsid w:val="00CC0462"/>
    <w:rsid w:val="00CF59E1"/>
    <w:rsid w:val="00CF6709"/>
    <w:rsid w:val="00D14615"/>
    <w:rsid w:val="00D31615"/>
    <w:rsid w:val="00D320B8"/>
    <w:rsid w:val="00D324D4"/>
    <w:rsid w:val="00D452CD"/>
    <w:rsid w:val="00D636C4"/>
    <w:rsid w:val="00D64977"/>
    <w:rsid w:val="00D72457"/>
    <w:rsid w:val="00D75FA9"/>
    <w:rsid w:val="00DA03FD"/>
    <w:rsid w:val="00DC3D8B"/>
    <w:rsid w:val="00DD4EB1"/>
    <w:rsid w:val="00DE6060"/>
    <w:rsid w:val="00DF4143"/>
    <w:rsid w:val="00E03438"/>
    <w:rsid w:val="00E3431A"/>
    <w:rsid w:val="00E37770"/>
    <w:rsid w:val="00E90CF2"/>
    <w:rsid w:val="00EA3291"/>
    <w:rsid w:val="00EE6682"/>
    <w:rsid w:val="00EE7F7B"/>
    <w:rsid w:val="00F07D8C"/>
    <w:rsid w:val="00F32391"/>
    <w:rsid w:val="00F73D19"/>
    <w:rsid w:val="00FB1262"/>
    <w:rsid w:val="00FC6449"/>
    <w:rsid w:val="00FC6ED7"/>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65F"/>
  <w15:docId w15:val="{E6CF091D-665C-4C98-A800-148DABFB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styleId="Komentaronuoroda">
    <w:name w:val="annotation reference"/>
    <w:basedOn w:val="Numatytasispastraiposriftas"/>
    <w:uiPriority w:val="99"/>
    <w:semiHidden/>
    <w:unhideWhenUsed/>
    <w:rsid w:val="0070373F"/>
    <w:rPr>
      <w:sz w:val="16"/>
      <w:szCs w:val="16"/>
    </w:rPr>
  </w:style>
  <w:style w:type="paragraph" w:styleId="Komentarotekstas">
    <w:name w:val="annotation text"/>
    <w:basedOn w:val="prastasis"/>
    <w:link w:val="KomentarotekstasDiagrama"/>
    <w:uiPriority w:val="99"/>
    <w:semiHidden/>
    <w:unhideWhenUsed/>
    <w:rsid w:val="0070373F"/>
    <w:rPr>
      <w:sz w:val="20"/>
      <w:szCs w:val="20"/>
    </w:rPr>
  </w:style>
  <w:style w:type="character" w:customStyle="1" w:styleId="KomentarotekstasDiagrama">
    <w:name w:val="Komentaro tekstas Diagrama"/>
    <w:basedOn w:val="Numatytasispastraiposriftas"/>
    <w:link w:val="Komentarotekstas"/>
    <w:uiPriority w:val="99"/>
    <w:semiHidden/>
    <w:rsid w:val="0070373F"/>
  </w:style>
  <w:style w:type="paragraph" w:styleId="Komentarotema">
    <w:name w:val="annotation subject"/>
    <w:basedOn w:val="Komentarotekstas"/>
    <w:next w:val="Komentarotekstas"/>
    <w:link w:val="KomentarotemaDiagrama"/>
    <w:uiPriority w:val="99"/>
    <w:semiHidden/>
    <w:unhideWhenUsed/>
    <w:rsid w:val="0070373F"/>
    <w:rPr>
      <w:b/>
      <w:bCs/>
    </w:rPr>
  </w:style>
  <w:style w:type="character" w:customStyle="1" w:styleId="KomentarotemaDiagrama">
    <w:name w:val="Komentaro tema Diagrama"/>
    <w:basedOn w:val="KomentarotekstasDiagrama"/>
    <w:link w:val="Komentarotema"/>
    <w:uiPriority w:val="99"/>
    <w:semiHidden/>
    <w:rsid w:val="0070373F"/>
    <w:rPr>
      <w:b/>
      <w:bCs/>
    </w:rPr>
  </w:style>
  <w:style w:type="paragraph" w:styleId="Debesliotekstas">
    <w:name w:val="Balloon Text"/>
    <w:basedOn w:val="prastasis"/>
    <w:link w:val="DebesliotekstasDiagrama"/>
    <w:uiPriority w:val="99"/>
    <w:semiHidden/>
    <w:unhideWhenUsed/>
    <w:rsid w:val="0070373F"/>
    <w:rPr>
      <w:sz w:val="18"/>
      <w:szCs w:val="18"/>
    </w:rPr>
  </w:style>
  <w:style w:type="character" w:customStyle="1" w:styleId="DebesliotekstasDiagrama">
    <w:name w:val="Debesėlio tekstas Diagrama"/>
    <w:basedOn w:val="Numatytasispastraiposriftas"/>
    <w:link w:val="Debesliotekstas"/>
    <w:uiPriority w:val="99"/>
    <w:semiHidden/>
    <w:rsid w:val="0070373F"/>
    <w:rPr>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2"/>
    <w:basedOn w:val="prastasis"/>
    <w:link w:val="SraopastraipaDiagrama"/>
    <w:qFormat/>
    <w:rsid w:val="001E21A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1E21AD"/>
    <w:rPr>
      <w:rFonts w:eastAsia="Times New Roman"/>
      <w:sz w:val="24"/>
      <w:szCs w:val="24"/>
      <w:bdr w:val="none" w:sz="0" w:space="0" w:color="auto"/>
      <w:lang w:val="lt-LT"/>
    </w:rPr>
  </w:style>
  <w:style w:type="paragraph" w:styleId="Antrats">
    <w:name w:val="header"/>
    <w:basedOn w:val="prastasis"/>
    <w:link w:val="AntratsDiagrama"/>
    <w:uiPriority w:val="99"/>
    <w:unhideWhenUsed/>
    <w:rsid w:val="005C4EC4"/>
    <w:pPr>
      <w:tabs>
        <w:tab w:val="center" w:pos="4986"/>
        <w:tab w:val="right" w:pos="9972"/>
      </w:tabs>
    </w:pPr>
  </w:style>
  <w:style w:type="character" w:customStyle="1" w:styleId="AntratsDiagrama">
    <w:name w:val="Antraštės Diagrama"/>
    <w:basedOn w:val="Numatytasispastraiposriftas"/>
    <w:link w:val="Antrats"/>
    <w:uiPriority w:val="99"/>
    <w:rsid w:val="005C4EC4"/>
    <w:rPr>
      <w:sz w:val="24"/>
      <w:szCs w:val="24"/>
    </w:rPr>
  </w:style>
  <w:style w:type="paragraph" w:styleId="Porat">
    <w:name w:val="footer"/>
    <w:basedOn w:val="prastasis"/>
    <w:link w:val="PoratDiagrama"/>
    <w:uiPriority w:val="99"/>
    <w:unhideWhenUsed/>
    <w:rsid w:val="005C4EC4"/>
    <w:pPr>
      <w:tabs>
        <w:tab w:val="center" w:pos="4986"/>
        <w:tab w:val="right" w:pos="9972"/>
      </w:tabs>
    </w:pPr>
  </w:style>
  <w:style w:type="character" w:customStyle="1" w:styleId="PoratDiagrama">
    <w:name w:val="Poraštė Diagrama"/>
    <w:basedOn w:val="Numatytasispastraiposriftas"/>
    <w:link w:val="Porat"/>
    <w:uiPriority w:val="99"/>
    <w:rsid w:val="005C4E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718505">
      <w:bodyDiv w:val="1"/>
      <w:marLeft w:val="0"/>
      <w:marRight w:val="0"/>
      <w:marTop w:val="0"/>
      <w:marBottom w:val="0"/>
      <w:divBdr>
        <w:top w:val="none" w:sz="0" w:space="0" w:color="auto"/>
        <w:left w:val="none" w:sz="0" w:space="0" w:color="auto"/>
        <w:bottom w:val="none" w:sz="0" w:space="0" w:color="auto"/>
        <w:right w:val="none" w:sz="0" w:space="0" w:color="auto"/>
      </w:divBdr>
    </w:div>
    <w:div w:id="596864405">
      <w:bodyDiv w:val="1"/>
      <w:marLeft w:val="0"/>
      <w:marRight w:val="0"/>
      <w:marTop w:val="0"/>
      <w:marBottom w:val="0"/>
      <w:divBdr>
        <w:top w:val="none" w:sz="0" w:space="0" w:color="auto"/>
        <w:left w:val="none" w:sz="0" w:space="0" w:color="auto"/>
        <w:bottom w:val="none" w:sz="0" w:space="0" w:color="auto"/>
        <w:right w:val="none" w:sz="0" w:space="0" w:color="auto"/>
      </w:divBdr>
    </w:div>
    <w:div w:id="1262493486">
      <w:bodyDiv w:val="1"/>
      <w:marLeft w:val="0"/>
      <w:marRight w:val="0"/>
      <w:marTop w:val="0"/>
      <w:marBottom w:val="0"/>
      <w:divBdr>
        <w:top w:val="none" w:sz="0" w:space="0" w:color="auto"/>
        <w:left w:val="none" w:sz="0" w:space="0" w:color="auto"/>
        <w:bottom w:val="none" w:sz="0" w:space="0" w:color="auto"/>
        <w:right w:val="none" w:sz="0" w:space="0" w:color="auto"/>
      </w:divBdr>
    </w:div>
    <w:div w:id="1660041894">
      <w:bodyDiv w:val="1"/>
      <w:marLeft w:val="0"/>
      <w:marRight w:val="0"/>
      <w:marTop w:val="0"/>
      <w:marBottom w:val="0"/>
      <w:divBdr>
        <w:top w:val="none" w:sz="0" w:space="0" w:color="auto"/>
        <w:left w:val="none" w:sz="0" w:space="0" w:color="auto"/>
        <w:bottom w:val="none" w:sz="0" w:space="0" w:color="auto"/>
        <w:right w:val="none" w:sz="0" w:space="0" w:color="auto"/>
      </w:divBdr>
    </w:div>
    <w:div w:id="175053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vakon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vul@rvul.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00A86-78FD-4D87-AB1A-BFB616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3765</Words>
  <Characters>21462</Characters>
  <Application>Microsoft Office Word</Application>
  <DocSecurity>0</DocSecurity>
  <Lines>178</Lines>
  <Paragraphs>50</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
      <vt:lpstr>    VIEŠOJO PREKIŲ PIRKIMO-PARDAVIMO SUTARTIS (FIKSUOTŲ ĮKAINIŲ)</vt:lpstr>
      <vt:lpstr>    Nr. ________</vt:lpstr>
      <vt:lpstr>    </vt:lpstr>
      <vt:lpstr>    Medicininiai instrumentai (Nr. 5033). </vt:lpstr>
      <vt:lpstr>    1. SUTARTIES OBJEKTAS </vt:lpstr>
      <vt:lpstr>    2. PREKIŲ UŽSAKYMO, TIEKIMO IR PRIĖMIMO TVARKA</vt:lpstr>
      <vt:lpstr>    3. SUBTIEKIMAS</vt:lpstr>
      <vt:lpstr>    4. PREKIŲ KAINA IR APMOKĖJIMO TVARKA</vt:lpstr>
      <vt:lpstr>    5. PREKIŲ KOKYBĖ IR GARANTIJA</vt:lpstr>
      <vt:lpstr>    6. SUSIRAŠINĖJIMAS</vt:lpstr>
      <vt:lpstr>    7. ŠALIŲ ATSAKOMYBĖ</vt:lpstr>
      <vt:lpstr>    8. SUTARTIES GALIOJIMAS IR SUSTABDYMAS</vt:lpstr>
      <vt:lpstr>    9. SUTARTIES NUTRAUKIMAS</vt:lpstr>
      <vt:lpstr>    10. NENUGALIMOS JĖGOS (FORCE MAJEURE) APLINKYBĖS</vt:lpstr>
      <vt:lpstr>    11. TAIKYTINA TEISĖ</vt:lpstr>
      <vt:lpstr>    </vt:lpstr>
      <vt:lpstr>    12. GINČŲ SPRENDIMO TVARKA</vt:lpstr>
      <vt:lpstr>    13. KITOS NUOSTATOS</vt:lpstr>
      <vt:lpstr>    14. SUTARTIES PRIEDAi</vt:lpstr>
      <vt:lpstr>    </vt:lpstr>
      <vt:lpstr>    </vt:lpstr>
      <vt:lpstr>    15. ŠALIŲ JURIDINIAI ADRESAI, REKVIZITAI IR PARAŠAI</vt:lpstr>
      <vt:lpstr>    PARDAVĖJAS				PIRKĖJAS</vt:lpstr>
      <vt:lpstr>    PARDAVĖJAS				PIRKĖJAS</vt: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Moroz</dc:creator>
  <cp:lastModifiedBy>Valentina Moroz</cp:lastModifiedBy>
  <cp:revision>3</cp:revision>
  <cp:lastPrinted>2020-12-18T06:14:00Z</cp:lastPrinted>
  <dcterms:created xsi:type="dcterms:W3CDTF">2021-01-28T12:08:00Z</dcterms:created>
  <dcterms:modified xsi:type="dcterms:W3CDTF">2021-01-28T12:26:00Z</dcterms:modified>
</cp:coreProperties>
</file>