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871" w:rsidRPr="00827754" w:rsidRDefault="00E24871" w:rsidP="00E24871">
      <w:pPr>
        <w:pStyle w:val="Heading4"/>
        <w:rPr>
          <w:b/>
          <w:i/>
          <w:sz w:val="24"/>
          <w:szCs w:val="24"/>
        </w:rPr>
      </w:pPr>
      <w:r w:rsidRPr="00827754">
        <w:rPr>
          <w:b/>
          <w:sz w:val="24"/>
          <w:szCs w:val="24"/>
        </w:rPr>
        <w:t>PASLAUGŲ TEIKIMO SUTARTIS</w:t>
      </w:r>
    </w:p>
    <w:p w:rsidR="00E24871" w:rsidRPr="00827754" w:rsidRDefault="00E24871" w:rsidP="00E24871">
      <w:pPr>
        <w:spacing w:line="360" w:lineRule="auto"/>
        <w:jc w:val="center"/>
        <w:rPr>
          <w:b/>
          <w:sz w:val="24"/>
          <w:szCs w:val="24"/>
          <w:lang w:val="lt-LT"/>
        </w:rPr>
      </w:pPr>
    </w:p>
    <w:p w:rsidR="00E24871" w:rsidRPr="00827754" w:rsidRDefault="00E24871" w:rsidP="00E24871">
      <w:pPr>
        <w:jc w:val="center"/>
        <w:rPr>
          <w:sz w:val="24"/>
          <w:szCs w:val="24"/>
          <w:lang w:val="lt-LT"/>
        </w:rPr>
      </w:pPr>
      <w:r w:rsidRPr="00827754">
        <w:rPr>
          <w:sz w:val="24"/>
          <w:szCs w:val="24"/>
          <w:lang w:val="lt-LT"/>
        </w:rPr>
        <w:t>202</w:t>
      </w:r>
      <w:r w:rsidR="000A580D">
        <w:rPr>
          <w:sz w:val="24"/>
          <w:szCs w:val="24"/>
          <w:lang w:val="lt-LT"/>
        </w:rPr>
        <w:t>1</w:t>
      </w:r>
      <w:r w:rsidRPr="00827754">
        <w:rPr>
          <w:sz w:val="24"/>
          <w:szCs w:val="24"/>
          <w:lang w:val="lt-LT"/>
        </w:rPr>
        <w:t xml:space="preserve">  m. </w:t>
      </w:r>
      <w:r w:rsidR="00256D34">
        <w:rPr>
          <w:sz w:val="24"/>
          <w:szCs w:val="24"/>
          <w:lang w:val="lt-LT"/>
        </w:rPr>
        <w:t xml:space="preserve">vasario </w:t>
      </w:r>
      <w:r w:rsidR="00256D34">
        <w:rPr>
          <w:sz w:val="24"/>
          <w:szCs w:val="24"/>
          <w:lang w:val="lt-LT"/>
        </w:rPr>
        <w:softHyphen/>
        <w:t xml:space="preserve">24 </w:t>
      </w:r>
      <w:r w:rsidRPr="00827754">
        <w:rPr>
          <w:sz w:val="24"/>
          <w:szCs w:val="24"/>
          <w:lang w:val="lt-LT"/>
        </w:rPr>
        <w:t>d. Nr.</w:t>
      </w:r>
      <w:r w:rsidR="00256D34">
        <w:rPr>
          <w:sz w:val="24"/>
          <w:szCs w:val="24"/>
          <w:lang w:val="lt-LT"/>
        </w:rPr>
        <w:t xml:space="preserve"> VPS9-10</w:t>
      </w:r>
    </w:p>
    <w:p w:rsidR="00E24871" w:rsidRPr="00827754" w:rsidRDefault="00E24871" w:rsidP="00E24871">
      <w:pPr>
        <w:jc w:val="center"/>
        <w:rPr>
          <w:sz w:val="24"/>
          <w:szCs w:val="24"/>
          <w:lang w:val="lt-LT"/>
        </w:rPr>
      </w:pPr>
      <w:r w:rsidRPr="00827754">
        <w:rPr>
          <w:sz w:val="24"/>
          <w:szCs w:val="24"/>
          <w:lang w:val="lt-LT"/>
        </w:rPr>
        <w:t>Vilnius</w:t>
      </w:r>
    </w:p>
    <w:p w:rsidR="00E24871" w:rsidRPr="00827754" w:rsidRDefault="00E24871" w:rsidP="00E24871">
      <w:pPr>
        <w:keepNext/>
        <w:spacing w:line="360" w:lineRule="auto"/>
        <w:ind w:firstLine="720"/>
        <w:outlineLvl w:val="1"/>
        <w:rPr>
          <w:rFonts w:eastAsia="Arial Unicode MS"/>
          <w:sz w:val="24"/>
          <w:szCs w:val="24"/>
          <w:lang w:val="lt-LT"/>
        </w:rPr>
      </w:pPr>
    </w:p>
    <w:p w:rsidR="00E24871" w:rsidRPr="00827754" w:rsidRDefault="00E24871" w:rsidP="009F711B">
      <w:pPr>
        <w:ind w:firstLine="567"/>
        <w:jc w:val="both"/>
        <w:rPr>
          <w:sz w:val="24"/>
          <w:szCs w:val="24"/>
          <w:lang w:val="lt-LT"/>
        </w:rPr>
      </w:pPr>
      <w:r w:rsidRPr="00827754">
        <w:rPr>
          <w:b/>
          <w:sz w:val="24"/>
          <w:szCs w:val="24"/>
          <w:lang w:val="lt-LT"/>
        </w:rPr>
        <w:t>Nacionalinė mokėjimo agentūra prie Žemės ūkio ministerijos</w:t>
      </w:r>
      <w:r w:rsidRPr="00827754">
        <w:rPr>
          <w:sz w:val="24"/>
          <w:szCs w:val="24"/>
          <w:lang w:val="lt-LT"/>
        </w:rPr>
        <w:t xml:space="preserve"> (toliau – NMA), atstovaujama</w:t>
      </w:r>
      <w:r w:rsidR="00006F34">
        <w:rPr>
          <w:sz w:val="24"/>
          <w:szCs w:val="24"/>
          <w:lang w:val="lt-LT"/>
        </w:rPr>
        <w:t xml:space="preserve"> </w:t>
      </w:r>
      <w:r w:rsidR="00006F34" w:rsidRPr="00B67092">
        <w:rPr>
          <w:rFonts w:eastAsia="Calibri"/>
          <w:bCs/>
          <w:sz w:val="23"/>
          <w:szCs w:val="23"/>
        </w:rPr>
        <w:t xml:space="preserve">Išteklių departamento direktoriaus  </w:t>
      </w:r>
      <w:r w:rsidR="00006F34">
        <w:rPr>
          <w:sz w:val="24"/>
          <w:szCs w:val="24"/>
          <w:lang w:val="lt-LT"/>
        </w:rPr>
        <w:t>Sauliaus Azbainio</w:t>
      </w:r>
      <w:r w:rsidRPr="00827754">
        <w:rPr>
          <w:sz w:val="24"/>
          <w:szCs w:val="24"/>
          <w:lang w:val="lt-LT"/>
        </w:rPr>
        <w:t xml:space="preserve">, veikiančio pagal </w:t>
      </w:r>
      <w:r w:rsidR="00006F34" w:rsidRPr="00B67092">
        <w:rPr>
          <w:rFonts w:eastAsia="Calibri"/>
          <w:bCs/>
          <w:sz w:val="23"/>
          <w:szCs w:val="23"/>
        </w:rPr>
        <w:t>pagal  NMA direktoriaus 2011 m. birželio 9 d. įsakymą Nr. BR1-659 „Dėl sutarčių pasirašymo“ (aktuali redakcija)</w:t>
      </w:r>
      <w:r w:rsidRPr="00827754">
        <w:rPr>
          <w:sz w:val="24"/>
          <w:szCs w:val="24"/>
          <w:lang w:val="lt-LT"/>
        </w:rPr>
        <w:t xml:space="preserve">, ir </w:t>
      </w:r>
      <w:r w:rsidR="00256D34">
        <w:rPr>
          <w:b/>
          <w:sz w:val="24"/>
          <w:szCs w:val="24"/>
          <w:lang w:val="lt-LT"/>
        </w:rPr>
        <w:t>Lietuvos socialinių mokslų centras Ekonomikos ir kaimo vystymo institutas</w:t>
      </w:r>
      <w:r w:rsidRPr="00C04B5A">
        <w:rPr>
          <w:b/>
          <w:sz w:val="24"/>
          <w:szCs w:val="24"/>
          <w:lang w:val="lt-LT"/>
        </w:rPr>
        <w:t xml:space="preserve"> </w:t>
      </w:r>
      <w:r w:rsidRPr="00827754">
        <w:rPr>
          <w:sz w:val="24"/>
          <w:szCs w:val="24"/>
          <w:lang w:val="lt-LT"/>
        </w:rPr>
        <w:t>(toliau –Teikėjas),</w:t>
      </w:r>
      <w:r w:rsidRPr="001D3000">
        <w:rPr>
          <w:sz w:val="24"/>
          <w:szCs w:val="24"/>
          <w:lang w:val="lt-LT"/>
        </w:rPr>
        <w:t xml:space="preserve"> atstovaujama</w:t>
      </w:r>
      <w:r w:rsidR="001D3000" w:rsidRPr="001D3000">
        <w:rPr>
          <w:sz w:val="24"/>
          <w:szCs w:val="24"/>
          <w:lang w:val="lt-LT"/>
        </w:rPr>
        <w:t xml:space="preserve"> LSTCEKPI direktoriaus pavaduotojos, instituto vadovės </w:t>
      </w:r>
      <w:r w:rsidR="000F66BF" w:rsidRPr="001D3000">
        <w:rPr>
          <w:sz w:val="24"/>
          <w:szCs w:val="24"/>
          <w:lang w:val="lt-LT"/>
        </w:rPr>
        <w:t>Rasos Melnikienės</w:t>
      </w:r>
      <w:r w:rsidR="000F66BF">
        <w:rPr>
          <w:sz w:val="24"/>
          <w:szCs w:val="24"/>
          <w:lang w:val="lt-LT"/>
        </w:rPr>
        <w:t>,</w:t>
      </w:r>
      <w:r w:rsidRPr="00827754">
        <w:rPr>
          <w:sz w:val="24"/>
          <w:szCs w:val="24"/>
          <w:lang w:val="lt-LT"/>
        </w:rPr>
        <w:t xml:space="preserve"> veikiančio (-ios) pagal </w:t>
      </w:r>
      <w:r w:rsidR="000F66BF">
        <w:rPr>
          <w:sz w:val="24"/>
          <w:szCs w:val="24"/>
          <w:lang w:val="lt-LT"/>
        </w:rPr>
        <w:t>valstybinės imonės nuostatus,</w:t>
      </w:r>
      <w:r w:rsidRPr="00827754">
        <w:rPr>
          <w:sz w:val="24"/>
          <w:szCs w:val="24"/>
          <w:lang w:val="lt-LT"/>
        </w:rPr>
        <w:t xml:space="preserve"> toliau abi kartu vadinamos Šalimis, o bet kuri iš jų atskirai – Šalimi, sudarė šią paslaugų teikimo sutartį (toliau – Sutartis).</w:t>
      </w:r>
    </w:p>
    <w:p w:rsidR="00E24871" w:rsidRPr="00827754" w:rsidRDefault="00E24871" w:rsidP="009F711B">
      <w:pPr>
        <w:spacing w:line="360" w:lineRule="auto"/>
        <w:jc w:val="both"/>
        <w:rPr>
          <w:b/>
          <w:bCs/>
          <w:sz w:val="24"/>
          <w:szCs w:val="24"/>
          <w:lang w:val="lt-LT"/>
        </w:rPr>
      </w:pPr>
    </w:p>
    <w:p w:rsidR="00E24871" w:rsidRPr="00827754" w:rsidRDefault="00E24871" w:rsidP="00E24871">
      <w:pPr>
        <w:spacing w:line="360" w:lineRule="auto"/>
        <w:jc w:val="center"/>
        <w:rPr>
          <w:b/>
          <w:bCs/>
          <w:sz w:val="24"/>
          <w:szCs w:val="24"/>
          <w:lang w:val="lt-LT"/>
        </w:rPr>
      </w:pPr>
      <w:r w:rsidRPr="00827754">
        <w:rPr>
          <w:b/>
          <w:bCs/>
          <w:sz w:val="24"/>
          <w:szCs w:val="24"/>
          <w:lang w:val="lt-LT"/>
        </w:rPr>
        <w:t>I. SUTARTIES OBJEKTAS</w:t>
      </w:r>
    </w:p>
    <w:p w:rsidR="00E24871" w:rsidRPr="00827754" w:rsidRDefault="00E24871" w:rsidP="00E24871">
      <w:pPr>
        <w:spacing w:line="360" w:lineRule="auto"/>
        <w:jc w:val="center"/>
        <w:rPr>
          <w:b/>
          <w:bCs/>
          <w:sz w:val="24"/>
          <w:szCs w:val="24"/>
          <w:lang w:val="lt-LT"/>
        </w:rPr>
      </w:pPr>
    </w:p>
    <w:p w:rsidR="00E24871" w:rsidRPr="00827754" w:rsidRDefault="00E24871" w:rsidP="006B11FB">
      <w:pPr>
        <w:numPr>
          <w:ilvl w:val="0"/>
          <w:numId w:val="5"/>
        </w:numPr>
        <w:tabs>
          <w:tab w:val="left" w:pos="960"/>
          <w:tab w:val="left" w:pos="1080"/>
        </w:tabs>
        <w:ind w:left="0" w:firstLine="720"/>
        <w:jc w:val="both"/>
        <w:rPr>
          <w:sz w:val="24"/>
          <w:szCs w:val="24"/>
          <w:lang w:val="lt-LT"/>
        </w:rPr>
      </w:pPr>
      <w:r w:rsidRPr="00827754">
        <w:rPr>
          <w:sz w:val="24"/>
          <w:szCs w:val="24"/>
          <w:lang w:val="lt-LT"/>
        </w:rPr>
        <w:t xml:space="preserve">Teikėjas įsipareigoja suteikti </w:t>
      </w:r>
      <w:r w:rsidR="00830BF3" w:rsidRPr="00827754">
        <w:rPr>
          <w:sz w:val="24"/>
          <w:szCs w:val="24"/>
          <w:lang w:val="lt-LT"/>
        </w:rPr>
        <w:t>Projektų, pateiktų pagal Lietuvos kaimo plėtros 2014–2020 metų programos   priemonės „Ūkio ir verslo plėtra“ veiklos </w:t>
      </w:r>
      <w:r w:rsidR="000A580D">
        <w:rPr>
          <w:sz w:val="24"/>
          <w:szCs w:val="24"/>
          <w:lang w:val="lt-LT"/>
        </w:rPr>
        <w:t xml:space="preserve">srities </w:t>
      </w:r>
      <w:r w:rsidR="002830E9" w:rsidRPr="002830E9">
        <w:rPr>
          <w:color w:val="000000"/>
          <w:sz w:val="24"/>
          <w:szCs w:val="24"/>
          <w:lang w:val="lt-LT"/>
        </w:rPr>
        <w:t>„Parama investicijoms, skirtoms ekonominės veiklos kūrimui ir plėtrai</w:t>
      </w:r>
      <w:r w:rsidR="002830E9" w:rsidRPr="002830E9">
        <w:rPr>
          <w:color w:val="000000"/>
          <w:sz w:val="24"/>
          <w:szCs w:val="24"/>
        </w:rPr>
        <w:t>“</w:t>
      </w:r>
      <w:r w:rsidR="002830E9" w:rsidRPr="004967AF">
        <w:t xml:space="preserve"> </w:t>
      </w:r>
      <w:r w:rsidR="00830BF3" w:rsidRPr="00827754">
        <w:rPr>
          <w:sz w:val="24"/>
          <w:szCs w:val="24"/>
          <w:lang w:val="lt-LT"/>
        </w:rPr>
        <w:t xml:space="preserve"> atitikties teisės aktų reikalavimams sutikrinimo paslaugas</w:t>
      </w:r>
      <w:r w:rsidR="00830BF3" w:rsidRPr="00827754">
        <w:rPr>
          <w:i/>
          <w:szCs w:val="24"/>
        </w:rPr>
        <w:t xml:space="preserve"> </w:t>
      </w:r>
      <w:r w:rsidRPr="00827754">
        <w:rPr>
          <w:sz w:val="24"/>
          <w:szCs w:val="24"/>
          <w:lang w:val="lt-LT"/>
        </w:rPr>
        <w:t xml:space="preserve"> (toliau – Paslaugos) pagal šios </w:t>
      </w:r>
      <w:hyperlink w:anchor="priedas_2_1" w:history="1">
        <w:r w:rsidRPr="00827754">
          <w:rPr>
            <w:rStyle w:val="Hyperlink"/>
            <w:sz w:val="24"/>
            <w:szCs w:val="24"/>
            <w:lang w:val="lt-LT"/>
          </w:rPr>
          <w:t xml:space="preserve">Sutarties </w:t>
        </w:r>
        <w:r w:rsidR="002F375B" w:rsidRPr="00827754">
          <w:rPr>
            <w:rStyle w:val="Hyperlink"/>
            <w:sz w:val="24"/>
            <w:szCs w:val="24"/>
            <w:lang w:val="lt-LT"/>
          </w:rPr>
          <w:t>1 priede</w:t>
        </w:r>
      </w:hyperlink>
      <w:r w:rsidR="006B0407" w:rsidRPr="00827754">
        <w:rPr>
          <w:sz w:val="24"/>
          <w:szCs w:val="24"/>
          <w:lang w:val="lt-LT"/>
        </w:rPr>
        <w:t xml:space="preserve"> </w:t>
      </w:r>
      <w:r w:rsidRPr="00827754">
        <w:rPr>
          <w:sz w:val="24"/>
          <w:szCs w:val="24"/>
          <w:lang w:val="lt-LT"/>
        </w:rPr>
        <w:t>nurodyt</w:t>
      </w:r>
      <w:r w:rsidR="009F6F5E" w:rsidRPr="00827754">
        <w:rPr>
          <w:sz w:val="24"/>
          <w:szCs w:val="24"/>
          <w:lang w:val="lt-LT"/>
        </w:rPr>
        <w:t>ą</w:t>
      </w:r>
      <w:r w:rsidR="006B0407" w:rsidRPr="00827754">
        <w:rPr>
          <w:sz w:val="24"/>
          <w:szCs w:val="24"/>
          <w:lang w:val="lt-LT"/>
        </w:rPr>
        <w:t xml:space="preserve"> įkainį</w:t>
      </w:r>
      <w:r w:rsidRPr="00827754">
        <w:rPr>
          <w:sz w:val="24"/>
          <w:szCs w:val="24"/>
          <w:lang w:val="lt-LT"/>
        </w:rPr>
        <w:t xml:space="preserve">, o NMA įsipareigoja už tinkamai ir kokybiškai suteiktas Paslaugas sumokėti Sutartyje nustatyta tvarka. </w:t>
      </w:r>
    </w:p>
    <w:p w:rsidR="00E24871" w:rsidRPr="00827754" w:rsidRDefault="00E24871" w:rsidP="00E24871">
      <w:pPr>
        <w:tabs>
          <w:tab w:val="left" w:pos="960"/>
          <w:tab w:val="left" w:pos="1080"/>
        </w:tabs>
        <w:spacing w:line="276" w:lineRule="auto"/>
        <w:jc w:val="center"/>
        <w:rPr>
          <w:sz w:val="24"/>
          <w:szCs w:val="24"/>
          <w:lang w:val="lt-LT"/>
        </w:rPr>
      </w:pPr>
    </w:p>
    <w:p w:rsidR="00E24871" w:rsidRPr="00827754" w:rsidRDefault="00E24871" w:rsidP="00E24871">
      <w:pPr>
        <w:spacing w:line="276" w:lineRule="auto"/>
        <w:jc w:val="center"/>
        <w:rPr>
          <w:b/>
          <w:bCs/>
          <w:sz w:val="24"/>
          <w:szCs w:val="24"/>
          <w:lang w:val="lt-LT"/>
        </w:rPr>
      </w:pPr>
      <w:r w:rsidRPr="00827754">
        <w:rPr>
          <w:b/>
          <w:bCs/>
          <w:sz w:val="24"/>
          <w:szCs w:val="24"/>
          <w:lang w:val="lt-LT"/>
        </w:rPr>
        <w:t>II. SUTARTYJE VARTOJAMOS SĄVOKOS</w:t>
      </w:r>
    </w:p>
    <w:p w:rsidR="00E24871" w:rsidRPr="00827754" w:rsidRDefault="00E24871" w:rsidP="00830BF3">
      <w:pPr>
        <w:spacing w:line="276" w:lineRule="auto"/>
        <w:jc w:val="both"/>
        <w:rPr>
          <w:b/>
          <w:bCs/>
          <w:sz w:val="24"/>
          <w:szCs w:val="24"/>
          <w:lang w:val="lt-LT"/>
        </w:rPr>
      </w:pPr>
    </w:p>
    <w:p w:rsidR="00E24871" w:rsidRPr="00827754" w:rsidRDefault="00E24871" w:rsidP="006B11FB">
      <w:pPr>
        <w:numPr>
          <w:ilvl w:val="0"/>
          <w:numId w:val="5"/>
        </w:numPr>
        <w:tabs>
          <w:tab w:val="left" w:pos="960"/>
          <w:tab w:val="left" w:pos="1080"/>
        </w:tabs>
        <w:ind w:left="0" w:firstLine="720"/>
        <w:jc w:val="both"/>
        <w:rPr>
          <w:b/>
          <w:bCs/>
          <w:sz w:val="24"/>
          <w:szCs w:val="24"/>
          <w:lang w:val="lt-LT"/>
        </w:rPr>
      </w:pPr>
      <w:r w:rsidRPr="00827754">
        <w:rPr>
          <w:sz w:val="24"/>
          <w:szCs w:val="24"/>
          <w:lang w:val="lt-LT"/>
        </w:rPr>
        <w:t>Šios žemiau pateikiamos sąvokos turi joms priskirtas reikšmes, išskyrus atvejus, kai kontekstas reikalauja kitaip:</w:t>
      </w:r>
    </w:p>
    <w:p w:rsidR="00E24871" w:rsidRPr="00827754" w:rsidRDefault="00E24871" w:rsidP="00830BF3">
      <w:pPr>
        <w:tabs>
          <w:tab w:val="left" w:pos="960"/>
          <w:tab w:val="left" w:pos="1080"/>
        </w:tabs>
        <w:ind w:firstLine="709"/>
        <w:jc w:val="both"/>
        <w:rPr>
          <w:sz w:val="24"/>
          <w:szCs w:val="24"/>
          <w:lang w:val="lt-LT"/>
        </w:rPr>
      </w:pPr>
      <w:r w:rsidRPr="00827754">
        <w:rPr>
          <w:b/>
          <w:bCs/>
          <w:sz w:val="24"/>
          <w:szCs w:val="24"/>
          <w:lang w:val="lt-LT"/>
        </w:rPr>
        <w:t xml:space="preserve">EŽŪFKP reglamentai – </w:t>
      </w:r>
      <w:r w:rsidRPr="00827754">
        <w:rPr>
          <w:bCs/>
          <w:sz w:val="24"/>
          <w:szCs w:val="24"/>
          <w:lang w:val="lt-LT"/>
        </w:rPr>
        <w:t xml:space="preserve">taikytini Europos Sąjungos teisės aktai dėl Europos žemės ūkio fondo kaimo plėtros. </w:t>
      </w:r>
    </w:p>
    <w:p w:rsidR="00E24871" w:rsidRPr="00827754" w:rsidRDefault="00E24871" w:rsidP="00830BF3">
      <w:pPr>
        <w:tabs>
          <w:tab w:val="left" w:pos="960"/>
          <w:tab w:val="left" w:pos="1080"/>
        </w:tabs>
        <w:ind w:firstLine="709"/>
        <w:jc w:val="both"/>
        <w:rPr>
          <w:sz w:val="24"/>
          <w:szCs w:val="24"/>
          <w:lang w:val="lt-LT"/>
        </w:rPr>
      </w:pPr>
      <w:r w:rsidRPr="00827754">
        <w:rPr>
          <w:b/>
          <w:sz w:val="24"/>
          <w:szCs w:val="24"/>
          <w:lang w:val="lt-LT"/>
        </w:rPr>
        <w:t>KPP</w:t>
      </w:r>
      <w:r w:rsidRPr="00827754">
        <w:rPr>
          <w:sz w:val="24"/>
          <w:szCs w:val="24"/>
          <w:lang w:val="lt-LT"/>
        </w:rPr>
        <w:t xml:space="preserve"> – Lietuvos kaimo plėtros 2014–2020 m. programa.</w:t>
      </w:r>
    </w:p>
    <w:p w:rsidR="00E24871" w:rsidRPr="00827754" w:rsidRDefault="00E24871" w:rsidP="00830BF3">
      <w:pPr>
        <w:tabs>
          <w:tab w:val="left" w:pos="960"/>
          <w:tab w:val="left" w:pos="1080"/>
        </w:tabs>
        <w:ind w:firstLine="709"/>
        <w:jc w:val="both"/>
        <w:rPr>
          <w:b/>
          <w:bCs/>
          <w:sz w:val="24"/>
          <w:szCs w:val="24"/>
          <w:lang w:val="lt-LT"/>
        </w:rPr>
      </w:pPr>
      <w:r w:rsidRPr="00827754">
        <w:rPr>
          <w:b/>
          <w:sz w:val="24"/>
          <w:szCs w:val="24"/>
          <w:lang w:val="lt-LT"/>
        </w:rPr>
        <w:t>KPP priemonės</w:t>
      </w:r>
      <w:r w:rsidRPr="00827754">
        <w:rPr>
          <w:sz w:val="24"/>
          <w:szCs w:val="24"/>
          <w:lang w:val="lt-LT"/>
        </w:rPr>
        <w:t xml:space="preserve"> – KPP numatytos priemonės.</w:t>
      </w:r>
    </w:p>
    <w:p w:rsidR="00E24871" w:rsidRPr="00827754" w:rsidRDefault="00E24871" w:rsidP="00830BF3">
      <w:pPr>
        <w:tabs>
          <w:tab w:val="left" w:pos="960"/>
          <w:tab w:val="left" w:pos="1080"/>
        </w:tabs>
        <w:ind w:firstLine="709"/>
        <w:jc w:val="both"/>
        <w:rPr>
          <w:b/>
          <w:bCs/>
          <w:sz w:val="24"/>
          <w:szCs w:val="24"/>
          <w:lang w:val="lt-LT"/>
        </w:rPr>
      </w:pPr>
      <w:r w:rsidRPr="00827754">
        <w:rPr>
          <w:b/>
          <w:sz w:val="24"/>
          <w:szCs w:val="24"/>
          <w:lang w:val="lt-LT"/>
        </w:rPr>
        <w:t>KPP priemonių įgyvendinimo taisyklės</w:t>
      </w:r>
      <w:r w:rsidRPr="00827754">
        <w:rPr>
          <w:sz w:val="24"/>
          <w:szCs w:val="24"/>
          <w:lang w:val="lt-LT"/>
        </w:rPr>
        <w:t xml:space="preserve"> – KPP priemonių įgyvendinimą ir administravimą reglamentuojančios taisyklės</w:t>
      </w:r>
      <w:r w:rsidRPr="00827754">
        <w:rPr>
          <w:b/>
          <w:bCs/>
          <w:sz w:val="24"/>
          <w:szCs w:val="24"/>
          <w:lang w:val="lt-LT"/>
        </w:rPr>
        <w:t>.</w:t>
      </w:r>
    </w:p>
    <w:p w:rsidR="00E24871" w:rsidRPr="00827754" w:rsidRDefault="00E24871" w:rsidP="00830BF3">
      <w:pPr>
        <w:tabs>
          <w:tab w:val="left" w:pos="960"/>
          <w:tab w:val="left" w:pos="1080"/>
        </w:tabs>
        <w:ind w:firstLine="709"/>
        <w:jc w:val="both"/>
        <w:rPr>
          <w:bCs/>
          <w:sz w:val="24"/>
          <w:szCs w:val="24"/>
          <w:lang w:val="lt-LT"/>
        </w:rPr>
      </w:pPr>
      <w:r w:rsidRPr="00827754">
        <w:rPr>
          <w:b/>
          <w:bCs/>
          <w:sz w:val="24"/>
          <w:szCs w:val="24"/>
          <w:lang w:val="lt-LT"/>
        </w:rPr>
        <w:t xml:space="preserve">Pareiškėjas </w:t>
      </w:r>
      <w:r w:rsidRPr="00827754">
        <w:rPr>
          <w:bCs/>
          <w:sz w:val="24"/>
          <w:szCs w:val="24"/>
          <w:lang w:val="lt-LT"/>
        </w:rPr>
        <w:t>– asmuo, nustatyta tvarka teikiantis paraišką paramai pagal KPP priemonių įgyvendinimo taisykles gauti.</w:t>
      </w:r>
    </w:p>
    <w:p w:rsidR="00E24871" w:rsidRPr="00827754" w:rsidRDefault="00E24871" w:rsidP="00E24871">
      <w:pPr>
        <w:tabs>
          <w:tab w:val="left" w:pos="960"/>
          <w:tab w:val="left" w:pos="1080"/>
        </w:tabs>
        <w:ind w:firstLine="709"/>
        <w:rPr>
          <w:bCs/>
          <w:sz w:val="24"/>
          <w:szCs w:val="24"/>
          <w:lang w:val="lt-LT"/>
        </w:rPr>
      </w:pPr>
    </w:p>
    <w:p w:rsidR="00E24871" w:rsidRPr="00827754" w:rsidRDefault="00E24871" w:rsidP="00E24871">
      <w:pPr>
        <w:tabs>
          <w:tab w:val="left" w:pos="960"/>
          <w:tab w:val="left" w:pos="1080"/>
        </w:tabs>
        <w:ind w:firstLine="709"/>
        <w:jc w:val="center"/>
        <w:rPr>
          <w:b/>
          <w:bCs/>
          <w:sz w:val="24"/>
          <w:szCs w:val="24"/>
          <w:lang w:val="lt-LT"/>
        </w:rPr>
      </w:pPr>
      <w:r w:rsidRPr="00827754">
        <w:rPr>
          <w:b/>
          <w:bCs/>
          <w:sz w:val="24"/>
          <w:szCs w:val="24"/>
          <w:lang w:val="lt-LT"/>
        </w:rPr>
        <w:t>III. ŠALIŲ TEISĖS IR ĮSIPAREIGOJIMAI</w:t>
      </w:r>
    </w:p>
    <w:p w:rsidR="00E24871" w:rsidRPr="00827754" w:rsidRDefault="00E24871" w:rsidP="00E24871">
      <w:pPr>
        <w:spacing w:line="360" w:lineRule="auto"/>
        <w:jc w:val="center"/>
        <w:rPr>
          <w:b/>
          <w:bCs/>
          <w:sz w:val="24"/>
          <w:szCs w:val="24"/>
          <w:lang w:val="lt-LT"/>
        </w:rPr>
      </w:pPr>
    </w:p>
    <w:p w:rsidR="00E24871" w:rsidRPr="00827754" w:rsidRDefault="00E24871" w:rsidP="006B11FB">
      <w:pPr>
        <w:numPr>
          <w:ilvl w:val="0"/>
          <w:numId w:val="5"/>
        </w:numPr>
        <w:tabs>
          <w:tab w:val="left" w:pos="960"/>
          <w:tab w:val="left" w:pos="1080"/>
        </w:tabs>
        <w:ind w:left="0" w:firstLine="720"/>
        <w:jc w:val="both"/>
        <w:rPr>
          <w:sz w:val="24"/>
          <w:szCs w:val="24"/>
          <w:lang w:val="lt-LT"/>
        </w:rPr>
      </w:pPr>
      <w:r w:rsidRPr="00827754">
        <w:rPr>
          <w:sz w:val="24"/>
          <w:szCs w:val="24"/>
          <w:lang w:val="lt-LT"/>
        </w:rPr>
        <w:t>Te</w:t>
      </w:r>
      <w:r w:rsidR="00EB4BA0">
        <w:rPr>
          <w:sz w:val="24"/>
          <w:szCs w:val="24"/>
          <w:lang w:val="lt-LT"/>
        </w:rPr>
        <w:t>i</w:t>
      </w:r>
      <w:r w:rsidRPr="00827754">
        <w:rPr>
          <w:sz w:val="24"/>
          <w:szCs w:val="24"/>
          <w:lang w:val="lt-LT"/>
        </w:rPr>
        <w:t>kėjas įsipareigoja:</w:t>
      </w:r>
    </w:p>
    <w:p w:rsidR="00E24871" w:rsidRPr="00827754" w:rsidRDefault="00E24871" w:rsidP="006B11FB">
      <w:pPr>
        <w:numPr>
          <w:ilvl w:val="1"/>
          <w:numId w:val="6"/>
        </w:numPr>
        <w:tabs>
          <w:tab w:val="clear" w:pos="360"/>
          <w:tab w:val="num" w:pos="709"/>
          <w:tab w:val="left" w:pos="960"/>
          <w:tab w:val="left" w:pos="1080"/>
        </w:tabs>
        <w:ind w:firstLine="349"/>
        <w:jc w:val="both"/>
        <w:rPr>
          <w:sz w:val="24"/>
          <w:szCs w:val="24"/>
          <w:lang w:val="lt-LT"/>
        </w:rPr>
      </w:pPr>
      <w:r w:rsidRPr="00827754">
        <w:rPr>
          <w:sz w:val="24"/>
          <w:szCs w:val="24"/>
          <w:lang w:val="lt-LT"/>
        </w:rPr>
        <w:t xml:space="preserve"> teikti Paslaugas pagal šios Sutarties sąlygas ir NMA nurodymus;</w:t>
      </w:r>
    </w:p>
    <w:p w:rsidR="004B2944" w:rsidRPr="00827754" w:rsidRDefault="00E24871" w:rsidP="002F375B">
      <w:pPr>
        <w:numPr>
          <w:ilvl w:val="1"/>
          <w:numId w:val="6"/>
        </w:numPr>
        <w:tabs>
          <w:tab w:val="clear" w:pos="360"/>
          <w:tab w:val="num" w:pos="120"/>
          <w:tab w:val="left" w:pos="960"/>
          <w:tab w:val="left" w:pos="1080"/>
        </w:tabs>
        <w:ind w:left="0" w:firstLine="720"/>
        <w:jc w:val="both"/>
        <w:rPr>
          <w:color w:val="000000"/>
          <w:sz w:val="24"/>
          <w:szCs w:val="24"/>
        </w:rPr>
      </w:pPr>
      <w:r w:rsidRPr="00827754">
        <w:rPr>
          <w:sz w:val="24"/>
          <w:szCs w:val="24"/>
          <w:lang w:val="lt-LT"/>
        </w:rPr>
        <w:t xml:space="preserve"> sutartinius įsipareigojimus vykdyti pasitelkdamas reikalingas žinias, naudodamas pagrįstus įgūdžius, stropiai, atsakingai ir taip atidžiai, kaip ir būtų pagrįstai tikimasi iš asmens, kuris save įvardija kaip sugebantį teikti tokias paslaugas; </w:t>
      </w:r>
    </w:p>
    <w:p w:rsidR="004B2944" w:rsidRPr="00827754" w:rsidRDefault="009F6F5E" w:rsidP="002F375B">
      <w:pPr>
        <w:numPr>
          <w:ilvl w:val="1"/>
          <w:numId w:val="6"/>
        </w:numPr>
        <w:tabs>
          <w:tab w:val="clear" w:pos="360"/>
          <w:tab w:val="num" w:pos="120"/>
          <w:tab w:val="left" w:pos="960"/>
          <w:tab w:val="left" w:pos="1080"/>
        </w:tabs>
        <w:ind w:left="0" w:firstLine="720"/>
        <w:jc w:val="both"/>
        <w:rPr>
          <w:color w:val="000000"/>
          <w:sz w:val="24"/>
          <w:szCs w:val="24"/>
        </w:rPr>
      </w:pPr>
      <w:r w:rsidRPr="00827754">
        <w:rPr>
          <w:sz w:val="24"/>
          <w:szCs w:val="24"/>
          <w:lang w:val="lt-LT"/>
        </w:rPr>
        <w:t xml:space="preserve"> </w:t>
      </w:r>
      <w:r w:rsidR="004B2944" w:rsidRPr="00827754">
        <w:rPr>
          <w:sz w:val="24"/>
          <w:szCs w:val="24"/>
        </w:rPr>
        <w:t xml:space="preserve">turėti bei po sutarties pasirašymo per </w:t>
      </w:r>
      <w:r w:rsidR="000A580D">
        <w:rPr>
          <w:sz w:val="24"/>
          <w:szCs w:val="24"/>
          <w:lang w:val="lt-LT"/>
        </w:rPr>
        <w:t>3</w:t>
      </w:r>
      <w:r w:rsidR="004B2944" w:rsidRPr="00827754">
        <w:rPr>
          <w:sz w:val="24"/>
          <w:szCs w:val="24"/>
        </w:rPr>
        <w:t xml:space="preserve"> (</w:t>
      </w:r>
      <w:r w:rsidR="000A580D">
        <w:rPr>
          <w:sz w:val="24"/>
          <w:szCs w:val="24"/>
          <w:lang w:val="lt-LT"/>
        </w:rPr>
        <w:t>tris</w:t>
      </w:r>
      <w:r w:rsidR="004B2944" w:rsidRPr="00827754">
        <w:rPr>
          <w:sz w:val="24"/>
          <w:szCs w:val="24"/>
        </w:rPr>
        <w:t>) darbo dien</w:t>
      </w:r>
      <w:r w:rsidR="00BD1625">
        <w:rPr>
          <w:sz w:val="24"/>
          <w:szCs w:val="24"/>
          <w:lang w:val="lt-LT"/>
        </w:rPr>
        <w:t>as</w:t>
      </w:r>
      <w:r w:rsidR="004B2944" w:rsidRPr="00827754">
        <w:rPr>
          <w:sz w:val="24"/>
          <w:szCs w:val="24"/>
        </w:rPr>
        <w:t xml:space="preserve"> su NMA suderinti rašytines tvarkas/procedūras, būtinas sutartiniams įsipareigojimams vykdyti. Rašytinės tvarkos/procedūros turi atitikti 2014 m. kovo 11 d. Komisijos deleguotojo reglamento (ES) Nr. 907/2014 I priede nurodytiems Akreditavimo kriterijams;</w:t>
      </w:r>
    </w:p>
    <w:p w:rsidR="00E24871" w:rsidRPr="00827754" w:rsidRDefault="00E24871" w:rsidP="009F6F5E">
      <w:pPr>
        <w:numPr>
          <w:ilvl w:val="1"/>
          <w:numId w:val="6"/>
        </w:numPr>
        <w:tabs>
          <w:tab w:val="clear" w:pos="360"/>
          <w:tab w:val="num" w:pos="120"/>
          <w:tab w:val="left" w:pos="960"/>
          <w:tab w:val="left" w:pos="1080"/>
        </w:tabs>
        <w:ind w:left="0" w:firstLine="720"/>
        <w:jc w:val="both"/>
        <w:rPr>
          <w:color w:val="000000"/>
          <w:sz w:val="24"/>
          <w:szCs w:val="24"/>
          <w:lang w:val="lt-LT"/>
        </w:rPr>
      </w:pPr>
      <w:r w:rsidRPr="00827754">
        <w:rPr>
          <w:sz w:val="24"/>
          <w:szCs w:val="24"/>
          <w:lang w:val="lt-LT"/>
        </w:rPr>
        <w:t xml:space="preserve"> paskirti konkrečius kvalifikuotus </w:t>
      </w:r>
      <w:r w:rsidR="00C92205" w:rsidRPr="00827754">
        <w:rPr>
          <w:sz w:val="24"/>
          <w:szCs w:val="24"/>
          <w:lang w:val="lt-LT"/>
        </w:rPr>
        <w:t>specialistus</w:t>
      </w:r>
      <w:r w:rsidRPr="00827754">
        <w:rPr>
          <w:sz w:val="24"/>
          <w:szCs w:val="24"/>
          <w:lang w:val="lt-LT"/>
        </w:rPr>
        <w:t xml:space="preserve"> teikti šioje Sutartyje numatytas paslaugas Šios Sutarties priede pateikiamas Teikėjo </w:t>
      </w:r>
      <w:r w:rsidR="00C92205" w:rsidRPr="00827754">
        <w:rPr>
          <w:sz w:val="24"/>
          <w:szCs w:val="24"/>
          <w:lang w:val="lt-LT"/>
        </w:rPr>
        <w:t>specialistų</w:t>
      </w:r>
      <w:r w:rsidRPr="00827754">
        <w:rPr>
          <w:sz w:val="24"/>
          <w:szCs w:val="24"/>
          <w:lang w:val="lt-LT"/>
        </w:rPr>
        <w:t xml:space="preserve">, kurie teiks </w:t>
      </w:r>
      <w:r w:rsidR="00830BF3" w:rsidRPr="00827754">
        <w:rPr>
          <w:sz w:val="24"/>
          <w:szCs w:val="24"/>
          <w:lang w:val="lt-LT"/>
        </w:rPr>
        <w:t>P</w:t>
      </w:r>
      <w:r w:rsidRPr="00827754">
        <w:rPr>
          <w:sz w:val="24"/>
          <w:szCs w:val="24"/>
          <w:lang w:val="lt-LT"/>
        </w:rPr>
        <w:t>aslaugas, sąrašas (</w:t>
      </w:r>
      <w:hyperlink w:anchor="priedas_2_3" w:history="1">
        <w:r w:rsidRPr="00827754">
          <w:rPr>
            <w:rStyle w:val="Hyperlink"/>
            <w:sz w:val="24"/>
            <w:szCs w:val="24"/>
            <w:lang w:val="lt-LT"/>
          </w:rPr>
          <w:t xml:space="preserve">Sutarties </w:t>
        </w:r>
        <w:r w:rsidR="00C92205" w:rsidRPr="00827754">
          <w:rPr>
            <w:rStyle w:val="Hyperlink"/>
            <w:sz w:val="24"/>
            <w:szCs w:val="24"/>
            <w:lang w:val="lt-LT"/>
          </w:rPr>
          <w:t>3</w:t>
        </w:r>
        <w:r w:rsidRPr="00827754">
          <w:rPr>
            <w:rStyle w:val="Hyperlink"/>
            <w:sz w:val="24"/>
            <w:szCs w:val="24"/>
            <w:lang w:val="lt-LT"/>
          </w:rPr>
          <w:t xml:space="preserve"> priedas</w:t>
        </w:r>
      </w:hyperlink>
      <w:r w:rsidRPr="00827754">
        <w:rPr>
          <w:sz w:val="24"/>
          <w:szCs w:val="24"/>
          <w:lang w:val="lt-LT"/>
        </w:rPr>
        <w:t xml:space="preserve">). Jei Teikėjas pakeičia šiame sąraše nurodytus </w:t>
      </w:r>
      <w:r w:rsidR="00C92205" w:rsidRPr="00827754">
        <w:rPr>
          <w:sz w:val="24"/>
          <w:szCs w:val="24"/>
          <w:lang w:val="lt-LT"/>
        </w:rPr>
        <w:t>specialistus</w:t>
      </w:r>
      <w:r w:rsidRPr="00827754">
        <w:rPr>
          <w:sz w:val="24"/>
          <w:szCs w:val="24"/>
          <w:lang w:val="lt-LT"/>
        </w:rPr>
        <w:t xml:space="preserve"> ar papildo naujais </w:t>
      </w:r>
      <w:r w:rsidR="00C92205" w:rsidRPr="00827754">
        <w:rPr>
          <w:sz w:val="24"/>
          <w:szCs w:val="24"/>
          <w:lang w:val="lt-LT"/>
        </w:rPr>
        <w:t>specialistai</w:t>
      </w:r>
      <w:r w:rsidRPr="00827754">
        <w:rPr>
          <w:sz w:val="24"/>
          <w:szCs w:val="24"/>
          <w:lang w:val="lt-LT"/>
        </w:rPr>
        <w:t xml:space="preserve">, jis nedelsdamas informuoja apie tai NMA, pateikdamas informaciją, kaip šie </w:t>
      </w:r>
      <w:r w:rsidR="00C92205" w:rsidRPr="00827754">
        <w:rPr>
          <w:sz w:val="24"/>
          <w:szCs w:val="24"/>
          <w:lang w:val="lt-LT"/>
        </w:rPr>
        <w:t>specialistai</w:t>
      </w:r>
      <w:r w:rsidRPr="00827754">
        <w:rPr>
          <w:sz w:val="24"/>
          <w:szCs w:val="24"/>
          <w:lang w:val="lt-LT"/>
        </w:rPr>
        <w:t xml:space="preserve"> atitinka  šios </w:t>
      </w:r>
      <w:r w:rsidRPr="00827754">
        <w:rPr>
          <w:sz w:val="24"/>
          <w:szCs w:val="24"/>
          <w:lang w:val="lt-LT"/>
        </w:rPr>
        <w:lastRenderedPageBreak/>
        <w:t xml:space="preserve">Sutarties reikalavimus. </w:t>
      </w:r>
      <w:r w:rsidRPr="00827754">
        <w:rPr>
          <w:rFonts w:eastAsia="Arial Unicode MS"/>
          <w:bCs/>
          <w:sz w:val="24"/>
          <w:szCs w:val="24"/>
          <w:lang w:val="lt-LT"/>
        </w:rPr>
        <w:t xml:space="preserve">NMA turi teisę pateikti pagrįstus prieštaravimus dėl konkretaus </w:t>
      </w:r>
      <w:r w:rsidR="00C92205" w:rsidRPr="00827754">
        <w:rPr>
          <w:rFonts w:eastAsia="Arial Unicode MS"/>
          <w:bCs/>
          <w:sz w:val="24"/>
          <w:szCs w:val="24"/>
          <w:lang w:val="lt-LT"/>
        </w:rPr>
        <w:t>specialisto</w:t>
      </w:r>
      <w:r w:rsidR="009F6F5E" w:rsidRPr="00827754">
        <w:rPr>
          <w:rFonts w:eastAsia="Arial Unicode MS"/>
          <w:bCs/>
          <w:sz w:val="24"/>
          <w:szCs w:val="24"/>
          <w:lang w:val="lt-LT"/>
        </w:rPr>
        <w:t xml:space="preserve"> pakeitimo</w:t>
      </w:r>
      <w:r w:rsidRPr="00827754">
        <w:rPr>
          <w:rFonts w:eastAsia="Arial Unicode MS"/>
          <w:bCs/>
          <w:sz w:val="24"/>
          <w:szCs w:val="24"/>
          <w:lang w:val="lt-LT"/>
        </w:rPr>
        <w:t>/sąrašo papildymo;</w:t>
      </w:r>
    </w:p>
    <w:p w:rsidR="00E24871" w:rsidRPr="00827754" w:rsidRDefault="00E24871" w:rsidP="006B11FB">
      <w:pPr>
        <w:numPr>
          <w:ilvl w:val="1"/>
          <w:numId w:val="6"/>
        </w:numPr>
        <w:tabs>
          <w:tab w:val="left" w:pos="1080"/>
        </w:tabs>
        <w:ind w:left="0" w:firstLine="720"/>
        <w:jc w:val="both"/>
        <w:rPr>
          <w:sz w:val="24"/>
          <w:szCs w:val="24"/>
          <w:lang w:val="lt-LT"/>
        </w:rPr>
      </w:pPr>
      <w:r w:rsidRPr="00827754">
        <w:rPr>
          <w:sz w:val="24"/>
          <w:szCs w:val="24"/>
          <w:lang w:val="lt-LT"/>
        </w:rPr>
        <w:t xml:space="preserve"> užtikrinti, kad, prieš teikdami Paslauga</w:t>
      </w:r>
      <w:r w:rsidR="009F6F5E" w:rsidRPr="00827754">
        <w:rPr>
          <w:sz w:val="24"/>
          <w:szCs w:val="24"/>
          <w:lang w:val="lt-LT"/>
        </w:rPr>
        <w:t>s, Teikėjas pats bei jo paskirtas</w:t>
      </w:r>
      <w:r w:rsidRPr="00827754">
        <w:rPr>
          <w:sz w:val="24"/>
          <w:szCs w:val="24"/>
          <w:lang w:val="lt-LT"/>
        </w:rPr>
        <w:t xml:space="preserve"> </w:t>
      </w:r>
      <w:r w:rsidR="001E688F" w:rsidRPr="00827754">
        <w:rPr>
          <w:sz w:val="24"/>
          <w:szCs w:val="24"/>
          <w:lang w:val="lt-LT"/>
        </w:rPr>
        <w:t>specialistas</w:t>
      </w:r>
      <w:r w:rsidRPr="00827754">
        <w:rPr>
          <w:sz w:val="24"/>
          <w:szCs w:val="24"/>
          <w:lang w:val="lt-LT"/>
        </w:rPr>
        <w:t xml:space="preserve"> pasirašys ir pateiks NMA Nepriklausomo </w:t>
      </w:r>
      <w:r w:rsidR="001E688F" w:rsidRPr="00827754">
        <w:rPr>
          <w:sz w:val="24"/>
          <w:szCs w:val="24"/>
          <w:lang w:val="lt-LT"/>
        </w:rPr>
        <w:t>specialisto</w:t>
      </w:r>
      <w:r w:rsidRPr="00827754">
        <w:rPr>
          <w:sz w:val="24"/>
          <w:szCs w:val="24"/>
          <w:lang w:val="lt-LT"/>
        </w:rPr>
        <w:t xml:space="preserve"> nešališkumo deklaraciją (</w:t>
      </w:r>
      <w:hyperlink w:anchor="priedas_2_4" w:history="1">
        <w:r w:rsidRPr="00827754">
          <w:rPr>
            <w:rStyle w:val="Hyperlink"/>
            <w:sz w:val="24"/>
            <w:szCs w:val="24"/>
            <w:lang w:val="lt-LT"/>
          </w:rPr>
          <w:t xml:space="preserve">Sutarties </w:t>
        </w:r>
        <w:r w:rsidR="00C92205" w:rsidRPr="00827754">
          <w:rPr>
            <w:rStyle w:val="Hyperlink"/>
            <w:sz w:val="24"/>
            <w:szCs w:val="24"/>
            <w:lang w:val="lt-LT"/>
          </w:rPr>
          <w:t>4</w:t>
        </w:r>
        <w:r w:rsidRPr="00827754">
          <w:rPr>
            <w:rStyle w:val="Hyperlink"/>
            <w:sz w:val="24"/>
            <w:szCs w:val="24"/>
            <w:lang w:val="lt-LT"/>
          </w:rPr>
          <w:t xml:space="preserve"> priedas</w:t>
        </w:r>
      </w:hyperlink>
      <w:r w:rsidRPr="00827754">
        <w:rPr>
          <w:sz w:val="24"/>
          <w:szCs w:val="24"/>
          <w:lang w:val="lt-LT"/>
        </w:rPr>
        <w:t>) ir Konfidencialumo pasižadėjimą (</w:t>
      </w:r>
      <w:hyperlink w:anchor="priedas_2_7" w:history="1">
        <w:r w:rsidRPr="00827754">
          <w:rPr>
            <w:rStyle w:val="Hyperlink"/>
            <w:sz w:val="24"/>
            <w:szCs w:val="24"/>
            <w:lang w:val="lt-LT"/>
          </w:rPr>
          <w:t>Sutarties 7 priedas</w:t>
        </w:r>
      </w:hyperlink>
      <w:r w:rsidRPr="00827754">
        <w:rPr>
          <w:sz w:val="24"/>
          <w:szCs w:val="24"/>
          <w:lang w:val="lt-LT"/>
        </w:rPr>
        <w:t>);</w:t>
      </w:r>
    </w:p>
    <w:p w:rsidR="00E24871" w:rsidRPr="00827754" w:rsidRDefault="00E24871" w:rsidP="006B11FB">
      <w:pPr>
        <w:numPr>
          <w:ilvl w:val="1"/>
          <w:numId w:val="6"/>
        </w:numPr>
        <w:tabs>
          <w:tab w:val="left" w:pos="1080"/>
        </w:tabs>
        <w:ind w:left="0" w:firstLine="720"/>
        <w:jc w:val="both"/>
        <w:rPr>
          <w:sz w:val="24"/>
          <w:szCs w:val="24"/>
          <w:lang w:val="lt-LT"/>
        </w:rPr>
      </w:pPr>
      <w:r w:rsidRPr="00827754">
        <w:rPr>
          <w:sz w:val="24"/>
          <w:szCs w:val="24"/>
          <w:lang w:val="lt-LT"/>
        </w:rPr>
        <w:t xml:space="preserve"> užtikrinti, kad Teikėjas pats bei jo paskirti </w:t>
      </w:r>
      <w:r w:rsidR="001E688F" w:rsidRPr="00827754">
        <w:rPr>
          <w:sz w:val="24"/>
          <w:szCs w:val="24"/>
          <w:lang w:val="lt-LT"/>
        </w:rPr>
        <w:t>specialistai</w:t>
      </w:r>
      <w:r w:rsidRPr="00827754">
        <w:rPr>
          <w:sz w:val="24"/>
          <w:szCs w:val="24"/>
          <w:lang w:val="lt-LT"/>
        </w:rPr>
        <w:t xml:space="preserve"> neturės interesų konflikto, dėl kurio negalėtų būti teikiamos Paslaugos pagal šią Sutartį</w:t>
      </w:r>
      <w:r w:rsidRPr="00827754">
        <w:rPr>
          <w:color w:val="000000"/>
          <w:sz w:val="24"/>
          <w:szCs w:val="24"/>
          <w:lang w:val="lt-LT"/>
        </w:rPr>
        <w:t>;</w:t>
      </w:r>
    </w:p>
    <w:p w:rsidR="00E24871" w:rsidRPr="00827754" w:rsidRDefault="00E24871" w:rsidP="006B11FB">
      <w:pPr>
        <w:numPr>
          <w:ilvl w:val="1"/>
          <w:numId w:val="6"/>
        </w:numPr>
        <w:tabs>
          <w:tab w:val="clear" w:pos="360"/>
          <w:tab w:val="num" w:pos="120"/>
          <w:tab w:val="left" w:pos="960"/>
          <w:tab w:val="left" w:pos="1080"/>
        </w:tabs>
        <w:ind w:left="0" w:firstLine="720"/>
        <w:jc w:val="both"/>
        <w:rPr>
          <w:sz w:val="24"/>
          <w:szCs w:val="24"/>
          <w:lang w:val="lt-LT"/>
        </w:rPr>
      </w:pPr>
      <w:r w:rsidRPr="00827754">
        <w:rPr>
          <w:sz w:val="24"/>
          <w:szCs w:val="24"/>
          <w:lang w:val="lt-LT" w:eastAsia="lt-LT"/>
        </w:rPr>
        <w:t xml:space="preserve"> užtikrinti gaunamų dokumentų tinkamą apskaitą ir saugojimą; </w:t>
      </w:r>
    </w:p>
    <w:p w:rsidR="00E24871" w:rsidRPr="00827754" w:rsidRDefault="00E24871" w:rsidP="006B11FB">
      <w:pPr>
        <w:numPr>
          <w:ilvl w:val="1"/>
          <w:numId w:val="6"/>
        </w:numPr>
        <w:tabs>
          <w:tab w:val="clear" w:pos="360"/>
          <w:tab w:val="num" w:pos="120"/>
          <w:tab w:val="left" w:pos="960"/>
          <w:tab w:val="left" w:pos="1080"/>
        </w:tabs>
        <w:ind w:left="0" w:firstLine="720"/>
        <w:jc w:val="both"/>
        <w:rPr>
          <w:sz w:val="24"/>
          <w:szCs w:val="24"/>
          <w:lang w:val="lt-LT"/>
        </w:rPr>
      </w:pPr>
      <w:r w:rsidRPr="00827754">
        <w:rPr>
          <w:sz w:val="24"/>
          <w:szCs w:val="24"/>
          <w:lang w:val="lt-LT" w:eastAsia="lt-LT"/>
        </w:rPr>
        <w:t xml:space="preserve"> p</w:t>
      </w:r>
      <w:r w:rsidRPr="00827754">
        <w:rPr>
          <w:sz w:val="24"/>
          <w:szCs w:val="24"/>
          <w:lang w:val="lt-LT"/>
        </w:rPr>
        <w:t>ateikti NMA visą susirašinėjimą bei kitus dokumentus ar informaciją, gautą teikiant Paslaugas, bei grąžinti NMA gautus dokumentų originalus;</w:t>
      </w:r>
    </w:p>
    <w:p w:rsidR="00E24871" w:rsidRPr="00827754" w:rsidRDefault="00E24871" w:rsidP="006B11FB">
      <w:pPr>
        <w:numPr>
          <w:ilvl w:val="1"/>
          <w:numId w:val="6"/>
        </w:numPr>
        <w:tabs>
          <w:tab w:val="clear" w:pos="360"/>
          <w:tab w:val="num" w:pos="120"/>
          <w:tab w:val="left" w:pos="960"/>
          <w:tab w:val="left" w:pos="1080"/>
        </w:tabs>
        <w:ind w:left="0" w:firstLine="720"/>
        <w:jc w:val="both"/>
        <w:rPr>
          <w:sz w:val="24"/>
          <w:szCs w:val="24"/>
          <w:lang w:val="lt-LT"/>
        </w:rPr>
      </w:pPr>
      <w:r w:rsidRPr="00827754">
        <w:rPr>
          <w:sz w:val="24"/>
          <w:szCs w:val="24"/>
          <w:lang w:val="lt-LT"/>
        </w:rPr>
        <w:t xml:space="preserve"> kai teikiant Paslaugas reikia pasinaudoti iš NMA gautais įgaliojimais, sąžiningai priimti atitinkamus sprendimus;</w:t>
      </w:r>
    </w:p>
    <w:p w:rsidR="00E24871" w:rsidRPr="00827754" w:rsidRDefault="00E24871" w:rsidP="006B11FB">
      <w:pPr>
        <w:numPr>
          <w:ilvl w:val="1"/>
          <w:numId w:val="6"/>
        </w:numPr>
        <w:tabs>
          <w:tab w:val="left" w:pos="1320"/>
        </w:tabs>
        <w:ind w:left="0" w:firstLine="720"/>
        <w:jc w:val="both"/>
        <w:rPr>
          <w:sz w:val="24"/>
          <w:szCs w:val="24"/>
          <w:lang w:val="lt-LT"/>
        </w:rPr>
      </w:pPr>
      <w:r w:rsidRPr="00827754">
        <w:rPr>
          <w:sz w:val="24"/>
          <w:szCs w:val="24"/>
          <w:lang w:val="lt-LT"/>
        </w:rPr>
        <w:t>neatlygintinai pašalinti NMA nurodytus suteiktų Paslaugų trūkumus šios Sutarties IV skyriuje nustatyta tvarka;</w:t>
      </w:r>
    </w:p>
    <w:p w:rsidR="00E24871" w:rsidRPr="00827754" w:rsidRDefault="00E24871" w:rsidP="006B11FB">
      <w:pPr>
        <w:numPr>
          <w:ilvl w:val="1"/>
          <w:numId w:val="6"/>
        </w:numPr>
        <w:tabs>
          <w:tab w:val="left" w:pos="1080"/>
          <w:tab w:val="left" w:pos="1320"/>
        </w:tabs>
        <w:ind w:left="0" w:firstLine="720"/>
        <w:jc w:val="both"/>
        <w:rPr>
          <w:sz w:val="24"/>
          <w:szCs w:val="24"/>
          <w:lang w:val="lt-LT"/>
        </w:rPr>
      </w:pPr>
      <w:r w:rsidRPr="00827754">
        <w:rPr>
          <w:sz w:val="24"/>
          <w:szCs w:val="24"/>
          <w:lang w:val="lt-LT"/>
        </w:rPr>
        <w:t>laikytis konfidencialumo reikalavimų, kaip nurodyta šios Sutarties VI skyriuje;</w:t>
      </w:r>
    </w:p>
    <w:p w:rsidR="004B2944" w:rsidRPr="00827754" w:rsidRDefault="004B2944" w:rsidP="004B2944">
      <w:pPr>
        <w:numPr>
          <w:ilvl w:val="1"/>
          <w:numId w:val="6"/>
        </w:numPr>
        <w:tabs>
          <w:tab w:val="clear" w:pos="360"/>
          <w:tab w:val="left" w:pos="1080"/>
          <w:tab w:val="left" w:pos="1320"/>
          <w:tab w:val="num" w:pos="1494"/>
        </w:tabs>
        <w:ind w:left="0" w:firstLine="720"/>
        <w:jc w:val="both"/>
        <w:rPr>
          <w:sz w:val="24"/>
          <w:szCs w:val="24"/>
        </w:rPr>
      </w:pPr>
      <w:r w:rsidRPr="00827754">
        <w:rPr>
          <w:sz w:val="24"/>
          <w:szCs w:val="24"/>
        </w:rPr>
        <w:t xml:space="preserve">iki </w:t>
      </w:r>
      <w:r w:rsidR="007D217E" w:rsidRPr="00827754">
        <w:rPr>
          <w:sz w:val="24"/>
          <w:szCs w:val="24"/>
          <w:lang w:val="lt-LT"/>
        </w:rPr>
        <w:t>Sutarties galiojimo pabaigos</w:t>
      </w:r>
      <w:r w:rsidRPr="00827754">
        <w:rPr>
          <w:sz w:val="24"/>
          <w:szCs w:val="24"/>
        </w:rPr>
        <w:t xml:space="preserve"> pateikti </w:t>
      </w:r>
      <w:r w:rsidRPr="00827754">
        <w:rPr>
          <w:rFonts w:eastAsia="Calibri"/>
          <w:sz w:val="24"/>
          <w:szCs w:val="24"/>
        </w:rPr>
        <w:t>NMA Prevencijos ir saugos departamento Korupcijos prevencijos ir kokybės skyriui</w:t>
      </w:r>
      <w:r w:rsidRPr="00827754">
        <w:rPr>
          <w:sz w:val="24"/>
          <w:szCs w:val="24"/>
        </w:rPr>
        <w:t xml:space="preserve"> pagal tvarkose/procedūrose numatytą formą patikinimą, kuriame turėtų būti nurodyta, kad Paslaugos teikiamos pagal patvirtintas procedūras/darbo tvarkų aprašus, atitinkančius galiojančius ES ir LR teisės aktus, laikomasi visų reikiamų kontrolės priemonių </w:t>
      </w:r>
      <w:r w:rsidR="007D217E" w:rsidRPr="00D6277F">
        <w:rPr>
          <w:color w:val="000000" w:themeColor="text1"/>
          <w:sz w:val="24"/>
          <w:szCs w:val="24"/>
          <w:lang w:val="lt-LT"/>
        </w:rPr>
        <w:t>(</w:t>
      </w:r>
      <w:hyperlink w:anchor="priedas_2_10" w:history="1">
        <w:r w:rsidR="007D217E" w:rsidRPr="00D6277F">
          <w:rPr>
            <w:rStyle w:val="Hyperlink"/>
            <w:color w:val="0070C0"/>
            <w:sz w:val="24"/>
            <w:szCs w:val="24"/>
            <w:lang w:val="lt-LT"/>
          </w:rPr>
          <w:t>Sutarties 10 priedas</w:t>
        </w:r>
      </w:hyperlink>
      <w:r w:rsidR="007D217E" w:rsidRPr="00D6277F">
        <w:rPr>
          <w:color w:val="000000" w:themeColor="text1"/>
          <w:sz w:val="24"/>
          <w:szCs w:val="24"/>
          <w:lang w:val="lt-LT"/>
        </w:rPr>
        <w:t>).</w:t>
      </w:r>
    </w:p>
    <w:p w:rsidR="004B2944" w:rsidRPr="00827754" w:rsidRDefault="004B2944" w:rsidP="004B2944">
      <w:pPr>
        <w:numPr>
          <w:ilvl w:val="1"/>
          <w:numId w:val="6"/>
        </w:numPr>
        <w:tabs>
          <w:tab w:val="clear" w:pos="360"/>
          <w:tab w:val="left" w:pos="1080"/>
          <w:tab w:val="left" w:pos="1320"/>
          <w:tab w:val="num" w:pos="1494"/>
        </w:tabs>
        <w:ind w:left="0" w:firstLine="720"/>
        <w:jc w:val="both"/>
        <w:rPr>
          <w:sz w:val="24"/>
          <w:szCs w:val="24"/>
        </w:rPr>
      </w:pPr>
      <w:r w:rsidRPr="00827754">
        <w:rPr>
          <w:sz w:val="24"/>
          <w:szCs w:val="24"/>
        </w:rPr>
        <w:t>įtaręs nusikalstamos veikos ar galimo pažeidimo atvejį, remiantis įtariamos nusikalstamos veiklos požymiais apie tai per 5 (penkias) darbo dienas informuoti NMA, pateikiant NMA parengtą klausimyną dėl įtariamos nusikalstamos veikos.</w:t>
      </w:r>
    </w:p>
    <w:p w:rsidR="004B2944" w:rsidRPr="00827754" w:rsidRDefault="004B2944" w:rsidP="004B2944">
      <w:pPr>
        <w:numPr>
          <w:ilvl w:val="1"/>
          <w:numId w:val="6"/>
        </w:numPr>
        <w:tabs>
          <w:tab w:val="clear" w:pos="360"/>
          <w:tab w:val="left" w:pos="1080"/>
          <w:tab w:val="left" w:pos="1320"/>
          <w:tab w:val="num" w:pos="1494"/>
        </w:tabs>
        <w:ind w:left="0" w:firstLine="720"/>
        <w:jc w:val="both"/>
        <w:rPr>
          <w:sz w:val="24"/>
          <w:szCs w:val="24"/>
        </w:rPr>
      </w:pPr>
      <w:r w:rsidRPr="00827754">
        <w:rPr>
          <w:sz w:val="24"/>
          <w:szCs w:val="24"/>
        </w:rPr>
        <w:t>pateikti tikrinti visus, su NMA teikiamomis paslaugomis susijusius, dokumentus:</w:t>
      </w:r>
    </w:p>
    <w:p w:rsidR="004B2944" w:rsidRPr="00827754" w:rsidRDefault="004B2944" w:rsidP="007D217E">
      <w:pPr>
        <w:pStyle w:val="ListParagraph"/>
        <w:widowControl/>
        <w:numPr>
          <w:ilvl w:val="2"/>
          <w:numId w:val="6"/>
        </w:numPr>
        <w:tabs>
          <w:tab w:val="left" w:pos="1418"/>
        </w:tabs>
        <w:autoSpaceDE/>
        <w:autoSpaceDN/>
        <w:adjustRightInd/>
        <w:ind w:hanging="11"/>
        <w:jc w:val="both"/>
        <w:rPr>
          <w:sz w:val="24"/>
          <w:szCs w:val="24"/>
        </w:rPr>
      </w:pPr>
      <w:r w:rsidRPr="00827754">
        <w:rPr>
          <w:sz w:val="24"/>
          <w:szCs w:val="24"/>
        </w:rPr>
        <w:t>NMA Prevencijos ir saugos departamento Korupcijos prevencijos ir kokybės skyriui;</w:t>
      </w:r>
    </w:p>
    <w:p w:rsidR="004B2944" w:rsidRPr="00827754" w:rsidRDefault="004B2944" w:rsidP="007D217E">
      <w:pPr>
        <w:pStyle w:val="ListParagraph"/>
        <w:widowControl/>
        <w:numPr>
          <w:ilvl w:val="2"/>
          <w:numId w:val="6"/>
        </w:numPr>
        <w:tabs>
          <w:tab w:val="left" w:pos="1418"/>
        </w:tabs>
        <w:autoSpaceDE/>
        <w:autoSpaceDN/>
        <w:adjustRightInd/>
        <w:ind w:hanging="11"/>
        <w:jc w:val="both"/>
        <w:rPr>
          <w:sz w:val="24"/>
          <w:szCs w:val="24"/>
        </w:rPr>
      </w:pPr>
      <w:r w:rsidRPr="00827754">
        <w:rPr>
          <w:sz w:val="24"/>
          <w:szCs w:val="24"/>
        </w:rPr>
        <w:t>NMA Vidaus audito skyriui;</w:t>
      </w:r>
    </w:p>
    <w:p w:rsidR="004B2944" w:rsidRPr="00827754" w:rsidRDefault="004B2944" w:rsidP="007D217E">
      <w:pPr>
        <w:pStyle w:val="ListParagraph"/>
        <w:widowControl/>
        <w:numPr>
          <w:ilvl w:val="2"/>
          <w:numId w:val="6"/>
        </w:numPr>
        <w:tabs>
          <w:tab w:val="left" w:pos="1418"/>
        </w:tabs>
        <w:autoSpaceDE/>
        <w:autoSpaceDN/>
        <w:adjustRightInd/>
        <w:ind w:hanging="11"/>
        <w:jc w:val="both"/>
        <w:rPr>
          <w:sz w:val="24"/>
          <w:szCs w:val="24"/>
        </w:rPr>
      </w:pPr>
      <w:r w:rsidRPr="00827754">
        <w:rPr>
          <w:sz w:val="24"/>
          <w:szCs w:val="24"/>
        </w:rPr>
        <w:t>NMA metinę deklaraciją patvirtinančiai institucijai;</w:t>
      </w:r>
    </w:p>
    <w:p w:rsidR="004B2944" w:rsidRPr="00827754" w:rsidRDefault="004B2944" w:rsidP="007D217E">
      <w:pPr>
        <w:pStyle w:val="ListParagraph"/>
        <w:widowControl/>
        <w:numPr>
          <w:ilvl w:val="2"/>
          <w:numId w:val="6"/>
        </w:numPr>
        <w:tabs>
          <w:tab w:val="left" w:pos="1418"/>
        </w:tabs>
        <w:autoSpaceDE/>
        <w:autoSpaceDN/>
        <w:adjustRightInd/>
        <w:ind w:hanging="11"/>
        <w:jc w:val="both"/>
        <w:rPr>
          <w:sz w:val="24"/>
          <w:szCs w:val="24"/>
        </w:rPr>
      </w:pPr>
      <w:r w:rsidRPr="00827754">
        <w:rPr>
          <w:sz w:val="24"/>
          <w:szCs w:val="24"/>
        </w:rPr>
        <w:t>Europos Sąjungos įgaliotiems pareigūnams;</w:t>
      </w:r>
    </w:p>
    <w:p w:rsidR="004B2944" w:rsidRPr="00827754" w:rsidRDefault="004B2944" w:rsidP="007D217E">
      <w:pPr>
        <w:pStyle w:val="ListParagraph"/>
        <w:widowControl/>
        <w:numPr>
          <w:ilvl w:val="2"/>
          <w:numId w:val="6"/>
        </w:numPr>
        <w:tabs>
          <w:tab w:val="left" w:pos="1418"/>
        </w:tabs>
        <w:autoSpaceDE/>
        <w:autoSpaceDN/>
        <w:adjustRightInd/>
        <w:ind w:hanging="11"/>
        <w:jc w:val="both"/>
        <w:rPr>
          <w:sz w:val="24"/>
          <w:szCs w:val="24"/>
        </w:rPr>
      </w:pPr>
      <w:r w:rsidRPr="00827754">
        <w:rPr>
          <w:sz w:val="24"/>
          <w:szCs w:val="24"/>
        </w:rPr>
        <w:t xml:space="preserve">kitiems auditą NMA vykdantiems asmenims.  </w:t>
      </w:r>
    </w:p>
    <w:p w:rsidR="00E24871" w:rsidRPr="00827754" w:rsidRDefault="00E24871" w:rsidP="006B11FB">
      <w:pPr>
        <w:numPr>
          <w:ilvl w:val="1"/>
          <w:numId w:val="6"/>
        </w:numPr>
        <w:tabs>
          <w:tab w:val="left" w:pos="960"/>
          <w:tab w:val="left" w:pos="1320"/>
        </w:tabs>
        <w:ind w:left="0" w:firstLine="720"/>
        <w:jc w:val="both"/>
        <w:rPr>
          <w:sz w:val="24"/>
          <w:szCs w:val="24"/>
          <w:lang w:val="lt-LT"/>
        </w:rPr>
      </w:pPr>
      <w:r w:rsidRPr="00827754">
        <w:rPr>
          <w:sz w:val="24"/>
          <w:szCs w:val="24"/>
          <w:lang w:val="lt-LT"/>
        </w:rPr>
        <w:t>vykdyti kitas šioje Sutartyje nustatytas pareigas.</w:t>
      </w:r>
    </w:p>
    <w:p w:rsidR="00E24871" w:rsidRPr="00827754" w:rsidRDefault="00E24871" w:rsidP="006B11FB">
      <w:pPr>
        <w:numPr>
          <w:ilvl w:val="0"/>
          <w:numId w:val="5"/>
        </w:numPr>
        <w:tabs>
          <w:tab w:val="left" w:pos="960"/>
          <w:tab w:val="left" w:pos="1080"/>
        </w:tabs>
        <w:ind w:left="0" w:firstLine="720"/>
        <w:jc w:val="both"/>
        <w:rPr>
          <w:sz w:val="24"/>
          <w:szCs w:val="24"/>
          <w:lang w:val="lt-LT"/>
        </w:rPr>
      </w:pPr>
      <w:r w:rsidRPr="00827754">
        <w:rPr>
          <w:sz w:val="24"/>
          <w:szCs w:val="24"/>
          <w:lang w:val="lt-LT"/>
        </w:rPr>
        <w:t>Teikėjas turi teisę reikalauti, kad už tinkamai ir kokybiškai suteiktas Paslaugas būtų apmokėta šioje Sutartyje nustatyta tvarka.</w:t>
      </w:r>
    </w:p>
    <w:p w:rsidR="00E24871" w:rsidRPr="00827754" w:rsidRDefault="00E24871" w:rsidP="006B11FB">
      <w:pPr>
        <w:numPr>
          <w:ilvl w:val="0"/>
          <w:numId w:val="5"/>
        </w:numPr>
        <w:tabs>
          <w:tab w:val="left" w:pos="960"/>
          <w:tab w:val="left" w:pos="1080"/>
        </w:tabs>
        <w:ind w:left="0" w:firstLine="720"/>
        <w:jc w:val="both"/>
        <w:rPr>
          <w:sz w:val="24"/>
          <w:szCs w:val="24"/>
          <w:lang w:val="lt-LT"/>
        </w:rPr>
      </w:pPr>
      <w:r w:rsidRPr="00827754">
        <w:rPr>
          <w:sz w:val="24"/>
          <w:szCs w:val="24"/>
          <w:lang w:val="lt-LT"/>
        </w:rPr>
        <w:t>NMA įsipareigoja:</w:t>
      </w:r>
    </w:p>
    <w:p w:rsidR="00E24871" w:rsidRPr="00827754" w:rsidRDefault="00E24871" w:rsidP="006B11FB">
      <w:pPr>
        <w:numPr>
          <w:ilvl w:val="1"/>
          <w:numId w:val="7"/>
        </w:numPr>
        <w:tabs>
          <w:tab w:val="clear" w:pos="360"/>
          <w:tab w:val="num" w:pos="120"/>
          <w:tab w:val="left" w:pos="960"/>
          <w:tab w:val="left" w:pos="1200"/>
        </w:tabs>
        <w:ind w:left="0" w:firstLine="720"/>
        <w:jc w:val="both"/>
        <w:rPr>
          <w:sz w:val="24"/>
          <w:szCs w:val="24"/>
          <w:lang w:val="lt-LT"/>
        </w:rPr>
      </w:pPr>
      <w:r w:rsidRPr="00827754">
        <w:rPr>
          <w:sz w:val="24"/>
          <w:szCs w:val="24"/>
          <w:lang w:val="lt-LT"/>
        </w:rPr>
        <w:t xml:space="preserve"> pateikti Teikėjui </w:t>
      </w:r>
      <w:r w:rsidR="00830BF3" w:rsidRPr="00827754">
        <w:rPr>
          <w:sz w:val="24"/>
          <w:szCs w:val="24"/>
          <w:lang w:val="lt-LT"/>
        </w:rPr>
        <w:t>Paslaugos</w:t>
      </w:r>
      <w:r w:rsidRPr="00827754">
        <w:rPr>
          <w:sz w:val="24"/>
          <w:szCs w:val="24"/>
          <w:lang w:val="lt-LT"/>
        </w:rPr>
        <w:t xml:space="preserve"> užduotį ir dokumentų kopijas, darbo procedūrų aprašus bei kitą Paslaugoms suteikti reikalingą informaciją ir dokumentus; </w:t>
      </w:r>
    </w:p>
    <w:p w:rsidR="00E24871" w:rsidRPr="00827754" w:rsidRDefault="00E24871" w:rsidP="006B11FB">
      <w:pPr>
        <w:numPr>
          <w:ilvl w:val="1"/>
          <w:numId w:val="7"/>
        </w:numPr>
        <w:tabs>
          <w:tab w:val="clear" w:pos="360"/>
          <w:tab w:val="num" w:pos="120"/>
          <w:tab w:val="left" w:pos="960"/>
          <w:tab w:val="left" w:pos="1200"/>
        </w:tabs>
        <w:ind w:left="0" w:firstLine="720"/>
        <w:jc w:val="both"/>
        <w:rPr>
          <w:sz w:val="24"/>
          <w:szCs w:val="24"/>
          <w:lang w:val="lt-LT"/>
        </w:rPr>
      </w:pPr>
      <w:r w:rsidRPr="00827754">
        <w:rPr>
          <w:sz w:val="24"/>
          <w:szCs w:val="24"/>
          <w:lang w:val="lt-LT"/>
        </w:rPr>
        <w:t>priimti laiku ir kokybiškai suteiktas Paslaugas ir už jas atsiskaityti Sutartyje nustatyta tvarka ir terminais;</w:t>
      </w:r>
    </w:p>
    <w:p w:rsidR="00E24871" w:rsidRPr="00827754" w:rsidRDefault="00E24871" w:rsidP="006B11FB">
      <w:pPr>
        <w:numPr>
          <w:ilvl w:val="1"/>
          <w:numId w:val="7"/>
        </w:numPr>
        <w:tabs>
          <w:tab w:val="clear" w:pos="360"/>
          <w:tab w:val="num" w:pos="120"/>
          <w:tab w:val="left" w:pos="960"/>
          <w:tab w:val="left" w:pos="1200"/>
        </w:tabs>
        <w:ind w:left="0" w:firstLine="720"/>
        <w:jc w:val="both"/>
        <w:rPr>
          <w:sz w:val="24"/>
          <w:szCs w:val="24"/>
          <w:lang w:val="lt-LT"/>
        </w:rPr>
      </w:pPr>
      <w:r w:rsidRPr="00827754">
        <w:rPr>
          <w:sz w:val="24"/>
          <w:szCs w:val="24"/>
          <w:lang w:val="lt-LT"/>
        </w:rPr>
        <w:t>nedelsdamas šioje Sutartyje nustatyta tvarka informuoti Teikėją apie netinkamą Sutarties vykdymą;</w:t>
      </w:r>
    </w:p>
    <w:p w:rsidR="00E24871" w:rsidRPr="00827754" w:rsidRDefault="00E24871" w:rsidP="006B11FB">
      <w:pPr>
        <w:numPr>
          <w:ilvl w:val="1"/>
          <w:numId w:val="7"/>
        </w:numPr>
        <w:tabs>
          <w:tab w:val="clear" w:pos="360"/>
          <w:tab w:val="num" w:pos="120"/>
          <w:tab w:val="left" w:pos="960"/>
          <w:tab w:val="left" w:pos="1200"/>
        </w:tabs>
        <w:ind w:left="0" w:firstLine="720"/>
        <w:jc w:val="both"/>
        <w:rPr>
          <w:sz w:val="24"/>
          <w:szCs w:val="24"/>
          <w:lang w:val="lt-LT"/>
        </w:rPr>
      </w:pPr>
      <w:r w:rsidRPr="00827754">
        <w:rPr>
          <w:sz w:val="24"/>
          <w:szCs w:val="24"/>
          <w:lang w:val="lt-LT"/>
        </w:rPr>
        <w:t xml:space="preserve"> organizuoti NMA ir Teikėj</w:t>
      </w:r>
      <w:r w:rsidR="009F711B" w:rsidRPr="00827754">
        <w:rPr>
          <w:sz w:val="24"/>
          <w:szCs w:val="24"/>
          <w:lang w:val="lt-LT"/>
        </w:rPr>
        <w:t>o</w:t>
      </w:r>
      <w:r w:rsidRPr="00827754">
        <w:rPr>
          <w:sz w:val="24"/>
          <w:szCs w:val="24"/>
          <w:lang w:val="lt-LT"/>
        </w:rPr>
        <w:t xml:space="preserve"> susitikimus, kaip numatyta šios Sutarties IV skyriuje.</w:t>
      </w:r>
    </w:p>
    <w:p w:rsidR="00E24871" w:rsidRPr="00827754" w:rsidRDefault="00E24871" w:rsidP="006B11FB">
      <w:pPr>
        <w:numPr>
          <w:ilvl w:val="0"/>
          <w:numId w:val="5"/>
        </w:numPr>
        <w:tabs>
          <w:tab w:val="left" w:pos="960"/>
          <w:tab w:val="left" w:pos="1080"/>
        </w:tabs>
        <w:ind w:left="0" w:firstLine="720"/>
        <w:jc w:val="both"/>
        <w:rPr>
          <w:sz w:val="24"/>
          <w:szCs w:val="24"/>
          <w:lang w:val="lt-LT"/>
        </w:rPr>
      </w:pPr>
      <w:r w:rsidRPr="00827754">
        <w:rPr>
          <w:sz w:val="24"/>
          <w:szCs w:val="24"/>
          <w:lang w:val="lt-LT"/>
        </w:rPr>
        <w:t>NMA turi teisę:</w:t>
      </w:r>
    </w:p>
    <w:p w:rsidR="00E24871" w:rsidRPr="00827754" w:rsidRDefault="00E24871" w:rsidP="006B11FB">
      <w:pPr>
        <w:numPr>
          <w:ilvl w:val="1"/>
          <w:numId w:val="8"/>
        </w:numPr>
        <w:tabs>
          <w:tab w:val="clear" w:pos="360"/>
          <w:tab w:val="left" w:pos="960"/>
          <w:tab w:val="left" w:pos="1080"/>
        </w:tabs>
        <w:ind w:left="0" w:firstLine="720"/>
        <w:jc w:val="both"/>
        <w:rPr>
          <w:sz w:val="24"/>
          <w:szCs w:val="24"/>
          <w:lang w:val="lt-LT"/>
        </w:rPr>
      </w:pPr>
      <w:r w:rsidRPr="00827754">
        <w:rPr>
          <w:sz w:val="24"/>
          <w:szCs w:val="24"/>
          <w:lang w:val="lt-LT"/>
        </w:rPr>
        <w:t xml:space="preserve"> atsisakyti priimti nekokybiškai suteiktas Paslaugas ir reikalauti Teikėjo pašalinti trūkumus;</w:t>
      </w:r>
    </w:p>
    <w:p w:rsidR="00E24871" w:rsidRPr="00827754" w:rsidRDefault="00E24871" w:rsidP="006B11FB">
      <w:pPr>
        <w:numPr>
          <w:ilvl w:val="1"/>
          <w:numId w:val="8"/>
        </w:numPr>
        <w:tabs>
          <w:tab w:val="clear" w:pos="360"/>
          <w:tab w:val="left" w:pos="960"/>
          <w:tab w:val="left" w:pos="1080"/>
        </w:tabs>
        <w:ind w:left="0" w:firstLine="720"/>
        <w:jc w:val="both"/>
        <w:rPr>
          <w:sz w:val="24"/>
          <w:szCs w:val="24"/>
          <w:lang w:val="lt-LT"/>
        </w:rPr>
      </w:pPr>
      <w:r w:rsidRPr="00827754">
        <w:rPr>
          <w:sz w:val="24"/>
          <w:szCs w:val="24"/>
          <w:lang w:val="lt-LT"/>
        </w:rPr>
        <w:t xml:space="preserve"> reikalauti, kad Teikėjas atlygintų nuostolius dėl netinkamų Paslaugų suteikimo ar nesuteikimo;</w:t>
      </w:r>
    </w:p>
    <w:p w:rsidR="00CB321A" w:rsidRPr="00827754" w:rsidRDefault="00E24871" w:rsidP="006B11FB">
      <w:pPr>
        <w:numPr>
          <w:ilvl w:val="1"/>
          <w:numId w:val="8"/>
        </w:numPr>
        <w:tabs>
          <w:tab w:val="clear" w:pos="360"/>
          <w:tab w:val="left" w:pos="960"/>
          <w:tab w:val="left" w:pos="1080"/>
        </w:tabs>
        <w:ind w:left="0" w:firstLine="720"/>
        <w:jc w:val="both"/>
        <w:rPr>
          <w:sz w:val="24"/>
          <w:szCs w:val="24"/>
          <w:lang w:val="lt-LT"/>
        </w:rPr>
      </w:pPr>
      <w:r w:rsidRPr="00827754">
        <w:rPr>
          <w:sz w:val="24"/>
          <w:szCs w:val="24"/>
          <w:lang w:val="lt-LT"/>
        </w:rPr>
        <w:t xml:space="preserve"> atlikti pasirinktų Teikėjo atliktų </w:t>
      </w:r>
      <w:r w:rsidR="00A50146" w:rsidRPr="00827754">
        <w:rPr>
          <w:sz w:val="24"/>
          <w:szCs w:val="24"/>
          <w:lang w:val="lt-LT"/>
        </w:rPr>
        <w:t>projektų atitikties teisės aktų reikalavimams sutikrinimą</w:t>
      </w:r>
      <w:r w:rsidR="007D217E" w:rsidRPr="00827754">
        <w:rPr>
          <w:sz w:val="24"/>
          <w:szCs w:val="24"/>
          <w:lang w:val="lt-LT"/>
        </w:rPr>
        <w:t xml:space="preserve">. </w:t>
      </w:r>
      <w:r w:rsidRPr="00827754">
        <w:rPr>
          <w:sz w:val="24"/>
          <w:szCs w:val="24"/>
          <w:lang w:val="lt-LT"/>
        </w:rPr>
        <w:t xml:space="preserve">Jei NMA nustato, kad </w:t>
      </w:r>
      <w:r w:rsidR="00A50146" w:rsidRPr="00827754">
        <w:rPr>
          <w:sz w:val="24"/>
          <w:szCs w:val="24"/>
          <w:lang w:val="lt-LT"/>
        </w:rPr>
        <w:t xml:space="preserve">patikrinti projektai </w:t>
      </w:r>
      <w:r w:rsidRPr="00827754">
        <w:rPr>
          <w:sz w:val="24"/>
          <w:szCs w:val="24"/>
          <w:lang w:val="lt-LT"/>
        </w:rPr>
        <w:t xml:space="preserve">buvo </w:t>
      </w:r>
      <w:r w:rsidR="00A50146" w:rsidRPr="00827754">
        <w:rPr>
          <w:sz w:val="24"/>
          <w:szCs w:val="24"/>
          <w:lang w:val="lt-LT"/>
        </w:rPr>
        <w:t xml:space="preserve">įvertinti </w:t>
      </w:r>
      <w:r w:rsidRPr="00827754">
        <w:rPr>
          <w:sz w:val="24"/>
          <w:szCs w:val="24"/>
          <w:lang w:val="lt-LT"/>
        </w:rPr>
        <w:t xml:space="preserve">netinkamai, pažeidžiant nustatytą </w:t>
      </w:r>
      <w:r w:rsidR="00A50146" w:rsidRPr="00827754">
        <w:rPr>
          <w:sz w:val="24"/>
          <w:szCs w:val="24"/>
          <w:lang w:val="lt-LT"/>
        </w:rPr>
        <w:t>projektų atitikties teisės aktų reikalavimams sutikrinimo</w:t>
      </w:r>
      <w:r w:rsidRPr="00827754">
        <w:rPr>
          <w:sz w:val="24"/>
          <w:szCs w:val="24"/>
          <w:lang w:val="lt-LT"/>
        </w:rPr>
        <w:t xml:space="preserve"> tvarką ar reikalavimus, Teikėjas atsako šios Sutarties VII skyriuje nustatyta tvarka</w:t>
      </w:r>
      <w:r w:rsidR="00CB321A" w:rsidRPr="00827754">
        <w:rPr>
          <w:sz w:val="24"/>
          <w:szCs w:val="24"/>
          <w:lang w:val="lt-LT"/>
        </w:rPr>
        <w:t>;</w:t>
      </w:r>
    </w:p>
    <w:p w:rsidR="00E24871" w:rsidRPr="00827754" w:rsidRDefault="00447ACF" w:rsidP="002F375B">
      <w:pPr>
        <w:numPr>
          <w:ilvl w:val="1"/>
          <w:numId w:val="8"/>
        </w:numPr>
        <w:tabs>
          <w:tab w:val="clear" w:pos="360"/>
          <w:tab w:val="left" w:pos="960"/>
          <w:tab w:val="left" w:pos="1080"/>
          <w:tab w:val="left" w:pos="1560"/>
        </w:tabs>
        <w:ind w:left="0" w:firstLine="720"/>
        <w:jc w:val="both"/>
        <w:rPr>
          <w:sz w:val="24"/>
          <w:szCs w:val="24"/>
        </w:rPr>
      </w:pPr>
      <w:r w:rsidRPr="00827754">
        <w:rPr>
          <w:sz w:val="24"/>
          <w:szCs w:val="24"/>
          <w:lang w:val="lt-LT"/>
        </w:rPr>
        <w:t xml:space="preserve"> </w:t>
      </w:r>
      <w:r w:rsidR="00CB321A" w:rsidRPr="00827754">
        <w:rPr>
          <w:sz w:val="24"/>
          <w:szCs w:val="24"/>
        </w:rPr>
        <w:t xml:space="preserve">Šalys, įgyvendindamos Reglamento (ES) Nr. 907/2014 nuostatas, susijusias su deleguotųjų funkcijų informacijos sauga, užtikrina, kad visa informacija, kuri pagal šioje Sutartyje numatytus sutartinius įsipareigojimus teikiama, gaunama, naudojama, saugojama ar naikinama, yra </w:t>
      </w:r>
      <w:r w:rsidR="00CB321A" w:rsidRPr="00827754">
        <w:rPr>
          <w:sz w:val="24"/>
          <w:szCs w:val="24"/>
        </w:rPr>
        <w:lastRenderedPageBreak/>
        <w:t>pagrįsta atitinkamais finansiniais metais taikomos ISO/IEC 27001 standarto redakcijos (toliau – Standartas) reikalavimus atitinkančiomis techninėmis ir organizacinėmis priemonėmis bei mechanizmais, kad būtų užtikrintas informacijos saugumo laikymasis. Jei viena Sutarties Šalių neturi galiojančio Standarto sertifikato, ji užtikrina tą patį informacijos saugumo lygį pagal Standarto reikalavimus, numatytus A priedo A.6 (Informacijos saugumo organizavimas), A.7 (Žmogiškųjų išteklių saugumas), A.9 (Prieigos valdymas), A.11 (Fizinis ir aplinkos saugumas), A.12 (Darbo saugumas), A.13 (Ryšių saugumas) punktuose.</w:t>
      </w:r>
    </w:p>
    <w:p w:rsidR="00E24871" w:rsidRPr="00827754" w:rsidRDefault="00E24871" w:rsidP="00E24871">
      <w:pPr>
        <w:tabs>
          <w:tab w:val="left" w:pos="960"/>
          <w:tab w:val="left" w:pos="1080"/>
        </w:tabs>
        <w:jc w:val="center"/>
        <w:rPr>
          <w:sz w:val="24"/>
          <w:szCs w:val="24"/>
          <w:lang w:val="lt-LT"/>
        </w:rPr>
      </w:pPr>
    </w:p>
    <w:p w:rsidR="00E24871" w:rsidRPr="00827754" w:rsidRDefault="00E24871" w:rsidP="00E24871">
      <w:pPr>
        <w:keepNext/>
        <w:tabs>
          <w:tab w:val="left" w:pos="960"/>
          <w:tab w:val="left" w:pos="1080"/>
        </w:tabs>
        <w:spacing w:line="360" w:lineRule="auto"/>
        <w:jc w:val="center"/>
        <w:outlineLvl w:val="1"/>
        <w:rPr>
          <w:rFonts w:eastAsia="Arial Unicode MS"/>
          <w:b/>
          <w:bCs/>
          <w:sz w:val="24"/>
          <w:szCs w:val="24"/>
          <w:lang w:val="lt-LT"/>
        </w:rPr>
      </w:pPr>
      <w:bookmarkStart w:id="0" w:name="_Toc268595308"/>
      <w:r w:rsidRPr="00827754">
        <w:rPr>
          <w:rFonts w:eastAsia="Arial Unicode MS"/>
          <w:b/>
          <w:bCs/>
          <w:sz w:val="24"/>
          <w:szCs w:val="24"/>
          <w:lang w:val="lt-LT"/>
        </w:rPr>
        <w:t>IV. PASLAUGŲ TEIKIMO TVARKA</w:t>
      </w:r>
      <w:bookmarkEnd w:id="0"/>
    </w:p>
    <w:p w:rsidR="00E24871" w:rsidRPr="00827754" w:rsidRDefault="00E24871" w:rsidP="006B11FB">
      <w:pPr>
        <w:numPr>
          <w:ilvl w:val="0"/>
          <w:numId w:val="5"/>
        </w:numPr>
        <w:tabs>
          <w:tab w:val="left" w:pos="960"/>
          <w:tab w:val="left" w:pos="1080"/>
        </w:tabs>
        <w:ind w:left="0" w:firstLine="720"/>
        <w:jc w:val="both"/>
        <w:rPr>
          <w:sz w:val="24"/>
          <w:szCs w:val="24"/>
          <w:lang w:val="lt-LT"/>
        </w:rPr>
      </w:pPr>
      <w:r w:rsidRPr="00827754">
        <w:rPr>
          <w:sz w:val="24"/>
          <w:szCs w:val="24"/>
          <w:lang w:val="lt-LT"/>
        </w:rPr>
        <w:t>Teikėjas teikia Paslaugas vadovaudamasis Lietuvos Respublikos įstatymais ir kitais teisės aktais, šios Sutarties nuostatomis bei dokumentų formomis ir procedūromis, nustatytomis NMA vidaus darbo tvarkos taisyklėse (toliau – Darbų procedūrų aprašai). Darbų procedūrų aprašai Teikėjui bus</w:t>
      </w:r>
      <w:r w:rsidR="00464BA1" w:rsidRPr="00827754">
        <w:rPr>
          <w:sz w:val="24"/>
          <w:szCs w:val="24"/>
          <w:lang w:val="lt-LT"/>
        </w:rPr>
        <w:t xml:space="preserve"> pateikt</w:t>
      </w:r>
      <w:r w:rsidR="00447ACF" w:rsidRPr="00827754">
        <w:rPr>
          <w:sz w:val="24"/>
          <w:szCs w:val="24"/>
          <w:lang w:val="lt-LT"/>
        </w:rPr>
        <w:t>i</w:t>
      </w:r>
      <w:r w:rsidRPr="00827754">
        <w:rPr>
          <w:sz w:val="24"/>
          <w:szCs w:val="24"/>
          <w:lang w:val="lt-LT"/>
        </w:rPr>
        <w:t xml:space="preserve"> su</w:t>
      </w:r>
      <w:r w:rsidR="00447ACF" w:rsidRPr="00827754">
        <w:rPr>
          <w:sz w:val="24"/>
          <w:szCs w:val="24"/>
          <w:lang w:val="lt-LT"/>
        </w:rPr>
        <w:t>si</w:t>
      </w:r>
      <w:r w:rsidRPr="00827754">
        <w:rPr>
          <w:sz w:val="24"/>
          <w:szCs w:val="24"/>
          <w:lang w:val="lt-LT"/>
        </w:rPr>
        <w:t xml:space="preserve">pažinti. </w:t>
      </w:r>
      <w:r w:rsidR="0000294E" w:rsidRPr="00827754">
        <w:rPr>
          <w:sz w:val="24"/>
          <w:szCs w:val="24"/>
          <w:lang w:val="lt-LT"/>
        </w:rPr>
        <w:t>V</w:t>
      </w:r>
      <w:r w:rsidRPr="00827754">
        <w:rPr>
          <w:sz w:val="24"/>
          <w:szCs w:val="24"/>
          <w:lang w:val="lt-LT"/>
        </w:rPr>
        <w:t>ertinimo ataskaitos formos pateikiamos Darbo procedūrų aprašų prieduose, o pildomos ir informacinėse sistemose. Jei teisės aktai nustato kitaip nei ši Sutartis, taikomos teisės aktų nuostatos.</w:t>
      </w:r>
    </w:p>
    <w:p w:rsidR="00E24871" w:rsidRPr="00827754" w:rsidRDefault="00E24871" w:rsidP="002F375B">
      <w:pPr>
        <w:numPr>
          <w:ilvl w:val="0"/>
          <w:numId w:val="5"/>
        </w:numPr>
        <w:tabs>
          <w:tab w:val="left" w:pos="960"/>
          <w:tab w:val="left" w:pos="1080"/>
        </w:tabs>
        <w:ind w:left="0" w:firstLine="720"/>
        <w:jc w:val="both"/>
        <w:rPr>
          <w:sz w:val="24"/>
          <w:szCs w:val="24"/>
          <w:lang w:val="lt-LT"/>
        </w:rPr>
      </w:pPr>
      <w:r w:rsidRPr="00827754">
        <w:rPr>
          <w:sz w:val="24"/>
          <w:szCs w:val="24"/>
          <w:lang w:val="lt-LT"/>
        </w:rPr>
        <w:t xml:space="preserve">Teikėjas atsako už jo </w:t>
      </w:r>
      <w:r w:rsidR="004056EF" w:rsidRPr="00827754">
        <w:rPr>
          <w:sz w:val="24"/>
          <w:szCs w:val="24"/>
          <w:lang w:val="lt-LT"/>
        </w:rPr>
        <w:t>V</w:t>
      </w:r>
      <w:r w:rsidRPr="00827754">
        <w:rPr>
          <w:sz w:val="24"/>
          <w:szCs w:val="24"/>
          <w:lang w:val="lt-LT"/>
        </w:rPr>
        <w:t>ertinimo ataskaitos teisingumą ir išsamumą.</w:t>
      </w:r>
      <w:r w:rsidR="00447ACF" w:rsidRPr="00827754">
        <w:rPr>
          <w:sz w:val="24"/>
          <w:szCs w:val="24"/>
          <w:lang w:val="lt-LT"/>
        </w:rPr>
        <w:t xml:space="preserve"> </w:t>
      </w:r>
      <w:r w:rsidR="007E2B4F" w:rsidRPr="00827754">
        <w:rPr>
          <w:sz w:val="24"/>
          <w:szCs w:val="24"/>
          <w:lang w:val="lt-LT"/>
        </w:rPr>
        <w:t>Paslauga</w:t>
      </w:r>
      <w:r w:rsidRPr="00827754">
        <w:rPr>
          <w:sz w:val="24"/>
          <w:szCs w:val="24"/>
          <w:lang w:val="lt-LT"/>
        </w:rPr>
        <w:t xml:space="preserve"> apima </w:t>
      </w:r>
      <w:r w:rsidR="0000294E" w:rsidRPr="00827754">
        <w:rPr>
          <w:sz w:val="24"/>
          <w:szCs w:val="24"/>
          <w:lang w:val="lt-LT"/>
        </w:rPr>
        <w:t xml:space="preserve">projekto atitikties teisės aktų reikalavimams sutikrinimą: </w:t>
      </w:r>
      <w:r w:rsidRPr="00827754">
        <w:rPr>
          <w:sz w:val="24"/>
          <w:szCs w:val="24"/>
          <w:lang w:val="lt-LT"/>
        </w:rPr>
        <w:t>tinkamumo skirti paramą, tinkamumo kriterijų, tinkamų finansuoti išlaidų nustatymą, kompensuojamos paramos sumos bei maksimalaus dydžio nustatymą, galimai neteisėtų sąlygų gauti paramą nustatymą, įsipareigojimų nustatymą, atitikties atrankos kriterijams išlaikymo tinkamumo vertinimo metu nustatym</w:t>
      </w:r>
      <w:r w:rsidR="0000294E" w:rsidRPr="00827754">
        <w:rPr>
          <w:sz w:val="24"/>
          <w:szCs w:val="24"/>
          <w:lang w:val="lt-LT"/>
        </w:rPr>
        <w:t>ą</w:t>
      </w:r>
      <w:r w:rsidRPr="00827754">
        <w:rPr>
          <w:sz w:val="24"/>
          <w:szCs w:val="24"/>
          <w:lang w:val="lt-LT"/>
        </w:rPr>
        <w:t xml:space="preserve">. </w:t>
      </w:r>
    </w:p>
    <w:p w:rsidR="005A63B3" w:rsidRPr="00827754" w:rsidRDefault="00E24871" w:rsidP="006B11FB">
      <w:pPr>
        <w:numPr>
          <w:ilvl w:val="0"/>
          <w:numId w:val="5"/>
        </w:numPr>
        <w:tabs>
          <w:tab w:val="left" w:pos="960"/>
          <w:tab w:val="left" w:pos="1080"/>
        </w:tabs>
        <w:ind w:left="0" w:firstLine="720"/>
        <w:jc w:val="both"/>
        <w:rPr>
          <w:sz w:val="24"/>
          <w:szCs w:val="24"/>
          <w:lang w:val="lt-LT"/>
        </w:rPr>
      </w:pPr>
      <w:r w:rsidRPr="00827754">
        <w:rPr>
          <w:sz w:val="24"/>
          <w:szCs w:val="24"/>
          <w:lang w:val="lt-LT"/>
        </w:rPr>
        <w:t xml:space="preserve">Atlikdamas </w:t>
      </w:r>
      <w:r w:rsidR="002127D5" w:rsidRPr="00827754">
        <w:rPr>
          <w:sz w:val="24"/>
          <w:szCs w:val="24"/>
          <w:lang w:val="lt-LT"/>
        </w:rPr>
        <w:t>atitikties teisės aktų reikalavimams sutikrinimą</w:t>
      </w:r>
      <w:r w:rsidRPr="00827754">
        <w:rPr>
          <w:sz w:val="24"/>
          <w:szCs w:val="24"/>
          <w:lang w:val="lt-LT"/>
        </w:rPr>
        <w:t xml:space="preserve"> Teikėjas, atsižvelgdamas į bendruosius KPP ir KPP priemonės tinkamumo kriterijus bei KPP priemonės įgyvendinimo taisykles, nustato, ar </w:t>
      </w:r>
      <w:r w:rsidR="004056EF" w:rsidRPr="00827754">
        <w:rPr>
          <w:sz w:val="24"/>
          <w:szCs w:val="24"/>
          <w:lang w:val="lt-LT"/>
        </w:rPr>
        <w:t>projektas atitinka teisės aktų reikalavimus par</w:t>
      </w:r>
      <w:r w:rsidR="00447ACF" w:rsidRPr="00827754">
        <w:rPr>
          <w:sz w:val="24"/>
          <w:szCs w:val="24"/>
          <w:lang w:val="lt-LT"/>
        </w:rPr>
        <w:t>a</w:t>
      </w:r>
      <w:r w:rsidR="004056EF" w:rsidRPr="00827754">
        <w:rPr>
          <w:sz w:val="24"/>
          <w:szCs w:val="24"/>
          <w:lang w:val="lt-LT"/>
        </w:rPr>
        <w:t>mai gauti</w:t>
      </w:r>
      <w:r w:rsidRPr="00827754">
        <w:rPr>
          <w:sz w:val="24"/>
          <w:szCs w:val="24"/>
          <w:lang w:val="lt-LT"/>
        </w:rPr>
        <w:t xml:space="preserve"> pagal atitinkamą KPP priemonę</w:t>
      </w:r>
      <w:r w:rsidR="005A63B3" w:rsidRPr="00827754">
        <w:rPr>
          <w:sz w:val="24"/>
          <w:szCs w:val="24"/>
          <w:lang w:val="lt-LT"/>
        </w:rPr>
        <w:t>.</w:t>
      </w:r>
    </w:p>
    <w:p w:rsidR="00E24871" w:rsidRPr="00827754" w:rsidRDefault="00E24871" w:rsidP="006B11FB">
      <w:pPr>
        <w:numPr>
          <w:ilvl w:val="0"/>
          <w:numId w:val="5"/>
        </w:numPr>
        <w:tabs>
          <w:tab w:val="left" w:pos="960"/>
          <w:tab w:val="left" w:pos="1080"/>
        </w:tabs>
        <w:ind w:left="0" w:firstLine="720"/>
        <w:jc w:val="both"/>
        <w:rPr>
          <w:sz w:val="24"/>
          <w:szCs w:val="24"/>
          <w:lang w:val="lt-LT"/>
        </w:rPr>
      </w:pPr>
      <w:r w:rsidRPr="00827754">
        <w:rPr>
          <w:sz w:val="24"/>
          <w:szCs w:val="24"/>
          <w:lang w:val="lt-LT"/>
        </w:rPr>
        <w:t>Paramos dydis turi būti nustatomas kaip mažiausia projektui įgyvendinti būtina lėšų suma.</w:t>
      </w:r>
    </w:p>
    <w:p w:rsidR="00E24871" w:rsidRPr="00827754" w:rsidRDefault="00E24871" w:rsidP="00BC0AB5">
      <w:pPr>
        <w:numPr>
          <w:ilvl w:val="0"/>
          <w:numId w:val="5"/>
        </w:numPr>
        <w:tabs>
          <w:tab w:val="left" w:pos="960"/>
          <w:tab w:val="left" w:pos="1080"/>
        </w:tabs>
        <w:ind w:left="0" w:firstLine="720"/>
        <w:jc w:val="both"/>
        <w:rPr>
          <w:sz w:val="24"/>
          <w:szCs w:val="24"/>
          <w:lang w:val="lt-LT"/>
        </w:rPr>
      </w:pPr>
      <w:r w:rsidRPr="00827754">
        <w:rPr>
          <w:sz w:val="24"/>
          <w:szCs w:val="24"/>
          <w:lang w:val="lt-LT"/>
        </w:rPr>
        <w:t>Teikėjas, pildydamas  vertinimo ataskaitą, turi patikrinti:</w:t>
      </w:r>
    </w:p>
    <w:p w:rsidR="00E24871" w:rsidRPr="00827754" w:rsidRDefault="00E24871" w:rsidP="00BC0AB5">
      <w:pPr>
        <w:numPr>
          <w:ilvl w:val="1"/>
          <w:numId w:val="9"/>
        </w:numPr>
        <w:jc w:val="both"/>
        <w:rPr>
          <w:rFonts w:eastAsia="Arial Unicode MS"/>
          <w:b/>
          <w:bCs/>
          <w:sz w:val="24"/>
          <w:szCs w:val="24"/>
          <w:lang w:val="lt-LT"/>
        </w:rPr>
      </w:pPr>
      <w:r w:rsidRPr="00827754">
        <w:rPr>
          <w:color w:val="FF0000"/>
          <w:sz w:val="24"/>
          <w:szCs w:val="24"/>
          <w:lang w:val="lt-LT"/>
        </w:rPr>
        <w:t xml:space="preserve"> </w:t>
      </w:r>
      <w:r w:rsidRPr="00827754">
        <w:rPr>
          <w:sz w:val="24"/>
          <w:szCs w:val="24"/>
          <w:lang w:val="lt-LT"/>
        </w:rPr>
        <w:t>atitiktį KPP tinkamumo kriterijams;</w:t>
      </w:r>
    </w:p>
    <w:p w:rsidR="00E24871" w:rsidRPr="00827754" w:rsidRDefault="00E24871" w:rsidP="006B11FB">
      <w:pPr>
        <w:numPr>
          <w:ilvl w:val="1"/>
          <w:numId w:val="9"/>
        </w:numPr>
        <w:jc w:val="both"/>
        <w:rPr>
          <w:rFonts w:eastAsia="Arial Unicode MS"/>
          <w:b/>
          <w:bCs/>
          <w:sz w:val="24"/>
          <w:szCs w:val="24"/>
          <w:lang w:val="lt-LT"/>
        </w:rPr>
      </w:pPr>
      <w:r w:rsidRPr="00827754">
        <w:rPr>
          <w:sz w:val="24"/>
          <w:szCs w:val="24"/>
          <w:lang w:val="lt-LT"/>
        </w:rPr>
        <w:t xml:space="preserve"> pareiškėjo tinkamumą;</w:t>
      </w:r>
    </w:p>
    <w:p w:rsidR="00E24871" w:rsidRPr="00827754" w:rsidRDefault="005A63B3" w:rsidP="006B11FB">
      <w:pPr>
        <w:numPr>
          <w:ilvl w:val="1"/>
          <w:numId w:val="9"/>
        </w:numPr>
        <w:tabs>
          <w:tab w:val="clear" w:pos="1200"/>
          <w:tab w:val="num" w:pos="960"/>
        </w:tabs>
        <w:ind w:left="0" w:firstLine="720"/>
        <w:jc w:val="both"/>
        <w:rPr>
          <w:rFonts w:eastAsia="Arial Unicode MS"/>
          <w:b/>
          <w:bCs/>
          <w:sz w:val="24"/>
          <w:szCs w:val="24"/>
          <w:lang w:val="lt-LT"/>
        </w:rPr>
      </w:pPr>
      <w:r w:rsidRPr="00827754">
        <w:rPr>
          <w:sz w:val="24"/>
          <w:szCs w:val="24"/>
          <w:lang w:val="lt-LT"/>
        </w:rPr>
        <w:t>projekto</w:t>
      </w:r>
      <w:r w:rsidR="00E24871" w:rsidRPr="00827754">
        <w:rPr>
          <w:sz w:val="24"/>
          <w:szCs w:val="24"/>
          <w:lang w:val="lt-LT"/>
        </w:rPr>
        <w:t xml:space="preserve"> veiklos sričių atitiktį KPP priemonės tikslams ir veiklos sritims;</w:t>
      </w:r>
    </w:p>
    <w:p w:rsidR="00E24871" w:rsidRPr="00827754" w:rsidRDefault="00E24871" w:rsidP="006B11FB">
      <w:pPr>
        <w:numPr>
          <w:ilvl w:val="1"/>
          <w:numId w:val="9"/>
        </w:numPr>
        <w:tabs>
          <w:tab w:val="clear" w:pos="1200"/>
          <w:tab w:val="num" w:pos="600"/>
        </w:tabs>
        <w:ind w:left="0" w:firstLine="720"/>
        <w:jc w:val="both"/>
        <w:rPr>
          <w:rFonts w:eastAsia="Arial Unicode MS"/>
          <w:b/>
          <w:bCs/>
          <w:sz w:val="24"/>
          <w:szCs w:val="24"/>
          <w:lang w:val="lt-LT"/>
        </w:rPr>
      </w:pPr>
      <w:r w:rsidRPr="00827754">
        <w:rPr>
          <w:sz w:val="24"/>
          <w:szCs w:val="24"/>
          <w:lang w:val="lt-LT"/>
        </w:rPr>
        <w:t>projekto išlaidų tinkamumą finansuoti;</w:t>
      </w:r>
    </w:p>
    <w:p w:rsidR="00E24871" w:rsidRPr="00827754" w:rsidRDefault="00E24871" w:rsidP="006B11FB">
      <w:pPr>
        <w:numPr>
          <w:ilvl w:val="1"/>
          <w:numId w:val="9"/>
        </w:numPr>
        <w:tabs>
          <w:tab w:val="clear" w:pos="1200"/>
          <w:tab w:val="num" w:pos="600"/>
        </w:tabs>
        <w:ind w:left="0" w:firstLine="720"/>
        <w:jc w:val="both"/>
        <w:rPr>
          <w:rFonts w:eastAsia="Arial Unicode MS"/>
          <w:b/>
          <w:bCs/>
          <w:sz w:val="24"/>
          <w:szCs w:val="24"/>
          <w:lang w:val="lt-LT"/>
        </w:rPr>
      </w:pPr>
      <w:r w:rsidRPr="00827754">
        <w:rPr>
          <w:sz w:val="24"/>
          <w:szCs w:val="24"/>
          <w:lang w:val="lt-LT"/>
        </w:rPr>
        <w:t>kainų pagrįstumą;</w:t>
      </w:r>
    </w:p>
    <w:p w:rsidR="00E24871" w:rsidRPr="00827754" w:rsidRDefault="00E24871" w:rsidP="006B11FB">
      <w:pPr>
        <w:numPr>
          <w:ilvl w:val="1"/>
          <w:numId w:val="9"/>
        </w:numPr>
        <w:tabs>
          <w:tab w:val="clear" w:pos="1200"/>
          <w:tab w:val="num" w:pos="600"/>
        </w:tabs>
        <w:ind w:left="0" w:firstLine="720"/>
        <w:jc w:val="both"/>
        <w:rPr>
          <w:rFonts w:eastAsia="Arial Unicode MS"/>
          <w:b/>
          <w:bCs/>
          <w:sz w:val="24"/>
          <w:szCs w:val="24"/>
          <w:lang w:val="lt-LT"/>
        </w:rPr>
      </w:pPr>
      <w:r w:rsidRPr="00827754">
        <w:rPr>
          <w:sz w:val="24"/>
          <w:szCs w:val="24"/>
          <w:lang w:val="lt-LT"/>
        </w:rPr>
        <w:t>galimai neteisėtas sąlygas gauti paramą;</w:t>
      </w:r>
    </w:p>
    <w:p w:rsidR="00E24871" w:rsidRPr="00827754" w:rsidRDefault="00E24871" w:rsidP="006B11FB">
      <w:pPr>
        <w:numPr>
          <w:ilvl w:val="1"/>
          <w:numId w:val="9"/>
        </w:numPr>
        <w:tabs>
          <w:tab w:val="clear" w:pos="1200"/>
          <w:tab w:val="num" w:pos="600"/>
        </w:tabs>
        <w:ind w:left="0" w:firstLine="720"/>
        <w:jc w:val="both"/>
        <w:rPr>
          <w:rFonts w:eastAsia="Arial Unicode MS"/>
          <w:b/>
          <w:bCs/>
          <w:sz w:val="24"/>
          <w:szCs w:val="24"/>
          <w:lang w:val="lt-LT"/>
        </w:rPr>
      </w:pPr>
      <w:r w:rsidRPr="00827754">
        <w:rPr>
          <w:sz w:val="24"/>
          <w:szCs w:val="24"/>
          <w:lang w:val="lt-LT"/>
        </w:rPr>
        <w:t>įsipareigojimus;</w:t>
      </w:r>
    </w:p>
    <w:p w:rsidR="00E24871" w:rsidRPr="00827754" w:rsidRDefault="00E24871" w:rsidP="006B11FB">
      <w:pPr>
        <w:numPr>
          <w:ilvl w:val="1"/>
          <w:numId w:val="9"/>
        </w:numPr>
        <w:tabs>
          <w:tab w:val="clear" w:pos="1200"/>
          <w:tab w:val="num" w:pos="600"/>
        </w:tabs>
        <w:ind w:left="0" w:firstLine="720"/>
        <w:jc w:val="both"/>
        <w:rPr>
          <w:rFonts w:eastAsia="Arial Unicode MS"/>
          <w:b/>
          <w:bCs/>
          <w:sz w:val="24"/>
          <w:szCs w:val="24"/>
          <w:lang w:val="lt-LT"/>
        </w:rPr>
      </w:pPr>
      <w:r w:rsidRPr="00827754">
        <w:rPr>
          <w:sz w:val="24"/>
          <w:szCs w:val="24"/>
          <w:lang w:val="lt-LT"/>
        </w:rPr>
        <w:t xml:space="preserve"> atitikties atrankos kriterijams išlaikymą tinkamumo vertinimo metu;</w:t>
      </w:r>
    </w:p>
    <w:p w:rsidR="005A63B3" w:rsidRPr="00827754" w:rsidRDefault="00434FE4" w:rsidP="005A63B3">
      <w:pPr>
        <w:numPr>
          <w:ilvl w:val="1"/>
          <w:numId w:val="9"/>
        </w:numPr>
        <w:tabs>
          <w:tab w:val="clear" w:pos="1200"/>
          <w:tab w:val="num" w:pos="600"/>
        </w:tabs>
        <w:ind w:left="0" w:firstLine="720"/>
        <w:jc w:val="both"/>
        <w:rPr>
          <w:rFonts w:eastAsia="Arial Unicode MS"/>
          <w:b/>
          <w:bCs/>
          <w:sz w:val="24"/>
          <w:szCs w:val="24"/>
          <w:lang w:val="lt-LT"/>
        </w:rPr>
      </w:pPr>
      <w:r w:rsidRPr="00827754">
        <w:rPr>
          <w:sz w:val="24"/>
          <w:szCs w:val="24"/>
        </w:rPr>
        <w:t>tikrinama ar nėra nusikalstamos veikos požymių</w:t>
      </w:r>
      <w:r w:rsidRPr="00827754">
        <w:rPr>
          <w:sz w:val="24"/>
          <w:szCs w:val="24"/>
          <w:lang w:val="lt-LT"/>
        </w:rPr>
        <w:t>;</w:t>
      </w:r>
    </w:p>
    <w:p w:rsidR="00E24871" w:rsidRPr="00827754" w:rsidRDefault="00E24871" w:rsidP="005A63B3">
      <w:pPr>
        <w:numPr>
          <w:ilvl w:val="1"/>
          <w:numId w:val="9"/>
        </w:numPr>
        <w:tabs>
          <w:tab w:val="clear" w:pos="1200"/>
          <w:tab w:val="num" w:pos="600"/>
          <w:tab w:val="left" w:pos="1418"/>
        </w:tabs>
        <w:ind w:left="0" w:firstLine="720"/>
        <w:jc w:val="both"/>
        <w:rPr>
          <w:rFonts w:eastAsia="Arial Unicode MS"/>
          <w:b/>
          <w:bCs/>
          <w:sz w:val="24"/>
          <w:szCs w:val="24"/>
          <w:lang w:val="lt-LT"/>
        </w:rPr>
      </w:pPr>
      <w:r w:rsidRPr="00827754">
        <w:rPr>
          <w:sz w:val="24"/>
          <w:szCs w:val="24"/>
          <w:lang w:val="lt-LT"/>
        </w:rPr>
        <w:t xml:space="preserve">kitus kriterijus pagal </w:t>
      </w:r>
      <w:r w:rsidR="00420339" w:rsidRPr="00827754">
        <w:rPr>
          <w:sz w:val="24"/>
          <w:szCs w:val="24"/>
          <w:lang w:val="lt-LT"/>
        </w:rPr>
        <w:t>V</w:t>
      </w:r>
      <w:r w:rsidRPr="00827754">
        <w:rPr>
          <w:sz w:val="24"/>
          <w:szCs w:val="24"/>
          <w:lang w:val="lt-LT"/>
        </w:rPr>
        <w:t>ertinimo formą.</w:t>
      </w:r>
    </w:p>
    <w:p w:rsidR="00E24871" w:rsidRPr="00827754" w:rsidRDefault="00E24871" w:rsidP="006B11FB">
      <w:pPr>
        <w:numPr>
          <w:ilvl w:val="0"/>
          <w:numId w:val="5"/>
        </w:numPr>
        <w:tabs>
          <w:tab w:val="left" w:pos="960"/>
          <w:tab w:val="left" w:pos="1080"/>
        </w:tabs>
        <w:ind w:left="0" w:firstLine="720"/>
        <w:jc w:val="both"/>
        <w:rPr>
          <w:rFonts w:eastAsia="Arial Unicode MS"/>
          <w:bCs/>
          <w:sz w:val="24"/>
          <w:szCs w:val="24"/>
          <w:lang w:val="lt-LT"/>
        </w:rPr>
      </w:pPr>
      <w:r w:rsidRPr="00827754">
        <w:rPr>
          <w:rFonts w:eastAsia="Arial Unicode MS"/>
          <w:bCs/>
          <w:sz w:val="24"/>
          <w:szCs w:val="24"/>
          <w:lang w:val="lt-LT"/>
        </w:rPr>
        <w:t xml:space="preserve">Teikėjas, </w:t>
      </w:r>
      <w:r w:rsidR="00420339" w:rsidRPr="00827754">
        <w:rPr>
          <w:rFonts w:eastAsia="Arial Unicode MS"/>
          <w:bCs/>
          <w:sz w:val="24"/>
          <w:szCs w:val="24"/>
          <w:lang w:val="lt-LT"/>
        </w:rPr>
        <w:t xml:space="preserve">atlikęs </w:t>
      </w:r>
      <w:r w:rsidR="002127D5" w:rsidRPr="00827754">
        <w:rPr>
          <w:rFonts w:eastAsia="Arial Unicode MS"/>
          <w:bCs/>
          <w:sz w:val="24"/>
          <w:szCs w:val="24"/>
          <w:lang w:val="lt-LT"/>
        </w:rPr>
        <w:t>projekto atitiktį teisės aktų reikalavimams sutikrinimą</w:t>
      </w:r>
      <w:r w:rsidRPr="00827754">
        <w:rPr>
          <w:rFonts w:eastAsia="Arial Unicode MS"/>
          <w:bCs/>
          <w:sz w:val="24"/>
          <w:szCs w:val="24"/>
          <w:lang w:val="lt-LT"/>
        </w:rPr>
        <w:t xml:space="preserve">, vertinimo ataskaitoje pateikia išvadą, ar </w:t>
      </w:r>
      <w:r w:rsidR="002127D5" w:rsidRPr="00827754">
        <w:rPr>
          <w:rFonts w:eastAsia="Arial Unicode MS"/>
          <w:bCs/>
          <w:sz w:val="24"/>
          <w:szCs w:val="24"/>
          <w:lang w:val="lt-LT"/>
        </w:rPr>
        <w:t xml:space="preserve">projektas </w:t>
      </w:r>
      <w:r w:rsidRPr="00827754">
        <w:rPr>
          <w:rFonts w:eastAsia="Arial Unicode MS"/>
          <w:bCs/>
          <w:sz w:val="24"/>
          <w:szCs w:val="24"/>
          <w:lang w:val="lt-LT"/>
        </w:rPr>
        <w:t>yra tinkama</w:t>
      </w:r>
      <w:r w:rsidR="002127D5" w:rsidRPr="00827754">
        <w:rPr>
          <w:rFonts w:eastAsia="Arial Unicode MS"/>
          <w:bCs/>
          <w:sz w:val="24"/>
          <w:szCs w:val="24"/>
          <w:lang w:val="lt-LT"/>
        </w:rPr>
        <w:t>s</w:t>
      </w:r>
      <w:r w:rsidRPr="00827754">
        <w:rPr>
          <w:rFonts w:eastAsia="Arial Unicode MS"/>
          <w:bCs/>
          <w:sz w:val="24"/>
          <w:szCs w:val="24"/>
          <w:lang w:val="lt-LT"/>
        </w:rPr>
        <w:t xml:space="preserve"> gauti paramą ir kokio maksimalaus dydžio parama gali būti suteikta. </w:t>
      </w:r>
    </w:p>
    <w:p w:rsidR="00E24871" w:rsidRPr="00827754" w:rsidRDefault="007E2B4F" w:rsidP="006B11FB">
      <w:pPr>
        <w:numPr>
          <w:ilvl w:val="0"/>
          <w:numId w:val="5"/>
        </w:numPr>
        <w:tabs>
          <w:tab w:val="left" w:pos="960"/>
          <w:tab w:val="left" w:pos="1080"/>
        </w:tabs>
        <w:ind w:left="0" w:firstLine="720"/>
        <w:jc w:val="both"/>
        <w:rPr>
          <w:rFonts w:eastAsia="Arial Unicode MS"/>
          <w:bCs/>
          <w:sz w:val="24"/>
          <w:szCs w:val="24"/>
          <w:lang w:val="lt-LT"/>
        </w:rPr>
      </w:pPr>
      <w:r w:rsidRPr="00827754">
        <w:rPr>
          <w:rFonts w:eastAsia="Arial Unicode MS"/>
          <w:bCs/>
          <w:sz w:val="24"/>
          <w:szCs w:val="24"/>
          <w:lang w:val="lt-LT"/>
        </w:rPr>
        <w:t>Paslauga</w:t>
      </w:r>
      <w:r w:rsidR="00E24871" w:rsidRPr="00827754">
        <w:rPr>
          <w:rFonts w:eastAsia="Arial Unicode MS"/>
          <w:bCs/>
          <w:sz w:val="24"/>
          <w:szCs w:val="24"/>
          <w:lang w:val="lt-LT"/>
        </w:rPr>
        <w:t xml:space="preserve"> atliekama, kai NMA rašt</w:t>
      </w:r>
      <w:r w:rsidR="005A63B3" w:rsidRPr="00827754">
        <w:rPr>
          <w:rFonts w:eastAsia="Arial Unicode MS"/>
          <w:bCs/>
          <w:sz w:val="24"/>
          <w:szCs w:val="24"/>
          <w:lang w:val="lt-LT"/>
        </w:rPr>
        <w:t>u /el. paštu pateikia Teikėjui u</w:t>
      </w:r>
      <w:r w:rsidR="00E24871" w:rsidRPr="00827754">
        <w:rPr>
          <w:rFonts w:eastAsia="Arial Unicode MS"/>
          <w:bCs/>
          <w:sz w:val="24"/>
          <w:szCs w:val="24"/>
          <w:lang w:val="lt-LT"/>
        </w:rPr>
        <w:t>žduotį dėl konkre</w:t>
      </w:r>
      <w:r w:rsidR="005A63B3" w:rsidRPr="00827754">
        <w:rPr>
          <w:rFonts w:eastAsia="Arial Unicode MS"/>
          <w:bCs/>
          <w:sz w:val="24"/>
          <w:szCs w:val="24"/>
          <w:lang w:val="lt-LT"/>
        </w:rPr>
        <w:t>taus įvertinimo. Kartu su u</w:t>
      </w:r>
      <w:r w:rsidR="00E24871" w:rsidRPr="00827754">
        <w:rPr>
          <w:rFonts w:eastAsia="Arial Unicode MS"/>
          <w:bCs/>
          <w:sz w:val="24"/>
          <w:szCs w:val="24"/>
          <w:lang w:val="lt-LT"/>
        </w:rPr>
        <w:t xml:space="preserve">žduotimi NMA pateikia Teikėjui </w:t>
      </w:r>
      <w:r w:rsidR="003E40B0" w:rsidRPr="00827754">
        <w:rPr>
          <w:rFonts w:eastAsia="Arial Unicode MS"/>
          <w:bCs/>
          <w:sz w:val="24"/>
          <w:szCs w:val="24"/>
          <w:lang w:val="lt-LT"/>
        </w:rPr>
        <w:t xml:space="preserve">projekto  </w:t>
      </w:r>
      <w:r w:rsidR="00E24871" w:rsidRPr="00827754">
        <w:rPr>
          <w:rFonts w:eastAsia="Arial Unicode MS"/>
          <w:bCs/>
          <w:sz w:val="24"/>
          <w:szCs w:val="24"/>
          <w:lang w:val="lt-LT"/>
        </w:rPr>
        <w:t>kopiją, jei pateikta</w:t>
      </w:r>
      <w:r w:rsidR="005A63B3" w:rsidRPr="00827754">
        <w:rPr>
          <w:rFonts w:eastAsia="Arial Unicode MS"/>
          <w:bCs/>
          <w:sz w:val="24"/>
          <w:szCs w:val="24"/>
          <w:lang w:val="lt-LT"/>
        </w:rPr>
        <w:t>s</w:t>
      </w:r>
      <w:r w:rsidR="00E24871" w:rsidRPr="00827754">
        <w:rPr>
          <w:rFonts w:eastAsia="Arial Unicode MS"/>
          <w:bCs/>
          <w:sz w:val="24"/>
          <w:szCs w:val="24"/>
          <w:lang w:val="lt-LT"/>
        </w:rPr>
        <w:t xml:space="preserve"> popierin</w:t>
      </w:r>
      <w:r w:rsidR="005A63B3" w:rsidRPr="00827754">
        <w:rPr>
          <w:rFonts w:eastAsia="Arial Unicode MS"/>
          <w:bCs/>
          <w:sz w:val="24"/>
          <w:szCs w:val="24"/>
          <w:lang w:val="lt-LT"/>
        </w:rPr>
        <w:t>is</w:t>
      </w:r>
      <w:r w:rsidR="00E24871" w:rsidRPr="00827754">
        <w:rPr>
          <w:rFonts w:eastAsia="Arial Unicode MS"/>
          <w:bCs/>
          <w:sz w:val="24"/>
          <w:szCs w:val="24"/>
          <w:lang w:val="lt-LT"/>
        </w:rPr>
        <w:t xml:space="preserve"> </w:t>
      </w:r>
      <w:r w:rsidR="005A63B3" w:rsidRPr="00827754">
        <w:rPr>
          <w:rFonts w:eastAsia="Arial Unicode MS"/>
          <w:bCs/>
          <w:sz w:val="24"/>
          <w:szCs w:val="24"/>
          <w:lang w:val="lt-LT"/>
        </w:rPr>
        <w:t>projektas</w:t>
      </w:r>
      <w:r w:rsidR="00E24871" w:rsidRPr="00827754">
        <w:rPr>
          <w:rFonts w:eastAsia="Arial Unicode MS"/>
          <w:bCs/>
          <w:sz w:val="24"/>
          <w:szCs w:val="24"/>
          <w:lang w:val="lt-LT"/>
        </w:rPr>
        <w:t xml:space="preserve"> / elektorinį dokumento variantą, </w:t>
      </w:r>
      <w:r w:rsidR="005A63B3" w:rsidRPr="00827754">
        <w:rPr>
          <w:rFonts w:eastAsia="Arial Unicode MS"/>
          <w:bCs/>
          <w:sz w:val="24"/>
          <w:szCs w:val="24"/>
          <w:lang w:val="lt-LT"/>
        </w:rPr>
        <w:t>projektas</w:t>
      </w:r>
      <w:r w:rsidR="00E24871" w:rsidRPr="00827754">
        <w:rPr>
          <w:rFonts w:eastAsia="Arial Unicode MS"/>
          <w:bCs/>
          <w:sz w:val="24"/>
          <w:szCs w:val="24"/>
          <w:lang w:val="lt-LT"/>
        </w:rPr>
        <w:t xml:space="preserve"> KPPAIS/ŽŪMIS. Dokumentų pateikimo forma kiekvienu konkrečiu atveju pasirenkama NMA nuožiūra.</w:t>
      </w:r>
    </w:p>
    <w:p w:rsidR="00E24871" w:rsidRPr="00827754" w:rsidRDefault="00E24871" w:rsidP="006B11FB">
      <w:pPr>
        <w:numPr>
          <w:ilvl w:val="0"/>
          <w:numId w:val="5"/>
        </w:numPr>
        <w:tabs>
          <w:tab w:val="left" w:pos="960"/>
          <w:tab w:val="left" w:pos="1080"/>
        </w:tabs>
        <w:ind w:left="0" w:firstLine="720"/>
        <w:jc w:val="both"/>
        <w:rPr>
          <w:rFonts w:eastAsia="Arial Unicode MS"/>
          <w:bCs/>
          <w:sz w:val="24"/>
          <w:szCs w:val="24"/>
          <w:lang w:val="lt-LT"/>
        </w:rPr>
      </w:pPr>
      <w:r w:rsidRPr="00827754">
        <w:rPr>
          <w:rFonts w:eastAsia="Arial Unicode MS"/>
          <w:bCs/>
          <w:sz w:val="24"/>
          <w:szCs w:val="24"/>
          <w:lang w:val="lt-LT"/>
        </w:rPr>
        <w:t xml:space="preserve">Teikėjas privalo </w:t>
      </w:r>
      <w:r w:rsidR="00E572E8" w:rsidRPr="00827754">
        <w:rPr>
          <w:sz w:val="24"/>
          <w:szCs w:val="24"/>
          <w:lang w:val="lt-LT"/>
        </w:rPr>
        <w:t>konkretaus projekto atitikties teisės aktų reikalavimams sutikrinimui</w:t>
      </w:r>
      <w:r w:rsidR="00E572E8" w:rsidRPr="00827754" w:rsidDel="00E572E8">
        <w:rPr>
          <w:rFonts w:eastAsia="Arial Unicode MS"/>
          <w:bCs/>
          <w:sz w:val="24"/>
          <w:szCs w:val="24"/>
          <w:lang w:val="lt-LT"/>
        </w:rPr>
        <w:t xml:space="preserve"> </w:t>
      </w:r>
      <w:r w:rsidRPr="00827754">
        <w:rPr>
          <w:rFonts w:eastAsia="Arial Unicode MS"/>
          <w:bCs/>
          <w:sz w:val="24"/>
          <w:szCs w:val="24"/>
          <w:lang w:val="lt-LT"/>
        </w:rPr>
        <w:t xml:space="preserve">atlikti paskirti </w:t>
      </w:r>
      <w:r w:rsidR="00C92205" w:rsidRPr="00827754">
        <w:rPr>
          <w:rFonts w:eastAsia="Arial Unicode MS"/>
          <w:bCs/>
          <w:sz w:val="24"/>
          <w:szCs w:val="24"/>
          <w:lang w:val="lt-LT"/>
        </w:rPr>
        <w:t>specialistą</w:t>
      </w:r>
      <w:r w:rsidRPr="00827754">
        <w:rPr>
          <w:rFonts w:eastAsia="Arial Unicode MS"/>
          <w:bCs/>
          <w:sz w:val="24"/>
          <w:szCs w:val="24"/>
          <w:lang w:val="lt-LT"/>
        </w:rPr>
        <w:t xml:space="preserve">.  </w:t>
      </w:r>
    </w:p>
    <w:p w:rsidR="00E24871" w:rsidRPr="00827754" w:rsidRDefault="00E24871" w:rsidP="006B11FB">
      <w:pPr>
        <w:numPr>
          <w:ilvl w:val="0"/>
          <w:numId w:val="5"/>
        </w:numPr>
        <w:tabs>
          <w:tab w:val="left" w:pos="960"/>
          <w:tab w:val="left" w:pos="1080"/>
        </w:tabs>
        <w:ind w:left="0" w:firstLine="720"/>
        <w:jc w:val="both"/>
        <w:rPr>
          <w:sz w:val="24"/>
          <w:szCs w:val="24"/>
          <w:lang w:val="lt-LT"/>
        </w:rPr>
      </w:pPr>
      <w:r w:rsidRPr="00827754">
        <w:rPr>
          <w:rFonts w:eastAsia="Arial Unicode MS"/>
          <w:bCs/>
          <w:sz w:val="24"/>
          <w:szCs w:val="24"/>
          <w:lang w:val="lt-LT"/>
        </w:rPr>
        <w:t xml:space="preserve">Teikėjas privalo </w:t>
      </w:r>
      <w:r w:rsidR="00420339" w:rsidRPr="00827754">
        <w:rPr>
          <w:rFonts w:eastAsia="Arial Unicode MS"/>
          <w:bCs/>
          <w:sz w:val="24"/>
          <w:szCs w:val="24"/>
          <w:lang w:val="lt-LT"/>
        </w:rPr>
        <w:t xml:space="preserve">atlikti </w:t>
      </w:r>
      <w:r w:rsidR="002127D5" w:rsidRPr="00827754">
        <w:rPr>
          <w:rFonts w:eastAsia="Arial Unicode MS"/>
          <w:bCs/>
          <w:sz w:val="24"/>
          <w:szCs w:val="24"/>
          <w:lang w:val="lt-LT"/>
        </w:rPr>
        <w:t xml:space="preserve">projekto atitiktį teisės aktų reikalavimams sutikrinimą </w:t>
      </w:r>
      <w:r w:rsidRPr="00827754">
        <w:rPr>
          <w:rFonts w:eastAsia="Arial Unicode MS"/>
          <w:bCs/>
          <w:sz w:val="24"/>
          <w:szCs w:val="24"/>
          <w:lang w:val="lt-LT"/>
        </w:rPr>
        <w:t xml:space="preserve">ir užpildyti atitinkamus NMA teikiamus dokumentus ne vėliau kaip per </w:t>
      </w:r>
      <w:r w:rsidR="000A580D">
        <w:rPr>
          <w:rFonts w:eastAsia="Arial Unicode MS"/>
          <w:bCs/>
          <w:sz w:val="24"/>
          <w:szCs w:val="24"/>
          <w:lang w:val="lt-LT"/>
        </w:rPr>
        <w:t>5</w:t>
      </w:r>
      <w:r w:rsidRPr="00827754">
        <w:rPr>
          <w:rFonts w:eastAsia="Arial Unicode MS"/>
          <w:bCs/>
          <w:sz w:val="24"/>
          <w:szCs w:val="24"/>
          <w:lang w:val="lt-LT"/>
        </w:rPr>
        <w:t xml:space="preserve"> (</w:t>
      </w:r>
      <w:r w:rsidR="004F7E23">
        <w:rPr>
          <w:rFonts w:eastAsia="Arial Unicode MS"/>
          <w:bCs/>
          <w:sz w:val="24"/>
          <w:szCs w:val="24"/>
          <w:lang w:val="lt-LT"/>
        </w:rPr>
        <w:t>penkias</w:t>
      </w:r>
      <w:r w:rsidRPr="00827754">
        <w:rPr>
          <w:rFonts w:eastAsia="Arial Unicode MS"/>
          <w:bCs/>
          <w:sz w:val="24"/>
          <w:szCs w:val="24"/>
          <w:lang w:val="lt-LT"/>
        </w:rPr>
        <w:t>) darbo dienas, nuo šios Sutarties 1</w:t>
      </w:r>
      <w:r w:rsidR="005A63B3" w:rsidRPr="00827754">
        <w:rPr>
          <w:rFonts w:eastAsia="Arial Unicode MS"/>
          <w:bCs/>
          <w:sz w:val="24"/>
          <w:szCs w:val="24"/>
          <w:lang w:val="lt-LT"/>
        </w:rPr>
        <w:t>3</w:t>
      </w:r>
      <w:r w:rsidRPr="00827754">
        <w:rPr>
          <w:rFonts w:eastAsia="Arial Unicode MS"/>
          <w:bCs/>
          <w:sz w:val="24"/>
          <w:szCs w:val="24"/>
          <w:lang w:val="lt-LT"/>
        </w:rPr>
        <w:t xml:space="preserve"> punkte nurodytų dokumentų gavimo. Tuo atveju, jei reikia papildomos informacijos ir dokumentų, kaip nurodyta šios Sutarties 1</w:t>
      </w:r>
      <w:r w:rsidR="005A63B3" w:rsidRPr="00827754">
        <w:rPr>
          <w:rFonts w:eastAsia="Arial Unicode MS"/>
          <w:bCs/>
          <w:sz w:val="24"/>
          <w:szCs w:val="24"/>
          <w:lang w:val="lt-LT"/>
        </w:rPr>
        <w:t>6</w:t>
      </w:r>
      <w:r w:rsidRPr="00827754">
        <w:rPr>
          <w:rFonts w:eastAsia="Arial Unicode MS"/>
          <w:bCs/>
          <w:sz w:val="24"/>
          <w:szCs w:val="24"/>
          <w:lang w:val="lt-LT"/>
        </w:rPr>
        <w:t xml:space="preserve"> punkte, Teikėjas privalo </w:t>
      </w:r>
      <w:r w:rsidR="00420339" w:rsidRPr="00827754">
        <w:rPr>
          <w:rFonts w:eastAsia="Arial Unicode MS"/>
          <w:bCs/>
          <w:sz w:val="24"/>
          <w:szCs w:val="24"/>
          <w:lang w:val="lt-LT"/>
        </w:rPr>
        <w:t>atlikti projekto atitikties teisės aktų reikalavimams sutikrinimą</w:t>
      </w:r>
      <w:r w:rsidRPr="00827754">
        <w:rPr>
          <w:rFonts w:eastAsia="Arial Unicode MS"/>
          <w:bCs/>
          <w:sz w:val="24"/>
          <w:szCs w:val="24"/>
          <w:lang w:val="lt-LT"/>
        </w:rPr>
        <w:t xml:space="preserve"> per 1 (vieną) darbo dieną nuo papildomų dokumentų ar informacijos gavimo dienos.</w:t>
      </w:r>
    </w:p>
    <w:p w:rsidR="00E24871" w:rsidRPr="00827754" w:rsidRDefault="00E24871" w:rsidP="006B11FB">
      <w:pPr>
        <w:numPr>
          <w:ilvl w:val="0"/>
          <w:numId w:val="5"/>
        </w:numPr>
        <w:tabs>
          <w:tab w:val="left" w:pos="960"/>
          <w:tab w:val="left" w:pos="1080"/>
        </w:tabs>
        <w:ind w:left="0" w:firstLine="720"/>
        <w:jc w:val="both"/>
        <w:rPr>
          <w:sz w:val="24"/>
          <w:szCs w:val="24"/>
          <w:lang w:val="lt-LT"/>
        </w:rPr>
      </w:pPr>
      <w:r w:rsidRPr="00827754">
        <w:rPr>
          <w:rFonts w:eastAsia="Arial Unicode MS"/>
          <w:bCs/>
          <w:sz w:val="24"/>
          <w:szCs w:val="24"/>
          <w:lang w:val="lt-LT"/>
        </w:rPr>
        <w:t xml:space="preserve">Jei </w:t>
      </w:r>
      <w:r w:rsidRPr="00827754">
        <w:rPr>
          <w:rFonts w:eastAsia="Arial Unicode MS"/>
          <w:sz w:val="24"/>
          <w:szCs w:val="24"/>
          <w:lang w:val="lt-LT"/>
        </w:rPr>
        <w:t xml:space="preserve">siekiant įvertinti </w:t>
      </w:r>
      <w:r w:rsidR="002127D5" w:rsidRPr="00827754">
        <w:rPr>
          <w:rFonts w:eastAsia="Arial Unicode MS"/>
          <w:sz w:val="24"/>
          <w:szCs w:val="24"/>
          <w:lang w:val="lt-LT"/>
        </w:rPr>
        <w:t xml:space="preserve">projekto atitiktį teisės aktų reikalavimams sutikrinimą </w:t>
      </w:r>
      <w:r w:rsidRPr="00827754">
        <w:rPr>
          <w:rFonts w:eastAsia="Arial Unicode MS"/>
          <w:sz w:val="24"/>
          <w:szCs w:val="24"/>
          <w:lang w:val="lt-LT"/>
        </w:rPr>
        <w:t xml:space="preserve">Teikėjui reikia papildomos informacijos ar kyla neaiškumų, Teikėjas turi raštu / el. paštu nedelsiant informuoti </w:t>
      </w:r>
      <w:r w:rsidRPr="00827754">
        <w:rPr>
          <w:rFonts w:eastAsia="Arial Unicode MS"/>
          <w:sz w:val="24"/>
          <w:szCs w:val="24"/>
          <w:lang w:val="lt-LT"/>
        </w:rPr>
        <w:lastRenderedPageBreak/>
        <w:t>NMA, jei būtina kreiptis į pareiškėjus dėl reikalingos informacijos gavimo, įskaitant bet neapsiribojant, jei reikia pagrįsti p</w:t>
      </w:r>
      <w:r w:rsidR="003E40B0" w:rsidRPr="00827754">
        <w:rPr>
          <w:rFonts w:eastAsia="Arial Unicode MS"/>
          <w:sz w:val="24"/>
          <w:szCs w:val="24"/>
          <w:lang w:val="lt-LT"/>
        </w:rPr>
        <w:t>rojekto</w:t>
      </w:r>
      <w:r w:rsidR="007566BD" w:rsidRPr="00827754">
        <w:rPr>
          <w:rFonts w:eastAsia="Arial Unicode MS"/>
          <w:sz w:val="24"/>
          <w:szCs w:val="24"/>
          <w:lang w:val="lt-LT"/>
        </w:rPr>
        <w:t xml:space="preserve"> </w:t>
      </w:r>
      <w:r w:rsidRPr="00827754">
        <w:rPr>
          <w:rFonts w:eastAsia="Arial Unicode MS"/>
          <w:sz w:val="24"/>
          <w:szCs w:val="24"/>
          <w:lang w:val="lt-LT"/>
        </w:rPr>
        <w:t xml:space="preserve">tinkamumą finansuoti arba nepagrįstas išlaidas, o taip pat </w:t>
      </w:r>
      <w:r w:rsidRPr="00827754">
        <w:rPr>
          <w:sz w:val="24"/>
          <w:szCs w:val="24"/>
          <w:lang w:val="lt-LT"/>
        </w:rPr>
        <w:t>jei reikalingą ar trūkstamą informaciją būtina gauti iš valstybės  ir savivaldybių institucijų, įstaigų ar organizacijų</w:t>
      </w:r>
      <w:r w:rsidRPr="00827754">
        <w:rPr>
          <w:rFonts w:eastAsia="Arial Unicode MS"/>
          <w:sz w:val="24"/>
          <w:szCs w:val="24"/>
          <w:lang w:val="lt-LT"/>
        </w:rPr>
        <w:t>.</w:t>
      </w:r>
      <w:r w:rsidRPr="00827754">
        <w:rPr>
          <w:sz w:val="24"/>
          <w:szCs w:val="24"/>
          <w:lang w:val="lt-LT"/>
        </w:rPr>
        <w:t xml:space="preserve"> Teikėjas privalo nurodyti konkrečiai, kokie dokumentai ir kokiems duomenims ar informacijai pagrįsti jie yra būtini. Teikėjas privalo nurodyti argumentus ir motyvus, kodėl tokie dokumentai ar informacija yra reikalingi. Teikėjas atsako už tinkamą ir pakankamą </w:t>
      </w:r>
      <w:r w:rsidR="00705C91" w:rsidRPr="00827754">
        <w:rPr>
          <w:sz w:val="24"/>
          <w:szCs w:val="24"/>
          <w:lang w:val="lt-LT"/>
        </w:rPr>
        <w:t>projekto</w:t>
      </w:r>
      <w:r w:rsidRPr="00827754">
        <w:rPr>
          <w:sz w:val="24"/>
          <w:szCs w:val="24"/>
          <w:lang w:val="lt-LT"/>
        </w:rPr>
        <w:t xml:space="preserve"> tinkamai įvertinti reikiamų papildomų dokumentų ar informacijos nurodymą. NMA netikrina, ar Teikėjas pagrįstai ir pakankamai nurodo reikiamus papildomai gauti dokumentus bei informaciją, tačiau esant pagrįstoms abejonėms NMA gali pareikalauti Teikėjo papildomai paaiškinti dėl dokumentų ar informacijos poreikio. NMA, gavęs reikiamus dokumentus ar informaciją, pateikia ją Teikėjui.</w:t>
      </w:r>
    </w:p>
    <w:p w:rsidR="00E24871" w:rsidRPr="00827754" w:rsidRDefault="00E24871" w:rsidP="006B11FB">
      <w:pPr>
        <w:numPr>
          <w:ilvl w:val="0"/>
          <w:numId w:val="5"/>
        </w:numPr>
        <w:tabs>
          <w:tab w:val="left" w:pos="960"/>
          <w:tab w:val="left" w:pos="1080"/>
        </w:tabs>
        <w:ind w:left="0" w:firstLine="720"/>
        <w:jc w:val="both"/>
        <w:rPr>
          <w:sz w:val="24"/>
          <w:szCs w:val="24"/>
          <w:lang w:val="lt-LT"/>
        </w:rPr>
      </w:pPr>
      <w:r w:rsidRPr="00827754">
        <w:rPr>
          <w:sz w:val="24"/>
          <w:szCs w:val="24"/>
          <w:lang w:val="lt-LT"/>
        </w:rPr>
        <w:t xml:space="preserve"> Įgyvendindamas šios Sutarties nuostatas Teikėjas privalo užtikrinti, kad būtų tinkamai vykdoma jam pateiktų dokumentų bei informacijos apskaita ir saugojimas, registrų duomenų naudojimas.</w:t>
      </w:r>
    </w:p>
    <w:p w:rsidR="00E24871" w:rsidRPr="00827754" w:rsidRDefault="00E24871" w:rsidP="006B11FB">
      <w:pPr>
        <w:numPr>
          <w:ilvl w:val="0"/>
          <w:numId w:val="5"/>
        </w:numPr>
        <w:tabs>
          <w:tab w:val="left" w:pos="960"/>
          <w:tab w:val="left" w:pos="1080"/>
        </w:tabs>
        <w:ind w:left="0" w:firstLine="720"/>
        <w:jc w:val="both"/>
        <w:rPr>
          <w:rFonts w:eastAsia="Arial Unicode MS"/>
          <w:bCs/>
          <w:sz w:val="24"/>
          <w:szCs w:val="24"/>
          <w:lang w:val="lt-LT"/>
        </w:rPr>
      </w:pPr>
      <w:r w:rsidRPr="00827754">
        <w:rPr>
          <w:rFonts w:eastAsia="Arial Unicode MS"/>
          <w:bCs/>
          <w:sz w:val="24"/>
          <w:szCs w:val="24"/>
          <w:lang w:val="lt-LT"/>
        </w:rPr>
        <w:t>Teikėjas turi nedelsiant informuoti NMA, jei:</w:t>
      </w:r>
    </w:p>
    <w:p w:rsidR="00E24871" w:rsidRPr="00827754" w:rsidRDefault="00705C91" w:rsidP="009044E0">
      <w:pPr>
        <w:tabs>
          <w:tab w:val="left" w:pos="1080"/>
          <w:tab w:val="left" w:pos="1320"/>
        </w:tabs>
        <w:ind w:firstLine="720"/>
        <w:jc w:val="both"/>
        <w:rPr>
          <w:sz w:val="24"/>
          <w:szCs w:val="24"/>
          <w:lang w:val="lt-LT"/>
        </w:rPr>
      </w:pPr>
      <w:r w:rsidRPr="00827754">
        <w:rPr>
          <w:sz w:val="24"/>
          <w:szCs w:val="24"/>
          <w:lang w:val="lt-LT"/>
        </w:rPr>
        <w:t>18</w:t>
      </w:r>
      <w:r w:rsidR="00E24871" w:rsidRPr="00827754">
        <w:rPr>
          <w:sz w:val="24"/>
          <w:szCs w:val="24"/>
          <w:lang w:val="lt-LT"/>
        </w:rPr>
        <w:t xml:space="preserve">.1. mano, kad siekiant tinkamai įvertinti </w:t>
      </w:r>
      <w:r w:rsidRPr="00827754">
        <w:rPr>
          <w:sz w:val="24"/>
          <w:szCs w:val="24"/>
          <w:lang w:val="lt-LT"/>
        </w:rPr>
        <w:t>projektą</w:t>
      </w:r>
      <w:r w:rsidR="00E24871" w:rsidRPr="00827754">
        <w:rPr>
          <w:sz w:val="24"/>
          <w:szCs w:val="24"/>
          <w:lang w:val="lt-LT"/>
        </w:rPr>
        <w:t xml:space="preserve"> turi būti organizuojamas patikrinimas vietoje. Tokiu atveju Teikėjas pateikia NMA informaciją pagal Darbų procedūrų aprašų prieduose patvirtintas formas ir NMA organizuoja tokį patikrinimą vietoje;</w:t>
      </w:r>
    </w:p>
    <w:p w:rsidR="00E24871" w:rsidRPr="00827754" w:rsidRDefault="00705C91" w:rsidP="009044E0">
      <w:pPr>
        <w:tabs>
          <w:tab w:val="left" w:pos="1080"/>
          <w:tab w:val="left" w:pos="1320"/>
        </w:tabs>
        <w:ind w:firstLine="720"/>
        <w:jc w:val="both"/>
        <w:rPr>
          <w:sz w:val="24"/>
          <w:szCs w:val="24"/>
          <w:lang w:val="lt-LT"/>
        </w:rPr>
      </w:pPr>
      <w:r w:rsidRPr="00827754">
        <w:rPr>
          <w:sz w:val="24"/>
          <w:szCs w:val="24"/>
          <w:lang w:val="lt-LT"/>
        </w:rPr>
        <w:t>18</w:t>
      </w:r>
      <w:r w:rsidR="00E24871" w:rsidRPr="00827754">
        <w:rPr>
          <w:sz w:val="24"/>
          <w:szCs w:val="24"/>
          <w:lang w:val="lt-LT"/>
        </w:rPr>
        <w:t>.2. Teikėjui kyla abejonių dėl pareiškėjo galimybių įgyvendinti projektą, taip pat įtarus, kad, siekdamas tikslų, priešingų teisės aktams, pareiškėjas dirbtinai sukūrė tokiai paramai gauti reikalingas sąlygas.</w:t>
      </w:r>
    </w:p>
    <w:p w:rsidR="00E24871" w:rsidRPr="00827754" w:rsidRDefault="00E24871" w:rsidP="006B11FB">
      <w:pPr>
        <w:numPr>
          <w:ilvl w:val="0"/>
          <w:numId w:val="5"/>
        </w:numPr>
        <w:tabs>
          <w:tab w:val="left" w:pos="960"/>
          <w:tab w:val="left" w:pos="1080"/>
        </w:tabs>
        <w:ind w:left="0" w:firstLine="720"/>
        <w:jc w:val="both"/>
        <w:rPr>
          <w:sz w:val="24"/>
          <w:szCs w:val="24"/>
          <w:lang w:val="lt-LT"/>
        </w:rPr>
      </w:pPr>
      <w:r w:rsidRPr="00827754">
        <w:rPr>
          <w:sz w:val="24"/>
          <w:szCs w:val="24"/>
          <w:lang w:val="lt-LT"/>
        </w:rPr>
        <w:t xml:space="preserve">Teikėjas, </w:t>
      </w:r>
      <w:r w:rsidR="00BF34FF" w:rsidRPr="00827754">
        <w:rPr>
          <w:rFonts w:eastAsia="Arial Unicode MS"/>
          <w:bCs/>
          <w:sz w:val="24"/>
          <w:szCs w:val="24"/>
          <w:lang w:val="lt-LT"/>
        </w:rPr>
        <w:t>atlikęs projekto atitikties teisės aktų reikalavimams sutikrinimą</w:t>
      </w:r>
      <w:r w:rsidRPr="00827754">
        <w:rPr>
          <w:sz w:val="24"/>
          <w:szCs w:val="24"/>
          <w:lang w:val="lt-LT"/>
        </w:rPr>
        <w:t xml:space="preserve">, pateikia NMA </w:t>
      </w:r>
      <w:r w:rsidR="00BF34FF" w:rsidRPr="00827754">
        <w:rPr>
          <w:sz w:val="24"/>
          <w:szCs w:val="24"/>
          <w:lang w:val="lt-LT"/>
        </w:rPr>
        <w:t>V</w:t>
      </w:r>
      <w:r w:rsidRPr="00827754">
        <w:rPr>
          <w:sz w:val="24"/>
          <w:szCs w:val="24"/>
          <w:lang w:val="lt-LT"/>
        </w:rPr>
        <w:t>ertinimo ataskaitą</w:t>
      </w:r>
      <w:r w:rsidR="00705C91" w:rsidRPr="00827754">
        <w:rPr>
          <w:sz w:val="24"/>
          <w:szCs w:val="24"/>
          <w:lang w:val="lt-LT"/>
        </w:rPr>
        <w:t xml:space="preserve"> (pvz. </w:t>
      </w:r>
      <w:hyperlink w:anchor="priedas_2_9" w:history="1">
        <w:r w:rsidR="00705C91" w:rsidRPr="00827754">
          <w:rPr>
            <w:rStyle w:val="Hyperlink"/>
            <w:sz w:val="24"/>
            <w:szCs w:val="24"/>
            <w:lang w:val="lt-LT"/>
          </w:rPr>
          <w:t>Sutarties</w:t>
        </w:r>
        <w:r w:rsidR="00E81848" w:rsidRPr="00827754">
          <w:rPr>
            <w:rStyle w:val="Hyperlink"/>
            <w:sz w:val="24"/>
            <w:szCs w:val="24"/>
            <w:lang w:val="lt-LT"/>
          </w:rPr>
          <w:t xml:space="preserve"> 9 priede</w:t>
        </w:r>
        <w:r w:rsidR="00705C91" w:rsidRPr="00827754">
          <w:rPr>
            <w:rStyle w:val="Hyperlink"/>
            <w:sz w:val="24"/>
            <w:szCs w:val="24"/>
            <w:lang w:val="lt-LT"/>
          </w:rPr>
          <w:t>)</w:t>
        </w:r>
      </w:hyperlink>
      <w:r w:rsidRPr="00827754">
        <w:rPr>
          <w:sz w:val="24"/>
          <w:szCs w:val="24"/>
          <w:lang w:val="lt-LT"/>
        </w:rPr>
        <w:t xml:space="preserve">. </w:t>
      </w:r>
      <w:r w:rsidR="00BF34FF" w:rsidRPr="00827754">
        <w:rPr>
          <w:sz w:val="24"/>
          <w:szCs w:val="24"/>
          <w:lang w:val="lt-LT"/>
        </w:rPr>
        <w:t>V</w:t>
      </w:r>
      <w:r w:rsidRPr="00827754">
        <w:rPr>
          <w:sz w:val="24"/>
          <w:szCs w:val="24"/>
          <w:lang w:val="lt-LT"/>
        </w:rPr>
        <w:t xml:space="preserve">ertinimo ataskaitą Teikėjas privalo pateikti NMA popierine forma. Kiekvieną </w:t>
      </w:r>
      <w:r w:rsidR="00BF34FF" w:rsidRPr="00827754">
        <w:rPr>
          <w:sz w:val="24"/>
          <w:szCs w:val="24"/>
          <w:lang w:val="lt-LT"/>
        </w:rPr>
        <w:t>V</w:t>
      </w:r>
      <w:r w:rsidRPr="00827754">
        <w:rPr>
          <w:sz w:val="24"/>
          <w:szCs w:val="24"/>
          <w:lang w:val="lt-LT"/>
        </w:rPr>
        <w:t>ertinimo ataskaitą priima nurodytas NMA darbuotojas per 3 (tris) darbo dienas, pasirašydamas nustatytos formos perdavimo ir priėmimo aktą (</w:t>
      </w:r>
      <w:hyperlink w:anchor="priedas_2_5" w:history="1">
        <w:r w:rsidR="00E23F7E" w:rsidRPr="00E23F7E">
          <w:rPr>
            <w:rStyle w:val="Hyperlink"/>
            <w:sz w:val="24"/>
            <w:szCs w:val="24"/>
            <w:lang w:val="lt-LT"/>
          </w:rPr>
          <w:t>Sutarties 5 priedas</w:t>
        </w:r>
      </w:hyperlink>
      <w:r w:rsidR="00C04B5A">
        <w:rPr>
          <w:sz w:val="24"/>
          <w:szCs w:val="24"/>
          <w:lang w:val="lt-LT"/>
        </w:rPr>
        <w:t xml:space="preserve">). </w:t>
      </w:r>
      <w:r w:rsidRPr="00827754">
        <w:rPr>
          <w:sz w:val="24"/>
          <w:szCs w:val="24"/>
          <w:lang w:val="lt-LT"/>
        </w:rPr>
        <w:t xml:space="preserve">NMA darbuotojas, gavęs vertinimo ataskaitą, ją priima, jeigu ji yra visiškai užpildyta, jeigu joje nėra esminių trūkumų, dėl kurių negalėtų būti toliau sprendžiamas </w:t>
      </w:r>
      <w:r w:rsidR="00705C91" w:rsidRPr="00827754">
        <w:rPr>
          <w:sz w:val="24"/>
          <w:szCs w:val="24"/>
          <w:lang w:val="lt-LT"/>
        </w:rPr>
        <w:t xml:space="preserve">projekto </w:t>
      </w:r>
      <w:r w:rsidRPr="00827754">
        <w:rPr>
          <w:sz w:val="24"/>
          <w:szCs w:val="24"/>
          <w:lang w:val="lt-LT"/>
        </w:rPr>
        <w:t xml:space="preserve">vertinimo klausimas (nesutampa duomenys ar pan.). </w:t>
      </w:r>
      <w:r w:rsidR="00DC03A9" w:rsidRPr="00827754">
        <w:rPr>
          <w:sz w:val="24"/>
          <w:szCs w:val="24"/>
          <w:lang w:val="lt-LT"/>
        </w:rPr>
        <w:t>V</w:t>
      </w:r>
      <w:r w:rsidRPr="00827754">
        <w:rPr>
          <w:sz w:val="24"/>
          <w:szCs w:val="24"/>
          <w:lang w:val="lt-LT"/>
        </w:rPr>
        <w:t xml:space="preserve">ertinimo ataskaitos priėmimas nereiškia, kad Teikėjo atsakomybė panaikinama, jei atitinkami trūkumai yra nustatomi kontroliuojančiųjų institucijų (Valstybės kontrolės ir kitų) ar Europos Komisijos. </w:t>
      </w:r>
    </w:p>
    <w:p w:rsidR="00E24871" w:rsidRPr="00827754" w:rsidRDefault="00E24871" w:rsidP="006B11FB">
      <w:pPr>
        <w:numPr>
          <w:ilvl w:val="0"/>
          <w:numId w:val="5"/>
        </w:numPr>
        <w:tabs>
          <w:tab w:val="left" w:pos="960"/>
          <w:tab w:val="left" w:pos="1080"/>
        </w:tabs>
        <w:ind w:left="0" w:firstLine="720"/>
        <w:jc w:val="both"/>
        <w:rPr>
          <w:sz w:val="24"/>
          <w:szCs w:val="24"/>
          <w:lang w:val="lt-LT"/>
        </w:rPr>
      </w:pPr>
      <w:r w:rsidRPr="00827754">
        <w:rPr>
          <w:sz w:val="24"/>
          <w:szCs w:val="24"/>
          <w:lang w:val="lt-LT"/>
        </w:rPr>
        <w:t xml:space="preserve">Jei </w:t>
      </w:r>
      <w:r w:rsidR="002127D5" w:rsidRPr="00827754">
        <w:rPr>
          <w:sz w:val="24"/>
          <w:szCs w:val="24"/>
          <w:lang w:val="lt-LT"/>
        </w:rPr>
        <w:t xml:space="preserve">konkretaus projekto </w:t>
      </w:r>
      <w:r w:rsidRPr="00827754">
        <w:rPr>
          <w:sz w:val="24"/>
          <w:szCs w:val="24"/>
          <w:lang w:val="lt-LT"/>
        </w:rPr>
        <w:t>vertinimo ataskaita yra nevisiškai užpildyta arba joje yra esminių trūkumų, ji yra nepriimama ir grąžinama Teikėjui, nurodant trūkumus, kuriuos jis turi ištaisyti per 1 darbo dieną, jei nereikia papildomos informacijos. Jei p</w:t>
      </w:r>
      <w:r w:rsidR="006A5043" w:rsidRPr="00827754">
        <w:rPr>
          <w:sz w:val="24"/>
          <w:szCs w:val="24"/>
          <w:lang w:val="lt-LT"/>
        </w:rPr>
        <w:t xml:space="preserve">rojekto </w:t>
      </w:r>
      <w:r w:rsidR="006A5043" w:rsidRPr="00827754">
        <w:rPr>
          <w:rFonts w:eastAsia="Arial Unicode MS"/>
          <w:bCs/>
          <w:sz w:val="24"/>
          <w:szCs w:val="24"/>
          <w:lang w:val="lt-LT"/>
        </w:rPr>
        <w:t>atitikties teisės aktų reikalavimams sutikrinimui</w:t>
      </w:r>
      <w:r w:rsidR="006A5043" w:rsidRPr="00827754" w:rsidDel="006A5043">
        <w:rPr>
          <w:sz w:val="24"/>
          <w:szCs w:val="24"/>
          <w:lang w:val="lt-LT"/>
        </w:rPr>
        <w:t xml:space="preserve"> </w:t>
      </w:r>
      <w:r w:rsidRPr="00827754">
        <w:rPr>
          <w:sz w:val="24"/>
          <w:szCs w:val="24"/>
          <w:lang w:val="lt-LT"/>
        </w:rPr>
        <w:t xml:space="preserve">atlikti reikia papildomos informacijos, Teikėjas trūkumus turi ištaisyti per 1 (vieną) darbo dieną nuo papildomos (trūkstamos) informacijos gavimo dienos. </w:t>
      </w:r>
    </w:p>
    <w:p w:rsidR="00E24871" w:rsidRPr="00827754" w:rsidRDefault="0023026B" w:rsidP="006B11FB">
      <w:pPr>
        <w:numPr>
          <w:ilvl w:val="0"/>
          <w:numId w:val="5"/>
        </w:numPr>
        <w:tabs>
          <w:tab w:val="left" w:pos="960"/>
          <w:tab w:val="left" w:pos="1080"/>
        </w:tabs>
        <w:ind w:left="0" w:firstLine="720"/>
        <w:jc w:val="both"/>
        <w:rPr>
          <w:sz w:val="24"/>
          <w:szCs w:val="24"/>
          <w:lang w:val="lt-LT"/>
        </w:rPr>
      </w:pPr>
      <w:r w:rsidRPr="00827754">
        <w:rPr>
          <w:sz w:val="24"/>
          <w:szCs w:val="24"/>
          <w:lang w:val="lt-LT"/>
        </w:rPr>
        <w:t>P</w:t>
      </w:r>
      <w:r w:rsidR="007136CD" w:rsidRPr="00827754">
        <w:rPr>
          <w:sz w:val="24"/>
          <w:szCs w:val="24"/>
          <w:lang w:val="lt-LT"/>
        </w:rPr>
        <w:t>rojekto atitikties taisės aktų reikalavimams sutikrinimas</w:t>
      </w:r>
      <w:r w:rsidR="00E24871" w:rsidRPr="00827754">
        <w:rPr>
          <w:sz w:val="24"/>
          <w:szCs w:val="24"/>
          <w:lang w:val="lt-LT"/>
        </w:rPr>
        <w:t xml:space="preserve"> </w:t>
      </w:r>
      <w:r w:rsidRPr="00827754">
        <w:rPr>
          <w:sz w:val="24"/>
          <w:szCs w:val="24"/>
          <w:lang w:val="lt-LT"/>
        </w:rPr>
        <w:t xml:space="preserve">atliekamas </w:t>
      </w:r>
      <w:r w:rsidR="00E24871" w:rsidRPr="00827754">
        <w:rPr>
          <w:sz w:val="24"/>
          <w:szCs w:val="24"/>
          <w:lang w:val="lt-LT"/>
        </w:rPr>
        <w:t>kaip numatyta Darbų procedūrų apraš</w:t>
      </w:r>
      <w:r w:rsidR="00D226EF" w:rsidRPr="00827754">
        <w:rPr>
          <w:sz w:val="24"/>
          <w:szCs w:val="24"/>
          <w:lang w:val="lt-LT"/>
        </w:rPr>
        <w:t>uose.</w:t>
      </w:r>
    </w:p>
    <w:p w:rsidR="00E24871" w:rsidRPr="00827754" w:rsidRDefault="00E24871" w:rsidP="006B11FB">
      <w:pPr>
        <w:numPr>
          <w:ilvl w:val="0"/>
          <w:numId w:val="5"/>
        </w:numPr>
        <w:tabs>
          <w:tab w:val="left" w:pos="960"/>
          <w:tab w:val="left" w:pos="1080"/>
        </w:tabs>
        <w:ind w:left="0" w:firstLine="720"/>
        <w:jc w:val="both"/>
        <w:rPr>
          <w:sz w:val="24"/>
          <w:szCs w:val="24"/>
          <w:lang w:val="lt-LT"/>
        </w:rPr>
      </w:pPr>
      <w:r w:rsidRPr="00827754">
        <w:rPr>
          <w:sz w:val="24"/>
          <w:szCs w:val="24"/>
          <w:lang w:val="lt-LT"/>
        </w:rPr>
        <w:t>Kai pasirašomas konkrečios vertinimo ataskaitos perdavimo ir priėmimo aktas, Te</w:t>
      </w:r>
      <w:r w:rsidR="00EB4BA0">
        <w:rPr>
          <w:sz w:val="24"/>
          <w:szCs w:val="24"/>
          <w:lang w:val="lt-LT"/>
        </w:rPr>
        <w:t>i</w:t>
      </w:r>
      <w:r w:rsidRPr="00827754">
        <w:rPr>
          <w:sz w:val="24"/>
          <w:szCs w:val="24"/>
          <w:lang w:val="lt-LT"/>
        </w:rPr>
        <w:t xml:space="preserve">kėjas grąžina viso </w:t>
      </w:r>
      <w:r w:rsidR="00D226EF" w:rsidRPr="00827754">
        <w:rPr>
          <w:sz w:val="24"/>
          <w:szCs w:val="24"/>
          <w:lang w:val="lt-LT"/>
        </w:rPr>
        <w:t xml:space="preserve">projekto </w:t>
      </w:r>
      <w:r w:rsidRPr="00827754">
        <w:rPr>
          <w:sz w:val="24"/>
          <w:szCs w:val="24"/>
          <w:lang w:val="lt-LT"/>
        </w:rPr>
        <w:t>kopiją kartu su visais papildomai gautais dokumentais (išskyrus gautas skenuotas dokumentų kopijas).</w:t>
      </w:r>
    </w:p>
    <w:p w:rsidR="00E24871" w:rsidRPr="00827754" w:rsidRDefault="00E24871" w:rsidP="006B11FB">
      <w:pPr>
        <w:numPr>
          <w:ilvl w:val="0"/>
          <w:numId w:val="5"/>
        </w:numPr>
        <w:tabs>
          <w:tab w:val="left" w:pos="960"/>
          <w:tab w:val="left" w:pos="1080"/>
        </w:tabs>
        <w:ind w:left="0" w:firstLine="720"/>
        <w:jc w:val="both"/>
        <w:rPr>
          <w:sz w:val="24"/>
          <w:szCs w:val="24"/>
          <w:lang w:val="lt-LT"/>
        </w:rPr>
      </w:pPr>
      <w:r w:rsidRPr="00827754">
        <w:rPr>
          <w:sz w:val="24"/>
          <w:szCs w:val="24"/>
          <w:lang w:val="lt-LT"/>
        </w:rPr>
        <w:t xml:space="preserve">Siekiant užtikrinti sklandų </w:t>
      </w:r>
      <w:r w:rsidR="007E2B4F" w:rsidRPr="00827754">
        <w:rPr>
          <w:sz w:val="24"/>
          <w:szCs w:val="24"/>
          <w:lang w:val="lt-LT"/>
        </w:rPr>
        <w:t>Paslaugų</w:t>
      </w:r>
      <w:r w:rsidRPr="00827754">
        <w:rPr>
          <w:sz w:val="24"/>
          <w:szCs w:val="24"/>
          <w:lang w:val="lt-LT"/>
        </w:rPr>
        <w:t xml:space="preserve"> procesą, pagal poreikį, organizuojami Teikėjo ir NMA susitikimai. Šių susitikimų eigą ir rezultatus fiksuoja bei protokolus rengia Teikėjas, o protokolus pasirašo Teikėjo ir NMA atstovai.</w:t>
      </w:r>
    </w:p>
    <w:p w:rsidR="00E24871" w:rsidRPr="00827754" w:rsidRDefault="00E24871" w:rsidP="006B11FB">
      <w:pPr>
        <w:numPr>
          <w:ilvl w:val="0"/>
          <w:numId w:val="5"/>
        </w:numPr>
        <w:tabs>
          <w:tab w:val="left" w:pos="960"/>
          <w:tab w:val="left" w:pos="1080"/>
        </w:tabs>
        <w:ind w:left="0" w:firstLine="720"/>
        <w:jc w:val="both"/>
        <w:rPr>
          <w:sz w:val="24"/>
          <w:szCs w:val="24"/>
          <w:lang w:val="lt-LT"/>
        </w:rPr>
      </w:pPr>
      <w:r w:rsidRPr="00827754">
        <w:rPr>
          <w:sz w:val="24"/>
          <w:szCs w:val="24"/>
          <w:lang w:val="lt-LT"/>
        </w:rPr>
        <w:t>Jei Teikėjo veiksmus apskundžia pareiškėjas, Teikėjas privalo pateikti visą informaciją ir paaiškinimus, susijusius su ginčo (skundo) objektu, ir dalyvauti NMA nagrinėjant skundą bei, esant poreikiui, ir kitose institucijose. Jei skundas tenkinamas ir nustatomi neteisėti Teikėjo veiksmai, Teikėjas atsako šios Sutarties VII skyriuje nustatyta tvarka.</w:t>
      </w:r>
    </w:p>
    <w:p w:rsidR="00434FE4" w:rsidRPr="00827754" w:rsidRDefault="00434FE4" w:rsidP="006B11FB">
      <w:pPr>
        <w:numPr>
          <w:ilvl w:val="0"/>
          <w:numId w:val="5"/>
        </w:numPr>
        <w:tabs>
          <w:tab w:val="left" w:pos="960"/>
          <w:tab w:val="left" w:pos="1080"/>
        </w:tabs>
        <w:ind w:left="0" w:firstLine="720"/>
        <w:jc w:val="both"/>
        <w:rPr>
          <w:sz w:val="24"/>
          <w:szCs w:val="24"/>
          <w:lang w:val="lt-LT"/>
        </w:rPr>
      </w:pPr>
      <w:r w:rsidRPr="00827754">
        <w:rPr>
          <w:sz w:val="24"/>
          <w:szCs w:val="24"/>
        </w:rPr>
        <w:t>Įgyvendindamas šios Sutarties nuostatas Teikėjas privalo užtikrinti, kad būtų tinkamai vykdoma jam pateiktų dokumentų bei informacijos apskaita ir saugojimas</w:t>
      </w:r>
      <w:r w:rsidRPr="00827754">
        <w:rPr>
          <w:sz w:val="24"/>
          <w:szCs w:val="24"/>
          <w:lang w:val="lt-LT"/>
        </w:rPr>
        <w:t>.</w:t>
      </w:r>
    </w:p>
    <w:p w:rsidR="00E24871" w:rsidRPr="00827754" w:rsidRDefault="00E24871" w:rsidP="00E24871">
      <w:pPr>
        <w:tabs>
          <w:tab w:val="left" w:pos="960"/>
          <w:tab w:val="left" w:pos="1080"/>
        </w:tabs>
        <w:jc w:val="center"/>
        <w:rPr>
          <w:rFonts w:eastAsia="Arial Unicode MS"/>
          <w:b/>
          <w:bCs/>
          <w:sz w:val="24"/>
          <w:szCs w:val="24"/>
          <w:lang w:val="lt-LT"/>
        </w:rPr>
      </w:pPr>
    </w:p>
    <w:p w:rsidR="00E24871" w:rsidRPr="00827754" w:rsidRDefault="00E24871" w:rsidP="00E24871">
      <w:pPr>
        <w:keepNext/>
        <w:jc w:val="center"/>
        <w:outlineLvl w:val="1"/>
        <w:rPr>
          <w:rFonts w:eastAsia="Arial Unicode MS"/>
          <w:b/>
          <w:bCs/>
          <w:sz w:val="24"/>
          <w:szCs w:val="24"/>
          <w:lang w:val="lt-LT"/>
        </w:rPr>
      </w:pPr>
      <w:bookmarkStart w:id="1" w:name="_Toc268595309"/>
      <w:r w:rsidRPr="00827754">
        <w:rPr>
          <w:rFonts w:eastAsia="Arial Unicode MS"/>
          <w:b/>
          <w:bCs/>
          <w:sz w:val="24"/>
          <w:szCs w:val="24"/>
          <w:lang w:val="lt-LT"/>
        </w:rPr>
        <w:t xml:space="preserve">V. PASLAUGŲ </w:t>
      </w:r>
      <w:r w:rsidR="004D528E" w:rsidRPr="00827754">
        <w:rPr>
          <w:rFonts w:eastAsia="Arial Unicode MS"/>
          <w:b/>
          <w:bCs/>
          <w:sz w:val="24"/>
          <w:szCs w:val="24"/>
          <w:lang w:val="lt-LT"/>
        </w:rPr>
        <w:t xml:space="preserve">ĮKAINIAI, </w:t>
      </w:r>
      <w:r w:rsidRPr="00827754">
        <w:rPr>
          <w:rFonts w:eastAsia="Arial Unicode MS"/>
          <w:b/>
          <w:bCs/>
          <w:sz w:val="24"/>
          <w:szCs w:val="24"/>
          <w:lang w:val="lt-LT"/>
        </w:rPr>
        <w:t xml:space="preserve">PRIĖMIMO </w:t>
      </w:r>
      <w:r w:rsidR="004D528E" w:rsidRPr="00827754">
        <w:rPr>
          <w:rFonts w:eastAsia="Arial Unicode MS"/>
          <w:b/>
          <w:bCs/>
          <w:sz w:val="24"/>
          <w:szCs w:val="24"/>
          <w:lang w:val="lt-LT"/>
        </w:rPr>
        <w:t xml:space="preserve">IR </w:t>
      </w:r>
      <w:r w:rsidRPr="00827754">
        <w:rPr>
          <w:rFonts w:eastAsia="Arial Unicode MS"/>
          <w:b/>
          <w:bCs/>
          <w:sz w:val="24"/>
          <w:szCs w:val="24"/>
          <w:lang w:val="lt-LT"/>
        </w:rPr>
        <w:t>ATSISKAITYMO TVARKA</w:t>
      </w:r>
      <w:bookmarkEnd w:id="1"/>
    </w:p>
    <w:p w:rsidR="00E24871" w:rsidRPr="00827754" w:rsidRDefault="00E24871" w:rsidP="00E24871">
      <w:pPr>
        <w:jc w:val="center"/>
        <w:rPr>
          <w:color w:val="FF0000"/>
          <w:sz w:val="24"/>
          <w:szCs w:val="24"/>
          <w:lang w:val="lt-LT"/>
        </w:rPr>
      </w:pPr>
    </w:p>
    <w:p w:rsidR="009044E0" w:rsidRPr="00827754" w:rsidRDefault="009044E0" w:rsidP="006B11FB">
      <w:pPr>
        <w:pStyle w:val="ListParagraph"/>
        <w:numPr>
          <w:ilvl w:val="0"/>
          <w:numId w:val="5"/>
        </w:numPr>
        <w:tabs>
          <w:tab w:val="clear" w:pos="1352"/>
        </w:tabs>
        <w:ind w:left="0" w:firstLine="709"/>
        <w:jc w:val="both"/>
        <w:rPr>
          <w:sz w:val="24"/>
          <w:szCs w:val="24"/>
        </w:rPr>
      </w:pPr>
      <w:r w:rsidRPr="00827754">
        <w:rPr>
          <w:sz w:val="24"/>
          <w:szCs w:val="24"/>
        </w:rPr>
        <w:t xml:space="preserve">Už tinkamai suteiktas techninius reikalavimus atitinkančias ir kokybiškas Paslaugas </w:t>
      </w:r>
      <w:r w:rsidRPr="00827754">
        <w:rPr>
          <w:sz w:val="24"/>
          <w:szCs w:val="24"/>
        </w:rPr>
        <w:lastRenderedPageBreak/>
        <w:t xml:space="preserve">NMA atsiskaito su Teikėju pagal </w:t>
      </w:r>
      <w:hyperlink w:anchor="priedas_2_1" w:history="1">
        <w:r w:rsidRPr="00827754">
          <w:rPr>
            <w:rStyle w:val="Hyperlink"/>
            <w:sz w:val="24"/>
            <w:szCs w:val="24"/>
          </w:rPr>
          <w:t xml:space="preserve">Sutarties </w:t>
        </w:r>
        <w:bookmarkStart w:id="2" w:name="_Hlk20470229"/>
        <w:r w:rsidRPr="00827754">
          <w:rPr>
            <w:rStyle w:val="Hyperlink"/>
            <w:sz w:val="24"/>
            <w:szCs w:val="24"/>
          </w:rPr>
          <w:t>1 priede</w:t>
        </w:r>
        <w:bookmarkEnd w:id="2"/>
      </w:hyperlink>
      <w:r w:rsidRPr="00827754">
        <w:rPr>
          <w:sz w:val="24"/>
          <w:szCs w:val="24"/>
        </w:rPr>
        <w:t xml:space="preserve"> nurodyt</w:t>
      </w:r>
      <w:r w:rsidR="002279B3" w:rsidRPr="00827754">
        <w:rPr>
          <w:sz w:val="24"/>
          <w:szCs w:val="24"/>
        </w:rPr>
        <w:t>ą</w:t>
      </w:r>
      <w:r w:rsidRPr="00827754">
        <w:rPr>
          <w:sz w:val="24"/>
          <w:szCs w:val="24"/>
        </w:rPr>
        <w:t xml:space="preserve"> įkain</w:t>
      </w:r>
      <w:r w:rsidR="002279B3" w:rsidRPr="00827754">
        <w:rPr>
          <w:sz w:val="24"/>
          <w:szCs w:val="24"/>
        </w:rPr>
        <w:t>į</w:t>
      </w:r>
      <w:r w:rsidRPr="00827754">
        <w:rPr>
          <w:sz w:val="24"/>
          <w:szCs w:val="24"/>
        </w:rPr>
        <w:t>.</w:t>
      </w:r>
    </w:p>
    <w:p w:rsidR="004D528E" w:rsidRPr="00827754" w:rsidRDefault="004D528E" w:rsidP="006B11FB">
      <w:pPr>
        <w:pStyle w:val="ListParagraph"/>
        <w:numPr>
          <w:ilvl w:val="0"/>
          <w:numId w:val="5"/>
        </w:numPr>
        <w:tabs>
          <w:tab w:val="clear" w:pos="1352"/>
        </w:tabs>
        <w:ind w:left="0" w:firstLine="709"/>
        <w:jc w:val="both"/>
        <w:rPr>
          <w:sz w:val="24"/>
          <w:szCs w:val="24"/>
        </w:rPr>
      </w:pPr>
      <w:r w:rsidRPr="00827754">
        <w:rPr>
          <w:sz w:val="24"/>
          <w:szCs w:val="24"/>
        </w:rPr>
        <w:t xml:space="preserve">Į Paslaugų </w:t>
      </w:r>
      <w:r w:rsidR="002279B3" w:rsidRPr="00827754">
        <w:rPr>
          <w:sz w:val="24"/>
          <w:szCs w:val="24"/>
        </w:rPr>
        <w:t xml:space="preserve">įkainį </w:t>
      </w:r>
      <w:r w:rsidRPr="00827754">
        <w:rPr>
          <w:sz w:val="24"/>
          <w:szCs w:val="24"/>
        </w:rPr>
        <w:t>turi būti įskaičiuoti visi mokesčiai, mokami Lietuvos Respublikoje, bei įskaičiuotos visos išlaidos, susijusios su Sutarties vykdymu,  papildomos Teikėjo išlaidos nėra atlyginamos.</w:t>
      </w:r>
    </w:p>
    <w:p w:rsidR="004D528E" w:rsidRPr="00827754" w:rsidRDefault="004D528E" w:rsidP="006B11FB">
      <w:pPr>
        <w:pStyle w:val="ListParagraph"/>
        <w:numPr>
          <w:ilvl w:val="0"/>
          <w:numId w:val="5"/>
        </w:numPr>
        <w:tabs>
          <w:tab w:val="clear" w:pos="1352"/>
          <w:tab w:val="num" w:pos="709"/>
        </w:tabs>
        <w:ind w:left="0" w:firstLine="709"/>
        <w:jc w:val="both"/>
        <w:rPr>
          <w:sz w:val="24"/>
          <w:szCs w:val="24"/>
        </w:rPr>
      </w:pPr>
      <w:r w:rsidRPr="00827754">
        <w:rPr>
          <w:sz w:val="24"/>
          <w:szCs w:val="24"/>
        </w:rPr>
        <w:t>Tuo atveju, jei teisės aktais būtų pakeistas tiesiogiai su Paslaugų teikimu susijęs PVM, Paslaugų įkainis keičiamas atitinkama dalimi, atsižvelgiant į Paslaugų įkainio sudėtyje esančio PVM dalį. Paslaugų įkainis keičiam</w:t>
      </w:r>
      <w:r w:rsidR="00C16F26">
        <w:rPr>
          <w:sz w:val="24"/>
          <w:szCs w:val="24"/>
        </w:rPr>
        <w:t>as</w:t>
      </w:r>
      <w:r w:rsidRPr="00827754">
        <w:rPr>
          <w:sz w:val="24"/>
          <w:szCs w:val="24"/>
        </w:rPr>
        <w:t xml:space="preserve"> (didinam</w:t>
      </w:r>
      <w:r w:rsidR="00C16F26">
        <w:rPr>
          <w:sz w:val="24"/>
          <w:szCs w:val="24"/>
        </w:rPr>
        <w:t>as</w:t>
      </w:r>
      <w:r w:rsidRPr="00827754">
        <w:rPr>
          <w:sz w:val="24"/>
          <w:szCs w:val="24"/>
        </w:rPr>
        <w:t xml:space="preserve"> arba mažinam</w:t>
      </w:r>
      <w:r w:rsidR="00C16F26">
        <w:rPr>
          <w:sz w:val="24"/>
          <w:szCs w:val="24"/>
        </w:rPr>
        <w:t>as</w:t>
      </w:r>
      <w:r w:rsidRPr="00827754">
        <w:rPr>
          <w:sz w:val="24"/>
          <w:szCs w:val="24"/>
        </w:rPr>
        <w:t xml:space="preserve">) prie Paslaugų įkainio be PVM pridedant naują PVM (padidėjusį ar sumažėjusį). Naujas įkainio dydis pradedamas taikyti nuo susijusių teisės aktų įsigaliojimo dienos ir taikomas tik toms Paslaugoms, dėl kurių suteikimo NMA užduotį pateikė po naujo įkainio įsigaliojimo dienos. </w:t>
      </w:r>
      <w:r w:rsidRPr="00827754">
        <w:rPr>
          <w:color w:val="000000"/>
          <w:sz w:val="24"/>
          <w:szCs w:val="24"/>
        </w:rPr>
        <w:t>P</w:t>
      </w:r>
      <w:r w:rsidRPr="00827754">
        <w:rPr>
          <w:sz w:val="24"/>
          <w:szCs w:val="24"/>
        </w:rPr>
        <w:t>aslaugų įkainis dėl kitų mokesčių ir bendro kainų lygio pasikeitimo ar paslaugų grupių kainų pokyčių Sutarties galiojimo metu nebus perskaičiuojamas.</w:t>
      </w:r>
    </w:p>
    <w:p w:rsidR="00E24871" w:rsidRPr="00827754" w:rsidRDefault="00E24871" w:rsidP="006B11FB">
      <w:pPr>
        <w:numPr>
          <w:ilvl w:val="0"/>
          <w:numId w:val="5"/>
        </w:numPr>
        <w:tabs>
          <w:tab w:val="left" w:pos="960"/>
          <w:tab w:val="left" w:pos="1080"/>
          <w:tab w:val="num" w:pos="3960"/>
        </w:tabs>
        <w:ind w:left="0" w:right="38" w:firstLine="709"/>
        <w:jc w:val="both"/>
        <w:rPr>
          <w:sz w:val="24"/>
          <w:szCs w:val="24"/>
          <w:lang w:val="lt-LT"/>
        </w:rPr>
      </w:pPr>
      <w:r w:rsidRPr="00827754">
        <w:rPr>
          <w:sz w:val="24"/>
          <w:szCs w:val="24"/>
          <w:lang w:val="lt-LT"/>
        </w:rPr>
        <w:t xml:space="preserve">Apmokėjimas už suteiktas paslaugas vyksta pagal </w:t>
      </w:r>
      <w:r w:rsidR="002909EA" w:rsidRPr="00827754">
        <w:rPr>
          <w:sz w:val="24"/>
          <w:szCs w:val="24"/>
          <w:lang w:val="lt-LT"/>
        </w:rPr>
        <w:t>i</w:t>
      </w:r>
      <w:r w:rsidR="002909EA" w:rsidRPr="00827754">
        <w:rPr>
          <w:sz w:val="24"/>
          <w:szCs w:val="24"/>
        </w:rPr>
        <w:t>ki kiekvieno mė</w:t>
      </w:r>
      <w:r w:rsidR="00F0390F" w:rsidRPr="00827754">
        <w:rPr>
          <w:sz w:val="24"/>
          <w:szCs w:val="24"/>
        </w:rPr>
        <w:t>nesio 5 (penktos) dienos Teikėj</w:t>
      </w:r>
      <w:r w:rsidR="00F0390F" w:rsidRPr="00827754">
        <w:rPr>
          <w:sz w:val="24"/>
          <w:szCs w:val="24"/>
          <w:lang w:val="lt-LT"/>
        </w:rPr>
        <w:t>o</w:t>
      </w:r>
      <w:r w:rsidR="002909EA" w:rsidRPr="00827754">
        <w:rPr>
          <w:sz w:val="24"/>
          <w:szCs w:val="24"/>
        </w:rPr>
        <w:t xml:space="preserve"> pateik</w:t>
      </w:r>
      <w:r w:rsidR="002909EA" w:rsidRPr="00827754">
        <w:rPr>
          <w:sz w:val="24"/>
          <w:szCs w:val="24"/>
          <w:lang w:val="lt-LT"/>
        </w:rPr>
        <w:t>tą</w:t>
      </w:r>
      <w:r w:rsidR="002909EA" w:rsidRPr="00827754">
        <w:rPr>
          <w:sz w:val="24"/>
          <w:szCs w:val="24"/>
        </w:rPr>
        <w:t xml:space="preserve"> per praeitą kalendorinį mėnesį suteiktų Paslaugų perdavimo ir priėmimo akt</w:t>
      </w:r>
      <w:r w:rsidR="002909EA" w:rsidRPr="00827754">
        <w:rPr>
          <w:sz w:val="24"/>
          <w:szCs w:val="24"/>
          <w:lang w:val="lt-LT"/>
        </w:rPr>
        <w:t>ą</w:t>
      </w:r>
      <w:r w:rsidR="002909EA" w:rsidRPr="00827754">
        <w:rPr>
          <w:sz w:val="24"/>
          <w:szCs w:val="24"/>
        </w:rPr>
        <w:t xml:space="preserve"> </w:t>
      </w:r>
      <w:r w:rsidR="004D528E" w:rsidRPr="00827754">
        <w:rPr>
          <w:sz w:val="24"/>
          <w:szCs w:val="24"/>
          <w:lang w:val="lt-LT"/>
        </w:rPr>
        <w:t xml:space="preserve">(toliau – Aktas) </w:t>
      </w:r>
      <w:r w:rsidRPr="00827754">
        <w:rPr>
          <w:sz w:val="24"/>
          <w:szCs w:val="24"/>
          <w:lang w:val="lt-LT"/>
        </w:rPr>
        <w:t>(</w:t>
      </w:r>
      <w:hyperlink w:anchor="priedas_2_6" w:history="1">
        <w:r w:rsidRPr="00827754">
          <w:rPr>
            <w:rStyle w:val="Hyperlink"/>
            <w:sz w:val="24"/>
            <w:szCs w:val="24"/>
            <w:lang w:val="lt-LT"/>
          </w:rPr>
          <w:t>Sutarties 6 priedas</w:t>
        </w:r>
      </w:hyperlink>
      <w:r w:rsidRPr="00827754">
        <w:rPr>
          <w:sz w:val="24"/>
          <w:szCs w:val="24"/>
          <w:lang w:val="lt-LT"/>
        </w:rPr>
        <w:t xml:space="preserve">), prie kurio pridedami konkrečių </w:t>
      </w:r>
      <w:r w:rsidR="00DC03A9" w:rsidRPr="00827754">
        <w:rPr>
          <w:sz w:val="24"/>
          <w:szCs w:val="24"/>
          <w:lang w:val="lt-LT"/>
        </w:rPr>
        <w:t>V</w:t>
      </w:r>
      <w:r w:rsidRPr="00827754">
        <w:rPr>
          <w:sz w:val="24"/>
          <w:szCs w:val="24"/>
          <w:lang w:val="lt-LT"/>
        </w:rPr>
        <w:t xml:space="preserve">ertinimo ataskaitų perdavimo ir priėmimo aktai, pasirašyti taip, kaip nurodyta šios Sutarties IV skyriuje. </w:t>
      </w:r>
      <w:r w:rsidR="004D528E" w:rsidRPr="00827754">
        <w:rPr>
          <w:sz w:val="24"/>
          <w:szCs w:val="24"/>
        </w:rPr>
        <w:t>Avansiniai mokėjimai Sutartyje nenumatomi</w:t>
      </w:r>
      <w:r w:rsidR="007B5D54">
        <w:rPr>
          <w:sz w:val="24"/>
          <w:szCs w:val="24"/>
          <w:lang w:val="lt-LT"/>
        </w:rPr>
        <w:t>.</w:t>
      </w:r>
    </w:p>
    <w:p w:rsidR="002909EA" w:rsidRPr="00827754" w:rsidRDefault="002909EA" w:rsidP="006B11FB">
      <w:pPr>
        <w:pStyle w:val="ListParagraph"/>
        <w:numPr>
          <w:ilvl w:val="0"/>
          <w:numId w:val="5"/>
        </w:numPr>
        <w:tabs>
          <w:tab w:val="clear" w:pos="1352"/>
          <w:tab w:val="num" w:pos="709"/>
        </w:tabs>
        <w:ind w:left="0" w:firstLine="709"/>
        <w:jc w:val="both"/>
        <w:rPr>
          <w:sz w:val="24"/>
          <w:szCs w:val="24"/>
        </w:rPr>
      </w:pPr>
      <w:r w:rsidRPr="00827754">
        <w:rPr>
          <w:sz w:val="24"/>
          <w:szCs w:val="24"/>
        </w:rPr>
        <w:t xml:space="preserve">Ne vėliau kaip per 3 (tris) darbo dienas nuo Akto gavimo NMA privalo jį priimti (pasirašyti) arba pareikšti pagrįstas pretenzijas. NMA pasirašius Aktą, Teikėjas per 3 (tris) kalendorines dienas pateikia PVM sąskaitą faktūrą per informacinę sistemą „E. sąskaita“, </w:t>
      </w:r>
      <w:r w:rsidR="00C16F26">
        <w:rPr>
          <w:sz w:val="24"/>
          <w:szCs w:val="24"/>
        </w:rPr>
        <w:t>PVM sąskaitoje faktūroje, be privalomų rekvizitų,</w:t>
      </w:r>
      <w:r w:rsidRPr="00827754">
        <w:rPr>
          <w:sz w:val="24"/>
          <w:szCs w:val="24"/>
        </w:rPr>
        <w:t xml:space="preserve"> turi būti nurodytas šios Sutarties numeris ir sudarymo data.</w:t>
      </w:r>
    </w:p>
    <w:p w:rsidR="002909EA" w:rsidRPr="00827754" w:rsidRDefault="002909EA" w:rsidP="006B11FB">
      <w:pPr>
        <w:pStyle w:val="ListParagraph"/>
        <w:numPr>
          <w:ilvl w:val="0"/>
          <w:numId w:val="5"/>
        </w:numPr>
        <w:tabs>
          <w:tab w:val="clear" w:pos="1352"/>
          <w:tab w:val="num" w:pos="709"/>
        </w:tabs>
        <w:ind w:left="0" w:firstLine="709"/>
        <w:jc w:val="both"/>
        <w:rPr>
          <w:sz w:val="24"/>
          <w:szCs w:val="24"/>
        </w:rPr>
      </w:pPr>
      <w:r w:rsidRPr="00827754">
        <w:rPr>
          <w:sz w:val="24"/>
          <w:szCs w:val="24"/>
        </w:rPr>
        <w:t xml:space="preserve">NMA sumoka Teikėjui pervesdama pinigus į Teikėjo sąskaitą banke, nurodytą </w:t>
      </w:r>
      <w:r w:rsidR="006557CA" w:rsidRPr="00827754">
        <w:rPr>
          <w:sz w:val="24"/>
          <w:szCs w:val="24"/>
        </w:rPr>
        <w:t>Sutarties X</w:t>
      </w:r>
      <w:r w:rsidR="001E5243" w:rsidRPr="00827754">
        <w:rPr>
          <w:sz w:val="24"/>
          <w:szCs w:val="24"/>
        </w:rPr>
        <w:t>I</w:t>
      </w:r>
      <w:r w:rsidR="00A25482">
        <w:rPr>
          <w:sz w:val="24"/>
          <w:szCs w:val="24"/>
        </w:rPr>
        <w:t>I</w:t>
      </w:r>
      <w:r w:rsidR="006557CA" w:rsidRPr="00827754">
        <w:rPr>
          <w:sz w:val="24"/>
          <w:szCs w:val="24"/>
        </w:rPr>
        <w:t xml:space="preserve"> skyriuje „</w:t>
      </w:r>
      <w:r w:rsidRPr="00827754">
        <w:rPr>
          <w:sz w:val="24"/>
          <w:szCs w:val="24"/>
        </w:rPr>
        <w:t>Šalių rekvizitai</w:t>
      </w:r>
      <w:r w:rsidR="006557CA" w:rsidRPr="00827754">
        <w:rPr>
          <w:sz w:val="24"/>
          <w:szCs w:val="24"/>
        </w:rPr>
        <w:t xml:space="preserve"> ir parašai</w:t>
      </w:r>
      <w:r w:rsidRPr="00827754">
        <w:rPr>
          <w:sz w:val="24"/>
          <w:szCs w:val="24"/>
        </w:rPr>
        <w:t xml:space="preserve">“, už tinkamai, kokybiškai bei laiku suteiktas Paslaugas pagal pateiktą PVM sąskaitą faktūrą per 30 (trisdešimt) kalendorinių dienų nuo jos gavimo dienos. </w:t>
      </w:r>
    </w:p>
    <w:p w:rsidR="00B74471" w:rsidRDefault="00B74471" w:rsidP="00E24871">
      <w:pPr>
        <w:tabs>
          <w:tab w:val="left" w:pos="960"/>
          <w:tab w:val="left" w:pos="1080"/>
        </w:tabs>
        <w:jc w:val="center"/>
        <w:rPr>
          <w:b/>
          <w:sz w:val="24"/>
          <w:szCs w:val="24"/>
          <w:lang w:val="lt-LT"/>
        </w:rPr>
      </w:pPr>
    </w:p>
    <w:p w:rsidR="00E24871" w:rsidRPr="00827754" w:rsidRDefault="00E24871" w:rsidP="00E24871">
      <w:pPr>
        <w:tabs>
          <w:tab w:val="left" w:pos="960"/>
          <w:tab w:val="left" w:pos="1080"/>
        </w:tabs>
        <w:jc w:val="center"/>
        <w:rPr>
          <w:b/>
          <w:sz w:val="24"/>
          <w:szCs w:val="24"/>
          <w:lang w:val="lt-LT"/>
        </w:rPr>
      </w:pPr>
      <w:r w:rsidRPr="00827754">
        <w:rPr>
          <w:b/>
          <w:sz w:val="24"/>
          <w:szCs w:val="24"/>
          <w:lang w:val="lt-LT"/>
        </w:rPr>
        <w:t>VI. KONFIDENCIALUMAS</w:t>
      </w:r>
    </w:p>
    <w:p w:rsidR="00E24871" w:rsidRPr="00827754" w:rsidRDefault="00E24871" w:rsidP="00E24871">
      <w:pPr>
        <w:keepNext/>
        <w:jc w:val="center"/>
        <w:outlineLvl w:val="0"/>
        <w:rPr>
          <w:caps/>
          <w:sz w:val="24"/>
          <w:szCs w:val="24"/>
          <w:lang w:val="lt-LT"/>
        </w:rPr>
      </w:pPr>
    </w:p>
    <w:p w:rsidR="00E24871" w:rsidRPr="00827754" w:rsidRDefault="00E24871" w:rsidP="002F375B">
      <w:pPr>
        <w:pStyle w:val="modPunktai"/>
        <w:numPr>
          <w:ilvl w:val="0"/>
          <w:numId w:val="5"/>
        </w:numPr>
        <w:tabs>
          <w:tab w:val="clear" w:pos="1352"/>
          <w:tab w:val="left" w:pos="720"/>
          <w:tab w:val="num" w:pos="1134"/>
        </w:tabs>
        <w:spacing w:line="240" w:lineRule="auto"/>
        <w:ind w:left="0" w:firstLine="709"/>
        <w:jc w:val="both"/>
        <w:rPr>
          <w:rFonts w:ascii="Times New Roman" w:hAnsi="Times New Roman"/>
          <w:b w:val="0"/>
          <w:szCs w:val="24"/>
        </w:rPr>
      </w:pPr>
      <w:bookmarkStart w:id="3" w:name="_Toc268595310"/>
      <w:r w:rsidRPr="00827754">
        <w:rPr>
          <w:rFonts w:ascii="Times New Roman" w:hAnsi="Times New Roman"/>
          <w:b w:val="0"/>
          <w:caps w:val="0"/>
          <w:szCs w:val="24"/>
        </w:rPr>
        <w:t>Konfidencialia informacija pagal šią sutartį laikoma:</w:t>
      </w:r>
      <w:bookmarkEnd w:id="3"/>
    </w:p>
    <w:p w:rsidR="00E24871" w:rsidRPr="00827754" w:rsidRDefault="00E24871" w:rsidP="00E24871">
      <w:pPr>
        <w:pStyle w:val="modPunktai"/>
        <w:numPr>
          <w:ilvl w:val="0"/>
          <w:numId w:val="0"/>
        </w:numPr>
        <w:spacing w:line="240" w:lineRule="auto"/>
        <w:ind w:firstLine="709"/>
        <w:jc w:val="both"/>
        <w:rPr>
          <w:rFonts w:ascii="Times New Roman" w:hAnsi="Times New Roman"/>
          <w:b w:val="0"/>
          <w:szCs w:val="24"/>
        </w:rPr>
      </w:pPr>
      <w:bookmarkStart w:id="4" w:name="_Toc268595311"/>
      <w:r w:rsidRPr="00827754">
        <w:rPr>
          <w:rFonts w:ascii="Times New Roman" w:hAnsi="Times New Roman"/>
          <w:b w:val="0"/>
          <w:caps w:val="0"/>
          <w:szCs w:val="24"/>
        </w:rPr>
        <w:t>3</w:t>
      </w:r>
      <w:r w:rsidR="00AC01AD" w:rsidRPr="00827754">
        <w:rPr>
          <w:rFonts w:ascii="Times New Roman" w:hAnsi="Times New Roman"/>
          <w:b w:val="0"/>
          <w:caps w:val="0"/>
          <w:szCs w:val="24"/>
        </w:rPr>
        <w:t>2</w:t>
      </w:r>
      <w:r w:rsidRPr="00827754">
        <w:rPr>
          <w:rFonts w:ascii="Times New Roman" w:hAnsi="Times New Roman"/>
          <w:b w:val="0"/>
          <w:caps w:val="0"/>
          <w:szCs w:val="24"/>
        </w:rPr>
        <w:t>.1. bet kokiu būdu išreikšta informacija (raštu ar elektronine forma), kuri gaunama vykdant šia sutartimi prisiimtus įsipareigojimus ir kuri yra susijusi su NMA atliekamomis funkcijomis;</w:t>
      </w:r>
      <w:bookmarkEnd w:id="4"/>
    </w:p>
    <w:p w:rsidR="00E24871" w:rsidRPr="00827754" w:rsidRDefault="00E24871" w:rsidP="007E7C12">
      <w:pPr>
        <w:pStyle w:val="modPunktai"/>
        <w:numPr>
          <w:ilvl w:val="0"/>
          <w:numId w:val="0"/>
        </w:numPr>
        <w:spacing w:line="240" w:lineRule="auto"/>
        <w:ind w:firstLine="709"/>
        <w:jc w:val="both"/>
        <w:rPr>
          <w:rFonts w:ascii="Times New Roman" w:hAnsi="Times New Roman"/>
          <w:b w:val="0"/>
          <w:szCs w:val="24"/>
        </w:rPr>
      </w:pPr>
      <w:bookmarkStart w:id="5" w:name="_Toc268595312"/>
      <w:r w:rsidRPr="00827754">
        <w:rPr>
          <w:rFonts w:ascii="Times New Roman" w:hAnsi="Times New Roman"/>
          <w:b w:val="0"/>
          <w:caps w:val="0"/>
          <w:szCs w:val="24"/>
        </w:rPr>
        <w:t>3</w:t>
      </w:r>
      <w:r w:rsidR="00AC01AD" w:rsidRPr="00827754">
        <w:rPr>
          <w:rFonts w:ascii="Times New Roman" w:hAnsi="Times New Roman"/>
          <w:b w:val="0"/>
          <w:caps w:val="0"/>
          <w:szCs w:val="24"/>
        </w:rPr>
        <w:t>2</w:t>
      </w:r>
      <w:r w:rsidRPr="00827754">
        <w:rPr>
          <w:rFonts w:ascii="Times New Roman" w:hAnsi="Times New Roman"/>
          <w:b w:val="0"/>
          <w:caps w:val="0"/>
          <w:szCs w:val="24"/>
        </w:rPr>
        <w:t>.2. duomenys, asmens duomenys, elektroniniai dokumentai: duomenų bazės, duomenų failai ir kt., tyrimų informacija, sistemų dokumentai, naudotojų vadovai, eksploatacijos ar pagalbinės procedūros, archyvuota informacija ar kiti dokumentai, parengti NMA ar jos darbuotojų, ir kuriuose yra sutarties 3</w:t>
      </w:r>
      <w:r w:rsidR="00AC01AD" w:rsidRPr="00827754">
        <w:rPr>
          <w:rFonts w:ascii="Times New Roman" w:hAnsi="Times New Roman"/>
          <w:b w:val="0"/>
          <w:caps w:val="0"/>
          <w:szCs w:val="24"/>
        </w:rPr>
        <w:t>2</w:t>
      </w:r>
      <w:r w:rsidRPr="00827754">
        <w:rPr>
          <w:rFonts w:ascii="Times New Roman" w:hAnsi="Times New Roman"/>
          <w:b w:val="0"/>
          <w:caps w:val="0"/>
          <w:szCs w:val="24"/>
        </w:rPr>
        <w:t>.1 punkte paminėtos informacijos ar kurie yra parengti remiantis minėta informacija;</w:t>
      </w:r>
      <w:bookmarkEnd w:id="5"/>
    </w:p>
    <w:p w:rsidR="00E24871" w:rsidRPr="00827754" w:rsidRDefault="00E24871" w:rsidP="007E7C12">
      <w:pPr>
        <w:pStyle w:val="modPunktai"/>
        <w:numPr>
          <w:ilvl w:val="0"/>
          <w:numId w:val="0"/>
        </w:numPr>
        <w:spacing w:line="240" w:lineRule="auto"/>
        <w:ind w:firstLine="709"/>
        <w:jc w:val="both"/>
        <w:rPr>
          <w:rFonts w:ascii="Times New Roman" w:hAnsi="Times New Roman"/>
          <w:b w:val="0"/>
          <w:caps w:val="0"/>
          <w:szCs w:val="24"/>
        </w:rPr>
      </w:pPr>
      <w:bookmarkStart w:id="6" w:name="_Toc268595313"/>
      <w:r w:rsidRPr="00827754">
        <w:rPr>
          <w:rFonts w:ascii="Times New Roman" w:hAnsi="Times New Roman"/>
          <w:b w:val="0"/>
          <w:caps w:val="0"/>
          <w:szCs w:val="24"/>
        </w:rPr>
        <w:t>3</w:t>
      </w:r>
      <w:r w:rsidR="00AC01AD" w:rsidRPr="00827754">
        <w:rPr>
          <w:rFonts w:ascii="Times New Roman" w:hAnsi="Times New Roman"/>
          <w:b w:val="0"/>
          <w:caps w:val="0"/>
          <w:szCs w:val="24"/>
        </w:rPr>
        <w:t>2</w:t>
      </w:r>
      <w:r w:rsidRPr="00827754">
        <w:rPr>
          <w:rFonts w:ascii="Times New Roman" w:hAnsi="Times New Roman"/>
          <w:b w:val="0"/>
          <w:caps w:val="0"/>
          <w:szCs w:val="24"/>
        </w:rPr>
        <w:t>.3. kita informacija, kuri bent vienos iš Šalių laikoma konfidencialia ir neviešinama, tokiu atveju Šalis, atskleidžianti informaciją, atskleisdama informuoja kitą Šalį dėl jos konfidencialumo;</w:t>
      </w:r>
    </w:p>
    <w:p w:rsidR="00E24871" w:rsidRPr="00827754" w:rsidRDefault="00E24871">
      <w:pPr>
        <w:pStyle w:val="modPunktai"/>
        <w:numPr>
          <w:ilvl w:val="0"/>
          <w:numId w:val="0"/>
        </w:numPr>
        <w:spacing w:line="240" w:lineRule="auto"/>
        <w:ind w:firstLine="709"/>
        <w:jc w:val="both"/>
        <w:rPr>
          <w:rFonts w:ascii="Times New Roman" w:hAnsi="Times New Roman"/>
          <w:b w:val="0"/>
          <w:szCs w:val="24"/>
        </w:rPr>
      </w:pPr>
      <w:r w:rsidRPr="00827754">
        <w:rPr>
          <w:rFonts w:ascii="Times New Roman" w:hAnsi="Times New Roman"/>
          <w:b w:val="0"/>
          <w:caps w:val="0"/>
          <w:szCs w:val="24"/>
        </w:rPr>
        <w:t>3</w:t>
      </w:r>
      <w:r w:rsidR="00AC01AD" w:rsidRPr="00827754">
        <w:rPr>
          <w:rFonts w:ascii="Times New Roman" w:hAnsi="Times New Roman"/>
          <w:b w:val="0"/>
          <w:caps w:val="0"/>
          <w:szCs w:val="24"/>
        </w:rPr>
        <w:t>2</w:t>
      </w:r>
      <w:r w:rsidRPr="00827754">
        <w:rPr>
          <w:rFonts w:ascii="Times New Roman" w:hAnsi="Times New Roman"/>
          <w:b w:val="0"/>
          <w:caps w:val="0"/>
          <w:szCs w:val="24"/>
        </w:rPr>
        <w:t xml:space="preserve">.4. </w:t>
      </w:r>
      <w:r w:rsidRPr="00827754">
        <w:rPr>
          <w:rFonts w:ascii="Times New Roman" w:eastAsia="Calibri" w:hAnsi="Times New Roman"/>
          <w:b w:val="0"/>
          <w:bCs w:val="0"/>
          <w:iCs w:val="0"/>
          <w:caps w:val="0"/>
          <w:color w:val="000000"/>
          <w:szCs w:val="24"/>
        </w:rPr>
        <w:t>jei konfidenciali informacija teikiama</w:t>
      </w:r>
      <w:r w:rsidRPr="00827754">
        <w:rPr>
          <w:rFonts w:ascii="Times New Roman" w:eastAsia="Calibri" w:hAnsi="Times New Roman"/>
          <w:b w:val="0"/>
          <w:bCs w:val="0"/>
          <w:iCs w:val="0"/>
          <w:caps w:val="0"/>
          <w:color w:val="000000"/>
          <w:spacing w:val="-7"/>
          <w:szCs w:val="24"/>
        </w:rPr>
        <w:t xml:space="preserve"> elektroniniu paštu, ji turi būti </w:t>
      </w:r>
      <w:r w:rsidRPr="00827754">
        <w:rPr>
          <w:rFonts w:ascii="Times New Roman" w:eastAsia="Calibri" w:hAnsi="Times New Roman"/>
          <w:b w:val="0"/>
          <w:bCs w:val="0"/>
          <w:caps w:val="0"/>
          <w:color w:val="000000"/>
          <w:spacing w:val="-7"/>
          <w:szCs w:val="24"/>
        </w:rPr>
        <w:t xml:space="preserve">suarchyvuota </w:t>
      </w:r>
      <w:r w:rsidRPr="00827754">
        <w:rPr>
          <w:rFonts w:ascii="Times New Roman" w:eastAsia="Calibri" w:hAnsi="Times New Roman"/>
          <w:b w:val="0"/>
          <w:bCs w:val="0"/>
          <w:i/>
          <w:caps w:val="0"/>
          <w:color w:val="000000"/>
          <w:spacing w:val="-7"/>
          <w:szCs w:val="24"/>
        </w:rPr>
        <w:t>zip</w:t>
      </w:r>
      <w:r w:rsidRPr="00827754">
        <w:rPr>
          <w:rFonts w:ascii="Times New Roman" w:eastAsia="Calibri" w:hAnsi="Times New Roman"/>
          <w:b w:val="0"/>
          <w:bCs w:val="0"/>
          <w:caps w:val="0"/>
          <w:color w:val="000000"/>
          <w:spacing w:val="-7"/>
          <w:szCs w:val="24"/>
        </w:rPr>
        <w:t xml:space="preserve"> formatu, apsaugota slaptažodžiu, kurį Šalys suderina telefonu ar kita forma.</w:t>
      </w:r>
      <w:bookmarkEnd w:id="6"/>
    </w:p>
    <w:p w:rsidR="00E24871" w:rsidRPr="00827754" w:rsidRDefault="00E24871" w:rsidP="006B11FB">
      <w:pPr>
        <w:pStyle w:val="modPunktai"/>
        <w:numPr>
          <w:ilvl w:val="0"/>
          <w:numId w:val="5"/>
        </w:numPr>
        <w:tabs>
          <w:tab w:val="clear" w:pos="1352"/>
          <w:tab w:val="num" w:pos="1134"/>
        </w:tabs>
        <w:spacing w:line="240" w:lineRule="auto"/>
        <w:ind w:left="0" w:firstLine="709"/>
        <w:jc w:val="both"/>
        <w:rPr>
          <w:rFonts w:ascii="Times New Roman" w:hAnsi="Times New Roman"/>
          <w:b w:val="0"/>
          <w:szCs w:val="24"/>
        </w:rPr>
      </w:pPr>
      <w:bookmarkStart w:id="7" w:name="_Toc268595314"/>
      <w:r w:rsidRPr="00827754">
        <w:rPr>
          <w:rFonts w:ascii="Times New Roman" w:hAnsi="Times New Roman"/>
          <w:b w:val="0"/>
          <w:caps w:val="0"/>
          <w:szCs w:val="24"/>
        </w:rPr>
        <w:t>Teikėjas įsipareigoja:</w:t>
      </w:r>
      <w:bookmarkEnd w:id="7"/>
    </w:p>
    <w:p w:rsidR="00E24871" w:rsidRPr="00827754" w:rsidRDefault="00E24871" w:rsidP="007E7C12">
      <w:pPr>
        <w:pStyle w:val="modPunktai"/>
        <w:numPr>
          <w:ilvl w:val="0"/>
          <w:numId w:val="0"/>
        </w:numPr>
        <w:spacing w:line="240" w:lineRule="auto"/>
        <w:ind w:firstLine="709"/>
        <w:jc w:val="both"/>
        <w:rPr>
          <w:rFonts w:ascii="Times New Roman" w:hAnsi="Times New Roman"/>
          <w:b w:val="0"/>
          <w:szCs w:val="24"/>
        </w:rPr>
      </w:pPr>
      <w:bookmarkStart w:id="8" w:name="_Toc268595315"/>
      <w:r w:rsidRPr="00827754">
        <w:rPr>
          <w:rFonts w:ascii="Times New Roman" w:hAnsi="Times New Roman"/>
          <w:b w:val="0"/>
          <w:caps w:val="0"/>
          <w:szCs w:val="24"/>
        </w:rPr>
        <w:t>3</w:t>
      </w:r>
      <w:r w:rsidR="00AC01AD" w:rsidRPr="00827754">
        <w:rPr>
          <w:rFonts w:ascii="Times New Roman" w:hAnsi="Times New Roman"/>
          <w:b w:val="0"/>
          <w:caps w:val="0"/>
          <w:szCs w:val="24"/>
        </w:rPr>
        <w:t>3</w:t>
      </w:r>
      <w:r w:rsidRPr="00827754">
        <w:rPr>
          <w:rFonts w:ascii="Times New Roman" w:hAnsi="Times New Roman"/>
          <w:b w:val="0"/>
          <w:caps w:val="0"/>
          <w:szCs w:val="24"/>
        </w:rPr>
        <w:t>.1. Naudotis konfidencialia informacija tik sutartinių įsipareigojimų vykdymo tikslais;</w:t>
      </w:r>
      <w:bookmarkEnd w:id="8"/>
    </w:p>
    <w:p w:rsidR="00E24871" w:rsidRPr="00827754" w:rsidRDefault="00E24871" w:rsidP="002F375B">
      <w:pPr>
        <w:pStyle w:val="ListParagraph"/>
        <w:tabs>
          <w:tab w:val="num" w:pos="0"/>
        </w:tabs>
        <w:ind w:left="0" w:firstLine="709"/>
        <w:jc w:val="both"/>
        <w:rPr>
          <w:sz w:val="24"/>
          <w:szCs w:val="24"/>
        </w:rPr>
      </w:pPr>
      <w:r w:rsidRPr="00827754">
        <w:rPr>
          <w:sz w:val="24"/>
          <w:szCs w:val="24"/>
        </w:rPr>
        <w:t>3</w:t>
      </w:r>
      <w:r w:rsidR="00AC01AD" w:rsidRPr="00827754">
        <w:rPr>
          <w:sz w:val="24"/>
          <w:szCs w:val="24"/>
        </w:rPr>
        <w:t>3</w:t>
      </w:r>
      <w:r w:rsidRPr="00827754">
        <w:rPr>
          <w:sz w:val="24"/>
          <w:szCs w:val="24"/>
        </w:rPr>
        <w:t>.2. Neskleisti, negarsinti ir neperduoti tretiesiems asmenims bei nenaudoti trečiųjų fizinių ar juridinių asmenų interesams konfidencialios informacijos, kuri bet kokia forma sutartinių įsipareigojimų tikslais buvo gauta iš NMA, Sutarties galiojimo laikotarpiu ir po Sutarties įvykdymo ar jos nutraukimo be išankstinio rašytinio NMA sutikimo, jeigu Lietuvos Respublikos įstatymai bei kiti teisės aktai nenustato kitaip, ir informuoti NMA apie reikalavimą įstatymų nustatyta tvarka atskleisti konfidencialią informaciją.</w:t>
      </w:r>
    </w:p>
    <w:p w:rsidR="00E24871" w:rsidRPr="00827754" w:rsidRDefault="00E24871" w:rsidP="00E24871">
      <w:pPr>
        <w:pStyle w:val="modPunktai"/>
        <w:numPr>
          <w:ilvl w:val="0"/>
          <w:numId w:val="0"/>
        </w:numPr>
        <w:spacing w:line="240" w:lineRule="auto"/>
        <w:ind w:firstLine="709"/>
        <w:jc w:val="both"/>
        <w:rPr>
          <w:rFonts w:ascii="Times New Roman" w:hAnsi="Times New Roman"/>
          <w:b w:val="0"/>
          <w:szCs w:val="24"/>
        </w:rPr>
      </w:pPr>
      <w:bookmarkStart w:id="9" w:name="_Toc268595316"/>
      <w:r w:rsidRPr="00827754">
        <w:rPr>
          <w:rFonts w:ascii="Times New Roman" w:hAnsi="Times New Roman"/>
          <w:b w:val="0"/>
          <w:caps w:val="0"/>
          <w:szCs w:val="24"/>
        </w:rPr>
        <w:t>3</w:t>
      </w:r>
      <w:r w:rsidR="00AC01AD" w:rsidRPr="00827754">
        <w:rPr>
          <w:rFonts w:ascii="Times New Roman" w:hAnsi="Times New Roman"/>
          <w:b w:val="0"/>
          <w:caps w:val="0"/>
          <w:szCs w:val="24"/>
        </w:rPr>
        <w:t>3</w:t>
      </w:r>
      <w:r w:rsidRPr="00827754">
        <w:rPr>
          <w:rFonts w:ascii="Times New Roman" w:hAnsi="Times New Roman"/>
          <w:b w:val="0"/>
          <w:caps w:val="0"/>
          <w:szCs w:val="24"/>
        </w:rPr>
        <w:t>.3. Užtikrinti konfidencialios informacijos apsaugą, t. y. užkirsti galimybę tretiesiems asmenims sužinoti tokią informaciją;</w:t>
      </w:r>
      <w:bookmarkEnd w:id="9"/>
    </w:p>
    <w:p w:rsidR="00E24871" w:rsidRPr="00827754" w:rsidRDefault="00AC01AD" w:rsidP="00E24871">
      <w:pPr>
        <w:pStyle w:val="modPunktai"/>
        <w:numPr>
          <w:ilvl w:val="0"/>
          <w:numId w:val="0"/>
        </w:numPr>
        <w:spacing w:line="240" w:lineRule="auto"/>
        <w:ind w:firstLine="709"/>
        <w:jc w:val="both"/>
        <w:rPr>
          <w:rFonts w:ascii="Times New Roman" w:hAnsi="Times New Roman"/>
          <w:b w:val="0"/>
          <w:szCs w:val="24"/>
        </w:rPr>
      </w:pPr>
      <w:bookmarkStart w:id="10" w:name="_Toc268595317"/>
      <w:r w:rsidRPr="00827754">
        <w:rPr>
          <w:rFonts w:ascii="Times New Roman" w:hAnsi="Times New Roman"/>
          <w:b w:val="0"/>
          <w:caps w:val="0"/>
          <w:szCs w:val="24"/>
        </w:rPr>
        <w:t>33</w:t>
      </w:r>
      <w:r w:rsidR="00E24871" w:rsidRPr="00827754">
        <w:rPr>
          <w:rFonts w:ascii="Times New Roman" w:hAnsi="Times New Roman"/>
          <w:b w:val="0"/>
          <w:caps w:val="0"/>
          <w:szCs w:val="24"/>
        </w:rPr>
        <w:t>.4. Visais atvejais pranešti kitai sutarties šaliai apie nesankcionuotą konfidencialios informacijos atskleidimą;</w:t>
      </w:r>
      <w:bookmarkEnd w:id="10"/>
    </w:p>
    <w:p w:rsidR="00E24871" w:rsidRPr="00827754" w:rsidRDefault="00AC01AD" w:rsidP="00E24871">
      <w:pPr>
        <w:pStyle w:val="modPunktai"/>
        <w:numPr>
          <w:ilvl w:val="0"/>
          <w:numId w:val="0"/>
        </w:numPr>
        <w:spacing w:line="240" w:lineRule="auto"/>
        <w:ind w:firstLine="709"/>
        <w:jc w:val="both"/>
        <w:rPr>
          <w:rFonts w:ascii="Times New Roman" w:hAnsi="Times New Roman"/>
          <w:b w:val="0"/>
          <w:szCs w:val="24"/>
        </w:rPr>
      </w:pPr>
      <w:bookmarkStart w:id="11" w:name="_Toc268595318"/>
      <w:r w:rsidRPr="00827754">
        <w:rPr>
          <w:rFonts w:ascii="Times New Roman" w:hAnsi="Times New Roman"/>
          <w:b w:val="0"/>
          <w:caps w:val="0"/>
          <w:szCs w:val="24"/>
        </w:rPr>
        <w:lastRenderedPageBreak/>
        <w:t>33</w:t>
      </w:r>
      <w:r w:rsidR="00E24871" w:rsidRPr="00827754">
        <w:rPr>
          <w:rFonts w:ascii="Times New Roman" w:hAnsi="Times New Roman"/>
          <w:b w:val="0"/>
          <w:caps w:val="0"/>
          <w:szCs w:val="24"/>
        </w:rPr>
        <w:t>.5. laikytis NMA informacijos saugumo politikos nuostatų ir principų</w:t>
      </w:r>
      <w:r w:rsidR="00E24871" w:rsidRPr="00827754">
        <w:rPr>
          <w:rStyle w:val="FootnoteReference"/>
          <w:b w:val="0"/>
          <w:szCs w:val="24"/>
        </w:rPr>
        <w:footnoteReference w:id="1"/>
      </w:r>
      <w:r w:rsidR="00E24871" w:rsidRPr="00827754">
        <w:rPr>
          <w:rFonts w:ascii="Times New Roman" w:hAnsi="Times New Roman"/>
          <w:b w:val="0"/>
          <w:caps w:val="0"/>
          <w:color w:val="000000"/>
          <w:szCs w:val="24"/>
        </w:rPr>
        <w:t>:</w:t>
      </w:r>
      <w:bookmarkEnd w:id="11"/>
    </w:p>
    <w:p w:rsidR="00E24871" w:rsidRPr="00827754" w:rsidRDefault="007E2B4F" w:rsidP="00E24871">
      <w:pPr>
        <w:pStyle w:val="alnostext"/>
        <w:spacing w:before="0" w:after="0"/>
        <w:ind w:firstLine="709"/>
        <w:rPr>
          <w:rFonts w:ascii="Times New Roman" w:hAnsi="Times New Roman" w:cs="Times New Roman"/>
          <w:sz w:val="24"/>
          <w:szCs w:val="24"/>
          <w:lang w:val="lt-LT"/>
        </w:rPr>
      </w:pPr>
      <w:r w:rsidRPr="00827754">
        <w:rPr>
          <w:rFonts w:ascii="Times New Roman" w:hAnsi="Times New Roman" w:cs="Times New Roman"/>
          <w:sz w:val="24"/>
          <w:szCs w:val="24"/>
          <w:lang w:val="lt-LT"/>
        </w:rPr>
        <w:t>3</w:t>
      </w:r>
      <w:r w:rsidR="00AC01AD" w:rsidRPr="00827754">
        <w:rPr>
          <w:rFonts w:ascii="Times New Roman" w:hAnsi="Times New Roman" w:cs="Times New Roman"/>
          <w:sz w:val="24"/>
          <w:szCs w:val="24"/>
          <w:lang w:val="lt-LT"/>
        </w:rPr>
        <w:t>3</w:t>
      </w:r>
      <w:r w:rsidR="00E24871" w:rsidRPr="00827754">
        <w:rPr>
          <w:rFonts w:ascii="Times New Roman" w:hAnsi="Times New Roman" w:cs="Times New Roman"/>
          <w:sz w:val="24"/>
          <w:szCs w:val="24"/>
          <w:lang w:val="lt-LT"/>
        </w:rPr>
        <w:t>.5.1. informacijos konfidencialumo – konfidencialios informacijos apsaugos nuo nesankcionuoto paskelbimo;</w:t>
      </w:r>
    </w:p>
    <w:p w:rsidR="00E24871" w:rsidRPr="00827754" w:rsidRDefault="00AC01AD" w:rsidP="00E24871">
      <w:pPr>
        <w:pStyle w:val="alnostext"/>
        <w:spacing w:before="0" w:after="0"/>
        <w:ind w:firstLine="709"/>
        <w:rPr>
          <w:rFonts w:ascii="Times New Roman" w:hAnsi="Times New Roman" w:cs="Times New Roman"/>
          <w:sz w:val="24"/>
          <w:szCs w:val="24"/>
          <w:lang w:val="lt-LT"/>
        </w:rPr>
      </w:pPr>
      <w:r w:rsidRPr="00827754">
        <w:rPr>
          <w:rFonts w:ascii="Times New Roman" w:hAnsi="Times New Roman" w:cs="Times New Roman"/>
          <w:sz w:val="24"/>
          <w:szCs w:val="24"/>
          <w:lang w:val="lt-LT"/>
        </w:rPr>
        <w:t>33</w:t>
      </w:r>
      <w:r w:rsidR="00E24871" w:rsidRPr="00827754">
        <w:rPr>
          <w:rFonts w:ascii="Times New Roman" w:hAnsi="Times New Roman" w:cs="Times New Roman"/>
          <w:sz w:val="24"/>
          <w:szCs w:val="24"/>
          <w:lang w:val="lt-LT"/>
        </w:rPr>
        <w:t>.5.2. vientisumo – konfidencialios informacijos apsaugos nuo nesankcionuoto ar atsitiktinio pakeitimo;</w:t>
      </w:r>
    </w:p>
    <w:p w:rsidR="00E24871" w:rsidRPr="00827754" w:rsidRDefault="007E2B4F" w:rsidP="00E24871">
      <w:pPr>
        <w:pStyle w:val="alnostext"/>
        <w:spacing w:before="0" w:after="0"/>
        <w:ind w:firstLine="709"/>
        <w:rPr>
          <w:rFonts w:ascii="Times New Roman" w:hAnsi="Times New Roman" w:cs="Times New Roman"/>
          <w:sz w:val="24"/>
          <w:szCs w:val="24"/>
          <w:lang w:val="lt-LT"/>
        </w:rPr>
      </w:pPr>
      <w:r w:rsidRPr="00827754">
        <w:rPr>
          <w:rFonts w:ascii="Times New Roman" w:hAnsi="Times New Roman" w:cs="Times New Roman"/>
          <w:sz w:val="24"/>
          <w:szCs w:val="24"/>
          <w:lang w:val="lt-LT"/>
        </w:rPr>
        <w:t>3</w:t>
      </w:r>
      <w:r w:rsidR="00AC01AD" w:rsidRPr="00827754">
        <w:rPr>
          <w:rFonts w:ascii="Times New Roman" w:hAnsi="Times New Roman" w:cs="Times New Roman"/>
          <w:sz w:val="24"/>
          <w:szCs w:val="24"/>
          <w:lang w:val="lt-LT"/>
        </w:rPr>
        <w:t>3</w:t>
      </w:r>
      <w:r w:rsidR="00E24871" w:rsidRPr="00827754">
        <w:rPr>
          <w:rFonts w:ascii="Times New Roman" w:hAnsi="Times New Roman" w:cs="Times New Roman"/>
          <w:sz w:val="24"/>
          <w:szCs w:val="24"/>
          <w:lang w:val="lt-LT"/>
        </w:rPr>
        <w:t>.5.3. prieinamumo – užtikrinimo, kad konfidenciali informacija yra prieinama legaliems naudotojams, t. y. asmenims, kurie Teikėjo paskirti atsakingais už duomenų/asmens duomenų gavimą pagal sutartį, ir tik tada, kai ji (konfidenciali informacija) reikalinga tinkamai vykdyti sutarties sąlygas.</w:t>
      </w:r>
    </w:p>
    <w:p w:rsidR="00E24871" w:rsidRPr="00827754" w:rsidRDefault="00E24871" w:rsidP="006B11FB">
      <w:pPr>
        <w:pStyle w:val="modPunktai"/>
        <w:numPr>
          <w:ilvl w:val="0"/>
          <w:numId w:val="5"/>
        </w:numPr>
        <w:spacing w:line="240" w:lineRule="auto"/>
        <w:ind w:left="0" w:firstLine="709"/>
        <w:jc w:val="both"/>
        <w:rPr>
          <w:rFonts w:ascii="Times New Roman" w:hAnsi="Times New Roman"/>
          <w:b w:val="0"/>
          <w:szCs w:val="24"/>
        </w:rPr>
      </w:pPr>
      <w:bookmarkStart w:id="12" w:name="_Toc268595319"/>
      <w:r w:rsidRPr="00827754">
        <w:rPr>
          <w:rFonts w:ascii="Times New Roman" w:hAnsi="Times New Roman"/>
          <w:b w:val="0"/>
          <w:caps w:val="0"/>
          <w:szCs w:val="24"/>
        </w:rPr>
        <w:t>Pasibaigus sutarties galiojimui/nutraukus sutartį, šalys nedelsdamos privalo:</w:t>
      </w:r>
      <w:bookmarkEnd w:id="12"/>
    </w:p>
    <w:p w:rsidR="00E24871" w:rsidRPr="00827754" w:rsidRDefault="007E2B4F" w:rsidP="00E24871">
      <w:pPr>
        <w:pStyle w:val="modPunktai"/>
        <w:numPr>
          <w:ilvl w:val="0"/>
          <w:numId w:val="0"/>
        </w:numPr>
        <w:spacing w:line="240" w:lineRule="auto"/>
        <w:ind w:firstLine="709"/>
        <w:jc w:val="both"/>
        <w:rPr>
          <w:rFonts w:ascii="Times New Roman" w:hAnsi="Times New Roman"/>
          <w:b w:val="0"/>
          <w:szCs w:val="24"/>
        </w:rPr>
      </w:pPr>
      <w:bookmarkStart w:id="13" w:name="_Toc268595320"/>
      <w:r w:rsidRPr="00827754">
        <w:rPr>
          <w:rFonts w:ascii="Times New Roman" w:hAnsi="Times New Roman"/>
          <w:b w:val="0"/>
          <w:caps w:val="0"/>
          <w:szCs w:val="24"/>
        </w:rPr>
        <w:t>3</w:t>
      </w:r>
      <w:r w:rsidR="00F0390F" w:rsidRPr="00827754">
        <w:rPr>
          <w:rFonts w:ascii="Times New Roman" w:hAnsi="Times New Roman"/>
          <w:b w:val="0"/>
          <w:caps w:val="0"/>
          <w:szCs w:val="24"/>
        </w:rPr>
        <w:t>4</w:t>
      </w:r>
      <w:r w:rsidR="00E24871" w:rsidRPr="00827754">
        <w:rPr>
          <w:rFonts w:ascii="Times New Roman" w:hAnsi="Times New Roman"/>
          <w:b w:val="0"/>
          <w:caps w:val="0"/>
          <w:szCs w:val="24"/>
        </w:rPr>
        <w:t>.1. Grąžinti konfidencialią informaciją ją suteikusiam NMA arba sunaikinti pateiktą konfidencialią informaciją;</w:t>
      </w:r>
      <w:bookmarkEnd w:id="13"/>
    </w:p>
    <w:p w:rsidR="00E24871" w:rsidRPr="00827754" w:rsidRDefault="00F0390F" w:rsidP="00E24871">
      <w:pPr>
        <w:pStyle w:val="modPunktai"/>
        <w:numPr>
          <w:ilvl w:val="0"/>
          <w:numId w:val="0"/>
        </w:numPr>
        <w:spacing w:line="240" w:lineRule="auto"/>
        <w:ind w:firstLine="709"/>
        <w:jc w:val="both"/>
        <w:rPr>
          <w:rFonts w:ascii="Times New Roman" w:hAnsi="Times New Roman"/>
          <w:b w:val="0"/>
          <w:szCs w:val="24"/>
        </w:rPr>
      </w:pPr>
      <w:bookmarkStart w:id="14" w:name="_Toc268595321"/>
      <w:r w:rsidRPr="00827754">
        <w:rPr>
          <w:rFonts w:ascii="Times New Roman" w:hAnsi="Times New Roman"/>
          <w:b w:val="0"/>
          <w:caps w:val="0"/>
          <w:szCs w:val="24"/>
        </w:rPr>
        <w:t>34</w:t>
      </w:r>
      <w:r w:rsidR="00E24871" w:rsidRPr="00827754">
        <w:rPr>
          <w:rFonts w:ascii="Times New Roman" w:hAnsi="Times New Roman"/>
          <w:b w:val="0"/>
          <w:caps w:val="0"/>
          <w:szCs w:val="24"/>
        </w:rPr>
        <w:t>.2.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bookmarkEnd w:id="14"/>
    </w:p>
    <w:p w:rsidR="00E24871" w:rsidRPr="00827754" w:rsidRDefault="00F0390F" w:rsidP="00E24871">
      <w:pPr>
        <w:pStyle w:val="modPunktai"/>
        <w:numPr>
          <w:ilvl w:val="0"/>
          <w:numId w:val="0"/>
        </w:numPr>
        <w:spacing w:line="240" w:lineRule="auto"/>
        <w:ind w:firstLine="709"/>
        <w:jc w:val="both"/>
        <w:rPr>
          <w:rFonts w:ascii="Times New Roman" w:hAnsi="Times New Roman"/>
          <w:b w:val="0"/>
          <w:szCs w:val="24"/>
        </w:rPr>
      </w:pPr>
      <w:bookmarkStart w:id="15" w:name="_Toc268595322"/>
      <w:r w:rsidRPr="00827754">
        <w:rPr>
          <w:rFonts w:ascii="Times New Roman" w:hAnsi="Times New Roman"/>
          <w:b w:val="0"/>
          <w:caps w:val="0"/>
          <w:szCs w:val="24"/>
        </w:rPr>
        <w:t>34</w:t>
      </w:r>
      <w:r w:rsidR="00E24871" w:rsidRPr="00827754">
        <w:rPr>
          <w:rFonts w:ascii="Times New Roman" w:hAnsi="Times New Roman"/>
          <w:b w:val="0"/>
          <w:caps w:val="0"/>
          <w:szCs w:val="24"/>
        </w:rPr>
        <w:t>.3. Patvirtinti NMA šiame punkte nustatytų įsipareigojimų įvykdymą raštu.</w:t>
      </w:r>
      <w:bookmarkEnd w:id="15"/>
    </w:p>
    <w:p w:rsidR="00E24871" w:rsidRPr="00827754" w:rsidRDefault="00E24871" w:rsidP="006B11FB">
      <w:pPr>
        <w:pStyle w:val="ListParagraph"/>
        <w:widowControl/>
        <w:numPr>
          <w:ilvl w:val="0"/>
          <w:numId w:val="5"/>
        </w:numPr>
        <w:autoSpaceDE/>
        <w:autoSpaceDN/>
        <w:adjustRightInd/>
        <w:ind w:left="0" w:firstLine="709"/>
        <w:jc w:val="both"/>
        <w:rPr>
          <w:sz w:val="24"/>
          <w:szCs w:val="24"/>
        </w:rPr>
      </w:pPr>
      <w:r w:rsidRPr="00827754">
        <w:rPr>
          <w:sz w:val="24"/>
          <w:szCs w:val="24"/>
        </w:rPr>
        <w:t xml:space="preserve">Šalys turi teisę atskleisti konfidencialią informaciją ar jos dalis tik tiems savo darbuotojams, kurie yra susipažinę su konfidencialios informacijos reikalavimais, nustatytais šioje Sutartyje ir teisės aktuose, kurie susiję su asmens duomenų apsauga. NMA konfidencialios informacijos atskleidimas vykdomas ir prieigos teisės prie informacinių sistemų (pateikus užpildytą prašymą pagal </w:t>
      </w:r>
      <w:hyperlink w:anchor="priedas_2_8" w:history="1">
        <w:r w:rsidRPr="00827754">
          <w:rPr>
            <w:rStyle w:val="Hyperlink"/>
            <w:sz w:val="24"/>
            <w:szCs w:val="24"/>
          </w:rPr>
          <w:t>Sutarties 8 priedą</w:t>
        </w:r>
      </w:hyperlink>
      <w:r w:rsidRPr="00827754">
        <w:rPr>
          <w:sz w:val="24"/>
          <w:szCs w:val="24"/>
        </w:rPr>
        <w:t>) suteikiamos saugiu elektroniniu parašu, sukurtu saugia parašo formavimo įranga ir patvirtintu galiojančiu kvalifikuotu sertifikatu, pasirašius konfidencialumo pasižadėjimą ADOC formatu (</w:t>
      </w:r>
      <w:hyperlink w:anchor="priedas_2_7" w:history="1">
        <w:r w:rsidRPr="00827754">
          <w:rPr>
            <w:rStyle w:val="Hyperlink"/>
            <w:sz w:val="24"/>
            <w:szCs w:val="24"/>
          </w:rPr>
          <w:t>Sutarties 7 priedas</w:t>
        </w:r>
      </w:hyperlink>
      <w:r w:rsidRPr="00827754">
        <w:rPr>
          <w:sz w:val="24"/>
          <w:szCs w:val="24"/>
        </w:rPr>
        <w:t xml:space="preserve">), kuris turi būti atsiųstas NMA elektroniniu paštu </w:t>
      </w:r>
      <w:hyperlink r:id="rId8" w:history="1">
        <w:r w:rsidRPr="00827754">
          <w:rPr>
            <w:rStyle w:val="Hyperlink"/>
            <w:sz w:val="24"/>
            <w:szCs w:val="24"/>
          </w:rPr>
          <w:t>pasizadejimai@nma.lt</w:t>
        </w:r>
      </w:hyperlink>
      <w:r w:rsidRPr="00827754">
        <w:rPr>
          <w:sz w:val="24"/>
          <w:szCs w:val="24"/>
        </w:rPr>
        <w:t xml:space="preserve"> tą pačią dieną, kai Teikėjo paskirtas darbuotojas pradeda darbą su NMA konfidencialia informacija. Jei Teikėjo darbuotojas neturi saugaus elektroninio parašo, NMA pateikiamas popierinis darbuotojo pasirašytas konfidencialumo pasižadėjimo originalas.</w:t>
      </w:r>
    </w:p>
    <w:p w:rsidR="00E24871" w:rsidRPr="00827754" w:rsidRDefault="00E24871" w:rsidP="006B11FB">
      <w:pPr>
        <w:pStyle w:val="modPunktai"/>
        <w:numPr>
          <w:ilvl w:val="0"/>
          <w:numId w:val="5"/>
        </w:numPr>
        <w:spacing w:line="240" w:lineRule="auto"/>
        <w:ind w:left="0" w:firstLine="709"/>
        <w:jc w:val="both"/>
        <w:rPr>
          <w:rFonts w:ascii="Times New Roman" w:hAnsi="Times New Roman"/>
          <w:b w:val="0"/>
          <w:szCs w:val="24"/>
        </w:rPr>
      </w:pPr>
      <w:bookmarkStart w:id="16" w:name="_Toc268595323"/>
      <w:r w:rsidRPr="00827754">
        <w:rPr>
          <w:rFonts w:ascii="Times New Roman" w:hAnsi="Times New Roman"/>
          <w:b w:val="0"/>
          <w:caps w:val="0"/>
          <w:szCs w:val="24"/>
        </w:rPr>
        <w:t xml:space="preserve">Teikėjas, pažeidęs Sutarties sąlygas ir perdavęs bet kokią iš NMA gautą konfidencialią informaciją, susijusią su sutartinių įsipareigojimų vykdymu, tretiesiems asmenims, sumoka NMA </w:t>
      </w:r>
      <w:r w:rsidR="00AF2FC4">
        <w:rPr>
          <w:rFonts w:ascii="Times New Roman" w:hAnsi="Times New Roman"/>
          <w:b w:val="0"/>
          <w:caps w:val="0"/>
          <w:szCs w:val="24"/>
        </w:rPr>
        <w:t>300</w:t>
      </w:r>
      <w:r w:rsidRPr="00827754">
        <w:rPr>
          <w:rFonts w:ascii="Times New Roman" w:hAnsi="Times New Roman"/>
          <w:b w:val="0"/>
          <w:caps w:val="0"/>
          <w:szCs w:val="24"/>
        </w:rPr>
        <w:t xml:space="preserve">  (</w:t>
      </w:r>
      <w:r w:rsidR="00AF2FC4">
        <w:rPr>
          <w:rFonts w:ascii="Times New Roman" w:hAnsi="Times New Roman"/>
          <w:b w:val="0"/>
          <w:caps w:val="0"/>
          <w:szCs w:val="24"/>
        </w:rPr>
        <w:t>trijų šimtų</w:t>
      </w:r>
      <w:r w:rsidRPr="00827754">
        <w:rPr>
          <w:rFonts w:ascii="Times New Roman" w:hAnsi="Times New Roman"/>
          <w:b w:val="0"/>
          <w:caps w:val="0"/>
          <w:szCs w:val="24"/>
        </w:rPr>
        <w:t xml:space="preserve"> eurų) EUR dydžio baudą ir atlygina visus NMA patirtus nuostolius, kiek jų nepadengia sumokėta bauda Lietuvos Respublikos įstatymų nustatyta tvarka.</w:t>
      </w:r>
      <w:bookmarkEnd w:id="16"/>
      <w:r w:rsidRPr="00827754">
        <w:rPr>
          <w:rFonts w:ascii="Times New Roman" w:hAnsi="Times New Roman"/>
          <w:b w:val="0"/>
          <w:caps w:val="0"/>
          <w:szCs w:val="24"/>
        </w:rPr>
        <w:t xml:space="preserve"> </w:t>
      </w:r>
      <w:r w:rsidRPr="00827754">
        <w:rPr>
          <w:rFonts w:ascii="Times New Roman" w:eastAsia="Calibri" w:hAnsi="Times New Roman"/>
          <w:b w:val="0"/>
          <w:bCs w:val="0"/>
          <w:iCs w:val="0"/>
          <w:caps w:val="0"/>
          <w:color w:val="000000"/>
          <w:szCs w:val="24"/>
        </w:rPr>
        <w:t>NMA pasilieką teisę, esant pagrindui, atlikti Teikėjo auditą, siekiant įsitikinti, kaip vykdomi šioje Sutartyje nustatyti informacijos saugos ir konfidencialumo reikalavimai.</w:t>
      </w:r>
    </w:p>
    <w:p w:rsidR="00E24871" w:rsidRPr="00827754" w:rsidRDefault="00E24871" w:rsidP="00E24871">
      <w:pPr>
        <w:pStyle w:val="modPunktai"/>
        <w:numPr>
          <w:ilvl w:val="0"/>
          <w:numId w:val="0"/>
        </w:numPr>
        <w:tabs>
          <w:tab w:val="left" w:pos="720"/>
          <w:tab w:val="left" w:pos="851"/>
        </w:tabs>
        <w:rPr>
          <w:rFonts w:ascii="Times New Roman" w:hAnsi="Times New Roman"/>
          <w:szCs w:val="24"/>
        </w:rPr>
      </w:pPr>
    </w:p>
    <w:p w:rsidR="00E24871" w:rsidRPr="00827754" w:rsidRDefault="00E24871" w:rsidP="00E24871">
      <w:pPr>
        <w:keepNext/>
        <w:jc w:val="center"/>
        <w:outlineLvl w:val="0"/>
        <w:rPr>
          <w:b/>
          <w:caps/>
          <w:sz w:val="24"/>
          <w:szCs w:val="24"/>
          <w:lang w:val="lt-LT"/>
        </w:rPr>
      </w:pPr>
      <w:bookmarkStart w:id="17" w:name="_Toc268595324"/>
      <w:r w:rsidRPr="00827754">
        <w:rPr>
          <w:b/>
          <w:caps/>
          <w:sz w:val="24"/>
          <w:szCs w:val="24"/>
          <w:lang w:val="lt-LT"/>
        </w:rPr>
        <w:t>VII. Šalių ATSAKOMYBĖ</w:t>
      </w:r>
      <w:bookmarkEnd w:id="17"/>
    </w:p>
    <w:p w:rsidR="00E24871" w:rsidRPr="00827754" w:rsidRDefault="00E24871" w:rsidP="00E24871">
      <w:pPr>
        <w:jc w:val="center"/>
        <w:rPr>
          <w:sz w:val="24"/>
          <w:szCs w:val="24"/>
          <w:lang w:val="lt-LT"/>
        </w:rPr>
      </w:pPr>
    </w:p>
    <w:p w:rsidR="006557CA" w:rsidRPr="00827754" w:rsidRDefault="006557CA" w:rsidP="006B11FB">
      <w:pPr>
        <w:pStyle w:val="ListParagraph"/>
        <w:numPr>
          <w:ilvl w:val="0"/>
          <w:numId w:val="5"/>
        </w:numPr>
        <w:tabs>
          <w:tab w:val="clear" w:pos="1352"/>
          <w:tab w:val="num" w:pos="993"/>
        </w:tabs>
        <w:ind w:left="0" w:firstLine="709"/>
        <w:jc w:val="both"/>
        <w:rPr>
          <w:sz w:val="24"/>
          <w:szCs w:val="24"/>
        </w:rPr>
      </w:pPr>
      <w:r w:rsidRPr="00827754">
        <w:rPr>
          <w:sz w:val="24"/>
          <w:szCs w:val="24"/>
        </w:rPr>
        <w:t>NMA pagal Teikėjo pateiktą sąskaitą faktūrą, nepagrįstai uždelsusi atsiskaityti, praėjus 30 (trisdešimt) kalendorinių dienų nuo atsiskaitymo termino pabaigos, už kiekvieną uždelstą dieną, Teikėjui pareikalavus, moka 0,02 (dviejų šimtųjų) proc. dydžio delspinigius nuo laiku nesumokėtos sumos. NMA negavus lėšų iš valstybės biudžeto ir/ar kitų finansavimo šaltinių, delspinigiai pradedami skaičiuoti praėjus 30 (trisdešimt) kalendorinių dienų nuo atsiskaitymo termino pabaigos.</w:t>
      </w:r>
    </w:p>
    <w:p w:rsidR="006557CA" w:rsidRPr="00827754" w:rsidRDefault="006557CA" w:rsidP="006B11FB">
      <w:pPr>
        <w:pStyle w:val="ListParagraph"/>
        <w:numPr>
          <w:ilvl w:val="0"/>
          <w:numId w:val="5"/>
        </w:numPr>
        <w:tabs>
          <w:tab w:val="clear" w:pos="1352"/>
          <w:tab w:val="num" w:pos="993"/>
        </w:tabs>
        <w:ind w:left="0" w:firstLine="709"/>
        <w:jc w:val="both"/>
        <w:rPr>
          <w:sz w:val="24"/>
          <w:szCs w:val="24"/>
        </w:rPr>
      </w:pPr>
      <w:r w:rsidRPr="00827754">
        <w:rPr>
          <w:sz w:val="24"/>
          <w:szCs w:val="24"/>
        </w:rPr>
        <w:t>Už sutartinių įsipareigojimų nevykdymą ar netinkamą vykdymą Sutarties Šalys atsako Lietuvos Respublikos įstatymų ir kitų teisės aktų nustatyta tvarka bei privalo atlyginti nukentėjusiai Sutarties Šaliai dėl Sutarties nevykdymo ar netinkamo vykdymo padarytus nuostolius.</w:t>
      </w:r>
    </w:p>
    <w:p w:rsidR="0062473B" w:rsidRPr="00827754" w:rsidRDefault="0062473B" w:rsidP="006B11FB">
      <w:pPr>
        <w:pStyle w:val="ListParagraph"/>
        <w:widowControl/>
        <w:numPr>
          <w:ilvl w:val="0"/>
          <w:numId w:val="5"/>
        </w:numPr>
        <w:tabs>
          <w:tab w:val="left" w:pos="0"/>
        </w:tabs>
        <w:autoSpaceDE/>
        <w:autoSpaceDN/>
        <w:adjustRightInd/>
        <w:ind w:left="0" w:firstLine="709"/>
        <w:jc w:val="both"/>
        <w:rPr>
          <w:sz w:val="24"/>
          <w:szCs w:val="24"/>
        </w:rPr>
      </w:pPr>
      <w:r w:rsidRPr="00827754">
        <w:rPr>
          <w:sz w:val="24"/>
          <w:szCs w:val="24"/>
        </w:rPr>
        <w:t xml:space="preserve">Teikėjas prisiima atsakomybę už pagal Sutartį suteiktų paslaugų kokybę. Konkrečios </w:t>
      </w:r>
      <w:r w:rsidR="00DC03A9" w:rsidRPr="00827754">
        <w:rPr>
          <w:sz w:val="24"/>
          <w:szCs w:val="24"/>
        </w:rPr>
        <w:t>V</w:t>
      </w:r>
      <w:r w:rsidRPr="00827754">
        <w:rPr>
          <w:sz w:val="24"/>
          <w:szCs w:val="24"/>
        </w:rPr>
        <w:t>ertinimo ataskaitos perdavimas – priėmimas bei paslaugų perdavimas – priėmimas nereiškia, kad Teikėjo atsakomybė panaikinama, jei atitinkami p</w:t>
      </w:r>
      <w:r w:rsidR="00556934" w:rsidRPr="00827754">
        <w:rPr>
          <w:sz w:val="24"/>
          <w:szCs w:val="24"/>
        </w:rPr>
        <w:t>rojekto</w:t>
      </w:r>
      <w:r w:rsidRPr="00827754">
        <w:rPr>
          <w:sz w:val="24"/>
          <w:szCs w:val="24"/>
        </w:rPr>
        <w:t>vertinimo trūkumai yra nustatomi kontroliuojančiųjų institucijų (Lietuvos Respublikos valstybės kontrolės ir kitų) ar Europos Komisijos.</w:t>
      </w:r>
    </w:p>
    <w:p w:rsidR="0062473B" w:rsidRPr="00827754" w:rsidRDefault="006557CA" w:rsidP="006B11FB">
      <w:pPr>
        <w:pStyle w:val="ListParagraph"/>
        <w:numPr>
          <w:ilvl w:val="0"/>
          <w:numId w:val="5"/>
        </w:numPr>
        <w:tabs>
          <w:tab w:val="clear" w:pos="1352"/>
          <w:tab w:val="num" w:pos="993"/>
        </w:tabs>
        <w:ind w:left="0" w:firstLine="709"/>
        <w:jc w:val="both"/>
        <w:rPr>
          <w:sz w:val="24"/>
          <w:szCs w:val="24"/>
        </w:rPr>
      </w:pPr>
      <w:r w:rsidRPr="00827754">
        <w:rPr>
          <w:sz w:val="24"/>
          <w:szCs w:val="24"/>
        </w:rPr>
        <w:t xml:space="preserve">Teikėjas, pažeidęs šioje Sutartyje nustatytus paslaugų teikimo terminus, įskaitant ir </w:t>
      </w:r>
      <w:r w:rsidRPr="00827754">
        <w:rPr>
          <w:sz w:val="24"/>
          <w:szCs w:val="24"/>
        </w:rPr>
        <w:lastRenderedPageBreak/>
        <w:t>terminus dėl trūkumų pašalinimo, NMA pareikalavus, už kiekvieną uždelstą dieną moka NMA 0,02 (dviejų šimtųjų) proc. dydžio delspinigius nuo ne laiku suteiktų paslaugų kainos ir atlygina dėl to NMA patirtus nuostolius.</w:t>
      </w:r>
    </w:p>
    <w:p w:rsidR="0062473B" w:rsidRPr="00827754" w:rsidRDefault="0062473B" w:rsidP="006B11FB">
      <w:pPr>
        <w:pStyle w:val="ListParagraph"/>
        <w:numPr>
          <w:ilvl w:val="0"/>
          <w:numId w:val="5"/>
        </w:numPr>
        <w:tabs>
          <w:tab w:val="clear" w:pos="1352"/>
          <w:tab w:val="num" w:pos="993"/>
        </w:tabs>
        <w:ind w:left="0" w:firstLine="709"/>
        <w:jc w:val="both"/>
        <w:rPr>
          <w:sz w:val="24"/>
          <w:szCs w:val="24"/>
        </w:rPr>
      </w:pPr>
      <w:r w:rsidRPr="00827754">
        <w:rPr>
          <w:sz w:val="24"/>
          <w:szCs w:val="24"/>
        </w:rPr>
        <w:t xml:space="preserve">Teikėjui nevykdant savo sutartinių įsipareigojimų ar netinkamai juos vykdant, NMA turi teisę pareikalauti, kad Teikėjas sumokėtų </w:t>
      </w:r>
      <w:r w:rsidR="00A25482">
        <w:rPr>
          <w:sz w:val="24"/>
          <w:szCs w:val="24"/>
        </w:rPr>
        <w:t>1</w:t>
      </w:r>
      <w:r w:rsidRPr="00827754">
        <w:rPr>
          <w:sz w:val="24"/>
          <w:szCs w:val="24"/>
        </w:rPr>
        <w:t xml:space="preserve">000 Eur baudą. </w:t>
      </w:r>
    </w:p>
    <w:p w:rsidR="0062473B" w:rsidRPr="00827754" w:rsidRDefault="0062473B" w:rsidP="006B11FB">
      <w:pPr>
        <w:pStyle w:val="ListParagraph"/>
        <w:widowControl/>
        <w:numPr>
          <w:ilvl w:val="0"/>
          <w:numId w:val="5"/>
        </w:numPr>
        <w:tabs>
          <w:tab w:val="left" w:pos="720"/>
          <w:tab w:val="left" w:pos="1080"/>
        </w:tabs>
        <w:autoSpaceDE/>
        <w:autoSpaceDN/>
        <w:adjustRightInd/>
        <w:ind w:left="0" w:firstLine="709"/>
        <w:jc w:val="both"/>
        <w:rPr>
          <w:sz w:val="24"/>
          <w:szCs w:val="24"/>
        </w:rPr>
      </w:pPr>
      <w:r w:rsidRPr="00827754">
        <w:rPr>
          <w:sz w:val="24"/>
          <w:szCs w:val="24"/>
        </w:rPr>
        <w:t xml:space="preserve">NMA, pasirinktinai atlikusi </w:t>
      </w:r>
      <w:r w:rsidR="00104F75" w:rsidRPr="00827754">
        <w:rPr>
          <w:sz w:val="24"/>
          <w:szCs w:val="24"/>
        </w:rPr>
        <w:t>projekt</w:t>
      </w:r>
      <w:r w:rsidR="00DC03A9" w:rsidRPr="00827754">
        <w:rPr>
          <w:sz w:val="24"/>
          <w:szCs w:val="24"/>
        </w:rPr>
        <w:t>ų</w:t>
      </w:r>
      <w:r w:rsidR="00104F75" w:rsidRPr="00827754">
        <w:rPr>
          <w:sz w:val="24"/>
          <w:szCs w:val="24"/>
        </w:rPr>
        <w:t xml:space="preserve"> atitikties teisės aktų reikalavimams sutikrinimo</w:t>
      </w:r>
      <w:r w:rsidR="00104F75" w:rsidRPr="00827754" w:rsidDel="00104F75">
        <w:rPr>
          <w:sz w:val="24"/>
          <w:szCs w:val="24"/>
        </w:rPr>
        <w:t xml:space="preserve"> </w:t>
      </w:r>
      <w:r w:rsidRPr="00827754">
        <w:rPr>
          <w:sz w:val="24"/>
          <w:szCs w:val="24"/>
        </w:rPr>
        <w:t>patikrinimą ir nustačiusi, kad patikrint</w:t>
      </w:r>
      <w:r w:rsidR="00DC03A9" w:rsidRPr="00827754">
        <w:rPr>
          <w:sz w:val="24"/>
          <w:szCs w:val="24"/>
        </w:rPr>
        <w:t xml:space="preserve">ų projektų </w:t>
      </w:r>
      <w:r w:rsidR="00DC03A9" w:rsidRPr="00827754">
        <w:rPr>
          <w:sz w:val="24"/>
          <w:szCs w:val="24"/>
          <w:lang w:val="ru-RU"/>
        </w:rPr>
        <w:t>atitikties teisės aktų reikalavimams sutikrinim</w:t>
      </w:r>
      <w:r w:rsidR="00DC03A9" w:rsidRPr="00827754">
        <w:rPr>
          <w:sz w:val="24"/>
          <w:szCs w:val="24"/>
        </w:rPr>
        <w:t>as</w:t>
      </w:r>
      <w:r w:rsidRPr="00827754">
        <w:rPr>
          <w:sz w:val="24"/>
          <w:szCs w:val="24"/>
        </w:rPr>
        <w:t xml:space="preserve"> buvo </w:t>
      </w:r>
      <w:r w:rsidR="00DC03A9" w:rsidRPr="00827754">
        <w:rPr>
          <w:sz w:val="24"/>
          <w:szCs w:val="24"/>
        </w:rPr>
        <w:t xml:space="preserve">atliktas </w:t>
      </w:r>
      <w:r w:rsidRPr="00827754">
        <w:rPr>
          <w:sz w:val="24"/>
          <w:szCs w:val="24"/>
        </w:rPr>
        <w:t xml:space="preserve">netinkamai, pažeidžiant </w:t>
      </w:r>
      <w:r w:rsidR="00DC03A9" w:rsidRPr="00827754">
        <w:rPr>
          <w:sz w:val="24"/>
          <w:szCs w:val="24"/>
        </w:rPr>
        <w:t>teisės aktuose nustatytus</w:t>
      </w:r>
      <w:r w:rsidRPr="00827754">
        <w:rPr>
          <w:sz w:val="24"/>
          <w:szCs w:val="24"/>
        </w:rPr>
        <w:t xml:space="preserve"> tvarką ar reikalavimus, turi teisę pareikalauti, kad būtų sumokėta 10 (dešimties) proc. bauda nuo visų netinkamai suteiktų </w:t>
      </w:r>
      <w:r w:rsidR="00DC03A9" w:rsidRPr="00827754">
        <w:rPr>
          <w:sz w:val="24"/>
          <w:szCs w:val="24"/>
        </w:rPr>
        <w:t>projektų atitikties teisės aktų reikalavimams sutikrinimo</w:t>
      </w:r>
      <w:r w:rsidRPr="00827754">
        <w:rPr>
          <w:sz w:val="24"/>
          <w:szCs w:val="24"/>
        </w:rPr>
        <w:t xml:space="preserve"> paslaugų kainos. </w:t>
      </w:r>
    </w:p>
    <w:p w:rsidR="0062473B" w:rsidRPr="00827754" w:rsidRDefault="0062473B" w:rsidP="006B11FB">
      <w:pPr>
        <w:pStyle w:val="ListParagraph"/>
        <w:widowControl/>
        <w:numPr>
          <w:ilvl w:val="0"/>
          <w:numId w:val="5"/>
        </w:numPr>
        <w:tabs>
          <w:tab w:val="left" w:pos="720"/>
          <w:tab w:val="left" w:pos="1080"/>
        </w:tabs>
        <w:autoSpaceDE/>
        <w:autoSpaceDN/>
        <w:adjustRightInd/>
        <w:ind w:left="0" w:firstLine="709"/>
        <w:jc w:val="both"/>
        <w:rPr>
          <w:sz w:val="24"/>
          <w:szCs w:val="24"/>
        </w:rPr>
      </w:pPr>
      <w:r w:rsidRPr="00827754">
        <w:rPr>
          <w:sz w:val="24"/>
          <w:szCs w:val="24"/>
        </w:rPr>
        <w:t xml:space="preserve">Jei dėl Teikėjo veiksmų pareiškėjas pateikia skundą ir NMA nustato, kad Teikėjas pažeidė šios Sutarties nuostatas, NMA turi teisę pareikalauti, </w:t>
      </w:r>
      <w:r w:rsidR="00B923AD" w:rsidRPr="00827754">
        <w:rPr>
          <w:sz w:val="24"/>
          <w:szCs w:val="24"/>
        </w:rPr>
        <w:t>kad būtų sumokėta 30 proc. baudą</w:t>
      </w:r>
      <w:r w:rsidRPr="00827754">
        <w:rPr>
          <w:sz w:val="24"/>
          <w:szCs w:val="24"/>
        </w:rPr>
        <w:t xml:space="preserve"> nuo vieno </w:t>
      </w:r>
      <w:r w:rsidR="00D226EF" w:rsidRPr="00827754">
        <w:rPr>
          <w:sz w:val="24"/>
          <w:szCs w:val="24"/>
        </w:rPr>
        <w:t>projektos atitikties teisės aktų reikalavimams sutikrinimo</w:t>
      </w:r>
      <w:r w:rsidRPr="00827754">
        <w:rPr>
          <w:sz w:val="24"/>
          <w:szCs w:val="24"/>
        </w:rPr>
        <w:t xml:space="preserve"> paslaugos </w:t>
      </w:r>
      <w:r w:rsidR="00B923AD" w:rsidRPr="00827754">
        <w:rPr>
          <w:sz w:val="24"/>
          <w:szCs w:val="24"/>
        </w:rPr>
        <w:t>į</w:t>
      </w:r>
      <w:r w:rsidRPr="00827754">
        <w:rPr>
          <w:sz w:val="24"/>
          <w:szCs w:val="24"/>
        </w:rPr>
        <w:t>kain</w:t>
      </w:r>
      <w:r w:rsidR="00B923AD" w:rsidRPr="00827754">
        <w:rPr>
          <w:sz w:val="24"/>
          <w:szCs w:val="24"/>
        </w:rPr>
        <w:t>io</w:t>
      </w:r>
      <w:r w:rsidRPr="00827754">
        <w:rPr>
          <w:sz w:val="24"/>
          <w:szCs w:val="24"/>
        </w:rPr>
        <w:t>.</w:t>
      </w:r>
    </w:p>
    <w:p w:rsidR="00E24871" w:rsidRPr="00827754" w:rsidRDefault="00E24871" w:rsidP="00E24871">
      <w:pPr>
        <w:pStyle w:val="ListParagraph"/>
        <w:tabs>
          <w:tab w:val="left" w:pos="720"/>
          <w:tab w:val="left" w:pos="1080"/>
        </w:tabs>
        <w:ind w:left="709"/>
        <w:rPr>
          <w:sz w:val="24"/>
          <w:szCs w:val="24"/>
        </w:rPr>
      </w:pPr>
    </w:p>
    <w:p w:rsidR="00E24871" w:rsidRPr="00827754" w:rsidRDefault="00003C73" w:rsidP="00DA04B0">
      <w:pPr>
        <w:keepNext/>
        <w:jc w:val="center"/>
        <w:outlineLvl w:val="3"/>
        <w:rPr>
          <w:b/>
          <w:iCs/>
          <w:sz w:val="24"/>
          <w:szCs w:val="24"/>
          <w:lang w:val="lt-LT"/>
        </w:rPr>
      </w:pPr>
      <w:r>
        <w:rPr>
          <w:b/>
          <w:iCs/>
          <w:sz w:val="24"/>
          <w:szCs w:val="24"/>
          <w:lang w:val="lt-LT"/>
        </w:rPr>
        <w:t xml:space="preserve">VIII. </w:t>
      </w:r>
      <w:r w:rsidR="00E24871" w:rsidRPr="00827754">
        <w:rPr>
          <w:b/>
          <w:iCs/>
          <w:sz w:val="24"/>
          <w:szCs w:val="24"/>
          <w:lang w:val="lt-LT"/>
        </w:rPr>
        <w:t>NENUGALIMA JĖGA (FORCE MAJEURE)</w:t>
      </w:r>
    </w:p>
    <w:p w:rsidR="00E24871" w:rsidRPr="00827754" w:rsidRDefault="00E24871" w:rsidP="00E24871">
      <w:pPr>
        <w:rPr>
          <w:rFonts w:eastAsia="Calibri"/>
          <w:sz w:val="24"/>
          <w:szCs w:val="24"/>
          <w:lang w:val="lt-LT"/>
        </w:rPr>
      </w:pPr>
    </w:p>
    <w:p w:rsidR="00E24871" w:rsidRPr="00827754" w:rsidRDefault="00E24871" w:rsidP="00B923AD">
      <w:pPr>
        <w:numPr>
          <w:ilvl w:val="0"/>
          <w:numId w:val="15"/>
        </w:numPr>
        <w:tabs>
          <w:tab w:val="left" w:pos="1134"/>
        </w:tabs>
        <w:ind w:left="0" w:firstLine="709"/>
        <w:contextualSpacing/>
        <w:jc w:val="both"/>
        <w:rPr>
          <w:sz w:val="24"/>
          <w:szCs w:val="24"/>
          <w:lang w:val="lt-LT"/>
        </w:rPr>
      </w:pPr>
      <w:r w:rsidRPr="00827754">
        <w:rPr>
          <w:sz w:val="24"/>
          <w:szCs w:val="24"/>
          <w:lang w:val="lt-LT"/>
        </w:rPr>
        <w:t xml:space="preserve">Nė viena iš </w:t>
      </w:r>
      <w:smartTag w:uri="schemas-tilde-lt/tildestengine" w:element="templates">
        <w:smartTagPr>
          <w:attr w:name="baseform" w:val="sutart|is"/>
          <w:attr w:name="id" w:val="-1"/>
          <w:attr w:name="text" w:val="SUTARTIES"/>
        </w:smartTagPr>
        <w:r w:rsidRPr="00827754">
          <w:rPr>
            <w:sz w:val="24"/>
            <w:szCs w:val="24"/>
            <w:lang w:val="lt-LT"/>
          </w:rPr>
          <w:t>Sutarties</w:t>
        </w:r>
      </w:smartTag>
      <w:r w:rsidRPr="00827754">
        <w:rPr>
          <w:sz w:val="24"/>
          <w:szCs w:val="24"/>
          <w:lang w:val="lt-LT"/>
        </w:rPr>
        <w:t xml:space="preserve"> Šalių neatsako už prisiimtų įsipareigojimų visišką ar dalinį neįvykdymą, jeigu ji įrodo, kad įsipareigojimų neįvykdė dėl aplinkybių, kurių ji negalėjo kontroliuoti bei protingai numatyti </w:t>
      </w:r>
      <w:smartTag w:uri="schemas-tilde-lt/tildestengine" w:element="templates">
        <w:smartTagPr>
          <w:attr w:name="baseform" w:val="sutart|is"/>
          <w:attr w:name="id" w:val="-1"/>
          <w:attr w:name="text" w:val="SUTARTIES"/>
        </w:smartTagPr>
        <w:r w:rsidRPr="00827754">
          <w:rPr>
            <w:sz w:val="24"/>
            <w:szCs w:val="24"/>
            <w:lang w:val="lt-LT"/>
          </w:rPr>
          <w:t>Sutarties</w:t>
        </w:r>
      </w:smartTag>
      <w:r w:rsidRPr="00827754">
        <w:rPr>
          <w:sz w:val="24"/>
          <w:szCs w:val="24"/>
          <w:lang w:val="lt-LT"/>
        </w:rPr>
        <w:t xml:space="preserve"> sudarymo metu, ir kad protingomis pastangomis negalėjo užkirsti kelio šių aplinkybių ar jų pasekmių atsiradimui (</w:t>
      </w:r>
      <w:r w:rsidRPr="00827754">
        <w:rPr>
          <w:i/>
          <w:sz w:val="24"/>
          <w:szCs w:val="24"/>
          <w:lang w:val="lt-LT"/>
        </w:rPr>
        <w:t>force majeure)</w:t>
      </w:r>
      <w:r w:rsidRPr="00827754">
        <w:rPr>
          <w:sz w:val="24"/>
          <w:szCs w:val="24"/>
          <w:lang w:val="lt-LT"/>
        </w:rPr>
        <w:t>.</w:t>
      </w:r>
    </w:p>
    <w:p w:rsidR="00E24871" w:rsidRPr="00827754" w:rsidRDefault="00E24871" w:rsidP="006B11FB">
      <w:pPr>
        <w:numPr>
          <w:ilvl w:val="0"/>
          <w:numId w:val="15"/>
        </w:numPr>
        <w:tabs>
          <w:tab w:val="left" w:pos="1134"/>
        </w:tabs>
        <w:ind w:left="0" w:firstLine="709"/>
        <w:contextualSpacing/>
        <w:jc w:val="both"/>
        <w:rPr>
          <w:sz w:val="24"/>
          <w:szCs w:val="24"/>
          <w:lang w:val="lt-LT"/>
        </w:rPr>
      </w:pPr>
      <w:r w:rsidRPr="00827754">
        <w:rPr>
          <w:sz w:val="24"/>
          <w:szCs w:val="24"/>
          <w:lang w:val="lt-LT"/>
        </w:rPr>
        <w:t>Nenugalimos jėgos (</w:t>
      </w:r>
      <w:r w:rsidRPr="00827754">
        <w:rPr>
          <w:i/>
          <w:sz w:val="24"/>
          <w:szCs w:val="24"/>
          <w:lang w:val="lt-LT"/>
        </w:rPr>
        <w:t>force majeure</w:t>
      </w:r>
      <w:r w:rsidRPr="00827754">
        <w:rPr>
          <w:sz w:val="24"/>
          <w:szCs w:val="24"/>
          <w:lang w:val="lt-LT"/>
        </w:rPr>
        <w:t xml:space="preserve">) aplinkybėmis yra laikomos aplinkybės, nurodytos Lietuvos Respublikos civiliniame kodekse ir Atleidimo nuo atsakomybės esant nenugalimos jėgos aplinkybėms taisyklėse, patvirtintose Lietuvos Respublikos Vyriausybės </w:t>
      </w:r>
      <w:smartTag w:uri="schemas-tilde-lv/tildestengine" w:element="date">
        <w:smartTagPr>
          <w:attr w:name="Day" w:val="15"/>
          <w:attr w:name="Month" w:val="1996"/>
        </w:smartTagPr>
        <w:smartTag w:uri="schemas-tilde-lv/tildestengine" w:element="metric2">
          <w:smartTagPr>
            <w:attr w:name="metric_value" w:val="1996"/>
            <w:attr w:name="metric_text" w:val="m"/>
          </w:smartTagPr>
          <w:r w:rsidRPr="00827754">
            <w:rPr>
              <w:sz w:val="24"/>
              <w:szCs w:val="24"/>
              <w:lang w:val="lt-LT"/>
            </w:rPr>
            <w:t>1996 m</w:t>
          </w:r>
        </w:smartTag>
        <w:r w:rsidRPr="00827754">
          <w:rPr>
            <w:sz w:val="24"/>
            <w:szCs w:val="24"/>
            <w:lang w:val="lt-LT"/>
          </w:rPr>
          <w:t>. liepos 15 d.</w:t>
        </w:r>
      </w:smartTag>
      <w:r w:rsidRPr="00827754">
        <w:rPr>
          <w:sz w:val="24"/>
          <w:szCs w:val="24"/>
          <w:lang w:val="lt-LT"/>
        </w:rPr>
        <w:t xml:space="preserve"> nutarimu Nr. 840.</w:t>
      </w:r>
    </w:p>
    <w:p w:rsidR="00E24871" w:rsidRPr="00827754" w:rsidRDefault="00E24871" w:rsidP="006B11FB">
      <w:pPr>
        <w:numPr>
          <w:ilvl w:val="0"/>
          <w:numId w:val="15"/>
        </w:numPr>
        <w:tabs>
          <w:tab w:val="left" w:pos="1134"/>
        </w:tabs>
        <w:ind w:left="0" w:firstLine="709"/>
        <w:contextualSpacing/>
        <w:jc w:val="both"/>
        <w:rPr>
          <w:sz w:val="24"/>
          <w:szCs w:val="24"/>
          <w:lang w:val="lt-LT"/>
        </w:rPr>
      </w:pPr>
      <w:smartTag w:uri="schemas-tilde-lt/tildestengine" w:element="templates">
        <w:smartTagPr>
          <w:attr w:name="text" w:val="SUTARTIES"/>
          <w:attr w:name="id" w:val="-1"/>
          <w:attr w:name="baseform" w:val="sutart|is"/>
        </w:smartTagPr>
        <w:r w:rsidRPr="00827754">
          <w:rPr>
            <w:sz w:val="24"/>
            <w:szCs w:val="24"/>
            <w:lang w:val="lt-LT"/>
          </w:rPr>
          <w:t>Sutarties</w:t>
        </w:r>
      </w:smartTag>
      <w:r w:rsidRPr="00827754">
        <w:rPr>
          <w:sz w:val="24"/>
          <w:szCs w:val="24"/>
          <w:lang w:val="lt-LT"/>
        </w:rPr>
        <w:t xml:space="preserve"> Šalis turi nedelsiant ir ne vėliau kaip per 3 (tris) darbo dienas raštu pranešti kitai Šaliai apie nenugalimos jėgos </w:t>
      </w:r>
      <w:r w:rsidRPr="00827754">
        <w:rPr>
          <w:i/>
          <w:sz w:val="24"/>
          <w:szCs w:val="24"/>
          <w:lang w:val="lt-LT"/>
        </w:rPr>
        <w:t>(</w:t>
      </w:r>
      <w:r w:rsidRPr="00827754">
        <w:rPr>
          <w:i/>
          <w:iCs/>
          <w:sz w:val="24"/>
          <w:szCs w:val="24"/>
          <w:lang w:val="lt-LT"/>
        </w:rPr>
        <w:t>force majeure</w:t>
      </w:r>
      <w:r w:rsidRPr="00827754">
        <w:rPr>
          <w:i/>
          <w:sz w:val="24"/>
          <w:szCs w:val="24"/>
          <w:lang w:val="lt-LT"/>
        </w:rPr>
        <w:t xml:space="preserve">) </w:t>
      </w:r>
      <w:r w:rsidRPr="00827754">
        <w:rPr>
          <w:sz w:val="24"/>
          <w:szCs w:val="24"/>
          <w:lang w:val="lt-LT"/>
        </w:rPr>
        <w:t xml:space="preserve">aplinkybių, dėl kurių </w:t>
      </w:r>
      <w:smartTag w:uri="schemas-tilde-lt/tildestengine" w:element="templates">
        <w:smartTagPr>
          <w:attr w:name="text" w:val="SUTARTIES"/>
          <w:attr w:name="id" w:val="-1"/>
          <w:attr w:name="baseform" w:val="sutart|is"/>
        </w:smartTagPr>
        <w:r w:rsidRPr="00827754">
          <w:rPr>
            <w:sz w:val="24"/>
            <w:szCs w:val="24"/>
            <w:lang w:val="lt-LT"/>
          </w:rPr>
          <w:t>Sutarties</w:t>
        </w:r>
      </w:smartTag>
      <w:r w:rsidRPr="00827754">
        <w:rPr>
          <w:sz w:val="24"/>
          <w:szCs w:val="24"/>
          <w:lang w:val="lt-LT"/>
        </w:rPr>
        <w:t xml:space="preserve"> ar jos dalies įvykdymas gali pasunkėti ar tapti neįmanomas, atsiradimą.</w:t>
      </w:r>
    </w:p>
    <w:p w:rsidR="00E24871" w:rsidRPr="00827754" w:rsidRDefault="00E24871" w:rsidP="006B11FB">
      <w:pPr>
        <w:numPr>
          <w:ilvl w:val="0"/>
          <w:numId w:val="15"/>
        </w:numPr>
        <w:tabs>
          <w:tab w:val="left" w:pos="1134"/>
        </w:tabs>
        <w:ind w:left="0" w:firstLine="709"/>
        <w:contextualSpacing/>
        <w:jc w:val="both"/>
        <w:rPr>
          <w:sz w:val="24"/>
          <w:szCs w:val="24"/>
          <w:lang w:val="lt-LT"/>
        </w:rPr>
      </w:pPr>
      <w:r w:rsidRPr="00827754">
        <w:rPr>
          <w:sz w:val="24"/>
          <w:szCs w:val="24"/>
          <w:lang w:val="lt-LT"/>
        </w:rPr>
        <w:t xml:space="preserve">Jeigu nenugalimos jėgos </w:t>
      </w:r>
      <w:r w:rsidRPr="00827754">
        <w:rPr>
          <w:i/>
          <w:sz w:val="24"/>
          <w:szCs w:val="24"/>
          <w:lang w:val="lt-LT"/>
        </w:rPr>
        <w:t>(</w:t>
      </w:r>
      <w:r w:rsidRPr="00827754">
        <w:rPr>
          <w:i/>
          <w:iCs/>
          <w:sz w:val="24"/>
          <w:szCs w:val="24"/>
          <w:lang w:val="lt-LT"/>
        </w:rPr>
        <w:t>force majeure</w:t>
      </w:r>
      <w:r w:rsidRPr="00827754">
        <w:rPr>
          <w:i/>
          <w:sz w:val="24"/>
          <w:szCs w:val="24"/>
          <w:lang w:val="lt-LT"/>
        </w:rPr>
        <w:t>)</w:t>
      </w:r>
      <w:r w:rsidRPr="00827754">
        <w:rPr>
          <w:sz w:val="24"/>
          <w:szCs w:val="24"/>
          <w:lang w:val="lt-LT"/>
        </w:rPr>
        <w:t xml:space="preserve"> aplinkybės tęsiasi ilgiau kaip 3 (tris) mėnesius nuo </w:t>
      </w:r>
      <w:smartTag w:uri="schemas-tilde-lt/tildestengine" w:element="templates">
        <w:smartTagPr>
          <w:attr w:name="text" w:val="pranešimo"/>
          <w:attr w:name="id" w:val="-1"/>
          <w:attr w:name="baseform" w:val="pranešim|as"/>
        </w:smartTagPr>
        <w:r w:rsidRPr="00827754">
          <w:rPr>
            <w:sz w:val="24"/>
            <w:szCs w:val="24"/>
            <w:lang w:val="lt-LT"/>
          </w:rPr>
          <w:t>pranešimo</w:t>
        </w:r>
      </w:smartTag>
      <w:r w:rsidRPr="00827754">
        <w:rPr>
          <w:sz w:val="24"/>
          <w:szCs w:val="24"/>
          <w:lang w:val="lt-LT"/>
        </w:rPr>
        <w:t xml:space="preserve"> apie jas gavimo dienos, Šalys tarpusavio </w:t>
      </w:r>
      <w:smartTag w:uri="schemas-tilde-lt/tildestengine" w:element="templates">
        <w:smartTagPr>
          <w:attr w:name="text" w:val="susitarimu"/>
          <w:attr w:name="id" w:val="-1"/>
          <w:attr w:name="baseform" w:val="susitarim|as"/>
        </w:smartTagPr>
        <w:r w:rsidRPr="00827754">
          <w:rPr>
            <w:sz w:val="24"/>
            <w:szCs w:val="24"/>
            <w:lang w:val="lt-LT"/>
          </w:rPr>
          <w:t>susitarimu</w:t>
        </w:r>
      </w:smartTag>
      <w:r w:rsidRPr="00827754">
        <w:rPr>
          <w:sz w:val="24"/>
          <w:szCs w:val="24"/>
          <w:lang w:val="lt-LT"/>
        </w:rPr>
        <w:t xml:space="preserve"> gali nutraukti Sutartį. Nė viena iš Šalių neturi teisės reikalauti, kad kita Šalis atlygintų dėl to patirtus nuostolius.</w:t>
      </w:r>
    </w:p>
    <w:p w:rsidR="00E24871" w:rsidRPr="00827754" w:rsidRDefault="00E24871" w:rsidP="00E24871">
      <w:pPr>
        <w:pStyle w:val="ListParagraph"/>
        <w:tabs>
          <w:tab w:val="left" w:pos="720"/>
          <w:tab w:val="left" w:pos="1080"/>
        </w:tabs>
        <w:ind w:left="709"/>
        <w:rPr>
          <w:sz w:val="24"/>
          <w:szCs w:val="24"/>
        </w:rPr>
      </w:pPr>
    </w:p>
    <w:p w:rsidR="00E24871" w:rsidRPr="00827754" w:rsidRDefault="00A25482" w:rsidP="00E24871">
      <w:pPr>
        <w:jc w:val="center"/>
        <w:rPr>
          <w:b/>
          <w:sz w:val="24"/>
          <w:szCs w:val="24"/>
          <w:lang w:val="lt-LT"/>
        </w:rPr>
      </w:pPr>
      <w:r>
        <w:rPr>
          <w:b/>
          <w:sz w:val="24"/>
          <w:szCs w:val="24"/>
          <w:lang w:val="lt-LT"/>
        </w:rPr>
        <w:t>IX</w:t>
      </w:r>
      <w:r w:rsidR="00E24871" w:rsidRPr="00827754">
        <w:rPr>
          <w:b/>
          <w:sz w:val="24"/>
          <w:szCs w:val="24"/>
          <w:lang w:val="lt-LT"/>
        </w:rPr>
        <w:t>. ŠALIŲ PATVIRTINIMAI IR GARANTIJOS</w:t>
      </w:r>
    </w:p>
    <w:p w:rsidR="00E24871" w:rsidRPr="00827754" w:rsidRDefault="00E24871" w:rsidP="00E24871">
      <w:pPr>
        <w:jc w:val="center"/>
        <w:rPr>
          <w:sz w:val="24"/>
          <w:szCs w:val="24"/>
          <w:lang w:val="lt-LT"/>
        </w:rPr>
      </w:pPr>
    </w:p>
    <w:p w:rsidR="00E24871" w:rsidRPr="00827754" w:rsidRDefault="00E24871" w:rsidP="00B923AD">
      <w:pPr>
        <w:pStyle w:val="ListParagraph"/>
        <w:widowControl/>
        <w:numPr>
          <w:ilvl w:val="0"/>
          <w:numId w:val="15"/>
        </w:numPr>
        <w:tabs>
          <w:tab w:val="left" w:pos="851"/>
          <w:tab w:val="left" w:pos="1134"/>
        </w:tabs>
        <w:autoSpaceDE/>
        <w:autoSpaceDN/>
        <w:adjustRightInd/>
        <w:ind w:left="0" w:firstLine="709"/>
        <w:jc w:val="both"/>
        <w:rPr>
          <w:sz w:val="24"/>
          <w:szCs w:val="24"/>
        </w:rPr>
      </w:pPr>
      <w:r w:rsidRPr="00827754">
        <w:rPr>
          <w:sz w:val="24"/>
          <w:szCs w:val="24"/>
        </w:rPr>
        <w:t>Teikėjas patvirtina, kad jis yra gavęs visus sutikimus ir leidimus, reikalingus šiai Sutarčiai sudaryti ir Paslaugoms teikti, remdamasis šios Sutarties sąlygomis.</w:t>
      </w:r>
    </w:p>
    <w:p w:rsidR="00E24871" w:rsidRPr="00827754" w:rsidRDefault="00E24871" w:rsidP="00B923AD">
      <w:pPr>
        <w:pStyle w:val="ListParagraph"/>
        <w:widowControl/>
        <w:numPr>
          <w:ilvl w:val="0"/>
          <w:numId w:val="15"/>
        </w:numPr>
        <w:tabs>
          <w:tab w:val="left" w:pos="851"/>
          <w:tab w:val="left" w:pos="1134"/>
        </w:tabs>
        <w:autoSpaceDE/>
        <w:autoSpaceDN/>
        <w:adjustRightInd/>
        <w:ind w:left="0" w:firstLine="709"/>
        <w:jc w:val="both"/>
        <w:rPr>
          <w:sz w:val="24"/>
          <w:szCs w:val="24"/>
        </w:rPr>
      </w:pPr>
      <w:r w:rsidRPr="00827754">
        <w:rPr>
          <w:sz w:val="24"/>
          <w:szCs w:val="24"/>
        </w:rPr>
        <w:t xml:space="preserve">Teikėjas patvirtina ir garantuoja, kad visi </w:t>
      </w:r>
      <w:r w:rsidR="00C92205" w:rsidRPr="00827754">
        <w:rPr>
          <w:sz w:val="24"/>
          <w:szCs w:val="24"/>
        </w:rPr>
        <w:t>specialistai</w:t>
      </w:r>
      <w:r w:rsidRPr="00827754">
        <w:rPr>
          <w:sz w:val="24"/>
          <w:szCs w:val="24"/>
        </w:rPr>
        <w:t>, kurie atliks šioje Sutartyje numatytas pareigas, yra kvalifikuoti ir atitinka šios Sutarties nuostatas.</w:t>
      </w:r>
    </w:p>
    <w:p w:rsidR="00E24871" w:rsidRPr="00827754" w:rsidRDefault="00E24871" w:rsidP="00B923AD">
      <w:pPr>
        <w:pStyle w:val="ListParagraph"/>
        <w:widowControl/>
        <w:numPr>
          <w:ilvl w:val="0"/>
          <w:numId w:val="15"/>
        </w:numPr>
        <w:tabs>
          <w:tab w:val="left" w:pos="0"/>
          <w:tab w:val="left" w:pos="993"/>
          <w:tab w:val="left" w:pos="1134"/>
        </w:tabs>
        <w:autoSpaceDE/>
        <w:autoSpaceDN/>
        <w:adjustRightInd/>
        <w:ind w:left="0" w:firstLine="709"/>
        <w:jc w:val="both"/>
        <w:rPr>
          <w:b/>
          <w:bCs/>
          <w:sz w:val="24"/>
          <w:szCs w:val="24"/>
        </w:rPr>
      </w:pPr>
      <w:r w:rsidRPr="00827754">
        <w:rPr>
          <w:sz w:val="24"/>
          <w:szCs w:val="24"/>
        </w:rPr>
        <w:t xml:space="preserve">Teikėjas patvirtina ir garantuoja, kad nėra jokių kliūčių tinkamai teikti šioje Sutartyje nustatytas Paslaugos, įskaitant, bet neapsiribojant, patvirtinimą, kad nėra jokio interesų konflikto, dėl kurio Teikėjas ar jo paskirti </w:t>
      </w:r>
      <w:r w:rsidR="00C92205" w:rsidRPr="00827754">
        <w:rPr>
          <w:sz w:val="24"/>
          <w:szCs w:val="24"/>
        </w:rPr>
        <w:t>specialistai</w:t>
      </w:r>
      <w:r w:rsidRPr="00827754">
        <w:rPr>
          <w:sz w:val="24"/>
          <w:szCs w:val="24"/>
        </w:rPr>
        <w:t xml:space="preserve"> negalėtų teikti šioje Sutartyje nustatytų Paslaugų.</w:t>
      </w:r>
    </w:p>
    <w:p w:rsidR="00E24871" w:rsidRPr="00827754" w:rsidRDefault="00E24871" w:rsidP="00E24871">
      <w:pPr>
        <w:pStyle w:val="ListParagraph"/>
        <w:tabs>
          <w:tab w:val="left" w:pos="851"/>
          <w:tab w:val="left" w:pos="993"/>
          <w:tab w:val="left" w:pos="1134"/>
        </w:tabs>
        <w:ind w:left="709"/>
        <w:rPr>
          <w:b/>
          <w:bCs/>
          <w:sz w:val="24"/>
          <w:szCs w:val="24"/>
        </w:rPr>
      </w:pPr>
    </w:p>
    <w:p w:rsidR="001E5FDD" w:rsidRPr="00827754" w:rsidRDefault="001E5FDD" w:rsidP="001E5FDD">
      <w:pPr>
        <w:tabs>
          <w:tab w:val="left" w:pos="851"/>
          <w:tab w:val="left" w:pos="993"/>
          <w:tab w:val="left" w:pos="1134"/>
        </w:tabs>
        <w:jc w:val="center"/>
        <w:rPr>
          <w:b/>
          <w:bCs/>
          <w:sz w:val="24"/>
          <w:szCs w:val="24"/>
          <w:lang w:val="lt-LT"/>
        </w:rPr>
      </w:pPr>
      <w:r w:rsidRPr="00827754">
        <w:rPr>
          <w:b/>
          <w:bCs/>
          <w:sz w:val="24"/>
          <w:szCs w:val="24"/>
          <w:lang w:val="lt-LT"/>
        </w:rPr>
        <w:t>X. SUTARTIES GALIOJIMAS IR NUTRAUKIMAS</w:t>
      </w:r>
    </w:p>
    <w:p w:rsidR="00BC0AB5" w:rsidRPr="00827754" w:rsidRDefault="00BC0AB5" w:rsidP="001E5FDD">
      <w:pPr>
        <w:tabs>
          <w:tab w:val="left" w:pos="851"/>
          <w:tab w:val="left" w:pos="993"/>
          <w:tab w:val="left" w:pos="1134"/>
        </w:tabs>
        <w:jc w:val="center"/>
        <w:rPr>
          <w:b/>
          <w:bCs/>
          <w:sz w:val="24"/>
          <w:szCs w:val="24"/>
          <w:lang w:val="lt-LT"/>
        </w:rPr>
      </w:pPr>
    </w:p>
    <w:p w:rsidR="00287400" w:rsidRPr="00827754" w:rsidRDefault="001E5FDD" w:rsidP="00B923AD">
      <w:pPr>
        <w:pStyle w:val="ListParagraph"/>
        <w:widowControl/>
        <w:numPr>
          <w:ilvl w:val="0"/>
          <w:numId w:val="15"/>
        </w:numPr>
        <w:tabs>
          <w:tab w:val="left" w:pos="993"/>
          <w:tab w:val="left" w:pos="1134"/>
        </w:tabs>
        <w:autoSpaceDE/>
        <w:autoSpaceDN/>
        <w:adjustRightInd/>
        <w:ind w:left="0" w:firstLine="709"/>
        <w:jc w:val="both"/>
        <w:rPr>
          <w:sz w:val="24"/>
          <w:szCs w:val="24"/>
        </w:rPr>
      </w:pPr>
      <w:r w:rsidRPr="00827754">
        <w:rPr>
          <w:sz w:val="24"/>
          <w:szCs w:val="24"/>
        </w:rPr>
        <w:t xml:space="preserve">Sutartis įsigalioja nuo jos pasirašymo dienos ir galioja </w:t>
      </w:r>
      <w:r w:rsidR="004966C7">
        <w:rPr>
          <w:sz w:val="24"/>
          <w:szCs w:val="24"/>
        </w:rPr>
        <w:t>3</w:t>
      </w:r>
      <w:r w:rsidR="004966C7" w:rsidRPr="00827754">
        <w:rPr>
          <w:sz w:val="24"/>
          <w:szCs w:val="24"/>
        </w:rPr>
        <w:t xml:space="preserve"> </w:t>
      </w:r>
      <w:r w:rsidRPr="00827754">
        <w:rPr>
          <w:sz w:val="24"/>
          <w:szCs w:val="24"/>
        </w:rPr>
        <w:t>(</w:t>
      </w:r>
      <w:r w:rsidR="004966C7">
        <w:rPr>
          <w:sz w:val="24"/>
          <w:szCs w:val="24"/>
        </w:rPr>
        <w:t>tris</w:t>
      </w:r>
      <w:r w:rsidRPr="00827754">
        <w:rPr>
          <w:sz w:val="24"/>
          <w:szCs w:val="24"/>
        </w:rPr>
        <w:t>) mėnes</w:t>
      </w:r>
      <w:r w:rsidR="004966C7">
        <w:rPr>
          <w:sz w:val="24"/>
          <w:szCs w:val="24"/>
        </w:rPr>
        <w:t>ius</w:t>
      </w:r>
      <w:r w:rsidRPr="00827754">
        <w:rPr>
          <w:sz w:val="24"/>
          <w:szCs w:val="24"/>
        </w:rPr>
        <w:t>.</w:t>
      </w:r>
      <w:r w:rsidR="002C2E76" w:rsidRPr="00827754">
        <w:rPr>
          <w:sz w:val="24"/>
          <w:szCs w:val="24"/>
        </w:rPr>
        <w:t xml:space="preserve"> </w:t>
      </w:r>
    </w:p>
    <w:p w:rsidR="001E5FDD" w:rsidRPr="00827754" w:rsidRDefault="001E5FDD" w:rsidP="00B923AD">
      <w:pPr>
        <w:pStyle w:val="ListParagraph"/>
        <w:widowControl/>
        <w:numPr>
          <w:ilvl w:val="0"/>
          <w:numId w:val="15"/>
        </w:numPr>
        <w:tabs>
          <w:tab w:val="left" w:pos="993"/>
          <w:tab w:val="left" w:pos="1134"/>
        </w:tabs>
        <w:autoSpaceDE/>
        <w:autoSpaceDN/>
        <w:adjustRightInd/>
        <w:ind w:left="0" w:firstLine="709"/>
        <w:jc w:val="both"/>
        <w:rPr>
          <w:sz w:val="24"/>
          <w:szCs w:val="24"/>
        </w:rPr>
      </w:pPr>
      <w:r w:rsidRPr="00827754">
        <w:rPr>
          <w:snapToGrid w:val="0"/>
          <w:sz w:val="24"/>
          <w:szCs w:val="24"/>
        </w:rPr>
        <w:t>Orientacinė Sutarties vertė</w:t>
      </w:r>
      <w:r w:rsidR="005C4F75">
        <w:rPr>
          <w:snapToGrid w:val="0"/>
          <w:sz w:val="24"/>
          <w:szCs w:val="24"/>
        </w:rPr>
        <w:t xml:space="preserve"> </w:t>
      </w:r>
      <w:r w:rsidR="005C4F75" w:rsidRPr="00862AA9">
        <w:rPr>
          <w:b/>
          <w:snapToGrid w:val="0"/>
          <w:sz w:val="24"/>
          <w:szCs w:val="24"/>
        </w:rPr>
        <w:t xml:space="preserve">9 800,00 </w:t>
      </w:r>
      <w:r w:rsidRPr="00862AA9">
        <w:rPr>
          <w:b/>
          <w:snapToGrid w:val="0"/>
          <w:sz w:val="24"/>
          <w:szCs w:val="24"/>
        </w:rPr>
        <w:t>EUR</w:t>
      </w:r>
      <w:r w:rsidRPr="00827754">
        <w:rPr>
          <w:snapToGrid w:val="0"/>
          <w:sz w:val="24"/>
          <w:szCs w:val="24"/>
        </w:rPr>
        <w:t xml:space="preserve"> </w:t>
      </w:r>
      <w:r w:rsidRPr="00862AA9">
        <w:rPr>
          <w:b/>
          <w:snapToGrid w:val="0"/>
          <w:sz w:val="24"/>
          <w:szCs w:val="24"/>
        </w:rPr>
        <w:t>su PVM</w:t>
      </w:r>
      <w:r w:rsidRPr="00827754">
        <w:rPr>
          <w:snapToGrid w:val="0"/>
          <w:sz w:val="24"/>
          <w:szCs w:val="24"/>
        </w:rPr>
        <w:t xml:space="preserve">, maksimali Sutarties vertė </w:t>
      </w:r>
      <w:r w:rsidR="005C4F75" w:rsidRPr="00862AA9">
        <w:rPr>
          <w:b/>
          <w:snapToGrid w:val="0"/>
          <w:sz w:val="24"/>
          <w:szCs w:val="24"/>
        </w:rPr>
        <w:t>9 999,00</w:t>
      </w:r>
      <w:r w:rsidRPr="00862AA9">
        <w:rPr>
          <w:b/>
          <w:snapToGrid w:val="0"/>
          <w:sz w:val="24"/>
          <w:szCs w:val="24"/>
        </w:rPr>
        <w:t xml:space="preserve"> EUR</w:t>
      </w:r>
      <w:r w:rsidRPr="00827754">
        <w:rPr>
          <w:snapToGrid w:val="0"/>
          <w:sz w:val="24"/>
          <w:szCs w:val="24"/>
        </w:rPr>
        <w:t xml:space="preserve"> </w:t>
      </w:r>
      <w:r w:rsidRPr="00862AA9">
        <w:rPr>
          <w:b/>
          <w:snapToGrid w:val="0"/>
          <w:sz w:val="24"/>
          <w:szCs w:val="24"/>
        </w:rPr>
        <w:t>su PVM</w:t>
      </w:r>
      <w:r w:rsidR="00C04B5A" w:rsidRPr="00C04B5A">
        <w:rPr>
          <w:b/>
          <w:snapToGrid w:val="0"/>
          <w:sz w:val="24"/>
          <w:szCs w:val="24"/>
        </w:rPr>
        <w:t>.</w:t>
      </w:r>
      <w:r w:rsidR="00C04B5A">
        <w:rPr>
          <w:snapToGrid w:val="0"/>
          <w:sz w:val="24"/>
          <w:szCs w:val="24"/>
        </w:rPr>
        <w:t xml:space="preserve"> </w:t>
      </w:r>
      <w:r w:rsidR="00E0537A" w:rsidRPr="00827754">
        <w:rPr>
          <w:snapToGrid w:val="0"/>
          <w:sz w:val="24"/>
          <w:szCs w:val="24"/>
        </w:rPr>
        <w:t xml:space="preserve">Sutartyje taikomas fiksuoto įkainio su peržiūra </w:t>
      </w:r>
      <w:r w:rsidR="00B031DE" w:rsidRPr="00827754">
        <w:rPr>
          <w:snapToGrid w:val="0"/>
          <w:sz w:val="24"/>
          <w:szCs w:val="24"/>
        </w:rPr>
        <w:t xml:space="preserve">sutarties </w:t>
      </w:r>
      <w:r w:rsidR="00E0537A" w:rsidRPr="00827754">
        <w:rPr>
          <w:snapToGrid w:val="0"/>
          <w:sz w:val="24"/>
          <w:szCs w:val="24"/>
        </w:rPr>
        <w:t xml:space="preserve">kainos apskaičiavimo būdas. </w:t>
      </w:r>
    </w:p>
    <w:p w:rsidR="001E5FDD" w:rsidRPr="00827754" w:rsidRDefault="001E5FDD" w:rsidP="00B923AD">
      <w:pPr>
        <w:pStyle w:val="ListParagraph"/>
        <w:numPr>
          <w:ilvl w:val="0"/>
          <w:numId w:val="15"/>
        </w:numPr>
        <w:ind w:left="0" w:firstLine="709"/>
        <w:jc w:val="both"/>
        <w:rPr>
          <w:sz w:val="24"/>
          <w:szCs w:val="24"/>
        </w:rPr>
      </w:pPr>
      <w:r w:rsidRPr="00827754">
        <w:rPr>
          <w:sz w:val="24"/>
          <w:szCs w:val="24"/>
        </w:rPr>
        <w:t xml:space="preserve">Sutartis pirma laiko gali būti nutraukta: </w:t>
      </w:r>
    </w:p>
    <w:p w:rsidR="001E5FDD" w:rsidRPr="00827754" w:rsidRDefault="001E5FDD" w:rsidP="00B923AD">
      <w:pPr>
        <w:pStyle w:val="ListParagraph"/>
        <w:numPr>
          <w:ilvl w:val="1"/>
          <w:numId w:val="15"/>
        </w:numPr>
        <w:ind w:left="1134" w:hanging="425"/>
        <w:jc w:val="both"/>
        <w:rPr>
          <w:sz w:val="24"/>
          <w:szCs w:val="24"/>
        </w:rPr>
      </w:pPr>
      <w:r w:rsidRPr="00827754">
        <w:rPr>
          <w:sz w:val="24"/>
          <w:szCs w:val="24"/>
        </w:rPr>
        <w:t>abipusiu Šalių susitarimu;</w:t>
      </w:r>
    </w:p>
    <w:p w:rsidR="001E5FDD" w:rsidRPr="00827754" w:rsidRDefault="001E5FDD" w:rsidP="006B11FB">
      <w:pPr>
        <w:pStyle w:val="ListParagraph"/>
        <w:numPr>
          <w:ilvl w:val="1"/>
          <w:numId w:val="15"/>
        </w:numPr>
        <w:ind w:left="0" w:firstLine="709"/>
        <w:jc w:val="both"/>
        <w:rPr>
          <w:sz w:val="24"/>
          <w:szCs w:val="24"/>
        </w:rPr>
      </w:pPr>
      <w:r w:rsidRPr="00827754">
        <w:rPr>
          <w:sz w:val="24"/>
          <w:szCs w:val="24"/>
        </w:rPr>
        <w:t>vienašališkai NMA iniciatyva,</w:t>
      </w:r>
      <w:r w:rsidR="00B923AD" w:rsidRPr="00827754">
        <w:rPr>
          <w:sz w:val="24"/>
          <w:szCs w:val="24"/>
        </w:rPr>
        <w:t xml:space="preserve"> įspėjus kitą Šalį raštu prieš 1</w:t>
      </w:r>
      <w:r w:rsidRPr="00827754">
        <w:rPr>
          <w:sz w:val="24"/>
          <w:szCs w:val="24"/>
        </w:rPr>
        <w:t>0 (</w:t>
      </w:r>
      <w:r w:rsidR="00B923AD" w:rsidRPr="00827754">
        <w:rPr>
          <w:sz w:val="24"/>
          <w:szCs w:val="24"/>
        </w:rPr>
        <w:t>dešimt</w:t>
      </w:r>
      <w:r w:rsidRPr="00827754">
        <w:rPr>
          <w:sz w:val="24"/>
          <w:szCs w:val="24"/>
        </w:rPr>
        <w:t>) kalendorinių dienų iki numatomos Sutarties nutraukimo dienos. Tuo atveju, jeigu Teikėjas iš esmės pažeidžia Sutartį, įspėjimo term</w:t>
      </w:r>
      <w:r w:rsidR="00B923AD" w:rsidRPr="00827754">
        <w:rPr>
          <w:sz w:val="24"/>
          <w:szCs w:val="24"/>
        </w:rPr>
        <w:t xml:space="preserve">inas gali būti trumpinamas iki </w:t>
      </w:r>
      <w:r w:rsidRPr="00827754">
        <w:rPr>
          <w:sz w:val="24"/>
          <w:szCs w:val="24"/>
        </w:rPr>
        <w:t>5 (penk</w:t>
      </w:r>
      <w:r w:rsidR="00B923AD" w:rsidRPr="00827754">
        <w:rPr>
          <w:sz w:val="24"/>
          <w:szCs w:val="24"/>
        </w:rPr>
        <w:t>ių</w:t>
      </w:r>
      <w:r w:rsidRPr="00827754">
        <w:rPr>
          <w:sz w:val="24"/>
          <w:szCs w:val="24"/>
        </w:rPr>
        <w:t>) kalendorių dienų;</w:t>
      </w:r>
    </w:p>
    <w:p w:rsidR="001E5FDD" w:rsidRPr="00827754" w:rsidRDefault="001E5FDD" w:rsidP="006B11FB">
      <w:pPr>
        <w:pStyle w:val="ListParagraph"/>
        <w:numPr>
          <w:ilvl w:val="1"/>
          <w:numId w:val="15"/>
        </w:numPr>
        <w:ind w:left="0" w:firstLine="709"/>
        <w:jc w:val="both"/>
        <w:rPr>
          <w:sz w:val="24"/>
          <w:szCs w:val="24"/>
        </w:rPr>
      </w:pPr>
      <w:r w:rsidRPr="00827754">
        <w:rPr>
          <w:sz w:val="24"/>
          <w:szCs w:val="24"/>
        </w:rPr>
        <w:t xml:space="preserve">vienašališkai Teikėjo iniciatyva tik dėl NMA esminių Sutarties pažeidimų, įspėjus NMA </w:t>
      </w:r>
      <w:r w:rsidRPr="00827754">
        <w:rPr>
          <w:sz w:val="24"/>
          <w:szCs w:val="24"/>
        </w:rPr>
        <w:lastRenderedPageBreak/>
        <w:t xml:space="preserve">raštu prieš </w:t>
      </w:r>
      <w:r w:rsidR="004966C7">
        <w:rPr>
          <w:sz w:val="24"/>
          <w:szCs w:val="24"/>
        </w:rPr>
        <w:t>2</w:t>
      </w:r>
      <w:r w:rsidRPr="00827754">
        <w:rPr>
          <w:sz w:val="24"/>
          <w:szCs w:val="24"/>
        </w:rPr>
        <w:t>0 (</w:t>
      </w:r>
      <w:r w:rsidR="004966C7">
        <w:rPr>
          <w:sz w:val="24"/>
          <w:szCs w:val="24"/>
        </w:rPr>
        <w:t>dvi</w:t>
      </w:r>
      <w:r w:rsidR="00B923AD" w:rsidRPr="00827754">
        <w:rPr>
          <w:sz w:val="24"/>
          <w:szCs w:val="24"/>
        </w:rPr>
        <w:t>dešimt)</w:t>
      </w:r>
      <w:r w:rsidRPr="00827754">
        <w:rPr>
          <w:sz w:val="24"/>
          <w:szCs w:val="24"/>
        </w:rPr>
        <w:t xml:space="preserve"> kalendorinių dienų iki numatomos Sutarties nutraukimo dienos.</w:t>
      </w:r>
    </w:p>
    <w:p w:rsidR="001E5FDD" w:rsidRPr="00827754" w:rsidRDefault="001E5FDD" w:rsidP="006B11FB">
      <w:pPr>
        <w:pStyle w:val="ListParagraph"/>
        <w:numPr>
          <w:ilvl w:val="1"/>
          <w:numId w:val="15"/>
        </w:numPr>
        <w:ind w:left="0" w:firstLine="709"/>
        <w:jc w:val="both"/>
        <w:rPr>
          <w:sz w:val="24"/>
          <w:szCs w:val="24"/>
        </w:rPr>
      </w:pPr>
      <w:r w:rsidRPr="00827754">
        <w:rPr>
          <w:sz w:val="24"/>
          <w:szCs w:val="24"/>
        </w:rPr>
        <w:t xml:space="preserve">Teikėjui vienašališkai nutraukus Sutartį nesant NMA kaltės, jis moka baudą, kurios dydis – </w:t>
      </w:r>
      <w:r w:rsidR="009A38E2">
        <w:rPr>
          <w:sz w:val="24"/>
          <w:szCs w:val="24"/>
        </w:rPr>
        <w:t>1</w:t>
      </w:r>
      <w:r w:rsidRPr="00827754">
        <w:rPr>
          <w:sz w:val="24"/>
          <w:szCs w:val="24"/>
        </w:rPr>
        <w:t xml:space="preserve"> 000 (</w:t>
      </w:r>
      <w:r w:rsidR="009A38E2">
        <w:rPr>
          <w:sz w:val="24"/>
          <w:szCs w:val="24"/>
        </w:rPr>
        <w:t>vienas tūkstantis</w:t>
      </w:r>
      <w:r w:rsidRPr="00827754">
        <w:rPr>
          <w:sz w:val="24"/>
          <w:szCs w:val="24"/>
        </w:rPr>
        <w:t xml:space="preserve"> eurų) EUR.</w:t>
      </w:r>
    </w:p>
    <w:p w:rsidR="001E5FDD" w:rsidRPr="00827754" w:rsidRDefault="001E5FDD" w:rsidP="006B11FB">
      <w:pPr>
        <w:pStyle w:val="ListParagraph"/>
        <w:numPr>
          <w:ilvl w:val="1"/>
          <w:numId w:val="15"/>
        </w:numPr>
        <w:ind w:left="0" w:firstLine="709"/>
        <w:jc w:val="both"/>
        <w:rPr>
          <w:sz w:val="24"/>
          <w:szCs w:val="24"/>
        </w:rPr>
      </w:pPr>
      <w:r w:rsidRPr="00827754">
        <w:rPr>
          <w:sz w:val="24"/>
          <w:szCs w:val="24"/>
        </w:rPr>
        <w:t>Sutarties nutraukimas neatleidžia Šalių nuo tinkamo įsipareigojimų, atsiradusių iki jos nutraukimo, įvykdymo.</w:t>
      </w:r>
    </w:p>
    <w:p w:rsidR="001E5FDD" w:rsidRPr="00827754" w:rsidRDefault="001E5FDD" w:rsidP="00E24871">
      <w:pPr>
        <w:tabs>
          <w:tab w:val="left" w:pos="851"/>
          <w:tab w:val="left" w:pos="993"/>
          <w:tab w:val="left" w:pos="1134"/>
        </w:tabs>
        <w:jc w:val="center"/>
        <w:rPr>
          <w:b/>
          <w:bCs/>
          <w:sz w:val="24"/>
          <w:szCs w:val="24"/>
          <w:lang w:val="lt-LT"/>
        </w:rPr>
      </w:pPr>
    </w:p>
    <w:p w:rsidR="00E24871" w:rsidRPr="00827754" w:rsidRDefault="00E24871" w:rsidP="00E24871">
      <w:pPr>
        <w:tabs>
          <w:tab w:val="left" w:pos="851"/>
          <w:tab w:val="left" w:pos="993"/>
          <w:tab w:val="left" w:pos="1134"/>
        </w:tabs>
        <w:jc w:val="center"/>
        <w:rPr>
          <w:b/>
          <w:bCs/>
          <w:sz w:val="24"/>
          <w:szCs w:val="24"/>
          <w:lang w:val="lt-LT"/>
        </w:rPr>
      </w:pPr>
      <w:r w:rsidRPr="00827754">
        <w:rPr>
          <w:b/>
          <w:bCs/>
          <w:sz w:val="24"/>
          <w:szCs w:val="24"/>
          <w:lang w:val="lt-LT"/>
        </w:rPr>
        <w:t>X</w:t>
      </w:r>
      <w:r w:rsidR="00A25482">
        <w:rPr>
          <w:b/>
          <w:bCs/>
          <w:sz w:val="24"/>
          <w:szCs w:val="24"/>
          <w:lang w:val="lt-LT"/>
        </w:rPr>
        <w:t>I</w:t>
      </w:r>
      <w:r w:rsidRPr="00827754">
        <w:rPr>
          <w:b/>
          <w:bCs/>
          <w:sz w:val="24"/>
          <w:szCs w:val="24"/>
          <w:lang w:val="lt-LT"/>
        </w:rPr>
        <w:t>. KITOS SĄLYGOS</w:t>
      </w:r>
    </w:p>
    <w:p w:rsidR="00E24871" w:rsidRPr="00827754" w:rsidRDefault="00E24871" w:rsidP="00E24871">
      <w:pPr>
        <w:tabs>
          <w:tab w:val="left" w:pos="993"/>
        </w:tabs>
        <w:jc w:val="center"/>
        <w:rPr>
          <w:b/>
          <w:bCs/>
          <w:sz w:val="24"/>
          <w:szCs w:val="24"/>
          <w:lang w:val="lt-LT"/>
        </w:rPr>
      </w:pPr>
    </w:p>
    <w:p w:rsidR="00E24871" w:rsidRPr="00827754" w:rsidRDefault="00E24871" w:rsidP="006B11FB">
      <w:pPr>
        <w:pStyle w:val="ListParagraph"/>
        <w:widowControl/>
        <w:numPr>
          <w:ilvl w:val="0"/>
          <w:numId w:val="15"/>
        </w:numPr>
        <w:tabs>
          <w:tab w:val="left" w:pos="1134"/>
        </w:tabs>
        <w:autoSpaceDE/>
        <w:autoSpaceDN/>
        <w:adjustRightInd/>
        <w:ind w:left="0" w:firstLine="709"/>
        <w:jc w:val="both"/>
        <w:rPr>
          <w:sz w:val="24"/>
          <w:szCs w:val="24"/>
        </w:rPr>
      </w:pPr>
      <w:r w:rsidRPr="00827754">
        <w:rPr>
          <w:sz w:val="24"/>
          <w:szCs w:val="24"/>
        </w:rPr>
        <w:t xml:space="preserve">Teikėjas Sutarties vykdymo laikotarpiui paskiria kontaktinį asmenį, atsakingą už Sutarties vykdymo koordinavimą bei sutartinių įsipareigojimų vykdymo priežiūrą, </w:t>
      </w:r>
      <w:r w:rsidR="00256D34">
        <w:rPr>
          <w:sz w:val="24"/>
          <w:szCs w:val="24"/>
        </w:rPr>
        <w:t>_______________________________________________________________________</w:t>
      </w:r>
      <w:r w:rsidR="001D3000">
        <w:rPr>
          <w:sz w:val="24"/>
          <w:szCs w:val="24"/>
        </w:rPr>
        <w:t>.</w:t>
      </w:r>
      <w:r w:rsidR="000F66BF" w:rsidRPr="002561C1">
        <w:rPr>
          <w:sz w:val="24"/>
          <w:szCs w:val="24"/>
        </w:rPr>
        <w:t xml:space="preserve"> </w:t>
      </w:r>
      <w:r w:rsidR="000F66BF">
        <w:rPr>
          <w:sz w:val="24"/>
          <w:szCs w:val="24"/>
        </w:rPr>
        <w:t xml:space="preserve">Jo </w:t>
      </w:r>
      <w:r w:rsidR="000F66BF" w:rsidRPr="002643D4">
        <w:rPr>
          <w:sz w:val="24"/>
          <w:szCs w:val="24"/>
        </w:rPr>
        <w:t xml:space="preserve"> </w:t>
      </w:r>
      <w:r w:rsidR="000F66BF" w:rsidRPr="000E1E18">
        <w:rPr>
          <w:sz w:val="24"/>
          <w:szCs w:val="24"/>
        </w:rPr>
        <w:t xml:space="preserve">nesant  – </w:t>
      </w:r>
      <w:r w:rsidR="00256D34">
        <w:rPr>
          <w:sz w:val="24"/>
          <w:szCs w:val="24"/>
        </w:rPr>
        <w:t>_________________________________________________________</w:t>
      </w:r>
      <w:r w:rsidR="001D3000">
        <w:rPr>
          <w:sz w:val="24"/>
          <w:szCs w:val="24"/>
        </w:rPr>
        <w:t>.</w:t>
      </w:r>
      <w:r w:rsidR="001D3000">
        <w:rPr>
          <w:sz w:val="24"/>
          <w:szCs w:val="24"/>
        </w:rPr>
        <w:tab/>
      </w:r>
    </w:p>
    <w:p w:rsidR="00E24871" w:rsidRPr="00827754" w:rsidRDefault="00E24871" w:rsidP="006B11FB">
      <w:pPr>
        <w:pStyle w:val="ListParagraph"/>
        <w:widowControl/>
        <w:numPr>
          <w:ilvl w:val="0"/>
          <w:numId w:val="15"/>
        </w:numPr>
        <w:tabs>
          <w:tab w:val="left" w:pos="1134"/>
        </w:tabs>
        <w:autoSpaceDE/>
        <w:autoSpaceDN/>
        <w:adjustRightInd/>
        <w:ind w:left="0" w:firstLine="709"/>
        <w:jc w:val="both"/>
        <w:rPr>
          <w:sz w:val="24"/>
          <w:szCs w:val="24"/>
        </w:rPr>
      </w:pPr>
      <w:bookmarkStart w:id="18" w:name="_Hlk19810224"/>
      <w:r w:rsidRPr="00827754">
        <w:rPr>
          <w:sz w:val="24"/>
          <w:szCs w:val="24"/>
        </w:rPr>
        <w:t>NMA Sutarties vykdymo laikotarpiui paskiria kontaktinį asmenį, atsakingą už Sutarties vykdymo koordinavimą bei sutartinių įsipareigojim</w:t>
      </w:r>
      <w:r w:rsidR="00C04B5A">
        <w:rPr>
          <w:sz w:val="24"/>
          <w:szCs w:val="24"/>
        </w:rPr>
        <w:t>ų vykdymo priežiūrą, –</w:t>
      </w:r>
      <w:r w:rsidR="001F6CCF">
        <w:rPr>
          <w:sz w:val="24"/>
          <w:szCs w:val="24"/>
        </w:rPr>
        <w:t xml:space="preserve"> </w:t>
      </w:r>
      <w:r w:rsidR="0066330F">
        <w:rPr>
          <w:sz w:val="24"/>
          <w:szCs w:val="24"/>
        </w:rPr>
        <w:t xml:space="preserve">L. e. p. skyriaus vedėjas </w:t>
      </w:r>
      <w:r w:rsidR="00C04B5A">
        <w:rPr>
          <w:sz w:val="24"/>
          <w:szCs w:val="24"/>
        </w:rPr>
        <w:t>Paulius Janavič</w:t>
      </w:r>
      <w:r w:rsidR="00D4721F">
        <w:rPr>
          <w:sz w:val="24"/>
          <w:szCs w:val="24"/>
        </w:rPr>
        <w:t>ius</w:t>
      </w:r>
      <w:r w:rsidRPr="00827754">
        <w:rPr>
          <w:sz w:val="24"/>
          <w:szCs w:val="24"/>
        </w:rPr>
        <w:t>, tel.</w:t>
      </w:r>
      <w:r w:rsidR="00D4721F">
        <w:rPr>
          <w:sz w:val="24"/>
          <w:szCs w:val="24"/>
        </w:rPr>
        <w:t xml:space="preserve"> +370 5 252 6718</w:t>
      </w:r>
      <w:r w:rsidRPr="00827754">
        <w:rPr>
          <w:sz w:val="24"/>
          <w:szCs w:val="24"/>
        </w:rPr>
        <w:t>, el. paštas</w:t>
      </w:r>
      <w:r w:rsidR="00D4721F">
        <w:rPr>
          <w:sz w:val="24"/>
          <w:szCs w:val="24"/>
        </w:rPr>
        <w:t xml:space="preserve"> </w:t>
      </w:r>
      <w:hyperlink r:id="rId9" w:history="1">
        <w:r w:rsidR="00C04B5A" w:rsidRPr="008975CB">
          <w:rPr>
            <w:rStyle w:val="Hyperlink"/>
            <w:sz w:val="24"/>
            <w:szCs w:val="24"/>
          </w:rPr>
          <w:t>paulius.janavicius</w:t>
        </w:r>
        <w:r w:rsidR="00C04B5A" w:rsidRPr="008975CB">
          <w:rPr>
            <w:rStyle w:val="Hyperlink"/>
            <w:sz w:val="24"/>
            <w:szCs w:val="24"/>
            <w:lang w:val="en-US"/>
          </w:rPr>
          <w:t>@</w:t>
        </w:r>
        <w:r w:rsidR="00C04B5A" w:rsidRPr="008975CB">
          <w:rPr>
            <w:rStyle w:val="Hyperlink"/>
            <w:sz w:val="24"/>
            <w:szCs w:val="24"/>
          </w:rPr>
          <w:t>nma.lt</w:t>
        </w:r>
      </w:hyperlink>
      <w:r w:rsidRPr="00827754">
        <w:rPr>
          <w:sz w:val="24"/>
          <w:szCs w:val="24"/>
        </w:rPr>
        <w:t>.</w:t>
      </w:r>
      <w:r w:rsidR="00C04B5A">
        <w:rPr>
          <w:sz w:val="24"/>
          <w:szCs w:val="24"/>
        </w:rPr>
        <w:t xml:space="preserve"> Jo nesant – </w:t>
      </w:r>
      <w:r w:rsidR="00F65034">
        <w:rPr>
          <w:sz w:val="24"/>
          <w:szCs w:val="24"/>
        </w:rPr>
        <w:t xml:space="preserve"> Kaimo plėtros, žuvininkystės programų ir nacionalinės paramos departamento</w:t>
      </w:r>
      <w:r w:rsidR="001F6CCF">
        <w:rPr>
          <w:sz w:val="24"/>
          <w:szCs w:val="24"/>
        </w:rPr>
        <w:t xml:space="preserve"> Metodikos</w:t>
      </w:r>
      <w:r w:rsidR="0066330F">
        <w:rPr>
          <w:sz w:val="24"/>
          <w:szCs w:val="24"/>
        </w:rPr>
        <w:t xml:space="preserve"> ir koord</w:t>
      </w:r>
      <w:r w:rsidR="001F6CCF">
        <w:rPr>
          <w:sz w:val="24"/>
          <w:szCs w:val="24"/>
        </w:rPr>
        <w:t>inavimo skyriaus</w:t>
      </w:r>
      <w:r w:rsidR="0066330F">
        <w:rPr>
          <w:sz w:val="24"/>
          <w:szCs w:val="24"/>
        </w:rPr>
        <w:t xml:space="preserve"> mentorė Virginija Verikaitė</w:t>
      </w:r>
      <w:r w:rsidRPr="00827754">
        <w:rPr>
          <w:sz w:val="24"/>
          <w:szCs w:val="24"/>
        </w:rPr>
        <w:t>, tel.</w:t>
      </w:r>
      <w:r w:rsidR="001F6CCF">
        <w:rPr>
          <w:sz w:val="24"/>
          <w:szCs w:val="24"/>
        </w:rPr>
        <w:t xml:space="preserve"> +370 </w:t>
      </w:r>
      <w:r w:rsidR="0066330F">
        <w:rPr>
          <w:sz w:val="24"/>
          <w:szCs w:val="24"/>
        </w:rPr>
        <w:t>5 252 6852</w:t>
      </w:r>
      <w:r w:rsidRPr="00827754">
        <w:rPr>
          <w:sz w:val="24"/>
          <w:szCs w:val="24"/>
        </w:rPr>
        <w:t>, el. paštas</w:t>
      </w:r>
      <w:r w:rsidR="00F171E2">
        <w:rPr>
          <w:sz w:val="24"/>
          <w:szCs w:val="24"/>
        </w:rPr>
        <w:t xml:space="preserve"> </w:t>
      </w:r>
      <w:hyperlink r:id="rId10" w:history="1">
        <w:r w:rsidR="001F6CCF" w:rsidRPr="0098643F">
          <w:rPr>
            <w:rStyle w:val="Hyperlink"/>
            <w:sz w:val="24"/>
            <w:szCs w:val="24"/>
          </w:rPr>
          <w:t>virginija.verikaite</w:t>
        </w:r>
        <w:r w:rsidR="001F6CCF" w:rsidRPr="0098643F">
          <w:rPr>
            <w:rStyle w:val="Hyperlink"/>
            <w:sz w:val="24"/>
            <w:szCs w:val="24"/>
            <w:lang w:val="en-US"/>
          </w:rPr>
          <w:t>@</w:t>
        </w:r>
        <w:r w:rsidR="001F6CCF" w:rsidRPr="0098643F">
          <w:rPr>
            <w:rStyle w:val="Hyperlink"/>
            <w:sz w:val="24"/>
            <w:szCs w:val="24"/>
          </w:rPr>
          <w:t>nma.lt</w:t>
        </w:r>
      </w:hyperlink>
      <w:r w:rsidR="00C04B5A">
        <w:rPr>
          <w:sz w:val="24"/>
          <w:szCs w:val="24"/>
        </w:rPr>
        <w:t>.</w:t>
      </w:r>
    </w:p>
    <w:bookmarkEnd w:id="18"/>
    <w:p w:rsidR="00E24871" w:rsidRPr="00827754" w:rsidRDefault="00E24871" w:rsidP="006B11FB">
      <w:pPr>
        <w:pStyle w:val="ListParagraph"/>
        <w:widowControl/>
        <w:numPr>
          <w:ilvl w:val="0"/>
          <w:numId w:val="15"/>
        </w:numPr>
        <w:tabs>
          <w:tab w:val="left" w:pos="1134"/>
        </w:tabs>
        <w:autoSpaceDE/>
        <w:autoSpaceDN/>
        <w:adjustRightInd/>
        <w:ind w:left="0" w:firstLine="709"/>
        <w:jc w:val="both"/>
        <w:rPr>
          <w:sz w:val="24"/>
          <w:szCs w:val="24"/>
        </w:rPr>
      </w:pPr>
      <w:r w:rsidRPr="00827754">
        <w:rPr>
          <w:sz w:val="24"/>
          <w:szCs w:val="24"/>
        </w:rPr>
        <w:t>Asmenys, nurodyti 5</w:t>
      </w:r>
      <w:r w:rsidR="00B923AD" w:rsidRPr="00827754">
        <w:rPr>
          <w:sz w:val="24"/>
          <w:szCs w:val="24"/>
        </w:rPr>
        <w:t>4</w:t>
      </w:r>
      <w:r w:rsidRPr="00827754">
        <w:rPr>
          <w:sz w:val="24"/>
          <w:szCs w:val="24"/>
        </w:rPr>
        <w:t xml:space="preserve"> ir 5</w:t>
      </w:r>
      <w:r w:rsidR="00B923AD" w:rsidRPr="00827754">
        <w:rPr>
          <w:sz w:val="24"/>
          <w:szCs w:val="24"/>
        </w:rPr>
        <w:t>5</w:t>
      </w:r>
      <w:r w:rsidRPr="00827754">
        <w:rPr>
          <w:sz w:val="24"/>
          <w:szCs w:val="24"/>
        </w:rPr>
        <w:t xml:space="preserve"> punktuose, atitinkamai NMA arba Teikėjo vardu, yra įgalioti pasirašyti Aktą, priimti visus sprendimus, susijusius su šios Sutarties vykdymu, išskyrus pačios Sutarties nutraukimą ar pakeitimą.</w:t>
      </w:r>
    </w:p>
    <w:p w:rsidR="00CE62AF" w:rsidRPr="00827754" w:rsidRDefault="00CE62AF" w:rsidP="006B11FB">
      <w:pPr>
        <w:pStyle w:val="ListParagraph"/>
        <w:widowControl/>
        <w:numPr>
          <w:ilvl w:val="0"/>
          <w:numId w:val="15"/>
        </w:numPr>
        <w:tabs>
          <w:tab w:val="left" w:pos="993"/>
          <w:tab w:val="left" w:pos="1134"/>
        </w:tabs>
        <w:autoSpaceDE/>
        <w:autoSpaceDN/>
        <w:adjustRightInd/>
        <w:ind w:left="0" w:firstLine="709"/>
        <w:jc w:val="both"/>
        <w:rPr>
          <w:sz w:val="24"/>
          <w:szCs w:val="24"/>
        </w:rPr>
      </w:pPr>
      <w:r w:rsidRPr="00827754">
        <w:rPr>
          <w:sz w:val="24"/>
          <w:szCs w:val="24"/>
        </w:rPr>
        <w:t>Sutarčiai vykdyti</w:t>
      </w:r>
      <w:r w:rsidR="00C04B5A">
        <w:rPr>
          <w:sz w:val="24"/>
          <w:szCs w:val="24"/>
        </w:rPr>
        <w:t xml:space="preserve"> </w:t>
      </w:r>
      <w:r w:rsidR="004C748C">
        <w:rPr>
          <w:sz w:val="24"/>
          <w:szCs w:val="24"/>
        </w:rPr>
        <w:t>pasitelkiami šie subteikėjai: Nė</w:t>
      </w:r>
      <w:r w:rsidR="00C04B5A">
        <w:rPr>
          <w:sz w:val="24"/>
          <w:szCs w:val="24"/>
        </w:rPr>
        <w:t>ra</w:t>
      </w:r>
      <w:r w:rsidRPr="00827754">
        <w:rPr>
          <w:sz w:val="24"/>
          <w:szCs w:val="24"/>
        </w:rPr>
        <w:t xml:space="preserve">. </w:t>
      </w:r>
    </w:p>
    <w:p w:rsidR="00CE62AF" w:rsidRPr="00827754" w:rsidRDefault="00CE62AF" w:rsidP="006B11FB">
      <w:pPr>
        <w:pStyle w:val="ListParagraph"/>
        <w:widowControl/>
        <w:numPr>
          <w:ilvl w:val="0"/>
          <w:numId w:val="15"/>
        </w:numPr>
        <w:tabs>
          <w:tab w:val="left" w:pos="993"/>
          <w:tab w:val="left" w:pos="1134"/>
        </w:tabs>
        <w:autoSpaceDE/>
        <w:autoSpaceDN/>
        <w:adjustRightInd/>
        <w:ind w:left="0" w:firstLine="709"/>
        <w:jc w:val="both"/>
        <w:rPr>
          <w:sz w:val="24"/>
          <w:szCs w:val="24"/>
        </w:rPr>
      </w:pPr>
      <w:r w:rsidRPr="00827754">
        <w:rPr>
          <w:sz w:val="24"/>
          <w:szCs w:val="24"/>
        </w:rPr>
        <w:t>Subtiekėjų keitimas vietomis tarp Sutartyje numatytų subteikėjų ar didesnės (mažesnės) paslaugų dalies, negu buvo suderinta, perdavimas kitam Sutartyje numatytam subteikėjui galimas tik toms paslaugoms, kurioms Te</w:t>
      </w:r>
      <w:r w:rsidR="00EB4BA0">
        <w:rPr>
          <w:sz w:val="24"/>
          <w:szCs w:val="24"/>
        </w:rPr>
        <w:t>i</w:t>
      </w:r>
      <w:r w:rsidRPr="00827754">
        <w:rPr>
          <w:sz w:val="24"/>
          <w:szCs w:val="24"/>
        </w:rPr>
        <w:t>kėjas pasiūlyme buvo numatęs perduoti subteikėjams ir tik gavus NMA sutikimą.</w:t>
      </w:r>
    </w:p>
    <w:p w:rsidR="00CE62AF" w:rsidRPr="00827754" w:rsidRDefault="00CE62AF" w:rsidP="006B11FB">
      <w:pPr>
        <w:pStyle w:val="ListParagraph"/>
        <w:widowControl/>
        <w:numPr>
          <w:ilvl w:val="0"/>
          <w:numId w:val="15"/>
        </w:numPr>
        <w:tabs>
          <w:tab w:val="left" w:pos="993"/>
          <w:tab w:val="left" w:pos="1134"/>
        </w:tabs>
        <w:autoSpaceDE/>
        <w:autoSpaceDN/>
        <w:adjustRightInd/>
        <w:ind w:left="0" w:firstLine="709"/>
        <w:jc w:val="both"/>
        <w:rPr>
          <w:sz w:val="24"/>
          <w:szCs w:val="24"/>
        </w:rPr>
      </w:pPr>
      <w:r w:rsidRPr="00827754">
        <w:rPr>
          <w:sz w:val="24"/>
          <w:szCs w:val="24"/>
        </w:rPr>
        <w:t>Sutarties galiojimo metu papildomų subteikėjų pasitelkimas arba Sutartyje numatytų subteikėjų atsisakymas galimas, tik gavus NMA sutikimą ir esant vienai iš priežasčių:</w:t>
      </w:r>
    </w:p>
    <w:p w:rsidR="00CE62AF" w:rsidRPr="00827754" w:rsidRDefault="00CE62AF" w:rsidP="006B11FB">
      <w:pPr>
        <w:pStyle w:val="ListParagraph"/>
        <w:numPr>
          <w:ilvl w:val="1"/>
          <w:numId w:val="15"/>
        </w:numPr>
        <w:ind w:left="0" w:firstLine="709"/>
        <w:jc w:val="both"/>
        <w:rPr>
          <w:sz w:val="24"/>
          <w:szCs w:val="24"/>
        </w:rPr>
      </w:pPr>
      <w:r w:rsidRPr="00827754">
        <w:rPr>
          <w:sz w:val="24"/>
          <w:szCs w:val="24"/>
        </w:rPr>
        <w:t>Sutartyje numatytas subteikėjas yra likviduojamas, bankrutavęs arba jam yra iškelta bankroto byla;</w:t>
      </w:r>
    </w:p>
    <w:p w:rsidR="00CE62AF" w:rsidRPr="00827754" w:rsidRDefault="00CE62AF" w:rsidP="006B11FB">
      <w:pPr>
        <w:pStyle w:val="ListParagraph"/>
        <w:numPr>
          <w:ilvl w:val="1"/>
          <w:numId w:val="15"/>
        </w:numPr>
        <w:ind w:left="0" w:firstLine="709"/>
        <w:jc w:val="both"/>
        <w:rPr>
          <w:sz w:val="24"/>
          <w:szCs w:val="24"/>
        </w:rPr>
      </w:pPr>
      <w:r w:rsidRPr="00827754">
        <w:rPr>
          <w:sz w:val="24"/>
          <w:szCs w:val="24"/>
        </w:rPr>
        <w:t>subtiekėjas Te</w:t>
      </w:r>
      <w:r w:rsidR="00EB4BA0">
        <w:rPr>
          <w:sz w:val="24"/>
          <w:szCs w:val="24"/>
        </w:rPr>
        <w:t>i</w:t>
      </w:r>
      <w:r w:rsidRPr="00827754">
        <w:rPr>
          <w:sz w:val="24"/>
          <w:szCs w:val="24"/>
        </w:rPr>
        <w:t>kėjui atsisako tiekti jam Sutartyje numatytą paslaugų dalį;</w:t>
      </w:r>
    </w:p>
    <w:p w:rsidR="00CE62AF" w:rsidRPr="00827754" w:rsidRDefault="00CE62AF" w:rsidP="006B11FB">
      <w:pPr>
        <w:pStyle w:val="ListParagraph"/>
        <w:numPr>
          <w:ilvl w:val="1"/>
          <w:numId w:val="15"/>
        </w:numPr>
        <w:ind w:left="0" w:firstLine="709"/>
        <w:jc w:val="both"/>
        <w:rPr>
          <w:sz w:val="24"/>
          <w:szCs w:val="24"/>
        </w:rPr>
      </w:pPr>
      <w:r w:rsidRPr="00827754">
        <w:rPr>
          <w:sz w:val="24"/>
          <w:szCs w:val="24"/>
        </w:rPr>
        <w:t>siekiant tinkamai ir laiku įvykdyti Sutartį dėl pagrįstų aplinkybių būtina padidinti paslaugų teikimo spartą.</w:t>
      </w:r>
    </w:p>
    <w:p w:rsidR="00CE62AF" w:rsidRPr="00827754" w:rsidRDefault="00CE62AF" w:rsidP="006B11FB">
      <w:pPr>
        <w:pStyle w:val="ListParagraph"/>
        <w:numPr>
          <w:ilvl w:val="0"/>
          <w:numId w:val="15"/>
        </w:numPr>
        <w:ind w:left="0" w:firstLine="709"/>
        <w:jc w:val="both"/>
        <w:rPr>
          <w:sz w:val="24"/>
          <w:szCs w:val="24"/>
        </w:rPr>
      </w:pPr>
      <w:r w:rsidRPr="00827754">
        <w:rPr>
          <w:sz w:val="24"/>
          <w:szCs w:val="24"/>
        </w:rPr>
        <w:t xml:space="preserve">Sutarties </w:t>
      </w:r>
      <w:r w:rsidR="00B923AD" w:rsidRPr="00827754">
        <w:rPr>
          <w:sz w:val="24"/>
          <w:szCs w:val="24"/>
        </w:rPr>
        <w:t>58</w:t>
      </w:r>
      <w:r w:rsidRPr="00827754">
        <w:rPr>
          <w:sz w:val="24"/>
          <w:szCs w:val="24"/>
        </w:rPr>
        <w:t xml:space="preserve"> ir </w:t>
      </w:r>
      <w:r w:rsidR="00B923AD" w:rsidRPr="00827754">
        <w:rPr>
          <w:sz w:val="24"/>
          <w:szCs w:val="24"/>
        </w:rPr>
        <w:t>59</w:t>
      </w:r>
      <w:r w:rsidRPr="00827754">
        <w:rPr>
          <w:sz w:val="24"/>
          <w:szCs w:val="24"/>
        </w:rPr>
        <w:t xml:space="preserve"> punktuose nurodytais atvejais NMA pateikiamas pagrįstas prašymas, pridedant jį pagrindžiančius dokumentus. Subtiekėjas gali pradėti teikti paslaugas, tik Te</w:t>
      </w:r>
      <w:r w:rsidR="00EB4BA0">
        <w:rPr>
          <w:sz w:val="24"/>
          <w:szCs w:val="24"/>
        </w:rPr>
        <w:t>i</w:t>
      </w:r>
      <w:r w:rsidRPr="00827754">
        <w:rPr>
          <w:sz w:val="24"/>
          <w:szCs w:val="24"/>
        </w:rPr>
        <w:t xml:space="preserve">kėjui gavus NMA sutikimą. </w:t>
      </w:r>
    </w:p>
    <w:p w:rsidR="001E5FDD" w:rsidRPr="00827754" w:rsidRDefault="001E5FDD" w:rsidP="006B11FB">
      <w:pPr>
        <w:pStyle w:val="ListParagraph"/>
        <w:numPr>
          <w:ilvl w:val="0"/>
          <w:numId w:val="15"/>
        </w:numPr>
        <w:tabs>
          <w:tab w:val="left" w:pos="709"/>
        </w:tabs>
        <w:ind w:left="0" w:firstLine="709"/>
        <w:jc w:val="both"/>
        <w:rPr>
          <w:sz w:val="24"/>
          <w:szCs w:val="24"/>
        </w:rPr>
      </w:pPr>
      <w:r w:rsidRPr="00827754">
        <w:rPr>
          <w:sz w:val="24"/>
          <w:szCs w:val="24"/>
        </w:rPr>
        <w:t>Dėl Sutarties pobūdžio, tiesioginio atsiskaitymo galimybės su subtiekėju (-ais) NMA nenumato.</w:t>
      </w:r>
    </w:p>
    <w:p w:rsidR="00CE62AF" w:rsidRPr="00827754" w:rsidRDefault="00CE62AF" w:rsidP="006B11FB">
      <w:pPr>
        <w:pStyle w:val="ListParagraph"/>
        <w:widowControl/>
        <w:numPr>
          <w:ilvl w:val="0"/>
          <w:numId w:val="15"/>
        </w:numPr>
        <w:tabs>
          <w:tab w:val="left" w:pos="709"/>
          <w:tab w:val="left" w:pos="993"/>
          <w:tab w:val="left" w:pos="1134"/>
        </w:tabs>
        <w:autoSpaceDE/>
        <w:autoSpaceDN/>
        <w:adjustRightInd/>
        <w:ind w:left="0" w:firstLine="709"/>
        <w:jc w:val="both"/>
        <w:rPr>
          <w:sz w:val="24"/>
          <w:szCs w:val="24"/>
        </w:rPr>
      </w:pPr>
      <w:r w:rsidRPr="00827754">
        <w:rPr>
          <w:sz w:val="24"/>
          <w:szCs w:val="24"/>
        </w:rPr>
        <w:t>Sutarties sąlygos Sutarties galiojimo laikotarpiu gali būti keičiamos Viešųjų pirkimų įstatymo 89 straipsnyje nustatyta tvarka. Visi Sutarties pakeitimai ar papildymai yra neatsiejami nuo šios Sutarties ir galioja, jeigu jie pasirašyti NMA ir Teikėjo.</w:t>
      </w:r>
    </w:p>
    <w:p w:rsidR="00CE62AF" w:rsidRPr="00827754" w:rsidRDefault="00CE62AF" w:rsidP="006B11FB">
      <w:pPr>
        <w:pStyle w:val="ListParagraph"/>
        <w:numPr>
          <w:ilvl w:val="0"/>
          <w:numId w:val="15"/>
        </w:numPr>
        <w:tabs>
          <w:tab w:val="left" w:pos="709"/>
        </w:tabs>
        <w:ind w:left="0" w:firstLine="709"/>
        <w:jc w:val="both"/>
        <w:rPr>
          <w:sz w:val="24"/>
          <w:szCs w:val="24"/>
        </w:rPr>
      </w:pPr>
      <w:r w:rsidRPr="00827754">
        <w:rPr>
          <w:sz w:val="24"/>
          <w:szCs w:val="24"/>
        </w:rPr>
        <w:t>Visi tarp Šalių iš šios Sutarties kilę ir/ar susiję su jos aiškinimu ir vykdymu ginčai ar nesutarimai sprendžiami derybų būdu, o jeigu nepavyksta susitarti per 30 (trisdešimt) kalendorinių dienų – Lietuvos Respublikos teisės aktų nustatyta tvarka.</w:t>
      </w:r>
    </w:p>
    <w:p w:rsidR="00CE62AF" w:rsidRPr="00827754" w:rsidRDefault="00CE62AF" w:rsidP="006B11FB">
      <w:pPr>
        <w:pStyle w:val="ListParagraph"/>
        <w:numPr>
          <w:ilvl w:val="0"/>
          <w:numId w:val="15"/>
        </w:numPr>
        <w:tabs>
          <w:tab w:val="left" w:pos="709"/>
        </w:tabs>
        <w:ind w:left="0" w:firstLine="709"/>
        <w:jc w:val="both"/>
        <w:rPr>
          <w:sz w:val="24"/>
          <w:szCs w:val="24"/>
        </w:rPr>
      </w:pPr>
      <w:r w:rsidRPr="00827754">
        <w:rPr>
          <w:sz w:val="24"/>
          <w:szCs w:val="24"/>
        </w:rPr>
        <w:t>Nė viena iš Šalių neturi teisės perleisti savo teisių ir pareigų pagal šią Sutartį tretiesiems asmenims be raštiško kitos Šalies sutikimo, išskyrus Lietuvos Respublikos įstatymų ir kitų teisės aktų nustatytus atvejus.</w:t>
      </w:r>
    </w:p>
    <w:p w:rsidR="00CE62AF" w:rsidRPr="00827754" w:rsidRDefault="00CE62AF" w:rsidP="006B11FB">
      <w:pPr>
        <w:pStyle w:val="ListParagraph"/>
        <w:numPr>
          <w:ilvl w:val="0"/>
          <w:numId w:val="15"/>
        </w:numPr>
        <w:tabs>
          <w:tab w:val="left" w:pos="709"/>
        </w:tabs>
        <w:ind w:left="0" w:firstLine="709"/>
        <w:jc w:val="both"/>
        <w:rPr>
          <w:sz w:val="24"/>
          <w:szCs w:val="24"/>
        </w:rPr>
      </w:pPr>
      <w:r w:rsidRPr="00827754">
        <w:rPr>
          <w:sz w:val="24"/>
          <w:szCs w:val="24"/>
        </w:rPr>
        <w:t>Visi pranešimai, informacija ir kitokia korespondencija turi būti pateikiama raštu ir siunčiama registruotu laišku, per kurjerį, faksu, elektroniniu paštu. Gavimo data bus laikoma išsiuntimo diena, o jei siunčiama registruotu laišku, 5 (penkta) darbo diena nuo išsiuntimo.</w:t>
      </w:r>
    </w:p>
    <w:p w:rsidR="001E5FDD" w:rsidRPr="00827754" w:rsidRDefault="001E5FDD" w:rsidP="006B11FB">
      <w:pPr>
        <w:pStyle w:val="ListParagraph"/>
        <w:numPr>
          <w:ilvl w:val="0"/>
          <w:numId w:val="15"/>
        </w:numPr>
        <w:tabs>
          <w:tab w:val="left" w:pos="709"/>
        </w:tabs>
        <w:ind w:left="0" w:firstLine="709"/>
        <w:jc w:val="both"/>
        <w:rPr>
          <w:sz w:val="24"/>
          <w:szCs w:val="24"/>
        </w:rPr>
      </w:pPr>
      <w:r w:rsidRPr="00827754">
        <w:rPr>
          <w:sz w:val="24"/>
          <w:szCs w:val="24"/>
        </w:rPr>
        <w:t>Šalys įsipareigoja ne vėliau kaip per 5 (penkias) darbo dienas raštu viena kitai pranešti apie rekvizitų, nurodytų šios Sutarties X</w:t>
      </w:r>
      <w:r w:rsidR="001E5243" w:rsidRPr="00827754">
        <w:rPr>
          <w:sz w:val="24"/>
          <w:szCs w:val="24"/>
        </w:rPr>
        <w:t>I</w:t>
      </w:r>
      <w:r w:rsidR="00A25482">
        <w:rPr>
          <w:sz w:val="24"/>
          <w:szCs w:val="24"/>
        </w:rPr>
        <w:t>I</w:t>
      </w:r>
      <w:r w:rsidRPr="00827754">
        <w:rPr>
          <w:sz w:val="24"/>
          <w:szCs w:val="24"/>
        </w:rPr>
        <w:t xml:space="preserve"> skyriuje „Šalių rekvizitai ir parašai“, ar atsakingų už Sutarties vykdymą asmenų pasikeitimą.</w:t>
      </w:r>
    </w:p>
    <w:p w:rsidR="00E24871" w:rsidRPr="00827754" w:rsidRDefault="00E24871" w:rsidP="006B11FB">
      <w:pPr>
        <w:pStyle w:val="ListParagraph"/>
        <w:widowControl/>
        <w:numPr>
          <w:ilvl w:val="0"/>
          <w:numId w:val="15"/>
        </w:numPr>
        <w:tabs>
          <w:tab w:val="left" w:pos="993"/>
          <w:tab w:val="left" w:pos="1134"/>
        </w:tabs>
        <w:autoSpaceDE/>
        <w:autoSpaceDN/>
        <w:adjustRightInd/>
        <w:ind w:left="0" w:firstLine="709"/>
        <w:jc w:val="both"/>
        <w:rPr>
          <w:sz w:val="24"/>
          <w:szCs w:val="24"/>
        </w:rPr>
      </w:pPr>
      <w:r w:rsidRPr="00827754">
        <w:rPr>
          <w:sz w:val="24"/>
          <w:szCs w:val="24"/>
        </w:rPr>
        <w:lastRenderedPageBreak/>
        <w:t>Sutartis sudaryta 2 (dviem) vienodą teisinę galią turinčiais egzemplioriais – po vieną egzempliorių kiekvienai Šaliai.</w:t>
      </w:r>
    </w:p>
    <w:p w:rsidR="00E24871" w:rsidRPr="00827754" w:rsidRDefault="00E24871" w:rsidP="006B11FB">
      <w:pPr>
        <w:pStyle w:val="ListParagraph"/>
        <w:widowControl/>
        <w:numPr>
          <w:ilvl w:val="0"/>
          <w:numId w:val="15"/>
        </w:numPr>
        <w:tabs>
          <w:tab w:val="left" w:pos="993"/>
          <w:tab w:val="left" w:pos="1134"/>
        </w:tabs>
        <w:autoSpaceDE/>
        <w:autoSpaceDN/>
        <w:adjustRightInd/>
        <w:ind w:left="0" w:firstLine="709"/>
        <w:jc w:val="both"/>
        <w:rPr>
          <w:sz w:val="24"/>
          <w:szCs w:val="24"/>
        </w:rPr>
      </w:pPr>
      <w:r w:rsidRPr="00827754">
        <w:rPr>
          <w:sz w:val="24"/>
          <w:szCs w:val="24"/>
        </w:rPr>
        <w:t xml:space="preserve">Pirkimo dokumentai, Teikėjo pasiūlymas ir šios Sutarties priedai yra neatskiriama Sutarties dalis. </w:t>
      </w:r>
    </w:p>
    <w:p w:rsidR="00E24871" w:rsidRPr="00827754" w:rsidRDefault="00E24871" w:rsidP="006B11FB">
      <w:pPr>
        <w:pStyle w:val="ListParagraph"/>
        <w:widowControl/>
        <w:numPr>
          <w:ilvl w:val="0"/>
          <w:numId w:val="15"/>
        </w:numPr>
        <w:tabs>
          <w:tab w:val="left" w:pos="993"/>
          <w:tab w:val="left" w:pos="1134"/>
        </w:tabs>
        <w:autoSpaceDE/>
        <w:autoSpaceDN/>
        <w:adjustRightInd/>
        <w:ind w:left="0" w:firstLine="709"/>
        <w:jc w:val="both"/>
        <w:rPr>
          <w:sz w:val="24"/>
          <w:szCs w:val="24"/>
        </w:rPr>
      </w:pPr>
      <w:r w:rsidRPr="00827754">
        <w:rPr>
          <w:sz w:val="24"/>
          <w:szCs w:val="24"/>
        </w:rPr>
        <w:t>Prie Sutarties pridedami šie priedai:</w:t>
      </w:r>
    </w:p>
    <w:p w:rsidR="00E24871" w:rsidRPr="00827754" w:rsidRDefault="001F1C0C" w:rsidP="006B11FB">
      <w:pPr>
        <w:pStyle w:val="ListParagraph"/>
        <w:numPr>
          <w:ilvl w:val="1"/>
          <w:numId w:val="15"/>
        </w:numPr>
        <w:tabs>
          <w:tab w:val="left" w:pos="993"/>
          <w:tab w:val="left" w:pos="1134"/>
        </w:tabs>
        <w:ind w:left="851" w:hanging="142"/>
        <w:jc w:val="both"/>
        <w:rPr>
          <w:sz w:val="24"/>
          <w:szCs w:val="24"/>
        </w:rPr>
      </w:pPr>
      <w:hyperlink w:anchor="priedas_2_1" w:history="1">
        <w:r w:rsidR="00E24871" w:rsidRPr="00827754">
          <w:rPr>
            <w:rStyle w:val="Hyperlink"/>
            <w:sz w:val="24"/>
            <w:szCs w:val="24"/>
          </w:rPr>
          <w:t>1 priedas. „P</w:t>
        </w:r>
        <w:r w:rsidR="00FA3BC8" w:rsidRPr="00827754">
          <w:rPr>
            <w:rStyle w:val="Hyperlink"/>
            <w:sz w:val="24"/>
            <w:szCs w:val="24"/>
          </w:rPr>
          <w:t>aslaugų įkainis“</w:t>
        </w:r>
        <w:r w:rsidR="00E24871" w:rsidRPr="00827754">
          <w:rPr>
            <w:rStyle w:val="Hyperlink"/>
            <w:sz w:val="24"/>
            <w:szCs w:val="24"/>
          </w:rPr>
          <w:t>;</w:t>
        </w:r>
      </w:hyperlink>
    </w:p>
    <w:p w:rsidR="00B94AFA" w:rsidRPr="00827754" w:rsidRDefault="001F1C0C" w:rsidP="006B11FB">
      <w:pPr>
        <w:pStyle w:val="ListParagraph"/>
        <w:numPr>
          <w:ilvl w:val="1"/>
          <w:numId w:val="15"/>
        </w:numPr>
        <w:tabs>
          <w:tab w:val="left" w:pos="993"/>
          <w:tab w:val="left" w:pos="1134"/>
        </w:tabs>
        <w:ind w:hanging="906"/>
        <w:jc w:val="both"/>
        <w:rPr>
          <w:sz w:val="24"/>
          <w:szCs w:val="24"/>
        </w:rPr>
      </w:pPr>
      <w:hyperlink w:anchor="priedas_2_2" w:history="1">
        <w:r w:rsidR="00B94AFA" w:rsidRPr="00827754">
          <w:rPr>
            <w:rStyle w:val="Hyperlink"/>
            <w:sz w:val="24"/>
            <w:szCs w:val="24"/>
          </w:rPr>
          <w:t>2 priedas. „Paslaugų techininė specifikacija“;</w:t>
        </w:r>
      </w:hyperlink>
    </w:p>
    <w:p w:rsidR="00B94AFA" w:rsidRPr="00827754" w:rsidRDefault="001F1C0C" w:rsidP="006B11FB">
      <w:pPr>
        <w:pStyle w:val="ListParagraph"/>
        <w:numPr>
          <w:ilvl w:val="1"/>
          <w:numId w:val="15"/>
        </w:numPr>
        <w:tabs>
          <w:tab w:val="left" w:pos="993"/>
          <w:tab w:val="left" w:pos="1134"/>
        </w:tabs>
        <w:ind w:hanging="906"/>
        <w:jc w:val="both"/>
        <w:rPr>
          <w:sz w:val="24"/>
          <w:szCs w:val="24"/>
        </w:rPr>
      </w:pPr>
      <w:hyperlink w:anchor="priedas_2_3" w:history="1">
        <w:r w:rsidR="00B94AFA" w:rsidRPr="00827754">
          <w:rPr>
            <w:rStyle w:val="Hyperlink"/>
            <w:sz w:val="24"/>
            <w:szCs w:val="24"/>
          </w:rPr>
          <w:t>3 priedas. „Specialistų sąrašas“;</w:t>
        </w:r>
      </w:hyperlink>
    </w:p>
    <w:p w:rsidR="00B94AFA" w:rsidRPr="00827754" w:rsidRDefault="001F1C0C" w:rsidP="006B11FB">
      <w:pPr>
        <w:pStyle w:val="ListParagraph"/>
        <w:numPr>
          <w:ilvl w:val="1"/>
          <w:numId w:val="15"/>
        </w:numPr>
        <w:tabs>
          <w:tab w:val="left" w:pos="993"/>
          <w:tab w:val="left" w:pos="1134"/>
        </w:tabs>
        <w:ind w:hanging="906"/>
        <w:jc w:val="both"/>
        <w:rPr>
          <w:sz w:val="24"/>
          <w:szCs w:val="24"/>
        </w:rPr>
      </w:pPr>
      <w:hyperlink w:anchor="priedas_2_4" w:history="1">
        <w:r w:rsidR="00B94AFA" w:rsidRPr="00827754">
          <w:rPr>
            <w:rStyle w:val="Hyperlink"/>
            <w:sz w:val="24"/>
            <w:szCs w:val="24"/>
          </w:rPr>
          <w:t xml:space="preserve">4 priedas. </w:t>
        </w:r>
        <w:r w:rsidR="0050179F" w:rsidRPr="00827754">
          <w:rPr>
            <w:rStyle w:val="Hyperlink"/>
            <w:sz w:val="24"/>
            <w:szCs w:val="24"/>
          </w:rPr>
          <w:t xml:space="preserve">„Nepriklausomo </w:t>
        </w:r>
        <w:r w:rsidR="001E688F" w:rsidRPr="00827754">
          <w:rPr>
            <w:rStyle w:val="Hyperlink"/>
            <w:sz w:val="24"/>
            <w:szCs w:val="24"/>
          </w:rPr>
          <w:t>specialito</w:t>
        </w:r>
        <w:r w:rsidR="0050179F" w:rsidRPr="00827754">
          <w:rPr>
            <w:rStyle w:val="Hyperlink"/>
            <w:sz w:val="24"/>
            <w:szCs w:val="24"/>
          </w:rPr>
          <w:t xml:space="preserve"> nešališkumo deklaracija“;</w:t>
        </w:r>
      </w:hyperlink>
    </w:p>
    <w:p w:rsidR="0050179F" w:rsidRPr="00827754" w:rsidRDefault="001F1C0C" w:rsidP="006B11FB">
      <w:pPr>
        <w:pStyle w:val="ListParagraph"/>
        <w:numPr>
          <w:ilvl w:val="1"/>
          <w:numId w:val="15"/>
        </w:numPr>
        <w:tabs>
          <w:tab w:val="left" w:pos="993"/>
          <w:tab w:val="left" w:pos="1134"/>
        </w:tabs>
        <w:ind w:hanging="906"/>
        <w:jc w:val="both"/>
        <w:rPr>
          <w:sz w:val="24"/>
          <w:szCs w:val="24"/>
        </w:rPr>
      </w:pPr>
      <w:hyperlink w:anchor="priedas_2_5" w:history="1">
        <w:r w:rsidR="0050179F" w:rsidRPr="00827754">
          <w:rPr>
            <w:rStyle w:val="Hyperlink"/>
            <w:sz w:val="24"/>
            <w:szCs w:val="24"/>
          </w:rPr>
          <w:t>5 priedas. „</w:t>
        </w:r>
        <w:r w:rsidR="00DC03A9" w:rsidRPr="00827754">
          <w:rPr>
            <w:rStyle w:val="Hyperlink"/>
            <w:sz w:val="24"/>
            <w:szCs w:val="24"/>
          </w:rPr>
          <w:t>V</w:t>
        </w:r>
        <w:r w:rsidR="0050179F" w:rsidRPr="00827754">
          <w:rPr>
            <w:rStyle w:val="Hyperlink"/>
            <w:sz w:val="24"/>
            <w:szCs w:val="24"/>
          </w:rPr>
          <w:t>ertinimo ataskaitos peradvimo ir priėmimo aktas“;</w:t>
        </w:r>
      </w:hyperlink>
    </w:p>
    <w:p w:rsidR="0050179F" w:rsidRPr="00827754" w:rsidRDefault="001F1C0C" w:rsidP="006B11FB">
      <w:pPr>
        <w:pStyle w:val="ListParagraph"/>
        <w:numPr>
          <w:ilvl w:val="1"/>
          <w:numId w:val="15"/>
        </w:numPr>
        <w:tabs>
          <w:tab w:val="left" w:pos="993"/>
          <w:tab w:val="left" w:pos="1134"/>
        </w:tabs>
        <w:ind w:hanging="906"/>
        <w:jc w:val="both"/>
        <w:rPr>
          <w:sz w:val="24"/>
          <w:szCs w:val="24"/>
        </w:rPr>
      </w:pPr>
      <w:hyperlink w:anchor="priedas_2_6" w:history="1">
        <w:r w:rsidR="0050179F" w:rsidRPr="00827754">
          <w:rPr>
            <w:rStyle w:val="Hyperlink"/>
            <w:sz w:val="24"/>
            <w:szCs w:val="24"/>
          </w:rPr>
          <w:t>6 priedas. „Paslaugų perdavimo ir priėmimo aktas“;</w:t>
        </w:r>
      </w:hyperlink>
    </w:p>
    <w:p w:rsidR="0050179F" w:rsidRPr="00827754" w:rsidRDefault="001F1C0C" w:rsidP="006B11FB">
      <w:pPr>
        <w:pStyle w:val="ListParagraph"/>
        <w:numPr>
          <w:ilvl w:val="1"/>
          <w:numId w:val="15"/>
        </w:numPr>
        <w:tabs>
          <w:tab w:val="left" w:pos="993"/>
          <w:tab w:val="left" w:pos="1134"/>
        </w:tabs>
        <w:ind w:hanging="906"/>
        <w:jc w:val="both"/>
        <w:rPr>
          <w:sz w:val="24"/>
          <w:szCs w:val="24"/>
        </w:rPr>
      </w:pPr>
      <w:hyperlink w:anchor="priedas_2_7" w:history="1">
        <w:r w:rsidR="0050179F" w:rsidRPr="00827754">
          <w:rPr>
            <w:rStyle w:val="Hyperlink"/>
            <w:sz w:val="24"/>
            <w:szCs w:val="24"/>
          </w:rPr>
          <w:t>7 priedas. „Konfidencialumo pasižadėjimas“;</w:t>
        </w:r>
      </w:hyperlink>
    </w:p>
    <w:p w:rsidR="0050179F" w:rsidRPr="00827754" w:rsidRDefault="001F1C0C" w:rsidP="006B11FB">
      <w:pPr>
        <w:pStyle w:val="ListParagraph"/>
        <w:numPr>
          <w:ilvl w:val="1"/>
          <w:numId w:val="15"/>
        </w:numPr>
        <w:tabs>
          <w:tab w:val="left" w:pos="993"/>
          <w:tab w:val="left" w:pos="1134"/>
        </w:tabs>
        <w:ind w:hanging="906"/>
        <w:jc w:val="both"/>
        <w:rPr>
          <w:sz w:val="24"/>
          <w:szCs w:val="24"/>
        </w:rPr>
      </w:pPr>
      <w:hyperlink w:anchor="priedas_2_8" w:history="1">
        <w:r w:rsidR="0050179F" w:rsidRPr="00827754">
          <w:rPr>
            <w:rStyle w:val="Hyperlink"/>
            <w:sz w:val="24"/>
            <w:szCs w:val="24"/>
          </w:rPr>
          <w:t>8 priedas. „Prašymas suteikti prieigą“;</w:t>
        </w:r>
      </w:hyperlink>
    </w:p>
    <w:p w:rsidR="0050179F" w:rsidRPr="00827754" w:rsidRDefault="001F1C0C" w:rsidP="006B11FB">
      <w:pPr>
        <w:pStyle w:val="ListParagraph"/>
        <w:numPr>
          <w:ilvl w:val="1"/>
          <w:numId w:val="15"/>
        </w:numPr>
        <w:tabs>
          <w:tab w:val="left" w:pos="993"/>
          <w:tab w:val="left" w:pos="1134"/>
        </w:tabs>
        <w:ind w:hanging="906"/>
        <w:jc w:val="both"/>
        <w:rPr>
          <w:sz w:val="24"/>
          <w:szCs w:val="24"/>
        </w:rPr>
      </w:pPr>
      <w:hyperlink w:anchor="priedas_2_9" w:history="1">
        <w:r w:rsidR="0050179F" w:rsidRPr="00827754">
          <w:rPr>
            <w:rStyle w:val="Hyperlink"/>
            <w:sz w:val="24"/>
            <w:szCs w:val="24"/>
          </w:rPr>
          <w:t>9 priedas. „</w:t>
        </w:r>
        <w:r w:rsidR="00E81848" w:rsidRPr="00827754">
          <w:rPr>
            <w:rStyle w:val="Hyperlink"/>
            <w:sz w:val="24"/>
            <w:szCs w:val="24"/>
          </w:rPr>
          <w:t>Tinkamumo vertinimo ataskaitos pavyzdys</w:t>
        </w:r>
        <w:r w:rsidR="0050179F" w:rsidRPr="00827754">
          <w:rPr>
            <w:rStyle w:val="Hyperlink"/>
            <w:sz w:val="24"/>
            <w:szCs w:val="24"/>
          </w:rPr>
          <w:t>“;</w:t>
        </w:r>
      </w:hyperlink>
    </w:p>
    <w:p w:rsidR="00E24871" w:rsidRPr="00827754" w:rsidRDefault="001F1C0C" w:rsidP="006B11FB">
      <w:pPr>
        <w:pStyle w:val="ListParagraph"/>
        <w:numPr>
          <w:ilvl w:val="1"/>
          <w:numId w:val="15"/>
        </w:numPr>
        <w:tabs>
          <w:tab w:val="left" w:pos="993"/>
          <w:tab w:val="left" w:pos="1134"/>
        </w:tabs>
        <w:ind w:hanging="906"/>
        <w:jc w:val="both"/>
        <w:rPr>
          <w:sz w:val="24"/>
          <w:szCs w:val="24"/>
        </w:rPr>
      </w:pPr>
      <w:hyperlink w:anchor="priedas_2_10" w:history="1">
        <w:r w:rsidR="0050179F" w:rsidRPr="00827754">
          <w:rPr>
            <w:rStyle w:val="Hyperlink"/>
            <w:sz w:val="24"/>
            <w:szCs w:val="24"/>
          </w:rPr>
          <w:t>10 p</w:t>
        </w:r>
        <w:r w:rsidR="00E81848" w:rsidRPr="00827754">
          <w:rPr>
            <w:rStyle w:val="Hyperlink"/>
            <w:sz w:val="24"/>
            <w:szCs w:val="24"/>
          </w:rPr>
          <w:t>r</w:t>
        </w:r>
        <w:r w:rsidR="0050179F" w:rsidRPr="00827754">
          <w:rPr>
            <w:rStyle w:val="Hyperlink"/>
            <w:sz w:val="24"/>
            <w:szCs w:val="24"/>
          </w:rPr>
          <w:t>iedas. „Dėl standartinių duomenų tvarkymo sąlygų“.</w:t>
        </w:r>
      </w:hyperlink>
      <w:r w:rsidR="0050179F" w:rsidRPr="00827754">
        <w:rPr>
          <w:sz w:val="24"/>
          <w:szCs w:val="24"/>
        </w:rPr>
        <w:t xml:space="preserve"> </w:t>
      </w:r>
    </w:p>
    <w:p w:rsidR="007725A5" w:rsidRPr="00827754" w:rsidRDefault="007725A5" w:rsidP="00E24871">
      <w:pPr>
        <w:shd w:val="clear" w:color="auto" w:fill="FFFFFF"/>
        <w:jc w:val="center"/>
        <w:rPr>
          <w:b/>
          <w:sz w:val="24"/>
          <w:szCs w:val="24"/>
          <w:lang w:val="lt-LT"/>
        </w:rPr>
      </w:pPr>
    </w:p>
    <w:p w:rsidR="00E24871" w:rsidRPr="00827754" w:rsidRDefault="00E24871" w:rsidP="00E24871">
      <w:pPr>
        <w:shd w:val="clear" w:color="auto" w:fill="FFFFFF"/>
        <w:jc w:val="center"/>
        <w:rPr>
          <w:b/>
          <w:sz w:val="24"/>
          <w:szCs w:val="24"/>
          <w:lang w:val="lt-LT"/>
        </w:rPr>
      </w:pPr>
      <w:r w:rsidRPr="00827754">
        <w:rPr>
          <w:b/>
          <w:sz w:val="24"/>
          <w:szCs w:val="24"/>
          <w:lang w:val="lt-LT"/>
        </w:rPr>
        <w:t>X</w:t>
      </w:r>
      <w:r w:rsidR="001E5FDD" w:rsidRPr="00827754">
        <w:rPr>
          <w:b/>
          <w:sz w:val="24"/>
          <w:szCs w:val="24"/>
          <w:lang w:val="lt-LT"/>
        </w:rPr>
        <w:t>I</w:t>
      </w:r>
      <w:r w:rsidR="00A25482">
        <w:rPr>
          <w:b/>
          <w:sz w:val="24"/>
          <w:szCs w:val="24"/>
          <w:lang w:val="lt-LT"/>
        </w:rPr>
        <w:t>I</w:t>
      </w:r>
      <w:r w:rsidRPr="00827754">
        <w:rPr>
          <w:b/>
          <w:sz w:val="24"/>
          <w:szCs w:val="24"/>
          <w:lang w:val="lt-LT"/>
        </w:rPr>
        <w:t>. ŠALIŲ REKVIZITAI IR PARAŠAI</w:t>
      </w:r>
    </w:p>
    <w:p w:rsidR="00E24871" w:rsidRPr="00827754" w:rsidRDefault="00E24871" w:rsidP="00E24871">
      <w:pPr>
        <w:shd w:val="clear" w:color="auto" w:fill="FFFFFF"/>
        <w:jc w:val="center"/>
        <w:rPr>
          <w:sz w:val="24"/>
          <w:szCs w:val="24"/>
          <w:lang w:val="lt-LT"/>
        </w:rPr>
      </w:pPr>
    </w:p>
    <w:tbl>
      <w:tblPr>
        <w:tblW w:w="9690" w:type="dxa"/>
        <w:tblLayout w:type="fixed"/>
        <w:tblLook w:val="01E0" w:firstRow="1" w:lastRow="1" w:firstColumn="1" w:lastColumn="1" w:noHBand="0" w:noVBand="0"/>
      </w:tblPr>
      <w:tblGrid>
        <w:gridCol w:w="4537"/>
        <w:gridCol w:w="5105"/>
        <w:gridCol w:w="48"/>
      </w:tblGrid>
      <w:tr w:rsidR="001F67B2" w:rsidRPr="00827754" w:rsidTr="001F67B2">
        <w:tc>
          <w:tcPr>
            <w:tcW w:w="4537" w:type="dxa"/>
          </w:tcPr>
          <w:p w:rsidR="001F67B2" w:rsidRPr="00827754" w:rsidRDefault="001F67B2" w:rsidP="003F0177">
            <w:pPr>
              <w:tabs>
                <w:tab w:val="left" w:pos="0"/>
              </w:tabs>
              <w:ind w:right="-6"/>
              <w:rPr>
                <w:b/>
                <w:sz w:val="24"/>
                <w:szCs w:val="24"/>
                <w:lang w:val="lt-LT"/>
              </w:rPr>
            </w:pPr>
            <w:r w:rsidRPr="00827754">
              <w:rPr>
                <w:b/>
                <w:sz w:val="24"/>
                <w:szCs w:val="24"/>
                <w:lang w:val="lt-LT"/>
              </w:rPr>
              <w:t>NMA</w:t>
            </w:r>
          </w:p>
        </w:tc>
        <w:tc>
          <w:tcPr>
            <w:tcW w:w="5153" w:type="dxa"/>
            <w:gridSpan w:val="2"/>
          </w:tcPr>
          <w:p w:rsidR="001F67B2" w:rsidRPr="004C748C" w:rsidRDefault="001F67B2" w:rsidP="003F0177">
            <w:pPr>
              <w:tabs>
                <w:tab w:val="left" w:pos="-88"/>
              </w:tabs>
              <w:ind w:right="-6"/>
              <w:rPr>
                <w:b/>
                <w:sz w:val="24"/>
                <w:szCs w:val="24"/>
                <w:highlight w:val="yellow"/>
                <w:lang w:val="lt-LT"/>
              </w:rPr>
            </w:pPr>
            <w:r w:rsidRPr="00B82CF7">
              <w:rPr>
                <w:b/>
                <w:sz w:val="24"/>
                <w:szCs w:val="24"/>
                <w:lang w:val="lt-LT"/>
              </w:rPr>
              <w:t>Teikėjas</w:t>
            </w:r>
          </w:p>
        </w:tc>
      </w:tr>
      <w:tr w:rsidR="001F67B2" w:rsidRPr="004C748C" w:rsidTr="001F67B2">
        <w:trPr>
          <w:gridAfter w:val="1"/>
          <w:wAfter w:w="48" w:type="dxa"/>
        </w:trPr>
        <w:tc>
          <w:tcPr>
            <w:tcW w:w="4537" w:type="dxa"/>
          </w:tcPr>
          <w:p w:rsidR="001F67B2" w:rsidRPr="00827754" w:rsidRDefault="001F67B2" w:rsidP="003F0177">
            <w:pPr>
              <w:tabs>
                <w:tab w:val="left" w:pos="0"/>
              </w:tabs>
              <w:ind w:right="-6"/>
              <w:rPr>
                <w:sz w:val="24"/>
                <w:szCs w:val="24"/>
                <w:lang w:val="lt-LT"/>
              </w:rPr>
            </w:pPr>
            <w:r w:rsidRPr="00827754">
              <w:rPr>
                <w:sz w:val="24"/>
                <w:szCs w:val="24"/>
                <w:lang w:val="lt-LT"/>
              </w:rPr>
              <w:t>Duomenys kaupiami ir saugomi</w:t>
            </w:r>
          </w:p>
          <w:p w:rsidR="001F67B2" w:rsidRPr="00827754" w:rsidRDefault="001F67B2" w:rsidP="003F0177">
            <w:pPr>
              <w:tabs>
                <w:tab w:val="left" w:pos="0"/>
              </w:tabs>
              <w:ind w:right="-6"/>
              <w:rPr>
                <w:sz w:val="24"/>
                <w:szCs w:val="24"/>
                <w:lang w:val="lt-LT"/>
              </w:rPr>
            </w:pPr>
            <w:r w:rsidRPr="00827754">
              <w:rPr>
                <w:sz w:val="24"/>
                <w:szCs w:val="24"/>
                <w:lang w:val="lt-LT"/>
              </w:rPr>
              <w:t>Juridinių asmenų registre</w:t>
            </w:r>
          </w:p>
          <w:p w:rsidR="001F67B2" w:rsidRPr="00827754" w:rsidRDefault="001F67B2" w:rsidP="003F0177">
            <w:pPr>
              <w:tabs>
                <w:tab w:val="left" w:pos="0"/>
              </w:tabs>
              <w:ind w:right="-6"/>
              <w:rPr>
                <w:sz w:val="24"/>
                <w:szCs w:val="24"/>
                <w:lang w:val="lt-LT"/>
              </w:rPr>
            </w:pPr>
            <w:r w:rsidRPr="00827754">
              <w:rPr>
                <w:sz w:val="24"/>
                <w:szCs w:val="24"/>
                <w:lang w:val="lt-LT"/>
              </w:rPr>
              <w:t xml:space="preserve">Blindžių g. 17, 08111 Vilnius </w:t>
            </w:r>
          </w:p>
          <w:p w:rsidR="001F67B2" w:rsidRPr="00827754" w:rsidRDefault="001F67B2" w:rsidP="003F0177">
            <w:pPr>
              <w:tabs>
                <w:tab w:val="left" w:pos="0"/>
              </w:tabs>
              <w:ind w:right="-6"/>
              <w:rPr>
                <w:sz w:val="24"/>
                <w:szCs w:val="24"/>
                <w:lang w:val="lt-LT"/>
              </w:rPr>
            </w:pPr>
            <w:r w:rsidRPr="00827754">
              <w:rPr>
                <w:sz w:val="24"/>
                <w:szCs w:val="24"/>
                <w:lang w:val="lt-LT"/>
              </w:rPr>
              <w:t>Įmonės kodas 288739270</w:t>
            </w:r>
          </w:p>
          <w:p w:rsidR="001F67B2" w:rsidRPr="00827754" w:rsidRDefault="001F67B2" w:rsidP="003F0177">
            <w:pPr>
              <w:tabs>
                <w:tab w:val="left" w:pos="0"/>
              </w:tabs>
              <w:ind w:right="-6"/>
              <w:rPr>
                <w:sz w:val="24"/>
                <w:szCs w:val="24"/>
                <w:lang w:val="lt-LT"/>
              </w:rPr>
            </w:pPr>
            <w:r w:rsidRPr="00827754">
              <w:rPr>
                <w:sz w:val="24"/>
                <w:szCs w:val="24"/>
                <w:lang w:val="lt-LT"/>
              </w:rPr>
              <w:t>A. s. LT357300010000189740</w:t>
            </w:r>
          </w:p>
          <w:p w:rsidR="001F67B2" w:rsidRPr="00827754" w:rsidRDefault="001F67B2" w:rsidP="003F0177">
            <w:pPr>
              <w:tabs>
                <w:tab w:val="left" w:pos="0"/>
              </w:tabs>
              <w:ind w:right="-6"/>
              <w:rPr>
                <w:sz w:val="24"/>
                <w:szCs w:val="24"/>
                <w:lang w:val="lt-LT"/>
              </w:rPr>
            </w:pPr>
            <w:r w:rsidRPr="00827754">
              <w:rPr>
                <w:sz w:val="24"/>
                <w:szCs w:val="24"/>
                <w:lang w:val="lt-LT"/>
              </w:rPr>
              <w:t>„Swedbank“, AB</w:t>
            </w:r>
          </w:p>
          <w:p w:rsidR="001F67B2" w:rsidRPr="00827754" w:rsidRDefault="001F67B2" w:rsidP="003F0177">
            <w:pPr>
              <w:tabs>
                <w:tab w:val="left" w:pos="0"/>
              </w:tabs>
              <w:ind w:right="-6"/>
              <w:rPr>
                <w:sz w:val="24"/>
                <w:szCs w:val="24"/>
                <w:lang w:val="lt-LT"/>
              </w:rPr>
            </w:pPr>
            <w:r w:rsidRPr="00827754">
              <w:rPr>
                <w:sz w:val="24"/>
                <w:szCs w:val="24"/>
                <w:lang w:val="lt-LT"/>
              </w:rPr>
              <w:t>Banko kodas 73000</w:t>
            </w:r>
          </w:p>
          <w:p w:rsidR="001F67B2" w:rsidRPr="00827754" w:rsidRDefault="001F67B2" w:rsidP="003F0177">
            <w:pPr>
              <w:tabs>
                <w:tab w:val="left" w:pos="0"/>
              </w:tabs>
              <w:ind w:right="-6"/>
              <w:rPr>
                <w:sz w:val="24"/>
                <w:szCs w:val="24"/>
                <w:lang w:val="lt-LT"/>
              </w:rPr>
            </w:pPr>
            <w:r w:rsidRPr="00827754">
              <w:rPr>
                <w:sz w:val="24"/>
                <w:szCs w:val="24"/>
                <w:lang w:val="lt-LT"/>
              </w:rPr>
              <w:t>Tel. (8 5) 252 6999</w:t>
            </w:r>
          </w:p>
          <w:p w:rsidR="001F67B2" w:rsidRPr="00827754" w:rsidRDefault="001F67B2" w:rsidP="003F0177">
            <w:pPr>
              <w:tabs>
                <w:tab w:val="left" w:pos="0"/>
              </w:tabs>
              <w:ind w:right="-6"/>
              <w:rPr>
                <w:sz w:val="24"/>
                <w:szCs w:val="24"/>
                <w:lang w:val="lt-LT"/>
              </w:rPr>
            </w:pPr>
            <w:r w:rsidRPr="00827754">
              <w:rPr>
                <w:sz w:val="24"/>
                <w:szCs w:val="24"/>
                <w:lang w:val="lt-LT"/>
              </w:rPr>
              <w:t>Faks. (8 5) 252 6945</w:t>
            </w:r>
          </w:p>
          <w:p w:rsidR="001F67B2" w:rsidRPr="00827754" w:rsidRDefault="001F67B2" w:rsidP="003F0177">
            <w:pPr>
              <w:tabs>
                <w:tab w:val="left" w:pos="0"/>
              </w:tabs>
              <w:ind w:right="-427"/>
              <w:rPr>
                <w:i/>
                <w:sz w:val="24"/>
                <w:szCs w:val="24"/>
                <w:lang w:val="lt-LT"/>
              </w:rPr>
            </w:pPr>
          </w:p>
          <w:p w:rsidR="001F67B2" w:rsidRPr="00B67092" w:rsidRDefault="001F67B2" w:rsidP="003F0177">
            <w:pPr>
              <w:rPr>
                <w:sz w:val="23"/>
                <w:szCs w:val="23"/>
              </w:rPr>
            </w:pPr>
            <w:r w:rsidRPr="00B67092">
              <w:rPr>
                <w:sz w:val="23"/>
                <w:szCs w:val="23"/>
              </w:rPr>
              <w:t>Išteklių departamento direktorius</w:t>
            </w:r>
          </w:p>
          <w:p w:rsidR="001F67B2" w:rsidRPr="00827754" w:rsidRDefault="001F67B2" w:rsidP="003F0177">
            <w:pPr>
              <w:tabs>
                <w:tab w:val="left" w:pos="0"/>
              </w:tabs>
              <w:ind w:right="-6"/>
              <w:rPr>
                <w:sz w:val="24"/>
                <w:szCs w:val="24"/>
                <w:lang w:val="lt-LT"/>
              </w:rPr>
            </w:pPr>
            <w:r w:rsidRPr="00827754">
              <w:rPr>
                <w:sz w:val="24"/>
                <w:szCs w:val="24"/>
                <w:lang w:val="lt-LT"/>
              </w:rPr>
              <w:t xml:space="preserve">             A. V.</w:t>
            </w:r>
          </w:p>
          <w:p w:rsidR="001F67B2" w:rsidRPr="00827754" w:rsidRDefault="001F67B2" w:rsidP="003F0177">
            <w:pPr>
              <w:tabs>
                <w:tab w:val="left" w:pos="0"/>
              </w:tabs>
              <w:ind w:right="-6"/>
              <w:rPr>
                <w:i/>
                <w:sz w:val="24"/>
                <w:szCs w:val="24"/>
                <w:lang w:val="lt-LT"/>
              </w:rPr>
            </w:pPr>
            <w:r w:rsidRPr="00827754">
              <w:rPr>
                <w:sz w:val="24"/>
                <w:szCs w:val="24"/>
                <w:lang w:val="lt-LT"/>
              </w:rPr>
              <w:t xml:space="preserve">          </w:t>
            </w:r>
            <w:r>
              <w:rPr>
                <w:sz w:val="24"/>
                <w:szCs w:val="24"/>
                <w:lang w:val="lt-LT"/>
              </w:rPr>
              <w:t xml:space="preserve">               </w:t>
            </w:r>
            <w:r w:rsidRPr="00B67092">
              <w:rPr>
                <w:sz w:val="23"/>
                <w:szCs w:val="23"/>
              </w:rPr>
              <w:t>Saulius Azbainis</w:t>
            </w:r>
          </w:p>
        </w:tc>
        <w:tc>
          <w:tcPr>
            <w:tcW w:w="5105" w:type="dxa"/>
          </w:tcPr>
          <w:p w:rsidR="001F67B2" w:rsidRPr="00B82CF7" w:rsidRDefault="001F67B2" w:rsidP="003F0177">
            <w:pPr>
              <w:keepNext/>
              <w:ind w:left="1008" w:hanging="1008"/>
              <w:outlineLvl w:val="4"/>
              <w:rPr>
                <w:bCs/>
                <w:sz w:val="24"/>
                <w:szCs w:val="24"/>
                <w:lang w:val="lt-LT"/>
              </w:rPr>
            </w:pPr>
            <w:r w:rsidRPr="00B82CF7">
              <w:rPr>
                <w:bCs/>
                <w:sz w:val="24"/>
                <w:szCs w:val="24"/>
                <w:lang w:val="lt-LT"/>
              </w:rPr>
              <w:t>Duomenys kaupiami ir saugomi</w:t>
            </w:r>
          </w:p>
          <w:p w:rsidR="001F67B2" w:rsidRPr="00B82CF7" w:rsidRDefault="001F67B2" w:rsidP="003F0177">
            <w:pPr>
              <w:rPr>
                <w:sz w:val="24"/>
                <w:szCs w:val="24"/>
                <w:lang w:val="lt-LT"/>
              </w:rPr>
            </w:pPr>
            <w:r w:rsidRPr="00B82CF7">
              <w:rPr>
                <w:sz w:val="24"/>
                <w:szCs w:val="24"/>
                <w:lang w:val="lt-LT"/>
              </w:rPr>
              <w:t>Juridinių asmenų registre</w:t>
            </w:r>
          </w:p>
          <w:p w:rsidR="001F67B2" w:rsidRPr="00B82CF7" w:rsidRDefault="001F67B2" w:rsidP="003F0177">
            <w:pPr>
              <w:keepNext/>
              <w:outlineLvl w:val="4"/>
              <w:rPr>
                <w:bCs/>
                <w:sz w:val="24"/>
                <w:szCs w:val="24"/>
                <w:lang w:val="lt-LT"/>
              </w:rPr>
            </w:pPr>
            <w:r w:rsidRPr="00B82CF7">
              <w:rPr>
                <w:bCs/>
                <w:sz w:val="24"/>
                <w:szCs w:val="24"/>
                <w:lang w:val="lt-LT"/>
              </w:rPr>
              <w:t>Kodas</w:t>
            </w:r>
            <w:r>
              <w:rPr>
                <w:bCs/>
                <w:sz w:val="24"/>
                <w:szCs w:val="24"/>
                <w:lang w:val="lt-LT"/>
              </w:rPr>
              <w:t xml:space="preserve"> 305674949</w:t>
            </w:r>
          </w:p>
          <w:p w:rsidR="001F67B2" w:rsidRPr="00B82CF7" w:rsidRDefault="001F67B2" w:rsidP="003F0177">
            <w:pPr>
              <w:ind w:left="34"/>
              <w:rPr>
                <w:sz w:val="24"/>
                <w:szCs w:val="24"/>
                <w:lang w:val="lt-LT"/>
              </w:rPr>
            </w:pPr>
            <w:r w:rsidRPr="00B82CF7">
              <w:rPr>
                <w:sz w:val="24"/>
                <w:szCs w:val="24"/>
                <w:lang w:val="lt-LT"/>
              </w:rPr>
              <w:t xml:space="preserve">A. s. </w:t>
            </w:r>
            <w:r>
              <w:rPr>
                <w:sz w:val="24"/>
                <w:szCs w:val="24"/>
                <w:lang w:val="lt-LT"/>
              </w:rPr>
              <w:t>LT094010042401466080</w:t>
            </w:r>
          </w:p>
          <w:p w:rsidR="001F67B2" w:rsidRPr="00B82CF7" w:rsidRDefault="001F67B2" w:rsidP="003F0177">
            <w:pPr>
              <w:rPr>
                <w:sz w:val="24"/>
                <w:szCs w:val="24"/>
                <w:lang w:val="lt-LT"/>
              </w:rPr>
            </w:pPr>
            <w:r w:rsidRPr="00B82CF7">
              <w:rPr>
                <w:sz w:val="24"/>
                <w:szCs w:val="24"/>
                <w:lang w:val="lt-LT"/>
              </w:rPr>
              <w:t>Bankas</w:t>
            </w:r>
            <w:r>
              <w:rPr>
                <w:sz w:val="24"/>
                <w:szCs w:val="24"/>
                <w:lang w:val="lt-LT"/>
              </w:rPr>
              <w:t xml:space="preserve"> Luminor Bank</w:t>
            </w:r>
          </w:p>
          <w:p w:rsidR="001F67B2" w:rsidRPr="00B82CF7" w:rsidRDefault="001F67B2" w:rsidP="003F0177">
            <w:pPr>
              <w:rPr>
                <w:sz w:val="24"/>
                <w:szCs w:val="24"/>
                <w:lang w:val="lt-LT"/>
              </w:rPr>
            </w:pPr>
            <w:r w:rsidRPr="00B82CF7">
              <w:rPr>
                <w:sz w:val="24"/>
                <w:szCs w:val="24"/>
                <w:lang w:val="lt-LT"/>
              </w:rPr>
              <w:t xml:space="preserve">Banko kodas </w:t>
            </w:r>
            <w:r>
              <w:rPr>
                <w:sz w:val="24"/>
                <w:szCs w:val="24"/>
                <w:lang w:val="lt-LT"/>
              </w:rPr>
              <w:t>40100</w:t>
            </w:r>
          </w:p>
          <w:p w:rsidR="001F67B2" w:rsidRPr="00B82CF7" w:rsidRDefault="001F67B2" w:rsidP="003F0177">
            <w:pPr>
              <w:rPr>
                <w:sz w:val="24"/>
                <w:szCs w:val="24"/>
                <w:lang w:val="lt-LT"/>
              </w:rPr>
            </w:pPr>
            <w:r w:rsidRPr="00B82CF7">
              <w:rPr>
                <w:sz w:val="24"/>
                <w:szCs w:val="24"/>
                <w:lang w:val="lt-LT"/>
              </w:rPr>
              <w:t xml:space="preserve">Tel. </w:t>
            </w:r>
            <w:r>
              <w:rPr>
                <w:sz w:val="24"/>
                <w:szCs w:val="24"/>
                <w:lang w:val="lt-LT"/>
              </w:rPr>
              <w:t>(8 5) 261 4525</w:t>
            </w:r>
          </w:p>
          <w:p w:rsidR="001F67B2" w:rsidRPr="00B82CF7" w:rsidRDefault="001F6CCF" w:rsidP="003F0177">
            <w:pPr>
              <w:rPr>
                <w:sz w:val="24"/>
                <w:szCs w:val="24"/>
                <w:lang w:val="lt-LT"/>
              </w:rPr>
            </w:pPr>
            <w:r>
              <w:rPr>
                <w:sz w:val="24"/>
                <w:szCs w:val="24"/>
                <w:lang w:val="lt-LT"/>
              </w:rPr>
              <w:t xml:space="preserve">Faks. </w:t>
            </w:r>
            <w:r w:rsidR="001F67B2">
              <w:rPr>
                <w:sz w:val="24"/>
                <w:szCs w:val="24"/>
                <w:lang w:val="lt-LT"/>
              </w:rPr>
              <w:t>(8 5) 261 4524</w:t>
            </w:r>
            <w:r>
              <w:rPr>
                <w:sz w:val="24"/>
                <w:szCs w:val="24"/>
                <w:lang w:val="lt-LT"/>
              </w:rPr>
              <w:br/>
            </w:r>
          </w:p>
          <w:p w:rsidR="001F67B2" w:rsidRPr="001F6CCF" w:rsidRDefault="001F67B2" w:rsidP="003F0177">
            <w:pPr>
              <w:tabs>
                <w:tab w:val="left" w:pos="-88"/>
              </w:tabs>
              <w:ind w:right="-6"/>
              <w:rPr>
                <w:sz w:val="24"/>
                <w:szCs w:val="24"/>
                <w:highlight w:val="yellow"/>
                <w:lang w:val="lt-LT"/>
              </w:rPr>
            </w:pPr>
          </w:p>
          <w:p w:rsidR="001F67B2" w:rsidRPr="001F6CCF" w:rsidRDefault="001F67B2" w:rsidP="003F0177">
            <w:pPr>
              <w:tabs>
                <w:tab w:val="left" w:pos="0"/>
              </w:tabs>
              <w:ind w:right="-6"/>
              <w:rPr>
                <w:sz w:val="24"/>
                <w:szCs w:val="24"/>
                <w:lang w:val="lt-LT"/>
              </w:rPr>
            </w:pPr>
            <w:r w:rsidRPr="001F6CCF">
              <w:rPr>
                <w:sz w:val="24"/>
                <w:szCs w:val="24"/>
                <w:lang w:val="lt-LT"/>
              </w:rPr>
              <w:t>LSTCEKPI direktoriaus pavaduotoja, instituto vadovė                          A. V.</w:t>
            </w:r>
          </w:p>
          <w:p w:rsidR="001F67B2" w:rsidRPr="001F6CCF" w:rsidRDefault="001F67B2" w:rsidP="003F0177">
            <w:pPr>
              <w:tabs>
                <w:tab w:val="left" w:pos="-88"/>
              </w:tabs>
              <w:ind w:right="-6"/>
              <w:rPr>
                <w:sz w:val="24"/>
                <w:szCs w:val="24"/>
                <w:lang w:val="lt-LT"/>
              </w:rPr>
            </w:pPr>
            <w:r w:rsidRPr="001F6CCF">
              <w:rPr>
                <w:sz w:val="24"/>
                <w:szCs w:val="24"/>
                <w:lang w:val="lt-LT"/>
              </w:rPr>
              <w:t xml:space="preserve">                                                 Rasa Melnikienė</w:t>
            </w:r>
          </w:p>
          <w:p w:rsidR="001F67B2" w:rsidRPr="004C748C" w:rsidRDefault="001F67B2" w:rsidP="003F0177">
            <w:pPr>
              <w:tabs>
                <w:tab w:val="left" w:pos="-88"/>
              </w:tabs>
              <w:ind w:right="-6"/>
              <w:rPr>
                <w:i/>
                <w:sz w:val="24"/>
                <w:szCs w:val="24"/>
                <w:highlight w:val="yellow"/>
                <w:lang w:val="lt-LT"/>
              </w:rPr>
            </w:pPr>
            <w:r w:rsidRPr="00B82CF7">
              <w:rPr>
                <w:sz w:val="24"/>
                <w:szCs w:val="24"/>
                <w:lang w:val="lt-LT"/>
              </w:rPr>
              <w:t xml:space="preserve">                                        </w:t>
            </w:r>
          </w:p>
        </w:tc>
      </w:tr>
      <w:tr w:rsidR="001F67B2" w:rsidRPr="004C748C" w:rsidTr="001F67B2">
        <w:trPr>
          <w:gridAfter w:val="1"/>
          <w:wAfter w:w="48" w:type="dxa"/>
        </w:trPr>
        <w:tc>
          <w:tcPr>
            <w:tcW w:w="4537" w:type="dxa"/>
          </w:tcPr>
          <w:p w:rsidR="001F67B2" w:rsidRPr="00827754" w:rsidRDefault="001F67B2" w:rsidP="003F0177">
            <w:pPr>
              <w:tabs>
                <w:tab w:val="left" w:pos="0"/>
              </w:tabs>
              <w:ind w:right="-6"/>
              <w:rPr>
                <w:sz w:val="24"/>
                <w:szCs w:val="24"/>
                <w:lang w:val="lt-LT"/>
              </w:rPr>
            </w:pPr>
          </w:p>
        </w:tc>
        <w:tc>
          <w:tcPr>
            <w:tcW w:w="5105" w:type="dxa"/>
          </w:tcPr>
          <w:p w:rsidR="001F67B2" w:rsidRPr="00B82CF7" w:rsidRDefault="001F67B2" w:rsidP="003F0177">
            <w:pPr>
              <w:keepNext/>
              <w:ind w:left="1008" w:hanging="1008"/>
              <w:outlineLvl w:val="4"/>
              <w:rPr>
                <w:bCs/>
                <w:sz w:val="24"/>
                <w:szCs w:val="24"/>
                <w:lang w:val="lt-LT"/>
              </w:rPr>
            </w:pPr>
          </w:p>
        </w:tc>
      </w:tr>
    </w:tbl>
    <w:p w:rsidR="00E24871" w:rsidRPr="00827754" w:rsidRDefault="00E24871" w:rsidP="00E24871">
      <w:pPr>
        <w:rPr>
          <w:sz w:val="24"/>
          <w:szCs w:val="24"/>
          <w:lang w:val="lt-LT"/>
        </w:rPr>
      </w:pPr>
    </w:p>
    <w:p w:rsidR="00E24871" w:rsidRPr="00827754" w:rsidRDefault="00E24871" w:rsidP="00E24871">
      <w:pPr>
        <w:rPr>
          <w:sz w:val="24"/>
          <w:szCs w:val="24"/>
          <w:lang w:val="lt-LT"/>
        </w:rPr>
        <w:sectPr w:rsidR="00E24871" w:rsidRPr="00827754" w:rsidSect="00B61CC2">
          <w:footnotePr>
            <w:numRestart w:val="eachSect"/>
          </w:footnotePr>
          <w:pgSz w:w="11907" w:h="16840" w:code="9"/>
          <w:pgMar w:top="1134" w:right="567" w:bottom="1134" w:left="1701" w:header="567" w:footer="680" w:gutter="0"/>
          <w:pgNumType w:start="1"/>
          <w:cols w:space="1296"/>
          <w:titlePg/>
          <w:docGrid w:linePitch="326"/>
        </w:sectPr>
      </w:pPr>
      <w:r w:rsidRPr="00827754">
        <w:rPr>
          <w:sz w:val="24"/>
          <w:szCs w:val="24"/>
          <w:lang w:val="lt-LT"/>
        </w:rPr>
        <w:br w:type="page"/>
      </w:r>
    </w:p>
    <w:p w:rsidR="00E24871" w:rsidRPr="00827754" w:rsidRDefault="00F75C18" w:rsidP="00E911D4">
      <w:pPr>
        <w:pStyle w:val="BodyText"/>
        <w:tabs>
          <w:tab w:val="left" w:pos="3402"/>
        </w:tabs>
        <w:ind w:left="5670" w:firstLine="1560"/>
        <w:rPr>
          <w:sz w:val="20"/>
        </w:rPr>
      </w:pPr>
      <w:bookmarkStart w:id="19" w:name="priedas_2_1"/>
      <w:r>
        <w:rPr>
          <w:sz w:val="20"/>
        </w:rPr>
        <w:lastRenderedPageBreak/>
        <w:t>202</w:t>
      </w:r>
      <w:r>
        <w:rPr>
          <w:sz w:val="20"/>
          <w:lang w:val="en-US"/>
        </w:rPr>
        <w:t>1</w:t>
      </w:r>
      <w:r w:rsidR="00E24871" w:rsidRPr="00827754">
        <w:rPr>
          <w:sz w:val="20"/>
        </w:rPr>
        <w:t xml:space="preserve"> m. </w:t>
      </w:r>
      <w:r w:rsidR="006A7A76">
        <w:rPr>
          <w:sz w:val="20"/>
        </w:rPr>
        <w:t>vasario 24</w:t>
      </w:r>
      <w:r w:rsidR="00E24871" w:rsidRPr="00827754">
        <w:rPr>
          <w:sz w:val="20"/>
        </w:rPr>
        <w:t xml:space="preserve"> d. </w:t>
      </w:r>
      <w:r w:rsidR="00E24871" w:rsidRPr="00827754">
        <w:rPr>
          <w:sz w:val="20"/>
        </w:rPr>
        <w:tab/>
      </w:r>
    </w:p>
    <w:p w:rsidR="00E24871" w:rsidRPr="00827754" w:rsidRDefault="00E911D4" w:rsidP="00E911D4">
      <w:pPr>
        <w:pStyle w:val="BodyText"/>
        <w:tabs>
          <w:tab w:val="left" w:pos="3402"/>
        </w:tabs>
        <w:ind w:left="7230"/>
        <w:rPr>
          <w:sz w:val="20"/>
        </w:rPr>
      </w:pPr>
      <w:r w:rsidRPr="00827754">
        <w:rPr>
          <w:sz w:val="20"/>
        </w:rPr>
        <w:t>paslaugų teikimo</w:t>
      </w:r>
      <w:r w:rsidR="00E24871" w:rsidRPr="00827754">
        <w:rPr>
          <w:sz w:val="20"/>
        </w:rPr>
        <w:t xml:space="preserve"> sutarties Nr.VPS9- </w:t>
      </w:r>
      <w:r w:rsidR="000A2DC8">
        <w:rPr>
          <w:sz w:val="20"/>
        </w:rPr>
        <w:t>10</w:t>
      </w:r>
    </w:p>
    <w:p w:rsidR="00E24871" w:rsidRPr="00827754" w:rsidRDefault="00E24871" w:rsidP="00E911D4">
      <w:pPr>
        <w:pStyle w:val="BodyText"/>
        <w:tabs>
          <w:tab w:val="left" w:pos="3402"/>
        </w:tabs>
        <w:ind w:left="5670" w:firstLine="1560"/>
        <w:rPr>
          <w:sz w:val="20"/>
        </w:rPr>
      </w:pPr>
      <w:r w:rsidRPr="00827754">
        <w:rPr>
          <w:sz w:val="20"/>
        </w:rPr>
        <w:t>1 priedas</w:t>
      </w:r>
    </w:p>
    <w:bookmarkEnd w:id="19"/>
    <w:p w:rsidR="00E24871" w:rsidRPr="00827754" w:rsidRDefault="00E24871" w:rsidP="00E24871">
      <w:pPr>
        <w:tabs>
          <w:tab w:val="left" w:pos="8685"/>
        </w:tabs>
        <w:spacing w:after="160" w:line="259" w:lineRule="auto"/>
        <w:rPr>
          <w:sz w:val="24"/>
          <w:szCs w:val="24"/>
          <w:lang w:val="lt-LT"/>
        </w:rPr>
      </w:pPr>
    </w:p>
    <w:p w:rsidR="00E24871" w:rsidRPr="00827754" w:rsidRDefault="00E050AC" w:rsidP="00E24871">
      <w:pPr>
        <w:jc w:val="center"/>
        <w:rPr>
          <w:b/>
          <w:sz w:val="24"/>
          <w:szCs w:val="24"/>
          <w:lang w:val="lt-LT"/>
        </w:rPr>
      </w:pPr>
      <w:r w:rsidRPr="00827754">
        <w:rPr>
          <w:b/>
          <w:sz w:val="24"/>
          <w:szCs w:val="24"/>
          <w:lang w:val="lt-LT"/>
        </w:rPr>
        <w:t>PASLA</w:t>
      </w:r>
      <w:r w:rsidR="00E55413">
        <w:rPr>
          <w:b/>
          <w:sz w:val="24"/>
          <w:szCs w:val="24"/>
          <w:lang w:val="lt-LT"/>
        </w:rPr>
        <w:t>U</w:t>
      </w:r>
      <w:r w:rsidRPr="00827754">
        <w:rPr>
          <w:b/>
          <w:sz w:val="24"/>
          <w:szCs w:val="24"/>
          <w:lang w:val="lt-LT"/>
        </w:rPr>
        <w:t>GŲ ĮKAINIS</w:t>
      </w:r>
    </w:p>
    <w:p w:rsidR="00E24871" w:rsidRPr="00827754" w:rsidRDefault="00E24871" w:rsidP="00E24871">
      <w:pPr>
        <w:tabs>
          <w:tab w:val="left" w:pos="8685"/>
        </w:tabs>
        <w:spacing w:after="160" w:line="259" w:lineRule="auto"/>
        <w:rPr>
          <w:sz w:val="24"/>
          <w:szCs w:val="24"/>
          <w:lang w:val="lt-LT"/>
        </w:rPr>
      </w:pPr>
    </w:p>
    <w:tbl>
      <w:tblPr>
        <w:tblStyle w:val="TableGrid"/>
        <w:tblW w:w="9634" w:type="dxa"/>
        <w:tblLook w:val="04A0" w:firstRow="1" w:lastRow="0" w:firstColumn="1" w:lastColumn="0" w:noHBand="0" w:noVBand="1"/>
      </w:tblPr>
      <w:tblGrid>
        <w:gridCol w:w="4300"/>
        <w:gridCol w:w="1649"/>
        <w:gridCol w:w="1984"/>
        <w:gridCol w:w="1701"/>
      </w:tblGrid>
      <w:tr w:rsidR="00DB366F" w:rsidRPr="00827754" w:rsidTr="00DA04B0">
        <w:trPr>
          <w:trHeight w:val="790"/>
        </w:trPr>
        <w:tc>
          <w:tcPr>
            <w:tcW w:w="4300" w:type="dxa"/>
            <w:vAlign w:val="center"/>
          </w:tcPr>
          <w:p w:rsidR="00DB366F" w:rsidRPr="00827754" w:rsidRDefault="00DB366F" w:rsidP="00B61CC2">
            <w:pPr>
              <w:pStyle w:val="BodyText"/>
              <w:ind w:firstLine="0"/>
              <w:jc w:val="center"/>
              <w:rPr>
                <w:b/>
                <w:szCs w:val="24"/>
              </w:rPr>
            </w:pPr>
            <w:r w:rsidRPr="00827754">
              <w:rPr>
                <w:b/>
                <w:szCs w:val="24"/>
              </w:rPr>
              <w:t>Paslaugų pavadinimas</w:t>
            </w:r>
          </w:p>
        </w:tc>
        <w:tc>
          <w:tcPr>
            <w:tcW w:w="1649" w:type="dxa"/>
          </w:tcPr>
          <w:p w:rsidR="00DB366F" w:rsidRPr="00827754" w:rsidRDefault="00DB366F" w:rsidP="00DA04B0">
            <w:pPr>
              <w:pStyle w:val="BodyText"/>
              <w:ind w:firstLine="0"/>
              <w:jc w:val="center"/>
              <w:rPr>
                <w:b/>
                <w:szCs w:val="24"/>
              </w:rPr>
            </w:pPr>
            <w:r>
              <w:rPr>
                <w:rFonts w:eastAsia="Calibri"/>
                <w:b/>
                <w:szCs w:val="24"/>
              </w:rPr>
              <w:t>Orientacinė</w:t>
            </w:r>
            <w:r w:rsidRPr="00827754">
              <w:rPr>
                <w:rFonts w:eastAsia="Calibri"/>
                <w:b/>
                <w:szCs w:val="24"/>
              </w:rPr>
              <w:t xml:space="preserve"> Paslaugų apimtis</w:t>
            </w:r>
            <w:r w:rsidRPr="00827754">
              <w:rPr>
                <w:rStyle w:val="BalloonTextChar"/>
                <w:sz w:val="24"/>
                <w:szCs w:val="24"/>
                <w:lang w:val="lt-LT"/>
              </w:rPr>
              <w:t xml:space="preserve"> </w:t>
            </w:r>
            <w:r w:rsidRPr="00827754">
              <w:rPr>
                <w:rStyle w:val="FootnoteReference"/>
                <w:b/>
                <w:szCs w:val="24"/>
              </w:rPr>
              <w:footnoteReference w:id="2"/>
            </w:r>
          </w:p>
        </w:tc>
        <w:tc>
          <w:tcPr>
            <w:tcW w:w="1984" w:type="dxa"/>
            <w:vAlign w:val="center"/>
          </w:tcPr>
          <w:p w:rsidR="00DB366F" w:rsidRPr="00827754" w:rsidRDefault="00DB366F">
            <w:pPr>
              <w:pStyle w:val="BodyText"/>
              <w:ind w:firstLine="0"/>
              <w:jc w:val="center"/>
              <w:rPr>
                <w:b/>
                <w:szCs w:val="24"/>
              </w:rPr>
            </w:pPr>
            <w:r w:rsidRPr="00827754">
              <w:rPr>
                <w:b/>
                <w:szCs w:val="24"/>
              </w:rPr>
              <w:t>Vnt. įkainis be PVM, Eur</w:t>
            </w:r>
          </w:p>
        </w:tc>
        <w:tc>
          <w:tcPr>
            <w:tcW w:w="1701" w:type="dxa"/>
            <w:vAlign w:val="center"/>
          </w:tcPr>
          <w:p w:rsidR="00DB366F" w:rsidRPr="00827754" w:rsidRDefault="00DB366F">
            <w:pPr>
              <w:pStyle w:val="BodyText"/>
              <w:ind w:firstLine="0"/>
              <w:jc w:val="center"/>
              <w:rPr>
                <w:b/>
                <w:szCs w:val="24"/>
              </w:rPr>
            </w:pPr>
            <w:r w:rsidRPr="00827754">
              <w:rPr>
                <w:b/>
                <w:szCs w:val="24"/>
              </w:rPr>
              <w:t>Vnt. įkainis su PVM, Eur</w:t>
            </w:r>
          </w:p>
        </w:tc>
      </w:tr>
      <w:tr w:rsidR="00DB366F" w:rsidRPr="00827754" w:rsidTr="00DA04B0">
        <w:trPr>
          <w:trHeight w:val="257"/>
        </w:trPr>
        <w:tc>
          <w:tcPr>
            <w:tcW w:w="4300" w:type="dxa"/>
            <w:vAlign w:val="center"/>
          </w:tcPr>
          <w:p w:rsidR="00DB366F" w:rsidRPr="00827754" w:rsidRDefault="00DB366F" w:rsidP="00B61CC2">
            <w:pPr>
              <w:pStyle w:val="BodyText"/>
              <w:ind w:firstLine="0"/>
              <w:jc w:val="center"/>
              <w:rPr>
                <w:b/>
                <w:szCs w:val="24"/>
              </w:rPr>
            </w:pPr>
            <w:r w:rsidRPr="00827754">
              <w:rPr>
                <w:b/>
                <w:szCs w:val="24"/>
              </w:rPr>
              <w:t>I</w:t>
            </w:r>
          </w:p>
        </w:tc>
        <w:tc>
          <w:tcPr>
            <w:tcW w:w="1649" w:type="dxa"/>
          </w:tcPr>
          <w:p w:rsidR="00DB366F" w:rsidRDefault="00DB366F" w:rsidP="00DA04B0">
            <w:pPr>
              <w:pStyle w:val="BodyText"/>
              <w:ind w:firstLine="0"/>
              <w:jc w:val="center"/>
              <w:rPr>
                <w:b/>
                <w:szCs w:val="24"/>
              </w:rPr>
            </w:pPr>
            <w:r>
              <w:rPr>
                <w:b/>
                <w:szCs w:val="24"/>
              </w:rPr>
              <w:t>II</w:t>
            </w:r>
          </w:p>
        </w:tc>
        <w:tc>
          <w:tcPr>
            <w:tcW w:w="1984" w:type="dxa"/>
            <w:vAlign w:val="center"/>
          </w:tcPr>
          <w:p w:rsidR="00DB366F" w:rsidRPr="00827754" w:rsidRDefault="00DB366F">
            <w:pPr>
              <w:pStyle w:val="BodyText"/>
              <w:ind w:firstLine="0"/>
              <w:jc w:val="center"/>
              <w:rPr>
                <w:b/>
                <w:szCs w:val="24"/>
              </w:rPr>
            </w:pPr>
            <w:r>
              <w:rPr>
                <w:b/>
                <w:szCs w:val="24"/>
              </w:rPr>
              <w:t>III</w:t>
            </w:r>
          </w:p>
        </w:tc>
        <w:tc>
          <w:tcPr>
            <w:tcW w:w="1701" w:type="dxa"/>
            <w:vAlign w:val="center"/>
          </w:tcPr>
          <w:p w:rsidR="00DB366F" w:rsidRPr="00827754" w:rsidRDefault="00DB366F">
            <w:pPr>
              <w:pStyle w:val="BodyText"/>
              <w:ind w:firstLine="0"/>
              <w:jc w:val="center"/>
              <w:rPr>
                <w:b/>
                <w:szCs w:val="24"/>
              </w:rPr>
            </w:pPr>
            <w:r>
              <w:rPr>
                <w:b/>
                <w:szCs w:val="24"/>
              </w:rPr>
              <w:t>IV</w:t>
            </w:r>
          </w:p>
        </w:tc>
      </w:tr>
      <w:tr w:rsidR="00DB366F" w:rsidRPr="00827754" w:rsidTr="00DA04B0">
        <w:trPr>
          <w:trHeight w:val="590"/>
        </w:trPr>
        <w:tc>
          <w:tcPr>
            <w:tcW w:w="4300" w:type="dxa"/>
          </w:tcPr>
          <w:p w:rsidR="00DB366F" w:rsidRPr="00827754" w:rsidRDefault="00DB366F" w:rsidP="0049428E">
            <w:pPr>
              <w:pStyle w:val="BodyText"/>
              <w:ind w:firstLine="0"/>
              <w:jc w:val="center"/>
              <w:rPr>
                <w:b/>
                <w:szCs w:val="24"/>
              </w:rPr>
            </w:pPr>
            <w:r w:rsidRPr="00827754">
              <w:rPr>
                <w:szCs w:val="24"/>
              </w:rPr>
              <w:t>Projektų, pateiktų pagal Lietuvos kaimo plėtros 2014-2020 metų programos priemonės „</w:t>
            </w:r>
            <w:r>
              <w:rPr>
                <w:szCs w:val="24"/>
              </w:rPr>
              <w:t>Ū</w:t>
            </w:r>
            <w:r w:rsidRPr="00827754">
              <w:rPr>
                <w:szCs w:val="24"/>
              </w:rPr>
              <w:t>ki</w:t>
            </w:r>
            <w:r>
              <w:rPr>
                <w:szCs w:val="24"/>
              </w:rPr>
              <w:t xml:space="preserve">o ir verslo plėtra“ veiklos srities </w:t>
            </w:r>
            <w:r w:rsidRPr="0049428E">
              <w:rPr>
                <w:color w:val="000000"/>
                <w:szCs w:val="24"/>
              </w:rPr>
              <w:t>„Parama investicijoms, skirtoms ekonominės veiklos kūrimui ir plėtrai“</w:t>
            </w:r>
            <w:r w:rsidRPr="004967AF">
              <w:rPr>
                <w:sz w:val="20"/>
              </w:rPr>
              <w:t xml:space="preserve"> </w:t>
            </w:r>
            <w:r w:rsidRPr="00827754">
              <w:rPr>
                <w:szCs w:val="24"/>
              </w:rPr>
              <w:t xml:space="preserve"> atitikties teisės aktų reikalavimams sutikrinimo paslauga</w:t>
            </w:r>
          </w:p>
        </w:tc>
        <w:tc>
          <w:tcPr>
            <w:tcW w:w="1649" w:type="dxa"/>
          </w:tcPr>
          <w:p w:rsidR="00DB6596" w:rsidRDefault="00DB6596" w:rsidP="00DB366F">
            <w:pPr>
              <w:pStyle w:val="BodyText"/>
              <w:spacing w:before="240" w:after="240" w:line="360" w:lineRule="auto"/>
              <w:jc w:val="center"/>
              <w:rPr>
                <w:szCs w:val="24"/>
              </w:rPr>
            </w:pPr>
          </w:p>
          <w:p w:rsidR="00DB366F" w:rsidRPr="00827754" w:rsidRDefault="00DB366F" w:rsidP="00DA04B0">
            <w:pPr>
              <w:pStyle w:val="BodyText"/>
              <w:spacing w:before="240" w:after="240" w:line="360" w:lineRule="auto"/>
              <w:ind w:firstLine="0"/>
              <w:jc w:val="center"/>
              <w:rPr>
                <w:szCs w:val="24"/>
              </w:rPr>
            </w:pPr>
            <w:r>
              <w:rPr>
                <w:szCs w:val="24"/>
              </w:rPr>
              <w:t>25 vnt.</w:t>
            </w:r>
          </w:p>
        </w:tc>
        <w:tc>
          <w:tcPr>
            <w:tcW w:w="1984" w:type="dxa"/>
          </w:tcPr>
          <w:p w:rsidR="009975F8" w:rsidRDefault="009975F8" w:rsidP="009975F8">
            <w:pPr>
              <w:pStyle w:val="BodyText"/>
              <w:spacing w:before="240" w:after="240" w:line="360" w:lineRule="auto"/>
              <w:ind w:firstLine="0"/>
              <w:jc w:val="center"/>
              <w:rPr>
                <w:szCs w:val="24"/>
              </w:rPr>
            </w:pPr>
          </w:p>
          <w:p w:rsidR="00DB366F" w:rsidRPr="00827754" w:rsidRDefault="009975F8" w:rsidP="009975F8">
            <w:pPr>
              <w:pStyle w:val="BodyText"/>
              <w:spacing w:before="240" w:after="240" w:line="360" w:lineRule="auto"/>
              <w:ind w:firstLine="0"/>
              <w:jc w:val="center"/>
              <w:rPr>
                <w:szCs w:val="24"/>
              </w:rPr>
            </w:pPr>
            <w:r>
              <w:rPr>
                <w:szCs w:val="24"/>
              </w:rPr>
              <w:t>323,97</w:t>
            </w:r>
          </w:p>
        </w:tc>
        <w:tc>
          <w:tcPr>
            <w:tcW w:w="1701" w:type="dxa"/>
          </w:tcPr>
          <w:p w:rsidR="009975F8" w:rsidRDefault="009975F8" w:rsidP="009975F8">
            <w:pPr>
              <w:pStyle w:val="BodyText"/>
              <w:spacing w:before="240" w:after="240" w:line="360" w:lineRule="auto"/>
              <w:ind w:firstLine="0"/>
              <w:jc w:val="center"/>
              <w:rPr>
                <w:szCs w:val="24"/>
              </w:rPr>
            </w:pPr>
          </w:p>
          <w:p w:rsidR="00DB366F" w:rsidRPr="00827754" w:rsidRDefault="00DD2921" w:rsidP="009975F8">
            <w:pPr>
              <w:pStyle w:val="BodyText"/>
              <w:spacing w:before="240" w:after="240" w:line="360" w:lineRule="auto"/>
              <w:ind w:firstLine="0"/>
              <w:jc w:val="center"/>
              <w:rPr>
                <w:szCs w:val="24"/>
              </w:rPr>
            </w:pPr>
            <w:r>
              <w:rPr>
                <w:szCs w:val="24"/>
              </w:rPr>
              <w:t>392</w:t>
            </w:r>
          </w:p>
        </w:tc>
      </w:tr>
    </w:tbl>
    <w:p w:rsidR="00E24871" w:rsidRPr="00827754" w:rsidRDefault="00E24871" w:rsidP="00E24871">
      <w:pPr>
        <w:tabs>
          <w:tab w:val="left" w:pos="8685"/>
        </w:tabs>
        <w:spacing w:after="160" w:line="259" w:lineRule="auto"/>
        <w:rPr>
          <w:sz w:val="24"/>
          <w:szCs w:val="24"/>
          <w:lang w:val="lt-LT"/>
        </w:rPr>
      </w:pPr>
    </w:p>
    <w:tbl>
      <w:tblPr>
        <w:tblW w:w="9645" w:type="dxa"/>
        <w:tblLayout w:type="fixed"/>
        <w:tblLook w:val="01E0" w:firstRow="1" w:lastRow="1" w:firstColumn="1" w:lastColumn="1" w:noHBand="0" w:noVBand="0"/>
      </w:tblPr>
      <w:tblGrid>
        <w:gridCol w:w="4799"/>
        <w:gridCol w:w="4846"/>
      </w:tblGrid>
      <w:tr w:rsidR="00E24871" w:rsidRPr="00827754" w:rsidTr="00B61CC2">
        <w:tc>
          <w:tcPr>
            <w:tcW w:w="4799" w:type="dxa"/>
          </w:tcPr>
          <w:p w:rsidR="00E24871" w:rsidRPr="009521E1" w:rsidRDefault="00E24871" w:rsidP="00B61CC2">
            <w:pPr>
              <w:widowControl w:val="0"/>
              <w:rPr>
                <w:b/>
                <w:sz w:val="24"/>
                <w:szCs w:val="24"/>
                <w:lang w:val="lt-LT"/>
              </w:rPr>
            </w:pPr>
            <w:r w:rsidRPr="009521E1">
              <w:rPr>
                <w:sz w:val="24"/>
                <w:szCs w:val="24"/>
                <w:lang w:val="lt-LT"/>
              </w:rPr>
              <w:br w:type="page"/>
            </w:r>
            <w:r w:rsidRPr="009521E1">
              <w:rPr>
                <w:b/>
                <w:sz w:val="24"/>
                <w:szCs w:val="24"/>
                <w:lang w:val="lt-LT"/>
              </w:rPr>
              <w:t>NMA</w:t>
            </w:r>
          </w:p>
          <w:p w:rsidR="00E24871" w:rsidRPr="009521E1" w:rsidRDefault="00E24871" w:rsidP="00B61CC2">
            <w:pPr>
              <w:tabs>
                <w:tab w:val="left" w:pos="0"/>
              </w:tabs>
              <w:ind w:right="-6"/>
              <w:rPr>
                <w:b/>
                <w:sz w:val="24"/>
                <w:szCs w:val="24"/>
                <w:lang w:val="lt-LT"/>
              </w:rPr>
            </w:pPr>
          </w:p>
          <w:p w:rsidR="00E24871" w:rsidRPr="009521E1" w:rsidRDefault="00E24871" w:rsidP="00B61CC2">
            <w:pPr>
              <w:tabs>
                <w:tab w:val="left" w:pos="0"/>
              </w:tabs>
              <w:ind w:right="-6"/>
              <w:rPr>
                <w:b/>
                <w:sz w:val="24"/>
                <w:szCs w:val="24"/>
                <w:lang w:val="lt-LT"/>
              </w:rPr>
            </w:pPr>
          </w:p>
          <w:p w:rsidR="00F06E02" w:rsidRPr="009521E1" w:rsidRDefault="00F06E02" w:rsidP="00F06E02">
            <w:pPr>
              <w:rPr>
                <w:sz w:val="23"/>
                <w:szCs w:val="23"/>
              </w:rPr>
            </w:pPr>
            <w:r w:rsidRPr="009521E1">
              <w:rPr>
                <w:sz w:val="23"/>
                <w:szCs w:val="23"/>
              </w:rPr>
              <w:t>Išteklių departamento direktorius</w:t>
            </w:r>
          </w:p>
          <w:p w:rsidR="00E24871" w:rsidRPr="009521E1" w:rsidRDefault="00E24871" w:rsidP="00B61CC2">
            <w:pPr>
              <w:tabs>
                <w:tab w:val="left" w:pos="0"/>
              </w:tabs>
              <w:ind w:right="-6"/>
              <w:rPr>
                <w:sz w:val="24"/>
                <w:szCs w:val="24"/>
                <w:lang w:val="lt-LT"/>
              </w:rPr>
            </w:pPr>
          </w:p>
          <w:p w:rsidR="00E24871" w:rsidRPr="009521E1" w:rsidRDefault="00E24871" w:rsidP="00B61CC2">
            <w:pPr>
              <w:tabs>
                <w:tab w:val="left" w:pos="0"/>
              </w:tabs>
              <w:ind w:right="-6"/>
              <w:rPr>
                <w:sz w:val="24"/>
                <w:szCs w:val="24"/>
                <w:lang w:val="lt-LT"/>
              </w:rPr>
            </w:pPr>
            <w:r w:rsidRPr="009521E1">
              <w:rPr>
                <w:sz w:val="24"/>
                <w:szCs w:val="24"/>
                <w:lang w:val="lt-LT"/>
              </w:rPr>
              <w:t xml:space="preserve">             A. V.</w:t>
            </w:r>
          </w:p>
          <w:p w:rsidR="00E24871" w:rsidRPr="009521E1" w:rsidRDefault="00E24871" w:rsidP="00B61CC2">
            <w:pPr>
              <w:tabs>
                <w:tab w:val="left" w:pos="0"/>
              </w:tabs>
              <w:ind w:right="-6"/>
              <w:rPr>
                <w:b/>
                <w:sz w:val="24"/>
                <w:szCs w:val="24"/>
                <w:lang w:val="lt-LT"/>
              </w:rPr>
            </w:pPr>
            <w:r w:rsidRPr="009521E1">
              <w:rPr>
                <w:sz w:val="24"/>
                <w:szCs w:val="24"/>
                <w:lang w:val="lt-LT"/>
              </w:rPr>
              <w:t xml:space="preserve">                                    </w:t>
            </w:r>
            <w:r w:rsidR="00F06E02" w:rsidRPr="009521E1">
              <w:rPr>
                <w:sz w:val="23"/>
                <w:szCs w:val="23"/>
              </w:rPr>
              <w:t>Saulius Azbainis</w:t>
            </w:r>
          </w:p>
        </w:tc>
        <w:tc>
          <w:tcPr>
            <w:tcW w:w="4846" w:type="dxa"/>
          </w:tcPr>
          <w:p w:rsidR="00E24871" w:rsidRPr="009521E1" w:rsidRDefault="00E24871" w:rsidP="00B61CC2">
            <w:pPr>
              <w:tabs>
                <w:tab w:val="left" w:pos="0"/>
              </w:tabs>
              <w:ind w:right="-6"/>
              <w:rPr>
                <w:b/>
                <w:sz w:val="24"/>
                <w:szCs w:val="24"/>
                <w:lang w:val="lt-LT"/>
              </w:rPr>
            </w:pPr>
            <w:r w:rsidRPr="009521E1">
              <w:rPr>
                <w:b/>
                <w:sz w:val="24"/>
                <w:szCs w:val="24"/>
                <w:lang w:val="lt-LT"/>
              </w:rPr>
              <w:t>Teikėjas</w:t>
            </w:r>
          </w:p>
          <w:p w:rsidR="00E24871" w:rsidRPr="009521E1" w:rsidRDefault="00E24871" w:rsidP="00B61CC2">
            <w:pPr>
              <w:tabs>
                <w:tab w:val="left" w:pos="0"/>
              </w:tabs>
              <w:ind w:right="-6"/>
              <w:rPr>
                <w:b/>
                <w:sz w:val="24"/>
                <w:szCs w:val="24"/>
                <w:lang w:val="lt-LT"/>
              </w:rPr>
            </w:pPr>
          </w:p>
          <w:p w:rsidR="00E24871" w:rsidRPr="009521E1" w:rsidRDefault="00E24871" w:rsidP="00B61CC2">
            <w:pPr>
              <w:tabs>
                <w:tab w:val="left" w:pos="0"/>
              </w:tabs>
              <w:ind w:right="-6"/>
              <w:rPr>
                <w:b/>
                <w:sz w:val="24"/>
                <w:szCs w:val="24"/>
                <w:lang w:val="lt-LT"/>
              </w:rPr>
            </w:pPr>
          </w:p>
          <w:p w:rsidR="00E24871" w:rsidRPr="009521E1" w:rsidRDefault="0066330F" w:rsidP="00B61CC2">
            <w:pPr>
              <w:tabs>
                <w:tab w:val="left" w:pos="0"/>
              </w:tabs>
              <w:ind w:right="-6"/>
              <w:rPr>
                <w:sz w:val="24"/>
                <w:szCs w:val="24"/>
                <w:lang w:val="lt-LT"/>
              </w:rPr>
            </w:pPr>
            <w:r w:rsidRPr="009521E1">
              <w:rPr>
                <w:sz w:val="24"/>
                <w:szCs w:val="24"/>
                <w:lang w:val="lt-LT"/>
              </w:rPr>
              <w:t>LSTCEKPI direktoriaus pavaduotoja, instituto vadovė</w:t>
            </w:r>
            <w:r w:rsidR="00E24871" w:rsidRPr="009521E1">
              <w:rPr>
                <w:sz w:val="24"/>
                <w:szCs w:val="24"/>
                <w:lang w:val="lt-LT"/>
              </w:rPr>
              <w:t xml:space="preserve">             </w:t>
            </w:r>
            <w:r w:rsidR="009521E1">
              <w:rPr>
                <w:sz w:val="24"/>
                <w:szCs w:val="24"/>
                <w:lang w:val="lt-LT"/>
              </w:rPr>
              <w:br/>
              <w:t xml:space="preserve">                 </w:t>
            </w:r>
            <w:r w:rsidR="00E24871" w:rsidRPr="009521E1">
              <w:rPr>
                <w:sz w:val="24"/>
                <w:szCs w:val="24"/>
                <w:lang w:val="lt-LT"/>
              </w:rPr>
              <w:t>A. V.</w:t>
            </w:r>
          </w:p>
          <w:p w:rsidR="00E24871" w:rsidRPr="009521E1" w:rsidRDefault="00E24871" w:rsidP="00B61CC2">
            <w:pPr>
              <w:tabs>
                <w:tab w:val="left" w:pos="0"/>
              </w:tabs>
              <w:ind w:right="-6"/>
              <w:rPr>
                <w:sz w:val="24"/>
                <w:szCs w:val="24"/>
                <w:lang w:val="lt-LT"/>
              </w:rPr>
            </w:pPr>
            <w:r w:rsidRPr="009521E1">
              <w:rPr>
                <w:sz w:val="24"/>
                <w:szCs w:val="24"/>
                <w:lang w:val="lt-LT"/>
              </w:rPr>
              <w:t xml:space="preserve">                                    </w:t>
            </w:r>
            <w:r w:rsidR="0085031C" w:rsidRPr="009521E1">
              <w:rPr>
                <w:sz w:val="24"/>
                <w:szCs w:val="24"/>
                <w:lang w:val="lt-LT"/>
              </w:rPr>
              <w:t>Rasa</w:t>
            </w:r>
            <w:r w:rsidR="0066330F" w:rsidRPr="009521E1">
              <w:rPr>
                <w:sz w:val="24"/>
                <w:szCs w:val="24"/>
                <w:lang w:val="lt-LT"/>
              </w:rPr>
              <w:t xml:space="preserve"> Melnikienė</w:t>
            </w:r>
          </w:p>
          <w:p w:rsidR="00E24871" w:rsidRPr="009521E1" w:rsidRDefault="00E24871" w:rsidP="00B61CC2">
            <w:pPr>
              <w:tabs>
                <w:tab w:val="left" w:pos="0"/>
              </w:tabs>
              <w:ind w:right="-6"/>
              <w:rPr>
                <w:b/>
                <w:sz w:val="24"/>
                <w:szCs w:val="24"/>
                <w:lang w:val="lt-LT"/>
              </w:rPr>
            </w:pPr>
          </w:p>
        </w:tc>
      </w:tr>
      <w:tr w:rsidR="009521E1" w:rsidRPr="00827754" w:rsidTr="00B61CC2">
        <w:tc>
          <w:tcPr>
            <w:tcW w:w="4799" w:type="dxa"/>
          </w:tcPr>
          <w:p w:rsidR="009521E1" w:rsidRPr="009521E1" w:rsidRDefault="009521E1" w:rsidP="00B61CC2">
            <w:pPr>
              <w:widowControl w:val="0"/>
              <w:rPr>
                <w:sz w:val="24"/>
                <w:szCs w:val="24"/>
                <w:lang w:val="lt-LT"/>
              </w:rPr>
            </w:pPr>
          </w:p>
        </w:tc>
        <w:tc>
          <w:tcPr>
            <w:tcW w:w="4846" w:type="dxa"/>
          </w:tcPr>
          <w:p w:rsidR="009521E1" w:rsidRPr="009521E1" w:rsidRDefault="009521E1" w:rsidP="00B61CC2">
            <w:pPr>
              <w:tabs>
                <w:tab w:val="left" w:pos="0"/>
              </w:tabs>
              <w:ind w:right="-6"/>
              <w:rPr>
                <w:b/>
                <w:sz w:val="24"/>
                <w:szCs w:val="24"/>
                <w:lang w:val="lt-LT"/>
              </w:rPr>
            </w:pPr>
          </w:p>
        </w:tc>
      </w:tr>
    </w:tbl>
    <w:p w:rsidR="00E24871" w:rsidRPr="00827754" w:rsidRDefault="00E24871" w:rsidP="00E24871">
      <w:pPr>
        <w:spacing w:after="160" w:line="259" w:lineRule="auto"/>
        <w:rPr>
          <w:sz w:val="24"/>
          <w:szCs w:val="24"/>
          <w:lang w:val="lt-LT"/>
        </w:rPr>
      </w:pPr>
    </w:p>
    <w:p w:rsidR="00E24871" w:rsidRPr="00827754" w:rsidRDefault="00E24871" w:rsidP="00E24871">
      <w:pPr>
        <w:spacing w:after="160" w:line="259" w:lineRule="auto"/>
        <w:rPr>
          <w:lang w:val="lt-LT"/>
        </w:rPr>
        <w:sectPr w:rsidR="00E24871" w:rsidRPr="00827754" w:rsidSect="00B61CC2">
          <w:footnotePr>
            <w:numRestart w:val="eachSect"/>
          </w:footnotePr>
          <w:pgSz w:w="11907" w:h="16840" w:code="9"/>
          <w:pgMar w:top="1134" w:right="567" w:bottom="1134" w:left="1701" w:header="567" w:footer="680" w:gutter="0"/>
          <w:pgNumType w:start="1"/>
          <w:cols w:space="1296"/>
          <w:titlePg/>
          <w:docGrid w:linePitch="326"/>
        </w:sectPr>
      </w:pPr>
      <w:r w:rsidRPr="00827754">
        <w:rPr>
          <w:lang w:val="lt-LT"/>
        </w:rPr>
        <w:br w:type="page"/>
      </w:r>
    </w:p>
    <w:p w:rsidR="00E911D4" w:rsidRPr="00827754" w:rsidRDefault="009521E1" w:rsidP="00E911D4">
      <w:pPr>
        <w:pStyle w:val="BodyText"/>
        <w:tabs>
          <w:tab w:val="left" w:pos="3402"/>
        </w:tabs>
        <w:ind w:left="5670" w:firstLine="1560"/>
        <w:rPr>
          <w:sz w:val="20"/>
        </w:rPr>
      </w:pPr>
      <w:bookmarkStart w:id="20" w:name="priedas_2_2"/>
      <w:r>
        <w:rPr>
          <w:sz w:val="20"/>
        </w:rPr>
        <w:lastRenderedPageBreak/>
        <w:t>202</w:t>
      </w:r>
      <w:r>
        <w:rPr>
          <w:sz w:val="20"/>
          <w:lang w:val="en-US"/>
        </w:rPr>
        <w:t>1</w:t>
      </w:r>
      <w:r w:rsidRPr="00827754">
        <w:rPr>
          <w:sz w:val="20"/>
        </w:rPr>
        <w:t xml:space="preserve"> m. </w:t>
      </w:r>
      <w:r w:rsidR="000A2DC8">
        <w:rPr>
          <w:sz w:val="20"/>
        </w:rPr>
        <w:t>vasario 24</w:t>
      </w:r>
      <w:r w:rsidRPr="00827754">
        <w:rPr>
          <w:sz w:val="20"/>
        </w:rPr>
        <w:t xml:space="preserve"> d.</w:t>
      </w:r>
      <w:r w:rsidR="00E911D4" w:rsidRPr="00827754">
        <w:rPr>
          <w:sz w:val="20"/>
        </w:rPr>
        <w:tab/>
      </w:r>
    </w:p>
    <w:p w:rsidR="00E911D4" w:rsidRPr="00827754" w:rsidRDefault="00E911D4" w:rsidP="00E911D4">
      <w:pPr>
        <w:pStyle w:val="BodyText"/>
        <w:tabs>
          <w:tab w:val="left" w:pos="3402"/>
        </w:tabs>
        <w:ind w:left="7230"/>
        <w:rPr>
          <w:sz w:val="20"/>
        </w:rPr>
      </w:pPr>
      <w:r w:rsidRPr="00827754">
        <w:rPr>
          <w:sz w:val="20"/>
        </w:rPr>
        <w:t xml:space="preserve">paslaugų teikimo sutarties Nr. VPS9- </w:t>
      </w:r>
      <w:r w:rsidR="000A2DC8">
        <w:rPr>
          <w:sz w:val="20"/>
        </w:rPr>
        <w:t>10</w:t>
      </w:r>
    </w:p>
    <w:p w:rsidR="00E911D4" w:rsidRPr="00827754" w:rsidRDefault="00E911D4" w:rsidP="00E911D4">
      <w:pPr>
        <w:pStyle w:val="BodyText"/>
        <w:tabs>
          <w:tab w:val="left" w:pos="3402"/>
        </w:tabs>
        <w:ind w:left="5670" w:firstLine="1560"/>
        <w:rPr>
          <w:sz w:val="20"/>
        </w:rPr>
      </w:pPr>
      <w:r w:rsidRPr="00827754">
        <w:rPr>
          <w:sz w:val="20"/>
        </w:rPr>
        <w:t>2 priedas</w:t>
      </w:r>
    </w:p>
    <w:bookmarkEnd w:id="20"/>
    <w:p w:rsidR="00E24871" w:rsidRPr="00827754" w:rsidRDefault="00E24871" w:rsidP="00E24871">
      <w:pPr>
        <w:tabs>
          <w:tab w:val="left" w:pos="8685"/>
        </w:tabs>
        <w:spacing w:after="160" w:line="259" w:lineRule="auto"/>
        <w:rPr>
          <w:lang w:val="lt-LT"/>
        </w:rPr>
      </w:pPr>
    </w:p>
    <w:p w:rsidR="00E24871" w:rsidRPr="0011624D" w:rsidRDefault="00E24871" w:rsidP="00E24871">
      <w:pPr>
        <w:pStyle w:val="BodyText"/>
        <w:ind w:left="6096"/>
        <w:rPr>
          <w:sz w:val="18"/>
          <w:szCs w:val="18"/>
        </w:rPr>
      </w:pPr>
    </w:p>
    <w:p w:rsidR="00E24871" w:rsidRPr="0011624D" w:rsidRDefault="00E24871" w:rsidP="00E24871">
      <w:pPr>
        <w:jc w:val="center"/>
        <w:rPr>
          <w:b/>
          <w:sz w:val="24"/>
          <w:szCs w:val="24"/>
          <w:lang w:val="lt-LT"/>
        </w:rPr>
      </w:pPr>
      <w:r w:rsidRPr="0011624D">
        <w:rPr>
          <w:b/>
          <w:sz w:val="24"/>
          <w:szCs w:val="24"/>
          <w:lang w:val="lt-LT"/>
        </w:rPr>
        <w:t>PASLAUGŲ TECHNINĖ SPECIFIKACIJA</w:t>
      </w:r>
    </w:p>
    <w:p w:rsidR="00E24871" w:rsidRPr="0011624D" w:rsidRDefault="00E24871" w:rsidP="00E24871">
      <w:pPr>
        <w:rPr>
          <w:sz w:val="24"/>
          <w:szCs w:val="24"/>
          <w:lang w:val="lt-LT"/>
        </w:rPr>
      </w:pPr>
    </w:p>
    <w:p w:rsidR="00E24871" w:rsidRPr="0011624D" w:rsidRDefault="00E24871" w:rsidP="006B11FB">
      <w:pPr>
        <w:numPr>
          <w:ilvl w:val="0"/>
          <w:numId w:val="11"/>
        </w:numPr>
        <w:ind w:left="567" w:hanging="207"/>
        <w:jc w:val="center"/>
        <w:rPr>
          <w:rFonts w:eastAsia="Calibri"/>
          <w:b/>
          <w:sz w:val="24"/>
          <w:szCs w:val="24"/>
          <w:lang w:val="lt-LT"/>
        </w:rPr>
      </w:pPr>
      <w:r w:rsidRPr="0011624D">
        <w:rPr>
          <w:rFonts w:eastAsia="Calibri"/>
          <w:b/>
          <w:sz w:val="24"/>
          <w:szCs w:val="24"/>
          <w:lang w:val="lt-LT"/>
        </w:rPr>
        <w:t>ĮVADINĖ INFORMACIJA</w:t>
      </w:r>
    </w:p>
    <w:p w:rsidR="00E24871" w:rsidRPr="0011624D" w:rsidRDefault="00E24871" w:rsidP="006B11FB">
      <w:pPr>
        <w:numPr>
          <w:ilvl w:val="0"/>
          <w:numId w:val="12"/>
        </w:numPr>
        <w:tabs>
          <w:tab w:val="left" w:pos="284"/>
        </w:tabs>
        <w:ind w:left="-426" w:firstLine="426"/>
        <w:contextualSpacing/>
        <w:jc w:val="both"/>
        <w:rPr>
          <w:rFonts w:eastAsia="Calibri"/>
          <w:sz w:val="22"/>
          <w:szCs w:val="22"/>
          <w:lang w:val="lt-LT"/>
        </w:rPr>
      </w:pPr>
      <w:r w:rsidRPr="0011624D">
        <w:rPr>
          <w:rFonts w:eastAsia="Calibri"/>
          <w:sz w:val="22"/>
          <w:szCs w:val="22"/>
          <w:lang w:val="lt-LT"/>
        </w:rPr>
        <w:t>Paslaugų teikimo tikslas:</w:t>
      </w:r>
    </w:p>
    <w:p w:rsidR="00E24871" w:rsidRPr="0011624D" w:rsidRDefault="00E24871" w:rsidP="006B11FB">
      <w:pPr>
        <w:numPr>
          <w:ilvl w:val="1"/>
          <w:numId w:val="12"/>
        </w:numPr>
        <w:tabs>
          <w:tab w:val="left" w:pos="426"/>
        </w:tabs>
        <w:ind w:left="-426" w:firstLine="426"/>
        <w:jc w:val="both"/>
        <w:rPr>
          <w:rFonts w:eastAsia="Calibri"/>
          <w:sz w:val="22"/>
          <w:szCs w:val="22"/>
          <w:lang w:val="lt-LT"/>
        </w:rPr>
      </w:pPr>
      <w:r w:rsidRPr="0011624D">
        <w:rPr>
          <w:rFonts w:eastAsia="Calibri"/>
          <w:sz w:val="22"/>
          <w:szCs w:val="22"/>
          <w:lang w:val="lt-LT"/>
        </w:rPr>
        <w:t xml:space="preserve">atrinkti Teikėją, kuris, atlikdamas šioje techninėje užduotyje numatytas veiklas  </w:t>
      </w:r>
      <w:r w:rsidR="00933FEC" w:rsidRPr="0011624D">
        <w:rPr>
          <w:sz w:val="22"/>
          <w:szCs w:val="22"/>
          <w:lang w:val="lt-LT"/>
        </w:rPr>
        <w:t xml:space="preserve">atliktų </w:t>
      </w:r>
      <w:r w:rsidR="0097404A" w:rsidRPr="0011624D">
        <w:rPr>
          <w:sz w:val="22"/>
          <w:szCs w:val="22"/>
          <w:lang w:val="lt-LT"/>
        </w:rPr>
        <w:t>projektų</w:t>
      </w:r>
      <w:r w:rsidR="00933FEC" w:rsidRPr="0011624D">
        <w:rPr>
          <w:sz w:val="22"/>
          <w:szCs w:val="22"/>
          <w:lang w:val="lt-LT"/>
        </w:rPr>
        <w:t xml:space="preserve"> atitikties teisės aktų reikalavimams sutikrinimą</w:t>
      </w:r>
      <w:r w:rsidRPr="0011624D">
        <w:rPr>
          <w:rFonts w:eastAsia="Calibri"/>
          <w:sz w:val="22"/>
          <w:szCs w:val="22"/>
          <w:lang w:val="lt-LT"/>
        </w:rPr>
        <w:t xml:space="preserve">, teiktų rekomendacijas ir užtikrintų, kad prieš priimant sprendimą dėl paramos skyrimo  NMA būtų įsitikinama pateiktos </w:t>
      </w:r>
      <w:r w:rsidR="00827754" w:rsidRPr="0011624D">
        <w:rPr>
          <w:rFonts w:eastAsia="Calibri"/>
          <w:sz w:val="22"/>
          <w:szCs w:val="22"/>
          <w:lang w:val="lt-LT"/>
        </w:rPr>
        <w:t>projekto</w:t>
      </w:r>
      <w:r w:rsidRPr="0011624D">
        <w:rPr>
          <w:rFonts w:eastAsia="Calibri"/>
          <w:sz w:val="22"/>
          <w:szCs w:val="22"/>
          <w:lang w:val="lt-LT"/>
        </w:rPr>
        <w:t xml:space="preserve"> teisėtumu ir tinkamumu, bei atrankos ir tinkamumo kriterijus atitiktų  įrodančiais dokumentais;</w:t>
      </w:r>
    </w:p>
    <w:p w:rsidR="00E24871" w:rsidRPr="0011624D" w:rsidRDefault="00E24871" w:rsidP="006B11FB">
      <w:pPr>
        <w:numPr>
          <w:ilvl w:val="1"/>
          <w:numId w:val="12"/>
        </w:numPr>
        <w:tabs>
          <w:tab w:val="left" w:pos="426"/>
        </w:tabs>
        <w:ind w:left="-426" w:firstLine="426"/>
        <w:jc w:val="both"/>
        <w:rPr>
          <w:rFonts w:eastAsia="Calibri"/>
          <w:sz w:val="22"/>
          <w:szCs w:val="22"/>
          <w:lang w:val="lt-LT"/>
        </w:rPr>
      </w:pPr>
      <w:r w:rsidRPr="0011624D">
        <w:rPr>
          <w:rFonts w:eastAsia="Calibri"/>
          <w:sz w:val="22"/>
          <w:szCs w:val="22"/>
          <w:lang w:val="lt-LT"/>
        </w:rPr>
        <w:t xml:space="preserve">pirkimo objektas – </w:t>
      </w:r>
      <w:r w:rsidRPr="0011624D">
        <w:rPr>
          <w:color w:val="000000" w:themeColor="text1"/>
          <w:sz w:val="22"/>
          <w:szCs w:val="22"/>
          <w:lang w:val="lt-LT"/>
        </w:rPr>
        <w:t>Lietuvos kaimo plėtros 2014–2020 metų programos   </w:t>
      </w:r>
      <w:r w:rsidRPr="0011624D">
        <w:rPr>
          <w:color w:val="000000" w:themeColor="text1"/>
          <w:spacing w:val="2"/>
          <w:sz w:val="22"/>
          <w:szCs w:val="22"/>
          <w:lang w:val="lt-LT"/>
        </w:rPr>
        <w:t>priemonės „Ūkio ir verslo plėtra“ veiklos </w:t>
      </w:r>
      <w:r w:rsidRPr="0011624D">
        <w:rPr>
          <w:color w:val="000000" w:themeColor="text1"/>
          <w:sz w:val="22"/>
          <w:szCs w:val="22"/>
          <w:lang w:val="lt-LT"/>
        </w:rPr>
        <w:t>sri</w:t>
      </w:r>
      <w:r w:rsidR="00F75C18" w:rsidRPr="0011624D">
        <w:rPr>
          <w:color w:val="000000" w:themeColor="text1"/>
          <w:sz w:val="22"/>
          <w:szCs w:val="22"/>
          <w:lang w:val="lt-LT"/>
        </w:rPr>
        <w:t xml:space="preserve">ties </w:t>
      </w:r>
      <w:r w:rsidR="0049428E" w:rsidRPr="0011624D">
        <w:rPr>
          <w:color w:val="000000"/>
          <w:sz w:val="22"/>
          <w:szCs w:val="22"/>
          <w:lang w:val="lt-LT"/>
        </w:rPr>
        <w:t>„Parama investicijoms, skirtoms ekonominės veiklos kūrimui ir plėtrai</w:t>
      </w:r>
      <w:r w:rsidR="0049428E" w:rsidRPr="0011624D">
        <w:rPr>
          <w:color w:val="000000"/>
          <w:sz w:val="22"/>
          <w:szCs w:val="22"/>
        </w:rPr>
        <w:t>“</w:t>
      </w:r>
      <w:r w:rsidR="0049428E" w:rsidRPr="0011624D">
        <w:rPr>
          <w:sz w:val="22"/>
          <w:szCs w:val="22"/>
        </w:rPr>
        <w:t xml:space="preserve"> </w:t>
      </w:r>
      <w:r w:rsidR="006F54C8" w:rsidRPr="0011624D">
        <w:rPr>
          <w:color w:val="000000" w:themeColor="text1"/>
          <w:sz w:val="22"/>
          <w:szCs w:val="22"/>
          <w:lang w:val="lt-LT"/>
        </w:rPr>
        <w:t>projektų atitikties teisės aktų reikalavimams sutikrinimo</w:t>
      </w:r>
      <w:r w:rsidRPr="0011624D">
        <w:rPr>
          <w:rFonts w:eastAsia="Calibri"/>
          <w:sz w:val="22"/>
          <w:szCs w:val="22"/>
          <w:lang w:val="lt-LT"/>
        </w:rPr>
        <w:t xml:space="preserve"> paslaugos. Paslaugų teikimas turės būti užtikrinamas pasiūlant kvalifikuotus specialistus</w:t>
      </w:r>
      <w:r w:rsidR="00314DD7" w:rsidRPr="0011624D">
        <w:rPr>
          <w:rFonts w:eastAsia="Calibri"/>
          <w:sz w:val="22"/>
          <w:szCs w:val="22"/>
          <w:lang w:val="lt-LT"/>
        </w:rPr>
        <w:t>.</w:t>
      </w:r>
    </w:p>
    <w:p w:rsidR="00DB366F" w:rsidRPr="0011624D" w:rsidRDefault="00DB366F" w:rsidP="00DA04B0">
      <w:pPr>
        <w:tabs>
          <w:tab w:val="left" w:pos="426"/>
        </w:tabs>
        <w:jc w:val="both"/>
        <w:rPr>
          <w:color w:val="000000" w:themeColor="text1"/>
          <w:sz w:val="22"/>
          <w:szCs w:val="22"/>
          <w:lang w:val="lt-LT"/>
        </w:rPr>
      </w:pPr>
      <w:r w:rsidRPr="0011624D">
        <w:rPr>
          <w:rFonts w:eastAsia="Calibri"/>
          <w:sz w:val="22"/>
          <w:szCs w:val="22"/>
          <w:lang w:val="lt-LT"/>
        </w:rPr>
        <w:t>1.3</w:t>
      </w:r>
      <w:r w:rsidRPr="0011624D">
        <w:rPr>
          <w:color w:val="000000" w:themeColor="text1"/>
          <w:sz w:val="22"/>
          <w:szCs w:val="22"/>
          <w:lang w:val="lt-LT"/>
        </w:rPr>
        <w:t>. Vertintinų paraiškų sąrašas:</w:t>
      </w:r>
    </w:p>
    <w:tbl>
      <w:tblPr>
        <w:tblW w:w="9260" w:type="dxa"/>
        <w:tblLook w:val="04A0" w:firstRow="1" w:lastRow="0" w:firstColumn="1" w:lastColumn="0" w:noHBand="0" w:noVBand="1"/>
      </w:tblPr>
      <w:tblGrid>
        <w:gridCol w:w="540"/>
        <w:gridCol w:w="3420"/>
        <w:gridCol w:w="5380"/>
      </w:tblGrid>
      <w:tr w:rsidR="00DB366F" w:rsidRPr="0011624D" w:rsidTr="00A7336F">
        <w:trPr>
          <w:trHeight w:val="576"/>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366F" w:rsidRPr="0011624D" w:rsidRDefault="00DB366F" w:rsidP="00A7336F">
            <w:pPr>
              <w:jc w:val="center"/>
              <w:rPr>
                <w:b/>
                <w:bCs/>
                <w:color w:val="000000"/>
                <w:sz w:val="22"/>
                <w:lang w:eastAsia="lt-LT"/>
              </w:rPr>
            </w:pPr>
            <w:r w:rsidRPr="0011624D">
              <w:rPr>
                <w:b/>
                <w:bCs/>
                <w:color w:val="000000"/>
                <w:sz w:val="22"/>
                <w:lang w:eastAsia="lt-LT"/>
              </w:rPr>
              <w:t>Eil. Nr.</w:t>
            </w:r>
          </w:p>
        </w:tc>
        <w:tc>
          <w:tcPr>
            <w:tcW w:w="3420" w:type="dxa"/>
            <w:tcBorders>
              <w:top w:val="single" w:sz="4" w:space="0" w:color="auto"/>
              <w:left w:val="nil"/>
              <w:bottom w:val="single" w:sz="4" w:space="0" w:color="auto"/>
              <w:right w:val="single" w:sz="4" w:space="0" w:color="auto"/>
            </w:tcBorders>
            <w:shd w:val="clear" w:color="auto" w:fill="auto"/>
            <w:vAlign w:val="center"/>
            <w:hideMark/>
          </w:tcPr>
          <w:p w:rsidR="00DB366F" w:rsidRPr="0011624D" w:rsidRDefault="00DB366F" w:rsidP="00A7336F">
            <w:pPr>
              <w:jc w:val="center"/>
              <w:rPr>
                <w:b/>
                <w:bCs/>
                <w:color w:val="000000"/>
                <w:sz w:val="22"/>
                <w:lang w:eastAsia="lt-LT"/>
              </w:rPr>
            </w:pPr>
            <w:r w:rsidRPr="0011624D">
              <w:rPr>
                <w:b/>
                <w:bCs/>
                <w:color w:val="000000"/>
                <w:sz w:val="22"/>
                <w:lang w:eastAsia="lt-LT"/>
              </w:rPr>
              <w:t>Projeko Nr.</w:t>
            </w:r>
          </w:p>
        </w:tc>
        <w:tc>
          <w:tcPr>
            <w:tcW w:w="5380" w:type="dxa"/>
            <w:tcBorders>
              <w:top w:val="single" w:sz="4" w:space="0" w:color="auto"/>
              <w:left w:val="nil"/>
              <w:bottom w:val="single" w:sz="4" w:space="0" w:color="auto"/>
              <w:right w:val="single" w:sz="4" w:space="0" w:color="auto"/>
            </w:tcBorders>
            <w:shd w:val="clear" w:color="auto" w:fill="auto"/>
            <w:vAlign w:val="center"/>
            <w:hideMark/>
          </w:tcPr>
          <w:p w:rsidR="00DB366F" w:rsidRPr="0011624D" w:rsidRDefault="00DB366F" w:rsidP="00A7336F">
            <w:pPr>
              <w:jc w:val="center"/>
              <w:rPr>
                <w:b/>
                <w:bCs/>
                <w:color w:val="000000"/>
                <w:sz w:val="22"/>
                <w:lang w:eastAsia="lt-LT"/>
              </w:rPr>
            </w:pPr>
            <w:r w:rsidRPr="0011624D">
              <w:rPr>
                <w:b/>
                <w:bCs/>
                <w:color w:val="000000"/>
                <w:sz w:val="22"/>
                <w:lang w:eastAsia="lt-LT"/>
              </w:rPr>
              <w:t>Vardas Pavardė/Įmonės pavadinimas</w:t>
            </w:r>
          </w:p>
        </w:tc>
      </w:tr>
      <w:tr w:rsidR="00DB366F" w:rsidRPr="0011624D" w:rsidTr="00A7336F">
        <w:trPr>
          <w:trHeight w:val="28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B366F" w:rsidRPr="0011624D" w:rsidRDefault="00DB366F" w:rsidP="00A7336F">
            <w:pPr>
              <w:jc w:val="center"/>
              <w:rPr>
                <w:sz w:val="22"/>
                <w:lang w:eastAsia="lt-LT"/>
              </w:rPr>
            </w:pPr>
            <w:r w:rsidRPr="0011624D">
              <w:rPr>
                <w:sz w:val="22"/>
                <w:lang w:eastAsia="lt-LT"/>
              </w:rPr>
              <w:t>1</w:t>
            </w:r>
          </w:p>
        </w:tc>
        <w:tc>
          <w:tcPr>
            <w:tcW w:w="3420" w:type="dxa"/>
            <w:tcBorders>
              <w:top w:val="nil"/>
              <w:left w:val="nil"/>
              <w:bottom w:val="single" w:sz="4" w:space="0" w:color="auto"/>
              <w:right w:val="single" w:sz="4" w:space="0" w:color="auto"/>
            </w:tcBorders>
            <w:shd w:val="clear" w:color="auto" w:fill="auto"/>
            <w:vAlign w:val="center"/>
            <w:hideMark/>
          </w:tcPr>
          <w:p w:rsidR="00DB366F" w:rsidRPr="0011624D" w:rsidRDefault="00DB366F" w:rsidP="00A7336F">
            <w:pPr>
              <w:rPr>
                <w:sz w:val="22"/>
                <w:lang w:eastAsia="lt-LT"/>
              </w:rPr>
            </w:pPr>
            <w:r w:rsidRPr="0011624D">
              <w:rPr>
                <w:sz w:val="22"/>
                <w:lang w:eastAsia="lt-LT"/>
              </w:rPr>
              <w:t>19VK-KK-20-1-08572-PR001</w:t>
            </w:r>
          </w:p>
        </w:tc>
        <w:tc>
          <w:tcPr>
            <w:tcW w:w="5380" w:type="dxa"/>
            <w:tcBorders>
              <w:top w:val="nil"/>
              <w:left w:val="nil"/>
              <w:bottom w:val="single" w:sz="4" w:space="0" w:color="auto"/>
              <w:right w:val="single" w:sz="4" w:space="0" w:color="auto"/>
            </w:tcBorders>
            <w:shd w:val="clear" w:color="auto" w:fill="auto"/>
            <w:vAlign w:val="center"/>
            <w:hideMark/>
          </w:tcPr>
          <w:p w:rsidR="00DB366F" w:rsidRPr="0011624D" w:rsidRDefault="00DB366F" w:rsidP="00A7336F">
            <w:pPr>
              <w:rPr>
                <w:sz w:val="22"/>
                <w:lang w:eastAsia="lt-LT"/>
              </w:rPr>
            </w:pPr>
            <w:r w:rsidRPr="0011624D">
              <w:rPr>
                <w:sz w:val="22"/>
                <w:lang w:eastAsia="lt-LT"/>
              </w:rPr>
              <w:t>MB "VEIVERIŲ AUTODALYS"</w:t>
            </w:r>
          </w:p>
        </w:tc>
      </w:tr>
      <w:tr w:rsidR="00DB366F" w:rsidRPr="0011624D" w:rsidTr="00A7336F">
        <w:trPr>
          <w:trHeight w:val="28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B366F" w:rsidRPr="0011624D" w:rsidRDefault="00DB366F" w:rsidP="00A7336F">
            <w:pPr>
              <w:jc w:val="center"/>
              <w:rPr>
                <w:sz w:val="22"/>
                <w:lang w:eastAsia="lt-LT"/>
              </w:rPr>
            </w:pPr>
            <w:r w:rsidRPr="0011624D">
              <w:rPr>
                <w:sz w:val="22"/>
                <w:lang w:eastAsia="lt-LT"/>
              </w:rPr>
              <w:t>2</w:t>
            </w:r>
          </w:p>
        </w:tc>
        <w:tc>
          <w:tcPr>
            <w:tcW w:w="3420" w:type="dxa"/>
            <w:tcBorders>
              <w:top w:val="nil"/>
              <w:left w:val="nil"/>
              <w:bottom w:val="single" w:sz="4" w:space="0" w:color="auto"/>
              <w:right w:val="single" w:sz="4" w:space="0" w:color="auto"/>
            </w:tcBorders>
            <w:shd w:val="clear" w:color="auto" w:fill="auto"/>
            <w:vAlign w:val="center"/>
            <w:hideMark/>
          </w:tcPr>
          <w:p w:rsidR="00DB366F" w:rsidRPr="0011624D" w:rsidRDefault="00DB366F" w:rsidP="00A7336F">
            <w:pPr>
              <w:rPr>
                <w:sz w:val="22"/>
                <w:lang w:eastAsia="lt-LT"/>
              </w:rPr>
            </w:pPr>
            <w:r w:rsidRPr="0011624D">
              <w:rPr>
                <w:sz w:val="22"/>
                <w:lang w:eastAsia="lt-LT"/>
              </w:rPr>
              <w:t>19VK-KL-20-1-08375-PR001</w:t>
            </w:r>
          </w:p>
        </w:tc>
        <w:tc>
          <w:tcPr>
            <w:tcW w:w="5380" w:type="dxa"/>
            <w:tcBorders>
              <w:top w:val="nil"/>
              <w:left w:val="nil"/>
              <w:bottom w:val="single" w:sz="4" w:space="0" w:color="auto"/>
              <w:right w:val="single" w:sz="4" w:space="0" w:color="auto"/>
            </w:tcBorders>
            <w:shd w:val="clear" w:color="auto" w:fill="auto"/>
            <w:vAlign w:val="center"/>
            <w:hideMark/>
          </w:tcPr>
          <w:p w:rsidR="00DB366F" w:rsidRPr="0011624D" w:rsidRDefault="00DB366F" w:rsidP="00A7336F">
            <w:pPr>
              <w:rPr>
                <w:sz w:val="22"/>
                <w:lang w:eastAsia="lt-LT"/>
              </w:rPr>
            </w:pPr>
            <w:r w:rsidRPr="0011624D">
              <w:rPr>
                <w:sz w:val="22"/>
                <w:lang w:eastAsia="lt-LT"/>
              </w:rPr>
              <w:t>UAB "SENASIS DUONKEPIS"</w:t>
            </w:r>
          </w:p>
        </w:tc>
      </w:tr>
      <w:tr w:rsidR="00DB366F" w:rsidRPr="0011624D" w:rsidTr="00A7336F">
        <w:trPr>
          <w:trHeight w:val="28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B366F" w:rsidRPr="0011624D" w:rsidRDefault="00DB366F" w:rsidP="00A7336F">
            <w:pPr>
              <w:jc w:val="center"/>
              <w:rPr>
                <w:sz w:val="22"/>
                <w:lang w:eastAsia="lt-LT"/>
              </w:rPr>
            </w:pPr>
            <w:r w:rsidRPr="0011624D">
              <w:rPr>
                <w:sz w:val="22"/>
                <w:lang w:eastAsia="lt-LT"/>
              </w:rPr>
              <w:t>3</w:t>
            </w:r>
          </w:p>
        </w:tc>
        <w:tc>
          <w:tcPr>
            <w:tcW w:w="3420" w:type="dxa"/>
            <w:tcBorders>
              <w:top w:val="nil"/>
              <w:left w:val="nil"/>
              <w:bottom w:val="single" w:sz="4" w:space="0" w:color="auto"/>
              <w:right w:val="single" w:sz="4" w:space="0" w:color="auto"/>
            </w:tcBorders>
            <w:shd w:val="clear" w:color="auto" w:fill="auto"/>
            <w:vAlign w:val="center"/>
            <w:hideMark/>
          </w:tcPr>
          <w:p w:rsidR="00DB366F" w:rsidRPr="0011624D" w:rsidRDefault="00DB366F" w:rsidP="00A7336F">
            <w:pPr>
              <w:rPr>
                <w:sz w:val="22"/>
                <w:lang w:eastAsia="lt-LT"/>
              </w:rPr>
            </w:pPr>
            <w:r w:rsidRPr="0011624D">
              <w:rPr>
                <w:sz w:val="22"/>
                <w:lang w:eastAsia="lt-LT"/>
              </w:rPr>
              <w:t>19VK-KL-20-1-08412-PR001</w:t>
            </w:r>
          </w:p>
        </w:tc>
        <w:tc>
          <w:tcPr>
            <w:tcW w:w="5380" w:type="dxa"/>
            <w:tcBorders>
              <w:top w:val="nil"/>
              <w:left w:val="nil"/>
              <w:bottom w:val="single" w:sz="4" w:space="0" w:color="auto"/>
              <w:right w:val="single" w:sz="4" w:space="0" w:color="auto"/>
            </w:tcBorders>
            <w:shd w:val="clear" w:color="auto" w:fill="auto"/>
            <w:vAlign w:val="center"/>
            <w:hideMark/>
          </w:tcPr>
          <w:p w:rsidR="00DB366F" w:rsidRPr="0011624D" w:rsidRDefault="00DB366F" w:rsidP="00A7336F">
            <w:pPr>
              <w:rPr>
                <w:sz w:val="22"/>
                <w:lang w:eastAsia="lt-LT"/>
              </w:rPr>
            </w:pPr>
            <w:r w:rsidRPr="0011624D">
              <w:rPr>
                <w:sz w:val="22"/>
                <w:lang w:eastAsia="lt-LT"/>
              </w:rPr>
              <w:t>UAB "VERSLO CENTAS"</w:t>
            </w:r>
          </w:p>
        </w:tc>
      </w:tr>
      <w:tr w:rsidR="00DB366F" w:rsidRPr="0011624D" w:rsidTr="00A7336F">
        <w:trPr>
          <w:trHeight w:val="28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B366F" w:rsidRPr="0011624D" w:rsidRDefault="00DB366F" w:rsidP="00A7336F">
            <w:pPr>
              <w:jc w:val="center"/>
              <w:rPr>
                <w:sz w:val="22"/>
                <w:lang w:eastAsia="lt-LT"/>
              </w:rPr>
            </w:pPr>
            <w:r w:rsidRPr="0011624D">
              <w:rPr>
                <w:sz w:val="22"/>
                <w:lang w:eastAsia="lt-LT"/>
              </w:rPr>
              <w:t>4</w:t>
            </w:r>
          </w:p>
        </w:tc>
        <w:tc>
          <w:tcPr>
            <w:tcW w:w="3420" w:type="dxa"/>
            <w:tcBorders>
              <w:top w:val="nil"/>
              <w:left w:val="nil"/>
              <w:bottom w:val="single" w:sz="4" w:space="0" w:color="auto"/>
              <w:right w:val="single" w:sz="4" w:space="0" w:color="auto"/>
            </w:tcBorders>
            <w:shd w:val="clear" w:color="auto" w:fill="auto"/>
            <w:vAlign w:val="center"/>
            <w:hideMark/>
          </w:tcPr>
          <w:p w:rsidR="00DB366F" w:rsidRPr="0011624D" w:rsidRDefault="00DB366F" w:rsidP="00A7336F">
            <w:pPr>
              <w:rPr>
                <w:sz w:val="22"/>
                <w:lang w:eastAsia="lt-LT"/>
              </w:rPr>
            </w:pPr>
            <w:r w:rsidRPr="0011624D">
              <w:rPr>
                <w:sz w:val="22"/>
                <w:lang w:eastAsia="lt-LT"/>
              </w:rPr>
              <w:t>19VK-KL-20-1-08415-PR001</w:t>
            </w:r>
          </w:p>
        </w:tc>
        <w:tc>
          <w:tcPr>
            <w:tcW w:w="5380" w:type="dxa"/>
            <w:tcBorders>
              <w:top w:val="nil"/>
              <w:left w:val="nil"/>
              <w:bottom w:val="single" w:sz="4" w:space="0" w:color="auto"/>
              <w:right w:val="single" w:sz="4" w:space="0" w:color="auto"/>
            </w:tcBorders>
            <w:shd w:val="clear" w:color="auto" w:fill="auto"/>
            <w:vAlign w:val="center"/>
            <w:hideMark/>
          </w:tcPr>
          <w:p w:rsidR="00DB366F" w:rsidRPr="0011624D" w:rsidRDefault="00DB366F" w:rsidP="00A7336F">
            <w:pPr>
              <w:rPr>
                <w:sz w:val="22"/>
                <w:lang w:eastAsia="lt-LT"/>
              </w:rPr>
            </w:pPr>
            <w:r w:rsidRPr="0011624D">
              <w:rPr>
                <w:sz w:val="22"/>
                <w:lang w:eastAsia="lt-LT"/>
              </w:rPr>
              <w:t>UAB "LPGS SERVICE"</w:t>
            </w:r>
          </w:p>
        </w:tc>
      </w:tr>
      <w:tr w:rsidR="00DB366F" w:rsidRPr="0011624D" w:rsidTr="00A7336F">
        <w:trPr>
          <w:trHeight w:val="28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B366F" w:rsidRPr="0011624D" w:rsidRDefault="00DB366F" w:rsidP="00A7336F">
            <w:pPr>
              <w:jc w:val="center"/>
              <w:rPr>
                <w:sz w:val="22"/>
                <w:lang w:eastAsia="lt-LT"/>
              </w:rPr>
            </w:pPr>
            <w:r w:rsidRPr="0011624D">
              <w:rPr>
                <w:sz w:val="22"/>
                <w:lang w:eastAsia="lt-LT"/>
              </w:rPr>
              <w:t>5</w:t>
            </w:r>
          </w:p>
        </w:tc>
        <w:tc>
          <w:tcPr>
            <w:tcW w:w="3420" w:type="dxa"/>
            <w:tcBorders>
              <w:top w:val="nil"/>
              <w:left w:val="nil"/>
              <w:bottom w:val="single" w:sz="4" w:space="0" w:color="auto"/>
              <w:right w:val="single" w:sz="4" w:space="0" w:color="auto"/>
            </w:tcBorders>
            <w:shd w:val="clear" w:color="auto" w:fill="auto"/>
            <w:vAlign w:val="center"/>
            <w:hideMark/>
          </w:tcPr>
          <w:p w:rsidR="00DB366F" w:rsidRPr="0011624D" w:rsidRDefault="00DB366F" w:rsidP="00A7336F">
            <w:pPr>
              <w:rPr>
                <w:sz w:val="22"/>
                <w:lang w:eastAsia="lt-LT"/>
              </w:rPr>
            </w:pPr>
            <w:r w:rsidRPr="0011624D">
              <w:rPr>
                <w:sz w:val="22"/>
                <w:lang w:eastAsia="lt-LT"/>
              </w:rPr>
              <w:t>19VK-KL-20-1-08563-PR001</w:t>
            </w:r>
          </w:p>
        </w:tc>
        <w:tc>
          <w:tcPr>
            <w:tcW w:w="5380" w:type="dxa"/>
            <w:tcBorders>
              <w:top w:val="nil"/>
              <w:left w:val="nil"/>
              <w:bottom w:val="single" w:sz="4" w:space="0" w:color="auto"/>
              <w:right w:val="single" w:sz="4" w:space="0" w:color="auto"/>
            </w:tcBorders>
            <w:shd w:val="clear" w:color="auto" w:fill="auto"/>
            <w:vAlign w:val="center"/>
            <w:hideMark/>
          </w:tcPr>
          <w:p w:rsidR="00DB366F" w:rsidRPr="0011624D" w:rsidRDefault="00DB366F" w:rsidP="00A7336F">
            <w:pPr>
              <w:rPr>
                <w:sz w:val="22"/>
                <w:lang w:eastAsia="lt-LT"/>
              </w:rPr>
            </w:pPr>
            <w:r w:rsidRPr="0011624D">
              <w:rPr>
                <w:sz w:val="22"/>
                <w:lang w:eastAsia="lt-LT"/>
              </w:rPr>
              <w:t>MB "RESIS"</w:t>
            </w:r>
          </w:p>
        </w:tc>
      </w:tr>
      <w:tr w:rsidR="00DB366F" w:rsidRPr="0011624D" w:rsidTr="00A7336F">
        <w:trPr>
          <w:trHeight w:val="28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B366F" w:rsidRPr="0011624D" w:rsidRDefault="00DB366F" w:rsidP="00A7336F">
            <w:pPr>
              <w:jc w:val="center"/>
              <w:rPr>
                <w:sz w:val="22"/>
                <w:lang w:eastAsia="lt-LT"/>
              </w:rPr>
            </w:pPr>
            <w:r w:rsidRPr="0011624D">
              <w:rPr>
                <w:sz w:val="22"/>
                <w:lang w:eastAsia="lt-LT"/>
              </w:rPr>
              <w:t>6</w:t>
            </w:r>
          </w:p>
        </w:tc>
        <w:tc>
          <w:tcPr>
            <w:tcW w:w="3420" w:type="dxa"/>
            <w:tcBorders>
              <w:top w:val="nil"/>
              <w:left w:val="nil"/>
              <w:bottom w:val="single" w:sz="4" w:space="0" w:color="auto"/>
              <w:right w:val="single" w:sz="4" w:space="0" w:color="auto"/>
            </w:tcBorders>
            <w:shd w:val="clear" w:color="auto" w:fill="auto"/>
            <w:vAlign w:val="center"/>
            <w:hideMark/>
          </w:tcPr>
          <w:p w:rsidR="00DB366F" w:rsidRPr="0011624D" w:rsidRDefault="00DB366F" w:rsidP="00A7336F">
            <w:pPr>
              <w:rPr>
                <w:sz w:val="22"/>
                <w:lang w:eastAsia="lt-LT"/>
              </w:rPr>
            </w:pPr>
            <w:r w:rsidRPr="0011624D">
              <w:rPr>
                <w:sz w:val="22"/>
                <w:lang w:eastAsia="lt-LT"/>
              </w:rPr>
              <w:t>19VK-KL-20-1-08569-PR001</w:t>
            </w:r>
          </w:p>
        </w:tc>
        <w:tc>
          <w:tcPr>
            <w:tcW w:w="5380" w:type="dxa"/>
            <w:tcBorders>
              <w:top w:val="nil"/>
              <w:left w:val="nil"/>
              <w:bottom w:val="single" w:sz="4" w:space="0" w:color="auto"/>
              <w:right w:val="single" w:sz="4" w:space="0" w:color="auto"/>
            </w:tcBorders>
            <w:shd w:val="clear" w:color="auto" w:fill="auto"/>
            <w:vAlign w:val="center"/>
            <w:hideMark/>
          </w:tcPr>
          <w:p w:rsidR="00DB366F" w:rsidRPr="0011624D" w:rsidRDefault="00DB366F" w:rsidP="00A7336F">
            <w:pPr>
              <w:rPr>
                <w:sz w:val="22"/>
                <w:lang w:eastAsia="lt-LT"/>
              </w:rPr>
            </w:pPr>
            <w:r w:rsidRPr="0011624D">
              <w:rPr>
                <w:sz w:val="22"/>
                <w:lang w:eastAsia="lt-LT"/>
              </w:rPr>
              <w:t>UAB "KLAIRESTA"</w:t>
            </w:r>
          </w:p>
        </w:tc>
      </w:tr>
      <w:tr w:rsidR="00DB366F" w:rsidRPr="0011624D" w:rsidTr="00A7336F">
        <w:trPr>
          <w:trHeight w:val="28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B366F" w:rsidRPr="0011624D" w:rsidRDefault="00DB366F" w:rsidP="00A7336F">
            <w:pPr>
              <w:jc w:val="center"/>
              <w:rPr>
                <w:sz w:val="22"/>
                <w:lang w:eastAsia="lt-LT"/>
              </w:rPr>
            </w:pPr>
            <w:r w:rsidRPr="0011624D">
              <w:rPr>
                <w:sz w:val="22"/>
                <w:lang w:eastAsia="lt-LT"/>
              </w:rPr>
              <w:t>7</w:t>
            </w:r>
          </w:p>
        </w:tc>
        <w:tc>
          <w:tcPr>
            <w:tcW w:w="3420" w:type="dxa"/>
            <w:tcBorders>
              <w:top w:val="nil"/>
              <w:left w:val="nil"/>
              <w:bottom w:val="single" w:sz="4" w:space="0" w:color="auto"/>
              <w:right w:val="single" w:sz="4" w:space="0" w:color="auto"/>
            </w:tcBorders>
            <w:shd w:val="clear" w:color="auto" w:fill="auto"/>
            <w:vAlign w:val="center"/>
            <w:hideMark/>
          </w:tcPr>
          <w:p w:rsidR="00DB366F" w:rsidRPr="0011624D" w:rsidRDefault="00DB366F" w:rsidP="00A7336F">
            <w:pPr>
              <w:rPr>
                <w:sz w:val="22"/>
                <w:lang w:eastAsia="lt-LT"/>
              </w:rPr>
            </w:pPr>
            <w:r w:rsidRPr="0011624D">
              <w:rPr>
                <w:sz w:val="22"/>
                <w:lang w:eastAsia="lt-LT"/>
              </w:rPr>
              <w:t>19VK-KM-20-1-08533-PR001</w:t>
            </w:r>
          </w:p>
        </w:tc>
        <w:tc>
          <w:tcPr>
            <w:tcW w:w="5380" w:type="dxa"/>
            <w:tcBorders>
              <w:top w:val="nil"/>
              <w:left w:val="nil"/>
              <w:bottom w:val="single" w:sz="4" w:space="0" w:color="auto"/>
              <w:right w:val="single" w:sz="4" w:space="0" w:color="auto"/>
            </w:tcBorders>
            <w:shd w:val="clear" w:color="auto" w:fill="auto"/>
            <w:vAlign w:val="center"/>
            <w:hideMark/>
          </w:tcPr>
          <w:p w:rsidR="00DB366F" w:rsidRPr="0011624D" w:rsidRDefault="00DB366F" w:rsidP="00A7336F">
            <w:pPr>
              <w:rPr>
                <w:sz w:val="22"/>
                <w:lang w:eastAsia="lt-LT"/>
              </w:rPr>
            </w:pPr>
            <w:r w:rsidRPr="0011624D">
              <w:rPr>
                <w:sz w:val="22"/>
                <w:lang w:eastAsia="lt-LT"/>
              </w:rPr>
              <w:t>UAB "EŽERĖLIO ŽIRGAI"</w:t>
            </w:r>
          </w:p>
        </w:tc>
      </w:tr>
      <w:tr w:rsidR="00DB366F" w:rsidRPr="0011624D" w:rsidTr="00A7336F">
        <w:trPr>
          <w:trHeight w:val="28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B366F" w:rsidRPr="0011624D" w:rsidRDefault="00DB366F" w:rsidP="00A7336F">
            <w:pPr>
              <w:jc w:val="center"/>
              <w:rPr>
                <w:sz w:val="22"/>
                <w:lang w:eastAsia="lt-LT"/>
              </w:rPr>
            </w:pPr>
            <w:r w:rsidRPr="0011624D">
              <w:rPr>
                <w:sz w:val="22"/>
                <w:lang w:eastAsia="lt-LT"/>
              </w:rPr>
              <w:t>8</w:t>
            </w:r>
          </w:p>
        </w:tc>
        <w:tc>
          <w:tcPr>
            <w:tcW w:w="3420" w:type="dxa"/>
            <w:tcBorders>
              <w:top w:val="nil"/>
              <w:left w:val="nil"/>
              <w:bottom w:val="single" w:sz="4" w:space="0" w:color="auto"/>
              <w:right w:val="single" w:sz="4" w:space="0" w:color="auto"/>
            </w:tcBorders>
            <w:shd w:val="clear" w:color="auto" w:fill="auto"/>
            <w:vAlign w:val="center"/>
            <w:hideMark/>
          </w:tcPr>
          <w:p w:rsidR="00DB366F" w:rsidRPr="0011624D" w:rsidRDefault="00DB366F" w:rsidP="00A7336F">
            <w:pPr>
              <w:rPr>
                <w:sz w:val="22"/>
                <w:lang w:eastAsia="lt-LT"/>
              </w:rPr>
            </w:pPr>
            <w:r w:rsidRPr="0011624D">
              <w:rPr>
                <w:sz w:val="22"/>
                <w:lang w:eastAsia="lt-LT"/>
              </w:rPr>
              <w:t>19VK-KP-20-1-08389-PR001</w:t>
            </w:r>
          </w:p>
        </w:tc>
        <w:tc>
          <w:tcPr>
            <w:tcW w:w="5380" w:type="dxa"/>
            <w:tcBorders>
              <w:top w:val="nil"/>
              <w:left w:val="nil"/>
              <w:bottom w:val="single" w:sz="4" w:space="0" w:color="auto"/>
              <w:right w:val="single" w:sz="4" w:space="0" w:color="auto"/>
            </w:tcBorders>
            <w:shd w:val="clear" w:color="auto" w:fill="auto"/>
            <w:vAlign w:val="center"/>
            <w:hideMark/>
          </w:tcPr>
          <w:p w:rsidR="00DB366F" w:rsidRPr="0011624D" w:rsidRDefault="00DB366F" w:rsidP="00A7336F">
            <w:pPr>
              <w:rPr>
                <w:sz w:val="22"/>
                <w:lang w:eastAsia="lt-LT"/>
              </w:rPr>
            </w:pPr>
            <w:r w:rsidRPr="0011624D">
              <w:rPr>
                <w:sz w:val="22"/>
                <w:lang w:eastAsia="lt-LT"/>
              </w:rPr>
              <w:t>Mindaugas Būtėnas</w:t>
            </w:r>
          </w:p>
        </w:tc>
      </w:tr>
      <w:tr w:rsidR="00DB366F" w:rsidRPr="0011624D" w:rsidTr="00A7336F">
        <w:trPr>
          <w:trHeight w:val="28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B366F" w:rsidRPr="0011624D" w:rsidRDefault="00DB366F" w:rsidP="00A7336F">
            <w:pPr>
              <w:jc w:val="center"/>
              <w:rPr>
                <w:sz w:val="22"/>
                <w:lang w:eastAsia="lt-LT"/>
              </w:rPr>
            </w:pPr>
            <w:r w:rsidRPr="0011624D">
              <w:rPr>
                <w:sz w:val="22"/>
                <w:lang w:eastAsia="lt-LT"/>
              </w:rPr>
              <w:t>9</w:t>
            </w:r>
          </w:p>
        </w:tc>
        <w:tc>
          <w:tcPr>
            <w:tcW w:w="3420" w:type="dxa"/>
            <w:tcBorders>
              <w:top w:val="nil"/>
              <w:left w:val="nil"/>
              <w:bottom w:val="single" w:sz="4" w:space="0" w:color="auto"/>
              <w:right w:val="single" w:sz="4" w:space="0" w:color="auto"/>
            </w:tcBorders>
            <w:shd w:val="clear" w:color="auto" w:fill="auto"/>
            <w:vAlign w:val="center"/>
            <w:hideMark/>
          </w:tcPr>
          <w:p w:rsidR="00DB366F" w:rsidRPr="0011624D" w:rsidRDefault="00DB366F" w:rsidP="00A7336F">
            <w:pPr>
              <w:rPr>
                <w:color w:val="000000"/>
                <w:sz w:val="22"/>
                <w:lang w:eastAsia="lt-LT"/>
              </w:rPr>
            </w:pPr>
            <w:r w:rsidRPr="0011624D">
              <w:rPr>
                <w:color w:val="000000"/>
                <w:sz w:val="22"/>
                <w:lang w:eastAsia="lt-LT"/>
              </w:rPr>
              <w:t>19VK-KS-20-1-08560-PR001</w:t>
            </w:r>
          </w:p>
        </w:tc>
        <w:tc>
          <w:tcPr>
            <w:tcW w:w="5380" w:type="dxa"/>
            <w:tcBorders>
              <w:top w:val="nil"/>
              <w:left w:val="nil"/>
              <w:bottom w:val="single" w:sz="4" w:space="0" w:color="auto"/>
              <w:right w:val="single" w:sz="4" w:space="0" w:color="auto"/>
            </w:tcBorders>
            <w:shd w:val="clear" w:color="auto" w:fill="auto"/>
            <w:vAlign w:val="center"/>
            <w:hideMark/>
          </w:tcPr>
          <w:p w:rsidR="00DB366F" w:rsidRPr="0011624D" w:rsidRDefault="00DB366F" w:rsidP="00A7336F">
            <w:pPr>
              <w:rPr>
                <w:color w:val="000000"/>
                <w:sz w:val="22"/>
                <w:lang w:eastAsia="lt-LT"/>
              </w:rPr>
            </w:pPr>
            <w:r w:rsidRPr="0011624D">
              <w:rPr>
                <w:color w:val="000000"/>
                <w:sz w:val="22"/>
                <w:lang w:eastAsia="lt-LT"/>
              </w:rPr>
              <w:t>MB "SENJORŲ PASAŽAS"</w:t>
            </w:r>
          </w:p>
        </w:tc>
      </w:tr>
      <w:tr w:rsidR="00DB366F" w:rsidRPr="0011624D" w:rsidTr="00A7336F">
        <w:trPr>
          <w:trHeight w:val="28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B366F" w:rsidRPr="0011624D" w:rsidRDefault="00DB366F" w:rsidP="00A7336F">
            <w:pPr>
              <w:jc w:val="center"/>
              <w:rPr>
                <w:sz w:val="22"/>
                <w:lang w:eastAsia="lt-LT"/>
              </w:rPr>
            </w:pPr>
            <w:r w:rsidRPr="0011624D">
              <w:rPr>
                <w:sz w:val="22"/>
                <w:lang w:eastAsia="lt-LT"/>
              </w:rPr>
              <w:t>10</w:t>
            </w:r>
          </w:p>
        </w:tc>
        <w:tc>
          <w:tcPr>
            <w:tcW w:w="3420" w:type="dxa"/>
            <w:tcBorders>
              <w:top w:val="nil"/>
              <w:left w:val="nil"/>
              <w:bottom w:val="single" w:sz="4" w:space="0" w:color="auto"/>
              <w:right w:val="single" w:sz="4" w:space="0" w:color="auto"/>
            </w:tcBorders>
            <w:shd w:val="clear" w:color="auto" w:fill="auto"/>
            <w:vAlign w:val="center"/>
            <w:hideMark/>
          </w:tcPr>
          <w:p w:rsidR="00DB366F" w:rsidRPr="0011624D" w:rsidRDefault="00DB366F" w:rsidP="00A7336F">
            <w:pPr>
              <w:rPr>
                <w:color w:val="000000"/>
                <w:sz w:val="22"/>
                <w:lang w:eastAsia="lt-LT"/>
              </w:rPr>
            </w:pPr>
            <w:r w:rsidRPr="0011624D">
              <w:rPr>
                <w:color w:val="000000"/>
                <w:sz w:val="22"/>
                <w:lang w:eastAsia="lt-LT"/>
              </w:rPr>
              <w:t>19VK-KU-20-1-08319-PR001</w:t>
            </w:r>
          </w:p>
        </w:tc>
        <w:tc>
          <w:tcPr>
            <w:tcW w:w="5380" w:type="dxa"/>
            <w:tcBorders>
              <w:top w:val="nil"/>
              <w:left w:val="nil"/>
              <w:bottom w:val="single" w:sz="4" w:space="0" w:color="auto"/>
              <w:right w:val="single" w:sz="4" w:space="0" w:color="auto"/>
            </w:tcBorders>
            <w:shd w:val="clear" w:color="auto" w:fill="auto"/>
            <w:vAlign w:val="center"/>
            <w:hideMark/>
          </w:tcPr>
          <w:p w:rsidR="00DB366F" w:rsidRPr="0011624D" w:rsidRDefault="00DB366F" w:rsidP="00A7336F">
            <w:pPr>
              <w:rPr>
                <w:color w:val="000000"/>
                <w:sz w:val="22"/>
                <w:lang w:eastAsia="lt-LT"/>
              </w:rPr>
            </w:pPr>
            <w:r w:rsidRPr="0011624D">
              <w:rPr>
                <w:color w:val="000000"/>
                <w:sz w:val="22"/>
                <w:lang w:eastAsia="lt-LT"/>
              </w:rPr>
              <w:t>J. RAUPELIO INDIVIDUALI ĮMONĖ</w:t>
            </w:r>
          </w:p>
        </w:tc>
      </w:tr>
      <w:tr w:rsidR="00DB366F" w:rsidRPr="0011624D" w:rsidTr="00A7336F">
        <w:trPr>
          <w:trHeight w:val="28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B366F" w:rsidRPr="0011624D" w:rsidRDefault="00DB366F" w:rsidP="00A7336F">
            <w:pPr>
              <w:jc w:val="center"/>
              <w:rPr>
                <w:sz w:val="22"/>
                <w:lang w:eastAsia="lt-LT"/>
              </w:rPr>
            </w:pPr>
            <w:r w:rsidRPr="0011624D">
              <w:rPr>
                <w:sz w:val="22"/>
                <w:lang w:eastAsia="lt-LT"/>
              </w:rPr>
              <w:t>11</w:t>
            </w:r>
          </w:p>
        </w:tc>
        <w:tc>
          <w:tcPr>
            <w:tcW w:w="3420" w:type="dxa"/>
            <w:tcBorders>
              <w:top w:val="nil"/>
              <w:left w:val="nil"/>
              <w:bottom w:val="single" w:sz="4" w:space="0" w:color="auto"/>
              <w:right w:val="single" w:sz="4" w:space="0" w:color="auto"/>
            </w:tcBorders>
            <w:shd w:val="clear" w:color="auto" w:fill="auto"/>
            <w:vAlign w:val="center"/>
            <w:hideMark/>
          </w:tcPr>
          <w:p w:rsidR="00DB366F" w:rsidRPr="0011624D" w:rsidRDefault="00DB366F" w:rsidP="00A7336F">
            <w:pPr>
              <w:rPr>
                <w:color w:val="000000"/>
                <w:sz w:val="22"/>
                <w:lang w:eastAsia="lt-LT"/>
              </w:rPr>
            </w:pPr>
            <w:r w:rsidRPr="0011624D">
              <w:rPr>
                <w:color w:val="000000"/>
                <w:sz w:val="22"/>
                <w:lang w:eastAsia="lt-LT"/>
              </w:rPr>
              <w:t>19VK-KV-20-1-08320-PR001</w:t>
            </w:r>
          </w:p>
        </w:tc>
        <w:tc>
          <w:tcPr>
            <w:tcW w:w="5380" w:type="dxa"/>
            <w:tcBorders>
              <w:top w:val="nil"/>
              <w:left w:val="nil"/>
              <w:bottom w:val="single" w:sz="4" w:space="0" w:color="auto"/>
              <w:right w:val="single" w:sz="4" w:space="0" w:color="auto"/>
            </w:tcBorders>
            <w:shd w:val="clear" w:color="auto" w:fill="auto"/>
            <w:vAlign w:val="center"/>
            <w:hideMark/>
          </w:tcPr>
          <w:p w:rsidR="00DB366F" w:rsidRPr="0011624D" w:rsidRDefault="00DB366F" w:rsidP="00A7336F">
            <w:pPr>
              <w:rPr>
                <w:color w:val="000000"/>
                <w:sz w:val="22"/>
                <w:lang w:eastAsia="lt-LT"/>
              </w:rPr>
            </w:pPr>
            <w:r w:rsidRPr="0011624D">
              <w:rPr>
                <w:color w:val="000000"/>
                <w:sz w:val="22"/>
                <w:lang w:eastAsia="lt-LT"/>
              </w:rPr>
              <w:t>GYČIO MORKŪNO INDIVIDUALI ĮMONĖ</w:t>
            </w:r>
          </w:p>
        </w:tc>
      </w:tr>
      <w:tr w:rsidR="00DB366F" w:rsidRPr="0011624D" w:rsidTr="00A7336F">
        <w:trPr>
          <w:trHeight w:val="28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B366F" w:rsidRPr="0011624D" w:rsidRDefault="00DB366F" w:rsidP="00A7336F">
            <w:pPr>
              <w:jc w:val="center"/>
              <w:rPr>
                <w:sz w:val="22"/>
                <w:lang w:eastAsia="lt-LT"/>
              </w:rPr>
            </w:pPr>
            <w:r w:rsidRPr="0011624D">
              <w:rPr>
                <w:sz w:val="22"/>
                <w:lang w:eastAsia="lt-LT"/>
              </w:rPr>
              <w:t>12</w:t>
            </w:r>
          </w:p>
        </w:tc>
        <w:tc>
          <w:tcPr>
            <w:tcW w:w="3420" w:type="dxa"/>
            <w:tcBorders>
              <w:top w:val="nil"/>
              <w:left w:val="nil"/>
              <w:bottom w:val="single" w:sz="4" w:space="0" w:color="auto"/>
              <w:right w:val="single" w:sz="4" w:space="0" w:color="auto"/>
            </w:tcBorders>
            <w:shd w:val="clear" w:color="auto" w:fill="auto"/>
            <w:vAlign w:val="center"/>
            <w:hideMark/>
          </w:tcPr>
          <w:p w:rsidR="00DB366F" w:rsidRPr="0011624D" w:rsidRDefault="00DB366F" w:rsidP="00A7336F">
            <w:pPr>
              <w:rPr>
                <w:color w:val="000000"/>
                <w:sz w:val="22"/>
                <w:lang w:eastAsia="lt-LT"/>
              </w:rPr>
            </w:pPr>
            <w:r w:rsidRPr="0011624D">
              <w:rPr>
                <w:color w:val="000000"/>
                <w:sz w:val="22"/>
                <w:lang w:eastAsia="lt-LT"/>
              </w:rPr>
              <w:t>19VK-KV-20-1-08461-PR001</w:t>
            </w:r>
          </w:p>
        </w:tc>
        <w:tc>
          <w:tcPr>
            <w:tcW w:w="5380" w:type="dxa"/>
            <w:tcBorders>
              <w:top w:val="nil"/>
              <w:left w:val="nil"/>
              <w:bottom w:val="single" w:sz="4" w:space="0" w:color="auto"/>
              <w:right w:val="single" w:sz="4" w:space="0" w:color="auto"/>
            </w:tcBorders>
            <w:shd w:val="clear" w:color="auto" w:fill="auto"/>
            <w:vAlign w:val="center"/>
            <w:hideMark/>
          </w:tcPr>
          <w:p w:rsidR="00DB366F" w:rsidRPr="0011624D" w:rsidRDefault="00DB366F" w:rsidP="00A7336F">
            <w:pPr>
              <w:rPr>
                <w:color w:val="000000"/>
                <w:sz w:val="22"/>
                <w:lang w:eastAsia="lt-LT"/>
              </w:rPr>
            </w:pPr>
            <w:r w:rsidRPr="0011624D">
              <w:rPr>
                <w:color w:val="000000"/>
                <w:sz w:val="22"/>
                <w:lang w:eastAsia="lt-LT"/>
              </w:rPr>
              <w:t>UAB "RYTĖ"</w:t>
            </w:r>
          </w:p>
        </w:tc>
      </w:tr>
      <w:tr w:rsidR="00DB366F" w:rsidRPr="0011624D" w:rsidTr="00A7336F">
        <w:trPr>
          <w:trHeight w:val="28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B366F" w:rsidRPr="0011624D" w:rsidRDefault="00DB366F" w:rsidP="00A7336F">
            <w:pPr>
              <w:jc w:val="center"/>
              <w:rPr>
                <w:sz w:val="22"/>
                <w:lang w:eastAsia="lt-LT"/>
              </w:rPr>
            </w:pPr>
            <w:r w:rsidRPr="0011624D">
              <w:rPr>
                <w:sz w:val="22"/>
                <w:lang w:eastAsia="lt-LT"/>
              </w:rPr>
              <w:t>13</w:t>
            </w:r>
          </w:p>
        </w:tc>
        <w:tc>
          <w:tcPr>
            <w:tcW w:w="3420" w:type="dxa"/>
            <w:tcBorders>
              <w:top w:val="nil"/>
              <w:left w:val="nil"/>
              <w:bottom w:val="single" w:sz="4" w:space="0" w:color="auto"/>
              <w:right w:val="single" w:sz="4" w:space="0" w:color="auto"/>
            </w:tcBorders>
            <w:shd w:val="clear" w:color="auto" w:fill="auto"/>
            <w:vAlign w:val="center"/>
            <w:hideMark/>
          </w:tcPr>
          <w:p w:rsidR="00DB366F" w:rsidRPr="0011624D" w:rsidRDefault="00DB366F" w:rsidP="00A7336F">
            <w:pPr>
              <w:rPr>
                <w:color w:val="000000"/>
                <w:sz w:val="22"/>
                <w:lang w:eastAsia="lt-LT"/>
              </w:rPr>
            </w:pPr>
            <w:r w:rsidRPr="0011624D">
              <w:rPr>
                <w:color w:val="000000"/>
                <w:sz w:val="22"/>
                <w:lang w:eastAsia="lt-LT"/>
              </w:rPr>
              <w:t>19VK-KV-20-1-08524-PR001</w:t>
            </w:r>
          </w:p>
        </w:tc>
        <w:tc>
          <w:tcPr>
            <w:tcW w:w="5380" w:type="dxa"/>
            <w:tcBorders>
              <w:top w:val="nil"/>
              <w:left w:val="nil"/>
              <w:bottom w:val="single" w:sz="4" w:space="0" w:color="auto"/>
              <w:right w:val="single" w:sz="4" w:space="0" w:color="auto"/>
            </w:tcBorders>
            <w:shd w:val="clear" w:color="auto" w:fill="auto"/>
            <w:vAlign w:val="center"/>
            <w:hideMark/>
          </w:tcPr>
          <w:p w:rsidR="00DB366F" w:rsidRPr="0011624D" w:rsidRDefault="00DB366F" w:rsidP="00A7336F">
            <w:pPr>
              <w:rPr>
                <w:color w:val="000000"/>
                <w:sz w:val="22"/>
                <w:lang w:eastAsia="lt-LT"/>
              </w:rPr>
            </w:pPr>
            <w:r w:rsidRPr="0011624D">
              <w:rPr>
                <w:color w:val="000000"/>
                <w:sz w:val="22"/>
                <w:lang w:eastAsia="lt-LT"/>
              </w:rPr>
              <w:t>UAB "ADAVA"</w:t>
            </w:r>
          </w:p>
        </w:tc>
      </w:tr>
      <w:tr w:rsidR="00DB366F" w:rsidRPr="0011624D" w:rsidTr="00A7336F">
        <w:trPr>
          <w:trHeight w:val="28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B366F" w:rsidRPr="0011624D" w:rsidRDefault="00DB366F" w:rsidP="00A7336F">
            <w:pPr>
              <w:jc w:val="center"/>
              <w:rPr>
                <w:sz w:val="22"/>
                <w:lang w:eastAsia="lt-LT"/>
              </w:rPr>
            </w:pPr>
            <w:r w:rsidRPr="0011624D">
              <w:rPr>
                <w:sz w:val="22"/>
                <w:lang w:eastAsia="lt-LT"/>
              </w:rPr>
              <w:t>14</w:t>
            </w:r>
          </w:p>
        </w:tc>
        <w:tc>
          <w:tcPr>
            <w:tcW w:w="3420" w:type="dxa"/>
            <w:tcBorders>
              <w:top w:val="nil"/>
              <w:left w:val="nil"/>
              <w:bottom w:val="single" w:sz="4" w:space="0" w:color="auto"/>
              <w:right w:val="single" w:sz="4" w:space="0" w:color="auto"/>
            </w:tcBorders>
            <w:shd w:val="clear" w:color="auto" w:fill="auto"/>
            <w:vAlign w:val="center"/>
            <w:hideMark/>
          </w:tcPr>
          <w:p w:rsidR="00DB366F" w:rsidRPr="0011624D" w:rsidRDefault="00DB366F" w:rsidP="00A7336F">
            <w:pPr>
              <w:rPr>
                <w:color w:val="000000"/>
                <w:sz w:val="22"/>
                <w:lang w:eastAsia="lt-LT"/>
              </w:rPr>
            </w:pPr>
            <w:r w:rsidRPr="0011624D">
              <w:rPr>
                <w:color w:val="000000"/>
                <w:sz w:val="22"/>
                <w:lang w:eastAsia="lt-LT"/>
              </w:rPr>
              <w:t>19VK-KV-20-1-08528-PR001</w:t>
            </w:r>
          </w:p>
        </w:tc>
        <w:tc>
          <w:tcPr>
            <w:tcW w:w="5380" w:type="dxa"/>
            <w:tcBorders>
              <w:top w:val="nil"/>
              <w:left w:val="nil"/>
              <w:bottom w:val="single" w:sz="4" w:space="0" w:color="auto"/>
              <w:right w:val="single" w:sz="4" w:space="0" w:color="auto"/>
            </w:tcBorders>
            <w:shd w:val="clear" w:color="auto" w:fill="auto"/>
            <w:vAlign w:val="center"/>
            <w:hideMark/>
          </w:tcPr>
          <w:p w:rsidR="00DB366F" w:rsidRPr="0011624D" w:rsidRDefault="00DB366F" w:rsidP="00A7336F">
            <w:pPr>
              <w:rPr>
                <w:color w:val="000000"/>
                <w:sz w:val="22"/>
                <w:lang w:eastAsia="lt-LT"/>
              </w:rPr>
            </w:pPr>
            <w:r w:rsidRPr="0011624D">
              <w:rPr>
                <w:color w:val="000000"/>
                <w:sz w:val="22"/>
                <w:lang w:eastAsia="lt-LT"/>
              </w:rPr>
              <w:t>Arūnas Balžekas</w:t>
            </w:r>
          </w:p>
        </w:tc>
      </w:tr>
      <w:tr w:rsidR="00DB366F" w:rsidRPr="0011624D" w:rsidTr="00A7336F">
        <w:trPr>
          <w:trHeight w:val="28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B366F" w:rsidRPr="0011624D" w:rsidRDefault="00DB366F" w:rsidP="00A7336F">
            <w:pPr>
              <w:jc w:val="center"/>
              <w:rPr>
                <w:sz w:val="22"/>
                <w:lang w:eastAsia="lt-LT"/>
              </w:rPr>
            </w:pPr>
            <w:r w:rsidRPr="0011624D">
              <w:rPr>
                <w:sz w:val="22"/>
                <w:lang w:eastAsia="lt-LT"/>
              </w:rPr>
              <w:t>15</w:t>
            </w:r>
          </w:p>
        </w:tc>
        <w:tc>
          <w:tcPr>
            <w:tcW w:w="3420" w:type="dxa"/>
            <w:tcBorders>
              <w:top w:val="nil"/>
              <w:left w:val="nil"/>
              <w:bottom w:val="single" w:sz="4" w:space="0" w:color="auto"/>
              <w:right w:val="single" w:sz="4" w:space="0" w:color="auto"/>
            </w:tcBorders>
            <w:shd w:val="clear" w:color="auto" w:fill="auto"/>
            <w:vAlign w:val="center"/>
            <w:hideMark/>
          </w:tcPr>
          <w:p w:rsidR="00DB366F" w:rsidRPr="0011624D" w:rsidRDefault="00DB366F" w:rsidP="00A7336F">
            <w:pPr>
              <w:rPr>
                <w:color w:val="000000"/>
                <w:sz w:val="22"/>
                <w:lang w:eastAsia="lt-LT"/>
              </w:rPr>
            </w:pPr>
            <w:r w:rsidRPr="0011624D">
              <w:rPr>
                <w:color w:val="000000"/>
                <w:sz w:val="22"/>
                <w:lang w:eastAsia="lt-LT"/>
              </w:rPr>
              <w:t>19VK-KV-20-1-08535-PR001</w:t>
            </w:r>
          </w:p>
        </w:tc>
        <w:tc>
          <w:tcPr>
            <w:tcW w:w="5380" w:type="dxa"/>
            <w:tcBorders>
              <w:top w:val="nil"/>
              <w:left w:val="nil"/>
              <w:bottom w:val="single" w:sz="4" w:space="0" w:color="auto"/>
              <w:right w:val="single" w:sz="4" w:space="0" w:color="auto"/>
            </w:tcBorders>
            <w:shd w:val="clear" w:color="auto" w:fill="auto"/>
            <w:vAlign w:val="center"/>
            <w:hideMark/>
          </w:tcPr>
          <w:p w:rsidR="00DB366F" w:rsidRPr="0011624D" w:rsidRDefault="00DB366F" w:rsidP="00A7336F">
            <w:pPr>
              <w:rPr>
                <w:color w:val="000000"/>
                <w:sz w:val="22"/>
                <w:lang w:eastAsia="lt-LT"/>
              </w:rPr>
            </w:pPr>
            <w:r w:rsidRPr="0011624D">
              <w:rPr>
                <w:color w:val="000000"/>
                <w:sz w:val="22"/>
                <w:lang w:eastAsia="lt-LT"/>
              </w:rPr>
              <w:t>UAB "BALTIC SOLAR SYSTEMS"</w:t>
            </w:r>
          </w:p>
        </w:tc>
      </w:tr>
      <w:tr w:rsidR="00DB366F" w:rsidRPr="0011624D" w:rsidTr="00A7336F">
        <w:trPr>
          <w:trHeight w:val="28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B366F" w:rsidRPr="0011624D" w:rsidRDefault="00DB366F" w:rsidP="00A7336F">
            <w:pPr>
              <w:jc w:val="center"/>
              <w:rPr>
                <w:sz w:val="22"/>
                <w:lang w:eastAsia="lt-LT"/>
              </w:rPr>
            </w:pPr>
            <w:r w:rsidRPr="0011624D">
              <w:rPr>
                <w:sz w:val="22"/>
                <w:lang w:eastAsia="lt-LT"/>
              </w:rPr>
              <w:t>16</w:t>
            </w:r>
          </w:p>
        </w:tc>
        <w:tc>
          <w:tcPr>
            <w:tcW w:w="3420" w:type="dxa"/>
            <w:tcBorders>
              <w:top w:val="nil"/>
              <w:left w:val="nil"/>
              <w:bottom w:val="single" w:sz="4" w:space="0" w:color="auto"/>
              <w:right w:val="single" w:sz="4" w:space="0" w:color="auto"/>
            </w:tcBorders>
            <w:shd w:val="clear" w:color="auto" w:fill="auto"/>
            <w:vAlign w:val="center"/>
            <w:hideMark/>
          </w:tcPr>
          <w:p w:rsidR="00DB366F" w:rsidRPr="0011624D" w:rsidRDefault="00DB366F" w:rsidP="00A7336F">
            <w:pPr>
              <w:rPr>
                <w:color w:val="000000"/>
                <w:sz w:val="22"/>
                <w:lang w:eastAsia="lt-LT"/>
              </w:rPr>
            </w:pPr>
            <w:r w:rsidRPr="0011624D">
              <w:rPr>
                <w:color w:val="000000"/>
                <w:sz w:val="22"/>
                <w:lang w:eastAsia="lt-LT"/>
              </w:rPr>
              <w:t>19VK-KV-20-1-08565-PR001</w:t>
            </w:r>
          </w:p>
        </w:tc>
        <w:tc>
          <w:tcPr>
            <w:tcW w:w="5380" w:type="dxa"/>
            <w:tcBorders>
              <w:top w:val="nil"/>
              <w:left w:val="nil"/>
              <w:bottom w:val="single" w:sz="4" w:space="0" w:color="auto"/>
              <w:right w:val="single" w:sz="4" w:space="0" w:color="auto"/>
            </w:tcBorders>
            <w:shd w:val="clear" w:color="auto" w:fill="auto"/>
            <w:vAlign w:val="center"/>
            <w:hideMark/>
          </w:tcPr>
          <w:p w:rsidR="00DB366F" w:rsidRPr="0011624D" w:rsidRDefault="00DB366F" w:rsidP="00A7336F">
            <w:pPr>
              <w:rPr>
                <w:color w:val="000000"/>
                <w:sz w:val="22"/>
                <w:lang w:eastAsia="lt-LT"/>
              </w:rPr>
            </w:pPr>
            <w:r w:rsidRPr="0011624D">
              <w:rPr>
                <w:color w:val="000000"/>
                <w:sz w:val="22"/>
                <w:lang w:eastAsia="lt-LT"/>
              </w:rPr>
              <w:t>UAB "GERDISTA"</w:t>
            </w:r>
          </w:p>
        </w:tc>
      </w:tr>
      <w:tr w:rsidR="00DB366F" w:rsidRPr="0011624D" w:rsidTr="00A7336F">
        <w:trPr>
          <w:trHeight w:val="28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B366F" w:rsidRPr="0011624D" w:rsidRDefault="00DB366F" w:rsidP="00A7336F">
            <w:pPr>
              <w:jc w:val="center"/>
              <w:rPr>
                <w:sz w:val="22"/>
                <w:lang w:eastAsia="lt-LT"/>
              </w:rPr>
            </w:pPr>
            <w:r w:rsidRPr="0011624D">
              <w:rPr>
                <w:sz w:val="22"/>
                <w:lang w:eastAsia="lt-LT"/>
              </w:rPr>
              <w:t>17</w:t>
            </w:r>
          </w:p>
        </w:tc>
        <w:tc>
          <w:tcPr>
            <w:tcW w:w="3420" w:type="dxa"/>
            <w:tcBorders>
              <w:top w:val="nil"/>
              <w:left w:val="nil"/>
              <w:bottom w:val="single" w:sz="4" w:space="0" w:color="auto"/>
              <w:right w:val="single" w:sz="4" w:space="0" w:color="auto"/>
            </w:tcBorders>
            <w:shd w:val="clear" w:color="auto" w:fill="auto"/>
            <w:vAlign w:val="center"/>
            <w:hideMark/>
          </w:tcPr>
          <w:p w:rsidR="00DB366F" w:rsidRPr="0011624D" w:rsidRDefault="00DB366F" w:rsidP="00A7336F">
            <w:pPr>
              <w:rPr>
                <w:color w:val="000000"/>
                <w:sz w:val="22"/>
                <w:lang w:eastAsia="lt-LT"/>
              </w:rPr>
            </w:pPr>
            <w:r w:rsidRPr="0011624D">
              <w:rPr>
                <w:color w:val="000000"/>
                <w:sz w:val="22"/>
                <w:lang w:eastAsia="lt-LT"/>
              </w:rPr>
              <w:t>19VK-KV-20-1-08705-PR001</w:t>
            </w:r>
          </w:p>
        </w:tc>
        <w:tc>
          <w:tcPr>
            <w:tcW w:w="5380" w:type="dxa"/>
            <w:tcBorders>
              <w:top w:val="nil"/>
              <w:left w:val="nil"/>
              <w:bottom w:val="single" w:sz="4" w:space="0" w:color="auto"/>
              <w:right w:val="single" w:sz="4" w:space="0" w:color="auto"/>
            </w:tcBorders>
            <w:shd w:val="clear" w:color="auto" w:fill="auto"/>
            <w:vAlign w:val="center"/>
            <w:hideMark/>
          </w:tcPr>
          <w:p w:rsidR="00DB366F" w:rsidRPr="0011624D" w:rsidRDefault="00DB366F" w:rsidP="00A7336F">
            <w:pPr>
              <w:rPr>
                <w:color w:val="000000"/>
                <w:sz w:val="22"/>
                <w:lang w:eastAsia="lt-LT"/>
              </w:rPr>
            </w:pPr>
            <w:r w:rsidRPr="0011624D">
              <w:rPr>
                <w:color w:val="000000"/>
                <w:sz w:val="22"/>
                <w:lang w:eastAsia="lt-LT"/>
              </w:rPr>
              <w:t>MB "TRANSPORTERIS LT"</w:t>
            </w:r>
          </w:p>
        </w:tc>
      </w:tr>
      <w:tr w:rsidR="00DB366F" w:rsidRPr="0011624D" w:rsidTr="00A7336F">
        <w:trPr>
          <w:trHeight w:val="28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B366F" w:rsidRPr="0011624D" w:rsidRDefault="00DB366F" w:rsidP="00A7336F">
            <w:pPr>
              <w:jc w:val="center"/>
              <w:rPr>
                <w:sz w:val="22"/>
                <w:lang w:eastAsia="lt-LT"/>
              </w:rPr>
            </w:pPr>
            <w:r w:rsidRPr="0011624D">
              <w:rPr>
                <w:sz w:val="22"/>
                <w:lang w:eastAsia="lt-LT"/>
              </w:rPr>
              <w:t>18</w:t>
            </w:r>
          </w:p>
        </w:tc>
        <w:tc>
          <w:tcPr>
            <w:tcW w:w="3420" w:type="dxa"/>
            <w:tcBorders>
              <w:top w:val="nil"/>
              <w:left w:val="nil"/>
              <w:bottom w:val="single" w:sz="4" w:space="0" w:color="auto"/>
              <w:right w:val="single" w:sz="4" w:space="0" w:color="auto"/>
            </w:tcBorders>
            <w:shd w:val="clear" w:color="auto" w:fill="auto"/>
            <w:noWrap/>
            <w:vAlign w:val="center"/>
            <w:hideMark/>
          </w:tcPr>
          <w:p w:rsidR="00DB366F" w:rsidRPr="0011624D" w:rsidRDefault="00DB366F" w:rsidP="00A7336F">
            <w:pPr>
              <w:rPr>
                <w:color w:val="000000"/>
                <w:sz w:val="22"/>
                <w:lang w:eastAsia="lt-LT"/>
              </w:rPr>
            </w:pPr>
            <w:r w:rsidRPr="0011624D">
              <w:rPr>
                <w:color w:val="000000"/>
                <w:sz w:val="22"/>
                <w:lang w:eastAsia="lt-LT"/>
              </w:rPr>
              <w:t>19VK-KA-20-1-08564-PR001</w:t>
            </w:r>
          </w:p>
        </w:tc>
        <w:tc>
          <w:tcPr>
            <w:tcW w:w="5380" w:type="dxa"/>
            <w:tcBorders>
              <w:top w:val="nil"/>
              <w:left w:val="nil"/>
              <w:bottom w:val="single" w:sz="4" w:space="0" w:color="auto"/>
              <w:right w:val="single" w:sz="4" w:space="0" w:color="auto"/>
            </w:tcBorders>
            <w:shd w:val="clear" w:color="auto" w:fill="auto"/>
            <w:hideMark/>
          </w:tcPr>
          <w:p w:rsidR="00DB366F" w:rsidRPr="0011624D" w:rsidRDefault="00DB366F" w:rsidP="00A7336F">
            <w:pPr>
              <w:rPr>
                <w:sz w:val="22"/>
                <w:lang w:eastAsia="lt-LT"/>
              </w:rPr>
            </w:pPr>
            <w:r w:rsidRPr="0011624D">
              <w:rPr>
                <w:sz w:val="22"/>
                <w:lang w:eastAsia="lt-LT"/>
              </w:rPr>
              <w:t>Aleksandras Augustinavičius</w:t>
            </w:r>
          </w:p>
        </w:tc>
      </w:tr>
      <w:tr w:rsidR="00DB366F" w:rsidRPr="0011624D" w:rsidTr="00A7336F">
        <w:trPr>
          <w:trHeight w:val="28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B366F" w:rsidRPr="0011624D" w:rsidRDefault="00DB366F" w:rsidP="00A7336F">
            <w:pPr>
              <w:jc w:val="center"/>
              <w:rPr>
                <w:sz w:val="22"/>
                <w:lang w:eastAsia="lt-LT"/>
              </w:rPr>
            </w:pPr>
            <w:r w:rsidRPr="0011624D">
              <w:rPr>
                <w:sz w:val="22"/>
                <w:lang w:eastAsia="lt-LT"/>
              </w:rPr>
              <w:t>19</w:t>
            </w:r>
          </w:p>
        </w:tc>
        <w:tc>
          <w:tcPr>
            <w:tcW w:w="3420" w:type="dxa"/>
            <w:tcBorders>
              <w:top w:val="nil"/>
              <w:left w:val="nil"/>
              <w:bottom w:val="single" w:sz="4" w:space="0" w:color="auto"/>
              <w:right w:val="single" w:sz="4" w:space="0" w:color="auto"/>
            </w:tcBorders>
            <w:shd w:val="clear" w:color="auto" w:fill="auto"/>
            <w:noWrap/>
            <w:vAlign w:val="center"/>
            <w:hideMark/>
          </w:tcPr>
          <w:p w:rsidR="00DB366F" w:rsidRPr="0011624D" w:rsidRDefault="00DB366F" w:rsidP="00A7336F">
            <w:pPr>
              <w:rPr>
                <w:color w:val="000000"/>
                <w:sz w:val="22"/>
                <w:lang w:eastAsia="lt-LT"/>
              </w:rPr>
            </w:pPr>
            <w:r w:rsidRPr="0011624D">
              <w:rPr>
                <w:color w:val="000000"/>
                <w:sz w:val="22"/>
                <w:lang w:eastAsia="lt-LT"/>
              </w:rPr>
              <w:t>19VK-KK-20-1-08594-PR001</w:t>
            </w:r>
          </w:p>
        </w:tc>
        <w:tc>
          <w:tcPr>
            <w:tcW w:w="5380" w:type="dxa"/>
            <w:tcBorders>
              <w:top w:val="nil"/>
              <w:left w:val="nil"/>
              <w:bottom w:val="single" w:sz="4" w:space="0" w:color="auto"/>
              <w:right w:val="single" w:sz="4" w:space="0" w:color="auto"/>
            </w:tcBorders>
            <w:shd w:val="clear" w:color="auto" w:fill="auto"/>
            <w:hideMark/>
          </w:tcPr>
          <w:p w:rsidR="00DB366F" w:rsidRPr="0011624D" w:rsidRDefault="00DB366F" w:rsidP="00A7336F">
            <w:pPr>
              <w:rPr>
                <w:sz w:val="22"/>
                <w:lang w:eastAsia="lt-LT"/>
              </w:rPr>
            </w:pPr>
            <w:r w:rsidRPr="0011624D">
              <w:rPr>
                <w:sz w:val="22"/>
                <w:lang w:eastAsia="lt-LT"/>
              </w:rPr>
              <w:t>Asta Macijauskienė</w:t>
            </w:r>
          </w:p>
        </w:tc>
      </w:tr>
      <w:tr w:rsidR="00DB366F" w:rsidRPr="0011624D" w:rsidTr="00A7336F">
        <w:trPr>
          <w:trHeight w:val="28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B366F" w:rsidRPr="0011624D" w:rsidRDefault="00DB366F" w:rsidP="00A7336F">
            <w:pPr>
              <w:jc w:val="center"/>
              <w:rPr>
                <w:sz w:val="22"/>
                <w:lang w:eastAsia="lt-LT"/>
              </w:rPr>
            </w:pPr>
            <w:r w:rsidRPr="0011624D">
              <w:rPr>
                <w:sz w:val="22"/>
                <w:lang w:eastAsia="lt-LT"/>
              </w:rPr>
              <w:t>20</w:t>
            </w:r>
          </w:p>
        </w:tc>
        <w:tc>
          <w:tcPr>
            <w:tcW w:w="3420" w:type="dxa"/>
            <w:tcBorders>
              <w:top w:val="nil"/>
              <w:left w:val="nil"/>
              <w:bottom w:val="single" w:sz="4" w:space="0" w:color="auto"/>
              <w:right w:val="single" w:sz="4" w:space="0" w:color="auto"/>
            </w:tcBorders>
            <w:shd w:val="clear" w:color="auto" w:fill="auto"/>
            <w:noWrap/>
            <w:vAlign w:val="center"/>
            <w:hideMark/>
          </w:tcPr>
          <w:p w:rsidR="00DB366F" w:rsidRPr="0011624D" w:rsidRDefault="00DB366F" w:rsidP="00A7336F">
            <w:pPr>
              <w:rPr>
                <w:color w:val="000000"/>
                <w:sz w:val="22"/>
                <w:lang w:eastAsia="lt-LT"/>
              </w:rPr>
            </w:pPr>
            <w:r w:rsidRPr="0011624D">
              <w:rPr>
                <w:color w:val="000000"/>
                <w:sz w:val="22"/>
                <w:lang w:eastAsia="lt-LT"/>
              </w:rPr>
              <w:t>19VK-KA-20-1-08522-PR001</w:t>
            </w:r>
          </w:p>
        </w:tc>
        <w:tc>
          <w:tcPr>
            <w:tcW w:w="5380" w:type="dxa"/>
            <w:tcBorders>
              <w:top w:val="nil"/>
              <w:left w:val="nil"/>
              <w:bottom w:val="single" w:sz="4" w:space="0" w:color="auto"/>
              <w:right w:val="single" w:sz="4" w:space="0" w:color="auto"/>
            </w:tcBorders>
            <w:shd w:val="clear" w:color="auto" w:fill="auto"/>
            <w:hideMark/>
          </w:tcPr>
          <w:p w:rsidR="00DB366F" w:rsidRPr="0011624D" w:rsidRDefault="00DB366F" w:rsidP="00A7336F">
            <w:pPr>
              <w:rPr>
                <w:sz w:val="22"/>
                <w:lang w:eastAsia="lt-LT"/>
              </w:rPr>
            </w:pPr>
            <w:r w:rsidRPr="0011624D">
              <w:rPr>
                <w:sz w:val="22"/>
                <w:lang w:eastAsia="lt-LT"/>
              </w:rPr>
              <w:t>Dalė Urbonienė</w:t>
            </w:r>
          </w:p>
        </w:tc>
      </w:tr>
      <w:tr w:rsidR="00DB366F" w:rsidRPr="0011624D" w:rsidTr="00A7336F">
        <w:trPr>
          <w:trHeight w:val="28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B366F" w:rsidRPr="0011624D" w:rsidRDefault="00DB366F" w:rsidP="00A7336F">
            <w:pPr>
              <w:jc w:val="center"/>
              <w:rPr>
                <w:sz w:val="22"/>
                <w:lang w:eastAsia="lt-LT"/>
              </w:rPr>
            </w:pPr>
            <w:r w:rsidRPr="0011624D">
              <w:rPr>
                <w:sz w:val="22"/>
                <w:lang w:eastAsia="lt-LT"/>
              </w:rPr>
              <w:t>21</w:t>
            </w:r>
          </w:p>
        </w:tc>
        <w:tc>
          <w:tcPr>
            <w:tcW w:w="3420" w:type="dxa"/>
            <w:tcBorders>
              <w:top w:val="nil"/>
              <w:left w:val="nil"/>
              <w:bottom w:val="single" w:sz="4" w:space="0" w:color="auto"/>
              <w:right w:val="single" w:sz="4" w:space="0" w:color="auto"/>
            </w:tcBorders>
            <w:shd w:val="clear" w:color="auto" w:fill="auto"/>
            <w:noWrap/>
            <w:vAlign w:val="center"/>
            <w:hideMark/>
          </w:tcPr>
          <w:p w:rsidR="00DB366F" w:rsidRPr="0011624D" w:rsidRDefault="00DB366F" w:rsidP="00A7336F">
            <w:pPr>
              <w:rPr>
                <w:color w:val="000000"/>
                <w:sz w:val="22"/>
                <w:lang w:eastAsia="lt-LT"/>
              </w:rPr>
            </w:pPr>
            <w:r w:rsidRPr="0011624D">
              <w:rPr>
                <w:color w:val="000000"/>
                <w:sz w:val="22"/>
                <w:lang w:eastAsia="lt-LT"/>
              </w:rPr>
              <w:t>19VK-KA-20-1-08508-PR001</w:t>
            </w:r>
          </w:p>
        </w:tc>
        <w:tc>
          <w:tcPr>
            <w:tcW w:w="5380" w:type="dxa"/>
            <w:tcBorders>
              <w:top w:val="nil"/>
              <w:left w:val="nil"/>
              <w:bottom w:val="single" w:sz="4" w:space="0" w:color="auto"/>
              <w:right w:val="single" w:sz="4" w:space="0" w:color="auto"/>
            </w:tcBorders>
            <w:shd w:val="clear" w:color="auto" w:fill="auto"/>
            <w:hideMark/>
          </w:tcPr>
          <w:p w:rsidR="00DB366F" w:rsidRPr="0011624D" w:rsidRDefault="00DB366F" w:rsidP="00A7336F">
            <w:pPr>
              <w:rPr>
                <w:sz w:val="22"/>
                <w:lang w:eastAsia="lt-LT"/>
              </w:rPr>
            </w:pPr>
            <w:r w:rsidRPr="0011624D">
              <w:rPr>
                <w:sz w:val="22"/>
                <w:lang w:eastAsia="lt-LT"/>
              </w:rPr>
              <w:t>UAB "LINERDA"</w:t>
            </w:r>
          </w:p>
        </w:tc>
      </w:tr>
      <w:tr w:rsidR="00DB366F" w:rsidRPr="0011624D" w:rsidTr="00A7336F">
        <w:trPr>
          <w:trHeight w:val="28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B366F" w:rsidRPr="0011624D" w:rsidRDefault="00DB366F" w:rsidP="00A7336F">
            <w:pPr>
              <w:jc w:val="center"/>
              <w:rPr>
                <w:sz w:val="22"/>
                <w:lang w:eastAsia="lt-LT"/>
              </w:rPr>
            </w:pPr>
            <w:r w:rsidRPr="0011624D">
              <w:rPr>
                <w:sz w:val="22"/>
                <w:lang w:eastAsia="lt-LT"/>
              </w:rPr>
              <w:t>22</w:t>
            </w:r>
          </w:p>
        </w:tc>
        <w:tc>
          <w:tcPr>
            <w:tcW w:w="3420" w:type="dxa"/>
            <w:tcBorders>
              <w:top w:val="nil"/>
              <w:left w:val="nil"/>
              <w:bottom w:val="single" w:sz="4" w:space="0" w:color="auto"/>
              <w:right w:val="single" w:sz="4" w:space="0" w:color="auto"/>
            </w:tcBorders>
            <w:shd w:val="clear" w:color="auto" w:fill="auto"/>
            <w:noWrap/>
            <w:vAlign w:val="center"/>
            <w:hideMark/>
          </w:tcPr>
          <w:p w:rsidR="00DB366F" w:rsidRPr="0011624D" w:rsidRDefault="00DB366F" w:rsidP="00A7336F">
            <w:pPr>
              <w:rPr>
                <w:color w:val="000000"/>
                <w:sz w:val="22"/>
                <w:lang w:eastAsia="lt-LT"/>
              </w:rPr>
            </w:pPr>
            <w:r w:rsidRPr="0011624D">
              <w:rPr>
                <w:color w:val="000000"/>
                <w:sz w:val="22"/>
                <w:lang w:eastAsia="lt-LT"/>
              </w:rPr>
              <w:t>19VK-KE-20-1-08382-PR001</w:t>
            </w:r>
          </w:p>
        </w:tc>
        <w:tc>
          <w:tcPr>
            <w:tcW w:w="5380" w:type="dxa"/>
            <w:tcBorders>
              <w:top w:val="nil"/>
              <w:left w:val="nil"/>
              <w:bottom w:val="single" w:sz="4" w:space="0" w:color="auto"/>
              <w:right w:val="single" w:sz="4" w:space="0" w:color="auto"/>
            </w:tcBorders>
            <w:shd w:val="clear" w:color="auto" w:fill="auto"/>
            <w:hideMark/>
          </w:tcPr>
          <w:p w:rsidR="00DB366F" w:rsidRPr="0011624D" w:rsidRDefault="00DB366F" w:rsidP="00A7336F">
            <w:pPr>
              <w:rPr>
                <w:sz w:val="22"/>
                <w:lang w:eastAsia="lt-LT"/>
              </w:rPr>
            </w:pPr>
            <w:r w:rsidRPr="0011624D">
              <w:rPr>
                <w:sz w:val="22"/>
                <w:lang w:eastAsia="lt-LT"/>
              </w:rPr>
              <w:t>UAB "BATEGRA"</w:t>
            </w:r>
          </w:p>
        </w:tc>
      </w:tr>
      <w:tr w:rsidR="00DB366F" w:rsidRPr="0011624D" w:rsidTr="00A7336F">
        <w:trPr>
          <w:trHeight w:val="28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B366F" w:rsidRPr="0011624D" w:rsidRDefault="00DB366F" w:rsidP="00A7336F">
            <w:pPr>
              <w:jc w:val="center"/>
              <w:rPr>
                <w:sz w:val="22"/>
                <w:lang w:eastAsia="lt-LT"/>
              </w:rPr>
            </w:pPr>
            <w:r w:rsidRPr="0011624D">
              <w:rPr>
                <w:sz w:val="22"/>
                <w:lang w:eastAsia="lt-LT"/>
              </w:rPr>
              <w:t>23</w:t>
            </w:r>
          </w:p>
        </w:tc>
        <w:tc>
          <w:tcPr>
            <w:tcW w:w="3420" w:type="dxa"/>
            <w:tcBorders>
              <w:top w:val="nil"/>
              <w:left w:val="nil"/>
              <w:bottom w:val="single" w:sz="4" w:space="0" w:color="auto"/>
              <w:right w:val="single" w:sz="4" w:space="0" w:color="auto"/>
            </w:tcBorders>
            <w:shd w:val="clear" w:color="auto" w:fill="auto"/>
            <w:noWrap/>
            <w:vAlign w:val="bottom"/>
            <w:hideMark/>
          </w:tcPr>
          <w:p w:rsidR="00DB366F" w:rsidRPr="0011624D" w:rsidRDefault="00DB366F" w:rsidP="00A7336F">
            <w:pPr>
              <w:rPr>
                <w:color w:val="000000"/>
                <w:sz w:val="22"/>
                <w:lang w:eastAsia="lt-LT"/>
              </w:rPr>
            </w:pPr>
            <w:r w:rsidRPr="0011624D">
              <w:rPr>
                <w:color w:val="000000"/>
                <w:sz w:val="22"/>
                <w:lang w:eastAsia="lt-LT"/>
              </w:rPr>
              <w:t>19VK-KK-20-1-08462-PR001</w:t>
            </w:r>
          </w:p>
        </w:tc>
        <w:tc>
          <w:tcPr>
            <w:tcW w:w="5380" w:type="dxa"/>
            <w:tcBorders>
              <w:top w:val="nil"/>
              <w:left w:val="nil"/>
              <w:bottom w:val="single" w:sz="4" w:space="0" w:color="auto"/>
              <w:right w:val="single" w:sz="4" w:space="0" w:color="auto"/>
            </w:tcBorders>
            <w:shd w:val="clear" w:color="auto" w:fill="auto"/>
            <w:noWrap/>
            <w:vAlign w:val="bottom"/>
            <w:hideMark/>
          </w:tcPr>
          <w:p w:rsidR="00DB366F" w:rsidRPr="0011624D" w:rsidRDefault="00DB366F" w:rsidP="00A7336F">
            <w:pPr>
              <w:rPr>
                <w:color w:val="000000"/>
                <w:sz w:val="22"/>
                <w:lang w:eastAsia="lt-LT"/>
              </w:rPr>
            </w:pPr>
            <w:r w:rsidRPr="0011624D">
              <w:rPr>
                <w:color w:val="000000"/>
                <w:sz w:val="22"/>
                <w:lang w:eastAsia="lt-LT"/>
              </w:rPr>
              <w:t>UAB "JUSTEGA"</w:t>
            </w:r>
          </w:p>
        </w:tc>
      </w:tr>
      <w:tr w:rsidR="00DB366F" w:rsidRPr="0011624D" w:rsidTr="00A7336F">
        <w:trPr>
          <w:trHeight w:val="28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B366F" w:rsidRPr="0011624D" w:rsidRDefault="00DB366F" w:rsidP="00A7336F">
            <w:pPr>
              <w:jc w:val="center"/>
              <w:rPr>
                <w:sz w:val="22"/>
                <w:lang w:eastAsia="lt-LT"/>
              </w:rPr>
            </w:pPr>
            <w:r w:rsidRPr="0011624D">
              <w:rPr>
                <w:sz w:val="22"/>
                <w:lang w:eastAsia="lt-LT"/>
              </w:rPr>
              <w:t>24</w:t>
            </w:r>
          </w:p>
        </w:tc>
        <w:tc>
          <w:tcPr>
            <w:tcW w:w="3420" w:type="dxa"/>
            <w:tcBorders>
              <w:top w:val="nil"/>
              <w:left w:val="nil"/>
              <w:bottom w:val="single" w:sz="4" w:space="0" w:color="auto"/>
              <w:right w:val="single" w:sz="4" w:space="0" w:color="auto"/>
            </w:tcBorders>
            <w:shd w:val="clear" w:color="auto" w:fill="auto"/>
            <w:noWrap/>
            <w:vAlign w:val="bottom"/>
            <w:hideMark/>
          </w:tcPr>
          <w:p w:rsidR="00DB366F" w:rsidRPr="0011624D" w:rsidRDefault="00DB366F" w:rsidP="00A7336F">
            <w:pPr>
              <w:rPr>
                <w:color w:val="000000"/>
                <w:sz w:val="22"/>
                <w:lang w:eastAsia="lt-LT"/>
              </w:rPr>
            </w:pPr>
            <w:r w:rsidRPr="0011624D">
              <w:rPr>
                <w:color w:val="000000"/>
                <w:sz w:val="22"/>
                <w:lang w:eastAsia="lt-LT"/>
              </w:rPr>
              <w:t>19VK-KK-20-1-08463-PR001</w:t>
            </w:r>
          </w:p>
        </w:tc>
        <w:tc>
          <w:tcPr>
            <w:tcW w:w="5380" w:type="dxa"/>
            <w:tcBorders>
              <w:top w:val="nil"/>
              <w:left w:val="nil"/>
              <w:bottom w:val="single" w:sz="4" w:space="0" w:color="auto"/>
              <w:right w:val="single" w:sz="4" w:space="0" w:color="auto"/>
            </w:tcBorders>
            <w:shd w:val="clear" w:color="auto" w:fill="auto"/>
            <w:noWrap/>
            <w:vAlign w:val="bottom"/>
            <w:hideMark/>
          </w:tcPr>
          <w:p w:rsidR="00DB366F" w:rsidRPr="0011624D" w:rsidRDefault="00DB366F" w:rsidP="00A7336F">
            <w:pPr>
              <w:rPr>
                <w:color w:val="000000"/>
                <w:sz w:val="22"/>
                <w:lang w:eastAsia="lt-LT"/>
              </w:rPr>
            </w:pPr>
            <w:r w:rsidRPr="0011624D">
              <w:rPr>
                <w:color w:val="000000"/>
                <w:sz w:val="22"/>
                <w:lang w:eastAsia="lt-LT"/>
              </w:rPr>
              <w:t>UAB "ADAILIŪNA"</w:t>
            </w:r>
          </w:p>
        </w:tc>
      </w:tr>
      <w:tr w:rsidR="00DB366F" w:rsidRPr="0011624D" w:rsidTr="00A7336F">
        <w:trPr>
          <w:trHeight w:val="288"/>
        </w:trPr>
        <w:tc>
          <w:tcPr>
            <w:tcW w:w="460" w:type="dxa"/>
            <w:tcBorders>
              <w:top w:val="nil"/>
              <w:left w:val="single" w:sz="4" w:space="0" w:color="auto"/>
              <w:bottom w:val="single" w:sz="4" w:space="0" w:color="auto"/>
              <w:right w:val="single" w:sz="4" w:space="0" w:color="auto"/>
            </w:tcBorders>
            <w:shd w:val="clear" w:color="auto" w:fill="auto"/>
            <w:noWrap/>
            <w:vAlign w:val="bottom"/>
            <w:hideMark/>
          </w:tcPr>
          <w:p w:rsidR="00DB366F" w:rsidRPr="0011624D" w:rsidRDefault="00DB366F" w:rsidP="00A7336F">
            <w:pPr>
              <w:jc w:val="center"/>
              <w:rPr>
                <w:sz w:val="22"/>
                <w:lang w:eastAsia="lt-LT"/>
              </w:rPr>
            </w:pPr>
            <w:r w:rsidRPr="0011624D">
              <w:rPr>
                <w:sz w:val="22"/>
                <w:lang w:eastAsia="lt-LT"/>
              </w:rPr>
              <w:t>25</w:t>
            </w:r>
          </w:p>
        </w:tc>
        <w:tc>
          <w:tcPr>
            <w:tcW w:w="3420" w:type="dxa"/>
            <w:tcBorders>
              <w:top w:val="nil"/>
              <w:left w:val="nil"/>
              <w:bottom w:val="single" w:sz="4" w:space="0" w:color="auto"/>
              <w:right w:val="single" w:sz="4" w:space="0" w:color="auto"/>
            </w:tcBorders>
            <w:shd w:val="clear" w:color="auto" w:fill="auto"/>
            <w:noWrap/>
            <w:vAlign w:val="bottom"/>
            <w:hideMark/>
          </w:tcPr>
          <w:p w:rsidR="00DB366F" w:rsidRPr="0011624D" w:rsidRDefault="00DB366F" w:rsidP="00A7336F">
            <w:pPr>
              <w:rPr>
                <w:color w:val="000000"/>
                <w:sz w:val="22"/>
                <w:lang w:eastAsia="lt-LT"/>
              </w:rPr>
            </w:pPr>
            <w:r w:rsidRPr="0011624D">
              <w:rPr>
                <w:color w:val="000000"/>
                <w:sz w:val="22"/>
                <w:lang w:eastAsia="lt-LT"/>
              </w:rPr>
              <w:t>19VK-KE-20-1-08440-PR001</w:t>
            </w:r>
          </w:p>
        </w:tc>
        <w:tc>
          <w:tcPr>
            <w:tcW w:w="5380" w:type="dxa"/>
            <w:tcBorders>
              <w:top w:val="nil"/>
              <w:left w:val="nil"/>
              <w:bottom w:val="single" w:sz="4" w:space="0" w:color="auto"/>
              <w:right w:val="single" w:sz="4" w:space="0" w:color="auto"/>
            </w:tcBorders>
            <w:shd w:val="clear" w:color="auto" w:fill="auto"/>
            <w:noWrap/>
            <w:vAlign w:val="bottom"/>
            <w:hideMark/>
          </w:tcPr>
          <w:p w:rsidR="00DB366F" w:rsidRPr="0011624D" w:rsidRDefault="00DB366F" w:rsidP="00A7336F">
            <w:pPr>
              <w:rPr>
                <w:color w:val="000000"/>
                <w:sz w:val="22"/>
                <w:lang w:eastAsia="lt-LT"/>
              </w:rPr>
            </w:pPr>
            <w:r w:rsidRPr="0011624D">
              <w:rPr>
                <w:color w:val="000000"/>
                <w:sz w:val="22"/>
                <w:lang w:eastAsia="lt-LT"/>
              </w:rPr>
              <w:t>Vilma Petrauskienė</w:t>
            </w:r>
          </w:p>
        </w:tc>
      </w:tr>
    </w:tbl>
    <w:p w:rsidR="00DB366F" w:rsidRPr="0011624D" w:rsidRDefault="00DB366F" w:rsidP="00DA04B0">
      <w:pPr>
        <w:tabs>
          <w:tab w:val="left" w:pos="426"/>
        </w:tabs>
        <w:jc w:val="both"/>
        <w:rPr>
          <w:color w:val="000000" w:themeColor="text1"/>
          <w:sz w:val="24"/>
          <w:szCs w:val="24"/>
          <w:lang w:val="lt-LT"/>
        </w:rPr>
      </w:pPr>
    </w:p>
    <w:p w:rsidR="00DB366F" w:rsidRPr="0011624D" w:rsidRDefault="00DB366F" w:rsidP="00DA04B0">
      <w:pPr>
        <w:tabs>
          <w:tab w:val="left" w:pos="426"/>
        </w:tabs>
        <w:jc w:val="both"/>
        <w:rPr>
          <w:color w:val="000000" w:themeColor="text1"/>
          <w:sz w:val="22"/>
          <w:szCs w:val="22"/>
          <w:lang w:val="lt-LT"/>
        </w:rPr>
      </w:pPr>
      <w:r w:rsidRPr="0011624D">
        <w:rPr>
          <w:color w:val="000000" w:themeColor="text1"/>
          <w:sz w:val="22"/>
          <w:szCs w:val="22"/>
          <w:lang w:val="lt-LT"/>
        </w:rPr>
        <w:t>Esant poreikiui vertinamų paraiškų sąrašas gali būti</w:t>
      </w:r>
      <w:r w:rsidR="00A7336F" w:rsidRPr="0011624D">
        <w:rPr>
          <w:color w:val="000000" w:themeColor="text1"/>
          <w:sz w:val="22"/>
          <w:szCs w:val="22"/>
          <w:lang w:val="lt-LT"/>
        </w:rPr>
        <w:t xml:space="preserve"> keičiamas arba</w:t>
      </w:r>
      <w:r w:rsidRPr="0011624D">
        <w:rPr>
          <w:color w:val="000000" w:themeColor="text1"/>
          <w:sz w:val="22"/>
          <w:szCs w:val="22"/>
          <w:lang w:val="lt-LT"/>
        </w:rPr>
        <w:t xml:space="preserve"> praplėstas ir kitomis paraiškomis.  </w:t>
      </w:r>
    </w:p>
    <w:p w:rsidR="00E24871" w:rsidRPr="0011624D" w:rsidRDefault="00E24871" w:rsidP="00E24871">
      <w:pPr>
        <w:rPr>
          <w:rFonts w:eastAsia="Calibri"/>
          <w:b/>
          <w:sz w:val="24"/>
          <w:szCs w:val="24"/>
          <w:lang w:val="lt-LT"/>
        </w:rPr>
      </w:pPr>
    </w:p>
    <w:p w:rsidR="00DB366F" w:rsidRPr="0011624D" w:rsidRDefault="00DB366F" w:rsidP="00E24871">
      <w:pPr>
        <w:rPr>
          <w:rFonts w:eastAsia="Calibri"/>
          <w:b/>
          <w:sz w:val="24"/>
          <w:szCs w:val="24"/>
          <w:lang w:val="lt-LT"/>
        </w:rPr>
      </w:pPr>
    </w:p>
    <w:p w:rsidR="00E24871" w:rsidRPr="0011624D" w:rsidRDefault="00E24871" w:rsidP="006B11FB">
      <w:pPr>
        <w:numPr>
          <w:ilvl w:val="0"/>
          <w:numId w:val="11"/>
        </w:numPr>
        <w:ind w:left="709" w:hanging="349"/>
        <w:jc w:val="center"/>
        <w:rPr>
          <w:rFonts w:eastAsia="Calibri"/>
          <w:b/>
          <w:sz w:val="24"/>
          <w:szCs w:val="24"/>
          <w:lang w:val="lt-LT"/>
        </w:rPr>
      </w:pPr>
      <w:r w:rsidRPr="0011624D">
        <w:rPr>
          <w:rFonts w:eastAsia="Calibri"/>
          <w:b/>
          <w:sz w:val="24"/>
          <w:szCs w:val="24"/>
          <w:lang w:val="lt-LT"/>
        </w:rPr>
        <w:t>UŽDAVINIAI IR PLANUOJAMI REZULTATAI</w:t>
      </w:r>
    </w:p>
    <w:p w:rsidR="00E24871" w:rsidRPr="0011624D" w:rsidRDefault="00E24871" w:rsidP="00E24871">
      <w:pPr>
        <w:rPr>
          <w:rFonts w:eastAsia="Calibri"/>
          <w:b/>
          <w:sz w:val="24"/>
          <w:szCs w:val="24"/>
          <w:lang w:val="lt-LT"/>
        </w:rPr>
      </w:pPr>
    </w:p>
    <w:p w:rsidR="00E24871" w:rsidRPr="0011624D" w:rsidRDefault="00E24871" w:rsidP="006B11FB">
      <w:pPr>
        <w:numPr>
          <w:ilvl w:val="0"/>
          <w:numId w:val="12"/>
        </w:numPr>
        <w:ind w:left="426" w:hanging="426"/>
        <w:jc w:val="both"/>
        <w:rPr>
          <w:rFonts w:eastAsia="Calibri"/>
          <w:sz w:val="22"/>
          <w:szCs w:val="22"/>
          <w:lang w:val="lt-LT"/>
        </w:rPr>
      </w:pPr>
      <w:r w:rsidRPr="0011624D">
        <w:rPr>
          <w:rFonts w:eastAsia="Calibri"/>
          <w:sz w:val="22"/>
          <w:szCs w:val="22"/>
          <w:lang w:val="lt-LT"/>
        </w:rPr>
        <w:lastRenderedPageBreak/>
        <w:t>Paslaugų teikimo uždaviniai yra šie:</w:t>
      </w:r>
    </w:p>
    <w:p w:rsidR="00E24871" w:rsidRPr="0011624D" w:rsidRDefault="0086573B" w:rsidP="006B11FB">
      <w:pPr>
        <w:numPr>
          <w:ilvl w:val="1"/>
          <w:numId w:val="12"/>
        </w:numPr>
        <w:tabs>
          <w:tab w:val="left" w:pos="426"/>
        </w:tabs>
        <w:ind w:left="-426" w:firstLine="426"/>
        <w:jc w:val="both"/>
        <w:rPr>
          <w:rFonts w:eastAsia="Calibri"/>
          <w:sz w:val="22"/>
          <w:szCs w:val="22"/>
          <w:lang w:val="lt-LT"/>
        </w:rPr>
      </w:pPr>
      <w:r w:rsidRPr="0011624D">
        <w:rPr>
          <w:sz w:val="22"/>
          <w:szCs w:val="22"/>
        </w:rPr>
        <w:t xml:space="preserve">Projektų atitikties teisės aktų reikalavimams sutikrinimas turi būti atliktas I vertintojo atliekamų veiksmų apimtimi ir vertinimo ataskaitos pateiktos laikantis Sutarties </w:t>
      </w:r>
      <w:r w:rsidR="00B678F9" w:rsidRPr="0011624D">
        <w:rPr>
          <w:sz w:val="22"/>
          <w:szCs w:val="22"/>
          <w:lang w:val="lt-LT"/>
        </w:rPr>
        <w:t>15</w:t>
      </w:r>
      <w:r w:rsidR="00B678F9" w:rsidRPr="0011624D">
        <w:rPr>
          <w:sz w:val="22"/>
          <w:szCs w:val="22"/>
        </w:rPr>
        <w:t xml:space="preserve"> punkte</w:t>
      </w:r>
      <w:r w:rsidRPr="0011624D">
        <w:rPr>
          <w:sz w:val="22"/>
          <w:szCs w:val="22"/>
        </w:rPr>
        <w:t xml:space="preserve"> numatytų projektų teisės aktų reikalavimams sutikrinimo terminų</w:t>
      </w:r>
      <w:r w:rsidR="00E24871" w:rsidRPr="0011624D">
        <w:rPr>
          <w:rFonts w:eastAsia="Calibri"/>
          <w:sz w:val="22"/>
          <w:szCs w:val="22"/>
          <w:lang w:val="lt-LT"/>
        </w:rPr>
        <w:t xml:space="preserve">. </w:t>
      </w:r>
      <w:r w:rsidR="006F54C8" w:rsidRPr="0011624D">
        <w:rPr>
          <w:sz w:val="22"/>
          <w:szCs w:val="22"/>
        </w:rPr>
        <w:t>Atlikus pirmojo vertintojo veiksmus ir užpildzius ataskaitą projektas gr</w:t>
      </w:r>
      <w:r w:rsidRPr="0011624D">
        <w:rPr>
          <w:sz w:val="22"/>
          <w:szCs w:val="22"/>
          <w:lang w:val="lt-LT"/>
        </w:rPr>
        <w:t>ąž</w:t>
      </w:r>
      <w:r w:rsidR="006F54C8" w:rsidRPr="0011624D">
        <w:rPr>
          <w:sz w:val="22"/>
          <w:szCs w:val="22"/>
        </w:rPr>
        <w:t>inamas NMA</w:t>
      </w:r>
    </w:p>
    <w:p w:rsidR="00E24871" w:rsidRPr="0011624D" w:rsidRDefault="00E24871" w:rsidP="006B11FB">
      <w:pPr>
        <w:numPr>
          <w:ilvl w:val="1"/>
          <w:numId w:val="12"/>
        </w:numPr>
        <w:tabs>
          <w:tab w:val="left" w:pos="426"/>
        </w:tabs>
        <w:ind w:left="-426" w:firstLine="426"/>
        <w:jc w:val="both"/>
        <w:rPr>
          <w:rFonts w:eastAsia="Calibri"/>
          <w:sz w:val="22"/>
          <w:szCs w:val="22"/>
          <w:lang w:val="lt-LT"/>
        </w:rPr>
      </w:pPr>
      <w:r w:rsidRPr="0011624D">
        <w:rPr>
          <w:rFonts w:eastAsia="Calibri"/>
          <w:sz w:val="22"/>
          <w:szCs w:val="22"/>
          <w:lang w:val="lt-LT"/>
        </w:rPr>
        <w:t xml:space="preserve">teikdamas Paslaugas NMA, Teikėjas turės vadovautis </w:t>
      </w:r>
      <w:r w:rsidRPr="0011624D">
        <w:rPr>
          <w:color w:val="000000"/>
          <w:sz w:val="22"/>
          <w:szCs w:val="22"/>
          <w:lang w:val="lt-LT"/>
        </w:rPr>
        <w:t>Lietuvos kaimo plėtros 2014–2020 metų programos (toliau – Programa)  administravimo taisyklėmis, patvirtintomis LT Žemė sūkio ministro 2014 m. rugpjūčio 26 d. įsakymu Nr. 3D-507,</w:t>
      </w:r>
      <w:r w:rsidRPr="0011624D">
        <w:rPr>
          <w:rFonts w:eastAsia="Calibri"/>
          <w:sz w:val="22"/>
          <w:szCs w:val="22"/>
          <w:lang w:val="lt-LT"/>
        </w:rPr>
        <w:t xml:space="preserve">  </w:t>
      </w:r>
      <w:r w:rsidRPr="0011624D">
        <w:rPr>
          <w:color w:val="000000"/>
          <w:sz w:val="22"/>
          <w:szCs w:val="22"/>
          <w:lang w:val="lt-LT"/>
        </w:rPr>
        <w:t>Programos priemonės „Ūkio ir verslo plėtra“ veiklos srities „Parama</w:t>
      </w:r>
      <w:r w:rsidR="00E14336" w:rsidRPr="0011624D">
        <w:rPr>
          <w:color w:val="000000"/>
          <w:sz w:val="22"/>
          <w:szCs w:val="22"/>
          <w:lang w:val="lt-LT"/>
        </w:rPr>
        <w:t xml:space="preserve"> investicijoms, skirtoms</w:t>
      </w:r>
      <w:r w:rsidRPr="0011624D">
        <w:rPr>
          <w:color w:val="000000"/>
          <w:sz w:val="22"/>
          <w:szCs w:val="22"/>
          <w:lang w:val="lt-LT"/>
        </w:rPr>
        <w:t xml:space="preserve"> </w:t>
      </w:r>
      <w:r w:rsidR="00F75C18" w:rsidRPr="0011624D">
        <w:rPr>
          <w:color w:val="000000"/>
          <w:sz w:val="22"/>
          <w:szCs w:val="22"/>
          <w:lang w:val="lt-LT"/>
        </w:rPr>
        <w:t>ekonominės veiklos kūrimui ir plėtrai</w:t>
      </w:r>
      <w:r w:rsidRPr="0011624D">
        <w:rPr>
          <w:color w:val="000000"/>
          <w:sz w:val="22"/>
          <w:szCs w:val="22"/>
          <w:lang w:val="lt-LT"/>
        </w:rPr>
        <w:t>“ įgyvendinimo taisyklėmis, taikomos nuo 201</w:t>
      </w:r>
      <w:r w:rsidR="00E14336" w:rsidRPr="0011624D">
        <w:rPr>
          <w:color w:val="000000"/>
          <w:sz w:val="22"/>
          <w:szCs w:val="22"/>
          <w:lang w:val="lt-LT"/>
        </w:rPr>
        <w:t>8</w:t>
      </w:r>
      <w:r w:rsidRPr="0011624D">
        <w:rPr>
          <w:color w:val="000000"/>
          <w:sz w:val="22"/>
          <w:szCs w:val="22"/>
          <w:lang w:val="lt-LT"/>
        </w:rPr>
        <w:t xml:space="preserve"> metų, patvirtintose </w:t>
      </w:r>
      <w:r w:rsidRPr="0011624D">
        <w:rPr>
          <w:sz w:val="22"/>
          <w:szCs w:val="22"/>
          <w:lang w:val="lt-LT"/>
        </w:rPr>
        <w:t>Lietuvos Resp</w:t>
      </w:r>
      <w:r w:rsidR="00E14336" w:rsidRPr="0011624D">
        <w:rPr>
          <w:sz w:val="22"/>
          <w:szCs w:val="22"/>
          <w:lang w:val="lt-LT"/>
        </w:rPr>
        <w:t>ublikos žemės ūkio ministro 2018</w:t>
      </w:r>
      <w:r w:rsidRPr="0011624D">
        <w:rPr>
          <w:sz w:val="22"/>
          <w:szCs w:val="22"/>
          <w:lang w:val="lt-LT"/>
        </w:rPr>
        <w:t xml:space="preserve"> m. </w:t>
      </w:r>
      <w:r w:rsidR="00E14336" w:rsidRPr="0011624D">
        <w:rPr>
          <w:sz w:val="22"/>
          <w:szCs w:val="22"/>
          <w:lang w:val="lt-LT"/>
        </w:rPr>
        <w:t>liepos 4</w:t>
      </w:r>
      <w:r w:rsidRPr="0011624D">
        <w:rPr>
          <w:sz w:val="22"/>
          <w:szCs w:val="22"/>
          <w:lang w:val="lt-LT"/>
        </w:rPr>
        <w:t xml:space="preserve">  d. įsakymu Nr. 3D-</w:t>
      </w:r>
      <w:r w:rsidR="00E14336" w:rsidRPr="0011624D">
        <w:rPr>
          <w:sz w:val="22"/>
          <w:szCs w:val="22"/>
          <w:lang w:val="lt-LT"/>
        </w:rPr>
        <w:t>445</w:t>
      </w:r>
      <w:r w:rsidRPr="0011624D">
        <w:rPr>
          <w:sz w:val="22"/>
          <w:szCs w:val="22"/>
          <w:lang w:val="lt-LT"/>
        </w:rPr>
        <w:t xml:space="preserve"> „Dėl Lietuvos kaimo plėtros 2014–2020 metų programos </w:t>
      </w:r>
      <w:r w:rsidRPr="0011624D">
        <w:rPr>
          <w:color w:val="000000"/>
          <w:sz w:val="22"/>
          <w:szCs w:val="22"/>
          <w:lang w:val="lt-LT"/>
        </w:rPr>
        <w:t xml:space="preserve">priemonės „Ūkio ir verslo plėtra“ veiklos srities </w:t>
      </w:r>
      <w:r w:rsidR="00E14336" w:rsidRPr="0011624D">
        <w:rPr>
          <w:color w:val="000000"/>
          <w:sz w:val="22"/>
          <w:szCs w:val="22"/>
          <w:lang w:val="lt-LT"/>
        </w:rPr>
        <w:t xml:space="preserve">„Parama investicijoms, skirtoms ekonominės veiklos kūrimui ir plėtrai“ </w:t>
      </w:r>
      <w:r w:rsidRPr="0011624D">
        <w:rPr>
          <w:color w:val="000000"/>
          <w:sz w:val="22"/>
          <w:szCs w:val="22"/>
          <w:lang w:val="lt-LT"/>
        </w:rPr>
        <w:t>įgyvendinimo taisyklių, taikomų nuo 201</w:t>
      </w:r>
      <w:r w:rsidR="00E14336" w:rsidRPr="0011624D">
        <w:rPr>
          <w:color w:val="000000"/>
          <w:sz w:val="22"/>
          <w:szCs w:val="22"/>
          <w:lang w:val="lt-LT"/>
        </w:rPr>
        <w:t>8</w:t>
      </w:r>
      <w:r w:rsidRPr="0011624D">
        <w:rPr>
          <w:color w:val="000000"/>
          <w:sz w:val="22"/>
          <w:szCs w:val="22"/>
          <w:lang w:val="lt-LT"/>
        </w:rPr>
        <w:t xml:space="preserve"> metų, patvirtinimo“ </w:t>
      </w:r>
      <w:r w:rsidRPr="0011624D">
        <w:rPr>
          <w:rFonts w:eastAsia="Calibri"/>
          <w:sz w:val="22"/>
          <w:szCs w:val="22"/>
          <w:lang w:val="lt-LT"/>
        </w:rPr>
        <w:t xml:space="preserve">ir NMA darbo procedūrų aprašuose nustatyta tvarka ir patvirtintais klausimynais; vidaus ir išorės duomenų bazėse esančiais duomenimis. </w:t>
      </w:r>
      <w:r w:rsidR="0097404A" w:rsidRPr="0011624D">
        <w:rPr>
          <w:rFonts w:eastAsia="Calibri"/>
          <w:sz w:val="22"/>
          <w:szCs w:val="22"/>
          <w:lang w:val="lt-LT"/>
        </w:rPr>
        <w:t xml:space="preserve">Projektų  </w:t>
      </w:r>
      <w:r w:rsidR="0086573B" w:rsidRPr="0011624D">
        <w:rPr>
          <w:rFonts w:eastAsia="Calibri"/>
          <w:sz w:val="22"/>
          <w:szCs w:val="22"/>
          <w:lang w:val="lt-LT"/>
        </w:rPr>
        <w:t>atitikties teisės aktų reikalavimams sutikrinimas</w:t>
      </w:r>
      <w:r w:rsidRPr="0011624D">
        <w:rPr>
          <w:rFonts w:eastAsia="Calibri"/>
          <w:sz w:val="22"/>
          <w:szCs w:val="22"/>
          <w:lang w:val="lt-LT"/>
        </w:rPr>
        <w:t xml:space="preserve">atliekamas </w:t>
      </w:r>
      <w:r w:rsidRPr="0011624D">
        <w:rPr>
          <w:sz w:val="22"/>
          <w:szCs w:val="22"/>
          <w:lang w:val="lt-LT"/>
        </w:rPr>
        <w:t xml:space="preserve">Kaimo plėtros priemonių administravimo informacinė sistemoje. </w:t>
      </w:r>
      <w:r w:rsidRPr="0011624D">
        <w:rPr>
          <w:rFonts w:eastAsia="Calibri"/>
          <w:sz w:val="22"/>
          <w:szCs w:val="22"/>
          <w:lang w:val="lt-LT"/>
        </w:rPr>
        <w:t xml:space="preserve"> Klausimyno pavyzdys pridedamas.</w:t>
      </w:r>
    </w:p>
    <w:p w:rsidR="00E24871" w:rsidRPr="0011624D" w:rsidRDefault="00E24871" w:rsidP="00E24871">
      <w:pPr>
        <w:tabs>
          <w:tab w:val="left" w:pos="426"/>
        </w:tabs>
        <w:rPr>
          <w:rFonts w:eastAsia="Calibri"/>
          <w:sz w:val="24"/>
          <w:szCs w:val="24"/>
          <w:lang w:val="lt-LT"/>
        </w:rPr>
      </w:pPr>
    </w:p>
    <w:p w:rsidR="00E24871" w:rsidRPr="0011624D" w:rsidRDefault="00E24871" w:rsidP="006B11FB">
      <w:pPr>
        <w:numPr>
          <w:ilvl w:val="0"/>
          <w:numId w:val="12"/>
        </w:numPr>
        <w:tabs>
          <w:tab w:val="left" w:pos="284"/>
        </w:tabs>
        <w:ind w:left="0" w:firstLine="0"/>
        <w:rPr>
          <w:rFonts w:eastAsia="Calibri"/>
          <w:sz w:val="22"/>
          <w:szCs w:val="22"/>
          <w:lang w:val="lt-LT"/>
        </w:rPr>
      </w:pPr>
      <w:r w:rsidRPr="0011624D">
        <w:rPr>
          <w:rFonts w:eastAsia="Calibri"/>
          <w:sz w:val="22"/>
          <w:szCs w:val="22"/>
          <w:lang w:val="lt-LT"/>
        </w:rPr>
        <w:t>Uždaviniai Teikėjui, rezultatai, kuriuos turi pasiekti Teikėjas, veiksmai ir planuojamos Paslaugų apimtys:</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9"/>
        <w:gridCol w:w="2763"/>
        <w:gridCol w:w="3183"/>
        <w:gridCol w:w="2735"/>
      </w:tblGrid>
      <w:tr w:rsidR="00E24871" w:rsidRPr="0011624D" w:rsidTr="00B61CC2">
        <w:trPr>
          <w:trHeight w:val="743"/>
        </w:trPr>
        <w:tc>
          <w:tcPr>
            <w:tcW w:w="483" w:type="pct"/>
          </w:tcPr>
          <w:p w:rsidR="00E24871" w:rsidRPr="0011624D" w:rsidRDefault="00E24871" w:rsidP="00B61CC2">
            <w:pPr>
              <w:rPr>
                <w:rFonts w:eastAsia="Calibri"/>
                <w:b/>
                <w:sz w:val="22"/>
                <w:szCs w:val="22"/>
                <w:lang w:val="lt-LT"/>
              </w:rPr>
            </w:pPr>
            <w:r w:rsidRPr="0011624D">
              <w:rPr>
                <w:rFonts w:eastAsia="Calibri"/>
                <w:b/>
                <w:sz w:val="22"/>
                <w:szCs w:val="22"/>
                <w:lang w:val="lt-LT"/>
              </w:rPr>
              <w:t xml:space="preserve">Eil. </w:t>
            </w:r>
          </w:p>
          <w:p w:rsidR="00E24871" w:rsidRPr="0011624D" w:rsidRDefault="00E24871" w:rsidP="00B61CC2">
            <w:pPr>
              <w:rPr>
                <w:rFonts w:eastAsia="Calibri"/>
                <w:b/>
                <w:sz w:val="22"/>
                <w:szCs w:val="22"/>
                <w:lang w:val="lt-LT"/>
              </w:rPr>
            </w:pPr>
            <w:r w:rsidRPr="0011624D">
              <w:rPr>
                <w:rFonts w:eastAsia="Calibri"/>
                <w:b/>
                <w:sz w:val="22"/>
                <w:szCs w:val="22"/>
                <w:lang w:val="lt-LT"/>
              </w:rPr>
              <w:t>Nr.</w:t>
            </w:r>
          </w:p>
        </w:tc>
        <w:tc>
          <w:tcPr>
            <w:tcW w:w="1437" w:type="pct"/>
          </w:tcPr>
          <w:p w:rsidR="00E24871" w:rsidRPr="0011624D" w:rsidRDefault="00E24871" w:rsidP="00B61CC2">
            <w:pPr>
              <w:rPr>
                <w:rFonts w:eastAsia="Calibri"/>
                <w:b/>
                <w:sz w:val="22"/>
                <w:szCs w:val="22"/>
                <w:lang w:val="lt-LT"/>
              </w:rPr>
            </w:pPr>
            <w:r w:rsidRPr="0011624D">
              <w:rPr>
                <w:rFonts w:eastAsia="Calibri"/>
                <w:b/>
                <w:sz w:val="22"/>
                <w:szCs w:val="22"/>
                <w:lang w:val="lt-LT"/>
              </w:rPr>
              <w:t>Uždaviniai</w:t>
            </w:r>
          </w:p>
        </w:tc>
        <w:tc>
          <w:tcPr>
            <w:tcW w:w="1656" w:type="pct"/>
          </w:tcPr>
          <w:p w:rsidR="00E24871" w:rsidRPr="0011624D" w:rsidRDefault="00E24871" w:rsidP="00B61CC2">
            <w:pPr>
              <w:rPr>
                <w:rFonts w:eastAsia="Calibri"/>
                <w:b/>
                <w:sz w:val="22"/>
                <w:szCs w:val="22"/>
                <w:lang w:val="lt-LT"/>
              </w:rPr>
            </w:pPr>
            <w:r w:rsidRPr="0011624D">
              <w:rPr>
                <w:rFonts w:eastAsia="Calibri"/>
                <w:b/>
                <w:sz w:val="22"/>
                <w:szCs w:val="22"/>
                <w:lang w:val="lt-LT"/>
              </w:rPr>
              <w:t>Rezultatai, veiksmai</w:t>
            </w:r>
          </w:p>
        </w:tc>
        <w:tc>
          <w:tcPr>
            <w:tcW w:w="1423" w:type="pct"/>
          </w:tcPr>
          <w:p w:rsidR="00E24871" w:rsidRPr="0011624D" w:rsidRDefault="00061F7E" w:rsidP="00B61CC2">
            <w:pPr>
              <w:rPr>
                <w:rFonts w:eastAsia="Calibri"/>
                <w:b/>
                <w:sz w:val="22"/>
                <w:szCs w:val="22"/>
                <w:lang w:val="lt-LT"/>
              </w:rPr>
            </w:pPr>
            <w:r w:rsidRPr="0011624D">
              <w:rPr>
                <w:rFonts w:eastAsia="Calibri"/>
                <w:b/>
                <w:sz w:val="22"/>
                <w:szCs w:val="22"/>
                <w:lang w:val="lt-LT"/>
              </w:rPr>
              <w:t>Orientacinė</w:t>
            </w:r>
            <w:r w:rsidR="00E24871" w:rsidRPr="0011624D">
              <w:rPr>
                <w:rFonts w:eastAsia="Calibri"/>
                <w:b/>
                <w:sz w:val="22"/>
                <w:szCs w:val="22"/>
                <w:lang w:val="lt-LT"/>
              </w:rPr>
              <w:t xml:space="preserve"> Paslaugų apimtis</w:t>
            </w:r>
            <w:r w:rsidR="00E24871" w:rsidRPr="0011624D">
              <w:rPr>
                <w:rStyle w:val="BalloonTextChar"/>
                <w:rFonts w:ascii="Times New Roman" w:hAnsi="Times New Roman" w:cs="Times New Roman"/>
                <w:sz w:val="22"/>
                <w:szCs w:val="22"/>
                <w:lang w:val="lt-LT"/>
              </w:rPr>
              <w:t xml:space="preserve"> </w:t>
            </w:r>
            <w:r w:rsidR="00E24871" w:rsidRPr="0011624D">
              <w:rPr>
                <w:rStyle w:val="FootnoteReference"/>
                <w:b/>
                <w:sz w:val="22"/>
                <w:szCs w:val="22"/>
                <w:lang w:val="lt-LT"/>
              </w:rPr>
              <w:footnoteReference w:id="3"/>
            </w:r>
          </w:p>
        </w:tc>
      </w:tr>
      <w:tr w:rsidR="00E24871" w:rsidRPr="0011624D" w:rsidTr="00B61CC2">
        <w:tc>
          <w:tcPr>
            <w:tcW w:w="483" w:type="pct"/>
          </w:tcPr>
          <w:p w:rsidR="00E24871" w:rsidRPr="0011624D" w:rsidRDefault="00E24871" w:rsidP="00B61CC2">
            <w:pPr>
              <w:jc w:val="center"/>
              <w:rPr>
                <w:rFonts w:eastAsia="Calibri"/>
                <w:sz w:val="22"/>
                <w:szCs w:val="22"/>
                <w:lang w:val="lt-LT"/>
              </w:rPr>
            </w:pPr>
            <w:r w:rsidRPr="0011624D">
              <w:rPr>
                <w:rFonts w:eastAsia="Calibri"/>
                <w:sz w:val="22"/>
                <w:szCs w:val="22"/>
                <w:lang w:val="lt-LT"/>
              </w:rPr>
              <w:t>3.1.</w:t>
            </w:r>
          </w:p>
        </w:tc>
        <w:tc>
          <w:tcPr>
            <w:tcW w:w="1437" w:type="pct"/>
          </w:tcPr>
          <w:p w:rsidR="00E24871" w:rsidRPr="0011624D" w:rsidRDefault="003D1F54" w:rsidP="003D1F54">
            <w:pPr>
              <w:rPr>
                <w:rFonts w:eastAsia="Calibri"/>
                <w:i/>
                <w:sz w:val="22"/>
                <w:szCs w:val="22"/>
                <w:lang w:val="lt-LT"/>
              </w:rPr>
            </w:pPr>
            <w:r w:rsidRPr="0011624D">
              <w:rPr>
                <w:rFonts w:eastAsia="Calibri"/>
                <w:sz w:val="22"/>
                <w:szCs w:val="22"/>
                <w:lang w:val="lt-LT"/>
              </w:rPr>
              <w:t xml:space="preserve">Atlikti </w:t>
            </w:r>
            <w:r w:rsidR="00E24871" w:rsidRPr="0011624D">
              <w:rPr>
                <w:rFonts w:eastAsia="Calibri"/>
                <w:sz w:val="22"/>
                <w:szCs w:val="22"/>
                <w:lang w:val="lt-LT"/>
              </w:rPr>
              <w:t xml:space="preserve"> NMA teikiam</w:t>
            </w:r>
            <w:r w:rsidRPr="0011624D">
              <w:rPr>
                <w:rFonts w:eastAsia="Calibri"/>
                <w:sz w:val="22"/>
                <w:szCs w:val="22"/>
                <w:lang w:val="lt-LT"/>
              </w:rPr>
              <w:t xml:space="preserve">ų projektų </w:t>
            </w:r>
            <w:r w:rsidRPr="0011624D">
              <w:rPr>
                <w:sz w:val="22"/>
                <w:szCs w:val="22"/>
                <w:lang w:val="lt-LT"/>
              </w:rPr>
              <w:t>atitikties teisės aktų reikalavimams sutikrinimą</w:t>
            </w:r>
            <w:r w:rsidR="00E24871" w:rsidRPr="0011624D">
              <w:rPr>
                <w:rFonts w:eastAsia="Calibri"/>
                <w:sz w:val="22"/>
                <w:szCs w:val="22"/>
                <w:lang w:val="lt-LT"/>
              </w:rPr>
              <w:t>.</w:t>
            </w:r>
          </w:p>
        </w:tc>
        <w:tc>
          <w:tcPr>
            <w:tcW w:w="1656" w:type="pct"/>
          </w:tcPr>
          <w:p w:rsidR="00E24871" w:rsidRPr="0011624D" w:rsidRDefault="00E24871" w:rsidP="003D1F54">
            <w:pPr>
              <w:rPr>
                <w:rFonts w:eastAsia="Calibri"/>
                <w:sz w:val="22"/>
                <w:szCs w:val="22"/>
                <w:lang w:val="lt-LT"/>
              </w:rPr>
            </w:pPr>
            <w:r w:rsidRPr="0011624D">
              <w:rPr>
                <w:rFonts w:eastAsia="Calibri"/>
                <w:sz w:val="22"/>
                <w:szCs w:val="22"/>
                <w:lang w:val="lt-LT"/>
              </w:rPr>
              <w:t xml:space="preserve">Per Sutartyje </w:t>
            </w:r>
            <w:r w:rsidR="00F83B07" w:rsidRPr="0011624D">
              <w:rPr>
                <w:rFonts w:eastAsia="Calibri"/>
                <w:sz w:val="22"/>
                <w:szCs w:val="22"/>
                <w:lang w:val="lt-LT"/>
              </w:rPr>
              <w:t>15</w:t>
            </w:r>
            <w:r w:rsidRPr="0011624D">
              <w:rPr>
                <w:rFonts w:eastAsia="Calibri"/>
                <w:sz w:val="22"/>
                <w:szCs w:val="22"/>
                <w:lang w:val="lt-LT"/>
              </w:rPr>
              <w:t xml:space="preserve"> papunktyje nurodytą terminą nuo p</w:t>
            </w:r>
            <w:r w:rsidR="003D1F54" w:rsidRPr="0011624D">
              <w:rPr>
                <w:rFonts w:eastAsia="Calibri"/>
                <w:sz w:val="22"/>
                <w:szCs w:val="22"/>
                <w:lang w:val="lt-LT"/>
              </w:rPr>
              <w:t>rojektų</w:t>
            </w:r>
            <w:r w:rsidRPr="0011624D">
              <w:rPr>
                <w:rFonts w:eastAsia="Calibri"/>
                <w:sz w:val="22"/>
                <w:szCs w:val="22"/>
                <w:lang w:val="lt-LT"/>
              </w:rPr>
              <w:t xml:space="preserve"> pateikimo dienos atliktas </w:t>
            </w:r>
            <w:r w:rsidR="0097404A" w:rsidRPr="0011624D">
              <w:rPr>
                <w:rFonts w:eastAsia="Calibri"/>
                <w:sz w:val="22"/>
                <w:szCs w:val="22"/>
                <w:lang w:val="lt-LT"/>
              </w:rPr>
              <w:t xml:space="preserve">projektų </w:t>
            </w:r>
            <w:r w:rsidR="003D1F54" w:rsidRPr="0011624D">
              <w:rPr>
                <w:sz w:val="22"/>
                <w:szCs w:val="22"/>
                <w:lang w:val="lt-LT"/>
              </w:rPr>
              <w:t xml:space="preserve">atitikties teisės aktų reikalavimams </w:t>
            </w:r>
            <w:r w:rsidR="003D1F54" w:rsidRPr="0011624D">
              <w:rPr>
                <w:rFonts w:eastAsia="Calibri"/>
                <w:sz w:val="22"/>
                <w:szCs w:val="22"/>
                <w:lang w:val="lt-LT"/>
              </w:rPr>
              <w:t xml:space="preserve"> </w:t>
            </w:r>
            <w:r w:rsidR="0086573B" w:rsidRPr="0011624D">
              <w:rPr>
                <w:rFonts w:eastAsia="Calibri"/>
                <w:sz w:val="22"/>
                <w:szCs w:val="22"/>
                <w:lang w:val="lt-LT"/>
              </w:rPr>
              <w:t xml:space="preserve">sutikrinimas </w:t>
            </w:r>
            <w:r w:rsidRPr="0011624D">
              <w:rPr>
                <w:rFonts w:eastAsia="Calibri"/>
                <w:sz w:val="22"/>
                <w:szCs w:val="22"/>
                <w:lang w:val="lt-LT"/>
              </w:rPr>
              <w:t>ir pateikta vertinimo ataskaita.</w:t>
            </w:r>
          </w:p>
        </w:tc>
        <w:tc>
          <w:tcPr>
            <w:tcW w:w="1423" w:type="pct"/>
          </w:tcPr>
          <w:p w:rsidR="00E24871" w:rsidRPr="0011624D" w:rsidRDefault="0097404A" w:rsidP="00B61CC2">
            <w:pPr>
              <w:rPr>
                <w:rFonts w:eastAsia="Calibri"/>
                <w:sz w:val="22"/>
                <w:szCs w:val="22"/>
                <w:lang w:val="lt-LT"/>
              </w:rPr>
            </w:pPr>
            <w:r w:rsidRPr="0011624D">
              <w:rPr>
                <w:rFonts w:eastAsia="Calibri"/>
                <w:sz w:val="22"/>
                <w:szCs w:val="22"/>
                <w:lang w:val="lt-LT"/>
              </w:rPr>
              <w:t>Atlikt</w:t>
            </w:r>
            <w:r w:rsidR="00061F7E" w:rsidRPr="0011624D">
              <w:rPr>
                <w:rFonts w:eastAsia="Calibri"/>
                <w:sz w:val="22"/>
                <w:szCs w:val="22"/>
                <w:lang w:val="lt-LT"/>
              </w:rPr>
              <w:t>i</w:t>
            </w:r>
            <w:r w:rsidR="00E24871" w:rsidRPr="0011624D">
              <w:rPr>
                <w:rFonts w:eastAsia="Calibri"/>
                <w:sz w:val="22"/>
                <w:szCs w:val="22"/>
                <w:lang w:val="lt-LT"/>
              </w:rPr>
              <w:t xml:space="preserve"> </w:t>
            </w:r>
            <w:r w:rsidR="00C826BD" w:rsidRPr="0011624D">
              <w:rPr>
                <w:rFonts w:eastAsia="Calibri"/>
                <w:sz w:val="22"/>
                <w:szCs w:val="22"/>
                <w:lang w:val="lt-LT"/>
              </w:rPr>
              <w:t>25</w:t>
            </w:r>
            <w:r w:rsidR="00E24871" w:rsidRPr="0011624D">
              <w:rPr>
                <w:rFonts w:eastAsia="Calibri"/>
                <w:sz w:val="22"/>
                <w:szCs w:val="22"/>
                <w:lang w:val="lt-LT"/>
              </w:rPr>
              <w:t xml:space="preserve"> </w:t>
            </w:r>
            <w:r w:rsidRPr="0011624D">
              <w:rPr>
                <w:rFonts w:eastAsia="Calibri"/>
                <w:sz w:val="22"/>
                <w:szCs w:val="22"/>
                <w:lang w:val="lt-LT"/>
              </w:rPr>
              <w:t>projektų atitikties teisės aktų reikalavimams sutikrinimų</w:t>
            </w:r>
          </w:p>
          <w:p w:rsidR="00E24871" w:rsidRPr="0011624D" w:rsidRDefault="00E24871" w:rsidP="00B61CC2">
            <w:pPr>
              <w:rPr>
                <w:rFonts w:eastAsia="Calibri"/>
                <w:sz w:val="24"/>
                <w:szCs w:val="24"/>
                <w:lang w:val="lt-LT"/>
              </w:rPr>
            </w:pPr>
          </w:p>
        </w:tc>
      </w:tr>
    </w:tbl>
    <w:p w:rsidR="00374C9D" w:rsidRPr="0011624D" w:rsidRDefault="00374C9D" w:rsidP="00374C9D">
      <w:pPr>
        <w:pStyle w:val="ListParagraph"/>
        <w:ind w:left="1080"/>
        <w:rPr>
          <w:rFonts w:eastAsia="Calibri"/>
          <w:b/>
          <w:sz w:val="24"/>
          <w:szCs w:val="24"/>
        </w:rPr>
      </w:pPr>
    </w:p>
    <w:p w:rsidR="00374C9D" w:rsidRPr="0011624D" w:rsidRDefault="00E24871" w:rsidP="00374C9D">
      <w:pPr>
        <w:pStyle w:val="ListParagraph"/>
        <w:numPr>
          <w:ilvl w:val="0"/>
          <w:numId w:val="11"/>
        </w:numPr>
        <w:jc w:val="center"/>
        <w:rPr>
          <w:rFonts w:eastAsia="Calibri"/>
          <w:b/>
          <w:sz w:val="24"/>
          <w:szCs w:val="24"/>
        </w:rPr>
      </w:pPr>
      <w:r w:rsidRPr="0011624D">
        <w:rPr>
          <w:rFonts w:eastAsia="Calibri"/>
          <w:b/>
          <w:sz w:val="24"/>
          <w:szCs w:val="24"/>
        </w:rPr>
        <w:t>RIZIKA</w:t>
      </w:r>
    </w:p>
    <w:p w:rsidR="00374C9D" w:rsidRPr="0011624D" w:rsidRDefault="00374C9D" w:rsidP="00374C9D">
      <w:pPr>
        <w:pStyle w:val="ListParagraph"/>
        <w:ind w:left="1080"/>
        <w:rPr>
          <w:rFonts w:eastAsia="Calibri"/>
          <w:b/>
          <w:sz w:val="22"/>
          <w:szCs w:val="22"/>
        </w:rPr>
      </w:pPr>
    </w:p>
    <w:p w:rsidR="00E24871" w:rsidRPr="0011624D" w:rsidRDefault="00E24871" w:rsidP="006B11FB">
      <w:pPr>
        <w:numPr>
          <w:ilvl w:val="0"/>
          <w:numId w:val="10"/>
        </w:numPr>
        <w:ind w:left="-426" w:firstLine="567"/>
        <w:jc w:val="both"/>
        <w:rPr>
          <w:rFonts w:eastAsia="Calibri"/>
          <w:sz w:val="22"/>
          <w:szCs w:val="22"/>
          <w:lang w:val="lt-LT"/>
        </w:rPr>
      </w:pPr>
      <w:r w:rsidRPr="0011624D">
        <w:rPr>
          <w:rFonts w:eastAsia="Calibri"/>
          <w:sz w:val="22"/>
          <w:szCs w:val="22"/>
          <w:lang w:val="lt-LT"/>
        </w:rPr>
        <w:t xml:space="preserve">NMA užtikrins, kad Teikėjui būtų prieinami visi reikiami dokumentai ir duomenys, reikalingi planuojamai veiklai vykdyti. Be to, NMA užtikrins reikalingą bendradarbiavimą su už priemonių įgyvendinimą atsakingais darbuotojais  Sutarties įgyvendinimo metu. Teikėjas užtikrins visavertę prieigą prie visų jo parengtų dokumentų, susijusių su Paslaugų teikimu. </w:t>
      </w:r>
    </w:p>
    <w:p w:rsidR="00E24871" w:rsidRPr="0011624D" w:rsidRDefault="00E24871" w:rsidP="006B11FB">
      <w:pPr>
        <w:numPr>
          <w:ilvl w:val="0"/>
          <w:numId w:val="10"/>
        </w:numPr>
        <w:ind w:left="-426" w:firstLine="426"/>
        <w:jc w:val="both"/>
        <w:rPr>
          <w:rFonts w:eastAsia="Calibri"/>
          <w:sz w:val="22"/>
          <w:szCs w:val="22"/>
          <w:lang w:val="lt-LT"/>
        </w:rPr>
      </w:pPr>
      <w:r w:rsidRPr="0011624D">
        <w:rPr>
          <w:rFonts w:eastAsia="Calibri"/>
          <w:sz w:val="22"/>
          <w:szCs w:val="22"/>
          <w:lang w:val="lt-LT"/>
        </w:rPr>
        <w:t xml:space="preserve">Numatomos šios Sutarties vykdymo rizikos, kurios neleistų pasiekti siekiamų rezultatų ir uždavinių: teisės aktų, reglamentuojančių </w:t>
      </w:r>
      <w:r w:rsidR="0097404A" w:rsidRPr="0011624D">
        <w:rPr>
          <w:rFonts w:eastAsia="Calibri"/>
          <w:sz w:val="22"/>
          <w:szCs w:val="22"/>
          <w:lang w:val="lt-LT"/>
        </w:rPr>
        <w:t xml:space="preserve">projektų pagal </w:t>
      </w:r>
      <w:r w:rsidR="0097404A" w:rsidRPr="0011624D">
        <w:rPr>
          <w:color w:val="000000" w:themeColor="text1"/>
          <w:sz w:val="22"/>
          <w:szCs w:val="22"/>
          <w:lang w:val="lt-LT"/>
        </w:rPr>
        <w:t>Lietuvos kaimo plėtros 2014–2020 metų programos   </w:t>
      </w:r>
      <w:r w:rsidR="0097404A" w:rsidRPr="0011624D">
        <w:rPr>
          <w:color w:val="000000" w:themeColor="text1"/>
          <w:spacing w:val="2"/>
          <w:sz w:val="22"/>
          <w:szCs w:val="22"/>
          <w:lang w:val="lt-LT"/>
        </w:rPr>
        <w:t>priemonės „Ūkio ir verslo plėtra“ veiklos </w:t>
      </w:r>
      <w:r w:rsidR="0097404A" w:rsidRPr="0011624D">
        <w:rPr>
          <w:color w:val="000000" w:themeColor="text1"/>
          <w:sz w:val="22"/>
          <w:szCs w:val="22"/>
          <w:lang w:val="lt-LT"/>
        </w:rPr>
        <w:t>sritis, reikalavimus,</w:t>
      </w:r>
      <w:r w:rsidR="0097404A" w:rsidRPr="0011624D">
        <w:rPr>
          <w:rFonts w:eastAsia="Calibri"/>
          <w:sz w:val="22"/>
          <w:szCs w:val="22"/>
          <w:lang w:val="lt-LT"/>
        </w:rPr>
        <w:t xml:space="preserve"> </w:t>
      </w:r>
      <w:r w:rsidRPr="0011624D">
        <w:rPr>
          <w:rFonts w:eastAsia="Calibri"/>
          <w:sz w:val="22"/>
          <w:szCs w:val="22"/>
          <w:lang w:val="lt-LT"/>
        </w:rPr>
        <w:t>pakeitimai. Sutarties vykdymo metu, informacijos, reikalingos teikti Paslaugas, nepatikimumas arba neprieinamumas, paramos projektų vykdytojų vengimas arba delsimas pateikti papildomus dokumentus.</w:t>
      </w:r>
    </w:p>
    <w:p w:rsidR="00E24871" w:rsidRPr="0011624D" w:rsidRDefault="00E24871" w:rsidP="006B11FB">
      <w:pPr>
        <w:numPr>
          <w:ilvl w:val="0"/>
          <w:numId w:val="10"/>
        </w:numPr>
        <w:ind w:left="-426" w:firstLine="426"/>
        <w:jc w:val="both"/>
        <w:rPr>
          <w:rFonts w:eastAsia="Calibri"/>
          <w:sz w:val="22"/>
          <w:szCs w:val="22"/>
          <w:lang w:val="lt-LT"/>
        </w:rPr>
      </w:pPr>
      <w:r w:rsidRPr="0011624D">
        <w:rPr>
          <w:rFonts w:eastAsia="Calibri"/>
          <w:sz w:val="22"/>
          <w:szCs w:val="22"/>
          <w:lang w:val="lt-LT"/>
        </w:rPr>
        <w:t>Teikėjas negali nutekinti jokios su Paslaugų teikimu susijusios informacijos tretiesiems asmenims sutarties galiojimo laikotarpiu ir pasibaigus šios sutarties galiojimui.</w:t>
      </w:r>
    </w:p>
    <w:p w:rsidR="00E24871" w:rsidRPr="0011624D" w:rsidRDefault="00E24871" w:rsidP="006B11FB">
      <w:pPr>
        <w:numPr>
          <w:ilvl w:val="0"/>
          <w:numId w:val="10"/>
        </w:numPr>
        <w:ind w:left="-426" w:firstLine="426"/>
        <w:jc w:val="both"/>
        <w:rPr>
          <w:rFonts w:eastAsia="Calibri"/>
          <w:sz w:val="22"/>
          <w:szCs w:val="22"/>
          <w:lang w:val="lt-LT"/>
        </w:rPr>
      </w:pPr>
      <w:r w:rsidRPr="0011624D">
        <w:rPr>
          <w:rFonts w:eastAsia="Calibri"/>
          <w:sz w:val="22"/>
          <w:szCs w:val="22"/>
          <w:lang w:val="lt-LT"/>
        </w:rPr>
        <w:t>Už kokybišką Paslaugų atlikimą, nepriklausomai nuo to, ar Paslaugų teikimui buvo pasitelkti tretieji asmenys, atsakingas Teikėjas. NMA pasilieka teisę bet kuriuo metu, nustačiusi, kad Paslaugos teikiamos nekokybiškai, taikyti Sutartyje numatytą atsakomybę arba Sutartį nutraukti.</w:t>
      </w:r>
    </w:p>
    <w:tbl>
      <w:tblPr>
        <w:tblW w:w="9648" w:type="dxa"/>
        <w:tblLayout w:type="fixed"/>
        <w:tblLook w:val="01E0" w:firstRow="1" w:lastRow="1" w:firstColumn="1" w:lastColumn="1" w:noHBand="0" w:noVBand="0"/>
      </w:tblPr>
      <w:tblGrid>
        <w:gridCol w:w="4800"/>
        <w:gridCol w:w="4848"/>
      </w:tblGrid>
      <w:tr w:rsidR="00E24871" w:rsidRPr="00827754" w:rsidTr="00B61CC2">
        <w:tc>
          <w:tcPr>
            <w:tcW w:w="4800" w:type="dxa"/>
          </w:tcPr>
          <w:p w:rsidR="00E24871" w:rsidRPr="00827754" w:rsidRDefault="00E24871" w:rsidP="00B61CC2">
            <w:pPr>
              <w:spacing w:line="259" w:lineRule="auto"/>
              <w:rPr>
                <w:rFonts w:eastAsia="Calibri"/>
                <w:b/>
                <w:sz w:val="24"/>
                <w:szCs w:val="24"/>
                <w:lang w:val="lt-LT"/>
              </w:rPr>
            </w:pPr>
          </w:p>
        </w:tc>
        <w:tc>
          <w:tcPr>
            <w:tcW w:w="4848" w:type="dxa"/>
          </w:tcPr>
          <w:p w:rsidR="00E24871" w:rsidRPr="00827754" w:rsidRDefault="00E24871" w:rsidP="00B61CC2">
            <w:pPr>
              <w:spacing w:line="259" w:lineRule="auto"/>
              <w:rPr>
                <w:rFonts w:eastAsia="Calibri"/>
                <w:b/>
                <w:sz w:val="24"/>
                <w:szCs w:val="24"/>
                <w:lang w:val="lt-LT"/>
              </w:rPr>
            </w:pPr>
          </w:p>
        </w:tc>
      </w:tr>
    </w:tbl>
    <w:p w:rsidR="00D4721F" w:rsidRDefault="00D4721F" w:rsidP="00E24871">
      <w:pPr>
        <w:spacing w:line="259" w:lineRule="auto"/>
        <w:rPr>
          <w:rFonts w:eastAsia="Calibri"/>
          <w:sz w:val="24"/>
          <w:szCs w:val="24"/>
          <w:lang w:val="lt-LT"/>
        </w:rPr>
      </w:pPr>
    </w:p>
    <w:p w:rsidR="00D4721F" w:rsidRPr="00827754" w:rsidRDefault="00D4721F" w:rsidP="00E24871">
      <w:pPr>
        <w:spacing w:line="259" w:lineRule="auto"/>
        <w:rPr>
          <w:rFonts w:eastAsia="Calibri"/>
          <w:sz w:val="24"/>
          <w:szCs w:val="24"/>
          <w:lang w:val="lt-LT"/>
        </w:rPr>
      </w:pPr>
    </w:p>
    <w:tbl>
      <w:tblPr>
        <w:tblW w:w="9645" w:type="dxa"/>
        <w:tblLayout w:type="fixed"/>
        <w:tblLook w:val="01E0" w:firstRow="1" w:lastRow="1" w:firstColumn="1" w:lastColumn="1" w:noHBand="0" w:noVBand="0"/>
      </w:tblPr>
      <w:tblGrid>
        <w:gridCol w:w="4799"/>
        <w:gridCol w:w="4846"/>
      </w:tblGrid>
      <w:tr w:rsidR="0085031C" w:rsidRPr="0066330F" w:rsidTr="001D3000">
        <w:tc>
          <w:tcPr>
            <w:tcW w:w="4799" w:type="dxa"/>
          </w:tcPr>
          <w:p w:rsidR="0085031C" w:rsidRPr="009521E1" w:rsidRDefault="0085031C" w:rsidP="001D3000">
            <w:pPr>
              <w:widowControl w:val="0"/>
              <w:rPr>
                <w:b/>
                <w:sz w:val="24"/>
                <w:szCs w:val="24"/>
                <w:lang w:val="lt-LT"/>
              </w:rPr>
            </w:pPr>
            <w:r w:rsidRPr="009521E1">
              <w:rPr>
                <w:sz w:val="24"/>
                <w:szCs w:val="24"/>
                <w:lang w:val="lt-LT"/>
              </w:rPr>
              <w:br w:type="page"/>
            </w:r>
            <w:r w:rsidRPr="009521E1">
              <w:rPr>
                <w:b/>
                <w:sz w:val="24"/>
                <w:szCs w:val="24"/>
                <w:lang w:val="lt-LT"/>
              </w:rPr>
              <w:t>NMA</w:t>
            </w:r>
          </w:p>
          <w:p w:rsidR="0085031C" w:rsidRPr="009521E1" w:rsidRDefault="0085031C" w:rsidP="001D3000">
            <w:pPr>
              <w:tabs>
                <w:tab w:val="left" w:pos="0"/>
              </w:tabs>
              <w:ind w:right="-6"/>
              <w:rPr>
                <w:b/>
                <w:sz w:val="24"/>
                <w:szCs w:val="24"/>
                <w:lang w:val="lt-LT"/>
              </w:rPr>
            </w:pPr>
          </w:p>
          <w:p w:rsidR="0085031C" w:rsidRPr="009521E1" w:rsidRDefault="0085031C" w:rsidP="001D3000">
            <w:pPr>
              <w:tabs>
                <w:tab w:val="left" w:pos="0"/>
              </w:tabs>
              <w:ind w:right="-6"/>
              <w:rPr>
                <w:b/>
                <w:sz w:val="24"/>
                <w:szCs w:val="24"/>
                <w:lang w:val="lt-LT"/>
              </w:rPr>
            </w:pPr>
          </w:p>
          <w:p w:rsidR="0085031C" w:rsidRPr="009521E1" w:rsidRDefault="0085031C" w:rsidP="001D3000">
            <w:pPr>
              <w:rPr>
                <w:sz w:val="23"/>
                <w:szCs w:val="23"/>
              </w:rPr>
            </w:pPr>
            <w:r w:rsidRPr="009521E1">
              <w:rPr>
                <w:sz w:val="23"/>
                <w:szCs w:val="23"/>
              </w:rPr>
              <w:t>Išteklių departamento direktorius</w:t>
            </w:r>
          </w:p>
          <w:p w:rsidR="0085031C" w:rsidRPr="009521E1" w:rsidRDefault="0085031C" w:rsidP="001D3000">
            <w:pPr>
              <w:tabs>
                <w:tab w:val="left" w:pos="0"/>
              </w:tabs>
              <w:ind w:right="-6"/>
              <w:rPr>
                <w:sz w:val="24"/>
                <w:szCs w:val="24"/>
                <w:lang w:val="lt-LT"/>
              </w:rPr>
            </w:pPr>
          </w:p>
          <w:p w:rsidR="0085031C" w:rsidRPr="009521E1" w:rsidRDefault="0085031C" w:rsidP="001D3000">
            <w:pPr>
              <w:tabs>
                <w:tab w:val="left" w:pos="0"/>
              </w:tabs>
              <w:ind w:right="-6"/>
              <w:rPr>
                <w:sz w:val="24"/>
                <w:szCs w:val="24"/>
                <w:lang w:val="lt-LT"/>
              </w:rPr>
            </w:pPr>
            <w:r w:rsidRPr="009521E1">
              <w:rPr>
                <w:sz w:val="24"/>
                <w:szCs w:val="24"/>
                <w:lang w:val="lt-LT"/>
              </w:rPr>
              <w:t xml:space="preserve">             A. V.</w:t>
            </w:r>
          </w:p>
          <w:p w:rsidR="0085031C" w:rsidRPr="009521E1" w:rsidRDefault="0085031C" w:rsidP="001D3000">
            <w:pPr>
              <w:tabs>
                <w:tab w:val="left" w:pos="0"/>
              </w:tabs>
              <w:ind w:right="-6"/>
              <w:rPr>
                <w:b/>
                <w:sz w:val="24"/>
                <w:szCs w:val="24"/>
                <w:lang w:val="lt-LT"/>
              </w:rPr>
            </w:pPr>
            <w:r w:rsidRPr="009521E1">
              <w:rPr>
                <w:sz w:val="24"/>
                <w:szCs w:val="24"/>
                <w:lang w:val="lt-LT"/>
              </w:rPr>
              <w:t xml:space="preserve">                                    </w:t>
            </w:r>
            <w:r w:rsidRPr="009521E1">
              <w:rPr>
                <w:sz w:val="23"/>
                <w:szCs w:val="23"/>
              </w:rPr>
              <w:t>Saulius Azbainis</w:t>
            </w:r>
          </w:p>
        </w:tc>
        <w:tc>
          <w:tcPr>
            <w:tcW w:w="4846" w:type="dxa"/>
          </w:tcPr>
          <w:p w:rsidR="0085031C" w:rsidRPr="009521E1" w:rsidRDefault="0085031C" w:rsidP="001D3000">
            <w:pPr>
              <w:tabs>
                <w:tab w:val="left" w:pos="0"/>
              </w:tabs>
              <w:ind w:right="-6"/>
              <w:rPr>
                <w:b/>
                <w:sz w:val="24"/>
                <w:szCs w:val="24"/>
                <w:lang w:val="lt-LT"/>
              </w:rPr>
            </w:pPr>
            <w:r w:rsidRPr="009521E1">
              <w:rPr>
                <w:b/>
                <w:sz w:val="24"/>
                <w:szCs w:val="24"/>
                <w:lang w:val="lt-LT"/>
              </w:rPr>
              <w:t>Teikėjas</w:t>
            </w:r>
          </w:p>
          <w:p w:rsidR="0085031C" w:rsidRPr="009521E1" w:rsidRDefault="0085031C" w:rsidP="001D3000">
            <w:pPr>
              <w:tabs>
                <w:tab w:val="left" w:pos="0"/>
              </w:tabs>
              <w:ind w:right="-6"/>
              <w:rPr>
                <w:b/>
                <w:sz w:val="24"/>
                <w:szCs w:val="24"/>
                <w:lang w:val="lt-LT"/>
              </w:rPr>
            </w:pPr>
          </w:p>
          <w:p w:rsidR="0085031C" w:rsidRPr="009521E1" w:rsidRDefault="0085031C" w:rsidP="001D3000">
            <w:pPr>
              <w:tabs>
                <w:tab w:val="left" w:pos="0"/>
              </w:tabs>
              <w:ind w:right="-6"/>
              <w:rPr>
                <w:b/>
                <w:sz w:val="24"/>
                <w:szCs w:val="24"/>
                <w:lang w:val="lt-LT"/>
              </w:rPr>
            </w:pPr>
          </w:p>
          <w:p w:rsidR="009521E1" w:rsidRDefault="0085031C" w:rsidP="001D3000">
            <w:pPr>
              <w:tabs>
                <w:tab w:val="left" w:pos="0"/>
              </w:tabs>
              <w:ind w:right="-6"/>
              <w:rPr>
                <w:sz w:val="24"/>
                <w:szCs w:val="24"/>
                <w:lang w:val="lt-LT"/>
              </w:rPr>
            </w:pPr>
            <w:r w:rsidRPr="009521E1">
              <w:rPr>
                <w:sz w:val="24"/>
                <w:szCs w:val="24"/>
                <w:lang w:val="lt-LT"/>
              </w:rPr>
              <w:t xml:space="preserve">LSTCEKPI direktoriaus pavaduotoja, instituto vadovė             </w:t>
            </w:r>
          </w:p>
          <w:p w:rsidR="0085031C" w:rsidRPr="009521E1" w:rsidRDefault="009521E1" w:rsidP="001D3000">
            <w:pPr>
              <w:tabs>
                <w:tab w:val="left" w:pos="0"/>
              </w:tabs>
              <w:ind w:right="-6"/>
              <w:rPr>
                <w:sz w:val="24"/>
                <w:szCs w:val="24"/>
                <w:lang w:val="lt-LT"/>
              </w:rPr>
            </w:pPr>
            <w:r>
              <w:rPr>
                <w:sz w:val="24"/>
                <w:szCs w:val="24"/>
                <w:lang w:val="lt-LT"/>
              </w:rPr>
              <w:t xml:space="preserve">                       </w:t>
            </w:r>
            <w:r w:rsidR="0085031C" w:rsidRPr="009521E1">
              <w:rPr>
                <w:sz w:val="24"/>
                <w:szCs w:val="24"/>
                <w:lang w:val="lt-LT"/>
              </w:rPr>
              <w:t>A. V.</w:t>
            </w:r>
          </w:p>
          <w:p w:rsidR="0085031C" w:rsidRPr="009521E1" w:rsidRDefault="0085031C" w:rsidP="001D3000">
            <w:pPr>
              <w:tabs>
                <w:tab w:val="left" w:pos="0"/>
              </w:tabs>
              <w:ind w:right="-6"/>
              <w:rPr>
                <w:sz w:val="24"/>
                <w:szCs w:val="24"/>
                <w:lang w:val="lt-LT"/>
              </w:rPr>
            </w:pPr>
            <w:r w:rsidRPr="009521E1">
              <w:rPr>
                <w:sz w:val="24"/>
                <w:szCs w:val="24"/>
                <w:lang w:val="lt-LT"/>
              </w:rPr>
              <w:t xml:space="preserve">                                    Rasa Melnikienė</w:t>
            </w:r>
          </w:p>
          <w:p w:rsidR="0085031C" w:rsidRPr="009521E1" w:rsidRDefault="0085031C" w:rsidP="001D3000">
            <w:pPr>
              <w:tabs>
                <w:tab w:val="left" w:pos="0"/>
              </w:tabs>
              <w:ind w:right="-6"/>
              <w:rPr>
                <w:b/>
                <w:sz w:val="24"/>
                <w:szCs w:val="24"/>
                <w:lang w:val="lt-LT"/>
              </w:rPr>
            </w:pPr>
          </w:p>
        </w:tc>
      </w:tr>
    </w:tbl>
    <w:p w:rsidR="00E911D4" w:rsidRPr="00827754" w:rsidRDefault="00E911D4" w:rsidP="009521E1">
      <w:pPr>
        <w:rPr>
          <w:lang w:val="lt-LT"/>
        </w:rPr>
      </w:pPr>
    </w:p>
    <w:p w:rsidR="00E911D4" w:rsidRPr="00827754" w:rsidRDefault="009521E1" w:rsidP="00E911D4">
      <w:pPr>
        <w:pStyle w:val="BodyText"/>
        <w:tabs>
          <w:tab w:val="left" w:pos="3402"/>
        </w:tabs>
        <w:ind w:left="5670" w:firstLine="1560"/>
        <w:rPr>
          <w:sz w:val="20"/>
        </w:rPr>
      </w:pPr>
      <w:bookmarkStart w:id="21" w:name="priedas_2_3"/>
      <w:r>
        <w:rPr>
          <w:sz w:val="20"/>
        </w:rPr>
        <w:t>202</w:t>
      </w:r>
      <w:r>
        <w:rPr>
          <w:sz w:val="20"/>
          <w:lang w:val="en-US"/>
        </w:rPr>
        <w:t>1</w:t>
      </w:r>
      <w:r w:rsidRPr="00827754">
        <w:rPr>
          <w:sz w:val="20"/>
        </w:rPr>
        <w:t xml:space="preserve"> m. </w:t>
      </w:r>
      <w:r w:rsidR="000A2DC8">
        <w:rPr>
          <w:sz w:val="20"/>
        </w:rPr>
        <w:t>vasario 24</w:t>
      </w:r>
      <w:r w:rsidRPr="00827754">
        <w:rPr>
          <w:sz w:val="20"/>
        </w:rPr>
        <w:t xml:space="preserve"> d.</w:t>
      </w:r>
      <w:r w:rsidR="00E911D4" w:rsidRPr="00827754">
        <w:rPr>
          <w:sz w:val="20"/>
        </w:rPr>
        <w:tab/>
      </w:r>
    </w:p>
    <w:p w:rsidR="00E911D4" w:rsidRPr="00827754" w:rsidRDefault="00E911D4" w:rsidP="00E911D4">
      <w:pPr>
        <w:pStyle w:val="BodyText"/>
        <w:tabs>
          <w:tab w:val="left" w:pos="3402"/>
        </w:tabs>
        <w:ind w:left="7230"/>
        <w:rPr>
          <w:sz w:val="20"/>
        </w:rPr>
      </w:pPr>
      <w:r w:rsidRPr="00827754">
        <w:rPr>
          <w:sz w:val="20"/>
        </w:rPr>
        <w:t>pasla</w:t>
      </w:r>
      <w:r w:rsidR="000A2DC8">
        <w:rPr>
          <w:sz w:val="20"/>
        </w:rPr>
        <w:t>ugų teikimo sutarties Nr. VPS9-10</w:t>
      </w:r>
    </w:p>
    <w:p w:rsidR="00E911D4" w:rsidRPr="00827754" w:rsidRDefault="00E911D4" w:rsidP="00E911D4">
      <w:pPr>
        <w:pStyle w:val="BodyText"/>
        <w:tabs>
          <w:tab w:val="left" w:pos="3402"/>
        </w:tabs>
        <w:ind w:left="5670" w:firstLine="1560"/>
        <w:rPr>
          <w:sz w:val="20"/>
        </w:rPr>
      </w:pPr>
      <w:r w:rsidRPr="00827754">
        <w:rPr>
          <w:sz w:val="20"/>
        </w:rPr>
        <w:t>3 priedas</w:t>
      </w:r>
    </w:p>
    <w:bookmarkEnd w:id="21"/>
    <w:p w:rsidR="00E24871" w:rsidRPr="00827754" w:rsidRDefault="00E24871" w:rsidP="00E24871">
      <w:pPr>
        <w:tabs>
          <w:tab w:val="left" w:pos="8685"/>
        </w:tabs>
        <w:spacing w:after="160" w:line="259" w:lineRule="auto"/>
        <w:rPr>
          <w:lang w:val="lt-LT"/>
        </w:rPr>
      </w:pPr>
    </w:p>
    <w:p w:rsidR="00E24871" w:rsidRPr="00827754" w:rsidRDefault="00E24871" w:rsidP="00E24871">
      <w:pPr>
        <w:tabs>
          <w:tab w:val="left" w:pos="0"/>
        </w:tabs>
        <w:overflowPunct w:val="0"/>
        <w:autoSpaceDE w:val="0"/>
        <w:autoSpaceDN w:val="0"/>
        <w:adjustRightInd w:val="0"/>
        <w:jc w:val="center"/>
        <w:textAlignment w:val="baseline"/>
        <w:rPr>
          <w:b/>
          <w:sz w:val="24"/>
          <w:szCs w:val="24"/>
          <w:lang w:val="lt-LT"/>
        </w:rPr>
      </w:pPr>
      <w:r w:rsidRPr="00AC4A68">
        <w:rPr>
          <w:b/>
          <w:sz w:val="24"/>
          <w:szCs w:val="24"/>
          <w:lang w:val="lt-LT"/>
        </w:rPr>
        <w:t>SPECIALISTŲ SĄRAŠAS</w:t>
      </w:r>
    </w:p>
    <w:p w:rsidR="00E24871" w:rsidRPr="00827754" w:rsidRDefault="00E24871" w:rsidP="00E24871">
      <w:pPr>
        <w:spacing w:after="200" w:line="276" w:lineRule="auto"/>
        <w:rPr>
          <w:b/>
          <w:sz w:val="24"/>
          <w:szCs w:val="24"/>
          <w:lang w:val="lt-LT"/>
        </w:rPr>
      </w:pPr>
    </w:p>
    <w:p w:rsidR="00E24871" w:rsidRPr="00827754" w:rsidRDefault="00E24871" w:rsidP="00E24871">
      <w:pPr>
        <w:spacing w:after="200" w:line="276" w:lineRule="auto"/>
        <w:ind w:firstLine="851"/>
        <w:rPr>
          <w:sz w:val="24"/>
          <w:szCs w:val="24"/>
          <w:lang w:val="lt-LT"/>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4464"/>
        <w:gridCol w:w="3644"/>
      </w:tblGrid>
      <w:tr w:rsidR="00AC4A68" w:rsidRPr="00827754" w:rsidTr="00AC4A68">
        <w:tc>
          <w:tcPr>
            <w:tcW w:w="710" w:type="dxa"/>
            <w:vAlign w:val="center"/>
          </w:tcPr>
          <w:p w:rsidR="00AC4A68" w:rsidRPr="00827754" w:rsidRDefault="00AC4A68" w:rsidP="001D3000">
            <w:pPr>
              <w:jc w:val="center"/>
              <w:rPr>
                <w:b/>
                <w:sz w:val="24"/>
                <w:szCs w:val="24"/>
                <w:lang w:val="lt-LT"/>
              </w:rPr>
            </w:pPr>
            <w:r w:rsidRPr="00827754">
              <w:rPr>
                <w:b/>
                <w:sz w:val="24"/>
                <w:szCs w:val="24"/>
                <w:lang w:val="lt-LT"/>
              </w:rPr>
              <w:t>Eil.Nr.</w:t>
            </w:r>
          </w:p>
        </w:tc>
        <w:tc>
          <w:tcPr>
            <w:tcW w:w="4464" w:type="dxa"/>
            <w:vAlign w:val="center"/>
          </w:tcPr>
          <w:p w:rsidR="00AC4A68" w:rsidRPr="00827754" w:rsidRDefault="00AC4A68" w:rsidP="001D3000">
            <w:pPr>
              <w:jc w:val="center"/>
              <w:rPr>
                <w:b/>
                <w:sz w:val="24"/>
                <w:szCs w:val="24"/>
                <w:lang w:val="lt-LT"/>
              </w:rPr>
            </w:pPr>
            <w:r w:rsidRPr="00827754">
              <w:rPr>
                <w:b/>
                <w:sz w:val="24"/>
                <w:szCs w:val="24"/>
                <w:lang w:val="lt-LT"/>
              </w:rPr>
              <w:t>Specialisto vardas ir pavardė</w:t>
            </w:r>
          </w:p>
        </w:tc>
        <w:tc>
          <w:tcPr>
            <w:tcW w:w="3644" w:type="dxa"/>
            <w:vAlign w:val="center"/>
          </w:tcPr>
          <w:p w:rsidR="00AC4A68" w:rsidRPr="00827754" w:rsidRDefault="00AC4A68" w:rsidP="001D3000">
            <w:pPr>
              <w:jc w:val="center"/>
              <w:rPr>
                <w:b/>
                <w:sz w:val="24"/>
                <w:szCs w:val="24"/>
                <w:lang w:val="lt-LT"/>
              </w:rPr>
            </w:pPr>
            <w:r w:rsidRPr="00827754">
              <w:rPr>
                <w:b/>
                <w:sz w:val="24"/>
                <w:szCs w:val="24"/>
                <w:lang w:val="lt-LT"/>
              </w:rPr>
              <w:t xml:space="preserve">Pareigos </w:t>
            </w:r>
          </w:p>
        </w:tc>
      </w:tr>
      <w:tr w:rsidR="00AC4A68" w:rsidRPr="00827754" w:rsidTr="00AC4A68">
        <w:tc>
          <w:tcPr>
            <w:tcW w:w="710" w:type="dxa"/>
          </w:tcPr>
          <w:p w:rsidR="00AC4A68" w:rsidRPr="00827754" w:rsidRDefault="00AC4A68" w:rsidP="001D3000">
            <w:pPr>
              <w:jc w:val="center"/>
              <w:rPr>
                <w:sz w:val="24"/>
                <w:szCs w:val="24"/>
                <w:lang w:val="lt-LT"/>
              </w:rPr>
            </w:pPr>
            <w:r w:rsidRPr="00827754">
              <w:rPr>
                <w:sz w:val="24"/>
                <w:szCs w:val="24"/>
                <w:lang w:val="lt-LT"/>
              </w:rPr>
              <w:t>1.</w:t>
            </w:r>
          </w:p>
        </w:tc>
        <w:tc>
          <w:tcPr>
            <w:tcW w:w="4464" w:type="dxa"/>
          </w:tcPr>
          <w:p w:rsidR="00AC4A68" w:rsidRPr="00827754" w:rsidRDefault="00AC4A68" w:rsidP="001D3000">
            <w:pPr>
              <w:rPr>
                <w:sz w:val="24"/>
                <w:szCs w:val="24"/>
                <w:lang w:val="lt-LT"/>
              </w:rPr>
            </w:pPr>
          </w:p>
        </w:tc>
        <w:tc>
          <w:tcPr>
            <w:tcW w:w="3644" w:type="dxa"/>
          </w:tcPr>
          <w:p w:rsidR="00AC4A68" w:rsidRPr="00827754" w:rsidRDefault="00AC4A68" w:rsidP="001D3000">
            <w:pPr>
              <w:rPr>
                <w:sz w:val="24"/>
                <w:szCs w:val="24"/>
                <w:lang w:val="lt-LT"/>
              </w:rPr>
            </w:pPr>
          </w:p>
        </w:tc>
      </w:tr>
      <w:tr w:rsidR="00AC4A68" w:rsidRPr="00827754" w:rsidTr="00AC4A68">
        <w:tc>
          <w:tcPr>
            <w:tcW w:w="710" w:type="dxa"/>
          </w:tcPr>
          <w:p w:rsidR="00AC4A68" w:rsidRPr="00827754" w:rsidRDefault="00AC4A68" w:rsidP="001D3000">
            <w:pPr>
              <w:jc w:val="center"/>
              <w:rPr>
                <w:sz w:val="24"/>
                <w:szCs w:val="24"/>
                <w:lang w:val="lt-LT"/>
              </w:rPr>
            </w:pPr>
            <w:r w:rsidRPr="00827754">
              <w:rPr>
                <w:sz w:val="24"/>
                <w:szCs w:val="24"/>
                <w:lang w:val="lt-LT"/>
              </w:rPr>
              <w:t>2.</w:t>
            </w:r>
          </w:p>
        </w:tc>
        <w:tc>
          <w:tcPr>
            <w:tcW w:w="4464" w:type="dxa"/>
          </w:tcPr>
          <w:p w:rsidR="00AC4A68" w:rsidRPr="00827754" w:rsidRDefault="00AC4A68" w:rsidP="001D3000">
            <w:pPr>
              <w:rPr>
                <w:sz w:val="24"/>
                <w:szCs w:val="24"/>
                <w:lang w:val="lt-LT"/>
              </w:rPr>
            </w:pPr>
          </w:p>
        </w:tc>
        <w:tc>
          <w:tcPr>
            <w:tcW w:w="3644" w:type="dxa"/>
          </w:tcPr>
          <w:p w:rsidR="00AC4A68" w:rsidRPr="00827754" w:rsidRDefault="00AC4A68" w:rsidP="001D3000">
            <w:pPr>
              <w:rPr>
                <w:sz w:val="24"/>
                <w:szCs w:val="24"/>
                <w:lang w:val="lt-LT"/>
              </w:rPr>
            </w:pPr>
          </w:p>
        </w:tc>
      </w:tr>
      <w:tr w:rsidR="00AC4A68" w:rsidRPr="00827754" w:rsidTr="00AC4A68">
        <w:tc>
          <w:tcPr>
            <w:tcW w:w="710" w:type="dxa"/>
          </w:tcPr>
          <w:p w:rsidR="00AC4A68" w:rsidRPr="00827754" w:rsidRDefault="00AC4A68" w:rsidP="001D3000">
            <w:pPr>
              <w:jc w:val="center"/>
              <w:rPr>
                <w:sz w:val="24"/>
                <w:szCs w:val="24"/>
                <w:lang w:val="lt-LT"/>
              </w:rPr>
            </w:pPr>
            <w:r w:rsidRPr="00827754">
              <w:rPr>
                <w:sz w:val="24"/>
                <w:szCs w:val="24"/>
                <w:lang w:val="lt-LT"/>
              </w:rPr>
              <w:t>3.</w:t>
            </w:r>
          </w:p>
        </w:tc>
        <w:tc>
          <w:tcPr>
            <w:tcW w:w="4464" w:type="dxa"/>
          </w:tcPr>
          <w:p w:rsidR="00AC4A68" w:rsidRPr="00827754" w:rsidRDefault="00AC4A68" w:rsidP="001D3000">
            <w:pPr>
              <w:rPr>
                <w:sz w:val="24"/>
                <w:szCs w:val="24"/>
                <w:lang w:val="lt-LT"/>
              </w:rPr>
            </w:pPr>
          </w:p>
        </w:tc>
        <w:tc>
          <w:tcPr>
            <w:tcW w:w="3644" w:type="dxa"/>
          </w:tcPr>
          <w:p w:rsidR="00AC4A68" w:rsidRPr="00827754" w:rsidRDefault="00AC4A68" w:rsidP="001D3000">
            <w:pPr>
              <w:rPr>
                <w:sz w:val="24"/>
                <w:szCs w:val="24"/>
                <w:lang w:val="lt-LT"/>
              </w:rPr>
            </w:pPr>
          </w:p>
        </w:tc>
      </w:tr>
      <w:tr w:rsidR="00AC4A68" w:rsidRPr="00827754" w:rsidTr="00AC4A68">
        <w:tc>
          <w:tcPr>
            <w:tcW w:w="710" w:type="dxa"/>
          </w:tcPr>
          <w:p w:rsidR="00AC4A68" w:rsidRPr="00827754" w:rsidRDefault="00AC4A68" w:rsidP="001D3000">
            <w:pPr>
              <w:jc w:val="center"/>
              <w:rPr>
                <w:sz w:val="24"/>
                <w:szCs w:val="24"/>
                <w:lang w:val="lt-LT"/>
              </w:rPr>
            </w:pPr>
            <w:r w:rsidRPr="00827754">
              <w:rPr>
                <w:sz w:val="24"/>
                <w:szCs w:val="24"/>
                <w:lang w:val="lt-LT"/>
              </w:rPr>
              <w:t>4.</w:t>
            </w:r>
          </w:p>
        </w:tc>
        <w:tc>
          <w:tcPr>
            <w:tcW w:w="4464" w:type="dxa"/>
          </w:tcPr>
          <w:p w:rsidR="00AC4A68" w:rsidRPr="00827754" w:rsidRDefault="00AC4A68" w:rsidP="001D3000">
            <w:pPr>
              <w:rPr>
                <w:sz w:val="24"/>
                <w:szCs w:val="24"/>
                <w:lang w:val="lt-LT"/>
              </w:rPr>
            </w:pPr>
          </w:p>
        </w:tc>
        <w:tc>
          <w:tcPr>
            <w:tcW w:w="3644" w:type="dxa"/>
          </w:tcPr>
          <w:p w:rsidR="00AC4A68" w:rsidRPr="00827754" w:rsidRDefault="00AC4A68" w:rsidP="001D3000">
            <w:pPr>
              <w:rPr>
                <w:sz w:val="24"/>
                <w:szCs w:val="24"/>
                <w:lang w:val="lt-LT"/>
              </w:rPr>
            </w:pPr>
          </w:p>
        </w:tc>
      </w:tr>
      <w:tr w:rsidR="00AC4A68" w:rsidRPr="00827754" w:rsidTr="00AC4A68">
        <w:tc>
          <w:tcPr>
            <w:tcW w:w="710" w:type="dxa"/>
          </w:tcPr>
          <w:p w:rsidR="00AC4A68" w:rsidRPr="00827754" w:rsidRDefault="00AC4A68" w:rsidP="001D3000">
            <w:pPr>
              <w:jc w:val="center"/>
              <w:rPr>
                <w:sz w:val="24"/>
                <w:szCs w:val="24"/>
                <w:lang w:val="lt-LT"/>
              </w:rPr>
            </w:pPr>
            <w:r>
              <w:rPr>
                <w:sz w:val="24"/>
                <w:szCs w:val="24"/>
                <w:lang w:val="lt-LT"/>
              </w:rPr>
              <w:t>5.</w:t>
            </w:r>
          </w:p>
        </w:tc>
        <w:tc>
          <w:tcPr>
            <w:tcW w:w="4464" w:type="dxa"/>
          </w:tcPr>
          <w:p w:rsidR="00AC4A68" w:rsidRDefault="00AC4A68" w:rsidP="001D3000">
            <w:pPr>
              <w:rPr>
                <w:sz w:val="24"/>
                <w:szCs w:val="24"/>
                <w:lang w:val="lt-LT"/>
              </w:rPr>
            </w:pPr>
          </w:p>
        </w:tc>
        <w:tc>
          <w:tcPr>
            <w:tcW w:w="3644" w:type="dxa"/>
          </w:tcPr>
          <w:p w:rsidR="00AC4A68" w:rsidRPr="00827754" w:rsidRDefault="00AC4A68" w:rsidP="001D3000">
            <w:pPr>
              <w:rPr>
                <w:sz w:val="24"/>
                <w:szCs w:val="24"/>
                <w:lang w:val="lt-LT"/>
              </w:rPr>
            </w:pPr>
          </w:p>
        </w:tc>
      </w:tr>
      <w:tr w:rsidR="00AC4A68" w:rsidRPr="00827754" w:rsidTr="00AC4A68">
        <w:tc>
          <w:tcPr>
            <w:tcW w:w="710" w:type="dxa"/>
          </w:tcPr>
          <w:p w:rsidR="00AC4A68" w:rsidRDefault="00AC4A68" w:rsidP="001D3000">
            <w:pPr>
              <w:jc w:val="center"/>
              <w:rPr>
                <w:sz w:val="24"/>
                <w:szCs w:val="24"/>
                <w:lang w:val="lt-LT"/>
              </w:rPr>
            </w:pPr>
            <w:r>
              <w:rPr>
                <w:sz w:val="24"/>
                <w:szCs w:val="24"/>
                <w:lang w:val="lt-LT"/>
              </w:rPr>
              <w:t>6.</w:t>
            </w:r>
          </w:p>
        </w:tc>
        <w:tc>
          <w:tcPr>
            <w:tcW w:w="4464" w:type="dxa"/>
          </w:tcPr>
          <w:p w:rsidR="00AC4A68" w:rsidRDefault="00AC4A68" w:rsidP="001D3000">
            <w:pPr>
              <w:rPr>
                <w:sz w:val="24"/>
                <w:szCs w:val="24"/>
                <w:lang w:val="lt-LT"/>
              </w:rPr>
            </w:pPr>
          </w:p>
        </w:tc>
        <w:tc>
          <w:tcPr>
            <w:tcW w:w="3644" w:type="dxa"/>
          </w:tcPr>
          <w:p w:rsidR="00AC4A68" w:rsidRPr="00827754" w:rsidRDefault="00AC4A68" w:rsidP="001D3000">
            <w:pPr>
              <w:rPr>
                <w:sz w:val="24"/>
                <w:szCs w:val="24"/>
                <w:lang w:val="lt-LT"/>
              </w:rPr>
            </w:pPr>
          </w:p>
        </w:tc>
      </w:tr>
      <w:tr w:rsidR="00AC4A68" w:rsidRPr="00827754" w:rsidTr="00AC4A68">
        <w:tc>
          <w:tcPr>
            <w:tcW w:w="710" w:type="dxa"/>
          </w:tcPr>
          <w:p w:rsidR="00AC4A68" w:rsidRDefault="00AC4A68" w:rsidP="001D3000">
            <w:pPr>
              <w:jc w:val="center"/>
              <w:rPr>
                <w:sz w:val="24"/>
                <w:szCs w:val="24"/>
                <w:lang w:val="lt-LT"/>
              </w:rPr>
            </w:pPr>
            <w:r>
              <w:rPr>
                <w:sz w:val="24"/>
                <w:szCs w:val="24"/>
                <w:lang w:val="lt-LT"/>
              </w:rPr>
              <w:t>7.</w:t>
            </w:r>
          </w:p>
        </w:tc>
        <w:tc>
          <w:tcPr>
            <w:tcW w:w="4464" w:type="dxa"/>
          </w:tcPr>
          <w:p w:rsidR="00AC4A68" w:rsidRDefault="00AC4A68" w:rsidP="001D3000">
            <w:pPr>
              <w:rPr>
                <w:sz w:val="24"/>
                <w:szCs w:val="24"/>
                <w:lang w:val="lt-LT"/>
              </w:rPr>
            </w:pPr>
          </w:p>
        </w:tc>
        <w:tc>
          <w:tcPr>
            <w:tcW w:w="3644" w:type="dxa"/>
          </w:tcPr>
          <w:p w:rsidR="00AC4A68" w:rsidRPr="00827754" w:rsidRDefault="00AC4A68" w:rsidP="001D3000">
            <w:pPr>
              <w:rPr>
                <w:sz w:val="24"/>
                <w:szCs w:val="24"/>
                <w:lang w:val="lt-LT"/>
              </w:rPr>
            </w:pPr>
          </w:p>
        </w:tc>
      </w:tr>
      <w:tr w:rsidR="00AC4A68" w:rsidRPr="00827754" w:rsidTr="00AC4A68">
        <w:tc>
          <w:tcPr>
            <w:tcW w:w="710" w:type="dxa"/>
          </w:tcPr>
          <w:p w:rsidR="00AC4A68" w:rsidRDefault="00AC4A68" w:rsidP="001D3000">
            <w:pPr>
              <w:jc w:val="center"/>
              <w:rPr>
                <w:sz w:val="24"/>
                <w:szCs w:val="24"/>
                <w:lang w:val="lt-LT"/>
              </w:rPr>
            </w:pPr>
            <w:r>
              <w:rPr>
                <w:sz w:val="24"/>
                <w:szCs w:val="24"/>
                <w:lang w:val="lt-LT"/>
              </w:rPr>
              <w:t>8.</w:t>
            </w:r>
          </w:p>
        </w:tc>
        <w:tc>
          <w:tcPr>
            <w:tcW w:w="4464" w:type="dxa"/>
          </w:tcPr>
          <w:p w:rsidR="00AC4A68" w:rsidRDefault="00AC4A68" w:rsidP="001D3000">
            <w:pPr>
              <w:rPr>
                <w:sz w:val="24"/>
                <w:szCs w:val="24"/>
                <w:lang w:val="lt-LT"/>
              </w:rPr>
            </w:pPr>
          </w:p>
        </w:tc>
        <w:tc>
          <w:tcPr>
            <w:tcW w:w="3644" w:type="dxa"/>
          </w:tcPr>
          <w:p w:rsidR="00AC4A68" w:rsidRPr="00827754" w:rsidRDefault="00AC4A68" w:rsidP="001D3000">
            <w:pPr>
              <w:rPr>
                <w:sz w:val="24"/>
                <w:szCs w:val="24"/>
                <w:lang w:val="lt-LT"/>
              </w:rPr>
            </w:pPr>
          </w:p>
        </w:tc>
      </w:tr>
    </w:tbl>
    <w:p w:rsidR="00E24871" w:rsidRPr="00827754" w:rsidRDefault="00E24871" w:rsidP="00E24871">
      <w:pPr>
        <w:spacing w:after="200" w:line="276" w:lineRule="auto"/>
        <w:rPr>
          <w:b/>
          <w:sz w:val="24"/>
          <w:szCs w:val="24"/>
          <w:lang w:val="lt-LT"/>
        </w:rPr>
      </w:pPr>
    </w:p>
    <w:p w:rsidR="00E24871" w:rsidRPr="00827754" w:rsidRDefault="00E24871" w:rsidP="00E24871">
      <w:pPr>
        <w:spacing w:after="160" w:line="259" w:lineRule="auto"/>
        <w:rPr>
          <w:sz w:val="24"/>
          <w:szCs w:val="24"/>
          <w:lang w:val="lt-LT"/>
        </w:rPr>
      </w:pPr>
    </w:p>
    <w:p w:rsidR="00E24871" w:rsidRPr="00827754" w:rsidRDefault="00E24871" w:rsidP="00E24871">
      <w:pPr>
        <w:spacing w:after="160" w:line="259" w:lineRule="auto"/>
        <w:rPr>
          <w:sz w:val="24"/>
          <w:szCs w:val="24"/>
          <w:lang w:val="lt-LT"/>
        </w:rPr>
      </w:pPr>
    </w:p>
    <w:tbl>
      <w:tblPr>
        <w:tblW w:w="9645" w:type="dxa"/>
        <w:tblLayout w:type="fixed"/>
        <w:tblLook w:val="01E0" w:firstRow="1" w:lastRow="1" w:firstColumn="1" w:lastColumn="1" w:noHBand="0" w:noVBand="0"/>
      </w:tblPr>
      <w:tblGrid>
        <w:gridCol w:w="4799"/>
        <w:gridCol w:w="4846"/>
      </w:tblGrid>
      <w:tr w:rsidR="009521E1" w:rsidRPr="0066330F" w:rsidTr="002E78E4">
        <w:tc>
          <w:tcPr>
            <w:tcW w:w="4799" w:type="dxa"/>
          </w:tcPr>
          <w:p w:rsidR="009521E1" w:rsidRPr="009521E1" w:rsidRDefault="009521E1" w:rsidP="002E78E4">
            <w:pPr>
              <w:widowControl w:val="0"/>
              <w:rPr>
                <w:b/>
                <w:sz w:val="24"/>
                <w:szCs w:val="24"/>
                <w:lang w:val="lt-LT"/>
              </w:rPr>
            </w:pPr>
            <w:r w:rsidRPr="009521E1">
              <w:rPr>
                <w:sz w:val="24"/>
                <w:szCs w:val="24"/>
                <w:lang w:val="lt-LT"/>
              </w:rPr>
              <w:br w:type="page"/>
            </w:r>
            <w:r w:rsidRPr="009521E1">
              <w:rPr>
                <w:b/>
                <w:sz w:val="24"/>
                <w:szCs w:val="24"/>
                <w:lang w:val="lt-LT"/>
              </w:rPr>
              <w:t>NMA</w:t>
            </w:r>
          </w:p>
          <w:p w:rsidR="009521E1" w:rsidRPr="009521E1" w:rsidRDefault="009521E1" w:rsidP="002E78E4">
            <w:pPr>
              <w:tabs>
                <w:tab w:val="left" w:pos="0"/>
              </w:tabs>
              <w:ind w:right="-6"/>
              <w:rPr>
                <w:b/>
                <w:sz w:val="24"/>
                <w:szCs w:val="24"/>
                <w:lang w:val="lt-LT"/>
              </w:rPr>
            </w:pPr>
          </w:p>
          <w:p w:rsidR="009521E1" w:rsidRPr="009521E1" w:rsidRDefault="009521E1" w:rsidP="002E78E4">
            <w:pPr>
              <w:tabs>
                <w:tab w:val="left" w:pos="0"/>
              </w:tabs>
              <w:ind w:right="-6"/>
              <w:rPr>
                <w:b/>
                <w:sz w:val="24"/>
                <w:szCs w:val="24"/>
                <w:lang w:val="lt-LT"/>
              </w:rPr>
            </w:pPr>
          </w:p>
          <w:p w:rsidR="009521E1" w:rsidRPr="009521E1" w:rsidRDefault="009521E1" w:rsidP="002E78E4">
            <w:pPr>
              <w:rPr>
                <w:sz w:val="23"/>
                <w:szCs w:val="23"/>
              </w:rPr>
            </w:pPr>
            <w:r w:rsidRPr="009521E1">
              <w:rPr>
                <w:sz w:val="23"/>
                <w:szCs w:val="23"/>
              </w:rPr>
              <w:t>Išteklių departamento direktorius</w:t>
            </w:r>
          </w:p>
          <w:p w:rsidR="009521E1" w:rsidRPr="009521E1" w:rsidRDefault="009521E1" w:rsidP="002E78E4">
            <w:pPr>
              <w:tabs>
                <w:tab w:val="left" w:pos="0"/>
              </w:tabs>
              <w:ind w:right="-6"/>
              <w:rPr>
                <w:sz w:val="24"/>
                <w:szCs w:val="24"/>
                <w:lang w:val="lt-LT"/>
              </w:rPr>
            </w:pPr>
          </w:p>
          <w:p w:rsidR="009521E1" w:rsidRPr="009521E1" w:rsidRDefault="009521E1" w:rsidP="002E78E4">
            <w:pPr>
              <w:tabs>
                <w:tab w:val="left" w:pos="0"/>
              </w:tabs>
              <w:ind w:right="-6"/>
              <w:rPr>
                <w:sz w:val="24"/>
                <w:szCs w:val="24"/>
                <w:lang w:val="lt-LT"/>
              </w:rPr>
            </w:pPr>
            <w:r w:rsidRPr="009521E1">
              <w:rPr>
                <w:sz w:val="24"/>
                <w:szCs w:val="24"/>
                <w:lang w:val="lt-LT"/>
              </w:rPr>
              <w:t xml:space="preserve">             A. V.</w:t>
            </w:r>
          </w:p>
          <w:p w:rsidR="009521E1" w:rsidRPr="009521E1" w:rsidRDefault="009521E1" w:rsidP="002E78E4">
            <w:pPr>
              <w:tabs>
                <w:tab w:val="left" w:pos="0"/>
              </w:tabs>
              <w:ind w:right="-6"/>
              <w:rPr>
                <w:b/>
                <w:sz w:val="24"/>
                <w:szCs w:val="24"/>
                <w:lang w:val="lt-LT"/>
              </w:rPr>
            </w:pPr>
            <w:r w:rsidRPr="009521E1">
              <w:rPr>
                <w:sz w:val="24"/>
                <w:szCs w:val="24"/>
                <w:lang w:val="lt-LT"/>
              </w:rPr>
              <w:t xml:space="preserve">                                    </w:t>
            </w:r>
            <w:r w:rsidRPr="009521E1">
              <w:rPr>
                <w:sz w:val="23"/>
                <w:szCs w:val="23"/>
              </w:rPr>
              <w:t>Saulius Azbainis</w:t>
            </w:r>
          </w:p>
        </w:tc>
        <w:tc>
          <w:tcPr>
            <w:tcW w:w="4846" w:type="dxa"/>
          </w:tcPr>
          <w:p w:rsidR="009521E1" w:rsidRPr="009521E1" w:rsidRDefault="009521E1" w:rsidP="002E78E4">
            <w:pPr>
              <w:tabs>
                <w:tab w:val="left" w:pos="0"/>
              </w:tabs>
              <w:ind w:right="-6"/>
              <w:rPr>
                <w:b/>
                <w:sz w:val="24"/>
                <w:szCs w:val="24"/>
                <w:lang w:val="lt-LT"/>
              </w:rPr>
            </w:pPr>
            <w:r w:rsidRPr="009521E1">
              <w:rPr>
                <w:b/>
                <w:sz w:val="24"/>
                <w:szCs w:val="24"/>
                <w:lang w:val="lt-LT"/>
              </w:rPr>
              <w:t>Teikėjas</w:t>
            </w:r>
          </w:p>
          <w:p w:rsidR="009521E1" w:rsidRPr="009521E1" w:rsidRDefault="009521E1" w:rsidP="002E78E4">
            <w:pPr>
              <w:tabs>
                <w:tab w:val="left" w:pos="0"/>
              </w:tabs>
              <w:ind w:right="-6"/>
              <w:rPr>
                <w:b/>
                <w:sz w:val="24"/>
                <w:szCs w:val="24"/>
                <w:lang w:val="lt-LT"/>
              </w:rPr>
            </w:pPr>
          </w:p>
          <w:p w:rsidR="009521E1" w:rsidRPr="009521E1" w:rsidRDefault="009521E1" w:rsidP="002E78E4">
            <w:pPr>
              <w:tabs>
                <w:tab w:val="left" w:pos="0"/>
              </w:tabs>
              <w:ind w:right="-6"/>
              <w:rPr>
                <w:b/>
                <w:sz w:val="24"/>
                <w:szCs w:val="24"/>
                <w:lang w:val="lt-LT"/>
              </w:rPr>
            </w:pPr>
          </w:p>
          <w:p w:rsidR="009521E1" w:rsidRDefault="009521E1" w:rsidP="002E78E4">
            <w:pPr>
              <w:tabs>
                <w:tab w:val="left" w:pos="0"/>
              </w:tabs>
              <w:ind w:right="-6"/>
              <w:rPr>
                <w:sz w:val="24"/>
                <w:szCs w:val="24"/>
                <w:lang w:val="lt-LT"/>
              </w:rPr>
            </w:pPr>
            <w:r w:rsidRPr="009521E1">
              <w:rPr>
                <w:sz w:val="24"/>
                <w:szCs w:val="24"/>
                <w:lang w:val="lt-LT"/>
              </w:rPr>
              <w:t xml:space="preserve">LSTCEKPI direktoriaus pavaduotoja, instituto vadovė             </w:t>
            </w:r>
          </w:p>
          <w:p w:rsidR="009521E1" w:rsidRPr="009521E1" w:rsidRDefault="009521E1" w:rsidP="002E78E4">
            <w:pPr>
              <w:tabs>
                <w:tab w:val="left" w:pos="0"/>
              </w:tabs>
              <w:ind w:right="-6"/>
              <w:rPr>
                <w:sz w:val="24"/>
                <w:szCs w:val="24"/>
                <w:lang w:val="lt-LT"/>
              </w:rPr>
            </w:pPr>
            <w:r>
              <w:rPr>
                <w:sz w:val="24"/>
                <w:szCs w:val="24"/>
                <w:lang w:val="lt-LT"/>
              </w:rPr>
              <w:t xml:space="preserve">                       </w:t>
            </w:r>
            <w:r w:rsidRPr="009521E1">
              <w:rPr>
                <w:sz w:val="24"/>
                <w:szCs w:val="24"/>
                <w:lang w:val="lt-LT"/>
              </w:rPr>
              <w:t>A. V.</w:t>
            </w:r>
          </w:p>
          <w:p w:rsidR="009521E1" w:rsidRPr="009521E1" w:rsidRDefault="009521E1" w:rsidP="002E78E4">
            <w:pPr>
              <w:tabs>
                <w:tab w:val="left" w:pos="0"/>
              </w:tabs>
              <w:ind w:right="-6"/>
              <w:rPr>
                <w:sz w:val="24"/>
                <w:szCs w:val="24"/>
                <w:lang w:val="lt-LT"/>
              </w:rPr>
            </w:pPr>
            <w:r w:rsidRPr="009521E1">
              <w:rPr>
                <w:sz w:val="24"/>
                <w:szCs w:val="24"/>
                <w:lang w:val="lt-LT"/>
              </w:rPr>
              <w:t xml:space="preserve">                                    Rasa Melnikienė</w:t>
            </w:r>
          </w:p>
          <w:p w:rsidR="009521E1" w:rsidRPr="009521E1" w:rsidRDefault="009521E1" w:rsidP="002E78E4">
            <w:pPr>
              <w:tabs>
                <w:tab w:val="left" w:pos="0"/>
              </w:tabs>
              <w:ind w:right="-6"/>
              <w:rPr>
                <w:b/>
                <w:sz w:val="24"/>
                <w:szCs w:val="24"/>
                <w:lang w:val="lt-LT"/>
              </w:rPr>
            </w:pPr>
          </w:p>
        </w:tc>
      </w:tr>
    </w:tbl>
    <w:p w:rsidR="00E24871" w:rsidRPr="00827754" w:rsidRDefault="00E24871" w:rsidP="00E24871">
      <w:pPr>
        <w:spacing w:after="160" w:line="259" w:lineRule="auto"/>
        <w:rPr>
          <w:sz w:val="24"/>
          <w:szCs w:val="24"/>
          <w:lang w:val="lt-LT"/>
        </w:rPr>
        <w:sectPr w:rsidR="00E24871" w:rsidRPr="00827754" w:rsidSect="00B61CC2">
          <w:footnotePr>
            <w:numRestart w:val="eachSect"/>
          </w:footnotePr>
          <w:pgSz w:w="11907" w:h="16840" w:code="9"/>
          <w:pgMar w:top="1134" w:right="567" w:bottom="1134" w:left="1701" w:header="567" w:footer="680" w:gutter="0"/>
          <w:pgNumType w:start="1"/>
          <w:cols w:space="1296"/>
          <w:titlePg/>
          <w:docGrid w:linePitch="326"/>
        </w:sectPr>
      </w:pPr>
      <w:r w:rsidRPr="00827754">
        <w:rPr>
          <w:sz w:val="24"/>
          <w:szCs w:val="24"/>
          <w:lang w:val="lt-LT"/>
        </w:rPr>
        <w:br w:type="page"/>
      </w:r>
    </w:p>
    <w:p w:rsidR="00E911D4" w:rsidRPr="00827754" w:rsidRDefault="00E911D4" w:rsidP="00E911D4">
      <w:pPr>
        <w:ind w:firstLine="1560"/>
        <w:rPr>
          <w:lang w:val="lt-LT"/>
        </w:rPr>
      </w:pPr>
    </w:p>
    <w:p w:rsidR="00E911D4" w:rsidRPr="00827754" w:rsidRDefault="00E911D4" w:rsidP="00E911D4">
      <w:pPr>
        <w:pStyle w:val="BodyText"/>
        <w:tabs>
          <w:tab w:val="left" w:pos="3402"/>
        </w:tabs>
        <w:ind w:left="5670" w:firstLine="1560"/>
        <w:rPr>
          <w:sz w:val="20"/>
        </w:rPr>
      </w:pPr>
      <w:bookmarkStart w:id="22" w:name="priedas_2_4"/>
      <w:r w:rsidRPr="00827754">
        <w:rPr>
          <w:sz w:val="20"/>
        </w:rPr>
        <w:t>202</w:t>
      </w:r>
      <w:r w:rsidR="003C587D">
        <w:rPr>
          <w:sz w:val="20"/>
        </w:rPr>
        <w:t>1</w:t>
      </w:r>
      <w:r w:rsidRPr="00827754">
        <w:rPr>
          <w:sz w:val="20"/>
        </w:rPr>
        <w:t xml:space="preserve"> m. </w:t>
      </w:r>
      <w:r w:rsidR="000A2DC8">
        <w:rPr>
          <w:sz w:val="20"/>
        </w:rPr>
        <w:t>vasario 24</w:t>
      </w:r>
      <w:r w:rsidRPr="00827754">
        <w:rPr>
          <w:sz w:val="20"/>
        </w:rPr>
        <w:t xml:space="preserve"> d. </w:t>
      </w:r>
      <w:r w:rsidRPr="00827754">
        <w:rPr>
          <w:sz w:val="20"/>
        </w:rPr>
        <w:tab/>
      </w:r>
    </w:p>
    <w:p w:rsidR="00E911D4" w:rsidRPr="00827754" w:rsidRDefault="00E911D4" w:rsidP="00E911D4">
      <w:pPr>
        <w:pStyle w:val="BodyText"/>
        <w:tabs>
          <w:tab w:val="left" w:pos="3402"/>
        </w:tabs>
        <w:ind w:left="7230"/>
        <w:rPr>
          <w:sz w:val="20"/>
        </w:rPr>
      </w:pPr>
      <w:r w:rsidRPr="00827754">
        <w:rPr>
          <w:sz w:val="20"/>
        </w:rPr>
        <w:t xml:space="preserve">paslaugų teikimo sutarties Nr. VPS9- </w:t>
      </w:r>
      <w:r w:rsidR="000A2DC8">
        <w:rPr>
          <w:sz w:val="20"/>
        </w:rPr>
        <w:t>10</w:t>
      </w:r>
    </w:p>
    <w:p w:rsidR="00E911D4" w:rsidRPr="00827754" w:rsidRDefault="00E911D4" w:rsidP="00E911D4">
      <w:pPr>
        <w:pStyle w:val="BodyText"/>
        <w:tabs>
          <w:tab w:val="left" w:pos="3402"/>
        </w:tabs>
        <w:ind w:left="5670" w:firstLine="1560"/>
        <w:rPr>
          <w:sz w:val="20"/>
        </w:rPr>
      </w:pPr>
      <w:r w:rsidRPr="00827754">
        <w:rPr>
          <w:sz w:val="20"/>
        </w:rPr>
        <w:t>4 priedas</w:t>
      </w:r>
    </w:p>
    <w:bookmarkEnd w:id="22"/>
    <w:p w:rsidR="00E24871" w:rsidRPr="00827754" w:rsidRDefault="00E24871" w:rsidP="00E24871">
      <w:pPr>
        <w:tabs>
          <w:tab w:val="left" w:pos="6120"/>
        </w:tabs>
        <w:ind w:left="6120"/>
        <w:rPr>
          <w:szCs w:val="24"/>
          <w:lang w:val="lt-LT"/>
        </w:rPr>
      </w:pPr>
    </w:p>
    <w:p w:rsidR="00E24871" w:rsidRPr="00827754" w:rsidRDefault="00E24871" w:rsidP="00E24871">
      <w:pPr>
        <w:tabs>
          <w:tab w:val="left" w:pos="6120"/>
        </w:tabs>
        <w:jc w:val="center"/>
        <w:rPr>
          <w:b/>
          <w:caps/>
          <w:sz w:val="22"/>
          <w:szCs w:val="22"/>
          <w:lang w:val="lt-LT"/>
        </w:rPr>
      </w:pPr>
      <w:r w:rsidRPr="00827754">
        <w:rPr>
          <w:b/>
          <w:caps/>
          <w:sz w:val="22"/>
          <w:szCs w:val="22"/>
          <w:lang w:val="lt-LT"/>
        </w:rPr>
        <w:t xml:space="preserve">Nepriklausomo </w:t>
      </w:r>
      <w:r w:rsidR="001E688F" w:rsidRPr="00827754">
        <w:rPr>
          <w:b/>
          <w:caps/>
          <w:sz w:val="22"/>
          <w:szCs w:val="22"/>
          <w:lang w:val="lt-LT"/>
        </w:rPr>
        <w:t>Specialisto</w:t>
      </w:r>
      <w:r w:rsidRPr="00827754">
        <w:rPr>
          <w:b/>
          <w:caps/>
          <w:color w:val="000000"/>
          <w:sz w:val="22"/>
          <w:szCs w:val="22"/>
          <w:lang w:val="lt-LT"/>
        </w:rPr>
        <w:t xml:space="preserve"> nešališkumo deklaracija</w:t>
      </w:r>
    </w:p>
    <w:p w:rsidR="00E24871" w:rsidRPr="00827754" w:rsidRDefault="00E24871" w:rsidP="00E24871">
      <w:pPr>
        <w:pStyle w:val="BodyTextIndent2"/>
        <w:pBdr>
          <w:bottom w:val="single" w:sz="4" w:space="1" w:color="auto"/>
        </w:pBdr>
        <w:jc w:val="center"/>
        <w:rPr>
          <w:sz w:val="22"/>
          <w:szCs w:val="22"/>
        </w:rPr>
      </w:pPr>
    </w:p>
    <w:p w:rsidR="00E24871" w:rsidRPr="00827754" w:rsidRDefault="00E24871" w:rsidP="00E24871">
      <w:pPr>
        <w:jc w:val="center"/>
        <w:rPr>
          <w:sz w:val="22"/>
          <w:szCs w:val="22"/>
          <w:lang w:val="lt-LT"/>
        </w:rPr>
      </w:pPr>
      <w:r w:rsidRPr="00827754">
        <w:rPr>
          <w:sz w:val="22"/>
          <w:szCs w:val="22"/>
          <w:lang w:val="lt-LT"/>
        </w:rPr>
        <w:t>(paslaugų teikėjo pavadinimas)</w:t>
      </w:r>
    </w:p>
    <w:p w:rsidR="00E24871" w:rsidRPr="00827754" w:rsidRDefault="00E24871" w:rsidP="00E24871">
      <w:pPr>
        <w:jc w:val="center"/>
        <w:rPr>
          <w:sz w:val="22"/>
          <w:szCs w:val="22"/>
          <w:lang w:val="lt-LT"/>
        </w:rPr>
      </w:pPr>
    </w:p>
    <w:p w:rsidR="00E24871" w:rsidRPr="00827754" w:rsidRDefault="00E24871" w:rsidP="00E24871">
      <w:pPr>
        <w:rPr>
          <w:b/>
          <w:sz w:val="22"/>
          <w:szCs w:val="22"/>
          <w:lang w:val="lt-LT"/>
        </w:rPr>
      </w:pPr>
      <w:r w:rsidRPr="00827754">
        <w:rPr>
          <w:sz w:val="22"/>
          <w:szCs w:val="22"/>
          <w:lang w:val="lt-LT"/>
        </w:rPr>
        <w:t>______________________________________________________________________________</w:t>
      </w:r>
    </w:p>
    <w:p w:rsidR="00E24871" w:rsidRPr="00827754" w:rsidRDefault="00E24871" w:rsidP="00E24871">
      <w:pPr>
        <w:jc w:val="center"/>
        <w:rPr>
          <w:sz w:val="22"/>
          <w:szCs w:val="22"/>
          <w:lang w:val="lt-LT"/>
        </w:rPr>
      </w:pPr>
      <w:r w:rsidRPr="00827754">
        <w:rPr>
          <w:sz w:val="22"/>
          <w:szCs w:val="22"/>
          <w:lang w:val="lt-LT"/>
        </w:rPr>
        <w:t xml:space="preserve">(paslaugų teikėjo </w:t>
      </w:r>
      <w:r w:rsidR="005B477A" w:rsidRPr="00827754">
        <w:rPr>
          <w:sz w:val="22"/>
          <w:szCs w:val="22"/>
          <w:lang w:val="lt-LT"/>
        </w:rPr>
        <w:t>specialisto</w:t>
      </w:r>
      <w:r w:rsidRPr="00827754">
        <w:rPr>
          <w:sz w:val="22"/>
          <w:szCs w:val="22"/>
          <w:lang w:val="lt-LT"/>
        </w:rPr>
        <w:t xml:space="preserve"> vardas ir pavardė, gimimo data)</w:t>
      </w:r>
    </w:p>
    <w:p w:rsidR="00E24871" w:rsidRPr="00827754" w:rsidRDefault="00E24871" w:rsidP="00E24871">
      <w:pPr>
        <w:jc w:val="center"/>
        <w:rPr>
          <w:sz w:val="22"/>
          <w:szCs w:val="22"/>
          <w:lang w:val="lt-LT"/>
        </w:rPr>
      </w:pPr>
    </w:p>
    <w:p w:rsidR="00E24871" w:rsidRPr="00827754" w:rsidRDefault="00E24871" w:rsidP="00E24871">
      <w:pPr>
        <w:spacing w:line="240" w:lineRule="atLeast"/>
        <w:jc w:val="center"/>
        <w:rPr>
          <w:b/>
          <w:sz w:val="22"/>
          <w:szCs w:val="22"/>
          <w:lang w:val="lt-LT"/>
        </w:rPr>
      </w:pPr>
    </w:p>
    <w:p w:rsidR="00E24871" w:rsidRPr="00827754" w:rsidRDefault="00E24871" w:rsidP="00E24871">
      <w:pPr>
        <w:spacing w:line="240" w:lineRule="atLeast"/>
        <w:jc w:val="center"/>
        <w:rPr>
          <w:b/>
          <w:sz w:val="22"/>
          <w:szCs w:val="22"/>
          <w:lang w:val="lt-LT"/>
        </w:rPr>
      </w:pPr>
      <w:r w:rsidRPr="00827754">
        <w:rPr>
          <w:b/>
          <w:caps/>
          <w:sz w:val="22"/>
          <w:szCs w:val="22"/>
          <w:lang w:val="lt-LT"/>
        </w:rPr>
        <w:t xml:space="preserve">NEPRIKLAUSOMO </w:t>
      </w:r>
      <w:r w:rsidR="001E688F" w:rsidRPr="00827754">
        <w:rPr>
          <w:b/>
          <w:caps/>
          <w:sz w:val="22"/>
          <w:szCs w:val="22"/>
          <w:lang w:val="lt-LT"/>
        </w:rPr>
        <w:t>specialisto</w:t>
      </w:r>
      <w:r w:rsidRPr="00827754">
        <w:rPr>
          <w:b/>
          <w:sz w:val="22"/>
          <w:szCs w:val="22"/>
          <w:lang w:val="lt-LT"/>
        </w:rPr>
        <w:t xml:space="preserve"> NEŠALIŠKUMO DEKLARACIJA</w:t>
      </w:r>
    </w:p>
    <w:p w:rsidR="00E24871" w:rsidRPr="00827754" w:rsidRDefault="00E24871" w:rsidP="00E24871">
      <w:pPr>
        <w:tabs>
          <w:tab w:val="left" w:pos="5670"/>
        </w:tabs>
        <w:ind w:left="7482"/>
        <w:jc w:val="center"/>
        <w:rPr>
          <w:sz w:val="22"/>
          <w:szCs w:val="22"/>
          <w:lang w:val="lt-LT"/>
        </w:rPr>
      </w:pPr>
    </w:p>
    <w:p w:rsidR="00E24871" w:rsidRPr="00827754" w:rsidRDefault="00E24871" w:rsidP="00E24871">
      <w:pPr>
        <w:tabs>
          <w:tab w:val="left" w:pos="284"/>
          <w:tab w:val="left" w:pos="1985"/>
        </w:tabs>
        <w:jc w:val="center"/>
        <w:rPr>
          <w:sz w:val="22"/>
          <w:szCs w:val="22"/>
          <w:lang w:val="lt-LT"/>
        </w:rPr>
      </w:pPr>
      <w:r w:rsidRPr="00827754">
        <w:rPr>
          <w:sz w:val="22"/>
          <w:szCs w:val="22"/>
          <w:lang w:val="lt-LT"/>
        </w:rPr>
        <w:t>202</w:t>
      </w:r>
      <w:r w:rsidR="004A06DD">
        <w:rPr>
          <w:sz w:val="22"/>
          <w:szCs w:val="22"/>
          <w:lang w:val="lt-LT"/>
        </w:rPr>
        <w:t>1</w:t>
      </w:r>
      <w:r w:rsidRPr="00827754">
        <w:rPr>
          <w:sz w:val="22"/>
          <w:szCs w:val="22"/>
          <w:lang w:val="lt-LT"/>
        </w:rPr>
        <w:t xml:space="preserve"> m. ____________ d. Nr. ______</w:t>
      </w:r>
    </w:p>
    <w:p w:rsidR="00E24871" w:rsidRPr="00827754" w:rsidRDefault="00E24871" w:rsidP="00E24871">
      <w:pPr>
        <w:pStyle w:val="Preformatted"/>
        <w:tabs>
          <w:tab w:val="clear" w:pos="9590"/>
        </w:tabs>
        <w:jc w:val="center"/>
        <w:rPr>
          <w:rFonts w:ascii="Times New Roman" w:hAnsi="Times New Roman"/>
          <w:sz w:val="22"/>
          <w:szCs w:val="22"/>
        </w:rPr>
      </w:pPr>
      <w:r w:rsidRPr="00827754">
        <w:rPr>
          <w:rFonts w:ascii="Times New Roman" w:hAnsi="Times New Roman"/>
          <w:sz w:val="22"/>
          <w:szCs w:val="22"/>
        </w:rPr>
        <w:t>__________________________</w:t>
      </w:r>
    </w:p>
    <w:p w:rsidR="00E24871" w:rsidRPr="00827754" w:rsidRDefault="00E24871" w:rsidP="00E24871">
      <w:pPr>
        <w:pStyle w:val="Preformatted"/>
        <w:tabs>
          <w:tab w:val="clear" w:pos="9590"/>
        </w:tabs>
        <w:jc w:val="center"/>
        <w:rPr>
          <w:rFonts w:ascii="Times New Roman" w:hAnsi="Times New Roman"/>
          <w:sz w:val="22"/>
          <w:szCs w:val="22"/>
        </w:rPr>
      </w:pPr>
      <w:r w:rsidRPr="00827754">
        <w:rPr>
          <w:rFonts w:ascii="Times New Roman" w:hAnsi="Times New Roman"/>
          <w:sz w:val="22"/>
          <w:szCs w:val="22"/>
        </w:rPr>
        <w:t>(vietovės pavadinimas)</w:t>
      </w:r>
    </w:p>
    <w:p w:rsidR="00E24871" w:rsidRPr="00827754" w:rsidRDefault="00E24871" w:rsidP="00E24871">
      <w:pPr>
        <w:tabs>
          <w:tab w:val="center" w:pos="3686"/>
        </w:tabs>
        <w:rPr>
          <w:b/>
          <w:sz w:val="22"/>
          <w:szCs w:val="22"/>
          <w:lang w:val="lt-LT"/>
        </w:rPr>
      </w:pPr>
    </w:p>
    <w:p w:rsidR="00E24871" w:rsidRPr="00827754" w:rsidRDefault="00E24871" w:rsidP="00B315BB">
      <w:pPr>
        <w:ind w:firstLine="567"/>
        <w:jc w:val="both"/>
        <w:textAlignment w:val="baseline"/>
        <w:rPr>
          <w:sz w:val="22"/>
          <w:szCs w:val="22"/>
          <w:lang w:val="lt-LT"/>
        </w:rPr>
      </w:pPr>
      <w:r w:rsidRPr="00827754">
        <w:rPr>
          <w:sz w:val="22"/>
          <w:szCs w:val="22"/>
          <w:lang w:val="lt-LT"/>
        </w:rPr>
        <w:t xml:space="preserve">Būdamas </w:t>
      </w:r>
      <w:r w:rsidR="001E688F" w:rsidRPr="00827754">
        <w:rPr>
          <w:sz w:val="22"/>
          <w:szCs w:val="22"/>
          <w:lang w:val="lt-LT"/>
        </w:rPr>
        <w:t>specialistu</w:t>
      </w:r>
      <w:r w:rsidRPr="00827754">
        <w:rPr>
          <w:sz w:val="22"/>
          <w:szCs w:val="22"/>
          <w:lang w:val="lt-LT"/>
        </w:rPr>
        <w:t>, pasižadu:</w:t>
      </w:r>
    </w:p>
    <w:p w:rsidR="00E24871" w:rsidRPr="00827754" w:rsidRDefault="00E24871" w:rsidP="00B315BB">
      <w:pPr>
        <w:ind w:firstLine="709"/>
        <w:jc w:val="both"/>
        <w:textAlignment w:val="baseline"/>
        <w:rPr>
          <w:rFonts w:ascii="Calibri" w:hAnsi="Calibri" w:cs="Calibri"/>
          <w:sz w:val="22"/>
          <w:szCs w:val="22"/>
          <w:lang w:val="lt-LT"/>
        </w:rPr>
      </w:pPr>
      <w:r w:rsidRPr="00827754">
        <w:rPr>
          <w:sz w:val="22"/>
          <w:szCs w:val="22"/>
          <w:lang w:val="lt-LT"/>
        </w:rPr>
        <w:t>1. Objektyviai, dalykiškai, be išankstinio nusistatymo, vadovaudamasis visų pareiškėjų lygiateisiškumo, nediskriminavimo, proporcingumo, abipusio pripažinimo ir skaidrumo principais, atlikti man pavestas pareigas (užduotis).</w:t>
      </w:r>
    </w:p>
    <w:p w:rsidR="00E24871" w:rsidRPr="00827754" w:rsidRDefault="00E24871" w:rsidP="00B315BB">
      <w:pPr>
        <w:ind w:firstLine="720"/>
        <w:jc w:val="both"/>
        <w:textAlignment w:val="baseline"/>
        <w:rPr>
          <w:sz w:val="22"/>
          <w:szCs w:val="22"/>
          <w:lang w:val="lt-LT"/>
        </w:rPr>
      </w:pPr>
      <w:r w:rsidRPr="00827754">
        <w:rPr>
          <w:sz w:val="22"/>
          <w:szCs w:val="22"/>
          <w:lang w:val="lt-LT"/>
        </w:rPr>
        <w:t>2. Nedelsdama raštu pranešti NMA vadovui ar jo įgaliotajam atstovui apie galimą viešųjų ir privačių interesų konfliktą, paaiškėjus bent vienai iš šių aplinkybių:</w:t>
      </w:r>
    </w:p>
    <w:p w:rsidR="00E24871" w:rsidRPr="00827754" w:rsidRDefault="00B315BB" w:rsidP="00B315BB">
      <w:pPr>
        <w:ind w:firstLine="720"/>
        <w:jc w:val="both"/>
        <w:textAlignment w:val="baseline"/>
        <w:rPr>
          <w:sz w:val="22"/>
          <w:szCs w:val="22"/>
          <w:lang w:val="lt-LT"/>
        </w:rPr>
      </w:pPr>
      <w:r w:rsidRPr="00827754">
        <w:rPr>
          <w:sz w:val="22"/>
          <w:szCs w:val="22"/>
          <w:lang w:val="lt-LT"/>
        </w:rPr>
        <w:t xml:space="preserve">2.1. </w:t>
      </w:r>
      <w:r w:rsidR="002357C3" w:rsidRPr="00827754">
        <w:rPr>
          <w:sz w:val="22"/>
          <w:szCs w:val="22"/>
          <w:lang w:val="lt-LT"/>
        </w:rPr>
        <w:t>projekte</w:t>
      </w:r>
      <w:r w:rsidR="00E24871" w:rsidRPr="00827754">
        <w:rPr>
          <w:sz w:val="22"/>
          <w:szCs w:val="22"/>
          <w:lang w:val="lt-LT"/>
        </w:rPr>
        <w:t xml:space="preserve"> dalyvauja man artimas asmuo arba juridinis asmuo, kuriam vadovauja toks asmuo; </w:t>
      </w:r>
    </w:p>
    <w:p w:rsidR="00E24871" w:rsidRPr="00827754" w:rsidRDefault="00E24871" w:rsidP="00B315BB">
      <w:pPr>
        <w:ind w:firstLine="720"/>
        <w:jc w:val="both"/>
        <w:textAlignment w:val="baseline"/>
        <w:rPr>
          <w:sz w:val="22"/>
          <w:szCs w:val="22"/>
          <w:lang w:val="lt-LT"/>
        </w:rPr>
      </w:pPr>
      <w:r w:rsidRPr="00827754">
        <w:rPr>
          <w:sz w:val="22"/>
          <w:szCs w:val="22"/>
          <w:lang w:val="lt-LT"/>
        </w:rPr>
        <w:t>2.2.  aš arba man artimas asmuo:</w:t>
      </w:r>
    </w:p>
    <w:p w:rsidR="00E24871" w:rsidRPr="00827754" w:rsidRDefault="00E24871" w:rsidP="00B315BB">
      <w:pPr>
        <w:ind w:firstLine="720"/>
        <w:jc w:val="both"/>
        <w:textAlignment w:val="baseline"/>
        <w:rPr>
          <w:sz w:val="22"/>
          <w:szCs w:val="22"/>
          <w:lang w:val="lt-LT"/>
        </w:rPr>
      </w:pPr>
      <w:r w:rsidRPr="00827754">
        <w:rPr>
          <w:sz w:val="22"/>
          <w:szCs w:val="22"/>
          <w:lang w:val="lt-LT"/>
        </w:rPr>
        <w:t>2.2.1. esu (yra) p</w:t>
      </w:r>
      <w:r w:rsidR="002357C3" w:rsidRPr="00827754">
        <w:rPr>
          <w:sz w:val="22"/>
          <w:szCs w:val="22"/>
          <w:lang w:val="lt-LT"/>
        </w:rPr>
        <w:t>rojekte</w:t>
      </w:r>
      <w:r w:rsidRPr="00827754">
        <w:rPr>
          <w:sz w:val="22"/>
          <w:szCs w:val="22"/>
          <w:lang w:val="lt-LT"/>
        </w:rPr>
        <w:t xml:space="preserve"> dalyvaujančio juridinio asmens valdymo organų narys; </w:t>
      </w:r>
    </w:p>
    <w:p w:rsidR="00E24871" w:rsidRPr="00827754" w:rsidRDefault="00E24871" w:rsidP="00B315BB">
      <w:pPr>
        <w:ind w:firstLine="709"/>
        <w:jc w:val="both"/>
        <w:textAlignment w:val="baseline"/>
        <w:rPr>
          <w:sz w:val="22"/>
          <w:szCs w:val="22"/>
          <w:lang w:val="lt-LT"/>
        </w:rPr>
      </w:pPr>
      <w:r w:rsidRPr="00827754">
        <w:rPr>
          <w:sz w:val="22"/>
          <w:szCs w:val="22"/>
          <w:lang w:val="lt-LT"/>
        </w:rPr>
        <w:t>2.2.2. turiu (-i) p</w:t>
      </w:r>
      <w:r w:rsidR="002357C3" w:rsidRPr="00827754">
        <w:rPr>
          <w:sz w:val="22"/>
          <w:szCs w:val="22"/>
          <w:lang w:val="lt-LT"/>
        </w:rPr>
        <w:t>rojekte</w:t>
      </w:r>
      <w:r w:rsidRPr="00827754">
        <w:rPr>
          <w:sz w:val="22"/>
          <w:szCs w:val="22"/>
          <w:lang w:val="lt-LT"/>
        </w:rPr>
        <w:t xml:space="preserve"> dalyvaujančio juridinio asmens įstatinio kapitalo dalį arba turtinį įnašą jame;</w:t>
      </w:r>
    </w:p>
    <w:p w:rsidR="00E24871" w:rsidRPr="00827754" w:rsidRDefault="00E24871" w:rsidP="00B315BB">
      <w:pPr>
        <w:ind w:firstLine="720"/>
        <w:jc w:val="both"/>
        <w:textAlignment w:val="baseline"/>
        <w:rPr>
          <w:sz w:val="22"/>
          <w:szCs w:val="22"/>
          <w:lang w:val="lt-LT"/>
        </w:rPr>
      </w:pPr>
      <w:r w:rsidRPr="00827754">
        <w:rPr>
          <w:sz w:val="22"/>
          <w:szCs w:val="22"/>
          <w:lang w:val="lt-LT"/>
        </w:rPr>
        <w:t>2.2.3. gaunu (-a) iš p</w:t>
      </w:r>
      <w:r w:rsidR="002357C3" w:rsidRPr="00827754">
        <w:rPr>
          <w:sz w:val="22"/>
          <w:szCs w:val="22"/>
          <w:lang w:val="lt-LT"/>
        </w:rPr>
        <w:t>rojekto</w:t>
      </w:r>
      <w:r w:rsidRPr="00827754">
        <w:rPr>
          <w:sz w:val="22"/>
          <w:szCs w:val="22"/>
          <w:lang w:val="lt-LT"/>
        </w:rPr>
        <w:t xml:space="preserve"> dalyvaujančio juridinio asmens bet kokios rūšies pajamų;</w:t>
      </w:r>
    </w:p>
    <w:p w:rsidR="00E24871" w:rsidRPr="00827754" w:rsidRDefault="00E24871" w:rsidP="00B315BB">
      <w:pPr>
        <w:ind w:firstLine="720"/>
        <w:jc w:val="both"/>
        <w:textAlignment w:val="baseline"/>
        <w:rPr>
          <w:sz w:val="22"/>
          <w:szCs w:val="22"/>
          <w:lang w:val="lt-LT"/>
        </w:rPr>
      </w:pPr>
      <w:r w:rsidRPr="00827754">
        <w:rPr>
          <w:sz w:val="22"/>
          <w:szCs w:val="22"/>
          <w:lang w:val="lt-LT"/>
        </w:rPr>
        <w:t>2.3. dėl bet kokių kitų aplinkybių negaliu laikytis 1 punkte nustatytų principų.</w:t>
      </w:r>
    </w:p>
    <w:p w:rsidR="00E24871" w:rsidRPr="00827754" w:rsidRDefault="00E24871" w:rsidP="00B315BB">
      <w:pPr>
        <w:ind w:firstLine="720"/>
        <w:jc w:val="both"/>
        <w:textAlignment w:val="baseline"/>
        <w:rPr>
          <w:sz w:val="22"/>
          <w:szCs w:val="22"/>
          <w:lang w:val="lt-LT"/>
        </w:rPr>
      </w:pPr>
      <w:r w:rsidRPr="00827754">
        <w:rPr>
          <w:sz w:val="22"/>
          <w:szCs w:val="22"/>
          <w:lang w:val="lt-LT"/>
        </w:rPr>
        <w:t>3. Man išaiškinta, kad:</w:t>
      </w:r>
    </w:p>
    <w:p w:rsidR="00E24871" w:rsidRPr="00827754" w:rsidRDefault="00E24871" w:rsidP="00B315BB">
      <w:pPr>
        <w:ind w:firstLine="720"/>
        <w:jc w:val="both"/>
        <w:textAlignment w:val="baseline"/>
        <w:rPr>
          <w:sz w:val="22"/>
          <w:szCs w:val="22"/>
          <w:lang w:val="lt-LT"/>
        </w:rPr>
      </w:pPr>
      <w:r w:rsidRPr="00827754">
        <w:rPr>
          <w:sz w:val="22"/>
          <w:szCs w:val="22"/>
          <w:lang w:val="lt-LT"/>
        </w:rPr>
        <w:t>3.1. man artimi asmenys yra: sutuoktinis, mano ir mano sutuoktinio tėvai (įtėviai), vaikai (įvaikiai), broliai (įbroliai), seserys (įseserės), seneliai, vaikaičiai ir jų sutuoktiniai;</w:t>
      </w:r>
    </w:p>
    <w:p w:rsidR="00E24871" w:rsidRPr="00827754" w:rsidRDefault="00E24871" w:rsidP="00B315BB">
      <w:pPr>
        <w:ind w:firstLine="720"/>
        <w:jc w:val="both"/>
        <w:textAlignment w:val="baseline"/>
        <w:rPr>
          <w:sz w:val="22"/>
          <w:szCs w:val="22"/>
          <w:lang w:val="lt-LT"/>
        </w:rPr>
      </w:pPr>
      <w:r w:rsidRPr="00827754">
        <w:rPr>
          <w:sz w:val="22"/>
          <w:szCs w:val="22"/>
          <w:lang w:val="lt-LT"/>
        </w:rPr>
        <w:t>3.2. NMA gavus pagrįstos informacijos apie tai, kad galiu būti patekęs į intereso konflikto situaciją ir nenusišalinau nuo su atitinkamo</w:t>
      </w:r>
      <w:r w:rsidR="002357C3" w:rsidRPr="00827754">
        <w:rPr>
          <w:sz w:val="22"/>
          <w:szCs w:val="22"/>
          <w:lang w:val="lt-LT"/>
        </w:rPr>
        <w:t xml:space="preserve"> projekto</w:t>
      </w:r>
      <w:r w:rsidR="00B315BB" w:rsidRPr="00827754">
        <w:rPr>
          <w:sz w:val="22"/>
          <w:szCs w:val="22"/>
          <w:lang w:val="lt-LT"/>
        </w:rPr>
        <w:t xml:space="preserve"> </w:t>
      </w:r>
      <w:r w:rsidR="0097404A" w:rsidRPr="00827754">
        <w:rPr>
          <w:sz w:val="22"/>
          <w:szCs w:val="22"/>
          <w:lang w:val="lt-LT"/>
        </w:rPr>
        <w:t>ati</w:t>
      </w:r>
      <w:r w:rsidR="00B0703A" w:rsidRPr="00827754">
        <w:rPr>
          <w:sz w:val="22"/>
          <w:szCs w:val="22"/>
          <w:lang w:val="lt-LT"/>
        </w:rPr>
        <w:t>tikties teisės aktų reikla</w:t>
      </w:r>
      <w:r w:rsidR="0097404A" w:rsidRPr="00827754">
        <w:rPr>
          <w:sz w:val="22"/>
          <w:szCs w:val="22"/>
          <w:lang w:val="lt-LT"/>
        </w:rPr>
        <w:t xml:space="preserve">vimams sutikrinimo ir </w:t>
      </w:r>
      <w:r w:rsidRPr="00827754">
        <w:rPr>
          <w:sz w:val="22"/>
          <w:szCs w:val="22"/>
          <w:lang w:val="lt-LT"/>
        </w:rPr>
        <w:t>susijusių sprendimų priėmimo, NMA vadovas ar jo įgaliotasis atstovas sustabdo mano dalyvavimą su atitinkamo</w:t>
      </w:r>
      <w:r w:rsidR="002357C3" w:rsidRPr="00827754">
        <w:rPr>
          <w:sz w:val="22"/>
          <w:szCs w:val="22"/>
          <w:lang w:val="lt-LT"/>
        </w:rPr>
        <w:t xml:space="preserve"> projekto</w:t>
      </w:r>
      <w:r w:rsidRPr="00827754">
        <w:rPr>
          <w:sz w:val="22"/>
          <w:szCs w:val="22"/>
          <w:lang w:val="lt-LT"/>
        </w:rPr>
        <w:t xml:space="preserve"> </w:t>
      </w:r>
      <w:r w:rsidR="00B0703A" w:rsidRPr="00827754">
        <w:rPr>
          <w:sz w:val="22"/>
          <w:szCs w:val="22"/>
          <w:lang w:val="lt-LT"/>
        </w:rPr>
        <w:t>atitikties teisės aktų reiklavimams sutikrinimo</w:t>
      </w:r>
      <w:r w:rsidRPr="00827754">
        <w:rPr>
          <w:sz w:val="22"/>
          <w:szCs w:val="22"/>
          <w:lang w:val="lt-LT"/>
        </w:rPr>
        <w:t xml:space="preserve"> susijusių sprendimų priėmimo procese ar jo stebėjime ir atlieka mano su p</w:t>
      </w:r>
      <w:r w:rsidR="002357C3" w:rsidRPr="00827754">
        <w:rPr>
          <w:sz w:val="22"/>
          <w:szCs w:val="22"/>
          <w:lang w:val="lt-LT"/>
        </w:rPr>
        <w:t>rojekto</w:t>
      </w:r>
      <w:r w:rsidRPr="00827754">
        <w:rPr>
          <w:sz w:val="22"/>
          <w:szCs w:val="22"/>
          <w:lang w:val="lt-LT"/>
        </w:rPr>
        <w:t xml:space="preserve"> </w:t>
      </w:r>
      <w:r w:rsidR="00B0703A" w:rsidRPr="00827754">
        <w:rPr>
          <w:sz w:val="22"/>
          <w:szCs w:val="22"/>
          <w:lang w:val="lt-LT"/>
        </w:rPr>
        <w:t xml:space="preserve">atitikties teisės aktų reiklavimams sutikrinimo  </w:t>
      </w:r>
      <w:r w:rsidRPr="00827754">
        <w:rPr>
          <w:sz w:val="22"/>
          <w:szCs w:val="22"/>
          <w:lang w:val="lt-LT"/>
        </w:rPr>
        <w:t xml:space="preserve">susijusios veiklos patikrinimą. NMA, nustačiusi, kad patekau į interesų konflikto situaciją, pašalina mane iš su atitinkamu </w:t>
      </w:r>
      <w:r w:rsidR="00B0703A" w:rsidRPr="00827754">
        <w:rPr>
          <w:sz w:val="22"/>
          <w:szCs w:val="22"/>
          <w:lang w:val="lt-LT"/>
        </w:rPr>
        <w:t>projekto atitikties teisės aktų reikalvimams sutikrinimo ir su tuo</w:t>
      </w:r>
      <w:r w:rsidRPr="00827754">
        <w:rPr>
          <w:sz w:val="22"/>
          <w:szCs w:val="22"/>
          <w:lang w:val="lt-LT"/>
        </w:rPr>
        <w:t xml:space="preserve"> susijusių sprendimų priėmimo proceso ar jo stebėjimo. Jei nustatoma, kad į interesų konflikto situaciją patekau atlikdamas stebėtojo funkcijas, NMA apie mano atžvilgiu priimtą sprendimą informuoja instituciją ar įstaigą, įgaliojusią mane stebėtojo teisėmis dalyvauti </w:t>
      </w:r>
      <w:r w:rsidR="00B0703A" w:rsidRPr="00827754">
        <w:rPr>
          <w:sz w:val="22"/>
          <w:szCs w:val="22"/>
          <w:lang w:val="lt-LT"/>
        </w:rPr>
        <w:t>projekto atitikties teisės aktų reikalvimams sutikrinime</w:t>
      </w:r>
      <w:r w:rsidRPr="00827754">
        <w:rPr>
          <w:sz w:val="22"/>
          <w:szCs w:val="22"/>
          <w:lang w:val="lt-LT"/>
        </w:rPr>
        <w:t>.</w:t>
      </w:r>
    </w:p>
    <w:p w:rsidR="00E24871" w:rsidRPr="00827754" w:rsidRDefault="00E24871" w:rsidP="00E24871">
      <w:pPr>
        <w:textAlignment w:val="baseline"/>
        <w:rPr>
          <w:sz w:val="22"/>
          <w:szCs w:val="22"/>
          <w:lang w:val="lt-LT"/>
        </w:rPr>
      </w:pPr>
    </w:p>
    <w:p w:rsidR="00E24871" w:rsidRPr="00827754" w:rsidRDefault="00E24871" w:rsidP="00E24871">
      <w:pPr>
        <w:rPr>
          <w:sz w:val="22"/>
          <w:szCs w:val="22"/>
          <w:lang w:val="lt-LT"/>
        </w:rPr>
      </w:pPr>
      <w:r w:rsidRPr="00827754">
        <w:rPr>
          <w:i/>
          <w:sz w:val="22"/>
          <w:szCs w:val="22"/>
          <w:lang w:val="lt-LT"/>
        </w:rPr>
        <w:t xml:space="preserve">[Šią deklaraciją pasirašo ir </w:t>
      </w:r>
      <w:r w:rsidR="00EB4BA0">
        <w:rPr>
          <w:i/>
          <w:sz w:val="22"/>
          <w:szCs w:val="22"/>
          <w:lang w:val="lt-LT"/>
        </w:rPr>
        <w:t>t</w:t>
      </w:r>
      <w:r w:rsidRPr="00827754">
        <w:rPr>
          <w:i/>
          <w:sz w:val="22"/>
          <w:szCs w:val="22"/>
          <w:lang w:val="lt-LT"/>
        </w:rPr>
        <w:t>e</w:t>
      </w:r>
      <w:r w:rsidR="00EB4BA0">
        <w:rPr>
          <w:i/>
          <w:sz w:val="22"/>
          <w:szCs w:val="22"/>
          <w:lang w:val="lt-LT"/>
        </w:rPr>
        <w:t>i</w:t>
      </w:r>
      <w:r w:rsidRPr="00827754">
        <w:rPr>
          <w:i/>
          <w:sz w:val="22"/>
          <w:szCs w:val="22"/>
          <w:lang w:val="lt-LT"/>
        </w:rPr>
        <w:t xml:space="preserve">kėjas, ir kiekvienas </w:t>
      </w:r>
      <w:r w:rsidR="005B477A" w:rsidRPr="00827754">
        <w:rPr>
          <w:i/>
          <w:sz w:val="22"/>
          <w:szCs w:val="22"/>
          <w:lang w:val="lt-LT"/>
        </w:rPr>
        <w:t>specialistas</w:t>
      </w:r>
      <w:r w:rsidRPr="00827754">
        <w:rPr>
          <w:i/>
          <w:sz w:val="22"/>
          <w:szCs w:val="22"/>
          <w:lang w:val="lt-LT"/>
        </w:rPr>
        <w:t>]</w:t>
      </w:r>
    </w:p>
    <w:p w:rsidR="00E24871" w:rsidRPr="00827754" w:rsidRDefault="00E24871" w:rsidP="00E24871">
      <w:pPr>
        <w:tabs>
          <w:tab w:val="left" w:pos="7371"/>
        </w:tabs>
        <w:ind w:firstLine="2552"/>
        <w:rPr>
          <w:sz w:val="22"/>
          <w:szCs w:val="22"/>
          <w:lang w:val="lt-LT"/>
        </w:rPr>
      </w:pPr>
      <w:r w:rsidRPr="00827754">
        <w:rPr>
          <w:sz w:val="22"/>
          <w:szCs w:val="22"/>
          <w:lang w:val="lt-LT"/>
        </w:rPr>
        <w:t>_____________________</w:t>
      </w:r>
      <w:r w:rsidRPr="00827754">
        <w:rPr>
          <w:sz w:val="22"/>
          <w:szCs w:val="22"/>
          <w:lang w:val="lt-LT"/>
        </w:rPr>
        <w:tab/>
        <w:t>_________________</w:t>
      </w:r>
    </w:p>
    <w:p w:rsidR="00E24871" w:rsidRPr="00827754" w:rsidRDefault="00E24871" w:rsidP="00E24871">
      <w:pPr>
        <w:tabs>
          <w:tab w:val="left" w:pos="7371"/>
          <w:tab w:val="left" w:pos="7797"/>
        </w:tabs>
        <w:ind w:firstLine="2977"/>
        <w:rPr>
          <w:sz w:val="22"/>
          <w:szCs w:val="22"/>
          <w:lang w:val="lt-LT"/>
        </w:rPr>
      </w:pPr>
      <w:r w:rsidRPr="00827754">
        <w:rPr>
          <w:sz w:val="22"/>
          <w:szCs w:val="22"/>
          <w:lang w:val="lt-LT"/>
        </w:rPr>
        <w:t xml:space="preserve"> (</w:t>
      </w:r>
      <w:r w:rsidR="001E688F" w:rsidRPr="00827754">
        <w:rPr>
          <w:sz w:val="22"/>
          <w:szCs w:val="22"/>
          <w:lang w:val="lt-LT"/>
        </w:rPr>
        <w:t xml:space="preserve">specialistas parašas)                                      </w:t>
      </w:r>
      <w:r w:rsidRPr="00827754">
        <w:rPr>
          <w:sz w:val="22"/>
          <w:szCs w:val="22"/>
          <w:lang w:val="lt-LT"/>
        </w:rPr>
        <w:t xml:space="preserve"> (</w:t>
      </w:r>
      <w:r w:rsidR="001E688F" w:rsidRPr="00827754">
        <w:rPr>
          <w:sz w:val="22"/>
          <w:szCs w:val="22"/>
          <w:lang w:val="lt-LT"/>
        </w:rPr>
        <w:t>specialisto</w:t>
      </w:r>
      <w:r w:rsidRPr="00827754">
        <w:rPr>
          <w:sz w:val="22"/>
          <w:szCs w:val="22"/>
          <w:lang w:val="lt-LT"/>
        </w:rPr>
        <w:t xml:space="preserve"> vardas, pavardė)</w:t>
      </w:r>
    </w:p>
    <w:tbl>
      <w:tblPr>
        <w:tblW w:w="9645" w:type="dxa"/>
        <w:tblLayout w:type="fixed"/>
        <w:tblLook w:val="01E0" w:firstRow="1" w:lastRow="1" w:firstColumn="1" w:lastColumn="1" w:noHBand="0" w:noVBand="0"/>
      </w:tblPr>
      <w:tblGrid>
        <w:gridCol w:w="4799"/>
        <w:gridCol w:w="4846"/>
      </w:tblGrid>
      <w:tr w:rsidR="009521E1" w:rsidRPr="0066330F" w:rsidTr="002E78E4">
        <w:tc>
          <w:tcPr>
            <w:tcW w:w="4799" w:type="dxa"/>
          </w:tcPr>
          <w:p w:rsidR="009521E1" w:rsidRPr="009521E1" w:rsidRDefault="009521E1" w:rsidP="002E78E4">
            <w:pPr>
              <w:widowControl w:val="0"/>
              <w:rPr>
                <w:b/>
                <w:sz w:val="24"/>
                <w:szCs w:val="24"/>
                <w:lang w:val="lt-LT"/>
              </w:rPr>
            </w:pPr>
            <w:r w:rsidRPr="009521E1">
              <w:rPr>
                <w:sz w:val="24"/>
                <w:szCs w:val="24"/>
                <w:lang w:val="lt-LT"/>
              </w:rPr>
              <w:br w:type="page"/>
            </w:r>
            <w:r w:rsidRPr="009521E1">
              <w:rPr>
                <w:b/>
                <w:sz w:val="24"/>
                <w:szCs w:val="24"/>
                <w:lang w:val="lt-LT"/>
              </w:rPr>
              <w:t>NMA</w:t>
            </w:r>
          </w:p>
          <w:p w:rsidR="009521E1" w:rsidRPr="009521E1" w:rsidRDefault="009521E1" w:rsidP="002E78E4">
            <w:pPr>
              <w:tabs>
                <w:tab w:val="left" w:pos="0"/>
              </w:tabs>
              <w:ind w:right="-6"/>
              <w:rPr>
                <w:b/>
                <w:sz w:val="24"/>
                <w:szCs w:val="24"/>
                <w:lang w:val="lt-LT"/>
              </w:rPr>
            </w:pPr>
          </w:p>
          <w:p w:rsidR="009521E1" w:rsidRPr="009521E1" w:rsidRDefault="009521E1" w:rsidP="002E78E4">
            <w:pPr>
              <w:tabs>
                <w:tab w:val="left" w:pos="0"/>
              </w:tabs>
              <w:ind w:right="-6"/>
              <w:rPr>
                <w:b/>
                <w:sz w:val="24"/>
                <w:szCs w:val="24"/>
                <w:lang w:val="lt-LT"/>
              </w:rPr>
            </w:pPr>
          </w:p>
          <w:p w:rsidR="009521E1" w:rsidRPr="009521E1" w:rsidRDefault="009521E1" w:rsidP="002E78E4">
            <w:pPr>
              <w:rPr>
                <w:sz w:val="23"/>
                <w:szCs w:val="23"/>
              </w:rPr>
            </w:pPr>
            <w:r w:rsidRPr="009521E1">
              <w:rPr>
                <w:sz w:val="23"/>
                <w:szCs w:val="23"/>
              </w:rPr>
              <w:t>Išteklių departamento direktorius</w:t>
            </w:r>
          </w:p>
          <w:p w:rsidR="009521E1" w:rsidRPr="009521E1" w:rsidRDefault="009521E1" w:rsidP="002E78E4">
            <w:pPr>
              <w:tabs>
                <w:tab w:val="left" w:pos="0"/>
              </w:tabs>
              <w:ind w:right="-6"/>
              <w:rPr>
                <w:sz w:val="24"/>
                <w:szCs w:val="24"/>
                <w:lang w:val="lt-LT"/>
              </w:rPr>
            </w:pPr>
          </w:p>
          <w:p w:rsidR="009521E1" w:rsidRPr="009521E1" w:rsidRDefault="009521E1" w:rsidP="002E78E4">
            <w:pPr>
              <w:tabs>
                <w:tab w:val="left" w:pos="0"/>
              </w:tabs>
              <w:ind w:right="-6"/>
              <w:rPr>
                <w:sz w:val="24"/>
                <w:szCs w:val="24"/>
                <w:lang w:val="lt-LT"/>
              </w:rPr>
            </w:pPr>
            <w:r w:rsidRPr="009521E1">
              <w:rPr>
                <w:sz w:val="24"/>
                <w:szCs w:val="24"/>
                <w:lang w:val="lt-LT"/>
              </w:rPr>
              <w:t xml:space="preserve">             A. V.</w:t>
            </w:r>
          </w:p>
          <w:p w:rsidR="009521E1" w:rsidRPr="009521E1" w:rsidRDefault="009521E1" w:rsidP="002E78E4">
            <w:pPr>
              <w:tabs>
                <w:tab w:val="left" w:pos="0"/>
              </w:tabs>
              <w:ind w:right="-6"/>
              <w:rPr>
                <w:b/>
                <w:sz w:val="24"/>
                <w:szCs w:val="24"/>
                <w:lang w:val="lt-LT"/>
              </w:rPr>
            </w:pPr>
            <w:r w:rsidRPr="009521E1">
              <w:rPr>
                <w:sz w:val="24"/>
                <w:szCs w:val="24"/>
                <w:lang w:val="lt-LT"/>
              </w:rPr>
              <w:t xml:space="preserve">                                    </w:t>
            </w:r>
            <w:r w:rsidRPr="009521E1">
              <w:rPr>
                <w:sz w:val="23"/>
                <w:szCs w:val="23"/>
              </w:rPr>
              <w:t>Saulius Azbainis</w:t>
            </w:r>
          </w:p>
        </w:tc>
        <w:tc>
          <w:tcPr>
            <w:tcW w:w="4846" w:type="dxa"/>
          </w:tcPr>
          <w:p w:rsidR="009521E1" w:rsidRPr="009521E1" w:rsidRDefault="009521E1" w:rsidP="002E78E4">
            <w:pPr>
              <w:tabs>
                <w:tab w:val="left" w:pos="0"/>
              </w:tabs>
              <w:ind w:right="-6"/>
              <w:rPr>
                <w:b/>
                <w:sz w:val="24"/>
                <w:szCs w:val="24"/>
                <w:lang w:val="lt-LT"/>
              </w:rPr>
            </w:pPr>
            <w:r w:rsidRPr="009521E1">
              <w:rPr>
                <w:b/>
                <w:sz w:val="24"/>
                <w:szCs w:val="24"/>
                <w:lang w:val="lt-LT"/>
              </w:rPr>
              <w:t>Teikėjas</w:t>
            </w:r>
          </w:p>
          <w:p w:rsidR="009521E1" w:rsidRPr="009521E1" w:rsidRDefault="009521E1" w:rsidP="002E78E4">
            <w:pPr>
              <w:tabs>
                <w:tab w:val="left" w:pos="0"/>
              </w:tabs>
              <w:ind w:right="-6"/>
              <w:rPr>
                <w:b/>
                <w:sz w:val="24"/>
                <w:szCs w:val="24"/>
                <w:lang w:val="lt-LT"/>
              </w:rPr>
            </w:pPr>
          </w:p>
          <w:p w:rsidR="009521E1" w:rsidRPr="009521E1" w:rsidRDefault="009521E1" w:rsidP="002E78E4">
            <w:pPr>
              <w:tabs>
                <w:tab w:val="left" w:pos="0"/>
              </w:tabs>
              <w:ind w:right="-6"/>
              <w:rPr>
                <w:b/>
                <w:sz w:val="24"/>
                <w:szCs w:val="24"/>
                <w:lang w:val="lt-LT"/>
              </w:rPr>
            </w:pPr>
          </w:p>
          <w:p w:rsidR="009521E1" w:rsidRDefault="009521E1" w:rsidP="002E78E4">
            <w:pPr>
              <w:tabs>
                <w:tab w:val="left" w:pos="0"/>
              </w:tabs>
              <w:ind w:right="-6"/>
              <w:rPr>
                <w:sz w:val="24"/>
                <w:szCs w:val="24"/>
                <w:lang w:val="lt-LT"/>
              </w:rPr>
            </w:pPr>
            <w:r w:rsidRPr="009521E1">
              <w:rPr>
                <w:sz w:val="24"/>
                <w:szCs w:val="24"/>
                <w:lang w:val="lt-LT"/>
              </w:rPr>
              <w:t xml:space="preserve">LSTCEKPI direktoriaus pavaduotoja, instituto vadovė             </w:t>
            </w:r>
          </w:p>
          <w:p w:rsidR="009521E1" w:rsidRPr="009521E1" w:rsidRDefault="009521E1" w:rsidP="002E78E4">
            <w:pPr>
              <w:tabs>
                <w:tab w:val="left" w:pos="0"/>
              </w:tabs>
              <w:ind w:right="-6"/>
              <w:rPr>
                <w:sz w:val="24"/>
                <w:szCs w:val="24"/>
                <w:lang w:val="lt-LT"/>
              </w:rPr>
            </w:pPr>
            <w:r>
              <w:rPr>
                <w:sz w:val="24"/>
                <w:szCs w:val="24"/>
                <w:lang w:val="lt-LT"/>
              </w:rPr>
              <w:t xml:space="preserve">                       </w:t>
            </w:r>
            <w:r w:rsidRPr="009521E1">
              <w:rPr>
                <w:sz w:val="24"/>
                <w:szCs w:val="24"/>
                <w:lang w:val="lt-LT"/>
              </w:rPr>
              <w:t>A. V.</w:t>
            </w:r>
          </w:p>
          <w:p w:rsidR="009521E1" w:rsidRPr="009521E1" w:rsidRDefault="009521E1" w:rsidP="002E78E4">
            <w:pPr>
              <w:tabs>
                <w:tab w:val="left" w:pos="0"/>
              </w:tabs>
              <w:ind w:right="-6"/>
              <w:rPr>
                <w:sz w:val="24"/>
                <w:szCs w:val="24"/>
                <w:lang w:val="lt-LT"/>
              </w:rPr>
            </w:pPr>
            <w:r w:rsidRPr="009521E1">
              <w:rPr>
                <w:sz w:val="24"/>
                <w:szCs w:val="24"/>
                <w:lang w:val="lt-LT"/>
              </w:rPr>
              <w:t xml:space="preserve">                                    Rasa Melnikienė</w:t>
            </w:r>
          </w:p>
          <w:p w:rsidR="009521E1" w:rsidRPr="009521E1" w:rsidRDefault="009521E1" w:rsidP="002E78E4">
            <w:pPr>
              <w:tabs>
                <w:tab w:val="left" w:pos="0"/>
              </w:tabs>
              <w:ind w:right="-6"/>
              <w:rPr>
                <w:b/>
                <w:sz w:val="24"/>
                <w:szCs w:val="24"/>
                <w:lang w:val="lt-LT"/>
              </w:rPr>
            </w:pPr>
          </w:p>
        </w:tc>
      </w:tr>
    </w:tbl>
    <w:p w:rsidR="00E911D4" w:rsidRPr="00827754" w:rsidRDefault="00E911D4" w:rsidP="009521E1">
      <w:pPr>
        <w:rPr>
          <w:lang w:val="lt-LT"/>
        </w:rPr>
      </w:pPr>
    </w:p>
    <w:p w:rsidR="00E911D4" w:rsidRPr="00827754" w:rsidRDefault="00E911D4" w:rsidP="00E911D4">
      <w:pPr>
        <w:pStyle w:val="BodyText"/>
        <w:tabs>
          <w:tab w:val="left" w:pos="3402"/>
        </w:tabs>
        <w:ind w:left="5670" w:firstLine="1560"/>
        <w:rPr>
          <w:sz w:val="20"/>
        </w:rPr>
      </w:pPr>
      <w:bookmarkStart w:id="23" w:name="priedas_2_5"/>
      <w:r w:rsidRPr="00827754">
        <w:rPr>
          <w:sz w:val="20"/>
        </w:rPr>
        <w:t>202</w:t>
      </w:r>
      <w:r w:rsidR="003C587D">
        <w:rPr>
          <w:sz w:val="20"/>
        </w:rPr>
        <w:t>1</w:t>
      </w:r>
      <w:r w:rsidRPr="00827754">
        <w:rPr>
          <w:sz w:val="20"/>
        </w:rPr>
        <w:t xml:space="preserve"> m. </w:t>
      </w:r>
      <w:r w:rsidR="000A2DC8">
        <w:rPr>
          <w:sz w:val="20"/>
        </w:rPr>
        <w:t>vasario 24</w:t>
      </w:r>
      <w:r w:rsidR="009521E1">
        <w:rPr>
          <w:sz w:val="20"/>
        </w:rPr>
        <w:t xml:space="preserve"> </w:t>
      </w:r>
      <w:r w:rsidRPr="00827754">
        <w:rPr>
          <w:sz w:val="20"/>
        </w:rPr>
        <w:t xml:space="preserve">d. </w:t>
      </w:r>
      <w:r w:rsidRPr="00827754">
        <w:rPr>
          <w:sz w:val="20"/>
        </w:rPr>
        <w:tab/>
      </w:r>
    </w:p>
    <w:p w:rsidR="00E911D4" w:rsidRPr="00827754" w:rsidRDefault="00E911D4" w:rsidP="00E911D4">
      <w:pPr>
        <w:pStyle w:val="BodyText"/>
        <w:tabs>
          <w:tab w:val="left" w:pos="3402"/>
        </w:tabs>
        <w:ind w:left="7230"/>
        <w:rPr>
          <w:sz w:val="20"/>
        </w:rPr>
      </w:pPr>
      <w:r w:rsidRPr="00827754">
        <w:rPr>
          <w:sz w:val="20"/>
        </w:rPr>
        <w:t xml:space="preserve">paslaugų teikimo sutarties Nr. VPS9- </w:t>
      </w:r>
      <w:r w:rsidR="000A2DC8">
        <w:rPr>
          <w:sz w:val="20"/>
        </w:rPr>
        <w:t>10</w:t>
      </w:r>
    </w:p>
    <w:p w:rsidR="00E911D4" w:rsidRPr="00827754" w:rsidRDefault="00E911D4" w:rsidP="00E911D4">
      <w:pPr>
        <w:pStyle w:val="BodyText"/>
        <w:tabs>
          <w:tab w:val="left" w:pos="3402"/>
        </w:tabs>
        <w:ind w:left="5670" w:firstLine="1560"/>
        <w:rPr>
          <w:sz w:val="20"/>
        </w:rPr>
      </w:pPr>
      <w:r w:rsidRPr="00827754">
        <w:rPr>
          <w:sz w:val="20"/>
        </w:rPr>
        <w:t>5 priedas</w:t>
      </w:r>
    </w:p>
    <w:bookmarkEnd w:id="23"/>
    <w:p w:rsidR="00E911D4" w:rsidRPr="00827754" w:rsidRDefault="00E911D4" w:rsidP="00E24871">
      <w:pPr>
        <w:overflowPunct w:val="0"/>
        <w:autoSpaceDE w:val="0"/>
        <w:autoSpaceDN w:val="0"/>
        <w:adjustRightInd w:val="0"/>
        <w:ind w:firstLine="720"/>
        <w:jc w:val="center"/>
        <w:textAlignment w:val="baseline"/>
        <w:rPr>
          <w:b/>
          <w:bCs/>
          <w:szCs w:val="24"/>
          <w:lang w:val="lt-LT"/>
        </w:rPr>
      </w:pPr>
    </w:p>
    <w:p w:rsidR="00E911D4" w:rsidRPr="00827754" w:rsidRDefault="00E911D4" w:rsidP="00E24871">
      <w:pPr>
        <w:overflowPunct w:val="0"/>
        <w:autoSpaceDE w:val="0"/>
        <w:autoSpaceDN w:val="0"/>
        <w:adjustRightInd w:val="0"/>
        <w:ind w:firstLine="720"/>
        <w:jc w:val="center"/>
        <w:textAlignment w:val="baseline"/>
        <w:rPr>
          <w:b/>
          <w:bCs/>
          <w:szCs w:val="24"/>
          <w:lang w:val="lt-LT"/>
        </w:rPr>
      </w:pPr>
    </w:p>
    <w:p w:rsidR="00E24871" w:rsidRPr="00827754" w:rsidRDefault="00E24871" w:rsidP="00E24871">
      <w:pPr>
        <w:overflowPunct w:val="0"/>
        <w:autoSpaceDE w:val="0"/>
        <w:autoSpaceDN w:val="0"/>
        <w:adjustRightInd w:val="0"/>
        <w:ind w:firstLine="720"/>
        <w:jc w:val="center"/>
        <w:textAlignment w:val="baseline"/>
        <w:rPr>
          <w:b/>
          <w:bCs/>
          <w:sz w:val="24"/>
          <w:szCs w:val="24"/>
          <w:lang w:val="lt-LT"/>
        </w:rPr>
      </w:pPr>
      <w:r w:rsidRPr="00827754">
        <w:rPr>
          <w:b/>
          <w:bCs/>
          <w:sz w:val="24"/>
          <w:szCs w:val="24"/>
          <w:lang w:val="lt-LT"/>
        </w:rPr>
        <w:t>VERTINIMO ATASKAITOS PERDAVIMO IR PRIĖMIMO AKTAS</w:t>
      </w:r>
    </w:p>
    <w:p w:rsidR="00E24871" w:rsidRPr="00827754" w:rsidRDefault="00E24871" w:rsidP="00E24871">
      <w:pPr>
        <w:overflowPunct w:val="0"/>
        <w:autoSpaceDE w:val="0"/>
        <w:autoSpaceDN w:val="0"/>
        <w:adjustRightInd w:val="0"/>
        <w:ind w:firstLine="720"/>
        <w:jc w:val="center"/>
        <w:textAlignment w:val="baseline"/>
        <w:rPr>
          <w:bCs/>
          <w:sz w:val="24"/>
          <w:szCs w:val="24"/>
          <w:lang w:val="lt-LT"/>
        </w:rPr>
      </w:pPr>
    </w:p>
    <w:p w:rsidR="00E24871" w:rsidRPr="00827754" w:rsidRDefault="00E24871" w:rsidP="00E24871">
      <w:pPr>
        <w:overflowPunct w:val="0"/>
        <w:autoSpaceDE w:val="0"/>
        <w:autoSpaceDN w:val="0"/>
        <w:adjustRightInd w:val="0"/>
        <w:ind w:firstLine="720"/>
        <w:jc w:val="center"/>
        <w:textAlignment w:val="baseline"/>
        <w:rPr>
          <w:bCs/>
          <w:sz w:val="24"/>
          <w:szCs w:val="24"/>
          <w:lang w:val="lt-LT"/>
        </w:rPr>
      </w:pPr>
    </w:p>
    <w:p w:rsidR="00E24871" w:rsidRPr="00827754" w:rsidRDefault="00E24871" w:rsidP="00E24871">
      <w:pPr>
        <w:overflowPunct w:val="0"/>
        <w:autoSpaceDE w:val="0"/>
        <w:autoSpaceDN w:val="0"/>
        <w:adjustRightInd w:val="0"/>
        <w:ind w:firstLine="720"/>
        <w:jc w:val="center"/>
        <w:textAlignment w:val="baseline"/>
        <w:rPr>
          <w:bCs/>
          <w:sz w:val="24"/>
          <w:szCs w:val="24"/>
          <w:lang w:val="lt-LT"/>
        </w:rPr>
      </w:pPr>
      <w:r w:rsidRPr="00827754">
        <w:rPr>
          <w:bCs/>
          <w:sz w:val="24"/>
          <w:szCs w:val="24"/>
          <w:lang w:val="lt-LT"/>
        </w:rPr>
        <w:t>202</w:t>
      </w:r>
      <w:r w:rsidR="004A06DD">
        <w:rPr>
          <w:bCs/>
          <w:sz w:val="24"/>
          <w:szCs w:val="24"/>
          <w:lang w:val="lt-LT"/>
        </w:rPr>
        <w:t>1</w:t>
      </w:r>
      <w:r w:rsidRPr="00827754">
        <w:rPr>
          <w:bCs/>
          <w:sz w:val="24"/>
          <w:szCs w:val="24"/>
          <w:lang w:val="lt-LT"/>
        </w:rPr>
        <w:t xml:space="preserve">   m.                 d. Nr.__________</w:t>
      </w:r>
    </w:p>
    <w:p w:rsidR="00E24871" w:rsidRPr="00827754" w:rsidRDefault="00E24871" w:rsidP="00E24871">
      <w:pPr>
        <w:overflowPunct w:val="0"/>
        <w:autoSpaceDE w:val="0"/>
        <w:autoSpaceDN w:val="0"/>
        <w:adjustRightInd w:val="0"/>
        <w:ind w:firstLine="720"/>
        <w:jc w:val="center"/>
        <w:textAlignment w:val="baseline"/>
        <w:rPr>
          <w:sz w:val="24"/>
          <w:szCs w:val="24"/>
          <w:lang w:val="lt-LT"/>
        </w:rPr>
      </w:pPr>
      <w:r w:rsidRPr="00827754">
        <w:rPr>
          <w:sz w:val="24"/>
          <w:szCs w:val="24"/>
          <w:lang w:val="lt-LT"/>
        </w:rPr>
        <w:t>Vilnius</w:t>
      </w:r>
    </w:p>
    <w:p w:rsidR="00E24871" w:rsidRPr="00827754" w:rsidRDefault="00E24871" w:rsidP="00E24871">
      <w:pPr>
        <w:overflowPunct w:val="0"/>
        <w:autoSpaceDE w:val="0"/>
        <w:autoSpaceDN w:val="0"/>
        <w:adjustRightInd w:val="0"/>
        <w:spacing w:line="360" w:lineRule="auto"/>
        <w:ind w:firstLine="720"/>
        <w:textAlignment w:val="baseline"/>
        <w:rPr>
          <w:sz w:val="24"/>
          <w:szCs w:val="24"/>
          <w:lang w:val="lt-LT"/>
        </w:rPr>
      </w:pPr>
    </w:p>
    <w:p w:rsidR="00E24871" w:rsidRPr="00827754" w:rsidRDefault="00E24871" w:rsidP="00E24871">
      <w:pPr>
        <w:overflowPunct w:val="0"/>
        <w:autoSpaceDE w:val="0"/>
        <w:autoSpaceDN w:val="0"/>
        <w:adjustRightInd w:val="0"/>
        <w:ind w:firstLine="720"/>
        <w:textAlignment w:val="baseline"/>
        <w:rPr>
          <w:sz w:val="24"/>
          <w:szCs w:val="24"/>
          <w:lang w:val="lt-LT"/>
        </w:rPr>
      </w:pPr>
      <w:r w:rsidRPr="00827754">
        <w:rPr>
          <w:bCs/>
          <w:sz w:val="24"/>
          <w:szCs w:val="24"/>
          <w:lang w:val="lt-LT"/>
        </w:rPr>
        <w:t xml:space="preserve">Šalys, _____________ </w:t>
      </w:r>
      <w:r w:rsidRPr="00827754">
        <w:rPr>
          <w:sz w:val="24"/>
          <w:szCs w:val="24"/>
          <w:lang w:val="lt-LT"/>
        </w:rPr>
        <w:t xml:space="preserve">(toliau – Teikėjas), atstovaujama (-as) _____________________, </w:t>
      </w:r>
    </w:p>
    <w:p w:rsidR="00E24871" w:rsidRPr="00827754" w:rsidRDefault="00E24871" w:rsidP="00E24871">
      <w:pPr>
        <w:overflowPunct w:val="0"/>
        <w:autoSpaceDE w:val="0"/>
        <w:autoSpaceDN w:val="0"/>
        <w:adjustRightInd w:val="0"/>
        <w:spacing w:line="360" w:lineRule="auto"/>
        <w:ind w:firstLine="720"/>
        <w:textAlignment w:val="baseline"/>
        <w:rPr>
          <w:sz w:val="24"/>
          <w:szCs w:val="24"/>
          <w:lang w:val="lt-LT"/>
        </w:rPr>
      </w:pPr>
      <w:r w:rsidRPr="00827754">
        <w:rPr>
          <w:sz w:val="24"/>
          <w:szCs w:val="24"/>
          <w:lang w:val="lt-LT"/>
        </w:rPr>
        <w:t xml:space="preserve">       (paslaugų tekėjas pavadinimas)                                                                   (pareigos, vardas, pavardė)</w:t>
      </w:r>
    </w:p>
    <w:p w:rsidR="00E24871" w:rsidRPr="00827754" w:rsidRDefault="00E24871" w:rsidP="00E24871">
      <w:pPr>
        <w:overflowPunct w:val="0"/>
        <w:autoSpaceDE w:val="0"/>
        <w:autoSpaceDN w:val="0"/>
        <w:adjustRightInd w:val="0"/>
        <w:textAlignment w:val="baseline"/>
        <w:rPr>
          <w:sz w:val="24"/>
          <w:szCs w:val="24"/>
          <w:lang w:val="lt-LT"/>
        </w:rPr>
      </w:pPr>
      <w:r w:rsidRPr="00827754">
        <w:rPr>
          <w:sz w:val="24"/>
          <w:szCs w:val="24"/>
          <w:lang w:val="lt-LT"/>
        </w:rPr>
        <w:t xml:space="preserve">veikiančio (-ios) pagal ___________________, ir Nacionalinė mokėjimo agentūra prie Žemės ūkio </w:t>
      </w:r>
    </w:p>
    <w:p w:rsidR="00E24871" w:rsidRPr="00827754" w:rsidRDefault="00E24871" w:rsidP="00E24871">
      <w:pPr>
        <w:overflowPunct w:val="0"/>
        <w:autoSpaceDE w:val="0"/>
        <w:autoSpaceDN w:val="0"/>
        <w:adjustRightInd w:val="0"/>
        <w:spacing w:line="360" w:lineRule="auto"/>
        <w:ind w:firstLine="720"/>
        <w:textAlignment w:val="baseline"/>
        <w:rPr>
          <w:sz w:val="24"/>
          <w:szCs w:val="24"/>
          <w:lang w:val="lt-LT"/>
        </w:rPr>
      </w:pPr>
      <w:r w:rsidRPr="00827754">
        <w:rPr>
          <w:sz w:val="24"/>
          <w:szCs w:val="24"/>
          <w:lang w:val="lt-LT"/>
        </w:rPr>
        <w:t xml:space="preserve">                                   (veikimo pagrindas)</w:t>
      </w:r>
    </w:p>
    <w:p w:rsidR="00E24871" w:rsidRPr="00827754" w:rsidRDefault="00E24871" w:rsidP="00E24871">
      <w:pPr>
        <w:overflowPunct w:val="0"/>
        <w:autoSpaceDE w:val="0"/>
        <w:autoSpaceDN w:val="0"/>
        <w:adjustRightInd w:val="0"/>
        <w:textAlignment w:val="baseline"/>
        <w:rPr>
          <w:sz w:val="24"/>
          <w:szCs w:val="24"/>
          <w:lang w:val="lt-LT"/>
        </w:rPr>
      </w:pPr>
      <w:r w:rsidRPr="00827754">
        <w:rPr>
          <w:sz w:val="24"/>
          <w:szCs w:val="24"/>
          <w:lang w:val="lt-LT"/>
        </w:rPr>
        <w:t xml:space="preserve">ministerijos (toliau – NMA), atstovaujama ______________________, veikiančio (-ios) pagal </w:t>
      </w:r>
    </w:p>
    <w:p w:rsidR="00E24871" w:rsidRPr="00827754" w:rsidRDefault="00E24871" w:rsidP="00E24871">
      <w:pPr>
        <w:overflowPunct w:val="0"/>
        <w:autoSpaceDE w:val="0"/>
        <w:autoSpaceDN w:val="0"/>
        <w:adjustRightInd w:val="0"/>
        <w:textAlignment w:val="baseline"/>
        <w:rPr>
          <w:sz w:val="24"/>
          <w:szCs w:val="24"/>
          <w:lang w:val="lt-LT"/>
        </w:rPr>
      </w:pPr>
      <w:r w:rsidRPr="00827754">
        <w:rPr>
          <w:sz w:val="24"/>
          <w:szCs w:val="24"/>
          <w:lang w:val="lt-LT"/>
        </w:rPr>
        <w:t xml:space="preserve">                                                                                 (pareigos, vardas, pavardė)</w:t>
      </w:r>
    </w:p>
    <w:p w:rsidR="00E24871" w:rsidRPr="00827754" w:rsidRDefault="00E24871" w:rsidP="00E24871">
      <w:pPr>
        <w:overflowPunct w:val="0"/>
        <w:autoSpaceDE w:val="0"/>
        <w:autoSpaceDN w:val="0"/>
        <w:adjustRightInd w:val="0"/>
        <w:textAlignment w:val="baseline"/>
        <w:rPr>
          <w:sz w:val="24"/>
          <w:szCs w:val="24"/>
          <w:lang w:val="lt-LT"/>
        </w:rPr>
      </w:pPr>
      <w:r w:rsidRPr="00827754">
        <w:rPr>
          <w:sz w:val="24"/>
          <w:szCs w:val="24"/>
          <w:lang w:val="lt-LT"/>
        </w:rPr>
        <w:t>__________________, vadovaudamosi 20</w:t>
      </w:r>
      <w:r w:rsidR="003C587D">
        <w:rPr>
          <w:sz w:val="24"/>
          <w:szCs w:val="24"/>
          <w:lang w:val="lt-LT"/>
        </w:rPr>
        <w:t>21</w:t>
      </w:r>
      <w:r w:rsidRPr="00827754">
        <w:rPr>
          <w:sz w:val="24"/>
          <w:szCs w:val="24"/>
          <w:lang w:val="lt-LT"/>
        </w:rPr>
        <w:t xml:space="preserve"> m.       d. Paslaugų teikimo sutarties Nr._____ (toliau </w:t>
      </w:r>
    </w:p>
    <w:p w:rsidR="00E24871" w:rsidRPr="00827754" w:rsidRDefault="00E24871" w:rsidP="00E24871">
      <w:pPr>
        <w:overflowPunct w:val="0"/>
        <w:autoSpaceDE w:val="0"/>
        <w:autoSpaceDN w:val="0"/>
        <w:adjustRightInd w:val="0"/>
        <w:spacing w:after="120"/>
        <w:textAlignment w:val="baseline"/>
        <w:rPr>
          <w:sz w:val="24"/>
          <w:szCs w:val="24"/>
          <w:lang w:val="lt-LT"/>
        </w:rPr>
      </w:pPr>
      <w:r w:rsidRPr="00827754">
        <w:rPr>
          <w:sz w:val="24"/>
          <w:szCs w:val="24"/>
          <w:lang w:val="lt-LT"/>
        </w:rPr>
        <w:t xml:space="preserve">  (veikimo pagrindas)</w:t>
      </w:r>
    </w:p>
    <w:p w:rsidR="00E24871" w:rsidRPr="00827754" w:rsidRDefault="00E24871" w:rsidP="00E24871">
      <w:pPr>
        <w:overflowPunct w:val="0"/>
        <w:autoSpaceDE w:val="0"/>
        <w:autoSpaceDN w:val="0"/>
        <w:adjustRightInd w:val="0"/>
        <w:spacing w:line="360" w:lineRule="auto"/>
        <w:textAlignment w:val="baseline"/>
        <w:rPr>
          <w:sz w:val="24"/>
          <w:szCs w:val="24"/>
          <w:lang w:val="lt-LT"/>
        </w:rPr>
      </w:pPr>
      <w:r w:rsidRPr="00827754">
        <w:rPr>
          <w:sz w:val="24"/>
          <w:szCs w:val="24"/>
          <w:lang w:val="lt-LT"/>
        </w:rPr>
        <w:t>Sutartis) 2</w:t>
      </w:r>
      <w:r w:rsidR="0092687F" w:rsidRPr="00827754">
        <w:rPr>
          <w:sz w:val="24"/>
          <w:szCs w:val="24"/>
          <w:lang w:val="lt-LT"/>
        </w:rPr>
        <w:t>9</w:t>
      </w:r>
      <w:r w:rsidRPr="00827754">
        <w:rPr>
          <w:sz w:val="24"/>
          <w:szCs w:val="24"/>
          <w:lang w:val="lt-LT"/>
        </w:rPr>
        <w:t xml:space="preserve"> punktu, sudarė šį </w:t>
      </w:r>
      <w:r w:rsidR="00B0703A" w:rsidRPr="00827754">
        <w:rPr>
          <w:sz w:val="24"/>
          <w:szCs w:val="24"/>
          <w:lang w:val="lt-LT"/>
        </w:rPr>
        <w:t>V</w:t>
      </w:r>
      <w:r w:rsidRPr="00827754">
        <w:rPr>
          <w:sz w:val="24"/>
          <w:szCs w:val="24"/>
          <w:lang w:val="lt-LT"/>
        </w:rPr>
        <w:t xml:space="preserve">ertinimo ataskaitos perdavimo ir priėmimo aktą ir patvirtina, kad Teikėjas suteikė žemiau išvardytas paslaugas, o NMA jas priėmė šiomis sąlygomis: </w:t>
      </w:r>
    </w:p>
    <w:p w:rsidR="00E24871" w:rsidRPr="00827754" w:rsidRDefault="00E24871" w:rsidP="00E24871">
      <w:pPr>
        <w:overflowPunct w:val="0"/>
        <w:autoSpaceDE w:val="0"/>
        <w:autoSpaceDN w:val="0"/>
        <w:adjustRightInd w:val="0"/>
        <w:spacing w:line="360" w:lineRule="auto"/>
        <w:ind w:firstLine="709"/>
        <w:textAlignment w:val="baseline"/>
        <w:rPr>
          <w:sz w:val="24"/>
          <w:szCs w:val="24"/>
          <w:lang w:val="lt-LT"/>
        </w:rPr>
      </w:pPr>
      <w:r w:rsidRPr="00827754">
        <w:rPr>
          <w:sz w:val="24"/>
          <w:szCs w:val="24"/>
          <w:lang w:val="lt-LT"/>
        </w:rPr>
        <w:t xml:space="preserve">Teikėjas pateikė pareiškėjo </w:t>
      </w:r>
      <w:r w:rsidR="00B0703A" w:rsidRPr="00827754">
        <w:rPr>
          <w:sz w:val="24"/>
          <w:szCs w:val="24"/>
          <w:lang w:val="lt-LT"/>
        </w:rPr>
        <w:t xml:space="preserve">projekto (įgyvendinamo pagal pareiškėjo </w:t>
      </w:r>
      <w:r w:rsidRPr="00827754">
        <w:rPr>
          <w:sz w:val="24"/>
          <w:szCs w:val="24"/>
          <w:lang w:val="lt-LT"/>
        </w:rPr>
        <w:t>[....]</w:t>
      </w:r>
      <w:r w:rsidR="0092687F" w:rsidRPr="00827754">
        <w:rPr>
          <w:sz w:val="24"/>
          <w:szCs w:val="24"/>
          <w:lang w:val="lt-LT"/>
        </w:rPr>
        <w:t xml:space="preserve"> </w:t>
      </w:r>
      <w:r w:rsidRPr="00827754">
        <w:rPr>
          <w:sz w:val="24"/>
          <w:szCs w:val="24"/>
          <w:lang w:val="lt-LT"/>
        </w:rPr>
        <w:t>Nr. [...]</w:t>
      </w:r>
      <w:r w:rsidR="00B0703A" w:rsidRPr="00827754">
        <w:rPr>
          <w:sz w:val="24"/>
          <w:szCs w:val="24"/>
          <w:lang w:val="lt-LT"/>
        </w:rPr>
        <w:t>)</w:t>
      </w:r>
      <w:r w:rsidRPr="00827754">
        <w:rPr>
          <w:sz w:val="24"/>
          <w:szCs w:val="24"/>
          <w:lang w:val="lt-LT"/>
        </w:rPr>
        <w:t xml:space="preserve"> vertinimo ataskaitą</w:t>
      </w:r>
      <w:r w:rsidR="00B0703A" w:rsidRPr="00827754">
        <w:rPr>
          <w:sz w:val="24"/>
          <w:szCs w:val="24"/>
          <w:lang w:val="lt-LT"/>
        </w:rPr>
        <w:t>, kurioje pateikiami projekto</w:t>
      </w:r>
      <w:r w:rsidR="00134B28" w:rsidRPr="00827754">
        <w:rPr>
          <w:sz w:val="24"/>
          <w:szCs w:val="24"/>
          <w:lang w:val="lt-LT"/>
        </w:rPr>
        <w:t xml:space="preserve"> atitiktie</w:t>
      </w:r>
      <w:r w:rsidR="00B0703A" w:rsidRPr="00827754">
        <w:rPr>
          <w:sz w:val="24"/>
          <w:szCs w:val="24"/>
          <w:lang w:val="lt-LT"/>
        </w:rPr>
        <w:t>s teisės aktų reikal</w:t>
      </w:r>
      <w:r w:rsidR="00134B28" w:rsidRPr="00827754">
        <w:rPr>
          <w:sz w:val="24"/>
          <w:szCs w:val="24"/>
          <w:lang w:val="lt-LT"/>
        </w:rPr>
        <w:t>a</w:t>
      </w:r>
      <w:r w:rsidR="00B0703A" w:rsidRPr="00827754">
        <w:rPr>
          <w:sz w:val="24"/>
          <w:szCs w:val="24"/>
          <w:lang w:val="lt-LT"/>
        </w:rPr>
        <w:t>vimams sutik</w:t>
      </w:r>
      <w:r w:rsidR="00134B28" w:rsidRPr="00827754">
        <w:rPr>
          <w:sz w:val="24"/>
          <w:szCs w:val="24"/>
          <w:lang w:val="lt-LT"/>
        </w:rPr>
        <w:t>r</w:t>
      </w:r>
      <w:r w:rsidR="00B0703A" w:rsidRPr="00827754">
        <w:rPr>
          <w:sz w:val="24"/>
          <w:szCs w:val="24"/>
          <w:lang w:val="lt-LT"/>
        </w:rPr>
        <w:t>inimo rezultatai</w:t>
      </w:r>
      <w:r w:rsidRPr="00827754">
        <w:rPr>
          <w:sz w:val="24"/>
          <w:szCs w:val="24"/>
          <w:lang w:val="lt-LT"/>
        </w:rPr>
        <w:t>, kuri yra visiškai užpildyta, nėra esminių trūkumų, dėl kurių negalėtų būti toliau sprendžiamas vertinimo klausimas.</w:t>
      </w:r>
    </w:p>
    <w:p w:rsidR="00E24871" w:rsidRPr="00827754" w:rsidRDefault="00E24871" w:rsidP="00E24871">
      <w:pPr>
        <w:spacing w:after="160" w:line="259" w:lineRule="auto"/>
        <w:rPr>
          <w:sz w:val="24"/>
          <w:szCs w:val="24"/>
          <w:lang w:val="lt-LT"/>
        </w:rPr>
      </w:pPr>
    </w:p>
    <w:p w:rsidR="00E24871" w:rsidRPr="00827754" w:rsidRDefault="00E24871" w:rsidP="00E24871">
      <w:pPr>
        <w:spacing w:after="160" w:line="259" w:lineRule="auto"/>
        <w:rPr>
          <w:sz w:val="24"/>
          <w:szCs w:val="24"/>
          <w:lang w:val="lt-LT"/>
        </w:rPr>
      </w:pPr>
    </w:p>
    <w:tbl>
      <w:tblPr>
        <w:tblW w:w="9645" w:type="dxa"/>
        <w:tblLayout w:type="fixed"/>
        <w:tblLook w:val="01E0" w:firstRow="1" w:lastRow="1" w:firstColumn="1" w:lastColumn="1" w:noHBand="0" w:noVBand="0"/>
      </w:tblPr>
      <w:tblGrid>
        <w:gridCol w:w="4799"/>
        <w:gridCol w:w="4846"/>
      </w:tblGrid>
      <w:tr w:rsidR="009521E1" w:rsidRPr="0066330F" w:rsidTr="002E78E4">
        <w:tc>
          <w:tcPr>
            <w:tcW w:w="4799" w:type="dxa"/>
          </w:tcPr>
          <w:p w:rsidR="009521E1" w:rsidRPr="009521E1" w:rsidRDefault="009521E1" w:rsidP="002E78E4">
            <w:pPr>
              <w:widowControl w:val="0"/>
              <w:rPr>
                <w:b/>
                <w:sz w:val="24"/>
                <w:szCs w:val="24"/>
                <w:lang w:val="lt-LT"/>
              </w:rPr>
            </w:pPr>
            <w:r w:rsidRPr="009521E1">
              <w:rPr>
                <w:sz w:val="24"/>
                <w:szCs w:val="24"/>
                <w:lang w:val="lt-LT"/>
              </w:rPr>
              <w:br w:type="page"/>
            </w:r>
            <w:r w:rsidRPr="009521E1">
              <w:rPr>
                <w:b/>
                <w:sz w:val="24"/>
                <w:szCs w:val="24"/>
                <w:lang w:val="lt-LT"/>
              </w:rPr>
              <w:t>NMA</w:t>
            </w:r>
          </w:p>
          <w:p w:rsidR="009521E1" w:rsidRPr="009521E1" w:rsidRDefault="009521E1" w:rsidP="002E78E4">
            <w:pPr>
              <w:tabs>
                <w:tab w:val="left" w:pos="0"/>
              </w:tabs>
              <w:ind w:right="-6"/>
              <w:rPr>
                <w:b/>
                <w:sz w:val="24"/>
                <w:szCs w:val="24"/>
                <w:lang w:val="lt-LT"/>
              </w:rPr>
            </w:pPr>
          </w:p>
          <w:p w:rsidR="009521E1" w:rsidRPr="009521E1" w:rsidRDefault="009521E1" w:rsidP="002E78E4">
            <w:pPr>
              <w:tabs>
                <w:tab w:val="left" w:pos="0"/>
              </w:tabs>
              <w:ind w:right="-6"/>
              <w:rPr>
                <w:b/>
                <w:sz w:val="24"/>
                <w:szCs w:val="24"/>
                <w:lang w:val="lt-LT"/>
              </w:rPr>
            </w:pPr>
          </w:p>
          <w:p w:rsidR="009521E1" w:rsidRPr="009521E1" w:rsidRDefault="009521E1" w:rsidP="002E78E4">
            <w:pPr>
              <w:rPr>
                <w:sz w:val="23"/>
                <w:szCs w:val="23"/>
              </w:rPr>
            </w:pPr>
            <w:r w:rsidRPr="009521E1">
              <w:rPr>
                <w:sz w:val="23"/>
                <w:szCs w:val="23"/>
              </w:rPr>
              <w:t>Išteklių departamento direktorius</w:t>
            </w:r>
          </w:p>
          <w:p w:rsidR="009521E1" w:rsidRPr="009521E1" w:rsidRDefault="009521E1" w:rsidP="002E78E4">
            <w:pPr>
              <w:tabs>
                <w:tab w:val="left" w:pos="0"/>
              </w:tabs>
              <w:ind w:right="-6"/>
              <w:rPr>
                <w:sz w:val="24"/>
                <w:szCs w:val="24"/>
                <w:lang w:val="lt-LT"/>
              </w:rPr>
            </w:pPr>
          </w:p>
          <w:p w:rsidR="009521E1" w:rsidRPr="009521E1" w:rsidRDefault="009521E1" w:rsidP="002E78E4">
            <w:pPr>
              <w:tabs>
                <w:tab w:val="left" w:pos="0"/>
              </w:tabs>
              <w:ind w:right="-6"/>
              <w:rPr>
                <w:sz w:val="24"/>
                <w:szCs w:val="24"/>
                <w:lang w:val="lt-LT"/>
              </w:rPr>
            </w:pPr>
            <w:r w:rsidRPr="009521E1">
              <w:rPr>
                <w:sz w:val="24"/>
                <w:szCs w:val="24"/>
                <w:lang w:val="lt-LT"/>
              </w:rPr>
              <w:t xml:space="preserve">             A. V.</w:t>
            </w:r>
          </w:p>
          <w:p w:rsidR="009521E1" w:rsidRPr="009521E1" w:rsidRDefault="009521E1" w:rsidP="002E78E4">
            <w:pPr>
              <w:tabs>
                <w:tab w:val="left" w:pos="0"/>
              </w:tabs>
              <w:ind w:right="-6"/>
              <w:rPr>
                <w:b/>
                <w:sz w:val="24"/>
                <w:szCs w:val="24"/>
                <w:lang w:val="lt-LT"/>
              </w:rPr>
            </w:pPr>
            <w:r w:rsidRPr="009521E1">
              <w:rPr>
                <w:sz w:val="24"/>
                <w:szCs w:val="24"/>
                <w:lang w:val="lt-LT"/>
              </w:rPr>
              <w:t xml:space="preserve">                                    </w:t>
            </w:r>
            <w:r w:rsidRPr="009521E1">
              <w:rPr>
                <w:sz w:val="23"/>
                <w:szCs w:val="23"/>
              </w:rPr>
              <w:t>Saulius Azbainis</w:t>
            </w:r>
          </w:p>
        </w:tc>
        <w:tc>
          <w:tcPr>
            <w:tcW w:w="4846" w:type="dxa"/>
          </w:tcPr>
          <w:p w:rsidR="009521E1" w:rsidRPr="009521E1" w:rsidRDefault="009521E1" w:rsidP="002E78E4">
            <w:pPr>
              <w:tabs>
                <w:tab w:val="left" w:pos="0"/>
              </w:tabs>
              <w:ind w:right="-6"/>
              <w:rPr>
                <w:b/>
                <w:sz w:val="24"/>
                <w:szCs w:val="24"/>
                <w:lang w:val="lt-LT"/>
              </w:rPr>
            </w:pPr>
            <w:r w:rsidRPr="009521E1">
              <w:rPr>
                <w:b/>
                <w:sz w:val="24"/>
                <w:szCs w:val="24"/>
                <w:lang w:val="lt-LT"/>
              </w:rPr>
              <w:t>Teikėjas</w:t>
            </w:r>
          </w:p>
          <w:p w:rsidR="009521E1" w:rsidRPr="009521E1" w:rsidRDefault="009521E1" w:rsidP="002E78E4">
            <w:pPr>
              <w:tabs>
                <w:tab w:val="left" w:pos="0"/>
              </w:tabs>
              <w:ind w:right="-6"/>
              <w:rPr>
                <w:b/>
                <w:sz w:val="24"/>
                <w:szCs w:val="24"/>
                <w:lang w:val="lt-LT"/>
              </w:rPr>
            </w:pPr>
          </w:p>
          <w:p w:rsidR="009521E1" w:rsidRPr="009521E1" w:rsidRDefault="009521E1" w:rsidP="002E78E4">
            <w:pPr>
              <w:tabs>
                <w:tab w:val="left" w:pos="0"/>
              </w:tabs>
              <w:ind w:right="-6"/>
              <w:rPr>
                <w:b/>
                <w:sz w:val="24"/>
                <w:szCs w:val="24"/>
                <w:lang w:val="lt-LT"/>
              </w:rPr>
            </w:pPr>
          </w:p>
          <w:p w:rsidR="009521E1" w:rsidRDefault="009521E1" w:rsidP="002E78E4">
            <w:pPr>
              <w:tabs>
                <w:tab w:val="left" w:pos="0"/>
              </w:tabs>
              <w:ind w:right="-6"/>
              <w:rPr>
                <w:sz w:val="24"/>
                <w:szCs w:val="24"/>
                <w:lang w:val="lt-LT"/>
              </w:rPr>
            </w:pPr>
            <w:r w:rsidRPr="009521E1">
              <w:rPr>
                <w:sz w:val="24"/>
                <w:szCs w:val="24"/>
                <w:lang w:val="lt-LT"/>
              </w:rPr>
              <w:t xml:space="preserve">LSTCEKPI direktoriaus pavaduotoja, instituto vadovė             </w:t>
            </w:r>
          </w:p>
          <w:p w:rsidR="009521E1" w:rsidRPr="009521E1" w:rsidRDefault="009521E1" w:rsidP="002E78E4">
            <w:pPr>
              <w:tabs>
                <w:tab w:val="left" w:pos="0"/>
              </w:tabs>
              <w:ind w:right="-6"/>
              <w:rPr>
                <w:sz w:val="24"/>
                <w:szCs w:val="24"/>
                <w:lang w:val="lt-LT"/>
              </w:rPr>
            </w:pPr>
            <w:r>
              <w:rPr>
                <w:sz w:val="24"/>
                <w:szCs w:val="24"/>
                <w:lang w:val="lt-LT"/>
              </w:rPr>
              <w:t xml:space="preserve">                       </w:t>
            </w:r>
            <w:r w:rsidRPr="009521E1">
              <w:rPr>
                <w:sz w:val="24"/>
                <w:szCs w:val="24"/>
                <w:lang w:val="lt-LT"/>
              </w:rPr>
              <w:t>A. V.</w:t>
            </w:r>
          </w:p>
          <w:p w:rsidR="009521E1" w:rsidRPr="009521E1" w:rsidRDefault="009521E1" w:rsidP="002E78E4">
            <w:pPr>
              <w:tabs>
                <w:tab w:val="left" w:pos="0"/>
              </w:tabs>
              <w:ind w:right="-6"/>
              <w:rPr>
                <w:sz w:val="24"/>
                <w:szCs w:val="24"/>
                <w:lang w:val="lt-LT"/>
              </w:rPr>
            </w:pPr>
            <w:r w:rsidRPr="009521E1">
              <w:rPr>
                <w:sz w:val="24"/>
                <w:szCs w:val="24"/>
                <w:lang w:val="lt-LT"/>
              </w:rPr>
              <w:t xml:space="preserve">                                    Rasa Melnikienė</w:t>
            </w:r>
          </w:p>
          <w:p w:rsidR="009521E1" w:rsidRPr="009521E1" w:rsidRDefault="009521E1" w:rsidP="002E78E4">
            <w:pPr>
              <w:tabs>
                <w:tab w:val="left" w:pos="0"/>
              </w:tabs>
              <w:ind w:right="-6"/>
              <w:rPr>
                <w:b/>
                <w:sz w:val="24"/>
                <w:szCs w:val="24"/>
                <w:lang w:val="lt-LT"/>
              </w:rPr>
            </w:pPr>
          </w:p>
        </w:tc>
      </w:tr>
    </w:tbl>
    <w:p w:rsidR="00E24871" w:rsidRPr="00827754" w:rsidRDefault="00E24871" w:rsidP="00E24871">
      <w:pPr>
        <w:spacing w:after="160" w:line="259" w:lineRule="auto"/>
        <w:rPr>
          <w:szCs w:val="24"/>
          <w:lang w:val="lt-LT"/>
        </w:rPr>
      </w:pPr>
      <w:r w:rsidRPr="00827754">
        <w:rPr>
          <w:szCs w:val="24"/>
          <w:lang w:val="lt-LT"/>
        </w:rPr>
        <w:br w:type="page"/>
      </w:r>
    </w:p>
    <w:p w:rsidR="00E911D4" w:rsidRPr="00827754" w:rsidRDefault="00E911D4" w:rsidP="00E911D4">
      <w:pPr>
        <w:ind w:firstLine="1560"/>
        <w:rPr>
          <w:lang w:val="lt-LT"/>
        </w:rPr>
      </w:pPr>
    </w:p>
    <w:p w:rsidR="00E911D4" w:rsidRPr="00827754" w:rsidRDefault="003C587D" w:rsidP="00E911D4">
      <w:pPr>
        <w:pStyle w:val="BodyText"/>
        <w:tabs>
          <w:tab w:val="left" w:pos="3402"/>
        </w:tabs>
        <w:ind w:left="5670" w:firstLine="1560"/>
        <w:rPr>
          <w:sz w:val="20"/>
        </w:rPr>
      </w:pPr>
      <w:bookmarkStart w:id="24" w:name="priedas_2_6"/>
      <w:r>
        <w:rPr>
          <w:sz w:val="20"/>
        </w:rPr>
        <w:t>2021</w:t>
      </w:r>
      <w:r w:rsidR="00E911D4" w:rsidRPr="00827754">
        <w:rPr>
          <w:sz w:val="20"/>
        </w:rPr>
        <w:t xml:space="preserve"> m. </w:t>
      </w:r>
      <w:r w:rsidR="000A2DC8">
        <w:rPr>
          <w:sz w:val="20"/>
        </w:rPr>
        <w:t>vasario 24</w:t>
      </w:r>
      <w:r w:rsidR="00E911D4" w:rsidRPr="00827754">
        <w:rPr>
          <w:sz w:val="20"/>
        </w:rPr>
        <w:t xml:space="preserve"> d. </w:t>
      </w:r>
      <w:r w:rsidR="00E911D4" w:rsidRPr="00827754">
        <w:rPr>
          <w:sz w:val="20"/>
        </w:rPr>
        <w:tab/>
      </w:r>
    </w:p>
    <w:p w:rsidR="00E911D4" w:rsidRPr="00827754" w:rsidRDefault="00E911D4" w:rsidP="00E911D4">
      <w:pPr>
        <w:pStyle w:val="BodyText"/>
        <w:tabs>
          <w:tab w:val="left" w:pos="3402"/>
        </w:tabs>
        <w:ind w:left="7230"/>
        <w:rPr>
          <w:sz w:val="20"/>
        </w:rPr>
      </w:pPr>
      <w:r w:rsidRPr="00827754">
        <w:rPr>
          <w:sz w:val="20"/>
        </w:rPr>
        <w:t xml:space="preserve">paslaugų teikimo sutarties Nr. VPS9- </w:t>
      </w:r>
      <w:r w:rsidR="000A2DC8">
        <w:rPr>
          <w:sz w:val="20"/>
        </w:rPr>
        <w:t>10</w:t>
      </w:r>
    </w:p>
    <w:p w:rsidR="00E911D4" w:rsidRPr="00827754" w:rsidRDefault="00E911D4" w:rsidP="00E911D4">
      <w:pPr>
        <w:pStyle w:val="BodyText"/>
        <w:tabs>
          <w:tab w:val="left" w:pos="3402"/>
        </w:tabs>
        <w:ind w:left="5670" w:firstLine="1560"/>
        <w:rPr>
          <w:sz w:val="20"/>
        </w:rPr>
      </w:pPr>
      <w:r w:rsidRPr="00827754">
        <w:rPr>
          <w:sz w:val="20"/>
        </w:rPr>
        <w:t>6 priedas</w:t>
      </w:r>
    </w:p>
    <w:bookmarkEnd w:id="24"/>
    <w:p w:rsidR="00E24871" w:rsidRPr="00827754" w:rsidRDefault="00E24871" w:rsidP="00E24871">
      <w:pPr>
        <w:overflowPunct w:val="0"/>
        <w:autoSpaceDE w:val="0"/>
        <w:autoSpaceDN w:val="0"/>
        <w:adjustRightInd w:val="0"/>
        <w:spacing w:line="360" w:lineRule="auto"/>
        <w:ind w:firstLine="709"/>
        <w:textAlignment w:val="baseline"/>
        <w:rPr>
          <w:sz w:val="24"/>
          <w:szCs w:val="24"/>
          <w:lang w:val="lt-LT"/>
        </w:rPr>
      </w:pPr>
    </w:p>
    <w:p w:rsidR="00E24871" w:rsidRPr="00827754" w:rsidRDefault="00E24871" w:rsidP="00E24871">
      <w:pPr>
        <w:overflowPunct w:val="0"/>
        <w:autoSpaceDE w:val="0"/>
        <w:autoSpaceDN w:val="0"/>
        <w:adjustRightInd w:val="0"/>
        <w:ind w:firstLine="720"/>
        <w:jc w:val="center"/>
        <w:textAlignment w:val="baseline"/>
        <w:rPr>
          <w:b/>
          <w:bCs/>
          <w:sz w:val="24"/>
          <w:szCs w:val="24"/>
          <w:lang w:val="lt-LT"/>
        </w:rPr>
      </w:pPr>
      <w:r w:rsidRPr="00827754">
        <w:rPr>
          <w:b/>
          <w:bCs/>
          <w:sz w:val="24"/>
          <w:szCs w:val="24"/>
          <w:lang w:val="lt-LT"/>
        </w:rPr>
        <w:t xml:space="preserve">PASLAUGŲ PERDAVIMO IR PRIĖMIMO AKTAS </w:t>
      </w:r>
    </w:p>
    <w:p w:rsidR="00E24871" w:rsidRPr="00827754" w:rsidRDefault="00E24871" w:rsidP="00E24871">
      <w:pPr>
        <w:overflowPunct w:val="0"/>
        <w:autoSpaceDE w:val="0"/>
        <w:autoSpaceDN w:val="0"/>
        <w:adjustRightInd w:val="0"/>
        <w:ind w:firstLine="720"/>
        <w:jc w:val="center"/>
        <w:textAlignment w:val="baseline"/>
        <w:rPr>
          <w:bCs/>
          <w:sz w:val="24"/>
          <w:szCs w:val="24"/>
          <w:lang w:val="lt-LT"/>
        </w:rPr>
      </w:pPr>
      <w:r w:rsidRPr="00827754">
        <w:rPr>
          <w:b/>
          <w:bCs/>
          <w:sz w:val="24"/>
          <w:szCs w:val="24"/>
          <w:lang w:val="lt-LT"/>
        </w:rPr>
        <w:t>Už laikotarpį [....]</w:t>
      </w:r>
    </w:p>
    <w:p w:rsidR="00E24871" w:rsidRPr="00827754" w:rsidRDefault="00E24871" w:rsidP="00E24871">
      <w:pPr>
        <w:overflowPunct w:val="0"/>
        <w:autoSpaceDE w:val="0"/>
        <w:autoSpaceDN w:val="0"/>
        <w:adjustRightInd w:val="0"/>
        <w:ind w:firstLine="720"/>
        <w:jc w:val="center"/>
        <w:textAlignment w:val="baseline"/>
        <w:rPr>
          <w:bCs/>
          <w:sz w:val="24"/>
          <w:szCs w:val="24"/>
          <w:lang w:val="lt-LT"/>
        </w:rPr>
      </w:pPr>
      <w:r w:rsidRPr="00827754">
        <w:rPr>
          <w:bCs/>
          <w:sz w:val="24"/>
          <w:szCs w:val="24"/>
          <w:lang w:val="lt-LT"/>
        </w:rPr>
        <w:t>202__ m.                 d. Nr.__________</w:t>
      </w:r>
    </w:p>
    <w:p w:rsidR="00E24871" w:rsidRPr="00827754" w:rsidRDefault="00E24871" w:rsidP="00E24871">
      <w:pPr>
        <w:overflowPunct w:val="0"/>
        <w:autoSpaceDE w:val="0"/>
        <w:autoSpaceDN w:val="0"/>
        <w:adjustRightInd w:val="0"/>
        <w:ind w:firstLine="720"/>
        <w:jc w:val="center"/>
        <w:textAlignment w:val="baseline"/>
        <w:rPr>
          <w:sz w:val="24"/>
          <w:szCs w:val="24"/>
          <w:lang w:val="lt-LT"/>
        </w:rPr>
      </w:pPr>
      <w:r w:rsidRPr="00827754">
        <w:rPr>
          <w:sz w:val="24"/>
          <w:szCs w:val="24"/>
          <w:lang w:val="lt-LT"/>
        </w:rPr>
        <w:t>Vilnius</w:t>
      </w:r>
    </w:p>
    <w:p w:rsidR="00E24871" w:rsidRPr="00827754" w:rsidRDefault="00E24871" w:rsidP="00E24871">
      <w:pPr>
        <w:overflowPunct w:val="0"/>
        <w:autoSpaceDE w:val="0"/>
        <w:autoSpaceDN w:val="0"/>
        <w:adjustRightInd w:val="0"/>
        <w:ind w:firstLine="720"/>
        <w:textAlignment w:val="baseline"/>
        <w:rPr>
          <w:sz w:val="24"/>
          <w:szCs w:val="24"/>
          <w:lang w:val="lt-LT"/>
        </w:rPr>
      </w:pPr>
    </w:p>
    <w:p w:rsidR="00E24871" w:rsidRPr="00827754" w:rsidRDefault="00E24871" w:rsidP="00E24871">
      <w:pPr>
        <w:overflowPunct w:val="0"/>
        <w:autoSpaceDE w:val="0"/>
        <w:autoSpaceDN w:val="0"/>
        <w:adjustRightInd w:val="0"/>
        <w:ind w:firstLine="720"/>
        <w:textAlignment w:val="baseline"/>
        <w:rPr>
          <w:sz w:val="24"/>
          <w:szCs w:val="24"/>
          <w:lang w:val="lt-LT"/>
        </w:rPr>
      </w:pPr>
      <w:r w:rsidRPr="00827754">
        <w:rPr>
          <w:bCs/>
          <w:sz w:val="24"/>
          <w:szCs w:val="24"/>
          <w:lang w:val="lt-LT"/>
        </w:rPr>
        <w:t xml:space="preserve">_________________ </w:t>
      </w:r>
      <w:r w:rsidRPr="00827754">
        <w:rPr>
          <w:sz w:val="24"/>
          <w:szCs w:val="24"/>
          <w:lang w:val="lt-LT"/>
        </w:rPr>
        <w:t>(toliau – Teikėjas), atstovaujamas (-a) ______________________,       (paslaugų teikėjas pavadinimas)                                                                     (pareigos, vardas, pavardė)</w:t>
      </w:r>
    </w:p>
    <w:p w:rsidR="00E24871" w:rsidRPr="00827754" w:rsidRDefault="00E24871" w:rsidP="00E24871">
      <w:pPr>
        <w:overflowPunct w:val="0"/>
        <w:autoSpaceDE w:val="0"/>
        <w:autoSpaceDN w:val="0"/>
        <w:adjustRightInd w:val="0"/>
        <w:textAlignment w:val="baseline"/>
        <w:rPr>
          <w:sz w:val="24"/>
          <w:szCs w:val="24"/>
          <w:lang w:val="lt-LT"/>
        </w:rPr>
      </w:pPr>
      <w:r w:rsidRPr="00827754">
        <w:rPr>
          <w:sz w:val="24"/>
          <w:szCs w:val="24"/>
          <w:lang w:val="lt-LT"/>
        </w:rPr>
        <w:t xml:space="preserve">veikiančio (-s) pagal ____________________, ir Nacionalinė mokėjimo agentūra prie Žemės ūkio </w:t>
      </w:r>
    </w:p>
    <w:p w:rsidR="00E24871" w:rsidRPr="00827754" w:rsidRDefault="00E24871" w:rsidP="00E24871">
      <w:pPr>
        <w:overflowPunct w:val="0"/>
        <w:autoSpaceDE w:val="0"/>
        <w:autoSpaceDN w:val="0"/>
        <w:adjustRightInd w:val="0"/>
        <w:spacing w:line="360" w:lineRule="auto"/>
        <w:ind w:firstLine="720"/>
        <w:textAlignment w:val="baseline"/>
        <w:rPr>
          <w:sz w:val="24"/>
          <w:szCs w:val="24"/>
          <w:lang w:val="lt-LT"/>
        </w:rPr>
      </w:pPr>
      <w:r w:rsidRPr="00827754">
        <w:rPr>
          <w:sz w:val="24"/>
          <w:szCs w:val="24"/>
          <w:lang w:val="lt-LT"/>
        </w:rPr>
        <w:t xml:space="preserve">                         (veikimo pagrindas)</w:t>
      </w:r>
    </w:p>
    <w:p w:rsidR="00E24871" w:rsidRPr="00827754" w:rsidRDefault="00E24871" w:rsidP="00E24871">
      <w:pPr>
        <w:overflowPunct w:val="0"/>
        <w:autoSpaceDE w:val="0"/>
        <w:autoSpaceDN w:val="0"/>
        <w:adjustRightInd w:val="0"/>
        <w:spacing w:line="360" w:lineRule="auto"/>
        <w:textAlignment w:val="baseline"/>
        <w:rPr>
          <w:sz w:val="24"/>
          <w:szCs w:val="24"/>
          <w:lang w:val="lt-LT"/>
        </w:rPr>
      </w:pPr>
      <w:r w:rsidRPr="00827754">
        <w:rPr>
          <w:sz w:val="24"/>
          <w:szCs w:val="24"/>
          <w:lang w:val="lt-LT"/>
        </w:rPr>
        <w:t xml:space="preserve">ministerijos (toliau – NMA), atstovaujama ________________________, veikiančio (-s) pagal </w:t>
      </w:r>
    </w:p>
    <w:p w:rsidR="00E24871" w:rsidRPr="00827754" w:rsidRDefault="00E24871" w:rsidP="00E24871">
      <w:pPr>
        <w:overflowPunct w:val="0"/>
        <w:autoSpaceDE w:val="0"/>
        <w:autoSpaceDN w:val="0"/>
        <w:adjustRightInd w:val="0"/>
        <w:spacing w:line="360" w:lineRule="auto"/>
        <w:textAlignment w:val="baseline"/>
        <w:rPr>
          <w:sz w:val="24"/>
          <w:szCs w:val="24"/>
          <w:lang w:val="lt-LT"/>
        </w:rPr>
      </w:pPr>
      <w:r w:rsidRPr="00827754">
        <w:rPr>
          <w:sz w:val="24"/>
          <w:szCs w:val="24"/>
          <w:lang w:val="lt-LT"/>
        </w:rPr>
        <w:t xml:space="preserve">                                                                                (pareigos, vardas, pavardė)</w:t>
      </w:r>
    </w:p>
    <w:p w:rsidR="00E24871" w:rsidRPr="00827754" w:rsidRDefault="00E24871" w:rsidP="00E24871">
      <w:pPr>
        <w:overflowPunct w:val="0"/>
        <w:autoSpaceDE w:val="0"/>
        <w:autoSpaceDN w:val="0"/>
        <w:adjustRightInd w:val="0"/>
        <w:textAlignment w:val="baseline"/>
        <w:rPr>
          <w:sz w:val="24"/>
          <w:szCs w:val="24"/>
          <w:lang w:val="lt-LT"/>
        </w:rPr>
      </w:pPr>
      <w:r w:rsidRPr="00827754">
        <w:rPr>
          <w:sz w:val="24"/>
          <w:szCs w:val="24"/>
          <w:lang w:val="lt-LT"/>
        </w:rPr>
        <w:t>__________________, vadovaudamosi 202</w:t>
      </w:r>
      <w:r w:rsidR="004A06DD">
        <w:rPr>
          <w:sz w:val="24"/>
          <w:szCs w:val="24"/>
          <w:lang w:val="lt-LT"/>
        </w:rPr>
        <w:t>1</w:t>
      </w:r>
      <w:r w:rsidRPr="00827754">
        <w:rPr>
          <w:sz w:val="24"/>
          <w:szCs w:val="24"/>
          <w:lang w:val="lt-LT"/>
        </w:rPr>
        <w:t xml:space="preserve">  m.     d. Paslaugų teikimo sutarties Nr._____ (toliau – </w:t>
      </w:r>
    </w:p>
    <w:p w:rsidR="00E24871" w:rsidRPr="00827754" w:rsidRDefault="00E24871" w:rsidP="00E24871">
      <w:pPr>
        <w:overflowPunct w:val="0"/>
        <w:autoSpaceDE w:val="0"/>
        <w:autoSpaceDN w:val="0"/>
        <w:adjustRightInd w:val="0"/>
        <w:textAlignment w:val="baseline"/>
        <w:rPr>
          <w:sz w:val="24"/>
          <w:szCs w:val="24"/>
          <w:lang w:val="lt-LT"/>
        </w:rPr>
      </w:pPr>
      <w:r w:rsidRPr="00827754">
        <w:rPr>
          <w:sz w:val="24"/>
          <w:szCs w:val="24"/>
          <w:lang w:val="lt-LT"/>
        </w:rPr>
        <w:t xml:space="preserve">  (veikimo pagrindas)</w:t>
      </w:r>
    </w:p>
    <w:p w:rsidR="00E24871" w:rsidRPr="00827754" w:rsidRDefault="00E24871" w:rsidP="00E24871">
      <w:pPr>
        <w:overflowPunct w:val="0"/>
        <w:autoSpaceDE w:val="0"/>
        <w:autoSpaceDN w:val="0"/>
        <w:adjustRightInd w:val="0"/>
        <w:spacing w:line="360" w:lineRule="auto"/>
        <w:textAlignment w:val="baseline"/>
        <w:rPr>
          <w:sz w:val="24"/>
          <w:szCs w:val="24"/>
          <w:lang w:val="lt-LT"/>
        </w:rPr>
      </w:pPr>
      <w:r w:rsidRPr="00827754">
        <w:rPr>
          <w:sz w:val="24"/>
          <w:szCs w:val="24"/>
          <w:lang w:val="lt-LT"/>
        </w:rPr>
        <w:t xml:space="preserve">Sutartis), sudarė šį </w:t>
      </w:r>
      <w:r w:rsidR="00134B28" w:rsidRPr="00827754">
        <w:rPr>
          <w:sz w:val="24"/>
          <w:szCs w:val="24"/>
          <w:lang w:val="lt-LT"/>
        </w:rPr>
        <w:t xml:space="preserve">projektų atitikties teisės aktų reikalvimams sutikrinimo </w:t>
      </w:r>
      <w:r w:rsidRPr="00827754">
        <w:rPr>
          <w:sz w:val="24"/>
          <w:szCs w:val="24"/>
          <w:lang w:val="lt-LT"/>
        </w:rPr>
        <w:t xml:space="preserve">paslaugų perdavimo ir priėmimo aktą ir patvirtina, kad Teikėjas suteikė </w:t>
      </w:r>
      <w:r w:rsidR="00134B28" w:rsidRPr="00827754">
        <w:rPr>
          <w:sz w:val="24"/>
          <w:szCs w:val="24"/>
          <w:lang w:val="lt-LT"/>
        </w:rPr>
        <w:t xml:space="preserve">projektų atitikties teisės aktų reikalvimams sutikrinimo </w:t>
      </w:r>
      <w:r w:rsidRPr="00827754">
        <w:rPr>
          <w:sz w:val="24"/>
          <w:szCs w:val="24"/>
          <w:lang w:val="lt-LT"/>
        </w:rPr>
        <w:t xml:space="preserve">paslaugas, o NMA jas priėmė laikotarpiu [...] ir tinkamai atliko susijusias pareigas: </w:t>
      </w:r>
    </w:p>
    <w:p w:rsidR="00E24871" w:rsidRPr="00827754" w:rsidRDefault="00E24871" w:rsidP="00E24871">
      <w:pPr>
        <w:overflowPunct w:val="0"/>
        <w:autoSpaceDE w:val="0"/>
        <w:autoSpaceDN w:val="0"/>
        <w:adjustRightInd w:val="0"/>
        <w:spacing w:line="360" w:lineRule="auto"/>
        <w:ind w:firstLine="720"/>
        <w:textAlignment w:val="baseline"/>
        <w:rPr>
          <w:sz w:val="24"/>
          <w:szCs w:val="24"/>
          <w:lang w:val="lt-LT"/>
        </w:rPr>
      </w:pPr>
      <w:r w:rsidRPr="00827754">
        <w:rPr>
          <w:sz w:val="24"/>
          <w:szCs w:val="24"/>
          <w:lang w:val="lt-LT"/>
        </w:rPr>
        <w:t xml:space="preserve">Šalys pasirašė </w:t>
      </w:r>
      <w:r w:rsidR="00134B28" w:rsidRPr="00827754">
        <w:rPr>
          <w:sz w:val="24"/>
          <w:szCs w:val="24"/>
          <w:lang w:val="lt-LT"/>
        </w:rPr>
        <w:t>V</w:t>
      </w:r>
      <w:r w:rsidRPr="00827754">
        <w:rPr>
          <w:sz w:val="24"/>
          <w:szCs w:val="24"/>
          <w:lang w:val="lt-LT"/>
        </w:rPr>
        <w:t>ertinimo ataskaitos perdavimo ir priėmimo aktą (-us) Nr. [...].</w:t>
      </w:r>
    </w:p>
    <w:p w:rsidR="00E24871" w:rsidRPr="00827754" w:rsidRDefault="00E24871" w:rsidP="00E24871">
      <w:pPr>
        <w:overflowPunct w:val="0"/>
        <w:autoSpaceDE w:val="0"/>
        <w:autoSpaceDN w:val="0"/>
        <w:adjustRightInd w:val="0"/>
        <w:spacing w:line="360" w:lineRule="auto"/>
        <w:ind w:firstLine="720"/>
        <w:textAlignment w:val="baseline"/>
        <w:rPr>
          <w:b/>
          <w:bCs/>
          <w:sz w:val="24"/>
          <w:szCs w:val="24"/>
          <w:lang w:val="lt-LT"/>
        </w:rPr>
      </w:pPr>
      <w:r w:rsidRPr="00827754">
        <w:rPr>
          <w:b/>
          <w:bCs/>
          <w:sz w:val="24"/>
          <w:szCs w:val="24"/>
          <w:lang w:val="lt-LT"/>
        </w:rPr>
        <w:t>Užmokestis už suteiktas paslaugas</w:t>
      </w:r>
    </w:p>
    <w:p w:rsidR="00E24871" w:rsidRPr="00827754" w:rsidRDefault="00E24871" w:rsidP="00E24871">
      <w:pPr>
        <w:pStyle w:val="BodyText"/>
        <w:spacing w:line="360" w:lineRule="auto"/>
        <w:ind w:firstLine="720"/>
        <w:rPr>
          <w:i/>
          <w:szCs w:val="24"/>
        </w:rPr>
      </w:pPr>
      <w:r w:rsidRPr="00827754">
        <w:rPr>
          <w:i/>
          <w:szCs w:val="24"/>
        </w:rPr>
        <w:t>(rašomas užmokestis, priklausomai nuo suteiktų paslaugų)</w:t>
      </w:r>
    </w:p>
    <w:p w:rsidR="00E24871" w:rsidRPr="00827754" w:rsidRDefault="00E24871" w:rsidP="00E24871">
      <w:pPr>
        <w:overflowPunct w:val="0"/>
        <w:autoSpaceDE w:val="0"/>
        <w:autoSpaceDN w:val="0"/>
        <w:adjustRightInd w:val="0"/>
        <w:spacing w:line="360" w:lineRule="auto"/>
        <w:ind w:firstLine="720"/>
        <w:textAlignment w:val="baseline"/>
        <w:rPr>
          <w:sz w:val="24"/>
          <w:szCs w:val="24"/>
          <w:lang w:val="lt-LT"/>
        </w:rPr>
      </w:pPr>
      <w:r w:rsidRPr="00827754">
        <w:rPr>
          <w:sz w:val="24"/>
          <w:szCs w:val="24"/>
          <w:lang w:val="lt-LT"/>
        </w:rPr>
        <w:t>Užmokesčio už suteiktas paslaugas suma yra []</w:t>
      </w:r>
      <w:r w:rsidRPr="00827754">
        <w:rPr>
          <w:i/>
          <w:sz w:val="24"/>
          <w:szCs w:val="24"/>
          <w:lang w:val="lt-LT"/>
        </w:rPr>
        <w:t xml:space="preserve"> </w:t>
      </w:r>
      <w:r w:rsidRPr="00827754">
        <w:rPr>
          <w:sz w:val="24"/>
          <w:szCs w:val="24"/>
          <w:lang w:val="lt-LT"/>
        </w:rPr>
        <w:t xml:space="preserve">eurai, įskaitant PVM </w:t>
      </w:r>
      <w:r w:rsidRPr="00827754">
        <w:rPr>
          <w:i/>
          <w:sz w:val="24"/>
          <w:szCs w:val="24"/>
          <w:lang w:val="lt-LT"/>
        </w:rPr>
        <w:t>[nurodyti bendrą kainą eurais už suteiktas paslaugas, įskaitant PVM]</w:t>
      </w:r>
      <w:r w:rsidRPr="00827754">
        <w:rPr>
          <w:sz w:val="24"/>
          <w:szCs w:val="24"/>
          <w:lang w:val="lt-LT"/>
        </w:rPr>
        <w:t>. PVM sudaro []</w:t>
      </w:r>
      <w:r w:rsidRPr="00827754">
        <w:rPr>
          <w:i/>
          <w:sz w:val="24"/>
          <w:szCs w:val="24"/>
          <w:lang w:val="lt-LT"/>
        </w:rPr>
        <w:t xml:space="preserve"> </w:t>
      </w:r>
      <w:r w:rsidRPr="00827754">
        <w:rPr>
          <w:sz w:val="24"/>
          <w:szCs w:val="24"/>
          <w:lang w:val="lt-LT"/>
        </w:rPr>
        <w:t xml:space="preserve">eurų šios sumos </w:t>
      </w:r>
      <w:r w:rsidRPr="00827754">
        <w:rPr>
          <w:i/>
          <w:sz w:val="24"/>
          <w:szCs w:val="24"/>
          <w:lang w:val="lt-LT"/>
        </w:rPr>
        <w:t>[nurodyti PVM sumą].</w:t>
      </w:r>
      <w:r w:rsidRPr="00827754">
        <w:rPr>
          <w:sz w:val="24"/>
          <w:szCs w:val="24"/>
          <w:lang w:val="lt-LT"/>
        </w:rPr>
        <w:t xml:space="preserve"> </w:t>
      </w:r>
    </w:p>
    <w:p w:rsidR="00E24871" w:rsidRPr="00827754" w:rsidRDefault="00E24871" w:rsidP="00E24871">
      <w:pPr>
        <w:overflowPunct w:val="0"/>
        <w:autoSpaceDE w:val="0"/>
        <w:autoSpaceDN w:val="0"/>
        <w:adjustRightInd w:val="0"/>
        <w:spacing w:line="360" w:lineRule="auto"/>
        <w:ind w:firstLine="720"/>
        <w:textAlignment w:val="baseline"/>
        <w:rPr>
          <w:sz w:val="24"/>
          <w:szCs w:val="24"/>
          <w:lang w:val="lt-LT"/>
        </w:rPr>
      </w:pPr>
    </w:p>
    <w:tbl>
      <w:tblPr>
        <w:tblW w:w="9645" w:type="dxa"/>
        <w:tblLayout w:type="fixed"/>
        <w:tblLook w:val="01E0" w:firstRow="1" w:lastRow="1" w:firstColumn="1" w:lastColumn="1" w:noHBand="0" w:noVBand="0"/>
      </w:tblPr>
      <w:tblGrid>
        <w:gridCol w:w="4799"/>
        <w:gridCol w:w="4846"/>
      </w:tblGrid>
      <w:tr w:rsidR="009521E1" w:rsidRPr="0066330F" w:rsidTr="002E78E4">
        <w:tc>
          <w:tcPr>
            <w:tcW w:w="4799" w:type="dxa"/>
          </w:tcPr>
          <w:p w:rsidR="009521E1" w:rsidRPr="009521E1" w:rsidRDefault="009521E1" w:rsidP="002E78E4">
            <w:pPr>
              <w:widowControl w:val="0"/>
              <w:rPr>
                <w:b/>
                <w:sz w:val="24"/>
                <w:szCs w:val="24"/>
                <w:lang w:val="lt-LT"/>
              </w:rPr>
            </w:pPr>
            <w:r w:rsidRPr="009521E1">
              <w:rPr>
                <w:sz w:val="24"/>
                <w:szCs w:val="24"/>
                <w:lang w:val="lt-LT"/>
              </w:rPr>
              <w:br w:type="page"/>
            </w:r>
            <w:r w:rsidRPr="009521E1">
              <w:rPr>
                <w:b/>
                <w:sz w:val="24"/>
                <w:szCs w:val="24"/>
                <w:lang w:val="lt-LT"/>
              </w:rPr>
              <w:t>NMA</w:t>
            </w:r>
          </w:p>
          <w:p w:rsidR="009521E1" w:rsidRPr="009521E1" w:rsidRDefault="009521E1" w:rsidP="002E78E4">
            <w:pPr>
              <w:tabs>
                <w:tab w:val="left" w:pos="0"/>
              </w:tabs>
              <w:ind w:right="-6"/>
              <w:rPr>
                <w:b/>
                <w:sz w:val="24"/>
                <w:szCs w:val="24"/>
                <w:lang w:val="lt-LT"/>
              </w:rPr>
            </w:pPr>
          </w:p>
          <w:p w:rsidR="009521E1" w:rsidRPr="009521E1" w:rsidRDefault="009521E1" w:rsidP="002E78E4">
            <w:pPr>
              <w:tabs>
                <w:tab w:val="left" w:pos="0"/>
              </w:tabs>
              <w:ind w:right="-6"/>
              <w:rPr>
                <w:b/>
                <w:sz w:val="24"/>
                <w:szCs w:val="24"/>
                <w:lang w:val="lt-LT"/>
              </w:rPr>
            </w:pPr>
          </w:p>
          <w:p w:rsidR="009521E1" w:rsidRPr="009521E1" w:rsidRDefault="009521E1" w:rsidP="002E78E4">
            <w:pPr>
              <w:rPr>
                <w:sz w:val="23"/>
                <w:szCs w:val="23"/>
              </w:rPr>
            </w:pPr>
            <w:r w:rsidRPr="009521E1">
              <w:rPr>
                <w:sz w:val="23"/>
                <w:szCs w:val="23"/>
              </w:rPr>
              <w:t>Išteklių departamento direktorius</w:t>
            </w:r>
          </w:p>
          <w:p w:rsidR="009521E1" w:rsidRPr="009521E1" w:rsidRDefault="009521E1" w:rsidP="002E78E4">
            <w:pPr>
              <w:tabs>
                <w:tab w:val="left" w:pos="0"/>
              </w:tabs>
              <w:ind w:right="-6"/>
              <w:rPr>
                <w:sz w:val="24"/>
                <w:szCs w:val="24"/>
                <w:lang w:val="lt-LT"/>
              </w:rPr>
            </w:pPr>
          </w:p>
          <w:p w:rsidR="009521E1" w:rsidRPr="009521E1" w:rsidRDefault="009521E1" w:rsidP="002E78E4">
            <w:pPr>
              <w:tabs>
                <w:tab w:val="left" w:pos="0"/>
              </w:tabs>
              <w:ind w:right="-6"/>
              <w:rPr>
                <w:sz w:val="24"/>
                <w:szCs w:val="24"/>
                <w:lang w:val="lt-LT"/>
              </w:rPr>
            </w:pPr>
            <w:r w:rsidRPr="009521E1">
              <w:rPr>
                <w:sz w:val="24"/>
                <w:szCs w:val="24"/>
                <w:lang w:val="lt-LT"/>
              </w:rPr>
              <w:t xml:space="preserve">             A. V.</w:t>
            </w:r>
          </w:p>
          <w:p w:rsidR="009521E1" w:rsidRPr="009521E1" w:rsidRDefault="009521E1" w:rsidP="002E78E4">
            <w:pPr>
              <w:tabs>
                <w:tab w:val="left" w:pos="0"/>
              </w:tabs>
              <w:ind w:right="-6"/>
              <w:rPr>
                <w:b/>
                <w:sz w:val="24"/>
                <w:szCs w:val="24"/>
                <w:lang w:val="lt-LT"/>
              </w:rPr>
            </w:pPr>
            <w:r w:rsidRPr="009521E1">
              <w:rPr>
                <w:sz w:val="24"/>
                <w:szCs w:val="24"/>
                <w:lang w:val="lt-LT"/>
              </w:rPr>
              <w:t xml:space="preserve">                                    </w:t>
            </w:r>
            <w:r w:rsidRPr="009521E1">
              <w:rPr>
                <w:sz w:val="23"/>
                <w:szCs w:val="23"/>
              </w:rPr>
              <w:t>Saulius Azbainis</w:t>
            </w:r>
          </w:p>
        </w:tc>
        <w:tc>
          <w:tcPr>
            <w:tcW w:w="4846" w:type="dxa"/>
          </w:tcPr>
          <w:p w:rsidR="009521E1" w:rsidRPr="009521E1" w:rsidRDefault="009521E1" w:rsidP="002E78E4">
            <w:pPr>
              <w:tabs>
                <w:tab w:val="left" w:pos="0"/>
              </w:tabs>
              <w:ind w:right="-6"/>
              <w:rPr>
                <w:b/>
                <w:sz w:val="24"/>
                <w:szCs w:val="24"/>
                <w:lang w:val="lt-LT"/>
              </w:rPr>
            </w:pPr>
            <w:r w:rsidRPr="009521E1">
              <w:rPr>
                <w:b/>
                <w:sz w:val="24"/>
                <w:szCs w:val="24"/>
                <w:lang w:val="lt-LT"/>
              </w:rPr>
              <w:t>Teikėjas</w:t>
            </w:r>
          </w:p>
          <w:p w:rsidR="009521E1" w:rsidRPr="009521E1" w:rsidRDefault="009521E1" w:rsidP="002E78E4">
            <w:pPr>
              <w:tabs>
                <w:tab w:val="left" w:pos="0"/>
              </w:tabs>
              <w:ind w:right="-6"/>
              <w:rPr>
                <w:b/>
                <w:sz w:val="24"/>
                <w:szCs w:val="24"/>
                <w:lang w:val="lt-LT"/>
              </w:rPr>
            </w:pPr>
          </w:p>
          <w:p w:rsidR="009521E1" w:rsidRPr="009521E1" w:rsidRDefault="009521E1" w:rsidP="002E78E4">
            <w:pPr>
              <w:tabs>
                <w:tab w:val="left" w:pos="0"/>
              </w:tabs>
              <w:ind w:right="-6"/>
              <w:rPr>
                <w:b/>
                <w:sz w:val="24"/>
                <w:szCs w:val="24"/>
                <w:lang w:val="lt-LT"/>
              </w:rPr>
            </w:pPr>
          </w:p>
          <w:p w:rsidR="009521E1" w:rsidRDefault="009521E1" w:rsidP="002E78E4">
            <w:pPr>
              <w:tabs>
                <w:tab w:val="left" w:pos="0"/>
              </w:tabs>
              <w:ind w:right="-6"/>
              <w:rPr>
                <w:sz w:val="24"/>
                <w:szCs w:val="24"/>
                <w:lang w:val="lt-LT"/>
              </w:rPr>
            </w:pPr>
            <w:r w:rsidRPr="009521E1">
              <w:rPr>
                <w:sz w:val="24"/>
                <w:szCs w:val="24"/>
                <w:lang w:val="lt-LT"/>
              </w:rPr>
              <w:t xml:space="preserve">LSTCEKPI direktoriaus pavaduotoja, instituto vadovė             </w:t>
            </w:r>
          </w:p>
          <w:p w:rsidR="009521E1" w:rsidRPr="009521E1" w:rsidRDefault="009521E1" w:rsidP="002E78E4">
            <w:pPr>
              <w:tabs>
                <w:tab w:val="left" w:pos="0"/>
              </w:tabs>
              <w:ind w:right="-6"/>
              <w:rPr>
                <w:sz w:val="24"/>
                <w:szCs w:val="24"/>
                <w:lang w:val="lt-LT"/>
              </w:rPr>
            </w:pPr>
            <w:r>
              <w:rPr>
                <w:sz w:val="24"/>
                <w:szCs w:val="24"/>
                <w:lang w:val="lt-LT"/>
              </w:rPr>
              <w:t xml:space="preserve">                       </w:t>
            </w:r>
            <w:r w:rsidRPr="009521E1">
              <w:rPr>
                <w:sz w:val="24"/>
                <w:szCs w:val="24"/>
                <w:lang w:val="lt-LT"/>
              </w:rPr>
              <w:t>A. V.</w:t>
            </w:r>
          </w:p>
          <w:p w:rsidR="009521E1" w:rsidRPr="009521E1" w:rsidRDefault="009521E1" w:rsidP="002E78E4">
            <w:pPr>
              <w:tabs>
                <w:tab w:val="left" w:pos="0"/>
              </w:tabs>
              <w:ind w:right="-6"/>
              <w:rPr>
                <w:sz w:val="24"/>
                <w:szCs w:val="24"/>
                <w:lang w:val="lt-LT"/>
              </w:rPr>
            </w:pPr>
            <w:r w:rsidRPr="009521E1">
              <w:rPr>
                <w:sz w:val="24"/>
                <w:szCs w:val="24"/>
                <w:lang w:val="lt-LT"/>
              </w:rPr>
              <w:t xml:space="preserve">                                    Rasa Melnikienė</w:t>
            </w:r>
          </w:p>
          <w:p w:rsidR="009521E1" w:rsidRPr="009521E1" w:rsidRDefault="009521E1" w:rsidP="002E78E4">
            <w:pPr>
              <w:tabs>
                <w:tab w:val="left" w:pos="0"/>
              </w:tabs>
              <w:ind w:right="-6"/>
              <w:rPr>
                <w:b/>
                <w:sz w:val="24"/>
                <w:szCs w:val="24"/>
                <w:lang w:val="lt-LT"/>
              </w:rPr>
            </w:pPr>
          </w:p>
        </w:tc>
      </w:tr>
    </w:tbl>
    <w:p w:rsidR="00E24871" w:rsidRPr="00827754" w:rsidRDefault="00E24871" w:rsidP="00E24871">
      <w:pPr>
        <w:spacing w:after="160" w:line="259" w:lineRule="auto"/>
        <w:rPr>
          <w:lang w:val="lt-LT"/>
        </w:rPr>
      </w:pPr>
      <w:r w:rsidRPr="00827754">
        <w:rPr>
          <w:lang w:val="lt-LT"/>
        </w:rPr>
        <w:br w:type="page"/>
      </w:r>
    </w:p>
    <w:p w:rsidR="00E911D4" w:rsidRPr="00827754" w:rsidRDefault="00E911D4" w:rsidP="00E911D4">
      <w:pPr>
        <w:ind w:firstLine="1560"/>
        <w:rPr>
          <w:lang w:val="lt-LT"/>
        </w:rPr>
      </w:pPr>
    </w:p>
    <w:p w:rsidR="00E911D4" w:rsidRPr="00827754" w:rsidRDefault="003C587D" w:rsidP="00E911D4">
      <w:pPr>
        <w:pStyle w:val="BodyText"/>
        <w:tabs>
          <w:tab w:val="left" w:pos="3402"/>
        </w:tabs>
        <w:ind w:left="5670" w:firstLine="1560"/>
        <w:rPr>
          <w:sz w:val="20"/>
        </w:rPr>
      </w:pPr>
      <w:bookmarkStart w:id="25" w:name="priedas_2_7"/>
      <w:r>
        <w:rPr>
          <w:sz w:val="20"/>
        </w:rPr>
        <w:t>2021</w:t>
      </w:r>
      <w:r w:rsidR="000A2DC8">
        <w:rPr>
          <w:sz w:val="20"/>
        </w:rPr>
        <w:t xml:space="preserve"> m. vasario 24</w:t>
      </w:r>
      <w:r w:rsidR="00E911D4" w:rsidRPr="00827754">
        <w:rPr>
          <w:sz w:val="20"/>
        </w:rPr>
        <w:t xml:space="preserve"> d. </w:t>
      </w:r>
      <w:r w:rsidR="00E911D4" w:rsidRPr="00827754">
        <w:rPr>
          <w:sz w:val="20"/>
        </w:rPr>
        <w:tab/>
      </w:r>
    </w:p>
    <w:p w:rsidR="00E911D4" w:rsidRPr="00827754" w:rsidRDefault="00E911D4" w:rsidP="00E911D4">
      <w:pPr>
        <w:pStyle w:val="BodyText"/>
        <w:tabs>
          <w:tab w:val="left" w:pos="3402"/>
        </w:tabs>
        <w:ind w:left="7230"/>
        <w:rPr>
          <w:sz w:val="20"/>
        </w:rPr>
      </w:pPr>
      <w:r w:rsidRPr="00827754">
        <w:rPr>
          <w:sz w:val="20"/>
        </w:rPr>
        <w:t xml:space="preserve">paslaugų teikimo sutarties Nr. VPS9- </w:t>
      </w:r>
      <w:r w:rsidR="000A2DC8">
        <w:rPr>
          <w:sz w:val="20"/>
        </w:rPr>
        <w:t>10</w:t>
      </w:r>
    </w:p>
    <w:p w:rsidR="00E911D4" w:rsidRPr="00827754" w:rsidRDefault="00E911D4" w:rsidP="00E911D4">
      <w:pPr>
        <w:pStyle w:val="BodyText"/>
        <w:tabs>
          <w:tab w:val="left" w:pos="3402"/>
        </w:tabs>
        <w:ind w:left="5670" w:firstLine="1560"/>
        <w:rPr>
          <w:sz w:val="20"/>
        </w:rPr>
      </w:pPr>
      <w:r w:rsidRPr="00827754">
        <w:rPr>
          <w:sz w:val="20"/>
        </w:rPr>
        <w:t>7 priedas</w:t>
      </w:r>
    </w:p>
    <w:bookmarkEnd w:id="25"/>
    <w:p w:rsidR="00E24871" w:rsidRPr="00827754" w:rsidRDefault="00E911D4" w:rsidP="00E911D4">
      <w:pPr>
        <w:pStyle w:val="Title"/>
        <w:rPr>
          <w:rFonts w:ascii="Times New Roman" w:hAnsi="Times New Roman" w:cs="Times New Roman"/>
          <w:sz w:val="24"/>
          <w:szCs w:val="24"/>
        </w:rPr>
      </w:pPr>
      <w:r w:rsidRPr="00827754">
        <w:rPr>
          <w:rFonts w:ascii="Times New Roman" w:hAnsi="Times New Roman" w:cs="Times New Roman"/>
          <w:sz w:val="24"/>
          <w:szCs w:val="24"/>
        </w:rPr>
        <w:t xml:space="preserve"> </w:t>
      </w:r>
      <w:r w:rsidR="00E24871" w:rsidRPr="00827754">
        <w:rPr>
          <w:rFonts w:ascii="Times New Roman" w:hAnsi="Times New Roman" w:cs="Times New Roman"/>
          <w:sz w:val="24"/>
          <w:szCs w:val="24"/>
        </w:rPr>
        <w:t>(Konfidencialumo pasižadėjimo forma)</w:t>
      </w:r>
    </w:p>
    <w:p w:rsidR="00E24871" w:rsidRPr="00827754" w:rsidRDefault="00E24871" w:rsidP="00E24871">
      <w:pPr>
        <w:pStyle w:val="Title"/>
        <w:rPr>
          <w:rFonts w:ascii="Times New Roman" w:hAnsi="Times New Roman" w:cs="Times New Roman"/>
          <w:caps/>
          <w:sz w:val="24"/>
          <w:szCs w:val="24"/>
        </w:rPr>
      </w:pPr>
      <w:r w:rsidRPr="00827754">
        <w:rPr>
          <w:rFonts w:ascii="Times New Roman" w:hAnsi="Times New Roman" w:cs="Times New Roman"/>
          <w:caps/>
          <w:sz w:val="24"/>
          <w:szCs w:val="24"/>
        </w:rPr>
        <w:t>Konfidencialumo pasižadėjimas</w:t>
      </w:r>
    </w:p>
    <w:p w:rsidR="00E24871" w:rsidRPr="00827754" w:rsidRDefault="00E24871" w:rsidP="00E24871">
      <w:pPr>
        <w:jc w:val="center"/>
        <w:rPr>
          <w:b/>
          <w:lang w:val="lt-LT"/>
        </w:rPr>
      </w:pPr>
    </w:p>
    <w:p w:rsidR="00E24871" w:rsidRPr="00827754" w:rsidRDefault="00E24871" w:rsidP="00E24871">
      <w:pPr>
        <w:jc w:val="center"/>
        <w:rPr>
          <w:lang w:val="lt-LT"/>
        </w:rPr>
      </w:pPr>
      <w:r w:rsidRPr="00827754">
        <w:rPr>
          <w:lang w:val="lt-LT"/>
        </w:rPr>
        <w:t>20__ m._____________ __ d.</w:t>
      </w:r>
    </w:p>
    <w:p w:rsidR="00E24871" w:rsidRPr="00827754" w:rsidRDefault="00E24871" w:rsidP="00E24871">
      <w:pPr>
        <w:jc w:val="center"/>
        <w:rPr>
          <w:lang w:val="lt-LT"/>
        </w:rPr>
      </w:pPr>
      <w:r w:rsidRPr="00827754">
        <w:rPr>
          <w:lang w:val="lt-LT"/>
        </w:rPr>
        <w:t xml:space="preserve"> Nr.</w:t>
      </w:r>
    </w:p>
    <w:p w:rsidR="00E24871" w:rsidRPr="00827754" w:rsidRDefault="00E24871" w:rsidP="00E24871">
      <w:pPr>
        <w:jc w:val="center"/>
        <w:rPr>
          <w:lang w:val="lt-LT"/>
        </w:rPr>
      </w:pPr>
      <w:r w:rsidRPr="00827754">
        <w:rPr>
          <w:lang w:val="lt-LT"/>
        </w:rPr>
        <w:t>__________________</w:t>
      </w:r>
    </w:p>
    <w:p w:rsidR="00E24871" w:rsidRPr="00827754" w:rsidRDefault="00E24871" w:rsidP="00E24871">
      <w:pPr>
        <w:jc w:val="center"/>
        <w:rPr>
          <w:lang w:val="lt-LT"/>
        </w:rPr>
      </w:pPr>
      <w:r w:rsidRPr="00827754">
        <w:rPr>
          <w:lang w:val="lt-LT"/>
        </w:rPr>
        <w:t>(vieta)</w:t>
      </w:r>
    </w:p>
    <w:p w:rsidR="00E24871" w:rsidRPr="00827754" w:rsidRDefault="00E24871" w:rsidP="00E24871">
      <w:pPr>
        <w:jc w:val="center"/>
        <w:rPr>
          <w:lang w:val="lt-LT"/>
        </w:rPr>
      </w:pPr>
    </w:p>
    <w:p w:rsidR="00E24871" w:rsidRPr="00827754" w:rsidRDefault="00E24871" w:rsidP="00E24871">
      <w:pPr>
        <w:pStyle w:val="BodyText"/>
        <w:ind w:left="4962" w:hanging="4111"/>
        <w:rPr>
          <w:b/>
          <w:szCs w:val="24"/>
        </w:rPr>
      </w:pPr>
      <w:r w:rsidRPr="00827754">
        <w:rPr>
          <w:bCs/>
          <w:szCs w:val="24"/>
        </w:rPr>
        <w:t>Aš, žemiau pasirašęs (-iusi),</w:t>
      </w:r>
      <w:r w:rsidRPr="00827754">
        <w:rPr>
          <w:b/>
          <w:szCs w:val="24"/>
        </w:rPr>
        <w:t xml:space="preserve"> </w:t>
      </w:r>
    </w:p>
    <w:p w:rsidR="00E24871" w:rsidRPr="00827754" w:rsidRDefault="00E24871" w:rsidP="00E24871">
      <w:pPr>
        <w:pStyle w:val="BodyText"/>
        <w:ind w:left="4962" w:hanging="4395"/>
        <w:jc w:val="center"/>
        <w:rPr>
          <w:szCs w:val="24"/>
        </w:rPr>
      </w:pPr>
      <w:r w:rsidRPr="00827754">
        <w:rPr>
          <w:b/>
          <w:szCs w:val="24"/>
        </w:rPr>
        <w:t>___________________________________________________</w:t>
      </w:r>
      <w:r w:rsidRPr="00827754">
        <w:rPr>
          <w:szCs w:val="24"/>
        </w:rPr>
        <w:t>,</w:t>
      </w:r>
    </w:p>
    <w:p w:rsidR="00E24871" w:rsidRPr="00827754" w:rsidRDefault="00E24871" w:rsidP="00E24871">
      <w:pPr>
        <w:pStyle w:val="BodyText"/>
        <w:ind w:left="4962" w:hanging="4395"/>
        <w:jc w:val="center"/>
        <w:rPr>
          <w:szCs w:val="24"/>
        </w:rPr>
      </w:pPr>
      <w:r w:rsidRPr="00827754">
        <w:rPr>
          <w:szCs w:val="24"/>
        </w:rPr>
        <w:t>(</w:t>
      </w:r>
      <w:r w:rsidRPr="00827754">
        <w:rPr>
          <w:i/>
          <w:szCs w:val="24"/>
        </w:rPr>
        <w:t>vardas, pavardė ir gimimo data</w:t>
      </w:r>
      <w:r w:rsidRPr="00827754">
        <w:rPr>
          <w:szCs w:val="24"/>
        </w:rPr>
        <w:t>)</w:t>
      </w:r>
    </w:p>
    <w:p w:rsidR="00E24871" w:rsidRPr="00827754" w:rsidRDefault="00E24871" w:rsidP="00E24871">
      <w:pPr>
        <w:pStyle w:val="BodyText"/>
        <w:jc w:val="center"/>
        <w:rPr>
          <w:szCs w:val="24"/>
        </w:rPr>
      </w:pPr>
      <w:r w:rsidRPr="00827754">
        <w:rPr>
          <w:szCs w:val="24"/>
        </w:rPr>
        <w:t>___________________________________________________,</w:t>
      </w:r>
    </w:p>
    <w:p w:rsidR="00E24871" w:rsidRPr="00827754" w:rsidRDefault="00E24871" w:rsidP="00E24871">
      <w:pPr>
        <w:pStyle w:val="BodyText"/>
        <w:jc w:val="center"/>
        <w:rPr>
          <w:szCs w:val="24"/>
        </w:rPr>
      </w:pPr>
      <w:r w:rsidRPr="00827754">
        <w:rPr>
          <w:szCs w:val="24"/>
        </w:rPr>
        <w:t>(</w:t>
      </w:r>
      <w:r w:rsidRPr="00827754">
        <w:rPr>
          <w:i/>
          <w:szCs w:val="24"/>
        </w:rPr>
        <w:t>kontaktinis telefono numeris arba elektroninio pašto adresas</w:t>
      </w:r>
      <w:r w:rsidRPr="00827754">
        <w:rPr>
          <w:szCs w:val="24"/>
        </w:rPr>
        <w:t>)</w:t>
      </w:r>
    </w:p>
    <w:p w:rsidR="00E24871" w:rsidRPr="00827754" w:rsidRDefault="00E24871" w:rsidP="006B11FB">
      <w:pPr>
        <w:pStyle w:val="BodyText"/>
        <w:numPr>
          <w:ilvl w:val="0"/>
          <w:numId w:val="13"/>
        </w:numPr>
        <w:tabs>
          <w:tab w:val="clear" w:pos="284"/>
          <w:tab w:val="left" w:pos="993"/>
        </w:tabs>
        <w:ind w:firstLine="709"/>
        <w:rPr>
          <w:b/>
          <w:bCs/>
          <w:szCs w:val="24"/>
        </w:rPr>
      </w:pPr>
      <w:r w:rsidRPr="00827754">
        <w:rPr>
          <w:b/>
          <w:bCs/>
          <w:szCs w:val="24"/>
        </w:rPr>
        <w:t xml:space="preserve">Esu informuotas (-a), </w:t>
      </w:r>
      <w:r w:rsidRPr="00827754">
        <w:rPr>
          <w:bCs/>
          <w:szCs w:val="24"/>
        </w:rPr>
        <w:t>kad konfidencialią informaciją sudaro:</w:t>
      </w:r>
      <w:r w:rsidRPr="00827754">
        <w:rPr>
          <w:b/>
          <w:bCs/>
          <w:szCs w:val="24"/>
        </w:rPr>
        <w:t xml:space="preserve"> </w:t>
      </w:r>
    </w:p>
    <w:p w:rsidR="00E24871" w:rsidRPr="00827754" w:rsidRDefault="00E24871" w:rsidP="006B11FB">
      <w:pPr>
        <w:pStyle w:val="BodyText"/>
        <w:numPr>
          <w:ilvl w:val="1"/>
          <w:numId w:val="13"/>
        </w:numPr>
        <w:tabs>
          <w:tab w:val="clear" w:pos="1107"/>
          <w:tab w:val="left" w:pos="993"/>
          <w:tab w:val="left" w:pos="1134"/>
        </w:tabs>
        <w:ind w:left="0" w:firstLine="709"/>
        <w:rPr>
          <w:b/>
          <w:bCs/>
          <w:szCs w:val="24"/>
        </w:rPr>
      </w:pPr>
      <w:r w:rsidRPr="00827754">
        <w:rPr>
          <w:szCs w:val="24"/>
        </w:rPr>
        <w:t>bet kokios formos informacija, susijusi su Nacionalinei mokėjimo agentūrai prie Žemės ūkio ministerijos (toliau – Klientas) pavestų funkcijų atlikimu, kurios praradimas gali kelti pavojų Kliento veiklai ar informacijos saugumui;</w:t>
      </w:r>
    </w:p>
    <w:p w:rsidR="00E24871" w:rsidRPr="00827754" w:rsidRDefault="00E24871" w:rsidP="006B11FB">
      <w:pPr>
        <w:pStyle w:val="BodyText"/>
        <w:numPr>
          <w:ilvl w:val="1"/>
          <w:numId w:val="13"/>
        </w:numPr>
        <w:tabs>
          <w:tab w:val="clear" w:pos="1107"/>
          <w:tab w:val="left" w:pos="993"/>
          <w:tab w:val="left" w:pos="1134"/>
        </w:tabs>
        <w:ind w:left="0" w:firstLine="709"/>
        <w:rPr>
          <w:b/>
          <w:bCs/>
          <w:szCs w:val="24"/>
        </w:rPr>
      </w:pPr>
      <w:r w:rsidRPr="00827754">
        <w:rPr>
          <w:szCs w:val="24"/>
        </w:rPr>
        <w:t>komercinė paslaptis, t. y. žinios, susijusios su Kliento ar jo klientų ūkine ir finansine veikla, kurių paskelbimas gali padaryti materialinės žalos, pakenkti prestižui ar turėti kitų neigiamų pasekmių Klientui ar jo klientams, įskaitant paramos administravimo, Kliento ūkinės veiklos ir kitų procedūrų metu gautą informaciją.</w:t>
      </w:r>
    </w:p>
    <w:p w:rsidR="00E24871" w:rsidRPr="00827754" w:rsidRDefault="00E24871" w:rsidP="006B11FB">
      <w:pPr>
        <w:pStyle w:val="BodyText"/>
        <w:numPr>
          <w:ilvl w:val="0"/>
          <w:numId w:val="13"/>
        </w:numPr>
        <w:tabs>
          <w:tab w:val="clear" w:pos="284"/>
          <w:tab w:val="left" w:pos="851"/>
          <w:tab w:val="left" w:pos="993"/>
          <w:tab w:val="left" w:pos="1134"/>
        </w:tabs>
        <w:ind w:firstLine="709"/>
        <w:rPr>
          <w:b/>
          <w:bCs/>
          <w:szCs w:val="24"/>
        </w:rPr>
      </w:pPr>
      <w:r w:rsidRPr="00827754">
        <w:rPr>
          <w:b/>
          <w:bCs/>
          <w:szCs w:val="24"/>
        </w:rPr>
        <w:t xml:space="preserve">Įsipareigoju: </w:t>
      </w:r>
    </w:p>
    <w:p w:rsidR="00E24871" w:rsidRPr="00827754" w:rsidRDefault="00E24871" w:rsidP="006B11FB">
      <w:pPr>
        <w:pStyle w:val="BodyText"/>
        <w:numPr>
          <w:ilvl w:val="1"/>
          <w:numId w:val="13"/>
        </w:numPr>
        <w:tabs>
          <w:tab w:val="clear" w:pos="1107"/>
          <w:tab w:val="left" w:pos="990"/>
          <w:tab w:val="left" w:pos="1134"/>
        </w:tabs>
        <w:ind w:left="0" w:firstLine="709"/>
        <w:rPr>
          <w:b/>
          <w:bCs/>
          <w:szCs w:val="24"/>
        </w:rPr>
      </w:pPr>
      <w:r w:rsidRPr="00827754">
        <w:rPr>
          <w:szCs w:val="24"/>
        </w:rPr>
        <w:t>saugoti ir tik įstatymų bei kitų teisės aktų nustatytais tikslais ir tvarka naudoti konfidencialią informaciją, kuri man taps žinoma, tiek, kiek to reikalauja Lietuvos Respublikos teisės aktai;</w:t>
      </w:r>
    </w:p>
    <w:p w:rsidR="00E24871" w:rsidRPr="00827754" w:rsidRDefault="00E24871" w:rsidP="006B11FB">
      <w:pPr>
        <w:pStyle w:val="BodyText"/>
        <w:numPr>
          <w:ilvl w:val="1"/>
          <w:numId w:val="13"/>
        </w:numPr>
        <w:tabs>
          <w:tab w:val="clear" w:pos="1107"/>
          <w:tab w:val="left" w:pos="990"/>
          <w:tab w:val="left" w:pos="1134"/>
        </w:tabs>
        <w:ind w:left="0" w:firstLine="709"/>
        <w:rPr>
          <w:b/>
          <w:bCs/>
          <w:szCs w:val="24"/>
        </w:rPr>
      </w:pPr>
      <w:r w:rsidRPr="00827754">
        <w:rPr>
          <w:szCs w:val="24"/>
        </w:rPr>
        <w:t>laikytis Kliento Informacijos saugumo politikos</w:t>
      </w:r>
      <w:r w:rsidRPr="00827754">
        <w:rPr>
          <w:rStyle w:val="FootnoteReference"/>
        </w:rPr>
        <w:footnoteReference w:id="4"/>
      </w:r>
      <w:r w:rsidRPr="00827754">
        <w:rPr>
          <w:szCs w:val="24"/>
        </w:rPr>
        <w:t>;</w:t>
      </w:r>
    </w:p>
    <w:p w:rsidR="00E24871" w:rsidRPr="00827754" w:rsidRDefault="00E24871" w:rsidP="006B11FB">
      <w:pPr>
        <w:pStyle w:val="BodyText"/>
        <w:numPr>
          <w:ilvl w:val="1"/>
          <w:numId w:val="13"/>
        </w:numPr>
        <w:tabs>
          <w:tab w:val="clear" w:pos="1107"/>
          <w:tab w:val="left" w:pos="993"/>
          <w:tab w:val="left" w:pos="1134"/>
        </w:tabs>
        <w:ind w:left="0" w:firstLine="709"/>
        <w:rPr>
          <w:szCs w:val="24"/>
        </w:rPr>
      </w:pPr>
      <w:r w:rsidRPr="00827754">
        <w:rPr>
          <w:szCs w:val="24"/>
        </w:rPr>
        <w:t>neatskleisti konfidencialios informacijos be Kliento išankstinio raštiško sutikimo;</w:t>
      </w:r>
    </w:p>
    <w:p w:rsidR="00E24871" w:rsidRPr="00827754" w:rsidRDefault="00E24871" w:rsidP="006B11FB">
      <w:pPr>
        <w:pStyle w:val="BodyText"/>
        <w:numPr>
          <w:ilvl w:val="1"/>
          <w:numId w:val="13"/>
        </w:numPr>
        <w:tabs>
          <w:tab w:val="clear" w:pos="1107"/>
          <w:tab w:val="left" w:pos="993"/>
          <w:tab w:val="left" w:pos="1134"/>
        </w:tabs>
        <w:ind w:left="0" w:firstLine="709"/>
        <w:rPr>
          <w:szCs w:val="24"/>
        </w:rPr>
      </w:pPr>
      <w:r w:rsidRPr="00827754">
        <w:rPr>
          <w:szCs w:val="24"/>
        </w:rPr>
        <w:t>man patikėtus dokumentus, kuriuose yra konfidencialios informacijos, saugoti taip, kad tretieji asmenys neturėtų galimybės su jais susipažinti ar pasinaudoti. Pasibaigus teisiniams santykiams visa konfidenciali informacija lieka Kliento nuosavybė.</w:t>
      </w:r>
    </w:p>
    <w:p w:rsidR="00E24871" w:rsidRPr="00827754" w:rsidRDefault="00E24871" w:rsidP="006B11FB">
      <w:pPr>
        <w:pStyle w:val="BodyText"/>
        <w:numPr>
          <w:ilvl w:val="0"/>
          <w:numId w:val="13"/>
        </w:numPr>
        <w:tabs>
          <w:tab w:val="left" w:pos="993"/>
        </w:tabs>
        <w:ind w:firstLine="709"/>
        <w:rPr>
          <w:szCs w:val="24"/>
        </w:rPr>
      </w:pPr>
      <w:r w:rsidRPr="00827754">
        <w:rPr>
          <w:b/>
          <w:szCs w:val="24"/>
        </w:rPr>
        <w:t>Esu įspėtas (-a)</w:t>
      </w:r>
      <w:r w:rsidRPr="00827754">
        <w:rPr>
          <w:szCs w:val="24"/>
        </w:rPr>
        <w:t>, kad, jeigu pažeisiu teisės aktus dėl konfidencialios informacijos naudojimo, turėsiu atlyginti Klientui patirtus nuostolius Lietuvos Respublikos teisės aktų nustatyta tvarka, man gali būti taikoma administracinė ar baudžiamoji atsakomybė.</w:t>
      </w:r>
    </w:p>
    <w:p w:rsidR="00E24871" w:rsidRPr="00827754" w:rsidRDefault="00E24871" w:rsidP="00E24871">
      <w:pPr>
        <w:pStyle w:val="BodyText"/>
        <w:ind w:left="567"/>
        <w:rPr>
          <w:szCs w:val="24"/>
        </w:rPr>
      </w:pPr>
    </w:p>
    <w:p w:rsidR="00E24871" w:rsidRPr="00827754" w:rsidRDefault="00E24871" w:rsidP="00E24871">
      <w:pPr>
        <w:pStyle w:val="BodyText"/>
        <w:ind w:left="4558" w:hanging="958"/>
        <w:rPr>
          <w:szCs w:val="24"/>
        </w:rPr>
      </w:pPr>
      <w:r w:rsidRPr="00827754">
        <w:rPr>
          <w:szCs w:val="24"/>
        </w:rPr>
        <w:t>__________________</w:t>
      </w:r>
      <w:r w:rsidRPr="00827754">
        <w:rPr>
          <w:szCs w:val="24"/>
        </w:rPr>
        <w:tab/>
        <w:t>_________________</w:t>
      </w:r>
    </w:p>
    <w:p w:rsidR="00E24871" w:rsidRPr="00827754" w:rsidRDefault="00E24871" w:rsidP="00E24871">
      <w:pPr>
        <w:pStyle w:val="BodyText"/>
        <w:ind w:left="4560" w:hanging="2400"/>
        <w:rPr>
          <w:szCs w:val="24"/>
        </w:rPr>
      </w:pPr>
      <w:r w:rsidRPr="00827754">
        <w:rPr>
          <w:szCs w:val="24"/>
        </w:rPr>
        <w:t xml:space="preserve">                                   (parašas)</w:t>
      </w:r>
      <w:r w:rsidRPr="00827754">
        <w:rPr>
          <w:szCs w:val="24"/>
        </w:rPr>
        <w:tab/>
        <w:t xml:space="preserve">                         (vardas, pavardė)</w:t>
      </w:r>
    </w:p>
    <w:p w:rsidR="00E24871" w:rsidRPr="00827754" w:rsidRDefault="00E24871" w:rsidP="00E24871">
      <w:pPr>
        <w:pStyle w:val="BodyText"/>
        <w:jc w:val="center"/>
        <w:rPr>
          <w:szCs w:val="24"/>
        </w:rPr>
      </w:pPr>
      <w:r w:rsidRPr="00827754" w:rsidDel="00B87FCF">
        <w:rPr>
          <w:szCs w:val="24"/>
        </w:rPr>
        <w:t xml:space="preserve"> </w:t>
      </w:r>
    </w:p>
    <w:tbl>
      <w:tblPr>
        <w:tblW w:w="9645" w:type="dxa"/>
        <w:tblLayout w:type="fixed"/>
        <w:tblLook w:val="01E0" w:firstRow="1" w:lastRow="1" w:firstColumn="1" w:lastColumn="1" w:noHBand="0" w:noVBand="0"/>
      </w:tblPr>
      <w:tblGrid>
        <w:gridCol w:w="4799"/>
        <w:gridCol w:w="4846"/>
      </w:tblGrid>
      <w:tr w:rsidR="009521E1" w:rsidRPr="0066330F" w:rsidTr="002E78E4">
        <w:tc>
          <w:tcPr>
            <w:tcW w:w="4799" w:type="dxa"/>
          </w:tcPr>
          <w:p w:rsidR="009521E1" w:rsidRPr="009521E1" w:rsidRDefault="009521E1" w:rsidP="002E78E4">
            <w:pPr>
              <w:widowControl w:val="0"/>
              <w:rPr>
                <w:b/>
                <w:sz w:val="24"/>
                <w:szCs w:val="24"/>
                <w:lang w:val="lt-LT"/>
              </w:rPr>
            </w:pPr>
            <w:r w:rsidRPr="009521E1">
              <w:rPr>
                <w:sz w:val="24"/>
                <w:szCs w:val="24"/>
                <w:lang w:val="lt-LT"/>
              </w:rPr>
              <w:br w:type="page"/>
            </w:r>
            <w:r w:rsidRPr="009521E1">
              <w:rPr>
                <w:b/>
                <w:sz w:val="24"/>
                <w:szCs w:val="24"/>
                <w:lang w:val="lt-LT"/>
              </w:rPr>
              <w:t>NMA</w:t>
            </w:r>
          </w:p>
          <w:p w:rsidR="009521E1" w:rsidRPr="009521E1" w:rsidRDefault="009521E1" w:rsidP="002E78E4">
            <w:pPr>
              <w:tabs>
                <w:tab w:val="left" w:pos="0"/>
              </w:tabs>
              <w:ind w:right="-6"/>
              <w:rPr>
                <w:b/>
                <w:sz w:val="24"/>
                <w:szCs w:val="24"/>
                <w:lang w:val="lt-LT"/>
              </w:rPr>
            </w:pPr>
          </w:p>
          <w:p w:rsidR="009521E1" w:rsidRPr="009521E1" w:rsidRDefault="009521E1" w:rsidP="002E78E4">
            <w:pPr>
              <w:tabs>
                <w:tab w:val="left" w:pos="0"/>
              </w:tabs>
              <w:ind w:right="-6"/>
              <w:rPr>
                <w:b/>
                <w:sz w:val="24"/>
                <w:szCs w:val="24"/>
                <w:lang w:val="lt-LT"/>
              </w:rPr>
            </w:pPr>
          </w:p>
          <w:p w:rsidR="009521E1" w:rsidRPr="009521E1" w:rsidRDefault="009521E1" w:rsidP="002E78E4">
            <w:pPr>
              <w:rPr>
                <w:sz w:val="23"/>
                <w:szCs w:val="23"/>
              </w:rPr>
            </w:pPr>
            <w:r w:rsidRPr="009521E1">
              <w:rPr>
                <w:sz w:val="23"/>
                <w:szCs w:val="23"/>
              </w:rPr>
              <w:t>Išteklių departamento direktorius</w:t>
            </w:r>
          </w:p>
          <w:p w:rsidR="009521E1" w:rsidRPr="009521E1" w:rsidRDefault="009521E1" w:rsidP="002E78E4">
            <w:pPr>
              <w:tabs>
                <w:tab w:val="left" w:pos="0"/>
              </w:tabs>
              <w:ind w:right="-6"/>
              <w:rPr>
                <w:sz w:val="24"/>
                <w:szCs w:val="24"/>
                <w:lang w:val="lt-LT"/>
              </w:rPr>
            </w:pPr>
          </w:p>
          <w:p w:rsidR="009521E1" w:rsidRPr="009521E1" w:rsidRDefault="009521E1" w:rsidP="002E78E4">
            <w:pPr>
              <w:tabs>
                <w:tab w:val="left" w:pos="0"/>
              </w:tabs>
              <w:ind w:right="-6"/>
              <w:rPr>
                <w:sz w:val="24"/>
                <w:szCs w:val="24"/>
                <w:lang w:val="lt-LT"/>
              </w:rPr>
            </w:pPr>
            <w:r w:rsidRPr="009521E1">
              <w:rPr>
                <w:sz w:val="24"/>
                <w:szCs w:val="24"/>
                <w:lang w:val="lt-LT"/>
              </w:rPr>
              <w:t xml:space="preserve">             A. V.</w:t>
            </w:r>
          </w:p>
          <w:p w:rsidR="009521E1" w:rsidRPr="009521E1" w:rsidRDefault="009521E1" w:rsidP="002E78E4">
            <w:pPr>
              <w:tabs>
                <w:tab w:val="left" w:pos="0"/>
              </w:tabs>
              <w:ind w:right="-6"/>
              <w:rPr>
                <w:b/>
                <w:sz w:val="24"/>
                <w:szCs w:val="24"/>
                <w:lang w:val="lt-LT"/>
              </w:rPr>
            </w:pPr>
            <w:r w:rsidRPr="009521E1">
              <w:rPr>
                <w:sz w:val="24"/>
                <w:szCs w:val="24"/>
                <w:lang w:val="lt-LT"/>
              </w:rPr>
              <w:t xml:space="preserve">                                    </w:t>
            </w:r>
            <w:r w:rsidRPr="009521E1">
              <w:rPr>
                <w:sz w:val="23"/>
                <w:szCs w:val="23"/>
              </w:rPr>
              <w:t>Saulius Azbainis</w:t>
            </w:r>
          </w:p>
        </w:tc>
        <w:tc>
          <w:tcPr>
            <w:tcW w:w="4846" w:type="dxa"/>
          </w:tcPr>
          <w:p w:rsidR="009521E1" w:rsidRPr="009521E1" w:rsidRDefault="009521E1" w:rsidP="002E78E4">
            <w:pPr>
              <w:tabs>
                <w:tab w:val="left" w:pos="0"/>
              </w:tabs>
              <w:ind w:right="-6"/>
              <w:rPr>
                <w:b/>
                <w:sz w:val="24"/>
                <w:szCs w:val="24"/>
                <w:lang w:val="lt-LT"/>
              </w:rPr>
            </w:pPr>
            <w:r w:rsidRPr="009521E1">
              <w:rPr>
                <w:b/>
                <w:sz w:val="24"/>
                <w:szCs w:val="24"/>
                <w:lang w:val="lt-LT"/>
              </w:rPr>
              <w:t>Teikėjas</w:t>
            </w:r>
          </w:p>
          <w:p w:rsidR="009521E1" w:rsidRPr="009521E1" w:rsidRDefault="009521E1" w:rsidP="002E78E4">
            <w:pPr>
              <w:tabs>
                <w:tab w:val="left" w:pos="0"/>
              </w:tabs>
              <w:ind w:right="-6"/>
              <w:rPr>
                <w:b/>
                <w:sz w:val="24"/>
                <w:szCs w:val="24"/>
                <w:lang w:val="lt-LT"/>
              </w:rPr>
            </w:pPr>
          </w:p>
          <w:p w:rsidR="009521E1" w:rsidRPr="009521E1" w:rsidRDefault="009521E1" w:rsidP="002E78E4">
            <w:pPr>
              <w:tabs>
                <w:tab w:val="left" w:pos="0"/>
              </w:tabs>
              <w:ind w:right="-6"/>
              <w:rPr>
                <w:b/>
                <w:sz w:val="24"/>
                <w:szCs w:val="24"/>
                <w:lang w:val="lt-LT"/>
              </w:rPr>
            </w:pPr>
          </w:p>
          <w:p w:rsidR="009521E1" w:rsidRDefault="009521E1" w:rsidP="002E78E4">
            <w:pPr>
              <w:tabs>
                <w:tab w:val="left" w:pos="0"/>
              </w:tabs>
              <w:ind w:right="-6"/>
              <w:rPr>
                <w:sz w:val="24"/>
                <w:szCs w:val="24"/>
                <w:lang w:val="lt-LT"/>
              </w:rPr>
            </w:pPr>
            <w:r w:rsidRPr="009521E1">
              <w:rPr>
                <w:sz w:val="24"/>
                <w:szCs w:val="24"/>
                <w:lang w:val="lt-LT"/>
              </w:rPr>
              <w:t xml:space="preserve">LSTCEKPI direktoriaus pavaduotoja, instituto vadovė             </w:t>
            </w:r>
          </w:p>
          <w:p w:rsidR="009521E1" w:rsidRPr="009521E1" w:rsidRDefault="009521E1" w:rsidP="002E78E4">
            <w:pPr>
              <w:tabs>
                <w:tab w:val="left" w:pos="0"/>
              </w:tabs>
              <w:ind w:right="-6"/>
              <w:rPr>
                <w:sz w:val="24"/>
                <w:szCs w:val="24"/>
                <w:lang w:val="lt-LT"/>
              </w:rPr>
            </w:pPr>
            <w:r>
              <w:rPr>
                <w:sz w:val="24"/>
                <w:szCs w:val="24"/>
                <w:lang w:val="lt-LT"/>
              </w:rPr>
              <w:t xml:space="preserve">                       </w:t>
            </w:r>
            <w:r w:rsidRPr="009521E1">
              <w:rPr>
                <w:sz w:val="24"/>
                <w:szCs w:val="24"/>
                <w:lang w:val="lt-LT"/>
              </w:rPr>
              <w:t>A. V.</w:t>
            </w:r>
          </w:p>
          <w:p w:rsidR="009521E1" w:rsidRPr="009521E1" w:rsidRDefault="009521E1" w:rsidP="002E78E4">
            <w:pPr>
              <w:tabs>
                <w:tab w:val="left" w:pos="0"/>
              </w:tabs>
              <w:ind w:right="-6"/>
              <w:rPr>
                <w:sz w:val="24"/>
                <w:szCs w:val="24"/>
                <w:lang w:val="lt-LT"/>
              </w:rPr>
            </w:pPr>
            <w:r w:rsidRPr="009521E1">
              <w:rPr>
                <w:sz w:val="24"/>
                <w:szCs w:val="24"/>
                <w:lang w:val="lt-LT"/>
              </w:rPr>
              <w:t xml:space="preserve">                                    Rasa Melnikienė</w:t>
            </w:r>
          </w:p>
          <w:p w:rsidR="009521E1" w:rsidRPr="009521E1" w:rsidRDefault="009521E1" w:rsidP="002E78E4">
            <w:pPr>
              <w:tabs>
                <w:tab w:val="left" w:pos="0"/>
              </w:tabs>
              <w:ind w:right="-6"/>
              <w:rPr>
                <w:b/>
                <w:sz w:val="24"/>
                <w:szCs w:val="24"/>
                <w:lang w:val="lt-LT"/>
              </w:rPr>
            </w:pPr>
          </w:p>
        </w:tc>
      </w:tr>
    </w:tbl>
    <w:p w:rsidR="00E24871" w:rsidRPr="00827754" w:rsidRDefault="00E24871" w:rsidP="009521E1">
      <w:pPr>
        <w:pStyle w:val="BodyText"/>
        <w:tabs>
          <w:tab w:val="left" w:pos="3402"/>
        </w:tabs>
        <w:rPr>
          <w:sz w:val="20"/>
        </w:rPr>
        <w:sectPr w:rsidR="00E24871" w:rsidRPr="00827754" w:rsidSect="00B61CC2">
          <w:footnotePr>
            <w:numRestart w:val="eachSect"/>
          </w:footnotePr>
          <w:pgSz w:w="11907" w:h="16840" w:code="9"/>
          <w:pgMar w:top="1134" w:right="567" w:bottom="1134" w:left="1701" w:header="567" w:footer="680" w:gutter="0"/>
          <w:pgNumType w:start="1"/>
          <w:cols w:space="1296"/>
          <w:titlePg/>
          <w:docGrid w:linePitch="326"/>
        </w:sectPr>
      </w:pPr>
    </w:p>
    <w:p w:rsidR="00E911D4" w:rsidRPr="00827754" w:rsidRDefault="00E911D4" w:rsidP="00E911D4">
      <w:pPr>
        <w:ind w:left="5670" w:firstLine="5245"/>
        <w:rPr>
          <w:lang w:val="lt-LT"/>
        </w:rPr>
      </w:pPr>
    </w:p>
    <w:p w:rsidR="00E911D4" w:rsidRPr="00827754" w:rsidRDefault="00E911D4" w:rsidP="00E911D4">
      <w:pPr>
        <w:pStyle w:val="BodyText"/>
        <w:tabs>
          <w:tab w:val="left" w:pos="3402"/>
        </w:tabs>
        <w:ind w:left="5670" w:firstLine="5245"/>
        <w:rPr>
          <w:sz w:val="20"/>
        </w:rPr>
      </w:pPr>
      <w:bookmarkStart w:id="26" w:name="priedas_2_8"/>
      <w:r w:rsidRPr="00827754">
        <w:rPr>
          <w:sz w:val="20"/>
        </w:rPr>
        <w:t>202</w:t>
      </w:r>
      <w:r w:rsidR="003C587D">
        <w:rPr>
          <w:sz w:val="20"/>
        </w:rPr>
        <w:t>1</w:t>
      </w:r>
      <w:r w:rsidR="000A2DC8">
        <w:rPr>
          <w:sz w:val="20"/>
        </w:rPr>
        <w:t xml:space="preserve"> m. vasario 24</w:t>
      </w:r>
      <w:r w:rsidRPr="00827754">
        <w:rPr>
          <w:sz w:val="20"/>
        </w:rPr>
        <w:t xml:space="preserve"> d. </w:t>
      </w:r>
      <w:r w:rsidRPr="00827754">
        <w:rPr>
          <w:sz w:val="20"/>
        </w:rPr>
        <w:tab/>
      </w:r>
    </w:p>
    <w:p w:rsidR="00E911D4" w:rsidRPr="00827754" w:rsidRDefault="00E911D4" w:rsidP="00E911D4">
      <w:pPr>
        <w:pStyle w:val="BodyText"/>
        <w:tabs>
          <w:tab w:val="left" w:pos="3402"/>
        </w:tabs>
        <w:ind w:left="5670" w:firstLine="5245"/>
        <w:rPr>
          <w:sz w:val="20"/>
        </w:rPr>
      </w:pPr>
      <w:r w:rsidRPr="00827754">
        <w:rPr>
          <w:sz w:val="20"/>
        </w:rPr>
        <w:t xml:space="preserve">paslaugų teikimo sutarties Nr. VPS9- </w:t>
      </w:r>
      <w:r w:rsidR="000A2DC8">
        <w:rPr>
          <w:sz w:val="20"/>
        </w:rPr>
        <w:t>10</w:t>
      </w:r>
    </w:p>
    <w:p w:rsidR="00E911D4" w:rsidRPr="00827754" w:rsidRDefault="007B0FEE" w:rsidP="00E911D4">
      <w:pPr>
        <w:pStyle w:val="BodyText"/>
        <w:tabs>
          <w:tab w:val="left" w:pos="3402"/>
        </w:tabs>
        <w:ind w:left="5670" w:firstLine="5245"/>
        <w:rPr>
          <w:sz w:val="20"/>
        </w:rPr>
      </w:pPr>
      <w:r w:rsidRPr="00827754">
        <w:rPr>
          <w:sz w:val="20"/>
        </w:rPr>
        <w:t>8</w:t>
      </w:r>
      <w:r w:rsidR="00E911D4" w:rsidRPr="00827754">
        <w:rPr>
          <w:sz w:val="20"/>
        </w:rPr>
        <w:t xml:space="preserve"> priedas</w:t>
      </w:r>
    </w:p>
    <w:bookmarkEnd w:id="26"/>
    <w:p w:rsidR="00E24871" w:rsidRPr="00827754" w:rsidRDefault="00E24871" w:rsidP="00E24871">
      <w:pPr>
        <w:spacing w:after="240"/>
        <w:jc w:val="center"/>
        <w:outlineLvl w:val="1"/>
        <w:rPr>
          <w:b/>
          <w:sz w:val="24"/>
          <w:szCs w:val="24"/>
          <w:lang w:val="lt-LT"/>
        </w:rPr>
      </w:pPr>
      <w:r w:rsidRPr="00827754">
        <w:rPr>
          <w:b/>
          <w:sz w:val="24"/>
          <w:szCs w:val="24"/>
          <w:lang w:val="lt-LT"/>
        </w:rPr>
        <w:t>PRAŠYMAS SUTEIKTI PRIEIGĄ</w:t>
      </w:r>
    </w:p>
    <w:p w:rsidR="00E24871" w:rsidRPr="00827754" w:rsidRDefault="00E24871" w:rsidP="00E24871">
      <w:pPr>
        <w:spacing w:after="240"/>
        <w:jc w:val="center"/>
        <w:rPr>
          <w:sz w:val="24"/>
          <w:szCs w:val="24"/>
          <w:lang w:val="lt-LT"/>
        </w:rPr>
      </w:pPr>
      <w:r w:rsidRPr="00827754">
        <w:rPr>
          <w:sz w:val="24"/>
          <w:szCs w:val="24"/>
          <w:lang w:val="lt-LT"/>
        </w:rPr>
        <w:t>202</w:t>
      </w:r>
      <w:r w:rsidR="003C587D">
        <w:rPr>
          <w:sz w:val="24"/>
          <w:szCs w:val="24"/>
          <w:lang w:val="lt-LT"/>
        </w:rPr>
        <w:t>1</w:t>
      </w:r>
      <w:r w:rsidRPr="00827754">
        <w:rPr>
          <w:sz w:val="24"/>
          <w:szCs w:val="24"/>
          <w:lang w:val="lt-LT"/>
        </w:rPr>
        <w:t xml:space="preserve">   -   -    </w:t>
      </w:r>
    </w:p>
    <w:p w:rsidR="00E24871" w:rsidRPr="00BD1213" w:rsidRDefault="00E24871" w:rsidP="00E24871">
      <w:pPr>
        <w:ind w:firstLine="709"/>
        <w:rPr>
          <w:sz w:val="24"/>
          <w:szCs w:val="24"/>
          <w:lang w:val="lt-LT"/>
        </w:rPr>
      </w:pPr>
      <w:r w:rsidRPr="00827754">
        <w:rPr>
          <w:sz w:val="24"/>
          <w:szCs w:val="24"/>
          <w:lang w:val="lt-LT"/>
        </w:rPr>
        <w:t xml:space="preserve">Pranešame, jog pagal sutartį Nr.____________, pasirašytą ____m. ________ __d. tarp Nacionalinės mokėjimo agentūros prie Žemės ūkio ministerijos (toliau – NMA) ir ____________ (toliau – Teikėjas), Teikėjas darbuotojams reikia suteikti prieigą prie NMA informacinių sistemų išteklių </w:t>
      </w:r>
      <w:r w:rsidRPr="00BD1213">
        <w:rPr>
          <w:sz w:val="24"/>
          <w:szCs w:val="24"/>
          <w:lang w:val="lt-LT"/>
        </w:rPr>
        <w:t xml:space="preserve">sutartiniams įsipareigojimams vykdyti. </w:t>
      </w:r>
    </w:p>
    <w:p w:rsidR="00E24871" w:rsidRPr="00827754" w:rsidRDefault="00E24871" w:rsidP="00E24871">
      <w:pPr>
        <w:ind w:firstLine="709"/>
        <w:rPr>
          <w:sz w:val="24"/>
          <w:szCs w:val="24"/>
          <w:lang w:val="lt-LT"/>
        </w:rPr>
      </w:pPr>
      <w:r w:rsidRPr="00BD1213">
        <w:rPr>
          <w:sz w:val="24"/>
          <w:szCs w:val="24"/>
          <w:lang w:val="lt-LT"/>
        </w:rPr>
        <w:t xml:space="preserve">Prašome </w:t>
      </w:r>
      <w:r w:rsidR="00407239">
        <w:rPr>
          <w:sz w:val="24"/>
          <w:szCs w:val="24"/>
          <w:lang w:val="lt-LT"/>
        </w:rPr>
        <w:t>3</w:t>
      </w:r>
      <w:r w:rsidRPr="00BD1213">
        <w:rPr>
          <w:sz w:val="24"/>
          <w:szCs w:val="24"/>
          <w:lang w:val="lt-LT"/>
        </w:rPr>
        <w:t xml:space="preserve"> mėnesiams</w:t>
      </w:r>
      <w:r w:rsidRPr="00827754">
        <w:rPr>
          <w:sz w:val="24"/>
          <w:szCs w:val="24"/>
          <w:lang w:val="lt-LT"/>
        </w:rPr>
        <w:t xml:space="preserve"> suteikti prieigą prie NMA informacinių sistemų šiems Teikėjo darbuotojams:</w:t>
      </w:r>
    </w:p>
    <w:p w:rsidR="00E24871" w:rsidRPr="00827754" w:rsidRDefault="00E24871" w:rsidP="00E24871">
      <w:pPr>
        <w:ind w:firstLine="709"/>
        <w:rPr>
          <w:sz w:val="24"/>
          <w:szCs w:val="24"/>
          <w:lang w:val="lt-LT"/>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2882"/>
        <w:gridCol w:w="1560"/>
        <w:gridCol w:w="2693"/>
        <w:gridCol w:w="1984"/>
        <w:gridCol w:w="1701"/>
        <w:gridCol w:w="1843"/>
        <w:gridCol w:w="1305"/>
      </w:tblGrid>
      <w:tr w:rsidR="00E24871" w:rsidRPr="00827754" w:rsidTr="00B61CC2">
        <w:tc>
          <w:tcPr>
            <w:tcW w:w="628" w:type="dxa"/>
            <w:vAlign w:val="center"/>
          </w:tcPr>
          <w:p w:rsidR="00E24871" w:rsidRPr="00827754" w:rsidRDefault="00E24871" w:rsidP="00B61CC2">
            <w:pPr>
              <w:ind w:left="9" w:hanging="9"/>
              <w:jc w:val="center"/>
              <w:rPr>
                <w:sz w:val="24"/>
                <w:szCs w:val="24"/>
                <w:lang w:val="lt-LT"/>
              </w:rPr>
            </w:pPr>
            <w:r w:rsidRPr="00827754">
              <w:rPr>
                <w:sz w:val="24"/>
                <w:szCs w:val="24"/>
                <w:lang w:val="lt-LT"/>
              </w:rPr>
              <w:t>Eil.</w:t>
            </w:r>
          </w:p>
          <w:p w:rsidR="00E24871" w:rsidRPr="00827754" w:rsidRDefault="00E24871" w:rsidP="00B61CC2">
            <w:pPr>
              <w:ind w:left="9" w:hanging="9"/>
              <w:jc w:val="center"/>
              <w:rPr>
                <w:sz w:val="24"/>
                <w:szCs w:val="24"/>
                <w:lang w:val="lt-LT"/>
              </w:rPr>
            </w:pPr>
            <w:r w:rsidRPr="00827754">
              <w:rPr>
                <w:sz w:val="24"/>
                <w:szCs w:val="24"/>
                <w:lang w:val="lt-LT"/>
              </w:rPr>
              <w:t>Nr.</w:t>
            </w:r>
          </w:p>
        </w:tc>
        <w:tc>
          <w:tcPr>
            <w:tcW w:w="2882" w:type="dxa"/>
            <w:vAlign w:val="center"/>
          </w:tcPr>
          <w:p w:rsidR="00E24871" w:rsidRPr="00827754" w:rsidRDefault="00E24871" w:rsidP="00B61CC2">
            <w:pPr>
              <w:ind w:left="-175"/>
              <w:jc w:val="center"/>
              <w:rPr>
                <w:sz w:val="24"/>
                <w:szCs w:val="24"/>
                <w:lang w:val="lt-LT"/>
              </w:rPr>
            </w:pPr>
            <w:r w:rsidRPr="00827754">
              <w:rPr>
                <w:sz w:val="24"/>
                <w:szCs w:val="24"/>
                <w:lang w:val="lt-LT"/>
              </w:rPr>
              <w:t>Vardas ir pavardė</w:t>
            </w:r>
          </w:p>
        </w:tc>
        <w:tc>
          <w:tcPr>
            <w:tcW w:w="1560" w:type="dxa"/>
            <w:vAlign w:val="center"/>
          </w:tcPr>
          <w:p w:rsidR="00E24871" w:rsidRPr="00827754" w:rsidRDefault="00E24871" w:rsidP="00B61CC2">
            <w:pPr>
              <w:ind w:left="-106"/>
              <w:jc w:val="center"/>
              <w:rPr>
                <w:sz w:val="24"/>
                <w:szCs w:val="24"/>
                <w:lang w:val="lt-LT"/>
              </w:rPr>
            </w:pPr>
            <w:r w:rsidRPr="00827754">
              <w:rPr>
                <w:sz w:val="24"/>
                <w:szCs w:val="24"/>
                <w:lang w:val="lt-LT"/>
              </w:rPr>
              <w:t>Pareigos</w:t>
            </w:r>
          </w:p>
          <w:p w:rsidR="00E24871" w:rsidRPr="00827754" w:rsidRDefault="00E24871" w:rsidP="00B61CC2">
            <w:pPr>
              <w:ind w:left="-106"/>
              <w:jc w:val="center"/>
              <w:rPr>
                <w:sz w:val="24"/>
                <w:szCs w:val="24"/>
                <w:lang w:val="lt-LT"/>
              </w:rPr>
            </w:pPr>
            <w:r w:rsidRPr="00827754">
              <w:rPr>
                <w:sz w:val="24"/>
                <w:szCs w:val="24"/>
                <w:lang w:val="lt-LT"/>
              </w:rPr>
              <w:t>(kvalifikacija)</w:t>
            </w:r>
          </w:p>
        </w:tc>
        <w:tc>
          <w:tcPr>
            <w:tcW w:w="2693" w:type="dxa"/>
            <w:vAlign w:val="center"/>
          </w:tcPr>
          <w:p w:rsidR="00E24871" w:rsidRPr="00827754" w:rsidRDefault="00E24871" w:rsidP="00B61CC2">
            <w:pPr>
              <w:ind w:left="-106"/>
              <w:jc w:val="center"/>
              <w:rPr>
                <w:sz w:val="24"/>
                <w:szCs w:val="24"/>
                <w:lang w:val="lt-LT"/>
              </w:rPr>
            </w:pPr>
            <w:r w:rsidRPr="00827754">
              <w:rPr>
                <w:sz w:val="24"/>
                <w:szCs w:val="24"/>
                <w:lang w:val="lt-LT"/>
              </w:rPr>
              <w:t>El. paštas</w:t>
            </w:r>
          </w:p>
        </w:tc>
        <w:tc>
          <w:tcPr>
            <w:tcW w:w="1984" w:type="dxa"/>
            <w:vAlign w:val="center"/>
          </w:tcPr>
          <w:p w:rsidR="00E24871" w:rsidRPr="00827754" w:rsidRDefault="00E24871" w:rsidP="00B61CC2">
            <w:pPr>
              <w:ind w:left="-107"/>
              <w:jc w:val="center"/>
              <w:rPr>
                <w:sz w:val="24"/>
                <w:szCs w:val="24"/>
                <w:lang w:val="lt-LT"/>
              </w:rPr>
            </w:pPr>
            <w:r w:rsidRPr="00827754">
              <w:rPr>
                <w:sz w:val="24"/>
                <w:szCs w:val="24"/>
                <w:lang w:val="lt-LT"/>
              </w:rPr>
              <w:t>Aptarnaujama informacinė sistema</w:t>
            </w:r>
          </w:p>
        </w:tc>
        <w:tc>
          <w:tcPr>
            <w:tcW w:w="1701" w:type="dxa"/>
            <w:vAlign w:val="center"/>
          </w:tcPr>
          <w:p w:rsidR="00E24871" w:rsidRPr="00827754" w:rsidRDefault="00E24871" w:rsidP="00B61CC2">
            <w:pPr>
              <w:ind w:left="-107"/>
              <w:jc w:val="center"/>
              <w:rPr>
                <w:sz w:val="24"/>
                <w:szCs w:val="24"/>
                <w:lang w:val="lt-LT"/>
              </w:rPr>
            </w:pPr>
            <w:r w:rsidRPr="00827754">
              <w:rPr>
                <w:sz w:val="24"/>
                <w:szCs w:val="24"/>
                <w:lang w:val="lt-LT"/>
              </w:rPr>
              <w:t>Kontaktinis telefonas</w:t>
            </w:r>
          </w:p>
        </w:tc>
        <w:tc>
          <w:tcPr>
            <w:tcW w:w="1843" w:type="dxa"/>
            <w:vAlign w:val="center"/>
          </w:tcPr>
          <w:p w:rsidR="00E24871" w:rsidRPr="00827754" w:rsidRDefault="00E24871" w:rsidP="00B61CC2">
            <w:pPr>
              <w:ind w:left="-107"/>
              <w:jc w:val="center"/>
              <w:rPr>
                <w:sz w:val="24"/>
                <w:szCs w:val="24"/>
                <w:lang w:val="lt-LT"/>
              </w:rPr>
            </w:pPr>
            <w:r w:rsidRPr="00827754">
              <w:rPr>
                <w:sz w:val="24"/>
                <w:szCs w:val="24"/>
                <w:lang w:val="lt-LT"/>
              </w:rPr>
              <w:t>Veiksmas (sukurti/ nekeisti/panaikinti/pratęsti)</w:t>
            </w:r>
          </w:p>
        </w:tc>
        <w:tc>
          <w:tcPr>
            <w:tcW w:w="1305" w:type="dxa"/>
            <w:vAlign w:val="center"/>
          </w:tcPr>
          <w:p w:rsidR="00E24871" w:rsidRPr="00827754" w:rsidRDefault="00E24871" w:rsidP="00B61CC2">
            <w:pPr>
              <w:ind w:left="-327" w:right="-108"/>
              <w:jc w:val="center"/>
              <w:rPr>
                <w:sz w:val="24"/>
                <w:szCs w:val="24"/>
                <w:lang w:val="lt-LT"/>
              </w:rPr>
            </w:pPr>
            <w:r w:rsidRPr="00827754">
              <w:rPr>
                <w:sz w:val="24"/>
                <w:szCs w:val="24"/>
                <w:lang w:val="lt-LT"/>
              </w:rPr>
              <w:t>Pastaba</w:t>
            </w:r>
          </w:p>
        </w:tc>
      </w:tr>
      <w:tr w:rsidR="00E24871" w:rsidRPr="00827754" w:rsidTr="00B61CC2">
        <w:tc>
          <w:tcPr>
            <w:tcW w:w="628" w:type="dxa"/>
          </w:tcPr>
          <w:p w:rsidR="00E24871" w:rsidRPr="00827754" w:rsidRDefault="00E24871" w:rsidP="00B61CC2">
            <w:pPr>
              <w:spacing w:line="360" w:lineRule="auto"/>
              <w:ind w:left="9" w:hanging="9"/>
              <w:rPr>
                <w:sz w:val="24"/>
                <w:szCs w:val="24"/>
                <w:lang w:val="lt-LT"/>
              </w:rPr>
            </w:pPr>
          </w:p>
        </w:tc>
        <w:tc>
          <w:tcPr>
            <w:tcW w:w="2882" w:type="dxa"/>
          </w:tcPr>
          <w:p w:rsidR="00E24871" w:rsidRPr="00827754" w:rsidRDefault="00E24871" w:rsidP="00B61CC2">
            <w:pPr>
              <w:spacing w:line="360" w:lineRule="auto"/>
              <w:ind w:left="-175"/>
              <w:rPr>
                <w:sz w:val="24"/>
                <w:szCs w:val="24"/>
                <w:lang w:val="lt-LT"/>
              </w:rPr>
            </w:pPr>
          </w:p>
        </w:tc>
        <w:tc>
          <w:tcPr>
            <w:tcW w:w="1560" w:type="dxa"/>
          </w:tcPr>
          <w:p w:rsidR="00E24871" w:rsidRPr="00827754" w:rsidRDefault="00E24871" w:rsidP="00B61CC2">
            <w:pPr>
              <w:spacing w:line="360" w:lineRule="auto"/>
              <w:ind w:left="-106"/>
              <w:rPr>
                <w:sz w:val="24"/>
                <w:szCs w:val="24"/>
                <w:lang w:val="lt-LT"/>
              </w:rPr>
            </w:pPr>
          </w:p>
        </w:tc>
        <w:tc>
          <w:tcPr>
            <w:tcW w:w="2693" w:type="dxa"/>
          </w:tcPr>
          <w:p w:rsidR="00E24871" w:rsidRPr="00827754" w:rsidRDefault="00E24871" w:rsidP="00B61CC2">
            <w:pPr>
              <w:spacing w:line="360" w:lineRule="auto"/>
              <w:ind w:left="-106"/>
              <w:rPr>
                <w:sz w:val="24"/>
                <w:szCs w:val="24"/>
                <w:lang w:val="lt-LT"/>
              </w:rPr>
            </w:pPr>
          </w:p>
        </w:tc>
        <w:tc>
          <w:tcPr>
            <w:tcW w:w="1984" w:type="dxa"/>
          </w:tcPr>
          <w:p w:rsidR="00E24871" w:rsidRPr="00827754" w:rsidRDefault="00E24871" w:rsidP="00B61CC2">
            <w:pPr>
              <w:spacing w:line="360" w:lineRule="auto"/>
              <w:ind w:left="-107"/>
              <w:rPr>
                <w:sz w:val="24"/>
                <w:szCs w:val="24"/>
                <w:lang w:val="lt-LT"/>
              </w:rPr>
            </w:pPr>
          </w:p>
        </w:tc>
        <w:tc>
          <w:tcPr>
            <w:tcW w:w="1701" w:type="dxa"/>
          </w:tcPr>
          <w:p w:rsidR="00E24871" w:rsidRPr="00827754" w:rsidRDefault="00E24871" w:rsidP="00B61CC2">
            <w:pPr>
              <w:spacing w:line="360" w:lineRule="auto"/>
              <w:ind w:left="-107"/>
              <w:rPr>
                <w:sz w:val="24"/>
                <w:szCs w:val="24"/>
                <w:lang w:val="lt-LT"/>
              </w:rPr>
            </w:pPr>
          </w:p>
        </w:tc>
        <w:tc>
          <w:tcPr>
            <w:tcW w:w="1843" w:type="dxa"/>
          </w:tcPr>
          <w:p w:rsidR="00E24871" w:rsidRPr="00827754" w:rsidRDefault="00E24871" w:rsidP="00B61CC2">
            <w:pPr>
              <w:spacing w:line="360" w:lineRule="auto"/>
              <w:ind w:left="-107"/>
              <w:rPr>
                <w:sz w:val="24"/>
                <w:szCs w:val="24"/>
                <w:lang w:val="lt-LT"/>
              </w:rPr>
            </w:pPr>
          </w:p>
        </w:tc>
        <w:tc>
          <w:tcPr>
            <w:tcW w:w="1305" w:type="dxa"/>
          </w:tcPr>
          <w:p w:rsidR="00E24871" w:rsidRPr="00827754" w:rsidRDefault="00E24871" w:rsidP="00B61CC2">
            <w:pPr>
              <w:spacing w:line="360" w:lineRule="auto"/>
              <w:ind w:left="-327" w:right="1659"/>
              <w:rPr>
                <w:sz w:val="24"/>
                <w:szCs w:val="24"/>
                <w:lang w:val="lt-LT"/>
              </w:rPr>
            </w:pPr>
          </w:p>
        </w:tc>
      </w:tr>
    </w:tbl>
    <w:p w:rsidR="00E24871" w:rsidRPr="00827754" w:rsidRDefault="00E24871" w:rsidP="00E24871">
      <w:pPr>
        <w:ind w:firstLine="709"/>
        <w:rPr>
          <w:sz w:val="24"/>
          <w:szCs w:val="24"/>
          <w:lang w:val="lt-LT"/>
        </w:rPr>
      </w:pPr>
      <w:r w:rsidRPr="00827754">
        <w:rPr>
          <w:sz w:val="24"/>
          <w:szCs w:val="24"/>
          <w:lang w:val="lt-LT"/>
        </w:rPr>
        <w:t>Patvirtiname, kad šie darbuotojai yra supažindinti su NMA informacijos saugumo nuostatomis, pateiktomis NMA interneto svetainėje adresu: www.nma.lt/Veikla/Informacijos sauga, ir nuotolinį prisijungimą naudos tik sutartiniams įsipareigojimams vykdyti, vadovaujantis NMA informacijos saugumo nuostatomis.</w:t>
      </w:r>
    </w:p>
    <w:p w:rsidR="00E24871" w:rsidRPr="00827754" w:rsidRDefault="00E24871" w:rsidP="00E24871">
      <w:pPr>
        <w:rPr>
          <w:sz w:val="24"/>
          <w:szCs w:val="24"/>
          <w:lang w:val="lt-LT"/>
        </w:rPr>
      </w:pPr>
    </w:p>
    <w:p w:rsidR="00E24871" w:rsidRPr="00827754" w:rsidRDefault="00E24871" w:rsidP="00E24871">
      <w:pPr>
        <w:rPr>
          <w:bCs/>
          <w:sz w:val="24"/>
          <w:szCs w:val="24"/>
          <w:lang w:val="lt-LT"/>
        </w:rPr>
      </w:pPr>
      <w:r w:rsidRPr="00827754">
        <w:rPr>
          <w:sz w:val="24"/>
          <w:szCs w:val="24"/>
          <w:lang w:val="lt-LT"/>
        </w:rPr>
        <w:t>Atsakingas asmuo</w:t>
      </w:r>
      <w:r w:rsidRPr="00827754">
        <w:rPr>
          <w:bCs/>
          <w:sz w:val="24"/>
          <w:szCs w:val="24"/>
          <w:lang w:val="lt-LT"/>
        </w:rPr>
        <w:t>:</w:t>
      </w:r>
    </w:p>
    <w:p w:rsidR="00E24871" w:rsidRPr="00827754" w:rsidRDefault="00E24871" w:rsidP="00E24871">
      <w:pPr>
        <w:rPr>
          <w:i/>
          <w:iCs/>
          <w:sz w:val="24"/>
          <w:szCs w:val="24"/>
          <w:lang w:val="lt-LT"/>
        </w:rPr>
      </w:pPr>
      <w:r w:rsidRPr="00827754">
        <w:rPr>
          <w:noProof/>
          <w:sz w:val="24"/>
          <w:szCs w:val="24"/>
          <w:lang w:val="lt-LT" w:eastAsia="lt-LT"/>
        </w:rPr>
        <mc:AlternateContent>
          <mc:Choice Requires="wps">
            <w:drawing>
              <wp:anchor distT="4294967290" distB="4294967290" distL="114300" distR="114300" simplePos="0" relativeHeight="251659264" behindDoc="0" locked="0" layoutInCell="1" allowOverlap="1" wp14:anchorId="639D5D23" wp14:editId="270AE9CC">
                <wp:simplePos x="0" y="0"/>
                <wp:positionH relativeFrom="column">
                  <wp:posOffset>3771900</wp:posOffset>
                </wp:positionH>
                <wp:positionV relativeFrom="paragraph">
                  <wp:posOffset>75564</wp:posOffset>
                </wp:positionV>
                <wp:extent cx="24003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97681" id="Straight Connector 12"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OyaHgIAADg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"/>
            </w:pict>
          </mc:Fallback>
        </mc:AlternateContent>
      </w:r>
      <w:r w:rsidRPr="00827754">
        <w:rPr>
          <w:noProof/>
          <w:sz w:val="24"/>
          <w:szCs w:val="24"/>
          <w:lang w:val="lt-LT" w:eastAsia="lt-LT"/>
        </w:rPr>
        <mc:AlternateContent>
          <mc:Choice Requires="wps">
            <w:drawing>
              <wp:anchor distT="4294967290" distB="4294967290" distL="114300" distR="114300" simplePos="0" relativeHeight="251660288" behindDoc="0" locked="0" layoutInCell="1" allowOverlap="1" wp14:anchorId="68B80808" wp14:editId="7718FB56">
                <wp:simplePos x="0" y="0"/>
                <wp:positionH relativeFrom="column">
                  <wp:posOffset>2286000</wp:posOffset>
                </wp:positionH>
                <wp:positionV relativeFrom="paragraph">
                  <wp:posOffset>75564</wp:posOffset>
                </wp:positionV>
                <wp:extent cx="137160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DFCE79" id="Straight Connector 11"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"/>
            </w:pict>
          </mc:Fallback>
        </mc:AlternateContent>
      </w:r>
      <w:r w:rsidRPr="00827754">
        <w:rPr>
          <w:noProof/>
          <w:sz w:val="24"/>
          <w:szCs w:val="24"/>
          <w:lang w:val="lt-LT" w:eastAsia="lt-LT"/>
        </w:rPr>
        <mc:AlternateContent>
          <mc:Choice Requires="wps">
            <w:drawing>
              <wp:anchor distT="4294967290" distB="4294967290" distL="114300" distR="114300" simplePos="0" relativeHeight="251661312" behindDoc="0" locked="0" layoutInCell="1" allowOverlap="1" wp14:anchorId="146F09AE" wp14:editId="02D3205F">
                <wp:simplePos x="0" y="0"/>
                <wp:positionH relativeFrom="column">
                  <wp:posOffset>0</wp:posOffset>
                </wp:positionH>
                <wp:positionV relativeFrom="paragraph">
                  <wp:posOffset>75564</wp:posOffset>
                </wp:positionV>
                <wp:extent cx="20574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2D190" id="Straight Connector 10" o:spid="_x0000_s1026" style="position:absolute;z-index:25166131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"/>
            </w:pict>
          </mc:Fallback>
        </mc:AlternateContent>
      </w:r>
    </w:p>
    <w:p w:rsidR="00E24871" w:rsidRPr="00827754" w:rsidRDefault="00E24871" w:rsidP="00E24871">
      <w:pPr>
        <w:rPr>
          <w:i/>
          <w:iCs/>
          <w:sz w:val="24"/>
          <w:szCs w:val="24"/>
          <w:lang w:val="lt-LT"/>
        </w:rPr>
      </w:pPr>
      <w:r w:rsidRPr="00827754">
        <w:rPr>
          <w:i/>
          <w:iCs/>
          <w:sz w:val="24"/>
          <w:szCs w:val="24"/>
          <w:lang w:val="lt-LT"/>
        </w:rPr>
        <w:t xml:space="preserve">         (</w:t>
      </w:r>
      <w:r w:rsidRPr="00827754">
        <w:rPr>
          <w:i/>
          <w:sz w:val="24"/>
          <w:szCs w:val="24"/>
          <w:lang w:val="lt-LT"/>
        </w:rPr>
        <w:t xml:space="preserve">darbuotojo </w:t>
      </w:r>
      <w:r w:rsidRPr="00827754">
        <w:rPr>
          <w:i/>
          <w:iCs/>
          <w:sz w:val="24"/>
          <w:szCs w:val="24"/>
          <w:lang w:val="lt-LT"/>
        </w:rPr>
        <w:t>pareigos)                             (parašas)                                (vardas, pavardė)</w:t>
      </w:r>
    </w:p>
    <w:p w:rsidR="00E24871" w:rsidRPr="00827754" w:rsidRDefault="00E24871" w:rsidP="00E24871">
      <w:pPr>
        <w:rPr>
          <w:i/>
          <w:iCs/>
          <w:sz w:val="24"/>
          <w:szCs w:val="24"/>
          <w:lang w:val="lt-LT"/>
        </w:rPr>
      </w:pPr>
    </w:p>
    <w:tbl>
      <w:tblPr>
        <w:tblW w:w="9645" w:type="dxa"/>
        <w:tblLayout w:type="fixed"/>
        <w:tblLook w:val="01E0" w:firstRow="1" w:lastRow="1" w:firstColumn="1" w:lastColumn="1" w:noHBand="0" w:noVBand="0"/>
      </w:tblPr>
      <w:tblGrid>
        <w:gridCol w:w="4799"/>
        <w:gridCol w:w="4846"/>
      </w:tblGrid>
      <w:tr w:rsidR="009521E1" w:rsidRPr="0066330F" w:rsidTr="002E78E4">
        <w:tc>
          <w:tcPr>
            <w:tcW w:w="4799" w:type="dxa"/>
          </w:tcPr>
          <w:p w:rsidR="009521E1" w:rsidRPr="009521E1" w:rsidRDefault="009521E1" w:rsidP="002E78E4">
            <w:pPr>
              <w:widowControl w:val="0"/>
              <w:rPr>
                <w:b/>
                <w:sz w:val="24"/>
                <w:szCs w:val="24"/>
                <w:lang w:val="lt-LT"/>
              </w:rPr>
            </w:pPr>
            <w:r w:rsidRPr="009521E1">
              <w:rPr>
                <w:sz w:val="24"/>
                <w:szCs w:val="24"/>
                <w:lang w:val="lt-LT"/>
              </w:rPr>
              <w:br w:type="page"/>
            </w:r>
            <w:r w:rsidRPr="009521E1">
              <w:rPr>
                <w:b/>
                <w:sz w:val="24"/>
                <w:szCs w:val="24"/>
                <w:lang w:val="lt-LT"/>
              </w:rPr>
              <w:t>NMA</w:t>
            </w:r>
          </w:p>
          <w:p w:rsidR="009521E1" w:rsidRPr="009521E1" w:rsidRDefault="009521E1" w:rsidP="002E78E4">
            <w:pPr>
              <w:tabs>
                <w:tab w:val="left" w:pos="0"/>
              </w:tabs>
              <w:ind w:right="-6"/>
              <w:rPr>
                <w:b/>
                <w:sz w:val="24"/>
                <w:szCs w:val="24"/>
                <w:lang w:val="lt-LT"/>
              </w:rPr>
            </w:pPr>
          </w:p>
          <w:p w:rsidR="009521E1" w:rsidRPr="009521E1" w:rsidRDefault="009521E1" w:rsidP="002E78E4">
            <w:pPr>
              <w:tabs>
                <w:tab w:val="left" w:pos="0"/>
              </w:tabs>
              <w:ind w:right="-6"/>
              <w:rPr>
                <w:b/>
                <w:sz w:val="24"/>
                <w:szCs w:val="24"/>
                <w:lang w:val="lt-LT"/>
              </w:rPr>
            </w:pPr>
          </w:p>
          <w:p w:rsidR="009521E1" w:rsidRPr="009521E1" w:rsidRDefault="009521E1" w:rsidP="002E78E4">
            <w:pPr>
              <w:rPr>
                <w:sz w:val="23"/>
                <w:szCs w:val="23"/>
              </w:rPr>
            </w:pPr>
            <w:r w:rsidRPr="009521E1">
              <w:rPr>
                <w:sz w:val="23"/>
                <w:szCs w:val="23"/>
              </w:rPr>
              <w:t>Išteklių departamento direktorius</w:t>
            </w:r>
          </w:p>
          <w:p w:rsidR="009521E1" w:rsidRPr="009521E1" w:rsidRDefault="009521E1" w:rsidP="002E78E4">
            <w:pPr>
              <w:tabs>
                <w:tab w:val="left" w:pos="0"/>
              </w:tabs>
              <w:ind w:right="-6"/>
              <w:rPr>
                <w:sz w:val="24"/>
                <w:szCs w:val="24"/>
                <w:lang w:val="lt-LT"/>
              </w:rPr>
            </w:pPr>
          </w:p>
          <w:p w:rsidR="009521E1" w:rsidRPr="009521E1" w:rsidRDefault="009521E1" w:rsidP="002E78E4">
            <w:pPr>
              <w:tabs>
                <w:tab w:val="left" w:pos="0"/>
              </w:tabs>
              <w:ind w:right="-6"/>
              <w:rPr>
                <w:sz w:val="24"/>
                <w:szCs w:val="24"/>
                <w:lang w:val="lt-LT"/>
              </w:rPr>
            </w:pPr>
            <w:r w:rsidRPr="009521E1">
              <w:rPr>
                <w:sz w:val="24"/>
                <w:szCs w:val="24"/>
                <w:lang w:val="lt-LT"/>
              </w:rPr>
              <w:t xml:space="preserve">             A. V.</w:t>
            </w:r>
          </w:p>
          <w:p w:rsidR="009521E1" w:rsidRPr="009521E1" w:rsidRDefault="009521E1" w:rsidP="002E78E4">
            <w:pPr>
              <w:tabs>
                <w:tab w:val="left" w:pos="0"/>
              </w:tabs>
              <w:ind w:right="-6"/>
              <w:rPr>
                <w:b/>
                <w:sz w:val="24"/>
                <w:szCs w:val="24"/>
                <w:lang w:val="lt-LT"/>
              </w:rPr>
            </w:pPr>
            <w:r w:rsidRPr="009521E1">
              <w:rPr>
                <w:sz w:val="24"/>
                <w:szCs w:val="24"/>
                <w:lang w:val="lt-LT"/>
              </w:rPr>
              <w:t xml:space="preserve">                                    </w:t>
            </w:r>
            <w:r w:rsidRPr="009521E1">
              <w:rPr>
                <w:sz w:val="23"/>
                <w:szCs w:val="23"/>
              </w:rPr>
              <w:t>Saulius Azbainis</w:t>
            </w:r>
          </w:p>
        </w:tc>
        <w:tc>
          <w:tcPr>
            <w:tcW w:w="4846" w:type="dxa"/>
          </w:tcPr>
          <w:p w:rsidR="009521E1" w:rsidRPr="009521E1" w:rsidRDefault="009521E1" w:rsidP="002E78E4">
            <w:pPr>
              <w:tabs>
                <w:tab w:val="left" w:pos="0"/>
              </w:tabs>
              <w:ind w:right="-6"/>
              <w:rPr>
                <w:b/>
                <w:sz w:val="24"/>
                <w:szCs w:val="24"/>
                <w:lang w:val="lt-LT"/>
              </w:rPr>
            </w:pPr>
            <w:r w:rsidRPr="009521E1">
              <w:rPr>
                <w:b/>
                <w:sz w:val="24"/>
                <w:szCs w:val="24"/>
                <w:lang w:val="lt-LT"/>
              </w:rPr>
              <w:t>Teikėjas</w:t>
            </w:r>
          </w:p>
          <w:p w:rsidR="009521E1" w:rsidRPr="009521E1" w:rsidRDefault="009521E1" w:rsidP="002E78E4">
            <w:pPr>
              <w:tabs>
                <w:tab w:val="left" w:pos="0"/>
              </w:tabs>
              <w:ind w:right="-6"/>
              <w:rPr>
                <w:b/>
                <w:sz w:val="24"/>
                <w:szCs w:val="24"/>
                <w:lang w:val="lt-LT"/>
              </w:rPr>
            </w:pPr>
          </w:p>
          <w:p w:rsidR="009521E1" w:rsidRPr="009521E1" w:rsidRDefault="009521E1" w:rsidP="002E78E4">
            <w:pPr>
              <w:tabs>
                <w:tab w:val="left" w:pos="0"/>
              </w:tabs>
              <w:ind w:right="-6"/>
              <w:rPr>
                <w:b/>
                <w:sz w:val="24"/>
                <w:szCs w:val="24"/>
                <w:lang w:val="lt-LT"/>
              </w:rPr>
            </w:pPr>
          </w:p>
          <w:p w:rsidR="009521E1" w:rsidRDefault="009521E1" w:rsidP="002E78E4">
            <w:pPr>
              <w:tabs>
                <w:tab w:val="left" w:pos="0"/>
              </w:tabs>
              <w:ind w:right="-6"/>
              <w:rPr>
                <w:sz w:val="24"/>
                <w:szCs w:val="24"/>
                <w:lang w:val="lt-LT"/>
              </w:rPr>
            </w:pPr>
            <w:r w:rsidRPr="009521E1">
              <w:rPr>
                <w:sz w:val="24"/>
                <w:szCs w:val="24"/>
                <w:lang w:val="lt-LT"/>
              </w:rPr>
              <w:t xml:space="preserve">LSTCEKPI direktoriaus pavaduotoja, instituto vadovė             </w:t>
            </w:r>
          </w:p>
          <w:p w:rsidR="009521E1" w:rsidRPr="009521E1" w:rsidRDefault="009521E1" w:rsidP="002E78E4">
            <w:pPr>
              <w:tabs>
                <w:tab w:val="left" w:pos="0"/>
              </w:tabs>
              <w:ind w:right="-6"/>
              <w:rPr>
                <w:sz w:val="24"/>
                <w:szCs w:val="24"/>
                <w:lang w:val="lt-LT"/>
              </w:rPr>
            </w:pPr>
            <w:r>
              <w:rPr>
                <w:sz w:val="24"/>
                <w:szCs w:val="24"/>
                <w:lang w:val="lt-LT"/>
              </w:rPr>
              <w:t xml:space="preserve">                       </w:t>
            </w:r>
            <w:r w:rsidRPr="009521E1">
              <w:rPr>
                <w:sz w:val="24"/>
                <w:szCs w:val="24"/>
                <w:lang w:val="lt-LT"/>
              </w:rPr>
              <w:t>A. V.</w:t>
            </w:r>
          </w:p>
          <w:p w:rsidR="009521E1" w:rsidRPr="009521E1" w:rsidRDefault="009521E1" w:rsidP="002E78E4">
            <w:pPr>
              <w:tabs>
                <w:tab w:val="left" w:pos="0"/>
              </w:tabs>
              <w:ind w:right="-6"/>
              <w:rPr>
                <w:sz w:val="24"/>
                <w:szCs w:val="24"/>
                <w:lang w:val="lt-LT"/>
              </w:rPr>
            </w:pPr>
            <w:r w:rsidRPr="009521E1">
              <w:rPr>
                <w:sz w:val="24"/>
                <w:szCs w:val="24"/>
                <w:lang w:val="lt-LT"/>
              </w:rPr>
              <w:t xml:space="preserve">                                    Rasa Melnikienė</w:t>
            </w:r>
          </w:p>
          <w:p w:rsidR="009521E1" w:rsidRPr="009521E1" w:rsidRDefault="009521E1" w:rsidP="002E78E4">
            <w:pPr>
              <w:tabs>
                <w:tab w:val="left" w:pos="0"/>
              </w:tabs>
              <w:ind w:right="-6"/>
              <w:rPr>
                <w:b/>
                <w:sz w:val="24"/>
                <w:szCs w:val="24"/>
                <w:lang w:val="lt-LT"/>
              </w:rPr>
            </w:pPr>
          </w:p>
        </w:tc>
      </w:tr>
    </w:tbl>
    <w:p w:rsidR="00E24871" w:rsidRPr="00827754" w:rsidRDefault="00E24871" w:rsidP="00E24871">
      <w:pPr>
        <w:pStyle w:val="BodyText"/>
        <w:tabs>
          <w:tab w:val="left" w:pos="3402"/>
        </w:tabs>
        <w:ind w:left="5670"/>
        <w:sectPr w:rsidR="00E24871" w:rsidRPr="00827754" w:rsidSect="00B61CC2">
          <w:footnotePr>
            <w:numRestart w:val="eachSect"/>
          </w:footnotePr>
          <w:pgSz w:w="16840" w:h="11907" w:orient="landscape" w:code="9"/>
          <w:pgMar w:top="1701" w:right="1134" w:bottom="567" w:left="1134" w:header="567" w:footer="680" w:gutter="0"/>
          <w:pgNumType w:start="1"/>
          <w:cols w:space="1296"/>
          <w:titlePg/>
          <w:docGrid w:linePitch="326"/>
        </w:sectPr>
      </w:pPr>
      <w:r w:rsidRPr="00827754">
        <w:br w:type="page"/>
      </w:r>
    </w:p>
    <w:p w:rsidR="007B0FEE" w:rsidRPr="00827754" w:rsidRDefault="007B0FEE" w:rsidP="007B0FEE">
      <w:pPr>
        <w:ind w:firstLine="1560"/>
        <w:rPr>
          <w:lang w:val="lt-LT"/>
        </w:rPr>
      </w:pPr>
    </w:p>
    <w:p w:rsidR="007B0FEE" w:rsidRPr="00827754" w:rsidRDefault="007B0FEE" w:rsidP="007B0FEE">
      <w:pPr>
        <w:pStyle w:val="BodyText"/>
        <w:tabs>
          <w:tab w:val="left" w:pos="3402"/>
        </w:tabs>
        <w:ind w:left="5670" w:firstLine="1560"/>
        <w:rPr>
          <w:sz w:val="20"/>
        </w:rPr>
      </w:pPr>
      <w:bookmarkStart w:id="27" w:name="priedas_2_9"/>
      <w:r w:rsidRPr="00827754">
        <w:rPr>
          <w:sz w:val="20"/>
        </w:rPr>
        <w:t>202</w:t>
      </w:r>
      <w:r w:rsidR="003C587D">
        <w:rPr>
          <w:sz w:val="20"/>
        </w:rPr>
        <w:t>1</w:t>
      </w:r>
      <w:r w:rsidRPr="00827754">
        <w:rPr>
          <w:sz w:val="20"/>
        </w:rPr>
        <w:t xml:space="preserve"> m. </w:t>
      </w:r>
      <w:r w:rsidR="000A2DC8">
        <w:rPr>
          <w:sz w:val="20"/>
        </w:rPr>
        <w:t xml:space="preserve">vasario 24 </w:t>
      </w:r>
      <w:r w:rsidRPr="00827754">
        <w:rPr>
          <w:sz w:val="20"/>
        </w:rPr>
        <w:t xml:space="preserve">d. </w:t>
      </w:r>
      <w:r w:rsidRPr="00827754">
        <w:rPr>
          <w:sz w:val="20"/>
        </w:rPr>
        <w:tab/>
      </w:r>
    </w:p>
    <w:p w:rsidR="007B0FEE" w:rsidRPr="00827754" w:rsidRDefault="007B0FEE" w:rsidP="007B0FEE">
      <w:pPr>
        <w:pStyle w:val="BodyText"/>
        <w:tabs>
          <w:tab w:val="left" w:pos="3402"/>
        </w:tabs>
        <w:ind w:left="7230"/>
        <w:rPr>
          <w:sz w:val="20"/>
        </w:rPr>
      </w:pPr>
      <w:r w:rsidRPr="00827754">
        <w:rPr>
          <w:sz w:val="20"/>
        </w:rPr>
        <w:t xml:space="preserve">paslaugų teikimo sutarties Nr. VPS9- </w:t>
      </w:r>
      <w:r w:rsidR="000A2DC8">
        <w:rPr>
          <w:sz w:val="20"/>
        </w:rPr>
        <w:t>10</w:t>
      </w:r>
    </w:p>
    <w:p w:rsidR="007B0FEE" w:rsidRPr="00827754" w:rsidRDefault="007B0FEE" w:rsidP="007B0FEE">
      <w:pPr>
        <w:pStyle w:val="BodyText"/>
        <w:tabs>
          <w:tab w:val="left" w:pos="3402"/>
        </w:tabs>
        <w:ind w:left="5670" w:firstLine="1560"/>
        <w:rPr>
          <w:sz w:val="20"/>
        </w:rPr>
      </w:pPr>
      <w:r w:rsidRPr="00827754">
        <w:rPr>
          <w:sz w:val="20"/>
        </w:rPr>
        <w:t>9 priedas</w:t>
      </w:r>
    </w:p>
    <w:bookmarkEnd w:id="27"/>
    <w:p w:rsidR="00DF3776" w:rsidRPr="00827754" w:rsidRDefault="00DF3776" w:rsidP="00DF3776">
      <w:pPr>
        <w:jc w:val="center"/>
        <w:rPr>
          <w:b/>
          <w:bCs/>
          <w:sz w:val="24"/>
          <w:szCs w:val="24"/>
        </w:rPr>
      </w:pPr>
      <w:r w:rsidRPr="00827754">
        <w:rPr>
          <w:b/>
          <w:bCs/>
          <w:sz w:val="24"/>
          <w:szCs w:val="24"/>
        </w:rPr>
        <w:t>„ŪKIO IR VERSLO PLĖTRA (2014-2020 M.)“</w:t>
      </w:r>
    </w:p>
    <w:p w:rsidR="00DF3776" w:rsidRPr="00827754" w:rsidRDefault="00DF3776" w:rsidP="00DF3776">
      <w:pPr>
        <w:jc w:val="center"/>
        <w:rPr>
          <w:b/>
          <w:sz w:val="24"/>
          <w:szCs w:val="24"/>
        </w:rPr>
      </w:pPr>
      <w:r w:rsidRPr="00827754">
        <w:rPr>
          <w:b/>
          <w:sz w:val="24"/>
          <w:szCs w:val="24"/>
        </w:rPr>
        <w:t>„PARAMA</w:t>
      </w:r>
      <w:r w:rsidR="00E82AB4">
        <w:rPr>
          <w:b/>
          <w:sz w:val="24"/>
          <w:szCs w:val="24"/>
          <w:lang w:val="en-US"/>
        </w:rPr>
        <w:t xml:space="preserve"> INVESTICIJOMS, SKIRTOMS</w:t>
      </w:r>
      <w:r w:rsidRPr="00827754">
        <w:rPr>
          <w:b/>
          <w:sz w:val="24"/>
          <w:szCs w:val="24"/>
        </w:rPr>
        <w:t xml:space="preserve"> EKONOMINĖS VEIKLOS </w:t>
      </w:r>
      <w:r w:rsidR="00E315E0">
        <w:rPr>
          <w:b/>
          <w:sz w:val="24"/>
          <w:szCs w:val="24"/>
          <w:lang w:val="lt-LT"/>
        </w:rPr>
        <w:t>KŪRIMUI IR PLĖTRAI</w:t>
      </w:r>
      <w:r w:rsidRPr="00827754">
        <w:rPr>
          <w:b/>
          <w:sz w:val="24"/>
          <w:szCs w:val="24"/>
        </w:rPr>
        <w:t xml:space="preserve">“ </w:t>
      </w:r>
    </w:p>
    <w:p w:rsidR="00DF3776" w:rsidRPr="00827754" w:rsidRDefault="00DF3776" w:rsidP="00DF3776">
      <w:pPr>
        <w:jc w:val="center"/>
        <w:rPr>
          <w:rFonts w:ascii="TimesNewRomanBold" w:hAnsi="TimesNewRomanBold"/>
          <w:b/>
          <w:bCs/>
          <w:sz w:val="24"/>
          <w:szCs w:val="24"/>
        </w:rPr>
      </w:pPr>
    </w:p>
    <w:p w:rsidR="00DF3776" w:rsidRDefault="006A6B40" w:rsidP="00DF3776">
      <w:pPr>
        <w:jc w:val="center"/>
        <w:rPr>
          <w:rFonts w:ascii="TimesNewRomanBold" w:hAnsi="TimesNewRomanBold"/>
          <w:b/>
          <w:bCs/>
          <w:sz w:val="24"/>
          <w:szCs w:val="24"/>
        </w:rPr>
      </w:pPr>
      <w:r w:rsidRPr="00827754">
        <w:rPr>
          <w:rFonts w:ascii="TimesNewRomanBold" w:hAnsi="TimesNewRomanBold"/>
          <w:b/>
          <w:bCs/>
          <w:sz w:val="24"/>
          <w:szCs w:val="24"/>
          <w:lang w:val="lt-LT"/>
        </w:rPr>
        <w:t>T</w:t>
      </w:r>
      <w:r w:rsidR="00F83B07" w:rsidRPr="00827754">
        <w:rPr>
          <w:rFonts w:ascii="TimesNewRomanBold" w:hAnsi="TimesNewRomanBold"/>
          <w:b/>
          <w:bCs/>
          <w:sz w:val="24"/>
          <w:szCs w:val="24"/>
        </w:rPr>
        <w:t>inkamumo vertinimo ataskaitos p</w:t>
      </w:r>
      <w:r w:rsidR="00F83B07" w:rsidRPr="00827754">
        <w:rPr>
          <w:rFonts w:ascii="TimesNewRomanBold" w:hAnsi="TimesNewRomanBold"/>
          <w:b/>
          <w:bCs/>
          <w:sz w:val="24"/>
          <w:szCs w:val="24"/>
          <w:lang w:val="lt-LT"/>
        </w:rPr>
        <w:t>a</w:t>
      </w:r>
      <w:r w:rsidR="00F83B07" w:rsidRPr="00827754">
        <w:rPr>
          <w:rFonts w:ascii="TimesNewRomanBold" w:hAnsi="TimesNewRomanBold"/>
          <w:b/>
          <w:bCs/>
          <w:sz w:val="24"/>
          <w:szCs w:val="24"/>
        </w:rPr>
        <w:t>vyzdys</w:t>
      </w:r>
    </w:p>
    <w:p w:rsidR="00E315E0" w:rsidRDefault="00E315E0" w:rsidP="00DF3776">
      <w:pPr>
        <w:jc w:val="center"/>
        <w:rPr>
          <w:rFonts w:ascii="TimesNewRomanBold" w:hAnsi="TimesNewRomanBold"/>
          <w:b/>
          <w:bCs/>
          <w:sz w:val="24"/>
          <w:szCs w:val="24"/>
        </w:rPr>
      </w:pPr>
    </w:p>
    <w:p w:rsidR="00E315E0" w:rsidRPr="0078463C" w:rsidRDefault="00E315E0" w:rsidP="00E315E0">
      <w:pPr>
        <w:jc w:val="center"/>
        <w:rPr>
          <w:b/>
          <w:szCs w:val="22"/>
        </w:rPr>
      </w:pPr>
    </w:p>
    <w:p w:rsidR="00E315E0" w:rsidRPr="0078463C" w:rsidRDefault="00E315E0" w:rsidP="00E315E0">
      <w:pPr>
        <w:ind w:right="140"/>
      </w:pPr>
      <w:r w:rsidRPr="0078463C">
        <w:rPr>
          <w:szCs w:val="22"/>
        </w:rPr>
        <w:t xml:space="preserve">  </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t xml:space="preserve">- </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t xml:space="preserve">- </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t xml:space="preserve">                                                                                 </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t xml:space="preserve">- </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t xml:space="preserve">- </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t xml:space="preserve"> </w:t>
      </w:r>
    </w:p>
    <w:p w:rsidR="00E315E0" w:rsidRPr="0078463C" w:rsidRDefault="00E315E0" w:rsidP="00E315E0">
      <w:pPr>
        <w:tabs>
          <w:tab w:val="left" w:pos="5580"/>
        </w:tabs>
        <w:ind w:right="140"/>
      </w:pPr>
      <w:r w:rsidRPr="0078463C">
        <w:t xml:space="preserve">(Data, kada paraiška pradėta vertinti)                                                         (Data, kada paraiška baigta vertinti) </w:t>
      </w:r>
    </w:p>
    <w:p w:rsidR="00E315E0" w:rsidRPr="0078463C" w:rsidRDefault="00E315E0" w:rsidP="00E315E0">
      <w:pPr>
        <w:ind w:right="140"/>
      </w:pPr>
    </w:p>
    <w:tbl>
      <w:tblPr>
        <w:tblW w:w="9843"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3"/>
      </w:tblGrid>
      <w:tr w:rsidR="00E315E0" w:rsidRPr="0078463C" w:rsidTr="00F75C18">
        <w:tc>
          <w:tcPr>
            <w:tcW w:w="9843" w:type="dxa"/>
          </w:tcPr>
          <w:p w:rsidR="00E315E0" w:rsidRPr="0078463C" w:rsidRDefault="00E315E0" w:rsidP="00F75C18">
            <w:pPr>
              <w:spacing w:before="120"/>
              <w:rPr>
                <w:szCs w:val="22"/>
              </w:rPr>
            </w:pPr>
            <w:r w:rsidRPr="0078463C">
              <w:rPr>
                <w:szCs w:val="22"/>
              </w:rPr>
              <w:t>Paraiškos registracijos Nr.: |__|__|__|__|__|__|__|__|__|__|__|__|__|</w:t>
            </w:r>
          </w:p>
          <w:p w:rsidR="00E315E0" w:rsidRPr="0078463C" w:rsidRDefault="00E315E0" w:rsidP="00F75C18">
            <w:pPr>
              <w:spacing w:before="120"/>
            </w:pPr>
            <w:r w:rsidRPr="0078463C">
              <w:t>Pareiškėjo ID: |__|__|__|__|__|__|__|__|__|__|__|</w:t>
            </w:r>
          </w:p>
          <w:p w:rsidR="00E315E0" w:rsidRPr="0078463C" w:rsidRDefault="00E315E0" w:rsidP="00F75C18">
            <w:pPr>
              <w:spacing w:before="120"/>
            </w:pPr>
            <w:r w:rsidRPr="0078463C">
              <w:t>Pareiškėjas: |__|__|__|__|__|__|__|__|__|__|__|__|__|__|__|__|__|__|__|__|__|__|__|__|__|__|__|</w:t>
            </w:r>
          </w:p>
          <w:p w:rsidR="00E315E0" w:rsidRPr="0078463C" w:rsidRDefault="00E315E0" w:rsidP="00F75C18">
            <w:pPr>
              <w:spacing w:after="120"/>
              <w:rPr>
                <w:szCs w:val="22"/>
              </w:rPr>
            </w:pPr>
            <w:r w:rsidRPr="0078463C">
              <w:rPr>
                <w:i/>
                <w:color w:val="000000"/>
                <w:szCs w:val="22"/>
              </w:rPr>
              <w:t>(Pareiškėjo vardas, pavardė/</w:t>
            </w:r>
            <w:r w:rsidRPr="0078463C">
              <w:rPr>
                <w:i/>
                <w:noProof/>
                <w:color w:val="000000"/>
                <w:szCs w:val="22"/>
              </w:rPr>
              <w:t>pavadinimas ir teisinės formos sutrumpinimas</w:t>
            </w:r>
            <w:r w:rsidRPr="0078463C">
              <w:rPr>
                <w:szCs w:val="22"/>
              </w:rPr>
              <w:t>)</w:t>
            </w:r>
          </w:p>
          <w:p w:rsidR="00E315E0" w:rsidRPr="0078463C" w:rsidRDefault="00E315E0" w:rsidP="00F75C18">
            <w:pPr>
              <w:spacing w:after="120"/>
              <w:rPr>
                <w:szCs w:val="22"/>
              </w:rPr>
            </w:pPr>
            <w:r w:rsidRPr="0078463C">
              <w:rPr>
                <w:szCs w:val="22"/>
              </w:rPr>
              <w:t xml:space="preserve">Projekto pavadinimas: </w:t>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r w:rsidRPr="0078463C">
              <w:rPr>
                <w:szCs w:val="22"/>
              </w:rPr>
              <w:sym w:font="Symbol" w:char="F05F"/>
            </w:r>
            <w:r w:rsidRPr="0078463C">
              <w:rPr>
                <w:szCs w:val="22"/>
              </w:rPr>
              <w:t>_</w:t>
            </w:r>
            <w:r w:rsidRPr="0078463C">
              <w:rPr>
                <w:szCs w:val="22"/>
              </w:rPr>
              <w:sym w:font="Symbol" w:char="F07C"/>
            </w:r>
          </w:p>
          <w:p w:rsidR="00E315E0" w:rsidRPr="0078463C" w:rsidRDefault="00E315E0" w:rsidP="00F75C18">
            <w:pPr>
              <w:rPr>
                <w:szCs w:val="22"/>
                <w:lang w:eastAsia="lt-LT"/>
              </w:rPr>
            </w:pPr>
            <w:r w:rsidRPr="0078463C">
              <w:rPr>
                <w:szCs w:val="22"/>
                <w:lang w:eastAsia="lt-LT"/>
              </w:rPr>
              <w:t>Remiama veikla:</w:t>
            </w:r>
          </w:p>
          <w:p w:rsidR="00E315E0" w:rsidRPr="0078463C" w:rsidRDefault="00E315E0" w:rsidP="00F75C18">
            <w:pPr>
              <w:pStyle w:val="tajtip"/>
              <w:spacing w:before="0" w:beforeAutospacing="0" w:after="0" w:afterAutospacing="0"/>
              <w:rPr>
                <w:color w:val="000000"/>
                <w:sz w:val="22"/>
                <w:szCs w:val="22"/>
                <w:lang w:val="lt-LT"/>
              </w:rPr>
            </w:pPr>
            <w:r w:rsidRPr="0078463C">
              <w:rPr>
                <w:lang w:val="lt-LT"/>
              </w:rPr>
              <w:fldChar w:fldCharType="begin">
                <w:ffData>
                  <w:name w:val="Check15"/>
                  <w:enabled/>
                  <w:calcOnExit w:val="0"/>
                  <w:checkBox>
                    <w:sizeAuto/>
                    <w:default w:val="0"/>
                  </w:checkBox>
                </w:ffData>
              </w:fldChar>
            </w:r>
            <w:r w:rsidRPr="0078463C">
              <w:rPr>
                <w:lang w:val="lt-LT"/>
              </w:rPr>
              <w:instrText xml:space="preserve"> FORMCHECKBOX </w:instrText>
            </w:r>
            <w:r w:rsidR="001F1C0C">
              <w:rPr>
                <w:lang w:val="lt-LT"/>
              </w:rPr>
            </w:r>
            <w:r w:rsidR="001F1C0C">
              <w:rPr>
                <w:lang w:val="lt-LT"/>
              </w:rPr>
              <w:fldChar w:fldCharType="separate"/>
            </w:r>
            <w:r w:rsidRPr="0078463C">
              <w:rPr>
                <w:lang w:val="lt-LT"/>
              </w:rPr>
              <w:fldChar w:fldCharType="end"/>
            </w:r>
            <w:r w:rsidRPr="0078463C">
              <w:rPr>
                <w:lang w:val="lt-LT"/>
              </w:rPr>
              <w:t xml:space="preserve"> </w:t>
            </w:r>
            <w:r w:rsidRPr="0078463C">
              <w:rPr>
                <w:color w:val="000000"/>
                <w:sz w:val="22"/>
                <w:szCs w:val="22"/>
                <w:lang w:val="lt-LT"/>
              </w:rPr>
              <w:t>ne žemės ūkio veiklos plėtojimas</w:t>
            </w:r>
          </w:p>
          <w:p w:rsidR="00E315E0" w:rsidRPr="0078463C" w:rsidRDefault="00E315E0" w:rsidP="00F75C18">
            <w:pPr>
              <w:tabs>
                <w:tab w:val="left" w:pos="3923"/>
              </w:tabs>
              <w:spacing w:line="360" w:lineRule="auto"/>
              <w:rPr>
                <w:szCs w:val="22"/>
              </w:rPr>
            </w:pPr>
          </w:p>
          <w:p w:rsidR="00E315E0" w:rsidRPr="0078463C" w:rsidRDefault="00E315E0" w:rsidP="00F75C18">
            <w:pPr>
              <w:tabs>
                <w:tab w:val="left" w:pos="3923"/>
              </w:tabs>
              <w:spacing w:line="360" w:lineRule="auto"/>
              <w:rPr>
                <w:szCs w:val="22"/>
              </w:rPr>
            </w:pPr>
            <w:r w:rsidRPr="0078463C">
              <w:rPr>
                <w:szCs w:val="22"/>
              </w:rPr>
              <w:t>Bendra projekto vertė su PVM, Eur                __|__|__|__|__|__|__|__|__,|__|__|</w:t>
            </w:r>
          </w:p>
          <w:p w:rsidR="00E315E0" w:rsidRPr="0078463C" w:rsidRDefault="00E315E0" w:rsidP="00F75C18">
            <w:pPr>
              <w:tabs>
                <w:tab w:val="left" w:pos="3948"/>
              </w:tabs>
              <w:spacing w:line="360" w:lineRule="auto"/>
              <w:rPr>
                <w:szCs w:val="22"/>
              </w:rPr>
            </w:pPr>
            <w:r w:rsidRPr="0078463C">
              <w:rPr>
                <w:szCs w:val="22"/>
              </w:rPr>
              <w:t>Bendra projekto vertė be PVM, Eur                __|__|__|__|__|__|__|__|__,|__|__|</w:t>
            </w:r>
          </w:p>
          <w:p w:rsidR="00E315E0" w:rsidRPr="0078463C" w:rsidRDefault="00E315E0" w:rsidP="00F75C18">
            <w:pPr>
              <w:spacing w:line="360" w:lineRule="auto"/>
              <w:rPr>
                <w:szCs w:val="22"/>
              </w:rPr>
            </w:pPr>
            <w:r w:rsidRPr="0078463C">
              <w:rPr>
                <w:szCs w:val="22"/>
              </w:rPr>
              <w:t>Prašoma paramos suma, Eur                           __|__|__|__|__|__|__|__|__,|__|__|</w:t>
            </w:r>
          </w:p>
          <w:p w:rsidR="00E315E0" w:rsidRPr="0078463C" w:rsidRDefault="00E315E0" w:rsidP="00F75C18">
            <w:pPr>
              <w:rPr>
                <w:szCs w:val="22"/>
              </w:rPr>
            </w:pPr>
            <w:r w:rsidRPr="0078463C">
              <w:rPr>
                <w:szCs w:val="22"/>
              </w:rPr>
              <w:t xml:space="preserve">Numatoma projekto įgyvendinimo trukmė, mėn.    __/__/ </w:t>
            </w:r>
          </w:p>
          <w:p w:rsidR="00E315E0" w:rsidRPr="002B7082" w:rsidRDefault="00E315E0" w:rsidP="00F75C18">
            <w:pPr>
              <w:spacing w:after="120"/>
              <w:rPr>
                <w:i/>
              </w:rPr>
            </w:pPr>
            <w:r w:rsidRPr="002B7082">
              <w:rPr>
                <w:i/>
              </w:rPr>
              <w:t xml:space="preserve">(Duomenys imami </w:t>
            </w:r>
            <w:r w:rsidRPr="002B7082">
              <w:rPr>
                <w:i/>
                <w:color w:val="000000"/>
              </w:rPr>
              <w:t>iš KPPAIS2 „Tvarkyti 19VK ir 19VP0 paraiškos duomenis formos“ (toliau – Formos) kortelės „Projektas“</w:t>
            </w:r>
            <w:r>
              <w:rPr>
                <w:i/>
              </w:rPr>
              <w:t>)</w:t>
            </w:r>
            <w:r w:rsidRPr="002B7082">
              <w:rPr>
                <w:i/>
              </w:rPr>
              <w:t xml:space="preserve"> </w:t>
            </w:r>
          </w:p>
        </w:tc>
      </w:tr>
      <w:tr w:rsidR="00E315E0" w:rsidRPr="0078463C" w:rsidTr="00F75C18">
        <w:tblPrEx>
          <w:tblCellMar>
            <w:left w:w="28" w:type="dxa"/>
            <w:right w:w="28" w:type="dxa"/>
          </w:tblCellMar>
          <w:tblLook w:val="00A0" w:firstRow="1" w:lastRow="0" w:firstColumn="1" w:lastColumn="0" w:noHBand="0" w:noVBand="0"/>
        </w:tblPrEx>
        <w:trPr>
          <w:trHeight w:val="274"/>
        </w:trPr>
        <w:tc>
          <w:tcPr>
            <w:tcW w:w="9843" w:type="dxa"/>
            <w:vAlign w:val="center"/>
          </w:tcPr>
          <w:p w:rsidR="00E315E0" w:rsidRPr="0078463C" w:rsidRDefault="00E315E0" w:rsidP="00E315E0">
            <w:pPr>
              <w:numPr>
                <w:ilvl w:val="0"/>
                <w:numId w:val="22"/>
              </w:numPr>
              <w:tabs>
                <w:tab w:val="left" w:pos="284"/>
              </w:tabs>
              <w:ind w:left="0" w:firstLine="0"/>
              <w:jc w:val="both"/>
              <w:rPr>
                <w:i/>
              </w:rPr>
            </w:pPr>
            <w:r w:rsidRPr="0078463C">
              <w:rPr>
                <w:i/>
              </w:rPr>
              <w:t xml:space="preserve">Prieš pradėdamas pildyti šią ataskaitą, vertintojas KPPAIS2 </w:t>
            </w:r>
            <w:r w:rsidRPr="00C64531">
              <w:rPr>
                <w:i/>
              </w:rPr>
              <w:t>pa</w:t>
            </w:r>
            <w:r w:rsidRPr="0078463C">
              <w:rPr>
                <w:i/>
              </w:rPr>
              <w:t>žymi „Pildyti automatiškai“, tokiu atveju automatiniai klausimai užsipildo automatiškai.</w:t>
            </w:r>
          </w:p>
          <w:p w:rsidR="00E315E0" w:rsidRPr="0078463C" w:rsidRDefault="00E315E0" w:rsidP="00E315E0">
            <w:pPr>
              <w:numPr>
                <w:ilvl w:val="0"/>
                <w:numId w:val="22"/>
              </w:numPr>
              <w:tabs>
                <w:tab w:val="left" w:pos="284"/>
              </w:tabs>
              <w:ind w:left="0" w:firstLine="0"/>
              <w:jc w:val="both"/>
              <w:rPr>
                <w:i/>
              </w:rPr>
            </w:pPr>
            <w:r w:rsidRPr="0078463C">
              <w:rPr>
                <w:i/>
              </w:rPr>
              <w:t>Pastabų lauke vertintojas privalo nurodyti dokumentą ar duomenis/informaciją, kuriais vadovaujantis nustatė atitiktį ir pažymėjo atitinkamą atsakymą į klausimą, išskyrus tuos atvejus, kai prie klausimo nurodyta, kad pastabų lauką nėra būtina pildyti.</w:t>
            </w:r>
          </w:p>
          <w:p w:rsidR="00E315E0" w:rsidRPr="0078463C" w:rsidRDefault="00E315E0" w:rsidP="00E315E0">
            <w:pPr>
              <w:numPr>
                <w:ilvl w:val="0"/>
                <w:numId w:val="23"/>
              </w:numPr>
              <w:shd w:val="clear" w:color="auto" w:fill="FFFFFF"/>
              <w:tabs>
                <w:tab w:val="left" w:pos="284"/>
              </w:tabs>
              <w:spacing w:before="40" w:after="40"/>
              <w:ind w:left="0" w:firstLine="0"/>
              <w:jc w:val="both"/>
              <w:rPr>
                <w:b/>
              </w:rPr>
            </w:pPr>
            <w:r w:rsidRPr="0078463C">
              <w:rPr>
                <w:i/>
              </w:rPr>
              <w:t xml:space="preserve">Bylų vertinimo metu atlikti veiksmai turi būti dokumentuojami. </w:t>
            </w:r>
            <w:r w:rsidRPr="0078463C">
              <w:rPr>
                <w:i/>
                <w:color w:val="000000"/>
              </w:rPr>
              <w:t>Internete ar kituose informacijos šaltiniuose rastos arba nerastos (tokiu atveju spausdinamas šaltinio puslapis su paieškos lauku ir nuliniu paieškos rezultatu) su projekto vertinimu susijusios informacijos ir projekto vertintojo atliktų skaičiavimų kopijos turi būti įsegtos į projekto vertinimo bylą, kad būtų užtikrintas informacijos atsekamumas</w:t>
            </w:r>
            <w:r w:rsidRPr="0078463C">
              <w:rPr>
                <w:i/>
              </w:rPr>
              <w:t xml:space="preserve">). </w:t>
            </w:r>
          </w:p>
          <w:p w:rsidR="00E315E0" w:rsidRPr="0078463C" w:rsidRDefault="00E315E0" w:rsidP="00E315E0">
            <w:pPr>
              <w:numPr>
                <w:ilvl w:val="0"/>
                <w:numId w:val="23"/>
              </w:numPr>
              <w:shd w:val="clear" w:color="auto" w:fill="FFFFFF"/>
              <w:tabs>
                <w:tab w:val="left" w:pos="284"/>
              </w:tabs>
              <w:spacing w:before="40" w:after="40"/>
              <w:ind w:left="0" w:firstLine="0"/>
              <w:jc w:val="both"/>
              <w:rPr>
                <w:b/>
                <w:i/>
              </w:rPr>
            </w:pPr>
            <w:r w:rsidRPr="0078463C">
              <w:rPr>
                <w:i/>
                <w:iCs/>
              </w:rPr>
              <w:t>Jeigu projektas neatitinka nors vieno tinkamumo kriterijaus, paraiška vertinama neigiamai (nebent prie klausimo nurodyta kitaip) bei nevertinami „Išlaidų tinkamumo ir paramos dydžio“ bei „Įsipareigojimų“ klausimų blokuose pateikti klausimai, apie tai pažymint II skyriuje „Pastabos“.</w:t>
            </w:r>
          </w:p>
          <w:p w:rsidR="00E315E0" w:rsidRPr="0078463C" w:rsidRDefault="00E315E0" w:rsidP="00F75C18">
            <w:pPr>
              <w:pStyle w:val="BodyText4"/>
              <w:spacing w:line="240" w:lineRule="auto"/>
              <w:ind w:firstLine="0"/>
              <w:rPr>
                <w:i/>
                <w:lang w:val="lt-LT"/>
              </w:rPr>
            </w:pPr>
            <w:r w:rsidRPr="0078463C">
              <w:rPr>
                <w:i/>
                <w:lang w:val="lt-LT"/>
              </w:rPr>
              <w:t>Projektas pripažįstamas tinkamu paramai ga</w:t>
            </w:r>
            <w:r>
              <w:rPr>
                <w:i/>
                <w:lang w:val="lt-LT"/>
              </w:rPr>
              <w:t>uti, jeigu į klausimų blokuose „Tinkamumo kriterijai“</w:t>
            </w:r>
            <w:r w:rsidRPr="0078463C">
              <w:rPr>
                <w:i/>
                <w:lang w:val="lt-LT"/>
              </w:rPr>
              <w:t xml:space="preserve">, </w:t>
            </w:r>
            <w:r>
              <w:rPr>
                <w:i/>
                <w:lang w:val="lt-LT"/>
              </w:rPr>
              <w:t>„</w:t>
            </w:r>
            <w:r w:rsidRPr="0078463C">
              <w:rPr>
                <w:i/>
                <w:lang w:val="lt-LT"/>
              </w:rPr>
              <w:t>Para</w:t>
            </w:r>
            <w:r>
              <w:rPr>
                <w:i/>
                <w:lang w:val="lt-LT"/>
              </w:rPr>
              <w:t>mos dydis ir išlaidų tinkamumas“, „Įsipareigojimai“ bei „</w:t>
            </w:r>
            <w:r w:rsidRPr="0078463C">
              <w:rPr>
                <w:i/>
                <w:lang w:val="lt-LT"/>
              </w:rPr>
              <w:t>Kiti k</w:t>
            </w:r>
            <w:r>
              <w:rPr>
                <w:i/>
                <w:lang w:val="lt-LT"/>
              </w:rPr>
              <w:t xml:space="preserve">lausimai“ </w:t>
            </w:r>
            <w:r w:rsidRPr="0078463C">
              <w:rPr>
                <w:i/>
                <w:lang w:val="lt-LT"/>
              </w:rPr>
              <w:t>(išskyrus klausimus “Ar sistemoje atnaujinti duomenys pagal paskutinę pareiškėjo pateiktą informaciją?“, „Ar paraiškos tinkamumo vertinimo metu išlaikytas atitikimas atrankos kriterijams?“) pateiktus klausimus atsakoma „Taip“ arba „N/A“ (jeigu pildymo instrukcijoje numatyta tokia galimybė). Jei į minėtus klausimus atsakoma „Ne“, projektas pripažįstamas netinkamu paramai gauti.</w:t>
            </w:r>
          </w:p>
          <w:p w:rsidR="00E315E0" w:rsidRPr="0078463C" w:rsidRDefault="00E315E0" w:rsidP="00E315E0">
            <w:pPr>
              <w:numPr>
                <w:ilvl w:val="0"/>
                <w:numId w:val="23"/>
              </w:numPr>
              <w:shd w:val="clear" w:color="auto" w:fill="FFFFFF"/>
              <w:tabs>
                <w:tab w:val="left" w:pos="284"/>
              </w:tabs>
              <w:spacing w:before="40" w:after="40"/>
              <w:ind w:left="0" w:right="-1077" w:firstLine="0"/>
              <w:jc w:val="both"/>
              <w:rPr>
                <w:b/>
                <w:sz w:val="24"/>
                <w:szCs w:val="24"/>
              </w:rPr>
            </w:pPr>
            <w:r w:rsidRPr="0078463C">
              <w:rPr>
                <w:i/>
                <w:color w:val="000000"/>
                <w:shd w:val="clear" w:color="auto" w:fill="FFFFFF"/>
              </w:rPr>
              <w:t xml:space="preserve">Iškilus neaiškumui dėl projekto vertinimo, </w:t>
            </w:r>
            <w:r w:rsidRPr="0078463C">
              <w:rPr>
                <w:i/>
              </w:rPr>
              <w:t xml:space="preserve">pareiškėjui siunčiamas paklausimas. </w:t>
            </w:r>
          </w:p>
        </w:tc>
      </w:tr>
    </w:tbl>
    <w:p w:rsidR="00E315E0" w:rsidRPr="0078463C" w:rsidRDefault="00E315E0" w:rsidP="00E315E0">
      <w:pPr>
        <w:jc w:val="right"/>
        <w:rPr>
          <w:szCs w:val="22"/>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421"/>
        <w:gridCol w:w="5670"/>
        <w:gridCol w:w="1417"/>
        <w:gridCol w:w="1418"/>
        <w:gridCol w:w="146"/>
        <w:gridCol w:w="992"/>
      </w:tblGrid>
      <w:tr w:rsidR="00E315E0" w:rsidRPr="0078463C" w:rsidTr="00F75C18">
        <w:trPr>
          <w:trHeight w:val="359"/>
          <w:jc w:val="center"/>
        </w:trPr>
        <w:tc>
          <w:tcPr>
            <w:tcW w:w="10064" w:type="dxa"/>
            <w:gridSpan w:val="6"/>
          </w:tcPr>
          <w:p w:rsidR="00E315E0" w:rsidRPr="0078463C" w:rsidRDefault="00E315E0" w:rsidP="00F75C18">
            <w:pPr>
              <w:widowControl w:val="0"/>
              <w:tabs>
                <w:tab w:val="left" w:pos="173"/>
              </w:tabs>
              <w:autoSpaceDE w:val="0"/>
              <w:autoSpaceDN w:val="0"/>
              <w:adjustRightInd w:val="0"/>
              <w:jc w:val="center"/>
              <w:rPr>
                <w:b/>
                <w:bCs/>
              </w:rPr>
            </w:pPr>
            <w:r w:rsidRPr="0078463C">
              <w:rPr>
                <w:b/>
                <w:bCs/>
              </w:rPr>
              <w:t>Tinkamumo kriterijai</w:t>
            </w:r>
          </w:p>
          <w:p w:rsidR="00E315E0" w:rsidRPr="0078463C" w:rsidRDefault="00E315E0" w:rsidP="00F75C18">
            <w:pPr>
              <w:widowControl w:val="0"/>
              <w:tabs>
                <w:tab w:val="left" w:pos="173"/>
              </w:tabs>
              <w:autoSpaceDE w:val="0"/>
              <w:autoSpaceDN w:val="0"/>
              <w:adjustRightInd w:val="0"/>
              <w:jc w:val="center"/>
              <w:rPr>
                <w:b/>
                <w:bCs/>
              </w:rPr>
            </w:pPr>
            <w:r w:rsidRPr="0078463C">
              <w:rPr>
                <w:bCs/>
                <w:i/>
              </w:rPr>
              <w:t>Paraiškos tinkamumas gauti paramą vertinamas pagal paraiškos pateikimo dieną pareiškėjo pateiktus ir atitinkamais dokumentais pagrįstus duomenis, viešuosiuose registruose esančius duomenis, taip pat pagal dokumentus ir informaciją, gautą iš pareiškėjo po NMA paklausimo (-ų). Jei šie duomenys skiriasi, vadovaujamasi registruose esančiais duomenimis.</w:t>
            </w:r>
          </w:p>
        </w:tc>
      </w:tr>
      <w:tr w:rsidR="00E315E0" w:rsidRPr="0078463C" w:rsidTr="00F75C18">
        <w:tblPrEx>
          <w:tblLook w:val="01E0" w:firstRow="1" w:lastRow="1" w:firstColumn="1" w:lastColumn="1" w:noHBand="0" w:noVBand="0"/>
        </w:tblPrEx>
        <w:trPr>
          <w:jc w:val="center"/>
        </w:trPr>
        <w:tc>
          <w:tcPr>
            <w:tcW w:w="421" w:type="dxa"/>
          </w:tcPr>
          <w:p w:rsidR="00E315E0" w:rsidRPr="0078463C" w:rsidRDefault="00E315E0" w:rsidP="00F75C18">
            <w:pPr>
              <w:tabs>
                <w:tab w:val="left" w:pos="2370"/>
                <w:tab w:val="left" w:pos="2880"/>
                <w:tab w:val="left" w:pos="6045"/>
              </w:tabs>
              <w:rPr>
                <w:b/>
              </w:rPr>
            </w:pPr>
            <w:r w:rsidRPr="0078463C">
              <w:rPr>
                <w:b/>
              </w:rPr>
              <w:t>Eil. Nr.</w:t>
            </w:r>
          </w:p>
        </w:tc>
        <w:tc>
          <w:tcPr>
            <w:tcW w:w="5670" w:type="dxa"/>
          </w:tcPr>
          <w:p w:rsidR="00E315E0" w:rsidRPr="0078463C" w:rsidRDefault="00E315E0" w:rsidP="00F75C18">
            <w:pPr>
              <w:pStyle w:val="BodyText4"/>
              <w:spacing w:line="240" w:lineRule="auto"/>
              <w:ind w:firstLine="0"/>
              <w:jc w:val="center"/>
              <w:rPr>
                <w:b/>
                <w:color w:val="auto"/>
                <w:sz w:val="22"/>
                <w:szCs w:val="22"/>
                <w:lang w:val="lt-LT"/>
              </w:rPr>
            </w:pPr>
            <w:r w:rsidRPr="0078463C">
              <w:rPr>
                <w:b/>
                <w:color w:val="auto"/>
                <w:sz w:val="22"/>
                <w:szCs w:val="22"/>
                <w:lang w:val="lt-LT"/>
              </w:rPr>
              <w:t>Klausimas</w:t>
            </w:r>
          </w:p>
        </w:tc>
        <w:tc>
          <w:tcPr>
            <w:tcW w:w="1417" w:type="dxa"/>
          </w:tcPr>
          <w:p w:rsidR="00E315E0" w:rsidRPr="0078463C" w:rsidRDefault="00E315E0" w:rsidP="00F75C18">
            <w:pPr>
              <w:pStyle w:val="BodyText5"/>
              <w:spacing w:line="240" w:lineRule="auto"/>
              <w:ind w:firstLine="0"/>
              <w:rPr>
                <w:b/>
                <w:bCs/>
                <w:sz w:val="22"/>
                <w:szCs w:val="22"/>
                <w:lang w:val="lt-LT"/>
              </w:rPr>
            </w:pPr>
            <w:r w:rsidRPr="0078463C">
              <w:rPr>
                <w:b/>
                <w:bCs/>
                <w:sz w:val="22"/>
                <w:szCs w:val="22"/>
                <w:lang w:val="lt-LT"/>
              </w:rPr>
              <w:t>Atsakymas</w:t>
            </w:r>
          </w:p>
        </w:tc>
        <w:tc>
          <w:tcPr>
            <w:tcW w:w="1418" w:type="dxa"/>
          </w:tcPr>
          <w:p w:rsidR="00E315E0" w:rsidRPr="0078463C" w:rsidRDefault="00E315E0" w:rsidP="00F75C18">
            <w:pPr>
              <w:rPr>
                <w:b/>
              </w:rPr>
            </w:pPr>
            <w:r w:rsidRPr="0078463C">
              <w:rPr>
                <w:b/>
              </w:rPr>
              <w:t xml:space="preserve">Klausimas         automatinis/       robotizuotas,          </w:t>
            </w:r>
            <w:r w:rsidRPr="0078463C">
              <w:rPr>
                <w:b/>
              </w:rPr>
              <w:lastRenderedPageBreak/>
              <w:t>sisteminis                 klausimo kodas</w:t>
            </w:r>
          </w:p>
        </w:tc>
        <w:tc>
          <w:tcPr>
            <w:tcW w:w="1138" w:type="dxa"/>
            <w:gridSpan w:val="2"/>
          </w:tcPr>
          <w:p w:rsidR="00E315E0" w:rsidRPr="0078463C" w:rsidRDefault="00E315E0" w:rsidP="00F75C18">
            <w:pPr>
              <w:rPr>
                <w:b/>
                <w:szCs w:val="22"/>
              </w:rPr>
            </w:pPr>
            <w:r w:rsidRPr="0078463C">
              <w:rPr>
                <w:b/>
                <w:szCs w:val="22"/>
              </w:rPr>
              <w:lastRenderedPageBreak/>
              <w:t>Vertintojo pastabos</w:t>
            </w:r>
          </w:p>
        </w:tc>
      </w:tr>
      <w:tr w:rsidR="00E315E0" w:rsidRPr="0078463C" w:rsidTr="00F75C18">
        <w:tblPrEx>
          <w:tblLook w:val="01E0" w:firstRow="1" w:lastRow="1" w:firstColumn="1" w:lastColumn="1" w:noHBand="0" w:noVBand="0"/>
        </w:tblPrEx>
        <w:trPr>
          <w:jc w:val="center"/>
        </w:trPr>
        <w:tc>
          <w:tcPr>
            <w:tcW w:w="421" w:type="dxa"/>
          </w:tcPr>
          <w:p w:rsidR="00E315E0" w:rsidRPr="0078463C" w:rsidRDefault="00E315E0" w:rsidP="00E315E0">
            <w:pPr>
              <w:numPr>
                <w:ilvl w:val="0"/>
                <w:numId w:val="24"/>
              </w:numPr>
              <w:tabs>
                <w:tab w:val="clear" w:pos="1702"/>
                <w:tab w:val="num" w:pos="1420"/>
                <w:tab w:val="num" w:pos="2051"/>
                <w:tab w:val="left" w:pos="2370"/>
                <w:tab w:val="left" w:pos="2880"/>
                <w:tab w:val="left" w:pos="6045"/>
              </w:tabs>
            </w:pPr>
          </w:p>
        </w:tc>
        <w:tc>
          <w:tcPr>
            <w:tcW w:w="5670" w:type="dxa"/>
          </w:tcPr>
          <w:p w:rsidR="00E315E0" w:rsidRPr="0078463C" w:rsidRDefault="00E315E0" w:rsidP="00F75C18">
            <w:pPr>
              <w:pStyle w:val="BodyText4"/>
              <w:spacing w:line="240" w:lineRule="auto"/>
              <w:ind w:firstLine="0"/>
              <w:rPr>
                <w:color w:val="auto"/>
                <w:sz w:val="22"/>
                <w:szCs w:val="22"/>
                <w:lang w:val="lt-LT"/>
              </w:rPr>
            </w:pPr>
            <w:r>
              <w:rPr>
                <w:color w:val="auto"/>
                <w:sz w:val="22"/>
                <w:szCs w:val="22"/>
                <w:lang w:val="lt-LT"/>
              </w:rPr>
              <w:t xml:space="preserve">Ar projektas surinko 50 </w:t>
            </w:r>
            <w:r w:rsidRPr="0078463C">
              <w:rPr>
                <w:color w:val="auto"/>
                <w:sz w:val="22"/>
                <w:szCs w:val="22"/>
                <w:lang w:val="lt-LT"/>
              </w:rPr>
              <w:t xml:space="preserve">arba daugiau projekto atrankos balų? </w:t>
            </w:r>
          </w:p>
          <w:p w:rsidR="00E315E0" w:rsidRPr="0078463C" w:rsidRDefault="00E315E0" w:rsidP="00F75C18">
            <w:pPr>
              <w:pStyle w:val="BodyText4"/>
              <w:spacing w:line="240" w:lineRule="auto"/>
              <w:ind w:firstLine="0"/>
              <w:rPr>
                <w:i/>
                <w:lang w:val="lt-LT"/>
              </w:rPr>
            </w:pPr>
            <w:r w:rsidRPr="0078463C">
              <w:rPr>
                <w:i/>
                <w:lang w:val="lt-LT"/>
              </w:rPr>
              <w:t>(Automatinis klausimas</w:t>
            </w:r>
          </w:p>
          <w:p w:rsidR="00E315E0" w:rsidRPr="0078463C" w:rsidRDefault="00E315E0" w:rsidP="00F75C18">
            <w:pPr>
              <w:pStyle w:val="BodyText4"/>
              <w:spacing w:line="240" w:lineRule="auto"/>
              <w:ind w:firstLine="0"/>
              <w:rPr>
                <w:i/>
                <w:lang w:val="lt-LT"/>
              </w:rPr>
            </w:pPr>
            <w:r w:rsidRPr="0078463C">
              <w:rPr>
                <w:i/>
                <w:lang w:val="lt-LT"/>
              </w:rPr>
              <w:t xml:space="preserve">Atsakymo reikšmė užsipildo TAIP, jei nustatyta, kad byla surinko atrankos balų daugiau ar tiek pat kiek minimalaus balo normatyvo reikšmė. </w:t>
            </w:r>
          </w:p>
          <w:p w:rsidR="00E315E0" w:rsidRPr="0078463C" w:rsidRDefault="00E315E0" w:rsidP="00F75C18">
            <w:pPr>
              <w:pStyle w:val="BodyText4"/>
              <w:spacing w:line="240" w:lineRule="auto"/>
              <w:ind w:firstLine="0"/>
              <w:rPr>
                <w:sz w:val="22"/>
                <w:szCs w:val="22"/>
                <w:lang w:val="lt-LT"/>
              </w:rPr>
            </w:pPr>
            <w:r w:rsidRPr="0078463C">
              <w:rPr>
                <w:i/>
                <w:lang w:val="lt-LT"/>
              </w:rPr>
              <w:t>Atsakymo reikšmė užsipildo NE, jei nustatyta, kad byla nesurinko minimalaus atrankos balų skaičiaus)</w:t>
            </w:r>
          </w:p>
        </w:tc>
        <w:tc>
          <w:tcPr>
            <w:tcW w:w="1417" w:type="dxa"/>
          </w:tcPr>
          <w:p w:rsidR="00E315E0" w:rsidRPr="0078463C" w:rsidRDefault="00E315E0" w:rsidP="00F75C18">
            <w:pPr>
              <w:pStyle w:val="BodyText5"/>
              <w:spacing w:line="240" w:lineRule="auto"/>
              <w:ind w:firstLine="0"/>
              <w:rPr>
                <w:bCs/>
                <w:sz w:val="22"/>
                <w:szCs w:val="22"/>
                <w:lang w:val="lt-LT"/>
              </w:rPr>
            </w:pPr>
            <w:r w:rsidRPr="0078463C">
              <w:rPr>
                <w:bCs/>
                <w:sz w:val="22"/>
                <w:szCs w:val="22"/>
                <w:lang w:val="lt-LT"/>
              </w:rPr>
              <w:sym w:font="Symbol" w:char="F09F"/>
            </w:r>
            <w:r w:rsidRPr="0078463C">
              <w:rPr>
                <w:bCs/>
                <w:sz w:val="22"/>
                <w:szCs w:val="22"/>
                <w:lang w:val="lt-LT"/>
              </w:rPr>
              <w:t xml:space="preserve"> Taip      </w:t>
            </w:r>
            <w:r w:rsidRPr="0078463C">
              <w:rPr>
                <w:bCs/>
                <w:sz w:val="22"/>
                <w:szCs w:val="22"/>
                <w:lang w:val="lt-LT"/>
              </w:rPr>
              <w:sym w:font="Symbol" w:char="F09F"/>
            </w:r>
            <w:r w:rsidRPr="0078463C">
              <w:rPr>
                <w:bCs/>
                <w:sz w:val="22"/>
                <w:szCs w:val="22"/>
                <w:lang w:val="lt-LT"/>
              </w:rPr>
              <w:t xml:space="preserve"> Ne</w:t>
            </w:r>
          </w:p>
        </w:tc>
        <w:tc>
          <w:tcPr>
            <w:tcW w:w="1418" w:type="dxa"/>
          </w:tcPr>
          <w:p w:rsidR="00E315E0" w:rsidRPr="00C64531" w:rsidRDefault="00E315E0" w:rsidP="00F75C18">
            <w:r w:rsidRPr="0078463C">
              <w:t>AUT8</w:t>
            </w:r>
          </w:p>
        </w:tc>
        <w:tc>
          <w:tcPr>
            <w:tcW w:w="1138" w:type="dxa"/>
            <w:gridSpan w:val="2"/>
          </w:tcPr>
          <w:p w:rsidR="00E315E0" w:rsidRPr="0078463C" w:rsidRDefault="00E315E0" w:rsidP="00F75C18">
            <w:pPr>
              <w:rPr>
                <w:b/>
              </w:rPr>
            </w:pPr>
          </w:p>
        </w:tc>
      </w:tr>
      <w:tr w:rsidR="00E315E0" w:rsidRPr="0078463C" w:rsidTr="00F75C18">
        <w:trPr>
          <w:trHeight w:val="711"/>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jc w:val="both"/>
              <w:rPr>
                <w:szCs w:val="22"/>
              </w:rPr>
            </w:pPr>
            <w:r w:rsidRPr="0078463C">
              <w:rPr>
                <w:szCs w:val="22"/>
              </w:rPr>
              <w:t>Ar pareiškėjas atitinka labai mažos arba mažos įmonės reikalavimus?</w:t>
            </w:r>
          </w:p>
          <w:p w:rsidR="00E315E0" w:rsidRPr="0078463C" w:rsidRDefault="00E315E0" w:rsidP="00F75C18">
            <w:pPr>
              <w:jc w:val="both"/>
              <w:rPr>
                <w:i/>
              </w:rPr>
            </w:pPr>
            <w:r w:rsidRPr="0078463C">
              <w:rPr>
                <w:i/>
              </w:rPr>
              <w:t xml:space="preserve">(Pareiškėjas turi atitikti SVV įstatymo 3 straipsnio 2 arba 3 dalyse nurodytus reikalavimus. </w:t>
            </w:r>
            <w:r w:rsidRPr="00C64531">
              <w:rPr>
                <w:i/>
                <w:u w:val="single"/>
              </w:rPr>
              <w:t>Labai maža</w:t>
            </w:r>
            <w:r w:rsidRPr="0078463C">
              <w:rPr>
                <w:i/>
              </w:rPr>
              <w:t xml:space="preserve"> laikoma įmonė, kurioje </w:t>
            </w:r>
            <w:r w:rsidRPr="00C64531">
              <w:rPr>
                <w:i/>
                <w:u w:val="single"/>
              </w:rPr>
              <w:t>dirba mažiau kaip 10 darbuotojų</w:t>
            </w:r>
            <w:r w:rsidRPr="0078463C">
              <w:rPr>
                <w:i/>
              </w:rPr>
              <w:t xml:space="preserve"> ir kurios finansiniai duomenys atitinka bent vieną iš šių sąlygų: 1. įmonės metinės pajamos neviršija 2 mln. eurų, 2. įmonės balanse nurodyto turto vertė neviršija 2 mln. eurų. Įmonės darbuotojų skaičių atitinka vidutinis metinis darbuotojų skaičius. </w:t>
            </w:r>
            <w:r w:rsidRPr="00C64531">
              <w:rPr>
                <w:i/>
                <w:u w:val="single"/>
              </w:rPr>
              <w:t>Maža įmone</w:t>
            </w:r>
            <w:r w:rsidRPr="0078463C">
              <w:rPr>
                <w:i/>
              </w:rPr>
              <w:t xml:space="preserve"> laikoma įmonė, kurioje dirba </w:t>
            </w:r>
            <w:r w:rsidRPr="00C64531">
              <w:rPr>
                <w:i/>
                <w:u w:val="single"/>
              </w:rPr>
              <w:t>mažiau kaip 50 darbuotojų</w:t>
            </w:r>
            <w:r w:rsidRPr="0078463C">
              <w:rPr>
                <w:i/>
              </w:rPr>
              <w:t xml:space="preserve"> ir kurios finansiniai duomenys atitinka bent vieną iš šių sąlygų: 1. įmonės metinės pajamos neviršija 10 mln. eurų; 2. įmonės balanse nurodyto turto vertė neviršija 10 mln. eurų. Darbuotojų skaičius nustatomas iš paraiškos IV lentelės „Projekto rodikliai“, pateiktų darbo sutarčių bei darbuotojų sąrašas tikrinamas PRIS. Jeigu informacija nesutampa, pareiškėjui rašomas paklausimas. Metinių pajamų ir turto duomenys nustatomi iš JAR</w:t>
            </w:r>
            <w:r>
              <w:rPr>
                <w:i/>
              </w:rPr>
              <w:t xml:space="preserve"> (fizinio asmens iš kartu su paraiška) </w:t>
            </w:r>
            <w:r w:rsidRPr="0078463C">
              <w:rPr>
                <w:i/>
              </w:rPr>
              <w:t xml:space="preserve">pateiktų finansinės atskaitomybės </w:t>
            </w:r>
            <w:r>
              <w:rPr>
                <w:i/>
              </w:rPr>
              <w:t>ataskaitų</w:t>
            </w:r>
            <w:r w:rsidRPr="0078463C">
              <w:rPr>
                <w:i/>
              </w:rPr>
              <w:t>. Kriterijai, pagal kuriuos nustatytas įmonės dydis, nurodomi pastabose.</w:t>
            </w:r>
          </w:p>
          <w:p w:rsidR="00E315E0" w:rsidRPr="0078463C" w:rsidRDefault="00E315E0" w:rsidP="00F75C18">
            <w:pPr>
              <w:jc w:val="both"/>
              <w:rPr>
                <w:i/>
              </w:rPr>
            </w:pPr>
            <w:r w:rsidRPr="0078463C">
              <w:rPr>
                <w:i/>
              </w:rPr>
              <w:t>Jei pareiškėjas veikia kaip susijusi įmonė ir (ar) įmonė partnerė, nustatant, ar pareiškėjas atitinka labai mažos arba mažos įmonės reikalavimus, duomenys apskaičiuojami pagal SVV įstatymo 3 straipsnio 13 dalyje nurodytą formulę. Susijusių ir (ar) įmonių partnerių duomenys nustatomi iš Smulkiojo ir vidutinio verslo subjekto statuso deklaracijos, t</w:t>
            </w:r>
            <w:r>
              <w:rPr>
                <w:i/>
              </w:rPr>
              <w:t>ikrinama JADIS, JAR</w:t>
            </w:r>
            <w:r w:rsidRPr="0078463C">
              <w:rPr>
                <w:i/>
              </w:rPr>
              <w:t xml:space="preserve">. Informacija apie darbuotojus tikrinama PRIS. Įmonės metinių pajamų ir turto duomenys patikrinami finansinės atskaitomybės dokumentuose. </w:t>
            </w:r>
          </w:p>
          <w:p w:rsidR="00E315E0" w:rsidRPr="0078463C" w:rsidRDefault="00E315E0" w:rsidP="00F75C18">
            <w:pPr>
              <w:jc w:val="both"/>
              <w:rPr>
                <w:szCs w:val="22"/>
              </w:rPr>
            </w:pPr>
            <w:r w:rsidRPr="0078463C">
              <w:rPr>
                <w:i/>
              </w:rPr>
              <w:t xml:space="preserve">Nustatant ūkio subjekto dydį turi būti vadovaujamasi Procedūros aprašo </w:t>
            </w:r>
            <w:hyperlink r:id="rId11" w:history="1">
              <w:r w:rsidRPr="009D52EE">
                <w:rPr>
                  <w:rStyle w:val="Hyperlink"/>
                  <w:i/>
                </w:rPr>
                <w:t>6 priedu</w:t>
              </w:r>
            </w:hyperlink>
            <w:r w:rsidRPr="0078463C">
              <w:rPr>
                <w:i/>
              </w:rPr>
              <w:t xml:space="preserve"> „Įmonių susietumo vertinimo gairės“. Taip pat </w:t>
            </w:r>
            <w:r w:rsidRPr="0078463C">
              <w:rPr>
                <w:i/>
                <w:color w:val="000000"/>
              </w:rPr>
              <w:t xml:space="preserve">paraiškos IX dalies 1 punkte </w:t>
            </w:r>
            <w:r w:rsidRPr="0078463C">
              <w:rPr>
                <w:i/>
              </w:rPr>
              <w:t>turi būti pažymėtas atsakymas Taip“.)</w:t>
            </w:r>
          </w:p>
        </w:tc>
        <w:tc>
          <w:tcPr>
            <w:tcW w:w="1417" w:type="dxa"/>
          </w:tcPr>
          <w:p w:rsidR="00E315E0" w:rsidRPr="0078463C" w:rsidRDefault="00E315E0" w:rsidP="00F75C18">
            <w:pPr>
              <w:rPr>
                <w:bCs/>
              </w:rPr>
            </w:pPr>
            <w:r w:rsidRPr="0078463C">
              <w:rPr>
                <w:bCs/>
              </w:rPr>
              <w:sym w:font="Symbol" w:char="F09F"/>
            </w:r>
            <w:r w:rsidRPr="0078463C">
              <w:rPr>
                <w:bCs/>
              </w:rPr>
              <w:t xml:space="preserve"> Taip      </w:t>
            </w:r>
            <w:r w:rsidRPr="0078463C">
              <w:rPr>
                <w:bCs/>
              </w:rPr>
              <w:sym w:font="Symbol" w:char="F09F"/>
            </w:r>
            <w:r w:rsidRPr="0078463C">
              <w:rPr>
                <w:bCs/>
              </w:rPr>
              <w:t xml:space="preserve"> Ne</w:t>
            </w: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977"/>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jc w:val="both"/>
              <w:rPr>
                <w:szCs w:val="22"/>
              </w:rPr>
            </w:pPr>
            <w:r w:rsidRPr="0078463C">
              <w:rPr>
                <w:szCs w:val="22"/>
              </w:rPr>
              <w:t>Ar pareiškėjas</w:t>
            </w:r>
            <w:r w:rsidRPr="0078463C">
              <w:rPr>
                <w:i/>
              </w:rPr>
              <w:t xml:space="preserve"> </w:t>
            </w:r>
            <w:r w:rsidRPr="0078463C">
              <w:rPr>
                <w:szCs w:val="22"/>
              </w:rPr>
              <w:t>yra</w:t>
            </w:r>
            <w:r w:rsidRPr="0078463C">
              <w:rPr>
                <w:i/>
              </w:rPr>
              <w:t xml:space="preserve"> </w:t>
            </w:r>
            <w:r w:rsidRPr="0078463C">
              <w:rPr>
                <w:szCs w:val="22"/>
              </w:rPr>
              <w:t xml:space="preserve">fizinis asmuo ne jaunesnis nei 18 metų amžiaus? </w:t>
            </w:r>
          </w:p>
          <w:p w:rsidR="00E315E0" w:rsidRPr="0078463C" w:rsidRDefault="00E315E0" w:rsidP="00F75C18">
            <w:pPr>
              <w:jc w:val="both"/>
              <w:rPr>
                <w:i/>
              </w:rPr>
            </w:pPr>
            <w:r w:rsidRPr="0078463C">
              <w:rPr>
                <w:i/>
              </w:rPr>
              <w:t>(Automatinis klausimas</w:t>
            </w:r>
          </w:p>
          <w:p w:rsidR="00E315E0" w:rsidRPr="0078463C" w:rsidRDefault="00E315E0" w:rsidP="00F75C18">
            <w:pPr>
              <w:jc w:val="both"/>
              <w:rPr>
                <w:i/>
              </w:rPr>
            </w:pPr>
            <w:r w:rsidRPr="0078463C">
              <w:rPr>
                <w:i/>
              </w:rPr>
              <w:t xml:space="preserve">Informacinė sistema, sutikrinusi duomenis su PRIS, pažymi atsakymą „Taip“, jei pareiškėjas fizinis asmuo paraiškos pateikimo dieną buvo 18 metų amžiaus. PRIS duomenys atsinaujina iš Lietuvos Respublikos Gyventojų registro. Pastabose automatiškai nurodomas pareiškėjo amžius mėnesio tikslumu. </w:t>
            </w:r>
          </w:p>
          <w:p w:rsidR="00E315E0" w:rsidRPr="0078463C" w:rsidRDefault="00E315E0" w:rsidP="00F75C18">
            <w:pPr>
              <w:jc w:val="both"/>
              <w:rPr>
                <w:i/>
              </w:rPr>
            </w:pPr>
            <w:r w:rsidRPr="0078463C">
              <w:rPr>
                <w:i/>
              </w:rPr>
              <w:t>Jei pareiškėjas yra juridinis asmuo, žymimas atsakymas „N/a“)</w:t>
            </w:r>
          </w:p>
        </w:tc>
        <w:tc>
          <w:tcPr>
            <w:tcW w:w="1417" w:type="dxa"/>
          </w:tcPr>
          <w:p w:rsidR="00E315E0" w:rsidRPr="0078463C" w:rsidRDefault="00E315E0" w:rsidP="00F75C18">
            <w:pPr>
              <w:rPr>
                <w:bCs/>
              </w:rPr>
            </w:pPr>
            <w:r w:rsidRPr="0078463C">
              <w:rPr>
                <w:bCs/>
              </w:rPr>
              <w:sym w:font="Symbol" w:char="F09F"/>
            </w:r>
            <w:r w:rsidRPr="0078463C">
              <w:rPr>
                <w:bCs/>
              </w:rPr>
              <w:t xml:space="preserve"> Taip      </w:t>
            </w:r>
            <w:r w:rsidRPr="0078463C">
              <w:rPr>
                <w:bCs/>
              </w:rPr>
              <w:sym w:font="Symbol" w:char="F09F"/>
            </w:r>
            <w:r w:rsidRPr="0078463C">
              <w:rPr>
                <w:bCs/>
              </w:rPr>
              <w:t xml:space="preserve"> Ne</w:t>
            </w:r>
          </w:p>
          <w:p w:rsidR="00E315E0" w:rsidRPr="0078463C" w:rsidRDefault="00E315E0" w:rsidP="00F75C18">
            <w:pPr>
              <w:rPr>
                <w:bCs/>
              </w:rPr>
            </w:pPr>
            <w:r w:rsidRPr="0078463C">
              <w:rPr>
                <w:bCs/>
              </w:rPr>
              <w:t> N/a</w:t>
            </w: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977"/>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jc w:val="both"/>
              <w:rPr>
                <w:szCs w:val="22"/>
              </w:rPr>
            </w:pPr>
            <w:r w:rsidRPr="0078463C">
              <w:rPr>
                <w:szCs w:val="22"/>
              </w:rPr>
              <w:t>Ar pareiškėjas yra privatus juridinis asmuo?</w:t>
            </w:r>
          </w:p>
          <w:p w:rsidR="00E315E0" w:rsidRPr="0078463C" w:rsidRDefault="00E315E0" w:rsidP="00F75C18">
            <w:pPr>
              <w:jc w:val="both"/>
              <w:rPr>
                <w:i/>
              </w:rPr>
            </w:pPr>
            <w:r w:rsidRPr="0078463C">
              <w:rPr>
                <w:i/>
              </w:rPr>
              <w:t>(Ar pareiškėjas yra privatus juridinis asmuo nustatoma iš juridinio asmens steigimo ir veiklos dokumentų: steigimo sutarties, įstatų, nuostatų ir kt. Informacija tikrinama JAR).</w:t>
            </w:r>
          </w:p>
          <w:p w:rsidR="00E315E0" w:rsidRPr="0078463C" w:rsidRDefault="00E315E0" w:rsidP="00F75C18">
            <w:pPr>
              <w:jc w:val="both"/>
              <w:rPr>
                <w:szCs w:val="22"/>
              </w:rPr>
            </w:pPr>
            <w:r w:rsidRPr="0078463C">
              <w:rPr>
                <w:i/>
              </w:rPr>
              <w:t>Jei pareiškėjas yra kaimo gyventojas, žymimas atsakymas „N/a“)</w:t>
            </w:r>
          </w:p>
        </w:tc>
        <w:tc>
          <w:tcPr>
            <w:tcW w:w="1417" w:type="dxa"/>
          </w:tcPr>
          <w:p w:rsidR="00E315E0" w:rsidRPr="0078463C" w:rsidRDefault="00E315E0" w:rsidP="00F75C18">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rsidR="00E315E0" w:rsidRPr="0078463C" w:rsidRDefault="00E315E0" w:rsidP="00F75C18">
            <w:pPr>
              <w:rPr>
                <w:bCs/>
              </w:rPr>
            </w:pPr>
            <w:r w:rsidRPr="0078463C">
              <w:rPr>
                <w:bCs/>
              </w:rPr>
              <w:t> N/a</w:t>
            </w: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977"/>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jc w:val="both"/>
              <w:rPr>
                <w:szCs w:val="22"/>
              </w:rPr>
            </w:pPr>
            <w:r w:rsidRPr="0078463C">
              <w:rPr>
                <w:szCs w:val="22"/>
              </w:rPr>
              <w:t>Ar paraiškos teikimo metais įsteigtas juridinis asmuo yra tinkamas pareiškėjas?</w:t>
            </w:r>
          </w:p>
          <w:p w:rsidR="00E315E0" w:rsidRPr="0078463C" w:rsidRDefault="00E315E0" w:rsidP="00F75C18">
            <w:pPr>
              <w:jc w:val="both"/>
              <w:rPr>
                <w:i/>
                <w:color w:val="000000"/>
              </w:rPr>
            </w:pPr>
            <w:r w:rsidRPr="0078463C">
              <w:rPr>
                <w:i/>
              </w:rPr>
              <w:t>(Žymimas atsakymas „Taip“, jeigu paraiškos teikimo metais įsteigto juridinio asmens pagrindinis akcininkas (</w:t>
            </w:r>
            <w:r w:rsidRPr="0078463C">
              <w:rPr>
                <w:i/>
                <w:iCs/>
                <w:color w:val="000000"/>
              </w:rPr>
              <w:t>pagrindinis akcininkas – turintis daugiau kaip 50 procentų juridinio asmens akcijų, kito juridinio asmens, neturinčio akcininkų (pvz., mažosios bendrijos, kooperatinės bendrovės), atveju – vadovas) yra </w:t>
            </w:r>
            <w:r w:rsidRPr="0078463C">
              <w:rPr>
                <w:i/>
                <w:color w:val="000000"/>
              </w:rPr>
              <w:t xml:space="preserve">fizinis asmuo, ataskaitiniais metais vykdęs veiklą pagal verslo liudijimą arba individualios veiklos pažymą. Informacija apie verslo liudijimą arba </w:t>
            </w:r>
            <w:r w:rsidRPr="0078463C">
              <w:rPr>
                <w:i/>
                <w:color w:val="000000"/>
              </w:rPr>
              <w:lastRenderedPageBreak/>
              <w:t xml:space="preserve">individualios veiklos pažymą tikrinama </w:t>
            </w:r>
            <w:hyperlink r:id="rId12" w:history="1">
              <w:r w:rsidRPr="004A7DCD">
                <w:rPr>
                  <w:rStyle w:val="Hyperlink"/>
                  <w:i/>
                </w:rPr>
                <w:t>www.vmi.lt</w:t>
              </w:r>
            </w:hyperlink>
            <w:r w:rsidRPr="0078463C">
              <w:rPr>
                <w:i/>
                <w:color w:val="000000"/>
              </w:rPr>
              <w:t xml:space="preserve"> „Informacija apie mokesčių mokėtojus/PVM mokėtojus.</w:t>
            </w:r>
          </w:p>
          <w:p w:rsidR="00E315E0" w:rsidRPr="0078463C" w:rsidRDefault="00E315E0" w:rsidP="00F75C18">
            <w:pPr>
              <w:jc w:val="both"/>
              <w:rPr>
                <w:i/>
              </w:rPr>
            </w:pPr>
            <w:r w:rsidRPr="0078463C">
              <w:rPr>
                <w:i/>
                <w:color w:val="000000"/>
              </w:rPr>
              <w:t>Jeigu pareiškėjas yra fizinis asmuo arba juridinis asmuo, kuris įsteigtas ataskaitiniais metais ir anksčiau, žymimas atsakymas „N/a“)</w:t>
            </w:r>
          </w:p>
        </w:tc>
        <w:tc>
          <w:tcPr>
            <w:tcW w:w="1417" w:type="dxa"/>
          </w:tcPr>
          <w:p w:rsidR="00E315E0" w:rsidRPr="0078463C" w:rsidRDefault="00E315E0" w:rsidP="00F75C18">
            <w:pPr>
              <w:rPr>
                <w:bCs/>
              </w:rPr>
            </w:pPr>
            <w:r w:rsidRPr="0078463C">
              <w:rPr>
                <w:bCs/>
              </w:rPr>
              <w:lastRenderedPageBreak/>
              <w:sym w:font="Symbol" w:char="F09F"/>
            </w:r>
            <w:r w:rsidRPr="0078463C">
              <w:rPr>
                <w:bCs/>
              </w:rPr>
              <w:t xml:space="preserve"> Taip      </w:t>
            </w:r>
            <w:r w:rsidRPr="0078463C">
              <w:rPr>
                <w:bCs/>
              </w:rPr>
              <w:sym w:font="Symbol" w:char="F09F"/>
            </w:r>
            <w:r w:rsidRPr="0078463C">
              <w:rPr>
                <w:bCs/>
              </w:rPr>
              <w:t xml:space="preserve"> Ne  </w:t>
            </w:r>
          </w:p>
          <w:p w:rsidR="00E315E0" w:rsidRPr="0078463C" w:rsidRDefault="00E315E0" w:rsidP="00F75C18">
            <w:pPr>
              <w:rPr>
                <w:bCs/>
              </w:rPr>
            </w:pPr>
            <w:r w:rsidRPr="0078463C">
              <w:rPr>
                <w:bCs/>
              </w:rPr>
              <w:t> N/a</w:t>
            </w: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1124"/>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jc w:val="both"/>
              <w:rPr>
                <w:szCs w:val="22"/>
              </w:rPr>
            </w:pPr>
            <w:r w:rsidRPr="0078463C">
              <w:rPr>
                <w:szCs w:val="22"/>
              </w:rPr>
              <w:t>Ar pareiškėjas paraišką teikia individualiai?</w:t>
            </w:r>
          </w:p>
          <w:p w:rsidR="00E315E0" w:rsidRPr="0078463C" w:rsidRDefault="00E315E0" w:rsidP="00F75C18">
            <w:pPr>
              <w:jc w:val="both"/>
              <w:rPr>
                <w:i/>
              </w:rPr>
            </w:pPr>
            <w:r w:rsidRPr="0078463C">
              <w:rPr>
                <w:i/>
              </w:rPr>
              <w:t xml:space="preserve">(Vertintojas patikrina informaciją paraiškoje, verslo plane, pateikiamuose dokumentuose ir pažymi reikiamą atsakymą. </w:t>
            </w:r>
            <w:r w:rsidRPr="0078463C">
              <w:rPr>
                <w:i/>
                <w:color w:val="000000"/>
              </w:rPr>
              <w:t xml:space="preserve">Pareiškėju negali būti juridinių asmenų filialai arba atstovybės. </w:t>
            </w:r>
            <w:r w:rsidRPr="0078463C">
              <w:rPr>
                <w:i/>
              </w:rPr>
              <w:t xml:space="preserve">Taip pat </w:t>
            </w:r>
            <w:r w:rsidRPr="0078463C">
              <w:rPr>
                <w:i/>
                <w:color w:val="000000"/>
              </w:rPr>
              <w:t xml:space="preserve">paraiškos IX dalies 2 punkte </w:t>
            </w:r>
            <w:r w:rsidRPr="0078463C">
              <w:rPr>
                <w:i/>
              </w:rPr>
              <w:t>turi būti pažymėtas atsakymas „Taip“.)</w:t>
            </w:r>
          </w:p>
        </w:tc>
        <w:tc>
          <w:tcPr>
            <w:tcW w:w="1417" w:type="dxa"/>
          </w:tcPr>
          <w:p w:rsidR="00E315E0" w:rsidRPr="0078463C" w:rsidRDefault="00E315E0" w:rsidP="00F75C18">
            <w:pPr>
              <w:rPr>
                <w:bCs/>
              </w:rPr>
            </w:pPr>
            <w:r>
              <w:rPr>
                <w:bCs/>
              </w:rPr>
              <w:t xml:space="preserve"> Taip     </w:t>
            </w:r>
            <w:r w:rsidRPr="0078463C">
              <w:rPr>
                <w:bCs/>
              </w:rPr>
              <w:t> Ne</w:t>
            </w:r>
          </w:p>
          <w:p w:rsidR="00E315E0" w:rsidRPr="0078463C" w:rsidRDefault="00E315E0" w:rsidP="00F75C18"/>
          <w:p w:rsidR="00E315E0" w:rsidRPr="0078463C" w:rsidRDefault="00E315E0" w:rsidP="00F75C18"/>
          <w:p w:rsidR="00E315E0" w:rsidRPr="0078463C" w:rsidRDefault="00E315E0" w:rsidP="00F75C18"/>
          <w:p w:rsidR="00E315E0" w:rsidRPr="0078463C" w:rsidRDefault="00E315E0" w:rsidP="00F75C18"/>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699"/>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jc w:val="both"/>
              <w:rPr>
                <w:szCs w:val="22"/>
              </w:rPr>
            </w:pPr>
            <w:r w:rsidRPr="0078463C">
              <w:rPr>
                <w:szCs w:val="22"/>
              </w:rPr>
              <w:t xml:space="preserve">Ar pareiškėjo projektas atitinka </w:t>
            </w:r>
            <w:r w:rsidRPr="00AC098E">
              <w:rPr>
                <w:szCs w:val="22"/>
              </w:rPr>
              <w:t>Lietuvos kaimo plėtros 2014–2020 metų programos priemonės „Ūkio ir verslo plėtra“ veiklos srities „Parama investicijoms, skirtoms ne žemės ūkio veiklai kurti ir plėtoti“ veiklos „Parama investicijoms, skirtoms ekonominės veiklos kūrimui ir plėtrai“ įgyven</w:t>
            </w:r>
            <w:r>
              <w:rPr>
                <w:szCs w:val="22"/>
              </w:rPr>
              <w:t xml:space="preserve">dinimo taisyklėse, taikomose </w:t>
            </w:r>
            <w:r w:rsidRPr="00AC098E">
              <w:rPr>
                <w:szCs w:val="22"/>
              </w:rPr>
              <w:t>2018 metais patei</w:t>
            </w:r>
            <w:r>
              <w:rPr>
                <w:szCs w:val="22"/>
              </w:rPr>
              <w:t>ktoms paraiškoms, patvirtintose</w:t>
            </w:r>
            <w:r w:rsidRPr="00AC098E">
              <w:rPr>
                <w:szCs w:val="22"/>
              </w:rPr>
              <w:t xml:space="preserve"> Lietuvos Respublikos žemės ūkio ministro 2018 m. liepos 4 d. įsakymu Nr. 3D-445 „Dėl Lietuvos kaimo plėtros 2014–2020 metų programos priemonės „Ūkio ir verslo plėtra“ veiklos srities „Parama investicijoms, skirtoms ne žemės ūkio veiklai kurti ir plėtoti“ veiklos „Parama investicijoms, skirtoms ekonominės veiklos kūrimui ir plėtrai“ įgyvendinimo taisyklių, taikomų </w:t>
            </w:r>
            <w:r>
              <w:rPr>
                <w:szCs w:val="22"/>
              </w:rPr>
              <w:t xml:space="preserve">nuo </w:t>
            </w:r>
            <w:r w:rsidRPr="00AC098E">
              <w:rPr>
                <w:szCs w:val="22"/>
              </w:rPr>
              <w:t>2018 met</w:t>
            </w:r>
            <w:r>
              <w:rPr>
                <w:szCs w:val="22"/>
              </w:rPr>
              <w:t>ų</w:t>
            </w:r>
            <w:r w:rsidRPr="00AC098E">
              <w:rPr>
                <w:szCs w:val="22"/>
              </w:rPr>
              <w:t>“ (toliau – Taisyklės</w:t>
            </w:r>
            <w:r>
              <w:rPr>
                <w:szCs w:val="22"/>
              </w:rPr>
              <w:t>),</w:t>
            </w:r>
            <w:r>
              <w:rPr>
                <w:color w:val="000000"/>
                <w:shd w:val="clear" w:color="auto" w:fill="FFFFFF"/>
              </w:rPr>
              <w:t xml:space="preserve"> </w:t>
            </w:r>
            <w:r w:rsidRPr="0078463C">
              <w:rPr>
                <w:szCs w:val="22"/>
              </w:rPr>
              <w:t>nurodytą prioritetą, tikslinę sritį ir prisideda prie bent vieno kompleksinių tikslų įgyvendinimo?</w:t>
            </w:r>
          </w:p>
          <w:p w:rsidR="00E315E0" w:rsidRPr="0078463C" w:rsidRDefault="00E315E0" w:rsidP="00F75C18">
            <w:pPr>
              <w:jc w:val="both"/>
              <w:rPr>
                <w:i/>
              </w:rPr>
            </w:pPr>
            <w:r w:rsidRPr="0078463C">
              <w:rPr>
                <w:i/>
              </w:rPr>
              <w:t xml:space="preserve">(Nustatoma iš verslo plano III dalies „Informacija apie projektą“. Taip pat </w:t>
            </w:r>
            <w:r w:rsidRPr="0078463C">
              <w:rPr>
                <w:i/>
                <w:color w:val="000000"/>
              </w:rPr>
              <w:t xml:space="preserve">paraiškos IX dalies </w:t>
            </w:r>
            <w:r w:rsidRPr="0078463C">
              <w:rPr>
                <w:i/>
              </w:rPr>
              <w:t>į 3 klausimą turi būti pažymėtas atsakymas „Taip“.</w:t>
            </w:r>
          </w:p>
          <w:p w:rsidR="00E315E0" w:rsidRPr="0078463C" w:rsidRDefault="00E315E0" w:rsidP="00F75C18">
            <w:pPr>
              <w:jc w:val="both"/>
              <w:rPr>
                <w:szCs w:val="22"/>
              </w:rPr>
            </w:pPr>
            <w:r w:rsidRPr="0078463C">
              <w:rPr>
                <w:i/>
              </w:rPr>
              <w:t xml:space="preserve">Nustačius, </w:t>
            </w:r>
            <w:r>
              <w:rPr>
                <w:i/>
              </w:rPr>
              <w:t>kad</w:t>
            </w:r>
            <w:r w:rsidRPr="0078463C">
              <w:rPr>
                <w:i/>
              </w:rPr>
              <w:t xml:space="preserve"> projektas neatitinka Taisyklių III skyriuje nurodyto prioriteto, tikslinės srities ir bent vieno kompleksinio tikslo, pastabų grafoje reikia konkrečiai ir aiškiai nurodyti, ko ir kodėl neatitinka).</w:t>
            </w:r>
          </w:p>
        </w:tc>
        <w:tc>
          <w:tcPr>
            <w:tcW w:w="1417" w:type="dxa"/>
          </w:tcPr>
          <w:p w:rsidR="00E315E0" w:rsidRPr="0078463C" w:rsidRDefault="00E315E0" w:rsidP="00F75C18">
            <w:pPr>
              <w:rPr>
                <w:bCs/>
              </w:rPr>
            </w:pPr>
            <w:r>
              <w:rPr>
                <w:bCs/>
              </w:rPr>
              <w:t xml:space="preserve"> Taip     </w:t>
            </w:r>
            <w:r w:rsidRPr="0078463C">
              <w:rPr>
                <w:bCs/>
              </w:rPr>
              <w:t> Ne</w:t>
            </w:r>
          </w:p>
          <w:p w:rsidR="00E315E0" w:rsidRPr="0078463C" w:rsidRDefault="00E315E0" w:rsidP="00F75C18">
            <w:pPr>
              <w:rPr>
                <w:bCs/>
              </w:rPr>
            </w:pP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698"/>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jc w:val="both"/>
              <w:rPr>
                <w:bCs/>
                <w:szCs w:val="22"/>
              </w:rPr>
            </w:pPr>
            <w:r w:rsidRPr="0078463C">
              <w:rPr>
                <w:bCs/>
                <w:szCs w:val="22"/>
              </w:rPr>
              <w:t>Ar numatyta projekto veikla ir išlaidos yra susijusios su šios priemonės remiama veikla?</w:t>
            </w:r>
          </w:p>
          <w:p w:rsidR="00E315E0" w:rsidRPr="0078463C" w:rsidRDefault="00E315E0" w:rsidP="00F75C18">
            <w:pPr>
              <w:jc w:val="both"/>
              <w:rPr>
                <w:i/>
                <w:color w:val="000000"/>
              </w:rPr>
            </w:pPr>
            <w:r w:rsidRPr="0078463C">
              <w:rPr>
                <w:bCs/>
                <w:i/>
              </w:rPr>
              <w:t xml:space="preserve">(1. </w:t>
            </w:r>
            <w:r w:rsidRPr="0078463C">
              <w:rPr>
                <w:i/>
              </w:rPr>
              <w:t xml:space="preserve">Vertintojas, patikrinęs </w:t>
            </w:r>
            <w:r w:rsidRPr="0078463C">
              <w:rPr>
                <w:i/>
                <w:color w:val="000000"/>
              </w:rPr>
              <w:t xml:space="preserve">paraiškos III skyriaus 7 dalies informaciją </w:t>
            </w:r>
            <w:r w:rsidRPr="0078463C">
              <w:rPr>
                <w:i/>
              </w:rPr>
              <w:t xml:space="preserve">bei verslo plano II skyriuje pareiškėjo pateiktą informaciją, nustato ar pareiškėjo </w:t>
            </w:r>
            <w:r w:rsidRPr="0078463C">
              <w:rPr>
                <w:i/>
                <w:color w:val="000000"/>
              </w:rPr>
              <w:t xml:space="preserve">numatyta (-os) vykdyti veikla (-os) susijusi (-ios) su Taisyklių </w:t>
            </w:r>
            <w:r w:rsidRPr="0078463C">
              <w:rPr>
                <w:i/>
              </w:rPr>
              <w:t>9</w:t>
            </w:r>
            <w:r w:rsidRPr="0078463C">
              <w:rPr>
                <w:i/>
                <w:color w:val="000000"/>
              </w:rPr>
              <w:t xml:space="preserve"> punkte nurodyta (-omis) remtina (-omis) veikla (-omis)</w:t>
            </w:r>
            <w:r w:rsidRPr="0078463C">
              <w:rPr>
                <w:i/>
              </w:rPr>
              <w:t xml:space="preserve">. Pažymėtina, kad </w:t>
            </w:r>
            <w:r w:rsidRPr="0078463C">
              <w:rPr>
                <w:i/>
                <w:color w:val="000000"/>
              </w:rPr>
              <w:t xml:space="preserve">parama teikiama tik ne žemės ūkio veiklai plėtoti išskyrus paslaugas žemės ūkiui, kaip nurodyta Paslaugų žemės ūkiui sąraše, patvirtintame Lietuvos Respublikos Vyriausybės 2012 m. sausio 25 d. nutarimu Nr. 76 „Dėl paslaugų žemės ūkiui sąrašo patvirtinimo“ (toliau – Nutarimas). Veikla turi nepatekti į Taisyklių 10 punkte pateiktą neremiamų veiklų sąrašą. Jeigu projekte numatyta produktų gamyba, apdorojimas, perdirbimas, galutinis produktas negali būti Sutarties dėl Europos Sąjungos veikimo I priede (toliau – Sutarties I priedas) nurodytas produktas. </w:t>
            </w:r>
          </w:p>
          <w:p w:rsidR="00E315E0" w:rsidRPr="0078463C" w:rsidRDefault="00E315E0" w:rsidP="00F75C18">
            <w:pPr>
              <w:jc w:val="both"/>
              <w:rPr>
                <w:i/>
                <w:color w:val="000000"/>
              </w:rPr>
            </w:pPr>
            <w:r w:rsidRPr="0078463C">
              <w:rPr>
                <w:i/>
                <w:color w:val="000000"/>
              </w:rPr>
              <w:t>2.Jeigu prašoma paramos paslaugų žemės ūkiui teikimo veiklai, vertintojas patikrina, ar pareiškėjas neužsiima žemės ūkio veikla. Kai pareiškėjas - fizinis asmuo, vertintojas Ūkininkų ūkių registre patikrina, ar pareiškėjas įregistravęs ūkį arba PORTAL‘e. ar gauna tiesiogines išmokas. Jei pareiškėjas – juridinis asmuo, įprastinė veikla patikrinama JAR bei PORTAL‘e.  Nustačius, kad užsiima, žymimas atsakymas „Ne“.</w:t>
            </w:r>
          </w:p>
          <w:p w:rsidR="00E315E0" w:rsidRPr="0078463C" w:rsidRDefault="00E315E0" w:rsidP="00F75C18">
            <w:pPr>
              <w:jc w:val="both"/>
              <w:rPr>
                <w:i/>
                <w:color w:val="000000"/>
              </w:rPr>
            </w:pPr>
            <w:r w:rsidRPr="0078463C">
              <w:rPr>
                <w:i/>
                <w:color w:val="000000"/>
              </w:rPr>
              <w:t xml:space="preserve">2. Vertintojas turi nurodyti veiklos kodą pagal EVRK ir galutinio gaminamo, apdorojamo ar perdirbamo produkto kodą pagal Kombinuotąją nomenklatūrą, </w:t>
            </w:r>
            <w:r w:rsidRPr="0078463C">
              <w:rPr>
                <w:i/>
              </w:rPr>
              <w:t>jei pareiškėjo veikla yra gamyba, apdorojimas ar perdirbima</w:t>
            </w:r>
            <w:r w:rsidRPr="0078463C">
              <w:rPr>
                <w:i/>
                <w:color w:val="000000"/>
              </w:rPr>
              <w:t>s</w:t>
            </w:r>
            <w:r w:rsidRPr="0078463C">
              <w:rPr>
                <w:i/>
              </w:rPr>
              <w:t>.</w:t>
            </w:r>
          </w:p>
          <w:p w:rsidR="00E315E0" w:rsidRPr="0078463C" w:rsidRDefault="00E315E0" w:rsidP="00F75C18">
            <w:pPr>
              <w:jc w:val="both"/>
              <w:rPr>
                <w:color w:val="000000"/>
                <w:szCs w:val="22"/>
              </w:rPr>
            </w:pPr>
            <w:r w:rsidRPr="0078463C">
              <w:rPr>
                <w:i/>
                <w:color w:val="000000"/>
              </w:rPr>
              <w:t xml:space="preserve">3. Nustačius, kad projekto veikla yra remiama, vertintojas patikrina ar projekto išlaidos susijusios su remiama veikla, t. y. iš paraiškos VI lentelės „Tinkamų finansuoti projekto išlaidų sąrašas“ nustatoma, ar </w:t>
            </w:r>
            <w:r w:rsidRPr="0078463C">
              <w:rPr>
                <w:i/>
              </w:rPr>
              <w:t xml:space="preserve">pareiškėjo </w:t>
            </w:r>
            <w:r w:rsidRPr="0078463C">
              <w:rPr>
                <w:i/>
                <w:color w:val="000000"/>
              </w:rPr>
              <w:t xml:space="preserve">numatytos patirti išlaidos susijusios su Taisyklių </w:t>
            </w:r>
            <w:r w:rsidRPr="0078463C">
              <w:rPr>
                <w:i/>
              </w:rPr>
              <w:t>9</w:t>
            </w:r>
            <w:r w:rsidRPr="0078463C">
              <w:rPr>
                <w:i/>
                <w:color w:val="000000"/>
              </w:rPr>
              <w:t xml:space="preserve"> punkte nurodyta remtina (-omis) veikla (-omis). </w:t>
            </w:r>
            <w:r w:rsidRPr="0078463C">
              <w:rPr>
                <w:i/>
              </w:rPr>
              <w:t xml:space="preserve"> </w:t>
            </w:r>
            <w:r w:rsidRPr="0078463C">
              <w:rPr>
                <w:i/>
                <w:color w:val="000000"/>
              </w:rPr>
              <w:t xml:space="preserve">Taip pat paraiškos IX dalies 3 punkte </w:t>
            </w:r>
            <w:r w:rsidRPr="0078463C">
              <w:rPr>
                <w:i/>
              </w:rPr>
              <w:t xml:space="preserve">turi būti pažymėtas atsakymas „Taip“ bei 17 punkte turi būti </w:t>
            </w:r>
            <w:r w:rsidRPr="0078463C">
              <w:rPr>
                <w:i/>
              </w:rPr>
              <w:lastRenderedPageBreak/>
              <w:t>atsakyta „Taip“ ir nurodytas galutinio produkto kodas, jei pareiškėjo veikla yra gamyba, apdorojimas ar perdirbima</w:t>
            </w:r>
            <w:r w:rsidRPr="0078463C">
              <w:rPr>
                <w:i/>
                <w:color w:val="000000"/>
              </w:rPr>
              <w:t>s</w:t>
            </w:r>
            <w:r w:rsidRPr="0078463C">
              <w:rPr>
                <w:i/>
              </w:rPr>
              <w:t>).</w:t>
            </w:r>
          </w:p>
        </w:tc>
        <w:tc>
          <w:tcPr>
            <w:tcW w:w="1417" w:type="dxa"/>
          </w:tcPr>
          <w:p w:rsidR="00E315E0" w:rsidRPr="0078463C" w:rsidRDefault="00E315E0" w:rsidP="00F75C18">
            <w:pPr>
              <w:rPr>
                <w:bCs/>
              </w:rPr>
            </w:pPr>
            <w:r w:rsidRPr="0078463C">
              <w:rPr>
                <w:bCs/>
              </w:rPr>
              <w:lastRenderedPageBreak/>
              <w:sym w:font="Symbol" w:char="F09F"/>
            </w:r>
            <w:r w:rsidRPr="0078463C">
              <w:rPr>
                <w:bCs/>
              </w:rPr>
              <w:t xml:space="preserve"> Taip      </w:t>
            </w:r>
            <w:r w:rsidRPr="0078463C">
              <w:rPr>
                <w:bCs/>
              </w:rPr>
              <w:sym w:font="Symbol" w:char="F09F"/>
            </w:r>
            <w:r w:rsidRPr="0078463C">
              <w:rPr>
                <w:bCs/>
              </w:rPr>
              <w:t xml:space="preserve"> Ne </w:t>
            </w: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3438"/>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jc w:val="both"/>
              <w:rPr>
                <w:color w:val="000000"/>
                <w:szCs w:val="22"/>
              </w:rPr>
            </w:pPr>
            <w:r w:rsidRPr="0078463C">
              <w:rPr>
                <w:color w:val="000000"/>
                <w:szCs w:val="22"/>
              </w:rPr>
              <w:t>Ar pareiškėjo (fizinio asmens) ataskaitiniais metais Valstybinei mokesčių inspekcijai prie Lietuvos Respublikos finansų ministerijos deklaruotos pajamos iš ūkinės komercinės veiklos sudaro ne mažiau nei 12 minimalios mėnesinės algos dydžių?</w:t>
            </w:r>
          </w:p>
          <w:p w:rsidR="00E315E0" w:rsidRPr="0078463C" w:rsidRDefault="00E315E0" w:rsidP="00F75C18">
            <w:pPr>
              <w:jc w:val="both"/>
              <w:rPr>
                <w:i/>
                <w:color w:val="000000"/>
              </w:rPr>
            </w:pPr>
            <w:r w:rsidRPr="0078463C">
              <w:rPr>
                <w:i/>
                <w:color w:val="000000"/>
              </w:rPr>
              <w:t>(Vertintojas nustato pagal su paraiška pateiktas ataskaitiniais metais Valstybinei mokesčių inspekcijai prie Lietuvos Respublikos finansų ministerijos pateiktas deklaracijas. Gautos tiesioginės išmokos neįskaičiuojamos į pareiškėjo veiklos pajamas. Minimali</w:t>
            </w:r>
            <w:r>
              <w:rPr>
                <w:i/>
                <w:color w:val="000000"/>
              </w:rPr>
              <w:t>oji</w:t>
            </w:r>
            <w:r w:rsidRPr="0078463C">
              <w:rPr>
                <w:i/>
                <w:color w:val="000000"/>
              </w:rPr>
              <w:t xml:space="preserve"> mėnesinė alga tvirtinama </w:t>
            </w:r>
            <w:r>
              <w:rPr>
                <w:i/>
                <w:color w:val="000000"/>
              </w:rPr>
              <w:t xml:space="preserve">Vyriausybės nutarimu. Minimalioji mėnesinė alga </w:t>
            </w:r>
            <w:r w:rsidRPr="0078463C">
              <w:rPr>
                <w:i/>
                <w:color w:val="000000"/>
              </w:rPr>
              <w:t>201</w:t>
            </w:r>
            <w:r>
              <w:rPr>
                <w:i/>
                <w:color w:val="000000"/>
              </w:rPr>
              <w:t xml:space="preserve">9 </w:t>
            </w:r>
            <w:r w:rsidRPr="0078463C">
              <w:rPr>
                <w:i/>
                <w:color w:val="000000"/>
              </w:rPr>
              <w:t>m.</w:t>
            </w:r>
            <w:r>
              <w:rPr>
                <w:i/>
                <w:color w:val="000000"/>
              </w:rPr>
              <w:t xml:space="preserve"> buvo  555  Eur, (</w:t>
            </w:r>
            <w:r w:rsidRPr="0078463C">
              <w:rPr>
                <w:i/>
                <w:color w:val="000000"/>
              </w:rPr>
              <w:t xml:space="preserve">per 12 mėn. buvo </w:t>
            </w:r>
            <w:r>
              <w:rPr>
                <w:i/>
                <w:color w:val="000000"/>
              </w:rPr>
              <w:t>6 660 Eur</w:t>
            </w:r>
            <w:r w:rsidRPr="0078463C">
              <w:rPr>
                <w:i/>
                <w:color w:val="000000"/>
              </w:rPr>
              <w:t>)</w:t>
            </w:r>
            <w:r>
              <w:rPr>
                <w:i/>
                <w:color w:val="000000"/>
              </w:rPr>
              <w:t>.</w:t>
            </w:r>
          </w:p>
          <w:p w:rsidR="00E315E0" w:rsidRPr="0078463C" w:rsidRDefault="00E315E0" w:rsidP="00F75C18">
            <w:pPr>
              <w:jc w:val="both"/>
              <w:rPr>
                <w:i/>
                <w:color w:val="000000"/>
              </w:rPr>
            </w:pPr>
            <w:r w:rsidRPr="0078463C">
              <w:rPr>
                <w:i/>
                <w:color w:val="000000"/>
              </w:rPr>
              <w:t xml:space="preserve">Vertintojas patikrina paraiškos IX dalies 5 punkte nurodytą atsakymą, informaciją verslo plane, pelno (nuostolių) ataskaitoje, pajamų deklaracijoje ir pažymi reikiamą atsakymą. Duomenys apie gautas pajamas dokumentuose turi sutapti. </w:t>
            </w:r>
          </w:p>
          <w:p w:rsidR="00E315E0" w:rsidRPr="0078463C" w:rsidRDefault="00E315E0" w:rsidP="00F75C18">
            <w:pPr>
              <w:jc w:val="both"/>
              <w:rPr>
                <w:bCs/>
                <w:szCs w:val="22"/>
              </w:rPr>
            </w:pPr>
            <w:r w:rsidRPr="0078463C">
              <w:rPr>
                <w:i/>
                <w:color w:val="000000"/>
              </w:rPr>
              <w:t>Jei pareiškėjas yra juridinis asmuo, žymimas atsakymas „N/a“)</w:t>
            </w:r>
          </w:p>
        </w:tc>
        <w:tc>
          <w:tcPr>
            <w:tcW w:w="1417" w:type="dxa"/>
          </w:tcPr>
          <w:p w:rsidR="00E315E0" w:rsidRPr="0078463C" w:rsidRDefault="00E315E0" w:rsidP="00F75C18">
            <w:pPr>
              <w:rPr>
                <w:bCs/>
                <w:szCs w:val="22"/>
              </w:rPr>
            </w:pPr>
            <w:r w:rsidRPr="0078463C">
              <w:rPr>
                <w:bCs/>
              </w:rPr>
              <w:sym w:font="Symbol" w:char="F09F"/>
            </w:r>
            <w:r w:rsidRPr="0078463C">
              <w:rPr>
                <w:bCs/>
              </w:rPr>
              <w:t xml:space="preserve"> Taip      </w:t>
            </w:r>
            <w:r w:rsidRPr="0078463C">
              <w:rPr>
                <w:bCs/>
              </w:rPr>
              <w:sym w:font="Symbol" w:char="F09F"/>
            </w:r>
            <w:r w:rsidRPr="0078463C">
              <w:rPr>
                <w:bCs/>
              </w:rPr>
              <w:t xml:space="preserve"> Ne</w:t>
            </w:r>
            <w:r w:rsidRPr="0078463C">
              <w:rPr>
                <w:bCs/>
                <w:szCs w:val="22"/>
              </w:rPr>
              <w:t xml:space="preserve"> </w:t>
            </w:r>
          </w:p>
          <w:p w:rsidR="00E315E0" w:rsidRPr="0078463C" w:rsidRDefault="00E315E0" w:rsidP="00F75C18">
            <w:pPr>
              <w:rPr>
                <w:bCs/>
              </w:rPr>
            </w:pPr>
            <w:r w:rsidRPr="0078463C">
              <w:rPr>
                <w:bCs/>
              </w:rPr>
              <w:t> N/a</w:t>
            </w: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977"/>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jc w:val="both"/>
              <w:rPr>
                <w:color w:val="000000"/>
                <w:szCs w:val="22"/>
              </w:rPr>
            </w:pPr>
            <w:r w:rsidRPr="0078463C">
              <w:rPr>
                <w:color w:val="000000"/>
                <w:szCs w:val="22"/>
              </w:rPr>
              <w:t>Ar pareiškėjo (juridinio asmens) pardavimo pajamos ataskaitiniais metais yra ne mažesnės kaip 12 vidutinių darbo užmokesčių dydžio?</w:t>
            </w:r>
          </w:p>
          <w:p w:rsidR="00E315E0" w:rsidRPr="00C64531" w:rsidRDefault="00E315E0" w:rsidP="00F75C18">
            <w:pPr>
              <w:jc w:val="both"/>
              <w:rPr>
                <w:i/>
                <w:color w:val="FF0000"/>
              </w:rPr>
            </w:pPr>
            <w:r w:rsidRPr="0078463C">
              <w:rPr>
                <w:i/>
                <w:color w:val="000000"/>
              </w:rPr>
              <w:t xml:space="preserve">(Vertintojas patikrina, ar pareiškėjo pardavimo pajamos ataskaitiniais metais yra ne mažesnės kaip 12 vidutinių darbo užmokesčių dydžio. Vertinama pagal ataskaitinių metų privačiojo sektoriaus su individualiosiomis įmonėmis vidutinio darbo </w:t>
            </w:r>
            <w:r w:rsidRPr="00AA4CDE">
              <w:rPr>
                <w:i/>
                <w:color w:val="000000"/>
              </w:rPr>
              <w:t xml:space="preserve">užmokesčio dydį, bruto. Vadovaujamasi Lietuvos statistikos departamento Oficialiosios statistikos portale </w:t>
            </w:r>
            <w:hyperlink r:id="rId13" w:anchor="/" w:history="1">
              <w:r w:rsidRPr="004A7DCD">
                <w:rPr>
                  <w:rStyle w:val="Hyperlink"/>
                  <w:rFonts w:eastAsiaTheme="majorEastAsia"/>
                  <w:i/>
                </w:rPr>
                <w:t>https://osp.stat.gov.lt/statistiniu-rodikliu-analize#/</w:t>
              </w:r>
            </w:hyperlink>
            <w:r w:rsidRPr="00F05E4C">
              <w:rPr>
                <w:i/>
                <w:color w:val="000000"/>
              </w:rPr>
              <w:t xml:space="preserve"> </w:t>
            </w:r>
            <w:hyperlink w:history="1"/>
            <w:r w:rsidRPr="00F05E4C">
              <w:rPr>
                <w:i/>
              </w:rPr>
              <w:t>pateiktais duomenimis(paspaudus nuorodą tolimesni veiksmai: gyventojai ir socialinė statistika͢</w:t>
            </w:r>
            <w:r w:rsidRPr="00997295">
              <w:rPr>
                <w:color w:val="4D5156"/>
                <w:shd w:val="clear" w:color="auto" w:fill="FFFFFF"/>
              </w:rPr>
              <w:t>→darbo užmokestis ir darbo sąnaudos</w:t>
            </w:r>
            <w:r>
              <w:rPr>
                <w:color w:val="4D5156"/>
                <w:shd w:val="clear" w:color="auto" w:fill="FFFFFF"/>
              </w:rPr>
              <w:t xml:space="preserve"> </w:t>
            </w:r>
            <w:r w:rsidRPr="00997295">
              <w:rPr>
                <w:color w:val="4D5156"/>
                <w:shd w:val="clear" w:color="auto" w:fill="FFFFFF"/>
              </w:rPr>
              <w:t>→darbo užmokesčio rodikliai (ketvirtiniai ir metiniai)→darbo užmokestis</w:t>
            </w:r>
            <w:r>
              <w:rPr>
                <w:color w:val="4D5156"/>
                <w:shd w:val="clear" w:color="auto" w:fill="FFFFFF"/>
              </w:rPr>
              <w:t xml:space="preserve"> </w:t>
            </w:r>
            <w:r w:rsidRPr="00997295">
              <w:rPr>
                <w:color w:val="4D5156"/>
                <w:shd w:val="clear" w:color="auto" w:fill="FFFFFF"/>
              </w:rPr>
              <w:t>→darbo užmokestis mėnesinis</w:t>
            </w:r>
            <w:r>
              <w:rPr>
                <w:color w:val="4D5156"/>
                <w:shd w:val="clear" w:color="auto" w:fill="FFFFFF"/>
              </w:rPr>
              <w:t xml:space="preserve"> </w:t>
            </w:r>
            <w:r w:rsidRPr="00997295">
              <w:rPr>
                <w:color w:val="4D5156"/>
                <w:shd w:val="clear" w:color="auto" w:fill="FFFFFF"/>
              </w:rPr>
              <w:t>→lentelės parinktys→</w:t>
            </w:r>
            <w:r>
              <w:rPr>
                <w:color w:val="4D5156"/>
                <w:shd w:val="clear" w:color="auto" w:fill="FFFFFF"/>
              </w:rPr>
              <w:t xml:space="preserve"> </w:t>
            </w:r>
            <w:r w:rsidRPr="00997295">
              <w:rPr>
                <w:color w:val="4D5156"/>
                <w:shd w:val="clear" w:color="auto" w:fill="FFFFFF"/>
                <w:lang w:val="en-US"/>
              </w:rPr>
              <w:t>duomenų rinkinys (pasirinkti:</w:t>
            </w:r>
            <w:r w:rsidRPr="00997295">
              <w:rPr>
                <w:color w:val="333333"/>
                <w:shd w:val="clear" w:color="auto" w:fill="FFFFFF"/>
              </w:rPr>
              <w:t xml:space="preserve"> Ekonominės veiklos rūšis (EVRK 2 red., sekcijų lygiu) | Įmonių dydžio grupė (detalios grupės) | Sektorius (2011 - 2019) </w:t>
            </w:r>
            <w:r w:rsidRPr="00997295">
              <w:rPr>
                <w:color w:val="4D5156"/>
                <w:shd w:val="clear" w:color="auto" w:fill="FFFFFF"/>
              </w:rPr>
              <w:t>→dimensijos→</w:t>
            </w:r>
            <w:r w:rsidRPr="00997295">
              <w:rPr>
                <w:color w:val="4D5156"/>
                <w:shd w:val="clear" w:color="auto" w:fill="FFFFFF"/>
                <w:lang w:val="en-US"/>
              </w:rPr>
              <w:t>s</w:t>
            </w:r>
            <w:r>
              <w:rPr>
                <w:color w:val="4D5156"/>
                <w:shd w:val="clear" w:color="auto" w:fill="FFFFFF"/>
                <w:lang w:val="en-US"/>
              </w:rPr>
              <w:t xml:space="preserve"> s</w:t>
            </w:r>
            <w:r w:rsidRPr="00997295">
              <w:rPr>
                <w:color w:val="4D5156"/>
                <w:shd w:val="clear" w:color="auto" w:fill="FFFFFF"/>
                <w:lang w:val="en-US"/>
              </w:rPr>
              <w:t>ektorius</w:t>
            </w:r>
            <w:r w:rsidRPr="00997295">
              <w:rPr>
                <w:color w:val="4D5156"/>
                <w:shd w:val="clear" w:color="auto" w:fill="FFFFFF"/>
              </w:rPr>
              <w:t xml:space="preserve"> (pasirinkti: privatusis sektorius su individualiosiomis įmonėmis→</w:t>
            </w:r>
            <w:r>
              <w:rPr>
                <w:color w:val="4D5156"/>
                <w:shd w:val="clear" w:color="auto" w:fill="FFFFFF"/>
              </w:rPr>
              <w:t xml:space="preserve"> </w:t>
            </w:r>
            <w:r w:rsidRPr="00997295">
              <w:rPr>
                <w:color w:val="4D5156"/>
                <w:shd w:val="clear" w:color="auto" w:fill="FFFFFF"/>
              </w:rPr>
              <w:t>pritaikyti</w:t>
            </w:r>
            <w:r w:rsidRPr="00F05E4C">
              <w:rPr>
                <w:i/>
                <w:color w:val="000000"/>
              </w:rPr>
              <w:t xml:space="preserve"> </w:t>
            </w:r>
          </w:p>
          <w:p w:rsidR="00E315E0" w:rsidRPr="0078463C" w:rsidRDefault="00E315E0" w:rsidP="00F75C18">
            <w:pPr>
              <w:jc w:val="both"/>
              <w:rPr>
                <w:i/>
                <w:color w:val="000000"/>
              </w:rPr>
            </w:pPr>
            <w:r w:rsidRPr="0078463C">
              <w:rPr>
                <w:i/>
                <w:color w:val="000000"/>
              </w:rPr>
              <w:t>Pareiškėjo – juridinio asmens, kurį paramos paraiškos pateikimo metais įsteigė fizinis asmuo, iki tol veikęs pagal verslo liudijimą ar individualios veiklos pažymą, – ataskaitiniais metais gautos pajamos iš ūkinės komercinės veiklos (vertinamos pagrindinio akcininko, vykdžiusio veiklą pagal verslo liudijimą ar individualios veiklos pažymą, gautos pajamos iš ūkinės komercinės veiklos (gautos tiesioginės išmokos neįskaičiuojamos į pareiškėjo veiklos pajamas), jos turi būti deklaruotos Valstybinei mokesčių inspekcijai) sudaro ne mažiau nei 12 minimalios mėnesinės algos dydžių (apskaičiuojama pagal ataskaitinių metų minimalios mėnesinės algos dydį, patvirtintą Lietuvos Respublikos Vyriausybės nutarimu).</w:t>
            </w:r>
          </w:p>
          <w:p w:rsidR="00E315E0" w:rsidRPr="0078463C" w:rsidRDefault="00E315E0" w:rsidP="00F75C18">
            <w:pPr>
              <w:jc w:val="both"/>
              <w:rPr>
                <w:i/>
                <w:color w:val="000000"/>
              </w:rPr>
            </w:pPr>
            <w:r w:rsidRPr="0078463C">
              <w:rPr>
                <w:i/>
                <w:color w:val="000000"/>
              </w:rPr>
              <w:t xml:space="preserve">Vertintojas patikrina paraiškos IX dalies 5 punkte nurodytą atsakymą, informaciją verslo plane, finansinėse ataskaitose, kituose pateikiamuose dokumentuose ir pažymi reikiamą atsakymą. Duomenys apie gautas pajamas dokumentuose turi sutapti. </w:t>
            </w:r>
          </w:p>
          <w:p w:rsidR="00E315E0" w:rsidRPr="0078463C" w:rsidRDefault="00E315E0" w:rsidP="00F75C18">
            <w:pPr>
              <w:jc w:val="both"/>
              <w:rPr>
                <w:i/>
              </w:rPr>
            </w:pPr>
            <w:r w:rsidRPr="0078463C">
              <w:rPr>
                <w:i/>
              </w:rPr>
              <w:t>Jei pareiškėjas projekte numato užsiimti tik apgyvendinimo/stovyklaviečių  veikla (EVRK 55.1, 55.2, 55.9, 55.3), žymimas atsakymas „N/a“. Tokiu atveju atsakoma į PVA 11 ir (arba) 12 klausimus.</w:t>
            </w:r>
          </w:p>
          <w:p w:rsidR="00E315E0" w:rsidRPr="0078463C" w:rsidRDefault="00E315E0" w:rsidP="00F75C18">
            <w:pPr>
              <w:jc w:val="both"/>
              <w:rPr>
                <w:color w:val="000000"/>
                <w:szCs w:val="22"/>
              </w:rPr>
            </w:pPr>
            <w:r w:rsidRPr="0078463C">
              <w:rPr>
                <w:i/>
              </w:rPr>
              <w:t>Jei pareiškėjas yra fizinis asmuo, žymimas atsakymas „N/a“.)</w:t>
            </w:r>
          </w:p>
        </w:tc>
        <w:tc>
          <w:tcPr>
            <w:tcW w:w="1417" w:type="dxa"/>
          </w:tcPr>
          <w:p w:rsidR="00E315E0" w:rsidRPr="0078463C" w:rsidRDefault="00E315E0" w:rsidP="00F75C18">
            <w:pPr>
              <w:rPr>
                <w:bCs/>
                <w:szCs w:val="22"/>
              </w:rPr>
            </w:pPr>
            <w:r w:rsidRPr="0078463C">
              <w:rPr>
                <w:bCs/>
              </w:rPr>
              <w:sym w:font="Symbol" w:char="F09F"/>
            </w:r>
            <w:r w:rsidRPr="0078463C">
              <w:rPr>
                <w:bCs/>
              </w:rPr>
              <w:t xml:space="preserve"> Taip      </w:t>
            </w:r>
            <w:r w:rsidRPr="0078463C">
              <w:rPr>
                <w:bCs/>
              </w:rPr>
              <w:sym w:font="Symbol" w:char="F09F"/>
            </w:r>
            <w:r w:rsidRPr="0078463C">
              <w:rPr>
                <w:bCs/>
              </w:rPr>
              <w:t xml:space="preserve"> Ne</w:t>
            </w:r>
            <w:r w:rsidRPr="0078463C">
              <w:rPr>
                <w:bCs/>
                <w:szCs w:val="22"/>
              </w:rPr>
              <w:t xml:space="preserve"> </w:t>
            </w:r>
          </w:p>
          <w:p w:rsidR="00E315E0" w:rsidRPr="0078463C" w:rsidRDefault="00E315E0" w:rsidP="00F75C18">
            <w:pPr>
              <w:rPr>
                <w:bCs/>
              </w:rPr>
            </w:pPr>
            <w:r w:rsidRPr="0078463C">
              <w:rPr>
                <w:bCs/>
              </w:rPr>
              <w:t> N/a</w:t>
            </w: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977"/>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jc w:val="both"/>
              <w:rPr>
                <w:i/>
                <w:color w:val="000000"/>
                <w:szCs w:val="22"/>
              </w:rPr>
            </w:pPr>
            <w:r w:rsidRPr="0078463C">
              <w:rPr>
                <w:color w:val="000000"/>
                <w:szCs w:val="22"/>
              </w:rPr>
              <w:t>Ar ataskaitiniais metais pajamos iš ūkinės komercinės veiklos, susijusios su apgyvendinimo veikla, sudaro ne mažiau nei 12 minimalios mėnesinės algos dydžių?</w:t>
            </w:r>
          </w:p>
          <w:p w:rsidR="00E315E0" w:rsidRPr="0078463C" w:rsidRDefault="00E315E0" w:rsidP="00F75C18">
            <w:pPr>
              <w:jc w:val="both"/>
              <w:rPr>
                <w:i/>
                <w:color w:val="000000"/>
              </w:rPr>
            </w:pPr>
            <w:r w:rsidRPr="0078463C">
              <w:rPr>
                <w:i/>
                <w:color w:val="000000"/>
              </w:rPr>
              <w:t>(Jeigu projekte numatyta apgyvendinimo veikl</w:t>
            </w:r>
            <w:r>
              <w:rPr>
                <w:i/>
                <w:color w:val="000000"/>
              </w:rPr>
              <w:t>ų</w:t>
            </w:r>
            <w:r w:rsidRPr="0078463C">
              <w:rPr>
                <w:i/>
                <w:color w:val="000000"/>
              </w:rPr>
              <w:t xml:space="preserve">, kurių kodai pagal EVRK 55.1, 55.2 ir (arba) 55.9 grupės, plėtra, ataskaitiniais metais pajamos iš ūkinės komercinės veiklos, susijusios su apgyvendinimo veikla turi sudaryti ne mažiau nei 12 minimalios mėnesinės algos dydžių. Vertinama pagal ataskaitinių metų minimalios mėnesinės </w:t>
            </w:r>
            <w:r w:rsidRPr="0078463C">
              <w:rPr>
                <w:i/>
                <w:color w:val="000000"/>
              </w:rPr>
              <w:lastRenderedPageBreak/>
              <w:t xml:space="preserve">algos dydį. Minimali mėnesinė alga tvirtinama Vyriausybės nutarimu. Gautos tiesioginės išmokos neįskaičiuojamos į pareiškėjo veiklos pajamas. </w:t>
            </w:r>
          </w:p>
          <w:p w:rsidR="00E315E0" w:rsidRPr="0078463C" w:rsidRDefault="00E315E0" w:rsidP="00F75C18">
            <w:pPr>
              <w:jc w:val="both"/>
              <w:rPr>
                <w:i/>
                <w:color w:val="000000"/>
              </w:rPr>
            </w:pPr>
            <w:r w:rsidRPr="0078463C">
              <w:rPr>
                <w:i/>
                <w:color w:val="000000"/>
              </w:rPr>
              <w:t>Pareiškėjo – fizinio asmens – pajamos turi būti deklaruotos Valstybinei mokesčių inspekcijai ir su paraiška turi būti pateikta pajamų deklaracija. Pareiškėjo – juridinio asmens, kurį paramos paraiškos pateikimo metais įsteigė fizinis asmuo, iki tol veikęs pagal verslo liudijimą ar individualios veiklos pažymą,  atveju, vertinamos pagrindinio akcininko, vykdžiusio veiklą pagal verslo liudijimą ar individualios veiklos pažymą, gautos pajamos iš apgyvendinimo veiklos (jos turi būti deklaruotos Valstybinei mokesčių inspekcijai ir su paraiška turi būti pateikta pajamų deklaracija).</w:t>
            </w:r>
          </w:p>
          <w:p w:rsidR="00E315E0" w:rsidRPr="0078463C" w:rsidRDefault="00E315E0" w:rsidP="00F75C18">
            <w:pPr>
              <w:jc w:val="both"/>
              <w:rPr>
                <w:i/>
                <w:color w:val="000000"/>
              </w:rPr>
            </w:pPr>
            <w:r w:rsidRPr="0078463C">
              <w:rPr>
                <w:i/>
                <w:color w:val="000000"/>
              </w:rPr>
              <w:t xml:space="preserve">Vertintojas patikrina paraiškos IX dalies 5 punkte nurodytą atsakymą, informaciją verslo plane, pelno (nuostolių) ataskaitoje, pajamų deklaracijoje ir pažymi reikiamą atsakymą. Duomenys apie gautas pajamas dokumentuose turi sutapti. </w:t>
            </w:r>
          </w:p>
          <w:p w:rsidR="00E315E0" w:rsidRPr="0078463C" w:rsidRDefault="00E315E0" w:rsidP="00F75C18">
            <w:pPr>
              <w:jc w:val="both"/>
              <w:rPr>
                <w:color w:val="000000"/>
                <w:szCs w:val="22"/>
              </w:rPr>
            </w:pPr>
            <w:r w:rsidRPr="0078463C">
              <w:rPr>
                <w:i/>
                <w:color w:val="000000"/>
              </w:rPr>
              <w:t>Jei projekte nenumatyta apgyvendinimo veiklos plėtra, žymimas atsakymas „N/a“</w:t>
            </w:r>
            <w:r>
              <w:rPr>
                <w:i/>
                <w:color w:val="000000"/>
              </w:rPr>
              <w:t>.)</w:t>
            </w:r>
          </w:p>
        </w:tc>
        <w:tc>
          <w:tcPr>
            <w:tcW w:w="1417" w:type="dxa"/>
          </w:tcPr>
          <w:p w:rsidR="00E315E0" w:rsidRPr="0078463C" w:rsidRDefault="00E315E0" w:rsidP="00F75C18">
            <w:pPr>
              <w:rPr>
                <w:bCs/>
                <w:szCs w:val="22"/>
              </w:rPr>
            </w:pPr>
            <w:r w:rsidRPr="0078463C">
              <w:rPr>
                <w:bCs/>
              </w:rPr>
              <w:lastRenderedPageBreak/>
              <w:sym w:font="Symbol" w:char="F09F"/>
            </w:r>
            <w:r w:rsidRPr="0078463C">
              <w:rPr>
                <w:bCs/>
              </w:rPr>
              <w:t xml:space="preserve"> Taip      </w:t>
            </w:r>
            <w:r w:rsidRPr="0078463C">
              <w:rPr>
                <w:bCs/>
              </w:rPr>
              <w:sym w:font="Symbol" w:char="F09F"/>
            </w:r>
            <w:r w:rsidRPr="0078463C">
              <w:rPr>
                <w:bCs/>
              </w:rPr>
              <w:t xml:space="preserve"> Ne</w:t>
            </w:r>
            <w:r w:rsidRPr="0078463C">
              <w:rPr>
                <w:bCs/>
                <w:szCs w:val="22"/>
              </w:rPr>
              <w:t xml:space="preserve"> </w:t>
            </w:r>
          </w:p>
          <w:p w:rsidR="00E315E0" w:rsidRPr="0078463C" w:rsidRDefault="00E315E0" w:rsidP="00F75C18">
            <w:pPr>
              <w:rPr>
                <w:bCs/>
              </w:rPr>
            </w:pPr>
            <w:r w:rsidRPr="0078463C">
              <w:rPr>
                <w:bCs/>
              </w:rPr>
              <w:t> N/a</w:t>
            </w: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977"/>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jc w:val="both"/>
              <w:rPr>
                <w:color w:val="000000"/>
                <w:szCs w:val="22"/>
              </w:rPr>
            </w:pPr>
            <w:r w:rsidRPr="0078463C">
              <w:rPr>
                <w:color w:val="000000"/>
                <w:szCs w:val="22"/>
              </w:rPr>
              <w:t>Ar pareiškėjo ataskaitiniais metais Valstybinei mokesčių inspekcijai prie Lietuvos Respublikos finansų ministerijos deklaruotos pajamos iš stovyklaviečių veiklos sudaro ne mažiau nei 6 minimalios mėnesinės algos dydžius?</w:t>
            </w:r>
          </w:p>
          <w:p w:rsidR="00E315E0" w:rsidRPr="0078463C" w:rsidRDefault="00E315E0" w:rsidP="00F75C18">
            <w:pPr>
              <w:jc w:val="both"/>
              <w:rPr>
                <w:i/>
                <w:color w:val="000000"/>
              </w:rPr>
            </w:pPr>
            <w:r w:rsidRPr="0078463C">
              <w:rPr>
                <w:i/>
                <w:color w:val="000000"/>
              </w:rPr>
              <w:t>(Jeigu projekte numatyta stovyklaviečių veikla (EVRK 55.3 grupė), ataskaitiniais metais pajamos iš ūkinės komercinės veiklos, susijusios su stovyklaviečių veikla</w:t>
            </w:r>
            <w:r>
              <w:rPr>
                <w:i/>
                <w:color w:val="000000"/>
              </w:rPr>
              <w:t>,</w:t>
            </w:r>
            <w:r w:rsidRPr="0078463C">
              <w:rPr>
                <w:i/>
                <w:color w:val="000000"/>
              </w:rPr>
              <w:t xml:space="preserve"> turi sudaryti ne mažiau nei 6 minimalios mėnesinės algos dydžius. Vertinama pagal ataskaitinių metų minimalios mėnesinės algos dydį. Minimali mėnesinė alga tvirtinama Vyriausybės nutarimu. Gautos tiesioginės išmokos neįskaičiuojamos į pareiškėjo veiklos pajamas. </w:t>
            </w:r>
          </w:p>
          <w:p w:rsidR="00E315E0" w:rsidRPr="0078463C" w:rsidRDefault="00E315E0" w:rsidP="00F75C18">
            <w:pPr>
              <w:jc w:val="both"/>
              <w:rPr>
                <w:i/>
                <w:color w:val="000000"/>
              </w:rPr>
            </w:pPr>
            <w:r w:rsidRPr="0078463C">
              <w:rPr>
                <w:i/>
                <w:color w:val="000000"/>
              </w:rPr>
              <w:t>Pareiškėjo – fizinio asmens – pajamos turi būti deklaruotos Valstybinei mokesčių inspekcijai ir su paraiška turi būti pateikta pajamų deklaracija. Pareiškėjo – juridinio asmens, kurį paramos paraiškos pateikimo metais įsteigė fizinis asmuo, iki tol veikęs pagal verslo liudijimą ar individualios veiklos pažymą,  atveju, vertinamos pagrindinio akcininko, vykdžiusio veiklą pagal verslo liudijimą ar individualios veiklos pažymą, gautos pajamos iš stovyklaviečių veiklos (jos turi būti deklaruotos Valstybinei mokesčių inspekcijai ir su paraiška turi būti pateikta pajamų deklaracija).</w:t>
            </w:r>
          </w:p>
          <w:p w:rsidR="00E315E0" w:rsidRPr="0078463C" w:rsidRDefault="00E315E0" w:rsidP="00F75C18">
            <w:pPr>
              <w:jc w:val="both"/>
              <w:rPr>
                <w:i/>
                <w:color w:val="000000"/>
              </w:rPr>
            </w:pPr>
            <w:r w:rsidRPr="0078463C">
              <w:rPr>
                <w:i/>
                <w:color w:val="000000"/>
              </w:rPr>
              <w:t xml:space="preserve">Vertintojas patikrina paraiškos IX dalies 5 punkte nurodytą atsakymą, informaciją verslo plane, pelno (nuostolių) ataskaitoje, pajamų deklaracijoje ir pažymi reikiamą atsakymą. Duomenys apie gautas pajamas dokumentuose turi sutapti. </w:t>
            </w:r>
          </w:p>
          <w:p w:rsidR="00E315E0" w:rsidRPr="0078463C" w:rsidRDefault="00E315E0" w:rsidP="00F75C18">
            <w:pPr>
              <w:jc w:val="both"/>
              <w:rPr>
                <w:i/>
              </w:rPr>
            </w:pPr>
            <w:r w:rsidRPr="0078463C">
              <w:rPr>
                <w:i/>
              </w:rPr>
              <w:t>Jei pareiškėjas neužsiima stovyklaviečių veikla, žymimas atsakymas „N/a“</w:t>
            </w:r>
            <w:r>
              <w:rPr>
                <w:i/>
              </w:rPr>
              <w:t>.)</w:t>
            </w:r>
          </w:p>
        </w:tc>
        <w:tc>
          <w:tcPr>
            <w:tcW w:w="1417" w:type="dxa"/>
          </w:tcPr>
          <w:p w:rsidR="00E315E0" w:rsidRPr="0078463C" w:rsidRDefault="00E315E0" w:rsidP="00F75C18">
            <w:pPr>
              <w:rPr>
                <w:bCs/>
                <w:szCs w:val="22"/>
              </w:rPr>
            </w:pPr>
            <w:r w:rsidRPr="0078463C">
              <w:rPr>
                <w:bCs/>
              </w:rPr>
              <w:sym w:font="Symbol" w:char="F09F"/>
            </w:r>
            <w:r w:rsidRPr="0078463C">
              <w:rPr>
                <w:bCs/>
              </w:rPr>
              <w:t xml:space="preserve"> Taip      </w:t>
            </w:r>
            <w:r w:rsidRPr="0078463C">
              <w:rPr>
                <w:bCs/>
              </w:rPr>
              <w:sym w:font="Symbol" w:char="F09F"/>
            </w:r>
            <w:r w:rsidRPr="0078463C">
              <w:rPr>
                <w:bCs/>
              </w:rPr>
              <w:t xml:space="preserve"> Ne</w:t>
            </w:r>
            <w:r w:rsidRPr="0078463C">
              <w:rPr>
                <w:bCs/>
                <w:szCs w:val="22"/>
              </w:rPr>
              <w:t xml:space="preserve"> </w:t>
            </w:r>
          </w:p>
          <w:p w:rsidR="00E315E0" w:rsidRPr="0078463C" w:rsidRDefault="00E315E0" w:rsidP="00F75C18">
            <w:pPr>
              <w:rPr>
                <w:bCs/>
              </w:rPr>
            </w:pPr>
            <w:r w:rsidRPr="0078463C">
              <w:rPr>
                <w:bCs/>
              </w:rPr>
              <w:t> N/a</w:t>
            </w: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415"/>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jc w:val="both"/>
              <w:rPr>
                <w:szCs w:val="22"/>
              </w:rPr>
            </w:pPr>
            <w:r w:rsidRPr="0078463C">
              <w:rPr>
                <w:szCs w:val="22"/>
              </w:rPr>
              <w:t xml:space="preserve">Ar prašomos finansuoti išlaidos nėra finansuojamos iš kitų nacionalinių programų ir ES fondų ir kitų viešųjų lėšų? </w:t>
            </w:r>
          </w:p>
          <w:p w:rsidR="00E315E0" w:rsidRPr="0078463C" w:rsidRDefault="00E315E0" w:rsidP="00F75C18">
            <w:pPr>
              <w:jc w:val="both"/>
              <w:rPr>
                <w:i/>
                <w:snapToGrid w:val="0"/>
              </w:rPr>
            </w:pPr>
            <w:r w:rsidRPr="0078463C">
              <w:rPr>
                <w:i/>
                <w:snapToGrid w:val="0"/>
              </w:rPr>
              <w:t xml:space="preserve">(Robotizuotas klausimas. </w:t>
            </w:r>
          </w:p>
          <w:p w:rsidR="00E315E0" w:rsidRPr="0078463C" w:rsidRDefault="00E315E0" w:rsidP="00F75C18">
            <w:pPr>
              <w:jc w:val="both"/>
              <w:rPr>
                <w:i/>
                <w:snapToGrid w:val="0"/>
              </w:rPr>
            </w:pPr>
            <w:r w:rsidRPr="0078463C">
              <w:rPr>
                <w:i/>
                <w:snapToGrid w:val="0"/>
              </w:rPr>
              <w:t>Roboto galimi atsakymai:</w:t>
            </w:r>
          </w:p>
          <w:p w:rsidR="00E315E0" w:rsidRPr="0078463C" w:rsidRDefault="00E315E0" w:rsidP="00F75C18">
            <w:pPr>
              <w:jc w:val="both"/>
              <w:rPr>
                <w:i/>
                <w:snapToGrid w:val="0"/>
              </w:rPr>
            </w:pPr>
            <w:r w:rsidRPr="0078463C">
              <w:rPr>
                <w:i/>
                <w:snapToGrid w:val="0"/>
              </w:rPr>
              <w:t xml:space="preserve">1. Jei nėra neatitikimų esparama.lt, esinvesticijos.lt, Z diske, nustatomas atsakymas - „Taip“, pastaba – „Paramos gavėjas [vardas pavardė] ([PRIS kodas]) sutikrintas esparama.lt, esinvesticijos.lt, Z diske ([roboto atsakymo pateikimo data (sekundžių tikslumu)]). Paramos gavėjas nerastas.“                                                                                                                                                         2. Jei rastas nors vienas neatitikimas esparama.lt, esinvesticijos.lt, Z diske, į klausimą neatsakoma, pastaba – priklausomai nuo to, kokiame registre buvo nustatytas neatitikimas: 2.1.  esparama.lt – „Paramos gavėjas [vardas pavardė] ([PRIS kodas]) sutikrintas esparama.lt, esinvesticijos.lt, Z diske ([roboto atsakymo pateikimo data (sekundžių tikslumu)]). Paramos gavėjas rastas es.parama.lt.“  2.2.  esinvesticijos.lt – „Paramos gavėjas [vardas pavardė] ([PRIS kodas]) sutikrintas esparama.lt, esinvesticijos.lt, Z diske ([roboto atsakymo pateikimo data (sekundžių tikslumu)]). Paramos gavėjas rastas es.investicijos.lt.“ 2.3.  Z diske – „Paramos gavėjas [vardas </w:t>
            </w:r>
            <w:r w:rsidRPr="0078463C">
              <w:rPr>
                <w:i/>
                <w:snapToGrid w:val="0"/>
              </w:rPr>
              <w:lastRenderedPageBreak/>
              <w:t>pavardė] ([PRIS kodas]) sutikrintas esparama.lt, esinvesticijos.lt, Z diske ([roboto atsakymo pateikimo data (sekundžių tikslumu)]). Paramos gavėjas rastas Z diske.“                                                                                                                                                                                               Jei rastas daugiau nei vienas neatitikimas, pastabose nurodomi visi rasti neatitikimai.  Pvz. „Paramos gavėjas [vardas pavardė] ([PRIS kodas]) sutikrintas esparama.lt, esinvesticijos.lt, Z diske ([roboto atsakymo pateikimo data (sekundžių tikslumu)]). Paramos gavėjas rastas es.parama.lt, Z diske.“</w:t>
            </w:r>
          </w:p>
          <w:p w:rsidR="00E315E0" w:rsidRPr="00C64531" w:rsidRDefault="00E315E0" w:rsidP="00F75C18">
            <w:pPr>
              <w:jc w:val="both"/>
              <w:rPr>
                <w:i/>
                <w:color w:val="000000"/>
              </w:rPr>
            </w:pPr>
            <w:r w:rsidRPr="0078463C">
              <w:rPr>
                <w:i/>
                <w:color w:val="000000"/>
              </w:rPr>
              <w:t>Robotui n</w:t>
            </w:r>
            <w:r w:rsidRPr="0078463C">
              <w:rPr>
                <w:bCs/>
                <w:i/>
              </w:rPr>
              <w:t>ustačius, kad pareiškėjas kreipėsi paramos į kitą agentūrą, būtina įsitikinti, ar galėjo būti finansuojamos tos pačios investicijos, susijusios su teikiamu projektu, ir, jei taip, kreiptis raštu į kitą agentūrą, klausiant, kokios investicijos buvo finansuotos.</w:t>
            </w:r>
          </w:p>
        </w:tc>
        <w:tc>
          <w:tcPr>
            <w:tcW w:w="1417" w:type="dxa"/>
          </w:tcPr>
          <w:p w:rsidR="00E315E0" w:rsidRPr="0078463C" w:rsidRDefault="00E315E0" w:rsidP="00F75C18">
            <w:pPr>
              <w:rPr>
                <w:bCs/>
                <w:szCs w:val="22"/>
              </w:rPr>
            </w:pPr>
            <w:r w:rsidRPr="0078463C">
              <w:rPr>
                <w:bCs/>
              </w:rPr>
              <w:lastRenderedPageBreak/>
              <w:sym w:font="Symbol" w:char="F09F"/>
            </w:r>
            <w:r w:rsidRPr="0078463C">
              <w:rPr>
                <w:bCs/>
              </w:rPr>
              <w:t xml:space="preserve"> Taip      </w:t>
            </w:r>
            <w:r w:rsidRPr="0078463C">
              <w:rPr>
                <w:bCs/>
              </w:rPr>
              <w:sym w:font="Symbol" w:char="F09F"/>
            </w:r>
            <w:r w:rsidRPr="0078463C">
              <w:rPr>
                <w:bCs/>
              </w:rPr>
              <w:t xml:space="preserve"> Ne</w:t>
            </w:r>
            <w:r w:rsidRPr="0078463C">
              <w:rPr>
                <w:bCs/>
                <w:szCs w:val="22"/>
              </w:rPr>
              <w:t xml:space="preserve"> </w:t>
            </w:r>
          </w:p>
        </w:tc>
        <w:tc>
          <w:tcPr>
            <w:tcW w:w="1418" w:type="dxa"/>
          </w:tcPr>
          <w:p w:rsidR="00E315E0" w:rsidRPr="00C64531" w:rsidRDefault="00E315E0" w:rsidP="00F75C18">
            <w:pPr>
              <w:tabs>
                <w:tab w:val="left" w:pos="-540"/>
              </w:tabs>
              <w:jc w:val="both"/>
            </w:pPr>
            <w:r w:rsidRPr="00C64531">
              <w:t>NUST_KITAS_PROGRAMAS</w:t>
            </w:r>
          </w:p>
        </w:tc>
        <w:tc>
          <w:tcPr>
            <w:tcW w:w="1138" w:type="dxa"/>
            <w:gridSpan w:val="2"/>
          </w:tcPr>
          <w:p w:rsidR="00E315E0" w:rsidRPr="0078463C" w:rsidRDefault="00E315E0" w:rsidP="00F75C18">
            <w:pPr>
              <w:tabs>
                <w:tab w:val="left" w:pos="-540"/>
              </w:tabs>
              <w:jc w:val="both"/>
            </w:pPr>
          </w:p>
        </w:tc>
      </w:tr>
      <w:tr w:rsidR="00E315E0" w:rsidRPr="0078463C" w:rsidTr="00F75C18">
        <w:trPr>
          <w:trHeight w:val="416"/>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jc w:val="both"/>
              <w:rPr>
                <w:szCs w:val="22"/>
              </w:rPr>
            </w:pPr>
            <w:r w:rsidRPr="0078463C">
              <w:rPr>
                <w:szCs w:val="22"/>
              </w:rPr>
              <w:t xml:space="preserve">Ar pareiškėjas neturi įsiskolinimų Valstybinei mokesčių inspekcijai prie Lietuvos Respublikos finansų ministerijos (VMI)? </w:t>
            </w:r>
          </w:p>
          <w:p w:rsidR="00E315E0" w:rsidRPr="0078463C" w:rsidRDefault="00E315E0" w:rsidP="00F75C18">
            <w:pPr>
              <w:jc w:val="both"/>
              <w:rPr>
                <w:i/>
              </w:rPr>
            </w:pPr>
            <w:r w:rsidRPr="0078463C">
              <w:rPr>
                <w:i/>
              </w:rPr>
              <w:t>(Automatinis klausimas.</w:t>
            </w:r>
          </w:p>
          <w:p w:rsidR="00E315E0" w:rsidRPr="0078463C" w:rsidRDefault="00E315E0" w:rsidP="00F75C18">
            <w:pPr>
              <w:jc w:val="both"/>
              <w:rPr>
                <w:szCs w:val="22"/>
              </w:rPr>
            </w:pPr>
            <w:r w:rsidRPr="0078463C">
              <w:rPr>
                <w:i/>
              </w:rPr>
              <w:t>Informacinė sistema paraiškos registracijos dieną, automatiškai patikrinusi VMI duomenis, pažymi atsakymus „Taip“ arba „Ne“, jei pareiškėjas skolingas arba atsakymas negautas. Vertintojas patikrina, ar paraiškoje pažymėtas atsakymas „Taip. Jei pareiškėjui atidėti mokėjimo terminai ir VMI patvirtina šį faktą, žymimas atsakymas „Taip“ bei pastabose nurodomi dokumentai ir terminai, iki kurių atidėtas įmokų mokėjimas.</w:t>
            </w:r>
            <w:r w:rsidRPr="0078463C">
              <w:t>)</w:t>
            </w:r>
          </w:p>
        </w:tc>
        <w:tc>
          <w:tcPr>
            <w:tcW w:w="1417" w:type="dxa"/>
          </w:tcPr>
          <w:p w:rsidR="00E315E0" w:rsidRPr="0078463C" w:rsidRDefault="00E315E0" w:rsidP="00F75C18">
            <w:pPr>
              <w:rPr>
                <w:bCs/>
                <w:szCs w:val="22"/>
              </w:rPr>
            </w:pPr>
            <w:r w:rsidRPr="0078463C">
              <w:rPr>
                <w:bCs/>
              </w:rPr>
              <w:sym w:font="Symbol" w:char="F09F"/>
            </w:r>
            <w:r w:rsidRPr="0078463C">
              <w:rPr>
                <w:bCs/>
              </w:rPr>
              <w:t xml:space="preserve"> Taip      </w:t>
            </w:r>
            <w:r w:rsidRPr="0078463C">
              <w:rPr>
                <w:bCs/>
              </w:rPr>
              <w:sym w:font="Symbol" w:char="F09F"/>
            </w:r>
            <w:r w:rsidRPr="0078463C">
              <w:rPr>
                <w:bCs/>
              </w:rPr>
              <w:t xml:space="preserve"> Ne</w:t>
            </w:r>
            <w:r w:rsidRPr="0078463C">
              <w:rPr>
                <w:bCs/>
                <w:szCs w:val="22"/>
              </w:rPr>
              <w:t xml:space="preserve"> </w:t>
            </w:r>
          </w:p>
          <w:p w:rsidR="00E315E0" w:rsidRPr="0078463C" w:rsidRDefault="00E315E0" w:rsidP="00F75C18">
            <w:pPr>
              <w:rPr>
                <w:bCs/>
              </w:rPr>
            </w:pPr>
          </w:p>
        </w:tc>
        <w:tc>
          <w:tcPr>
            <w:tcW w:w="1418" w:type="dxa"/>
          </w:tcPr>
          <w:p w:rsidR="00E315E0" w:rsidRPr="0078463C" w:rsidRDefault="00E315E0" w:rsidP="00F75C18">
            <w:pPr>
              <w:tabs>
                <w:tab w:val="left" w:pos="-540"/>
              </w:tabs>
              <w:jc w:val="both"/>
            </w:pPr>
            <w:r w:rsidRPr="0078463C">
              <w:t>AUT2</w:t>
            </w:r>
          </w:p>
        </w:tc>
        <w:tc>
          <w:tcPr>
            <w:tcW w:w="1138" w:type="dxa"/>
            <w:gridSpan w:val="2"/>
          </w:tcPr>
          <w:p w:rsidR="00E315E0" w:rsidRPr="0078463C" w:rsidRDefault="00E315E0" w:rsidP="00F75C18">
            <w:pPr>
              <w:tabs>
                <w:tab w:val="left" w:pos="-540"/>
              </w:tabs>
              <w:jc w:val="both"/>
            </w:pPr>
          </w:p>
        </w:tc>
      </w:tr>
      <w:tr w:rsidR="00E315E0" w:rsidRPr="0078463C" w:rsidTr="00F75C18">
        <w:trPr>
          <w:trHeight w:val="977"/>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jc w:val="both"/>
              <w:rPr>
                <w:szCs w:val="22"/>
              </w:rPr>
            </w:pPr>
            <w:r w:rsidRPr="0078463C">
              <w:rPr>
                <w:szCs w:val="22"/>
              </w:rPr>
              <w:t xml:space="preserve">Ar pareiškėjas neturi įsiskolinimų Valstybinio socialinio draudimo fondui? </w:t>
            </w:r>
          </w:p>
          <w:p w:rsidR="00E315E0" w:rsidRPr="0078463C" w:rsidRDefault="00E315E0" w:rsidP="00F75C18">
            <w:pPr>
              <w:jc w:val="both"/>
              <w:rPr>
                <w:i/>
              </w:rPr>
            </w:pPr>
            <w:r w:rsidRPr="0078463C">
              <w:rPr>
                <w:i/>
              </w:rPr>
              <w:t>(Automatinis klausimas</w:t>
            </w:r>
          </w:p>
          <w:p w:rsidR="00E315E0" w:rsidRPr="0078463C" w:rsidRDefault="00E315E0" w:rsidP="00F75C18">
            <w:pPr>
              <w:jc w:val="both"/>
              <w:rPr>
                <w:i/>
              </w:rPr>
            </w:pPr>
            <w:r w:rsidRPr="0078463C">
              <w:rPr>
                <w:i/>
              </w:rPr>
              <w:t xml:space="preserve">Informacinė sistema, patikrinusi SODROS duomenis, pažymi atsakymą „Taip“, jei pareiškėjas neturi įsiskolinimų. </w:t>
            </w:r>
            <w:r w:rsidRPr="0078463C">
              <w:rPr>
                <w:bCs/>
                <w:i/>
              </w:rPr>
              <w:t xml:space="preserve">Vertintojas turi įsitikinti KPPAIS2 sistemos automatiškai pateikto atsakymo pagrįstumu. Jei KPPAIS2 sistemos automatiškai pažymėtas atsakymas nesutampa su vertintojo duomenimis, turi būti vadovaujamasi vertintojo nustatytais duomenimis. Atsakymas koreguojamas, nurodant priežastis, dėl kurių jis pakeistas. </w:t>
            </w:r>
            <w:r w:rsidRPr="0078463C">
              <w:rPr>
                <w:i/>
              </w:rPr>
              <w:t>Neveikiant KPPAIS2, duomenys apie pareiškėjo įsiskolinimus SODRAI tikrinami naudojantis PRIS. Jeigu nustatoma, kad pareiškėjas yra skolingas SODRAI, pareiškėjui siunčiamas paklausimas, suteikiant 10 d. d. terminą įsiskolinimams likviduoti ir, praėjus 10 d. d., duomenys vėl tikrinami.</w:t>
            </w:r>
          </w:p>
          <w:p w:rsidR="00E315E0" w:rsidRPr="0078463C" w:rsidRDefault="00E315E0" w:rsidP="00F75C18">
            <w:pPr>
              <w:jc w:val="both"/>
              <w:rPr>
                <w:szCs w:val="22"/>
              </w:rPr>
            </w:pPr>
            <w:r w:rsidRPr="0078463C">
              <w:rPr>
                <w:i/>
              </w:rPr>
              <w:t>Jeigu Lietuvos Respublikos teisės aktų nustatyta tvarka pareiškėjui yra atidėti socialinio draudimo įmokų mokėjimo terminai, žymimas atsakymas „N/A“ bei pastabose nurodomi dokumentai ir terminai, iki kurių atidėtas įmokų mokėjimas.)</w:t>
            </w:r>
          </w:p>
        </w:tc>
        <w:tc>
          <w:tcPr>
            <w:tcW w:w="1417" w:type="dxa"/>
          </w:tcPr>
          <w:p w:rsidR="00E315E0" w:rsidRPr="0078463C" w:rsidRDefault="00E315E0" w:rsidP="00F75C18">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r w:rsidRPr="0078463C">
              <w:rPr>
                <w:bCs/>
              </w:rPr>
              <w:t xml:space="preserve"> N/a   </w:t>
            </w:r>
          </w:p>
          <w:p w:rsidR="00E315E0" w:rsidRPr="0078463C" w:rsidRDefault="00E315E0" w:rsidP="00F75C18">
            <w:pPr>
              <w:rPr>
                <w:bCs/>
              </w:rPr>
            </w:pPr>
          </w:p>
        </w:tc>
        <w:tc>
          <w:tcPr>
            <w:tcW w:w="1418" w:type="dxa"/>
          </w:tcPr>
          <w:p w:rsidR="00E315E0" w:rsidRPr="0078463C" w:rsidRDefault="00E315E0" w:rsidP="00F75C18">
            <w:pPr>
              <w:tabs>
                <w:tab w:val="left" w:pos="-540"/>
              </w:tabs>
              <w:jc w:val="both"/>
            </w:pPr>
            <w:r w:rsidRPr="0078463C">
              <w:t>BV09</w:t>
            </w:r>
          </w:p>
        </w:tc>
        <w:tc>
          <w:tcPr>
            <w:tcW w:w="1138" w:type="dxa"/>
            <w:gridSpan w:val="2"/>
          </w:tcPr>
          <w:p w:rsidR="00E315E0" w:rsidRPr="0078463C" w:rsidRDefault="00E315E0" w:rsidP="00F75C18">
            <w:pPr>
              <w:tabs>
                <w:tab w:val="left" w:pos="-540"/>
              </w:tabs>
              <w:jc w:val="both"/>
            </w:pPr>
          </w:p>
        </w:tc>
      </w:tr>
      <w:tr w:rsidR="00E315E0" w:rsidRPr="0078463C" w:rsidTr="00F75C18">
        <w:trPr>
          <w:trHeight w:val="698"/>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tabs>
                <w:tab w:val="left" w:pos="1418"/>
              </w:tabs>
              <w:contextualSpacing/>
              <w:rPr>
                <w:color w:val="000000"/>
                <w:szCs w:val="22"/>
                <w:lang w:eastAsia="lt-LT"/>
              </w:rPr>
            </w:pPr>
            <w:r w:rsidRPr="0078463C">
              <w:rPr>
                <w:szCs w:val="22"/>
                <w:lang w:eastAsia="lt-LT"/>
              </w:rPr>
              <w:t xml:space="preserve">Ar pareiškėjas užtikrina tinkamą projekto finansavimo </w:t>
            </w:r>
            <w:r w:rsidRPr="0078463C">
              <w:rPr>
                <w:color w:val="000000"/>
                <w:szCs w:val="22"/>
                <w:lang w:eastAsia="lt-LT"/>
              </w:rPr>
              <w:t>šaltinį?</w:t>
            </w:r>
          </w:p>
          <w:p w:rsidR="00E315E0" w:rsidRPr="0078463C" w:rsidRDefault="00E315E0" w:rsidP="00F75C18">
            <w:pPr>
              <w:rPr>
                <w:i/>
              </w:rPr>
            </w:pPr>
            <w:r w:rsidRPr="0078463C">
              <w:rPr>
                <w:i/>
              </w:rPr>
              <w:t xml:space="preserve">(Pusiau robotizuotas klausimas. Robotas patikrina OAS. </w:t>
            </w:r>
          </w:p>
          <w:p w:rsidR="00E315E0" w:rsidRPr="0078463C" w:rsidRDefault="00E315E0" w:rsidP="00F75C18">
            <w:pPr>
              <w:jc w:val="both"/>
              <w:rPr>
                <w:i/>
              </w:rPr>
            </w:pPr>
            <w:r w:rsidRPr="0078463C">
              <w:rPr>
                <w:i/>
              </w:rPr>
              <w:t xml:space="preserve">Vertintojas patikrina </w:t>
            </w:r>
            <w:r w:rsidRPr="0078463C">
              <w:rPr>
                <w:i/>
                <w:color w:val="000000"/>
              </w:rPr>
              <w:t xml:space="preserve">paraiškos VII lentelės „Projekto finansavimo šaltiniai“ informaciją </w:t>
            </w:r>
            <w:r w:rsidRPr="0078463C">
              <w:rPr>
                <w:i/>
              </w:rPr>
              <w:t xml:space="preserve">bei pridedamuose dokumentuose pateiktą informaciją ir nustatęs finansavimo šaltinių pagrįstumą pažymi reikiamą atsakymą. </w:t>
            </w:r>
          </w:p>
          <w:p w:rsidR="00E315E0" w:rsidRPr="0078463C" w:rsidRDefault="00E315E0" w:rsidP="00F75C18">
            <w:pPr>
              <w:jc w:val="both"/>
              <w:rPr>
                <w:i/>
              </w:rPr>
            </w:pPr>
            <w:r w:rsidRPr="0078463C">
              <w:rPr>
                <w:bCs/>
                <w:i/>
                <w:color w:val="000000"/>
                <w:u w:val="single"/>
              </w:rPr>
              <w:t>Paramos lėšos</w:t>
            </w:r>
            <w:r w:rsidRPr="0078463C">
              <w:rPr>
                <w:bCs/>
                <w:i/>
                <w:color w:val="000000"/>
              </w:rPr>
              <w:t xml:space="preserve">. </w:t>
            </w:r>
            <w:r w:rsidRPr="0078463C">
              <w:rPr>
                <w:i/>
                <w:color w:val="000000"/>
              </w:rPr>
              <w:t xml:space="preserve">Projektą finansuoti paramos lėšomis galima tik tuo atveju, jei projektą numatoma vykdyti daugiau nei vienu etapu </w:t>
            </w:r>
            <w:r w:rsidRPr="0078463C">
              <w:rPr>
                <w:i/>
                <w:iCs/>
              </w:rPr>
              <w:t>ir kai projekto dalį planuojama finansuoti iš ankstesnio etapo gauta paramos dalimi. Vertinant paramos lėšas kaip finansavimo šaltinį, svarbu atkreipti dėmesį, ar paskolos suteikimo galimybę patvirtin</w:t>
            </w:r>
            <w:r>
              <w:rPr>
                <w:i/>
                <w:iCs/>
              </w:rPr>
              <w:t>ančiame</w:t>
            </w:r>
            <w:r w:rsidRPr="0078463C">
              <w:rPr>
                <w:i/>
                <w:iCs/>
              </w:rPr>
              <w:t xml:space="preserve"> dokumente (kai numatyta projektą finansuoti paskolos lėšomis) nėra nurodyta, kad visa parama turi būti nukreipta paskolos grąžinimui. </w:t>
            </w:r>
          </w:p>
          <w:p w:rsidR="00E315E0" w:rsidRPr="0078463C" w:rsidRDefault="00E315E0" w:rsidP="00F75C18">
            <w:pPr>
              <w:rPr>
                <w:i/>
                <w:u w:val="single"/>
              </w:rPr>
            </w:pPr>
            <w:r w:rsidRPr="0078463C">
              <w:rPr>
                <w:i/>
                <w:u w:val="single"/>
              </w:rPr>
              <w:t>Pareiškėjo lėšos:</w:t>
            </w:r>
          </w:p>
          <w:p w:rsidR="00E315E0" w:rsidRPr="0078463C" w:rsidRDefault="00E315E0" w:rsidP="00F75C18">
            <w:pPr>
              <w:jc w:val="both"/>
              <w:rPr>
                <w:bCs/>
                <w:i/>
                <w:color w:val="000000"/>
              </w:rPr>
            </w:pPr>
            <w:r>
              <w:rPr>
                <w:i/>
              </w:rPr>
              <w:t>1. Pareiškėjo</w:t>
            </w:r>
            <w:r w:rsidRPr="0078463C">
              <w:rPr>
                <w:i/>
              </w:rPr>
              <w:t xml:space="preserve"> lėšos. Vertintojas</w:t>
            </w:r>
            <w:r w:rsidRPr="0078463C">
              <w:rPr>
                <w:bCs/>
                <w:i/>
                <w:color w:val="000000"/>
              </w:rPr>
              <w:t xml:space="preserve"> įsitikina, ar lėšos yra pagrįstos</w:t>
            </w:r>
            <w:r>
              <w:rPr>
                <w:bCs/>
                <w:i/>
                <w:color w:val="000000"/>
              </w:rPr>
              <w:t>,</w:t>
            </w:r>
            <w:r w:rsidRPr="0078463C">
              <w:rPr>
                <w:bCs/>
                <w:i/>
                <w:color w:val="000000"/>
              </w:rPr>
              <w:t xml:space="preserve"> vadovau</w:t>
            </w:r>
            <w:r>
              <w:rPr>
                <w:bCs/>
                <w:i/>
                <w:color w:val="000000"/>
              </w:rPr>
              <w:t>damasis</w:t>
            </w:r>
            <w:r w:rsidRPr="0078463C">
              <w:rPr>
                <w:bCs/>
                <w:i/>
                <w:color w:val="000000"/>
              </w:rPr>
              <w:t xml:space="preserve"> finansinės atskaitomybės duomenimis</w:t>
            </w:r>
            <w:r>
              <w:rPr>
                <w:bCs/>
                <w:i/>
                <w:color w:val="000000"/>
              </w:rPr>
              <w:t>.</w:t>
            </w:r>
            <w:r w:rsidRPr="0078463C">
              <w:rPr>
                <w:bCs/>
                <w:i/>
                <w:color w:val="000000"/>
              </w:rPr>
              <w:t xml:space="preserve"> </w:t>
            </w:r>
          </w:p>
          <w:p w:rsidR="00E315E0" w:rsidRPr="0078463C" w:rsidRDefault="00E315E0" w:rsidP="00F75C18">
            <w:pPr>
              <w:tabs>
                <w:tab w:val="left" w:pos="567"/>
              </w:tabs>
              <w:jc w:val="both"/>
              <w:rPr>
                <w:bCs/>
                <w:i/>
              </w:rPr>
            </w:pPr>
            <w:r w:rsidRPr="0078463C">
              <w:rPr>
                <w:bCs/>
                <w:i/>
              </w:rPr>
              <w:t xml:space="preserve">Siekiant įsitikinti, ar pareiškėjas neturi finansinių problemų, kurios gali </w:t>
            </w:r>
            <w:r>
              <w:rPr>
                <w:bCs/>
                <w:i/>
              </w:rPr>
              <w:t>daryti</w:t>
            </w:r>
            <w:r w:rsidRPr="0078463C">
              <w:rPr>
                <w:bCs/>
                <w:i/>
              </w:rPr>
              <w:t xml:space="preserve"> įtaką įgyvendinant projektą, robotas patikrina </w:t>
            </w:r>
            <w:r w:rsidRPr="0078463C">
              <w:rPr>
                <w:i/>
              </w:rPr>
              <w:t>OAS\MS-Peržiūra EUR\Vykdomieji raštai. Radęs informaciją, robotas pažymi „Ne“, tačiau vertintojas patikrinęs informacijos aktualumą, atsakymą gali patikslinti.</w:t>
            </w:r>
          </w:p>
          <w:p w:rsidR="00E315E0" w:rsidRPr="00C64531" w:rsidRDefault="00E315E0" w:rsidP="00F75C18">
            <w:pPr>
              <w:jc w:val="both"/>
              <w:rPr>
                <w:i/>
              </w:rPr>
            </w:pPr>
            <w:r w:rsidRPr="0078463C">
              <w:rPr>
                <w:bCs/>
                <w:i/>
              </w:rPr>
              <w:lastRenderedPageBreak/>
              <w:t xml:space="preserve">2. </w:t>
            </w:r>
            <w:bookmarkStart w:id="28" w:name="_Hlk36558471"/>
            <w:r w:rsidRPr="0078463C">
              <w:rPr>
                <w:i/>
                <w:u w:val="single"/>
              </w:rPr>
              <w:t xml:space="preserve">Paskola arba finansinė nuoma. </w:t>
            </w:r>
            <w:r>
              <w:rPr>
                <w:color w:val="000000"/>
              </w:rPr>
              <w:t>Skolintos lėšos pagrindžiamos kartu su paramos paraiška pateikiant paskolos ar finansinės nuomos (lizingo) suteikimo galimybės patvirtinimo dokumentus, o jei paskolą planuoja suteikti fizinis ir (arba) juridinis asmuo (ne finansų įstaiga ar </w:t>
            </w:r>
            <w:r>
              <w:rPr>
                <w:color w:val="000000"/>
                <w:spacing w:val="-2"/>
              </w:rPr>
              <w:t>sutelktinio finansavimo platformos operatorius (sutelktinio finansavimo platformos operatorių sąrašas skelbiamas Lietuvos banko interneto svetainėje adresu www.lb.lt)</w:t>
            </w:r>
            <w:r>
              <w:rPr>
                <w:color w:val="000000"/>
              </w:rPr>
              <w:t>, kartu su paraiška pateikiami dokumentai, patvirtinantys fizinio ir (arba) juridinio asmens lėšų turėjimą (to fizinio ir (arba) juridinio asmens banko sąskaitos išrašas, taip pat informacija apie lėšas, esančias terminuotuose ir (arba) kaupiamuosiuose indėliuose (dokumento data turi būti ne ankstesnė kaip 10 darbo dienų iki paramos paraiškos pateikimo). Agentūra tikrina, ar paskolą ketinantis suteikti asmuo (išskyrus finansų įstaigas ar </w:t>
            </w:r>
            <w:r>
              <w:rPr>
                <w:color w:val="000000"/>
                <w:spacing w:val="-2"/>
              </w:rPr>
              <w:t>sutelktinio finansavimo platformos operatorius</w:t>
            </w:r>
            <w:r>
              <w:rPr>
                <w:color w:val="000000"/>
              </w:rPr>
              <w:t>) turi reikiamą lėšų sumą: fizinis ir (arba) juridinis asmuo gali suteikti paskolą ne didesnę nei yra pinigų likutis banko sąskaitoje bei terminuotuose ir (arba) kaupiamuosiuose indėliuose. S</w:t>
            </w:r>
            <w:r>
              <w:rPr>
                <w:color w:val="000000"/>
                <w:spacing w:val="-2"/>
              </w:rPr>
              <w:t>u mokėjimo prašymu, kuriame prašoma kompensuoti skolintomis lėšomis įgyvendintas investicijas, paramos gavėjas </w:t>
            </w:r>
            <w:r>
              <w:rPr>
                <w:color w:val="000000"/>
              </w:rPr>
              <w:t>turi pateikti pasirašytą paskolos ar finansinės nuomos (lizingo) sutartį arba raštu patvirtinti, kad šią projekto dalį įgyvendino nuosavomis lėšomis. Jei paskola suteikiama grynaisiais pinigais, paskolos sutartis turi būti patvirtinta notaro. Keičiant finansavimo šaltinį, kuris buvo tinkamas paraiškos teikimo dieną, atitiktis šiam kriterijui gali būti tikslinama paramos paraiškos vertinimo metu</w:t>
            </w:r>
            <w:bookmarkStart w:id="29" w:name="_Hlk36559640"/>
            <w:bookmarkEnd w:id="28"/>
            <w:r w:rsidRPr="0078463C">
              <w:rPr>
                <w:i/>
                <w:color w:val="000000"/>
              </w:rPr>
              <w:t xml:space="preserve">Paraiškos IX dalies 10 punkte </w:t>
            </w:r>
            <w:r w:rsidRPr="0078463C">
              <w:rPr>
                <w:i/>
              </w:rPr>
              <w:t>turi būti pažymėtas atsakymas „Taip“</w:t>
            </w:r>
            <w:r>
              <w:rPr>
                <w:i/>
              </w:rPr>
              <w:t>.</w:t>
            </w:r>
            <w:r w:rsidRPr="0078463C">
              <w:rPr>
                <w:i/>
              </w:rPr>
              <w:t>)</w:t>
            </w:r>
            <w:bookmarkEnd w:id="29"/>
          </w:p>
        </w:tc>
        <w:tc>
          <w:tcPr>
            <w:tcW w:w="1417" w:type="dxa"/>
          </w:tcPr>
          <w:p w:rsidR="00E315E0" w:rsidRPr="0078463C" w:rsidRDefault="00E315E0" w:rsidP="00F75C18">
            <w:pPr>
              <w:rPr>
                <w:bCs/>
              </w:rPr>
            </w:pPr>
            <w:r w:rsidRPr="0078463C">
              <w:rPr>
                <w:bCs/>
              </w:rPr>
              <w:lastRenderedPageBreak/>
              <w:sym w:font="Symbol" w:char="F09F"/>
            </w:r>
            <w:r w:rsidRPr="0078463C">
              <w:rPr>
                <w:bCs/>
              </w:rPr>
              <w:t xml:space="preserve"> Taip      </w:t>
            </w:r>
            <w:r w:rsidRPr="0078463C">
              <w:rPr>
                <w:bCs/>
              </w:rPr>
              <w:sym w:font="Symbol" w:char="F09F"/>
            </w:r>
            <w:r w:rsidRPr="0078463C">
              <w:rPr>
                <w:bCs/>
              </w:rPr>
              <w:t xml:space="preserve"> Ne    </w:t>
            </w:r>
          </w:p>
          <w:p w:rsidR="00E315E0" w:rsidRPr="0078463C" w:rsidRDefault="00E315E0" w:rsidP="00F75C18">
            <w:pPr>
              <w:rPr>
                <w:bCs/>
              </w:rPr>
            </w:pPr>
          </w:p>
        </w:tc>
        <w:tc>
          <w:tcPr>
            <w:tcW w:w="1418" w:type="dxa"/>
          </w:tcPr>
          <w:p w:rsidR="00E315E0" w:rsidRPr="0078463C" w:rsidRDefault="00E315E0" w:rsidP="00F75C18">
            <w:pPr>
              <w:tabs>
                <w:tab w:val="left" w:pos="-540"/>
              </w:tabs>
              <w:jc w:val="both"/>
            </w:pPr>
            <w:r w:rsidRPr="0078463C">
              <w:t>NUST_OAS</w:t>
            </w:r>
          </w:p>
        </w:tc>
        <w:tc>
          <w:tcPr>
            <w:tcW w:w="1138" w:type="dxa"/>
            <w:gridSpan w:val="2"/>
          </w:tcPr>
          <w:p w:rsidR="00E315E0" w:rsidRPr="0078463C" w:rsidRDefault="00E315E0" w:rsidP="00F75C18">
            <w:pPr>
              <w:tabs>
                <w:tab w:val="left" w:pos="-540"/>
              </w:tabs>
              <w:jc w:val="both"/>
            </w:pPr>
          </w:p>
        </w:tc>
      </w:tr>
      <w:tr w:rsidR="00E315E0" w:rsidRPr="0078463C" w:rsidTr="00F75C18">
        <w:trPr>
          <w:trHeight w:val="558"/>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tabs>
                <w:tab w:val="left" w:pos="567"/>
              </w:tabs>
              <w:jc w:val="both"/>
              <w:rPr>
                <w:szCs w:val="22"/>
              </w:rPr>
            </w:pPr>
            <w:r w:rsidRPr="0078463C">
              <w:rPr>
                <w:szCs w:val="22"/>
              </w:rPr>
              <w:t>Ar pareiškėjas tvarko buhalterinę apskaitą Lietuvos Respublikos teisės aktų nustatyta tvarka?</w:t>
            </w:r>
          </w:p>
          <w:p w:rsidR="00E315E0" w:rsidRDefault="00E315E0" w:rsidP="00F75C18">
            <w:pPr>
              <w:pStyle w:val="BodyText1"/>
              <w:spacing w:line="240" w:lineRule="auto"/>
              <w:ind w:firstLine="0"/>
              <w:rPr>
                <w:i/>
                <w:lang w:eastAsia="lt-LT"/>
              </w:rPr>
            </w:pPr>
            <w:r w:rsidRPr="0078463C">
              <w:rPr>
                <w:i/>
              </w:rPr>
              <w:t xml:space="preserve">(Vertintojas patikrina, ar pareiškėjas kartu su paraiška pateikė </w:t>
            </w:r>
            <w:r w:rsidRPr="0078463C">
              <w:rPr>
                <w:i/>
                <w:lang w:eastAsia="lt-LT"/>
              </w:rPr>
              <w:t>ataskaitinių metų bei tarpinių finansinių ataskaitų (už einamųjų metų pilnus ketvirčius) finansinės atskaitomybės dokumentus (balansą, pelno (nuostolių) bei pinigų srautų ataskaitas). Pareiškėjų, kurie vadovaudamiesi Lietuvos Respublikos įmonių finansinės atskaitomybės įstatymu, finansinius dokumentus teikia Juridinių asmenų registrui (toliau – JAR), ataskaitinių metų finansines ataskaitas tikrinti JAR.</w:t>
            </w:r>
          </w:p>
          <w:p w:rsidR="00E315E0" w:rsidRPr="00C72565" w:rsidRDefault="00E315E0" w:rsidP="00F75C18">
            <w:pPr>
              <w:overflowPunct w:val="0"/>
              <w:ind w:firstLine="709"/>
              <w:jc w:val="both"/>
              <w:textAlignment w:val="baseline"/>
              <w:rPr>
                <w:i/>
              </w:rPr>
            </w:pPr>
            <w:r w:rsidRPr="00C72565">
              <w:rPr>
                <w:i/>
              </w:rPr>
              <w:t>Pareiškėjo – juridinio asmens, kurį paramos paraiškos pateikimo metais įsteigė fizinis asmuo, iki tol veikęs pagal verslo liudijimą ar individualios veiklos pažymą, – atveju pateikiami pagrindinio akcininko, vykdžiusio veiklą pagal verslo liudijimą ar individualios veiklos pažymą, ataskaitinių ir (arba) praėjusių ataskaitinių metų finansinių ataskaitų dokumentai bei juridinio asmens ūkinės veiklos pradžios balansas ir (arba) tarpinių finansinių ataskaitų (už einamųjų metų pilnus ketvirčius) dokumentai</w:t>
            </w:r>
            <w:r w:rsidRPr="00C72565">
              <w:rPr>
                <w:i/>
                <w:color w:val="000000"/>
              </w:rPr>
              <w:t>;</w:t>
            </w:r>
            <w:r w:rsidRPr="00C72565">
              <w:rPr>
                <w:i/>
              </w:rPr>
              <w:t xml:space="preserve"> </w:t>
            </w:r>
          </w:p>
          <w:p w:rsidR="00E315E0" w:rsidRPr="0078463C" w:rsidRDefault="00E315E0" w:rsidP="00F75C18">
            <w:pPr>
              <w:pStyle w:val="BodyText1"/>
              <w:spacing w:line="240" w:lineRule="auto"/>
              <w:ind w:firstLine="0"/>
              <w:rPr>
                <w:i/>
                <w:lang w:eastAsia="lt-LT"/>
              </w:rPr>
            </w:pPr>
            <w:r w:rsidRPr="0078463C">
              <w:rPr>
                <w:i/>
                <w:lang w:eastAsia="lt-LT"/>
              </w:rPr>
              <w:t xml:space="preserve"> </w:t>
            </w:r>
            <w:r w:rsidRPr="0078463C">
              <w:rPr>
                <w:i/>
              </w:rPr>
              <w:t>Taip pat paraiškos IX dalies 11 punkte turi būti pažymėtas atsakymas „Taip“)</w:t>
            </w:r>
            <w:r w:rsidRPr="0078463C">
              <w:rPr>
                <w:i/>
                <w:lang w:eastAsia="lt-LT"/>
              </w:rPr>
              <w:t>.</w:t>
            </w:r>
          </w:p>
        </w:tc>
        <w:tc>
          <w:tcPr>
            <w:tcW w:w="1417" w:type="dxa"/>
          </w:tcPr>
          <w:p w:rsidR="00E315E0" w:rsidRPr="0078463C" w:rsidRDefault="00E315E0" w:rsidP="00F75C18">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rsidR="00E315E0" w:rsidRPr="0078463C" w:rsidRDefault="00E315E0" w:rsidP="00F75C18">
            <w:pPr>
              <w:rPr>
                <w:bCs/>
              </w:rPr>
            </w:pP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641"/>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jc w:val="both"/>
              <w:rPr>
                <w:color w:val="000000"/>
                <w:szCs w:val="22"/>
              </w:rPr>
            </w:pPr>
            <w:r w:rsidRPr="0078463C">
              <w:rPr>
                <w:color w:val="000000"/>
                <w:szCs w:val="22"/>
              </w:rPr>
              <w:t xml:space="preserve">Ar pareiškėjas užtikrina, jog investicijos atitiks darbo saugos reikalavimus? </w:t>
            </w:r>
          </w:p>
          <w:p w:rsidR="00E315E0" w:rsidRPr="0078463C" w:rsidRDefault="00E315E0" w:rsidP="00F75C18">
            <w:pPr>
              <w:jc w:val="both"/>
              <w:rPr>
                <w:i/>
                <w:color w:val="000000"/>
              </w:rPr>
            </w:pPr>
            <w:r w:rsidRPr="0078463C">
              <w:rPr>
                <w:i/>
                <w:color w:val="000000"/>
              </w:rPr>
              <w:t xml:space="preserve">(Vertintojas patikrina, ar pateiktuose komerciniuose pasiūlymuose yra tiekėjo patvirtinimas, kad investicijos atitiks darbo saugos reikalavimus. </w:t>
            </w:r>
          </w:p>
          <w:p w:rsidR="00E315E0" w:rsidRPr="0078463C" w:rsidRDefault="00E315E0" w:rsidP="00F75C18">
            <w:pPr>
              <w:jc w:val="both"/>
              <w:rPr>
                <w:szCs w:val="22"/>
              </w:rPr>
            </w:pPr>
            <w:r w:rsidRPr="0078463C">
              <w:rPr>
                <w:i/>
                <w:color w:val="000000"/>
              </w:rPr>
              <w:t>Taip pat paraiškos IX dalies 12 punkte turi būti pažymėtas atsakymas „Taip“).</w:t>
            </w:r>
          </w:p>
        </w:tc>
        <w:tc>
          <w:tcPr>
            <w:tcW w:w="1417" w:type="dxa"/>
          </w:tcPr>
          <w:p w:rsidR="00E315E0" w:rsidRPr="0078463C" w:rsidRDefault="00E315E0" w:rsidP="00F75C18">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rsidR="00E315E0" w:rsidRPr="0078463C" w:rsidRDefault="00E315E0" w:rsidP="00F75C18">
            <w:pPr>
              <w:rPr>
                <w:bCs/>
              </w:rPr>
            </w:pP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977"/>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F05523" w:rsidRDefault="00E315E0" w:rsidP="00F75C18">
            <w:pPr>
              <w:jc w:val="both"/>
              <w:rPr>
                <w:szCs w:val="22"/>
              </w:rPr>
            </w:pPr>
            <w:r w:rsidRPr="00F05523">
              <w:rPr>
                <w:szCs w:val="22"/>
              </w:rPr>
              <w:t>Ar</w:t>
            </w:r>
            <w:r w:rsidRPr="00C64531">
              <w:rPr>
                <w:shd w:val="clear" w:color="auto" w:fill="FFFFFF"/>
              </w:rPr>
              <w:t xml:space="preserve"> pareiškėjas įsipareigoja užtikrinti, kad ateityje atitiks Valstybinės maisto ir veterinarijos tarnybos kontroliuojamų teisės aktų reikalavimus? </w:t>
            </w:r>
          </w:p>
          <w:p w:rsidR="00E315E0" w:rsidRPr="00C64531" w:rsidRDefault="00E315E0" w:rsidP="00F75C18">
            <w:pPr>
              <w:jc w:val="both"/>
              <w:rPr>
                <w:i/>
                <w:color w:val="FF0000"/>
              </w:rPr>
            </w:pPr>
            <w:r w:rsidRPr="00F05523">
              <w:rPr>
                <w:i/>
              </w:rPr>
              <w:t>(</w:t>
            </w:r>
            <w:r w:rsidRPr="00C64531">
              <w:rPr>
                <w:i/>
              </w:rPr>
              <w:t xml:space="preserve">Vertintojas patikrina atsakymą į paraiškos IX dalies 13 punktą. </w:t>
            </w:r>
            <w:r w:rsidRPr="00F05523">
              <w:rPr>
                <w:i/>
              </w:rPr>
              <w:t>Jei numatytos investicijos neturi įtakos reikalavimų laikymuisi žymimas atsakymas „N/a“.</w:t>
            </w:r>
            <w:r w:rsidRPr="00F05523">
              <w:rPr>
                <w:bCs/>
                <w:i/>
                <w:iCs/>
              </w:rPr>
              <w:t>)</w:t>
            </w:r>
          </w:p>
        </w:tc>
        <w:tc>
          <w:tcPr>
            <w:tcW w:w="1417" w:type="dxa"/>
          </w:tcPr>
          <w:p w:rsidR="00E315E0" w:rsidRPr="00F05523" w:rsidRDefault="00E315E0" w:rsidP="00F75C18">
            <w:pPr>
              <w:rPr>
                <w:bCs/>
                <w:szCs w:val="22"/>
              </w:rPr>
            </w:pPr>
            <w:r w:rsidRPr="00F05523">
              <w:rPr>
                <w:bCs/>
              </w:rPr>
              <w:sym w:font="Symbol" w:char="F09F"/>
            </w:r>
            <w:r w:rsidRPr="00F05523">
              <w:rPr>
                <w:bCs/>
              </w:rPr>
              <w:t xml:space="preserve"> Taip      </w:t>
            </w:r>
            <w:r w:rsidRPr="00F05523">
              <w:rPr>
                <w:bCs/>
              </w:rPr>
              <w:sym w:font="Symbol" w:char="F09F"/>
            </w:r>
            <w:r w:rsidRPr="00F05523">
              <w:rPr>
                <w:bCs/>
              </w:rPr>
              <w:t xml:space="preserve"> Ne</w:t>
            </w:r>
            <w:r w:rsidRPr="00F05523">
              <w:rPr>
                <w:bCs/>
                <w:szCs w:val="22"/>
              </w:rPr>
              <w:t xml:space="preserve"> </w:t>
            </w:r>
          </w:p>
          <w:p w:rsidR="00E315E0" w:rsidRPr="00C64531" w:rsidRDefault="00E315E0" w:rsidP="00F75C18">
            <w:pPr>
              <w:rPr>
                <w:color w:val="FF0000"/>
              </w:rPr>
            </w:pPr>
            <w:r w:rsidRPr="00F05523">
              <w:rPr>
                <w:bCs/>
              </w:rPr>
              <w:t> N/a</w:t>
            </w:r>
          </w:p>
        </w:tc>
        <w:tc>
          <w:tcPr>
            <w:tcW w:w="1418" w:type="dxa"/>
          </w:tcPr>
          <w:p w:rsidR="00E315E0" w:rsidRPr="00C64531" w:rsidRDefault="00E315E0" w:rsidP="00F75C18">
            <w:pPr>
              <w:tabs>
                <w:tab w:val="left" w:pos="-540"/>
              </w:tabs>
              <w:jc w:val="both"/>
              <w:rPr>
                <w:color w:val="FF0000"/>
              </w:rPr>
            </w:pPr>
          </w:p>
        </w:tc>
        <w:tc>
          <w:tcPr>
            <w:tcW w:w="1138" w:type="dxa"/>
            <w:gridSpan w:val="2"/>
          </w:tcPr>
          <w:p w:rsidR="00E315E0" w:rsidRPr="0078463C" w:rsidRDefault="00E315E0" w:rsidP="00F75C18">
            <w:pPr>
              <w:tabs>
                <w:tab w:val="left" w:pos="-540"/>
              </w:tabs>
              <w:jc w:val="both"/>
            </w:pPr>
          </w:p>
        </w:tc>
      </w:tr>
      <w:tr w:rsidR="00E315E0" w:rsidRPr="0078463C" w:rsidTr="00F75C18">
        <w:trPr>
          <w:trHeight w:val="428"/>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jc w:val="both"/>
              <w:rPr>
                <w:color w:val="000000"/>
                <w:szCs w:val="22"/>
              </w:rPr>
            </w:pPr>
            <w:r w:rsidRPr="0078463C">
              <w:rPr>
                <w:color w:val="000000"/>
                <w:szCs w:val="22"/>
              </w:rPr>
              <w:t xml:space="preserve">Ar žemė po naujai statomais statiniais, priklauso pareiškėjui nuosavybės teise arba pareiškėjas įsipareigoja iki paramos sutarties pasirašymo dienos pateikti </w:t>
            </w:r>
            <w:r w:rsidRPr="0078463C">
              <w:rPr>
                <w:szCs w:val="22"/>
              </w:rPr>
              <w:t>nekilnojamojo turto teisėtą valdymą patvirtinančius dokumentus</w:t>
            </w:r>
            <w:r w:rsidRPr="0078463C">
              <w:rPr>
                <w:color w:val="000000"/>
                <w:szCs w:val="22"/>
              </w:rPr>
              <w:t>?</w:t>
            </w:r>
          </w:p>
          <w:p w:rsidR="00E315E0" w:rsidRPr="0078463C" w:rsidRDefault="00E315E0" w:rsidP="00F75C18">
            <w:pPr>
              <w:jc w:val="both"/>
              <w:rPr>
                <w:i/>
                <w:color w:val="000000"/>
              </w:rPr>
            </w:pPr>
            <w:r w:rsidRPr="0078463C">
              <w:rPr>
                <w:i/>
                <w:color w:val="000000"/>
              </w:rPr>
              <w:lastRenderedPageBreak/>
              <w:t xml:space="preserve">(Klausimas aktualus, kai yra nauja statyba. Vertintojas patikrina paraiškos IX dalies 14 punkto atsakymą ir pastabose nurodo ar žemė valdoma nuosavybės teise, jeigu ne, ar pareiškėjas įsipareigoja iki paramos sutarties pasirašymo dienos pateikti </w:t>
            </w:r>
            <w:r w:rsidRPr="0078463C">
              <w:rPr>
                <w:i/>
              </w:rPr>
              <w:t>nekilnojamojo turto teisėtą valdymą patvirtinančius dokumentus. J</w:t>
            </w:r>
            <w:r w:rsidRPr="0078463C">
              <w:rPr>
                <w:i/>
                <w:color w:val="000000"/>
              </w:rPr>
              <w:t>eigu paraiškos pateikimo metu žemė nuosavybės teise nevaldoma, kartu su paramos paraiška turi būti pateikta rašytinė sutartis dėl žemės preliminaraus pirkimo su žemės savininku. Informacija tikrinama Nekilnojamojo turto registre (toliau – NTR) (pastabose nurodoma, ar pateikta preliminari sutartis).</w:t>
            </w:r>
          </w:p>
          <w:p w:rsidR="00E315E0" w:rsidRPr="0078463C" w:rsidRDefault="00E315E0" w:rsidP="00F75C18">
            <w:pPr>
              <w:jc w:val="both"/>
              <w:rPr>
                <w:szCs w:val="22"/>
              </w:rPr>
            </w:pPr>
            <w:r w:rsidRPr="0078463C">
              <w:rPr>
                <w:i/>
              </w:rPr>
              <w:t xml:space="preserve">Pastabose taip pat nurodomas </w:t>
            </w:r>
            <w:r w:rsidRPr="0078463C">
              <w:rPr>
                <w:i/>
                <w:color w:val="000000"/>
              </w:rPr>
              <w:t>žemės po naujai statomais statiniais unikalus numeris, kurį pareiškėjas valdo nuosavybės teise arba įsipareigoja valdyti. Kai nenumatyta nauja statyba, žymimas atsakymas „N/a“).</w:t>
            </w:r>
          </w:p>
        </w:tc>
        <w:tc>
          <w:tcPr>
            <w:tcW w:w="1417" w:type="dxa"/>
          </w:tcPr>
          <w:p w:rsidR="00E315E0" w:rsidRPr="0078463C" w:rsidRDefault="00E315E0" w:rsidP="00F75C18">
            <w:pPr>
              <w:rPr>
                <w:bCs/>
              </w:rPr>
            </w:pPr>
            <w:r w:rsidRPr="0078463C">
              <w:rPr>
                <w:bCs/>
              </w:rPr>
              <w:lastRenderedPageBreak/>
              <w:sym w:font="Symbol" w:char="F09F"/>
            </w:r>
            <w:r w:rsidRPr="0078463C">
              <w:rPr>
                <w:bCs/>
              </w:rPr>
              <w:t xml:space="preserve"> Taip      </w:t>
            </w:r>
            <w:r w:rsidRPr="0078463C">
              <w:rPr>
                <w:bCs/>
              </w:rPr>
              <w:sym w:font="Symbol" w:char="F09F"/>
            </w:r>
            <w:r w:rsidRPr="0078463C">
              <w:rPr>
                <w:bCs/>
              </w:rPr>
              <w:t xml:space="preserve"> Ne</w:t>
            </w:r>
          </w:p>
          <w:p w:rsidR="00E315E0" w:rsidRPr="0078463C" w:rsidRDefault="00E315E0" w:rsidP="00F75C18">
            <w:pPr>
              <w:rPr>
                <w:bCs/>
                <w:szCs w:val="22"/>
              </w:rPr>
            </w:pPr>
            <w:r w:rsidRPr="0078463C">
              <w:rPr>
                <w:bCs/>
              </w:rPr>
              <w:t> N/a</w:t>
            </w:r>
            <w:r w:rsidRPr="0078463C">
              <w:rPr>
                <w:bCs/>
                <w:szCs w:val="22"/>
              </w:rPr>
              <w:t xml:space="preserve">    </w:t>
            </w:r>
          </w:p>
          <w:p w:rsidR="00E315E0" w:rsidRPr="0078463C" w:rsidRDefault="00E315E0" w:rsidP="00F75C18">
            <w:pPr>
              <w:rPr>
                <w:bCs/>
                <w:szCs w:val="22"/>
              </w:rPr>
            </w:pP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557"/>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jc w:val="both"/>
              <w:rPr>
                <w:color w:val="000000"/>
                <w:szCs w:val="22"/>
              </w:rPr>
            </w:pPr>
            <w:r w:rsidRPr="0078463C">
              <w:rPr>
                <w:color w:val="000000"/>
                <w:szCs w:val="22"/>
              </w:rPr>
              <w:t xml:space="preserve">Ar žemė, statiniai ir (arba) patalpos, į kuriuos investuojama ir (arba) kuriuose numatyta įgyvendinti projektą, nuosavybės, nuomos ar kito teisėto naudojimosi pagrindais priklauso pareiškėjui arba pareiškėjas įsipareigoja iki paramos sutarties pasirašymo dienos pateikti </w:t>
            </w:r>
            <w:r w:rsidRPr="0078463C">
              <w:rPr>
                <w:szCs w:val="22"/>
              </w:rPr>
              <w:t>nekilnojamojo turto teisėtą valdymą patvirtinančius dokumentus</w:t>
            </w:r>
            <w:r w:rsidRPr="0078463C">
              <w:rPr>
                <w:color w:val="000000"/>
                <w:szCs w:val="22"/>
              </w:rPr>
              <w:t>?</w:t>
            </w:r>
          </w:p>
          <w:p w:rsidR="00E315E0" w:rsidRPr="0078463C" w:rsidRDefault="00E315E0" w:rsidP="00F75C18">
            <w:pPr>
              <w:jc w:val="both"/>
              <w:rPr>
                <w:i/>
                <w:color w:val="000000"/>
              </w:rPr>
            </w:pPr>
            <w:r w:rsidRPr="0078463C">
              <w:rPr>
                <w:color w:val="000000"/>
              </w:rPr>
              <w:t xml:space="preserve"> </w:t>
            </w:r>
            <w:r w:rsidRPr="0078463C">
              <w:rPr>
                <w:i/>
                <w:color w:val="000000"/>
              </w:rPr>
              <w:t xml:space="preserve">(Klausimas aktualus, kai yra statinių ir (arba) patalpų rekonstrukcija, kapitalinis remontas. Vertintojas patikrina paraiškos IX dalies 14 punkto atsakymą ir pastabose nurodo ar žemė, statiniai ir (arba) patalpos valdomos nuosavybės, nuomos ar kito teisėto naudojimosi pagrindais (patikrinus informaciją NTR). Jeigu ne, ar pareiškėjas įsipareigoja iki paramos sutarties pasirašymo dienos pateikti </w:t>
            </w:r>
            <w:r w:rsidRPr="0078463C">
              <w:rPr>
                <w:i/>
              </w:rPr>
              <w:t>nekilnojamojo turto teisėtą valdymą patvirtinančius dokumentus. J</w:t>
            </w:r>
            <w:r w:rsidRPr="0078463C">
              <w:rPr>
                <w:i/>
                <w:color w:val="000000"/>
              </w:rPr>
              <w:t xml:space="preserve">eigu paraiškos pateikimo metu nekilnojamas turtas nuosavybės, nuomos, panaudos ar kito teisėto naudojimosi pagrindais nevaldomas, kartu su paramos paraiška turi būti pateikta rašytinė sutartis dėl nekilnojamojo turto preliminaraus pirkimo, nuomos, panaudos ar kito teisėto naudojimosi su nekilnojamojo turto savininku. </w:t>
            </w:r>
          </w:p>
          <w:p w:rsidR="00E315E0" w:rsidRPr="0078463C" w:rsidRDefault="00E315E0" w:rsidP="00F75C18">
            <w:pPr>
              <w:jc w:val="both"/>
              <w:rPr>
                <w:i/>
                <w:color w:val="000000"/>
              </w:rPr>
            </w:pPr>
            <w:r w:rsidRPr="0078463C">
              <w:rPr>
                <w:i/>
                <w:color w:val="000000"/>
              </w:rPr>
              <w:t>Nuomos ar kito teisėto naudojimosi nekilnojamuoju turtu sutartis turi būti sudaryta ne trumpesniam laikotarpiui kaip iki projekto kontrolės laikotarpio pabaigos. Ši sutartis turi būti įregistruota VĮ Registrų centre iki paramos sutarties pasirašymo dienos. </w:t>
            </w:r>
          </w:p>
          <w:p w:rsidR="00E315E0" w:rsidRPr="0078463C" w:rsidRDefault="00E315E0" w:rsidP="00F75C18">
            <w:pPr>
              <w:jc w:val="both"/>
              <w:rPr>
                <w:i/>
                <w:color w:val="000000"/>
              </w:rPr>
            </w:pPr>
            <w:r w:rsidRPr="0078463C">
              <w:rPr>
                <w:i/>
              </w:rPr>
              <w:t xml:space="preserve">Pastabose taip pat nurodomas </w:t>
            </w:r>
            <w:r w:rsidRPr="0078463C">
              <w:rPr>
                <w:i/>
                <w:color w:val="000000"/>
              </w:rPr>
              <w:t>žemės po naujai statomais statiniais unikalus numeris, kurį pareiškėjas valdo nuosavybės teise arba įsipareigoja valdyti. Kai nenumatyta rekonstrukcija, kapitalinis remontas, žymimas atsakymas „N/a“.)</w:t>
            </w:r>
          </w:p>
        </w:tc>
        <w:tc>
          <w:tcPr>
            <w:tcW w:w="1417" w:type="dxa"/>
          </w:tcPr>
          <w:p w:rsidR="00E315E0" w:rsidRPr="0078463C" w:rsidRDefault="00E315E0" w:rsidP="00F75C18">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rsidR="00E315E0" w:rsidRPr="0078463C" w:rsidRDefault="00E315E0" w:rsidP="00F75C18">
            <w:pPr>
              <w:rPr>
                <w:bCs/>
                <w:szCs w:val="22"/>
              </w:rPr>
            </w:pPr>
            <w:r w:rsidRPr="0078463C">
              <w:rPr>
                <w:bCs/>
              </w:rPr>
              <w:t> N/a</w:t>
            </w:r>
            <w:r w:rsidRPr="0078463C">
              <w:rPr>
                <w:bCs/>
                <w:szCs w:val="22"/>
              </w:rPr>
              <w:t xml:space="preserve">    </w:t>
            </w:r>
          </w:p>
          <w:p w:rsidR="00E315E0" w:rsidRPr="0078463C" w:rsidRDefault="00E315E0" w:rsidP="00F75C18">
            <w:pPr>
              <w:rPr>
                <w:bCs/>
              </w:rPr>
            </w:pPr>
            <w:r w:rsidRPr="0078463C">
              <w:rPr>
                <w:bCs/>
              </w:rPr>
              <w:t xml:space="preserve">   </w:t>
            </w:r>
          </w:p>
          <w:p w:rsidR="00E315E0" w:rsidRPr="0078463C" w:rsidRDefault="00E315E0" w:rsidP="00F75C18">
            <w:pPr>
              <w:rPr>
                <w:bCs/>
                <w:szCs w:val="22"/>
              </w:rPr>
            </w:pP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428"/>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tabs>
                <w:tab w:val="left" w:pos="2370"/>
                <w:tab w:val="left" w:pos="2880"/>
                <w:tab w:val="left" w:pos="6045"/>
              </w:tabs>
              <w:jc w:val="both"/>
            </w:pPr>
            <w:r w:rsidRPr="0078463C">
              <w:t xml:space="preserve">Ar tuo atveju, kai nekilnojamasis turtas (žemė, statiniai ir (arba) patalpos), kuriame numatyta įgyvendinti projektą (išskyrus naujai statomus statinius) priklauso sutuoktiniui (-iams), pateiktas rašytinis sutuoktinio sutikimas investuoti į jam priklausantį nekilnojamąjį turtą ir plėtoti verslo plane numatytą veiklą ne trumpiau kaip </w:t>
            </w:r>
            <w:r w:rsidRPr="0078463C">
              <w:rPr>
                <w:color w:val="000000"/>
              </w:rPr>
              <w:t>iki projekto kontrolės laikotarpio pabaigos</w:t>
            </w:r>
            <w:r w:rsidRPr="0078463C">
              <w:t>?</w:t>
            </w:r>
          </w:p>
          <w:p w:rsidR="00E315E0" w:rsidRPr="0078463C" w:rsidRDefault="00E315E0" w:rsidP="00F75C18">
            <w:pPr>
              <w:tabs>
                <w:tab w:val="left" w:pos="2370"/>
                <w:tab w:val="left" w:pos="2880"/>
                <w:tab w:val="left" w:pos="6045"/>
              </w:tabs>
              <w:jc w:val="both"/>
              <w:rPr>
                <w:i/>
              </w:rPr>
            </w:pPr>
            <w:r w:rsidRPr="0078463C">
              <w:rPr>
                <w:i/>
              </w:rPr>
              <w:t xml:space="preserve">(Žymimas teigiamas atsakymas, jeigu vertintojas patikrina </w:t>
            </w:r>
            <w:r w:rsidRPr="0078463C">
              <w:rPr>
                <w:i/>
                <w:color w:val="000000"/>
              </w:rPr>
              <w:t>paraiškos IX dalies 14</w:t>
            </w:r>
            <w:r w:rsidRPr="0078463C">
              <w:rPr>
                <w:i/>
              </w:rPr>
              <w:t xml:space="preserve"> punkte nurodyto nekilnojamojo turto, kuriame numatyta įgyvendinti projektą (išskyrus naujai statomus statinius), unikalų (-ius) numerį (-us) NTR ir nustato, kad nurodytas nekilnojamasis turtas priklauso sutuoktiniui (-iams) bei pateiktas rašytinis sutuoktinio sutikimas investuoti į jam priklausantį nekilnojamąjį turtą ir plėtoti verslo plane numatytą veiklą ne trumpiau kaip </w:t>
            </w:r>
            <w:r w:rsidRPr="0078463C">
              <w:rPr>
                <w:i/>
                <w:color w:val="000000"/>
              </w:rPr>
              <w:t>iki projekto kontrolės laikotarpio pabaigos</w:t>
            </w:r>
            <w:r w:rsidRPr="0078463C">
              <w:rPr>
                <w:i/>
              </w:rPr>
              <w:t xml:space="preserve">. </w:t>
            </w:r>
          </w:p>
          <w:p w:rsidR="00E315E0" w:rsidRPr="0078463C" w:rsidRDefault="00E315E0" w:rsidP="00F75C18">
            <w:pPr>
              <w:jc w:val="both"/>
              <w:rPr>
                <w:i/>
                <w:color w:val="000000"/>
              </w:rPr>
            </w:pPr>
            <w:r w:rsidRPr="0078463C">
              <w:rPr>
                <w:i/>
              </w:rPr>
              <w:t>Kai nekilnojamasis turtas, kuriame numatyta įgyvendinti projektą valdomas privačios nuosavybės teise, yra nuomojamas, valdomas panaudos ar kitais teisėtais įstatymų nustatytais pagrindais, arba pareiškėjas įsipareigoja valdyti iki sutarties pasirašymo, žymimas atsakymas „N/a“.)</w:t>
            </w:r>
          </w:p>
        </w:tc>
        <w:tc>
          <w:tcPr>
            <w:tcW w:w="1417" w:type="dxa"/>
          </w:tcPr>
          <w:p w:rsidR="00E315E0" w:rsidRPr="0078463C" w:rsidRDefault="00E315E0" w:rsidP="00F75C18">
            <w:pPr>
              <w:rPr>
                <w:bCs/>
              </w:rPr>
            </w:pPr>
            <w:r w:rsidRPr="0078463C">
              <w:rPr>
                <w:bCs/>
              </w:rPr>
              <w:sym w:font="Symbol" w:char="F09F"/>
            </w:r>
            <w:r w:rsidRPr="0078463C">
              <w:rPr>
                <w:bCs/>
              </w:rPr>
              <w:t xml:space="preserve"> Taip      </w:t>
            </w:r>
            <w:r w:rsidRPr="0078463C">
              <w:rPr>
                <w:bCs/>
              </w:rPr>
              <w:sym w:font="Symbol" w:char="F09F"/>
            </w:r>
            <w:r w:rsidRPr="0078463C">
              <w:rPr>
                <w:bCs/>
              </w:rPr>
              <w:t xml:space="preserve"> Ne</w:t>
            </w:r>
          </w:p>
          <w:p w:rsidR="00E315E0" w:rsidRPr="0078463C" w:rsidRDefault="00E315E0" w:rsidP="00F75C18">
            <w:pPr>
              <w:rPr>
                <w:bCs/>
                <w:szCs w:val="22"/>
              </w:rPr>
            </w:pPr>
            <w:r w:rsidRPr="0078463C">
              <w:rPr>
                <w:bCs/>
              </w:rPr>
              <w:t> N/a</w:t>
            </w:r>
            <w:r w:rsidRPr="0078463C">
              <w:rPr>
                <w:bCs/>
                <w:szCs w:val="22"/>
              </w:rPr>
              <w:t xml:space="preserve">    </w:t>
            </w:r>
          </w:p>
          <w:p w:rsidR="00E315E0" w:rsidRPr="0078463C" w:rsidRDefault="00E315E0" w:rsidP="00F75C18">
            <w:pPr>
              <w:rPr>
                <w:bCs/>
              </w:rPr>
            </w:pP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977"/>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tabs>
                <w:tab w:val="left" w:pos="2370"/>
                <w:tab w:val="left" w:pos="2880"/>
                <w:tab w:val="left" w:pos="6045"/>
              </w:tabs>
              <w:jc w:val="both"/>
            </w:pPr>
            <w:r w:rsidRPr="0078463C">
              <w:rPr>
                <w:szCs w:val="22"/>
              </w:rPr>
              <w:t xml:space="preserve">Ar tuo atveju, kai nekilnojamasis turtas, į kurį investuojama ir (arba) kuriame numatyta įgyvendinti projektą, (išskyrus naujai statomus statinius) priklauso pareiškėjui ir (arba) jo sutuoktiniui su kitais asmenimis, pateiktas rašytinis bendraturčio (-ių) sutikimas investuoti į jam kartu su pareiškėju ir (arba) jo sutuoktiniu priklausantį turtą ir plėtoti verslo plane numatytą veiklą ne trumpiau kaip </w:t>
            </w:r>
            <w:r w:rsidRPr="0078463C">
              <w:rPr>
                <w:color w:val="000000"/>
              </w:rPr>
              <w:t>iki projekto kontrolės laikotarpio pabaigos</w:t>
            </w:r>
            <w:r w:rsidRPr="0078463C">
              <w:t>?</w:t>
            </w:r>
          </w:p>
          <w:p w:rsidR="00E315E0" w:rsidRPr="0078463C" w:rsidRDefault="00E315E0" w:rsidP="00F75C18">
            <w:pPr>
              <w:jc w:val="both"/>
              <w:rPr>
                <w:i/>
              </w:rPr>
            </w:pPr>
            <w:r w:rsidRPr="0078463C">
              <w:rPr>
                <w:i/>
              </w:rPr>
              <w:t xml:space="preserve"> (</w:t>
            </w:r>
            <w:r w:rsidRPr="0078463C">
              <w:rPr>
                <w:i/>
                <w:color w:val="000000"/>
              </w:rPr>
              <w:t xml:space="preserve">Žymimas teigiamas atsakymas, </w:t>
            </w:r>
            <w:r w:rsidRPr="0078463C">
              <w:rPr>
                <w:bCs/>
                <w:i/>
                <w:color w:val="000000"/>
              </w:rPr>
              <w:t xml:space="preserve">jeigu </w:t>
            </w:r>
            <w:r w:rsidRPr="0078463C">
              <w:rPr>
                <w:i/>
                <w:color w:val="000000"/>
              </w:rPr>
              <w:t>vertintojas patikrina paraiškos IX dalies 14</w:t>
            </w:r>
            <w:r w:rsidRPr="0078463C">
              <w:rPr>
                <w:i/>
              </w:rPr>
              <w:t xml:space="preserve"> punkte nurodyto</w:t>
            </w:r>
            <w:r w:rsidRPr="0078463C">
              <w:rPr>
                <w:i/>
                <w:color w:val="000000"/>
              </w:rPr>
              <w:t xml:space="preserve"> nekilnojamojo turto, į kurį investuojama ir (arba) kuriame numatyta įgyvendinti projektą, (išskyrus naujai statinius), unikalų (-ius) numerį (-us) NTR ir nustato, kad </w:t>
            </w:r>
            <w:r w:rsidRPr="0078463C">
              <w:rPr>
                <w:i/>
              </w:rPr>
              <w:t xml:space="preserve">nurodytas nekilnojamasis turtas priklauso pareiškėjui ir (arba) jo sutuoktiniui su kitais asmenimis ir pateiktas rašytinis bendraturčio (-ių) sutikimas investuoti į jam kartu su pareiškėju ir (arba) jo sutuoktiniu priklausantį turtą ir plėtoti verslo plane numatytą veiklą ne trumpiau kaip </w:t>
            </w:r>
            <w:r w:rsidRPr="0078463C">
              <w:rPr>
                <w:i/>
                <w:color w:val="000000"/>
              </w:rPr>
              <w:t>iki projekto kontrolės laikotarpio pabaigos</w:t>
            </w:r>
            <w:r w:rsidRPr="0078463C">
              <w:rPr>
                <w:i/>
              </w:rPr>
              <w:t xml:space="preserve">. </w:t>
            </w:r>
          </w:p>
          <w:p w:rsidR="00E315E0" w:rsidRPr="0078463C" w:rsidRDefault="00E315E0" w:rsidP="00F75C18">
            <w:pPr>
              <w:jc w:val="both"/>
              <w:rPr>
                <w:b/>
                <w:i/>
                <w:spacing w:val="2"/>
              </w:rPr>
            </w:pPr>
            <w:r w:rsidRPr="0078463C">
              <w:rPr>
                <w:i/>
                <w:color w:val="000000"/>
              </w:rPr>
              <w:t xml:space="preserve">Kai nekilnojamasis turtas, </w:t>
            </w:r>
            <w:r w:rsidRPr="0078463C">
              <w:rPr>
                <w:i/>
              </w:rPr>
              <w:t>į kurį investuojama ir (arba) kuriame numatyta įgyvendinti projektą, (išskyrus naujai statomus statinius)</w:t>
            </w:r>
            <w:r w:rsidRPr="0078463C">
              <w:rPr>
                <w:i/>
                <w:color w:val="000000"/>
              </w:rPr>
              <w:t xml:space="preserve">, valdomas privačios nuosavybės teise, yra nuomojamas, valdomas panaudos ar kitais teisėtais įstatymų nustatytais pagrindais, arba </w:t>
            </w:r>
            <w:r w:rsidRPr="0078463C">
              <w:rPr>
                <w:i/>
              </w:rPr>
              <w:t>pareiškėjas įsipareigoja valdyti iki sutarties pasirašymo, žymimas atsakymas „N/a“.)</w:t>
            </w:r>
          </w:p>
        </w:tc>
        <w:tc>
          <w:tcPr>
            <w:tcW w:w="1417" w:type="dxa"/>
          </w:tcPr>
          <w:p w:rsidR="00E315E0" w:rsidRPr="0078463C" w:rsidRDefault="00E315E0" w:rsidP="00F75C18">
            <w:pPr>
              <w:rPr>
                <w:bCs/>
              </w:rPr>
            </w:pPr>
            <w:r w:rsidRPr="0078463C">
              <w:rPr>
                <w:bCs/>
              </w:rPr>
              <w:sym w:font="Symbol" w:char="F09F"/>
            </w:r>
            <w:r w:rsidRPr="0078463C">
              <w:rPr>
                <w:bCs/>
              </w:rPr>
              <w:t xml:space="preserve"> Taip      </w:t>
            </w:r>
            <w:r w:rsidRPr="0078463C">
              <w:rPr>
                <w:bCs/>
              </w:rPr>
              <w:sym w:font="Symbol" w:char="F09F"/>
            </w:r>
            <w:r w:rsidRPr="0078463C">
              <w:rPr>
                <w:bCs/>
              </w:rPr>
              <w:t xml:space="preserve"> Ne</w:t>
            </w:r>
          </w:p>
          <w:p w:rsidR="00E315E0" w:rsidRPr="0078463C" w:rsidRDefault="00E315E0" w:rsidP="00F75C18">
            <w:pPr>
              <w:rPr>
                <w:bCs/>
                <w:szCs w:val="22"/>
              </w:rPr>
            </w:pPr>
            <w:r w:rsidRPr="0078463C">
              <w:rPr>
                <w:bCs/>
              </w:rPr>
              <w:t> N/a</w:t>
            </w:r>
            <w:r w:rsidRPr="0078463C">
              <w:rPr>
                <w:bCs/>
                <w:szCs w:val="22"/>
              </w:rPr>
              <w:t xml:space="preserve">    </w:t>
            </w:r>
          </w:p>
          <w:p w:rsidR="00E315E0" w:rsidRPr="0078463C" w:rsidRDefault="00E315E0" w:rsidP="00F75C18">
            <w:pPr>
              <w:rPr>
                <w:bCs/>
              </w:rPr>
            </w:pP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415"/>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jc w:val="both"/>
              <w:rPr>
                <w:szCs w:val="22"/>
              </w:rPr>
            </w:pPr>
            <w:r w:rsidRPr="0078463C">
              <w:rPr>
                <w:szCs w:val="22"/>
              </w:rPr>
              <w:t>Ar pateiktas ekonomiškai pagrįstas verslo planas, kuriame pateikta informacija pagrindžia projekto reikalingumą, investicijų poreikį ir verslo plano finansinę dalį?</w:t>
            </w:r>
          </w:p>
          <w:p w:rsidR="00E315E0" w:rsidRPr="0078463C" w:rsidRDefault="00E315E0" w:rsidP="00F75C18">
            <w:pPr>
              <w:jc w:val="both"/>
              <w:rPr>
                <w:i/>
              </w:rPr>
            </w:pPr>
            <w:r w:rsidRPr="0078463C">
              <w:rPr>
                <w:i/>
              </w:rPr>
              <w:t xml:space="preserve">(Vertintojas patikrina, ar prie paraiškos yra </w:t>
            </w:r>
            <w:r w:rsidRPr="0078463C">
              <w:rPr>
                <w:i/>
                <w:spacing w:val="-2"/>
              </w:rPr>
              <w:t xml:space="preserve">pateiktas verslo planas </w:t>
            </w:r>
            <w:r w:rsidRPr="0078463C">
              <w:rPr>
                <w:i/>
              </w:rPr>
              <w:t>ekonomiškai pagrįstas, ar pateikta informacija pagrindžia projekto reikalingumą, investicijų poreikį ir verslo plano finansinę dalį. Kai pareiškėjas yra anksčiau įgyvendinęs projektą, vertintojas turi susipažinti ir išanalizuoti anksčiau įgyvendinto projekto pasiektus rodiklius.</w:t>
            </w:r>
          </w:p>
          <w:p w:rsidR="00E315E0" w:rsidRPr="0078463C" w:rsidRDefault="00E315E0" w:rsidP="00F75C18">
            <w:pPr>
              <w:jc w:val="both"/>
              <w:rPr>
                <w:i/>
              </w:rPr>
            </w:pPr>
            <w:r w:rsidRPr="0078463C">
              <w:rPr>
                <w:i/>
              </w:rPr>
              <w:t>Taip pat patiktina, ar verslo planas parengtas pagal Taisyklių 2 priede pateiktą formą)</w:t>
            </w:r>
          </w:p>
        </w:tc>
        <w:tc>
          <w:tcPr>
            <w:tcW w:w="1417" w:type="dxa"/>
          </w:tcPr>
          <w:p w:rsidR="00E315E0" w:rsidRPr="0078463C" w:rsidRDefault="00E315E0" w:rsidP="00F75C18">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rsidR="00E315E0" w:rsidRPr="0078463C" w:rsidRDefault="00E315E0" w:rsidP="00F75C18">
            <w:pPr>
              <w:rPr>
                <w:bCs/>
              </w:rPr>
            </w:pP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416"/>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jc w:val="both"/>
              <w:rPr>
                <w:color w:val="000000"/>
                <w:szCs w:val="22"/>
              </w:rPr>
            </w:pPr>
            <w:r w:rsidRPr="0078463C">
              <w:rPr>
                <w:color w:val="000000"/>
                <w:szCs w:val="22"/>
              </w:rPr>
              <w:t>Ar pateiktame verslo plane pareiškėjas įrodo, kad ūkio subjektas atitinka ir projekto įgyvendinimo metu bei projekto kontrolės laikotarpiu atitiks ekonominio gyvybingumo kriterijus?</w:t>
            </w:r>
          </w:p>
          <w:p w:rsidR="00E315E0" w:rsidRPr="0078463C" w:rsidRDefault="00E315E0" w:rsidP="00F75C18">
            <w:pPr>
              <w:jc w:val="both"/>
              <w:rPr>
                <w:i/>
                <w:color w:val="000000"/>
              </w:rPr>
            </w:pPr>
            <w:r w:rsidRPr="0078463C">
              <w:rPr>
                <w:i/>
                <w:color w:val="000000"/>
              </w:rPr>
              <w:t>(Vertintojas patikrina, ar su paraiška pateiktame verslo plane įrodoma, kad ūkio subjektas atitinka ir projekto įgyvendinimo metu bei projekto kontrolės laikotarpiu atitiks ekonominio gyvybingumo rodiklius, kaip nurodyta Ūkio subjektų, siekiančių pasinaudoti parama pagal Lietuvos kaimo plėtros 2014–2020 metų programos priemones, ekonominio gyvybingumo nustatymo taisyklėse, patvirtintose Lietuvos Respublikos žemės ūkio ministro 2014 m. liepos 28 d. įsakymu Nr. 3D-440 „Dėl Ūkio subjektų, siekiančių pasinaudoti parama pagal Lietuvos kaimo plėtros 2014–2020 metų programos priemones, ekonominio gyvybingumo nustatymo taisyklių patvirtinimo“ ir pažymi reikiamą atsakymą. Pareiškėjo – juridinio asmens, kurį paramos paraiškos pateikimo metais įsteigė fizinis asmuo, iki tol veikęs pagal verslo liudijimą ar individualios veiklos pažymą, </w:t>
            </w:r>
            <w:r w:rsidRPr="0078463C">
              <w:rPr>
                <w:i/>
                <w:color w:val="000000"/>
                <w:spacing w:val="-5"/>
              </w:rPr>
              <w:t>–</w:t>
            </w:r>
            <w:r w:rsidRPr="0078463C">
              <w:rPr>
                <w:i/>
                <w:color w:val="000000"/>
              </w:rPr>
              <w:t> atveju, ekonominio gyvybingumo kriterijai apskaičiuojami vadovaujantis pagrindinio akcininko, vykdžiusio veiklą pagal verslo liudijimą ar individualios veiklos pažymą, ataskaitinių metų finansinių ataskaitų dokumentais. Šis ūkio subjektas turi atitikti Ekonominio gyvybingumo nustatymo taisyklėse veikiančiam ūkio subjektui nustatytus ekonominio gyvybingumo rodiklius.</w:t>
            </w:r>
          </w:p>
          <w:p w:rsidR="00E315E0" w:rsidRPr="0078463C" w:rsidRDefault="00E315E0" w:rsidP="00F75C18">
            <w:pPr>
              <w:jc w:val="both"/>
              <w:rPr>
                <w:i/>
                <w:color w:val="000000"/>
              </w:rPr>
            </w:pPr>
            <w:r w:rsidRPr="0078463C">
              <w:rPr>
                <w:i/>
                <w:color w:val="000000"/>
              </w:rPr>
              <w:t>Vertintojas turi patikrinti, ar verslo plane pateiktos finansinės prognozės yra realios.)</w:t>
            </w:r>
          </w:p>
        </w:tc>
        <w:tc>
          <w:tcPr>
            <w:tcW w:w="1417" w:type="dxa"/>
          </w:tcPr>
          <w:p w:rsidR="00E315E0" w:rsidRPr="0078463C" w:rsidRDefault="00E315E0" w:rsidP="00F75C18">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rsidR="00E315E0" w:rsidRPr="0078463C" w:rsidRDefault="00E315E0" w:rsidP="00F75C18">
            <w:pPr>
              <w:rPr>
                <w:bCs/>
              </w:rPr>
            </w:pP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132"/>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jc w:val="both"/>
              <w:rPr>
                <w:szCs w:val="22"/>
              </w:rPr>
            </w:pPr>
            <w:r w:rsidRPr="0078463C">
              <w:rPr>
                <w:szCs w:val="22"/>
              </w:rPr>
              <w:t>Ar yra atliktas poveikio aplinkai įvertinimas iki paraiškos pateikimo?</w:t>
            </w:r>
          </w:p>
          <w:p w:rsidR="00E315E0" w:rsidRPr="0078463C" w:rsidRDefault="00E315E0" w:rsidP="00F75C18">
            <w:pPr>
              <w:jc w:val="both"/>
              <w:rPr>
                <w:i/>
              </w:rPr>
            </w:pPr>
            <w:r w:rsidRPr="0078463C">
              <w:rPr>
                <w:i/>
              </w:rPr>
              <w:t xml:space="preserve">(Vertintojas patikrina su paraiška pateiktą Aplinkos ministerijos regiono aplinkos apsaugos departamento pažymą apie poveikio aplinkai įvertinimą </w:t>
            </w:r>
            <w:r w:rsidRPr="0078463C">
              <w:rPr>
                <w:i/>
                <w:spacing w:val="-5"/>
              </w:rPr>
              <w:t xml:space="preserve">ir pažymi reikiamą atsakymą. </w:t>
            </w:r>
            <w:r w:rsidRPr="0078463C">
              <w:rPr>
                <w:i/>
              </w:rPr>
              <w:t xml:space="preserve">Kada reikalingas poveikio aplinkai įvertinimas vertintojas nustato vadovaudamasis </w:t>
            </w:r>
            <w:r w:rsidRPr="0078463C">
              <w:rPr>
                <w:i/>
              </w:rPr>
              <w:lastRenderedPageBreak/>
              <w:t>Lietuvos Respublikos planuojamos ūkinės veiklos poveikio aplinkai vertinimo įstatymu.</w:t>
            </w:r>
          </w:p>
          <w:p w:rsidR="00E315E0" w:rsidRPr="0078463C" w:rsidRDefault="00E315E0" w:rsidP="00F75C18">
            <w:pPr>
              <w:jc w:val="both"/>
              <w:rPr>
                <w:i/>
              </w:rPr>
            </w:pPr>
            <w:r w:rsidRPr="0078463C">
              <w:rPr>
                <w:i/>
              </w:rPr>
              <w:t>Jei planuojamos ūkinės veiklos poveikio aplinkai įvertinimas nereikalingas</w:t>
            </w:r>
            <w:r>
              <w:rPr>
                <w:i/>
              </w:rPr>
              <w:t xml:space="preserve"> </w:t>
            </w:r>
            <w:r w:rsidRPr="0078463C">
              <w:rPr>
                <w:i/>
              </w:rPr>
              <w:t>„N/a“.</w:t>
            </w:r>
          </w:p>
          <w:p w:rsidR="00E315E0" w:rsidRPr="0078463C" w:rsidRDefault="00E315E0" w:rsidP="00F75C18">
            <w:pPr>
              <w:jc w:val="both"/>
              <w:rPr>
                <w:i/>
                <w:spacing w:val="-5"/>
              </w:rPr>
            </w:pPr>
            <w:r w:rsidRPr="0078463C">
              <w:rPr>
                <w:i/>
              </w:rPr>
              <w:t>Jei pagal pateiktą  atrankos išvadą dėl poveikio aplinkai vertinimo nustatoma, kad poveikio aplinkai vertinimas nereikalingas,  žymimas atsakymas „N/a“</w:t>
            </w:r>
            <w:r w:rsidRPr="0078463C">
              <w:rPr>
                <w:i/>
                <w:spacing w:val="-5"/>
              </w:rPr>
              <w:t>.</w:t>
            </w:r>
          </w:p>
          <w:p w:rsidR="00E315E0" w:rsidRPr="0078463C" w:rsidRDefault="00E315E0" w:rsidP="00F75C18">
            <w:pPr>
              <w:jc w:val="both"/>
              <w:rPr>
                <w:bCs/>
                <w:i/>
              </w:rPr>
            </w:pPr>
            <w:r w:rsidRPr="0078463C">
              <w:rPr>
                <w:bCs/>
                <w:i/>
              </w:rPr>
              <w:t>Jei kartu su paraiška pateikiamas statybą, rekonstravimą ar kapitalinį remontą leidžiantis dokumentas</w:t>
            </w:r>
            <w:r w:rsidRPr="0078463C">
              <w:rPr>
                <w:i/>
              </w:rPr>
              <w:t xml:space="preserve"> žymimas atsakymas „N/a“</w:t>
            </w:r>
            <w:r w:rsidRPr="0078463C">
              <w:rPr>
                <w:i/>
                <w:spacing w:val="-5"/>
              </w:rPr>
              <w:t>)</w:t>
            </w:r>
          </w:p>
        </w:tc>
        <w:tc>
          <w:tcPr>
            <w:tcW w:w="1417" w:type="dxa"/>
          </w:tcPr>
          <w:p w:rsidR="00E315E0" w:rsidRPr="0078463C" w:rsidRDefault="00E315E0" w:rsidP="00F75C18">
            <w:pPr>
              <w:rPr>
                <w:bCs/>
              </w:rPr>
            </w:pPr>
            <w:r w:rsidRPr="0078463C">
              <w:rPr>
                <w:bCs/>
              </w:rPr>
              <w:lastRenderedPageBreak/>
              <w:sym w:font="Symbol" w:char="F09F"/>
            </w:r>
            <w:r w:rsidRPr="0078463C">
              <w:rPr>
                <w:bCs/>
              </w:rPr>
              <w:t xml:space="preserve"> Taip      </w:t>
            </w:r>
            <w:r w:rsidRPr="0078463C">
              <w:rPr>
                <w:bCs/>
              </w:rPr>
              <w:sym w:font="Symbol" w:char="F09F"/>
            </w:r>
            <w:r w:rsidRPr="0078463C">
              <w:rPr>
                <w:bCs/>
              </w:rPr>
              <w:t xml:space="preserve"> Ne    </w:t>
            </w:r>
          </w:p>
          <w:p w:rsidR="00E315E0" w:rsidRPr="0078463C" w:rsidRDefault="00E315E0" w:rsidP="00F75C18">
            <w:pPr>
              <w:rPr>
                <w:bCs/>
              </w:rPr>
            </w:pPr>
            <w:r w:rsidRPr="0078463C">
              <w:rPr>
                <w:bCs/>
              </w:rPr>
              <w:sym w:font="Symbol" w:char="F09F"/>
            </w:r>
            <w:r w:rsidRPr="0078463C">
              <w:rPr>
                <w:bCs/>
              </w:rPr>
              <w:t xml:space="preserve"> N/a</w:t>
            </w: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132"/>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jc w:val="both"/>
              <w:rPr>
                <w:color w:val="000000"/>
                <w:szCs w:val="22"/>
              </w:rPr>
            </w:pPr>
            <w:r w:rsidRPr="0078463C">
              <w:rPr>
                <w:color w:val="000000"/>
                <w:szCs w:val="22"/>
              </w:rPr>
              <w:t xml:space="preserve">Ar projekte numatytiems statybos (naujo statinio statyba, statinio rekonstravimas, statinio kapitalinis remontas) ar infrastruktūros kūrimo darbams kartu su paramos paraiška pateiktas statinio techninis projektas arba </w:t>
            </w:r>
            <w:r w:rsidRPr="0078463C">
              <w:rPr>
                <w:szCs w:val="22"/>
              </w:rPr>
              <w:t>projektiniai pasiūlymai su statybos, rekonstravimo ar kapitalinio remonto vertės skaičiavimu</w:t>
            </w:r>
            <w:r w:rsidRPr="0078463C">
              <w:rPr>
                <w:color w:val="000000"/>
                <w:szCs w:val="22"/>
              </w:rPr>
              <w:t>?</w:t>
            </w:r>
          </w:p>
          <w:p w:rsidR="00E315E0" w:rsidRPr="0078463C" w:rsidRDefault="00E315E0" w:rsidP="00F75C18">
            <w:pPr>
              <w:jc w:val="both"/>
              <w:rPr>
                <w:i/>
                <w:color w:val="000000"/>
              </w:rPr>
            </w:pPr>
            <w:r w:rsidRPr="0078463C">
              <w:rPr>
                <w:i/>
                <w:color w:val="000000"/>
              </w:rPr>
              <w:t xml:space="preserve">(Vertintojas patikrina, ar statybos (naujo statinio statyba, statinio rekonstravimas, statinio kapitalinis remontas) ir (arba) infrastruktūros įrengimo darbams pateiktas: 1) statinio techninis projektas (pateikiamos statinio techninio projekto, bendroji, sklypo sutvarkymo (sklypo plano), architektūros, technologijos, aplinkos apsaugos, statybos skaičiuojamosios kainos nustatymo dalys) arba 2) projektiniai pasiūlymai. Projektiniuose pasiūlymuose turi būti nurodyta statinio pagrindinė naudojimo paskirtis, statybos rūšis, statinio grupė, pogrupis, pagrindiniai parametrai (tūris, plotas, aukštis, ilgis), pagrindinių konstrukcijų (pamatų, sienų, perdangų, stogo dangos ir kt.) medžiagos, kiti parametrai), žemės sklypo sutvarkymo schema, susisiekimo komunikacijos, inžineriniai tinklai. Taip pat patikrinama ar su projektiniu pasiūlymu yra pateiktas darbų vertės skaičiavimas. </w:t>
            </w:r>
          </w:p>
          <w:p w:rsidR="00E315E0" w:rsidRPr="0078463C" w:rsidRDefault="00E315E0" w:rsidP="00F75C18">
            <w:pPr>
              <w:jc w:val="both"/>
              <w:rPr>
                <w:i/>
                <w:color w:val="000000"/>
              </w:rPr>
            </w:pPr>
            <w:r w:rsidRPr="0078463C">
              <w:rPr>
                <w:i/>
                <w:color w:val="000000"/>
              </w:rPr>
              <w:t>Jeigu pateikti reikalaujami dokumentai ir juose neatitikimų nenustatyta, vertintojas žymi atsakymą „Taip“. Pastabose nurodoma iš kokių dokumentų nustatyta atitiktis.</w:t>
            </w:r>
          </w:p>
          <w:p w:rsidR="00E315E0" w:rsidRPr="0078463C" w:rsidRDefault="00E315E0" w:rsidP="00F75C18">
            <w:pPr>
              <w:jc w:val="both"/>
              <w:rPr>
                <w:i/>
                <w:color w:val="000000"/>
              </w:rPr>
            </w:pPr>
            <w:r w:rsidRPr="0078463C">
              <w:rPr>
                <w:i/>
                <w:color w:val="000000"/>
              </w:rPr>
              <w:t>Jei projekte numatyta nesudėtingų statinių statyba, rekonstravimas ar kapitalinis remontas, žymimas atsakymas „N/a“.</w:t>
            </w:r>
          </w:p>
          <w:p w:rsidR="00E315E0" w:rsidRPr="0078463C" w:rsidRDefault="00E315E0" w:rsidP="00F75C18">
            <w:pPr>
              <w:jc w:val="both"/>
              <w:rPr>
                <w:bCs/>
                <w:i/>
              </w:rPr>
            </w:pPr>
            <w:r w:rsidRPr="0078463C">
              <w:rPr>
                <w:i/>
                <w:color w:val="000000"/>
              </w:rPr>
              <w:t>Jei projekte nenumatyta statyba arba numatyta, tačiau statybai paramos neprašoma, žymimas atsakymas „N/a“)</w:t>
            </w:r>
          </w:p>
        </w:tc>
        <w:tc>
          <w:tcPr>
            <w:tcW w:w="1417" w:type="dxa"/>
          </w:tcPr>
          <w:p w:rsidR="00E315E0" w:rsidRPr="0078463C" w:rsidRDefault="00E315E0" w:rsidP="00F75C18">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rsidR="00E315E0" w:rsidRPr="0078463C" w:rsidRDefault="00E315E0" w:rsidP="00F75C18">
            <w:pPr>
              <w:rPr>
                <w:bCs/>
              </w:rPr>
            </w:pPr>
            <w:r w:rsidRPr="0078463C">
              <w:rPr>
                <w:bCs/>
              </w:rPr>
              <w:sym w:font="Symbol" w:char="F09F"/>
            </w:r>
            <w:r w:rsidRPr="0078463C">
              <w:rPr>
                <w:bCs/>
              </w:rPr>
              <w:t xml:space="preserve"> N/a</w:t>
            </w: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132"/>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jc w:val="both"/>
              <w:rPr>
                <w:color w:val="000000"/>
                <w:szCs w:val="22"/>
              </w:rPr>
            </w:pPr>
            <w:r w:rsidRPr="0078463C">
              <w:rPr>
                <w:color w:val="000000"/>
                <w:szCs w:val="22"/>
              </w:rPr>
              <w:t>Ar projekte numatytiems statybos (naujo statinio statyba, statinio rekonstravimas, statinio kapitalinis remontas) ar infrastruktūros kūrimo darbams kartu su paramos paraiška pateiktas statybą, rekonstravimą ar kapitalinį remontą leidžiantis dokumentas arba įsipareigota jį pateikti iki pirmojo mokėjimo prašymo pateikimo dienos?</w:t>
            </w:r>
          </w:p>
          <w:p w:rsidR="00E315E0" w:rsidRPr="0078463C" w:rsidRDefault="00E315E0" w:rsidP="00F75C18">
            <w:pPr>
              <w:jc w:val="both"/>
              <w:rPr>
                <w:i/>
                <w:color w:val="000000"/>
                <w:shd w:val="clear" w:color="auto" w:fill="FFFFFF"/>
              </w:rPr>
            </w:pPr>
            <w:r w:rsidRPr="0078463C">
              <w:rPr>
                <w:i/>
                <w:color w:val="000000"/>
              </w:rPr>
              <w:t>(Jeigu su paraiška pateiktas techninis projektas arba kiti bendrieji techniniai dokumentai (nesudėtingų statinių atveju, kai neprivalomas supaprastintas projektas), vertintojas patikrina, ar statybos (naujo statinio statyba, statinio rekonstravimas, statinio kapitalinis remontas) ir (arba) infrastruktūros įrengimo darbams pateiktas</w:t>
            </w:r>
            <w:r w:rsidRPr="0078463C">
              <w:t xml:space="preserve"> </w:t>
            </w:r>
            <w:r w:rsidRPr="0078463C">
              <w:rPr>
                <w:i/>
                <w:color w:val="000000"/>
              </w:rPr>
              <w:t>statybą, rekonstravimą ar kapitalinį remontą leidžiantis dokumentas, kai jis privalomas</w:t>
            </w:r>
            <w:r>
              <w:rPr>
                <w:i/>
                <w:color w:val="000000"/>
              </w:rPr>
              <w:t>.</w:t>
            </w:r>
            <w:r w:rsidRPr="0078463C">
              <w:rPr>
                <w:i/>
                <w:color w:val="000000"/>
              </w:rPr>
              <w:t xml:space="preserve"> </w:t>
            </w:r>
            <w:r w:rsidRPr="0078463C">
              <w:rPr>
                <w:i/>
                <w:color w:val="000000"/>
                <w:shd w:val="clear" w:color="auto" w:fill="FFFFFF"/>
              </w:rPr>
              <w:t>Jeigu statybą leidžiantys dokumentai teisės aktų nustatyta tvarka turi būti registruoti Lietuvos Respublikos statybos leidimų ir statybos valstybinės priežiūros informacinėje sistemoje „Infostatyba“ (toliau – informacinė sistema „Infostatyba“), NMA jų pateikti nereikia, tokiu atveju vertintojas, prisijungęs prie „Infostatyba“ pats patikrina registruotą dokumentą.</w:t>
            </w:r>
          </w:p>
          <w:p w:rsidR="00E315E0" w:rsidRDefault="00E315E0" w:rsidP="00F75C18">
            <w:pPr>
              <w:jc w:val="both"/>
              <w:rPr>
                <w:i/>
                <w:color w:val="000000"/>
              </w:rPr>
            </w:pPr>
            <w:r w:rsidRPr="0078463C">
              <w:rPr>
                <w:i/>
                <w:color w:val="000000"/>
              </w:rPr>
              <w:t>Jei su paraiška pateikti projektiniai pasiūlymai ir pareiškėjas paraiškos IX dalies 19</w:t>
            </w:r>
            <w:r w:rsidRPr="0078463C">
              <w:rPr>
                <w:i/>
              </w:rPr>
              <w:t xml:space="preserve"> punkte </w:t>
            </w:r>
            <w:r w:rsidRPr="0078463C">
              <w:rPr>
                <w:i/>
                <w:color w:val="000000"/>
              </w:rPr>
              <w:t xml:space="preserve">įsipareigojo statybą, rekonstravimą ar kapitalinį remontą leidžiantį dokumentą pateikti ne vėliau kaip pirmojo mokėjimo prašymo pateikimo dieną, žymimas atsakymas „Taip“. </w:t>
            </w:r>
          </w:p>
          <w:p w:rsidR="00E315E0" w:rsidRPr="0078463C" w:rsidRDefault="00E315E0" w:rsidP="00F75C18">
            <w:pPr>
              <w:jc w:val="both"/>
              <w:rPr>
                <w:i/>
                <w:color w:val="000000"/>
              </w:rPr>
            </w:pPr>
            <w:r w:rsidRPr="0078463C">
              <w:rPr>
                <w:i/>
                <w:color w:val="000000"/>
              </w:rPr>
              <w:t>Pastabose nurodoma, kaip buvo įvertintas kriterijus.</w:t>
            </w:r>
          </w:p>
          <w:p w:rsidR="00E315E0" w:rsidRDefault="00E315E0" w:rsidP="00F75C18">
            <w:pPr>
              <w:jc w:val="both"/>
              <w:rPr>
                <w:i/>
                <w:color w:val="000000"/>
              </w:rPr>
            </w:pPr>
            <w:r w:rsidRPr="0078463C">
              <w:rPr>
                <w:i/>
                <w:color w:val="000000"/>
              </w:rPr>
              <w:t>Jei su paraiška pateiktas techninis projektas arba kiti bendrieji projektiniai dokumentai, bet nepateiktas statybas leidžiantis dokumentas bei jis neregistruotas „Infostatyba“, vertintojas patikrina, ar paraiškos IX dalies 19</w:t>
            </w:r>
            <w:r w:rsidRPr="0078463C">
              <w:rPr>
                <w:i/>
              </w:rPr>
              <w:t xml:space="preserve"> punkte pažymėtas teigiamas </w:t>
            </w:r>
            <w:r w:rsidRPr="0078463C">
              <w:rPr>
                <w:i/>
              </w:rPr>
              <w:lastRenderedPageBreak/>
              <w:t xml:space="preserve">atsakymas, ir žymi atsakymą „Taip“. </w:t>
            </w:r>
            <w:r w:rsidRPr="0078463C">
              <w:rPr>
                <w:i/>
                <w:color w:val="000000"/>
              </w:rPr>
              <w:t>Pastabose nurodoma, kaip buvo įvertintas kriterijus</w:t>
            </w:r>
            <w:r>
              <w:rPr>
                <w:i/>
                <w:color w:val="000000"/>
              </w:rPr>
              <w:t>.</w:t>
            </w:r>
          </w:p>
          <w:p w:rsidR="00E315E0" w:rsidRPr="0078463C" w:rsidRDefault="00E315E0" w:rsidP="00F75C18">
            <w:pPr>
              <w:jc w:val="both"/>
              <w:rPr>
                <w:i/>
                <w:color w:val="000000"/>
              </w:rPr>
            </w:pPr>
            <w:r>
              <w:rPr>
                <w:i/>
                <w:color w:val="000000"/>
              </w:rPr>
              <w:t>Vertinant šį kriterijų, vertintojas vadovaujasi Statybų įstatymu ir Statybos techniniais reglamentais.</w:t>
            </w:r>
          </w:p>
          <w:p w:rsidR="00E315E0" w:rsidRPr="0078463C" w:rsidRDefault="00E315E0" w:rsidP="00F75C18">
            <w:pPr>
              <w:jc w:val="both"/>
              <w:rPr>
                <w:i/>
                <w:color w:val="000000"/>
              </w:rPr>
            </w:pPr>
            <w:r w:rsidRPr="0078463C">
              <w:rPr>
                <w:i/>
                <w:color w:val="000000"/>
              </w:rPr>
              <w:t>Jei projekte nenumatyta statyba arba numatyta, tačiau statybai paramos neprašoma, žymimas atsakymas „N/a“).</w:t>
            </w:r>
          </w:p>
        </w:tc>
        <w:tc>
          <w:tcPr>
            <w:tcW w:w="1417" w:type="dxa"/>
          </w:tcPr>
          <w:p w:rsidR="00E315E0" w:rsidRPr="0078463C" w:rsidRDefault="00E315E0" w:rsidP="00F75C18">
            <w:pPr>
              <w:rPr>
                <w:bCs/>
              </w:rPr>
            </w:pPr>
            <w:r w:rsidRPr="0078463C">
              <w:rPr>
                <w:bCs/>
              </w:rPr>
              <w:lastRenderedPageBreak/>
              <w:sym w:font="Symbol" w:char="F09F"/>
            </w:r>
            <w:r w:rsidRPr="0078463C">
              <w:rPr>
                <w:bCs/>
              </w:rPr>
              <w:t xml:space="preserve"> Taip      </w:t>
            </w:r>
            <w:r w:rsidRPr="0078463C">
              <w:rPr>
                <w:bCs/>
              </w:rPr>
              <w:sym w:font="Symbol" w:char="F09F"/>
            </w:r>
            <w:r w:rsidRPr="0078463C">
              <w:rPr>
                <w:bCs/>
              </w:rPr>
              <w:t xml:space="preserve"> Ne    </w:t>
            </w:r>
          </w:p>
          <w:p w:rsidR="00E315E0" w:rsidRPr="0078463C" w:rsidRDefault="00E315E0" w:rsidP="00F75C18">
            <w:pPr>
              <w:rPr>
                <w:bCs/>
              </w:rPr>
            </w:pPr>
            <w:r w:rsidRPr="0078463C">
              <w:rPr>
                <w:bCs/>
              </w:rPr>
              <w:sym w:font="Symbol" w:char="F09F"/>
            </w:r>
            <w:r w:rsidRPr="0078463C">
              <w:rPr>
                <w:bCs/>
              </w:rPr>
              <w:t xml:space="preserve"> N/a</w:t>
            </w: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132"/>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jc w:val="both"/>
              <w:rPr>
                <w:color w:val="000000"/>
                <w:szCs w:val="22"/>
              </w:rPr>
            </w:pPr>
            <w:r w:rsidRPr="0078463C">
              <w:rPr>
                <w:color w:val="000000"/>
                <w:szCs w:val="22"/>
              </w:rPr>
              <w:t>Ar dėl projekte numatytų nesudėtingų statinių statybos, rekonstravimo ar kapitalinio remonto darbų kartu su paramos paraiška pateiktas nustatyta tvarka atsakingų institucijų suderintas supaprastintas statybos, rekonstravimo ar kapitalinio remonto projektas arba kiti bendrieji projektiniai dokumentai?</w:t>
            </w:r>
          </w:p>
          <w:p w:rsidR="00E315E0" w:rsidRPr="0078463C" w:rsidRDefault="00E315E0" w:rsidP="00F75C18">
            <w:pPr>
              <w:jc w:val="both"/>
              <w:rPr>
                <w:i/>
                <w:color w:val="000000"/>
              </w:rPr>
            </w:pPr>
            <w:r w:rsidRPr="0078463C">
              <w:rPr>
                <w:i/>
                <w:color w:val="000000"/>
              </w:rPr>
              <w:t xml:space="preserve">(Jei projekte numatyta nesudėtingų statinių statyba, rekonstravimas ar kapitalinis remontas, kartu su paramos paraiška pareiškėjas pateikia nustatyta tvarka atsakingų institucijų suderintą supaprastintą statybos, rekonstravimo ar kapitalinio remonto projektą (kai jis privalomas pagal teisės aktų reikalavimus). </w:t>
            </w:r>
          </w:p>
          <w:p w:rsidR="00E315E0" w:rsidRDefault="00E315E0" w:rsidP="00F75C18">
            <w:pPr>
              <w:jc w:val="both"/>
              <w:rPr>
                <w:i/>
                <w:color w:val="000000"/>
              </w:rPr>
            </w:pPr>
            <w:r w:rsidRPr="0078463C">
              <w:rPr>
                <w:i/>
                <w:color w:val="000000"/>
              </w:rPr>
              <w:t>Jeigu supaprastintas projektas neprivalomas, tokiu atveju turi būti pateikti kiti bendrieji projektiniai dokumentai (sklypo planas su pažymėtais esamais ir projektuojamais statiniais, jų eksplikacija ir aiškinamasis raštas).</w:t>
            </w:r>
          </w:p>
          <w:p w:rsidR="00E315E0" w:rsidRPr="0078463C" w:rsidRDefault="00E315E0" w:rsidP="00F75C18">
            <w:pPr>
              <w:jc w:val="both"/>
              <w:rPr>
                <w:b/>
                <w:i/>
                <w:color w:val="000000"/>
              </w:rPr>
            </w:pPr>
            <w:r>
              <w:rPr>
                <w:i/>
                <w:color w:val="000000"/>
              </w:rPr>
              <w:t>Vertintojas vadovaujasi Statybų įstatymu bei galiojančiais Statybų techniniais reglamentais.</w:t>
            </w:r>
          </w:p>
          <w:p w:rsidR="00E315E0" w:rsidRPr="0078463C" w:rsidRDefault="00E315E0" w:rsidP="00F75C18">
            <w:pPr>
              <w:jc w:val="both"/>
              <w:rPr>
                <w:i/>
                <w:color w:val="000000"/>
              </w:rPr>
            </w:pPr>
            <w:r w:rsidRPr="0078463C">
              <w:rPr>
                <w:i/>
                <w:color w:val="000000"/>
              </w:rPr>
              <w:t>Jei projekte nenumatyta nesudėtingo statinio nauja statyba, rekonstravimas ar kapitalinis remontas arba numatyta, tačiau jiems paramos neprašoma, žymimas atsakymas „N/a“.</w:t>
            </w:r>
          </w:p>
          <w:p w:rsidR="00E315E0" w:rsidRPr="0078463C" w:rsidRDefault="00E315E0" w:rsidP="00F75C18">
            <w:pPr>
              <w:jc w:val="both"/>
              <w:rPr>
                <w:i/>
                <w:color w:val="000000"/>
              </w:rPr>
            </w:pPr>
          </w:p>
        </w:tc>
        <w:tc>
          <w:tcPr>
            <w:tcW w:w="1417" w:type="dxa"/>
          </w:tcPr>
          <w:p w:rsidR="00E315E0" w:rsidRPr="0078463C" w:rsidRDefault="00E315E0" w:rsidP="00F75C18">
            <w:pPr>
              <w:rPr>
                <w:bCs/>
              </w:rPr>
            </w:pPr>
            <w:r>
              <w:rPr>
                <w:bCs/>
              </w:rPr>
              <w:t xml:space="preserve"> Taip    </w:t>
            </w:r>
            <w:r w:rsidRPr="0078463C">
              <w:rPr>
                <w:bCs/>
              </w:rPr>
              <w:t xml:space="preserve"> </w:t>
            </w:r>
            <w:r w:rsidRPr="0078463C">
              <w:rPr>
                <w:bCs/>
              </w:rPr>
              <w:t xml:space="preserve"> Ne </w:t>
            </w:r>
          </w:p>
          <w:p w:rsidR="00E315E0" w:rsidRPr="0078463C" w:rsidRDefault="00E315E0" w:rsidP="00F75C18">
            <w:pPr>
              <w:rPr>
                <w:bCs/>
              </w:rPr>
            </w:pPr>
            <w:r w:rsidRPr="0078463C">
              <w:rPr>
                <w:bCs/>
              </w:rPr>
              <w:sym w:font="Symbol" w:char="F09F"/>
            </w:r>
            <w:r w:rsidRPr="0078463C">
              <w:rPr>
                <w:bCs/>
              </w:rPr>
              <w:t xml:space="preserve"> N/a   </w:t>
            </w: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132"/>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jc w:val="both"/>
              <w:rPr>
                <w:color w:val="000000"/>
                <w:szCs w:val="22"/>
              </w:rPr>
            </w:pPr>
            <w:r w:rsidRPr="0078463C">
              <w:rPr>
                <w:color w:val="000000"/>
                <w:szCs w:val="22"/>
              </w:rPr>
              <w:t>Ar statinių projektams atlikta statinio techninio projekto statybos skaičiuojamosios kainos dalies ekspertizė arba įsipareigota ją pateikti iki pirmojo mokėjimo prašymo pateikimo dienos?</w:t>
            </w:r>
          </w:p>
          <w:p w:rsidR="00E315E0" w:rsidRDefault="00E315E0" w:rsidP="00F75C18">
            <w:pPr>
              <w:jc w:val="both"/>
              <w:rPr>
                <w:i/>
                <w:color w:val="000000"/>
              </w:rPr>
            </w:pPr>
            <w:r w:rsidRPr="0078463C">
              <w:rPr>
                <w:i/>
                <w:color w:val="000000"/>
              </w:rPr>
              <w:t>(Vertintojas patikrina paraiškos IX dalies 21-22</w:t>
            </w:r>
            <w:r w:rsidRPr="0078463C">
              <w:rPr>
                <w:i/>
              </w:rPr>
              <w:t xml:space="preserve"> punktų atsakymus. </w:t>
            </w:r>
            <w:r w:rsidRPr="0078463C">
              <w:rPr>
                <w:i/>
                <w:color w:val="000000"/>
              </w:rPr>
              <w:t xml:space="preserve">Ekspertizės išvada turi būti parengta įstaigos, turinčios teisę užsiimti šia veikla, ir gali būti pateikta ne vėliau kaip pirmojo mokėjimo prašymo pateikimo dieną. Tokiu atveju, vertintojas patikrina, ar paraiškos IX dalies 22 punkte pareiškėjas pažymėjo teigiamą atsakymą. Pastabose nurodoma, ar ekspertizė pateikta su paraiška ar įsipareigojama pateikti iki pirmojo mokėjimo prašymo. </w:t>
            </w:r>
          </w:p>
          <w:p w:rsidR="00E315E0" w:rsidRPr="00DD36A8" w:rsidRDefault="00E315E0" w:rsidP="00F75C18">
            <w:pPr>
              <w:jc w:val="both"/>
              <w:rPr>
                <w:b/>
                <w:i/>
                <w:color w:val="000000"/>
              </w:rPr>
            </w:pPr>
            <w:r>
              <w:rPr>
                <w:i/>
                <w:color w:val="000000"/>
              </w:rPr>
              <w:t>Vertintojas vadovaujasi Statybų įstatymu bei galiojančiais Statybų techniniais reglamentais.</w:t>
            </w:r>
          </w:p>
          <w:p w:rsidR="00E315E0" w:rsidRPr="0078463C" w:rsidRDefault="00E315E0" w:rsidP="00F75C18">
            <w:pPr>
              <w:jc w:val="both"/>
              <w:rPr>
                <w:i/>
              </w:rPr>
            </w:pPr>
            <w:r w:rsidRPr="0078463C">
              <w:rPr>
                <w:i/>
                <w:color w:val="000000"/>
              </w:rPr>
              <w:t>Jei projekte nenumatyta statyba arba numatyta, tačiau statybai paramos neprašoma, žymimas atsakymas „N/a“)</w:t>
            </w:r>
          </w:p>
        </w:tc>
        <w:tc>
          <w:tcPr>
            <w:tcW w:w="1417" w:type="dxa"/>
          </w:tcPr>
          <w:p w:rsidR="00E315E0" w:rsidRPr="0078463C" w:rsidRDefault="00E315E0" w:rsidP="00F75C18">
            <w:pPr>
              <w:rPr>
                <w:bCs/>
              </w:rPr>
            </w:pPr>
            <w:r>
              <w:rPr>
                <w:bCs/>
              </w:rPr>
              <w:t xml:space="preserve"> Taip    </w:t>
            </w:r>
            <w:r w:rsidRPr="0078463C">
              <w:rPr>
                <w:bCs/>
              </w:rPr>
              <w:t xml:space="preserve"> </w:t>
            </w:r>
            <w:r w:rsidRPr="0078463C">
              <w:rPr>
                <w:bCs/>
              </w:rPr>
              <w:t xml:space="preserve"> Ne </w:t>
            </w:r>
          </w:p>
          <w:p w:rsidR="00E315E0" w:rsidRPr="0078463C" w:rsidRDefault="00E315E0" w:rsidP="00F75C18">
            <w:pPr>
              <w:rPr>
                <w:bCs/>
              </w:rPr>
            </w:pPr>
            <w:r w:rsidRPr="0078463C">
              <w:rPr>
                <w:bCs/>
              </w:rPr>
              <w:sym w:font="Symbol" w:char="F09F"/>
            </w:r>
            <w:r w:rsidRPr="0078463C">
              <w:rPr>
                <w:bCs/>
              </w:rPr>
              <w:t xml:space="preserve"> N/a   </w:t>
            </w: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132"/>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jc w:val="both"/>
              <w:rPr>
                <w:color w:val="000000"/>
                <w:szCs w:val="22"/>
              </w:rPr>
            </w:pPr>
            <w:r w:rsidRPr="0078463C">
              <w:rPr>
                <w:color w:val="000000"/>
                <w:szCs w:val="22"/>
              </w:rPr>
              <w:t>Ar projekte numatytai veiklai vykdyti pateikta licencija ar leidimas arba įsipareigota pateikti su galutiniu mokėjimo prašymu?</w:t>
            </w:r>
          </w:p>
          <w:p w:rsidR="00E315E0" w:rsidRPr="0078463C" w:rsidRDefault="00E315E0" w:rsidP="00F75C18">
            <w:pPr>
              <w:jc w:val="both"/>
              <w:rPr>
                <w:i/>
                <w:color w:val="000000"/>
              </w:rPr>
            </w:pPr>
            <w:r w:rsidRPr="0078463C">
              <w:rPr>
                <w:i/>
                <w:color w:val="000000"/>
              </w:rPr>
              <w:t xml:space="preserve">(Jei projekte numatyta vykdyti licencijuojamą veiklą, kaip nurodyta Licencijavimo pagrindų apraše, patvirtintame Lietuvos Respublikos Vyriausybės 2012 m. liepos 18 d. nutarimu Nr. 937 „Dėl Licencijavimo pagrindų aprašo patvirtinimo“, patikrinama, ar pareiškėjas pateikė licenciją ar leidimą arba įsipareigojo pateikti su galutiniu mokėjimo prašymu. Veiklos licencijavimą galima patikrinti </w:t>
            </w:r>
            <w:hyperlink r:id="rId14" w:history="1">
              <w:r w:rsidRPr="004A7DCD">
                <w:rPr>
                  <w:rStyle w:val="Hyperlink"/>
                  <w:i/>
                </w:rPr>
                <w:t>https://www.licencijavimas.lt/lis-epp-app/public</w:t>
              </w:r>
            </w:hyperlink>
            <w:r w:rsidRPr="004A7DCD">
              <w:rPr>
                <w:i/>
              </w:rPr>
              <w:t>.</w:t>
            </w:r>
            <w:r w:rsidRPr="0078463C">
              <w:rPr>
                <w:i/>
                <w:color w:val="000000"/>
              </w:rPr>
              <w:t xml:space="preserve"> Taip pat patikrinami atsakymai į paraiškos IX dalies 23-24 punktus.</w:t>
            </w:r>
          </w:p>
          <w:p w:rsidR="00E315E0" w:rsidRPr="0078463C" w:rsidRDefault="00E315E0" w:rsidP="00F75C18">
            <w:pPr>
              <w:jc w:val="both"/>
              <w:rPr>
                <w:i/>
                <w:color w:val="000000"/>
              </w:rPr>
            </w:pPr>
            <w:r w:rsidRPr="0078463C">
              <w:rPr>
                <w:i/>
                <w:color w:val="000000"/>
              </w:rPr>
              <w:t>Jei projekte nenumatyta vykdyti licencijuojamą veiklą ar veiklą, kuriai vykdyti turi būti išduotas leidimas, žymimas atsakymas „N/a“.</w:t>
            </w:r>
          </w:p>
          <w:p w:rsidR="00E315E0" w:rsidRPr="0078463C" w:rsidRDefault="00E315E0" w:rsidP="00F75C18">
            <w:pPr>
              <w:jc w:val="both"/>
              <w:rPr>
                <w:i/>
                <w:color w:val="000000"/>
              </w:rPr>
            </w:pPr>
            <w:r w:rsidRPr="0078463C">
              <w:rPr>
                <w:i/>
                <w:color w:val="000000"/>
              </w:rPr>
              <w:t>Jei projekte numatyta vykdyti licencijuojamą veiklą ar veiklą, kuriai vykdyti turi būti išduotas leidimas ir pareiškėjas licenciją, leidimą įsipareigoja pateikti su galutiniu mokėjimo prašymu, žymimas atsakymas „Taip“. Pastabose nurodoma, kaip buvo įvertintas kriterijus. )</w:t>
            </w:r>
          </w:p>
        </w:tc>
        <w:tc>
          <w:tcPr>
            <w:tcW w:w="1417" w:type="dxa"/>
          </w:tcPr>
          <w:p w:rsidR="00E315E0" w:rsidRPr="0078463C" w:rsidRDefault="00E315E0" w:rsidP="00F75C18">
            <w:pPr>
              <w:rPr>
                <w:bCs/>
              </w:rPr>
            </w:pPr>
            <w:r w:rsidRPr="0078463C">
              <w:rPr>
                <w:bCs/>
              </w:rPr>
              <w:t xml:space="preserve"> Taip     </w:t>
            </w:r>
            <w:r w:rsidRPr="0078463C">
              <w:rPr>
                <w:bCs/>
              </w:rPr>
              <w:t xml:space="preserve"> Ne   </w:t>
            </w:r>
          </w:p>
          <w:p w:rsidR="00E315E0" w:rsidRPr="0078463C" w:rsidRDefault="00E315E0" w:rsidP="00F75C18">
            <w:pPr>
              <w:rPr>
                <w:bCs/>
              </w:rPr>
            </w:pPr>
            <w:r w:rsidRPr="0078463C">
              <w:rPr>
                <w:bCs/>
              </w:rPr>
              <w:sym w:font="Symbol" w:char="F09F"/>
            </w:r>
            <w:r w:rsidRPr="0078463C">
              <w:rPr>
                <w:bCs/>
              </w:rPr>
              <w:t xml:space="preserve"> N/a</w:t>
            </w: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132"/>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jc w:val="both"/>
            </w:pPr>
          </w:p>
        </w:tc>
        <w:tc>
          <w:tcPr>
            <w:tcW w:w="5670" w:type="dxa"/>
          </w:tcPr>
          <w:p w:rsidR="00E315E0" w:rsidRPr="0078463C" w:rsidRDefault="00E315E0" w:rsidP="00F75C18">
            <w:pPr>
              <w:jc w:val="both"/>
              <w:rPr>
                <w:color w:val="000000"/>
                <w:szCs w:val="22"/>
              </w:rPr>
            </w:pPr>
            <w:r w:rsidRPr="0078463C">
              <w:rPr>
                <w:color w:val="000000"/>
                <w:szCs w:val="22"/>
              </w:rPr>
              <w:t>Ar pareiškėjo (fizinio asmens) gyvenamoji vieta deklaruota kaimo vietovėje arba pareiškėjo (juridinio asmens) buveinė registruota kaimo vietovėje?</w:t>
            </w:r>
          </w:p>
          <w:p w:rsidR="00E315E0" w:rsidRPr="00C64531" w:rsidRDefault="00E315E0" w:rsidP="00F75C18">
            <w:pPr>
              <w:jc w:val="both"/>
              <w:rPr>
                <w:color w:val="000000"/>
              </w:rPr>
            </w:pPr>
            <w:r w:rsidRPr="0078463C">
              <w:rPr>
                <w:color w:val="000000"/>
              </w:rPr>
              <w:t>(</w:t>
            </w:r>
            <w:r w:rsidRPr="0078463C">
              <w:rPr>
                <w:i/>
                <w:color w:val="000000"/>
              </w:rPr>
              <w:t>1</w:t>
            </w:r>
            <w:r w:rsidRPr="0078463C">
              <w:rPr>
                <w:color w:val="000000"/>
              </w:rPr>
              <w:t>.</w:t>
            </w:r>
            <w:r w:rsidRPr="0078463C">
              <w:rPr>
                <w:i/>
                <w:color w:val="000000"/>
              </w:rPr>
              <w:t xml:space="preserve">Jei pareiškėjas fizinis asmuo, jo nuolatinė gyvenamoji vieta paraiškos teikimo, projekto įgyvendinimo ir kontrolės laikotarpiu turi </w:t>
            </w:r>
            <w:r w:rsidRPr="0078463C">
              <w:rPr>
                <w:i/>
                <w:color w:val="000000"/>
              </w:rPr>
              <w:lastRenderedPageBreak/>
              <w:t xml:space="preserve">būti deklaruota kaimo vietovėje. </w:t>
            </w:r>
            <w:r w:rsidRPr="0078463C">
              <w:rPr>
                <w:i/>
              </w:rPr>
              <w:t xml:space="preserve">Fizinio asmens gyvenamosios vietos deklaravimo vieta ir data patikrinama PRIS. </w:t>
            </w:r>
          </w:p>
          <w:p w:rsidR="00E315E0" w:rsidRPr="0078463C" w:rsidRDefault="00E315E0" w:rsidP="00F75C18">
            <w:pPr>
              <w:jc w:val="both"/>
              <w:rPr>
                <w:i/>
              </w:rPr>
            </w:pPr>
            <w:r w:rsidRPr="0078463C">
              <w:rPr>
                <w:i/>
              </w:rPr>
              <w:t>2.</w:t>
            </w:r>
            <w:r w:rsidRPr="0078463C">
              <w:rPr>
                <w:i/>
                <w:color w:val="000000"/>
              </w:rPr>
              <w:t xml:space="preserve"> Jei pareiškėjas juridinis asmuo, jo buveinė turi būti registruota kaimo vietovėje. </w:t>
            </w:r>
            <w:r w:rsidRPr="0078463C">
              <w:rPr>
                <w:bCs/>
                <w:i/>
              </w:rPr>
              <w:t>Vertintojas iš JAR išrašo nustato įmonės buveinės adresą.</w:t>
            </w:r>
          </w:p>
          <w:p w:rsidR="00E315E0" w:rsidRPr="0078463C" w:rsidRDefault="00E315E0" w:rsidP="00F75C18">
            <w:pPr>
              <w:jc w:val="both"/>
              <w:rPr>
                <w:i/>
              </w:rPr>
            </w:pPr>
            <w:r w:rsidRPr="0078463C">
              <w:rPr>
                <w:i/>
              </w:rPr>
              <w:t xml:space="preserve">3.Kaimo vietovei nustatyti gyventojų skaičius nustatomas pagal </w:t>
            </w:r>
            <w:r w:rsidRPr="0078463C">
              <w:rPr>
                <w:bCs/>
                <w:i/>
              </w:rPr>
              <w:t xml:space="preserve">PRIS formos „Vietovės ir gatvės“ duomenis. Neradus vietovės PRIS, nustatoma pagal </w:t>
            </w:r>
            <w:r w:rsidRPr="0078463C">
              <w:rPr>
                <w:i/>
              </w:rPr>
              <w:t xml:space="preserve">Statistikos departamento duomenis </w:t>
            </w:r>
            <w:r w:rsidRPr="00E11F73">
              <w:rPr>
                <w:bCs/>
                <w:i/>
              </w:rPr>
              <w:t>(</w:t>
            </w:r>
            <w:hyperlink r:id="rId15" w:history="1">
              <w:r w:rsidRPr="004A7DCD">
                <w:rPr>
                  <w:rStyle w:val="Hyperlink"/>
                  <w:bCs/>
                  <w:i/>
                </w:rPr>
                <w:t>http://statistics.bookdesign.lt/esu_10.htm?lang=lt</w:t>
              </w:r>
            </w:hyperlink>
            <w:r w:rsidRPr="00E11F73">
              <w:rPr>
                <w:bCs/>
                <w:i/>
              </w:rPr>
              <w:t>).</w:t>
            </w:r>
            <w:r w:rsidRPr="0078463C">
              <w:rPr>
                <w:i/>
              </w:rPr>
              <w:t xml:space="preserve">. </w:t>
            </w:r>
          </w:p>
          <w:p w:rsidR="00E315E0" w:rsidRPr="0078463C" w:rsidRDefault="00E315E0" w:rsidP="00F75C18">
            <w:pPr>
              <w:jc w:val="both"/>
              <w:rPr>
                <w:i/>
              </w:rPr>
            </w:pPr>
            <w:r w:rsidRPr="0078463C">
              <w:rPr>
                <w:i/>
              </w:rPr>
              <w:t>4.Kaimo vietove laikomas viensėdis, kaimas, miestelis, miestas ar kita gyvenamoji vietovė, kurios gyventojų skaičius neviršija 6 tūkst., Sodų  bendrijos teritorija, taip pat kurortas nelaikoma kaimo vietove. Ar vietovė nėra kurortas, tik</w:t>
            </w:r>
            <w:r>
              <w:rPr>
                <w:i/>
              </w:rPr>
              <w:t>r</w:t>
            </w:r>
            <w:r w:rsidRPr="0078463C">
              <w:rPr>
                <w:i/>
              </w:rPr>
              <w:t xml:space="preserve">inama Lietuvos Respublikos teritorijos administracinių vienetų ir jų ribų įstatyme.  </w:t>
            </w:r>
          </w:p>
          <w:p w:rsidR="00E315E0" w:rsidRPr="00C64531" w:rsidRDefault="00E315E0" w:rsidP="00F75C18">
            <w:pPr>
              <w:jc w:val="both"/>
              <w:rPr>
                <w:i/>
                <w:color w:val="000000"/>
              </w:rPr>
            </w:pPr>
            <w:r w:rsidRPr="0078463C">
              <w:rPr>
                <w:i/>
                <w:color w:val="000000"/>
              </w:rPr>
              <w:t>5. Paraiškos IX dalies 25 klausime turi būti pažymėtas teigiamas atsakymas.)</w:t>
            </w:r>
          </w:p>
        </w:tc>
        <w:tc>
          <w:tcPr>
            <w:tcW w:w="1417" w:type="dxa"/>
          </w:tcPr>
          <w:p w:rsidR="00E315E0" w:rsidRPr="0078463C" w:rsidRDefault="00E315E0" w:rsidP="00F75C18">
            <w:pPr>
              <w:rPr>
                <w:bCs/>
              </w:rPr>
            </w:pPr>
            <w:r w:rsidRPr="0078463C">
              <w:rPr>
                <w:bCs/>
              </w:rPr>
              <w:lastRenderedPageBreak/>
              <w:t xml:space="preserve"> Taip     </w:t>
            </w:r>
            <w:r w:rsidRPr="0078463C">
              <w:rPr>
                <w:bCs/>
              </w:rPr>
              <w:t xml:space="preserve"> Ne   </w:t>
            </w: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132"/>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jc w:val="both"/>
            </w:pPr>
          </w:p>
        </w:tc>
        <w:tc>
          <w:tcPr>
            <w:tcW w:w="5670" w:type="dxa"/>
          </w:tcPr>
          <w:p w:rsidR="00E315E0" w:rsidRPr="0078463C" w:rsidRDefault="00E315E0" w:rsidP="00F75C18">
            <w:pPr>
              <w:jc w:val="both"/>
              <w:rPr>
                <w:i/>
                <w:color w:val="000000"/>
                <w:szCs w:val="22"/>
              </w:rPr>
            </w:pPr>
            <w:r w:rsidRPr="0078463C">
              <w:rPr>
                <w:color w:val="000000"/>
                <w:szCs w:val="22"/>
              </w:rPr>
              <w:t>Ar projekte numatyta vykdyti veikla vykdoma kaimo vietovėje</w:t>
            </w:r>
            <w:r w:rsidRPr="0078463C">
              <w:rPr>
                <w:i/>
                <w:color w:val="000000"/>
                <w:szCs w:val="22"/>
              </w:rPr>
              <w:t>?</w:t>
            </w:r>
          </w:p>
          <w:p w:rsidR="00E315E0" w:rsidRPr="0078463C" w:rsidRDefault="00E315E0" w:rsidP="00F75C18">
            <w:pPr>
              <w:tabs>
                <w:tab w:val="left" w:pos="0"/>
                <w:tab w:val="left" w:pos="79"/>
                <w:tab w:val="left" w:pos="221"/>
              </w:tabs>
              <w:jc w:val="both"/>
              <w:rPr>
                <w:i/>
                <w:color w:val="000000"/>
              </w:rPr>
            </w:pPr>
            <w:r w:rsidRPr="0078463C">
              <w:rPr>
                <w:i/>
                <w:color w:val="000000"/>
              </w:rPr>
              <w:t>(Paraiškos IX dalies 26  klausime turi būti pažymėtas teigiamas atsakymas. Kriterijaus vertinimas:</w:t>
            </w:r>
          </w:p>
          <w:p w:rsidR="00E315E0" w:rsidRPr="0078463C" w:rsidRDefault="00E315E0" w:rsidP="00F75C18">
            <w:pPr>
              <w:tabs>
                <w:tab w:val="left" w:pos="0"/>
                <w:tab w:val="left" w:pos="79"/>
                <w:tab w:val="left" w:pos="221"/>
              </w:tabs>
              <w:jc w:val="both"/>
              <w:rPr>
                <w:i/>
                <w:color w:val="000000"/>
              </w:rPr>
            </w:pPr>
            <w:r w:rsidRPr="0078463C">
              <w:rPr>
                <w:i/>
                <w:color w:val="000000"/>
              </w:rPr>
              <w:t>1. jei projekte numatyti statybos darbai, projekto įgyvendinimo vieta turi būti nekilnojamojo turto, į kurį investuojama paramos lėšomis, registracijos vieta kaimo vietovėje. Tikrinama NTR pagal nekilnojamojo turto adresą</w:t>
            </w:r>
          </w:p>
          <w:p w:rsidR="00E315E0" w:rsidRPr="0078463C" w:rsidRDefault="00E315E0" w:rsidP="00F75C18">
            <w:pPr>
              <w:tabs>
                <w:tab w:val="left" w:pos="0"/>
                <w:tab w:val="left" w:pos="79"/>
                <w:tab w:val="left" w:pos="221"/>
              </w:tabs>
              <w:jc w:val="both"/>
              <w:rPr>
                <w:i/>
                <w:color w:val="000000"/>
              </w:rPr>
            </w:pPr>
            <w:r w:rsidRPr="0078463C">
              <w:rPr>
                <w:i/>
                <w:color w:val="000000"/>
              </w:rPr>
              <w:t>2. jei paramos lėšomis finansuojama ekonominė veikla, išskyrus mobiliųjų paslaugų atvejus, ji turi būti vykdoma ir iš paramos lėšų įgytas turtas saugomas nekilnojamame turte, kurio registracijos vieta kaimo vietovėje. Tikrinama NTR pagal nekilnojamojo turto adresą. Aktualu, kai perkama tik įranga ir statybos darbų neplanuoja.</w:t>
            </w:r>
          </w:p>
          <w:p w:rsidR="00E315E0" w:rsidRPr="0078463C" w:rsidRDefault="00E315E0" w:rsidP="00F75C18">
            <w:pPr>
              <w:tabs>
                <w:tab w:val="left" w:pos="0"/>
                <w:tab w:val="left" w:pos="79"/>
                <w:tab w:val="left" w:pos="221"/>
              </w:tabs>
              <w:jc w:val="both"/>
              <w:rPr>
                <w:i/>
                <w:color w:val="000000"/>
              </w:rPr>
            </w:pPr>
            <w:r w:rsidRPr="0078463C">
              <w:rPr>
                <w:i/>
                <w:color w:val="000000"/>
              </w:rPr>
              <w:t xml:space="preserve">3. jeigu paramos lėšomis finansuojama mobilių paslaugų teikimo ekonominė veikla, ji gali būti vykdoma visoje Lietuvos Respublikos teritorijoje, o ekonominės veiklos nevykdymo laikotarpiu iš paramos lėšų įgytas turtas turi būti saugomas nekilnojamame turte, kurio registracijos vieta kaimo vietovėje. Projekto įgyvendinimo vieta laikoma pareiškėjo – fizinio asmens – gyvenamosios vietos deklaravimo vieta arba pareiškėjo – juridinio asmens – buveinės registracijos vieta kaimo vietovėje. Aktualu, kai perkama tik įranga ir statybos darbų neplanuoja. </w:t>
            </w:r>
          </w:p>
          <w:p w:rsidR="00E315E0" w:rsidRPr="0078463C" w:rsidRDefault="00E315E0" w:rsidP="00F75C18">
            <w:pPr>
              <w:jc w:val="both"/>
              <w:rPr>
                <w:i/>
              </w:rPr>
            </w:pPr>
            <w:r w:rsidRPr="0078463C">
              <w:rPr>
                <w:i/>
                <w:color w:val="000000"/>
              </w:rPr>
              <w:t xml:space="preserve"> </w:t>
            </w:r>
            <w:r w:rsidRPr="0078463C">
              <w:rPr>
                <w:i/>
              </w:rPr>
              <w:t xml:space="preserve">Kaimo vietovei nustatyti gyventojų skaičius nustatomas pagal </w:t>
            </w:r>
            <w:r w:rsidRPr="0078463C">
              <w:rPr>
                <w:bCs/>
                <w:i/>
              </w:rPr>
              <w:t xml:space="preserve">PRIS formos „Vietovės ir gatvės“ duomenis. Neradus vietovės PRIS, nustatoma pagal </w:t>
            </w:r>
            <w:r w:rsidRPr="0078463C">
              <w:rPr>
                <w:i/>
              </w:rPr>
              <w:t xml:space="preserve">Statistikos departamento duomenis </w:t>
            </w:r>
            <w:r w:rsidRPr="0078463C">
              <w:rPr>
                <w:bCs/>
                <w:i/>
              </w:rPr>
              <w:t>(</w:t>
            </w:r>
            <w:hyperlink r:id="rId16" w:history="1">
              <w:r w:rsidRPr="004A7DCD">
                <w:rPr>
                  <w:rStyle w:val="Hyperlink"/>
                  <w:bCs/>
                  <w:i/>
                </w:rPr>
                <w:t>http://statistics.bookdesign.lt/esu_10.htm?lang=lt</w:t>
              </w:r>
            </w:hyperlink>
            <w:r w:rsidRPr="0078463C">
              <w:rPr>
                <w:bCs/>
                <w:i/>
              </w:rPr>
              <w:t>).</w:t>
            </w:r>
            <w:r w:rsidRPr="0078463C">
              <w:rPr>
                <w:i/>
              </w:rPr>
              <w:t xml:space="preserve">. </w:t>
            </w:r>
          </w:p>
          <w:p w:rsidR="00E315E0" w:rsidRPr="0078463C" w:rsidRDefault="00E315E0" w:rsidP="00F75C18">
            <w:pPr>
              <w:jc w:val="both"/>
              <w:rPr>
                <w:i/>
              </w:rPr>
            </w:pPr>
            <w:r w:rsidRPr="0078463C">
              <w:rPr>
                <w:i/>
              </w:rPr>
              <w:t>Kaimo vietove laikomas viensėdis, kaimas, miestelis, miestas ar kita gyvenamoji vietovė, kurios gyventojų skaičius neviršija 6 tūkst., Sodų  bendrijos teritorija, taip pat kurortas nelaikoma kaimo vietove. Ar vietovė nėra kurortas, tik</w:t>
            </w:r>
            <w:r>
              <w:rPr>
                <w:i/>
              </w:rPr>
              <w:t>r</w:t>
            </w:r>
            <w:r w:rsidRPr="0078463C">
              <w:rPr>
                <w:i/>
              </w:rPr>
              <w:t xml:space="preserve">inama Lietuvos Respublikos teritorijos administracinių vienetų ir jų ribų įstatyme.  </w:t>
            </w:r>
          </w:p>
          <w:p w:rsidR="00E315E0" w:rsidRPr="0078463C" w:rsidRDefault="00E315E0" w:rsidP="00F75C18">
            <w:pPr>
              <w:tabs>
                <w:tab w:val="left" w:pos="0"/>
                <w:tab w:val="left" w:pos="79"/>
                <w:tab w:val="left" w:pos="221"/>
              </w:tabs>
              <w:jc w:val="both"/>
              <w:rPr>
                <w:i/>
                <w:color w:val="000000"/>
              </w:rPr>
            </w:pPr>
            <w:r w:rsidRPr="0078463C">
              <w:rPr>
                <w:i/>
                <w:color w:val="000000"/>
              </w:rPr>
              <w:t>Pastabose nurodoma, kaip kriterijus įvertintas.)</w:t>
            </w:r>
          </w:p>
        </w:tc>
        <w:tc>
          <w:tcPr>
            <w:tcW w:w="1417" w:type="dxa"/>
          </w:tcPr>
          <w:p w:rsidR="00E315E0" w:rsidRPr="0078463C" w:rsidRDefault="00E315E0" w:rsidP="00F75C18">
            <w:pPr>
              <w:rPr>
                <w:bCs/>
              </w:rPr>
            </w:pPr>
            <w:r w:rsidRPr="0078463C">
              <w:rPr>
                <w:bCs/>
              </w:rPr>
              <w:t xml:space="preserve"> Taip     </w:t>
            </w:r>
            <w:r w:rsidRPr="0078463C">
              <w:rPr>
                <w:bCs/>
              </w:rPr>
              <w:t xml:space="preserve"> Ne   </w:t>
            </w: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428"/>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pPr>
          </w:p>
        </w:tc>
        <w:tc>
          <w:tcPr>
            <w:tcW w:w="5670" w:type="dxa"/>
          </w:tcPr>
          <w:p w:rsidR="00E315E0" w:rsidRPr="0078463C" w:rsidRDefault="00E315E0" w:rsidP="00F75C18">
            <w:pPr>
              <w:jc w:val="both"/>
              <w:rPr>
                <w:spacing w:val="2"/>
                <w:szCs w:val="22"/>
              </w:rPr>
            </w:pPr>
            <w:r w:rsidRPr="0078463C">
              <w:rPr>
                <w:spacing w:val="2"/>
                <w:szCs w:val="22"/>
              </w:rPr>
              <w:t>Ar pareiškėjas dirbtinai nesukūrė sąlygų paramai gauti?</w:t>
            </w:r>
          </w:p>
          <w:p w:rsidR="00E315E0" w:rsidRDefault="00E315E0" w:rsidP="00F75C18">
            <w:pPr>
              <w:jc w:val="both"/>
              <w:rPr>
                <w:i/>
                <w:shd w:val="clear" w:color="auto" w:fill="FFFFFF"/>
              </w:rPr>
            </w:pPr>
            <w:r w:rsidRPr="0078463C">
              <w:rPr>
                <w:i/>
                <w:shd w:val="clear" w:color="auto" w:fill="FFFFFF"/>
              </w:rPr>
              <w:t xml:space="preserve">(Vertintojas, vadovaudamasis Procedūros aprašo </w:t>
            </w:r>
            <w:hyperlink r:id="rId17" w:history="1">
              <w:r w:rsidRPr="004A7DCD">
                <w:rPr>
                  <w:rStyle w:val="Hyperlink"/>
                  <w:i/>
                  <w:shd w:val="clear" w:color="auto" w:fill="FFFFFF"/>
                </w:rPr>
                <w:t>9 priedu</w:t>
              </w:r>
            </w:hyperlink>
            <w:r w:rsidRPr="0078463C">
              <w:rPr>
                <w:i/>
                <w:shd w:val="clear" w:color="auto" w:fill="FFFFFF"/>
              </w:rPr>
              <w:t>, įvertina, ar pareiškėjas dirbtinai nesukūrė sąlygų paramai gauti. Žymimas atsakymas „Taip“ jei nustatoma, kad pareiškėjas dirbtinai nesukūrė sąlygų paramai gauti. Žymimas atsakymas „Ne“ jei nustatoma, kad pareiškėjas dirbtinai sukūrė sąlygas paramai gauti.)</w:t>
            </w:r>
          </w:p>
          <w:p w:rsidR="00E315E0" w:rsidRPr="0078463C" w:rsidRDefault="00E315E0" w:rsidP="00F75C18">
            <w:pPr>
              <w:jc w:val="both"/>
              <w:rPr>
                <w:szCs w:val="22"/>
              </w:rPr>
            </w:pPr>
            <w:r>
              <w:rPr>
                <w:i/>
                <w:color w:val="000000"/>
              </w:rPr>
              <w:t>Vertintojas patikrina atsakymą į paraiškos IX dalies 45 klausimą</w:t>
            </w:r>
            <w:r w:rsidRPr="0078463C">
              <w:rPr>
                <w:i/>
                <w:color w:val="000000"/>
              </w:rPr>
              <w:t>.</w:t>
            </w:r>
          </w:p>
        </w:tc>
        <w:tc>
          <w:tcPr>
            <w:tcW w:w="1417" w:type="dxa"/>
          </w:tcPr>
          <w:p w:rsidR="00E315E0" w:rsidRPr="0078463C" w:rsidRDefault="00E315E0" w:rsidP="00F75C18">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rsidR="00E315E0" w:rsidRPr="0078463C" w:rsidRDefault="00E315E0" w:rsidP="00F75C18">
            <w:pPr>
              <w:rPr>
                <w:bCs/>
              </w:rPr>
            </w:pP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977"/>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pPr>
          </w:p>
        </w:tc>
        <w:tc>
          <w:tcPr>
            <w:tcW w:w="5670" w:type="dxa"/>
          </w:tcPr>
          <w:p w:rsidR="00E315E0" w:rsidRPr="0078463C" w:rsidRDefault="00E315E0" w:rsidP="00F75C18">
            <w:pPr>
              <w:jc w:val="both"/>
              <w:rPr>
                <w:spacing w:val="2"/>
                <w:szCs w:val="22"/>
              </w:rPr>
            </w:pPr>
            <w:r w:rsidRPr="0078463C">
              <w:rPr>
                <w:spacing w:val="2"/>
                <w:szCs w:val="22"/>
              </w:rPr>
              <w:t xml:space="preserve">Ar pareiškėjas neturi finansinių sunkumų (bankrutuoja arba yra likviduojamas)? </w:t>
            </w:r>
          </w:p>
          <w:p w:rsidR="00E315E0" w:rsidRPr="0078463C" w:rsidRDefault="00E315E0" w:rsidP="00F75C18">
            <w:pPr>
              <w:jc w:val="both"/>
              <w:rPr>
                <w:i/>
              </w:rPr>
            </w:pPr>
            <w:r w:rsidRPr="0078463C">
              <w:rPr>
                <w:i/>
              </w:rPr>
              <w:t>(Robotizuotas klausimas</w:t>
            </w:r>
          </w:p>
          <w:p w:rsidR="00E315E0" w:rsidRPr="0078463C" w:rsidRDefault="00E315E0" w:rsidP="00F75C18">
            <w:pPr>
              <w:jc w:val="both"/>
              <w:rPr>
                <w:i/>
              </w:rPr>
            </w:pPr>
            <w:r w:rsidRPr="0078463C">
              <w:rPr>
                <w:i/>
              </w:rPr>
              <w:t xml:space="preserve">Robotui nustačius „Ne“, vertintojas patikrina gautą informaciją. Informacija tikrinama </w:t>
            </w:r>
            <w:hyperlink r:id="rId18" w:history="1">
              <w:r w:rsidRPr="004A7DCD">
                <w:rPr>
                  <w:rStyle w:val="Hyperlink"/>
                  <w:i/>
                </w:rPr>
                <w:t>www.bankrotodep.lt</w:t>
              </w:r>
            </w:hyperlink>
            <w:r w:rsidRPr="0078463C">
              <w:rPr>
                <w:i/>
              </w:rPr>
              <w:t xml:space="preserve">, juridinių asmenų atveju tikrinamas statusas JAR, PRIS (Pareiškėjų registras/Asmens informacija/ Asmenys – tikrinamas asmens kortelės įrašas „Statusas“. Jeigu reikia, vertintojas atsakymą patikslina rankiniu būdu. Robotui nustačius teigiamą atsakymą, vertintojas informacijos </w:t>
            </w:r>
            <w:r w:rsidRPr="0078463C">
              <w:rPr>
                <w:i/>
              </w:rPr>
              <w:lastRenderedPageBreak/>
              <w:t>nepertikrina. Robotui nustačius „Ne“, o vertintojai patikslinus „Taip“, pastabose nurodyti, kodėl rasta informacija neaktuali)</w:t>
            </w:r>
          </w:p>
        </w:tc>
        <w:tc>
          <w:tcPr>
            <w:tcW w:w="1417" w:type="dxa"/>
          </w:tcPr>
          <w:p w:rsidR="00E315E0" w:rsidRPr="0078463C" w:rsidRDefault="00E315E0" w:rsidP="00F75C18">
            <w:pPr>
              <w:rPr>
                <w:bCs/>
              </w:rPr>
            </w:pPr>
            <w:r w:rsidRPr="0078463C">
              <w:rPr>
                <w:bCs/>
              </w:rPr>
              <w:lastRenderedPageBreak/>
              <w:sym w:font="Symbol" w:char="F09F"/>
            </w:r>
            <w:r w:rsidRPr="0078463C">
              <w:rPr>
                <w:bCs/>
              </w:rPr>
              <w:t xml:space="preserve"> Taip      </w:t>
            </w:r>
            <w:r w:rsidRPr="0078463C">
              <w:rPr>
                <w:bCs/>
              </w:rPr>
              <w:sym w:font="Symbol" w:char="F09F"/>
            </w:r>
            <w:r w:rsidRPr="0078463C">
              <w:rPr>
                <w:bCs/>
              </w:rPr>
              <w:t xml:space="preserve"> Ne    </w:t>
            </w:r>
          </w:p>
          <w:p w:rsidR="00E315E0" w:rsidRPr="0078463C" w:rsidRDefault="00E315E0" w:rsidP="00F75C18">
            <w:pPr>
              <w:rPr>
                <w:bCs/>
              </w:rPr>
            </w:pPr>
          </w:p>
        </w:tc>
        <w:tc>
          <w:tcPr>
            <w:tcW w:w="1418" w:type="dxa"/>
          </w:tcPr>
          <w:p w:rsidR="00E315E0" w:rsidRPr="0078463C" w:rsidRDefault="00E315E0" w:rsidP="00F75C18">
            <w:pPr>
              <w:tabs>
                <w:tab w:val="left" w:pos="-540"/>
              </w:tabs>
              <w:jc w:val="both"/>
            </w:pPr>
            <w:r w:rsidRPr="0078463C">
              <w:t>NUST_FINANSUS</w:t>
            </w:r>
          </w:p>
        </w:tc>
        <w:tc>
          <w:tcPr>
            <w:tcW w:w="1138" w:type="dxa"/>
            <w:gridSpan w:val="2"/>
          </w:tcPr>
          <w:p w:rsidR="00E315E0" w:rsidRPr="0078463C" w:rsidRDefault="00E315E0" w:rsidP="00F75C18">
            <w:pPr>
              <w:tabs>
                <w:tab w:val="left" w:pos="-540"/>
              </w:tabs>
              <w:jc w:val="both"/>
            </w:pPr>
          </w:p>
        </w:tc>
      </w:tr>
      <w:tr w:rsidR="00E315E0" w:rsidRPr="0078463C" w:rsidTr="00F75C18">
        <w:trPr>
          <w:trHeight w:val="977"/>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pPr>
          </w:p>
        </w:tc>
        <w:tc>
          <w:tcPr>
            <w:tcW w:w="5670" w:type="dxa"/>
          </w:tcPr>
          <w:p w:rsidR="00E315E0" w:rsidRPr="0078463C" w:rsidRDefault="00E315E0" w:rsidP="00F75C18">
            <w:pPr>
              <w:jc w:val="both"/>
              <w:rPr>
                <w:szCs w:val="22"/>
              </w:rPr>
            </w:pPr>
            <w:r w:rsidRPr="0078463C">
              <w:rPr>
                <w:szCs w:val="22"/>
              </w:rPr>
              <w:t>Ar pareiškėjas nėra pateikęs melagingos informacijos?</w:t>
            </w:r>
          </w:p>
          <w:p w:rsidR="00E315E0" w:rsidRPr="0078463C" w:rsidRDefault="00E315E0" w:rsidP="00F75C18">
            <w:pPr>
              <w:jc w:val="both"/>
              <w:rPr>
                <w:i/>
                <w:iCs/>
              </w:rPr>
            </w:pPr>
            <w:r w:rsidRPr="0078463C">
              <w:rPr>
                <w:i/>
                <w:iCs/>
              </w:rPr>
              <w:t xml:space="preserve">(Atsakymas vertinamas pagal šios ataskaitos 38 klausimo atsakymą. Jeigu į 38 klausimą atsakyta „Taip“, į šį klausimą taip pat atsakoma „Taip“. Jeigu atsakyta „Ne“ su pastaba, kad paramos gavėjas įtrauktas į įtariamų/nustatytų pažeidimų registracijos žurnalą.”,                                                                                        vertintojas DVS‘e </w:t>
            </w:r>
            <w:hyperlink r:id="rId19" w:history="1">
              <w:r w:rsidRPr="004A7DCD">
                <w:rPr>
                  <w:rStyle w:val="Hyperlink"/>
                  <w:i/>
                  <w:iCs/>
                </w:rPr>
                <w:t>https://dvs.nma.lt/DocLogix/Workplace/Default.aspx?ID=31326371&amp;Referrer=36194381-7d52-463e-a025-eb59c0a533a0</w:t>
              </w:r>
            </w:hyperlink>
            <w:r w:rsidRPr="0078463C">
              <w:rPr>
                <w:i/>
                <w:iCs/>
              </w:rPr>
              <w:t>  ir KDS‘e  patikrina ar nėra gautos informacijos apie pareiškėjo paramos paraiškoje, pridedamuose ar pagal paklausimą pateiktuose dokumentuose pateiktą melagingą informaciją ir pažymi reikiamą atsakymą.</w:t>
            </w:r>
          </w:p>
          <w:p w:rsidR="00E315E0" w:rsidRPr="0078463C" w:rsidRDefault="00E315E0" w:rsidP="00F75C18">
            <w:pPr>
              <w:jc w:val="both"/>
              <w:rPr>
                <w:i/>
              </w:rPr>
            </w:pPr>
            <w:r w:rsidRPr="0078463C">
              <w:rPr>
                <w:i/>
                <w:iCs/>
                <w:shd w:val="clear" w:color="auto" w:fill="FFFFFF"/>
              </w:rPr>
              <w:t xml:space="preserve">Žymimas atsakymas „Taip“ jei nustatoma, kad pareiškėjas </w:t>
            </w:r>
            <w:r w:rsidRPr="0078463C">
              <w:rPr>
                <w:i/>
              </w:rPr>
              <w:t>nėra pateikęs melagingos informacijos</w:t>
            </w:r>
            <w:r w:rsidRPr="0078463C">
              <w:rPr>
                <w:i/>
                <w:iCs/>
                <w:shd w:val="clear" w:color="auto" w:fill="FFFFFF"/>
              </w:rPr>
              <w:t>. Žymimas atsakymas „Ne“, jei nustatoma, kad pareiškėjas y</w:t>
            </w:r>
            <w:r w:rsidRPr="0078463C">
              <w:rPr>
                <w:i/>
              </w:rPr>
              <w:t>ra pateikęs melagingą informaciją)</w:t>
            </w:r>
          </w:p>
        </w:tc>
        <w:tc>
          <w:tcPr>
            <w:tcW w:w="1417" w:type="dxa"/>
          </w:tcPr>
          <w:p w:rsidR="00E315E0" w:rsidRPr="0078463C" w:rsidRDefault="00E315E0" w:rsidP="00F75C18">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977"/>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pPr>
          </w:p>
        </w:tc>
        <w:tc>
          <w:tcPr>
            <w:tcW w:w="5670" w:type="dxa"/>
          </w:tcPr>
          <w:p w:rsidR="00E315E0" w:rsidRPr="0078463C" w:rsidRDefault="00E315E0" w:rsidP="00F75C18">
            <w:pPr>
              <w:jc w:val="both"/>
              <w:rPr>
                <w:color w:val="000000"/>
                <w:szCs w:val="22"/>
              </w:rPr>
            </w:pPr>
            <w:r w:rsidRPr="0078463C">
              <w:rPr>
                <w:color w:val="000000"/>
                <w:szCs w:val="22"/>
              </w:rPr>
              <w:t>Ar projekte nenumatyta pradėti apgyvendinimo veiklą?</w:t>
            </w:r>
          </w:p>
          <w:p w:rsidR="00E315E0" w:rsidRPr="0078463C" w:rsidRDefault="00E315E0" w:rsidP="00F75C18">
            <w:pPr>
              <w:jc w:val="both"/>
              <w:rPr>
                <w:i/>
                <w:color w:val="000000"/>
              </w:rPr>
            </w:pPr>
            <w:r w:rsidRPr="0078463C">
              <w:rPr>
                <w:i/>
                <w:color w:val="000000"/>
              </w:rPr>
              <w:t>(Parama neteikiama projektui, kuriame numatyta pradėti apgyvendinimo veiklą (EVRK 55.1, 55.2, 55.3 ir 55.9). Vertintojas patikrina, ar pareiškėjas ataskaitiniais metais yra gavęs pajamų iš apgyvendinimo veiklos (įskaitant ir stovyklavietes) (pagal informaciją verslo plane, finansinėse ataskaitose, pajamų deklaracijoje (jei fizinis asmuo), kituose pateikiamuose dokumentuose).</w:t>
            </w:r>
            <w:r>
              <w:rPr>
                <w:i/>
                <w:color w:val="000000"/>
              </w:rPr>
              <w:t xml:space="preserve"> Siekiant įsitikinti, ar pareiškėjas vykdė </w:t>
            </w:r>
            <w:r w:rsidRPr="009857F6">
              <w:rPr>
                <w:i/>
                <w:color w:val="000000"/>
              </w:rPr>
              <w:t>tikslinga ne tik patikrinti, ar pareiškėjui yra išduota licencija ir (arba) verslo liudijimas teikti apgyvendinimo paslaugas, nes minėtos licencijos, verslo liudijimo turėjimas nepatvirtina apgyvendinimo veiklos vykdymo fakto, bet reikia paprašyti pareiškėjo pateikti veiklos vykdymą patvirtinančius dokumentus (pvz. sutartis, sąskaitas-faktūras, esant galimybei bei dideliam dokumentų kiekiui – suteiktų paslaugų žiniaraščius (registrus), lankytojų registracijos kortelių registrą) už vertinamą laikotarpį, o esant poreikiui (neaiškumui dėl duomenų teisingumo) atlikti patikrą projekto įgyvendinimo vietoje.</w:t>
            </w:r>
          </w:p>
          <w:p w:rsidR="00E315E0" w:rsidRPr="0078463C" w:rsidRDefault="00E315E0" w:rsidP="00F75C18">
            <w:pPr>
              <w:jc w:val="both"/>
              <w:rPr>
                <w:i/>
                <w:color w:val="000000"/>
              </w:rPr>
            </w:pPr>
            <w:r w:rsidRPr="0078463C">
              <w:rPr>
                <w:i/>
                <w:iCs/>
                <w:shd w:val="clear" w:color="auto" w:fill="FFFFFF"/>
              </w:rPr>
              <w:t xml:space="preserve">Žymimas atsakymas „Taip“ jei nustatoma, kad </w:t>
            </w:r>
            <w:r w:rsidRPr="0078463C">
              <w:rPr>
                <w:i/>
                <w:color w:val="000000"/>
              </w:rPr>
              <w:t>prašoma paramos apgyvendinimo veiklos plėtrai, o ne pradžiai</w:t>
            </w:r>
            <w:r w:rsidRPr="0078463C">
              <w:rPr>
                <w:i/>
                <w:iCs/>
                <w:shd w:val="clear" w:color="auto" w:fill="FFFFFF"/>
              </w:rPr>
              <w:t xml:space="preserve">. Žymimas atsakymas „Ne“, jei nustatoma, kad </w:t>
            </w:r>
            <w:r w:rsidRPr="0078463C">
              <w:rPr>
                <w:i/>
                <w:color w:val="000000"/>
              </w:rPr>
              <w:t>projekte numatyta pradėti apgyvendinimo veiklą. Jei paramos neprašoma apgyvendinimo veiklos vykdymui, žymimas atsakymas „N/a“. )</w:t>
            </w:r>
          </w:p>
        </w:tc>
        <w:tc>
          <w:tcPr>
            <w:tcW w:w="1417" w:type="dxa"/>
          </w:tcPr>
          <w:p w:rsidR="00E315E0" w:rsidRPr="0078463C" w:rsidRDefault="00E315E0" w:rsidP="00F75C18">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rsidR="00E315E0" w:rsidRPr="0078463C" w:rsidRDefault="00E315E0" w:rsidP="00F75C18">
            <w:pPr>
              <w:rPr>
                <w:bCs/>
              </w:rPr>
            </w:pPr>
            <w:r w:rsidRPr="0078463C">
              <w:rPr>
                <w:bCs/>
              </w:rPr>
              <w:sym w:font="Symbol" w:char="F09F"/>
            </w:r>
            <w:r w:rsidRPr="0078463C">
              <w:rPr>
                <w:bCs/>
              </w:rPr>
              <w:t xml:space="preserve"> N/a</w:t>
            </w: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977"/>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color w:val="000000"/>
              </w:rPr>
            </w:pPr>
          </w:p>
        </w:tc>
        <w:tc>
          <w:tcPr>
            <w:tcW w:w="5670" w:type="dxa"/>
          </w:tcPr>
          <w:p w:rsidR="00E315E0" w:rsidRPr="0078463C" w:rsidRDefault="00E315E0" w:rsidP="00F75C18">
            <w:pPr>
              <w:jc w:val="both"/>
              <w:rPr>
                <w:color w:val="000000"/>
                <w:szCs w:val="22"/>
              </w:rPr>
            </w:pPr>
            <w:r w:rsidRPr="0078463C">
              <w:rPr>
                <w:color w:val="000000"/>
                <w:szCs w:val="22"/>
              </w:rPr>
              <w:t>Ar pareiškėjui nėra ribojama teisė į paramą dėl paramos teikimo ar sutarties sąlygų pažeidimo?</w:t>
            </w:r>
          </w:p>
          <w:p w:rsidR="00E315E0" w:rsidRPr="0078463C" w:rsidRDefault="00E315E0" w:rsidP="00F75C18">
            <w:pPr>
              <w:jc w:val="both"/>
              <w:rPr>
                <w:i/>
                <w:color w:val="000000"/>
              </w:rPr>
            </w:pPr>
            <w:r w:rsidRPr="0078463C">
              <w:rPr>
                <w:i/>
                <w:color w:val="000000"/>
              </w:rPr>
              <w:t>(Robotizuotas klausimas. Robotas tikrina DVS, KPPAIS2. Vertintojas turi patikrinti KDS esančią informaciją.</w:t>
            </w:r>
          </w:p>
          <w:p w:rsidR="00E315E0" w:rsidRPr="0078463C" w:rsidRDefault="00E315E0" w:rsidP="00F75C18">
            <w:pPr>
              <w:jc w:val="both"/>
              <w:rPr>
                <w:i/>
                <w:color w:val="000000"/>
              </w:rPr>
            </w:pPr>
            <w:r w:rsidRPr="0078463C">
              <w:rPr>
                <w:i/>
                <w:color w:val="000000"/>
              </w:rPr>
              <w:t xml:space="preserve">Pareiškėjas neturi teisės pretenduoti į paramą vienus metus nuo sprendimo priėmimo dienos, kai sprendimas priimtas dėl pareiškėjo, ketinusio ir (arba) gavusio paramą iš EŽŪFKP, Europos žuvininkystės fondo, EJRŽF paramos teikimo ar sutarties sąlygų pažeidimo, apie kurį buvo pranešta EK. </w:t>
            </w:r>
          </w:p>
          <w:p w:rsidR="00E315E0" w:rsidRPr="0078463C" w:rsidRDefault="00E315E0" w:rsidP="00F75C18">
            <w:pPr>
              <w:jc w:val="both"/>
              <w:rPr>
                <w:i/>
                <w:color w:val="000000"/>
              </w:rPr>
            </w:pPr>
            <w:r w:rsidRPr="0078463C">
              <w:rPr>
                <w:i/>
                <w:color w:val="000000"/>
              </w:rPr>
              <w:t xml:space="preserve">Jeigu robotas atsako „Ne“, vertintojas patikrina roboto rastą informaciją. Tikrinama ar pareiškėjas nėra įtrauktas į DVS esantį </w:t>
            </w:r>
            <w:hyperlink r:id="rId20" w:history="1">
              <w:r w:rsidRPr="0078463C">
                <w:rPr>
                  <w:rStyle w:val="Hyperlink"/>
                  <w:i/>
                  <w:color w:val="000000"/>
                </w:rPr>
                <w:t>Įtariamų/ nustatytų pažeidimų registracijos žurnalą</w:t>
              </w:r>
            </w:hyperlink>
            <w:r w:rsidRPr="0078463C">
              <w:rPr>
                <w:i/>
                <w:color w:val="000000"/>
              </w:rPr>
              <w:t xml:space="preserve">, taip pat į </w:t>
            </w:r>
            <w:r>
              <w:rPr>
                <w:i/>
                <w:iCs/>
              </w:rPr>
              <w:t>KDS</w:t>
            </w:r>
            <w:r w:rsidRPr="00DE76D0">
              <w:rPr>
                <w:i/>
                <w:iCs/>
              </w:rPr>
              <w:t xml:space="preserve"> </w:t>
            </w:r>
            <w:r>
              <w:rPr>
                <w:i/>
                <w:iCs/>
              </w:rPr>
              <w:t xml:space="preserve">esantį </w:t>
            </w:r>
            <w:r w:rsidRPr="00DE76D0">
              <w:rPr>
                <w:i/>
              </w:rPr>
              <w:t>pažeidimų registracijos žurnal</w:t>
            </w:r>
            <w:r>
              <w:rPr>
                <w:i/>
              </w:rPr>
              <w:t>ą,</w:t>
            </w:r>
            <w:r w:rsidRPr="0078463C">
              <w:rPr>
                <w:i/>
                <w:color w:val="000000"/>
              </w:rPr>
              <w:t xml:space="preserve"> KPPAIS2 sistemą (Dokumentai/Paramos byla/Rizikingumo stebėsena), PRIS sistemą (Pareiškėjų registras/Asmens informacija/Asmenys/Pažeidimai), OAS ir pažymi reikiamą atsakymą.). Ar OAS yra pažeidimų, tikrinti PVA 16 kl. roboto pateiktas pastabas.</w:t>
            </w:r>
          </w:p>
          <w:p w:rsidR="00E315E0" w:rsidRPr="0078463C" w:rsidRDefault="00E315E0" w:rsidP="00F75C18">
            <w:pPr>
              <w:jc w:val="both"/>
              <w:rPr>
                <w:color w:val="000000"/>
              </w:rPr>
            </w:pPr>
            <w:r w:rsidRPr="0078463C">
              <w:rPr>
                <w:i/>
                <w:iCs/>
                <w:shd w:val="clear" w:color="auto" w:fill="FFFFFF"/>
              </w:rPr>
              <w:t xml:space="preserve">Žymimas atsakymas „Taip“ jei nustatoma, kad </w:t>
            </w:r>
            <w:r w:rsidRPr="0078463C">
              <w:rPr>
                <w:i/>
                <w:color w:val="000000"/>
              </w:rPr>
              <w:t>pareiškėjui nėra ribojama teisė į paramą dėl paramos teikimo ar sutarties sąlygų pažeidimo</w:t>
            </w:r>
            <w:r w:rsidRPr="0078463C">
              <w:rPr>
                <w:i/>
                <w:iCs/>
                <w:shd w:val="clear" w:color="auto" w:fill="FFFFFF"/>
              </w:rPr>
              <w:t xml:space="preserve">. Žymimas atsakymas „Ne“, jei nustatoma, kad </w:t>
            </w:r>
            <w:r w:rsidRPr="0078463C">
              <w:rPr>
                <w:i/>
                <w:color w:val="000000"/>
              </w:rPr>
              <w:t xml:space="preserve">pareiškėjui </w:t>
            </w:r>
            <w:r w:rsidRPr="0078463C">
              <w:rPr>
                <w:i/>
                <w:color w:val="000000"/>
              </w:rPr>
              <w:lastRenderedPageBreak/>
              <w:t>yra ribojama teisė į paramą dėl paramos teikimo ar sutarties sąlygų pažeidimo.)</w:t>
            </w:r>
          </w:p>
        </w:tc>
        <w:tc>
          <w:tcPr>
            <w:tcW w:w="1417" w:type="dxa"/>
          </w:tcPr>
          <w:p w:rsidR="00E315E0" w:rsidRPr="0078463C" w:rsidRDefault="00E315E0" w:rsidP="00F75C18">
            <w:pPr>
              <w:rPr>
                <w:bCs/>
                <w:color w:val="000000"/>
              </w:rPr>
            </w:pPr>
            <w:r w:rsidRPr="0078463C">
              <w:rPr>
                <w:bCs/>
                <w:color w:val="000000"/>
              </w:rPr>
              <w:lastRenderedPageBreak/>
              <w:sym w:font="Symbol" w:char="F09F"/>
            </w:r>
            <w:r w:rsidRPr="0078463C">
              <w:rPr>
                <w:bCs/>
                <w:color w:val="000000"/>
              </w:rPr>
              <w:t xml:space="preserve"> Taip      </w:t>
            </w:r>
            <w:r w:rsidRPr="0078463C">
              <w:rPr>
                <w:bCs/>
                <w:color w:val="000000"/>
              </w:rPr>
              <w:sym w:font="Symbol" w:char="F09F"/>
            </w:r>
            <w:r w:rsidRPr="0078463C">
              <w:rPr>
                <w:bCs/>
                <w:color w:val="000000"/>
              </w:rPr>
              <w:t xml:space="preserve"> Ne    </w:t>
            </w:r>
          </w:p>
        </w:tc>
        <w:tc>
          <w:tcPr>
            <w:tcW w:w="1418" w:type="dxa"/>
          </w:tcPr>
          <w:p w:rsidR="00E315E0" w:rsidRPr="0078463C" w:rsidRDefault="00E315E0" w:rsidP="00F75C18">
            <w:pPr>
              <w:rPr>
                <w:color w:val="000000"/>
              </w:rPr>
            </w:pPr>
            <w:r w:rsidRPr="0078463C">
              <w:t>NUST_KP2_DVS</w:t>
            </w:r>
          </w:p>
        </w:tc>
        <w:tc>
          <w:tcPr>
            <w:tcW w:w="1138" w:type="dxa"/>
            <w:gridSpan w:val="2"/>
          </w:tcPr>
          <w:p w:rsidR="00E315E0" w:rsidRPr="0078463C" w:rsidRDefault="00E315E0" w:rsidP="00F75C18">
            <w:pPr>
              <w:rPr>
                <w:color w:val="000000"/>
              </w:rPr>
            </w:pPr>
          </w:p>
        </w:tc>
      </w:tr>
      <w:tr w:rsidR="00E315E0" w:rsidRPr="0078463C" w:rsidTr="00F75C18">
        <w:trPr>
          <w:trHeight w:val="558"/>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pPr>
          </w:p>
        </w:tc>
        <w:tc>
          <w:tcPr>
            <w:tcW w:w="5670" w:type="dxa"/>
          </w:tcPr>
          <w:p w:rsidR="00E315E0" w:rsidRPr="0078463C" w:rsidRDefault="00E315E0" w:rsidP="00F75C18">
            <w:pPr>
              <w:jc w:val="both"/>
              <w:rPr>
                <w:i/>
              </w:rPr>
            </w:pPr>
            <w:r w:rsidRPr="0078463C">
              <w:rPr>
                <w:szCs w:val="22"/>
              </w:rPr>
              <w:t>Ar parama skiriama nepažeidžiant nereikšmingos (de minimis) pagalbos teikimo reikalavimų, taikomų vadovaujantis Komisijos reglamento (ES) Nr. 1407/2013 dėl Sutarties dėl Europos Sąjungos veikimo 107 ir 108 straipsnių taikymo de minimis pagalbai?</w:t>
            </w:r>
          </w:p>
          <w:p w:rsidR="00E315E0" w:rsidRPr="0078463C" w:rsidRDefault="00E315E0" w:rsidP="00F75C18">
            <w:pPr>
              <w:jc w:val="both"/>
              <w:rPr>
                <w:i/>
              </w:rPr>
            </w:pPr>
            <w:r w:rsidRPr="0078463C">
              <w:rPr>
                <w:i/>
              </w:rPr>
              <w:t>(Žymimas atsakymas „Taip“, jeigu bendra pagalbos suma, suteikta tai pačiai įmonei ar asmeniui, neviršija 200 000 Eur (dviejų šimtų tūkstančių eurų) per einamuosius ir dvejus ankstesnius jo mokestinius metus Įmone čia laikomas subjektas, užsiimantis ekonomine veikla, neatsižvelgiant į jo teisinį statusą. Į įmonės apibrėžimą įeina savarankiškai dirbantys asmenys, šeimos verslas, tarp jų amatai ir kita veikla bei reguliariai ekonominę veiklą vykdančios ūkinės bendrijos ir asociacijos.</w:t>
            </w:r>
          </w:p>
          <w:p w:rsidR="00E315E0" w:rsidRPr="0078463C" w:rsidRDefault="00E315E0" w:rsidP="00F75C18">
            <w:pPr>
              <w:jc w:val="both"/>
              <w:rPr>
                <w:i/>
              </w:rPr>
            </w:pPr>
            <w:r w:rsidRPr="0078463C">
              <w:rPr>
                <w:i/>
              </w:rPr>
              <w:t xml:space="preserve">Nustatoma pagal su paraiška pateiktą „Vienos įmonės deklaraciją“ bei „Smulkiojo ir vidutinio verslo subjekto statuso deklaraciją“. Informacija patikrinama JAR, JADIS. Informacija sutikrinama Valstybės pagalbos registre (toliau – Registras). </w:t>
            </w:r>
          </w:p>
          <w:p w:rsidR="00E315E0" w:rsidRPr="0078463C" w:rsidRDefault="00E315E0" w:rsidP="00F75C18">
            <w:pPr>
              <w:jc w:val="both"/>
              <w:rPr>
                <w:i/>
              </w:rPr>
            </w:pPr>
            <w:r w:rsidRPr="0078463C">
              <w:rPr>
                <w:i/>
              </w:rPr>
              <w:t>Vertintojas, gavęs paskirtą bylą ir pradėjęs vertinimą, Registre rezervuoja vienam mėnesiui prašomą paramos sumą, jeigu ji neviršija galimos suteikti de minimis pagalbos sumos, nurodytos Registre. Jeigu pareiškėjo prašoma paramos suma yra didesnė už galimą suteikti de minimis pagalbos sumą, tokiu atveju vertintojas rezervuoja galimą paramos sumą, kuri vertinimo etape gali būti sumažinta pareiškėjo sutikimu. Jeigu pareiškėjas prašomos paramos sumos nesumažina iki galimos suteikti de minimis pagalbos sumos, tokiu atveju negali būti suteikiama net ta de minimis pagalbos dalis, kuri šios sumos neviršija. Kai vertinimas baigtas ir suteikiama pagalbos suma neviršija de minimis pagalbos sumos, vertintojas Registre pakoreguoja rezervuotą paramos sumą, jeigu reikia. Kai vertinimas baigiamas ir Projektų atrankos komitetas rekomenduoja skirti paramą, vertintojas stebi, kada bus išleistas įsakymas dėl paramos skyrimo. Išėjus įsakymui / potvarkiui dėl paramos skyrimo, vertintojas per 3 darbo dienas po įsakymo dėl paramos skyrimo išleidimo dienos Registrui pateikia duomenis apie suteiktą valstybės pagalbą.</w:t>
            </w:r>
          </w:p>
          <w:p w:rsidR="00E315E0" w:rsidRPr="0078463C" w:rsidRDefault="00E315E0" w:rsidP="00F75C18">
            <w:pPr>
              <w:jc w:val="both"/>
              <w:rPr>
                <w:i/>
              </w:rPr>
            </w:pPr>
            <w:r w:rsidRPr="0078463C">
              <w:rPr>
                <w:i/>
              </w:rPr>
              <w:t>Už paramos sumos rezervacijos atnaujinimą Registre laiku iki įsakymo dėl paramos skyrimo bei duomenų apie suteiktą valstybės pagalbą pateikimą Registrui atsakingas pirmas vertintojas.</w:t>
            </w:r>
          </w:p>
          <w:p w:rsidR="00E315E0" w:rsidRPr="0078463C" w:rsidRDefault="00E315E0" w:rsidP="00F75C18">
            <w:r w:rsidRPr="0078463C">
              <w:rPr>
                <w:i/>
                <w:color w:val="000000"/>
              </w:rPr>
              <w:t>Patikrinamas atsakymas į paraiškos IX dalies 7 klausimą.</w:t>
            </w:r>
          </w:p>
          <w:p w:rsidR="00E315E0" w:rsidRPr="0078463C" w:rsidRDefault="00E315E0" w:rsidP="00F75C18">
            <w:pPr>
              <w:jc w:val="both"/>
              <w:rPr>
                <w:i/>
              </w:rPr>
            </w:pPr>
            <w:r w:rsidRPr="0078463C">
              <w:rPr>
                <w:i/>
              </w:rPr>
              <w:t>Žymimas atsakymas „Ne“, jeigu bendra pagalbos suma, suteikta tai pačiai įmonei ar asmeniui, viršija 200 000 Eur)</w:t>
            </w:r>
          </w:p>
        </w:tc>
        <w:tc>
          <w:tcPr>
            <w:tcW w:w="1417" w:type="dxa"/>
          </w:tcPr>
          <w:p w:rsidR="00E315E0" w:rsidRPr="0078463C" w:rsidRDefault="00E315E0" w:rsidP="00F75C18">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428"/>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pPr>
          </w:p>
        </w:tc>
        <w:tc>
          <w:tcPr>
            <w:tcW w:w="5670" w:type="dxa"/>
          </w:tcPr>
          <w:p w:rsidR="00E315E0" w:rsidRPr="0078463C" w:rsidRDefault="00E315E0" w:rsidP="00F75C18">
            <w:pPr>
              <w:jc w:val="both"/>
              <w:rPr>
                <w:spacing w:val="2"/>
                <w:szCs w:val="22"/>
              </w:rPr>
            </w:pPr>
            <w:r w:rsidRPr="0078463C">
              <w:rPr>
                <w:spacing w:val="2"/>
                <w:szCs w:val="22"/>
              </w:rPr>
              <w:t>Ar projektas įgyvendinamas Lietuvos Respublikos teritorijoje?</w:t>
            </w:r>
          </w:p>
          <w:p w:rsidR="00E315E0" w:rsidRPr="0078463C" w:rsidRDefault="00E315E0" w:rsidP="00F75C18">
            <w:pPr>
              <w:jc w:val="both"/>
              <w:rPr>
                <w:color w:val="000000"/>
                <w:szCs w:val="22"/>
              </w:rPr>
            </w:pPr>
            <w:r w:rsidRPr="0078463C">
              <w:rPr>
                <w:i/>
              </w:rPr>
              <w:t xml:space="preserve">(Vertintojas patikrina </w:t>
            </w:r>
            <w:r w:rsidRPr="0078463C">
              <w:rPr>
                <w:i/>
                <w:color w:val="000000"/>
              </w:rPr>
              <w:t xml:space="preserve">paraiškos III dalies „Projekto įgyvendinimo vieta“ </w:t>
            </w:r>
            <w:r w:rsidRPr="0078463C">
              <w:rPr>
                <w:i/>
              </w:rPr>
              <w:t xml:space="preserve">nurodytą informaciją apie projekto įgyvendinimo vietą, taip pat informaciją verslo plane (mobilių paslaugų atveju paslaugos turi būti teikiamos tik Lietuvoje, o įgyvendinimo vieta </w:t>
            </w:r>
            <w:r w:rsidRPr="0078463C">
              <w:rPr>
                <w:i/>
                <w:color w:val="000000"/>
              </w:rPr>
              <w:t>laikoma pareiškėjo – fizinio asmens – gyvenamosios vietos deklaravimo vieta arba pareiškėjo – juridinio asmens – buveinės registracijos vieta kaimo vietovėje</w:t>
            </w:r>
            <w:r w:rsidRPr="0078463C">
              <w:rPr>
                <w:i/>
              </w:rPr>
              <w:t xml:space="preserve">) ir nustato, ar </w:t>
            </w:r>
            <w:r w:rsidRPr="0078463C">
              <w:rPr>
                <w:i/>
                <w:spacing w:val="3"/>
              </w:rPr>
              <w:t xml:space="preserve">pareiškėjo </w:t>
            </w:r>
            <w:r w:rsidRPr="0078463C">
              <w:rPr>
                <w:i/>
                <w:spacing w:val="2"/>
              </w:rPr>
              <w:t xml:space="preserve">projektas bus įgyvendinamas ir veikla vykdoma Lietuvos Respublikos teritorijoje esančioje vietovėje.) </w:t>
            </w:r>
          </w:p>
        </w:tc>
        <w:tc>
          <w:tcPr>
            <w:tcW w:w="1417" w:type="dxa"/>
          </w:tcPr>
          <w:p w:rsidR="00E315E0" w:rsidRPr="0078463C" w:rsidRDefault="00E315E0" w:rsidP="00F75C18">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blPrEx>
          <w:tblLook w:val="01E0" w:firstRow="1" w:lastRow="1" w:firstColumn="1" w:lastColumn="1" w:noHBand="0" w:noVBand="0"/>
        </w:tblPrEx>
        <w:trPr>
          <w:jc w:val="center"/>
        </w:trPr>
        <w:tc>
          <w:tcPr>
            <w:tcW w:w="9072" w:type="dxa"/>
            <w:gridSpan w:val="5"/>
          </w:tcPr>
          <w:p w:rsidR="00E315E0" w:rsidRPr="0078463C" w:rsidRDefault="00E315E0" w:rsidP="00F75C18">
            <w:pPr>
              <w:jc w:val="center"/>
              <w:rPr>
                <w:bCs/>
              </w:rPr>
            </w:pPr>
            <w:r w:rsidRPr="0078463C">
              <w:rPr>
                <w:b/>
                <w:bCs/>
                <w:szCs w:val="22"/>
              </w:rPr>
              <w:t>Paramos dydis ir išlaidų tinkamumas</w:t>
            </w:r>
          </w:p>
        </w:tc>
        <w:tc>
          <w:tcPr>
            <w:tcW w:w="992" w:type="dxa"/>
          </w:tcPr>
          <w:p w:rsidR="00E315E0" w:rsidRPr="0078463C" w:rsidRDefault="00E315E0" w:rsidP="00F75C18">
            <w:pPr>
              <w:jc w:val="center"/>
              <w:rPr>
                <w:b/>
                <w:bCs/>
                <w:szCs w:val="22"/>
              </w:rPr>
            </w:pPr>
          </w:p>
        </w:tc>
      </w:tr>
      <w:tr w:rsidR="00E315E0" w:rsidRPr="0078463C" w:rsidTr="00F75C18">
        <w:trPr>
          <w:trHeight w:val="669"/>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jc w:val="both"/>
            </w:pPr>
            <w:r w:rsidRPr="0078463C">
              <w:t>Ar pareiškėjas per paraiškų teikimo etapą pateikė tik vieną paraišką?</w:t>
            </w:r>
          </w:p>
          <w:p w:rsidR="00E315E0" w:rsidRPr="0078463C" w:rsidRDefault="00E315E0" w:rsidP="00F75C18">
            <w:pPr>
              <w:jc w:val="both"/>
            </w:pPr>
            <w:r w:rsidRPr="0078463C">
              <w:rPr>
                <w:i/>
              </w:rPr>
              <w:t xml:space="preserve">(Vertintojas KPPAIS2 arba Portale patikrina, ar </w:t>
            </w:r>
            <w:r w:rsidRPr="0078463C">
              <w:rPr>
                <w:i/>
                <w:spacing w:val="3"/>
              </w:rPr>
              <w:t xml:space="preserve">pareiškėjas </w:t>
            </w:r>
            <w:r w:rsidRPr="0078463C">
              <w:rPr>
                <w:i/>
              </w:rPr>
              <w:t xml:space="preserve">per paraiškų teikimo etapą pateikė tik vieną paraišką </w:t>
            </w:r>
            <w:r w:rsidRPr="0078463C">
              <w:rPr>
                <w:i/>
                <w:spacing w:val="-5"/>
              </w:rPr>
              <w:t>ir pažymi reikiamą atsakymą</w:t>
            </w:r>
            <w:r w:rsidRPr="0078463C">
              <w:rPr>
                <w:i/>
                <w:spacing w:val="2"/>
              </w:rPr>
              <w:t>)</w:t>
            </w:r>
          </w:p>
        </w:tc>
        <w:tc>
          <w:tcPr>
            <w:tcW w:w="1417" w:type="dxa"/>
          </w:tcPr>
          <w:p w:rsidR="00E315E0" w:rsidRPr="0078463C" w:rsidRDefault="00E315E0" w:rsidP="00F75C18">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611"/>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jc w:val="both"/>
            </w:pPr>
            <w:r w:rsidRPr="0078463C">
              <w:t>Ar pareiškėjas pakartotinai nesikreipia investicinės paramos?</w:t>
            </w:r>
          </w:p>
          <w:p w:rsidR="00E315E0" w:rsidRPr="0078463C" w:rsidRDefault="00E315E0" w:rsidP="00F75C18">
            <w:pPr>
              <w:jc w:val="both"/>
              <w:rPr>
                <w:i/>
                <w:spacing w:val="-5"/>
              </w:rPr>
            </w:pPr>
            <w:r w:rsidRPr="0078463C">
              <w:rPr>
                <w:i/>
              </w:rPr>
              <w:t xml:space="preserve">(Vertintojas KPPAIS2 arba Portale patikrina, ar </w:t>
            </w:r>
            <w:r w:rsidRPr="0078463C">
              <w:rPr>
                <w:i/>
                <w:spacing w:val="3"/>
              </w:rPr>
              <w:t xml:space="preserve">pareiškėjas </w:t>
            </w:r>
            <w:r w:rsidRPr="0078463C">
              <w:rPr>
                <w:i/>
              </w:rPr>
              <w:t xml:space="preserve">pakartotinai nesikreipia investicinės paramos pagal Lietuvos kaimo </w:t>
            </w:r>
            <w:r w:rsidRPr="0078463C">
              <w:rPr>
                <w:i/>
              </w:rPr>
              <w:lastRenderedPageBreak/>
              <w:t xml:space="preserve">plėtros 2007–2013 metų programos ir Lietuvos kaimo plėtros 2014–2020 metų programos priemones </w:t>
            </w:r>
            <w:r w:rsidRPr="0078463C">
              <w:rPr>
                <w:i/>
                <w:spacing w:val="-5"/>
              </w:rPr>
              <w:t>ir pažymi reikiamą atsakymą.</w:t>
            </w:r>
          </w:p>
          <w:p w:rsidR="00E315E0" w:rsidRPr="0078463C" w:rsidRDefault="00E315E0" w:rsidP="00F75C18">
            <w:pPr>
              <w:jc w:val="both"/>
              <w:rPr>
                <w:i/>
              </w:rPr>
            </w:pPr>
            <w:r w:rsidRPr="0078463C">
              <w:rPr>
                <w:i/>
                <w:iCs/>
                <w:shd w:val="clear" w:color="auto" w:fill="FFFFFF"/>
              </w:rPr>
              <w:t xml:space="preserve">Žymimas atsakymas „Taip“ jei nustatoma, kad </w:t>
            </w:r>
            <w:r w:rsidRPr="0078463C">
              <w:rPr>
                <w:i/>
                <w:color w:val="000000"/>
              </w:rPr>
              <w:t xml:space="preserve">pareiškėjas </w:t>
            </w:r>
            <w:r w:rsidRPr="0078463C">
              <w:rPr>
                <w:i/>
              </w:rPr>
              <w:t>pakartotinai nesikreipia investicinės paramos ir/arba ankstesnis projektas yra įgyvendintas</w:t>
            </w:r>
            <w:r w:rsidRPr="0078463C">
              <w:rPr>
                <w:i/>
                <w:iCs/>
                <w:shd w:val="clear" w:color="auto" w:fill="FFFFFF"/>
              </w:rPr>
              <w:t xml:space="preserve">. Pastabose vertintojas nurodo projekto numerį. Žymimas atsakymas „Ne“, jei nustatoma, kad </w:t>
            </w:r>
            <w:r w:rsidRPr="0078463C">
              <w:rPr>
                <w:i/>
                <w:color w:val="000000"/>
              </w:rPr>
              <w:t xml:space="preserve">pareiškėjas </w:t>
            </w:r>
            <w:r w:rsidRPr="0078463C">
              <w:rPr>
                <w:i/>
              </w:rPr>
              <w:t xml:space="preserve">pakartotinai kreipiasi investicinės paramos ir nėra įgyvendinęs ankstesnio ES lėšomis finansuojamo projekto. </w:t>
            </w:r>
          </w:p>
        </w:tc>
        <w:tc>
          <w:tcPr>
            <w:tcW w:w="1417" w:type="dxa"/>
          </w:tcPr>
          <w:p w:rsidR="00E315E0" w:rsidRPr="0078463C" w:rsidRDefault="00E315E0" w:rsidP="00F75C18">
            <w:pPr>
              <w:rPr>
                <w:bCs/>
              </w:rPr>
            </w:pPr>
            <w:r w:rsidRPr="0078463C">
              <w:rPr>
                <w:bCs/>
              </w:rPr>
              <w:lastRenderedPageBreak/>
              <w:sym w:font="Symbol" w:char="F09F"/>
            </w:r>
            <w:r w:rsidRPr="0078463C">
              <w:rPr>
                <w:bCs/>
              </w:rPr>
              <w:t xml:space="preserve"> Taip      </w:t>
            </w:r>
            <w:r w:rsidRPr="0078463C">
              <w:rPr>
                <w:bCs/>
              </w:rPr>
              <w:sym w:font="Symbol" w:char="F09F"/>
            </w:r>
            <w:r w:rsidRPr="0078463C">
              <w:rPr>
                <w:bCs/>
              </w:rPr>
              <w:t xml:space="preserve"> Ne    </w:t>
            </w:r>
          </w:p>
          <w:p w:rsidR="00E315E0" w:rsidRPr="0078463C" w:rsidRDefault="00E315E0" w:rsidP="00F75C18">
            <w:pPr>
              <w:rPr>
                <w:bCs/>
              </w:rPr>
            </w:pP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977"/>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jc w:val="both"/>
            </w:pPr>
            <w:r w:rsidRPr="0078463C">
              <w:t>Ar pareiškėjas įgyvendino ankstesnį ES lėšomis finansuojamą projektą?</w:t>
            </w:r>
          </w:p>
          <w:p w:rsidR="00E315E0" w:rsidRPr="0078463C" w:rsidRDefault="00E315E0" w:rsidP="00F75C18">
            <w:pPr>
              <w:jc w:val="both"/>
              <w:rPr>
                <w:i/>
                <w:spacing w:val="2"/>
              </w:rPr>
            </w:pPr>
            <w:r w:rsidRPr="0078463C">
              <w:rPr>
                <w:i/>
              </w:rPr>
              <w:t xml:space="preserve">(Vertintojas KPPAIS2 arba Portale patikrina, ar </w:t>
            </w:r>
            <w:r w:rsidRPr="0078463C">
              <w:rPr>
                <w:i/>
                <w:spacing w:val="3"/>
              </w:rPr>
              <w:t xml:space="preserve">pareiškėjas </w:t>
            </w:r>
            <w:r w:rsidRPr="0078463C">
              <w:rPr>
                <w:i/>
              </w:rPr>
              <w:t xml:space="preserve">įgyvendino ankstesnį ES lėšomis finansuojamą projektą, t. y. ar pateikė galutinį mokėjimo prašymą ir galutinę projekto įgyvendinimo ataskaitą, </w:t>
            </w:r>
            <w:r w:rsidRPr="0078463C">
              <w:rPr>
                <w:i/>
                <w:spacing w:val="-5"/>
              </w:rPr>
              <w:t xml:space="preserve">ir pažymi reikiamą atsakymą. </w:t>
            </w:r>
            <w:r w:rsidRPr="0078463C">
              <w:rPr>
                <w:i/>
                <w:iCs/>
                <w:shd w:val="clear" w:color="auto" w:fill="FFFFFF"/>
              </w:rPr>
              <w:t>Pastabose vertintojas nurodo projekto numerį, galutinio mokėjimo prašymo ir galutinės projekto įgyvendinimo ataskaitos pateikimo datas.</w:t>
            </w:r>
          </w:p>
          <w:p w:rsidR="00E315E0" w:rsidRPr="0078463C" w:rsidRDefault="00E315E0" w:rsidP="00F75C18">
            <w:pPr>
              <w:jc w:val="both"/>
              <w:rPr>
                <w:i/>
                <w:spacing w:val="2"/>
              </w:rPr>
            </w:pPr>
            <w:r w:rsidRPr="0078463C">
              <w:rPr>
                <w:i/>
                <w:spacing w:val="2"/>
              </w:rPr>
              <w:t xml:space="preserve">Šis reikalavimas netaikoma </w:t>
            </w:r>
            <w:r w:rsidRPr="0078463C">
              <w:rPr>
                <w:i/>
              </w:rPr>
              <w:t>2014–2020 metų programos</w:t>
            </w:r>
            <w:r w:rsidRPr="0078463C">
              <w:rPr>
                <w:i/>
                <w:spacing w:val="2"/>
              </w:rPr>
              <w:t xml:space="preserve"> priemonės „Pagrindinės paslaugos ir kaimo atnaujinimas kaimo vietovėse“ veiklai „Asbestinių stogų dangos keitimas“, todėl tokiu atveju žymimas atsakymas „N/a.</w:t>
            </w:r>
          </w:p>
          <w:p w:rsidR="00E315E0" w:rsidRPr="0078463C" w:rsidRDefault="00E315E0" w:rsidP="00F75C18">
            <w:pPr>
              <w:jc w:val="both"/>
            </w:pPr>
            <w:r w:rsidRPr="0078463C">
              <w:rPr>
                <w:i/>
                <w:spacing w:val="2"/>
              </w:rPr>
              <w:t xml:space="preserve">Jei pareiškėjas </w:t>
            </w:r>
            <w:r w:rsidRPr="0078463C">
              <w:rPr>
                <w:i/>
              </w:rPr>
              <w:t>pakartotinai nesikreipia investicinės paramos,</w:t>
            </w:r>
            <w:r w:rsidRPr="0078463C">
              <w:rPr>
                <w:i/>
                <w:spacing w:val="2"/>
              </w:rPr>
              <w:t xml:space="preserve"> žymimas atsakymas „N/a“.)</w:t>
            </w:r>
          </w:p>
        </w:tc>
        <w:tc>
          <w:tcPr>
            <w:tcW w:w="1417" w:type="dxa"/>
          </w:tcPr>
          <w:p w:rsidR="00E315E0" w:rsidRPr="0078463C" w:rsidRDefault="00E315E0" w:rsidP="00F75C18">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rsidR="00E315E0" w:rsidRPr="0078463C" w:rsidRDefault="00E315E0" w:rsidP="00F75C18">
            <w:pPr>
              <w:rPr>
                <w:bCs/>
              </w:rPr>
            </w:pPr>
            <w:r w:rsidRPr="0078463C">
              <w:rPr>
                <w:bCs/>
              </w:rPr>
              <w:sym w:font="Symbol" w:char="F09F"/>
            </w:r>
            <w:r w:rsidRPr="0078463C">
              <w:rPr>
                <w:bCs/>
              </w:rPr>
              <w:t xml:space="preserve"> N/a</w:t>
            </w: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428"/>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tabs>
                <w:tab w:val="left" w:pos="360"/>
                <w:tab w:val="left" w:pos="720"/>
                <w:tab w:val="num" w:pos="1080"/>
              </w:tabs>
              <w:jc w:val="both"/>
              <w:rPr>
                <w:szCs w:val="22"/>
              </w:rPr>
            </w:pPr>
            <w:r w:rsidRPr="0078463C">
              <w:rPr>
                <w:szCs w:val="22"/>
              </w:rPr>
              <w:t>Ar pareiškėjo prašoma paramos suma neviršija didžiausio paramos dydžio</w:t>
            </w:r>
            <w:r>
              <w:rPr>
                <w:szCs w:val="22"/>
              </w:rPr>
              <w:t>,</w:t>
            </w:r>
            <w:r w:rsidRPr="0078463C">
              <w:rPr>
                <w:szCs w:val="22"/>
              </w:rPr>
              <w:t xml:space="preserve"> skirto vienam projektui?</w:t>
            </w:r>
          </w:p>
          <w:p w:rsidR="00E315E0" w:rsidRPr="0078463C" w:rsidRDefault="00E315E0" w:rsidP="00F75C18">
            <w:pPr>
              <w:tabs>
                <w:tab w:val="left" w:pos="360"/>
                <w:tab w:val="left" w:pos="720"/>
                <w:tab w:val="num" w:pos="1080"/>
              </w:tabs>
              <w:jc w:val="both"/>
            </w:pPr>
            <w:r w:rsidRPr="0078463C">
              <w:rPr>
                <w:i/>
              </w:rPr>
              <w:t xml:space="preserve">(Suteikiamos paramos dydis skaičiuojamas atsižvelgiant į tinkamas finansuoti projekto išlaidas proporcingai planuojamoms sukurti naujoms darbo vietoms. </w:t>
            </w:r>
            <w:r w:rsidRPr="0078463C">
              <w:rPr>
                <w:i/>
                <w:color w:val="000000"/>
              </w:rPr>
              <w:t xml:space="preserve">Vienai darbo vietai (1 etatui) sukurti didžiausia paramos suma gali būti 50 000 Eur. </w:t>
            </w:r>
            <w:r w:rsidRPr="0078463C">
              <w:rPr>
                <w:i/>
                <w:color w:val="000000"/>
                <w:u w:val="single"/>
              </w:rPr>
              <w:t>Turi būti sukuriama ne mažiau kaip 0,5 (pusė) darbo vietos.</w:t>
            </w:r>
            <w:r w:rsidRPr="0078463C">
              <w:rPr>
                <w:color w:val="000000"/>
              </w:rPr>
              <w:t xml:space="preserve"> </w:t>
            </w:r>
            <w:r w:rsidRPr="0078463C">
              <w:rPr>
                <w:i/>
              </w:rPr>
              <w:t>Kai projekte numatyta sukurti 0,5 etato, paramos suma negali viršyti 25 000 Eur, kai numatyta sukurti 1 naują darbo vietą, paramos suma negali viršyti 50 000 Eur ir t.t. Kai projekte numatyta sukurti 4 ir daugiau naujų darbo vietų, paramos suma negali viršyti 200 000 Eur.</w:t>
            </w:r>
          </w:p>
          <w:p w:rsidR="00E315E0" w:rsidRPr="0078463C" w:rsidRDefault="00E315E0" w:rsidP="00F75C18">
            <w:pPr>
              <w:tabs>
                <w:tab w:val="left" w:pos="360"/>
                <w:tab w:val="left" w:pos="720"/>
                <w:tab w:val="num" w:pos="1080"/>
              </w:tabs>
              <w:jc w:val="both"/>
              <w:rPr>
                <w:i/>
              </w:rPr>
            </w:pPr>
            <w:r w:rsidRPr="0078463C">
              <w:rPr>
                <w:i/>
              </w:rPr>
              <w:t>Parama neteikiama projektams, kuriuose neplanuojama kurti naujų darbo vietų.</w:t>
            </w:r>
          </w:p>
          <w:p w:rsidR="00E315E0" w:rsidRPr="0078463C" w:rsidRDefault="00E315E0" w:rsidP="00F75C18">
            <w:pPr>
              <w:tabs>
                <w:tab w:val="left" w:pos="360"/>
                <w:tab w:val="left" w:pos="720"/>
                <w:tab w:val="num" w:pos="1080"/>
              </w:tabs>
              <w:jc w:val="both"/>
              <w:rPr>
                <w:i/>
              </w:rPr>
            </w:pPr>
            <w:r w:rsidRPr="0078463C">
              <w:rPr>
                <w:i/>
              </w:rPr>
              <w:t>Pareiškėjas pagal darbo sutartį iki projekto įgyvendinimo pabaigos turi sukurti ir projekto kontrolės laikotarpiu išlaikyta naują (-as) darbo vietą (-as), susijusią (-ias) su projekte numatytos veiklos vykdymu.</w:t>
            </w:r>
          </w:p>
          <w:p w:rsidR="00E315E0" w:rsidRPr="0078463C" w:rsidRDefault="00E315E0" w:rsidP="00F75C18">
            <w:pPr>
              <w:tabs>
                <w:tab w:val="left" w:pos="360"/>
                <w:tab w:val="left" w:pos="720"/>
                <w:tab w:val="num" w:pos="1080"/>
              </w:tabs>
              <w:jc w:val="both"/>
              <w:rPr>
                <w:i/>
              </w:rPr>
            </w:pPr>
            <w:r w:rsidRPr="0078463C">
              <w:rPr>
                <w:i/>
              </w:rPr>
              <w:t>Jei paramos gavėjas veikia pagal verslo liudijimą, nauja darbo vieta laikoma į verslo liudijimą papildomai įrašytas fizinis asmuo, ši darbo vieta privalo būti sukurta iki projekto įgyvendinimo pabaigos ir išlaikyta projekto kontrolės laikotarpiu.</w:t>
            </w:r>
          </w:p>
          <w:p w:rsidR="00E315E0" w:rsidRPr="0078463C" w:rsidRDefault="00E315E0" w:rsidP="00F75C18">
            <w:pPr>
              <w:tabs>
                <w:tab w:val="left" w:pos="360"/>
                <w:tab w:val="left" w:pos="720"/>
                <w:tab w:val="num" w:pos="1080"/>
              </w:tabs>
              <w:jc w:val="both"/>
              <w:rPr>
                <w:i/>
              </w:rPr>
            </w:pPr>
            <w:r w:rsidRPr="0078463C">
              <w:rPr>
                <w:i/>
              </w:rPr>
              <w:t>Dirbančio asmens darbo užmokesčio arba savarankiška veikla užsiimančio asmens grynųjų pajamų dydis per ataskaitinius metus yra ne mažesnis kaip 12 minimalių mėnesinių algų suma. Grynosios pajamos suprantamos kaip skirtumas tarp pajamų, gautų iš vykdomos veiklos, kuriai buvo skirta parama, ir tai veiklai patirtų išlaidų (pavyzdžiui, ilgalaikio turto įsigijimo išlaidos, prekių, medžiagų, žaliavų ir kt. įsigijimo išlaidos, privalomos rinkliavos, mokesčiai ir kt.). Informacija patikrinama verslo plane. Nustatoma iš verslo plano X skyriaus „Informacija apie grynųjų pajamų dydį“.</w:t>
            </w:r>
          </w:p>
          <w:p w:rsidR="00E315E0" w:rsidRPr="0078463C" w:rsidRDefault="00E315E0" w:rsidP="00F75C18">
            <w:pPr>
              <w:tabs>
                <w:tab w:val="left" w:pos="360"/>
                <w:tab w:val="left" w:pos="720"/>
                <w:tab w:val="num" w:pos="1080"/>
              </w:tabs>
              <w:jc w:val="both"/>
              <w:rPr>
                <w:i/>
              </w:rPr>
            </w:pPr>
            <w:r w:rsidRPr="0078463C">
              <w:rPr>
                <w:i/>
              </w:rPr>
              <w:t>Nauja darbo vieta (1 etatas) grindžiama 8 valandų darbo diena, 40 valandų darbo savaite, jei Darbo kodekse nenumatyta kitaip, ištisus metus (taikoma dirbantiems pagal darbo sutartis), išskyrus</w:t>
            </w:r>
            <w:r w:rsidRPr="0078463C">
              <w:t xml:space="preserve"> </w:t>
            </w:r>
            <w:r w:rsidRPr="0078463C">
              <w:rPr>
                <w:i/>
              </w:rPr>
              <w:t>sezoninių darbų, patvirtintų Lietuvos Respublikos Vyriausybės nutarimu, atvejus.</w:t>
            </w:r>
          </w:p>
          <w:p w:rsidR="00E315E0" w:rsidRPr="0078463C" w:rsidRDefault="00E315E0" w:rsidP="00F75C18">
            <w:pPr>
              <w:tabs>
                <w:tab w:val="left" w:pos="360"/>
                <w:tab w:val="left" w:pos="720"/>
                <w:tab w:val="num" w:pos="1080"/>
              </w:tabs>
              <w:jc w:val="both"/>
              <w:rPr>
                <w:i/>
                <w:iCs/>
                <w:u w:val="single"/>
                <w:shd w:val="clear" w:color="auto" w:fill="FFFFFF"/>
              </w:rPr>
            </w:pPr>
            <w:r w:rsidRPr="0078463C">
              <w:rPr>
                <w:i/>
              </w:rPr>
              <w:t>Paramos dydis turi būti apskaičiuojamas proporcingai (pavyzdžiui, kuriant 0,5 darbo vietos didžiausia paramos suma gali būti 25 000 eurų., kuriant 0,6 darbo vietos – 30 000 Eur, 1,5 darbo vietos – 75 000 Eur ir t.t.)</w:t>
            </w:r>
          </w:p>
          <w:p w:rsidR="00E315E0" w:rsidRPr="0078463C" w:rsidRDefault="00E315E0" w:rsidP="00F75C18">
            <w:pPr>
              <w:tabs>
                <w:tab w:val="left" w:pos="360"/>
                <w:tab w:val="left" w:pos="720"/>
                <w:tab w:val="num" w:pos="1080"/>
              </w:tabs>
              <w:jc w:val="both"/>
              <w:rPr>
                <w:i/>
              </w:rPr>
            </w:pPr>
            <w:r w:rsidRPr="0078463C">
              <w:rPr>
                <w:i/>
                <w:iCs/>
                <w:shd w:val="clear" w:color="auto" w:fill="FFFFFF"/>
              </w:rPr>
              <w:t xml:space="preserve">Žymimas atsakymas „Taip“, jei nustatoma, kad </w:t>
            </w:r>
            <w:r w:rsidRPr="0078463C">
              <w:rPr>
                <w:i/>
              </w:rPr>
              <w:t xml:space="preserve">prašoma paramos suma, nurodyta paraiškoje, neviršija galimos paramos sumos vienam </w:t>
            </w:r>
            <w:r w:rsidRPr="0078463C">
              <w:rPr>
                <w:i/>
              </w:rPr>
              <w:lastRenderedPageBreak/>
              <w:t>projektui atsižvelgiant į projekte numatytų naujų darbo vietų skaičių</w:t>
            </w:r>
            <w:r w:rsidRPr="0078463C">
              <w:rPr>
                <w:i/>
                <w:spacing w:val="3"/>
              </w:rPr>
              <w:t>.</w:t>
            </w:r>
            <w:r w:rsidRPr="0078463C">
              <w:rPr>
                <w:i/>
                <w:iCs/>
                <w:shd w:val="clear" w:color="auto" w:fill="FFFFFF"/>
              </w:rPr>
              <w:t xml:space="preserve"> Žymimas atsakymas „Ne“, jei nustatoma, kad </w:t>
            </w:r>
            <w:r w:rsidRPr="0078463C">
              <w:rPr>
                <w:i/>
              </w:rPr>
              <w:t>prašoma paramos suma viršija galimą paramos sumą vienam projektui atsižvelgiant į projekte numatytų naujų darbo vietų skaičių</w:t>
            </w:r>
            <w:r w:rsidRPr="0078463C">
              <w:rPr>
                <w:i/>
                <w:spacing w:val="3"/>
              </w:rPr>
              <w:t>.</w:t>
            </w:r>
            <w:r w:rsidRPr="0078463C">
              <w:rPr>
                <w:i/>
              </w:rPr>
              <w:t>)</w:t>
            </w:r>
          </w:p>
          <w:p w:rsidR="00E315E0" w:rsidRPr="00C64531" w:rsidRDefault="00E315E0" w:rsidP="00F75C18">
            <w:pPr>
              <w:pStyle w:val="tajtip"/>
              <w:spacing w:before="0" w:beforeAutospacing="0" w:after="0" w:afterAutospacing="0"/>
              <w:jc w:val="both"/>
              <w:rPr>
                <w:i/>
                <w:color w:val="000000"/>
                <w:sz w:val="20"/>
                <w:shd w:val="clear" w:color="auto" w:fill="FFFFFF"/>
                <w:lang w:val="lt-LT"/>
              </w:rPr>
            </w:pPr>
            <w:r w:rsidRPr="00C64531">
              <w:rPr>
                <w:i/>
                <w:color w:val="000000"/>
                <w:sz w:val="20"/>
                <w:lang w:val="lt-LT"/>
              </w:rPr>
              <w:t>Vertinant įsipareigojimą sukurti ir išlaikyti naujas darbo vietas pildoma Bylų vertinimo procedūros aprašo 12 priedo lentelė (pildoma tuo atveju, jeigu atrankos vertinimo metu nebuvo skirti balai už papildomas darbo vietas ir nebuvo užpildyta lentelė arba tinkamumo vertinimo metu keitėsi informacija).</w:t>
            </w:r>
          </w:p>
        </w:tc>
        <w:tc>
          <w:tcPr>
            <w:tcW w:w="1417" w:type="dxa"/>
          </w:tcPr>
          <w:p w:rsidR="00E315E0" w:rsidRPr="0078463C" w:rsidRDefault="00E315E0" w:rsidP="00F75C18">
            <w:pPr>
              <w:rPr>
                <w:bCs/>
              </w:rPr>
            </w:pPr>
            <w:r w:rsidRPr="0078463C">
              <w:rPr>
                <w:bCs/>
              </w:rPr>
              <w:lastRenderedPageBreak/>
              <w:sym w:font="Symbol" w:char="F09F"/>
            </w:r>
            <w:r w:rsidRPr="0078463C">
              <w:rPr>
                <w:bCs/>
              </w:rPr>
              <w:t xml:space="preserve"> Taip      </w:t>
            </w:r>
            <w:r w:rsidRPr="0078463C">
              <w:rPr>
                <w:bCs/>
              </w:rPr>
              <w:sym w:font="Symbol" w:char="F09F"/>
            </w:r>
            <w:r w:rsidRPr="0078463C">
              <w:rPr>
                <w:bCs/>
              </w:rPr>
              <w:t xml:space="preserve"> Ne    </w:t>
            </w:r>
          </w:p>
          <w:p w:rsidR="00E315E0" w:rsidRPr="0078463C" w:rsidRDefault="00E315E0" w:rsidP="00F75C18">
            <w:pPr>
              <w:rPr>
                <w:bCs/>
              </w:rPr>
            </w:pPr>
          </w:p>
        </w:tc>
        <w:tc>
          <w:tcPr>
            <w:tcW w:w="1418" w:type="dxa"/>
          </w:tcPr>
          <w:p w:rsidR="00E315E0" w:rsidRPr="0078463C" w:rsidRDefault="00E315E0" w:rsidP="00F75C18">
            <w:pPr>
              <w:rPr>
                <w:bCs/>
              </w:rPr>
            </w:pPr>
          </w:p>
        </w:tc>
        <w:tc>
          <w:tcPr>
            <w:tcW w:w="1138" w:type="dxa"/>
            <w:gridSpan w:val="2"/>
          </w:tcPr>
          <w:p w:rsidR="00E315E0" w:rsidRPr="0078463C" w:rsidRDefault="00E315E0" w:rsidP="00F75C18">
            <w:pPr>
              <w:rPr>
                <w:bCs/>
              </w:rPr>
            </w:pPr>
          </w:p>
        </w:tc>
      </w:tr>
      <w:tr w:rsidR="00E315E0" w:rsidRPr="0078463C" w:rsidTr="00F75C18">
        <w:trPr>
          <w:trHeight w:val="800"/>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tabs>
                <w:tab w:val="left" w:pos="360"/>
                <w:tab w:val="left" w:pos="720"/>
                <w:tab w:val="num" w:pos="1080"/>
              </w:tabs>
              <w:jc w:val="both"/>
              <w:rPr>
                <w:szCs w:val="22"/>
              </w:rPr>
            </w:pPr>
            <w:r w:rsidRPr="0078463C">
              <w:rPr>
                <w:szCs w:val="22"/>
              </w:rPr>
              <w:t>Ar prašomos paramos sumos intensyvumas neviršija galimo paramos intensyvumo?</w:t>
            </w:r>
          </w:p>
          <w:p w:rsidR="00E315E0" w:rsidRPr="0078463C" w:rsidRDefault="00E315E0" w:rsidP="00F75C18">
            <w:pPr>
              <w:tabs>
                <w:tab w:val="left" w:pos="360"/>
                <w:tab w:val="left" w:pos="720"/>
                <w:tab w:val="num" w:pos="1080"/>
              </w:tabs>
              <w:jc w:val="both"/>
              <w:rPr>
                <w:i/>
              </w:rPr>
            </w:pPr>
            <w:r w:rsidRPr="0078463C">
              <w:rPr>
                <w:i/>
              </w:rPr>
              <w:t xml:space="preserve">(Vertintojas apskaičiuoja paraiškoje pateiktų tinkamų finansuoti išlaidų sumą ir paramos intensyvumą nuo jos ir </w:t>
            </w:r>
            <w:r w:rsidRPr="0078463C">
              <w:rPr>
                <w:i/>
                <w:spacing w:val="-5"/>
              </w:rPr>
              <w:t>pažymi reikiamą atsakymą</w:t>
            </w:r>
            <w:r w:rsidRPr="0078463C">
              <w:rPr>
                <w:i/>
                <w:spacing w:val="2"/>
              </w:rPr>
              <w:t xml:space="preserve">. Skaičiuojant atsižvelgiama ir į naujai kuriamų darbo vietų skaičių. </w:t>
            </w:r>
            <w:r w:rsidRPr="0078463C">
              <w:rPr>
                <w:i/>
              </w:rPr>
              <w:t>Didžiausias paramos intensyvumas negali viršyti 50 proc. tinkamų finansuoti projekto išlaidų.</w:t>
            </w:r>
          </w:p>
          <w:p w:rsidR="00E315E0" w:rsidRPr="0078463C" w:rsidRDefault="00E315E0" w:rsidP="00F75C18">
            <w:pPr>
              <w:tabs>
                <w:tab w:val="left" w:pos="360"/>
                <w:tab w:val="left" w:pos="720"/>
                <w:tab w:val="num" w:pos="1080"/>
              </w:tabs>
              <w:jc w:val="both"/>
            </w:pPr>
            <w:r w:rsidRPr="0078463C">
              <w:rPr>
                <w:i/>
                <w:iCs/>
                <w:shd w:val="clear" w:color="auto" w:fill="FFFFFF"/>
              </w:rPr>
              <w:t xml:space="preserve">Žymimas atsakymas „Taip“ jei nustatoma, kad </w:t>
            </w:r>
            <w:r w:rsidRPr="0078463C">
              <w:rPr>
                <w:i/>
              </w:rPr>
              <w:t>prašomos paramos sumos intensyvumas neviršija 50 proc. tinkamų finansuoti projekto išlaidų</w:t>
            </w:r>
            <w:r w:rsidRPr="0078463C">
              <w:rPr>
                <w:i/>
                <w:iCs/>
                <w:shd w:val="clear" w:color="auto" w:fill="FFFFFF"/>
              </w:rPr>
              <w:t xml:space="preserve">. Žymimas atsakymas „Ne“, jei nustatoma, kad </w:t>
            </w:r>
            <w:r w:rsidRPr="0078463C">
              <w:rPr>
                <w:i/>
              </w:rPr>
              <w:t>prašomos paramos sumos intensyvumas viršija 50 proc. tinkamų finansuoti projekto išlaidų.)</w:t>
            </w:r>
          </w:p>
        </w:tc>
        <w:tc>
          <w:tcPr>
            <w:tcW w:w="1417" w:type="dxa"/>
          </w:tcPr>
          <w:p w:rsidR="00E315E0" w:rsidRPr="0078463C" w:rsidRDefault="00E315E0" w:rsidP="00F75C18">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rsidR="00E315E0" w:rsidRPr="0078463C" w:rsidRDefault="00E315E0" w:rsidP="00F75C18">
            <w:pPr>
              <w:rPr>
                <w:bCs/>
              </w:rPr>
            </w:pPr>
          </w:p>
        </w:tc>
        <w:tc>
          <w:tcPr>
            <w:tcW w:w="1418" w:type="dxa"/>
          </w:tcPr>
          <w:p w:rsidR="00E315E0" w:rsidRPr="0078463C" w:rsidRDefault="00E315E0" w:rsidP="00F75C18">
            <w:pPr>
              <w:rPr>
                <w:bCs/>
              </w:rPr>
            </w:pPr>
          </w:p>
        </w:tc>
        <w:tc>
          <w:tcPr>
            <w:tcW w:w="1138" w:type="dxa"/>
            <w:gridSpan w:val="2"/>
          </w:tcPr>
          <w:p w:rsidR="00E315E0" w:rsidRPr="0078463C" w:rsidRDefault="00E315E0" w:rsidP="00F75C18">
            <w:pPr>
              <w:rPr>
                <w:bCs/>
              </w:rPr>
            </w:pPr>
          </w:p>
        </w:tc>
      </w:tr>
      <w:tr w:rsidR="00E315E0" w:rsidRPr="0078463C" w:rsidTr="00F75C18">
        <w:trPr>
          <w:trHeight w:val="800"/>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tabs>
                <w:tab w:val="left" w:pos="360"/>
                <w:tab w:val="left" w:pos="720"/>
                <w:tab w:val="num" w:pos="1080"/>
              </w:tabs>
              <w:jc w:val="both"/>
              <w:rPr>
                <w:szCs w:val="22"/>
              </w:rPr>
            </w:pPr>
            <w:r w:rsidRPr="0078463C">
              <w:rPr>
                <w:szCs w:val="22"/>
              </w:rPr>
              <w:t>Ar perkamos prekės yra naujos, nenaudotos, atitinkančios Lietuvos Respublikos ir ES teisės aktų nustatytus reikalavimus?</w:t>
            </w:r>
          </w:p>
          <w:p w:rsidR="00E315E0" w:rsidRPr="0078463C" w:rsidRDefault="00E315E0" w:rsidP="00F75C18">
            <w:pPr>
              <w:keepNext/>
              <w:keepLines/>
              <w:widowControl w:val="0"/>
              <w:jc w:val="both"/>
              <w:rPr>
                <w:i/>
              </w:rPr>
            </w:pPr>
            <w:r w:rsidRPr="0078463C">
              <w:rPr>
                <w:i/>
              </w:rPr>
              <w:t xml:space="preserve">(Vertintojas patikrina, ar mažiausią kainą pasiūlytame komerciniame  pasiūlyme yra nurodyta, jog perkamos prekės yra naujos, nenaudotos, atitinkančios Lietuvos Respublikos ir ES teisės aktų nustatytus reikalavimus. Tais atvejais, kai komerciniame pasiūlyme nėra nurodyta, prašome pareiškėjo patvirtinti, kad planuojamos įsigyti investicijos bus naujos, nenaudos ir atitinkančios Lietuvos Respublikos ir ES teisės aktų nustatytus reikalavimus. </w:t>
            </w:r>
          </w:p>
        </w:tc>
        <w:tc>
          <w:tcPr>
            <w:tcW w:w="1417" w:type="dxa"/>
          </w:tcPr>
          <w:p w:rsidR="00E315E0" w:rsidRPr="0078463C" w:rsidRDefault="00E315E0" w:rsidP="00F75C18">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tc>
        <w:tc>
          <w:tcPr>
            <w:tcW w:w="1418" w:type="dxa"/>
          </w:tcPr>
          <w:p w:rsidR="00E315E0" w:rsidRPr="0078463C" w:rsidRDefault="00E315E0" w:rsidP="00F75C18">
            <w:pPr>
              <w:rPr>
                <w:bCs/>
              </w:rPr>
            </w:pPr>
          </w:p>
        </w:tc>
        <w:tc>
          <w:tcPr>
            <w:tcW w:w="1138" w:type="dxa"/>
            <w:gridSpan w:val="2"/>
          </w:tcPr>
          <w:p w:rsidR="00E315E0" w:rsidRPr="0078463C" w:rsidRDefault="00E315E0" w:rsidP="00F75C18">
            <w:pPr>
              <w:rPr>
                <w:bCs/>
              </w:rPr>
            </w:pPr>
          </w:p>
        </w:tc>
      </w:tr>
      <w:tr w:rsidR="00E315E0" w:rsidRPr="0078463C" w:rsidTr="00F75C18">
        <w:trPr>
          <w:trHeight w:val="415"/>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tabs>
                <w:tab w:val="left" w:pos="360"/>
                <w:tab w:val="left" w:pos="720"/>
                <w:tab w:val="num" w:pos="1080"/>
              </w:tabs>
              <w:jc w:val="both"/>
              <w:rPr>
                <w:szCs w:val="22"/>
              </w:rPr>
            </w:pPr>
            <w:r w:rsidRPr="0078463C">
              <w:rPr>
                <w:szCs w:val="22"/>
              </w:rPr>
              <w:t>Ar tinkamos finansuoti išlaidos išvardytos pagal išlaidų kategorijas?</w:t>
            </w:r>
          </w:p>
          <w:p w:rsidR="00E315E0" w:rsidRPr="0078463C" w:rsidRDefault="00E315E0" w:rsidP="00F75C18">
            <w:pPr>
              <w:jc w:val="both"/>
            </w:pPr>
            <w:r w:rsidRPr="0078463C">
              <w:rPr>
                <w:i/>
              </w:rPr>
              <w:t xml:space="preserve">(Vertintojas patikrina, ar paraiškoje nurodytos visos tinkamos finansuoti išlaidos yra išvardytos pagal Taisyklių 27 punkte pateikiamas tinkamų finansuoti išlaidų kategorijas ir </w:t>
            </w:r>
            <w:r w:rsidRPr="0078463C">
              <w:rPr>
                <w:i/>
                <w:spacing w:val="-5"/>
              </w:rPr>
              <w:t>pažymi reikiamą atsakymą</w:t>
            </w:r>
            <w:r w:rsidRPr="0078463C">
              <w:rPr>
                <w:i/>
                <w:spacing w:val="2"/>
              </w:rPr>
              <w:t>)</w:t>
            </w:r>
          </w:p>
        </w:tc>
        <w:tc>
          <w:tcPr>
            <w:tcW w:w="1417" w:type="dxa"/>
          </w:tcPr>
          <w:p w:rsidR="00E315E0" w:rsidRPr="0078463C" w:rsidRDefault="00E315E0" w:rsidP="00F75C18">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rsidR="00E315E0" w:rsidRPr="0078463C" w:rsidRDefault="00E315E0" w:rsidP="00F75C18">
            <w:pPr>
              <w:rPr>
                <w:bCs/>
              </w:rPr>
            </w:pPr>
          </w:p>
        </w:tc>
        <w:tc>
          <w:tcPr>
            <w:tcW w:w="1418" w:type="dxa"/>
          </w:tcPr>
          <w:p w:rsidR="00E315E0" w:rsidRPr="0078463C" w:rsidRDefault="00E315E0" w:rsidP="00F75C18">
            <w:pPr>
              <w:rPr>
                <w:bCs/>
              </w:rPr>
            </w:pPr>
          </w:p>
        </w:tc>
        <w:tc>
          <w:tcPr>
            <w:tcW w:w="1138" w:type="dxa"/>
            <w:gridSpan w:val="2"/>
          </w:tcPr>
          <w:p w:rsidR="00E315E0" w:rsidRPr="0078463C" w:rsidRDefault="00E315E0" w:rsidP="00F75C18">
            <w:pPr>
              <w:rPr>
                <w:bCs/>
              </w:rPr>
            </w:pPr>
          </w:p>
        </w:tc>
      </w:tr>
      <w:tr w:rsidR="00E315E0" w:rsidRPr="0078463C" w:rsidTr="00F75C18">
        <w:trPr>
          <w:trHeight w:val="800"/>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keepNext/>
              <w:keepLines/>
              <w:widowControl w:val="0"/>
              <w:jc w:val="both"/>
              <w:rPr>
                <w:szCs w:val="22"/>
              </w:rPr>
            </w:pPr>
            <w:r w:rsidRPr="0078463C">
              <w:rPr>
                <w:szCs w:val="22"/>
              </w:rPr>
              <w:t>Ar visos paraiškoje numatytos išlaidos yra realiai suplanuotos, pagrįstos ir būtinos projektui  įgyvendinti?</w:t>
            </w:r>
          </w:p>
          <w:p w:rsidR="00E315E0" w:rsidRPr="00C64531" w:rsidRDefault="00E315E0" w:rsidP="00F75C18">
            <w:pPr>
              <w:jc w:val="both"/>
              <w:rPr>
                <w:i/>
              </w:rPr>
            </w:pPr>
            <w:r w:rsidRPr="0078463C">
              <w:rPr>
                <w:i/>
              </w:rPr>
              <w:t xml:space="preserve">(Vertintojas pagal informaciją </w:t>
            </w:r>
            <w:r w:rsidRPr="0078463C">
              <w:rPr>
                <w:i/>
                <w:color w:val="000000"/>
              </w:rPr>
              <w:t xml:space="preserve">paraiškos V dalyje „Projekto įgyvendinimo planas“ ir VI dalyje „Tinkamų finansuoti išlaidų sąrašas“, </w:t>
            </w:r>
            <w:r w:rsidRPr="0078463C">
              <w:rPr>
                <w:i/>
              </w:rPr>
              <w:t xml:space="preserve">verslo plane, techniniame projekte, kituose projektiniuose dokumentuose patikrina, ar visos paraiškoje numatytos išlaidos yra būtinos projektui įgyvendinti, </w:t>
            </w:r>
            <w:r w:rsidRPr="0078463C">
              <w:rPr>
                <w:i/>
                <w:spacing w:val="2"/>
              </w:rPr>
              <w:t xml:space="preserve">ir </w:t>
            </w:r>
            <w:r w:rsidRPr="0078463C">
              <w:rPr>
                <w:i/>
                <w:spacing w:val="-5"/>
              </w:rPr>
              <w:t>pažymi reikiamą atsakymą.</w:t>
            </w:r>
            <w:r w:rsidRPr="0078463C">
              <w:rPr>
                <w:i/>
                <w:spacing w:val="2"/>
              </w:rPr>
              <w:t>)</w:t>
            </w:r>
          </w:p>
        </w:tc>
        <w:tc>
          <w:tcPr>
            <w:tcW w:w="1417" w:type="dxa"/>
          </w:tcPr>
          <w:p w:rsidR="00E315E0" w:rsidRPr="0078463C" w:rsidRDefault="00E315E0" w:rsidP="00F75C18">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tc>
        <w:tc>
          <w:tcPr>
            <w:tcW w:w="1418" w:type="dxa"/>
          </w:tcPr>
          <w:p w:rsidR="00E315E0" w:rsidRPr="0078463C" w:rsidRDefault="00E315E0" w:rsidP="00F75C18">
            <w:pPr>
              <w:rPr>
                <w:bCs/>
              </w:rPr>
            </w:pPr>
          </w:p>
        </w:tc>
        <w:tc>
          <w:tcPr>
            <w:tcW w:w="1138" w:type="dxa"/>
            <w:gridSpan w:val="2"/>
          </w:tcPr>
          <w:p w:rsidR="00E315E0" w:rsidRPr="0078463C" w:rsidRDefault="00E315E0" w:rsidP="00F75C18">
            <w:pPr>
              <w:rPr>
                <w:bCs/>
              </w:rPr>
            </w:pPr>
          </w:p>
        </w:tc>
      </w:tr>
      <w:tr w:rsidR="00E315E0" w:rsidRPr="0078463C" w:rsidTr="00F75C18">
        <w:trPr>
          <w:trHeight w:val="286"/>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keepNext/>
              <w:keepLines/>
              <w:widowControl w:val="0"/>
              <w:jc w:val="both"/>
              <w:rPr>
                <w:szCs w:val="22"/>
              </w:rPr>
            </w:pPr>
            <w:r w:rsidRPr="0078463C">
              <w:rPr>
                <w:szCs w:val="22"/>
              </w:rPr>
              <w:t>Ar visoms tinkamų finansuoti išlaidų sumoms pagrįsti yra pateikta po tris komercinius pasiūlymus?</w:t>
            </w:r>
          </w:p>
          <w:p w:rsidR="00E315E0" w:rsidRPr="0078463C" w:rsidRDefault="00E315E0" w:rsidP="00F75C18">
            <w:pPr>
              <w:pStyle w:val="BodyText4"/>
              <w:spacing w:line="240" w:lineRule="auto"/>
              <w:ind w:firstLine="0"/>
              <w:rPr>
                <w:i/>
                <w:lang w:val="lt-LT"/>
              </w:rPr>
            </w:pPr>
            <w:r w:rsidRPr="0078463C">
              <w:rPr>
                <w:i/>
                <w:lang w:val="lt-LT"/>
              </w:rPr>
              <w:t xml:space="preserve">(Vertintojas, vadovaudamasis Procedūros aprašo 10 priedu „Išlaidų tinkamumo vertinimo tvarka“, patikrina, ar paraiškoje nurodytoms visoms tinkamų finansuoti išlaidų sumoms pagrįsti yra pateikta po tris komercinius pasiūlymus su lygiaverčiais pagrindiniais (taikoma 10 proc. paklaida, skaičiuojant nuo pasirinktos investicijos parametro), investicijos kainą lemiančiais parametrais, pažymi reikiamą atsakymą, o pastabose nurodo investicijų pagrindines technines savybes apibūdinančius techninius parametrus.  </w:t>
            </w:r>
          </w:p>
          <w:p w:rsidR="00E315E0" w:rsidRPr="0078463C" w:rsidRDefault="00E315E0" w:rsidP="00F75C18">
            <w:pPr>
              <w:pStyle w:val="BodyText4"/>
              <w:spacing w:line="240" w:lineRule="auto"/>
              <w:ind w:firstLine="0"/>
              <w:rPr>
                <w:i/>
                <w:lang w:val="lt-LT"/>
              </w:rPr>
            </w:pPr>
            <w:r w:rsidRPr="0078463C">
              <w:rPr>
                <w:i/>
                <w:spacing w:val="2"/>
                <w:lang w:val="lt-LT"/>
              </w:rPr>
              <w:t>Tinkama finansuoti išlaidų suma nustatoma pagal mažiausią pasiūlytą kainą. Reikalavimas taikomas išlaidoms, kurioms iki paraiškos pateikimo dienos nėra</w:t>
            </w:r>
            <w:r w:rsidRPr="0078463C">
              <w:rPr>
                <w:i/>
                <w:lang w:val="lt-LT"/>
              </w:rPr>
              <w:t xml:space="preserve"> atlikti prekių, paslaugų ir/arba darbų pirkimai). Perkant prekes, paslaugas, kurių vertė nesiekia 58 000 Eur be PVM, ar perkant darbus – nesiekia 145 000 Eur be PVM, nereikalaujama atlikti pirkimo procedūrų.</w:t>
            </w:r>
          </w:p>
          <w:p w:rsidR="00E315E0" w:rsidRPr="0078463C" w:rsidRDefault="00E315E0" w:rsidP="00F75C18">
            <w:pPr>
              <w:pStyle w:val="BodyText4"/>
              <w:spacing w:line="240" w:lineRule="auto"/>
              <w:ind w:firstLine="0"/>
              <w:rPr>
                <w:i/>
                <w:spacing w:val="2"/>
                <w:lang w:val="lt-LT"/>
              </w:rPr>
            </w:pPr>
            <w:r w:rsidRPr="0078463C">
              <w:rPr>
                <w:i/>
                <w:lang w:val="lt-LT"/>
              </w:rPr>
              <w:t>Jei iki paraiškos pateikimo atlikti pirkimai, ir pirkimų vertinimo išvada teigiama, žymima „N/a“.)</w:t>
            </w:r>
          </w:p>
        </w:tc>
        <w:tc>
          <w:tcPr>
            <w:tcW w:w="1417" w:type="dxa"/>
          </w:tcPr>
          <w:p w:rsidR="00E315E0" w:rsidRPr="0078463C" w:rsidRDefault="00E315E0" w:rsidP="00F75C18">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rsidR="00E315E0" w:rsidRPr="0078463C" w:rsidRDefault="00E315E0" w:rsidP="00F75C18">
            <w:pPr>
              <w:rPr>
                <w:bCs/>
              </w:rPr>
            </w:pPr>
            <w:r w:rsidRPr="0078463C">
              <w:rPr>
                <w:bCs/>
              </w:rPr>
              <w:sym w:font="Symbol" w:char="F09F"/>
            </w:r>
            <w:r w:rsidRPr="0078463C">
              <w:rPr>
                <w:bCs/>
              </w:rPr>
              <w:t xml:space="preserve"> N/a </w:t>
            </w:r>
          </w:p>
          <w:p w:rsidR="00E315E0" w:rsidRPr="0078463C" w:rsidRDefault="00E315E0" w:rsidP="00F75C18">
            <w:pPr>
              <w:rPr>
                <w:bCs/>
              </w:rPr>
            </w:pP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286"/>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pStyle w:val="BodyText4"/>
              <w:spacing w:line="240" w:lineRule="auto"/>
              <w:ind w:firstLine="0"/>
              <w:rPr>
                <w:color w:val="auto"/>
                <w:spacing w:val="2"/>
                <w:sz w:val="22"/>
                <w:szCs w:val="22"/>
                <w:lang w:val="lt-LT"/>
              </w:rPr>
            </w:pPr>
            <w:r w:rsidRPr="0078463C">
              <w:rPr>
                <w:color w:val="auto"/>
                <w:spacing w:val="2"/>
                <w:sz w:val="22"/>
                <w:szCs w:val="22"/>
                <w:lang w:val="lt-LT"/>
              </w:rPr>
              <w:t>Ar komerciniuose pasiūlymuose pateiktos prekių ar paslaugų kainos nėra 10 proc. didesnės nei analogiškos rinkoje egzistuojančios prekių ar paslaugų kainos?</w:t>
            </w:r>
          </w:p>
          <w:p w:rsidR="00E315E0" w:rsidRPr="0078463C" w:rsidRDefault="00E315E0" w:rsidP="00F75C18">
            <w:pPr>
              <w:pStyle w:val="BodyText4"/>
              <w:spacing w:line="240" w:lineRule="auto"/>
              <w:ind w:firstLine="0"/>
              <w:rPr>
                <w:i/>
                <w:lang w:val="lt-LT"/>
              </w:rPr>
            </w:pPr>
            <w:r w:rsidRPr="0078463C">
              <w:rPr>
                <w:i/>
                <w:lang w:val="lt-LT"/>
              </w:rPr>
              <w:t xml:space="preserve">(Vertintojas nustato vadovaudamasis Procedūrų aprašo </w:t>
            </w:r>
            <w:hyperlink r:id="rId21" w:history="1">
              <w:r w:rsidRPr="004A7DCD">
                <w:rPr>
                  <w:rStyle w:val="Hyperlink"/>
                  <w:i/>
                  <w:color w:val="auto"/>
                  <w:lang w:val="lt-LT"/>
                </w:rPr>
                <w:t>10 priedu</w:t>
              </w:r>
            </w:hyperlink>
            <w:r w:rsidRPr="0078463C">
              <w:rPr>
                <w:i/>
                <w:lang w:val="lt-LT"/>
              </w:rPr>
              <w:t xml:space="preserve"> „Išlaidų tinkamumo vertinimo tvarka“.</w:t>
            </w:r>
          </w:p>
          <w:p w:rsidR="00E315E0" w:rsidRPr="0078463C" w:rsidRDefault="00E315E0" w:rsidP="00F75C18">
            <w:pPr>
              <w:pStyle w:val="BodyText4"/>
              <w:spacing w:line="240" w:lineRule="auto"/>
              <w:ind w:firstLine="0"/>
              <w:rPr>
                <w:i/>
                <w:lang w:val="lt-LT"/>
              </w:rPr>
            </w:pPr>
            <w:r w:rsidRPr="0078463C">
              <w:rPr>
                <w:i/>
                <w:iCs/>
                <w:shd w:val="clear" w:color="auto" w:fill="FFFFFF"/>
                <w:lang w:val="lt-LT"/>
              </w:rPr>
              <w:t xml:space="preserve">Žymimas atsakymas „Taip“ jei nustatoma, kad </w:t>
            </w:r>
            <w:r w:rsidRPr="0078463C">
              <w:rPr>
                <w:i/>
                <w:color w:val="auto"/>
                <w:spacing w:val="2"/>
                <w:lang w:val="lt-LT"/>
              </w:rPr>
              <w:t>komerciniuose pasiūlymuose pateiktos prekių ar paslaugų kainos nėra 10 proc. didesnės nei analogiškos rinkoje egzistuojančios prekių ar paslaugų kainos</w:t>
            </w:r>
            <w:r w:rsidRPr="0078463C">
              <w:rPr>
                <w:i/>
                <w:iCs/>
                <w:shd w:val="clear" w:color="auto" w:fill="FFFFFF"/>
                <w:lang w:val="lt-LT"/>
              </w:rPr>
              <w:t xml:space="preserve">. Žymimas atsakymas „Ne“, jei nustatoma, kad </w:t>
            </w:r>
            <w:r w:rsidRPr="0078463C">
              <w:rPr>
                <w:i/>
                <w:color w:val="auto"/>
                <w:spacing w:val="2"/>
                <w:lang w:val="lt-LT"/>
              </w:rPr>
              <w:t>kainos yra 10 proc. didesnės nei analogiškos rinkoje egzistuojančios prekių ar paslaugų kainos</w:t>
            </w:r>
            <w:r w:rsidRPr="0078463C">
              <w:rPr>
                <w:i/>
                <w:lang w:val="lt-LT"/>
              </w:rPr>
              <w:t>.)</w:t>
            </w:r>
          </w:p>
          <w:p w:rsidR="00E315E0" w:rsidRPr="0078463C" w:rsidRDefault="00E315E0" w:rsidP="00F75C18">
            <w:pPr>
              <w:pStyle w:val="BodyText4"/>
              <w:spacing w:line="240" w:lineRule="auto"/>
              <w:ind w:firstLine="0"/>
              <w:rPr>
                <w:lang w:val="lt-LT"/>
              </w:rPr>
            </w:pPr>
            <w:r w:rsidRPr="0078463C">
              <w:rPr>
                <w:i/>
                <w:lang w:val="lt-LT"/>
              </w:rPr>
              <w:t>Jei iki paraiškos pateikimo atlikti pirkimai, ir pirkimų vertinimo išvada teigiama, žymima „N/a).</w:t>
            </w:r>
          </w:p>
        </w:tc>
        <w:tc>
          <w:tcPr>
            <w:tcW w:w="1417" w:type="dxa"/>
          </w:tcPr>
          <w:p w:rsidR="00E315E0" w:rsidRPr="0078463C" w:rsidRDefault="00E315E0" w:rsidP="00F75C18">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rsidR="00E315E0" w:rsidRPr="0078463C" w:rsidRDefault="00E315E0" w:rsidP="00F75C18">
            <w:pPr>
              <w:rPr>
                <w:bCs/>
              </w:rPr>
            </w:pPr>
            <w:r w:rsidRPr="0078463C">
              <w:rPr>
                <w:bCs/>
              </w:rPr>
              <w:sym w:font="Symbol" w:char="F09F"/>
            </w:r>
            <w:r w:rsidRPr="0078463C">
              <w:rPr>
                <w:bCs/>
              </w:rPr>
              <w:t xml:space="preserve"> N/a </w:t>
            </w:r>
          </w:p>
          <w:p w:rsidR="00E315E0" w:rsidRPr="0078463C" w:rsidRDefault="00E315E0" w:rsidP="00F75C18">
            <w:pPr>
              <w:rPr>
                <w:bCs/>
              </w:rPr>
            </w:pP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286"/>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pStyle w:val="ListParagraph"/>
              <w:ind w:left="0"/>
              <w:jc w:val="both"/>
            </w:pPr>
            <w:r w:rsidRPr="0078463C">
              <w:t>Ar projekto tinkamos finansuoti išlaidos, kurioms prašoma paramos, patirtos (apmokėtos) po paramos paraiškos pateikimo dienos (šis punktas netaikomas bendrosioms išlaidoms)?</w:t>
            </w:r>
          </w:p>
          <w:p w:rsidR="00E315E0" w:rsidRPr="0078463C" w:rsidRDefault="00E315E0" w:rsidP="00F75C18">
            <w:pPr>
              <w:keepNext/>
              <w:keepLines/>
              <w:widowControl w:val="0"/>
              <w:jc w:val="both"/>
              <w:rPr>
                <w:i/>
              </w:rPr>
            </w:pPr>
            <w:r w:rsidRPr="0078463C">
              <w:rPr>
                <w:i/>
              </w:rPr>
              <w:t>(Žymimas teigiamas atsakymas, jeigu numatytos tinkamos finansuoti projekto išlaidos, kurioms prašoma paramos, patirtos ne anksčiau kaip nuo paramos paraiškos pateikimo dienos. Atitiktis šiam kriterijui vertinama vadovaujantis paraiškoje pateikta informacija bei išlaidas grindžiančiais dokumentais)</w:t>
            </w:r>
          </w:p>
          <w:p w:rsidR="00E315E0" w:rsidRPr="0078463C" w:rsidRDefault="00E315E0" w:rsidP="00F75C18">
            <w:pPr>
              <w:autoSpaceDE w:val="0"/>
              <w:autoSpaceDN w:val="0"/>
              <w:adjustRightInd w:val="0"/>
              <w:rPr>
                <w:szCs w:val="22"/>
              </w:rPr>
            </w:pPr>
            <w:r w:rsidRPr="0078463C">
              <w:rPr>
                <w:rFonts w:ascii="TimesNewRomanItalic" w:hAnsi="TimesNewRomanItalic" w:cs="TimesNewRomanItalic"/>
                <w:i/>
                <w:iCs/>
              </w:rPr>
              <w:t>Jei tinkamos finansuoti projekto išlaidos, kurioms prašoma paramos, paraiškos vertinimo metu nėra patirtos (apmokėtos), žymimas atsakymas „N/a“.</w:t>
            </w:r>
          </w:p>
        </w:tc>
        <w:tc>
          <w:tcPr>
            <w:tcW w:w="1417" w:type="dxa"/>
          </w:tcPr>
          <w:p w:rsidR="00E315E0" w:rsidRPr="0078463C" w:rsidRDefault="00E315E0" w:rsidP="00F75C18">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rsidR="00E315E0" w:rsidRPr="0078463C" w:rsidRDefault="00E315E0" w:rsidP="00F75C18">
            <w:pPr>
              <w:rPr>
                <w:bCs/>
              </w:rPr>
            </w:pPr>
            <w:r w:rsidRPr="0078463C">
              <w:rPr>
                <w:bCs/>
              </w:rPr>
              <w:sym w:font="Symbol" w:char="F09F"/>
            </w:r>
            <w:r w:rsidRPr="0078463C">
              <w:rPr>
                <w:bCs/>
              </w:rPr>
              <w:t xml:space="preserve"> N/a </w:t>
            </w:r>
          </w:p>
          <w:p w:rsidR="00E315E0" w:rsidRPr="0078463C" w:rsidRDefault="00E315E0" w:rsidP="00F75C18">
            <w:pPr>
              <w:rPr>
                <w:bCs/>
              </w:rPr>
            </w:pP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286"/>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pStyle w:val="BodyText4"/>
              <w:spacing w:line="240" w:lineRule="auto"/>
              <w:ind w:firstLine="0"/>
              <w:rPr>
                <w:color w:val="auto"/>
                <w:sz w:val="22"/>
                <w:szCs w:val="22"/>
                <w:lang w:val="lt-LT"/>
              </w:rPr>
            </w:pPr>
            <w:r w:rsidRPr="0078463C">
              <w:rPr>
                <w:color w:val="auto"/>
                <w:sz w:val="22"/>
                <w:szCs w:val="22"/>
                <w:lang w:val="lt-LT"/>
              </w:rPr>
              <w:t>Ar bendrosios išlaidos yra tiesiogiai susijusios su projekto parengimu ir administravimu ir patirtos ne anksčiau kaip prieš vienerius metus iki paramos paraiškos pateikimo dienos?</w:t>
            </w:r>
          </w:p>
          <w:p w:rsidR="00E315E0" w:rsidRPr="0078463C" w:rsidRDefault="00E315E0" w:rsidP="00F75C18">
            <w:pPr>
              <w:jc w:val="both"/>
              <w:rPr>
                <w:i/>
                <w:spacing w:val="2"/>
              </w:rPr>
            </w:pPr>
            <w:r w:rsidRPr="0078463C">
              <w:rPr>
                <w:i/>
                <w:spacing w:val="2"/>
              </w:rPr>
              <w:t xml:space="preserve">(Vertintojas patikrina informaciją </w:t>
            </w:r>
            <w:r w:rsidRPr="0078463C">
              <w:rPr>
                <w:i/>
                <w:color w:val="000000"/>
              </w:rPr>
              <w:t xml:space="preserve">paraiškos V dalyje „Projekto įgyvendinimo planas“ ir VI dalyje „Tinkamų finansuoti išlaidų sąrašas“, </w:t>
            </w:r>
            <w:r w:rsidRPr="0078463C">
              <w:rPr>
                <w:i/>
                <w:spacing w:val="2"/>
              </w:rPr>
              <w:t xml:space="preserve">verslo plano XI skyriuje „Informacija apie investicijas ir finansavimo šaltinius“, taip pat </w:t>
            </w:r>
            <w:r w:rsidRPr="0078463C">
              <w:rPr>
                <w:i/>
              </w:rPr>
              <w:t>išlaidas grindžiančius dokumentus</w:t>
            </w:r>
            <w:r w:rsidRPr="0078463C">
              <w:rPr>
                <w:i/>
                <w:spacing w:val="2"/>
              </w:rPr>
              <w:t xml:space="preserve">, ar </w:t>
            </w:r>
            <w:r w:rsidRPr="0078463C">
              <w:rPr>
                <w:i/>
              </w:rPr>
              <w:t xml:space="preserve">bendrosios išlaidos yra tiesiogiai susijusios su projekto parengimu ir administravimu ir patirtos ne anksčiau kaip prieš vienerius metus iki paramos paraiškos pateikimo dienos, ir </w:t>
            </w:r>
            <w:r w:rsidRPr="0078463C">
              <w:rPr>
                <w:i/>
                <w:spacing w:val="-5"/>
              </w:rPr>
              <w:t>pažymi reikiamą atsakymą</w:t>
            </w:r>
            <w:r w:rsidRPr="0078463C">
              <w:rPr>
                <w:i/>
                <w:spacing w:val="2"/>
              </w:rPr>
              <w:t xml:space="preserve">. Jeigu pirkimai atlikti (pateikta paslaugų sutartis/apmokėjimo dokumentas), tačiau nėra pateiktos </w:t>
            </w:r>
            <w:r w:rsidRPr="00C64531">
              <w:rPr>
                <w:i/>
              </w:rPr>
              <w:t>3 pirkimo pasiūlymai/ tiekėjų apklausos pažymos, tai šių dokumentų nereikalaujama, o kaina sutikrinama su Taisyklėse nustatyta maksimalia riba.</w:t>
            </w:r>
            <w:r w:rsidRPr="00C64531">
              <w:t xml:space="preserve"> </w:t>
            </w:r>
            <w:r w:rsidRPr="0078463C">
              <w:rPr>
                <w:i/>
                <w:spacing w:val="2"/>
              </w:rPr>
              <w:t xml:space="preserve">Jeigu paramos bendrosioms išlaidoms neprašoma, žymimas atsakymas </w:t>
            </w:r>
            <w:r w:rsidRPr="0078463C">
              <w:rPr>
                <w:i/>
                <w:spacing w:val="3"/>
              </w:rPr>
              <w:t>„N/a“)</w:t>
            </w:r>
          </w:p>
        </w:tc>
        <w:tc>
          <w:tcPr>
            <w:tcW w:w="1417" w:type="dxa"/>
          </w:tcPr>
          <w:p w:rsidR="00E315E0" w:rsidRPr="0078463C" w:rsidRDefault="00E315E0" w:rsidP="00F75C18">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rsidR="00E315E0" w:rsidRPr="0078463C" w:rsidRDefault="00E315E0" w:rsidP="00F75C18">
            <w:pPr>
              <w:rPr>
                <w:bCs/>
              </w:rPr>
            </w:pPr>
            <w:r w:rsidRPr="0078463C">
              <w:rPr>
                <w:bCs/>
              </w:rPr>
              <w:sym w:font="Symbol" w:char="F09F"/>
            </w:r>
            <w:r w:rsidRPr="0078463C">
              <w:rPr>
                <w:bCs/>
              </w:rPr>
              <w:t xml:space="preserve"> N/a </w:t>
            </w:r>
          </w:p>
          <w:p w:rsidR="00E315E0" w:rsidRPr="0078463C" w:rsidRDefault="00E315E0" w:rsidP="00F75C18"/>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286"/>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pStyle w:val="BodyText4"/>
              <w:spacing w:line="240" w:lineRule="auto"/>
              <w:ind w:firstLine="0"/>
              <w:rPr>
                <w:color w:val="auto"/>
                <w:sz w:val="22"/>
                <w:szCs w:val="22"/>
                <w:lang w:val="lt-LT"/>
              </w:rPr>
            </w:pPr>
            <w:r w:rsidRPr="0078463C">
              <w:rPr>
                <w:color w:val="auto"/>
                <w:sz w:val="22"/>
                <w:szCs w:val="22"/>
                <w:lang w:val="lt-LT"/>
              </w:rPr>
              <w:t xml:space="preserve">Ar </w:t>
            </w:r>
            <w:r w:rsidRPr="0078463C">
              <w:rPr>
                <w:color w:val="auto"/>
                <w:spacing w:val="3"/>
                <w:sz w:val="22"/>
                <w:szCs w:val="22"/>
                <w:lang w:val="lt-LT"/>
              </w:rPr>
              <w:t>bendrųjų išlaidų dalis yra ne daugiau kaip 5</w:t>
            </w:r>
            <w:r w:rsidRPr="0078463C">
              <w:rPr>
                <w:color w:val="auto"/>
                <w:sz w:val="22"/>
                <w:szCs w:val="22"/>
                <w:lang w:val="lt-LT"/>
              </w:rPr>
              <w:t xml:space="preserve"> proc. kitų tinkamų finansuoti projekto išlaidų vertės </w:t>
            </w:r>
            <w:r w:rsidRPr="0078463C">
              <w:rPr>
                <w:color w:val="auto"/>
                <w:spacing w:val="3"/>
                <w:sz w:val="22"/>
                <w:szCs w:val="22"/>
                <w:lang w:val="lt-LT"/>
              </w:rPr>
              <w:t>be pridėtinės vertės mokesčio (PVM)</w:t>
            </w:r>
            <w:r w:rsidRPr="0078463C">
              <w:rPr>
                <w:color w:val="auto"/>
                <w:sz w:val="22"/>
                <w:szCs w:val="22"/>
                <w:lang w:val="lt-LT"/>
              </w:rPr>
              <w:t>?</w:t>
            </w:r>
          </w:p>
          <w:p w:rsidR="00E315E0" w:rsidRPr="0078463C" w:rsidRDefault="00E315E0" w:rsidP="00F75C18">
            <w:pPr>
              <w:pStyle w:val="BodyText4"/>
              <w:spacing w:line="240" w:lineRule="auto"/>
              <w:ind w:firstLine="0"/>
              <w:rPr>
                <w:i/>
                <w:spacing w:val="2"/>
                <w:lang w:val="lt-LT"/>
              </w:rPr>
            </w:pPr>
            <w:r w:rsidRPr="0078463C">
              <w:rPr>
                <w:i/>
                <w:color w:val="auto"/>
                <w:spacing w:val="2"/>
                <w:lang w:val="lt-LT"/>
              </w:rPr>
              <w:t xml:space="preserve">(Vertintojas patikrina informaciją </w:t>
            </w:r>
            <w:r w:rsidRPr="00C64531">
              <w:rPr>
                <w:i/>
                <w:lang w:val="lt-LT"/>
              </w:rPr>
              <w:t xml:space="preserve">paraiškos V dalyje „Projekto įgyvendinimo planas“ ir VI dalyje „Tinkamų finansuoti išlaidų sąrašas“, </w:t>
            </w:r>
            <w:r w:rsidRPr="0078463C">
              <w:rPr>
                <w:i/>
                <w:color w:val="auto"/>
                <w:spacing w:val="2"/>
                <w:lang w:val="lt-LT"/>
              </w:rPr>
              <w:t xml:space="preserve">ar </w:t>
            </w:r>
            <w:r w:rsidRPr="0078463C">
              <w:rPr>
                <w:i/>
                <w:color w:val="auto"/>
                <w:spacing w:val="3"/>
                <w:lang w:val="lt-LT"/>
              </w:rPr>
              <w:t>bendrųjų išlaidų dalis yra ne daugiau kaip 5</w:t>
            </w:r>
            <w:r w:rsidRPr="0078463C">
              <w:rPr>
                <w:i/>
                <w:color w:val="auto"/>
                <w:lang w:val="lt-LT"/>
              </w:rPr>
              <w:t xml:space="preserve"> proc. kitų tinkamų finansuoti projekto išlaidų vertės </w:t>
            </w:r>
            <w:r w:rsidRPr="0078463C">
              <w:rPr>
                <w:i/>
                <w:color w:val="auto"/>
                <w:spacing w:val="3"/>
                <w:lang w:val="lt-LT"/>
              </w:rPr>
              <w:t>be PVM</w:t>
            </w:r>
            <w:r w:rsidRPr="0078463C">
              <w:rPr>
                <w:i/>
                <w:color w:val="auto"/>
                <w:lang w:val="lt-LT"/>
              </w:rPr>
              <w:t xml:space="preserve"> </w:t>
            </w:r>
            <w:r w:rsidRPr="0078463C">
              <w:rPr>
                <w:i/>
                <w:lang w:val="lt-LT"/>
              </w:rPr>
              <w:t xml:space="preserve">ir </w:t>
            </w:r>
            <w:r w:rsidRPr="0078463C">
              <w:rPr>
                <w:i/>
                <w:spacing w:val="-5"/>
                <w:lang w:val="lt-LT"/>
              </w:rPr>
              <w:t>pažymi reikiamą atsakymą</w:t>
            </w:r>
            <w:r w:rsidRPr="0078463C">
              <w:rPr>
                <w:i/>
                <w:spacing w:val="2"/>
                <w:lang w:val="lt-LT"/>
              </w:rPr>
              <w:t>.</w:t>
            </w:r>
          </w:p>
          <w:p w:rsidR="00E315E0" w:rsidRPr="0078463C" w:rsidRDefault="00E315E0" w:rsidP="00F75C18">
            <w:pPr>
              <w:pStyle w:val="BodyText4"/>
              <w:spacing w:line="240" w:lineRule="auto"/>
              <w:ind w:firstLine="0"/>
              <w:rPr>
                <w:i/>
                <w:spacing w:val="2"/>
                <w:lang w:val="lt-LT"/>
              </w:rPr>
            </w:pPr>
            <w:r w:rsidRPr="0078463C">
              <w:rPr>
                <w:i/>
                <w:iCs/>
                <w:shd w:val="clear" w:color="auto" w:fill="FFFFFF"/>
                <w:lang w:val="lt-LT"/>
              </w:rPr>
              <w:t xml:space="preserve">Žymimas atsakymas „Taip“ jei nustatoma, kad </w:t>
            </w:r>
            <w:r w:rsidRPr="0078463C">
              <w:rPr>
                <w:i/>
                <w:color w:val="auto"/>
                <w:spacing w:val="3"/>
                <w:lang w:val="lt-LT"/>
              </w:rPr>
              <w:t>bendrųjų išlaidų dalis yra ne daugiau kaip 5</w:t>
            </w:r>
            <w:r w:rsidRPr="0078463C">
              <w:rPr>
                <w:i/>
                <w:color w:val="auto"/>
                <w:lang w:val="lt-LT"/>
              </w:rPr>
              <w:t xml:space="preserve"> proc. kitų tinkamų finansuoti projekto išlaidų vertės </w:t>
            </w:r>
            <w:r w:rsidRPr="0078463C">
              <w:rPr>
                <w:i/>
                <w:color w:val="auto"/>
                <w:spacing w:val="3"/>
                <w:lang w:val="lt-LT"/>
              </w:rPr>
              <w:t>be PVM</w:t>
            </w:r>
            <w:r w:rsidRPr="0078463C">
              <w:rPr>
                <w:i/>
                <w:iCs/>
                <w:shd w:val="clear" w:color="auto" w:fill="FFFFFF"/>
                <w:lang w:val="lt-LT"/>
              </w:rPr>
              <w:t>. Žymimas atsakymas „Ne“, jei nustatoma, kad</w:t>
            </w:r>
            <w:r w:rsidRPr="0078463C">
              <w:rPr>
                <w:i/>
                <w:iCs/>
                <w:u w:val="single"/>
                <w:shd w:val="clear" w:color="auto" w:fill="FFFFFF"/>
                <w:lang w:val="lt-LT"/>
              </w:rPr>
              <w:t xml:space="preserve"> </w:t>
            </w:r>
            <w:r w:rsidRPr="0078463C">
              <w:rPr>
                <w:i/>
                <w:color w:val="auto"/>
                <w:spacing w:val="3"/>
                <w:lang w:val="lt-LT"/>
              </w:rPr>
              <w:t>bendrųjų išlaidų dalis yra daugiau kaip 5</w:t>
            </w:r>
            <w:r w:rsidRPr="0078463C">
              <w:rPr>
                <w:i/>
                <w:color w:val="auto"/>
                <w:lang w:val="lt-LT"/>
              </w:rPr>
              <w:t xml:space="preserve"> proc. kitų tinkamų finansuoti projekto išlaidų vertės </w:t>
            </w:r>
            <w:r w:rsidRPr="0078463C">
              <w:rPr>
                <w:i/>
                <w:color w:val="auto"/>
                <w:spacing w:val="3"/>
                <w:lang w:val="lt-LT"/>
              </w:rPr>
              <w:t>be PVM.</w:t>
            </w:r>
          </w:p>
          <w:p w:rsidR="00E315E0" w:rsidRPr="0078463C" w:rsidRDefault="00E315E0" w:rsidP="00F75C18">
            <w:pPr>
              <w:pStyle w:val="BodyText4"/>
              <w:spacing w:line="240" w:lineRule="auto"/>
              <w:ind w:firstLine="0"/>
              <w:rPr>
                <w:i/>
                <w:color w:val="auto"/>
                <w:sz w:val="22"/>
                <w:szCs w:val="22"/>
                <w:lang w:val="lt-LT"/>
              </w:rPr>
            </w:pPr>
            <w:r w:rsidRPr="0078463C">
              <w:rPr>
                <w:i/>
                <w:spacing w:val="2"/>
                <w:lang w:val="lt-LT"/>
              </w:rPr>
              <w:t xml:space="preserve">Jeigu paramos </w:t>
            </w:r>
            <w:r w:rsidRPr="0078463C">
              <w:rPr>
                <w:i/>
                <w:color w:val="auto"/>
                <w:spacing w:val="-1"/>
                <w:lang w:val="lt-LT"/>
              </w:rPr>
              <w:t>bendrosioms išlaidoms neprašoma, žymimas atsakymas „N/a“.</w:t>
            </w:r>
            <w:r w:rsidRPr="0078463C">
              <w:rPr>
                <w:i/>
                <w:spacing w:val="2"/>
                <w:lang w:val="lt-LT"/>
              </w:rPr>
              <w:t>)</w:t>
            </w:r>
          </w:p>
        </w:tc>
        <w:tc>
          <w:tcPr>
            <w:tcW w:w="1417" w:type="dxa"/>
          </w:tcPr>
          <w:p w:rsidR="00E315E0" w:rsidRPr="0078463C" w:rsidRDefault="00E315E0" w:rsidP="00F75C18">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rsidR="00E315E0" w:rsidRPr="0078463C" w:rsidRDefault="00E315E0" w:rsidP="00F75C18">
            <w:pPr>
              <w:rPr>
                <w:bCs/>
              </w:rPr>
            </w:pPr>
            <w:r w:rsidRPr="0078463C">
              <w:rPr>
                <w:bCs/>
              </w:rPr>
              <w:sym w:font="Symbol" w:char="F09F"/>
            </w:r>
            <w:r w:rsidRPr="0078463C">
              <w:rPr>
                <w:bCs/>
              </w:rPr>
              <w:t xml:space="preserve"> N/a </w:t>
            </w:r>
          </w:p>
          <w:p w:rsidR="00E315E0" w:rsidRPr="0078463C" w:rsidRDefault="00E315E0" w:rsidP="00F75C18">
            <w:pPr>
              <w:rPr>
                <w:szCs w:val="22"/>
              </w:rPr>
            </w:pP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131"/>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pStyle w:val="BodyText4"/>
              <w:spacing w:line="240" w:lineRule="auto"/>
              <w:ind w:firstLine="0"/>
              <w:rPr>
                <w:color w:val="auto"/>
                <w:sz w:val="22"/>
                <w:szCs w:val="22"/>
                <w:lang w:val="lt-LT"/>
              </w:rPr>
            </w:pPr>
            <w:r w:rsidRPr="0078463C">
              <w:rPr>
                <w:color w:val="auto"/>
                <w:sz w:val="22"/>
                <w:szCs w:val="22"/>
                <w:lang w:val="lt-LT"/>
              </w:rPr>
              <w:t>Ar tinkamų finansuoti išlaidų suma bendrosioms išlaidoms neviršija nustatytos sumos?</w:t>
            </w:r>
          </w:p>
          <w:p w:rsidR="00E315E0" w:rsidRPr="0078463C" w:rsidRDefault="00E315E0" w:rsidP="00F75C18">
            <w:pPr>
              <w:pStyle w:val="BodyText4"/>
              <w:spacing w:line="240" w:lineRule="auto"/>
              <w:ind w:firstLine="0"/>
              <w:rPr>
                <w:i/>
                <w:spacing w:val="2"/>
                <w:lang w:val="lt-LT"/>
              </w:rPr>
            </w:pPr>
            <w:r w:rsidRPr="0078463C">
              <w:rPr>
                <w:i/>
                <w:color w:val="auto"/>
                <w:spacing w:val="2"/>
                <w:sz w:val="22"/>
                <w:szCs w:val="22"/>
                <w:lang w:val="lt-LT"/>
              </w:rPr>
              <w:t>(</w:t>
            </w:r>
            <w:r w:rsidRPr="0078463C">
              <w:rPr>
                <w:i/>
                <w:color w:val="auto"/>
                <w:spacing w:val="2"/>
                <w:lang w:val="lt-LT"/>
              </w:rPr>
              <w:t xml:space="preserve">Vertintojas patikrina informaciją </w:t>
            </w:r>
            <w:r w:rsidRPr="00C64531">
              <w:rPr>
                <w:i/>
                <w:lang w:val="lt-LT"/>
              </w:rPr>
              <w:t xml:space="preserve">paraiškos V dalyje „Projekto įgyvendinimo planas“ ir VI dalyje „Tinkamų finansuoti išlaidų sąrašas“, </w:t>
            </w:r>
            <w:r w:rsidRPr="0078463C">
              <w:rPr>
                <w:i/>
                <w:lang w:val="lt-LT"/>
              </w:rPr>
              <w:t xml:space="preserve"> </w:t>
            </w:r>
            <w:r w:rsidRPr="0078463C">
              <w:rPr>
                <w:i/>
                <w:color w:val="auto"/>
                <w:spacing w:val="2"/>
                <w:lang w:val="lt-LT"/>
              </w:rPr>
              <w:t xml:space="preserve">ar </w:t>
            </w:r>
            <w:r w:rsidRPr="0078463C">
              <w:rPr>
                <w:i/>
                <w:color w:val="auto"/>
                <w:lang w:val="lt-LT"/>
              </w:rPr>
              <w:t xml:space="preserve">paramos suma bendrosioms išlaidoms neviršija Taisyklių 27.4 papunktyje nurodytų sumų </w:t>
            </w:r>
            <w:r w:rsidRPr="0078463C">
              <w:rPr>
                <w:i/>
                <w:lang w:val="lt-LT"/>
              </w:rPr>
              <w:t xml:space="preserve">ir </w:t>
            </w:r>
            <w:r w:rsidRPr="0078463C">
              <w:rPr>
                <w:i/>
                <w:spacing w:val="-5"/>
                <w:lang w:val="lt-LT"/>
              </w:rPr>
              <w:t>pažymi reikiamą atsakymą</w:t>
            </w:r>
            <w:r w:rsidRPr="0078463C">
              <w:rPr>
                <w:i/>
                <w:spacing w:val="2"/>
                <w:lang w:val="lt-LT"/>
              </w:rPr>
              <w:t xml:space="preserve">. Tuo atveju, kai projekte numatyti statybos ar infrastruktūros </w:t>
            </w:r>
            <w:r w:rsidRPr="0078463C">
              <w:rPr>
                <w:i/>
                <w:spacing w:val="2"/>
                <w:lang w:val="lt-LT"/>
              </w:rPr>
              <w:lastRenderedPageBreak/>
              <w:t>įrengimo darbai, tinkamų finansuoti bendrųjų išlaidų suma be PVM gali būti ne didesnė kaip 3 000 Eur. Kitais atvejais – ne didesnė kaip 1 800 Eur.</w:t>
            </w:r>
          </w:p>
          <w:p w:rsidR="00E315E0" w:rsidRPr="0078463C" w:rsidRDefault="00E315E0" w:rsidP="00F75C18">
            <w:pPr>
              <w:pStyle w:val="ListParagraph"/>
              <w:ind w:left="0"/>
              <w:jc w:val="both"/>
            </w:pPr>
            <w:r w:rsidRPr="0078463C">
              <w:rPr>
                <w:i/>
                <w:iCs/>
                <w:shd w:val="clear" w:color="auto" w:fill="FFFFFF"/>
              </w:rPr>
              <w:t xml:space="preserve">Žymimas atsakymas „Taip“ jei nustatoma, kad </w:t>
            </w:r>
            <w:r w:rsidRPr="0078463C">
              <w:rPr>
                <w:i/>
              </w:rPr>
              <w:t>paramos suma konsultavimo paslaugoms  neviršija Taisyklių 27.4 papunktyje nurodytų sumų</w:t>
            </w:r>
            <w:r w:rsidRPr="0078463C">
              <w:rPr>
                <w:i/>
                <w:iCs/>
                <w:shd w:val="clear" w:color="auto" w:fill="FFFFFF"/>
              </w:rPr>
              <w:t xml:space="preserve">. Žymimas atsakymas „Ne“, jei nustatoma, kad </w:t>
            </w:r>
            <w:r w:rsidRPr="0078463C">
              <w:rPr>
                <w:i/>
              </w:rPr>
              <w:t xml:space="preserve">viršija Taisyklių 27.4 papunktyje nurodytas sumas. </w:t>
            </w:r>
            <w:r w:rsidRPr="0078463C">
              <w:rPr>
                <w:i/>
                <w:spacing w:val="2"/>
              </w:rPr>
              <w:t xml:space="preserve">Jeigu paramos </w:t>
            </w:r>
            <w:r w:rsidRPr="0078463C">
              <w:rPr>
                <w:i/>
              </w:rPr>
              <w:t xml:space="preserve">bendrosioms išlaidoms </w:t>
            </w:r>
            <w:r w:rsidRPr="0078463C">
              <w:rPr>
                <w:i/>
                <w:spacing w:val="-1"/>
              </w:rPr>
              <w:t>neprašoma, žymimas atsakymas „N/a“</w:t>
            </w:r>
            <w:r w:rsidRPr="0078463C">
              <w:rPr>
                <w:i/>
                <w:spacing w:val="2"/>
              </w:rPr>
              <w:t>)</w:t>
            </w:r>
          </w:p>
        </w:tc>
        <w:tc>
          <w:tcPr>
            <w:tcW w:w="1417" w:type="dxa"/>
          </w:tcPr>
          <w:p w:rsidR="00E315E0" w:rsidRPr="0078463C" w:rsidRDefault="00E315E0" w:rsidP="00F75C18">
            <w:pPr>
              <w:rPr>
                <w:bCs/>
              </w:rPr>
            </w:pPr>
            <w:r w:rsidRPr="0078463C">
              <w:rPr>
                <w:bCs/>
              </w:rPr>
              <w:lastRenderedPageBreak/>
              <w:sym w:font="Symbol" w:char="F09F"/>
            </w:r>
            <w:r w:rsidRPr="0078463C">
              <w:rPr>
                <w:bCs/>
              </w:rPr>
              <w:t xml:space="preserve"> Taip      </w:t>
            </w:r>
            <w:r w:rsidRPr="0078463C">
              <w:rPr>
                <w:bCs/>
              </w:rPr>
              <w:sym w:font="Symbol" w:char="F09F"/>
            </w:r>
            <w:r w:rsidRPr="0078463C">
              <w:rPr>
                <w:bCs/>
              </w:rPr>
              <w:t xml:space="preserve"> Ne    </w:t>
            </w:r>
          </w:p>
          <w:p w:rsidR="00E315E0" w:rsidRPr="0078463C" w:rsidRDefault="00E315E0" w:rsidP="00F75C18">
            <w:pPr>
              <w:rPr>
                <w:bCs/>
              </w:rPr>
            </w:pPr>
            <w:r w:rsidRPr="0078463C">
              <w:rPr>
                <w:bCs/>
              </w:rPr>
              <w:sym w:font="Symbol" w:char="F09F"/>
            </w:r>
            <w:r w:rsidRPr="0078463C">
              <w:rPr>
                <w:bCs/>
              </w:rPr>
              <w:t xml:space="preserve"> N/a </w:t>
            </w:r>
          </w:p>
          <w:p w:rsidR="00E315E0" w:rsidRPr="0078463C" w:rsidRDefault="00E315E0" w:rsidP="00F75C18">
            <w:pPr>
              <w:rPr>
                <w:bCs/>
              </w:rPr>
            </w:pP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131"/>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pStyle w:val="ListParagraph"/>
              <w:ind w:left="0"/>
              <w:jc w:val="both"/>
            </w:pPr>
            <w:r w:rsidRPr="0078463C">
              <w:t xml:space="preserve">Ar tinkamų finansuoti viešinimo išlaidų suma neviršija galimos didžiausios sumos? </w:t>
            </w:r>
          </w:p>
          <w:p w:rsidR="00E315E0" w:rsidRPr="0078463C" w:rsidRDefault="00E315E0" w:rsidP="00F75C18">
            <w:pPr>
              <w:pStyle w:val="BodyText4"/>
              <w:spacing w:line="240" w:lineRule="auto"/>
              <w:ind w:firstLine="0"/>
              <w:rPr>
                <w:i/>
                <w:iCs/>
                <w:lang w:val="lt-LT"/>
              </w:rPr>
            </w:pPr>
            <w:r w:rsidRPr="0078463C">
              <w:rPr>
                <w:i/>
                <w:iCs/>
                <w:lang w:val="lt-LT"/>
              </w:rPr>
              <w:t>(</w:t>
            </w:r>
            <w:r w:rsidRPr="0078463C">
              <w:rPr>
                <w:i/>
                <w:color w:val="auto"/>
                <w:spacing w:val="2"/>
                <w:lang w:val="lt-LT"/>
              </w:rPr>
              <w:t xml:space="preserve">Vertintojas patikrina informaciją </w:t>
            </w:r>
            <w:r w:rsidRPr="00C64531">
              <w:rPr>
                <w:i/>
                <w:lang w:val="lt-LT"/>
              </w:rPr>
              <w:t xml:space="preserve">paraiškos V dalyje „Projekto įgyvendinimo planas“ ir VI dalyje „Tinkamų finansuoti išlaidų sąrašas“, </w:t>
            </w:r>
            <w:r w:rsidRPr="0078463C">
              <w:rPr>
                <w:i/>
                <w:iCs/>
                <w:lang w:val="lt-LT"/>
              </w:rPr>
              <w:t>ar tinkamos finansuoti viešinimo išlaidos neviršija didžiausios galimos sumos, nustatytos Suteiktos paramos pagal Lietuvos kaimo plėtros 2014–2020 metų programą viešinimo taisyklėse, patvirtintose Lietuvos respublikos žemės ūkio ministro 2014 m. gruodžio 3 d.  įsakymu Nr. 3D-925 „Dėl suteiktos paramos pagal Lietuvos kaimo plėtros 2014–2020 metų programą viešinimo taisyklių patvirtinimo“, ir pažymi reikiamą atsakymą.</w:t>
            </w:r>
          </w:p>
          <w:p w:rsidR="00E315E0" w:rsidRPr="0078463C" w:rsidRDefault="00E315E0" w:rsidP="00F75C18">
            <w:pPr>
              <w:pStyle w:val="BodyText4"/>
              <w:spacing w:line="240" w:lineRule="auto"/>
              <w:ind w:firstLine="0"/>
              <w:rPr>
                <w:i/>
                <w:iCs/>
                <w:lang w:val="lt-LT"/>
              </w:rPr>
            </w:pPr>
            <w:r w:rsidRPr="0078463C">
              <w:rPr>
                <w:i/>
                <w:iCs/>
                <w:shd w:val="clear" w:color="auto" w:fill="FFFFFF"/>
                <w:lang w:val="lt-LT"/>
              </w:rPr>
              <w:t xml:space="preserve">Žymimas atsakymas „Taip“ jei nustatoma, kad </w:t>
            </w:r>
            <w:r w:rsidRPr="0078463C">
              <w:rPr>
                <w:i/>
                <w:lang w:val="lt-LT"/>
              </w:rPr>
              <w:t>tinkamų finansuoti viešinimo išlaidų suma neviršija galimos didžiausios sumos</w:t>
            </w:r>
            <w:r w:rsidRPr="0078463C">
              <w:rPr>
                <w:i/>
                <w:iCs/>
                <w:shd w:val="clear" w:color="auto" w:fill="FFFFFF"/>
                <w:lang w:val="lt-LT"/>
              </w:rPr>
              <w:t xml:space="preserve">. Žymimas atsakymas „Ne“, jei nustatoma, kad </w:t>
            </w:r>
            <w:r w:rsidRPr="0078463C">
              <w:rPr>
                <w:i/>
                <w:lang w:val="lt-LT"/>
              </w:rPr>
              <w:t>tinkamų finansuoti viešinimo išlaidų suma viršija galimą didžiausią sumą.</w:t>
            </w:r>
          </w:p>
          <w:p w:rsidR="00E315E0" w:rsidRPr="0078463C" w:rsidRDefault="00E315E0" w:rsidP="00F75C18">
            <w:pPr>
              <w:pStyle w:val="BodyText4"/>
              <w:spacing w:line="240" w:lineRule="auto"/>
              <w:ind w:firstLine="0"/>
              <w:rPr>
                <w:color w:val="auto"/>
                <w:spacing w:val="2"/>
                <w:sz w:val="24"/>
                <w:szCs w:val="24"/>
                <w:lang w:val="lt-LT"/>
              </w:rPr>
            </w:pPr>
            <w:r w:rsidRPr="0078463C">
              <w:rPr>
                <w:i/>
                <w:spacing w:val="3"/>
                <w:lang w:val="lt-LT"/>
              </w:rPr>
              <w:t>Jeigu paramos viešinimo išlaidoms neprašoma, žymimas atsakymas „N/a“)</w:t>
            </w:r>
          </w:p>
        </w:tc>
        <w:tc>
          <w:tcPr>
            <w:tcW w:w="1417" w:type="dxa"/>
          </w:tcPr>
          <w:p w:rsidR="00E315E0" w:rsidRPr="0078463C" w:rsidRDefault="00E315E0" w:rsidP="00F75C18">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rsidR="00E315E0" w:rsidRPr="0078463C" w:rsidRDefault="00E315E0" w:rsidP="00F75C18">
            <w:pPr>
              <w:rPr>
                <w:bCs/>
              </w:rPr>
            </w:pPr>
            <w:r w:rsidRPr="0078463C">
              <w:rPr>
                <w:bCs/>
              </w:rPr>
              <w:sym w:font="Symbol" w:char="F09F"/>
            </w:r>
            <w:r w:rsidRPr="0078463C">
              <w:rPr>
                <w:bCs/>
              </w:rPr>
              <w:t xml:space="preserve"> N/a </w:t>
            </w:r>
          </w:p>
          <w:p w:rsidR="00E315E0" w:rsidRPr="0078463C" w:rsidRDefault="00E315E0" w:rsidP="00F75C18">
            <w:pPr>
              <w:rPr>
                <w:bCs/>
              </w:rPr>
            </w:pPr>
          </w:p>
        </w:tc>
        <w:tc>
          <w:tcPr>
            <w:tcW w:w="1418" w:type="dxa"/>
          </w:tcPr>
          <w:p w:rsidR="00E315E0" w:rsidRPr="0078463C" w:rsidRDefault="00E315E0" w:rsidP="00F75C18">
            <w:pPr>
              <w:tabs>
                <w:tab w:val="left" w:pos="-540"/>
              </w:tabs>
              <w:jc w:val="both"/>
            </w:pPr>
          </w:p>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rPr>
          <w:trHeight w:val="286"/>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tcPr>
          <w:p w:rsidR="00E315E0" w:rsidRPr="0078463C" w:rsidRDefault="00E315E0" w:rsidP="00F75C18">
            <w:pPr>
              <w:keepNext/>
              <w:keepLines/>
              <w:widowControl w:val="0"/>
              <w:jc w:val="both"/>
              <w:rPr>
                <w:szCs w:val="22"/>
              </w:rPr>
            </w:pPr>
            <w:r w:rsidRPr="0078463C">
              <w:rPr>
                <w:szCs w:val="22"/>
              </w:rPr>
              <w:t>Ar išlaidos nepatenka į netinkamų finansuoti išlaidas?</w:t>
            </w:r>
          </w:p>
          <w:p w:rsidR="00E315E0" w:rsidRPr="0078463C" w:rsidRDefault="00E315E0" w:rsidP="00F75C18">
            <w:pPr>
              <w:pStyle w:val="tajtip"/>
              <w:spacing w:before="0" w:beforeAutospacing="0" w:after="0" w:afterAutospacing="0"/>
              <w:jc w:val="both"/>
              <w:rPr>
                <w:i/>
                <w:color w:val="000000"/>
                <w:sz w:val="20"/>
                <w:szCs w:val="20"/>
                <w:lang w:val="lt-LT"/>
              </w:rPr>
            </w:pPr>
            <w:r w:rsidRPr="0078463C">
              <w:rPr>
                <w:i/>
                <w:sz w:val="20"/>
                <w:szCs w:val="20"/>
                <w:lang w:val="lt-LT"/>
              </w:rPr>
              <w:t xml:space="preserve">(Vertintojas patikrina, ar visos tinkamos finansuoti išlaidos </w:t>
            </w:r>
            <w:r w:rsidRPr="0078463C">
              <w:rPr>
                <w:i/>
                <w:color w:val="000000"/>
                <w:sz w:val="20"/>
                <w:szCs w:val="20"/>
                <w:lang w:val="lt-LT"/>
              </w:rPr>
              <w:t>nepatenka į netinkamų finansuoti išlaidų sąrašą.</w:t>
            </w:r>
          </w:p>
          <w:p w:rsidR="00E315E0" w:rsidRPr="0078463C" w:rsidRDefault="00E315E0" w:rsidP="00F75C18">
            <w:pPr>
              <w:pStyle w:val="BodyText4"/>
              <w:spacing w:line="240" w:lineRule="auto"/>
              <w:ind w:firstLine="0"/>
              <w:rPr>
                <w:i/>
                <w:iCs/>
                <w:lang w:val="lt-LT"/>
              </w:rPr>
            </w:pPr>
            <w:r w:rsidRPr="0078463C">
              <w:rPr>
                <w:i/>
                <w:iCs/>
                <w:shd w:val="clear" w:color="auto" w:fill="FFFFFF"/>
                <w:lang w:val="lt-LT"/>
              </w:rPr>
              <w:t xml:space="preserve">Žymimas atsakymas „Taip“ jei nustatoma, kad </w:t>
            </w:r>
            <w:r w:rsidRPr="0078463C">
              <w:rPr>
                <w:i/>
                <w:szCs w:val="22"/>
                <w:lang w:val="lt-LT"/>
              </w:rPr>
              <w:t>išlaidos nepatenka į netinkamų finansuoti išlaidas</w:t>
            </w:r>
            <w:r w:rsidRPr="0078463C">
              <w:rPr>
                <w:i/>
                <w:iCs/>
                <w:shd w:val="clear" w:color="auto" w:fill="FFFFFF"/>
                <w:lang w:val="lt-LT"/>
              </w:rPr>
              <w:t>. Žymimas atsakymas „Ne“, jei nustatoma, kad</w:t>
            </w:r>
            <w:r w:rsidRPr="0078463C">
              <w:rPr>
                <w:i/>
                <w:iCs/>
                <w:u w:val="single"/>
                <w:shd w:val="clear" w:color="auto" w:fill="FFFFFF"/>
                <w:lang w:val="lt-LT"/>
              </w:rPr>
              <w:t xml:space="preserve"> </w:t>
            </w:r>
            <w:r w:rsidRPr="0078463C">
              <w:rPr>
                <w:i/>
                <w:szCs w:val="22"/>
                <w:lang w:val="lt-LT"/>
              </w:rPr>
              <w:t>išlaidos patenka į netinkamų finansuoti išlaidas</w:t>
            </w:r>
          </w:p>
          <w:p w:rsidR="00E315E0" w:rsidRPr="0078463C" w:rsidRDefault="00E315E0" w:rsidP="00F75C18">
            <w:pPr>
              <w:pStyle w:val="tajtip"/>
              <w:spacing w:before="0" w:beforeAutospacing="0" w:after="0" w:afterAutospacing="0"/>
              <w:jc w:val="both"/>
              <w:rPr>
                <w:color w:val="000000"/>
                <w:sz w:val="20"/>
                <w:szCs w:val="20"/>
                <w:lang w:val="lt-LT"/>
              </w:rPr>
            </w:pPr>
            <w:r w:rsidRPr="0078463C">
              <w:rPr>
                <w:i/>
                <w:color w:val="000000"/>
                <w:sz w:val="20"/>
                <w:szCs w:val="20"/>
                <w:lang w:val="lt-LT"/>
              </w:rPr>
              <w:t>Netinkamos finansuoti išlaidos yra</w:t>
            </w:r>
            <w:r w:rsidRPr="0078463C">
              <w:rPr>
                <w:color w:val="000000"/>
                <w:sz w:val="20"/>
                <w:szCs w:val="20"/>
                <w:lang w:val="lt-LT"/>
              </w:rPr>
              <w:t>:</w:t>
            </w:r>
          </w:p>
          <w:p w:rsidR="00E315E0" w:rsidRPr="0078463C" w:rsidRDefault="00E315E0" w:rsidP="00F75C18">
            <w:pPr>
              <w:pStyle w:val="tajtip"/>
              <w:spacing w:before="0" w:beforeAutospacing="0" w:after="0" w:afterAutospacing="0"/>
              <w:jc w:val="both"/>
              <w:rPr>
                <w:i/>
                <w:color w:val="000000"/>
                <w:sz w:val="20"/>
                <w:szCs w:val="20"/>
                <w:lang w:val="lt-LT"/>
              </w:rPr>
            </w:pPr>
            <w:r w:rsidRPr="0078463C">
              <w:rPr>
                <w:i/>
                <w:color w:val="000000"/>
                <w:sz w:val="20"/>
                <w:szCs w:val="20"/>
                <w:lang w:val="lt-LT"/>
              </w:rPr>
              <w:t>1. nenumatytos projekte, nesusijusios su projektu ir remiama veikla, neatitinkančios Taisyklių 25 punkte nustatytų reikalavimų ir neįvardytos Taisyklių 27 punkte;</w:t>
            </w:r>
          </w:p>
          <w:p w:rsidR="00E315E0" w:rsidRPr="0078463C" w:rsidRDefault="00E315E0" w:rsidP="00F75C18">
            <w:pPr>
              <w:pStyle w:val="tajtip"/>
              <w:spacing w:before="0" w:beforeAutospacing="0" w:after="0" w:afterAutospacing="0"/>
              <w:jc w:val="both"/>
              <w:rPr>
                <w:i/>
                <w:color w:val="000000"/>
                <w:sz w:val="20"/>
                <w:szCs w:val="20"/>
                <w:lang w:val="lt-LT"/>
              </w:rPr>
            </w:pPr>
            <w:r w:rsidRPr="0078463C">
              <w:rPr>
                <w:i/>
                <w:color w:val="000000"/>
                <w:sz w:val="20"/>
                <w:szCs w:val="20"/>
                <w:lang w:val="lt-LT"/>
              </w:rPr>
              <w:t>2. trumpalaikio turto įsigijimo išlaidos, išskyrus naujų statybinių medžiagų įsigijimo išlaidas;</w:t>
            </w:r>
          </w:p>
          <w:p w:rsidR="00E315E0" w:rsidRPr="0078463C" w:rsidRDefault="00E315E0" w:rsidP="00F75C18">
            <w:pPr>
              <w:pStyle w:val="tajtip"/>
              <w:spacing w:before="0" w:beforeAutospacing="0" w:after="0" w:afterAutospacing="0"/>
              <w:jc w:val="both"/>
              <w:rPr>
                <w:i/>
                <w:color w:val="000000"/>
                <w:sz w:val="20"/>
                <w:szCs w:val="20"/>
                <w:lang w:val="lt-LT"/>
              </w:rPr>
            </w:pPr>
            <w:r w:rsidRPr="0078463C">
              <w:rPr>
                <w:i/>
                <w:color w:val="000000"/>
                <w:sz w:val="20"/>
                <w:szCs w:val="20"/>
                <w:lang w:val="lt-LT"/>
              </w:rPr>
              <w:t>3. smulkių buities reikmenų įsigijimo išlaidos (patalynės, stalo įrankių, indų ir pan.);</w:t>
            </w:r>
          </w:p>
          <w:p w:rsidR="00E315E0" w:rsidRPr="0078463C" w:rsidRDefault="00E315E0" w:rsidP="00F75C18">
            <w:pPr>
              <w:pStyle w:val="tajtip"/>
              <w:spacing w:before="0" w:beforeAutospacing="0" w:after="0" w:afterAutospacing="0"/>
              <w:jc w:val="both"/>
              <w:rPr>
                <w:i/>
                <w:color w:val="000000"/>
                <w:sz w:val="20"/>
                <w:szCs w:val="20"/>
                <w:lang w:val="lt-LT"/>
              </w:rPr>
            </w:pPr>
            <w:r w:rsidRPr="0078463C">
              <w:rPr>
                <w:i/>
                <w:color w:val="000000"/>
                <w:sz w:val="20"/>
                <w:szCs w:val="20"/>
                <w:lang w:val="lt-LT"/>
              </w:rPr>
              <w:t>4. vidaus vandenų transporto priemonės, priskiriamos žvejybos laivams, mažiesiems laivams (išskyrus irklines valtis ir baidares), pramoginiams laivams, sportiniams laivams, asmeniniams laivams (vandens motociklams), kaip nurodyta Lietuvos Respublikos vidaus vandenų transporto kodekse;</w:t>
            </w:r>
          </w:p>
          <w:p w:rsidR="00E315E0" w:rsidRPr="0078463C" w:rsidRDefault="00E315E0" w:rsidP="00F75C18">
            <w:pPr>
              <w:pStyle w:val="tajtip"/>
              <w:spacing w:before="0" w:beforeAutospacing="0" w:after="0" w:afterAutospacing="0"/>
              <w:jc w:val="both"/>
              <w:rPr>
                <w:i/>
                <w:color w:val="000000"/>
                <w:sz w:val="20"/>
                <w:szCs w:val="20"/>
                <w:lang w:val="lt-LT"/>
              </w:rPr>
            </w:pPr>
            <w:r w:rsidRPr="0078463C">
              <w:rPr>
                <w:i/>
                <w:color w:val="000000"/>
                <w:sz w:val="20"/>
                <w:szCs w:val="20"/>
                <w:lang w:val="lt-LT"/>
              </w:rPr>
              <w:t>5. visų tipų orlaiviams priskiriami aparatai (mašinos), kaip apibrėžta Lietuvos Respublikos aviacijos įstatyme ir kituose tai reglamentuojančiuose teisės aktuose;</w:t>
            </w:r>
          </w:p>
          <w:p w:rsidR="00E315E0" w:rsidRPr="0078463C" w:rsidRDefault="00E315E0" w:rsidP="00F75C18">
            <w:pPr>
              <w:pStyle w:val="tajtip"/>
              <w:spacing w:before="0" w:beforeAutospacing="0" w:after="0" w:afterAutospacing="0"/>
              <w:jc w:val="both"/>
              <w:rPr>
                <w:i/>
                <w:color w:val="000000"/>
                <w:sz w:val="20"/>
                <w:szCs w:val="20"/>
                <w:lang w:val="lt-LT"/>
              </w:rPr>
            </w:pPr>
            <w:r w:rsidRPr="0078463C">
              <w:rPr>
                <w:i/>
                <w:color w:val="000000"/>
                <w:sz w:val="20"/>
                <w:szCs w:val="20"/>
                <w:lang w:val="lt-LT"/>
              </w:rPr>
              <w:t xml:space="preserve">6. miškų ūkio įranga ir technika (medienos ištraukimo traktoriai, savikrovės priekabos, medvežiai, miškavežiai, medkirtės ar medžių kirtimo galvutės, medžių ir (arba) krūmų pjovimo ir skiedrų ruošimo kombainai energetinėms plantacijoms, mechanizmai šakoms į rulonus presuoti, medienos smulkintuvai (kapoklės); </w:t>
            </w:r>
          </w:p>
          <w:p w:rsidR="00E315E0" w:rsidRPr="0078463C" w:rsidRDefault="00E315E0" w:rsidP="00F75C18">
            <w:pPr>
              <w:pStyle w:val="tajtip"/>
              <w:spacing w:before="0" w:beforeAutospacing="0" w:after="0" w:afterAutospacing="0"/>
              <w:jc w:val="both"/>
              <w:rPr>
                <w:i/>
                <w:color w:val="000000"/>
                <w:sz w:val="20"/>
                <w:szCs w:val="20"/>
                <w:lang w:val="lt-LT"/>
              </w:rPr>
            </w:pPr>
            <w:r w:rsidRPr="0078463C">
              <w:rPr>
                <w:i/>
                <w:color w:val="000000"/>
                <w:sz w:val="20"/>
                <w:szCs w:val="20"/>
                <w:lang w:val="lt-LT"/>
              </w:rPr>
              <w:t xml:space="preserve">7. </w:t>
            </w:r>
            <w:r w:rsidRPr="00C64531">
              <w:rPr>
                <w:i/>
                <w:color w:val="000000"/>
                <w:sz w:val="20"/>
                <w:shd w:val="clear" w:color="auto" w:fill="FFFFFF"/>
                <w:lang w:val="lt-LT"/>
              </w:rPr>
              <w:t xml:space="preserve">transporto priemonės, kurios priskiriamos ir (arba) prilyginamos L kategorijai (mopedai, motociklai, triračiai, keturračiai motociklai; M kategorijai (lengvieji automobiliai ir autobusai) ir jai priskiriamų kėbulų tipams, išskyrus autokatafalkus ir 8 sėdimų vietų transporto priemones, skirtas keleiviams vežti; N kategorijai priskiriamų kėbulų tipams, kurių kodai – BAE, BAF, BAG, BAH, BAM, BC, BD, BAN, BAR, BAS; G kategorijai (visureigiai) ir jai priskiriamų kėbulų tipams; O kategorijai (priekabos ir puspriekabės) priskiriamas transporto priemones, kurių kodas – DD (L kategorijos priemonės priekaba); specialiosios paskirties transporto priemones (gyvenamieji </w:t>
            </w:r>
            <w:r w:rsidRPr="00C64531">
              <w:rPr>
                <w:i/>
                <w:color w:val="000000"/>
                <w:sz w:val="20"/>
                <w:shd w:val="clear" w:color="auto" w:fill="FFFFFF"/>
                <w:lang w:val="lt-LT"/>
              </w:rPr>
              <w:lastRenderedPageBreak/>
              <w:t>automobiliai, kemperiai ir kt.), kurių kodai – SA, SB, SC, SE, SJ, SN, SR, ST, SV ir SZ, taip pat bagiai, kartingai, bolidai ir pan.</w:t>
            </w:r>
            <w:r w:rsidRPr="0078463C">
              <w:rPr>
                <w:i/>
                <w:color w:val="000000"/>
                <w:sz w:val="20"/>
                <w:szCs w:val="20"/>
                <w:lang w:val="lt-LT"/>
              </w:rPr>
              <w:t>;</w:t>
            </w:r>
          </w:p>
          <w:p w:rsidR="00E315E0" w:rsidRPr="0078463C" w:rsidRDefault="00E315E0" w:rsidP="00F75C18">
            <w:pPr>
              <w:pStyle w:val="tajtip"/>
              <w:spacing w:before="0" w:beforeAutospacing="0" w:after="0" w:afterAutospacing="0"/>
              <w:jc w:val="both"/>
              <w:rPr>
                <w:i/>
                <w:color w:val="000000"/>
                <w:sz w:val="20"/>
                <w:szCs w:val="20"/>
                <w:lang w:val="lt-LT"/>
              </w:rPr>
            </w:pPr>
            <w:r w:rsidRPr="0078463C">
              <w:rPr>
                <w:i/>
                <w:color w:val="000000"/>
                <w:sz w:val="20"/>
                <w:szCs w:val="20"/>
                <w:lang w:val="lt-LT"/>
              </w:rPr>
              <w:t xml:space="preserve">8. paprastojo (einamojo) remonto išlaidos; </w:t>
            </w:r>
          </w:p>
          <w:p w:rsidR="00E315E0" w:rsidRPr="0078463C" w:rsidRDefault="00E315E0" w:rsidP="00F75C18">
            <w:pPr>
              <w:pStyle w:val="tajtip"/>
              <w:spacing w:before="0" w:beforeAutospacing="0" w:after="0" w:afterAutospacing="0"/>
              <w:jc w:val="both"/>
              <w:rPr>
                <w:i/>
                <w:color w:val="000000"/>
                <w:sz w:val="20"/>
                <w:szCs w:val="20"/>
                <w:lang w:val="lt-LT"/>
              </w:rPr>
            </w:pPr>
            <w:r w:rsidRPr="0078463C">
              <w:rPr>
                <w:i/>
                <w:color w:val="000000"/>
                <w:sz w:val="20"/>
                <w:szCs w:val="20"/>
                <w:lang w:val="lt-LT"/>
              </w:rPr>
              <w:t>9. išlaidos reklamai, skirtai ne projektui viešinti;</w:t>
            </w:r>
          </w:p>
          <w:p w:rsidR="00E315E0" w:rsidRPr="0078463C" w:rsidRDefault="00E315E0" w:rsidP="00F75C18">
            <w:pPr>
              <w:pStyle w:val="tajtip"/>
              <w:spacing w:before="0" w:beforeAutospacing="0" w:after="0" w:afterAutospacing="0"/>
              <w:jc w:val="both"/>
              <w:rPr>
                <w:i/>
                <w:color w:val="000000"/>
                <w:sz w:val="20"/>
                <w:szCs w:val="20"/>
                <w:lang w:val="lt-LT"/>
              </w:rPr>
            </w:pPr>
            <w:r w:rsidRPr="0078463C">
              <w:rPr>
                <w:i/>
                <w:color w:val="000000"/>
                <w:sz w:val="20"/>
                <w:szCs w:val="20"/>
                <w:lang w:val="lt-LT"/>
              </w:rPr>
              <w:t>10. išlaidos ar jų dalis, patirtos perkant prekes, darbus ar paslaugas nesilaikant pirkimo procedūrų, nurodytų Pirkimų taisyklėse;</w:t>
            </w:r>
          </w:p>
          <w:p w:rsidR="00E315E0" w:rsidRPr="0078463C" w:rsidRDefault="00E315E0" w:rsidP="00F75C18">
            <w:pPr>
              <w:pStyle w:val="tajtip"/>
              <w:spacing w:before="0" w:beforeAutospacing="0" w:after="0" w:afterAutospacing="0"/>
              <w:jc w:val="both"/>
              <w:rPr>
                <w:i/>
                <w:color w:val="000000"/>
                <w:sz w:val="20"/>
                <w:szCs w:val="20"/>
                <w:lang w:val="lt-LT"/>
              </w:rPr>
            </w:pPr>
            <w:r w:rsidRPr="0078463C">
              <w:rPr>
                <w:i/>
                <w:color w:val="000000"/>
                <w:sz w:val="20"/>
                <w:szCs w:val="20"/>
                <w:lang w:val="lt-LT"/>
              </w:rPr>
              <w:t>11. žemės pirkimo ir (arba) nuomos išlaidos, išlaidos, susijusios su nuomos sutartimi, turto nuomos mokestis, palūkanų mokėjimo, netiesioginės išlaidos, draudimo įmokos;</w:t>
            </w:r>
          </w:p>
          <w:p w:rsidR="00E315E0" w:rsidRPr="0078463C" w:rsidRDefault="00E315E0" w:rsidP="00F75C18">
            <w:pPr>
              <w:pStyle w:val="tajtip"/>
              <w:spacing w:before="0" w:beforeAutospacing="0" w:after="0" w:afterAutospacing="0"/>
              <w:jc w:val="both"/>
              <w:rPr>
                <w:i/>
                <w:color w:val="000000"/>
                <w:sz w:val="20"/>
                <w:szCs w:val="20"/>
                <w:lang w:val="lt-LT"/>
              </w:rPr>
            </w:pPr>
            <w:r w:rsidRPr="0078463C">
              <w:rPr>
                <w:i/>
                <w:color w:val="000000"/>
                <w:sz w:val="20"/>
                <w:szCs w:val="20"/>
                <w:lang w:val="lt-LT"/>
              </w:rPr>
              <w:t>12. gyvūnų, vienmečių augalų įsigijimo išlaidos;</w:t>
            </w:r>
          </w:p>
          <w:p w:rsidR="00E315E0" w:rsidRPr="0078463C" w:rsidRDefault="00E315E0" w:rsidP="00F75C18">
            <w:pPr>
              <w:pStyle w:val="tajtip"/>
              <w:spacing w:before="0" w:beforeAutospacing="0" w:after="0" w:afterAutospacing="0"/>
              <w:jc w:val="both"/>
              <w:rPr>
                <w:i/>
                <w:color w:val="000000"/>
                <w:sz w:val="20"/>
                <w:szCs w:val="20"/>
                <w:lang w:val="lt-LT"/>
              </w:rPr>
            </w:pPr>
            <w:r w:rsidRPr="0078463C">
              <w:rPr>
                <w:i/>
                <w:color w:val="000000"/>
                <w:sz w:val="20"/>
                <w:szCs w:val="20"/>
                <w:lang w:val="lt-LT"/>
              </w:rPr>
              <w:t>13. išlaidos, padengtos naudojant finansų inžinerijos priemones, finansuotas iš ES struktūrinių fondų lėšų, taip pat paramos lėšas, finansuojamas iš kitų nacionalinių programų, ES struktūrinių fondų, bet kurio kito ES ir (arba) tarptautinio fondo lėšų;</w:t>
            </w:r>
          </w:p>
          <w:p w:rsidR="00E315E0" w:rsidRPr="0078463C" w:rsidRDefault="00E315E0" w:rsidP="00F75C18">
            <w:pPr>
              <w:pStyle w:val="tajtip"/>
              <w:spacing w:before="0" w:beforeAutospacing="0" w:after="0" w:afterAutospacing="0"/>
              <w:jc w:val="both"/>
              <w:rPr>
                <w:color w:val="000000"/>
                <w:sz w:val="20"/>
                <w:szCs w:val="20"/>
                <w:lang w:val="lt-LT"/>
              </w:rPr>
            </w:pPr>
            <w:r w:rsidRPr="0078463C">
              <w:rPr>
                <w:i/>
                <w:color w:val="000000"/>
                <w:sz w:val="20"/>
                <w:szCs w:val="20"/>
                <w:lang w:val="lt-LT"/>
              </w:rPr>
              <w:t>14. investicijos į turtą, kurio valdymo (naudojimo) teisė pareiškėjui apribota (turtas areštuotas).</w:t>
            </w:r>
          </w:p>
        </w:tc>
        <w:tc>
          <w:tcPr>
            <w:tcW w:w="1417" w:type="dxa"/>
          </w:tcPr>
          <w:p w:rsidR="00E315E0" w:rsidRPr="0078463C" w:rsidRDefault="00E315E0" w:rsidP="00F75C18">
            <w:pPr>
              <w:rPr>
                <w:bCs/>
              </w:rPr>
            </w:pPr>
            <w:r w:rsidRPr="0078463C">
              <w:rPr>
                <w:bCs/>
              </w:rPr>
              <w:lastRenderedPageBreak/>
              <w:sym w:font="Symbol" w:char="F09F"/>
            </w:r>
            <w:r w:rsidRPr="0078463C">
              <w:rPr>
                <w:bCs/>
              </w:rPr>
              <w:t xml:space="preserve"> Taip      </w:t>
            </w:r>
            <w:r w:rsidRPr="0078463C">
              <w:rPr>
                <w:bCs/>
              </w:rPr>
              <w:sym w:font="Symbol" w:char="F09F"/>
            </w:r>
            <w:r w:rsidRPr="0078463C">
              <w:rPr>
                <w:bCs/>
              </w:rPr>
              <w:t xml:space="preserve"> Ne    </w:t>
            </w:r>
          </w:p>
          <w:p w:rsidR="00E315E0" w:rsidRPr="0078463C" w:rsidRDefault="00E315E0" w:rsidP="00F75C18">
            <w:pPr>
              <w:keepNext/>
              <w:keepLines/>
              <w:widowControl w:val="0"/>
              <w:jc w:val="both"/>
              <w:rPr>
                <w:szCs w:val="22"/>
              </w:rPr>
            </w:pPr>
          </w:p>
        </w:tc>
        <w:tc>
          <w:tcPr>
            <w:tcW w:w="1418" w:type="dxa"/>
          </w:tcPr>
          <w:p w:rsidR="00E315E0" w:rsidRPr="0078463C" w:rsidRDefault="00E315E0" w:rsidP="00F75C18">
            <w:pPr>
              <w:tabs>
                <w:tab w:val="left" w:pos="-540"/>
              </w:tabs>
              <w:jc w:val="both"/>
            </w:pPr>
          </w:p>
        </w:tc>
        <w:tc>
          <w:tcPr>
            <w:tcW w:w="1138" w:type="dxa"/>
            <w:gridSpan w:val="2"/>
          </w:tcPr>
          <w:p w:rsidR="00E315E0" w:rsidRPr="0078463C" w:rsidRDefault="00E315E0" w:rsidP="00F75C18">
            <w:pPr>
              <w:tabs>
                <w:tab w:val="left" w:pos="-540"/>
              </w:tabs>
              <w:jc w:val="both"/>
            </w:pPr>
          </w:p>
        </w:tc>
      </w:tr>
      <w:tr w:rsidR="00E315E0" w:rsidRPr="0078463C" w:rsidTr="00F75C18">
        <w:tblPrEx>
          <w:tblLook w:val="01E0" w:firstRow="1" w:lastRow="1" w:firstColumn="1" w:lastColumn="1" w:noHBand="0" w:noVBand="0"/>
        </w:tblPrEx>
        <w:trPr>
          <w:jc w:val="center"/>
        </w:trPr>
        <w:tc>
          <w:tcPr>
            <w:tcW w:w="9072" w:type="dxa"/>
            <w:gridSpan w:val="5"/>
          </w:tcPr>
          <w:p w:rsidR="00E315E0" w:rsidRPr="0078463C" w:rsidRDefault="00E315E0" w:rsidP="00F75C18">
            <w:pPr>
              <w:jc w:val="center"/>
              <w:rPr>
                <w:b/>
                <w:bCs/>
              </w:rPr>
            </w:pPr>
            <w:r w:rsidRPr="0078463C">
              <w:rPr>
                <w:b/>
                <w:bCs/>
              </w:rPr>
              <w:t>Įsipareigojimai</w:t>
            </w:r>
          </w:p>
        </w:tc>
        <w:tc>
          <w:tcPr>
            <w:tcW w:w="992" w:type="dxa"/>
          </w:tcPr>
          <w:p w:rsidR="00E315E0" w:rsidRPr="0078463C" w:rsidRDefault="00E315E0" w:rsidP="00F75C18">
            <w:pPr>
              <w:jc w:val="center"/>
              <w:rPr>
                <w:b/>
                <w:bCs/>
              </w:rPr>
            </w:pPr>
          </w:p>
        </w:tc>
      </w:tr>
      <w:tr w:rsidR="00E315E0" w:rsidRPr="0078463C" w:rsidTr="00F75C18">
        <w:trPr>
          <w:trHeight w:val="537"/>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vAlign w:val="center"/>
          </w:tcPr>
          <w:p w:rsidR="00E315E0" w:rsidRPr="0078463C" w:rsidRDefault="00E315E0" w:rsidP="00F75C18">
            <w:pPr>
              <w:widowControl w:val="0"/>
              <w:adjustRightInd w:val="0"/>
              <w:jc w:val="both"/>
              <w:rPr>
                <w:color w:val="000000"/>
                <w:szCs w:val="22"/>
              </w:rPr>
            </w:pPr>
            <w:r w:rsidRPr="0078463C">
              <w:rPr>
                <w:color w:val="000000"/>
                <w:szCs w:val="22"/>
              </w:rPr>
              <w:t>Ar pareiškėjas prisiėmė bendruosius įsipareigojimus, taikomus visiems pareiškėjams?</w:t>
            </w:r>
          </w:p>
          <w:p w:rsidR="00E315E0" w:rsidRPr="0078463C" w:rsidRDefault="00E315E0" w:rsidP="00F75C18">
            <w:pPr>
              <w:widowControl w:val="0"/>
              <w:adjustRightInd w:val="0"/>
              <w:jc w:val="both"/>
              <w:rPr>
                <w:i/>
                <w:color w:val="000000"/>
              </w:rPr>
            </w:pPr>
            <w:r w:rsidRPr="0078463C">
              <w:rPr>
                <w:i/>
                <w:color w:val="000000"/>
              </w:rPr>
              <w:t xml:space="preserve">(Vertintojas patikrina atsakymus į paraiškos IX dalies </w:t>
            </w:r>
            <w:r>
              <w:rPr>
                <w:i/>
                <w:color w:val="000000"/>
              </w:rPr>
              <w:t>10</w:t>
            </w:r>
            <w:r w:rsidRPr="0078463C">
              <w:rPr>
                <w:i/>
                <w:color w:val="000000"/>
              </w:rPr>
              <w:t>-12, 27-28, 30-31, 33-40, 44, 46, 49, 52, 54-55 klausimus ir pažymi reikiamą atsakymą).</w:t>
            </w:r>
          </w:p>
        </w:tc>
        <w:tc>
          <w:tcPr>
            <w:tcW w:w="1417" w:type="dxa"/>
          </w:tcPr>
          <w:p w:rsidR="00E315E0" w:rsidRPr="008E5C34" w:rsidRDefault="00E315E0" w:rsidP="00F75C18">
            <w:pPr>
              <w:pStyle w:val="BodyText5"/>
              <w:spacing w:line="240" w:lineRule="auto"/>
              <w:ind w:firstLine="0"/>
              <w:rPr>
                <w:bCs/>
                <w:sz w:val="22"/>
                <w:szCs w:val="22"/>
                <w:lang w:val="lt-LT"/>
              </w:rPr>
            </w:pPr>
            <w:r w:rsidRPr="0078463C">
              <w:rPr>
                <w:bCs/>
                <w:sz w:val="22"/>
                <w:szCs w:val="22"/>
                <w:lang w:val="lt-LT"/>
              </w:rPr>
              <w:t xml:space="preserve">Taip </w:t>
            </w:r>
            <w:r w:rsidRPr="0078463C">
              <w:rPr>
                <w:bCs/>
                <w:sz w:val="22"/>
                <w:szCs w:val="22"/>
                <w:lang w:val="lt-LT"/>
              </w:rPr>
              <w:sym w:font="Symbol" w:char="F09F"/>
            </w:r>
            <w:r>
              <w:rPr>
                <w:bCs/>
                <w:sz w:val="22"/>
                <w:szCs w:val="22"/>
                <w:lang w:val="lt-LT"/>
              </w:rPr>
              <w:t xml:space="preserve">     </w:t>
            </w:r>
            <w:r w:rsidRPr="0078463C">
              <w:rPr>
                <w:bCs/>
                <w:szCs w:val="22"/>
              </w:rPr>
              <w:t xml:space="preserve">Ne </w:t>
            </w:r>
            <w:r w:rsidRPr="0078463C">
              <w:rPr>
                <w:bCs/>
                <w:szCs w:val="22"/>
              </w:rPr>
              <w:sym w:font="Symbol" w:char="F09F"/>
            </w:r>
          </w:p>
          <w:p w:rsidR="00E315E0" w:rsidRPr="0078463C" w:rsidRDefault="00E315E0" w:rsidP="00F75C18">
            <w:pPr>
              <w:rPr>
                <w:bCs/>
              </w:rPr>
            </w:pPr>
          </w:p>
        </w:tc>
        <w:tc>
          <w:tcPr>
            <w:tcW w:w="1418" w:type="dxa"/>
          </w:tcPr>
          <w:p w:rsidR="00E315E0" w:rsidRPr="0078463C" w:rsidRDefault="00E315E0" w:rsidP="00F75C18">
            <w:pPr>
              <w:tabs>
                <w:tab w:val="left" w:pos="-540"/>
              </w:tabs>
              <w:ind w:right="-1077"/>
              <w:jc w:val="both"/>
            </w:pPr>
          </w:p>
        </w:tc>
        <w:tc>
          <w:tcPr>
            <w:tcW w:w="1138" w:type="dxa"/>
            <w:gridSpan w:val="2"/>
          </w:tcPr>
          <w:p w:rsidR="00E315E0" w:rsidRPr="0078463C" w:rsidRDefault="00E315E0" w:rsidP="00F75C18">
            <w:pPr>
              <w:tabs>
                <w:tab w:val="left" w:pos="-540"/>
              </w:tabs>
              <w:ind w:right="-1077"/>
              <w:jc w:val="both"/>
            </w:pPr>
          </w:p>
        </w:tc>
      </w:tr>
      <w:tr w:rsidR="00E315E0" w:rsidRPr="0078463C" w:rsidTr="00F75C18">
        <w:trPr>
          <w:trHeight w:val="415"/>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vAlign w:val="center"/>
          </w:tcPr>
          <w:p w:rsidR="00E315E0" w:rsidRPr="0078463C" w:rsidRDefault="00E315E0" w:rsidP="00F75C18">
            <w:pPr>
              <w:jc w:val="both"/>
              <w:rPr>
                <w:color w:val="000000"/>
                <w:szCs w:val="22"/>
              </w:rPr>
            </w:pPr>
            <w:r w:rsidRPr="0078463C">
              <w:rPr>
                <w:color w:val="000000"/>
                <w:szCs w:val="22"/>
              </w:rPr>
              <w:t>Ar pareiškėjas įsipareigojo projekte numatytai veiklai vykdyti licenciją pateikti ne vėliau kaip su galutiniu mokėjimo prašymu?</w:t>
            </w:r>
          </w:p>
          <w:p w:rsidR="00E315E0" w:rsidRPr="0078463C" w:rsidRDefault="00E315E0" w:rsidP="00F75C18">
            <w:pPr>
              <w:widowControl w:val="0"/>
              <w:adjustRightInd w:val="0"/>
              <w:jc w:val="both"/>
              <w:rPr>
                <w:color w:val="000000"/>
              </w:rPr>
            </w:pPr>
            <w:r w:rsidRPr="0078463C">
              <w:rPr>
                <w:i/>
              </w:rPr>
              <w:t xml:space="preserve">(Vertintojas patikrina atsakymą į </w:t>
            </w:r>
            <w:r w:rsidRPr="0078463C">
              <w:rPr>
                <w:i/>
                <w:color w:val="000000"/>
              </w:rPr>
              <w:t>paraiškos IX dalies 24 klausimą ir pažymi reikiamą atsakymą. Jei projekte numatytai veiklai vykdyti licencija pateikta su paraiška</w:t>
            </w:r>
            <w:r w:rsidRPr="0078463C">
              <w:rPr>
                <w:i/>
              </w:rPr>
              <w:t xml:space="preserve"> arba šių dokumentų pareiškėjui pateikti nereikia, žymimas atsakymas „N/a“)</w:t>
            </w:r>
            <w:r w:rsidRPr="0078463C">
              <w:rPr>
                <w:i/>
                <w:color w:val="000000"/>
              </w:rPr>
              <w:t>.</w:t>
            </w:r>
          </w:p>
        </w:tc>
        <w:tc>
          <w:tcPr>
            <w:tcW w:w="1417" w:type="dxa"/>
          </w:tcPr>
          <w:p w:rsidR="00E315E0" w:rsidRPr="0078463C" w:rsidRDefault="00E315E0" w:rsidP="00F75C18">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rsidR="00E315E0" w:rsidRPr="0078463C" w:rsidRDefault="00E315E0" w:rsidP="00F75C18">
            <w:pPr>
              <w:rPr>
                <w:bCs/>
              </w:rPr>
            </w:pPr>
            <w:r w:rsidRPr="0078463C">
              <w:rPr>
                <w:bCs/>
              </w:rPr>
              <w:sym w:font="Symbol" w:char="F09F"/>
            </w:r>
            <w:r w:rsidRPr="0078463C">
              <w:rPr>
                <w:bCs/>
              </w:rPr>
              <w:t xml:space="preserve"> N/a   </w:t>
            </w:r>
          </w:p>
        </w:tc>
        <w:tc>
          <w:tcPr>
            <w:tcW w:w="1418" w:type="dxa"/>
          </w:tcPr>
          <w:p w:rsidR="00E315E0" w:rsidRPr="0078463C" w:rsidRDefault="00E315E0" w:rsidP="00F75C18">
            <w:pPr>
              <w:tabs>
                <w:tab w:val="left" w:pos="-540"/>
              </w:tabs>
              <w:ind w:right="-1077"/>
              <w:jc w:val="both"/>
            </w:pPr>
          </w:p>
        </w:tc>
        <w:tc>
          <w:tcPr>
            <w:tcW w:w="1138" w:type="dxa"/>
            <w:gridSpan w:val="2"/>
          </w:tcPr>
          <w:p w:rsidR="00E315E0" w:rsidRPr="0078463C" w:rsidRDefault="00E315E0" w:rsidP="00F75C18">
            <w:pPr>
              <w:tabs>
                <w:tab w:val="left" w:pos="-540"/>
              </w:tabs>
              <w:ind w:right="-1077"/>
              <w:jc w:val="both"/>
            </w:pPr>
          </w:p>
        </w:tc>
      </w:tr>
      <w:tr w:rsidR="00E315E0" w:rsidRPr="0078463C" w:rsidTr="00F75C18">
        <w:trPr>
          <w:trHeight w:val="273"/>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rPr>
                <w:sz w:val="24"/>
                <w:szCs w:val="24"/>
              </w:rPr>
            </w:pPr>
          </w:p>
        </w:tc>
        <w:tc>
          <w:tcPr>
            <w:tcW w:w="5670" w:type="dxa"/>
            <w:vAlign w:val="center"/>
          </w:tcPr>
          <w:p w:rsidR="00E315E0" w:rsidRPr="0078463C" w:rsidRDefault="00E315E0" w:rsidP="00F75C18">
            <w:pPr>
              <w:widowControl w:val="0"/>
              <w:adjustRightInd w:val="0"/>
              <w:jc w:val="both"/>
              <w:textAlignment w:val="center"/>
              <w:rPr>
                <w:color w:val="000000"/>
                <w:szCs w:val="22"/>
              </w:rPr>
            </w:pPr>
            <w:r w:rsidRPr="0078463C">
              <w:rPr>
                <w:szCs w:val="22"/>
              </w:rPr>
              <w:t xml:space="preserve">Ar </w:t>
            </w:r>
            <w:r w:rsidRPr="0078463C">
              <w:rPr>
                <w:color w:val="000000"/>
                <w:szCs w:val="22"/>
              </w:rPr>
              <w:t>pareiškėjas įsipareigojo</w:t>
            </w:r>
            <w:r w:rsidRPr="0078463C">
              <w:t xml:space="preserve"> </w:t>
            </w:r>
            <w:r w:rsidRPr="0078463C">
              <w:rPr>
                <w:color w:val="000000"/>
                <w:szCs w:val="22"/>
              </w:rPr>
              <w:t xml:space="preserve">iki </w:t>
            </w:r>
            <w:r>
              <w:rPr>
                <w:color w:val="000000"/>
                <w:szCs w:val="22"/>
              </w:rPr>
              <w:t>mokėjimo prašymo, kuriame prašoma kompensuoti skolintomis lėšomis įgyvendintas investicijas, pateikimo dienos</w:t>
            </w:r>
            <w:r w:rsidRPr="0078463C">
              <w:rPr>
                <w:color w:val="000000"/>
                <w:szCs w:val="22"/>
              </w:rPr>
              <w:t xml:space="preserve"> pateikti pasirašytą paskolos sutartį arba finansinės nuomos (lizingo) sutartį?</w:t>
            </w:r>
          </w:p>
          <w:p w:rsidR="00E315E0" w:rsidRPr="0078463C" w:rsidRDefault="00E315E0" w:rsidP="00F75C18">
            <w:pPr>
              <w:widowControl w:val="0"/>
              <w:adjustRightInd w:val="0"/>
              <w:jc w:val="both"/>
              <w:textAlignment w:val="center"/>
              <w:rPr>
                <w:i/>
              </w:rPr>
            </w:pPr>
            <w:r w:rsidRPr="0078463C">
              <w:rPr>
                <w:i/>
              </w:rPr>
              <w:t xml:space="preserve">(Vertintojas patikrina atsakymą į </w:t>
            </w:r>
            <w:r w:rsidRPr="0078463C">
              <w:rPr>
                <w:i/>
                <w:color w:val="000000"/>
              </w:rPr>
              <w:t xml:space="preserve">paraiškos IX dalies 29 klausimą </w:t>
            </w:r>
            <w:r w:rsidRPr="0078463C">
              <w:rPr>
                <w:i/>
              </w:rPr>
              <w:t>ir pažymi reikiamą  atsakymą.</w:t>
            </w:r>
          </w:p>
          <w:p w:rsidR="00E315E0" w:rsidRPr="0078463C" w:rsidRDefault="00E315E0" w:rsidP="00F75C18">
            <w:pPr>
              <w:widowControl w:val="0"/>
              <w:adjustRightInd w:val="0"/>
              <w:jc w:val="both"/>
              <w:textAlignment w:val="center"/>
              <w:rPr>
                <w:color w:val="000000"/>
                <w:szCs w:val="22"/>
              </w:rPr>
            </w:pPr>
            <w:r w:rsidRPr="0078463C">
              <w:rPr>
                <w:i/>
              </w:rPr>
              <w:t xml:space="preserve">Jei projektui finansuoti nenumatoma imti paskolą, </w:t>
            </w:r>
            <w:r w:rsidRPr="0078463C">
              <w:rPr>
                <w:i/>
                <w:spacing w:val="3"/>
              </w:rPr>
              <w:t>žymimas atsakymas „N/a“).</w:t>
            </w:r>
          </w:p>
        </w:tc>
        <w:tc>
          <w:tcPr>
            <w:tcW w:w="1417" w:type="dxa"/>
          </w:tcPr>
          <w:p w:rsidR="00E315E0" w:rsidRPr="0078463C" w:rsidRDefault="00E315E0" w:rsidP="00F75C18">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rsidR="00E315E0" w:rsidRPr="0078463C" w:rsidRDefault="00E315E0" w:rsidP="00F75C18">
            <w:pPr>
              <w:rPr>
                <w:bCs/>
              </w:rPr>
            </w:pPr>
            <w:r w:rsidRPr="0078463C">
              <w:rPr>
                <w:bCs/>
              </w:rPr>
              <w:sym w:font="Symbol" w:char="F09F"/>
            </w:r>
            <w:r w:rsidRPr="0078463C">
              <w:rPr>
                <w:bCs/>
              </w:rPr>
              <w:t xml:space="preserve"> N/a   </w:t>
            </w:r>
          </w:p>
        </w:tc>
        <w:tc>
          <w:tcPr>
            <w:tcW w:w="1418" w:type="dxa"/>
          </w:tcPr>
          <w:p w:rsidR="00E315E0" w:rsidRPr="0078463C" w:rsidRDefault="00E315E0" w:rsidP="00F75C18">
            <w:pPr>
              <w:tabs>
                <w:tab w:val="left" w:pos="-540"/>
              </w:tabs>
              <w:ind w:right="-1077"/>
              <w:jc w:val="both"/>
            </w:pPr>
          </w:p>
        </w:tc>
        <w:tc>
          <w:tcPr>
            <w:tcW w:w="1138" w:type="dxa"/>
            <w:gridSpan w:val="2"/>
          </w:tcPr>
          <w:p w:rsidR="00E315E0" w:rsidRPr="0078463C" w:rsidRDefault="00E315E0" w:rsidP="00F75C18">
            <w:pPr>
              <w:tabs>
                <w:tab w:val="left" w:pos="-540"/>
              </w:tabs>
              <w:ind w:right="-1077"/>
              <w:jc w:val="both"/>
            </w:pPr>
          </w:p>
        </w:tc>
      </w:tr>
      <w:tr w:rsidR="00E315E0" w:rsidRPr="0078463C" w:rsidTr="00F75C18">
        <w:trPr>
          <w:trHeight w:val="56"/>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6045"/>
              </w:tabs>
              <w:autoSpaceDE/>
              <w:autoSpaceDN/>
              <w:adjustRightInd/>
              <w:ind w:left="0"/>
              <w:contextualSpacing w:val="0"/>
              <w:rPr>
                <w:sz w:val="24"/>
                <w:szCs w:val="24"/>
              </w:rPr>
            </w:pPr>
          </w:p>
        </w:tc>
        <w:tc>
          <w:tcPr>
            <w:tcW w:w="5670" w:type="dxa"/>
            <w:vAlign w:val="center"/>
          </w:tcPr>
          <w:p w:rsidR="00E315E0" w:rsidRPr="0078463C" w:rsidRDefault="00E315E0" w:rsidP="00F75C18">
            <w:pPr>
              <w:widowControl w:val="0"/>
              <w:adjustRightInd w:val="0"/>
              <w:jc w:val="both"/>
              <w:rPr>
                <w:color w:val="000000"/>
                <w:szCs w:val="22"/>
              </w:rPr>
            </w:pPr>
            <w:r w:rsidRPr="0078463C">
              <w:rPr>
                <w:color w:val="000000"/>
                <w:szCs w:val="22"/>
              </w:rPr>
              <w:t>Ar pareiškėjas įsipareigojo tuo atveju, jei įsigyjama teisės aktų nustatyta tvarka privaloma registruoti nauja transporto priemonė, kita įranga ir (arba) technika, nurodyta tinkamų finansuoti išlaidų sąraše, pateiktame Taisyklių 27 punkte, buvo įregistruota juridinio asmens, vykdančio šių transporto priemonių ar kitos įrangos ir (arba) technikos pardavimo veiklą, vardu, pateikti to juridinio asmens raštu patvirtinimą, kad transporto priemonė ir (arba) kita įranga ir (arba) technika nebuvo eksploatuota?</w:t>
            </w:r>
          </w:p>
          <w:p w:rsidR="00E315E0" w:rsidRPr="0078463C" w:rsidRDefault="00E315E0" w:rsidP="00F75C18">
            <w:pPr>
              <w:widowControl w:val="0"/>
              <w:adjustRightInd w:val="0"/>
              <w:jc w:val="both"/>
              <w:rPr>
                <w:color w:val="000000"/>
                <w:szCs w:val="22"/>
              </w:rPr>
            </w:pPr>
            <w:r w:rsidRPr="0078463C">
              <w:rPr>
                <w:i/>
              </w:rPr>
              <w:t xml:space="preserve">(Vertintojas patikrina atsakymą į </w:t>
            </w:r>
            <w:r w:rsidRPr="0078463C">
              <w:rPr>
                <w:i/>
                <w:color w:val="000000"/>
              </w:rPr>
              <w:t xml:space="preserve">paraiškos IX dalies 50 klausimą </w:t>
            </w:r>
            <w:r w:rsidRPr="0078463C">
              <w:rPr>
                <w:i/>
              </w:rPr>
              <w:t>ir pažymi reikiamą  atsakymą).</w:t>
            </w:r>
          </w:p>
        </w:tc>
        <w:tc>
          <w:tcPr>
            <w:tcW w:w="1417" w:type="dxa"/>
          </w:tcPr>
          <w:p w:rsidR="00E315E0" w:rsidRPr="0078463C" w:rsidRDefault="00E315E0" w:rsidP="00F75C18">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rsidR="00E315E0" w:rsidRPr="0078463C" w:rsidRDefault="00E315E0" w:rsidP="00F75C18">
            <w:pPr>
              <w:rPr>
                <w:bCs/>
              </w:rPr>
            </w:pPr>
            <w:r w:rsidRPr="0078463C">
              <w:rPr>
                <w:bCs/>
              </w:rPr>
              <w:sym w:font="Symbol" w:char="F09F"/>
            </w:r>
            <w:r w:rsidRPr="0078463C">
              <w:rPr>
                <w:bCs/>
              </w:rPr>
              <w:t xml:space="preserve"> N/a   </w:t>
            </w:r>
          </w:p>
        </w:tc>
        <w:tc>
          <w:tcPr>
            <w:tcW w:w="1418" w:type="dxa"/>
          </w:tcPr>
          <w:p w:rsidR="00E315E0" w:rsidRPr="0078463C" w:rsidRDefault="00E315E0" w:rsidP="00F75C18">
            <w:pPr>
              <w:widowControl w:val="0"/>
              <w:adjustRightInd w:val="0"/>
              <w:rPr>
                <w:spacing w:val="-2"/>
              </w:rPr>
            </w:pPr>
          </w:p>
        </w:tc>
        <w:tc>
          <w:tcPr>
            <w:tcW w:w="1138" w:type="dxa"/>
            <w:gridSpan w:val="2"/>
          </w:tcPr>
          <w:p w:rsidR="00E315E0" w:rsidRPr="0078463C" w:rsidRDefault="00E315E0" w:rsidP="00F75C18">
            <w:pPr>
              <w:widowControl w:val="0"/>
              <w:adjustRightInd w:val="0"/>
              <w:rPr>
                <w:spacing w:val="-2"/>
              </w:rPr>
            </w:pPr>
          </w:p>
        </w:tc>
      </w:tr>
      <w:tr w:rsidR="00E315E0" w:rsidRPr="0078463C" w:rsidTr="00F75C18">
        <w:trPr>
          <w:trHeight w:val="56"/>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6045"/>
              </w:tabs>
              <w:autoSpaceDE/>
              <w:autoSpaceDN/>
              <w:adjustRightInd/>
              <w:ind w:left="0"/>
              <w:contextualSpacing w:val="0"/>
              <w:rPr>
                <w:sz w:val="24"/>
                <w:szCs w:val="24"/>
              </w:rPr>
            </w:pPr>
          </w:p>
        </w:tc>
        <w:tc>
          <w:tcPr>
            <w:tcW w:w="5670" w:type="dxa"/>
            <w:vAlign w:val="center"/>
          </w:tcPr>
          <w:p w:rsidR="00E315E0" w:rsidRPr="0078463C" w:rsidRDefault="00E315E0" w:rsidP="00F75C18">
            <w:pPr>
              <w:widowControl w:val="0"/>
              <w:adjustRightInd w:val="0"/>
              <w:jc w:val="both"/>
              <w:rPr>
                <w:color w:val="000000"/>
                <w:szCs w:val="22"/>
              </w:rPr>
            </w:pPr>
            <w:r w:rsidRPr="0078463C">
              <w:rPr>
                <w:color w:val="000000"/>
                <w:szCs w:val="22"/>
              </w:rPr>
              <w:t>Ar pareiškėjas įsipareigojo užbaigus statybos darbus pateikti statybos užbaigimo dokumentus, kai jie privalomi pagal teisės aktų nuostatas (ne vėliau kaip galutinio mokėjimo prašymo pateikimo dieną)?</w:t>
            </w:r>
          </w:p>
          <w:p w:rsidR="00E315E0" w:rsidRPr="0078463C" w:rsidRDefault="00E315E0" w:rsidP="00F75C18">
            <w:pPr>
              <w:widowControl w:val="0"/>
              <w:adjustRightInd w:val="0"/>
              <w:jc w:val="both"/>
              <w:rPr>
                <w:i/>
              </w:rPr>
            </w:pPr>
            <w:r w:rsidRPr="0078463C">
              <w:rPr>
                <w:i/>
              </w:rPr>
              <w:t xml:space="preserve">(Vertintojas patikrina atsakymą į </w:t>
            </w:r>
            <w:r w:rsidRPr="0078463C">
              <w:rPr>
                <w:i/>
                <w:color w:val="000000"/>
              </w:rPr>
              <w:t xml:space="preserve">paraiškos 41 klausimą </w:t>
            </w:r>
            <w:r w:rsidRPr="0078463C">
              <w:rPr>
                <w:i/>
              </w:rPr>
              <w:t>ir pažymi reikiamą  atsakymą.</w:t>
            </w:r>
          </w:p>
          <w:p w:rsidR="00E315E0" w:rsidRPr="0078463C" w:rsidRDefault="00E315E0" w:rsidP="00F75C18">
            <w:pPr>
              <w:widowControl w:val="0"/>
              <w:adjustRightInd w:val="0"/>
              <w:jc w:val="both"/>
              <w:rPr>
                <w:color w:val="000000"/>
              </w:rPr>
            </w:pPr>
            <w:r w:rsidRPr="0078463C">
              <w:rPr>
                <w:i/>
              </w:rPr>
              <w:t>Jeigu projekte nenumatyta statyba ar neprašoma paramos statybai, žymimas atsakymas „N/a“)</w:t>
            </w:r>
          </w:p>
        </w:tc>
        <w:tc>
          <w:tcPr>
            <w:tcW w:w="1417" w:type="dxa"/>
          </w:tcPr>
          <w:p w:rsidR="00E315E0" w:rsidRPr="0078463C" w:rsidRDefault="00E315E0" w:rsidP="00F75C18">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rsidR="00E315E0" w:rsidRPr="0078463C" w:rsidRDefault="00E315E0" w:rsidP="00F75C18">
            <w:pPr>
              <w:rPr>
                <w:bCs/>
              </w:rPr>
            </w:pPr>
            <w:r w:rsidRPr="0078463C">
              <w:rPr>
                <w:bCs/>
              </w:rPr>
              <w:sym w:font="Symbol" w:char="F09F"/>
            </w:r>
            <w:r w:rsidRPr="0078463C">
              <w:rPr>
                <w:bCs/>
              </w:rPr>
              <w:t xml:space="preserve"> N/a   </w:t>
            </w:r>
          </w:p>
        </w:tc>
        <w:tc>
          <w:tcPr>
            <w:tcW w:w="1418" w:type="dxa"/>
          </w:tcPr>
          <w:p w:rsidR="00E315E0" w:rsidRPr="0078463C" w:rsidRDefault="00E315E0" w:rsidP="00F75C18">
            <w:pPr>
              <w:widowControl w:val="0"/>
              <w:adjustRightInd w:val="0"/>
              <w:rPr>
                <w:spacing w:val="-2"/>
              </w:rPr>
            </w:pPr>
          </w:p>
        </w:tc>
        <w:tc>
          <w:tcPr>
            <w:tcW w:w="1138" w:type="dxa"/>
            <w:gridSpan w:val="2"/>
          </w:tcPr>
          <w:p w:rsidR="00E315E0" w:rsidRPr="0078463C" w:rsidRDefault="00E315E0" w:rsidP="00F75C18">
            <w:pPr>
              <w:widowControl w:val="0"/>
              <w:adjustRightInd w:val="0"/>
              <w:rPr>
                <w:spacing w:val="-2"/>
              </w:rPr>
            </w:pPr>
          </w:p>
        </w:tc>
      </w:tr>
      <w:tr w:rsidR="00E315E0" w:rsidRPr="0078463C" w:rsidTr="00F75C18">
        <w:trPr>
          <w:trHeight w:val="56"/>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s>
              <w:autoSpaceDE/>
              <w:autoSpaceDN/>
              <w:adjustRightInd/>
              <w:ind w:left="0"/>
              <w:contextualSpacing w:val="0"/>
              <w:rPr>
                <w:sz w:val="24"/>
                <w:szCs w:val="24"/>
              </w:rPr>
            </w:pPr>
          </w:p>
        </w:tc>
        <w:tc>
          <w:tcPr>
            <w:tcW w:w="5670" w:type="dxa"/>
            <w:vAlign w:val="center"/>
          </w:tcPr>
          <w:p w:rsidR="00E315E0" w:rsidRPr="0078463C" w:rsidRDefault="00E315E0" w:rsidP="00F75C18">
            <w:pPr>
              <w:widowControl w:val="0"/>
              <w:adjustRightInd w:val="0"/>
              <w:jc w:val="both"/>
              <w:rPr>
                <w:color w:val="000000"/>
                <w:szCs w:val="22"/>
              </w:rPr>
            </w:pPr>
            <w:r w:rsidRPr="0078463C">
              <w:rPr>
                <w:color w:val="000000"/>
                <w:szCs w:val="22"/>
              </w:rPr>
              <w:t>Ar pareiškėjas įsipareigojo pateikti detalų atliktų darbų aktą (su kiekvienu mokėjimo prašymu, kuriame deklaruojamos statybos išlaidos)?</w:t>
            </w:r>
          </w:p>
          <w:p w:rsidR="00E315E0" w:rsidRPr="0078463C" w:rsidRDefault="00E315E0" w:rsidP="00F75C18">
            <w:pPr>
              <w:widowControl w:val="0"/>
              <w:adjustRightInd w:val="0"/>
              <w:jc w:val="both"/>
              <w:rPr>
                <w:i/>
              </w:rPr>
            </w:pPr>
            <w:r w:rsidRPr="0078463C">
              <w:rPr>
                <w:i/>
              </w:rPr>
              <w:t xml:space="preserve">(Vertintojas patikrina atsakymą į </w:t>
            </w:r>
            <w:r w:rsidRPr="0078463C">
              <w:rPr>
                <w:i/>
                <w:color w:val="000000"/>
              </w:rPr>
              <w:t xml:space="preserve">paraiškos IX dalies 42 klausimą </w:t>
            </w:r>
            <w:r w:rsidRPr="0078463C">
              <w:rPr>
                <w:i/>
              </w:rPr>
              <w:t>ir pažymi reikiamą  atsakymą.</w:t>
            </w:r>
          </w:p>
          <w:p w:rsidR="00E315E0" w:rsidRPr="0078463C" w:rsidRDefault="00E315E0" w:rsidP="00F75C18">
            <w:pPr>
              <w:widowControl w:val="0"/>
              <w:adjustRightInd w:val="0"/>
              <w:jc w:val="both"/>
              <w:rPr>
                <w:i/>
              </w:rPr>
            </w:pPr>
            <w:r w:rsidRPr="0078463C">
              <w:rPr>
                <w:i/>
              </w:rPr>
              <w:t>Jeigu projekte nenumatyta statyba ar neprašoma paramos statybai, žymimas atsakymas „N/a“)</w:t>
            </w:r>
          </w:p>
        </w:tc>
        <w:tc>
          <w:tcPr>
            <w:tcW w:w="1417" w:type="dxa"/>
          </w:tcPr>
          <w:p w:rsidR="00E315E0" w:rsidRPr="0078463C" w:rsidRDefault="00E315E0" w:rsidP="00F75C18">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rsidR="00E315E0" w:rsidRPr="0078463C" w:rsidRDefault="00E315E0" w:rsidP="00F75C18">
            <w:pPr>
              <w:rPr>
                <w:bCs/>
              </w:rPr>
            </w:pPr>
            <w:r w:rsidRPr="0078463C">
              <w:rPr>
                <w:bCs/>
              </w:rPr>
              <w:sym w:font="Symbol" w:char="F09F"/>
            </w:r>
            <w:r w:rsidRPr="0078463C">
              <w:rPr>
                <w:bCs/>
              </w:rPr>
              <w:t xml:space="preserve"> N/a   </w:t>
            </w:r>
          </w:p>
          <w:p w:rsidR="00E315E0" w:rsidRPr="0078463C" w:rsidRDefault="00E315E0" w:rsidP="00F75C18">
            <w:pPr>
              <w:rPr>
                <w:bCs/>
              </w:rPr>
            </w:pPr>
          </w:p>
        </w:tc>
        <w:tc>
          <w:tcPr>
            <w:tcW w:w="1418" w:type="dxa"/>
          </w:tcPr>
          <w:p w:rsidR="00E315E0" w:rsidRPr="0078463C" w:rsidRDefault="00E315E0" w:rsidP="00F75C18">
            <w:pPr>
              <w:widowControl w:val="0"/>
              <w:adjustRightInd w:val="0"/>
              <w:rPr>
                <w:spacing w:val="-2"/>
              </w:rPr>
            </w:pPr>
          </w:p>
        </w:tc>
        <w:tc>
          <w:tcPr>
            <w:tcW w:w="1138" w:type="dxa"/>
            <w:gridSpan w:val="2"/>
          </w:tcPr>
          <w:p w:rsidR="00E315E0" w:rsidRPr="0078463C" w:rsidRDefault="00E315E0" w:rsidP="00F75C18">
            <w:pPr>
              <w:widowControl w:val="0"/>
              <w:adjustRightInd w:val="0"/>
              <w:rPr>
                <w:spacing w:val="-2"/>
              </w:rPr>
            </w:pPr>
          </w:p>
        </w:tc>
      </w:tr>
      <w:tr w:rsidR="00E315E0" w:rsidRPr="0078463C" w:rsidTr="00F75C18">
        <w:trPr>
          <w:trHeight w:val="56"/>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s>
              <w:autoSpaceDE/>
              <w:autoSpaceDN/>
              <w:adjustRightInd/>
              <w:ind w:left="0"/>
              <w:contextualSpacing w:val="0"/>
              <w:rPr>
                <w:sz w:val="24"/>
                <w:szCs w:val="24"/>
              </w:rPr>
            </w:pPr>
          </w:p>
        </w:tc>
        <w:tc>
          <w:tcPr>
            <w:tcW w:w="5670" w:type="dxa"/>
            <w:vAlign w:val="center"/>
          </w:tcPr>
          <w:p w:rsidR="00E315E0" w:rsidRPr="0078463C" w:rsidRDefault="00E315E0" w:rsidP="00F75C18">
            <w:pPr>
              <w:widowControl w:val="0"/>
              <w:adjustRightInd w:val="0"/>
              <w:jc w:val="both"/>
              <w:rPr>
                <w:color w:val="000000"/>
                <w:szCs w:val="22"/>
              </w:rPr>
            </w:pPr>
            <w:r w:rsidRPr="0078463C">
              <w:rPr>
                <w:color w:val="000000"/>
                <w:szCs w:val="22"/>
              </w:rPr>
              <w:t xml:space="preserve">Ar pareiškėjas įsipareigojo tuo atveju, jei investuos į turtą, kuris negali būti apdraustas Taisyklių 20.6 papunktyje nustatyta tvarka, įvykus </w:t>
            </w:r>
            <w:r w:rsidRPr="0078463C">
              <w:rPr>
                <w:color w:val="000000"/>
                <w:szCs w:val="22"/>
              </w:rPr>
              <w:lastRenderedPageBreak/>
              <w:t xml:space="preserve">įvykiui, kurio metu būtų sunaikintas projekto lėšomis įsigytas ar sukurtas turtas, jį atstatyti savo lėšomis? </w:t>
            </w:r>
          </w:p>
          <w:p w:rsidR="00E315E0" w:rsidRPr="0078463C" w:rsidRDefault="00E315E0" w:rsidP="00F75C18">
            <w:pPr>
              <w:widowControl w:val="0"/>
              <w:adjustRightInd w:val="0"/>
              <w:jc w:val="both"/>
              <w:rPr>
                <w:color w:val="000000"/>
                <w:szCs w:val="22"/>
              </w:rPr>
            </w:pPr>
            <w:r w:rsidRPr="0078463C">
              <w:rPr>
                <w:i/>
              </w:rPr>
              <w:t xml:space="preserve">(Vertintojas patikrina atsakymą į </w:t>
            </w:r>
            <w:r w:rsidRPr="0078463C">
              <w:rPr>
                <w:i/>
                <w:color w:val="000000"/>
              </w:rPr>
              <w:t xml:space="preserve">paraiškos IX dalies 32 klausimą ir </w:t>
            </w:r>
            <w:r w:rsidRPr="0078463C">
              <w:rPr>
                <w:i/>
              </w:rPr>
              <w:t>pažymi reikiamą atsakymą).</w:t>
            </w:r>
          </w:p>
        </w:tc>
        <w:tc>
          <w:tcPr>
            <w:tcW w:w="1417" w:type="dxa"/>
          </w:tcPr>
          <w:p w:rsidR="00E315E0" w:rsidRPr="0078463C" w:rsidRDefault="00E315E0" w:rsidP="00F75C18">
            <w:pPr>
              <w:rPr>
                <w:bCs/>
              </w:rPr>
            </w:pPr>
            <w:r w:rsidRPr="0078463C">
              <w:rPr>
                <w:bCs/>
              </w:rPr>
              <w:lastRenderedPageBreak/>
              <w:sym w:font="Symbol" w:char="F09F"/>
            </w:r>
            <w:r w:rsidRPr="0078463C">
              <w:rPr>
                <w:bCs/>
              </w:rPr>
              <w:t xml:space="preserve"> Taip      </w:t>
            </w:r>
            <w:r w:rsidRPr="0078463C">
              <w:rPr>
                <w:bCs/>
              </w:rPr>
              <w:sym w:font="Symbol" w:char="F09F"/>
            </w:r>
            <w:r w:rsidRPr="0078463C">
              <w:rPr>
                <w:bCs/>
              </w:rPr>
              <w:t xml:space="preserve"> Ne    </w:t>
            </w:r>
          </w:p>
          <w:p w:rsidR="00E315E0" w:rsidRPr="0078463C" w:rsidRDefault="00E315E0" w:rsidP="00F75C18">
            <w:pPr>
              <w:rPr>
                <w:bCs/>
              </w:rPr>
            </w:pPr>
            <w:r w:rsidRPr="0078463C">
              <w:rPr>
                <w:bCs/>
              </w:rPr>
              <w:sym w:font="Symbol" w:char="F09F"/>
            </w:r>
            <w:r w:rsidRPr="0078463C">
              <w:rPr>
                <w:bCs/>
              </w:rPr>
              <w:t xml:space="preserve"> N/a   </w:t>
            </w:r>
          </w:p>
          <w:p w:rsidR="00E315E0" w:rsidRPr="0078463C" w:rsidRDefault="00E315E0" w:rsidP="00F75C18">
            <w:pPr>
              <w:rPr>
                <w:bCs/>
              </w:rPr>
            </w:pPr>
          </w:p>
        </w:tc>
        <w:tc>
          <w:tcPr>
            <w:tcW w:w="1418" w:type="dxa"/>
          </w:tcPr>
          <w:p w:rsidR="00E315E0" w:rsidRPr="0078463C" w:rsidRDefault="00E315E0" w:rsidP="00F75C18">
            <w:pPr>
              <w:widowControl w:val="0"/>
              <w:adjustRightInd w:val="0"/>
              <w:rPr>
                <w:spacing w:val="-2"/>
              </w:rPr>
            </w:pPr>
          </w:p>
        </w:tc>
        <w:tc>
          <w:tcPr>
            <w:tcW w:w="1138" w:type="dxa"/>
            <w:gridSpan w:val="2"/>
          </w:tcPr>
          <w:p w:rsidR="00E315E0" w:rsidRPr="0078463C" w:rsidRDefault="00E315E0" w:rsidP="00F75C18">
            <w:pPr>
              <w:widowControl w:val="0"/>
              <w:adjustRightInd w:val="0"/>
              <w:rPr>
                <w:spacing w:val="-2"/>
              </w:rPr>
            </w:pPr>
          </w:p>
        </w:tc>
      </w:tr>
      <w:tr w:rsidR="00E315E0" w:rsidRPr="0078463C" w:rsidTr="00F75C18">
        <w:trPr>
          <w:trHeight w:val="56"/>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s>
              <w:autoSpaceDE/>
              <w:autoSpaceDN/>
              <w:adjustRightInd/>
              <w:ind w:left="0"/>
              <w:contextualSpacing w:val="0"/>
              <w:rPr>
                <w:sz w:val="24"/>
                <w:szCs w:val="24"/>
              </w:rPr>
            </w:pPr>
          </w:p>
        </w:tc>
        <w:tc>
          <w:tcPr>
            <w:tcW w:w="5670" w:type="dxa"/>
            <w:vAlign w:val="center"/>
          </w:tcPr>
          <w:p w:rsidR="00E315E0" w:rsidRPr="0078463C" w:rsidRDefault="00E315E0" w:rsidP="00F75C18">
            <w:pPr>
              <w:widowControl w:val="0"/>
              <w:adjustRightInd w:val="0"/>
              <w:jc w:val="both"/>
              <w:rPr>
                <w:color w:val="000000"/>
                <w:szCs w:val="22"/>
              </w:rPr>
            </w:pPr>
            <w:r w:rsidRPr="0078463C">
              <w:rPr>
                <w:color w:val="000000"/>
                <w:szCs w:val="22"/>
              </w:rPr>
              <w:t>Ar pareiškėjas įsipareigojo paruošti naudoti</w:t>
            </w:r>
            <w:r w:rsidRPr="0078463C">
              <w:rPr>
                <w:szCs w:val="22"/>
              </w:rPr>
              <w:t xml:space="preserve"> </w:t>
            </w:r>
            <w:r w:rsidRPr="0078463C">
              <w:rPr>
                <w:color w:val="000000"/>
                <w:szCs w:val="22"/>
              </w:rPr>
              <w:t>įrangą ir (arba) techniką ir vėliausiai su galutiniu mokėjimo prašymu pateikti įrangos ir (arba) technikos įrengimo ir (arba) sumontavimo darbų užbaigimo aktus ar kitus lygiaverčius dokumentus, kuriuose patvirtinama, kad už paramos lėšas įsigyta įranga ir (arba) technika tinkamai sumontuota ir veikia?</w:t>
            </w:r>
          </w:p>
          <w:p w:rsidR="00E315E0" w:rsidRPr="0078463C" w:rsidRDefault="00E315E0" w:rsidP="00F75C18">
            <w:pPr>
              <w:widowControl w:val="0"/>
              <w:adjustRightInd w:val="0"/>
              <w:jc w:val="both"/>
              <w:rPr>
                <w:i/>
              </w:rPr>
            </w:pPr>
            <w:r w:rsidRPr="0078463C">
              <w:rPr>
                <w:i/>
                <w:color w:val="000000"/>
              </w:rPr>
              <w:t>(</w:t>
            </w:r>
            <w:r w:rsidRPr="0078463C">
              <w:rPr>
                <w:i/>
              </w:rPr>
              <w:t xml:space="preserve">Vertintojas patikrina atsakymą į </w:t>
            </w:r>
            <w:r w:rsidRPr="0078463C">
              <w:rPr>
                <w:i/>
                <w:color w:val="000000"/>
              </w:rPr>
              <w:t xml:space="preserve">paraiškos IX dalies 43 klausimą </w:t>
            </w:r>
            <w:r w:rsidRPr="0078463C">
              <w:rPr>
                <w:i/>
              </w:rPr>
              <w:t>ir pažymi reikiamą  atsakymą.</w:t>
            </w:r>
          </w:p>
          <w:p w:rsidR="00E315E0" w:rsidRPr="0078463C" w:rsidRDefault="00E315E0" w:rsidP="00F75C18">
            <w:pPr>
              <w:widowControl w:val="0"/>
              <w:adjustRightInd w:val="0"/>
              <w:jc w:val="both"/>
              <w:rPr>
                <w:color w:val="000000"/>
                <w:sz w:val="24"/>
              </w:rPr>
            </w:pPr>
            <w:r w:rsidRPr="0078463C">
              <w:rPr>
                <w:i/>
              </w:rPr>
              <w:t xml:space="preserve">Jei pareiškėjas </w:t>
            </w:r>
            <w:r>
              <w:rPr>
                <w:i/>
              </w:rPr>
              <w:t>ne</w:t>
            </w:r>
            <w:r w:rsidRPr="0078463C">
              <w:rPr>
                <w:i/>
              </w:rPr>
              <w:t>prašo paramos įrangos ir (arba) technikos įrengimui ir (arba) sumontavimui, žymimas atsakymas „N/a“)</w:t>
            </w:r>
          </w:p>
        </w:tc>
        <w:tc>
          <w:tcPr>
            <w:tcW w:w="1417" w:type="dxa"/>
          </w:tcPr>
          <w:p w:rsidR="00E315E0" w:rsidRPr="0078463C" w:rsidRDefault="00E315E0" w:rsidP="00F75C18">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rsidR="00E315E0" w:rsidRPr="0078463C" w:rsidRDefault="00E315E0" w:rsidP="00F75C18">
            <w:pPr>
              <w:rPr>
                <w:bCs/>
              </w:rPr>
            </w:pPr>
            <w:r w:rsidRPr="0078463C">
              <w:rPr>
                <w:bCs/>
              </w:rPr>
              <w:sym w:font="Symbol" w:char="F09F"/>
            </w:r>
            <w:r w:rsidRPr="0078463C">
              <w:rPr>
                <w:bCs/>
              </w:rPr>
              <w:t xml:space="preserve"> N/a   </w:t>
            </w:r>
          </w:p>
          <w:p w:rsidR="00E315E0" w:rsidRPr="0078463C" w:rsidRDefault="00E315E0" w:rsidP="00F75C18">
            <w:pPr>
              <w:rPr>
                <w:bCs/>
                <w:sz w:val="24"/>
              </w:rPr>
            </w:pPr>
          </w:p>
        </w:tc>
        <w:tc>
          <w:tcPr>
            <w:tcW w:w="1418" w:type="dxa"/>
          </w:tcPr>
          <w:p w:rsidR="00E315E0" w:rsidRPr="0078463C" w:rsidRDefault="00E315E0" w:rsidP="00F75C18">
            <w:pPr>
              <w:widowControl w:val="0"/>
              <w:adjustRightInd w:val="0"/>
              <w:rPr>
                <w:spacing w:val="-2"/>
                <w:sz w:val="24"/>
              </w:rPr>
            </w:pPr>
          </w:p>
        </w:tc>
        <w:tc>
          <w:tcPr>
            <w:tcW w:w="1138" w:type="dxa"/>
            <w:gridSpan w:val="2"/>
          </w:tcPr>
          <w:p w:rsidR="00E315E0" w:rsidRPr="0078463C" w:rsidRDefault="00E315E0" w:rsidP="00F75C18">
            <w:pPr>
              <w:widowControl w:val="0"/>
              <w:adjustRightInd w:val="0"/>
              <w:rPr>
                <w:spacing w:val="-2"/>
                <w:sz w:val="24"/>
              </w:rPr>
            </w:pPr>
          </w:p>
        </w:tc>
      </w:tr>
      <w:tr w:rsidR="00E315E0" w:rsidRPr="0078463C" w:rsidTr="00F75C18">
        <w:trPr>
          <w:trHeight w:val="56"/>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s>
              <w:autoSpaceDE/>
              <w:autoSpaceDN/>
              <w:adjustRightInd/>
              <w:ind w:left="0"/>
              <w:contextualSpacing w:val="0"/>
              <w:rPr>
                <w:sz w:val="24"/>
                <w:szCs w:val="24"/>
              </w:rPr>
            </w:pPr>
          </w:p>
        </w:tc>
        <w:tc>
          <w:tcPr>
            <w:tcW w:w="5670" w:type="dxa"/>
            <w:vAlign w:val="center"/>
          </w:tcPr>
          <w:p w:rsidR="00E315E0" w:rsidRPr="0078463C" w:rsidRDefault="00E315E0" w:rsidP="00F75C18">
            <w:pPr>
              <w:widowControl w:val="0"/>
              <w:adjustRightInd w:val="0"/>
              <w:jc w:val="both"/>
              <w:rPr>
                <w:szCs w:val="22"/>
              </w:rPr>
            </w:pPr>
            <w:r w:rsidRPr="0078463C">
              <w:rPr>
                <w:szCs w:val="22"/>
              </w:rPr>
              <w:t>Ar pareiškėjas įsipareigoja užtikrinti, kad nekilnojamasis turtas bus tinkamas ekonominei veiklai vykdyti ir (arba) turtui saugoti, kaip nurodyta Taisyklių 20.24 papunktyje?</w:t>
            </w:r>
          </w:p>
          <w:p w:rsidR="00E315E0" w:rsidRPr="0078463C" w:rsidRDefault="00E315E0" w:rsidP="00F75C18">
            <w:pPr>
              <w:widowControl w:val="0"/>
              <w:adjustRightInd w:val="0"/>
              <w:jc w:val="both"/>
              <w:rPr>
                <w:i/>
              </w:rPr>
            </w:pPr>
            <w:r w:rsidRPr="0078463C">
              <w:rPr>
                <w:i/>
              </w:rPr>
              <w:t>(Vertintojas patikrina atsakymą į paraiškos IX dalies 5</w:t>
            </w:r>
            <w:r>
              <w:rPr>
                <w:i/>
              </w:rPr>
              <w:t>6</w:t>
            </w:r>
            <w:r w:rsidRPr="0078463C">
              <w:rPr>
                <w:i/>
              </w:rPr>
              <w:t xml:space="preserve"> klausimą. Taip pat vertintojas</w:t>
            </w:r>
            <w:r>
              <w:rPr>
                <w:i/>
              </w:rPr>
              <w:t>,</w:t>
            </w:r>
            <w:r w:rsidRPr="0078463C">
              <w:rPr>
                <w:i/>
              </w:rPr>
              <w:t xml:space="preserve"> </w:t>
            </w:r>
            <w:r>
              <w:rPr>
                <w:i/>
              </w:rPr>
              <w:t xml:space="preserve">remdamasis </w:t>
            </w:r>
            <w:r w:rsidRPr="0078463C">
              <w:rPr>
                <w:i/>
              </w:rPr>
              <w:t>paraišk</w:t>
            </w:r>
            <w:r>
              <w:rPr>
                <w:i/>
              </w:rPr>
              <w:t>a</w:t>
            </w:r>
            <w:r w:rsidRPr="0078463C">
              <w:rPr>
                <w:i/>
              </w:rPr>
              <w:t xml:space="preserve"> ir verslo plan</w:t>
            </w:r>
            <w:r>
              <w:rPr>
                <w:i/>
              </w:rPr>
              <w:t>u</w:t>
            </w:r>
            <w:r w:rsidRPr="0078463C">
              <w:rPr>
                <w:i/>
              </w:rPr>
              <w:t xml:space="preserve"> (patikrinama</w:t>
            </w:r>
            <w:r>
              <w:rPr>
                <w:i/>
              </w:rPr>
              <w:t>,</w:t>
            </w:r>
            <w:r w:rsidRPr="0078463C">
              <w:rPr>
                <w:i/>
              </w:rPr>
              <w:t xml:space="preserve"> ar pareiškėjas numato išlaidas tinkam</w:t>
            </w:r>
            <w:r>
              <w:rPr>
                <w:i/>
              </w:rPr>
              <w:t>ai</w:t>
            </w:r>
            <w:r w:rsidRPr="0078463C">
              <w:rPr>
                <w:i/>
              </w:rPr>
              <w:t xml:space="preserve"> būkl</w:t>
            </w:r>
            <w:r>
              <w:rPr>
                <w:i/>
              </w:rPr>
              <w:t>ei</w:t>
            </w:r>
            <w:r w:rsidRPr="0078463C">
              <w:rPr>
                <w:i/>
              </w:rPr>
              <w:t xml:space="preserve"> užtikrin</w:t>
            </w:r>
            <w:r>
              <w:rPr>
                <w:i/>
              </w:rPr>
              <w:t>ti</w:t>
            </w:r>
            <w:r w:rsidRPr="0078463C">
              <w:rPr>
                <w:i/>
              </w:rPr>
              <w:t xml:space="preserve"> (kai tai būtina)), taip pat nekilnojamojo turto išraš</w:t>
            </w:r>
            <w:r>
              <w:rPr>
                <w:i/>
              </w:rPr>
              <w:t>u</w:t>
            </w:r>
            <w:r w:rsidRPr="0078463C">
              <w:rPr>
                <w:i/>
              </w:rPr>
              <w:t xml:space="preserve"> (jeigu veiklai vykdyti reikalingas vandentiekis, elektra ir kt., patikinama, ar nekilnojamajame turte tai yra)</w:t>
            </w:r>
            <w:r>
              <w:rPr>
                <w:i/>
              </w:rPr>
              <w:t>,</w:t>
            </w:r>
            <w:r w:rsidRPr="0078463C">
              <w:rPr>
                <w:i/>
              </w:rPr>
              <w:t xml:space="preserve"> turi įsitikinti atsakymo pagrįstumu, t. y. jeigu vertintojui kyla abejonių dėl nekilnojamojo turto (toliau – NT) tinkamos būklės projektui vykdyti, pareiškėjui siunčiamas paklausimas</w:t>
            </w:r>
            <w:r>
              <w:rPr>
                <w:i/>
              </w:rPr>
              <w:t xml:space="preserve"> ir </w:t>
            </w:r>
            <w:r w:rsidRPr="0078463C">
              <w:rPr>
                <w:i/>
              </w:rPr>
              <w:t>praš</w:t>
            </w:r>
            <w:r>
              <w:rPr>
                <w:i/>
              </w:rPr>
              <w:t>oma</w:t>
            </w:r>
            <w:r w:rsidRPr="0078463C">
              <w:rPr>
                <w:i/>
              </w:rPr>
              <w:t xml:space="preserve"> pagrįsti, ar NT yra tinkamos būklės ir jeigu ne,  kaip planuojama užtikrinti NT tinkamą būklę projektui vykdyti bei įtraukti išlaidas į projekto vertę.</w:t>
            </w:r>
          </w:p>
          <w:p w:rsidR="00E315E0" w:rsidRPr="0078463C" w:rsidRDefault="00E315E0" w:rsidP="00F75C18">
            <w:pPr>
              <w:widowControl w:val="0"/>
              <w:adjustRightInd w:val="0"/>
              <w:jc w:val="both"/>
              <w:rPr>
                <w:color w:val="000000"/>
                <w:szCs w:val="22"/>
              </w:rPr>
            </w:pPr>
            <w:r w:rsidRPr="0078463C">
              <w:rPr>
                <w:i/>
              </w:rPr>
              <w:t>Žymimas atsakymas „Taip“, jeigu pareiškėjas užtikrina, kad NT bus tinkamos būklės.)</w:t>
            </w:r>
          </w:p>
        </w:tc>
        <w:tc>
          <w:tcPr>
            <w:tcW w:w="1417" w:type="dxa"/>
          </w:tcPr>
          <w:p w:rsidR="00E315E0" w:rsidRPr="0078463C" w:rsidRDefault="00E315E0" w:rsidP="00F75C18">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rsidR="00E315E0" w:rsidRPr="0078463C" w:rsidRDefault="00E315E0" w:rsidP="00F75C18">
            <w:pPr>
              <w:rPr>
                <w:bCs/>
              </w:rPr>
            </w:pPr>
          </w:p>
        </w:tc>
        <w:tc>
          <w:tcPr>
            <w:tcW w:w="1418" w:type="dxa"/>
          </w:tcPr>
          <w:p w:rsidR="00E315E0" w:rsidRPr="0078463C" w:rsidRDefault="00E315E0" w:rsidP="00F75C18">
            <w:pPr>
              <w:widowControl w:val="0"/>
              <w:adjustRightInd w:val="0"/>
              <w:rPr>
                <w:spacing w:val="-2"/>
                <w:sz w:val="24"/>
              </w:rPr>
            </w:pPr>
          </w:p>
        </w:tc>
        <w:tc>
          <w:tcPr>
            <w:tcW w:w="1138" w:type="dxa"/>
            <w:gridSpan w:val="2"/>
          </w:tcPr>
          <w:p w:rsidR="00E315E0" w:rsidRPr="0078463C" w:rsidRDefault="00E315E0" w:rsidP="00F75C18">
            <w:pPr>
              <w:widowControl w:val="0"/>
              <w:adjustRightInd w:val="0"/>
              <w:rPr>
                <w:spacing w:val="-2"/>
                <w:sz w:val="24"/>
              </w:rPr>
            </w:pPr>
          </w:p>
        </w:tc>
      </w:tr>
      <w:tr w:rsidR="00E315E0" w:rsidRPr="0078463C" w:rsidTr="00F75C18">
        <w:trPr>
          <w:trHeight w:val="56"/>
          <w:jc w:val="center"/>
        </w:trPr>
        <w:tc>
          <w:tcPr>
            <w:tcW w:w="10064" w:type="dxa"/>
            <w:gridSpan w:val="6"/>
          </w:tcPr>
          <w:p w:rsidR="00E315E0" w:rsidRPr="0078463C" w:rsidRDefault="00E315E0" w:rsidP="00F75C18">
            <w:pPr>
              <w:widowControl w:val="0"/>
              <w:adjustRightInd w:val="0"/>
              <w:jc w:val="center"/>
              <w:rPr>
                <w:b/>
              </w:rPr>
            </w:pPr>
            <w:r w:rsidRPr="0078463C">
              <w:rPr>
                <w:b/>
              </w:rPr>
              <w:t>Kiti klausimai</w:t>
            </w:r>
          </w:p>
        </w:tc>
      </w:tr>
      <w:tr w:rsidR="00E315E0" w:rsidRPr="0078463C" w:rsidTr="00F75C18">
        <w:trPr>
          <w:trHeight w:val="56"/>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jc w:val="both"/>
              <w:rPr>
                <w:sz w:val="24"/>
                <w:szCs w:val="24"/>
              </w:rPr>
            </w:pPr>
          </w:p>
        </w:tc>
        <w:tc>
          <w:tcPr>
            <w:tcW w:w="5670" w:type="dxa"/>
            <w:vAlign w:val="center"/>
          </w:tcPr>
          <w:p w:rsidR="00E315E0" w:rsidRPr="0078463C" w:rsidRDefault="00E315E0" w:rsidP="00F75C18">
            <w:pPr>
              <w:pStyle w:val="BodyText4"/>
              <w:spacing w:line="240" w:lineRule="auto"/>
              <w:ind w:firstLine="0"/>
              <w:rPr>
                <w:bCs/>
                <w:sz w:val="22"/>
                <w:szCs w:val="22"/>
                <w:shd w:val="clear" w:color="auto" w:fill="FFFFFF"/>
                <w:lang w:val="lt-LT"/>
              </w:rPr>
            </w:pPr>
            <w:r w:rsidRPr="0078463C">
              <w:rPr>
                <w:bCs/>
                <w:sz w:val="22"/>
                <w:szCs w:val="22"/>
                <w:shd w:val="clear" w:color="auto" w:fill="FFFFFF"/>
                <w:lang w:val="lt-LT"/>
              </w:rPr>
              <w:t>Ar pareiškėjui nėra įtariamas galimas sukčiavimas / nusikalstama veika?</w:t>
            </w:r>
          </w:p>
          <w:p w:rsidR="00E315E0" w:rsidRPr="00E11F73" w:rsidRDefault="00E315E0" w:rsidP="00F75C18">
            <w:pPr>
              <w:jc w:val="both"/>
              <w:rPr>
                <w:i/>
              </w:rPr>
            </w:pPr>
            <w:r w:rsidRPr="008E5C34">
              <w:rPr>
                <w:i/>
                <w:shd w:val="clear" w:color="auto" w:fill="FFFFFF"/>
              </w:rPr>
              <w:t xml:space="preserve">Žymimas atsakymas „Taip“, jeigu vertintojas, vadovaudamasis </w:t>
            </w:r>
            <w:r>
              <w:t>NPIKS</w:t>
            </w:r>
            <w:r w:rsidRPr="008E5C34">
              <w:rPr>
                <w:i/>
                <w:shd w:val="clear" w:color="auto" w:fill="FFFFFF"/>
              </w:rPr>
              <w:t xml:space="preserve"> nenustato įtariamo galimo sukčiavimo ar nusikalstamos veikos požymių.</w:t>
            </w:r>
            <w:r w:rsidRPr="008E5C34">
              <w:rPr>
                <w:i/>
              </w:rPr>
              <w:t xml:space="preserve"> </w:t>
            </w:r>
            <w:hyperlink r:id="rId22" w:history="1">
              <w:r w:rsidRPr="004A7DCD">
                <w:rPr>
                  <w:rStyle w:val="Hyperlink"/>
                  <w:i/>
                </w:rPr>
                <w:t>https://dvs.nma.lt/DocLogix/Common/Form.aspx?ID=168179&amp;Referrer=aa89fc08-3e59-4b74-b833-af6ec3840124</w:t>
              </w:r>
            </w:hyperlink>
            <w:r w:rsidRPr="00E11F73">
              <w:rPr>
                <w:i/>
              </w:rPr>
              <w:t xml:space="preserve"> </w:t>
            </w:r>
          </w:p>
          <w:p w:rsidR="00E315E0" w:rsidRPr="008E5C34" w:rsidRDefault="00E315E0" w:rsidP="00F75C18">
            <w:pPr>
              <w:jc w:val="both"/>
              <w:rPr>
                <w:i/>
                <w:iCs/>
              </w:rPr>
            </w:pPr>
            <w:r w:rsidRPr="008E5C34">
              <w:rPr>
                <w:i/>
                <w:shd w:val="clear" w:color="auto" w:fill="FFFFFF"/>
              </w:rPr>
              <w:t xml:space="preserve">Jeigu pareiškėjo projektas / paraiška atitinka vieną ir (arba) daugiau įtariamos nusikalstamos veikos požymių pagal </w:t>
            </w:r>
            <w:r>
              <w:t>NPIKS</w:t>
            </w:r>
            <w:r w:rsidRPr="008E5C34">
              <w:rPr>
                <w:i/>
                <w:shd w:val="clear" w:color="auto" w:fill="FFFFFF"/>
              </w:rPr>
              <w:t xml:space="preserve"> ir atlikus nurodytas rekomendacijas įtarimai dėl nusikalstamos veikos išlieka, vertintojas </w:t>
            </w:r>
            <w:r w:rsidRPr="008E5C34">
              <w:rPr>
                <w:i/>
              </w:rPr>
              <w:t xml:space="preserve">KDS tarnybiniu pranešimu apie tai informuoja TD. </w:t>
            </w:r>
            <w:r w:rsidRPr="008E5C34">
              <w:rPr>
                <w:i/>
                <w:iCs/>
              </w:rPr>
              <w:t>Į klausimą atsakoma vadovaujantis gauta TD išvada dėl galimo sukčiavimo/nusikalstamos veikos.</w:t>
            </w:r>
          </w:p>
          <w:p w:rsidR="00E315E0" w:rsidRPr="0078463C" w:rsidRDefault="00E315E0" w:rsidP="00F75C18">
            <w:pPr>
              <w:jc w:val="both"/>
              <w:rPr>
                <w:szCs w:val="22"/>
              </w:rPr>
            </w:pPr>
            <w:r w:rsidRPr="008E5C34">
              <w:rPr>
                <w:i/>
                <w:iCs/>
                <w:shd w:val="clear" w:color="auto" w:fill="FFFFFF"/>
              </w:rPr>
              <w:t>Žymimas atsakymas “Ne”, jei TD išvadoje patvirtinama, kad projektas / paraiška atitinka vieną ir (arba) daugiau įtariamos nusikalstamos veikos požymių.</w:t>
            </w:r>
          </w:p>
        </w:tc>
        <w:tc>
          <w:tcPr>
            <w:tcW w:w="1417" w:type="dxa"/>
          </w:tcPr>
          <w:p w:rsidR="00E315E0" w:rsidRPr="0078463C" w:rsidRDefault="00E315E0" w:rsidP="00F75C18">
            <w:pPr>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rsidR="00E315E0" w:rsidRPr="0078463C" w:rsidRDefault="00E315E0" w:rsidP="00F75C18">
            <w:pPr>
              <w:jc w:val="both"/>
              <w:rPr>
                <w:bCs/>
              </w:rPr>
            </w:pPr>
          </w:p>
        </w:tc>
        <w:tc>
          <w:tcPr>
            <w:tcW w:w="1418" w:type="dxa"/>
          </w:tcPr>
          <w:p w:rsidR="00E315E0" w:rsidRPr="0078463C" w:rsidRDefault="00E315E0" w:rsidP="00F75C18">
            <w:pPr>
              <w:widowControl w:val="0"/>
              <w:adjustRightInd w:val="0"/>
              <w:jc w:val="both"/>
              <w:rPr>
                <w:spacing w:val="-2"/>
              </w:rPr>
            </w:pPr>
          </w:p>
        </w:tc>
        <w:tc>
          <w:tcPr>
            <w:tcW w:w="1138" w:type="dxa"/>
            <w:gridSpan w:val="2"/>
          </w:tcPr>
          <w:p w:rsidR="00E315E0" w:rsidRPr="0078463C" w:rsidRDefault="00E315E0" w:rsidP="00F75C18">
            <w:pPr>
              <w:widowControl w:val="0"/>
              <w:adjustRightInd w:val="0"/>
              <w:jc w:val="both"/>
              <w:rPr>
                <w:spacing w:val="-2"/>
              </w:rPr>
            </w:pPr>
          </w:p>
        </w:tc>
      </w:tr>
      <w:tr w:rsidR="00E315E0" w:rsidRPr="0078463C" w:rsidTr="00F75C18">
        <w:trPr>
          <w:trHeight w:val="56"/>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jc w:val="both"/>
              <w:rPr>
                <w:sz w:val="24"/>
                <w:szCs w:val="24"/>
              </w:rPr>
            </w:pPr>
          </w:p>
        </w:tc>
        <w:tc>
          <w:tcPr>
            <w:tcW w:w="5670" w:type="dxa"/>
            <w:vAlign w:val="center"/>
          </w:tcPr>
          <w:p w:rsidR="00E315E0" w:rsidRPr="0078463C" w:rsidRDefault="00E315E0" w:rsidP="00F75C18">
            <w:pPr>
              <w:pStyle w:val="BodyText4"/>
              <w:spacing w:line="240" w:lineRule="auto"/>
              <w:ind w:firstLine="0"/>
              <w:rPr>
                <w:sz w:val="22"/>
                <w:szCs w:val="22"/>
                <w:lang w:val="lt-LT"/>
              </w:rPr>
            </w:pPr>
            <w:r w:rsidRPr="0078463C">
              <w:rPr>
                <w:sz w:val="22"/>
                <w:szCs w:val="22"/>
                <w:lang w:val="lt-LT"/>
              </w:rPr>
              <w:t>Ar sistemoje atnaujinti duomenys pagal paskutinę pareiškėjo pateiktą informaciją?</w:t>
            </w:r>
          </w:p>
          <w:p w:rsidR="00E315E0" w:rsidRPr="0078463C" w:rsidRDefault="00E315E0" w:rsidP="00F75C18">
            <w:pPr>
              <w:widowControl w:val="0"/>
              <w:adjustRightInd w:val="0"/>
              <w:jc w:val="both"/>
              <w:rPr>
                <w:color w:val="000000"/>
                <w:sz w:val="24"/>
                <w:szCs w:val="24"/>
              </w:rPr>
            </w:pPr>
            <w:r w:rsidRPr="0078463C">
              <w:rPr>
                <w:i/>
              </w:rPr>
              <w:t xml:space="preserve">(Vertintojas patikrina, ar KPPAIS2 suvesti atnaujinti duomenys pagal paskutinę pareiškėjo pateiktą informaciją, </w:t>
            </w:r>
            <w:r w:rsidRPr="0078463C">
              <w:rPr>
                <w:i/>
                <w:spacing w:val="2"/>
              </w:rPr>
              <w:t>ir pažymi reikiamą atsakymą</w:t>
            </w:r>
            <w:r w:rsidRPr="0078463C">
              <w:rPr>
                <w:i/>
              </w:rPr>
              <w:t>)</w:t>
            </w:r>
          </w:p>
        </w:tc>
        <w:tc>
          <w:tcPr>
            <w:tcW w:w="1417" w:type="dxa"/>
          </w:tcPr>
          <w:p w:rsidR="00E315E0" w:rsidRPr="0078463C" w:rsidRDefault="00E315E0" w:rsidP="00F75C18">
            <w:pPr>
              <w:jc w:val="both"/>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rsidR="00E315E0" w:rsidRPr="0078463C" w:rsidRDefault="00E315E0" w:rsidP="00F75C18">
            <w:pPr>
              <w:jc w:val="both"/>
              <w:rPr>
                <w:bCs/>
              </w:rPr>
            </w:pPr>
          </w:p>
        </w:tc>
        <w:tc>
          <w:tcPr>
            <w:tcW w:w="1418" w:type="dxa"/>
          </w:tcPr>
          <w:p w:rsidR="00E315E0" w:rsidRPr="0078463C" w:rsidRDefault="00E315E0" w:rsidP="00F75C18">
            <w:pPr>
              <w:widowControl w:val="0"/>
              <w:adjustRightInd w:val="0"/>
              <w:jc w:val="both"/>
              <w:rPr>
                <w:spacing w:val="-2"/>
              </w:rPr>
            </w:pPr>
          </w:p>
        </w:tc>
        <w:tc>
          <w:tcPr>
            <w:tcW w:w="1138" w:type="dxa"/>
            <w:gridSpan w:val="2"/>
          </w:tcPr>
          <w:p w:rsidR="00E315E0" w:rsidRPr="0078463C" w:rsidRDefault="00E315E0" w:rsidP="00F75C18">
            <w:pPr>
              <w:widowControl w:val="0"/>
              <w:adjustRightInd w:val="0"/>
              <w:jc w:val="both"/>
              <w:rPr>
                <w:spacing w:val="-2"/>
              </w:rPr>
            </w:pPr>
          </w:p>
        </w:tc>
      </w:tr>
      <w:tr w:rsidR="00E315E0" w:rsidRPr="0078463C" w:rsidTr="00F75C18">
        <w:trPr>
          <w:trHeight w:val="56"/>
          <w:jc w:val="center"/>
        </w:trPr>
        <w:tc>
          <w:tcPr>
            <w:tcW w:w="421" w:type="dxa"/>
          </w:tcPr>
          <w:p w:rsidR="00E315E0" w:rsidRPr="0078463C" w:rsidRDefault="00E315E0" w:rsidP="00E315E0">
            <w:pPr>
              <w:pStyle w:val="ListParagraph"/>
              <w:widowControl/>
              <w:numPr>
                <w:ilvl w:val="0"/>
                <w:numId w:val="24"/>
              </w:numPr>
              <w:tabs>
                <w:tab w:val="clear" w:pos="1702"/>
                <w:tab w:val="num" w:pos="2051"/>
                <w:tab w:val="left" w:pos="2370"/>
                <w:tab w:val="left" w:pos="2880"/>
                <w:tab w:val="left" w:pos="6045"/>
              </w:tabs>
              <w:autoSpaceDE/>
              <w:autoSpaceDN/>
              <w:adjustRightInd/>
              <w:ind w:left="0"/>
              <w:contextualSpacing w:val="0"/>
              <w:jc w:val="both"/>
              <w:rPr>
                <w:sz w:val="24"/>
                <w:szCs w:val="24"/>
              </w:rPr>
            </w:pPr>
          </w:p>
        </w:tc>
        <w:tc>
          <w:tcPr>
            <w:tcW w:w="5670" w:type="dxa"/>
            <w:vAlign w:val="center"/>
          </w:tcPr>
          <w:p w:rsidR="00E315E0" w:rsidRPr="0078463C" w:rsidRDefault="00E315E0" w:rsidP="00F75C18">
            <w:pPr>
              <w:jc w:val="both"/>
              <w:rPr>
                <w:szCs w:val="22"/>
              </w:rPr>
            </w:pPr>
            <w:r w:rsidRPr="0078463C">
              <w:rPr>
                <w:szCs w:val="22"/>
              </w:rPr>
              <w:t>Ar paraiškos tinkamumo vertinimo metu išlaikytas atitikimas atrankos kriterijams?</w:t>
            </w:r>
          </w:p>
          <w:p w:rsidR="00E315E0" w:rsidRPr="0078463C" w:rsidRDefault="00E315E0" w:rsidP="00F75C18">
            <w:pPr>
              <w:jc w:val="both"/>
              <w:rPr>
                <w:i/>
                <w:iCs/>
              </w:rPr>
            </w:pPr>
            <w:r w:rsidRPr="0078463C">
              <w:rPr>
                <w:i/>
                <w:iCs/>
              </w:rPr>
              <w:t xml:space="preserve">(Paraiškos tinkamumo vertinimo metu nustačius pasikeitimų, susijusių su atrankos kriterijais, patikrinama, ar yra išlaikytas atitikimas atrankos kriterijams. </w:t>
            </w:r>
          </w:p>
          <w:p w:rsidR="00E315E0" w:rsidRPr="0078463C" w:rsidRDefault="00E315E0" w:rsidP="00F75C18">
            <w:pPr>
              <w:jc w:val="both"/>
              <w:rPr>
                <w:i/>
                <w:iCs/>
              </w:rPr>
            </w:pPr>
            <w:r w:rsidRPr="0078463C">
              <w:rPr>
                <w:i/>
                <w:iCs/>
              </w:rPr>
              <w:t>Jei atitikimas atrankos kriterijams išlaikytas, žymimas atsakymas “Taip”.</w:t>
            </w:r>
          </w:p>
          <w:p w:rsidR="00E315E0" w:rsidRPr="0078463C" w:rsidRDefault="00E315E0" w:rsidP="00F75C18">
            <w:pPr>
              <w:pStyle w:val="BodyText4"/>
              <w:spacing w:line="240" w:lineRule="auto"/>
              <w:ind w:firstLine="0"/>
              <w:rPr>
                <w:sz w:val="22"/>
                <w:szCs w:val="22"/>
                <w:lang w:val="lt-LT"/>
              </w:rPr>
            </w:pPr>
            <w:r w:rsidRPr="0078463C">
              <w:rPr>
                <w:i/>
                <w:iCs/>
                <w:lang w:val="lt-LT"/>
              </w:rPr>
              <w:t>Tuo atveju, jei atitikimas atrankos kriterijams neišlaikytas – pakartotinai atliekamas atrankos kriterijų vertinimas.)</w:t>
            </w:r>
          </w:p>
        </w:tc>
        <w:tc>
          <w:tcPr>
            <w:tcW w:w="1417" w:type="dxa"/>
          </w:tcPr>
          <w:p w:rsidR="00E315E0" w:rsidRPr="0078463C" w:rsidRDefault="00E315E0" w:rsidP="00F75C18">
            <w:pPr>
              <w:jc w:val="both"/>
              <w:rPr>
                <w:bCs/>
              </w:rPr>
            </w:pPr>
            <w:r w:rsidRPr="0078463C">
              <w:rPr>
                <w:bCs/>
              </w:rPr>
              <w:sym w:font="Symbol" w:char="F09F"/>
            </w:r>
            <w:r w:rsidRPr="0078463C">
              <w:rPr>
                <w:bCs/>
              </w:rPr>
              <w:t xml:space="preserve"> Taip      </w:t>
            </w:r>
            <w:r w:rsidRPr="0078463C">
              <w:rPr>
                <w:bCs/>
              </w:rPr>
              <w:sym w:font="Symbol" w:char="F09F"/>
            </w:r>
            <w:r w:rsidRPr="0078463C">
              <w:rPr>
                <w:bCs/>
              </w:rPr>
              <w:t xml:space="preserve"> Ne </w:t>
            </w:r>
          </w:p>
          <w:p w:rsidR="00E315E0" w:rsidRPr="0078463C" w:rsidRDefault="00E315E0" w:rsidP="00F75C18">
            <w:pPr>
              <w:jc w:val="both"/>
              <w:rPr>
                <w:bCs/>
              </w:rPr>
            </w:pPr>
          </w:p>
        </w:tc>
        <w:tc>
          <w:tcPr>
            <w:tcW w:w="1418" w:type="dxa"/>
          </w:tcPr>
          <w:p w:rsidR="00E315E0" w:rsidRPr="0078463C" w:rsidRDefault="00E315E0" w:rsidP="00F75C18">
            <w:pPr>
              <w:widowControl w:val="0"/>
              <w:adjustRightInd w:val="0"/>
              <w:jc w:val="both"/>
              <w:rPr>
                <w:spacing w:val="-2"/>
              </w:rPr>
            </w:pPr>
          </w:p>
        </w:tc>
        <w:tc>
          <w:tcPr>
            <w:tcW w:w="1138" w:type="dxa"/>
            <w:gridSpan w:val="2"/>
          </w:tcPr>
          <w:p w:rsidR="00E315E0" w:rsidRPr="0078463C" w:rsidRDefault="00E315E0" w:rsidP="00F75C18">
            <w:pPr>
              <w:widowControl w:val="0"/>
              <w:adjustRightInd w:val="0"/>
              <w:jc w:val="both"/>
              <w:rPr>
                <w:spacing w:val="-2"/>
              </w:rPr>
            </w:pPr>
          </w:p>
        </w:tc>
      </w:tr>
    </w:tbl>
    <w:p w:rsidR="00E315E0" w:rsidRPr="0078463C" w:rsidRDefault="00E315E0" w:rsidP="00E315E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6"/>
        <w:gridCol w:w="661"/>
        <w:gridCol w:w="705"/>
        <w:gridCol w:w="676"/>
        <w:gridCol w:w="676"/>
        <w:gridCol w:w="676"/>
        <w:gridCol w:w="722"/>
        <w:gridCol w:w="721"/>
        <w:gridCol w:w="722"/>
        <w:gridCol w:w="661"/>
        <w:gridCol w:w="661"/>
        <w:gridCol w:w="661"/>
        <w:gridCol w:w="661"/>
      </w:tblGrid>
      <w:tr w:rsidR="00E315E0" w:rsidRPr="0078463C" w:rsidTr="00F75C18">
        <w:tc>
          <w:tcPr>
            <w:tcW w:w="9769" w:type="dxa"/>
            <w:gridSpan w:val="13"/>
          </w:tcPr>
          <w:p w:rsidR="00E315E0" w:rsidRPr="0078463C" w:rsidRDefault="00E315E0" w:rsidP="00F75C18">
            <w:pPr>
              <w:rPr>
                <w:b/>
              </w:rPr>
            </w:pPr>
            <w:r w:rsidRPr="0078463C">
              <w:rPr>
                <w:b/>
              </w:rPr>
              <w:lastRenderedPageBreak/>
              <w:t>69.  Subjekto ekonominį gyvybingumą apibūdinančių rodiklių reikšmės</w:t>
            </w:r>
          </w:p>
        </w:tc>
      </w:tr>
      <w:tr w:rsidR="00E315E0" w:rsidRPr="0078463C" w:rsidTr="00F75C18">
        <w:tc>
          <w:tcPr>
            <w:tcW w:w="1484" w:type="dxa"/>
          </w:tcPr>
          <w:p w:rsidR="00E315E0" w:rsidRPr="0078463C" w:rsidRDefault="00E315E0" w:rsidP="00F75C18"/>
        </w:tc>
        <w:tc>
          <w:tcPr>
            <w:tcW w:w="661" w:type="dxa"/>
            <w:vAlign w:val="center"/>
          </w:tcPr>
          <w:p w:rsidR="00E315E0" w:rsidRPr="0078463C" w:rsidRDefault="00E315E0" w:rsidP="00F75C18">
            <w:r w:rsidRPr="0078463C">
              <w:t>___ metai</w:t>
            </w:r>
          </w:p>
        </w:tc>
        <w:tc>
          <w:tcPr>
            <w:tcW w:w="719" w:type="dxa"/>
            <w:vAlign w:val="center"/>
          </w:tcPr>
          <w:p w:rsidR="00E315E0" w:rsidRPr="0078463C" w:rsidRDefault="00E315E0" w:rsidP="00F75C18">
            <w:r w:rsidRPr="0078463C">
              <w:t>___ metai</w:t>
            </w:r>
          </w:p>
        </w:tc>
        <w:tc>
          <w:tcPr>
            <w:tcW w:w="680" w:type="dxa"/>
            <w:vAlign w:val="center"/>
          </w:tcPr>
          <w:p w:rsidR="00E315E0" w:rsidRPr="0078463C" w:rsidRDefault="00E315E0" w:rsidP="00F75C18">
            <w:r w:rsidRPr="0078463C">
              <w:t>___ metai</w:t>
            </w:r>
          </w:p>
        </w:tc>
        <w:tc>
          <w:tcPr>
            <w:tcW w:w="681" w:type="dxa"/>
            <w:vAlign w:val="center"/>
          </w:tcPr>
          <w:p w:rsidR="00E315E0" w:rsidRPr="0078463C" w:rsidRDefault="00E315E0" w:rsidP="00F75C18">
            <w:r w:rsidRPr="0078463C">
              <w:t>___ metai</w:t>
            </w:r>
          </w:p>
        </w:tc>
        <w:tc>
          <w:tcPr>
            <w:tcW w:w="681" w:type="dxa"/>
            <w:vAlign w:val="center"/>
          </w:tcPr>
          <w:p w:rsidR="00E315E0" w:rsidRPr="0078463C" w:rsidRDefault="00E315E0" w:rsidP="00F75C18">
            <w:r w:rsidRPr="0078463C">
              <w:t>___ metai</w:t>
            </w:r>
          </w:p>
        </w:tc>
        <w:tc>
          <w:tcPr>
            <w:tcW w:w="740" w:type="dxa"/>
            <w:vAlign w:val="center"/>
          </w:tcPr>
          <w:p w:rsidR="00E315E0" w:rsidRPr="0078463C" w:rsidRDefault="00E315E0" w:rsidP="00F75C18">
            <w:r w:rsidRPr="0078463C">
              <w:t>___ metai</w:t>
            </w:r>
          </w:p>
        </w:tc>
        <w:tc>
          <w:tcPr>
            <w:tcW w:w="739" w:type="dxa"/>
            <w:vAlign w:val="center"/>
          </w:tcPr>
          <w:p w:rsidR="00E315E0" w:rsidRPr="0078463C" w:rsidRDefault="00E315E0" w:rsidP="00F75C18">
            <w:r w:rsidRPr="0078463C">
              <w:t>___ metai</w:t>
            </w:r>
          </w:p>
        </w:tc>
        <w:tc>
          <w:tcPr>
            <w:tcW w:w="740" w:type="dxa"/>
            <w:vAlign w:val="center"/>
          </w:tcPr>
          <w:p w:rsidR="00E315E0" w:rsidRPr="0078463C" w:rsidRDefault="00E315E0" w:rsidP="00F75C18">
            <w:r w:rsidRPr="0078463C">
              <w:t>___ metai</w:t>
            </w:r>
          </w:p>
        </w:tc>
        <w:tc>
          <w:tcPr>
            <w:tcW w:w="661" w:type="dxa"/>
            <w:vAlign w:val="center"/>
          </w:tcPr>
          <w:p w:rsidR="00E315E0" w:rsidRPr="0078463C" w:rsidRDefault="00E315E0" w:rsidP="00F75C18">
            <w:r w:rsidRPr="0078463C">
              <w:t>___ metai</w:t>
            </w:r>
          </w:p>
        </w:tc>
        <w:tc>
          <w:tcPr>
            <w:tcW w:w="661" w:type="dxa"/>
            <w:vAlign w:val="center"/>
          </w:tcPr>
          <w:p w:rsidR="00E315E0" w:rsidRPr="0078463C" w:rsidRDefault="00E315E0" w:rsidP="00F75C18">
            <w:r w:rsidRPr="0078463C">
              <w:t>___ metai</w:t>
            </w:r>
          </w:p>
        </w:tc>
        <w:tc>
          <w:tcPr>
            <w:tcW w:w="661" w:type="dxa"/>
            <w:vAlign w:val="center"/>
          </w:tcPr>
          <w:p w:rsidR="00E315E0" w:rsidRPr="0078463C" w:rsidRDefault="00E315E0" w:rsidP="00F75C18">
            <w:r w:rsidRPr="0078463C">
              <w:t>___ metai</w:t>
            </w:r>
          </w:p>
        </w:tc>
        <w:tc>
          <w:tcPr>
            <w:tcW w:w="661" w:type="dxa"/>
            <w:vAlign w:val="center"/>
          </w:tcPr>
          <w:p w:rsidR="00E315E0" w:rsidRPr="0078463C" w:rsidRDefault="00E315E0" w:rsidP="00F75C18">
            <w:r w:rsidRPr="0078463C">
              <w:t>___ metai</w:t>
            </w:r>
          </w:p>
        </w:tc>
      </w:tr>
      <w:tr w:rsidR="00E315E0" w:rsidRPr="0078463C" w:rsidTr="00F75C18">
        <w:tc>
          <w:tcPr>
            <w:tcW w:w="1484" w:type="dxa"/>
          </w:tcPr>
          <w:p w:rsidR="00E315E0" w:rsidRPr="0078463C" w:rsidRDefault="00E315E0" w:rsidP="00F75C18">
            <w:r w:rsidRPr="0078463C">
              <w:t>Grynasis pelningumas</w:t>
            </w:r>
          </w:p>
        </w:tc>
        <w:tc>
          <w:tcPr>
            <w:tcW w:w="661" w:type="dxa"/>
          </w:tcPr>
          <w:p w:rsidR="00E315E0" w:rsidRPr="0078463C" w:rsidRDefault="00E315E0" w:rsidP="00F75C18"/>
        </w:tc>
        <w:tc>
          <w:tcPr>
            <w:tcW w:w="719" w:type="dxa"/>
          </w:tcPr>
          <w:p w:rsidR="00E315E0" w:rsidRPr="0078463C" w:rsidRDefault="00E315E0" w:rsidP="00F75C18"/>
        </w:tc>
        <w:tc>
          <w:tcPr>
            <w:tcW w:w="680" w:type="dxa"/>
          </w:tcPr>
          <w:p w:rsidR="00E315E0" w:rsidRPr="0078463C" w:rsidRDefault="00E315E0" w:rsidP="00F75C18"/>
        </w:tc>
        <w:tc>
          <w:tcPr>
            <w:tcW w:w="681" w:type="dxa"/>
          </w:tcPr>
          <w:p w:rsidR="00E315E0" w:rsidRPr="0078463C" w:rsidRDefault="00E315E0" w:rsidP="00F75C18"/>
        </w:tc>
        <w:tc>
          <w:tcPr>
            <w:tcW w:w="681" w:type="dxa"/>
          </w:tcPr>
          <w:p w:rsidR="00E315E0" w:rsidRPr="0078463C" w:rsidRDefault="00E315E0" w:rsidP="00F75C18"/>
        </w:tc>
        <w:tc>
          <w:tcPr>
            <w:tcW w:w="740" w:type="dxa"/>
          </w:tcPr>
          <w:p w:rsidR="00E315E0" w:rsidRPr="0078463C" w:rsidRDefault="00E315E0" w:rsidP="00F75C18"/>
        </w:tc>
        <w:tc>
          <w:tcPr>
            <w:tcW w:w="739" w:type="dxa"/>
          </w:tcPr>
          <w:p w:rsidR="00E315E0" w:rsidRPr="0078463C" w:rsidRDefault="00E315E0" w:rsidP="00F75C18"/>
        </w:tc>
        <w:tc>
          <w:tcPr>
            <w:tcW w:w="740" w:type="dxa"/>
          </w:tcPr>
          <w:p w:rsidR="00E315E0" w:rsidRPr="0078463C" w:rsidRDefault="00E315E0" w:rsidP="00F75C18"/>
        </w:tc>
        <w:tc>
          <w:tcPr>
            <w:tcW w:w="661" w:type="dxa"/>
          </w:tcPr>
          <w:p w:rsidR="00E315E0" w:rsidRPr="0078463C" w:rsidRDefault="00E315E0" w:rsidP="00F75C18"/>
        </w:tc>
        <w:tc>
          <w:tcPr>
            <w:tcW w:w="661" w:type="dxa"/>
          </w:tcPr>
          <w:p w:rsidR="00E315E0" w:rsidRPr="0078463C" w:rsidRDefault="00E315E0" w:rsidP="00F75C18"/>
        </w:tc>
        <w:tc>
          <w:tcPr>
            <w:tcW w:w="661" w:type="dxa"/>
          </w:tcPr>
          <w:p w:rsidR="00E315E0" w:rsidRPr="0078463C" w:rsidRDefault="00E315E0" w:rsidP="00F75C18"/>
        </w:tc>
        <w:tc>
          <w:tcPr>
            <w:tcW w:w="661" w:type="dxa"/>
          </w:tcPr>
          <w:p w:rsidR="00E315E0" w:rsidRPr="0078463C" w:rsidRDefault="00E315E0" w:rsidP="00F75C18"/>
        </w:tc>
      </w:tr>
      <w:tr w:rsidR="00E315E0" w:rsidRPr="0078463C" w:rsidTr="00F75C18">
        <w:tc>
          <w:tcPr>
            <w:tcW w:w="1484" w:type="dxa"/>
          </w:tcPr>
          <w:p w:rsidR="00E315E0" w:rsidRPr="0078463C" w:rsidRDefault="00E315E0" w:rsidP="00F75C18">
            <w:r w:rsidRPr="0078463C">
              <w:t>Skolos rodiklis</w:t>
            </w:r>
          </w:p>
        </w:tc>
        <w:tc>
          <w:tcPr>
            <w:tcW w:w="661" w:type="dxa"/>
          </w:tcPr>
          <w:p w:rsidR="00E315E0" w:rsidRPr="0078463C" w:rsidRDefault="00E315E0" w:rsidP="00F75C18"/>
        </w:tc>
        <w:tc>
          <w:tcPr>
            <w:tcW w:w="719" w:type="dxa"/>
          </w:tcPr>
          <w:p w:rsidR="00E315E0" w:rsidRPr="0078463C" w:rsidRDefault="00E315E0" w:rsidP="00F75C18"/>
        </w:tc>
        <w:tc>
          <w:tcPr>
            <w:tcW w:w="680" w:type="dxa"/>
          </w:tcPr>
          <w:p w:rsidR="00E315E0" w:rsidRPr="0078463C" w:rsidRDefault="00E315E0" w:rsidP="00F75C18"/>
        </w:tc>
        <w:tc>
          <w:tcPr>
            <w:tcW w:w="681" w:type="dxa"/>
          </w:tcPr>
          <w:p w:rsidR="00E315E0" w:rsidRPr="0078463C" w:rsidRDefault="00E315E0" w:rsidP="00F75C18"/>
        </w:tc>
        <w:tc>
          <w:tcPr>
            <w:tcW w:w="681" w:type="dxa"/>
          </w:tcPr>
          <w:p w:rsidR="00E315E0" w:rsidRPr="0078463C" w:rsidRDefault="00E315E0" w:rsidP="00F75C18"/>
        </w:tc>
        <w:tc>
          <w:tcPr>
            <w:tcW w:w="740" w:type="dxa"/>
          </w:tcPr>
          <w:p w:rsidR="00E315E0" w:rsidRPr="0078463C" w:rsidRDefault="00E315E0" w:rsidP="00F75C18"/>
        </w:tc>
        <w:tc>
          <w:tcPr>
            <w:tcW w:w="739" w:type="dxa"/>
          </w:tcPr>
          <w:p w:rsidR="00E315E0" w:rsidRPr="0078463C" w:rsidRDefault="00E315E0" w:rsidP="00F75C18"/>
        </w:tc>
        <w:tc>
          <w:tcPr>
            <w:tcW w:w="740" w:type="dxa"/>
          </w:tcPr>
          <w:p w:rsidR="00E315E0" w:rsidRPr="0078463C" w:rsidRDefault="00E315E0" w:rsidP="00F75C18"/>
        </w:tc>
        <w:tc>
          <w:tcPr>
            <w:tcW w:w="661" w:type="dxa"/>
          </w:tcPr>
          <w:p w:rsidR="00E315E0" w:rsidRPr="0078463C" w:rsidRDefault="00E315E0" w:rsidP="00F75C18"/>
        </w:tc>
        <w:tc>
          <w:tcPr>
            <w:tcW w:w="661" w:type="dxa"/>
          </w:tcPr>
          <w:p w:rsidR="00E315E0" w:rsidRPr="0078463C" w:rsidRDefault="00E315E0" w:rsidP="00F75C18"/>
        </w:tc>
        <w:tc>
          <w:tcPr>
            <w:tcW w:w="661" w:type="dxa"/>
          </w:tcPr>
          <w:p w:rsidR="00E315E0" w:rsidRPr="0078463C" w:rsidRDefault="00E315E0" w:rsidP="00F75C18"/>
        </w:tc>
        <w:tc>
          <w:tcPr>
            <w:tcW w:w="661" w:type="dxa"/>
          </w:tcPr>
          <w:p w:rsidR="00E315E0" w:rsidRPr="0078463C" w:rsidRDefault="00E315E0" w:rsidP="00F75C18"/>
        </w:tc>
      </w:tr>
      <w:tr w:rsidR="00E315E0" w:rsidRPr="0078463C" w:rsidTr="00F75C18">
        <w:tc>
          <w:tcPr>
            <w:tcW w:w="1484" w:type="dxa"/>
          </w:tcPr>
          <w:p w:rsidR="00E315E0" w:rsidRPr="0078463C" w:rsidRDefault="00E315E0" w:rsidP="00F75C18">
            <w:r w:rsidRPr="0078463C">
              <w:t>Paskolų padengimo rodiklis</w:t>
            </w:r>
          </w:p>
        </w:tc>
        <w:tc>
          <w:tcPr>
            <w:tcW w:w="661" w:type="dxa"/>
          </w:tcPr>
          <w:p w:rsidR="00E315E0" w:rsidRPr="0078463C" w:rsidRDefault="00E315E0" w:rsidP="00F75C18"/>
        </w:tc>
        <w:tc>
          <w:tcPr>
            <w:tcW w:w="719" w:type="dxa"/>
          </w:tcPr>
          <w:p w:rsidR="00E315E0" w:rsidRPr="0078463C" w:rsidRDefault="00E315E0" w:rsidP="00F75C18"/>
        </w:tc>
        <w:tc>
          <w:tcPr>
            <w:tcW w:w="680" w:type="dxa"/>
          </w:tcPr>
          <w:p w:rsidR="00E315E0" w:rsidRPr="0078463C" w:rsidRDefault="00E315E0" w:rsidP="00F75C18"/>
        </w:tc>
        <w:tc>
          <w:tcPr>
            <w:tcW w:w="681" w:type="dxa"/>
          </w:tcPr>
          <w:p w:rsidR="00E315E0" w:rsidRPr="0078463C" w:rsidRDefault="00E315E0" w:rsidP="00F75C18"/>
        </w:tc>
        <w:tc>
          <w:tcPr>
            <w:tcW w:w="681" w:type="dxa"/>
          </w:tcPr>
          <w:p w:rsidR="00E315E0" w:rsidRPr="0078463C" w:rsidRDefault="00E315E0" w:rsidP="00F75C18"/>
        </w:tc>
        <w:tc>
          <w:tcPr>
            <w:tcW w:w="740" w:type="dxa"/>
          </w:tcPr>
          <w:p w:rsidR="00E315E0" w:rsidRPr="0078463C" w:rsidRDefault="00E315E0" w:rsidP="00F75C18"/>
        </w:tc>
        <w:tc>
          <w:tcPr>
            <w:tcW w:w="739" w:type="dxa"/>
          </w:tcPr>
          <w:p w:rsidR="00E315E0" w:rsidRPr="0078463C" w:rsidRDefault="00E315E0" w:rsidP="00F75C18"/>
        </w:tc>
        <w:tc>
          <w:tcPr>
            <w:tcW w:w="740" w:type="dxa"/>
          </w:tcPr>
          <w:p w:rsidR="00E315E0" w:rsidRPr="0078463C" w:rsidRDefault="00E315E0" w:rsidP="00F75C18"/>
        </w:tc>
        <w:tc>
          <w:tcPr>
            <w:tcW w:w="661" w:type="dxa"/>
          </w:tcPr>
          <w:p w:rsidR="00E315E0" w:rsidRPr="0078463C" w:rsidRDefault="00E315E0" w:rsidP="00F75C18"/>
        </w:tc>
        <w:tc>
          <w:tcPr>
            <w:tcW w:w="661" w:type="dxa"/>
          </w:tcPr>
          <w:p w:rsidR="00E315E0" w:rsidRPr="0078463C" w:rsidRDefault="00E315E0" w:rsidP="00F75C18"/>
        </w:tc>
        <w:tc>
          <w:tcPr>
            <w:tcW w:w="661" w:type="dxa"/>
          </w:tcPr>
          <w:p w:rsidR="00E315E0" w:rsidRPr="0078463C" w:rsidRDefault="00E315E0" w:rsidP="00F75C18"/>
        </w:tc>
        <w:tc>
          <w:tcPr>
            <w:tcW w:w="661" w:type="dxa"/>
          </w:tcPr>
          <w:p w:rsidR="00E315E0" w:rsidRPr="0078463C" w:rsidRDefault="00E315E0" w:rsidP="00F75C18"/>
        </w:tc>
      </w:tr>
    </w:tbl>
    <w:p w:rsidR="00E315E0" w:rsidRPr="0078463C" w:rsidRDefault="00E315E0" w:rsidP="00E315E0"/>
    <w:tbl>
      <w:tblPr>
        <w:tblW w:w="495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2100"/>
        <w:gridCol w:w="978"/>
        <w:gridCol w:w="2235"/>
        <w:gridCol w:w="2037"/>
        <w:gridCol w:w="1627"/>
      </w:tblGrid>
      <w:tr w:rsidR="00E315E0" w:rsidRPr="0078463C" w:rsidTr="00F75C18">
        <w:tc>
          <w:tcPr>
            <w:tcW w:w="5000" w:type="pct"/>
            <w:gridSpan w:val="6"/>
          </w:tcPr>
          <w:p w:rsidR="00E315E0" w:rsidRPr="0078463C" w:rsidRDefault="00E315E0" w:rsidP="00F75C18">
            <w:pPr>
              <w:tabs>
                <w:tab w:val="left" w:pos="567"/>
              </w:tabs>
              <w:jc w:val="center"/>
              <w:rPr>
                <w:b/>
                <w:szCs w:val="22"/>
              </w:rPr>
            </w:pPr>
            <w:r w:rsidRPr="0078463C">
              <w:rPr>
                <w:b/>
                <w:szCs w:val="22"/>
              </w:rPr>
              <w:t>70. Vertinimo metu nustatytos tinkamos finansuoti išlaidos</w:t>
            </w:r>
          </w:p>
        </w:tc>
      </w:tr>
      <w:tr w:rsidR="00E315E0" w:rsidRPr="0078463C" w:rsidTr="00F75C18">
        <w:tc>
          <w:tcPr>
            <w:tcW w:w="293" w:type="pct"/>
          </w:tcPr>
          <w:p w:rsidR="00E315E0" w:rsidRPr="0078463C" w:rsidRDefault="00E315E0" w:rsidP="00F75C18">
            <w:pPr>
              <w:tabs>
                <w:tab w:val="left" w:pos="567"/>
              </w:tabs>
              <w:jc w:val="both"/>
              <w:rPr>
                <w:b/>
                <w:szCs w:val="22"/>
              </w:rPr>
            </w:pPr>
            <w:r w:rsidRPr="0078463C">
              <w:rPr>
                <w:b/>
                <w:szCs w:val="22"/>
              </w:rPr>
              <w:t>Eil.</w:t>
            </w:r>
          </w:p>
          <w:p w:rsidR="00E315E0" w:rsidRPr="0078463C" w:rsidRDefault="00E315E0" w:rsidP="00F75C18">
            <w:pPr>
              <w:tabs>
                <w:tab w:val="left" w:pos="567"/>
              </w:tabs>
              <w:jc w:val="both"/>
              <w:rPr>
                <w:b/>
                <w:szCs w:val="22"/>
              </w:rPr>
            </w:pPr>
            <w:r w:rsidRPr="0078463C">
              <w:rPr>
                <w:b/>
                <w:szCs w:val="22"/>
              </w:rPr>
              <w:t>Nr.</w:t>
            </w:r>
          </w:p>
        </w:tc>
        <w:tc>
          <w:tcPr>
            <w:tcW w:w="1100" w:type="pct"/>
          </w:tcPr>
          <w:p w:rsidR="00E315E0" w:rsidRPr="0078463C" w:rsidRDefault="00E315E0" w:rsidP="00F75C18">
            <w:pPr>
              <w:tabs>
                <w:tab w:val="left" w:pos="567"/>
              </w:tabs>
              <w:jc w:val="both"/>
              <w:rPr>
                <w:i/>
                <w:szCs w:val="22"/>
              </w:rPr>
            </w:pPr>
            <w:r w:rsidRPr="0078463C">
              <w:rPr>
                <w:b/>
                <w:szCs w:val="22"/>
              </w:rPr>
              <w:t>Išlaidų pavadinimas</w:t>
            </w:r>
            <w:r w:rsidRPr="0078463C">
              <w:rPr>
                <w:i/>
                <w:szCs w:val="22"/>
              </w:rPr>
              <w:t xml:space="preserve"> </w:t>
            </w:r>
          </w:p>
          <w:p w:rsidR="00E315E0" w:rsidRPr="0078463C" w:rsidRDefault="00E315E0" w:rsidP="00F75C18">
            <w:pPr>
              <w:tabs>
                <w:tab w:val="left" w:pos="567"/>
              </w:tabs>
              <w:jc w:val="both"/>
              <w:rPr>
                <w:i/>
              </w:rPr>
            </w:pPr>
            <w:r w:rsidRPr="0078463C">
              <w:rPr>
                <w:i/>
              </w:rPr>
              <w:t>(išlaidos sugrupuojamos pagal priemonės įgyvendinimo taisyklėse pateiktas tinkamų projekto išlaidų kategorijas, detalizuojant išlaidas)</w:t>
            </w:r>
          </w:p>
        </w:tc>
        <w:tc>
          <w:tcPr>
            <w:tcW w:w="513" w:type="pct"/>
          </w:tcPr>
          <w:p w:rsidR="00E315E0" w:rsidRPr="0078463C" w:rsidRDefault="00E315E0" w:rsidP="00F75C18">
            <w:pPr>
              <w:tabs>
                <w:tab w:val="left" w:pos="567"/>
              </w:tabs>
              <w:jc w:val="both"/>
              <w:rPr>
                <w:b/>
                <w:szCs w:val="22"/>
              </w:rPr>
            </w:pPr>
            <w:r w:rsidRPr="0078463C">
              <w:rPr>
                <w:b/>
                <w:szCs w:val="22"/>
              </w:rPr>
              <w:t>Vertė, Eur</w:t>
            </w:r>
          </w:p>
        </w:tc>
        <w:tc>
          <w:tcPr>
            <w:tcW w:w="1172" w:type="pct"/>
          </w:tcPr>
          <w:p w:rsidR="00E315E0" w:rsidRPr="0078463C" w:rsidRDefault="00E315E0" w:rsidP="00F75C18">
            <w:pPr>
              <w:tabs>
                <w:tab w:val="left" w:pos="567"/>
              </w:tabs>
              <w:jc w:val="both"/>
              <w:rPr>
                <w:b/>
                <w:szCs w:val="22"/>
              </w:rPr>
            </w:pPr>
            <w:r w:rsidRPr="0078463C">
              <w:rPr>
                <w:b/>
                <w:szCs w:val="22"/>
              </w:rPr>
              <w:t>Paramos intensyvumas</w:t>
            </w:r>
          </w:p>
          <w:p w:rsidR="00E315E0" w:rsidRPr="0078463C" w:rsidRDefault="00E315E0" w:rsidP="00F75C18">
            <w:pPr>
              <w:tabs>
                <w:tab w:val="left" w:pos="567"/>
              </w:tabs>
              <w:jc w:val="both"/>
              <w:rPr>
                <w:b/>
              </w:rPr>
            </w:pPr>
            <w:r w:rsidRPr="0078463C">
              <w:rPr>
                <w:i/>
              </w:rPr>
              <w:t>(nurodomas paramos intensyvumas. Taip pat nustatoma, ar neviršija galimo paramos intensyvumo, numatyto priemonės įgyvendinimo taisyklėse)</w:t>
            </w:r>
          </w:p>
        </w:tc>
        <w:tc>
          <w:tcPr>
            <w:tcW w:w="1068" w:type="pct"/>
          </w:tcPr>
          <w:p w:rsidR="00E315E0" w:rsidRPr="0078463C" w:rsidRDefault="00E315E0" w:rsidP="00F75C18">
            <w:pPr>
              <w:tabs>
                <w:tab w:val="left" w:pos="567"/>
              </w:tabs>
              <w:jc w:val="both"/>
              <w:rPr>
                <w:b/>
                <w:szCs w:val="22"/>
              </w:rPr>
            </w:pPr>
            <w:r w:rsidRPr="0078463C">
              <w:rPr>
                <w:b/>
                <w:szCs w:val="22"/>
              </w:rPr>
              <w:t>Galima Paramos suma, Eur</w:t>
            </w:r>
          </w:p>
          <w:p w:rsidR="00E315E0" w:rsidRPr="0078463C" w:rsidRDefault="00E315E0" w:rsidP="00F75C18">
            <w:pPr>
              <w:tabs>
                <w:tab w:val="left" w:pos="567"/>
              </w:tabs>
              <w:jc w:val="both"/>
              <w:rPr>
                <w:b/>
              </w:rPr>
            </w:pPr>
            <w:r w:rsidRPr="0078463C">
              <w:rPr>
                <w:i/>
              </w:rPr>
              <w:t>(nustatoma, ar prašomos finansuoti išlaidos neviršija priemonės įgyvendinimo taisyklėse nustatyto maksimumo)</w:t>
            </w:r>
            <w:r w:rsidRPr="0078463C">
              <w:rPr>
                <w:b/>
              </w:rPr>
              <w:t xml:space="preserve">  </w:t>
            </w:r>
          </w:p>
        </w:tc>
        <w:tc>
          <w:tcPr>
            <w:tcW w:w="854" w:type="pct"/>
          </w:tcPr>
          <w:p w:rsidR="00E315E0" w:rsidRPr="0078463C" w:rsidRDefault="00E315E0" w:rsidP="00F75C18">
            <w:pPr>
              <w:tabs>
                <w:tab w:val="left" w:pos="567"/>
              </w:tabs>
              <w:rPr>
                <w:b/>
                <w:szCs w:val="22"/>
              </w:rPr>
            </w:pPr>
            <w:r w:rsidRPr="0078463C">
              <w:rPr>
                <w:b/>
                <w:szCs w:val="22"/>
              </w:rPr>
              <w:t>Pagrindimas</w:t>
            </w:r>
          </w:p>
          <w:p w:rsidR="00E315E0" w:rsidRPr="0078463C" w:rsidRDefault="00E315E0" w:rsidP="00F75C18">
            <w:pPr>
              <w:tabs>
                <w:tab w:val="left" w:pos="567"/>
              </w:tabs>
              <w:jc w:val="both"/>
              <w:rPr>
                <w:b/>
              </w:rPr>
            </w:pPr>
            <w:r w:rsidRPr="0078463C">
              <w:rPr>
                <w:i/>
              </w:rPr>
              <w:t>(prie kiekvienos nurodytų tinkamų išlaidų eilutės nurodomas dokumento tipas, kuriuo grindžiamos išlaidos)</w:t>
            </w:r>
          </w:p>
        </w:tc>
      </w:tr>
      <w:tr w:rsidR="00E315E0" w:rsidRPr="0078463C" w:rsidTr="00F75C18">
        <w:tc>
          <w:tcPr>
            <w:tcW w:w="293" w:type="pct"/>
          </w:tcPr>
          <w:p w:rsidR="00E315E0" w:rsidRPr="0078463C" w:rsidRDefault="00E315E0" w:rsidP="00F75C18">
            <w:pPr>
              <w:tabs>
                <w:tab w:val="left" w:pos="567"/>
              </w:tabs>
              <w:jc w:val="center"/>
              <w:rPr>
                <w:szCs w:val="22"/>
              </w:rPr>
            </w:pPr>
            <w:r w:rsidRPr="0078463C">
              <w:rPr>
                <w:szCs w:val="22"/>
              </w:rPr>
              <w:t>1.</w:t>
            </w:r>
          </w:p>
        </w:tc>
        <w:tc>
          <w:tcPr>
            <w:tcW w:w="1100" w:type="pct"/>
          </w:tcPr>
          <w:p w:rsidR="00E315E0" w:rsidRPr="0078463C" w:rsidRDefault="00E315E0" w:rsidP="00F75C18">
            <w:pPr>
              <w:tabs>
                <w:tab w:val="left" w:pos="567"/>
              </w:tabs>
              <w:jc w:val="both"/>
              <w:rPr>
                <w:i/>
                <w:szCs w:val="22"/>
              </w:rPr>
            </w:pPr>
          </w:p>
        </w:tc>
        <w:tc>
          <w:tcPr>
            <w:tcW w:w="513" w:type="pct"/>
          </w:tcPr>
          <w:p w:rsidR="00E315E0" w:rsidRPr="0078463C" w:rsidRDefault="00E315E0" w:rsidP="00F75C18">
            <w:pPr>
              <w:tabs>
                <w:tab w:val="left" w:pos="567"/>
              </w:tabs>
              <w:jc w:val="both"/>
              <w:rPr>
                <w:szCs w:val="22"/>
              </w:rPr>
            </w:pPr>
          </w:p>
        </w:tc>
        <w:tc>
          <w:tcPr>
            <w:tcW w:w="1172" w:type="pct"/>
          </w:tcPr>
          <w:p w:rsidR="00E315E0" w:rsidRPr="0078463C" w:rsidRDefault="00E315E0" w:rsidP="00F75C18">
            <w:pPr>
              <w:tabs>
                <w:tab w:val="left" w:pos="567"/>
              </w:tabs>
              <w:jc w:val="both"/>
              <w:rPr>
                <w:szCs w:val="22"/>
              </w:rPr>
            </w:pPr>
          </w:p>
        </w:tc>
        <w:tc>
          <w:tcPr>
            <w:tcW w:w="1068" w:type="pct"/>
          </w:tcPr>
          <w:p w:rsidR="00E315E0" w:rsidRPr="0078463C" w:rsidRDefault="00E315E0" w:rsidP="00F75C18">
            <w:pPr>
              <w:tabs>
                <w:tab w:val="left" w:pos="567"/>
              </w:tabs>
              <w:jc w:val="both"/>
              <w:rPr>
                <w:szCs w:val="22"/>
              </w:rPr>
            </w:pPr>
          </w:p>
        </w:tc>
        <w:tc>
          <w:tcPr>
            <w:tcW w:w="854" w:type="pct"/>
          </w:tcPr>
          <w:p w:rsidR="00E315E0" w:rsidRPr="0078463C" w:rsidRDefault="00E315E0" w:rsidP="00F75C18">
            <w:pPr>
              <w:tabs>
                <w:tab w:val="left" w:pos="567"/>
              </w:tabs>
              <w:jc w:val="both"/>
              <w:rPr>
                <w:szCs w:val="22"/>
              </w:rPr>
            </w:pPr>
          </w:p>
        </w:tc>
      </w:tr>
      <w:tr w:rsidR="00E315E0" w:rsidRPr="0078463C" w:rsidTr="00F75C18">
        <w:tc>
          <w:tcPr>
            <w:tcW w:w="293" w:type="pct"/>
          </w:tcPr>
          <w:p w:rsidR="00E315E0" w:rsidRPr="0078463C" w:rsidRDefault="00E315E0" w:rsidP="00F75C18">
            <w:pPr>
              <w:tabs>
                <w:tab w:val="left" w:pos="567"/>
              </w:tabs>
              <w:jc w:val="center"/>
              <w:rPr>
                <w:szCs w:val="22"/>
              </w:rPr>
            </w:pPr>
            <w:r w:rsidRPr="0078463C">
              <w:rPr>
                <w:szCs w:val="22"/>
              </w:rPr>
              <w:t xml:space="preserve">2. </w:t>
            </w:r>
          </w:p>
        </w:tc>
        <w:tc>
          <w:tcPr>
            <w:tcW w:w="1100" w:type="pct"/>
          </w:tcPr>
          <w:p w:rsidR="00E315E0" w:rsidRPr="0078463C" w:rsidRDefault="00E315E0" w:rsidP="00F75C18">
            <w:pPr>
              <w:tabs>
                <w:tab w:val="left" w:pos="567"/>
              </w:tabs>
              <w:jc w:val="both"/>
              <w:rPr>
                <w:szCs w:val="22"/>
              </w:rPr>
            </w:pPr>
          </w:p>
        </w:tc>
        <w:tc>
          <w:tcPr>
            <w:tcW w:w="513" w:type="pct"/>
          </w:tcPr>
          <w:p w:rsidR="00E315E0" w:rsidRPr="0078463C" w:rsidRDefault="00E315E0" w:rsidP="00F75C18">
            <w:pPr>
              <w:tabs>
                <w:tab w:val="left" w:pos="567"/>
              </w:tabs>
              <w:jc w:val="both"/>
              <w:rPr>
                <w:szCs w:val="22"/>
              </w:rPr>
            </w:pPr>
          </w:p>
        </w:tc>
        <w:tc>
          <w:tcPr>
            <w:tcW w:w="1172" w:type="pct"/>
          </w:tcPr>
          <w:p w:rsidR="00E315E0" w:rsidRPr="0078463C" w:rsidRDefault="00E315E0" w:rsidP="00F75C18">
            <w:pPr>
              <w:tabs>
                <w:tab w:val="left" w:pos="567"/>
              </w:tabs>
              <w:jc w:val="both"/>
              <w:rPr>
                <w:szCs w:val="22"/>
              </w:rPr>
            </w:pPr>
          </w:p>
        </w:tc>
        <w:tc>
          <w:tcPr>
            <w:tcW w:w="1068" w:type="pct"/>
          </w:tcPr>
          <w:p w:rsidR="00E315E0" w:rsidRPr="0078463C" w:rsidRDefault="00E315E0" w:rsidP="00F75C18">
            <w:pPr>
              <w:tabs>
                <w:tab w:val="left" w:pos="567"/>
              </w:tabs>
              <w:jc w:val="both"/>
              <w:rPr>
                <w:szCs w:val="22"/>
              </w:rPr>
            </w:pPr>
          </w:p>
        </w:tc>
        <w:tc>
          <w:tcPr>
            <w:tcW w:w="854" w:type="pct"/>
          </w:tcPr>
          <w:p w:rsidR="00E315E0" w:rsidRPr="0078463C" w:rsidRDefault="00E315E0" w:rsidP="00F75C18">
            <w:pPr>
              <w:tabs>
                <w:tab w:val="left" w:pos="567"/>
              </w:tabs>
              <w:jc w:val="both"/>
              <w:rPr>
                <w:szCs w:val="22"/>
              </w:rPr>
            </w:pPr>
          </w:p>
        </w:tc>
      </w:tr>
      <w:tr w:rsidR="00E315E0" w:rsidRPr="0078463C" w:rsidTr="00F75C18">
        <w:tc>
          <w:tcPr>
            <w:tcW w:w="293" w:type="pct"/>
          </w:tcPr>
          <w:p w:rsidR="00E315E0" w:rsidRPr="0078463C" w:rsidRDefault="00E315E0" w:rsidP="00F75C18">
            <w:pPr>
              <w:tabs>
                <w:tab w:val="left" w:pos="567"/>
              </w:tabs>
              <w:jc w:val="center"/>
              <w:rPr>
                <w:szCs w:val="22"/>
              </w:rPr>
            </w:pPr>
            <w:r w:rsidRPr="0078463C">
              <w:rPr>
                <w:szCs w:val="22"/>
              </w:rPr>
              <w:t>n...</w:t>
            </w:r>
          </w:p>
        </w:tc>
        <w:tc>
          <w:tcPr>
            <w:tcW w:w="1100" w:type="pct"/>
          </w:tcPr>
          <w:p w:rsidR="00E315E0" w:rsidRPr="0078463C" w:rsidRDefault="00E315E0" w:rsidP="00F75C18">
            <w:pPr>
              <w:tabs>
                <w:tab w:val="left" w:pos="567"/>
              </w:tabs>
              <w:jc w:val="both"/>
              <w:rPr>
                <w:szCs w:val="22"/>
              </w:rPr>
            </w:pPr>
          </w:p>
        </w:tc>
        <w:tc>
          <w:tcPr>
            <w:tcW w:w="513" w:type="pct"/>
          </w:tcPr>
          <w:p w:rsidR="00E315E0" w:rsidRPr="0078463C" w:rsidRDefault="00E315E0" w:rsidP="00F75C18">
            <w:pPr>
              <w:tabs>
                <w:tab w:val="left" w:pos="567"/>
              </w:tabs>
              <w:jc w:val="both"/>
              <w:rPr>
                <w:szCs w:val="22"/>
              </w:rPr>
            </w:pPr>
          </w:p>
        </w:tc>
        <w:tc>
          <w:tcPr>
            <w:tcW w:w="1172" w:type="pct"/>
          </w:tcPr>
          <w:p w:rsidR="00E315E0" w:rsidRPr="0078463C" w:rsidRDefault="00E315E0" w:rsidP="00F75C18">
            <w:pPr>
              <w:tabs>
                <w:tab w:val="left" w:pos="567"/>
              </w:tabs>
              <w:jc w:val="both"/>
              <w:rPr>
                <w:szCs w:val="22"/>
              </w:rPr>
            </w:pPr>
          </w:p>
        </w:tc>
        <w:tc>
          <w:tcPr>
            <w:tcW w:w="1068" w:type="pct"/>
          </w:tcPr>
          <w:p w:rsidR="00E315E0" w:rsidRPr="0078463C" w:rsidRDefault="00E315E0" w:rsidP="00F75C18">
            <w:pPr>
              <w:tabs>
                <w:tab w:val="left" w:pos="567"/>
              </w:tabs>
              <w:jc w:val="both"/>
              <w:rPr>
                <w:szCs w:val="22"/>
              </w:rPr>
            </w:pPr>
          </w:p>
        </w:tc>
        <w:tc>
          <w:tcPr>
            <w:tcW w:w="854" w:type="pct"/>
          </w:tcPr>
          <w:p w:rsidR="00E315E0" w:rsidRPr="0078463C" w:rsidRDefault="00E315E0" w:rsidP="00F75C18">
            <w:pPr>
              <w:tabs>
                <w:tab w:val="left" w:pos="567"/>
              </w:tabs>
              <w:jc w:val="both"/>
              <w:rPr>
                <w:szCs w:val="22"/>
              </w:rPr>
            </w:pPr>
          </w:p>
        </w:tc>
      </w:tr>
      <w:tr w:rsidR="00E315E0" w:rsidRPr="0078463C" w:rsidTr="00F75C18">
        <w:tc>
          <w:tcPr>
            <w:tcW w:w="1394" w:type="pct"/>
            <w:gridSpan w:val="2"/>
          </w:tcPr>
          <w:p w:rsidR="00E315E0" w:rsidRPr="0078463C" w:rsidRDefault="00E315E0" w:rsidP="00F75C18">
            <w:pPr>
              <w:tabs>
                <w:tab w:val="left" w:pos="567"/>
              </w:tabs>
              <w:jc w:val="both"/>
              <w:rPr>
                <w:b/>
                <w:szCs w:val="22"/>
              </w:rPr>
            </w:pPr>
            <w:r w:rsidRPr="0078463C">
              <w:rPr>
                <w:b/>
                <w:szCs w:val="22"/>
              </w:rPr>
              <w:t xml:space="preserve">Iš viso: </w:t>
            </w:r>
          </w:p>
        </w:tc>
        <w:tc>
          <w:tcPr>
            <w:tcW w:w="513" w:type="pct"/>
          </w:tcPr>
          <w:p w:rsidR="00E315E0" w:rsidRPr="0078463C" w:rsidRDefault="00E315E0" w:rsidP="00F75C18">
            <w:pPr>
              <w:tabs>
                <w:tab w:val="left" w:pos="567"/>
              </w:tabs>
              <w:jc w:val="both"/>
              <w:rPr>
                <w:szCs w:val="22"/>
              </w:rPr>
            </w:pPr>
          </w:p>
        </w:tc>
        <w:tc>
          <w:tcPr>
            <w:tcW w:w="1172" w:type="pct"/>
          </w:tcPr>
          <w:p w:rsidR="00E315E0" w:rsidRPr="0078463C" w:rsidRDefault="00E315E0" w:rsidP="00F75C18">
            <w:pPr>
              <w:tabs>
                <w:tab w:val="left" w:pos="567"/>
              </w:tabs>
              <w:jc w:val="both"/>
              <w:rPr>
                <w:szCs w:val="22"/>
              </w:rPr>
            </w:pPr>
          </w:p>
        </w:tc>
        <w:tc>
          <w:tcPr>
            <w:tcW w:w="1068" w:type="pct"/>
          </w:tcPr>
          <w:p w:rsidR="00E315E0" w:rsidRPr="0078463C" w:rsidRDefault="00E315E0" w:rsidP="00F75C18">
            <w:pPr>
              <w:tabs>
                <w:tab w:val="left" w:pos="567"/>
              </w:tabs>
              <w:jc w:val="both"/>
              <w:rPr>
                <w:szCs w:val="22"/>
              </w:rPr>
            </w:pPr>
          </w:p>
        </w:tc>
        <w:tc>
          <w:tcPr>
            <w:tcW w:w="854" w:type="pct"/>
          </w:tcPr>
          <w:p w:rsidR="00E315E0" w:rsidRPr="0078463C" w:rsidRDefault="00E315E0" w:rsidP="00F75C18">
            <w:pPr>
              <w:tabs>
                <w:tab w:val="left" w:pos="567"/>
              </w:tabs>
              <w:jc w:val="both"/>
              <w:rPr>
                <w:szCs w:val="22"/>
              </w:rPr>
            </w:pPr>
          </w:p>
        </w:tc>
      </w:tr>
    </w:tbl>
    <w:p w:rsidR="00E315E0" w:rsidRPr="0078463C" w:rsidRDefault="00E315E0" w:rsidP="00E315E0"/>
    <w:tbl>
      <w:tblPr>
        <w:tblW w:w="49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3"/>
        <w:gridCol w:w="3438"/>
        <w:gridCol w:w="1772"/>
        <w:gridCol w:w="3524"/>
      </w:tblGrid>
      <w:tr w:rsidR="00E315E0" w:rsidRPr="0078463C" w:rsidTr="00F75C18">
        <w:trPr>
          <w:jc w:val="center"/>
        </w:trPr>
        <w:tc>
          <w:tcPr>
            <w:tcW w:w="5000" w:type="pct"/>
            <w:gridSpan w:val="4"/>
          </w:tcPr>
          <w:p w:rsidR="00E315E0" w:rsidRPr="0078463C" w:rsidRDefault="00E315E0" w:rsidP="00F75C18">
            <w:pPr>
              <w:tabs>
                <w:tab w:val="left" w:pos="567"/>
              </w:tabs>
              <w:jc w:val="center"/>
              <w:rPr>
                <w:b/>
                <w:szCs w:val="22"/>
              </w:rPr>
            </w:pPr>
            <w:r w:rsidRPr="0078463C">
              <w:rPr>
                <w:b/>
                <w:szCs w:val="22"/>
              </w:rPr>
              <w:t>71. Vertinimo metu nustatytos netinkamos finansuoti išlaidos</w:t>
            </w:r>
          </w:p>
          <w:p w:rsidR="00E315E0" w:rsidRPr="0078463C" w:rsidRDefault="00E315E0" w:rsidP="00F75C18">
            <w:pPr>
              <w:tabs>
                <w:tab w:val="left" w:pos="567"/>
              </w:tabs>
              <w:jc w:val="both"/>
              <w:rPr>
                <w:b/>
              </w:rPr>
            </w:pPr>
            <w:r w:rsidRPr="0078463C">
              <w:rPr>
                <w:i/>
              </w:rPr>
              <w:t>(Netinkamų finansuoti išlaidų lentelėje būtina nurodyti netinkamas finansuoti išlaidas (ar jų dalį), jų vertę ir priežastis, lėmusias tokį vertintojo sprendimą. Pažymėjus visas netinkamas finansuoti išlaidas ir nurodžius jų vertę, susumuojama ir atitinkamoje eilutėje nurodoma bendra netinkamų finansuoti išlaidų suma. Užpildžius netinkamų finansuoti išlaidų lentelę, būtina informuoti pareiškėją apie vertinimo metu nustatytas netinkamas finansuoti išlaidas (ar jų dalį) ir nustatytą didžiausią tinkamų finansuoti išlaidų dydį ir suderinti su juo, ar jis sutinka įgyvendinti projektą visa apimtimi su nustatyto dydžio tinkamomis išlaidomis ir parama.)</w:t>
            </w:r>
          </w:p>
        </w:tc>
      </w:tr>
      <w:tr w:rsidR="00E315E0" w:rsidRPr="0078463C" w:rsidTr="00F75C18">
        <w:trPr>
          <w:trHeight w:val="461"/>
          <w:jc w:val="center"/>
        </w:trPr>
        <w:tc>
          <w:tcPr>
            <w:tcW w:w="435" w:type="pct"/>
            <w:vAlign w:val="center"/>
          </w:tcPr>
          <w:p w:rsidR="00E315E0" w:rsidRPr="0078463C" w:rsidRDefault="00E315E0" w:rsidP="00F75C18">
            <w:pPr>
              <w:tabs>
                <w:tab w:val="left" w:pos="567"/>
              </w:tabs>
              <w:jc w:val="both"/>
              <w:rPr>
                <w:b/>
                <w:szCs w:val="22"/>
              </w:rPr>
            </w:pPr>
            <w:r w:rsidRPr="0078463C">
              <w:rPr>
                <w:b/>
                <w:szCs w:val="22"/>
              </w:rPr>
              <w:t>Eil.</w:t>
            </w:r>
          </w:p>
          <w:p w:rsidR="00E315E0" w:rsidRPr="0078463C" w:rsidRDefault="00E315E0" w:rsidP="00F75C18">
            <w:pPr>
              <w:tabs>
                <w:tab w:val="left" w:pos="567"/>
              </w:tabs>
              <w:jc w:val="both"/>
              <w:rPr>
                <w:b/>
                <w:szCs w:val="22"/>
              </w:rPr>
            </w:pPr>
            <w:r w:rsidRPr="0078463C">
              <w:rPr>
                <w:b/>
                <w:szCs w:val="22"/>
              </w:rPr>
              <w:t>Nr.</w:t>
            </w:r>
          </w:p>
        </w:tc>
        <w:tc>
          <w:tcPr>
            <w:tcW w:w="1797" w:type="pct"/>
            <w:vAlign w:val="center"/>
          </w:tcPr>
          <w:p w:rsidR="00E315E0" w:rsidRPr="0078463C" w:rsidRDefault="00E315E0" w:rsidP="00F75C18">
            <w:pPr>
              <w:tabs>
                <w:tab w:val="left" w:pos="567"/>
              </w:tabs>
              <w:jc w:val="center"/>
              <w:rPr>
                <w:b/>
                <w:szCs w:val="22"/>
              </w:rPr>
            </w:pPr>
          </w:p>
          <w:p w:rsidR="00E315E0" w:rsidRPr="0078463C" w:rsidRDefault="00E315E0" w:rsidP="00F75C18">
            <w:pPr>
              <w:tabs>
                <w:tab w:val="left" w:pos="567"/>
              </w:tabs>
              <w:jc w:val="center"/>
              <w:rPr>
                <w:b/>
                <w:szCs w:val="22"/>
              </w:rPr>
            </w:pPr>
            <w:r w:rsidRPr="0078463C">
              <w:rPr>
                <w:b/>
                <w:szCs w:val="22"/>
              </w:rPr>
              <w:t>Išlaidų pavadinimas</w:t>
            </w:r>
          </w:p>
          <w:p w:rsidR="00E315E0" w:rsidRPr="0078463C" w:rsidRDefault="00E315E0" w:rsidP="00F75C18">
            <w:pPr>
              <w:tabs>
                <w:tab w:val="left" w:pos="567"/>
              </w:tabs>
              <w:rPr>
                <w:b/>
                <w:szCs w:val="22"/>
              </w:rPr>
            </w:pPr>
          </w:p>
        </w:tc>
        <w:tc>
          <w:tcPr>
            <w:tcW w:w="926" w:type="pct"/>
            <w:vAlign w:val="center"/>
          </w:tcPr>
          <w:p w:rsidR="00E315E0" w:rsidRPr="0078463C" w:rsidRDefault="00E315E0" w:rsidP="00F75C18">
            <w:pPr>
              <w:tabs>
                <w:tab w:val="left" w:pos="567"/>
              </w:tabs>
              <w:jc w:val="center"/>
              <w:rPr>
                <w:b/>
                <w:szCs w:val="22"/>
              </w:rPr>
            </w:pPr>
            <w:r w:rsidRPr="0078463C">
              <w:rPr>
                <w:b/>
                <w:szCs w:val="22"/>
              </w:rPr>
              <w:t>Vertė, Eur</w:t>
            </w:r>
          </w:p>
        </w:tc>
        <w:tc>
          <w:tcPr>
            <w:tcW w:w="1842" w:type="pct"/>
            <w:vAlign w:val="center"/>
          </w:tcPr>
          <w:p w:rsidR="00E315E0" w:rsidRPr="0078463C" w:rsidRDefault="00E315E0" w:rsidP="00F75C18">
            <w:pPr>
              <w:tabs>
                <w:tab w:val="left" w:pos="567"/>
              </w:tabs>
              <w:jc w:val="center"/>
              <w:rPr>
                <w:b/>
                <w:szCs w:val="22"/>
              </w:rPr>
            </w:pPr>
            <w:r w:rsidRPr="0078463C">
              <w:rPr>
                <w:b/>
                <w:szCs w:val="22"/>
              </w:rPr>
              <w:t>Pastabos</w:t>
            </w:r>
          </w:p>
        </w:tc>
      </w:tr>
      <w:tr w:rsidR="00E315E0" w:rsidRPr="0078463C" w:rsidTr="00F75C18">
        <w:trPr>
          <w:jc w:val="center"/>
        </w:trPr>
        <w:tc>
          <w:tcPr>
            <w:tcW w:w="435" w:type="pct"/>
          </w:tcPr>
          <w:p w:rsidR="00E315E0" w:rsidRPr="0078463C" w:rsidRDefault="00E315E0" w:rsidP="00F75C18">
            <w:pPr>
              <w:tabs>
                <w:tab w:val="left" w:pos="567"/>
              </w:tabs>
              <w:jc w:val="center"/>
              <w:rPr>
                <w:szCs w:val="22"/>
              </w:rPr>
            </w:pPr>
            <w:r w:rsidRPr="0078463C">
              <w:rPr>
                <w:szCs w:val="22"/>
              </w:rPr>
              <w:t>1.</w:t>
            </w:r>
          </w:p>
        </w:tc>
        <w:tc>
          <w:tcPr>
            <w:tcW w:w="1797" w:type="pct"/>
          </w:tcPr>
          <w:p w:rsidR="00E315E0" w:rsidRPr="0078463C" w:rsidRDefault="00E315E0" w:rsidP="00F75C18">
            <w:pPr>
              <w:tabs>
                <w:tab w:val="left" w:pos="567"/>
              </w:tabs>
              <w:jc w:val="both"/>
              <w:rPr>
                <w:szCs w:val="22"/>
              </w:rPr>
            </w:pPr>
          </w:p>
        </w:tc>
        <w:tc>
          <w:tcPr>
            <w:tcW w:w="926" w:type="pct"/>
          </w:tcPr>
          <w:p w:rsidR="00E315E0" w:rsidRPr="0078463C" w:rsidRDefault="00E315E0" w:rsidP="00F75C18">
            <w:pPr>
              <w:tabs>
                <w:tab w:val="left" w:pos="567"/>
              </w:tabs>
              <w:jc w:val="both"/>
              <w:rPr>
                <w:szCs w:val="22"/>
              </w:rPr>
            </w:pPr>
          </w:p>
        </w:tc>
        <w:tc>
          <w:tcPr>
            <w:tcW w:w="1842" w:type="pct"/>
          </w:tcPr>
          <w:p w:rsidR="00E315E0" w:rsidRPr="0078463C" w:rsidRDefault="00E315E0" w:rsidP="00F75C18">
            <w:pPr>
              <w:tabs>
                <w:tab w:val="left" w:pos="567"/>
              </w:tabs>
              <w:jc w:val="both"/>
              <w:rPr>
                <w:szCs w:val="22"/>
              </w:rPr>
            </w:pPr>
          </w:p>
        </w:tc>
      </w:tr>
      <w:tr w:rsidR="00E315E0" w:rsidRPr="0078463C" w:rsidTr="00F75C18">
        <w:trPr>
          <w:jc w:val="center"/>
        </w:trPr>
        <w:tc>
          <w:tcPr>
            <w:tcW w:w="435" w:type="pct"/>
          </w:tcPr>
          <w:p w:rsidR="00E315E0" w:rsidRPr="0078463C" w:rsidRDefault="00E315E0" w:rsidP="00F75C18">
            <w:pPr>
              <w:tabs>
                <w:tab w:val="left" w:pos="567"/>
              </w:tabs>
              <w:jc w:val="center"/>
              <w:rPr>
                <w:szCs w:val="22"/>
              </w:rPr>
            </w:pPr>
            <w:r w:rsidRPr="0078463C">
              <w:rPr>
                <w:szCs w:val="22"/>
              </w:rPr>
              <w:t>n...</w:t>
            </w:r>
          </w:p>
        </w:tc>
        <w:tc>
          <w:tcPr>
            <w:tcW w:w="1797" w:type="pct"/>
          </w:tcPr>
          <w:p w:rsidR="00E315E0" w:rsidRPr="0078463C" w:rsidRDefault="00E315E0" w:rsidP="00F75C18">
            <w:pPr>
              <w:tabs>
                <w:tab w:val="left" w:pos="567"/>
              </w:tabs>
              <w:jc w:val="both"/>
              <w:rPr>
                <w:szCs w:val="22"/>
              </w:rPr>
            </w:pPr>
          </w:p>
        </w:tc>
        <w:tc>
          <w:tcPr>
            <w:tcW w:w="926" w:type="pct"/>
          </w:tcPr>
          <w:p w:rsidR="00E315E0" w:rsidRPr="0078463C" w:rsidRDefault="00E315E0" w:rsidP="00F75C18">
            <w:pPr>
              <w:tabs>
                <w:tab w:val="left" w:pos="567"/>
              </w:tabs>
              <w:jc w:val="both"/>
              <w:rPr>
                <w:szCs w:val="22"/>
              </w:rPr>
            </w:pPr>
          </w:p>
        </w:tc>
        <w:tc>
          <w:tcPr>
            <w:tcW w:w="1842" w:type="pct"/>
          </w:tcPr>
          <w:p w:rsidR="00E315E0" w:rsidRPr="0078463C" w:rsidRDefault="00E315E0" w:rsidP="00F75C18">
            <w:pPr>
              <w:tabs>
                <w:tab w:val="left" w:pos="567"/>
              </w:tabs>
              <w:jc w:val="both"/>
              <w:rPr>
                <w:szCs w:val="22"/>
              </w:rPr>
            </w:pPr>
          </w:p>
        </w:tc>
      </w:tr>
      <w:tr w:rsidR="00E315E0" w:rsidRPr="0078463C" w:rsidTr="00F75C18">
        <w:trPr>
          <w:jc w:val="center"/>
        </w:trPr>
        <w:tc>
          <w:tcPr>
            <w:tcW w:w="2232" w:type="pct"/>
            <w:gridSpan w:val="2"/>
          </w:tcPr>
          <w:p w:rsidR="00E315E0" w:rsidRPr="0078463C" w:rsidRDefault="00E315E0" w:rsidP="00F75C18">
            <w:pPr>
              <w:tabs>
                <w:tab w:val="left" w:pos="567"/>
              </w:tabs>
              <w:jc w:val="both"/>
              <w:rPr>
                <w:b/>
                <w:szCs w:val="22"/>
              </w:rPr>
            </w:pPr>
            <w:r w:rsidRPr="0078463C">
              <w:rPr>
                <w:b/>
                <w:szCs w:val="22"/>
              </w:rPr>
              <w:t>Iš viso:</w:t>
            </w:r>
          </w:p>
        </w:tc>
        <w:tc>
          <w:tcPr>
            <w:tcW w:w="926" w:type="pct"/>
          </w:tcPr>
          <w:p w:rsidR="00E315E0" w:rsidRPr="0078463C" w:rsidRDefault="00E315E0" w:rsidP="00F75C18">
            <w:pPr>
              <w:tabs>
                <w:tab w:val="left" w:pos="567"/>
              </w:tabs>
              <w:jc w:val="both"/>
              <w:rPr>
                <w:szCs w:val="22"/>
              </w:rPr>
            </w:pPr>
          </w:p>
        </w:tc>
        <w:tc>
          <w:tcPr>
            <w:tcW w:w="1842" w:type="pct"/>
          </w:tcPr>
          <w:p w:rsidR="00E315E0" w:rsidRPr="0078463C" w:rsidRDefault="00E315E0" w:rsidP="00F75C18">
            <w:pPr>
              <w:tabs>
                <w:tab w:val="left" w:pos="567"/>
              </w:tabs>
              <w:jc w:val="both"/>
              <w:rPr>
                <w:szCs w:val="22"/>
              </w:rPr>
            </w:pPr>
          </w:p>
        </w:tc>
      </w:tr>
    </w:tbl>
    <w:p w:rsidR="00E315E0" w:rsidRPr="0078463C" w:rsidRDefault="00E315E0" w:rsidP="00E315E0">
      <w:pPr>
        <w:rPr>
          <w:szCs w:val="22"/>
        </w:rPr>
      </w:pP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753"/>
        <w:gridCol w:w="3260"/>
        <w:gridCol w:w="1843"/>
        <w:gridCol w:w="3798"/>
      </w:tblGrid>
      <w:tr w:rsidR="00E315E0" w:rsidRPr="0078463C" w:rsidTr="00F75C18">
        <w:trPr>
          <w:jc w:val="center"/>
        </w:trPr>
        <w:tc>
          <w:tcPr>
            <w:tcW w:w="9654" w:type="dxa"/>
            <w:gridSpan w:val="4"/>
            <w:tcMar>
              <w:top w:w="0" w:type="dxa"/>
              <w:left w:w="108" w:type="dxa"/>
              <w:bottom w:w="0" w:type="dxa"/>
              <w:right w:w="108" w:type="dxa"/>
            </w:tcMar>
          </w:tcPr>
          <w:p w:rsidR="00E315E0" w:rsidRPr="0078463C" w:rsidRDefault="00E315E0" w:rsidP="00F75C18">
            <w:pPr>
              <w:tabs>
                <w:tab w:val="left" w:pos="567"/>
              </w:tabs>
              <w:jc w:val="center"/>
              <w:rPr>
                <w:b/>
                <w:szCs w:val="22"/>
              </w:rPr>
            </w:pPr>
            <w:r w:rsidRPr="0078463C">
              <w:rPr>
                <w:b/>
                <w:szCs w:val="22"/>
              </w:rPr>
              <w:t>72. Išlaidos / investicijos, kurios būtinos projektui įgyvendinti, tačiau pareiškėjas joms paramos neprašo</w:t>
            </w:r>
          </w:p>
        </w:tc>
      </w:tr>
      <w:tr w:rsidR="00E315E0" w:rsidRPr="0078463C" w:rsidTr="00F75C18">
        <w:trPr>
          <w:jc w:val="center"/>
        </w:trPr>
        <w:tc>
          <w:tcPr>
            <w:tcW w:w="753" w:type="dxa"/>
            <w:vAlign w:val="center"/>
          </w:tcPr>
          <w:p w:rsidR="00E315E0" w:rsidRPr="0078463C" w:rsidRDefault="00E315E0" w:rsidP="00F75C18">
            <w:pPr>
              <w:tabs>
                <w:tab w:val="left" w:pos="567"/>
              </w:tabs>
              <w:jc w:val="center"/>
              <w:rPr>
                <w:b/>
                <w:szCs w:val="22"/>
              </w:rPr>
            </w:pPr>
            <w:r w:rsidRPr="0078463C">
              <w:rPr>
                <w:b/>
                <w:szCs w:val="22"/>
              </w:rPr>
              <w:t>Eil.</w:t>
            </w:r>
          </w:p>
          <w:p w:rsidR="00E315E0" w:rsidRPr="0078463C" w:rsidRDefault="00E315E0" w:rsidP="00F75C18">
            <w:pPr>
              <w:tabs>
                <w:tab w:val="left" w:pos="567"/>
              </w:tabs>
              <w:jc w:val="center"/>
              <w:rPr>
                <w:b/>
                <w:szCs w:val="22"/>
              </w:rPr>
            </w:pPr>
            <w:r w:rsidRPr="0078463C">
              <w:rPr>
                <w:b/>
                <w:szCs w:val="22"/>
              </w:rPr>
              <w:t>Nr.</w:t>
            </w:r>
          </w:p>
        </w:tc>
        <w:tc>
          <w:tcPr>
            <w:tcW w:w="3260" w:type="dxa"/>
            <w:vAlign w:val="center"/>
          </w:tcPr>
          <w:p w:rsidR="00E315E0" w:rsidRPr="0078463C" w:rsidRDefault="00E315E0" w:rsidP="00F75C18">
            <w:pPr>
              <w:jc w:val="center"/>
              <w:rPr>
                <w:b/>
                <w:bCs/>
                <w:szCs w:val="22"/>
              </w:rPr>
            </w:pPr>
            <w:r w:rsidRPr="0078463C">
              <w:rPr>
                <w:b/>
                <w:bCs/>
                <w:szCs w:val="22"/>
              </w:rPr>
              <w:t>Išlaidų pavadinimas</w:t>
            </w:r>
          </w:p>
        </w:tc>
        <w:tc>
          <w:tcPr>
            <w:tcW w:w="1843" w:type="dxa"/>
            <w:tcMar>
              <w:top w:w="0" w:type="dxa"/>
              <w:left w:w="108" w:type="dxa"/>
              <w:bottom w:w="0" w:type="dxa"/>
              <w:right w:w="108" w:type="dxa"/>
            </w:tcMar>
            <w:vAlign w:val="center"/>
          </w:tcPr>
          <w:p w:rsidR="00E315E0" w:rsidRPr="0078463C" w:rsidRDefault="00E315E0" w:rsidP="00F75C18">
            <w:pPr>
              <w:jc w:val="center"/>
              <w:rPr>
                <w:rFonts w:ascii="Calibri" w:hAnsi="Calibri"/>
                <w:b/>
                <w:bCs/>
                <w:szCs w:val="22"/>
              </w:rPr>
            </w:pPr>
            <w:r w:rsidRPr="0078463C">
              <w:rPr>
                <w:b/>
                <w:bCs/>
                <w:szCs w:val="22"/>
              </w:rPr>
              <w:t>Vertė, Eur</w:t>
            </w:r>
          </w:p>
        </w:tc>
        <w:tc>
          <w:tcPr>
            <w:tcW w:w="3798" w:type="dxa"/>
            <w:tcMar>
              <w:top w:w="0" w:type="dxa"/>
              <w:left w:w="108" w:type="dxa"/>
              <w:bottom w:w="0" w:type="dxa"/>
              <w:right w:w="108" w:type="dxa"/>
            </w:tcMar>
            <w:vAlign w:val="center"/>
          </w:tcPr>
          <w:p w:rsidR="00E315E0" w:rsidRPr="0078463C" w:rsidRDefault="00E315E0" w:rsidP="00F75C18">
            <w:pPr>
              <w:jc w:val="center"/>
              <w:rPr>
                <w:rFonts w:ascii="Calibri" w:hAnsi="Calibri"/>
                <w:b/>
                <w:bCs/>
                <w:szCs w:val="22"/>
              </w:rPr>
            </w:pPr>
            <w:r w:rsidRPr="0078463C">
              <w:rPr>
                <w:b/>
                <w:bCs/>
                <w:szCs w:val="22"/>
              </w:rPr>
              <w:t>Pastabos</w:t>
            </w:r>
          </w:p>
        </w:tc>
      </w:tr>
      <w:tr w:rsidR="00E315E0" w:rsidRPr="0078463C" w:rsidTr="00F75C18">
        <w:trPr>
          <w:jc w:val="center"/>
        </w:trPr>
        <w:tc>
          <w:tcPr>
            <w:tcW w:w="753" w:type="dxa"/>
          </w:tcPr>
          <w:p w:rsidR="00E315E0" w:rsidRPr="0078463C" w:rsidRDefault="00E315E0" w:rsidP="00F75C18">
            <w:pPr>
              <w:tabs>
                <w:tab w:val="left" w:pos="567"/>
              </w:tabs>
              <w:jc w:val="center"/>
              <w:rPr>
                <w:szCs w:val="22"/>
              </w:rPr>
            </w:pPr>
            <w:r w:rsidRPr="0078463C">
              <w:rPr>
                <w:szCs w:val="22"/>
              </w:rPr>
              <w:t>1.</w:t>
            </w:r>
          </w:p>
        </w:tc>
        <w:tc>
          <w:tcPr>
            <w:tcW w:w="3260" w:type="dxa"/>
          </w:tcPr>
          <w:p w:rsidR="00E315E0" w:rsidRPr="0078463C" w:rsidRDefault="00E315E0" w:rsidP="00F75C18">
            <w:pPr>
              <w:rPr>
                <w:rFonts w:ascii="Calibri" w:hAnsi="Calibri"/>
                <w:b/>
                <w:bCs/>
                <w:szCs w:val="22"/>
              </w:rPr>
            </w:pPr>
          </w:p>
        </w:tc>
        <w:tc>
          <w:tcPr>
            <w:tcW w:w="1843" w:type="dxa"/>
            <w:tcMar>
              <w:top w:w="0" w:type="dxa"/>
              <w:left w:w="108" w:type="dxa"/>
              <w:bottom w:w="0" w:type="dxa"/>
              <w:right w:w="108" w:type="dxa"/>
            </w:tcMar>
          </w:tcPr>
          <w:p w:rsidR="00E315E0" w:rsidRPr="0078463C" w:rsidRDefault="00E315E0" w:rsidP="00F75C18">
            <w:pPr>
              <w:rPr>
                <w:rFonts w:ascii="Calibri" w:hAnsi="Calibri"/>
                <w:b/>
                <w:bCs/>
                <w:szCs w:val="22"/>
              </w:rPr>
            </w:pPr>
          </w:p>
        </w:tc>
        <w:tc>
          <w:tcPr>
            <w:tcW w:w="3798" w:type="dxa"/>
            <w:tcMar>
              <w:top w:w="0" w:type="dxa"/>
              <w:left w:w="108" w:type="dxa"/>
              <w:bottom w:w="0" w:type="dxa"/>
              <w:right w:w="108" w:type="dxa"/>
            </w:tcMar>
          </w:tcPr>
          <w:p w:rsidR="00E315E0" w:rsidRPr="0078463C" w:rsidRDefault="00E315E0" w:rsidP="00F75C18">
            <w:pPr>
              <w:rPr>
                <w:rFonts w:ascii="Calibri" w:hAnsi="Calibri"/>
                <w:b/>
                <w:bCs/>
                <w:szCs w:val="22"/>
              </w:rPr>
            </w:pPr>
          </w:p>
        </w:tc>
      </w:tr>
      <w:tr w:rsidR="00E315E0" w:rsidRPr="0078463C" w:rsidTr="00F75C18">
        <w:trPr>
          <w:jc w:val="center"/>
        </w:trPr>
        <w:tc>
          <w:tcPr>
            <w:tcW w:w="753" w:type="dxa"/>
          </w:tcPr>
          <w:p w:rsidR="00E315E0" w:rsidRPr="0078463C" w:rsidRDefault="00E315E0" w:rsidP="00F75C18">
            <w:pPr>
              <w:tabs>
                <w:tab w:val="left" w:pos="567"/>
              </w:tabs>
              <w:jc w:val="center"/>
              <w:rPr>
                <w:szCs w:val="22"/>
              </w:rPr>
            </w:pPr>
            <w:r w:rsidRPr="0078463C">
              <w:rPr>
                <w:szCs w:val="22"/>
              </w:rPr>
              <w:t>n...</w:t>
            </w:r>
          </w:p>
        </w:tc>
        <w:tc>
          <w:tcPr>
            <w:tcW w:w="3260" w:type="dxa"/>
          </w:tcPr>
          <w:p w:rsidR="00E315E0" w:rsidRPr="0078463C" w:rsidRDefault="00E315E0" w:rsidP="00F75C18">
            <w:pPr>
              <w:rPr>
                <w:rFonts w:ascii="Calibri" w:hAnsi="Calibri"/>
                <w:b/>
                <w:bCs/>
                <w:szCs w:val="22"/>
              </w:rPr>
            </w:pPr>
          </w:p>
        </w:tc>
        <w:tc>
          <w:tcPr>
            <w:tcW w:w="1843" w:type="dxa"/>
            <w:tcMar>
              <w:top w:w="0" w:type="dxa"/>
              <w:left w:w="108" w:type="dxa"/>
              <w:bottom w:w="0" w:type="dxa"/>
              <w:right w:w="108" w:type="dxa"/>
            </w:tcMar>
          </w:tcPr>
          <w:p w:rsidR="00E315E0" w:rsidRPr="0078463C" w:rsidRDefault="00E315E0" w:rsidP="00F75C18">
            <w:pPr>
              <w:rPr>
                <w:rFonts w:ascii="Calibri" w:hAnsi="Calibri"/>
                <w:b/>
                <w:bCs/>
                <w:szCs w:val="22"/>
              </w:rPr>
            </w:pPr>
          </w:p>
        </w:tc>
        <w:tc>
          <w:tcPr>
            <w:tcW w:w="3798" w:type="dxa"/>
            <w:tcMar>
              <w:top w:w="0" w:type="dxa"/>
              <w:left w:w="108" w:type="dxa"/>
              <w:bottom w:w="0" w:type="dxa"/>
              <w:right w:w="108" w:type="dxa"/>
            </w:tcMar>
          </w:tcPr>
          <w:p w:rsidR="00E315E0" w:rsidRPr="0078463C" w:rsidRDefault="00E315E0" w:rsidP="00F75C18">
            <w:pPr>
              <w:rPr>
                <w:rFonts w:ascii="Calibri" w:hAnsi="Calibri"/>
                <w:b/>
                <w:bCs/>
                <w:szCs w:val="22"/>
              </w:rPr>
            </w:pPr>
          </w:p>
        </w:tc>
      </w:tr>
      <w:tr w:rsidR="00E315E0" w:rsidRPr="0078463C" w:rsidTr="00F75C18">
        <w:trPr>
          <w:jc w:val="center"/>
        </w:trPr>
        <w:tc>
          <w:tcPr>
            <w:tcW w:w="4013" w:type="dxa"/>
            <w:gridSpan w:val="2"/>
            <w:tcMar>
              <w:top w:w="0" w:type="dxa"/>
              <w:left w:w="108" w:type="dxa"/>
              <w:bottom w:w="0" w:type="dxa"/>
              <w:right w:w="108" w:type="dxa"/>
            </w:tcMar>
          </w:tcPr>
          <w:p w:rsidR="00E315E0" w:rsidRPr="0078463C" w:rsidRDefault="00E315E0" w:rsidP="00F75C18">
            <w:pPr>
              <w:jc w:val="both"/>
              <w:rPr>
                <w:rFonts w:ascii="Calibri" w:hAnsi="Calibri"/>
                <w:szCs w:val="22"/>
              </w:rPr>
            </w:pPr>
            <w:r w:rsidRPr="0078463C">
              <w:rPr>
                <w:b/>
                <w:bCs/>
                <w:szCs w:val="22"/>
              </w:rPr>
              <w:t xml:space="preserve">Iš viso: </w:t>
            </w:r>
          </w:p>
        </w:tc>
        <w:tc>
          <w:tcPr>
            <w:tcW w:w="1843" w:type="dxa"/>
            <w:tcMar>
              <w:top w:w="0" w:type="dxa"/>
              <w:left w:w="108" w:type="dxa"/>
              <w:bottom w:w="0" w:type="dxa"/>
              <w:right w:w="108" w:type="dxa"/>
            </w:tcMar>
          </w:tcPr>
          <w:p w:rsidR="00E315E0" w:rsidRPr="0078463C" w:rsidRDefault="00E315E0" w:rsidP="00F75C18">
            <w:pPr>
              <w:jc w:val="both"/>
              <w:rPr>
                <w:rFonts w:ascii="Calibri" w:hAnsi="Calibri"/>
                <w:szCs w:val="22"/>
              </w:rPr>
            </w:pPr>
          </w:p>
        </w:tc>
        <w:tc>
          <w:tcPr>
            <w:tcW w:w="3798" w:type="dxa"/>
            <w:tcMar>
              <w:top w:w="0" w:type="dxa"/>
              <w:left w:w="108" w:type="dxa"/>
              <w:bottom w:w="0" w:type="dxa"/>
              <w:right w:w="108" w:type="dxa"/>
            </w:tcMar>
          </w:tcPr>
          <w:p w:rsidR="00E315E0" w:rsidRPr="0078463C" w:rsidRDefault="00E315E0" w:rsidP="00F75C18">
            <w:pPr>
              <w:jc w:val="both"/>
              <w:rPr>
                <w:rFonts w:ascii="Calibri" w:hAnsi="Calibri"/>
                <w:szCs w:val="22"/>
              </w:rPr>
            </w:pPr>
          </w:p>
        </w:tc>
      </w:tr>
    </w:tbl>
    <w:p w:rsidR="00E315E0" w:rsidRPr="0078463C" w:rsidRDefault="00E315E0" w:rsidP="00E315E0">
      <w:pPr>
        <w:rPr>
          <w:szCs w:val="22"/>
        </w:rPr>
      </w:pPr>
    </w:p>
    <w:p w:rsidR="00E315E0" w:rsidRPr="0078463C" w:rsidRDefault="00E315E0" w:rsidP="00E315E0">
      <w:pPr>
        <w:rPr>
          <w:szCs w:val="22"/>
        </w:rPr>
      </w:pPr>
      <w:r w:rsidRPr="0078463C">
        <w:rPr>
          <w:b/>
          <w:szCs w:val="22"/>
        </w:rPr>
        <w:t>73. Galutinė galima paramos suma</w:t>
      </w:r>
      <w:r w:rsidRPr="0078463C">
        <w:rPr>
          <w:szCs w:val="22"/>
        </w:rPr>
        <w:t xml:space="preserve"> |__|__|__|__|__|__|__| Eur. </w:t>
      </w:r>
    </w:p>
    <w:p w:rsidR="00E315E0" w:rsidRPr="0078463C" w:rsidRDefault="00E315E0" w:rsidP="00E315E0">
      <w:pPr>
        <w:rPr>
          <w:sz w:val="24"/>
          <w:szCs w:val="24"/>
        </w:rPr>
      </w:pP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3"/>
      </w:tblGrid>
      <w:tr w:rsidR="00E315E0" w:rsidRPr="0078463C" w:rsidTr="00F75C18">
        <w:tc>
          <w:tcPr>
            <w:tcW w:w="5000" w:type="pct"/>
          </w:tcPr>
          <w:p w:rsidR="00E315E0" w:rsidRPr="0078463C" w:rsidRDefault="00E315E0" w:rsidP="00F75C18">
            <w:pPr>
              <w:pStyle w:val="Heading6"/>
              <w:keepNext w:val="0"/>
              <w:jc w:val="center"/>
              <w:rPr>
                <w:szCs w:val="22"/>
              </w:rPr>
            </w:pPr>
            <w:r w:rsidRPr="0078463C">
              <w:rPr>
                <w:szCs w:val="22"/>
              </w:rPr>
              <w:t>II. Pastabos</w:t>
            </w:r>
          </w:p>
        </w:tc>
      </w:tr>
      <w:tr w:rsidR="00E315E0" w:rsidRPr="0078463C" w:rsidTr="00F75C18">
        <w:trPr>
          <w:trHeight w:val="418"/>
        </w:trPr>
        <w:tc>
          <w:tcPr>
            <w:tcW w:w="5000" w:type="pct"/>
          </w:tcPr>
          <w:p w:rsidR="00E315E0" w:rsidRPr="0078463C" w:rsidRDefault="00E315E0" w:rsidP="00F75C18">
            <w:r w:rsidRPr="0078463C">
              <w:rPr>
                <w:i/>
              </w:rPr>
              <w:t>(Aiškiai ir glaustai pateikiamos pastabos apie paraiškos vertinimo metu nustatytus neatitikimus, teiktus paklausimus ir kita su paraiškos vertinimu susijusi informacija, kuri gali turėti įtakos projekto tinkamumui.</w:t>
            </w:r>
            <w:r w:rsidRPr="0078463C">
              <w:t xml:space="preserve"> </w:t>
            </w:r>
          </w:p>
          <w:p w:rsidR="00E315E0" w:rsidRPr="0078463C" w:rsidRDefault="00E315E0" w:rsidP="00F75C18">
            <w:pPr>
              <w:rPr>
                <w:b/>
                <w:bCs/>
              </w:rPr>
            </w:pPr>
            <w:r w:rsidRPr="0078463C">
              <w:rPr>
                <w:i/>
              </w:rPr>
              <w:t>Tuo atveju, kai paraiška vertinama neigiamai, nes projektas neatitiko tinkamumo kriterijaus/-ų, nurodoma, kad a</w:t>
            </w:r>
            <w:r w:rsidRPr="0078463C">
              <w:rPr>
                <w:i/>
                <w:iCs/>
              </w:rPr>
              <w:t>tsižvelgiant į tai, kad projektas neatitiko tinkamumo kriterijaus/-ų, „Įsipareigojimų“ bei „Paramos dydžio ir išlaidų tinkamumo“ klausimų blokuose pateikti klausimai nevertinami (nebuvo atsakyti).</w:t>
            </w:r>
            <w:r w:rsidRPr="0078463C">
              <w:rPr>
                <w:i/>
              </w:rPr>
              <w:t>)</w:t>
            </w:r>
          </w:p>
        </w:tc>
      </w:tr>
    </w:tbl>
    <w:p w:rsidR="00E315E0" w:rsidRPr="0078463C" w:rsidRDefault="00E315E0" w:rsidP="00E315E0">
      <w:pPr>
        <w:rPr>
          <w:sz w:val="24"/>
          <w:szCs w:val="24"/>
        </w:rPr>
      </w:pPr>
    </w:p>
    <w:tbl>
      <w:tblPr>
        <w:tblW w:w="489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3"/>
      </w:tblGrid>
      <w:tr w:rsidR="00E315E0" w:rsidRPr="0078463C" w:rsidTr="00F75C18">
        <w:tc>
          <w:tcPr>
            <w:tcW w:w="5000" w:type="pct"/>
          </w:tcPr>
          <w:p w:rsidR="00E315E0" w:rsidRPr="0078463C" w:rsidRDefault="00E315E0" w:rsidP="00F75C18">
            <w:pPr>
              <w:pStyle w:val="Heading6"/>
              <w:keepNext w:val="0"/>
              <w:jc w:val="center"/>
              <w:rPr>
                <w:szCs w:val="22"/>
              </w:rPr>
            </w:pPr>
            <w:r w:rsidRPr="0078463C">
              <w:rPr>
                <w:szCs w:val="22"/>
              </w:rPr>
              <w:t>III. Išvados</w:t>
            </w:r>
          </w:p>
        </w:tc>
      </w:tr>
      <w:tr w:rsidR="00E315E0" w:rsidRPr="0078463C" w:rsidTr="00F75C18">
        <w:trPr>
          <w:trHeight w:val="365"/>
        </w:trPr>
        <w:tc>
          <w:tcPr>
            <w:tcW w:w="5000" w:type="pct"/>
          </w:tcPr>
          <w:p w:rsidR="00E315E0" w:rsidRPr="0078463C" w:rsidRDefault="00E315E0" w:rsidP="00F75C18">
            <w:r w:rsidRPr="0078463C">
              <w:rPr>
                <w:i/>
              </w:rPr>
              <w:t>(Būtina aiškiai ir glaustai pateikti išvadą, ar projektas tinkamas paramai gauti ir kokio dydžio parama gali būti suteikta.)</w:t>
            </w:r>
          </w:p>
        </w:tc>
      </w:tr>
    </w:tbl>
    <w:p w:rsidR="00E315E0" w:rsidRPr="0078463C" w:rsidRDefault="00E315E0" w:rsidP="00E315E0">
      <w:pPr>
        <w:rPr>
          <w:szCs w:val="22"/>
        </w:rPr>
      </w:pPr>
    </w:p>
    <w:p w:rsidR="00E315E0" w:rsidRPr="0078463C" w:rsidRDefault="00E315E0" w:rsidP="00E315E0">
      <w:pPr>
        <w:rPr>
          <w:szCs w:val="22"/>
        </w:rPr>
      </w:pPr>
      <w:r w:rsidRPr="0078463C">
        <w:rPr>
          <w:szCs w:val="22"/>
        </w:rPr>
        <w:lastRenderedPageBreak/>
        <w:t xml:space="preserve">Vertintojas                         </w:t>
      </w:r>
      <w:r w:rsidRPr="0078463C">
        <w:rPr>
          <w:szCs w:val="22"/>
        </w:rPr>
        <w:tab/>
        <w:t xml:space="preserve"> ________________                   ______________________________</w:t>
      </w:r>
    </w:p>
    <w:p w:rsidR="00E315E0" w:rsidRPr="00760A31" w:rsidRDefault="00E315E0" w:rsidP="00E315E0">
      <w:pPr>
        <w:rPr>
          <w:szCs w:val="22"/>
        </w:rPr>
      </w:pPr>
      <w:r w:rsidRPr="0078463C">
        <w:rPr>
          <w:szCs w:val="22"/>
        </w:rPr>
        <w:t xml:space="preserve">                                              </w:t>
      </w:r>
      <w:r w:rsidRPr="0078463C">
        <w:rPr>
          <w:szCs w:val="22"/>
        </w:rPr>
        <w:tab/>
        <w:t xml:space="preserve">         (parašas)                                               (vardas, pavardė)</w:t>
      </w:r>
      <w:r w:rsidRPr="00760A31">
        <w:rPr>
          <w:szCs w:val="22"/>
        </w:rPr>
        <w:t xml:space="preserve"> </w:t>
      </w:r>
    </w:p>
    <w:p w:rsidR="00E315E0" w:rsidRPr="00760A31" w:rsidRDefault="00E315E0" w:rsidP="00E315E0">
      <w:pPr>
        <w:rPr>
          <w:szCs w:val="22"/>
        </w:rPr>
      </w:pPr>
    </w:p>
    <w:p w:rsidR="00E315E0" w:rsidRPr="00760A31" w:rsidRDefault="00E315E0" w:rsidP="00E315E0">
      <w:pPr>
        <w:jc w:val="center"/>
        <w:rPr>
          <w:szCs w:val="22"/>
        </w:rPr>
      </w:pPr>
    </w:p>
    <w:p w:rsidR="00E315E0" w:rsidRDefault="00E315E0" w:rsidP="00E315E0"/>
    <w:p w:rsidR="00DF3776" w:rsidRPr="00827754" w:rsidRDefault="00DF3776" w:rsidP="00DF3776">
      <w:pPr>
        <w:rPr>
          <w:sz w:val="24"/>
          <w:szCs w:val="24"/>
        </w:rPr>
      </w:pPr>
    </w:p>
    <w:p w:rsidR="00DF3776" w:rsidRPr="00827754" w:rsidRDefault="008E2BDC" w:rsidP="00DF3776">
      <w:pPr>
        <w:rPr>
          <w:sz w:val="24"/>
          <w:szCs w:val="24"/>
        </w:rPr>
      </w:pPr>
      <w:r w:rsidRPr="00827754">
        <w:rPr>
          <w:sz w:val="24"/>
          <w:szCs w:val="24"/>
        </w:rPr>
        <w:t xml:space="preserve">Vertintojas     </w:t>
      </w:r>
      <w:r w:rsidR="00DF3776" w:rsidRPr="00827754">
        <w:rPr>
          <w:sz w:val="24"/>
          <w:szCs w:val="24"/>
        </w:rPr>
        <w:t xml:space="preserve"> ________________                           ______________________________</w:t>
      </w:r>
    </w:p>
    <w:p w:rsidR="00DF3776" w:rsidRPr="00827754" w:rsidRDefault="00DF3776" w:rsidP="00DF3776">
      <w:pPr>
        <w:rPr>
          <w:sz w:val="24"/>
          <w:szCs w:val="24"/>
        </w:rPr>
      </w:pPr>
      <w:r w:rsidRPr="00827754">
        <w:rPr>
          <w:sz w:val="24"/>
          <w:szCs w:val="24"/>
        </w:rPr>
        <w:t xml:space="preserve">               </w:t>
      </w:r>
      <w:r w:rsidR="008E2BDC" w:rsidRPr="00827754">
        <w:rPr>
          <w:sz w:val="24"/>
          <w:szCs w:val="24"/>
        </w:rPr>
        <w:t xml:space="preserve">         </w:t>
      </w:r>
      <w:r w:rsidRPr="00827754">
        <w:rPr>
          <w:sz w:val="24"/>
          <w:szCs w:val="24"/>
        </w:rPr>
        <w:t xml:space="preserve">    (parašas)                                                     (vardas, pavardė) </w:t>
      </w:r>
    </w:p>
    <w:p w:rsidR="00DF3776" w:rsidRPr="00827754" w:rsidRDefault="00DF3776" w:rsidP="00DF3776">
      <w:pPr>
        <w:pStyle w:val="BodyText"/>
        <w:tabs>
          <w:tab w:val="left" w:pos="3402"/>
        </w:tabs>
        <w:ind w:left="5670"/>
        <w:rPr>
          <w:szCs w:val="24"/>
        </w:rPr>
      </w:pPr>
    </w:p>
    <w:p w:rsidR="00DF3776" w:rsidRPr="00827754" w:rsidRDefault="00DF3776" w:rsidP="00DF3776">
      <w:pPr>
        <w:pStyle w:val="BodyText"/>
        <w:tabs>
          <w:tab w:val="left" w:pos="3402"/>
        </w:tabs>
        <w:ind w:left="5670"/>
      </w:pPr>
    </w:p>
    <w:tbl>
      <w:tblPr>
        <w:tblW w:w="9645" w:type="dxa"/>
        <w:tblLayout w:type="fixed"/>
        <w:tblLook w:val="01E0" w:firstRow="1" w:lastRow="1" w:firstColumn="1" w:lastColumn="1" w:noHBand="0" w:noVBand="0"/>
      </w:tblPr>
      <w:tblGrid>
        <w:gridCol w:w="4799"/>
        <w:gridCol w:w="4846"/>
      </w:tblGrid>
      <w:tr w:rsidR="009521E1" w:rsidRPr="0066330F" w:rsidTr="002E78E4">
        <w:tc>
          <w:tcPr>
            <w:tcW w:w="4799" w:type="dxa"/>
          </w:tcPr>
          <w:p w:rsidR="009521E1" w:rsidRPr="009521E1" w:rsidRDefault="009521E1" w:rsidP="002E78E4">
            <w:pPr>
              <w:widowControl w:val="0"/>
              <w:rPr>
                <w:b/>
                <w:sz w:val="24"/>
                <w:szCs w:val="24"/>
                <w:lang w:val="lt-LT"/>
              </w:rPr>
            </w:pPr>
            <w:r w:rsidRPr="009521E1">
              <w:rPr>
                <w:sz w:val="24"/>
                <w:szCs w:val="24"/>
                <w:lang w:val="lt-LT"/>
              </w:rPr>
              <w:br w:type="page"/>
            </w:r>
            <w:r w:rsidRPr="009521E1">
              <w:rPr>
                <w:b/>
                <w:sz w:val="24"/>
                <w:szCs w:val="24"/>
                <w:lang w:val="lt-LT"/>
              </w:rPr>
              <w:t>NMA</w:t>
            </w:r>
          </w:p>
          <w:p w:rsidR="009521E1" w:rsidRPr="009521E1" w:rsidRDefault="009521E1" w:rsidP="002E78E4">
            <w:pPr>
              <w:tabs>
                <w:tab w:val="left" w:pos="0"/>
              </w:tabs>
              <w:ind w:right="-6"/>
              <w:rPr>
                <w:b/>
                <w:sz w:val="24"/>
                <w:szCs w:val="24"/>
                <w:lang w:val="lt-LT"/>
              </w:rPr>
            </w:pPr>
          </w:p>
          <w:p w:rsidR="009521E1" w:rsidRPr="009521E1" w:rsidRDefault="009521E1" w:rsidP="002E78E4">
            <w:pPr>
              <w:tabs>
                <w:tab w:val="left" w:pos="0"/>
              </w:tabs>
              <w:ind w:right="-6"/>
              <w:rPr>
                <w:b/>
                <w:sz w:val="24"/>
                <w:szCs w:val="24"/>
                <w:lang w:val="lt-LT"/>
              </w:rPr>
            </w:pPr>
          </w:p>
          <w:p w:rsidR="009521E1" w:rsidRPr="009521E1" w:rsidRDefault="009521E1" w:rsidP="002E78E4">
            <w:pPr>
              <w:rPr>
                <w:sz w:val="23"/>
                <w:szCs w:val="23"/>
              </w:rPr>
            </w:pPr>
            <w:r w:rsidRPr="009521E1">
              <w:rPr>
                <w:sz w:val="23"/>
                <w:szCs w:val="23"/>
              </w:rPr>
              <w:t>Išteklių departamento direktorius</w:t>
            </w:r>
          </w:p>
          <w:p w:rsidR="009521E1" w:rsidRPr="009521E1" w:rsidRDefault="009521E1" w:rsidP="002E78E4">
            <w:pPr>
              <w:tabs>
                <w:tab w:val="left" w:pos="0"/>
              </w:tabs>
              <w:ind w:right="-6"/>
              <w:rPr>
                <w:sz w:val="24"/>
                <w:szCs w:val="24"/>
                <w:lang w:val="lt-LT"/>
              </w:rPr>
            </w:pPr>
          </w:p>
          <w:p w:rsidR="009521E1" w:rsidRPr="009521E1" w:rsidRDefault="009521E1" w:rsidP="002E78E4">
            <w:pPr>
              <w:tabs>
                <w:tab w:val="left" w:pos="0"/>
              </w:tabs>
              <w:ind w:right="-6"/>
              <w:rPr>
                <w:sz w:val="24"/>
                <w:szCs w:val="24"/>
                <w:lang w:val="lt-LT"/>
              </w:rPr>
            </w:pPr>
            <w:r w:rsidRPr="009521E1">
              <w:rPr>
                <w:sz w:val="24"/>
                <w:szCs w:val="24"/>
                <w:lang w:val="lt-LT"/>
              </w:rPr>
              <w:t xml:space="preserve">             A. V.</w:t>
            </w:r>
          </w:p>
          <w:p w:rsidR="009521E1" w:rsidRPr="009521E1" w:rsidRDefault="009521E1" w:rsidP="002E78E4">
            <w:pPr>
              <w:tabs>
                <w:tab w:val="left" w:pos="0"/>
              </w:tabs>
              <w:ind w:right="-6"/>
              <w:rPr>
                <w:b/>
                <w:sz w:val="24"/>
                <w:szCs w:val="24"/>
                <w:lang w:val="lt-LT"/>
              </w:rPr>
            </w:pPr>
            <w:r w:rsidRPr="009521E1">
              <w:rPr>
                <w:sz w:val="24"/>
                <w:szCs w:val="24"/>
                <w:lang w:val="lt-LT"/>
              </w:rPr>
              <w:t xml:space="preserve">                                    </w:t>
            </w:r>
            <w:r w:rsidRPr="009521E1">
              <w:rPr>
                <w:sz w:val="23"/>
                <w:szCs w:val="23"/>
              </w:rPr>
              <w:t>Saulius Azbainis</w:t>
            </w:r>
          </w:p>
        </w:tc>
        <w:tc>
          <w:tcPr>
            <w:tcW w:w="4846" w:type="dxa"/>
          </w:tcPr>
          <w:p w:rsidR="009521E1" w:rsidRPr="009521E1" w:rsidRDefault="009521E1" w:rsidP="002E78E4">
            <w:pPr>
              <w:tabs>
                <w:tab w:val="left" w:pos="0"/>
              </w:tabs>
              <w:ind w:right="-6"/>
              <w:rPr>
                <w:b/>
                <w:sz w:val="24"/>
                <w:szCs w:val="24"/>
                <w:lang w:val="lt-LT"/>
              </w:rPr>
            </w:pPr>
            <w:r w:rsidRPr="009521E1">
              <w:rPr>
                <w:b/>
                <w:sz w:val="24"/>
                <w:szCs w:val="24"/>
                <w:lang w:val="lt-LT"/>
              </w:rPr>
              <w:t>Teikėjas</w:t>
            </w:r>
          </w:p>
          <w:p w:rsidR="009521E1" w:rsidRPr="009521E1" w:rsidRDefault="009521E1" w:rsidP="002E78E4">
            <w:pPr>
              <w:tabs>
                <w:tab w:val="left" w:pos="0"/>
              </w:tabs>
              <w:ind w:right="-6"/>
              <w:rPr>
                <w:b/>
                <w:sz w:val="24"/>
                <w:szCs w:val="24"/>
                <w:lang w:val="lt-LT"/>
              </w:rPr>
            </w:pPr>
          </w:p>
          <w:p w:rsidR="009521E1" w:rsidRPr="009521E1" w:rsidRDefault="009521E1" w:rsidP="002E78E4">
            <w:pPr>
              <w:tabs>
                <w:tab w:val="left" w:pos="0"/>
              </w:tabs>
              <w:ind w:right="-6"/>
              <w:rPr>
                <w:b/>
                <w:sz w:val="24"/>
                <w:szCs w:val="24"/>
                <w:lang w:val="lt-LT"/>
              </w:rPr>
            </w:pPr>
          </w:p>
          <w:p w:rsidR="009521E1" w:rsidRDefault="009521E1" w:rsidP="002E78E4">
            <w:pPr>
              <w:tabs>
                <w:tab w:val="left" w:pos="0"/>
              </w:tabs>
              <w:ind w:right="-6"/>
              <w:rPr>
                <w:sz w:val="24"/>
                <w:szCs w:val="24"/>
                <w:lang w:val="lt-LT"/>
              </w:rPr>
            </w:pPr>
            <w:r w:rsidRPr="009521E1">
              <w:rPr>
                <w:sz w:val="24"/>
                <w:szCs w:val="24"/>
                <w:lang w:val="lt-LT"/>
              </w:rPr>
              <w:t xml:space="preserve">LSTCEKPI direktoriaus pavaduotoja, instituto vadovė             </w:t>
            </w:r>
          </w:p>
          <w:p w:rsidR="009521E1" w:rsidRPr="009521E1" w:rsidRDefault="009521E1" w:rsidP="002E78E4">
            <w:pPr>
              <w:tabs>
                <w:tab w:val="left" w:pos="0"/>
              </w:tabs>
              <w:ind w:right="-6"/>
              <w:rPr>
                <w:sz w:val="24"/>
                <w:szCs w:val="24"/>
                <w:lang w:val="lt-LT"/>
              </w:rPr>
            </w:pPr>
            <w:r>
              <w:rPr>
                <w:sz w:val="24"/>
                <w:szCs w:val="24"/>
                <w:lang w:val="lt-LT"/>
              </w:rPr>
              <w:t xml:space="preserve">                       </w:t>
            </w:r>
            <w:r w:rsidRPr="009521E1">
              <w:rPr>
                <w:sz w:val="24"/>
                <w:szCs w:val="24"/>
                <w:lang w:val="lt-LT"/>
              </w:rPr>
              <w:t>A. V.</w:t>
            </w:r>
          </w:p>
          <w:p w:rsidR="009521E1" w:rsidRPr="009521E1" w:rsidRDefault="009521E1" w:rsidP="002E78E4">
            <w:pPr>
              <w:tabs>
                <w:tab w:val="left" w:pos="0"/>
              </w:tabs>
              <w:ind w:right="-6"/>
              <w:rPr>
                <w:sz w:val="24"/>
                <w:szCs w:val="24"/>
                <w:lang w:val="lt-LT"/>
              </w:rPr>
            </w:pPr>
            <w:r w:rsidRPr="009521E1">
              <w:rPr>
                <w:sz w:val="24"/>
                <w:szCs w:val="24"/>
                <w:lang w:val="lt-LT"/>
              </w:rPr>
              <w:t xml:space="preserve">                                    Rasa Melnikienė</w:t>
            </w:r>
          </w:p>
          <w:p w:rsidR="009521E1" w:rsidRPr="009521E1" w:rsidRDefault="009521E1" w:rsidP="002E78E4">
            <w:pPr>
              <w:tabs>
                <w:tab w:val="left" w:pos="0"/>
              </w:tabs>
              <w:ind w:right="-6"/>
              <w:rPr>
                <w:b/>
                <w:sz w:val="24"/>
                <w:szCs w:val="24"/>
                <w:lang w:val="lt-LT"/>
              </w:rPr>
            </w:pPr>
          </w:p>
        </w:tc>
      </w:tr>
    </w:tbl>
    <w:p w:rsidR="0094469D" w:rsidRPr="00827754" w:rsidRDefault="0094469D" w:rsidP="00DF3776">
      <w:pPr>
        <w:pStyle w:val="BodyText"/>
        <w:tabs>
          <w:tab w:val="left" w:pos="3402"/>
        </w:tabs>
        <w:ind w:left="5670"/>
        <w:sectPr w:rsidR="0094469D" w:rsidRPr="00827754" w:rsidSect="008E2BDC">
          <w:footnotePr>
            <w:numRestart w:val="eachSect"/>
          </w:footnotePr>
          <w:pgSz w:w="11907" w:h="16840" w:code="9"/>
          <w:pgMar w:top="1134" w:right="567" w:bottom="1134" w:left="1701" w:header="567" w:footer="680" w:gutter="0"/>
          <w:pgNumType w:start="1"/>
          <w:cols w:space="1296"/>
          <w:titlePg/>
          <w:docGrid w:linePitch="326"/>
        </w:sectPr>
      </w:pPr>
    </w:p>
    <w:p w:rsidR="00DF3776" w:rsidRPr="00827754" w:rsidRDefault="00DF3776" w:rsidP="00DF3776">
      <w:pPr>
        <w:pStyle w:val="BodyText"/>
        <w:tabs>
          <w:tab w:val="left" w:pos="3402"/>
        </w:tabs>
        <w:ind w:left="5670" w:firstLine="1560"/>
        <w:rPr>
          <w:sz w:val="20"/>
        </w:rPr>
      </w:pPr>
      <w:bookmarkStart w:id="30" w:name="priedas_2_10"/>
      <w:r w:rsidRPr="00827754">
        <w:rPr>
          <w:sz w:val="20"/>
        </w:rPr>
        <w:lastRenderedPageBreak/>
        <w:t>202</w:t>
      </w:r>
      <w:r w:rsidR="00E315E0">
        <w:rPr>
          <w:sz w:val="20"/>
        </w:rPr>
        <w:t>1</w:t>
      </w:r>
      <w:r w:rsidRPr="00827754">
        <w:rPr>
          <w:sz w:val="20"/>
        </w:rPr>
        <w:t xml:space="preserve"> m. </w:t>
      </w:r>
      <w:r w:rsidR="000A2DC8">
        <w:rPr>
          <w:sz w:val="20"/>
        </w:rPr>
        <w:t>vasario 24</w:t>
      </w:r>
      <w:r w:rsidRPr="00827754">
        <w:rPr>
          <w:sz w:val="20"/>
        </w:rPr>
        <w:t xml:space="preserve"> d. </w:t>
      </w:r>
      <w:r w:rsidRPr="00827754">
        <w:rPr>
          <w:sz w:val="20"/>
        </w:rPr>
        <w:tab/>
      </w:r>
    </w:p>
    <w:p w:rsidR="00DF3776" w:rsidRPr="00827754" w:rsidRDefault="00DF3776" w:rsidP="00DF3776">
      <w:pPr>
        <w:pStyle w:val="BodyText"/>
        <w:tabs>
          <w:tab w:val="left" w:pos="3402"/>
        </w:tabs>
        <w:ind w:left="7230"/>
        <w:rPr>
          <w:sz w:val="20"/>
        </w:rPr>
      </w:pPr>
      <w:r w:rsidRPr="00827754">
        <w:rPr>
          <w:sz w:val="20"/>
        </w:rPr>
        <w:t xml:space="preserve">paslaugų teikimo sutarties Nr. VPS9- </w:t>
      </w:r>
      <w:r w:rsidR="000A2DC8">
        <w:rPr>
          <w:sz w:val="20"/>
        </w:rPr>
        <w:t>10</w:t>
      </w:r>
    </w:p>
    <w:p w:rsidR="00DF3776" w:rsidRPr="00827754" w:rsidRDefault="00DF3776" w:rsidP="00DF3776">
      <w:pPr>
        <w:pStyle w:val="BodyText"/>
        <w:tabs>
          <w:tab w:val="left" w:pos="3402"/>
        </w:tabs>
        <w:ind w:left="5670" w:firstLine="1560"/>
        <w:rPr>
          <w:sz w:val="20"/>
        </w:rPr>
      </w:pPr>
      <w:r w:rsidRPr="00827754">
        <w:rPr>
          <w:sz w:val="20"/>
        </w:rPr>
        <w:t>10 priedas</w:t>
      </w:r>
    </w:p>
    <w:bookmarkEnd w:id="30"/>
    <w:p w:rsidR="00E24871" w:rsidRPr="00827754" w:rsidRDefault="00E24871" w:rsidP="00E24871">
      <w:pPr>
        <w:spacing w:after="160" w:line="259" w:lineRule="auto"/>
        <w:rPr>
          <w:sz w:val="24"/>
          <w:szCs w:val="24"/>
          <w:lang w:val="lt-LT"/>
        </w:rPr>
      </w:pPr>
    </w:p>
    <w:p w:rsidR="00DF3776" w:rsidRPr="00827754" w:rsidRDefault="00DF3776" w:rsidP="00DF3776">
      <w:pPr>
        <w:jc w:val="center"/>
        <w:rPr>
          <w:b/>
          <w:sz w:val="24"/>
          <w:szCs w:val="24"/>
        </w:rPr>
      </w:pPr>
      <w:r w:rsidRPr="00827754">
        <w:rPr>
          <w:b/>
          <w:sz w:val="24"/>
          <w:szCs w:val="24"/>
        </w:rPr>
        <w:t>DĖL STANDARTINIŲ DUOMENŲ TVARKYMO SĄLYGŲ</w:t>
      </w:r>
    </w:p>
    <w:p w:rsidR="00DF3776" w:rsidRPr="00827754" w:rsidRDefault="00DF3776" w:rsidP="00DF3776">
      <w:pPr>
        <w:jc w:val="center"/>
        <w:rPr>
          <w:b/>
          <w:sz w:val="24"/>
          <w:szCs w:val="24"/>
        </w:rPr>
      </w:pPr>
    </w:p>
    <w:p w:rsidR="00DF3776" w:rsidRPr="00827754" w:rsidRDefault="00DF3776" w:rsidP="00E45CD9">
      <w:pPr>
        <w:ind w:firstLine="851"/>
        <w:jc w:val="both"/>
        <w:rPr>
          <w:sz w:val="24"/>
          <w:szCs w:val="24"/>
        </w:rPr>
      </w:pPr>
      <w:r w:rsidRPr="00827754">
        <w:rPr>
          <w:sz w:val="24"/>
          <w:szCs w:val="24"/>
        </w:rPr>
        <w:t xml:space="preserve">Atsižvelgiant į tai, kad </w:t>
      </w:r>
      <w:r w:rsidRPr="00190AEB">
        <w:rPr>
          <w:b/>
          <w:sz w:val="24"/>
          <w:szCs w:val="24"/>
        </w:rPr>
        <w:t>Nacionalinė mokėjimo agentūra prie Žemės ūkio ministerijos</w:t>
      </w:r>
      <w:r w:rsidRPr="00827754">
        <w:rPr>
          <w:sz w:val="24"/>
          <w:szCs w:val="24"/>
        </w:rPr>
        <w:t xml:space="preserve"> (toliau – NMA) siekia pasitelkti </w:t>
      </w:r>
      <w:r w:rsidR="00AC4A68" w:rsidRPr="00C04B5A">
        <w:rPr>
          <w:b/>
          <w:sz w:val="24"/>
          <w:szCs w:val="24"/>
          <w:lang w:val="lt-LT"/>
        </w:rPr>
        <w:t xml:space="preserve">Lietuvos </w:t>
      </w:r>
      <w:r w:rsidR="00AC4A68">
        <w:rPr>
          <w:b/>
          <w:sz w:val="24"/>
          <w:szCs w:val="24"/>
          <w:lang w:val="lt-LT"/>
        </w:rPr>
        <w:t>socialinių mokslų centro</w:t>
      </w:r>
      <w:r w:rsidR="00AC4A68" w:rsidRPr="00C04B5A">
        <w:rPr>
          <w:b/>
          <w:sz w:val="24"/>
          <w:szCs w:val="24"/>
          <w:lang w:val="lt-LT"/>
        </w:rPr>
        <w:t xml:space="preserve"> ekonomikos</w:t>
      </w:r>
      <w:r w:rsidR="00AC4A68">
        <w:rPr>
          <w:b/>
          <w:sz w:val="24"/>
          <w:szCs w:val="24"/>
          <w:lang w:val="lt-LT"/>
        </w:rPr>
        <w:t xml:space="preserve"> ir kaimo vystymo institutą</w:t>
      </w:r>
      <w:r w:rsidR="00AC4A68" w:rsidRPr="00827754">
        <w:rPr>
          <w:sz w:val="24"/>
          <w:szCs w:val="24"/>
        </w:rPr>
        <w:t xml:space="preserve"> </w:t>
      </w:r>
      <w:r w:rsidRPr="00827754">
        <w:rPr>
          <w:sz w:val="24"/>
          <w:szCs w:val="24"/>
        </w:rPr>
        <w:t>(toliau – Duomenų tvarkytojas</w:t>
      </w:r>
      <w:r w:rsidR="00190AEB">
        <w:rPr>
          <w:sz w:val="24"/>
          <w:szCs w:val="24"/>
          <w:lang w:val="lt-LT"/>
        </w:rPr>
        <w:t xml:space="preserve"> / Teikėjas</w:t>
      </w:r>
      <w:r w:rsidRPr="00827754">
        <w:rPr>
          <w:sz w:val="24"/>
          <w:szCs w:val="24"/>
        </w:rPr>
        <w:t xml:space="preserve">) atlikti tam tikrus duomenų tvarkymo veiksmus NMA vardu bei NMA nurodytais tikslais, siekdamos (-i) užtikrinti reikiamas asmens duomenų apsaugos priemones, tinkamą duomenų subjektų teisių įgyvendinimą, susitaria dėl standartinių duomenų tvarkymo sąlygų (toliau – </w:t>
      </w:r>
      <w:r w:rsidRPr="00827754">
        <w:rPr>
          <w:b/>
          <w:sz w:val="24"/>
          <w:szCs w:val="24"/>
        </w:rPr>
        <w:t>Standartinės sąlygos</w:t>
      </w:r>
      <w:r w:rsidRPr="00827754">
        <w:rPr>
          <w:sz w:val="24"/>
          <w:szCs w:val="24"/>
        </w:rPr>
        <w:t>):</w:t>
      </w:r>
    </w:p>
    <w:p w:rsidR="00DF3776" w:rsidRPr="00827754" w:rsidRDefault="00DF3776" w:rsidP="00DF3776">
      <w:pPr>
        <w:rPr>
          <w:sz w:val="24"/>
          <w:szCs w:val="24"/>
        </w:rPr>
      </w:pPr>
    </w:p>
    <w:p w:rsidR="00DF3776" w:rsidRPr="00827754" w:rsidRDefault="00DF3776" w:rsidP="00DF3776">
      <w:pPr>
        <w:suppressAutoHyphens/>
        <w:autoSpaceDN w:val="0"/>
        <w:jc w:val="center"/>
        <w:rPr>
          <w:b/>
          <w:sz w:val="24"/>
          <w:szCs w:val="24"/>
        </w:rPr>
      </w:pPr>
      <w:r w:rsidRPr="00827754">
        <w:rPr>
          <w:b/>
          <w:sz w:val="24"/>
          <w:szCs w:val="24"/>
        </w:rPr>
        <w:t>I SKYRIUS</w:t>
      </w:r>
    </w:p>
    <w:p w:rsidR="00DF3776" w:rsidRPr="00827754" w:rsidRDefault="00DF3776" w:rsidP="00DF3776">
      <w:pPr>
        <w:suppressAutoHyphens/>
        <w:autoSpaceDN w:val="0"/>
        <w:jc w:val="center"/>
        <w:rPr>
          <w:b/>
          <w:sz w:val="24"/>
          <w:szCs w:val="24"/>
        </w:rPr>
      </w:pPr>
      <w:r w:rsidRPr="00827754">
        <w:rPr>
          <w:b/>
          <w:sz w:val="24"/>
          <w:szCs w:val="24"/>
        </w:rPr>
        <w:t>BENDROSIOS NUOSTATOS</w:t>
      </w:r>
    </w:p>
    <w:p w:rsidR="00DF3776" w:rsidRPr="00827754" w:rsidRDefault="00DF3776" w:rsidP="00DF3776">
      <w:pPr>
        <w:pStyle w:val="ListParagraph"/>
        <w:ind w:left="1080"/>
        <w:rPr>
          <w:b/>
          <w:sz w:val="24"/>
          <w:szCs w:val="24"/>
        </w:rPr>
      </w:pPr>
    </w:p>
    <w:p w:rsidR="00DF3776" w:rsidRPr="00827754" w:rsidRDefault="00DF3776" w:rsidP="006B11FB">
      <w:pPr>
        <w:pStyle w:val="ListParagraph"/>
        <w:widowControl/>
        <w:numPr>
          <w:ilvl w:val="0"/>
          <w:numId w:val="18"/>
        </w:numPr>
        <w:tabs>
          <w:tab w:val="left" w:pos="1134"/>
        </w:tabs>
        <w:suppressAutoHyphens/>
        <w:autoSpaceDE/>
        <w:adjustRightInd/>
        <w:ind w:left="0" w:firstLine="851"/>
        <w:contextualSpacing w:val="0"/>
        <w:rPr>
          <w:sz w:val="24"/>
          <w:szCs w:val="24"/>
        </w:rPr>
      </w:pPr>
      <w:r w:rsidRPr="00827754">
        <w:rPr>
          <w:sz w:val="24"/>
          <w:szCs w:val="24"/>
        </w:rPr>
        <w:t>Šiose Standartinėse sąlygose naudojamos sąvokos:</w:t>
      </w:r>
    </w:p>
    <w:p w:rsidR="00DF3776" w:rsidRPr="00827754" w:rsidRDefault="00DF3776" w:rsidP="006B11FB">
      <w:pPr>
        <w:pStyle w:val="Style8"/>
        <w:widowControl/>
        <w:numPr>
          <w:ilvl w:val="1"/>
          <w:numId w:val="17"/>
        </w:numPr>
        <w:tabs>
          <w:tab w:val="left" w:pos="355"/>
        </w:tabs>
        <w:spacing w:line="240" w:lineRule="auto"/>
        <w:ind w:left="0" w:firstLine="851"/>
        <w:rPr>
          <w:rFonts w:ascii="Times New Roman" w:eastAsia="Times New Roman" w:hAnsi="Times New Roman" w:cs="Times New Roman"/>
          <w:bCs/>
          <w:lang w:val="lt-LT" w:eastAsia="lt-LT"/>
        </w:rPr>
      </w:pPr>
      <w:r w:rsidRPr="00827754">
        <w:rPr>
          <w:rFonts w:ascii="Times New Roman" w:hAnsi="Times New Roman" w:cs="Times New Roman"/>
          <w:b/>
          <w:lang w:val="lt-LT"/>
        </w:rPr>
        <w:t xml:space="preserve">ADTAĮ </w:t>
      </w:r>
      <w:r w:rsidRPr="00827754">
        <w:rPr>
          <w:rFonts w:ascii="Times New Roman" w:hAnsi="Times New Roman" w:cs="Times New Roman"/>
          <w:lang w:val="lt-LT"/>
        </w:rPr>
        <w:t>– Lietuvos Respublikos asmens duomenų teisinės apsaugos įstatymas;</w:t>
      </w:r>
    </w:p>
    <w:p w:rsidR="00DF3776" w:rsidRPr="00827754" w:rsidRDefault="00DF3776" w:rsidP="006B11FB">
      <w:pPr>
        <w:pStyle w:val="Style8"/>
        <w:widowControl/>
        <w:numPr>
          <w:ilvl w:val="1"/>
          <w:numId w:val="17"/>
        </w:numPr>
        <w:tabs>
          <w:tab w:val="left" w:pos="355"/>
        </w:tabs>
        <w:spacing w:line="240" w:lineRule="auto"/>
        <w:ind w:left="0" w:firstLine="851"/>
        <w:rPr>
          <w:rFonts w:ascii="Times New Roman" w:eastAsia="Times New Roman" w:hAnsi="Times New Roman" w:cs="Times New Roman"/>
          <w:bCs/>
          <w:lang w:val="lt-LT" w:eastAsia="lt-LT"/>
        </w:rPr>
      </w:pPr>
      <w:r w:rsidRPr="00827754">
        <w:rPr>
          <w:rFonts w:ascii="Times New Roman" w:hAnsi="Times New Roman" w:cs="Times New Roman"/>
          <w:b/>
          <w:bCs/>
          <w:lang w:val="lt-LT"/>
        </w:rPr>
        <w:t xml:space="preserve">asmens duomenys </w:t>
      </w:r>
      <w:r w:rsidRPr="00827754">
        <w:rPr>
          <w:rFonts w:ascii="Times New Roman" w:hAnsi="Times New Roman" w:cs="Times New Roman"/>
          <w:lang w:val="lt-LT"/>
        </w:rPr>
        <w:t>–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pavyzdžiui, vardą ir pavardę, asmens identifikavimo numerį, buvimo vietos duomenis ir interneto identifikatorių, arba pagal vieną ar kelis to fizinio asmens fizinės, fiziologinės, genetinės, psichinės, ekonominės, kultūrinės ar socialinės tapatybės požymius;</w:t>
      </w:r>
    </w:p>
    <w:p w:rsidR="00DF3776" w:rsidRPr="00827754" w:rsidRDefault="00DF3776" w:rsidP="006B11FB">
      <w:pPr>
        <w:pStyle w:val="Style8"/>
        <w:widowControl/>
        <w:numPr>
          <w:ilvl w:val="1"/>
          <w:numId w:val="17"/>
        </w:numPr>
        <w:tabs>
          <w:tab w:val="left" w:pos="355"/>
        </w:tabs>
        <w:spacing w:line="240" w:lineRule="auto"/>
        <w:ind w:left="0" w:firstLine="851"/>
        <w:rPr>
          <w:rFonts w:ascii="Times New Roman" w:eastAsia="Times New Roman" w:hAnsi="Times New Roman" w:cs="Times New Roman"/>
          <w:bCs/>
          <w:lang w:val="lt-LT" w:eastAsia="lt-LT"/>
        </w:rPr>
      </w:pPr>
      <w:r w:rsidRPr="00827754">
        <w:rPr>
          <w:rFonts w:ascii="Times New Roman" w:hAnsi="Times New Roman" w:cs="Times New Roman"/>
          <w:b/>
          <w:bCs/>
          <w:lang w:val="lt-LT"/>
        </w:rPr>
        <w:t>asmens duomenų saugumo pažeidimas</w:t>
      </w:r>
      <w:r w:rsidRPr="00827754">
        <w:rPr>
          <w:rFonts w:ascii="Times New Roman" w:hAnsi="Times New Roman" w:cs="Times New Roman"/>
          <w:lang w:val="lt-LT"/>
        </w:rPr>
        <w:t xml:space="preserve"> – saugumo pažeidimas, dėl kurio netyčia arba neteisėtai sunaikinami, prarandami, pakeičiami, be leidimo atskleidžiami persiųsti, saugomi arba kitaip tvarkomi asmens duomenys arba prie jų prieigą gauna asmuo neturintis leidimo. Asmens duomenų saugumo pažeidimai gali būti: (1) konfidencialumo pažeidimai – netyčinis arba neteisėtas asmens duomenų laikinas ar nuolatinis atskleidimas, ar prieigos suteikimas asmenims, kurie neturi teisės susipažinti su asmens duomenimis, (2) prieinamumo pažeidimai – netyčinis arba neteisėtas, laikinas ar nuolatinis prieigos prie asmens duomenų praradimas arba asmens duomenų sunaikinimas, (3) vientisumo pažeidimai – netyčinis arba neteisėtas asmens duomenų laikinas ar nuolatinis pakeitimas;</w:t>
      </w:r>
    </w:p>
    <w:p w:rsidR="00DF3776" w:rsidRPr="00827754" w:rsidRDefault="00DF3776" w:rsidP="006B11FB">
      <w:pPr>
        <w:pStyle w:val="Style8"/>
        <w:widowControl/>
        <w:numPr>
          <w:ilvl w:val="1"/>
          <w:numId w:val="17"/>
        </w:numPr>
        <w:tabs>
          <w:tab w:val="left" w:pos="355"/>
        </w:tabs>
        <w:spacing w:line="240" w:lineRule="auto"/>
        <w:ind w:left="0" w:firstLine="851"/>
        <w:rPr>
          <w:rFonts w:ascii="Times New Roman" w:eastAsia="Times New Roman" w:hAnsi="Times New Roman" w:cs="Times New Roman"/>
          <w:bCs/>
          <w:lang w:val="lt-LT" w:eastAsia="lt-LT"/>
        </w:rPr>
      </w:pPr>
      <w:r w:rsidRPr="00827754">
        <w:rPr>
          <w:rFonts w:ascii="Times New Roman" w:hAnsi="Times New Roman" w:cs="Times New Roman"/>
          <w:b/>
          <w:bCs/>
          <w:lang w:val="lt-LT" w:eastAsia="lt-LT"/>
        </w:rPr>
        <w:t>duomenų subjektas</w:t>
      </w:r>
      <w:r w:rsidRPr="00827754">
        <w:rPr>
          <w:rFonts w:ascii="Times New Roman" w:hAnsi="Times New Roman" w:cs="Times New Roman"/>
          <w:bCs/>
          <w:lang w:val="lt-LT" w:eastAsia="lt-LT"/>
        </w:rPr>
        <w:t xml:space="preserve"> –</w:t>
      </w:r>
      <w:r w:rsidRPr="00827754">
        <w:rPr>
          <w:rFonts w:ascii="Times New Roman" w:hAnsi="Times New Roman" w:cs="Times New Roman"/>
          <w:b/>
          <w:bCs/>
          <w:lang w:val="lt-LT" w:eastAsia="lt-LT"/>
        </w:rPr>
        <w:t xml:space="preserve"> </w:t>
      </w:r>
      <w:r w:rsidRPr="00827754">
        <w:rPr>
          <w:rStyle w:val="FontStyle38"/>
          <w:rFonts w:ascii="Times New Roman" w:hAnsi="Times New Roman"/>
          <w:sz w:val="24"/>
          <w:szCs w:val="24"/>
          <w:lang w:val="lt-LT"/>
        </w:rPr>
        <w:t>fizinis asmuo, kurio asmens duomenys tvarkomi;</w:t>
      </w:r>
    </w:p>
    <w:p w:rsidR="00DF3776" w:rsidRPr="00827754" w:rsidRDefault="00DF3776" w:rsidP="006B11FB">
      <w:pPr>
        <w:pStyle w:val="Style8"/>
        <w:widowControl/>
        <w:numPr>
          <w:ilvl w:val="1"/>
          <w:numId w:val="17"/>
        </w:numPr>
        <w:tabs>
          <w:tab w:val="left" w:pos="355"/>
        </w:tabs>
        <w:spacing w:line="240" w:lineRule="auto"/>
        <w:ind w:left="0" w:firstLine="851"/>
        <w:rPr>
          <w:rFonts w:ascii="Times New Roman" w:eastAsia="Times New Roman" w:hAnsi="Times New Roman" w:cs="Times New Roman"/>
          <w:bCs/>
          <w:lang w:val="lt-LT" w:eastAsia="lt-LT"/>
        </w:rPr>
      </w:pPr>
      <w:r w:rsidRPr="00827754">
        <w:rPr>
          <w:rFonts w:ascii="Times New Roman" w:hAnsi="Times New Roman" w:cs="Times New Roman"/>
          <w:b/>
          <w:bCs/>
          <w:lang w:val="lt-LT"/>
        </w:rPr>
        <w:t xml:space="preserve">duomenų tvarkymas </w:t>
      </w:r>
      <w:r w:rsidRPr="00827754">
        <w:rPr>
          <w:rFonts w:ascii="Times New Roman" w:hAnsi="Times New Roman" w:cs="Times New Roman"/>
          <w:lang w:val="lt-LT"/>
        </w:rPr>
        <w:t>– bet kokia automatizuotomis arba neautomatizuotomis priemonėmis su asmens duomenimis ar asmens duomenų rinkiniais atliekama operacija (veiksmas) ar operacijų (veiksmų)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rsidR="00DF3776" w:rsidRPr="00827754" w:rsidRDefault="00DF3776" w:rsidP="006B11FB">
      <w:pPr>
        <w:pStyle w:val="Style8"/>
        <w:widowControl/>
        <w:numPr>
          <w:ilvl w:val="1"/>
          <w:numId w:val="17"/>
        </w:numPr>
        <w:tabs>
          <w:tab w:val="left" w:pos="355"/>
        </w:tabs>
        <w:spacing w:line="240" w:lineRule="auto"/>
        <w:ind w:left="0" w:firstLine="851"/>
        <w:rPr>
          <w:rFonts w:ascii="Times New Roman" w:eastAsia="Times New Roman" w:hAnsi="Times New Roman" w:cs="Times New Roman"/>
          <w:bCs/>
          <w:lang w:val="lt-LT" w:eastAsia="lt-LT"/>
        </w:rPr>
      </w:pPr>
      <w:r w:rsidRPr="00827754">
        <w:rPr>
          <w:rFonts w:ascii="Times New Roman" w:hAnsi="Times New Roman" w:cs="Times New Roman"/>
          <w:b/>
          <w:bCs/>
          <w:lang w:val="lt-LT" w:eastAsia="lt-LT"/>
        </w:rPr>
        <w:t>Inspekcija</w:t>
      </w:r>
      <w:r w:rsidRPr="00827754">
        <w:rPr>
          <w:rFonts w:ascii="Times New Roman" w:hAnsi="Times New Roman" w:cs="Times New Roman"/>
          <w:bCs/>
          <w:lang w:val="lt-LT" w:eastAsia="lt-LT"/>
        </w:rPr>
        <w:t xml:space="preserve"> – Valstybinė duomenų apsaugos inspekcija;</w:t>
      </w:r>
    </w:p>
    <w:p w:rsidR="00DF3776" w:rsidRPr="00827754" w:rsidRDefault="00DF3776" w:rsidP="006B11FB">
      <w:pPr>
        <w:pStyle w:val="Style8"/>
        <w:widowControl/>
        <w:numPr>
          <w:ilvl w:val="1"/>
          <w:numId w:val="17"/>
        </w:numPr>
        <w:tabs>
          <w:tab w:val="left" w:pos="355"/>
        </w:tabs>
        <w:spacing w:line="240" w:lineRule="auto"/>
        <w:ind w:left="0" w:firstLine="851"/>
        <w:rPr>
          <w:rStyle w:val="FontStyle38"/>
          <w:rFonts w:ascii="Times New Roman" w:hAnsi="Times New Roman"/>
          <w:b w:val="0"/>
          <w:sz w:val="24"/>
          <w:szCs w:val="24"/>
          <w:lang w:val="lt-LT"/>
        </w:rPr>
      </w:pPr>
      <w:r w:rsidRPr="00827754">
        <w:rPr>
          <w:rFonts w:ascii="Times New Roman" w:hAnsi="Times New Roman" w:cs="Times New Roman"/>
          <w:b/>
          <w:bCs/>
          <w:lang w:val="lt-LT" w:eastAsia="lt-LT"/>
        </w:rPr>
        <w:t>Reglamentas</w:t>
      </w:r>
      <w:r w:rsidRPr="00827754">
        <w:rPr>
          <w:rFonts w:ascii="Times New Roman" w:hAnsi="Times New Roman" w:cs="Times New Roman"/>
          <w:bCs/>
          <w:lang w:val="lt-LT" w:eastAsia="lt-LT"/>
        </w:rPr>
        <w:t xml:space="preserve"> – </w:t>
      </w:r>
      <w:r w:rsidRPr="00827754">
        <w:rPr>
          <w:rStyle w:val="FontStyle38"/>
          <w:rFonts w:ascii="Times New Roman" w:hAnsi="Times New Roman"/>
          <w:sz w:val="24"/>
          <w:szCs w:val="24"/>
          <w:lang w:val="lt-LT"/>
        </w:rPr>
        <w:t>2016 m. balandžio 27 d. Europos Parlamento ir Tarybos reglamentas (ES) 2016/679 Dėl fizinių asmens duomenų apsaugos tvarkant asmens duomenis ir dėl laisvo tokių duomenų judėjimo ir kuriuo panaikinama Direktyva 95/46/EB (Bendrasis duomenų apsaugos reglamentas).</w:t>
      </w:r>
    </w:p>
    <w:p w:rsidR="00DF3776" w:rsidRPr="00827754" w:rsidRDefault="00DF3776" w:rsidP="006B11FB">
      <w:pPr>
        <w:pStyle w:val="Style8"/>
        <w:widowControl/>
        <w:numPr>
          <w:ilvl w:val="0"/>
          <w:numId w:val="18"/>
        </w:numPr>
        <w:tabs>
          <w:tab w:val="left" w:pos="355"/>
          <w:tab w:val="left" w:pos="1134"/>
        </w:tabs>
        <w:spacing w:line="240" w:lineRule="auto"/>
        <w:ind w:left="0" w:firstLine="851"/>
        <w:rPr>
          <w:rStyle w:val="FontStyle38"/>
          <w:rFonts w:ascii="Times New Roman" w:hAnsi="Times New Roman"/>
          <w:b w:val="0"/>
          <w:sz w:val="24"/>
          <w:szCs w:val="24"/>
          <w:lang w:val="lt-LT"/>
        </w:rPr>
      </w:pPr>
      <w:r w:rsidRPr="00827754">
        <w:rPr>
          <w:rFonts w:ascii="Times New Roman" w:hAnsi="Times New Roman" w:cs="Times New Roman"/>
          <w:lang w:val="lt-LT"/>
        </w:rPr>
        <w:t>Kitos šiose Standartinėse sąlygose vartojamos sąvokos suprantamos taip, kaip jas apibrėžia Reglamentas ir ADTAĮ.</w:t>
      </w:r>
    </w:p>
    <w:p w:rsidR="00DF3776" w:rsidRDefault="00DF3776" w:rsidP="00DF3776">
      <w:pPr>
        <w:pStyle w:val="ListParagraph"/>
        <w:ind w:left="714"/>
        <w:rPr>
          <w:sz w:val="24"/>
          <w:szCs w:val="24"/>
        </w:rPr>
      </w:pPr>
    </w:p>
    <w:p w:rsidR="00961857" w:rsidRDefault="00961857" w:rsidP="00DF3776">
      <w:pPr>
        <w:pStyle w:val="ListParagraph"/>
        <w:ind w:left="714"/>
        <w:rPr>
          <w:sz w:val="24"/>
          <w:szCs w:val="24"/>
        </w:rPr>
      </w:pPr>
    </w:p>
    <w:p w:rsidR="00961857" w:rsidRDefault="00961857" w:rsidP="00DF3776">
      <w:pPr>
        <w:pStyle w:val="ListParagraph"/>
        <w:ind w:left="714"/>
        <w:rPr>
          <w:sz w:val="24"/>
          <w:szCs w:val="24"/>
        </w:rPr>
      </w:pPr>
    </w:p>
    <w:p w:rsidR="00961857" w:rsidRDefault="00961857" w:rsidP="00DF3776">
      <w:pPr>
        <w:pStyle w:val="ListParagraph"/>
        <w:ind w:left="714"/>
        <w:rPr>
          <w:sz w:val="24"/>
          <w:szCs w:val="24"/>
        </w:rPr>
      </w:pPr>
    </w:p>
    <w:p w:rsidR="00961857" w:rsidRPr="00827754" w:rsidRDefault="00961857" w:rsidP="00DF3776">
      <w:pPr>
        <w:pStyle w:val="ListParagraph"/>
        <w:ind w:left="714"/>
        <w:rPr>
          <w:sz w:val="24"/>
          <w:szCs w:val="24"/>
        </w:rPr>
      </w:pPr>
    </w:p>
    <w:p w:rsidR="00DF3776" w:rsidRPr="00827754" w:rsidRDefault="00DF3776" w:rsidP="00DF3776">
      <w:pPr>
        <w:suppressAutoHyphens/>
        <w:autoSpaceDN w:val="0"/>
        <w:jc w:val="center"/>
        <w:rPr>
          <w:b/>
          <w:sz w:val="24"/>
          <w:szCs w:val="24"/>
        </w:rPr>
      </w:pPr>
      <w:r w:rsidRPr="00827754">
        <w:rPr>
          <w:b/>
          <w:sz w:val="24"/>
          <w:szCs w:val="24"/>
        </w:rPr>
        <w:t>II SKYRIUS</w:t>
      </w:r>
    </w:p>
    <w:p w:rsidR="00DF3776" w:rsidRPr="00827754" w:rsidRDefault="00DF3776" w:rsidP="00DF3776">
      <w:pPr>
        <w:suppressAutoHyphens/>
        <w:autoSpaceDN w:val="0"/>
        <w:jc w:val="center"/>
        <w:rPr>
          <w:b/>
          <w:sz w:val="24"/>
          <w:szCs w:val="24"/>
        </w:rPr>
      </w:pPr>
      <w:r w:rsidRPr="00827754">
        <w:rPr>
          <w:b/>
          <w:sz w:val="24"/>
          <w:szCs w:val="24"/>
        </w:rPr>
        <w:t>DUOMENŲ TVARKYMAS</w:t>
      </w:r>
    </w:p>
    <w:p w:rsidR="00DF3776" w:rsidRPr="00827754" w:rsidRDefault="00DF3776" w:rsidP="00DF3776">
      <w:pPr>
        <w:pStyle w:val="ListParagraph"/>
        <w:ind w:left="1080"/>
        <w:rPr>
          <w:b/>
          <w:bCs/>
          <w:sz w:val="24"/>
          <w:szCs w:val="24"/>
        </w:rPr>
      </w:pPr>
    </w:p>
    <w:p w:rsidR="00DF3776" w:rsidRPr="00827754" w:rsidRDefault="00DF3776" w:rsidP="004E45A1">
      <w:pPr>
        <w:pStyle w:val="ListParagraph"/>
        <w:widowControl/>
        <w:numPr>
          <w:ilvl w:val="0"/>
          <w:numId w:val="18"/>
        </w:numPr>
        <w:autoSpaceDE/>
        <w:adjustRightInd/>
        <w:ind w:left="0" w:firstLine="851"/>
        <w:jc w:val="both"/>
        <w:rPr>
          <w:sz w:val="24"/>
          <w:szCs w:val="24"/>
        </w:rPr>
      </w:pPr>
      <w:r w:rsidRPr="00827754">
        <w:rPr>
          <w:sz w:val="24"/>
          <w:szCs w:val="24"/>
        </w:rPr>
        <w:t>Duomenų tvarkytojui yra perduodami šie asmens duomenys tvarkyti šiais duomenų tvarkymo tikslais ir sąlygomis:</w:t>
      </w:r>
    </w:p>
    <w:p w:rsidR="00DF3776" w:rsidRPr="00827754" w:rsidRDefault="00DF3776" w:rsidP="004E45A1">
      <w:pPr>
        <w:ind w:firstLine="851"/>
        <w:jc w:val="both"/>
        <w:rPr>
          <w:sz w:val="24"/>
          <w:szCs w:val="24"/>
        </w:rPr>
      </w:pPr>
      <w:r w:rsidRPr="00827754">
        <w:rPr>
          <w:sz w:val="24"/>
          <w:szCs w:val="24"/>
        </w:rPr>
        <w:t xml:space="preserve">3.1. perduodamų asmens duomenų kategorijos (asmens duomenys): identifikavimo duomenys, kontaktiniai duomenys, su paramos administravimu susiję </w:t>
      </w:r>
      <w:r w:rsidR="00130D67" w:rsidRPr="00827754">
        <w:rPr>
          <w:sz w:val="24"/>
          <w:szCs w:val="24"/>
        </w:rPr>
        <w:t>dokumentai ir</w:t>
      </w:r>
      <w:r w:rsidRPr="00827754">
        <w:rPr>
          <w:sz w:val="24"/>
          <w:szCs w:val="24"/>
        </w:rPr>
        <w:t xml:space="preserve"> jų duomenys.</w:t>
      </w:r>
    </w:p>
    <w:p w:rsidR="00DF3776" w:rsidRPr="00827754" w:rsidRDefault="00DF3776" w:rsidP="004E45A1">
      <w:pPr>
        <w:ind w:firstLine="851"/>
        <w:jc w:val="both"/>
        <w:rPr>
          <w:sz w:val="24"/>
          <w:szCs w:val="24"/>
        </w:rPr>
      </w:pPr>
      <w:r w:rsidRPr="00827754">
        <w:rPr>
          <w:sz w:val="24"/>
          <w:szCs w:val="24"/>
        </w:rPr>
        <w:t>3.2. duomenų subjektų kategorijos, kurių asmens duomenys perduodami: pareiškėjai, paramos gavėjai, jų valdyme dalyvaujantys asmenys, kiti susiję asmenys (sutuoktiniai, artimieji giminaičiais, tiekėjai, rangovai, subrangovai, konsultantai).</w:t>
      </w:r>
    </w:p>
    <w:p w:rsidR="00DF3776" w:rsidRPr="00827754" w:rsidRDefault="00DF3776" w:rsidP="004E45A1">
      <w:pPr>
        <w:ind w:firstLine="851"/>
        <w:jc w:val="both"/>
        <w:rPr>
          <w:sz w:val="24"/>
          <w:szCs w:val="24"/>
        </w:rPr>
      </w:pPr>
      <w:r w:rsidRPr="00827754">
        <w:rPr>
          <w:sz w:val="24"/>
          <w:szCs w:val="24"/>
        </w:rPr>
        <w:t>3.3. perduodamų duomenų tvarkymo tikslas (-ai) ir duomenų tvarkymo trukmė:</w:t>
      </w:r>
    </w:p>
    <w:p w:rsidR="00DF3776" w:rsidRPr="00827754" w:rsidRDefault="00DF3776" w:rsidP="004E45A1">
      <w:pPr>
        <w:ind w:firstLine="851"/>
        <w:jc w:val="both"/>
        <w:rPr>
          <w:sz w:val="24"/>
          <w:szCs w:val="24"/>
        </w:rPr>
      </w:pPr>
      <w:r w:rsidRPr="00827754">
        <w:rPr>
          <w:sz w:val="24"/>
          <w:szCs w:val="24"/>
        </w:rPr>
        <w:t>Projektų atitikties teisės aktų reikalavimams (tinkamumo gauti paramą reikalavimų, investicijų būtinumo nustatymo, vidutinių rinkos kainų, paramos sumos intensyvumo ir paramos sumos apskaičiavimo, kt.) sutikrinimo tikslu. Duomenų tvarkymo trukmė – sutarties galiojimo laikotarpis.</w:t>
      </w:r>
    </w:p>
    <w:p w:rsidR="00DF3776" w:rsidRPr="00827754" w:rsidRDefault="00DF3776" w:rsidP="004E45A1">
      <w:pPr>
        <w:ind w:firstLine="851"/>
        <w:jc w:val="both"/>
        <w:rPr>
          <w:sz w:val="24"/>
          <w:szCs w:val="24"/>
        </w:rPr>
      </w:pPr>
      <w:r w:rsidRPr="00827754">
        <w:rPr>
          <w:sz w:val="24"/>
          <w:szCs w:val="24"/>
        </w:rPr>
        <w:t>3.4. duomenys yra perduodami tam, kad, siekiat pasiekti 3.3 papunktyje nurodytą (-us) tikslą (-us), su jais būtų atliekami šie pagrindiniai tvarkymo veiksmai: susipažinimas, rinkimas, naudojimas, analizavimas, saugojimas, kopijavimas, sutikrinimas / sugretinimas.</w:t>
      </w:r>
    </w:p>
    <w:p w:rsidR="00DF3776" w:rsidRPr="00827754" w:rsidRDefault="00DF3776" w:rsidP="004E45A1">
      <w:pPr>
        <w:pStyle w:val="ListParagraph"/>
        <w:widowControl/>
        <w:numPr>
          <w:ilvl w:val="0"/>
          <w:numId w:val="18"/>
        </w:numPr>
        <w:autoSpaceDE/>
        <w:autoSpaceDN/>
        <w:adjustRightInd/>
        <w:ind w:left="0" w:firstLine="851"/>
        <w:jc w:val="both"/>
        <w:rPr>
          <w:sz w:val="24"/>
          <w:szCs w:val="24"/>
        </w:rPr>
      </w:pPr>
      <w:r w:rsidRPr="00827754">
        <w:rPr>
          <w:sz w:val="24"/>
          <w:szCs w:val="24"/>
        </w:rPr>
        <w:t>Duomenų tvarkytojas perduodamus duomenis privalo tvarkyti tik NMA nurodytais tikslais ir su jais atlikti tik NMA nurodytus tvarkymo veiksmus, t. y. vadovaujantis NMA nurodymais duomenų</w:t>
      </w:r>
      <w:r w:rsidR="001C6122" w:rsidRPr="00827754">
        <w:rPr>
          <w:sz w:val="24"/>
          <w:szCs w:val="24"/>
        </w:rPr>
        <w:t xml:space="preserve"> tvarkytojui</w:t>
      </w:r>
      <w:r w:rsidRPr="00827754">
        <w:rPr>
          <w:sz w:val="24"/>
          <w:szCs w:val="24"/>
        </w:rPr>
        <w:t xml:space="preserve">: su bet kokiu fiksuotu būdu išreikšta informacija, kuri gaunama (perduodama NMA Sutartyje nurodytu būdu / gaunama iš išorinių registrų ar informacinių sistemų, prie kurių pagal Sutartį suteikiama prieiga) vykdant šia Sutartimi prisiimtus įsipareigojimus veiksmai (nurodyti </w:t>
      </w:r>
      <w:r w:rsidRPr="00827754">
        <w:rPr>
          <w:sz w:val="24"/>
          <w:szCs w:val="24"/>
          <w:lang w:val="en-US"/>
        </w:rPr>
        <w:t xml:space="preserve">3.4 </w:t>
      </w:r>
      <w:r w:rsidRPr="00827754">
        <w:rPr>
          <w:sz w:val="24"/>
          <w:szCs w:val="24"/>
        </w:rPr>
        <w:t xml:space="preserve">papunktyje) gali būti atliekami tik 3.3. papunktyje nurodytais tikslais. Gautus duomenis iš išorinių sistemų Duomenų tvarkytojas įsega į paramos bylą, ant kiekvieno lapo, atspausdinto iš registro deda savo parašą, parašo vardą, pavardę ir pasirašo, kad būtų užfiksuoti duomenys, kokiu pagrindu nustatytas faktas. Duomenų tvarkytojas, atlikdamas sutikrinimą, minėtus duomenis taip pat suveda į NMA sistemas/posistemes, prie kurių jam suteikiamas prisijungimas. Duomenų tvarkytojui, kai tai būtina paslaugoms pagal šią Sutartį suteikti, galės būti suteikiami prisijungimai </w:t>
      </w:r>
      <w:r w:rsidR="002E2E23" w:rsidRPr="00827754">
        <w:rPr>
          <w:sz w:val="24"/>
          <w:szCs w:val="24"/>
        </w:rPr>
        <w:t>prie išorinių registrų /</w:t>
      </w:r>
      <w:r w:rsidRPr="00827754">
        <w:rPr>
          <w:sz w:val="24"/>
          <w:szCs w:val="24"/>
        </w:rPr>
        <w:t xml:space="preserve"> duomenų bazių</w:t>
      </w:r>
      <w:r w:rsidR="007C18B1" w:rsidRPr="00130D67">
        <w:rPr>
          <w:sz w:val="24"/>
          <w:szCs w:val="24"/>
        </w:rPr>
        <w:t xml:space="preserve"> (</w:t>
      </w:r>
      <w:r w:rsidR="007C18B1" w:rsidRPr="00130D67">
        <w:rPr>
          <w:color w:val="000000" w:themeColor="text1"/>
          <w:sz w:val="24"/>
          <w:szCs w:val="24"/>
        </w:rPr>
        <w:t>Centrinė hipotekos įstaiga_Hipotekos registras; Centrinė hipotekos įstaiga_Turto arešto aktų registras; Registrų centras_Juridinių asmenų registras; Registrų centras_Juridinių asmenų dalyvių informacinė sistema (JADIS); Registrų centras_Nekilnojamo turto registras; LRKT Valstybės pagalbos registras; Valstybinės teritorijų planavimo ir statybos inspekcijos prie Aplinkos ministerijos Infostatybos informacinė sistema</w:t>
      </w:r>
      <w:r w:rsidR="00DF23FD" w:rsidRPr="00130D67">
        <w:rPr>
          <w:color w:val="000000" w:themeColor="text1"/>
          <w:sz w:val="24"/>
          <w:szCs w:val="24"/>
        </w:rPr>
        <w:t xml:space="preserve">; </w:t>
      </w:r>
      <w:r w:rsidR="00DF23FD" w:rsidRPr="00130D67">
        <w:rPr>
          <w:sz w:val="24"/>
          <w:szCs w:val="24"/>
        </w:rPr>
        <w:t>ŽŪIKVC_Traktorių savaeigių ir žemės ūkio mašinų ir jų priekabų registras</w:t>
      </w:r>
      <w:r w:rsidR="00DF23FD">
        <w:rPr>
          <w:sz w:val="24"/>
          <w:szCs w:val="24"/>
        </w:rPr>
        <w:t xml:space="preserve"> (TSŽŪMPR); ŽŪIKVC_Ūkininkų ūkių registras (ŪŪR); ŽŪIKVC_Ūkinių gyvūnų registras (ŪGR); ŽŪIKVC_Žemės ūkio ir kaimo verslo registras (ŽŪKVR); ŽŪIKVC_Žemės ūkio ir maisto produktų rinkos informacinės sistemos Interaktyvios duomenų įvesties sistema (ŽŪMPRIS IDIS); </w:t>
      </w:r>
      <w:r w:rsidR="00DF23FD" w:rsidRPr="00EC387B">
        <w:rPr>
          <w:rStyle w:val="name"/>
          <w:sz w:val="24"/>
          <w:szCs w:val="24"/>
        </w:rPr>
        <w:t>ŽŪMIS</w:t>
      </w:r>
      <w:r w:rsidR="007C18B1" w:rsidRPr="00EC387B">
        <w:rPr>
          <w:sz w:val="24"/>
          <w:szCs w:val="24"/>
        </w:rPr>
        <w:t>)</w:t>
      </w:r>
      <w:r w:rsidRPr="00EC387B">
        <w:rPr>
          <w:sz w:val="24"/>
          <w:szCs w:val="24"/>
        </w:rPr>
        <w:t>.</w:t>
      </w:r>
      <w:r w:rsidRPr="00827754">
        <w:rPr>
          <w:sz w:val="24"/>
          <w:szCs w:val="24"/>
        </w:rPr>
        <w:t xml:space="preserve"> Taip pat, kai tai būtina paslaugoms pagal šią Sutartį suteikti, galės būti suteikiami prisijungimai / suteikiamos teisės naudotis ir NMA vidinėmis sistemomis / posistemėmis: KPPAIS2, OAS, PRIS, PORTAL, KDS, DVS. Be to, Duomenų tvarkytojui galės būti suteiktos išorinio prisijungimo VPN teisė ir  teisė naudotis bendraisiais spausdintuvais. Duomenų tvarkytojas  teikdamas Paslaugas pagal Sutartį gali daryti būtinas kopijas, tačiau pasibaigus Sutarties galiojimui/nutraukus Sutartį, Duomenų tvarkytojas nedelsdamas privalo grąžinti visą informaciją ją suteikusiai NMA, taip pat ir padarytas kopijas, arba jas sunaikinti (kopijose pateiktą konfidencialią informaciją), taip pat įpareigoti asmenis, kuriems informacija buvo atskleista, sunaikinti ar galutinai ištrinti visas elektronines bylas, analizes, tyrinėjimus, pastabas ir kitus dokumentus, kuriuose yra konfidencialios informacijos ar kurie</w:t>
      </w:r>
      <w:r w:rsidR="002C2E76">
        <w:rPr>
          <w:rStyle w:val="CommentReference"/>
          <w:lang w:eastAsia="en-US"/>
        </w:rPr>
        <w:t xml:space="preserve"> </w:t>
      </w:r>
      <w:r w:rsidR="002C2E76" w:rsidRPr="002C2E76">
        <w:rPr>
          <w:rStyle w:val="CommentReference"/>
          <w:sz w:val="24"/>
          <w:szCs w:val="24"/>
          <w:lang w:eastAsia="en-US"/>
        </w:rPr>
        <w:t>y</w:t>
      </w:r>
      <w:r w:rsidRPr="002C2E76">
        <w:rPr>
          <w:sz w:val="24"/>
          <w:szCs w:val="24"/>
        </w:rPr>
        <w:t>ra</w:t>
      </w:r>
      <w:r w:rsidRPr="00827754">
        <w:rPr>
          <w:sz w:val="24"/>
          <w:szCs w:val="24"/>
        </w:rPr>
        <w:t xml:space="preserve"> parengti remiantis pateikta informacija;</w:t>
      </w:r>
    </w:p>
    <w:p w:rsidR="00DF3776" w:rsidRPr="00827754" w:rsidRDefault="00DF3776" w:rsidP="006B11FB">
      <w:pPr>
        <w:pStyle w:val="ListParagraph"/>
        <w:widowControl/>
        <w:numPr>
          <w:ilvl w:val="0"/>
          <w:numId w:val="18"/>
        </w:numPr>
        <w:autoSpaceDE/>
        <w:adjustRightInd/>
        <w:ind w:left="0" w:firstLine="851"/>
        <w:jc w:val="both"/>
        <w:rPr>
          <w:rFonts w:eastAsiaTheme="minorHAnsi"/>
          <w:sz w:val="24"/>
          <w:szCs w:val="24"/>
        </w:rPr>
      </w:pPr>
      <w:r w:rsidRPr="00827754">
        <w:rPr>
          <w:sz w:val="24"/>
          <w:szCs w:val="24"/>
        </w:rPr>
        <w:t xml:space="preserve">Jeigu Duomenų tvarkytojas pažeidžia šiuos NMA nurodytus duomenų tvarkymo reikalavimus, tų duomenų, kurie tvarkomi pažeidžiant šiuos reikalavimus, atžvilgiu Duomenų </w:t>
      </w:r>
      <w:r w:rsidRPr="00827754">
        <w:rPr>
          <w:sz w:val="24"/>
          <w:szCs w:val="24"/>
        </w:rPr>
        <w:lastRenderedPageBreak/>
        <w:t>tvarkytojas yra laikomas duomenų valdytoju ir jam kyla visos Reglamente duomenų valdytojui nustatytos pareigos.</w:t>
      </w:r>
    </w:p>
    <w:p w:rsidR="00DF3776" w:rsidRPr="00827754" w:rsidRDefault="00DF3776" w:rsidP="00DF3776">
      <w:pPr>
        <w:suppressAutoHyphens/>
        <w:autoSpaceDN w:val="0"/>
        <w:jc w:val="center"/>
        <w:rPr>
          <w:b/>
          <w:sz w:val="24"/>
          <w:szCs w:val="24"/>
        </w:rPr>
      </w:pPr>
      <w:r w:rsidRPr="00827754">
        <w:rPr>
          <w:b/>
          <w:sz w:val="24"/>
          <w:szCs w:val="24"/>
        </w:rPr>
        <w:t>III SKYRIUS</w:t>
      </w:r>
    </w:p>
    <w:p w:rsidR="00DF3776" w:rsidRPr="00827754" w:rsidRDefault="00DF3776" w:rsidP="00DF3776">
      <w:pPr>
        <w:suppressAutoHyphens/>
        <w:autoSpaceDN w:val="0"/>
        <w:jc w:val="center"/>
        <w:rPr>
          <w:b/>
          <w:sz w:val="24"/>
          <w:szCs w:val="24"/>
        </w:rPr>
      </w:pPr>
      <w:r w:rsidRPr="00827754">
        <w:rPr>
          <w:b/>
          <w:sz w:val="24"/>
          <w:szCs w:val="24"/>
        </w:rPr>
        <w:t>DUOMENŲ VALDYTOJO (NMA) PAREIGOS</w:t>
      </w:r>
    </w:p>
    <w:p w:rsidR="00DF3776" w:rsidRPr="00827754" w:rsidRDefault="00DF3776" w:rsidP="00DF3776">
      <w:pPr>
        <w:suppressAutoHyphens/>
        <w:autoSpaceDN w:val="0"/>
        <w:jc w:val="center"/>
        <w:rPr>
          <w:b/>
          <w:sz w:val="24"/>
          <w:szCs w:val="24"/>
        </w:rPr>
      </w:pPr>
    </w:p>
    <w:p w:rsidR="00DF3776" w:rsidRPr="00827754" w:rsidRDefault="00DF3776" w:rsidP="006B11FB">
      <w:pPr>
        <w:pStyle w:val="ListParagraph"/>
        <w:widowControl/>
        <w:numPr>
          <w:ilvl w:val="0"/>
          <w:numId w:val="18"/>
        </w:numPr>
        <w:tabs>
          <w:tab w:val="left" w:pos="1134"/>
        </w:tabs>
        <w:suppressAutoHyphens/>
        <w:autoSpaceDE/>
        <w:adjustRightInd/>
        <w:ind w:left="0" w:firstLine="851"/>
        <w:jc w:val="both"/>
        <w:rPr>
          <w:sz w:val="24"/>
          <w:szCs w:val="24"/>
        </w:rPr>
      </w:pPr>
      <w:r w:rsidRPr="00827754">
        <w:rPr>
          <w:sz w:val="24"/>
          <w:szCs w:val="24"/>
        </w:rPr>
        <w:t>NMA užtikrina asmens duomenų tvarkymo atitiktį asmens duomenų apsaugą reglamentuojančių teisės aktų reikalavimams, t. y.:</w:t>
      </w:r>
    </w:p>
    <w:p w:rsidR="00DF3776" w:rsidRPr="00827754" w:rsidRDefault="00DF3776" w:rsidP="00DF3776">
      <w:pPr>
        <w:suppressAutoHyphens/>
        <w:autoSpaceDN w:val="0"/>
        <w:ind w:firstLine="851"/>
        <w:rPr>
          <w:sz w:val="24"/>
          <w:szCs w:val="24"/>
        </w:rPr>
      </w:pPr>
      <w:r w:rsidRPr="00827754">
        <w:rPr>
          <w:sz w:val="24"/>
          <w:szCs w:val="24"/>
        </w:rPr>
        <w:t>6.1. NMA, teikdama Standartinių sąlygų 3.1 papunktyje nurodytus asmens duomenis, užtikrina, jog teikiami tik tie asmens duomenys, kurie yra reikalingi Standartinių sąlygų 3.3 papunktyje nurodytiems tikslams pasiekti;</w:t>
      </w:r>
    </w:p>
    <w:p w:rsidR="00DF3776" w:rsidRPr="00827754" w:rsidRDefault="00DF3776" w:rsidP="00DF3776">
      <w:pPr>
        <w:pStyle w:val="ListParagraph"/>
        <w:tabs>
          <w:tab w:val="left" w:pos="851"/>
        </w:tabs>
        <w:ind w:left="0" w:firstLine="851"/>
        <w:rPr>
          <w:sz w:val="24"/>
          <w:szCs w:val="24"/>
        </w:rPr>
      </w:pPr>
      <w:r w:rsidRPr="00827754">
        <w:rPr>
          <w:sz w:val="24"/>
          <w:szCs w:val="24"/>
        </w:rPr>
        <w:t>6.2. NMA užtikrina, kad Duomenų tvarkytojui perduodami asmens duomenys buvo surinkti ir tvarkomi teisėtai ir kad toks asmens duomenų perdavimas pagal šias Standartines sąlygas atitiks asmens duomenų apsaugos teisės aktų reikalavimus;</w:t>
      </w:r>
    </w:p>
    <w:p w:rsidR="00DF3776" w:rsidRPr="00827754" w:rsidRDefault="00DF3776" w:rsidP="00DF3776">
      <w:pPr>
        <w:suppressAutoHyphens/>
        <w:autoSpaceDN w:val="0"/>
        <w:ind w:firstLine="851"/>
        <w:rPr>
          <w:sz w:val="24"/>
          <w:szCs w:val="24"/>
        </w:rPr>
      </w:pPr>
      <w:r w:rsidRPr="00827754">
        <w:rPr>
          <w:sz w:val="24"/>
          <w:szCs w:val="24"/>
        </w:rPr>
        <w:t>6.3. NMA užtikrina, kad duomenų subjektai, kurių asmens duomenys yra perduodami, yra tinkamai ir laiku informuojami apie asmens duomenų tvarkymą.</w:t>
      </w:r>
    </w:p>
    <w:p w:rsidR="00DF3776" w:rsidRPr="00827754" w:rsidRDefault="00DF3776" w:rsidP="00DF3776">
      <w:pPr>
        <w:suppressAutoHyphens/>
        <w:autoSpaceDN w:val="0"/>
        <w:ind w:firstLine="851"/>
        <w:jc w:val="center"/>
        <w:rPr>
          <w:b/>
          <w:sz w:val="24"/>
          <w:szCs w:val="24"/>
        </w:rPr>
      </w:pPr>
    </w:p>
    <w:p w:rsidR="00DF3776" w:rsidRPr="00827754" w:rsidRDefault="00DF3776" w:rsidP="00DF3776">
      <w:pPr>
        <w:suppressAutoHyphens/>
        <w:autoSpaceDN w:val="0"/>
        <w:jc w:val="center"/>
        <w:rPr>
          <w:b/>
          <w:sz w:val="24"/>
          <w:szCs w:val="24"/>
        </w:rPr>
      </w:pPr>
      <w:r w:rsidRPr="00827754">
        <w:rPr>
          <w:b/>
          <w:sz w:val="24"/>
          <w:szCs w:val="24"/>
        </w:rPr>
        <w:t>IV SKYRIUS</w:t>
      </w:r>
    </w:p>
    <w:p w:rsidR="00DF3776" w:rsidRPr="00827754" w:rsidRDefault="00DF3776" w:rsidP="00DF3776">
      <w:pPr>
        <w:suppressAutoHyphens/>
        <w:autoSpaceDN w:val="0"/>
        <w:jc w:val="center"/>
        <w:rPr>
          <w:b/>
          <w:sz w:val="24"/>
          <w:szCs w:val="24"/>
        </w:rPr>
      </w:pPr>
      <w:r w:rsidRPr="00827754">
        <w:rPr>
          <w:b/>
          <w:sz w:val="24"/>
          <w:szCs w:val="24"/>
        </w:rPr>
        <w:t>DUOMENŲ TVARKYTOJO PAREIGOS</w:t>
      </w:r>
    </w:p>
    <w:p w:rsidR="00DF3776" w:rsidRPr="00827754" w:rsidRDefault="00DF3776" w:rsidP="00DF3776">
      <w:pPr>
        <w:ind w:firstLine="851"/>
        <w:rPr>
          <w:b/>
          <w:sz w:val="24"/>
          <w:szCs w:val="24"/>
        </w:rPr>
      </w:pPr>
    </w:p>
    <w:p w:rsidR="00DF3776" w:rsidRPr="00827754" w:rsidRDefault="00DF3776" w:rsidP="006B11FB">
      <w:pPr>
        <w:pStyle w:val="ListParagraph"/>
        <w:widowControl/>
        <w:numPr>
          <w:ilvl w:val="0"/>
          <w:numId w:val="18"/>
        </w:numPr>
        <w:tabs>
          <w:tab w:val="left" w:pos="1134"/>
        </w:tabs>
        <w:suppressAutoHyphens/>
        <w:autoSpaceDE/>
        <w:adjustRightInd/>
        <w:ind w:left="0" w:firstLine="851"/>
        <w:contextualSpacing w:val="0"/>
        <w:jc w:val="both"/>
        <w:rPr>
          <w:sz w:val="24"/>
          <w:szCs w:val="24"/>
        </w:rPr>
      </w:pPr>
      <w:r w:rsidRPr="00827754">
        <w:rPr>
          <w:sz w:val="24"/>
          <w:szCs w:val="24"/>
        </w:rPr>
        <w:t>Duomenų tvarkytojas įsipareigoja tvarkyti duomenis laikantis NMA nurodymų bei Standartinėse sąlygose nustatytų įsipareigojimų, laikytis Reglamento, ADTAĮ ir kituose duomenų apsaugos teisės aktuose nustatytų reikalavimų. NMA, pasikeitus aplinkybėms, atskiru raštu patikslina nurodymus dėl pagal šias Standartines sąlygas tvarkomų asmens duomenų. Duomenų tvarkytojas privalo tvarkyti NMA perduotus asmens duomenis griežtai laikantis NMA nurodyto asmens duomenų tvarkymo dalyko ir trukmės, duomenų tvarkymo pobūdžio ir tikslo, asmens duomenų rūšies ir duomenų subjektų kategorijų, taip pat kitų Duomenų tvarkytojo prievolių pagal Standartines sąlygas bei kitų NMA rašte pateiktų nurodymų. Jeigu Duomenų tvarkytojas dėl bet kokių priežasčių negali užtikrinti aukščiau nurodytos atitikties, jis privalo kuo skubiau apie tai pranešti NMA, ir tokiu atveju NMA turi teisę sustabdyti duomenų perdavimą bei duomenų tvarkymo veiksmus ir (arba) nutraukti Standartines sąlygas. Jeigu Duomenų tvarkytojas pažeidžia šiuos NMA nurodytus duomenų tvarkymo reikalavimus, tų duomenų, kurie tvarkomi pažeidžiant šiuos reikalavimus, atžvilgiu Duomenų tvarkytojas yra laikomas duomenų valdytoju ir jam kyla visos Reglamente duomenų valdytojui nustatytos pareigos.</w:t>
      </w:r>
    </w:p>
    <w:p w:rsidR="00DF3776" w:rsidRPr="00827754" w:rsidRDefault="00DF3776" w:rsidP="006B11FB">
      <w:pPr>
        <w:pStyle w:val="ListParagraph"/>
        <w:widowControl/>
        <w:numPr>
          <w:ilvl w:val="0"/>
          <w:numId w:val="18"/>
        </w:numPr>
        <w:tabs>
          <w:tab w:val="left" w:pos="1134"/>
        </w:tabs>
        <w:suppressAutoHyphens/>
        <w:autoSpaceDE/>
        <w:adjustRightInd/>
        <w:ind w:left="0" w:firstLine="851"/>
        <w:contextualSpacing w:val="0"/>
        <w:jc w:val="both"/>
        <w:rPr>
          <w:sz w:val="24"/>
          <w:szCs w:val="24"/>
        </w:rPr>
      </w:pPr>
      <w:r w:rsidRPr="00827754">
        <w:rPr>
          <w:sz w:val="24"/>
          <w:szCs w:val="24"/>
        </w:rPr>
        <w:t>Duomenų tvarkytojas įsipareigoja užtikrinti tvarkomų asmens duomenų konfidencialumą, išskyrus, kiek to reikalauja duomenų tvarkymas pagal šias Standartines sąlygas arba kiti teisės aktai. Duomenų tvarkytojas užtikrina, kad asmens duomenis tvarkyti įgalioti asmenys būtų įsipareigoję užtikrinti asmens duomenų konfidencialumą. Duomenų tvarkytojas tvarko darbuotojų, kuriems suteikiama prieiga prie asmens duomenų pagal šias Standartines sąlygas, sąrašą ir užtikrina, kad šis sąrašas būtų nuolat peržiūrimas ir atnaujinamas. Duomenų tvarkytojas NMA paprašius privalo pateikti tai patvirtinančius dokumentus.</w:t>
      </w:r>
    </w:p>
    <w:p w:rsidR="00DF3776" w:rsidRPr="00827754" w:rsidRDefault="00DF3776" w:rsidP="006B11FB">
      <w:pPr>
        <w:pStyle w:val="ListParagraph"/>
        <w:widowControl/>
        <w:numPr>
          <w:ilvl w:val="0"/>
          <w:numId w:val="18"/>
        </w:numPr>
        <w:tabs>
          <w:tab w:val="left" w:pos="1134"/>
        </w:tabs>
        <w:suppressAutoHyphens/>
        <w:autoSpaceDE/>
        <w:adjustRightInd/>
        <w:ind w:left="0" w:firstLine="851"/>
        <w:contextualSpacing w:val="0"/>
        <w:jc w:val="both"/>
        <w:rPr>
          <w:sz w:val="24"/>
          <w:szCs w:val="24"/>
        </w:rPr>
      </w:pPr>
      <w:r w:rsidRPr="00827754">
        <w:rPr>
          <w:sz w:val="24"/>
          <w:szCs w:val="24"/>
        </w:rPr>
        <w:t xml:space="preserve">Duomenų tvarkytojui draudžiama pasitelkti kitą duomenų tvarkytoją be išankstinio konkretaus arba bendro rašytinio NMA leidimo. Duomenų tvarkytojas tvarko kitų duomenų tvarkytojų (subtvarkytojų) sąrašą, kurį pateikia NMA pasirašant sutartį / šias Standartines sąlygas,  ir užtikrina, kad šis sąrašas būtų nuolat peržiūrimas ir atnaujinamas. Duomenų tvarkytojas ne vėliau nei 10 darbo dienų iki numatomo kito duomenų tvarkytojo (subtvarkytojo) pasitelkimo ar ne vėliau nei 10 darbo dienų iki planuojamų pakeitimų, susijusių su kitų duomenų tvarkytojų pasitelkimu ar pakeitimu bendro rašytinio leidimo atveju, apie tai informuoja NMA, tokiu būdu suteikdamas galimybę NMA priimti sprendimą, prieštarauti ar ne kitų duomenų tvarkytojų (subtvarkytojų) sąrašo pakeitimams. Kai Duomenų tvarkytojas konkrečiai duomenų tvarkymo veiklai NMA vardu atlikti pasitelkia kitą duomenų tvarkytoją, sutartimi tam kitam duomenų tvarkytojui nustatomos tos pačios duomenų apsaugos prievolės, kaip ir prievolės, nustatytos NMA ir Duomenų tvarkytojo Standartinėse sąlygose, visų pirma prievolė pakankamai užtikrinti, kad tinkamos techninės ir organizacinės </w:t>
      </w:r>
      <w:r w:rsidRPr="00827754">
        <w:rPr>
          <w:sz w:val="24"/>
          <w:szCs w:val="24"/>
        </w:rPr>
        <w:lastRenderedPageBreak/>
        <w:t>priemonės bus įgyvendintos tokiu būdu, kad duomenų tvarkymas atitiktų Reglamento ir šių Standartinių sąlygų reikalavimus. Duomenų valdytojas NMA prašymu privalo pateikti tarp duomenų tvarkytojų ir kitų tvarkytojų (subtvarkytojų) sudarytų asmens duomenų tvarkymo sutarčių kopijas. Kai kitas duomenų tvarkytojas (subtvarkytojas) nevykdo duomenų apsaugos prievolių, Duomenų tvarkytojas išlieka visiškai atsakingas NMA už to kito duomenų tvarkytojo prievolių vykdymą.</w:t>
      </w:r>
    </w:p>
    <w:p w:rsidR="00DF3776" w:rsidRPr="00827754" w:rsidRDefault="00DF3776" w:rsidP="006B11FB">
      <w:pPr>
        <w:pStyle w:val="ListParagraph"/>
        <w:widowControl/>
        <w:numPr>
          <w:ilvl w:val="0"/>
          <w:numId w:val="18"/>
        </w:numPr>
        <w:suppressAutoHyphens/>
        <w:autoSpaceDE/>
        <w:adjustRightInd/>
        <w:ind w:left="0" w:firstLine="851"/>
        <w:contextualSpacing w:val="0"/>
        <w:jc w:val="both"/>
        <w:rPr>
          <w:sz w:val="24"/>
          <w:szCs w:val="24"/>
        </w:rPr>
      </w:pPr>
      <w:r w:rsidRPr="00827754">
        <w:rPr>
          <w:sz w:val="24"/>
          <w:szCs w:val="24"/>
        </w:rPr>
        <w:t>Duomenų tvarkytojas privalo padėti NMA taikyti tinkamas technines ir organizacines priemones, kiek tai įmanoma, kad būtų įvykdyta NMA prievolė atsakyti į duomenų subjektų prašymus pasinaudoti duomenų subjekto teisėmis, taip pat skundu ir pretenzijas. Už duomenų subjektų ir trečiųjų asmenų paklausimų ir skundų dėl asmens duomenų, tvarkomų išimtinai pagal šias Standartines sąlygas, nagrinėjimą ir sprendimą yra atsakinga NMA, o Duomenų tvarkytojas privalo bendradarbiauti su NMA ir teikti visą reikalingą informaciją, būtiną laiku ir tinkamai išnagrinėti paklausimus ir skundus dėl duomenų subjektų teisių įgyvendinimo. Jei minėtas skundas ar paklausimas gautas Duomenų tvarkytojo dėl konkrečiai Duomenų tvarkytojo veiksmų ir jo veiklos, skundą ar prašymą nagrinėja Duomenų tvarkytojas.</w:t>
      </w:r>
    </w:p>
    <w:p w:rsidR="00DF3776" w:rsidRPr="00827754" w:rsidRDefault="00DF3776" w:rsidP="006B11FB">
      <w:pPr>
        <w:pStyle w:val="ListParagraph"/>
        <w:widowControl/>
        <w:numPr>
          <w:ilvl w:val="0"/>
          <w:numId w:val="18"/>
        </w:numPr>
        <w:suppressAutoHyphens/>
        <w:autoSpaceDE/>
        <w:adjustRightInd/>
        <w:ind w:left="0" w:firstLine="851"/>
        <w:contextualSpacing w:val="0"/>
        <w:jc w:val="both"/>
        <w:rPr>
          <w:sz w:val="24"/>
          <w:szCs w:val="24"/>
        </w:rPr>
      </w:pPr>
      <w:r w:rsidRPr="00827754">
        <w:rPr>
          <w:sz w:val="24"/>
          <w:szCs w:val="24"/>
        </w:rPr>
        <w:t>Duomenų tvarkytojas privalo nedelsiant, bet ne vėliau kaip per tris darbo dienas, informuoti NMA, jeigu Duomenų tvarkytojas gavo duomenų subjektų prašymus, pretenzijas ar skundus, susijusius su duomenimis, kuriuos tvarko NMA nurodymu. Duomenų tvarkytojas privalo nedelsiant, bet ne vėliau kaip per penkias darbo dienas, pateikti NMA visą jos prašomą informaciją, susijusią su duomenų tvarkymo veikla, reikalingą duomenų subjektų teisėms įgyvendinti, atsakymui į pretenzijas, skundus pateikti, taip pat informuoti apie pareigos įvykdymą.</w:t>
      </w:r>
    </w:p>
    <w:p w:rsidR="00DF3776" w:rsidRPr="00827754" w:rsidRDefault="00DF3776" w:rsidP="006B11FB">
      <w:pPr>
        <w:pStyle w:val="ListParagraph"/>
        <w:widowControl/>
        <w:numPr>
          <w:ilvl w:val="0"/>
          <w:numId w:val="18"/>
        </w:numPr>
        <w:suppressAutoHyphens/>
        <w:autoSpaceDE/>
        <w:adjustRightInd/>
        <w:ind w:left="0" w:firstLine="851"/>
        <w:contextualSpacing w:val="0"/>
        <w:jc w:val="both"/>
        <w:rPr>
          <w:sz w:val="24"/>
          <w:szCs w:val="24"/>
        </w:rPr>
      </w:pPr>
      <w:r w:rsidRPr="00827754">
        <w:rPr>
          <w:sz w:val="24"/>
          <w:szCs w:val="24"/>
        </w:rPr>
        <w:t xml:space="preserve">Duomenų tvarkytojas įsipareigoja imtis visų protingų priemonių padėti NMA vykdant konkrečias pareigas pagal asmens duomenų apsaugos teisės aktų reikalavimus, apimančias tvarkymo saugumą (Reglamento 32 str.), pranešimus apie asmens duomenų saugumo pažeidimą (Reglamento 33–34 str.), poveikio duomenų apsaugai vertinimą bei išankstines konsultacijas (Reglamento 35–36 str.). </w:t>
      </w:r>
    </w:p>
    <w:p w:rsidR="00DF3776" w:rsidRPr="00827754" w:rsidRDefault="00DF3776" w:rsidP="006B11FB">
      <w:pPr>
        <w:pStyle w:val="ListParagraph"/>
        <w:widowControl/>
        <w:numPr>
          <w:ilvl w:val="0"/>
          <w:numId w:val="18"/>
        </w:numPr>
        <w:suppressAutoHyphens/>
        <w:autoSpaceDE/>
        <w:adjustRightInd/>
        <w:ind w:left="0" w:firstLine="851"/>
        <w:contextualSpacing w:val="0"/>
        <w:jc w:val="both"/>
        <w:rPr>
          <w:sz w:val="24"/>
          <w:szCs w:val="24"/>
        </w:rPr>
      </w:pPr>
      <w:r w:rsidRPr="00827754">
        <w:rPr>
          <w:sz w:val="24"/>
          <w:szCs w:val="24"/>
        </w:rPr>
        <w:t>Duomenų tvarkytojas, įvykus bet kokiam duomenų saugumo pažeidimui, privalo nedelsiant, bet ne vėliau kaip tą pačią dieną, informuoti NMA bei pateikti visą jos prašomą informaciją.</w:t>
      </w:r>
    </w:p>
    <w:p w:rsidR="00DF3776" w:rsidRPr="00827754" w:rsidRDefault="00DF3776" w:rsidP="006B11FB">
      <w:pPr>
        <w:pStyle w:val="ListParagraph"/>
        <w:widowControl/>
        <w:numPr>
          <w:ilvl w:val="0"/>
          <w:numId w:val="18"/>
        </w:numPr>
        <w:suppressAutoHyphens/>
        <w:autoSpaceDE/>
        <w:adjustRightInd/>
        <w:ind w:left="0" w:firstLine="851"/>
        <w:contextualSpacing w:val="0"/>
        <w:jc w:val="both"/>
        <w:rPr>
          <w:sz w:val="24"/>
          <w:szCs w:val="24"/>
        </w:rPr>
      </w:pPr>
      <w:r w:rsidRPr="00827754">
        <w:rPr>
          <w:sz w:val="24"/>
          <w:szCs w:val="24"/>
        </w:rPr>
        <w:t>Duomenų tvarkytojas privalo padėti NMA atlikti poveikio duomenų apsaugai vertinimą ir, jeigu vykdoma, padėti vesti išankstines konsultacijas su Inspekcija tiek, kiek tai apima Duomenų tvarkytojo duomenų tvarkymo pobūdį, naudojamas technologijas, įgyvendinimo išlaidas, duomenų tvarkymo apimtį, kontekstą ir tvarkymo tikslus atsižvelgiant į Duomenų tvarkytojo turimą informaciją.</w:t>
      </w:r>
    </w:p>
    <w:p w:rsidR="00DF3776" w:rsidRPr="00827754" w:rsidRDefault="00DF3776" w:rsidP="006B11FB">
      <w:pPr>
        <w:pStyle w:val="ListParagraph"/>
        <w:widowControl/>
        <w:numPr>
          <w:ilvl w:val="0"/>
          <w:numId w:val="18"/>
        </w:numPr>
        <w:suppressAutoHyphens/>
        <w:autoSpaceDE/>
        <w:adjustRightInd/>
        <w:ind w:left="0" w:firstLine="851"/>
        <w:contextualSpacing w:val="0"/>
        <w:jc w:val="both"/>
        <w:rPr>
          <w:sz w:val="24"/>
          <w:szCs w:val="24"/>
        </w:rPr>
      </w:pPr>
      <w:r w:rsidRPr="00827754">
        <w:rPr>
          <w:sz w:val="24"/>
          <w:szCs w:val="24"/>
        </w:rPr>
        <w:t>Pagal NMA nurodymą, užbaigus teikti su duomenų tvarkymu susijusias paslaugas,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rsidR="00DF3776" w:rsidRPr="00827754" w:rsidRDefault="00DF3776" w:rsidP="006B11FB">
      <w:pPr>
        <w:pStyle w:val="ListParagraph"/>
        <w:widowControl/>
        <w:numPr>
          <w:ilvl w:val="0"/>
          <w:numId w:val="18"/>
        </w:numPr>
        <w:tabs>
          <w:tab w:val="left" w:pos="1134"/>
          <w:tab w:val="left" w:pos="1276"/>
        </w:tabs>
        <w:suppressAutoHyphens/>
        <w:autoSpaceDE/>
        <w:adjustRightInd/>
        <w:ind w:left="0" w:firstLine="851"/>
        <w:contextualSpacing w:val="0"/>
        <w:jc w:val="both"/>
        <w:rPr>
          <w:sz w:val="24"/>
          <w:szCs w:val="24"/>
        </w:rPr>
      </w:pPr>
      <w:r w:rsidRPr="00827754">
        <w:rPr>
          <w:sz w:val="24"/>
          <w:szCs w:val="24"/>
        </w:rPr>
        <w:t xml:space="preserve"> Duomenų tvarkytojas privalo pateikti NMA visą informaciją, įskaitant ir duomenų tvarkymo veiklos įrašus, būtiną siekiant įsitikinti, kad vykdomos visos Duomenų tvarkytojo prievolės, ir sudaro sąlygas bei padeda NMA arba kitam NMA įgaliotam asmeniui atlikti auditą, kiek tai susiję su duomenų tvarkymu pagal šias Standartines sąlygas, įskaitant patikrinimus.</w:t>
      </w:r>
    </w:p>
    <w:p w:rsidR="00DF3776" w:rsidRPr="00827754" w:rsidRDefault="00DF3776" w:rsidP="006B11FB">
      <w:pPr>
        <w:pStyle w:val="ListParagraph"/>
        <w:widowControl/>
        <w:numPr>
          <w:ilvl w:val="0"/>
          <w:numId w:val="18"/>
        </w:numPr>
        <w:suppressAutoHyphens/>
        <w:autoSpaceDE/>
        <w:adjustRightInd/>
        <w:ind w:left="0" w:firstLine="851"/>
        <w:contextualSpacing w:val="0"/>
        <w:jc w:val="both"/>
        <w:rPr>
          <w:sz w:val="24"/>
          <w:szCs w:val="24"/>
        </w:rPr>
      </w:pPr>
      <w:r w:rsidRPr="00827754">
        <w:rPr>
          <w:sz w:val="24"/>
          <w:szCs w:val="24"/>
        </w:rPr>
        <w:t>Duomenų tvarkytojas privalo nutraukti ar sustabdyti duomenų tvarkymo veiksmus NMA to pareikalavus. NMA bet kada gali pareikalauti Duomenų tvarkytojo nutraukti ar sustabdyti duomenų tvarkymo veiksmus. Jeigu duomenų tvarkymo veiksmai yra sustabdomi, jie vėl gali būti vykdomi tik NMA davus atskirą nurodymą atnaujinti sustabdytus duomenų tvarkymo veiksmus. Jeigu NMA pareikalauja nutraukti duomenų tvarkymo veiksmus, Duomenų tvarkytojas privalo grąžinti NMA visus asmens duomenis ir ištrinti esamas jų kopijas, išskyrus atvejus, kai teisės aktai reikalauja asmens duomenis saugoti. Jeigu visi arba dalis asmens duomenų nėra grąžinami NMA arba nėra ištrinami, Duomenų tvarkytojas šių duomenų atžvilgiu tampa duomenų valdytoju ir jam kyla visos Reglamente įtvirtintos duomenų valdytojo pareigos.</w:t>
      </w:r>
    </w:p>
    <w:p w:rsidR="00DF3776" w:rsidRPr="00827754" w:rsidRDefault="00DF3776" w:rsidP="006B11FB">
      <w:pPr>
        <w:pStyle w:val="ListParagraph"/>
        <w:widowControl/>
        <w:numPr>
          <w:ilvl w:val="0"/>
          <w:numId w:val="18"/>
        </w:numPr>
        <w:suppressAutoHyphens/>
        <w:autoSpaceDE/>
        <w:adjustRightInd/>
        <w:ind w:left="0" w:firstLine="851"/>
        <w:contextualSpacing w:val="0"/>
        <w:jc w:val="both"/>
        <w:rPr>
          <w:sz w:val="24"/>
          <w:szCs w:val="24"/>
        </w:rPr>
      </w:pPr>
      <w:r w:rsidRPr="00827754">
        <w:rPr>
          <w:sz w:val="24"/>
          <w:szCs w:val="24"/>
        </w:rPr>
        <w:lastRenderedPageBreak/>
        <w:t xml:space="preserve">Duomenų tvarkytojas įsipareigoja informuoti NMA, jeigu kyla rizika dėl Duomenų tvarkytojui perduotos duomenų tvarkymo veiklos neatitikties Reglamentui ir kitiems teisės aktų reikalavimams. NMA, gavusi atitinkamą informaciją, gali sustabdyti asmens duomenų tvarkymą, iki kol bus išspręsti duomenų tvarkymo veiklos atitikties Reglamentui ir kitiems teisės aktų reikalavimams klausimai. Sprendžiant šiuos klausimus, abi šalys susitaria bendradarbiauti ir dalintis visa reikalinga informacija. Jei duomenų tvarkymo veiklos atitikties Reglamentui ir kitiems teisės aktų reikalavimams klausimų išspręsti bendradarbiaujant nepavyksta, Duomenų tvarkytojas privalo vykdyti NMA nurodymus pagal šių Standartinių tvarkymo sąlygų 4, 7 ir 17 punktus. </w:t>
      </w:r>
    </w:p>
    <w:p w:rsidR="00DF3776" w:rsidRPr="00827754" w:rsidRDefault="00DF3776" w:rsidP="006B11FB">
      <w:pPr>
        <w:pStyle w:val="ListParagraph"/>
        <w:widowControl/>
        <w:numPr>
          <w:ilvl w:val="0"/>
          <w:numId w:val="18"/>
        </w:numPr>
        <w:suppressAutoHyphens/>
        <w:autoSpaceDE/>
        <w:adjustRightInd/>
        <w:ind w:left="0" w:firstLine="851"/>
        <w:contextualSpacing w:val="0"/>
        <w:jc w:val="both"/>
        <w:rPr>
          <w:sz w:val="24"/>
          <w:szCs w:val="24"/>
        </w:rPr>
      </w:pPr>
      <w:r w:rsidRPr="00827754">
        <w:rPr>
          <w:sz w:val="24"/>
          <w:szCs w:val="24"/>
        </w:rPr>
        <w:t>Duomenų tvarkytojas įsipareigoja visokeriopai bendradarbiauti su NMA ir teikti visą jos paprašytą informaciją Inspekcijai ar bet kokiai kitai institucijai atliekant tyrimą dėl NMA vykdomos duomenų tvarkymo veiklos, taip pat vykstant susijusiems teisminiams procesams, ginčo ikiteisminiame nagrinėjime.</w:t>
      </w:r>
    </w:p>
    <w:p w:rsidR="00DF3776" w:rsidRPr="00827754" w:rsidRDefault="00DF3776" w:rsidP="006B11FB">
      <w:pPr>
        <w:pStyle w:val="ListParagraph"/>
        <w:widowControl/>
        <w:numPr>
          <w:ilvl w:val="0"/>
          <w:numId w:val="18"/>
        </w:numPr>
        <w:suppressAutoHyphens/>
        <w:autoSpaceDE/>
        <w:adjustRightInd/>
        <w:ind w:left="0" w:firstLine="851"/>
        <w:contextualSpacing w:val="0"/>
        <w:jc w:val="both"/>
        <w:rPr>
          <w:sz w:val="24"/>
          <w:szCs w:val="24"/>
        </w:rPr>
      </w:pPr>
      <w:r w:rsidRPr="00827754">
        <w:rPr>
          <w:sz w:val="24"/>
          <w:szCs w:val="24"/>
        </w:rPr>
        <w:t xml:space="preserve">Duomenų tvarkytojas įsipareigoja duomenis į trečiąsias valstybes ar tarptautines organizacijas perduoti tik esant NMA rašytiniam sutikimui. Duomenų tvarkytojas, kreipdamasis dėl NMA sutikimo gavimo, pateikia informaciją, į kokias trečiąsias valstybes ar tarptautines organizacijas ketina perduoti duomenis, kokius duomenis ketina perduoti, kokie šio perdavimo priežastys bei tikslai ir kokių Reglamento 45–46 straipsniuose įtvirtintų apsaugos priemonių Duomenų tvarkytojas ėmėsi. </w:t>
      </w:r>
    </w:p>
    <w:p w:rsidR="00DF3776" w:rsidRPr="00827754" w:rsidRDefault="00DF3776" w:rsidP="006B11FB">
      <w:pPr>
        <w:pStyle w:val="ListParagraph"/>
        <w:widowControl/>
        <w:numPr>
          <w:ilvl w:val="0"/>
          <w:numId w:val="18"/>
        </w:numPr>
        <w:suppressAutoHyphens/>
        <w:autoSpaceDE/>
        <w:adjustRightInd/>
        <w:ind w:left="0" w:firstLine="851"/>
        <w:contextualSpacing w:val="0"/>
        <w:jc w:val="both"/>
        <w:rPr>
          <w:sz w:val="24"/>
          <w:szCs w:val="24"/>
        </w:rPr>
      </w:pPr>
      <w:r w:rsidRPr="00827754">
        <w:rPr>
          <w:sz w:val="24"/>
          <w:szCs w:val="24"/>
        </w:rPr>
        <w:t>Tais atvejais, kai Duomenų tvarkytojo vykdomą asmens duomenų tvarkymą reglamentuoja Europos Sąjungos arba Lietuvos Respublikos teisės aktai, Duomenų tvarkytojas įsipareigoja pranešti apie  tokius jo veiklą reglamentuojančius  teisės aktų reikalavimus NMA prieš pradedant tvarkyti asmens duomenis, išskyrus atvejus, kai pagal tą teisę toks pranešimas yra draudžiamas dėl svarbių viešojo intereso priežasčių. Duomenų tvarkytojas taip pat įsipareigoja nedelsiant, bet ne vėliau kaip tą pačią dieną, informuoti NMA apie bet kokį Duomenų tvarkytojo teisiškai įpareigojantį teisėsaugos ar kitų institucijų prašymą atskleisti asmens duomenis, išskyrus atvejus, kai tai draudžia teisės aktai, taip pat informuoti apie Inspekcijos ar kitos institucijos atliekamus tyrimus, kiek tai susiję su asmens duomenų pagal šias Standartines sąlygas tvarkymu.</w:t>
      </w:r>
    </w:p>
    <w:p w:rsidR="00DF3776" w:rsidRPr="00827754" w:rsidRDefault="00DF3776" w:rsidP="006B11FB">
      <w:pPr>
        <w:pStyle w:val="ListParagraph"/>
        <w:widowControl/>
        <w:numPr>
          <w:ilvl w:val="0"/>
          <w:numId w:val="18"/>
        </w:numPr>
        <w:suppressAutoHyphens/>
        <w:autoSpaceDE/>
        <w:adjustRightInd/>
        <w:ind w:left="0" w:firstLine="851"/>
        <w:contextualSpacing w:val="0"/>
        <w:jc w:val="both"/>
        <w:rPr>
          <w:sz w:val="24"/>
          <w:szCs w:val="24"/>
        </w:rPr>
      </w:pPr>
      <w:r w:rsidRPr="00827754">
        <w:rPr>
          <w:sz w:val="24"/>
          <w:szCs w:val="24"/>
        </w:rPr>
        <w:t>Duomenų tvarkytojas informuoja NMA apie duomenų apsaugos pareigūno paskyrimą, jo kontaktinius duomenis bei jo kompetencijai priskirtas funkcijas ir uždavinius.</w:t>
      </w:r>
    </w:p>
    <w:p w:rsidR="00DF3776" w:rsidRPr="00827754" w:rsidRDefault="00DF3776" w:rsidP="00DF3776">
      <w:pPr>
        <w:rPr>
          <w:sz w:val="24"/>
          <w:szCs w:val="24"/>
        </w:rPr>
      </w:pPr>
    </w:p>
    <w:p w:rsidR="00DF3776" w:rsidRPr="00827754" w:rsidRDefault="00DF3776" w:rsidP="00DF3776">
      <w:pPr>
        <w:suppressAutoHyphens/>
        <w:autoSpaceDN w:val="0"/>
        <w:jc w:val="center"/>
        <w:rPr>
          <w:b/>
          <w:sz w:val="24"/>
          <w:szCs w:val="24"/>
        </w:rPr>
      </w:pPr>
      <w:r w:rsidRPr="00827754">
        <w:rPr>
          <w:b/>
          <w:sz w:val="24"/>
          <w:szCs w:val="24"/>
        </w:rPr>
        <w:t>V SKYRIUS</w:t>
      </w:r>
    </w:p>
    <w:p w:rsidR="00DF3776" w:rsidRPr="00827754" w:rsidRDefault="00DF3776" w:rsidP="00DF3776">
      <w:pPr>
        <w:suppressAutoHyphens/>
        <w:autoSpaceDN w:val="0"/>
        <w:jc w:val="center"/>
        <w:rPr>
          <w:b/>
          <w:sz w:val="24"/>
          <w:szCs w:val="24"/>
        </w:rPr>
      </w:pPr>
      <w:r w:rsidRPr="00827754">
        <w:rPr>
          <w:b/>
          <w:sz w:val="24"/>
          <w:szCs w:val="24"/>
        </w:rPr>
        <w:t>TECHNINĖS IR ORGANIZACINĖS DUOMENŲ SAUGUMO PRIEMONĖS</w:t>
      </w:r>
    </w:p>
    <w:p w:rsidR="00DF3776" w:rsidRPr="00827754" w:rsidRDefault="00DF3776" w:rsidP="00DF3776">
      <w:pPr>
        <w:pStyle w:val="ListParagraph"/>
        <w:ind w:left="1080"/>
        <w:rPr>
          <w:b/>
          <w:sz w:val="24"/>
          <w:szCs w:val="24"/>
        </w:rPr>
      </w:pPr>
    </w:p>
    <w:p w:rsidR="00DF3776" w:rsidRPr="00827754" w:rsidRDefault="00DF3776" w:rsidP="006B11FB">
      <w:pPr>
        <w:pStyle w:val="ListParagraph"/>
        <w:widowControl/>
        <w:numPr>
          <w:ilvl w:val="0"/>
          <w:numId w:val="18"/>
        </w:numPr>
        <w:suppressAutoHyphens/>
        <w:autoSpaceDE/>
        <w:adjustRightInd/>
        <w:ind w:left="0" w:firstLine="851"/>
        <w:contextualSpacing w:val="0"/>
        <w:jc w:val="both"/>
        <w:rPr>
          <w:sz w:val="24"/>
          <w:szCs w:val="24"/>
        </w:rPr>
      </w:pPr>
      <w:r w:rsidRPr="00827754">
        <w:rPr>
          <w:sz w:val="24"/>
          <w:szCs w:val="24"/>
        </w:rPr>
        <w:t>Duomenų tvarkytojas įsipareigoja užtikrinti technines ir organizacines priemones, kurios apsaugotų perduodamus asmens duomenis nuo bet kokio netyčinio arba neteisėto asmens duomenų sunaikinimo, praradimo, pakeitimo, atskleidimo be leidimo, prieigos  leidimo neturinčiam asmeniui suteikimo, ir užtikrinti perduotų tvarkymui asmens duomenų saugumą, nurodytas priede „Techninės ir organizacinės duomenų saugumo priemonės“.</w:t>
      </w:r>
    </w:p>
    <w:p w:rsidR="00DF3776" w:rsidRPr="00827754" w:rsidRDefault="00DF3776" w:rsidP="006B11FB">
      <w:pPr>
        <w:pStyle w:val="ListParagraph"/>
        <w:widowControl/>
        <w:numPr>
          <w:ilvl w:val="0"/>
          <w:numId w:val="18"/>
        </w:numPr>
        <w:suppressAutoHyphens/>
        <w:autoSpaceDE/>
        <w:adjustRightInd/>
        <w:ind w:left="0" w:firstLine="851"/>
        <w:contextualSpacing w:val="0"/>
        <w:jc w:val="both"/>
        <w:rPr>
          <w:sz w:val="24"/>
          <w:szCs w:val="24"/>
        </w:rPr>
      </w:pPr>
      <w:r w:rsidRPr="00827754">
        <w:rPr>
          <w:sz w:val="24"/>
          <w:szCs w:val="24"/>
        </w:rPr>
        <w:t>NMA iš naujo atlikus rizikos vertinimą, peržiūrėjus reikalingas technines ir organizacines priemones, peržiūrimas priedas „Techninės ir organizacinės duomenų saugumo priemonės“. NMA, nustačiusi poreikį numatyti būtinas papildomas technines ir organizacines saugumo priemones, apie tai informuoja Duomenų tvarkytoją, ir šios priemonės įtraukiamos į priedą „Techninės ir organizacinės duomenų saugumo priemonės“.</w:t>
      </w:r>
    </w:p>
    <w:p w:rsidR="00DF3776" w:rsidRPr="00827754" w:rsidRDefault="00DF3776" w:rsidP="00DF3776">
      <w:pPr>
        <w:rPr>
          <w:sz w:val="24"/>
          <w:szCs w:val="24"/>
        </w:rPr>
      </w:pPr>
    </w:p>
    <w:p w:rsidR="00DF3776" w:rsidRPr="00827754" w:rsidRDefault="00DF3776" w:rsidP="00DF3776">
      <w:pPr>
        <w:suppressAutoHyphens/>
        <w:autoSpaceDN w:val="0"/>
        <w:jc w:val="center"/>
        <w:rPr>
          <w:b/>
          <w:sz w:val="24"/>
          <w:szCs w:val="24"/>
        </w:rPr>
      </w:pPr>
      <w:r w:rsidRPr="00827754">
        <w:rPr>
          <w:b/>
          <w:sz w:val="24"/>
          <w:szCs w:val="24"/>
        </w:rPr>
        <w:t>VI SKYRIUS</w:t>
      </w:r>
    </w:p>
    <w:p w:rsidR="00DF3776" w:rsidRPr="00827754" w:rsidRDefault="00DF3776" w:rsidP="00DF3776">
      <w:pPr>
        <w:suppressAutoHyphens/>
        <w:autoSpaceDN w:val="0"/>
        <w:jc w:val="center"/>
        <w:rPr>
          <w:b/>
          <w:sz w:val="24"/>
          <w:szCs w:val="24"/>
        </w:rPr>
      </w:pPr>
      <w:r w:rsidRPr="00827754">
        <w:rPr>
          <w:b/>
          <w:sz w:val="24"/>
          <w:szCs w:val="24"/>
        </w:rPr>
        <w:t>ATSAKOMYBĖ</w:t>
      </w:r>
    </w:p>
    <w:p w:rsidR="00DF3776" w:rsidRPr="00827754" w:rsidRDefault="00DF3776" w:rsidP="00DF3776">
      <w:pPr>
        <w:ind w:left="360"/>
        <w:rPr>
          <w:sz w:val="24"/>
          <w:szCs w:val="24"/>
        </w:rPr>
      </w:pPr>
    </w:p>
    <w:p w:rsidR="00DF3776" w:rsidRPr="00827754" w:rsidRDefault="00DF3776" w:rsidP="006B11FB">
      <w:pPr>
        <w:pStyle w:val="ListParagraph"/>
        <w:widowControl/>
        <w:numPr>
          <w:ilvl w:val="0"/>
          <w:numId w:val="18"/>
        </w:numPr>
        <w:suppressAutoHyphens/>
        <w:autoSpaceDE/>
        <w:adjustRightInd/>
        <w:ind w:left="0" w:firstLine="851"/>
        <w:contextualSpacing w:val="0"/>
        <w:jc w:val="both"/>
        <w:rPr>
          <w:sz w:val="24"/>
          <w:szCs w:val="24"/>
        </w:rPr>
      </w:pPr>
      <w:r w:rsidRPr="00827754">
        <w:rPr>
          <w:sz w:val="24"/>
          <w:szCs w:val="24"/>
        </w:rPr>
        <w:t xml:space="preserve">Duomenų tvarkytojas įsipareigoja visa apimtimi atlyginti NMA žalą, jeigu ji kilo dėl Duomenų tvarkytojo prievolių pagal šias Standartines sąlygas nevykdymo arba netinkamo vykdymo, taip pat, jeigu NMA negalėjo įvykdyti savo teisės aktuose įtvirtintų prievolių dėl Duomenų tvarkytojo pareigų pagal šias Standartines sąlygas nevykdymo ar netinkamo vykdymo. Žala, be kita ko, apima ir NMA skirtą baudą už duomenų apsaugą reglamentuojančių teisės aktų netinkamą vykdymą ir žalos </w:t>
      </w:r>
      <w:r w:rsidRPr="00827754">
        <w:rPr>
          <w:sz w:val="24"/>
          <w:szCs w:val="24"/>
        </w:rPr>
        <w:lastRenderedPageBreak/>
        <w:t>duomenų subjektams atlyginimą, kiek tai susiję su duomenų tvarkymu pagal šias Standartines sąlygas.</w:t>
      </w:r>
    </w:p>
    <w:p w:rsidR="00DF3776" w:rsidRPr="00827754" w:rsidRDefault="00DF3776" w:rsidP="006B11FB">
      <w:pPr>
        <w:pStyle w:val="ListParagraph"/>
        <w:widowControl/>
        <w:numPr>
          <w:ilvl w:val="0"/>
          <w:numId w:val="18"/>
        </w:numPr>
        <w:suppressAutoHyphens/>
        <w:autoSpaceDE/>
        <w:adjustRightInd/>
        <w:ind w:left="0" w:firstLine="851"/>
        <w:contextualSpacing w:val="0"/>
        <w:jc w:val="both"/>
        <w:rPr>
          <w:sz w:val="24"/>
          <w:szCs w:val="24"/>
        </w:rPr>
      </w:pPr>
      <w:r w:rsidRPr="00827754">
        <w:rPr>
          <w:sz w:val="24"/>
          <w:szCs w:val="24"/>
        </w:rPr>
        <w:t>Duomenų tvarkytojas negali išvengti atsakomybės remdamasis tuo, kad jo pasitelktas duomenų tvarkytojas nevykdė savo įsipareigojimų.</w:t>
      </w:r>
    </w:p>
    <w:p w:rsidR="00DF3776" w:rsidRPr="00827754" w:rsidRDefault="00DF3776" w:rsidP="00DF3776">
      <w:pPr>
        <w:rPr>
          <w:b/>
          <w:sz w:val="24"/>
          <w:szCs w:val="24"/>
        </w:rPr>
      </w:pPr>
    </w:p>
    <w:p w:rsidR="00DF3776" w:rsidRPr="00827754" w:rsidRDefault="00DF3776" w:rsidP="00DF3776">
      <w:pPr>
        <w:suppressAutoHyphens/>
        <w:autoSpaceDN w:val="0"/>
        <w:jc w:val="center"/>
        <w:rPr>
          <w:b/>
          <w:sz w:val="24"/>
          <w:szCs w:val="24"/>
        </w:rPr>
      </w:pPr>
      <w:r w:rsidRPr="00827754">
        <w:rPr>
          <w:b/>
          <w:sz w:val="24"/>
          <w:szCs w:val="24"/>
        </w:rPr>
        <w:t>VII SKYRIUS</w:t>
      </w:r>
    </w:p>
    <w:p w:rsidR="00DF3776" w:rsidRPr="00827754" w:rsidRDefault="00DF3776" w:rsidP="00DF3776">
      <w:pPr>
        <w:suppressAutoHyphens/>
        <w:autoSpaceDN w:val="0"/>
        <w:jc w:val="center"/>
        <w:rPr>
          <w:b/>
          <w:sz w:val="24"/>
          <w:szCs w:val="24"/>
        </w:rPr>
      </w:pPr>
      <w:r w:rsidRPr="00827754">
        <w:rPr>
          <w:b/>
          <w:sz w:val="24"/>
          <w:szCs w:val="24"/>
        </w:rPr>
        <w:t>BAIGIAMOSIOS NUOSTATOS</w:t>
      </w:r>
    </w:p>
    <w:p w:rsidR="00DF3776" w:rsidRPr="00827754" w:rsidRDefault="00DF3776" w:rsidP="00DF3776">
      <w:pPr>
        <w:pStyle w:val="ListParagraph"/>
        <w:ind w:left="1080"/>
        <w:rPr>
          <w:b/>
          <w:sz w:val="24"/>
          <w:szCs w:val="24"/>
        </w:rPr>
      </w:pPr>
    </w:p>
    <w:p w:rsidR="00DF3776" w:rsidRPr="00827754" w:rsidRDefault="00DF3776" w:rsidP="006B11FB">
      <w:pPr>
        <w:pStyle w:val="ListParagraph"/>
        <w:widowControl/>
        <w:numPr>
          <w:ilvl w:val="0"/>
          <w:numId w:val="18"/>
        </w:numPr>
        <w:suppressAutoHyphens/>
        <w:autoSpaceDE/>
        <w:adjustRightInd/>
        <w:ind w:left="0" w:firstLine="851"/>
        <w:jc w:val="both"/>
        <w:rPr>
          <w:sz w:val="24"/>
          <w:szCs w:val="24"/>
        </w:rPr>
      </w:pPr>
      <w:r w:rsidRPr="00827754">
        <w:rPr>
          <w:sz w:val="24"/>
          <w:szCs w:val="24"/>
        </w:rPr>
        <w:t>Šioms Standartinėms sąlygoms yra taikoma Lietuvos Respublikos teisė. Visi ginčai, susiję su šiomis Sutartinėmis sąlygomis, sprendžiami Lietuvos Respublikos teismuose, teismingumas nustatomas pagal NMA buveinės vietą.</w:t>
      </w:r>
    </w:p>
    <w:p w:rsidR="00DF3776" w:rsidRPr="00827754" w:rsidRDefault="00DF3776" w:rsidP="006B11FB">
      <w:pPr>
        <w:pStyle w:val="ListParagraph"/>
        <w:widowControl/>
        <w:numPr>
          <w:ilvl w:val="0"/>
          <w:numId w:val="18"/>
        </w:numPr>
        <w:suppressAutoHyphens/>
        <w:autoSpaceDE/>
        <w:adjustRightInd/>
        <w:ind w:left="0" w:firstLine="851"/>
        <w:jc w:val="both"/>
        <w:rPr>
          <w:sz w:val="24"/>
          <w:szCs w:val="24"/>
        </w:rPr>
      </w:pPr>
      <w:r w:rsidRPr="00827754">
        <w:rPr>
          <w:sz w:val="24"/>
          <w:szCs w:val="24"/>
        </w:rPr>
        <w:t>Visi pranešimai vykdant šias Standartines sąlygas gali būti siunčiami: el. paštu (gavus iš kitos šalies atitinkamą patvirtinimą apie pranešimo gavimą) arba registruotu paštu.</w:t>
      </w:r>
    </w:p>
    <w:p w:rsidR="00DF3776" w:rsidRPr="00827754" w:rsidRDefault="00DF3776" w:rsidP="00DF3776">
      <w:pPr>
        <w:spacing w:before="120"/>
        <w:ind w:right="-110"/>
        <w:rPr>
          <w:sz w:val="24"/>
          <w:szCs w:val="24"/>
        </w:rPr>
      </w:pPr>
    </w:p>
    <w:p w:rsidR="008E2BDC" w:rsidRPr="00827754" w:rsidRDefault="008E2BDC" w:rsidP="00DF3776">
      <w:pPr>
        <w:spacing w:before="120"/>
        <w:ind w:right="-110"/>
        <w:rPr>
          <w:sz w:val="24"/>
          <w:szCs w:val="24"/>
        </w:rPr>
      </w:pPr>
    </w:p>
    <w:tbl>
      <w:tblPr>
        <w:tblW w:w="9645" w:type="dxa"/>
        <w:tblLayout w:type="fixed"/>
        <w:tblLook w:val="01E0" w:firstRow="1" w:lastRow="1" w:firstColumn="1" w:lastColumn="1" w:noHBand="0" w:noVBand="0"/>
      </w:tblPr>
      <w:tblGrid>
        <w:gridCol w:w="4799"/>
        <w:gridCol w:w="4846"/>
      </w:tblGrid>
      <w:tr w:rsidR="00490683" w:rsidRPr="0066330F" w:rsidTr="002E78E4">
        <w:tc>
          <w:tcPr>
            <w:tcW w:w="4799" w:type="dxa"/>
          </w:tcPr>
          <w:p w:rsidR="00490683" w:rsidRPr="009521E1" w:rsidRDefault="00490683" w:rsidP="002E78E4">
            <w:pPr>
              <w:widowControl w:val="0"/>
              <w:rPr>
                <w:b/>
                <w:sz w:val="24"/>
                <w:szCs w:val="24"/>
                <w:lang w:val="lt-LT"/>
              </w:rPr>
            </w:pPr>
            <w:r w:rsidRPr="009521E1">
              <w:rPr>
                <w:sz w:val="24"/>
                <w:szCs w:val="24"/>
                <w:lang w:val="lt-LT"/>
              </w:rPr>
              <w:br w:type="page"/>
            </w:r>
            <w:r w:rsidRPr="009521E1">
              <w:rPr>
                <w:b/>
                <w:sz w:val="24"/>
                <w:szCs w:val="24"/>
                <w:lang w:val="lt-LT"/>
              </w:rPr>
              <w:t>NMA</w:t>
            </w:r>
          </w:p>
          <w:p w:rsidR="00490683" w:rsidRPr="009521E1" w:rsidRDefault="00490683" w:rsidP="002E78E4">
            <w:pPr>
              <w:tabs>
                <w:tab w:val="left" w:pos="0"/>
              </w:tabs>
              <w:ind w:right="-6"/>
              <w:rPr>
                <w:b/>
                <w:sz w:val="24"/>
                <w:szCs w:val="24"/>
                <w:lang w:val="lt-LT"/>
              </w:rPr>
            </w:pPr>
          </w:p>
          <w:p w:rsidR="00490683" w:rsidRPr="009521E1" w:rsidRDefault="00490683" w:rsidP="002E78E4">
            <w:pPr>
              <w:tabs>
                <w:tab w:val="left" w:pos="0"/>
              </w:tabs>
              <w:ind w:right="-6"/>
              <w:rPr>
                <w:b/>
                <w:sz w:val="24"/>
                <w:szCs w:val="24"/>
                <w:lang w:val="lt-LT"/>
              </w:rPr>
            </w:pPr>
          </w:p>
          <w:p w:rsidR="00490683" w:rsidRPr="009521E1" w:rsidRDefault="00490683" w:rsidP="002E78E4">
            <w:pPr>
              <w:rPr>
                <w:sz w:val="23"/>
                <w:szCs w:val="23"/>
              </w:rPr>
            </w:pPr>
            <w:r w:rsidRPr="009521E1">
              <w:rPr>
                <w:sz w:val="23"/>
                <w:szCs w:val="23"/>
              </w:rPr>
              <w:t>Išteklių departamento direktorius</w:t>
            </w:r>
          </w:p>
          <w:p w:rsidR="00490683" w:rsidRPr="009521E1" w:rsidRDefault="00490683" w:rsidP="002E78E4">
            <w:pPr>
              <w:tabs>
                <w:tab w:val="left" w:pos="0"/>
              </w:tabs>
              <w:ind w:right="-6"/>
              <w:rPr>
                <w:sz w:val="24"/>
                <w:szCs w:val="24"/>
                <w:lang w:val="lt-LT"/>
              </w:rPr>
            </w:pPr>
          </w:p>
          <w:p w:rsidR="00490683" w:rsidRPr="009521E1" w:rsidRDefault="00490683" w:rsidP="002E78E4">
            <w:pPr>
              <w:tabs>
                <w:tab w:val="left" w:pos="0"/>
              </w:tabs>
              <w:ind w:right="-6"/>
              <w:rPr>
                <w:sz w:val="24"/>
                <w:szCs w:val="24"/>
                <w:lang w:val="lt-LT"/>
              </w:rPr>
            </w:pPr>
            <w:r w:rsidRPr="009521E1">
              <w:rPr>
                <w:sz w:val="24"/>
                <w:szCs w:val="24"/>
                <w:lang w:val="lt-LT"/>
              </w:rPr>
              <w:t xml:space="preserve">             A. V.</w:t>
            </w:r>
          </w:p>
          <w:p w:rsidR="00490683" w:rsidRPr="009521E1" w:rsidRDefault="00490683" w:rsidP="002E78E4">
            <w:pPr>
              <w:tabs>
                <w:tab w:val="left" w:pos="0"/>
              </w:tabs>
              <w:ind w:right="-6"/>
              <w:rPr>
                <w:b/>
                <w:sz w:val="24"/>
                <w:szCs w:val="24"/>
                <w:lang w:val="lt-LT"/>
              </w:rPr>
            </w:pPr>
            <w:r w:rsidRPr="009521E1">
              <w:rPr>
                <w:sz w:val="24"/>
                <w:szCs w:val="24"/>
                <w:lang w:val="lt-LT"/>
              </w:rPr>
              <w:t xml:space="preserve">                                    </w:t>
            </w:r>
            <w:r w:rsidRPr="009521E1">
              <w:rPr>
                <w:sz w:val="23"/>
                <w:szCs w:val="23"/>
              </w:rPr>
              <w:t>Saulius Azbainis</w:t>
            </w:r>
          </w:p>
        </w:tc>
        <w:tc>
          <w:tcPr>
            <w:tcW w:w="4846" w:type="dxa"/>
          </w:tcPr>
          <w:p w:rsidR="00490683" w:rsidRPr="009521E1" w:rsidRDefault="00490683" w:rsidP="002E78E4">
            <w:pPr>
              <w:tabs>
                <w:tab w:val="left" w:pos="0"/>
              </w:tabs>
              <w:ind w:right="-6"/>
              <w:rPr>
                <w:b/>
                <w:sz w:val="24"/>
                <w:szCs w:val="24"/>
                <w:lang w:val="lt-LT"/>
              </w:rPr>
            </w:pPr>
            <w:r w:rsidRPr="009521E1">
              <w:rPr>
                <w:b/>
                <w:sz w:val="24"/>
                <w:szCs w:val="24"/>
                <w:lang w:val="lt-LT"/>
              </w:rPr>
              <w:t>Teikėjas</w:t>
            </w:r>
          </w:p>
          <w:p w:rsidR="00490683" w:rsidRPr="009521E1" w:rsidRDefault="00490683" w:rsidP="002E78E4">
            <w:pPr>
              <w:tabs>
                <w:tab w:val="left" w:pos="0"/>
              </w:tabs>
              <w:ind w:right="-6"/>
              <w:rPr>
                <w:b/>
                <w:sz w:val="24"/>
                <w:szCs w:val="24"/>
                <w:lang w:val="lt-LT"/>
              </w:rPr>
            </w:pPr>
          </w:p>
          <w:p w:rsidR="00490683" w:rsidRPr="009521E1" w:rsidRDefault="00490683" w:rsidP="002E78E4">
            <w:pPr>
              <w:tabs>
                <w:tab w:val="left" w:pos="0"/>
              </w:tabs>
              <w:ind w:right="-6"/>
              <w:rPr>
                <w:b/>
                <w:sz w:val="24"/>
                <w:szCs w:val="24"/>
                <w:lang w:val="lt-LT"/>
              </w:rPr>
            </w:pPr>
          </w:p>
          <w:p w:rsidR="00490683" w:rsidRDefault="00490683" w:rsidP="002E78E4">
            <w:pPr>
              <w:tabs>
                <w:tab w:val="left" w:pos="0"/>
              </w:tabs>
              <w:ind w:right="-6"/>
              <w:rPr>
                <w:sz w:val="24"/>
                <w:szCs w:val="24"/>
                <w:lang w:val="lt-LT"/>
              </w:rPr>
            </w:pPr>
            <w:r w:rsidRPr="009521E1">
              <w:rPr>
                <w:sz w:val="24"/>
                <w:szCs w:val="24"/>
                <w:lang w:val="lt-LT"/>
              </w:rPr>
              <w:t xml:space="preserve">LSTCEKPI direktoriaus pavaduotoja, instituto vadovė             </w:t>
            </w:r>
          </w:p>
          <w:p w:rsidR="00490683" w:rsidRPr="009521E1" w:rsidRDefault="00490683" w:rsidP="002E78E4">
            <w:pPr>
              <w:tabs>
                <w:tab w:val="left" w:pos="0"/>
              </w:tabs>
              <w:ind w:right="-6"/>
              <w:rPr>
                <w:sz w:val="24"/>
                <w:szCs w:val="24"/>
                <w:lang w:val="lt-LT"/>
              </w:rPr>
            </w:pPr>
            <w:r>
              <w:rPr>
                <w:sz w:val="24"/>
                <w:szCs w:val="24"/>
                <w:lang w:val="lt-LT"/>
              </w:rPr>
              <w:t xml:space="preserve">                       </w:t>
            </w:r>
            <w:r w:rsidRPr="009521E1">
              <w:rPr>
                <w:sz w:val="24"/>
                <w:szCs w:val="24"/>
                <w:lang w:val="lt-LT"/>
              </w:rPr>
              <w:t>A. V.</w:t>
            </w:r>
          </w:p>
          <w:p w:rsidR="00490683" w:rsidRPr="009521E1" w:rsidRDefault="00490683" w:rsidP="002E78E4">
            <w:pPr>
              <w:tabs>
                <w:tab w:val="left" w:pos="0"/>
              </w:tabs>
              <w:ind w:right="-6"/>
              <w:rPr>
                <w:sz w:val="24"/>
                <w:szCs w:val="24"/>
                <w:lang w:val="lt-LT"/>
              </w:rPr>
            </w:pPr>
            <w:r w:rsidRPr="009521E1">
              <w:rPr>
                <w:sz w:val="24"/>
                <w:szCs w:val="24"/>
                <w:lang w:val="lt-LT"/>
              </w:rPr>
              <w:t xml:space="preserve">                                    Rasa Melnikienė</w:t>
            </w:r>
          </w:p>
          <w:p w:rsidR="00490683" w:rsidRPr="009521E1" w:rsidRDefault="00490683" w:rsidP="002E78E4">
            <w:pPr>
              <w:tabs>
                <w:tab w:val="left" w:pos="0"/>
              </w:tabs>
              <w:ind w:right="-6"/>
              <w:rPr>
                <w:b/>
                <w:sz w:val="24"/>
                <w:szCs w:val="24"/>
                <w:lang w:val="lt-LT"/>
              </w:rPr>
            </w:pPr>
          </w:p>
        </w:tc>
      </w:tr>
    </w:tbl>
    <w:p w:rsidR="008E2BDC" w:rsidRPr="00827754" w:rsidRDefault="008E2BDC" w:rsidP="00DF3776">
      <w:pPr>
        <w:spacing w:before="120"/>
        <w:ind w:right="-110"/>
        <w:rPr>
          <w:sz w:val="24"/>
          <w:szCs w:val="24"/>
        </w:rPr>
        <w:sectPr w:rsidR="008E2BDC" w:rsidRPr="00827754" w:rsidSect="008E2BDC">
          <w:headerReference w:type="default" r:id="rId23"/>
          <w:pgSz w:w="11907" w:h="16840" w:code="9"/>
          <w:pgMar w:top="1134" w:right="567" w:bottom="1134" w:left="1701" w:header="0" w:footer="425" w:gutter="0"/>
          <w:pgNumType w:start="1"/>
          <w:cols w:space="708"/>
          <w:titlePg/>
          <w:docGrid w:linePitch="360"/>
        </w:sectPr>
      </w:pPr>
    </w:p>
    <w:p w:rsidR="00DF3776" w:rsidRPr="00827754" w:rsidRDefault="00386A04" w:rsidP="00DF3776">
      <w:pPr>
        <w:ind w:left="5670"/>
        <w:rPr>
          <w:lang w:val="en-US"/>
        </w:rPr>
      </w:pPr>
      <w:r w:rsidRPr="00827754">
        <w:rPr>
          <w:lang w:val="en-US"/>
        </w:rPr>
        <w:lastRenderedPageBreak/>
        <w:t xml:space="preserve">Dėl standartinių duomenų tvarkymo sąlygų </w:t>
      </w:r>
    </w:p>
    <w:p w:rsidR="00386A04" w:rsidRPr="00827754" w:rsidRDefault="00386A04" w:rsidP="00DF3776">
      <w:pPr>
        <w:ind w:left="5670"/>
      </w:pPr>
      <w:r w:rsidRPr="00827754">
        <w:rPr>
          <w:lang w:val="en-US"/>
        </w:rPr>
        <w:t>1 priedas</w:t>
      </w:r>
    </w:p>
    <w:p w:rsidR="00DF3776" w:rsidRPr="00827754" w:rsidRDefault="00DF3776" w:rsidP="00DF3776">
      <w:pPr>
        <w:ind w:left="5670"/>
        <w:rPr>
          <w:sz w:val="24"/>
          <w:szCs w:val="24"/>
        </w:rPr>
      </w:pPr>
    </w:p>
    <w:p w:rsidR="00DF3776" w:rsidRPr="00827754" w:rsidRDefault="00DF3776" w:rsidP="00DF3776">
      <w:pPr>
        <w:jc w:val="center"/>
        <w:rPr>
          <w:b/>
          <w:sz w:val="24"/>
          <w:szCs w:val="24"/>
        </w:rPr>
      </w:pPr>
      <w:r w:rsidRPr="00827754">
        <w:rPr>
          <w:b/>
          <w:sz w:val="24"/>
          <w:szCs w:val="24"/>
        </w:rPr>
        <w:t>TECHNINĖS IR ORGANIZACINĖS SAUGUMO PRIEMONĖS</w:t>
      </w:r>
    </w:p>
    <w:p w:rsidR="00DF3776" w:rsidRPr="00827754" w:rsidRDefault="00DF3776" w:rsidP="00DF3776">
      <w:pPr>
        <w:rPr>
          <w:sz w:val="24"/>
          <w:szCs w:val="24"/>
        </w:rPr>
      </w:pPr>
    </w:p>
    <w:p w:rsidR="00DF3776" w:rsidRPr="00827754" w:rsidRDefault="00DF3776" w:rsidP="00DF3776">
      <w:pPr>
        <w:jc w:val="center"/>
        <w:rPr>
          <w:b/>
          <w:sz w:val="24"/>
          <w:szCs w:val="24"/>
        </w:rPr>
      </w:pPr>
      <w:r w:rsidRPr="00827754">
        <w:rPr>
          <w:b/>
          <w:sz w:val="24"/>
          <w:szCs w:val="24"/>
        </w:rPr>
        <w:t>I SKYRIUS</w:t>
      </w:r>
    </w:p>
    <w:p w:rsidR="00DF3776" w:rsidRPr="00827754" w:rsidRDefault="00DF3776" w:rsidP="00DF3776">
      <w:pPr>
        <w:jc w:val="center"/>
        <w:rPr>
          <w:b/>
          <w:sz w:val="24"/>
          <w:szCs w:val="24"/>
        </w:rPr>
      </w:pPr>
      <w:r w:rsidRPr="00827754">
        <w:rPr>
          <w:b/>
          <w:sz w:val="24"/>
          <w:szCs w:val="24"/>
        </w:rPr>
        <w:t>BENDROSIOS NUOSTATOS</w:t>
      </w:r>
    </w:p>
    <w:p w:rsidR="00DF3776" w:rsidRPr="00827754" w:rsidRDefault="00DF3776" w:rsidP="00DF3776">
      <w:pPr>
        <w:jc w:val="center"/>
        <w:rPr>
          <w:b/>
          <w:sz w:val="24"/>
          <w:szCs w:val="24"/>
        </w:rPr>
      </w:pPr>
    </w:p>
    <w:p w:rsidR="00DF3776" w:rsidRPr="00827754" w:rsidRDefault="00DF3776" w:rsidP="006B11FB">
      <w:pPr>
        <w:pStyle w:val="ListParagraph"/>
        <w:widowControl/>
        <w:numPr>
          <w:ilvl w:val="0"/>
          <w:numId w:val="19"/>
        </w:numPr>
        <w:tabs>
          <w:tab w:val="left" w:pos="142"/>
          <w:tab w:val="left" w:pos="709"/>
          <w:tab w:val="left" w:pos="1134"/>
        </w:tabs>
        <w:autoSpaceDE/>
        <w:autoSpaceDN/>
        <w:adjustRightInd/>
        <w:ind w:left="0" w:firstLine="851"/>
        <w:jc w:val="both"/>
        <w:rPr>
          <w:sz w:val="24"/>
          <w:szCs w:val="24"/>
        </w:rPr>
      </w:pPr>
      <w:r w:rsidRPr="00827754">
        <w:rPr>
          <w:sz w:val="24"/>
          <w:szCs w:val="24"/>
        </w:rPr>
        <w:t>Duomenų tvarkytojas įsipareigoja imtis visų reikalingų techninių ir organizacinių priemonių, nurodytų šiame priede (jomis neapsiribojant), reikalingų užtikrinti nuolatinį duomenų tvarkymo sistemų ir paslaugų konfidencialumą, vientisumą, prieinamumą ir atsparumą.</w:t>
      </w:r>
    </w:p>
    <w:p w:rsidR="00DF3776" w:rsidRPr="00827754" w:rsidRDefault="00DF3776" w:rsidP="006B11FB">
      <w:pPr>
        <w:pStyle w:val="ListParagraph"/>
        <w:widowControl/>
        <w:numPr>
          <w:ilvl w:val="0"/>
          <w:numId w:val="19"/>
        </w:numPr>
        <w:tabs>
          <w:tab w:val="left" w:pos="709"/>
          <w:tab w:val="left" w:pos="1134"/>
        </w:tabs>
        <w:autoSpaceDE/>
        <w:autoSpaceDN/>
        <w:adjustRightInd/>
        <w:ind w:left="0" w:firstLine="851"/>
        <w:jc w:val="both"/>
        <w:rPr>
          <w:sz w:val="24"/>
          <w:szCs w:val="24"/>
        </w:rPr>
      </w:pPr>
      <w:r w:rsidRPr="00827754">
        <w:rPr>
          <w:sz w:val="24"/>
          <w:szCs w:val="24"/>
        </w:rPr>
        <w:t>Duomenų tvarkytojas, siekdamas apsaugoti informaciją, išskyrus atvejus, kai Duomenų tvarkytojui suteikiama tik prieiga prie NMA tvarkomų sistemų, įgyvendina kriptografijos valdymo priemonių naudojimo politiką.</w:t>
      </w:r>
    </w:p>
    <w:p w:rsidR="00DF3776" w:rsidRPr="00827754" w:rsidRDefault="00DF3776" w:rsidP="006B11FB">
      <w:pPr>
        <w:pStyle w:val="ListParagraph"/>
        <w:widowControl/>
        <w:numPr>
          <w:ilvl w:val="0"/>
          <w:numId w:val="19"/>
        </w:numPr>
        <w:tabs>
          <w:tab w:val="left" w:pos="709"/>
          <w:tab w:val="left" w:pos="1134"/>
        </w:tabs>
        <w:autoSpaceDE/>
        <w:autoSpaceDN/>
        <w:adjustRightInd/>
        <w:ind w:left="0" w:firstLine="851"/>
        <w:jc w:val="both"/>
        <w:rPr>
          <w:sz w:val="24"/>
          <w:szCs w:val="24"/>
        </w:rPr>
      </w:pPr>
      <w:r w:rsidRPr="00827754">
        <w:rPr>
          <w:sz w:val="24"/>
          <w:szCs w:val="24"/>
        </w:rPr>
        <w:t>Duomenų tvarkytojas periodiškai atlieka informacijos saugumo peržiūras, kurių metu tikrinamas techninių ir organizacinių priemonių, kuriomis užtikrinamas duomenų tvarkymo saugumas, veiksmingumo vertinimas.</w:t>
      </w:r>
    </w:p>
    <w:p w:rsidR="00DF3776" w:rsidRPr="00827754" w:rsidRDefault="00DF3776" w:rsidP="00DF3776">
      <w:pPr>
        <w:pStyle w:val="ListParagraph"/>
        <w:tabs>
          <w:tab w:val="left" w:pos="709"/>
          <w:tab w:val="left" w:pos="1134"/>
        </w:tabs>
        <w:ind w:left="851"/>
        <w:rPr>
          <w:sz w:val="24"/>
          <w:szCs w:val="24"/>
        </w:rPr>
      </w:pPr>
    </w:p>
    <w:p w:rsidR="00DF3776" w:rsidRPr="00827754" w:rsidRDefault="00DF3776" w:rsidP="00DF3776">
      <w:pPr>
        <w:jc w:val="center"/>
        <w:rPr>
          <w:b/>
          <w:sz w:val="24"/>
          <w:szCs w:val="24"/>
        </w:rPr>
      </w:pPr>
      <w:r w:rsidRPr="00827754">
        <w:rPr>
          <w:b/>
          <w:sz w:val="24"/>
          <w:szCs w:val="24"/>
        </w:rPr>
        <w:t>II SKYRIUS</w:t>
      </w:r>
    </w:p>
    <w:p w:rsidR="00DF3776" w:rsidRPr="00827754" w:rsidRDefault="00DF3776" w:rsidP="00DF3776">
      <w:pPr>
        <w:jc w:val="center"/>
        <w:rPr>
          <w:b/>
          <w:sz w:val="24"/>
          <w:szCs w:val="24"/>
        </w:rPr>
      </w:pPr>
      <w:r w:rsidRPr="00827754">
        <w:rPr>
          <w:b/>
          <w:sz w:val="24"/>
          <w:szCs w:val="24"/>
        </w:rPr>
        <w:t>RIZIKŲ VALDYMAS</w:t>
      </w:r>
    </w:p>
    <w:p w:rsidR="00DF3776" w:rsidRPr="00827754" w:rsidRDefault="00DF3776" w:rsidP="00DF3776">
      <w:pPr>
        <w:jc w:val="center"/>
        <w:rPr>
          <w:b/>
          <w:sz w:val="24"/>
          <w:szCs w:val="24"/>
        </w:rPr>
      </w:pPr>
    </w:p>
    <w:p w:rsidR="00DF3776" w:rsidRPr="00827754" w:rsidRDefault="00DF3776" w:rsidP="006B11FB">
      <w:pPr>
        <w:pStyle w:val="ListParagraph"/>
        <w:widowControl/>
        <w:numPr>
          <w:ilvl w:val="0"/>
          <w:numId w:val="19"/>
        </w:numPr>
        <w:tabs>
          <w:tab w:val="left" w:pos="709"/>
          <w:tab w:val="left" w:pos="1134"/>
        </w:tabs>
        <w:autoSpaceDE/>
        <w:autoSpaceDN/>
        <w:adjustRightInd/>
        <w:ind w:left="0" w:firstLine="851"/>
        <w:jc w:val="both"/>
        <w:rPr>
          <w:sz w:val="24"/>
          <w:szCs w:val="24"/>
        </w:rPr>
      </w:pPr>
      <w:r w:rsidRPr="00827754">
        <w:rPr>
          <w:sz w:val="24"/>
          <w:szCs w:val="24"/>
        </w:rPr>
        <w:t>Duomenų tvarkytojas, vadovaudamasis informacijos saugumo rizikos vertinimo rezultatais, užtikrina, kad būtų tinkamai įgyvendinamos šios informacijos saugumo užtikrinimo priemonės:</w:t>
      </w:r>
    </w:p>
    <w:p w:rsidR="00DF3776" w:rsidRPr="00827754" w:rsidRDefault="00DF3776" w:rsidP="006B11FB">
      <w:pPr>
        <w:pStyle w:val="ListParagraph"/>
        <w:widowControl/>
        <w:numPr>
          <w:ilvl w:val="1"/>
          <w:numId w:val="19"/>
        </w:numPr>
        <w:tabs>
          <w:tab w:val="left" w:pos="851"/>
          <w:tab w:val="left" w:pos="1276"/>
          <w:tab w:val="left" w:pos="3544"/>
        </w:tabs>
        <w:autoSpaceDE/>
        <w:autoSpaceDN/>
        <w:adjustRightInd/>
        <w:ind w:left="0" w:right="-1" w:firstLine="851"/>
        <w:jc w:val="both"/>
        <w:rPr>
          <w:sz w:val="24"/>
          <w:szCs w:val="24"/>
        </w:rPr>
      </w:pPr>
      <w:r w:rsidRPr="00827754">
        <w:rPr>
          <w:sz w:val="24"/>
          <w:szCs w:val="24"/>
        </w:rPr>
        <w:t>asmens duomenų nuasmeninimas (pseudonimų suteikimas) (išskyrus atvejus, kai Duomenų tvarkytojui suteikiama tik prieiga prie NMA tvarkomų sistemų);</w:t>
      </w:r>
    </w:p>
    <w:p w:rsidR="00DF3776" w:rsidRPr="00827754" w:rsidRDefault="00DF3776" w:rsidP="006B11FB">
      <w:pPr>
        <w:pStyle w:val="ListParagraph"/>
        <w:widowControl/>
        <w:numPr>
          <w:ilvl w:val="1"/>
          <w:numId w:val="19"/>
        </w:numPr>
        <w:tabs>
          <w:tab w:val="left" w:pos="851"/>
          <w:tab w:val="left" w:pos="1134"/>
          <w:tab w:val="left" w:pos="1276"/>
        </w:tabs>
        <w:autoSpaceDE/>
        <w:autoSpaceDN/>
        <w:adjustRightInd/>
        <w:ind w:left="0" w:firstLine="851"/>
        <w:jc w:val="both"/>
        <w:rPr>
          <w:sz w:val="24"/>
          <w:szCs w:val="24"/>
        </w:rPr>
      </w:pPr>
      <w:r w:rsidRPr="00827754">
        <w:rPr>
          <w:color w:val="000000"/>
          <w:sz w:val="24"/>
          <w:szCs w:val="24"/>
        </w:rPr>
        <w:t>viešaisiais elektroninių ryšių tinklais perduodamų asmens duomenų ir kitos konfidencialios informacijos šifravimas (</w:t>
      </w:r>
      <w:r w:rsidRPr="00827754">
        <w:rPr>
          <w:sz w:val="24"/>
          <w:szCs w:val="24"/>
        </w:rPr>
        <w:t>išskyrus atvejus, kai Duomenų tvarkytojui suteikiama tik prieiga prie NMA tvarkomų sistemų)</w:t>
      </w:r>
      <w:r w:rsidRPr="00827754">
        <w:rPr>
          <w:color w:val="000000"/>
          <w:sz w:val="24"/>
          <w:szCs w:val="24"/>
        </w:rPr>
        <w:t>;</w:t>
      </w:r>
    </w:p>
    <w:p w:rsidR="00DF3776" w:rsidRPr="00827754" w:rsidRDefault="00DF3776" w:rsidP="006B11FB">
      <w:pPr>
        <w:pStyle w:val="ListParagraph"/>
        <w:widowControl/>
        <w:numPr>
          <w:ilvl w:val="1"/>
          <w:numId w:val="19"/>
        </w:numPr>
        <w:tabs>
          <w:tab w:val="left" w:pos="851"/>
        </w:tabs>
        <w:autoSpaceDE/>
        <w:autoSpaceDN/>
        <w:adjustRightInd/>
        <w:ind w:left="0" w:firstLine="851"/>
        <w:jc w:val="both"/>
        <w:rPr>
          <w:sz w:val="24"/>
          <w:szCs w:val="24"/>
        </w:rPr>
      </w:pPr>
      <w:r w:rsidRPr="00827754">
        <w:rPr>
          <w:sz w:val="24"/>
          <w:szCs w:val="24"/>
        </w:rPr>
        <w:t>teisių ir prieigų valdymas turi būti įgyvendinamas vadovaujantis „būtina žinoti“ ir „mažiausių privilegijų“ principais;</w:t>
      </w:r>
    </w:p>
    <w:p w:rsidR="00DF3776" w:rsidRPr="00827754" w:rsidRDefault="00DF3776" w:rsidP="006B11FB">
      <w:pPr>
        <w:pStyle w:val="ListParagraph"/>
        <w:widowControl/>
        <w:numPr>
          <w:ilvl w:val="1"/>
          <w:numId w:val="19"/>
        </w:numPr>
        <w:tabs>
          <w:tab w:val="left" w:pos="851"/>
          <w:tab w:val="left" w:pos="1276"/>
        </w:tabs>
        <w:autoSpaceDE/>
        <w:autoSpaceDN/>
        <w:adjustRightInd/>
        <w:ind w:left="0" w:firstLine="851"/>
        <w:jc w:val="both"/>
        <w:rPr>
          <w:sz w:val="24"/>
          <w:szCs w:val="24"/>
        </w:rPr>
      </w:pPr>
      <w:r w:rsidRPr="00827754">
        <w:rPr>
          <w:sz w:val="24"/>
          <w:szCs w:val="24"/>
        </w:rPr>
        <w:t>gebėjimas atkurti asmens duomenis iš atsarginių kopijų nenumatytų situacijų metu (išskyrus atvejus, kai Duomenų tvarkytojui suteikiama tik prieiga prie NMA tvarkomų sistemų);</w:t>
      </w:r>
    </w:p>
    <w:p w:rsidR="00DF3776" w:rsidRPr="00827754" w:rsidRDefault="00DF3776" w:rsidP="006B11FB">
      <w:pPr>
        <w:pStyle w:val="ListParagraph"/>
        <w:widowControl/>
        <w:numPr>
          <w:ilvl w:val="1"/>
          <w:numId w:val="19"/>
        </w:numPr>
        <w:tabs>
          <w:tab w:val="left" w:pos="851"/>
          <w:tab w:val="left" w:pos="1276"/>
        </w:tabs>
        <w:autoSpaceDE/>
        <w:autoSpaceDN/>
        <w:adjustRightInd/>
        <w:ind w:left="0" w:firstLine="851"/>
        <w:jc w:val="both"/>
        <w:rPr>
          <w:sz w:val="24"/>
          <w:szCs w:val="24"/>
        </w:rPr>
      </w:pPr>
      <w:r w:rsidRPr="00827754">
        <w:rPr>
          <w:sz w:val="24"/>
          <w:szCs w:val="24"/>
        </w:rPr>
        <w:t>veiklos tęstinumo valdymas.</w:t>
      </w:r>
    </w:p>
    <w:p w:rsidR="00DF3776" w:rsidRPr="00827754" w:rsidRDefault="00DF3776" w:rsidP="006B11FB">
      <w:pPr>
        <w:pStyle w:val="ListParagraph"/>
        <w:widowControl/>
        <w:numPr>
          <w:ilvl w:val="0"/>
          <w:numId w:val="19"/>
        </w:numPr>
        <w:tabs>
          <w:tab w:val="left" w:pos="709"/>
          <w:tab w:val="left" w:pos="1134"/>
        </w:tabs>
        <w:autoSpaceDE/>
        <w:autoSpaceDN/>
        <w:adjustRightInd/>
        <w:ind w:left="0" w:firstLine="851"/>
        <w:jc w:val="both"/>
        <w:rPr>
          <w:sz w:val="24"/>
          <w:szCs w:val="24"/>
        </w:rPr>
      </w:pPr>
      <w:r w:rsidRPr="00827754">
        <w:rPr>
          <w:sz w:val="24"/>
          <w:szCs w:val="24"/>
        </w:rPr>
        <w:t>Duomenų tvarkytojas imasi visų kitų priemonių, reikalingų, kad būtų tinkamai valdomos bet kokiu būdu tvarkomų asmens duomenų sunaikinimo, praradimo, pakeitimo, atskleidimo ar neteisėtos prieigos prie jų rizikos.</w:t>
      </w:r>
    </w:p>
    <w:p w:rsidR="00DF3776" w:rsidRPr="00827754" w:rsidRDefault="00DF3776" w:rsidP="00DF3776">
      <w:pPr>
        <w:pStyle w:val="ListParagraph"/>
        <w:tabs>
          <w:tab w:val="left" w:pos="709"/>
        </w:tabs>
        <w:ind w:left="360"/>
        <w:rPr>
          <w:sz w:val="24"/>
          <w:szCs w:val="24"/>
        </w:rPr>
      </w:pPr>
    </w:p>
    <w:p w:rsidR="00DF3776" w:rsidRPr="00827754" w:rsidRDefault="00DF3776" w:rsidP="00DF3776">
      <w:pPr>
        <w:tabs>
          <w:tab w:val="left" w:pos="709"/>
        </w:tabs>
        <w:jc w:val="center"/>
        <w:rPr>
          <w:b/>
          <w:sz w:val="24"/>
          <w:szCs w:val="24"/>
        </w:rPr>
      </w:pPr>
      <w:r w:rsidRPr="00827754">
        <w:rPr>
          <w:b/>
          <w:sz w:val="24"/>
          <w:szCs w:val="24"/>
        </w:rPr>
        <w:t>III SKYRIUS</w:t>
      </w:r>
    </w:p>
    <w:p w:rsidR="00DF3776" w:rsidRPr="00827754" w:rsidRDefault="00DF3776" w:rsidP="00DF3776">
      <w:pPr>
        <w:tabs>
          <w:tab w:val="left" w:pos="709"/>
        </w:tabs>
        <w:jc w:val="center"/>
        <w:rPr>
          <w:b/>
          <w:sz w:val="24"/>
          <w:szCs w:val="24"/>
        </w:rPr>
      </w:pPr>
      <w:r w:rsidRPr="00827754">
        <w:rPr>
          <w:b/>
          <w:sz w:val="24"/>
          <w:szCs w:val="24"/>
        </w:rPr>
        <w:t>PRIEIGOS VALDYMAS</w:t>
      </w:r>
    </w:p>
    <w:p w:rsidR="00DF3776" w:rsidRPr="00827754" w:rsidRDefault="00DF3776" w:rsidP="00DF3776">
      <w:pPr>
        <w:pStyle w:val="ListParagraph"/>
        <w:tabs>
          <w:tab w:val="left" w:pos="709"/>
        </w:tabs>
        <w:ind w:left="360"/>
        <w:jc w:val="center"/>
        <w:rPr>
          <w:b/>
          <w:sz w:val="24"/>
          <w:szCs w:val="24"/>
        </w:rPr>
      </w:pPr>
    </w:p>
    <w:p w:rsidR="00DF3776" w:rsidRPr="00827754" w:rsidRDefault="00DF3776" w:rsidP="006B11FB">
      <w:pPr>
        <w:pStyle w:val="ListParagraph"/>
        <w:widowControl/>
        <w:numPr>
          <w:ilvl w:val="0"/>
          <w:numId w:val="19"/>
        </w:numPr>
        <w:tabs>
          <w:tab w:val="left" w:pos="349"/>
          <w:tab w:val="left" w:pos="709"/>
          <w:tab w:val="left" w:pos="1134"/>
        </w:tabs>
        <w:autoSpaceDE/>
        <w:autoSpaceDN/>
        <w:adjustRightInd/>
        <w:ind w:left="0" w:firstLine="851"/>
        <w:jc w:val="both"/>
        <w:rPr>
          <w:sz w:val="24"/>
          <w:szCs w:val="24"/>
        </w:rPr>
      </w:pPr>
      <w:r w:rsidRPr="00827754">
        <w:rPr>
          <w:sz w:val="24"/>
          <w:szCs w:val="24"/>
        </w:rPr>
        <w:t>Duomenų tvarkytojas užtikrina, kad asmens duomenys prieinami tik sankcionuotiems (legaliems) naudotojams, t. y. darbuotojams, kurie Duomenų tvarkytojo paskirti atsakingais už asmens duomenų gavimą pagal sutartį, ir tik tada, kai jie reikalingi siekiant tinkamai vykdyti sutarties sąlygas.</w:t>
      </w:r>
    </w:p>
    <w:p w:rsidR="00DF3776" w:rsidRPr="00827754" w:rsidRDefault="00DF3776" w:rsidP="006B11FB">
      <w:pPr>
        <w:pStyle w:val="ListParagraph"/>
        <w:widowControl/>
        <w:numPr>
          <w:ilvl w:val="0"/>
          <w:numId w:val="19"/>
        </w:numPr>
        <w:tabs>
          <w:tab w:val="left" w:pos="349"/>
          <w:tab w:val="left" w:pos="709"/>
          <w:tab w:val="left" w:pos="1134"/>
        </w:tabs>
        <w:autoSpaceDE/>
        <w:autoSpaceDN/>
        <w:adjustRightInd/>
        <w:ind w:left="0" w:firstLine="851"/>
        <w:jc w:val="both"/>
        <w:rPr>
          <w:sz w:val="24"/>
          <w:szCs w:val="24"/>
        </w:rPr>
      </w:pPr>
      <w:r w:rsidRPr="00827754">
        <w:rPr>
          <w:sz w:val="24"/>
          <w:szCs w:val="24"/>
        </w:rPr>
        <w:t>Prieigos teises prie asmens duomenų Duomenų tvarkytojo paskirtiems atsakingiems darbuotojams suteikiamos vadovaujantis „būtina žinoti“ ir „mažiausių privilegijų“ principais.</w:t>
      </w:r>
    </w:p>
    <w:p w:rsidR="00DF3776" w:rsidRPr="00827754" w:rsidRDefault="00DF3776" w:rsidP="006B11FB">
      <w:pPr>
        <w:pStyle w:val="ListParagraph"/>
        <w:widowControl/>
        <w:numPr>
          <w:ilvl w:val="0"/>
          <w:numId w:val="19"/>
        </w:numPr>
        <w:tabs>
          <w:tab w:val="left" w:pos="349"/>
          <w:tab w:val="left" w:pos="709"/>
          <w:tab w:val="left" w:pos="1134"/>
        </w:tabs>
        <w:autoSpaceDE/>
        <w:autoSpaceDN/>
        <w:adjustRightInd/>
        <w:ind w:left="0" w:firstLine="851"/>
        <w:jc w:val="both"/>
        <w:rPr>
          <w:sz w:val="24"/>
          <w:szCs w:val="24"/>
        </w:rPr>
      </w:pPr>
      <w:r w:rsidRPr="00827754">
        <w:rPr>
          <w:sz w:val="24"/>
          <w:szCs w:val="24"/>
        </w:rPr>
        <w:t>Duomenų tvarkytojas naudoja atsakingų darbuotojų autentifikavimo mechanizmą jų tapatumui nustatyti.</w:t>
      </w:r>
    </w:p>
    <w:p w:rsidR="00DF3776" w:rsidRDefault="00DF3776" w:rsidP="00DF3776">
      <w:pPr>
        <w:pStyle w:val="ListParagraph"/>
        <w:tabs>
          <w:tab w:val="left" w:pos="349"/>
          <w:tab w:val="left" w:pos="709"/>
          <w:tab w:val="left" w:pos="1134"/>
        </w:tabs>
        <w:ind w:left="851"/>
        <w:rPr>
          <w:sz w:val="24"/>
          <w:szCs w:val="24"/>
        </w:rPr>
      </w:pPr>
    </w:p>
    <w:p w:rsidR="00961857" w:rsidRPr="00827754" w:rsidRDefault="00961857" w:rsidP="00DF3776">
      <w:pPr>
        <w:pStyle w:val="ListParagraph"/>
        <w:tabs>
          <w:tab w:val="left" w:pos="349"/>
          <w:tab w:val="left" w:pos="709"/>
          <w:tab w:val="left" w:pos="1134"/>
        </w:tabs>
        <w:ind w:left="851"/>
        <w:rPr>
          <w:sz w:val="24"/>
          <w:szCs w:val="24"/>
        </w:rPr>
      </w:pPr>
    </w:p>
    <w:p w:rsidR="00DF3776" w:rsidRPr="00827754" w:rsidRDefault="00DF3776" w:rsidP="00DF3776">
      <w:pPr>
        <w:tabs>
          <w:tab w:val="left" w:pos="709"/>
        </w:tabs>
        <w:jc w:val="center"/>
        <w:rPr>
          <w:b/>
          <w:sz w:val="24"/>
          <w:szCs w:val="24"/>
        </w:rPr>
      </w:pPr>
      <w:r w:rsidRPr="00827754">
        <w:rPr>
          <w:b/>
          <w:sz w:val="24"/>
          <w:szCs w:val="24"/>
        </w:rPr>
        <w:lastRenderedPageBreak/>
        <w:t>IV SKYRIUS</w:t>
      </w:r>
    </w:p>
    <w:p w:rsidR="00DF3776" w:rsidRPr="00827754" w:rsidRDefault="00DF3776" w:rsidP="00DF3776">
      <w:pPr>
        <w:tabs>
          <w:tab w:val="left" w:pos="349"/>
          <w:tab w:val="left" w:pos="709"/>
        </w:tabs>
        <w:jc w:val="center"/>
        <w:rPr>
          <w:b/>
          <w:sz w:val="24"/>
          <w:szCs w:val="24"/>
        </w:rPr>
      </w:pPr>
      <w:r w:rsidRPr="00827754">
        <w:rPr>
          <w:b/>
          <w:sz w:val="24"/>
          <w:szCs w:val="24"/>
        </w:rPr>
        <w:t>DARBO SAUGUMAS</w:t>
      </w:r>
    </w:p>
    <w:p w:rsidR="00DF3776" w:rsidRPr="00827754" w:rsidRDefault="00DF3776" w:rsidP="00DF3776">
      <w:pPr>
        <w:tabs>
          <w:tab w:val="left" w:pos="349"/>
          <w:tab w:val="left" w:pos="709"/>
        </w:tabs>
        <w:jc w:val="center"/>
        <w:rPr>
          <w:b/>
          <w:sz w:val="24"/>
          <w:szCs w:val="24"/>
        </w:rPr>
      </w:pPr>
    </w:p>
    <w:p w:rsidR="00DF3776" w:rsidRPr="00827754" w:rsidRDefault="00DF3776" w:rsidP="006B11FB">
      <w:pPr>
        <w:pStyle w:val="ListParagraph"/>
        <w:widowControl/>
        <w:numPr>
          <w:ilvl w:val="0"/>
          <w:numId w:val="19"/>
        </w:numPr>
        <w:tabs>
          <w:tab w:val="left" w:pos="349"/>
          <w:tab w:val="left" w:pos="709"/>
          <w:tab w:val="left" w:pos="1134"/>
        </w:tabs>
        <w:autoSpaceDE/>
        <w:autoSpaceDN/>
        <w:adjustRightInd/>
        <w:ind w:left="0" w:firstLine="851"/>
        <w:jc w:val="both"/>
        <w:rPr>
          <w:sz w:val="24"/>
          <w:szCs w:val="24"/>
        </w:rPr>
      </w:pPr>
      <w:r w:rsidRPr="00827754">
        <w:rPr>
          <w:sz w:val="24"/>
          <w:szCs w:val="24"/>
        </w:rPr>
        <w:t>Duomenų tvarkytojas, išskyrus atvejus, kai Duomenų tvarkytojui suteikiama tik prieiga prie NMA tvarkomų sistemų, užtikrina, kad visi veiklos procesų, asmens duomenų apdorojimo priemonių ir sistemų pakeitimai, turintys įtakos jų saugumui, yra tinkamai valdomi. Pakeitimų kūrimo, testavimo aplinkos turi būti atskirtos (išskyrus atvejus, kai Duomenų tvarkytojui suteikiama tik prieiga prie NMA tvarkomų sistemų).</w:t>
      </w:r>
    </w:p>
    <w:p w:rsidR="00DF3776" w:rsidRPr="00827754" w:rsidRDefault="00DF3776" w:rsidP="006B11FB">
      <w:pPr>
        <w:pStyle w:val="ListParagraph"/>
        <w:widowControl/>
        <w:numPr>
          <w:ilvl w:val="0"/>
          <w:numId w:val="19"/>
        </w:numPr>
        <w:tabs>
          <w:tab w:val="left" w:pos="349"/>
          <w:tab w:val="left" w:pos="709"/>
        </w:tabs>
        <w:autoSpaceDE/>
        <w:autoSpaceDN/>
        <w:adjustRightInd/>
        <w:ind w:left="0" w:firstLine="851"/>
        <w:jc w:val="both"/>
        <w:rPr>
          <w:sz w:val="24"/>
          <w:szCs w:val="24"/>
        </w:rPr>
      </w:pPr>
      <w:r w:rsidRPr="00827754">
        <w:rPr>
          <w:sz w:val="24"/>
          <w:szCs w:val="24"/>
        </w:rPr>
        <w:t>Darbo ir tarnybinėse stotyse (tarnybinėms stotims netaikoma tais atvejais, kai Duomenų tvarkytojui suteikiama tik prieiga prie NMA tvarkomų sistemų), kuriose bet kokiu būdu tvarkomi asmens duomenys, įdiegtos apsaugos nuo kenkimo programų valdymo priemonės.</w:t>
      </w:r>
    </w:p>
    <w:p w:rsidR="00DF3776" w:rsidRPr="00827754" w:rsidRDefault="00DF3776" w:rsidP="006B11FB">
      <w:pPr>
        <w:pStyle w:val="ListParagraph"/>
        <w:widowControl/>
        <w:numPr>
          <w:ilvl w:val="0"/>
          <w:numId w:val="19"/>
        </w:numPr>
        <w:tabs>
          <w:tab w:val="left" w:pos="349"/>
          <w:tab w:val="left" w:pos="709"/>
        </w:tabs>
        <w:autoSpaceDE/>
        <w:autoSpaceDN/>
        <w:adjustRightInd/>
        <w:ind w:left="0" w:firstLine="851"/>
        <w:jc w:val="both"/>
        <w:rPr>
          <w:sz w:val="24"/>
          <w:szCs w:val="24"/>
        </w:rPr>
      </w:pPr>
      <w:r w:rsidRPr="00827754">
        <w:rPr>
          <w:sz w:val="24"/>
          <w:szCs w:val="24"/>
        </w:rPr>
        <w:t>Nustatytu dažnumu daromos ir tikrinamos asmens duomenų atsarginės kopijos, išskyrus atvejus, kai Duomenų tvarkytojui suteikiama tik prieiga prie NMA tvarkomų sistemų.</w:t>
      </w:r>
    </w:p>
    <w:p w:rsidR="00DF3776" w:rsidRPr="00827754" w:rsidRDefault="00DF3776" w:rsidP="006B11FB">
      <w:pPr>
        <w:pStyle w:val="ListParagraph"/>
        <w:widowControl/>
        <w:numPr>
          <w:ilvl w:val="0"/>
          <w:numId w:val="19"/>
        </w:numPr>
        <w:tabs>
          <w:tab w:val="left" w:pos="349"/>
          <w:tab w:val="left" w:pos="709"/>
        </w:tabs>
        <w:autoSpaceDE/>
        <w:autoSpaceDN/>
        <w:adjustRightInd/>
        <w:ind w:left="0" w:firstLine="851"/>
        <w:jc w:val="both"/>
        <w:rPr>
          <w:sz w:val="24"/>
          <w:szCs w:val="24"/>
        </w:rPr>
      </w:pPr>
      <w:r w:rsidRPr="00827754">
        <w:rPr>
          <w:sz w:val="24"/>
          <w:szCs w:val="24"/>
        </w:rPr>
        <w:t>Duomenų tvarkytojo, išskyrus atvejus, kai Duomenų tvarkytojui suteikiama tik prieiga prie NMA tvarkomų sistemų, paskirtų atsakingų darbuotojų veiksmai su asmens duomenimis registruojami ir reguliariai peržiūrimi (žurnaliniai įrašai).</w:t>
      </w:r>
    </w:p>
    <w:p w:rsidR="00DF3776" w:rsidRPr="00827754" w:rsidRDefault="00DF3776" w:rsidP="006B11FB">
      <w:pPr>
        <w:pStyle w:val="ListParagraph"/>
        <w:widowControl/>
        <w:numPr>
          <w:ilvl w:val="0"/>
          <w:numId w:val="19"/>
        </w:numPr>
        <w:tabs>
          <w:tab w:val="left" w:pos="709"/>
          <w:tab w:val="left" w:pos="851"/>
          <w:tab w:val="left" w:pos="1134"/>
        </w:tabs>
        <w:autoSpaceDE/>
        <w:autoSpaceDN/>
        <w:adjustRightInd/>
        <w:ind w:left="0" w:firstLine="851"/>
        <w:jc w:val="both"/>
        <w:rPr>
          <w:sz w:val="24"/>
          <w:szCs w:val="24"/>
        </w:rPr>
      </w:pPr>
      <w:r w:rsidRPr="00827754">
        <w:rPr>
          <w:sz w:val="24"/>
          <w:szCs w:val="24"/>
        </w:rPr>
        <w:t>Periodiškai atliekami technologiniai patikrinimai, o jų metu nustatyti pažeidžiamumai šalinami ir valdomi.</w:t>
      </w:r>
    </w:p>
    <w:p w:rsidR="00DF3776" w:rsidRPr="00827754" w:rsidRDefault="00DF3776" w:rsidP="00DF3776">
      <w:pPr>
        <w:pStyle w:val="ListParagraph"/>
        <w:tabs>
          <w:tab w:val="left" w:pos="709"/>
        </w:tabs>
        <w:ind w:left="360"/>
        <w:rPr>
          <w:sz w:val="24"/>
          <w:szCs w:val="24"/>
        </w:rPr>
      </w:pPr>
    </w:p>
    <w:p w:rsidR="00DF3776" w:rsidRPr="00827754" w:rsidRDefault="00DF3776" w:rsidP="00DF3776">
      <w:pPr>
        <w:tabs>
          <w:tab w:val="left" w:pos="709"/>
        </w:tabs>
        <w:jc w:val="center"/>
        <w:rPr>
          <w:b/>
          <w:sz w:val="24"/>
          <w:szCs w:val="24"/>
        </w:rPr>
      </w:pPr>
      <w:r w:rsidRPr="00827754">
        <w:rPr>
          <w:b/>
          <w:sz w:val="24"/>
          <w:szCs w:val="24"/>
        </w:rPr>
        <w:t>V SKYRIUS</w:t>
      </w:r>
    </w:p>
    <w:p w:rsidR="00DF3776" w:rsidRPr="00827754" w:rsidRDefault="00DF3776" w:rsidP="00DF3776">
      <w:pPr>
        <w:tabs>
          <w:tab w:val="left" w:pos="709"/>
        </w:tabs>
        <w:jc w:val="center"/>
        <w:rPr>
          <w:b/>
          <w:sz w:val="24"/>
          <w:szCs w:val="24"/>
        </w:rPr>
      </w:pPr>
      <w:r w:rsidRPr="00827754">
        <w:rPr>
          <w:b/>
          <w:sz w:val="24"/>
          <w:szCs w:val="24"/>
        </w:rPr>
        <w:t>SAUGUMO INCIDENTŲ VALDYMAS</w:t>
      </w:r>
    </w:p>
    <w:p w:rsidR="00DF3776" w:rsidRPr="00827754" w:rsidRDefault="00DF3776" w:rsidP="00DF3776">
      <w:pPr>
        <w:pStyle w:val="ListParagraph"/>
        <w:tabs>
          <w:tab w:val="left" w:pos="709"/>
        </w:tabs>
        <w:ind w:left="360"/>
        <w:rPr>
          <w:b/>
          <w:sz w:val="24"/>
          <w:szCs w:val="24"/>
        </w:rPr>
      </w:pPr>
    </w:p>
    <w:p w:rsidR="00DF3776" w:rsidRPr="00827754" w:rsidRDefault="00DF3776" w:rsidP="006B11FB">
      <w:pPr>
        <w:pStyle w:val="ListParagraph"/>
        <w:widowControl/>
        <w:numPr>
          <w:ilvl w:val="0"/>
          <w:numId w:val="19"/>
        </w:numPr>
        <w:tabs>
          <w:tab w:val="left" w:pos="709"/>
          <w:tab w:val="left" w:pos="1276"/>
        </w:tabs>
        <w:autoSpaceDE/>
        <w:autoSpaceDN/>
        <w:adjustRightInd/>
        <w:ind w:left="0" w:firstLine="851"/>
        <w:jc w:val="both"/>
        <w:rPr>
          <w:sz w:val="24"/>
          <w:szCs w:val="24"/>
        </w:rPr>
      </w:pPr>
      <w:r w:rsidRPr="00827754">
        <w:rPr>
          <w:sz w:val="24"/>
          <w:szCs w:val="24"/>
        </w:rPr>
        <w:t>Duomenų tvarkytojas privalo turėti patvirtintą informacijos saugumo incidentų valdymo tvarką.</w:t>
      </w:r>
    </w:p>
    <w:p w:rsidR="00DF3776" w:rsidRPr="00827754" w:rsidRDefault="00DF3776" w:rsidP="006B11FB">
      <w:pPr>
        <w:pStyle w:val="ListParagraph"/>
        <w:widowControl/>
        <w:numPr>
          <w:ilvl w:val="0"/>
          <w:numId w:val="19"/>
        </w:numPr>
        <w:tabs>
          <w:tab w:val="left" w:pos="709"/>
        </w:tabs>
        <w:autoSpaceDE/>
        <w:autoSpaceDN/>
        <w:adjustRightInd/>
        <w:ind w:left="0" w:firstLine="851"/>
        <w:jc w:val="both"/>
        <w:rPr>
          <w:sz w:val="24"/>
          <w:szCs w:val="24"/>
        </w:rPr>
      </w:pPr>
      <w:r w:rsidRPr="00827754">
        <w:rPr>
          <w:sz w:val="24"/>
          <w:szCs w:val="24"/>
        </w:rPr>
        <w:t>Duomenų tvarkytojas įsipareigoja visais atvejais pranešti NMA apie nesankcionuotą asmens duomenų atskleidimą, identifikuotus informacijos saugumo įvykius ir silpnąsias vietas, taip pat NMA nedelsiant informuoti apie aukščiau nurodytų nesklandumų pašalinimą.</w:t>
      </w:r>
    </w:p>
    <w:p w:rsidR="00DF3776" w:rsidRPr="00827754" w:rsidRDefault="00DF3776" w:rsidP="006B11FB">
      <w:pPr>
        <w:pStyle w:val="ListParagraph"/>
        <w:widowControl/>
        <w:numPr>
          <w:ilvl w:val="0"/>
          <w:numId w:val="19"/>
        </w:numPr>
        <w:tabs>
          <w:tab w:val="left" w:pos="709"/>
        </w:tabs>
        <w:autoSpaceDE/>
        <w:autoSpaceDN/>
        <w:adjustRightInd/>
        <w:ind w:left="0" w:firstLine="851"/>
        <w:jc w:val="both"/>
        <w:rPr>
          <w:sz w:val="24"/>
          <w:szCs w:val="24"/>
        </w:rPr>
      </w:pPr>
      <w:r w:rsidRPr="00827754">
        <w:rPr>
          <w:sz w:val="24"/>
          <w:szCs w:val="24"/>
        </w:rPr>
        <w:t>Duomenų tvarkytojas įsipareigoja bendradarbiauti su NMA tiriant informacijos saugumo incidentus ir teikti visą tyrimui reikalingą informaciją.</w:t>
      </w:r>
    </w:p>
    <w:p w:rsidR="00DF3776" w:rsidRPr="00827754" w:rsidRDefault="00DF3776" w:rsidP="00DF3776">
      <w:pPr>
        <w:tabs>
          <w:tab w:val="left" w:pos="709"/>
        </w:tabs>
        <w:rPr>
          <w:sz w:val="24"/>
          <w:szCs w:val="24"/>
        </w:rPr>
      </w:pPr>
    </w:p>
    <w:p w:rsidR="00DF3776" w:rsidRPr="00827754" w:rsidRDefault="00DF3776" w:rsidP="00DF3776">
      <w:pPr>
        <w:tabs>
          <w:tab w:val="left" w:pos="709"/>
        </w:tabs>
        <w:jc w:val="center"/>
        <w:rPr>
          <w:b/>
          <w:sz w:val="24"/>
          <w:szCs w:val="24"/>
        </w:rPr>
      </w:pPr>
      <w:r w:rsidRPr="00827754">
        <w:rPr>
          <w:b/>
          <w:sz w:val="24"/>
          <w:szCs w:val="24"/>
        </w:rPr>
        <w:t>VI SKYRIUS</w:t>
      </w:r>
    </w:p>
    <w:p w:rsidR="00DF3776" w:rsidRPr="00827754" w:rsidRDefault="00DF3776" w:rsidP="00DF3776">
      <w:pPr>
        <w:tabs>
          <w:tab w:val="left" w:pos="709"/>
        </w:tabs>
        <w:jc w:val="center"/>
        <w:rPr>
          <w:b/>
          <w:sz w:val="24"/>
          <w:szCs w:val="24"/>
        </w:rPr>
      </w:pPr>
      <w:r w:rsidRPr="00827754">
        <w:rPr>
          <w:b/>
          <w:sz w:val="24"/>
          <w:szCs w:val="24"/>
        </w:rPr>
        <w:t>VEIKLOS TĘSTINUMAS</w:t>
      </w:r>
    </w:p>
    <w:p w:rsidR="00DF3776" w:rsidRPr="00827754" w:rsidRDefault="00DF3776" w:rsidP="00DF3776">
      <w:pPr>
        <w:tabs>
          <w:tab w:val="left" w:pos="709"/>
        </w:tabs>
        <w:jc w:val="center"/>
        <w:rPr>
          <w:b/>
          <w:sz w:val="24"/>
          <w:szCs w:val="24"/>
        </w:rPr>
      </w:pPr>
    </w:p>
    <w:p w:rsidR="00DF3776" w:rsidRPr="00827754" w:rsidRDefault="00DF3776" w:rsidP="006B11FB">
      <w:pPr>
        <w:pStyle w:val="ListParagraph"/>
        <w:widowControl/>
        <w:numPr>
          <w:ilvl w:val="0"/>
          <w:numId w:val="19"/>
        </w:numPr>
        <w:tabs>
          <w:tab w:val="left" w:pos="709"/>
        </w:tabs>
        <w:autoSpaceDE/>
        <w:autoSpaceDN/>
        <w:adjustRightInd/>
        <w:ind w:left="0" w:firstLine="851"/>
        <w:jc w:val="both"/>
        <w:rPr>
          <w:sz w:val="24"/>
          <w:szCs w:val="24"/>
        </w:rPr>
      </w:pPr>
      <w:r w:rsidRPr="00827754">
        <w:rPr>
          <w:sz w:val="24"/>
          <w:szCs w:val="24"/>
        </w:rPr>
        <w:t>Duomenų tvarkytojas valdo veiklos ir informacijos saugos rizikas ir imasi reikiamų priemonių šioms rizikoms valdyti (rizikų valdymo sistema).</w:t>
      </w:r>
    </w:p>
    <w:p w:rsidR="00DF3776" w:rsidRPr="00827754" w:rsidRDefault="00DF3776" w:rsidP="006B11FB">
      <w:pPr>
        <w:pStyle w:val="ListParagraph"/>
        <w:widowControl/>
        <w:numPr>
          <w:ilvl w:val="0"/>
          <w:numId w:val="19"/>
        </w:numPr>
        <w:tabs>
          <w:tab w:val="left" w:pos="709"/>
        </w:tabs>
        <w:autoSpaceDE/>
        <w:autoSpaceDN/>
        <w:adjustRightInd/>
        <w:ind w:left="0" w:firstLine="851"/>
        <w:jc w:val="both"/>
        <w:rPr>
          <w:b/>
          <w:sz w:val="24"/>
          <w:szCs w:val="24"/>
        </w:rPr>
      </w:pPr>
      <w:r w:rsidRPr="00827754">
        <w:rPr>
          <w:sz w:val="24"/>
          <w:szCs w:val="24"/>
        </w:rPr>
        <w:t>Duomenų tvarkytojas turi patvirtintą veiklos tęstinumo valdymo planą ir periodiškai testuoja jo efektyvumą.</w:t>
      </w:r>
    </w:p>
    <w:p w:rsidR="00DF3776" w:rsidRPr="00827754" w:rsidRDefault="00DF3776" w:rsidP="00DF3776">
      <w:pPr>
        <w:ind w:firstLine="11482"/>
        <w:rPr>
          <w:sz w:val="24"/>
          <w:szCs w:val="24"/>
        </w:rPr>
      </w:pPr>
    </w:p>
    <w:p w:rsidR="00DF3776" w:rsidRPr="00827754" w:rsidRDefault="00DF3776" w:rsidP="00DF3776">
      <w:pPr>
        <w:rPr>
          <w:sz w:val="24"/>
          <w:szCs w:val="24"/>
        </w:rPr>
      </w:pPr>
    </w:p>
    <w:p w:rsidR="00DF3776" w:rsidRPr="00827754" w:rsidRDefault="00DF3776" w:rsidP="00DF3776">
      <w:pPr>
        <w:rPr>
          <w:sz w:val="24"/>
          <w:szCs w:val="24"/>
        </w:rPr>
      </w:pPr>
    </w:p>
    <w:p w:rsidR="00DF3776" w:rsidRPr="00827754" w:rsidRDefault="00DF3776" w:rsidP="00DF3776">
      <w:pPr>
        <w:rPr>
          <w:sz w:val="24"/>
          <w:szCs w:val="24"/>
        </w:rPr>
      </w:pPr>
    </w:p>
    <w:p w:rsidR="00DF3776" w:rsidRPr="00827754" w:rsidRDefault="00DF3776" w:rsidP="00DF3776">
      <w:pPr>
        <w:rPr>
          <w:sz w:val="24"/>
          <w:szCs w:val="24"/>
        </w:rPr>
      </w:pPr>
    </w:p>
    <w:tbl>
      <w:tblPr>
        <w:tblW w:w="9645" w:type="dxa"/>
        <w:tblLayout w:type="fixed"/>
        <w:tblLook w:val="01E0" w:firstRow="1" w:lastRow="1" w:firstColumn="1" w:lastColumn="1" w:noHBand="0" w:noVBand="0"/>
      </w:tblPr>
      <w:tblGrid>
        <w:gridCol w:w="4799"/>
        <w:gridCol w:w="4846"/>
      </w:tblGrid>
      <w:tr w:rsidR="00490683" w:rsidRPr="0066330F" w:rsidTr="002E78E4">
        <w:tc>
          <w:tcPr>
            <w:tcW w:w="4799" w:type="dxa"/>
          </w:tcPr>
          <w:p w:rsidR="00490683" w:rsidRPr="009521E1" w:rsidRDefault="00490683" w:rsidP="002E78E4">
            <w:pPr>
              <w:widowControl w:val="0"/>
              <w:rPr>
                <w:b/>
                <w:sz w:val="24"/>
                <w:szCs w:val="24"/>
                <w:lang w:val="lt-LT"/>
              </w:rPr>
            </w:pPr>
            <w:r w:rsidRPr="009521E1">
              <w:rPr>
                <w:sz w:val="24"/>
                <w:szCs w:val="24"/>
                <w:lang w:val="lt-LT"/>
              </w:rPr>
              <w:br w:type="page"/>
            </w:r>
            <w:r w:rsidRPr="009521E1">
              <w:rPr>
                <w:b/>
                <w:sz w:val="24"/>
                <w:szCs w:val="24"/>
                <w:lang w:val="lt-LT"/>
              </w:rPr>
              <w:t>NMA</w:t>
            </w:r>
          </w:p>
          <w:p w:rsidR="00490683" w:rsidRPr="009521E1" w:rsidRDefault="00490683" w:rsidP="002E78E4">
            <w:pPr>
              <w:tabs>
                <w:tab w:val="left" w:pos="0"/>
              </w:tabs>
              <w:ind w:right="-6"/>
              <w:rPr>
                <w:b/>
                <w:sz w:val="24"/>
                <w:szCs w:val="24"/>
                <w:lang w:val="lt-LT"/>
              </w:rPr>
            </w:pPr>
          </w:p>
          <w:p w:rsidR="00490683" w:rsidRPr="009521E1" w:rsidRDefault="00490683" w:rsidP="002E78E4">
            <w:pPr>
              <w:tabs>
                <w:tab w:val="left" w:pos="0"/>
              </w:tabs>
              <w:ind w:right="-6"/>
              <w:rPr>
                <w:b/>
                <w:sz w:val="24"/>
                <w:szCs w:val="24"/>
                <w:lang w:val="lt-LT"/>
              </w:rPr>
            </w:pPr>
          </w:p>
          <w:p w:rsidR="00490683" w:rsidRPr="009521E1" w:rsidRDefault="00490683" w:rsidP="002E78E4">
            <w:pPr>
              <w:rPr>
                <w:sz w:val="23"/>
                <w:szCs w:val="23"/>
              </w:rPr>
            </w:pPr>
            <w:r w:rsidRPr="009521E1">
              <w:rPr>
                <w:sz w:val="23"/>
                <w:szCs w:val="23"/>
              </w:rPr>
              <w:t>Išteklių departamento direktorius</w:t>
            </w:r>
          </w:p>
          <w:p w:rsidR="00490683" w:rsidRPr="009521E1" w:rsidRDefault="00490683" w:rsidP="002E78E4">
            <w:pPr>
              <w:tabs>
                <w:tab w:val="left" w:pos="0"/>
              </w:tabs>
              <w:ind w:right="-6"/>
              <w:rPr>
                <w:sz w:val="24"/>
                <w:szCs w:val="24"/>
                <w:lang w:val="lt-LT"/>
              </w:rPr>
            </w:pPr>
          </w:p>
          <w:p w:rsidR="00490683" w:rsidRPr="009521E1" w:rsidRDefault="00490683" w:rsidP="002E78E4">
            <w:pPr>
              <w:tabs>
                <w:tab w:val="left" w:pos="0"/>
              </w:tabs>
              <w:ind w:right="-6"/>
              <w:rPr>
                <w:sz w:val="24"/>
                <w:szCs w:val="24"/>
                <w:lang w:val="lt-LT"/>
              </w:rPr>
            </w:pPr>
            <w:r w:rsidRPr="009521E1">
              <w:rPr>
                <w:sz w:val="24"/>
                <w:szCs w:val="24"/>
                <w:lang w:val="lt-LT"/>
              </w:rPr>
              <w:t xml:space="preserve">             A. V.</w:t>
            </w:r>
          </w:p>
          <w:p w:rsidR="00490683" w:rsidRPr="009521E1" w:rsidRDefault="00490683" w:rsidP="002E78E4">
            <w:pPr>
              <w:tabs>
                <w:tab w:val="left" w:pos="0"/>
              </w:tabs>
              <w:ind w:right="-6"/>
              <w:rPr>
                <w:b/>
                <w:sz w:val="24"/>
                <w:szCs w:val="24"/>
                <w:lang w:val="lt-LT"/>
              </w:rPr>
            </w:pPr>
            <w:r w:rsidRPr="009521E1">
              <w:rPr>
                <w:sz w:val="24"/>
                <w:szCs w:val="24"/>
                <w:lang w:val="lt-LT"/>
              </w:rPr>
              <w:t xml:space="preserve">                                    </w:t>
            </w:r>
            <w:r w:rsidRPr="009521E1">
              <w:rPr>
                <w:sz w:val="23"/>
                <w:szCs w:val="23"/>
              </w:rPr>
              <w:t>Saulius Azbainis</w:t>
            </w:r>
          </w:p>
        </w:tc>
        <w:tc>
          <w:tcPr>
            <w:tcW w:w="4846" w:type="dxa"/>
          </w:tcPr>
          <w:p w:rsidR="00490683" w:rsidRPr="009521E1" w:rsidRDefault="00490683" w:rsidP="002E78E4">
            <w:pPr>
              <w:tabs>
                <w:tab w:val="left" w:pos="0"/>
              </w:tabs>
              <w:ind w:right="-6"/>
              <w:rPr>
                <w:b/>
                <w:sz w:val="24"/>
                <w:szCs w:val="24"/>
                <w:lang w:val="lt-LT"/>
              </w:rPr>
            </w:pPr>
            <w:r w:rsidRPr="009521E1">
              <w:rPr>
                <w:b/>
                <w:sz w:val="24"/>
                <w:szCs w:val="24"/>
                <w:lang w:val="lt-LT"/>
              </w:rPr>
              <w:t>Teikėjas</w:t>
            </w:r>
          </w:p>
          <w:p w:rsidR="00490683" w:rsidRPr="009521E1" w:rsidRDefault="00490683" w:rsidP="002E78E4">
            <w:pPr>
              <w:tabs>
                <w:tab w:val="left" w:pos="0"/>
              </w:tabs>
              <w:ind w:right="-6"/>
              <w:rPr>
                <w:b/>
                <w:sz w:val="24"/>
                <w:szCs w:val="24"/>
                <w:lang w:val="lt-LT"/>
              </w:rPr>
            </w:pPr>
          </w:p>
          <w:p w:rsidR="00490683" w:rsidRPr="009521E1" w:rsidRDefault="00490683" w:rsidP="002E78E4">
            <w:pPr>
              <w:tabs>
                <w:tab w:val="left" w:pos="0"/>
              </w:tabs>
              <w:ind w:right="-6"/>
              <w:rPr>
                <w:b/>
                <w:sz w:val="24"/>
                <w:szCs w:val="24"/>
                <w:lang w:val="lt-LT"/>
              </w:rPr>
            </w:pPr>
          </w:p>
          <w:p w:rsidR="00490683" w:rsidRDefault="00490683" w:rsidP="002E78E4">
            <w:pPr>
              <w:tabs>
                <w:tab w:val="left" w:pos="0"/>
              </w:tabs>
              <w:ind w:right="-6"/>
              <w:rPr>
                <w:sz w:val="24"/>
                <w:szCs w:val="24"/>
                <w:lang w:val="lt-LT"/>
              </w:rPr>
            </w:pPr>
            <w:r w:rsidRPr="009521E1">
              <w:rPr>
                <w:sz w:val="24"/>
                <w:szCs w:val="24"/>
                <w:lang w:val="lt-LT"/>
              </w:rPr>
              <w:t xml:space="preserve">LSTCEKPI direktoriaus pavaduotoja, instituto vadovė             </w:t>
            </w:r>
          </w:p>
          <w:p w:rsidR="00490683" w:rsidRPr="009521E1" w:rsidRDefault="00490683" w:rsidP="002E78E4">
            <w:pPr>
              <w:tabs>
                <w:tab w:val="left" w:pos="0"/>
              </w:tabs>
              <w:ind w:right="-6"/>
              <w:rPr>
                <w:sz w:val="24"/>
                <w:szCs w:val="24"/>
                <w:lang w:val="lt-LT"/>
              </w:rPr>
            </w:pPr>
            <w:r>
              <w:rPr>
                <w:sz w:val="24"/>
                <w:szCs w:val="24"/>
                <w:lang w:val="lt-LT"/>
              </w:rPr>
              <w:t xml:space="preserve">                       </w:t>
            </w:r>
            <w:r w:rsidRPr="009521E1">
              <w:rPr>
                <w:sz w:val="24"/>
                <w:szCs w:val="24"/>
                <w:lang w:val="lt-LT"/>
              </w:rPr>
              <w:t>A. V.</w:t>
            </w:r>
          </w:p>
          <w:p w:rsidR="00490683" w:rsidRPr="009521E1" w:rsidRDefault="00490683" w:rsidP="002E78E4">
            <w:pPr>
              <w:tabs>
                <w:tab w:val="left" w:pos="0"/>
              </w:tabs>
              <w:ind w:right="-6"/>
              <w:rPr>
                <w:sz w:val="24"/>
                <w:szCs w:val="24"/>
                <w:lang w:val="lt-LT"/>
              </w:rPr>
            </w:pPr>
            <w:r w:rsidRPr="009521E1">
              <w:rPr>
                <w:sz w:val="24"/>
                <w:szCs w:val="24"/>
                <w:lang w:val="lt-LT"/>
              </w:rPr>
              <w:t xml:space="preserve">                                    Rasa Melnikienė</w:t>
            </w:r>
          </w:p>
          <w:p w:rsidR="00490683" w:rsidRPr="009521E1" w:rsidRDefault="00490683" w:rsidP="002E78E4">
            <w:pPr>
              <w:tabs>
                <w:tab w:val="left" w:pos="0"/>
              </w:tabs>
              <w:ind w:right="-6"/>
              <w:rPr>
                <w:b/>
                <w:sz w:val="24"/>
                <w:szCs w:val="24"/>
                <w:lang w:val="lt-LT"/>
              </w:rPr>
            </w:pPr>
          </w:p>
        </w:tc>
      </w:tr>
    </w:tbl>
    <w:p w:rsidR="0094469D" w:rsidRPr="00827754" w:rsidRDefault="0094469D" w:rsidP="00386A04">
      <w:pPr>
        <w:jc w:val="right"/>
        <w:rPr>
          <w:strike/>
          <w:lang w:val="lt-LT"/>
        </w:rPr>
        <w:sectPr w:rsidR="0094469D" w:rsidRPr="00827754" w:rsidSect="00F95F41">
          <w:headerReference w:type="default" r:id="rId24"/>
          <w:pgSz w:w="11906" w:h="16838"/>
          <w:pgMar w:top="1701" w:right="567" w:bottom="1134" w:left="1701" w:header="567" w:footer="567" w:gutter="0"/>
          <w:cols w:space="1296"/>
          <w:titlePg/>
          <w:docGrid w:linePitch="360"/>
        </w:sectPr>
      </w:pPr>
    </w:p>
    <w:p w:rsidR="0072552F" w:rsidRPr="00827754" w:rsidRDefault="0072552F" w:rsidP="0094469D">
      <w:pPr>
        <w:tabs>
          <w:tab w:val="left" w:pos="7230"/>
          <w:tab w:val="left" w:pos="7655"/>
        </w:tabs>
        <w:ind w:firstLine="4820"/>
        <w:jc w:val="right"/>
      </w:pPr>
      <w:r w:rsidRPr="00827754">
        <w:lastRenderedPageBreak/>
        <w:t>202</w:t>
      </w:r>
      <w:r w:rsidR="00E315E0">
        <w:rPr>
          <w:lang w:val="lt-LT"/>
        </w:rPr>
        <w:t>1</w:t>
      </w:r>
      <w:r w:rsidRPr="00827754">
        <w:t xml:space="preserve"> m. </w:t>
      </w:r>
      <w:r w:rsidR="000A2DC8">
        <w:rPr>
          <w:lang w:val="lt-LT"/>
        </w:rPr>
        <w:t>vasario 24</w:t>
      </w:r>
      <w:r w:rsidRPr="00827754">
        <w:t xml:space="preserve"> d. </w:t>
      </w:r>
      <w:r w:rsidRPr="00827754">
        <w:tab/>
      </w:r>
    </w:p>
    <w:p w:rsidR="0072552F" w:rsidRPr="00827754" w:rsidRDefault="0072552F" w:rsidP="0094469D">
      <w:pPr>
        <w:pStyle w:val="BodyText"/>
        <w:tabs>
          <w:tab w:val="left" w:pos="3402"/>
        </w:tabs>
        <w:ind w:left="7230"/>
        <w:rPr>
          <w:sz w:val="20"/>
        </w:rPr>
      </w:pPr>
      <w:r w:rsidRPr="00827754">
        <w:rPr>
          <w:sz w:val="20"/>
        </w:rPr>
        <w:t xml:space="preserve">paslaugų teikimo sutarties Nr. VPS9- </w:t>
      </w:r>
      <w:r w:rsidR="000A2DC8">
        <w:rPr>
          <w:sz w:val="20"/>
        </w:rPr>
        <w:t>10</w:t>
      </w:r>
      <w:bookmarkStart w:id="31" w:name="_GoBack"/>
      <w:bookmarkEnd w:id="31"/>
    </w:p>
    <w:p w:rsidR="0072552F" w:rsidRPr="00827754" w:rsidRDefault="0072552F" w:rsidP="0094469D">
      <w:pPr>
        <w:pStyle w:val="BodyText"/>
        <w:tabs>
          <w:tab w:val="left" w:pos="3402"/>
        </w:tabs>
        <w:ind w:left="5670" w:firstLine="1560"/>
        <w:rPr>
          <w:sz w:val="20"/>
        </w:rPr>
      </w:pPr>
      <w:r w:rsidRPr="00827754">
        <w:rPr>
          <w:sz w:val="20"/>
        </w:rPr>
        <w:t>10 priedas</w:t>
      </w:r>
    </w:p>
    <w:p w:rsidR="0072552F" w:rsidRPr="00827754" w:rsidRDefault="0072552F">
      <w:pPr>
        <w:spacing w:after="200" w:line="276" w:lineRule="auto"/>
        <w:rPr>
          <w:strike/>
          <w:lang w:val="lt-LT"/>
        </w:rPr>
      </w:pPr>
    </w:p>
    <w:p w:rsidR="0072552F" w:rsidRPr="00827754" w:rsidRDefault="0072552F" w:rsidP="0072552F">
      <w:pPr>
        <w:keepNext/>
        <w:keepLines/>
        <w:spacing w:before="100" w:beforeAutospacing="1" w:after="100" w:afterAutospacing="1" w:line="276" w:lineRule="auto"/>
        <w:jc w:val="center"/>
        <w:outlineLvl w:val="0"/>
        <w:rPr>
          <w:rFonts w:eastAsia="Calibri"/>
          <w:bCs/>
          <w:smallCaps/>
          <w:color w:val="000000"/>
          <w:szCs w:val="24"/>
        </w:rPr>
      </w:pPr>
      <w:r w:rsidRPr="00827754">
        <w:rPr>
          <w:b/>
          <w:szCs w:val="24"/>
        </w:rPr>
        <w:t>PATIKINIMO PAREIŠKIMAS</w:t>
      </w:r>
    </w:p>
    <w:p w:rsidR="0072552F" w:rsidRPr="00827754" w:rsidRDefault="0072552F" w:rsidP="0094469D">
      <w:pPr>
        <w:tabs>
          <w:tab w:val="left" w:pos="4253"/>
        </w:tabs>
        <w:jc w:val="center"/>
        <w:rPr>
          <w:szCs w:val="24"/>
        </w:rPr>
      </w:pPr>
      <w:r w:rsidRPr="00827754">
        <w:rPr>
          <w:szCs w:val="24"/>
        </w:rPr>
        <w:t>20___ m._____________ ___ d.  Nr.</w:t>
      </w:r>
      <w:r w:rsidRPr="00827754">
        <w:rPr>
          <w:szCs w:val="24"/>
        </w:rPr>
        <w:softHyphen/>
      </w:r>
      <w:r w:rsidRPr="00827754">
        <w:rPr>
          <w:szCs w:val="24"/>
        </w:rPr>
        <w:softHyphen/>
        <w:t xml:space="preserve"> ______</w:t>
      </w:r>
    </w:p>
    <w:p w:rsidR="0072552F" w:rsidRPr="00827754" w:rsidRDefault="0072552F" w:rsidP="0072552F">
      <w:pPr>
        <w:jc w:val="center"/>
        <w:rPr>
          <w:szCs w:val="24"/>
          <w:u w:val="single"/>
        </w:rPr>
      </w:pPr>
    </w:p>
    <w:p w:rsidR="0072552F" w:rsidRPr="00827754" w:rsidRDefault="0072552F" w:rsidP="0072552F">
      <w:pPr>
        <w:pStyle w:val="NormalWeb"/>
        <w:tabs>
          <w:tab w:val="left" w:pos="851"/>
        </w:tabs>
        <w:spacing w:before="0" w:beforeAutospacing="0" w:after="0" w:afterAutospacing="0" w:line="360" w:lineRule="auto"/>
        <w:ind w:firstLine="709"/>
        <w:jc w:val="both"/>
      </w:pPr>
      <w:r w:rsidRPr="00827754">
        <w:t>Mes, _______________________________  patikiname, kad:</w:t>
      </w:r>
    </w:p>
    <w:p w:rsidR="0072552F" w:rsidRPr="00827754" w:rsidRDefault="0072552F" w:rsidP="00DF4ADA">
      <w:pPr>
        <w:pStyle w:val="NormalWeb"/>
        <w:tabs>
          <w:tab w:val="left" w:pos="851"/>
        </w:tabs>
        <w:spacing w:before="0" w:beforeAutospacing="0" w:after="0" w:afterAutospacing="0" w:line="360" w:lineRule="auto"/>
        <w:ind w:firstLine="709"/>
        <w:jc w:val="both"/>
      </w:pPr>
      <w:r w:rsidRPr="00827754">
        <w:t xml:space="preserve">- paslaugos pagal 20___m. _____________ ____d. su Nacionaline mokėjimo agentūra prie Žemės ūkio ministerijos sudarytą Paslaugų teikimo sutartį Nr. VPS9-     (toliau – Sutartis) yra teikiamos laikantis Sutarties nuostatų ir ____________ paslaugų teikimo metodikos. Taip pat yra laikomasi visų reikiamų kontrolės priemonių. </w:t>
      </w:r>
    </w:p>
    <w:p w:rsidR="0072552F" w:rsidRPr="00827754" w:rsidRDefault="0072552F" w:rsidP="00DF4ADA">
      <w:pPr>
        <w:pStyle w:val="NormalWeb"/>
        <w:tabs>
          <w:tab w:val="left" w:pos="851"/>
        </w:tabs>
        <w:spacing w:before="0" w:beforeAutospacing="0" w:after="0" w:afterAutospacing="0" w:line="360" w:lineRule="auto"/>
        <w:ind w:firstLine="709"/>
        <w:jc w:val="both"/>
      </w:pPr>
      <w:r w:rsidRPr="00827754">
        <w:t>- yra užtikrinamas 2014 m. kovo 11 d. Komisijos deleguotojo reglamento (ES) Nr. 907/2014, kuriuo papildomos Europos Parlamento ir Tarybos reglamento (ES) Nr. 1306/2013 nuostatos dėl mokėjimo agentūrų ir kitų įstaigų, finansų valdymo, sąskaitų patvirtinimo, užstatų ir dėl euro naudojimo (toliau – Reglamentas Nr. 907/2014) I priede nurodytų aktualių akreditavimo kriterijų laikymasis.</w:t>
      </w:r>
    </w:p>
    <w:p w:rsidR="0072552F" w:rsidRPr="00490683" w:rsidRDefault="0072552F" w:rsidP="00490683">
      <w:pPr>
        <w:tabs>
          <w:tab w:val="left" w:pos="851"/>
        </w:tabs>
        <w:spacing w:line="360" w:lineRule="auto"/>
        <w:ind w:firstLine="709"/>
        <w:jc w:val="both"/>
        <w:rPr>
          <w:sz w:val="24"/>
          <w:szCs w:val="24"/>
        </w:rPr>
      </w:pPr>
      <w:r w:rsidRPr="00827754">
        <w:rPr>
          <w:sz w:val="24"/>
          <w:szCs w:val="24"/>
        </w:rPr>
        <w:t>- Nacionalinė mokėjimo agentūra prie Žemės ūkio ministerijos yra informuojama apie vykdant Sutartį nustatytus galimus pažeidimus ir sukčiavimo atvejus siekiant prisidėti prie Reglamento Nr.907/2014 nuostatų, susijusių su sukčiavimo ir pažeidimų prevencija, ir Europos Komisijos Generalinio direktorato žemės ūkiui ir kaimo plėtrai Rekomendacijų dėl kovos su sukčiavimu priemonių, kaip numatyta akreditavimo kriterijuose (</w:t>
      </w:r>
      <w:r w:rsidRPr="00827754">
        <w:rPr>
          <w:i/>
          <w:sz w:val="24"/>
          <w:szCs w:val="24"/>
        </w:rPr>
        <w:t>Guidance Note on Anti-fraud Measures as foreseen in the context of Accreditation Criteria</w:t>
      </w:r>
      <w:r w:rsidR="00490683">
        <w:rPr>
          <w:sz w:val="24"/>
          <w:szCs w:val="24"/>
        </w:rPr>
        <w:t>), įgyvendinimo.</w:t>
      </w:r>
    </w:p>
    <w:p w:rsidR="0072552F" w:rsidRPr="00827754" w:rsidRDefault="0072552F" w:rsidP="0072552F">
      <w:pPr>
        <w:rPr>
          <w:szCs w:val="24"/>
        </w:rPr>
      </w:pPr>
      <w:r w:rsidRPr="00827754">
        <w:rPr>
          <w:szCs w:val="24"/>
        </w:rPr>
        <w:t>Įgaliotas atstovas                                                                                                      Vardas, pavardė</w:t>
      </w:r>
    </w:p>
    <w:tbl>
      <w:tblPr>
        <w:tblW w:w="5000" w:type="pct"/>
        <w:tblLook w:val="04A0" w:firstRow="1" w:lastRow="0" w:firstColumn="1" w:lastColumn="0" w:noHBand="0" w:noVBand="1"/>
      </w:tblPr>
      <w:tblGrid>
        <w:gridCol w:w="4819"/>
        <w:gridCol w:w="4819"/>
      </w:tblGrid>
      <w:tr w:rsidR="0072552F" w:rsidRPr="00827754" w:rsidTr="00C6006A">
        <w:trPr>
          <w:trHeight w:val="1871"/>
        </w:trPr>
        <w:tc>
          <w:tcPr>
            <w:tcW w:w="2500" w:type="pct"/>
          </w:tcPr>
          <w:p w:rsidR="0072552F" w:rsidRPr="00827754" w:rsidRDefault="0072552F" w:rsidP="00A50146">
            <w:pPr>
              <w:widowControl w:val="0"/>
              <w:rPr>
                <w:b/>
                <w:bCs/>
                <w:szCs w:val="24"/>
              </w:rPr>
            </w:pPr>
          </w:p>
          <w:p w:rsidR="0072552F" w:rsidRPr="00827754" w:rsidRDefault="0072552F" w:rsidP="00A50146">
            <w:pPr>
              <w:widowControl w:val="0"/>
              <w:rPr>
                <w:b/>
                <w:bCs/>
                <w:szCs w:val="24"/>
              </w:rPr>
            </w:pPr>
            <w:r w:rsidRPr="00827754">
              <w:rPr>
                <w:b/>
                <w:bCs/>
                <w:szCs w:val="24"/>
              </w:rPr>
              <w:t>NMA</w:t>
            </w:r>
          </w:p>
          <w:p w:rsidR="0072552F" w:rsidRPr="00827754" w:rsidRDefault="0072552F" w:rsidP="00A50146">
            <w:pPr>
              <w:widowControl w:val="0"/>
              <w:rPr>
                <w:szCs w:val="24"/>
              </w:rPr>
            </w:pPr>
            <w:r w:rsidRPr="00827754">
              <w:rPr>
                <w:szCs w:val="24"/>
              </w:rPr>
              <w:t>____________________________</w:t>
            </w:r>
          </w:p>
          <w:p w:rsidR="0072552F" w:rsidRPr="00827754" w:rsidRDefault="0072552F" w:rsidP="00A50146">
            <w:pPr>
              <w:widowControl w:val="0"/>
              <w:rPr>
                <w:szCs w:val="24"/>
              </w:rPr>
            </w:pPr>
            <w:r w:rsidRPr="00827754">
              <w:rPr>
                <w:szCs w:val="24"/>
              </w:rPr>
              <w:t>(pareigos)</w:t>
            </w:r>
          </w:p>
          <w:p w:rsidR="0072552F" w:rsidRPr="00827754" w:rsidRDefault="0072552F" w:rsidP="00A50146">
            <w:pPr>
              <w:rPr>
                <w:szCs w:val="24"/>
              </w:rPr>
            </w:pPr>
            <w:r w:rsidRPr="00827754">
              <w:rPr>
                <w:szCs w:val="24"/>
              </w:rPr>
              <w:t xml:space="preserve">                                              A. V.          </w:t>
            </w:r>
          </w:p>
          <w:p w:rsidR="0072552F" w:rsidRPr="00827754" w:rsidRDefault="0072552F" w:rsidP="00A50146">
            <w:pPr>
              <w:widowControl w:val="0"/>
              <w:rPr>
                <w:szCs w:val="24"/>
              </w:rPr>
            </w:pPr>
            <w:r w:rsidRPr="00827754">
              <w:rPr>
                <w:szCs w:val="24"/>
              </w:rPr>
              <w:t>____________________________</w:t>
            </w:r>
          </w:p>
          <w:p w:rsidR="0072552F" w:rsidRPr="00827754" w:rsidRDefault="00490683" w:rsidP="00490683">
            <w:pPr>
              <w:widowControl w:val="0"/>
              <w:rPr>
                <w:szCs w:val="24"/>
              </w:rPr>
            </w:pPr>
            <w:r>
              <w:rPr>
                <w:szCs w:val="24"/>
              </w:rPr>
              <w:t>(vardas, pavardė) (parašas)</w:t>
            </w:r>
          </w:p>
        </w:tc>
        <w:tc>
          <w:tcPr>
            <w:tcW w:w="2500" w:type="pct"/>
          </w:tcPr>
          <w:p w:rsidR="0072552F" w:rsidRPr="00827754" w:rsidRDefault="0072552F" w:rsidP="00A50146">
            <w:pPr>
              <w:widowControl w:val="0"/>
              <w:rPr>
                <w:b/>
                <w:szCs w:val="24"/>
              </w:rPr>
            </w:pPr>
          </w:p>
          <w:p w:rsidR="0072552F" w:rsidRPr="00827754" w:rsidRDefault="0072552F" w:rsidP="00A50146">
            <w:pPr>
              <w:widowControl w:val="0"/>
              <w:rPr>
                <w:b/>
                <w:szCs w:val="24"/>
              </w:rPr>
            </w:pPr>
            <w:r w:rsidRPr="00827754">
              <w:rPr>
                <w:b/>
                <w:szCs w:val="24"/>
              </w:rPr>
              <w:t>Patikinimą teikianti institucija</w:t>
            </w:r>
          </w:p>
          <w:p w:rsidR="0072552F" w:rsidRPr="00827754" w:rsidRDefault="0072552F" w:rsidP="00A50146">
            <w:pPr>
              <w:widowControl w:val="0"/>
              <w:rPr>
                <w:szCs w:val="24"/>
              </w:rPr>
            </w:pPr>
            <w:r w:rsidRPr="00827754">
              <w:rPr>
                <w:szCs w:val="24"/>
              </w:rPr>
              <w:t>____________________________</w:t>
            </w:r>
          </w:p>
          <w:p w:rsidR="0072552F" w:rsidRPr="00827754" w:rsidRDefault="0072552F" w:rsidP="00A50146">
            <w:pPr>
              <w:widowControl w:val="0"/>
              <w:rPr>
                <w:szCs w:val="24"/>
              </w:rPr>
            </w:pPr>
          </w:p>
          <w:p w:rsidR="0072552F" w:rsidRPr="00827754" w:rsidRDefault="0072552F" w:rsidP="00A50146">
            <w:pPr>
              <w:ind w:left="1380"/>
              <w:rPr>
                <w:szCs w:val="24"/>
              </w:rPr>
            </w:pPr>
            <w:r w:rsidRPr="00827754">
              <w:rPr>
                <w:szCs w:val="24"/>
              </w:rPr>
              <w:t xml:space="preserve">                        A. V. </w:t>
            </w:r>
          </w:p>
          <w:p w:rsidR="0072552F" w:rsidRPr="00827754" w:rsidRDefault="0072552F" w:rsidP="00A50146">
            <w:pPr>
              <w:widowControl w:val="0"/>
              <w:rPr>
                <w:szCs w:val="24"/>
              </w:rPr>
            </w:pPr>
            <w:r w:rsidRPr="00827754">
              <w:rPr>
                <w:szCs w:val="24"/>
              </w:rPr>
              <w:t>____________________________</w:t>
            </w:r>
          </w:p>
          <w:p w:rsidR="0072552F" w:rsidRPr="00827754" w:rsidRDefault="0072552F" w:rsidP="00A50146">
            <w:pPr>
              <w:widowControl w:val="0"/>
              <w:rPr>
                <w:szCs w:val="24"/>
              </w:rPr>
            </w:pPr>
            <w:r w:rsidRPr="00827754">
              <w:rPr>
                <w:szCs w:val="24"/>
              </w:rPr>
              <w:t>(vardas, pavardė) (parašas)</w:t>
            </w:r>
          </w:p>
          <w:p w:rsidR="0072552F" w:rsidRPr="00827754" w:rsidRDefault="0072552F" w:rsidP="00A50146">
            <w:pPr>
              <w:pStyle w:val="BodyText"/>
              <w:ind w:left="1320" w:right="2063"/>
              <w:jc w:val="left"/>
              <w:rPr>
                <w:szCs w:val="24"/>
              </w:rPr>
            </w:pPr>
          </w:p>
        </w:tc>
      </w:tr>
    </w:tbl>
    <w:p w:rsidR="0072552F" w:rsidRPr="00827754" w:rsidRDefault="0072552F" w:rsidP="0072552F">
      <w:pPr>
        <w:rPr>
          <w:szCs w:val="24"/>
        </w:rPr>
      </w:pPr>
    </w:p>
    <w:tbl>
      <w:tblPr>
        <w:tblW w:w="9645" w:type="dxa"/>
        <w:tblLayout w:type="fixed"/>
        <w:tblLook w:val="01E0" w:firstRow="1" w:lastRow="1" w:firstColumn="1" w:lastColumn="1" w:noHBand="0" w:noVBand="0"/>
      </w:tblPr>
      <w:tblGrid>
        <w:gridCol w:w="4799"/>
        <w:gridCol w:w="4846"/>
      </w:tblGrid>
      <w:tr w:rsidR="0072552F" w:rsidRPr="00827754" w:rsidTr="00A50146">
        <w:tc>
          <w:tcPr>
            <w:tcW w:w="4799" w:type="dxa"/>
          </w:tcPr>
          <w:p w:rsidR="0072552F" w:rsidRPr="00490683" w:rsidRDefault="0072552F" w:rsidP="00A50146">
            <w:pPr>
              <w:widowControl w:val="0"/>
              <w:rPr>
                <w:b/>
                <w:sz w:val="24"/>
                <w:szCs w:val="24"/>
                <w:lang w:val="lt-LT"/>
              </w:rPr>
            </w:pPr>
            <w:r w:rsidRPr="00490683">
              <w:rPr>
                <w:b/>
                <w:sz w:val="24"/>
                <w:szCs w:val="24"/>
                <w:lang w:val="lt-LT"/>
              </w:rPr>
              <w:t>NMA</w:t>
            </w:r>
          </w:p>
          <w:p w:rsidR="0072552F" w:rsidRPr="00490683" w:rsidRDefault="0072552F" w:rsidP="00A50146">
            <w:pPr>
              <w:tabs>
                <w:tab w:val="left" w:pos="0"/>
              </w:tabs>
              <w:ind w:right="-6"/>
              <w:rPr>
                <w:b/>
                <w:sz w:val="24"/>
                <w:szCs w:val="24"/>
                <w:lang w:val="lt-LT"/>
              </w:rPr>
            </w:pPr>
          </w:p>
          <w:p w:rsidR="00ED4914" w:rsidRPr="00490683" w:rsidRDefault="00ED4914" w:rsidP="00ED4914">
            <w:pPr>
              <w:rPr>
                <w:sz w:val="23"/>
                <w:szCs w:val="23"/>
              </w:rPr>
            </w:pPr>
            <w:r w:rsidRPr="00490683">
              <w:rPr>
                <w:sz w:val="23"/>
                <w:szCs w:val="23"/>
              </w:rPr>
              <w:t>Išteklių departamento direktorius</w:t>
            </w:r>
          </w:p>
          <w:p w:rsidR="0072552F" w:rsidRPr="00490683" w:rsidRDefault="0072552F" w:rsidP="00A50146">
            <w:pPr>
              <w:tabs>
                <w:tab w:val="left" w:pos="0"/>
              </w:tabs>
              <w:ind w:right="-6"/>
              <w:rPr>
                <w:sz w:val="24"/>
                <w:szCs w:val="24"/>
                <w:lang w:val="lt-LT"/>
              </w:rPr>
            </w:pPr>
            <w:r w:rsidRPr="00490683">
              <w:rPr>
                <w:sz w:val="24"/>
                <w:szCs w:val="24"/>
                <w:lang w:val="lt-LT"/>
              </w:rPr>
              <w:t xml:space="preserve">             A. V.</w:t>
            </w:r>
          </w:p>
          <w:p w:rsidR="00490683" w:rsidRDefault="0072552F" w:rsidP="00A50146">
            <w:pPr>
              <w:tabs>
                <w:tab w:val="left" w:pos="0"/>
              </w:tabs>
              <w:ind w:right="-6"/>
              <w:rPr>
                <w:sz w:val="24"/>
                <w:szCs w:val="24"/>
                <w:lang w:val="lt-LT"/>
              </w:rPr>
            </w:pPr>
            <w:r w:rsidRPr="00490683">
              <w:rPr>
                <w:sz w:val="24"/>
                <w:szCs w:val="24"/>
                <w:lang w:val="lt-LT"/>
              </w:rPr>
              <w:t xml:space="preserve">                                  </w:t>
            </w:r>
          </w:p>
          <w:p w:rsidR="0072552F" w:rsidRPr="00490683" w:rsidRDefault="0072552F" w:rsidP="00A50146">
            <w:pPr>
              <w:tabs>
                <w:tab w:val="left" w:pos="0"/>
              </w:tabs>
              <w:ind w:right="-6"/>
              <w:rPr>
                <w:b/>
                <w:sz w:val="24"/>
                <w:szCs w:val="24"/>
                <w:lang w:val="lt-LT"/>
              </w:rPr>
            </w:pPr>
            <w:r w:rsidRPr="00490683">
              <w:rPr>
                <w:sz w:val="24"/>
                <w:szCs w:val="24"/>
                <w:lang w:val="lt-LT"/>
              </w:rPr>
              <w:t xml:space="preserve">  </w:t>
            </w:r>
            <w:r w:rsidR="00490683">
              <w:rPr>
                <w:sz w:val="24"/>
                <w:szCs w:val="24"/>
                <w:lang w:val="lt-LT"/>
              </w:rPr>
              <w:t xml:space="preserve">                       </w:t>
            </w:r>
            <w:r w:rsidR="00ED4914" w:rsidRPr="00490683">
              <w:rPr>
                <w:sz w:val="23"/>
                <w:szCs w:val="23"/>
              </w:rPr>
              <w:t>Saulius Azbainis</w:t>
            </w:r>
          </w:p>
        </w:tc>
        <w:tc>
          <w:tcPr>
            <w:tcW w:w="4846" w:type="dxa"/>
          </w:tcPr>
          <w:p w:rsidR="0072552F" w:rsidRPr="00490683" w:rsidRDefault="0072552F" w:rsidP="00A50146">
            <w:pPr>
              <w:tabs>
                <w:tab w:val="left" w:pos="0"/>
              </w:tabs>
              <w:ind w:right="-6"/>
              <w:rPr>
                <w:b/>
                <w:sz w:val="24"/>
                <w:szCs w:val="24"/>
                <w:lang w:val="lt-LT"/>
              </w:rPr>
            </w:pPr>
            <w:r w:rsidRPr="00490683">
              <w:rPr>
                <w:b/>
                <w:sz w:val="24"/>
                <w:szCs w:val="24"/>
                <w:lang w:val="lt-LT"/>
              </w:rPr>
              <w:t>Teikėjas</w:t>
            </w:r>
          </w:p>
          <w:p w:rsidR="0072552F" w:rsidRPr="00490683" w:rsidRDefault="0072552F" w:rsidP="00A50146">
            <w:pPr>
              <w:tabs>
                <w:tab w:val="left" w:pos="0"/>
              </w:tabs>
              <w:ind w:right="-6"/>
              <w:rPr>
                <w:b/>
                <w:sz w:val="24"/>
                <w:szCs w:val="24"/>
                <w:highlight w:val="yellow"/>
                <w:lang w:val="lt-LT"/>
              </w:rPr>
            </w:pPr>
          </w:p>
          <w:p w:rsidR="00490683" w:rsidRDefault="00AC4A68" w:rsidP="00AC4A68">
            <w:pPr>
              <w:tabs>
                <w:tab w:val="left" w:pos="0"/>
              </w:tabs>
              <w:ind w:right="-6"/>
              <w:rPr>
                <w:sz w:val="24"/>
                <w:szCs w:val="24"/>
                <w:lang w:val="lt-LT"/>
              </w:rPr>
            </w:pPr>
            <w:r w:rsidRPr="00490683">
              <w:rPr>
                <w:sz w:val="24"/>
                <w:szCs w:val="24"/>
                <w:lang w:val="lt-LT"/>
              </w:rPr>
              <w:t xml:space="preserve">LSTCEKPI direktoriaus pavaduotoja, instituto vadovė             </w:t>
            </w:r>
          </w:p>
          <w:p w:rsidR="00AC4A68" w:rsidRPr="00490683" w:rsidRDefault="00490683" w:rsidP="00AC4A68">
            <w:pPr>
              <w:tabs>
                <w:tab w:val="left" w:pos="0"/>
              </w:tabs>
              <w:ind w:right="-6"/>
              <w:rPr>
                <w:sz w:val="24"/>
                <w:szCs w:val="24"/>
                <w:lang w:val="lt-LT"/>
              </w:rPr>
            </w:pPr>
            <w:r>
              <w:rPr>
                <w:sz w:val="24"/>
                <w:szCs w:val="24"/>
                <w:lang w:val="lt-LT"/>
              </w:rPr>
              <w:t xml:space="preserve">                      </w:t>
            </w:r>
            <w:r w:rsidR="00AC4A68" w:rsidRPr="00490683">
              <w:rPr>
                <w:sz w:val="24"/>
                <w:szCs w:val="24"/>
                <w:lang w:val="lt-LT"/>
              </w:rPr>
              <w:t>A. V.</w:t>
            </w:r>
          </w:p>
          <w:p w:rsidR="00AC4A68" w:rsidRPr="00490683" w:rsidRDefault="00AC4A68" w:rsidP="00AC4A68">
            <w:pPr>
              <w:tabs>
                <w:tab w:val="left" w:pos="0"/>
              </w:tabs>
              <w:ind w:right="-6"/>
              <w:rPr>
                <w:sz w:val="24"/>
                <w:szCs w:val="24"/>
                <w:lang w:val="lt-LT"/>
              </w:rPr>
            </w:pPr>
            <w:r w:rsidRPr="00490683">
              <w:rPr>
                <w:sz w:val="24"/>
                <w:szCs w:val="24"/>
                <w:lang w:val="lt-LT"/>
              </w:rPr>
              <w:t xml:space="preserve">                                    Rasa Melnikienė</w:t>
            </w:r>
          </w:p>
          <w:p w:rsidR="0072552F" w:rsidRPr="00490683" w:rsidRDefault="0072552F" w:rsidP="0094469D">
            <w:pPr>
              <w:tabs>
                <w:tab w:val="left" w:pos="0"/>
              </w:tabs>
              <w:ind w:right="-6"/>
              <w:rPr>
                <w:b/>
                <w:sz w:val="24"/>
                <w:szCs w:val="24"/>
                <w:lang w:val="lt-LT"/>
              </w:rPr>
            </w:pPr>
          </w:p>
        </w:tc>
      </w:tr>
    </w:tbl>
    <w:p w:rsidR="005B477A" w:rsidRPr="009F711B" w:rsidRDefault="005B477A" w:rsidP="00880D76">
      <w:pPr>
        <w:rPr>
          <w:strike/>
          <w:lang w:val="lt-LT"/>
        </w:rPr>
      </w:pPr>
    </w:p>
    <w:sectPr w:rsidR="005B477A" w:rsidRPr="009F711B" w:rsidSect="00F95F4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1C0C" w:rsidRDefault="001F1C0C" w:rsidP="00F95F41">
      <w:r>
        <w:separator/>
      </w:r>
    </w:p>
  </w:endnote>
  <w:endnote w:type="continuationSeparator" w:id="0">
    <w:p w:rsidR="001F1C0C" w:rsidRDefault="001F1C0C"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Bold">
    <w:altName w:val="Times New Roman"/>
    <w:charset w:val="00"/>
    <w:family w:val="auto"/>
    <w:pitch w:val="default"/>
  </w:font>
  <w:font w:name="TimesNewRomanItalic">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1C0C" w:rsidRDefault="001F1C0C" w:rsidP="00F95F41">
      <w:r>
        <w:separator/>
      </w:r>
    </w:p>
  </w:footnote>
  <w:footnote w:type="continuationSeparator" w:id="0">
    <w:p w:rsidR="001F1C0C" w:rsidRDefault="001F1C0C" w:rsidP="00F95F41">
      <w:r>
        <w:continuationSeparator/>
      </w:r>
    </w:p>
  </w:footnote>
  <w:footnote w:id="1">
    <w:p w:rsidR="001D3000" w:rsidRDefault="001D3000" w:rsidP="00E24871">
      <w:pPr>
        <w:pStyle w:val="FootnoteText"/>
        <w:spacing w:line="240" w:lineRule="auto"/>
      </w:pPr>
      <w:r>
        <w:rPr>
          <w:rStyle w:val="FootnoteReference"/>
        </w:rPr>
        <w:footnoteRef/>
      </w:r>
      <w:r>
        <w:t xml:space="preserve"> </w:t>
      </w:r>
      <w:r w:rsidRPr="0024523E">
        <w:t xml:space="preserve">Nacionalinės mokėjimo agentūros prie Žemės ūkio ministerijos informacijos saugumo politikos santrauka skelbiama </w:t>
      </w:r>
      <w:hyperlink r:id="rId1" w:history="1">
        <w:r w:rsidRPr="0024523E">
          <w:rPr>
            <w:rStyle w:val="Hyperlink"/>
          </w:rPr>
          <w:t>www.nma.lt</w:t>
        </w:r>
      </w:hyperlink>
      <w:r w:rsidRPr="0024523E">
        <w:t xml:space="preserve"> skiltyje Veikla/Informacijos sauga.</w:t>
      </w:r>
    </w:p>
  </w:footnote>
  <w:footnote w:id="2">
    <w:p w:rsidR="001D3000" w:rsidRPr="00EB607E" w:rsidRDefault="001D3000" w:rsidP="00DB366F">
      <w:pPr>
        <w:pStyle w:val="FootnoteText"/>
        <w:spacing w:line="240" w:lineRule="auto"/>
        <w:rPr>
          <w:sz w:val="14"/>
          <w:szCs w:val="14"/>
        </w:rPr>
      </w:pPr>
      <w:r w:rsidRPr="00EB607E">
        <w:rPr>
          <w:rStyle w:val="FootnoteReference"/>
          <w:sz w:val="14"/>
          <w:szCs w:val="14"/>
        </w:rPr>
        <w:footnoteRef/>
      </w:r>
      <w:r w:rsidRPr="00EB607E">
        <w:rPr>
          <w:sz w:val="14"/>
          <w:szCs w:val="14"/>
        </w:rPr>
        <w:t xml:space="preserve"> </w:t>
      </w:r>
      <w:r>
        <w:rPr>
          <w:sz w:val="14"/>
          <w:szCs w:val="14"/>
        </w:rPr>
        <w:t>NMA</w:t>
      </w:r>
      <w:r w:rsidRPr="00EB607E">
        <w:rPr>
          <w:sz w:val="14"/>
          <w:szCs w:val="14"/>
          <w:lang w:val="ru-RU"/>
        </w:rPr>
        <w:t xml:space="preserve"> neįsipareigoja nusipirkti viso nurodyto Paslaugų</w:t>
      </w:r>
      <w:r>
        <w:rPr>
          <w:sz w:val="14"/>
          <w:szCs w:val="14"/>
        </w:rPr>
        <w:t xml:space="preserve"> kiekio</w:t>
      </w:r>
      <w:r w:rsidRPr="00EB607E">
        <w:rPr>
          <w:sz w:val="14"/>
          <w:szCs w:val="14"/>
          <w:lang w:val="ru-RU"/>
        </w:rPr>
        <w:t xml:space="preserve"> </w:t>
      </w:r>
      <w:r>
        <w:rPr>
          <w:sz w:val="14"/>
          <w:szCs w:val="14"/>
        </w:rPr>
        <w:t>(</w:t>
      </w:r>
      <w:r w:rsidRPr="00EB607E">
        <w:rPr>
          <w:sz w:val="14"/>
          <w:szCs w:val="14"/>
          <w:lang w:val="ru-RU"/>
        </w:rPr>
        <w:t>apimties</w:t>
      </w:r>
      <w:r>
        <w:rPr>
          <w:sz w:val="14"/>
          <w:szCs w:val="14"/>
        </w:rPr>
        <w:t>)</w:t>
      </w:r>
      <w:r w:rsidRPr="00EB607E">
        <w:rPr>
          <w:sz w:val="14"/>
          <w:szCs w:val="14"/>
          <w:lang w:val="ru-RU"/>
        </w:rPr>
        <w:t xml:space="preserve">, tačiau pirkimo sutarties vykdymo metu Paslaugų </w:t>
      </w:r>
      <w:r>
        <w:rPr>
          <w:sz w:val="14"/>
          <w:szCs w:val="14"/>
        </w:rPr>
        <w:t>kiekis (apimtis)</w:t>
      </w:r>
      <w:r w:rsidRPr="00EB607E">
        <w:rPr>
          <w:sz w:val="14"/>
          <w:szCs w:val="14"/>
          <w:lang w:val="ru-RU"/>
        </w:rPr>
        <w:t xml:space="preserve"> gali </w:t>
      </w:r>
      <w:r w:rsidRPr="00EB607E">
        <w:rPr>
          <w:sz w:val="14"/>
          <w:szCs w:val="14"/>
        </w:rPr>
        <w:t>didėti</w:t>
      </w:r>
      <w:r w:rsidRPr="00EB607E">
        <w:rPr>
          <w:sz w:val="14"/>
          <w:szCs w:val="14"/>
          <w:lang w:val="ru-RU"/>
        </w:rPr>
        <w:t xml:space="preserve"> ne daugiau kaip </w:t>
      </w:r>
      <w:r>
        <w:rPr>
          <w:sz w:val="14"/>
          <w:szCs w:val="14"/>
        </w:rPr>
        <w:t>3</w:t>
      </w:r>
      <w:r w:rsidRPr="00EB607E">
        <w:rPr>
          <w:sz w:val="14"/>
          <w:szCs w:val="14"/>
          <w:lang w:val="ru-RU"/>
        </w:rPr>
        <w:t>0 procentų nurodyt</w:t>
      </w:r>
      <w:r w:rsidRPr="00EB607E">
        <w:rPr>
          <w:sz w:val="14"/>
          <w:szCs w:val="14"/>
        </w:rPr>
        <w:t>o</w:t>
      </w:r>
      <w:r w:rsidRPr="00EB607E">
        <w:rPr>
          <w:sz w:val="14"/>
          <w:szCs w:val="14"/>
          <w:lang w:val="ru-RU"/>
        </w:rPr>
        <w:t xml:space="preserve"> Paslaugų </w:t>
      </w:r>
      <w:r>
        <w:rPr>
          <w:sz w:val="14"/>
          <w:szCs w:val="14"/>
        </w:rPr>
        <w:t>kiekio (</w:t>
      </w:r>
      <w:r w:rsidRPr="00EB607E">
        <w:rPr>
          <w:sz w:val="14"/>
          <w:szCs w:val="14"/>
          <w:lang w:val="ru-RU"/>
        </w:rPr>
        <w:t>apim</w:t>
      </w:r>
      <w:r w:rsidRPr="00EB607E">
        <w:rPr>
          <w:sz w:val="14"/>
          <w:szCs w:val="14"/>
        </w:rPr>
        <w:t>ties</w:t>
      </w:r>
      <w:r>
        <w:rPr>
          <w:sz w:val="14"/>
          <w:szCs w:val="14"/>
        </w:rPr>
        <w:t>)</w:t>
      </w:r>
      <w:r w:rsidRPr="00EB607E">
        <w:rPr>
          <w:sz w:val="14"/>
          <w:szCs w:val="14"/>
          <w:lang w:val="ru-RU"/>
        </w:rPr>
        <w:t xml:space="preserve"> taikant </w:t>
      </w:r>
      <w:r>
        <w:rPr>
          <w:sz w:val="14"/>
          <w:szCs w:val="14"/>
        </w:rPr>
        <w:t>T</w:t>
      </w:r>
      <w:r w:rsidRPr="00EB607E">
        <w:rPr>
          <w:sz w:val="14"/>
          <w:szCs w:val="14"/>
          <w:lang w:val="ru-RU"/>
        </w:rPr>
        <w:t>e</w:t>
      </w:r>
      <w:r>
        <w:rPr>
          <w:sz w:val="14"/>
          <w:szCs w:val="14"/>
        </w:rPr>
        <w:t>i</w:t>
      </w:r>
      <w:r w:rsidRPr="00EB607E">
        <w:rPr>
          <w:sz w:val="14"/>
          <w:szCs w:val="14"/>
          <w:lang w:val="ru-RU"/>
        </w:rPr>
        <w:t>kėjo nurodytą</w:t>
      </w:r>
      <w:r>
        <w:rPr>
          <w:sz w:val="14"/>
          <w:szCs w:val="14"/>
        </w:rPr>
        <w:t xml:space="preserve"> 1 vnt. paslaugos įkainį</w:t>
      </w:r>
      <w:r w:rsidRPr="00EB607E">
        <w:rPr>
          <w:sz w:val="14"/>
          <w:szCs w:val="14"/>
          <w:lang w:val="ru-RU"/>
        </w:rPr>
        <w:t>.</w:t>
      </w:r>
    </w:p>
  </w:footnote>
  <w:footnote w:id="3">
    <w:p w:rsidR="001D3000" w:rsidRPr="00EB607E" w:rsidRDefault="001D3000" w:rsidP="00E24871">
      <w:pPr>
        <w:pStyle w:val="FootnoteText"/>
        <w:spacing w:line="240" w:lineRule="auto"/>
        <w:rPr>
          <w:sz w:val="14"/>
          <w:szCs w:val="14"/>
        </w:rPr>
      </w:pPr>
      <w:r w:rsidRPr="00EB607E">
        <w:rPr>
          <w:rStyle w:val="FootnoteReference"/>
          <w:sz w:val="14"/>
          <w:szCs w:val="14"/>
        </w:rPr>
        <w:footnoteRef/>
      </w:r>
      <w:r w:rsidRPr="00EB607E">
        <w:rPr>
          <w:sz w:val="14"/>
          <w:szCs w:val="14"/>
        </w:rPr>
        <w:t xml:space="preserve"> </w:t>
      </w:r>
      <w:r>
        <w:rPr>
          <w:sz w:val="14"/>
          <w:szCs w:val="14"/>
        </w:rPr>
        <w:t>NMA</w:t>
      </w:r>
      <w:r w:rsidRPr="00EB607E">
        <w:rPr>
          <w:sz w:val="14"/>
          <w:szCs w:val="14"/>
          <w:lang w:val="ru-RU"/>
        </w:rPr>
        <w:t xml:space="preserve"> neįsipareigoja nusipirkti viso nurodyto Paslaugų</w:t>
      </w:r>
      <w:r>
        <w:rPr>
          <w:sz w:val="14"/>
          <w:szCs w:val="14"/>
        </w:rPr>
        <w:t xml:space="preserve"> kiekio</w:t>
      </w:r>
      <w:r w:rsidRPr="00EB607E">
        <w:rPr>
          <w:sz w:val="14"/>
          <w:szCs w:val="14"/>
          <w:lang w:val="ru-RU"/>
        </w:rPr>
        <w:t xml:space="preserve"> </w:t>
      </w:r>
      <w:r>
        <w:rPr>
          <w:sz w:val="14"/>
          <w:szCs w:val="14"/>
        </w:rPr>
        <w:t>(</w:t>
      </w:r>
      <w:r w:rsidRPr="00EB607E">
        <w:rPr>
          <w:sz w:val="14"/>
          <w:szCs w:val="14"/>
          <w:lang w:val="ru-RU"/>
        </w:rPr>
        <w:t>apimties</w:t>
      </w:r>
      <w:r>
        <w:rPr>
          <w:sz w:val="14"/>
          <w:szCs w:val="14"/>
        </w:rPr>
        <w:t>)</w:t>
      </w:r>
      <w:r w:rsidRPr="00EB607E">
        <w:rPr>
          <w:sz w:val="14"/>
          <w:szCs w:val="14"/>
          <w:lang w:val="ru-RU"/>
        </w:rPr>
        <w:t xml:space="preserve">, tačiau pirkimo sutarties vykdymo metu Paslaugų </w:t>
      </w:r>
      <w:r>
        <w:rPr>
          <w:sz w:val="14"/>
          <w:szCs w:val="14"/>
        </w:rPr>
        <w:t>kiekis (apimtis)</w:t>
      </w:r>
      <w:r w:rsidRPr="00EB607E">
        <w:rPr>
          <w:sz w:val="14"/>
          <w:szCs w:val="14"/>
          <w:lang w:val="ru-RU"/>
        </w:rPr>
        <w:t xml:space="preserve"> gali </w:t>
      </w:r>
      <w:r w:rsidRPr="00EB607E">
        <w:rPr>
          <w:sz w:val="14"/>
          <w:szCs w:val="14"/>
        </w:rPr>
        <w:t>didėti</w:t>
      </w:r>
      <w:r w:rsidRPr="00EB607E">
        <w:rPr>
          <w:sz w:val="14"/>
          <w:szCs w:val="14"/>
          <w:lang w:val="ru-RU"/>
        </w:rPr>
        <w:t xml:space="preserve"> ne daugiau kaip </w:t>
      </w:r>
      <w:r>
        <w:rPr>
          <w:sz w:val="14"/>
          <w:szCs w:val="14"/>
        </w:rPr>
        <w:t>3</w:t>
      </w:r>
      <w:r w:rsidRPr="00EB607E">
        <w:rPr>
          <w:sz w:val="14"/>
          <w:szCs w:val="14"/>
          <w:lang w:val="ru-RU"/>
        </w:rPr>
        <w:t>0 procentų nurodyt</w:t>
      </w:r>
      <w:r w:rsidRPr="00EB607E">
        <w:rPr>
          <w:sz w:val="14"/>
          <w:szCs w:val="14"/>
        </w:rPr>
        <w:t>o</w:t>
      </w:r>
      <w:r w:rsidRPr="00EB607E">
        <w:rPr>
          <w:sz w:val="14"/>
          <w:szCs w:val="14"/>
          <w:lang w:val="ru-RU"/>
        </w:rPr>
        <w:t xml:space="preserve"> Paslaugų </w:t>
      </w:r>
      <w:r>
        <w:rPr>
          <w:sz w:val="14"/>
          <w:szCs w:val="14"/>
        </w:rPr>
        <w:t>kiekio (</w:t>
      </w:r>
      <w:r w:rsidRPr="00EB607E">
        <w:rPr>
          <w:sz w:val="14"/>
          <w:szCs w:val="14"/>
          <w:lang w:val="ru-RU"/>
        </w:rPr>
        <w:t>apim</w:t>
      </w:r>
      <w:r w:rsidRPr="00EB607E">
        <w:rPr>
          <w:sz w:val="14"/>
          <w:szCs w:val="14"/>
        </w:rPr>
        <w:t>ties</w:t>
      </w:r>
      <w:r>
        <w:rPr>
          <w:sz w:val="14"/>
          <w:szCs w:val="14"/>
        </w:rPr>
        <w:t>)</w:t>
      </w:r>
      <w:r w:rsidRPr="00EB607E">
        <w:rPr>
          <w:sz w:val="14"/>
          <w:szCs w:val="14"/>
          <w:lang w:val="ru-RU"/>
        </w:rPr>
        <w:t xml:space="preserve"> taikant </w:t>
      </w:r>
      <w:r>
        <w:rPr>
          <w:sz w:val="14"/>
          <w:szCs w:val="14"/>
        </w:rPr>
        <w:t>T</w:t>
      </w:r>
      <w:r w:rsidRPr="00EB607E">
        <w:rPr>
          <w:sz w:val="14"/>
          <w:szCs w:val="14"/>
          <w:lang w:val="ru-RU"/>
        </w:rPr>
        <w:t>e</w:t>
      </w:r>
      <w:r>
        <w:rPr>
          <w:sz w:val="14"/>
          <w:szCs w:val="14"/>
        </w:rPr>
        <w:t>i</w:t>
      </w:r>
      <w:r w:rsidRPr="00EB607E">
        <w:rPr>
          <w:sz w:val="14"/>
          <w:szCs w:val="14"/>
          <w:lang w:val="ru-RU"/>
        </w:rPr>
        <w:t>kėjo nurodytą</w:t>
      </w:r>
      <w:r>
        <w:rPr>
          <w:sz w:val="14"/>
          <w:szCs w:val="14"/>
        </w:rPr>
        <w:t xml:space="preserve"> 1 vnt. paslaugos įkainį</w:t>
      </w:r>
      <w:r w:rsidRPr="00EB607E">
        <w:rPr>
          <w:sz w:val="14"/>
          <w:szCs w:val="14"/>
          <w:lang w:val="ru-RU"/>
        </w:rPr>
        <w:t>.</w:t>
      </w:r>
    </w:p>
  </w:footnote>
  <w:footnote w:id="4">
    <w:p w:rsidR="001D3000" w:rsidRPr="00C26E15" w:rsidRDefault="001D3000" w:rsidP="00E24871">
      <w:pPr>
        <w:pStyle w:val="FootnoteText"/>
        <w:spacing w:line="240" w:lineRule="auto"/>
      </w:pPr>
      <w:r w:rsidRPr="00C26E15">
        <w:rPr>
          <w:rStyle w:val="FootnoteReference"/>
        </w:rPr>
        <w:footnoteRef/>
      </w:r>
      <w:r w:rsidRPr="00C26E15">
        <w:t xml:space="preserve"> </w:t>
      </w:r>
      <w:r w:rsidRPr="00741FA5">
        <w:t xml:space="preserve">Nacionalinės mokėjimo agentūros prie Žemės ūkio ministerijos informacijos saugumo politikos santrauka skelbiama </w:t>
      </w:r>
      <w:hyperlink r:id="rId2" w:history="1">
        <w:r w:rsidRPr="00741FA5">
          <w:rPr>
            <w:rStyle w:val="Hyperlink"/>
          </w:rPr>
          <w:t>www.nma.lt</w:t>
        </w:r>
      </w:hyperlink>
      <w:r w:rsidRPr="00741FA5">
        <w:t xml:space="preserve"> skiltyje Veikla/Informacijos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0006085"/>
      <w:docPartObj>
        <w:docPartGallery w:val="Page Numbers (Top of Page)"/>
        <w:docPartUnique/>
      </w:docPartObj>
    </w:sdtPr>
    <w:sdtEndPr/>
    <w:sdtContent>
      <w:p w:rsidR="001D3000" w:rsidRDefault="001D3000" w:rsidP="008E2BDC">
        <w:pPr>
          <w:pStyle w:val="Header"/>
          <w:spacing w:before="720"/>
          <w:jc w:val="center"/>
        </w:pPr>
        <w:r>
          <w:fldChar w:fldCharType="begin"/>
        </w:r>
        <w:r>
          <w:instrText>PAGE   \* MERGEFORMAT</w:instrText>
        </w:r>
        <w:r>
          <w:fldChar w:fldCharType="separate"/>
        </w:r>
        <w:r>
          <w:rPr>
            <w:noProof/>
          </w:rPr>
          <w:t>6</w:t>
        </w:r>
        <w:r>
          <w:fldChar w:fldCharType="end"/>
        </w:r>
      </w:p>
    </w:sdtContent>
  </w:sdt>
  <w:p w:rsidR="001D3000" w:rsidRDefault="001D3000" w:rsidP="008E2BD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0427587"/>
      <w:docPartObj>
        <w:docPartGallery w:val="Page Numbers (Top of Page)"/>
        <w:docPartUnique/>
      </w:docPartObj>
    </w:sdtPr>
    <w:sdtEndPr/>
    <w:sdtContent>
      <w:p w:rsidR="001D3000" w:rsidRDefault="001D3000">
        <w:pPr>
          <w:pStyle w:val="Header"/>
          <w:jc w:val="center"/>
        </w:pPr>
        <w:r>
          <w:fldChar w:fldCharType="begin"/>
        </w:r>
        <w:r>
          <w:instrText>PAGE   \* MERGEFORMAT</w:instrText>
        </w:r>
        <w:r>
          <w:fldChar w:fldCharType="separate"/>
        </w:r>
        <w:r w:rsidRPr="00BD1213">
          <w:rPr>
            <w:noProof/>
            <w:lang w:val="lt-LT"/>
          </w:rPr>
          <w:t>8</w:t>
        </w:r>
        <w:r>
          <w:fldChar w:fldCharType="end"/>
        </w:r>
      </w:p>
    </w:sdtContent>
  </w:sdt>
  <w:p w:rsidR="001D3000" w:rsidRDefault="001D3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57EF"/>
    <w:multiLevelType w:val="multilevel"/>
    <w:tmpl w:val="3880E1E6"/>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6A37DC"/>
    <w:multiLevelType w:val="multilevel"/>
    <w:tmpl w:val="38429398"/>
    <w:lvl w:ilvl="0">
      <w:start w:val="1"/>
      <w:numFmt w:val="decimal"/>
      <w:lvlText w:val="%1."/>
      <w:lvlJc w:val="left"/>
      <w:pPr>
        <w:tabs>
          <w:tab w:val="num" w:pos="1440"/>
        </w:tabs>
        <w:ind w:left="1440" w:hanging="720"/>
      </w:pPr>
      <w:rPr>
        <w:rFonts w:cs="Times New Roman" w:hint="default"/>
        <w:b w:val="0"/>
        <w:color w:val="auto"/>
      </w:rPr>
    </w:lvl>
    <w:lvl w:ilvl="1">
      <w:start w:val="1"/>
      <w:numFmt w:val="decimal"/>
      <w:lvlText w:val="%1.%2."/>
      <w:lvlJc w:val="left"/>
      <w:pPr>
        <w:tabs>
          <w:tab w:val="num" w:pos="1980"/>
        </w:tabs>
        <w:ind w:left="1980" w:hanging="720"/>
      </w:pPr>
      <w:rPr>
        <w:rFonts w:ascii="Tahoma" w:hAnsi="Tahoma" w:cs="Tahoma"/>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520"/>
        </w:tabs>
        <w:ind w:left="2520" w:hanging="720"/>
      </w:pPr>
      <w:rPr>
        <w:rFonts w:ascii="Tahoma" w:hAnsi="Tahoma" w:cs="Tahoma"/>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4">
      <w:start w:val="1"/>
      <w:numFmt w:val="none"/>
      <w:lvlText w:val=""/>
      <w:lvlJc w:val="left"/>
      <w:pPr>
        <w:tabs>
          <w:tab w:val="num" w:pos="1080"/>
        </w:tabs>
        <w:ind w:left="1080" w:hanging="1080"/>
      </w:pPr>
      <w:rPr>
        <w:rFonts w:cs="Times New Roman" w:hint="default"/>
      </w:rPr>
    </w:lvl>
    <w:lvl w:ilvl="5">
      <w:start w:val="1"/>
      <w:numFmt w:val="none"/>
      <w:lvlText w:val=""/>
      <w:lvlJc w:val="left"/>
      <w:pPr>
        <w:tabs>
          <w:tab w:val="num" w:pos="1080"/>
        </w:tabs>
        <w:ind w:left="1080" w:hanging="1080"/>
      </w:pPr>
      <w:rPr>
        <w:rFonts w:cs="Times New Roman" w:hint="default"/>
      </w:rPr>
    </w:lvl>
    <w:lvl w:ilvl="6">
      <w:start w:val="1"/>
      <w:numFmt w:val="none"/>
      <w:lvlText w:val=""/>
      <w:lvlJc w:val="left"/>
      <w:pPr>
        <w:tabs>
          <w:tab w:val="num" w:pos="1440"/>
        </w:tabs>
        <w:ind w:left="1440" w:hanging="1440"/>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Text w:val=""/>
      <w:lvlJc w:val="left"/>
      <w:pPr>
        <w:tabs>
          <w:tab w:val="num" w:pos="1800"/>
        </w:tabs>
        <w:ind w:left="1800" w:hanging="1800"/>
      </w:pPr>
      <w:rPr>
        <w:rFonts w:cs="Times New Roman" w:hint="default"/>
      </w:rPr>
    </w:lvl>
  </w:abstractNum>
  <w:abstractNum w:abstractNumId="2" w15:restartNumberingAfterBreak="0">
    <w:nsid w:val="050A7FDB"/>
    <w:multiLevelType w:val="hybridMultilevel"/>
    <w:tmpl w:val="472A78A2"/>
    <w:lvl w:ilvl="0" w:tplc="2C843374">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0479D8"/>
    <w:multiLevelType w:val="singleLevel"/>
    <w:tmpl w:val="38D48ACE"/>
    <w:lvl w:ilvl="0">
      <w:start w:val="4"/>
      <w:numFmt w:val="decimal"/>
      <w:lvlText w:val="%1."/>
      <w:legacy w:legacy="1" w:legacySpace="0" w:legacyIndent="283"/>
      <w:lvlJc w:val="left"/>
      <w:rPr>
        <w:rFonts w:ascii="Times New Roman" w:hAnsi="Times New Roman" w:cs="Times New Roman" w:hint="default"/>
      </w:rPr>
    </w:lvl>
  </w:abstractNum>
  <w:abstractNum w:abstractNumId="4" w15:restartNumberingAfterBreak="0">
    <w:nsid w:val="065B79E4"/>
    <w:multiLevelType w:val="hybridMultilevel"/>
    <w:tmpl w:val="3998C6B0"/>
    <w:lvl w:ilvl="0" w:tplc="32184FEA">
      <w:start w:val="1"/>
      <w:numFmt w:val="decimal"/>
      <w:lvlText w:val="%1."/>
      <w:lvlJc w:val="left"/>
      <w:pPr>
        <w:ind w:left="1494"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C77E3C"/>
    <w:multiLevelType w:val="singleLevel"/>
    <w:tmpl w:val="5E36B01C"/>
    <w:lvl w:ilvl="0">
      <w:start w:val="1"/>
      <w:numFmt w:val="bullet"/>
      <w:pStyle w:val="LIST--Simple1"/>
      <w:lvlText w:val=""/>
      <w:lvlJc w:val="left"/>
      <w:pPr>
        <w:tabs>
          <w:tab w:val="num" w:pos="360"/>
        </w:tabs>
        <w:ind w:left="360" w:hanging="360"/>
      </w:pPr>
      <w:rPr>
        <w:rFonts w:ascii="Symbol" w:hAnsi="Symbol" w:hint="default"/>
      </w:rPr>
    </w:lvl>
  </w:abstractNum>
  <w:abstractNum w:abstractNumId="6" w15:restartNumberingAfterBreak="0">
    <w:nsid w:val="0BD10C6C"/>
    <w:multiLevelType w:val="hybridMultilevel"/>
    <w:tmpl w:val="E4D8F1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755BA3"/>
    <w:multiLevelType w:val="multilevel"/>
    <w:tmpl w:val="37DEC5E4"/>
    <w:lvl w:ilvl="0">
      <w:start w:val="1"/>
      <w:numFmt w:val="decimal"/>
      <w:lvlText w:val="%1."/>
      <w:lvlJc w:val="left"/>
      <w:pPr>
        <w:tabs>
          <w:tab w:val="num" w:pos="284"/>
        </w:tabs>
        <w:ind w:left="0" w:firstLine="0"/>
      </w:pPr>
      <w:rPr>
        <w:rFonts w:cs="Times New Roman"/>
        <w:b/>
      </w:rPr>
    </w:lvl>
    <w:lvl w:ilvl="1">
      <w:start w:val="1"/>
      <w:numFmt w:val="decimal"/>
      <w:lvlText w:val="%1.%2."/>
      <w:lvlJc w:val="left"/>
      <w:pPr>
        <w:tabs>
          <w:tab w:val="num" w:pos="1107"/>
        </w:tabs>
        <w:ind w:left="1107" w:hanging="567"/>
      </w:pPr>
      <w:rPr>
        <w:rFonts w:cs="Times New Roman"/>
        <w:b w:val="0"/>
        <w:i w:val="0"/>
      </w:rPr>
    </w:lvl>
    <w:lvl w:ilvl="2">
      <w:start w:val="1"/>
      <w:numFmt w:val="decimal"/>
      <w:lvlText w:val="%1.%2.%3."/>
      <w:lvlJc w:val="left"/>
      <w:pPr>
        <w:tabs>
          <w:tab w:val="num" w:pos="1531"/>
        </w:tabs>
        <w:ind w:left="1531" w:hanging="680"/>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E8000E"/>
    <w:multiLevelType w:val="hybridMultilevel"/>
    <w:tmpl w:val="910AC34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2B410645"/>
    <w:multiLevelType w:val="hybridMultilevel"/>
    <w:tmpl w:val="45E28444"/>
    <w:lvl w:ilvl="0" w:tplc="6428D712">
      <w:start w:val="51"/>
      <w:numFmt w:val="decimal"/>
      <w:lvlText w:val="%1."/>
      <w:lvlJc w:val="left"/>
      <w:pPr>
        <w:tabs>
          <w:tab w:val="num" w:pos="1352"/>
        </w:tabs>
        <w:ind w:left="1352" w:hanging="360"/>
      </w:pPr>
      <w:rPr>
        <w:rFonts w:cs="Times New Roman"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E7E5768"/>
    <w:multiLevelType w:val="hybridMultilevel"/>
    <w:tmpl w:val="012C54C2"/>
    <w:lvl w:ilvl="0" w:tplc="6CB01C12">
      <w:start w:val="5"/>
      <w:numFmt w:val="decimal"/>
      <w:lvlText w:val="%1."/>
      <w:lvlJc w:val="left"/>
      <w:pPr>
        <w:ind w:left="360" w:hanging="360"/>
      </w:pPr>
      <w:rPr>
        <w:rFonts w:ascii="Times New Roman" w:hAnsi="Times New Roman" w:cs="Times New Roman" w:hint="default"/>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01F54CC"/>
    <w:multiLevelType w:val="multilevel"/>
    <w:tmpl w:val="132035F8"/>
    <w:lvl w:ilvl="0">
      <w:start w:val="1"/>
      <w:numFmt w:val="decimal"/>
      <w:pStyle w:val="num2"/>
      <w:lvlText w:val="%1."/>
      <w:lvlJc w:val="left"/>
      <w:pPr>
        <w:tabs>
          <w:tab w:val="num" w:pos="1265"/>
        </w:tabs>
        <w:ind w:left="131" w:firstLine="720"/>
      </w:pPr>
      <w:rPr>
        <w:rFonts w:ascii="Times New Roman" w:hAnsi="Times New Roman" w:cs="Times New Roman" w:hint="default"/>
        <w:b w:val="0"/>
        <w:i w:val="0"/>
        <w:sz w:val="24"/>
        <w:u w:val="none"/>
      </w:rPr>
    </w:lvl>
    <w:lvl w:ilvl="1">
      <w:start w:val="1"/>
      <w:numFmt w:val="decimal"/>
      <w:pStyle w:val="Text4"/>
      <w:isLgl/>
      <w:suff w:val="space"/>
      <w:lvlText w:val="%1.%2."/>
      <w:lvlJc w:val="left"/>
      <w:pPr>
        <w:ind w:left="1407" w:firstLine="720"/>
      </w:pPr>
      <w:rPr>
        <w:rFonts w:ascii="Times New Roman" w:hAnsi="Times New Roman" w:cs="Times New Roman"/>
        <w:b w:val="0"/>
        <w:i w:val="0"/>
        <w:caps w:val="0"/>
        <w:smallCaps w:val="0"/>
        <w:strike w:val="0"/>
        <w:dstrike w:val="0"/>
        <w:vanish w:val="0"/>
        <w:color w:val="000000"/>
        <w:spacing w:val="0"/>
        <w:w w:val="100"/>
        <w:kern w:val="0"/>
        <w:position w:val="0"/>
        <w:sz w:val="24"/>
        <w:u w:val="none"/>
        <w:vertAlign w:val="baseline"/>
      </w:rPr>
    </w:lvl>
    <w:lvl w:ilvl="2">
      <w:start w:val="1"/>
      <w:numFmt w:val="decimal"/>
      <w:pStyle w:val="num2"/>
      <w:isLgl/>
      <w:suff w:val="nothing"/>
      <w:lvlText w:val="%1.%2.%3."/>
      <w:lvlJc w:val="left"/>
      <w:pPr>
        <w:ind w:left="-180" w:firstLine="720"/>
      </w:pPr>
      <w:rPr>
        <w:rFonts w:ascii="Times New Roman" w:hAnsi="Times New Roman" w:cs="Times New Roman" w:hint="default"/>
        <w:b w:val="0"/>
        <w:i w:val="0"/>
        <w:sz w:val="24"/>
      </w:rPr>
    </w:lvl>
    <w:lvl w:ilvl="3">
      <w:start w:val="1"/>
      <w:numFmt w:val="decimal"/>
      <w:isLgl/>
      <w:lvlText w:val="%1.%2.%3.%4."/>
      <w:lvlJc w:val="left"/>
      <w:pPr>
        <w:tabs>
          <w:tab w:val="num" w:pos="1440"/>
        </w:tabs>
        <w:ind w:left="-436" w:firstLine="1156"/>
      </w:pPr>
      <w:rPr>
        <w:rFonts w:cs="Times New Roman" w:hint="default"/>
      </w:rPr>
    </w:lvl>
    <w:lvl w:ilvl="4">
      <w:start w:val="1"/>
      <w:numFmt w:val="decimal"/>
      <w:isLgl/>
      <w:lvlText w:val="%1.%2.%3.%4.%5"/>
      <w:lvlJc w:val="left"/>
      <w:pPr>
        <w:tabs>
          <w:tab w:val="num" w:pos="2236"/>
        </w:tabs>
        <w:ind w:left="2236" w:hanging="1080"/>
      </w:pPr>
      <w:rPr>
        <w:rFonts w:cs="Times New Roman" w:hint="default"/>
      </w:rPr>
    </w:lvl>
    <w:lvl w:ilvl="5">
      <w:start w:val="1"/>
      <w:numFmt w:val="decimal"/>
      <w:isLgl/>
      <w:lvlText w:val="%1.%2.%3.%4.%5.%6"/>
      <w:lvlJc w:val="left"/>
      <w:pPr>
        <w:tabs>
          <w:tab w:val="num" w:pos="2236"/>
        </w:tabs>
        <w:ind w:left="2236" w:hanging="1080"/>
      </w:pPr>
      <w:rPr>
        <w:rFonts w:cs="Times New Roman" w:hint="default"/>
      </w:rPr>
    </w:lvl>
    <w:lvl w:ilvl="6">
      <w:start w:val="1"/>
      <w:numFmt w:val="decimal"/>
      <w:isLgl/>
      <w:lvlText w:val="%1.%2.%3.%4.%5.%6.%7"/>
      <w:lvlJc w:val="left"/>
      <w:pPr>
        <w:tabs>
          <w:tab w:val="num" w:pos="2596"/>
        </w:tabs>
        <w:ind w:left="2596" w:hanging="1440"/>
      </w:pPr>
      <w:rPr>
        <w:rFonts w:cs="Times New Roman" w:hint="default"/>
      </w:rPr>
    </w:lvl>
    <w:lvl w:ilvl="7">
      <w:start w:val="1"/>
      <w:numFmt w:val="decimal"/>
      <w:isLgl/>
      <w:lvlText w:val="%1.%2.%3.%4.%5.%6.%7.%8"/>
      <w:lvlJc w:val="left"/>
      <w:pPr>
        <w:tabs>
          <w:tab w:val="num" w:pos="2596"/>
        </w:tabs>
        <w:ind w:left="2596" w:hanging="1440"/>
      </w:pPr>
      <w:rPr>
        <w:rFonts w:cs="Times New Roman" w:hint="default"/>
      </w:rPr>
    </w:lvl>
    <w:lvl w:ilvl="8">
      <w:start w:val="1"/>
      <w:numFmt w:val="decimal"/>
      <w:isLgl/>
      <w:lvlText w:val="%2%1..%3.%4.%5.%6.%7.%8.%9"/>
      <w:lvlJc w:val="left"/>
      <w:pPr>
        <w:tabs>
          <w:tab w:val="num" w:pos="2956"/>
        </w:tabs>
        <w:ind w:left="2596" w:hanging="1440"/>
      </w:pPr>
      <w:rPr>
        <w:rFonts w:cs="Times New Roman" w:hint="default"/>
      </w:rPr>
    </w:lvl>
  </w:abstractNum>
  <w:abstractNum w:abstractNumId="13" w15:restartNumberingAfterBreak="0">
    <w:nsid w:val="303B73EB"/>
    <w:multiLevelType w:val="multilevel"/>
    <w:tmpl w:val="82463A8A"/>
    <w:lvl w:ilvl="0">
      <w:start w:val="1"/>
      <w:numFmt w:val="decimal"/>
      <w:lvlText w:val="%1."/>
      <w:lvlJc w:val="left"/>
      <w:pPr>
        <w:ind w:left="501"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3021" w:hanging="720"/>
      </w:pPr>
      <w:rPr>
        <w:rFonts w:hint="default"/>
      </w:rPr>
    </w:lvl>
    <w:lvl w:ilvl="3">
      <w:start w:val="1"/>
      <w:numFmt w:val="decimal"/>
      <w:lvlText w:val="%1.%2.%3.%4."/>
      <w:lvlJc w:val="left"/>
      <w:pPr>
        <w:ind w:left="4101" w:hanging="720"/>
      </w:pPr>
      <w:rPr>
        <w:rFonts w:hint="default"/>
      </w:rPr>
    </w:lvl>
    <w:lvl w:ilvl="4">
      <w:start w:val="1"/>
      <w:numFmt w:val="decimal"/>
      <w:lvlText w:val="%1.%2.%3.%4.%5."/>
      <w:lvlJc w:val="left"/>
      <w:pPr>
        <w:ind w:left="5541" w:hanging="1080"/>
      </w:pPr>
      <w:rPr>
        <w:rFonts w:hint="default"/>
      </w:rPr>
    </w:lvl>
    <w:lvl w:ilvl="5">
      <w:start w:val="1"/>
      <w:numFmt w:val="decimal"/>
      <w:lvlText w:val="%1.%2.%3.%4.%5.%6."/>
      <w:lvlJc w:val="left"/>
      <w:pPr>
        <w:ind w:left="6621" w:hanging="1080"/>
      </w:pPr>
      <w:rPr>
        <w:rFonts w:hint="default"/>
      </w:rPr>
    </w:lvl>
    <w:lvl w:ilvl="6">
      <w:start w:val="1"/>
      <w:numFmt w:val="decimal"/>
      <w:lvlText w:val="%1.%2.%3.%4.%5.%6.%7."/>
      <w:lvlJc w:val="left"/>
      <w:pPr>
        <w:ind w:left="8061" w:hanging="1440"/>
      </w:pPr>
      <w:rPr>
        <w:rFonts w:hint="default"/>
      </w:rPr>
    </w:lvl>
    <w:lvl w:ilvl="7">
      <w:start w:val="1"/>
      <w:numFmt w:val="decimal"/>
      <w:lvlText w:val="%1.%2.%3.%4.%5.%6.%7.%8."/>
      <w:lvlJc w:val="left"/>
      <w:pPr>
        <w:ind w:left="9141" w:hanging="1440"/>
      </w:pPr>
      <w:rPr>
        <w:rFonts w:hint="default"/>
      </w:rPr>
    </w:lvl>
    <w:lvl w:ilvl="8">
      <w:start w:val="1"/>
      <w:numFmt w:val="decimal"/>
      <w:lvlText w:val="%1.%2.%3.%4.%5.%6.%7.%8.%9."/>
      <w:lvlJc w:val="left"/>
      <w:pPr>
        <w:ind w:left="10581" w:hanging="1800"/>
      </w:pPr>
      <w:rPr>
        <w:rFonts w:hint="default"/>
      </w:rPr>
    </w:lvl>
  </w:abstractNum>
  <w:abstractNum w:abstractNumId="14" w15:restartNumberingAfterBreak="0">
    <w:nsid w:val="325C2CA7"/>
    <w:multiLevelType w:val="multilevel"/>
    <w:tmpl w:val="924266D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6" w15:restartNumberingAfterBreak="0">
    <w:nsid w:val="3A1622AB"/>
    <w:multiLevelType w:val="hybridMultilevel"/>
    <w:tmpl w:val="E72C22B2"/>
    <w:lvl w:ilvl="0" w:tplc="5F0E1268">
      <w:start w:val="1"/>
      <w:numFmt w:val="decimal"/>
      <w:lvlText w:val="%1."/>
      <w:lvlJc w:val="left"/>
      <w:pPr>
        <w:ind w:left="360" w:hanging="360"/>
      </w:pPr>
      <w:rPr>
        <w:rFonts w:ascii="Times New Roman" w:hAnsi="Times New Roman" w:cs="Times New Roman" w:hint="default"/>
        <w:b w:val="0"/>
        <w:i/>
        <w:sz w:val="20"/>
        <w:szCs w:val="2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4784538D"/>
    <w:multiLevelType w:val="hybridMultilevel"/>
    <w:tmpl w:val="D0BEBE64"/>
    <w:lvl w:ilvl="0" w:tplc="96F2670C">
      <w:start w:val="1"/>
      <w:numFmt w:val="upperRoman"/>
      <w:suff w:val="space"/>
      <w:lvlText w:val="%1."/>
      <w:lvlJc w:val="right"/>
      <w:pPr>
        <w:ind w:left="180" w:hanging="180"/>
      </w:pPr>
      <w:rPr>
        <w:rFonts w:ascii="Times New Roman" w:hAnsi="Times New Roman" w:cs="Times New Roman" w:hint="default"/>
        <w:b/>
        <w:i w:val="0"/>
        <w:color w:val="auto"/>
      </w:rPr>
    </w:lvl>
    <w:lvl w:ilvl="1" w:tplc="7D9C5AE0">
      <w:start w:val="1"/>
      <w:numFmt w:val="decimal"/>
      <w:lvlText w:val="%2."/>
      <w:lvlJc w:val="left"/>
      <w:pPr>
        <w:tabs>
          <w:tab w:val="num" w:pos="1440"/>
        </w:tabs>
        <w:ind w:left="1440" w:hanging="360"/>
      </w:pPr>
    </w:lvl>
    <w:lvl w:ilvl="2" w:tplc="AEFC78BC">
      <w:start w:val="1"/>
      <w:numFmt w:val="decimal"/>
      <w:lvlText w:val="%3."/>
      <w:lvlJc w:val="left"/>
      <w:pPr>
        <w:tabs>
          <w:tab w:val="num" w:pos="2160"/>
        </w:tabs>
        <w:ind w:left="2160" w:hanging="360"/>
      </w:pPr>
    </w:lvl>
    <w:lvl w:ilvl="3" w:tplc="50D6ACC6">
      <w:start w:val="1"/>
      <w:numFmt w:val="decimal"/>
      <w:lvlText w:val="%4."/>
      <w:lvlJc w:val="left"/>
      <w:pPr>
        <w:tabs>
          <w:tab w:val="num" w:pos="2880"/>
        </w:tabs>
        <w:ind w:left="2880" w:hanging="360"/>
      </w:pPr>
    </w:lvl>
    <w:lvl w:ilvl="4" w:tplc="D42C47DA">
      <w:start w:val="1"/>
      <w:numFmt w:val="decimal"/>
      <w:lvlText w:val="%5."/>
      <w:lvlJc w:val="left"/>
      <w:pPr>
        <w:tabs>
          <w:tab w:val="num" w:pos="3600"/>
        </w:tabs>
        <w:ind w:left="3600" w:hanging="360"/>
      </w:pPr>
    </w:lvl>
    <w:lvl w:ilvl="5" w:tplc="CFC4515A">
      <w:start w:val="1"/>
      <w:numFmt w:val="decimal"/>
      <w:lvlText w:val="%6."/>
      <w:lvlJc w:val="left"/>
      <w:pPr>
        <w:tabs>
          <w:tab w:val="num" w:pos="4320"/>
        </w:tabs>
        <w:ind w:left="4320" w:hanging="360"/>
      </w:pPr>
    </w:lvl>
    <w:lvl w:ilvl="6" w:tplc="808ACFC2">
      <w:start w:val="1"/>
      <w:numFmt w:val="decimal"/>
      <w:lvlText w:val="%7."/>
      <w:lvlJc w:val="left"/>
      <w:pPr>
        <w:tabs>
          <w:tab w:val="num" w:pos="5040"/>
        </w:tabs>
        <w:ind w:left="5040" w:hanging="360"/>
      </w:pPr>
    </w:lvl>
    <w:lvl w:ilvl="7" w:tplc="FD86C8B0">
      <w:start w:val="1"/>
      <w:numFmt w:val="decimal"/>
      <w:lvlText w:val="%8."/>
      <w:lvlJc w:val="left"/>
      <w:pPr>
        <w:tabs>
          <w:tab w:val="num" w:pos="5760"/>
        </w:tabs>
        <w:ind w:left="5760" w:hanging="360"/>
      </w:pPr>
    </w:lvl>
    <w:lvl w:ilvl="8" w:tplc="8D4897F6">
      <w:start w:val="1"/>
      <w:numFmt w:val="decimal"/>
      <w:lvlText w:val="%9."/>
      <w:lvlJc w:val="left"/>
      <w:pPr>
        <w:tabs>
          <w:tab w:val="num" w:pos="6480"/>
        </w:tabs>
        <w:ind w:left="6480" w:hanging="360"/>
      </w:pPr>
    </w:lvl>
  </w:abstractNum>
  <w:abstractNum w:abstractNumId="18" w15:restartNumberingAfterBreak="0">
    <w:nsid w:val="4B55341E"/>
    <w:multiLevelType w:val="hybridMultilevel"/>
    <w:tmpl w:val="86ACE1B0"/>
    <w:lvl w:ilvl="0" w:tplc="B532EED6">
      <w:start w:val="1"/>
      <w:numFmt w:val="decimal"/>
      <w:lvlText w:val="17.%1."/>
      <w:lvlJc w:val="left"/>
      <w:pPr>
        <w:ind w:left="3338" w:hanging="360"/>
      </w:pPr>
      <w:rPr>
        <w:rFonts w:hint="default"/>
        <w:b w:val="0"/>
        <w:i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217A7A"/>
    <w:multiLevelType w:val="hybridMultilevel"/>
    <w:tmpl w:val="E2E29BF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528335AE"/>
    <w:multiLevelType w:val="hybridMultilevel"/>
    <w:tmpl w:val="C0CCFFB4"/>
    <w:lvl w:ilvl="0" w:tplc="0409000F">
      <w:start w:val="1"/>
      <w:numFmt w:val="decimal"/>
      <w:lvlText w:val="%1."/>
      <w:lvlJc w:val="left"/>
      <w:pPr>
        <w:ind w:left="786"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5E2F0884"/>
    <w:multiLevelType w:val="multilevel"/>
    <w:tmpl w:val="86B68690"/>
    <w:lvl w:ilvl="0">
      <w:start w:val="44"/>
      <w:numFmt w:val="decimal"/>
      <w:suff w:val="space"/>
      <w:lvlText w:val="%1."/>
      <w:lvlJc w:val="left"/>
      <w:pPr>
        <w:ind w:left="1778" w:hanging="360"/>
      </w:pPr>
      <w:rPr>
        <w:rFonts w:hint="default"/>
        <w:b w:val="0"/>
      </w:rPr>
    </w:lvl>
    <w:lvl w:ilvl="1">
      <w:start w:val="1"/>
      <w:numFmt w:val="decimal"/>
      <w:isLgl/>
      <w:suff w:val="space"/>
      <w:lvlText w:val="%1.%2."/>
      <w:lvlJc w:val="left"/>
      <w:pPr>
        <w:ind w:left="1615" w:hanging="480"/>
      </w:pPr>
      <w:rPr>
        <w:rFonts w:hint="default"/>
      </w:rPr>
    </w:lvl>
    <w:lvl w:ilvl="2">
      <w:start w:val="1"/>
      <w:numFmt w:val="decimal"/>
      <w:isLgl/>
      <w:lvlText w:val="%1.%2.%3."/>
      <w:lvlJc w:val="left"/>
      <w:pPr>
        <w:ind w:left="2630" w:hanging="720"/>
      </w:pPr>
      <w:rPr>
        <w:rFonts w:hint="default"/>
      </w:rPr>
    </w:lvl>
    <w:lvl w:ilvl="3">
      <w:start w:val="1"/>
      <w:numFmt w:val="decimal"/>
      <w:isLgl/>
      <w:lvlText w:val="%1.%2.%3.%4."/>
      <w:lvlJc w:val="left"/>
      <w:pPr>
        <w:ind w:left="3405" w:hanging="720"/>
      </w:pPr>
      <w:rPr>
        <w:rFonts w:hint="default"/>
      </w:rPr>
    </w:lvl>
    <w:lvl w:ilvl="4">
      <w:start w:val="1"/>
      <w:numFmt w:val="decimal"/>
      <w:isLgl/>
      <w:lvlText w:val="%1.%2.%3.%4.%5."/>
      <w:lvlJc w:val="left"/>
      <w:pPr>
        <w:ind w:left="4540" w:hanging="1080"/>
      </w:pPr>
      <w:rPr>
        <w:rFonts w:hint="default"/>
      </w:rPr>
    </w:lvl>
    <w:lvl w:ilvl="5">
      <w:start w:val="1"/>
      <w:numFmt w:val="decimal"/>
      <w:isLgl/>
      <w:lvlText w:val="%1.%2.%3.%4.%5.%6."/>
      <w:lvlJc w:val="left"/>
      <w:pPr>
        <w:ind w:left="5315" w:hanging="1080"/>
      </w:pPr>
      <w:rPr>
        <w:rFonts w:hint="default"/>
      </w:rPr>
    </w:lvl>
    <w:lvl w:ilvl="6">
      <w:start w:val="1"/>
      <w:numFmt w:val="decimal"/>
      <w:isLgl/>
      <w:lvlText w:val="%1.%2.%3.%4.%5.%6.%7."/>
      <w:lvlJc w:val="left"/>
      <w:pPr>
        <w:ind w:left="6450" w:hanging="1440"/>
      </w:pPr>
      <w:rPr>
        <w:rFonts w:hint="default"/>
      </w:rPr>
    </w:lvl>
    <w:lvl w:ilvl="7">
      <w:start w:val="1"/>
      <w:numFmt w:val="decimal"/>
      <w:isLgl/>
      <w:lvlText w:val="%1.%2.%3.%4.%5.%6.%7.%8."/>
      <w:lvlJc w:val="left"/>
      <w:pPr>
        <w:ind w:left="7225" w:hanging="1440"/>
      </w:pPr>
      <w:rPr>
        <w:rFonts w:hint="default"/>
      </w:rPr>
    </w:lvl>
    <w:lvl w:ilvl="8">
      <w:start w:val="1"/>
      <w:numFmt w:val="decimal"/>
      <w:isLgl/>
      <w:lvlText w:val="%1.%2.%3.%4.%5.%6.%7.%8.%9."/>
      <w:lvlJc w:val="left"/>
      <w:pPr>
        <w:ind w:left="8360" w:hanging="1800"/>
      </w:pPr>
      <w:rPr>
        <w:rFonts w:hint="default"/>
      </w:rPr>
    </w:lvl>
  </w:abstractNum>
  <w:abstractNum w:abstractNumId="23" w15:restartNumberingAfterBreak="0">
    <w:nsid w:val="5F5215FF"/>
    <w:multiLevelType w:val="multilevel"/>
    <w:tmpl w:val="26D8ACF6"/>
    <w:lvl w:ilvl="0">
      <w:start w:val="1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00"/>
        </w:tabs>
        <w:ind w:left="1200" w:hanging="48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15:restartNumberingAfterBreak="0">
    <w:nsid w:val="62495FAB"/>
    <w:multiLevelType w:val="multilevel"/>
    <w:tmpl w:val="3E86F40E"/>
    <w:lvl w:ilvl="0">
      <w:start w:val="1"/>
      <w:numFmt w:val="upperRoman"/>
      <w:lvlText w:val="%1."/>
      <w:lvlJc w:val="left"/>
      <w:pPr>
        <w:ind w:left="1080" w:hanging="720"/>
      </w:pPr>
      <w:rPr>
        <w:rFonts w:hint="default"/>
        <w:b/>
      </w:rPr>
    </w:lvl>
    <w:lvl w:ilvl="1">
      <w:start w:val="1"/>
      <w:numFmt w:val="decimal"/>
      <w:isLgl/>
      <w:lvlText w:val="%1.%2."/>
      <w:lvlJc w:val="left"/>
      <w:pPr>
        <w:ind w:left="1080" w:hanging="720"/>
      </w:pPr>
      <w:rPr>
        <w:rFonts w:eastAsiaTheme="minorEastAsia" w:hint="default"/>
        <w:b w:val="0"/>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440" w:hanging="1080"/>
      </w:pPr>
      <w:rPr>
        <w:rFonts w:eastAsiaTheme="minorEastAsia" w:hint="default"/>
        <w:b/>
      </w:rPr>
    </w:lvl>
    <w:lvl w:ilvl="4">
      <w:start w:val="1"/>
      <w:numFmt w:val="decimal"/>
      <w:isLgl/>
      <w:lvlText w:val="%1.%2.%3.%4.%5."/>
      <w:lvlJc w:val="left"/>
      <w:pPr>
        <w:ind w:left="1440" w:hanging="1080"/>
      </w:pPr>
      <w:rPr>
        <w:rFonts w:eastAsiaTheme="minorEastAsia" w:hint="default"/>
        <w:b/>
      </w:rPr>
    </w:lvl>
    <w:lvl w:ilvl="5">
      <w:start w:val="1"/>
      <w:numFmt w:val="decimal"/>
      <w:isLgl/>
      <w:lvlText w:val="%1.%2.%3.%4.%5.%6."/>
      <w:lvlJc w:val="left"/>
      <w:pPr>
        <w:ind w:left="1800" w:hanging="1440"/>
      </w:pPr>
      <w:rPr>
        <w:rFonts w:eastAsiaTheme="minorEastAsia" w:hint="default"/>
        <w:b/>
      </w:rPr>
    </w:lvl>
    <w:lvl w:ilvl="6">
      <w:start w:val="1"/>
      <w:numFmt w:val="decimal"/>
      <w:isLgl/>
      <w:lvlText w:val="%1.%2.%3.%4.%5.%6.%7."/>
      <w:lvlJc w:val="left"/>
      <w:pPr>
        <w:ind w:left="1800" w:hanging="1440"/>
      </w:pPr>
      <w:rPr>
        <w:rFonts w:eastAsiaTheme="minorEastAsia" w:hint="default"/>
        <w:b/>
      </w:rPr>
    </w:lvl>
    <w:lvl w:ilvl="7">
      <w:start w:val="1"/>
      <w:numFmt w:val="decimal"/>
      <w:isLgl/>
      <w:lvlText w:val="%1.%2.%3.%4.%5.%6.%7.%8."/>
      <w:lvlJc w:val="left"/>
      <w:pPr>
        <w:ind w:left="2160" w:hanging="1800"/>
      </w:pPr>
      <w:rPr>
        <w:rFonts w:eastAsiaTheme="minorEastAsia" w:hint="default"/>
        <w:b/>
      </w:rPr>
    </w:lvl>
    <w:lvl w:ilvl="8">
      <w:start w:val="1"/>
      <w:numFmt w:val="decimal"/>
      <w:isLgl/>
      <w:lvlText w:val="%1.%2.%3.%4.%5.%6.%7.%8.%9."/>
      <w:lvlJc w:val="left"/>
      <w:pPr>
        <w:ind w:left="2160" w:hanging="1800"/>
      </w:pPr>
      <w:rPr>
        <w:rFonts w:eastAsiaTheme="minorEastAsia" w:hint="default"/>
        <w:b/>
      </w:rPr>
    </w:lvl>
  </w:abstractNum>
  <w:abstractNum w:abstractNumId="25" w15:restartNumberingAfterBreak="0">
    <w:nsid w:val="64CB1093"/>
    <w:multiLevelType w:val="multilevel"/>
    <w:tmpl w:val="09C4185C"/>
    <w:lvl w:ilvl="0">
      <w:start w:val="1"/>
      <w:numFmt w:val="decimal"/>
      <w:lvlText w:val="%1."/>
      <w:lvlJc w:val="left"/>
      <w:pPr>
        <w:ind w:left="1860" w:hanging="1140"/>
      </w:pPr>
      <w:rPr>
        <w:rFonts w:hint="default"/>
        <w:b w:val="0"/>
        <w:i w:val="0"/>
        <w:strike w:val="0"/>
        <w:color w:val="000000" w:themeColor="text1"/>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69DD1A30"/>
    <w:multiLevelType w:val="hybridMultilevel"/>
    <w:tmpl w:val="C428EC52"/>
    <w:lvl w:ilvl="0" w:tplc="AA203742">
      <w:start w:val="1"/>
      <w:numFmt w:val="decimal"/>
      <w:lvlText w:val="%1."/>
      <w:lvlJc w:val="left"/>
      <w:pPr>
        <w:tabs>
          <w:tab w:val="num" w:pos="1352"/>
        </w:tabs>
        <w:ind w:left="1352" w:hanging="360"/>
      </w:pPr>
      <w:rPr>
        <w:rFonts w:cs="Times New Roman" w:hint="default"/>
        <w:b w:val="0"/>
        <w:color w:val="auto"/>
      </w:rPr>
    </w:lvl>
    <w:lvl w:ilvl="1" w:tplc="04270003">
      <w:start w:val="1"/>
      <w:numFmt w:val="lowerLetter"/>
      <w:lvlText w:val="%2."/>
      <w:lvlJc w:val="left"/>
      <w:pPr>
        <w:tabs>
          <w:tab w:val="num" w:pos="1560"/>
        </w:tabs>
        <w:ind w:left="1560" w:hanging="360"/>
      </w:pPr>
      <w:rPr>
        <w:rFonts w:cs="Times New Roman"/>
      </w:rPr>
    </w:lvl>
    <w:lvl w:ilvl="2" w:tplc="E7CAC0D0">
      <w:start w:val="5"/>
      <w:numFmt w:val="upperRoman"/>
      <w:lvlText w:val="%3."/>
      <w:lvlJc w:val="left"/>
      <w:pPr>
        <w:tabs>
          <w:tab w:val="num" w:pos="3420"/>
        </w:tabs>
        <w:ind w:left="3420" w:hanging="720"/>
      </w:pPr>
      <w:rPr>
        <w:rFonts w:cs="Times New Roman" w:hint="default"/>
        <w:b w:val="0"/>
      </w:rPr>
    </w:lvl>
    <w:lvl w:ilvl="3" w:tplc="04270001" w:tentative="1">
      <w:start w:val="1"/>
      <w:numFmt w:val="decimal"/>
      <w:lvlText w:val="%4."/>
      <w:lvlJc w:val="left"/>
      <w:pPr>
        <w:tabs>
          <w:tab w:val="num" w:pos="3600"/>
        </w:tabs>
        <w:ind w:left="3600" w:hanging="360"/>
      </w:pPr>
      <w:rPr>
        <w:rFonts w:cs="Times New Roman"/>
      </w:rPr>
    </w:lvl>
    <w:lvl w:ilvl="4" w:tplc="04270003" w:tentative="1">
      <w:start w:val="1"/>
      <w:numFmt w:val="lowerLetter"/>
      <w:lvlText w:val="%5."/>
      <w:lvlJc w:val="left"/>
      <w:pPr>
        <w:tabs>
          <w:tab w:val="num" w:pos="4320"/>
        </w:tabs>
        <w:ind w:left="4320" w:hanging="360"/>
      </w:pPr>
      <w:rPr>
        <w:rFonts w:cs="Times New Roman"/>
      </w:rPr>
    </w:lvl>
    <w:lvl w:ilvl="5" w:tplc="04270005" w:tentative="1">
      <w:start w:val="1"/>
      <w:numFmt w:val="lowerRoman"/>
      <w:lvlText w:val="%6."/>
      <w:lvlJc w:val="right"/>
      <w:pPr>
        <w:tabs>
          <w:tab w:val="num" w:pos="5040"/>
        </w:tabs>
        <w:ind w:left="5040" w:hanging="180"/>
      </w:pPr>
      <w:rPr>
        <w:rFonts w:cs="Times New Roman"/>
      </w:rPr>
    </w:lvl>
    <w:lvl w:ilvl="6" w:tplc="04270001" w:tentative="1">
      <w:start w:val="1"/>
      <w:numFmt w:val="decimal"/>
      <w:lvlText w:val="%7."/>
      <w:lvlJc w:val="left"/>
      <w:pPr>
        <w:tabs>
          <w:tab w:val="num" w:pos="5760"/>
        </w:tabs>
        <w:ind w:left="5760" w:hanging="360"/>
      </w:pPr>
      <w:rPr>
        <w:rFonts w:cs="Times New Roman"/>
      </w:rPr>
    </w:lvl>
    <w:lvl w:ilvl="7" w:tplc="04270003" w:tentative="1">
      <w:start w:val="1"/>
      <w:numFmt w:val="lowerLetter"/>
      <w:lvlText w:val="%8."/>
      <w:lvlJc w:val="left"/>
      <w:pPr>
        <w:tabs>
          <w:tab w:val="num" w:pos="6480"/>
        </w:tabs>
        <w:ind w:left="6480" w:hanging="360"/>
      </w:pPr>
      <w:rPr>
        <w:rFonts w:cs="Times New Roman"/>
      </w:rPr>
    </w:lvl>
    <w:lvl w:ilvl="8" w:tplc="04270005" w:tentative="1">
      <w:start w:val="1"/>
      <w:numFmt w:val="lowerRoman"/>
      <w:lvlText w:val="%9."/>
      <w:lvlJc w:val="right"/>
      <w:pPr>
        <w:tabs>
          <w:tab w:val="num" w:pos="7200"/>
        </w:tabs>
        <w:ind w:left="7200" w:hanging="180"/>
      </w:pPr>
      <w:rPr>
        <w:rFonts w:cs="Times New Roman"/>
      </w:rPr>
    </w:lvl>
  </w:abstractNum>
  <w:abstractNum w:abstractNumId="27" w15:restartNumberingAfterBreak="0">
    <w:nsid w:val="6A656DAD"/>
    <w:multiLevelType w:val="hybridMultilevel"/>
    <w:tmpl w:val="CDC47958"/>
    <w:lvl w:ilvl="0" w:tplc="879AA1B2">
      <w:start w:val="1"/>
      <w:numFmt w:val="decimal"/>
      <w:lvlText w:val="%1."/>
      <w:lvlJc w:val="left"/>
      <w:pPr>
        <w:tabs>
          <w:tab w:val="num" w:pos="1702"/>
        </w:tabs>
      </w:pPr>
      <w:rPr>
        <w:rFonts w:cs="Times New Roman" w:hint="default"/>
        <w:b w:val="0"/>
        <w:sz w:val="2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E167F11"/>
    <w:multiLevelType w:val="multilevel"/>
    <w:tmpl w:val="924266D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70287991"/>
    <w:multiLevelType w:val="hybridMultilevel"/>
    <w:tmpl w:val="00808B72"/>
    <w:lvl w:ilvl="0" w:tplc="0612201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BE390C"/>
    <w:multiLevelType w:val="multilevel"/>
    <w:tmpl w:val="8A82004E"/>
    <w:lvl w:ilvl="0">
      <w:start w:val="3"/>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C3E2820"/>
    <w:multiLevelType w:val="multilevel"/>
    <w:tmpl w:val="924266D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7D324594"/>
    <w:multiLevelType w:val="hybridMultilevel"/>
    <w:tmpl w:val="05C0D4A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F830FB9"/>
    <w:multiLevelType w:val="hybridMultilevel"/>
    <w:tmpl w:val="CB4495EE"/>
    <w:lvl w:ilvl="0" w:tplc="58B6921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5"/>
  </w:num>
  <w:num w:numId="2">
    <w:abstractNumId w:val="21"/>
  </w:num>
  <w:num w:numId="3">
    <w:abstractNumId w:val="8"/>
  </w:num>
  <w:num w:numId="4">
    <w:abstractNumId w:val="30"/>
  </w:num>
  <w:num w:numId="5">
    <w:abstractNumId w:val="26"/>
  </w:num>
  <w:num w:numId="6">
    <w:abstractNumId w:val="14"/>
  </w:num>
  <w:num w:numId="7">
    <w:abstractNumId w:val="31"/>
  </w:num>
  <w:num w:numId="8">
    <w:abstractNumId w:val="28"/>
  </w:num>
  <w:num w:numId="9">
    <w:abstractNumId w:val="23"/>
  </w:num>
  <w:num w:numId="10">
    <w:abstractNumId w:val="3"/>
  </w:num>
  <w:num w:numId="11">
    <w:abstractNumId w:val="33"/>
  </w:num>
  <w:num w:numId="12">
    <w:abstractNumId w:val="13"/>
  </w:num>
  <w:num w:numId="13">
    <w:abstractNumId w:val="7"/>
  </w:num>
  <w:num w:numId="14">
    <w:abstractNumId w:val="17"/>
  </w:num>
  <w:num w:numId="15">
    <w:abstractNumId w:val="22"/>
  </w:num>
  <w:num w:numId="16">
    <w:abstractNumId w:val="10"/>
  </w:num>
  <w:num w:numId="17">
    <w:abstractNumId w:val="24"/>
  </w:num>
  <w:num w:numId="18">
    <w:abstractNumId w:val="4"/>
  </w:num>
  <w:num w:numId="19">
    <w:abstractNumId w:val="0"/>
  </w:num>
  <w:num w:numId="20">
    <w:abstractNumId w:val="5"/>
  </w:num>
  <w:num w:numId="21">
    <w:abstractNumId w:val="12"/>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7"/>
  </w:num>
  <w:num w:numId="25">
    <w:abstractNumId w:val="29"/>
  </w:num>
  <w:num w:numId="26">
    <w:abstractNumId w:val="15"/>
  </w:num>
  <w:num w:numId="27">
    <w:abstractNumId w:val="20"/>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32"/>
  </w:num>
  <w:num w:numId="31">
    <w:abstractNumId w:val="1"/>
  </w:num>
  <w:num w:numId="32">
    <w:abstractNumId w:val="19"/>
  </w:num>
  <w:num w:numId="33">
    <w:abstractNumId w:val="9"/>
  </w:num>
  <w:num w:numId="34">
    <w:abstractNumId w:val="18"/>
  </w:num>
  <w:num w:numId="35">
    <w:abstractNumId w:val="2"/>
  </w:num>
  <w:num w:numId="36">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294E"/>
    <w:rsid w:val="00003C73"/>
    <w:rsid w:val="00006F34"/>
    <w:rsid w:val="00011AD9"/>
    <w:rsid w:val="00012752"/>
    <w:rsid w:val="000138D0"/>
    <w:rsid w:val="00014EDE"/>
    <w:rsid w:val="00020025"/>
    <w:rsid w:val="000207E3"/>
    <w:rsid w:val="00031C81"/>
    <w:rsid w:val="00034D89"/>
    <w:rsid w:val="00036B9F"/>
    <w:rsid w:val="0003756F"/>
    <w:rsid w:val="000538EF"/>
    <w:rsid w:val="00055A97"/>
    <w:rsid w:val="00061F7E"/>
    <w:rsid w:val="00063F2E"/>
    <w:rsid w:val="00067A1A"/>
    <w:rsid w:val="00074A64"/>
    <w:rsid w:val="0007678E"/>
    <w:rsid w:val="00080455"/>
    <w:rsid w:val="00085082"/>
    <w:rsid w:val="00087E16"/>
    <w:rsid w:val="00095220"/>
    <w:rsid w:val="0009793D"/>
    <w:rsid w:val="000A2DC8"/>
    <w:rsid w:val="000A2FD2"/>
    <w:rsid w:val="000A580D"/>
    <w:rsid w:val="000A5F1D"/>
    <w:rsid w:val="000B0B0C"/>
    <w:rsid w:val="000E183E"/>
    <w:rsid w:val="000E3950"/>
    <w:rsid w:val="000E44F7"/>
    <w:rsid w:val="000E6B85"/>
    <w:rsid w:val="000F2EB8"/>
    <w:rsid w:val="000F50B7"/>
    <w:rsid w:val="000F66BF"/>
    <w:rsid w:val="000F6C76"/>
    <w:rsid w:val="00104F75"/>
    <w:rsid w:val="0010673D"/>
    <w:rsid w:val="001156B1"/>
    <w:rsid w:val="0011624D"/>
    <w:rsid w:val="001175A5"/>
    <w:rsid w:val="001203CC"/>
    <w:rsid w:val="00126223"/>
    <w:rsid w:val="001279F2"/>
    <w:rsid w:val="00130D67"/>
    <w:rsid w:val="001317FF"/>
    <w:rsid w:val="0013495D"/>
    <w:rsid w:val="00134B28"/>
    <w:rsid w:val="00137B7C"/>
    <w:rsid w:val="00144162"/>
    <w:rsid w:val="00145E8D"/>
    <w:rsid w:val="001460AC"/>
    <w:rsid w:val="001577E6"/>
    <w:rsid w:val="0016243C"/>
    <w:rsid w:val="00185BFC"/>
    <w:rsid w:val="00186499"/>
    <w:rsid w:val="001867CF"/>
    <w:rsid w:val="00190AEB"/>
    <w:rsid w:val="001B0CAB"/>
    <w:rsid w:val="001C6122"/>
    <w:rsid w:val="001D1085"/>
    <w:rsid w:val="001D3000"/>
    <w:rsid w:val="001E5243"/>
    <w:rsid w:val="001E5FDD"/>
    <w:rsid w:val="001E63F7"/>
    <w:rsid w:val="001E688F"/>
    <w:rsid w:val="001F0DCA"/>
    <w:rsid w:val="001F1C0C"/>
    <w:rsid w:val="001F67B2"/>
    <w:rsid w:val="001F6CCF"/>
    <w:rsid w:val="002100B2"/>
    <w:rsid w:val="002121D9"/>
    <w:rsid w:val="002127D5"/>
    <w:rsid w:val="0022375C"/>
    <w:rsid w:val="00225888"/>
    <w:rsid w:val="0022696B"/>
    <w:rsid w:val="002279B3"/>
    <w:rsid w:val="00227FD2"/>
    <w:rsid w:val="0023026B"/>
    <w:rsid w:val="002357C3"/>
    <w:rsid w:val="00256D34"/>
    <w:rsid w:val="00267345"/>
    <w:rsid w:val="0027608F"/>
    <w:rsid w:val="002830E9"/>
    <w:rsid w:val="00283D24"/>
    <w:rsid w:val="00287400"/>
    <w:rsid w:val="002909EA"/>
    <w:rsid w:val="002916CA"/>
    <w:rsid w:val="002B092D"/>
    <w:rsid w:val="002B4F18"/>
    <w:rsid w:val="002C2E76"/>
    <w:rsid w:val="002D13E5"/>
    <w:rsid w:val="002D7726"/>
    <w:rsid w:val="002E1140"/>
    <w:rsid w:val="002E1365"/>
    <w:rsid w:val="002E2E23"/>
    <w:rsid w:val="002E4925"/>
    <w:rsid w:val="002E7DA3"/>
    <w:rsid w:val="002F375B"/>
    <w:rsid w:val="002F615E"/>
    <w:rsid w:val="002F64D8"/>
    <w:rsid w:val="0030333A"/>
    <w:rsid w:val="00313777"/>
    <w:rsid w:val="00314DD7"/>
    <w:rsid w:val="003222DD"/>
    <w:rsid w:val="00322803"/>
    <w:rsid w:val="003303EC"/>
    <w:rsid w:val="00330E88"/>
    <w:rsid w:val="00334015"/>
    <w:rsid w:val="00344D76"/>
    <w:rsid w:val="003569EB"/>
    <w:rsid w:val="00362C17"/>
    <w:rsid w:val="00363E5E"/>
    <w:rsid w:val="00372D26"/>
    <w:rsid w:val="00374C9D"/>
    <w:rsid w:val="00374F17"/>
    <w:rsid w:val="003778F2"/>
    <w:rsid w:val="00382DBC"/>
    <w:rsid w:val="00386A04"/>
    <w:rsid w:val="003953F1"/>
    <w:rsid w:val="003971EC"/>
    <w:rsid w:val="003B5686"/>
    <w:rsid w:val="003C08EA"/>
    <w:rsid w:val="003C587D"/>
    <w:rsid w:val="003D1F54"/>
    <w:rsid w:val="003E1F5A"/>
    <w:rsid w:val="003E40B0"/>
    <w:rsid w:val="003F0177"/>
    <w:rsid w:val="003F3ED1"/>
    <w:rsid w:val="003F5C5A"/>
    <w:rsid w:val="004022B1"/>
    <w:rsid w:val="00404311"/>
    <w:rsid w:val="004056EF"/>
    <w:rsid w:val="0040675D"/>
    <w:rsid w:val="00407239"/>
    <w:rsid w:val="00415FCD"/>
    <w:rsid w:val="00420339"/>
    <w:rsid w:val="00425686"/>
    <w:rsid w:val="004276FD"/>
    <w:rsid w:val="00434FE4"/>
    <w:rsid w:val="004360F7"/>
    <w:rsid w:val="0043647D"/>
    <w:rsid w:val="00437613"/>
    <w:rsid w:val="00437875"/>
    <w:rsid w:val="00446B36"/>
    <w:rsid w:val="00447ACF"/>
    <w:rsid w:val="004501F8"/>
    <w:rsid w:val="0045101F"/>
    <w:rsid w:val="00453F8C"/>
    <w:rsid w:val="00457972"/>
    <w:rsid w:val="00464BA1"/>
    <w:rsid w:val="00483A6F"/>
    <w:rsid w:val="00485611"/>
    <w:rsid w:val="00490683"/>
    <w:rsid w:val="0049428E"/>
    <w:rsid w:val="004966C7"/>
    <w:rsid w:val="004967AF"/>
    <w:rsid w:val="004A045D"/>
    <w:rsid w:val="004A06DD"/>
    <w:rsid w:val="004A0A13"/>
    <w:rsid w:val="004A5A89"/>
    <w:rsid w:val="004A5DAB"/>
    <w:rsid w:val="004A5F9F"/>
    <w:rsid w:val="004A7A6C"/>
    <w:rsid w:val="004B2944"/>
    <w:rsid w:val="004C1B59"/>
    <w:rsid w:val="004C748C"/>
    <w:rsid w:val="004D528E"/>
    <w:rsid w:val="004D6526"/>
    <w:rsid w:val="004E238D"/>
    <w:rsid w:val="004E3476"/>
    <w:rsid w:val="004E45A1"/>
    <w:rsid w:val="004E750D"/>
    <w:rsid w:val="004F30EA"/>
    <w:rsid w:val="004F7E23"/>
    <w:rsid w:val="0050179F"/>
    <w:rsid w:val="00505A5C"/>
    <w:rsid w:val="00505DD4"/>
    <w:rsid w:val="00513113"/>
    <w:rsid w:val="00515E33"/>
    <w:rsid w:val="00516B6D"/>
    <w:rsid w:val="00522401"/>
    <w:rsid w:val="00523104"/>
    <w:rsid w:val="005553FA"/>
    <w:rsid w:val="00556934"/>
    <w:rsid w:val="0055738E"/>
    <w:rsid w:val="005573D9"/>
    <w:rsid w:val="00563051"/>
    <w:rsid w:val="00565689"/>
    <w:rsid w:val="00581710"/>
    <w:rsid w:val="005847C8"/>
    <w:rsid w:val="00590265"/>
    <w:rsid w:val="005A07F1"/>
    <w:rsid w:val="005A63B3"/>
    <w:rsid w:val="005B477A"/>
    <w:rsid w:val="005C097E"/>
    <w:rsid w:val="005C4F75"/>
    <w:rsid w:val="006058F2"/>
    <w:rsid w:val="006135DA"/>
    <w:rsid w:val="00613E90"/>
    <w:rsid w:val="00613EA7"/>
    <w:rsid w:val="0062473B"/>
    <w:rsid w:val="0062687E"/>
    <w:rsid w:val="0065119C"/>
    <w:rsid w:val="006557CA"/>
    <w:rsid w:val="00656F1A"/>
    <w:rsid w:val="0066330F"/>
    <w:rsid w:val="00667D27"/>
    <w:rsid w:val="00672CC2"/>
    <w:rsid w:val="00682D32"/>
    <w:rsid w:val="00692399"/>
    <w:rsid w:val="0069323E"/>
    <w:rsid w:val="006A0E19"/>
    <w:rsid w:val="006A113D"/>
    <w:rsid w:val="006A5043"/>
    <w:rsid w:val="006A5303"/>
    <w:rsid w:val="006A6B40"/>
    <w:rsid w:val="006A7A76"/>
    <w:rsid w:val="006B0407"/>
    <w:rsid w:val="006B11FB"/>
    <w:rsid w:val="006D2769"/>
    <w:rsid w:val="006F54C8"/>
    <w:rsid w:val="00701728"/>
    <w:rsid w:val="00705C91"/>
    <w:rsid w:val="007065F8"/>
    <w:rsid w:val="00710170"/>
    <w:rsid w:val="007136CD"/>
    <w:rsid w:val="007148B8"/>
    <w:rsid w:val="00717096"/>
    <w:rsid w:val="007252C8"/>
    <w:rsid w:val="0072552F"/>
    <w:rsid w:val="00725771"/>
    <w:rsid w:val="00727AC0"/>
    <w:rsid w:val="007306FE"/>
    <w:rsid w:val="00731B73"/>
    <w:rsid w:val="00742722"/>
    <w:rsid w:val="0075219A"/>
    <w:rsid w:val="007566BD"/>
    <w:rsid w:val="007568EC"/>
    <w:rsid w:val="00756D92"/>
    <w:rsid w:val="00766FDD"/>
    <w:rsid w:val="007725A5"/>
    <w:rsid w:val="00772D6C"/>
    <w:rsid w:val="00776268"/>
    <w:rsid w:val="00776CC3"/>
    <w:rsid w:val="00783CD1"/>
    <w:rsid w:val="007916AB"/>
    <w:rsid w:val="007918C0"/>
    <w:rsid w:val="007A0349"/>
    <w:rsid w:val="007B03E5"/>
    <w:rsid w:val="007B094F"/>
    <w:rsid w:val="007B0FEE"/>
    <w:rsid w:val="007B102A"/>
    <w:rsid w:val="007B5D54"/>
    <w:rsid w:val="007C0B1E"/>
    <w:rsid w:val="007C18B1"/>
    <w:rsid w:val="007C7F91"/>
    <w:rsid w:val="007D217E"/>
    <w:rsid w:val="007E2B4F"/>
    <w:rsid w:val="007E487F"/>
    <w:rsid w:val="007E7179"/>
    <w:rsid w:val="007E7C12"/>
    <w:rsid w:val="007F2078"/>
    <w:rsid w:val="007F23A6"/>
    <w:rsid w:val="007F563F"/>
    <w:rsid w:val="007F58BE"/>
    <w:rsid w:val="00801C9B"/>
    <w:rsid w:val="00803DE8"/>
    <w:rsid w:val="00806BFC"/>
    <w:rsid w:val="00823913"/>
    <w:rsid w:val="00827754"/>
    <w:rsid w:val="00830125"/>
    <w:rsid w:val="00830BF3"/>
    <w:rsid w:val="00850285"/>
    <w:rsid w:val="0085031C"/>
    <w:rsid w:val="008575C3"/>
    <w:rsid w:val="00857BBB"/>
    <w:rsid w:val="00862AA9"/>
    <w:rsid w:val="0086573B"/>
    <w:rsid w:val="00872F5D"/>
    <w:rsid w:val="00880B3F"/>
    <w:rsid w:val="00880D76"/>
    <w:rsid w:val="00883198"/>
    <w:rsid w:val="008933E1"/>
    <w:rsid w:val="00896759"/>
    <w:rsid w:val="008975B1"/>
    <w:rsid w:val="008A1EE1"/>
    <w:rsid w:val="008A742E"/>
    <w:rsid w:val="008B0E92"/>
    <w:rsid w:val="008B261B"/>
    <w:rsid w:val="008B3B7C"/>
    <w:rsid w:val="008B4041"/>
    <w:rsid w:val="008C728E"/>
    <w:rsid w:val="008D18CD"/>
    <w:rsid w:val="008D7407"/>
    <w:rsid w:val="008E2BDC"/>
    <w:rsid w:val="008E41B1"/>
    <w:rsid w:val="008F7006"/>
    <w:rsid w:val="008F74BF"/>
    <w:rsid w:val="00900E53"/>
    <w:rsid w:val="009044E0"/>
    <w:rsid w:val="0090565F"/>
    <w:rsid w:val="00906C7E"/>
    <w:rsid w:val="009231A3"/>
    <w:rsid w:val="009238AE"/>
    <w:rsid w:val="0092687F"/>
    <w:rsid w:val="00927A7A"/>
    <w:rsid w:val="00933FEC"/>
    <w:rsid w:val="009345DE"/>
    <w:rsid w:val="00934B21"/>
    <w:rsid w:val="00936BCD"/>
    <w:rsid w:val="0094135F"/>
    <w:rsid w:val="0094469D"/>
    <w:rsid w:val="00947357"/>
    <w:rsid w:val="009521E1"/>
    <w:rsid w:val="00955FDC"/>
    <w:rsid w:val="00961857"/>
    <w:rsid w:val="00970534"/>
    <w:rsid w:val="0097404A"/>
    <w:rsid w:val="0097658B"/>
    <w:rsid w:val="009837A1"/>
    <w:rsid w:val="00987093"/>
    <w:rsid w:val="00993AF4"/>
    <w:rsid w:val="009975F8"/>
    <w:rsid w:val="009A279C"/>
    <w:rsid w:val="009A38E2"/>
    <w:rsid w:val="009A5B43"/>
    <w:rsid w:val="009C2247"/>
    <w:rsid w:val="009C2426"/>
    <w:rsid w:val="009C7780"/>
    <w:rsid w:val="009D7255"/>
    <w:rsid w:val="009E04B1"/>
    <w:rsid w:val="009E3450"/>
    <w:rsid w:val="009E5D51"/>
    <w:rsid w:val="009F34C3"/>
    <w:rsid w:val="009F6F5E"/>
    <w:rsid w:val="009F711B"/>
    <w:rsid w:val="00A00BA5"/>
    <w:rsid w:val="00A01C73"/>
    <w:rsid w:val="00A16632"/>
    <w:rsid w:val="00A22A55"/>
    <w:rsid w:val="00A22CCC"/>
    <w:rsid w:val="00A25482"/>
    <w:rsid w:val="00A25681"/>
    <w:rsid w:val="00A42DD3"/>
    <w:rsid w:val="00A50146"/>
    <w:rsid w:val="00A60316"/>
    <w:rsid w:val="00A61A68"/>
    <w:rsid w:val="00A7336F"/>
    <w:rsid w:val="00A845A3"/>
    <w:rsid w:val="00A8697F"/>
    <w:rsid w:val="00A94FFB"/>
    <w:rsid w:val="00AA4BAF"/>
    <w:rsid w:val="00AB3ADE"/>
    <w:rsid w:val="00AC01AD"/>
    <w:rsid w:val="00AC02DF"/>
    <w:rsid w:val="00AC4A68"/>
    <w:rsid w:val="00AC51FC"/>
    <w:rsid w:val="00AC5E39"/>
    <w:rsid w:val="00AE0913"/>
    <w:rsid w:val="00AE14DE"/>
    <w:rsid w:val="00AF2FC4"/>
    <w:rsid w:val="00B031DE"/>
    <w:rsid w:val="00B041F6"/>
    <w:rsid w:val="00B0703A"/>
    <w:rsid w:val="00B146A2"/>
    <w:rsid w:val="00B17847"/>
    <w:rsid w:val="00B315BB"/>
    <w:rsid w:val="00B3219C"/>
    <w:rsid w:val="00B35A43"/>
    <w:rsid w:val="00B411FA"/>
    <w:rsid w:val="00B414C5"/>
    <w:rsid w:val="00B462DC"/>
    <w:rsid w:val="00B4715E"/>
    <w:rsid w:val="00B56F45"/>
    <w:rsid w:val="00B61CC2"/>
    <w:rsid w:val="00B64253"/>
    <w:rsid w:val="00B64720"/>
    <w:rsid w:val="00B64813"/>
    <w:rsid w:val="00B678F9"/>
    <w:rsid w:val="00B74471"/>
    <w:rsid w:val="00B8353A"/>
    <w:rsid w:val="00B83C33"/>
    <w:rsid w:val="00B923AD"/>
    <w:rsid w:val="00B92A4D"/>
    <w:rsid w:val="00B94AFA"/>
    <w:rsid w:val="00B9569F"/>
    <w:rsid w:val="00BA4266"/>
    <w:rsid w:val="00BA789B"/>
    <w:rsid w:val="00BB377E"/>
    <w:rsid w:val="00BC0AB5"/>
    <w:rsid w:val="00BC22F3"/>
    <w:rsid w:val="00BC2997"/>
    <w:rsid w:val="00BC29A5"/>
    <w:rsid w:val="00BC31D2"/>
    <w:rsid w:val="00BD1213"/>
    <w:rsid w:val="00BD1625"/>
    <w:rsid w:val="00BD2B95"/>
    <w:rsid w:val="00BD61B4"/>
    <w:rsid w:val="00BD7248"/>
    <w:rsid w:val="00BE6B4D"/>
    <w:rsid w:val="00BF34FF"/>
    <w:rsid w:val="00BF489F"/>
    <w:rsid w:val="00BF6E4D"/>
    <w:rsid w:val="00C042A6"/>
    <w:rsid w:val="00C04B5A"/>
    <w:rsid w:val="00C06519"/>
    <w:rsid w:val="00C15FB9"/>
    <w:rsid w:val="00C16F26"/>
    <w:rsid w:val="00C217DE"/>
    <w:rsid w:val="00C23D56"/>
    <w:rsid w:val="00C30F5D"/>
    <w:rsid w:val="00C329E2"/>
    <w:rsid w:val="00C5063B"/>
    <w:rsid w:val="00C5135D"/>
    <w:rsid w:val="00C54771"/>
    <w:rsid w:val="00C6006A"/>
    <w:rsid w:val="00C666D3"/>
    <w:rsid w:val="00C709C4"/>
    <w:rsid w:val="00C73FF7"/>
    <w:rsid w:val="00C826BD"/>
    <w:rsid w:val="00C867B0"/>
    <w:rsid w:val="00C90586"/>
    <w:rsid w:val="00C92205"/>
    <w:rsid w:val="00C9255A"/>
    <w:rsid w:val="00C94F73"/>
    <w:rsid w:val="00CA56F9"/>
    <w:rsid w:val="00CB14F4"/>
    <w:rsid w:val="00CB321A"/>
    <w:rsid w:val="00CB7470"/>
    <w:rsid w:val="00CD4591"/>
    <w:rsid w:val="00CE545B"/>
    <w:rsid w:val="00CE62AF"/>
    <w:rsid w:val="00CF5874"/>
    <w:rsid w:val="00D000A3"/>
    <w:rsid w:val="00D21DED"/>
    <w:rsid w:val="00D226EF"/>
    <w:rsid w:val="00D46317"/>
    <w:rsid w:val="00D4721F"/>
    <w:rsid w:val="00D55B78"/>
    <w:rsid w:val="00D6277F"/>
    <w:rsid w:val="00D63FCD"/>
    <w:rsid w:val="00D81778"/>
    <w:rsid w:val="00D933A1"/>
    <w:rsid w:val="00DA04B0"/>
    <w:rsid w:val="00DA0BA9"/>
    <w:rsid w:val="00DA1442"/>
    <w:rsid w:val="00DA53B3"/>
    <w:rsid w:val="00DA5F31"/>
    <w:rsid w:val="00DB366F"/>
    <w:rsid w:val="00DB6596"/>
    <w:rsid w:val="00DC03A9"/>
    <w:rsid w:val="00DC3372"/>
    <w:rsid w:val="00DD2921"/>
    <w:rsid w:val="00DD6211"/>
    <w:rsid w:val="00DE438F"/>
    <w:rsid w:val="00DF1DD7"/>
    <w:rsid w:val="00DF23FD"/>
    <w:rsid w:val="00DF3776"/>
    <w:rsid w:val="00DF4ADA"/>
    <w:rsid w:val="00E04279"/>
    <w:rsid w:val="00E050AC"/>
    <w:rsid w:val="00E0537A"/>
    <w:rsid w:val="00E11F03"/>
    <w:rsid w:val="00E12FB8"/>
    <w:rsid w:val="00E14336"/>
    <w:rsid w:val="00E1495C"/>
    <w:rsid w:val="00E14993"/>
    <w:rsid w:val="00E21559"/>
    <w:rsid w:val="00E23F7E"/>
    <w:rsid w:val="00E24871"/>
    <w:rsid w:val="00E30A98"/>
    <w:rsid w:val="00E315E0"/>
    <w:rsid w:val="00E326A1"/>
    <w:rsid w:val="00E43FBA"/>
    <w:rsid w:val="00E44106"/>
    <w:rsid w:val="00E45640"/>
    <w:rsid w:val="00E45CD9"/>
    <w:rsid w:val="00E467AB"/>
    <w:rsid w:val="00E46CDC"/>
    <w:rsid w:val="00E55413"/>
    <w:rsid w:val="00E572E8"/>
    <w:rsid w:val="00E653D3"/>
    <w:rsid w:val="00E7595B"/>
    <w:rsid w:val="00E81848"/>
    <w:rsid w:val="00E82AB4"/>
    <w:rsid w:val="00E83417"/>
    <w:rsid w:val="00E834B6"/>
    <w:rsid w:val="00E84CB0"/>
    <w:rsid w:val="00E910A2"/>
    <w:rsid w:val="00E911D4"/>
    <w:rsid w:val="00E92431"/>
    <w:rsid w:val="00E92B96"/>
    <w:rsid w:val="00EA4A34"/>
    <w:rsid w:val="00EB4BA0"/>
    <w:rsid w:val="00EC387B"/>
    <w:rsid w:val="00ED1467"/>
    <w:rsid w:val="00ED461E"/>
    <w:rsid w:val="00ED4914"/>
    <w:rsid w:val="00EE1CE2"/>
    <w:rsid w:val="00EE2902"/>
    <w:rsid w:val="00EF5D71"/>
    <w:rsid w:val="00EF65DE"/>
    <w:rsid w:val="00F0390F"/>
    <w:rsid w:val="00F0553A"/>
    <w:rsid w:val="00F06E02"/>
    <w:rsid w:val="00F171E2"/>
    <w:rsid w:val="00F2078B"/>
    <w:rsid w:val="00F20BB3"/>
    <w:rsid w:val="00F2134B"/>
    <w:rsid w:val="00F21CEA"/>
    <w:rsid w:val="00F24452"/>
    <w:rsid w:val="00F345B4"/>
    <w:rsid w:val="00F52251"/>
    <w:rsid w:val="00F5730B"/>
    <w:rsid w:val="00F6114A"/>
    <w:rsid w:val="00F6219E"/>
    <w:rsid w:val="00F63DA0"/>
    <w:rsid w:val="00F65034"/>
    <w:rsid w:val="00F67ED0"/>
    <w:rsid w:val="00F75466"/>
    <w:rsid w:val="00F75C18"/>
    <w:rsid w:val="00F76DC9"/>
    <w:rsid w:val="00F83B07"/>
    <w:rsid w:val="00F83FCD"/>
    <w:rsid w:val="00F863D3"/>
    <w:rsid w:val="00F95F41"/>
    <w:rsid w:val="00FA3BC8"/>
    <w:rsid w:val="00FA4D4C"/>
    <w:rsid w:val="00FA4FB3"/>
    <w:rsid w:val="00FC2147"/>
    <w:rsid w:val="00FC26F1"/>
    <w:rsid w:val="00FC56AC"/>
    <w:rsid w:val="00FC72A1"/>
    <w:rsid w:val="00FD3A45"/>
    <w:rsid w:val="00FF51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metric2"/>
  <w:smartTagType w:namespaceuri="schemas-tilde-lt/tildestengine" w:name="templates"/>
  <w:shapeDefaults>
    <o:shapedefaults v:ext="edit" spidmax="1026"/>
    <o:shapelayout v:ext="edit">
      <o:idmap v:ext="edit" data="1"/>
    </o:shapelayout>
  </w:shapeDefaults>
  <w:decimalSymbol w:val=","/>
  <w:listSeparator w:val=";"/>
  <w14:docId w14:val="42C44753"/>
  <w15:docId w15:val="{3B04DDF2-05AE-411B-A85C-61314E967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3051"/>
    <w:pPr>
      <w:spacing w:after="0" w:line="240" w:lineRule="auto"/>
    </w:pPr>
    <w:rPr>
      <w:rFonts w:ascii="Times New Roman" w:eastAsia="Times New Roman" w:hAnsi="Times New Roman" w:cs="Times New Roman"/>
      <w:sz w:val="20"/>
      <w:szCs w:val="20"/>
      <w:lang w:val="ru-RU"/>
    </w:rPr>
  </w:style>
  <w:style w:type="paragraph" w:styleId="Heading1">
    <w:name w:val="heading 1"/>
    <w:basedOn w:val="Normal"/>
    <w:next w:val="Normal"/>
    <w:link w:val="Heading1Char"/>
    <w:uiPriority w:val="99"/>
    <w:qFormat/>
    <w:rsid w:val="00563051"/>
    <w:pPr>
      <w:keepNext/>
      <w:ind w:left="720" w:firstLine="720"/>
      <w:outlineLvl w:val="0"/>
    </w:pPr>
    <w:rPr>
      <w:b/>
      <w:sz w:val="32"/>
      <w:lang w:val="lt-LT"/>
    </w:rPr>
  </w:style>
  <w:style w:type="paragraph" w:styleId="Heading2">
    <w:name w:val="heading 2"/>
    <w:basedOn w:val="Normal"/>
    <w:next w:val="Normal"/>
    <w:link w:val="Heading2Char"/>
    <w:uiPriority w:val="99"/>
    <w:qFormat/>
    <w:rsid w:val="00563051"/>
    <w:pPr>
      <w:keepNext/>
      <w:jc w:val="both"/>
      <w:outlineLvl w:val="1"/>
    </w:pPr>
    <w:rPr>
      <w:b/>
      <w:sz w:val="24"/>
      <w:lang w:val="lt-LT"/>
    </w:rPr>
  </w:style>
  <w:style w:type="paragraph" w:styleId="Heading3">
    <w:name w:val="heading 3"/>
    <w:basedOn w:val="Normal"/>
    <w:next w:val="Normal"/>
    <w:link w:val="Heading3Char"/>
    <w:uiPriority w:val="99"/>
    <w:qFormat/>
    <w:rsid w:val="00563051"/>
    <w:pPr>
      <w:keepNext/>
      <w:jc w:val="center"/>
      <w:outlineLvl w:val="2"/>
    </w:pPr>
    <w:rPr>
      <w:b/>
      <w:sz w:val="24"/>
      <w:lang w:val="lt-LT"/>
    </w:rPr>
  </w:style>
  <w:style w:type="paragraph" w:styleId="Heading4">
    <w:name w:val="heading 4"/>
    <w:basedOn w:val="Normal"/>
    <w:next w:val="Normal"/>
    <w:link w:val="Heading4Char"/>
    <w:uiPriority w:val="99"/>
    <w:qFormat/>
    <w:rsid w:val="00563051"/>
    <w:pPr>
      <w:keepNext/>
      <w:jc w:val="center"/>
      <w:outlineLvl w:val="3"/>
    </w:pPr>
    <w:rPr>
      <w:sz w:val="28"/>
      <w:lang w:val="lt-LT"/>
    </w:rPr>
  </w:style>
  <w:style w:type="paragraph" w:styleId="Heading5">
    <w:name w:val="heading 5"/>
    <w:basedOn w:val="Normal"/>
    <w:next w:val="Normal"/>
    <w:link w:val="Heading5Char"/>
    <w:uiPriority w:val="99"/>
    <w:qFormat/>
    <w:rsid w:val="00563051"/>
    <w:pPr>
      <w:keepNext/>
      <w:outlineLvl w:val="4"/>
    </w:pPr>
    <w:rPr>
      <w:sz w:val="24"/>
      <w:lang w:val="lt-LT"/>
    </w:rPr>
  </w:style>
  <w:style w:type="paragraph" w:styleId="Heading6">
    <w:name w:val="heading 6"/>
    <w:basedOn w:val="Normal"/>
    <w:next w:val="Normal"/>
    <w:link w:val="Heading6Char"/>
    <w:uiPriority w:val="99"/>
    <w:qFormat/>
    <w:rsid w:val="00563051"/>
    <w:pPr>
      <w:keepNext/>
      <w:spacing w:line="360" w:lineRule="auto"/>
      <w:jc w:val="both"/>
      <w:outlineLvl w:val="5"/>
    </w:pPr>
    <w:rPr>
      <w:sz w:val="24"/>
      <w:lang w:val="lt-LT"/>
    </w:rPr>
  </w:style>
  <w:style w:type="paragraph" w:styleId="Heading7">
    <w:name w:val="heading 7"/>
    <w:basedOn w:val="Normal"/>
    <w:next w:val="Normal"/>
    <w:link w:val="Heading7Char"/>
    <w:uiPriority w:val="99"/>
    <w:qFormat/>
    <w:rsid w:val="00563051"/>
    <w:pPr>
      <w:keepNext/>
      <w:spacing w:line="360" w:lineRule="auto"/>
      <w:jc w:val="center"/>
      <w:outlineLvl w:val="6"/>
    </w:pPr>
    <w:rPr>
      <w:b/>
      <w:sz w:val="40"/>
      <w:lang w:val="lt-LT"/>
    </w:rPr>
  </w:style>
  <w:style w:type="paragraph" w:styleId="Heading8">
    <w:name w:val="heading 8"/>
    <w:basedOn w:val="Normal"/>
    <w:next w:val="Normal"/>
    <w:link w:val="Heading8Char"/>
    <w:uiPriority w:val="99"/>
    <w:qFormat/>
    <w:rsid w:val="00563051"/>
    <w:pPr>
      <w:keepNext/>
      <w:spacing w:line="360" w:lineRule="auto"/>
      <w:jc w:val="right"/>
      <w:outlineLvl w:val="7"/>
    </w:pPr>
    <w:rPr>
      <w:b/>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3051"/>
    <w:rPr>
      <w:rFonts w:ascii="Times New Roman" w:eastAsia="Times New Roman" w:hAnsi="Times New Roman" w:cs="Times New Roman"/>
      <w:b/>
      <w:sz w:val="32"/>
      <w:szCs w:val="20"/>
    </w:rPr>
  </w:style>
  <w:style w:type="character" w:customStyle="1" w:styleId="Heading2Char">
    <w:name w:val="Heading 2 Char"/>
    <w:basedOn w:val="DefaultParagraphFont"/>
    <w:link w:val="Heading2"/>
    <w:uiPriority w:val="99"/>
    <w:rsid w:val="00563051"/>
    <w:rPr>
      <w:rFonts w:ascii="Times New Roman" w:eastAsia="Times New Roman" w:hAnsi="Times New Roman" w:cs="Times New Roman"/>
      <w:b/>
      <w:sz w:val="24"/>
      <w:szCs w:val="20"/>
    </w:rPr>
  </w:style>
  <w:style w:type="character" w:customStyle="1" w:styleId="Heading3Char">
    <w:name w:val="Heading 3 Char"/>
    <w:basedOn w:val="DefaultParagraphFont"/>
    <w:link w:val="Heading3"/>
    <w:uiPriority w:val="99"/>
    <w:rsid w:val="00563051"/>
    <w:rPr>
      <w:rFonts w:ascii="Times New Roman" w:eastAsia="Times New Roman" w:hAnsi="Times New Roman" w:cs="Times New Roman"/>
      <w:b/>
      <w:sz w:val="24"/>
      <w:szCs w:val="20"/>
    </w:rPr>
  </w:style>
  <w:style w:type="character" w:customStyle="1" w:styleId="Heading4Char">
    <w:name w:val="Heading 4 Char"/>
    <w:basedOn w:val="DefaultParagraphFont"/>
    <w:link w:val="Heading4"/>
    <w:uiPriority w:val="99"/>
    <w:rsid w:val="00563051"/>
    <w:rPr>
      <w:rFonts w:ascii="Times New Roman" w:eastAsia="Times New Roman" w:hAnsi="Times New Roman" w:cs="Times New Roman"/>
      <w:sz w:val="28"/>
      <w:szCs w:val="20"/>
    </w:rPr>
  </w:style>
  <w:style w:type="character" w:customStyle="1" w:styleId="Heading5Char">
    <w:name w:val="Heading 5 Char"/>
    <w:basedOn w:val="DefaultParagraphFont"/>
    <w:link w:val="Heading5"/>
    <w:uiPriority w:val="99"/>
    <w:rsid w:val="00563051"/>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9"/>
    <w:rsid w:val="00563051"/>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9"/>
    <w:rsid w:val="00563051"/>
    <w:rPr>
      <w:rFonts w:ascii="Times New Roman" w:eastAsia="Times New Roman" w:hAnsi="Times New Roman" w:cs="Times New Roman"/>
      <w:b/>
      <w:sz w:val="40"/>
      <w:szCs w:val="20"/>
    </w:rPr>
  </w:style>
  <w:style w:type="character" w:customStyle="1" w:styleId="Heading8Char">
    <w:name w:val="Heading 8 Char"/>
    <w:basedOn w:val="DefaultParagraphFont"/>
    <w:link w:val="Heading8"/>
    <w:uiPriority w:val="99"/>
    <w:rsid w:val="00563051"/>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563051"/>
    <w:pPr>
      <w:tabs>
        <w:tab w:val="center" w:pos="4819"/>
        <w:tab w:val="right" w:pos="9638"/>
      </w:tabs>
    </w:pPr>
  </w:style>
  <w:style w:type="character" w:customStyle="1" w:styleId="HeaderChar">
    <w:name w:val="Header Char"/>
    <w:basedOn w:val="DefaultParagraphFont"/>
    <w:link w:val="Header"/>
    <w:uiPriority w:val="99"/>
    <w:rsid w:val="00563051"/>
    <w:rPr>
      <w:rFonts w:ascii="Times New Roman" w:eastAsia="Times New Roman" w:hAnsi="Times New Roman" w:cs="Times New Roman"/>
      <w:sz w:val="20"/>
      <w:szCs w:val="20"/>
      <w:lang w:val="ru-RU"/>
    </w:rPr>
  </w:style>
  <w:style w:type="paragraph" w:styleId="Footer">
    <w:name w:val="footer"/>
    <w:basedOn w:val="Normal"/>
    <w:link w:val="FooterChar"/>
    <w:unhideWhenUsed/>
    <w:rsid w:val="00563051"/>
    <w:pPr>
      <w:tabs>
        <w:tab w:val="center" w:pos="4819"/>
        <w:tab w:val="right" w:pos="9638"/>
      </w:tabs>
    </w:pPr>
  </w:style>
  <w:style w:type="character" w:customStyle="1" w:styleId="FooterChar">
    <w:name w:val="Footer Char"/>
    <w:basedOn w:val="DefaultParagraphFont"/>
    <w:link w:val="Footer"/>
    <w:rsid w:val="00563051"/>
    <w:rPr>
      <w:rFonts w:ascii="Times New Roman" w:eastAsia="Times New Roman" w:hAnsi="Times New Roman" w:cs="Times New Roman"/>
      <w:sz w:val="20"/>
      <w:szCs w:val="20"/>
      <w:lang w:val="ru-RU"/>
    </w:rPr>
  </w:style>
  <w:style w:type="paragraph" w:customStyle="1" w:styleId="1">
    <w:name w:val="Стиль1"/>
    <w:basedOn w:val="Normal"/>
    <w:rsid w:val="00563051"/>
    <w:pPr>
      <w:jc w:val="center"/>
    </w:pPr>
    <w:rPr>
      <w:sz w:val="24"/>
    </w:rPr>
  </w:style>
  <w:style w:type="paragraph" w:customStyle="1" w:styleId="3">
    <w:name w:val="Стиль3"/>
    <w:basedOn w:val="Normal"/>
    <w:rsid w:val="00563051"/>
    <w:pPr>
      <w:jc w:val="center"/>
    </w:pPr>
    <w:rPr>
      <w:sz w:val="24"/>
      <w:lang w:val="en-GB"/>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Char1"/>
    <w:basedOn w:val="Normal"/>
    <w:link w:val="BodyTextChar"/>
    <w:uiPriority w:val="99"/>
    <w:qFormat/>
    <w:rsid w:val="00563051"/>
    <w:pPr>
      <w:jc w:val="both"/>
    </w:pPr>
    <w:rPr>
      <w:sz w:val="24"/>
      <w:lang w:val="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563051"/>
    <w:rPr>
      <w:rFonts w:ascii="Times New Roman" w:eastAsia="Times New Roman" w:hAnsi="Times New Roman" w:cs="Times New Roman"/>
      <w:sz w:val="24"/>
      <w:szCs w:val="20"/>
    </w:rPr>
  </w:style>
  <w:style w:type="paragraph" w:styleId="BodyTextIndent">
    <w:name w:val="Body Text Indent"/>
    <w:basedOn w:val="Normal"/>
    <w:link w:val="BodyTextIndentChar"/>
    <w:uiPriority w:val="99"/>
    <w:rsid w:val="00563051"/>
    <w:pPr>
      <w:ind w:firstLine="360"/>
      <w:jc w:val="both"/>
    </w:pPr>
    <w:rPr>
      <w:sz w:val="24"/>
      <w:lang w:val="lt-LT"/>
    </w:rPr>
  </w:style>
  <w:style w:type="character" w:customStyle="1" w:styleId="BodyTextIndentChar">
    <w:name w:val="Body Text Indent Char"/>
    <w:basedOn w:val="DefaultParagraphFont"/>
    <w:link w:val="BodyTextIndent"/>
    <w:uiPriority w:val="99"/>
    <w:rsid w:val="00563051"/>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rsid w:val="00563051"/>
    <w:pPr>
      <w:ind w:firstLine="720"/>
      <w:jc w:val="both"/>
    </w:pPr>
    <w:rPr>
      <w:sz w:val="24"/>
      <w:lang w:val="lt-LT"/>
    </w:rPr>
  </w:style>
  <w:style w:type="character" w:customStyle="1" w:styleId="BodyTextIndent2Char">
    <w:name w:val="Body Text Indent 2 Char"/>
    <w:basedOn w:val="DefaultParagraphFont"/>
    <w:link w:val="BodyTextIndent2"/>
    <w:uiPriority w:val="99"/>
    <w:rsid w:val="00563051"/>
    <w:rPr>
      <w:rFonts w:ascii="Times New Roman" w:eastAsia="Times New Roman" w:hAnsi="Times New Roman" w:cs="Times New Roman"/>
      <w:sz w:val="24"/>
      <w:szCs w:val="20"/>
    </w:rPr>
  </w:style>
  <w:style w:type="paragraph" w:styleId="BodyTextIndent3">
    <w:name w:val="Body Text Indent 3"/>
    <w:basedOn w:val="Normal"/>
    <w:link w:val="BodyTextIndent3Char"/>
    <w:uiPriority w:val="99"/>
    <w:rsid w:val="00563051"/>
    <w:pPr>
      <w:ind w:left="426" w:hanging="426"/>
      <w:jc w:val="both"/>
    </w:pPr>
    <w:rPr>
      <w:sz w:val="24"/>
      <w:lang w:val="lt-LT"/>
    </w:rPr>
  </w:style>
  <w:style w:type="character" w:customStyle="1" w:styleId="BodyTextIndent3Char">
    <w:name w:val="Body Text Indent 3 Char"/>
    <w:basedOn w:val="DefaultParagraphFont"/>
    <w:link w:val="BodyTextIndent3"/>
    <w:uiPriority w:val="99"/>
    <w:rsid w:val="00563051"/>
    <w:rPr>
      <w:rFonts w:ascii="Times New Roman" w:eastAsia="Times New Roman" w:hAnsi="Times New Roman" w:cs="Times New Roman"/>
      <w:sz w:val="24"/>
      <w:szCs w:val="20"/>
    </w:rPr>
  </w:style>
  <w:style w:type="paragraph" w:styleId="BodyText2">
    <w:name w:val="Body Text 2"/>
    <w:basedOn w:val="Normal"/>
    <w:link w:val="BodyText2Char"/>
    <w:uiPriority w:val="99"/>
    <w:rsid w:val="00563051"/>
    <w:pPr>
      <w:jc w:val="center"/>
    </w:pPr>
    <w:rPr>
      <w:b/>
      <w:sz w:val="40"/>
      <w:lang w:val="lt-LT"/>
    </w:rPr>
  </w:style>
  <w:style w:type="character" w:customStyle="1" w:styleId="BodyText2Char">
    <w:name w:val="Body Text 2 Char"/>
    <w:basedOn w:val="DefaultParagraphFont"/>
    <w:link w:val="BodyText2"/>
    <w:uiPriority w:val="99"/>
    <w:rsid w:val="00563051"/>
    <w:rPr>
      <w:rFonts w:ascii="Times New Roman" w:eastAsia="Times New Roman" w:hAnsi="Times New Roman" w:cs="Times New Roman"/>
      <w:b/>
      <w:sz w:val="40"/>
      <w:szCs w:val="20"/>
    </w:rPr>
  </w:style>
  <w:style w:type="paragraph" w:customStyle="1" w:styleId="NumPar1">
    <w:name w:val="NumPar 1"/>
    <w:basedOn w:val="Normal"/>
    <w:next w:val="Normal"/>
    <w:rsid w:val="00563051"/>
    <w:pPr>
      <w:tabs>
        <w:tab w:val="num" w:pos="360"/>
      </w:tabs>
      <w:spacing w:before="120" w:after="120"/>
      <w:jc w:val="both"/>
    </w:pPr>
    <w:rPr>
      <w:sz w:val="24"/>
      <w:lang w:val="lt-LT"/>
    </w:rPr>
  </w:style>
  <w:style w:type="character" w:styleId="Hyperlink">
    <w:name w:val="Hyperlink"/>
    <w:aliases w:val="Alna,IVPK Hyperlink"/>
    <w:uiPriority w:val="99"/>
    <w:rsid w:val="00563051"/>
    <w:rPr>
      <w:color w:val="0000FF"/>
      <w:u w:val="single"/>
    </w:rPr>
  </w:style>
  <w:style w:type="paragraph" w:customStyle="1" w:styleId="DiagramaDiagramaDiagrama">
    <w:name w:val="Diagrama Diagrama Diagrama"/>
    <w:basedOn w:val="Normal"/>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563051"/>
    <w:pPr>
      <w:autoSpaceDE w:val="0"/>
      <w:autoSpaceDN w:val="0"/>
      <w:adjustRightInd w:val="0"/>
      <w:jc w:val="center"/>
    </w:pPr>
    <w:rPr>
      <w:rFonts w:ascii="TimesLT" w:hAnsi="TimesLT"/>
      <w:b/>
      <w:bCs/>
      <w:lang w:val="en-US"/>
    </w:rPr>
  </w:style>
  <w:style w:type="paragraph" w:customStyle="1" w:styleId="Patvirtinta">
    <w:name w:val="Patvirtinta"/>
    <w:uiPriority w:val="99"/>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uiPriority w:val="99"/>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Preformatted">
    <w:name w:val="HTML Preformatted"/>
    <w:basedOn w:val="Normal"/>
    <w:link w:val="HTMLPreformattedChar"/>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PreformattedChar">
    <w:name w:val="HTML Preformatted Char"/>
    <w:basedOn w:val="DefaultParagraphFont"/>
    <w:link w:val="HTMLPreformatted"/>
    <w:rsid w:val="00563051"/>
    <w:rPr>
      <w:rFonts w:ascii="Courier New" w:eastAsia="Times New Roman" w:hAnsi="Courier New" w:cs="Courier New"/>
      <w:sz w:val="20"/>
      <w:szCs w:val="20"/>
      <w:lang w:eastAsia="lt-LT"/>
    </w:rPr>
  </w:style>
  <w:style w:type="table" w:styleId="TableGrid">
    <w:name w:val="Table Grid"/>
    <w:basedOn w:val="TableNormal"/>
    <w:uiPriority w:val="99"/>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ListParagraph">
    <w:name w:val="List Paragraph"/>
    <w:aliases w:val="ERP-List Paragraph,List Paragraph11,Bullet EY,List Paragraph1,List Paragraph Red,List Paragraph21,Buletai,List Paragraph2,lp1,Bullet 1,Use Case List Paragraph,Numbering,List Paragraph111,Paragraph,List not in Table,Sąrašo pastraipa1"/>
    <w:basedOn w:val="Normal"/>
    <w:link w:val="ListParagraphChar"/>
    <w:uiPriority w:val="99"/>
    <w:qFormat/>
    <w:rsid w:val="00563051"/>
    <w:pPr>
      <w:widowControl w:val="0"/>
      <w:autoSpaceDE w:val="0"/>
      <w:autoSpaceDN w:val="0"/>
      <w:adjustRightInd w:val="0"/>
      <w:ind w:left="720"/>
      <w:contextualSpacing/>
    </w:pPr>
    <w:rPr>
      <w:lang w:val="lt-LT" w:eastAsia="lt-LT"/>
    </w:rPr>
  </w:style>
  <w:style w:type="character" w:customStyle="1" w:styleId="ListParagraphChar">
    <w:name w:val="List Paragraph Char"/>
    <w:aliases w:val="ERP-List Paragraph Char,List Paragraph11 Char,Bullet EY Char,List Paragraph1 Char,List Paragraph Red Char,List Paragraph21 Char,Buletai Char,List Paragraph2 Char,lp1 Char,Bullet 1 Char,Use Case List Paragraph Char,Numbering Char"/>
    <w:link w:val="ListParagraph"/>
    <w:qFormat/>
    <w:rsid w:val="00563051"/>
    <w:rPr>
      <w:rFonts w:ascii="Times New Roman" w:eastAsia="Times New Roman" w:hAnsi="Times New Roman" w:cs="Times New Roman"/>
      <w:sz w:val="20"/>
      <w:szCs w:val="20"/>
      <w:lang w:eastAsia="lt-LT"/>
    </w:rPr>
  </w:style>
  <w:style w:type="character" w:styleId="FollowedHyperlink">
    <w:name w:val="FollowedHyperlink"/>
    <w:uiPriority w:val="99"/>
    <w:rsid w:val="00563051"/>
    <w:rPr>
      <w:color w:val="800080"/>
      <w:u w:val="single"/>
    </w:rPr>
  </w:style>
  <w:style w:type="paragraph" w:styleId="BalloonText">
    <w:name w:val="Balloon Text"/>
    <w:basedOn w:val="Normal"/>
    <w:link w:val="BalloonTextChar"/>
    <w:uiPriority w:val="99"/>
    <w:rsid w:val="00563051"/>
    <w:rPr>
      <w:rFonts w:ascii="Tahoma" w:hAnsi="Tahoma" w:cs="Tahoma"/>
      <w:sz w:val="16"/>
      <w:szCs w:val="16"/>
    </w:rPr>
  </w:style>
  <w:style w:type="character" w:customStyle="1" w:styleId="BalloonTextChar">
    <w:name w:val="Balloon Text Char"/>
    <w:basedOn w:val="DefaultParagraphFont"/>
    <w:link w:val="BalloonText"/>
    <w:uiPriority w:val="99"/>
    <w:rsid w:val="00563051"/>
    <w:rPr>
      <w:rFonts w:ascii="Tahoma" w:eastAsia="Times New Roman" w:hAnsi="Tahoma" w:cs="Tahoma"/>
      <w:sz w:val="16"/>
      <w:szCs w:val="16"/>
      <w:lang w:val="ru-RU"/>
    </w:rPr>
  </w:style>
  <w:style w:type="character" w:styleId="CommentReference">
    <w:name w:val="annotation reference"/>
    <w:uiPriority w:val="99"/>
    <w:rsid w:val="00563051"/>
    <w:rPr>
      <w:sz w:val="16"/>
      <w:szCs w:val="16"/>
    </w:rPr>
  </w:style>
  <w:style w:type="paragraph" w:styleId="CommentText">
    <w:name w:val="annotation text"/>
    <w:basedOn w:val="Normal"/>
    <w:link w:val="CommentTextChar"/>
    <w:rsid w:val="00563051"/>
  </w:style>
  <w:style w:type="character" w:customStyle="1" w:styleId="CommentTextChar">
    <w:name w:val="Comment Text Char"/>
    <w:basedOn w:val="DefaultParagraphFont"/>
    <w:link w:val="CommentText"/>
    <w:rsid w:val="00563051"/>
    <w:rPr>
      <w:rFonts w:ascii="Times New Roman" w:eastAsia="Times New Roman" w:hAnsi="Times New Roman" w:cs="Times New Roman"/>
      <w:sz w:val="20"/>
      <w:szCs w:val="20"/>
      <w:lang w:val="ru-RU"/>
    </w:rPr>
  </w:style>
  <w:style w:type="paragraph" w:styleId="CommentSubject">
    <w:name w:val="annotation subject"/>
    <w:basedOn w:val="CommentText"/>
    <w:next w:val="CommentText"/>
    <w:link w:val="CommentSubjectChar"/>
    <w:uiPriority w:val="99"/>
    <w:rsid w:val="00563051"/>
    <w:rPr>
      <w:b/>
      <w:bCs/>
    </w:rPr>
  </w:style>
  <w:style w:type="character" w:customStyle="1" w:styleId="CommentSubjectChar">
    <w:name w:val="Comment Subject Char"/>
    <w:basedOn w:val="CommentTextChar"/>
    <w:link w:val="CommentSubject"/>
    <w:uiPriority w:val="99"/>
    <w:rsid w:val="00563051"/>
    <w:rPr>
      <w:rFonts w:ascii="Times New Roman" w:eastAsia="Times New Roman" w:hAnsi="Times New Roman" w:cs="Times New Roman"/>
      <w:b/>
      <w:bCs/>
      <w:sz w:val="20"/>
      <w:szCs w:val="20"/>
      <w:lang w:val="ru-RU"/>
    </w:rPr>
  </w:style>
  <w:style w:type="paragraph" w:customStyle="1" w:styleId="Dok1">
    <w:name w:val="Dok1"/>
    <w:basedOn w:val="Normal"/>
    <w:rsid w:val="004022B1"/>
    <w:pPr>
      <w:tabs>
        <w:tab w:val="num" w:pos="4139"/>
      </w:tabs>
      <w:ind w:left="3686" w:firstLine="454"/>
      <w:jc w:val="center"/>
    </w:pPr>
    <w:rPr>
      <w:b/>
      <w:sz w:val="24"/>
      <w:szCs w:val="24"/>
      <w:lang w:val="lt-LT"/>
    </w:rPr>
  </w:style>
  <w:style w:type="paragraph" w:customStyle="1" w:styleId="Body">
    <w:name w:val="Body"/>
    <w:uiPriority w:val="99"/>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TableNormal"/>
    <w:next w:val="TableGrid"/>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NormalWeb">
    <w:name w:val="Normal (Web)"/>
    <w:basedOn w:val="Normal"/>
    <w:link w:val="NormalWebChar"/>
    <w:uiPriority w:val="99"/>
    <w:unhideWhenUsed/>
    <w:rsid w:val="008F74BF"/>
    <w:pPr>
      <w:spacing w:before="100" w:beforeAutospacing="1" w:after="100" w:afterAutospacing="1"/>
    </w:pPr>
    <w:rPr>
      <w:sz w:val="24"/>
      <w:szCs w:val="24"/>
      <w:lang w:val="lt-LT" w:eastAsia="lt-LT"/>
    </w:rPr>
  </w:style>
  <w:style w:type="character" w:styleId="PageNumber">
    <w:name w:val="page number"/>
    <w:basedOn w:val="DefaultParagraphFont"/>
    <w:uiPriority w:val="99"/>
    <w:rsid w:val="00E24871"/>
  </w:style>
  <w:style w:type="paragraph" w:customStyle="1" w:styleId="Paraai">
    <w:name w:val="Parašai"/>
    <w:basedOn w:val="Normal"/>
    <w:rsid w:val="00E24871"/>
    <w:pPr>
      <w:tabs>
        <w:tab w:val="left" w:pos="6237"/>
      </w:tabs>
      <w:spacing w:before="240"/>
      <w:jc w:val="both"/>
    </w:pPr>
    <w:rPr>
      <w:sz w:val="24"/>
      <w:lang w:val="lt-LT"/>
    </w:rPr>
  </w:style>
  <w:style w:type="character" w:styleId="FootnoteReference">
    <w:name w:val="footnote reference"/>
    <w:basedOn w:val="DefaultParagraphFont"/>
    <w:uiPriority w:val="99"/>
    <w:rsid w:val="00E24871"/>
    <w:rPr>
      <w:rFonts w:cs="Times New Roman"/>
      <w:vertAlign w:val="superscript"/>
    </w:rPr>
  </w:style>
  <w:style w:type="character" w:customStyle="1" w:styleId="UnresolvedMention1">
    <w:name w:val="Unresolved Mention1"/>
    <w:basedOn w:val="DefaultParagraphFont"/>
    <w:uiPriority w:val="99"/>
    <w:semiHidden/>
    <w:unhideWhenUsed/>
    <w:rsid w:val="00E24871"/>
    <w:rPr>
      <w:color w:val="808080"/>
      <w:shd w:val="clear" w:color="auto" w:fill="E6E6E6"/>
    </w:rPr>
  </w:style>
  <w:style w:type="paragraph" w:styleId="FootnoteText">
    <w:name w:val="footnote text"/>
    <w:aliases w:val="Footnote,Footnote Text Char Char,Fußnotentextf"/>
    <w:basedOn w:val="Normal"/>
    <w:link w:val="FootnoteTextChar1"/>
    <w:uiPriority w:val="99"/>
    <w:rsid w:val="00E24871"/>
    <w:pPr>
      <w:spacing w:line="360" w:lineRule="auto"/>
      <w:jc w:val="both"/>
    </w:pPr>
    <w:rPr>
      <w:rFonts w:eastAsia="Calibri"/>
      <w:lang w:val="lt-LT"/>
    </w:rPr>
  </w:style>
  <w:style w:type="character" w:customStyle="1" w:styleId="FootnoteTextChar1">
    <w:name w:val="Footnote Text Char1"/>
    <w:aliases w:val="Footnote Char1,Footnote Text Char Char Char1,Fußnotentextf Char1"/>
    <w:link w:val="FootnoteText"/>
    <w:uiPriority w:val="99"/>
    <w:locked/>
    <w:rsid w:val="00E24871"/>
    <w:rPr>
      <w:rFonts w:ascii="Times New Roman" w:eastAsia="Calibri" w:hAnsi="Times New Roman" w:cs="Times New Roman"/>
      <w:sz w:val="20"/>
      <w:szCs w:val="20"/>
    </w:rPr>
  </w:style>
  <w:style w:type="character" w:customStyle="1" w:styleId="FootnoteTextChar">
    <w:name w:val="Footnote Text Char"/>
    <w:aliases w:val="Footnote Char,Footnote Text Char Char Char,Fußnotentextf Char"/>
    <w:basedOn w:val="DefaultParagraphFont"/>
    <w:uiPriority w:val="99"/>
    <w:rsid w:val="00E24871"/>
    <w:rPr>
      <w:rFonts w:ascii="Times New Roman" w:eastAsia="Times New Roman" w:hAnsi="Times New Roman" w:cs="Times New Roman"/>
      <w:sz w:val="20"/>
      <w:szCs w:val="20"/>
      <w:lang w:val="ru-RU"/>
    </w:rPr>
  </w:style>
  <w:style w:type="paragraph" w:customStyle="1" w:styleId="modPunktai">
    <w:name w:val="mod: Punktai"/>
    <w:basedOn w:val="Heading2"/>
    <w:uiPriority w:val="99"/>
    <w:rsid w:val="00E24871"/>
    <w:pPr>
      <w:keepNext w:val="0"/>
      <w:widowControl w:val="0"/>
      <w:numPr>
        <w:numId w:val="4"/>
      </w:numPr>
      <w:spacing w:line="360" w:lineRule="auto"/>
      <w:jc w:val="center"/>
    </w:pPr>
    <w:rPr>
      <w:rFonts w:ascii="Times New Roman Bold" w:hAnsi="Times New Roman Bold"/>
      <w:bCs/>
      <w:iCs/>
      <w:caps/>
    </w:rPr>
  </w:style>
  <w:style w:type="paragraph" w:customStyle="1" w:styleId="MPapunktis1lygis">
    <w:name w:val="M. Papunktis 1 lygis"/>
    <w:basedOn w:val="modPunktai"/>
    <w:uiPriority w:val="99"/>
    <w:rsid w:val="00E24871"/>
    <w:pPr>
      <w:numPr>
        <w:ilvl w:val="1"/>
      </w:numPr>
      <w:tabs>
        <w:tab w:val="left" w:pos="1276"/>
      </w:tabs>
    </w:pPr>
  </w:style>
  <w:style w:type="paragraph" w:customStyle="1" w:styleId="alnostext">
    <w:name w:val="alnostext"/>
    <w:basedOn w:val="Normal"/>
    <w:uiPriority w:val="99"/>
    <w:rsid w:val="00E24871"/>
    <w:pPr>
      <w:spacing w:before="120" w:after="120"/>
      <w:jc w:val="both"/>
    </w:pPr>
    <w:rPr>
      <w:rFonts w:ascii="Arial" w:hAnsi="Arial" w:cs="Arial"/>
      <w:lang w:val="en-US"/>
    </w:rPr>
  </w:style>
  <w:style w:type="paragraph" w:customStyle="1" w:styleId="Preformatted">
    <w:name w:val="Preformatted"/>
    <w:basedOn w:val="Normal"/>
    <w:uiPriority w:val="99"/>
    <w:rsid w:val="00E2487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lang w:val="lt-LT"/>
    </w:rPr>
  </w:style>
  <w:style w:type="paragraph" w:styleId="Title">
    <w:name w:val="Title"/>
    <w:basedOn w:val="Normal"/>
    <w:link w:val="TitleChar"/>
    <w:uiPriority w:val="99"/>
    <w:qFormat/>
    <w:rsid w:val="00E24871"/>
    <w:pPr>
      <w:spacing w:before="240" w:after="60"/>
      <w:jc w:val="center"/>
      <w:outlineLvl w:val="0"/>
    </w:pPr>
    <w:rPr>
      <w:rFonts w:ascii="Arial" w:hAnsi="Arial" w:cs="Arial"/>
      <w:b/>
      <w:bCs/>
      <w:kern w:val="28"/>
      <w:sz w:val="32"/>
      <w:szCs w:val="32"/>
      <w:lang w:val="lt-LT"/>
    </w:rPr>
  </w:style>
  <w:style w:type="character" w:customStyle="1" w:styleId="TitleChar">
    <w:name w:val="Title Char"/>
    <w:basedOn w:val="DefaultParagraphFont"/>
    <w:link w:val="Title"/>
    <w:uiPriority w:val="99"/>
    <w:rsid w:val="00E24871"/>
    <w:rPr>
      <w:rFonts w:ascii="Arial" w:eastAsia="Times New Roman" w:hAnsi="Arial" w:cs="Arial"/>
      <w:b/>
      <w:bCs/>
      <w:kern w:val="28"/>
      <w:sz w:val="32"/>
      <w:szCs w:val="32"/>
    </w:rPr>
  </w:style>
  <w:style w:type="paragraph" w:styleId="BlockText">
    <w:name w:val="Block Text"/>
    <w:basedOn w:val="Normal"/>
    <w:uiPriority w:val="99"/>
    <w:rsid w:val="002909EA"/>
    <w:pPr>
      <w:ind w:left="1440" w:right="142"/>
    </w:pPr>
    <w:rPr>
      <w:sz w:val="24"/>
      <w:lang w:val="lt-LT"/>
    </w:rPr>
  </w:style>
  <w:style w:type="character" w:customStyle="1" w:styleId="FontStyle38">
    <w:name w:val="Font Style38"/>
    <w:basedOn w:val="DefaultParagraphFont"/>
    <w:uiPriority w:val="99"/>
    <w:rsid w:val="00DF3776"/>
    <w:rPr>
      <w:rFonts w:ascii="Arial" w:hAnsi="Arial" w:cs="Arial"/>
      <w:b/>
      <w:bCs/>
      <w:sz w:val="22"/>
      <w:szCs w:val="22"/>
    </w:rPr>
  </w:style>
  <w:style w:type="paragraph" w:customStyle="1" w:styleId="Style8">
    <w:name w:val="Style8"/>
    <w:basedOn w:val="Normal"/>
    <w:uiPriority w:val="99"/>
    <w:rsid w:val="00DF3776"/>
    <w:pPr>
      <w:widowControl w:val="0"/>
      <w:autoSpaceDE w:val="0"/>
      <w:autoSpaceDN w:val="0"/>
      <w:adjustRightInd w:val="0"/>
      <w:spacing w:line="271" w:lineRule="exact"/>
      <w:ind w:hanging="355"/>
      <w:jc w:val="both"/>
    </w:pPr>
    <w:rPr>
      <w:rFonts w:ascii="Arial" w:eastAsiaTheme="minorEastAsia" w:hAnsi="Arial" w:cs="Arial"/>
      <w:sz w:val="24"/>
      <w:szCs w:val="24"/>
      <w:lang w:val="en-US"/>
    </w:rPr>
  </w:style>
  <w:style w:type="paragraph" w:customStyle="1" w:styleId="Text4">
    <w:name w:val="Text 4"/>
    <w:basedOn w:val="Normal"/>
    <w:uiPriority w:val="99"/>
    <w:rsid w:val="00DF3776"/>
    <w:pPr>
      <w:numPr>
        <w:ilvl w:val="1"/>
        <w:numId w:val="21"/>
      </w:numPr>
      <w:tabs>
        <w:tab w:val="left" w:pos="2302"/>
      </w:tabs>
      <w:autoSpaceDE w:val="0"/>
      <w:autoSpaceDN w:val="0"/>
      <w:spacing w:after="240"/>
      <w:jc w:val="both"/>
    </w:pPr>
    <w:rPr>
      <w:sz w:val="24"/>
      <w:szCs w:val="24"/>
      <w:lang w:val="en-GB"/>
    </w:rPr>
  </w:style>
  <w:style w:type="paragraph" w:customStyle="1" w:styleId="Style2">
    <w:name w:val="Style2"/>
    <w:basedOn w:val="Normal"/>
    <w:uiPriority w:val="99"/>
    <w:rsid w:val="00DF3776"/>
    <w:pPr>
      <w:keepNext/>
      <w:spacing w:before="120" w:after="120"/>
      <w:jc w:val="center"/>
    </w:pPr>
    <w:rPr>
      <w:rFonts w:ascii="TimesLT" w:hAnsi="TimesLT"/>
      <w:b/>
      <w:sz w:val="24"/>
      <w:lang w:val="en-GB"/>
    </w:rPr>
  </w:style>
  <w:style w:type="paragraph" w:customStyle="1" w:styleId="DoubSign">
    <w:name w:val="DoubSign"/>
    <w:basedOn w:val="Normal"/>
    <w:next w:val="Normal"/>
    <w:uiPriority w:val="99"/>
    <w:rsid w:val="00DF3776"/>
    <w:pPr>
      <w:tabs>
        <w:tab w:val="left" w:pos="5103"/>
      </w:tabs>
      <w:autoSpaceDE w:val="0"/>
      <w:autoSpaceDN w:val="0"/>
      <w:spacing w:before="1200"/>
    </w:pPr>
    <w:rPr>
      <w:sz w:val="24"/>
      <w:szCs w:val="24"/>
      <w:lang w:val="en-GB"/>
    </w:rPr>
  </w:style>
  <w:style w:type="paragraph" w:customStyle="1" w:styleId="Text1">
    <w:name w:val="Text 1"/>
    <w:basedOn w:val="Normal"/>
    <w:uiPriority w:val="99"/>
    <w:rsid w:val="00DF3776"/>
    <w:pPr>
      <w:autoSpaceDE w:val="0"/>
      <w:autoSpaceDN w:val="0"/>
      <w:spacing w:after="240"/>
      <w:ind w:left="482"/>
      <w:jc w:val="both"/>
    </w:pPr>
    <w:rPr>
      <w:sz w:val="24"/>
      <w:szCs w:val="24"/>
      <w:lang w:val="en-GB"/>
    </w:rPr>
  </w:style>
  <w:style w:type="paragraph" w:customStyle="1" w:styleId="normaltext">
    <w:name w:val="normal text"/>
    <w:basedOn w:val="Header"/>
    <w:uiPriority w:val="99"/>
    <w:rsid w:val="00DF3776"/>
    <w:pPr>
      <w:tabs>
        <w:tab w:val="clear" w:pos="4819"/>
        <w:tab w:val="clear" w:pos="9638"/>
        <w:tab w:val="center" w:pos="4153"/>
        <w:tab w:val="right" w:pos="8306"/>
      </w:tabs>
      <w:autoSpaceDE w:val="0"/>
      <w:autoSpaceDN w:val="0"/>
      <w:spacing w:after="240"/>
      <w:jc w:val="both"/>
    </w:pPr>
    <w:rPr>
      <w:sz w:val="24"/>
      <w:szCs w:val="24"/>
      <w:lang w:val="en-GB"/>
    </w:rPr>
  </w:style>
  <w:style w:type="paragraph" w:customStyle="1" w:styleId="Style80">
    <w:name w:val="Style 8"/>
    <w:basedOn w:val="Normal"/>
    <w:uiPriority w:val="99"/>
    <w:rsid w:val="00DF3776"/>
    <w:pPr>
      <w:widowControl w:val="0"/>
      <w:tabs>
        <w:tab w:val="left" w:pos="5940"/>
      </w:tabs>
      <w:autoSpaceDE w:val="0"/>
      <w:autoSpaceDN w:val="0"/>
      <w:spacing w:after="288"/>
    </w:pPr>
    <w:rPr>
      <w:noProof/>
      <w:color w:val="000000"/>
      <w:lang w:val="lt-LT"/>
    </w:rPr>
  </w:style>
  <w:style w:type="paragraph" w:customStyle="1" w:styleId="Heading2Antrat2Diagrama">
    <w:name w:val="Heading 2.Antraštė 2 Diagrama"/>
    <w:basedOn w:val="Normal"/>
    <w:next w:val="Normal"/>
    <w:uiPriority w:val="99"/>
    <w:rsid w:val="00DF3776"/>
    <w:pPr>
      <w:keepNext/>
      <w:autoSpaceDE w:val="0"/>
      <w:autoSpaceDN w:val="0"/>
      <w:spacing w:before="120" w:after="120"/>
      <w:outlineLvl w:val="1"/>
    </w:pPr>
    <w:rPr>
      <w:rFonts w:ascii="Verdana" w:hAnsi="Verdana" w:cs="Verdana"/>
      <w:b/>
      <w:bCs/>
      <w:smallCaps/>
      <w:sz w:val="24"/>
      <w:szCs w:val="24"/>
      <w:lang w:val="lt-LT"/>
    </w:rPr>
  </w:style>
  <w:style w:type="paragraph" w:customStyle="1" w:styleId="LIST--Simple1">
    <w:name w:val="LIST -- Simple 1"/>
    <w:basedOn w:val="Normal"/>
    <w:autoRedefine/>
    <w:uiPriority w:val="99"/>
    <w:rsid w:val="00DF3776"/>
    <w:pPr>
      <w:numPr>
        <w:numId w:val="20"/>
      </w:numPr>
      <w:tabs>
        <w:tab w:val="clear" w:pos="360"/>
        <w:tab w:val="num" w:pos="0"/>
      </w:tabs>
      <w:autoSpaceDE w:val="0"/>
      <w:autoSpaceDN w:val="0"/>
      <w:spacing w:before="60"/>
      <w:ind w:left="164" w:hanging="164"/>
      <w:jc w:val="both"/>
    </w:pPr>
    <w:rPr>
      <w:sz w:val="18"/>
      <w:szCs w:val="18"/>
      <w:lang w:val="lt-LT"/>
    </w:rPr>
  </w:style>
  <w:style w:type="paragraph" w:customStyle="1" w:styleId="num1Diagrama">
    <w:name w:val="num1 Diagrama"/>
    <w:basedOn w:val="Normal"/>
    <w:uiPriority w:val="99"/>
    <w:rsid w:val="00DF3776"/>
    <w:pPr>
      <w:tabs>
        <w:tab w:val="num" w:pos="1265"/>
      </w:tabs>
      <w:autoSpaceDE w:val="0"/>
      <w:autoSpaceDN w:val="0"/>
      <w:ind w:left="131" w:firstLine="720"/>
      <w:jc w:val="both"/>
    </w:pPr>
    <w:rPr>
      <w:lang w:val="en-GB"/>
    </w:rPr>
  </w:style>
  <w:style w:type="paragraph" w:customStyle="1" w:styleId="num2">
    <w:name w:val="num2"/>
    <w:basedOn w:val="Normal"/>
    <w:uiPriority w:val="99"/>
    <w:rsid w:val="00DF3776"/>
    <w:pPr>
      <w:numPr>
        <w:ilvl w:val="2"/>
        <w:numId w:val="21"/>
      </w:numPr>
      <w:autoSpaceDE w:val="0"/>
      <w:autoSpaceDN w:val="0"/>
      <w:jc w:val="both"/>
    </w:pPr>
    <w:rPr>
      <w:lang w:val="lt-LT"/>
    </w:rPr>
  </w:style>
  <w:style w:type="paragraph" w:customStyle="1" w:styleId="num3Diagrama">
    <w:name w:val="num3 Diagrama"/>
    <w:basedOn w:val="Normal"/>
    <w:uiPriority w:val="99"/>
    <w:rsid w:val="00DF3776"/>
    <w:pPr>
      <w:autoSpaceDE w:val="0"/>
      <w:autoSpaceDN w:val="0"/>
      <w:ind w:left="-180" w:firstLine="720"/>
      <w:jc w:val="both"/>
    </w:pPr>
    <w:rPr>
      <w:lang w:val="lt-LT"/>
    </w:rPr>
  </w:style>
  <w:style w:type="paragraph" w:customStyle="1" w:styleId="num4Diagrama">
    <w:name w:val="num4 Diagrama"/>
    <w:basedOn w:val="Normal"/>
    <w:uiPriority w:val="99"/>
    <w:rsid w:val="00DF3776"/>
    <w:pPr>
      <w:tabs>
        <w:tab w:val="num" w:pos="1440"/>
      </w:tabs>
      <w:autoSpaceDE w:val="0"/>
      <w:autoSpaceDN w:val="0"/>
      <w:ind w:left="-436" w:firstLine="1156"/>
      <w:jc w:val="both"/>
    </w:pPr>
    <w:rPr>
      <w:lang w:val="en-GB"/>
    </w:rPr>
  </w:style>
  <w:style w:type="paragraph" w:customStyle="1" w:styleId="StiliusAntrat112pt">
    <w:name w:val="Stilius Antraštė 1 + 12 pt"/>
    <w:basedOn w:val="Heading1"/>
    <w:uiPriority w:val="99"/>
    <w:rsid w:val="00DF3776"/>
    <w:pPr>
      <w:tabs>
        <w:tab w:val="num" w:pos="1644"/>
      </w:tabs>
      <w:autoSpaceDE w:val="0"/>
      <w:autoSpaceDN w:val="0"/>
      <w:spacing w:before="240" w:after="60"/>
      <w:ind w:left="0" w:firstLine="0"/>
      <w:jc w:val="center"/>
    </w:pPr>
    <w:rPr>
      <w:bCs/>
      <w:caps/>
      <w:sz w:val="24"/>
      <w:szCs w:val="24"/>
      <w:lang w:val="en-GB"/>
    </w:rPr>
  </w:style>
  <w:style w:type="paragraph" w:customStyle="1" w:styleId="TOCBase">
    <w:name w:val="TOC Base"/>
    <w:basedOn w:val="Normal"/>
    <w:uiPriority w:val="99"/>
    <w:rsid w:val="00DF3776"/>
    <w:pPr>
      <w:widowControl w:val="0"/>
      <w:tabs>
        <w:tab w:val="right" w:leader="dot" w:pos="6480"/>
      </w:tabs>
      <w:autoSpaceDE w:val="0"/>
      <w:autoSpaceDN w:val="0"/>
      <w:spacing w:after="220" w:line="220" w:lineRule="atLeast"/>
      <w:jc w:val="both"/>
    </w:pPr>
    <w:rPr>
      <w:rFonts w:ascii="Arial" w:hAnsi="Arial" w:cs="Arial"/>
      <w:b/>
      <w:bCs/>
      <w:i/>
      <w:iCs/>
      <w:lang w:val="en-GB"/>
    </w:rPr>
  </w:style>
  <w:style w:type="paragraph" w:customStyle="1" w:styleId="FootnoteTextFootnote">
    <w:name w:val="Footnote Text.Footnote"/>
    <w:basedOn w:val="Normal"/>
    <w:uiPriority w:val="99"/>
    <w:rsid w:val="00DF3776"/>
    <w:pPr>
      <w:autoSpaceDE w:val="0"/>
      <w:autoSpaceDN w:val="0"/>
    </w:pPr>
    <w:rPr>
      <w:lang w:val="en-GB"/>
    </w:rPr>
  </w:style>
  <w:style w:type="character" w:customStyle="1" w:styleId="StiliusBodytextTimesNewRomanParykintasisDiagrama">
    <w:name w:val="Stilius Body text + Times New Roman Paryškintasis Diagrama"/>
    <w:uiPriority w:val="99"/>
    <w:rsid w:val="00DF3776"/>
    <w:rPr>
      <w:rFonts w:ascii="TimesLT" w:hAnsi="TimesLT"/>
      <w:b/>
      <w:lang w:val="en-US"/>
    </w:rPr>
  </w:style>
  <w:style w:type="character" w:customStyle="1" w:styleId="Stiliusnum1Parykintasis1Diagrama">
    <w:name w:val="Stilius num1 + Paryškintasis1 Diagrama"/>
    <w:uiPriority w:val="99"/>
    <w:rsid w:val="00DF3776"/>
    <w:rPr>
      <w:b/>
      <w:sz w:val="24"/>
      <w:lang w:val="lt-LT"/>
    </w:rPr>
  </w:style>
  <w:style w:type="character" w:customStyle="1" w:styleId="num1Diagrama1">
    <w:name w:val="num1 Diagrama1"/>
    <w:uiPriority w:val="99"/>
    <w:rsid w:val="00DF3776"/>
    <w:rPr>
      <w:sz w:val="24"/>
      <w:lang w:val="lt-LT"/>
    </w:rPr>
  </w:style>
  <w:style w:type="character" w:customStyle="1" w:styleId="num1Diagrama1DiagramaChar">
    <w:name w:val="num1 Diagrama1 Diagrama Char"/>
    <w:uiPriority w:val="99"/>
    <w:rsid w:val="00DF3776"/>
    <w:rPr>
      <w:sz w:val="24"/>
      <w:lang w:val="lt-LT"/>
    </w:rPr>
  </w:style>
  <w:style w:type="paragraph" w:customStyle="1" w:styleId="xl27">
    <w:name w:val="xl27"/>
    <w:basedOn w:val="Normal"/>
    <w:uiPriority w:val="99"/>
    <w:rsid w:val="00DF3776"/>
    <w:pPr>
      <w:pBdr>
        <w:right w:val="single" w:sz="8" w:space="0" w:color="auto"/>
      </w:pBdr>
      <w:autoSpaceDE w:val="0"/>
      <w:autoSpaceDN w:val="0"/>
      <w:spacing w:before="100" w:after="100"/>
    </w:pPr>
    <w:rPr>
      <w:sz w:val="24"/>
      <w:szCs w:val="24"/>
      <w:lang w:val="lt-LT"/>
    </w:rPr>
  </w:style>
  <w:style w:type="character" w:customStyle="1" w:styleId="LIST--Simple1Char">
    <w:name w:val="LIST -- Simple 1 Char"/>
    <w:uiPriority w:val="99"/>
    <w:rsid w:val="00DF3776"/>
    <w:rPr>
      <w:sz w:val="24"/>
      <w:lang w:val="lt-LT"/>
    </w:rPr>
  </w:style>
  <w:style w:type="character" w:customStyle="1" w:styleId="num1DiagramaDiagrama">
    <w:name w:val="num1 Diagrama Diagrama"/>
    <w:uiPriority w:val="99"/>
    <w:rsid w:val="00DF3776"/>
    <w:rPr>
      <w:lang w:val="en-GB"/>
    </w:rPr>
  </w:style>
  <w:style w:type="paragraph" w:styleId="BodyText3">
    <w:name w:val="Body Text 3"/>
    <w:basedOn w:val="Normal"/>
    <w:link w:val="BodyText3Char"/>
    <w:uiPriority w:val="99"/>
    <w:rsid w:val="00DF3776"/>
    <w:pPr>
      <w:autoSpaceDE w:val="0"/>
      <w:autoSpaceDN w:val="0"/>
    </w:pPr>
    <w:rPr>
      <w:rFonts w:ascii="Arial" w:hAnsi="Arial" w:cs="Arial"/>
      <w:lang w:val="en-GB"/>
    </w:rPr>
  </w:style>
  <w:style w:type="character" w:customStyle="1" w:styleId="BodyText3Char">
    <w:name w:val="Body Text 3 Char"/>
    <w:basedOn w:val="DefaultParagraphFont"/>
    <w:link w:val="BodyText3"/>
    <w:uiPriority w:val="99"/>
    <w:rsid w:val="00DF3776"/>
    <w:rPr>
      <w:rFonts w:ascii="Arial" w:eastAsia="Times New Roman" w:hAnsi="Arial" w:cs="Arial"/>
      <w:sz w:val="20"/>
      <w:szCs w:val="20"/>
      <w:lang w:val="en-GB"/>
    </w:rPr>
  </w:style>
  <w:style w:type="character" w:styleId="Strong">
    <w:name w:val="Strong"/>
    <w:basedOn w:val="DefaultParagraphFont"/>
    <w:uiPriority w:val="99"/>
    <w:qFormat/>
    <w:rsid w:val="00DF3776"/>
    <w:rPr>
      <w:rFonts w:cs="Times New Roman"/>
      <w:b/>
    </w:rPr>
  </w:style>
  <w:style w:type="paragraph" w:customStyle="1" w:styleId="HeaderBase">
    <w:name w:val="Header Base"/>
    <w:basedOn w:val="Normal"/>
    <w:uiPriority w:val="99"/>
    <w:rsid w:val="00DF3776"/>
    <w:pPr>
      <w:keepLines/>
      <w:widowControl w:val="0"/>
      <w:tabs>
        <w:tab w:val="center" w:pos="4320"/>
        <w:tab w:val="right" w:pos="8309"/>
      </w:tabs>
      <w:autoSpaceDE w:val="0"/>
      <w:autoSpaceDN w:val="0"/>
      <w:jc w:val="both"/>
    </w:pPr>
    <w:rPr>
      <w:rFonts w:ascii="Arial" w:hAnsi="Arial" w:cs="Arial"/>
      <w:b/>
      <w:bCs/>
      <w:i/>
      <w:iCs/>
      <w:lang w:val="en-GB"/>
    </w:rPr>
  </w:style>
  <w:style w:type="paragraph" w:customStyle="1" w:styleId="HEADING---Level5">
    <w:name w:val="HEADING --- Level 5"/>
    <w:basedOn w:val="Normal"/>
    <w:autoRedefine/>
    <w:uiPriority w:val="99"/>
    <w:rsid w:val="00DF3776"/>
    <w:pPr>
      <w:keepNext/>
      <w:keepLines/>
      <w:autoSpaceDE w:val="0"/>
      <w:autoSpaceDN w:val="0"/>
      <w:spacing w:before="240" w:after="240"/>
      <w:ind w:left="85" w:right="-102"/>
      <w:jc w:val="both"/>
    </w:pPr>
    <w:rPr>
      <w:b/>
      <w:bCs/>
      <w:color w:val="000080"/>
      <w:sz w:val="16"/>
      <w:szCs w:val="16"/>
      <w:u w:val="single"/>
      <w:lang w:val="lt-LT"/>
    </w:rPr>
  </w:style>
  <w:style w:type="paragraph" w:customStyle="1" w:styleId="Regulartext">
    <w:name w:val="Regular text"/>
    <w:basedOn w:val="Normal"/>
    <w:uiPriority w:val="99"/>
    <w:rsid w:val="00DF3776"/>
    <w:pPr>
      <w:autoSpaceDE w:val="0"/>
      <w:autoSpaceDN w:val="0"/>
      <w:spacing w:before="120" w:after="120"/>
      <w:ind w:left="142"/>
      <w:jc w:val="both"/>
    </w:pPr>
    <w:rPr>
      <w:rFonts w:ascii="Verdana" w:hAnsi="Verdana" w:cs="Verdana"/>
      <w:sz w:val="18"/>
      <w:szCs w:val="18"/>
      <w:lang w:val="lt-LT"/>
    </w:rPr>
  </w:style>
  <w:style w:type="character" w:customStyle="1" w:styleId="typewriter">
    <w:name w:val="typewriter"/>
    <w:basedOn w:val="DefaultParagraphFont"/>
    <w:uiPriority w:val="99"/>
    <w:rsid w:val="00DF3776"/>
    <w:rPr>
      <w:rFonts w:cs="Times New Roman"/>
    </w:rPr>
  </w:style>
  <w:style w:type="paragraph" w:styleId="Subtitle">
    <w:name w:val="Subtitle"/>
    <w:basedOn w:val="Normal"/>
    <w:link w:val="SubtitleChar"/>
    <w:uiPriority w:val="99"/>
    <w:qFormat/>
    <w:rsid w:val="00DF3776"/>
    <w:rPr>
      <w:b/>
      <w:sz w:val="22"/>
      <w:lang w:val="lt-LT"/>
    </w:rPr>
  </w:style>
  <w:style w:type="character" w:customStyle="1" w:styleId="SubtitleChar">
    <w:name w:val="Subtitle Char"/>
    <w:basedOn w:val="DefaultParagraphFont"/>
    <w:link w:val="Subtitle"/>
    <w:uiPriority w:val="99"/>
    <w:rsid w:val="00DF3776"/>
    <w:rPr>
      <w:rFonts w:ascii="Times New Roman" w:eastAsia="Times New Roman" w:hAnsi="Times New Roman" w:cs="Times New Roman"/>
      <w:b/>
      <w:szCs w:val="20"/>
    </w:rPr>
  </w:style>
  <w:style w:type="paragraph" w:customStyle="1" w:styleId="NormalWeb2">
    <w:name w:val="Normal (Web)2"/>
    <w:basedOn w:val="Normal"/>
    <w:uiPriority w:val="99"/>
    <w:rsid w:val="00DF3776"/>
    <w:pPr>
      <w:spacing w:before="100" w:after="100"/>
    </w:pPr>
    <w:rPr>
      <w:rFonts w:ascii="Arial" w:hAnsi="Arial"/>
      <w:color w:val="000000"/>
      <w:lang w:val="en-GB"/>
    </w:rPr>
  </w:style>
  <w:style w:type="paragraph" w:customStyle="1" w:styleId="NormalWeb1">
    <w:name w:val="Normal (Web)1"/>
    <w:basedOn w:val="Normal"/>
    <w:uiPriority w:val="99"/>
    <w:rsid w:val="00DF3776"/>
    <w:pPr>
      <w:autoSpaceDE w:val="0"/>
      <w:autoSpaceDN w:val="0"/>
      <w:adjustRightInd w:val="0"/>
      <w:spacing w:before="100" w:after="100"/>
    </w:pPr>
    <w:rPr>
      <w:sz w:val="24"/>
      <w:lang w:val="en-GB"/>
    </w:rPr>
  </w:style>
  <w:style w:type="paragraph" w:customStyle="1" w:styleId="heading10">
    <w:name w:val="heading1"/>
    <w:basedOn w:val="Normal"/>
    <w:uiPriority w:val="99"/>
    <w:rsid w:val="00DF3776"/>
    <w:rPr>
      <w:b/>
      <w:sz w:val="24"/>
      <w:lang w:val="lt-LT"/>
    </w:rPr>
  </w:style>
  <w:style w:type="paragraph" w:customStyle="1" w:styleId="Style1">
    <w:name w:val="Style1"/>
    <w:basedOn w:val="Normal"/>
    <w:uiPriority w:val="99"/>
    <w:rsid w:val="00DF3776"/>
    <w:rPr>
      <w:sz w:val="24"/>
      <w:lang w:val="lt-LT" w:eastAsia="lt-LT"/>
    </w:rPr>
  </w:style>
  <w:style w:type="paragraph" w:customStyle="1" w:styleId="Style4">
    <w:name w:val="Style 4"/>
    <w:basedOn w:val="Normal"/>
    <w:uiPriority w:val="99"/>
    <w:rsid w:val="00DF3776"/>
    <w:pPr>
      <w:widowControl w:val="0"/>
      <w:jc w:val="both"/>
    </w:pPr>
    <w:rPr>
      <w:noProof/>
      <w:color w:val="000000"/>
      <w:lang w:val="lt-LT" w:eastAsia="lt-LT"/>
    </w:rPr>
  </w:style>
  <w:style w:type="paragraph" w:customStyle="1" w:styleId="Style3">
    <w:name w:val="Style3"/>
    <w:basedOn w:val="Normal"/>
    <w:uiPriority w:val="99"/>
    <w:rsid w:val="00DF3776"/>
    <w:pPr>
      <w:tabs>
        <w:tab w:val="num" w:pos="360"/>
      </w:tabs>
    </w:pPr>
    <w:rPr>
      <w:sz w:val="24"/>
      <w:lang w:val="lt-LT" w:eastAsia="lt-LT"/>
    </w:rPr>
  </w:style>
  <w:style w:type="paragraph" w:customStyle="1" w:styleId="CharCharDiagramaDiagrama1CharCharDiagramaDiagramaCharCharDiagramaDiagrama">
    <w:name w:val="Char Char Diagrama Diagrama1 Char Char Diagrama Diagrama Char Char Diagrama Diagrama"/>
    <w:basedOn w:val="Normal"/>
    <w:uiPriority w:val="99"/>
    <w:rsid w:val="00DF3776"/>
    <w:pPr>
      <w:spacing w:after="160" w:line="240" w:lineRule="exact"/>
    </w:pPr>
    <w:rPr>
      <w:rFonts w:ascii="Tahoma" w:hAnsi="Tahoma"/>
      <w:lang w:val="lt-LT"/>
    </w:rPr>
  </w:style>
  <w:style w:type="paragraph" w:customStyle="1" w:styleId="CharChar1DiagramaDiagramaCharCharDiagramaDiagramaCharCharDiagramaChar">
    <w:name w:val="Char Char1 Diagrama Diagrama Char Char Diagrama Diagrama Char Char Diagrama Char"/>
    <w:basedOn w:val="Normal"/>
    <w:uiPriority w:val="99"/>
    <w:rsid w:val="00DF3776"/>
    <w:pPr>
      <w:spacing w:after="160" w:line="240" w:lineRule="exact"/>
    </w:pPr>
    <w:rPr>
      <w:rFonts w:ascii="Tahoma" w:hAnsi="Tahoma"/>
      <w:lang w:val="lt-LT"/>
    </w:rPr>
  </w:style>
  <w:style w:type="paragraph" w:customStyle="1" w:styleId="BodyText1">
    <w:name w:val="Body Text1"/>
    <w:basedOn w:val="Normal"/>
    <w:uiPriority w:val="99"/>
    <w:rsid w:val="00DF3776"/>
    <w:pPr>
      <w:suppressAutoHyphens/>
      <w:autoSpaceDE w:val="0"/>
      <w:autoSpaceDN w:val="0"/>
      <w:adjustRightInd w:val="0"/>
      <w:spacing w:line="298" w:lineRule="auto"/>
      <w:ind w:firstLine="312"/>
      <w:jc w:val="both"/>
      <w:textAlignment w:val="center"/>
    </w:pPr>
    <w:rPr>
      <w:color w:val="000000"/>
      <w:lang w:val="lt-LT"/>
    </w:rPr>
  </w:style>
  <w:style w:type="paragraph" w:customStyle="1" w:styleId="tin">
    <w:name w:val="tin"/>
    <w:basedOn w:val="Normal"/>
    <w:uiPriority w:val="99"/>
    <w:rsid w:val="00DF3776"/>
    <w:pPr>
      <w:spacing w:before="100" w:beforeAutospacing="1" w:after="100" w:afterAutospacing="1"/>
    </w:pPr>
    <w:rPr>
      <w:sz w:val="24"/>
      <w:szCs w:val="24"/>
      <w:lang w:val="lt-LT" w:eastAsia="lt-LT"/>
    </w:rPr>
  </w:style>
  <w:style w:type="character" w:customStyle="1" w:styleId="quatationtext">
    <w:name w:val="quatation_text"/>
    <w:uiPriority w:val="99"/>
    <w:rsid w:val="00DF3776"/>
    <w:rPr>
      <w:rFonts w:ascii="Arial" w:hAnsi="Arial"/>
      <w:b/>
      <w:color w:val="4A473C"/>
      <w:sz w:val="17"/>
    </w:rPr>
  </w:style>
  <w:style w:type="paragraph" w:customStyle="1" w:styleId="BodyText4">
    <w:name w:val="Body Text4"/>
    <w:basedOn w:val="Normal"/>
    <w:uiPriority w:val="99"/>
    <w:rsid w:val="00DF3776"/>
    <w:pPr>
      <w:suppressAutoHyphens/>
      <w:autoSpaceDE w:val="0"/>
      <w:autoSpaceDN w:val="0"/>
      <w:adjustRightInd w:val="0"/>
      <w:spacing w:line="298" w:lineRule="auto"/>
      <w:ind w:firstLine="312"/>
      <w:jc w:val="both"/>
      <w:textAlignment w:val="center"/>
    </w:pPr>
    <w:rPr>
      <w:color w:val="000000"/>
      <w:lang w:val="en-US" w:eastAsia="lt-LT"/>
    </w:rPr>
  </w:style>
  <w:style w:type="paragraph" w:customStyle="1" w:styleId="BodyText5">
    <w:name w:val="Body Text5"/>
    <w:basedOn w:val="Normal"/>
    <w:uiPriority w:val="99"/>
    <w:rsid w:val="00DF3776"/>
    <w:pPr>
      <w:suppressAutoHyphens/>
      <w:autoSpaceDE w:val="0"/>
      <w:autoSpaceDN w:val="0"/>
      <w:adjustRightInd w:val="0"/>
      <w:spacing w:line="298" w:lineRule="auto"/>
      <w:ind w:firstLine="312"/>
      <w:jc w:val="both"/>
      <w:textAlignment w:val="center"/>
    </w:pPr>
    <w:rPr>
      <w:color w:val="000000"/>
      <w:lang w:val="en-US" w:eastAsia="lt-LT"/>
    </w:rPr>
  </w:style>
  <w:style w:type="paragraph" w:customStyle="1" w:styleId="Pagrindinistekstas2">
    <w:name w:val="Pagrindinis tekstas2"/>
    <w:basedOn w:val="Normal"/>
    <w:uiPriority w:val="99"/>
    <w:rsid w:val="00DF3776"/>
    <w:pPr>
      <w:suppressAutoHyphens/>
      <w:autoSpaceDE w:val="0"/>
      <w:autoSpaceDN w:val="0"/>
      <w:adjustRightInd w:val="0"/>
      <w:spacing w:line="298" w:lineRule="auto"/>
      <w:ind w:firstLine="312"/>
      <w:jc w:val="both"/>
      <w:textAlignment w:val="center"/>
    </w:pPr>
    <w:rPr>
      <w:color w:val="000000"/>
      <w:lang w:val="en-US" w:eastAsia="lt-LT"/>
    </w:rPr>
  </w:style>
  <w:style w:type="character" w:styleId="Emphasis">
    <w:name w:val="Emphasis"/>
    <w:basedOn w:val="DefaultParagraphFont"/>
    <w:uiPriority w:val="99"/>
    <w:qFormat/>
    <w:rsid w:val="00DF3776"/>
    <w:rPr>
      <w:rFonts w:cs="Times New Roman"/>
      <w:i/>
    </w:rPr>
  </w:style>
  <w:style w:type="paragraph" w:customStyle="1" w:styleId="BodyText7">
    <w:name w:val="Body Text7"/>
    <w:basedOn w:val="Normal"/>
    <w:uiPriority w:val="99"/>
    <w:rsid w:val="00DF3776"/>
    <w:pPr>
      <w:suppressAutoHyphens/>
      <w:autoSpaceDE w:val="0"/>
      <w:autoSpaceDN w:val="0"/>
      <w:adjustRightInd w:val="0"/>
      <w:spacing w:line="298" w:lineRule="auto"/>
      <w:ind w:firstLine="312"/>
      <w:jc w:val="both"/>
      <w:textAlignment w:val="center"/>
    </w:pPr>
    <w:rPr>
      <w:color w:val="000000"/>
      <w:lang w:val="en-US" w:eastAsia="lt-LT"/>
    </w:rPr>
  </w:style>
  <w:style w:type="paragraph" w:customStyle="1" w:styleId="BodyText6">
    <w:name w:val="Body Text6"/>
    <w:basedOn w:val="Normal"/>
    <w:uiPriority w:val="99"/>
    <w:rsid w:val="00DF3776"/>
    <w:pPr>
      <w:suppressAutoHyphens/>
      <w:autoSpaceDE w:val="0"/>
      <w:autoSpaceDN w:val="0"/>
      <w:adjustRightInd w:val="0"/>
      <w:spacing w:line="298" w:lineRule="auto"/>
      <w:ind w:firstLine="312"/>
      <w:jc w:val="both"/>
      <w:textAlignment w:val="center"/>
    </w:pPr>
    <w:rPr>
      <w:color w:val="000000"/>
      <w:lang w:val="en-US" w:eastAsia="lt-LT"/>
    </w:rPr>
  </w:style>
  <w:style w:type="paragraph" w:customStyle="1" w:styleId="CentrBold">
    <w:name w:val="CentrBold"/>
    <w:uiPriority w:val="99"/>
    <w:rsid w:val="00DF3776"/>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tajtip">
    <w:name w:val="tajtip"/>
    <w:basedOn w:val="Normal"/>
    <w:uiPriority w:val="99"/>
    <w:rsid w:val="00DF3776"/>
    <w:pPr>
      <w:spacing w:before="100" w:beforeAutospacing="1" w:after="100" w:afterAutospacing="1"/>
    </w:pPr>
    <w:rPr>
      <w:sz w:val="24"/>
      <w:szCs w:val="24"/>
      <w:lang w:val="en-US"/>
    </w:rPr>
  </w:style>
  <w:style w:type="character" w:customStyle="1" w:styleId="clear">
    <w:name w:val="clear"/>
    <w:basedOn w:val="DefaultParagraphFont"/>
    <w:uiPriority w:val="99"/>
    <w:rsid w:val="00DF3776"/>
    <w:rPr>
      <w:rFonts w:cs="Times New Roman"/>
    </w:rPr>
  </w:style>
  <w:style w:type="character" w:customStyle="1" w:styleId="apple-converted-space">
    <w:name w:val="apple-converted-space"/>
    <w:basedOn w:val="DefaultParagraphFont"/>
    <w:rsid w:val="00DF3776"/>
  </w:style>
  <w:style w:type="character" w:customStyle="1" w:styleId="UnresolvedMention2">
    <w:name w:val="Unresolved Mention2"/>
    <w:basedOn w:val="DefaultParagraphFont"/>
    <w:uiPriority w:val="99"/>
    <w:semiHidden/>
    <w:unhideWhenUsed/>
    <w:rsid w:val="00BD61B4"/>
    <w:rPr>
      <w:color w:val="808080"/>
      <w:shd w:val="clear" w:color="auto" w:fill="E6E6E6"/>
    </w:rPr>
  </w:style>
  <w:style w:type="character" w:customStyle="1" w:styleId="NormalWebChar">
    <w:name w:val="Normal (Web) Char"/>
    <w:link w:val="NormalWeb"/>
    <w:uiPriority w:val="99"/>
    <w:rsid w:val="00E315E0"/>
    <w:rPr>
      <w:rFonts w:ascii="Times New Roman" w:eastAsia="Times New Roman" w:hAnsi="Times New Roman" w:cs="Times New Roman"/>
      <w:sz w:val="24"/>
      <w:szCs w:val="24"/>
      <w:lang w:eastAsia="lt-LT"/>
    </w:rPr>
  </w:style>
  <w:style w:type="paragraph" w:styleId="Revision">
    <w:name w:val="Revision"/>
    <w:hidden/>
    <w:uiPriority w:val="99"/>
    <w:semiHidden/>
    <w:rsid w:val="00E315E0"/>
    <w:pPr>
      <w:spacing w:after="0" w:line="240" w:lineRule="auto"/>
    </w:pPr>
    <w:rPr>
      <w:rFonts w:ascii="Times New Roman" w:eastAsia="Times New Roman" w:hAnsi="Times New Roman" w:cs="Times New Roman"/>
      <w:szCs w:val="20"/>
    </w:rPr>
  </w:style>
  <w:style w:type="character" w:customStyle="1" w:styleId="name">
    <w:name w:val="name"/>
    <w:basedOn w:val="DefaultParagraphFont"/>
    <w:rsid w:val="00DF23FD"/>
  </w:style>
  <w:style w:type="character" w:styleId="UnresolvedMention">
    <w:name w:val="Unresolved Mention"/>
    <w:basedOn w:val="DefaultParagraphFont"/>
    <w:uiPriority w:val="99"/>
    <w:semiHidden/>
    <w:unhideWhenUsed/>
    <w:rsid w:val="00E23F7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328679">
      <w:bodyDiv w:val="1"/>
      <w:marLeft w:val="0"/>
      <w:marRight w:val="0"/>
      <w:marTop w:val="0"/>
      <w:marBottom w:val="0"/>
      <w:divBdr>
        <w:top w:val="none" w:sz="0" w:space="0" w:color="auto"/>
        <w:left w:val="none" w:sz="0" w:space="0" w:color="auto"/>
        <w:bottom w:val="none" w:sz="0" w:space="0" w:color="auto"/>
        <w:right w:val="none" w:sz="0" w:space="0" w:color="auto"/>
      </w:divBdr>
    </w:div>
    <w:div w:id="630595552">
      <w:bodyDiv w:val="1"/>
      <w:marLeft w:val="0"/>
      <w:marRight w:val="0"/>
      <w:marTop w:val="0"/>
      <w:marBottom w:val="0"/>
      <w:divBdr>
        <w:top w:val="none" w:sz="0" w:space="0" w:color="auto"/>
        <w:left w:val="none" w:sz="0" w:space="0" w:color="auto"/>
        <w:bottom w:val="none" w:sz="0" w:space="0" w:color="auto"/>
        <w:right w:val="none" w:sz="0" w:space="0" w:color="auto"/>
      </w:divBdr>
    </w:div>
    <w:div w:id="155053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izadejimai@nma.lt" TargetMode="External"/><Relationship Id="rId13" Type="http://schemas.openxmlformats.org/officeDocument/2006/relationships/hyperlink" Target="https://osp.stat.gov.lt/statistiniu-rodikliu-analize" TargetMode="External"/><Relationship Id="rId18" Type="http://schemas.openxmlformats.org/officeDocument/2006/relationships/hyperlink" Target="http://www.bankrotodep.l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file:///D:\Users\karjuo8\AppData\Local\Temp\Temp15_BYLU%20VERTINIMAS%202014-2020.zip\BYLU%20VERTINIMAS%202014-2020\10%20priedas%20I&#353;laid&#371;%20tinkamumo%20vertinimo%20tvarka.docx" TargetMode="External"/><Relationship Id="rId7" Type="http://schemas.openxmlformats.org/officeDocument/2006/relationships/endnotes" Target="endnotes.xml"/><Relationship Id="rId12" Type="http://schemas.openxmlformats.org/officeDocument/2006/relationships/hyperlink" Target="http://www.vmi.lt" TargetMode="External"/><Relationship Id="rId17" Type="http://schemas.openxmlformats.org/officeDocument/2006/relationships/hyperlink" Target="file:///D:\Users\karjuo8\AppData\Local\Temp\Temp15_BYLU%20VERTINIMAS%202014-2020.zip\BYLU%20VERTINIMAS%202014-2020\9%20priedas%20Galimai%20neteis&#279;t&#371;%20s&#261;lyg&#371;%20gauti%20param&#261;%20gair&#279;s.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atistics.bookdesign.lt/esu_10.htm?lang=lt" TargetMode="External"/><Relationship Id="rId20" Type="http://schemas.openxmlformats.org/officeDocument/2006/relationships/hyperlink" Target="https://dvs.nma.lan/DocLogix/Workplace/Default.aspx?ID=31326371&amp;Referrer=bc3b9aa1-0102-4fb4-864f-84cba2877ac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Users\karjuo8\AppData\Local\Temp\Temp15_BYLU%20VERTINIMAS%202014-2020.zip\BYLU%20VERTINIMAS%202014-2020\6%20priedas%20&#302;moni&#371;%20susietumo%20vertinimo%20gair&#279;s.docx"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tatistics.bookdesign.lt/esu_10.htm?lang=lt" TargetMode="External"/><Relationship Id="rId23" Type="http://schemas.openxmlformats.org/officeDocument/2006/relationships/header" Target="header1.xml"/><Relationship Id="rId10" Type="http://schemas.openxmlformats.org/officeDocument/2006/relationships/hyperlink" Target="mailto:virginija.verikaite@nma.lt" TargetMode="External"/><Relationship Id="rId19" Type="http://schemas.openxmlformats.org/officeDocument/2006/relationships/hyperlink" Target="https://dvs.nma.lt/DocLogix/Workplace/Default.aspx?ID=31326371&amp;Referrer=36194381-7d52-463e-a025-eb59c0a533a0" TargetMode="External"/><Relationship Id="rId4" Type="http://schemas.openxmlformats.org/officeDocument/2006/relationships/settings" Target="settings.xml"/><Relationship Id="rId9" Type="http://schemas.openxmlformats.org/officeDocument/2006/relationships/hyperlink" Target="mailto:paulius.janavicius@nma.lt" TargetMode="External"/><Relationship Id="rId14" Type="http://schemas.openxmlformats.org/officeDocument/2006/relationships/hyperlink" Target="https://www.licencijavimas.lt/lis-epp-app/public" TargetMode="External"/><Relationship Id="rId22" Type="http://schemas.openxmlformats.org/officeDocument/2006/relationships/hyperlink" Target="https://dvs.nma.lt/DocLogix/Common/Form.aspx?ID=168179&amp;Referrer=aa89fc08-3e59-4b74-b833-af6ec3840124"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nma.lt/" TargetMode="External"/><Relationship Id="rId1" Type="http://schemas.openxmlformats.org/officeDocument/2006/relationships/hyperlink" Target="http://www.nm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69FC6-57E6-474A-8F89-3EF89BC33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49</Pages>
  <Words>98705</Words>
  <Characters>56263</Characters>
  <Application>Microsoft Office Word</Application>
  <DocSecurity>0</DocSecurity>
  <Lines>468</Lines>
  <Paragraphs>309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Janina Škoda</dc:creator>
  <cp:lastModifiedBy>Maksimilianas Cimbalistas</cp:lastModifiedBy>
  <cp:revision>3</cp:revision>
  <cp:lastPrinted>2020-09-18T12:02:00Z</cp:lastPrinted>
  <dcterms:created xsi:type="dcterms:W3CDTF">2021-02-26T11:17:00Z</dcterms:created>
  <dcterms:modified xsi:type="dcterms:W3CDTF">2021-02-26T11:22:00Z</dcterms:modified>
</cp:coreProperties>
</file>