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293C2" w14:textId="77777777" w:rsidR="005209FA" w:rsidRPr="00A9706A" w:rsidRDefault="005209FA" w:rsidP="005209FA">
      <w:pPr>
        <w:jc w:val="center"/>
        <w:rPr>
          <w:b/>
          <w:sz w:val="28"/>
          <w:szCs w:val="28"/>
        </w:rPr>
      </w:pPr>
      <w:bookmarkStart w:id="0" w:name="_GoBack"/>
      <w:bookmarkEnd w:id="0"/>
      <w:r w:rsidRPr="00A9706A">
        <w:rPr>
          <w:b/>
          <w:sz w:val="28"/>
          <w:szCs w:val="28"/>
        </w:rPr>
        <w:t>TECHNINĖS SPECIFIKACIJA</w:t>
      </w:r>
    </w:p>
    <w:p w14:paraId="018B484E" w14:textId="77777777" w:rsidR="005209FA" w:rsidRPr="00A9706A" w:rsidRDefault="005209FA" w:rsidP="005209FA"/>
    <w:p w14:paraId="57618F1B" w14:textId="77777777" w:rsidR="005209FA" w:rsidRPr="00A9706A" w:rsidRDefault="005209FA" w:rsidP="005209FA">
      <w:pPr>
        <w:rPr>
          <w:rFonts w:eastAsiaTheme="minorEastAsia"/>
          <w:lang w:eastAsia="en-US"/>
        </w:rPr>
      </w:pPr>
    </w:p>
    <w:p w14:paraId="54BBF68B" w14:textId="77777777" w:rsidR="005209FA" w:rsidRPr="00A9706A" w:rsidRDefault="005209FA" w:rsidP="005209FA">
      <w:pPr>
        <w:numPr>
          <w:ilvl w:val="1"/>
          <w:numId w:val="43"/>
        </w:numPr>
        <w:autoSpaceDE w:val="0"/>
        <w:autoSpaceDN w:val="0"/>
        <w:adjustRightInd w:val="0"/>
        <w:jc w:val="both"/>
        <w:rPr>
          <w:rFonts w:eastAsiaTheme="minorHAnsi"/>
          <w:b/>
          <w:bCs/>
          <w:color w:val="000000"/>
          <w:lang w:eastAsia="en-US"/>
        </w:rPr>
      </w:pPr>
      <w:r w:rsidRPr="00A9706A">
        <w:rPr>
          <w:rFonts w:eastAsiaTheme="minorHAnsi"/>
          <w:b/>
          <w:bCs/>
          <w:color w:val="000000"/>
          <w:lang w:eastAsia="en-US"/>
        </w:rPr>
        <w:t>Bendrieji reikalavimai siūlomai įrangai:</w:t>
      </w:r>
    </w:p>
    <w:p w14:paraId="49EE21D7" w14:textId="77777777" w:rsidR="005209FA" w:rsidRPr="00A9706A" w:rsidRDefault="005209FA" w:rsidP="005209FA">
      <w:pPr>
        <w:autoSpaceDE w:val="0"/>
        <w:autoSpaceDN w:val="0"/>
        <w:adjustRightInd w:val="0"/>
        <w:jc w:val="both"/>
        <w:rPr>
          <w:rFonts w:eastAsiaTheme="minorHAnsi"/>
          <w:b/>
          <w:bCs/>
          <w:color w:val="000000"/>
          <w:lang w:eastAsia="en-US"/>
        </w:rPr>
      </w:pPr>
    </w:p>
    <w:p w14:paraId="4F950BCC" w14:textId="7DD092BF" w:rsidR="005209FA" w:rsidRPr="00A9706A" w:rsidRDefault="005209FA" w:rsidP="005209FA">
      <w:pPr>
        <w:numPr>
          <w:ilvl w:val="2"/>
          <w:numId w:val="43"/>
        </w:numPr>
        <w:pBdr>
          <w:top w:val="nil"/>
          <w:left w:val="nil"/>
          <w:bottom w:val="nil"/>
          <w:right w:val="nil"/>
          <w:between w:val="nil"/>
          <w:bar w:val="nil"/>
        </w:pBdr>
        <w:jc w:val="both"/>
        <w:rPr>
          <w:rFonts w:eastAsia="Cambria"/>
          <w:color w:val="000000"/>
          <w:kern w:val="12"/>
          <w:u w:color="000000"/>
          <w:bdr w:val="nil"/>
          <w14:textOutline w14:w="0" w14:cap="flat" w14:cmpd="sng" w14:algn="ctr">
            <w14:noFill/>
            <w14:prstDash w14:val="solid"/>
            <w14:bevel/>
          </w14:textOutline>
        </w:rPr>
      </w:pPr>
      <w:r w:rsidRPr="00A9706A">
        <w:rPr>
          <w:rFonts w:eastAsia="Cambria"/>
          <w:color w:val="000000"/>
          <w:kern w:val="12"/>
          <w:u w:color="000000"/>
          <w:bdr w:val="nil"/>
          <w14:textOutline w14:w="0" w14:cap="flat" w14:cmpd="sng" w14:algn="ctr">
            <w14:noFill/>
            <w14:prstDash w14:val="solid"/>
            <w14:bevel/>
          </w14:textOutline>
        </w:rPr>
        <w:t>Į bendrą pasiūlymo kainą įtrauktos visos gamintojo licencijos, reikalingos perkamos Įrangos reikalaujamoms funkcijoms vykdyti ir palaikyti.</w:t>
      </w:r>
    </w:p>
    <w:p w14:paraId="23F27105" w14:textId="697AD9D3" w:rsidR="005209FA" w:rsidRPr="00A9706A" w:rsidRDefault="005209FA" w:rsidP="005209FA">
      <w:pPr>
        <w:numPr>
          <w:ilvl w:val="2"/>
          <w:numId w:val="43"/>
        </w:numPr>
        <w:pBdr>
          <w:top w:val="nil"/>
          <w:left w:val="nil"/>
          <w:bottom w:val="nil"/>
          <w:right w:val="nil"/>
          <w:between w:val="nil"/>
          <w:bar w:val="nil"/>
        </w:pBdr>
        <w:jc w:val="both"/>
        <w:rPr>
          <w:rFonts w:eastAsia="Cambria"/>
          <w:color w:val="000000"/>
          <w:u w:color="000000"/>
          <w:bdr w:val="nil"/>
          <w14:textOutline w14:w="0" w14:cap="flat" w14:cmpd="sng" w14:algn="ctr">
            <w14:noFill/>
            <w14:prstDash w14:val="solid"/>
            <w14:bevel/>
          </w14:textOutline>
        </w:rPr>
      </w:pPr>
      <w:r w:rsidRPr="00A9706A">
        <w:rPr>
          <w:rFonts w:eastAsia="Cambria"/>
          <w:color w:val="000000"/>
          <w:kern w:val="12"/>
          <w:u w:color="000000"/>
          <w:bdr w:val="nil"/>
          <w14:textOutline w14:w="0" w14:cap="flat" w14:cmpd="sng" w14:algn="ctr">
            <w14:noFill/>
            <w14:prstDash w14:val="solid"/>
            <w14:bevel/>
          </w14:textOutline>
        </w:rPr>
        <w:t>Jei licencija pagal gamintojo taisykles galioja vienam įrenginiui, licencijų pateikt</w:t>
      </w:r>
      <w:r w:rsidR="00ED3A6D">
        <w:rPr>
          <w:rFonts w:eastAsia="Cambria"/>
          <w:color w:val="000000"/>
          <w:kern w:val="12"/>
          <w:u w:color="000000"/>
          <w:bdr w:val="nil"/>
          <w14:textOutline w14:w="0" w14:cap="flat" w14:cmpd="sng" w14:algn="ctr">
            <w14:noFill/>
            <w14:prstDash w14:val="solid"/>
            <w14:bevel/>
          </w14:textOutline>
        </w:rPr>
        <w:t>a</w:t>
      </w:r>
      <w:r w:rsidRPr="00A9706A">
        <w:rPr>
          <w:rFonts w:eastAsia="Cambria"/>
          <w:color w:val="000000"/>
          <w:kern w:val="12"/>
          <w:u w:color="000000"/>
          <w:bdr w:val="nil"/>
          <w14:textOutline w14:w="0" w14:cap="flat" w14:cmpd="sng" w14:algn="ctr">
            <w14:noFill/>
            <w14:prstDash w14:val="solid"/>
            <w14:bevel/>
          </w14:textOutline>
        </w:rPr>
        <w:t xml:space="preserve"> tiek, kiek reikalaujama įrenginių.</w:t>
      </w:r>
    </w:p>
    <w:p w14:paraId="26E6937A" w14:textId="0213862B" w:rsidR="005209FA" w:rsidRPr="00A9706A" w:rsidRDefault="005209FA" w:rsidP="005209FA">
      <w:pPr>
        <w:numPr>
          <w:ilvl w:val="2"/>
          <w:numId w:val="43"/>
        </w:numPr>
        <w:pBdr>
          <w:top w:val="nil"/>
          <w:left w:val="nil"/>
          <w:bottom w:val="nil"/>
          <w:right w:val="nil"/>
          <w:between w:val="nil"/>
          <w:bar w:val="nil"/>
        </w:pBdr>
        <w:jc w:val="both"/>
        <w:rPr>
          <w:rFonts w:eastAsia="Cambria"/>
          <w:color w:val="000000"/>
          <w:u w:color="000000"/>
          <w:bdr w:val="nil"/>
          <w14:textOutline w14:w="0" w14:cap="flat" w14:cmpd="sng" w14:algn="ctr">
            <w14:noFill/>
            <w14:prstDash w14:val="solid"/>
            <w14:bevel/>
          </w14:textOutline>
        </w:rPr>
      </w:pPr>
      <w:r w:rsidRPr="00A9706A">
        <w:rPr>
          <w:rFonts w:eastAsia="Cambria"/>
          <w:color w:val="000000"/>
          <w:kern w:val="12"/>
          <w:u w:color="000000"/>
          <w:bdr w:val="nil"/>
          <w14:textOutline w14:w="0" w14:cap="flat" w14:cmpd="sng" w14:algn="ctr">
            <w14:noFill/>
            <w14:prstDash w14:val="solid"/>
            <w14:bevel/>
          </w14:textOutline>
        </w:rPr>
        <w:t>Visos siūlomos Įrangos licencijos pateikiamos su 5 metų gamintojo garantija (jeigu techninės specifikacijos specialiose sąlygose nenurodyta kitaip).</w:t>
      </w:r>
    </w:p>
    <w:p w14:paraId="76B46DCF" w14:textId="67C38A3A" w:rsidR="005209FA" w:rsidRPr="00A9706A" w:rsidRDefault="005209FA" w:rsidP="005209FA">
      <w:pPr>
        <w:numPr>
          <w:ilvl w:val="2"/>
          <w:numId w:val="43"/>
        </w:numPr>
        <w:pBdr>
          <w:top w:val="nil"/>
          <w:left w:val="nil"/>
          <w:bottom w:val="nil"/>
          <w:right w:val="nil"/>
          <w:between w:val="nil"/>
          <w:bar w:val="nil"/>
        </w:pBdr>
        <w:jc w:val="both"/>
        <w:rPr>
          <w:rFonts w:eastAsia="Cambria"/>
          <w:color w:val="000000"/>
          <w:u w:color="000000"/>
          <w:bdr w:val="nil"/>
          <w14:textOutline w14:w="0" w14:cap="flat" w14:cmpd="sng" w14:algn="ctr">
            <w14:noFill/>
            <w14:prstDash w14:val="solid"/>
            <w14:bevel/>
          </w14:textOutline>
        </w:rPr>
      </w:pPr>
      <w:r w:rsidRPr="00A9706A">
        <w:rPr>
          <w:rFonts w:eastAsia="Cambria"/>
          <w:color w:val="000000"/>
          <w:kern w:val="12"/>
          <w:u w:color="000000"/>
          <w:bdr w:val="nil"/>
          <w14:textOutline w14:w="0" w14:cap="flat" w14:cmpd="sng" w14:algn="ctr">
            <w14:noFill/>
            <w14:prstDash w14:val="solid"/>
            <w14:bevel/>
          </w14:textOutline>
        </w:rPr>
        <w:t xml:space="preserve">Visa siūloma įranga nauja, nenaudota, gamykliniame įpakavime. Pateikiama įranga </w:t>
      </w:r>
      <w:r w:rsidR="00ED3A6D">
        <w:rPr>
          <w:rFonts w:eastAsia="Cambria"/>
          <w:color w:val="000000"/>
          <w:kern w:val="12"/>
          <w:u w:color="000000"/>
          <w:bdr w:val="nil"/>
          <w14:textOutline w14:w="0" w14:cap="flat" w14:cmpd="sng" w14:algn="ctr">
            <w14:noFill/>
            <w14:prstDash w14:val="solid"/>
            <w14:bevel/>
          </w14:textOutline>
        </w:rPr>
        <w:t>nėra</w:t>
      </w:r>
      <w:r w:rsidRPr="00A9706A">
        <w:rPr>
          <w:rFonts w:eastAsia="Cambria"/>
          <w:color w:val="000000"/>
          <w:kern w:val="12"/>
          <w:u w:color="000000"/>
          <w:bdr w:val="nil"/>
          <w14:textOutline w14:w="0" w14:cap="flat" w14:cmpd="sng" w14:algn="ctr">
            <w14:noFill/>
            <w14:prstDash w14:val="solid"/>
            <w14:bevel/>
          </w14:textOutline>
        </w:rPr>
        <w:t xml:space="preserve"> gamintojo atnaujinta („</w:t>
      </w:r>
      <w:proofErr w:type="spellStart"/>
      <w:r w:rsidRPr="00A9706A">
        <w:rPr>
          <w:rFonts w:eastAsia="Cambria"/>
          <w:color w:val="000000"/>
          <w:kern w:val="12"/>
          <w:u w:color="000000"/>
          <w:bdr w:val="nil"/>
          <w14:textOutline w14:w="0" w14:cap="flat" w14:cmpd="sng" w14:algn="ctr">
            <w14:noFill/>
            <w14:prstDash w14:val="solid"/>
            <w14:bevel/>
          </w14:textOutline>
        </w:rPr>
        <w:t>Refurbished</w:t>
      </w:r>
      <w:proofErr w:type="spellEnd"/>
      <w:r w:rsidRPr="00A9706A">
        <w:rPr>
          <w:rFonts w:eastAsia="Cambria"/>
          <w:color w:val="000000"/>
          <w:kern w:val="12"/>
          <w:u w:color="000000"/>
          <w:bdr w:val="nil"/>
          <w14:textOutline w14:w="0" w14:cap="flat" w14:cmpd="sng" w14:algn="ctr">
            <w14:noFill/>
            <w14:prstDash w14:val="solid"/>
            <w14:bevel/>
          </w14:textOutline>
        </w:rPr>
        <w:t>“ arba „</w:t>
      </w:r>
      <w:proofErr w:type="spellStart"/>
      <w:r w:rsidRPr="00A9706A">
        <w:rPr>
          <w:rFonts w:eastAsia="Cambria"/>
          <w:color w:val="000000"/>
          <w:kern w:val="12"/>
          <w:u w:color="000000"/>
          <w:bdr w:val="nil"/>
          <w14:textOutline w14:w="0" w14:cap="flat" w14:cmpd="sng" w14:algn="ctr">
            <w14:noFill/>
            <w14:prstDash w14:val="solid"/>
            <w14:bevel/>
          </w14:textOutline>
        </w:rPr>
        <w:t>Remarketed</w:t>
      </w:r>
      <w:proofErr w:type="spellEnd"/>
      <w:r w:rsidRPr="00A9706A">
        <w:rPr>
          <w:rFonts w:eastAsia="Cambria"/>
          <w:color w:val="000000"/>
          <w:kern w:val="12"/>
          <w:u w:color="000000"/>
          <w:bdr w:val="nil"/>
          <w:rtl/>
          <w14:textOutline w14:w="0" w14:cap="flat" w14:cmpd="sng" w14:algn="ctr">
            <w14:noFill/>
            <w14:prstDash w14:val="solid"/>
            <w14:bevel/>
          </w14:textOutline>
        </w:rPr>
        <w:t>“</w:t>
      </w:r>
      <w:r w:rsidRPr="00A9706A">
        <w:rPr>
          <w:rFonts w:eastAsia="Cambria"/>
          <w:color w:val="000000"/>
          <w:kern w:val="12"/>
          <w:u w:color="000000"/>
          <w:bdr w:val="nil"/>
          <w14:textOutline w14:w="0" w14:cap="flat" w14:cmpd="sng" w14:algn="ctr">
            <w14:noFill/>
            <w14:prstDash w14:val="solid"/>
            <w14:bevel/>
          </w14:textOutline>
        </w:rPr>
        <w:t>).</w:t>
      </w:r>
    </w:p>
    <w:p w14:paraId="02E58AC6" w14:textId="7075E5DD" w:rsidR="005209FA" w:rsidRPr="00A9706A" w:rsidRDefault="005209FA" w:rsidP="005209FA">
      <w:pPr>
        <w:numPr>
          <w:ilvl w:val="2"/>
          <w:numId w:val="43"/>
        </w:numPr>
        <w:pBdr>
          <w:top w:val="nil"/>
          <w:left w:val="nil"/>
          <w:bottom w:val="nil"/>
          <w:right w:val="nil"/>
          <w:between w:val="nil"/>
          <w:bar w:val="nil"/>
        </w:pBdr>
        <w:jc w:val="both"/>
        <w:rPr>
          <w:rFonts w:eastAsia="Cambria"/>
          <w:color w:val="000000"/>
          <w:u w:color="000000"/>
          <w:bdr w:val="nil"/>
          <w14:textOutline w14:w="0" w14:cap="flat" w14:cmpd="sng" w14:algn="ctr">
            <w14:noFill/>
            <w14:prstDash w14:val="solid"/>
            <w14:bevel/>
          </w14:textOutline>
        </w:rPr>
      </w:pPr>
      <w:r w:rsidRPr="00A9706A">
        <w:rPr>
          <w:rFonts w:eastAsia="Cambria"/>
          <w:color w:val="000000"/>
          <w:kern w:val="12"/>
          <w:u w:color="000000"/>
          <w:bdr w:val="nil"/>
          <w14:textOutline w14:w="0" w14:cap="flat" w14:cmpd="sng" w14:algn="ctr">
            <w14:noFill/>
            <w14:prstDash w14:val="solid"/>
            <w14:bevel/>
          </w14:textOutline>
        </w:rPr>
        <w:t>Įrangos tiekėjas užtikrin</w:t>
      </w:r>
      <w:r w:rsidR="00ED3A6D">
        <w:rPr>
          <w:rFonts w:eastAsia="Cambria"/>
          <w:color w:val="000000"/>
          <w:kern w:val="12"/>
          <w:u w:color="000000"/>
          <w:bdr w:val="nil"/>
          <w14:textOutline w14:w="0" w14:cap="flat" w14:cmpd="sng" w14:algn="ctr">
            <w14:noFill/>
            <w14:prstDash w14:val="solid"/>
            <w14:bevel/>
          </w14:textOutline>
        </w:rPr>
        <w:t>a</w:t>
      </w:r>
      <w:r w:rsidRPr="00A9706A">
        <w:rPr>
          <w:rFonts w:eastAsia="Cambria"/>
          <w:color w:val="000000"/>
          <w:kern w:val="12"/>
          <w:u w:color="000000"/>
          <w:bdr w:val="nil"/>
          <w14:textOutline w14:w="0" w14:cap="flat" w14:cmpd="sng" w14:algn="ctr">
            <w14:noFill/>
            <w14:prstDash w14:val="solid"/>
            <w14:bevel/>
          </w14:textOutline>
        </w:rPr>
        <w:t>, kad gamintojas nėra paskelbęs žinios apie siūlomos įrangos gamybos arba tobulinimo nutraukimą (pvz., angl. „</w:t>
      </w:r>
      <w:proofErr w:type="spellStart"/>
      <w:r w:rsidRPr="00A9706A">
        <w:rPr>
          <w:rFonts w:eastAsia="Cambria"/>
          <w:color w:val="000000"/>
          <w:kern w:val="12"/>
          <w:u w:color="000000"/>
          <w:bdr w:val="nil"/>
          <w14:textOutline w14:w="0" w14:cap="flat" w14:cmpd="sng" w14:algn="ctr">
            <w14:noFill/>
            <w14:prstDash w14:val="solid"/>
            <w14:bevel/>
          </w14:textOutline>
        </w:rPr>
        <w:t>End</w:t>
      </w:r>
      <w:proofErr w:type="spellEnd"/>
      <w:r w:rsidRPr="00A9706A">
        <w:rPr>
          <w:rFonts w:eastAsia="Cambria"/>
          <w:color w:val="000000"/>
          <w:kern w:val="12"/>
          <w:u w:color="000000"/>
          <w:bdr w:val="nil"/>
          <w14:textOutline w14:w="0" w14:cap="flat" w14:cmpd="sng" w14:algn="ctr">
            <w14:noFill/>
            <w14:prstDash w14:val="solid"/>
            <w14:bevel/>
          </w14:textOutline>
        </w:rPr>
        <w:t xml:space="preserve"> </w:t>
      </w:r>
      <w:proofErr w:type="spellStart"/>
      <w:r w:rsidRPr="00A9706A">
        <w:rPr>
          <w:rFonts w:eastAsia="Cambria"/>
          <w:color w:val="000000"/>
          <w:kern w:val="12"/>
          <w:u w:color="000000"/>
          <w:bdr w:val="nil"/>
          <w14:textOutline w14:w="0" w14:cap="flat" w14:cmpd="sng" w14:algn="ctr">
            <w14:noFill/>
            <w14:prstDash w14:val="solid"/>
            <w14:bevel/>
          </w14:textOutline>
        </w:rPr>
        <w:t>of</w:t>
      </w:r>
      <w:proofErr w:type="spellEnd"/>
      <w:r w:rsidRPr="00A9706A">
        <w:rPr>
          <w:rFonts w:eastAsia="Cambria"/>
          <w:color w:val="000000"/>
          <w:kern w:val="12"/>
          <w:u w:color="000000"/>
          <w:bdr w:val="nil"/>
          <w14:textOutline w14:w="0" w14:cap="flat" w14:cmpd="sng" w14:algn="ctr">
            <w14:noFill/>
            <w14:prstDash w14:val="solid"/>
            <w14:bevel/>
          </w14:textOutline>
        </w:rPr>
        <w:t xml:space="preserve"> </w:t>
      </w:r>
      <w:proofErr w:type="spellStart"/>
      <w:r w:rsidRPr="00A9706A">
        <w:rPr>
          <w:rFonts w:eastAsia="Cambria"/>
          <w:color w:val="000000"/>
          <w:kern w:val="12"/>
          <w:u w:color="000000"/>
          <w:bdr w:val="nil"/>
          <w14:textOutline w14:w="0" w14:cap="flat" w14:cmpd="sng" w14:algn="ctr">
            <w14:noFill/>
            <w14:prstDash w14:val="solid"/>
            <w14:bevel/>
          </w14:textOutline>
        </w:rPr>
        <w:t>Lifetime</w:t>
      </w:r>
      <w:proofErr w:type="spellEnd"/>
      <w:r w:rsidRPr="00A9706A">
        <w:rPr>
          <w:rFonts w:eastAsia="Cambria"/>
          <w:color w:val="000000"/>
          <w:kern w:val="12"/>
          <w:u w:color="000000"/>
          <w:bdr w:val="nil"/>
          <w14:textOutline w14:w="0" w14:cap="flat" w14:cmpd="sng" w14:algn="ctr">
            <w14:noFill/>
            <w14:prstDash w14:val="solid"/>
            <w14:bevel/>
          </w14:textOutline>
        </w:rPr>
        <w:t>“ arba „</w:t>
      </w:r>
      <w:proofErr w:type="spellStart"/>
      <w:r w:rsidRPr="00A9706A">
        <w:rPr>
          <w:rFonts w:eastAsia="Cambria"/>
          <w:color w:val="000000"/>
          <w:kern w:val="12"/>
          <w:u w:color="000000"/>
          <w:bdr w:val="nil"/>
          <w14:textOutline w14:w="0" w14:cap="flat" w14:cmpd="sng" w14:algn="ctr">
            <w14:noFill/>
            <w14:prstDash w14:val="solid"/>
            <w14:bevel/>
          </w14:textOutline>
        </w:rPr>
        <w:t>Discontinued</w:t>
      </w:r>
      <w:proofErr w:type="spellEnd"/>
      <w:r w:rsidRPr="00A9706A">
        <w:rPr>
          <w:rFonts w:eastAsia="Cambria"/>
          <w:color w:val="000000"/>
          <w:kern w:val="12"/>
          <w:u w:color="000000"/>
          <w:bdr w:val="nil"/>
          <w:rtl/>
          <w14:textOutline w14:w="0" w14:cap="flat" w14:cmpd="sng" w14:algn="ctr">
            <w14:noFill/>
            <w14:prstDash w14:val="solid"/>
            <w14:bevel/>
          </w14:textOutline>
        </w:rPr>
        <w:t>“</w:t>
      </w:r>
      <w:r w:rsidRPr="00A9706A">
        <w:rPr>
          <w:rFonts w:eastAsia="Cambria"/>
          <w:color w:val="000000"/>
          <w:kern w:val="12"/>
          <w:u w:color="000000"/>
          <w:bdr w:val="nil"/>
          <w14:textOutline w14:w="0" w14:cap="flat" w14:cmpd="sng" w14:algn="ctr">
            <w14:noFill/>
            <w14:prstDash w14:val="solid"/>
            <w14:bevel/>
          </w14:textOutline>
        </w:rPr>
        <w:t>).</w:t>
      </w:r>
    </w:p>
    <w:p w14:paraId="3B09890C" w14:textId="3CB92F2F" w:rsidR="005209FA" w:rsidRPr="00A9706A" w:rsidRDefault="005209FA" w:rsidP="005209FA">
      <w:pPr>
        <w:numPr>
          <w:ilvl w:val="2"/>
          <w:numId w:val="43"/>
        </w:numPr>
        <w:pBdr>
          <w:top w:val="nil"/>
          <w:left w:val="nil"/>
          <w:bottom w:val="nil"/>
          <w:right w:val="nil"/>
          <w:between w:val="nil"/>
          <w:bar w:val="nil"/>
        </w:pBdr>
        <w:jc w:val="both"/>
        <w:rPr>
          <w:rFonts w:eastAsia="Cambria"/>
          <w:color w:val="000000"/>
          <w:u w:color="000000"/>
          <w:bdr w:val="nil"/>
          <w14:textOutline w14:w="0" w14:cap="flat" w14:cmpd="sng" w14:algn="ctr">
            <w14:noFill/>
            <w14:prstDash w14:val="solid"/>
            <w14:bevel/>
          </w14:textOutline>
        </w:rPr>
      </w:pPr>
      <w:r w:rsidRPr="00A9706A">
        <w:rPr>
          <w:rFonts w:eastAsia="Cambria"/>
          <w:color w:val="000000"/>
          <w:kern w:val="12"/>
          <w:u w:color="000000"/>
          <w:bdr w:val="nil"/>
          <w14:textOutline w14:w="0" w14:cap="flat" w14:cmpd="sng" w14:algn="ctr">
            <w14:noFill/>
            <w14:prstDash w14:val="solid"/>
            <w14:bevel/>
          </w14:textOutline>
        </w:rPr>
        <w:t>Įrangos dokumentai anglų kalba. Užrašai ant įrenginio ir jo dalių anglų kalba. Gamintojo interneto svetainėje tvarkyklių ir dokumentų paieška atliekama anglų kalba.</w:t>
      </w:r>
    </w:p>
    <w:p w14:paraId="77DB7743" w14:textId="3D2B4D8E" w:rsidR="005209FA" w:rsidRPr="00A9706A" w:rsidRDefault="005209FA" w:rsidP="005209FA">
      <w:pPr>
        <w:numPr>
          <w:ilvl w:val="2"/>
          <w:numId w:val="43"/>
        </w:numPr>
        <w:pBdr>
          <w:top w:val="nil"/>
          <w:left w:val="nil"/>
          <w:bottom w:val="nil"/>
          <w:right w:val="nil"/>
          <w:between w:val="nil"/>
          <w:bar w:val="nil"/>
        </w:pBdr>
        <w:jc w:val="both"/>
        <w:rPr>
          <w:rFonts w:eastAsia="Cambria"/>
          <w:color w:val="000000"/>
          <w:u w:color="000000"/>
          <w:bdr w:val="nil"/>
          <w14:textOutline w14:w="0" w14:cap="flat" w14:cmpd="sng" w14:algn="ctr">
            <w14:noFill/>
            <w14:prstDash w14:val="solid"/>
            <w14:bevel/>
          </w14:textOutline>
        </w:rPr>
      </w:pPr>
      <w:r w:rsidRPr="00A9706A">
        <w:rPr>
          <w:rFonts w:eastAsia="Cambria"/>
          <w:color w:val="000000"/>
          <w:kern w:val="12"/>
          <w:u w:color="000000"/>
          <w:bdr w:val="nil"/>
          <w14:textOutline w14:w="0" w14:cap="flat" w14:cmpd="sng" w14:algn="ctr">
            <w14:noFill/>
            <w14:prstDash w14:val="solid"/>
            <w14:bevel/>
          </w14:textOutline>
        </w:rPr>
        <w:t>Pasiūlyme Įrangos tiekėjas pateik</w:t>
      </w:r>
      <w:r w:rsidR="00ED3A6D">
        <w:rPr>
          <w:rFonts w:eastAsia="Cambria"/>
          <w:color w:val="000000"/>
          <w:kern w:val="12"/>
          <w:u w:color="000000"/>
          <w:bdr w:val="nil"/>
          <w14:textOutline w14:w="0" w14:cap="flat" w14:cmpd="sng" w14:algn="ctr">
            <w14:noFill/>
            <w14:prstDash w14:val="solid"/>
            <w14:bevel/>
          </w14:textOutline>
        </w:rPr>
        <w:t>ia</w:t>
      </w:r>
      <w:r w:rsidRPr="00A9706A">
        <w:rPr>
          <w:rFonts w:eastAsia="Cambria"/>
          <w:color w:val="000000"/>
          <w:kern w:val="12"/>
          <w:u w:color="000000"/>
          <w:bdr w:val="nil"/>
          <w14:textOutline w14:w="0" w14:cap="flat" w14:cmpd="sng" w14:algn="ctr">
            <w14:noFill/>
            <w14:prstDash w14:val="solid"/>
            <w14:bevel/>
          </w14:textOutline>
        </w:rPr>
        <w:t xml:space="preserve"> tikslias siūlomos įrangos konfigūracijas, kuriose būtų pateikti tikslūs siūlomos Įrangos komponentų modeliai, prekių kodai, kiekiai, pavadinimai. Atitikimas techninės specifikacijos reikalavimams užtikrintas esant tokiai pačiai (vienodai) siūlomos Įrangos konfigūracijai/komplektacijai. </w:t>
      </w:r>
    </w:p>
    <w:p w14:paraId="397B3762" w14:textId="414B2823" w:rsidR="005209FA" w:rsidRPr="00A9706A" w:rsidRDefault="005209FA" w:rsidP="005209FA">
      <w:pPr>
        <w:numPr>
          <w:ilvl w:val="2"/>
          <w:numId w:val="43"/>
        </w:numPr>
        <w:pBdr>
          <w:top w:val="nil"/>
          <w:left w:val="nil"/>
          <w:bottom w:val="nil"/>
          <w:right w:val="nil"/>
          <w:between w:val="nil"/>
          <w:bar w:val="nil"/>
        </w:pBdr>
        <w:jc w:val="both"/>
        <w:rPr>
          <w:rFonts w:eastAsia="Cambria"/>
          <w:color w:val="000000"/>
          <w:u w:color="000000"/>
          <w:bdr w:val="nil"/>
          <w14:textOutline w14:w="0" w14:cap="flat" w14:cmpd="sng" w14:algn="ctr">
            <w14:noFill/>
            <w14:prstDash w14:val="solid"/>
            <w14:bevel/>
          </w14:textOutline>
        </w:rPr>
      </w:pPr>
      <w:r w:rsidRPr="00A9706A">
        <w:rPr>
          <w:rFonts w:eastAsia="Cambria"/>
          <w:color w:val="000000"/>
          <w:u w:color="000000"/>
          <w:bdr w:val="nil"/>
          <w14:textOutline w14:w="0" w14:cap="flat" w14:cmpd="sng" w14:algn="ctr">
            <w14:noFill/>
            <w14:prstDash w14:val="solid"/>
            <w14:bevel/>
          </w14:textOutline>
        </w:rPr>
        <w:t xml:space="preserve">Visi </w:t>
      </w:r>
      <w:r w:rsidRPr="00A9706A">
        <w:rPr>
          <w:rFonts w:eastAsia="Cambria"/>
          <w:color w:val="000000"/>
          <w:kern w:val="12"/>
          <w:u w:color="000000"/>
          <w:bdr w:val="nil"/>
          <w14:textOutline w14:w="0" w14:cap="flat" w14:cmpd="sng" w14:algn="ctr">
            <w14:noFill/>
            <w14:prstDash w14:val="solid"/>
            <w14:bevel/>
          </w14:textOutline>
        </w:rPr>
        <w:t>funkciniai</w:t>
      </w:r>
      <w:r w:rsidRPr="00A9706A">
        <w:rPr>
          <w:rFonts w:eastAsia="Cambria"/>
          <w:color w:val="000000"/>
          <w:u w:color="000000"/>
          <w:bdr w:val="nil"/>
          <w14:textOutline w14:w="0" w14:cap="flat" w14:cmpd="sng" w14:algn="ctr">
            <w14:noFill/>
            <w14:prstDash w14:val="solid"/>
            <w14:bevel/>
          </w14:textOutline>
        </w:rPr>
        <w:t xml:space="preserve"> ir našumo reikalavimai pagrįsti tiksliomis nuorodomis į gamintojo internetiniame puslapyje esančią informaciją arba kitus </w:t>
      </w:r>
      <w:r w:rsidRPr="00A9706A">
        <w:rPr>
          <w:rFonts w:eastAsia="Cambria"/>
          <w:color w:val="000000"/>
          <w:kern w:val="12"/>
          <w:u w:color="000000"/>
          <w:bdr w:val="nil"/>
          <w14:textOutline w14:w="0" w14:cap="flat" w14:cmpd="sng" w14:algn="ctr">
            <w14:noFill/>
            <w14:prstDash w14:val="solid"/>
            <w14:bevel/>
          </w14:textOutline>
        </w:rPr>
        <w:t>gamintojo</w:t>
      </w:r>
      <w:r w:rsidRPr="00A9706A">
        <w:rPr>
          <w:rFonts w:eastAsia="Cambria"/>
          <w:color w:val="000000"/>
          <w:u w:color="000000"/>
          <w:bdr w:val="nil"/>
          <w14:textOutline w14:w="0" w14:cap="flat" w14:cmpd="sng" w14:algn="ctr">
            <w14:noFill/>
            <w14:prstDash w14:val="solid"/>
            <w14:bevel/>
          </w14:textOutline>
        </w:rPr>
        <w:t xml:space="preserve"> oficialius dokumentus, nurodant dokumentą ir puslapio numerį.</w:t>
      </w:r>
    </w:p>
    <w:p w14:paraId="47086FC3" w14:textId="77777777" w:rsidR="005209FA" w:rsidRPr="00A9706A" w:rsidRDefault="005209FA" w:rsidP="005209FA">
      <w:pPr>
        <w:numPr>
          <w:ilvl w:val="2"/>
          <w:numId w:val="43"/>
        </w:numPr>
        <w:pBdr>
          <w:top w:val="nil"/>
          <w:left w:val="nil"/>
          <w:bottom w:val="nil"/>
          <w:right w:val="nil"/>
          <w:between w:val="nil"/>
          <w:bar w:val="nil"/>
        </w:pBdr>
        <w:jc w:val="both"/>
        <w:rPr>
          <w:rFonts w:eastAsia="Cambria"/>
          <w:color w:val="000000"/>
          <w:u w:color="000000"/>
          <w:bdr w:val="nil"/>
          <w14:textOutline w14:w="0" w14:cap="flat" w14:cmpd="sng" w14:algn="ctr">
            <w14:noFill/>
            <w14:prstDash w14:val="solid"/>
            <w14:bevel/>
          </w14:textOutline>
        </w:rPr>
      </w:pPr>
      <w:r w:rsidRPr="00A9706A">
        <w:rPr>
          <w:rFonts w:eastAsiaTheme="minorEastAsia"/>
          <w:color w:val="000000"/>
          <w:u w:color="000000"/>
          <w:bdr w:val="nil"/>
          <w:lang w:eastAsia="en-US"/>
          <w14:textOutline w14:w="0" w14:cap="flat" w14:cmpd="sng" w14:algn="ctr">
            <w14:noFill/>
            <w14:prstDash w14:val="solid"/>
            <w14:bevel/>
          </w14:textOutline>
        </w:rPr>
        <w:t>įrangos gedimo atveju iš instaliacijos vietos remontui išvežamą pas tiekėją (jo atstovą) sugedusią įrangą pirkėjas pateikia be joje sumontuotų standžiųjų ar puslaidininkinių diskų (angl. HDD/SSD) ar kitų atminties laikmenų;</w:t>
      </w:r>
    </w:p>
    <w:p w14:paraId="29B4586B" w14:textId="77777777" w:rsidR="005209FA" w:rsidRPr="00A9706A" w:rsidRDefault="005209FA" w:rsidP="005209FA">
      <w:pPr>
        <w:pBdr>
          <w:top w:val="nil"/>
          <w:left w:val="nil"/>
          <w:bottom w:val="nil"/>
          <w:right w:val="nil"/>
          <w:between w:val="nil"/>
          <w:bar w:val="nil"/>
        </w:pBdr>
        <w:ind w:left="720"/>
        <w:jc w:val="both"/>
        <w:rPr>
          <w:rFonts w:eastAsia="Cambria"/>
          <w:color w:val="000000"/>
          <w:u w:color="000000"/>
          <w:bdr w:val="nil"/>
          <w14:textOutline w14:w="0" w14:cap="flat" w14:cmpd="sng" w14:algn="ctr">
            <w14:noFill/>
            <w14:prstDash w14:val="solid"/>
            <w14:bevel/>
          </w14:textOutline>
        </w:rPr>
      </w:pPr>
    </w:p>
    <w:p w14:paraId="06B0CCC7" w14:textId="77777777" w:rsidR="005209FA" w:rsidRPr="00A9706A" w:rsidRDefault="005209FA" w:rsidP="005209FA">
      <w:pPr>
        <w:pBdr>
          <w:top w:val="nil"/>
          <w:left w:val="nil"/>
          <w:bottom w:val="nil"/>
          <w:right w:val="nil"/>
          <w:between w:val="nil"/>
          <w:bar w:val="nil"/>
        </w:pBdr>
        <w:jc w:val="both"/>
        <w:rPr>
          <w:rFonts w:eastAsiaTheme="minorEastAsia"/>
          <w:color w:val="000000"/>
          <w:u w:color="000000"/>
          <w:bdr w:val="nil"/>
          <w:lang w:eastAsia="en-US"/>
          <w14:textOutline w14:w="0" w14:cap="flat" w14:cmpd="sng" w14:algn="ctr">
            <w14:noFill/>
            <w14:prstDash w14:val="solid"/>
            <w14:bevel/>
          </w14:textOutline>
        </w:rPr>
      </w:pPr>
    </w:p>
    <w:p w14:paraId="47ACA1D8" w14:textId="77777777" w:rsidR="005209FA" w:rsidRPr="00A9706A" w:rsidRDefault="005209FA" w:rsidP="005209FA">
      <w:pPr>
        <w:pBdr>
          <w:top w:val="nil"/>
          <w:left w:val="nil"/>
          <w:bottom w:val="nil"/>
          <w:right w:val="nil"/>
          <w:between w:val="nil"/>
          <w:bar w:val="nil"/>
        </w:pBdr>
        <w:jc w:val="both"/>
        <w:rPr>
          <w:rFonts w:eastAsia="Cambria"/>
          <w:color w:val="000000"/>
          <w:u w:color="000000"/>
          <w:bdr w:val="nil"/>
          <w14:textOutline w14:w="0" w14:cap="flat" w14:cmpd="sng" w14:algn="ctr">
            <w14:noFill/>
            <w14:prstDash w14:val="solid"/>
            <w14:bevel/>
          </w14:textOutline>
        </w:rPr>
      </w:pPr>
      <w:r w:rsidRPr="00A9706A">
        <w:rPr>
          <w:rFonts w:eastAsia="Cambria"/>
          <w:b/>
          <w:bCs/>
          <w:color w:val="000000"/>
          <w:u w:color="000000"/>
          <w:bdr w:val="nil"/>
          <w14:textOutline w14:w="0" w14:cap="flat" w14:cmpd="sng" w14:algn="ctr">
            <w14:noFill/>
            <w14:prstDash w14:val="solid"/>
            <w14:bevel/>
          </w14:textOutline>
        </w:rPr>
        <w:t>2.1</w:t>
      </w:r>
      <w:r w:rsidRPr="00A9706A">
        <w:rPr>
          <w:rFonts w:eastAsia="Cambria"/>
          <w:color w:val="000000"/>
          <w:u w:color="000000"/>
          <w:bdr w:val="nil"/>
          <w14:textOutline w14:w="0" w14:cap="flat" w14:cmpd="sng" w14:algn="ctr">
            <w14:noFill/>
            <w14:prstDash w14:val="solid"/>
            <w14:bevel/>
          </w14:textOutline>
        </w:rPr>
        <w:t xml:space="preserve"> </w:t>
      </w:r>
      <w:r w:rsidRPr="00A9706A">
        <w:rPr>
          <w:rFonts w:eastAsia="Cambria"/>
          <w:b/>
          <w:bCs/>
          <w:color w:val="000000"/>
          <w:u w:color="000000"/>
          <w:bdr w:val="nil"/>
          <w14:textOutline w14:w="0" w14:cap="flat" w14:cmpd="sng" w14:algn="ctr">
            <w14:noFill/>
            <w14:prstDash w14:val="solid"/>
            <w14:bevel/>
          </w14:textOutline>
        </w:rPr>
        <w:t xml:space="preserve">Bendrieji reikalavimai siūlomos įrangos pristatymui: </w:t>
      </w:r>
    </w:p>
    <w:p w14:paraId="44C9B41C" w14:textId="77777777" w:rsidR="005209FA" w:rsidRPr="00A9706A" w:rsidRDefault="005209FA" w:rsidP="005209FA">
      <w:pPr>
        <w:pBdr>
          <w:top w:val="nil"/>
          <w:left w:val="nil"/>
          <w:bottom w:val="nil"/>
          <w:right w:val="nil"/>
          <w:between w:val="nil"/>
          <w:bar w:val="nil"/>
        </w:pBdr>
        <w:ind w:left="567" w:hanging="567"/>
        <w:jc w:val="both"/>
        <w:rPr>
          <w:rFonts w:eastAsia="Cambria"/>
          <w:color w:val="FF0000"/>
          <w:kern w:val="12"/>
          <w:u w:color="000000"/>
          <w:bdr w:val="nil"/>
          <w14:textOutline w14:w="0" w14:cap="flat" w14:cmpd="sng" w14:algn="ctr">
            <w14:noFill/>
            <w14:prstDash w14:val="solid"/>
            <w14:bevel/>
          </w14:textOutline>
        </w:rPr>
      </w:pPr>
      <w:r w:rsidRPr="00A9706A">
        <w:rPr>
          <w:rFonts w:eastAsia="Cambria"/>
          <w:color w:val="000000"/>
          <w:kern w:val="12"/>
          <w:u w:color="000000"/>
          <w:bdr w:val="nil"/>
          <w14:textOutline w14:w="0" w14:cap="flat" w14:cmpd="sng" w14:algn="ctr">
            <w14:noFill/>
            <w14:prstDash w14:val="solid"/>
            <w14:bevel/>
          </w14:textOutline>
        </w:rPr>
        <w:t xml:space="preserve">2.1.1 Įrangos tiekėjas įsipareigoja pristatyti visą Įrangą ir suteikti paslaugas per 2 mėnesius nuo Sutarties įsigaliojimo dienos.  </w:t>
      </w:r>
    </w:p>
    <w:p w14:paraId="090F6B72" w14:textId="77777777" w:rsidR="005209FA" w:rsidRPr="00A9706A" w:rsidRDefault="005209FA" w:rsidP="005209FA">
      <w:pPr>
        <w:pBdr>
          <w:top w:val="nil"/>
          <w:left w:val="nil"/>
          <w:bottom w:val="nil"/>
          <w:right w:val="nil"/>
          <w:between w:val="nil"/>
          <w:bar w:val="nil"/>
        </w:pBdr>
        <w:ind w:left="567" w:hanging="567"/>
        <w:jc w:val="both"/>
        <w:rPr>
          <w:rFonts w:eastAsia="Cambria"/>
          <w:color w:val="000000"/>
          <w:kern w:val="12"/>
          <w:u w:color="000000"/>
          <w:bdr w:val="nil"/>
          <w14:textOutline w14:w="0" w14:cap="flat" w14:cmpd="sng" w14:algn="ctr">
            <w14:noFill/>
            <w14:prstDash w14:val="solid"/>
            <w14:bevel/>
          </w14:textOutline>
        </w:rPr>
      </w:pPr>
    </w:p>
    <w:p w14:paraId="2F999CA7" w14:textId="77777777" w:rsidR="005209FA" w:rsidRPr="00A9706A" w:rsidRDefault="005209FA" w:rsidP="005209FA">
      <w:pPr>
        <w:pBdr>
          <w:top w:val="nil"/>
          <w:left w:val="nil"/>
          <w:bottom w:val="nil"/>
          <w:right w:val="nil"/>
          <w:between w:val="nil"/>
          <w:bar w:val="nil"/>
        </w:pBdr>
        <w:ind w:left="567" w:hanging="567"/>
        <w:jc w:val="both"/>
        <w:rPr>
          <w:rFonts w:eastAsia="Cambria"/>
          <w:color w:val="000000"/>
          <w:u w:color="000000"/>
          <w:bdr w:val="nil"/>
          <w14:textOutline w14:w="0" w14:cap="flat" w14:cmpd="sng" w14:algn="ctr">
            <w14:noFill/>
            <w14:prstDash w14:val="solid"/>
            <w14:bevel/>
          </w14:textOutline>
        </w:rPr>
      </w:pPr>
    </w:p>
    <w:p w14:paraId="331B7AE6" w14:textId="77777777" w:rsidR="005209FA" w:rsidRPr="00A9706A" w:rsidRDefault="005209FA" w:rsidP="005209FA">
      <w:pPr>
        <w:numPr>
          <w:ilvl w:val="0"/>
          <w:numId w:val="44"/>
        </w:numPr>
        <w:suppressAutoHyphens/>
        <w:ind w:left="284"/>
        <w:contextualSpacing/>
        <w:rPr>
          <w:rFonts w:eastAsia="Tahoma"/>
          <w:b/>
          <w:lang w:eastAsia="ar-SA"/>
        </w:rPr>
      </w:pPr>
      <w:r w:rsidRPr="00A9706A">
        <w:rPr>
          <w:rFonts w:eastAsia="Tahoma"/>
          <w:b/>
          <w:lang w:eastAsia="ar-SA"/>
        </w:rPr>
        <w:t xml:space="preserve">Reikalaujami techniniai ir kokybiniai ir kiekybiniai parametrai   </w:t>
      </w:r>
    </w:p>
    <w:p w14:paraId="4046A74A" w14:textId="77777777" w:rsidR="005209FA" w:rsidRPr="00A9706A" w:rsidRDefault="005209FA" w:rsidP="005209FA">
      <w:pPr>
        <w:tabs>
          <w:tab w:val="left" w:pos="567"/>
          <w:tab w:val="left" w:pos="851"/>
          <w:tab w:val="left" w:pos="1134"/>
        </w:tabs>
        <w:contextualSpacing/>
        <w:rPr>
          <w:rFonts w:eastAsiaTheme="minorEastAsia"/>
          <w:b/>
          <w:bCs/>
          <w:lang w:eastAsia="en-US"/>
        </w:rPr>
      </w:pPr>
    </w:p>
    <w:p w14:paraId="718CA4A3" w14:textId="77777777" w:rsidR="005209FA" w:rsidRPr="00A9706A" w:rsidRDefault="005209FA" w:rsidP="005209FA">
      <w:pPr>
        <w:ind w:left="426" w:hanging="426"/>
      </w:pPr>
      <w:r w:rsidRPr="00A9706A">
        <w:t xml:space="preserve">3.1. Atsižvelgiant į šio sprendimo </w:t>
      </w:r>
      <w:proofErr w:type="spellStart"/>
      <w:r w:rsidRPr="00A9706A">
        <w:t>biudžetavimui</w:t>
      </w:r>
      <w:proofErr w:type="spellEnd"/>
      <w:r w:rsidRPr="00A9706A">
        <w:t xml:space="preserve"> pateiktus pasiūlymus, pateikiamas tarnybinių stočių kiekis 5 vnt. yra tik orientacinis. Jei reikalaujami techniniai parametrai bus pasiekti kitomis priemonėmis ir tarnybinių stočių (serverių) kiekis bus didesnis nei 5 vnt., toks sprendimas bus laikomas kaip atitinkantis techniniams reikalavimams (tačiau bendras tarnybinių stočių kiekis negali būti mažesnis nei 5 vnt.). Bendras tarnybinių stočių našumas ir techniniai parametrai turi būti ne prastesni nei nurodyta techninėje specifikacijoje. </w:t>
      </w:r>
    </w:p>
    <w:p w14:paraId="3B94EA7D" w14:textId="77777777" w:rsidR="005209FA" w:rsidRPr="00A9706A" w:rsidRDefault="005209FA" w:rsidP="005209FA">
      <w:pPr>
        <w:ind w:left="-5" w:firstLine="5"/>
        <w:rPr>
          <w:rFonts w:eastAsia="Tahoma"/>
          <w:b/>
        </w:rPr>
      </w:pPr>
    </w:p>
    <w:p w14:paraId="5AF49F31" w14:textId="77777777" w:rsidR="005209FA" w:rsidRPr="00A9706A" w:rsidRDefault="005209FA" w:rsidP="005209FA">
      <w:pPr>
        <w:suppressAutoHyphens/>
        <w:jc w:val="both"/>
        <w:rPr>
          <w:b/>
          <w:color w:val="000000"/>
          <w:lang w:eastAsia="zh-CN"/>
        </w:rPr>
      </w:pPr>
      <w:r w:rsidRPr="00A9706A">
        <w:rPr>
          <w:b/>
          <w:kern w:val="12"/>
          <w:lang w:eastAsia="ar-SA"/>
        </w:rPr>
        <w:t xml:space="preserve">4 Lentelė </w:t>
      </w:r>
      <w:r w:rsidRPr="00A9706A">
        <w:rPr>
          <w:b/>
          <w:color w:val="000000"/>
          <w:lang w:eastAsia="zh-CN"/>
        </w:rPr>
        <w:t xml:space="preserve">tarnybinės stotys ML klasteriui (5 </w:t>
      </w:r>
      <w:proofErr w:type="spellStart"/>
      <w:r w:rsidRPr="00A9706A">
        <w:rPr>
          <w:b/>
          <w:color w:val="000000"/>
          <w:lang w:eastAsia="zh-CN"/>
        </w:rPr>
        <w:t>vnt</w:t>
      </w:r>
      <w:proofErr w:type="spellEnd"/>
      <w:r w:rsidRPr="00A9706A">
        <w:rPr>
          <w:b/>
          <w:color w:val="000000"/>
          <w:lang w:eastAsia="zh-CN"/>
        </w:rPr>
        <w:t xml:space="preserve">). </w:t>
      </w:r>
    </w:p>
    <w:p w14:paraId="758BF636" w14:textId="77777777" w:rsidR="005209FA" w:rsidRPr="00A9706A" w:rsidRDefault="005209FA" w:rsidP="005209FA">
      <w:pPr>
        <w:rPr>
          <w:b/>
        </w:rPr>
      </w:pPr>
      <w:r w:rsidRPr="00A9706A">
        <w:rPr>
          <w:b/>
        </w:rPr>
        <w:t>4.1 Reikalavimai bendram visų siūlomų tarnybinių stočių klasteriui:</w:t>
      </w:r>
    </w:p>
    <w:tbl>
      <w:tblPr>
        <w:tblStyle w:val="Lentelstinklelis2"/>
        <w:tblW w:w="5000" w:type="pct"/>
        <w:tblLook w:val="04A0" w:firstRow="1" w:lastRow="0" w:firstColumn="1" w:lastColumn="0" w:noHBand="0" w:noVBand="1"/>
      </w:tblPr>
      <w:tblGrid>
        <w:gridCol w:w="1021"/>
        <w:gridCol w:w="4121"/>
        <w:gridCol w:w="5064"/>
        <w:gridCol w:w="5064"/>
      </w:tblGrid>
      <w:tr w:rsidR="00ED3A6D" w:rsidRPr="00A9706A" w14:paraId="56BDAE12" w14:textId="789B800A" w:rsidTr="00ED3A6D">
        <w:tc>
          <w:tcPr>
            <w:tcW w:w="334" w:type="pct"/>
            <w:vAlign w:val="bottom"/>
          </w:tcPr>
          <w:p w14:paraId="15716689" w14:textId="77777777" w:rsidR="00ED3A6D" w:rsidRPr="00A9706A" w:rsidRDefault="00ED3A6D" w:rsidP="00ED3A6D">
            <w:pPr>
              <w:widowControl w:val="0"/>
              <w:jc w:val="center"/>
              <w:rPr>
                <w:sz w:val="22"/>
                <w:szCs w:val="22"/>
              </w:rPr>
            </w:pPr>
            <w:r w:rsidRPr="00A9706A">
              <w:rPr>
                <w:b/>
                <w:bCs/>
                <w:sz w:val="22"/>
                <w:szCs w:val="22"/>
              </w:rPr>
              <w:t>Eil.</w:t>
            </w:r>
          </w:p>
          <w:p w14:paraId="3A77656B" w14:textId="77777777" w:rsidR="00ED3A6D" w:rsidRPr="00A9706A" w:rsidRDefault="00ED3A6D" w:rsidP="00ED3A6D">
            <w:pPr>
              <w:widowControl w:val="0"/>
              <w:jc w:val="center"/>
              <w:rPr>
                <w:sz w:val="22"/>
                <w:szCs w:val="22"/>
              </w:rPr>
            </w:pPr>
            <w:r w:rsidRPr="00A9706A">
              <w:rPr>
                <w:b/>
                <w:bCs/>
                <w:sz w:val="22"/>
                <w:szCs w:val="22"/>
              </w:rPr>
              <w:lastRenderedPageBreak/>
              <w:t>Nr.</w:t>
            </w:r>
          </w:p>
        </w:tc>
        <w:tc>
          <w:tcPr>
            <w:tcW w:w="1349" w:type="pct"/>
            <w:vAlign w:val="center"/>
          </w:tcPr>
          <w:p w14:paraId="117A96EF" w14:textId="77777777" w:rsidR="00ED3A6D" w:rsidRPr="00A9706A" w:rsidRDefault="00ED3A6D" w:rsidP="00ED3A6D">
            <w:pPr>
              <w:widowControl w:val="0"/>
              <w:jc w:val="center"/>
              <w:rPr>
                <w:sz w:val="22"/>
                <w:szCs w:val="22"/>
              </w:rPr>
            </w:pPr>
            <w:r w:rsidRPr="00A9706A">
              <w:rPr>
                <w:b/>
                <w:bCs/>
                <w:sz w:val="22"/>
                <w:szCs w:val="22"/>
              </w:rPr>
              <w:lastRenderedPageBreak/>
              <w:t>Techniniai parametrai</w:t>
            </w:r>
          </w:p>
        </w:tc>
        <w:tc>
          <w:tcPr>
            <w:tcW w:w="1658" w:type="pct"/>
            <w:vAlign w:val="center"/>
          </w:tcPr>
          <w:p w14:paraId="26FD193B" w14:textId="77777777" w:rsidR="00ED3A6D" w:rsidRPr="00A9706A" w:rsidRDefault="00ED3A6D" w:rsidP="00ED3A6D">
            <w:pPr>
              <w:widowControl w:val="0"/>
              <w:jc w:val="center"/>
              <w:rPr>
                <w:sz w:val="22"/>
                <w:szCs w:val="22"/>
              </w:rPr>
            </w:pPr>
            <w:r w:rsidRPr="00A9706A">
              <w:rPr>
                <w:b/>
                <w:bCs/>
                <w:sz w:val="22"/>
                <w:szCs w:val="22"/>
              </w:rPr>
              <w:t>Reikšmė</w:t>
            </w:r>
          </w:p>
        </w:tc>
        <w:tc>
          <w:tcPr>
            <w:tcW w:w="1658" w:type="pct"/>
            <w:vAlign w:val="center"/>
          </w:tcPr>
          <w:p w14:paraId="008BF666" w14:textId="393A59FF" w:rsidR="00ED3A6D" w:rsidRPr="00A9706A" w:rsidRDefault="00ED3A6D" w:rsidP="00ED3A6D">
            <w:pPr>
              <w:widowControl w:val="0"/>
              <w:jc w:val="center"/>
              <w:rPr>
                <w:b/>
                <w:bCs/>
                <w:sz w:val="22"/>
                <w:szCs w:val="22"/>
              </w:rPr>
            </w:pPr>
            <w:r w:rsidRPr="00A9706A">
              <w:rPr>
                <w:b/>
                <w:bCs/>
                <w:sz w:val="22"/>
                <w:szCs w:val="22"/>
              </w:rPr>
              <w:t>Reikšmė</w:t>
            </w:r>
          </w:p>
        </w:tc>
      </w:tr>
      <w:tr w:rsidR="00ED3A6D" w:rsidRPr="00A9706A" w14:paraId="6AD99BA9" w14:textId="147856C9" w:rsidTr="00ED3A6D">
        <w:tc>
          <w:tcPr>
            <w:tcW w:w="334" w:type="pct"/>
          </w:tcPr>
          <w:p w14:paraId="45CBC6E0" w14:textId="77777777" w:rsidR="00ED3A6D" w:rsidRPr="00A9706A" w:rsidRDefault="00ED3A6D" w:rsidP="00ED3A6D">
            <w:pPr>
              <w:suppressAutoHyphens/>
              <w:rPr>
                <w:sz w:val="22"/>
                <w:szCs w:val="22"/>
                <w:lang w:eastAsia="zh-CN"/>
              </w:rPr>
            </w:pPr>
            <w:r w:rsidRPr="00A9706A">
              <w:rPr>
                <w:sz w:val="22"/>
                <w:szCs w:val="22"/>
                <w:lang w:eastAsia="zh-CN"/>
              </w:rPr>
              <w:lastRenderedPageBreak/>
              <w:t>1</w:t>
            </w:r>
          </w:p>
        </w:tc>
        <w:tc>
          <w:tcPr>
            <w:tcW w:w="1349" w:type="pct"/>
          </w:tcPr>
          <w:p w14:paraId="35994D27" w14:textId="77777777" w:rsidR="00ED3A6D" w:rsidRPr="00A9706A" w:rsidRDefault="00ED3A6D" w:rsidP="00ED3A6D">
            <w:pPr>
              <w:widowControl w:val="0"/>
              <w:rPr>
                <w:sz w:val="22"/>
                <w:szCs w:val="22"/>
              </w:rPr>
            </w:pPr>
            <w:r w:rsidRPr="00A9706A">
              <w:rPr>
                <w:sz w:val="22"/>
                <w:szCs w:val="22"/>
              </w:rPr>
              <w:t>Procesorių tipas/branduolių kiekis</w:t>
            </w:r>
          </w:p>
        </w:tc>
        <w:tc>
          <w:tcPr>
            <w:tcW w:w="1658" w:type="pct"/>
          </w:tcPr>
          <w:p w14:paraId="55319979" w14:textId="77777777" w:rsidR="00ED3A6D" w:rsidRPr="00A9706A" w:rsidRDefault="00ED3A6D" w:rsidP="00ED3A6D">
            <w:pPr>
              <w:widowControl w:val="0"/>
              <w:jc w:val="both"/>
              <w:rPr>
                <w:sz w:val="22"/>
                <w:szCs w:val="22"/>
              </w:rPr>
            </w:pPr>
            <w:r w:rsidRPr="00A9706A">
              <w:rPr>
                <w:sz w:val="22"/>
                <w:szCs w:val="22"/>
              </w:rPr>
              <w:t>Bendras procesorių branduolių kiekis tenkantis visoms tarnybinėms stotims turi būti ne mažesnis kaip 320 vnt. branduolių bei ne mažiau kaip 64 branduoliai vienai tarnybinei stočiai.</w:t>
            </w:r>
          </w:p>
        </w:tc>
        <w:tc>
          <w:tcPr>
            <w:tcW w:w="1658" w:type="pct"/>
          </w:tcPr>
          <w:p w14:paraId="67A62B8B" w14:textId="76CDEC2C" w:rsidR="00ED3A6D" w:rsidRPr="00A9706A" w:rsidRDefault="00ED3A6D" w:rsidP="00ED3A6D">
            <w:pPr>
              <w:widowControl w:val="0"/>
              <w:jc w:val="both"/>
              <w:rPr>
                <w:sz w:val="22"/>
                <w:szCs w:val="22"/>
              </w:rPr>
            </w:pPr>
            <w:r w:rsidRPr="00A9706A">
              <w:rPr>
                <w:sz w:val="22"/>
                <w:szCs w:val="22"/>
              </w:rPr>
              <w:t>Bendras procesorių branduolių kiekis tenkantis visoms tarnybinėms stotims 320 vnt. branduolių bei 64 branduoliai vienai tarnybinei stočiai.</w:t>
            </w:r>
          </w:p>
        </w:tc>
      </w:tr>
      <w:tr w:rsidR="00ED3A6D" w:rsidRPr="00A9706A" w14:paraId="4AFD0780" w14:textId="6CE1669F" w:rsidTr="00ED3A6D">
        <w:tc>
          <w:tcPr>
            <w:tcW w:w="334" w:type="pct"/>
          </w:tcPr>
          <w:p w14:paraId="39358108" w14:textId="77777777" w:rsidR="00ED3A6D" w:rsidRPr="00A9706A" w:rsidRDefault="00ED3A6D" w:rsidP="00ED3A6D">
            <w:pPr>
              <w:suppressAutoHyphens/>
              <w:rPr>
                <w:sz w:val="22"/>
                <w:szCs w:val="22"/>
                <w:lang w:eastAsia="zh-CN"/>
              </w:rPr>
            </w:pPr>
            <w:r w:rsidRPr="00A9706A">
              <w:rPr>
                <w:sz w:val="22"/>
                <w:szCs w:val="22"/>
                <w:lang w:eastAsia="zh-CN"/>
              </w:rPr>
              <w:t>2</w:t>
            </w:r>
          </w:p>
        </w:tc>
        <w:tc>
          <w:tcPr>
            <w:tcW w:w="1349" w:type="pct"/>
          </w:tcPr>
          <w:p w14:paraId="54A3D344" w14:textId="77777777" w:rsidR="00ED3A6D" w:rsidRPr="00A9706A" w:rsidRDefault="00ED3A6D" w:rsidP="00ED3A6D">
            <w:pPr>
              <w:widowControl w:val="0"/>
              <w:rPr>
                <w:sz w:val="22"/>
                <w:szCs w:val="22"/>
              </w:rPr>
            </w:pPr>
            <w:r w:rsidRPr="00A9706A">
              <w:rPr>
                <w:sz w:val="22"/>
                <w:szCs w:val="22"/>
              </w:rPr>
              <w:t>Procesorių skaičius ir našumas</w:t>
            </w:r>
          </w:p>
        </w:tc>
        <w:tc>
          <w:tcPr>
            <w:tcW w:w="1658" w:type="pct"/>
          </w:tcPr>
          <w:p w14:paraId="2BECBCDC" w14:textId="77777777" w:rsidR="00ED3A6D" w:rsidRPr="00A9706A" w:rsidRDefault="00ED3A6D" w:rsidP="00ED3A6D">
            <w:pPr>
              <w:widowControl w:val="0"/>
              <w:jc w:val="both"/>
              <w:rPr>
                <w:sz w:val="22"/>
                <w:szCs w:val="22"/>
              </w:rPr>
            </w:pPr>
            <w:r w:rsidRPr="00A9706A">
              <w:rPr>
                <w:sz w:val="22"/>
                <w:szCs w:val="22"/>
              </w:rPr>
              <w:t>Bendras siūlomų procesorių tenkančių visoms tarnybinėms stotims suminis našumas turi būti ne mažesnis nei: „</w:t>
            </w:r>
            <w:r w:rsidRPr="00A9706A">
              <w:rPr>
                <w:sz w:val="22"/>
                <w:szCs w:val="22"/>
                <w:lang w:eastAsia="zh-CN"/>
              </w:rPr>
              <w:t xml:space="preserve">SPECrate2017_int_base“ </w:t>
            </w:r>
            <w:r w:rsidRPr="00A9706A">
              <w:rPr>
                <w:sz w:val="22"/>
                <w:szCs w:val="22"/>
              </w:rPr>
              <w:t>= 2000 ir „SPECrate2017_fp_base“ = 1750.</w:t>
            </w:r>
          </w:p>
          <w:p w14:paraId="3415FFA4" w14:textId="77777777" w:rsidR="00ED3A6D" w:rsidRPr="00A9706A" w:rsidRDefault="00ED3A6D" w:rsidP="00ED3A6D">
            <w:pPr>
              <w:widowControl w:val="0"/>
              <w:jc w:val="both"/>
              <w:rPr>
                <w:sz w:val="22"/>
                <w:szCs w:val="22"/>
              </w:rPr>
            </w:pPr>
            <w:r w:rsidRPr="00A9706A">
              <w:rPr>
                <w:sz w:val="22"/>
                <w:szCs w:val="22"/>
              </w:rPr>
              <w:t>Būtina nurodyti procesorių gamintoją, modelį, dažnį, bendrą procesorių kiekį, spartinančiosios atminties dydį ir sisteminės magistralės dažnį.</w:t>
            </w:r>
          </w:p>
        </w:tc>
        <w:tc>
          <w:tcPr>
            <w:tcW w:w="1658" w:type="pct"/>
          </w:tcPr>
          <w:p w14:paraId="7B5A01F0" w14:textId="12BAFCB7" w:rsidR="00ED3A6D" w:rsidRPr="00A9706A" w:rsidRDefault="00ED3A6D" w:rsidP="00ED3A6D">
            <w:pPr>
              <w:widowControl w:val="0"/>
              <w:jc w:val="both"/>
              <w:rPr>
                <w:sz w:val="22"/>
                <w:szCs w:val="22"/>
              </w:rPr>
            </w:pPr>
            <w:r w:rsidRPr="00A9706A">
              <w:rPr>
                <w:sz w:val="22"/>
                <w:szCs w:val="22"/>
              </w:rPr>
              <w:t>Bendras siūlomų procesorių tenkančių visoms tarnybinėms stotims suminis našumas : „</w:t>
            </w:r>
            <w:r w:rsidRPr="00A9706A">
              <w:rPr>
                <w:sz w:val="22"/>
                <w:szCs w:val="22"/>
                <w:lang w:eastAsia="zh-CN"/>
              </w:rPr>
              <w:t xml:space="preserve">SPECrate2017_int_base“ </w:t>
            </w:r>
            <w:r w:rsidRPr="00A9706A">
              <w:rPr>
                <w:sz w:val="22"/>
                <w:szCs w:val="22"/>
              </w:rPr>
              <w:t>= 2000 ir „SPECrate2017_fp_base“ = 1750.</w:t>
            </w:r>
          </w:p>
          <w:p w14:paraId="35CF9E6C" w14:textId="39F281AA" w:rsidR="00ED3A6D" w:rsidRDefault="004B7501" w:rsidP="00ED3A6D">
            <w:pPr>
              <w:widowControl w:val="0"/>
              <w:jc w:val="both"/>
              <w:rPr>
                <w:sz w:val="22"/>
                <w:szCs w:val="22"/>
              </w:rPr>
            </w:pPr>
            <w:r>
              <w:rPr>
                <w:sz w:val="22"/>
                <w:szCs w:val="22"/>
              </w:rPr>
              <w:t xml:space="preserve">Nurodoma </w:t>
            </w:r>
            <w:r w:rsidR="00ED3A6D" w:rsidRPr="00A9706A">
              <w:rPr>
                <w:sz w:val="22"/>
                <w:szCs w:val="22"/>
              </w:rPr>
              <w:t>procesorių gamintoj</w:t>
            </w:r>
            <w:r>
              <w:rPr>
                <w:sz w:val="22"/>
                <w:szCs w:val="22"/>
              </w:rPr>
              <w:t>as, modelis</w:t>
            </w:r>
            <w:r w:rsidR="00ED3A6D" w:rsidRPr="00A9706A">
              <w:rPr>
                <w:sz w:val="22"/>
                <w:szCs w:val="22"/>
              </w:rPr>
              <w:t>, dažn</w:t>
            </w:r>
            <w:r>
              <w:rPr>
                <w:sz w:val="22"/>
                <w:szCs w:val="22"/>
              </w:rPr>
              <w:t>is</w:t>
            </w:r>
            <w:r w:rsidR="00ED3A6D" w:rsidRPr="00A9706A">
              <w:rPr>
                <w:sz w:val="22"/>
                <w:szCs w:val="22"/>
              </w:rPr>
              <w:t>, bendr</w:t>
            </w:r>
            <w:r>
              <w:rPr>
                <w:sz w:val="22"/>
                <w:szCs w:val="22"/>
              </w:rPr>
              <w:t>as</w:t>
            </w:r>
            <w:r w:rsidR="00ED3A6D" w:rsidRPr="00A9706A">
              <w:rPr>
                <w:sz w:val="22"/>
                <w:szCs w:val="22"/>
              </w:rPr>
              <w:t xml:space="preserve"> procesorių kiek</w:t>
            </w:r>
            <w:r>
              <w:rPr>
                <w:sz w:val="22"/>
                <w:szCs w:val="22"/>
              </w:rPr>
              <w:t>is</w:t>
            </w:r>
            <w:r w:rsidR="00ED3A6D" w:rsidRPr="00A9706A">
              <w:rPr>
                <w:sz w:val="22"/>
                <w:szCs w:val="22"/>
              </w:rPr>
              <w:t>, spartinančiosios atminties dyd</w:t>
            </w:r>
            <w:r>
              <w:rPr>
                <w:sz w:val="22"/>
                <w:szCs w:val="22"/>
              </w:rPr>
              <w:t>is</w:t>
            </w:r>
            <w:r w:rsidR="00ED3A6D" w:rsidRPr="00A9706A">
              <w:rPr>
                <w:sz w:val="22"/>
                <w:szCs w:val="22"/>
              </w:rPr>
              <w:t xml:space="preserve"> ir sisteminės magi</w:t>
            </w:r>
            <w:r>
              <w:rPr>
                <w:sz w:val="22"/>
                <w:szCs w:val="22"/>
              </w:rPr>
              <w:t>stralės dažnis</w:t>
            </w:r>
            <w:r w:rsidR="00ED3A6D" w:rsidRPr="00A9706A">
              <w:rPr>
                <w:sz w:val="22"/>
                <w:szCs w:val="22"/>
              </w:rPr>
              <w:t>.</w:t>
            </w:r>
          </w:p>
          <w:p w14:paraId="4B53C89E" w14:textId="5C720B33" w:rsidR="004B7501" w:rsidRDefault="004B7501" w:rsidP="00ED3A6D">
            <w:pPr>
              <w:widowControl w:val="0"/>
              <w:jc w:val="both"/>
              <w:rPr>
                <w:sz w:val="22"/>
                <w:szCs w:val="22"/>
              </w:rPr>
            </w:pPr>
            <w:r>
              <w:rPr>
                <w:sz w:val="22"/>
                <w:szCs w:val="22"/>
              </w:rPr>
              <w:t xml:space="preserve">Procesorius: </w:t>
            </w:r>
          </w:p>
          <w:p w14:paraId="1E8BF963" w14:textId="1E249738" w:rsidR="004B7501" w:rsidRDefault="004B7501" w:rsidP="00ED3A6D">
            <w:pPr>
              <w:widowControl w:val="0"/>
              <w:jc w:val="both"/>
              <w:rPr>
                <w:sz w:val="22"/>
                <w:szCs w:val="22"/>
              </w:rPr>
            </w:pPr>
            <w:r>
              <w:rPr>
                <w:sz w:val="22"/>
                <w:szCs w:val="22"/>
              </w:rPr>
              <w:t>Procesorių kiekis: 10 vnt.</w:t>
            </w:r>
          </w:p>
          <w:p w14:paraId="47FDF06B" w14:textId="0A2512ED" w:rsidR="00090ED0" w:rsidRDefault="00090ED0" w:rsidP="00ED3A6D">
            <w:pPr>
              <w:widowControl w:val="0"/>
              <w:jc w:val="both"/>
              <w:rPr>
                <w:sz w:val="22"/>
                <w:szCs w:val="22"/>
              </w:rPr>
            </w:pPr>
            <w:r>
              <w:rPr>
                <w:sz w:val="22"/>
                <w:szCs w:val="22"/>
              </w:rPr>
              <w:t>Nuorodos:</w:t>
            </w:r>
          </w:p>
          <w:p w14:paraId="1E2AD24E" w14:textId="2AB0E4B7" w:rsidR="004B7501" w:rsidRPr="00A9706A" w:rsidRDefault="004B7501" w:rsidP="00E116AE">
            <w:pPr>
              <w:widowControl w:val="0"/>
              <w:jc w:val="both"/>
              <w:rPr>
                <w:sz w:val="22"/>
                <w:szCs w:val="22"/>
              </w:rPr>
            </w:pPr>
          </w:p>
        </w:tc>
      </w:tr>
      <w:tr w:rsidR="00ED3A6D" w:rsidRPr="00A9706A" w14:paraId="60A5A624" w14:textId="6BD2CD94" w:rsidTr="00ED3A6D">
        <w:tc>
          <w:tcPr>
            <w:tcW w:w="334" w:type="pct"/>
          </w:tcPr>
          <w:p w14:paraId="681599EE" w14:textId="77777777" w:rsidR="00ED3A6D" w:rsidRPr="00A9706A" w:rsidRDefault="00ED3A6D" w:rsidP="00ED3A6D">
            <w:pPr>
              <w:suppressAutoHyphens/>
              <w:rPr>
                <w:sz w:val="22"/>
                <w:szCs w:val="22"/>
                <w:lang w:eastAsia="zh-CN"/>
              </w:rPr>
            </w:pPr>
            <w:r w:rsidRPr="00A9706A">
              <w:rPr>
                <w:sz w:val="22"/>
                <w:szCs w:val="22"/>
                <w:lang w:eastAsia="zh-CN"/>
              </w:rPr>
              <w:t>3</w:t>
            </w:r>
          </w:p>
        </w:tc>
        <w:tc>
          <w:tcPr>
            <w:tcW w:w="1349" w:type="pct"/>
          </w:tcPr>
          <w:p w14:paraId="1FBF36E6" w14:textId="77777777" w:rsidR="00ED3A6D" w:rsidRPr="00A9706A" w:rsidRDefault="00ED3A6D" w:rsidP="00ED3A6D">
            <w:pPr>
              <w:widowControl w:val="0"/>
              <w:rPr>
                <w:sz w:val="22"/>
                <w:szCs w:val="22"/>
              </w:rPr>
            </w:pPr>
            <w:r w:rsidRPr="00A9706A">
              <w:rPr>
                <w:sz w:val="22"/>
                <w:szCs w:val="22"/>
              </w:rPr>
              <w:t>Operatyvioji atmintis</w:t>
            </w:r>
          </w:p>
        </w:tc>
        <w:tc>
          <w:tcPr>
            <w:tcW w:w="1658" w:type="pct"/>
          </w:tcPr>
          <w:p w14:paraId="05A9DD91" w14:textId="77777777" w:rsidR="00ED3A6D" w:rsidRPr="00A9706A" w:rsidRDefault="00ED3A6D" w:rsidP="00ED3A6D">
            <w:pPr>
              <w:widowControl w:val="0"/>
              <w:jc w:val="both"/>
              <w:rPr>
                <w:sz w:val="22"/>
                <w:szCs w:val="22"/>
              </w:rPr>
            </w:pPr>
            <w:r w:rsidRPr="00A9706A">
              <w:rPr>
                <w:sz w:val="22"/>
                <w:szCs w:val="22"/>
              </w:rPr>
              <w:t>Turi būti pateikiama ne mažiau kaip 2560GB atminties, tenkančios visoms siūlomoms tarnybinėms stotims.</w:t>
            </w:r>
          </w:p>
        </w:tc>
        <w:tc>
          <w:tcPr>
            <w:tcW w:w="1658" w:type="pct"/>
          </w:tcPr>
          <w:p w14:paraId="11259F67" w14:textId="4475AD9C" w:rsidR="00ED3A6D" w:rsidRPr="00A9706A" w:rsidRDefault="004B7501" w:rsidP="004B7501">
            <w:pPr>
              <w:widowControl w:val="0"/>
              <w:jc w:val="both"/>
              <w:rPr>
                <w:sz w:val="22"/>
                <w:szCs w:val="22"/>
              </w:rPr>
            </w:pPr>
            <w:r>
              <w:rPr>
                <w:sz w:val="22"/>
                <w:szCs w:val="22"/>
              </w:rPr>
              <w:t>P</w:t>
            </w:r>
            <w:r w:rsidR="00ED3A6D" w:rsidRPr="00A9706A">
              <w:rPr>
                <w:sz w:val="22"/>
                <w:szCs w:val="22"/>
              </w:rPr>
              <w:t>ateikiama 2560GB atminties, tenkančios visoms siūlomoms tarnybinėms stotims.</w:t>
            </w:r>
          </w:p>
        </w:tc>
      </w:tr>
      <w:tr w:rsidR="00ED3A6D" w:rsidRPr="00A9706A" w14:paraId="74108DC6" w14:textId="6B60F6FA" w:rsidTr="00ED3A6D">
        <w:tc>
          <w:tcPr>
            <w:tcW w:w="334" w:type="pct"/>
          </w:tcPr>
          <w:p w14:paraId="4DE3A232" w14:textId="77777777" w:rsidR="00ED3A6D" w:rsidRPr="00A9706A" w:rsidRDefault="00ED3A6D" w:rsidP="00ED3A6D">
            <w:pPr>
              <w:suppressAutoHyphens/>
              <w:rPr>
                <w:sz w:val="22"/>
                <w:szCs w:val="22"/>
                <w:lang w:eastAsia="zh-CN"/>
              </w:rPr>
            </w:pPr>
            <w:r w:rsidRPr="00A9706A">
              <w:rPr>
                <w:sz w:val="22"/>
                <w:szCs w:val="22"/>
                <w:lang w:eastAsia="zh-CN"/>
              </w:rPr>
              <w:t>4</w:t>
            </w:r>
          </w:p>
        </w:tc>
        <w:tc>
          <w:tcPr>
            <w:tcW w:w="1349" w:type="pct"/>
          </w:tcPr>
          <w:p w14:paraId="30D24051" w14:textId="77777777" w:rsidR="00ED3A6D" w:rsidRPr="00A9706A" w:rsidRDefault="00ED3A6D" w:rsidP="00ED3A6D">
            <w:pPr>
              <w:widowControl w:val="0"/>
              <w:rPr>
                <w:sz w:val="22"/>
                <w:szCs w:val="22"/>
              </w:rPr>
            </w:pPr>
            <w:r w:rsidRPr="00A9706A">
              <w:rPr>
                <w:sz w:val="22"/>
                <w:szCs w:val="22"/>
              </w:rPr>
              <w:t>Grafinės sistemos našumas</w:t>
            </w:r>
          </w:p>
        </w:tc>
        <w:tc>
          <w:tcPr>
            <w:tcW w:w="1658" w:type="pct"/>
          </w:tcPr>
          <w:p w14:paraId="0CFA2956" w14:textId="77777777" w:rsidR="00ED3A6D" w:rsidRPr="00A9706A" w:rsidRDefault="00ED3A6D" w:rsidP="00ED3A6D">
            <w:pPr>
              <w:widowControl w:val="0"/>
              <w:jc w:val="both"/>
              <w:rPr>
                <w:sz w:val="22"/>
                <w:szCs w:val="22"/>
              </w:rPr>
            </w:pPr>
            <w:r w:rsidRPr="00A9706A">
              <w:rPr>
                <w:sz w:val="22"/>
                <w:szCs w:val="22"/>
              </w:rPr>
              <w:t xml:space="preserve">Bendras siūlomos grafinės sistemos tenkančios visoms tarnybinėms stotims suminis našumas turi būti ne mažesnis nei 1.0 PFLOPS skaičiuojant FP16 </w:t>
            </w:r>
            <w:proofErr w:type="spellStart"/>
            <w:r w:rsidRPr="00A9706A">
              <w:rPr>
                <w:sz w:val="22"/>
                <w:szCs w:val="22"/>
              </w:rPr>
              <w:t>Tensor</w:t>
            </w:r>
            <w:proofErr w:type="spellEnd"/>
            <w:r w:rsidRPr="00A9706A">
              <w:rPr>
                <w:sz w:val="22"/>
                <w:szCs w:val="22"/>
              </w:rPr>
              <w:t xml:space="preserve"> </w:t>
            </w:r>
            <w:proofErr w:type="spellStart"/>
            <w:r w:rsidRPr="00A9706A">
              <w:rPr>
                <w:sz w:val="22"/>
                <w:szCs w:val="22"/>
              </w:rPr>
              <w:t>core</w:t>
            </w:r>
            <w:proofErr w:type="spellEnd"/>
            <w:r w:rsidRPr="00A9706A">
              <w:rPr>
                <w:sz w:val="22"/>
                <w:szCs w:val="22"/>
              </w:rPr>
              <w:t xml:space="preserve"> </w:t>
            </w:r>
            <w:proofErr w:type="spellStart"/>
            <w:r w:rsidRPr="00A9706A">
              <w:rPr>
                <w:sz w:val="22"/>
                <w:szCs w:val="22"/>
              </w:rPr>
              <w:t>Peak</w:t>
            </w:r>
            <w:proofErr w:type="spellEnd"/>
            <w:r w:rsidRPr="00A9706A">
              <w:rPr>
                <w:sz w:val="22"/>
                <w:szCs w:val="22"/>
              </w:rPr>
              <w:t xml:space="preserve"> našumą. </w:t>
            </w:r>
            <w:r w:rsidRPr="00A9706A">
              <w:rPr>
                <w:sz w:val="22"/>
                <w:szCs w:val="22"/>
                <w:lang w:eastAsia="zh-CN"/>
              </w:rPr>
              <w:t>Turi būti galimybė išlėsti grafinės sistemos našumą to paties tipo ir modelio grafinėmis plokštėmis su siūlomu tarnybinių stočių kiekiu iki ne mažiau kaip 2.0 PFLOPS.</w:t>
            </w:r>
          </w:p>
        </w:tc>
        <w:tc>
          <w:tcPr>
            <w:tcW w:w="1658" w:type="pct"/>
          </w:tcPr>
          <w:p w14:paraId="1CBBFFF2" w14:textId="1C3AAF9C" w:rsidR="00ED3A6D" w:rsidRDefault="00ED3A6D" w:rsidP="004B7501">
            <w:pPr>
              <w:widowControl w:val="0"/>
              <w:jc w:val="both"/>
              <w:rPr>
                <w:sz w:val="22"/>
                <w:szCs w:val="22"/>
                <w:lang w:eastAsia="zh-CN"/>
              </w:rPr>
            </w:pPr>
            <w:r w:rsidRPr="00A9706A">
              <w:rPr>
                <w:sz w:val="22"/>
                <w:szCs w:val="22"/>
              </w:rPr>
              <w:t xml:space="preserve">Bendras siūlomos grafinės sistemos tenkančios visoms tarnybinėms stotims suminis našumas </w:t>
            </w:r>
            <w:proofErr w:type="spellStart"/>
            <w:r w:rsidR="004B7501">
              <w:rPr>
                <w:sz w:val="22"/>
                <w:szCs w:val="22"/>
              </w:rPr>
              <w:t>didenis</w:t>
            </w:r>
            <w:proofErr w:type="spellEnd"/>
            <w:r w:rsidRPr="00A9706A">
              <w:rPr>
                <w:sz w:val="22"/>
                <w:szCs w:val="22"/>
              </w:rPr>
              <w:t xml:space="preserve"> nei 1.0 PFLOPS</w:t>
            </w:r>
            <w:r w:rsidR="004B7501">
              <w:rPr>
                <w:sz w:val="22"/>
                <w:szCs w:val="22"/>
              </w:rPr>
              <w:t xml:space="preserve">  </w:t>
            </w:r>
            <w:r w:rsidRPr="00A9706A">
              <w:rPr>
                <w:sz w:val="22"/>
                <w:szCs w:val="22"/>
              </w:rPr>
              <w:t xml:space="preserve"> </w:t>
            </w:r>
            <w:r w:rsidR="004B7501">
              <w:rPr>
                <w:sz w:val="22"/>
                <w:szCs w:val="22"/>
              </w:rPr>
              <w:t xml:space="preserve">(1.56 PFLOPS) </w:t>
            </w:r>
            <w:r w:rsidRPr="00A9706A">
              <w:rPr>
                <w:sz w:val="22"/>
                <w:szCs w:val="22"/>
              </w:rPr>
              <w:t xml:space="preserve">skaičiuojant FP16 </w:t>
            </w:r>
            <w:proofErr w:type="spellStart"/>
            <w:r w:rsidRPr="00A9706A">
              <w:rPr>
                <w:sz w:val="22"/>
                <w:szCs w:val="22"/>
              </w:rPr>
              <w:t>Tensor</w:t>
            </w:r>
            <w:proofErr w:type="spellEnd"/>
            <w:r w:rsidRPr="00A9706A">
              <w:rPr>
                <w:sz w:val="22"/>
                <w:szCs w:val="22"/>
              </w:rPr>
              <w:t xml:space="preserve"> </w:t>
            </w:r>
            <w:proofErr w:type="spellStart"/>
            <w:r w:rsidRPr="00A9706A">
              <w:rPr>
                <w:sz w:val="22"/>
                <w:szCs w:val="22"/>
              </w:rPr>
              <w:t>core</w:t>
            </w:r>
            <w:proofErr w:type="spellEnd"/>
            <w:r w:rsidRPr="00A9706A">
              <w:rPr>
                <w:sz w:val="22"/>
                <w:szCs w:val="22"/>
              </w:rPr>
              <w:t xml:space="preserve"> </w:t>
            </w:r>
            <w:proofErr w:type="spellStart"/>
            <w:r w:rsidRPr="00A9706A">
              <w:rPr>
                <w:sz w:val="22"/>
                <w:szCs w:val="22"/>
              </w:rPr>
              <w:t>Peak</w:t>
            </w:r>
            <w:proofErr w:type="spellEnd"/>
            <w:r w:rsidRPr="00A9706A">
              <w:rPr>
                <w:sz w:val="22"/>
                <w:szCs w:val="22"/>
              </w:rPr>
              <w:t xml:space="preserve"> našumą. </w:t>
            </w:r>
            <w:r w:rsidR="004B7501">
              <w:rPr>
                <w:sz w:val="22"/>
                <w:szCs w:val="22"/>
              </w:rPr>
              <w:t>G</w:t>
            </w:r>
            <w:r w:rsidRPr="00A9706A">
              <w:rPr>
                <w:sz w:val="22"/>
                <w:szCs w:val="22"/>
                <w:lang w:eastAsia="zh-CN"/>
              </w:rPr>
              <w:t xml:space="preserve">alimybė išlėsti grafinės sistemos našumą to paties tipo ir modelio grafinėmis plokštėmis su siūlomu tarnybinių stočių kiekiu iki </w:t>
            </w:r>
            <w:r w:rsidR="004B7501">
              <w:rPr>
                <w:sz w:val="22"/>
                <w:szCs w:val="22"/>
                <w:lang w:eastAsia="zh-CN"/>
              </w:rPr>
              <w:t>daugiau</w:t>
            </w:r>
            <w:r w:rsidRPr="00A9706A">
              <w:rPr>
                <w:sz w:val="22"/>
                <w:szCs w:val="22"/>
                <w:lang w:eastAsia="zh-CN"/>
              </w:rPr>
              <w:t xml:space="preserve"> kaip 2.0 PFLOPS</w:t>
            </w:r>
            <w:r w:rsidR="004B7501">
              <w:rPr>
                <w:sz w:val="22"/>
                <w:szCs w:val="22"/>
                <w:lang w:eastAsia="zh-CN"/>
              </w:rPr>
              <w:t xml:space="preserve"> (3,12 PFLOPS)</w:t>
            </w:r>
            <w:r w:rsidRPr="00A9706A">
              <w:rPr>
                <w:sz w:val="22"/>
                <w:szCs w:val="22"/>
                <w:lang w:eastAsia="zh-CN"/>
              </w:rPr>
              <w:t>.</w:t>
            </w:r>
          </w:p>
          <w:p w14:paraId="4CDC241C" w14:textId="77777777" w:rsidR="004B7501" w:rsidRDefault="004B7501" w:rsidP="004B7501">
            <w:pPr>
              <w:widowControl w:val="0"/>
              <w:jc w:val="both"/>
              <w:rPr>
                <w:sz w:val="22"/>
                <w:szCs w:val="22"/>
                <w:lang w:eastAsia="zh-CN"/>
              </w:rPr>
            </w:pPr>
            <w:r>
              <w:rPr>
                <w:sz w:val="22"/>
                <w:szCs w:val="22"/>
                <w:lang w:eastAsia="zh-CN"/>
              </w:rPr>
              <w:t>Nuoroda:</w:t>
            </w:r>
          </w:p>
          <w:p w14:paraId="01EFB662" w14:textId="7CCA0433" w:rsidR="004B7501" w:rsidRPr="00A9706A" w:rsidRDefault="004B7501" w:rsidP="004B7501">
            <w:pPr>
              <w:widowControl w:val="0"/>
              <w:jc w:val="both"/>
              <w:rPr>
                <w:sz w:val="22"/>
                <w:szCs w:val="22"/>
              </w:rPr>
            </w:pPr>
          </w:p>
        </w:tc>
      </w:tr>
    </w:tbl>
    <w:p w14:paraId="3A1BD459" w14:textId="77777777" w:rsidR="005209FA" w:rsidRPr="00A9706A" w:rsidRDefault="005209FA" w:rsidP="005209FA"/>
    <w:p w14:paraId="58AE3811" w14:textId="77777777" w:rsidR="005209FA" w:rsidRPr="00A9706A" w:rsidRDefault="005209FA" w:rsidP="005209FA"/>
    <w:p w14:paraId="2EA9C6EF" w14:textId="77777777" w:rsidR="005209FA" w:rsidRPr="00A9706A" w:rsidRDefault="005209FA" w:rsidP="005209FA"/>
    <w:p w14:paraId="424181BC" w14:textId="77777777" w:rsidR="005209FA" w:rsidRPr="00A9706A" w:rsidRDefault="005209FA" w:rsidP="005209FA">
      <w:pPr>
        <w:rPr>
          <w:b/>
        </w:rPr>
      </w:pPr>
      <w:r w:rsidRPr="00A9706A">
        <w:rPr>
          <w:b/>
        </w:rPr>
        <w:t>5 Reikalavimai kiekvienai iš siūlomų tarnybinių stočių:</w:t>
      </w:r>
    </w:p>
    <w:p w14:paraId="661AEB00" w14:textId="77777777" w:rsidR="005209FA" w:rsidRPr="00A9706A" w:rsidRDefault="005209FA" w:rsidP="005209FA">
      <w:pPr>
        <w:keepNext/>
        <w:ind w:firstLine="720"/>
        <w:jc w:val="right"/>
        <w:rPr>
          <w:b/>
        </w:rPr>
      </w:pPr>
    </w:p>
    <w:p w14:paraId="31B659CF" w14:textId="77777777" w:rsidR="005209FA" w:rsidRPr="00A9706A" w:rsidRDefault="005209FA" w:rsidP="005209FA">
      <w:pPr>
        <w:jc w:val="both"/>
      </w:pPr>
    </w:p>
    <w:p w14:paraId="3BA028E0" w14:textId="77777777" w:rsidR="005209FA" w:rsidRPr="00A9706A" w:rsidRDefault="005209FA" w:rsidP="005209FA">
      <w:r w:rsidRPr="00A9706A">
        <w:t>5.1 lentelė. Techniniai reikalavimai tarnybinėms stotims TS1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2296"/>
        <w:gridCol w:w="6062"/>
        <w:gridCol w:w="5869"/>
      </w:tblGrid>
      <w:tr w:rsidR="005209FA" w:rsidRPr="00A9706A" w14:paraId="7C2A8933" w14:textId="77777777" w:rsidTr="00681D0D">
        <w:trPr>
          <w:trHeight w:val="57"/>
        </w:trPr>
        <w:tc>
          <w:tcPr>
            <w:tcW w:w="342" w:type="pct"/>
            <w:shd w:val="clear" w:color="auto" w:fill="C4BC96" w:themeFill="background2" w:themeFillShade="BF"/>
            <w:vAlign w:val="center"/>
          </w:tcPr>
          <w:p w14:paraId="0A4CE894" w14:textId="77777777" w:rsidR="005209FA" w:rsidRPr="00A9706A" w:rsidRDefault="005209FA" w:rsidP="005209FA">
            <w:pPr>
              <w:rPr>
                <w:color w:val="000000"/>
              </w:rPr>
            </w:pPr>
            <w:r w:rsidRPr="00A9706A">
              <w:rPr>
                <w:color w:val="000000"/>
              </w:rPr>
              <w:t>Eil. Nr.</w:t>
            </w:r>
          </w:p>
        </w:tc>
        <w:tc>
          <w:tcPr>
            <w:tcW w:w="752" w:type="pct"/>
            <w:shd w:val="clear" w:color="auto" w:fill="C4BC96" w:themeFill="background2" w:themeFillShade="BF"/>
            <w:vAlign w:val="center"/>
          </w:tcPr>
          <w:p w14:paraId="43832904" w14:textId="77777777" w:rsidR="005209FA" w:rsidRPr="00A9706A" w:rsidRDefault="005209FA" w:rsidP="005209FA">
            <w:pPr>
              <w:rPr>
                <w:color w:val="000000"/>
              </w:rPr>
            </w:pPr>
            <w:r w:rsidRPr="00A9706A">
              <w:rPr>
                <w:color w:val="000000"/>
              </w:rPr>
              <w:t>Komponento / charakteristikos pavadinimas</w:t>
            </w:r>
          </w:p>
        </w:tc>
        <w:tc>
          <w:tcPr>
            <w:tcW w:w="1985" w:type="pct"/>
            <w:shd w:val="clear" w:color="auto" w:fill="C4BC96" w:themeFill="background2" w:themeFillShade="BF"/>
            <w:vAlign w:val="center"/>
          </w:tcPr>
          <w:p w14:paraId="19C96196" w14:textId="77777777" w:rsidR="005209FA" w:rsidRPr="00A9706A" w:rsidRDefault="005209FA" w:rsidP="005209FA">
            <w:pPr>
              <w:rPr>
                <w:color w:val="000000"/>
              </w:rPr>
            </w:pPr>
            <w:r w:rsidRPr="00A9706A">
              <w:t>Reikalaujama charakteristika neblogiau kaip arba lygiavertė (pateiktos nuorodos į standartus/ technologijas/ prekės ženklus yra tik rekomendacinio pobūdžio, todėl standartai/ technologijos/ prekės ženklai galima būti pakeisti lygiaverčiais)</w:t>
            </w:r>
          </w:p>
        </w:tc>
        <w:tc>
          <w:tcPr>
            <w:tcW w:w="1922" w:type="pct"/>
            <w:shd w:val="clear" w:color="auto" w:fill="C4BC96" w:themeFill="background2" w:themeFillShade="BF"/>
            <w:vAlign w:val="center"/>
          </w:tcPr>
          <w:p w14:paraId="2B7C6487" w14:textId="77777777" w:rsidR="005209FA" w:rsidRDefault="00681D0D" w:rsidP="005209FA">
            <w:pPr>
              <w:rPr>
                <w:color w:val="000000"/>
              </w:rPr>
            </w:pPr>
            <w:r>
              <w:rPr>
                <w:color w:val="000000"/>
              </w:rPr>
              <w:t xml:space="preserve">Dell EMC </w:t>
            </w:r>
            <w:proofErr w:type="spellStart"/>
            <w:r>
              <w:rPr>
                <w:color w:val="000000"/>
              </w:rPr>
              <w:t>PowerEdge</w:t>
            </w:r>
            <w:proofErr w:type="spellEnd"/>
            <w:r>
              <w:rPr>
                <w:color w:val="000000"/>
              </w:rPr>
              <w:t xml:space="preserve"> R7525</w:t>
            </w:r>
          </w:p>
          <w:p w14:paraId="5DB176E1" w14:textId="438D0BAF" w:rsidR="00681D0D" w:rsidRPr="00A9706A" w:rsidRDefault="00681D0D" w:rsidP="005209FA">
            <w:pPr>
              <w:rPr>
                <w:color w:val="000000"/>
              </w:rPr>
            </w:pPr>
            <w:r>
              <w:rPr>
                <w:color w:val="000000"/>
              </w:rPr>
              <w:t xml:space="preserve">Nuoroda: </w:t>
            </w:r>
            <w:hyperlink r:id="rId13" w:history="1">
              <w:r w:rsidRPr="00AC162E">
                <w:rPr>
                  <w:rStyle w:val="Hyperlink"/>
                </w:rPr>
                <w:t>https://i.dell.com/sites/csdocuments/Product_Docs/en/dell-emc-poweredge-r7525-technical-guide.pdf</w:t>
              </w:r>
            </w:hyperlink>
            <w:r>
              <w:rPr>
                <w:color w:val="000000"/>
              </w:rPr>
              <w:t xml:space="preserve"> </w:t>
            </w:r>
          </w:p>
        </w:tc>
      </w:tr>
      <w:tr w:rsidR="00681D0D" w:rsidRPr="00A9706A" w14:paraId="1DCB5307" w14:textId="77777777" w:rsidTr="00681D0D">
        <w:trPr>
          <w:trHeight w:val="57"/>
        </w:trPr>
        <w:tc>
          <w:tcPr>
            <w:tcW w:w="342" w:type="pct"/>
            <w:vAlign w:val="center"/>
          </w:tcPr>
          <w:p w14:paraId="06DE6636" w14:textId="77777777" w:rsidR="00681D0D" w:rsidRPr="00A9706A" w:rsidRDefault="00681D0D" w:rsidP="00681D0D">
            <w:pPr>
              <w:rPr>
                <w:color w:val="000000"/>
              </w:rPr>
            </w:pPr>
            <w:r w:rsidRPr="00A9706A">
              <w:rPr>
                <w:color w:val="000000"/>
              </w:rPr>
              <w:t>1.</w:t>
            </w:r>
          </w:p>
        </w:tc>
        <w:tc>
          <w:tcPr>
            <w:tcW w:w="752" w:type="pct"/>
            <w:vAlign w:val="center"/>
          </w:tcPr>
          <w:p w14:paraId="1D03E2B0" w14:textId="77777777" w:rsidR="00681D0D" w:rsidRPr="00A9706A" w:rsidRDefault="00681D0D" w:rsidP="00681D0D">
            <w:pPr>
              <w:rPr>
                <w:color w:val="000000"/>
              </w:rPr>
            </w:pPr>
            <w:r w:rsidRPr="00A9706A">
              <w:rPr>
                <w:color w:val="000000"/>
              </w:rPr>
              <w:t>Korpusas</w:t>
            </w:r>
          </w:p>
        </w:tc>
        <w:tc>
          <w:tcPr>
            <w:tcW w:w="1985" w:type="pct"/>
          </w:tcPr>
          <w:p w14:paraId="391C2ED6" w14:textId="77777777" w:rsidR="00681D0D" w:rsidRPr="00A9706A" w:rsidRDefault="00681D0D" w:rsidP="00681D0D">
            <w:pPr>
              <w:rPr>
                <w:color w:val="000000"/>
              </w:rPr>
            </w:pPr>
            <w:r w:rsidRPr="00A9706A">
              <w:rPr>
                <w:color w:val="000000"/>
              </w:rPr>
              <w:t>„</w:t>
            </w:r>
            <w:proofErr w:type="spellStart"/>
            <w:r w:rsidRPr="00A9706A">
              <w:rPr>
                <w:color w:val="000000"/>
              </w:rPr>
              <w:t>Rack</w:t>
            </w:r>
            <w:proofErr w:type="spellEnd"/>
            <w:r w:rsidRPr="00A9706A">
              <w:rPr>
                <w:color w:val="000000"/>
              </w:rPr>
              <w:t>“ tipo, montuojamas 19“ montavimo spintą. Spintoje turi užimti ne daugiau kaip 2U. Turi turėti visą reikalingą, gamintojo komplektuojamą įrangą ir priedus (bėgiai guolių pagrindu, tvirtinimo elementai, kabelių tvarkymo alkūnė (</w:t>
            </w:r>
            <w:proofErr w:type="spellStart"/>
            <w:r w:rsidRPr="00A9706A">
              <w:rPr>
                <w:color w:val="000000"/>
              </w:rPr>
              <w:t>cable</w:t>
            </w:r>
            <w:proofErr w:type="spellEnd"/>
            <w:r w:rsidRPr="00A9706A">
              <w:rPr>
                <w:color w:val="000000"/>
              </w:rPr>
              <w:t xml:space="preserve"> </w:t>
            </w:r>
            <w:proofErr w:type="spellStart"/>
            <w:r w:rsidRPr="00A9706A">
              <w:rPr>
                <w:color w:val="000000"/>
              </w:rPr>
              <w:t>management</w:t>
            </w:r>
            <w:proofErr w:type="spellEnd"/>
            <w:r w:rsidRPr="00A9706A">
              <w:rPr>
                <w:color w:val="000000"/>
              </w:rPr>
              <w:t xml:space="preserve"> </w:t>
            </w:r>
            <w:proofErr w:type="spellStart"/>
            <w:r w:rsidRPr="00A9706A">
              <w:rPr>
                <w:color w:val="000000"/>
              </w:rPr>
              <w:t>arm</w:t>
            </w:r>
            <w:proofErr w:type="spellEnd"/>
            <w:r w:rsidRPr="00A9706A">
              <w:rPr>
                <w:color w:val="000000"/>
              </w:rPr>
              <w:t>), skirtus montavimui į 19“ spintą.</w:t>
            </w:r>
          </w:p>
        </w:tc>
        <w:tc>
          <w:tcPr>
            <w:tcW w:w="1922" w:type="pct"/>
          </w:tcPr>
          <w:p w14:paraId="093DAABA" w14:textId="1A631FF1" w:rsidR="00681D0D" w:rsidRPr="00A9706A" w:rsidRDefault="00681D0D" w:rsidP="00E61730">
            <w:pPr>
              <w:rPr>
                <w:color w:val="000000"/>
              </w:rPr>
            </w:pPr>
            <w:r w:rsidRPr="00A9706A">
              <w:rPr>
                <w:color w:val="000000"/>
              </w:rPr>
              <w:t>„</w:t>
            </w:r>
            <w:proofErr w:type="spellStart"/>
            <w:r w:rsidRPr="00A9706A">
              <w:rPr>
                <w:color w:val="000000"/>
              </w:rPr>
              <w:t>Rack</w:t>
            </w:r>
            <w:proofErr w:type="spellEnd"/>
            <w:r w:rsidRPr="00A9706A">
              <w:rPr>
                <w:color w:val="000000"/>
              </w:rPr>
              <w:t>“ tipo, montuojamas 19“ montavimo spintą. Spintoje užim</w:t>
            </w:r>
            <w:r w:rsidR="00E61730">
              <w:rPr>
                <w:color w:val="000000"/>
              </w:rPr>
              <w:t>a</w:t>
            </w:r>
            <w:r w:rsidRPr="00A9706A">
              <w:rPr>
                <w:color w:val="000000"/>
              </w:rPr>
              <w:t xml:space="preserve"> 2U. Turi visą reikalingą, gamintojo komplektuojamą įrangą ir priedus (bėgiai guolių pagrindu, tvirtinimo elementai, kabelių tvarkymo alkūnė (</w:t>
            </w:r>
            <w:proofErr w:type="spellStart"/>
            <w:r w:rsidRPr="00A9706A">
              <w:rPr>
                <w:color w:val="000000"/>
              </w:rPr>
              <w:t>cable</w:t>
            </w:r>
            <w:proofErr w:type="spellEnd"/>
            <w:r w:rsidRPr="00A9706A">
              <w:rPr>
                <w:color w:val="000000"/>
              </w:rPr>
              <w:t xml:space="preserve"> </w:t>
            </w:r>
            <w:proofErr w:type="spellStart"/>
            <w:r w:rsidRPr="00A9706A">
              <w:rPr>
                <w:color w:val="000000"/>
              </w:rPr>
              <w:t>management</w:t>
            </w:r>
            <w:proofErr w:type="spellEnd"/>
            <w:r w:rsidRPr="00A9706A">
              <w:rPr>
                <w:color w:val="000000"/>
              </w:rPr>
              <w:t xml:space="preserve"> </w:t>
            </w:r>
            <w:proofErr w:type="spellStart"/>
            <w:r w:rsidRPr="00A9706A">
              <w:rPr>
                <w:color w:val="000000"/>
              </w:rPr>
              <w:t>arm</w:t>
            </w:r>
            <w:proofErr w:type="spellEnd"/>
            <w:r w:rsidRPr="00A9706A">
              <w:rPr>
                <w:color w:val="000000"/>
              </w:rPr>
              <w:t>), skirtus montavimui į 19“ spintą.</w:t>
            </w:r>
          </w:p>
        </w:tc>
      </w:tr>
      <w:tr w:rsidR="00681D0D" w:rsidRPr="00A9706A" w14:paraId="7C6D72A3" w14:textId="77777777" w:rsidTr="00681D0D">
        <w:trPr>
          <w:trHeight w:val="57"/>
        </w:trPr>
        <w:tc>
          <w:tcPr>
            <w:tcW w:w="342" w:type="pct"/>
            <w:vAlign w:val="center"/>
          </w:tcPr>
          <w:p w14:paraId="1C3CE287" w14:textId="77777777" w:rsidR="00681D0D" w:rsidRPr="00A9706A" w:rsidRDefault="00681D0D" w:rsidP="00681D0D">
            <w:pPr>
              <w:numPr>
                <w:ilvl w:val="0"/>
                <w:numId w:val="20"/>
              </w:numPr>
              <w:tabs>
                <w:tab w:val="left" w:pos="360"/>
              </w:tabs>
              <w:contextualSpacing/>
              <w:rPr>
                <w:color w:val="000000"/>
                <w:lang w:eastAsia="ar-SA"/>
              </w:rPr>
            </w:pPr>
          </w:p>
        </w:tc>
        <w:tc>
          <w:tcPr>
            <w:tcW w:w="752" w:type="pct"/>
            <w:vAlign w:val="center"/>
          </w:tcPr>
          <w:p w14:paraId="66CB043F" w14:textId="77777777" w:rsidR="00681D0D" w:rsidRPr="00A9706A" w:rsidRDefault="00681D0D" w:rsidP="00681D0D">
            <w:pPr>
              <w:tabs>
                <w:tab w:val="left" w:pos="360"/>
              </w:tabs>
              <w:rPr>
                <w:color w:val="000000"/>
              </w:rPr>
            </w:pPr>
            <w:r w:rsidRPr="00A9706A">
              <w:rPr>
                <w:color w:val="000000"/>
              </w:rPr>
              <w:t>Procesoriaus technologija</w:t>
            </w:r>
          </w:p>
        </w:tc>
        <w:tc>
          <w:tcPr>
            <w:tcW w:w="1985" w:type="pct"/>
            <w:vAlign w:val="center"/>
          </w:tcPr>
          <w:p w14:paraId="156ECF5D" w14:textId="77777777" w:rsidR="00681D0D" w:rsidRPr="00A9706A" w:rsidRDefault="00681D0D" w:rsidP="00681D0D">
            <w:pPr>
              <w:rPr>
                <w:color w:val="000000"/>
              </w:rPr>
            </w:pPr>
            <w:r w:rsidRPr="00A9706A">
              <w:rPr>
                <w:color w:val="000000"/>
              </w:rPr>
              <w:t xml:space="preserve">64-bit, turi palaikyti 32 ir 64 bitų operacines sistemas ir taikomąsias programas. </w:t>
            </w:r>
          </w:p>
        </w:tc>
        <w:tc>
          <w:tcPr>
            <w:tcW w:w="1922" w:type="pct"/>
            <w:vAlign w:val="center"/>
          </w:tcPr>
          <w:p w14:paraId="5715DA88" w14:textId="7BED2BE4" w:rsidR="00681D0D" w:rsidRPr="00A9706A" w:rsidRDefault="00681D0D" w:rsidP="00E61730">
            <w:pPr>
              <w:rPr>
                <w:color w:val="000000"/>
              </w:rPr>
            </w:pPr>
            <w:r w:rsidRPr="00A9706A">
              <w:rPr>
                <w:color w:val="000000"/>
              </w:rPr>
              <w:t>64-bit, palaik</w:t>
            </w:r>
            <w:r w:rsidR="00E61730">
              <w:rPr>
                <w:color w:val="000000"/>
              </w:rPr>
              <w:t>o</w:t>
            </w:r>
            <w:r w:rsidRPr="00A9706A">
              <w:rPr>
                <w:color w:val="000000"/>
              </w:rPr>
              <w:t xml:space="preserve"> 32 ir 64 bitų operacines sistemas ir taikomąsias programas. </w:t>
            </w:r>
          </w:p>
        </w:tc>
      </w:tr>
      <w:tr w:rsidR="00681D0D" w:rsidRPr="00A9706A" w14:paraId="0E11CE00" w14:textId="77777777" w:rsidTr="00681D0D">
        <w:trPr>
          <w:trHeight w:val="57"/>
        </w:trPr>
        <w:tc>
          <w:tcPr>
            <w:tcW w:w="342" w:type="pct"/>
            <w:vAlign w:val="center"/>
          </w:tcPr>
          <w:p w14:paraId="0DD3D240" w14:textId="77777777" w:rsidR="00681D0D" w:rsidRPr="00A9706A" w:rsidRDefault="00681D0D" w:rsidP="00681D0D">
            <w:pPr>
              <w:numPr>
                <w:ilvl w:val="0"/>
                <w:numId w:val="20"/>
              </w:numPr>
              <w:ind w:left="357" w:hanging="357"/>
              <w:contextualSpacing/>
              <w:rPr>
                <w:color w:val="000000"/>
                <w:lang w:eastAsia="ar-SA"/>
              </w:rPr>
            </w:pPr>
          </w:p>
        </w:tc>
        <w:tc>
          <w:tcPr>
            <w:tcW w:w="752" w:type="pct"/>
            <w:vAlign w:val="center"/>
          </w:tcPr>
          <w:p w14:paraId="12359E9F" w14:textId="77777777" w:rsidR="00681D0D" w:rsidRPr="00A9706A" w:rsidRDefault="00681D0D" w:rsidP="00681D0D">
            <w:pPr>
              <w:rPr>
                <w:color w:val="000000"/>
              </w:rPr>
            </w:pPr>
            <w:r w:rsidRPr="00A9706A">
              <w:rPr>
                <w:color w:val="000000"/>
              </w:rPr>
              <w:t>Procesorių tipas</w:t>
            </w:r>
          </w:p>
        </w:tc>
        <w:tc>
          <w:tcPr>
            <w:tcW w:w="1985" w:type="pct"/>
          </w:tcPr>
          <w:p w14:paraId="2E12E42C" w14:textId="77777777" w:rsidR="00681D0D" w:rsidRPr="00A9706A" w:rsidRDefault="00681D0D" w:rsidP="00681D0D">
            <w:pPr>
              <w:rPr>
                <w:color w:val="000000"/>
              </w:rPr>
            </w:pPr>
            <w:r w:rsidRPr="00A9706A">
              <w:t xml:space="preserve">x86 architektūros. Turi palaikyti automatinę (pagal patiriamą apkrovą) taktinio dažnio ir maitinimo įtampos reguliavimo funkciją. Procesoriaus gedimo atveju turi suveikti automatinis sistemos perkrovimas. Aparatinio </w:t>
            </w:r>
            <w:proofErr w:type="spellStart"/>
            <w:r w:rsidRPr="00A9706A">
              <w:t>virtualizavimo</w:t>
            </w:r>
            <w:proofErr w:type="spellEnd"/>
            <w:r w:rsidRPr="00A9706A">
              <w:t xml:space="preserve"> (angl. </w:t>
            </w:r>
            <w:r w:rsidRPr="00A9706A">
              <w:rPr>
                <w:lang w:eastAsia="en-US" w:bidi="en-US"/>
              </w:rPr>
              <w:t>„</w:t>
            </w:r>
            <w:proofErr w:type="spellStart"/>
            <w:r w:rsidRPr="00A9706A">
              <w:rPr>
                <w:lang w:eastAsia="en-US" w:bidi="en-US"/>
              </w:rPr>
              <w:t>hardware-assisted</w:t>
            </w:r>
            <w:proofErr w:type="spellEnd"/>
            <w:r w:rsidRPr="00A9706A">
              <w:rPr>
                <w:lang w:eastAsia="en-US" w:bidi="en-US"/>
              </w:rPr>
              <w:t xml:space="preserve"> </w:t>
            </w:r>
            <w:proofErr w:type="spellStart"/>
            <w:r w:rsidRPr="00A9706A">
              <w:rPr>
                <w:lang w:eastAsia="en-US" w:bidi="en-US"/>
              </w:rPr>
              <w:t>virtualization</w:t>
            </w:r>
            <w:proofErr w:type="spellEnd"/>
            <w:r w:rsidRPr="00A9706A">
              <w:rPr>
                <w:lang w:eastAsia="en-US" w:bidi="en-US"/>
              </w:rPr>
              <w:t xml:space="preserve">“) </w:t>
            </w:r>
            <w:r w:rsidRPr="00A9706A">
              <w:t>palaikymas.</w:t>
            </w:r>
          </w:p>
        </w:tc>
        <w:tc>
          <w:tcPr>
            <w:tcW w:w="1922" w:type="pct"/>
          </w:tcPr>
          <w:p w14:paraId="089B23CE" w14:textId="77777777" w:rsidR="00681D0D" w:rsidRDefault="00681D0D" w:rsidP="00E61730">
            <w:r w:rsidRPr="00A9706A">
              <w:t xml:space="preserve">x86 architektūros. </w:t>
            </w:r>
            <w:r w:rsidR="00E61730">
              <w:t>P</w:t>
            </w:r>
            <w:r w:rsidRPr="00A9706A">
              <w:t>alaik</w:t>
            </w:r>
            <w:r w:rsidR="00E61730">
              <w:t>o</w:t>
            </w:r>
            <w:r w:rsidRPr="00A9706A">
              <w:t xml:space="preserve"> automatinę (pagal patiriamą apkrovą) taktinio dažnio ir maitinimo įtampos reguliavimo funkciją. Procesoriaus gedimo atveju suveiki</w:t>
            </w:r>
            <w:r w:rsidR="00E61730">
              <w:t>a</w:t>
            </w:r>
            <w:r w:rsidRPr="00A9706A">
              <w:t xml:space="preserve"> automatinis sistemos perkrovimas. Aparatinio </w:t>
            </w:r>
            <w:proofErr w:type="spellStart"/>
            <w:r w:rsidRPr="00A9706A">
              <w:t>virtualizavimo</w:t>
            </w:r>
            <w:proofErr w:type="spellEnd"/>
            <w:r w:rsidRPr="00A9706A">
              <w:t xml:space="preserve"> (angl. </w:t>
            </w:r>
            <w:r w:rsidRPr="00A9706A">
              <w:rPr>
                <w:lang w:eastAsia="en-US" w:bidi="en-US"/>
              </w:rPr>
              <w:t>„</w:t>
            </w:r>
            <w:proofErr w:type="spellStart"/>
            <w:r w:rsidRPr="00A9706A">
              <w:rPr>
                <w:lang w:eastAsia="en-US" w:bidi="en-US"/>
              </w:rPr>
              <w:t>hardware-assisted</w:t>
            </w:r>
            <w:proofErr w:type="spellEnd"/>
            <w:r w:rsidRPr="00A9706A">
              <w:rPr>
                <w:lang w:eastAsia="en-US" w:bidi="en-US"/>
              </w:rPr>
              <w:t xml:space="preserve"> </w:t>
            </w:r>
            <w:proofErr w:type="spellStart"/>
            <w:r w:rsidRPr="00A9706A">
              <w:rPr>
                <w:lang w:eastAsia="en-US" w:bidi="en-US"/>
              </w:rPr>
              <w:t>virtualization</w:t>
            </w:r>
            <w:proofErr w:type="spellEnd"/>
            <w:r w:rsidRPr="00A9706A">
              <w:rPr>
                <w:lang w:eastAsia="en-US" w:bidi="en-US"/>
              </w:rPr>
              <w:t xml:space="preserve">“) </w:t>
            </w:r>
            <w:r w:rsidRPr="00A9706A">
              <w:t>palaikymas.</w:t>
            </w:r>
          </w:p>
          <w:p w14:paraId="4BAD06C9" w14:textId="77777777" w:rsidR="00C95289" w:rsidRDefault="00C95289" w:rsidP="00E61730">
            <w:r>
              <w:t xml:space="preserve">Nuoroda: </w:t>
            </w:r>
          </w:p>
          <w:p w14:paraId="25C83E7B" w14:textId="6D1015F4" w:rsidR="00C95289" w:rsidRPr="00A9706A" w:rsidRDefault="00C95289" w:rsidP="00C95289">
            <w:pPr>
              <w:widowControl w:val="0"/>
              <w:jc w:val="both"/>
              <w:rPr>
                <w:color w:val="000000"/>
              </w:rPr>
            </w:pPr>
          </w:p>
        </w:tc>
      </w:tr>
      <w:tr w:rsidR="00681D0D" w:rsidRPr="00A9706A" w14:paraId="61CABAB6" w14:textId="77777777" w:rsidTr="00681D0D">
        <w:trPr>
          <w:trHeight w:val="57"/>
        </w:trPr>
        <w:tc>
          <w:tcPr>
            <w:tcW w:w="342" w:type="pct"/>
            <w:vAlign w:val="center"/>
          </w:tcPr>
          <w:p w14:paraId="5C189D41" w14:textId="77777777" w:rsidR="00681D0D" w:rsidRPr="00A9706A" w:rsidRDefault="00681D0D" w:rsidP="00681D0D">
            <w:pPr>
              <w:numPr>
                <w:ilvl w:val="0"/>
                <w:numId w:val="20"/>
              </w:numPr>
              <w:ind w:left="357" w:hanging="357"/>
              <w:contextualSpacing/>
              <w:rPr>
                <w:color w:val="000000"/>
                <w:lang w:eastAsia="ar-SA"/>
              </w:rPr>
            </w:pPr>
          </w:p>
        </w:tc>
        <w:tc>
          <w:tcPr>
            <w:tcW w:w="752" w:type="pct"/>
            <w:vAlign w:val="center"/>
          </w:tcPr>
          <w:p w14:paraId="3755BCDA" w14:textId="77777777" w:rsidR="00681D0D" w:rsidRPr="00A9706A" w:rsidRDefault="00681D0D" w:rsidP="00681D0D">
            <w:pPr>
              <w:rPr>
                <w:color w:val="000000"/>
              </w:rPr>
            </w:pPr>
            <w:r w:rsidRPr="00A9706A">
              <w:rPr>
                <w:color w:val="000000"/>
              </w:rPr>
              <w:t>Procesorių skaičius ir našumas</w:t>
            </w:r>
          </w:p>
        </w:tc>
        <w:tc>
          <w:tcPr>
            <w:tcW w:w="1985" w:type="pct"/>
          </w:tcPr>
          <w:p w14:paraId="6F3AC2CC" w14:textId="77777777" w:rsidR="00681D0D" w:rsidRPr="00A9706A" w:rsidRDefault="00681D0D" w:rsidP="00681D0D">
            <w:pPr>
              <w:rPr>
                <w:color w:val="000000"/>
              </w:rPr>
            </w:pPr>
            <w:r w:rsidRPr="00A9706A">
              <w:t xml:space="preserve">Siūlomų procesorių našumo parametrai turi būti viešai publikuojami </w:t>
            </w:r>
            <w:hyperlink r:id="rId14" w:history="1">
              <w:r w:rsidRPr="00A9706A">
                <w:rPr>
                  <w:lang w:eastAsia="en-US" w:bidi="en-US"/>
                </w:rPr>
                <w:t>www.spec.org</w:t>
              </w:r>
            </w:hyperlink>
            <w:r w:rsidRPr="00A9706A">
              <w:rPr>
                <w:lang w:eastAsia="en-US" w:bidi="en-US"/>
              </w:rPr>
              <w:t xml:space="preserve"> </w:t>
            </w:r>
            <w:r w:rsidRPr="00A9706A">
              <w:t xml:space="preserve">puslapyje bei turi būti pateiktos rezultatų kopijos (tiksli nuoroda į rezultatų internetinį portalą). Procesorių testas turi būti atliktas </w:t>
            </w:r>
            <w:r w:rsidRPr="00A9706A">
              <w:rPr>
                <w:lang w:eastAsia="zh-CN"/>
              </w:rPr>
              <w:t>siūlomos tarnybinės stoties gamintojo bet kuriam modeliui</w:t>
            </w:r>
            <w:r w:rsidRPr="00A9706A">
              <w:t xml:space="preserve"> ir turi atitikti siūlomos sistemos procesoriaus/procesorių bazinio našumo rodiklį. Procesoriaus/procesorių našumas negali būti dirbtinai padidintas.</w:t>
            </w:r>
          </w:p>
        </w:tc>
        <w:tc>
          <w:tcPr>
            <w:tcW w:w="1922" w:type="pct"/>
          </w:tcPr>
          <w:p w14:paraId="6EA74225" w14:textId="77777777" w:rsidR="00E61730" w:rsidRDefault="00681D0D" w:rsidP="00E61730">
            <w:r w:rsidRPr="00A9706A">
              <w:t xml:space="preserve">Siūlomų procesorių našumo parametrai viešai publikuojami </w:t>
            </w:r>
            <w:hyperlink r:id="rId15" w:history="1">
              <w:r w:rsidRPr="00A9706A">
                <w:rPr>
                  <w:lang w:eastAsia="en-US" w:bidi="en-US"/>
                </w:rPr>
                <w:t>www.spec.org</w:t>
              </w:r>
            </w:hyperlink>
            <w:r w:rsidRPr="00A9706A">
              <w:rPr>
                <w:lang w:eastAsia="en-US" w:bidi="en-US"/>
              </w:rPr>
              <w:t xml:space="preserve"> </w:t>
            </w:r>
            <w:r w:rsidRPr="00A9706A">
              <w:t>puslapyje bei pateiktos rezultatų kopijos (tiksli nuoroda į rezultatų internetinį portalą).</w:t>
            </w:r>
          </w:p>
          <w:p w14:paraId="5B059DA4" w14:textId="77777777" w:rsidR="00E61730" w:rsidRDefault="00E61730" w:rsidP="00E61730">
            <w:pPr>
              <w:widowControl w:val="0"/>
              <w:jc w:val="both"/>
              <w:rPr>
                <w:sz w:val="22"/>
                <w:szCs w:val="22"/>
              </w:rPr>
            </w:pPr>
            <w:r>
              <w:rPr>
                <w:sz w:val="22"/>
                <w:szCs w:val="22"/>
              </w:rPr>
              <w:t>Nuorodos:</w:t>
            </w:r>
          </w:p>
          <w:p w14:paraId="4A6CBCD6" w14:textId="1D27348B" w:rsidR="00E61730" w:rsidRDefault="00681D0D" w:rsidP="00E61730">
            <w:pPr>
              <w:ind w:firstLine="567"/>
              <w:jc w:val="both"/>
            </w:pPr>
            <w:r w:rsidRPr="00A9706A">
              <w:t xml:space="preserve">Procesorių testas </w:t>
            </w:r>
            <w:r w:rsidR="00E61730">
              <w:t>atliktas bet kurio gamintojo platformos pagrindu ir atitinka procesoriaus/procesorių bazinio našumo rodiklį, bei rezultatai yra paskelbti oficialiai www.spec.org svetainėje.</w:t>
            </w:r>
          </w:p>
          <w:p w14:paraId="3C4FF084" w14:textId="243A2330" w:rsidR="00681D0D" w:rsidRPr="00A9706A" w:rsidRDefault="00681D0D" w:rsidP="00E61730">
            <w:pPr>
              <w:rPr>
                <w:color w:val="000000"/>
              </w:rPr>
            </w:pPr>
            <w:r w:rsidRPr="00A9706A">
              <w:t xml:space="preserve">Procesoriaus/procesorių našumas </w:t>
            </w:r>
            <w:r w:rsidR="00E61730">
              <w:t>nėra</w:t>
            </w:r>
            <w:r w:rsidRPr="00A9706A">
              <w:t xml:space="preserve"> dirbtinai padidintas.</w:t>
            </w:r>
          </w:p>
        </w:tc>
      </w:tr>
      <w:tr w:rsidR="00681D0D" w:rsidRPr="00A9706A" w14:paraId="6022C2C1" w14:textId="77777777" w:rsidTr="00681D0D">
        <w:trPr>
          <w:trHeight w:val="57"/>
        </w:trPr>
        <w:tc>
          <w:tcPr>
            <w:tcW w:w="342" w:type="pct"/>
            <w:vAlign w:val="center"/>
          </w:tcPr>
          <w:p w14:paraId="3969D240" w14:textId="77777777" w:rsidR="00681D0D" w:rsidRPr="00A9706A" w:rsidRDefault="00681D0D" w:rsidP="00681D0D">
            <w:pPr>
              <w:numPr>
                <w:ilvl w:val="0"/>
                <w:numId w:val="20"/>
              </w:numPr>
              <w:ind w:left="357" w:hanging="357"/>
              <w:contextualSpacing/>
              <w:rPr>
                <w:color w:val="000000"/>
                <w:lang w:eastAsia="ar-SA"/>
              </w:rPr>
            </w:pPr>
          </w:p>
        </w:tc>
        <w:tc>
          <w:tcPr>
            <w:tcW w:w="752" w:type="pct"/>
            <w:vAlign w:val="center"/>
          </w:tcPr>
          <w:p w14:paraId="2BB3BDF0" w14:textId="77777777" w:rsidR="00681D0D" w:rsidRPr="00A9706A" w:rsidRDefault="00681D0D" w:rsidP="00681D0D">
            <w:pPr>
              <w:rPr>
                <w:color w:val="000000"/>
              </w:rPr>
            </w:pPr>
            <w:r w:rsidRPr="00A9706A">
              <w:rPr>
                <w:color w:val="000000"/>
              </w:rPr>
              <w:t>Operatyvioji atmintis (RAM)</w:t>
            </w:r>
          </w:p>
        </w:tc>
        <w:tc>
          <w:tcPr>
            <w:tcW w:w="1985" w:type="pct"/>
          </w:tcPr>
          <w:p w14:paraId="298A6E1D" w14:textId="77777777" w:rsidR="00681D0D" w:rsidRPr="00A9706A" w:rsidRDefault="00681D0D" w:rsidP="00681D0D">
            <w:pPr>
              <w:rPr>
                <w:color w:val="000000"/>
              </w:rPr>
            </w:pPr>
            <w:r w:rsidRPr="00A9706A">
              <w:rPr>
                <w:lang w:eastAsia="zh-CN"/>
              </w:rPr>
              <w:t xml:space="preserve">DDR4 tipo, su klaidų korekcija – </w:t>
            </w:r>
            <w:proofErr w:type="spellStart"/>
            <w:r w:rsidRPr="00A9706A">
              <w:rPr>
                <w:lang w:eastAsia="zh-CN"/>
              </w:rPr>
              <w:t>Advanced</w:t>
            </w:r>
            <w:proofErr w:type="spellEnd"/>
            <w:r w:rsidRPr="00A9706A">
              <w:rPr>
                <w:lang w:eastAsia="zh-CN"/>
              </w:rPr>
              <w:t xml:space="preserve"> ECC. Atminties greitaveika ne mažesnė kaip 3200MT/s.</w:t>
            </w:r>
          </w:p>
        </w:tc>
        <w:tc>
          <w:tcPr>
            <w:tcW w:w="1922" w:type="pct"/>
          </w:tcPr>
          <w:p w14:paraId="3EAF24C7" w14:textId="6564BD1B" w:rsidR="00681D0D" w:rsidRPr="00A9706A" w:rsidRDefault="00681D0D" w:rsidP="00E61730">
            <w:pPr>
              <w:rPr>
                <w:color w:val="000000"/>
              </w:rPr>
            </w:pPr>
            <w:r w:rsidRPr="00A9706A">
              <w:rPr>
                <w:lang w:eastAsia="zh-CN"/>
              </w:rPr>
              <w:t xml:space="preserve">DDR4 tipo, su klaidų korekcija – </w:t>
            </w:r>
            <w:proofErr w:type="spellStart"/>
            <w:r w:rsidRPr="00A9706A">
              <w:rPr>
                <w:lang w:eastAsia="zh-CN"/>
              </w:rPr>
              <w:t>Advanced</w:t>
            </w:r>
            <w:proofErr w:type="spellEnd"/>
            <w:r w:rsidRPr="00A9706A">
              <w:rPr>
                <w:lang w:eastAsia="zh-CN"/>
              </w:rPr>
              <w:t xml:space="preserve"> ECC. Atminties greitaveika 3200MT/s.</w:t>
            </w:r>
          </w:p>
        </w:tc>
      </w:tr>
      <w:tr w:rsidR="00681D0D" w:rsidRPr="00A9706A" w14:paraId="3C391282" w14:textId="77777777" w:rsidTr="00681D0D">
        <w:trPr>
          <w:trHeight w:val="57"/>
        </w:trPr>
        <w:tc>
          <w:tcPr>
            <w:tcW w:w="342" w:type="pct"/>
            <w:vAlign w:val="center"/>
          </w:tcPr>
          <w:p w14:paraId="30964580" w14:textId="77777777" w:rsidR="00681D0D" w:rsidRPr="00A9706A" w:rsidRDefault="00681D0D" w:rsidP="00681D0D">
            <w:pPr>
              <w:numPr>
                <w:ilvl w:val="0"/>
                <w:numId w:val="20"/>
              </w:numPr>
              <w:suppressAutoHyphens/>
              <w:contextualSpacing/>
              <w:rPr>
                <w:color w:val="000000"/>
                <w:lang w:eastAsia="ar-SA"/>
              </w:rPr>
            </w:pPr>
          </w:p>
        </w:tc>
        <w:tc>
          <w:tcPr>
            <w:tcW w:w="752" w:type="pct"/>
            <w:vAlign w:val="center"/>
          </w:tcPr>
          <w:p w14:paraId="0FF4FBBF" w14:textId="77777777" w:rsidR="00681D0D" w:rsidRPr="00A9706A" w:rsidRDefault="00681D0D" w:rsidP="00681D0D">
            <w:pPr>
              <w:rPr>
                <w:color w:val="000000"/>
              </w:rPr>
            </w:pPr>
            <w:r w:rsidRPr="00A9706A">
              <w:rPr>
                <w:color w:val="000000"/>
              </w:rPr>
              <w:t>Diskiniai kaupikliai (HDD/SSD)</w:t>
            </w:r>
          </w:p>
        </w:tc>
        <w:tc>
          <w:tcPr>
            <w:tcW w:w="1985" w:type="pct"/>
          </w:tcPr>
          <w:p w14:paraId="446A835C" w14:textId="77777777" w:rsidR="00681D0D" w:rsidRPr="00A9706A" w:rsidRDefault="00681D0D" w:rsidP="00681D0D">
            <w:pPr>
              <w:rPr>
                <w:color w:val="000000"/>
              </w:rPr>
            </w:pPr>
            <w:r w:rsidRPr="00A9706A">
              <w:rPr>
                <w:color w:val="000000"/>
              </w:rPr>
              <w:t>Ne mažiau kaip:</w:t>
            </w:r>
          </w:p>
          <w:p w14:paraId="453E4A5F" w14:textId="77777777" w:rsidR="00681D0D" w:rsidRPr="00A9706A" w:rsidRDefault="00681D0D" w:rsidP="00681D0D">
            <w:pPr>
              <w:rPr>
                <w:color w:val="000000"/>
              </w:rPr>
            </w:pPr>
            <w:r w:rsidRPr="00A9706A">
              <w:rPr>
                <w:color w:val="000000"/>
              </w:rPr>
              <w:t>2 vnt. 240GB 2,5“ SAS/SATA SSD „</w:t>
            </w:r>
            <w:proofErr w:type="spellStart"/>
            <w:r w:rsidRPr="00A9706A">
              <w:rPr>
                <w:color w:val="000000"/>
              </w:rPr>
              <w:t>Hot</w:t>
            </w:r>
            <w:proofErr w:type="spellEnd"/>
            <w:r w:rsidRPr="00A9706A">
              <w:rPr>
                <w:color w:val="000000"/>
              </w:rPr>
              <w:t xml:space="preserve"> </w:t>
            </w:r>
            <w:proofErr w:type="spellStart"/>
            <w:r w:rsidRPr="00A9706A">
              <w:rPr>
                <w:color w:val="000000"/>
              </w:rPr>
              <w:t>Plug</w:t>
            </w:r>
            <w:proofErr w:type="spellEnd"/>
            <w:r w:rsidRPr="00A9706A">
              <w:rPr>
                <w:color w:val="000000"/>
              </w:rPr>
              <w:t xml:space="preserve">“, kurio DWPD parametras 5 metų </w:t>
            </w:r>
            <w:proofErr w:type="spellStart"/>
            <w:r w:rsidRPr="00A9706A">
              <w:rPr>
                <w:color w:val="000000"/>
              </w:rPr>
              <w:t>laikotarpiau</w:t>
            </w:r>
            <w:proofErr w:type="spellEnd"/>
            <w:r w:rsidRPr="00A9706A">
              <w:rPr>
                <w:color w:val="000000"/>
              </w:rPr>
              <w:t xml:space="preserve"> ne mažesnis kaip 3.</w:t>
            </w:r>
          </w:p>
          <w:p w14:paraId="01B7F236" w14:textId="77777777" w:rsidR="00681D0D" w:rsidRPr="00A9706A" w:rsidRDefault="00681D0D" w:rsidP="00681D0D">
            <w:pPr>
              <w:rPr>
                <w:color w:val="000000"/>
              </w:rPr>
            </w:pPr>
            <w:r w:rsidRPr="00A9706A">
              <w:rPr>
                <w:color w:val="000000"/>
              </w:rPr>
              <w:t>Turi būti galimybė nenaudojant papildomų praplėtimo modulių įdiegti viso 8 vnt. diskų.</w:t>
            </w:r>
          </w:p>
        </w:tc>
        <w:tc>
          <w:tcPr>
            <w:tcW w:w="1922" w:type="pct"/>
          </w:tcPr>
          <w:p w14:paraId="13CCACB1" w14:textId="64B79863" w:rsidR="00681D0D" w:rsidRPr="00A9706A" w:rsidRDefault="00681D0D" w:rsidP="00681D0D">
            <w:pPr>
              <w:rPr>
                <w:color w:val="000000"/>
              </w:rPr>
            </w:pPr>
            <w:r w:rsidRPr="00A9706A">
              <w:rPr>
                <w:color w:val="000000"/>
              </w:rPr>
              <w:t>2 vnt. 240GB 2,5“ SAS/SATA SSD „</w:t>
            </w:r>
            <w:proofErr w:type="spellStart"/>
            <w:r w:rsidRPr="00A9706A">
              <w:rPr>
                <w:color w:val="000000"/>
              </w:rPr>
              <w:t>Hot</w:t>
            </w:r>
            <w:proofErr w:type="spellEnd"/>
            <w:r w:rsidRPr="00A9706A">
              <w:rPr>
                <w:color w:val="000000"/>
              </w:rPr>
              <w:t xml:space="preserve"> </w:t>
            </w:r>
            <w:proofErr w:type="spellStart"/>
            <w:r w:rsidRPr="00A9706A">
              <w:rPr>
                <w:color w:val="000000"/>
              </w:rPr>
              <w:t>Plug</w:t>
            </w:r>
            <w:proofErr w:type="spellEnd"/>
            <w:r w:rsidRPr="00A9706A">
              <w:rPr>
                <w:color w:val="000000"/>
              </w:rPr>
              <w:t xml:space="preserve">“, kurio DWPD parametras 5 metų </w:t>
            </w:r>
            <w:proofErr w:type="spellStart"/>
            <w:r w:rsidRPr="00A9706A">
              <w:rPr>
                <w:color w:val="000000"/>
              </w:rPr>
              <w:t>laikotarpiau</w:t>
            </w:r>
            <w:proofErr w:type="spellEnd"/>
            <w:r w:rsidRPr="00A9706A">
              <w:rPr>
                <w:color w:val="000000"/>
              </w:rPr>
              <w:t xml:space="preserve"> 3.</w:t>
            </w:r>
          </w:p>
          <w:p w14:paraId="08D3B0FA" w14:textId="0DBABABE" w:rsidR="00681D0D" w:rsidRPr="00A9706A" w:rsidRDefault="00E61730" w:rsidP="00E61730">
            <w:pPr>
              <w:rPr>
                <w:color w:val="000000"/>
              </w:rPr>
            </w:pPr>
            <w:r>
              <w:rPr>
                <w:color w:val="000000"/>
              </w:rPr>
              <w:t>G</w:t>
            </w:r>
            <w:r w:rsidR="00681D0D" w:rsidRPr="00A9706A">
              <w:rPr>
                <w:color w:val="000000"/>
              </w:rPr>
              <w:t xml:space="preserve">alimybė nenaudojant papildomų praplėtimo modulių įdiegti viso </w:t>
            </w:r>
            <w:r>
              <w:rPr>
                <w:color w:val="000000"/>
              </w:rPr>
              <w:t>16</w:t>
            </w:r>
            <w:r w:rsidR="00681D0D" w:rsidRPr="00A9706A">
              <w:rPr>
                <w:color w:val="000000"/>
              </w:rPr>
              <w:t xml:space="preserve"> vnt. diskų.</w:t>
            </w:r>
          </w:p>
        </w:tc>
      </w:tr>
      <w:tr w:rsidR="00681D0D" w:rsidRPr="00A9706A" w14:paraId="70777C60" w14:textId="77777777" w:rsidTr="00681D0D">
        <w:trPr>
          <w:trHeight w:val="57"/>
        </w:trPr>
        <w:tc>
          <w:tcPr>
            <w:tcW w:w="342" w:type="pct"/>
            <w:vAlign w:val="center"/>
          </w:tcPr>
          <w:p w14:paraId="7487CBB9" w14:textId="77777777" w:rsidR="00681D0D" w:rsidRPr="00A9706A" w:rsidRDefault="00681D0D" w:rsidP="00681D0D">
            <w:pPr>
              <w:numPr>
                <w:ilvl w:val="0"/>
                <w:numId w:val="20"/>
              </w:numPr>
              <w:contextualSpacing/>
              <w:rPr>
                <w:color w:val="000000"/>
                <w:lang w:eastAsia="ar-SA"/>
              </w:rPr>
            </w:pPr>
          </w:p>
        </w:tc>
        <w:tc>
          <w:tcPr>
            <w:tcW w:w="752" w:type="pct"/>
            <w:vAlign w:val="center"/>
          </w:tcPr>
          <w:p w14:paraId="189F6634" w14:textId="77777777" w:rsidR="00681D0D" w:rsidRPr="00A9706A" w:rsidRDefault="00681D0D" w:rsidP="00681D0D">
            <w:pPr>
              <w:rPr>
                <w:color w:val="000000"/>
              </w:rPr>
            </w:pPr>
            <w:r w:rsidRPr="00A9706A">
              <w:rPr>
                <w:color w:val="000000"/>
              </w:rPr>
              <w:t>RAID valdiklis</w:t>
            </w:r>
          </w:p>
        </w:tc>
        <w:tc>
          <w:tcPr>
            <w:tcW w:w="1985" w:type="pct"/>
          </w:tcPr>
          <w:p w14:paraId="3620A53E" w14:textId="77777777" w:rsidR="00681D0D" w:rsidRPr="00A9706A" w:rsidRDefault="00681D0D" w:rsidP="00681D0D">
            <w:pPr>
              <w:rPr>
                <w:color w:val="000000"/>
              </w:rPr>
            </w:pPr>
            <w:r w:rsidRPr="00A9706A">
              <w:rPr>
                <w:color w:val="000000"/>
              </w:rPr>
              <w:t>12Gbps SAS/ 6Gbps SATA palaikymas. RAID 1, 10 lygių palaikymas.</w:t>
            </w:r>
          </w:p>
        </w:tc>
        <w:tc>
          <w:tcPr>
            <w:tcW w:w="1922" w:type="pct"/>
          </w:tcPr>
          <w:p w14:paraId="7F207F72" w14:textId="77777777" w:rsidR="00681D0D" w:rsidRDefault="00681D0D" w:rsidP="00681D0D">
            <w:pPr>
              <w:rPr>
                <w:color w:val="000000"/>
              </w:rPr>
            </w:pPr>
            <w:r w:rsidRPr="00A9706A">
              <w:rPr>
                <w:color w:val="000000"/>
              </w:rPr>
              <w:t>12Gbps SAS/ 6Gbps SATA palaikymas. RAID 1, 10 lygių palaikymas.</w:t>
            </w:r>
          </w:p>
          <w:p w14:paraId="1D7018E3" w14:textId="20EBA603" w:rsidR="00E61730" w:rsidRPr="00A9706A" w:rsidRDefault="00E61730" w:rsidP="00681D0D">
            <w:pPr>
              <w:rPr>
                <w:color w:val="000000"/>
              </w:rPr>
            </w:pPr>
            <w:r>
              <w:rPr>
                <w:color w:val="000000"/>
              </w:rPr>
              <w:t xml:space="preserve">Nuoroda: </w:t>
            </w:r>
          </w:p>
        </w:tc>
      </w:tr>
      <w:tr w:rsidR="00681D0D" w:rsidRPr="00A9706A" w14:paraId="6B40F596" w14:textId="77777777" w:rsidTr="00681D0D">
        <w:trPr>
          <w:trHeight w:val="57"/>
        </w:trPr>
        <w:tc>
          <w:tcPr>
            <w:tcW w:w="342" w:type="pct"/>
            <w:vAlign w:val="center"/>
          </w:tcPr>
          <w:p w14:paraId="32EB6CC1" w14:textId="77777777" w:rsidR="00681D0D" w:rsidRPr="00A9706A" w:rsidRDefault="00681D0D" w:rsidP="00681D0D">
            <w:pPr>
              <w:numPr>
                <w:ilvl w:val="0"/>
                <w:numId w:val="20"/>
              </w:numPr>
              <w:contextualSpacing/>
              <w:rPr>
                <w:color w:val="000000"/>
                <w:lang w:eastAsia="ar-SA"/>
              </w:rPr>
            </w:pPr>
          </w:p>
        </w:tc>
        <w:tc>
          <w:tcPr>
            <w:tcW w:w="752" w:type="pct"/>
            <w:vAlign w:val="center"/>
          </w:tcPr>
          <w:p w14:paraId="0CB807F3" w14:textId="77777777" w:rsidR="00681D0D" w:rsidRPr="00A9706A" w:rsidRDefault="00681D0D" w:rsidP="00681D0D">
            <w:pPr>
              <w:rPr>
                <w:color w:val="000000"/>
              </w:rPr>
            </w:pPr>
            <w:r w:rsidRPr="00A9706A">
              <w:rPr>
                <w:color w:val="000000"/>
              </w:rPr>
              <w:t>Saugumo funkcijos</w:t>
            </w:r>
          </w:p>
        </w:tc>
        <w:tc>
          <w:tcPr>
            <w:tcW w:w="1985" w:type="pct"/>
            <w:vAlign w:val="center"/>
          </w:tcPr>
          <w:p w14:paraId="0B15B4F8" w14:textId="77777777" w:rsidR="00681D0D" w:rsidRPr="00A9706A" w:rsidRDefault="00681D0D" w:rsidP="00681D0D">
            <w:pPr>
              <w:rPr>
                <w:color w:val="000000"/>
              </w:rPr>
            </w:pPr>
            <w:r w:rsidRPr="00A9706A">
              <w:rPr>
                <w:color w:val="000000"/>
              </w:rPr>
              <w:t xml:space="preserve">Įjungimo ir administravimo slaptažodis, integruotas </w:t>
            </w:r>
            <w:proofErr w:type="spellStart"/>
            <w:r w:rsidRPr="00A9706A">
              <w:rPr>
                <w:color w:val="000000"/>
              </w:rPr>
              <w:t>Trusted</w:t>
            </w:r>
            <w:proofErr w:type="spellEnd"/>
            <w:r w:rsidRPr="00A9706A">
              <w:rPr>
                <w:color w:val="000000"/>
              </w:rPr>
              <w:t xml:space="preserve"> </w:t>
            </w:r>
            <w:proofErr w:type="spellStart"/>
            <w:r w:rsidRPr="00A9706A">
              <w:rPr>
                <w:color w:val="000000"/>
              </w:rPr>
              <w:t>Platform</w:t>
            </w:r>
            <w:proofErr w:type="spellEnd"/>
            <w:r w:rsidRPr="00A9706A">
              <w:rPr>
                <w:color w:val="000000"/>
              </w:rPr>
              <w:t xml:space="preserve"> Module (TPM 2.0) ar lygiavertis modulis.</w:t>
            </w:r>
          </w:p>
        </w:tc>
        <w:tc>
          <w:tcPr>
            <w:tcW w:w="1922" w:type="pct"/>
            <w:vAlign w:val="center"/>
          </w:tcPr>
          <w:p w14:paraId="17BCF23E" w14:textId="77777777" w:rsidR="00681D0D" w:rsidRDefault="00681D0D" w:rsidP="00E61730">
            <w:pPr>
              <w:rPr>
                <w:color w:val="000000"/>
              </w:rPr>
            </w:pPr>
            <w:r w:rsidRPr="00A9706A">
              <w:rPr>
                <w:color w:val="000000"/>
              </w:rPr>
              <w:t xml:space="preserve">Įjungimo ir administravimo slaptažodis, integruotas </w:t>
            </w:r>
            <w:proofErr w:type="spellStart"/>
            <w:r w:rsidRPr="00A9706A">
              <w:rPr>
                <w:color w:val="000000"/>
              </w:rPr>
              <w:t>Trusted</w:t>
            </w:r>
            <w:proofErr w:type="spellEnd"/>
            <w:r w:rsidRPr="00A9706A">
              <w:rPr>
                <w:color w:val="000000"/>
              </w:rPr>
              <w:t xml:space="preserve"> </w:t>
            </w:r>
            <w:proofErr w:type="spellStart"/>
            <w:r w:rsidRPr="00A9706A">
              <w:rPr>
                <w:color w:val="000000"/>
              </w:rPr>
              <w:t>Platform</w:t>
            </w:r>
            <w:proofErr w:type="spellEnd"/>
            <w:r w:rsidRPr="00A9706A">
              <w:rPr>
                <w:color w:val="000000"/>
              </w:rPr>
              <w:t xml:space="preserve"> Module (TPM 2.0) modulis.</w:t>
            </w:r>
          </w:p>
          <w:p w14:paraId="054C450E" w14:textId="77777777" w:rsidR="00C95289" w:rsidRDefault="00C95289" w:rsidP="00E61730">
            <w:pPr>
              <w:rPr>
                <w:color w:val="000000"/>
              </w:rPr>
            </w:pPr>
            <w:r>
              <w:rPr>
                <w:color w:val="000000"/>
              </w:rPr>
              <w:t xml:space="preserve">Nuoroda: </w:t>
            </w:r>
          </w:p>
          <w:p w14:paraId="5ACC50B4" w14:textId="0B4C8188" w:rsidR="00C95289" w:rsidRPr="00A9706A" w:rsidRDefault="00C95289" w:rsidP="00E61730">
            <w:pPr>
              <w:rPr>
                <w:color w:val="000000"/>
              </w:rPr>
            </w:pPr>
          </w:p>
        </w:tc>
      </w:tr>
      <w:tr w:rsidR="00E61730" w:rsidRPr="00A9706A" w14:paraId="0991FEE9" w14:textId="77777777" w:rsidTr="008141B7">
        <w:trPr>
          <w:trHeight w:val="57"/>
        </w:trPr>
        <w:tc>
          <w:tcPr>
            <w:tcW w:w="342" w:type="pct"/>
            <w:vAlign w:val="center"/>
          </w:tcPr>
          <w:p w14:paraId="361A606C" w14:textId="77777777" w:rsidR="00E61730" w:rsidRPr="00A9706A" w:rsidRDefault="00E61730" w:rsidP="00E61730">
            <w:pPr>
              <w:numPr>
                <w:ilvl w:val="0"/>
                <w:numId w:val="20"/>
              </w:numPr>
              <w:suppressAutoHyphens/>
              <w:contextualSpacing/>
              <w:rPr>
                <w:color w:val="000000"/>
                <w:lang w:eastAsia="ar-SA"/>
              </w:rPr>
            </w:pPr>
          </w:p>
        </w:tc>
        <w:tc>
          <w:tcPr>
            <w:tcW w:w="752" w:type="pct"/>
            <w:vAlign w:val="center"/>
          </w:tcPr>
          <w:p w14:paraId="2CF1DC7D" w14:textId="77777777" w:rsidR="00E61730" w:rsidRPr="00A9706A" w:rsidRDefault="00E61730" w:rsidP="00E61730">
            <w:pPr>
              <w:rPr>
                <w:color w:val="000000"/>
              </w:rPr>
            </w:pPr>
            <w:r w:rsidRPr="00A9706A">
              <w:rPr>
                <w:color w:val="000000"/>
              </w:rPr>
              <w:t>Vaizdo posistemė</w:t>
            </w:r>
          </w:p>
        </w:tc>
        <w:tc>
          <w:tcPr>
            <w:tcW w:w="1985" w:type="pct"/>
          </w:tcPr>
          <w:p w14:paraId="55A4654D" w14:textId="77777777" w:rsidR="00E61730" w:rsidRPr="00A9706A" w:rsidRDefault="00E61730" w:rsidP="00E61730">
            <w:pPr>
              <w:rPr>
                <w:color w:val="000000"/>
              </w:rPr>
            </w:pPr>
            <w:r w:rsidRPr="00A9706A">
              <w:rPr>
                <w:color w:val="000000"/>
              </w:rPr>
              <w:t>Integruota, palaikanti ne blogesnę kaip 1280 x 1024 raišką.</w:t>
            </w:r>
          </w:p>
        </w:tc>
        <w:tc>
          <w:tcPr>
            <w:tcW w:w="1922" w:type="pct"/>
          </w:tcPr>
          <w:p w14:paraId="7741CD1C" w14:textId="77777777" w:rsidR="00E61730" w:rsidRDefault="00E61730" w:rsidP="00D013B4">
            <w:pPr>
              <w:rPr>
                <w:color w:val="000000"/>
              </w:rPr>
            </w:pPr>
            <w:r w:rsidRPr="00A9706A">
              <w:rPr>
                <w:color w:val="000000"/>
              </w:rPr>
              <w:t>Integruota, palaikanti 1280 x 1024 raišką.</w:t>
            </w:r>
          </w:p>
          <w:p w14:paraId="3B6DD99B" w14:textId="77777777" w:rsidR="005F03C6" w:rsidRDefault="005F03C6" w:rsidP="00D013B4">
            <w:pPr>
              <w:rPr>
                <w:color w:val="000000"/>
              </w:rPr>
            </w:pPr>
            <w:r>
              <w:rPr>
                <w:color w:val="000000"/>
              </w:rPr>
              <w:t>Nuoroda:</w:t>
            </w:r>
          </w:p>
          <w:p w14:paraId="1ECF162A" w14:textId="1111F9FA" w:rsidR="005F03C6" w:rsidRPr="00A9706A" w:rsidRDefault="005F03C6" w:rsidP="00D013B4">
            <w:pPr>
              <w:rPr>
                <w:color w:val="000000"/>
              </w:rPr>
            </w:pPr>
          </w:p>
        </w:tc>
      </w:tr>
      <w:tr w:rsidR="00E61730" w:rsidRPr="00A9706A" w14:paraId="43B36CF1" w14:textId="77777777" w:rsidTr="008141B7">
        <w:trPr>
          <w:trHeight w:val="57"/>
        </w:trPr>
        <w:tc>
          <w:tcPr>
            <w:tcW w:w="342" w:type="pct"/>
            <w:vAlign w:val="center"/>
          </w:tcPr>
          <w:p w14:paraId="40ECE638" w14:textId="77777777" w:rsidR="00E61730" w:rsidRPr="00A9706A" w:rsidRDefault="00E61730" w:rsidP="00E61730">
            <w:pPr>
              <w:contextualSpacing/>
              <w:rPr>
                <w:color w:val="000000"/>
                <w:lang w:eastAsia="ar-SA"/>
              </w:rPr>
            </w:pPr>
            <w:r w:rsidRPr="00A9706A">
              <w:rPr>
                <w:color w:val="000000"/>
                <w:lang w:eastAsia="ar-SA"/>
              </w:rPr>
              <w:t xml:space="preserve">10.  </w:t>
            </w:r>
          </w:p>
        </w:tc>
        <w:tc>
          <w:tcPr>
            <w:tcW w:w="752" w:type="pct"/>
            <w:vAlign w:val="center"/>
          </w:tcPr>
          <w:p w14:paraId="5B48C750" w14:textId="77777777" w:rsidR="00E61730" w:rsidRPr="00A9706A" w:rsidRDefault="00E61730" w:rsidP="00E61730">
            <w:pPr>
              <w:rPr>
                <w:color w:val="000000"/>
              </w:rPr>
            </w:pPr>
            <w:r w:rsidRPr="00A9706A">
              <w:rPr>
                <w:color w:val="000000"/>
              </w:rPr>
              <w:t>Tinklo adapteris</w:t>
            </w:r>
          </w:p>
        </w:tc>
        <w:tc>
          <w:tcPr>
            <w:tcW w:w="1985" w:type="pct"/>
            <w:vAlign w:val="center"/>
          </w:tcPr>
          <w:p w14:paraId="12132128" w14:textId="77777777" w:rsidR="00E61730" w:rsidRPr="00A9706A" w:rsidRDefault="00E61730" w:rsidP="00E61730">
            <w:pPr>
              <w:rPr>
                <w:color w:val="000000"/>
              </w:rPr>
            </w:pPr>
            <w:r w:rsidRPr="00A9706A">
              <w:rPr>
                <w:color w:val="000000"/>
              </w:rPr>
              <w:t>Ne blogiau kaip:</w:t>
            </w:r>
          </w:p>
          <w:p w14:paraId="02EBADE3" w14:textId="77777777" w:rsidR="00E61730" w:rsidRPr="00A9706A" w:rsidRDefault="00E61730" w:rsidP="00E61730">
            <w:pPr>
              <w:rPr>
                <w:color w:val="000000"/>
              </w:rPr>
            </w:pPr>
            <w:r w:rsidRPr="00A9706A">
              <w:rPr>
                <w:color w:val="000000"/>
              </w:rPr>
              <w:t>Dvi 1Gbps RJ-45 tipo sąsajos;</w:t>
            </w:r>
          </w:p>
          <w:p w14:paraId="267A9357" w14:textId="77777777" w:rsidR="00E61730" w:rsidRPr="00A9706A" w:rsidRDefault="00E61730" w:rsidP="00E61730">
            <w:pPr>
              <w:rPr>
                <w:color w:val="000000"/>
              </w:rPr>
            </w:pPr>
            <w:r w:rsidRPr="00A9706A">
              <w:rPr>
                <w:color w:val="000000"/>
              </w:rPr>
              <w:t xml:space="preserve">Dvi 10/25Gbps SFP28 tipo sąsajos; </w:t>
            </w:r>
          </w:p>
          <w:p w14:paraId="47733B16" w14:textId="77777777" w:rsidR="00E61730" w:rsidRPr="00A9706A" w:rsidRDefault="00E61730" w:rsidP="00E61730">
            <w:pPr>
              <w:rPr>
                <w:color w:val="000000"/>
              </w:rPr>
            </w:pPr>
            <w:r w:rsidRPr="00A9706A">
              <w:rPr>
                <w:color w:val="000000"/>
              </w:rPr>
              <w:t xml:space="preserve">Dvi 100Gbps QSFP28 tipo sąsajos realizuotos naudojant dvi </w:t>
            </w:r>
            <w:proofErr w:type="spellStart"/>
            <w:r w:rsidRPr="00A9706A">
              <w:rPr>
                <w:color w:val="000000"/>
              </w:rPr>
              <w:t>PCIe</w:t>
            </w:r>
            <w:proofErr w:type="spellEnd"/>
            <w:r w:rsidRPr="00A9706A">
              <w:rPr>
                <w:color w:val="000000"/>
              </w:rPr>
              <w:t xml:space="preserve"> 4.0 plokštes;</w:t>
            </w:r>
          </w:p>
          <w:p w14:paraId="2AAE9A9A" w14:textId="77777777" w:rsidR="00E61730" w:rsidRPr="00A9706A" w:rsidRDefault="00E61730" w:rsidP="00E61730">
            <w:pPr>
              <w:rPr>
                <w:color w:val="000000"/>
              </w:rPr>
            </w:pPr>
            <w:r w:rsidRPr="00A9706A">
              <w:rPr>
                <w:color w:val="000000"/>
              </w:rPr>
              <w:t xml:space="preserve">100 </w:t>
            </w:r>
            <w:proofErr w:type="spellStart"/>
            <w:r w:rsidRPr="00A9706A">
              <w:rPr>
                <w:color w:val="000000"/>
              </w:rPr>
              <w:t>Gbps</w:t>
            </w:r>
            <w:proofErr w:type="spellEnd"/>
            <w:r w:rsidRPr="00A9706A">
              <w:rPr>
                <w:color w:val="000000"/>
              </w:rPr>
              <w:t xml:space="preserve"> sąsajos turi palaikyti:</w:t>
            </w:r>
          </w:p>
          <w:p w14:paraId="076DD719" w14:textId="77777777" w:rsidR="00E61730" w:rsidRPr="00A9706A" w:rsidRDefault="00E61730" w:rsidP="00E61730">
            <w:pPr>
              <w:rPr>
                <w:color w:val="000000"/>
              </w:rPr>
            </w:pPr>
            <w:proofErr w:type="spellStart"/>
            <w:r w:rsidRPr="00A9706A">
              <w:rPr>
                <w:color w:val="000000"/>
              </w:rPr>
              <w:t>Infiniband</w:t>
            </w:r>
            <w:proofErr w:type="spellEnd"/>
            <w:r w:rsidRPr="00A9706A">
              <w:rPr>
                <w:color w:val="000000"/>
              </w:rPr>
              <w:t xml:space="preserve"> (HDR100/EDR), </w:t>
            </w:r>
            <w:proofErr w:type="spellStart"/>
            <w:r w:rsidRPr="00A9706A">
              <w:rPr>
                <w:color w:val="000000"/>
              </w:rPr>
              <w:t>Ethernet</w:t>
            </w:r>
            <w:proofErr w:type="spellEnd"/>
            <w:r w:rsidRPr="00A9706A">
              <w:rPr>
                <w:color w:val="000000"/>
              </w:rPr>
              <w:t xml:space="preserve"> (100,50, 40, 25,10 </w:t>
            </w:r>
            <w:proofErr w:type="spellStart"/>
            <w:r w:rsidRPr="00A9706A">
              <w:rPr>
                <w:color w:val="000000"/>
              </w:rPr>
              <w:t>GbE</w:t>
            </w:r>
            <w:proofErr w:type="spellEnd"/>
            <w:r w:rsidRPr="00A9706A">
              <w:rPr>
                <w:color w:val="000000"/>
              </w:rPr>
              <w:t xml:space="preserve">) </w:t>
            </w:r>
            <w:proofErr w:type="spellStart"/>
            <w:r w:rsidRPr="00A9706A">
              <w:rPr>
                <w:color w:val="000000"/>
              </w:rPr>
              <w:t>Stateless</w:t>
            </w:r>
            <w:proofErr w:type="spellEnd"/>
            <w:r w:rsidRPr="00A9706A">
              <w:rPr>
                <w:color w:val="000000"/>
              </w:rPr>
              <w:t xml:space="preserve"> </w:t>
            </w:r>
            <w:proofErr w:type="spellStart"/>
            <w:r w:rsidRPr="00A9706A">
              <w:rPr>
                <w:color w:val="000000"/>
              </w:rPr>
              <w:t>Checksum</w:t>
            </w:r>
            <w:proofErr w:type="spellEnd"/>
            <w:r w:rsidRPr="00A9706A">
              <w:rPr>
                <w:color w:val="000000"/>
              </w:rPr>
              <w:t xml:space="preserve"> </w:t>
            </w:r>
            <w:proofErr w:type="spellStart"/>
            <w:r w:rsidRPr="00A9706A">
              <w:rPr>
                <w:color w:val="000000"/>
              </w:rPr>
              <w:t>offload</w:t>
            </w:r>
            <w:proofErr w:type="spellEnd"/>
            <w:r w:rsidRPr="00A9706A">
              <w:rPr>
                <w:color w:val="000000"/>
              </w:rPr>
              <w:t xml:space="preserve">, NVGRE, VXLAN, </w:t>
            </w:r>
            <w:proofErr w:type="spellStart"/>
            <w:r w:rsidRPr="00A9706A">
              <w:rPr>
                <w:color w:val="000000"/>
              </w:rPr>
              <w:t>RoCE</w:t>
            </w:r>
            <w:proofErr w:type="spellEnd"/>
            <w:r w:rsidRPr="00A9706A">
              <w:rPr>
                <w:color w:val="000000"/>
              </w:rPr>
              <w:t xml:space="preserve"> (RDMA </w:t>
            </w:r>
            <w:proofErr w:type="spellStart"/>
            <w:r w:rsidRPr="00A9706A">
              <w:rPr>
                <w:color w:val="000000"/>
              </w:rPr>
              <w:t>over</w:t>
            </w:r>
            <w:proofErr w:type="spellEnd"/>
            <w:r w:rsidRPr="00A9706A">
              <w:rPr>
                <w:color w:val="000000"/>
              </w:rPr>
              <w:t xml:space="preserve"> </w:t>
            </w:r>
            <w:proofErr w:type="spellStart"/>
            <w:r w:rsidRPr="00A9706A">
              <w:rPr>
                <w:color w:val="000000"/>
              </w:rPr>
              <w:t>Converged</w:t>
            </w:r>
            <w:proofErr w:type="spellEnd"/>
            <w:r w:rsidRPr="00A9706A">
              <w:rPr>
                <w:color w:val="000000"/>
              </w:rPr>
              <w:t xml:space="preserve"> </w:t>
            </w:r>
            <w:proofErr w:type="spellStart"/>
            <w:r w:rsidRPr="00A9706A">
              <w:rPr>
                <w:color w:val="000000"/>
              </w:rPr>
              <w:t>Ethernet</w:t>
            </w:r>
            <w:proofErr w:type="spellEnd"/>
            <w:r w:rsidRPr="00A9706A">
              <w:rPr>
                <w:color w:val="000000"/>
              </w:rPr>
              <w:t xml:space="preserve">), </w:t>
            </w:r>
            <w:proofErr w:type="spellStart"/>
            <w:r w:rsidRPr="00A9706A">
              <w:rPr>
                <w:color w:val="000000"/>
              </w:rPr>
              <w:t>NMEf</w:t>
            </w:r>
            <w:proofErr w:type="spellEnd"/>
            <w:r w:rsidRPr="00A9706A">
              <w:rPr>
                <w:color w:val="000000"/>
              </w:rPr>
              <w:t>/</w:t>
            </w:r>
            <w:proofErr w:type="spellStart"/>
            <w:r w:rsidRPr="00A9706A">
              <w:rPr>
                <w:color w:val="000000"/>
              </w:rPr>
              <w:t>NVMEoF</w:t>
            </w:r>
            <w:proofErr w:type="spellEnd"/>
            <w:r w:rsidRPr="00A9706A">
              <w:rPr>
                <w:color w:val="000000"/>
              </w:rPr>
              <w:t xml:space="preserve"> (</w:t>
            </w:r>
            <w:proofErr w:type="spellStart"/>
            <w:r w:rsidRPr="00A9706A">
              <w:rPr>
                <w:color w:val="000000"/>
              </w:rPr>
              <w:t>NVMe</w:t>
            </w:r>
            <w:proofErr w:type="spellEnd"/>
            <w:r w:rsidRPr="00A9706A">
              <w:rPr>
                <w:color w:val="000000"/>
              </w:rPr>
              <w:t xml:space="preserve"> </w:t>
            </w:r>
            <w:proofErr w:type="spellStart"/>
            <w:r w:rsidRPr="00A9706A">
              <w:rPr>
                <w:color w:val="000000"/>
              </w:rPr>
              <w:t>over</w:t>
            </w:r>
            <w:proofErr w:type="spellEnd"/>
            <w:r w:rsidRPr="00A9706A">
              <w:rPr>
                <w:color w:val="000000"/>
              </w:rPr>
              <w:t xml:space="preserve"> </w:t>
            </w:r>
            <w:proofErr w:type="spellStart"/>
            <w:r w:rsidRPr="00A9706A">
              <w:rPr>
                <w:color w:val="000000"/>
              </w:rPr>
              <w:t>Fabrics</w:t>
            </w:r>
            <w:proofErr w:type="spellEnd"/>
            <w:r w:rsidRPr="00A9706A">
              <w:rPr>
                <w:color w:val="000000"/>
              </w:rPr>
              <w:t xml:space="preserve">), SR-IOV </w:t>
            </w:r>
            <w:proofErr w:type="spellStart"/>
            <w:r w:rsidRPr="00A9706A">
              <w:rPr>
                <w:color w:val="000000"/>
              </w:rPr>
              <w:t>virtualizacija</w:t>
            </w:r>
            <w:proofErr w:type="spellEnd"/>
            <w:r w:rsidRPr="00A9706A">
              <w:rPr>
                <w:color w:val="000000"/>
              </w:rPr>
              <w:t>.</w:t>
            </w:r>
          </w:p>
          <w:p w14:paraId="1BE182B2" w14:textId="77777777" w:rsidR="00E61730" w:rsidRPr="00A9706A" w:rsidRDefault="00E61730" w:rsidP="00E61730">
            <w:pPr>
              <w:rPr>
                <w:color w:val="000000"/>
              </w:rPr>
            </w:pPr>
            <w:r w:rsidRPr="00A9706A">
              <w:rPr>
                <w:color w:val="000000"/>
              </w:rPr>
              <w:t xml:space="preserve">Kartu su 10/25Gbps sąsajomis turi būti pateikiami 2 vnt. suderinami SFP28 25G </w:t>
            </w:r>
            <w:proofErr w:type="spellStart"/>
            <w:r w:rsidRPr="00A9706A">
              <w:rPr>
                <w:color w:val="000000"/>
              </w:rPr>
              <w:t>Ethernet</w:t>
            </w:r>
            <w:proofErr w:type="spellEnd"/>
            <w:r w:rsidRPr="00A9706A">
              <w:rPr>
                <w:color w:val="000000"/>
              </w:rPr>
              <w:t xml:space="preserve"> </w:t>
            </w:r>
            <w:proofErr w:type="spellStart"/>
            <w:r w:rsidRPr="00A9706A">
              <w:rPr>
                <w:color w:val="000000"/>
              </w:rPr>
              <w:t>Multi</w:t>
            </w:r>
            <w:proofErr w:type="spellEnd"/>
            <w:r w:rsidRPr="00A9706A">
              <w:rPr>
                <w:color w:val="000000"/>
              </w:rPr>
              <w:t xml:space="preserve"> </w:t>
            </w:r>
            <w:proofErr w:type="spellStart"/>
            <w:r w:rsidRPr="00A9706A">
              <w:rPr>
                <w:color w:val="000000"/>
              </w:rPr>
              <w:t>Mode</w:t>
            </w:r>
            <w:proofErr w:type="spellEnd"/>
            <w:r w:rsidRPr="00A9706A">
              <w:rPr>
                <w:color w:val="000000"/>
              </w:rPr>
              <w:t xml:space="preserve"> </w:t>
            </w:r>
            <w:proofErr w:type="spellStart"/>
            <w:r w:rsidRPr="00A9706A">
              <w:rPr>
                <w:color w:val="000000"/>
              </w:rPr>
              <w:t>Fiber</w:t>
            </w:r>
            <w:proofErr w:type="spellEnd"/>
            <w:r w:rsidRPr="00A9706A">
              <w:rPr>
                <w:color w:val="000000"/>
              </w:rPr>
              <w:t xml:space="preserve"> (MMF) LC sąsajos optiniai </w:t>
            </w:r>
            <w:proofErr w:type="spellStart"/>
            <w:r w:rsidRPr="00A9706A">
              <w:rPr>
                <w:color w:val="000000"/>
              </w:rPr>
              <w:t>moduliukai</w:t>
            </w:r>
            <w:proofErr w:type="spellEnd"/>
            <w:r w:rsidRPr="00A9706A">
              <w:rPr>
                <w:color w:val="000000"/>
              </w:rPr>
              <w:t xml:space="preserve"> bei ne mažesnio ilgio kaip 5 m OM4 LC-LC  2 vnt. optiniai kabeliai.</w:t>
            </w:r>
          </w:p>
          <w:p w14:paraId="355FAB60" w14:textId="77777777" w:rsidR="00E61730" w:rsidRPr="00A9706A" w:rsidRDefault="00E61730" w:rsidP="00E61730">
            <w:pPr>
              <w:rPr>
                <w:color w:val="000000"/>
              </w:rPr>
            </w:pPr>
            <w:r w:rsidRPr="00A9706A">
              <w:rPr>
                <w:color w:val="000000"/>
              </w:rPr>
              <w:t>Kartu su 100Gbps sąsajomis turi būti pateikiami 2 vnt.</w:t>
            </w:r>
          </w:p>
          <w:p w14:paraId="323E4B02" w14:textId="77777777" w:rsidR="00E61730" w:rsidRPr="00A9706A" w:rsidRDefault="00E61730" w:rsidP="00E61730">
            <w:pPr>
              <w:rPr>
                <w:color w:val="000000"/>
              </w:rPr>
            </w:pPr>
            <w:r w:rsidRPr="00A9706A">
              <w:rPr>
                <w:color w:val="000000"/>
              </w:rPr>
              <w:t xml:space="preserve">suderinami QSFP28 100G </w:t>
            </w:r>
            <w:proofErr w:type="spellStart"/>
            <w:r w:rsidRPr="00A9706A">
              <w:rPr>
                <w:color w:val="000000"/>
              </w:rPr>
              <w:t>Ethernet</w:t>
            </w:r>
            <w:proofErr w:type="spellEnd"/>
            <w:r w:rsidRPr="00A9706A">
              <w:rPr>
                <w:color w:val="000000"/>
              </w:rPr>
              <w:t xml:space="preserve"> </w:t>
            </w:r>
            <w:proofErr w:type="spellStart"/>
            <w:r w:rsidRPr="00A9706A">
              <w:rPr>
                <w:color w:val="000000"/>
              </w:rPr>
              <w:t>Multi</w:t>
            </w:r>
            <w:proofErr w:type="spellEnd"/>
            <w:r w:rsidRPr="00A9706A">
              <w:rPr>
                <w:color w:val="000000"/>
              </w:rPr>
              <w:t xml:space="preserve"> </w:t>
            </w:r>
            <w:proofErr w:type="spellStart"/>
            <w:r w:rsidRPr="00A9706A">
              <w:rPr>
                <w:color w:val="000000"/>
              </w:rPr>
              <w:t>Mode</w:t>
            </w:r>
            <w:proofErr w:type="spellEnd"/>
            <w:r w:rsidRPr="00A9706A">
              <w:rPr>
                <w:color w:val="000000"/>
              </w:rPr>
              <w:t xml:space="preserve"> </w:t>
            </w:r>
            <w:proofErr w:type="spellStart"/>
            <w:r w:rsidRPr="00A9706A">
              <w:rPr>
                <w:color w:val="000000"/>
              </w:rPr>
              <w:t>Fiber</w:t>
            </w:r>
            <w:proofErr w:type="spellEnd"/>
            <w:r w:rsidRPr="00A9706A">
              <w:rPr>
                <w:color w:val="000000"/>
              </w:rPr>
              <w:t xml:space="preserve"> (MMF) MTP/MPO sąsajos optiniai </w:t>
            </w:r>
            <w:proofErr w:type="spellStart"/>
            <w:r w:rsidRPr="00A9706A">
              <w:rPr>
                <w:color w:val="000000"/>
              </w:rPr>
              <w:t>moduliukai</w:t>
            </w:r>
            <w:proofErr w:type="spellEnd"/>
            <w:r w:rsidRPr="00A9706A">
              <w:rPr>
                <w:color w:val="000000"/>
              </w:rPr>
              <w:t xml:space="preserve"> bei ne mažesnio ilgio kaip 5 m OM4 MTP-MTP 2 vnt. optiniai kabeliai.</w:t>
            </w:r>
          </w:p>
        </w:tc>
        <w:tc>
          <w:tcPr>
            <w:tcW w:w="1922" w:type="pct"/>
            <w:vAlign w:val="center"/>
          </w:tcPr>
          <w:p w14:paraId="31DC31F6" w14:textId="77777777" w:rsidR="00E61730" w:rsidRPr="00A9706A" w:rsidRDefault="00E61730" w:rsidP="00E61730">
            <w:pPr>
              <w:rPr>
                <w:color w:val="000000"/>
              </w:rPr>
            </w:pPr>
            <w:r w:rsidRPr="00A9706A">
              <w:rPr>
                <w:color w:val="000000"/>
              </w:rPr>
              <w:t>Dvi 1Gbps RJ-45 tipo sąsajos;</w:t>
            </w:r>
          </w:p>
          <w:p w14:paraId="67756F13" w14:textId="50116AB1" w:rsidR="00E61730" w:rsidRDefault="00E61730" w:rsidP="00E61730">
            <w:pPr>
              <w:rPr>
                <w:color w:val="000000"/>
              </w:rPr>
            </w:pPr>
            <w:r w:rsidRPr="00A9706A">
              <w:rPr>
                <w:color w:val="000000"/>
              </w:rPr>
              <w:t xml:space="preserve">Dvi 10/25Gbps SFP28 tipo sąsajos; </w:t>
            </w:r>
          </w:p>
          <w:p w14:paraId="4736EE21" w14:textId="2C45D896" w:rsidR="004B7B61" w:rsidRDefault="004B7B61" w:rsidP="00E61730">
            <w:pPr>
              <w:rPr>
                <w:color w:val="000000"/>
              </w:rPr>
            </w:pPr>
            <w:r>
              <w:rPr>
                <w:color w:val="000000"/>
              </w:rPr>
              <w:t xml:space="preserve">Nuoroda: </w:t>
            </w:r>
          </w:p>
          <w:p w14:paraId="1F331B66" w14:textId="77777777" w:rsidR="00E61730" w:rsidRPr="00A9706A" w:rsidRDefault="00E61730" w:rsidP="00E61730">
            <w:pPr>
              <w:rPr>
                <w:color w:val="000000"/>
              </w:rPr>
            </w:pPr>
            <w:r w:rsidRPr="00A9706A">
              <w:rPr>
                <w:color w:val="000000"/>
              </w:rPr>
              <w:t xml:space="preserve">Dvi 100Gbps QSFP28 tipo sąsajos realizuotos naudojant dvi </w:t>
            </w:r>
            <w:proofErr w:type="spellStart"/>
            <w:r w:rsidRPr="00A9706A">
              <w:rPr>
                <w:color w:val="000000"/>
              </w:rPr>
              <w:t>PCIe</w:t>
            </w:r>
            <w:proofErr w:type="spellEnd"/>
            <w:r w:rsidRPr="00A9706A">
              <w:rPr>
                <w:color w:val="000000"/>
              </w:rPr>
              <w:t xml:space="preserve"> 4.0 plokštes;</w:t>
            </w:r>
          </w:p>
          <w:p w14:paraId="06AED653" w14:textId="4CE2760F" w:rsidR="00E61730" w:rsidRPr="00A9706A" w:rsidRDefault="00E61730" w:rsidP="00E61730">
            <w:pPr>
              <w:rPr>
                <w:color w:val="000000"/>
              </w:rPr>
            </w:pPr>
            <w:r w:rsidRPr="00A9706A">
              <w:rPr>
                <w:color w:val="000000"/>
              </w:rPr>
              <w:t xml:space="preserve">100 </w:t>
            </w:r>
            <w:proofErr w:type="spellStart"/>
            <w:r w:rsidRPr="00A9706A">
              <w:rPr>
                <w:color w:val="000000"/>
              </w:rPr>
              <w:t>Gbps</w:t>
            </w:r>
            <w:proofErr w:type="spellEnd"/>
            <w:r w:rsidRPr="00A9706A">
              <w:rPr>
                <w:color w:val="000000"/>
              </w:rPr>
              <w:t xml:space="preserve"> sąsajos </w:t>
            </w:r>
            <w:r w:rsidR="00356BBF">
              <w:rPr>
                <w:color w:val="000000"/>
              </w:rPr>
              <w:t>palaiko</w:t>
            </w:r>
            <w:r w:rsidRPr="00A9706A">
              <w:rPr>
                <w:color w:val="000000"/>
              </w:rPr>
              <w:t>:</w:t>
            </w:r>
          </w:p>
          <w:p w14:paraId="7C60DF74" w14:textId="1E1941E6" w:rsidR="00E61730" w:rsidRDefault="00E61730" w:rsidP="00E61730">
            <w:pPr>
              <w:rPr>
                <w:color w:val="000000"/>
              </w:rPr>
            </w:pPr>
            <w:proofErr w:type="spellStart"/>
            <w:r w:rsidRPr="00A9706A">
              <w:rPr>
                <w:color w:val="000000"/>
              </w:rPr>
              <w:t>Infiniband</w:t>
            </w:r>
            <w:proofErr w:type="spellEnd"/>
            <w:r w:rsidRPr="00A9706A">
              <w:rPr>
                <w:color w:val="000000"/>
              </w:rPr>
              <w:t xml:space="preserve"> (HDR100/EDR), </w:t>
            </w:r>
            <w:proofErr w:type="spellStart"/>
            <w:r w:rsidRPr="00A9706A">
              <w:rPr>
                <w:color w:val="000000"/>
              </w:rPr>
              <w:t>Ethernet</w:t>
            </w:r>
            <w:proofErr w:type="spellEnd"/>
            <w:r w:rsidRPr="00A9706A">
              <w:rPr>
                <w:color w:val="000000"/>
              </w:rPr>
              <w:t xml:space="preserve"> (100,50, 40, 25,10 </w:t>
            </w:r>
            <w:proofErr w:type="spellStart"/>
            <w:r w:rsidRPr="00A9706A">
              <w:rPr>
                <w:color w:val="000000"/>
              </w:rPr>
              <w:t>GbE</w:t>
            </w:r>
            <w:proofErr w:type="spellEnd"/>
            <w:r w:rsidRPr="00A9706A">
              <w:rPr>
                <w:color w:val="000000"/>
              </w:rPr>
              <w:t xml:space="preserve">) </w:t>
            </w:r>
            <w:proofErr w:type="spellStart"/>
            <w:r w:rsidRPr="00A9706A">
              <w:rPr>
                <w:color w:val="000000"/>
              </w:rPr>
              <w:t>Stateless</w:t>
            </w:r>
            <w:proofErr w:type="spellEnd"/>
            <w:r w:rsidRPr="00A9706A">
              <w:rPr>
                <w:color w:val="000000"/>
              </w:rPr>
              <w:t xml:space="preserve"> </w:t>
            </w:r>
            <w:proofErr w:type="spellStart"/>
            <w:r w:rsidRPr="00A9706A">
              <w:rPr>
                <w:color w:val="000000"/>
              </w:rPr>
              <w:t>Checksum</w:t>
            </w:r>
            <w:proofErr w:type="spellEnd"/>
            <w:r w:rsidRPr="00A9706A">
              <w:rPr>
                <w:color w:val="000000"/>
              </w:rPr>
              <w:t xml:space="preserve"> </w:t>
            </w:r>
            <w:proofErr w:type="spellStart"/>
            <w:r w:rsidRPr="00A9706A">
              <w:rPr>
                <w:color w:val="000000"/>
              </w:rPr>
              <w:t>offload</w:t>
            </w:r>
            <w:proofErr w:type="spellEnd"/>
            <w:r w:rsidRPr="00A9706A">
              <w:rPr>
                <w:color w:val="000000"/>
              </w:rPr>
              <w:t xml:space="preserve">, NVGRE, VXLAN, </w:t>
            </w:r>
            <w:proofErr w:type="spellStart"/>
            <w:r w:rsidRPr="00A9706A">
              <w:rPr>
                <w:color w:val="000000"/>
              </w:rPr>
              <w:t>RoCE</w:t>
            </w:r>
            <w:proofErr w:type="spellEnd"/>
            <w:r w:rsidRPr="00A9706A">
              <w:rPr>
                <w:color w:val="000000"/>
              </w:rPr>
              <w:t xml:space="preserve"> (RDMA </w:t>
            </w:r>
            <w:proofErr w:type="spellStart"/>
            <w:r w:rsidRPr="00A9706A">
              <w:rPr>
                <w:color w:val="000000"/>
              </w:rPr>
              <w:t>over</w:t>
            </w:r>
            <w:proofErr w:type="spellEnd"/>
            <w:r w:rsidRPr="00A9706A">
              <w:rPr>
                <w:color w:val="000000"/>
              </w:rPr>
              <w:t xml:space="preserve"> </w:t>
            </w:r>
            <w:proofErr w:type="spellStart"/>
            <w:r w:rsidRPr="00A9706A">
              <w:rPr>
                <w:color w:val="000000"/>
              </w:rPr>
              <w:t>Converged</w:t>
            </w:r>
            <w:proofErr w:type="spellEnd"/>
            <w:r w:rsidRPr="00A9706A">
              <w:rPr>
                <w:color w:val="000000"/>
              </w:rPr>
              <w:t xml:space="preserve"> </w:t>
            </w:r>
            <w:proofErr w:type="spellStart"/>
            <w:r w:rsidRPr="00A9706A">
              <w:rPr>
                <w:color w:val="000000"/>
              </w:rPr>
              <w:t>Ethernet</w:t>
            </w:r>
            <w:proofErr w:type="spellEnd"/>
            <w:r w:rsidRPr="00A9706A">
              <w:rPr>
                <w:color w:val="000000"/>
              </w:rPr>
              <w:t xml:space="preserve">), </w:t>
            </w:r>
            <w:proofErr w:type="spellStart"/>
            <w:r w:rsidRPr="00A9706A">
              <w:rPr>
                <w:color w:val="000000"/>
              </w:rPr>
              <w:t>NMEf</w:t>
            </w:r>
            <w:proofErr w:type="spellEnd"/>
            <w:r w:rsidRPr="00A9706A">
              <w:rPr>
                <w:color w:val="000000"/>
              </w:rPr>
              <w:t>/</w:t>
            </w:r>
            <w:proofErr w:type="spellStart"/>
            <w:r w:rsidRPr="00A9706A">
              <w:rPr>
                <w:color w:val="000000"/>
              </w:rPr>
              <w:t>NVMEoF</w:t>
            </w:r>
            <w:proofErr w:type="spellEnd"/>
            <w:r w:rsidRPr="00A9706A">
              <w:rPr>
                <w:color w:val="000000"/>
              </w:rPr>
              <w:t xml:space="preserve"> (</w:t>
            </w:r>
            <w:proofErr w:type="spellStart"/>
            <w:r w:rsidRPr="00A9706A">
              <w:rPr>
                <w:color w:val="000000"/>
              </w:rPr>
              <w:t>NVMe</w:t>
            </w:r>
            <w:proofErr w:type="spellEnd"/>
            <w:r w:rsidRPr="00A9706A">
              <w:rPr>
                <w:color w:val="000000"/>
              </w:rPr>
              <w:t xml:space="preserve"> </w:t>
            </w:r>
            <w:proofErr w:type="spellStart"/>
            <w:r w:rsidRPr="00A9706A">
              <w:rPr>
                <w:color w:val="000000"/>
              </w:rPr>
              <w:t>over</w:t>
            </w:r>
            <w:proofErr w:type="spellEnd"/>
            <w:r w:rsidRPr="00A9706A">
              <w:rPr>
                <w:color w:val="000000"/>
              </w:rPr>
              <w:t xml:space="preserve"> </w:t>
            </w:r>
            <w:proofErr w:type="spellStart"/>
            <w:r w:rsidRPr="00A9706A">
              <w:rPr>
                <w:color w:val="000000"/>
              </w:rPr>
              <w:t>Fabrics</w:t>
            </w:r>
            <w:proofErr w:type="spellEnd"/>
            <w:r w:rsidRPr="00A9706A">
              <w:rPr>
                <w:color w:val="000000"/>
              </w:rPr>
              <w:t xml:space="preserve">), SR-IOV </w:t>
            </w:r>
            <w:proofErr w:type="spellStart"/>
            <w:r w:rsidRPr="00A9706A">
              <w:rPr>
                <w:color w:val="000000"/>
              </w:rPr>
              <w:t>virtualizacija</w:t>
            </w:r>
            <w:proofErr w:type="spellEnd"/>
            <w:r w:rsidRPr="00A9706A">
              <w:rPr>
                <w:color w:val="000000"/>
              </w:rPr>
              <w:t>.</w:t>
            </w:r>
          </w:p>
          <w:p w14:paraId="4A01E1F5" w14:textId="3D31DCD1" w:rsidR="004B7B61" w:rsidRDefault="004B7B61" w:rsidP="00E61730">
            <w:pPr>
              <w:rPr>
                <w:color w:val="000000"/>
              </w:rPr>
            </w:pPr>
            <w:r>
              <w:rPr>
                <w:color w:val="000000"/>
              </w:rPr>
              <w:t>Nuoroda:</w:t>
            </w:r>
          </w:p>
          <w:p w14:paraId="2B6952EA" w14:textId="491F220F" w:rsidR="00E61730" w:rsidRPr="00A9706A" w:rsidRDefault="00E61730" w:rsidP="00E61730">
            <w:pPr>
              <w:rPr>
                <w:color w:val="000000"/>
              </w:rPr>
            </w:pPr>
            <w:r w:rsidRPr="00A9706A">
              <w:rPr>
                <w:color w:val="000000"/>
              </w:rPr>
              <w:t xml:space="preserve">Kartu su 10/25Gbps sąsajomis pateikiami 2 vnt. suderinami SFP28 25G </w:t>
            </w:r>
            <w:proofErr w:type="spellStart"/>
            <w:r w:rsidRPr="00A9706A">
              <w:rPr>
                <w:color w:val="000000"/>
              </w:rPr>
              <w:t>Ethernet</w:t>
            </w:r>
            <w:proofErr w:type="spellEnd"/>
            <w:r w:rsidRPr="00A9706A">
              <w:rPr>
                <w:color w:val="000000"/>
              </w:rPr>
              <w:t xml:space="preserve"> </w:t>
            </w:r>
            <w:proofErr w:type="spellStart"/>
            <w:r w:rsidRPr="00A9706A">
              <w:rPr>
                <w:color w:val="000000"/>
              </w:rPr>
              <w:t>Multi</w:t>
            </w:r>
            <w:proofErr w:type="spellEnd"/>
            <w:r w:rsidRPr="00A9706A">
              <w:rPr>
                <w:color w:val="000000"/>
              </w:rPr>
              <w:t xml:space="preserve"> </w:t>
            </w:r>
            <w:proofErr w:type="spellStart"/>
            <w:r w:rsidRPr="00A9706A">
              <w:rPr>
                <w:color w:val="000000"/>
              </w:rPr>
              <w:t>Mode</w:t>
            </w:r>
            <w:proofErr w:type="spellEnd"/>
            <w:r w:rsidRPr="00A9706A">
              <w:rPr>
                <w:color w:val="000000"/>
              </w:rPr>
              <w:t xml:space="preserve"> </w:t>
            </w:r>
            <w:proofErr w:type="spellStart"/>
            <w:r w:rsidRPr="00A9706A">
              <w:rPr>
                <w:color w:val="000000"/>
              </w:rPr>
              <w:t>Fiber</w:t>
            </w:r>
            <w:proofErr w:type="spellEnd"/>
            <w:r w:rsidRPr="00A9706A">
              <w:rPr>
                <w:color w:val="000000"/>
              </w:rPr>
              <w:t xml:space="preserve"> (MMF) LC sąsajos optiniai </w:t>
            </w:r>
            <w:proofErr w:type="spellStart"/>
            <w:r w:rsidRPr="00A9706A">
              <w:rPr>
                <w:color w:val="000000"/>
              </w:rPr>
              <w:t>moduliukai</w:t>
            </w:r>
            <w:proofErr w:type="spellEnd"/>
            <w:r w:rsidRPr="00A9706A">
              <w:rPr>
                <w:color w:val="000000"/>
              </w:rPr>
              <w:t xml:space="preserve"> bei 5 m OM4 LC-LC  2 vnt. optiniai kabeliai.</w:t>
            </w:r>
          </w:p>
          <w:p w14:paraId="029E9289" w14:textId="4A6A79A8" w:rsidR="00E61730" w:rsidRPr="00A9706A" w:rsidRDefault="00E61730" w:rsidP="00E61730">
            <w:pPr>
              <w:rPr>
                <w:color w:val="000000"/>
              </w:rPr>
            </w:pPr>
            <w:r w:rsidRPr="00A9706A">
              <w:rPr>
                <w:color w:val="000000"/>
              </w:rPr>
              <w:t>Kartu su 100Gbps sąsajomis pateikiami 2 vnt.</w:t>
            </w:r>
          </w:p>
          <w:p w14:paraId="1AD049FF" w14:textId="71CA048F" w:rsidR="00E61730" w:rsidRPr="00A9706A" w:rsidRDefault="00E61730" w:rsidP="00356BBF">
            <w:pPr>
              <w:rPr>
                <w:color w:val="000000"/>
              </w:rPr>
            </w:pPr>
            <w:r w:rsidRPr="00A9706A">
              <w:rPr>
                <w:color w:val="000000"/>
              </w:rPr>
              <w:t xml:space="preserve">suderinami QSFP28 100G </w:t>
            </w:r>
            <w:proofErr w:type="spellStart"/>
            <w:r w:rsidRPr="00A9706A">
              <w:rPr>
                <w:color w:val="000000"/>
              </w:rPr>
              <w:t>Ethernet</w:t>
            </w:r>
            <w:proofErr w:type="spellEnd"/>
            <w:r w:rsidRPr="00A9706A">
              <w:rPr>
                <w:color w:val="000000"/>
              </w:rPr>
              <w:t xml:space="preserve"> </w:t>
            </w:r>
            <w:proofErr w:type="spellStart"/>
            <w:r w:rsidRPr="00A9706A">
              <w:rPr>
                <w:color w:val="000000"/>
              </w:rPr>
              <w:t>Multi</w:t>
            </w:r>
            <w:proofErr w:type="spellEnd"/>
            <w:r w:rsidRPr="00A9706A">
              <w:rPr>
                <w:color w:val="000000"/>
              </w:rPr>
              <w:t xml:space="preserve"> </w:t>
            </w:r>
            <w:proofErr w:type="spellStart"/>
            <w:r w:rsidRPr="00A9706A">
              <w:rPr>
                <w:color w:val="000000"/>
              </w:rPr>
              <w:t>Mode</w:t>
            </w:r>
            <w:proofErr w:type="spellEnd"/>
            <w:r w:rsidRPr="00A9706A">
              <w:rPr>
                <w:color w:val="000000"/>
              </w:rPr>
              <w:t xml:space="preserve"> </w:t>
            </w:r>
            <w:proofErr w:type="spellStart"/>
            <w:r w:rsidRPr="00A9706A">
              <w:rPr>
                <w:color w:val="000000"/>
              </w:rPr>
              <w:t>Fiber</w:t>
            </w:r>
            <w:proofErr w:type="spellEnd"/>
            <w:r w:rsidRPr="00A9706A">
              <w:rPr>
                <w:color w:val="000000"/>
              </w:rPr>
              <w:t xml:space="preserve"> (MMF) MTP/MPO sąsajos optiniai </w:t>
            </w:r>
            <w:proofErr w:type="spellStart"/>
            <w:r w:rsidRPr="00A9706A">
              <w:rPr>
                <w:color w:val="000000"/>
              </w:rPr>
              <w:t>moduliukai</w:t>
            </w:r>
            <w:proofErr w:type="spellEnd"/>
            <w:r w:rsidRPr="00A9706A">
              <w:rPr>
                <w:color w:val="000000"/>
              </w:rPr>
              <w:t xml:space="preserve"> bei 5 m OM4 MTP-MTP 2 vnt. optiniai kabeliai.</w:t>
            </w:r>
          </w:p>
        </w:tc>
      </w:tr>
      <w:tr w:rsidR="00E61730" w:rsidRPr="00A9706A" w14:paraId="7F366A6F" w14:textId="77777777" w:rsidTr="008141B7">
        <w:trPr>
          <w:trHeight w:val="57"/>
        </w:trPr>
        <w:tc>
          <w:tcPr>
            <w:tcW w:w="342" w:type="pct"/>
            <w:vAlign w:val="center"/>
          </w:tcPr>
          <w:p w14:paraId="556720F5" w14:textId="77777777" w:rsidR="00E61730" w:rsidRPr="00A9706A" w:rsidRDefault="00E61730" w:rsidP="00E61730">
            <w:pPr>
              <w:contextualSpacing/>
              <w:rPr>
                <w:color w:val="000000"/>
                <w:lang w:eastAsia="ar-SA"/>
              </w:rPr>
            </w:pPr>
            <w:r w:rsidRPr="00A9706A">
              <w:rPr>
                <w:color w:val="000000"/>
                <w:lang w:eastAsia="ar-SA"/>
              </w:rPr>
              <w:t xml:space="preserve">11. </w:t>
            </w:r>
          </w:p>
        </w:tc>
        <w:tc>
          <w:tcPr>
            <w:tcW w:w="752" w:type="pct"/>
            <w:vAlign w:val="center"/>
          </w:tcPr>
          <w:p w14:paraId="706834D0" w14:textId="77777777" w:rsidR="00E61730" w:rsidRPr="00A9706A" w:rsidRDefault="00E61730" w:rsidP="00E61730">
            <w:pPr>
              <w:rPr>
                <w:color w:val="000000"/>
              </w:rPr>
            </w:pPr>
            <w:r w:rsidRPr="00A9706A">
              <w:rPr>
                <w:color w:val="000000"/>
              </w:rPr>
              <w:t>Prievadai</w:t>
            </w:r>
          </w:p>
        </w:tc>
        <w:tc>
          <w:tcPr>
            <w:tcW w:w="1985" w:type="pct"/>
          </w:tcPr>
          <w:p w14:paraId="68BEF949" w14:textId="77777777" w:rsidR="00E61730" w:rsidRPr="00A9706A" w:rsidRDefault="00E61730" w:rsidP="00E61730">
            <w:pPr>
              <w:rPr>
                <w:color w:val="000000"/>
              </w:rPr>
            </w:pPr>
            <w:r w:rsidRPr="00A9706A">
              <w:rPr>
                <w:color w:val="000000"/>
              </w:rPr>
              <w:t>Integruoti, ne blogiau kaip :1 x VGA, USB 2.0 ir USB 3.0, atskiras RJ45 lizdas nuotoliniam tarnybinės stoties valdymui.</w:t>
            </w:r>
          </w:p>
        </w:tc>
        <w:tc>
          <w:tcPr>
            <w:tcW w:w="1922" w:type="pct"/>
          </w:tcPr>
          <w:p w14:paraId="6C1AA0A9" w14:textId="77777777" w:rsidR="00E61730" w:rsidRDefault="00C95289" w:rsidP="00C95289">
            <w:pPr>
              <w:rPr>
                <w:color w:val="000000"/>
              </w:rPr>
            </w:pPr>
            <w:r>
              <w:rPr>
                <w:color w:val="000000"/>
              </w:rPr>
              <w:t>Integruoti</w:t>
            </w:r>
            <w:r w:rsidR="00E61730" w:rsidRPr="00A9706A">
              <w:rPr>
                <w:color w:val="000000"/>
              </w:rPr>
              <w:t>:1 x VGA, USB 2.0 ir USB 3.0, atskiras RJ45 lizdas nuotoliniam tarnybinės stoties valdymui.</w:t>
            </w:r>
          </w:p>
          <w:p w14:paraId="2D4439DB" w14:textId="77777777" w:rsidR="00C95289" w:rsidRDefault="00C95289" w:rsidP="00C95289">
            <w:pPr>
              <w:rPr>
                <w:color w:val="000000"/>
              </w:rPr>
            </w:pPr>
            <w:r>
              <w:rPr>
                <w:color w:val="000000"/>
              </w:rPr>
              <w:t xml:space="preserve">Nuoroda: </w:t>
            </w:r>
          </w:p>
          <w:p w14:paraId="016E4AC0" w14:textId="79AFAECE" w:rsidR="00C95289" w:rsidRPr="00A9706A" w:rsidRDefault="00C95289" w:rsidP="00C95289">
            <w:pPr>
              <w:rPr>
                <w:color w:val="000000"/>
              </w:rPr>
            </w:pPr>
          </w:p>
        </w:tc>
      </w:tr>
      <w:tr w:rsidR="00E61730" w:rsidRPr="00A9706A" w14:paraId="316A5EE1" w14:textId="77777777" w:rsidTr="008141B7">
        <w:trPr>
          <w:trHeight w:val="57"/>
        </w:trPr>
        <w:tc>
          <w:tcPr>
            <w:tcW w:w="342" w:type="pct"/>
            <w:vAlign w:val="center"/>
          </w:tcPr>
          <w:p w14:paraId="659E177D" w14:textId="77777777" w:rsidR="00E61730" w:rsidRPr="00A9706A" w:rsidRDefault="00E61730" w:rsidP="00E61730">
            <w:pPr>
              <w:contextualSpacing/>
              <w:rPr>
                <w:color w:val="000000"/>
                <w:lang w:eastAsia="ar-SA"/>
              </w:rPr>
            </w:pPr>
            <w:r w:rsidRPr="00A9706A">
              <w:rPr>
                <w:color w:val="000000"/>
                <w:lang w:eastAsia="ar-SA"/>
              </w:rPr>
              <w:t xml:space="preserve">12. </w:t>
            </w:r>
          </w:p>
        </w:tc>
        <w:tc>
          <w:tcPr>
            <w:tcW w:w="752" w:type="pct"/>
            <w:vAlign w:val="center"/>
          </w:tcPr>
          <w:p w14:paraId="7CF802D4" w14:textId="77777777" w:rsidR="00E61730" w:rsidRPr="00A9706A" w:rsidRDefault="00E61730" w:rsidP="00E61730">
            <w:pPr>
              <w:rPr>
                <w:color w:val="000000"/>
              </w:rPr>
            </w:pPr>
            <w:r w:rsidRPr="00A9706A">
              <w:rPr>
                <w:color w:val="000000"/>
              </w:rPr>
              <w:t>Aušinimas</w:t>
            </w:r>
          </w:p>
        </w:tc>
        <w:tc>
          <w:tcPr>
            <w:tcW w:w="1985" w:type="pct"/>
          </w:tcPr>
          <w:p w14:paraId="519178D9" w14:textId="77777777" w:rsidR="00E61730" w:rsidRPr="00A9706A" w:rsidRDefault="00E61730" w:rsidP="00E61730">
            <w:pPr>
              <w:rPr>
                <w:color w:val="000000"/>
              </w:rPr>
            </w:pPr>
            <w:r w:rsidRPr="00A9706A">
              <w:rPr>
                <w:color w:val="000000"/>
              </w:rPr>
              <w:t>Perteklinių karšto keitimo aušinimo modulių sistema. Nepertraukiamas tarnybinės stoties veikimas ne mažesniame kaip 10°C - 30°C laipsnių temperatūros bei 10-80% drėgmės diapazone.</w:t>
            </w:r>
          </w:p>
        </w:tc>
        <w:tc>
          <w:tcPr>
            <w:tcW w:w="1922" w:type="pct"/>
          </w:tcPr>
          <w:p w14:paraId="21D4714C" w14:textId="77777777" w:rsidR="00E61730" w:rsidRDefault="00E61730" w:rsidP="00C95289">
            <w:pPr>
              <w:rPr>
                <w:color w:val="000000"/>
              </w:rPr>
            </w:pPr>
            <w:r w:rsidRPr="00A9706A">
              <w:rPr>
                <w:color w:val="000000"/>
              </w:rPr>
              <w:t>Perteklinių karšto keitimo aušinimo modulių sistema. Nepertraukiamas tarnybinės stoties veikimas 10°C - 30°C laipsnių temperatūros bei 10-80% drėgmės diapazone.</w:t>
            </w:r>
          </w:p>
          <w:p w14:paraId="1925D078" w14:textId="77777777" w:rsidR="00C95289" w:rsidRDefault="00C95289" w:rsidP="00C95289">
            <w:pPr>
              <w:rPr>
                <w:color w:val="000000"/>
              </w:rPr>
            </w:pPr>
            <w:r>
              <w:rPr>
                <w:color w:val="000000"/>
              </w:rPr>
              <w:t>Nuoroda:</w:t>
            </w:r>
          </w:p>
          <w:p w14:paraId="54D60428" w14:textId="63D1FD82" w:rsidR="00C95289" w:rsidRPr="00A9706A" w:rsidRDefault="00C95289" w:rsidP="00C95289">
            <w:pPr>
              <w:rPr>
                <w:color w:val="000000"/>
              </w:rPr>
            </w:pPr>
          </w:p>
        </w:tc>
      </w:tr>
      <w:tr w:rsidR="00E61730" w:rsidRPr="00A9706A" w14:paraId="1AC09B06" w14:textId="77777777" w:rsidTr="008141B7">
        <w:trPr>
          <w:trHeight w:val="57"/>
        </w:trPr>
        <w:tc>
          <w:tcPr>
            <w:tcW w:w="342" w:type="pct"/>
            <w:vAlign w:val="center"/>
          </w:tcPr>
          <w:p w14:paraId="58C6AA3D" w14:textId="77777777" w:rsidR="00E61730" w:rsidRPr="00A9706A" w:rsidRDefault="00E61730" w:rsidP="00E61730">
            <w:pPr>
              <w:contextualSpacing/>
              <w:rPr>
                <w:color w:val="000000"/>
                <w:lang w:eastAsia="ar-SA"/>
              </w:rPr>
            </w:pPr>
            <w:r w:rsidRPr="00A9706A">
              <w:rPr>
                <w:color w:val="000000"/>
                <w:lang w:eastAsia="ar-SA"/>
              </w:rPr>
              <w:t>13.</w:t>
            </w:r>
          </w:p>
        </w:tc>
        <w:tc>
          <w:tcPr>
            <w:tcW w:w="752" w:type="pct"/>
            <w:vAlign w:val="center"/>
          </w:tcPr>
          <w:p w14:paraId="587DD175" w14:textId="77777777" w:rsidR="00E61730" w:rsidRPr="00A9706A" w:rsidRDefault="00E61730" w:rsidP="00E61730">
            <w:pPr>
              <w:rPr>
                <w:color w:val="000000"/>
              </w:rPr>
            </w:pPr>
            <w:r w:rsidRPr="00A9706A">
              <w:rPr>
                <w:color w:val="000000"/>
              </w:rPr>
              <w:t>Grafinė posistemė</w:t>
            </w:r>
          </w:p>
        </w:tc>
        <w:tc>
          <w:tcPr>
            <w:tcW w:w="1985" w:type="pct"/>
          </w:tcPr>
          <w:p w14:paraId="6DD95389" w14:textId="77777777" w:rsidR="00E61730" w:rsidRPr="00A9706A" w:rsidRDefault="00E61730" w:rsidP="00E61730">
            <w:pPr>
              <w:keepLines/>
              <w:jc w:val="both"/>
            </w:pPr>
            <w:r w:rsidRPr="00A9706A">
              <w:t>Ne mažiau kaip 1 vnt. ne prastesnių</w:t>
            </w:r>
            <w:r w:rsidRPr="00A9706A">
              <w:rPr>
                <w:color w:val="C00000"/>
              </w:rPr>
              <w:t xml:space="preserve"> </w:t>
            </w:r>
            <w:r w:rsidRPr="00A9706A">
              <w:t>parametrų kaip:</w:t>
            </w:r>
          </w:p>
          <w:p w14:paraId="4566AD66" w14:textId="77777777" w:rsidR="00E61730" w:rsidRPr="00A9706A" w:rsidRDefault="00E61730" w:rsidP="00E61730">
            <w:pPr>
              <w:keepLines/>
              <w:jc w:val="both"/>
            </w:pPr>
            <w:r w:rsidRPr="00A9706A">
              <w:t>atmintis ne mažiau nei 40GB;</w:t>
            </w:r>
          </w:p>
          <w:p w14:paraId="0F16FAFF" w14:textId="77777777" w:rsidR="00E61730" w:rsidRPr="00A9706A" w:rsidRDefault="00E61730" w:rsidP="00E61730">
            <w:pPr>
              <w:keepLines/>
              <w:jc w:val="both"/>
            </w:pPr>
            <w:r w:rsidRPr="00A9706A">
              <w:t>„</w:t>
            </w:r>
            <w:proofErr w:type="spellStart"/>
            <w:r w:rsidRPr="00A9706A">
              <w:t>Peak</w:t>
            </w:r>
            <w:proofErr w:type="spellEnd"/>
            <w:r w:rsidRPr="00A9706A">
              <w:t xml:space="preserve"> FP16 </w:t>
            </w:r>
            <w:proofErr w:type="spellStart"/>
            <w:r w:rsidRPr="00A9706A">
              <w:t>Tensor</w:t>
            </w:r>
            <w:proofErr w:type="spellEnd"/>
            <w:r w:rsidRPr="00A9706A">
              <w:t xml:space="preserve"> </w:t>
            </w:r>
            <w:proofErr w:type="spellStart"/>
            <w:r w:rsidRPr="00A9706A">
              <w:t>Core</w:t>
            </w:r>
            <w:proofErr w:type="spellEnd"/>
            <w:r w:rsidRPr="00A9706A">
              <w:t xml:space="preserve"> </w:t>
            </w:r>
            <w:proofErr w:type="spellStart"/>
            <w:r w:rsidRPr="00A9706A">
              <w:t>performance</w:t>
            </w:r>
            <w:proofErr w:type="spellEnd"/>
            <w:r w:rsidRPr="00A9706A">
              <w:t>“ ne mažiau nei 300 TFOPS;</w:t>
            </w:r>
          </w:p>
          <w:p w14:paraId="7FA7D369" w14:textId="77777777" w:rsidR="00E61730" w:rsidRPr="00A9706A" w:rsidRDefault="00E61730" w:rsidP="00E61730">
            <w:pPr>
              <w:keepLines/>
              <w:jc w:val="both"/>
            </w:pPr>
            <w:r w:rsidRPr="00A9706A">
              <w:t xml:space="preserve">Sąsajos tipas: </w:t>
            </w:r>
            <w:proofErr w:type="spellStart"/>
            <w:r w:rsidRPr="00A9706A">
              <w:t>PCIe</w:t>
            </w:r>
            <w:proofErr w:type="spellEnd"/>
            <w:r w:rsidRPr="00A9706A">
              <w:t>;</w:t>
            </w:r>
          </w:p>
          <w:p w14:paraId="64666DFC" w14:textId="77777777" w:rsidR="00E61730" w:rsidRPr="00A9706A" w:rsidRDefault="00E61730" w:rsidP="00E61730">
            <w:r w:rsidRPr="00A9706A">
              <w:t xml:space="preserve">Turi būti galimybė įdiegti viso ne mažiau kaip 2 vnt. tokius pat GPU </w:t>
            </w:r>
            <w:proofErr w:type="spellStart"/>
            <w:r w:rsidRPr="00A9706A">
              <w:t>spartintuvus</w:t>
            </w:r>
            <w:proofErr w:type="spellEnd"/>
            <w:r w:rsidRPr="00A9706A">
              <w:t>.</w:t>
            </w:r>
          </w:p>
          <w:p w14:paraId="48964CB7" w14:textId="77777777" w:rsidR="00E61730" w:rsidRPr="00A9706A" w:rsidRDefault="00E61730" w:rsidP="00E61730">
            <w:pPr>
              <w:rPr>
                <w:color w:val="000000"/>
              </w:rPr>
            </w:pPr>
            <w:r w:rsidRPr="00A9706A">
              <w:t xml:space="preserve">Turi būti galimybė apjunti ne mažiau kaip 2 vnt. tokius pat GPU </w:t>
            </w:r>
            <w:proofErr w:type="spellStart"/>
            <w:r w:rsidRPr="00A9706A">
              <w:t>spartintuvus</w:t>
            </w:r>
            <w:proofErr w:type="spellEnd"/>
            <w:r w:rsidRPr="00A9706A">
              <w:t xml:space="preserve"> į vieną loginį vienetą per ne lėtesnę kaip 600Gbit/s sąsają (</w:t>
            </w:r>
            <w:proofErr w:type="spellStart"/>
            <w:r w:rsidRPr="00A9706A">
              <w:t>NVLink</w:t>
            </w:r>
            <w:proofErr w:type="spellEnd"/>
            <w:r w:rsidRPr="00A9706A">
              <w:t xml:space="preserve"> arba lygiavertę).</w:t>
            </w:r>
          </w:p>
        </w:tc>
        <w:tc>
          <w:tcPr>
            <w:tcW w:w="1922" w:type="pct"/>
          </w:tcPr>
          <w:p w14:paraId="25FA6C3B" w14:textId="1316E618" w:rsidR="00E61730" w:rsidRPr="00A9706A" w:rsidRDefault="00E61730" w:rsidP="00E61730">
            <w:pPr>
              <w:keepLines/>
            </w:pPr>
            <w:r w:rsidRPr="00A9706A">
              <w:t>1 vnt.:</w:t>
            </w:r>
          </w:p>
          <w:p w14:paraId="1316E70E" w14:textId="7085DC71" w:rsidR="00E61730" w:rsidRPr="00A9706A" w:rsidRDefault="00E61730" w:rsidP="00E61730">
            <w:pPr>
              <w:keepLines/>
            </w:pPr>
            <w:r w:rsidRPr="00A9706A">
              <w:t>atmintis 40GB;</w:t>
            </w:r>
          </w:p>
          <w:p w14:paraId="70AAD2D5" w14:textId="2E7ECC97" w:rsidR="00E61730" w:rsidRPr="00A9706A" w:rsidRDefault="00E61730" w:rsidP="00E61730">
            <w:pPr>
              <w:keepLines/>
            </w:pPr>
            <w:r w:rsidRPr="00A9706A">
              <w:t>„</w:t>
            </w:r>
            <w:proofErr w:type="spellStart"/>
            <w:r w:rsidRPr="00A9706A">
              <w:t>Peak</w:t>
            </w:r>
            <w:proofErr w:type="spellEnd"/>
            <w:r w:rsidRPr="00A9706A">
              <w:t xml:space="preserve"> FP16 </w:t>
            </w:r>
            <w:proofErr w:type="spellStart"/>
            <w:r w:rsidRPr="00A9706A">
              <w:t>Tensor</w:t>
            </w:r>
            <w:proofErr w:type="spellEnd"/>
            <w:r w:rsidRPr="00A9706A">
              <w:t xml:space="preserve"> </w:t>
            </w:r>
            <w:proofErr w:type="spellStart"/>
            <w:r w:rsidRPr="00A9706A">
              <w:t>Core</w:t>
            </w:r>
            <w:proofErr w:type="spellEnd"/>
            <w:r w:rsidRPr="00A9706A">
              <w:t xml:space="preserve"> </w:t>
            </w:r>
            <w:proofErr w:type="spellStart"/>
            <w:r w:rsidRPr="00A9706A">
              <w:t>performance</w:t>
            </w:r>
            <w:proofErr w:type="spellEnd"/>
            <w:r w:rsidRPr="00A9706A">
              <w:t>“ 3</w:t>
            </w:r>
            <w:r w:rsidR="00C95289">
              <w:t>12</w:t>
            </w:r>
            <w:r w:rsidRPr="00A9706A">
              <w:t xml:space="preserve"> TFOPS;</w:t>
            </w:r>
          </w:p>
          <w:p w14:paraId="646731E8" w14:textId="77777777" w:rsidR="00E61730" w:rsidRPr="00A9706A" w:rsidRDefault="00E61730" w:rsidP="00E61730">
            <w:pPr>
              <w:keepLines/>
            </w:pPr>
            <w:r w:rsidRPr="00A9706A">
              <w:t xml:space="preserve">Sąsajos tipas: </w:t>
            </w:r>
            <w:proofErr w:type="spellStart"/>
            <w:r w:rsidRPr="00A9706A">
              <w:t>PCIe</w:t>
            </w:r>
            <w:proofErr w:type="spellEnd"/>
            <w:r w:rsidRPr="00A9706A">
              <w:t>;</w:t>
            </w:r>
          </w:p>
          <w:p w14:paraId="65F28D49" w14:textId="66981BCD" w:rsidR="00E61730" w:rsidRPr="00A9706A" w:rsidRDefault="00C95289" w:rsidP="00E61730">
            <w:r>
              <w:t>G</w:t>
            </w:r>
            <w:r w:rsidR="00E61730" w:rsidRPr="00A9706A">
              <w:t xml:space="preserve">alimybė įdiegti viso 2 vnt. tokius pat GPU </w:t>
            </w:r>
            <w:proofErr w:type="spellStart"/>
            <w:r w:rsidR="00E61730" w:rsidRPr="00A9706A">
              <w:t>spartintuvus</w:t>
            </w:r>
            <w:proofErr w:type="spellEnd"/>
            <w:r w:rsidR="00E61730" w:rsidRPr="00A9706A">
              <w:t>.</w:t>
            </w:r>
          </w:p>
          <w:p w14:paraId="07879EC0" w14:textId="2EE53D55" w:rsidR="00E61730" w:rsidRDefault="00C95289" w:rsidP="00E61730">
            <w:r>
              <w:t>G</w:t>
            </w:r>
            <w:r w:rsidR="00E61730" w:rsidRPr="00A9706A">
              <w:t xml:space="preserve">alimybė apjunti 2 vnt. tokius pat GPU </w:t>
            </w:r>
            <w:proofErr w:type="spellStart"/>
            <w:r w:rsidR="00E61730" w:rsidRPr="00A9706A">
              <w:t>spartintuvus</w:t>
            </w:r>
            <w:proofErr w:type="spellEnd"/>
            <w:r w:rsidR="00E61730" w:rsidRPr="00A9706A">
              <w:t xml:space="preserve"> į vieną loginį vienetą per 600Gbit/s sąsają (</w:t>
            </w:r>
            <w:proofErr w:type="spellStart"/>
            <w:r w:rsidR="00E61730" w:rsidRPr="00A9706A">
              <w:t>NVLink</w:t>
            </w:r>
            <w:proofErr w:type="spellEnd"/>
            <w:r w:rsidR="00E61730" w:rsidRPr="00A9706A">
              <w:t>).</w:t>
            </w:r>
          </w:p>
          <w:p w14:paraId="0F221971" w14:textId="77777777" w:rsidR="00C95289" w:rsidRDefault="00C95289" w:rsidP="00E61730">
            <w:r>
              <w:t>Nuoroda:</w:t>
            </w:r>
          </w:p>
          <w:p w14:paraId="4909DF19" w14:textId="09F75AFE" w:rsidR="00C95289" w:rsidRPr="00A9706A" w:rsidRDefault="00C95289" w:rsidP="00E61730">
            <w:pPr>
              <w:rPr>
                <w:color w:val="000000"/>
              </w:rPr>
            </w:pPr>
          </w:p>
        </w:tc>
      </w:tr>
      <w:tr w:rsidR="00C95289" w:rsidRPr="00A9706A" w14:paraId="15CA7B9D" w14:textId="77777777" w:rsidTr="00994D56">
        <w:trPr>
          <w:trHeight w:val="57"/>
        </w:trPr>
        <w:tc>
          <w:tcPr>
            <w:tcW w:w="342" w:type="pct"/>
            <w:vAlign w:val="center"/>
          </w:tcPr>
          <w:p w14:paraId="6A07FFF5" w14:textId="77777777" w:rsidR="00C95289" w:rsidRPr="00A9706A" w:rsidRDefault="00C95289" w:rsidP="00C95289">
            <w:pPr>
              <w:contextualSpacing/>
              <w:jc w:val="both"/>
              <w:rPr>
                <w:color w:val="000000"/>
                <w:lang w:eastAsia="ar-SA"/>
              </w:rPr>
            </w:pPr>
            <w:r w:rsidRPr="00A9706A">
              <w:rPr>
                <w:color w:val="000000"/>
                <w:lang w:eastAsia="ar-SA"/>
              </w:rPr>
              <w:t>13.</w:t>
            </w:r>
          </w:p>
        </w:tc>
        <w:tc>
          <w:tcPr>
            <w:tcW w:w="752" w:type="pct"/>
            <w:vAlign w:val="center"/>
          </w:tcPr>
          <w:p w14:paraId="4FF33E7B" w14:textId="77777777" w:rsidR="00C95289" w:rsidRPr="00A9706A" w:rsidRDefault="00C95289" w:rsidP="00C95289">
            <w:pPr>
              <w:rPr>
                <w:color w:val="000000"/>
              </w:rPr>
            </w:pPr>
            <w:r w:rsidRPr="00A9706A">
              <w:rPr>
                <w:color w:val="000000"/>
              </w:rPr>
              <w:t>Maitinimo šaltinis</w:t>
            </w:r>
          </w:p>
        </w:tc>
        <w:tc>
          <w:tcPr>
            <w:tcW w:w="1985" w:type="pct"/>
          </w:tcPr>
          <w:p w14:paraId="41B0E4C7" w14:textId="77777777" w:rsidR="00C95289" w:rsidRPr="00A9706A" w:rsidRDefault="00C95289" w:rsidP="00C95289">
            <w:pPr>
              <w:rPr>
                <w:color w:val="000000"/>
              </w:rPr>
            </w:pPr>
            <w:r w:rsidRPr="00A9706A">
              <w:rPr>
                <w:color w:val="000000"/>
              </w:rPr>
              <w:t>Dubliuotų karšto keitimo pakankamos galios maitinimo šaltinių sistema, pajėgianti užtikrinti pilnai sukomplektuotos tarnybinės stoties veikimą (įskaitant ir grafinės sistemos plėtimą), sutrikus vienam maitinimo šaltiniui, kai komponentai dirba daugiausiai galios naudojančiu režimu. Ne prastesnis negu 90% efektyvumas, esant 50% apkrovai.</w:t>
            </w:r>
          </w:p>
        </w:tc>
        <w:tc>
          <w:tcPr>
            <w:tcW w:w="1922" w:type="pct"/>
          </w:tcPr>
          <w:p w14:paraId="7ED3C2A7" w14:textId="77777777" w:rsidR="00C95289" w:rsidRDefault="00C95289" w:rsidP="00C95289">
            <w:pPr>
              <w:rPr>
                <w:color w:val="000000"/>
              </w:rPr>
            </w:pPr>
            <w:r w:rsidRPr="00A9706A">
              <w:rPr>
                <w:color w:val="000000"/>
              </w:rPr>
              <w:t>Dubliuotų karšto keitimo pakankamos galios maitinimo šaltinių sistema, pajėgianti užtikrinti pilnai sukomplektuotos tarnybinės stoties veikimą (įskaitant ir grafinės sistemos plėtimą), sutrikus vienam maitinimo šaltiniui, kai komponentai dirba daugiausiai galios naudojančiu režimu. 90% efektyvumas, esant 50% apkrovai.</w:t>
            </w:r>
          </w:p>
          <w:p w14:paraId="3A4575F1" w14:textId="1BA17F05" w:rsidR="00C95289" w:rsidRPr="00A9706A" w:rsidRDefault="00C95289" w:rsidP="00E116AE">
            <w:pPr>
              <w:rPr>
                <w:color w:val="000000"/>
              </w:rPr>
            </w:pPr>
            <w:r>
              <w:rPr>
                <w:color w:val="000000"/>
              </w:rPr>
              <w:t>Nuoroda:</w:t>
            </w:r>
          </w:p>
        </w:tc>
      </w:tr>
      <w:tr w:rsidR="00C95289" w:rsidRPr="00A9706A" w14:paraId="0873A23B" w14:textId="77777777" w:rsidTr="00994D56">
        <w:trPr>
          <w:trHeight w:val="57"/>
        </w:trPr>
        <w:tc>
          <w:tcPr>
            <w:tcW w:w="342" w:type="pct"/>
            <w:vAlign w:val="center"/>
          </w:tcPr>
          <w:p w14:paraId="13F50071" w14:textId="77777777" w:rsidR="00C95289" w:rsidRPr="00A9706A" w:rsidRDefault="00C95289" w:rsidP="00C95289">
            <w:pPr>
              <w:contextualSpacing/>
              <w:rPr>
                <w:color w:val="000000"/>
                <w:lang w:eastAsia="ar-SA"/>
              </w:rPr>
            </w:pPr>
            <w:r w:rsidRPr="00A9706A">
              <w:rPr>
                <w:color w:val="000000"/>
                <w:lang w:eastAsia="ar-SA"/>
              </w:rPr>
              <w:t xml:space="preserve">14. </w:t>
            </w:r>
          </w:p>
        </w:tc>
        <w:tc>
          <w:tcPr>
            <w:tcW w:w="752" w:type="pct"/>
            <w:vAlign w:val="center"/>
          </w:tcPr>
          <w:p w14:paraId="391EB0B0" w14:textId="77777777" w:rsidR="00C95289" w:rsidRPr="00A9706A" w:rsidRDefault="00C95289" w:rsidP="00C95289">
            <w:pPr>
              <w:rPr>
                <w:color w:val="000000"/>
              </w:rPr>
            </w:pPr>
            <w:r w:rsidRPr="00A9706A">
              <w:rPr>
                <w:color w:val="000000"/>
              </w:rPr>
              <w:t>Tarnybinės stoties nuotolinis</w:t>
            </w:r>
          </w:p>
          <w:p w14:paraId="696D2E45" w14:textId="77777777" w:rsidR="00C95289" w:rsidRPr="00A9706A" w:rsidRDefault="00C95289" w:rsidP="00C95289">
            <w:pPr>
              <w:rPr>
                <w:color w:val="000000"/>
              </w:rPr>
            </w:pPr>
            <w:r w:rsidRPr="00A9706A">
              <w:rPr>
                <w:color w:val="000000"/>
              </w:rPr>
              <w:t>valdymas</w:t>
            </w:r>
          </w:p>
        </w:tc>
        <w:tc>
          <w:tcPr>
            <w:tcW w:w="1985" w:type="pct"/>
            <w:vAlign w:val="center"/>
          </w:tcPr>
          <w:p w14:paraId="1C950135" w14:textId="77777777" w:rsidR="00C95289" w:rsidRPr="00A9706A" w:rsidRDefault="00C95289" w:rsidP="00C95289">
            <w:pPr>
              <w:rPr>
                <w:color w:val="000000"/>
              </w:rPr>
            </w:pPr>
            <w:r w:rsidRPr="00A9706A">
              <w:rPr>
                <w:color w:val="000000"/>
              </w:rPr>
              <w:t>Turi būti integruotas ar gamintojo numatytas specialus valdymo modulis, užtikrinantis nuotolinę prieigą prie tarnybinės stoties ir leidžiantis nepriklausomai nuo operacinės sistemos įjungti, išjungti tarnybinę stotį,</w:t>
            </w:r>
          </w:p>
          <w:p w14:paraId="1B5C1690" w14:textId="77777777" w:rsidR="00C95289" w:rsidRPr="00A9706A" w:rsidRDefault="00C95289" w:rsidP="00C95289">
            <w:pPr>
              <w:rPr>
                <w:color w:val="000000"/>
              </w:rPr>
            </w:pPr>
            <w:r w:rsidRPr="00A9706A">
              <w:rPr>
                <w:color w:val="000000"/>
              </w:rPr>
              <w:t xml:space="preserve">peradresuoti grafinę ir tekstinę konsolę, naudoti virtualų nuotolinį DVD ir USB. </w:t>
            </w:r>
          </w:p>
          <w:p w14:paraId="36DA50A7" w14:textId="77777777" w:rsidR="00C95289" w:rsidRPr="00A9706A" w:rsidRDefault="00C95289" w:rsidP="00C95289">
            <w:pPr>
              <w:rPr>
                <w:color w:val="000000"/>
              </w:rPr>
            </w:pPr>
            <w:r w:rsidRPr="00A9706A">
              <w:rPr>
                <w:color w:val="000000"/>
              </w:rPr>
              <w:t xml:space="preserve">Nuotolinio valdymo atveju, sesiją turi būti galimybė apsaugoti SSL protokolu. Ryšys turi būti apsaugotas ne prastesniu nei 128 bitų raktu (SSL). Turi palaikyti prisijungiančių vartotojų autentifikavimą LDAP (angl. </w:t>
            </w:r>
            <w:proofErr w:type="spellStart"/>
            <w:r w:rsidRPr="00A9706A">
              <w:rPr>
                <w:color w:val="000000"/>
              </w:rPr>
              <w:t>Lightweight</w:t>
            </w:r>
            <w:proofErr w:type="spellEnd"/>
            <w:r w:rsidRPr="00A9706A">
              <w:rPr>
                <w:color w:val="000000"/>
              </w:rPr>
              <w:t xml:space="preserve"> </w:t>
            </w:r>
            <w:proofErr w:type="spellStart"/>
            <w:r w:rsidRPr="00A9706A">
              <w:rPr>
                <w:color w:val="000000"/>
              </w:rPr>
              <w:t>Directory</w:t>
            </w:r>
            <w:proofErr w:type="spellEnd"/>
            <w:r w:rsidRPr="00A9706A">
              <w:rPr>
                <w:color w:val="000000"/>
              </w:rPr>
              <w:t xml:space="preserve"> Access </w:t>
            </w:r>
            <w:proofErr w:type="spellStart"/>
            <w:r w:rsidRPr="00A9706A">
              <w:rPr>
                <w:color w:val="000000"/>
              </w:rPr>
              <w:t>Protocol</w:t>
            </w:r>
            <w:proofErr w:type="spellEnd"/>
            <w:r w:rsidRPr="00A9706A">
              <w:rPr>
                <w:color w:val="000000"/>
              </w:rPr>
              <w:t>) protokolu.</w:t>
            </w:r>
          </w:p>
          <w:p w14:paraId="7054F54D" w14:textId="77777777" w:rsidR="00C95289" w:rsidRPr="00A9706A" w:rsidRDefault="00C95289" w:rsidP="00C95289">
            <w:pPr>
              <w:rPr>
                <w:color w:val="000000"/>
              </w:rPr>
            </w:pPr>
            <w:r w:rsidRPr="00A9706A">
              <w:rPr>
                <w:color w:val="000000"/>
              </w:rPr>
              <w:t>Valdymo modulis turi turėti galimybę atlikti KVM</w:t>
            </w:r>
          </w:p>
          <w:p w14:paraId="065374A0" w14:textId="77777777" w:rsidR="00C95289" w:rsidRPr="00A9706A" w:rsidRDefault="00C95289" w:rsidP="00C95289">
            <w:pPr>
              <w:rPr>
                <w:color w:val="000000"/>
              </w:rPr>
            </w:pPr>
            <w:r w:rsidRPr="00A9706A">
              <w:rPr>
                <w:color w:val="000000"/>
              </w:rPr>
              <w:t xml:space="preserve">(klaviatūros, </w:t>
            </w:r>
            <w:proofErr w:type="spellStart"/>
            <w:r w:rsidRPr="00A9706A">
              <w:rPr>
                <w:color w:val="000000"/>
              </w:rPr>
              <w:t>video</w:t>
            </w:r>
            <w:proofErr w:type="spellEnd"/>
            <w:r w:rsidRPr="00A9706A">
              <w:rPr>
                <w:color w:val="000000"/>
              </w:rPr>
              <w:t>, pelės) funkciją. Automatinis tarnybinės stoties atstatymas „</w:t>
            </w:r>
            <w:proofErr w:type="spellStart"/>
            <w:r w:rsidRPr="00A9706A">
              <w:rPr>
                <w:color w:val="000000"/>
              </w:rPr>
              <w:t>Automatic</w:t>
            </w:r>
            <w:proofErr w:type="spellEnd"/>
            <w:r w:rsidRPr="00A9706A">
              <w:rPr>
                <w:color w:val="000000"/>
              </w:rPr>
              <w:t xml:space="preserve"> Server </w:t>
            </w:r>
            <w:proofErr w:type="spellStart"/>
            <w:r w:rsidRPr="00A9706A">
              <w:rPr>
                <w:color w:val="000000"/>
              </w:rPr>
              <w:t>Recovery</w:t>
            </w:r>
            <w:proofErr w:type="spellEnd"/>
            <w:r w:rsidRPr="00A9706A">
              <w:rPr>
                <w:color w:val="000000"/>
              </w:rPr>
              <w:t>“, integruotas į pagrindinę arba valdymo plokštę įvykių išsaugojimas „</w:t>
            </w:r>
            <w:proofErr w:type="spellStart"/>
            <w:r w:rsidRPr="00A9706A">
              <w:rPr>
                <w:color w:val="000000"/>
              </w:rPr>
              <w:t>Integrated</w:t>
            </w:r>
            <w:proofErr w:type="spellEnd"/>
            <w:r w:rsidRPr="00A9706A">
              <w:rPr>
                <w:color w:val="000000"/>
              </w:rPr>
              <w:t xml:space="preserve"> </w:t>
            </w:r>
            <w:proofErr w:type="spellStart"/>
            <w:r w:rsidRPr="00A9706A">
              <w:rPr>
                <w:color w:val="000000"/>
              </w:rPr>
              <w:t>Management</w:t>
            </w:r>
            <w:proofErr w:type="spellEnd"/>
            <w:r w:rsidRPr="00A9706A">
              <w:rPr>
                <w:color w:val="000000"/>
              </w:rPr>
              <w:t xml:space="preserve"> </w:t>
            </w:r>
            <w:proofErr w:type="spellStart"/>
            <w:r w:rsidRPr="00A9706A">
              <w:rPr>
                <w:color w:val="000000"/>
              </w:rPr>
              <w:t>Log</w:t>
            </w:r>
            <w:proofErr w:type="spellEnd"/>
            <w:r w:rsidRPr="00A9706A">
              <w:rPr>
                <w:color w:val="000000"/>
              </w:rPr>
              <w:t>“.</w:t>
            </w:r>
          </w:p>
          <w:p w14:paraId="4AADD619" w14:textId="77777777" w:rsidR="00C95289" w:rsidRPr="00A9706A" w:rsidRDefault="00C95289" w:rsidP="00C95289">
            <w:pPr>
              <w:rPr>
                <w:color w:val="000000"/>
              </w:rPr>
            </w:pPr>
            <w:r w:rsidRPr="00A9706A">
              <w:rPr>
                <w:color w:val="000000"/>
              </w:rPr>
              <w:t xml:space="preserve">Sistema turi gauti ir registruoti pranešimus apie serverių ir jų komponentų – procesorių, atminties, diskų valdiklio, diskų ir kitų dalių – darbo parametrų </w:t>
            </w:r>
            <w:proofErr w:type="spellStart"/>
            <w:r w:rsidRPr="00A9706A">
              <w:rPr>
                <w:color w:val="000000"/>
              </w:rPr>
              <w:t>nukrypimus</w:t>
            </w:r>
            <w:proofErr w:type="spellEnd"/>
            <w:r w:rsidRPr="00A9706A">
              <w:rPr>
                <w:color w:val="000000"/>
              </w:rPr>
              <w:t xml:space="preserve"> nuo normos; integruota administravimo sistema turi leisti nutolusiu būdu (per tinklą) įjungti/išjungti serverį, prieiti prie įvykių istorijos (angl. </w:t>
            </w:r>
            <w:proofErr w:type="spellStart"/>
            <w:r w:rsidRPr="00A9706A">
              <w:rPr>
                <w:color w:val="000000"/>
              </w:rPr>
              <w:t>event</w:t>
            </w:r>
            <w:proofErr w:type="spellEnd"/>
            <w:r w:rsidRPr="00A9706A">
              <w:rPr>
                <w:color w:val="000000"/>
              </w:rPr>
              <w:t xml:space="preserve"> </w:t>
            </w:r>
            <w:proofErr w:type="spellStart"/>
            <w:r w:rsidRPr="00A9706A">
              <w:rPr>
                <w:color w:val="000000"/>
              </w:rPr>
              <w:t>logs</w:t>
            </w:r>
            <w:proofErr w:type="spellEnd"/>
            <w:r w:rsidRPr="00A9706A">
              <w:rPr>
                <w:color w:val="000000"/>
              </w:rPr>
              <w:t>), realiu laiku atnaujinti serverinės sistemos „</w:t>
            </w:r>
            <w:proofErr w:type="spellStart"/>
            <w:r w:rsidRPr="00A9706A">
              <w:rPr>
                <w:color w:val="000000"/>
              </w:rPr>
              <w:t>firmware</w:t>
            </w:r>
            <w:proofErr w:type="spellEnd"/>
            <w:r w:rsidRPr="00A9706A">
              <w:rPr>
                <w:color w:val="000000"/>
              </w:rPr>
              <w:t xml:space="preserve">“ ir Microsoft ar/ir </w:t>
            </w:r>
            <w:proofErr w:type="spellStart"/>
            <w:r w:rsidRPr="00A9706A">
              <w:rPr>
                <w:color w:val="000000"/>
              </w:rPr>
              <w:t>VMware</w:t>
            </w:r>
            <w:proofErr w:type="spellEnd"/>
            <w:r w:rsidRPr="00A9706A">
              <w:rPr>
                <w:color w:val="000000"/>
              </w:rPr>
              <w:t xml:space="preserve"> operacinių sistemų tvarkykles, atlikti aparatinės įrangos diagnostiką; „KVM </w:t>
            </w:r>
            <w:proofErr w:type="spellStart"/>
            <w:r w:rsidRPr="00A9706A">
              <w:rPr>
                <w:color w:val="000000"/>
              </w:rPr>
              <w:t>over</w:t>
            </w:r>
            <w:proofErr w:type="spellEnd"/>
            <w:r w:rsidRPr="00A9706A">
              <w:rPr>
                <w:color w:val="000000"/>
              </w:rPr>
              <w:t xml:space="preserve"> IP“ funkcija; galimybė integruoti į </w:t>
            </w:r>
            <w:proofErr w:type="spellStart"/>
            <w:r w:rsidRPr="00A9706A">
              <w:rPr>
                <w:color w:val="000000"/>
              </w:rPr>
              <w:t>VMware</w:t>
            </w:r>
            <w:proofErr w:type="spellEnd"/>
            <w:r w:rsidRPr="00A9706A">
              <w:rPr>
                <w:color w:val="000000"/>
              </w:rPr>
              <w:t xml:space="preserve"> </w:t>
            </w:r>
            <w:proofErr w:type="spellStart"/>
            <w:r w:rsidRPr="00A9706A">
              <w:rPr>
                <w:color w:val="000000"/>
              </w:rPr>
              <w:t>vCenter</w:t>
            </w:r>
            <w:proofErr w:type="spellEnd"/>
            <w:r w:rsidRPr="00A9706A">
              <w:rPr>
                <w:color w:val="000000"/>
              </w:rPr>
              <w:t xml:space="preserve"> ar/ir Microsoft System </w:t>
            </w:r>
            <w:proofErr w:type="spellStart"/>
            <w:r w:rsidRPr="00A9706A">
              <w:rPr>
                <w:color w:val="000000"/>
              </w:rPr>
              <w:t>Center</w:t>
            </w:r>
            <w:proofErr w:type="spellEnd"/>
            <w:r w:rsidRPr="00A9706A">
              <w:rPr>
                <w:color w:val="000000"/>
              </w:rPr>
              <w:t xml:space="preserve"> administravimo sistemas.</w:t>
            </w:r>
          </w:p>
        </w:tc>
        <w:tc>
          <w:tcPr>
            <w:tcW w:w="1922" w:type="pct"/>
            <w:vAlign w:val="center"/>
          </w:tcPr>
          <w:p w14:paraId="2C66E25C" w14:textId="602EE586" w:rsidR="00C95289" w:rsidRPr="00A9706A" w:rsidRDefault="00C95289" w:rsidP="00C95289">
            <w:pPr>
              <w:rPr>
                <w:color w:val="000000"/>
              </w:rPr>
            </w:pPr>
            <w:r>
              <w:rPr>
                <w:color w:val="000000"/>
              </w:rPr>
              <w:t>I</w:t>
            </w:r>
            <w:r w:rsidRPr="00A9706A">
              <w:rPr>
                <w:color w:val="000000"/>
              </w:rPr>
              <w:t xml:space="preserve">ntegruotas </w:t>
            </w:r>
            <w:r>
              <w:rPr>
                <w:color w:val="000000"/>
              </w:rPr>
              <w:t>(</w:t>
            </w:r>
            <w:r w:rsidRPr="00A9706A">
              <w:rPr>
                <w:color w:val="000000"/>
              </w:rPr>
              <w:t>gamintojo numatytas</w:t>
            </w:r>
            <w:r>
              <w:rPr>
                <w:color w:val="000000"/>
              </w:rPr>
              <w:t>)</w:t>
            </w:r>
            <w:r w:rsidRPr="00A9706A">
              <w:rPr>
                <w:color w:val="000000"/>
              </w:rPr>
              <w:t xml:space="preserve"> specialus valdymo modulis, užtikrinantis nuotolinę prieigą prie tarnybinės stoties ir leidžiantis nepriklausomai nuo operacinės sistemos įjungti, išjungti tarnybinę stotį,</w:t>
            </w:r>
          </w:p>
          <w:p w14:paraId="0206BC97" w14:textId="77777777" w:rsidR="00C95289" w:rsidRPr="00A9706A" w:rsidRDefault="00C95289" w:rsidP="00C95289">
            <w:pPr>
              <w:rPr>
                <w:color w:val="000000"/>
              </w:rPr>
            </w:pPr>
            <w:r w:rsidRPr="00A9706A">
              <w:rPr>
                <w:color w:val="000000"/>
              </w:rPr>
              <w:t xml:space="preserve">peradresuoti grafinę ir tekstinę konsolę, naudoti virtualų nuotolinį DVD ir USB. </w:t>
            </w:r>
          </w:p>
          <w:p w14:paraId="577DA62D" w14:textId="5832BA9C" w:rsidR="00C95289" w:rsidRPr="00A9706A" w:rsidRDefault="00C95289" w:rsidP="00C95289">
            <w:pPr>
              <w:rPr>
                <w:color w:val="000000"/>
              </w:rPr>
            </w:pPr>
            <w:r w:rsidRPr="00A9706A">
              <w:rPr>
                <w:color w:val="000000"/>
              </w:rPr>
              <w:t xml:space="preserve">Nuotolinio valdymo atveju, sesiją galimybė apsaugoti SSL protokolu. Ryšys apsaugotas 128 bitų raktu (SSL). </w:t>
            </w:r>
            <w:r>
              <w:rPr>
                <w:color w:val="000000"/>
              </w:rPr>
              <w:t>P</w:t>
            </w:r>
            <w:r w:rsidRPr="00A9706A">
              <w:rPr>
                <w:color w:val="000000"/>
              </w:rPr>
              <w:t>alaik</w:t>
            </w:r>
            <w:r>
              <w:rPr>
                <w:color w:val="000000"/>
              </w:rPr>
              <w:t>o</w:t>
            </w:r>
            <w:r w:rsidRPr="00A9706A">
              <w:rPr>
                <w:color w:val="000000"/>
              </w:rPr>
              <w:t xml:space="preserve"> prisijungiančių vartotojų autentifikavimą LDAP (angl. </w:t>
            </w:r>
            <w:proofErr w:type="spellStart"/>
            <w:r w:rsidRPr="00A9706A">
              <w:rPr>
                <w:color w:val="000000"/>
              </w:rPr>
              <w:t>Lightweight</w:t>
            </w:r>
            <w:proofErr w:type="spellEnd"/>
            <w:r w:rsidRPr="00A9706A">
              <w:rPr>
                <w:color w:val="000000"/>
              </w:rPr>
              <w:t xml:space="preserve"> </w:t>
            </w:r>
            <w:proofErr w:type="spellStart"/>
            <w:r w:rsidRPr="00A9706A">
              <w:rPr>
                <w:color w:val="000000"/>
              </w:rPr>
              <w:t>Directory</w:t>
            </w:r>
            <w:proofErr w:type="spellEnd"/>
            <w:r w:rsidRPr="00A9706A">
              <w:rPr>
                <w:color w:val="000000"/>
              </w:rPr>
              <w:t xml:space="preserve"> Access </w:t>
            </w:r>
            <w:proofErr w:type="spellStart"/>
            <w:r w:rsidRPr="00A9706A">
              <w:rPr>
                <w:color w:val="000000"/>
              </w:rPr>
              <w:t>Protocol</w:t>
            </w:r>
            <w:proofErr w:type="spellEnd"/>
            <w:r w:rsidRPr="00A9706A">
              <w:rPr>
                <w:color w:val="000000"/>
              </w:rPr>
              <w:t>) protokolu.</w:t>
            </w:r>
          </w:p>
          <w:p w14:paraId="0A5CE478" w14:textId="2D2DCBC3" w:rsidR="00C95289" w:rsidRPr="00A9706A" w:rsidRDefault="00C95289" w:rsidP="00C95289">
            <w:pPr>
              <w:rPr>
                <w:color w:val="000000"/>
              </w:rPr>
            </w:pPr>
            <w:r w:rsidRPr="00A9706A">
              <w:rPr>
                <w:color w:val="000000"/>
              </w:rPr>
              <w:t>Valdymo modulis turi galimybę atlikti KVM</w:t>
            </w:r>
          </w:p>
          <w:p w14:paraId="28B58B17" w14:textId="12D67022" w:rsidR="00C95289" w:rsidRPr="00A9706A" w:rsidRDefault="00C95289" w:rsidP="00C95289">
            <w:pPr>
              <w:rPr>
                <w:color w:val="000000"/>
              </w:rPr>
            </w:pPr>
            <w:r w:rsidRPr="00A9706A">
              <w:rPr>
                <w:color w:val="000000"/>
              </w:rPr>
              <w:t xml:space="preserve">(klaviatūros, </w:t>
            </w:r>
            <w:proofErr w:type="spellStart"/>
            <w:r w:rsidRPr="00A9706A">
              <w:rPr>
                <w:color w:val="000000"/>
              </w:rPr>
              <w:t>video</w:t>
            </w:r>
            <w:proofErr w:type="spellEnd"/>
            <w:r w:rsidRPr="00A9706A">
              <w:rPr>
                <w:color w:val="000000"/>
              </w:rPr>
              <w:t>, pelės) funkciją. Automatinis tarnybinės stoties atstatymas „</w:t>
            </w:r>
            <w:proofErr w:type="spellStart"/>
            <w:r w:rsidRPr="00A9706A">
              <w:rPr>
                <w:color w:val="000000"/>
              </w:rPr>
              <w:t>Automatic</w:t>
            </w:r>
            <w:proofErr w:type="spellEnd"/>
            <w:r w:rsidRPr="00A9706A">
              <w:rPr>
                <w:color w:val="000000"/>
              </w:rPr>
              <w:t xml:space="preserve"> Server </w:t>
            </w:r>
            <w:proofErr w:type="spellStart"/>
            <w:r w:rsidRPr="00A9706A">
              <w:rPr>
                <w:color w:val="000000"/>
              </w:rPr>
              <w:t>Recovery</w:t>
            </w:r>
            <w:proofErr w:type="spellEnd"/>
            <w:r w:rsidRPr="00A9706A">
              <w:rPr>
                <w:color w:val="000000"/>
              </w:rPr>
              <w:t xml:space="preserve">“, integruotas į pagrindinę </w:t>
            </w:r>
            <w:r>
              <w:rPr>
                <w:color w:val="000000"/>
              </w:rPr>
              <w:t>(</w:t>
            </w:r>
            <w:r w:rsidRPr="00A9706A">
              <w:rPr>
                <w:color w:val="000000"/>
              </w:rPr>
              <w:t>valdymo</w:t>
            </w:r>
            <w:r>
              <w:rPr>
                <w:color w:val="000000"/>
              </w:rPr>
              <w:t>)</w:t>
            </w:r>
            <w:r w:rsidRPr="00A9706A">
              <w:rPr>
                <w:color w:val="000000"/>
              </w:rPr>
              <w:t xml:space="preserve"> plokštę įvykių išsaugojimas „</w:t>
            </w:r>
            <w:proofErr w:type="spellStart"/>
            <w:r w:rsidRPr="00A9706A">
              <w:rPr>
                <w:color w:val="000000"/>
              </w:rPr>
              <w:t>Integrated</w:t>
            </w:r>
            <w:proofErr w:type="spellEnd"/>
            <w:r w:rsidRPr="00A9706A">
              <w:rPr>
                <w:color w:val="000000"/>
              </w:rPr>
              <w:t xml:space="preserve"> </w:t>
            </w:r>
            <w:proofErr w:type="spellStart"/>
            <w:r w:rsidRPr="00A9706A">
              <w:rPr>
                <w:color w:val="000000"/>
              </w:rPr>
              <w:t>Management</w:t>
            </w:r>
            <w:proofErr w:type="spellEnd"/>
            <w:r w:rsidRPr="00A9706A">
              <w:rPr>
                <w:color w:val="000000"/>
              </w:rPr>
              <w:t xml:space="preserve"> </w:t>
            </w:r>
            <w:proofErr w:type="spellStart"/>
            <w:r w:rsidRPr="00A9706A">
              <w:rPr>
                <w:color w:val="000000"/>
              </w:rPr>
              <w:t>Log</w:t>
            </w:r>
            <w:proofErr w:type="spellEnd"/>
            <w:r w:rsidRPr="00A9706A">
              <w:rPr>
                <w:color w:val="000000"/>
              </w:rPr>
              <w:t>“.</w:t>
            </w:r>
          </w:p>
          <w:p w14:paraId="754099AF" w14:textId="77777777" w:rsidR="00C95289" w:rsidRDefault="00C95289" w:rsidP="00C95289">
            <w:pPr>
              <w:rPr>
                <w:color w:val="000000"/>
              </w:rPr>
            </w:pPr>
            <w:r w:rsidRPr="00A9706A">
              <w:rPr>
                <w:color w:val="000000"/>
              </w:rPr>
              <w:t>Sistema gau</w:t>
            </w:r>
            <w:r>
              <w:rPr>
                <w:color w:val="000000"/>
              </w:rPr>
              <w:t>na</w:t>
            </w:r>
            <w:r w:rsidRPr="00A9706A">
              <w:rPr>
                <w:color w:val="000000"/>
              </w:rPr>
              <w:t xml:space="preserve"> ir registruo</w:t>
            </w:r>
            <w:r>
              <w:rPr>
                <w:color w:val="000000"/>
              </w:rPr>
              <w:t>ja</w:t>
            </w:r>
            <w:r w:rsidRPr="00A9706A">
              <w:rPr>
                <w:color w:val="000000"/>
              </w:rPr>
              <w:t xml:space="preserve"> pranešimus apie serverių ir jų komponentų – procesorių, atminties, diskų valdiklio, diskų ir kitų dalių – darbo parametrų </w:t>
            </w:r>
            <w:proofErr w:type="spellStart"/>
            <w:r w:rsidRPr="00A9706A">
              <w:rPr>
                <w:color w:val="000000"/>
              </w:rPr>
              <w:t>nukrypimus</w:t>
            </w:r>
            <w:proofErr w:type="spellEnd"/>
            <w:r w:rsidRPr="00A9706A">
              <w:rPr>
                <w:color w:val="000000"/>
              </w:rPr>
              <w:t xml:space="preserve"> nuo normos; integruota administravimo sistema </w:t>
            </w:r>
            <w:r>
              <w:rPr>
                <w:color w:val="000000"/>
              </w:rPr>
              <w:t>leidžia</w:t>
            </w:r>
            <w:r w:rsidRPr="00A9706A">
              <w:rPr>
                <w:color w:val="000000"/>
              </w:rPr>
              <w:t xml:space="preserve"> nutolusiu būdu (per tinklą) įjungti/išjungti serverį, prieiti prie įvykių istorijos (angl. </w:t>
            </w:r>
            <w:proofErr w:type="spellStart"/>
            <w:r w:rsidRPr="00A9706A">
              <w:rPr>
                <w:color w:val="000000"/>
              </w:rPr>
              <w:t>event</w:t>
            </w:r>
            <w:proofErr w:type="spellEnd"/>
            <w:r w:rsidRPr="00A9706A">
              <w:rPr>
                <w:color w:val="000000"/>
              </w:rPr>
              <w:t xml:space="preserve"> </w:t>
            </w:r>
            <w:proofErr w:type="spellStart"/>
            <w:r w:rsidRPr="00A9706A">
              <w:rPr>
                <w:color w:val="000000"/>
              </w:rPr>
              <w:t>logs</w:t>
            </w:r>
            <w:proofErr w:type="spellEnd"/>
            <w:r w:rsidRPr="00A9706A">
              <w:rPr>
                <w:color w:val="000000"/>
              </w:rPr>
              <w:t>), realiu laiku atnaujinti serverinės sistemos „</w:t>
            </w:r>
            <w:proofErr w:type="spellStart"/>
            <w:r w:rsidRPr="00A9706A">
              <w:rPr>
                <w:color w:val="000000"/>
              </w:rPr>
              <w:t>firmware</w:t>
            </w:r>
            <w:proofErr w:type="spellEnd"/>
            <w:r w:rsidRPr="00A9706A">
              <w:rPr>
                <w:color w:val="000000"/>
              </w:rPr>
              <w:t xml:space="preserve">“ ir Microsoft ar/ir </w:t>
            </w:r>
            <w:proofErr w:type="spellStart"/>
            <w:r w:rsidRPr="00A9706A">
              <w:rPr>
                <w:color w:val="000000"/>
              </w:rPr>
              <w:t>VMware</w:t>
            </w:r>
            <w:proofErr w:type="spellEnd"/>
            <w:r w:rsidRPr="00A9706A">
              <w:rPr>
                <w:color w:val="000000"/>
              </w:rPr>
              <w:t xml:space="preserve"> operacinių sistemų tvarkykles, atlikti aparatinės įrangos diagnostiką; „KVM </w:t>
            </w:r>
            <w:proofErr w:type="spellStart"/>
            <w:r w:rsidRPr="00A9706A">
              <w:rPr>
                <w:color w:val="000000"/>
              </w:rPr>
              <w:t>over</w:t>
            </w:r>
            <w:proofErr w:type="spellEnd"/>
            <w:r w:rsidRPr="00A9706A">
              <w:rPr>
                <w:color w:val="000000"/>
              </w:rPr>
              <w:t xml:space="preserve"> IP“ funkcija; galimybė integruoti į </w:t>
            </w:r>
            <w:proofErr w:type="spellStart"/>
            <w:r w:rsidRPr="00A9706A">
              <w:rPr>
                <w:color w:val="000000"/>
              </w:rPr>
              <w:t>VMware</w:t>
            </w:r>
            <w:proofErr w:type="spellEnd"/>
            <w:r w:rsidRPr="00A9706A">
              <w:rPr>
                <w:color w:val="000000"/>
              </w:rPr>
              <w:t xml:space="preserve"> </w:t>
            </w:r>
            <w:proofErr w:type="spellStart"/>
            <w:r w:rsidRPr="00A9706A">
              <w:rPr>
                <w:color w:val="000000"/>
              </w:rPr>
              <w:t>vCenter</w:t>
            </w:r>
            <w:proofErr w:type="spellEnd"/>
            <w:r w:rsidRPr="00A9706A">
              <w:rPr>
                <w:color w:val="000000"/>
              </w:rPr>
              <w:t xml:space="preserve"> ar/ir Microsoft System </w:t>
            </w:r>
            <w:proofErr w:type="spellStart"/>
            <w:r w:rsidRPr="00A9706A">
              <w:rPr>
                <w:color w:val="000000"/>
              </w:rPr>
              <w:t>Center</w:t>
            </w:r>
            <w:proofErr w:type="spellEnd"/>
            <w:r w:rsidRPr="00A9706A">
              <w:rPr>
                <w:color w:val="000000"/>
              </w:rPr>
              <w:t xml:space="preserve"> administravimo sistemas.</w:t>
            </w:r>
          </w:p>
          <w:p w14:paraId="35B0F718" w14:textId="77777777" w:rsidR="00C95289" w:rsidRDefault="00C95289" w:rsidP="00C95289">
            <w:pPr>
              <w:rPr>
                <w:color w:val="000000"/>
              </w:rPr>
            </w:pPr>
            <w:r>
              <w:rPr>
                <w:color w:val="000000"/>
              </w:rPr>
              <w:t>Nuoroda:</w:t>
            </w:r>
          </w:p>
          <w:p w14:paraId="09FB4ADC" w14:textId="1D92A847" w:rsidR="00C95289" w:rsidRPr="00A9706A" w:rsidRDefault="00C95289" w:rsidP="00C95289">
            <w:pPr>
              <w:rPr>
                <w:color w:val="000000"/>
              </w:rPr>
            </w:pPr>
          </w:p>
        </w:tc>
      </w:tr>
      <w:tr w:rsidR="00C95289" w:rsidRPr="00A9706A" w14:paraId="2C8D6C6D" w14:textId="77777777" w:rsidTr="00994D56">
        <w:trPr>
          <w:trHeight w:val="57"/>
        </w:trPr>
        <w:tc>
          <w:tcPr>
            <w:tcW w:w="342" w:type="pct"/>
            <w:vAlign w:val="center"/>
          </w:tcPr>
          <w:p w14:paraId="57236FC6" w14:textId="77777777" w:rsidR="00C95289" w:rsidRPr="00A9706A" w:rsidRDefault="00C95289" w:rsidP="00C95289">
            <w:pPr>
              <w:contextualSpacing/>
              <w:rPr>
                <w:color w:val="000000"/>
                <w:lang w:eastAsia="ar-SA"/>
              </w:rPr>
            </w:pPr>
            <w:r w:rsidRPr="00A9706A">
              <w:rPr>
                <w:color w:val="000000"/>
                <w:lang w:eastAsia="ar-SA"/>
              </w:rPr>
              <w:t xml:space="preserve">15. </w:t>
            </w:r>
          </w:p>
        </w:tc>
        <w:tc>
          <w:tcPr>
            <w:tcW w:w="752" w:type="pct"/>
            <w:vAlign w:val="center"/>
          </w:tcPr>
          <w:p w14:paraId="0583DD91" w14:textId="77777777" w:rsidR="00C95289" w:rsidRPr="00A9706A" w:rsidRDefault="00C95289" w:rsidP="00C95289">
            <w:pPr>
              <w:rPr>
                <w:color w:val="000000"/>
              </w:rPr>
            </w:pPr>
            <w:r w:rsidRPr="00A9706A">
              <w:rPr>
                <w:color w:val="000000"/>
              </w:rPr>
              <w:t>Komplektacija</w:t>
            </w:r>
          </w:p>
        </w:tc>
        <w:tc>
          <w:tcPr>
            <w:tcW w:w="1985" w:type="pct"/>
            <w:vAlign w:val="center"/>
          </w:tcPr>
          <w:p w14:paraId="2ED7C6F6" w14:textId="77777777" w:rsidR="00C95289" w:rsidRPr="00A9706A" w:rsidRDefault="00C95289" w:rsidP="00C95289">
            <w:pPr>
              <w:rPr>
                <w:color w:val="000000"/>
              </w:rPr>
            </w:pPr>
            <w:r w:rsidRPr="00A9706A">
              <w:rPr>
                <w:color w:val="000000"/>
              </w:rPr>
              <w:t>Turi būti pateikiamos visos licencijos, programinė įranga, dokumentacija, aparatinė įranga, laidai, atmintinės, ir kt. įranga, būtina tarnybinės stoties funkcijoms užtikrinti.</w:t>
            </w:r>
          </w:p>
        </w:tc>
        <w:tc>
          <w:tcPr>
            <w:tcW w:w="1922" w:type="pct"/>
            <w:vAlign w:val="center"/>
          </w:tcPr>
          <w:p w14:paraId="26F8A98E" w14:textId="2CEF7F63" w:rsidR="00C95289" w:rsidRPr="00A9706A" w:rsidRDefault="00C95289" w:rsidP="00C95289">
            <w:pPr>
              <w:rPr>
                <w:color w:val="000000"/>
              </w:rPr>
            </w:pPr>
            <w:r>
              <w:rPr>
                <w:color w:val="000000"/>
              </w:rPr>
              <w:t>P</w:t>
            </w:r>
            <w:r w:rsidRPr="00A9706A">
              <w:rPr>
                <w:color w:val="000000"/>
              </w:rPr>
              <w:t>ateikiamos visos licencijos, programinė įranga, dokumentacija, aparatinė įranga, laidai, atmintinės, ir kt. įranga, būtina tarnybinės stoties funkcijoms užtikrinti.</w:t>
            </w:r>
          </w:p>
        </w:tc>
      </w:tr>
      <w:tr w:rsidR="00C95289" w:rsidRPr="00A9706A" w14:paraId="7392C361" w14:textId="77777777" w:rsidTr="00994D56">
        <w:trPr>
          <w:trHeight w:val="57"/>
        </w:trPr>
        <w:tc>
          <w:tcPr>
            <w:tcW w:w="342" w:type="pct"/>
            <w:vAlign w:val="center"/>
          </w:tcPr>
          <w:p w14:paraId="48856225" w14:textId="77777777" w:rsidR="00C95289" w:rsidRPr="00A9706A" w:rsidRDefault="00C95289" w:rsidP="00C95289">
            <w:pPr>
              <w:contextualSpacing/>
              <w:rPr>
                <w:color w:val="000000"/>
                <w:lang w:eastAsia="ar-SA"/>
              </w:rPr>
            </w:pPr>
            <w:r w:rsidRPr="00A9706A">
              <w:rPr>
                <w:color w:val="000000"/>
                <w:lang w:eastAsia="ar-SA"/>
              </w:rPr>
              <w:t xml:space="preserve">16. </w:t>
            </w:r>
          </w:p>
        </w:tc>
        <w:tc>
          <w:tcPr>
            <w:tcW w:w="752" w:type="pct"/>
            <w:vAlign w:val="center"/>
          </w:tcPr>
          <w:p w14:paraId="40130965" w14:textId="77777777" w:rsidR="00C95289" w:rsidRPr="00A9706A" w:rsidRDefault="00C95289" w:rsidP="00C95289">
            <w:pPr>
              <w:rPr>
                <w:color w:val="000000"/>
              </w:rPr>
            </w:pPr>
            <w:r w:rsidRPr="00A9706A">
              <w:rPr>
                <w:color w:val="000000"/>
              </w:rPr>
              <w:t>Surinkimo reikalavimai</w:t>
            </w:r>
          </w:p>
        </w:tc>
        <w:tc>
          <w:tcPr>
            <w:tcW w:w="1985" w:type="pct"/>
            <w:vAlign w:val="center"/>
          </w:tcPr>
          <w:p w14:paraId="355C4D5F" w14:textId="77777777" w:rsidR="00C95289" w:rsidRPr="00A9706A" w:rsidRDefault="00C95289" w:rsidP="00C95289">
            <w:pPr>
              <w:rPr>
                <w:color w:val="000000"/>
              </w:rPr>
            </w:pPr>
            <w:r w:rsidRPr="00A9706A">
              <w:rPr>
                <w:color w:val="000000"/>
              </w:rPr>
              <w:t xml:space="preserve">Tarnybinę stotį sudarantys aparatiniai komponentai (procesoriai, atmintis, valdikliai, diskai ir kt.) privalo būti pilnai sumontuoti į tarnybinę stotį gamintojo gamykloje (išskyrus 100G </w:t>
            </w:r>
            <w:proofErr w:type="spellStart"/>
            <w:r w:rsidRPr="00A9706A">
              <w:rPr>
                <w:color w:val="000000"/>
              </w:rPr>
              <w:t>PCIe</w:t>
            </w:r>
            <w:proofErr w:type="spellEnd"/>
            <w:r w:rsidRPr="00A9706A">
              <w:rPr>
                <w:color w:val="000000"/>
              </w:rPr>
              <w:t xml:space="preserve"> 4.0 adapterius ir optinius </w:t>
            </w:r>
            <w:proofErr w:type="spellStart"/>
            <w:r w:rsidRPr="00A9706A">
              <w:rPr>
                <w:color w:val="000000"/>
              </w:rPr>
              <w:t>moduliukus</w:t>
            </w:r>
            <w:proofErr w:type="spellEnd"/>
            <w:r w:rsidRPr="00A9706A">
              <w:rPr>
                <w:color w:val="000000"/>
              </w:rPr>
              <w:t xml:space="preserve">). Tarnybinės stoties konfigūracija turi būti ištestuota įrangos gamintojo (išskyrus 100G </w:t>
            </w:r>
            <w:proofErr w:type="spellStart"/>
            <w:r w:rsidRPr="00A9706A">
              <w:rPr>
                <w:color w:val="000000"/>
              </w:rPr>
              <w:t>PCIe</w:t>
            </w:r>
            <w:proofErr w:type="spellEnd"/>
            <w:r w:rsidRPr="00A9706A">
              <w:rPr>
                <w:color w:val="000000"/>
              </w:rPr>
              <w:t xml:space="preserve"> 4.0 adapterius ir optinius </w:t>
            </w:r>
            <w:proofErr w:type="spellStart"/>
            <w:r w:rsidRPr="00A9706A">
              <w:rPr>
                <w:color w:val="000000"/>
              </w:rPr>
              <w:t>moduliukus</w:t>
            </w:r>
            <w:proofErr w:type="spellEnd"/>
            <w:r w:rsidRPr="00A9706A">
              <w:rPr>
                <w:color w:val="000000"/>
              </w:rPr>
              <w:t xml:space="preserve">). Visa įranga turi būti </w:t>
            </w:r>
            <w:proofErr w:type="spellStart"/>
            <w:r w:rsidRPr="00A9706A">
              <w:rPr>
                <w:color w:val="000000"/>
              </w:rPr>
              <w:t>gamykliškai</w:t>
            </w:r>
            <w:proofErr w:type="spellEnd"/>
            <w:r w:rsidRPr="00A9706A">
              <w:rPr>
                <w:color w:val="000000"/>
              </w:rPr>
              <w:t xml:space="preserve"> nauja „</w:t>
            </w:r>
            <w:proofErr w:type="spellStart"/>
            <w:r w:rsidRPr="00A9706A">
              <w:rPr>
                <w:color w:val="000000"/>
              </w:rPr>
              <w:t>brand</w:t>
            </w:r>
            <w:proofErr w:type="spellEnd"/>
            <w:r w:rsidRPr="00A9706A">
              <w:rPr>
                <w:color w:val="000000"/>
              </w:rPr>
              <w:t xml:space="preserve"> </w:t>
            </w:r>
            <w:proofErr w:type="spellStart"/>
            <w:r w:rsidRPr="00A9706A">
              <w:rPr>
                <w:color w:val="000000"/>
              </w:rPr>
              <w:t>new</w:t>
            </w:r>
            <w:proofErr w:type="spellEnd"/>
            <w:r w:rsidRPr="00A9706A">
              <w:rPr>
                <w:color w:val="000000"/>
              </w:rPr>
              <w:t>“; atnaujinti  „</w:t>
            </w:r>
            <w:proofErr w:type="spellStart"/>
            <w:r w:rsidRPr="00A9706A">
              <w:rPr>
                <w:color w:val="000000"/>
              </w:rPr>
              <w:t>renew</w:t>
            </w:r>
            <w:proofErr w:type="spellEnd"/>
            <w:r w:rsidRPr="00A9706A">
              <w:rPr>
                <w:color w:val="000000"/>
              </w:rPr>
              <w:t>“/„</w:t>
            </w:r>
            <w:proofErr w:type="spellStart"/>
            <w:r w:rsidRPr="00A9706A">
              <w:rPr>
                <w:color w:val="000000"/>
              </w:rPr>
              <w:t>refurbished</w:t>
            </w:r>
            <w:proofErr w:type="spellEnd"/>
            <w:r w:rsidRPr="00A9706A">
              <w:rPr>
                <w:color w:val="000000"/>
              </w:rPr>
              <w:t>“ /„</w:t>
            </w:r>
            <w:proofErr w:type="spellStart"/>
            <w:r w:rsidRPr="00A9706A">
              <w:rPr>
                <w:color w:val="000000"/>
              </w:rPr>
              <w:t>remarked</w:t>
            </w:r>
            <w:proofErr w:type="spellEnd"/>
            <w:r w:rsidRPr="00A9706A">
              <w:rPr>
                <w:color w:val="000000"/>
              </w:rPr>
              <w:t>“ komponentai neleistini.</w:t>
            </w:r>
          </w:p>
        </w:tc>
        <w:tc>
          <w:tcPr>
            <w:tcW w:w="1922" w:type="pct"/>
            <w:vAlign w:val="center"/>
          </w:tcPr>
          <w:p w14:paraId="3110FBA5" w14:textId="517634AE" w:rsidR="00C95289" w:rsidRPr="00A9706A" w:rsidRDefault="00C95289" w:rsidP="00A3097B">
            <w:pPr>
              <w:rPr>
                <w:color w:val="000000"/>
              </w:rPr>
            </w:pPr>
            <w:r w:rsidRPr="00A9706A">
              <w:rPr>
                <w:color w:val="000000"/>
              </w:rPr>
              <w:t xml:space="preserve">Tarnybinę stotį sudarantys aparatiniai komponentai (procesoriai, atmintis, valdikliai, diskai ir kt.) </w:t>
            </w:r>
            <w:r w:rsidR="00A3097B">
              <w:rPr>
                <w:color w:val="000000"/>
              </w:rPr>
              <w:t>yra</w:t>
            </w:r>
            <w:r w:rsidRPr="00A9706A">
              <w:rPr>
                <w:color w:val="000000"/>
              </w:rPr>
              <w:t xml:space="preserve"> pilnai sumontuoti į tarnybinę stotį gamintojo gamykloje (išskyrus optinius </w:t>
            </w:r>
            <w:proofErr w:type="spellStart"/>
            <w:r w:rsidRPr="00A9706A">
              <w:rPr>
                <w:color w:val="000000"/>
              </w:rPr>
              <w:t>moduliukus</w:t>
            </w:r>
            <w:proofErr w:type="spellEnd"/>
            <w:r w:rsidR="00A3097B">
              <w:rPr>
                <w:color w:val="000000"/>
              </w:rPr>
              <w:t>/kabelius</w:t>
            </w:r>
            <w:r w:rsidRPr="00A9706A">
              <w:rPr>
                <w:color w:val="000000"/>
              </w:rPr>
              <w:t xml:space="preserve">). Tarnybinės stoties konfigūracija ištestuota įrangos gamintojo (išskyrus optinius </w:t>
            </w:r>
            <w:proofErr w:type="spellStart"/>
            <w:r w:rsidRPr="00A9706A">
              <w:rPr>
                <w:color w:val="000000"/>
              </w:rPr>
              <w:t>moduliukus</w:t>
            </w:r>
            <w:proofErr w:type="spellEnd"/>
            <w:r w:rsidR="00A3097B">
              <w:rPr>
                <w:color w:val="000000"/>
              </w:rPr>
              <w:t>/kabelius</w:t>
            </w:r>
            <w:r w:rsidRPr="00A9706A">
              <w:rPr>
                <w:color w:val="000000"/>
              </w:rPr>
              <w:t xml:space="preserve">). Visa įranga </w:t>
            </w:r>
            <w:proofErr w:type="spellStart"/>
            <w:r w:rsidRPr="00A9706A">
              <w:rPr>
                <w:color w:val="000000"/>
              </w:rPr>
              <w:t>gamykliškai</w:t>
            </w:r>
            <w:proofErr w:type="spellEnd"/>
            <w:r w:rsidRPr="00A9706A">
              <w:rPr>
                <w:color w:val="000000"/>
              </w:rPr>
              <w:t xml:space="preserve"> nauja „</w:t>
            </w:r>
            <w:proofErr w:type="spellStart"/>
            <w:r w:rsidRPr="00A9706A">
              <w:rPr>
                <w:color w:val="000000"/>
              </w:rPr>
              <w:t>brand</w:t>
            </w:r>
            <w:proofErr w:type="spellEnd"/>
            <w:r w:rsidRPr="00A9706A">
              <w:rPr>
                <w:color w:val="000000"/>
              </w:rPr>
              <w:t xml:space="preserve"> </w:t>
            </w:r>
            <w:proofErr w:type="spellStart"/>
            <w:r w:rsidRPr="00A9706A">
              <w:rPr>
                <w:color w:val="000000"/>
              </w:rPr>
              <w:t>new</w:t>
            </w:r>
            <w:proofErr w:type="spellEnd"/>
            <w:r w:rsidRPr="00A9706A">
              <w:rPr>
                <w:color w:val="000000"/>
              </w:rPr>
              <w:t>“; atnaujinti  „</w:t>
            </w:r>
            <w:proofErr w:type="spellStart"/>
            <w:r w:rsidRPr="00A9706A">
              <w:rPr>
                <w:color w:val="000000"/>
              </w:rPr>
              <w:t>renew</w:t>
            </w:r>
            <w:proofErr w:type="spellEnd"/>
            <w:r w:rsidRPr="00A9706A">
              <w:rPr>
                <w:color w:val="000000"/>
              </w:rPr>
              <w:t>“/„</w:t>
            </w:r>
            <w:proofErr w:type="spellStart"/>
            <w:r w:rsidRPr="00A9706A">
              <w:rPr>
                <w:color w:val="000000"/>
              </w:rPr>
              <w:t>refurbished</w:t>
            </w:r>
            <w:proofErr w:type="spellEnd"/>
            <w:r w:rsidRPr="00A9706A">
              <w:rPr>
                <w:color w:val="000000"/>
              </w:rPr>
              <w:t>“ /„</w:t>
            </w:r>
            <w:proofErr w:type="spellStart"/>
            <w:r w:rsidRPr="00A9706A">
              <w:rPr>
                <w:color w:val="000000"/>
              </w:rPr>
              <w:t>remarked</w:t>
            </w:r>
            <w:proofErr w:type="spellEnd"/>
            <w:r w:rsidRPr="00A9706A">
              <w:rPr>
                <w:color w:val="000000"/>
              </w:rPr>
              <w:t>“ komponentai neleistini.</w:t>
            </w:r>
          </w:p>
        </w:tc>
      </w:tr>
      <w:tr w:rsidR="00A3097B" w:rsidRPr="00A9706A" w14:paraId="18FFDFD2" w14:textId="77777777" w:rsidTr="003C7ADE">
        <w:trPr>
          <w:trHeight w:val="57"/>
        </w:trPr>
        <w:tc>
          <w:tcPr>
            <w:tcW w:w="342" w:type="pct"/>
            <w:vAlign w:val="center"/>
          </w:tcPr>
          <w:p w14:paraId="605E434B" w14:textId="77777777" w:rsidR="00A3097B" w:rsidRPr="00A9706A" w:rsidRDefault="00A3097B" w:rsidP="00A3097B">
            <w:pPr>
              <w:contextualSpacing/>
              <w:rPr>
                <w:color w:val="000000"/>
                <w:lang w:eastAsia="ar-SA"/>
              </w:rPr>
            </w:pPr>
            <w:r w:rsidRPr="00A9706A">
              <w:rPr>
                <w:color w:val="000000"/>
                <w:lang w:eastAsia="ar-SA"/>
              </w:rPr>
              <w:t xml:space="preserve">17. </w:t>
            </w:r>
          </w:p>
        </w:tc>
        <w:tc>
          <w:tcPr>
            <w:tcW w:w="752" w:type="pct"/>
            <w:vAlign w:val="center"/>
          </w:tcPr>
          <w:p w14:paraId="1B48732F" w14:textId="77777777" w:rsidR="00A3097B" w:rsidRPr="00A9706A" w:rsidRDefault="00A3097B" w:rsidP="00A3097B">
            <w:r w:rsidRPr="00A9706A">
              <w:rPr>
                <w:color w:val="000000"/>
              </w:rPr>
              <w:t xml:space="preserve">Produkto kodai </w:t>
            </w:r>
            <w:r w:rsidRPr="00A9706A">
              <w:rPr>
                <w:color w:val="000000"/>
              </w:rPr>
              <w:br/>
              <w:t>(</w:t>
            </w:r>
            <w:proofErr w:type="spellStart"/>
            <w:r w:rsidRPr="00A9706A">
              <w:rPr>
                <w:color w:val="000000"/>
              </w:rPr>
              <w:t>Part</w:t>
            </w:r>
            <w:proofErr w:type="spellEnd"/>
            <w:r w:rsidRPr="00A9706A">
              <w:rPr>
                <w:color w:val="000000"/>
              </w:rPr>
              <w:t xml:space="preserve"> </w:t>
            </w:r>
            <w:proofErr w:type="spellStart"/>
            <w:r w:rsidRPr="00A9706A">
              <w:rPr>
                <w:color w:val="000000"/>
              </w:rPr>
              <w:t>Numbers</w:t>
            </w:r>
            <w:proofErr w:type="spellEnd"/>
            <w:r w:rsidRPr="00A9706A">
              <w:rPr>
                <w:color w:val="000000"/>
              </w:rPr>
              <w:t>)</w:t>
            </w:r>
          </w:p>
        </w:tc>
        <w:tc>
          <w:tcPr>
            <w:tcW w:w="1985" w:type="pct"/>
          </w:tcPr>
          <w:p w14:paraId="45778ADF" w14:textId="77777777" w:rsidR="00A3097B" w:rsidRPr="00A9706A" w:rsidRDefault="00A3097B" w:rsidP="00A3097B">
            <w:pPr>
              <w:rPr>
                <w:color w:val="000000"/>
              </w:rPr>
            </w:pPr>
            <w:r w:rsidRPr="00A9706A">
              <w:rPr>
                <w:color w:val="000000"/>
              </w:rPr>
              <w:t>Atskirame priede privalo būti pateikti visų komplektuojančių dalių produkto kodai (</w:t>
            </w:r>
            <w:proofErr w:type="spellStart"/>
            <w:r w:rsidRPr="00A9706A">
              <w:rPr>
                <w:color w:val="000000"/>
              </w:rPr>
              <w:t>Part</w:t>
            </w:r>
            <w:proofErr w:type="spellEnd"/>
            <w:r w:rsidRPr="00A9706A">
              <w:rPr>
                <w:color w:val="000000"/>
              </w:rPr>
              <w:t xml:space="preserve"> </w:t>
            </w:r>
            <w:proofErr w:type="spellStart"/>
            <w:r w:rsidRPr="00A9706A">
              <w:rPr>
                <w:color w:val="000000"/>
              </w:rPr>
              <w:t>Number</w:t>
            </w:r>
            <w:proofErr w:type="spellEnd"/>
            <w:r w:rsidRPr="00A9706A">
              <w:rPr>
                <w:color w:val="000000"/>
              </w:rPr>
              <w:t>), trumpas aprašymas ir kiekiai.</w:t>
            </w:r>
          </w:p>
        </w:tc>
        <w:tc>
          <w:tcPr>
            <w:tcW w:w="1922" w:type="pct"/>
          </w:tcPr>
          <w:p w14:paraId="16175AB7" w14:textId="2BCB5345" w:rsidR="00A3097B" w:rsidRPr="00A9706A" w:rsidRDefault="00A3097B" w:rsidP="0058628E">
            <w:pPr>
              <w:rPr>
                <w:color w:val="000000"/>
              </w:rPr>
            </w:pPr>
            <w:r w:rsidRPr="00A9706A">
              <w:rPr>
                <w:color w:val="000000"/>
              </w:rPr>
              <w:t>Atskirame priede pateikti visų komplektuojančių dalių produkto kodai (</w:t>
            </w:r>
            <w:proofErr w:type="spellStart"/>
            <w:r w:rsidRPr="00A9706A">
              <w:rPr>
                <w:color w:val="000000"/>
              </w:rPr>
              <w:t>Part</w:t>
            </w:r>
            <w:proofErr w:type="spellEnd"/>
            <w:r w:rsidRPr="00A9706A">
              <w:rPr>
                <w:color w:val="000000"/>
              </w:rPr>
              <w:t xml:space="preserve"> </w:t>
            </w:r>
            <w:proofErr w:type="spellStart"/>
            <w:r w:rsidRPr="00A9706A">
              <w:rPr>
                <w:color w:val="000000"/>
              </w:rPr>
              <w:t>Number</w:t>
            </w:r>
            <w:proofErr w:type="spellEnd"/>
            <w:r w:rsidRPr="00A9706A">
              <w:rPr>
                <w:color w:val="000000"/>
              </w:rPr>
              <w:t>), trumpas aprašymas ir kiekiai.</w:t>
            </w:r>
          </w:p>
        </w:tc>
      </w:tr>
      <w:tr w:rsidR="00A3097B" w:rsidRPr="00A9706A" w14:paraId="27F3DFA3" w14:textId="77777777" w:rsidTr="003C7ADE">
        <w:trPr>
          <w:trHeight w:val="57"/>
        </w:trPr>
        <w:tc>
          <w:tcPr>
            <w:tcW w:w="342" w:type="pct"/>
            <w:vAlign w:val="center"/>
          </w:tcPr>
          <w:p w14:paraId="2B3A3DC1" w14:textId="77777777" w:rsidR="00A3097B" w:rsidRPr="00A9706A" w:rsidRDefault="00A3097B" w:rsidP="00A3097B">
            <w:pPr>
              <w:contextualSpacing/>
              <w:rPr>
                <w:color w:val="000000"/>
                <w:lang w:eastAsia="ar-SA"/>
              </w:rPr>
            </w:pPr>
            <w:r w:rsidRPr="00A9706A">
              <w:rPr>
                <w:color w:val="000000"/>
                <w:lang w:eastAsia="ar-SA"/>
              </w:rPr>
              <w:t xml:space="preserve">18. </w:t>
            </w:r>
          </w:p>
        </w:tc>
        <w:tc>
          <w:tcPr>
            <w:tcW w:w="752" w:type="pct"/>
            <w:vAlign w:val="center"/>
          </w:tcPr>
          <w:p w14:paraId="745FCD02" w14:textId="77777777" w:rsidR="00A3097B" w:rsidRPr="00A9706A" w:rsidRDefault="00A3097B" w:rsidP="00A3097B">
            <w:r w:rsidRPr="00A9706A">
              <w:rPr>
                <w:color w:val="000000"/>
              </w:rPr>
              <w:t>Diegimo paslaugos</w:t>
            </w:r>
          </w:p>
        </w:tc>
        <w:tc>
          <w:tcPr>
            <w:tcW w:w="1985" w:type="pct"/>
          </w:tcPr>
          <w:p w14:paraId="1A48B2E6" w14:textId="77777777" w:rsidR="00A3097B" w:rsidRPr="00A9706A" w:rsidRDefault="00A3097B" w:rsidP="00A3097B">
            <w:pPr>
              <w:rPr>
                <w:color w:val="000000"/>
              </w:rPr>
            </w:pPr>
            <w:r w:rsidRPr="00A9706A">
              <w:rPr>
                <w:color w:val="000000"/>
              </w:rPr>
              <w:t xml:space="preserve">Tarnybinė stotis turi būti pristatyta į Pirkėjo nurodytą vietą pilnai sukomplektuota ir paruošta pagal gamintojo rekomendacijas, sujungta funkcionavimui reikalingais kabeliais. Kabeliai turi būti sužymėti, atnaujintas visos įrangos </w:t>
            </w:r>
            <w:proofErr w:type="spellStart"/>
            <w:r w:rsidRPr="00A9706A">
              <w:rPr>
                <w:color w:val="000000"/>
              </w:rPr>
              <w:t>mikrokodas</w:t>
            </w:r>
            <w:proofErr w:type="spellEnd"/>
            <w:r w:rsidRPr="00A9706A">
              <w:rPr>
                <w:color w:val="000000"/>
              </w:rPr>
              <w:t>, atliktas tarnybinės stoties nuotolinės valdymo ir diagnostikos konfigūravimas.</w:t>
            </w:r>
          </w:p>
          <w:p w14:paraId="7203EE0E" w14:textId="77777777" w:rsidR="00A3097B" w:rsidRPr="00A9706A" w:rsidRDefault="00A3097B" w:rsidP="00A3097B">
            <w:pPr>
              <w:rPr>
                <w:color w:val="000000"/>
              </w:rPr>
            </w:pPr>
            <w:r w:rsidRPr="00A9706A">
              <w:rPr>
                <w:color w:val="000000"/>
              </w:rPr>
              <w:t>Pirkėjo personalas turi būti trumpai supažindintas su įdiegta įranga bei jo administravimu.</w:t>
            </w:r>
          </w:p>
        </w:tc>
        <w:tc>
          <w:tcPr>
            <w:tcW w:w="1922" w:type="pct"/>
          </w:tcPr>
          <w:p w14:paraId="5C2962CE" w14:textId="764E185B" w:rsidR="00A3097B" w:rsidRPr="00A9706A" w:rsidRDefault="00A3097B" w:rsidP="00A3097B">
            <w:pPr>
              <w:rPr>
                <w:color w:val="000000"/>
              </w:rPr>
            </w:pPr>
            <w:r w:rsidRPr="00A9706A">
              <w:rPr>
                <w:color w:val="000000"/>
              </w:rPr>
              <w:t xml:space="preserve">Tarnybinė stotis </w:t>
            </w:r>
            <w:r w:rsidR="0058628E">
              <w:rPr>
                <w:color w:val="000000"/>
              </w:rPr>
              <w:t>bus</w:t>
            </w:r>
            <w:r w:rsidRPr="00A9706A">
              <w:rPr>
                <w:color w:val="000000"/>
              </w:rPr>
              <w:t xml:space="preserve"> pristatyta į Pirkėjo nurodytą vietą pilnai sukomplektuota ir paruošta pagal gamintojo rekomendacijas, sujungta funkcionavimui reikalingais kabeliais. Kabeliai </w:t>
            </w:r>
            <w:r w:rsidR="0058628E">
              <w:rPr>
                <w:color w:val="000000"/>
              </w:rPr>
              <w:t>bus</w:t>
            </w:r>
            <w:r w:rsidRPr="00A9706A">
              <w:rPr>
                <w:color w:val="000000"/>
              </w:rPr>
              <w:t xml:space="preserve"> sužymėti, atnaujintas visos įrangos </w:t>
            </w:r>
            <w:proofErr w:type="spellStart"/>
            <w:r w:rsidRPr="00A9706A">
              <w:rPr>
                <w:color w:val="000000"/>
              </w:rPr>
              <w:t>mikrokodas</w:t>
            </w:r>
            <w:proofErr w:type="spellEnd"/>
            <w:r w:rsidRPr="00A9706A">
              <w:rPr>
                <w:color w:val="000000"/>
              </w:rPr>
              <w:t>, atliktas tarnybinės stoties nuotolinės valdymo ir diagnostikos konfigūravimas.</w:t>
            </w:r>
          </w:p>
          <w:p w14:paraId="1BD07A63" w14:textId="43D72050" w:rsidR="00A3097B" w:rsidRPr="00A9706A" w:rsidRDefault="00A3097B" w:rsidP="0058628E">
            <w:pPr>
              <w:rPr>
                <w:color w:val="000000"/>
              </w:rPr>
            </w:pPr>
            <w:r w:rsidRPr="00A9706A">
              <w:rPr>
                <w:color w:val="000000"/>
              </w:rPr>
              <w:t xml:space="preserve">Pirkėjo personalas </w:t>
            </w:r>
            <w:r w:rsidR="0058628E">
              <w:rPr>
                <w:color w:val="000000"/>
              </w:rPr>
              <w:t xml:space="preserve">bus </w:t>
            </w:r>
            <w:r w:rsidRPr="00A9706A">
              <w:rPr>
                <w:color w:val="000000"/>
              </w:rPr>
              <w:t>trumpai supažindintas su įdiegta įranga bei jo</w:t>
            </w:r>
            <w:r w:rsidR="0058628E">
              <w:rPr>
                <w:color w:val="000000"/>
              </w:rPr>
              <w:t>s</w:t>
            </w:r>
            <w:r w:rsidRPr="00A9706A">
              <w:rPr>
                <w:color w:val="000000"/>
              </w:rPr>
              <w:t xml:space="preserve"> administravimu.</w:t>
            </w:r>
          </w:p>
        </w:tc>
      </w:tr>
      <w:tr w:rsidR="00A3097B" w:rsidRPr="00A9706A" w14:paraId="1D71BB62" w14:textId="77777777" w:rsidTr="003C7ADE">
        <w:trPr>
          <w:trHeight w:val="57"/>
        </w:trPr>
        <w:tc>
          <w:tcPr>
            <w:tcW w:w="342" w:type="pct"/>
            <w:vAlign w:val="center"/>
          </w:tcPr>
          <w:p w14:paraId="51D7487B" w14:textId="77777777" w:rsidR="00A3097B" w:rsidRPr="00A9706A" w:rsidRDefault="00A3097B" w:rsidP="00A3097B">
            <w:pPr>
              <w:contextualSpacing/>
              <w:rPr>
                <w:color w:val="000000"/>
                <w:lang w:eastAsia="ar-SA"/>
              </w:rPr>
            </w:pPr>
            <w:r w:rsidRPr="00A9706A">
              <w:rPr>
                <w:color w:val="000000"/>
                <w:lang w:eastAsia="ar-SA"/>
              </w:rPr>
              <w:t xml:space="preserve">19. </w:t>
            </w:r>
          </w:p>
        </w:tc>
        <w:tc>
          <w:tcPr>
            <w:tcW w:w="752" w:type="pct"/>
            <w:vAlign w:val="center"/>
          </w:tcPr>
          <w:p w14:paraId="4B046F79" w14:textId="77777777" w:rsidR="00A3097B" w:rsidRPr="00A9706A" w:rsidRDefault="00A3097B" w:rsidP="00A3097B">
            <w:pPr>
              <w:rPr>
                <w:color w:val="000000"/>
              </w:rPr>
            </w:pPr>
            <w:r w:rsidRPr="00A9706A">
              <w:rPr>
                <w:color w:val="000000"/>
              </w:rPr>
              <w:t>Sertifikavimas</w:t>
            </w:r>
          </w:p>
        </w:tc>
        <w:tc>
          <w:tcPr>
            <w:tcW w:w="1985" w:type="pct"/>
          </w:tcPr>
          <w:p w14:paraId="0435582B" w14:textId="77777777" w:rsidR="00A3097B" w:rsidRPr="00A9706A" w:rsidRDefault="00A3097B" w:rsidP="00A3097B">
            <w:pPr>
              <w:rPr>
                <w:color w:val="000000"/>
              </w:rPr>
            </w:pPr>
            <w:r w:rsidRPr="00A9706A">
              <w:rPr>
                <w:color w:val="000000"/>
              </w:rPr>
              <w:t xml:space="preserve">Siūloma tarnybinė stotis privalo būti sertifikuota darbui su operacinėmis sistemomis Microsoft Windows Server, </w:t>
            </w:r>
            <w:proofErr w:type="spellStart"/>
            <w:r w:rsidRPr="00A9706A">
              <w:rPr>
                <w:color w:val="000000"/>
              </w:rPr>
              <w:t>Red</w:t>
            </w:r>
            <w:proofErr w:type="spellEnd"/>
            <w:r w:rsidRPr="00A9706A">
              <w:rPr>
                <w:color w:val="000000"/>
              </w:rPr>
              <w:t xml:space="preserve"> </w:t>
            </w:r>
            <w:proofErr w:type="spellStart"/>
            <w:r w:rsidRPr="00A9706A">
              <w:rPr>
                <w:color w:val="000000"/>
              </w:rPr>
              <w:t>Hat</w:t>
            </w:r>
            <w:proofErr w:type="spellEnd"/>
            <w:r w:rsidRPr="00A9706A">
              <w:rPr>
                <w:color w:val="000000"/>
              </w:rPr>
              <w:t xml:space="preserve"> </w:t>
            </w:r>
            <w:proofErr w:type="spellStart"/>
            <w:r w:rsidRPr="00A9706A">
              <w:rPr>
                <w:color w:val="000000"/>
              </w:rPr>
              <w:t>Enterprise</w:t>
            </w:r>
            <w:proofErr w:type="spellEnd"/>
            <w:r w:rsidRPr="00A9706A">
              <w:rPr>
                <w:color w:val="000000"/>
              </w:rPr>
              <w:t xml:space="preserve"> Linux Server, SUSE Linux </w:t>
            </w:r>
            <w:proofErr w:type="spellStart"/>
            <w:r w:rsidRPr="00A9706A">
              <w:rPr>
                <w:color w:val="000000"/>
              </w:rPr>
              <w:t>Enterprise</w:t>
            </w:r>
            <w:proofErr w:type="spellEnd"/>
            <w:r w:rsidRPr="00A9706A">
              <w:rPr>
                <w:color w:val="000000"/>
              </w:rPr>
              <w:t xml:space="preserve"> Server, </w:t>
            </w:r>
            <w:proofErr w:type="spellStart"/>
            <w:r w:rsidRPr="00A9706A">
              <w:rPr>
                <w:color w:val="000000"/>
              </w:rPr>
              <w:t>VMware</w:t>
            </w:r>
            <w:proofErr w:type="spellEnd"/>
            <w:r w:rsidRPr="00A9706A">
              <w:rPr>
                <w:color w:val="000000"/>
              </w:rPr>
              <w:t xml:space="preserve"> </w:t>
            </w:r>
            <w:proofErr w:type="spellStart"/>
            <w:r w:rsidRPr="00A9706A">
              <w:rPr>
                <w:color w:val="000000"/>
              </w:rPr>
              <w:t>vSphere</w:t>
            </w:r>
            <w:proofErr w:type="spellEnd"/>
            <w:r w:rsidRPr="00A9706A">
              <w:rPr>
                <w:color w:val="000000"/>
              </w:rPr>
              <w:t xml:space="preserve"> (</w:t>
            </w:r>
            <w:proofErr w:type="spellStart"/>
            <w:r w:rsidRPr="00A9706A">
              <w:rPr>
                <w:color w:val="000000"/>
              </w:rPr>
              <w:t>ESXi</w:t>
            </w:r>
            <w:proofErr w:type="spellEnd"/>
            <w:r w:rsidRPr="00A9706A">
              <w:rPr>
                <w:color w:val="000000"/>
              </w:rPr>
              <w:t xml:space="preserve">). Informacija apie </w:t>
            </w:r>
            <w:proofErr w:type="spellStart"/>
            <w:r w:rsidRPr="00A9706A">
              <w:rPr>
                <w:color w:val="000000"/>
              </w:rPr>
              <w:t>sertifikaciją</w:t>
            </w:r>
            <w:proofErr w:type="spellEnd"/>
            <w:r w:rsidRPr="00A9706A">
              <w:rPr>
                <w:color w:val="000000"/>
              </w:rPr>
              <w:t xml:space="preserve"> turi būti pateikta oficialiame gamintojo tinklalapyje.</w:t>
            </w:r>
          </w:p>
        </w:tc>
        <w:tc>
          <w:tcPr>
            <w:tcW w:w="1922" w:type="pct"/>
          </w:tcPr>
          <w:p w14:paraId="47882D88" w14:textId="77777777" w:rsidR="00A3097B" w:rsidRDefault="00A3097B" w:rsidP="00B61CA2">
            <w:pPr>
              <w:rPr>
                <w:color w:val="000000"/>
              </w:rPr>
            </w:pPr>
            <w:r w:rsidRPr="00A9706A">
              <w:rPr>
                <w:color w:val="000000"/>
              </w:rPr>
              <w:t xml:space="preserve">Siūloma tarnybinė stotis sertifikuota darbui su operacinėmis sistemomis Microsoft Windows Server, </w:t>
            </w:r>
            <w:proofErr w:type="spellStart"/>
            <w:r w:rsidRPr="00A9706A">
              <w:rPr>
                <w:color w:val="000000"/>
              </w:rPr>
              <w:t>Red</w:t>
            </w:r>
            <w:proofErr w:type="spellEnd"/>
            <w:r w:rsidRPr="00A9706A">
              <w:rPr>
                <w:color w:val="000000"/>
              </w:rPr>
              <w:t xml:space="preserve"> </w:t>
            </w:r>
            <w:proofErr w:type="spellStart"/>
            <w:r w:rsidRPr="00A9706A">
              <w:rPr>
                <w:color w:val="000000"/>
              </w:rPr>
              <w:t>Hat</w:t>
            </w:r>
            <w:proofErr w:type="spellEnd"/>
            <w:r w:rsidRPr="00A9706A">
              <w:rPr>
                <w:color w:val="000000"/>
              </w:rPr>
              <w:t xml:space="preserve"> </w:t>
            </w:r>
            <w:proofErr w:type="spellStart"/>
            <w:r w:rsidRPr="00A9706A">
              <w:rPr>
                <w:color w:val="000000"/>
              </w:rPr>
              <w:t>Enterprise</w:t>
            </w:r>
            <w:proofErr w:type="spellEnd"/>
            <w:r w:rsidRPr="00A9706A">
              <w:rPr>
                <w:color w:val="000000"/>
              </w:rPr>
              <w:t xml:space="preserve"> Linux Server, SUSE Linux </w:t>
            </w:r>
            <w:proofErr w:type="spellStart"/>
            <w:r w:rsidRPr="00A9706A">
              <w:rPr>
                <w:color w:val="000000"/>
              </w:rPr>
              <w:t>Enterprise</w:t>
            </w:r>
            <w:proofErr w:type="spellEnd"/>
            <w:r w:rsidRPr="00A9706A">
              <w:rPr>
                <w:color w:val="000000"/>
              </w:rPr>
              <w:t xml:space="preserve"> Server, </w:t>
            </w:r>
            <w:proofErr w:type="spellStart"/>
            <w:r w:rsidRPr="00A9706A">
              <w:rPr>
                <w:color w:val="000000"/>
              </w:rPr>
              <w:t>VMware</w:t>
            </w:r>
            <w:proofErr w:type="spellEnd"/>
            <w:r w:rsidRPr="00A9706A">
              <w:rPr>
                <w:color w:val="000000"/>
              </w:rPr>
              <w:t xml:space="preserve"> </w:t>
            </w:r>
            <w:proofErr w:type="spellStart"/>
            <w:r w:rsidRPr="00A9706A">
              <w:rPr>
                <w:color w:val="000000"/>
              </w:rPr>
              <w:t>vSphere</w:t>
            </w:r>
            <w:proofErr w:type="spellEnd"/>
            <w:r w:rsidRPr="00A9706A">
              <w:rPr>
                <w:color w:val="000000"/>
              </w:rPr>
              <w:t xml:space="preserve"> (</w:t>
            </w:r>
            <w:proofErr w:type="spellStart"/>
            <w:r w:rsidRPr="00A9706A">
              <w:rPr>
                <w:color w:val="000000"/>
              </w:rPr>
              <w:t>ESXi</w:t>
            </w:r>
            <w:proofErr w:type="spellEnd"/>
            <w:r w:rsidRPr="00A9706A">
              <w:rPr>
                <w:color w:val="000000"/>
              </w:rPr>
              <w:t xml:space="preserve">). Informacija apie </w:t>
            </w:r>
            <w:proofErr w:type="spellStart"/>
            <w:r w:rsidRPr="00A9706A">
              <w:rPr>
                <w:color w:val="000000"/>
              </w:rPr>
              <w:t>sertifikaciją</w:t>
            </w:r>
            <w:proofErr w:type="spellEnd"/>
            <w:r w:rsidRPr="00A9706A">
              <w:rPr>
                <w:color w:val="000000"/>
              </w:rPr>
              <w:t xml:space="preserve"> pateikta oficialiame gamintojo tinklalapyje</w:t>
            </w:r>
            <w:r w:rsidR="00B61CA2">
              <w:rPr>
                <w:color w:val="000000"/>
              </w:rPr>
              <w:t>:</w:t>
            </w:r>
          </w:p>
          <w:p w14:paraId="0D84099E" w14:textId="1E4E6DE2" w:rsidR="00B61CA2" w:rsidRPr="00A9706A" w:rsidRDefault="00B61CA2" w:rsidP="00B61CA2">
            <w:pPr>
              <w:rPr>
                <w:color w:val="000000"/>
              </w:rPr>
            </w:pPr>
          </w:p>
        </w:tc>
      </w:tr>
      <w:tr w:rsidR="00A3097B" w:rsidRPr="00A9706A" w14:paraId="0C55A787" w14:textId="77777777" w:rsidTr="003C7ADE">
        <w:trPr>
          <w:trHeight w:val="57"/>
        </w:trPr>
        <w:tc>
          <w:tcPr>
            <w:tcW w:w="342" w:type="pct"/>
            <w:vAlign w:val="center"/>
          </w:tcPr>
          <w:p w14:paraId="2F2E4EEF" w14:textId="77777777" w:rsidR="00A3097B" w:rsidRPr="00A9706A" w:rsidRDefault="00A3097B" w:rsidP="00A3097B">
            <w:pPr>
              <w:contextualSpacing/>
              <w:rPr>
                <w:color w:val="000000"/>
                <w:lang w:eastAsia="ar-SA"/>
              </w:rPr>
            </w:pPr>
            <w:r w:rsidRPr="00A9706A">
              <w:rPr>
                <w:color w:val="000000"/>
                <w:lang w:eastAsia="ar-SA"/>
              </w:rPr>
              <w:t xml:space="preserve">20. </w:t>
            </w:r>
          </w:p>
        </w:tc>
        <w:tc>
          <w:tcPr>
            <w:tcW w:w="752" w:type="pct"/>
            <w:vAlign w:val="center"/>
          </w:tcPr>
          <w:p w14:paraId="1E96E05F" w14:textId="77777777" w:rsidR="00A3097B" w:rsidRPr="00A9706A" w:rsidRDefault="00A3097B" w:rsidP="00A3097B">
            <w:pPr>
              <w:rPr>
                <w:color w:val="000000"/>
              </w:rPr>
            </w:pPr>
            <w:r w:rsidRPr="00A9706A">
              <w:rPr>
                <w:color w:val="000000"/>
              </w:rPr>
              <w:t>Kiti reikalavimai</w:t>
            </w:r>
          </w:p>
        </w:tc>
        <w:tc>
          <w:tcPr>
            <w:tcW w:w="1985" w:type="pct"/>
          </w:tcPr>
          <w:p w14:paraId="1D2A632C" w14:textId="77777777" w:rsidR="00A3097B" w:rsidRPr="00A9706A" w:rsidRDefault="00A3097B" w:rsidP="00A3097B">
            <w:pPr>
              <w:rPr>
                <w:color w:val="000000"/>
              </w:rPr>
            </w:pPr>
            <w:r w:rsidRPr="00A9706A">
              <w:rPr>
                <w:color w:val="000000"/>
              </w:rPr>
              <w:t xml:space="preserve">Visa siūloma įranga turi būti nauja, nenaudota, pristatoma originaliame gamykliniame įpakavime; Siūlomai įrangai, pilnai be apribojimų turi būti taikoma gamintojo garantinė priežiūra (netaikoma 100G </w:t>
            </w:r>
            <w:proofErr w:type="spellStart"/>
            <w:r w:rsidRPr="00A9706A">
              <w:rPr>
                <w:color w:val="000000"/>
              </w:rPr>
              <w:t>PCIe</w:t>
            </w:r>
            <w:proofErr w:type="spellEnd"/>
            <w:r w:rsidRPr="00A9706A">
              <w:rPr>
                <w:color w:val="000000"/>
              </w:rPr>
              <w:t xml:space="preserve"> 4.0 adapteriams ir optiniams </w:t>
            </w:r>
            <w:proofErr w:type="spellStart"/>
            <w:r w:rsidRPr="00A9706A">
              <w:rPr>
                <w:color w:val="000000"/>
              </w:rPr>
              <w:t>moduliukams</w:t>
            </w:r>
            <w:proofErr w:type="spellEnd"/>
            <w:r w:rsidRPr="00A9706A">
              <w:rPr>
                <w:color w:val="000000"/>
              </w:rPr>
              <w:t>) ; Siūloma techninė, programinė įranga, turi būti vieno arba kelių gamintojų, sertifikuota bendram darbui; Siūloma techninė įranga privalo atitikti ISO-900X gamybos standartą, sertifikuota CE.</w:t>
            </w:r>
          </w:p>
          <w:p w14:paraId="7E2B4D79" w14:textId="77777777" w:rsidR="00A3097B" w:rsidRPr="00A9706A" w:rsidRDefault="00A3097B" w:rsidP="00A3097B">
            <w:pPr>
              <w:rPr>
                <w:color w:val="000000"/>
              </w:rPr>
            </w:pPr>
            <w:r w:rsidRPr="00A9706A">
              <w:rPr>
                <w:color w:val="000000"/>
              </w:rPr>
              <w:t>Gamintojo interneto svetainėje tvarkyklių ir dokumentų paieška atliekama anglų arba lietuvių kalba.</w:t>
            </w:r>
          </w:p>
        </w:tc>
        <w:tc>
          <w:tcPr>
            <w:tcW w:w="1922" w:type="pct"/>
          </w:tcPr>
          <w:p w14:paraId="5216C114" w14:textId="37C22961" w:rsidR="00A3097B" w:rsidRDefault="00A3097B" w:rsidP="00A3097B">
            <w:pPr>
              <w:rPr>
                <w:color w:val="000000"/>
              </w:rPr>
            </w:pPr>
            <w:r w:rsidRPr="00A9706A">
              <w:rPr>
                <w:color w:val="000000"/>
              </w:rPr>
              <w:t>Visa siūloma įranga nauja, nenaudota, pristatoma originaliame gamykliniame įpakavime; Siūlomai įrangai, pilnai be apribojimų taikoma gamintojo garantinė priežiūra (</w:t>
            </w:r>
            <w:r w:rsidR="00B61CA2">
              <w:rPr>
                <w:color w:val="000000"/>
              </w:rPr>
              <w:t>netaikoma</w:t>
            </w:r>
            <w:r w:rsidRPr="00A9706A">
              <w:rPr>
                <w:color w:val="000000"/>
              </w:rPr>
              <w:t xml:space="preserve"> optiniams </w:t>
            </w:r>
            <w:proofErr w:type="spellStart"/>
            <w:r w:rsidRPr="00A9706A">
              <w:rPr>
                <w:color w:val="000000"/>
              </w:rPr>
              <w:t>moduliukams</w:t>
            </w:r>
            <w:proofErr w:type="spellEnd"/>
            <w:r w:rsidR="00B61CA2">
              <w:rPr>
                <w:color w:val="000000"/>
              </w:rPr>
              <w:t>/optiniams kabeliams</w:t>
            </w:r>
            <w:r w:rsidRPr="00A9706A">
              <w:rPr>
                <w:color w:val="000000"/>
              </w:rPr>
              <w:t>) ; Siūloma techninė, programinė įranga, vieno gaminto</w:t>
            </w:r>
            <w:r w:rsidR="00B61CA2">
              <w:rPr>
                <w:color w:val="000000"/>
              </w:rPr>
              <w:t>jo</w:t>
            </w:r>
            <w:r w:rsidRPr="00A9706A">
              <w:rPr>
                <w:color w:val="000000"/>
              </w:rPr>
              <w:t xml:space="preserve">, sertifikuota bendram darbui; Siūloma techninė įranga </w:t>
            </w:r>
            <w:proofErr w:type="spellStart"/>
            <w:r w:rsidRPr="00A9706A">
              <w:rPr>
                <w:color w:val="000000"/>
              </w:rPr>
              <w:t>atiti</w:t>
            </w:r>
            <w:r w:rsidR="00B61CA2">
              <w:rPr>
                <w:color w:val="000000"/>
              </w:rPr>
              <w:t>n</w:t>
            </w:r>
            <w:r w:rsidRPr="00A9706A">
              <w:rPr>
                <w:color w:val="000000"/>
              </w:rPr>
              <w:t>kti</w:t>
            </w:r>
            <w:proofErr w:type="spellEnd"/>
            <w:r w:rsidRPr="00A9706A">
              <w:rPr>
                <w:color w:val="000000"/>
              </w:rPr>
              <w:t xml:space="preserve"> ISO-900X gamybos standartą, sertifikuota CE.</w:t>
            </w:r>
          </w:p>
          <w:p w14:paraId="2EBA4621" w14:textId="116E61D3" w:rsidR="00B61CA2" w:rsidRDefault="00B61CA2" w:rsidP="00A3097B">
            <w:pPr>
              <w:rPr>
                <w:color w:val="000000"/>
              </w:rPr>
            </w:pPr>
            <w:r>
              <w:rPr>
                <w:color w:val="000000"/>
              </w:rPr>
              <w:t>Nuoroda:</w:t>
            </w:r>
          </w:p>
          <w:p w14:paraId="02EFB1FF" w14:textId="77777777" w:rsidR="00A3097B" w:rsidRDefault="00A3097B" w:rsidP="00B61CA2">
            <w:pPr>
              <w:rPr>
                <w:color w:val="000000"/>
              </w:rPr>
            </w:pPr>
            <w:r w:rsidRPr="00A9706A">
              <w:rPr>
                <w:color w:val="000000"/>
              </w:rPr>
              <w:t>Gamintojo interneto svetainėje tvarkyklių ir dokumentų paieška atliekama anglų kalba.</w:t>
            </w:r>
          </w:p>
          <w:p w14:paraId="5E480787" w14:textId="6AD0F3BA" w:rsidR="00B61CA2" w:rsidRPr="00A9706A" w:rsidRDefault="00B61CA2" w:rsidP="00E116AE">
            <w:pPr>
              <w:rPr>
                <w:color w:val="000000"/>
              </w:rPr>
            </w:pPr>
            <w:r>
              <w:rPr>
                <w:color w:val="000000"/>
              </w:rPr>
              <w:t>Nuoroda:</w:t>
            </w:r>
          </w:p>
        </w:tc>
      </w:tr>
      <w:tr w:rsidR="00A3097B" w:rsidRPr="00A9706A" w14:paraId="24C5D513" w14:textId="77777777" w:rsidTr="003C7ADE">
        <w:trPr>
          <w:trHeight w:val="57"/>
        </w:trPr>
        <w:tc>
          <w:tcPr>
            <w:tcW w:w="342" w:type="pct"/>
            <w:vAlign w:val="center"/>
          </w:tcPr>
          <w:p w14:paraId="4D08A595" w14:textId="77777777" w:rsidR="00A3097B" w:rsidRPr="00A9706A" w:rsidRDefault="00A3097B" w:rsidP="00A3097B">
            <w:pPr>
              <w:contextualSpacing/>
              <w:rPr>
                <w:color w:val="000000"/>
                <w:lang w:eastAsia="ar-SA"/>
              </w:rPr>
            </w:pPr>
            <w:r w:rsidRPr="00A9706A">
              <w:rPr>
                <w:color w:val="000000"/>
                <w:lang w:eastAsia="ar-SA"/>
              </w:rPr>
              <w:t>21.</w:t>
            </w:r>
          </w:p>
        </w:tc>
        <w:tc>
          <w:tcPr>
            <w:tcW w:w="752" w:type="pct"/>
            <w:vAlign w:val="center"/>
          </w:tcPr>
          <w:p w14:paraId="5FC5202A" w14:textId="77777777" w:rsidR="00A3097B" w:rsidRPr="00A9706A" w:rsidRDefault="00A3097B" w:rsidP="00A3097B">
            <w:pPr>
              <w:rPr>
                <w:color w:val="000000"/>
              </w:rPr>
            </w:pPr>
            <w:r w:rsidRPr="00A9706A">
              <w:rPr>
                <w:color w:val="000000"/>
              </w:rPr>
              <w:t>Garantinis aptarnavimas</w:t>
            </w:r>
          </w:p>
        </w:tc>
        <w:tc>
          <w:tcPr>
            <w:tcW w:w="1985" w:type="pct"/>
          </w:tcPr>
          <w:p w14:paraId="286FDFB3" w14:textId="77777777" w:rsidR="00A3097B" w:rsidRPr="00A9706A" w:rsidRDefault="00A3097B" w:rsidP="00A3097B">
            <w:pPr>
              <w:rPr>
                <w:color w:val="000000"/>
              </w:rPr>
            </w:pPr>
            <w:r w:rsidRPr="00A9706A">
              <w:rPr>
                <w:color w:val="000000"/>
              </w:rPr>
              <w:t xml:space="preserve">Ne trumpesnė nei 5 metų trukmės gamintojo garantija su aptarnavimu darbo vietoje ne vėliau kaip sekančią darbo dieną. Reakcija į pranešimą apie įrangos gedimą – 8 val. </w:t>
            </w:r>
            <w:r w:rsidRPr="00A9706A">
              <w:rPr>
                <w:color w:val="000000"/>
              </w:rPr>
              <w:br/>
              <w:t>Siūlomos įrangos techninis aptarnavimas turi būti atliekamas tik įrangos gamintojo sertifikuotuose techninio aptarnavimo centruose.</w:t>
            </w:r>
            <w:r w:rsidRPr="00A9706A">
              <w:rPr>
                <w:color w:val="000000"/>
              </w:rPr>
              <w:br/>
              <w:t xml:space="preserve">Įrangos tiekėjas privalo būti gamintojo autorizuotas serviso centras arba turi būti sudaręs sutartį dėl aptarnavimo su gamintojo autorizuotu serviso centru (būtina pateikti tai įrodančius dokumentus – netaikoma 100G </w:t>
            </w:r>
            <w:proofErr w:type="spellStart"/>
            <w:r w:rsidRPr="00A9706A">
              <w:rPr>
                <w:color w:val="000000"/>
              </w:rPr>
              <w:t>PCIe</w:t>
            </w:r>
            <w:proofErr w:type="spellEnd"/>
            <w:r w:rsidRPr="00A9706A">
              <w:rPr>
                <w:color w:val="000000"/>
              </w:rPr>
              <w:t xml:space="preserve"> 4.0 adapteriams ir optiniams </w:t>
            </w:r>
            <w:proofErr w:type="spellStart"/>
            <w:r w:rsidRPr="00A9706A">
              <w:rPr>
                <w:color w:val="000000"/>
              </w:rPr>
              <w:t>moduliukams</w:t>
            </w:r>
            <w:proofErr w:type="spellEnd"/>
            <w:r w:rsidRPr="00A9706A">
              <w:rPr>
                <w:color w:val="000000"/>
              </w:rPr>
              <w:t>).</w:t>
            </w:r>
          </w:p>
          <w:p w14:paraId="66E593D7" w14:textId="77777777" w:rsidR="00A3097B" w:rsidRPr="00A9706A" w:rsidRDefault="00A3097B" w:rsidP="00A3097B">
            <w:pPr>
              <w:rPr>
                <w:color w:val="000000"/>
              </w:rPr>
            </w:pPr>
            <w:r w:rsidRPr="00A9706A">
              <w:rPr>
                <w:bCs/>
              </w:rPr>
              <w:t xml:space="preserve">Kietieji diskai (angl. </w:t>
            </w:r>
            <w:r w:rsidRPr="00A9706A">
              <w:rPr>
                <w:bCs/>
                <w:i/>
              </w:rPr>
              <w:t>HDD</w:t>
            </w:r>
            <w:r w:rsidRPr="00A9706A">
              <w:rPr>
                <w:bCs/>
              </w:rPr>
              <w:t xml:space="preserve">) ar puslaidininkiniai diskai (angl. </w:t>
            </w:r>
            <w:r w:rsidRPr="00A9706A">
              <w:rPr>
                <w:bCs/>
                <w:i/>
              </w:rPr>
              <w:t>SSD</w:t>
            </w:r>
            <w:r w:rsidRPr="00A9706A">
              <w:rPr>
                <w:bCs/>
              </w:rPr>
              <w:t>) ar atminties kortelės, gedimo atveju turi būti  keičiamos naujomis. Sugedusios atminties laikmenos sunaikinamos Pirkėjo patalpose ir Tiekėjui negrąžinamos;</w:t>
            </w:r>
            <w:r w:rsidRPr="00A9706A">
              <w:rPr>
                <w:color w:val="000000"/>
              </w:rPr>
              <w:br/>
              <w:t>Tiekėjas turi pateikti nuorodą į gamintojo internetinę prieigą, kuri įgalina produkto kodo ir serijinio numerio pagalba patikrinti suteiktą gamintojo garantiją internetiniame puslapyje.</w:t>
            </w:r>
            <w:r w:rsidRPr="00A9706A">
              <w:rPr>
                <w:color w:val="000000"/>
              </w:rPr>
              <w:br/>
              <w:t xml:space="preserve">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pavadinimus - netaikoma 100G </w:t>
            </w:r>
            <w:proofErr w:type="spellStart"/>
            <w:r w:rsidRPr="00A9706A">
              <w:rPr>
                <w:color w:val="000000"/>
              </w:rPr>
              <w:t>PCIe</w:t>
            </w:r>
            <w:proofErr w:type="spellEnd"/>
            <w:r w:rsidRPr="00A9706A">
              <w:rPr>
                <w:color w:val="000000"/>
              </w:rPr>
              <w:t xml:space="preserve"> 4.0 adapteriams ir optiniams </w:t>
            </w:r>
            <w:proofErr w:type="spellStart"/>
            <w:r w:rsidRPr="00A9706A">
              <w:rPr>
                <w:color w:val="000000"/>
              </w:rPr>
              <w:t>moduliukams</w:t>
            </w:r>
            <w:proofErr w:type="spellEnd"/>
            <w:r w:rsidRPr="00A9706A">
              <w:rPr>
                <w:color w:val="000000"/>
              </w:rPr>
              <w:t>).</w:t>
            </w:r>
          </w:p>
        </w:tc>
        <w:tc>
          <w:tcPr>
            <w:tcW w:w="1922" w:type="pct"/>
          </w:tcPr>
          <w:p w14:paraId="0935548E" w14:textId="287B2571" w:rsidR="00A3097B" w:rsidRPr="00A9706A" w:rsidRDefault="00A3097B" w:rsidP="00A3097B">
            <w:pPr>
              <w:rPr>
                <w:color w:val="000000"/>
              </w:rPr>
            </w:pPr>
            <w:r w:rsidRPr="00A9706A">
              <w:rPr>
                <w:color w:val="000000"/>
              </w:rPr>
              <w:t xml:space="preserve">5 metų trukmės gamintojo garantija su aptarnavimu darbo vietoje ne vėliau kaip sekančią darbo dieną. Reakcija į pranešimą apie įrangos gedimą – 8 val. </w:t>
            </w:r>
            <w:r w:rsidRPr="00A9706A">
              <w:rPr>
                <w:color w:val="000000"/>
              </w:rPr>
              <w:br/>
              <w:t>Siūlomos įrangos techninis aptarnavimas atliekamas tik įrangos gamintojo sertifikuotuose techninio aptarnavimo centruose.</w:t>
            </w:r>
            <w:r w:rsidRPr="00A9706A">
              <w:rPr>
                <w:color w:val="000000"/>
              </w:rPr>
              <w:br/>
              <w:t>Įrangos tiekėjas turi sudaręs sutartį dėl aptarnavimo su gamintojo autorizuotu serviso centru (</w:t>
            </w:r>
            <w:r w:rsidR="00B61CA2">
              <w:rPr>
                <w:color w:val="000000"/>
              </w:rPr>
              <w:t>pateikiami</w:t>
            </w:r>
            <w:r w:rsidRPr="00A9706A">
              <w:rPr>
                <w:color w:val="000000"/>
              </w:rPr>
              <w:t xml:space="preserve"> įrodan</w:t>
            </w:r>
            <w:r w:rsidR="00B61CA2">
              <w:rPr>
                <w:color w:val="000000"/>
              </w:rPr>
              <w:t>tys</w:t>
            </w:r>
            <w:r w:rsidRPr="00A9706A">
              <w:rPr>
                <w:color w:val="000000"/>
              </w:rPr>
              <w:t xml:space="preserve"> dokument</w:t>
            </w:r>
            <w:r w:rsidR="00B61CA2">
              <w:rPr>
                <w:color w:val="000000"/>
              </w:rPr>
              <w:t>ai</w:t>
            </w:r>
            <w:r w:rsidRPr="00A9706A">
              <w:rPr>
                <w:color w:val="000000"/>
              </w:rPr>
              <w:t xml:space="preserve"> – netaikoma optiniams </w:t>
            </w:r>
            <w:proofErr w:type="spellStart"/>
            <w:r w:rsidRPr="00A9706A">
              <w:rPr>
                <w:color w:val="000000"/>
              </w:rPr>
              <w:t>moduliukams</w:t>
            </w:r>
            <w:proofErr w:type="spellEnd"/>
            <w:r w:rsidR="00B61CA2">
              <w:rPr>
                <w:color w:val="000000"/>
              </w:rPr>
              <w:t>/kabeliams</w:t>
            </w:r>
            <w:r w:rsidRPr="00A9706A">
              <w:rPr>
                <w:color w:val="000000"/>
              </w:rPr>
              <w:t>).</w:t>
            </w:r>
          </w:p>
          <w:p w14:paraId="143ED745" w14:textId="77777777" w:rsidR="00B61CA2" w:rsidRDefault="00A3097B" w:rsidP="00B61CA2">
            <w:pPr>
              <w:rPr>
                <w:color w:val="000000"/>
              </w:rPr>
            </w:pPr>
            <w:r w:rsidRPr="00A9706A">
              <w:rPr>
                <w:bCs/>
              </w:rPr>
              <w:t xml:space="preserve">Kietieji diskai (angl. </w:t>
            </w:r>
            <w:r w:rsidRPr="00A9706A">
              <w:rPr>
                <w:bCs/>
                <w:i/>
              </w:rPr>
              <w:t>HDD</w:t>
            </w:r>
            <w:r w:rsidRPr="00A9706A">
              <w:rPr>
                <w:bCs/>
              </w:rPr>
              <w:t xml:space="preserve">) ar puslaidininkiniai diskai (angl. </w:t>
            </w:r>
            <w:r w:rsidRPr="00A9706A">
              <w:rPr>
                <w:bCs/>
                <w:i/>
              </w:rPr>
              <w:t>SSD</w:t>
            </w:r>
            <w:r w:rsidRPr="00A9706A">
              <w:rPr>
                <w:bCs/>
              </w:rPr>
              <w:t>) ar atminties kortelės, gedimo atveju keičiamos naujomis. Sugedusios atminties laikmenos sunaikinamos Pirkėjo patalpose ir Tiekėjui negrąžinamos;</w:t>
            </w:r>
            <w:r w:rsidRPr="00A9706A">
              <w:rPr>
                <w:color w:val="000000"/>
              </w:rPr>
              <w:br/>
              <w:t>Tiekėjas pateiki</w:t>
            </w:r>
            <w:r w:rsidR="00B61CA2">
              <w:rPr>
                <w:color w:val="000000"/>
              </w:rPr>
              <w:t>a</w:t>
            </w:r>
            <w:r w:rsidRPr="00A9706A">
              <w:rPr>
                <w:color w:val="000000"/>
              </w:rPr>
              <w:t xml:space="preserve"> nuorodą į gamintojo internetinę prieigą, kuri įgalina produkto kodo ir serijinio numerio pagalba patikrinti suteiktą gamintojo gar</w:t>
            </w:r>
            <w:r w:rsidR="00B61CA2">
              <w:rPr>
                <w:color w:val="000000"/>
              </w:rPr>
              <w:t>antiją internetiniame puslapyje:</w:t>
            </w:r>
          </w:p>
          <w:p w14:paraId="019C2612" w14:textId="7648E60E" w:rsidR="00A3097B" w:rsidRDefault="00A3097B" w:rsidP="00B61CA2">
            <w:pPr>
              <w:rPr>
                <w:color w:val="000000"/>
              </w:rPr>
            </w:pPr>
            <w:r w:rsidRPr="00A9706A">
              <w:rPr>
                <w:color w:val="000000"/>
              </w:rPr>
              <w:t>Visi aukščiau išvardinti reikalavimai garantuojami gamintojo (komplektuo</w:t>
            </w:r>
            <w:r w:rsidR="00B61CA2">
              <w:rPr>
                <w:color w:val="000000"/>
              </w:rPr>
              <w:t>jami</w:t>
            </w:r>
            <w:r w:rsidRPr="00A9706A">
              <w:rPr>
                <w:color w:val="000000"/>
              </w:rPr>
              <w:t xml:space="preserve"> papildom</w:t>
            </w:r>
            <w:r w:rsidR="00B61CA2">
              <w:rPr>
                <w:color w:val="000000"/>
              </w:rPr>
              <w:t>i</w:t>
            </w:r>
            <w:r w:rsidRPr="00A9706A">
              <w:rPr>
                <w:color w:val="000000"/>
              </w:rPr>
              <w:t xml:space="preserve"> gamintojo serviso produkt</w:t>
            </w:r>
            <w:r w:rsidR="00B61CA2">
              <w:rPr>
                <w:color w:val="000000"/>
              </w:rPr>
              <w:t>ai</w:t>
            </w:r>
            <w:r w:rsidRPr="00A9706A">
              <w:rPr>
                <w:color w:val="000000"/>
              </w:rPr>
              <w:t xml:space="preserve">, nurodant pasiūlyme jų kodus ir pavadinimus - netaikoma optiniams </w:t>
            </w:r>
            <w:proofErr w:type="spellStart"/>
            <w:r w:rsidRPr="00A9706A">
              <w:rPr>
                <w:color w:val="000000"/>
              </w:rPr>
              <w:t>moduliukams</w:t>
            </w:r>
            <w:proofErr w:type="spellEnd"/>
            <w:r w:rsidR="00B61CA2">
              <w:rPr>
                <w:color w:val="000000"/>
              </w:rPr>
              <w:t>/kabeliams</w:t>
            </w:r>
            <w:r w:rsidRPr="00A9706A">
              <w:rPr>
                <w:color w:val="000000"/>
              </w:rPr>
              <w:t>).</w:t>
            </w:r>
          </w:p>
          <w:p w14:paraId="106599B1" w14:textId="65AEAA95" w:rsidR="00B61CA2" w:rsidRPr="00A9706A" w:rsidRDefault="00B61CA2" w:rsidP="00B61CA2">
            <w:pPr>
              <w:rPr>
                <w:color w:val="000000"/>
              </w:rPr>
            </w:pPr>
          </w:p>
        </w:tc>
      </w:tr>
      <w:tr w:rsidR="00A3097B" w:rsidRPr="00A9706A" w14:paraId="6EA50E84" w14:textId="77777777" w:rsidTr="00681D0D">
        <w:trPr>
          <w:trHeight w:val="57"/>
        </w:trPr>
        <w:tc>
          <w:tcPr>
            <w:tcW w:w="3078" w:type="pct"/>
            <w:gridSpan w:val="3"/>
            <w:vAlign w:val="bottom"/>
          </w:tcPr>
          <w:p w14:paraId="548BEF1A" w14:textId="77777777" w:rsidR="00A3097B" w:rsidRPr="00A9706A" w:rsidRDefault="00A3097B" w:rsidP="00A3097B">
            <w:pPr>
              <w:jc w:val="right"/>
              <w:rPr>
                <w:color w:val="000000"/>
              </w:rPr>
            </w:pPr>
            <w:r w:rsidRPr="00A9706A">
              <w:rPr>
                <w:color w:val="000000"/>
              </w:rPr>
              <w:t>Tarnybinės stoties modelis, firma-gamintoja, kilmės šalis</w:t>
            </w:r>
          </w:p>
        </w:tc>
        <w:tc>
          <w:tcPr>
            <w:tcW w:w="1922" w:type="pct"/>
          </w:tcPr>
          <w:p w14:paraId="176090F0" w14:textId="385DB5AF" w:rsidR="00A3097B" w:rsidRPr="00A9706A" w:rsidRDefault="00D53027" w:rsidP="00A3097B">
            <w:pPr>
              <w:tabs>
                <w:tab w:val="left" w:pos="390"/>
                <w:tab w:val="left" w:pos="1035"/>
                <w:tab w:val="left" w:pos="1500"/>
              </w:tabs>
              <w:jc w:val="center"/>
            </w:pPr>
            <w:proofErr w:type="spellStart"/>
            <w:r>
              <w:t>PowerEdge</w:t>
            </w:r>
            <w:proofErr w:type="spellEnd"/>
            <w:r>
              <w:t xml:space="preserve"> R7525, Dell EMC, Lenkija</w:t>
            </w:r>
          </w:p>
        </w:tc>
      </w:tr>
      <w:tr w:rsidR="00A3097B" w:rsidRPr="00A9706A" w14:paraId="5F5AD686" w14:textId="77777777" w:rsidTr="00681D0D">
        <w:trPr>
          <w:trHeight w:val="57"/>
        </w:trPr>
        <w:tc>
          <w:tcPr>
            <w:tcW w:w="3078" w:type="pct"/>
            <w:gridSpan w:val="3"/>
            <w:vAlign w:val="bottom"/>
          </w:tcPr>
          <w:p w14:paraId="4D2ADB28" w14:textId="77777777" w:rsidR="00A3097B" w:rsidRPr="00A9706A" w:rsidRDefault="00A3097B" w:rsidP="00A3097B">
            <w:pPr>
              <w:jc w:val="right"/>
              <w:rPr>
                <w:color w:val="000000"/>
              </w:rPr>
            </w:pPr>
            <w:r w:rsidRPr="00A9706A">
              <w:rPr>
                <w:color w:val="000000"/>
              </w:rPr>
              <w:t xml:space="preserve">Prekės kaina be PVM, </w:t>
            </w:r>
            <w:proofErr w:type="spellStart"/>
            <w:r w:rsidRPr="00A9706A">
              <w:rPr>
                <w:color w:val="000000"/>
              </w:rPr>
              <w:t>Eur</w:t>
            </w:r>
            <w:proofErr w:type="spellEnd"/>
          </w:p>
        </w:tc>
        <w:tc>
          <w:tcPr>
            <w:tcW w:w="1922" w:type="pct"/>
          </w:tcPr>
          <w:p w14:paraId="00267B75" w14:textId="7D47440D" w:rsidR="00A3097B" w:rsidRPr="00A9706A" w:rsidRDefault="007D7ED5" w:rsidP="002C29FF">
            <w:pPr>
              <w:tabs>
                <w:tab w:val="left" w:pos="390"/>
                <w:tab w:val="left" w:pos="1035"/>
                <w:tab w:val="left" w:pos="1500"/>
              </w:tabs>
              <w:jc w:val="center"/>
            </w:pPr>
            <w:r>
              <w:t>18</w:t>
            </w:r>
            <w:r w:rsidR="002C29FF">
              <w:t>4</w:t>
            </w:r>
            <w:r>
              <w:t>00</w:t>
            </w:r>
            <w:r w:rsidR="00CF0CF2">
              <w:t>,00</w:t>
            </w:r>
          </w:p>
        </w:tc>
      </w:tr>
      <w:tr w:rsidR="00A3097B" w:rsidRPr="00A9706A" w14:paraId="292F4A52" w14:textId="77777777" w:rsidTr="00681D0D">
        <w:trPr>
          <w:trHeight w:val="57"/>
        </w:trPr>
        <w:tc>
          <w:tcPr>
            <w:tcW w:w="3078" w:type="pct"/>
            <w:gridSpan w:val="3"/>
            <w:vAlign w:val="bottom"/>
          </w:tcPr>
          <w:p w14:paraId="3AE4B42A" w14:textId="77777777" w:rsidR="00A3097B" w:rsidRPr="00A9706A" w:rsidRDefault="00A3097B" w:rsidP="00A3097B">
            <w:pPr>
              <w:jc w:val="right"/>
              <w:rPr>
                <w:color w:val="000000"/>
              </w:rPr>
            </w:pPr>
            <w:r w:rsidRPr="00A9706A">
              <w:rPr>
                <w:color w:val="000000"/>
              </w:rPr>
              <w:t>Kiekis (nurodo tiekėjas, bet ne mažiau 5 vnt.)</w:t>
            </w:r>
          </w:p>
        </w:tc>
        <w:tc>
          <w:tcPr>
            <w:tcW w:w="1922" w:type="pct"/>
          </w:tcPr>
          <w:p w14:paraId="72E07D2E" w14:textId="1AC36E14" w:rsidR="00A3097B" w:rsidRPr="00A9706A" w:rsidRDefault="00A3537E" w:rsidP="00A3097B">
            <w:pPr>
              <w:tabs>
                <w:tab w:val="left" w:pos="390"/>
                <w:tab w:val="left" w:pos="1035"/>
                <w:tab w:val="left" w:pos="1500"/>
              </w:tabs>
              <w:jc w:val="center"/>
              <w:rPr>
                <w:b/>
              </w:rPr>
            </w:pPr>
            <w:r>
              <w:rPr>
                <w:b/>
              </w:rPr>
              <w:t>5 vnt.</w:t>
            </w:r>
          </w:p>
        </w:tc>
      </w:tr>
      <w:tr w:rsidR="00A3097B" w:rsidRPr="00A9706A" w14:paraId="18CDF155" w14:textId="77777777" w:rsidTr="00681D0D">
        <w:trPr>
          <w:trHeight w:val="57"/>
        </w:trPr>
        <w:tc>
          <w:tcPr>
            <w:tcW w:w="3078" w:type="pct"/>
            <w:gridSpan w:val="3"/>
            <w:vAlign w:val="bottom"/>
          </w:tcPr>
          <w:p w14:paraId="1642E1F7" w14:textId="77777777" w:rsidR="00A3097B" w:rsidRPr="00A9706A" w:rsidRDefault="00A3097B" w:rsidP="00A3097B">
            <w:pPr>
              <w:jc w:val="right"/>
              <w:rPr>
                <w:color w:val="000000"/>
              </w:rPr>
            </w:pPr>
            <w:r w:rsidRPr="00A9706A">
              <w:rPr>
                <w:color w:val="000000"/>
              </w:rPr>
              <w:t xml:space="preserve">Iš viso kaina be PVM, </w:t>
            </w:r>
            <w:proofErr w:type="spellStart"/>
            <w:r w:rsidRPr="00A9706A">
              <w:rPr>
                <w:color w:val="000000"/>
              </w:rPr>
              <w:t>Eur</w:t>
            </w:r>
            <w:proofErr w:type="spellEnd"/>
          </w:p>
        </w:tc>
        <w:tc>
          <w:tcPr>
            <w:tcW w:w="1922" w:type="pct"/>
          </w:tcPr>
          <w:p w14:paraId="1EE380B9" w14:textId="5A79A8E2" w:rsidR="00A3097B" w:rsidRPr="00CF0CF2" w:rsidRDefault="007D7ED5" w:rsidP="002C29FF">
            <w:pPr>
              <w:tabs>
                <w:tab w:val="left" w:pos="390"/>
                <w:tab w:val="left" w:pos="1035"/>
                <w:tab w:val="left" w:pos="1500"/>
              </w:tabs>
              <w:jc w:val="center"/>
              <w:rPr>
                <w:lang w:val="en-US"/>
              </w:rPr>
            </w:pPr>
            <w:r>
              <w:t>9</w:t>
            </w:r>
            <w:r w:rsidR="002C29FF">
              <w:t>2</w:t>
            </w:r>
            <w:r>
              <w:t>000</w:t>
            </w:r>
            <w:r w:rsidR="00CF0CF2">
              <w:t>,00</w:t>
            </w:r>
          </w:p>
        </w:tc>
      </w:tr>
      <w:tr w:rsidR="00A3097B" w:rsidRPr="00A9706A" w14:paraId="47D3FF97" w14:textId="77777777" w:rsidTr="00681D0D">
        <w:trPr>
          <w:trHeight w:val="57"/>
        </w:trPr>
        <w:tc>
          <w:tcPr>
            <w:tcW w:w="3078" w:type="pct"/>
            <w:gridSpan w:val="3"/>
            <w:vAlign w:val="bottom"/>
          </w:tcPr>
          <w:p w14:paraId="2FAFFF3B" w14:textId="77777777" w:rsidR="00A3097B" w:rsidRPr="00A9706A" w:rsidRDefault="00A3097B" w:rsidP="00A3097B">
            <w:pPr>
              <w:jc w:val="right"/>
              <w:rPr>
                <w:color w:val="000000"/>
              </w:rPr>
            </w:pPr>
            <w:r w:rsidRPr="00A9706A">
              <w:rPr>
                <w:color w:val="000000"/>
              </w:rPr>
              <w:t xml:space="preserve">PVM, </w:t>
            </w:r>
            <w:proofErr w:type="spellStart"/>
            <w:r w:rsidRPr="00A9706A">
              <w:rPr>
                <w:color w:val="000000"/>
              </w:rPr>
              <w:t>Eur</w:t>
            </w:r>
            <w:proofErr w:type="spellEnd"/>
          </w:p>
        </w:tc>
        <w:tc>
          <w:tcPr>
            <w:tcW w:w="1922" w:type="pct"/>
          </w:tcPr>
          <w:p w14:paraId="0DDF3A80" w14:textId="1B34A7B1" w:rsidR="00A3097B" w:rsidRPr="00A9706A" w:rsidRDefault="003E5431" w:rsidP="002C29FF">
            <w:pPr>
              <w:tabs>
                <w:tab w:val="left" w:pos="390"/>
                <w:tab w:val="left" w:pos="1035"/>
                <w:tab w:val="left" w:pos="1500"/>
              </w:tabs>
              <w:jc w:val="center"/>
            </w:pPr>
            <w:r>
              <w:t>1</w:t>
            </w:r>
            <w:r w:rsidR="007D7ED5">
              <w:t>9</w:t>
            </w:r>
            <w:r w:rsidR="002C29FF">
              <w:t>320</w:t>
            </w:r>
            <w:r>
              <w:t>,</w:t>
            </w:r>
            <w:r w:rsidR="007D7ED5">
              <w:t>0</w:t>
            </w:r>
            <w:r>
              <w:t>0</w:t>
            </w:r>
          </w:p>
        </w:tc>
      </w:tr>
      <w:tr w:rsidR="00A3097B" w:rsidRPr="00A9706A" w14:paraId="222EDEEA" w14:textId="77777777" w:rsidTr="00681D0D">
        <w:trPr>
          <w:trHeight w:val="57"/>
        </w:trPr>
        <w:tc>
          <w:tcPr>
            <w:tcW w:w="3078" w:type="pct"/>
            <w:gridSpan w:val="3"/>
            <w:tcBorders>
              <w:bottom w:val="single" w:sz="4" w:space="0" w:color="auto"/>
            </w:tcBorders>
            <w:vAlign w:val="bottom"/>
          </w:tcPr>
          <w:p w14:paraId="2B011B73" w14:textId="77777777" w:rsidR="00A3097B" w:rsidRPr="00A9706A" w:rsidRDefault="00A3097B" w:rsidP="00A3097B">
            <w:pPr>
              <w:jc w:val="right"/>
              <w:rPr>
                <w:color w:val="000000"/>
              </w:rPr>
            </w:pPr>
            <w:r w:rsidRPr="00A9706A">
              <w:rPr>
                <w:color w:val="000000"/>
              </w:rPr>
              <w:t xml:space="preserve">Iš viso kaina su PVM, </w:t>
            </w:r>
            <w:proofErr w:type="spellStart"/>
            <w:r w:rsidRPr="00A9706A">
              <w:rPr>
                <w:color w:val="000000"/>
              </w:rPr>
              <w:t>Eur</w:t>
            </w:r>
            <w:proofErr w:type="spellEnd"/>
          </w:p>
        </w:tc>
        <w:tc>
          <w:tcPr>
            <w:tcW w:w="1922" w:type="pct"/>
          </w:tcPr>
          <w:p w14:paraId="6486CB37" w14:textId="4F5B790F" w:rsidR="00A3097B" w:rsidRPr="00A9706A" w:rsidRDefault="007D7ED5" w:rsidP="002C29FF">
            <w:pPr>
              <w:tabs>
                <w:tab w:val="left" w:pos="390"/>
                <w:tab w:val="left" w:pos="1035"/>
                <w:tab w:val="left" w:pos="1500"/>
              </w:tabs>
              <w:jc w:val="center"/>
            </w:pPr>
            <w:r>
              <w:t>11</w:t>
            </w:r>
            <w:r w:rsidR="002C29FF">
              <w:t>1320</w:t>
            </w:r>
            <w:r w:rsidR="003E5431">
              <w:t>,</w:t>
            </w:r>
            <w:r>
              <w:t>0</w:t>
            </w:r>
            <w:r w:rsidR="003E5431">
              <w:t>0</w:t>
            </w:r>
          </w:p>
        </w:tc>
      </w:tr>
      <w:tr w:rsidR="00A3537E" w:rsidRPr="00A9706A" w14:paraId="643353AC" w14:textId="77777777" w:rsidTr="00BF2881">
        <w:trPr>
          <w:trHeight w:val="57"/>
        </w:trPr>
        <w:tc>
          <w:tcPr>
            <w:tcW w:w="3078" w:type="pct"/>
            <w:gridSpan w:val="3"/>
            <w:vAlign w:val="bottom"/>
          </w:tcPr>
          <w:p w14:paraId="7B2A79FE" w14:textId="77777777" w:rsidR="00A3537E" w:rsidRPr="00A9706A" w:rsidRDefault="00A3537E" w:rsidP="00A3537E">
            <w:pPr>
              <w:jc w:val="right"/>
              <w:rPr>
                <w:color w:val="FF0000"/>
              </w:rPr>
            </w:pPr>
            <w:r w:rsidRPr="00A9706A">
              <w:t xml:space="preserve">Pristatymo terminas, nuo Sutarties įsigaliojimo dienos ne ilgiau kaip 2 mėn. </w:t>
            </w:r>
          </w:p>
        </w:tc>
        <w:tc>
          <w:tcPr>
            <w:tcW w:w="1922" w:type="pct"/>
            <w:vAlign w:val="bottom"/>
          </w:tcPr>
          <w:p w14:paraId="2796EDF3" w14:textId="0CCB6BD0" w:rsidR="00A3537E" w:rsidRPr="00A9706A" w:rsidRDefault="00A3537E" w:rsidP="00A3537E">
            <w:pPr>
              <w:tabs>
                <w:tab w:val="left" w:pos="390"/>
                <w:tab w:val="left" w:pos="1035"/>
                <w:tab w:val="left" w:pos="1500"/>
              </w:tabs>
            </w:pPr>
            <w:r w:rsidRPr="00A9706A">
              <w:t xml:space="preserve">Pristatymo terminas, nuo Sutarties įsigaliojimo dienos ne ilgiau kaip 2 mėn. </w:t>
            </w:r>
          </w:p>
        </w:tc>
      </w:tr>
      <w:tr w:rsidR="00A3537E" w:rsidRPr="00A9706A" w14:paraId="741803A2" w14:textId="77777777" w:rsidTr="00BF2881">
        <w:trPr>
          <w:trHeight w:val="57"/>
        </w:trPr>
        <w:tc>
          <w:tcPr>
            <w:tcW w:w="3078" w:type="pct"/>
            <w:gridSpan w:val="3"/>
            <w:vAlign w:val="bottom"/>
          </w:tcPr>
          <w:p w14:paraId="201DE9DE" w14:textId="77777777" w:rsidR="00A3537E" w:rsidRPr="00A9706A" w:rsidRDefault="00A3537E" w:rsidP="00A3537E">
            <w:pPr>
              <w:jc w:val="right"/>
              <w:rPr>
                <w:color w:val="000000"/>
              </w:rPr>
            </w:pPr>
            <w:r w:rsidRPr="00A9706A">
              <w:rPr>
                <w:color w:val="000000"/>
              </w:rPr>
              <w:t>Įrangos gamintojo garantiniai įsipareigojimai visam komplektui (pradedama skaičiuoti nuo prekių pristatymo dienos; trumpiausiai 5 metai)</w:t>
            </w:r>
          </w:p>
        </w:tc>
        <w:tc>
          <w:tcPr>
            <w:tcW w:w="1922" w:type="pct"/>
            <w:vAlign w:val="bottom"/>
          </w:tcPr>
          <w:p w14:paraId="36A1B135" w14:textId="5662B135" w:rsidR="00A3537E" w:rsidRPr="00A9706A" w:rsidRDefault="00A3537E" w:rsidP="00A3537E">
            <w:pPr>
              <w:tabs>
                <w:tab w:val="left" w:pos="390"/>
                <w:tab w:val="left" w:pos="1035"/>
                <w:tab w:val="left" w:pos="1500"/>
              </w:tabs>
            </w:pPr>
            <w:r w:rsidRPr="00A9706A">
              <w:rPr>
                <w:color w:val="000000"/>
              </w:rPr>
              <w:t>Įrangos gamintojo garantiniai įsipareigojimai visam komplektui (pradedama skaičiuoti nuo prekių pristatymo dienos; 5 metai)</w:t>
            </w:r>
          </w:p>
        </w:tc>
      </w:tr>
      <w:tr w:rsidR="00A3537E" w:rsidRPr="00A9706A" w14:paraId="64E1CC95" w14:textId="77777777" w:rsidTr="00BF2881">
        <w:trPr>
          <w:trHeight w:val="57"/>
        </w:trPr>
        <w:tc>
          <w:tcPr>
            <w:tcW w:w="3078" w:type="pct"/>
            <w:gridSpan w:val="3"/>
            <w:tcBorders>
              <w:bottom w:val="single" w:sz="4" w:space="0" w:color="auto"/>
            </w:tcBorders>
            <w:vAlign w:val="bottom"/>
          </w:tcPr>
          <w:p w14:paraId="585065B2" w14:textId="77777777" w:rsidR="00A3537E" w:rsidRPr="00A9706A" w:rsidRDefault="00A3537E" w:rsidP="00A3537E">
            <w:pPr>
              <w:jc w:val="right"/>
              <w:rPr>
                <w:color w:val="000000"/>
              </w:rPr>
            </w:pPr>
            <w:r w:rsidRPr="00A9706A">
              <w:rPr>
                <w:color w:val="000000"/>
              </w:rPr>
              <w:t>Įrangos gamintojo garantiniai įsipareigojimai visam komplektui gamintojo 5 metų trukmės garantinė techninė priežiūra įrangos buvimo vietoje.</w:t>
            </w:r>
          </w:p>
        </w:tc>
        <w:tc>
          <w:tcPr>
            <w:tcW w:w="1922" w:type="pct"/>
            <w:vAlign w:val="bottom"/>
          </w:tcPr>
          <w:p w14:paraId="1F5A43A5" w14:textId="0EA2B6B8" w:rsidR="00A3537E" w:rsidRPr="00A9706A" w:rsidRDefault="00A3537E" w:rsidP="00A3537E">
            <w:pPr>
              <w:tabs>
                <w:tab w:val="left" w:pos="390"/>
                <w:tab w:val="left" w:pos="1035"/>
                <w:tab w:val="left" w:pos="1500"/>
              </w:tabs>
            </w:pPr>
            <w:r w:rsidRPr="00A9706A">
              <w:rPr>
                <w:color w:val="000000"/>
              </w:rPr>
              <w:t>Įrangos gamintojo garantiniai įsipareigojimai visam komplektui gamintojo 5 metų trukmės garantinė techninė priežiūra įrangos buvimo vietoje.</w:t>
            </w:r>
          </w:p>
        </w:tc>
      </w:tr>
      <w:tr w:rsidR="00A3537E" w:rsidRPr="00A9706A" w14:paraId="7FB8CFCA" w14:textId="77777777" w:rsidTr="00BF2881">
        <w:trPr>
          <w:trHeight w:val="57"/>
        </w:trPr>
        <w:tc>
          <w:tcPr>
            <w:tcW w:w="3078" w:type="pct"/>
            <w:gridSpan w:val="3"/>
            <w:tcBorders>
              <w:bottom w:val="single" w:sz="4" w:space="0" w:color="auto"/>
            </w:tcBorders>
            <w:vAlign w:val="bottom"/>
          </w:tcPr>
          <w:p w14:paraId="45726072" w14:textId="77777777" w:rsidR="00A3537E" w:rsidRPr="00A9706A" w:rsidRDefault="00A3537E" w:rsidP="00A3537E">
            <w:pPr>
              <w:jc w:val="right"/>
              <w:rPr>
                <w:color w:val="000000"/>
              </w:rPr>
            </w:pPr>
            <w:r w:rsidRPr="00A9706A">
              <w:t>Per garantijos laikotarpį paaiškėjusius Prekių gedimus ir trūkumus Pardavėjas privalo ne ilgiau kaip per 2 (dvi) darbo dienas nuo Perkančiosios organizacijos kreipimosi pašalinti ar ištaisyti savo sąskaita Perkančiosios organizacijos pasirinktu būdu.</w:t>
            </w:r>
          </w:p>
        </w:tc>
        <w:tc>
          <w:tcPr>
            <w:tcW w:w="1922" w:type="pct"/>
            <w:vAlign w:val="bottom"/>
          </w:tcPr>
          <w:p w14:paraId="4FEAD9F8" w14:textId="13486153" w:rsidR="00A3537E" w:rsidRPr="00A9706A" w:rsidRDefault="00A3537E" w:rsidP="00A3537E">
            <w:pPr>
              <w:tabs>
                <w:tab w:val="left" w:pos="390"/>
                <w:tab w:val="left" w:pos="1035"/>
                <w:tab w:val="left" w:pos="1500"/>
              </w:tabs>
            </w:pPr>
            <w:r w:rsidRPr="00A9706A">
              <w:t>Per garantijos laikotarpį paaiškėjusius Prekių gedimus ir trūkumus Pardavėjas privalo ne ilgiau kaip per 2 (dvi) darbo dienas nuo Perkančiosios organizacijos kreipimosi pašalinti ar ištaisyti savo sąskaita Perkančiosios organizacijos pasirinktu būdu.</w:t>
            </w:r>
          </w:p>
        </w:tc>
      </w:tr>
    </w:tbl>
    <w:p w14:paraId="70086A45" w14:textId="77777777" w:rsidR="005209FA" w:rsidRPr="00A9706A" w:rsidRDefault="005209FA" w:rsidP="005209FA">
      <w:pPr>
        <w:jc w:val="both"/>
      </w:pPr>
    </w:p>
    <w:p w14:paraId="0DE1DCDE" w14:textId="77777777" w:rsidR="005209FA" w:rsidRPr="00A9706A" w:rsidRDefault="005209FA" w:rsidP="005209FA">
      <w:pPr>
        <w:jc w:val="both"/>
      </w:pPr>
    </w:p>
    <w:p w14:paraId="51EE65EF" w14:textId="77777777" w:rsidR="007C34F2" w:rsidRPr="005209FA" w:rsidRDefault="007C34F2" w:rsidP="005209FA"/>
    <w:sectPr w:rsidR="007C34F2" w:rsidRPr="005209FA" w:rsidSect="004B7501">
      <w:headerReference w:type="even" r:id="rId16"/>
      <w:headerReference w:type="default" r:id="rId17"/>
      <w:footerReference w:type="default" r:id="rId18"/>
      <w:footerReference w:type="first" r:id="rId19"/>
      <w:pgSz w:w="16840" w:h="11907" w:orient="landscape" w:code="9"/>
      <w:pgMar w:top="851" w:right="426" w:bottom="567" w:left="1134" w:header="567" w:footer="567" w:gutter="0"/>
      <w:pgNumType w:start="18"/>
      <w:cols w:space="1296"/>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4E9D4" w14:textId="77777777" w:rsidR="004D7912" w:rsidRDefault="004D7912">
      <w:r>
        <w:separator/>
      </w:r>
    </w:p>
  </w:endnote>
  <w:endnote w:type="continuationSeparator" w:id="0">
    <w:p w14:paraId="5AC8FC4C" w14:textId="77777777" w:rsidR="004D7912" w:rsidRDefault="004D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3" w:usb1="08070000" w:usb2="00000010" w:usb3="00000000" w:csb0="0002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Narrow">
    <w:panose1 w:val="020B0606020202030204"/>
    <w:charset w:val="BA"/>
    <w:family w:val="swiss"/>
    <w:pitch w:val="variable"/>
    <w:sig w:usb0="00000287" w:usb1="00000000" w:usb2="00000000" w:usb3="00000000" w:csb0="0000009F" w:csb1="00000000"/>
  </w:font>
  <w:font w:name="Optima LT Std">
    <w:altName w:val="Arial"/>
    <w:panose1 w:val="00000000000000000000"/>
    <w:charset w:val="00"/>
    <w:family w:val="swiss"/>
    <w:notTrueType/>
    <w:pitch w:val="default"/>
    <w:sig w:usb0="00000003" w:usb1="00000000" w:usb2="00000000" w:usb3="00000000" w:csb0="00000001"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auto"/>
    <w:pitch w:val="variable"/>
    <w:sig w:usb0="E0002EFF" w:usb1="C000785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Times New Roman Baltik">
    <w:altName w:val="Times New Roman"/>
    <w:charset w:val="00"/>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BA"/>
    <w:family w:val="swiss"/>
    <w:pitch w:val="variable"/>
    <w:sig w:usb0="A10006FF" w:usb1="4000205B" w:usb2="00000010" w:usb3="00000000" w:csb0="0000019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Museo Sans For Dell">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4BD37" w14:textId="77777777" w:rsidR="0012730A" w:rsidRDefault="0012730A">
    <w:pPr>
      <w:pStyle w:val="Footer"/>
      <w:tabs>
        <w:tab w:val="left" w:pos="7140"/>
        <w:tab w:val="right" w:pos="9279"/>
      </w:tabs>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4BD38" w14:textId="77777777" w:rsidR="0012730A" w:rsidRDefault="001273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C4BD39" w14:textId="77777777" w:rsidR="0012730A" w:rsidRDefault="0012730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BBA9E" w14:textId="77777777" w:rsidR="004D7912" w:rsidRDefault="004D7912">
      <w:r>
        <w:separator/>
      </w:r>
    </w:p>
  </w:footnote>
  <w:footnote w:type="continuationSeparator" w:id="0">
    <w:p w14:paraId="13A2AE87" w14:textId="77777777" w:rsidR="004D7912" w:rsidRDefault="004D79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4BD34" w14:textId="77777777" w:rsidR="0012730A" w:rsidRDefault="0012730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C4BD35" w14:textId="77777777" w:rsidR="0012730A" w:rsidRDefault="0012730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4BD36" w14:textId="77777777" w:rsidR="0012730A" w:rsidRPr="00E647FC" w:rsidRDefault="0012730A" w:rsidP="00B114F2">
    <w:pPr>
      <w:pStyle w:val="Header"/>
      <w:tabs>
        <w:tab w:val="clear" w:pos="4153"/>
        <w:tab w:val="clear" w:pos="8306"/>
        <w:tab w:val="left" w:pos="4352"/>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0141B50"/>
    <w:name w:val="WW8Num2"/>
    <w:lvl w:ilvl="0">
      <w:start w:val="1"/>
      <w:numFmt w:val="decimal"/>
      <w:suff w:val="space"/>
      <w:lvlText w:val="%1"/>
      <w:lvlJc w:val="left"/>
      <w:pPr>
        <w:tabs>
          <w:tab w:val="num" w:pos="0"/>
        </w:tabs>
        <w:ind w:left="170" w:hanging="170"/>
      </w:pPr>
    </w:lvl>
    <w:lvl w:ilvl="1">
      <w:start w:val="1"/>
      <w:numFmt w:val="decimal"/>
      <w:suff w:val="space"/>
      <w:lvlText w:val="%2.4"/>
      <w:lvlJc w:val="left"/>
      <w:pPr>
        <w:tabs>
          <w:tab w:val="num" w:pos="0"/>
        </w:tabs>
        <w:ind w:left="57" w:hanging="57"/>
      </w:pPr>
    </w:lvl>
    <w:lvl w:ilvl="2">
      <w:start w:val="1"/>
      <w:numFmt w:val="decimal"/>
      <w:lvlText w:val="4.2.%3"/>
      <w:lvlJc w:val="left"/>
      <w:pPr>
        <w:tabs>
          <w:tab w:val="num" w:pos="720"/>
        </w:tabs>
        <w:ind w:left="720" w:hanging="720"/>
      </w:pPr>
      <w:rPr>
        <w:rFonts w:hint="default"/>
        <w:b w:val="0"/>
        <w:i w:val="0"/>
        <w:sz w:val="2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3"/>
    <w:multiLevelType w:val="multilevel"/>
    <w:tmpl w:val="73CAAB4E"/>
    <w:name w:val="WW8Num3"/>
    <w:lvl w:ilvl="0">
      <w:start w:val="1"/>
      <w:numFmt w:val="decimal"/>
      <w:suff w:val="space"/>
      <w:lvlText w:val="%1"/>
      <w:lvlJc w:val="left"/>
      <w:pPr>
        <w:tabs>
          <w:tab w:val="num" w:pos="0"/>
        </w:tabs>
        <w:ind w:left="170" w:hanging="170"/>
      </w:pPr>
      <w:rPr>
        <w:rFonts w:ascii="Times New Roman" w:hAnsi="Times New Roman" w:cs="Times New Roman"/>
        <w:b w:val="0"/>
        <w:bCs w:val="0"/>
        <w:i w:val="0"/>
        <w:caps w:val="0"/>
        <w:smallCaps w:val="0"/>
        <w:sz w:val="20"/>
        <w:szCs w:val="20"/>
      </w:rPr>
    </w:lvl>
    <w:lvl w:ilvl="1">
      <w:start w:val="1"/>
      <w:numFmt w:val="decimal"/>
      <w:lvlText w:val="5.%2"/>
      <w:lvlJc w:val="right"/>
      <w:pPr>
        <w:tabs>
          <w:tab w:val="num" w:pos="0"/>
        </w:tabs>
        <w:ind w:left="57" w:hanging="57"/>
      </w:pPr>
      <w:rPr>
        <w:rFonts w:hint="default"/>
        <w:b/>
        <w:i w:val="0"/>
        <w:sz w:val="20"/>
      </w:rPr>
    </w:lvl>
    <w:lvl w:ilvl="2">
      <w:start w:val="1"/>
      <w:numFmt w:val="decimal"/>
      <w:lvlText w:val="1.2.%3"/>
      <w:lvlJc w:val="left"/>
      <w:pPr>
        <w:tabs>
          <w:tab w:val="num" w:pos="720"/>
        </w:tabs>
        <w:ind w:left="720" w:hanging="720"/>
      </w:pPr>
      <w:rPr>
        <w:b w:val="0"/>
        <w:i w:val="0"/>
        <w:sz w:val="2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4BBE06DE"/>
    <w:name w:val="WW8Num4"/>
    <w:lvl w:ilvl="0">
      <w:start w:val="1"/>
      <w:numFmt w:val="decimal"/>
      <w:lvlText w:val="4.4.%1"/>
      <w:lvlJc w:val="left"/>
      <w:pPr>
        <w:tabs>
          <w:tab w:val="num" w:pos="375"/>
        </w:tabs>
        <w:ind w:left="375" w:hanging="375"/>
      </w:pPr>
      <w:rPr>
        <w:rFonts w:hint="default"/>
        <w:b w:val="0"/>
        <w:bCs w:val="0"/>
        <w:i w:val="0"/>
        <w:caps w:val="0"/>
        <w:smallCaps w:val="0"/>
        <w:sz w:val="20"/>
        <w:szCs w:val="20"/>
      </w:rPr>
    </w:lvl>
    <w:lvl w:ilvl="1">
      <w:start w:val="1"/>
      <w:numFmt w:val="decimal"/>
      <w:lvlText w:val="%1.%2"/>
      <w:lvlJc w:val="left"/>
      <w:pPr>
        <w:tabs>
          <w:tab w:val="num" w:pos="374"/>
        </w:tabs>
        <w:ind w:left="374" w:hanging="374"/>
      </w:pPr>
      <w:rPr>
        <w:rFonts w:ascii="Times New Roman" w:hAnsi="Times New Roman" w:cs="Times New Roman"/>
        <w:b/>
        <w:i w:val="0"/>
        <w:sz w:val="22"/>
      </w:rPr>
    </w:lvl>
    <w:lvl w:ilvl="2">
      <w:start w:val="1"/>
      <w:numFmt w:val="decimal"/>
      <w:lvlText w:val="5.2.%3"/>
      <w:lvlJc w:val="left"/>
      <w:pPr>
        <w:tabs>
          <w:tab w:val="num" w:pos="720"/>
        </w:tabs>
        <w:ind w:left="374" w:hanging="374"/>
      </w:pPr>
      <w:rPr>
        <w:rFonts w:hint="default"/>
        <w:b w:val="0"/>
        <w:i w:val="0"/>
        <w:sz w:val="20"/>
      </w:r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15:restartNumberingAfterBreak="0">
    <w:nsid w:val="00000005"/>
    <w:multiLevelType w:val="multilevel"/>
    <w:tmpl w:val="EDBA7D52"/>
    <w:name w:val="WW8Num5"/>
    <w:lvl w:ilvl="0">
      <w:start w:val="1"/>
      <w:numFmt w:val="decimal"/>
      <w:suff w:val="space"/>
      <w:lvlText w:val="%1"/>
      <w:lvlJc w:val="left"/>
      <w:pPr>
        <w:tabs>
          <w:tab w:val="num" w:pos="0"/>
        </w:tabs>
        <w:ind w:left="170" w:hanging="170"/>
      </w:pPr>
      <w:rPr>
        <w:rFonts w:ascii="Times New Roman" w:hAnsi="Times New Roman" w:cs="Times New Roman"/>
        <w:b w:val="0"/>
        <w:bCs w:val="0"/>
        <w:i w:val="0"/>
        <w:caps w:val="0"/>
        <w:smallCaps w:val="0"/>
        <w:sz w:val="20"/>
        <w:szCs w:val="20"/>
      </w:rPr>
    </w:lvl>
    <w:lvl w:ilvl="1">
      <w:start w:val="1"/>
      <w:numFmt w:val="decimal"/>
      <w:lvlText w:val="4.%2"/>
      <w:lvlJc w:val="right"/>
      <w:pPr>
        <w:tabs>
          <w:tab w:val="num" w:pos="0"/>
        </w:tabs>
        <w:ind w:left="57" w:hanging="57"/>
      </w:pPr>
      <w:rPr>
        <w:rFonts w:hint="default"/>
        <w:b/>
        <w:i w:val="0"/>
        <w:sz w:val="20"/>
      </w:rPr>
    </w:lvl>
    <w:lvl w:ilvl="2">
      <w:start w:val="1"/>
      <w:numFmt w:val="decimal"/>
      <w:lvlText w:val="5.1.%3"/>
      <w:lvlJc w:val="left"/>
      <w:pPr>
        <w:tabs>
          <w:tab w:val="num" w:pos="720"/>
        </w:tabs>
        <w:ind w:left="720" w:hanging="720"/>
      </w:pPr>
      <w:rPr>
        <w:rFonts w:hint="default"/>
        <w:b w:val="0"/>
        <w:i w:val="0"/>
        <w:sz w:val="2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6"/>
    <w:multiLevelType w:val="multilevel"/>
    <w:tmpl w:val="0E98249C"/>
    <w:name w:val="WW8Num6"/>
    <w:lvl w:ilvl="0">
      <w:start w:val="1"/>
      <w:numFmt w:val="decimal"/>
      <w:suff w:val="space"/>
      <w:lvlText w:val="%1"/>
      <w:lvlJc w:val="left"/>
      <w:pPr>
        <w:tabs>
          <w:tab w:val="num" w:pos="0"/>
        </w:tabs>
        <w:ind w:left="170" w:hanging="170"/>
      </w:pPr>
    </w:lvl>
    <w:lvl w:ilvl="1">
      <w:start w:val="1"/>
      <w:numFmt w:val="decimal"/>
      <w:suff w:val="space"/>
      <w:lvlText w:val="%1.%2"/>
      <w:lvlJc w:val="left"/>
      <w:pPr>
        <w:tabs>
          <w:tab w:val="num" w:pos="0"/>
        </w:tabs>
        <w:ind w:left="57" w:hanging="57"/>
      </w:pPr>
    </w:lvl>
    <w:lvl w:ilvl="2">
      <w:start w:val="1"/>
      <w:numFmt w:val="decimal"/>
      <w:lvlText w:val="4.3.%3"/>
      <w:lvlJc w:val="left"/>
      <w:pPr>
        <w:tabs>
          <w:tab w:val="num" w:pos="720"/>
        </w:tabs>
        <w:ind w:left="720" w:hanging="720"/>
      </w:pPr>
      <w:rPr>
        <w:rFonts w:hint="default"/>
        <w:b w:val="0"/>
        <w:bCs/>
        <w:i w:val="0"/>
        <w:sz w:val="2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7"/>
    <w:multiLevelType w:val="multilevel"/>
    <w:tmpl w:val="1034D98C"/>
    <w:name w:val="WW8Num7"/>
    <w:lvl w:ilvl="0">
      <w:start w:val="1"/>
      <w:numFmt w:val="decimal"/>
      <w:suff w:val="space"/>
      <w:lvlText w:val="%1"/>
      <w:lvlJc w:val="left"/>
      <w:pPr>
        <w:tabs>
          <w:tab w:val="num" w:pos="0"/>
        </w:tabs>
        <w:ind w:left="170" w:hanging="170"/>
      </w:pPr>
      <w:rPr>
        <w:rFonts w:ascii="Times New Roman" w:hAnsi="Times New Roman" w:cs="Times New Roman"/>
        <w:b/>
        <w:i w:val="0"/>
        <w:caps w:val="0"/>
        <w:smallCaps w:val="0"/>
        <w:sz w:val="22"/>
      </w:rPr>
    </w:lvl>
    <w:lvl w:ilvl="1">
      <w:start w:val="1"/>
      <w:numFmt w:val="decimal"/>
      <w:lvlText w:val="4.%2"/>
      <w:lvlJc w:val="right"/>
      <w:pPr>
        <w:tabs>
          <w:tab w:val="num" w:pos="0"/>
        </w:tabs>
        <w:ind w:left="57" w:hanging="57"/>
      </w:pPr>
      <w:rPr>
        <w:rFonts w:hint="default"/>
        <w:b/>
        <w:i w:val="0"/>
        <w:sz w:val="20"/>
      </w:rPr>
    </w:lvl>
    <w:lvl w:ilvl="2">
      <w:start w:val="1"/>
      <w:numFmt w:val="decimal"/>
      <w:lvlText w:val="4.1.%3"/>
      <w:lvlJc w:val="left"/>
      <w:pPr>
        <w:tabs>
          <w:tab w:val="num" w:pos="720"/>
        </w:tabs>
        <w:ind w:left="720" w:hanging="720"/>
      </w:pPr>
      <w:rPr>
        <w:rFonts w:hint="default"/>
        <w:b w:val="0"/>
        <w:bCs/>
        <w:i w:val="0"/>
        <w:sz w:val="2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20C8F732"/>
    <w:name w:val="WW8Num8"/>
    <w:lvl w:ilvl="0">
      <w:start w:val="1"/>
      <w:numFmt w:val="decimal"/>
      <w:suff w:val="space"/>
      <w:lvlText w:val="%1"/>
      <w:lvlJc w:val="left"/>
      <w:pPr>
        <w:tabs>
          <w:tab w:val="num" w:pos="0"/>
        </w:tabs>
        <w:ind w:left="170" w:hanging="170"/>
      </w:pPr>
    </w:lvl>
    <w:lvl w:ilvl="1">
      <w:start w:val="1"/>
      <w:numFmt w:val="decimal"/>
      <w:suff w:val="space"/>
      <w:lvlText w:val="%1.%2"/>
      <w:lvlJc w:val="left"/>
      <w:pPr>
        <w:tabs>
          <w:tab w:val="num" w:pos="0"/>
        </w:tabs>
        <w:ind w:left="57" w:hanging="57"/>
      </w:pPr>
    </w:lvl>
    <w:lvl w:ilvl="2">
      <w:start w:val="1"/>
      <w:numFmt w:val="decimal"/>
      <w:lvlText w:val="4.5.%3"/>
      <w:lvlJc w:val="left"/>
      <w:pPr>
        <w:tabs>
          <w:tab w:val="num" w:pos="720"/>
        </w:tabs>
        <w:ind w:left="720" w:hanging="720"/>
      </w:pPr>
      <w:rPr>
        <w:rFonts w:hint="default"/>
        <w:b w:val="0"/>
        <w:bCs/>
        <w:i w:val="0"/>
        <w:sz w:val="2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1D334FD"/>
    <w:multiLevelType w:val="multilevel"/>
    <w:tmpl w:val="01D334FD"/>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DC15F2"/>
    <w:multiLevelType w:val="hybridMultilevel"/>
    <w:tmpl w:val="E2BCC814"/>
    <w:styleLink w:val="1111113"/>
    <w:lvl w:ilvl="0" w:tplc="8F566A8C">
      <w:start w:val="1"/>
      <w:numFmt w:val="decimal"/>
      <w:lvlText w:val="1.2.%1"/>
      <w:lvlJc w:val="center"/>
      <w:pPr>
        <w:ind w:left="720" w:hanging="360"/>
      </w:pPr>
      <w:rPr>
        <w:rFonts w:hint="default"/>
        <w:b w:val="0"/>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697105B"/>
    <w:multiLevelType w:val="hybridMultilevel"/>
    <w:tmpl w:val="3BF47CDC"/>
    <w:name w:val="WW8Num52"/>
    <w:lvl w:ilvl="0" w:tplc="0BD665C8">
      <w:start w:val="1"/>
      <w:numFmt w:val="decimal"/>
      <w:lvlText w:val="3..%1."/>
      <w:lvlJc w:val="center"/>
      <w:pPr>
        <w:ind w:left="777" w:hanging="360"/>
      </w:pPr>
      <w:rPr>
        <w:rFonts w:hint="default"/>
        <w:sz w:val="20"/>
        <w:szCs w:val="20"/>
      </w:r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0" w15:restartNumberingAfterBreak="0">
    <w:nsid w:val="07126FC4"/>
    <w:multiLevelType w:val="multilevel"/>
    <w:tmpl w:val="F2703C9A"/>
    <w:styleLink w:val="Valdopirkimai11"/>
    <w:lvl w:ilvl="0">
      <w:start w:val="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4D41BA"/>
    <w:multiLevelType w:val="hybridMultilevel"/>
    <w:tmpl w:val="6C5EDB38"/>
    <w:lvl w:ilvl="0" w:tplc="0427000F">
      <w:start w:val="2"/>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09B5083E"/>
    <w:multiLevelType w:val="hybridMultilevel"/>
    <w:tmpl w:val="C6287882"/>
    <w:lvl w:ilvl="0" w:tplc="439048A2">
      <w:start w:val="3"/>
      <w:numFmt w:val="decimal"/>
      <w:lvlText w:val="%1."/>
      <w:lvlJc w:val="left"/>
      <w:pPr>
        <w:ind w:left="753" w:hanging="360"/>
      </w:pPr>
      <w:rPr>
        <w:rFonts w:hint="default"/>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13"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14" w15:restartNumberingAfterBreak="0">
    <w:nsid w:val="18413056"/>
    <w:multiLevelType w:val="hybridMultilevel"/>
    <w:tmpl w:val="CED8E7F2"/>
    <w:styleLink w:val="1111111"/>
    <w:lvl w:ilvl="0" w:tplc="FD24DBCC">
      <w:start w:val="1"/>
      <w:numFmt w:val="decimal"/>
      <w:lvlText w:val="2.2.%1"/>
      <w:lvlJc w:val="center"/>
      <w:pPr>
        <w:ind w:left="720" w:hanging="360"/>
      </w:pPr>
      <w:rPr>
        <w:rFonts w:hint="default"/>
        <w:b w:val="0"/>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8FC1FB1"/>
    <w:multiLevelType w:val="multilevel"/>
    <w:tmpl w:val="50B6EDC2"/>
    <w:lvl w:ilvl="0">
      <w:start w:val="1"/>
      <w:numFmt w:val="decimal"/>
      <w:lvlText w:val="%1."/>
      <w:lvlJc w:val="left"/>
      <w:pPr>
        <w:ind w:left="720" w:hanging="360"/>
      </w:pPr>
      <w:rPr>
        <w:rFonts w:ascii="Times New Roman" w:hAnsi="Times New Roman" w:hint="default"/>
        <w:b w:val="0"/>
        <w:i w:val="0"/>
        <w:sz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9CF475E"/>
    <w:multiLevelType w:val="hybridMultilevel"/>
    <w:tmpl w:val="B8E241B0"/>
    <w:lvl w:ilvl="0" w:tplc="0427000F">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19F75190"/>
    <w:multiLevelType w:val="multilevel"/>
    <w:tmpl w:val="52223C2E"/>
    <w:lvl w:ilvl="0">
      <w:start w:val="1"/>
      <w:numFmt w:val="decimal"/>
      <w:lvlText w:val="%1."/>
      <w:lvlJc w:val="left"/>
      <w:pPr>
        <w:tabs>
          <w:tab w:val="num" w:pos="170"/>
        </w:tabs>
        <w:ind w:left="170" w:hanging="170"/>
      </w:pPr>
      <w:rPr>
        <w:rFonts w:hint="default"/>
        <w:b/>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350"/>
        </w:tabs>
        <w:ind w:left="350"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C854407"/>
    <w:multiLevelType w:val="hybridMultilevel"/>
    <w:tmpl w:val="176CFCC0"/>
    <w:styleLink w:val="1111111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1EF14D2F"/>
    <w:multiLevelType w:val="multilevel"/>
    <w:tmpl w:val="7DB61C22"/>
    <w:lvl w:ilvl="0">
      <w:start w:val="1"/>
      <w:numFmt w:val="decimal"/>
      <w:pStyle w:val="Pirkimodalis"/>
      <w:lvlText w:val="%1"/>
      <w:lvlJc w:val="left"/>
      <w:pPr>
        <w:tabs>
          <w:tab w:val="num" w:pos="432"/>
        </w:tabs>
        <w:ind w:left="432" w:hanging="432"/>
      </w:pPr>
      <w:rPr>
        <w:rFonts w:ascii="Times New Roman" w:hAnsi="Times New Roman" w:hint="default"/>
        <w:b/>
        <w:sz w:val="24"/>
        <w:szCs w:val="24"/>
      </w:rPr>
    </w:lvl>
    <w:lvl w:ilvl="1">
      <w:start w:val="3"/>
      <w:numFmt w:val="decimal"/>
      <w:lvlText w:val="7.%2"/>
      <w:lvlJc w:val="left"/>
      <w:pPr>
        <w:tabs>
          <w:tab w:val="num" w:pos="576"/>
        </w:tabs>
        <w:ind w:left="576" w:hanging="576"/>
      </w:pPr>
      <w:rPr>
        <w:rFonts w:hint="default"/>
        <w:sz w:val="24"/>
      </w:rPr>
    </w:lvl>
    <w:lvl w:ilvl="2">
      <w:start w:val="1"/>
      <w:numFmt w:val="decimal"/>
      <w:pStyle w:val="lentelespunktas"/>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0A75688"/>
    <w:multiLevelType w:val="multilevel"/>
    <w:tmpl w:val="380EE134"/>
    <w:lvl w:ilvl="0">
      <w:start w:val="11"/>
      <w:numFmt w:val="decimal"/>
      <w:lvlText w:val="%1."/>
      <w:lvlJc w:val="left"/>
      <w:pPr>
        <w:tabs>
          <w:tab w:val="num" w:pos="170"/>
        </w:tabs>
        <w:ind w:left="170" w:hanging="170"/>
      </w:pPr>
      <w:rPr>
        <w:rFonts w:hint="default"/>
        <w:b/>
        <w:caps w:val="0"/>
        <w:strike w:val="0"/>
        <w:dstrike w:val="0"/>
        <w:vanish w:val="0"/>
        <w:color w:val="000000"/>
        <w:vertAlign w:val="baseline"/>
      </w:rPr>
    </w:lvl>
    <w:lvl w:ilvl="1">
      <w:start w:val="3"/>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350"/>
        </w:tabs>
        <w:ind w:left="350"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1242749"/>
    <w:multiLevelType w:val="multilevel"/>
    <w:tmpl w:val="21242749"/>
    <w:lvl w:ilvl="0">
      <w:start w:val="1"/>
      <w:numFmt w:val="decimal"/>
      <w:lvlText w:val="%1."/>
      <w:lvlJc w:val="left"/>
      <w:pPr>
        <w:ind w:left="720" w:hanging="360"/>
      </w:pPr>
      <w:rPr>
        <w:rFonts w:ascii="Times New Roman" w:hAnsi="Times New Roman"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13C2D5C"/>
    <w:multiLevelType w:val="multilevel"/>
    <w:tmpl w:val="01D334FD"/>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AC05244"/>
    <w:multiLevelType w:val="hybridMultilevel"/>
    <w:tmpl w:val="84542D46"/>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2E454F17"/>
    <w:multiLevelType w:val="hybridMultilevel"/>
    <w:tmpl w:val="FC225D82"/>
    <w:lvl w:ilvl="0" w:tplc="FFFFFFFF">
      <w:start w:val="1"/>
      <w:numFmt w:val="decimal"/>
      <w:pStyle w:val="StyleHeading1Left127cmFirstline0cm"/>
      <w:lvlText w:val="%1)"/>
      <w:lvlJc w:val="left"/>
      <w:pPr>
        <w:tabs>
          <w:tab w:val="num" w:pos="1077"/>
        </w:tabs>
        <w:ind w:firstLine="720"/>
      </w:pPr>
      <w:rPr>
        <w:rFonts w:cs="Times New Roman" w:hint="default"/>
      </w:rPr>
    </w:lvl>
    <w:lvl w:ilvl="1" w:tplc="FFFFFFFF">
      <w:start w:val="1"/>
      <w:numFmt w:val="lowerLetter"/>
      <w:pStyle w:val="Style1"/>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3ADC57CC"/>
    <w:multiLevelType w:val="multilevel"/>
    <w:tmpl w:val="3ADC57CC"/>
    <w:lvl w:ilvl="0">
      <w:start w:val="1"/>
      <w:numFmt w:val="decimal"/>
      <w:lvlText w:val="%1."/>
      <w:lvlJc w:val="left"/>
      <w:pPr>
        <w:ind w:left="720" w:hanging="360"/>
      </w:pPr>
      <w:rPr>
        <w:rFonts w:ascii="Times New Roman" w:hAnsi="Times New Roman" w:hint="default"/>
        <w:b w:val="0"/>
        <w:i w:val="0"/>
        <w:sz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0A12043"/>
    <w:multiLevelType w:val="multilevel"/>
    <w:tmpl w:val="35708F28"/>
    <w:lvl w:ilvl="0">
      <w:start w:val="1"/>
      <w:numFmt w:val="decimal"/>
      <w:lvlText w:val="%1"/>
      <w:lvlJc w:val="left"/>
      <w:pPr>
        <w:tabs>
          <w:tab w:val="num" w:pos="375"/>
        </w:tabs>
        <w:ind w:left="375" w:hanging="375"/>
      </w:pPr>
      <w:rPr>
        <w:rFonts w:ascii="Times New Roman" w:hAnsi="Times New Roman" w:hint="default"/>
        <w:b/>
        <w:i w:val="0"/>
        <w:caps w:val="0"/>
        <w:sz w:val="22"/>
      </w:rPr>
    </w:lvl>
    <w:lvl w:ilvl="1">
      <w:start w:val="1"/>
      <w:numFmt w:val="decimal"/>
      <w:lvlText w:val="%1.%2"/>
      <w:lvlJc w:val="left"/>
      <w:pPr>
        <w:tabs>
          <w:tab w:val="num" w:pos="374"/>
        </w:tabs>
        <w:ind w:left="374"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hint="default"/>
        <w:b w:val="0"/>
        <w:i w:val="0"/>
        <w:sz w:val="2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7" w15:restartNumberingAfterBreak="0">
    <w:nsid w:val="425E5C63"/>
    <w:multiLevelType w:val="hybridMultilevel"/>
    <w:tmpl w:val="F29AB2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5785F34"/>
    <w:multiLevelType w:val="hybridMultilevel"/>
    <w:tmpl w:val="B58AEC10"/>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49FA3EF3"/>
    <w:multiLevelType w:val="multilevel"/>
    <w:tmpl w:val="48F658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EA850F1"/>
    <w:multiLevelType w:val="hybridMultilevel"/>
    <w:tmpl w:val="C610D3EA"/>
    <w:lvl w:ilvl="0" w:tplc="E7CAD660">
      <w:start w:val="1"/>
      <w:numFmt w:val="decimal"/>
      <w:pStyle w:val="Style2"/>
      <w:lvlText w:val="1.1.%1"/>
      <w:lvlJc w:val="righ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F217153"/>
    <w:multiLevelType w:val="hybridMultilevel"/>
    <w:tmpl w:val="4C6C2CE6"/>
    <w:lvl w:ilvl="0" w:tplc="0427000F">
      <w:start w:val="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4F8C6663"/>
    <w:multiLevelType w:val="hybridMultilevel"/>
    <w:tmpl w:val="740426B4"/>
    <w:lvl w:ilvl="0" w:tplc="0427000F">
      <w:start w:val="9"/>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0F20C4F"/>
    <w:multiLevelType w:val="multilevel"/>
    <w:tmpl w:val="D640FEF2"/>
    <w:styleLink w:val="Valdopirkimai1"/>
    <w:lvl w:ilvl="0">
      <w:start w:val="1"/>
      <w:numFmt w:val="decimal"/>
      <w:lvlText w:val="%1."/>
      <w:lvlJc w:val="left"/>
      <w:pPr>
        <w:ind w:left="0" w:firstLine="0"/>
      </w:pPr>
      <w:rPr>
        <w:rFonts w:ascii="Times New Roman" w:hAnsi="Times New Roman" w:hint="default"/>
        <w:sz w:val="24"/>
      </w:rPr>
    </w:lvl>
    <w:lvl w:ilvl="1">
      <w:start w:val="1"/>
      <w:numFmt w:val="decimal"/>
      <w:lvlText w:val="%1.%2."/>
      <w:lvlJc w:val="left"/>
      <w:pPr>
        <w:ind w:left="0" w:firstLine="0"/>
      </w:pPr>
      <w:rPr>
        <w:rFonts w:hint="default"/>
      </w:rPr>
    </w:lvl>
    <w:lvl w:ilvl="2">
      <w:start w:val="1"/>
      <w:numFmt w:val="decimal"/>
      <w:lvlText w:val="%1.%2.%3."/>
      <w:lvlJc w:val="righ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B6C1060"/>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D206A3D"/>
    <w:multiLevelType w:val="multilevel"/>
    <w:tmpl w:val="217C10C2"/>
    <w:lvl w:ilvl="0">
      <w:start w:val="1"/>
      <w:numFmt w:val="decimal"/>
      <w:lvlText w:val="%1."/>
      <w:lvlJc w:val="left"/>
      <w:pPr>
        <w:tabs>
          <w:tab w:val="num" w:pos="0"/>
        </w:tabs>
        <w:ind w:left="1560" w:hanging="360"/>
      </w:pPr>
      <w:rPr>
        <w:rFonts w:hint="default"/>
      </w:rPr>
    </w:lvl>
    <w:lvl w:ilvl="1">
      <w:start w:val="1"/>
      <w:numFmt w:val="decimal"/>
      <w:pStyle w:val="11Tekstas"/>
      <w:isLgl/>
      <w:lvlText w:val="%1.%2."/>
      <w:lvlJc w:val="left"/>
      <w:pPr>
        <w:tabs>
          <w:tab w:val="num" w:pos="-600"/>
        </w:tabs>
        <w:ind w:left="360" w:hanging="360"/>
      </w:pPr>
      <w:rPr>
        <w:rFonts w:hint="default"/>
      </w:rPr>
    </w:lvl>
    <w:lvl w:ilvl="2">
      <w:start w:val="1"/>
      <w:numFmt w:val="decimal"/>
      <w:pStyle w:val="111Tekstas"/>
      <w:isLgl/>
      <w:lvlText w:val="%1.%2.%3."/>
      <w:lvlJc w:val="left"/>
      <w:pPr>
        <w:tabs>
          <w:tab w:val="num" w:pos="306"/>
        </w:tabs>
        <w:ind w:left="1800" w:hanging="720"/>
      </w:pPr>
      <w:rPr>
        <w:rFonts w:hint="default"/>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36" w15:restartNumberingAfterBreak="0">
    <w:nsid w:val="60B12965"/>
    <w:multiLevelType w:val="hybridMultilevel"/>
    <w:tmpl w:val="CC4C0A20"/>
    <w:lvl w:ilvl="0" w:tplc="0427000F">
      <w:start w:val="8"/>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14844F2"/>
    <w:multiLevelType w:val="multilevel"/>
    <w:tmpl w:val="614844F2"/>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6720378"/>
    <w:multiLevelType w:val="hybridMultilevel"/>
    <w:tmpl w:val="FC9A28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2F10FF"/>
    <w:multiLevelType w:val="hybridMultilevel"/>
    <w:tmpl w:val="2CEE2962"/>
    <w:lvl w:ilvl="0" w:tplc="0427000F">
      <w:start w:val="6"/>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6AD65D51"/>
    <w:multiLevelType w:val="hybridMultilevel"/>
    <w:tmpl w:val="B58AEC10"/>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6BDA63E5"/>
    <w:multiLevelType w:val="hybridMultilevel"/>
    <w:tmpl w:val="1DD28236"/>
    <w:styleLink w:val="Valdopirkimai112"/>
    <w:lvl w:ilvl="0" w:tplc="0427000F">
      <w:start w:val="1"/>
      <w:numFmt w:val="decimal"/>
      <w:pStyle w:val="lentnr2"/>
      <w:lvlText w:val="%1."/>
      <w:lvlJc w:val="left"/>
      <w:pPr>
        <w:ind w:left="3904" w:hanging="360"/>
      </w:pPr>
      <w:rPr>
        <w:rFonts w:cs="Times New Roman" w:hint="default"/>
        <w:b/>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CC13B8"/>
    <w:multiLevelType w:val="multilevel"/>
    <w:tmpl w:val="77CC13B8"/>
    <w:lvl w:ilvl="0">
      <w:start w:val="1"/>
      <w:numFmt w:val="decimal"/>
      <w:pStyle w:val="Numeracij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6D0B68"/>
    <w:multiLevelType w:val="multilevel"/>
    <w:tmpl w:val="081699E0"/>
    <w:styleLink w:val="Valdopirkimai13"/>
    <w:lvl w:ilvl="0">
      <w:start w:val="1"/>
      <w:numFmt w:val="decimal"/>
      <w:pStyle w:val="Heading1"/>
      <w:suff w:val="space"/>
      <w:lvlText w:val="%1."/>
      <w:lvlJc w:val="left"/>
      <w:pPr>
        <w:ind w:left="1425" w:hanging="432"/>
      </w:pPr>
      <w:rPr>
        <w:rFonts w:cs="Times New Roman" w:hint="default"/>
      </w:rPr>
    </w:lvl>
    <w:lvl w:ilvl="1">
      <w:start w:val="1"/>
      <w:numFmt w:val="decimal"/>
      <w:pStyle w:val="Heading2"/>
      <w:suff w:val="space"/>
      <w:lvlText w:val="%1.%2."/>
      <w:lvlJc w:val="left"/>
      <w:pPr>
        <w:ind w:left="-72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414"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44" w15:restartNumberingAfterBreak="0">
    <w:nsid w:val="7AFD0EBD"/>
    <w:multiLevelType w:val="hybridMultilevel"/>
    <w:tmpl w:val="C7CED41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5" w15:restartNumberingAfterBreak="0">
    <w:nsid w:val="7D237996"/>
    <w:multiLevelType w:val="multilevel"/>
    <w:tmpl w:val="7D237996"/>
    <w:lvl w:ilvl="0">
      <w:start w:val="1"/>
      <w:numFmt w:val="decimal"/>
      <w:lvlText w:val="%1."/>
      <w:lvlJc w:val="left"/>
      <w:pPr>
        <w:ind w:left="720" w:hanging="360"/>
      </w:pPr>
      <w:rPr>
        <w:rFonts w:ascii="Times New Roman" w:hAnsi="Times New Roman" w:hint="default"/>
        <w:b w:val="0"/>
        <w:i w:val="0"/>
        <w:sz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43"/>
  </w:num>
  <w:num w:numId="3">
    <w:abstractNumId w:val="26"/>
  </w:num>
  <w:num w:numId="4">
    <w:abstractNumId w:val="35"/>
  </w:num>
  <w:num w:numId="5">
    <w:abstractNumId w:val="41"/>
  </w:num>
  <w:num w:numId="6">
    <w:abstractNumId w:val="30"/>
  </w:num>
  <w:num w:numId="7">
    <w:abstractNumId w:val="8"/>
  </w:num>
  <w:num w:numId="8">
    <w:abstractNumId w:val="14"/>
  </w:num>
  <w:num w:numId="9">
    <w:abstractNumId w:val="19"/>
  </w:num>
  <w:num w:numId="10">
    <w:abstractNumId w:val="34"/>
  </w:num>
  <w:num w:numId="11">
    <w:abstractNumId w:val="33"/>
  </w:num>
  <w:num w:numId="12">
    <w:abstractNumId w:val="10"/>
  </w:num>
  <w:num w:numId="13">
    <w:abstractNumId w:val="44"/>
  </w:num>
  <w:num w:numId="14">
    <w:abstractNumId w:val="13"/>
  </w:num>
  <w:num w:numId="15">
    <w:abstractNumId w:val="23"/>
  </w:num>
  <w:num w:numId="16">
    <w:abstractNumId w:val="15"/>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8"/>
  </w:num>
  <w:num w:numId="20">
    <w:abstractNumId w:val="37"/>
  </w:num>
  <w:num w:numId="21">
    <w:abstractNumId w:val="22"/>
  </w:num>
  <w:num w:numId="22">
    <w:abstractNumId w:val="38"/>
  </w:num>
  <w:num w:numId="23">
    <w:abstractNumId w:val="32"/>
  </w:num>
  <w:num w:numId="24">
    <w:abstractNumId w:val="39"/>
  </w:num>
  <w:num w:numId="25">
    <w:abstractNumId w:val="16"/>
  </w:num>
  <w:num w:numId="26">
    <w:abstractNumId w:val="31"/>
  </w:num>
  <w:num w:numId="27">
    <w:abstractNumId w:val="11"/>
  </w:num>
  <w:num w:numId="28">
    <w:abstractNumId w:val="36"/>
  </w:num>
  <w:num w:numId="29">
    <w:abstractNumId w:val="43"/>
  </w:num>
  <w:num w:numId="30">
    <w:abstractNumId w:val="43"/>
    <w:lvlOverride w:ilvl="0">
      <w:startOverride w:val="1"/>
      <w:lvl w:ilvl="0">
        <w:start w:val="1"/>
        <w:numFmt w:val="decimal"/>
        <w:pStyle w:val="Heading1"/>
        <w:lvlText w:val=""/>
        <w:lvlJc w:val="left"/>
      </w:lvl>
    </w:lvlOverride>
    <w:lvlOverride w:ilvl="1">
      <w:startOverride w:val="1"/>
      <w:lvl w:ilvl="1">
        <w:start w:val="1"/>
        <w:numFmt w:val="decimal"/>
        <w:pStyle w:val="Heading2"/>
        <w:suff w:val="space"/>
        <w:lvlText w:val="%1.%2."/>
        <w:lvlJc w:val="left"/>
        <w:pPr>
          <w:ind w:left="-10" w:firstLine="720"/>
        </w:pPr>
        <w:rPr>
          <w:rFonts w:ascii="Times New Roman" w:hAnsi="Times New Roman" w:cs="Times New Roman" w:hint="default"/>
          <w:b w:val="0"/>
          <w:bCs w:val="0"/>
          <w:i w:val="0"/>
          <w:iCs w:val="0"/>
          <w:caps w:val="0"/>
          <w:smallCaps w:val="0"/>
          <w:strike w:val="0"/>
          <w:dstrike w:val="0"/>
          <w:vanish w:val="0"/>
          <w:webHidden w:val="0"/>
          <w:color w:val="auto"/>
          <w:spacing w:val="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 w:ilvl="0">
        <w:start w:val="1"/>
        <w:numFmt w:val="decimal"/>
        <w:pStyle w:val="Heading1"/>
        <w:lvlText w:val=""/>
        <w:lvlJc w:val="left"/>
      </w:lvl>
    </w:lvlOverride>
    <w:lvlOverride w:ilvl="1">
      <w:startOverride w:val="1"/>
      <w:lvl w:ilvl="1">
        <w:start w:val="1"/>
        <w:numFmt w:val="decimal"/>
        <w:pStyle w:val="Heading2"/>
        <w:suff w:val="space"/>
        <w:lvlText w:val="%1.%2."/>
        <w:lvlJc w:val="left"/>
        <w:pPr>
          <w:ind w:left="-10" w:firstLine="720"/>
        </w:pPr>
        <w:rPr>
          <w:rFonts w:ascii="Times New Roman" w:hAnsi="Times New Roman" w:cs="Times New Roman" w:hint="default"/>
          <w:b w:val="0"/>
          <w:bCs w:val="0"/>
          <w:i w:val="0"/>
          <w:iCs w:val="0"/>
          <w:caps w:val="0"/>
          <w:smallCaps w:val="0"/>
          <w:strike w:val="0"/>
          <w:dstrike w:val="0"/>
          <w:vanish w:val="0"/>
          <w:webHidden w:val="0"/>
          <w:color w:val="auto"/>
          <w:spacing w:val="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 w:numId="35">
    <w:abstractNumId w:val="7"/>
  </w:num>
  <w:num w:numId="36">
    <w:abstractNumId w:val="43"/>
    <w:lvlOverride w:ilvl="0">
      <w:startOverride w:val="3"/>
    </w:lvlOverride>
    <w:lvlOverride w:ilvl="1">
      <w:startOverride w:val="19"/>
    </w:lvlOverride>
  </w:num>
  <w:num w:numId="37">
    <w:abstractNumId w:val="43"/>
    <w:lvlOverride w:ilvl="0">
      <w:startOverride w:val="3"/>
    </w:lvlOverride>
    <w:lvlOverride w:ilvl="1">
      <w:startOverride w:val="22"/>
    </w:lvlOverride>
  </w:num>
  <w:num w:numId="38">
    <w:abstractNumId w:val="25"/>
  </w:num>
  <w:num w:numId="39">
    <w:abstractNumId w:val="45"/>
  </w:num>
  <w:num w:numId="40">
    <w:abstractNumId w:val="21"/>
  </w:num>
  <w:num w:numId="41">
    <w:abstractNumId w:val="28"/>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C57"/>
    <w:rsid w:val="00004AF8"/>
    <w:rsid w:val="00004CAB"/>
    <w:rsid w:val="00005083"/>
    <w:rsid w:val="000054B2"/>
    <w:rsid w:val="00006CBD"/>
    <w:rsid w:val="000077DE"/>
    <w:rsid w:val="00010E88"/>
    <w:rsid w:val="000114C8"/>
    <w:rsid w:val="00011E0C"/>
    <w:rsid w:val="00012F01"/>
    <w:rsid w:val="00013B47"/>
    <w:rsid w:val="000167CA"/>
    <w:rsid w:val="00017454"/>
    <w:rsid w:val="000206D0"/>
    <w:rsid w:val="00020744"/>
    <w:rsid w:val="00020C57"/>
    <w:rsid w:val="00023B11"/>
    <w:rsid w:val="0002690D"/>
    <w:rsid w:val="00027666"/>
    <w:rsid w:val="00030116"/>
    <w:rsid w:val="000321AA"/>
    <w:rsid w:val="000351F4"/>
    <w:rsid w:val="00036435"/>
    <w:rsid w:val="00042C0A"/>
    <w:rsid w:val="00043DAC"/>
    <w:rsid w:val="0004521A"/>
    <w:rsid w:val="000461B1"/>
    <w:rsid w:val="000503D4"/>
    <w:rsid w:val="00050D29"/>
    <w:rsid w:val="00052AD2"/>
    <w:rsid w:val="000543EE"/>
    <w:rsid w:val="00054679"/>
    <w:rsid w:val="00055F8E"/>
    <w:rsid w:val="0005668A"/>
    <w:rsid w:val="0006045D"/>
    <w:rsid w:val="00061659"/>
    <w:rsid w:val="00062311"/>
    <w:rsid w:val="0006312D"/>
    <w:rsid w:val="00064773"/>
    <w:rsid w:val="00066FE9"/>
    <w:rsid w:val="00070896"/>
    <w:rsid w:val="00071580"/>
    <w:rsid w:val="00073FC2"/>
    <w:rsid w:val="00075F61"/>
    <w:rsid w:val="00076184"/>
    <w:rsid w:val="00077311"/>
    <w:rsid w:val="0008057C"/>
    <w:rsid w:val="000811FD"/>
    <w:rsid w:val="0008328C"/>
    <w:rsid w:val="000860A6"/>
    <w:rsid w:val="0008633E"/>
    <w:rsid w:val="00087375"/>
    <w:rsid w:val="0008781C"/>
    <w:rsid w:val="00090ED0"/>
    <w:rsid w:val="000A0810"/>
    <w:rsid w:val="000A1ED5"/>
    <w:rsid w:val="000A24EF"/>
    <w:rsid w:val="000A4C8F"/>
    <w:rsid w:val="000A5C65"/>
    <w:rsid w:val="000B14F5"/>
    <w:rsid w:val="000B33AB"/>
    <w:rsid w:val="000B4369"/>
    <w:rsid w:val="000B481E"/>
    <w:rsid w:val="000B560C"/>
    <w:rsid w:val="000B5728"/>
    <w:rsid w:val="000B5D3C"/>
    <w:rsid w:val="000B706C"/>
    <w:rsid w:val="000C14E3"/>
    <w:rsid w:val="000C1A2C"/>
    <w:rsid w:val="000C4193"/>
    <w:rsid w:val="000C5FEF"/>
    <w:rsid w:val="000D3DB8"/>
    <w:rsid w:val="000D634F"/>
    <w:rsid w:val="000E12B5"/>
    <w:rsid w:val="000E7088"/>
    <w:rsid w:val="000F1BD7"/>
    <w:rsid w:val="000F1CC4"/>
    <w:rsid w:val="000F25B9"/>
    <w:rsid w:val="000F2C6B"/>
    <w:rsid w:val="000F7A38"/>
    <w:rsid w:val="000F7A4D"/>
    <w:rsid w:val="001008EB"/>
    <w:rsid w:val="00100AE4"/>
    <w:rsid w:val="0010180D"/>
    <w:rsid w:val="001034B3"/>
    <w:rsid w:val="001200A0"/>
    <w:rsid w:val="001201BA"/>
    <w:rsid w:val="0012394C"/>
    <w:rsid w:val="00123F6F"/>
    <w:rsid w:val="00126F6B"/>
    <w:rsid w:val="0012730A"/>
    <w:rsid w:val="001277FF"/>
    <w:rsid w:val="00131469"/>
    <w:rsid w:val="0013255A"/>
    <w:rsid w:val="00133A98"/>
    <w:rsid w:val="00134C5B"/>
    <w:rsid w:val="0013696F"/>
    <w:rsid w:val="001414D2"/>
    <w:rsid w:val="00142F95"/>
    <w:rsid w:val="001450E4"/>
    <w:rsid w:val="00146120"/>
    <w:rsid w:val="001465CC"/>
    <w:rsid w:val="001517EB"/>
    <w:rsid w:val="001533D7"/>
    <w:rsid w:val="001562C1"/>
    <w:rsid w:val="00161F49"/>
    <w:rsid w:val="00162D3F"/>
    <w:rsid w:val="00163358"/>
    <w:rsid w:val="0016390F"/>
    <w:rsid w:val="00163D49"/>
    <w:rsid w:val="001644ED"/>
    <w:rsid w:val="001646DA"/>
    <w:rsid w:val="001670A0"/>
    <w:rsid w:val="001700EE"/>
    <w:rsid w:val="00170141"/>
    <w:rsid w:val="00172E52"/>
    <w:rsid w:val="001771ED"/>
    <w:rsid w:val="00183815"/>
    <w:rsid w:val="00184680"/>
    <w:rsid w:val="00186791"/>
    <w:rsid w:val="00186F78"/>
    <w:rsid w:val="00196859"/>
    <w:rsid w:val="001979B1"/>
    <w:rsid w:val="001A2E1B"/>
    <w:rsid w:val="001A465A"/>
    <w:rsid w:val="001A4D52"/>
    <w:rsid w:val="001A5DFC"/>
    <w:rsid w:val="001B117E"/>
    <w:rsid w:val="001B2B0D"/>
    <w:rsid w:val="001B33D1"/>
    <w:rsid w:val="001C0E3A"/>
    <w:rsid w:val="001C168A"/>
    <w:rsid w:val="001C7B96"/>
    <w:rsid w:val="001D0D9B"/>
    <w:rsid w:val="001D13B8"/>
    <w:rsid w:val="001D16B4"/>
    <w:rsid w:val="001D546A"/>
    <w:rsid w:val="001D5890"/>
    <w:rsid w:val="001D739A"/>
    <w:rsid w:val="001D757B"/>
    <w:rsid w:val="001E1473"/>
    <w:rsid w:val="001E733B"/>
    <w:rsid w:val="001F2411"/>
    <w:rsid w:val="001F2969"/>
    <w:rsid w:val="001F4DEC"/>
    <w:rsid w:val="001F4E54"/>
    <w:rsid w:val="001F5ACE"/>
    <w:rsid w:val="00201558"/>
    <w:rsid w:val="002031A3"/>
    <w:rsid w:val="00211512"/>
    <w:rsid w:val="002150A8"/>
    <w:rsid w:val="0021578E"/>
    <w:rsid w:val="00216F53"/>
    <w:rsid w:val="00221DFC"/>
    <w:rsid w:val="00224A74"/>
    <w:rsid w:val="002304A9"/>
    <w:rsid w:val="002353E2"/>
    <w:rsid w:val="002401FA"/>
    <w:rsid w:val="002430F0"/>
    <w:rsid w:val="00244B79"/>
    <w:rsid w:val="00256F78"/>
    <w:rsid w:val="00263763"/>
    <w:rsid w:val="00263E2E"/>
    <w:rsid w:val="002657F4"/>
    <w:rsid w:val="002675B1"/>
    <w:rsid w:val="00271679"/>
    <w:rsid w:val="0027237B"/>
    <w:rsid w:val="00276623"/>
    <w:rsid w:val="00277297"/>
    <w:rsid w:val="0028148A"/>
    <w:rsid w:val="00285CDC"/>
    <w:rsid w:val="0028619D"/>
    <w:rsid w:val="002871DC"/>
    <w:rsid w:val="0029061E"/>
    <w:rsid w:val="00293BFF"/>
    <w:rsid w:val="0029638C"/>
    <w:rsid w:val="0029645F"/>
    <w:rsid w:val="002A01CF"/>
    <w:rsid w:val="002A025B"/>
    <w:rsid w:val="002A29EA"/>
    <w:rsid w:val="002A4D05"/>
    <w:rsid w:val="002A6E88"/>
    <w:rsid w:val="002A771C"/>
    <w:rsid w:val="002B0ECF"/>
    <w:rsid w:val="002B3CCE"/>
    <w:rsid w:val="002B7759"/>
    <w:rsid w:val="002B7880"/>
    <w:rsid w:val="002C29FF"/>
    <w:rsid w:val="002C3F7C"/>
    <w:rsid w:val="002C50E3"/>
    <w:rsid w:val="002C6EB4"/>
    <w:rsid w:val="002D15F9"/>
    <w:rsid w:val="002D1F35"/>
    <w:rsid w:val="002D200C"/>
    <w:rsid w:val="002D259A"/>
    <w:rsid w:val="002D5777"/>
    <w:rsid w:val="002D6A9F"/>
    <w:rsid w:val="002E0BCF"/>
    <w:rsid w:val="002E43BC"/>
    <w:rsid w:val="002E54C5"/>
    <w:rsid w:val="002E57B4"/>
    <w:rsid w:val="002E5D28"/>
    <w:rsid w:val="002E7706"/>
    <w:rsid w:val="002F1F6A"/>
    <w:rsid w:val="002F2C50"/>
    <w:rsid w:val="002F418A"/>
    <w:rsid w:val="002F4414"/>
    <w:rsid w:val="002F67DC"/>
    <w:rsid w:val="002F790B"/>
    <w:rsid w:val="002F7C33"/>
    <w:rsid w:val="00300CB2"/>
    <w:rsid w:val="00303778"/>
    <w:rsid w:val="00304B86"/>
    <w:rsid w:val="00305AA8"/>
    <w:rsid w:val="00306B41"/>
    <w:rsid w:val="00307713"/>
    <w:rsid w:val="0031023B"/>
    <w:rsid w:val="003105F5"/>
    <w:rsid w:val="00315A57"/>
    <w:rsid w:val="00320383"/>
    <w:rsid w:val="0032666A"/>
    <w:rsid w:val="00326EBB"/>
    <w:rsid w:val="00330586"/>
    <w:rsid w:val="00334484"/>
    <w:rsid w:val="00335AAA"/>
    <w:rsid w:val="003429A3"/>
    <w:rsid w:val="00342AA7"/>
    <w:rsid w:val="00344B6B"/>
    <w:rsid w:val="00347345"/>
    <w:rsid w:val="003548AA"/>
    <w:rsid w:val="00356BBF"/>
    <w:rsid w:val="00357300"/>
    <w:rsid w:val="00357322"/>
    <w:rsid w:val="00360137"/>
    <w:rsid w:val="0036041C"/>
    <w:rsid w:val="00364876"/>
    <w:rsid w:val="00370E15"/>
    <w:rsid w:val="00373402"/>
    <w:rsid w:val="00374E87"/>
    <w:rsid w:val="0037558C"/>
    <w:rsid w:val="00375B9C"/>
    <w:rsid w:val="0037755F"/>
    <w:rsid w:val="003805E5"/>
    <w:rsid w:val="00380C83"/>
    <w:rsid w:val="00380FBA"/>
    <w:rsid w:val="003855A1"/>
    <w:rsid w:val="00391834"/>
    <w:rsid w:val="0039209E"/>
    <w:rsid w:val="00392E73"/>
    <w:rsid w:val="00393DBF"/>
    <w:rsid w:val="00394636"/>
    <w:rsid w:val="00396F7D"/>
    <w:rsid w:val="00397055"/>
    <w:rsid w:val="0039722D"/>
    <w:rsid w:val="003A0AB2"/>
    <w:rsid w:val="003A4E14"/>
    <w:rsid w:val="003A6DB3"/>
    <w:rsid w:val="003A6EBD"/>
    <w:rsid w:val="003B0BD4"/>
    <w:rsid w:val="003B0FF5"/>
    <w:rsid w:val="003B13C5"/>
    <w:rsid w:val="003B3901"/>
    <w:rsid w:val="003B42D1"/>
    <w:rsid w:val="003B4D1D"/>
    <w:rsid w:val="003B6E2A"/>
    <w:rsid w:val="003B7658"/>
    <w:rsid w:val="003C1FC0"/>
    <w:rsid w:val="003C23AB"/>
    <w:rsid w:val="003C64E5"/>
    <w:rsid w:val="003D17FB"/>
    <w:rsid w:val="003D2C82"/>
    <w:rsid w:val="003D76B8"/>
    <w:rsid w:val="003E1E14"/>
    <w:rsid w:val="003E4193"/>
    <w:rsid w:val="003E5394"/>
    <w:rsid w:val="003E5431"/>
    <w:rsid w:val="003E5DD4"/>
    <w:rsid w:val="003F12FD"/>
    <w:rsid w:val="003F24BB"/>
    <w:rsid w:val="003F2A51"/>
    <w:rsid w:val="003F51C6"/>
    <w:rsid w:val="003F7A31"/>
    <w:rsid w:val="004006A9"/>
    <w:rsid w:val="004079A5"/>
    <w:rsid w:val="004079D8"/>
    <w:rsid w:val="004118D8"/>
    <w:rsid w:val="00411B92"/>
    <w:rsid w:val="00415164"/>
    <w:rsid w:val="0041570E"/>
    <w:rsid w:val="0041601E"/>
    <w:rsid w:val="004161E3"/>
    <w:rsid w:val="004163CF"/>
    <w:rsid w:val="00426E0D"/>
    <w:rsid w:val="00430ADE"/>
    <w:rsid w:val="00431AF0"/>
    <w:rsid w:val="00434C3A"/>
    <w:rsid w:val="004366FE"/>
    <w:rsid w:val="004420AC"/>
    <w:rsid w:val="00443BF1"/>
    <w:rsid w:val="0044436E"/>
    <w:rsid w:val="00444C77"/>
    <w:rsid w:val="0044602F"/>
    <w:rsid w:val="00446E08"/>
    <w:rsid w:val="00447477"/>
    <w:rsid w:val="00454473"/>
    <w:rsid w:val="004546DE"/>
    <w:rsid w:val="00457FED"/>
    <w:rsid w:val="00461A4E"/>
    <w:rsid w:val="00461D0F"/>
    <w:rsid w:val="00463704"/>
    <w:rsid w:val="00471B7B"/>
    <w:rsid w:val="004756D9"/>
    <w:rsid w:val="0047656C"/>
    <w:rsid w:val="00480A35"/>
    <w:rsid w:val="00481F73"/>
    <w:rsid w:val="00483C1B"/>
    <w:rsid w:val="0048653A"/>
    <w:rsid w:val="00487A38"/>
    <w:rsid w:val="00487EED"/>
    <w:rsid w:val="00491E54"/>
    <w:rsid w:val="0049239C"/>
    <w:rsid w:val="0049268D"/>
    <w:rsid w:val="00492861"/>
    <w:rsid w:val="00493FC6"/>
    <w:rsid w:val="004A4283"/>
    <w:rsid w:val="004A5BC3"/>
    <w:rsid w:val="004A7109"/>
    <w:rsid w:val="004A72EB"/>
    <w:rsid w:val="004B2145"/>
    <w:rsid w:val="004B7501"/>
    <w:rsid w:val="004B7B61"/>
    <w:rsid w:val="004C0CC3"/>
    <w:rsid w:val="004C0DA2"/>
    <w:rsid w:val="004C16FE"/>
    <w:rsid w:val="004C6F09"/>
    <w:rsid w:val="004D058D"/>
    <w:rsid w:val="004D239B"/>
    <w:rsid w:val="004D7912"/>
    <w:rsid w:val="004E1824"/>
    <w:rsid w:val="004E1B93"/>
    <w:rsid w:val="004E55D3"/>
    <w:rsid w:val="004E66FB"/>
    <w:rsid w:val="005106D1"/>
    <w:rsid w:val="00512CCB"/>
    <w:rsid w:val="005133D5"/>
    <w:rsid w:val="005203BE"/>
    <w:rsid w:val="005209FA"/>
    <w:rsid w:val="00521A0D"/>
    <w:rsid w:val="00521EFE"/>
    <w:rsid w:val="0052292A"/>
    <w:rsid w:val="005252B5"/>
    <w:rsid w:val="00533991"/>
    <w:rsid w:val="00540123"/>
    <w:rsid w:val="00540E87"/>
    <w:rsid w:val="00544452"/>
    <w:rsid w:val="0054457D"/>
    <w:rsid w:val="00546797"/>
    <w:rsid w:val="00546C28"/>
    <w:rsid w:val="005472CC"/>
    <w:rsid w:val="0054735A"/>
    <w:rsid w:val="00547B95"/>
    <w:rsid w:val="00547CB5"/>
    <w:rsid w:val="00550F4C"/>
    <w:rsid w:val="00552D31"/>
    <w:rsid w:val="005544EB"/>
    <w:rsid w:val="0056324F"/>
    <w:rsid w:val="0056569E"/>
    <w:rsid w:val="00565BBD"/>
    <w:rsid w:val="0057031B"/>
    <w:rsid w:val="005704F3"/>
    <w:rsid w:val="00573E68"/>
    <w:rsid w:val="005814F7"/>
    <w:rsid w:val="005826D4"/>
    <w:rsid w:val="0058628E"/>
    <w:rsid w:val="005902E8"/>
    <w:rsid w:val="00593766"/>
    <w:rsid w:val="00593F60"/>
    <w:rsid w:val="00594EC2"/>
    <w:rsid w:val="005964C4"/>
    <w:rsid w:val="00597B1D"/>
    <w:rsid w:val="005A096A"/>
    <w:rsid w:val="005B100F"/>
    <w:rsid w:val="005B120D"/>
    <w:rsid w:val="005B31CB"/>
    <w:rsid w:val="005B670D"/>
    <w:rsid w:val="005C1971"/>
    <w:rsid w:val="005C4A9A"/>
    <w:rsid w:val="005C570D"/>
    <w:rsid w:val="005D1AE3"/>
    <w:rsid w:val="005D6A1D"/>
    <w:rsid w:val="005E00CF"/>
    <w:rsid w:val="005E026E"/>
    <w:rsid w:val="005E3903"/>
    <w:rsid w:val="005E4DD0"/>
    <w:rsid w:val="005E7C0D"/>
    <w:rsid w:val="005F021A"/>
    <w:rsid w:val="005F03C6"/>
    <w:rsid w:val="005F1531"/>
    <w:rsid w:val="005F44C7"/>
    <w:rsid w:val="005F4B4E"/>
    <w:rsid w:val="005F5E5C"/>
    <w:rsid w:val="0060767A"/>
    <w:rsid w:val="006105E8"/>
    <w:rsid w:val="0061117A"/>
    <w:rsid w:val="00612888"/>
    <w:rsid w:val="00614DBA"/>
    <w:rsid w:val="00615491"/>
    <w:rsid w:val="00621CD3"/>
    <w:rsid w:val="006255ED"/>
    <w:rsid w:val="00626721"/>
    <w:rsid w:val="006278F9"/>
    <w:rsid w:val="00627E20"/>
    <w:rsid w:val="0063057D"/>
    <w:rsid w:val="006326A8"/>
    <w:rsid w:val="00637ED1"/>
    <w:rsid w:val="00641963"/>
    <w:rsid w:val="0064207B"/>
    <w:rsid w:val="0064287D"/>
    <w:rsid w:val="006455FB"/>
    <w:rsid w:val="006525B1"/>
    <w:rsid w:val="0065520F"/>
    <w:rsid w:val="00656FFC"/>
    <w:rsid w:val="00657D73"/>
    <w:rsid w:val="00662AED"/>
    <w:rsid w:val="0066315A"/>
    <w:rsid w:val="00663480"/>
    <w:rsid w:val="00673396"/>
    <w:rsid w:val="00674298"/>
    <w:rsid w:val="006742FF"/>
    <w:rsid w:val="00675DE4"/>
    <w:rsid w:val="0067725C"/>
    <w:rsid w:val="00681D0D"/>
    <w:rsid w:val="00683013"/>
    <w:rsid w:val="00693352"/>
    <w:rsid w:val="0069524B"/>
    <w:rsid w:val="00696D83"/>
    <w:rsid w:val="006A0443"/>
    <w:rsid w:val="006A17F3"/>
    <w:rsid w:val="006A343F"/>
    <w:rsid w:val="006A4B43"/>
    <w:rsid w:val="006B2517"/>
    <w:rsid w:val="006B2A3F"/>
    <w:rsid w:val="006B2E67"/>
    <w:rsid w:val="006B3163"/>
    <w:rsid w:val="006B3FC8"/>
    <w:rsid w:val="006B4934"/>
    <w:rsid w:val="006B5C1A"/>
    <w:rsid w:val="006C0C2C"/>
    <w:rsid w:val="006C3443"/>
    <w:rsid w:val="006C415C"/>
    <w:rsid w:val="006C69B4"/>
    <w:rsid w:val="006D2BBC"/>
    <w:rsid w:val="006D33B7"/>
    <w:rsid w:val="006D44ED"/>
    <w:rsid w:val="006D4AEE"/>
    <w:rsid w:val="006D7606"/>
    <w:rsid w:val="006E23AF"/>
    <w:rsid w:val="006E298A"/>
    <w:rsid w:val="006E2B61"/>
    <w:rsid w:val="006E44BF"/>
    <w:rsid w:val="006E4B30"/>
    <w:rsid w:val="006E61BA"/>
    <w:rsid w:val="006F38A6"/>
    <w:rsid w:val="00700680"/>
    <w:rsid w:val="00704E2C"/>
    <w:rsid w:val="00707477"/>
    <w:rsid w:val="00710DC2"/>
    <w:rsid w:val="00710EB8"/>
    <w:rsid w:val="00711989"/>
    <w:rsid w:val="00711C1C"/>
    <w:rsid w:val="00712258"/>
    <w:rsid w:val="00713FF6"/>
    <w:rsid w:val="00715549"/>
    <w:rsid w:val="007202A3"/>
    <w:rsid w:val="00723063"/>
    <w:rsid w:val="0072509A"/>
    <w:rsid w:val="00725175"/>
    <w:rsid w:val="00727B18"/>
    <w:rsid w:val="00731C4B"/>
    <w:rsid w:val="00732B7E"/>
    <w:rsid w:val="00732E75"/>
    <w:rsid w:val="00735E04"/>
    <w:rsid w:val="00740DB3"/>
    <w:rsid w:val="007425F8"/>
    <w:rsid w:val="00745E2D"/>
    <w:rsid w:val="00750592"/>
    <w:rsid w:val="00754076"/>
    <w:rsid w:val="00754706"/>
    <w:rsid w:val="00754B29"/>
    <w:rsid w:val="00755C43"/>
    <w:rsid w:val="0075789F"/>
    <w:rsid w:val="00767CEB"/>
    <w:rsid w:val="007732F2"/>
    <w:rsid w:val="00773487"/>
    <w:rsid w:val="00780381"/>
    <w:rsid w:val="00783C3A"/>
    <w:rsid w:val="007840B2"/>
    <w:rsid w:val="007863A1"/>
    <w:rsid w:val="00791596"/>
    <w:rsid w:val="00793A2A"/>
    <w:rsid w:val="007958B0"/>
    <w:rsid w:val="0079620C"/>
    <w:rsid w:val="007A05E3"/>
    <w:rsid w:val="007A112D"/>
    <w:rsid w:val="007A28F5"/>
    <w:rsid w:val="007B1E4D"/>
    <w:rsid w:val="007B388A"/>
    <w:rsid w:val="007B5E31"/>
    <w:rsid w:val="007C1FF0"/>
    <w:rsid w:val="007C28EB"/>
    <w:rsid w:val="007C34F2"/>
    <w:rsid w:val="007C399A"/>
    <w:rsid w:val="007C54BD"/>
    <w:rsid w:val="007D407D"/>
    <w:rsid w:val="007D7B4B"/>
    <w:rsid w:val="007D7ED5"/>
    <w:rsid w:val="007E0E53"/>
    <w:rsid w:val="007E2D85"/>
    <w:rsid w:val="007E325C"/>
    <w:rsid w:val="007E34E9"/>
    <w:rsid w:val="007E5580"/>
    <w:rsid w:val="007E5FF3"/>
    <w:rsid w:val="007E7CED"/>
    <w:rsid w:val="007F1A06"/>
    <w:rsid w:val="007F27B0"/>
    <w:rsid w:val="007F5F3F"/>
    <w:rsid w:val="007F7550"/>
    <w:rsid w:val="007F7AF7"/>
    <w:rsid w:val="008016F2"/>
    <w:rsid w:val="00802207"/>
    <w:rsid w:val="0080499C"/>
    <w:rsid w:val="00811C9B"/>
    <w:rsid w:val="00814A40"/>
    <w:rsid w:val="00814AB2"/>
    <w:rsid w:val="008159C8"/>
    <w:rsid w:val="00815F52"/>
    <w:rsid w:val="008171C0"/>
    <w:rsid w:val="00817D7D"/>
    <w:rsid w:val="00817E0D"/>
    <w:rsid w:val="00822EE2"/>
    <w:rsid w:val="0082461F"/>
    <w:rsid w:val="00826656"/>
    <w:rsid w:val="00831340"/>
    <w:rsid w:val="00853A23"/>
    <w:rsid w:val="00853E1B"/>
    <w:rsid w:val="008549A8"/>
    <w:rsid w:val="0085513A"/>
    <w:rsid w:val="008552EF"/>
    <w:rsid w:val="008573C8"/>
    <w:rsid w:val="008603D3"/>
    <w:rsid w:val="008604B2"/>
    <w:rsid w:val="008614FF"/>
    <w:rsid w:val="00862CFE"/>
    <w:rsid w:val="008652F7"/>
    <w:rsid w:val="00867996"/>
    <w:rsid w:val="00872684"/>
    <w:rsid w:val="0087312C"/>
    <w:rsid w:val="00873337"/>
    <w:rsid w:val="0087545B"/>
    <w:rsid w:val="0087666D"/>
    <w:rsid w:val="008802D1"/>
    <w:rsid w:val="00884690"/>
    <w:rsid w:val="00885E24"/>
    <w:rsid w:val="00890E14"/>
    <w:rsid w:val="00891A0C"/>
    <w:rsid w:val="00892758"/>
    <w:rsid w:val="008957B0"/>
    <w:rsid w:val="00897232"/>
    <w:rsid w:val="008A2BD8"/>
    <w:rsid w:val="008A3E99"/>
    <w:rsid w:val="008A41EA"/>
    <w:rsid w:val="008A5BE6"/>
    <w:rsid w:val="008B0248"/>
    <w:rsid w:val="008B24CD"/>
    <w:rsid w:val="008B4B49"/>
    <w:rsid w:val="008B6386"/>
    <w:rsid w:val="008C45B5"/>
    <w:rsid w:val="008C520C"/>
    <w:rsid w:val="008D3F80"/>
    <w:rsid w:val="008D4857"/>
    <w:rsid w:val="008E2AC8"/>
    <w:rsid w:val="008F0CBC"/>
    <w:rsid w:val="008F2530"/>
    <w:rsid w:val="008F3D24"/>
    <w:rsid w:val="008F5459"/>
    <w:rsid w:val="008F6B23"/>
    <w:rsid w:val="00900192"/>
    <w:rsid w:val="009046FF"/>
    <w:rsid w:val="009055DC"/>
    <w:rsid w:val="00905E13"/>
    <w:rsid w:val="009065CD"/>
    <w:rsid w:val="00910795"/>
    <w:rsid w:val="009123B0"/>
    <w:rsid w:val="009127A6"/>
    <w:rsid w:val="00921E1B"/>
    <w:rsid w:val="00933410"/>
    <w:rsid w:val="00933B02"/>
    <w:rsid w:val="00936287"/>
    <w:rsid w:val="00940DBC"/>
    <w:rsid w:val="009411BC"/>
    <w:rsid w:val="009417B1"/>
    <w:rsid w:val="0094393F"/>
    <w:rsid w:val="00945888"/>
    <w:rsid w:val="009474F3"/>
    <w:rsid w:val="00951880"/>
    <w:rsid w:val="00953899"/>
    <w:rsid w:val="0095476C"/>
    <w:rsid w:val="00961F0E"/>
    <w:rsid w:val="00961FEC"/>
    <w:rsid w:val="0096344F"/>
    <w:rsid w:val="009634BF"/>
    <w:rsid w:val="00966668"/>
    <w:rsid w:val="00966F45"/>
    <w:rsid w:val="00967DF4"/>
    <w:rsid w:val="009744E1"/>
    <w:rsid w:val="009754F1"/>
    <w:rsid w:val="00976BD2"/>
    <w:rsid w:val="0097745D"/>
    <w:rsid w:val="00981D2D"/>
    <w:rsid w:val="009824BE"/>
    <w:rsid w:val="00983A12"/>
    <w:rsid w:val="0098450E"/>
    <w:rsid w:val="00985BCF"/>
    <w:rsid w:val="009875F9"/>
    <w:rsid w:val="009900F5"/>
    <w:rsid w:val="00991063"/>
    <w:rsid w:val="00993542"/>
    <w:rsid w:val="009974A8"/>
    <w:rsid w:val="009975C7"/>
    <w:rsid w:val="009A1030"/>
    <w:rsid w:val="009A37F4"/>
    <w:rsid w:val="009A594C"/>
    <w:rsid w:val="009A6793"/>
    <w:rsid w:val="009A7B3B"/>
    <w:rsid w:val="009B52E9"/>
    <w:rsid w:val="009B726E"/>
    <w:rsid w:val="009B7E1A"/>
    <w:rsid w:val="009C1E62"/>
    <w:rsid w:val="009C38BE"/>
    <w:rsid w:val="009C4EAB"/>
    <w:rsid w:val="009D0975"/>
    <w:rsid w:val="009D4807"/>
    <w:rsid w:val="009D5031"/>
    <w:rsid w:val="009D5344"/>
    <w:rsid w:val="009E6431"/>
    <w:rsid w:val="009E6774"/>
    <w:rsid w:val="009E6EBF"/>
    <w:rsid w:val="009F6DAF"/>
    <w:rsid w:val="00A00498"/>
    <w:rsid w:val="00A020D9"/>
    <w:rsid w:val="00A02B3C"/>
    <w:rsid w:val="00A03AAF"/>
    <w:rsid w:val="00A0675D"/>
    <w:rsid w:val="00A07574"/>
    <w:rsid w:val="00A12EF7"/>
    <w:rsid w:val="00A12F5C"/>
    <w:rsid w:val="00A22300"/>
    <w:rsid w:val="00A30001"/>
    <w:rsid w:val="00A3008F"/>
    <w:rsid w:val="00A3097B"/>
    <w:rsid w:val="00A330B1"/>
    <w:rsid w:val="00A33A02"/>
    <w:rsid w:val="00A3537E"/>
    <w:rsid w:val="00A35A12"/>
    <w:rsid w:val="00A35FCD"/>
    <w:rsid w:val="00A36210"/>
    <w:rsid w:val="00A37132"/>
    <w:rsid w:val="00A526C5"/>
    <w:rsid w:val="00A540DE"/>
    <w:rsid w:val="00A54F3D"/>
    <w:rsid w:val="00A55A04"/>
    <w:rsid w:val="00A60218"/>
    <w:rsid w:val="00A60B01"/>
    <w:rsid w:val="00A6121A"/>
    <w:rsid w:val="00A63058"/>
    <w:rsid w:val="00A658D5"/>
    <w:rsid w:val="00A701F4"/>
    <w:rsid w:val="00A7160B"/>
    <w:rsid w:val="00A74421"/>
    <w:rsid w:val="00A75433"/>
    <w:rsid w:val="00A7576C"/>
    <w:rsid w:val="00A77A1D"/>
    <w:rsid w:val="00A83CF4"/>
    <w:rsid w:val="00A842B5"/>
    <w:rsid w:val="00A8430F"/>
    <w:rsid w:val="00A86AA3"/>
    <w:rsid w:val="00A87126"/>
    <w:rsid w:val="00A875B2"/>
    <w:rsid w:val="00A92D28"/>
    <w:rsid w:val="00A9402D"/>
    <w:rsid w:val="00A944FD"/>
    <w:rsid w:val="00A948FA"/>
    <w:rsid w:val="00A969FE"/>
    <w:rsid w:val="00AA146D"/>
    <w:rsid w:val="00AA28BF"/>
    <w:rsid w:val="00AA28EE"/>
    <w:rsid w:val="00AA2BE7"/>
    <w:rsid w:val="00AA3763"/>
    <w:rsid w:val="00AA3A38"/>
    <w:rsid w:val="00AA63E4"/>
    <w:rsid w:val="00AA64E8"/>
    <w:rsid w:val="00AA6794"/>
    <w:rsid w:val="00AB13B4"/>
    <w:rsid w:val="00AB1AD4"/>
    <w:rsid w:val="00AB263C"/>
    <w:rsid w:val="00AB6289"/>
    <w:rsid w:val="00AB6A60"/>
    <w:rsid w:val="00AB6C16"/>
    <w:rsid w:val="00AB7A32"/>
    <w:rsid w:val="00AB7F39"/>
    <w:rsid w:val="00AC16F8"/>
    <w:rsid w:val="00AC3DEC"/>
    <w:rsid w:val="00AC7597"/>
    <w:rsid w:val="00AD2A8D"/>
    <w:rsid w:val="00AD5A27"/>
    <w:rsid w:val="00AD7EBB"/>
    <w:rsid w:val="00AE08B0"/>
    <w:rsid w:val="00AE47A5"/>
    <w:rsid w:val="00AE5556"/>
    <w:rsid w:val="00AF0928"/>
    <w:rsid w:val="00AF7990"/>
    <w:rsid w:val="00B00025"/>
    <w:rsid w:val="00B00E27"/>
    <w:rsid w:val="00B058A6"/>
    <w:rsid w:val="00B0747A"/>
    <w:rsid w:val="00B0780D"/>
    <w:rsid w:val="00B114F2"/>
    <w:rsid w:val="00B11C04"/>
    <w:rsid w:val="00B1420F"/>
    <w:rsid w:val="00B145E7"/>
    <w:rsid w:val="00B22B10"/>
    <w:rsid w:val="00B24422"/>
    <w:rsid w:val="00B25BA4"/>
    <w:rsid w:val="00B27EEF"/>
    <w:rsid w:val="00B3309C"/>
    <w:rsid w:val="00B349C9"/>
    <w:rsid w:val="00B35864"/>
    <w:rsid w:val="00B40969"/>
    <w:rsid w:val="00B41246"/>
    <w:rsid w:val="00B41C79"/>
    <w:rsid w:val="00B421BD"/>
    <w:rsid w:val="00B4361F"/>
    <w:rsid w:val="00B453A5"/>
    <w:rsid w:val="00B505F0"/>
    <w:rsid w:val="00B51746"/>
    <w:rsid w:val="00B571C1"/>
    <w:rsid w:val="00B573A4"/>
    <w:rsid w:val="00B60E2B"/>
    <w:rsid w:val="00B61CA2"/>
    <w:rsid w:val="00B62308"/>
    <w:rsid w:val="00B627E1"/>
    <w:rsid w:val="00B65D5A"/>
    <w:rsid w:val="00B67034"/>
    <w:rsid w:val="00B7233B"/>
    <w:rsid w:val="00B73C9F"/>
    <w:rsid w:val="00B774AA"/>
    <w:rsid w:val="00B812EB"/>
    <w:rsid w:val="00B82751"/>
    <w:rsid w:val="00B92CC3"/>
    <w:rsid w:val="00B93668"/>
    <w:rsid w:val="00B974B3"/>
    <w:rsid w:val="00B978CB"/>
    <w:rsid w:val="00BA3BFC"/>
    <w:rsid w:val="00BA48EF"/>
    <w:rsid w:val="00BA4A55"/>
    <w:rsid w:val="00BA4F13"/>
    <w:rsid w:val="00BA6A5E"/>
    <w:rsid w:val="00BB1C03"/>
    <w:rsid w:val="00BB60A4"/>
    <w:rsid w:val="00BC2C5A"/>
    <w:rsid w:val="00BC3D33"/>
    <w:rsid w:val="00BC3E05"/>
    <w:rsid w:val="00BC44DA"/>
    <w:rsid w:val="00BC649B"/>
    <w:rsid w:val="00BC6930"/>
    <w:rsid w:val="00BD1BF3"/>
    <w:rsid w:val="00BD2BF1"/>
    <w:rsid w:val="00BD424C"/>
    <w:rsid w:val="00BD4981"/>
    <w:rsid w:val="00BD5C84"/>
    <w:rsid w:val="00BD6799"/>
    <w:rsid w:val="00BE256A"/>
    <w:rsid w:val="00BE698E"/>
    <w:rsid w:val="00BF25C6"/>
    <w:rsid w:val="00BF2E6F"/>
    <w:rsid w:val="00BF3372"/>
    <w:rsid w:val="00BF64F3"/>
    <w:rsid w:val="00BF673B"/>
    <w:rsid w:val="00C03B14"/>
    <w:rsid w:val="00C03B24"/>
    <w:rsid w:val="00C11781"/>
    <w:rsid w:val="00C1272B"/>
    <w:rsid w:val="00C12999"/>
    <w:rsid w:val="00C13AE4"/>
    <w:rsid w:val="00C156CC"/>
    <w:rsid w:val="00C15ACF"/>
    <w:rsid w:val="00C15C9D"/>
    <w:rsid w:val="00C167B8"/>
    <w:rsid w:val="00C17914"/>
    <w:rsid w:val="00C20023"/>
    <w:rsid w:val="00C25D84"/>
    <w:rsid w:val="00C25EB1"/>
    <w:rsid w:val="00C37DCD"/>
    <w:rsid w:val="00C40678"/>
    <w:rsid w:val="00C4142E"/>
    <w:rsid w:val="00C43284"/>
    <w:rsid w:val="00C4584C"/>
    <w:rsid w:val="00C4698D"/>
    <w:rsid w:val="00C502F2"/>
    <w:rsid w:val="00C669FB"/>
    <w:rsid w:val="00C66A2B"/>
    <w:rsid w:val="00C67286"/>
    <w:rsid w:val="00C80EF1"/>
    <w:rsid w:val="00C82A08"/>
    <w:rsid w:val="00C848DB"/>
    <w:rsid w:val="00C84BC2"/>
    <w:rsid w:val="00C85ACB"/>
    <w:rsid w:val="00C949EB"/>
    <w:rsid w:val="00C94F18"/>
    <w:rsid w:val="00C95289"/>
    <w:rsid w:val="00C97720"/>
    <w:rsid w:val="00CA146F"/>
    <w:rsid w:val="00CA2E55"/>
    <w:rsid w:val="00CA7395"/>
    <w:rsid w:val="00CB0D7C"/>
    <w:rsid w:val="00CB1160"/>
    <w:rsid w:val="00CB1F0D"/>
    <w:rsid w:val="00CB5560"/>
    <w:rsid w:val="00CB694E"/>
    <w:rsid w:val="00CC0204"/>
    <w:rsid w:val="00CC198F"/>
    <w:rsid w:val="00CC2336"/>
    <w:rsid w:val="00CD1590"/>
    <w:rsid w:val="00CD2B19"/>
    <w:rsid w:val="00CD2C57"/>
    <w:rsid w:val="00CD35E8"/>
    <w:rsid w:val="00CE70E3"/>
    <w:rsid w:val="00CF05DA"/>
    <w:rsid w:val="00CF0CF2"/>
    <w:rsid w:val="00CF2FFF"/>
    <w:rsid w:val="00CF5CB2"/>
    <w:rsid w:val="00CF64B0"/>
    <w:rsid w:val="00CF6822"/>
    <w:rsid w:val="00CF7EC7"/>
    <w:rsid w:val="00D013B4"/>
    <w:rsid w:val="00D0223F"/>
    <w:rsid w:val="00D058CB"/>
    <w:rsid w:val="00D06EC2"/>
    <w:rsid w:val="00D075E1"/>
    <w:rsid w:val="00D07771"/>
    <w:rsid w:val="00D1065B"/>
    <w:rsid w:val="00D15A06"/>
    <w:rsid w:val="00D15C47"/>
    <w:rsid w:val="00D1737B"/>
    <w:rsid w:val="00D17725"/>
    <w:rsid w:val="00D207A3"/>
    <w:rsid w:val="00D235DD"/>
    <w:rsid w:val="00D2384B"/>
    <w:rsid w:val="00D2575B"/>
    <w:rsid w:val="00D3292B"/>
    <w:rsid w:val="00D3319A"/>
    <w:rsid w:val="00D342B9"/>
    <w:rsid w:val="00D344F1"/>
    <w:rsid w:val="00D34728"/>
    <w:rsid w:val="00D40947"/>
    <w:rsid w:val="00D414EA"/>
    <w:rsid w:val="00D4276C"/>
    <w:rsid w:val="00D475F2"/>
    <w:rsid w:val="00D52C42"/>
    <w:rsid w:val="00D53027"/>
    <w:rsid w:val="00D56685"/>
    <w:rsid w:val="00D57223"/>
    <w:rsid w:val="00D63239"/>
    <w:rsid w:val="00D725CF"/>
    <w:rsid w:val="00D72F94"/>
    <w:rsid w:val="00D746C1"/>
    <w:rsid w:val="00D778D1"/>
    <w:rsid w:val="00D82944"/>
    <w:rsid w:val="00D913EC"/>
    <w:rsid w:val="00D932C9"/>
    <w:rsid w:val="00D95DC2"/>
    <w:rsid w:val="00D969FF"/>
    <w:rsid w:val="00D96C91"/>
    <w:rsid w:val="00D97EDF"/>
    <w:rsid w:val="00DA0818"/>
    <w:rsid w:val="00DA3597"/>
    <w:rsid w:val="00DA40CC"/>
    <w:rsid w:val="00DA6265"/>
    <w:rsid w:val="00DA6412"/>
    <w:rsid w:val="00DA72FC"/>
    <w:rsid w:val="00DA7328"/>
    <w:rsid w:val="00DB06F5"/>
    <w:rsid w:val="00DB4908"/>
    <w:rsid w:val="00DB526A"/>
    <w:rsid w:val="00DB5819"/>
    <w:rsid w:val="00DB7B6C"/>
    <w:rsid w:val="00DC13AD"/>
    <w:rsid w:val="00DC6BF9"/>
    <w:rsid w:val="00DD08FF"/>
    <w:rsid w:val="00DD0D49"/>
    <w:rsid w:val="00DD1374"/>
    <w:rsid w:val="00DD4667"/>
    <w:rsid w:val="00DD65E9"/>
    <w:rsid w:val="00DD6B60"/>
    <w:rsid w:val="00DD793E"/>
    <w:rsid w:val="00DE0222"/>
    <w:rsid w:val="00DE0E26"/>
    <w:rsid w:val="00DE6283"/>
    <w:rsid w:val="00DE7FB2"/>
    <w:rsid w:val="00DF07C3"/>
    <w:rsid w:val="00DF4570"/>
    <w:rsid w:val="00E0604F"/>
    <w:rsid w:val="00E116AE"/>
    <w:rsid w:val="00E1363D"/>
    <w:rsid w:val="00E149C2"/>
    <w:rsid w:val="00E15F7B"/>
    <w:rsid w:val="00E16ED6"/>
    <w:rsid w:val="00E1761E"/>
    <w:rsid w:val="00E17FAF"/>
    <w:rsid w:val="00E27F80"/>
    <w:rsid w:val="00E328EC"/>
    <w:rsid w:val="00E33A79"/>
    <w:rsid w:val="00E361D6"/>
    <w:rsid w:val="00E36410"/>
    <w:rsid w:val="00E406F7"/>
    <w:rsid w:val="00E42C77"/>
    <w:rsid w:val="00E4400F"/>
    <w:rsid w:val="00E4635E"/>
    <w:rsid w:val="00E47A24"/>
    <w:rsid w:val="00E51409"/>
    <w:rsid w:val="00E57243"/>
    <w:rsid w:val="00E57D50"/>
    <w:rsid w:val="00E61730"/>
    <w:rsid w:val="00E61875"/>
    <w:rsid w:val="00E630E5"/>
    <w:rsid w:val="00E647FC"/>
    <w:rsid w:val="00E64C45"/>
    <w:rsid w:val="00E66CF9"/>
    <w:rsid w:val="00E70903"/>
    <w:rsid w:val="00E70D38"/>
    <w:rsid w:val="00E70DFC"/>
    <w:rsid w:val="00E747A0"/>
    <w:rsid w:val="00E75371"/>
    <w:rsid w:val="00E753C9"/>
    <w:rsid w:val="00E804B7"/>
    <w:rsid w:val="00E82534"/>
    <w:rsid w:val="00E8256E"/>
    <w:rsid w:val="00E84240"/>
    <w:rsid w:val="00E90293"/>
    <w:rsid w:val="00E92A12"/>
    <w:rsid w:val="00E946EF"/>
    <w:rsid w:val="00EA336F"/>
    <w:rsid w:val="00EA7422"/>
    <w:rsid w:val="00EA751B"/>
    <w:rsid w:val="00EA78C2"/>
    <w:rsid w:val="00EA798D"/>
    <w:rsid w:val="00EA7F55"/>
    <w:rsid w:val="00EB06A2"/>
    <w:rsid w:val="00EB0AA9"/>
    <w:rsid w:val="00EB2D42"/>
    <w:rsid w:val="00EB314C"/>
    <w:rsid w:val="00EB4B75"/>
    <w:rsid w:val="00EB4CD4"/>
    <w:rsid w:val="00EB6B74"/>
    <w:rsid w:val="00EB6DFA"/>
    <w:rsid w:val="00EB7763"/>
    <w:rsid w:val="00EB7B34"/>
    <w:rsid w:val="00EC2DD0"/>
    <w:rsid w:val="00EC319E"/>
    <w:rsid w:val="00EC39BC"/>
    <w:rsid w:val="00EC784F"/>
    <w:rsid w:val="00ED0602"/>
    <w:rsid w:val="00ED143C"/>
    <w:rsid w:val="00ED3A6D"/>
    <w:rsid w:val="00EE1682"/>
    <w:rsid w:val="00EF3DD6"/>
    <w:rsid w:val="00EF5435"/>
    <w:rsid w:val="00EF644B"/>
    <w:rsid w:val="00EF7864"/>
    <w:rsid w:val="00F013D7"/>
    <w:rsid w:val="00F02B34"/>
    <w:rsid w:val="00F0366B"/>
    <w:rsid w:val="00F03E99"/>
    <w:rsid w:val="00F07511"/>
    <w:rsid w:val="00F07FA0"/>
    <w:rsid w:val="00F14944"/>
    <w:rsid w:val="00F150CD"/>
    <w:rsid w:val="00F16376"/>
    <w:rsid w:val="00F16D2E"/>
    <w:rsid w:val="00F16FE3"/>
    <w:rsid w:val="00F22EF5"/>
    <w:rsid w:val="00F23CE9"/>
    <w:rsid w:val="00F25715"/>
    <w:rsid w:val="00F27551"/>
    <w:rsid w:val="00F32532"/>
    <w:rsid w:val="00F376C7"/>
    <w:rsid w:val="00F401BD"/>
    <w:rsid w:val="00F40F2B"/>
    <w:rsid w:val="00F414C9"/>
    <w:rsid w:val="00F43F94"/>
    <w:rsid w:val="00F459CE"/>
    <w:rsid w:val="00F52BDC"/>
    <w:rsid w:val="00F53B31"/>
    <w:rsid w:val="00F54F00"/>
    <w:rsid w:val="00F56799"/>
    <w:rsid w:val="00F56C5E"/>
    <w:rsid w:val="00F570AA"/>
    <w:rsid w:val="00F57C51"/>
    <w:rsid w:val="00F66BC9"/>
    <w:rsid w:val="00F6713C"/>
    <w:rsid w:val="00F7298E"/>
    <w:rsid w:val="00F72DE3"/>
    <w:rsid w:val="00F73299"/>
    <w:rsid w:val="00F742D2"/>
    <w:rsid w:val="00F75362"/>
    <w:rsid w:val="00F76F9A"/>
    <w:rsid w:val="00F813F0"/>
    <w:rsid w:val="00F849F1"/>
    <w:rsid w:val="00F86C8C"/>
    <w:rsid w:val="00F86FD8"/>
    <w:rsid w:val="00F8731C"/>
    <w:rsid w:val="00F877FD"/>
    <w:rsid w:val="00F90227"/>
    <w:rsid w:val="00F91B1B"/>
    <w:rsid w:val="00F91EDF"/>
    <w:rsid w:val="00F968AE"/>
    <w:rsid w:val="00FA14D0"/>
    <w:rsid w:val="00FA1B46"/>
    <w:rsid w:val="00FA32E7"/>
    <w:rsid w:val="00FA411C"/>
    <w:rsid w:val="00FB0469"/>
    <w:rsid w:val="00FB1E93"/>
    <w:rsid w:val="00FB4E1B"/>
    <w:rsid w:val="00FB590B"/>
    <w:rsid w:val="00FB5D32"/>
    <w:rsid w:val="00FB7DA1"/>
    <w:rsid w:val="00FC02B8"/>
    <w:rsid w:val="00FC4BEC"/>
    <w:rsid w:val="00FD08D5"/>
    <w:rsid w:val="00FD0C30"/>
    <w:rsid w:val="00FD20F8"/>
    <w:rsid w:val="00FD40B5"/>
    <w:rsid w:val="00FD4A98"/>
    <w:rsid w:val="00FD77B4"/>
    <w:rsid w:val="00FD7B8D"/>
    <w:rsid w:val="00FE1609"/>
    <w:rsid w:val="00FE5520"/>
    <w:rsid w:val="00FE6C9E"/>
    <w:rsid w:val="00FE756B"/>
    <w:rsid w:val="00FF11F3"/>
    <w:rsid w:val="00FF2A2A"/>
    <w:rsid w:val="00FF2EDF"/>
    <w:rsid w:val="00FF369F"/>
    <w:rsid w:val="00FF3FCD"/>
    <w:rsid w:val="00FF42C7"/>
    <w:rsid w:val="00FF5EEE"/>
    <w:rsid w:val="00FF659D"/>
    <w:rsid w:val="00FF70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C4BB86"/>
  <w15:docId w15:val="{EEA5D50B-D69B-4752-A554-785106CA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unhideWhenUsed="1" w:qFormat="1"/>
    <w:lsdException w:name="heading 8" w:locked="1" w:uiPriority="9" w:unhideWhenUsed="1" w:qFormat="1"/>
    <w:lsdException w:name="heading 9" w:locked="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nhideWhenUsed="1" w:qFormat="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C57"/>
    <w:rPr>
      <w:sz w:val="24"/>
      <w:szCs w:val="24"/>
    </w:rPr>
  </w:style>
  <w:style w:type="paragraph" w:styleId="Heading1">
    <w:name w:val="heading 1"/>
    <w:aliases w:val="sarasas1,Appendix"/>
    <w:basedOn w:val="Normal"/>
    <w:next w:val="Normal"/>
    <w:link w:val="Heading1Char"/>
    <w:uiPriority w:val="9"/>
    <w:qFormat/>
    <w:rsid w:val="00CD2C57"/>
    <w:pPr>
      <w:keepNext/>
      <w:numPr>
        <w:numId w:val="2"/>
      </w:numPr>
      <w:spacing w:before="360" w:after="360"/>
      <w:outlineLvl w:val="0"/>
    </w:pPr>
    <w:rPr>
      <w:sz w:val="28"/>
      <w:szCs w:val="28"/>
    </w:rPr>
  </w:style>
  <w:style w:type="paragraph" w:styleId="Heading2">
    <w:name w:val="heading 2"/>
    <w:aliases w:val="Title Header2"/>
    <w:basedOn w:val="Normal"/>
    <w:next w:val="Normal"/>
    <w:link w:val="Heading2Char"/>
    <w:uiPriority w:val="9"/>
    <w:qFormat/>
    <w:rsid w:val="00CD2C57"/>
    <w:pPr>
      <w:numPr>
        <w:ilvl w:val="1"/>
        <w:numId w:val="2"/>
      </w:numPr>
      <w:jc w:val="both"/>
      <w:outlineLvl w:val="1"/>
    </w:pPr>
  </w:style>
  <w:style w:type="paragraph" w:styleId="Heading3">
    <w:name w:val="heading 3"/>
    <w:aliases w:val="Section Header3,Sub-Clause Paragraph,H3"/>
    <w:basedOn w:val="Normal"/>
    <w:next w:val="Normal"/>
    <w:link w:val="Heading3Char"/>
    <w:uiPriority w:val="9"/>
    <w:qFormat/>
    <w:rsid w:val="00CD2C57"/>
    <w:pPr>
      <w:keepNext/>
      <w:numPr>
        <w:ilvl w:val="2"/>
        <w:numId w:val="2"/>
      </w:numPr>
      <w:jc w:val="both"/>
      <w:outlineLvl w:val="2"/>
    </w:pPr>
  </w:style>
  <w:style w:type="paragraph" w:styleId="Heading4">
    <w:name w:val="heading 4"/>
    <w:aliases w:val="Heading 4 Char Char Char Char,Heading 4 Char Char Char Char Char,Sub-Clause Sub-paragraph, Sub-Clause Sub-paragraph"/>
    <w:basedOn w:val="Normal"/>
    <w:next w:val="Normal"/>
    <w:link w:val="Heading4Char"/>
    <w:uiPriority w:val="9"/>
    <w:qFormat/>
    <w:rsid w:val="00CD2C57"/>
    <w:pPr>
      <w:keepNext/>
      <w:numPr>
        <w:ilvl w:val="3"/>
        <w:numId w:val="2"/>
      </w:numPr>
      <w:outlineLvl w:val="3"/>
    </w:pPr>
    <w:rPr>
      <w:b/>
      <w:bCs/>
      <w:sz w:val="44"/>
      <w:szCs w:val="44"/>
    </w:rPr>
  </w:style>
  <w:style w:type="paragraph" w:styleId="Heading5">
    <w:name w:val="heading 5"/>
    <w:basedOn w:val="Normal"/>
    <w:next w:val="Normal"/>
    <w:link w:val="Heading5Char"/>
    <w:uiPriority w:val="9"/>
    <w:qFormat/>
    <w:rsid w:val="00CD2C57"/>
    <w:pPr>
      <w:keepNext/>
      <w:numPr>
        <w:ilvl w:val="4"/>
        <w:numId w:val="2"/>
      </w:numPr>
      <w:outlineLvl w:val="4"/>
    </w:pPr>
    <w:rPr>
      <w:b/>
      <w:bCs/>
      <w:sz w:val="40"/>
      <w:szCs w:val="40"/>
    </w:rPr>
  </w:style>
  <w:style w:type="paragraph" w:styleId="Heading6">
    <w:name w:val="heading 6"/>
    <w:basedOn w:val="Normal"/>
    <w:next w:val="Normal"/>
    <w:link w:val="Heading6Char"/>
    <w:uiPriority w:val="9"/>
    <w:qFormat/>
    <w:rsid w:val="00CD2C57"/>
    <w:pPr>
      <w:keepNext/>
      <w:numPr>
        <w:ilvl w:val="5"/>
        <w:numId w:val="2"/>
      </w:numPr>
      <w:outlineLvl w:val="5"/>
    </w:pPr>
    <w:rPr>
      <w:b/>
      <w:bCs/>
      <w:sz w:val="36"/>
      <w:szCs w:val="36"/>
    </w:rPr>
  </w:style>
  <w:style w:type="paragraph" w:styleId="Heading7">
    <w:name w:val="heading 7"/>
    <w:basedOn w:val="Normal"/>
    <w:next w:val="Normal"/>
    <w:link w:val="Heading7Char"/>
    <w:uiPriority w:val="9"/>
    <w:qFormat/>
    <w:rsid w:val="00CD2C57"/>
    <w:pPr>
      <w:keepNext/>
      <w:numPr>
        <w:ilvl w:val="6"/>
        <w:numId w:val="2"/>
      </w:numPr>
      <w:outlineLvl w:val="6"/>
    </w:pPr>
    <w:rPr>
      <w:sz w:val="48"/>
      <w:szCs w:val="48"/>
    </w:rPr>
  </w:style>
  <w:style w:type="paragraph" w:styleId="Heading8">
    <w:name w:val="heading 8"/>
    <w:basedOn w:val="Normal"/>
    <w:next w:val="Normal"/>
    <w:link w:val="Heading8Char"/>
    <w:uiPriority w:val="9"/>
    <w:qFormat/>
    <w:rsid w:val="00CD2C57"/>
    <w:pPr>
      <w:keepNext/>
      <w:numPr>
        <w:ilvl w:val="7"/>
        <w:numId w:val="2"/>
      </w:numPr>
      <w:outlineLvl w:val="7"/>
    </w:pPr>
    <w:rPr>
      <w:b/>
      <w:bCs/>
      <w:sz w:val="18"/>
      <w:szCs w:val="18"/>
    </w:rPr>
  </w:style>
  <w:style w:type="paragraph" w:styleId="Heading9">
    <w:name w:val="heading 9"/>
    <w:basedOn w:val="Normal"/>
    <w:next w:val="Normal"/>
    <w:link w:val="Heading9Char"/>
    <w:uiPriority w:val="9"/>
    <w:qFormat/>
    <w:rsid w:val="00CD2C57"/>
    <w:pPr>
      <w:keepNext/>
      <w:numPr>
        <w:ilvl w:val="8"/>
        <w:numId w:val="2"/>
      </w:numPr>
      <w:outlineLvl w:val="8"/>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Appendix Char"/>
    <w:basedOn w:val="DefaultParagraphFont"/>
    <w:link w:val="Heading1"/>
    <w:uiPriority w:val="9"/>
    <w:qFormat/>
    <w:locked/>
    <w:rsid w:val="00725175"/>
    <w:rPr>
      <w:sz w:val="28"/>
      <w:szCs w:val="28"/>
    </w:rPr>
  </w:style>
  <w:style w:type="character" w:customStyle="1" w:styleId="Heading2Char">
    <w:name w:val="Heading 2 Char"/>
    <w:aliases w:val="Title Header2 Char"/>
    <w:basedOn w:val="DefaultParagraphFont"/>
    <w:link w:val="Heading2"/>
    <w:uiPriority w:val="9"/>
    <w:qFormat/>
    <w:locked/>
    <w:rsid w:val="00CD2C57"/>
    <w:rPr>
      <w:sz w:val="24"/>
      <w:szCs w:val="24"/>
    </w:rPr>
  </w:style>
  <w:style w:type="character" w:customStyle="1" w:styleId="Heading3Char">
    <w:name w:val="Heading 3 Char"/>
    <w:aliases w:val="Section Header3 Char,Sub-Clause Paragraph Char,H3 Char"/>
    <w:basedOn w:val="DefaultParagraphFont"/>
    <w:link w:val="Heading3"/>
    <w:uiPriority w:val="9"/>
    <w:qFormat/>
    <w:locked/>
    <w:rPr>
      <w:sz w:val="24"/>
      <w:szCs w:val="24"/>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uiPriority w:val="9"/>
    <w:qFormat/>
    <w:locked/>
    <w:rPr>
      <w:b/>
      <w:bCs/>
      <w:sz w:val="44"/>
      <w:szCs w:val="44"/>
    </w:rPr>
  </w:style>
  <w:style w:type="character" w:customStyle="1" w:styleId="Heading5Char">
    <w:name w:val="Heading 5 Char"/>
    <w:basedOn w:val="DefaultParagraphFont"/>
    <w:link w:val="Heading5"/>
    <w:uiPriority w:val="9"/>
    <w:qFormat/>
    <w:locked/>
    <w:rPr>
      <w:b/>
      <w:bCs/>
      <w:sz w:val="40"/>
      <w:szCs w:val="40"/>
    </w:rPr>
  </w:style>
  <w:style w:type="character" w:customStyle="1" w:styleId="Heading6Char">
    <w:name w:val="Heading 6 Char"/>
    <w:basedOn w:val="DefaultParagraphFont"/>
    <w:link w:val="Heading6"/>
    <w:uiPriority w:val="9"/>
    <w:qFormat/>
    <w:locked/>
    <w:rPr>
      <w:b/>
      <w:bCs/>
      <w:sz w:val="36"/>
      <w:szCs w:val="36"/>
    </w:rPr>
  </w:style>
  <w:style w:type="character" w:customStyle="1" w:styleId="Heading7Char">
    <w:name w:val="Heading 7 Char"/>
    <w:basedOn w:val="DefaultParagraphFont"/>
    <w:link w:val="Heading7"/>
    <w:uiPriority w:val="9"/>
    <w:qFormat/>
    <w:locked/>
    <w:rPr>
      <w:sz w:val="48"/>
      <w:szCs w:val="48"/>
    </w:rPr>
  </w:style>
  <w:style w:type="character" w:customStyle="1" w:styleId="Heading8Char">
    <w:name w:val="Heading 8 Char"/>
    <w:basedOn w:val="DefaultParagraphFont"/>
    <w:link w:val="Heading8"/>
    <w:uiPriority w:val="9"/>
    <w:qFormat/>
    <w:locked/>
    <w:rPr>
      <w:b/>
      <w:bCs/>
      <w:sz w:val="18"/>
      <w:szCs w:val="18"/>
    </w:rPr>
  </w:style>
  <w:style w:type="character" w:customStyle="1" w:styleId="Heading9Char">
    <w:name w:val="Heading 9 Char"/>
    <w:basedOn w:val="DefaultParagraphFont"/>
    <w:link w:val="Heading9"/>
    <w:uiPriority w:val="9"/>
    <w:qFormat/>
    <w:locked/>
    <w:rPr>
      <w:sz w:val="40"/>
      <w:szCs w:val="40"/>
    </w:rPr>
  </w:style>
  <w:style w:type="character" w:styleId="Hyperlink">
    <w:name w:val="Hyperlink"/>
    <w:aliases w:val="Alna"/>
    <w:basedOn w:val="DefaultParagraphFont"/>
    <w:uiPriority w:val="99"/>
    <w:qFormat/>
    <w:rsid w:val="00CD2C57"/>
    <w:rPr>
      <w:rFonts w:cs="Times New Roman"/>
      <w:color w:val="0000FF"/>
      <w:u w:val="single"/>
    </w:rPr>
  </w:style>
  <w:style w:type="paragraph" w:styleId="TOC1">
    <w:name w:val="toc 1"/>
    <w:basedOn w:val="Normal"/>
    <w:next w:val="Normal"/>
    <w:autoRedefine/>
    <w:uiPriority w:val="39"/>
    <w:qFormat/>
    <w:rsid w:val="00CD2C57"/>
  </w:style>
  <w:style w:type="paragraph" w:styleId="Header">
    <w:name w:val="header"/>
    <w:basedOn w:val="Normal"/>
    <w:link w:val="HeaderChar"/>
    <w:uiPriority w:val="99"/>
    <w:qFormat/>
    <w:rsid w:val="00CD2C57"/>
    <w:pPr>
      <w:widowControl w:val="0"/>
      <w:tabs>
        <w:tab w:val="center" w:pos="4153"/>
        <w:tab w:val="right" w:pos="8306"/>
      </w:tabs>
      <w:spacing w:after="20"/>
      <w:jc w:val="both"/>
    </w:pPr>
  </w:style>
  <w:style w:type="character" w:customStyle="1" w:styleId="HeaderChar">
    <w:name w:val="Header Char"/>
    <w:basedOn w:val="DefaultParagraphFont"/>
    <w:link w:val="Header"/>
    <w:uiPriority w:val="99"/>
    <w:qFormat/>
    <w:locked/>
    <w:rsid w:val="00A12EF7"/>
    <w:rPr>
      <w:rFonts w:cs="Times New Roman"/>
      <w:sz w:val="24"/>
    </w:rPr>
  </w:style>
  <w:style w:type="paragraph" w:customStyle="1" w:styleId="Point1">
    <w:name w:val="Point 1"/>
    <w:basedOn w:val="Normal"/>
    <w:uiPriority w:val="99"/>
    <w:qFormat/>
    <w:rsid w:val="00CD2C57"/>
    <w:pPr>
      <w:spacing w:before="120" w:after="120"/>
      <w:ind w:left="1418" w:hanging="567"/>
      <w:jc w:val="both"/>
    </w:pPr>
    <w:rPr>
      <w:lang w:val="en-GB"/>
    </w:rPr>
  </w:style>
  <w:style w:type="paragraph" w:styleId="BodyText3">
    <w:name w:val="Body Text 3"/>
    <w:basedOn w:val="Normal"/>
    <w:link w:val="BodyText3Char"/>
    <w:uiPriority w:val="99"/>
    <w:qFormat/>
    <w:rsid w:val="00CD2C57"/>
    <w:pPr>
      <w:jc w:val="both"/>
    </w:pPr>
  </w:style>
  <w:style w:type="character" w:customStyle="1" w:styleId="BodyText3Char">
    <w:name w:val="Body Text 3 Char"/>
    <w:basedOn w:val="DefaultParagraphFont"/>
    <w:link w:val="BodyText3"/>
    <w:uiPriority w:val="99"/>
    <w:qFormat/>
    <w:locked/>
    <w:rsid w:val="00415164"/>
    <w:rPr>
      <w:rFonts w:cs="Times New Roman"/>
      <w:sz w:val="24"/>
    </w:rPr>
  </w:style>
  <w:style w:type="paragraph" w:styleId="Footer">
    <w:name w:val="footer"/>
    <w:basedOn w:val="Normal"/>
    <w:link w:val="FooterChar"/>
    <w:uiPriority w:val="99"/>
    <w:qFormat/>
    <w:rsid w:val="00CD2C57"/>
    <w:pPr>
      <w:tabs>
        <w:tab w:val="center" w:pos="4320"/>
        <w:tab w:val="right" w:pos="8640"/>
      </w:tabs>
    </w:pPr>
  </w:style>
  <w:style w:type="character" w:customStyle="1" w:styleId="FooterChar">
    <w:name w:val="Footer Char"/>
    <w:basedOn w:val="DefaultParagraphFont"/>
    <w:link w:val="Footer"/>
    <w:uiPriority w:val="99"/>
    <w:qFormat/>
    <w:locked/>
    <w:rsid w:val="00CD2C57"/>
    <w:rPr>
      <w:rFonts w:cs="Times New Roman"/>
      <w:sz w:val="24"/>
      <w:lang w:val="lt-LT" w:eastAsia="lt-LT"/>
    </w:rPr>
  </w:style>
  <w:style w:type="character" w:styleId="PageNumber">
    <w:name w:val="page number"/>
    <w:basedOn w:val="DefaultParagraphFont"/>
    <w:uiPriority w:val="99"/>
    <w:qFormat/>
    <w:rsid w:val="00CD2C57"/>
    <w:rPr>
      <w:rFonts w:cs="Times New Roman"/>
    </w:rPr>
  </w:style>
  <w:style w:type="paragraph" w:styleId="Title">
    <w:name w:val="Title"/>
    <w:basedOn w:val="Normal"/>
    <w:link w:val="TitleChar"/>
    <w:uiPriority w:val="99"/>
    <w:qFormat/>
    <w:rsid w:val="00CD2C57"/>
    <w:pPr>
      <w:jc w:val="center"/>
    </w:pPr>
    <w:rPr>
      <w:b/>
      <w:bCs/>
      <w:lang w:eastAsia="en-US"/>
    </w:rPr>
  </w:style>
  <w:style w:type="character" w:customStyle="1" w:styleId="TitleChar">
    <w:name w:val="Title Char"/>
    <w:basedOn w:val="DefaultParagraphFont"/>
    <w:link w:val="Title"/>
    <w:uiPriority w:val="99"/>
    <w:qFormat/>
    <w:locked/>
    <w:rsid w:val="00415164"/>
    <w:rPr>
      <w:rFonts w:cs="Times New Roman"/>
      <w:b/>
      <w:sz w:val="24"/>
      <w:lang w:eastAsia="en-US"/>
    </w:rPr>
  </w:style>
  <w:style w:type="paragraph" w:customStyle="1" w:styleId="BodyText1">
    <w:name w:val="Body Text1"/>
    <w:link w:val="Bodytext"/>
    <w:uiPriority w:val="99"/>
    <w:qFormat/>
    <w:rsid w:val="00CD2C57"/>
    <w:pPr>
      <w:autoSpaceDE w:val="0"/>
      <w:autoSpaceDN w:val="0"/>
      <w:adjustRightInd w:val="0"/>
      <w:ind w:firstLine="312"/>
      <w:jc w:val="both"/>
    </w:pPr>
    <w:rPr>
      <w:rFonts w:ascii="TimesLT" w:hAnsi="TimesLT"/>
      <w:sz w:val="20"/>
      <w:szCs w:val="20"/>
      <w:lang w:val="en-US" w:eastAsia="en-US"/>
    </w:rPr>
  </w:style>
  <w:style w:type="paragraph" w:customStyle="1" w:styleId="CentrBoldm">
    <w:name w:val="CentrBoldm"/>
    <w:basedOn w:val="Normal"/>
    <w:uiPriority w:val="99"/>
    <w:qFormat/>
    <w:rsid w:val="00CD2C57"/>
    <w:pPr>
      <w:autoSpaceDE w:val="0"/>
      <w:autoSpaceDN w:val="0"/>
      <w:adjustRightInd w:val="0"/>
      <w:jc w:val="center"/>
    </w:pPr>
    <w:rPr>
      <w:rFonts w:ascii="TimesLT" w:hAnsi="TimesLT"/>
      <w:b/>
      <w:bCs/>
      <w:noProof/>
      <w:sz w:val="20"/>
      <w:szCs w:val="20"/>
      <w:lang w:val="en-US" w:eastAsia="en-US"/>
    </w:rPr>
  </w:style>
  <w:style w:type="paragraph" w:customStyle="1" w:styleId="MAZAS">
    <w:name w:val="MAZAS"/>
    <w:uiPriority w:val="99"/>
    <w:qFormat/>
    <w:rsid w:val="00CD2C57"/>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uiPriority w:val="99"/>
    <w:qFormat/>
    <w:rsid w:val="00CD2C57"/>
    <w:pPr>
      <w:suppressAutoHyphens/>
      <w:spacing w:line="298" w:lineRule="auto"/>
      <w:ind w:firstLine="0"/>
      <w:jc w:val="center"/>
      <w:textAlignment w:val="center"/>
    </w:pPr>
    <w:rPr>
      <w:rFonts w:ascii="Times New Roman" w:hAnsi="Times New Roman"/>
      <w:color w:val="000000"/>
      <w:lang w:eastAsia="lt-LT"/>
    </w:rPr>
  </w:style>
  <w:style w:type="paragraph" w:styleId="HTMLPreformatted">
    <w:name w:val="HTML Preformatted"/>
    <w:aliases w:val="Char Char Char Char, Char Char Char Char"/>
    <w:basedOn w:val="Normal"/>
    <w:link w:val="HTMLPreformattedChar"/>
    <w:uiPriority w:val="99"/>
    <w:qFormat/>
    <w:rsid w:val="00CD2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aliases w:val="Char Char Char Char Char, Char Char Char Char Char"/>
    <w:basedOn w:val="DefaultParagraphFont"/>
    <w:link w:val="HTMLPreformatted"/>
    <w:uiPriority w:val="99"/>
    <w:qFormat/>
    <w:locked/>
    <w:rsid w:val="00CD2C57"/>
    <w:rPr>
      <w:rFonts w:ascii="Courier New" w:hAnsi="Courier New" w:cs="Times New Roman"/>
      <w:lang w:val="lt-LT" w:eastAsia="lt-LT"/>
    </w:rPr>
  </w:style>
  <w:style w:type="paragraph" w:customStyle="1" w:styleId="Patvirtinta">
    <w:name w:val="Patvirtinta"/>
    <w:uiPriority w:val="99"/>
    <w:qFormat/>
    <w:rsid w:val="00CD2C57"/>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character" w:customStyle="1" w:styleId="CharChar6">
    <w:name w:val="Char Char6"/>
    <w:uiPriority w:val="99"/>
    <w:qFormat/>
    <w:rsid w:val="00B974B3"/>
    <w:rPr>
      <w:sz w:val="24"/>
      <w:lang w:val="lt-LT" w:eastAsia="lt-LT"/>
    </w:rPr>
  </w:style>
  <w:style w:type="character" w:customStyle="1" w:styleId="CharChar2">
    <w:name w:val="Char Char2"/>
    <w:uiPriority w:val="99"/>
    <w:qFormat/>
    <w:locked/>
    <w:rsid w:val="00A30001"/>
    <w:rPr>
      <w:sz w:val="24"/>
      <w:lang w:val="lt-LT" w:eastAsia="lt-LT"/>
    </w:rPr>
  </w:style>
  <w:style w:type="table" w:styleId="TableGrid">
    <w:name w:val="Table Grid"/>
    <w:basedOn w:val="TableNormal"/>
    <w:uiPriority w:val="59"/>
    <w:qFormat/>
    <w:rsid w:val="000543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qFormat/>
    <w:rsid w:val="00D342B9"/>
    <w:rPr>
      <w:rFonts w:ascii="Tahoma" w:hAnsi="Tahoma" w:cs="Tahoma"/>
      <w:sz w:val="16"/>
      <w:szCs w:val="16"/>
    </w:rPr>
  </w:style>
  <w:style w:type="character" w:customStyle="1" w:styleId="BalloonTextChar">
    <w:name w:val="Balloon Text Char"/>
    <w:basedOn w:val="DefaultParagraphFont"/>
    <w:link w:val="BalloonText"/>
    <w:uiPriority w:val="99"/>
    <w:qFormat/>
    <w:locked/>
    <w:rPr>
      <w:rFonts w:cs="Times New Roman"/>
      <w:sz w:val="2"/>
    </w:rPr>
  </w:style>
  <w:style w:type="paragraph" w:customStyle="1" w:styleId="Sraopastraipa1">
    <w:name w:val="Sąrašo pastraipa1"/>
    <w:basedOn w:val="Normal"/>
    <w:uiPriority w:val="99"/>
    <w:qFormat/>
    <w:rsid w:val="00FF42C7"/>
    <w:pPr>
      <w:ind w:left="720"/>
      <w:contextualSpacing/>
    </w:pPr>
    <w:rPr>
      <w:noProof/>
    </w:rPr>
  </w:style>
  <w:style w:type="paragraph" w:customStyle="1" w:styleId="Pagrindinistekstas1">
    <w:name w:val="Pagrindinis tekstas1"/>
    <w:uiPriority w:val="99"/>
    <w:qFormat/>
    <w:rsid w:val="00AE5556"/>
    <w:pPr>
      <w:suppressAutoHyphens/>
      <w:snapToGrid w:val="0"/>
      <w:ind w:firstLine="312"/>
      <w:jc w:val="both"/>
    </w:pPr>
    <w:rPr>
      <w:rFonts w:ascii="TimesLT" w:hAnsi="TimesLT" w:cs="TimesLT"/>
      <w:sz w:val="20"/>
      <w:szCs w:val="20"/>
      <w:lang w:val="en-US" w:eastAsia="ar-SA"/>
    </w:rPr>
  </w:style>
  <w:style w:type="paragraph" w:styleId="ListParagraph">
    <w:name w:val="List Paragraph"/>
    <w:aliases w:val="ERP-List Paragraph,List Paragraph11,Numbering,List Paragraph Red,Bullet EY"/>
    <w:basedOn w:val="Normal"/>
    <w:link w:val="ListParagraphChar"/>
    <w:uiPriority w:val="34"/>
    <w:qFormat/>
    <w:rsid w:val="00A12EF7"/>
    <w:pPr>
      <w:suppressAutoHyphens/>
      <w:ind w:left="720"/>
      <w:contextualSpacing/>
    </w:pPr>
    <w:rPr>
      <w:lang w:val="en-US" w:eastAsia="ar-SA"/>
    </w:rPr>
  </w:style>
  <w:style w:type="character" w:styleId="CommentReference">
    <w:name w:val="annotation reference"/>
    <w:basedOn w:val="DefaultParagraphFont"/>
    <w:uiPriority w:val="99"/>
    <w:qFormat/>
    <w:rsid w:val="000B5D3C"/>
    <w:rPr>
      <w:rFonts w:cs="Times New Roman"/>
      <w:sz w:val="16"/>
    </w:rPr>
  </w:style>
  <w:style w:type="paragraph" w:styleId="CommentText">
    <w:name w:val="annotation text"/>
    <w:aliases w:val="Diagrama Diagrama Diagrama Diagrama,Diagrama Diagrama Char Char,Diagrama Diagrama Char,Diagrama Diagrama, Diagrama Diagrama Diagrama, Diagrama Diagrama"/>
    <w:basedOn w:val="Normal"/>
    <w:link w:val="CommentTextChar"/>
    <w:uiPriority w:val="99"/>
    <w:qFormat/>
    <w:rsid w:val="000B5D3C"/>
    <w:rPr>
      <w:sz w:val="20"/>
      <w:szCs w:val="20"/>
    </w:rPr>
  </w:style>
  <w:style w:type="character" w:customStyle="1" w:styleId="CommentTextChar">
    <w:name w:val="Comment Text Char"/>
    <w:aliases w:val="Diagrama Diagrama Diagrama Diagrama Char,Diagrama Diagrama Char Char Char,Diagrama Diagrama Char Char1,Diagrama Diagrama Char1, Diagrama Diagrama Diagrama Char, Diagrama Diagrama Char"/>
    <w:basedOn w:val="DefaultParagraphFont"/>
    <w:link w:val="CommentText"/>
    <w:uiPriority w:val="99"/>
    <w:qFormat/>
    <w:locked/>
    <w:rsid w:val="000B5D3C"/>
    <w:rPr>
      <w:rFonts w:cs="Times New Roman"/>
    </w:rPr>
  </w:style>
  <w:style w:type="paragraph" w:styleId="CommentSubject">
    <w:name w:val="annotation subject"/>
    <w:basedOn w:val="CommentText"/>
    <w:next w:val="CommentText"/>
    <w:link w:val="CommentSubjectChar"/>
    <w:uiPriority w:val="99"/>
    <w:qFormat/>
    <w:rsid w:val="000B5D3C"/>
    <w:rPr>
      <w:b/>
      <w:bCs/>
    </w:rPr>
  </w:style>
  <w:style w:type="character" w:customStyle="1" w:styleId="CommentSubjectChar">
    <w:name w:val="Comment Subject Char"/>
    <w:basedOn w:val="CommentTextChar"/>
    <w:link w:val="CommentSubject"/>
    <w:uiPriority w:val="99"/>
    <w:qFormat/>
    <w:locked/>
    <w:rsid w:val="000B5D3C"/>
    <w:rPr>
      <w:rFonts w:cs="Times New Roman"/>
      <w:b/>
    </w:rPr>
  </w:style>
  <w:style w:type="paragraph" w:styleId="BodyTextIndent">
    <w:name w:val="Body Text Indent"/>
    <w:basedOn w:val="Normal"/>
    <w:link w:val="BodyTextIndentChar"/>
    <w:uiPriority w:val="99"/>
    <w:qFormat/>
    <w:rsid w:val="00491E54"/>
    <w:pPr>
      <w:spacing w:after="120"/>
      <w:ind w:left="283"/>
    </w:pPr>
  </w:style>
  <w:style w:type="character" w:customStyle="1" w:styleId="BodyTextIndentChar">
    <w:name w:val="Body Text Indent Char"/>
    <w:basedOn w:val="DefaultParagraphFont"/>
    <w:link w:val="BodyTextIndent"/>
    <w:uiPriority w:val="99"/>
    <w:qFormat/>
    <w:locked/>
    <w:rsid w:val="00491E54"/>
    <w:rPr>
      <w:rFonts w:cs="Times New Roman"/>
      <w:sz w:val="24"/>
    </w:rPr>
  </w:style>
  <w:style w:type="paragraph" w:styleId="BodyTextIndent3">
    <w:name w:val="Body Text Indent 3"/>
    <w:basedOn w:val="Normal"/>
    <w:link w:val="BodyTextIndent3Char"/>
    <w:uiPriority w:val="99"/>
    <w:qFormat/>
    <w:rsid w:val="00491E54"/>
    <w:pPr>
      <w:spacing w:after="120"/>
      <w:ind w:left="283"/>
    </w:pPr>
    <w:rPr>
      <w:sz w:val="16"/>
      <w:szCs w:val="16"/>
    </w:rPr>
  </w:style>
  <w:style w:type="character" w:customStyle="1" w:styleId="BodyTextIndent3Char">
    <w:name w:val="Body Text Indent 3 Char"/>
    <w:basedOn w:val="DefaultParagraphFont"/>
    <w:link w:val="BodyTextIndent3"/>
    <w:uiPriority w:val="99"/>
    <w:qFormat/>
    <w:locked/>
    <w:rsid w:val="00491E54"/>
    <w:rPr>
      <w:rFonts w:cs="Times New Roman"/>
      <w:sz w:val="16"/>
    </w:rPr>
  </w:style>
  <w:style w:type="paragraph" w:customStyle="1" w:styleId="BodyText11">
    <w:name w:val="Body Text11"/>
    <w:uiPriority w:val="99"/>
    <w:qFormat/>
    <w:rsid w:val="00A83CF4"/>
    <w:pPr>
      <w:autoSpaceDE w:val="0"/>
      <w:autoSpaceDN w:val="0"/>
      <w:adjustRightInd w:val="0"/>
      <w:ind w:firstLine="312"/>
      <w:jc w:val="both"/>
    </w:pPr>
    <w:rPr>
      <w:rFonts w:ascii="TimesLT" w:hAnsi="TimesLT"/>
      <w:sz w:val="20"/>
      <w:szCs w:val="20"/>
      <w:lang w:val="en-US" w:eastAsia="en-US"/>
    </w:rPr>
  </w:style>
  <w:style w:type="paragraph" w:customStyle="1" w:styleId="lentnr3">
    <w:name w:val="lent_nr3"/>
    <w:basedOn w:val="Normal"/>
    <w:qFormat/>
    <w:rsid w:val="006B4934"/>
    <w:pPr>
      <w:numPr>
        <w:ilvl w:val="2"/>
        <w:numId w:val="3"/>
      </w:numPr>
    </w:pPr>
    <w:rPr>
      <w:sz w:val="20"/>
      <w:szCs w:val="20"/>
      <w:lang w:eastAsia="en-US"/>
    </w:rPr>
  </w:style>
  <w:style w:type="paragraph" w:customStyle="1" w:styleId="11Tekstas">
    <w:name w:val="1.1. Tekstas"/>
    <w:basedOn w:val="Normal"/>
    <w:link w:val="11TekstasChar"/>
    <w:qFormat/>
    <w:rsid w:val="00183815"/>
    <w:pPr>
      <w:numPr>
        <w:ilvl w:val="1"/>
        <w:numId w:val="4"/>
      </w:numPr>
      <w:spacing w:before="120" w:after="120"/>
      <w:contextualSpacing/>
      <w:jc w:val="both"/>
    </w:pPr>
    <w:rPr>
      <w:color w:val="000000"/>
      <w:lang w:bidi="en-US"/>
    </w:rPr>
  </w:style>
  <w:style w:type="paragraph" w:customStyle="1" w:styleId="111Tekstas">
    <w:name w:val="1.1.1. Tekstas"/>
    <w:basedOn w:val="11Tekstas"/>
    <w:qFormat/>
    <w:rsid w:val="00183815"/>
    <w:pPr>
      <w:numPr>
        <w:ilvl w:val="2"/>
      </w:numPr>
      <w:tabs>
        <w:tab w:val="clear" w:pos="306"/>
        <w:tab w:val="num" w:pos="360"/>
        <w:tab w:val="left" w:pos="1418"/>
      </w:tabs>
      <w:spacing w:before="60" w:after="60"/>
      <w:ind w:left="-720" w:firstLine="720"/>
    </w:pPr>
  </w:style>
  <w:style w:type="paragraph" w:styleId="NormalWeb">
    <w:name w:val="Normal (Web)"/>
    <w:basedOn w:val="Normal"/>
    <w:uiPriority w:val="99"/>
    <w:qFormat/>
    <w:rsid w:val="008573C8"/>
    <w:pPr>
      <w:spacing w:before="100" w:beforeAutospacing="1" w:after="100" w:afterAutospacing="1"/>
    </w:pPr>
    <w:rPr>
      <w:rFonts w:ascii="Arial Unicode MS" w:eastAsia="Arial Unicode MS" w:hAnsi="Arial Unicode MS" w:cs="Arial Unicode MS"/>
      <w:lang w:val="en-GB" w:eastAsia="en-US"/>
    </w:rPr>
  </w:style>
  <w:style w:type="character" w:customStyle="1" w:styleId="11TekstasChar">
    <w:name w:val="1.1. Tekstas Char"/>
    <w:link w:val="11Tekstas"/>
    <w:qFormat/>
    <w:rsid w:val="008573C8"/>
    <w:rPr>
      <w:color w:val="000000"/>
      <w:sz w:val="24"/>
      <w:szCs w:val="24"/>
      <w:lang w:bidi="en-US"/>
    </w:rPr>
  </w:style>
  <w:style w:type="paragraph" w:styleId="BodyTextIndent2">
    <w:name w:val="Body Text Indent 2"/>
    <w:basedOn w:val="Normal"/>
    <w:link w:val="BodyTextIndent2Char"/>
    <w:uiPriority w:val="99"/>
    <w:qFormat/>
    <w:rsid w:val="00933410"/>
    <w:pPr>
      <w:ind w:left="720"/>
    </w:pPr>
    <w:rPr>
      <w:i/>
      <w:iCs/>
      <w:lang w:val="x-none"/>
    </w:rPr>
  </w:style>
  <w:style w:type="character" w:customStyle="1" w:styleId="BodyTextIndent2Char">
    <w:name w:val="Body Text Indent 2 Char"/>
    <w:basedOn w:val="DefaultParagraphFont"/>
    <w:link w:val="BodyTextIndent2"/>
    <w:uiPriority w:val="99"/>
    <w:qFormat/>
    <w:rsid w:val="00933410"/>
    <w:rPr>
      <w:i/>
      <w:iCs/>
      <w:sz w:val="24"/>
      <w:szCs w:val="24"/>
      <w:lang w:val="x-none"/>
    </w:rPr>
  </w:style>
  <w:style w:type="paragraph" w:customStyle="1" w:styleId="StyleHeading1Left127cmFirstline0cm">
    <w:name w:val="Style Heading 1 + Left:  127 cm First line:  0 cm"/>
    <w:basedOn w:val="Heading1"/>
    <w:rsid w:val="00933410"/>
    <w:pPr>
      <w:numPr>
        <w:numId w:val="1"/>
      </w:numPr>
      <w:ind w:left="720" w:firstLine="0"/>
    </w:pPr>
    <w:rPr>
      <w:szCs w:val="20"/>
      <w:lang w:val="x-none" w:eastAsia="x-none"/>
    </w:rPr>
  </w:style>
  <w:style w:type="character" w:customStyle="1" w:styleId="Diagrama">
    <w:name w:val="Diagrama"/>
    <w:rsid w:val="00933410"/>
    <w:rPr>
      <w:sz w:val="24"/>
      <w:szCs w:val="24"/>
      <w:lang w:val="lt-LT" w:eastAsia="lt-LT" w:bidi="ar-SA"/>
    </w:rPr>
  </w:style>
  <w:style w:type="paragraph" w:styleId="BodyText0">
    <w:name w:val="Body Text"/>
    <w:aliases w:val="body indent,ändrad,Body single,EHPT,Body Text2"/>
    <w:basedOn w:val="Normal"/>
    <w:link w:val="BodyTextChar"/>
    <w:qFormat/>
    <w:rsid w:val="00933410"/>
    <w:pPr>
      <w:spacing w:after="120"/>
    </w:pPr>
    <w:rPr>
      <w:lang w:val="x-none"/>
    </w:rPr>
  </w:style>
  <w:style w:type="character" w:customStyle="1" w:styleId="BodyTextChar">
    <w:name w:val="Body Text Char"/>
    <w:aliases w:val="body indent Char,ändrad Char,Body single Char,EHPT Char,Body Text2 Char"/>
    <w:basedOn w:val="DefaultParagraphFont"/>
    <w:link w:val="BodyText0"/>
    <w:qFormat/>
    <w:rsid w:val="00933410"/>
    <w:rPr>
      <w:sz w:val="24"/>
      <w:szCs w:val="24"/>
      <w:lang w:val="x-none"/>
    </w:rPr>
  </w:style>
  <w:style w:type="paragraph" w:customStyle="1" w:styleId="HTMLBody">
    <w:name w:val="HTML Body"/>
    <w:qFormat/>
    <w:rsid w:val="00933410"/>
    <w:rPr>
      <w:rFonts w:ascii="Courier New" w:hAnsi="Courier New"/>
      <w:snapToGrid w:val="0"/>
      <w:sz w:val="20"/>
      <w:szCs w:val="20"/>
      <w:lang w:val="en-AU" w:eastAsia="en-US"/>
    </w:rPr>
  </w:style>
  <w:style w:type="paragraph" w:styleId="BlockText">
    <w:name w:val="Block Text"/>
    <w:basedOn w:val="Normal"/>
    <w:rsid w:val="00933410"/>
    <w:pPr>
      <w:spacing w:before="240"/>
      <w:ind w:left="4320" w:right="793"/>
    </w:pPr>
    <w:rPr>
      <w:szCs w:val="20"/>
      <w:lang w:eastAsia="en-US"/>
    </w:rPr>
  </w:style>
  <w:style w:type="paragraph" w:customStyle="1" w:styleId="Normall">
    <w:name w:val="Normal_l"/>
    <w:basedOn w:val="Normal"/>
    <w:rsid w:val="00933410"/>
    <w:rPr>
      <w:rFonts w:ascii="TimesLT" w:hAnsi="TimesLT"/>
      <w:sz w:val="20"/>
      <w:szCs w:val="20"/>
      <w:lang w:val="en-GB" w:eastAsia="en-US"/>
    </w:rPr>
  </w:style>
  <w:style w:type="character" w:styleId="Strong">
    <w:name w:val="Strong"/>
    <w:qFormat/>
    <w:locked/>
    <w:rsid w:val="00933410"/>
    <w:rPr>
      <w:b/>
      <w:bCs/>
    </w:rPr>
  </w:style>
  <w:style w:type="character" w:styleId="FollowedHyperlink">
    <w:name w:val="FollowedHyperlink"/>
    <w:uiPriority w:val="99"/>
    <w:qFormat/>
    <w:rsid w:val="00933410"/>
    <w:rPr>
      <w:color w:val="800080"/>
      <w:u w:val="single"/>
    </w:rPr>
  </w:style>
  <w:style w:type="paragraph" w:customStyle="1" w:styleId="Pagrindinistekstas2">
    <w:name w:val="Pagrindinis tekstas2"/>
    <w:rsid w:val="00933410"/>
    <w:pPr>
      <w:autoSpaceDE w:val="0"/>
      <w:autoSpaceDN w:val="0"/>
      <w:adjustRightInd w:val="0"/>
      <w:ind w:firstLine="312"/>
      <w:jc w:val="both"/>
    </w:pPr>
    <w:rPr>
      <w:rFonts w:ascii="TimesLT" w:hAnsi="TimesLT"/>
      <w:sz w:val="20"/>
      <w:szCs w:val="20"/>
      <w:lang w:val="en-US" w:eastAsia="en-US"/>
    </w:rPr>
  </w:style>
  <w:style w:type="paragraph" w:customStyle="1" w:styleId="DiagramaCharCharDiagrama">
    <w:name w:val="Diagrama Char Char Diagrama"/>
    <w:basedOn w:val="Normal"/>
    <w:rsid w:val="00933410"/>
    <w:pPr>
      <w:spacing w:after="160" w:line="240" w:lineRule="exact"/>
    </w:pPr>
    <w:rPr>
      <w:rFonts w:ascii="Tahoma" w:hAnsi="Tahoma"/>
      <w:sz w:val="20"/>
      <w:szCs w:val="20"/>
      <w:lang w:val="en-US" w:eastAsia="en-US"/>
    </w:rPr>
  </w:style>
  <w:style w:type="paragraph" w:customStyle="1" w:styleId="lentnr2">
    <w:name w:val="lent_nr2"/>
    <w:basedOn w:val="Normal"/>
    <w:next w:val="Normal"/>
    <w:autoRedefine/>
    <w:rsid w:val="00933410"/>
    <w:pPr>
      <w:numPr>
        <w:numId w:val="5"/>
      </w:numPr>
      <w:spacing w:before="120" w:after="60"/>
      <w:ind w:left="720"/>
      <w:jc w:val="center"/>
    </w:pPr>
    <w:rPr>
      <w:b/>
      <w:color w:val="000000"/>
      <w:lang w:eastAsia="en-US"/>
    </w:rPr>
  </w:style>
  <w:style w:type="paragraph" w:customStyle="1" w:styleId="Alnostext">
    <w:name w:val="Alnos text"/>
    <w:basedOn w:val="Normal"/>
    <w:link w:val="AlnostextChar"/>
    <w:uiPriority w:val="99"/>
    <w:rsid w:val="00933410"/>
    <w:pPr>
      <w:spacing w:before="120" w:after="120"/>
      <w:jc w:val="both"/>
    </w:pPr>
    <w:rPr>
      <w:rFonts w:ascii="Arial" w:hAnsi="Arial"/>
      <w:sz w:val="20"/>
      <w:lang w:val="x-none" w:eastAsia="x-none"/>
    </w:rPr>
  </w:style>
  <w:style w:type="character" w:customStyle="1" w:styleId="AlnostextChar">
    <w:name w:val="Alnos text Char"/>
    <w:link w:val="Alnostext"/>
    <w:uiPriority w:val="99"/>
    <w:locked/>
    <w:rsid w:val="00933410"/>
    <w:rPr>
      <w:rFonts w:ascii="Arial" w:hAnsi="Arial"/>
      <w:sz w:val="20"/>
      <w:szCs w:val="24"/>
      <w:lang w:val="x-none" w:eastAsia="x-none"/>
    </w:rPr>
  </w:style>
  <w:style w:type="paragraph" w:customStyle="1" w:styleId="font7">
    <w:name w:val="font7"/>
    <w:basedOn w:val="Normal"/>
    <w:uiPriority w:val="99"/>
    <w:rsid w:val="00933410"/>
    <w:pPr>
      <w:suppressAutoHyphens/>
      <w:spacing w:before="280" w:after="280"/>
    </w:pPr>
    <w:rPr>
      <w:rFonts w:ascii="Arial" w:eastAsia="Calibri" w:hAnsi="Arial" w:cs="Arial"/>
      <w:color w:val="000000"/>
      <w:sz w:val="16"/>
      <w:szCs w:val="16"/>
      <w:lang w:eastAsia="ar-SA"/>
    </w:rPr>
  </w:style>
  <w:style w:type="character" w:styleId="Emphasis">
    <w:name w:val="Emphasis"/>
    <w:qFormat/>
    <w:locked/>
    <w:rsid w:val="00933410"/>
    <w:rPr>
      <w:i/>
      <w:iCs/>
    </w:rPr>
  </w:style>
  <w:style w:type="paragraph" w:customStyle="1" w:styleId="DiagramaDiagramaDiagrama">
    <w:name w:val="Diagrama Diagrama Diagrama"/>
    <w:basedOn w:val="Normal"/>
    <w:rsid w:val="00933410"/>
    <w:pPr>
      <w:spacing w:after="160" w:line="240" w:lineRule="exact"/>
    </w:pPr>
    <w:rPr>
      <w:rFonts w:ascii="Tahoma" w:hAnsi="Tahoma"/>
      <w:sz w:val="20"/>
      <w:szCs w:val="20"/>
      <w:lang w:val="en-US" w:eastAsia="en-US"/>
    </w:rPr>
  </w:style>
  <w:style w:type="character" w:customStyle="1" w:styleId="PlainTextChar">
    <w:name w:val="Plain Text Char"/>
    <w:link w:val="PlainText"/>
    <w:locked/>
    <w:rsid w:val="00933410"/>
    <w:rPr>
      <w:rFonts w:ascii="Courier New" w:hAnsi="Courier New"/>
    </w:rPr>
  </w:style>
  <w:style w:type="paragraph" w:styleId="PlainText">
    <w:name w:val="Plain Text"/>
    <w:basedOn w:val="Normal"/>
    <w:link w:val="PlainTextChar"/>
    <w:rsid w:val="00933410"/>
    <w:rPr>
      <w:rFonts w:ascii="Courier New" w:hAnsi="Courier New"/>
      <w:sz w:val="22"/>
      <w:szCs w:val="22"/>
    </w:rPr>
  </w:style>
  <w:style w:type="character" w:customStyle="1" w:styleId="PaprastasistekstasDiagrama1">
    <w:name w:val="Paprastasis tekstas Diagrama1"/>
    <w:basedOn w:val="DefaultParagraphFont"/>
    <w:uiPriority w:val="99"/>
    <w:semiHidden/>
    <w:rsid w:val="00933410"/>
    <w:rPr>
      <w:rFonts w:ascii="Consolas" w:hAnsi="Consolas" w:cs="Consolas"/>
      <w:sz w:val="21"/>
      <w:szCs w:val="21"/>
    </w:rPr>
  </w:style>
  <w:style w:type="character" w:customStyle="1" w:styleId="PlainTextChar1">
    <w:name w:val="Plain Text Char1"/>
    <w:rsid w:val="00933410"/>
    <w:rPr>
      <w:rFonts w:ascii="Consolas" w:eastAsia="Calibri" w:hAnsi="Consolas" w:cs="Times New Roman"/>
      <w:noProof/>
      <w:sz w:val="21"/>
      <w:szCs w:val="21"/>
      <w:lang w:eastAsia="lt-LT"/>
    </w:rPr>
  </w:style>
  <w:style w:type="paragraph" w:customStyle="1" w:styleId="TableSmall">
    <w:name w:val="Table_Small"/>
    <w:basedOn w:val="Normal"/>
    <w:rsid w:val="00933410"/>
    <w:pPr>
      <w:spacing w:before="40" w:after="40"/>
    </w:pPr>
    <w:rPr>
      <w:rFonts w:ascii="Arial" w:hAnsi="Arial"/>
      <w:sz w:val="16"/>
      <w:szCs w:val="20"/>
      <w:lang w:val="en-US" w:eastAsia="en-US"/>
    </w:rPr>
  </w:style>
  <w:style w:type="paragraph" w:customStyle="1" w:styleId="TableSmHeading">
    <w:name w:val="Table_Sm_Heading"/>
    <w:basedOn w:val="Normal"/>
    <w:rsid w:val="00933410"/>
    <w:pPr>
      <w:keepNext/>
      <w:keepLines/>
      <w:spacing w:before="60" w:after="40"/>
    </w:pPr>
    <w:rPr>
      <w:rFonts w:ascii="Arial" w:hAnsi="Arial"/>
      <w:b/>
      <w:sz w:val="16"/>
      <w:szCs w:val="20"/>
      <w:lang w:val="en-US" w:eastAsia="en-US"/>
    </w:rPr>
  </w:style>
  <w:style w:type="paragraph" w:styleId="Caption">
    <w:name w:val="caption"/>
    <w:aliases w:val="Paveiksliukai"/>
    <w:basedOn w:val="Normal"/>
    <w:next w:val="Normal"/>
    <w:link w:val="CaptionChar"/>
    <w:qFormat/>
    <w:locked/>
    <w:rsid w:val="00933410"/>
    <w:pPr>
      <w:spacing w:before="60" w:after="120" w:line="264" w:lineRule="auto"/>
      <w:ind w:left="227"/>
    </w:pPr>
    <w:rPr>
      <w:rFonts w:ascii="Arial Narrow" w:hAnsi="Arial Narrow"/>
      <w:sz w:val="16"/>
      <w:szCs w:val="20"/>
      <w:lang w:val="en-AU" w:eastAsia="ja-JP"/>
    </w:rPr>
  </w:style>
  <w:style w:type="character" w:customStyle="1" w:styleId="CaptionChar">
    <w:name w:val="Caption Char"/>
    <w:aliases w:val="Paveiksliukai Char"/>
    <w:link w:val="Caption"/>
    <w:locked/>
    <w:rsid w:val="00933410"/>
    <w:rPr>
      <w:rFonts w:ascii="Arial Narrow" w:hAnsi="Arial Narrow"/>
      <w:sz w:val="16"/>
      <w:szCs w:val="20"/>
      <w:lang w:val="en-AU" w:eastAsia="ja-JP"/>
    </w:rPr>
  </w:style>
  <w:style w:type="paragraph" w:customStyle="1" w:styleId="Betarp2">
    <w:name w:val="Be tarpų2"/>
    <w:basedOn w:val="Normal"/>
    <w:link w:val="BetarpDiagrama"/>
    <w:uiPriority w:val="99"/>
    <w:rsid w:val="00933410"/>
    <w:rPr>
      <w:rFonts w:eastAsia="Calibri"/>
      <w:noProof/>
      <w:lang w:val="x-none"/>
    </w:rPr>
  </w:style>
  <w:style w:type="character" w:customStyle="1" w:styleId="BetarpDiagrama">
    <w:name w:val="Be tarpų Diagrama"/>
    <w:link w:val="Betarp2"/>
    <w:uiPriority w:val="99"/>
    <w:locked/>
    <w:rsid w:val="00933410"/>
    <w:rPr>
      <w:rFonts w:eastAsia="Calibri"/>
      <w:noProof/>
      <w:sz w:val="24"/>
      <w:szCs w:val="24"/>
      <w:lang w:val="x-none"/>
    </w:rPr>
  </w:style>
  <w:style w:type="paragraph" w:customStyle="1" w:styleId="Punktai">
    <w:name w:val="Punktai"/>
    <w:basedOn w:val="Normal"/>
    <w:uiPriority w:val="99"/>
    <w:rsid w:val="00933410"/>
    <w:pPr>
      <w:tabs>
        <w:tab w:val="num" w:pos="927"/>
      </w:tabs>
      <w:spacing w:line="360" w:lineRule="auto"/>
      <w:ind w:firstLine="567"/>
      <w:jc w:val="both"/>
    </w:pPr>
    <w:rPr>
      <w:szCs w:val="20"/>
      <w:lang w:eastAsia="en-US"/>
    </w:rPr>
  </w:style>
  <w:style w:type="paragraph" w:customStyle="1" w:styleId="Sraopastraipa2">
    <w:name w:val="Sąrašo pastraipa2"/>
    <w:basedOn w:val="Normal"/>
    <w:uiPriority w:val="99"/>
    <w:rsid w:val="00933410"/>
    <w:pPr>
      <w:ind w:left="720"/>
      <w:contextualSpacing/>
    </w:pPr>
    <w:rPr>
      <w:noProof/>
    </w:rPr>
  </w:style>
  <w:style w:type="paragraph" w:customStyle="1" w:styleId="Pa17">
    <w:name w:val="Pa17"/>
    <w:basedOn w:val="Normal"/>
    <w:next w:val="Normal"/>
    <w:rsid w:val="00933410"/>
    <w:pPr>
      <w:autoSpaceDE w:val="0"/>
      <w:autoSpaceDN w:val="0"/>
      <w:adjustRightInd w:val="0"/>
      <w:spacing w:line="241" w:lineRule="atLeast"/>
    </w:pPr>
    <w:rPr>
      <w:rFonts w:ascii="Optima LT Std" w:hAnsi="Optima LT Std"/>
    </w:rPr>
  </w:style>
  <w:style w:type="character" w:customStyle="1" w:styleId="reg1">
    <w:name w:val="reg1"/>
    <w:rsid w:val="00933410"/>
    <w:rPr>
      <w:vanish w:val="0"/>
      <w:webHidden w:val="0"/>
      <w:sz w:val="11"/>
      <w:szCs w:val="11"/>
      <w:specVanish w:val="0"/>
    </w:rPr>
  </w:style>
  <w:style w:type="paragraph" w:customStyle="1" w:styleId="Pa14">
    <w:name w:val="Pa14"/>
    <w:basedOn w:val="Normal"/>
    <w:next w:val="Normal"/>
    <w:rsid w:val="00933410"/>
    <w:pPr>
      <w:autoSpaceDE w:val="0"/>
      <w:autoSpaceDN w:val="0"/>
      <w:adjustRightInd w:val="0"/>
      <w:spacing w:line="201" w:lineRule="atLeast"/>
    </w:pPr>
    <w:rPr>
      <w:rFonts w:ascii="Optima LT Std" w:hAnsi="Optima LT Std"/>
    </w:rPr>
  </w:style>
  <w:style w:type="paragraph" w:customStyle="1" w:styleId="Default">
    <w:name w:val="Default"/>
    <w:qFormat/>
    <w:rsid w:val="00933410"/>
    <w:pPr>
      <w:autoSpaceDE w:val="0"/>
      <w:autoSpaceDN w:val="0"/>
      <w:adjustRightInd w:val="0"/>
    </w:pPr>
    <w:rPr>
      <w:color w:val="000000"/>
      <w:sz w:val="24"/>
      <w:szCs w:val="24"/>
    </w:rPr>
  </w:style>
  <w:style w:type="paragraph" w:customStyle="1" w:styleId="Normal1">
    <w:name w:val="Normal1"/>
    <w:basedOn w:val="Normal"/>
    <w:next w:val="Normal"/>
    <w:rsid w:val="00933410"/>
    <w:pPr>
      <w:widowControl w:val="0"/>
      <w:suppressAutoHyphens/>
      <w:autoSpaceDE w:val="0"/>
      <w:spacing w:before="100" w:after="100"/>
    </w:pPr>
    <w:rPr>
      <w:rFonts w:ascii="Arial" w:eastAsia="Arial" w:hAnsi="Arial"/>
    </w:rPr>
  </w:style>
  <w:style w:type="character" w:customStyle="1" w:styleId="apple-style-span">
    <w:name w:val="apple-style-span"/>
    <w:basedOn w:val="DefaultParagraphFont"/>
    <w:rsid w:val="00933410"/>
  </w:style>
  <w:style w:type="character" w:customStyle="1" w:styleId="Hyperlink1">
    <w:name w:val="Hyperlink1"/>
    <w:rsid w:val="00933410"/>
    <w:rPr>
      <w:color w:val="0020F8"/>
      <w:sz w:val="20"/>
      <w:u w:val="single"/>
    </w:rPr>
  </w:style>
  <w:style w:type="paragraph" w:customStyle="1" w:styleId="Betarp1">
    <w:name w:val="Be tarpų1"/>
    <w:basedOn w:val="Normal"/>
    <w:uiPriority w:val="99"/>
    <w:rsid w:val="00933410"/>
    <w:rPr>
      <w:rFonts w:eastAsia="Calibri"/>
      <w:noProof/>
      <w:lang w:val="x-none"/>
    </w:rPr>
  </w:style>
  <w:style w:type="numbering" w:customStyle="1" w:styleId="NoList1">
    <w:name w:val="No List1"/>
    <w:next w:val="NoList"/>
    <w:uiPriority w:val="99"/>
    <w:semiHidden/>
    <w:unhideWhenUsed/>
    <w:rsid w:val="00933410"/>
  </w:style>
  <w:style w:type="paragraph" w:customStyle="1" w:styleId="font5">
    <w:name w:val="font5"/>
    <w:basedOn w:val="Normal"/>
    <w:rsid w:val="00933410"/>
    <w:pPr>
      <w:spacing w:before="100" w:beforeAutospacing="1" w:after="100" w:afterAutospacing="1"/>
    </w:pPr>
    <w:rPr>
      <w:sz w:val="20"/>
      <w:szCs w:val="20"/>
    </w:rPr>
  </w:style>
  <w:style w:type="paragraph" w:customStyle="1" w:styleId="font6">
    <w:name w:val="font6"/>
    <w:basedOn w:val="Normal"/>
    <w:rsid w:val="00933410"/>
    <w:pPr>
      <w:spacing w:before="100" w:beforeAutospacing="1" w:after="100" w:afterAutospacing="1"/>
    </w:pPr>
    <w:rPr>
      <w:color w:val="000000"/>
      <w:sz w:val="20"/>
      <w:szCs w:val="20"/>
    </w:rPr>
  </w:style>
  <w:style w:type="paragraph" w:customStyle="1" w:styleId="xl68">
    <w:name w:val="xl68"/>
    <w:basedOn w:val="Normal"/>
    <w:rsid w:val="00933410"/>
    <w:pPr>
      <w:spacing w:before="100" w:beforeAutospacing="1" w:after="100" w:afterAutospacing="1"/>
      <w:textAlignment w:val="center"/>
    </w:pPr>
  </w:style>
  <w:style w:type="paragraph" w:customStyle="1" w:styleId="xl69">
    <w:name w:val="xl69"/>
    <w:basedOn w:val="Normal"/>
    <w:rsid w:val="00933410"/>
    <w:pPr>
      <w:spacing w:before="100" w:beforeAutospacing="1" w:after="100" w:afterAutospacing="1"/>
      <w:textAlignment w:val="center"/>
    </w:pPr>
    <w:rPr>
      <w:b/>
      <w:bCs/>
      <w:sz w:val="22"/>
      <w:szCs w:val="22"/>
    </w:rPr>
  </w:style>
  <w:style w:type="paragraph" w:customStyle="1" w:styleId="xl70">
    <w:name w:val="xl70"/>
    <w:basedOn w:val="Normal"/>
    <w:rsid w:val="009334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1">
    <w:name w:val="xl71"/>
    <w:basedOn w:val="Normal"/>
    <w:rsid w:val="009334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2">
    <w:name w:val="xl72"/>
    <w:basedOn w:val="Normal"/>
    <w:rsid w:val="00933410"/>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3">
    <w:name w:val="xl73"/>
    <w:basedOn w:val="Normal"/>
    <w:rsid w:val="00933410"/>
    <w:pPr>
      <w:spacing w:before="100" w:beforeAutospacing="1" w:after="100" w:afterAutospacing="1"/>
      <w:textAlignment w:val="center"/>
    </w:pPr>
    <w:rPr>
      <w:sz w:val="16"/>
      <w:szCs w:val="16"/>
    </w:rPr>
  </w:style>
  <w:style w:type="paragraph" w:customStyle="1" w:styleId="xl74">
    <w:name w:val="xl74"/>
    <w:basedOn w:val="Normal"/>
    <w:rsid w:val="00933410"/>
    <w:pPr>
      <w:pBdr>
        <w:top w:val="single" w:sz="4" w:space="0" w:color="auto"/>
        <w:left w:val="single" w:sz="4" w:space="0" w:color="auto"/>
        <w:bottom w:val="single" w:sz="4" w:space="0" w:color="000000"/>
        <w:right w:val="single" w:sz="4" w:space="0" w:color="000000"/>
      </w:pBdr>
      <w:shd w:val="clear" w:color="FFFFCC" w:fill="FFFFFF"/>
      <w:spacing w:before="100" w:beforeAutospacing="1" w:after="100" w:afterAutospacing="1"/>
      <w:jc w:val="center"/>
      <w:textAlignment w:val="center"/>
    </w:pPr>
    <w:rPr>
      <w:b/>
      <w:bCs/>
    </w:rPr>
  </w:style>
  <w:style w:type="paragraph" w:customStyle="1" w:styleId="xl75">
    <w:name w:val="xl75"/>
    <w:basedOn w:val="Normal"/>
    <w:rsid w:val="00933410"/>
    <w:pPr>
      <w:pBdr>
        <w:top w:val="single" w:sz="4" w:space="0" w:color="auto"/>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b/>
      <w:bCs/>
    </w:rPr>
  </w:style>
  <w:style w:type="paragraph" w:customStyle="1" w:styleId="xl76">
    <w:name w:val="xl76"/>
    <w:basedOn w:val="Normal"/>
    <w:rsid w:val="00933410"/>
    <w:pPr>
      <w:pBdr>
        <w:top w:val="single" w:sz="4" w:space="0" w:color="auto"/>
        <w:left w:val="single" w:sz="4" w:space="0" w:color="000000"/>
        <w:bottom w:val="single" w:sz="4" w:space="0" w:color="000000"/>
        <w:right w:val="single" w:sz="4" w:space="0" w:color="auto"/>
      </w:pBdr>
      <w:shd w:val="clear" w:color="FFFFCC" w:fill="FFFFFF"/>
      <w:spacing w:before="100" w:beforeAutospacing="1" w:after="100" w:afterAutospacing="1"/>
      <w:jc w:val="center"/>
      <w:textAlignment w:val="center"/>
    </w:pPr>
    <w:rPr>
      <w:b/>
      <w:bCs/>
    </w:rPr>
  </w:style>
  <w:style w:type="paragraph" w:customStyle="1" w:styleId="xl77">
    <w:name w:val="xl77"/>
    <w:basedOn w:val="Normal"/>
    <w:rsid w:val="00933410"/>
    <w:pPr>
      <w:pBdr>
        <w:top w:val="single" w:sz="4" w:space="0" w:color="000000"/>
        <w:left w:val="single" w:sz="4" w:space="0" w:color="auto"/>
        <w:bottom w:val="single" w:sz="4" w:space="0" w:color="000000"/>
        <w:right w:val="single" w:sz="4" w:space="0" w:color="000000"/>
      </w:pBdr>
      <w:spacing w:before="100" w:beforeAutospacing="1" w:after="100" w:afterAutospacing="1"/>
      <w:jc w:val="center"/>
      <w:textAlignment w:val="center"/>
    </w:pPr>
  </w:style>
  <w:style w:type="paragraph" w:customStyle="1" w:styleId="xl78">
    <w:name w:val="xl78"/>
    <w:basedOn w:val="Normal"/>
    <w:rsid w:val="00933410"/>
    <w:pPr>
      <w:pBdr>
        <w:top w:val="single" w:sz="4" w:space="0" w:color="000000"/>
        <w:left w:val="single" w:sz="4" w:space="0" w:color="000000"/>
        <w:bottom w:val="single" w:sz="4" w:space="0" w:color="000000"/>
        <w:right w:val="single" w:sz="4" w:space="0" w:color="auto"/>
      </w:pBdr>
      <w:shd w:val="clear" w:color="FFFFFF" w:fill="FFFFCC"/>
      <w:spacing w:before="100" w:beforeAutospacing="1" w:after="100" w:afterAutospacing="1"/>
      <w:textAlignment w:val="center"/>
    </w:pPr>
  </w:style>
  <w:style w:type="paragraph" w:customStyle="1" w:styleId="xl79">
    <w:name w:val="xl79"/>
    <w:basedOn w:val="Normal"/>
    <w:rsid w:val="00933410"/>
    <w:pPr>
      <w:pBdr>
        <w:top w:val="single" w:sz="4" w:space="0" w:color="000000"/>
        <w:left w:val="single" w:sz="4" w:space="0" w:color="000000"/>
        <w:bottom w:val="single" w:sz="4" w:space="0" w:color="000000"/>
        <w:right w:val="single" w:sz="4" w:space="0" w:color="auto"/>
      </w:pBdr>
      <w:shd w:val="clear" w:color="000000" w:fill="FFFFCC"/>
      <w:spacing w:before="100" w:beforeAutospacing="1" w:after="100" w:afterAutospacing="1"/>
      <w:textAlignment w:val="center"/>
    </w:pPr>
  </w:style>
  <w:style w:type="paragraph" w:customStyle="1" w:styleId="xl80">
    <w:name w:val="xl80"/>
    <w:basedOn w:val="Normal"/>
    <w:rsid w:val="00933410"/>
    <w:pPr>
      <w:pBdr>
        <w:top w:val="single" w:sz="4" w:space="0" w:color="000000"/>
        <w:left w:val="single" w:sz="4" w:space="0" w:color="000000"/>
        <w:right w:val="single" w:sz="4" w:space="0" w:color="auto"/>
      </w:pBdr>
      <w:shd w:val="clear" w:color="FFFFFF" w:fill="FFFFCC"/>
      <w:spacing w:before="100" w:beforeAutospacing="1" w:after="100" w:afterAutospacing="1"/>
      <w:textAlignment w:val="center"/>
    </w:pPr>
  </w:style>
  <w:style w:type="paragraph" w:customStyle="1" w:styleId="xl81">
    <w:name w:val="xl81"/>
    <w:basedOn w:val="Normal"/>
    <w:rsid w:val="00933410"/>
    <w:pPr>
      <w:pBdr>
        <w:top w:val="single" w:sz="4" w:space="0" w:color="000000"/>
        <w:left w:val="single" w:sz="4" w:space="0" w:color="000000"/>
        <w:bottom w:val="single" w:sz="4" w:space="0" w:color="000000"/>
        <w:right w:val="single" w:sz="4" w:space="0" w:color="auto"/>
      </w:pBdr>
      <w:shd w:val="clear" w:color="FFFFFF" w:fill="FFFFCC"/>
      <w:spacing w:before="100" w:beforeAutospacing="1" w:after="100" w:afterAutospacing="1"/>
      <w:jc w:val="right"/>
      <w:textAlignment w:val="center"/>
    </w:pPr>
    <w:rPr>
      <w:b/>
      <w:bCs/>
    </w:rPr>
  </w:style>
  <w:style w:type="paragraph" w:customStyle="1" w:styleId="xl82">
    <w:name w:val="xl82"/>
    <w:basedOn w:val="Normal"/>
    <w:rsid w:val="00933410"/>
    <w:pPr>
      <w:pBdr>
        <w:top w:val="single" w:sz="4" w:space="0" w:color="000000"/>
        <w:left w:val="single" w:sz="4" w:space="0" w:color="000000"/>
        <w:bottom w:val="single" w:sz="4" w:space="0" w:color="000000"/>
        <w:right w:val="single" w:sz="4" w:space="0" w:color="auto"/>
      </w:pBdr>
      <w:spacing w:before="100" w:beforeAutospacing="1" w:after="100" w:afterAutospacing="1"/>
      <w:jc w:val="right"/>
      <w:textAlignment w:val="center"/>
    </w:pPr>
    <w:rPr>
      <w:b/>
      <w:bCs/>
    </w:rPr>
  </w:style>
  <w:style w:type="paragraph" w:customStyle="1" w:styleId="xl83">
    <w:name w:val="xl83"/>
    <w:basedOn w:val="Normal"/>
    <w:rsid w:val="00933410"/>
    <w:pPr>
      <w:pBdr>
        <w:top w:val="single" w:sz="4" w:space="0" w:color="000000"/>
        <w:left w:val="single" w:sz="4" w:space="0" w:color="000000"/>
        <w:bottom w:val="single" w:sz="4" w:space="0" w:color="000000"/>
        <w:right w:val="single" w:sz="4" w:space="0" w:color="auto"/>
      </w:pBdr>
      <w:spacing w:before="100" w:beforeAutospacing="1" w:after="100" w:afterAutospacing="1"/>
      <w:textAlignment w:val="center"/>
    </w:pPr>
    <w:rPr>
      <w:b/>
      <w:bCs/>
    </w:rPr>
  </w:style>
  <w:style w:type="paragraph" w:customStyle="1" w:styleId="xl84">
    <w:name w:val="xl84"/>
    <w:basedOn w:val="Normal"/>
    <w:rsid w:val="00933410"/>
    <w:pPr>
      <w:pBdr>
        <w:top w:val="single" w:sz="4" w:space="0" w:color="000000"/>
        <w:left w:val="single" w:sz="4" w:space="0" w:color="000000"/>
        <w:bottom w:val="single" w:sz="4" w:space="0" w:color="auto"/>
        <w:right w:val="single" w:sz="4" w:space="0" w:color="auto"/>
      </w:pBdr>
      <w:shd w:val="clear" w:color="FFFFFF" w:fill="FFFFCC"/>
      <w:spacing w:before="100" w:beforeAutospacing="1" w:after="100" w:afterAutospacing="1"/>
      <w:textAlignment w:val="center"/>
    </w:pPr>
  </w:style>
  <w:style w:type="paragraph" w:customStyle="1" w:styleId="xl85">
    <w:name w:val="xl85"/>
    <w:basedOn w:val="Normal"/>
    <w:rsid w:val="00933410"/>
    <w:pPr>
      <w:pBdr>
        <w:top w:val="single" w:sz="4" w:space="0" w:color="auto"/>
        <w:left w:val="single" w:sz="4" w:space="0" w:color="auto"/>
        <w:right w:val="single" w:sz="4" w:space="0" w:color="000000"/>
      </w:pBdr>
      <w:shd w:val="clear" w:color="FFFFCC" w:fill="FFFFFF"/>
      <w:spacing w:before="100" w:beforeAutospacing="1" w:after="100" w:afterAutospacing="1"/>
      <w:jc w:val="center"/>
      <w:textAlignment w:val="center"/>
    </w:pPr>
    <w:rPr>
      <w:b/>
      <w:bCs/>
    </w:rPr>
  </w:style>
  <w:style w:type="paragraph" w:customStyle="1" w:styleId="xl86">
    <w:name w:val="xl86"/>
    <w:basedOn w:val="Normal"/>
    <w:rsid w:val="00933410"/>
    <w:pPr>
      <w:pBdr>
        <w:top w:val="single" w:sz="4" w:space="0" w:color="auto"/>
        <w:left w:val="single" w:sz="4" w:space="0" w:color="000000"/>
        <w:right w:val="single" w:sz="4" w:space="0" w:color="000000"/>
      </w:pBdr>
      <w:shd w:val="clear" w:color="FFFFCC" w:fill="FFFFFF"/>
      <w:spacing w:before="100" w:beforeAutospacing="1" w:after="100" w:afterAutospacing="1"/>
      <w:jc w:val="center"/>
      <w:textAlignment w:val="center"/>
    </w:pPr>
    <w:rPr>
      <w:b/>
      <w:bCs/>
    </w:rPr>
  </w:style>
  <w:style w:type="paragraph" w:customStyle="1" w:styleId="xl87">
    <w:name w:val="xl87"/>
    <w:basedOn w:val="Normal"/>
    <w:rsid w:val="00933410"/>
    <w:pPr>
      <w:pBdr>
        <w:top w:val="single" w:sz="4" w:space="0" w:color="auto"/>
        <w:left w:val="single" w:sz="4" w:space="0" w:color="000000"/>
        <w:right w:val="single" w:sz="4" w:space="0" w:color="auto"/>
      </w:pBdr>
      <w:shd w:val="clear" w:color="FFFFCC" w:fill="FFFFFF"/>
      <w:spacing w:before="100" w:beforeAutospacing="1" w:after="100" w:afterAutospacing="1"/>
      <w:jc w:val="center"/>
      <w:textAlignment w:val="center"/>
    </w:pPr>
    <w:rPr>
      <w:b/>
      <w:bCs/>
    </w:rPr>
  </w:style>
  <w:style w:type="paragraph" w:customStyle="1" w:styleId="xl88">
    <w:name w:val="xl88"/>
    <w:basedOn w:val="Normal"/>
    <w:rsid w:val="00933410"/>
    <w:pPr>
      <w:pBdr>
        <w:left w:val="single" w:sz="4" w:space="0" w:color="000000"/>
        <w:bottom w:val="single" w:sz="4" w:space="0" w:color="000000"/>
        <w:right w:val="single" w:sz="4" w:space="0" w:color="auto"/>
      </w:pBdr>
      <w:shd w:val="clear" w:color="FFFFFF" w:fill="FFFFCC"/>
      <w:spacing w:before="100" w:beforeAutospacing="1" w:after="100" w:afterAutospacing="1"/>
      <w:textAlignment w:val="center"/>
    </w:pPr>
  </w:style>
  <w:style w:type="paragraph" w:customStyle="1" w:styleId="xl89">
    <w:name w:val="xl89"/>
    <w:basedOn w:val="Normal"/>
    <w:rsid w:val="00933410"/>
    <w:pPr>
      <w:pBdr>
        <w:top w:val="single" w:sz="4" w:space="0" w:color="auto"/>
        <w:left w:val="single" w:sz="4" w:space="0" w:color="000000"/>
        <w:bottom w:val="single" w:sz="4" w:space="0" w:color="auto"/>
        <w:right w:val="single" w:sz="4" w:space="0" w:color="000000"/>
      </w:pBdr>
      <w:spacing w:before="100" w:beforeAutospacing="1" w:after="100" w:afterAutospacing="1"/>
      <w:textAlignment w:val="center"/>
    </w:pPr>
  </w:style>
  <w:style w:type="paragraph" w:customStyle="1" w:styleId="xl90">
    <w:name w:val="xl90"/>
    <w:basedOn w:val="Normal"/>
    <w:rsid w:val="00933410"/>
    <w:pPr>
      <w:pBdr>
        <w:top w:val="single" w:sz="4" w:space="0" w:color="auto"/>
        <w:left w:val="single" w:sz="4" w:space="0" w:color="000000"/>
        <w:bottom w:val="single" w:sz="4" w:space="0" w:color="auto"/>
        <w:right w:val="single" w:sz="4" w:space="0" w:color="auto"/>
      </w:pBdr>
      <w:shd w:val="clear" w:color="FFFFFF" w:fill="FFFFCC"/>
      <w:spacing w:before="100" w:beforeAutospacing="1" w:after="100" w:afterAutospacing="1"/>
      <w:textAlignment w:val="center"/>
    </w:pPr>
  </w:style>
  <w:style w:type="paragraph" w:customStyle="1" w:styleId="xl91">
    <w:name w:val="xl91"/>
    <w:basedOn w:val="Normal"/>
    <w:rsid w:val="00933410"/>
    <w:pPr>
      <w:pBdr>
        <w:top w:val="single" w:sz="4" w:space="0" w:color="000000"/>
        <w:left w:val="single" w:sz="4" w:space="0" w:color="auto"/>
        <w:bottom w:val="single" w:sz="4" w:space="0" w:color="000000"/>
        <w:right w:val="single" w:sz="4" w:space="0" w:color="000000"/>
      </w:pBdr>
      <w:spacing w:before="100" w:beforeAutospacing="1" w:after="100" w:afterAutospacing="1"/>
      <w:jc w:val="center"/>
      <w:textAlignment w:val="center"/>
    </w:pPr>
  </w:style>
  <w:style w:type="paragraph" w:customStyle="1" w:styleId="xl92">
    <w:name w:val="xl92"/>
    <w:basedOn w:val="Normal"/>
    <w:rsid w:val="00933410"/>
    <w:pPr>
      <w:pBdr>
        <w:left w:val="single" w:sz="4" w:space="0" w:color="000000"/>
        <w:right w:val="single" w:sz="4" w:space="0" w:color="000000"/>
      </w:pBdr>
      <w:spacing w:before="100" w:beforeAutospacing="1" w:after="100" w:afterAutospacing="1"/>
      <w:textAlignment w:val="center"/>
    </w:pPr>
  </w:style>
  <w:style w:type="paragraph" w:customStyle="1" w:styleId="xl93">
    <w:name w:val="xl93"/>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Normal"/>
    <w:rsid w:val="00933410"/>
    <w:pPr>
      <w:pBdr>
        <w:top w:val="single" w:sz="4" w:space="0" w:color="auto"/>
        <w:left w:val="single" w:sz="4" w:space="0" w:color="auto"/>
        <w:bottom w:val="single" w:sz="4" w:space="0" w:color="auto"/>
        <w:right w:val="single" w:sz="4" w:space="0" w:color="auto"/>
      </w:pBdr>
      <w:shd w:val="clear" w:color="FFFFFF" w:fill="FFFFCC"/>
      <w:spacing w:before="100" w:beforeAutospacing="1" w:after="100" w:afterAutospacing="1"/>
      <w:textAlignment w:val="center"/>
    </w:pPr>
  </w:style>
  <w:style w:type="paragraph" w:customStyle="1" w:styleId="xl95">
    <w:name w:val="xl95"/>
    <w:basedOn w:val="Normal"/>
    <w:rsid w:val="00933410"/>
    <w:pPr>
      <w:spacing w:before="100" w:beforeAutospacing="1" w:after="100" w:afterAutospacing="1"/>
      <w:textAlignment w:val="center"/>
    </w:pPr>
  </w:style>
  <w:style w:type="paragraph" w:customStyle="1" w:styleId="xl96">
    <w:name w:val="xl96"/>
    <w:basedOn w:val="Normal"/>
    <w:rsid w:val="00933410"/>
    <w:pPr>
      <w:pBdr>
        <w:top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97">
    <w:name w:val="xl97"/>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98">
    <w:name w:val="xl98"/>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99">
    <w:name w:val="xl99"/>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00">
    <w:name w:val="xl100"/>
    <w:basedOn w:val="Normal"/>
    <w:rsid w:val="00933410"/>
    <w:pPr>
      <w:pBdr>
        <w:top w:val="single" w:sz="4" w:space="0" w:color="auto"/>
        <w:right w:val="single" w:sz="4" w:space="0" w:color="auto"/>
      </w:pBdr>
      <w:spacing w:before="100" w:beforeAutospacing="1" w:after="100" w:afterAutospacing="1"/>
      <w:jc w:val="right"/>
      <w:textAlignment w:val="top"/>
    </w:pPr>
  </w:style>
  <w:style w:type="paragraph" w:customStyle="1" w:styleId="xl101">
    <w:name w:val="xl101"/>
    <w:basedOn w:val="Normal"/>
    <w:rsid w:val="00933410"/>
    <w:pPr>
      <w:pBdr>
        <w:top w:val="single" w:sz="4" w:space="0" w:color="auto"/>
      </w:pBdr>
      <w:spacing w:before="100" w:beforeAutospacing="1" w:after="100" w:afterAutospacing="1"/>
      <w:jc w:val="both"/>
      <w:textAlignment w:val="top"/>
    </w:pPr>
    <w:rPr>
      <w:color w:val="000000"/>
    </w:rPr>
  </w:style>
  <w:style w:type="paragraph" w:customStyle="1" w:styleId="xl102">
    <w:name w:val="xl102"/>
    <w:basedOn w:val="Normal"/>
    <w:rsid w:val="00933410"/>
    <w:pPr>
      <w:pBdr>
        <w:top w:val="single" w:sz="4" w:space="0" w:color="auto"/>
        <w:left w:val="single" w:sz="4" w:space="0" w:color="auto"/>
        <w:bottom w:val="single" w:sz="4" w:space="0" w:color="auto"/>
      </w:pBdr>
      <w:spacing w:before="100" w:beforeAutospacing="1" w:after="100" w:afterAutospacing="1"/>
      <w:jc w:val="both"/>
      <w:textAlignment w:val="top"/>
    </w:pPr>
    <w:rPr>
      <w:color w:val="000000"/>
    </w:rPr>
  </w:style>
  <w:style w:type="paragraph" w:customStyle="1" w:styleId="xl103">
    <w:name w:val="xl103"/>
    <w:basedOn w:val="Normal"/>
    <w:rsid w:val="00933410"/>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04">
    <w:name w:val="xl104"/>
    <w:basedOn w:val="Normal"/>
    <w:rsid w:val="00933410"/>
    <w:pPr>
      <w:pBdr>
        <w:top w:val="single" w:sz="4" w:space="0" w:color="auto"/>
        <w:left w:val="single" w:sz="4" w:space="0" w:color="auto"/>
        <w:bottom w:val="single" w:sz="4" w:space="0" w:color="auto"/>
      </w:pBdr>
      <w:spacing w:before="100" w:beforeAutospacing="1" w:after="100" w:afterAutospacing="1"/>
    </w:pPr>
  </w:style>
  <w:style w:type="paragraph" w:customStyle="1" w:styleId="xl105">
    <w:name w:val="xl105"/>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6">
    <w:name w:val="xl106"/>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108">
    <w:name w:val="xl108"/>
    <w:basedOn w:val="Normal"/>
    <w:rsid w:val="009334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09">
    <w:name w:val="xl109"/>
    <w:basedOn w:val="Normal"/>
    <w:rsid w:val="00933410"/>
    <w:pPr>
      <w:pBdr>
        <w:left w:val="single" w:sz="4" w:space="0" w:color="000000"/>
        <w:right w:val="single" w:sz="4" w:space="0" w:color="auto"/>
      </w:pBdr>
      <w:shd w:val="clear" w:color="FFFFFF" w:fill="FFFFCC"/>
      <w:spacing w:before="100" w:beforeAutospacing="1" w:after="100" w:afterAutospacing="1"/>
      <w:textAlignment w:val="center"/>
    </w:pPr>
  </w:style>
  <w:style w:type="paragraph" w:customStyle="1" w:styleId="xl110">
    <w:name w:val="xl110"/>
    <w:basedOn w:val="Normal"/>
    <w:rsid w:val="00933410"/>
    <w:pPr>
      <w:pBdr>
        <w:top w:val="single" w:sz="4" w:space="0" w:color="000000"/>
        <w:left w:val="single" w:sz="4" w:space="0" w:color="auto"/>
        <w:bottom w:val="single" w:sz="4" w:space="0" w:color="000000"/>
      </w:pBdr>
      <w:spacing w:before="100" w:beforeAutospacing="1" w:after="100" w:afterAutospacing="1"/>
      <w:jc w:val="center"/>
      <w:textAlignment w:val="center"/>
    </w:pPr>
  </w:style>
  <w:style w:type="paragraph" w:customStyle="1" w:styleId="xl111">
    <w:name w:val="xl111"/>
    <w:basedOn w:val="Normal"/>
    <w:rsid w:val="00933410"/>
    <w:pPr>
      <w:spacing w:before="100" w:beforeAutospacing="1" w:after="100" w:afterAutospacing="1"/>
    </w:pPr>
    <w:rPr>
      <w:color w:val="000000"/>
    </w:rPr>
  </w:style>
  <w:style w:type="paragraph" w:customStyle="1" w:styleId="xl112">
    <w:name w:val="xl112"/>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3">
    <w:name w:val="xl113"/>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4">
    <w:name w:val="xl114"/>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7">
    <w:name w:val="xl117"/>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Normal"/>
    <w:rsid w:val="00933410"/>
    <w:pPr>
      <w:pBdr>
        <w:top w:val="single" w:sz="4" w:space="0" w:color="auto"/>
        <w:left w:val="single" w:sz="4" w:space="0" w:color="auto"/>
        <w:bottom w:val="single" w:sz="4" w:space="0" w:color="auto"/>
        <w:right w:val="single" w:sz="4" w:space="0" w:color="auto"/>
      </w:pBdr>
      <w:shd w:val="clear" w:color="FFFFFF" w:fill="FFFFCC"/>
      <w:spacing w:before="100" w:beforeAutospacing="1" w:after="100" w:afterAutospacing="1"/>
      <w:jc w:val="right"/>
      <w:textAlignment w:val="center"/>
    </w:pPr>
    <w:rPr>
      <w:b/>
      <w:bCs/>
    </w:rPr>
  </w:style>
  <w:style w:type="paragraph" w:customStyle="1" w:styleId="xl119">
    <w:name w:val="xl119"/>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20">
    <w:name w:val="xl120"/>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1">
    <w:name w:val="xl121"/>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3">
    <w:name w:val="xl123"/>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4">
    <w:name w:val="xl124"/>
    <w:basedOn w:val="Normal"/>
    <w:rsid w:val="00933410"/>
    <w:pPr>
      <w:pBdr>
        <w:top w:val="single" w:sz="4" w:space="0" w:color="000000"/>
        <w:left w:val="single" w:sz="4" w:space="0" w:color="auto"/>
        <w:bottom w:val="single" w:sz="4" w:space="0" w:color="000000"/>
        <w:right w:val="single" w:sz="4" w:space="0" w:color="000000"/>
      </w:pBdr>
      <w:spacing w:before="100" w:beforeAutospacing="1" w:after="100" w:afterAutospacing="1"/>
      <w:jc w:val="right"/>
      <w:textAlignment w:val="center"/>
    </w:pPr>
  </w:style>
  <w:style w:type="paragraph" w:customStyle="1" w:styleId="xl125">
    <w:name w:val="xl125"/>
    <w:basedOn w:val="Normal"/>
    <w:rsid w:val="009334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126">
    <w:name w:val="xl126"/>
    <w:basedOn w:val="Normal"/>
    <w:rsid w:val="00933410"/>
    <w:pPr>
      <w:pBdr>
        <w:top w:val="single" w:sz="4" w:space="0" w:color="000000"/>
        <w:left w:val="single" w:sz="4" w:space="0" w:color="auto"/>
        <w:bottom w:val="single" w:sz="4" w:space="0" w:color="auto"/>
        <w:right w:val="single" w:sz="4" w:space="0" w:color="000000"/>
      </w:pBdr>
      <w:spacing w:before="100" w:beforeAutospacing="1" w:after="100" w:afterAutospacing="1"/>
      <w:jc w:val="right"/>
      <w:textAlignment w:val="center"/>
    </w:pPr>
  </w:style>
  <w:style w:type="paragraph" w:customStyle="1" w:styleId="xl127">
    <w:name w:val="xl127"/>
    <w:basedOn w:val="Normal"/>
    <w:rsid w:val="00933410"/>
    <w:pPr>
      <w:pBdr>
        <w:top w:val="single" w:sz="4" w:space="0" w:color="000000"/>
        <w:left w:val="single" w:sz="4" w:space="0" w:color="000000"/>
        <w:bottom w:val="single" w:sz="4" w:space="0" w:color="auto"/>
        <w:right w:val="single" w:sz="4" w:space="0" w:color="000000"/>
      </w:pBdr>
      <w:spacing w:before="100" w:beforeAutospacing="1" w:after="100" w:afterAutospacing="1"/>
      <w:jc w:val="right"/>
      <w:textAlignment w:val="center"/>
    </w:pPr>
  </w:style>
  <w:style w:type="paragraph" w:customStyle="1" w:styleId="xl128">
    <w:name w:val="xl128"/>
    <w:basedOn w:val="Normal"/>
    <w:rsid w:val="00933410"/>
    <w:pPr>
      <w:pBdr>
        <w:left w:val="single" w:sz="4" w:space="0" w:color="auto"/>
        <w:bottom w:val="single" w:sz="4" w:space="0" w:color="000000"/>
        <w:right w:val="single" w:sz="4" w:space="0" w:color="000000"/>
      </w:pBdr>
      <w:spacing w:before="100" w:beforeAutospacing="1" w:after="100" w:afterAutospacing="1"/>
      <w:jc w:val="right"/>
      <w:textAlignment w:val="center"/>
    </w:pPr>
  </w:style>
  <w:style w:type="paragraph" w:customStyle="1" w:styleId="xl129">
    <w:name w:val="xl129"/>
    <w:basedOn w:val="Normal"/>
    <w:rsid w:val="009334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130">
    <w:name w:val="xl130"/>
    <w:basedOn w:val="Normal"/>
    <w:rsid w:val="00933410"/>
    <w:pPr>
      <w:spacing w:before="100" w:beforeAutospacing="1" w:after="100" w:afterAutospacing="1"/>
      <w:textAlignment w:val="center"/>
    </w:pPr>
    <w:rPr>
      <w:sz w:val="16"/>
      <w:szCs w:val="16"/>
    </w:rPr>
  </w:style>
  <w:style w:type="paragraph" w:customStyle="1" w:styleId="xl131">
    <w:name w:val="xl131"/>
    <w:basedOn w:val="Normal"/>
    <w:rsid w:val="00933410"/>
    <w:pPr>
      <w:spacing w:before="100" w:beforeAutospacing="1" w:after="100" w:afterAutospacing="1"/>
      <w:textAlignment w:val="center"/>
    </w:pPr>
    <w:rPr>
      <w:b/>
      <w:bCs/>
      <w:sz w:val="22"/>
      <w:szCs w:val="22"/>
    </w:rPr>
  </w:style>
  <w:style w:type="paragraph" w:customStyle="1" w:styleId="Style1">
    <w:name w:val="Style1"/>
    <w:basedOn w:val="Heading2"/>
    <w:next w:val="Normal"/>
    <w:qFormat/>
    <w:rsid w:val="00933410"/>
    <w:pPr>
      <w:keepNext/>
      <w:numPr>
        <w:numId w:val="1"/>
      </w:numPr>
      <w:suppressAutoHyphens/>
      <w:spacing w:before="120"/>
      <w:ind w:left="860" w:hanging="576"/>
      <w:jc w:val="left"/>
    </w:pPr>
    <w:rPr>
      <w:bCs/>
      <w:iCs/>
      <w:szCs w:val="28"/>
      <w:lang w:eastAsia="ar-SA"/>
    </w:rPr>
  </w:style>
  <w:style w:type="paragraph" w:customStyle="1" w:styleId="Style2">
    <w:name w:val="Style2"/>
    <w:basedOn w:val="Heading3"/>
    <w:next w:val="Normal"/>
    <w:qFormat/>
    <w:rsid w:val="00933410"/>
    <w:pPr>
      <w:numPr>
        <w:ilvl w:val="0"/>
        <w:numId w:val="6"/>
      </w:numPr>
      <w:suppressAutoHyphens/>
      <w:spacing w:before="120"/>
      <w:jc w:val="left"/>
    </w:pPr>
    <w:rPr>
      <w:bCs/>
      <w:szCs w:val="26"/>
      <w:lang w:eastAsia="ar-SA"/>
    </w:rPr>
  </w:style>
  <w:style w:type="paragraph" w:customStyle="1" w:styleId="Pa9">
    <w:name w:val="Pa9"/>
    <w:basedOn w:val="Normal"/>
    <w:next w:val="Normal"/>
    <w:uiPriority w:val="99"/>
    <w:rsid w:val="00933410"/>
    <w:pPr>
      <w:autoSpaceDE w:val="0"/>
      <w:autoSpaceDN w:val="0"/>
      <w:adjustRightInd w:val="0"/>
      <w:spacing w:line="141" w:lineRule="atLeast"/>
    </w:pPr>
    <w:rPr>
      <w:rFonts w:ascii="Museo Sans For Dell 300" w:eastAsia="Calibri" w:hAnsi="Museo Sans For Dell 300"/>
    </w:rPr>
  </w:style>
  <w:style w:type="character" w:customStyle="1" w:styleId="A7">
    <w:name w:val="A7"/>
    <w:uiPriority w:val="99"/>
    <w:rsid w:val="00933410"/>
    <w:rPr>
      <w:rFonts w:cs="Museo Sans For Dell 300"/>
      <w:color w:val="000000"/>
      <w:sz w:val="18"/>
      <w:szCs w:val="18"/>
    </w:rPr>
  </w:style>
  <w:style w:type="paragraph" w:customStyle="1" w:styleId="Table">
    <w:name w:val="Table"/>
    <w:basedOn w:val="Normal"/>
    <w:link w:val="TableChar"/>
    <w:qFormat/>
    <w:rsid w:val="00933410"/>
    <w:rPr>
      <w:rFonts w:ascii="Calibri" w:hAnsi="Calibri" w:cs="Calibri"/>
      <w:sz w:val="20"/>
      <w:szCs w:val="20"/>
    </w:rPr>
  </w:style>
  <w:style w:type="character" w:customStyle="1" w:styleId="TableChar">
    <w:name w:val="Table Char"/>
    <w:link w:val="Table"/>
    <w:qFormat/>
    <w:rsid w:val="00933410"/>
    <w:rPr>
      <w:rFonts w:ascii="Calibri" w:hAnsi="Calibri" w:cs="Calibri"/>
      <w:sz w:val="20"/>
      <w:szCs w:val="20"/>
    </w:rPr>
  </w:style>
  <w:style w:type="paragraph" w:customStyle="1" w:styleId="lentelestekstas">
    <w:name w:val="lenteles_tekstas"/>
    <w:basedOn w:val="Normal"/>
    <w:rsid w:val="00933410"/>
    <w:rPr>
      <w:rFonts w:eastAsia="Calibri"/>
      <w:sz w:val="20"/>
      <w:szCs w:val="20"/>
    </w:rPr>
  </w:style>
  <w:style w:type="paragraph" w:styleId="NoSpacing">
    <w:name w:val="No Spacing"/>
    <w:uiPriority w:val="1"/>
    <w:qFormat/>
    <w:rsid w:val="00933410"/>
    <w:rPr>
      <w:sz w:val="24"/>
      <w:szCs w:val="24"/>
      <w:lang w:eastAsia="en-US"/>
    </w:rPr>
  </w:style>
  <w:style w:type="character" w:customStyle="1" w:styleId="Bodytext">
    <w:name w:val="Body text_"/>
    <w:link w:val="BodyText1"/>
    <w:rsid w:val="00933410"/>
    <w:rPr>
      <w:rFonts w:ascii="TimesLT" w:hAnsi="TimesLT"/>
      <w:sz w:val="20"/>
      <w:szCs w:val="20"/>
      <w:lang w:val="en-US" w:eastAsia="en-US"/>
    </w:rPr>
  </w:style>
  <w:style w:type="numbering" w:customStyle="1" w:styleId="Sraonra1">
    <w:name w:val="Sąrašo nėra1"/>
    <w:next w:val="NoList"/>
    <w:uiPriority w:val="99"/>
    <w:semiHidden/>
    <w:unhideWhenUsed/>
    <w:rsid w:val="00933410"/>
  </w:style>
  <w:style w:type="table" w:customStyle="1" w:styleId="Lentelstinklelis1">
    <w:name w:val="Lentelės tinklelis1"/>
    <w:basedOn w:val="TableNormal"/>
    <w:next w:val="TableGrid"/>
    <w:uiPriority w:val="59"/>
    <w:qFormat/>
    <w:rsid w:val="00933410"/>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3">
    <w:name w:val="No Spacing3"/>
    <w:uiPriority w:val="1"/>
    <w:qFormat/>
    <w:rsid w:val="00933410"/>
    <w:rPr>
      <w:sz w:val="24"/>
      <w:szCs w:val="24"/>
      <w:lang w:eastAsia="en-US"/>
    </w:rPr>
  </w:style>
  <w:style w:type="paragraph" w:customStyle="1" w:styleId="ListParagraph2">
    <w:name w:val="List Paragraph2"/>
    <w:basedOn w:val="Normal"/>
    <w:uiPriority w:val="34"/>
    <w:qFormat/>
    <w:rsid w:val="00933410"/>
    <w:pPr>
      <w:spacing w:after="200" w:line="276" w:lineRule="auto"/>
      <w:ind w:left="720"/>
      <w:contextualSpacing/>
    </w:pPr>
    <w:rPr>
      <w:rFonts w:ascii="Calibri" w:eastAsia="Calibri" w:hAnsi="Calibri"/>
      <w:sz w:val="22"/>
      <w:szCs w:val="22"/>
      <w:lang w:eastAsia="en-US"/>
    </w:rPr>
  </w:style>
  <w:style w:type="numbering" w:customStyle="1" w:styleId="Sraonra11">
    <w:name w:val="Sąrašo nėra11"/>
    <w:next w:val="NoList"/>
    <w:uiPriority w:val="99"/>
    <w:semiHidden/>
    <w:unhideWhenUsed/>
    <w:rsid w:val="00933410"/>
  </w:style>
  <w:style w:type="paragraph" w:customStyle="1" w:styleId="BodyA">
    <w:name w:val="Body A"/>
    <w:rsid w:val="00933410"/>
    <w:rPr>
      <w:rFonts w:ascii="Helvetica" w:eastAsia="ヒラギノ角ゴ Pro W3" w:hAnsi="Helvetica"/>
      <w:color w:val="000000"/>
      <w:sz w:val="24"/>
      <w:szCs w:val="20"/>
      <w:lang w:val="en-US" w:eastAsia="en-US"/>
    </w:rPr>
  </w:style>
  <w:style w:type="paragraph" w:customStyle="1" w:styleId="NoSpacing1">
    <w:name w:val="No Spacing1"/>
    <w:link w:val="NoSpacingChar"/>
    <w:uiPriority w:val="1"/>
    <w:qFormat/>
    <w:rsid w:val="00933410"/>
    <w:rPr>
      <w:sz w:val="24"/>
      <w:szCs w:val="24"/>
      <w:lang w:eastAsia="en-US"/>
    </w:rPr>
  </w:style>
  <w:style w:type="character" w:customStyle="1" w:styleId="ListParagraphChar">
    <w:name w:val="List Paragraph Char"/>
    <w:aliases w:val="ERP-List Paragraph Char,List Paragraph11 Char,Numbering Char,List Paragraph Red Char,Bullet EY Char"/>
    <w:link w:val="ListParagraph"/>
    <w:uiPriority w:val="34"/>
    <w:qFormat/>
    <w:rsid w:val="00933410"/>
    <w:rPr>
      <w:sz w:val="24"/>
      <w:szCs w:val="24"/>
      <w:lang w:val="en-US" w:eastAsia="ar-SA"/>
    </w:rPr>
  </w:style>
  <w:style w:type="character" w:customStyle="1" w:styleId="hps">
    <w:name w:val="hps"/>
    <w:rsid w:val="00933410"/>
  </w:style>
  <w:style w:type="paragraph" w:styleId="Revision">
    <w:name w:val="Revision"/>
    <w:hidden/>
    <w:uiPriority w:val="99"/>
    <w:semiHidden/>
    <w:rsid w:val="00933410"/>
    <w:rPr>
      <w:sz w:val="24"/>
      <w:szCs w:val="24"/>
    </w:rPr>
  </w:style>
  <w:style w:type="numbering" w:styleId="111111">
    <w:name w:val="Outline List 2"/>
    <w:basedOn w:val="NoList"/>
    <w:uiPriority w:val="99"/>
    <w:rsid w:val="00933410"/>
    <w:pPr>
      <w:numPr>
        <w:numId w:val="10"/>
      </w:numPr>
    </w:pPr>
  </w:style>
  <w:style w:type="paragraph" w:customStyle="1" w:styleId="Sarasas1">
    <w:name w:val="Sarasas 1"/>
    <w:basedOn w:val="ListParagraph"/>
    <w:link w:val="Sarasas1Char"/>
    <w:qFormat/>
    <w:rsid w:val="00933410"/>
    <w:pPr>
      <w:ind w:left="0"/>
    </w:pPr>
    <w:rPr>
      <w:b/>
      <w:lang w:val="lt-LT"/>
    </w:rPr>
  </w:style>
  <w:style w:type="paragraph" w:customStyle="1" w:styleId="Pirkimodalis">
    <w:name w:val="Pirkimo dalis"/>
    <w:basedOn w:val="Normal"/>
    <w:link w:val="PirkimodalisChar"/>
    <w:qFormat/>
    <w:rsid w:val="00933410"/>
    <w:pPr>
      <w:numPr>
        <w:numId w:val="9"/>
      </w:numPr>
      <w:jc w:val="center"/>
    </w:pPr>
    <w:rPr>
      <w:b/>
      <w:sz w:val="28"/>
      <w:szCs w:val="28"/>
    </w:rPr>
  </w:style>
  <w:style w:type="character" w:customStyle="1" w:styleId="Sarasas1Char">
    <w:name w:val="Sarasas 1 Char"/>
    <w:link w:val="Sarasas1"/>
    <w:rsid w:val="00933410"/>
    <w:rPr>
      <w:b/>
      <w:sz w:val="24"/>
      <w:szCs w:val="24"/>
      <w:lang w:eastAsia="ar-SA"/>
    </w:rPr>
  </w:style>
  <w:style w:type="paragraph" w:customStyle="1" w:styleId="lentelespunktas">
    <w:name w:val="lenteles punktas"/>
    <w:basedOn w:val="ListParagraph"/>
    <w:link w:val="lentelespunktasChar"/>
    <w:qFormat/>
    <w:rsid w:val="00933410"/>
    <w:pPr>
      <w:numPr>
        <w:ilvl w:val="2"/>
        <w:numId w:val="9"/>
      </w:numPr>
      <w:tabs>
        <w:tab w:val="left" w:pos="4820"/>
        <w:tab w:val="left" w:pos="7229"/>
      </w:tabs>
      <w:jc w:val="center"/>
    </w:pPr>
    <w:rPr>
      <w:color w:val="000000"/>
    </w:rPr>
  </w:style>
  <w:style w:type="character" w:customStyle="1" w:styleId="PirkimodalisChar">
    <w:name w:val="Pirkimo dalis Char"/>
    <w:link w:val="Pirkimodalis"/>
    <w:rsid w:val="00933410"/>
    <w:rPr>
      <w:b/>
      <w:sz w:val="28"/>
      <w:szCs w:val="28"/>
    </w:rPr>
  </w:style>
  <w:style w:type="character" w:customStyle="1" w:styleId="lentelespunktasChar">
    <w:name w:val="lenteles punktas Char"/>
    <w:link w:val="lentelespunktas"/>
    <w:rsid w:val="00933410"/>
    <w:rPr>
      <w:color w:val="000000"/>
      <w:sz w:val="24"/>
      <w:szCs w:val="24"/>
      <w:lang w:val="en-US" w:eastAsia="ar-SA"/>
    </w:rPr>
  </w:style>
  <w:style w:type="numbering" w:customStyle="1" w:styleId="Sraonra2">
    <w:name w:val="Sąrašo nėra2"/>
    <w:next w:val="NoList"/>
    <w:uiPriority w:val="99"/>
    <w:semiHidden/>
    <w:unhideWhenUsed/>
    <w:rsid w:val="00933410"/>
  </w:style>
  <w:style w:type="table" w:customStyle="1" w:styleId="Lentelstinklelis2">
    <w:name w:val="Lentelės tinklelis2"/>
    <w:basedOn w:val="TableNormal"/>
    <w:next w:val="TableGrid"/>
    <w:uiPriority w:val="39"/>
    <w:qFormat/>
    <w:rsid w:val="00933410"/>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
    <w:name w:val="Sąrašo nėra111"/>
    <w:next w:val="NoList"/>
    <w:uiPriority w:val="99"/>
    <w:semiHidden/>
    <w:unhideWhenUsed/>
    <w:rsid w:val="00933410"/>
  </w:style>
  <w:style w:type="table" w:customStyle="1" w:styleId="Lentelstinklelis11">
    <w:name w:val="Lentelės tinklelis11"/>
    <w:basedOn w:val="TableNormal"/>
    <w:next w:val="TableGrid"/>
    <w:uiPriority w:val="59"/>
    <w:rsid w:val="00933410"/>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2">
    <w:name w:val="No Spacing2"/>
    <w:uiPriority w:val="1"/>
    <w:qFormat/>
    <w:rsid w:val="00933410"/>
    <w:rPr>
      <w:sz w:val="24"/>
      <w:szCs w:val="24"/>
      <w:lang w:eastAsia="en-US"/>
    </w:rPr>
  </w:style>
  <w:style w:type="paragraph" w:customStyle="1" w:styleId="ListParagraph1">
    <w:name w:val="List Paragraph1"/>
    <w:basedOn w:val="Normal"/>
    <w:uiPriority w:val="34"/>
    <w:qFormat/>
    <w:rsid w:val="00933410"/>
    <w:pPr>
      <w:spacing w:after="200" w:line="276" w:lineRule="auto"/>
      <w:ind w:left="720"/>
      <w:contextualSpacing/>
    </w:pPr>
    <w:rPr>
      <w:rFonts w:ascii="Calibri" w:eastAsia="Calibri" w:hAnsi="Calibri"/>
      <w:sz w:val="22"/>
      <w:szCs w:val="22"/>
      <w:lang w:eastAsia="en-US"/>
    </w:rPr>
  </w:style>
  <w:style w:type="paragraph" w:customStyle="1" w:styleId="FreeFormA">
    <w:name w:val="Free Form A"/>
    <w:autoRedefine/>
    <w:rsid w:val="00933410"/>
    <w:rPr>
      <w:rFonts w:eastAsia="ヒラギノ角ゴ Pro W3"/>
      <w:color w:val="000000"/>
      <w:sz w:val="20"/>
      <w:szCs w:val="20"/>
      <w:lang w:val="en-US" w:eastAsia="en-US"/>
    </w:rPr>
  </w:style>
  <w:style w:type="numbering" w:customStyle="1" w:styleId="Sraonra3">
    <w:name w:val="Sąrašo nėra3"/>
    <w:next w:val="NoList"/>
    <w:uiPriority w:val="99"/>
    <w:semiHidden/>
    <w:unhideWhenUsed/>
    <w:rsid w:val="00933410"/>
  </w:style>
  <w:style w:type="paragraph" w:styleId="TOC2">
    <w:name w:val="toc 2"/>
    <w:basedOn w:val="Normal"/>
    <w:next w:val="Normal"/>
    <w:autoRedefine/>
    <w:semiHidden/>
    <w:locked/>
    <w:rsid w:val="00933410"/>
    <w:pPr>
      <w:ind w:left="240"/>
    </w:pPr>
  </w:style>
  <w:style w:type="paragraph" w:styleId="TOC3">
    <w:name w:val="toc 3"/>
    <w:basedOn w:val="Normal"/>
    <w:next w:val="Normal"/>
    <w:autoRedefine/>
    <w:semiHidden/>
    <w:locked/>
    <w:rsid w:val="00933410"/>
    <w:pPr>
      <w:ind w:left="480"/>
    </w:pPr>
  </w:style>
  <w:style w:type="paragraph" w:styleId="TOC4">
    <w:name w:val="toc 4"/>
    <w:basedOn w:val="Normal"/>
    <w:next w:val="Normal"/>
    <w:autoRedefine/>
    <w:semiHidden/>
    <w:locked/>
    <w:rsid w:val="00933410"/>
    <w:pPr>
      <w:ind w:left="720"/>
    </w:pPr>
  </w:style>
  <w:style w:type="paragraph" w:styleId="TOC5">
    <w:name w:val="toc 5"/>
    <w:basedOn w:val="Normal"/>
    <w:next w:val="Normal"/>
    <w:autoRedefine/>
    <w:semiHidden/>
    <w:locked/>
    <w:rsid w:val="00933410"/>
    <w:pPr>
      <w:ind w:left="960"/>
    </w:pPr>
  </w:style>
  <w:style w:type="paragraph" w:styleId="TOC6">
    <w:name w:val="toc 6"/>
    <w:basedOn w:val="Normal"/>
    <w:next w:val="Normal"/>
    <w:autoRedefine/>
    <w:semiHidden/>
    <w:locked/>
    <w:rsid w:val="00933410"/>
    <w:pPr>
      <w:ind w:left="1200"/>
    </w:pPr>
  </w:style>
  <w:style w:type="paragraph" w:styleId="TOC7">
    <w:name w:val="toc 7"/>
    <w:basedOn w:val="Normal"/>
    <w:next w:val="Normal"/>
    <w:autoRedefine/>
    <w:semiHidden/>
    <w:locked/>
    <w:rsid w:val="00933410"/>
    <w:pPr>
      <w:ind w:left="1440"/>
    </w:pPr>
  </w:style>
  <w:style w:type="paragraph" w:styleId="TOC8">
    <w:name w:val="toc 8"/>
    <w:basedOn w:val="Normal"/>
    <w:next w:val="Normal"/>
    <w:autoRedefine/>
    <w:semiHidden/>
    <w:locked/>
    <w:rsid w:val="00933410"/>
    <w:pPr>
      <w:ind w:left="1680"/>
    </w:pPr>
  </w:style>
  <w:style w:type="paragraph" w:styleId="TOC9">
    <w:name w:val="toc 9"/>
    <w:basedOn w:val="Normal"/>
    <w:next w:val="Normal"/>
    <w:autoRedefine/>
    <w:semiHidden/>
    <w:locked/>
    <w:rsid w:val="00933410"/>
    <w:pPr>
      <w:ind w:left="1920"/>
    </w:pPr>
  </w:style>
  <w:style w:type="character" w:customStyle="1" w:styleId="t1">
    <w:name w:val="t1"/>
    <w:rsid w:val="00933410"/>
    <w:rPr>
      <w:color w:val="990000"/>
    </w:rPr>
  </w:style>
  <w:style w:type="character" w:customStyle="1" w:styleId="blacktext1">
    <w:name w:val="blacktext1"/>
    <w:rsid w:val="00933410"/>
    <w:rPr>
      <w:color w:val="000000"/>
    </w:rPr>
  </w:style>
  <w:style w:type="character" w:customStyle="1" w:styleId="CharChar1">
    <w:name w:val="Char Char1"/>
    <w:rsid w:val="00933410"/>
    <w:rPr>
      <w:rFonts w:ascii="TimesLT" w:eastAsia="Times New Roman" w:hAnsi="TimesLT"/>
      <w:sz w:val="24"/>
      <w:szCs w:val="24"/>
      <w:lang w:val="en-GB" w:eastAsia="ar-SA"/>
    </w:rPr>
  </w:style>
  <w:style w:type="character" w:customStyle="1" w:styleId="NoSpacingChar">
    <w:name w:val="No Spacing Char"/>
    <w:link w:val="NoSpacing1"/>
    <w:uiPriority w:val="1"/>
    <w:locked/>
    <w:rsid w:val="00933410"/>
    <w:rPr>
      <w:sz w:val="24"/>
      <w:szCs w:val="24"/>
      <w:lang w:eastAsia="en-US"/>
    </w:rPr>
  </w:style>
  <w:style w:type="character" w:customStyle="1" w:styleId="additivef1">
    <w:name w:val="additive /f1"/>
    <w:rsid w:val="00933410"/>
  </w:style>
  <w:style w:type="paragraph" w:styleId="EndnoteText">
    <w:name w:val="endnote text"/>
    <w:basedOn w:val="Normal"/>
    <w:link w:val="EndnoteTextChar"/>
    <w:rsid w:val="00933410"/>
    <w:rPr>
      <w:sz w:val="20"/>
      <w:szCs w:val="20"/>
      <w:lang w:val="en-US" w:eastAsia="en-US"/>
    </w:rPr>
  </w:style>
  <w:style w:type="character" w:customStyle="1" w:styleId="EndnoteTextChar">
    <w:name w:val="Endnote Text Char"/>
    <w:basedOn w:val="DefaultParagraphFont"/>
    <w:link w:val="EndnoteText"/>
    <w:rsid w:val="00933410"/>
    <w:rPr>
      <w:sz w:val="20"/>
      <w:szCs w:val="20"/>
      <w:lang w:val="en-US" w:eastAsia="en-US"/>
    </w:rPr>
  </w:style>
  <w:style w:type="character" w:styleId="EndnoteReference">
    <w:name w:val="endnote reference"/>
    <w:rsid w:val="00933410"/>
    <w:rPr>
      <w:vertAlign w:val="superscript"/>
    </w:rPr>
  </w:style>
  <w:style w:type="paragraph" w:styleId="FootnoteText">
    <w:name w:val="footnote text"/>
    <w:basedOn w:val="Normal"/>
    <w:link w:val="FootnoteTextChar"/>
    <w:rsid w:val="00933410"/>
    <w:rPr>
      <w:sz w:val="20"/>
      <w:szCs w:val="20"/>
      <w:lang w:val="en-US" w:eastAsia="en-US"/>
    </w:rPr>
  </w:style>
  <w:style w:type="character" w:customStyle="1" w:styleId="FootnoteTextChar">
    <w:name w:val="Footnote Text Char"/>
    <w:basedOn w:val="DefaultParagraphFont"/>
    <w:link w:val="FootnoteText"/>
    <w:rsid w:val="00933410"/>
    <w:rPr>
      <w:sz w:val="20"/>
      <w:szCs w:val="20"/>
      <w:lang w:val="en-US" w:eastAsia="en-US"/>
    </w:rPr>
  </w:style>
  <w:style w:type="character" w:styleId="FootnoteReference">
    <w:name w:val="footnote reference"/>
    <w:rsid w:val="00933410"/>
    <w:rPr>
      <w:vertAlign w:val="superscript"/>
    </w:rPr>
  </w:style>
  <w:style w:type="character" w:customStyle="1" w:styleId="CharChar5">
    <w:name w:val="Char Char5"/>
    <w:rsid w:val="00933410"/>
    <w:rPr>
      <w:rFonts w:ascii="Times New Roman Baltik" w:eastAsia="Times New Roman" w:hAnsi="Times New Roman Baltik"/>
      <w:sz w:val="22"/>
      <w:lang w:eastAsia="en-US"/>
    </w:rPr>
  </w:style>
  <w:style w:type="paragraph" w:styleId="BodyTextFirstIndent">
    <w:name w:val="Body Text First Indent"/>
    <w:basedOn w:val="BodyText0"/>
    <w:link w:val="BodyTextFirstIndentChar"/>
    <w:uiPriority w:val="99"/>
    <w:semiHidden/>
    <w:unhideWhenUsed/>
    <w:rsid w:val="00933410"/>
    <w:pPr>
      <w:ind w:firstLine="210"/>
    </w:pPr>
    <w:rPr>
      <w:lang w:val="lt-LT"/>
    </w:rPr>
  </w:style>
  <w:style w:type="character" w:customStyle="1" w:styleId="BodyTextFirstIndentChar">
    <w:name w:val="Body Text First Indent Char"/>
    <w:basedOn w:val="BodyTextChar"/>
    <w:link w:val="BodyTextFirstIndent"/>
    <w:uiPriority w:val="99"/>
    <w:semiHidden/>
    <w:rsid w:val="00933410"/>
    <w:rPr>
      <w:sz w:val="24"/>
      <w:szCs w:val="24"/>
      <w:lang w:val="x-none"/>
    </w:rPr>
  </w:style>
  <w:style w:type="numbering" w:customStyle="1" w:styleId="NoList11">
    <w:name w:val="No List11"/>
    <w:next w:val="NoList"/>
    <w:uiPriority w:val="99"/>
    <w:semiHidden/>
    <w:unhideWhenUsed/>
    <w:rsid w:val="00933410"/>
  </w:style>
  <w:style w:type="paragraph" w:customStyle="1" w:styleId="lentnr1">
    <w:name w:val="lent_nr1"/>
    <w:basedOn w:val="Normal"/>
    <w:rsid w:val="00933410"/>
    <w:pPr>
      <w:suppressAutoHyphens/>
    </w:pPr>
    <w:rPr>
      <w:rFonts w:eastAsia="PMingLiU"/>
      <w:b/>
      <w:caps/>
      <w:color w:val="000000"/>
      <w:szCs w:val="20"/>
      <w:lang w:eastAsia="en-US"/>
    </w:rPr>
  </w:style>
  <w:style w:type="character" w:customStyle="1" w:styleId="white111">
    <w:name w:val="white111"/>
    <w:rsid w:val="00933410"/>
    <w:rPr>
      <w:rFonts w:ascii="Verdana" w:hAnsi="Verdana" w:hint="default"/>
      <w:b w:val="0"/>
      <w:bCs w:val="0"/>
      <w:color w:val="FFFFFF"/>
      <w:sz w:val="17"/>
      <w:szCs w:val="17"/>
    </w:rPr>
  </w:style>
  <w:style w:type="paragraph" w:customStyle="1" w:styleId="TableContents">
    <w:name w:val="Table Contents"/>
    <w:basedOn w:val="Normal"/>
    <w:rsid w:val="00933410"/>
    <w:pPr>
      <w:widowControl w:val="0"/>
      <w:suppressLineNumbers/>
      <w:suppressAutoHyphens/>
    </w:pPr>
    <w:rPr>
      <w:rFonts w:eastAsia="Andale Sans UI"/>
      <w:kern w:val="1"/>
    </w:rPr>
  </w:style>
  <w:style w:type="paragraph" w:customStyle="1" w:styleId="Tbl">
    <w:name w:val="Tbl"/>
    <w:basedOn w:val="Normal"/>
    <w:rsid w:val="00933410"/>
    <w:pPr>
      <w:widowControl w:val="0"/>
      <w:suppressAutoHyphens/>
      <w:ind w:left="57"/>
    </w:pPr>
    <w:rPr>
      <w:rFonts w:ascii="Arial" w:eastAsia="Lucida Sans Unicode" w:hAnsi="Arial" w:cs="Arial"/>
      <w:kern w:val="1"/>
      <w:sz w:val="20"/>
      <w:szCs w:val="20"/>
      <w:lang w:val="en-US" w:eastAsia="ar-SA"/>
    </w:rPr>
  </w:style>
  <w:style w:type="paragraph" w:customStyle="1" w:styleId="western">
    <w:name w:val="western"/>
    <w:basedOn w:val="Normal"/>
    <w:rsid w:val="00933410"/>
    <w:pPr>
      <w:spacing w:before="100" w:beforeAutospacing="1" w:after="119"/>
    </w:pPr>
    <w:rPr>
      <w:rFonts w:eastAsia="PMingLiU"/>
    </w:rPr>
  </w:style>
  <w:style w:type="character" w:customStyle="1" w:styleId="apple-converted-space">
    <w:name w:val="apple-converted-space"/>
    <w:rsid w:val="00933410"/>
  </w:style>
  <w:style w:type="table" w:customStyle="1" w:styleId="Lentelstinklelis3">
    <w:name w:val="Lentelės tinklelis3"/>
    <w:basedOn w:val="TableNormal"/>
    <w:next w:val="TableGrid"/>
    <w:uiPriority w:val="59"/>
    <w:rsid w:val="00933410"/>
    <w:rPr>
      <w:rFonts w:eastAsia="PMingLiU"/>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techheader">
    <w:name w:val="producttechheader"/>
    <w:rsid w:val="00933410"/>
  </w:style>
  <w:style w:type="character" w:customStyle="1" w:styleId="producttechvalue">
    <w:name w:val="producttechvalue"/>
    <w:rsid w:val="00933410"/>
  </w:style>
  <w:style w:type="numbering" w:customStyle="1" w:styleId="Valdopirkimai1">
    <w:name w:val="Valdo_pirkimai1"/>
    <w:rsid w:val="00933410"/>
    <w:pPr>
      <w:numPr>
        <w:numId w:val="11"/>
      </w:numPr>
    </w:pPr>
  </w:style>
  <w:style w:type="numbering" w:customStyle="1" w:styleId="NoList2">
    <w:name w:val="No List2"/>
    <w:next w:val="NoList"/>
    <w:uiPriority w:val="99"/>
    <w:semiHidden/>
    <w:unhideWhenUsed/>
    <w:rsid w:val="00933410"/>
  </w:style>
  <w:style w:type="numbering" w:customStyle="1" w:styleId="Valdopirkimai11">
    <w:name w:val="Valdo_pirkimai11"/>
    <w:rsid w:val="00933410"/>
    <w:pPr>
      <w:numPr>
        <w:numId w:val="12"/>
      </w:numPr>
    </w:pPr>
  </w:style>
  <w:style w:type="paragraph" w:customStyle="1" w:styleId="font8">
    <w:name w:val="font8"/>
    <w:basedOn w:val="Normal"/>
    <w:rsid w:val="00933410"/>
    <w:pPr>
      <w:spacing w:before="100" w:beforeAutospacing="1" w:after="100" w:afterAutospacing="1"/>
    </w:pPr>
    <w:rPr>
      <w:sz w:val="14"/>
      <w:szCs w:val="14"/>
      <w:lang w:val="en-US" w:eastAsia="en-US"/>
    </w:rPr>
  </w:style>
  <w:style w:type="paragraph" w:customStyle="1" w:styleId="font9">
    <w:name w:val="font9"/>
    <w:basedOn w:val="Normal"/>
    <w:rsid w:val="00933410"/>
    <w:pPr>
      <w:spacing w:before="100" w:beforeAutospacing="1" w:after="100" w:afterAutospacing="1"/>
    </w:pPr>
    <w:rPr>
      <w:color w:val="000000"/>
      <w:sz w:val="16"/>
      <w:szCs w:val="16"/>
      <w:lang w:val="en-US" w:eastAsia="en-US"/>
    </w:rPr>
  </w:style>
  <w:style w:type="paragraph" w:customStyle="1" w:styleId="font10">
    <w:name w:val="font10"/>
    <w:basedOn w:val="Normal"/>
    <w:rsid w:val="00933410"/>
    <w:pPr>
      <w:spacing w:before="100" w:beforeAutospacing="1" w:after="100" w:afterAutospacing="1"/>
    </w:pPr>
    <w:rPr>
      <w:color w:val="FF0000"/>
      <w:sz w:val="16"/>
      <w:szCs w:val="16"/>
      <w:lang w:val="en-US" w:eastAsia="en-US"/>
    </w:rPr>
  </w:style>
  <w:style w:type="paragraph" w:customStyle="1" w:styleId="font11">
    <w:name w:val="font11"/>
    <w:basedOn w:val="Normal"/>
    <w:rsid w:val="00933410"/>
    <w:pPr>
      <w:spacing w:before="100" w:beforeAutospacing="1" w:after="100" w:afterAutospacing="1"/>
    </w:pPr>
    <w:rPr>
      <w:b/>
      <w:bCs/>
      <w:lang w:val="en-US" w:eastAsia="en-US"/>
    </w:rPr>
  </w:style>
  <w:style w:type="paragraph" w:customStyle="1" w:styleId="font12">
    <w:name w:val="font12"/>
    <w:basedOn w:val="Normal"/>
    <w:rsid w:val="00933410"/>
    <w:pPr>
      <w:spacing w:before="100" w:beforeAutospacing="1" w:after="100" w:afterAutospacing="1"/>
    </w:pPr>
    <w:rPr>
      <w:sz w:val="20"/>
      <w:szCs w:val="20"/>
      <w:lang w:val="en-US" w:eastAsia="en-US"/>
    </w:rPr>
  </w:style>
  <w:style w:type="paragraph" w:customStyle="1" w:styleId="font13">
    <w:name w:val="font13"/>
    <w:basedOn w:val="Normal"/>
    <w:rsid w:val="00933410"/>
    <w:pPr>
      <w:spacing w:before="100" w:beforeAutospacing="1" w:after="100" w:afterAutospacing="1"/>
    </w:pPr>
    <w:rPr>
      <w:lang w:val="en-US" w:eastAsia="en-US"/>
    </w:rPr>
  </w:style>
  <w:style w:type="paragraph" w:customStyle="1" w:styleId="font14">
    <w:name w:val="font14"/>
    <w:basedOn w:val="Normal"/>
    <w:rsid w:val="00933410"/>
    <w:pPr>
      <w:spacing w:before="100" w:beforeAutospacing="1" w:after="100" w:afterAutospacing="1"/>
    </w:pPr>
    <w:rPr>
      <w:sz w:val="14"/>
      <w:szCs w:val="14"/>
      <w:lang w:val="en-US" w:eastAsia="en-US"/>
    </w:rPr>
  </w:style>
  <w:style w:type="paragraph" w:customStyle="1" w:styleId="font15">
    <w:name w:val="font15"/>
    <w:basedOn w:val="Normal"/>
    <w:rsid w:val="00933410"/>
    <w:pPr>
      <w:spacing w:before="100" w:beforeAutospacing="1" w:after="100" w:afterAutospacing="1"/>
    </w:pPr>
    <w:rPr>
      <w:color w:val="000000"/>
      <w:lang w:val="en-US" w:eastAsia="en-US"/>
    </w:rPr>
  </w:style>
  <w:style w:type="paragraph" w:customStyle="1" w:styleId="xl65">
    <w:name w:val="xl65"/>
    <w:basedOn w:val="Normal"/>
    <w:rsid w:val="00933410"/>
    <w:pPr>
      <w:spacing w:before="100" w:beforeAutospacing="1" w:after="100" w:afterAutospacing="1"/>
      <w:textAlignment w:val="center"/>
    </w:pPr>
    <w:rPr>
      <w:lang w:val="en-US" w:eastAsia="en-US"/>
    </w:rPr>
  </w:style>
  <w:style w:type="paragraph" w:customStyle="1" w:styleId="xl66">
    <w:name w:val="xl66"/>
    <w:basedOn w:val="Normal"/>
    <w:rsid w:val="00933410"/>
    <w:pPr>
      <w:spacing w:before="100" w:beforeAutospacing="1" w:after="100" w:afterAutospacing="1"/>
    </w:pPr>
    <w:rPr>
      <w:lang w:val="en-US" w:eastAsia="en-US"/>
    </w:rPr>
  </w:style>
  <w:style w:type="paragraph" w:customStyle="1" w:styleId="xl67">
    <w:name w:val="xl67"/>
    <w:basedOn w:val="Normal"/>
    <w:rsid w:val="00933410"/>
    <w:pPr>
      <w:spacing w:before="100" w:beforeAutospacing="1" w:after="100" w:afterAutospacing="1"/>
      <w:jc w:val="center"/>
    </w:pPr>
    <w:rPr>
      <w:lang w:val="en-US" w:eastAsia="en-US"/>
    </w:rPr>
  </w:style>
  <w:style w:type="paragraph" w:customStyle="1" w:styleId="xl132">
    <w:name w:val="xl132"/>
    <w:basedOn w:val="Normal"/>
    <w:rsid w:val="00933410"/>
    <w:pPr>
      <w:pBdr>
        <w:top w:val="single" w:sz="4" w:space="0" w:color="auto"/>
        <w:left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33">
    <w:name w:val="xl133"/>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34">
    <w:name w:val="xl134"/>
    <w:basedOn w:val="Normal"/>
    <w:rsid w:val="00933410"/>
    <w:pPr>
      <w:spacing w:before="100" w:beforeAutospacing="1" w:after="100" w:afterAutospacing="1"/>
      <w:textAlignment w:val="top"/>
    </w:pPr>
    <w:rPr>
      <w:lang w:val="en-US" w:eastAsia="en-US"/>
    </w:rPr>
  </w:style>
  <w:style w:type="paragraph" w:customStyle="1" w:styleId="xl135">
    <w:name w:val="xl135"/>
    <w:basedOn w:val="Normal"/>
    <w:rsid w:val="00933410"/>
    <w:pPr>
      <w:spacing w:before="100" w:beforeAutospacing="1" w:after="100" w:afterAutospacing="1"/>
      <w:textAlignment w:val="top"/>
    </w:pPr>
    <w:rPr>
      <w:sz w:val="22"/>
      <w:szCs w:val="22"/>
      <w:lang w:val="en-US" w:eastAsia="en-US"/>
    </w:rPr>
  </w:style>
  <w:style w:type="paragraph" w:customStyle="1" w:styleId="xl136">
    <w:name w:val="xl136"/>
    <w:basedOn w:val="Normal"/>
    <w:rsid w:val="00933410"/>
    <w:pPr>
      <w:spacing w:before="100" w:beforeAutospacing="1" w:after="100" w:afterAutospacing="1"/>
    </w:pPr>
    <w:rPr>
      <w:lang w:val="en-US" w:eastAsia="en-US"/>
    </w:rPr>
  </w:style>
  <w:style w:type="paragraph" w:customStyle="1" w:styleId="xl137">
    <w:name w:val="xl137"/>
    <w:basedOn w:val="Normal"/>
    <w:rsid w:val="00933410"/>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38">
    <w:name w:val="xl138"/>
    <w:basedOn w:val="Normal"/>
    <w:rsid w:val="00933410"/>
    <w:pPr>
      <w:spacing w:before="100" w:beforeAutospacing="1" w:after="100" w:afterAutospacing="1"/>
    </w:pPr>
    <w:rPr>
      <w:b/>
      <w:bCs/>
      <w:color w:val="000000"/>
      <w:lang w:val="en-US" w:eastAsia="en-US"/>
    </w:rPr>
  </w:style>
  <w:style w:type="paragraph" w:customStyle="1" w:styleId="xl139">
    <w:name w:val="xl139"/>
    <w:basedOn w:val="Normal"/>
    <w:rsid w:val="00933410"/>
    <w:pPr>
      <w:spacing w:before="100" w:beforeAutospacing="1" w:after="100" w:afterAutospacing="1"/>
      <w:textAlignment w:val="top"/>
    </w:pPr>
    <w:rPr>
      <w:lang w:val="en-US" w:eastAsia="en-US"/>
    </w:rPr>
  </w:style>
  <w:style w:type="paragraph" w:customStyle="1" w:styleId="xl140">
    <w:name w:val="xl140"/>
    <w:basedOn w:val="Normal"/>
    <w:rsid w:val="00933410"/>
    <w:pPr>
      <w:spacing w:before="100" w:beforeAutospacing="1" w:after="100" w:afterAutospacing="1"/>
    </w:pPr>
    <w:rPr>
      <w:lang w:val="en-US" w:eastAsia="en-US"/>
    </w:rPr>
  </w:style>
  <w:style w:type="paragraph" w:customStyle="1" w:styleId="xl141">
    <w:name w:val="xl141"/>
    <w:basedOn w:val="Normal"/>
    <w:rsid w:val="00933410"/>
    <w:pPr>
      <w:spacing w:before="100" w:beforeAutospacing="1" w:after="100" w:afterAutospacing="1"/>
    </w:pPr>
    <w:rPr>
      <w:rFonts w:ascii="Symbol" w:hAnsi="Symbol"/>
      <w:lang w:val="en-US" w:eastAsia="en-US"/>
    </w:rPr>
  </w:style>
  <w:style w:type="paragraph" w:customStyle="1" w:styleId="xl142">
    <w:name w:val="xl142"/>
    <w:basedOn w:val="Normal"/>
    <w:rsid w:val="00933410"/>
    <w:pPr>
      <w:spacing w:before="100" w:beforeAutospacing="1" w:after="100" w:afterAutospacing="1"/>
      <w:jc w:val="right"/>
      <w:textAlignment w:val="top"/>
    </w:pPr>
    <w:rPr>
      <w:lang w:val="en-US" w:eastAsia="en-US"/>
    </w:rPr>
  </w:style>
  <w:style w:type="paragraph" w:customStyle="1" w:styleId="xl143">
    <w:name w:val="xl143"/>
    <w:basedOn w:val="Normal"/>
    <w:rsid w:val="00933410"/>
    <w:pPr>
      <w:spacing w:before="100" w:beforeAutospacing="1" w:after="100" w:afterAutospacing="1"/>
    </w:pPr>
    <w:rPr>
      <w:lang w:val="en-US" w:eastAsia="en-US"/>
    </w:rPr>
  </w:style>
  <w:style w:type="paragraph" w:customStyle="1" w:styleId="xl144">
    <w:name w:val="xl144"/>
    <w:basedOn w:val="Normal"/>
    <w:rsid w:val="00933410"/>
    <w:pPr>
      <w:spacing w:before="100" w:beforeAutospacing="1" w:after="100" w:afterAutospacing="1"/>
    </w:pPr>
    <w:rPr>
      <w:b/>
      <w:bCs/>
      <w:lang w:val="en-US" w:eastAsia="en-US"/>
    </w:rPr>
  </w:style>
  <w:style w:type="paragraph" w:customStyle="1" w:styleId="xl145">
    <w:name w:val="xl145"/>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46">
    <w:name w:val="xl146"/>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val="en-US" w:eastAsia="en-US"/>
    </w:rPr>
  </w:style>
  <w:style w:type="paragraph" w:customStyle="1" w:styleId="xl147">
    <w:name w:val="xl147"/>
    <w:basedOn w:val="Normal"/>
    <w:rsid w:val="00933410"/>
    <w:pPr>
      <w:spacing w:before="100" w:beforeAutospacing="1" w:after="100" w:afterAutospacing="1"/>
    </w:pPr>
    <w:rPr>
      <w:lang w:val="en-US" w:eastAsia="en-US"/>
    </w:rPr>
  </w:style>
  <w:style w:type="paragraph" w:customStyle="1" w:styleId="xl148">
    <w:name w:val="xl148"/>
    <w:basedOn w:val="Normal"/>
    <w:rsid w:val="00933410"/>
    <w:pPr>
      <w:spacing w:before="100" w:beforeAutospacing="1" w:after="100" w:afterAutospacing="1"/>
      <w:textAlignment w:val="top"/>
    </w:pPr>
    <w:rPr>
      <w:lang w:val="en-US" w:eastAsia="en-US"/>
    </w:rPr>
  </w:style>
  <w:style w:type="paragraph" w:customStyle="1" w:styleId="xl149">
    <w:name w:val="xl149"/>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50">
    <w:name w:val="xl150"/>
    <w:basedOn w:val="Normal"/>
    <w:rsid w:val="00933410"/>
    <w:pPr>
      <w:pBdr>
        <w:top w:val="single" w:sz="4" w:space="0" w:color="auto"/>
        <w:left w:val="single" w:sz="4" w:space="0" w:color="auto"/>
        <w:right w:val="single" w:sz="4" w:space="0" w:color="auto"/>
      </w:pBdr>
      <w:spacing w:before="100" w:beforeAutospacing="1" w:after="100" w:afterAutospacing="1"/>
    </w:pPr>
    <w:rPr>
      <w:lang w:val="en-US" w:eastAsia="en-US"/>
    </w:rPr>
  </w:style>
  <w:style w:type="paragraph" w:customStyle="1" w:styleId="xl151">
    <w:name w:val="xl151"/>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52">
    <w:name w:val="xl152"/>
    <w:basedOn w:val="Normal"/>
    <w:rsid w:val="00933410"/>
    <w:pPr>
      <w:spacing w:before="100" w:beforeAutospacing="1" w:after="100" w:afterAutospacing="1"/>
      <w:jc w:val="both"/>
      <w:textAlignment w:val="top"/>
    </w:pPr>
    <w:rPr>
      <w:lang w:val="en-US" w:eastAsia="en-US"/>
    </w:rPr>
  </w:style>
  <w:style w:type="paragraph" w:customStyle="1" w:styleId="xl153">
    <w:name w:val="xl153"/>
    <w:basedOn w:val="Normal"/>
    <w:rsid w:val="00933410"/>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lang w:val="en-US" w:eastAsia="en-US"/>
    </w:rPr>
  </w:style>
  <w:style w:type="paragraph" w:customStyle="1" w:styleId="xl154">
    <w:name w:val="xl154"/>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lang w:val="en-US" w:eastAsia="en-US"/>
    </w:rPr>
  </w:style>
  <w:style w:type="paragraph" w:customStyle="1" w:styleId="xl155">
    <w:name w:val="xl155"/>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lang w:val="en-US" w:eastAsia="en-US"/>
    </w:rPr>
  </w:style>
  <w:style w:type="paragraph" w:customStyle="1" w:styleId="xl156">
    <w:name w:val="xl156"/>
    <w:basedOn w:val="Normal"/>
    <w:rsid w:val="00933410"/>
    <w:pPr>
      <w:pBdr>
        <w:left w:val="single" w:sz="4" w:space="0" w:color="auto"/>
        <w:right w:val="single" w:sz="4" w:space="0" w:color="auto"/>
      </w:pBdr>
      <w:spacing w:before="100" w:beforeAutospacing="1" w:after="100" w:afterAutospacing="1"/>
      <w:textAlignment w:val="top"/>
    </w:pPr>
    <w:rPr>
      <w:lang w:val="en-US" w:eastAsia="en-US"/>
    </w:rPr>
  </w:style>
  <w:style w:type="paragraph" w:customStyle="1" w:styleId="xl157">
    <w:name w:val="xl157"/>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2"/>
      <w:szCs w:val="22"/>
      <w:lang w:val="en-US" w:eastAsia="en-US"/>
    </w:rPr>
  </w:style>
  <w:style w:type="paragraph" w:customStyle="1" w:styleId="xl158">
    <w:name w:val="xl158"/>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lang w:val="en-US" w:eastAsia="en-US"/>
    </w:rPr>
  </w:style>
  <w:style w:type="paragraph" w:customStyle="1" w:styleId="xl159">
    <w:name w:val="xl159"/>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60">
    <w:name w:val="xl160"/>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61">
    <w:name w:val="xl161"/>
    <w:basedOn w:val="Normal"/>
    <w:rsid w:val="00933410"/>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top"/>
    </w:pPr>
    <w:rPr>
      <w:b/>
      <w:bCs/>
      <w:color w:val="000000"/>
      <w:lang w:val="en-US" w:eastAsia="en-US"/>
    </w:rPr>
  </w:style>
  <w:style w:type="paragraph" w:customStyle="1" w:styleId="xl162">
    <w:name w:val="xl162"/>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lang w:val="en-US" w:eastAsia="en-US"/>
    </w:rPr>
  </w:style>
  <w:style w:type="paragraph" w:customStyle="1" w:styleId="xl163">
    <w:name w:val="xl163"/>
    <w:basedOn w:val="Normal"/>
    <w:rsid w:val="00933410"/>
    <w:pPr>
      <w:pBdr>
        <w:left w:val="single" w:sz="4" w:space="0" w:color="auto"/>
        <w:bottom w:val="single" w:sz="4" w:space="0" w:color="auto"/>
        <w:right w:val="single" w:sz="4" w:space="0" w:color="auto"/>
      </w:pBdr>
      <w:spacing w:before="100" w:beforeAutospacing="1" w:after="100" w:afterAutospacing="1"/>
      <w:textAlignment w:val="top"/>
    </w:pPr>
    <w:rPr>
      <w:color w:val="000000"/>
      <w:sz w:val="16"/>
      <w:szCs w:val="16"/>
      <w:lang w:val="en-US" w:eastAsia="en-US"/>
    </w:rPr>
  </w:style>
  <w:style w:type="paragraph" w:customStyle="1" w:styleId="xl164">
    <w:name w:val="xl164"/>
    <w:basedOn w:val="Normal"/>
    <w:rsid w:val="00933410"/>
    <w:pPr>
      <w:pBdr>
        <w:top w:val="single" w:sz="4" w:space="0" w:color="auto"/>
        <w:left w:val="single" w:sz="4" w:space="0" w:color="auto"/>
        <w:right w:val="single" w:sz="4" w:space="0" w:color="auto"/>
      </w:pBdr>
      <w:spacing w:before="100" w:beforeAutospacing="1" w:after="100" w:afterAutospacing="1"/>
      <w:textAlignment w:val="top"/>
    </w:pPr>
    <w:rPr>
      <w:color w:val="000000"/>
      <w:sz w:val="16"/>
      <w:szCs w:val="16"/>
      <w:lang w:val="en-US" w:eastAsia="en-US"/>
    </w:rPr>
  </w:style>
  <w:style w:type="paragraph" w:customStyle="1" w:styleId="xl165">
    <w:name w:val="xl165"/>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16"/>
      <w:szCs w:val="16"/>
      <w:lang w:val="en-US" w:eastAsia="en-US"/>
    </w:rPr>
  </w:style>
  <w:style w:type="paragraph" w:customStyle="1" w:styleId="xl166">
    <w:name w:val="xl166"/>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lang w:val="en-US" w:eastAsia="en-US"/>
    </w:rPr>
  </w:style>
  <w:style w:type="paragraph" w:customStyle="1" w:styleId="xl167">
    <w:name w:val="xl167"/>
    <w:basedOn w:val="Normal"/>
    <w:rsid w:val="00933410"/>
    <w:pPr>
      <w:pBdr>
        <w:left w:val="single" w:sz="4" w:space="0" w:color="auto"/>
        <w:bottom w:val="single" w:sz="4" w:space="0" w:color="auto"/>
        <w:right w:val="single" w:sz="4" w:space="0" w:color="auto"/>
      </w:pBdr>
      <w:spacing w:before="100" w:beforeAutospacing="1" w:after="100" w:afterAutospacing="1"/>
      <w:jc w:val="right"/>
      <w:textAlignment w:val="top"/>
    </w:pPr>
    <w:rPr>
      <w:sz w:val="16"/>
      <w:szCs w:val="16"/>
      <w:lang w:val="en-US" w:eastAsia="en-US"/>
    </w:rPr>
  </w:style>
  <w:style w:type="paragraph" w:customStyle="1" w:styleId="xl168">
    <w:name w:val="xl168"/>
    <w:basedOn w:val="Normal"/>
    <w:rsid w:val="00933410"/>
    <w:pPr>
      <w:pBdr>
        <w:top w:val="single" w:sz="4" w:space="0" w:color="auto"/>
        <w:left w:val="single" w:sz="4" w:space="0" w:color="auto"/>
        <w:right w:val="single" w:sz="4" w:space="0" w:color="auto"/>
      </w:pBdr>
      <w:spacing w:before="100" w:beforeAutospacing="1" w:after="100" w:afterAutospacing="1"/>
      <w:jc w:val="right"/>
      <w:textAlignment w:val="top"/>
    </w:pPr>
    <w:rPr>
      <w:color w:val="000000"/>
      <w:sz w:val="16"/>
      <w:szCs w:val="16"/>
      <w:lang w:val="en-US" w:eastAsia="en-US"/>
    </w:rPr>
  </w:style>
  <w:style w:type="paragraph" w:customStyle="1" w:styleId="xl169">
    <w:name w:val="xl169"/>
    <w:basedOn w:val="Normal"/>
    <w:rsid w:val="00933410"/>
    <w:pPr>
      <w:spacing w:before="100" w:beforeAutospacing="1" w:after="100" w:afterAutospacing="1"/>
      <w:textAlignment w:val="top"/>
    </w:pPr>
    <w:rPr>
      <w:sz w:val="18"/>
      <w:szCs w:val="18"/>
      <w:lang w:val="en-US" w:eastAsia="en-US"/>
    </w:rPr>
  </w:style>
  <w:style w:type="paragraph" w:customStyle="1" w:styleId="xl170">
    <w:name w:val="xl170"/>
    <w:basedOn w:val="Normal"/>
    <w:rsid w:val="00933410"/>
    <w:pPr>
      <w:pBdr>
        <w:top w:val="single" w:sz="4" w:space="0" w:color="auto"/>
        <w:left w:val="single" w:sz="4" w:space="0" w:color="auto"/>
        <w:right w:val="single" w:sz="4" w:space="0" w:color="auto"/>
      </w:pBdr>
      <w:spacing w:before="100" w:beforeAutospacing="1" w:after="100" w:afterAutospacing="1"/>
      <w:jc w:val="center"/>
      <w:textAlignment w:val="top"/>
    </w:pPr>
    <w:rPr>
      <w:color w:val="000000"/>
      <w:lang w:val="en-US" w:eastAsia="en-US"/>
    </w:rPr>
  </w:style>
  <w:style w:type="paragraph" w:customStyle="1" w:styleId="xl171">
    <w:name w:val="xl171"/>
    <w:basedOn w:val="Normal"/>
    <w:rsid w:val="00933410"/>
    <w:pPr>
      <w:pBdr>
        <w:left w:val="single" w:sz="4" w:space="0" w:color="auto"/>
        <w:bottom w:val="single" w:sz="4" w:space="0" w:color="auto"/>
        <w:right w:val="single" w:sz="4" w:space="0" w:color="auto"/>
      </w:pBdr>
      <w:spacing w:before="100" w:beforeAutospacing="1" w:after="100" w:afterAutospacing="1"/>
      <w:textAlignment w:val="top"/>
    </w:pPr>
    <w:rPr>
      <w:color w:val="000000"/>
      <w:lang w:val="en-US" w:eastAsia="en-US"/>
    </w:rPr>
  </w:style>
  <w:style w:type="paragraph" w:customStyle="1" w:styleId="xl172">
    <w:name w:val="xl172"/>
    <w:basedOn w:val="Normal"/>
    <w:rsid w:val="00933410"/>
    <w:pPr>
      <w:pBdr>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73">
    <w:name w:val="xl173"/>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74">
    <w:name w:val="xl174"/>
    <w:basedOn w:val="Normal"/>
    <w:rsid w:val="00933410"/>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lang w:val="en-US" w:eastAsia="en-US"/>
    </w:rPr>
  </w:style>
  <w:style w:type="paragraph" w:customStyle="1" w:styleId="xl175">
    <w:name w:val="xl175"/>
    <w:basedOn w:val="Normal"/>
    <w:rsid w:val="00933410"/>
    <w:pPr>
      <w:pBdr>
        <w:top w:val="double" w:sz="6" w:space="0" w:color="auto"/>
        <w:left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6">
    <w:name w:val="xl176"/>
    <w:basedOn w:val="Normal"/>
    <w:rsid w:val="00933410"/>
    <w:pPr>
      <w:spacing w:before="100" w:beforeAutospacing="1" w:after="100" w:afterAutospacing="1"/>
      <w:textAlignment w:val="center"/>
    </w:pPr>
    <w:rPr>
      <w:lang w:val="en-US" w:eastAsia="en-US"/>
    </w:rPr>
  </w:style>
  <w:style w:type="paragraph" w:customStyle="1" w:styleId="xl177">
    <w:name w:val="xl177"/>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78">
    <w:name w:val="xl178"/>
    <w:basedOn w:val="Normal"/>
    <w:rsid w:val="00933410"/>
    <w:pPr>
      <w:spacing w:before="100" w:beforeAutospacing="1" w:after="100" w:afterAutospacing="1"/>
      <w:textAlignment w:val="center"/>
    </w:pPr>
    <w:rPr>
      <w:lang w:val="en-US" w:eastAsia="en-US"/>
    </w:rPr>
  </w:style>
  <w:style w:type="paragraph" w:customStyle="1" w:styleId="xl179">
    <w:name w:val="xl179"/>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180">
    <w:name w:val="xl180"/>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81">
    <w:name w:val="xl181"/>
    <w:basedOn w:val="Normal"/>
    <w:rsid w:val="00933410"/>
    <w:pPr>
      <w:pBdr>
        <w:top w:val="single" w:sz="4" w:space="0" w:color="auto"/>
        <w:left w:val="single" w:sz="4" w:space="0" w:color="auto"/>
        <w:right w:val="single" w:sz="4" w:space="0" w:color="auto"/>
      </w:pBdr>
      <w:spacing w:before="100" w:beforeAutospacing="1" w:after="100" w:afterAutospacing="1"/>
      <w:textAlignment w:val="top"/>
    </w:pPr>
    <w:rPr>
      <w:lang w:val="en-US" w:eastAsia="en-US"/>
    </w:rPr>
  </w:style>
  <w:style w:type="paragraph" w:customStyle="1" w:styleId="xl182">
    <w:name w:val="xl182"/>
    <w:basedOn w:val="Normal"/>
    <w:rsid w:val="00933410"/>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183">
    <w:name w:val="xl183"/>
    <w:basedOn w:val="Normal"/>
    <w:rsid w:val="00933410"/>
    <w:pPr>
      <w:pBdr>
        <w:top w:val="single" w:sz="4" w:space="0" w:color="auto"/>
        <w:left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4">
    <w:name w:val="xl184"/>
    <w:basedOn w:val="Normal"/>
    <w:rsid w:val="00933410"/>
    <w:pPr>
      <w:pBdr>
        <w:left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5">
    <w:name w:val="xl185"/>
    <w:basedOn w:val="Normal"/>
    <w:rsid w:val="00933410"/>
    <w:pPr>
      <w:pBdr>
        <w:left w:val="single" w:sz="4" w:space="0" w:color="auto"/>
        <w:right w:val="single" w:sz="4" w:space="0" w:color="auto"/>
      </w:pBdr>
      <w:spacing w:before="100" w:beforeAutospacing="1" w:after="100" w:afterAutospacing="1"/>
      <w:textAlignment w:val="top"/>
    </w:pPr>
    <w:rPr>
      <w:lang w:val="en-US" w:eastAsia="en-US"/>
    </w:rPr>
  </w:style>
  <w:style w:type="paragraph" w:customStyle="1" w:styleId="xl186">
    <w:name w:val="xl186"/>
    <w:basedOn w:val="Normal"/>
    <w:rsid w:val="00933410"/>
    <w:pPr>
      <w:pBdr>
        <w:left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187">
    <w:name w:val="xl187"/>
    <w:basedOn w:val="Normal"/>
    <w:rsid w:val="00933410"/>
    <w:pPr>
      <w:pBdr>
        <w:left w:val="single" w:sz="4" w:space="0" w:color="auto"/>
        <w:bottom w:val="double" w:sz="6"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8">
    <w:name w:val="xl188"/>
    <w:basedOn w:val="Normal"/>
    <w:rsid w:val="00933410"/>
    <w:pPr>
      <w:pBdr>
        <w:left w:val="single" w:sz="4" w:space="0" w:color="auto"/>
        <w:bottom w:val="double" w:sz="6" w:space="0" w:color="auto"/>
        <w:right w:val="single" w:sz="4" w:space="0" w:color="auto"/>
      </w:pBdr>
      <w:spacing w:before="100" w:beforeAutospacing="1" w:after="100" w:afterAutospacing="1"/>
      <w:textAlignment w:val="top"/>
    </w:pPr>
    <w:rPr>
      <w:lang w:val="en-US" w:eastAsia="en-US"/>
    </w:rPr>
  </w:style>
  <w:style w:type="paragraph" w:customStyle="1" w:styleId="xl189">
    <w:name w:val="xl189"/>
    <w:basedOn w:val="Normal"/>
    <w:rsid w:val="00933410"/>
    <w:pPr>
      <w:pBdr>
        <w:left w:val="single" w:sz="4" w:space="0" w:color="auto"/>
        <w:bottom w:val="double" w:sz="6"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190">
    <w:name w:val="xl190"/>
    <w:basedOn w:val="Normal"/>
    <w:rsid w:val="00933410"/>
    <w:pPr>
      <w:pBdr>
        <w:left w:val="single" w:sz="4" w:space="0" w:color="auto"/>
        <w:bottom w:val="double" w:sz="6" w:space="0" w:color="auto"/>
        <w:right w:val="single" w:sz="4" w:space="0" w:color="auto"/>
      </w:pBdr>
      <w:spacing w:before="100" w:beforeAutospacing="1" w:after="100" w:afterAutospacing="1"/>
      <w:textAlignment w:val="top"/>
    </w:pPr>
    <w:rPr>
      <w:lang w:val="en-US" w:eastAsia="en-US"/>
    </w:rPr>
  </w:style>
  <w:style w:type="paragraph" w:customStyle="1" w:styleId="xl191">
    <w:name w:val="xl191"/>
    <w:basedOn w:val="Normal"/>
    <w:rsid w:val="00933410"/>
    <w:pPr>
      <w:pBdr>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92">
    <w:name w:val="xl192"/>
    <w:basedOn w:val="Normal"/>
    <w:rsid w:val="00933410"/>
    <w:pPr>
      <w:spacing w:before="100" w:beforeAutospacing="1" w:after="100" w:afterAutospacing="1"/>
      <w:textAlignment w:val="top"/>
    </w:pPr>
    <w:rPr>
      <w:lang w:val="en-US" w:eastAsia="en-US"/>
    </w:rPr>
  </w:style>
  <w:style w:type="paragraph" w:customStyle="1" w:styleId="xl193">
    <w:name w:val="xl193"/>
    <w:basedOn w:val="Normal"/>
    <w:rsid w:val="00933410"/>
    <w:pPr>
      <w:spacing w:before="100" w:beforeAutospacing="1" w:after="100" w:afterAutospacing="1"/>
      <w:textAlignment w:val="top"/>
    </w:pPr>
    <w:rPr>
      <w:lang w:val="en-US" w:eastAsia="en-US"/>
    </w:rPr>
  </w:style>
  <w:style w:type="paragraph" w:customStyle="1" w:styleId="xl194">
    <w:name w:val="xl194"/>
    <w:basedOn w:val="Normal"/>
    <w:rsid w:val="009334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lang w:val="en-US" w:eastAsia="en-US"/>
    </w:rPr>
  </w:style>
  <w:style w:type="paragraph" w:customStyle="1" w:styleId="xl195">
    <w:name w:val="xl195"/>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96">
    <w:name w:val="xl196"/>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197">
    <w:name w:val="xl197"/>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98">
    <w:name w:val="xl198"/>
    <w:basedOn w:val="Normal"/>
    <w:rsid w:val="00933410"/>
    <w:pPr>
      <w:pBdr>
        <w:top w:val="single" w:sz="4" w:space="0" w:color="000000"/>
        <w:left w:val="single" w:sz="4" w:space="0" w:color="000000"/>
        <w:right w:val="single" w:sz="4" w:space="0" w:color="000000"/>
      </w:pBdr>
      <w:spacing w:before="100" w:beforeAutospacing="1" w:after="100" w:afterAutospacing="1"/>
      <w:textAlignment w:val="top"/>
    </w:pPr>
    <w:rPr>
      <w:color w:val="000000"/>
      <w:lang w:val="en-US" w:eastAsia="en-US"/>
    </w:rPr>
  </w:style>
  <w:style w:type="paragraph" w:customStyle="1" w:styleId="xl199">
    <w:name w:val="xl199"/>
    <w:basedOn w:val="Normal"/>
    <w:rsid w:val="00933410"/>
    <w:pPr>
      <w:pBdr>
        <w:top w:val="single" w:sz="4" w:space="0" w:color="auto"/>
        <w:left w:val="single" w:sz="4" w:space="0" w:color="auto"/>
        <w:right w:val="single" w:sz="4" w:space="0" w:color="auto"/>
      </w:pBdr>
      <w:spacing w:before="100" w:beforeAutospacing="1" w:after="100" w:afterAutospacing="1"/>
      <w:textAlignment w:val="top"/>
    </w:pPr>
    <w:rPr>
      <w:lang w:val="en-US" w:eastAsia="en-US"/>
    </w:rPr>
  </w:style>
  <w:style w:type="paragraph" w:customStyle="1" w:styleId="xl200">
    <w:name w:val="xl200"/>
    <w:basedOn w:val="Normal"/>
    <w:rsid w:val="00933410"/>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top"/>
    </w:pPr>
    <w:rPr>
      <w:b/>
      <w:bCs/>
      <w:lang w:val="en-US" w:eastAsia="en-US"/>
    </w:rPr>
  </w:style>
  <w:style w:type="paragraph" w:customStyle="1" w:styleId="xl201">
    <w:name w:val="xl201"/>
    <w:basedOn w:val="Normal"/>
    <w:rsid w:val="00933410"/>
    <w:pPr>
      <w:pBdr>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202">
    <w:name w:val="xl202"/>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203">
    <w:name w:val="xl203"/>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204">
    <w:name w:val="xl204"/>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205">
    <w:name w:val="xl205"/>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206">
    <w:name w:val="xl206"/>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207">
    <w:name w:val="xl207"/>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208">
    <w:name w:val="xl208"/>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209">
    <w:name w:val="xl209"/>
    <w:basedOn w:val="Normal"/>
    <w:rsid w:val="00933410"/>
    <w:pPr>
      <w:spacing w:before="100" w:beforeAutospacing="1" w:after="100" w:afterAutospacing="1"/>
      <w:textAlignment w:val="top"/>
    </w:pPr>
    <w:rPr>
      <w:b/>
      <w:bCs/>
      <w:lang w:val="en-US" w:eastAsia="en-US"/>
    </w:rPr>
  </w:style>
  <w:style w:type="paragraph" w:customStyle="1" w:styleId="xl210">
    <w:name w:val="xl210"/>
    <w:basedOn w:val="Normal"/>
    <w:rsid w:val="00933410"/>
    <w:pPr>
      <w:spacing w:before="100" w:beforeAutospacing="1" w:after="100" w:afterAutospacing="1"/>
      <w:textAlignment w:val="top"/>
    </w:pPr>
    <w:rPr>
      <w:rFonts w:ascii="Arial" w:hAnsi="Arial" w:cs="Arial"/>
      <w:lang w:val="en-US" w:eastAsia="en-US"/>
    </w:rPr>
  </w:style>
  <w:style w:type="paragraph" w:customStyle="1" w:styleId="xl211">
    <w:name w:val="xl211"/>
    <w:basedOn w:val="Normal"/>
    <w:rsid w:val="00933410"/>
    <w:pPr>
      <w:spacing w:before="100" w:beforeAutospacing="1" w:after="100" w:afterAutospacing="1"/>
      <w:textAlignment w:val="top"/>
    </w:pPr>
    <w:rPr>
      <w:rFonts w:ascii="Symbol" w:hAnsi="Symbol"/>
      <w:lang w:val="en-US" w:eastAsia="en-US"/>
    </w:rPr>
  </w:style>
  <w:style w:type="paragraph" w:customStyle="1" w:styleId="xl212">
    <w:name w:val="xl212"/>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213">
    <w:name w:val="xl213"/>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214">
    <w:name w:val="xl214"/>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215">
    <w:name w:val="xl215"/>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en-US" w:eastAsia="en-US"/>
    </w:rPr>
  </w:style>
  <w:style w:type="paragraph" w:customStyle="1" w:styleId="xl216">
    <w:name w:val="xl216"/>
    <w:basedOn w:val="Normal"/>
    <w:rsid w:val="00933410"/>
    <w:pPr>
      <w:spacing w:before="100" w:beforeAutospacing="1" w:after="100" w:afterAutospacing="1"/>
      <w:textAlignment w:val="top"/>
    </w:pPr>
    <w:rPr>
      <w:color w:val="000000"/>
      <w:lang w:val="en-US" w:eastAsia="en-US"/>
    </w:rPr>
  </w:style>
  <w:style w:type="paragraph" w:customStyle="1" w:styleId="xl217">
    <w:name w:val="xl217"/>
    <w:basedOn w:val="Normal"/>
    <w:rsid w:val="00933410"/>
    <w:pPr>
      <w:spacing w:before="100" w:beforeAutospacing="1" w:after="100" w:afterAutospacing="1"/>
      <w:jc w:val="center"/>
    </w:pPr>
    <w:rPr>
      <w:b/>
      <w:bCs/>
      <w:sz w:val="16"/>
      <w:szCs w:val="16"/>
      <w:lang w:val="en-US" w:eastAsia="en-US"/>
    </w:rPr>
  </w:style>
  <w:style w:type="paragraph" w:customStyle="1" w:styleId="xl218">
    <w:name w:val="xl218"/>
    <w:basedOn w:val="Normal"/>
    <w:rsid w:val="00933410"/>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lang w:val="en-US" w:eastAsia="en-US"/>
    </w:rPr>
  </w:style>
  <w:style w:type="paragraph" w:customStyle="1" w:styleId="xl219">
    <w:name w:val="xl219"/>
    <w:basedOn w:val="Normal"/>
    <w:rsid w:val="00933410"/>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220">
    <w:name w:val="xl220"/>
    <w:basedOn w:val="Normal"/>
    <w:rsid w:val="00933410"/>
    <w:pPr>
      <w:pBdr>
        <w:top w:val="single" w:sz="4" w:space="0" w:color="auto"/>
        <w:left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221">
    <w:name w:val="xl221"/>
    <w:basedOn w:val="Normal"/>
    <w:rsid w:val="00933410"/>
    <w:pPr>
      <w:pBdr>
        <w:top w:val="single" w:sz="4" w:space="0" w:color="auto"/>
        <w:left w:val="single" w:sz="4" w:space="0" w:color="auto"/>
        <w:right w:val="single" w:sz="4" w:space="0" w:color="auto"/>
      </w:pBdr>
      <w:spacing w:before="100" w:beforeAutospacing="1" w:after="100" w:afterAutospacing="1"/>
      <w:textAlignment w:val="top"/>
    </w:pPr>
    <w:rPr>
      <w:color w:val="000000"/>
      <w:lang w:val="en-US" w:eastAsia="en-US"/>
    </w:rPr>
  </w:style>
  <w:style w:type="paragraph" w:customStyle="1" w:styleId="xl222">
    <w:name w:val="xl222"/>
    <w:basedOn w:val="Normal"/>
    <w:rsid w:val="00933410"/>
    <w:pPr>
      <w:pBdr>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223">
    <w:name w:val="xl223"/>
    <w:basedOn w:val="Normal"/>
    <w:rsid w:val="00933410"/>
    <w:pPr>
      <w:pBdr>
        <w:left w:val="single" w:sz="4" w:space="0" w:color="auto"/>
        <w:right w:val="single" w:sz="4" w:space="0" w:color="auto"/>
      </w:pBdr>
      <w:spacing w:before="100" w:beforeAutospacing="1" w:after="100" w:afterAutospacing="1"/>
      <w:textAlignment w:val="top"/>
    </w:pPr>
    <w:rPr>
      <w:lang w:val="en-US" w:eastAsia="en-US"/>
    </w:rPr>
  </w:style>
  <w:style w:type="paragraph" w:customStyle="1" w:styleId="xl224">
    <w:name w:val="xl224"/>
    <w:basedOn w:val="Normal"/>
    <w:rsid w:val="00933410"/>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top"/>
    </w:pPr>
    <w:rPr>
      <w:color w:val="000000"/>
      <w:lang w:val="en-US" w:eastAsia="en-US"/>
    </w:rPr>
  </w:style>
  <w:style w:type="paragraph" w:customStyle="1" w:styleId="xl225">
    <w:name w:val="xl225"/>
    <w:basedOn w:val="Normal"/>
    <w:rsid w:val="00933410"/>
    <w:pPr>
      <w:spacing w:before="100" w:beforeAutospacing="1" w:after="100" w:afterAutospacing="1"/>
      <w:textAlignment w:val="top"/>
    </w:pPr>
    <w:rPr>
      <w:sz w:val="22"/>
      <w:szCs w:val="22"/>
      <w:lang w:val="en-US" w:eastAsia="en-US"/>
    </w:rPr>
  </w:style>
  <w:style w:type="paragraph" w:customStyle="1" w:styleId="xl226">
    <w:name w:val="xl226"/>
    <w:basedOn w:val="Normal"/>
    <w:rsid w:val="00933410"/>
    <w:pPr>
      <w:spacing w:before="100" w:beforeAutospacing="1" w:after="100" w:afterAutospacing="1"/>
      <w:textAlignment w:val="top"/>
    </w:pPr>
    <w:rPr>
      <w:sz w:val="22"/>
      <w:szCs w:val="22"/>
      <w:lang w:val="en-US" w:eastAsia="en-US"/>
    </w:rPr>
  </w:style>
  <w:style w:type="paragraph" w:customStyle="1" w:styleId="xl227">
    <w:name w:val="xl227"/>
    <w:basedOn w:val="Normal"/>
    <w:rsid w:val="00933410"/>
    <w:pPr>
      <w:spacing w:before="100" w:beforeAutospacing="1" w:after="100" w:afterAutospacing="1"/>
    </w:pPr>
    <w:rPr>
      <w:sz w:val="16"/>
      <w:szCs w:val="16"/>
      <w:lang w:val="en-US" w:eastAsia="en-US"/>
    </w:rPr>
  </w:style>
  <w:style w:type="paragraph" w:customStyle="1" w:styleId="xl228">
    <w:name w:val="xl228"/>
    <w:basedOn w:val="Normal"/>
    <w:rsid w:val="00933410"/>
    <w:pPr>
      <w:pBdr>
        <w:left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229">
    <w:name w:val="xl229"/>
    <w:basedOn w:val="Normal"/>
    <w:rsid w:val="00933410"/>
    <w:pPr>
      <w:pBdr>
        <w:bottom w:val="double" w:sz="6" w:space="0" w:color="auto"/>
      </w:pBdr>
      <w:spacing w:before="100" w:beforeAutospacing="1" w:after="100" w:afterAutospacing="1"/>
      <w:textAlignment w:val="top"/>
    </w:pPr>
    <w:rPr>
      <w:sz w:val="16"/>
      <w:szCs w:val="16"/>
      <w:lang w:val="en-US" w:eastAsia="en-US"/>
    </w:rPr>
  </w:style>
  <w:style w:type="paragraph" w:customStyle="1" w:styleId="xl230">
    <w:name w:val="xl230"/>
    <w:basedOn w:val="Normal"/>
    <w:rsid w:val="00933410"/>
    <w:pPr>
      <w:spacing w:before="100" w:beforeAutospacing="1" w:after="100" w:afterAutospacing="1"/>
      <w:ind w:firstLineChars="200" w:firstLine="200"/>
    </w:pPr>
    <w:rPr>
      <w:lang w:val="en-US" w:eastAsia="en-US"/>
    </w:rPr>
  </w:style>
  <w:style w:type="paragraph" w:customStyle="1" w:styleId="xl231">
    <w:name w:val="xl231"/>
    <w:basedOn w:val="Normal"/>
    <w:rsid w:val="00933410"/>
    <w:pPr>
      <w:pBdr>
        <w:top w:val="single" w:sz="4" w:space="0" w:color="auto"/>
        <w:left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232">
    <w:name w:val="xl232"/>
    <w:basedOn w:val="Normal"/>
    <w:rsid w:val="00933410"/>
    <w:pPr>
      <w:pBdr>
        <w:top w:val="single" w:sz="4" w:space="0" w:color="auto"/>
        <w:left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233">
    <w:name w:val="xl233"/>
    <w:basedOn w:val="Normal"/>
    <w:rsid w:val="00933410"/>
    <w:pPr>
      <w:pBdr>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lang w:val="en-US" w:eastAsia="en-US"/>
    </w:rPr>
  </w:style>
  <w:style w:type="paragraph" w:customStyle="1" w:styleId="xl234">
    <w:name w:val="xl234"/>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235">
    <w:name w:val="xl235"/>
    <w:basedOn w:val="Normal"/>
    <w:rsid w:val="00933410"/>
    <w:pPr>
      <w:pBdr>
        <w:top w:val="single" w:sz="4" w:space="0" w:color="auto"/>
        <w:left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236">
    <w:name w:val="xl236"/>
    <w:basedOn w:val="Normal"/>
    <w:rsid w:val="009334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lang w:val="en-US" w:eastAsia="en-US"/>
    </w:rPr>
  </w:style>
  <w:style w:type="paragraph" w:customStyle="1" w:styleId="xl237">
    <w:name w:val="xl237"/>
    <w:basedOn w:val="Normal"/>
    <w:rsid w:val="00933410"/>
    <w:pPr>
      <w:spacing w:before="100" w:beforeAutospacing="1" w:after="100" w:afterAutospacing="1"/>
      <w:textAlignment w:val="top"/>
    </w:pPr>
    <w:rPr>
      <w:lang w:val="en-US" w:eastAsia="en-US"/>
    </w:rPr>
  </w:style>
  <w:style w:type="paragraph" w:customStyle="1" w:styleId="xl238">
    <w:name w:val="xl238"/>
    <w:basedOn w:val="Normal"/>
    <w:rsid w:val="009334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lang w:val="en-US" w:eastAsia="en-US"/>
    </w:rPr>
  </w:style>
  <w:style w:type="paragraph" w:customStyle="1" w:styleId="xl239">
    <w:name w:val="xl239"/>
    <w:basedOn w:val="Normal"/>
    <w:rsid w:val="00933410"/>
    <w:pPr>
      <w:pBdr>
        <w:top w:val="single" w:sz="4" w:space="0" w:color="000000"/>
        <w:left w:val="single" w:sz="4" w:space="0" w:color="000000"/>
        <w:bottom w:val="single" w:sz="4" w:space="0" w:color="000000"/>
      </w:pBdr>
      <w:spacing w:before="100" w:beforeAutospacing="1" w:after="100" w:afterAutospacing="1"/>
      <w:textAlignment w:val="top"/>
    </w:pPr>
    <w:rPr>
      <w:lang w:val="en-US" w:eastAsia="en-US"/>
    </w:rPr>
  </w:style>
  <w:style w:type="paragraph" w:customStyle="1" w:styleId="xl240">
    <w:name w:val="xl240"/>
    <w:basedOn w:val="Normal"/>
    <w:rsid w:val="00933410"/>
    <w:pPr>
      <w:pBdr>
        <w:top w:val="single" w:sz="4" w:space="0" w:color="000000"/>
        <w:left w:val="single" w:sz="4" w:space="0" w:color="000000"/>
        <w:bottom w:val="single" w:sz="4" w:space="0" w:color="000000"/>
      </w:pBdr>
      <w:spacing w:before="100" w:beforeAutospacing="1" w:after="100" w:afterAutospacing="1"/>
      <w:textAlignment w:val="top"/>
    </w:pPr>
    <w:rPr>
      <w:color w:val="000000"/>
      <w:lang w:val="en-US" w:eastAsia="en-US"/>
    </w:rPr>
  </w:style>
  <w:style w:type="paragraph" w:customStyle="1" w:styleId="xl241">
    <w:name w:val="xl241"/>
    <w:basedOn w:val="Normal"/>
    <w:rsid w:val="009334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242">
    <w:name w:val="xl242"/>
    <w:basedOn w:val="Normal"/>
    <w:rsid w:val="0093341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lang w:val="en-US" w:eastAsia="en-US"/>
    </w:rPr>
  </w:style>
  <w:style w:type="paragraph" w:customStyle="1" w:styleId="xl243">
    <w:name w:val="xl243"/>
    <w:basedOn w:val="Normal"/>
    <w:rsid w:val="00933410"/>
    <w:pPr>
      <w:shd w:val="clear" w:color="000000" w:fill="FFFFFF"/>
      <w:spacing w:before="100" w:beforeAutospacing="1" w:after="100" w:afterAutospacing="1"/>
      <w:textAlignment w:val="top"/>
    </w:pPr>
    <w:rPr>
      <w:lang w:val="en-US" w:eastAsia="en-US"/>
    </w:rPr>
  </w:style>
  <w:style w:type="paragraph" w:customStyle="1" w:styleId="xl244">
    <w:name w:val="xl244"/>
    <w:basedOn w:val="Normal"/>
    <w:rsid w:val="009334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245">
    <w:name w:val="xl245"/>
    <w:basedOn w:val="Normal"/>
    <w:rsid w:val="00933410"/>
    <w:pPr>
      <w:pBdr>
        <w:top w:val="single" w:sz="4" w:space="0" w:color="000000"/>
        <w:left w:val="single" w:sz="4" w:space="0" w:color="000000"/>
        <w:bottom w:val="single" w:sz="4" w:space="0" w:color="000000"/>
      </w:pBdr>
      <w:shd w:val="clear" w:color="000000" w:fill="FFFFFF"/>
      <w:spacing w:before="100" w:beforeAutospacing="1" w:after="100" w:afterAutospacing="1"/>
      <w:textAlignment w:val="top"/>
    </w:pPr>
    <w:rPr>
      <w:lang w:val="en-US" w:eastAsia="en-US"/>
    </w:rPr>
  </w:style>
  <w:style w:type="paragraph" w:customStyle="1" w:styleId="xl246">
    <w:name w:val="xl246"/>
    <w:basedOn w:val="Normal"/>
    <w:rsid w:val="00933410"/>
    <w:pPr>
      <w:pBdr>
        <w:top w:val="single" w:sz="4" w:space="0" w:color="auto"/>
        <w:left w:val="single" w:sz="4" w:space="0" w:color="auto"/>
        <w:right w:val="single" w:sz="4" w:space="0" w:color="auto"/>
      </w:pBdr>
      <w:spacing w:before="100" w:beforeAutospacing="1" w:after="100" w:afterAutospacing="1"/>
      <w:textAlignment w:val="top"/>
    </w:pPr>
    <w:rPr>
      <w:lang w:val="en-US" w:eastAsia="en-US"/>
    </w:rPr>
  </w:style>
  <w:style w:type="paragraph" w:customStyle="1" w:styleId="xl247">
    <w:name w:val="xl247"/>
    <w:basedOn w:val="Normal"/>
    <w:rsid w:val="00933410"/>
    <w:pPr>
      <w:spacing w:before="100" w:beforeAutospacing="1" w:after="100" w:afterAutospacing="1"/>
      <w:textAlignment w:val="top"/>
    </w:pPr>
    <w:rPr>
      <w:color w:val="000000"/>
      <w:lang w:val="en-US" w:eastAsia="en-US"/>
    </w:rPr>
  </w:style>
  <w:style w:type="paragraph" w:customStyle="1" w:styleId="xl248">
    <w:name w:val="xl248"/>
    <w:basedOn w:val="Normal"/>
    <w:rsid w:val="00933410"/>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249">
    <w:name w:val="xl249"/>
    <w:basedOn w:val="Normal"/>
    <w:rsid w:val="0093341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lang w:val="en-US" w:eastAsia="en-US"/>
    </w:rPr>
  </w:style>
  <w:style w:type="paragraph" w:customStyle="1" w:styleId="xl250">
    <w:name w:val="xl250"/>
    <w:basedOn w:val="Normal"/>
    <w:rsid w:val="00933410"/>
    <w:pPr>
      <w:pBdr>
        <w:top w:val="single" w:sz="4" w:space="0" w:color="auto"/>
        <w:left w:val="single" w:sz="4" w:space="0" w:color="auto"/>
        <w:bottom w:val="single" w:sz="4" w:space="0" w:color="auto"/>
      </w:pBdr>
      <w:spacing w:before="100" w:beforeAutospacing="1" w:after="100" w:afterAutospacing="1"/>
      <w:textAlignment w:val="top"/>
    </w:pPr>
    <w:rPr>
      <w:color w:val="000000"/>
      <w:lang w:val="en-US" w:eastAsia="en-US"/>
    </w:rPr>
  </w:style>
  <w:style w:type="paragraph" w:customStyle="1" w:styleId="xl251">
    <w:name w:val="xl251"/>
    <w:basedOn w:val="Normal"/>
    <w:rsid w:val="00933410"/>
    <w:pPr>
      <w:pBdr>
        <w:left w:val="single" w:sz="4" w:space="0" w:color="000000"/>
      </w:pBdr>
      <w:spacing w:before="100" w:beforeAutospacing="1" w:after="100" w:afterAutospacing="1"/>
      <w:textAlignment w:val="top"/>
    </w:pPr>
    <w:rPr>
      <w:color w:val="000000"/>
      <w:lang w:val="en-US" w:eastAsia="en-US"/>
    </w:rPr>
  </w:style>
  <w:style w:type="paragraph" w:customStyle="1" w:styleId="xl252">
    <w:name w:val="xl252"/>
    <w:basedOn w:val="Normal"/>
    <w:rsid w:val="00933410"/>
    <w:pPr>
      <w:pBdr>
        <w:left w:val="single" w:sz="4" w:space="0" w:color="auto"/>
        <w:right w:val="single" w:sz="4" w:space="0" w:color="auto"/>
      </w:pBdr>
      <w:shd w:val="clear" w:color="000000" w:fill="FFFFFF"/>
      <w:spacing w:before="100" w:beforeAutospacing="1" w:after="100" w:afterAutospacing="1"/>
      <w:jc w:val="center"/>
      <w:textAlignment w:val="top"/>
    </w:pPr>
    <w:rPr>
      <w:b/>
      <w:bCs/>
      <w:lang w:val="en-US" w:eastAsia="en-US"/>
    </w:rPr>
  </w:style>
  <w:style w:type="paragraph" w:customStyle="1" w:styleId="xl253">
    <w:name w:val="xl253"/>
    <w:basedOn w:val="Normal"/>
    <w:rsid w:val="009334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254">
    <w:name w:val="xl254"/>
    <w:basedOn w:val="Normal"/>
    <w:rsid w:val="0093341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255">
    <w:name w:val="xl255"/>
    <w:basedOn w:val="Normal"/>
    <w:rsid w:val="0093341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en-US" w:eastAsia="en-US"/>
    </w:rPr>
  </w:style>
  <w:style w:type="paragraph" w:customStyle="1" w:styleId="xl256">
    <w:name w:val="xl256"/>
    <w:basedOn w:val="Normal"/>
    <w:rsid w:val="00933410"/>
    <w:pPr>
      <w:shd w:val="clear" w:color="000000" w:fill="FFFFFF"/>
      <w:spacing w:before="100" w:beforeAutospacing="1" w:after="100" w:afterAutospacing="1"/>
      <w:textAlignment w:val="top"/>
    </w:pPr>
    <w:rPr>
      <w:color w:val="000000"/>
      <w:lang w:val="en-US" w:eastAsia="en-US"/>
    </w:rPr>
  </w:style>
  <w:style w:type="paragraph" w:customStyle="1" w:styleId="xl257">
    <w:name w:val="xl257"/>
    <w:basedOn w:val="Normal"/>
    <w:rsid w:val="00933410"/>
    <w:pPr>
      <w:pBdr>
        <w:left w:val="single" w:sz="4" w:space="0" w:color="auto"/>
        <w:right w:val="single" w:sz="4" w:space="0" w:color="auto"/>
      </w:pBdr>
      <w:shd w:val="clear" w:color="000000" w:fill="FFFFFF"/>
      <w:spacing w:before="100" w:beforeAutospacing="1" w:after="100" w:afterAutospacing="1"/>
      <w:jc w:val="center"/>
      <w:textAlignment w:val="top"/>
    </w:pPr>
    <w:rPr>
      <w:b/>
      <w:bCs/>
      <w:lang w:val="en-US" w:eastAsia="en-US"/>
    </w:rPr>
  </w:style>
  <w:style w:type="paragraph" w:customStyle="1" w:styleId="xl258">
    <w:name w:val="xl258"/>
    <w:basedOn w:val="Normal"/>
    <w:rsid w:val="00933410"/>
    <w:pPr>
      <w:pBdr>
        <w:left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259">
    <w:name w:val="xl259"/>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260">
    <w:name w:val="xl260"/>
    <w:basedOn w:val="Normal"/>
    <w:rsid w:val="00933410"/>
    <w:pPr>
      <w:pBdr>
        <w:top w:val="double" w:sz="6" w:space="0" w:color="auto"/>
        <w:left w:val="double" w:sz="6" w:space="0" w:color="auto"/>
        <w:bottom w:val="double" w:sz="6" w:space="0" w:color="auto"/>
        <w:right w:val="single" w:sz="4" w:space="0" w:color="auto"/>
      </w:pBdr>
      <w:spacing w:before="100" w:beforeAutospacing="1" w:after="100" w:afterAutospacing="1"/>
      <w:jc w:val="right"/>
      <w:textAlignment w:val="top"/>
    </w:pPr>
    <w:rPr>
      <w:lang w:val="en-US" w:eastAsia="en-US"/>
    </w:rPr>
  </w:style>
  <w:style w:type="paragraph" w:customStyle="1" w:styleId="xl261">
    <w:name w:val="xl261"/>
    <w:basedOn w:val="Normal"/>
    <w:rsid w:val="00933410"/>
    <w:pPr>
      <w:pBdr>
        <w:top w:val="double" w:sz="6" w:space="0" w:color="auto"/>
        <w:left w:val="single" w:sz="4" w:space="0" w:color="auto"/>
        <w:bottom w:val="double" w:sz="6" w:space="0" w:color="auto"/>
        <w:right w:val="single" w:sz="4" w:space="0" w:color="auto"/>
      </w:pBdr>
      <w:spacing w:before="100" w:beforeAutospacing="1" w:after="100" w:afterAutospacing="1"/>
    </w:pPr>
    <w:rPr>
      <w:lang w:val="en-US" w:eastAsia="en-US"/>
    </w:rPr>
  </w:style>
  <w:style w:type="paragraph" w:customStyle="1" w:styleId="xl262">
    <w:name w:val="xl262"/>
    <w:basedOn w:val="Normal"/>
    <w:rsid w:val="00933410"/>
    <w:pPr>
      <w:pBdr>
        <w:left w:val="single" w:sz="4" w:space="0" w:color="auto"/>
        <w:bottom w:val="single" w:sz="4" w:space="0" w:color="auto"/>
        <w:right w:val="single" w:sz="4" w:space="0" w:color="auto"/>
      </w:pBdr>
      <w:spacing w:before="100" w:beforeAutospacing="1" w:after="100" w:afterAutospacing="1"/>
      <w:jc w:val="right"/>
      <w:textAlignment w:val="top"/>
    </w:pPr>
    <w:rPr>
      <w:sz w:val="16"/>
      <w:szCs w:val="16"/>
      <w:lang w:val="en-US" w:eastAsia="en-US"/>
    </w:rPr>
  </w:style>
  <w:style w:type="paragraph" w:customStyle="1" w:styleId="xl263">
    <w:name w:val="xl263"/>
    <w:basedOn w:val="Normal"/>
    <w:rsid w:val="00933410"/>
    <w:pPr>
      <w:pBdr>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64">
    <w:name w:val="xl264"/>
    <w:basedOn w:val="Normal"/>
    <w:rsid w:val="00933410"/>
    <w:pPr>
      <w:pBdr>
        <w:top w:val="double" w:sz="6" w:space="0" w:color="auto"/>
        <w:left w:val="double" w:sz="6" w:space="0" w:color="auto"/>
        <w:bottom w:val="double" w:sz="6" w:space="0" w:color="auto"/>
        <w:right w:val="single" w:sz="4" w:space="0" w:color="auto"/>
      </w:pBdr>
      <w:spacing w:before="100" w:beforeAutospacing="1" w:after="100" w:afterAutospacing="1"/>
      <w:jc w:val="right"/>
      <w:textAlignment w:val="top"/>
    </w:pPr>
    <w:rPr>
      <w:color w:val="000000"/>
      <w:sz w:val="16"/>
      <w:szCs w:val="16"/>
      <w:lang w:val="en-US" w:eastAsia="en-US"/>
    </w:rPr>
  </w:style>
  <w:style w:type="paragraph" w:customStyle="1" w:styleId="xl265">
    <w:name w:val="xl265"/>
    <w:basedOn w:val="Normal"/>
    <w:rsid w:val="00933410"/>
    <w:pPr>
      <w:pBdr>
        <w:top w:val="double" w:sz="6" w:space="0" w:color="auto"/>
        <w:left w:val="single" w:sz="4" w:space="0" w:color="auto"/>
        <w:bottom w:val="double" w:sz="6" w:space="0" w:color="auto"/>
        <w:right w:val="single" w:sz="4" w:space="0" w:color="auto"/>
      </w:pBdr>
      <w:spacing w:before="100" w:beforeAutospacing="1" w:after="100" w:afterAutospacing="1"/>
      <w:jc w:val="right"/>
      <w:textAlignment w:val="top"/>
    </w:pPr>
    <w:rPr>
      <w:color w:val="000000"/>
      <w:sz w:val="16"/>
      <w:szCs w:val="16"/>
      <w:lang w:val="en-US" w:eastAsia="en-US"/>
    </w:rPr>
  </w:style>
  <w:style w:type="paragraph" w:customStyle="1" w:styleId="xl266">
    <w:name w:val="xl266"/>
    <w:basedOn w:val="Normal"/>
    <w:rsid w:val="00933410"/>
    <w:pPr>
      <w:pBdr>
        <w:left w:val="single" w:sz="4" w:space="0" w:color="auto"/>
        <w:bottom w:val="single" w:sz="4" w:space="0" w:color="auto"/>
        <w:right w:val="single" w:sz="4" w:space="0" w:color="auto"/>
      </w:pBdr>
      <w:spacing w:before="100" w:beforeAutospacing="1" w:after="100" w:afterAutospacing="1"/>
      <w:jc w:val="right"/>
      <w:textAlignment w:val="top"/>
    </w:pPr>
    <w:rPr>
      <w:color w:val="000000"/>
      <w:sz w:val="16"/>
      <w:szCs w:val="16"/>
      <w:lang w:val="en-US" w:eastAsia="en-US"/>
    </w:rPr>
  </w:style>
  <w:style w:type="paragraph" w:customStyle="1" w:styleId="xl267">
    <w:name w:val="xl267"/>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lang w:val="en-US" w:eastAsia="en-US"/>
    </w:rPr>
  </w:style>
  <w:style w:type="paragraph" w:customStyle="1" w:styleId="xl268">
    <w:name w:val="xl268"/>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lang w:val="en-US" w:eastAsia="en-US"/>
    </w:rPr>
  </w:style>
  <w:style w:type="paragraph" w:customStyle="1" w:styleId="xl269">
    <w:name w:val="xl269"/>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val="en-US" w:eastAsia="en-US"/>
    </w:rPr>
  </w:style>
  <w:style w:type="paragraph" w:customStyle="1" w:styleId="xl270">
    <w:name w:val="xl270"/>
    <w:basedOn w:val="Normal"/>
    <w:rsid w:val="00933410"/>
    <w:pPr>
      <w:pBdr>
        <w:top w:val="double" w:sz="6" w:space="0" w:color="auto"/>
        <w:left w:val="single" w:sz="4" w:space="0" w:color="auto"/>
        <w:bottom w:val="double" w:sz="6" w:space="0" w:color="auto"/>
        <w:right w:val="single" w:sz="4" w:space="0" w:color="auto"/>
      </w:pBdr>
      <w:spacing w:before="100" w:beforeAutospacing="1" w:after="100" w:afterAutospacing="1"/>
    </w:pPr>
    <w:rPr>
      <w:lang w:val="en-US" w:eastAsia="en-US"/>
    </w:rPr>
  </w:style>
  <w:style w:type="paragraph" w:customStyle="1" w:styleId="xl271">
    <w:name w:val="xl271"/>
    <w:basedOn w:val="Normal"/>
    <w:rsid w:val="00933410"/>
    <w:pPr>
      <w:pBdr>
        <w:left w:val="single" w:sz="4" w:space="0" w:color="auto"/>
        <w:bottom w:val="single" w:sz="4" w:space="0" w:color="auto"/>
        <w:right w:val="single" w:sz="4" w:space="0" w:color="auto"/>
      </w:pBdr>
      <w:spacing w:before="100" w:beforeAutospacing="1" w:after="100" w:afterAutospacing="1"/>
      <w:jc w:val="right"/>
      <w:textAlignment w:val="top"/>
    </w:pPr>
    <w:rPr>
      <w:lang w:val="en-US" w:eastAsia="en-US"/>
    </w:rPr>
  </w:style>
  <w:style w:type="paragraph" w:customStyle="1" w:styleId="xl272">
    <w:name w:val="xl272"/>
    <w:basedOn w:val="Normal"/>
    <w:rsid w:val="00933410"/>
    <w:pPr>
      <w:pBdr>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73">
    <w:name w:val="xl273"/>
    <w:basedOn w:val="Normal"/>
    <w:rsid w:val="00933410"/>
    <w:pPr>
      <w:pBdr>
        <w:left w:val="single" w:sz="4" w:space="0" w:color="auto"/>
        <w:bottom w:val="single" w:sz="4" w:space="0" w:color="auto"/>
        <w:right w:val="single" w:sz="4" w:space="0" w:color="auto"/>
      </w:pBdr>
      <w:spacing w:before="100" w:beforeAutospacing="1" w:after="100" w:afterAutospacing="1"/>
      <w:jc w:val="right"/>
      <w:textAlignment w:val="top"/>
    </w:pPr>
    <w:rPr>
      <w:color w:val="000000"/>
      <w:lang w:val="en-US" w:eastAsia="en-US"/>
    </w:rPr>
  </w:style>
  <w:style w:type="paragraph" w:customStyle="1" w:styleId="xl274">
    <w:name w:val="xl274"/>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en-US" w:eastAsia="en-US"/>
    </w:rPr>
  </w:style>
  <w:style w:type="paragraph" w:customStyle="1" w:styleId="xl275">
    <w:name w:val="xl275"/>
    <w:basedOn w:val="Normal"/>
    <w:rsid w:val="00933410"/>
    <w:pPr>
      <w:pBdr>
        <w:top w:val="double" w:sz="6" w:space="0" w:color="auto"/>
        <w:left w:val="double" w:sz="6" w:space="0" w:color="auto"/>
        <w:bottom w:val="double" w:sz="6" w:space="0" w:color="auto"/>
        <w:right w:val="single" w:sz="4" w:space="0" w:color="auto"/>
      </w:pBdr>
      <w:spacing w:before="100" w:beforeAutospacing="1" w:after="100" w:afterAutospacing="1"/>
      <w:jc w:val="right"/>
      <w:textAlignment w:val="top"/>
    </w:pPr>
    <w:rPr>
      <w:color w:val="000000"/>
      <w:lang w:val="en-US" w:eastAsia="en-US"/>
    </w:rPr>
  </w:style>
  <w:style w:type="paragraph" w:customStyle="1" w:styleId="xl276">
    <w:name w:val="xl276"/>
    <w:basedOn w:val="Normal"/>
    <w:rsid w:val="00933410"/>
    <w:pPr>
      <w:pBdr>
        <w:top w:val="single" w:sz="4" w:space="0" w:color="auto"/>
        <w:left w:val="single" w:sz="4" w:space="0" w:color="auto"/>
        <w:right w:val="single" w:sz="4" w:space="0" w:color="auto"/>
      </w:pBdr>
      <w:spacing w:before="100" w:beforeAutospacing="1" w:after="100" w:afterAutospacing="1"/>
      <w:textAlignment w:val="top"/>
    </w:pPr>
    <w:rPr>
      <w:color w:val="000000"/>
      <w:sz w:val="16"/>
      <w:szCs w:val="16"/>
      <w:lang w:val="en-US" w:eastAsia="en-US"/>
    </w:rPr>
  </w:style>
  <w:style w:type="paragraph" w:customStyle="1" w:styleId="xl277">
    <w:name w:val="xl277"/>
    <w:basedOn w:val="Normal"/>
    <w:rsid w:val="00933410"/>
    <w:pPr>
      <w:pBdr>
        <w:left w:val="single" w:sz="4" w:space="0" w:color="auto"/>
        <w:bottom w:val="single" w:sz="4" w:space="0" w:color="auto"/>
        <w:right w:val="single" w:sz="4" w:space="0" w:color="auto"/>
      </w:pBdr>
      <w:spacing w:before="100" w:beforeAutospacing="1" w:after="100" w:afterAutospacing="1"/>
      <w:textAlignment w:val="top"/>
    </w:pPr>
    <w:rPr>
      <w:color w:val="000000"/>
      <w:sz w:val="16"/>
      <w:szCs w:val="16"/>
      <w:lang w:val="en-US" w:eastAsia="en-US"/>
    </w:rPr>
  </w:style>
  <w:style w:type="paragraph" w:customStyle="1" w:styleId="xl278">
    <w:name w:val="xl278"/>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279">
    <w:name w:val="xl279"/>
    <w:basedOn w:val="Normal"/>
    <w:rsid w:val="00933410"/>
    <w:pPr>
      <w:pBdr>
        <w:top w:val="double" w:sz="6" w:space="0" w:color="auto"/>
        <w:left w:val="double" w:sz="6" w:space="0" w:color="auto"/>
        <w:bottom w:val="double" w:sz="6" w:space="0" w:color="auto"/>
        <w:right w:val="single" w:sz="4" w:space="0" w:color="auto"/>
      </w:pBdr>
      <w:spacing w:before="100" w:beforeAutospacing="1" w:after="100" w:afterAutospacing="1"/>
      <w:jc w:val="right"/>
      <w:textAlignment w:val="top"/>
    </w:pPr>
    <w:rPr>
      <w:sz w:val="16"/>
      <w:szCs w:val="16"/>
      <w:lang w:val="en-US" w:eastAsia="en-US"/>
    </w:rPr>
  </w:style>
  <w:style w:type="paragraph" w:customStyle="1" w:styleId="xl280">
    <w:name w:val="xl280"/>
    <w:basedOn w:val="Normal"/>
    <w:rsid w:val="00933410"/>
    <w:pPr>
      <w:pBdr>
        <w:top w:val="double" w:sz="6" w:space="0" w:color="auto"/>
        <w:left w:val="single" w:sz="4" w:space="0" w:color="auto"/>
        <w:bottom w:val="double" w:sz="6" w:space="0" w:color="auto"/>
        <w:right w:val="single" w:sz="4" w:space="0" w:color="auto"/>
      </w:pBdr>
      <w:spacing w:before="100" w:beforeAutospacing="1" w:after="100" w:afterAutospacing="1"/>
      <w:jc w:val="right"/>
      <w:textAlignment w:val="top"/>
    </w:pPr>
    <w:rPr>
      <w:sz w:val="16"/>
      <w:szCs w:val="16"/>
      <w:lang w:val="en-US" w:eastAsia="en-US"/>
    </w:rPr>
  </w:style>
  <w:style w:type="paragraph" w:customStyle="1" w:styleId="xl281">
    <w:name w:val="xl281"/>
    <w:basedOn w:val="Normal"/>
    <w:rsid w:val="00933410"/>
    <w:pPr>
      <w:pBdr>
        <w:top w:val="double" w:sz="6" w:space="0" w:color="auto"/>
        <w:left w:val="double" w:sz="6" w:space="0" w:color="auto"/>
        <w:bottom w:val="double" w:sz="6" w:space="0" w:color="auto"/>
      </w:pBdr>
      <w:spacing w:before="100" w:beforeAutospacing="1" w:after="100" w:afterAutospacing="1"/>
      <w:jc w:val="right"/>
      <w:textAlignment w:val="top"/>
    </w:pPr>
    <w:rPr>
      <w:lang w:val="en-US" w:eastAsia="en-US"/>
    </w:rPr>
  </w:style>
  <w:style w:type="paragraph" w:customStyle="1" w:styleId="xl282">
    <w:name w:val="xl282"/>
    <w:basedOn w:val="Normal"/>
    <w:rsid w:val="00933410"/>
    <w:pPr>
      <w:pBdr>
        <w:top w:val="double" w:sz="6" w:space="0" w:color="auto"/>
        <w:bottom w:val="double" w:sz="6" w:space="0" w:color="auto"/>
      </w:pBdr>
      <w:spacing w:before="100" w:beforeAutospacing="1" w:after="100" w:afterAutospacing="1"/>
    </w:pPr>
    <w:rPr>
      <w:lang w:val="en-US" w:eastAsia="en-US"/>
    </w:rPr>
  </w:style>
  <w:style w:type="paragraph" w:customStyle="1" w:styleId="xl283">
    <w:name w:val="xl283"/>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84">
    <w:name w:val="xl284"/>
    <w:basedOn w:val="Normal"/>
    <w:rsid w:val="00933410"/>
    <w:pPr>
      <w:spacing w:before="100" w:beforeAutospacing="1" w:after="100" w:afterAutospacing="1"/>
      <w:jc w:val="both"/>
      <w:textAlignment w:val="top"/>
    </w:pPr>
    <w:rPr>
      <w:lang w:val="en-US" w:eastAsia="en-US"/>
    </w:rPr>
  </w:style>
  <w:style w:type="paragraph" w:customStyle="1" w:styleId="xl285">
    <w:name w:val="xl285"/>
    <w:basedOn w:val="Normal"/>
    <w:rsid w:val="00933410"/>
    <w:pPr>
      <w:spacing w:before="100" w:beforeAutospacing="1" w:after="100" w:afterAutospacing="1"/>
      <w:jc w:val="both"/>
      <w:textAlignment w:val="top"/>
    </w:pPr>
    <w:rPr>
      <w:lang w:val="en-US" w:eastAsia="en-US"/>
    </w:rPr>
  </w:style>
  <w:style w:type="paragraph" w:customStyle="1" w:styleId="xl286">
    <w:name w:val="xl286"/>
    <w:basedOn w:val="Normal"/>
    <w:rsid w:val="00933410"/>
    <w:pPr>
      <w:spacing w:before="100" w:beforeAutospacing="1" w:after="100" w:afterAutospacing="1"/>
      <w:jc w:val="both"/>
      <w:textAlignment w:val="top"/>
    </w:pPr>
    <w:rPr>
      <w:lang w:val="en-US" w:eastAsia="en-US"/>
    </w:rPr>
  </w:style>
  <w:style w:type="paragraph" w:customStyle="1" w:styleId="xl287">
    <w:name w:val="xl287"/>
    <w:basedOn w:val="Normal"/>
    <w:rsid w:val="00933410"/>
    <w:pPr>
      <w:spacing w:before="100" w:beforeAutospacing="1" w:after="100" w:afterAutospacing="1"/>
      <w:jc w:val="both"/>
      <w:textAlignment w:val="top"/>
    </w:pPr>
    <w:rPr>
      <w:lang w:val="en-US" w:eastAsia="en-US"/>
    </w:rPr>
  </w:style>
  <w:style w:type="paragraph" w:customStyle="1" w:styleId="xl288">
    <w:name w:val="xl288"/>
    <w:basedOn w:val="Normal"/>
    <w:rsid w:val="00933410"/>
    <w:pPr>
      <w:spacing w:before="100" w:beforeAutospacing="1" w:after="100" w:afterAutospacing="1"/>
      <w:jc w:val="both"/>
      <w:textAlignment w:val="top"/>
    </w:pPr>
    <w:rPr>
      <w:b/>
      <w:bCs/>
      <w:lang w:val="en-US" w:eastAsia="en-US"/>
    </w:rPr>
  </w:style>
  <w:style w:type="paragraph" w:customStyle="1" w:styleId="xl289">
    <w:name w:val="xl289"/>
    <w:basedOn w:val="Normal"/>
    <w:rsid w:val="00933410"/>
    <w:pPr>
      <w:spacing w:before="100" w:beforeAutospacing="1" w:after="100" w:afterAutospacing="1"/>
      <w:jc w:val="center"/>
    </w:pPr>
    <w:rPr>
      <w:sz w:val="28"/>
      <w:szCs w:val="28"/>
      <w:lang w:val="en-US" w:eastAsia="en-US"/>
    </w:rPr>
  </w:style>
  <w:style w:type="paragraph" w:customStyle="1" w:styleId="xl290">
    <w:name w:val="xl290"/>
    <w:basedOn w:val="Normal"/>
    <w:rsid w:val="00933410"/>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291">
    <w:name w:val="xl291"/>
    <w:basedOn w:val="Normal"/>
    <w:rsid w:val="00933410"/>
    <w:pPr>
      <w:pBdr>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292">
    <w:name w:val="xl292"/>
    <w:basedOn w:val="Normal"/>
    <w:rsid w:val="00933410"/>
    <w:pPr>
      <w:pBdr>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293">
    <w:name w:val="xl293"/>
    <w:basedOn w:val="Normal"/>
    <w:rsid w:val="00933410"/>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94">
    <w:name w:val="xl294"/>
    <w:basedOn w:val="Normal"/>
    <w:rsid w:val="00933410"/>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95">
    <w:name w:val="xl295"/>
    <w:basedOn w:val="Normal"/>
    <w:rsid w:val="00933410"/>
    <w:pPr>
      <w:pBdr>
        <w:top w:val="single" w:sz="4" w:space="0" w:color="auto"/>
        <w:left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296">
    <w:name w:val="xl296"/>
    <w:basedOn w:val="Normal"/>
    <w:rsid w:val="00933410"/>
    <w:pPr>
      <w:pBdr>
        <w:left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297">
    <w:name w:val="xl297"/>
    <w:basedOn w:val="Normal"/>
    <w:rsid w:val="00933410"/>
    <w:pPr>
      <w:pBdr>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298">
    <w:name w:val="xl298"/>
    <w:basedOn w:val="Normal"/>
    <w:rsid w:val="00933410"/>
    <w:pPr>
      <w:pBdr>
        <w:left w:val="single" w:sz="4" w:space="0" w:color="auto"/>
        <w:right w:val="single" w:sz="4" w:space="0" w:color="auto"/>
      </w:pBdr>
      <w:spacing w:before="100" w:beforeAutospacing="1" w:after="100" w:afterAutospacing="1"/>
      <w:jc w:val="center"/>
      <w:textAlignment w:val="top"/>
    </w:pPr>
    <w:rPr>
      <w:color w:val="000000"/>
      <w:lang w:val="en-US" w:eastAsia="en-US"/>
    </w:rPr>
  </w:style>
  <w:style w:type="paragraph" w:customStyle="1" w:styleId="xl299">
    <w:name w:val="xl299"/>
    <w:basedOn w:val="Normal"/>
    <w:rsid w:val="00933410"/>
    <w:pPr>
      <w:pBdr>
        <w:left w:val="single" w:sz="4" w:space="0" w:color="auto"/>
        <w:right w:val="single" w:sz="4" w:space="0" w:color="auto"/>
      </w:pBdr>
      <w:spacing w:before="100" w:beforeAutospacing="1" w:after="100" w:afterAutospacing="1"/>
      <w:jc w:val="center"/>
      <w:textAlignment w:val="top"/>
    </w:pPr>
    <w:rPr>
      <w:b/>
      <w:bCs/>
      <w:color w:val="000000"/>
      <w:lang w:val="en-US" w:eastAsia="en-US"/>
    </w:rPr>
  </w:style>
  <w:style w:type="paragraph" w:customStyle="1" w:styleId="xl300">
    <w:name w:val="xl300"/>
    <w:basedOn w:val="Normal"/>
    <w:rsid w:val="00933410"/>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val="en-US" w:eastAsia="en-US"/>
    </w:rPr>
  </w:style>
  <w:style w:type="paragraph" w:customStyle="1" w:styleId="xl301">
    <w:name w:val="xl301"/>
    <w:basedOn w:val="Normal"/>
    <w:rsid w:val="00933410"/>
    <w:pPr>
      <w:pBdr>
        <w:top w:val="single" w:sz="4" w:space="0" w:color="auto"/>
        <w:left w:val="single" w:sz="4" w:space="0" w:color="auto"/>
        <w:right w:val="single" w:sz="4" w:space="0" w:color="auto"/>
      </w:pBdr>
      <w:spacing w:before="100" w:beforeAutospacing="1" w:after="100" w:afterAutospacing="1"/>
      <w:jc w:val="center"/>
    </w:pPr>
    <w:rPr>
      <w:lang w:val="en-US" w:eastAsia="en-US"/>
    </w:rPr>
  </w:style>
  <w:style w:type="paragraph" w:customStyle="1" w:styleId="xl302">
    <w:name w:val="xl302"/>
    <w:basedOn w:val="Normal"/>
    <w:rsid w:val="00933410"/>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303">
    <w:name w:val="xl303"/>
    <w:basedOn w:val="Normal"/>
    <w:rsid w:val="00933410"/>
    <w:pPr>
      <w:pBdr>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304">
    <w:name w:val="xl304"/>
    <w:basedOn w:val="Normal"/>
    <w:rsid w:val="00933410"/>
    <w:pPr>
      <w:pBdr>
        <w:top w:val="single" w:sz="4" w:space="0" w:color="auto"/>
        <w:left w:val="single" w:sz="4" w:space="0" w:color="auto"/>
        <w:right w:val="single" w:sz="4" w:space="0" w:color="auto"/>
      </w:pBdr>
      <w:spacing w:before="100" w:beforeAutospacing="1" w:after="100" w:afterAutospacing="1"/>
      <w:textAlignment w:val="top"/>
    </w:pPr>
    <w:rPr>
      <w:color w:val="000000"/>
      <w:lang w:val="en-US" w:eastAsia="en-US"/>
    </w:rPr>
  </w:style>
  <w:style w:type="paragraph" w:customStyle="1" w:styleId="xl305">
    <w:name w:val="xl305"/>
    <w:basedOn w:val="Normal"/>
    <w:rsid w:val="00933410"/>
    <w:pPr>
      <w:pBdr>
        <w:left w:val="single" w:sz="4" w:space="0" w:color="auto"/>
        <w:bottom w:val="single" w:sz="4" w:space="0" w:color="auto"/>
        <w:right w:val="single" w:sz="4" w:space="0" w:color="auto"/>
      </w:pBdr>
      <w:spacing w:before="100" w:beforeAutospacing="1" w:after="100" w:afterAutospacing="1"/>
      <w:textAlignment w:val="top"/>
    </w:pPr>
    <w:rPr>
      <w:color w:val="000000"/>
      <w:lang w:val="en-US" w:eastAsia="en-US"/>
    </w:rPr>
  </w:style>
  <w:style w:type="paragraph" w:customStyle="1" w:styleId="xl306">
    <w:name w:val="xl306"/>
    <w:basedOn w:val="Normal"/>
    <w:rsid w:val="00933410"/>
    <w:pPr>
      <w:pBdr>
        <w:left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307">
    <w:name w:val="xl307"/>
    <w:basedOn w:val="Normal"/>
    <w:rsid w:val="00933410"/>
    <w:pPr>
      <w:pBdr>
        <w:top w:val="single" w:sz="4" w:space="0" w:color="auto"/>
        <w:left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308">
    <w:name w:val="xl308"/>
    <w:basedOn w:val="Normal"/>
    <w:rsid w:val="00933410"/>
    <w:pPr>
      <w:pBdr>
        <w:left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309">
    <w:name w:val="xl309"/>
    <w:basedOn w:val="Normal"/>
    <w:rsid w:val="00933410"/>
    <w:pPr>
      <w:pBdr>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310">
    <w:name w:val="xl310"/>
    <w:basedOn w:val="Normal"/>
    <w:rsid w:val="00933410"/>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lang w:val="en-US" w:eastAsia="en-US"/>
    </w:rPr>
  </w:style>
  <w:style w:type="paragraph" w:customStyle="1" w:styleId="xl311">
    <w:name w:val="xl311"/>
    <w:basedOn w:val="Normal"/>
    <w:rsid w:val="00933410"/>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en-US" w:eastAsia="en-US"/>
    </w:rPr>
  </w:style>
  <w:style w:type="paragraph" w:customStyle="1" w:styleId="xl312">
    <w:name w:val="xl312"/>
    <w:basedOn w:val="Normal"/>
    <w:rsid w:val="00933410"/>
    <w:pPr>
      <w:pBdr>
        <w:top w:val="single" w:sz="4" w:space="0" w:color="auto"/>
        <w:left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313">
    <w:name w:val="xl313"/>
    <w:basedOn w:val="Normal"/>
    <w:rsid w:val="00933410"/>
    <w:pPr>
      <w:pBdr>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314">
    <w:name w:val="xl314"/>
    <w:basedOn w:val="Normal"/>
    <w:rsid w:val="00933410"/>
    <w:pPr>
      <w:pBdr>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315">
    <w:name w:val="xl315"/>
    <w:basedOn w:val="Normal"/>
    <w:rsid w:val="00933410"/>
    <w:pPr>
      <w:pBdr>
        <w:top w:val="single" w:sz="4" w:space="0" w:color="auto"/>
        <w:left w:val="single" w:sz="4" w:space="0" w:color="auto"/>
        <w:right w:val="single" w:sz="4" w:space="0" w:color="auto"/>
      </w:pBdr>
      <w:spacing w:before="100" w:beforeAutospacing="1" w:after="100" w:afterAutospacing="1"/>
      <w:jc w:val="center"/>
    </w:pPr>
    <w:rPr>
      <w:lang w:val="en-US" w:eastAsia="en-US"/>
    </w:rPr>
  </w:style>
  <w:style w:type="paragraph" w:customStyle="1" w:styleId="xl316">
    <w:name w:val="xl316"/>
    <w:basedOn w:val="Normal"/>
    <w:rsid w:val="00933410"/>
    <w:pPr>
      <w:pBdr>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317">
    <w:name w:val="xl317"/>
    <w:basedOn w:val="Normal"/>
    <w:rsid w:val="00933410"/>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318">
    <w:name w:val="xl318"/>
    <w:basedOn w:val="Normal"/>
    <w:rsid w:val="00933410"/>
    <w:pPr>
      <w:pBdr>
        <w:top w:val="single" w:sz="4" w:space="0" w:color="auto"/>
        <w:left w:val="single" w:sz="4" w:space="0" w:color="auto"/>
        <w:right w:val="single" w:sz="4" w:space="0" w:color="auto"/>
      </w:pBdr>
      <w:spacing w:before="100" w:beforeAutospacing="1" w:after="100" w:afterAutospacing="1"/>
      <w:textAlignment w:val="top"/>
    </w:pPr>
    <w:rPr>
      <w:lang w:val="en-US" w:eastAsia="en-US"/>
    </w:rPr>
  </w:style>
  <w:style w:type="paragraph" w:customStyle="1" w:styleId="xl319">
    <w:name w:val="xl319"/>
    <w:basedOn w:val="Normal"/>
    <w:rsid w:val="00933410"/>
    <w:pPr>
      <w:pBdr>
        <w:left w:val="single" w:sz="4" w:space="0" w:color="auto"/>
        <w:bottom w:val="double" w:sz="6"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320">
    <w:name w:val="xl320"/>
    <w:basedOn w:val="Normal"/>
    <w:rsid w:val="00933410"/>
    <w:pPr>
      <w:pBdr>
        <w:left w:val="single" w:sz="4" w:space="0" w:color="auto"/>
        <w:bottom w:val="double" w:sz="6" w:space="0" w:color="auto"/>
        <w:right w:val="single" w:sz="4" w:space="0" w:color="auto"/>
      </w:pBdr>
      <w:spacing w:before="100" w:beforeAutospacing="1" w:after="100" w:afterAutospacing="1"/>
      <w:jc w:val="center"/>
    </w:pPr>
    <w:rPr>
      <w:lang w:val="en-US" w:eastAsia="en-US"/>
    </w:rPr>
  </w:style>
  <w:style w:type="paragraph" w:customStyle="1" w:styleId="xl321">
    <w:name w:val="xl321"/>
    <w:basedOn w:val="Normal"/>
    <w:rsid w:val="00933410"/>
    <w:pPr>
      <w:pBdr>
        <w:left w:val="single" w:sz="4" w:space="0" w:color="auto"/>
        <w:right w:val="single" w:sz="4" w:space="0" w:color="auto"/>
      </w:pBdr>
      <w:spacing w:before="100" w:beforeAutospacing="1" w:after="100" w:afterAutospacing="1"/>
      <w:textAlignment w:val="top"/>
    </w:pPr>
    <w:rPr>
      <w:lang w:val="en-US" w:eastAsia="en-US"/>
    </w:rPr>
  </w:style>
  <w:style w:type="paragraph" w:customStyle="1" w:styleId="xl322">
    <w:name w:val="xl322"/>
    <w:basedOn w:val="Normal"/>
    <w:rsid w:val="00933410"/>
    <w:pPr>
      <w:pBdr>
        <w:left w:val="single" w:sz="4" w:space="0" w:color="auto"/>
        <w:right w:val="single" w:sz="4" w:space="0" w:color="auto"/>
      </w:pBdr>
      <w:spacing w:before="100" w:beforeAutospacing="1" w:after="100" w:afterAutospacing="1"/>
      <w:textAlignment w:val="top"/>
    </w:pPr>
    <w:rPr>
      <w:color w:val="000000"/>
      <w:lang w:val="en-US" w:eastAsia="en-US"/>
    </w:rPr>
  </w:style>
  <w:style w:type="paragraph" w:customStyle="1" w:styleId="xl323">
    <w:name w:val="xl323"/>
    <w:basedOn w:val="Normal"/>
    <w:rsid w:val="00933410"/>
    <w:pPr>
      <w:pBdr>
        <w:left w:val="single" w:sz="4" w:space="0" w:color="auto"/>
        <w:bottom w:val="double" w:sz="6" w:space="0" w:color="auto"/>
        <w:right w:val="single" w:sz="4" w:space="0" w:color="auto"/>
      </w:pBdr>
      <w:spacing w:before="100" w:beforeAutospacing="1" w:after="100" w:afterAutospacing="1"/>
      <w:jc w:val="center"/>
      <w:textAlignment w:val="top"/>
    </w:pPr>
    <w:rPr>
      <w:lang w:val="en-US" w:eastAsia="en-US"/>
    </w:rPr>
  </w:style>
  <w:style w:type="paragraph" w:customStyle="1" w:styleId="xl324">
    <w:name w:val="xl324"/>
    <w:basedOn w:val="Normal"/>
    <w:rsid w:val="00933410"/>
    <w:pPr>
      <w:pBdr>
        <w:left w:val="single" w:sz="4" w:space="0" w:color="auto"/>
        <w:bottom w:val="double" w:sz="6" w:space="0" w:color="auto"/>
        <w:right w:val="single" w:sz="4" w:space="0" w:color="auto"/>
      </w:pBdr>
      <w:spacing w:before="100" w:beforeAutospacing="1" w:after="100" w:afterAutospacing="1"/>
      <w:jc w:val="center"/>
      <w:textAlignment w:val="top"/>
    </w:pPr>
    <w:rPr>
      <w:color w:val="000000"/>
      <w:lang w:val="en-US" w:eastAsia="en-US"/>
    </w:rPr>
  </w:style>
  <w:style w:type="paragraph" w:customStyle="1" w:styleId="xl325">
    <w:name w:val="xl325"/>
    <w:basedOn w:val="Normal"/>
    <w:rsid w:val="00933410"/>
    <w:pPr>
      <w:pBdr>
        <w:top w:val="single" w:sz="4" w:space="0" w:color="auto"/>
        <w:left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326">
    <w:name w:val="xl326"/>
    <w:basedOn w:val="Normal"/>
    <w:rsid w:val="00933410"/>
    <w:pPr>
      <w:pBdr>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327">
    <w:name w:val="xl327"/>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lang w:val="en-US" w:eastAsia="en-US"/>
    </w:rPr>
  </w:style>
  <w:style w:type="paragraph" w:customStyle="1" w:styleId="xl328">
    <w:name w:val="xl328"/>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lang w:val="en-US" w:eastAsia="en-US"/>
    </w:rPr>
  </w:style>
  <w:style w:type="paragraph" w:customStyle="1" w:styleId="xl329">
    <w:name w:val="xl329"/>
    <w:basedOn w:val="Normal"/>
    <w:rsid w:val="00933410"/>
    <w:pPr>
      <w:pBdr>
        <w:top w:val="single" w:sz="4" w:space="0" w:color="auto"/>
        <w:left w:val="single" w:sz="4" w:space="0" w:color="auto"/>
        <w:right w:val="single" w:sz="4" w:space="0" w:color="auto"/>
      </w:pBdr>
      <w:spacing w:before="100" w:beforeAutospacing="1" w:after="100" w:afterAutospacing="1"/>
      <w:textAlignment w:val="top"/>
    </w:pPr>
    <w:rPr>
      <w:b/>
      <w:bCs/>
      <w:sz w:val="16"/>
      <w:szCs w:val="16"/>
      <w:lang w:val="en-US" w:eastAsia="en-US"/>
    </w:rPr>
  </w:style>
  <w:style w:type="paragraph" w:customStyle="1" w:styleId="xl330">
    <w:name w:val="xl330"/>
    <w:basedOn w:val="Normal"/>
    <w:rsid w:val="00933410"/>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lang w:val="en-US" w:eastAsia="en-US"/>
    </w:rPr>
  </w:style>
  <w:style w:type="paragraph" w:customStyle="1" w:styleId="xl331">
    <w:name w:val="xl331"/>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lang w:val="en-US" w:eastAsia="en-US"/>
    </w:rPr>
  </w:style>
  <w:style w:type="paragraph" w:customStyle="1" w:styleId="xl332">
    <w:name w:val="xl332"/>
    <w:basedOn w:val="Normal"/>
    <w:rsid w:val="00933410"/>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333">
    <w:name w:val="xl333"/>
    <w:basedOn w:val="Normal"/>
    <w:rsid w:val="00933410"/>
    <w:pPr>
      <w:pBdr>
        <w:left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334">
    <w:name w:val="xl334"/>
    <w:basedOn w:val="Normal"/>
    <w:rsid w:val="00933410"/>
    <w:pPr>
      <w:pBdr>
        <w:left w:val="single" w:sz="4" w:space="0" w:color="auto"/>
        <w:bottom w:val="double" w:sz="6"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335">
    <w:name w:val="xl335"/>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336">
    <w:name w:val="xl336"/>
    <w:basedOn w:val="Normal"/>
    <w:rsid w:val="00933410"/>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16"/>
      <w:szCs w:val="16"/>
      <w:lang w:val="en-US" w:eastAsia="en-US"/>
    </w:rPr>
  </w:style>
  <w:style w:type="paragraph" w:customStyle="1" w:styleId="xl337">
    <w:name w:val="xl337"/>
    <w:basedOn w:val="Normal"/>
    <w:rsid w:val="00933410"/>
    <w:pPr>
      <w:pBdr>
        <w:top w:val="single" w:sz="4" w:space="0" w:color="auto"/>
        <w:left w:val="single" w:sz="4" w:space="0" w:color="auto"/>
        <w:bottom w:val="single" w:sz="4" w:space="0" w:color="auto"/>
      </w:pBdr>
      <w:spacing w:before="100" w:beforeAutospacing="1" w:after="100" w:afterAutospacing="1"/>
      <w:textAlignment w:val="top"/>
    </w:pPr>
    <w:rPr>
      <w:sz w:val="16"/>
      <w:szCs w:val="16"/>
      <w:lang w:val="en-US" w:eastAsia="en-US"/>
    </w:rPr>
  </w:style>
  <w:style w:type="paragraph" w:customStyle="1" w:styleId="xl338">
    <w:name w:val="xl338"/>
    <w:basedOn w:val="Normal"/>
    <w:rsid w:val="00933410"/>
    <w:pPr>
      <w:pBdr>
        <w:top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339">
    <w:name w:val="xl339"/>
    <w:basedOn w:val="Normal"/>
    <w:rsid w:val="00933410"/>
    <w:pPr>
      <w:pBdr>
        <w:top w:val="single" w:sz="4" w:space="0" w:color="auto"/>
        <w:left w:val="single" w:sz="4" w:space="0" w:color="auto"/>
        <w:bottom w:val="single" w:sz="4" w:space="0" w:color="auto"/>
      </w:pBdr>
      <w:spacing w:before="100" w:beforeAutospacing="1" w:after="100" w:afterAutospacing="1"/>
    </w:pPr>
    <w:rPr>
      <w:sz w:val="16"/>
      <w:szCs w:val="16"/>
      <w:lang w:val="en-US" w:eastAsia="en-US"/>
    </w:rPr>
  </w:style>
  <w:style w:type="paragraph" w:customStyle="1" w:styleId="xl340">
    <w:name w:val="xl340"/>
    <w:basedOn w:val="Normal"/>
    <w:rsid w:val="00933410"/>
    <w:pPr>
      <w:pBdr>
        <w:top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341">
    <w:name w:val="xl341"/>
    <w:basedOn w:val="Normal"/>
    <w:rsid w:val="00933410"/>
    <w:pPr>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top"/>
    </w:pPr>
    <w:rPr>
      <w:sz w:val="16"/>
      <w:szCs w:val="16"/>
      <w:lang w:val="en-US" w:eastAsia="en-US"/>
    </w:rPr>
  </w:style>
  <w:style w:type="paragraph" w:customStyle="1" w:styleId="xl342">
    <w:name w:val="xl342"/>
    <w:basedOn w:val="Normal"/>
    <w:rsid w:val="00933410"/>
    <w:pPr>
      <w:pBdr>
        <w:top w:val="double" w:sz="6" w:space="0" w:color="auto"/>
        <w:left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343">
    <w:name w:val="xl343"/>
    <w:basedOn w:val="Normal"/>
    <w:rsid w:val="00933410"/>
    <w:pPr>
      <w:pBdr>
        <w:top w:val="double" w:sz="6" w:space="0" w:color="auto"/>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344">
    <w:name w:val="xl344"/>
    <w:basedOn w:val="Normal"/>
    <w:rsid w:val="00933410"/>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345">
    <w:name w:val="xl345"/>
    <w:basedOn w:val="Normal"/>
    <w:rsid w:val="00933410"/>
    <w:pPr>
      <w:pBdr>
        <w:left w:val="single" w:sz="4" w:space="0" w:color="auto"/>
        <w:bottom w:val="double" w:sz="6" w:space="0" w:color="auto"/>
        <w:right w:val="single" w:sz="4" w:space="0" w:color="auto"/>
      </w:pBdr>
      <w:spacing w:before="100" w:beforeAutospacing="1" w:after="100" w:afterAutospacing="1"/>
      <w:jc w:val="center"/>
    </w:pPr>
    <w:rPr>
      <w:sz w:val="16"/>
      <w:szCs w:val="16"/>
      <w:lang w:val="en-US" w:eastAsia="en-US"/>
    </w:rPr>
  </w:style>
  <w:style w:type="paragraph" w:customStyle="1" w:styleId="xl346">
    <w:name w:val="xl346"/>
    <w:basedOn w:val="Normal"/>
    <w:rsid w:val="00933410"/>
    <w:pPr>
      <w:pBdr>
        <w:top w:val="double" w:sz="6" w:space="0" w:color="auto"/>
        <w:left w:val="double" w:sz="6" w:space="0" w:color="auto"/>
        <w:bottom w:val="double" w:sz="6" w:space="0" w:color="auto"/>
        <w:right w:val="single" w:sz="4" w:space="0" w:color="auto"/>
      </w:pBdr>
      <w:spacing w:before="100" w:beforeAutospacing="1" w:after="100" w:afterAutospacing="1"/>
      <w:jc w:val="right"/>
      <w:textAlignment w:val="top"/>
    </w:pPr>
    <w:rPr>
      <w:color w:val="000000"/>
      <w:sz w:val="16"/>
      <w:szCs w:val="16"/>
      <w:lang w:val="en-US" w:eastAsia="en-US"/>
    </w:rPr>
  </w:style>
  <w:style w:type="paragraph" w:customStyle="1" w:styleId="xl347">
    <w:name w:val="xl347"/>
    <w:basedOn w:val="Normal"/>
    <w:rsid w:val="00933410"/>
    <w:pPr>
      <w:pBdr>
        <w:top w:val="double" w:sz="6" w:space="0" w:color="auto"/>
        <w:left w:val="single" w:sz="4" w:space="0" w:color="auto"/>
        <w:bottom w:val="double" w:sz="6" w:space="0" w:color="auto"/>
        <w:right w:val="single" w:sz="4" w:space="0" w:color="auto"/>
      </w:pBdr>
      <w:spacing w:before="100" w:beforeAutospacing="1" w:after="100" w:afterAutospacing="1"/>
      <w:jc w:val="right"/>
      <w:textAlignment w:val="top"/>
    </w:pPr>
    <w:rPr>
      <w:color w:val="000000"/>
      <w:sz w:val="16"/>
      <w:szCs w:val="16"/>
      <w:lang w:val="en-US" w:eastAsia="en-US"/>
    </w:rPr>
  </w:style>
  <w:style w:type="paragraph" w:customStyle="1" w:styleId="xl348">
    <w:name w:val="xl348"/>
    <w:basedOn w:val="Normal"/>
    <w:rsid w:val="00933410"/>
    <w:pPr>
      <w:pBdr>
        <w:left w:val="single" w:sz="4" w:space="0" w:color="auto"/>
        <w:bottom w:val="single" w:sz="4" w:space="0" w:color="auto"/>
        <w:right w:val="single" w:sz="4" w:space="0" w:color="auto"/>
      </w:pBdr>
      <w:spacing w:before="100" w:beforeAutospacing="1" w:after="100" w:afterAutospacing="1"/>
      <w:jc w:val="right"/>
      <w:textAlignment w:val="top"/>
    </w:pPr>
    <w:rPr>
      <w:color w:val="000000"/>
      <w:sz w:val="16"/>
      <w:szCs w:val="16"/>
      <w:lang w:val="en-US" w:eastAsia="en-US"/>
    </w:rPr>
  </w:style>
  <w:style w:type="paragraph" w:customStyle="1" w:styleId="xl349">
    <w:name w:val="xl349"/>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16"/>
      <w:szCs w:val="16"/>
      <w:lang w:val="en-US" w:eastAsia="en-US"/>
    </w:rPr>
  </w:style>
  <w:style w:type="paragraph" w:customStyle="1" w:styleId="xl350">
    <w:name w:val="xl350"/>
    <w:basedOn w:val="Normal"/>
    <w:rsid w:val="00933410"/>
    <w:pPr>
      <w:pBdr>
        <w:top w:val="double" w:sz="6" w:space="0" w:color="auto"/>
        <w:left w:val="double" w:sz="6" w:space="0" w:color="auto"/>
        <w:bottom w:val="double" w:sz="6" w:space="0" w:color="auto"/>
        <w:right w:val="single" w:sz="4" w:space="0" w:color="auto"/>
      </w:pBdr>
      <w:spacing w:before="100" w:beforeAutospacing="1" w:after="100" w:afterAutospacing="1"/>
      <w:jc w:val="right"/>
      <w:textAlignment w:val="top"/>
    </w:pPr>
    <w:rPr>
      <w:lang w:val="en-US" w:eastAsia="en-US"/>
    </w:rPr>
  </w:style>
  <w:style w:type="paragraph" w:customStyle="1" w:styleId="xl351">
    <w:name w:val="xl351"/>
    <w:basedOn w:val="Normal"/>
    <w:rsid w:val="00933410"/>
    <w:pPr>
      <w:pBdr>
        <w:left w:val="single" w:sz="4" w:space="0" w:color="auto"/>
        <w:bottom w:val="double" w:sz="6" w:space="0" w:color="auto"/>
        <w:right w:val="single" w:sz="4" w:space="0" w:color="auto"/>
      </w:pBdr>
      <w:spacing w:before="100" w:beforeAutospacing="1" w:after="100" w:afterAutospacing="1"/>
      <w:jc w:val="right"/>
      <w:textAlignment w:val="top"/>
    </w:pPr>
    <w:rPr>
      <w:lang w:val="en-US" w:eastAsia="en-US"/>
    </w:rPr>
  </w:style>
  <w:style w:type="paragraph" w:customStyle="1" w:styleId="xl352">
    <w:name w:val="xl352"/>
    <w:basedOn w:val="Normal"/>
    <w:rsid w:val="00933410"/>
    <w:pPr>
      <w:pBdr>
        <w:top w:val="double" w:sz="6" w:space="0" w:color="auto"/>
        <w:left w:val="single" w:sz="4" w:space="0" w:color="auto"/>
        <w:bottom w:val="double" w:sz="6" w:space="0" w:color="auto"/>
        <w:right w:val="single" w:sz="4" w:space="0" w:color="auto"/>
      </w:pBdr>
      <w:spacing w:before="100" w:beforeAutospacing="1" w:after="100" w:afterAutospacing="1"/>
      <w:jc w:val="right"/>
      <w:textAlignment w:val="top"/>
    </w:pPr>
    <w:rPr>
      <w:lang w:val="en-US" w:eastAsia="en-US"/>
    </w:rPr>
  </w:style>
  <w:style w:type="paragraph" w:customStyle="1" w:styleId="xl353">
    <w:name w:val="xl353"/>
    <w:basedOn w:val="Normal"/>
    <w:rsid w:val="00933410"/>
    <w:pPr>
      <w:pBdr>
        <w:left w:val="single" w:sz="4" w:space="0" w:color="auto"/>
        <w:bottom w:val="single" w:sz="4" w:space="0" w:color="auto"/>
        <w:right w:val="single" w:sz="4" w:space="0" w:color="auto"/>
      </w:pBdr>
      <w:spacing w:before="100" w:beforeAutospacing="1" w:after="100" w:afterAutospacing="1"/>
      <w:jc w:val="right"/>
      <w:textAlignment w:val="top"/>
    </w:pPr>
    <w:rPr>
      <w:lang w:val="en-US" w:eastAsia="en-US"/>
    </w:rPr>
  </w:style>
  <w:style w:type="paragraph" w:customStyle="1" w:styleId="xl354">
    <w:name w:val="xl354"/>
    <w:basedOn w:val="Normal"/>
    <w:rsid w:val="009334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en-US" w:eastAsia="en-US"/>
    </w:rPr>
  </w:style>
  <w:style w:type="paragraph" w:customStyle="1" w:styleId="xl355">
    <w:name w:val="xl355"/>
    <w:basedOn w:val="Normal"/>
    <w:rsid w:val="00933410"/>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eastAsia="en-US"/>
    </w:rPr>
  </w:style>
  <w:style w:type="paragraph" w:customStyle="1" w:styleId="xl356">
    <w:name w:val="xl356"/>
    <w:basedOn w:val="Normal"/>
    <w:rsid w:val="00933410"/>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57">
    <w:name w:val="xl357"/>
    <w:basedOn w:val="Normal"/>
    <w:rsid w:val="00933410"/>
    <w:pPr>
      <w:pBdr>
        <w:top w:val="single" w:sz="4" w:space="0" w:color="auto"/>
        <w:left w:val="single" w:sz="4" w:space="0" w:color="auto"/>
        <w:bottom w:val="single" w:sz="4" w:space="0" w:color="auto"/>
      </w:pBdr>
      <w:spacing w:before="100" w:beforeAutospacing="1" w:after="100" w:afterAutospacing="1"/>
    </w:pPr>
    <w:rPr>
      <w:rFonts w:ascii="Calibri" w:hAnsi="Calibri"/>
      <w:sz w:val="22"/>
      <w:szCs w:val="22"/>
      <w:lang w:val="en-US" w:eastAsia="en-US"/>
    </w:rPr>
  </w:style>
  <w:style w:type="paragraph" w:customStyle="1" w:styleId="xl358">
    <w:name w:val="xl358"/>
    <w:basedOn w:val="Normal"/>
    <w:rsid w:val="00933410"/>
    <w:pPr>
      <w:pBdr>
        <w:top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359">
    <w:name w:val="xl359"/>
    <w:basedOn w:val="Normal"/>
    <w:rsid w:val="00933410"/>
    <w:pPr>
      <w:pBdr>
        <w:top w:val="single" w:sz="4" w:space="0" w:color="auto"/>
        <w:left w:val="single" w:sz="4" w:space="0" w:color="auto"/>
        <w:bottom w:val="single" w:sz="4" w:space="0" w:color="auto"/>
      </w:pBdr>
      <w:spacing w:before="100" w:beforeAutospacing="1" w:after="100" w:afterAutospacing="1"/>
      <w:textAlignment w:val="top"/>
    </w:pPr>
    <w:rPr>
      <w:lang w:val="en-US" w:eastAsia="en-US"/>
    </w:rPr>
  </w:style>
  <w:style w:type="paragraph" w:customStyle="1" w:styleId="xl360">
    <w:name w:val="xl360"/>
    <w:basedOn w:val="Normal"/>
    <w:rsid w:val="00933410"/>
    <w:pPr>
      <w:pBdr>
        <w:top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361">
    <w:name w:val="xl361"/>
    <w:basedOn w:val="Normal"/>
    <w:rsid w:val="00933410"/>
    <w:pPr>
      <w:pBdr>
        <w:top w:val="single" w:sz="4" w:space="0" w:color="auto"/>
        <w:left w:val="single" w:sz="4" w:space="0" w:color="auto"/>
        <w:bottom w:val="single" w:sz="4" w:space="0" w:color="auto"/>
      </w:pBdr>
      <w:spacing w:before="100" w:beforeAutospacing="1" w:after="100" w:afterAutospacing="1"/>
    </w:pPr>
    <w:rPr>
      <w:lang w:val="en-US" w:eastAsia="en-US"/>
    </w:rPr>
  </w:style>
  <w:style w:type="paragraph" w:customStyle="1" w:styleId="xl362">
    <w:name w:val="xl362"/>
    <w:basedOn w:val="Normal"/>
    <w:rsid w:val="00933410"/>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en-US" w:eastAsia="en-US"/>
    </w:rPr>
  </w:style>
  <w:style w:type="paragraph" w:customStyle="1" w:styleId="xl363">
    <w:name w:val="xl363"/>
    <w:basedOn w:val="Normal"/>
    <w:rsid w:val="00933410"/>
    <w:pPr>
      <w:pBdr>
        <w:top w:val="single" w:sz="4" w:space="0" w:color="auto"/>
        <w:left w:val="single" w:sz="4" w:space="0" w:color="auto"/>
      </w:pBdr>
      <w:shd w:val="clear" w:color="000000" w:fill="FFFFFF"/>
      <w:spacing w:before="100" w:beforeAutospacing="1" w:after="100" w:afterAutospacing="1"/>
      <w:textAlignment w:val="top"/>
    </w:pPr>
    <w:rPr>
      <w:color w:val="000000"/>
      <w:lang w:val="en-US" w:eastAsia="en-US"/>
    </w:rPr>
  </w:style>
  <w:style w:type="paragraph" w:customStyle="1" w:styleId="xl364">
    <w:name w:val="xl364"/>
    <w:basedOn w:val="Normal"/>
    <w:rsid w:val="00933410"/>
    <w:pPr>
      <w:pBdr>
        <w:top w:val="single" w:sz="4" w:space="0" w:color="auto"/>
        <w:right w:val="single" w:sz="4" w:space="0" w:color="auto"/>
      </w:pBdr>
      <w:spacing w:before="100" w:beforeAutospacing="1" w:after="100" w:afterAutospacing="1"/>
      <w:textAlignment w:val="top"/>
    </w:pPr>
    <w:rPr>
      <w:lang w:val="en-US" w:eastAsia="en-US"/>
    </w:rPr>
  </w:style>
  <w:style w:type="paragraph" w:customStyle="1" w:styleId="xl365">
    <w:name w:val="xl365"/>
    <w:basedOn w:val="Normal"/>
    <w:rsid w:val="0093341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00"/>
      <w:lang w:val="en-US" w:eastAsia="en-US"/>
    </w:rPr>
  </w:style>
  <w:style w:type="paragraph" w:customStyle="1" w:styleId="xl366">
    <w:name w:val="xl366"/>
    <w:basedOn w:val="Normal"/>
    <w:rsid w:val="00933410"/>
    <w:pPr>
      <w:spacing w:before="100" w:beforeAutospacing="1" w:after="100" w:afterAutospacing="1"/>
      <w:textAlignment w:val="top"/>
    </w:pPr>
    <w:rPr>
      <w:sz w:val="18"/>
      <w:szCs w:val="18"/>
      <w:lang w:val="en-US" w:eastAsia="en-US"/>
    </w:rPr>
  </w:style>
  <w:style w:type="paragraph" w:customStyle="1" w:styleId="xl367">
    <w:name w:val="xl367"/>
    <w:basedOn w:val="Normal"/>
    <w:rsid w:val="00933410"/>
    <w:pPr>
      <w:spacing w:before="100" w:beforeAutospacing="1" w:after="100" w:afterAutospacing="1"/>
    </w:pPr>
    <w:rPr>
      <w:sz w:val="18"/>
      <w:szCs w:val="18"/>
      <w:lang w:val="en-US" w:eastAsia="en-US"/>
    </w:rPr>
  </w:style>
  <w:style w:type="paragraph" w:customStyle="1" w:styleId="xl368">
    <w:name w:val="xl368"/>
    <w:basedOn w:val="Normal"/>
    <w:rsid w:val="00933410"/>
    <w:pPr>
      <w:pBdr>
        <w:bottom w:val="single" w:sz="4" w:space="0" w:color="auto"/>
      </w:pBdr>
      <w:spacing w:before="100" w:beforeAutospacing="1" w:after="100" w:afterAutospacing="1"/>
    </w:pPr>
    <w:rPr>
      <w:lang w:val="en-US" w:eastAsia="en-US"/>
    </w:rPr>
  </w:style>
  <w:style w:type="numbering" w:customStyle="1" w:styleId="Sraonra12">
    <w:name w:val="Sąrašo nėra12"/>
    <w:next w:val="NoList"/>
    <w:uiPriority w:val="99"/>
    <w:semiHidden/>
    <w:unhideWhenUsed/>
    <w:rsid w:val="00933410"/>
  </w:style>
  <w:style w:type="numbering" w:customStyle="1" w:styleId="Sraonra112">
    <w:name w:val="Sąrašo nėra112"/>
    <w:next w:val="NoList"/>
    <w:uiPriority w:val="99"/>
    <w:semiHidden/>
    <w:unhideWhenUsed/>
    <w:rsid w:val="00933410"/>
  </w:style>
  <w:style w:type="numbering" w:customStyle="1" w:styleId="1111111">
    <w:name w:val="1 / 1.1 / 1.1.11"/>
    <w:basedOn w:val="NoList"/>
    <w:next w:val="111111"/>
    <w:rsid w:val="00933410"/>
    <w:pPr>
      <w:numPr>
        <w:numId w:val="8"/>
      </w:numPr>
    </w:pPr>
  </w:style>
  <w:style w:type="numbering" w:customStyle="1" w:styleId="Sraonra21">
    <w:name w:val="Sąrašo nėra21"/>
    <w:next w:val="NoList"/>
    <w:uiPriority w:val="99"/>
    <w:semiHidden/>
    <w:unhideWhenUsed/>
    <w:rsid w:val="00933410"/>
  </w:style>
  <w:style w:type="numbering" w:customStyle="1" w:styleId="Sraonra1111">
    <w:name w:val="Sąrašo nėra1111"/>
    <w:next w:val="NoList"/>
    <w:uiPriority w:val="99"/>
    <w:semiHidden/>
    <w:unhideWhenUsed/>
    <w:rsid w:val="00933410"/>
  </w:style>
  <w:style w:type="character" w:customStyle="1" w:styleId="A13">
    <w:name w:val="A13"/>
    <w:uiPriority w:val="99"/>
    <w:rsid w:val="00933410"/>
    <w:rPr>
      <w:rFonts w:cs="Museo Sans For Dell"/>
      <w:color w:val="000000"/>
      <w:sz w:val="8"/>
      <w:szCs w:val="8"/>
    </w:rPr>
  </w:style>
  <w:style w:type="paragraph" w:customStyle="1" w:styleId="Pagrindinistekstas20">
    <w:name w:val="Pagrindinis tekstas2"/>
    <w:rsid w:val="00933410"/>
    <w:pPr>
      <w:autoSpaceDE w:val="0"/>
      <w:autoSpaceDN w:val="0"/>
      <w:adjustRightInd w:val="0"/>
      <w:ind w:firstLine="312"/>
      <w:jc w:val="both"/>
    </w:pPr>
    <w:rPr>
      <w:rFonts w:ascii="TimesLT" w:hAnsi="TimesLT"/>
      <w:sz w:val="20"/>
      <w:szCs w:val="20"/>
      <w:lang w:val="en-US" w:eastAsia="en-US"/>
    </w:rPr>
  </w:style>
  <w:style w:type="character" w:customStyle="1" w:styleId="FontStyle18">
    <w:name w:val="Font Style18"/>
    <w:uiPriority w:val="99"/>
    <w:rsid w:val="00933410"/>
    <w:rPr>
      <w:rFonts w:ascii="Times New Roman" w:hAnsi="Times New Roman" w:cs="Times New Roman" w:hint="default"/>
      <w:sz w:val="20"/>
      <w:szCs w:val="20"/>
    </w:rPr>
  </w:style>
  <w:style w:type="table" w:customStyle="1" w:styleId="TableGrid1">
    <w:name w:val="Table Grid1"/>
    <w:basedOn w:val="TableNormal"/>
    <w:next w:val="TableGrid"/>
    <w:uiPriority w:val="59"/>
    <w:qFormat/>
    <w:rsid w:val="00933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3">
    <w:name w:val="Be tarpų3"/>
    <w:uiPriority w:val="1"/>
    <w:qFormat/>
    <w:rsid w:val="00933410"/>
    <w:rPr>
      <w:sz w:val="24"/>
      <w:szCs w:val="24"/>
      <w:lang w:eastAsia="en-US"/>
    </w:rPr>
  </w:style>
  <w:style w:type="paragraph" w:customStyle="1" w:styleId="Sraopastraipa3">
    <w:name w:val="Sąrašo pastraipa3"/>
    <w:basedOn w:val="Normal"/>
    <w:uiPriority w:val="34"/>
    <w:qFormat/>
    <w:rsid w:val="00933410"/>
    <w:pPr>
      <w:spacing w:after="200" w:line="276" w:lineRule="auto"/>
      <w:ind w:left="720"/>
      <w:contextualSpacing/>
    </w:pPr>
    <w:rPr>
      <w:rFonts w:ascii="Calibri" w:eastAsia="Calibri" w:hAnsi="Calibri"/>
      <w:sz w:val="22"/>
      <w:szCs w:val="22"/>
      <w:lang w:eastAsia="en-US"/>
    </w:rPr>
  </w:style>
  <w:style w:type="numbering" w:customStyle="1" w:styleId="NoList3">
    <w:name w:val="No List3"/>
    <w:next w:val="NoList"/>
    <w:uiPriority w:val="99"/>
    <w:semiHidden/>
    <w:unhideWhenUsed/>
    <w:rsid w:val="00933410"/>
  </w:style>
  <w:style w:type="numbering" w:customStyle="1" w:styleId="NoList111">
    <w:name w:val="No List111"/>
    <w:next w:val="NoList"/>
    <w:uiPriority w:val="99"/>
    <w:semiHidden/>
    <w:unhideWhenUsed/>
    <w:rsid w:val="00933410"/>
  </w:style>
  <w:style w:type="table" w:customStyle="1" w:styleId="TableGrid2">
    <w:name w:val="Table Grid2"/>
    <w:basedOn w:val="TableNormal"/>
    <w:next w:val="TableGrid"/>
    <w:uiPriority w:val="59"/>
    <w:qFormat/>
    <w:rsid w:val="00933410"/>
    <w:rPr>
      <w:rFonts w:eastAsia="PMingLiU"/>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33410"/>
  </w:style>
  <w:style w:type="numbering" w:customStyle="1" w:styleId="Sraonra121">
    <w:name w:val="Sąrašo nėra121"/>
    <w:next w:val="NoList"/>
    <w:uiPriority w:val="99"/>
    <w:semiHidden/>
    <w:unhideWhenUsed/>
    <w:rsid w:val="00933410"/>
  </w:style>
  <w:style w:type="table" w:customStyle="1" w:styleId="Lentelstinklelis12">
    <w:name w:val="Lentelės tinklelis12"/>
    <w:basedOn w:val="TableNormal"/>
    <w:next w:val="TableGrid"/>
    <w:uiPriority w:val="59"/>
    <w:rsid w:val="00933410"/>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
    <w:name w:val="Sąrašo nėra1121"/>
    <w:next w:val="NoList"/>
    <w:uiPriority w:val="99"/>
    <w:semiHidden/>
    <w:unhideWhenUsed/>
    <w:rsid w:val="00933410"/>
  </w:style>
  <w:style w:type="numbering" w:customStyle="1" w:styleId="Sraonra211">
    <w:name w:val="Sąrašo nėra211"/>
    <w:next w:val="NoList"/>
    <w:uiPriority w:val="99"/>
    <w:semiHidden/>
    <w:unhideWhenUsed/>
    <w:rsid w:val="00933410"/>
  </w:style>
  <w:style w:type="table" w:customStyle="1" w:styleId="Lentelstinklelis21">
    <w:name w:val="Lentelės tinklelis21"/>
    <w:basedOn w:val="TableNormal"/>
    <w:next w:val="TableGrid"/>
    <w:uiPriority w:val="59"/>
    <w:rsid w:val="00933410"/>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
    <w:name w:val="Sąrašo nėra11111"/>
    <w:next w:val="NoList"/>
    <w:uiPriority w:val="99"/>
    <w:semiHidden/>
    <w:unhideWhenUsed/>
    <w:rsid w:val="00933410"/>
  </w:style>
  <w:style w:type="table" w:customStyle="1" w:styleId="Lentelstinklelis111">
    <w:name w:val="Lentelės tinklelis111"/>
    <w:basedOn w:val="TableNormal"/>
    <w:next w:val="TableGrid"/>
    <w:uiPriority w:val="59"/>
    <w:rsid w:val="00933410"/>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933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A07574"/>
  </w:style>
  <w:style w:type="character" w:customStyle="1" w:styleId="CharChar50">
    <w:name w:val="Char Char5"/>
    <w:rsid w:val="00A07574"/>
    <w:rPr>
      <w:rFonts w:ascii="Times New Roman Baltik" w:eastAsia="Times New Roman" w:hAnsi="Times New Roman Baltik"/>
      <w:sz w:val="22"/>
      <w:lang w:eastAsia="en-US"/>
    </w:rPr>
  </w:style>
  <w:style w:type="numbering" w:customStyle="1" w:styleId="NoList12">
    <w:name w:val="No List12"/>
    <w:next w:val="NoList"/>
    <w:uiPriority w:val="99"/>
    <w:semiHidden/>
    <w:unhideWhenUsed/>
    <w:rsid w:val="00A07574"/>
  </w:style>
  <w:style w:type="table" w:customStyle="1" w:styleId="Lentelstinklelis4">
    <w:name w:val="Lentelės tinklelis4"/>
    <w:basedOn w:val="TableNormal"/>
    <w:next w:val="TableGrid"/>
    <w:uiPriority w:val="59"/>
    <w:rsid w:val="00A07574"/>
    <w:rPr>
      <w:rFonts w:eastAsia="PMingLiU"/>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
    <w:name w:val="Valdo_pirkimai12"/>
    <w:rsid w:val="00A07574"/>
  </w:style>
  <w:style w:type="numbering" w:customStyle="1" w:styleId="NoList22">
    <w:name w:val="No List22"/>
    <w:next w:val="NoList"/>
    <w:uiPriority w:val="99"/>
    <w:semiHidden/>
    <w:unhideWhenUsed/>
    <w:rsid w:val="00A07574"/>
  </w:style>
  <w:style w:type="numbering" w:customStyle="1" w:styleId="Valdopirkimai111">
    <w:name w:val="Valdo_pirkimai111"/>
    <w:rsid w:val="00A07574"/>
  </w:style>
  <w:style w:type="numbering" w:customStyle="1" w:styleId="Sraonra13">
    <w:name w:val="Sąrašo nėra13"/>
    <w:next w:val="NoList"/>
    <w:uiPriority w:val="99"/>
    <w:semiHidden/>
    <w:unhideWhenUsed/>
    <w:rsid w:val="00A07574"/>
  </w:style>
  <w:style w:type="table" w:customStyle="1" w:styleId="Lentelstinklelis13">
    <w:name w:val="Lentelės tinklelis13"/>
    <w:basedOn w:val="TableNormal"/>
    <w:next w:val="TableGrid"/>
    <w:uiPriority w:val="59"/>
    <w:rsid w:val="00A07574"/>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3">
    <w:name w:val="Sąrašo nėra113"/>
    <w:next w:val="NoList"/>
    <w:uiPriority w:val="99"/>
    <w:semiHidden/>
    <w:unhideWhenUsed/>
    <w:rsid w:val="00A07574"/>
  </w:style>
  <w:style w:type="numbering" w:customStyle="1" w:styleId="1111112">
    <w:name w:val="1 / 1.1 / 1.1.12"/>
    <w:basedOn w:val="NoList"/>
    <w:next w:val="111111"/>
    <w:rsid w:val="00A07574"/>
  </w:style>
  <w:style w:type="numbering" w:customStyle="1" w:styleId="Sraonra22">
    <w:name w:val="Sąrašo nėra22"/>
    <w:next w:val="NoList"/>
    <w:uiPriority w:val="99"/>
    <w:semiHidden/>
    <w:unhideWhenUsed/>
    <w:rsid w:val="00A07574"/>
  </w:style>
  <w:style w:type="table" w:customStyle="1" w:styleId="Lentelstinklelis22">
    <w:name w:val="Lentelės tinklelis22"/>
    <w:basedOn w:val="TableNormal"/>
    <w:next w:val="TableGrid"/>
    <w:uiPriority w:val="59"/>
    <w:rsid w:val="00A07574"/>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
    <w:name w:val="Sąrašo nėra1112"/>
    <w:next w:val="NoList"/>
    <w:uiPriority w:val="99"/>
    <w:semiHidden/>
    <w:unhideWhenUsed/>
    <w:rsid w:val="00A07574"/>
  </w:style>
  <w:style w:type="table" w:customStyle="1" w:styleId="Lentelstinklelis112">
    <w:name w:val="Lentelės tinklelis112"/>
    <w:basedOn w:val="TableNormal"/>
    <w:next w:val="TableGrid"/>
    <w:uiPriority w:val="59"/>
    <w:rsid w:val="00A07574"/>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A07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A07574"/>
  </w:style>
  <w:style w:type="numbering" w:customStyle="1" w:styleId="NoList112">
    <w:name w:val="No List112"/>
    <w:next w:val="NoList"/>
    <w:uiPriority w:val="99"/>
    <w:semiHidden/>
    <w:unhideWhenUsed/>
    <w:rsid w:val="00A07574"/>
  </w:style>
  <w:style w:type="table" w:customStyle="1" w:styleId="TableGrid21">
    <w:name w:val="Table Grid21"/>
    <w:basedOn w:val="TableNormal"/>
    <w:next w:val="TableGrid"/>
    <w:uiPriority w:val="59"/>
    <w:rsid w:val="00A07574"/>
    <w:rPr>
      <w:rFonts w:eastAsia="PMingLiU"/>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07574"/>
  </w:style>
  <w:style w:type="numbering" w:customStyle="1" w:styleId="Sraonra122">
    <w:name w:val="Sąrašo nėra122"/>
    <w:next w:val="NoList"/>
    <w:uiPriority w:val="99"/>
    <w:semiHidden/>
    <w:unhideWhenUsed/>
    <w:rsid w:val="00A07574"/>
  </w:style>
  <w:style w:type="table" w:customStyle="1" w:styleId="Lentelstinklelis121">
    <w:name w:val="Lentelės tinklelis121"/>
    <w:basedOn w:val="TableNormal"/>
    <w:next w:val="TableGrid"/>
    <w:uiPriority w:val="59"/>
    <w:rsid w:val="00A07574"/>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
    <w:name w:val="Sąrašo nėra1122"/>
    <w:next w:val="NoList"/>
    <w:uiPriority w:val="99"/>
    <w:semiHidden/>
    <w:unhideWhenUsed/>
    <w:rsid w:val="00A07574"/>
  </w:style>
  <w:style w:type="numbering" w:customStyle="1" w:styleId="Sraonra212">
    <w:name w:val="Sąrašo nėra212"/>
    <w:next w:val="NoList"/>
    <w:uiPriority w:val="99"/>
    <w:semiHidden/>
    <w:unhideWhenUsed/>
    <w:rsid w:val="00A07574"/>
  </w:style>
  <w:style w:type="table" w:customStyle="1" w:styleId="Lentelstinklelis211">
    <w:name w:val="Lentelės tinklelis211"/>
    <w:basedOn w:val="TableNormal"/>
    <w:next w:val="TableGrid"/>
    <w:uiPriority w:val="59"/>
    <w:rsid w:val="00A07574"/>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
    <w:name w:val="Sąrašo nėra11112"/>
    <w:next w:val="NoList"/>
    <w:uiPriority w:val="99"/>
    <w:semiHidden/>
    <w:unhideWhenUsed/>
    <w:rsid w:val="00A07574"/>
  </w:style>
  <w:style w:type="table" w:customStyle="1" w:styleId="Lentelstinklelis1111">
    <w:name w:val="Lentelės tinklelis1111"/>
    <w:basedOn w:val="TableNormal"/>
    <w:next w:val="TableGrid"/>
    <w:uiPriority w:val="59"/>
    <w:rsid w:val="00A07574"/>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A075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D7B4B"/>
  </w:style>
  <w:style w:type="character" w:customStyle="1" w:styleId="CharChar51">
    <w:name w:val="Char Char5"/>
    <w:rsid w:val="007D7B4B"/>
    <w:rPr>
      <w:rFonts w:ascii="Times New Roman Baltik" w:eastAsia="Times New Roman" w:hAnsi="Times New Roman Baltik"/>
      <w:sz w:val="22"/>
      <w:lang w:eastAsia="en-US"/>
    </w:rPr>
  </w:style>
  <w:style w:type="numbering" w:customStyle="1" w:styleId="NoList13">
    <w:name w:val="No List13"/>
    <w:next w:val="NoList"/>
    <w:uiPriority w:val="99"/>
    <w:semiHidden/>
    <w:unhideWhenUsed/>
    <w:rsid w:val="007D7B4B"/>
  </w:style>
  <w:style w:type="table" w:customStyle="1" w:styleId="TableGrid3">
    <w:name w:val="Table Grid3"/>
    <w:basedOn w:val="TableNormal"/>
    <w:next w:val="TableGrid"/>
    <w:uiPriority w:val="59"/>
    <w:qFormat/>
    <w:rsid w:val="007D7B4B"/>
    <w:rPr>
      <w:rFonts w:eastAsia="PMingLiU"/>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
    <w:name w:val="Valdo_pirkimai13"/>
    <w:rsid w:val="007D7B4B"/>
    <w:pPr>
      <w:numPr>
        <w:numId w:val="2"/>
      </w:numPr>
    </w:pPr>
  </w:style>
  <w:style w:type="numbering" w:customStyle="1" w:styleId="NoList23">
    <w:name w:val="No List23"/>
    <w:next w:val="NoList"/>
    <w:uiPriority w:val="99"/>
    <w:semiHidden/>
    <w:unhideWhenUsed/>
    <w:rsid w:val="007D7B4B"/>
  </w:style>
  <w:style w:type="numbering" w:customStyle="1" w:styleId="Valdopirkimai112">
    <w:name w:val="Valdo_pirkimai112"/>
    <w:rsid w:val="007D7B4B"/>
    <w:pPr>
      <w:numPr>
        <w:numId w:val="5"/>
      </w:numPr>
    </w:pPr>
  </w:style>
  <w:style w:type="numbering" w:customStyle="1" w:styleId="Sraonra14">
    <w:name w:val="Sąrašo nėra14"/>
    <w:next w:val="NoList"/>
    <w:uiPriority w:val="99"/>
    <w:semiHidden/>
    <w:unhideWhenUsed/>
    <w:rsid w:val="007D7B4B"/>
  </w:style>
  <w:style w:type="table" w:customStyle="1" w:styleId="Lentelstinklelis14">
    <w:name w:val="Lentelės tinklelis14"/>
    <w:basedOn w:val="TableNormal"/>
    <w:next w:val="TableGrid"/>
    <w:uiPriority w:val="59"/>
    <w:rsid w:val="007D7B4B"/>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4">
    <w:name w:val="Sąrašo nėra114"/>
    <w:next w:val="NoList"/>
    <w:uiPriority w:val="99"/>
    <w:semiHidden/>
    <w:unhideWhenUsed/>
    <w:rsid w:val="007D7B4B"/>
  </w:style>
  <w:style w:type="numbering" w:customStyle="1" w:styleId="1111113">
    <w:name w:val="1 / 1.1 / 1.1.13"/>
    <w:basedOn w:val="NoList"/>
    <w:next w:val="111111"/>
    <w:rsid w:val="007D7B4B"/>
    <w:pPr>
      <w:numPr>
        <w:numId w:val="7"/>
      </w:numPr>
    </w:pPr>
  </w:style>
  <w:style w:type="numbering" w:customStyle="1" w:styleId="Sraonra23">
    <w:name w:val="Sąrašo nėra23"/>
    <w:next w:val="NoList"/>
    <w:uiPriority w:val="99"/>
    <w:semiHidden/>
    <w:unhideWhenUsed/>
    <w:rsid w:val="007D7B4B"/>
  </w:style>
  <w:style w:type="table" w:customStyle="1" w:styleId="Lentelstinklelis23">
    <w:name w:val="Lentelės tinklelis23"/>
    <w:basedOn w:val="TableNormal"/>
    <w:next w:val="TableGrid"/>
    <w:uiPriority w:val="59"/>
    <w:rsid w:val="007D7B4B"/>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
    <w:name w:val="Sąrašo nėra1113"/>
    <w:next w:val="NoList"/>
    <w:uiPriority w:val="99"/>
    <w:semiHidden/>
    <w:unhideWhenUsed/>
    <w:rsid w:val="007D7B4B"/>
  </w:style>
  <w:style w:type="table" w:customStyle="1" w:styleId="Lentelstinklelis113">
    <w:name w:val="Lentelės tinklelis113"/>
    <w:basedOn w:val="TableNormal"/>
    <w:next w:val="TableGrid"/>
    <w:uiPriority w:val="59"/>
    <w:rsid w:val="007D7B4B"/>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7D7B4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D7B4B"/>
  </w:style>
  <w:style w:type="numbering" w:customStyle="1" w:styleId="NoList113">
    <w:name w:val="No List113"/>
    <w:next w:val="NoList"/>
    <w:uiPriority w:val="99"/>
    <w:semiHidden/>
    <w:unhideWhenUsed/>
    <w:rsid w:val="007D7B4B"/>
  </w:style>
  <w:style w:type="table" w:customStyle="1" w:styleId="TableGrid22">
    <w:name w:val="Table Grid22"/>
    <w:basedOn w:val="TableNormal"/>
    <w:next w:val="TableGrid"/>
    <w:uiPriority w:val="59"/>
    <w:rsid w:val="007D7B4B"/>
    <w:rPr>
      <w:rFonts w:eastAsia="PMingLiU"/>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7D7B4B"/>
  </w:style>
  <w:style w:type="numbering" w:customStyle="1" w:styleId="Sraonra123">
    <w:name w:val="Sąrašo nėra123"/>
    <w:next w:val="NoList"/>
    <w:uiPriority w:val="99"/>
    <w:semiHidden/>
    <w:unhideWhenUsed/>
    <w:rsid w:val="007D7B4B"/>
  </w:style>
  <w:style w:type="table" w:customStyle="1" w:styleId="Lentelstinklelis122">
    <w:name w:val="Lentelės tinklelis122"/>
    <w:basedOn w:val="TableNormal"/>
    <w:next w:val="TableGrid"/>
    <w:uiPriority w:val="59"/>
    <w:rsid w:val="007D7B4B"/>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3">
    <w:name w:val="Sąrašo nėra1123"/>
    <w:next w:val="NoList"/>
    <w:uiPriority w:val="99"/>
    <w:semiHidden/>
    <w:unhideWhenUsed/>
    <w:rsid w:val="007D7B4B"/>
  </w:style>
  <w:style w:type="numbering" w:customStyle="1" w:styleId="Sraonra213">
    <w:name w:val="Sąrašo nėra213"/>
    <w:next w:val="NoList"/>
    <w:uiPriority w:val="99"/>
    <w:semiHidden/>
    <w:unhideWhenUsed/>
    <w:rsid w:val="007D7B4B"/>
  </w:style>
  <w:style w:type="table" w:customStyle="1" w:styleId="Lentelstinklelis212">
    <w:name w:val="Lentelės tinklelis212"/>
    <w:basedOn w:val="TableNormal"/>
    <w:next w:val="TableGrid"/>
    <w:uiPriority w:val="59"/>
    <w:rsid w:val="007D7B4B"/>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
    <w:name w:val="Sąrašo nėra11113"/>
    <w:next w:val="NoList"/>
    <w:uiPriority w:val="99"/>
    <w:semiHidden/>
    <w:unhideWhenUsed/>
    <w:rsid w:val="007D7B4B"/>
  </w:style>
  <w:style w:type="table" w:customStyle="1" w:styleId="Lentelstinklelis1112">
    <w:name w:val="Lentelės tinklelis1112"/>
    <w:basedOn w:val="TableNormal"/>
    <w:next w:val="TableGrid"/>
    <w:uiPriority w:val="59"/>
    <w:rsid w:val="007D7B4B"/>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7D7B4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qFormat/>
    <w:rsid w:val="00C502F2"/>
    <w:pPr>
      <w:pBdr>
        <w:top w:val="nil"/>
        <w:left w:val="nil"/>
        <w:bottom w:val="nil"/>
        <w:right w:val="nil"/>
        <w:between w:val="nil"/>
        <w:bar w:val="nil"/>
      </w:pBdr>
      <w:suppressAutoHyphens/>
      <w:spacing w:after="40"/>
      <w:jc w:val="both"/>
    </w:pPr>
    <w:rPr>
      <w:rFonts w:eastAsia="Arial Unicode MS" w:cs="Arial Unicode MS"/>
      <w:color w:val="000000"/>
      <w:bdr w:val="nil"/>
      <w:lang w:val="en-US"/>
    </w:rPr>
  </w:style>
  <w:style w:type="character" w:customStyle="1" w:styleId="Hyperlink0">
    <w:name w:val="Hyperlink.0"/>
    <w:basedOn w:val="Hyperlink"/>
    <w:qFormat/>
    <w:rsid w:val="00C502F2"/>
    <w:rPr>
      <w:rFonts w:cs="Times New Roman"/>
      <w:color w:val="0000FF" w:themeColor="hyperlink"/>
      <w:u w:val="single"/>
    </w:rPr>
  </w:style>
  <w:style w:type="paragraph" w:customStyle="1" w:styleId="SLONormal">
    <w:name w:val="SLO Normal"/>
    <w:link w:val="SLONormalChar"/>
    <w:qFormat/>
    <w:rsid w:val="00C502F2"/>
    <w:pPr>
      <w:overflowPunct w:val="0"/>
      <w:autoSpaceDE w:val="0"/>
      <w:autoSpaceDN w:val="0"/>
      <w:adjustRightInd w:val="0"/>
      <w:spacing w:before="120" w:after="120"/>
      <w:jc w:val="both"/>
      <w:textAlignment w:val="baseline"/>
    </w:pPr>
    <w:rPr>
      <w:rFonts w:eastAsia="SimSun"/>
      <w:noProof/>
      <w:sz w:val="24"/>
      <w:szCs w:val="24"/>
      <w:lang w:val="en-GB" w:eastAsia="en-US"/>
    </w:rPr>
  </w:style>
  <w:style w:type="character" w:customStyle="1" w:styleId="SLONormalChar">
    <w:name w:val="SLO Normal Char"/>
    <w:link w:val="SLONormal"/>
    <w:qFormat/>
    <w:rsid w:val="00C502F2"/>
    <w:rPr>
      <w:rFonts w:eastAsia="SimSun"/>
      <w:noProof/>
      <w:sz w:val="24"/>
      <w:szCs w:val="24"/>
      <w:lang w:val="en-GB" w:eastAsia="en-US"/>
    </w:rPr>
  </w:style>
  <w:style w:type="paragraph" w:customStyle="1" w:styleId="SLOlistofparties">
    <w:name w:val="SLO list of parties"/>
    <w:basedOn w:val="SLONormal"/>
    <w:qFormat/>
    <w:rsid w:val="00C502F2"/>
    <w:pPr>
      <w:numPr>
        <w:numId w:val="13"/>
      </w:numPr>
      <w:tabs>
        <w:tab w:val="clear" w:pos="720"/>
        <w:tab w:val="num" w:pos="0"/>
        <w:tab w:val="num" w:pos="360"/>
      </w:tabs>
      <w:ind w:left="360" w:hanging="360"/>
    </w:pPr>
  </w:style>
  <w:style w:type="paragraph" w:customStyle="1" w:styleId="1stlevelheading">
    <w:name w:val="1st level (heading)"/>
    <w:basedOn w:val="Normal"/>
    <w:next w:val="2ndlevelprovision"/>
    <w:qFormat/>
    <w:rsid w:val="00C502F2"/>
    <w:pPr>
      <w:keepNext/>
      <w:numPr>
        <w:numId w:val="14"/>
      </w:numPr>
      <w:overflowPunct w:val="0"/>
      <w:autoSpaceDE w:val="0"/>
      <w:autoSpaceDN w:val="0"/>
      <w:adjustRightInd w:val="0"/>
      <w:spacing w:before="360" w:after="240"/>
      <w:jc w:val="both"/>
      <w:textAlignment w:val="baseline"/>
    </w:pPr>
    <w:rPr>
      <w:b/>
      <w:caps/>
      <w:spacing w:val="26"/>
      <w:sz w:val="22"/>
      <w:szCs w:val="22"/>
      <w:lang w:val="fi-FI" w:eastAsia="en-US"/>
    </w:rPr>
  </w:style>
  <w:style w:type="paragraph" w:customStyle="1" w:styleId="2ndlevelprovision">
    <w:name w:val="2nd level (provision)"/>
    <w:basedOn w:val="1stlevelheading"/>
    <w:qFormat/>
    <w:rsid w:val="00C502F2"/>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qFormat/>
    <w:rsid w:val="00C502F2"/>
    <w:pPr>
      <w:numPr>
        <w:ilvl w:val="2"/>
      </w:numPr>
      <w:tabs>
        <w:tab w:val="clear" w:pos="1388"/>
        <w:tab w:val="num" w:pos="1080"/>
      </w:tabs>
      <w:ind w:left="1080" w:hanging="1080"/>
    </w:pPr>
  </w:style>
  <w:style w:type="paragraph" w:customStyle="1" w:styleId="4thlevellist">
    <w:name w:val="4th level (list)"/>
    <w:basedOn w:val="3rdlevelsubprovision"/>
    <w:qFormat/>
    <w:rsid w:val="00C502F2"/>
    <w:pPr>
      <w:numPr>
        <w:ilvl w:val="3"/>
      </w:numPr>
      <w:tabs>
        <w:tab w:val="clear" w:pos="2093"/>
        <w:tab w:val="num" w:pos="1620"/>
      </w:tabs>
      <w:ind w:left="1620" w:hanging="540"/>
    </w:pPr>
  </w:style>
  <w:style w:type="paragraph" w:customStyle="1" w:styleId="5thlevel">
    <w:name w:val="5th level"/>
    <w:basedOn w:val="4thlevellist"/>
    <w:qFormat/>
    <w:rsid w:val="00C502F2"/>
    <w:pPr>
      <w:numPr>
        <w:ilvl w:val="4"/>
      </w:numPr>
      <w:tabs>
        <w:tab w:val="left" w:pos="2160"/>
      </w:tabs>
      <w:ind w:left="2160" w:hanging="540"/>
    </w:pPr>
  </w:style>
  <w:style w:type="paragraph" w:customStyle="1" w:styleId="H4">
    <w:name w:val="H4"/>
    <w:basedOn w:val="Normal"/>
    <w:uiPriority w:val="99"/>
    <w:qFormat/>
    <w:rsid w:val="00C502F2"/>
    <w:pPr>
      <w:numPr>
        <w:ilvl w:val="1"/>
        <w:numId w:val="15"/>
      </w:numPr>
      <w:shd w:val="clear" w:color="auto" w:fill="FFFFFF"/>
      <w:spacing w:before="240" w:after="240"/>
      <w:jc w:val="both"/>
    </w:pPr>
    <w:rPr>
      <w:rFonts w:cs="Arial"/>
      <w:b/>
      <w:iCs/>
      <w:spacing w:val="-5"/>
      <w:sz w:val="28"/>
      <w:szCs w:val="28"/>
    </w:rPr>
  </w:style>
  <w:style w:type="paragraph" w:customStyle="1" w:styleId="H5">
    <w:name w:val="H5"/>
    <w:basedOn w:val="Normal"/>
    <w:uiPriority w:val="99"/>
    <w:qFormat/>
    <w:rsid w:val="00C502F2"/>
    <w:pPr>
      <w:numPr>
        <w:ilvl w:val="3"/>
        <w:numId w:val="15"/>
      </w:numPr>
      <w:shd w:val="clear" w:color="auto" w:fill="FFFFFF"/>
      <w:spacing w:before="240" w:after="240"/>
      <w:jc w:val="both"/>
    </w:pPr>
    <w:rPr>
      <w:rFonts w:cs="Arial"/>
      <w:bCs/>
      <w:iCs/>
      <w:spacing w:val="-5"/>
      <w:sz w:val="22"/>
      <w:szCs w:val="22"/>
    </w:rPr>
  </w:style>
  <w:style w:type="paragraph" w:customStyle="1" w:styleId="NE">
    <w:name w:val="NE"/>
    <w:basedOn w:val="Heading3"/>
    <w:uiPriority w:val="99"/>
    <w:qFormat/>
    <w:rsid w:val="00C502F2"/>
    <w:pPr>
      <w:keepNext w:val="0"/>
      <w:numPr>
        <w:numId w:val="15"/>
      </w:numPr>
      <w:outlineLvl w:val="9"/>
    </w:pPr>
    <w:rPr>
      <w:rFonts w:cs="Arial"/>
      <w:bCs/>
      <w:iCs/>
      <w:color w:val="000000"/>
      <w:spacing w:val="-5"/>
      <w:sz w:val="22"/>
      <w:szCs w:val="22"/>
    </w:rPr>
  </w:style>
  <w:style w:type="paragraph" w:styleId="ListBullet">
    <w:name w:val="List Bullet"/>
    <w:basedOn w:val="Normal"/>
    <w:uiPriority w:val="99"/>
    <w:unhideWhenUsed/>
    <w:qFormat/>
    <w:rsid w:val="00C502F2"/>
    <w:pPr>
      <w:spacing w:after="120"/>
      <w:ind w:firstLine="709"/>
      <w:contextualSpacing/>
      <w:jc w:val="both"/>
    </w:pPr>
    <w:rPr>
      <w:sz w:val="22"/>
      <w:szCs w:val="22"/>
      <w:lang w:val="en-US" w:eastAsia="en-US"/>
    </w:rPr>
  </w:style>
  <w:style w:type="character" w:styleId="PlaceholderText">
    <w:name w:val="Placeholder Text"/>
    <w:basedOn w:val="DefaultParagraphFont"/>
    <w:uiPriority w:val="99"/>
    <w:semiHidden/>
    <w:qFormat/>
    <w:rsid w:val="00C502F2"/>
    <w:rPr>
      <w:color w:val="808080"/>
    </w:rPr>
  </w:style>
  <w:style w:type="character" w:customStyle="1" w:styleId="UnresolvedMention1">
    <w:name w:val="Unresolved Mention1"/>
    <w:basedOn w:val="DefaultParagraphFont"/>
    <w:uiPriority w:val="99"/>
    <w:semiHidden/>
    <w:unhideWhenUsed/>
    <w:rsid w:val="00C502F2"/>
    <w:rPr>
      <w:color w:val="605E5C"/>
      <w:shd w:val="clear" w:color="auto" w:fill="E1DFDD"/>
    </w:rPr>
  </w:style>
  <w:style w:type="character" w:styleId="LineNumber">
    <w:name w:val="line number"/>
    <w:basedOn w:val="DefaultParagraphFont"/>
    <w:uiPriority w:val="99"/>
    <w:semiHidden/>
    <w:unhideWhenUsed/>
    <w:rsid w:val="00C502F2"/>
  </w:style>
  <w:style w:type="paragraph" w:customStyle="1" w:styleId="Numeracija">
    <w:name w:val="_Numeracija"/>
    <w:basedOn w:val="Normal"/>
    <w:qFormat/>
    <w:rsid w:val="007C34F2"/>
    <w:pPr>
      <w:numPr>
        <w:numId w:val="17"/>
      </w:numPr>
      <w:suppressAutoHyphens/>
      <w:spacing w:before="60" w:after="60" w:line="276" w:lineRule="auto"/>
      <w:jc w:val="both"/>
    </w:pPr>
    <w:rPr>
      <w:color w:val="000000"/>
      <w:sz w:val="22"/>
      <w:szCs w:val="22"/>
      <w:lang w:eastAsia="zh-CN"/>
    </w:rPr>
  </w:style>
  <w:style w:type="numbering" w:customStyle="1" w:styleId="11111112">
    <w:name w:val="1 / 1.1 / 1.1.112"/>
    <w:basedOn w:val="NoList"/>
    <w:next w:val="111111"/>
    <w:rsid w:val="00D0223F"/>
    <w:pPr>
      <w:numPr>
        <w:numId w:val="19"/>
      </w:numPr>
    </w:pPr>
  </w:style>
  <w:style w:type="paragraph" w:customStyle="1" w:styleId="msonormal0">
    <w:name w:val="msonormal"/>
    <w:basedOn w:val="Normal"/>
    <w:qFormat/>
    <w:rsid w:val="00D0223F"/>
    <w:pPr>
      <w:spacing w:before="100" w:beforeAutospacing="1" w:after="100" w:afterAutospacing="1"/>
    </w:pPr>
  </w:style>
  <w:style w:type="paragraph" w:customStyle="1" w:styleId="Pataisymai1">
    <w:name w:val="Pataisymai1"/>
    <w:uiPriority w:val="99"/>
    <w:semiHidden/>
    <w:qFormat/>
    <w:rsid w:val="00D0223F"/>
  </w:style>
  <w:style w:type="character" w:customStyle="1" w:styleId="WW8Num1z2">
    <w:name w:val="WW8Num1z2"/>
    <w:qFormat/>
    <w:rsid w:val="00D0223F"/>
  </w:style>
  <w:style w:type="numbering" w:customStyle="1" w:styleId="111111121">
    <w:name w:val="1 / 1.1 / 1.1.1121"/>
    <w:rsid w:val="00D0223F"/>
  </w:style>
  <w:style w:type="character" w:customStyle="1" w:styleId="UnresolvedMention2">
    <w:name w:val="Unresolved Mention2"/>
    <w:basedOn w:val="DefaultParagraphFont"/>
    <w:uiPriority w:val="99"/>
    <w:semiHidden/>
    <w:unhideWhenUsed/>
    <w:rsid w:val="00AB1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343">
      <w:bodyDiv w:val="1"/>
      <w:marLeft w:val="0"/>
      <w:marRight w:val="0"/>
      <w:marTop w:val="0"/>
      <w:marBottom w:val="0"/>
      <w:divBdr>
        <w:top w:val="none" w:sz="0" w:space="0" w:color="auto"/>
        <w:left w:val="none" w:sz="0" w:space="0" w:color="auto"/>
        <w:bottom w:val="none" w:sz="0" w:space="0" w:color="auto"/>
        <w:right w:val="none" w:sz="0" w:space="0" w:color="auto"/>
      </w:divBdr>
    </w:div>
    <w:div w:id="148835754">
      <w:bodyDiv w:val="1"/>
      <w:marLeft w:val="0"/>
      <w:marRight w:val="0"/>
      <w:marTop w:val="0"/>
      <w:marBottom w:val="0"/>
      <w:divBdr>
        <w:top w:val="none" w:sz="0" w:space="0" w:color="auto"/>
        <w:left w:val="none" w:sz="0" w:space="0" w:color="auto"/>
        <w:bottom w:val="none" w:sz="0" w:space="0" w:color="auto"/>
        <w:right w:val="none" w:sz="0" w:space="0" w:color="auto"/>
      </w:divBdr>
    </w:div>
    <w:div w:id="205486159">
      <w:bodyDiv w:val="1"/>
      <w:marLeft w:val="0"/>
      <w:marRight w:val="0"/>
      <w:marTop w:val="0"/>
      <w:marBottom w:val="0"/>
      <w:divBdr>
        <w:top w:val="none" w:sz="0" w:space="0" w:color="auto"/>
        <w:left w:val="none" w:sz="0" w:space="0" w:color="auto"/>
        <w:bottom w:val="none" w:sz="0" w:space="0" w:color="auto"/>
        <w:right w:val="none" w:sz="0" w:space="0" w:color="auto"/>
      </w:divBdr>
    </w:div>
    <w:div w:id="446432905">
      <w:bodyDiv w:val="1"/>
      <w:marLeft w:val="0"/>
      <w:marRight w:val="0"/>
      <w:marTop w:val="0"/>
      <w:marBottom w:val="0"/>
      <w:divBdr>
        <w:top w:val="none" w:sz="0" w:space="0" w:color="auto"/>
        <w:left w:val="none" w:sz="0" w:space="0" w:color="auto"/>
        <w:bottom w:val="none" w:sz="0" w:space="0" w:color="auto"/>
        <w:right w:val="none" w:sz="0" w:space="0" w:color="auto"/>
      </w:divBdr>
      <w:divsChild>
        <w:div w:id="1481727373">
          <w:marLeft w:val="0"/>
          <w:marRight w:val="0"/>
          <w:marTop w:val="0"/>
          <w:marBottom w:val="0"/>
          <w:divBdr>
            <w:top w:val="none" w:sz="0" w:space="0" w:color="auto"/>
            <w:left w:val="none" w:sz="0" w:space="0" w:color="auto"/>
            <w:bottom w:val="none" w:sz="0" w:space="0" w:color="auto"/>
            <w:right w:val="none" w:sz="0" w:space="0" w:color="auto"/>
          </w:divBdr>
        </w:div>
      </w:divsChild>
    </w:div>
    <w:div w:id="605046041">
      <w:bodyDiv w:val="1"/>
      <w:marLeft w:val="0"/>
      <w:marRight w:val="0"/>
      <w:marTop w:val="0"/>
      <w:marBottom w:val="0"/>
      <w:divBdr>
        <w:top w:val="none" w:sz="0" w:space="0" w:color="auto"/>
        <w:left w:val="none" w:sz="0" w:space="0" w:color="auto"/>
        <w:bottom w:val="none" w:sz="0" w:space="0" w:color="auto"/>
        <w:right w:val="none" w:sz="0" w:space="0" w:color="auto"/>
      </w:divBdr>
    </w:div>
    <w:div w:id="863445000">
      <w:bodyDiv w:val="1"/>
      <w:marLeft w:val="0"/>
      <w:marRight w:val="0"/>
      <w:marTop w:val="0"/>
      <w:marBottom w:val="0"/>
      <w:divBdr>
        <w:top w:val="none" w:sz="0" w:space="0" w:color="auto"/>
        <w:left w:val="none" w:sz="0" w:space="0" w:color="auto"/>
        <w:bottom w:val="none" w:sz="0" w:space="0" w:color="auto"/>
        <w:right w:val="none" w:sz="0" w:space="0" w:color="auto"/>
      </w:divBdr>
    </w:div>
    <w:div w:id="984552581">
      <w:bodyDiv w:val="1"/>
      <w:marLeft w:val="0"/>
      <w:marRight w:val="0"/>
      <w:marTop w:val="0"/>
      <w:marBottom w:val="0"/>
      <w:divBdr>
        <w:top w:val="none" w:sz="0" w:space="0" w:color="auto"/>
        <w:left w:val="none" w:sz="0" w:space="0" w:color="auto"/>
        <w:bottom w:val="none" w:sz="0" w:space="0" w:color="auto"/>
        <w:right w:val="none" w:sz="0" w:space="0" w:color="auto"/>
      </w:divBdr>
    </w:div>
    <w:div w:id="1011371558">
      <w:bodyDiv w:val="1"/>
      <w:marLeft w:val="0"/>
      <w:marRight w:val="0"/>
      <w:marTop w:val="0"/>
      <w:marBottom w:val="0"/>
      <w:divBdr>
        <w:top w:val="none" w:sz="0" w:space="0" w:color="auto"/>
        <w:left w:val="none" w:sz="0" w:space="0" w:color="auto"/>
        <w:bottom w:val="none" w:sz="0" w:space="0" w:color="auto"/>
        <w:right w:val="none" w:sz="0" w:space="0" w:color="auto"/>
      </w:divBdr>
    </w:div>
    <w:div w:id="1158036150">
      <w:marLeft w:val="0"/>
      <w:marRight w:val="0"/>
      <w:marTop w:val="0"/>
      <w:marBottom w:val="0"/>
      <w:divBdr>
        <w:top w:val="none" w:sz="0" w:space="0" w:color="auto"/>
        <w:left w:val="none" w:sz="0" w:space="0" w:color="auto"/>
        <w:bottom w:val="none" w:sz="0" w:space="0" w:color="auto"/>
        <w:right w:val="none" w:sz="0" w:space="0" w:color="auto"/>
      </w:divBdr>
      <w:divsChild>
        <w:div w:id="1158036148">
          <w:marLeft w:val="0"/>
          <w:marRight w:val="0"/>
          <w:marTop w:val="0"/>
          <w:marBottom w:val="0"/>
          <w:divBdr>
            <w:top w:val="none" w:sz="0" w:space="0" w:color="auto"/>
            <w:left w:val="none" w:sz="0" w:space="0" w:color="auto"/>
            <w:bottom w:val="none" w:sz="0" w:space="0" w:color="auto"/>
            <w:right w:val="none" w:sz="0" w:space="0" w:color="auto"/>
          </w:divBdr>
        </w:div>
        <w:div w:id="1158036149">
          <w:marLeft w:val="0"/>
          <w:marRight w:val="0"/>
          <w:marTop w:val="0"/>
          <w:marBottom w:val="0"/>
          <w:divBdr>
            <w:top w:val="none" w:sz="0" w:space="0" w:color="auto"/>
            <w:left w:val="none" w:sz="0" w:space="0" w:color="auto"/>
            <w:bottom w:val="none" w:sz="0" w:space="0" w:color="auto"/>
            <w:right w:val="none" w:sz="0" w:space="0" w:color="auto"/>
          </w:divBdr>
        </w:div>
      </w:divsChild>
    </w:div>
    <w:div w:id="1158036151">
      <w:marLeft w:val="0"/>
      <w:marRight w:val="0"/>
      <w:marTop w:val="0"/>
      <w:marBottom w:val="0"/>
      <w:divBdr>
        <w:top w:val="none" w:sz="0" w:space="0" w:color="auto"/>
        <w:left w:val="none" w:sz="0" w:space="0" w:color="auto"/>
        <w:bottom w:val="none" w:sz="0" w:space="0" w:color="auto"/>
        <w:right w:val="none" w:sz="0" w:space="0" w:color="auto"/>
      </w:divBdr>
    </w:div>
    <w:div w:id="1181313745">
      <w:bodyDiv w:val="1"/>
      <w:marLeft w:val="0"/>
      <w:marRight w:val="0"/>
      <w:marTop w:val="0"/>
      <w:marBottom w:val="0"/>
      <w:divBdr>
        <w:top w:val="none" w:sz="0" w:space="0" w:color="auto"/>
        <w:left w:val="none" w:sz="0" w:space="0" w:color="auto"/>
        <w:bottom w:val="none" w:sz="0" w:space="0" w:color="auto"/>
        <w:right w:val="none" w:sz="0" w:space="0" w:color="auto"/>
      </w:divBdr>
    </w:div>
    <w:div w:id="1397194621">
      <w:bodyDiv w:val="1"/>
      <w:marLeft w:val="0"/>
      <w:marRight w:val="0"/>
      <w:marTop w:val="0"/>
      <w:marBottom w:val="0"/>
      <w:divBdr>
        <w:top w:val="none" w:sz="0" w:space="0" w:color="auto"/>
        <w:left w:val="none" w:sz="0" w:space="0" w:color="auto"/>
        <w:bottom w:val="none" w:sz="0" w:space="0" w:color="auto"/>
        <w:right w:val="none" w:sz="0" w:space="0" w:color="auto"/>
      </w:divBdr>
    </w:div>
    <w:div w:id="1541549640">
      <w:bodyDiv w:val="1"/>
      <w:marLeft w:val="0"/>
      <w:marRight w:val="0"/>
      <w:marTop w:val="0"/>
      <w:marBottom w:val="0"/>
      <w:divBdr>
        <w:top w:val="none" w:sz="0" w:space="0" w:color="auto"/>
        <w:left w:val="none" w:sz="0" w:space="0" w:color="auto"/>
        <w:bottom w:val="none" w:sz="0" w:space="0" w:color="auto"/>
        <w:right w:val="none" w:sz="0" w:space="0" w:color="auto"/>
      </w:divBdr>
    </w:div>
    <w:div w:id="1568342416">
      <w:bodyDiv w:val="1"/>
      <w:marLeft w:val="0"/>
      <w:marRight w:val="0"/>
      <w:marTop w:val="0"/>
      <w:marBottom w:val="0"/>
      <w:divBdr>
        <w:top w:val="none" w:sz="0" w:space="0" w:color="auto"/>
        <w:left w:val="none" w:sz="0" w:space="0" w:color="auto"/>
        <w:bottom w:val="none" w:sz="0" w:space="0" w:color="auto"/>
        <w:right w:val="none" w:sz="0" w:space="0" w:color="auto"/>
      </w:divBdr>
    </w:div>
    <w:div w:id="1773276558">
      <w:bodyDiv w:val="1"/>
      <w:marLeft w:val="0"/>
      <w:marRight w:val="0"/>
      <w:marTop w:val="0"/>
      <w:marBottom w:val="0"/>
      <w:divBdr>
        <w:top w:val="none" w:sz="0" w:space="0" w:color="auto"/>
        <w:left w:val="none" w:sz="0" w:space="0" w:color="auto"/>
        <w:bottom w:val="none" w:sz="0" w:space="0" w:color="auto"/>
        <w:right w:val="none" w:sz="0" w:space="0" w:color="auto"/>
      </w:divBdr>
    </w:div>
    <w:div w:id="214187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dell.com/sites/csdocuments/Product_Docs/en/dell-emc-poweredge-r7525-technical-guid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spec.org"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p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835f5d4-ee4d-4130-ac6e-b53054980106" ContentTypeId="0x0101003407CA10A12E124DA60EECBD8AEB67C3" PreviousValue="false"/>
</file>

<file path=customXml/item2.xml><?xml version="1.0" encoding="utf-8"?>
<p:properties xmlns:p="http://schemas.microsoft.com/office/2006/metadata/properties" xmlns:xsi="http://www.w3.org/2001/XMLSchema-instance" xmlns:pc="http://schemas.microsoft.com/office/infopath/2007/PartnerControls">
  <documentManagement>
    <Confidentiality_x0020_Level xmlns="b1d82d42-7e03-47d4-86a8-d292a13a80e1">Internal</Confidentiality_x0020_Level>
    <Description1 xmlns="b1d82d42-7e03-47d4-86a8-d292a13a80e1" xsi:nil="true"/>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Other" ma:contentTypeID="0x0101003407CA10A12E124DA60EECBD8AEB67C3005B7A3D96749F3E4FB2007180C338923D" ma:contentTypeVersion="20" ma:contentTypeDescription="" ma:contentTypeScope="" ma:versionID="004a5b926ea59504b337d45600f5ca22">
  <xsd:schema xmlns:xsd="http://www.w3.org/2001/XMLSchema" xmlns:xs="http://www.w3.org/2001/XMLSchema" xmlns:p="http://schemas.microsoft.com/office/2006/metadata/properties" xmlns:ns2="b1d82d42-7e03-47d4-86a8-d292a13a80e1" targetNamespace="http://schemas.microsoft.com/office/2006/metadata/properties" ma:root="true" ma:fieldsID="750dc5ade8975426e3603ba25916233b" ns2:_="">
    <xsd:import namespace="b1d82d42-7e03-47d4-86a8-d292a13a80e1"/>
    <xsd:element name="properties">
      <xsd:complexType>
        <xsd:sequence>
          <xsd:element name="documentManagement">
            <xsd:complexType>
              <xsd:all>
                <xsd:element ref="ns2:Confidentiality_x0020_Level" minOccurs="0"/>
                <xsd:element ref="ns2:Description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82d42-7e03-47d4-86a8-d292a13a80e1" elementFormDefault="qualified">
    <xsd:import namespace="http://schemas.microsoft.com/office/2006/documentManagement/types"/>
    <xsd:import namespace="http://schemas.microsoft.com/office/infopath/2007/PartnerControls"/>
    <xsd:element name="Confidentiality_x0020_Level" ma:index="8" nillable="true" ma:displayName="Confidentiality Level" ma:default="Internal" ma:format="RadioButtons" ma:indexed="true" ma:internalName="Confidentiality_x0020_Level">
      <xsd:simpleType>
        <xsd:restriction base="dms:Choice">
          <xsd:enumeration value="Public"/>
          <xsd:enumeration value="Internal"/>
          <xsd:enumeration value="Confidential"/>
          <xsd:enumeration value="Secret"/>
        </xsd:restriction>
      </xsd:simpleType>
    </xsd:element>
    <xsd:element name="Description1" ma:index="9" nillable="true" ma:displayName="Description of Document" ma:internalName="Description1"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FA698-4FDC-465E-8C37-7C1D823B88B5}">
  <ds:schemaRefs>
    <ds:schemaRef ds:uri="Microsoft.SharePoint.Taxonomy.ContentTypeSync"/>
  </ds:schemaRefs>
</ds:datastoreItem>
</file>

<file path=customXml/itemProps2.xml><?xml version="1.0" encoding="utf-8"?>
<ds:datastoreItem xmlns:ds="http://schemas.openxmlformats.org/officeDocument/2006/customXml" ds:itemID="{2762B253-C4A8-4F74-A484-F584B7D53CAB}">
  <ds:schemaRefs>
    <ds:schemaRef ds:uri="http://schemas.microsoft.com/office/2006/metadata/properties"/>
    <ds:schemaRef ds:uri="http://schemas.microsoft.com/office/infopath/2007/PartnerControls"/>
    <ds:schemaRef ds:uri="b1d82d42-7e03-47d4-86a8-d292a13a80e1"/>
  </ds:schemaRefs>
</ds:datastoreItem>
</file>

<file path=customXml/itemProps3.xml><?xml version="1.0" encoding="utf-8"?>
<ds:datastoreItem xmlns:ds="http://schemas.openxmlformats.org/officeDocument/2006/customXml" ds:itemID="{F6B19D2D-E117-4121-AD32-6234EEECE16C}">
  <ds:schemaRefs>
    <ds:schemaRef ds:uri="http://schemas.microsoft.com/office/2006/metadata/customXsn"/>
  </ds:schemaRefs>
</ds:datastoreItem>
</file>

<file path=customXml/itemProps4.xml><?xml version="1.0" encoding="utf-8"?>
<ds:datastoreItem xmlns:ds="http://schemas.openxmlformats.org/officeDocument/2006/customXml" ds:itemID="{ECABC72A-8770-46E5-8E13-636571135FAC}">
  <ds:schemaRefs>
    <ds:schemaRef ds:uri="http://schemas.microsoft.com/sharepoint/v3/contenttype/forms"/>
  </ds:schemaRefs>
</ds:datastoreItem>
</file>

<file path=customXml/itemProps5.xml><?xml version="1.0" encoding="utf-8"?>
<ds:datastoreItem xmlns:ds="http://schemas.openxmlformats.org/officeDocument/2006/customXml" ds:itemID="{56F01E27-B534-459B-A6FC-D95E7652D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82d42-7e03-47d4-86a8-d292a13a8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6CDC99-17D8-402A-82F1-8B3782883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3440</Words>
  <Characters>19609</Characters>
  <Application>Microsoft Office Word</Application>
  <DocSecurity>0</DocSecurity>
  <Lines>163</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KAUNO TECHNOLOGIJOS UNIVERSITETAS</vt:lpstr>
      <vt:lpstr>KAUNO TECHNOLOGIJOS UNIVERSITETAS</vt:lpstr>
    </vt:vector>
  </TitlesOfParts>
  <Company>Hewlett-Packard Company</Company>
  <LinksUpToDate>false</LinksUpToDate>
  <CharactersWithSpaces>23003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TECHNOLOGIJOS UNIVERSITETAS</dc:title>
  <dc:creator>Almina</dc:creator>
  <cp:lastModifiedBy>Zinevičienė Almina</cp:lastModifiedBy>
  <cp:revision>2</cp:revision>
  <cp:lastPrinted>2013-01-14T11:24:00Z</cp:lastPrinted>
  <dcterms:created xsi:type="dcterms:W3CDTF">2021-02-19T13:29:00Z</dcterms:created>
  <dcterms:modified xsi:type="dcterms:W3CDTF">2021-02-19T13:29:00Z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0x0101003407CA10A12E124DA60EECBD8AEB67C3005B7A3D96749F3E4FB2007180C338923D</vt:lpwstr>
  </property>
</Properties>
</file>