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C4" w:rsidRPr="00DC05C4" w:rsidRDefault="00DC05C4" w:rsidP="00DC05C4">
      <w:pPr>
        <w:numPr>
          <w:ilvl w:val="1"/>
          <w:numId w:val="0"/>
        </w:numPr>
        <w:spacing w:after="160" w:line="276" w:lineRule="auto"/>
        <w:jc w:val="center"/>
        <w:rPr>
          <w:b/>
          <w:color w:val="5A5A5A"/>
          <w:spacing w:val="15"/>
          <w:sz w:val="32"/>
          <w:lang w:eastAsia="x-none"/>
        </w:rPr>
      </w:pPr>
      <w:r w:rsidRPr="00DC05C4">
        <w:rPr>
          <w:rFonts w:ascii="Calibri" w:hAnsi="Calibri"/>
          <w:b/>
          <w:noProof/>
          <w:color w:val="5A5A5A"/>
          <w:spacing w:val="15"/>
          <w:sz w:val="18"/>
          <w:szCs w:val="18"/>
        </w:rPr>
        <w:drawing>
          <wp:inline distT="0" distB="0" distL="0" distR="0" wp14:anchorId="0FBC45CA" wp14:editId="44CE073C">
            <wp:extent cx="571500" cy="7334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DC05C4" w:rsidRPr="00DC05C4" w:rsidRDefault="00DC05C4" w:rsidP="00DC05C4">
      <w:pPr>
        <w:suppressAutoHyphens/>
        <w:ind w:firstLine="0"/>
        <w:jc w:val="center"/>
        <w:rPr>
          <w:b/>
          <w:sz w:val="24"/>
          <w:szCs w:val="24"/>
          <w:lang w:eastAsia="ar-SA"/>
        </w:rPr>
      </w:pPr>
      <w:r w:rsidRPr="00DC05C4">
        <w:rPr>
          <w:b/>
          <w:sz w:val="24"/>
          <w:szCs w:val="24"/>
          <w:lang w:eastAsia="ar-SA"/>
        </w:rPr>
        <w:t>SAVIVALDYBĖS ĮMONĖ</w:t>
      </w:r>
    </w:p>
    <w:p w:rsidR="00DC05C4" w:rsidRPr="00DC05C4" w:rsidRDefault="00DC05C4" w:rsidP="00DC05C4">
      <w:pPr>
        <w:suppressAutoHyphens/>
        <w:ind w:firstLine="0"/>
        <w:jc w:val="center"/>
        <w:rPr>
          <w:b/>
          <w:lang w:eastAsia="ar-SA"/>
        </w:rPr>
      </w:pPr>
      <w:r w:rsidRPr="00DC05C4">
        <w:rPr>
          <w:b/>
          <w:sz w:val="24"/>
          <w:szCs w:val="24"/>
          <w:lang w:eastAsia="ar-SA"/>
        </w:rPr>
        <w:t>„KOMPATA</w:t>
      </w:r>
      <w:r w:rsidRPr="00DC05C4">
        <w:rPr>
          <w:b/>
          <w:lang w:eastAsia="ar-SA"/>
        </w:rPr>
        <w:t>“</w:t>
      </w:r>
    </w:p>
    <w:p w:rsidR="00DC05C4" w:rsidRPr="00DC05C4" w:rsidRDefault="00DC05C4" w:rsidP="00DC05C4">
      <w:pPr>
        <w:suppressAutoHyphens/>
        <w:ind w:firstLine="0"/>
        <w:jc w:val="center"/>
        <w:rPr>
          <w:lang w:eastAsia="ar-SA"/>
        </w:rPr>
      </w:pPr>
    </w:p>
    <w:p w:rsidR="00DC05C4" w:rsidRPr="00DC05C4" w:rsidRDefault="00DC05C4" w:rsidP="00DC05C4">
      <w:pPr>
        <w:suppressAutoHyphens/>
        <w:ind w:firstLine="0"/>
        <w:jc w:val="center"/>
        <w:rPr>
          <w:lang w:eastAsia="ar-SA"/>
        </w:rPr>
      </w:pPr>
      <w:r w:rsidRPr="00DC05C4">
        <w:rPr>
          <w:lang w:eastAsia="ar-SA"/>
        </w:rPr>
        <w:t>Savivaldybės įmonė. Ažušilės g. 20, LT-30127 Ignalina, tel. (8 386) 52 095</w:t>
      </w:r>
    </w:p>
    <w:p w:rsidR="00DC05C4" w:rsidRPr="00DC05C4" w:rsidRDefault="00DC05C4" w:rsidP="00DC05C4">
      <w:pPr>
        <w:suppressAutoHyphens/>
        <w:ind w:firstLine="0"/>
        <w:jc w:val="center"/>
        <w:rPr>
          <w:color w:val="000000"/>
          <w:lang w:eastAsia="ar-SA"/>
        </w:rPr>
      </w:pPr>
      <w:r w:rsidRPr="00DC05C4">
        <w:rPr>
          <w:lang w:eastAsia="ar-SA"/>
        </w:rPr>
        <w:t xml:space="preserve">el. p. </w:t>
      </w:r>
      <w:hyperlink r:id="rId7" w:history="1">
        <w:r w:rsidRPr="00DC05C4">
          <w:rPr>
            <w:color w:val="0000FF"/>
            <w:u w:val="single"/>
            <w:lang w:eastAsia="ar-SA"/>
          </w:rPr>
          <w:t>ignalina@kompata.lt</w:t>
        </w:r>
      </w:hyperlink>
      <w:r w:rsidRPr="00DC05C4">
        <w:rPr>
          <w:lang w:eastAsia="ar-SA"/>
        </w:rPr>
        <w:t xml:space="preserve">, </w:t>
      </w:r>
      <w:proofErr w:type="spellStart"/>
      <w:r w:rsidRPr="00DC05C4">
        <w:rPr>
          <w:lang w:eastAsia="ar-SA"/>
        </w:rPr>
        <w:t>interniame</w:t>
      </w:r>
      <w:proofErr w:type="spellEnd"/>
      <w:r w:rsidRPr="00DC05C4">
        <w:rPr>
          <w:lang w:eastAsia="ar-SA"/>
        </w:rPr>
        <w:t xml:space="preserve"> puslapyje </w:t>
      </w:r>
      <w:proofErr w:type="spellStart"/>
      <w:r w:rsidRPr="00DC05C4">
        <w:rPr>
          <w:lang w:eastAsia="ar-SA"/>
        </w:rPr>
        <w:t>www</w:t>
      </w:r>
      <w:r w:rsidRPr="00DC05C4">
        <w:rPr>
          <w:color w:val="000000"/>
          <w:lang w:eastAsia="ar-SA"/>
        </w:rPr>
        <w:t>.kompata.lt</w:t>
      </w:r>
      <w:proofErr w:type="spellEnd"/>
    </w:p>
    <w:p w:rsidR="00DC05C4" w:rsidRPr="00DC05C4" w:rsidRDefault="00DC05C4" w:rsidP="00DC05C4">
      <w:pPr>
        <w:numPr>
          <w:ilvl w:val="0"/>
          <w:numId w:val="1"/>
        </w:numPr>
        <w:suppressAutoHyphens/>
        <w:jc w:val="center"/>
        <w:rPr>
          <w:lang w:eastAsia="ar-SA"/>
        </w:rPr>
      </w:pPr>
      <w:r w:rsidRPr="00DC05C4">
        <w:rPr>
          <w:lang w:eastAsia="ar-SA"/>
        </w:rPr>
        <w:t xml:space="preserve">s.  LT774010043700020249, </w:t>
      </w:r>
      <w:proofErr w:type="spellStart"/>
      <w:r w:rsidRPr="00DC05C4">
        <w:rPr>
          <w:lang w:eastAsia="ar-SA"/>
        </w:rPr>
        <w:t>Luminor</w:t>
      </w:r>
      <w:proofErr w:type="spellEnd"/>
      <w:r w:rsidRPr="00DC05C4">
        <w:rPr>
          <w:lang w:eastAsia="ar-SA"/>
        </w:rPr>
        <w:t xml:space="preserve"> </w:t>
      </w:r>
      <w:proofErr w:type="spellStart"/>
      <w:r w:rsidRPr="00DC05C4">
        <w:rPr>
          <w:lang w:eastAsia="ar-SA"/>
        </w:rPr>
        <w:t>Bank</w:t>
      </w:r>
      <w:proofErr w:type="spellEnd"/>
      <w:r w:rsidRPr="00DC05C4">
        <w:rPr>
          <w:lang w:eastAsia="ar-SA"/>
        </w:rPr>
        <w:t xml:space="preserve"> AB,  a. s LT387300010092369756 AB „</w:t>
      </w:r>
      <w:proofErr w:type="spellStart"/>
      <w:r w:rsidRPr="00DC05C4">
        <w:rPr>
          <w:lang w:eastAsia="ar-SA"/>
        </w:rPr>
        <w:t>Swedbank</w:t>
      </w:r>
      <w:proofErr w:type="spellEnd"/>
      <w:r w:rsidRPr="00DC05C4">
        <w:rPr>
          <w:lang w:eastAsia="ar-SA"/>
        </w:rPr>
        <w:t>“,</w:t>
      </w:r>
    </w:p>
    <w:p w:rsidR="00DC05C4" w:rsidRPr="00DC05C4" w:rsidRDefault="00DC05C4" w:rsidP="00DC05C4">
      <w:pPr>
        <w:suppressAutoHyphens/>
        <w:ind w:left="720" w:firstLine="0"/>
        <w:jc w:val="center"/>
        <w:rPr>
          <w:lang w:eastAsia="ar-SA"/>
        </w:rPr>
      </w:pPr>
      <w:r w:rsidRPr="00DC05C4">
        <w:rPr>
          <w:lang w:eastAsia="ar-SA"/>
        </w:rPr>
        <w:t xml:space="preserve">Ignalinos kredito unija. PVM kodas </w:t>
      </w:r>
      <w:r w:rsidRPr="00DC05C4">
        <w:t>LT554026410.</w:t>
      </w:r>
    </w:p>
    <w:p w:rsidR="00DC05C4" w:rsidRPr="00DC05C4" w:rsidRDefault="00DC05C4" w:rsidP="00DC05C4">
      <w:pPr>
        <w:pBdr>
          <w:bottom w:val="single" w:sz="12" w:space="1" w:color="auto"/>
        </w:pBdr>
        <w:suppressAutoHyphens/>
        <w:ind w:firstLine="0"/>
        <w:jc w:val="center"/>
        <w:rPr>
          <w:lang w:eastAsia="ar-SA"/>
        </w:rPr>
      </w:pPr>
      <w:r w:rsidRPr="00DC05C4">
        <w:rPr>
          <w:lang w:eastAsia="ar-SA"/>
        </w:rPr>
        <w:t>Duomenys kaupiami ir saugomi Juridinių asmenų registre, kodas 155402647</w:t>
      </w:r>
    </w:p>
    <w:p w:rsidR="00DC05C4" w:rsidRPr="00DC05C4" w:rsidRDefault="00DC05C4" w:rsidP="00DC05C4">
      <w:pPr>
        <w:suppressAutoHyphens/>
        <w:ind w:firstLine="0"/>
        <w:jc w:val="left"/>
        <w:rPr>
          <w:lang w:eastAsia="ar-SA"/>
        </w:rPr>
      </w:pPr>
    </w:p>
    <w:p w:rsidR="00DC05C4" w:rsidRPr="00DC05C4" w:rsidRDefault="00DC05C4" w:rsidP="00DC05C4">
      <w:pPr>
        <w:ind w:firstLine="0"/>
        <w:jc w:val="left"/>
        <w:rPr>
          <w:lang w:eastAsia="en-US"/>
        </w:rPr>
      </w:pPr>
    </w:p>
    <w:p w:rsidR="00DC05C4" w:rsidRPr="00DC05C4" w:rsidRDefault="00DC05C4" w:rsidP="00DC05C4">
      <w:pPr>
        <w:suppressAutoHyphens/>
        <w:ind w:right="-1" w:firstLine="0"/>
        <w:jc w:val="left"/>
        <w:rPr>
          <w:sz w:val="24"/>
          <w:szCs w:val="24"/>
          <w:lang w:eastAsia="ar-SA"/>
        </w:rPr>
      </w:pPr>
    </w:p>
    <w:p w:rsidR="00DC05C4" w:rsidRPr="00DC05C4" w:rsidRDefault="00DC05C4" w:rsidP="00DC05C4">
      <w:pPr>
        <w:suppressAutoHyphens/>
        <w:ind w:firstLine="0"/>
        <w:jc w:val="center"/>
        <w:rPr>
          <w:rFonts w:eastAsia="Calibri"/>
          <w:b/>
          <w:bCs/>
          <w:sz w:val="24"/>
          <w:szCs w:val="24"/>
          <w:u w:val="single"/>
          <w:lang w:eastAsia="ar-SA"/>
        </w:rPr>
      </w:pPr>
      <w:r w:rsidRPr="00DC05C4">
        <w:rPr>
          <w:rFonts w:eastAsia="Calibri"/>
          <w:b/>
          <w:bCs/>
          <w:sz w:val="24"/>
          <w:szCs w:val="24"/>
          <w:u w:val="single"/>
          <w:lang w:eastAsia="ar-SA"/>
        </w:rPr>
        <w:t>Ignalinos  rajono savivaldybės administracijai</w:t>
      </w:r>
    </w:p>
    <w:p w:rsidR="00DC05C4" w:rsidRPr="00DC05C4" w:rsidRDefault="00DC05C4" w:rsidP="00DC05C4">
      <w:pPr>
        <w:suppressAutoHyphens/>
        <w:ind w:firstLine="0"/>
        <w:jc w:val="left"/>
        <w:rPr>
          <w:rFonts w:eastAsia="Calibri"/>
          <w:sz w:val="24"/>
          <w:szCs w:val="24"/>
          <w:u w:val="single"/>
          <w:lang w:eastAsia="ar-SA"/>
        </w:rPr>
      </w:pPr>
    </w:p>
    <w:p w:rsidR="00DC05C4" w:rsidRPr="00DC05C4" w:rsidRDefault="00DC05C4" w:rsidP="00DC05C4">
      <w:pPr>
        <w:suppressAutoHyphens/>
        <w:ind w:right="-1" w:firstLine="0"/>
        <w:jc w:val="center"/>
        <w:rPr>
          <w:b/>
          <w:sz w:val="24"/>
          <w:szCs w:val="24"/>
          <w:lang w:eastAsia="ar-SA"/>
        </w:rPr>
      </w:pPr>
      <w:r w:rsidRPr="00DC05C4">
        <w:rPr>
          <w:b/>
          <w:sz w:val="24"/>
          <w:szCs w:val="24"/>
          <w:lang w:eastAsia="ar-SA"/>
        </w:rPr>
        <w:t>PASIŪLYMAS</w:t>
      </w:r>
    </w:p>
    <w:p w:rsidR="00DC05C4" w:rsidRPr="00DC05C4" w:rsidRDefault="00DC05C4" w:rsidP="00DC05C4">
      <w:pPr>
        <w:shd w:val="clear" w:color="auto" w:fill="FFFFFF"/>
        <w:suppressAutoHyphens/>
        <w:ind w:right="-1" w:firstLine="0"/>
        <w:jc w:val="center"/>
        <w:rPr>
          <w:b/>
          <w:sz w:val="24"/>
          <w:szCs w:val="24"/>
          <w:lang w:eastAsia="ar-SA"/>
        </w:rPr>
      </w:pPr>
      <w:r w:rsidRPr="00DC05C4">
        <w:rPr>
          <w:b/>
          <w:sz w:val="24"/>
          <w:lang w:eastAsia="ar-SA"/>
        </w:rPr>
        <w:t>SMĖLIO, DRUSKOS IR PURVO MIŠINIO SURINKIMAS IR ŠALINIMAS IŠ IGNALINOS MIESTO GATVIŲ. REIKALINGOS TECHNIKOS NUOMA SU VAIRUOTOJU</w:t>
      </w:r>
      <w:r w:rsidRPr="00DC05C4">
        <w:rPr>
          <w:b/>
          <w:sz w:val="24"/>
          <w:szCs w:val="24"/>
          <w:lang w:eastAsia="ar-SA"/>
        </w:rPr>
        <w:t xml:space="preserve"> </w:t>
      </w:r>
    </w:p>
    <w:p w:rsidR="00DC05C4" w:rsidRPr="00DC05C4" w:rsidRDefault="00DC05C4" w:rsidP="00DC05C4">
      <w:pPr>
        <w:shd w:val="clear" w:color="auto" w:fill="FFFFFF"/>
        <w:suppressAutoHyphens/>
        <w:ind w:right="-1" w:firstLine="0"/>
        <w:jc w:val="center"/>
        <w:rPr>
          <w:b/>
          <w:sz w:val="24"/>
          <w:szCs w:val="24"/>
          <w:lang w:eastAsia="ar-SA"/>
        </w:rPr>
      </w:pPr>
    </w:p>
    <w:p w:rsidR="00DC05C4" w:rsidRPr="00DC05C4" w:rsidRDefault="00DC05C4" w:rsidP="00DC05C4">
      <w:pPr>
        <w:shd w:val="clear" w:color="auto" w:fill="FFFFFF"/>
        <w:suppressAutoHyphens/>
        <w:ind w:right="-1" w:firstLine="0"/>
        <w:jc w:val="center"/>
        <w:rPr>
          <w:b/>
          <w:bCs/>
          <w:color w:val="000000"/>
          <w:sz w:val="24"/>
          <w:szCs w:val="24"/>
          <w:lang w:eastAsia="ar-SA"/>
        </w:rPr>
      </w:pPr>
      <w:r w:rsidRPr="00DC05C4">
        <w:rPr>
          <w:sz w:val="24"/>
          <w:szCs w:val="24"/>
          <w:lang w:eastAsia="ar-SA"/>
        </w:rPr>
        <w:t>2021-03-    Nr. S-</w:t>
      </w:r>
    </w:p>
    <w:p w:rsidR="00DC05C4" w:rsidRPr="00DC05C4" w:rsidRDefault="00DC05C4" w:rsidP="00DC05C4">
      <w:pPr>
        <w:shd w:val="clear" w:color="auto" w:fill="FFFFFF"/>
        <w:suppressAutoHyphens/>
        <w:ind w:right="-1" w:firstLine="0"/>
        <w:jc w:val="center"/>
        <w:rPr>
          <w:bCs/>
          <w:color w:val="000000"/>
          <w:sz w:val="24"/>
          <w:szCs w:val="24"/>
          <w:lang w:eastAsia="ar-SA"/>
        </w:rPr>
      </w:pPr>
      <w:r w:rsidRPr="00DC05C4">
        <w:rPr>
          <w:bCs/>
          <w:color w:val="000000"/>
          <w:sz w:val="24"/>
          <w:szCs w:val="24"/>
          <w:lang w:eastAsia="ar-SA"/>
        </w:rPr>
        <w:t>Ignalina</w:t>
      </w:r>
    </w:p>
    <w:p w:rsidR="00DC05C4" w:rsidRPr="00DC05C4" w:rsidRDefault="00DC05C4" w:rsidP="00DC05C4">
      <w:pPr>
        <w:suppressAutoHyphens/>
        <w:ind w:firstLine="709"/>
        <w:rPr>
          <w:sz w:val="24"/>
          <w:szCs w:val="24"/>
          <w:lang w:eastAsia="ar-SA"/>
        </w:rPr>
      </w:pPr>
    </w:p>
    <w:p w:rsidR="00DC05C4" w:rsidRPr="00DC05C4" w:rsidRDefault="00DC05C4" w:rsidP="00DC05C4">
      <w:pPr>
        <w:suppressAutoHyphens/>
        <w:ind w:firstLine="709"/>
        <w:rPr>
          <w:sz w:val="24"/>
          <w:szCs w:val="24"/>
          <w:lang w:eastAsia="ar-SA"/>
        </w:rPr>
      </w:pPr>
    </w:p>
    <w:tbl>
      <w:tblPr>
        <w:tblpPr w:leftFromText="180" w:rightFromText="180" w:vertAnchor="text" w:horzAnchor="margin" w:tblpXSpec="center" w:tblpY="4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4191"/>
      </w:tblGrid>
      <w:tr w:rsidR="00DC05C4" w:rsidRPr="00DC05C4" w:rsidTr="001958A7">
        <w:trPr>
          <w:trHeight w:val="291"/>
        </w:trPr>
        <w:tc>
          <w:tcPr>
            <w:tcW w:w="5696"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rPr>
                <w:sz w:val="24"/>
                <w:szCs w:val="24"/>
                <w:lang w:eastAsia="ar-SA"/>
              </w:rPr>
            </w:pPr>
            <w:r w:rsidRPr="00DC05C4">
              <w:rPr>
                <w:sz w:val="24"/>
                <w:szCs w:val="24"/>
                <w:lang w:eastAsia="ar-SA"/>
              </w:rPr>
              <w:t xml:space="preserve">Tiekėjo pavadinimas </w:t>
            </w:r>
            <w:r w:rsidRPr="00DC05C4">
              <w:rPr>
                <w:i/>
                <w:sz w:val="24"/>
                <w:szCs w:val="24"/>
                <w:lang w:eastAsia="ar-SA"/>
              </w:rPr>
              <w:t>(jei pasiūlymą pateikia ūkio subjektų grupė, nurodyti visų grupės dalyvių pavadinimus)</w:t>
            </w:r>
          </w:p>
        </w:tc>
        <w:tc>
          <w:tcPr>
            <w:tcW w:w="4193" w:type="dxa"/>
            <w:tcBorders>
              <w:top w:val="single" w:sz="4" w:space="0" w:color="auto"/>
              <w:left w:val="single" w:sz="4" w:space="0" w:color="auto"/>
              <w:bottom w:val="single" w:sz="4" w:space="0" w:color="auto"/>
              <w:right w:val="single" w:sz="4" w:space="0" w:color="auto"/>
            </w:tcBorders>
            <w:vAlign w:val="center"/>
          </w:tcPr>
          <w:p w:rsidR="00DC05C4" w:rsidRPr="00DC05C4" w:rsidRDefault="00DC05C4" w:rsidP="00DC05C4">
            <w:pPr>
              <w:suppressAutoHyphens/>
              <w:ind w:firstLine="0"/>
              <w:jc w:val="left"/>
              <w:rPr>
                <w:sz w:val="24"/>
                <w:szCs w:val="24"/>
                <w:lang w:eastAsia="ar-SA"/>
              </w:rPr>
            </w:pPr>
            <w:r w:rsidRPr="00DC05C4">
              <w:rPr>
                <w:sz w:val="24"/>
                <w:szCs w:val="24"/>
                <w:lang w:eastAsia="ar-SA"/>
              </w:rPr>
              <w:t>Savivaldybės įmonė „</w:t>
            </w:r>
            <w:proofErr w:type="spellStart"/>
            <w:r w:rsidRPr="00DC05C4">
              <w:rPr>
                <w:sz w:val="24"/>
                <w:szCs w:val="24"/>
                <w:lang w:eastAsia="ar-SA"/>
              </w:rPr>
              <w:t>Kompata</w:t>
            </w:r>
            <w:proofErr w:type="spellEnd"/>
            <w:r w:rsidRPr="00DC05C4">
              <w:rPr>
                <w:sz w:val="24"/>
                <w:szCs w:val="24"/>
                <w:lang w:eastAsia="ar-SA"/>
              </w:rPr>
              <w:t>“</w:t>
            </w:r>
          </w:p>
        </w:tc>
      </w:tr>
      <w:tr w:rsidR="00DC05C4" w:rsidRPr="00DC05C4" w:rsidTr="001958A7">
        <w:tc>
          <w:tcPr>
            <w:tcW w:w="5696"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rPr>
                <w:sz w:val="24"/>
                <w:szCs w:val="24"/>
                <w:lang w:eastAsia="ar-SA"/>
              </w:rPr>
            </w:pPr>
            <w:r w:rsidRPr="00DC05C4">
              <w:rPr>
                <w:sz w:val="24"/>
                <w:szCs w:val="24"/>
                <w:lang w:eastAsia="ar-SA"/>
              </w:rPr>
              <w:t xml:space="preserve">Tiekėjo adresas </w:t>
            </w:r>
            <w:r w:rsidRPr="00DC05C4">
              <w:rPr>
                <w:i/>
                <w:sz w:val="24"/>
                <w:szCs w:val="24"/>
                <w:lang w:eastAsia="ar-SA"/>
              </w:rPr>
              <w:t>(jei pasiūlymą pateikia ūkio subjektų grupė, nurodyti visų grupės dalyvių adresus)</w:t>
            </w:r>
          </w:p>
        </w:tc>
        <w:tc>
          <w:tcPr>
            <w:tcW w:w="4193" w:type="dxa"/>
            <w:tcBorders>
              <w:top w:val="single" w:sz="4" w:space="0" w:color="auto"/>
              <w:left w:val="single" w:sz="4" w:space="0" w:color="auto"/>
              <w:bottom w:val="single" w:sz="4" w:space="0" w:color="auto"/>
              <w:right w:val="single" w:sz="4" w:space="0" w:color="auto"/>
            </w:tcBorders>
            <w:vAlign w:val="center"/>
          </w:tcPr>
          <w:p w:rsidR="00DC05C4" w:rsidRPr="00DC05C4" w:rsidRDefault="00DC05C4" w:rsidP="00DC05C4">
            <w:pPr>
              <w:suppressAutoHyphens/>
              <w:ind w:firstLine="0"/>
              <w:jc w:val="left"/>
              <w:rPr>
                <w:sz w:val="24"/>
                <w:szCs w:val="24"/>
                <w:lang w:eastAsia="ar-SA"/>
              </w:rPr>
            </w:pPr>
            <w:r w:rsidRPr="00DC05C4">
              <w:rPr>
                <w:sz w:val="24"/>
                <w:szCs w:val="24"/>
                <w:lang w:eastAsia="ar-SA"/>
              </w:rPr>
              <w:t>Ažušilės g. 20, LT-30127 Ignalina</w:t>
            </w:r>
          </w:p>
        </w:tc>
      </w:tr>
      <w:tr w:rsidR="00DC05C4" w:rsidRPr="00DC05C4" w:rsidTr="001958A7">
        <w:tc>
          <w:tcPr>
            <w:tcW w:w="5696"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rPr>
                <w:noProof/>
                <w:sz w:val="24"/>
                <w:szCs w:val="24"/>
                <w:lang w:eastAsia="ar-SA"/>
              </w:rPr>
            </w:pPr>
            <w:r w:rsidRPr="00DC05C4">
              <w:rPr>
                <w:noProof/>
                <w:sz w:val="24"/>
                <w:szCs w:val="24"/>
                <w:lang w:eastAsia="ar-SA"/>
              </w:rPr>
              <w:t xml:space="preserve">Įmonės kodas </w:t>
            </w:r>
            <w:r w:rsidRPr="00DC05C4">
              <w:rPr>
                <w:i/>
                <w:sz w:val="24"/>
                <w:szCs w:val="24"/>
                <w:lang w:eastAsia="ar-SA"/>
              </w:rPr>
              <w:t>(jei pasiūlymą pateikia ūkio subjektų grupė, nurodyti visų grupės dalyvių įmonės kodus)</w:t>
            </w:r>
          </w:p>
        </w:tc>
        <w:tc>
          <w:tcPr>
            <w:tcW w:w="4193" w:type="dxa"/>
            <w:tcBorders>
              <w:top w:val="single" w:sz="4" w:space="0" w:color="auto"/>
              <w:left w:val="single" w:sz="4" w:space="0" w:color="auto"/>
              <w:bottom w:val="single" w:sz="4" w:space="0" w:color="auto"/>
              <w:right w:val="single" w:sz="4" w:space="0" w:color="auto"/>
            </w:tcBorders>
            <w:vAlign w:val="center"/>
          </w:tcPr>
          <w:p w:rsidR="00DC05C4" w:rsidRPr="00DC05C4" w:rsidRDefault="00DC05C4" w:rsidP="00DC05C4">
            <w:pPr>
              <w:suppressAutoHyphens/>
              <w:ind w:firstLine="0"/>
              <w:jc w:val="left"/>
              <w:rPr>
                <w:sz w:val="24"/>
                <w:szCs w:val="24"/>
                <w:lang w:eastAsia="ar-SA"/>
              </w:rPr>
            </w:pPr>
            <w:proofErr w:type="spellStart"/>
            <w:r w:rsidRPr="00DC05C4">
              <w:rPr>
                <w:sz w:val="24"/>
                <w:szCs w:val="24"/>
                <w:lang w:eastAsia="ar-SA"/>
              </w:rPr>
              <w:t>Įm</w:t>
            </w:r>
            <w:proofErr w:type="spellEnd"/>
            <w:r w:rsidRPr="00DC05C4">
              <w:rPr>
                <w:sz w:val="24"/>
                <w:szCs w:val="24"/>
                <w:lang w:eastAsia="ar-SA"/>
              </w:rPr>
              <w:t>. k. 155402647</w:t>
            </w:r>
          </w:p>
        </w:tc>
      </w:tr>
      <w:tr w:rsidR="00DC05C4" w:rsidRPr="00DC05C4" w:rsidTr="001958A7">
        <w:tc>
          <w:tcPr>
            <w:tcW w:w="5696"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rPr>
                <w:sz w:val="24"/>
                <w:szCs w:val="24"/>
                <w:lang w:eastAsia="ar-SA"/>
              </w:rPr>
            </w:pPr>
            <w:r w:rsidRPr="00DC05C4">
              <w:rPr>
                <w:sz w:val="24"/>
                <w:szCs w:val="24"/>
                <w:lang w:eastAsia="ar-SA"/>
              </w:rPr>
              <w:t>Už pasiūlymą atsakingo asmens vardas, pavardė</w:t>
            </w:r>
          </w:p>
        </w:tc>
        <w:tc>
          <w:tcPr>
            <w:tcW w:w="4193" w:type="dxa"/>
            <w:tcBorders>
              <w:top w:val="single" w:sz="4" w:space="0" w:color="auto"/>
              <w:left w:val="single" w:sz="4" w:space="0" w:color="auto"/>
              <w:bottom w:val="single" w:sz="4" w:space="0" w:color="auto"/>
              <w:right w:val="single" w:sz="4" w:space="0" w:color="auto"/>
            </w:tcBorders>
            <w:vAlign w:val="center"/>
          </w:tcPr>
          <w:p w:rsidR="00DC05C4" w:rsidRPr="00DC05C4" w:rsidRDefault="00DC05C4" w:rsidP="00DC05C4">
            <w:pPr>
              <w:suppressAutoHyphens/>
              <w:ind w:firstLine="0"/>
              <w:jc w:val="left"/>
              <w:rPr>
                <w:sz w:val="24"/>
                <w:szCs w:val="24"/>
                <w:lang w:eastAsia="ar-SA"/>
              </w:rPr>
            </w:pPr>
            <w:r w:rsidRPr="00DC05C4">
              <w:rPr>
                <w:sz w:val="24"/>
                <w:szCs w:val="24"/>
                <w:lang w:eastAsia="ar-SA"/>
              </w:rPr>
              <w:t xml:space="preserve">Vytautas </w:t>
            </w:r>
            <w:proofErr w:type="spellStart"/>
            <w:r w:rsidRPr="00DC05C4">
              <w:rPr>
                <w:sz w:val="24"/>
                <w:szCs w:val="24"/>
                <w:lang w:eastAsia="ar-SA"/>
              </w:rPr>
              <w:t>Potapovas</w:t>
            </w:r>
            <w:proofErr w:type="spellEnd"/>
          </w:p>
        </w:tc>
      </w:tr>
      <w:tr w:rsidR="00DC05C4" w:rsidRPr="00DC05C4" w:rsidTr="001958A7">
        <w:tc>
          <w:tcPr>
            <w:tcW w:w="5696"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rPr>
                <w:sz w:val="24"/>
                <w:szCs w:val="24"/>
                <w:lang w:eastAsia="ar-SA"/>
              </w:rPr>
            </w:pPr>
            <w:r w:rsidRPr="00DC05C4">
              <w:rPr>
                <w:sz w:val="24"/>
                <w:szCs w:val="24"/>
                <w:lang w:eastAsia="ar-SA"/>
              </w:rPr>
              <w:t>Telefono numeris</w:t>
            </w:r>
          </w:p>
        </w:tc>
        <w:tc>
          <w:tcPr>
            <w:tcW w:w="4193" w:type="dxa"/>
            <w:tcBorders>
              <w:top w:val="single" w:sz="4" w:space="0" w:color="auto"/>
              <w:left w:val="single" w:sz="4" w:space="0" w:color="auto"/>
              <w:bottom w:val="single" w:sz="4" w:space="0" w:color="auto"/>
              <w:right w:val="single" w:sz="4" w:space="0" w:color="auto"/>
            </w:tcBorders>
            <w:vAlign w:val="center"/>
          </w:tcPr>
          <w:p w:rsidR="00DC05C4" w:rsidRPr="00DC05C4" w:rsidRDefault="00DC05C4" w:rsidP="00DC05C4">
            <w:pPr>
              <w:suppressAutoHyphens/>
              <w:ind w:firstLine="0"/>
              <w:jc w:val="left"/>
              <w:rPr>
                <w:sz w:val="24"/>
                <w:szCs w:val="24"/>
                <w:lang w:eastAsia="ar-SA"/>
              </w:rPr>
            </w:pPr>
            <w:r w:rsidRPr="00DC05C4">
              <w:rPr>
                <w:sz w:val="24"/>
                <w:szCs w:val="24"/>
                <w:lang w:eastAsia="ar-SA"/>
              </w:rPr>
              <w:t>(8 386) 52 095</w:t>
            </w:r>
          </w:p>
        </w:tc>
      </w:tr>
      <w:tr w:rsidR="00DC05C4" w:rsidRPr="00DC05C4" w:rsidTr="001958A7">
        <w:tc>
          <w:tcPr>
            <w:tcW w:w="5696"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rPr>
                <w:sz w:val="24"/>
                <w:szCs w:val="24"/>
                <w:lang w:eastAsia="ar-SA"/>
              </w:rPr>
            </w:pPr>
            <w:r w:rsidRPr="00DC05C4">
              <w:rPr>
                <w:sz w:val="24"/>
                <w:szCs w:val="24"/>
                <w:lang w:eastAsia="ar-SA"/>
              </w:rPr>
              <w:t>Fakso numeris</w:t>
            </w:r>
          </w:p>
        </w:tc>
        <w:tc>
          <w:tcPr>
            <w:tcW w:w="4193" w:type="dxa"/>
            <w:tcBorders>
              <w:top w:val="single" w:sz="4" w:space="0" w:color="auto"/>
              <w:left w:val="single" w:sz="4" w:space="0" w:color="auto"/>
              <w:bottom w:val="single" w:sz="4" w:space="0" w:color="auto"/>
              <w:right w:val="single" w:sz="4" w:space="0" w:color="auto"/>
            </w:tcBorders>
            <w:vAlign w:val="center"/>
          </w:tcPr>
          <w:p w:rsidR="00DC05C4" w:rsidRPr="00DC05C4" w:rsidRDefault="00DC05C4" w:rsidP="00DC05C4">
            <w:pPr>
              <w:suppressAutoHyphens/>
              <w:ind w:firstLine="0"/>
              <w:jc w:val="left"/>
              <w:rPr>
                <w:sz w:val="24"/>
                <w:szCs w:val="24"/>
                <w:lang w:eastAsia="ar-SA"/>
              </w:rPr>
            </w:pPr>
            <w:r w:rsidRPr="00DC05C4">
              <w:rPr>
                <w:sz w:val="24"/>
                <w:szCs w:val="24"/>
                <w:lang w:eastAsia="ar-SA"/>
              </w:rPr>
              <w:t>-</w:t>
            </w:r>
          </w:p>
        </w:tc>
      </w:tr>
      <w:tr w:rsidR="00DC05C4" w:rsidRPr="00DC05C4" w:rsidTr="001958A7">
        <w:tc>
          <w:tcPr>
            <w:tcW w:w="5696"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rPr>
                <w:sz w:val="24"/>
                <w:szCs w:val="24"/>
                <w:lang w:eastAsia="ar-SA"/>
              </w:rPr>
            </w:pPr>
            <w:r w:rsidRPr="00DC05C4">
              <w:rPr>
                <w:sz w:val="24"/>
                <w:szCs w:val="24"/>
                <w:lang w:eastAsia="ar-SA"/>
              </w:rPr>
              <w:t>El. pašto adresas</w:t>
            </w:r>
          </w:p>
        </w:tc>
        <w:tc>
          <w:tcPr>
            <w:tcW w:w="4193" w:type="dxa"/>
            <w:tcBorders>
              <w:top w:val="single" w:sz="4" w:space="0" w:color="auto"/>
              <w:left w:val="single" w:sz="4" w:space="0" w:color="auto"/>
              <w:bottom w:val="single" w:sz="4" w:space="0" w:color="auto"/>
              <w:right w:val="single" w:sz="4" w:space="0" w:color="auto"/>
            </w:tcBorders>
            <w:vAlign w:val="center"/>
          </w:tcPr>
          <w:p w:rsidR="00DC05C4" w:rsidRPr="00DC05C4" w:rsidRDefault="00DC05C4" w:rsidP="00DC05C4">
            <w:pPr>
              <w:suppressAutoHyphens/>
              <w:ind w:firstLine="0"/>
              <w:jc w:val="left"/>
              <w:rPr>
                <w:sz w:val="24"/>
                <w:szCs w:val="24"/>
                <w:lang w:eastAsia="ar-SA"/>
              </w:rPr>
            </w:pPr>
            <w:r w:rsidRPr="00DC05C4">
              <w:rPr>
                <w:sz w:val="24"/>
                <w:szCs w:val="24"/>
                <w:lang w:eastAsia="ar-SA"/>
              </w:rPr>
              <w:t>v.potapovas@kompata.lt</w:t>
            </w:r>
          </w:p>
        </w:tc>
      </w:tr>
    </w:tbl>
    <w:p w:rsidR="00DC05C4" w:rsidRPr="00DC05C4" w:rsidRDefault="00DC05C4" w:rsidP="00DC05C4">
      <w:pPr>
        <w:suppressAutoHyphens/>
        <w:ind w:right="-285" w:firstLine="567"/>
        <w:rPr>
          <w:sz w:val="24"/>
          <w:szCs w:val="24"/>
          <w:lang w:eastAsia="ar-SA"/>
        </w:rPr>
      </w:pPr>
      <w:r w:rsidRPr="00DC05C4">
        <w:rPr>
          <w:sz w:val="24"/>
          <w:szCs w:val="24"/>
          <w:lang w:eastAsia="ar-SA"/>
        </w:rPr>
        <w:t>1. Šiuo pasiūlymu pažymime, kad sutinkame su visomis pirkimo sąlygomis, nustatytomis Pirkimo dokumentuose (jų paaiškinimuose, papildymuose).</w:t>
      </w:r>
    </w:p>
    <w:p w:rsidR="00DC05C4" w:rsidRPr="00DC05C4" w:rsidRDefault="00DC05C4" w:rsidP="00DC05C4">
      <w:pPr>
        <w:suppressAutoHyphens/>
        <w:ind w:right="-285" w:firstLine="567"/>
        <w:rPr>
          <w:sz w:val="24"/>
          <w:szCs w:val="24"/>
          <w:lang w:eastAsia="ar-SA"/>
        </w:rPr>
      </w:pPr>
      <w:r w:rsidRPr="00DC05C4">
        <w:rPr>
          <w:sz w:val="24"/>
          <w:szCs w:val="24"/>
          <w:lang w:eastAsia="ar-SA"/>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DC05C4" w:rsidRPr="00DC05C4" w:rsidRDefault="00DC05C4" w:rsidP="00DC05C4">
      <w:pPr>
        <w:suppressAutoHyphens/>
        <w:ind w:right="-426" w:firstLine="567"/>
        <w:rPr>
          <w:b/>
          <w:sz w:val="24"/>
          <w:szCs w:val="24"/>
          <w:lang w:eastAsia="ar-SA"/>
        </w:rPr>
      </w:pPr>
      <w:r w:rsidRPr="00DC05C4">
        <w:rPr>
          <w:sz w:val="24"/>
          <w:szCs w:val="24"/>
          <w:lang w:eastAsia="ar-SA"/>
        </w:rPr>
        <w:t xml:space="preserve">3. Mūsų siūloma kaina apima visus mokesčius ir visas išlaidas, </w:t>
      </w:r>
      <w:r w:rsidRPr="00DC05C4">
        <w:rPr>
          <w:b/>
          <w:sz w:val="24"/>
          <w:szCs w:val="24"/>
          <w:lang w:eastAsia="ar-SA"/>
        </w:rPr>
        <w:t>įskaitant PVM sąskaitų faktūrų pateikimo perkančiajai organizacijai per informacinę sistemą „E. sąskaita“, išlaidas.</w:t>
      </w:r>
    </w:p>
    <w:p w:rsidR="00DC05C4" w:rsidRPr="00DC05C4" w:rsidRDefault="00DC05C4" w:rsidP="00DC05C4">
      <w:pPr>
        <w:suppressAutoHyphens/>
        <w:ind w:right="-108" w:firstLine="567"/>
        <w:rPr>
          <w:sz w:val="24"/>
          <w:szCs w:val="24"/>
          <w:lang w:eastAsia="ar-SA"/>
        </w:rPr>
      </w:pPr>
      <w:r w:rsidRPr="00DC05C4">
        <w:rPr>
          <w:sz w:val="24"/>
          <w:szCs w:val="24"/>
          <w:lang w:eastAsia="ar-SA"/>
        </w:rPr>
        <w:t xml:space="preserve">4. Atsižvelgdami į pirkimo dokumentuose išdėstytas sąlygas, siūlome:  </w:t>
      </w:r>
    </w:p>
    <w:p w:rsidR="00DC05C4" w:rsidRPr="00DC05C4" w:rsidRDefault="00DC05C4" w:rsidP="00DC05C4">
      <w:pPr>
        <w:suppressAutoHyphens/>
        <w:ind w:right="-108" w:firstLine="567"/>
        <w:rPr>
          <w:sz w:val="24"/>
          <w:szCs w:val="24"/>
          <w:lang w:eastAsia="ar-SA"/>
        </w:rPr>
      </w:pPr>
    </w:p>
    <w:p w:rsidR="00DC05C4" w:rsidRPr="00DC05C4" w:rsidRDefault="00DC05C4" w:rsidP="00DC05C4">
      <w:pPr>
        <w:suppressAutoHyphens/>
        <w:ind w:right="-108" w:firstLine="567"/>
        <w:rPr>
          <w:sz w:val="24"/>
          <w:szCs w:val="24"/>
          <w:lang w:eastAsia="ar-SA"/>
        </w:rPr>
      </w:pPr>
    </w:p>
    <w:p w:rsidR="00DC05C4" w:rsidRPr="00DC05C4" w:rsidRDefault="00DC05C4" w:rsidP="00DC05C4">
      <w:pPr>
        <w:suppressAutoHyphens/>
        <w:ind w:right="-108" w:firstLine="567"/>
        <w:rPr>
          <w:sz w:val="24"/>
          <w:szCs w:val="24"/>
          <w:lang w:eastAsia="ar-SA"/>
        </w:rPr>
      </w:pPr>
    </w:p>
    <w:p w:rsidR="00DC05C4" w:rsidRPr="00DC05C4" w:rsidRDefault="00DC05C4" w:rsidP="00DC05C4">
      <w:pPr>
        <w:suppressAutoHyphens/>
        <w:ind w:right="-108" w:firstLine="567"/>
        <w:rPr>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38"/>
        <w:gridCol w:w="711"/>
        <w:gridCol w:w="1508"/>
        <w:gridCol w:w="1393"/>
        <w:gridCol w:w="1307"/>
        <w:gridCol w:w="1139"/>
        <w:gridCol w:w="1031"/>
      </w:tblGrid>
      <w:tr w:rsidR="00DC05C4" w:rsidRPr="00DC05C4" w:rsidTr="001958A7">
        <w:trPr>
          <w:trHeight w:val="1108"/>
        </w:trPr>
        <w:tc>
          <w:tcPr>
            <w:tcW w:w="318" w:type="pct"/>
            <w:shd w:val="clear" w:color="auto" w:fill="auto"/>
            <w:vAlign w:val="center"/>
          </w:tcPr>
          <w:p w:rsidR="00DC05C4" w:rsidRPr="00DC05C4" w:rsidRDefault="00DC05C4" w:rsidP="00DC05C4">
            <w:pPr>
              <w:suppressAutoHyphens/>
              <w:spacing w:line="240" w:lineRule="exact"/>
              <w:ind w:firstLine="0"/>
              <w:jc w:val="center"/>
              <w:rPr>
                <w:b/>
                <w:sz w:val="22"/>
                <w:lang w:eastAsia="ar-SA"/>
              </w:rPr>
            </w:pPr>
            <w:r w:rsidRPr="00DC05C4">
              <w:rPr>
                <w:sz w:val="22"/>
                <w:lang w:eastAsia="ar-SA"/>
              </w:rPr>
              <w:t>Eil. Nr.</w:t>
            </w:r>
          </w:p>
        </w:tc>
        <w:tc>
          <w:tcPr>
            <w:tcW w:w="1085" w:type="pct"/>
            <w:shd w:val="clear" w:color="auto" w:fill="auto"/>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Pavadinimas</w:t>
            </w:r>
          </w:p>
        </w:tc>
        <w:tc>
          <w:tcPr>
            <w:tcW w:w="361" w:type="pct"/>
            <w:vAlign w:val="center"/>
          </w:tcPr>
          <w:p w:rsidR="00DC05C4" w:rsidRPr="00DC05C4" w:rsidRDefault="00DC05C4" w:rsidP="00DC05C4">
            <w:pPr>
              <w:suppressAutoHyphens/>
              <w:ind w:firstLine="0"/>
              <w:contextualSpacing/>
              <w:jc w:val="center"/>
              <w:rPr>
                <w:sz w:val="22"/>
                <w:lang w:eastAsia="ar-SA"/>
              </w:rPr>
            </w:pPr>
          </w:p>
          <w:p w:rsidR="00DC05C4" w:rsidRPr="00DC05C4" w:rsidRDefault="00DC05C4" w:rsidP="00DC05C4">
            <w:pPr>
              <w:suppressAutoHyphens/>
              <w:ind w:firstLine="0"/>
              <w:contextualSpacing/>
              <w:jc w:val="center"/>
              <w:rPr>
                <w:sz w:val="22"/>
                <w:lang w:eastAsia="ar-SA"/>
              </w:rPr>
            </w:pPr>
            <w:r w:rsidRPr="00DC05C4">
              <w:rPr>
                <w:sz w:val="22"/>
                <w:lang w:eastAsia="ar-SA"/>
              </w:rPr>
              <w:t>Mato</w:t>
            </w:r>
          </w:p>
          <w:p w:rsidR="00DC05C4" w:rsidRPr="00DC05C4" w:rsidRDefault="00DC05C4" w:rsidP="00DC05C4">
            <w:pPr>
              <w:suppressAutoHyphens/>
              <w:ind w:firstLine="0"/>
              <w:contextualSpacing/>
              <w:jc w:val="center"/>
              <w:rPr>
                <w:sz w:val="22"/>
                <w:lang w:eastAsia="ar-SA"/>
              </w:rPr>
            </w:pPr>
            <w:r w:rsidRPr="00DC05C4">
              <w:rPr>
                <w:sz w:val="22"/>
                <w:lang w:eastAsia="ar-SA"/>
              </w:rPr>
              <w:t>vnt.</w:t>
            </w:r>
          </w:p>
        </w:tc>
        <w:tc>
          <w:tcPr>
            <w:tcW w:w="765" w:type="pct"/>
            <w:vAlign w:val="center"/>
          </w:tcPr>
          <w:p w:rsidR="00DC05C4" w:rsidRPr="00DC05C4" w:rsidRDefault="00DC05C4" w:rsidP="00DC05C4">
            <w:pPr>
              <w:suppressAutoHyphens/>
              <w:ind w:firstLine="0"/>
              <w:jc w:val="center"/>
              <w:rPr>
                <w:sz w:val="24"/>
                <w:szCs w:val="24"/>
                <w:lang w:eastAsia="ar-SA"/>
              </w:rPr>
            </w:pPr>
          </w:p>
          <w:p w:rsidR="00DC05C4" w:rsidRPr="00DC05C4" w:rsidRDefault="00DC05C4" w:rsidP="00DC05C4">
            <w:pPr>
              <w:suppressAutoHyphens/>
              <w:ind w:firstLine="0"/>
              <w:jc w:val="center"/>
              <w:rPr>
                <w:sz w:val="24"/>
                <w:szCs w:val="24"/>
                <w:lang w:eastAsia="ar-SA"/>
              </w:rPr>
            </w:pPr>
            <w:r w:rsidRPr="00DC05C4">
              <w:rPr>
                <w:sz w:val="24"/>
                <w:szCs w:val="24"/>
                <w:lang w:eastAsia="ar-SA"/>
              </w:rPr>
              <w:t>Preliminarūs kiekiai</w:t>
            </w:r>
          </w:p>
          <w:p w:rsidR="00DC05C4" w:rsidRPr="00DC05C4" w:rsidRDefault="00DC05C4" w:rsidP="00DC05C4">
            <w:pPr>
              <w:suppressAutoHyphens/>
              <w:ind w:firstLine="0"/>
              <w:jc w:val="center"/>
              <w:rPr>
                <w:b/>
                <w:sz w:val="22"/>
                <w:lang w:eastAsia="ar-SA"/>
              </w:rPr>
            </w:pPr>
          </w:p>
        </w:tc>
        <w:tc>
          <w:tcPr>
            <w:tcW w:w="707" w:type="pct"/>
            <w:vAlign w:val="center"/>
          </w:tcPr>
          <w:p w:rsidR="00DC05C4" w:rsidRPr="00DC05C4" w:rsidRDefault="00DC05C4" w:rsidP="00DC05C4">
            <w:pPr>
              <w:suppressAutoHyphens/>
              <w:ind w:firstLine="0"/>
              <w:jc w:val="center"/>
              <w:rPr>
                <w:sz w:val="24"/>
                <w:lang w:eastAsia="ar-SA"/>
              </w:rPr>
            </w:pPr>
            <w:r w:rsidRPr="00DC05C4">
              <w:rPr>
                <w:sz w:val="24"/>
                <w:lang w:eastAsia="ar-SA"/>
              </w:rPr>
              <w:t>Vieneto</w:t>
            </w:r>
          </w:p>
          <w:p w:rsidR="00DC05C4" w:rsidRPr="00DC05C4" w:rsidRDefault="00DC05C4" w:rsidP="00DC05C4">
            <w:pPr>
              <w:suppressAutoHyphens/>
              <w:ind w:firstLine="0"/>
              <w:jc w:val="center"/>
              <w:rPr>
                <w:sz w:val="24"/>
                <w:lang w:eastAsia="ar-SA"/>
              </w:rPr>
            </w:pPr>
            <w:r w:rsidRPr="00DC05C4">
              <w:rPr>
                <w:sz w:val="24"/>
                <w:lang w:eastAsia="ar-SA"/>
              </w:rPr>
              <w:t xml:space="preserve">(km arba val.) įkainis Eur be </w:t>
            </w:r>
            <w:r w:rsidRPr="00DC05C4">
              <w:rPr>
                <w:sz w:val="24"/>
                <w:lang w:eastAsia="ar-SA"/>
              </w:rPr>
              <w:lastRenderedPageBreak/>
              <w:t>PVM</w:t>
            </w:r>
          </w:p>
        </w:tc>
        <w:tc>
          <w:tcPr>
            <w:tcW w:w="663" w:type="pct"/>
            <w:vAlign w:val="center"/>
          </w:tcPr>
          <w:p w:rsidR="00DC05C4" w:rsidRPr="00DC05C4" w:rsidRDefault="00DC05C4" w:rsidP="00DC05C4">
            <w:pPr>
              <w:suppressAutoHyphens/>
              <w:ind w:firstLine="0"/>
              <w:jc w:val="center"/>
              <w:rPr>
                <w:sz w:val="24"/>
                <w:lang w:eastAsia="ar-SA"/>
              </w:rPr>
            </w:pPr>
            <w:r w:rsidRPr="00DC05C4">
              <w:rPr>
                <w:sz w:val="24"/>
                <w:lang w:eastAsia="ar-SA"/>
              </w:rPr>
              <w:lastRenderedPageBreak/>
              <w:t>Vieneto</w:t>
            </w:r>
          </w:p>
          <w:p w:rsidR="00DC05C4" w:rsidRPr="00DC05C4" w:rsidRDefault="00DC05C4" w:rsidP="00DC05C4">
            <w:pPr>
              <w:suppressAutoHyphens/>
              <w:spacing w:line="240" w:lineRule="exact"/>
              <w:ind w:firstLine="0"/>
              <w:jc w:val="center"/>
              <w:rPr>
                <w:sz w:val="22"/>
                <w:lang w:eastAsia="ar-SA"/>
              </w:rPr>
            </w:pPr>
            <w:r w:rsidRPr="00DC05C4">
              <w:rPr>
                <w:sz w:val="24"/>
                <w:lang w:eastAsia="ar-SA"/>
              </w:rPr>
              <w:t xml:space="preserve">(km arba val.) įkainis Eur </w:t>
            </w:r>
            <w:r w:rsidRPr="00DC05C4">
              <w:rPr>
                <w:sz w:val="24"/>
                <w:lang w:eastAsia="ar-SA"/>
              </w:rPr>
              <w:lastRenderedPageBreak/>
              <w:t>su PVM</w:t>
            </w:r>
          </w:p>
        </w:tc>
        <w:tc>
          <w:tcPr>
            <w:tcW w:w="578"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lastRenderedPageBreak/>
              <w:t>Bendra  kaina Eur be PVM</w:t>
            </w:r>
          </w:p>
        </w:tc>
        <w:tc>
          <w:tcPr>
            <w:tcW w:w="523" w:type="pct"/>
            <w:vAlign w:val="center"/>
          </w:tcPr>
          <w:p w:rsidR="00DC05C4" w:rsidRPr="00DC05C4" w:rsidRDefault="00DC05C4" w:rsidP="00DC05C4">
            <w:pPr>
              <w:suppressAutoHyphens/>
              <w:spacing w:line="240" w:lineRule="exact"/>
              <w:ind w:firstLine="0"/>
              <w:jc w:val="center"/>
              <w:rPr>
                <w:sz w:val="22"/>
                <w:lang w:eastAsia="ar-SA"/>
              </w:rPr>
            </w:pPr>
          </w:p>
          <w:p w:rsidR="00DC05C4" w:rsidRPr="00DC05C4" w:rsidRDefault="00DC05C4" w:rsidP="00DC05C4">
            <w:pPr>
              <w:suppressAutoHyphens/>
              <w:spacing w:line="240" w:lineRule="exact"/>
              <w:ind w:firstLine="0"/>
              <w:jc w:val="center"/>
              <w:rPr>
                <w:sz w:val="22"/>
                <w:lang w:eastAsia="ar-SA"/>
              </w:rPr>
            </w:pPr>
            <w:r w:rsidRPr="00DC05C4">
              <w:rPr>
                <w:sz w:val="22"/>
                <w:lang w:eastAsia="ar-SA"/>
              </w:rPr>
              <w:t>Bendra  kaina Eur su PVM</w:t>
            </w:r>
          </w:p>
        </w:tc>
      </w:tr>
      <w:tr w:rsidR="00DC05C4" w:rsidRPr="00DC05C4" w:rsidTr="001958A7">
        <w:trPr>
          <w:trHeight w:val="412"/>
        </w:trPr>
        <w:tc>
          <w:tcPr>
            <w:tcW w:w="318" w:type="pct"/>
            <w:vMerge w:val="restart"/>
            <w:shd w:val="clear" w:color="auto" w:fill="auto"/>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lastRenderedPageBreak/>
              <w:t>1.</w:t>
            </w:r>
          </w:p>
        </w:tc>
        <w:tc>
          <w:tcPr>
            <w:tcW w:w="1085" w:type="pct"/>
            <w:vMerge w:val="restart"/>
            <w:shd w:val="clear" w:color="auto" w:fill="auto"/>
            <w:vAlign w:val="center"/>
          </w:tcPr>
          <w:p w:rsidR="00DC05C4" w:rsidRPr="00DC05C4" w:rsidRDefault="00DC05C4" w:rsidP="00DC05C4">
            <w:pPr>
              <w:suppressAutoHyphens/>
              <w:ind w:left="-103" w:firstLine="0"/>
              <w:jc w:val="center"/>
              <w:rPr>
                <w:sz w:val="22"/>
                <w:lang w:eastAsia="ar-SA"/>
              </w:rPr>
            </w:pPr>
            <w:r w:rsidRPr="00DC05C4">
              <w:rPr>
                <w:sz w:val="24"/>
                <w:szCs w:val="24"/>
                <w:lang w:eastAsia="ar-SA"/>
              </w:rPr>
              <w:t>Savivarčio automobilio nuoma su vairuotoju</w:t>
            </w:r>
          </w:p>
        </w:tc>
        <w:tc>
          <w:tcPr>
            <w:tcW w:w="361"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km</w:t>
            </w:r>
          </w:p>
        </w:tc>
        <w:tc>
          <w:tcPr>
            <w:tcW w:w="765"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226</w:t>
            </w:r>
          </w:p>
        </w:tc>
        <w:tc>
          <w:tcPr>
            <w:tcW w:w="707"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1,01</w:t>
            </w:r>
          </w:p>
        </w:tc>
        <w:tc>
          <w:tcPr>
            <w:tcW w:w="663"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1,22</w:t>
            </w:r>
          </w:p>
        </w:tc>
        <w:tc>
          <w:tcPr>
            <w:tcW w:w="578"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228,26</w:t>
            </w:r>
          </w:p>
        </w:tc>
        <w:tc>
          <w:tcPr>
            <w:tcW w:w="523"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275,72</w:t>
            </w:r>
          </w:p>
        </w:tc>
      </w:tr>
      <w:tr w:rsidR="00DC05C4" w:rsidRPr="00DC05C4" w:rsidTr="001958A7">
        <w:trPr>
          <w:trHeight w:val="412"/>
        </w:trPr>
        <w:tc>
          <w:tcPr>
            <w:tcW w:w="318" w:type="pct"/>
            <w:vMerge/>
            <w:shd w:val="clear" w:color="auto" w:fill="auto"/>
            <w:vAlign w:val="center"/>
          </w:tcPr>
          <w:p w:rsidR="00DC05C4" w:rsidRPr="00DC05C4" w:rsidRDefault="00DC05C4" w:rsidP="00DC05C4">
            <w:pPr>
              <w:suppressAutoHyphens/>
              <w:spacing w:line="240" w:lineRule="exact"/>
              <w:ind w:firstLine="0"/>
              <w:jc w:val="center"/>
              <w:rPr>
                <w:sz w:val="22"/>
                <w:lang w:eastAsia="ar-SA"/>
              </w:rPr>
            </w:pPr>
          </w:p>
        </w:tc>
        <w:tc>
          <w:tcPr>
            <w:tcW w:w="1085" w:type="pct"/>
            <w:vMerge/>
            <w:shd w:val="clear" w:color="auto" w:fill="auto"/>
          </w:tcPr>
          <w:p w:rsidR="00DC05C4" w:rsidRPr="00DC05C4" w:rsidRDefault="00DC05C4" w:rsidP="00DC05C4">
            <w:pPr>
              <w:suppressAutoHyphens/>
              <w:ind w:hanging="107"/>
              <w:rPr>
                <w:sz w:val="22"/>
                <w:lang w:eastAsia="ar-SA"/>
              </w:rPr>
            </w:pPr>
          </w:p>
        </w:tc>
        <w:tc>
          <w:tcPr>
            <w:tcW w:w="361"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val.</w:t>
            </w:r>
          </w:p>
        </w:tc>
        <w:tc>
          <w:tcPr>
            <w:tcW w:w="765"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115</w:t>
            </w:r>
          </w:p>
        </w:tc>
        <w:tc>
          <w:tcPr>
            <w:tcW w:w="707"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18,83</w:t>
            </w:r>
          </w:p>
        </w:tc>
        <w:tc>
          <w:tcPr>
            <w:tcW w:w="663"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22,78</w:t>
            </w:r>
          </w:p>
        </w:tc>
        <w:tc>
          <w:tcPr>
            <w:tcW w:w="578" w:type="pct"/>
            <w:vAlign w:val="center"/>
          </w:tcPr>
          <w:p w:rsidR="00DC05C4" w:rsidRPr="00DC05C4" w:rsidRDefault="00DC05C4" w:rsidP="00DC05C4">
            <w:pPr>
              <w:suppressAutoHyphens/>
              <w:spacing w:line="240" w:lineRule="exact"/>
              <w:ind w:firstLine="0"/>
              <w:jc w:val="center"/>
              <w:rPr>
                <w:sz w:val="22"/>
                <w:lang w:eastAsia="ar-SA"/>
              </w:rPr>
            </w:pPr>
            <w:r w:rsidRPr="00DC05C4">
              <w:rPr>
                <w:sz w:val="22"/>
                <w:lang w:eastAsia="ar-SA"/>
              </w:rPr>
              <w:t>2165,45</w:t>
            </w:r>
          </w:p>
        </w:tc>
        <w:tc>
          <w:tcPr>
            <w:tcW w:w="523" w:type="pct"/>
            <w:vAlign w:val="center"/>
          </w:tcPr>
          <w:p w:rsidR="00DC05C4" w:rsidRPr="00DC05C4" w:rsidRDefault="00DC05C4" w:rsidP="00DC05C4">
            <w:pPr>
              <w:suppressAutoHyphens/>
              <w:spacing w:line="240" w:lineRule="exact"/>
              <w:ind w:firstLine="0"/>
              <w:jc w:val="center"/>
              <w:rPr>
                <w:sz w:val="22"/>
                <w:szCs w:val="22"/>
                <w:lang w:eastAsia="ar-SA"/>
              </w:rPr>
            </w:pPr>
            <w:r w:rsidRPr="00DC05C4">
              <w:rPr>
                <w:sz w:val="22"/>
                <w:szCs w:val="22"/>
                <w:lang w:eastAsia="ar-SA"/>
              </w:rPr>
              <w:t>2619,70</w:t>
            </w:r>
          </w:p>
        </w:tc>
      </w:tr>
      <w:tr w:rsidR="00DC05C4" w:rsidRPr="00DC05C4" w:rsidTr="001958A7">
        <w:trPr>
          <w:trHeight w:val="378"/>
        </w:trPr>
        <w:tc>
          <w:tcPr>
            <w:tcW w:w="4477" w:type="pct"/>
            <w:gridSpan w:val="7"/>
            <w:tcBorders>
              <w:top w:val="single" w:sz="4" w:space="0" w:color="auto"/>
              <w:left w:val="single" w:sz="4" w:space="0" w:color="auto"/>
              <w:right w:val="single" w:sz="4" w:space="0" w:color="auto"/>
            </w:tcBorders>
          </w:tcPr>
          <w:p w:rsidR="00DC05C4" w:rsidRPr="00DC05C4" w:rsidRDefault="00DC05C4" w:rsidP="00DC05C4">
            <w:pPr>
              <w:suppressAutoHyphens/>
              <w:ind w:firstLine="0"/>
              <w:jc w:val="right"/>
              <w:rPr>
                <w:sz w:val="24"/>
                <w:lang w:eastAsia="ar-SA"/>
              </w:rPr>
            </w:pPr>
            <w:r w:rsidRPr="00DC05C4">
              <w:rPr>
                <w:sz w:val="24"/>
                <w:lang w:val="fi-FI" w:eastAsia="ar-SA"/>
              </w:rPr>
              <w:t>Bendra pasiūlymo kaina Eur be PVM</w:t>
            </w:r>
          </w:p>
        </w:tc>
        <w:tc>
          <w:tcPr>
            <w:tcW w:w="523" w:type="pct"/>
            <w:tcBorders>
              <w:top w:val="single" w:sz="4" w:space="0" w:color="auto"/>
              <w:left w:val="single" w:sz="4" w:space="0" w:color="auto"/>
              <w:right w:val="single" w:sz="4" w:space="0" w:color="auto"/>
            </w:tcBorders>
          </w:tcPr>
          <w:p w:rsidR="00DC05C4" w:rsidRPr="00DC05C4" w:rsidRDefault="00DC05C4" w:rsidP="00DC05C4">
            <w:pPr>
              <w:suppressAutoHyphens/>
              <w:ind w:firstLine="0"/>
              <w:jc w:val="right"/>
              <w:rPr>
                <w:sz w:val="22"/>
                <w:szCs w:val="22"/>
                <w:lang w:eastAsia="ar-SA"/>
              </w:rPr>
            </w:pPr>
            <w:r w:rsidRPr="00DC05C4">
              <w:rPr>
                <w:sz w:val="22"/>
                <w:szCs w:val="22"/>
                <w:lang w:eastAsia="ar-SA"/>
              </w:rPr>
              <w:t>2393,71</w:t>
            </w:r>
          </w:p>
        </w:tc>
      </w:tr>
      <w:tr w:rsidR="00DC05C4" w:rsidRPr="00DC05C4" w:rsidTr="001958A7">
        <w:trPr>
          <w:trHeight w:val="270"/>
        </w:trPr>
        <w:tc>
          <w:tcPr>
            <w:tcW w:w="4477" w:type="pct"/>
            <w:gridSpan w:val="7"/>
            <w:tcBorders>
              <w:top w:val="single" w:sz="4" w:space="0" w:color="auto"/>
              <w:left w:val="single" w:sz="4" w:space="0" w:color="auto"/>
              <w:right w:val="single" w:sz="4" w:space="0" w:color="auto"/>
            </w:tcBorders>
          </w:tcPr>
          <w:p w:rsidR="00DC05C4" w:rsidRPr="00DC05C4" w:rsidRDefault="00DC05C4" w:rsidP="00DC05C4">
            <w:pPr>
              <w:suppressAutoHyphens/>
              <w:ind w:firstLine="0"/>
              <w:jc w:val="right"/>
              <w:rPr>
                <w:sz w:val="24"/>
                <w:lang w:eastAsia="ar-SA"/>
              </w:rPr>
            </w:pPr>
            <w:r w:rsidRPr="00DC05C4">
              <w:rPr>
                <w:sz w:val="24"/>
                <w:lang w:val="es-ES" w:eastAsia="ar-SA"/>
              </w:rPr>
              <w:t>PVM</w:t>
            </w:r>
          </w:p>
        </w:tc>
        <w:tc>
          <w:tcPr>
            <w:tcW w:w="523" w:type="pct"/>
            <w:tcBorders>
              <w:top w:val="single" w:sz="4" w:space="0" w:color="auto"/>
              <w:left w:val="single" w:sz="4" w:space="0" w:color="auto"/>
              <w:right w:val="single" w:sz="4" w:space="0" w:color="auto"/>
            </w:tcBorders>
          </w:tcPr>
          <w:p w:rsidR="00DC05C4" w:rsidRPr="00DC05C4" w:rsidRDefault="00DC05C4" w:rsidP="00DC05C4">
            <w:pPr>
              <w:suppressAutoHyphens/>
              <w:ind w:firstLine="0"/>
              <w:jc w:val="right"/>
              <w:rPr>
                <w:sz w:val="22"/>
                <w:szCs w:val="22"/>
                <w:lang w:eastAsia="ar-SA"/>
              </w:rPr>
            </w:pPr>
            <w:r w:rsidRPr="00DC05C4">
              <w:rPr>
                <w:sz w:val="22"/>
                <w:szCs w:val="22"/>
                <w:lang w:eastAsia="ar-SA"/>
              </w:rPr>
              <w:t>502,68</w:t>
            </w:r>
          </w:p>
        </w:tc>
      </w:tr>
      <w:tr w:rsidR="00DC05C4" w:rsidRPr="00DC05C4" w:rsidTr="001958A7">
        <w:trPr>
          <w:trHeight w:val="288"/>
        </w:trPr>
        <w:tc>
          <w:tcPr>
            <w:tcW w:w="4477" w:type="pct"/>
            <w:gridSpan w:val="7"/>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firstLine="0"/>
              <w:jc w:val="right"/>
              <w:rPr>
                <w:sz w:val="22"/>
                <w:lang w:eastAsia="ar-SA"/>
              </w:rPr>
            </w:pPr>
            <w:r w:rsidRPr="00DC05C4">
              <w:rPr>
                <w:sz w:val="24"/>
                <w:lang w:val="fi-FI" w:eastAsia="ar-SA"/>
              </w:rPr>
              <w:t>Bendra pasiūlymo kaina Eur su PVM</w:t>
            </w:r>
          </w:p>
        </w:tc>
        <w:tc>
          <w:tcPr>
            <w:tcW w:w="523" w:type="pct"/>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firstLine="0"/>
              <w:jc w:val="right"/>
              <w:rPr>
                <w:sz w:val="22"/>
                <w:szCs w:val="22"/>
                <w:lang w:eastAsia="ar-SA"/>
              </w:rPr>
            </w:pPr>
            <w:r w:rsidRPr="00DC05C4">
              <w:rPr>
                <w:sz w:val="22"/>
                <w:szCs w:val="22"/>
                <w:lang w:eastAsia="ar-SA"/>
              </w:rPr>
              <w:t>2896,39</w:t>
            </w:r>
          </w:p>
        </w:tc>
      </w:tr>
    </w:tbl>
    <w:p w:rsidR="00DC05C4" w:rsidRPr="00DC05C4" w:rsidRDefault="00DC05C4" w:rsidP="00DC05C4">
      <w:pPr>
        <w:suppressAutoHyphens/>
        <w:ind w:right="-426" w:firstLine="0"/>
        <w:rPr>
          <w:bCs/>
          <w:color w:val="000000"/>
          <w:sz w:val="24"/>
          <w:szCs w:val="24"/>
          <w:lang w:eastAsia="ar-SA"/>
        </w:rPr>
      </w:pPr>
    </w:p>
    <w:p w:rsidR="00DC05C4" w:rsidRPr="00DC05C4" w:rsidRDefault="00DC05C4" w:rsidP="00DC05C4">
      <w:pPr>
        <w:suppressAutoHyphens/>
        <w:ind w:right="-426" w:firstLine="0"/>
        <w:rPr>
          <w:color w:val="000000"/>
          <w:sz w:val="24"/>
          <w:szCs w:val="24"/>
          <w:lang w:eastAsia="ar-SA"/>
        </w:rPr>
      </w:pPr>
      <w:r w:rsidRPr="00DC05C4">
        <w:rPr>
          <w:bCs/>
          <w:color w:val="000000"/>
          <w:sz w:val="24"/>
          <w:szCs w:val="24"/>
          <w:lang w:eastAsia="ar-SA"/>
        </w:rPr>
        <w:t>Bendra pasiūlymo kaina</w:t>
      </w:r>
      <w:r w:rsidRPr="00DC05C4">
        <w:rPr>
          <w:color w:val="000000"/>
          <w:sz w:val="24"/>
          <w:szCs w:val="24"/>
          <w:lang w:eastAsia="ar-SA"/>
        </w:rPr>
        <w:t xml:space="preserve"> yra 2896,39 (du tūkstančiai aštuoni šimtai devyniasdešimt šeši eurai, </w:t>
      </w:r>
    </w:p>
    <w:p w:rsidR="00DC05C4" w:rsidRPr="00DC05C4" w:rsidRDefault="00DC05C4" w:rsidP="00DC05C4">
      <w:pPr>
        <w:suppressAutoHyphens/>
        <w:ind w:right="-426" w:firstLine="0"/>
        <w:rPr>
          <w:i/>
          <w:color w:val="000000"/>
          <w:sz w:val="24"/>
          <w:szCs w:val="24"/>
          <w:lang w:eastAsia="ar-SA"/>
        </w:rPr>
      </w:pPr>
      <w:r w:rsidRPr="00DC05C4">
        <w:rPr>
          <w:color w:val="000000"/>
          <w:sz w:val="24"/>
          <w:szCs w:val="24"/>
          <w:lang w:eastAsia="ar-SA"/>
        </w:rPr>
        <w:t>39 ct.)</w:t>
      </w:r>
      <w:r w:rsidRPr="00DC05C4">
        <w:rPr>
          <w:i/>
          <w:color w:val="000000"/>
          <w:sz w:val="24"/>
          <w:szCs w:val="24"/>
          <w:lang w:eastAsia="ar-SA"/>
        </w:rPr>
        <w:t xml:space="preserve"> </w:t>
      </w:r>
      <w:r w:rsidRPr="00DC05C4">
        <w:rPr>
          <w:color w:val="000000"/>
          <w:sz w:val="24"/>
          <w:szCs w:val="24"/>
          <w:lang w:eastAsia="ar-SA"/>
        </w:rPr>
        <w:t>Eur</w:t>
      </w:r>
    </w:p>
    <w:p w:rsidR="00DC05C4" w:rsidRPr="00DC05C4" w:rsidRDefault="00DC05C4" w:rsidP="00DC05C4">
      <w:pPr>
        <w:tabs>
          <w:tab w:val="left" w:pos="142"/>
          <w:tab w:val="left" w:pos="426"/>
          <w:tab w:val="left" w:pos="567"/>
        </w:tabs>
        <w:suppressAutoHyphens/>
        <w:ind w:left="426" w:right="-285" w:hanging="426"/>
        <w:rPr>
          <w:color w:val="000000"/>
          <w:sz w:val="24"/>
          <w:szCs w:val="24"/>
          <w:lang w:eastAsia="ar-SA"/>
        </w:rPr>
      </w:pPr>
      <w:r w:rsidRPr="00DC05C4">
        <w:rPr>
          <w:color w:val="000000"/>
          <w:sz w:val="24"/>
          <w:szCs w:val="24"/>
          <w:lang w:eastAsia="ar-SA"/>
        </w:rPr>
        <w:t xml:space="preserve">Į šią sumą įeina visos su paslaugų suteikimu susijusios išlaidos ir visi mokesčiai, taip pat ir PVM 21 </w:t>
      </w:r>
      <w:proofErr w:type="spellStart"/>
      <w:r w:rsidRPr="00DC05C4">
        <w:rPr>
          <w:color w:val="000000"/>
          <w:sz w:val="24"/>
          <w:szCs w:val="24"/>
          <w:lang w:eastAsia="ar-SA"/>
        </w:rPr>
        <w:t>proc.,kuris</w:t>
      </w:r>
      <w:proofErr w:type="spellEnd"/>
      <w:r w:rsidRPr="00DC05C4">
        <w:rPr>
          <w:color w:val="000000"/>
          <w:sz w:val="24"/>
          <w:szCs w:val="24"/>
          <w:lang w:eastAsia="ar-SA"/>
        </w:rPr>
        <w:t xml:space="preserve"> sudaro 502,68 Eur (penki šimtai du eurai 68 ct.).</w:t>
      </w:r>
    </w:p>
    <w:p w:rsidR="00DC05C4" w:rsidRPr="00DC05C4" w:rsidRDefault="00DC05C4" w:rsidP="00DC05C4">
      <w:pPr>
        <w:tabs>
          <w:tab w:val="left" w:pos="426"/>
        </w:tabs>
        <w:suppressAutoHyphens/>
        <w:ind w:left="142" w:hanging="426"/>
        <w:rPr>
          <w:i/>
          <w:iCs/>
          <w:lang w:eastAsia="ar-SA"/>
        </w:rPr>
      </w:pPr>
      <w:r w:rsidRPr="00DC05C4">
        <w:rPr>
          <w:i/>
          <w:iCs/>
          <w:lang w:eastAsia="ar-SA"/>
        </w:rPr>
        <w:t xml:space="preserve">       Pastabos:</w:t>
      </w:r>
    </w:p>
    <w:p w:rsidR="00DC05C4" w:rsidRPr="00DC05C4" w:rsidRDefault="00DC05C4" w:rsidP="00DC05C4">
      <w:pPr>
        <w:tabs>
          <w:tab w:val="left" w:pos="426"/>
        </w:tabs>
        <w:suppressAutoHyphens/>
        <w:ind w:left="142" w:hanging="426"/>
        <w:rPr>
          <w:i/>
          <w:iCs/>
          <w:lang w:eastAsia="ar-SA"/>
        </w:rPr>
      </w:pPr>
      <w:r w:rsidRPr="00DC05C4">
        <w:rPr>
          <w:i/>
          <w:iCs/>
          <w:lang w:eastAsia="ar-SA"/>
        </w:rPr>
        <w:t xml:space="preserve">      - Kainos pasiūlyme nurodomos, paliekant du skaitmenis po kablelio.</w:t>
      </w:r>
    </w:p>
    <w:p w:rsidR="00DC05C4" w:rsidRPr="00DC05C4" w:rsidRDefault="00DC05C4" w:rsidP="00DC05C4">
      <w:pPr>
        <w:tabs>
          <w:tab w:val="left" w:pos="426"/>
        </w:tabs>
        <w:suppressAutoHyphens/>
        <w:ind w:left="142" w:right="-285" w:hanging="426"/>
        <w:rPr>
          <w:i/>
          <w:iCs/>
          <w:lang w:eastAsia="ar-SA"/>
        </w:rPr>
      </w:pPr>
      <w:r w:rsidRPr="00DC05C4">
        <w:rPr>
          <w:i/>
          <w:iCs/>
          <w:lang w:eastAsia="ar-SA"/>
        </w:rPr>
        <w:t xml:space="preserve">      - Tais atvejais, kai pagal galiojančius teisės aktus tiekėjui nereikia mokėti PVM, jis lentelės atitinkamos skilties nepildo ir nurodo priežastis, dėl kurių PVM nemokamas:__________________.</w:t>
      </w:r>
    </w:p>
    <w:p w:rsidR="00DC05C4" w:rsidRPr="00DC05C4" w:rsidRDefault="00DC05C4" w:rsidP="00DC05C4">
      <w:pPr>
        <w:tabs>
          <w:tab w:val="left" w:pos="426"/>
        </w:tabs>
        <w:suppressAutoHyphens/>
        <w:ind w:left="142" w:hanging="426"/>
        <w:rPr>
          <w:i/>
          <w:iCs/>
          <w:lang w:eastAsia="ar-SA"/>
        </w:rPr>
      </w:pPr>
    </w:p>
    <w:p w:rsidR="00DC05C4" w:rsidRPr="00DC05C4" w:rsidRDefault="00DC05C4" w:rsidP="00DC05C4">
      <w:pPr>
        <w:tabs>
          <w:tab w:val="left" w:pos="426"/>
        </w:tabs>
        <w:suppressAutoHyphens/>
        <w:ind w:left="142" w:hanging="142"/>
        <w:jc w:val="left"/>
        <w:rPr>
          <w:sz w:val="24"/>
          <w:szCs w:val="24"/>
          <w:lang w:eastAsia="ar-SA"/>
        </w:rPr>
      </w:pPr>
      <w:r w:rsidRPr="00DC05C4">
        <w:rPr>
          <w:sz w:val="24"/>
          <w:szCs w:val="24"/>
          <w:lang w:eastAsia="ar-SA"/>
        </w:rPr>
        <w:t>Siūlomos paslaugos visiškai atitinka pirkimo dokumentuose nurodytus reikalavimus.</w:t>
      </w:r>
    </w:p>
    <w:p w:rsidR="00DC05C4" w:rsidRPr="00DC05C4" w:rsidRDefault="00DC05C4" w:rsidP="00DC05C4">
      <w:pPr>
        <w:tabs>
          <w:tab w:val="left" w:pos="426"/>
        </w:tabs>
        <w:suppressAutoHyphens/>
        <w:ind w:left="142" w:hanging="426"/>
        <w:jc w:val="left"/>
        <w:rPr>
          <w:sz w:val="24"/>
          <w:szCs w:val="24"/>
          <w:lang w:eastAsia="ar-SA"/>
        </w:rPr>
      </w:pPr>
    </w:p>
    <w:p w:rsidR="00DC05C4" w:rsidRPr="00DC05C4" w:rsidRDefault="00DC05C4" w:rsidP="00DC05C4">
      <w:pPr>
        <w:tabs>
          <w:tab w:val="left" w:pos="426"/>
        </w:tabs>
        <w:suppressAutoHyphens/>
        <w:ind w:left="142" w:hanging="142"/>
        <w:jc w:val="left"/>
        <w:rPr>
          <w:sz w:val="24"/>
          <w:szCs w:val="24"/>
          <w:lang w:eastAsia="ar-SA"/>
        </w:rPr>
      </w:pPr>
      <w:r w:rsidRPr="00DC05C4">
        <w:rPr>
          <w:sz w:val="24"/>
          <w:szCs w:val="24"/>
          <w:lang w:eastAsia="ar-SA"/>
        </w:rPr>
        <w:t>Vykdant sutartį pasitelksime šiuos subtiekėjus: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394"/>
      </w:tblGrid>
      <w:tr w:rsidR="00DC05C4" w:rsidRPr="00DC05C4" w:rsidTr="001958A7">
        <w:tc>
          <w:tcPr>
            <w:tcW w:w="5387"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left="142" w:firstLine="0"/>
              <w:jc w:val="left"/>
              <w:rPr>
                <w:i/>
                <w:spacing w:val="-6"/>
                <w:sz w:val="24"/>
                <w:szCs w:val="24"/>
                <w:lang w:eastAsia="ar-SA"/>
              </w:rPr>
            </w:pPr>
            <w:r w:rsidRPr="00DC05C4">
              <w:rPr>
                <w:spacing w:val="-6"/>
                <w:sz w:val="24"/>
                <w:szCs w:val="24"/>
                <w:lang w:eastAsia="ar-SA"/>
              </w:rPr>
              <w:t xml:space="preserve">Subtiekėjo (-ų) pavadinimas (-ai) </w:t>
            </w:r>
          </w:p>
        </w:tc>
        <w:tc>
          <w:tcPr>
            <w:tcW w:w="4394" w:type="dxa"/>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left="142" w:firstLine="0"/>
              <w:rPr>
                <w:sz w:val="24"/>
                <w:szCs w:val="24"/>
                <w:lang w:eastAsia="ar-SA"/>
              </w:rPr>
            </w:pPr>
            <w:r w:rsidRPr="00DC05C4">
              <w:rPr>
                <w:sz w:val="24"/>
                <w:szCs w:val="24"/>
                <w:lang w:eastAsia="ar-SA"/>
              </w:rPr>
              <w:t>-</w:t>
            </w:r>
          </w:p>
        </w:tc>
      </w:tr>
      <w:tr w:rsidR="00DC05C4" w:rsidRPr="00DC05C4" w:rsidTr="001958A7">
        <w:tc>
          <w:tcPr>
            <w:tcW w:w="5387"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left="142" w:firstLine="0"/>
              <w:jc w:val="left"/>
              <w:rPr>
                <w:sz w:val="24"/>
                <w:szCs w:val="24"/>
                <w:lang w:eastAsia="ar-SA"/>
              </w:rPr>
            </w:pPr>
            <w:r w:rsidRPr="00DC05C4">
              <w:rPr>
                <w:sz w:val="24"/>
                <w:szCs w:val="24"/>
                <w:lang w:eastAsia="ar-SA"/>
              </w:rPr>
              <w:t>Įmonės kodas</w:t>
            </w:r>
          </w:p>
        </w:tc>
        <w:tc>
          <w:tcPr>
            <w:tcW w:w="4394"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tabs>
                <w:tab w:val="left" w:pos="1774"/>
              </w:tabs>
              <w:suppressAutoHyphens/>
              <w:ind w:left="142" w:firstLine="0"/>
              <w:rPr>
                <w:sz w:val="24"/>
                <w:szCs w:val="24"/>
                <w:lang w:eastAsia="ar-SA"/>
              </w:rPr>
            </w:pPr>
            <w:r w:rsidRPr="00DC05C4">
              <w:rPr>
                <w:sz w:val="24"/>
                <w:szCs w:val="24"/>
                <w:lang w:eastAsia="ar-SA"/>
              </w:rPr>
              <w:t>-</w:t>
            </w:r>
            <w:r w:rsidRPr="00DC05C4">
              <w:rPr>
                <w:sz w:val="24"/>
                <w:szCs w:val="24"/>
                <w:lang w:eastAsia="ar-SA"/>
              </w:rPr>
              <w:tab/>
            </w:r>
          </w:p>
        </w:tc>
      </w:tr>
      <w:tr w:rsidR="00DC05C4" w:rsidRPr="00DC05C4" w:rsidTr="001958A7">
        <w:tc>
          <w:tcPr>
            <w:tcW w:w="5387"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left="142" w:firstLine="0"/>
              <w:jc w:val="left"/>
              <w:rPr>
                <w:sz w:val="24"/>
                <w:szCs w:val="24"/>
                <w:lang w:eastAsia="ar-SA"/>
              </w:rPr>
            </w:pPr>
            <w:r w:rsidRPr="00DC05C4">
              <w:rPr>
                <w:spacing w:val="-6"/>
                <w:sz w:val="24"/>
                <w:szCs w:val="24"/>
                <w:lang w:eastAsia="ar-SA"/>
              </w:rPr>
              <w:t>Subtiekėjo</w:t>
            </w:r>
            <w:r w:rsidRPr="00DC05C4">
              <w:rPr>
                <w:sz w:val="24"/>
                <w:szCs w:val="24"/>
                <w:lang w:eastAsia="ar-SA"/>
              </w:rPr>
              <w:t xml:space="preserve">(-ų) adresas (-ai) </w:t>
            </w:r>
          </w:p>
        </w:tc>
        <w:tc>
          <w:tcPr>
            <w:tcW w:w="4394" w:type="dxa"/>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left="142" w:firstLine="0"/>
              <w:rPr>
                <w:sz w:val="24"/>
                <w:szCs w:val="24"/>
                <w:lang w:eastAsia="ar-SA"/>
              </w:rPr>
            </w:pPr>
            <w:r w:rsidRPr="00DC05C4">
              <w:rPr>
                <w:sz w:val="24"/>
                <w:szCs w:val="24"/>
                <w:lang w:eastAsia="ar-SA"/>
              </w:rPr>
              <w:t>-</w:t>
            </w:r>
          </w:p>
        </w:tc>
      </w:tr>
      <w:tr w:rsidR="00DC05C4" w:rsidRPr="00DC05C4" w:rsidTr="001958A7">
        <w:tc>
          <w:tcPr>
            <w:tcW w:w="5387"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left="142" w:firstLine="0"/>
              <w:jc w:val="left"/>
              <w:rPr>
                <w:sz w:val="24"/>
                <w:szCs w:val="24"/>
                <w:lang w:eastAsia="ar-SA"/>
              </w:rPr>
            </w:pPr>
            <w:proofErr w:type="spellStart"/>
            <w:r w:rsidRPr="00DC05C4">
              <w:rPr>
                <w:sz w:val="24"/>
                <w:szCs w:val="24"/>
                <w:lang w:eastAsia="ar-SA"/>
              </w:rPr>
              <w:t>Numatomos</w:t>
            </w:r>
            <w:r w:rsidRPr="00DC05C4">
              <w:rPr>
                <w:spacing w:val="-6"/>
                <w:sz w:val="24"/>
                <w:szCs w:val="24"/>
                <w:lang w:eastAsia="ar-SA"/>
              </w:rPr>
              <w:t>subtiekėjui</w:t>
            </w:r>
            <w:r w:rsidRPr="00DC05C4">
              <w:rPr>
                <w:sz w:val="24"/>
                <w:szCs w:val="24"/>
                <w:lang w:eastAsia="ar-SA"/>
              </w:rPr>
              <w:t>(-ams)</w:t>
            </w:r>
            <w:proofErr w:type="spellEnd"/>
            <w:r w:rsidRPr="00DC05C4">
              <w:rPr>
                <w:sz w:val="24"/>
                <w:szCs w:val="24"/>
                <w:lang w:eastAsia="ar-SA"/>
              </w:rPr>
              <w:t xml:space="preserve"> pavesti paslaugos</w:t>
            </w:r>
          </w:p>
        </w:tc>
        <w:tc>
          <w:tcPr>
            <w:tcW w:w="4394" w:type="dxa"/>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left="142" w:firstLine="0"/>
              <w:rPr>
                <w:sz w:val="24"/>
                <w:szCs w:val="24"/>
                <w:lang w:eastAsia="ar-SA"/>
              </w:rPr>
            </w:pPr>
            <w:r w:rsidRPr="00DC05C4">
              <w:rPr>
                <w:sz w:val="24"/>
                <w:szCs w:val="24"/>
                <w:lang w:eastAsia="ar-SA"/>
              </w:rPr>
              <w:t>-</w:t>
            </w:r>
          </w:p>
        </w:tc>
      </w:tr>
      <w:tr w:rsidR="00DC05C4" w:rsidRPr="00DC05C4" w:rsidTr="001958A7">
        <w:tc>
          <w:tcPr>
            <w:tcW w:w="5387"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left="142" w:firstLine="0"/>
              <w:jc w:val="left"/>
              <w:rPr>
                <w:sz w:val="24"/>
                <w:szCs w:val="24"/>
                <w:lang w:eastAsia="ar-SA"/>
              </w:rPr>
            </w:pPr>
            <w:r w:rsidRPr="00DC05C4">
              <w:rPr>
                <w:sz w:val="24"/>
                <w:szCs w:val="24"/>
                <w:lang w:eastAsia="ar-SA"/>
              </w:rPr>
              <w:t xml:space="preserve">Įsipareigojimų dalis (procentais), kuriai ketinama pasitelkti </w:t>
            </w:r>
            <w:r w:rsidRPr="00DC05C4">
              <w:rPr>
                <w:spacing w:val="-6"/>
                <w:sz w:val="24"/>
                <w:szCs w:val="24"/>
                <w:lang w:eastAsia="ar-SA"/>
              </w:rPr>
              <w:t>subtiekėją</w:t>
            </w:r>
            <w:r w:rsidRPr="00DC05C4">
              <w:rPr>
                <w:sz w:val="24"/>
                <w:szCs w:val="24"/>
                <w:lang w:eastAsia="ar-SA"/>
              </w:rPr>
              <w:t xml:space="preserve"> (-</w:t>
            </w:r>
            <w:proofErr w:type="spellStart"/>
            <w:r w:rsidRPr="00DC05C4">
              <w:rPr>
                <w:sz w:val="24"/>
                <w:szCs w:val="24"/>
                <w:lang w:eastAsia="ar-SA"/>
              </w:rPr>
              <w:t>us</w:t>
            </w:r>
            <w:proofErr w:type="spellEnd"/>
            <w:r w:rsidRPr="00DC05C4">
              <w:rPr>
                <w:sz w:val="24"/>
                <w:szCs w:val="24"/>
                <w:lang w:eastAsia="ar-SA"/>
              </w:rPr>
              <w:t>)</w:t>
            </w:r>
          </w:p>
        </w:tc>
        <w:tc>
          <w:tcPr>
            <w:tcW w:w="4394" w:type="dxa"/>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left="142" w:firstLine="0"/>
              <w:rPr>
                <w:sz w:val="24"/>
                <w:szCs w:val="24"/>
                <w:lang w:eastAsia="ar-SA"/>
              </w:rPr>
            </w:pPr>
            <w:r w:rsidRPr="00DC05C4">
              <w:rPr>
                <w:sz w:val="24"/>
                <w:szCs w:val="24"/>
                <w:lang w:eastAsia="ar-SA"/>
              </w:rPr>
              <w:t>-</w:t>
            </w:r>
          </w:p>
        </w:tc>
      </w:tr>
    </w:tbl>
    <w:p w:rsidR="00DC05C4" w:rsidRPr="00DC05C4" w:rsidRDefault="00DC05C4" w:rsidP="00DC05C4">
      <w:pPr>
        <w:tabs>
          <w:tab w:val="left" w:pos="1296"/>
        </w:tabs>
        <w:suppressAutoHyphens/>
        <w:ind w:firstLine="720"/>
        <w:rPr>
          <w:sz w:val="24"/>
          <w:szCs w:val="24"/>
          <w:lang w:eastAsia="ar-SA"/>
        </w:rPr>
      </w:pPr>
    </w:p>
    <w:p w:rsidR="00DC05C4" w:rsidRPr="00DC05C4" w:rsidRDefault="00DC05C4" w:rsidP="00DC05C4">
      <w:pPr>
        <w:tabs>
          <w:tab w:val="left" w:pos="1296"/>
        </w:tabs>
        <w:suppressAutoHyphens/>
        <w:ind w:firstLine="720"/>
        <w:rPr>
          <w:sz w:val="24"/>
          <w:szCs w:val="24"/>
          <w:lang w:eastAsia="ar-SA"/>
        </w:rPr>
      </w:pPr>
      <w:r w:rsidRPr="00DC05C4">
        <w:rPr>
          <w:sz w:val="24"/>
          <w:szCs w:val="24"/>
          <w:lang w:eastAsia="ar-SA"/>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601"/>
      </w:tblGrid>
      <w:tr w:rsidR="00DC05C4" w:rsidRPr="00DC05C4" w:rsidTr="001958A7">
        <w:tc>
          <w:tcPr>
            <w:tcW w:w="709"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jc w:val="center"/>
              <w:rPr>
                <w:sz w:val="24"/>
                <w:szCs w:val="24"/>
                <w:lang w:eastAsia="ar-SA"/>
              </w:rPr>
            </w:pPr>
            <w:r w:rsidRPr="00DC05C4">
              <w:rPr>
                <w:sz w:val="24"/>
                <w:szCs w:val="24"/>
                <w:lang w:eastAsia="ar-SA"/>
              </w:rPr>
              <w:t>Eil.</w:t>
            </w:r>
          </w:p>
          <w:p w:rsidR="00DC05C4" w:rsidRPr="00DC05C4" w:rsidRDefault="00DC05C4" w:rsidP="00DC05C4">
            <w:pPr>
              <w:suppressAutoHyphens/>
              <w:ind w:firstLine="0"/>
              <w:jc w:val="center"/>
              <w:rPr>
                <w:sz w:val="24"/>
                <w:szCs w:val="24"/>
                <w:lang w:eastAsia="ar-SA"/>
              </w:rPr>
            </w:pPr>
            <w:r w:rsidRPr="00DC05C4">
              <w:rPr>
                <w:sz w:val="24"/>
                <w:szCs w:val="24"/>
                <w:lang w:eastAsia="ar-SA"/>
              </w:rPr>
              <w:t>Nr.</w:t>
            </w:r>
          </w:p>
        </w:tc>
        <w:tc>
          <w:tcPr>
            <w:tcW w:w="4111" w:type="dxa"/>
            <w:gridSpan w:val="3"/>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jc w:val="center"/>
              <w:rPr>
                <w:sz w:val="24"/>
                <w:szCs w:val="24"/>
                <w:lang w:eastAsia="ar-SA"/>
              </w:rPr>
            </w:pPr>
            <w:r w:rsidRPr="00DC05C4">
              <w:rPr>
                <w:sz w:val="24"/>
                <w:szCs w:val="24"/>
                <w:lang w:eastAsia="ar-SA"/>
              </w:rPr>
              <w:t>Pateiktų dokumentų pavadinimas</w:t>
            </w:r>
          </w:p>
        </w:tc>
        <w:tc>
          <w:tcPr>
            <w:tcW w:w="4961" w:type="dxa"/>
            <w:gridSpan w:val="4"/>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jc w:val="center"/>
              <w:rPr>
                <w:sz w:val="24"/>
                <w:szCs w:val="24"/>
                <w:lang w:eastAsia="ar-SA"/>
              </w:rPr>
            </w:pPr>
            <w:r w:rsidRPr="00DC05C4">
              <w:rPr>
                <w:sz w:val="24"/>
                <w:szCs w:val="24"/>
                <w:lang w:eastAsia="ar-SA"/>
              </w:rPr>
              <w:t>Dokumento puslapių skaičius</w:t>
            </w:r>
          </w:p>
        </w:tc>
      </w:tr>
      <w:tr w:rsidR="00DC05C4" w:rsidRPr="00DC05C4" w:rsidTr="001958A7">
        <w:tc>
          <w:tcPr>
            <w:tcW w:w="709" w:type="dxa"/>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firstLine="0"/>
              <w:rPr>
                <w:sz w:val="24"/>
                <w:szCs w:val="24"/>
                <w:lang w:eastAsia="ar-SA"/>
              </w:rPr>
            </w:pPr>
          </w:p>
        </w:tc>
        <w:tc>
          <w:tcPr>
            <w:tcW w:w="4111" w:type="dxa"/>
            <w:gridSpan w:val="3"/>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firstLine="0"/>
              <w:rPr>
                <w:sz w:val="24"/>
                <w:szCs w:val="24"/>
                <w:lang w:eastAsia="ar-SA"/>
              </w:rPr>
            </w:pPr>
            <w:r w:rsidRPr="00DC05C4">
              <w:rPr>
                <w:sz w:val="24"/>
                <w:szCs w:val="24"/>
                <w:lang w:eastAsia="ar-SA"/>
              </w:rPr>
              <w:t>-</w:t>
            </w:r>
          </w:p>
        </w:tc>
        <w:tc>
          <w:tcPr>
            <w:tcW w:w="4961" w:type="dxa"/>
            <w:gridSpan w:val="4"/>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firstLine="0"/>
              <w:rPr>
                <w:sz w:val="24"/>
                <w:szCs w:val="24"/>
                <w:lang w:eastAsia="ar-SA"/>
              </w:rPr>
            </w:pPr>
            <w:r w:rsidRPr="00DC05C4">
              <w:rPr>
                <w:sz w:val="24"/>
                <w:szCs w:val="24"/>
                <w:lang w:eastAsia="ar-SA"/>
              </w:rPr>
              <w:t>-</w:t>
            </w:r>
          </w:p>
        </w:tc>
      </w:tr>
      <w:tr w:rsidR="00DC05C4" w:rsidRPr="00DC05C4" w:rsidTr="001958A7">
        <w:tc>
          <w:tcPr>
            <w:tcW w:w="709" w:type="dxa"/>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firstLine="0"/>
              <w:rPr>
                <w:sz w:val="24"/>
                <w:szCs w:val="24"/>
                <w:lang w:eastAsia="ar-SA"/>
              </w:rPr>
            </w:pPr>
          </w:p>
        </w:tc>
        <w:tc>
          <w:tcPr>
            <w:tcW w:w="4111" w:type="dxa"/>
            <w:gridSpan w:val="3"/>
            <w:tcBorders>
              <w:top w:val="single" w:sz="4" w:space="0" w:color="auto"/>
              <w:left w:val="single" w:sz="4" w:space="0" w:color="auto"/>
              <w:bottom w:val="single" w:sz="4" w:space="0" w:color="auto"/>
              <w:right w:val="single" w:sz="4" w:space="0" w:color="auto"/>
            </w:tcBorders>
          </w:tcPr>
          <w:p w:rsidR="00DC05C4" w:rsidRPr="00DC05C4" w:rsidRDefault="00DC05C4" w:rsidP="00DC05C4">
            <w:pPr>
              <w:tabs>
                <w:tab w:val="left" w:pos="1296"/>
                <w:tab w:val="center" w:pos="4153"/>
                <w:tab w:val="right" w:pos="8306"/>
              </w:tabs>
              <w:suppressAutoHyphens/>
              <w:ind w:firstLine="0"/>
              <w:rPr>
                <w:sz w:val="24"/>
                <w:szCs w:val="24"/>
                <w:lang w:eastAsia="ar-SA"/>
              </w:rPr>
            </w:pPr>
            <w:r w:rsidRPr="00DC05C4">
              <w:rPr>
                <w:sz w:val="24"/>
                <w:szCs w:val="24"/>
                <w:lang w:eastAsia="ar-SA"/>
              </w:rPr>
              <w:t>-</w:t>
            </w:r>
          </w:p>
        </w:tc>
        <w:tc>
          <w:tcPr>
            <w:tcW w:w="4961" w:type="dxa"/>
            <w:gridSpan w:val="4"/>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firstLine="0"/>
              <w:rPr>
                <w:sz w:val="24"/>
                <w:szCs w:val="24"/>
                <w:lang w:eastAsia="ar-SA"/>
              </w:rPr>
            </w:pPr>
            <w:r w:rsidRPr="00DC05C4">
              <w:rPr>
                <w:sz w:val="24"/>
                <w:szCs w:val="24"/>
                <w:lang w:eastAsia="ar-SA"/>
              </w:rPr>
              <w:t>-</w:t>
            </w:r>
          </w:p>
        </w:tc>
      </w:tr>
      <w:tr w:rsidR="00DC05C4" w:rsidRPr="00DC05C4" w:rsidTr="001958A7">
        <w:tc>
          <w:tcPr>
            <w:tcW w:w="9781" w:type="dxa"/>
            <w:gridSpan w:val="8"/>
            <w:tcBorders>
              <w:top w:val="single" w:sz="4" w:space="0" w:color="auto"/>
              <w:left w:val="nil"/>
              <w:bottom w:val="single" w:sz="4" w:space="0" w:color="auto"/>
              <w:right w:val="nil"/>
            </w:tcBorders>
          </w:tcPr>
          <w:p w:rsidR="00DC05C4" w:rsidRPr="00DC05C4" w:rsidRDefault="00DC05C4" w:rsidP="00DC05C4">
            <w:pPr>
              <w:pBdr>
                <w:right w:val="single" w:sz="4" w:space="4" w:color="auto"/>
              </w:pBdr>
              <w:suppressAutoHyphens/>
              <w:ind w:right="-108" w:firstLine="720"/>
              <w:rPr>
                <w:sz w:val="24"/>
                <w:szCs w:val="24"/>
                <w:lang w:eastAsia="ar-SA"/>
              </w:rPr>
            </w:pPr>
          </w:p>
          <w:p w:rsidR="00DC05C4" w:rsidRPr="00DC05C4" w:rsidRDefault="00DC05C4" w:rsidP="00DC05C4">
            <w:pPr>
              <w:pBdr>
                <w:right w:val="single" w:sz="4" w:space="4" w:color="auto"/>
              </w:pBdr>
              <w:suppressAutoHyphens/>
              <w:ind w:right="-108" w:firstLine="720"/>
              <w:rPr>
                <w:sz w:val="24"/>
                <w:szCs w:val="24"/>
                <w:lang w:eastAsia="ar-SA"/>
              </w:rPr>
            </w:pPr>
            <w:r w:rsidRPr="00DC05C4">
              <w:rPr>
                <w:sz w:val="24"/>
                <w:szCs w:val="24"/>
                <w:lang w:eastAsia="ar-SA"/>
              </w:rPr>
              <w:t>Ši pasiūlyme nurodyta informacija yra konfidenciali:</w:t>
            </w:r>
          </w:p>
        </w:tc>
      </w:tr>
      <w:tr w:rsidR="00DC05C4" w:rsidRPr="00DC05C4" w:rsidTr="001958A7">
        <w:trPr>
          <w:trHeight w:val="350"/>
        </w:trPr>
        <w:tc>
          <w:tcPr>
            <w:tcW w:w="709" w:type="dxa"/>
            <w:tcBorders>
              <w:top w:val="single" w:sz="4" w:space="0" w:color="auto"/>
              <w:left w:val="single" w:sz="4" w:space="0" w:color="auto"/>
              <w:bottom w:val="nil"/>
              <w:right w:val="single" w:sz="4" w:space="0" w:color="auto"/>
            </w:tcBorders>
            <w:hideMark/>
          </w:tcPr>
          <w:p w:rsidR="00DC05C4" w:rsidRPr="00DC05C4" w:rsidRDefault="00DC05C4" w:rsidP="00DC05C4">
            <w:pPr>
              <w:suppressAutoHyphens/>
              <w:ind w:firstLine="0"/>
              <w:jc w:val="center"/>
              <w:rPr>
                <w:sz w:val="24"/>
                <w:szCs w:val="24"/>
                <w:lang w:eastAsia="ar-SA"/>
              </w:rPr>
            </w:pPr>
            <w:r w:rsidRPr="00DC05C4">
              <w:rPr>
                <w:sz w:val="24"/>
                <w:szCs w:val="24"/>
                <w:lang w:eastAsia="ar-SA"/>
              </w:rPr>
              <w:t>Eil.</w:t>
            </w:r>
          </w:p>
          <w:p w:rsidR="00DC05C4" w:rsidRPr="00DC05C4" w:rsidRDefault="00DC05C4" w:rsidP="00DC05C4">
            <w:pPr>
              <w:suppressAutoHyphens/>
              <w:ind w:firstLine="0"/>
              <w:jc w:val="center"/>
              <w:rPr>
                <w:sz w:val="24"/>
                <w:szCs w:val="24"/>
                <w:lang w:eastAsia="ar-SA"/>
              </w:rPr>
            </w:pPr>
            <w:r w:rsidRPr="00DC05C4">
              <w:rPr>
                <w:sz w:val="24"/>
                <w:szCs w:val="24"/>
                <w:lang w:eastAsia="ar-SA"/>
              </w:rPr>
              <w:t>Nr.</w:t>
            </w:r>
          </w:p>
        </w:tc>
        <w:tc>
          <w:tcPr>
            <w:tcW w:w="9072" w:type="dxa"/>
            <w:gridSpan w:val="7"/>
            <w:tcBorders>
              <w:top w:val="single" w:sz="4" w:space="0" w:color="auto"/>
              <w:left w:val="single" w:sz="4" w:space="0" w:color="auto"/>
              <w:bottom w:val="nil"/>
              <w:right w:val="single" w:sz="4" w:space="0" w:color="auto"/>
            </w:tcBorders>
            <w:hideMark/>
          </w:tcPr>
          <w:p w:rsidR="00DC05C4" w:rsidRPr="00DC05C4" w:rsidRDefault="00DC05C4" w:rsidP="00DC05C4">
            <w:pPr>
              <w:suppressAutoHyphens/>
              <w:ind w:firstLine="0"/>
              <w:jc w:val="center"/>
              <w:rPr>
                <w:sz w:val="24"/>
                <w:szCs w:val="24"/>
                <w:lang w:eastAsia="ar-SA"/>
              </w:rPr>
            </w:pPr>
            <w:r w:rsidRPr="00DC05C4">
              <w:rPr>
                <w:sz w:val="24"/>
                <w:szCs w:val="24"/>
                <w:lang w:eastAsia="ar-SA"/>
              </w:rPr>
              <w:t>Pateikto dokumento pavadinimas</w:t>
            </w:r>
          </w:p>
          <w:p w:rsidR="00DC05C4" w:rsidRPr="00DC05C4" w:rsidRDefault="00DC05C4" w:rsidP="00DC05C4">
            <w:pPr>
              <w:suppressAutoHyphens/>
              <w:ind w:firstLine="0"/>
              <w:jc w:val="center"/>
              <w:rPr>
                <w:sz w:val="24"/>
                <w:szCs w:val="24"/>
                <w:lang w:eastAsia="ar-SA"/>
              </w:rPr>
            </w:pPr>
            <w:r w:rsidRPr="00DC05C4">
              <w:rPr>
                <w:sz w:val="24"/>
                <w:szCs w:val="24"/>
                <w:lang w:eastAsia="ar-SA"/>
              </w:rPr>
              <w:t>(rekomenduojama pavadinime vartoti žodį „Konfidencialu“)</w:t>
            </w:r>
          </w:p>
        </w:tc>
      </w:tr>
      <w:tr w:rsidR="00DC05C4" w:rsidRPr="00DC05C4" w:rsidTr="001958A7">
        <w:trPr>
          <w:trHeight w:val="350"/>
        </w:trPr>
        <w:tc>
          <w:tcPr>
            <w:tcW w:w="709"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jc w:val="center"/>
              <w:rPr>
                <w:sz w:val="24"/>
                <w:szCs w:val="24"/>
                <w:lang w:eastAsia="ar-SA"/>
              </w:rPr>
            </w:pPr>
            <w:r w:rsidRPr="00DC05C4">
              <w:rPr>
                <w:sz w:val="24"/>
                <w:szCs w:val="24"/>
                <w:lang w:eastAsia="ar-SA"/>
              </w:rPr>
              <w:t>1.</w:t>
            </w:r>
          </w:p>
        </w:tc>
        <w:tc>
          <w:tcPr>
            <w:tcW w:w="9072" w:type="dxa"/>
            <w:gridSpan w:val="7"/>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firstLine="0"/>
              <w:rPr>
                <w:sz w:val="24"/>
                <w:szCs w:val="24"/>
                <w:lang w:eastAsia="ar-SA"/>
              </w:rPr>
            </w:pPr>
            <w:r w:rsidRPr="00DC05C4">
              <w:rPr>
                <w:sz w:val="24"/>
                <w:szCs w:val="24"/>
                <w:lang w:eastAsia="ar-SA"/>
              </w:rPr>
              <w:t>-</w:t>
            </w:r>
          </w:p>
        </w:tc>
      </w:tr>
      <w:tr w:rsidR="00DC05C4" w:rsidRPr="00DC05C4" w:rsidTr="001958A7">
        <w:trPr>
          <w:trHeight w:val="350"/>
        </w:trPr>
        <w:tc>
          <w:tcPr>
            <w:tcW w:w="709" w:type="dxa"/>
            <w:tcBorders>
              <w:top w:val="single" w:sz="4" w:space="0" w:color="auto"/>
              <w:left w:val="single" w:sz="4" w:space="0" w:color="auto"/>
              <w:bottom w:val="single" w:sz="4" w:space="0" w:color="auto"/>
              <w:right w:val="single" w:sz="4" w:space="0" w:color="auto"/>
            </w:tcBorders>
            <w:hideMark/>
          </w:tcPr>
          <w:p w:rsidR="00DC05C4" w:rsidRPr="00DC05C4" w:rsidRDefault="00DC05C4" w:rsidP="00DC05C4">
            <w:pPr>
              <w:suppressAutoHyphens/>
              <w:ind w:firstLine="0"/>
              <w:jc w:val="center"/>
              <w:rPr>
                <w:sz w:val="24"/>
                <w:szCs w:val="24"/>
                <w:lang w:eastAsia="ar-SA"/>
              </w:rPr>
            </w:pPr>
            <w:r w:rsidRPr="00DC05C4">
              <w:rPr>
                <w:sz w:val="24"/>
                <w:szCs w:val="24"/>
                <w:lang w:eastAsia="ar-SA"/>
              </w:rPr>
              <w:t>2.</w:t>
            </w:r>
          </w:p>
        </w:tc>
        <w:tc>
          <w:tcPr>
            <w:tcW w:w="9072" w:type="dxa"/>
            <w:gridSpan w:val="7"/>
            <w:tcBorders>
              <w:top w:val="single" w:sz="4" w:space="0" w:color="auto"/>
              <w:left w:val="single" w:sz="4" w:space="0" w:color="auto"/>
              <w:bottom w:val="single" w:sz="4" w:space="0" w:color="auto"/>
              <w:right w:val="single" w:sz="4" w:space="0" w:color="auto"/>
            </w:tcBorders>
          </w:tcPr>
          <w:p w:rsidR="00DC05C4" w:rsidRPr="00DC05C4" w:rsidRDefault="00DC05C4" w:rsidP="00DC05C4">
            <w:pPr>
              <w:suppressAutoHyphens/>
              <w:ind w:firstLine="0"/>
              <w:rPr>
                <w:sz w:val="24"/>
                <w:szCs w:val="24"/>
                <w:lang w:eastAsia="ar-SA"/>
              </w:rPr>
            </w:pPr>
            <w:r w:rsidRPr="00DC05C4">
              <w:rPr>
                <w:sz w:val="24"/>
                <w:szCs w:val="24"/>
                <w:lang w:eastAsia="ar-SA"/>
              </w:rPr>
              <w:t>-</w:t>
            </w:r>
          </w:p>
        </w:tc>
      </w:tr>
      <w:tr w:rsidR="00DC05C4" w:rsidRPr="00DC05C4" w:rsidTr="001958A7">
        <w:trPr>
          <w:gridAfter w:val="1"/>
          <w:wAfter w:w="601" w:type="dxa"/>
          <w:trHeight w:val="285"/>
        </w:trPr>
        <w:tc>
          <w:tcPr>
            <w:tcW w:w="3284" w:type="dxa"/>
            <w:gridSpan w:val="2"/>
            <w:tcBorders>
              <w:top w:val="nil"/>
              <w:left w:val="nil"/>
              <w:bottom w:val="nil"/>
              <w:right w:val="nil"/>
            </w:tcBorders>
          </w:tcPr>
          <w:p w:rsidR="00DC05C4" w:rsidRPr="00DC05C4" w:rsidRDefault="00DC05C4" w:rsidP="00DC05C4">
            <w:pPr>
              <w:suppressAutoHyphens/>
              <w:ind w:right="-1" w:firstLine="0"/>
              <w:jc w:val="left"/>
              <w:rPr>
                <w:sz w:val="24"/>
                <w:szCs w:val="24"/>
                <w:lang w:eastAsia="ar-SA"/>
              </w:rPr>
            </w:pPr>
          </w:p>
        </w:tc>
        <w:tc>
          <w:tcPr>
            <w:tcW w:w="604" w:type="dxa"/>
            <w:tcBorders>
              <w:top w:val="nil"/>
              <w:left w:val="nil"/>
              <w:bottom w:val="nil"/>
              <w:right w:val="nil"/>
            </w:tcBorders>
          </w:tcPr>
          <w:p w:rsidR="00DC05C4" w:rsidRPr="00DC05C4" w:rsidRDefault="00DC05C4" w:rsidP="00DC05C4">
            <w:pPr>
              <w:suppressAutoHyphens/>
              <w:ind w:right="-1" w:firstLine="0"/>
              <w:jc w:val="center"/>
              <w:rPr>
                <w:sz w:val="24"/>
                <w:szCs w:val="24"/>
                <w:lang w:eastAsia="ar-SA"/>
              </w:rPr>
            </w:pPr>
          </w:p>
        </w:tc>
        <w:tc>
          <w:tcPr>
            <w:tcW w:w="1980" w:type="dxa"/>
            <w:gridSpan w:val="2"/>
            <w:tcBorders>
              <w:top w:val="nil"/>
              <w:left w:val="nil"/>
              <w:bottom w:val="nil"/>
              <w:right w:val="nil"/>
            </w:tcBorders>
          </w:tcPr>
          <w:p w:rsidR="00DC05C4" w:rsidRPr="00DC05C4" w:rsidRDefault="00DC05C4" w:rsidP="00DC05C4">
            <w:pPr>
              <w:suppressAutoHyphens/>
              <w:ind w:right="-1" w:firstLine="0"/>
              <w:jc w:val="center"/>
              <w:rPr>
                <w:sz w:val="24"/>
                <w:szCs w:val="24"/>
                <w:lang w:eastAsia="ar-SA"/>
              </w:rPr>
            </w:pPr>
          </w:p>
        </w:tc>
        <w:tc>
          <w:tcPr>
            <w:tcW w:w="701" w:type="dxa"/>
            <w:tcBorders>
              <w:top w:val="nil"/>
              <w:left w:val="nil"/>
              <w:bottom w:val="nil"/>
              <w:right w:val="nil"/>
            </w:tcBorders>
          </w:tcPr>
          <w:p w:rsidR="00DC05C4" w:rsidRPr="00DC05C4" w:rsidRDefault="00DC05C4" w:rsidP="00DC05C4">
            <w:pPr>
              <w:suppressAutoHyphens/>
              <w:ind w:right="-1" w:firstLine="0"/>
              <w:jc w:val="center"/>
              <w:rPr>
                <w:sz w:val="24"/>
                <w:szCs w:val="24"/>
                <w:lang w:eastAsia="ar-SA"/>
              </w:rPr>
            </w:pPr>
          </w:p>
        </w:tc>
        <w:tc>
          <w:tcPr>
            <w:tcW w:w="2611" w:type="dxa"/>
            <w:tcBorders>
              <w:top w:val="nil"/>
              <w:left w:val="nil"/>
              <w:bottom w:val="nil"/>
              <w:right w:val="nil"/>
            </w:tcBorders>
          </w:tcPr>
          <w:p w:rsidR="00DC05C4" w:rsidRPr="00DC05C4" w:rsidRDefault="00DC05C4" w:rsidP="00DC05C4">
            <w:pPr>
              <w:suppressAutoHyphens/>
              <w:ind w:right="-1" w:firstLine="0"/>
              <w:jc w:val="right"/>
              <w:rPr>
                <w:sz w:val="24"/>
                <w:szCs w:val="24"/>
                <w:lang w:eastAsia="ar-SA"/>
              </w:rPr>
            </w:pPr>
          </w:p>
        </w:tc>
      </w:tr>
    </w:tbl>
    <w:p w:rsidR="00DC05C4" w:rsidRPr="00DC05C4" w:rsidRDefault="00DC05C4" w:rsidP="00DC05C4">
      <w:pPr>
        <w:suppressAutoHyphens/>
        <w:ind w:firstLine="0"/>
        <w:jc w:val="left"/>
        <w:rPr>
          <w:sz w:val="24"/>
          <w:szCs w:val="24"/>
          <w:lang w:eastAsia="en-US"/>
        </w:rPr>
      </w:pPr>
      <w:r w:rsidRPr="00DC05C4">
        <w:rPr>
          <w:sz w:val="24"/>
          <w:szCs w:val="24"/>
          <w:lang w:eastAsia="en-US"/>
        </w:rPr>
        <w:t xml:space="preserve">Vadovas                                                                                                   Vytautas </w:t>
      </w:r>
      <w:proofErr w:type="spellStart"/>
      <w:r w:rsidRPr="00DC05C4">
        <w:rPr>
          <w:sz w:val="24"/>
          <w:szCs w:val="24"/>
          <w:lang w:eastAsia="en-US"/>
        </w:rPr>
        <w:t>Potapovas</w:t>
      </w:r>
      <w:proofErr w:type="spellEnd"/>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DC05C4" w:rsidRPr="00DC05C4" w:rsidTr="001958A7">
        <w:trPr>
          <w:trHeight w:val="186"/>
        </w:trPr>
        <w:tc>
          <w:tcPr>
            <w:tcW w:w="3283" w:type="dxa"/>
            <w:gridSpan w:val="2"/>
            <w:tcBorders>
              <w:top w:val="single" w:sz="4" w:space="0" w:color="auto"/>
              <w:left w:val="nil"/>
              <w:bottom w:val="nil"/>
              <w:right w:val="nil"/>
            </w:tcBorders>
            <w:hideMark/>
          </w:tcPr>
          <w:p w:rsidR="00DC05C4" w:rsidRPr="00DC05C4" w:rsidRDefault="00DC05C4" w:rsidP="00DC05C4">
            <w:pPr>
              <w:suppressAutoHyphens/>
              <w:snapToGrid w:val="0"/>
              <w:ind w:firstLine="0"/>
              <w:rPr>
                <w:rFonts w:cs="TimesLT"/>
                <w:position w:val="6"/>
                <w:lang w:eastAsia="ar-SA"/>
              </w:rPr>
            </w:pPr>
            <w:r w:rsidRPr="00DC05C4">
              <w:rPr>
                <w:rFonts w:cs="TimesLT"/>
                <w:position w:val="6"/>
                <w:lang w:eastAsia="ar-SA"/>
              </w:rPr>
              <w:t>(Tiekėjo arba jo įgalioto asmens pareigų pavadinimas)</w:t>
            </w:r>
          </w:p>
        </w:tc>
        <w:tc>
          <w:tcPr>
            <w:tcW w:w="604" w:type="dxa"/>
            <w:tcBorders>
              <w:top w:val="nil"/>
              <w:left w:val="nil"/>
              <w:bottom w:val="nil"/>
              <w:right w:val="nil"/>
            </w:tcBorders>
          </w:tcPr>
          <w:p w:rsidR="00DC05C4" w:rsidRPr="00DC05C4" w:rsidRDefault="00DC05C4" w:rsidP="00DC05C4">
            <w:pPr>
              <w:suppressAutoHyphens/>
              <w:ind w:right="-1" w:firstLine="0"/>
              <w:jc w:val="center"/>
              <w:rPr>
                <w:lang w:eastAsia="ar-SA"/>
              </w:rPr>
            </w:pPr>
          </w:p>
        </w:tc>
        <w:tc>
          <w:tcPr>
            <w:tcW w:w="1979" w:type="dxa"/>
            <w:tcBorders>
              <w:top w:val="single" w:sz="4" w:space="0" w:color="auto"/>
              <w:left w:val="nil"/>
              <w:bottom w:val="nil"/>
              <w:right w:val="nil"/>
            </w:tcBorders>
            <w:hideMark/>
          </w:tcPr>
          <w:p w:rsidR="00DC05C4" w:rsidRPr="00DC05C4" w:rsidRDefault="00DC05C4" w:rsidP="00DC05C4">
            <w:pPr>
              <w:suppressAutoHyphens/>
              <w:ind w:right="-1" w:firstLine="0"/>
              <w:jc w:val="center"/>
              <w:rPr>
                <w:lang w:eastAsia="ar-SA"/>
              </w:rPr>
            </w:pPr>
            <w:r w:rsidRPr="00DC05C4">
              <w:rPr>
                <w:position w:val="6"/>
                <w:lang w:eastAsia="ar-SA"/>
              </w:rPr>
              <w:t>(Parašas)</w:t>
            </w:r>
          </w:p>
        </w:tc>
        <w:tc>
          <w:tcPr>
            <w:tcW w:w="701" w:type="dxa"/>
            <w:tcBorders>
              <w:top w:val="nil"/>
              <w:left w:val="nil"/>
              <w:bottom w:val="nil"/>
              <w:right w:val="nil"/>
            </w:tcBorders>
          </w:tcPr>
          <w:p w:rsidR="00DC05C4" w:rsidRPr="00DC05C4" w:rsidRDefault="00DC05C4" w:rsidP="00DC05C4">
            <w:pPr>
              <w:suppressAutoHyphens/>
              <w:ind w:right="-1" w:firstLine="0"/>
              <w:jc w:val="center"/>
              <w:rPr>
                <w:lang w:eastAsia="ar-SA"/>
              </w:rPr>
            </w:pPr>
          </w:p>
        </w:tc>
        <w:tc>
          <w:tcPr>
            <w:tcW w:w="2610" w:type="dxa"/>
            <w:tcBorders>
              <w:top w:val="single" w:sz="4" w:space="0" w:color="auto"/>
              <w:left w:val="nil"/>
              <w:bottom w:val="nil"/>
              <w:right w:val="nil"/>
            </w:tcBorders>
            <w:hideMark/>
          </w:tcPr>
          <w:p w:rsidR="00DC05C4" w:rsidRPr="00DC05C4" w:rsidRDefault="00DC05C4" w:rsidP="00DC05C4">
            <w:pPr>
              <w:suppressAutoHyphens/>
              <w:ind w:right="-1" w:firstLine="0"/>
              <w:jc w:val="center"/>
              <w:rPr>
                <w:lang w:eastAsia="ar-SA"/>
              </w:rPr>
            </w:pPr>
            <w:r w:rsidRPr="00DC05C4">
              <w:rPr>
                <w:position w:val="6"/>
                <w:lang w:eastAsia="ar-SA"/>
              </w:rPr>
              <w:t>(Vardas ir pavardė)</w:t>
            </w:r>
          </w:p>
        </w:tc>
        <w:tc>
          <w:tcPr>
            <w:tcW w:w="648" w:type="dxa"/>
            <w:tcBorders>
              <w:top w:val="nil"/>
              <w:left w:val="nil"/>
              <w:bottom w:val="nil"/>
              <w:right w:val="nil"/>
            </w:tcBorders>
          </w:tcPr>
          <w:p w:rsidR="00DC05C4" w:rsidRPr="00DC05C4" w:rsidRDefault="00DC05C4" w:rsidP="00DC05C4">
            <w:pPr>
              <w:suppressAutoHyphens/>
              <w:ind w:right="-1" w:firstLine="0"/>
              <w:jc w:val="center"/>
              <w:rPr>
                <w:lang w:eastAsia="ar-SA"/>
              </w:rPr>
            </w:pPr>
          </w:p>
        </w:tc>
      </w:tr>
      <w:tr w:rsidR="00DC05C4" w:rsidRPr="00DC05C4" w:rsidTr="001958A7">
        <w:trPr>
          <w:gridAfter w:val="6"/>
          <w:wAfter w:w="9180" w:type="dxa"/>
          <w:trHeight w:val="186"/>
        </w:trPr>
        <w:tc>
          <w:tcPr>
            <w:tcW w:w="645" w:type="dxa"/>
            <w:tcBorders>
              <w:top w:val="nil"/>
              <w:left w:val="nil"/>
              <w:bottom w:val="nil"/>
              <w:right w:val="nil"/>
            </w:tcBorders>
          </w:tcPr>
          <w:p w:rsidR="00DC05C4" w:rsidRPr="00DC05C4" w:rsidRDefault="00DC05C4" w:rsidP="00DC05C4">
            <w:pPr>
              <w:suppressAutoHyphens/>
              <w:ind w:firstLine="0"/>
              <w:jc w:val="left"/>
              <w:rPr>
                <w:sz w:val="24"/>
                <w:szCs w:val="24"/>
                <w:lang w:eastAsia="ar-SA"/>
              </w:rPr>
            </w:pPr>
          </w:p>
        </w:tc>
      </w:tr>
      <w:tr w:rsidR="00DC05C4" w:rsidRPr="00DC05C4" w:rsidTr="001958A7">
        <w:trPr>
          <w:gridAfter w:val="6"/>
          <w:wAfter w:w="9180" w:type="dxa"/>
          <w:trHeight w:val="186"/>
        </w:trPr>
        <w:tc>
          <w:tcPr>
            <w:tcW w:w="645" w:type="dxa"/>
            <w:tcBorders>
              <w:top w:val="nil"/>
              <w:left w:val="nil"/>
              <w:bottom w:val="nil"/>
              <w:right w:val="nil"/>
            </w:tcBorders>
          </w:tcPr>
          <w:p w:rsidR="00DC05C4" w:rsidRPr="00DC05C4" w:rsidRDefault="00DC05C4" w:rsidP="00DC05C4">
            <w:pPr>
              <w:suppressAutoHyphens/>
              <w:ind w:right="-1" w:firstLine="0"/>
              <w:jc w:val="center"/>
              <w:rPr>
                <w:sz w:val="24"/>
                <w:szCs w:val="24"/>
                <w:lang w:eastAsia="ar-SA"/>
              </w:rPr>
            </w:pPr>
          </w:p>
        </w:tc>
      </w:tr>
    </w:tbl>
    <w:p w:rsidR="00287A83" w:rsidRDefault="00287A83">
      <w:bookmarkStart w:id="0" w:name="_GoBack"/>
      <w:bookmarkEnd w:id="0"/>
    </w:p>
    <w:sectPr w:rsidR="00287A83" w:rsidSect="00ED577A">
      <w:pgSz w:w="11906" w:h="16838" w:code="9"/>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C7A90"/>
    <w:multiLevelType w:val="hybridMultilevel"/>
    <w:tmpl w:val="6AE427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C4"/>
    <w:rsid w:val="00287A83"/>
    <w:rsid w:val="007F276B"/>
    <w:rsid w:val="00DC05C4"/>
    <w:rsid w:val="00ED5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C05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5C4"/>
    <w:rPr>
      <w:rFonts w:ascii="Tahoma"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C05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5C4"/>
    <w:rPr>
      <w:rFonts w:ascii="Tahom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gnalina@kompa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2352</Words>
  <Characters>1342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Erdvilas</dc:creator>
  <cp:lastModifiedBy>Erdvilas</cp:lastModifiedBy>
  <cp:revision>1</cp:revision>
  <dcterms:created xsi:type="dcterms:W3CDTF">2021-04-16T13:24:00Z</dcterms:created>
  <dcterms:modified xsi:type="dcterms:W3CDTF">2021-04-16T13:26:00Z</dcterms:modified>
</cp:coreProperties>
</file>