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47" w:rsidRPr="00BE601F" w:rsidRDefault="00936347" w:rsidP="00936347">
      <w:pPr>
        <w:suppressAutoHyphens/>
        <w:autoSpaceDE w:val="0"/>
        <w:spacing w:after="0" w:line="240" w:lineRule="auto"/>
        <w:jc w:val="center"/>
        <w:rPr>
          <w:rFonts w:eastAsia="Times New Roman"/>
          <w:b/>
          <w:bCs/>
          <w:caps/>
          <w:szCs w:val="24"/>
          <w:lang w:val="en-US" w:eastAsia="ar-SA"/>
        </w:rPr>
      </w:pPr>
      <w:r>
        <w:rPr>
          <w:b/>
        </w:rPr>
        <w:t xml:space="preserve">VALSTYBINĖS REIKŠMĖS RAJONINIO KELIO NR. 3309 JIEZNAS–SOBUVA 0,410 KM </w:t>
      </w:r>
      <w:r w:rsidRPr="009026EB">
        <w:rPr>
          <w:b/>
        </w:rPr>
        <w:t xml:space="preserve">PAPRASTOJO REMONTO </w:t>
      </w:r>
      <w:r>
        <w:rPr>
          <w:b/>
        </w:rPr>
        <w:t xml:space="preserve">ĮRENGIANT PĖSČIŲJŲ PERĖJĄ PROJEKTAVIMO </w:t>
      </w:r>
      <w:r w:rsidRPr="009026EB">
        <w:rPr>
          <w:b/>
        </w:rPr>
        <w:t>PASLAUGOS</w:t>
      </w:r>
      <w:r w:rsidRPr="009026EB">
        <w:rPr>
          <w:b/>
          <w:bCs/>
        </w:rPr>
        <w:t xml:space="preserve"> </w:t>
      </w:r>
      <w:r w:rsidRPr="00BE601F">
        <w:rPr>
          <w:rFonts w:eastAsia="Times New Roman"/>
          <w:b/>
          <w:bCs/>
          <w:szCs w:val="24"/>
          <w:lang w:val="en-US" w:eastAsia="ar-SA"/>
        </w:rPr>
        <w:t>SUTARTIS</w:t>
      </w:r>
    </w:p>
    <w:p w:rsidR="00936347" w:rsidRPr="002F1E16" w:rsidRDefault="00936347" w:rsidP="00936347">
      <w:pPr>
        <w:spacing w:after="0" w:line="240" w:lineRule="auto"/>
        <w:rPr>
          <w:szCs w:val="24"/>
          <w:highlight w:val="yellow"/>
          <w:lang w:eastAsia="lt-LT"/>
        </w:rPr>
      </w:pPr>
    </w:p>
    <w:p w:rsidR="00936347" w:rsidRPr="00BE601F" w:rsidRDefault="00936347" w:rsidP="00936347">
      <w:pPr>
        <w:tabs>
          <w:tab w:val="left" w:pos="142"/>
        </w:tabs>
        <w:spacing w:after="0" w:line="240" w:lineRule="auto"/>
        <w:jc w:val="center"/>
        <w:rPr>
          <w:szCs w:val="24"/>
          <w:lang w:eastAsia="lt-LT"/>
        </w:rPr>
      </w:pPr>
      <w:r>
        <w:rPr>
          <w:szCs w:val="24"/>
          <w:lang w:eastAsia="lt-LT"/>
        </w:rPr>
        <w:t xml:space="preserve">2020 m. spalio    </w:t>
      </w:r>
      <w:r w:rsidRPr="00BE601F">
        <w:rPr>
          <w:szCs w:val="24"/>
          <w:lang w:eastAsia="lt-LT"/>
        </w:rPr>
        <w:t xml:space="preserve">   d. Nr. </w:t>
      </w:r>
    </w:p>
    <w:p w:rsidR="00936347" w:rsidRPr="00BE601F" w:rsidRDefault="00936347" w:rsidP="00936347">
      <w:pPr>
        <w:spacing w:after="0" w:line="240" w:lineRule="auto"/>
        <w:ind w:left="360"/>
        <w:jc w:val="center"/>
        <w:rPr>
          <w:szCs w:val="24"/>
          <w:lang w:eastAsia="lt-LT"/>
        </w:rPr>
      </w:pPr>
      <w:r w:rsidRPr="00BE601F">
        <w:rPr>
          <w:szCs w:val="24"/>
          <w:lang w:eastAsia="lt-LT"/>
        </w:rPr>
        <w:t>Prienai</w:t>
      </w:r>
    </w:p>
    <w:p w:rsidR="00936347" w:rsidRPr="002F1E16" w:rsidRDefault="00936347" w:rsidP="00936347">
      <w:pPr>
        <w:tabs>
          <w:tab w:val="left" w:pos="5760"/>
        </w:tabs>
        <w:spacing w:after="0" w:line="240" w:lineRule="auto"/>
        <w:rPr>
          <w:szCs w:val="24"/>
          <w:highlight w:val="yellow"/>
          <w:lang w:eastAsia="lt-LT"/>
        </w:rPr>
      </w:pPr>
    </w:p>
    <w:p w:rsidR="00936347" w:rsidRPr="00D230FC" w:rsidRDefault="00936347" w:rsidP="00B61901">
      <w:pPr>
        <w:numPr>
          <w:ilvl w:val="0"/>
          <w:numId w:val="2"/>
        </w:numPr>
        <w:tabs>
          <w:tab w:val="left" w:pos="851"/>
          <w:tab w:val="left" w:pos="993"/>
        </w:tabs>
        <w:autoSpaceDE w:val="0"/>
        <w:autoSpaceDN w:val="0"/>
        <w:adjustRightInd w:val="0"/>
        <w:spacing w:after="0" w:line="240" w:lineRule="auto"/>
        <w:ind w:left="0" w:firstLine="567"/>
        <w:jc w:val="both"/>
        <w:rPr>
          <w:szCs w:val="24"/>
          <w:lang w:eastAsia="lt-LT"/>
        </w:rPr>
      </w:pPr>
      <w:r w:rsidRPr="00D230FC">
        <w:rPr>
          <w:szCs w:val="24"/>
          <w:lang w:eastAsia="lt-LT"/>
        </w:rPr>
        <w:t>Prienų rajono savivaldybės administracija (toliau – Užsakovas), įstaigos kodas 288742590, atstovaujama administracijos direktor</w:t>
      </w:r>
      <w:r>
        <w:rPr>
          <w:szCs w:val="24"/>
          <w:lang w:eastAsia="lt-LT"/>
        </w:rPr>
        <w:t xml:space="preserve">ės Jūratės </w:t>
      </w:r>
      <w:proofErr w:type="spellStart"/>
      <w:r>
        <w:rPr>
          <w:szCs w:val="24"/>
          <w:lang w:eastAsia="lt-LT"/>
        </w:rPr>
        <w:t>Zailskienės</w:t>
      </w:r>
      <w:proofErr w:type="spellEnd"/>
      <w:r w:rsidRPr="00D230FC">
        <w:rPr>
          <w:szCs w:val="24"/>
          <w:lang w:eastAsia="lt-LT"/>
        </w:rPr>
        <w:t>, veikiančio</w:t>
      </w:r>
      <w:r>
        <w:rPr>
          <w:szCs w:val="24"/>
          <w:lang w:eastAsia="lt-LT"/>
        </w:rPr>
        <w:t>s</w:t>
      </w:r>
      <w:r w:rsidRPr="00D230FC">
        <w:rPr>
          <w:szCs w:val="24"/>
          <w:lang w:eastAsia="lt-LT"/>
        </w:rPr>
        <w:t xml:space="preserve"> pagal Prienų rajono </w:t>
      </w:r>
      <w:r w:rsidRPr="00B71A1A">
        <w:rPr>
          <w:color w:val="000000" w:themeColor="text1"/>
          <w:szCs w:val="24"/>
          <w:lang w:eastAsia="lt-LT"/>
        </w:rPr>
        <w:t xml:space="preserve">savivaldybės administracijos nuostatus, ir AB „Kelių priežiūra“ (toliau – </w:t>
      </w:r>
      <w:r w:rsidR="0091369D" w:rsidRPr="00B71A1A">
        <w:rPr>
          <w:color w:val="000000" w:themeColor="text1"/>
          <w:szCs w:val="24"/>
          <w:lang w:eastAsia="lt-LT"/>
        </w:rPr>
        <w:t>P</w:t>
      </w:r>
      <w:r w:rsidRPr="00B71A1A">
        <w:rPr>
          <w:color w:val="000000" w:themeColor="text1"/>
          <w:szCs w:val="24"/>
          <w:lang w:eastAsia="lt-LT"/>
        </w:rPr>
        <w:t xml:space="preserve">aslaugos teikėjas), atstovaujama </w:t>
      </w:r>
      <w:r w:rsidR="00B20301" w:rsidRPr="00B71A1A">
        <w:rPr>
          <w:color w:val="000000" w:themeColor="text1"/>
          <w:szCs w:val="24"/>
          <w:lang w:eastAsia="lt-LT"/>
        </w:rPr>
        <w:t xml:space="preserve">Pardavimų ir verslo vystymo skyriaus vadovo </w:t>
      </w:r>
      <w:r w:rsidR="00B71A1A" w:rsidRPr="00B71A1A">
        <w:rPr>
          <w:color w:val="000000" w:themeColor="text1"/>
          <w:szCs w:val="24"/>
          <w:lang w:eastAsia="lt-LT"/>
        </w:rPr>
        <w:t xml:space="preserve">Eugenijaus Jankausko </w:t>
      </w:r>
      <w:r w:rsidRPr="00B71A1A">
        <w:rPr>
          <w:color w:val="000000" w:themeColor="text1"/>
          <w:szCs w:val="24"/>
          <w:lang w:eastAsia="lt-LT"/>
        </w:rPr>
        <w:t xml:space="preserve">veikiančio pagal </w:t>
      </w:r>
      <w:r w:rsidR="00B20301" w:rsidRPr="00B71A1A">
        <w:rPr>
          <w:color w:val="000000" w:themeColor="text1"/>
          <w:szCs w:val="24"/>
          <w:lang w:eastAsia="lt-LT"/>
        </w:rPr>
        <w:t>įgaliojimą GG-</w:t>
      </w:r>
      <w:r w:rsidR="00B20301" w:rsidRPr="00B71A1A">
        <w:rPr>
          <w:color w:val="000000" w:themeColor="text1"/>
          <w:szCs w:val="24"/>
          <w:lang w:val="en-US" w:eastAsia="lt-LT"/>
        </w:rPr>
        <w:t>129</w:t>
      </w:r>
      <w:r w:rsidRPr="00B71A1A">
        <w:rPr>
          <w:color w:val="000000" w:themeColor="text1"/>
          <w:szCs w:val="24"/>
          <w:lang w:eastAsia="lt-LT"/>
        </w:rPr>
        <w:t>, (toliau vadinamos Šalimis, o kiekviena</w:t>
      </w:r>
      <w:r w:rsidRPr="00D230FC">
        <w:rPr>
          <w:szCs w:val="24"/>
          <w:lang w:eastAsia="lt-LT"/>
        </w:rPr>
        <w:t xml:space="preserve"> atskirai – Šalis) sudarė </w:t>
      </w:r>
      <w:r>
        <w:rPr>
          <w:szCs w:val="24"/>
          <w:lang w:eastAsia="lt-LT"/>
        </w:rPr>
        <w:t>valstybinės reikšmės rajoninio kelio Nr. 3309 Jieznas–</w:t>
      </w:r>
      <w:proofErr w:type="spellStart"/>
      <w:r>
        <w:rPr>
          <w:szCs w:val="24"/>
          <w:lang w:eastAsia="lt-LT"/>
        </w:rPr>
        <w:t>Sobuva</w:t>
      </w:r>
      <w:proofErr w:type="spellEnd"/>
      <w:r>
        <w:rPr>
          <w:szCs w:val="24"/>
          <w:lang w:eastAsia="lt-LT"/>
        </w:rPr>
        <w:t xml:space="preserve"> 0,410 km paprastojo remonto įrengiant pėsčiųjų perėją projektavimo paslaugų sutartį </w:t>
      </w:r>
      <w:r w:rsidRPr="00D230FC">
        <w:rPr>
          <w:szCs w:val="24"/>
          <w:lang w:eastAsia="lt-LT"/>
        </w:rPr>
        <w:t xml:space="preserve">(toliau – Sutartis). </w:t>
      </w:r>
    </w:p>
    <w:p w:rsidR="00936347" w:rsidRPr="008C60AC" w:rsidRDefault="00936347" w:rsidP="00936347">
      <w:pPr>
        <w:spacing w:after="0" w:line="240" w:lineRule="auto"/>
        <w:ind w:left="142" w:firstLine="720"/>
        <w:jc w:val="center"/>
        <w:rPr>
          <w:szCs w:val="24"/>
          <w:lang w:eastAsia="lt-LT"/>
        </w:rPr>
      </w:pPr>
    </w:p>
    <w:p w:rsidR="00936347" w:rsidRPr="008C60AC" w:rsidRDefault="00FB6AAF" w:rsidP="00FB6AAF">
      <w:pPr>
        <w:tabs>
          <w:tab w:val="left" w:pos="426"/>
        </w:tabs>
        <w:spacing w:after="0" w:line="240" w:lineRule="auto"/>
        <w:ind w:left="567"/>
        <w:contextualSpacing/>
        <w:jc w:val="center"/>
        <w:rPr>
          <w:b/>
          <w:bCs/>
          <w:szCs w:val="24"/>
        </w:rPr>
      </w:pPr>
      <w:r>
        <w:rPr>
          <w:b/>
          <w:bCs/>
          <w:szCs w:val="24"/>
        </w:rPr>
        <w:t>I.</w:t>
      </w:r>
      <w:r w:rsidR="00936347" w:rsidRPr="008C60AC">
        <w:rPr>
          <w:b/>
          <w:bCs/>
          <w:szCs w:val="24"/>
        </w:rPr>
        <w:t xml:space="preserve"> SUTARTIES OBJEKTAS</w:t>
      </w:r>
    </w:p>
    <w:p w:rsidR="00936347" w:rsidRPr="008C60AC" w:rsidRDefault="00936347" w:rsidP="00936347">
      <w:pPr>
        <w:tabs>
          <w:tab w:val="left" w:pos="709"/>
        </w:tabs>
        <w:spacing w:after="0" w:line="240" w:lineRule="auto"/>
        <w:ind w:left="1003"/>
        <w:contextualSpacing/>
        <w:jc w:val="both"/>
        <w:rPr>
          <w:b/>
          <w:bCs/>
          <w:szCs w:val="24"/>
        </w:rPr>
      </w:pPr>
    </w:p>
    <w:p w:rsidR="00936347" w:rsidRPr="009026EB" w:rsidRDefault="00936347" w:rsidP="00B61901">
      <w:pPr>
        <w:numPr>
          <w:ilvl w:val="0"/>
          <w:numId w:val="2"/>
        </w:numPr>
        <w:tabs>
          <w:tab w:val="left" w:pos="851"/>
          <w:tab w:val="left" w:pos="993"/>
        </w:tabs>
        <w:autoSpaceDE w:val="0"/>
        <w:autoSpaceDN w:val="0"/>
        <w:adjustRightInd w:val="0"/>
        <w:spacing w:after="0" w:line="240" w:lineRule="auto"/>
        <w:ind w:left="0" w:firstLine="567"/>
        <w:jc w:val="both"/>
        <w:rPr>
          <w:rFonts w:eastAsia="Times New Roman"/>
          <w:szCs w:val="24"/>
          <w:lang w:eastAsia="lt-LT"/>
        </w:rPr>
      </w:pPr>
      <w:r>
        <w:rPr>
          <w:szCs w:val="24"/>
          <w:lang w:eastAsia="lt-LT"/>
        </w:rPr>
        <w:t>Valstybinės reikšmės rajoninio kelio Nr. 3309 Jieznas–</w:t>
      </w:r>
      <w:proofErr w:type="spellStart"/>
      <w:r>
        <w:rPr>
          <w:szCs w:val="24"/>
          <w:lang w:eastAsia="lt-LT"/>
        </w:rPr>
        <w:t>Sobuva</w:t>
      </w:r>
      <w:proofErr w:type="spellEnd"/>
      <w:r>
        <w:rPr>
          <w:szCs w:val="24"/>
          <w:lang w:eastAsia="lt-LT"/>
        </w:rPr>
        <w:t xml:space="preserve"> 0,410 km paprastojo remonto įrengiant pėsčiųjų perėją projektavimo </w:t>
      </w:r>
      <w:r w:rsidRPr="001515ED">
        <w:t>paslaug</w:t>
      </w:r>
      <w:r>
        <w:t>a.</w:t>
      </w:r>
    </w:p>
    <w:p w:rsidR="00936347" w:rsidRPr="008C60AC" w:rsidRDefault="00936347" w:rsidP="00936347">
      <w:pPr>
        <w:tabs>
          <w:tab w:val="left" w:pos="851"/>
        </w:tabs>
        <w:spacing w:after="0" w:line="240" w:lineRule="auto"/>
        <w:ind w:left="567"/>
        <w:jc w:val="both"/>
        <w:rPr>
          <w:rFonts w:eastAsia="Times New Roman"/>
          <w:bCs/>
          <w:szCs w:val="24"/>
          <w:lang w:eastAsia="lt-LT"/>
        </w:rPr>
      </w:pPr>
    </w:p>
    <w:p w:rsidR="00936347" w:rsidRPr="00FB6AAF" w:rsidRDefault="00FB6AAF" w:rsidP="00FB6AAF">
      <w:pPr>
        <w:pStyle w:val="ListParagraph"/>
        <w:tabs>
          <w:tab w:val="left" w:pos="5670"/>
        </w:tabs>
        <w:spacing w:before="0" w:after="0" w:afterAutospacing="0" w:line="240" w:lineRule="auto"/>
        <w:ind w:left="2443"/>
        <w:rPr>
          <w:b/>
          <w:bCs/>
          <w:i w:val="0"/>
          <w:sz w:val="24"/>
          <w:szCs w:val="24"/>
        </w:rPr>
      </w:pPr>
      <w:r>
        <w:rPr>
          <w:b/>
          <w:bCs/>
          <w:i w:val="0"/>
          <w:sz w:val="24"/>
          <w:szCs w:val="24"/>
        </w:rPr>
        <w:t xml:space="preserve">II. </w:t>
      </w:r>
      <w:r w:rsidR="00936347" w:rsidRPr="00FB6AAF">
        <w:rPr>
          <w:b/>
          <w:bCs/>
          <w:i w:val="0"/>
          <w:sz w:val="24"/>
          <w:szCs w:val="24"/>
        </w:rPr>
        <w:t>SUTARTIES KAINA IR MOKĖJIMO TVARKA</w:t>
      </w:r>
    </w:p>
    <w:p w:rsidR="00936347" w:rsidRPr="008C60AC" w:rsidRDefault="00936347" w:rsidP="00936347">
      <w:pPr>
        <w:tabs>
          <w:tab w:val="left" w:pos="5670"/>
        </w:tabs>
        <w:spacing w:after="0" w:line="240" w:lineRule="auto"/>
        <w:ind w:left="1003"/>
        <w:contextualSpacing/>
        <w:jc w:val="both"/>
        <w:rPr>
          <w:bCs/>
          <w:szCs w:val="24"/>
        </w:rPr>
      </w:pPr>
    </w:p>
    <w:p w:rsidR="00936347" w:rsidRDefault="00936347" w:rsidP="00B61901">
      <w:pPr>
        <w:numPr>
          <w:ilvl w:val="0"/>
          <w:numId w:val="2"/>
        </w:numPr>
        <w:tabs>
          <w:tab w:val="left" w:pos="426"/>
          <w:tab w:val="left" w:pos="993"/>
        </w:tabs>
        <w:spacing w:after="0" w:line="240" w:lineRule="auto"/>
        <w:ind w:left="0" w:firstLine="567"/>
        <w:contextualSpacing/>
        <w:jc w:val="both"/>
        <w:rPr>
          <w:szCs w:val="24"/>
        </w:rPr>
      </w:pPr>
      <w:r w:rsidRPr="008C60AC">
        <w:rPr>
          <w:szCs w:val="24"/>
        </w:rPr>
        <w:t>Sutarties kaina: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1560"/>
        <w:gridCol w:w="1275"/>
        <w:gridCol w:w="1560"/>
      </w:tblGrid>
      <w:tr w:rsidR="00B61901" w:rsidRPr="003472F4" w:rsidTr="0091369D">
        <w:tc>
          <w:tcPr>
            <w:tcW w:w="5103" w:type="dxa"/>
            <w:shd w:val="clear" w:color="auto" w:fill="auto"/>
          </w:tcPr>
          <w:p w:rsidR="00B61901" w:rsidRPr="003472F4" w:rsidRDefault="00B61901" w:rsidP="00CA3DE7">
            <w:pPr>
              <w:tabs>
                <w:tab w:val="left" w:pos="709"/>
              </w:tabs>
              <w:spacing w:after="0" w:line="240" w:lineRule="auto"/>
              <w:jc w:val="center"/>
              <w:rPr>
                <w:rFonts w:eastAsia="Times New Roman"/>
                <w:szCs w:val="24"/>
                <w:lang w:eastAsia="lt-LT"/>
              </w:rPr>
            </w:pPr>
            <w:r>
              <w:rPr>
                <w:rFonts w:eastAsia="Times New Roman"/>
                <w:szCs w:val="24"/>
                <w:lang w:eastAsia="lt-LT"/>
              </w:rPr>
              <w:t>P</w:t>
            </w:r>
            <w:r w:rsidRPr="003472F4">
              <w:rPr>
                <w:rFonts w:eastAsia="Times New Roman"/>
                <w:szCs w:val="24"/>
                <w:lang w:eastAsia="lt-LT"/>
              </w:rPr>
              <w:t>avadinimas</w:t>
            </w:r>
          </w:p>
        </w:tc>
        <w:tc>
          <w:tcPr>
            <w:tcW w:w="1560" w:type="dxa"/>
            <w:shd w:val="clear" w:color="auto" w:fill="auto"/>
          </w:tcPr>
          <w:p w:rsidR="0091369D" w:rsidRDefault="00B61901" w:rsidP="0091369D">
            <w:pPr>
              <w:spacing w:after="0" w:line="240" w:lineRule="auto"/>
              <w:jc w:val="center"/>
              <w:rPr>
                <w:rFonts w:eastAsia="Times New Roman"/>
                <w:szCs w:val="24"/>
                <w:lang w:eastAsia="lt-LT"/>
              </w:rPr>
            </w:pPr>
            <w:r w:rsidRPr="003472F4">
              <w:rPr>
                <w:rFonts w:eastAsia="Times New Roman"/>
                <w:szCs w:val="24"/>
                <w:lang w:eastAsia="lt-LT"/>
              </w:rPr>
              <w:t>Kaina,</w:t>
            </w:r>
          </w:p>
          <w:p w:rsidR="00B61901" w:rsidRPr="003472F4" w:rsidRDefault="0091369D" w:rsidP="0091369D">
            <w:pPr>
              <w:spacing w:after="0" w:line="240" w:lineRule="auto"/>
              <w:jc w:val="center"/>
              <w:rPr>
                <w:rFonts w:eastAsia="Times New Roman"/>
                <w:szCs w:val="24"/>
                <w:lang w:eastAsia="lt-LT"/>
              </w:rPr>
            </w:pPr>
            <w:proofErr w:type="spellStart"/>
            <w:r>
              <w:rPr>
                <w:rFonts w:eastAsia="Times New Roman"/>
                <w:szCs w:val="24"/>
                <w:lang w:eastAsia="lt-LT"/>
              </w:rPr>
              <w:t>e</w:t>
            </w:r>
            <w:r w:rsidR="00B61901" w:rsidRPr="003472F4">
              <w:rPr>
                <w:rFonts w:eastAsia="Times New Roman"/>
                <w:szCs w:val="24"/>
                <w:lang w:eastAsia="lt-LT"/>
              </w:rPr>
              <w:t>ur</w:t>
            </w:r>
            <w:proofErr w:type="spellEnd"/>
            <w:r w:rsidR="00B61901" w:rsidRPr="003472F4">
              <w:rPr>
                <w:rFonts w:eastAsia="Times New Roman"/>
                <w:szCs w:val="24"/>
                <w:lang w:eastAsia="lt-LT"/>
              </w:rPr>
              <w:t xml:space="preserve"> be PVM</w:t>
            </w:r>
          </w:p>
        </w:tc>
        <w:tc>
          <w:tcPr>
            <w:tcW w:w="1275" w:type="dxa"/>
            <w:shd w:val="clear" w:color="auto" w:fill="auto"/>
          </w:tcPr>
          <w:p w:rsidR="00B61901" w:rsidRPr="003472F4" w:rsidRDefault="00B61901" w:rsidP="0091369D">
            <w:pPr>
              <w:spacing w:after="0" w:line="240" w:lineRule="auto"/>
              <w:jc w:val="center"/>
              <w:rPr>
                <w:rFonts w:eastAsia="Times New Roman"/>
                <w:szCs w:val="24"/>
                <w:lang w:eastAsia="lt-LT"/>
              </w:rPr>
            </w:pPr>
            <w:r w:rsidRPr="003472F4">
              <w:rPr>
                <w:rFonts w:eastAsia="Times New Roman"/>
                <w:szCs w:val="24"/>
                <w:lang w:eastAsia="lt-LT"/>
              </w:rPr>
              <w:t xml:space="preserve">PVM, </w:t>
            </w:r>
            <w:proofErr w:type="spellStart"/>
            <w:r w:rsidRPr="003472F4">
              <w:rPr>
                <w:rFonts w:eastAsia="Times New Roman"/>
                <w:szCs w:val="24"/>
                <w:lang w:eastAsia="lt-LT"/>
              </w:rPr>
              <w:t>Eur</w:t>
            </w:r>
            <w:proofErr w:type="spellEnd"/>
          </w:p>
        </w:tc>
        <w:tc>
          <w:tcPr>
            <w:tcW w:w="1560" w:type="dxa"/>
            <w:shd w:val="clear" w:color="auto" w:fill="auto"/>
          </w:tcPr>
          <w:p w:rsidR="0091369D" w:rsidRDefault="00B61901" w:rsidP="0091369D">
            <w:pPr>
              <w:spacing w:after="0" w:line="240" w:lineRule="auto"/>
              <w:jc w:val="center"/>
              <w:rPr>
                <w:rFonts w:eastAsia="Times New Roman"/>
                <w:szCs w:val="24"/>
                <w:lang w:eastAsia="lt-LT"/>
              </w:rPr>
            </w:pPr>
            <w:r w:rsidRPr="003472F4">
              <w:rPr>
                <w:rFonts w:eastAsia="Times New Roman"/>
                <w:szCs w:val="24"/>
                <w:lang w:eastAsia="lt-LT"/>
              </w:rPr>
              <w:t xml:space="preserve">Kaina, </w:t>
            </w:r>
          </w:p>
          <w:p w:rsidR="00B61901" w:rsidRPr="003472F4" w:rsidRDefault="0091369D" w:rsidP="0091369D">
            <w:pPr>
              <w:spacing w:after="0" w:line="240" w:lineRule="auto"/>
              <w:jc w:val="center"/>
              <w:rPr>
                <w:rFonts w:eastAsia="Times New Roman"/>
                <w:szCs w:val="24"/>
                <w:lang w:eastAsia="lt-LT"/>
              </w:rPr>
            </w:pPr>
            <w:proofErr w:type="spellStart"/>
            <w:r>
              <w:rPr>
                <w:rFonts w:eastAsia="Times New Roman"/>
                <w:szCs w:val="24"/>
                <w:lang w:eastAsia="lt-LT"/>
              </w:rPr>
              <w:t>e</w:t>
            </w:r>
            <w:r w:rsidR="00B61901" w:rsidRPr="003472F4">
              <w:rPr>
                <w:rFonts w:eastAsia="Times New Roman"/>
                <w:szCs w:val="24"/>
                <w:lang w:eastAsia="lt-LT"/>
              </w:rPr>
              <w:t>ur</w:t>
            </w:r>
            <w:proofErr w:type="spellEnd"/>
            <w:r w:rsidR="00B61901" w:rsidRPr="003472F4">
              <w:rPr>
                <w:rFonts w:eastAsia="Times New Roman"/>
                <w:szCs w:val="24"/>
                <w:lang w:eastAsia="lt-LT"/>
              </w:rPr>
              <w:t xml:space="preserve"> su PVM</w:t>
            </w:r>
          </w:p>
        </w:tc>
      </w:tr>
      <w:tr w:rsidR="00B61901" w:rsidRPr="003472F4" w:rsidTr="0091369D">
        <w:tc>
          <w:tcPr>
            <w:tcW w:w="5103" w:type="dxa"/>
            <w:shd w:val="clear" w:color="auto" w:fill="auto"/>
          </w:tcPr>
          <w:p w:rsidR="00B61901" w:rsidRPr="003472F4" w:rsidRDefault="00B61901" w:rsidP="00CA3DE7">
            <w:pPr>
              <w:tabs>
                <w:tab w:val="left" w:pos="709"/>
              </w:tabs>
              <w:spacing w:after="0" w:line="240" w:lineRule="auto"/>
              <w:jc w:val="both"/>
              <w:rPr>
                <w:rFonts w:eastAsia="Times New Roman"/>
                <w:szCs w:val="24"/>
                <w:lang w:eastAsia="lt-LT"/>
              </w:rPr>
            </w:pPr>
            <w:r>
              <w:rPr>
                <w:szCs w:val="24"/>
                <w:lang w:eastAsia="lt-LT"/>
              </w:rPr>
              <w:t>Valstybinės reikšmės rajoninio kelio Nr. 3309 Jieznas–</w:t>
            </w:r>
            <w:proofErr w:type="spellStart"/>
            <w:r>
              <w:rPr>
                <w:szCs w:val="24"/>
                <w:lang w:eastAsia="lt-LT"/>
              </w:rPr>
              <w:t>Sobuva</w:t>
            </w:r>
            <w:proofErr w:type="spellEnd"/>
            <w:r>
              <w:rPr>
                <w:szCs w:val="24"/>
                <w:lang w:eastAsia="lt-LT"/>
              </w:rPr>
              <w:t xml:space="preserve"> 0,410 km paprastojo remonto įrengiant pėsčiųjų perėją projektavimo paslaugos</w:t>
            </w:r>
          </w:p>
        </w:tc>
        <w:tc>
          <w:tcPr>
            <w:tcW w:w="1560" w:type="dxa"/>
            <w:shd w:val="clear" w:color="auto" w:fill="auto"/>
          </w:tcPr>
          <w:p w:rsidR="00B61901" w:rsidRPr="003472F4" w:rsidRDefault="00B61901" w:rsidP="0091369D">
            <w:pPr>
              <w:spacing w:after="0" w:line="240" w:lineRule="auto"/>
              <w:jc w:val="both"/>
              <w:rPr>
                <w:rFonts w:eastAsia="Times New Roman"/>
                <w:szCs w:val="24"/>
                <w:lang w:eastAsia="lt-LT"/>
              </w:rPr>
            </w:pPr>
            <w:r>
              <w:rPr>
                <w:rFonts w:eastAsia="Times New Roman"/>
                <w:szCs w:val="24"/>
                <w:lang w:eastAsia="lt-LT"/>
              </w:rPr>
              <w:t>1000,00</w:t>
            </w:r>
          </w:p>
        </w:tc>
        <w:tc>
          <w:tcPr>
            <w:tcW w:w="1275" w:type="dxa"/>
            <w:shd w:val="clear" w:color="auto" w:fill="auto"/>
          </w:tcPr>
          <w:p w:rsidR="00B61901" w:rsidRPr="003472F4" w:rsidRDefault="00B61901" w:rsidP="0091369D">
            <w:pPr>
              <w:spacing w:after="0" w:line="240" w:lineRule="auto"/>
              <w:jc w:val="both"/>
              <w:rPr>
                <w:rFonts w:eastAsia="Times New Roman"/>
                <w:szCs w:val="24"/>
                <w:lang w:eastAsia="lt-LT"/>
              </w:rPr>
            </w:pPr>
            <w:r>
              <w:rPr>
                <w:rFonts w:eastAsia="Times New Roman"/>
                <w:szCs w:val="24"/>
                <w:lang w:eastAsia="lt-LT"/>
              </w:rPr>
              <w:t>210,00</w:t>
            </w:r>
          </w:p>
        </w:tc>
        <w:tc>
          <w:tcPr>
            <w:tcW w:w="1560" w:type="dxa"/>
            <w:shd w:val="clear" w:color="auto" w:fill="auto"/>
          </w:tcPr>
          <w:p w:rsidR="00B61901" w:rsidRPr="003472F4" w:rsidRDefault="00B61901" w:rsidP="0091369D">
            <w:pPr>
              <w:spacing w:after="0" w:line="240" w:lineRule="auto"/>
              <w:jc w:val="both"/>
              <w:rPr>
                <w:rFonts w:eastAsia="Times New Roman"/>
                <w:szCs w:val="24"/>
                <w:lang w:eastAsia="lt-LT"/>
              </w:rPr>
            </w:pPr>
            <w:r>
              <w:rPr>
                <w:rFonts w:eastAsia="Times New Roman"/>
                <w:szCs w:val="24"/>
                <w:lang w:eastAsia="lt-LT"/>
              </w:rPr>
              <w:t>1210,00</w:t>
            </w:r>
          </w:p>
        </w:tc>
      </w:tr>
      <w:tr w:rsidR="00B61901" w:rsidRPr="003472F4" w:rsidTr="0091369D">
        <w:tc>
          <w:tcPr>
            <w:tcW w:w="7938" w:type="dxa"/>
            <w:gridSpan w:val="3"/>
            <w:shd w:val="clear" w:color="auto" w:fill="auto"/>
          </w:tcPr>
          <w:p w:rsidR="00B61901" w:rsidRPr="003472F4" w:rsidRDefault="00B61901" w:rsidP="00CA3DE7">
            <w:pPr>
              <w:tabs>
                <w:tab w:val="left" w:pos="709"/>
              </w:tabs>
              <w:spacing w:after="0" w:line="240" w:lineRule="auto"/>
              <w:jc w:val="right"/>
              <w:rPr>
                <w:rFonts w:eastAsia="Times New Roman"/>
                <w:b/>
                <w:szCs w:val="24"/>
                <w:lang w:eastAsia="lt-LT"/>
              </w:rPr>
            </w:pPr>
            <w:r w:rsidRPr="003472F4">
              <w:rPr>
                <w:rFonts w:eastAsia="Times New Roman"/>
                <w:b/>
                <w:szCs w:val="24"/>
                <w:lang w:eastAsia="lt-LT"/>
              </w:rPr>
              <w:t xml:space="preserve">BENDRA </w:t>
            </w:r>
            <w:r>
              <w:rPr>
                <w:rFonts w:eastAsia="Times New Roman"/>
                <w:b/>
                <w:szCs w:val="24"/>
                <w:lang w:eastAsia="lt-LT"/>
              </w:rPr>
              <w:t xml:space="preserve"> </w:t>
            </w:r>
            <w:r w:rsidRPr="003472F4">
              <w:rPr>
                <w:rFonts w:eastAsia="Times New Roman"/>
                <w:b/>
                <w:szCs w:val="24"/>
                <w:lang w:eastAsia="lt-LT"/>
              </w:rPr>
              <w:t xml:space="preserve">SUTARTIES KAINA </w:t>
            </w:r>
          </w:p>
        </w:tc>
        <w:tc>
          <w:tcPr>
            <w:tcW w:w="1560" w:type="dxa"/>
            <w:shd w:val="clear" w:color="auto" w:fill="auto"/>
          </w:tcPr>
          <w:p w:rsidR="00B61901" w:rsidRPr="003472F4" w:rsidRDefault="00B61901" w:rsidP="00CA3DE7">
            <w:pPr>
              <w:tabs>
                <w:tab w:val="left" w:pos="709"/>
              </w:tabs>
              <w:spacing w:after="0" w:line="240" w:lineRule="auto"/>
              <w:jc w:val="both"/>
              <w:rPr>
                <w:rFonts w:eastAsia="Times New Roman"/>
                <w:b/>
                <w:szCs w:val="24"/>
                <w:lang w:eastAsia="lt-LT"/>
              </w:rPr>
            </w:pPr>
            <w:r>
              <w:rPr>
                <w:rFonts w:eastAsia="Times New Roman"/>
                <w:b/>
                <w:szCs w:val="24"/>
                <w:lang w:eastAsia="lt-LT"/>
              </w:rPr>
              <w:t>1210,00</w:t>
            </w:r>
          </w:p>
        </w:tc>
      </w:tr>
    </w:tbl>
    <w:p w:rsidR="00936347" w:rsidRPr="008C60AC" w:rsidRDefault="00936347" w:rsidP="00936347">
      <w:pPr>
        <w:tabs>
          <w:tab w:val="left" w:pos="709"/>
        </w:tabs>
        <w:spacing w:after="0" w:line="240" w:lineRule="auto"/>
        <w:jc w:val="both"/>
        <w:rPr>
          <w:rFonts w:eastAsia="Times New Roman"/>
          <w:szCs w:val="24"/>
          <w:lang w:eastAsia="lt-LT"/>
        </w:rPr>
      </w:pPr>
    </w:p>
    <w:p w:rsidR="00936347" w:rsidRPr="008C60AC" w:rsidRDefault="00936347" w:rsidP="00B61901">
      <w:pPr>
        <w:numPr>
          <w:ilvl w:val="1"/>
          <w:numId w:val="2"/>
        </w:numPr>
        <w:tabs>
          <w:tab w:val="left" w:pos="993"/>
        </w:tabs>
        <w:spacing w:after="0" w:line="240" w:lineRule="auto"/>
        <w:ind w:left="0" w:firstLine="567"/>
        <w:contextualSpacing/>
        <w:jc w:val="both"/>
        <w:rPr>
          <w:szCs w:val="24"/>
        </w:rPr>
      </w:pPr>
      <w:r>
        <w:rPr>
          <w:szCs w:val="24"/>
        </w:rPr>
        <w:t>Bendra Sutarties kaina su PVM 1210,00</w:t>
      </w:r>
      <w:r w:rsidRPr="008C60AC">
        <w:rPr>
          <w:szCs w:val="24"/>
        </w:rPr>
        <w:t xml:space="preserve"> </w:t>
      </w:r>
      <w:proofErr w:type="spellStart"/>
      <w:r w:rsidRPr="008C60AC">
        <w:rPr>
          <w:szCs w:val="24"/>
        </w:rPr>
        <w:t>Eur</w:t>
      </w:r>
      <w:proofErr w:type="spellEnd"/>
      <w:r w:rsidRPr="008C60AC">
        <w:rPr>
          <w:szCs w:val="24"/>
        </w:rPr>
        <w:t xml:space="preserve"> (</w:t>
      </w:r>
      <w:r>
        <w:rPr>
          <w:szCs w:val="24"/>
        </w:rPr>
        <w:t xml:space="preserve">tūkstantis du šimtai dešimt eurų 0 </w:t>
      </w:r>
      <w:r w:rsidRPr="008C60AC">
        <w:rPr>
          <w:szCs w:val="24"/>
        </w:rPr>
        <w:t>cent</w:t>
      </w:r>
      <w:r>
        <w:rPr>
          <w:szCs w:val="24"/>
        </w:rPr>
        <w:t>ų).</w:t>
      </w:r>
    </w:p>
    <w:p w:rsidR="00936347" w:rsidRPr="00675401" w:rsidRDefault="00936347" w:rsidP="00936347">
      <w:pPr>
        <w:numPr>
          <w:ilvl w:val="0"/>
          <w:numId w:val="2"/>
        </w:numPr>
        <w:tabs>
          <w:tab w:val="left" w:pos="567"/>
          <w:tab w:val="left" w:pos="993"/>
        </w:tabs>
        <w:spacing w:after="0"/>
        <w:ind w:left="0" w:firstLine="567"/>
        <w:contextualSpacing/>
        <w:jc w:val="both"/>
        <w:rPr>
          <w:szCs w:val="24"/>
        </w:rPr>
      </w:pPr>
      <w:r w:rsidRPr="00675401">
        <w:rPr>
          <w:szCs w:val="24"/>
        </w:rPr>
        <w:t xml:space="preserve">Į Sutarties kainą įskaičiuoti visi </w:t>
      </w:r>
      <w:r w:rsidR="0091369D" w:rsidRPr="002B7870">
        <w:t xml:space="preserve"> Paslaugų teikėjui privalomi mokėti mokesčiai ir visos su paslaugų tiekimu susijusios išlaidos.</w:t>
      </w:r>
    </w:p>
    <w:p w:rsidR="00936347" w:rsidRPr="00675401" w:rsidRDefault="00936347" w:rsidP="00936347">
      <w:pPr>
        <w:numPr>
          <w:ilvl w:val="0"/>
          <w:numId w:val="2"/>
        </w:numPr>
        <w:tabs>
          <w:tab w:val="left" w:pos="567"/>
          <w:tab w:val="left" w:pos="993"/>
        </w:tabs>
        <w:spacing w:after="0"/>
        <w:ind w:left="0" w:firstLine="567"/>
        <w:contextualSpacing/>
        <w:jc w:val="both"/>
        <w:rPr>
          <w:szCs w:val="24"/>
        </w:rPr>
      </w:pPr>
      <w:r w:rsidRPr="00675401">
        <w:rPr>
          <w:szCs w:val="24"/>
        </w:rPr>
        <w:t>Sutarties kaina yra fiksuota ir visą Sutarties galiojimo laikotarpį nebus perskaičiuojama pagal bendrą kainų lygio kitimą ar kainų pokyčius.</w:t>
      </w:r>
    </w:p>
    <w:p w:rsidR="00936347" w:rsidRDefault="000302BD" w:rsidP="00936347">
      <w:pPr>
        <w:tabs>
          <w:tab w:val="left" w:pos="567"/>
          <w:tab w:val="left" w:pos="993"/>
        </w:tabs>
        <w:spacing w:after="0" w:line="240" w:lineRule="auto"/>
        <w:ind w:firstLine="567"/>
        <w:jc w:val="both"/>
        <w:rPr>
          <w:szCs w:val="24"/>
          <w:lang w:eastAsia="lt-LT"/>
        </w:rPr>
      </w:pPr>
      <w:r>
        <w:rPr>
          <w:szCs w:val="24"/>
          <w:lang w:eastAsia="lt-LT"/>
        </w:rPr>
        <w:t>6</w:t>
      </w:r>
      <w:r w:rsidR="00936347" w:rsidRPr="008C60AC">
        <w:rPr>
          <w:szCs w:val="24"/>
          <w:lang w:eastAsia="lt-LT"/>
        </w:rPr>
        <w:t xml:space="preserve">. </w:t>
      </w:r>
      <w:r w:rsidR="00936347">
        <w:rPr>
          <w:szCs w:val="24"/>
          <w:lang w:eastAsia="lt-LT"/>
        </w:rPr>
        <w:t>Sutartyje</w:t>
      </w:r>
      <w:r w:rsidR="00936347" w:rsidRPr="008874A3">
        <w:rPr>
          <w:szCs w:val="24"/>
          <w:lang w:eastAsia="lt-LT"/>
        </w:rPr>
        <w:t xml:space="preserve"> nurodyta kaina </w:t>
      </w:r>
      <w:r w:rsidR="00936347">
        <w:rPr>
          <w:szCs w:val="24"/>
          <w:lang w:eastAsia="lt-LT"/>
        </w:rPr>
        <w:t>gali</w:t>
      </w:r>
      <w:r w:rsidR="00936347" w:rsidRPr="008874A3">
        <w:rPr>
          <w:szCs w:val="24"/>
          <w:lang w:eastAsia="lt-LT"/>
        </w:rPr>
        <w:t xml:space="preserve"> būti perskaičiuojama (ją didinant arba mažinant) tik dėl pasikeitusio PVM. Toks perskaičiavimas taikomas tai kainos daliai, kuriai pagal teisės aktus taikytinas pasikeitęs PVM. Kainos pakeitimas įforminamas Sutarties šalių rašytiniu susitarimu. Perskaičiuota kaina įsigalioja nuo Sutarties šalių rašytinio susitarimo įsigaliojimo dienos.</w:t>
      </w:r>
    </w:p>
    <w:p w:rsidR="000302BD" w:rsidRPr="00DE313F" w:rsidRDefault="000302BD" w:rsidP="0091369D">
      <w:pPr>
        <w:shd w:val="clear" w:color="auto" w:fill="FFFFFF"/>
        <w:spacing w:after="0" w:line="240" w:lineRule="auto"/>
        <w:ind w:right="-1" w:firstLine="567"/>
        <w:jc w:val="both"/>
        <w:rPr>
          <w:color w:val="000000"/>
          <w:szCs w:val="24"/>
        </w:rPr>
      </w:pPr>
      <w:r>
        <w:rPr>
          <w:szCs w:val="24"/>
          <w:lang w:eastAsia="lt-LT"/>
        </w:rPr>
        <w:t>7</w:t>
      </w:r>
      <w:r w:rsidR="00936347">
        <w:rPr>
          <w:szCs w:val="24"/>
          <w:lang w:eastAsia="lt-LT"/>
        </w:rPr>
        <w:t>.</w:t>
      </w:r>
      <w:r w:rsidR="00936347" w:rsidRPr="00F3553A">
        <w:rPr>
          <w:szCs w:val="24"/>
          <w:lang w:eastAsia="lt-LT"/>
        </w:rPr>
        <w:t xml:space="preserve"> </w:t>
      </w:r>
      <w:r w:rsidR="00A83A4C" w:rsidRPr="00DE313F">
        <w:rPr>
          <w:szCs w:val="24"/>
        </w:rPr>
        <w:t xml:space="preserve">Užsakovas už </w:t>
      </w:r>
      <w:r w:rsidR="00A83A4C">
        <w:rPr>
          <w:szCs w:val="24"/>
        </w:rPr>
        <w:t>suteiktas paslaugas</w:t>
      </w:r>
      <w:r w:rsidR="00A83A4C" w:rsidRPr="00DE313F">
        <w:rPr>
          <w:szCs w:val="24"/>
        </w:rPr>
        <w:t xml:space="preserve"> apmoka </w:t>
      </w:r>
      <w:r w:rsidR="00A83A4C" w:rsidRPr="00F3553A">
        <w:rPr>
          <w:rFonts w:eastAsia="Times New Roman"/>
          <w:szCs w:val="24"/>
          <w:lang w:eastAsia="lt-LT"/>
        </w:rPr>
        <w:t xml:space="preserve">per </w:t>
      </w:r>
      <w:r w:rsidR="00A83A4C">
        <w:rPr>
          <w:rFonts w:eastAsia="Times New Roman"/>
          <w:szCs w:val="24"/>
          <w:lang w:eastAsia="lt-LT"/>
        </w:rPr>
        <w:t>30</w:t>
      </w:r>
      <w:r w:rsidR="00A83A4C" w:rsidRPr="00F3553A">
        <w:rPr>
          <w:rFonts w:eastAsia="Times New Roman"/>
          <w:szCs w:val="24"/>
          <w:lang w:eastAsia="lt-LT"/>
        </w:rPr>
        <w:t xml:space="preserve"> kalendorinių dienų nuo </w:t>
      </w:r>
      <w:r w:rsidR="00A83A4C" w:rsidRPr="00DE313F">
        <w:rPr>
          <w:szCs w:val="24"/>
        </w:rPr>
        <w:t>sąskait</w:t>
      </w:r>
      <w:r>
        <w:rPr>
          <w:szCs w:val="24"/>
        </w:rPr>
        <w:t xml:space="preserve">os faktūros ir suteiktų paslaugų akto gavimo. </w:t>
      </w:r>
      <w:r w:rsidRPr="00DE313F">
        <w:rPr>
          <w:color w:val="000000"/>
          <w:szCs w:val="24"/>
        </w:rPr>
        <w:t xml:space="preserve">PVM sąskaitą–faktūrą privalo pateikti naudojantis elektronine paslauga „E. sąskaita“ (elektroninės paslaugos „E. sąskaita“ svetainė pasiekiama adresu </w:t>
      </w:r>
      <w:hyperlink r:id="rId7" w:history="1">
        <w:r w:rsidRPr="00DE313F">
          <w:rPr>
            <w:color w:val="000000"/>
            <w:szCs w:val="24"/>
          </w:rPr>
          <w:t>www.esaskaita.eu</w:t>
        </w:r>
      </w:hyperlink>
      <w:r w:rsidRPr="00DE313F">
        <w:rPr>
          <w:color w:val="000000"/>
          <w:szCs w:val="24"/>
        </w:rPr>
        <w:t xml:space="preserve">). Užsakovo kontaktinis asmuo sąskaitų teikimo klausimais – Ingrida Laurinaitienė, tel. (8 319) 61118, el. p. </w:t>
      </w:r>
      <w:hyperlink r:id="rId8" w:history="1">
        <w:r w:rsidRPr="00DE313F">
          <w:rPr>
            <w:rStyle w:val="Hyperlink"/>
            <w:szCs w:val="24"/>
          </w:rPr>
          <w:t>Ingrida.laurinaitiene@prienai.lt</w:t>
        </w:r>
      </w:hyperlink>
      <w:r w:rsidRPr="00DE313F">
        <w:rPr>
          <w:color w:val="000000"/>
          <w:szCs w:val="24"/>
        </w:rPr>
        <w:t>.</w:t>
      </w:r>
    </w:p>
    <w:p w:rsidR="00936347" w:rsidRDefault="000302BD" w:rsidP="0091369D">
      <w:pPr>
        <w:tabs>
          <w:tab w:val="left" w:pos="567"/>
        </w:tabs>
        <w:spacing w:after="0" w:line="240" w:lineRule="auto"/>
        <w:ind w:right="-1" w:firstLine="567"/>
        <w:jc w:val="both"/>
        <w:rPr>
          <w:rFonts w:eastAsia="Times New Roman"/>
          <w:bCs/>
          <w:szCs w:val="24"/>
          <w:lang w:eastAsia="lt-LT"/>
        </w:rPr>
      </w:pPr>
      <w:r>
        <w:rPr>
          <w:szCs w:val="24"/>
          <w:lang w:eastAsia="lt-LT"/>
        </w:rPr>
        <w:t>8</w:t>
      </w:r>
      <w:r w:rsidR="00936347" w:rsidRPr="008C60AC">
        <w:rPr>
          <w:szCs w:val="24"/>
          <w:lang w:eastAsia="lt-LT"/>
        </w:rPr>
        <w:t xml:space="preserve">. </w:t>
      </w:r>
      <w:r w:rsidR="00936347" w:rsidRPr="008C60AC">
        <w:rPr>
          <w:rFonts w:eastAsia="Times New Roman"/>
          <w:bCs/>
          <w:szCs w:val="24"/>
          <w:lang w:eastAsia="lt-LT"/>
        </w:rPr>
        <w:t xml:space="preserve">Jei nėra būtina Sutarčiai vykdyti, </w:t>
      </w:r>
      <w:r w:rsidR="00936347">
        <w:rPr>
          <w:szCs w:val="24"/>
        </w:rPr>
        <w:t xml:space="preserve">Paslaugos teikėjas </w:t>
      </w:r>
      <w:r w:rsidR="00936347" w:rsidRPr="008C60AC">
        <w:rPr>
          <w:rFonts w:eastAsia="Times New Roman"/>
          <w:bCs/>
          <w:szCs w:val="24"/>
          <w:lang w:eastAsia="lt-LT"/>
        </w:rPr>
        <w:t>be išankstinio Užsakovo sutikimo neturi teisės Užsakovo pateiktų dokumentų perduoti trečiajai šaliai.</w:t>
      </w:r>
    </w:p>
    <w:p w:rsidR="00936347" w:rsidRDefault="00936347" w:rsidP="00936347">
      <w:pPr>
        <w:tabs>
          <w:tab w:val="left" w:pos="1276"/>
        </w:tabs>
        <w:spacing w:after="0" w:line="240" w:lineRule="auto"/>
        <w:ind w:left="283"/>
        <w:jc w:val="center"/>
        <w:rPr>
          <w:b/>
          <w:bCs/>
          <w:szCs w:val="24"/>
          <w:lang w:eastAsia="lt-LT"/>
        </w:rPr>
      </w:pPr>
    </w:p>
    <w:p w:rsidR="00936347" w:rsidRPr="008C60AC" w:rsidRDefault="00936347" w:rsidP="00936347">
      <w:pPr>
        <w:tabs>
          <w:tab w:val="left" w:pos="1276"/>
        </w:tabs>
        <w:spacing w:after="0" w:line="240" w:lineRule="auto"/>
        <w:ind w:left="283"/>
        <w:jc w:val="center"/>
        <w:rPr>
          <w:b/>
          <w:bCs/>
          <w:szCs w:val="24"/>
          <w:lang w:eastAsia="lt-LT"/>
        </w:rPr>
      </w:pPr>
      <w:r w:rsidRPr="008C60AC">
        <w:rPr>
          <w:b/>
          <w:bCs/>
          <w:szCs w:val="24"/>
          <w:lang w:eastAsia="lt-LT"/>
        </w:rPr>
        <w:t>III. ŠALIŲ ĮSIPAREIGOJIMAI</w:t>
      </w:r>
    </w:p>
    <w:p w:rsidR="00936347" w:rsidRPr="008C60AC" w:rsidRDefault="00936347" w:rsidP="00936347">
      <w:pPr>
        <w:tabs>
          <w:tab w:val="left" w:pos="1276"/>
        </w:tabs>
        <w:spacing w:after="0" w:line="240" w:lineRule="auto"/>
        <w:ind w:left="283"/>
        <w:jc w:val="both"/>
        <w:rPr>
          <w:b/>
          <w:bCs/>
          <w:szCs w:val="24"/>
          <w:lang w:eastAsia="lt-LT"/>
        </w:rPr>
      </w:pPr>
    </w:p>
    <w:p w:rsidR="00936347" w:rsidRPr="008C60AC" w:rsidRDefault="000302BD" w:rsidP="00936347">
      <w:pPr>
        <w:tabs>
          <w:tab w:val="left" w:pos="567"/>
        </w:tabs>
        <w:spacing w:after="0" w:line="240" w:lineRule="auto"/>
        <w:ind w:firstLine="567"/>
        <w:jc w:val="both"/>
        <w:rPr>
          <w:szCs w:val="24"/>
          <w:lang w:eastAsia="lt-LT"/>
        </w:rPr>
      </w:pPr>
      <w:r>
        <w:rPr>
          <w:szCs w:val="24"/>
          <w:lang w:eastAsia="lt-LT"/>
        </w:rPr>
        <w:t>9</w:t>
      </w:r>
      <w:r w:rsidR="00936347" w:rsidRPr="008C60AC">
        <w:rPr>
          <w:szCs w:val="24"/>
          <w:lang w:eastAsia="lt-LT"/>
        </w:rPr>
        <w:t xml:space="preserve">. </w:t>
      </w:r>
      <w:r w:rsidR="00936347">
        <w:rPr>
          <w:szCs w:val="24"/>
        </w:rPr>
        <w:t xml:space="preserve">Paslaugos teikėjas </w:t>
      </w:r>
      <w:r w:rsidR="00936347" w:rsidRPr="008C60AC">
        <w:rPr>
          <w:szCs w:val="24"/>
          <w:lang w:eastAsia="lt-LT"/>
        </w:rPr>
        <w:t>įsipareigoja:</w:t>
      </w:r>
    </w:p>
    <w:p w:rsidR="00936347" w:rsidRPr="008C60AC" w:rsidRDefault="000302BD" w:rsidP="00936347">
      <w:pPr>
        <w:tabs>
          <w:tab w:val="left" w:pos="567"/>
        </w:tabs>
        <w:spacing w:after="0" w:line="240" w:lineRule="auto"/>
        <w:ind w:firstLine="567"/>
        <w:jc w:val="both"/>
        <w:rPr>
          <w:rFonts w:eastAsia="Times New Roman"/>
          <w:szCs w:val="24"/>
          <w:lang w:eastAsia="lt-LT"/>
        </w:rPr>
      </w:pPr>
      <w:r>
        <w:rPr>
          <w:szCs w:val="24"/>
          <w:lang w:eastAsia="lt-LT"/>
        </w:rPr>
        <w:t>9</w:t>
      </w:r>
      <w:r w:rsidR="00936347" w:rsidRPr="008C60AC">
        <w:rPr>
          <w:szCs w:val="24"/>
          <w:lang w:eastAsia="lt-LT"/>
        </w:rPr>
        <w:t xml:space="preserve">.1. </w:t>
      </w:r>
      <w:r w:rsidR="00936347" w:rsidRPr="008C60AC">
        <w:rPr>
          <w:rFonts w:eastAsia="Times New Roman"/>
          <w:szCs w:val="24"/>
          <w:lang w:eastAsia="lt-LT"/>
        </w:rPr>
        <w:t xml:space="preserve">Šioje Sutartyje, Sutarties prieduose nustatyta tvarka ir terminais </w:t>
      </w:r>
      <w:r w:rsidR="00936347">
        <w:rPr>
          <w:rFonts w:eastAsia="Times New Roman"/>
          <w:szCs w:val="24"/>
          <w:lang w:eastAsia="lt-LT"/>
        </w:rPr>
        <w:t>pateikti parengtą paprastojo remonto aprašą.</w:t>
      </w:r>
    </w:p>
    <w:p w:rsidR="00936347" w:rsidRPr="008C60AC" w:rsidRDefault="000302BD" w:rsidP="00936347">
      <w:pPr>
        <w:tabs>
          <w:tab w:val="left" w:pos="567"/>
        </w:tabs>
        <w:spacing w:after="0" w:line="240" w:lineRule="auto"/>
        <w:ind w:firstLine="567"/>
        <w:jc w:val="both"/>
        <w:rPr>
          <w:rFonts w:eastAsia="Times New Roman"/>
          <w:szCs w:val="24"/>
          <w:lang w:eastAsia="lt-LT"/>
        </w:rPr>
      </w:pPr>
      <w:r>
        <w:rPr>
          <w:rFonts w:eastAsia="Times New Roman"/>
          <w:szCs w:val="24"/>
          <w:lang w:eastAsia="lt-LT"/>
        </w:rPr>
        <w:lastRenderedPageBreak/>
        <w:t>9</w:t>
      </w:r>
      <w:r w:rsidR="00936347" w:rsidRPr="008C60AC">
        <w:rPr>
          <w:rFonts w:eastAsia="Times New Roman"/>
          <w:szCs w:val="24"/>
          <w:lang w:eastAsia="lt-LT"/>
        </w:rPr>
        <w:t xml:space="preserve">.2. Nedelsdamas raštu informuoti Užsakovą apie bet kurias aplinkybes, kurios trukdo ar gali sutrukdyti </w:t>
      </w:r>
      <w:r w:rsidR="00936347">
        <w:rPr>
          <w:szCs w:val="24"/>
        </w:rPr>
        <w:t xml:space="preserve">Paslaugos teikėjui </w:t>
      </w:r>
      <w:r w:rsidR="00936347" w:rsidRPr="008C60AC">
        <w:rPr>
          <w:rFonts w:eastAsia="Times New Roman"/>
          <w:szCs w:val="24"/>
          <w:lang w:eastAsia="lt-LT"/>
        </w:rPr>
        <w:t xml:space="preserve">užbaigti </w:t>
      </w:r>
      <w:r w:rsidR="00936347">
        <w:rPr>
          <w:rFonts w:eastAsia="Times New Roman"/>
          <w:szCs w:val="24"/>
          <w:lang w:eastAsia="lt-LT"/>
        </w:rPr>
        <w:t>paprastojo remonto aprašą</w:t>
      </w:r>
      <w:r w:rsidR="00936347" w:rsidRPr="008C60AC">
        <w:rPr>
          <w:rFonts w:eastAsia="Times New Roman"/>
          <w:szCs w:val="24"/>
          <w:lang w:eastAsia="lt-LT"/>
        </w:rPr>
        <w:t xml:space="preserve"> nustatytais terminais;</w:t>
      </w:r>
    </w:p>
    <w:p w:rsidR="00936347" w:rsidRPr="008C60AC" w:rsidRDefault="000302BD" w:rsidP="00936347">
      <w:pPr>
        <w:tabs>
          <w:tab w:val="left" w:pos="567"/>
        </w:tabs>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 xml:space="preserve">.3. Po </w:t>
      </w:r>
      <w:r w:rsidR="00936347">
        <w:rPr>
          <w:rFonts w:eastAsia="Times New Roman"/>
          <w:szCs w:val="24"/>
          <w:lang w:eastAsia="lt-LT"/>
        </w:rPr>
        <w:t>paprastojo remonto aprašo</w:t>
      </w:r>
      <w:r w:rsidR="00936347" w:rsidRPr="008C60AC">
        <w:rPr>
          <w:rFonts w:eastAsia="Times New Roman"/>
          <w:szCs w:val="24"/>
          <w:lang w:eastAsia="lt-LT"/>
        </w:rPr>
        <w:t xml:space="preserve"> </w:t>
      </w:r>
      <w:r w:rsidR="00936347">
        <w:rPr>
          <w:rFonts w:eastAsia="Times New Roman"/>
          <w:szCs w:val="24"/>
          <w:lang w:eastAsia="lt-LT"/>
        </w:rPr>
        <w:t>perdavimo</w:t>
      </w:r>
      <w:r w:rsidR="00936347" w:rsidRPr="008C60AC">
        <w:rPr>
          <w:rFonts w:eastAsia="Times New Roman"/>
          <w:szCs w:val="24"/>
          <w:lang w:eastAsia="lt-LT"/>
        </w:rPr>
        <w:t xml:space="preserve"> nedelsdamas perleisti nuosavybės teisę į </w:t>
      </w:r>
      <w:r w:rsidR="00936347">
        <w:rPr>
          <w:rFonts w:eastAsia="Times New Roman"/>
          <w:szCs w:val="24"/>
          <w:lang w:eastAsia="lt-LT"/>
        </w:rPr>
        <w:t>galutinį</w:t>
      </w:r>
      <w:r w:rsidR="00936347" w:rsidRPr="008C60AC">
        <w:rPr>
          <w:rFonts w:eastAsia="Times New Roman"/>
          <w:szCs w:val="24"/>
          <w:lang w:eastAsia="lt-LT"/>
        </w:rPr>
        <w:t xml:space="preserve"> rezultatą;</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.4. Užtikrinti iš Užsakovo Sutarties vykdymo metu gautos ir su Sutarties vykdymu susijusios informacijos konfidencialumą ir apsaugą;</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w:t>
      </w:r>
      <w:r w:rsidR="00936347" w:rsidRPr="00A83A4C">
        <w:rPr>
          <w:rFonts w:eastAsia="Times New Roman"/>
          <w:szCs w:val="24"/>
          <w:lang w:eastAsia="lt-LT"/>
        </w:rPr>
        <w:t xml:space="preserve">5. </w:t>
      </w:r>
      <w:r w:rsidR="00936347" w:rsidRPr="00A83A4C">
        <w:rPr>
          <w:rFonts w:eastAsia="Times New Roman"/>
          <w:bCs/>
          <w:szCs w:val="24"/>
          <w:lang w:eastAsia="lt-LT"/>
        </w:rPr>
        <w:t xml:space="preserve">Per 5 (penkias) darbo dienas nuo Užsakovo raštu pateikto prašymo gavimo dienos pateikti išsamią paprastojo remonto aprašo ataskaitą, nurodant, kokia paslauga buvo perduota, </w:t>
      </w:r>
      <w:r w:rsidR="00A83A4C" w:rsidRPr="00A83A4C">
        <w:rPr>
          <w:rFonts w:eastAsia="Times New Roman"/>
          <w:bCs/>
          <w:szCs w:val="24"/>
          <w:lang w:eastAsia="lt-LT"/>
        </w:rPr>
        <w:t>(</w:t>
      </w:r>
      <w:r w:rsidR="00936347" w:rsidRPr="00A83A4C">
        <w:rPr>
          <w:rFonts w:eastAsia="Times New Roman"/>
          <w:bCs/>
          <w:szCs w:val="24"/>
          <w:lang w:eastAsia="lt-LT"/>
        </w:rPr>
        <w:t>išskiriant konkrečias) paslaugos kainos sudėtines dalis, bei pateikiant papildomą su paslaugos teikimu susijusią informaciją apie patirtas išlaidas ir pan.</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 xml:space="preserve">.6. </w:t>
      </w:r>
      <w:r w:rsidR="00936347">
        <w:rPr>
          <w:rFonts w:eastAsia="Times New Roman"/>
          <w:szCs w:val="24"/>
          <w:lang w:eastAsia="lt-LT"/>
        </w:rPr>
        <w:t>N</w:t>
      </w:r>
      <w:r w:rsidR="00936347" w:rsidRPr="008C60AC">
        <w:rPr>
          <w:rFonts w:eastAsia="Times New Roman"/>
          <w:szCs w:val="24"/>
          <w:lang w:eastAsia="lt-LT"/>
        </w:rPr>
        <w:t xml:space="preserve">enaudoti Užsakovo </w:t>
      </w:r>
      <w:r w:rsidR="00936347">
        <w:rPr>
          <w:rFonts w:eastAsia="Times New Roman"/>
          <w:szCs w:val="24"/>
          <w:lang w:eastAsia="lt-LT"/>
        </w:rPr>
        <w:t>Prekių</w:t>
      </w:r>
      <w:r w:rsidR="00936347" w:rsidRPr="008C60AC">
        <w:rPr>
          <w:rFonts w:eastAsia="Times New Roman"/>
          <w:szCs w:val="24"/>
          <w:lang w:eastAsia="lt-LT"/>
        </w:rPr>
        <w:t xml:space="preserve"> ženklų ar pavadinimo jokioje reklamoje, leidiniuose ar kitur be išankstinio raštiško Užsakovo sutikimo;</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 xml:space="preserve">.7. Užtikrinti, kad Sutarties sudarymo momentu ir visą jos galiojimo laikotarpį </w:t>
      </w:r>
      <w:r w:rsidR="00936347">
        <w:rPr>
          <w:rFonts w:eastAsia="Times New Roman"/>
          <w:szCs w:val="24"/>
          <w:lang w:eastAsia="lt-LT"/>
        </w:rPr>
        <w:t>Paslaugos teikėjo</w:t>
      </w:r>
      <w:r w:rsidR="00936347" w:rsidRPr="008C60AC">
        <w:rPr>
          <w:rFonts w:eastAsia="Times New Roman"/>
          <w:szCs w:val="24"/>
          <w:lang w:eastAsia="lt-LT"/>
        </w:rPr>
        <w:t xml:space="preserve"> darbuotojai, atsakingi už sutarties įgyvendinimą, turėtų reikiamą kvalifikaciją ir patirtį, reikalingą </w:t>
      </w:r>
      <w:r w:rsidR="00936347">
        <w:rPr>
          <w:rFonts w:eastAsia="Times New Roman"/>
          <w:szCs w:val="24"/>
          <w:lang w:eastAsia="lt-LT"/>
        </w:rPr>
        <w:t>sutarties įgyvendinimui</w:t>
      </w:r>
      <w:r w:rsidR="00936347" w:rsidRPr="008C60AC">
        <w:rPr>
          <w:rFonts w:eastAsia="Times New Roman"/>
          <w:szCs w:val="24"/>
          <w:lang w:eastAsia="lt-LT"/>
        </w:rPr>
        <w:t xml:space="preserve">. </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w:t>
      </w:r>
      <w:r w:rsidR="00936347">
        <w:rPr>
          <w:rFonts w:eastAsia="Times New Roman"/>
          <w:szCs w:val="24"/>
          <w:lang w:eastAsia="lt-LT"/>
        </w:rPr>
        <w:t>9</w:t>
      </w:r>
      <w:r w:rsidR="00936347" w:rsidRPr="008C60AC">
        <w:rPr>
          <w:rFonts w:eastAsia="Times New Roman"/>
          <w:szCs w:val="24"/>
          <w:lang w:eastAsia="lt-LT"/>
        </w:rPr>
        <w:t>. Užsakovui paprašius grąžinti visus iš Užsakovo gautus, Sutarčiai vykdyti reikalingus dokumentus;</w:t>
      </w:r>
    </w:p>
    <w:p w:rsidR="00936347" w:rsidRPr="008C60AC" w:rsidRDefault="000302BD" w:rsidP="00936347">
      <w:pPr>
        <w:spacing w:after="0" w:line="240" w:lineRule="auto"/>
        <w:ind w:firstLine="567"/>
        <w:jc w:val="both"/>
        <w:rPr>
          <w:rFonts w:eastAsia="Times New Roman"/>
          <w:szCs w:val="24"/>
          <w:lang w:eastAsia="lt-LT"/>
        </w:rPr>
      </w:pPr>
      <w:r>
        <w:rPr>
          <w:rFonts w:eastAsia="Times New Roman"/>
          <w:szCs w:val="24"/>
          <w:lang w:eastAsia="lt-LT"/>
        </w:rPr>
        <w:t>9</w:t>
      </w:r>
      <w:r w:rsidR="00936347" w:rsidRPr="008C60AC">
        <w:rPr>
          <w:rFonts w:eastAsia="Times New Roman"/>
          <w:szCs w:val="24"/>
          <w:lang w:eastAsia="lt-LT"/>
        </w:rPr>
        <w:t>.</w:t>
      </w:r>
      <w:r w:rsidR="00936347">
        <w:rPr>
          <w:rFonts w:eastAsia="Times New Roman"/>
          <w:szCs w:val="24"/>
          <w:lang w:eastAsia="lt-LT"/>
        </w:rPr>
        <w:t>10</w:t>
      </w:r>
      <w:r w:rsidR="00936347" w:rsidRPr="008C60AC">
        <w:rPr>
          <w:rFonts w:eastAsia="Times New Roman"/>
          <w:szCs w:val="24"/>
          <w:lang w:eastAsia="lt-LT"/>
        </w:rPr>
        <w:t>. Tinkamai vykdyti kitus įsipareigojimus, numatytus Sutartyje ir galiojančiuose Lietuvos Respublikos teisės aktuose;</w:t>
      </w:r>
    </w:p>
    <w:p w:rsidR="00936347" w:rsidRPr="007A33B7" w:rsidRDefault="000302BD" w:rsidP="00936347">
      <w:pPr>
        <w:spacing w:after="0" w:line="240" w:lineRule="auto"/>
        <w:ind w:firstLine="567"/>
        <w:jc w:val="both"/>
        <w:rPr>
          <w:rFonts w:eastAsia="Times New Roman"/>
          <w:bCs/>
          <w:szCs w:val="24"/>
          <w:lang w:eastAsia="lt-LT"/>
        </w:rPr>
      </w:pPr>
      <w:r>
        <w:rPr>
          <w:rFonts w:eastAsia="Times New Roman"/>
          <w:bCs/>
          <w:szCs w:val="24"/>
          <w:lang w:eastAsia="lt-LT"/>
        </w:rPr>
        <w:t>10</w:t>
      </w:r>
      <w:r w:rsidR="00936347" w:rsidRPr="008C60AC">
        <w:rPr>
          <w:rFonts w:eastAsia="Times New Roman"/>
          <w:bCs/>
          <w:szCs w:val="24"/>
          <w:lang w:eastAsia="lt-LT"/>
        </w:rPr>
        <w:t>.</w:t>
      </w:r>
      <w:r w:rsidR="00936347" w:rsidRPr="008C60AC">
        <w:rPr>
          <w:szCs w:val="24"/>
          <w:lang w:eastAsia="lt-LT"/>
        </w:rPr>
        <w:t xml:space="preserve"> Užsakovas įsipareigoja:</w:t>
      </w:r>
      <w:r w:rsidR="00936347">
        <w:rPr>
          <w:szCs w:val="24"/>
          <w:lang w:eastAsia="lt-LT"/>
        </w:rPr>
        <w:t xml:space="preserve"> </w:t>
      </w:r>
    </w:p>
    <w:p w:rsidR="00936347" w:rsidRDefault="000302BD" w:rsidP="00936347">
      <w:pPr>
        <w:tabs>
          <w:tab w:val="left" w:pos="567"/>
        </w:tabs>
        <w:spacing w:after="0" w:line="240" w:lineRule="auto"/>
        <w:ind w:firstLine="567"/>
        <w:jc w:val="both"/>
        <w:rPr>
          <w:szCs w:val="24"/>
          <w:lang w:eastAsia="lt-LT"/>
        </w:rPr>
      </w:pPr>
      <w:r>
        <w:rPr>
          <w:szCs w:val="24"/>
          <w:lang w:eastAsia="lt-LT"/>
        </w:rPr>
        <w:t>10</w:t>
      </w:r>
      <w:r w:rsidR="00936347">
        <w:rPr>
          <w:szCs w:val="24"/>
          <w:lang w:eastAsia="lt-LT"/>
        </w:rPr>
        <w:t>.1. Paslaugos teikėjui</w:t>
      </w:r>
      <w:r w:rsidR="00936347" w:rsidRPr="008C60AC">
        <w:rPr>
          <w:szCs w:val="24"/>
          <w:lang w:eastAsia="lt-LT"/>
        </w:rPr>
        <w:t xml:space="preserve"> sud</w:t>
      </w:r>
      <w:r w:rsidR="00936347">
        <w:rPr>
          <w:szCs w:val="24"/>
          <w:lang w:eastAsia="lt-LT"/>
        </w:rPr>
        <w:t>aryti visas sąlygas prekių pristatymui</w:t>
      </w:r>
      <w:r w:rsidR="00936347" w:rsidRPr="008C60AC">
        <w:rPr>
          <w:szCs w:val="24"/>
          <w:lang w:eastAsia="lt-LT"/>
        </w:rPr>
        <w:t>;</w:t>
      </w:r>
    </w:p>
    <w:p w:rsidR="00936347" w:rsidRPr="008C60AC" w:rsidRDefault="000302BD" w:rsidP="00936347">
      <w:pPr>
        <w:tabs>
          <w:tab w:val="left" w:pos="567"/>
        </w:tabs>
        <w:spacing w:after="0" w:line="240" w:lineRule="auto"/>
        <w:ind w:firstLine="567"/>
        <w:jc w:val="both"/>
        <w:rPr>
          <w:szCs w:val="24"/>
          <w:lang w:eastAsia="lt-LT"/>
        </w:rPr>
      </w:pPr>
      <w:r>
        <w:rPr>
          <w:szCs w:val="24"/>
          <w:lang w:eastAsia="lt-LT"/>
        </w:rPr>
        <w:t>10</w:t>
      </w:r>
      <w:r w:rsidR="00936347">
        <w:rPr>
          <w:szCs w:val="24"/>
          <w:lang w:eastAsia="lt-LT"/>
        </w:rPr>
        <w:t>.2. Priimti tinkamai parengtą paprastojo remonto aprašą</w:t>
      </w:r>
      <w:r w:rsidR="00936347" w:rsidRPr="008C60AC">
        <w:rPr>
          <w:szCs w:val="24"/>
          <w:lang w:eastAsia="lt-LT"/>
        </w:rPr>
        <w:t xml:space="preserve"> ir sumokėti </w:t>
      </w:r>
      <w:r w:rsidR="00936347">
        <w:rPr>
          <w:szCs w:val="24"/>
          <w:lang w:eastAsia="lt-LT"/>
        </w:rPr>
        <w:t>Paslaugos teikėjui</w:t>
      </w:r>
      <w:r w:rsidR="00936347" w:rsidRPr="008C60AC">
        <w:rPr>
          <w:szCs w:val="24"/>
          <w:lang w:eastAsia="lt-LT"/>
        </w:rPr>
        <w:t xml:space="preserve"> už suteiktas </w:t>
      </w:r>
      <w:r w:rsidR="00936347">
        <w:rPr>
          <w:szCs w:val="24"/>
          <w:lang w:eastAsia="lt-LT"/>
        </w:rPr>
        <w:t>paslaugas</w:t>
      </w:r>
      <w:r w:rsidR="00936347" w:rsidRPr="008C60AC">
        <w:rPr>
          <w:szCs w:val="24"/>
          <w:lang w:eastAsia="lt-LT"/>
        </w:rPr>
        <w:t>, Sutarties II skyriuje nustatyta tvarka;</w:t>
      </w:r>
    </w:p>
    <w:p w:rsidR="00936347" w:rsidRPr="008C60AC" w:rsidRDefault="00936347" w:rsidP="00936347">
      <w:pPr>
        <w:tabs>
          <w:tab w:val="left" w:pos="567"/>
        </w:tabs>
        <w:spacing w:after="0" w:line="240" w:lineRule="auto"/>
        <w:jc w:val="both"/>
        <w:rPr>
          <w:b/>
          <w:bCs/>
          <w:szCs w:val="24"/>
          <w:lang w:eastAsia="lt-LT"/>
        </w:rPr>
      </w:pPr>
    </w:p>
    <w:p w:rsidR="00936347" w:rsidRPr="008C60AC" w:rsidRDefault="00936347" w:rsidP="00936347">
      <w:pPr>
        <w:tabs>
          <w:tab w:val="left" w:pos="5370"/>
        </w:tabs>
        <w:spacing w:after="0" w:line="240" w:lineRule="auto"/>
        <w:ind w:left="283"/>
        <w:jc w:val="center"/>
        <w:rPr>
          <w:b/>
          <w:bCs/>
          <w:szCs w:val="24"/>
          <w:lang w:eastAsia="lt-LT"/>
        </w:rPr>
      </w:pPr>
      <w:r w:rsidRPr="008C60AC">
        <w:rPr>
          <w:b/>
          <w:bCs/>
          <w:szCs w:val="24"/>
          <w:lang w:eastAsia="lt-LT"/>
        </w:rPr>
        <w:t>IV. ŠALIŲ ATSAKOMYBĖ IR TEISĖS</w:t>
      </w:r>
    </w:p>
    <w:p w:rsidR="00936347" w:rsidRPr="008C60AC" w:rsidRDefault="00936347" w:rsidP="00936347">
      <w:pPr>
        <w:tabs>
          <w:tab w:val="left" w:pos="5370"/>
        </w:tabs>
        <w:spacing w:after="0" w:line="240" w:lineRule="auto"/>
        <w:ind w:firstLine="567"/>
        <w:jc w:val="both"/>
        <w:rPr>
          <w:b/>
          <w:bCs/>
          <w:szCs w:val="24"/>
          <w:lang w:eastAsia="lt-LT"/>
        </w:rPr>
      </w:pPr>
    </w:p>
    <w:p w:rsidR="00936347" w:rsidRPr="008C60AC" w:rsidRDefault="00936347" w:rsidP="00936347">
      <w:pPr>
        <w:tabs>
          <w:tab w:val="left" w:pos="567"/>
        </w:tabs>
        <w:spacing w:after="0" w:line="240" w:lineRule="auto"/>
        <w:ind w:firstLine="567"/>
        <w:jc w:val="both"/>
        <w:rPr>
          <w:rFonts w:eastAsia="Lucida Sans Unicode"/>
          <w:szCs w:val="24"/>
          <w:lang w:eastAsia="ar-SA"/>
        </w:rPr>
      </w:pPr>
      <w:r w:rsidRPr="008C60AC">
        <w:rPr>
          <w:szCs w:val="24"/>
          <w:lang w:eastAsia="lt-LT"/>
        </w:rPr>
        <w:t>1</w:t>
      </w:r>
      <w:r w:rsidR="000302BD">
        <w:rPr>
          <w:szCs w:val="24"/>
          <w:lang w:eastAsia="lt-LT"/>
        </w:rPr>
        <w:t>1</w:t>
      </w:r>
      <w:r w:rsidRPr="008C60AC">
        <w:rPr>
          <w:szCs w:val="24"/>
          <w:lang w:eastAsia="lt-LT"/>
        </w:rPr>
        <w:t xml:space="preserve">. </w:t>
      </w:r>
      <w:r w:rsidRPr="008C60AC">
        <w:rPr>
          <w:rFonts w:eastAsia="Lucida Sans Unicode"/>
          <w:szCs w:val="24"/>
          <w:lang w:eastAsia="ar-SA"/>
        </w:rPr>
        <w:t>Užsakovas turi teisę:</w:t>
      </w:r>
    </w:p>
    <w:p w:rsidR="00936347" w:rsidRPr="008C60AC" w:rsidRDefault="00936347" w:rsidP="000666DF">
      <w:pPr>
        <w:tabs>
          <w:tab w:val="left" w:pos="567"/>
          <w:tab w:val="left" w:pos="1276"/>
        </w:tabs>
        <w:spacing w:after="0" w:line="240" w:lineRule="auto"/>
        <w:ind w:firstLine="567"/>
        <w:jc w:val="both"/>
        <w:rPr>
          <w:rFonts w:eastAsia="Lucida Sans Unicode"/>
          <w:szCs w:val="24"/>
          <w:lang w:eastAsia="ar-SA"/>
        </w:rPr>
      </w:pPr>
      <w:r w:rsidRPr="008C60AC">
        <w:rPr>
          <w:rFonts w:eastAsia="Lucida Sans Unicode"/>
          <w:szCs w:val="24"/>
          <w:lang w:eastAsia="ar-SA"/>
        </w:rPr>
        <w:t>1</w:t>
      </w:r>
      <w:r w:rsidR="000302BD">
        <w:rPr>
          <w:rFonts w:eastAsia="Lucida Sans Unicode"/>
          <w:szCs w:val="24"/>
          <w:lang w:eastAsia="ar-SA"/>
        </w:rPr>
        <w:t>1</w:t>
      </w:r>
      <w:r w:rsidRPr="008C60AC">
        <w:rPr>
          <w:rFonts w:eastAsia="Lucida Sans Unicode"/>
          <w:szCs w:val="24"/>
          <w:lang w:eastAsia="ar-SA"/>
        </w:rPr>
        <w:t xml:space="preserve">.1. </w:t>
      </w:r>
      <w:r w:rsidR="000666DF">
        <w:rPr>
          <w:rFonts w:eastAsia="Lucida Sans Unicode"/>
          <w:szCs w:val="24"/>
          <w:lang w:eastAsia="ar-SA"/>
        </w:rPr>
        <w:tab/>
      </w:r>
      <w:r w:rsidRPr="008C60AC">
        <w:rPr>
          <w:rFonts w:eastAsia="Lucida Sans Unicode"/>
          <w:szCs w:val="24"/>
          <w:lang w:eastAsia="ar-SA"/>
        </w:rPr>
        <w:t xml:space="preserve">nutraukti Sutartį ir reikalauti atlyginti nuostolius, jeigu </w:t>
      </w:r>
      <w:r>
        <w:rPr>
          <w:rFonts w:eastAsia="Lucida Sans Unicode"/>
          <w:szCs w:val="24"/>
          <w:lang w:eastAsia="ar-SA"/>
        </w:rPr>
        <w:t>Paslaugos teikėjas</w:t>
      </w:r>
      <w:r w:rsidRPr="008C60AC">
        <w:rPr>
          <w:rFonts w:eastAsia="Lucida Sans Unicode"/>
          <w:szCs w:val="24"/>
          <w:lang w:eastAsia="ar-SA"/>
        </w:rPr>
        <w:t xml:space="preserve"> netinkamai vykdo šia Sutartimi prisiimtus įsipareigojimus.</w:t>
      </w:r>
    </w:p>
    <w:p w:rsidR="00936347" w:rsidRPr="008C60AC" w:rsidRDefault="00936347" w:rsidP="00936347">
      <w:pPr>
        <w:tabs>
          <w:tab w:val="left" w:pos="567"/>
        </w:tabs>
        <w:spacing w:after="0" w:line="240" w:lineRule="auto"/>
        <w:ind w:firstLine="567"/>
        <w:jc w:val="both"/>
        <w:rPr>
          <w:rFonts w:eastAsia="Lucida Sans Unicode"/>
          <w:szCs w:val="24"/>
          <w:lang w:eastAsia="ar-SA"/>
        </w:rPr>
      </w:pPr>
      <w:r w:rsidRPr="008C60AC">
        <w:rPr>
          <w:rFonts w:eastAsia="Lucida Sans Unicode"/>
          <w:szCs w:val="24"/>
          <w:lang w:eastAsia="ar-SA"/>
        </w:rPr>
        <w:t>1</w:t>
      </w:r>
      <w:r w:rsidR="000302BD">
        <w:rPr>
          <w:rFonts w:eastAsia="Lucida Sans Unicode"/>
          <w:szCs w:val="24"/>
          <w:lang w:eastAsia="ar-SA"/>
        </w:rPr>
        <w:t>1</w:t>
      </w:r>
      <w:r w:rsidRPr="008C60AC">
        <w:rPr>
          <w:rFonts w:eastAsia="Lucida Sans Unicode"/>
          <w:szCs w:val="24"/>
          <w:lang w:eastAsia="ar-SA"/>
        </w:rPr>
        <w:t xml:space="preserve">.2. atsisakyti priimti nekokybiškas ir </w:t>
      </w:r>
      <w:r>
        <w:rPr>
          <w:rFonts w:eastAsia="Lucida Sans Unicode"/>
          <w:szCs w:val="24"/>
          <w:lang w:eastAsia="ar-SA"/>
        </w:rPr>
        <w:t>techninių specifikacijų netinkamai parengtą paprastojo remonto aprašą</w:t>
      </w:r>
      <w:r w:rsidRPr="008C60AC">
        <w:rPr>
          <w:rFonts w:eastAsia="Lucida Sans Unicode"/>
          <w:szCs w:val="24"/>
          <w:lang w:eastAsia="ar-SA"/>
        </w:rPr>
        <w:t xml:space="preserve">; </w:t>
      </w:r>
    </w:p>
    <w:p w:rsidR="00936347" w:rsidRPr="008C60AC" w:rsidRDefault="00936347" w:rsidP="00936347">
      <w:pPr>
        <w:tabs>
          <w:tab w:val="left" w:pos="567"/>
        </w:tabs>
        <w:spacing w:after="0" w:line="240" w:lineRule="auto"/>
        <w:ind w:firstLine="567"/>
        <w:jc w:val="both"/>
        <w:rPr>
          <w:szCs w:val="24"/>
          <w:lang w:eastAsia="lt-LT"/>
        </w:rPr>
      </w:pPr>
      <w:r w:rsidRPr="008C60AC">
        <w:rPr>
          <w:szCs w:val="24"/>
          <w:lang w:eastAsia="lt-LT"/>
        </w:rPr>
        <w:t>1</w:t>
      </w:r>
      <w:r w:rsidR="000302BD">
        <w:rPr>
          <w:szCs w:val="24"/>
          <w:lang w:eastAsia="lt-LT"/>
        </w:rPr>
        <w:t>1</w:t>
      </w:r>
      <w:r w:rsidRPr="008C60AC">
        <w:rPr>
          <w:szCs w:val="24"/>
          <w:lang w:eastAsia="lt-LT"/>
        </w:rPr>
        <w:t>.</w:t>
      </w:r>
      <w:r>
        <w:rPr>
          <w:szCs w:val="24"/>
          <w:lang w:eastAsia="lt-LT"/>
        </w:rPr>
        <w:t>3</w:t>
      </w:r>
      <w:r w:rsidRPr="008C60AC">
        <w:rPr>
          <w:szCs w:val="24"/>
          <w:lang w:eastAsia="lt-LT"/>
        </w:rPr>
        <w:t xml:space="preserve">. vienašališkai nutraukti Sutartį, jeigu </w:t>
      </w:r>
      <w:r>
        <w:rPr>
          <w:szCs w:val="24"/>
          <w:lang w:eastAsia="lt-LT"/>
        </w:rPr>
        <w:t>Paslaugos teikėjas</w:t>
      </w:r>
      <w:r w:rsidRPr="008C60AC">
        <w:rPr>
          <w:szCs w:val="24"/>
          <w:lang w:eastAsia="lt-LT"/>
        </w:rPr>
        <w:t xml:space="preserve"> nepradeda laiku vykdyti Sutarties arba nesilaiko Sutarties 2</w:t>
      </w:r>
      <w:r>
        <w:rPr>
          <w:szCs w:val="24"/>
          <w:lang w:eastAsia="lt-LT"/>
        </w:rPr>
        <w:t>2</w:t>
      </w:r>
      <w:r w:rsidRPr="008C60AC">
        <w:rPr>
          <w:szCs w:val="24"/>
          <w:lang w:eastAsia="lt-LT"/>
        </w:rPr>
        <w:t xml:space="preserve"> punkte numatytų </w:t>
      </w:r>
      <w:r>
        <w:rPr>
          <w:szCs w:val="24"/>
          <w:lang w:eastAsia="lt-LT"/>
        </w:rPr>
        <w:t xml:space="preserve">sutarties įvykdymo </w:t>
      </w:r>
      <w:r w:rsidRPr="008C60AC">
        <w:rPr>
          <w:szCs w:val="24"/>
          <w:lang w:eastAsia="lt-LT"/>
        </w:rPr>
        <w:t>terminų.</w:t>
      </w:r>
    </w:p>
    <w:p w:rsidR="00936347" w:rsidRPr="008C60AC" w:rsidRDefault="00936347" w:rsidP="00936347">
      <w:pPr>
        <w:tabs>
          <w:tab w:val="left" w:pos="567"/>
        </w:tabs>
        <w:spacing w:after="0" w:line="240" w:lineRule="auto"/>
        <w:ind w:firstLine="567"/>
        <w:jc w:val="both"/>
        <w:rPr>
          <w:szCs w:val="24"/>
          <w:lang w:eastAsia="lt-LT"/>
        </w:rPr>
      </w:pPr>
      <w:r w:rsidRPr="008C60AC">
        <w:rPr>
          <w:szCs w:val="24"/>
          <w:lang w:eastAsia="lt-LT"/>
        </w:rPr>
        <w:t>1</w:t>
      </w:r>
      <w:r w:rsidR="00BB5861">
        <w:rPr>
          <w:szCs w:val="24"/>
          <w:lang w:eastAsia="lt-LT"/>
        </w:rPr>
        <w:t>2</w:t>
      </w:r>
      <w:r w:rsidRPr="008C60AC">
        <w:rPr>
          <w:szCs w:val="24"/>
          <w:lang w:eastAsia="lt-LT"/>
        </w:rPr>
        <w:t xml:space="preserve">. </w:t>
      </w:r>
      <w:r>
        <w:rPr>
          <w:szCs w:val="24"/>
          <w:lang w:eastAsia="lt-LT"/>
        </w:rPr>
        <w:t>Paslaugos teikėjui</w:t>
      </w:r>
      <w:r w:rsidRPr="000F11F8">
        <w:rPr>
          <w:szCs w:val="24"/>
          <w:lang w:eastAsia="lt-LT"/>
        </w:rPr>
        <w:t xml:space="preserve"> nepristačius </w:t>
      </w:r>
      <w:r>
        <w:rPr>
          <w:szCs w:val="24"/>
          <w:lang w:eastAsia="lt-LT"/>
        </w:rPr>
        <w:t>parengto paprastojo remonto aprašo</w:t>
      </w:r>
      <w:r w:rsidRPr="000F11F8">
        <w:rPr>
          <w:szCs w:val="24"/>
          <w:lang w:eastAsia="lt-LT"/>
        </w:rPr>
        <w:t xml:space="preserve"> Sutartyje nurodytu terminu ir tvarka arba nepašalinus pastebėtų kokybės trūkumų per atskiru susitarimu nustatytą protingą terminą, Užsakovui pareikalavus, nuo kitos dienos skaičiuojami 0,</w:t>
      </w:r>
      <w:r>
        <w:rPr>
          <w:szCs w:val="24"/>
          <w:lang w:eastAsia="lt-LT"/>
        </w:rPr>
        <w:t>2</w:t>
      </w:r>
      <w:r w:rsidRPr="000F11F8">
        <w:rPr>
          <w:szCs w:val="24"/>
          <w:lang w:eastAsia="lt-LT"/>
        </w:rPr>
        <w:t xml:space="preserve">% dydžio delspinigiai nuo </w:t>
      </w:r>
      <w:r w:rsidR="00BB5861">
        <w:rPr>
          <w:szCs w:val="24"/>
          <w:lang w:eastAsia="lt-LT"/>
        </w:rPr>
        <w:t xml:space="preserve">Sutarties sumos (be PVM) </w:t>
      </w:r>
      <w:r w:rsidRPr="000F11F8">
        <w:rPr>
          <w:szCs w:val="24"/>
          <w:lang w:eastAsia="lt-LT"/>
        </w:rPr>
        <w:t>už kiekvieną uždelstą dieną.</w:t>
      </w:r>
    </w:p>
    <w:p w:rsidR="00936347" w:rsidRPr="008C60AC" w:rsidRDefault="00936347" w:rsidP="00936347">
      <w:pPr>
        <w:tabs>
          <w:tab w:val="left" w:pos="567"/>
        </w:tabs>
        <w:spacing w:after="0" w:line="240" w:lineRule="auto"/>
        <w:ind w:firstLine="567"/>
        <w:jc w:val="both"/>
        <w:rPr>
          <w:rFonts w:eastAsia="Times New Roman"/>
          <w:szCs w:val="24"/>
          <w:lang w:eastAsia="lt-LT"/>
        </w:rPr>
      </w:pPr>
      <w:r w:rsidRPr="008C60AC">
        <w:rPr>
          <w:rFonts w:eastAsia="Times New Roman"/>
          <w:bCs/>
          <w:szCs w:val="24"/>
          <w:lang w:eastAsia="lt-LT"/>
        </w:rPr>
        <w:t>1</w:t>
      </w:r>
      <w:r w:rsidR="00BB5861">
        <w:rPr>
          <w:rFonts w:eastAsia="Times New Roman"/>
          <w:bCs/>
          <w:szCs w:val="24"/>
          <w:lang w:eastAsia="lt-LT"/>
        </w:rPr>
        <w:t>3</w:t>
      </w:r>
      <w:r w:rsidRPr="008C60AC">
        <w:rPr>
          <w:rFonts w:eastAsia="Times New Roman"/>
          <w:bCs/>
          <w:szCs w:val="24"/>
          <w:lang w:eastAsia="lt-LT"/>
        </w:rPr>
        <w:t xml:space="preserve">. </w:t>
      </w:r>
      <w:r w:rsidRPr="000F11F8">
        <w:rPr>
          <w:rFonts w:eastAsia="Times New Roman"/>
          <w:bCs/>
          <w:szCs w:val="24"/>
          <w:lang w:eastAsia="lt-LT"/>
        </w:rPr>
        <w:t>Užsakovui neatsiskaičius už pristatyt</w:t>
      </w:r>
      <w:r>
        <w:rPr>
          <w:rFonts w:eastAsia="Times New Roman"/>
          <w:bCs/>
          <w:szCs w:val="24"/>
          <w:lang w:eastAsia="lt-LT"/>
        </w:rPr>
        <w:t>as prekes</w:t>
      </w:r>
      <w:r w:rsidRPr="000F11F8">
        <w:rPr>
          <w:rFonts w:eastAsia="Times New Roman"/>
          <w:bCs/>
          <w:szCs w:val="24"/>
          <w:lang w:eastAsia="lt-LT"/>
        </w:rPr>
        <w:t xml:space="preserve"> Sutartyje nustatytu terminu, </w:t>
      </w:r>
      <w:r>
        <w:rPr>
          <w:rFonts w:eastAsia="Times New Roman"/>
          <w:bCs/>
          <w:szCs w:val="24"/>
          <w:lang w:eastAsia="lt-LT"/>
        </w:rPr>
        <w:t>Paslaugos teikėjui</w:t>
      </w:r>
      <w:r w:rsidRPr="000F11F8">
        <w:rPr>
          <w:rFonts w:eastAsia="Times New Roman"/>
          <w:bCs/>
          <w:szCs w:val="24"/>
          <w:lang w:eastAsia="lt-LT"/>
        </w:rPr>
        <w:t xml:space="preserve"> pareikalavus, nuo kitos dienos skaičiuojami 0,</w:t>
      </w:r>
      <w:r>
        <w:rPr>
          <w:rFonts w:eastAsia="Times New Roman"/>
          <w:bCs/>
          <w:szCs w:val="24"/>
          <w:lang w:eastAsia="lt-LT"/>
        </w:rPr>
        <w:t>2</w:t>
      </w:r>
      <w:r w:rsidRPr="000F11F8">
        <w:rPr>
          <w:rFonts w:eastAsia="Times New Roman"/>
          <w:bCs/>
          <w:szCs w:val="24"/>
          <w:lang w:eastAsia="lt-LT"/>
        </w:rPr>
        <w:t xml:space="preserve"> % dydžio delspinigiai nuo laiku nesumokėtos sumos (be PVM) už kiekvieną uždelstą dieną.</w:t>
      </w:r>
    </w:p>
    <w:p w:rsidR="00936347" w:rsidRPr="008C60AC" w:rsidRDefault="00936347" w:rsidP="00936347">
      <w:pPr>
        <w:tabs>
          <w:tab w:val="left" w:pos="567"/>
        </w:tabs>
        <w:spacing w:after="0" w:line="240" w:lineRule="auto"/>
        <w:ind w:firstLine="567"/>
        <w:jc w:val="both"/>
        <w:rPr>
          <w:rFonts w:eastAsia="Times New Roman"/>
          <w:szCs w:val="24"/>
          <w:lang w:eastAsia="lt-LT"/>
        </w:rPr>
      </w:pPr>
    </w:p>
    <w:p w:rsidR="00936347" w:rsidRPr="008C60AC" w:rsidRDefault="00936347" w:rsidP="00936347">
      <w:pPr>
        <w:tabs>
          <w:tab w:val="left" w:pos="567"/>
        </w:tabs>
        <w:spacing w:after="0" w:line="240" w:lineRule="auto"/>
        <w:ind w:firstLine="567"/>
        <w:jc w:val="center"/>
        <w:rPr>
          <w:rFonts w:eastAsia="Times New Roman"/>
          <w:b/>
          <w:szCs w:val="24"/>
          <w:lang w:eastAsia="lt-LT"/>
        </w:rPr>
      </w:pPr>
      <w:r w:rsidRPr="008C60AC">
        <w:rPr>
          <w:rFonts w:eastAsia="Times New Roman"/>
          <w:b/>
          <w:szCs w:val="24"/>
          <w:lang w:eastAsia="lt-LT"/>
        </w:rPr>
        <w:t>V. INTELEKTINĖS IR PRAMONINĖS NUOSAVYBĖS TEISĖS</w:t>
      </w:r>
    </w:p>
    <w:p w:rsidR="00936347" w:rsidRPr="008C60AC" w:rsidRDefault="00936347" w:rsidP="00936347">
      <w:pPr>
        <w:tabs>
          <w:tab w:val="left" w:pos="567"/>
        </w:tabs>
        <w:spacing w:after="0" w:line="240" w:lineRule="auto"/>
        <w:ind w:firstLine="567"/>
        <w:jc w:val="center"/>
        <w:rPr>
          <w:rFonts w:eastAsia="Times New Roman"/>
          <w:b/>
          <w:szCs w:val="24"/>
          <w:lang w:eastAsia="lt-LT"/>
        </w:rPr>
      </w:pPr>
    </w:p>
    <w:p w:rsidR="00936347" w:rsidRPr="008C60AC" w:rsidRDefault="00936347" w:rsidP="00936347">
      <w:pPr>
        <w:tabs>
          <w:tab w:val="left" w:pos="567"/>
        </w:tabs>
        <w:spacing w:after="0" w:line="240" w:lineRule="auto"/>
        <w:ind w:firstLine="567"/>
        <w:jc w:val="both"/>
        <w:rPr>
          <w:rFonts w:eastAsia="Times New Roman"/>
          <w:szCs w:val="24"/>
          <w:lang w:eastAsia="lt-LT"/>
        </w:rPr>
      </w:pPr>
      <w:r w:rsidRPr="008C60AC">
        <w:rPr>
          <w:rFonts w:eastAsia="Times New Roman"/>
          <w:szCs w:val="24"/>
          <w:lang w:eastAsia="lt-LT"/>
        </w:rPr>
        <w:t>1</w:t>
      </w:r>
      <w:r w:rsidR="00BB5861">
        <w:rPr>
          <w:rFonts w:eastAsia="Times New Roman"/>
          <w:szCs w:val="24"/>
          <w:lang w:eastAsia="lt-LT"/>
        </w:rPr>
        <w:t>4</w:t>
      </w:r>
      <w:r w:rsidRPr="008C60AC">
        <w:rPr>
          <w:rFonts w:eastAsia="Times New Roman"/>
          <w:szCs w:val="24"/>
          <w:lang w:eastAsia="lt-LT"/>
        </w:rPr>
        <w:t>. Visi rezultatai ir su jais susijusios teisės, įgytos vykdant Sutartį, įskaitant autorines ir kitas intelektinės ar pramoninės nuosavybės teises, yra Užsakovo nuosavybė, kurią Užsakovas gali naudoti, publikuoti, perleisti ar perduoti kaip mano esant tinkama ir be jokių geografinių ar kitų apribojimų.</w:t>
      </w:r>
    </w:p>
    <w:p w:rsidR="00936347" w:rsidRPr="008C60AC" w:rsidRDefault="00936347" w:rsidP="00936347">
      <w:pPr>
        <w:tabs>
          <w:tab w:val="left" w:pos="567"/>
        </w:tabs>
        <w:spacing w:after="0" w:line="240" w:lineRule="auto"/>
        <w:ind w:firstLine="567"/>
        <w:jc w:val="both"/>
        <w:rPr>
          <w:rFonts w:eastAsia="Times New Roman"/>
          <w:szCs w:val="24"/>
          <w:lang w:val="pt-BR" w:eastAsia="lt-LT"/>
        </w:rPr>
      </w:pPr>
      <w:r w:rsidRPr="008C60AC">
        <w:rPr>
          <w:rFonts w:eastAsia="Times New Roman"/>
          <w:szCs w:val="24"/>
          <w:lang w:eastAsia="lt-LT"/>
        </w:rPr>
        <w:t>1</w:t>
      </w:r>
      <w:r w:rsidR="00BB5861">
        <w:rPr>
          <w:rFonts w:eastAsia="Times New Roman"/>
          <w:szCs w:val="24"/>
          <w:lang w:eastAsia="lt-LT"/>
        </w:rPr>
        <w:t>5</w:t>
      </w:r>
      <w:r w:rsidRPr="008C60AC">
        <w:rPr>
          <w:rFonts w:eastAsia="Times New Roman"/>
          <w:szCs w:val="24"/>
          <w:lang w:eastAsia="lt-LT"/>
        </w:rPr>
        <w:t xml:space="preserve">. </w:t>
      </w:r>
      <w:r>
        <w:rPr>
          <w:rFonts w:eastAsia="Times New Roman"/>
          <w:szCs w:val="24"/>
          <w:lang w:eastAsia="lt-LT"/>
        </w:rPr>
        <w:t>Paslaugos teikėjas</w:t>
      </w:r>
      <w:r w:rsidRPr="008C60AC">
        <w:rPr>
          <w:rFonts w:eastAsia="Times New Roman"/>
          <w:szCs w:val="24"/>
          <w:lang w:eastAsia="lt-LT"/>
        </w:rPr>
        <w:t xml:space="preserve"> garantuoja nuostolių atlyginimą Užsakovui dėl bet kokių reikalavimų, kylančių dėl autorių teisių, patentų, licencij</w:t>
      </w:r>
      <w:r>
        <w:rPr>
          <w:rFonts w:eastAsia="Times New Roman"/>
          <w:szCs w:val="24"/>
          <w:lang w:eastAsia="lt-LT"/>
        </w:rPr>
        <w:t>ų, brėžinių, modelių.</w:t>
      </w:r>
    </w:p>
    <w:p w:rsidR="00936347" w:rsidRDefault="00936347" w:rsidP="00936347">
      <w:pPr>
        <w:widowControl w:val="0"/>
        <w:tabs>
          <w:tab w:val="left" w:pos="748"/>
        </w:tabs>
        <w:spacing w:after="0" w:line="240" w:lineRule="auto"/>
        <w:jc w:val="both"/>
        <w:rPr>
          <w:rFonts w:eastAsia="Times New Roman"/>
          <w:szCs w:val="24"/>
          <w:lang w:eastAsia="lt-LT"/>
        </w:rPr>
      </w:pPr>
    </w:p>
    <w:p w:rsidR="000666DF" w:rsidRDefault="000666DF" w:rsidP="00936347">
      <w:pPr>
        <w:widowControl w:val="0"/>
        <w:tabs>
          <w:tab w:val="left" w:pos="748"/>
        </w:tabs>
        <w:spacing w:after="0" w:line="240" w:lineRule="auto"/>
        <w:jc w:val="both"/>
        <w:rPr>
          <w:rFonts w:eastAsia="Times New Roman"/>
          <w:szCs w:val="24"/>
          <w:lang w:eastAsia="lt-LT"/>
        </w:rPr>
      </w:pPr>
    </w:p>
    <w:p w:rsidR="000666DF" w:rsidRPr="008C60AC" w:rsidRDefault="000666DF" w:rsidP="00936347">
      <w:pPr>
        <w:widowControl w:val="0"/>
        <w:tabs>
          <w:tab w:val="left" w:pos="748"/>
        </w:tabs>
        <w:spacing w:after="0" w:line="240" w:lineRule="auto"/>
        <w:jc w:val="both"/>
        <w:rPr>
          <w:rFonts w:eastAsia="Times New Roman"/>
          <w:szCs w:val="24"/>
          <w:lang w:eastAsia="lt-LT"/>
        </w:rPr>
      </w:pPr>
    </w:p>
    <w:p w:rsidR="00936347" w:rsidRPr="008C60AC" w:rsidRDefault="00936347" w:rsidP="00936347">
      <w:pPr>
        <w:spacing w:after="0" w:line="240" w:lineRule="auto"/>
        <w:ind w:left="283"/>
        <w:jc w:val="center"/>
        <w:rPr>
          <w:b/>
          <w:bCs/>
          <w:caps/>
          <w:szCs w:val="24"/>
          <w:lang w:eastAsia="lt-LT"/>
        </w:rPr>
      </w:pPr>
      <w:r w:rsidRPr="0020436A">
        <w:rPr>
          <w:b/>
          <w:bCs/>
          <w:szCs w:val="24"/>
          <w:lang w:eastAsia="lt-LT"/>
        </w:rPr>
        <w:lastRenderedPageBreak/>
        <w:t xml:space="preserve">VI. </w:t>
      </w:r>
      <w:r w:rsidRPr="0020436A">
        <w:rPr>
          <w:b/>
          <w:bCs/>
          <w:caps/>
          <w:szCs w:val="24"/>
          <w:lang w:eastAsia="lt-LT"/>
        </w:rPr>
        <w:t>NENUGALIMA</w:t>
      </w:r>
      <w:r w:rsidRPr="008C60AC">
        <w:rPr>
          <w:b/>
          <w:bCs/>
          <w:caps/>
          <w:szCs w:val="24"/>
          <w:lang w:eastAsia="lt-LT"/>
        </w:rPr>
        <w:t xml:space="preserve"> JĖGA (force majeure)</w:t>
      </w:r>
    </w:p>
    <w:p w:rsidR="00936347" w:rsidRPr="008C60AC" w:rsidRDefault="00936347" w:rsidP="00936347">
      <w:pPr>
        <w:spacing w:after="0" w:line="240" w:lineRule="auto"/>
        <w:ind w:left="283"/>
        <w:jc w:val="both"/>
        <w:rPr>
          <w:b/>
          <w:bCs/>
          <w:szCs w:val="24"/>
          <w:lang w:eastAsia="lt-LT"/>
        </w:rPr>
      </w:pP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1</w:t>
      </w:r>
      <w:r w:rsidR="00BB5861">
        <w:rPr>
          <w:szCs w:val="24"/>
          <w:lang w:eastAsia="lt-LT"/>
        </w:rPr>
        <w:t>6</w:t>
      </w:r>
      <w:r w:rsidRPr="008C60AC">
        <w:rPr>
          <w:szCs w:val="24"/>
          <w:lang w:eastAsia="lt-LT"/>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1</w:t>
      </w:r>
      <w:r w:rsidR="00BB5861">
        <w:rPr>
          <w:szCs w:val="24"/>
          <w:lang w:eastAsia="lt-LT"/>
        </w:rPr>
        <w:t>7</w:t>
      </w:r>
      <w:r w:rsidRPr="008C60AC">
        <w:rPr>
          <w:szCs w:val="24"/>
          <w:lang w:eastAsia="lt-LT"/>
        </w:rPr>
        <w:t>. Nenugalimos jėgos aplinkybės turi būti patvirtintos Lietuvos</w:t>
      </w:r>
      <w:r>
        <w:rPr>
          <w:szCs w:val="24"/>
          <w:lang w:eastAsia="lt-LT"/>
        </w:rPr>
        <w:t xml:space="preserve"> Respublikos civilinio kodekso ar kitų atitinkamas aplinkybes reglamentuojančių</w:t>
      </w:r>
      <w:r w:rsidRPr="008C60AC">
        <w:rPr>
          <w:szCs w:val="24"/>
          <w:lang w:eastAsia="lt-LT"/>
        </w:rPr>
        <w:t xml:space="preserve"> teisės aktų nustatyta tvarka.</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1</w:t>
      </w:r>
      <w:r w:rsidR="00BB5861">
        <w:rPr>
          <w:szCs w:val="24"/>
          <w:lang w:eastAsia="lt-LT"/>
        </w:rPr>
        <w:t>8</w:t>
      </w:r>
      <w:r w:rsidRPr="008C60AC">
        <w:rPr>
          <w:szCs w:val="24"/>
          <w:lang w:eastAsia="lt-LT"/>
        </w:rPr>
        <w:t>. Apie tokių aplinkybių atsiradimą viena Šalis kitai įsipareigoja pranešti ne vėliau kaip per 15 (penkiolika) dienų nuo aplinkybių atsiradimo. Pranešimas neatleidžia nuo Sutartyje numatytų įsipareigojimų vykdymo.</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1</w:t>
      </w:r>
      <w:r w:rsidR="00BB5861">
        <w:rPr>
          <w:szCs w:val="24"/>
          <w:lang w:eastAsia="lt-LT"/>
        </w:rPr>
        <w:t>9</w:t>
      </w:r>
      <w:r w:rsidRPr="008C60AC">
        <w:rPr>
          <w:szCs w:val="24"/>
          <w:lang w:eastAsia="lt-LT"/>
        </w:rPr>
        <w:t>. Nenugalimos jėgos atveju Šalys dėl atsiradusių nuostolių papildomo atlyginimo</w:t>
      </w:r>
      <w:r>
        <w:rPr>
          <w:szCs w:val="24"/>
          <w:lang w:eastAsia="lt-LT"/>
        </w:rPr>
        <w:t xml:space="preserve"> ir/ar</w:t>
      </w:r>
      <w:r w:rsidRPr="008C60AC">
        <w:rPr>
          <w:szCs w:val="24"/>
          <w:lang w:eastAsia="lt-LT"/>
        </w:rPr>
        <w:t xml:space="preserve"> </w:t>
      </w:r>
      <w:r>
        <w:rPr>
          <w:szCs w:val="24"/>
          <w:lang w:eastAsia="lt-LT"/>
        </w:rPr>
        <w:t xml:space="preserve">paslaugos teikimo </w:t>
      </w:r>
      <w:r w:rsidRPr="008C60AC">
        <w:rPr>
          <w:szCs w:val="24"/>
          <w:lang w:eastAsia="lt-LT"/>
        </w:rPr>
        <w:t>terminų pratęsimo susitaria abipusiu Šalių susitarimu.</w:t>
      </w:r>
    </w:p>
    <w:p w:rsidR="00936347" w:rsidRPr="008C60AC" w:rsidRDefault="00936347" w:rsidP="00936347">
      <w:pPr>
        <w:tabs>
          <w:tab w:val="left" w:pos="567"/>
        </w:tabs>
        <w:spacing w:after="0" w:line="240" w:lineRule="auto"/>
        <w:ind w:firstLine="284"/>
        <w:jc w:val="both"/>
        <w:rPr>
          <w:szCs w:val="24"/>
          <w:lang w:eastAsia="lt-LT"/>
        </w:rPr>
      </w:pPr>
    </w:p>
    <w:p w:rsidR="00936347" w:rsidRPr="008C60AC" w:rsidRDefault="00936347" w:rsidP="00936347">
      <w:pPr>
        <w:widowControl w:val="0"/>
        <w:suppressAutoHyphens/>
        <w:spacing w:after="0" w:line="240" w:lineRule="auto"/>
        <w:jc w:val="center"/>
        <w:rPr>
          <w:rFonts w:eastAsia="Lucida Sans Unicode"/>
          <w:b/>
          <w:color w:val="000000"/>
          <w:szCs w:val="24"/>
          <w:lang w:eastAsia="lt-LT"/>
        </w:rPr>
      </w:pPr>
      <w:r>
        <w:rPr>
          <w:rFonts w:eastAsia="Lucida Sans Unicode"/>
          <w:b/>
          <w:color w:val="000000"/>
          <w:szCs w:val="24"/>
          <w:lang w:eastAsia="lt-LT"/>
        </w:rPr>
        <w:t>V</w:t>
      </w:r>
      <w:r w:rsidRPr="008C60AC">
        <w:rPr>
          <w:rFonts w:eastAsia="Lucida Sans Unicode"/>
          <w:b/>
          <w:color w:val="000000"/>
          <w:szCs w:val="24"/>
          <w:lang w:eastAsia="lt-LT"/>
        </w:rPr>
        <w:t>II. SUBRANGA</w:t>
      </w:r>
    </w:p>
    <w:p w:rsidR="00936347" w:rsidRPr="008C60AC" w:rsidRDefault="00936347" w:rsidP="00936347">
      <w:pPr>
        <w:widowControl w:val="0"/>
        <w:suppressAutoHyphens/>
        <w:spacing w:after="0" w:line="240" w:lineRule="auto"/>
        <w:jc w:val="both"/>
        <w:rPr>
          <w:rFonts w:eastAsia="Lucida Sans Unicode"/>
          <w:szCs w:val="24"/>
          <w:lang w:eastAsia="lt-LT"/>
        </w:rPr>
      </w:pPr>
    </w:p>
    <w:p w:rsidR="00936347" w:rsidRPr="008C60AC" w:rsidRDefault="00BB5861" w:rsidP="00BB5861">
      <w:pPr>
        <w:widowControl w:val="0"/>
        <w:tabs>
          <w:tab w:val="left" w:pos="709"/>
          <w:tab w:val="left" w:pos="741"/>
        </w:tabs>
        <w:suppressAutoHyphens/>
        <w:spacing w:after="0" w:line="240" w:lineRule="auto"/>
        <w:ind w:firstLine="567"/>
        <w:jc w:val="both"/>
        <w:rPr>
          <w:rFonts w:eastAsia="Lucida Sans Unicode"/>
          <w:i/>
          <w:iCs/>
          <w:szCs w:val="24"/>
          <w:lang w:eastAsia="lt-LT"/>
        </w:rPr>
      </w:pPr>
      <w:r>
        <w:rPr>
          <w:rFonts w:eastAsia="Lucida Sans Unicode"/>
          <w:szCs w:val="24"/>
          <w:lang w:eastAsia="lt-LT"/>
        </w:rPr>
        <w:t>20</w:t>
      </w:r>
      <w:r w:rsidR="00936347" w:rsidRPr="008C60AC">
        <w:rPr>
          <w:rFonts w:eastAsia="Lucida Sans Unicode"/>
          <w:szCs w:val="24"/>
          <w:lang w:eastAsia="lt-LT"/>
        </w:rPr>
        <w:t xml:space="preserve">. Susitarimas, pagal kurį </w:t>
      </w:r>
      <w:r w:rsidR="00936347">
        <w:rPr>
          <w:rFonts w:eastAsia="Lucida Sans Unicode"/>
          <w:szCs w:val="24"/>
          <w:lang w:eastAsia="lt-LT"/>
        </w:rPr>
        <w:t>Paslaugos teikėjas</w:t>
      </w:r>
      <w:r w:rsidR="00936347" w:rsidRPr="008C60AC">
        <w:rPr>
          <w:rFonts w:eastAsia="Lucida Sans Unicode"/>
          <w:szCs w:val="24"/>
          <w:lang w:eastAsia="lt-LT"/>
        </w:rPr>
        <w:t xml:space="preserve"> dalį </w:t>
      </w:r>
      <w:r w:rsidR="00936347" w:rsidRPr="008874A3">
        <w:rPr>
          <w:rFonts w:eastAsia="Lucida Sans Unicode"/>
          <w:szCs w:val="24"/>
          <w:lang w:eastAsia="lt-LT"/>
        </w:rPr>
        <w:t xml:space="preserve">darbų/prekių/paslaugų atlikimo patiki trečiajai šaliai, yra laikomas subranga. </w:t>
      </w:r>
      <w:r w:rsidR="00936347">
        <w:rPr>
          <w:rFonts w:eastAsia="Lucida Sans Unicode"/>
          <w:szCs w:val="24"/>
          <w:lang w:eastAsia="lt-LT"/>
        </w:rPr>
        <w:t>Paslaugos teikėjui</w:t>
      </w:r>
      <w:r w:rsidR="00936347" w:rsidRPr="008874A3">
        <w:rPr>
          <w:rFonts w:eastAsia="Lucida Sans Unicode"/>
          <w:szCs w:val="24"/>
          <w:lang w:eastAsia="lt-LT"/>
        </w:rPr>
        <w:t xml:space="preserve"> Sutarties vykdymui </w:t>
      </w:r>
      <w:proofErr w:type="spellStart"/>
      <w:r w:rsidR="00936347" w:rsidRPr="008874A3">
        <w:rPr>
          <w:rFonts w:eastAsia="Lucida Sans Unicode"/>
          <w:szCs w:val="24"/>
          <w:lang w:eastAsia="lt-LT"/>
        </w:rPr>
        <w:t>subtiekėjus</w:t>
      </w:r>
      <w:proofErr w:type="spellEnd"/>
      <w:r w:rsidR="00936347" w:rsidRPr="008874A3">
        <w:rPr>
          <w:rFonts w:eastAsia="Lucida Sans Unicode"/>
          <w:szCs w:val="24"/>
          <w:lang w:eastAsia="lt-LT"/>
        </w:rPr>
        <w:t xml:space="preserve"> pasitelkti draudžiama. </w:t>
      </w:r>
      <w:r w:rsidR="00936347">
        <w:rPr>
          <w:rFonts w:eastAsia="Lucida Sans Unicode"/>
          <w:szCs w:val="24"/>
          <w:lang w:eastAsia="lt-LT"/>
        </w:rPr>
        <w:t xml:space="preserve">Paslaugos teikėjui </w:t>
      </w:r>
      <w:r w:rsidR="00936347" w:rsidRPr="008874A3">
        <w:rPr>
          <w:rFonts w:eastAsia="Lucida Sans Unicode"/>
          <w:szCs w:val="24"/>
          <w:lang w:eastAsia="lt-LT"/>
        </w:rPr>
        <w:t xml:space="preserve">pasitelkus </w:t>
      </w:r>
      <w:proofErr w:type="spellStart"/>
      <w:r w:rsidR="00936347" w:rsidRPr="008874A3">
        <w:rPr>
          <w:rFonts w:eastAsia="Lucida Sans Unicode"/>
          <w:szCs w:val="24"/>
          <w:lang w:eastAsia="lt-LT"/>
        </w:rPr>
        <w:t>subtiekėjus</w:t>
      </w:r>
      <w:proofErr w:type="spellEnd"/>
      <w:r w:rsidR="00936347" w:rsidRPr="008874A3">
        <w:rPr>
          <w:rFonts w:eastAsia="Lucida Sans Unicode"/>
          <w:szCs w:val="24"/>
          <w:lang w:eastAsia="lt-LT"/>
        </w:rPr>
        <w:t xml:space="preserve"> atsiranda pagrindas nutraukti Sutartį.</w:t>
      </w:r>
    </w:p>
    <w:p w:rsidR="00936347" w:rsidRPr="008C60AC" w:rsidRDefault="00936347" w:rsidP="00936347">
      <w:pPr>
        <w:spacing w:after="0" w:line="240" w:lineRule="auto"/>
        <w:ind w:firstLine="720"/>
        <w:jc w:val="both"/>
        <w:rPr>
          <w:rFonts w:eastAsia="Times New Roman"/>
          <w:szCs w:val="24"/>
          <w:lang w:eastAsia="lt-LT"/>
        </w:rPr>
      </w:pPr>
    </w:p>
    <w:p w:rsidR="00936347" w:rsidRPr="008C60AC" w:rsidRDefault="00936347" w:rsidP="00936347">
      <w:pPr>
        <w:spacing w:after="0" w:line="240" w:lineRule="auto"/>
        <w:ind w:left="283"/>
        <w:jc w:val="center"/>
        <w:rPr>
          <w:b/>
          <w:bCs/>
          <w:szCs w:val="24"/>
          <w:lang w:eastAsia="lt-LT"/>
        </w:rPr>
      </w:pPr>
      <w:r>
        <w:rPr>
          <w:b/>
          <w:bCs/>
          <w:szCs w:val="24"/>
          <w:lang w:eastAsia="lt-LT"/>
        </w:rPr>
        <w:t>VIII</w:t>
      </w:r>
      <w:r w:rsidRPr="008C60AC">
        <w:rPr>
          <w:b/>
          <w:bCs/>
          <w:szCs w:val="24"/>
          <w:lang w:eastAsia="lt-LT"/>
        </w:rPr>
        <w:t>. SUTARTIES VYKDYMO TERMINAI, GALIOJIMO, PAKEITIMO</w:t>
      </w:r>
    </w:p>
    <w:p w:rsidR="00936347" w:rsidRPr="008C60AC" w:rsidRDefault="00936347" w:rsidP="00936347">
      <w:pPr>
        <w:spacing w:after="0" w:line="240" w:lineRule="auto"/>
        <w:ind w:left="283"/>
        <w:jc w:val="center"/>
        <w:rPr>
          <w:b/>
          <w:bCs/>
          <w:szCs w:val="24"/>
          <w:lang w:eastAsia="lt-LT"/>
        </w:rPr>
      </w:pPr>
      <w:r w:rsidRPr="008C60AC">
        <w:rPr>
          <w:b/>
          <w:bCs/>
          <w:szCs w:val="24"/>
          <w:lang w:eastAsia="lt-LT"/>
        </w:rPr>
        <w:t>IR NUTRAUKIMO SĄLYGOS</w:t>
      </w:r>
    </w:p>
    <w:p w:rsidR="00936347" w:rsidRPr="008C60AC" w:rsidRDefault="00936347" w:rsidP="00936347">
      <w:pPr>
        <w:spacing w:after="0" w:line="240" w:lineRule="auto"/>
        <w:ind w:left="283"/>
        <w:jc w:val="both"/>
        <w:rPr>
          <w:b/>
          <w:bCs/>
          <w:szCs w:val="24"/>
          <w:lang w:eastAsia="lt-LT"/>
        </w:rPr>
      </w:pPr>
    </w:p>
    <w:p w:rsidR="00936347" w:rsidRPr="009E189D" w:rsidRDefault="00936347" w:rsidP="00936347">
      <w:pPr>
        <w:tabs>
          <w:tab w:val="left" w:pos="567"/>
        </w:tabs>
        <w:spacing w:after="0" w:line="240" w:lineRule="auto"/>
        <w:ind w:firstLine="567"/>
        <w:jc w:val="both"/>
        <w:rPr>
          <w:rFonts w:eastAsia="Times New Roman"/>
          <w:szCs w:val="24"/>
          <w:lang w:eastAsia="lt-LT"/>
        </w:rPr>
      </w:pPr>
      <w:r w:rsidRPr="0020436A">
        <w:rPr>
          <w:rFonts w:eastAsia="Times New Roman"/>
          <w:szCs w:val="24"/>
          <w:lang w:eastAsia="lt-LT"/>
        </w:rPr>
        <w:t>2</w:t>
      </w:r>
      <w:r w:rsidR="00BB5861">
        <w:rPr>
          <w:rFonts w:eastAsia="Times New Roman"/>
          <w:szCs w:val="24"/>
          <w:lang w:eastAsia="lt-LT"/>
        </w:rPr>
        <w:t>1</w:t>
      </w:r>
      <w:r w:rsidRPr="0020436A">
        <w:rPr>
          <w:rFonts w:eastAsia="Times New Roman"/>
          <w:szCs w:val="24"/>
          <w:lang w:eastAsia="lt-LT"/>
        </w:rPr>
        <w:t>. Sutarties</w:t>
      </w:r>
      <w:r>
        <w:rPr>
          <w:rFonts w:eastAsia="Times New Roman"/>
          <w:szCs w:val="24"/>
          <w:lang w:eastAsia="lt-LT"/>
        </w:rPr>
        <w:t xml:space="preserve"> įvykdymo terminas –  iki 2021 m. sausio 31 d.</w:t>
      </w:r>
    </w:p>
    <w:p w:rsidR="00936347" w:rsidRPr="008874A3" w:rsidRDefault="00936347" w:rsidP="00936347">
      <w:pPr>
        <w:tabs>
          <w:tab w:val="left" w:pos="567"/>
        </w:tabs>
        <w:spacing w:after="0" w:line="240" w:lineRule="auto"/>
        <w:ind w:firstLine="567"/>
        <w:jc w:val="both"/>
        <w:rPr>
          <w:szCs w:val="24"/>
          <w:lang w:eastAsia="lt-LT"/>
        </w:rPr>
      </w:pPr>
      <w:r w:rsidRPr="008C60AC">
        <w:rPr>
          <w:szCs w:val="24"/>
          <w:lang w:eastAsia="lt-LT"/>
        </w:rPr>
        <w:t>2</w:t>
      </w:r>
      <w:r w:rsidR="00BB5861">
        <w:rPr>
          <w:szCs w:val="24"/>
          <w:lang w:eastAsia="lt-LT"/>
        </w:rPr>
        <w:t>2</w:t>
      </w:r>
      <w:r w:rsidRPr="008C60AC">
        <w:rPr>
          <w:szCs w:val="24"/>
          <w:lang w:eastAsia="lt-LT"/>
        </w:rPr>
        <w:t xml:space="preserve">. </w:t>
      </w:r>
      <w:r w:rsidRPr="008C60AC">
        <w:rPr>
          <w:rFonts w:eastAsia="Times New Roman"/>
          <w:szCs w:val="24"/>
          <w:lang w:eastAsia="lt-LT"/>
        </w:rPr>
        <w:t>Sutartis įsigalioja nuo tos dienos, kai ją pasirašo bei antspaudais patvirtina abi Šalys</w:t>
      </w:r>
      <w:r>
        <w:rPr>
          <w:rFonts w:eastAsia="Times New Roman"/>
          <w:szCs w:val="24"/>
          <w:lang w:eastAsia="lt-LT"/>
        </w:rPr>
        <w:t>. Sutartis galioja iki paprastojo remonto aprašo (atliktos paslaugos) perdavimo dienos</w:t>
      </w:r>
      <w:r w:rsidRPr="008C60AC">
        <w:rPr>
          <w:rFonts w:eastAsia="Times New Roman"/>
          <w:szCs w:val="24"/>
          <w:lang w:eastAsia="lt-LT"/>
        </w:rPr>
        <w:t xml:space="preserve">, o finansinių įsipareigojimų atžvilgiu – iki </w:t>
      </w:r>
      <w:r w:rsidRPr="008874A3">
        <w:rPr>
          <w:rFonts w:eastAsia="Times New Roman"/>
          <w:szCs w:val="24"/>
          <w:lang w:eastAsia="lt-LT"/>
        </w:rPr>
        <w:t>visiško sutartinių įsipareigojimų įvykdymo.</w:t>
      </w:r>
    </w:p>
    <w:p w:rsidR="00936347" w:rsidRDefault="00936347" w:rsidP="00936347">
      <w:pPr>
        <w:widowControl w:val="0"/>
        <w:tabs>
          <w:tab w:val="center" w:pos="4153"/>
          <w:tab w:val="right" w:pos="8306"/>
        </w:tabs>
        <w:autoSpaceDE w:val="0"/>
        <w:autoSpaceDN w:val="0"/>
        <w:adjustRightInd w:val="0"/>
        <w:spacing w:after="0" w:line="240" w:lineRule="auto"/>
        <w:ind w:firstLine="567"/>
        <w:jc w:val="both"/>
        <w:rPr>
          <w:rFonts w:eastAsia="Times New Roman"/>
          <w:color w:val="000000"/>
          <w:szCs w:val="24"/>
          <w:lang w:eastAsia="lt-LT"/>
        </w:rPr>
      </w:pPr>
      <w:r w:rsidRPr="008874A3">
        <w:rPr>
          <w:szCs w:val="24"/>
          <w:lang w:eastAsia="lt-LT"/>
        </w:rPr>
        <w:tab/>
        <w:t>2</w:t>
      </w:r>
      <w:r w:rsidR="00BB5861">
        <w:rPr>
          <w:szCs w:val="24"/>
          <w:lang w:eastAsia="lt-LT"/>
        </w:rPr>
        <w:t>3</w:t>
      </w:r>
      <w:r w:rsidRPr="008874A3">
        <w:rPr>
          <w:szCs w:val="24"/>
          <w:lang w:eastAsia="lt-LT"/>
        </w:rPr>
        <w:t xml:space="preserve">. </w:t>
      </w:r>
      <w:r w:rsidRPr="008874A3">
        <w:rPr>
          <w:rFonts w:eastAsia="Times New Roman"/>
          <w:color w:val="000000"/>
          <w:szCs w:val="24"/>
          <w:lang w:eastAsia="lt-LT"/>
        </w:rPr>
        <w:t>Kiekviena Sutarties šalis, įspėjusi kitą šalį prieš vieną mėnesį, turi teisę vienašališkai nutraukti pirkimo sutartį prieš terminą, jeigu kita šalis nevykdo ar netinkamai vykdo savo sutartinius įsipareigojimus ir toks nevykdymas ar netinkamas vykdymas yra esminis Sutarties sąlygų pažeidimas.</w:t>
      </w:r>
    </w:p>
    <w:p w:rsidR="00936347" w:rsidRPr="00FD054B" w:rsidRDefault="00936347" w:rsidP="00936347">
      <w:pPr>
        <w:pStyle w:val="BodyText"/>
        <w:spacing w:after="0" w:line="240" w:lineRule="auto"/>
        <w:ind w:firstLine="567"/>
        <w:jc w:val="both"/>
      </w:pPr>
      <w:r>
        <w:t>2</w:t>
      </w:r>
      <w:r w:rsidR="00BB5861">
        <w:t>4</w:t>
      </w:r>
      <w:r w:rsidRPr="00FD054B">
        <w:t xml:space="preserve">. Jeigu Sutartis nutraukiama dėl to, kad </w:t>
      </w:r>
      <w:r>
        <w:t>Paslaugos teikėjas</w:t>
      </w:r>
      <w:r w:rsidRPr="00FD054B">
        <w:t xml:space="preserve"> ją pažeidė, nuostoliai, Užsakovo patirti dėl Sutarties nutraukimo, išieškomi išskaičiuojant juos iš </w:t>
      </w:r>
      <w:r>
        <w:t>Paslaugos teikėjui mokėtinų sumų</w:t>
      </w:r>
      <w:r w:rsidRPr="00FD054B">
        <w:t>.</w:t>
      </w:r>
    </w:p>
    <w:p w:rsidR="00936347" w:rsidRPr="00FD054B" w:rsidRDefault="00936347" w:rsidP="00936347">
      <w:pPr>
        <w:pStyle w:val="BodyText"/>
        <w:spacing w:after="0" w:line="240" w:lineRule="auto"/>
        <w:ind w:firstLine="567"/>
        <w:jc w:val="both"/>
      </w:pPr>
      <w:r>
        <w:t>2</w:t>
      </w:r>
      <w:r w:rsidR="00BB5861">
        <w:t>5</w:t>
      </w:r>
      <w:r w:rsidRPr="00FD054B">
        <w:t xml:space="preserve">. Sutartį nutraukus dėl </w:t>
      </w:r>
      <w:r>
        <w:t>Paslaugos teikėjo</w:t>
      </w:r>
      <w:r w:rsidRPr="00FD054B">
        <w:t xml:space="preserve"> kaltės, be jam priklausančio atlyginimo už </w:t>
      </w:r>
      <w:r>
        <w:t>atliktą Sutarties dalį</w:t>
      </w:r>
      <w:r w:rsidRPr="00FD054B">
        <w:t xml:space="preserve">, </w:t>
      </w:r>
      <w:r>
        <w:t>Paslaugos teikėjas</w:t>
      </w:r>
      <w:r w:rsidRPr="00FD054B">
        <w:t xml:space="preserve"> neturi teisės į kokių nors patirtų nuostolių ar žalos kompensaciją.</w:t>
      </w:r>
    </w:p>
    <w:p w:rsidR="00936347" w:rsidRPr="00FD054B" w:rsidRDefault="00936347" w:rsidP="00936347">
      <w:pPr>
        <w:pStyle w:val="BodyText"/>
        <w:spacing w:after="0" w:line="240" w:lineRule="auto"/>
        <w:ind w:firstLine="567"/>
        <w:jc w:val="both"/>
      </w:pPr>
      <w:r>
        <w:t>2</w:t>
      </w:r>
      <w:r w:rsidR="00BB5861">
        <w:t>6</w:t>
      </w:r>
      <w:r>
        <w:t xml:space="preserve">. Paslaugos teikėjas šios Sutarties </w:t>
      </w:r>
      <w:r w:rsidR="00BB5861">
        <w:t>23</w:t>
      </w:r>
      <w:r>
        <w:t xml:space="preserve"> punkte nustatyta tvarka</w:t>
      </w:r>
      <w:r w:rsidRPr="00FD054B">
        <w:t xml:space="preserve"> gali nutraukti Sutartį, jeigu Užsakovas nevykdo įsipareigojimų, prisiimtų šia Sutartimi. Tokio nutraukimo atveju Užsakovas atlygina </w:t>
      </w:r>
      <w:r>
        <w:t>Paslaugos teikėjui</w:t>
      </w:r>
      <w:r w:rsidRPr="00FD054B">
        <w:t xml:space="preserve"> visus jo patirtus nuostolius.</w:t>
      </w:r>
    </w:p>
    <w:p w:rsidR="00936347" w:rsidRDefault="00936347" w:rsidP="00936347">
      <w:pPr>
        <w:pStyle w:val="BodyText"/>
        <w:spacing w:after="0" w:line="240" w:lineRule="auto"/>
        <w:ind w:firstLine="567"/>
        <w:jc w:val="both"/>
      </w:pPr>
      <w:r>
        <w:t>2</w:t>
      </w:r>
      <w:r w:rsidR="00BB5861">
        <w:t>7</w:t>
      </w:r>
      <w:r w:rsidRPr="00FD054B">
        <w:t xml:space="preserve">. </w:t>
      </w:r>
      <w:r w:rsidRPr="008B08A2">
        <w:t>Sutartis gali būti nutraukta šalių susitarimu arba kitais šioje Sutartyje ir Lietuvos Respublikos teisės aktuose numatytais atvejais.</w:t>
      </w:r>
    </w:p>
    <w:p w:rsidR="00936347" w:rsidRPr="008B08A2" w:rsidRDefault="00BB5861" w:rsidP="00936347">
      <w:pPr>
        <w:pStyle w:val="BodyText"/>
        <w:spacing w:after="0" w:line="240" w:lineRule="auto"/>
        <w:ind w:firstLine="567"/>
        <w:jc w:val="both"/>
      </w:pPr>
      <w:r>
        <w:t>28</w:t>
      </w:r>
      <w:r w:rsidR="00936347">
        <w:t xml:space="preserve">. </w:t>
      </w:r>
      <w:r w:rsidR="00936347" w:rsidRPr="008B08A2">
        <w:t>Nutraukus Sutartį ar jai pasibaigus, lieka galioti Sutarties nuostatos, susijusios su atsakomybe bei atsiskaitymais tarp šalių pagal šią Sutartį</w:t>
      </w:r>
      <w:r w:rsidR="00936347">
        <w:t>.</w:t>
      </w:r>
    </w:p>
    <w:p w:rsidR="00936347" w:rsidRPr="00FD054B" w:rsidRDefault="00BB5861" w:rsidP="00936347">
      <w:pPr>
        <w:pStyle w:val="BodyText"/>
        <w:spacing w:after="0" w:line="240" w:lineRule="auto"/>
        <w:ind w:firstLine="567"/>
        <w:jc w:val="both"/>
      </w:pPr>
      <w:r>
        <w:t>29</w:t>
      </w:r>
      <w:r w:rsidR="00936347" w:rsidRPr="00FD054B">
        <w:t xml:space="preserve">. </w:t>
      </w:r>
      <w:r w:rsidR="00936347">
        <w:t>Paslaugos teikėjui</w:t>
      </w:r>
      <w:r w:rsidR="00936347" w:rsidRPr="00FD054B">
        <w:t xml:space="preserve"> ar Užsakovui nutraukus Sutartį, </w:t>
      </w:r>
      <w:r w:rsidR="00936347">
        <w:t>Paslaugos teikėjas</w:t>
      </w:r>
      <w:r w:rsidR="00936347" w:rsidRPr="00FD054B">
        <w:t xml:space="preserve"> ne vėliau kaip 5 (penkias) darbo dienas nuo šios Sutarties nutraukimo dienos, parengia Sutarties nutraukimo ataskaitą apie Sutarties nutraukimo dieną esančią </w:t>
      </w:r>
      <w:r w:rsidR="00936347">
        <w:t>Paslaugos teikėjo</w:t>
      </w:r>
      <w:r w:rsidR="00936347" w:rsidRPr="00FD054B">
        <w:t xml:space="preserve"> skolą Užsakovui ir Užsakovo skolą </w:t>
      </w:r>
      <w:r w:rsidR="00936347">
        <w:t>Paslaugos teikėjui</w:t>
      </w:r>
      <w:r w:rsidR="00936347" w:rsidRPr="00FD054B">
        <w:t xml:space="preserve">. Užsakovas, gavęs Sutarties nutraukimo ataskaitą, turi ją per 5 (penkias) darbo dienas nuo jos gavimo dienos, patvirtinti arba raštu pateikti </w:t>
      </w:r>
      <w:r w:rsidR="00936347">
        <w:t>Paslaugos teikėjui</w:t>
      </w:r>
      <w:r w:rsidR="00936347" w:rsidRPr="00FD054B">
        <w:t xml:space="preserve"> pastabas dėl Sutarties nutraukimo ataskaitos. </w:t>
      </w:r>
      <w:r w:rsidR="00936347">
        <w:t>Paslaugos teikėjas</w:t>
      </w:r>
      <w:r w:rsidR="00936347" w:rsidRPr="00FD054B">
        <w:t xml:space="preserve"> gavęs iš Užsakovo pastabas dėl Sutarties nutraukimo ataskaitos, privalo per 5 (penkias) darbo dienas, atsižvelgęs į Užsakovo pateiktas pastabas, ją pataisyti ir/ar papildyti bei pakartotinai pateikti Užsakovui. Jeigu Sutarties nutraukimo ataskaita nepatvirtinama, taikomos ginčų sprendimo procedūros.</w:t>
      </w:r>
    </w:p>
    <w:p w:rsidR="00936347" w:rsidRPr="008C60AC" w:rsidRDefault="00936347" w:rsidP="00936347">
      <w:pPr>
        <w:tabs>
          <w:tab w:val="left" w:pos="567"/>
        </w:tabs>
        <w:spacing w:after="0" w:line="240" w:lineRule="auto"/>
        <w:ind w:firstLine="284"/>
        <w:jc w:val="both"/>
        <w:rPr>
          <w:szCs w:val="24"/>
          <w:lang w:eastAsia="lt-LT"/>
        </w:rPr>
      </w:pPr>
    </w:p>
    <w:p w:rsidR="00936347" w:rsidRPr="008C60AC" w:rsidRDefault="00936347" w:rsidP="00936347">
      <w:pPr>
        <w:spacing w:after="0" w:line="240" w:lineRule="auto"/>
        <w:ind w:left="283"/>
        <w:jc w:val="center"/>
        <w:rPr>
          <w:b/>
          <w:bCs/>
          <w:szCs w:val="24"/>
          <w:lang w:eastAsia="lt-LT"/>
        </w:rPr>
      </w:pPr>
      <w:r>
        <w:rPr>
          <w:b/>
          <w:bCs/>
          <w:szCs w:val="24"/>
          <w:lang w:eastAsia="lt-LT"/>
        </w:rPr>
        <w:t>I</w:t>
      </w:r>
      <w:r w:rsidRPr="008C60AC">
        <w:rPr>
          <w:b/>
          <w:bCs/>
          <w:szCs w:val="24"/>
          <w:lang w:eastAsia="lt-LT"/>
        </w:rPr>
        <w:t>X. KITOS SĄLYGOS</w:t>
      </w:r>
    </w:p>
    <w:p w:rsidR="00936347" w:rsidRDefault="00936347" w:rsidP="00936347">
      <w:pPr>
        <w:tabs>
          <w:tab w:val="left" w:pos="567"/>
        </w:tabs>
        <w:spacing w:after="0" w:line="240" w:lineRule="auto"/>
        <w:jc w:val="both"/>
        <w:rPr>
          <w:rFonts w:eastAsia="Times New Roman"/>
          <w:szCs w:val="24"/>
          <w:lang w:eastAsia="ar-SA"/>
        </w:rPr>
      </w:pPr>
    </w:p>
    <w:p w:rsidR="00936347" w:rsidRPr="008612D4" w:rsidRDefault="00BB5861" w:rsidP="00936347">
      <w:pPr>
        <w:tabs>
          <w:tab w:val="left" w:pos="567"/>
        </w:tabs>
        <w:spacing w:after="0" w:line="240" w:lineRule="auto"/>
        <w:ind w:firstLine="567"/>
        <w:jc w:val="both"/>
        <w:rPr>
          <w:rFonts w:eastAsia="Times New Roman"/>
          <w:szCs w:val="24"/>
          <w:lang w:eastAsia="ar-SA"/>
        </w:rPr>
      </w:pPr>
      <w:r>
        <w:rPr>
          <w:rFonts w:eastAsia="Times New Roman"/>
          <w:szCs w:val="24"/>
          <w:lang w:eastAsia="ar-SA"/>
        </w:rPr>
        <w:t>30</w:t>
      </w:r>
      <w:r w:rsidR="00936347">
        <w:rPr>
          <w:rFonts w:eastAsia="Times New Roman"/>
          <w:szCs w:val="24"/>
          <w:lang w:eastAsia="ar-SA"/>
        </w:rPr>
        <w:t>. Užsakovo</w:t>
      </w:r>
      <w:r w:rsidR="00936347" w:rsidRPr="009244EF">
        <w:rPr>
          <w:rFonts w:eastAsia="Times New Roman"/>
          <w:szCs w:val="24"/>
          <w:lang w:eastAsia="ar-SA"/>
        </w:rPr>
        <w:t xml:space="preserve"> paskirtas asmuo, atsakingas už Sutarties vykdymą,  Sutarties ir pakeitimų paskelbimą – </w:t>
      </w:r>
      <w:r w:rsidR="00C21A2E">
        <w:rPr>
          <w:rFonts w:eastAsia="Times New Roman"/>
          <w:szCs w:val="24"/>
          <w:lang w:eastAsia="ar-SA"/>
        </w:rPr>
        <w:t xml:space="preserve">Laura </w:t>
      </w:r>
      <w:proofErr w:type="spellStart"/>
      <w:r w:rsidR="00C21A2E">
        <w:rPr>
          <w:rFonts w:eastAsia="Times New Roman"/>
          <w:szCs w:val="24"/>
          <w:lang w:eastAsia="ar-SA"/>
        </w:rPr>
        <w:t>Milkevičienė</w:t>
      </w:r>
      <w:proofErr w:type="spellEnd"/>
      <w:r w:rsidR="00936347">
        <w:rPr>
          <w:rFonts w:eastAsia="Times New Roman"/>
          <w:szCs w:val="24"/>
          <w:lang w:eastAsia="ar-SA"/>
        </w:rPr>
        <w:t xml:space="preserve"> Prienų rajono savivaldybės administracijos </w:t>
      </w:r>
      <w:r w:rsidR="00C21A2E">
        <w:rPr>
          <w:rFonts w:eastAsia="Times New Roman"/>
          <w:szCs w:val="24"/>
          <w:lang w:eastAsia="ar-SA"/>
        </w:rPr>
        <w:t>Statybos ir ekonominės plėtros skyriaus vyriausioji specialistė</w:t>
      </w:r>
      <w:r w:rsidR="00936347" w:rsidRPr="008612D4">
        <w:rPr>
          <w:rFonts w:eastAsia="Times New Roman"/>
          <w:szCs w:val="24"/>
          <w:lang w:eastAsia="ar-SA"/>
        </w:rPr>
        <w:t>, tel. (8 319) 61 1</w:t>
      </w:r>
      <w:r w:rsidR="00C21A2E">
        <w:rPr>
          <w:rFonts w:eastAsia="Times New Roman"/>
          <w:szCs w:val="24"/>
          <w:lang w:eastAsia="ar-SA"/>
        </w:rPr>
        <w:t>24</w:t>
      </w:r>
      <w:r w:rsidR="00936347" w:rsidRPr="008612D4">
        <w:rPr>
          <w:rFonts w:eastAsia="Times New Roman"/>
          <w:szCs w:val="24"/>
          <w:lang w:eastAsia="ar-SA"/>
        </w:rPr>
        <w:t xml:space="preserve">, el. paštas </w:t>
      </w:r>
      <w:hyperlink r:id="rId9" w:history="1">
        <w:r w:rsidR="00C21A2E" w:rsidRPr="00852CC9">
          <w:rPr>
            <w:rStyle w:val="Hyperlink"/>
            <w:rFonts w:eastAsia="Times New Roman"/>
            <w:szCs w:val="24"/>
            <w:lang w:eastAsia="ar-SA"/>
          </w:rPr>
          <w:t>laura.milkeviciene@prienai.lt</w:t>
        </w:r>
      </w:hyperlink>
      <w:r w:rsidR="00936347" w:rsidRPr="008612D4">
        <w:rPr>
          <w:rFonts w:eastAsia="Times New Roman"/>
          <w:szCs w:val="24"/>
          <w:lang w:eastAsia="ar-SA"/>
        </w:rPr>
        <w:t xml:space="preserve"> </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3</w:t>
      </w:r>
      <w:r w:rsidR="00B71A1A">
        <w:rPr>
          <w:szCs w:val="24"/>
          <w:lang w:eastAsia="lt-LT"/>
        </w:rPr>
        <w:t>1</w:t>
      </w:r>
      <w:r w:rsidRPr="008C60AC">
        <w:rPr>
          <w:szCs w:val="24"/>
          <w:lang w:eastAsia="lt-LT"/>
        </w:rPr>
        <w:t>. Kilusius ginčus Šalys sprendžia tarpusavio susitarimu, o nesusitarusios – Lietuvos Respublikos įstatymų nustatyta tvarka teisme.</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3</w:t>
      </w:r>
      <w:r w:rsidR="00B71A1A">
        <w:rPr>
          <w:szCs w:val="24"/>
          <w:lang w:eastAsia="lt-LT"/>
        </w:rPr>
        <w:t>2</w:t>
      </w:r>
      <w:r w:rsidRPr="008C60AC">
        <w:rPr>
          <w:szCs w:val="24"/>
          <w:lang w:eastAsia="lt-LT"/>
        </w:rPr>
        <w:t>. Sutartis sudaryta dviem vienodą teisinę galią turinčiais egzemplioriais – po vieną egzempliorių abiem Sutarties Šalims.</w:t>
      </w:r>
    </w:p>
    <w:p w:rsidR="00936347" w:rsidRPr="008C60AC" w:rsidRDefault="00936347" w:rsidP="00936347">
      <w:pPr>
        <w:tabs>
          <w:tab w:val="left" w:pos="567"/>
        </w:tabs>
        <w:spacing w:after="0" w:line="240" w:lineRule="auto"/>
        <w:ind w:firstLine="567"/>
        <w:jc w:val="both"/>
        <w:rPr>
          <w:szCs w:val="24"/>
          <w:lang w:eastAsia="lt-LT"/>
        </w:rPr>
      </w:pPr>
      <w:r w:rsidRPr="008C60AC">
        <w:rPr>
          <w:szCs w:val="24"/>
          <w:lang w:eastAsia="lt-LT"/>
        </w:rPr>
        <w:t>3</w:t>
      </w:r>
      <w:r w:rsidR="00B71A1A">
        <w:rPr>
          <w:szCs w:val="24"/>
          <w:lang w:eastAsia="lt-LT"/>
        </w:rPr>
        <w:t>3</w:t>
      </w:r>
      <w:r w:rsidRPr="008C60AC">
        <w:rPr>
          <w:szCs w:val="24"/>
          <w:lang w:eastAsia="lt-LT"/>
        </w:rPr>
        <w:t>. Vykdydamos šią Sutartį, Šalys vadovaujasi Lietuvos Respublikos civiliniu kodeksu ir kitais Lietuvos Respublikos norminiais teisės aktais.</w:t>
      </w:r>
    </w:p>
    <w:p w:rsidR="00936347" w:rsidRPr="008C60AC" w:rsidRDefault="00936347" w:rsidP="00936347">
      <w:pPr>
        <w:tabs>
          <w:tab w:val="left" w:pos="567"/>
        </w:tabs>
        <w:spacing w:after="0" w:line="240" w:lineRule="auto"/>
        <w:ind w:firstLine="567"/>
        <w:jc w:val="both"/>
        <w:rPr>
          <w:szCs w:val="24"/>
          <w:lang w:eastAsia="lt-LT"/>
        </w:rPr>
      </w:pPr>
      <w:r w:rsidRPr="008C60AC">
        <w:rPr>
          <w:szCs w:val="24"/>
          <w:lang w:eastAsia="lt-LT"/>
        </w:rPr>
        <w:t>3</w:t>
      </w:r>
      <w:r w:rsidR="00B71A1A">
        <w:rPr>
          <w:szCs w:val="24"/>
          <w:lang w:eastAsia="lt-LT"/>
        </w:rPr>
        <w:t>4</w:t>
      </w:r>
      <w:r w:rsidRPr="008C60AC">
        <w:rPr>
          <w:szCs w:val="24"/>
          <w:lang w:eastAsia="lt-LT"/>
        </w:rPr>
        <w:t>. Pasikeitus Šalių adresams bei rekvizitams, Šalys privalo per 3 (tris) darbo dienas apie tai raštu informuoti viena kitą.</w:t>
      </w:r>
    </w:p>
    <w:p w:rsidR="00936347" w:rsidRPr="008C60AC" w:rsidRDefault="00936347" w:rsidP="00936347">
      <w:pPr>
        <w:tabs>
          <w:tab w:val="left" w:pos="567"/>
        </w:tabs>
        <w:spacing w:after="0" w:line="240" w:lineRule="auto"/>
        <w:ind w:firstLine="567"/>
        <w:jc w:val="both"/>
        <w:rPr>
          <w:szCs w:val="24"/>
          <w:lang w:eastAsia="lt-LT"/>
        </w:rPr>
      </w:pPr>
      <w:r>
        <w:rPr>
          <w:szCs w:val="24"/>
          <w:lang w:eastAsia="lt-LT"/>
        </w:rPr>
        <w:t>3</w:t>
      </w:r>
      <w:r w:rsidR="00B71A1A">
        <w:rPr>
          <w:szCs w:val="24"/>
          <w:lang w:eastAsia="lt-LT"/>
        </w:rPr>
        <w:t>5</w:t>
      </w:r>
      <w:r w:rsidRPr="008C60AC">
        <w:rPr>
          <w:szCs w:val="24"/>
          <w:lang w:eastAsia="lt-LT"/>
        </w:rPr>
        <w:t>. Sutarties priedai, kurie yra ne</w:t>
      </w:r>
      <w:r w:rsidR="0091369D">
        <w:rPr>
          <w:szCs w:val="24"/>
          <w:lang w:eastAsia="lt-LT"/>
        </w:rPr>
        <w:t>atskiriamos šios Sutarties dalys:</w:t>
      </w:r>
    </w:p>
    <w:p w:rsidR="00936347" w:rsidRDefault="00936347" w:rsidP="00936347">
      <w:pPr>
        <w:tabs>
          <w:tab w:val="left" w:pos="567"/>
        </w:tabs>
        <w:spacing w:after="0" w:line="240" w:lineRule="auto"/>
        <w:ind w:firstLine="567"/>
        <w:jc w:val="both"/>
        <w:rPr>
          <w:szCs w:val="24"/>
          <w:lang w:eastAsia="lt-LT"/>
        </w:rPr>
      </w:pPr>
      <w:r>
        <w:rPr>
          <w:szCs w:val="24"/>
          <w:lang w:eastAsia="lt-LT"/>
        </w:rPr>
        <w:t>3</w:t>
      </w:r>
      <w:r w:rsidR="00B71A1A">
        <w:rPr>
          <w:szCs w:val="24"/>
          <w:lang w:eastAsia="lt-LT"/>
        </w:rPr>
        <w:t>5.</w:t>
      </w:r>
      <w:r w:rsidRPr="008C60AC">
        <w:rPr>
          <w:szCs w:val="24"/>
          <w:lang w:eastAsia="lt-LT"/>
        </w:rPr>
        <w:t xml:space="preserve">1. </w:t>
      </w:r>
      <w:r>
        <w:rPr>
          <w:szCs w:val="24"/>
          <w:lang w:eastAsia="lt-LT"/>
        </w:rPr>
        <w:t>Paslaugos teikėjo pasiūlymas.</w:t>
      </w:r>
    </w:p>
    <w:p w:rsidR="00936347" w:rsidRPr="008C60AC" w:rsidRDefault="00936347" w:rsidP="00936347">
      <w:pPr>
        <w:tabs>
          <w:tab w:val="left" w:pos="567"/>
        </w:tabs>
        <w:spacing w:after="0" w:line="240" w:lineRule="auto"/>
        <w:ind w:firstLine="284"/>
        <w:jc w:val="both"/>
        <w:rPr>
          <w:szCs w:val="24"/>
          <w:lang w:eastAsia="lt-LT"/>
        </w:rPr>
      </w:pPr>
    </w:p>
    <w:p w:rsidR="00936347" w:rsidRPr="008C60AC" w:rsidRDefault="00936347" w:rsidP="00936347">
      <w:pPr>
        <w:spacing w:after="0" w:line="240" w:lineRule="auto"/>
        <w:jc w:val="center"/>
        <w:rPr>
          <w:b/>
          <w:bCs/>
          <w:szCs w:val="24"/>
          <w:lang w:eastAsia="lt-LT"/>
        </w:rPr>
      </w:pPr>
      <w:r>
        <w:rPr>
          <w:b/>
          <w:bCs/>
          <w:szCs w:val="24"/>
          <w:lang w:eastAsia="lt-LT"/>
        </w:rPr>
        <w:t>X</w:t>
      </w:r>
      <w:r w:rsidRPr="008C60AC">
        <w:rPr>
          <w:b/>
          <w:bCs/>
          <w:szCs w:val="24"/>
          <w:lang w:eastAsia="lt-LT"/>
        </w:rPr>
        <w:t>. ŠALIŲ JURIDINIAI ADRESAI, ATSISKAITOMOSIOS SĄSKAITOS</w:t>
      </w:r>
    </w:p>
    <w:p w:rsidR="00936347" w:rsidRPr="008C60AC" w:rsidRDefault="00936347" w:rsidP="00936347">
      <w:pPr>
        <w:spacing w:after="0" w:line="240" w:lineRule="auto"/>
        <w:jc w:val="center"/>
        <w:rPr>
          <w:b/>
          <w:bCs/>
          <w:szCs w:val="24"/>
          <w:lang w:eastAsia="lt-LT"/>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2"/>
        <w:gridCol w:w="4761"/>
      </w:tblGrid>
      <w:tr w:rsidR="00936347" w:rsidRPr="0020517D" w:rsidTr="00CA3DE7">
        <w:tc>
          <w:tcPr>
            <w:tcW w:w="4623" w:type="dxa"/>
            <w:tcBorders>
              <w:top w:val="nil"/>
              <w:left w:val="nil"/>
              <w:bottom w:val="nil"/>
              <w:right w:val="nil"/>
            </w:tcBorders>
          </w:tcPr>
          <w:p w:rsidR="00936347" w:rsidRPr="0020517D" w:rsidRDefault="00936347" w:rsidP="00CA3DE7">
            <w:pPr>
              <w:pStyle w:val="Stilius3"/>
              <w:spacing w:before="0"/>
              <w:rPr>
                <w:b/>
              </w:rPr>
            </w:pPr>
            <w:r w:rsidRPr="0020517D">
              <w:rPr>
                <w:b/>
              </w:rPr>
              <w:t>UŽSAKOVAS</w:t>
            </w:r>
          </w:p>
          <w:p w:rsidR="00936347" w:rsidRDefault="00936347" w:rsidP="00CA3DE7">
            <w:pPr>
              <w:spacing w:after="0" w:line="240" w:lineRule="auto"/>
              <w:ind w:right="252"/>
              <w:jc w:val="both"/>
              <w:rPr>
                <w:b/>
              </w:rPr>
            </w:pPr>
          </w:p>
          <w:p w:rsidR="00936347" w:rsidRPr="008633ED" w:rsidRDefault="00936347" w:rsidP="00CA3DE7">
            <w:pPr>
              <w:spacing w:after="0" w:line="240" w:lineRule="auto"/>
              <w:ind w:right="252"/>
              <w:jc w:val="both"/>
              <w:rPr>
                <w:b/>
              </w:rPr>
            </w:pPr>
            <w:r w:rsidRPr="008633ED">
              <w:rPr>
                <w:b/>
              </w:rPr>
              <w:t>Prienų rajono savivaldybės administracija</w:t>
            </w:r>
          </w:p>
          <w:p w:rsidR="00936347" w:rsidRPr="00786F1C" w:rsidRDefault="00936347" w:rsidP="00CA3DE7">
            <w:pPr>
              <w:spacing w:after="0" w:line="240" w:lineRule="auto"/>
              <w:ind w:right="252"/>
              <w:jc w:val="both"/>
            </w:pPr>
            <w:r w:rsidRPr="00786F1C">
              <w:t>Kodas 288742590</w:t>
            </w:r>
          </w:p>
          <w:p w:rsidR="00936347" w:rsidRPr="00786F1C" w:rsidRDefault="00936347" w:rsidP="00CA3DE7">
            <w:pPr>
              <w:spacing w:after="0" w:line="240" w:lineRule="auto"/>
              <w:ind w:right="252"/>
              <w:jc w:val="both"/>
              <w:rPr>
                <w:bCs/>
              </w:rPr>
            </w:pPr>
            <w:r w:rsidRPr="00786F1C">
              <w:rPr>
                <w:bCs/>
              </w:rPr>
              <w:t xml:space="preserve">PVM mokėtojo kodas </w:t>
            </w:r>
            <w:r w:rsidRPr="00786F1C">
              <w:t xml:space="preserve">ne PVM mokėtojas </w:t>
            </w:r>
          </w:p>
          <w:p w:rsidR="00936347" w:rsidRPr="00786F1C" w:rsidRDefault="00936347" w:rsidP="00CA3DE7">
            <w:pPr>
              <w:spacing w:after="0" w:line="240" w:lineRule="auto"/>
              <w:ind w:right="252"/>
              <w:jc w:val="both"/>
            </w:pPr>
            <w:r w:rsidRPr="00786F1C">
              <w:t xml:space="preserve">Registro tvarkytojas – VĮ Registrų centras </w:t>
            </w:r>
          </w:p>
          <w:p w:rsidR="00936347" w:rsidRPr="00786F1C" w:rsidRDefault="00936347" w:rsidP="00CA3DE7">
            <w:pPr>
              <w:spacing w:after="0" w:line="240" w:lineRule="auto"/>
              <w:ind w:right="252"/>
              <w:jc w:val="both"/>
              <w:rPr>
                <w:b/>
              </w:rPr>
            </w:pPr>
            <w:r>
              <w:t xml:space="preserve">Laisvės aikštė 12, </w:t>
            </w:r>
            <w:r w:rsidRPr="004A35F7">
              <w:t>59126 Prienai</w:t>
            </w:r>
          </w:p>
          <w:p w:rsidR="00936347" w:rsidRDefault="00936347" w:rsidP="00CA3DE7">
            <w:pPr>
              <w:tabs>
                <w:tab w:val="left" w:pos="5130"/>
              </w:tabs>
              <w:spacing w:after="0" w:line="240" w:lineRule="auto"/>
            </w:pPr>
            <w:proofErr w:type="spellStart"/>
            <w:r w:rsidRPr="00786F1C">
              <w:t>A.s</w:t>
            </w:r>
            <w:proofErr w:type="spellEnd"/>
            <w:r w:rsidRPr="00786F1C">
              <w:t xml:space="preserve">. Nr. </w:t>
            </w:r>
            <w:r>
              <w:t>LT087300010076935559</w:t>
            </w:r>
          </w:p>
          <w:p w:rsidR="00936347" w:rsidRPr="00786F1C" w:rsidRDefault="00936347" w:rsidP="00CA3DE7">
            <w:pPr>
              <w:tabs>
                <w:tab w:val="left" w:pos="5130"/>
              </w:tabs>
              <w:spacing w:after="0" w:line="240" w:lineRule="auto"/>
            </w:pPr>
            <w:r w:rsidRPr="00786F1C">
              <w:t xml:space="preserve">tel.:  </w:t>
            </w:r>
            <w:r>
              <w:t>(8 319) 61 105</w:t>
            </w:r>
            <w:r w:rsidRPr="00786F1C">
              <w:t xml:space="preserve"> </w:t>
            </w:r>
          </w:p>
          <w:p w:rsidR="00936347" w:rsidRPr="00786F1C" w:rsidRDefault="00936347" w:rsidP="00CA3DE7">
            <w:pPr>
              <w:spacing w:after="0" w:line="240" w:lineRule="auto"/>
              <w:ind w:right="252"/>
              <w:jc w:val="both"/>
            </w:pPr>
            <w:r w:rsidRPr="00786F1C">
              <w:t xml:space="preserve">el. paštas: </w:t>
            </w:r>
            <w:hyperlink r:id="rId10" w:history="1">
              <w:r w:rsidRPr="00852CC9">
                <w:rPr>
                  <w:rStyle w:val="Hyperlink"/>
                </w:rPr>
                <w:t>administracija@prienai.lt</w:t>
              </w:r>
            </w:hyperlink>
            <w:r>
              <w:t xml:space="preserve"> </w:t>
            </w:r>
          </w:p>
          <w:p w:rsidR="00936347" w:rsidRPr="0020517D" w:rsidRDefault="00936347" w:rsidP="00CA3DE7">
            <w:pPr>
              <w:pStyle w:val="Stilius3"/>
              <w:spacing w:before="0"/>
            </w:pPr>
          </w:p>
        </w:tc>
        <w:tc>
          <w:tcPr>
            <w:tcW w:w="4264" w:type="dxa"/>
            <w:tcBorders>
              <w:top w:val="nil"/>
              <w:left w:val="nil"/>
              <w:bottom w:val="nil"/>
              <w:right w:val="nil"/>
            </w:tcBorders>
          </w:tcPr>
          <w:p w:rsidR="00936347" w:rsidRPr="0020517D" w:rsidRDefault="00936347" w:rsidP="00CA3DE7">
            <w:pPr>
              <w:pStyle w:val="Stilius3"/>
              <w:spacing w:before="0"/>
              <w:rPr>
                <w:b/>
              </w:rPr>
            </w:pPr>
            <w:r>
              <w:rPr>
                <w:b/>
              </w:rPr>
              <w:t>PASLAUGOS TEIKĖJAS</w:t>
            </w:r>
          </w:p>
          <w:p w:rsidR="00936347" w:rsidRPr="0020517D" w:rsidRDefault="00936347" w:rsidP="00CA3DE7">
            <w:pPr>
              <w:spacing w:after="0" w:line="240" w:lineRule="auto"/>
              <w:ind w:right="252"/>
              <w:jc w:val="both"/>
            </w:pPr>
          </w:p>
          <w:p w:rsidR="00936347" w:rsidRPr="0020517D" w:rsidRDefault="00936347" w:rsidP="00CA3DE7">
            <w:pPr>
              <w:spacing w:after="0" w:line="240" w:lineRule="auto"/>
              <w:ind w:right="252"/>
              <w:jc w:val="both"/>
              <w:rPr>
                <w:b/>
              </w:rPr>
            </w:pPr>
            <w:r w:rsidRPr="0020517D">
              <w:rPr>
                <w:b/>
              </w:rPr>
              <w:t>AB „</w:t>
            </w:r>
            <w:r>
              <w:rPr>
                <w:b/>
              </w:rPr>
              <w:t>Kelių priežiūra</w:t>
            </w:r>
            <w:r w:rsidRPr="0020517D">
              <w:rPr>
                <w:b/>
              </w:rPr>
              <w:t xml:space="preserve">“ </w:t>
            </w:r>
          </w:p>
          <w:p w:rsidR="00936347" w:rsidRPr="008612D4" w:rsidRDefault="00936347" w:rsidP="00CA3DE7">
            <w:pPr>
              <w:spacing w:after="0" w:line="240" w:lineRule="auto"/>
              <w:ind w:right="252"/>
              <w:jc w:val="both"/>
            </w:pPr>
            <w:r w:rsidRPr="0020517D">
              <w:t>Ko</w:t>
            </w:r>
            <w:r w:rsidRPr="008612D4">
              <w:t xml:space="preserve">das </w:t>
            </w:r>
            <w:r>
              <w:t>232112130</w:t>
            </w:r>
          </w:p>
          <w:p w:rsidR="00936347" w:rsidRPr="008612D4" w:rsidRDefault="00936347" w:rsidP="00CA3DE7">
            <w:pPr>
              <w:spacing w:after="0" w:line="240" w:lineRule="auto"/>
              <w:ind w:right="252"/>
              <w:jc w:val="both"/>
              <w:rPr>
                <w:bCs/>
              </w:rPr>
            </w:pPr>
            <w:r w:rsidRPr="003935E9">
              <w:rPr>
                <w:bCs/>
              </w:rPr>
              <w:t xml:space="preserve">PVM mokėtojo kodas </w:t>
            </w:r>
            <w:r w:rsidRPr="00936347">
              <w:rPr>
                <w:bCs/>
              </w:rPr>
              <w:t>LT321121314</w:t>
            </w:r>
          </w:p>
          <w:p w:rsidR="00936347" w:rsidRPr="008612D4" w:rsidRDefault="00936347" w:rsidP="00CA3DE7">
            <w:pPr>
              <w:spacing w:after="0" w:line="240" w:lineRule="auto"/>
              <w:ind w:right="252"/>
              <w:jc w:val="both"/>
            </w:pPr>
            <w:r>
              <w:t xml:space="preserve">Registro tvarkytojas – VĮ Registrų centras </w:t>
            </w:r>
          </w:p>
          <w:p w:rsidR="00936347" w:rsidRPr="008612D4" w:rsidRDefault="00936347" w:rsidP="00CA3DE7">
            <w:pPr>
              <w:spacing w:after="0" w:line="240" w:lineRule="auto"/>
              <w:ind w:right="252"/>
              <w:jc w:val="both"/>
              <w:rPr>
                <w:b/>
              </w:rPr>
            </w:pPr>
            <w:r>
              <w:t>Savanorių per. 321C, 50120 Kaunas</w:t>
            </w:r>
          </w:p>
          <w:p w:rsidR="00936347" w:rsidRPr="00C21A2E" w:rsidRDefault="00936347" w:rsidP="00CA3DE7">
            <w:pPr>
              <w:tabs>
                <w:tab w:val="left" w:pos="5130"/>
              </w:tabs>
              <w:spacing w:after="0" w:line="240" w:lineRule="auto"/>
              <w:rPr>
                <w:color w:val="943634" w:themeColor="accent2" w:themeShade="BF"/>
              </w:rPr>
            </w:pPr>
            <w:proofErr w:type="spellStart"/>
            <w:r>
              <w:t>A.s</w:t>
            </w:r>
            <w:proofErr w:type="spellEnd"/>
            <w:r>
              <w:t xml:space="preserve">. Nr. </w:t>
            </w:r>
            <w:r w:rsidR="00B20301" w:rsidRPr="00C33552">
              <w:t>LT27 4010 0425 0258 6607</w:t>
            </w:r>
          </w:p>
          <w:p w:rsidR="00936347" w:rsidRPr="008612D4" w:rsidRDefault="00936347" w:rsidP="00CA3DE7">
            <w:pPr>
              <w:tabs>
                <w:tab w:val="left" w:pos="5130"/>
              </w:tabs>
              <w:spacing w:after="0" w:line="240" w:lineRule="auto"/>
            </w:pPr>
            <w:r>
              <w:t xml:space="preserve">tel.: </w:t>
            </w:r>
            <w:r w:rsidRPr="00936347">
              <w:t>(8 620) 95 975</w:t>
            </w:r>
          </w:p>
          <w:p w:rsidR="00936347" w:rsidRPr="009C1F9F" w:rsidRDefault="00936347" w:rsidP="00CA3DE7">
            <w:pPr>
              <w:spacing w:after="0" w:line="240" w:lineRule="auto"/>
              <w:ind w:right="252"/>
              <w:jc w:val="both"/>
            </w:pPr>
            <w:r>
              <w:t xml:space="preserve">el. paštas: </w:t>
            </w:r>
            <w:hyperlink r:id="rId11" w:history="1">
              <w:r w:rsidRPr="00852CC9">
                <w:rPr>
                  <w:rStyle w:val="Hyperlink"/>
                </w:rPr>
                <w:t>info@keliuprieziura.lt</w:t>
              </w:r>
            </w:hyperlink>
            <w:r>
              <w:t xml:space="preserve"> </w:t>
            </w:r>
          </w:p>
          <w:p w:rsidR="00936347" w:rsidRPr="0020517D" w:rsidRDefault="00936347" w:rsidP="00CA3DE7">
            <w:pPr>
              <w:pStyle w:val="Stilius3"/>
              <w:spacing w:before="0"/>
            </w:pPr>
          </w:p>
        </w:tc>
      </w:tr>
      <w:tr w:rsidR="00936347" w:rsidRPr="0020517D" w:rsidTr="00CA3DE7">
        <w:tc>
          <w:tcPr>
            <w:tcW w:w="4623" w:type="dxa"/>
            <w:tcBorders>
              <w:top w:val="nil"/>
              <w:left w:val="nil"/>
              <w:bottom w:val="nil"/>
              <w:right w:val="nil"/>
            </w:tcBorders>
          </w:tcPr>
          <w:p w:rsidR="00936347" w:rsidRPr="009C1F9F" w:rsidRDefault="00936347" w:rsidP="00CA3DE7">
            <w:pPr>
              <w:pStyle w:val="Bodytxt"/>
              <w:spacing w:line="276" w:lineRule="auto"/>
              <w:rPr>
                <w:sz w:val="24"/>
                <w:szCs w:val="24"/>
              </w:rPr>
            </w:pPr>
          </w:p>
          <w:p w:rsidR="00936347" w:rsidRPr="009C1F9F" w:rsidRDefault="00936347" w:rsidP="00CA3DE7">
            <w:pPr>
              <w:pStyle w:val="Bodytxt"/>
              <w:spacing w:line="276" w:lineRule="auto"/>
              <w:jc w:val="left"/>
              <w:rPr>
                <w:sz w:val="24"/>
                <w:szCs w:val="24"/>
                <w:u w:val="single"/>
              </w:rPr>
            </w:pPr>
            <w:r w:rsidRPr="009C1F9F">
              <w:rPr>
                <w:sz w:val="24"/>
                <w:szCs w:val="24"/>
                <w:u w:val="single"/>
              </w:rPr>
              <w:t xml:space="preserve">Jūratė </w:t>
            </w:r>
            <w:proofErr w:type="spellStart"/>
            <w:r w:rsidRPr="009C1F9F">
              <w:rPr>
                <w:sz w:val="24"/>
                <w:szCs w:val="24"/>
                <w:u w:val="single"/>
              </w:rPr>
              <w:t>Zailskienė</w:t>
            </w:r>
            <w:proofErr w:type="spellEnd"/>
          </w:p>
          <w:p w:rsidR="00936347" w:rsidRPr="009C1F9F" w:rsidRDefault="00936347" w:rsidP="00CA3DE7">
            <w:pPr>
              <w:pStyle w:val="Bodytxt"/>
              <w:spacing w:line="276" w:lineRule="auto"/>
              <w:jc w:val="left"/>
              <w:rPr>
                <w:sz w:val="24"/>
                <w:szCs w:val="24"/>
                <w:u w:val="single"/>
              </w:rPr>
            </w:pPr>
            <w:r w:rsidRPr="009C1F9F">
              <w:rPr>
                <w:sz w:val="24"/>
                <w:szCs w:val="24"/>
                <w:u w:val="single"/>
              </w:rPr>
              <w:t>Administracijos direktorė</w:t>
            </w:r>
          </w:p>
          <w:p w:rsidR="00936347" w:rsidRPr="009C1F9F" w:rsidRDefault="00936347" w:rsidP="00CA3DE7">
            <w:pPr>
              <w:pStyle w:val="Bodytxt"/>
              <w:spacing w:line="276" w:lineRule="auto"/>
              <w:jc w:val="left"/>
              <w:rPr>
                <w:sz w:val="24"/>
                <w:szCs w:val="24"/>
              </w:rPr>
            </w:pPr>
          </w:p>
          <w:p w:rsidR="00936347" w:rsidRPr="009C1F9F" w:rsidRDefault="00936347" w:rsidP="00CA3DE7">
            <w:pPr>
              <w:pStyle w:val="Bodytxt"/>
              <w:spacing w:line="276" w:lineRule="auto"/>
              <w:jc w:val="left"/>
              <w:rPr>
                <w:sz w:val="24"/>
                <w:szCs w:val="24"/>
              </w:rPr>
            </w:pPr>
            <w:r w:rsidRPr="009C1F9F">
              <w:rPr>
                <w:sz w:val="24"/>
                <w:szCs w:val="24"/>
              </w:rPr>
              <w:t>Parašas  ...................................................</w:t>
            </w:r>
          </w:p>
          <w:p w:rsidR="00936347" w:rsidRPr="009C1F9F" w:rsidRDefault="00936347" w:rsidP="00CA3DE7">
            <w:pPr>
              <w:pStyle w:val="Bodytxt"/>
              <w:spacing w:line="276" w:lineRule="auto"/>
              <w:rPr>
                <w:sz w:val="24"/>
                <w:szCs w:val="24"/>
              </w:rPr>
            </w:pPr>
            <w:r w:rsidRPr="009C1F9F">
              <w:rPr>
                <w:sz w:val="24"/>
                <w:szCs w:val="24"/>
              </w:rPr>
              <w:t>A.V.</w:t>
            </w:r>
          </w:p>
        </w:tc>
        <w:tc>
          <w:tcPr>
            <w:tcW w:w="4264" w:type="dxa"/>
            <w:tcBorders>
              <w:top w:val="nil"/>
              <w:left w:val="nil"/>
              <w:bottom w:val="nil"/>
              <w:right w:val="nil"/>
            </w:tcBorders>
          </w:tcPr>
          <w:p w:rsidR="00936347" w:rsidRPr="00C21A2E" w:rsidRDefault="00936347" w:rsidP="00CA3DE7">
            <w:pPr>
              <w:pStyle w:val="Bodytxt"/>
              <w:spacing w:line="276" w:lineRule="auto"/>
              <w:rPr>
                <w:sz w:val="24"/>
                <w:szCs w:val="24"/>
                <w:highlight w:val="yellow"/>
              </w:rPr>
            </w:pPr>
          </w:p>
          <w:p w:rsidR="00936347" w:rsidRPr="00B71A1A" w:rsidRDefault="00B20301" w:rsidP="00CA3DE7">
            <w:pPr>
              <w:pStyle w:val="Bodytxt"/>
              <w:spacing w:line="276" w:lineRule="auto"/>
              <w:jc w:val="left"/>
              <w:rPr>
                <w:color w:val="000000" w:themeColor="text1"/>
                <w:sz w:val="24"/>
                <w:szCs w:val="24"/>
                <w:u w:val="single"/>
              </w:rPr>
            </w:pPr>
            <w:r w:rsidRPr="00B71A1A">
              <w:rPr>
                <w:color w:val="000000" w:themeColor="text1"/>
                <w:sz w:val="24"/>
                <w:szCs w:val="24"/>
                <w:u w:val="single"/>
              </w:rPr>
              <w:t>Eugenijus Jankauskas</w:t>
            </w:r>
          </w:p>
          <w:p w:rsidR="00B20301" w:rsidRPr="00B71A1A" w:rsidRDefault="00B20301" w:rsidP="00CA3DE7">
            <w:pPr>
              <w:pStyle w:val="Bodytxt"/>
              <w:spacing w:line="276" w:lineRule="auto"/>
              <w:jc w:val="left"/>
              <w:rPr>
                <w:color w:val="000000" w:themeColor="text1"/>
                <w:sz w:val="24"/>
                <w:szCs w:val="24"/>
                <w:u w:val="single"/>
              </w:rPr>
            </w:pPr>
            <w:r w:rsidRPr="00B71A1A">
              <w:rPr>
                <w:color w:val="000000" w:themeColor="text1"/>
                <w:sz w:val="24"/>
                <w:szCs w:val="24"/>
                <w:u w:val="single"/>
              </w:rPr>
              <w:t>Pardavimų ir verslo vystymo skyriaus vadovas</w:t>
            </w:r>
          </w:p>
          <w:p w:rsidR="00936347" w:rsidRPr="00C21A2E" w:rsidRDefault="00936347" w:rsidP="00CA3DE7">
            <w:pPr>
              <w:pStyle w:val="Bodytxt"/>
              <w:spacing w:line="276" w:lineRule="auto"/>
              <w:jc w:val="left"/>
              <w:rPr>
                <w:sz w:val="24"/>
                <w:szCs w:val="24"/>
              </w:rPr>
            </w:pPr>
          </w:p>
          <w:p w:rsidR="00936347" w:rsidRPr="00C21A2E" w:rsidRDefault="00936347" w:rsidP="00CA3DE7">
            <w:pPr>
              <w:pStyle w:val="Bodytxt"/>
              <w:spacing w:line="276" w:lineRule="auto"/>
              <w:jc w:val="left"/>
              <w:rPr>
                <w:sz w:val="24"/>
                <w:szCs w:val="24"/>
              </w:rPr>
            </w:pPr>
            <w:r w:rsidRPr="00C21A2E">
              <w:rPr>
                <w:sz w:val="24"/>
                <w:szCs w:val="24"/>
              </w:rPr>
              <w:t>Parašas .....................................................</w:t>
            </w:r>
          </w:p>
          <w:p w:rsidR="00936347" w:rsidRPr="00C21A2E" w:rsidRDefault="00936347" w:rsidP="00CA3DE7">
            <w:pPr>
              <w:pStyle w:val="Bodytxt"/>
              <w:spacing w:line="276" w:lineRule="auto"/>
              <w:rPr>
                <w:sz w:val="24"/>
                <w:szCs w:val="24"/>
                <w:highlight w:val="yellow"/>
              </w:rPr>
            </w:pPr>
            <w:r w:rsidRPr="00C21A2E">
              <w:rPr>
                <w:sz w:val="24"/>
                <w:szCs w:val="24"/>
              </w:rPr>
              <w:t>A.V.</w:t>
            </w:r>
          </w:p>
        </w:tc>
      </w:tr>
    </w:tbl>
    <w:p w:rsidR="005805F5" w:rsidRDefault="005805F5"/>
    <w:sectPr w:rsidR="005805F5" w:rsidSect="0091369D">
      <w:headerReference w:type="default" r:id="rId12"/>
      <w:pgSz w:w="11906" w:h="16838"/>
      <w:pgMar w:top="1134" w:right="991"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8EC" w:rsidRDefault="007B78EC" w:rsidP="0091369D">
      <w:pPr>
        <w:spacing w:after="0" w:line="240" w:lineRule="auto"/>
      </w:pPr>
      <w:r>
        <w:separator/>
      </w:r>
    </w:p>
  </w:endnote>
  <w:endnote w:type="continuationSeparator" w:id="0">
    <w:p w:rsidR="007B78EC" w:rsidRDefault="007B78EC" w:rsidP="00913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8EC" w:rsidRDefault="007B78EC" w:rsidP="0091369D">
      <w:pPr>
        <w:spacing w:after="0" w:line="240" w:lineRule="auto"/>
      </w:pPr>
      <w:r>
        <w:separator/>
      </w:r>
    </w:p>
  </w:footnote>
  <w:footnote w:type="continuationSeparator" w:id="0">
    <w:p w:rsidR="007B78EC" w:rsidRDefault="007B78EC" w:rsidP="00913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10594"/>
      <w:docPartObj>
        <w:docPartGallery w:val="Page Numbers (Top of Page)"/>
        <w:docPartUnique/>
      </w:docPartObj>
    </w:sdtPr>
    <w:sdtContent>
      <w:p w:rsidR="0091369D" w:rsidRDefault="00F215C2">
        <w:pPr>
          <w:pStyle w:val="Header"/>
          <w:jc w:val="center"/>
        </w:pPr>
        <w:r>
          <w:fldChar w:fldCharType="begin"/>
        </w:r>
        <w:r w:rsidR="00B20301">
          <w:instrText xml:space="preserve"> PAGE   \* MERGEFORMAT </w:instrText>
        </w:r>
        <w:r>
          <w:fldChar w:fldCharType="separate"/>
        </w:r>
        <w:r w:rsidR="00B71A1A">
          <w:rPr>
            <w:noProof/>
          </w:rPr>
          <w:t>3</w:t>
        </w:r>
        <w:r>
          <w:rPr>
            <w:noProof/>
          </w:rPr>
          <w:fldChar w:fldCharType="end"/>
        </w:r>
      </w:p>
    </w:sdtContent>
  </w:sdt>
  <w:p w:rsidR="0091369D" w:rsidRDefault="009136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92EE6"/>
    <w:multiLevelType w:val="hybridMultilevel"/>
    <w:tmpl w:val="4AB6C14A"/>
    <w:lvl w:ilvl="0" w:tplc="525CF6BC">
      <w:start w:val="1"/>
      <w:numFmt w:val="upperRoman"/>
      <w:lvlText w:val="%1."/>
      <w:lvlJc w:val="left"/>
      <w:pPr>
        <w:ind w:left="1003" w:hanging="72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nsid w:val="359A2525"/>
    <w:multiLevelType w:val="multilevel"/>
    <w:tmpl w:val="3C3063D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CDC4655"/>
    <w:multiLevelType w:val="hybridMultilevel"/>
    <w:tmpl w:val="4A2AC568"/>
    <w:lvl w:ilvl="0" w:tplc="53484980">
      <w:start w:val="2"/>
      <w:numFmt w:val="upperRoman"/>
      <w:lvlText w:val="%1."/>
      <w:lvlJc w:val="left"/>
      <w:pPr>
        <w:ind w:left="1723" w:hanging="72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3">
    <w:nsid w:val="58D401DC"/>
    <w:multiLevelType w:val="hybridMultilevel"/>
    <w:tmpl w:val="E5FA6A66"/>
    <w:lvl w:ilvl="0" w:tplc="4A8A0C94">
      <w:start w:val="2"/>
      <w:numFmt w:val="upperRoman"/>
      <w:lvlText w:val="%1."/>
      <w:lvlJc w:val="left"/>
      <w:pPr>
        <w:ind w:left="2443" w:hanging="720"/>
      </w:pPr>
      <w:rPr>
        <w:rFonts w:hint="default"/>
      </w:rPr>
    </w:lvl>
    <w:lvl w:ilvl="1" w:tplc="04270019" w:tentative="1">
      <w:start w:val="1"/>
      <w:numFmt w:val="lowerLetter"/>
      <w:lvlText w:val="%2."/>
      <w:lvlJc w:val="left"/>
      <w:pPr>
        <w:ind w:left="2803" w:hanging="360"/>
      </w:pPr>
    </w:lvl>
    <w:lvl w:ilvl="2" w:tplc="0427001B" w:tentative="1">
      <w:start w:val="1"/>
      <w:numFmt w:val="lowerRoman"/>
      <w:lvlText w:val="%3."/>
      <w:lvlJc w:val="right"/>
      <w:pPr>
        <w:ind w:left="3523" w:hanging="180"/>
      </w:pPr>
    </w:lvl>
    <w:lvl w:ilvl="3" w:tplc="0427000F" w:tentative="1">
      <w:start w:val="1"/>
      <w:numFmt w:val="decimal"/>
      <w:lvlText w:val="%4."/>
      <w:lvlJc w:val="left"/>
      <w:pPr>
        <w:ind w:left="4243" w:hanging="360"/>
      </w:pPr>
    </w:lvl>
    <w:lvl w:ilvl="4" w:tplc="04270019" w:tentative="1">
      <w:start w:val="1"/>
      <w:numFmt w:val="lowerLetter"/>
      <w:lvlText w:val="%5."/>
      <w:lvlJc w:val="left"/>
      <w:pPr>
        <w:ind w:left="4963" w:hanging="360"/>
      </w:pPr>
    </w:lvl>
    <w:lvl w:ilvl="5" w:tplc="0427001B" w:tentative="1">
      <w:start w:val="1"/>
      <w:numFmt w:val="lowerRoman"/>
      <w:lvlText w:val="%6."/>
      <w:lvlJc w:val="right"/>
      <w:pPr>
        <w:ind w:left="5683" w:hanging="180"/>
      </w:pPr>
    </w:lvl>
    <w:lvl w:ilvl="6" w:tplc="0427000F" w:tentative="1">
      <w:start w:val="1"/>
      <w:numFmt w:val="decimal"/>
      <w:lvlText w:val="%7."/>
      <w:lvlJc w:val="left"/>
      <w:pPr>
        <w:ind w:left="6403" w:hanging="360"/>
      </w:pPr>
    </w:lvl>
    <w:lvl w:ilvl="7" w:tplc="04270019" w:tentative="1">
      <w:start w:val="1"/>
      <w:numFmt w:val="lowerLetter"/>
      <w:lvlText w:val="%8."/>
      <w:lvlJc w:val="left"/>
      <w:pPr>
        <w:ind w:left="7123" w:hanging="360"/>
      </w:pPr>
    </w:lvl>
    <w:lvl w:ilvl="8" w:tplc="0427001B" w:tentative="1">
      <w:start w:val="1"/>
      <w:numFmt w:val="lowerRoman"/>
      <w:lvlText w:val="%9."/>
      <w:lvlJc w:val="right"/>
      <w:pPr>
        <w:ind w:left="784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36347"/>
    <w:rsid w:val="000302BD"/>
    <w:rsid w:val="00032199"/>
    <w:rsid w:val="000666DF"/>
    <w:rsid w:val="002D7C80"/>
    <w:rsid w:val="00357D44"/>
    <w:rsid w:val="00381C96"/>
    <w:rsid w:val="004A5E52"/>
    <w:rsid w:val="004B130E"/>
    <w:rsid w:val="00507E13"/>
    <w:rsid w:val="00517EF4"/>
    <w:rsid w:val="005805F5"/>
    <w:rsid w:val="00667DC5"/>
    <w:rsid w:val="00702551"/>
    <w:rsid w:val="00764374"/>
    <w:rsid w:val="007650C9"/>
    <w:rsid w:val="007B78EC"/>
    <w:rsid w:val="0091369D"/>
    <w:rsid w:val="00936347"/>
    <w:rsid w:val="00943DCE"/>
    <w:rsid w:val="009572DD"/>
    <w:rsid w:val="00A10422"/>
    <w:rsid w:val="00A15F23"/>
    <w:rsid w:val="00A83A4C"/>
    <w:rsid w:val="00B20301"/>
    <w:rsid w:val="00B5389F"/>
    <w:rsid w:val="00B61901"/>
    <w:rsid w:val="00B67CF5"/>
    <w:rsid w:val="00B71A1A"/>
    <w:rsid w:val="00BB5861"/>
    <w:rsid w:val="00BE698B"/>
    <w:rsid w:val="00C21A2E"/>
    <w:rsid w:val="00C25137"/>
    <w:rsid w:val="00EE560F"/>
    <w:rsid w:val="00F215C2"/>
    <w:rsid w:val="00FB6A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što tekstas"/>
    <w:qFormat/>
    <w:rsid w:val="00936347"/>
    <w:rPr>
      <w:rFonts w:ascii="Times New Roman" w:eastAsia="Calibri" w:hAnsi="Times New Roman" w:cs="Times New Roman"/>
      <w:sz w:val="24"/>
    </w:rPr>
  </w:style>
  <w:style w:type="paragraph" w:styleId="Heading1">
    <w:name w:val="heading 1"/>
    <w:basedOn w:val="Normal"/>
    <w:next w:val="Normal"/>
    <w:link w:val="Heading1Char"/>
    <w:autoRedefine/>
    <w:qFormat/>
    <w:rsid w:val="002D7C80"/>
    <w:pPr>
      <w:keepNext/>
      <w:spacing w:before="720" w:after="480" w:line="240" w:lineRule="auto"/>
      <w:outlineLvl w:val="0"/>
    </w:pPr>
    <w:rPr>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C80"/>
    <w:rPr>
      <w:rFonts w:ascii="Times New Roman" w:hAnsi="Times New Roman" w:cs="Times New Roman"/>
      <w:b/>
      <w:bCs/>
      <w:caps/>
      <w:sz w:val="24"/>
      <w:szCs w:val="24"/>
    </w:rPr>
  </w:style>
  <w:style w:type="character" w:styleId="Emphasis">
    <w:name w:val="Emphasis"/>
    <w:aliases w:val="lentelė"/>
    <w:basedOn w:val="DefaultParagraphFont"/>
    <w:uiPriority w:val="20"/>
    <w:qFormat/>
    <w:rsid w:val="004A5E52"/>
    <w:rPr>
      <w:rFonts w:ascii="Times New Roman Bold" w:hAnsi="Times New Roman Bold"/>
      <w:b/>
      <w:iCs/>
      <w:sz w:val="24"/>
    </w:rPr>
  </w:style>
  <w:style w:type="paragraph" w:styleId="Quote">
    <w:name w:val="Quote"/>
    <w:aliases w:val="lentelės pavadinimas"/>
    <w:basedOn w:val="Normal"/>
    <w:next w:val="Normal"/>
    <w:link w:val="QuoteChar"/>
    <w:uiPriority w:val="29"/>
    <w:qFormat/>
    <w:rsid w:val="004A5E52"/>
    <w:pPr>
      <w:spacing w:before="100" w:beforeAutospacing="1"/>
    </w:pPr>
    <w:rPr>
      <w:b/>
      <w:iCs/>
      <w:color w:val="000000" w:themeColor="text1"/>
    </w:rPr>
  </w:style>
  <w:style w:type="character" w:customStyle="1" w:styleId="QuoteChar">
    <w:name w:val="Quote Char"/>
    <w:aliases w:val="lentelės pavadinimas Char"/>
    <w:basedOn w:val="DefaultParagraphFont"/>
    <w:link w:val="Quote"/>
    <w:uiPriority w:val="29"/>
    <w:rsid w:val="004A5E52"/>
    <w:rPr>
      <w:rFonts w:ascii="Times New Roman" w:hAnsi="Times New Roman" w:cs="Times New Roman"/>
      <w:b/>
      <w:iCs/>
      <w:color w:val="000000" w:themeColor="text1"/>
      <w:sz w:val="24"/>
      <w:szCs w:val="20"/>
    </w:rPr>
  </w:style>
  <w:style w:type="paragraph" w:styleId="ListParagraph">
    <w:name w:val="List Paragraph"/>
    <w:aliases w:val="šaltinis"/>
    <w:basedOn w:val="Normal"/>
    <w:uiPriority w:val="34"/>
    <w:qFormat/>
    <w:rsid w:val="004A5E52"/>
    <w:pPr>
      <w:spacing w:before="120" w:after="100" w:afterAutospacing="1"/>
      <w:contextualSpacing/>
    </w:pPr>
    <w:rPr>
      <w:i/>
      <w:sz w:val="20"/>
    </w:rPr>
  </w:style>
  <w:style w:type="paragraph" w:styleId="IntenseQuote">
    <w:name w:val="Intense Quote"/>
    <w:aliases w:val="paveikslas"/>
    <w:basedOn w:val="Normal"/>
    <w:next w:val="Normal"/>
    <w:link w:val="IntenseQuoteChar"/>
    <w:uiPriority w:val="30"/>
    <w:qFormat/>
    <w:rsid w:val="00BE698B"/>
    <w:pPr>
      <w:spacing w:before="120" w:after="100" w:afterAutospacing="1"/>
      <w:jc w:val="center"/>
    </w:pPr>
    <w:rPr>
      <w:b/>
      <w:bCs/>
      <w:iCs/>
    </w:rPr>
  </w:style>
  <w:style w:type="character" w:customStyle="1" w:styleId="IntenseQuoteChar">
    <w:name w:val="Intense Quote Char"/>
    <w:aliases w:val="paveikslas Char"/>
    <w:basedOn w:val="DefaultParagraphFont"/>
    <w:link w:val="IntenseQuote"/>
    <w:uiPriority w:val="30"/>
    <w:rsid w:val="00BE698B"/>
    <w:rPr>
      <w:rFonts w:ascii="Times New Roman" w:hAnsi="Times New Roman" w:cs="Times New Roman"/>
      <w:b/>
      <w:bCs/>
      <w:iCs/>
      <w:sz w:val="24"/>
      <w:szCs w:val="20"/>
    </w:rPr>
  </w:style>
  <w:style w:type="paragraph" w:styleId="BodyText">
    <w:name w:val="Body Text"/>
    <w:aliases w:val="Char,body text,contents,bt,Corps de texte,body tesx,heading_txt,bodytxy2...,body indent,ändrad,Body single,EHPT,Body Text2,bodytxy2,Body Text - Level 2,??2,Head3NoNumber,?drad,Body Text Ro,Body Text Char Diagrama,Char1"/>
    <w:basedOn w:val="Normal"/>
    <w:link w:val="BodyTextChar1"/>
    <w:unhideWhenUsed/>
    <w:rsid w:val="00936347"/>
    <w:pPr>
      <w:spacing w:after="120"/>
    </w:pPr>
  </w:style>
  <w:style w:type="character" w:customStyle="1" w:styleId="BodyTextChar">
    <w:name w:val="Body Text Char"/>
    <w:basedOn w:val="DefaultParagraphFont"/>
    <w:uiPriority w:val="99"/>
    <w:semiHidden/>
    <w:rsid w:val="00936347"/>
    <w:rPr>
      <w:rFonts w:ascii="Times New Roman" w:eastAsia="Calibri" w:hAnsi="Times New Roman" w:cs="Times New Roman"/>
      <w:sz w:val="24"/>
    </w:rPr>
  </w:style>
  <w:style w:type="character" w:customStyle="1" w:styleId="BodyTextChar1">
    <w:name w:val="Body Text Char1"/>
    <w:aliases w:val="Char Char,body text Char,contents Char,bt Char,Corps de texte Char,body tesx Char,heading_txt Char,bodytxy2... Char,body indent Char,ändrad Char,Body single Char,EHPT Char,Body Text2 Char,bodytxy2 Char,Body Text - Level 2 Char,??2 Char"/>
    <w:link w:val="BodyText"/>
    <w:rsid w:val="00936347"/>
    <w:rPr>
      <w:rFonts w:ascii="Times New Roman" w:eastAsia="Calibri" w:hAnsi="Times New Roman" w:cs="Times New Roman"/>
      <w:sz w:val="24"/>
    </w:rPr>
  </w:style>
  <w:style w:type="character" w:styleId="Hyperlink">
    <w:name w:val="Hyperlink"/>
    <w:basedOn w:val="DefaultParagraphFont"/>
    <w:uiPriority w:val="99"/>
    <w:unhideWhenUsed/>
    <w:rsid w:val="00936347"/>
    <w:rPr>
      <w:color w:val="0000FF" w:themeColor="hyperlink"/>
      <w:u w:val="single"/>
    </w:rPr>
  </w:style>
  <w:style w:type="paragraph" w:customStyle="1" w:styleId="Stilius3">
    <w:name w:val="Stilius3"/>
    <w:basedOn w:val="Normal"/>
    <w:qFormat/>
    <w:rsid w:val="00936347"/>
    <w:pPr>
      <w:spacing w:before="200" w:after="0" w:line="240" w:lineRule="auto"/>
      <w:jc w:val="both"/>
    </w:pPr>
    <w:rPr>
      <w:rFonts w:eastAsia="Times New Roman"/>
      <w:sz w:val="22"/>
    </w:rPr>
  </w:style>
  <w:style w:type="paragraph" w:customStyle="1" w:styleId="Bodytxt">
    <w:name w:val="Bodytxt"/>
    <w:basedOn w:val="Normal"/>
    <w:rsid w:val="00936347"/>
    <w:pPr>
      <w:keepNext/>
      <w:spacing w:after="0" w:line="240" w:lineRule="auto"/>
      <w:jc w:val="both"/>
    </w:pPr>
    <w:rPr>
      <w:rFonts w:eastAsia="Times New Roman"/>
      <w:sz w:val="22"/>
      <w:lang w:eastAsia="fi-FI"/>
    </w:rPr>
  </w:style>
  <w:style w:type="paragraph" w:styleId="Header">
    <w:name w:val="header"/>
    <w:basedOn w:val="Normal"/>
    <w:link w:val="HeaderChar"/>
    <w:uiPriority w:val="99"/>
    <w:unhideWhenUsed/>
    <w:rsid w:val="009136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369D"/>
    <w:rPr>
      <w:rFonts w:ascii="Times New Roman" w:eastAsia="Calibri" w:hAnsi="Times New Roman" w:cs="Times New Roman"/>
      <w:sz w:val="24"/>
    </w:rPr>
  </w:style>
  <w:style w:type="paragraph" w:styleId="Footer">
    <w:name w:val="footer"/>
    <w:basedOn w:val="Normal"/>
    <w:link w:val="FooterChar"/>
    <w:uiPriority w:val="99"/>
    <w:semiHidden/>
    <w:unhideWhenUsed/>
    <w:rsid w:val="0091369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1369D"/>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laurinaitiene@prien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eliuprieziura.lt" TargetMode="External"/><Relationship Id="rId5" Type="http://schemas.openxmlformats.org/officeDocument/2006/relationships/footnotes" Target="footnotes.xml"/><Relationship Id="rId10" Type="http://schemas.openxmlformats.org/officeDocument/2006/relationships/hyperlink" Target="mailto:administracija@prienai.lt" TargetMode="External"/><Relationship Id="rId4" Type="http://schemas.openxmlformats.org/officeDocument/2006/relationships/webSettings" Target="webSettings.xml"/><Relationship Id="rId9" Type="http://schemas.openxmlformats.org/officeDocument/2006/relationships/hyperlink" Target="mailto:laura.milkeviciene@prien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7403</Words>
  <Characters>4221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2020-10-15T13:50:00Z</dcterms:created>
  <dcterms:modified xsi:type="dcterms:W3CDTF">2020-10-15T13:50:00Z</dcterms:modified>
</cp:coreProperties>
</file>