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28FF7E" w14:textId="732B40EE" w:rsidR="00B604DD" w:rsidRPr="00C51ADF" w:rsidRDefault="00B26BBF" w:rsidP="00B604DD">
      <w:pPr>
        <w:autoSpaceDE w:val="0"/>
        <w:autoSpaceDN w:val="0"/>
        <w:adjustRightInd w:val="0"/>
        <w:ind w:firstLine="720"/>
        <w:jc w:val="center"/>
        <w:rPr>
          <w:rFonts w:ascii="Arial" w:hAnsi="Arial" w:cs="Arial"/>
          <w:b/>
          <w:bCs/>
          <w:position w:val="4"/>
          <w:sz w:val="22"/>
          <w:lang w:val="lt-LT" w:eastAsia="lt-LT"/>
        </w:rPr>
      </w:pPr>
      <w:r w:rsidRPr="00C51ADF">
        <w:rPr>
          <w:rFonts w:ascii="Arial" w:hAnsi="Arial" w:cs="Arial"/>
          <w:b/>
          <w:bCs/>
          <w:position w:val="4"/>
          <w:sz w:val="22"/>
          <w:lang w:val="lt-LT" w:eastAsia="lt-LT"/>
        </w:rPr>
        <w:t>PRIEIGOS PRIE VALYMO IR PLOVIMO ĮRENGINIUOSE TEIKIAMŲ PASLAUGŲ TEIKIMO SUTARTIS</w:t>
      </w:r>
    </w:p>
    <w:p w14:paraId="53DE4E94" w14:textId="1F207722" w:rsidR="00B604DD" w:rsidRPr="00C51ADF" w:rsidRDefault="00DB6D17" w:rsidP="00B604DD">
      <w:pPr>
        <w:autoSpaceDE w:val="0"/>
        <w:autoSpaceDN w:val="0"/>
        <w:adjustRightInd w:val="0"/>
        <w:ind w:firstLine="720"/>
        <w:jc w:val="center"/>
        <w:rPr>
          <w:rFonts w:ascii="Arial" w:hAnsi="Arial" w:cs="Arial"/>
          <w:position w:val="-2"/>
          <w:sz w:val="22"/>
          <w:lang w:val="lt-LT" w:eastAsia="lt-LT"/>
        </w:rPr>
      </w:pPr>
      <w:r w:rsidRPr="00C51ADF">
        <w:rPr>
          <w:rFonts w:ascii="Arial" w:hAnsi="Arial" w:cs="Arial"/>
          <w:position w:val="-2"/>
          <w:sz w:val="22"/>
          <w:lang w:val="lt-LT" w:eastAsia="lt-LT"/>
        </w:rPr>
        <w:t xml:space="preserve">20    </w:t>
      </w:r>
      <w:r w:rsidR="00B604DD" w:rsidRPr="00C51ADF">
        <w:rPr>
          <w:rFonts w:ascii="Arial" w:hAnsi="Arial" w:cs="Arial"/>
          <w:position w:val="-2"/>
          <w:sz w:val="22"/>
          <w:lang w:val="lt-LT" w:eastAsia="lt-LT"/>
        </w:rPr>
        <w:t xml:space="preserve"> m.                       Nr.</w:t>
      </w:r>
    </w:p>
    <w:p w14:paraId="12795A63" w14:textId="77777777" w:rsidR="00B604DD" w:rsidRPr="00C51ADF" w:rsidRDefault="00B604DD" w:rsidP="00B604DD">
      <w:pPr>
        <w:autoSpaceDE w:val="0"/>
        <w:autoSpaceDN w:val="0"/>
        <w:adjustRightInd w:val="0"/>
        <w:ind w:firstLine="720"/>
        <w:jc w:val="center"/>
        <w:rPr>
          <w:rFonts w:ascii="Arial" w:hAnsi="Arial" w:cs="Arial"/>
          <w:position w:val="-2"/>
          <w:sz w:val="22"/>
          <w:lang w:val="lt-LT" w:eastAsia="lt-LT"/>
        </w:rPr>
      </w:pPr>
      <w:r w:rsidRPr="00C51ADF">
        <w:rPr>
          <w:rFonts w:ascii="Arial" w:hAnsi="Arial" w:cs="Arial"/>
          <w:position w:val="-2"/>
          <w:sz w:val="22"/>
          <w:lang w:val="lt-LT" w:eastAsia="lt-LT"/>
        </w:rPr>
        <w:t>Vilnius</w:t>
      </w:r>
    </w:p>
    <w:p w14:paraId="548D3A8A" w14:textId="77777777" w:rsidR="00B604DD" w:rsidRPr="00C51ADF" w:rsidRDefault="00B604DD" w:rsidP="00B604DD">
      <w:pPr>
        <w:autoSpaceDE w:val="0"/>
        <w:autoSpaceDN w:val="0"/>
        <w:adjustRightInd w:val="0"/>
        <w:ind w:firstLine="720"/>
        <w:jc w:val="both"/>
        <w:rPr>
          <w:rFonts w:ascii="Arial" w:hAnsi="Arial" w:cs="Arial"/>
          <w:sz w:val="22"/>
          <w:lang w:val="lt-LT" w:eastAsia="lt-LT"/>
        </w:rPr>
      </w:pPr>
    </w:p>
    <w:p w14:paraId="3D9F86DE" w14:textId="2DA15FBB" w:rsidR="00DB6D17" w:rsidRPr="00DF1AEB" w:rsidRDefault="00DB6D17" w:rsidP="00DB6D17">
      <w:pPr>
        <w:autoSpaceDE w:val="0"/>
        <w:autoSpaceDN w:val="0"/>
        <w:adjustRightInd w:val="0"/>
        <w:ind w:firstLine="720"/>
        <w:jc w:val="both"/>
        <w:rPr>
          <w:rFonts w:ascii="Arial" w:hAnsi="Arial" w:cs="Arial"/>
          <w:sz w:val="22"/>
          <w:lang w:val="lt-LT" w:eastAsia="lt-LT"/>
        </w:rPr>
      </w:pPr>
      <w:r w:rsidRPr="00F84129">
        <w:rPr>
          <w:rFonts w:ascii="Arial" w:hAnsi="Arial" w:cs="Arial"/>
          <w:b/>
          <w:sz w:val="22"/>
          <w:lang w:val="lt-LT"/>
        </w:rPr>
        <w:t>Akcinė bendrovė „Lietuvos geležinkeliai</w:t>
      </w:r>
      <w:r w:rsidR="00144A29" w:rsidRPr="00F84129">
        <w:rPr>
          <w:rFonts w:ascii="Arial" w:hAnsi="Arial" w:cs="Arial"/>
          <w:b/>
          <w:sz w:val="22"/>
          <w:lang w:val="lt-LT"/>
        </w:rPr>
        <w:t>“</w:t>
      </w:r>
      <w:r w:rsidRPr="00F84129">
        <w:rPr>
          <w:rFonts w:ascii="Arial" w:hAnsi="Arial" w:cs="Arial"/>
          <w:sz w:val="22"/>
          <w:lang w:val="lt-LT"/>
        </w:rPr>
        <w:t xml:space="preserve">, juridinio asmens registracijos kodas 110053842, atstovaujama </w:t>
      </w:r>
      <w:r w:rsidR="00F84129" w:rsidRPr="00F84129">
        <w:rPr>
          <w:rFonts w:ascii="Arial" w:hAnsi="Arial" w:cs="Arial"/>
          <w:sz w:val="22"/>
          <w:lang w:val="lt-LT"/>
        </w:rPr>
        <w:t>Turto valdymo paslaugų centro direktorės</w:t>
      </w:r>
      <w:r w:rsidR="007B2E67">
        <w:rPr>
          <w:rFonts w:ascii="Arial" w:hAnsi="Arial" w:cs="Arial"/>
          <w:sz w:val="22"/>
          <w:lang w:val="lt-LT"/>
        </w:rPr>
        <w:t xml:space="preserve"> _______________</w:t>
      </w:r>
      <w:r w:rsidRPr="00F84129">
        <w:rPr>
          <w:rFonts w:ascii="Arial" w:hAnsi="Arial" w:cs="Arial"/>
          <w:sz w:val="22"/>
          <w:lang w:val="lt-LT"/>
        </w:rPr>
        <w:t xml:space="preserve">, veikiančio pagal </w:t>
      </w:r>
      <w:r w:rsidR="00F84129" w:rsidRPr="00F84129">
        <w:rPr>
          <w:rFonts w:ascii="Arial" w:hAnsi="Arial" w:cs="Arial"/>
          <w:sz w:val="22"/>
          <w:lang w:val="lt-LT"/>
        </w:rPr>
        <w:t>2021-01-21 įgaliojimą Nr. ĮG(LG)-14</w:t>
      </w:r>
      <w:r w:rsidRPr="00F84129">
        <w:rPr>
          <w:rFonts w:ascii="Arial" w:hAnsi="Arial" w:cs="Arial"/>
          <w:sz w:val="22"/>
          <w:lang w:val="lt-LT" w:eastAsia="lt-LT"/>
        </w:rPr>
        <w:t xml:space="preserve"> (toliau – </w:t>
      </w:r>
      <w:r w:rsidRPr="00F84129">
        <w:rPr>
          <w:rFonts w:ascii="Arial" w:hAnsi="Arial" w:cs="Arial"/>
          <w:b/>
          <w:bCs/>
          <w:sz w:val="22"/>
          <w:lang w:val="lt-LT" w:eastAsia="lt-LT"/>
        </w:rPr>
        <w:t>GPĮ operatorius</w:t>
      </w:r>
      <w:r w:rsidRPr="00F84129">
        <w:rPr>
          <w:rFonts w:ascii="Arial" w:hAnsi="Arial" w:cs="Arial"/>
          <w:sz w:val="22"/>
          <w:lang w:val="lt-LT" w:eastAsia="lt-LT"/>
        </w:rPr>
        <w:t xml:space="preserve">) ir </w:t>
      </w:r>
      <w:r w:rsidR="00F84129" w:rsidRPr="00F84129">
        <w:rPr>
          <w:rFonts w:ascii="Arial" w:hAnsi="Arial" w:cs="Arial"/>
          <w:b/>
          <w:bCs/>
          <w:sz w:val="22"/>
          <w:lang w:val="lt-LT" w:eastAsia="lt-LT"/>
        </w:rPr>
        <w:t>UAB „LTG Link“</w:t>
      </w:r>
      <w:r w:rsidRPr="00F84129">
        <w:rPr>
          <w:rFonts w:ascii="Arial" w:hAnsi="Arial" w:cs="Arial"/>
          <w:sz w:val="22"/>
          <w:lang w:val="lt-LT"/>
        </w:rPr>
        <w:t>,</w:t>
      </w:r>
      <w:r w:rsidRPr="00F84129">
        <w:rPr>
          <w:rFonts w:ascii="Arial" w:hAnsi="Arial" w:cs="Arial"/>
          <w:b/>
          <w:sz w:val="22"/>
          <w:lang w:val="lt-LT"/>
        </w:rPr>
        <w:t xml:space="preserve"> </w:t>
      </w:r>
      <w:r w:rsidRPr="00F84129">
        <w:rPr>
          <w:rFonts w:ascii="Arial" w:hAnsi="Arial" w:cs="Arial"/>
          <w:bCs/>
          <w:sz w:val="22"/>
          <w:lang w:val="lt-LT"/>
        </w:rPr>
        <w:t>juridinio asmens</w:t>
      </w:r>
      <w:r w:rsidRPr="00F84129">
        <w:rPr>
          <w:rFonts w:ascii="Arial" w:hAnsi="Arial" w:cs="Arial"/>
          <w:b/>
          <w:sz w:val="22"/>
          <w:lang w:val="lt-LT"/>
        </w:rPr>
        <w:t xml:space="preserve"> </w:t>
      </w:r>
      <w:r w:rsidRPr="00F84129">
        <w:rPr>
          <w:rFonts w:ascii="Arial" w:hAnsi="Arial" w:cs="Arial"/>
          <w:sz w:val="22"/>
          <w:lang w:val="lt-LT"/>
        </w:rPr>
        <w:t>registracijos</w:t>
      </w:r>
      <w:r w:rsidRPr="00F84129">
        <w:rPr>
          <w:rFonts w:ascii="Arial" w:hAnsi="Arial" w:cs="Arial"/>
          <w:b/>
          <w:sz w:val="22"/>
          <w:lang w:val="lt-LT"/>
        </w:rPr>
        <w:t xml:space="preserve"> </w:t>
      </w:r>
      <w:r w:rsidRPr="00F84129">
        <w:rPr>
          <w:rFonts w:ascii="Arial" w:hAnsi="Arial" w:cs="Arial"/>
          <w:sz w:val="22"/>
          <w:lang w:val="lt-LT"/>
        </w:rPr>
        <w:t xml:space="preserve">kodas </w:t>
      </w:r>
      <w:bookmarkStart w:id="0" w:name="_Hlk62747925"/>
      <w:r w:rsidR="00F84129" w:rsidRPr="00F84129">
        <w:rPr>
          <w:rFonts w:ascii="Arial" w:hAnsi="Arial" w:cs="Arial"/>
          <w:sz w:val="22"/>
          <w:lang w:val="lt-LT"/>
        </w:rPr>
        <w:t>305052228</w:t>
      </w:r>
      <w:bookmarkEnd w:id="0"/>
      <w:r w:rsidRPr="00F84129">
        <w:rPr>
          <w:rFonts w:ascii="Arial" w:hAnsi="Arial" w:cs="Arial"/>
          <w:sz w:val="22"/>
          <w:lang w:val="lt-LT"/>
        </w:rPr>
        <w:t xml:space="preserve">, atstovaujama </w:t>
      </w:r>
      <w:bookmarkStart w:id="1" w:name="_Hlk62747951"/>
      <w:r w:rsidR="00F84129" w:rsidRPr="00F84129">
        <w:rPr>
          <w:rFonts w:ascii="Arial" w:hAnsi="Arial" w:cs="Arial"/>
          <w:sz w:val="22"/>
          <w:lang w:val="lt-LT"/>
        </w:rPr>
        <w:t>direktoriaus</w:t>
      </w:r>
      <w:bookmarkEnd w:id="1"/>
      <w:r w:rsidR="007B2E67">
        <w:rPr>
          <w:rFonts w:ascii="Arial" w:hAnsi="Arial" w:cs="Arial"/>
          <w:sz w:val="22"/>
          <w:lang w:val="lt-LT"/>
        </w:rPr>
        <w:t xml:space="preserve"> ______________</w:t>
      </w:r>
      <w:r w:rsidRPr="00F84129">
        <w:rPr>
          <w:rFonts w:ascii="Arial" w:hAnsi="Arial" w:cs="Arial"/>
          <w:sz w:val="22"/>
          <w:lang w:val="lt-LT"/>
        </w:rPr>
        <w:t>, veikiančio (-</w:t>
      </w:r>
      <w:proofErr w:type="spellStart"/>
      <w:r w:rsidRPr="00F84129">
        <w:rPr>
          <w:rFonts w:ascii="Arial" w:hAnsi="Arial" w:cs="Arial"/>
          <w:sz w:val="22"/>
          <w:lang w:val="lt-LT"/>
        </w:rPr>
        <w:t>ios</w:t>
      </w:r>
      <w:proofErr w:type="spellEnd"/>
      <w:r w:rsidRPr="00F84129">
        <w:rPr>
          <w:rFonts w:ascii="Arial" w:hAnsi="Arial" w:cs="Arial"/>
          <w:sz w:val="22"/>
          <w:lang w:val="lt-LT"/>
        </w:rPr>
        <w:t xml:space="preserve">) pagal </w:t>
      </w:r>
      <w:bookmarkStart w:id="2" w:name="_Hlk62747977"/>
      <w:r w:rsidR="00F84129" w:rsidRPr="00F84129">
        <w:rPr>
          <w:rFonts w:ascii="Arial" w:hAnsi="Arial" w:cs="Arial"/>
          <w:sz w:val="22"/>
          <w:lang w:val="lt-LT"/>
        </w:rPr>
        <w:t>bendrovės įstatus</w:t>
      </w:r>
      <w:bookmarkEnd w:id="2"/>
      <w:r w:rsidRPr="00F84129">
        <w:rPr>
          <w:rFonts w:ascii="Arial" w:hAnsi="Arial" w:cs="Arial"/>
          <w:sz w:val="22"/>
          <w:lang w:val="lt-LT"/>
        </w:rPr>
        <w:t>,</w:t>
      </w:r>
      <w:r w:rsidRPr="00F84129" w:rsidDel="001B6D16">
        <w:rPr>
          <w:rFonts w:ascii="Arial" w:hAnsi="Arial" w:cs="Arial"/>
          <w:sz w:val="22"/>
          <w:lang w:val="lt-LT" w:eastAsia="lt-LT"/>
        </w:rPr>
        <w:t xml:space="preserve"> </w:t>
      </w:r>
      <w:r w:rsidRPr="00F84129">
        <w:rPr>
          <w:rFonts w:ascii="Arial" w:hAnsi="Arial" w:cs="Arial"/>
          <w:color w:val="000000"/>
          <w:sz w:val="22"/>
          <w:lang w:val="lt-LT" w:eastAsia="lt-LT"/>
        </w:rPr>
        <w:t xml:space="preserve">(toliau – </w:t>
      </w:r>
      <w:r w:rsidRPr="00F84129">
        <w:rPr>
          <w:rFonts w:ascii="Arial" w:hAnsi="Arial" w:cs="Arial"/>
          <w:b/>
          <w:bCs/>
          <w:color w:val="000000"/>
          <w:sz w:val="22"/>
          <w:lang w:val="lt-LT" w:eastAsia="lt-LT"/>
        </w:rPr>
        <w:t>Geležinkelio įmonė</w:t>
      </w:r>
      <w:r w:rsidRPr="00F84129">
        <w:rPr>
          <w:rFonts w:ascii="Arial" w:hAnsi="Arial" w:cs="Arial"/>
          <w:color w:val="000000"/>
          <w:sz w:val="22"/>
          <w:lang w:val="lt-LT" w:eastAsia="lt-LT"/>
        </w:rPr>
        <w:t>), toliau kartu vadinamos Šalimis, o atskirai Šalimi, sudarė šią</w:t>
      </w:r>
      <w:r w:rsidRPr="00C51ADF">
        <w:rPr>
          <w:rFonts w:ascii="Arial" w:hAnsi="Arial" w:cs="Arial"/>
          <w:color w:val="000000"/>
          <w:sz w:val="22"/>
          <w:lang w:val="lt-LT" w:eastAsia="lt-LT"/>
        </w:rPr>
        <w:t xml:space="preserve"> </w:t>
      </w:r>
      <w:r w:rsidR="00604C03" w:rsidRPr="00DF1AEB">
        <w:rPr>
          <w:rFonts w:ascii="Arial" w:hAnsi="Arial" w:cs="Arial"/>
          <w:sz w:val="22"/>
          <w:lang w:val="lt-LT" w:eastAsia="lt-LT"/>
        </w:rPr>
        <w:t>P</w:t>
      </w:r>
      <w:r w:rsidRPr="00DF1AEB">
        <w:rPr>
          <w:rFonts w:ascii="Arial" w:hAnsi="Arial" w:cs="Arial"/>
          <w:sz w:val="22"/>
          <w:lang w:val="lt-LT" w:eastAsia="lt-LT"/>
        </w:rPr>
        <w:t xml:space="preserve">rieigos prie </w:t>
      </w:r>
      <w:r w:rsidRPr="00DF1AEB">
        <w:rPr>
          <w:rFonts w:ascii="Arial" w:hAnsi="Arial" w:cs="Arial"/>
          <w:sz w:val="22"/>
          <w:lang w:val="lt-LT"/>
        </w:rPr>
        <w:t xml:space="preserve">riedmenų valymo ir plovimo įrenginiuose teikiamų paslaugų </w:t>
      </w:r>
      <w:r w:rsidRPr="00DF1AEB">
        <w:rPr>
          <w:rFonts w:ascii="Arial" w:hAnsi="Arial" w:cs="Arial"/>
          <w:sz w:val="22"/>
          <w:lang w:val="lt-LT" w:eastAsia="lt-LT"/>
        </w:rPr>
        <w:t xml:space="preserve">sutartį (toliau vadinama – </w:t>
      </w:r>
      <w:r w:rsidRPr="00DF1AEB">
        <w:rPr>
          <w:rFonts w:ascii="Arial" w:hAnsi="Arial" w:cs="Arial"/>
          <w:b/>
          <w:bCs/>
          <w:sz w:val="22"/>
          <w:lang w:val="lt-LT" w:eastAsia="lt-LT"/>
        </w:rPr>
        <w:t>Sutartimi</w:t>
      </w:r>
      <w:r w:rsidRPr="00DF1AEB">
        <w:rPr>
          <w:rFonts w:ascii="Arial" w:hAnsi="Arial" w:cs="Arial"/>
          <w:sz w:val="22"/>
          <w:lang w:val="lt-LT" w:eastAsia="lt-LT"/>
        </w:rPr>
        <w:t>).</w:t>
      </w:r>
    </w:p>
    <w:p w14:paraId="69A23486" w14:textId="77777777" w:rsidR="00B604DD" w:rsidRPr="00DF1AEB" w:rsidRDefault="00B604DD" w:rsidP="00A45E4B">
      <w:pPr>
        <w:autoSpaceDE w:val="0"/>
        <w:autoSpaceDN w:val="0"/>
        <w:adjustRightInd w:val="0"/>
        <w:jc w:val="both"/>
        <w:rPr>
          <w:rFonts w:ascii="Arial" w:hAnsi="Arial" w:cs="Arial"/>
          <w:sz w:val="22"/>
          <w:lang w:val="lt-LT" w:eastAsia="lt-LT"/>
        </w:rPr>
      </w:pPr>
    </w:p>
    <w:p w14:paraId="0EC5D5D2" w14:textId="77777777" w:rsidR="00B604DD" w:rsidRPr="00C51ADF" w:rsidRDefault="00B604DD" w:rsidP="004C617A">
      <w:pPr>
        <w:numPr>
          <w:ilvl w:val="0"/>
          <w:numId w:val="3"/>
        </w:numPr>
        <w:autoSpaceDE w:val="0"/>
        <w:autoSpaceDN w:val="0"/>
        <w:adjustRightInd w:val="0"/>
        <w:spacing w:after="200" w:line="276" w:lineRule="auto"/>
        <w:ind w:left="993" w:hanging="273"/>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ŠALIŲ PAREIŠKIMAI</w:t>
      </w:r>
    </w:p>
    <w:p w14:paraId="3DB51261" w14:textId="77777777" w:rsidR="00DB6D17" w:rsidRPr="00C51ADF" w:rsidRDefault="00DB6D17" w:rsidP="00DB6D17">
      <w:pPr>
        <w:numPr>
          <w:ilvl w:val="1"/>
          <w:numId w:val="3"/>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Šalys pareiškia ir garantuoja, kad:</w:t>
      </w:r>
    </w:p>
    <w:p w14:paraId="668EF4DE"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Sutartį sudarė turėdamos tikslą realizuoti jos nuostatas bei galėdamos realiai įvykdyti Sutartyje ir Sutarties prieduose duotus įsipareigojimus.</w:t>
      </w:r>
    </w:p>
    <w:p w14:paraId="1554DC7E"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Sutartį sudarė nepažeisdamos ir neturėdamos tikslo pažeisti Lietuvos Respublikos teisės aktų bei savo įstatų ar kitų jų veiklą reglamentuojančių dokumentų.</w:t>
      </w:r>
    </w:p>
    <w:p w14:paraId="739B7A34"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Jos yra mokios, jų veikla nėra apribota, joms neiškelta arba nėra numatoma iškelti bylos dėl restruktūrizavimo ar bankroto.</w:t>
      </w:r>
    </w:p>
    <w:p w14:paraId="2EAC1214"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Geležinkelio įmonė patvirtina, kad nėra/yra </w:t>
      </w:r>
      <w:r w:rsidRPr="00C51ADF">
        <w:rPr>
          <w:rFonts w:ascii="Arial" w:hAnsi="Arial" w:cs="Arial"/>
          <w:i/>
          <w:iCs/>
          <w:sz w:val="22"/>
          <w:lang w:val="lt-LT" w:eastAsia="lt-LT"/>
        </w:rPr>
        <w:t>(reikalingą palikti)</w:t>
      </w:r>
      <w:r w:rsidRPr="00C51ADF">
        <w:rPr>
          <w:rFonts w:ascii="Arial" w:hAnsi="Arial" w:cs="Arial"/>
          <w:sz w:val="22"/>
          <w:lang w:val="lt-LT" w:eastAsia="lt-LT"/>
        </w:rPr>
        <w:t xml:space="preserve"> laikoma asocijuota (susijusia) su GPĮ operatoriumi pagal Lietuvos Respublikoje galiojančių teisės aktų (Lietuvos Respublikos pelno mokesčio įstatymo, Lietuvos Respublikos pridėtinės vertės mokesčio įstatymo ar Lietuvos Respublikos gyventojų pajamų mokesčio įstatymo) nuostatas.</w:t>
      </w:r>
    </w:p>
    <w:p w14:paraId="1A3E6667" w14:textId="77777777" w:rsidR="00DB6D17" w:rsidRPr="00C51ADF" w:rsidRDefault="00DB6D17" w:rsidP="00DB6D17">
      <w:pPr>
        <w:numPr>
          <w:ilvl w:val="1"/>
          <w:numId w:val="3"/>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GPĮ operatorius pareiškia ir garantuoja, kad:</w:t>
      </w:r>
    </w:p>
    <w:p w14:paraId="66EB4ECA"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visiškai susipažino su visa informacija, susijusia su Sutarties dalyku bei kita jo reikalavimu jam pateikta dokumentacija, reikalinga Sutarties pagrindu prisiimamiems įsipareigojimams įvykdyti bei </w:t>
      </w:r>
      <w:r w:rsidRPr="00C51ADF">
        <w:rPr>
          <w:rFonts w:ascii="Arial" w:hAnsi="Arial" w:cs="Arial"/>
          <w:color w:val="000000" w:themeColor="text1"/>
          <w:sz w:val="22"/>
          <w:lang w:val="lt-LT"/>
        </w:rPr>
        <w:t xml:space="preserve">prieigai prie GPĮ operatoriaus valdomų </w:t>
      </w:r>
      <w:r w:rsidRPr="00C51ADF">
        <w:rPr>
          <w:rFonts w:ascii="Arial" w:hAnsi="Arial" w:cs="Arial"/>
          <w:sz w:val="22"/>
          <w:lang w:val="lt-LT"/>
        </w:rPr>
        <w:t xml:space="preserve">riedmenų valymo ir plovimo įrenginiuose teikiamų paslaugų </w:t>
      </w:r>
      <w:r w:rsidRPr="00C51ADF">
        <w:rPr>
          <w:rFonts w:ascii="Arial" w:hAnsi="Arial" w:cs="Arial"/>
          <w:sz w:val="22"/>
          <w:lang w:val="lt-LT" w:eastAsia="lt-LT"/>
        </w:rPr>
        <w:t>suteikti, ir ši dokumentacija bei joje pateikta informacija yra visiškai pakankama tam, kad GPĮ operatorius galėtų užtikrinti tinkamą ir visišką visų Sutartimi prisiimamų įsipareigojimų vykdymą;</w:t>
      </w:r>
    </w:p>
    <w:p w14:paraId="6C3A7F43"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jis pats bei jo sutartinius įsipareigojimus vykdantys ir paslaugas teikiantys asmenys turi visus leidimus, licencijas, reikiamą kvalifikaciją ir kompetenciją paslaugoms ir įsipareigojimams, numatytiems šioje Sutartyje, vykdyti;</w:t>
      </w:r>
    </w:p>
    <w:p w14:paraId="1B310C0D" w14:textId="77777777" w:rsidR="00DB6D17" w:rsidRPr="00C51ADF" w:rsidRDefault="00DB6D17" w:rsidP="00DB6D17">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kad jis turi visas technines, intelektualines, fizines bei bet kokias kitas galimybes, bazę ir savybes, reikalingas ir leidžiančias jam deramai vykdyti Sutarties sąlygas bei užtikrinti aukščiausią jo Sutarties pagrindu teikiamų paslaugų kokybę.</w:t>
      </w:r>
    </w:p>
    <w:p w14:paraId="43A818FA" w14:textId="77777777" w:rsidR="00DB6D17" w:rsidRPr="00C51ADF" w:rsidRDefault="00DB6D17" w:rsidP="00DB6D17">
      <w:pPr>
        <w:numPr>
          <w:ilvl w:val="1"/>
          <w:numId w:val="3"/>
        </w:numPr>
        <w:tabs>
          <w:tab w:val="left" w:pos="1134"/>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Šalys pareiškia ir garantuoja, kad kiekvienas iš 1.1 ir 1.2 Sutarties punktuose padarytų pareiškimų Sutarties sudarymo dieną yra tikras ir teisingas visomis esminėmis sąlygomis ir kad nei viename šių pareiškimų nėra praleistas joks momentas, leidžiantis daryti tokį pareiškimą klaidinančiu ar turinčiu kitą prasmę.</w:t>
      </w:r>
    </w:p>
    <w:p w14:paraId="643B9C65" w14:textId="77777777" w:rsidR="00B604DD" w:rsidRPr="00C51ADF" w:rsidRDefault="00B604DD" w:rsidP="004C617A">
      <w:pPr>
        <w:numPr>
          <w:ilvl w:val="0"/>
          <w:numId w:val="3"/>
        </w:numPr>
        <w:autoSpaceDE w:val="0"/>
        <w:autoSpaceDN w:val="0"/>
        <w:adjustRightInd w:val="0"/>
        <w:spacing w:after="200" w:line="276" w:lineRule="auto"/>
        <w:ind w:left="993" w:hanging="273"/>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SUTARTIES DALYKAS</w:t>
      </w:r>
    </w:p>
    <w:p w14:paraId="5DEBB6B1" w14:textId="7CCB5BA7" w:rsidR="00B604DD" w:rsidRPr="00C51ADF" w:rsidRDefault="00B26BBF" w:rsidP="00AB5CEA">
      <w:pPr>
        <w:numPr>
          <w:ilvl w:val="1"/>
          <w:numId w:val="3"/>
        </w:numPr>
        <w:autoSpaceDE w:val="0"/>
        <w:autoSpaceDN w:val="0"/>
        <w:adjustRightInd w:val="0"/>
        <w:ind w:left="0" w:firstLine="720"/>
        <w:jc w:val="both"/>
        <w:rPr>
          <w:rFonts w:ascii="Arial" w:hAnsi="Arial" w:cs="Arial"/>
          <w:color w:val="000000"/>
          <w:sz w:val="22"/>
          <w:lang w:val="lt-LT" w:eastAsia="lt-LT"/>
        </w:rPr>
      </w:pPr>
      <w:r w:rsidRPr="00C51ADF">
        <w:rPr>
          <w:rFonts w:ascii="Arial" w:hAnsi="Arial" w:cs="Arial"/>
          <w:sz w:val="22"/>
          <w:lang w:val="lt-LT" w:eastAsia="lt-LT"/>
        </w:rPr>
        <w:t xml:space="preserve">Šios </w:t>
      </w:r>
      <w:r w:rsidR="00144A29" w:rsidRPr="00C51ADF">
        <w:rPr>
          <w:rFonts w:ascii="Arial" w:hAnsi="Arial" w:cs="Arial"/>
          <w:sz w:val="22"/>
          <w:lang w:val="lt-LT" w:eastAsia="lt-LT"/>
        </w:rPr>
        <w:t xml:space="preserve">Sutarties dalykas – </w:t>
      </w:r>
      <w:r w:rsidR="004C4534" w:rsidRPr="00C51ADF">
        <w:rPr>
          <w:rFonts w:ascii="Arial" w:hAnsi="Arial" w:cs="Arial"/>
          <w:sz w:val="22"/>
          <w:lang w:val="lt-LT" w:eastAsia="lt-LT"/>
        </w:rPr>
        <w:t xml:space="preserve">Geležinkelio įmonės </w:t>
      </w:r>
      <w:r w:rsidR="003A4713" w:rsidRPr="00C51ADF">
        <w:rPr>
          <w:rFonts w:ascii="Arial" w:hAnsi="Arial" w:cs="Arial"/>
          <w:sz w:val="22"/>
          <w:lang w:val="lt-LT" w:eastAsia="lt-LT"/>
        </w:rPr>
        <w:t>traukos riedmenų</w:t>
      </w:r>
      <w:r w:rsidR="00B604DD" w:rsidRPr="00C51ADF">
        <w:rPr>
          <w:rFonts w:ascii="Arial" w:hAnsi="Arial" w:cs="Arial"/>
          <w:sz w:val="22"/>
          <w:lang w:val="lt-LT" w:eastAsia="lt-LT"/>
        </w:rPr>
        <w:t xml:space="preserve"> (toliau – </w:t>
      </w:r>
      <w:r w:rsidR="00144A29" w:rsidRPr="00C51ADF">
        <w:rPr>
          <w:rFonts w:ascii="Arial" w:hAnsi="Arial" w:cs="Arial"/>
          <w:sz w:val="22"/>
          <w:lang w:val="lt-LT" w:eastAsia="lt-LT"/>
        </w:rPr>
        <w:t xml:space="preserve">geležinkelių </w:t>
      </w:r>
      <w:r w:rsidR="003A4713" w:rsidRPr="00C51ADF">
        <w:rPr>
          <w:rFonts w:ascii="Arial" w:hAnsi="Arial" w:cs="Arial"/>
          <w:sz w:val="22"/>
          <w:lang w:val="lt-LT" w:eastAsia="lt-LT"/>
        </w:rPr>
        <w:t>riedmen</w:t>
      </w:r>
      <w:r w:rsidR="00C314C2" w:rsidRPr="00C51ADF">
        <w:rPr>
          <w:rFonts w:ascii="Arial" w:hAnsi="Arial" w:cs="Arial"/>
          <w:sz w:val="22"/>
          <w:lang w:val="lt-LT" w:eastAsia="lt-LT"/>
        </w:rPr>
        <w:t>ys</w:t>
      </w:r>
      <w:r w:rsidR="00B604DD" w:rsidRPr="00C51ADF">
        <w:rPr>
          <w:rFonts w:ascii="Arial" w:hAnsi="Arial" w:cs="Arial"/>
          <w:sz w:val="22"/>
          <w:lang w:val="lt-LT" w:eastAsia="lt-LT"/>
        </w:rPr>
        <w:t xml:space="preserve">) </w:t>
      </w:r>
      <w:r w:rsidR="003A4713" w:rsidRPr="00C51ADF">
        <w:rPr>
          <w:rFonts w:ascii="Arial" w:hAnsi="Arial" w:cs="Arial"/>
          <w:sz w:val="22"/>
          <w:lang w:val="lt-LT" w:eastAsia="lt-LT"/>
        </w:rPr>
        <w:t xml:space="preserve">išorės </w:t>
      </w:r>
      <w:r w:rsidR="00B604DD" w:rsidRPr="00C51ADF">
        <w:rPr>
          <w:rFonts w:ascii="Arial" w:hAnsi="Arial" w:cs="Arial"/>
          <w:sz w:val="22"/>
          <w:lang w:val="lt-LT" w:eastAsia="lt-LT"/>
        </w:rPr>
        <w:t>valym</w:t>
      </w:r>
      <w:r w:rsidR="006E6F90" w:rsidRPr="00C51ADF">
        <w:rPr>
          <w:rFonts w:ascii="Arial" w:hAnsi="Arial" w:cs="Arial"/>
          <w:sz w:val="22"/>
          <w:lang w:val="lt-LT" w:eastAsia="lt-LT"/>
        </w:rPr>
        <w:t>as</w:t>
      </w:r>
      <w:r w:rsidR="00FC0CCE" w:rsidRPr="00C51ADF">
        <w:rPr>
          <w:rFonts w:ascii="Arial" w:hAnsi="Arial" w:cs="Arial"/>
          <w:sz w:val="22"/>
          <w:lang w:val="lt-LT" w:eastAsia="lt-LT"/>
        </w:rPr>
        <w:t xml:space="preserve"> drėgnuoju</w:t>
      </w:r>
      <w:r w:rsidR="00205083" w:rsidRPr="00C51ADF">
        <w:rPr>
          <w:rFonts w:ascii="Arial" w:hAnsi="Arial" w:cs="Arial"/>
          <w:sz w:val="22"/>
          <w:lang w:val="lt-LT" w:eastAsia="lt-LT"/>
        </w:rPr>
        <w:t xml:space="preserve">, mechanizuotu </w:t>
      </w:r>
      <w:r w:rsidR="00B61B1B" w:rsidRPr="00C51ADF">
        <w:rPr>
          <w:rFonts w:ascii="Arial" w:hAnsi="Arial" w:cs="Arial"/>
          <w:sz w:val="22"/>
          <w:lang w:val="lt-LT" w:eastAsia="lt-LT"/>
        </w:rPr>
        <w:t>ir</w:t>
      </w:r>
      <w:r w:rsidR="00144A29" w:rsidRPr="00C51ADF">
        <w:rPr>
          <w:rFonts w:ascii="Arial" w:hAnsi="Arial" w:cs="Arial"/>
          <w:sz w:val="22"/>
          <w:lang w:val="lt-LT" w:eastAsia="lt-LT"/>
        </w:rPr>
        <w:t xml:space="preserve"> (</w:t>
      </w:r>
      <w:r w:rsidR="00205083" w:rsidRPr="00C51ADF">
        <w:rPr>
          <w:rFonts w:ascii="Arial" w:hAnsi="Arial" w:cs="Arial"/>
          <w:sz w:val="22"/>
          <w:lang w:val="lt-LT" w:eastAsia="lt-LT"/>
        </w:rPr>
        <w:t>ar</w:t>
      </w:r>
      <w:r w:rsidR="00144A29" w:rsidRPr="00C51ADF">
        <w:rPr>
          <w:rFonts w:ascii="Arial" w:hAnsi="Arial" w:cs="Arial"/>
          <w:sz w:val="22"/>
          <w:lang w:val="lt-LT" w:eastAsia="lt-LT"/>
        </w:rPr>
        <w:t>)</w:t>
      </w:r>
      <w:r w:rsidR="00205083" w:rsidRPr="00C51ADF">
        <w:rPr>
          <w:rFonts w:ascii="Arial" w:hAnsi="Arial" w:cs="Arial"/>
          <w:sz w:val="22"/>
          <w:lang w:val="lt-LT" w:eastAsia="lt-LT"/>
        </w:rPr>
        <w:t xml:space="preserve"> rankiniu būdu</w:t>
      </w:r>
      <w:r w:rsidR="00B604DD" w:rsidRPr="00C51ADF">
        <w:rPr>
          <w:rFonts w:ascii="Arial" w:hAnsi="Arial" w:cs="Arial"/>
          <w:sz w:val="22"/>
          <w:lang w:val="lt-LT" w:eastAsia="lt-LT"/>
        </w:rPr>
        <w:t xml:space="preserve"> </w:t>
      </w:r>
      <w:r w:rsidR="00144A29" w:rsidRPr="00C51ADF">
        <w:rPr>
          <w:rFonts w:ascii="Arial" w:hAnsi="Arial" w:cs="Arial"/>
          <w:sz w:val="22"/>
          <w:lang w:val="lt-LT" w:eastAsia="lt-LT"/>
        </w:rPr>
        <w:t>(</w:t>
      </w:r>
      <w:r w:rsidR="00B8502E" w:rsidRPr="00C51ADF">
        <w:rPr>
          <w:rFonts w:ascii="Arial" w:hAnsi="Arial" w:cs="Arial"/>
          <w:sz w:val="22"/>
          <w:lang w:val="lt-LT" w:eastAsia="lt-LT"/>
        </w:rPr>
        <w:t xml:space="preserve">toliau – </w:t>
      </w:r>
      <w:r w:rsidR="00144A29" w:rsidRPr="00C51ADF">
        <w:rPr>
          <w:rFonts w:ascii="Arial" w:hAnsi="Arial" w:cs="Arial"/>
          <w:sz w:val="22"/>
          <w:lang w:val="lt-LT" w:eastAsia="lt-LT"/>
        </w:rPr>
        <w:t xml:space="preserve">geležinkelių </w:t>
      </w:r>
      <w:r w:rsidR="003A4713" w:rsidRPr="00C51ADF">
        <w:rPr>
          <w:rFonts w:ascii="Arial" w:hAnsi="Arial" w:cs="Arial"/>
          <w:sz w:val="22"/>
          <w:lang w:val="lt-LT" w:eastAsia="lt-LT"/>
        </w:rPr>
        <w:t>riedmenų plovimas</w:t>
      </w:r>
      <w:r w:rsidR="00144A29" w:rsidRPr="00C51ADF">
        <w:rPr>
          <w:rFonts w:ascii="Arial" w:hAnsi="Arial" w:cs="Arial"/>
          <w:sz w:val="22"/>
          <w:lang w:val="lt-LT" w:eastAsia="lt-LT"/>
        </w:rPr>
        <w:t>)</w:t>
      </w:r>
      <w:r w:rsidR="003A4713" w:rsidRPr="00C51ADF">
        <w:rPr>
          <w:rFonts w:ascii="Arial" w:hAnsi="Arial" w:cs="Arial"/>
          <w:color w:val="000000"/>
          <w:sz w:val="22"/>
          <w:lang w:val="lt-LT" w:eastAsia="lt-LT"/>
        </w:rPr>
        <w:t xml:space="preserve"> </w:t>
      </w:r>
      <w:r w:rsidR="003A4713" w:rsidRPr="00C51ADF">
        <w:rPr>
          <w:rFonts w:ascii="Arial" w:hAnsi="Arial" w:cs="Arial"/>
          <w:sz w:val="22"/>
          <w:lang w:val="lt-LT" w:eastAsia="lt-LT"/>
        </w:rPr>
        <w:t>Radviliškio traukos riedmenų ir keleivini</w:t>
      </w:r>
      <w:r w:rsidR="00144A29" w:rsidRPr="00C51ADF">
        <w:rPr>
          <w:rFonts w:ascii="Arial" w:hAnsi="Arial" w:cs="Arial"/>
          <w:sz w:val="22"/>
          <w:lang w:val="lt-LT" w:eastAsia="lt-LT"/>
        </w:rPr>
        <w:t>ų</w:t>
      </w:r>
      <w:r w:rsidR="003A4713" w:rsidRPr="00C51ADF">
        <w:rPr>
          <w:rFonts w:ascii="Arial" w:hAnsi="Arial" w:cs="Arial"/>
          <w:sz w:val="22"/>
          <w:lang w:val="lt-LT" w:eastAsia="lt-LT"/>
        </w:rPr>
        <w:t xml:space="preserve"> savaeigių</w:t>
      </w:r>
      <w:r w:rsidR="00AF645C" w:rsidRPr="00C51ADF">
        <w:rPr>
          <w:rFonts w:ascii="Arial" w:hAnsi="Arial" w:cs="Arial"/>
          <w:sz w:val="22"/>
          <w:lang w:val="lt-LT" w:eastAsia="lt-LT"/>
        </w:rPr>
        <w:t xml:space="preserve"> sąstatų </w:t>
      </w:r>
      <w:r w:rsidR="00B03D1C" w:rsidRPr="00C51ADF">
        <w:rPr>
          <w:rFonts w:ascii="Arial" w:hAnsi="Arial" w:cs="Arial"/>
          <w:color w:val="000000"/>
          <w:sz w:val="22"/>
          <w:lang w:val="lt-LT" w:eastAsia="lt-LT"/>
        </w:rPr>
        <w:t>plovykloje</w:t>
      </w:r>
      <w:r w:rsidR="003A4713" w:rsidRPr="00C51ADF">
        <w:rPr>
          <w:rFonts w:ascii="Arial" w:hAnsi="Arial" w:cs="Arial"/>
          <w:color w:val="000000"/>
          <w:sz w:val="22"/>
          <w:lang w:val="lt-LT" w:eastAsia="lt-LT"/>
        </w:rPr>
        <w:t xml:space="preserve"> </w:t>
      </w:r>
      <w:r w:rsidR="009B605D" w:rsidRPr="00C51ADF">
        <w:rPr>
          <w:rFonts w:ascii="Arial" w:hAnsi="Arial" w:cs="Arial"/>
          <w:color w:val="000000"/>
          <w:sz w:val="22"/>
          <w:lang w:val="lt-LT" w:eastAsia="lt-LT"/>
        </w:rPr>
        <w:t>(</w:t>
      </w:r>
      <w:r w:rsidR="009B605D" w:rsidRPr="00C51ADF">
        <w:rPr>
          <w:rFonts w:ascii="Arial" w:hAnsi="Arial" w:cs="Arial"/>
          <w:sz w:val="22"/>
          <w:lang w:val="lt-LT" w:eastAsia="lt-LT"/>
        </w:rPr>
        <w:t>S. Daukanto g. 63, Radviliškis)</w:t>
      </w:r>
      <w:r w:rsidR="009B605D" w:rsidRPr="00C51ADF">
        <w:rPr>
          <w:rFonts w:ascii="Arial" w:hAnsi="Arial" w:cs="Arial"/>
          <w:color w:val="000000"/>
          <w:sz w:val="22"/>
          <w:lang w:val="lt-LT" w:eastAsia="lt-LT"/>
        </w:rPr>
        <w:t xml:space="preserve"> </w:t>
      </w:r>
      <w:r w:rsidR="00144A29" w:rsidRPr="00C51ADF">
        <w:rPr>
          <w:rFonts w:ascii="Arial" w:hAnsi="Arial" w:cs="Arial"/>
          <w:color w:val="000000"/>
          <w:sz w:val="22"/>
          <w:lang w:val="lt-LT" w:eastAsia="lt-LT"/>
        </w:rPr>
        <w:t>(</w:t>
      </w:r>
      <w:r w:rsidR="003A4713" w:rsidRPr="00C51ADF">
        <w:rPr>
          <w:rFonts w:ascii="Arial" w:hAnsi="Arial" w:cs="Arial"/>
          <w:color w:val="000000"/>
          <w:sz w:val="22"/>
          <w:lang w:val="lt-LT" w:eastAsia="lt-LT"/>
        </w:rPr>
        <w:t>toliau – plovykla</w:t>
      </w:r>
      <w:r w:rsidR="00144A29" w:rsidRPr="00C51ADF">
        <w:rPr>
          <w:rFonts w:ascii="Arial" w:hAnsi="Arial" w:cs="Arial"/>
          <w:color w:val="000000"/>
          <w:sz w:val="22"/>
          <w:lang w:val="lt-LT" w:eastAsia="lt-LT"/>
        </w:rPr>
        <w:t>)</w:t>
      </w:r>
      <w:r w:rsidR="00B03D1C" w:rsidRPr="00C51ADF">
        <w:rPr>
          <w:rFonts w:ascii="Arial" w:hAnsi="Arial" w:cs="Arial"/>
          <w:sz w:val="22"/>
          <w:lang w:val="lt-LT" w:eastAsia="lt-LT"/>
        </w:rPr>
        <w:t xml:space="preserve"> </w:t>
      </w:r>
      <w:r w:rsidR="00B604DD" w:rsidRPr="00C51ADF">
        <w:rPr>
          <w:rFonts w:ascii="Arial" w:hAnsi="Arial" w:cs="Arial"/>
          <w:color w:val="000000"/>
          <w:sz w:val="22"/>
          <w:lang w:val="lt-LT" w:eastAsia="lt-LT"/>
        </w:rPr>
        <w:t xml:space="preserve">pagal </w:t>
      </w:r>
      <w:r w:rsidR="004C4534" w:rsidRPr="00C51ADF">
        <w:rPr>
          <w:rFonts w:ascii="Arial" w:hAnsi="Arial" w:cs="Arial"/>
          <w:color w:val="000000"/>
          <w:sz w:val="22"/>
          <w:lang w:val="lt-LT" w:eastAsia="lt-LT"/>
        </w:rPr>
        <w:t>Geležinkelio įmonės</w:t>
      </w:r>
      <w:r w:rsidR="00D60A9E" w:rsidRPr="00C51ADF">
        <w:rPr>
          <w:rFonts w:ascii="Arial" w:hAnsi="Arial" w:cs="Arial"/>
          <w:color w:val="000000"/>
          <w:sz w:val="22"/>
          <w:lang w:val="lt-LT" w:eastAsia="lt-LT"/>
        </w:rPr>
        <w:t xml:space="preserve"> </w:t>
      </w:r>
      <w:r w:rsidR="00B604DD" w:rsidRPr="00C51ADF">
        <w:rPr>
          <w:rFonts w:ascii="Arial" w:hAnsi="Arial" w:cs="Arial"/>
          <w:color w:val="000000"/>
          <w:sz w:val="22"/>
          <w:lang w:val="lt-LT" w:eastAsia="lt-LT"/>
        </w:rPr>
        <w:t>pateiktas paraiškas (toliau – Paslaugos) bei atsiskaitymo už Paslaugas tvarka.</w:t>
      </w:r>
    </w:p>
    <w:p w14:paraId="43DEB4A6" w14:textId="77777777" w:rsidR="00E224E4" w:rsidRPr="00C51ADF" w:rsidRDefault="00E224E4" w:rsidP="00E224E4">
      <w:pPr>
        <w:autoSpaceDE w:val="0"/>
        <w:autoSpaceDN w:val="0"/>
        <w:adjustRightInd w:val="0"/>
        <w:ind w:left="720"/>
        <w:jc w:val="both"/>
        <w:rPr>
          <w:rFonts w:ascii="Arial" w:hAnsi="Arial" w:cs="Arial"/>
          <w:color w:val="000000"/>
          <w:sz w:val="22"/>
          <w:lang w:val="lt-LT" w:eastAsia="lt-LT"/>
        </w:rPr>
      </w:pPr>
    </w:p>
    <w:p w14:paraId="5C51A974" w14:textId="77777777" w:rsidR="00E224E4" w:rsidRPr="00C51ADF" w:rsidRDefault="00E224E4" w:rsidP="00E224E4">
      <w:pPr>
        <w:numPr>
          <w:ilvl w:val="0"/>
          <w:numId w:val="3"/>
        </w:numPr>
        <w:autoSpaceDE w:val="0"/>
        <w:autoSpaceDN w:val="0"/>
        <w:adjustRightInd w:val="0"/>
        <w:spacing w:after="200" w:line="276" w:lineRule="auto"/>
        <w:ind w:left="993" w:hanging="273"/>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PASLAUGOS UŽSAKYMO TVARKA</w:t>
      </w:r>
    </w:p>
    <w:p w14:paraId="3BBD9E10" w14:textId="17856FD0" w:rsidR="00E224E4" w:rsidRPr="00C51ADF" w:rsidRDefault="00E224E4" w:rsidP="00E224E4">
      <w:pPr>
        <w:numPr>
          <w:ilvl w:val="1"/>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Paslaugų užsakymui Geležinkelio įmonė pateikia GPĮ operatoriui adresuotą </w:t>
      </w:r>
      <w:r w:rsidR="00966D0F" w:rsidRPr="00C51ADF">
        <w:rPr>
          <w:rFonts w:ascii="Arial" w:hAnsi="Arial" w:cs="Arial"/>
          <w:sz w:val="22"/>
          <w:lang w:val="lt-LT" w:eastAsia="lt-LT"/>
        </w:rPr>
        <w:t xml:space="preserve">Paslaugų užsakymo paraišką (toliau – </w:t>
      </w:r>
      <w:r w:rsidRPr="00C51ADF">
        <w:rPr>
          <w:rFonts w:ascii="Arial" w:hAnsi="Arial" w:cs="Arial"/>
          <w:sz w:val="22"/>
          <w:lang w:val="lt-LT" w:eastAsia="lt-LT"/>
        </w:rPr>
        <w:t>Paraišk</w:t>
      </w:r>
      <w:r w:rsidR="00966D0F" w:rsidRPr="00C51ADF">
        <w:rPr>
          <w:rFonts w:ascii="Arial" w:hAnsi="Arial" w:cs="Arial"/>
          <w:sz w:val="22"/>
          <w:lang w:val="lt-LT" w:eastAsia="lt-LT"/>
        </w:rPr>
        <w:t>a)</w:t>
      </w:r>
      <w:r w:rsidRPr="00C51ADF">
        <w:rPr>
          <w:rFonts w:ascii="Arial" w:hAnsi="Arial" w:cs="Arial"/>
          <w:sz w:val="22"/>
          <w:lang w:val="lt-LT" w:eastAsia="lt-LT"/>
        </w:rPr>
        <w:t xml:space="preserve"> pagal tipinę formą (Sutarties 1 priedas)</w:t>
      </w:r>
      <w:r w:rsidR="00144A29" w:rsidRPr="00C51ADF">
        <w:rPr>
          <w:rFonts w:ascii="Arial" w:hAnsi="Arial" w:cs="Arial"/>
          <w:sz w:val="22"/>
          <w:lang w:val="lt-LT" w:eastAsia="lt-LT"/>
        </w:rPr>
        <w:t>.</w:t>
      </w:r>
      <w:r w:rsidRPr="00C51ADF">
        <w:rPr>
          <w:rFonts w:ascii="Arial" w:hAnsi="Arial" w:cs="Arial"/>
          <w:sz w:val="22"/>
          <w:lang w:val="lt-LT" w:eastAsia="lt-LT"/>
        </w:rPr>
        <w:t xml:space="preserve"> Paraiška</w:t>
      </w:r>
      <w:r w:rsidR="00144A29" w:rsidRPr="00C51ADF">
        <w:rPr>
          <w:rFonts w:ascii="Arial" w:hAnsi="Arial" w:cs="Arial"/>
          <w:sz w:val="22"/>
          <w:lang w:val="lt-LT" w:eastAsia="lt-LT"/>
        </w:rPr>
        <w:t xml:space="preserve"> (-</w:t>
      </w:r>
      <w:proofErr w:type="spellStart"/>
      <w:r w:rsidRPr="00C51ADF">
        <w:rPr>
          <w:rFonts w:ascii="Arial" w:hAnsi="Arial" w:cs="Arial"/>
          <w:sz w:val="22"/>
          <w:lang w:val="lt-LT" w:eastAsia="lt-LT"/>
        </w:rPr>
        <w:t>os</w:t>
      </w:r>
      <w:proofErr w:type="spellEnd"/>
      <w:r w:rsidR="00144A29" w:rsidRPr="00C51ADF">
        <w:rPr>
          <w:rFonts w:ascii="Arial" w:hAnsi="Arial" w:cs="Arial"/>
          <w:sz w:val="22"/>
          <w:lang w:val="lt-LT" w:eastAsia="lt-LT"/>
        </w:rPr>
        <w:t>)</w:t>
      </w:r>
      <w:r w:rsidRPr="00C51ADF">
        <w:rPr>
          <w:rFonts w:ascii="Arial" w:hAnsi="Arial" w:cs="Arial"/>
          <w:sz w:val="22"/>
          <w:lang w:val="lt-LT" w:eastAsia="lt-LT"/>
        </w:rPr>
        <w:t xml:space="preserve"> GPĮ operatoriui pateikiam</w:t>
      </w:r>
      <w:r w:rsidR="0018440E" w:rsidRPr="00C51ADF">
        <w:rPr>
          <w:rFonts w:ascii="Arial" w:hAnsi="Arial" w:cs="Arial"/>
          <w:sz w:val="22"/>
          <w:lang w:val="lt-LT" w:eastAsia="lt-LT"/>
        </w:rPr>
        <w:t>a (-</w:t>
      </w:r>
      <w:proofErr w:type="spellStart"/>
      <w:r w:rsidRPr="00C51ADF">
        <w:rPr>
          <w:rFonts w:ascii="Arial" w:hAnsi="Arial" w:cs="Arial"/>
          <w:sz w:val="22"/>
          <w:lang w:val="lt-LT" w:eastAsia="lt-LT"/>
        </w:rPr>
        <w:t>os</w:t>
      </w:r>
      <w:proofErr w:type="spellEnd"/>
      <w:r w:rsidR="0018440E" w:rsidRPr="00C51ADF">
        <w:rPr>
          <w:rFonts w:ascii="Arial" w:hAnsi="Arial" w:cs="Arial"/>
          <w:sz w:val="22"/>
          <w:lang w:val="lt-LT" w:eastAsia="lt-LT"/>
        </w:rPr>
        <w:t>)</w:t>
      </w:r>
      <w:r w:rsidRPr="00C51ADF">
        <w:rPr>
          <w:rFonts w:ascii="Arial" w:hAnsi="Arial" w:cs="Arial"/>
          <w:sz w:val="22"/>
          <w:lang w:val="lt-LT" w:eastAsia="lt-LT"/>
        </w:rPr>
        <w:t xml:space="preserve"> el</w:t>
      </w:r>
      <w:r w:rsidR="00BC7758" w:rsidRPr="00C51ADF">
        <w:rPr>
          <w:rFonts w:ascii="Arial" w:hAnsi="Arial" w:cs="Arial"/>
          <w:sz w:val="22"/>
          <w:lang w:val="lt-LT" w:eastAsia="lt-LT"/>
        </w:rPr>
        <w:t>.</w:t>
      </w:r>
      <w:r w:rsidRPr="00C51ADF">
        <w:rPr>
          <w:rFonts w:ascii="Arial" w:hAnsi="Arial" w:cs="Arial"/>
          <w:sz w:val="22"/>
          <w:lang w:val="lt-LT" w:eastAsia="lt-LT"/>
        </w:rPr>
        <w:t xml:space="preserve"> paštu (PDF formatu) GPĮ operatoriaus atsakingiems asmenims už </w:t>
      </w:r>
      <w:r w:rsidR="00966D0F" w:rsidRPr="00C51ADF">
        <w:rPr>
          <w:rFonts w:ascii="Arial" w:hAnsi="Arial" w:cs="Arial"/>
          <w:sz w:val="22"/>
          <w:lang w:val="lt-LT" w:eastAsia="lt-LT"/>
        </w:rPr>
        <w:t>P</w:t>
      </w:r>
      <w:r w:rsidRPr="00C51ADF">
        <w:rPr>
          <w:rFonts w:ascii="Arial" w:hAnsi="Arial" w:cs="Arial"/>
          <w:sz w:val="22"/>
          <w:lang w:val="lt-LT" w:eastAsia="lt-LT"/>
        </w:rPr>
        <w:t>araiškos</w:t>
      </w:r>
      <w:r w:rsidR="00144A29" w:rsidRPr="00C51ADF">
        <w:rPr>
          <w:rFonts w:ascii="Arial" w:hAnsi="Arial" w:cs="Arial"/>
          <w:sz w:val="22"/>
          <w:lang w:val="lt-LT" w:eastAsia="lt-LT"/>
        </w:rPr>
        <w:t xml:space="preserve"> (-</w:t>
      </w:r>
      <w:r w:rsidRPr="00C51ADF">
        <w:rPr>
          <w:rFonts w:ascii="Arial" w:hAnsi="Arial" w:cs="Arial"/>
          <w:sz w:val="22"/>
          <w:lang w:val="lt-LT" w:eastAsia="lt-LT"/>
        </w:rPr>
        <w:t>ų</w:t>
      </w:r>
      <w:r w:rsidR="00144A29" w:rsidRPr="00C51ADF">
        <w:rPr>
          <w:rFonts w:ascii="Arial" w:hAnsi="Arial" w:cs="Arial"/>
          <w:sz w:val="22"/>
          <w:lang w:val="lt-LT" w:eastAsia="lt-LT"/>
        </w:rPr>
        <w:t>)</w:t>
      </w:r>
      <w:r w:rsidRPr="00C51ADF">
        <w:rPr>
          <w:rFonts w:ascii="Arial" w:hAnsi="Arial" w:cs="Arial"/>
          <w:sz w:val="22"/>
          <w:lang w:val="lt-LT" w:eastAsia="lt-LT"/>
        </w:rPr>
        <w:t xml:space="preserve"> priėmimą.</w:t>
      </w:r>
    </w:p>
    <w:p w14:paraId="7465A43A" w14:textId="2B14A84A" w:rsidR="00E224E4" w:rsidRPr="00C51ADF" w:rsidRDefault="00E224E4" w:rsidP="00E224E4">
      <w:pPr>
        <w:numPr>
          <w:ilvl w:val="1"/>
          <w:numId w:val="3"/>
        </w:numPr>
        <w:autoSpaceDE w:val="0"/>
        <w:autoSpaceDN w:val="0"/>
        <w:adjustRightInd w:val="0"/>
        <w:ind w:left="0" w:firstLine="720"/>
        <w:jc w:val="both"/>
        <w:rPr>
          <w:rFonts w:ascii="Arial" w:hAnsi="Arial" w:cs="Arial"/>
          <w:sz w:val="22"/>
          <w:lang w:val="lt-LT" w:eastAsia="lt-LT"/>
        </w:rPr>
      </w:pPr>
      <w:bookmarkStart w:id="3" w:name="_Hlk12008948"/>
      <w:r w:rsidRPr="00C51ADF">
        <w:rPr>
          <w:rFonts w:ascii="Arial" w:hAnsi="Arial" w:cs="Arial"/>
          <w:sz w:val="22"/>
          <w:lang w:val="lt-LT" w:eastAsia="lt-LT"/>
        </w:rPr>
        <w:t xml:space="preserve">GPĮ operatoriaus </w:t>
      </w:r>
      <w:bookmarkEnd w:id="3"/>
      <w:r w:rsidRPr="00C51ADF">
        <w:rPr>
          <w:rFonts w:ascii="Arial" w:hAnsi="Arial" w:cs="Arial"/>
          <w:sz w:val="22"/>
          <w:lang w:val="lt-LT" w:eastAsia="lt-LT"/>
        </w:rPr>
        <w:t xml:space="preserve">atsakingas asmuo už </w:t>
      </w:r>
      <w:r w:rsidR="00966D0F" w:rsidRPr="00C51ADF">
        <w:rPr>
          <w:rFonts w:ascii="Arial" w:hAnsi="Arial" w:cs="Arial"/>
          <w:sz w:val="22"/>
          <w:lang w:val="lt-LT" w:eastAsia="lt-LT"/>
        </w:rPr>
        <w:t>P</w:t>
      </w:r>
      <w:r w:rsidRPr="00C51ADF">
        <w:rPr>
          <w:rFonts w:ascii="Arial" w:hAnsi="Arial" w:cs="Arial"/>
          <w:sz w:val="22"/>
          <w:lang w:val="lt-LT" w:eastAsia="lt-LT"/>
        </w:rPr>
        <w:t xml:space="preserve">araiškos priėmimą: </w:t>
      </w:r>
      <w:sdt>
        <w:sdtPr>
          <w:rPr>
            <w:rFonts w:ascii="Arial" w:hAnsi="Arial" w:cs="Arial"/>
            <w:sz w:val="22"/>
            <w:lang w:val="lt-LT" w:eastAsia="lt-LT"/>
          </w:rPr>
          <w:id w:val="-267238414"/>
          <w:placeholder>
            <w:docPart w:val="148139C6AD494F1785904A3DBFFE5E6D"/>
          </w:placeholder>
        </w:sdtPr>
        <w:sdtEndPr/>
        <w:sdtContent>
          <w:r w:rsidR="00415E4E">
            <w:rPr>
              <w:rFonts w:ascii="Arial" w:hAnsi="Arial" w:cs="Arial"/>
              <w:sz w:val="22"/>
              <w:lang w:val="lt-LT" w:eastAsia="lt-LT"/>
            </w:rPr>
            <w:t xml:space="preserve">Radviliškio riedmenų plovyklos vyriausiasis specialistas </w:t>
          </w:r>
          <w:r w:rsidR="000B4302">
            <w:rPr>
              <w:rFonts w:ascii="Arial" w:hAnsi="Arial" w:cs="Arial"/>
              <w:sz w:val="22"/>
              <w:lang w:val="lt-LT" w:eastAsia="lt-LT"/>
            </w:rPr>
            <w:t>_____________</w:t>
          </w:r>
          <w:r w:rsidR="00415E4E" w:rsidRPr="00C51ADF">
            <w:rPr>
              <w:rFonts w:ascii="Arial" w:hAnsi="Arial" w:cs="Arial"/>
              <w:sz w:val="22"/>
              <w:lang w:val="lt-LT" w:eastAsia="lt-LT"/>
            </w:rPr>
            <w:t xml:space="preserve">, mob. tel.: </w:t>
          </w:r>
          <w:r w:rsidR="00415E4E" w:rsidRPr="00532810">
            <w:rPr>
              <w:rFonts w:ascii="Arial" w:hAnsi="Arial" w:cs="Arial"/>
              <w:sz w:val="22"/>
              <w:lang w:val="lt-LT" w:eastAsia="lt-LT"/>
            </w:rPr>
            <w:t>+370 61015237</w:t>
          </w:r>
          <w:r w:rsidR="00415E4E" w:rsidRPr="00C51ADF">
            <w:rPr>
              <w:rFonts w:ascii="Arial" w:hAnsi="Arial" w:cs="Arial"/>
              <w:sz w:val="22"/>
              <w:lang w:val="lt-LT" w:eastAsia="lt-LT"/>
            </w:rPr>
            <w:t xml:space="preserve">, el. paštas </w:t>
          </w:r>
          <w:r w:rsidR="000B4302">
            <w:rPr>
              <w:rFonts w:ascii="Arial" w:hAnsi="Arial" w:cs="Arial"/>
              <w:sz w:val="22"/>
              <w:lang w:val="lt-LT"/>
            </w:rPr>
            <w:t>______________</w:t>
          </w:r>
          <w:r w:rsidR="00415E4E" w:rsidRPr="00532810">
            <w:rPr>
              <w:rFonts w:ascii="Arial" w:hAnsi="Arial" w:cs="Arial"/>
              <w:sz w:val="22"/>
              <w:lang w:val="lt-LT"/>
            </w:rPr>
            <w:t>.</w:t>
          </w:r>
          <w:hyperlink r:id="rId8" w:history="1">
            <w:r w:rsidR="00326700" w:rsidRPr="00326700">
              <w:rPr>
                <w:rStyle w:val="Hyperlink"/>
                <w:rFonts w:ascii="Arial" w:hAnsi="Arial" w:cs="Arial"/>
                <w:color w:val="auto"/>
                <w:sz w:val="22"/>
                <w:lang w:val="lt-LT"/>
              </w:rPr>
              <w:t xml:space="preserve"> Pasikeitus </w:t>
            </w:r>
          </w:hyperlink>
          <w:r w:rsidRPr="00C51ADF">
            <w:rPr>
              <w:rFonts w:ascii="Arial" w:hAnsi="Arial" w:cs="Arial"/>
              <w:sz w:val="22"/>
              <w:lang w:val="lt-LT" w:eastAsia="lt-LT"/>
            </w:rPr>
            <w:t>atsakingam asmeniui,</w:t>
          </w:r>
        </w:sdtContent>
      </w:sdt>
      <w:r w:rsidRPr="00C51ADF">
        <w:rPr>
          <w:rFonts w:ascii="Arial" w:hAnsi="Arial" w:cs="Arial"/>
          <w:sz w:val="22"/>
          <w:lang w:val="lt-LT" w:eastAsia="lt-LT"/>
        </w:rPr>
        <w:t xml:space="preserve"> GPĮ operatorius informuos Geležinkelio įmonę </w:t>
      </w:r>
      <w:r w:rsidR="00966D0F" w:rsidRPr="00C51ADF">
        <w:rPr>
          <w:rFonts w:ascii="Arial" w:hAnsi="Arial" w:cs="Arial"/>
          <w:sz w:val="22"/>
          <w:lang w:val="lt-LT" w:eastAsia="lt-LT"/>
        </w:rPr>
        <w:lastRenderedPageBreak/>
        <w:t>S</w:t>
      </w:r>
      <w:r w:rsidRPr="00C51ADF">
        <w:rPr>
          <w:rFonts w:ascii="Arial" w:hAnsi="Arial" w:cs="Arial"/>
          <w:sz w:val="22"/>
          <w:lang w:val="lt-LT" w:eastAsia="lt-LT"/>
        </w:rPr>
        <w:t>utarties XII</w:t>
      </w:r>
      <w:r w:rsidR="00985038" w:rsidRPr="00C51ADF">
        <w:rPr>
          <w:rFonts w:ascii="Arial" w:hAnsi="Arial" w:cs="Arial"/>
          <w:sz w:val="22"/>
          <w:lang w:val="lt-LT" w:eastAsia="lt-LT"/>
        </w:rPr>
        <w:t>I</w:t>
      </w:r>
      <w:r w:rsidRPr="00C51ADF">
        <w:rPr>
          <w:rFonts w:ascii="Arial" w:hAnsi="Arial" w:cs="Arial"/>
          <w:sz w:val="22"/>
          <w:lang w:val="lt-LT" w:eastAsia="lt-LT"/>
        </w:rPr>
        <w:t xml:space="preserve"> skyriuje nurodytu el. paštu.</w:t>
      </w:r>
    </w:p>
    <w:p w14:paraId="66D01227" w14:textId="6210B88F" w:rsidR="00B579CB" w:rsidRPr="00C51ADF" w:rsidRDefault="00B579CB" w:rsidP="00B579CB">
      <w:pPr>
        <w:pStyle w:val="ListParagraph"/>
        <w:numPr>
          <w:ilvl w:val="1"/>
          <w:numId w:val="3"/>
        </w:numPr>
        <w:tabs>
          <w:tab w:val="left" w:pos="993"/>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GPĮ operatorius tarpusavyje nesuderinamas Paraiškas nagrinėja siūlydamas pareiškėjams alternatyvius </w:t>
      </w:r>
      <w:r w:rsidR="00966D0F" w:rsidRPr="00C51ADF">
        <w:rPr>
          <w:rFonts w:ascii="Arial" w:hAnsi="Arial" w:cs="Arial"/>
          <w:sz w:val="22"/>
          <w:lang w:val="lt-LT" w:eastAsia="lt-LT"/>
        </w:rPr>
        <w:t xml:space="preserve">Paslaugos suteikimo </w:t>
      </w:r>
      <w:r w:rsidRPr="00C51ADF">
        <w:rPr>
          <w:rFonts w:ascii="Arial" w:hAnsi="Arial" w:cs="Arial"/>
          <w:sz w:val="22"/>
          <w:lang w:val="lt-LT" w:eastAsia="lt-LT"/>
        </w:rPr>
        <w:t>laiko tarpsnius vadovaudamasis šiais pirmumo kriterijais:</w:t>
      </w:r>
    </w:p>
    <w:p w14:paraId="575556D5" w14:textId="77777777" w:rsidR="00B579CB" w:rsidRPr="00C51ADF" w:rsidRDefault="00B579CB" w:rsidP="00B579CB">
      <w:pPr>
        <w:pStyle w:val="ListParagraph"/>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rPr>
        <w:t>geležinkelių riedmenims, vežantiems keleivius, bagažą tarptautiniais maršrutais;</w:t>
      </w:r>
      <w:r w:rsidRPr="00C51ADF">
        <w:rPr>
          <w:rFonts w:ascii="Arial" w:hAnsi="Arial" w:cs="Arial"/>
          <w:sz w:val="22"/>
          <w:lang w:val="lt-LT" w:eastAsia="lt-LT"/>
        </w:rPr>
        <w:t xml:space="preserve"> </w:t>
      </w:r>
    </w:p>
    <w:p w14:paraId="7FF0FC19" w14:textId="2EAA8917" w:rsidR="00B579CB" w:rsidRPr="00C51ADF" w:rsidRDefault="00B579CB" w:rsidP="00B579CB">
      <w:pPr>
        <w:pStyle w:val="ListParagraph"/>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geležinkelių riedmenims, vežantiems keleivius, bagažą vietiniais maršrutais;</w:t>
      </w:r>
    </w:p>
    <w:p w14:paraId="5B04394D" w14:textId="77777777" w:rsidR="00B579CB" w:rsidRPr="00C51ADF" w:rsidRDefault="00B579CB" w:rsidP="00B579CB">
      <w:pPr>
        <w:pStyle w:val="ListParagraph"/>
        <w:numPr>
          <w:ilvl w:val="2"/>
          <w:numId w:val="3"/>
        </w:numPr>
        <w:tabs>
          <w:tab w:val="left" w:pos="1134"/>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rPr>
        <w:t>geležinkelių riedmenims, vežantiems krovinius tarptautiniais maršrutais;</w:t>
      </w:r>
    </w:p>
    <w:p w14:paraId="4C17204E" w14:textId="5F59F6D1" w:rsidR="00B579CB" w:rsidRPr="00C51ADF" w:rsidRDefault="00B579CB" w:rsidP="00B579CB">
      <w:pPr>
        <w:pStyle w:val="ListParagraph"/>
        <w:numPr>
          <w:ilvl w:val="2"/>
          <w:numId w:val="3"/>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geležinkelių riedmenims, vežantiems krovinius vietiniais maršrutais;</w:t>
      </w:r>
    </w:p>
    <w:p w14:paraId="3C6AC4E5" w14:textId="1A1AA306" w:rsidR="00B579CB" w:rsidRPr="00C51ADF" w:rsidRDefault="00B579CB" w:rsidP="00B579CB">
      <w:pPr>
        <w:pStyle w:val="ListParagraph"/>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rPr>
        <w:t>geležinkelių riedmenims, naudojamiems geležinkelio infrastruktūros objektų ir geležinkelių riedmenų techninės priežiūros ir remonto vykdymui.</w:t>
      </w:r>
    </w:p>
    <w:p w14:paraId="7A5A2BCB" w14:textId="77777777" w:rsidR="00E224E4" w:rsidRPr="00C51ADF" w:rsidRDefault="00E224E4" w:rsidP="00E224E4">
      <w:pPr>
        <w:numPr>
          <w:ilvl w:val="1"/>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Jeigu kelios Paraiškos dėl to paties Paslaugos suteikimo laiko gaunamos vienodo pirmumo kriterijaus geležinkelių riedmenims aptarnauti,</w:t>
      </w:r>
      <w:r w:rsidRPr="00C51ADF">
        <w:rPr>
          <w:rFonts w:ascii="Arial" w:hAnsi="Arial" w:cs="Arial"/>
          <w:sz w:val="22"/>
          <w:lang w:val="lt-LT"/>
        </w:rPr>
        <w:t xml:space="preserve"> Paslauga teikiama tiems geležinkelių riedmenims, dėl kurių Paraiška pateikta anksčiau.</w:t>
      </w:r>
      <w:r w:rsidRPr="00C51ADF">
        <w:rPr>
          <w:rFonts w:ascii="Arial" w:hAnsi="Arial" w:cs="Arial"/>
          <w:sz w:val="22"/>
          <w:lang w:val="lt-LT" w:eastAsia="lt-LT"/>
        </w:rPr>
        <w:t xml:space="preserve"> </w:t>
      </w:r>
    </w:p>
    <w:p w14:paraId="1DBEDAB9" w14:textId="77777777" w:rsidR="00B604DD" w:rsidRPr="00C51ADF" w:rsidRDefault="00B604DD" w:rsidP="000D26D4">
      <w:pPr>
        <w:autoSpaceDE w:val="0"/>
        <w:autoSpaceDN w:val="0"/>
        <w:adjustRightInd w:val="0"/>
        <w:jc w:val="both"/>
        <w:rPr>
          <w:rFonts w:ascii="Arial" w:hAnsi="Arial" w:cs="Arial"/>
          <w:sz w:val="22"/>
          <w:lang w:val="lt-LT" w:eastAsia="lt-LT"/>
        </w:rPr>
      </w:pPr>
    </w:p>
    <w:p w14:paraId="3DD9A307" w14:textId="77777777" w:rsidR="00B604DD" w:rsidRPr="00C51ADF" w:rsidRDefault="00B604DD" w:rsidP="004C617A">
      <w:pPr>
        <w:numPr>
          <w:ilvl w:val="0"/>
          <w:numId w:val="3"/>
        </w:numPr>
        <w:autoSpaceDE w:val="0"/>
        <w:autoSpaceDN w:val="0"/>
        <w:adjustRightInd w:val="0"/>
        <w:spacing w:after="200" w:line="276" w:lineRule="auto"/>
        <w:ind w:left="993" w:hanging="273"/>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 xml:space="preserve"> ŠALIŲ ĮSIPAREIGOJIMAI</w:t>
      </w:r>
    </w:p>
    <w:p w14:paraId="615029BE" w14:textId="6AAA3469" w:rsidR="000D26D4" w:rsidRPr="00C51ADF" w:rsidRDefault="004C4534" w:rsidP="00DC001B">
      <w:pPr>
        <w:numPr>
          <w:ilvl w:val="1"/>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GPĮ operatorius</w:t>
      </w:r>
      <w:r w:rsidR="00E4213A" w:rsidRPr="00C51ADF">
        <w:rPr>
          <w:rFonts w:ascii="Arial" w:hAnsi="Arial" w:cs="Arial"/>
          <w:sz w:val="22"/>
          <w:lang w:val="lt-LT" w:eastAsia="lt-LT"/>
        </w:rPr>
        <w:t xml:space="preserve"> </w:t>
      </w:r>
      <w:r w:rsidR="00B604DD" w:rsidRPr="00C51ADF">
        <w:rPr>
          <w:rFonts w:ascii="Arial" w:hAnsi="Arial" w:cs="Arial"/>
          <w:sz w:val="22"/>
          <w:lang w:val="lt-LT" w:eastAsia="lt-LT"/>
        </w:rPr>
        <w:t>įsipareigoja:</w:t>
      </w:r>
    </w:p>
    <w:p w14:paraId="19DEC530" w14:textId="77777777" w:rsidR="00C606F1" w:rsidRPr="00C51ADF" w:rsidRDefault="00C606F1" w:rsidP="00C606F1">
      <w:pPr>
        <w:pStyle w:val="ListParagraph"/>
        <w:numPr>
          <w:ilvl w:val="2"/>
          <w:numId w:val="3"/>
        </w:numPr>
        <w:ind w:left="0" w:firstLine="720"/>
        <w:jc w:val="both"/>
        <w:rPr>
          <w:rFonts w:ascii="Arial" w:hAnsi="Arial" w:cs="Arial"/>
          <w:sz w:val="22"/>
          <w:lang w:val="lt-LT" w:eastAsia="lt-LT"/>
        </w:rPr>
      </w:pPr>
      <w:r w:rsidRPr="00C51ADF">
        <w:rPr>
          <w:rFonts w:ascii="Arial" w:hAnsi="Arial" w:cs="Arial"/>
          <w:sz w:val="22"/>
          <w:lang w:val="lt-LT" w:eastAsia="lt-LT"/>
        </w:rPr>
        <w:t>Priimti užpildytą ir pasirašytą Paraišką.</w:t>
      </w:r>
    </w:p>
    <w:p w14:paraId="666C3F0C" w14:textId="77777777" w:rsidR="00C606F1" w:rsidRPr="00C51ADF" w:rsidRDefault="00C606F1" w:rsidP="00C606F1">
      <w:pPr>
        <w:numPr>
          <w:ilvl w:val="2"/>
          <w:numId w:val="3"/>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Nedelsiant informuoti Geležinkelio įmonę Sutartyje nurodytu el. paštu ar kitomis Šalių sutartomis priemonėmis apie Paraiškos gavimą ir galimybes suteikti Paslaugą pagal Paraišką.</w:t>
      </w:r>
    </w:p>
    <w:p w14:paraId="61BB9290" w14:textId="77777777" w:rsidR="00C606F1" w:rsidRPr="00C51ADF" w:rsidRDefault="00C606F1" w:rsidP="00C606F1">
      <w:pPr>
        <w:numPr>
          <w:ilvl w:val="2"/>
          <w:numId w:val="3"/>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Užtikrinti Paslaugų suteikimą </w:t>
      </w:r>
      <w:r w:rsidRPr="00C51ADF">
        <w:rPr>
          <w:rFonts w:ascii="Arial" w:hAnsi="Arial" w:cs="Arial"/>
          <w:sz w:val="22"/>
          <w:lang w:val="lt-LT"/>
        </w:rPr>
        <w:t>Paraiškoje nurodytu laiku, išskyrus atvejus, kai Šalys, esant poreikiui, bendru sutarimu sutaria dėl Paslaugos suteikimo kitos datos arba laiko.</w:t>
      </w:r>
    </w:p>
    <w:p w14:paraId="73F28B08" w14:textId="2DD086A8" w:rsidR="00C606F1" w:rsidRPr="00C51ADF" w:rsidRDefault="00C606F1" w:rsidP="00C606F1">
      <w:pPr>
        <w:numPr>
          <w:ilvl w:val="2"/>
          <w:numId w:val="3"/>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Nepavykus su Geležinkelio įmone suderinti, kaip nurodyta Sutarties 4.1.2 punkte, kitos Paslaugų suteikimo datos arba laiko, Paslaugų suteikimą vykdyti vadovaujantis Sutarties 3.3, 3.4 punktuose numatyt</w:t>
      </w:r>
      <w:r w:rsidR="00E4213A" w:rsidRPr="00C51ADF">
        <w:rPr>
          <w:rFonts w:ascii="Arial" w:hAnsi="Arial" w:cs="Arial"/>
          <w:sz w:val="22"/>
          <w:lang w:val="lt-LT" w:eastAsia="lt-LT"/>
        </w:rPr>
        <w:t>ais</w:t>
      </w:r>
      <w:r w:rsidRPr="00C51ADF">
        <w:rPr>
          <w:rFonts w:ascii="Arial" w:hAnsi="Arial" w:cs="Arial"/>
          <w:sz w:val="22"/>
          <w:lang w:val="lt-LT" w:eastAsia="lt-LT"/>
        </w:rPr>
        <w:t xml:space="preserve"> pirmumo kriterij</w:t>
      </w:r>
      <w:r w:rsidR="00E4213A" w:rsidRPr="00C51ADF">
        <w:rPr>
          <w:rFonts w:ascii="Arial" w:hAnsi="Arial" w:cs="Arial"/>
          <w:sz w:val="22"/>
          <w:lang w:val="lt-LT" w:eastAsia="lt-LT"/>
        </w:rPr>
        <w:t>ais</w:t>
      </w:r>
      <w:r w:rsidRPr="00C51ADF">
        <w:rPr>
          <w:rFonts w:ascii="Arial" w:hAnsi="Arial" w:cs="Arial"/>
          <w:sz w:val="22"/>
          <w:lang w:val="lt-LT" w:eastAsia="lt-LT"/>
        </w:rPr>
        <w:t>.</w:t>
      </w:r>
    </w:p>
    <w:p w14:paraId="06FE00EA" w14:textId="33CAB013" w:rsidR="00792D7E" w:rsidRPr="00C51ADF" w:rsidRDefault="00792D7E" w:rsidP="00DC001B">
      <w:pPr>
        <w:numPr>
          <w:ilvl w:val="2"/>
          <w:numId w:val="3"/>
        </w:numPr>
        <w:tabs>
          <w:tab w:val="left" w:pos="1134"/>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Paslaugas teikti </w:t>
      </w:r>
      <w:r w:rsidR="00757399" w:rsidRPr="00C51ADF">
        <w:rPr>
          <w:rFonts w:ascii="Arial" w:hAnsi="Arial" w:cs="Arial"/>
          <w:sz w:val="22"/>
          <w:lang w:val="lt-LT" w:eastAsia="lt-LT"/>
        </w:rPr>
        <w:t>GPĮ operatoriaus</w:t>
      </w:r>
      <w:r w:rsidRPr="00C51ADF">
        <w:rPr>
          <w:rFonts w:ascii="Arial" w:hAnsi="Arial" w:cs="Arial"/>
          <w:sz w:val="22"/>
          <w:lang w:val="lt-LT" w:eastAsia="lt-LT"/>
        </w:rPr>
        <w:t xml:space="preserve"> administracijos darbo dienomis (nuo pirmadienio iki ketvirtadienio 8:00-17:00 val., penktadienį 8:00-15:45 val. (išskyrus savaitgalius ir švenčių dienas), toliau – administracijos darbo diena</w:t>
      </w:r>
      <w:r w:rsidR="00E4213A" w:rsidRPr="00C51ADF">
        <w:rPr>
          <w:rFonts w:ascii="Arial" w:hAnsi="Arial" w:cs="Arial"/>
          <w:sz w:val="22"/>
          <w:lang w:val="lt-LT" w:eastAsia="lt-LT"/>
        </w:rPr>
        <w:t xml:space="preserve"> arba</w:t>
      </w:r>
      <w:r w:rsidR="00300871" w:rsidRPr="00C51ADF">
        <w:rPr>
          <w:rFonts w:ascii="Arial" w:hAnsi="Arial" w:cs="Arial"/>
          <w:sz w:val="22"/>
          <w:lang w:val="lt-LT" w:eastAsia="lt-LT"/>
        </w:rPr>
        <w:t xml:space="preserve"> pamaina</w:t>
      </w:r>
      <w:r w:rsidRPr="00C51ADF">
        <w:rPr>
          <w:rFonts w:ascii="Arial" w:hAnsi="Arial" w:cs="Arial"/>
          <w:sz w:val="22"/>
          <w:lang w:val="lt-LT" w:eastAsia="lt-LT"/>
        </w:rPr>
        <w:t>).</w:t>
      </w:r>
    </w:p>
    <w:p w14:paraId="4CED38C7" w14:textId="3BD6C4E9" w:rsidR="00B604DD" w:rsidRPr="00C51ADF" w:rsidRDefault="00B604DD" w:rsidP="00DC001B">
      <w:pPr>
        <w:numPr>
          <w:ilvl w:val="2"/>
          <w:numId w:val="3"/>
        </w:numPr>
        <w:tabs>
          <w:tab w:val="left" w:pos="1134"/>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Paslaugas teikti šiais </w:t>
      </w:r>
      <w:r w:rsidR="00E05F0F" w:rsidRPr="00C51ADF">
        <w:rPr>
          <w:rFonts w:ascii="Arial" w:hAnsi="Arial" w:cs="Arial"/>
          <w:sz w:val="22"/>
          <w:lang w:val="lt-LT" w:eastAsia="lt-LT"/>
        </w:rPr>
        <w:t xml:space="preserve">maksimaliais Geležinkelio įmonės užsakymais </w:t>
      </w:r>
      <w:r w:rsidR="004E02CF" w:rsidRPr="00C51ADF">
        <w:rPr>
          <w:rFonts w:ascii="Arial" w:hAnsi="Arial" w:cs="Arial"/>
          <w:sz w:val="22"/>
          <w:lang w:val="lt-LT" w:eastAsia="lt-LT"/>
        </w:rPr>
        <w:t>ir terminais</w:t>
      </w:r>
      <w:r w:rsidRPr="00C51ADF">
        <w:rPr>
          <w:rFonts w:ascii="Arial" w:hAnsi="Arial" w:cs="Arial"/>
          <w:sz w:val="22"/>
          <w:lang w:val="lt-LT" w:eastAsia="lt-LT"/>
        </w:rPr>
        <w:t>:</w:t>
      </w:r>
    </w:p>
    <w:tbl>
      <w:tblPr>
        <w:tblStyle w:val="TableGrid"/>
        <w:tblW w:w="5000" w:type="pct"/>
        <w:tblLook w:val="04A0" w:firstRow="1" w:lastRow="0" w:firstColumn="1" w:lastColumn="0" w:noHBand="0" w:noVBand="1"/>
      </w:tblPr>
      <w:tblGrid>
        <w:gridCol w:w="1032"/>
        <w:gridCol w:w="6137"/>
        <w:gridCol w:w="2459"/>
      </w:tblGrid>
      <w:tr w:rsidR="00E245D3" w:rsidRPr="00C51ADF" w14:paraId="2D955932" w14:textId="77777777" w:rsidTr="005D4D1A">
        <w:tc>
          <w:tcPr>
            <w:tcW w:w="536" w:type="pct"/>
          </w:tcPr>
          <w:p w14:paraId="45404E4B" w14:textId="3731FF0F" w:rsidR="00E245D3" w:rsidRPr="00C51ADF" w:rsidRDefault="00E245D3" w:rsidP="005D4D1A">
            <w:pPr>
              <w:tabs>
                <w:tab w:val="left" w:pos="1560"/>
              </w:tabs>
              <w:autoSpaceDE w:val="0"/>
              <w:autoSpaceDN w:val="0"/>
              <w:adjustRightInd w:val="0"/>
              <w:jc w:val="both"/>
              <w:rPr>
                <w:rFonts w:ascii="Arial" w:hAnsi="Arial" w:cs="Arial"/>
                <w:b/>
                <w:sz w:val="22"/>
                <w:lang w:val="lt-LT" w:eastAsia="lt-LT"/>
              </w:rPr>
            </w:pPr>
            <w:r w:rsidRPr="00C51ADF">
              <w:rPr>
                <w:rFonts w:ascii="Arial" w:hAnsi="Arial" w:cs="Arial"/>
                <w:b/>
                <w:sz w:val="22"/>
                <w:lang w:val="lt-LT" w:eastAsia="lt-LT"/>
              </w:rPr>
              <w:t>Eil. Nr.</w:t>
            </w:r>
          </w:p>
        </w:tc>
        <w:tc>
          <w:tcPr>
            <w:tcW w:w="3187" w:type="pct"/>
            <w:vAlign w:val="center"/>
          </w:tcPr>
          <w:p w14:paraId="4F087195" w14:textId="404FBD1E" w:rsidR="00E245D3" w:rsidRPr="00C51ADF" w:rsidRDefault="00E245D3" w:rsidP="00367D1F">
            <w:pPr>
              <w:tabs>
                <w:tab w:val="left" w:pos="1560"/>
              </w:tabs>
              <w:autoSpaceDE w:val="0"/>
              <w:autoSpaceDN w:val="0"/>
              <w:adjustRightInd w:val="0"/>
              <w:jc w:val="both"/>
              <w:rPr>
                <w:rFonts w:ascii="Arial" w:hAnsi="Arial" w:cs="Arial"/>
                <w:b/>
                <w:bCs/>
                <w:color w:val="000000"/>
                <w:sz w:val="22"/>
                <w:lang w:val="lt-LT"/>
              </w:rPr>
            </w:pPr>
            <w:r w:rsidRPr="00C51ADF">
              <w:rPr>
                <w:rFonts w:ascii="Arial" w:hAnsi="Arial" w:cs="Arial"/>
                <w:b/>
                <w:bCs/>
                <w:color w:val="000000"/>
                <w:sz w:val="22"/>
                <w:lang w:val="lt-LT"/>
              </w:rPr>
              <w:t>Paslauga</w:t>
            </w:r>
          </w:p>
        </w:tc>
        <w:tc>
          <w:tcPr>
            <w:tcW w:w="1277" w:type="pct"/>
          </w:tcPr>
          <w:p w14:paraId="11FA2EE8" w14:textId="26BC7E0F" w:rsidR="00E245D3" w:rsidRPr="00C51ADF" w:rsidRDefault="00E05F0F" w:rsidP="00E05F0F">
            <w:pPr>
              <w:tabs>
                <w:tab w:val="left" w:pos="1560"/>
              </w:tabs>
              <w:autoSpaceDE w:val="0"/>
              <w:autoSpaceDN w:val="0"/>
              <w:adjustRightInd w:val="0"/>
              <w:jc w:val="both"/>
              <w:rPr>
                <w:rFonts w:ascii="Arial" w:hAnsi="Arial" w:cs="Arial"/>
                <w:b/>
                <w:sz w:val="22"/>
                <w:lang w:val="lt-LT" w:eastAsia="lt-LT"/>
              </w:rPr>
            </w:pPr>
            <w:r w:rsidRPr="00C51ADF">
              <w:rPr>
                <w:rFonts w:ascii="Arial" w:hAnsi="Arial" w:cs="Arial"/>
                <w:b/>
                <w:sz w:val="22"/>
                <w:lang w:val="lt-LT" w:eastAsia="lt-LT"/>
              </w:rPr>
              <w:t>Maksimalus galimas Geležinkelio įmonės užsakymas</w:t>
            </w:r>
            <w:r w:rsidR="00417B7B" w:rsidRPr="00C51ADF">
              <w:rPr>
                <w:rFonts w:ascii="Arial" w:hAnsi="Arial" w:cs="Arial"/>
                <w:b/>
                <w:sz w:val="22"/>
                <w:lang w:val="lt-LT" w:eastAsia="lt-LT"/>
              </w:rPr>
              <w:t>,</w:t>
            </w:r>
            <w:r w:rsidRPr="00C51ADF">
              <w:rPr>
                <w:rFonts w:ascii="Arial" w:hAnsi="Arial" w:cs="Arial"/>
                <w:b/>
                <w:sz w:val="22"/>
                <w:lang w:val="lt-LT" w:eastAsia="lt-LT"/>
              </w:rPr>
              <w:t xml:space="preserve"> kuris įvykdomas</w:t>
            </w:r>
            <w:r w:rsidR="00E4213A" w:rsidRPr="00C51ADF">
              <w:rPr>
                <w:rFonts w:ascii="Arial" w:hAnsi="Arial" w:cs="Arial"/>
                <w:b/>
                <w:sz w:val="22"/>
                <w:lang w:val="lt-LT" w:eastAsia="lt-LT"/>
              </w:rPr>
              <w:t xml:space="preserve"> per </w:t>
            </w:r>
            <w:r w:rsidR="00E245D3" w:rsidRPr="00C51ADF">
              <w:rPr>
                <w:rFonts w:ascii="Arial" w:hAnsi="Arial" w:cs="Arial"/>
                <w:b/>
                <w:sz w:val="22"/>
                <w:lang w:val="lt-LT" w:eastAsia="lt-LT"/>
              </w:rPr>
              <w:t>pamainą</w:t>
            </w:r>
          </w:p>
        </w:tc>
      </w:tr>
      <w:tr w:rsidR="009E3A05" w:rsidRPr="00C51ADF" w14:paraId="12DDE22B" w14:textId="77777777" w:rsidTr="005D4D1A">
        <w:tc>
          <w:tcPr>
            <w:tcW w:w="536" w:type="pct"/>
          </w:tcPr>
          <w:p w14:paraId="58F7E4AB" w14:textId="0B26FAB2" w:rsidR="009E3A05" w:rsidRPr="00C51ADF" w:rsidRDefault="00E6661E" w:rsidP="00367D1F">
            <w:pPr>
              <w:tabs>
                <w:tab w:val="left" w:pos="1560"/>
              </w:tabs>
              <w:autoSpaceDE w:val="0"/>
              <w:autoSpaceDN w:val="0"/>
              <w:adjustRightInd w:val="0"/>
              <w:ind w:left="450"/>
              <w:jc w:val="both"/>
              <w:rPr>
                <w:rFonts w:ascii="Arial" w:hAnsi="Arial" w:cs="Arial"/>
                <w:sz w:val="22"/>
                <w:lang w:val="lt-LT" w:eastAsia="lt-LT"/>
              </w:rPr>
            </w:pPr>
            <w:r>
              <w:rPr>
                <w:rFonts w:ascii="Arial" w:hAnsi="Arial" w:cs="Arial"/>
                <w:sz w:val="22"/>
                <w:lang w:val="lt-LT" w:eastAsia="lt-LT"/>
              </w:rPr>
              <w:t>1</w:t>
            </w:r>
          </w:p>
        </w:tc>
        <w:tc>
          <w:tcPr>
            <w:tcW w:w="3187" w:type="pct"/>
            <w:vAlign w:val="center"/>
          </w:tcPr>
          <w:p w14:paraId="390C5408" w14:textId="3F131803" w:rsidR="009E3A05" w:rsidRPr="00C51ADF" w:rsidRDefault="009E3A05" w:rsidP="005D4D1A">
            <w:pPr>
              <w:tabs>
                <w:tab w:val="left" w:pos="1560"/>
              </w:tabs>
              <w:autoSpaceDE w:val="0"/>
              <w:autoSpaceDN w:val="0"/>
              <w:adjustRightInd w:val="0"/>
              <w:jc w:val="both"/>
              <w:rPr>
                <w:rFonts w:ascii="Arial" w:hAnsi="Arial" w:cs="Arial"/>
                <w:bCs/>
                <w:color w:val="000000"/>
                <w:sz w:val="22"/>
                <w:lang w:val="lt-LT"/>
              </w:rPr>
            </w:pPr>
            <w:proofErr w:type="spellStart"/>
            <w:r w:rsidRPr="00C51ADF">
              <w:rPr>
                <w:rFonts w:ascii="Arial" w:hAnsi="Arial" w:cs="Arial"/>
                <w:bCs/>
                <w:color w:val="000000"/>
                <w:sz w:val="22"/>
              </w:rPr>
              <w:t>Pesa</w:t>
            </w:r>
            <w:proofErr w:type="spellEnd"/>
            <w:r w:rsidRPr="00C51ADF">
              <w:rPr>
                <w:rFonts w:ascii="Arial" w:hAnsi="Arial" w:cs="Arial"/>
                <w:bCs/>
                <w:color w:val="000000"/>
                <w:sz w:val="22"/>
              </w:rPr>
              <w:t xml:space="preserve"> 620M</w:t>
            </w:r>
          </w:p>
        </w:tc>
        <w:tc>
          <w:tcPr>
            <w:tcW w:w="1277" w:type="pct"/>
          </w:tcPr>
          <w:p w14:paraId="29007D91" w14:textId="69CF0C6E" w:rsidR="009E3A05" w:rsidRPr="00C51ADF" w:rsidRDefault="009E3A05" w:rsidP="005D4D1A">
            <w:pPr>
              <w:tabs>
                <w:tab w:val="left" w:pos="1560"/>
              </w:tabs>
              <w:autoSpaceDE w:val="0"/>
              <w:autoSpaceDN w:val="0"/>
              <w:adjustRightInd w:val="0"/>
              <w:jc w:val="center"/>
              <w:rPr>
                <w:rFonts w:ascii="Arial" w:hAnsi="Arial" w:cs="Arial"/>
                <w:sz w:val="22"/>
                <w:lang w:val="lt-LT" w:eastAsia="lt-LT"/>
              </w:rPr>
            </w:pPr>
            <w:r w:rsidRPr="00C51ADF">
              <w:rPr>
                <w:rFonts w:ascii="Arial" w:hAnsi="Arial" w:cs="Arial"/>
                <w:sz w:val="22"/>
                <w:lang w:val="lt-LT" w:eastAsia="lt-LT"/>
              </w:rPr>
              <w:t>5</w:t>
            </w:r>
          </w:p>
        </w:tc>
      </w:tr>
      <w:tr w:rsidR="009E3A05" w:rsidRPr="00C51ADF" w14:paraId="1216803F" w14:textId="77777777" w:rsidTr="005D4D1A">
        <w:tc>
          <w:tcPr>
            <w:tcW w:w="536" w:type="pct"/>
          </w:tcPr>
          <w:p w14:paraId="496BB292" w14:textId="5DE94AF7" w:rsidR="009E3A05" w:rsidRPr="00C51ADF" w:rsidRDefault="00E6661E" w:rsidP="00367D1F">
            <w:pPr>
              <w:tabs>
                <w:tab w:val="left" w:pos="1560"/>
              </w:tabs>
              <w:autoSpaceDE w:val="0"/>
              <w:autoSpaceDN w:val="0"/>
              <w:adjustRightInd w:val="0"/>
              <w:ind w:left="450"/>
              <w:jc w:val="both"/>
              <w:rPr>
                <w:rFonts w:ascii="Arial" w:hAnsi="Arial" w:cs="Arial"/>
                <w:sz w:val="22"/>
                <w:lang w:val="lt-LT" w:eastAsia="lt-LT"/>
              </w:rPr>
            </w:pPr>
            <w:r>
              <w:rPr>
                <w:rFonts w:ascii="Arial" w:hAnsi="Arial" w:cs="Arial"/>
                <w:sz w:val="22"/>
                <w:lang w:val="lt-LT" w:eastAsia="lt-LT"/>
              </w:rPr>
              <w:t>2</w:t>
            </w:r>
          </w:p>
        </w:tc>
        <w:tc>
          <w:tcPr>
            <w:tcW w:w="3187" w:type="pct"/>
            <w:vAlign w:val="center"/>
          </w:tcPr>
          <w:p w14:paraId="43AE700B" w14:textId="33EEF1D4" w:rsidR="009E3A05" w:rsidRPr="00C51ADF" w:rsidRDefault="009E3A05" w:rsidP="005D4D1A">
            <w:pPr>
              <w:tabs>
                <w:tab w:val="left" w:pos="1560"/>
              </w:tabs>
              <w:autoSpaceDE w:val="0"/>
              <w:autoSpaceDN w:val="0"/>
              <w:adjustRightInd w:val="0"/>
              <w:jc w:val="both"/>
              <w:rPr>
                <w:rFonts w:ascii="Arial" w:hAnsi="Arial" w:cs="Arial"/>
                <w:bCs/>
                <w:color w:val="000000"/>
                <w:sz w:val="22"/>
                <w:lang w:val="lt-LT"/>
              </w:rPr>
            </w:pPr>
            <w:r w:rsidRPr="00C51ADF">
              <w:rPr>
                <w:rFonts w:ascii="Arial" w:hAnsi="Arial" w:cs="Arial"/>
                <w:bCs/>
                <w:color w:val="000000"/>
                <w:sz w:val="22"/>
              </w:rPr>
              <w:t xml:space="preserve">RA-2/2 </w:t>
            </w:r>
            <w:proofErr w:type="spellStart"/>
            <w:r w:rsidRPr="00C51ADF">
              <w:rPr>
                <w:rFonts w:ascii="Arial" w:hAnsi="Arial" w:cs="Arial"/>
                <w:bCs/>
                <w:color w:val="000000"/>
                <w:sz w:val="22"/>
              </w:rPr>
              <w:t>traukinių</w:t>
            </w:r>
            <w:proofErr w:type="spellEnd"/>
            <w:r w:rsidRPr="00C51ADF">
              <w:rPr>
                <w:rFonts w:ascii="Arial" w:hAnsi="Arial" w:cs="Arial"/>
                <w:bCs/>
                <w:color w:val="000000"/>
                <w:sz w:val="22"/>
              </w:rPr>
              <w:t xml:space="preserve"> </w:t>
            </w:r>
            <w:proofErr w:type="spellStart"/>
            <w:r w:rsidRPr="00C51ADF">
              <w:rPr>
                <w:rFonts w:ascii="Arial" w:hAnsi="Arial" w:cs="Arial"/>
                <w:bCs/>
                <w:color w:val="000000"/>
                <w:sz w:val="22"/>
              </w:rPr>
              <w:t>išorės</w:t>
            </w:r>
            <w:proofErr w:type="spellEnd"/>
            <w:r w:rsidRPr="00C51ADF">
              <w:rPr>
                <w:rFonts w:ascii="Arial" w:hAnsi="Arial" w:cs="Arial"/>
                <w:bCs/>
                <w:color w:val="000000"/>
                <w:sz w:val="22"/>
              </w:rPr>
              <w:t xml:space="preserve"> </w:t>
            </w:r>
            <w:proofErr w:type="spellStart"/>
            <w:r w:rsidRPr="00C51ADF">
              <w:rPr>
                <w:rFonts w:ascii="Arial" w:hAnsi="Arial" w:cs="Arial"/>
                <w:bCs/>
                <w:color w:val="000000"/>
                <w:sz w:val="22"/>
              </w:rPr>
              <w:t>plovimas</w:t>
            </w:r>
            <w:proofErr w:type="spellEnd"/>
          </w:p>
        </w:tc>
        <w:tc>
          <w:tcPr>
            <w:tcW w:w="1277" w:type="pct"/>
          </w:tcPr>
          <w:p w14:paraId="160D2A25" w14:textId="340EB5C9" w:rsidR="009E3A05" w:rsidRPr="00C51ADF" w:rsidRDefault="00A07A00" w:rsidP="005D4D1A">
            <w:pPr>
              <w:tabs>
                <w:tab w:val="left" w:pos="1560"/>
              </w:tabs>
              <w:autoSpaceDE w:val="0"/>
              <w:autoSpaceDN w:val="0"/>
              <w:adjustRightInd w:val="0"/>
              <w:jc w:val="center"/>
              <w:rPr>
                <w:rFonts w:ascii="Arial" w:hAnsi="Arial" w:cs="Arial"/>
                <w:sz w:val="22"/>
                <w:lang w:val="lt-LT" w:eastAsia="lt-LT"/>
              </w:rPr>
            </w:pPr>
            <w:r w:rsidRPr="00C51ADF">
              <w:rPr>
                <w:rFonts w:ascii="Arial" w:hAnsi="Arial" w:cs="Arial"/>
                <w:sz w:val="22"/>
                <w:lang w:val="lt-LT" w:eastAsia="lt-LT"/>
              </w:rPr>
              <w:t>3</w:t>
            </w:r>
          </w:p>
        </w:tc>
      </w:tr>
    </w:tbl>
    <w:p w14:paraId="33C0CD79" w14:textId="5998D615" w:rsidR="00707B59" w:rsidRPr="00C51ADF" w:rsidRDefault="00A07A00" w:rsidP="005F3090">
      <w:pPr>
        <w:numPr>
          <w:ilvl w:val="2"/>
          <w:numId w:val="3"/>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Esant poreikiui teikti vienu metu skirtingas, 4.1.6 punkte įvardintas paslaugas, jos bus teikiamos</w:t>
      </w:r>
      <w:r w:rsidR="00E05F0F" w:rsidRPr="00C51ADF">
        <w:rPr>
          <w:rFonts w:ascii="Arial" w:hAnsi="Arial" w:cs="Arial"/>
          <w:sz w:val="22"/>
          <w:lang w:val="lt-LT" w:eastAsia="lt-LT"/>
        </w:rPr>
        <w:t xml:space="preserve"> </w:t>
      </w:r>
      <w:r w:rsidR="005E5302" w:rsidRPr="00C51ADF">
        <w:rPr>
          <w:rFonts w:ascii="Arial" w:hAnsi="Arial" w:cs="Arial"/>
          <w:sz w:val="22"/>
          <w:lang w:val="lt-LT" w:eastAsia="lt-LT"/>
        </w:rPr>
        <w:t xml:space="preserve"> Šalių </w:t>
      </w:r>
      <w:r w:rsidR="00470128" w:rsidRPr="00C51ADF">
        <w:rPr>
          <w:rFonts w:ascii="Arial" w:hAnsi="Arial" w:cs="Arial"/>
          <w:sz w:val="22"/>
          <w:lang w:val="lt-LT" w:eastAsia="lt-LT"/>
        </w:rPr>
        <w:t>el.</w:t>
      </w:r>
      <w:r w:rsidR="00DE10A7" w:rsidRPr="00C51ADF">
        <w:rPr>
          <w:rFonts w:ascii="Arial" w:hAnsi="Arial" w:cs="Arial"/>
          <w:sz w:val="22"/>
          <w:lang w:val="lt-LT" w:eastAsia="lt-LT"/>
        </w:rPr>
        <w:t xml:space="preserve"> </w:t>
      </w:r>
      <w:r w:rsidR="00470128" w:rsidRPr="00C51ADF">
        <w:rPr>
          <w:rFonts w:ascii="Arial" w:hAnsi="Arial" w:cs="Arial"/>
          <w:sz w:val="22"/>
          <w:lang w:val="lt-LT" w:eastAsia="lt-LT"/>
        </w:rPr>
        <w:t xml:space="preserve">paštu </w:t>
      </w:r>
      <w:r w:rsidR="00DE10A7" w:rsidRPr="00C51ADF">
        <w:rPr>
          <w:rFonts w:ascii="Arial" w:hAnsi="Arial" w:cs="Arial"/>
          <w:sz w:val="22"/>
          <w:lang w:val="lt-LT" w:eastAsia="lt-LT"/>
        </w:rPr>
        <w:t>suderintais terminais</w:t>
      </w:r>
      <w:r w:rsidR="005E5302" w:rsidRPr="00C51ADF">
        <w:rPr>
          <w:rFonts w:ascii="Arial" w:hAnsi="Arial" w:cs="Arial"/>
          <w:sz w:val="22"/>
          <w:lang w:val="lt-LT" w:eastAsia="lt-LT"/>
        </w:rPr>
        <w:t xml:space="preserve">; </w:t>
      </w:r>
    </w:p>
    <w:p w14:paraId="2B2E0E08" w14:textId="26421EC9" w:rsidR="004427EB" w:rsidRPr="00C51ADF" w:rsidRDefault="009952ED" w:rsidP="00DC001B">
      <w:pPr>
        <w:numPr>
          <w:ilvl w:val="2"/>
          <w:numId w:val="3"/>
        </w:numPr>
        <w:tabs>
          <w:tab w:val="left" w:pos="1134"/>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Informuoti </w:t>
      </w:r>
      <w:r w:rsidR="00C3690E" w:rsidRPr="00C51ADF">
        <w:rPr>
          <w:rFonts w:ascii="Arial" w:hAnsi="Arial" w:cs="Arial"/>
          <w:sz w:val="22"/>
          <w:lang w:val="lt-LT" w:eastAsia="lt-LT"/>
        </w:rPr>
        <w:t>el.</w:t>
      </w:r>
      <w:r w:rsidR="00DE10A7" w:rsidRPr="00C51ADF">
        <w:rPr>
          <w:rFonts w:ascii="Arial" w:hAnsi="Arial" w:cs="Arial"/>
          <w:sz w:val="22"/>
          <w:lang w:val="lt-LT" w:eastAsia="lt-LT"/>
        </w:rPr>
        <w:t xml:space="preserve"> </w:t>
      </w:r>
      <w:r w:rsidR="00C3690E" w:rsidRPr="00C51ADF">
        <w:rPr>
          <w:rFonts w:ascii="Arial" w:hAnsi="Arial" w:cs="Arial"/>
          <w:sz w:val="22"/>
          <w:lang w:val="lt-LT" w:eastAsia="lt-LT"/>
        </w:rPr>
        <w:t xml:space="preserve">paštu </w:t>
      </w:r>
      <w:r w:rsidR="004C4534" w:rsidRPr="00C51ADF">
        <w:rPr>
          <w:rFonts w:ascii="Arial" w:hAnsi="Arial" w:cs="Arial"/>
          <w:sz w:val="22"/>
          <w:lang w:val="lt-LT" w:eastAsia="lt-LT"/>
        </w:rPr>
        <w:t>Geležinkelio įmonės</w:t>
      </w:r>
      <w:r w:rsidR="00F6218D" w:rsidRPr="00C51ADF">
        <w:rPr>
          <w:rFonts w:ascii="Arial" w:hAnsi="Arial" w:cs="Arial"/>
          <w:sz w:val="22"/>
          <w:lang w:val="lt-LT" w:eastAsia="lt-LT"/>
        </w:rPr>
        <w:t xml:space="preserve"> </w:t>
      </w:r>
      <w:r w:rsidR="00B604DD" w:rsidRPr="00C51ADF">
        <w:rPr>
          <w:rFonts w:ascii="Arial" w:hAnsi="Arial" w:cs="Arial"/>
          <w:sz w:val="22"/>
          <w:lang w:val="lt-LT" w:eastAsia="lt-LT"/>
        </w:rPr>
        <w:t>kontaktin</w:t>
      </w:r>
      <w:r w:rsidRPr="00C51ADF">
        <w:rPr>
          <w:rFonts w:ascii="Arial" w:hAnsi="Arial" w:cs="Arial"/>
          <w:sz w:val="22"/>
          <w:lang w:val="lt-LT" w:eastAsia="lt-LT"/>
        </w:rPr>
        <w:t>į</w:t>
      </w:r>
      <w:r w:rsidR="00B604DD" w:rsidRPr="00C51ADF">
        <w:rPr>
          <w:rFonts w:ascii="Arial" w:hAnsi="Arial" w:cs="Arial"/>
          <w:sz w:val="22"/>
          <w:lang w:val="lt-LT" w:eastAsia="lt-LT"/>
        </w:rPr>
        <w:t xml:space="preserve"> asmen</w:t>
      </w:r>
      <w:r w:rsidRPr="00C51ADF">
        <w:rPr>
          <w:rFonts w:ascii="Arial" w:hAnsi="Arial" w:cs="Arial"/>
          <w:sz w:val="22"/>
          <w:lang w:val="lt-LT" w:eastAsia="lt-LT"/>
        </w:rPr>
        <w:t xml:space="preserve">į </w:t>
      </w:r>
      <w:r w:rsidR="00B604DD" w:rsidRPr="00C51ADF">
        <w:rPr>
          <w:rFonts w:ascii="Arial" w:hAnsi="Arial" w:cs="Arial"/>
          <w:sz w:val="22"/>
          <w:lang w:val="lt-LT" w:eastAsia="lt-LT"/>
        </w:rPr>
        <w:t>apie</w:t>
      </w:r>
      <w:r w:rsidR="00C3690E" w:rsidRPr="00C51ADF">
        <w:rPr>
          <w:rFonts w:ascii="Arial" w:hAnsi="Arial" w:cs="Arial"/>
          <w:sz w:val="22"/>
          <w:lang w:val="lt-LT" w:eastAsia="lt-LT"/>
        </w:rPr>
        <w:t xml:space="preserve"> </w:t>
      </w:r>
      <w:r w:rsidR="002B4BFD" w:rsidRPr="00C51ADF">
        <w:rPr>
          <w:rFonts w:ascii="Arial" w:hAnsi="Arial" w:cs="Arial"/>
          <w:sz w:val="22"/>
          <w:lang w:val="lt-LT" w:eastAsia="lt-LT"/>
        </w:rPr>
        <w:t>Pasla</w:t>
      </w:r>
      <w:r w:rsidR="007D293C" w:rsidRPr="00C51ADF">
        <w:rPr>
          <w:rFonts w:ascii="Arial" w:hAnsi="Arial" w:cs="Arial"/>
          <w:sz w:val="22"/>
          <w:lang w:val="lt-LT" w:eastAsia="lt-LT"/>
        </w:rPr>
        <w:t>u</w:t>
      </w:r>
      <w:r w:rsidR="00AC0A96" w:rsidRPr="00C51ADF">
        <w:rPr>
          <w:rFonts w:ascii="Arial" w:hAnsi="Arial" w:cs="Arial"/>
          <w:sz w:val="22"/>
          <w:lang w:val="lt-LT" w:eastAsia="lt-LT"/>
        </w:rPr>
        <w:t>g</w:t>
      </w:r>
      <w:r w:rsidR="002B4BFD" w:rsidRPr="00C51ADF">
        <w:rPr>
          <w:rFonts w:ascii="Arial" w:hAnsi="Arial" w:cs="Arial"/>
          <w:sz w:val="22"/>
          <w:lang w:val="lt-LT" w:eastAsia="lt-LT"/>
        </w:rPr>
        <w:t>ų suteikimą</w:t>
      </w:r>
      <w:r w:rsidR="003441C3" w:rsidRPr="00C51ADF">
        <w:rPr>
          <w:rFonts w:ascii="Arial" w:hAnsi="Arial" w:cs="Arial"/>
          <w:sz w:val="22"/>
          <w:lang w:val="lt-LT" w:eastAsia="lt-LT"/>
        </w:rPr>
        <w:t>;</w:t>
      </w:r>
    </w:p>
    <w:p w14:paraId="58A64912" w14:textId="0E2A9DA4" w:rsidR="00B604DD" w:rsidRPr="00C51ADF" w:rsidRDefault="0018440E" w:rsidP="005F3090">
      <w:pPr>
        <w:numPr>
          <w:ilvl w:val="2"/>
          <w:numId w:val="3"/>
        </w:numPr>
        <w:tabs>
          <w:tab w:val="left" w:pos="1134"/>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w:t>
      </w:r>
      <w:r w:rsidR="004427EB" w:rsidRPr="00C51ADF">
        <w:rPr>
          <w:rFonts w:ascii="Arial" w:hAnsi="Arial" w:cs="Arial"/>
          <w:sz w:val="22"/>
          <w:lang w:val="lt-LT" w:eastAsia="lt-LT"/>
        </w:rPr>
        <w:t xml:space="preserve">astebėtus išorinius </w:t>
      </w:r>
      <w:r w:rsidRPr="00C51ADF">
        <w:rPr>
          <w:rFonts w:ascii="Arial" w:hAnsi="Arial" w:cs="Arial"/>
          <w:sz w:val="22"/>
          <w:lang w:val="lt-LT" w:eastAsia="lt-LT"/>
        </w:rPr>
        <w:t xml:space="preserve">geležinkelių </w:t>
      </w:r>
      <w:r w:rsidR="004427EB" w:rsidRPr="00C51ADF">
        <w:rPr>
          <w:rFonts w:ascii="Arial" w:hAnsi="Arial" w:cs="Arial"/>
          <w:sz w:val="22"/>
          <w:lang w:val="lt-LT" w:eastAsia="lt-LT"/>
        </w:rPr>
        <w:t>riedmen</w:t>
      </w:r>
      <w:r w:rsidRPr="00C51ADF">
        <w:rPr>
          <w:rFonts w:ascii="Arial" w:hAnsi="Arial" w:cs="Arial"/>
          <w:sz w:val="22"/>
          <w:lang w:val="lt-LT" w:eastAsia="lt-LT"/>
        </w:rPr>
        <w:t>ų</w:t>
      </w:r>
      <w:r w:rsidR="004427EB" w:rsidRPr="00C51ADF">
        <w:rPr>
          <w:rFonts w:ascii="Arial" w:hAnsi="Arial" w:cs="Arial"/>
          <w:sz w:val="22"/>
          <w:lang w:val="lt-LT" w:eastAsia="lt-LT"/>
        </w:rPr>
        <w:t xml:space="preserve"> mechaninius pažeidimus (subraižymus, sulankstymus, nulaužtas antenas ar kt.) užfiksuo</w:t>
      </w:r>
      <w:r w:rsidRPr="00C51ADF">
        <w:rPr>
          <w:rFonts w:ascii="Arial" w:hAnsi="Arial" w:cs="Arial"/>
          <w:sz w:val="22"/>
          <w:lang w:val="lt-LT" w:eastAsia="lt-LT"/>
        </w:rPr>
        <w:t>ti</w:t>
      </w:r>
      <w:r w:rsidR="004427EB" w:rsidRPr="00C51ADF">
        <w:rPr>
          <w:rFonts w:ascii="Arial" w:hAnsi="Arial" w:cs="Arial"/>
          <w:sz w:val="22"/>
          <w:lang w:val="lt-LT" w:eastAsia="lt-LT"/>
        </w:rPr>
        <w:t xml:space="preserve"> </w:t>
      </w:r>
      <w:r w:rsidR="009952ED" w:rsidRPr="00C51ADF">
        <w:rPr>
          <w:rFonts w:ascii="Arial" w:hAnsi="Arial" w:cs="Arial"/>
          <w:sz w:val="22"/>
          <w:lang w:val="lt-LT" w:eastAsia="lt-LT"/>
        </w:rPr>
        <w:t xml:space="preserve">laisvos formos </w:t>
      </w:r>
      <w:r w:rsidR="004427EB" w:rsidRPr="00C51ADF">
        <w:rPr>
          <w:rFonts w:ascii="Arial" w:hAnsi="Arial" w:cs="Arial"/>
          <w:sz w:val="22"/>
          <w:lang w:val="lt-LT" w:eastAsia="lt-LT"/>
        </w:rPr>
        <w:t xml:space="preserve">akte ir apie tai </w:t>
      </w:r>
      <w:r w:rsidR="00A00C91" w:rsidRPr="00C51ADF">
        <w:rPr>
          <w:rFonts w:ascii="Arial" w:hAnsi="Arial" w:cs="Arial"/>
          <w:sz w:val="22"/>
          <w:lang w:val="lt-LT" w:eastAsia="lt-LT"/>
        </w:rPr>
        <w:t>nedelsiant informuo</w:t>
      </w:r>
      <w:r w:rsidRPr="00C51ADF">
        <w:rPr>
          <w:rFonts w:ascii="Arial" w:hAnsi="Arial" w:cs="Arial"/>
          <w:sz w:val="22"/>
          <w:lang w:val="lt-LT" w:eastAsia="lt-LT"/>
        </w:rPr>
        <w:t>ti</w:t>
      </w:r>
      <w:r w:rsidR="00A00C91" w:rsidRPr="00C51ADF">
        <w:rPr>
          <w:rFonts w:ascii="Arial" w:hAnsi="Arial" w:cs="Arial"/>
          <w:sz w:val="22"/>
          <w:lang w:val="lt-LT" w:eastAsia="lt-LT"/>
        </w:rPr>
        <w:t xml:space="preserve"> Geležinkelio įmonę el.</w:t>
      </w:r>
      <w:r w:rsidR="00DE10A7" w:rsidRPr="00C51ADF">
        <w:rPr>
          <w:rFonts w:ascii="Arial" w:hAnsi="Arial" w:cs="Arial"/>
          <w:sz w:val="22"/>
          <w:lang w:val="lt-LT" w:eastAsia="lt-LT"/>
        </w:rPr>
        <w:t xml:space="preserve"> </w:t>
      </w:r>
      <w:r w:rsidR="00A00C91" w:rsidRPr="00C51ADF">
        <w:rPr>
          <w:rFonts w:ascii="Arial" w:hAnsi="Arial" w:cs="Arial"/>
          <w:sz w:val="22"/>
          <w:lang w:val="lt-LT" w:eastAsia="lt-LT"/>
        </w:rPr>
        <w:t>paštu</w:t>
      </w:r>
      <w:r w:rsidR="004427EB" w:rsidRPr="00C51ADF">
        <w:rPr>
          <w:rFonts w:ascii="Arial" w:hAnsi="Arial" w:cs="Arial"/>
          <w:sz w:val="22"/>
          <w:lang w:val="lt-LT" w:eastAsia="lt-LT"/>
        </w:rPr>
        <w:t>;</w:t>
      </w:r>
    </w:p>
    <w:p w14:paraId="13EE56E0" w14:textId="202645CA" w:rsidR="00082C5A" w:rsidRPr="00C51ADF" w:rsidRDefault="00082C5A" w:rsidP="00082C5A">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Paslaugas suteikti kokybiškai pagal Sutartyje nustatytus reikalavimus. </w:t>
      </w:r>
      <w:r w:rsidR="003C40D4" w:rsidRPr="00C51ADF">
        <w:rPr>
          <w:rFonts w:ascii="Arial" w:hAnsi="Arial" w:cs="Arial"/>
          <w:sz w:val="22"/>
          <w:lang w:val="lt-LT" w:eastAsia="lt-LT"/>
        </w:rPr>
        <w:t>Geležinkelio įmonės atstovui, Paslaugų priėmimo metu n</w:t>
      </w:r>
      <w:r w:rsidRPr="00C51ADF">
        <w:rPr>
          <w:rFonts w:ascii="Arial" w:hAnsi="Arial" w:cs="Arial"/>
          <w:sz w:val="22"/>
          <w:lang w:val="lt-LT" w:eastAsia="lt-LT"/>
        </w:rPr>
        <w:t>ustačius, kad Paslaugos yra nekokybiškos (likę balti taškeliai po plovimo, vandens nubėgimo dryžiai ar nenuplauti nešvarumai)</w:t>
      </w:r>
      <w:r w:rsidR="00AD04DC" w:rsidRPr="00C51ADF">
        <w:rPr>
          <w:rFonts w:ascii="Arial" w:hAnsi="Arial" w:cs="Arial"/>
          <w:sz w:val="22"/>
          <w:lang w:val="lt-LT" w:eastAsia="lt-LT"/>
        </w:rPr>
        <w:t>,</w:t>
      </w:r>
      <w:r w:rsidRPr="00C51ADF">
        <w:rPr>
          <w:rFonts w:ascii="Arial" w:hAnsi="Arial" w:cs="Arial"/>
          <w:sz w:val="22"/>
          <w:lang w:val="lt-LT" w:eastAsia="lt-LT"/>
        </w:rPr>
        <w:t xml:space="preserve"> GPĮ operatorius privalo ištaisyti Paslaugų trūkumus nedelsiant, bet ne vėliau kaip per 1 (vieną) darbo dieną nuo </w:t>
      </w:r>
      <w:r w:rsidR="00AD04DC" w:rsidRPr="00C51ADF">
        <w:rPr>
          <w:rFonts w:ascii="Arial" w:hAnsi="Arial" w:cs="Arial"/>
          <w:sz w:val="22"/>
          <w:lang w:val="lt-LT" w:eastAsia="lt-LT"/>
        </w:rPr>
        <w:t xml:space="preserve">informacijos </w:t>
      </w:r>
      <w:r w:rsidRPr="00C51ADF">
        <w:rPr>
          <w:rFonts w:ascii="Arial" w:hAnsi="Arial" w:cs="Arial"/>
          <w:sz w:val="22"/>
          <w:lang w:val="lt-LT" w:eastAsia="lt-LT"/>
        </w:rPr>
        <w:t>apie nekokybiškas Paslaugas</w:t>
      </w:r>
      <w:r w:rsidR="00623820" w:rsidRPr="00C51ADF">
        <w:rPr>
          <w:rFonts w:ascii="Arial" w:hAnsi="Arial" w:cs="Arial"/>
          <w:sz w:val="22"/>
          <w:lang w:val="lt-LT" w:eastAsia="lt-LT"/>
        </w:rPr>
        <w:t xml:space="preserve"> gavimo </w:t>
      </w:r>
      <w:r w:rsidRPr="00C51ADF">
        <w:rPr>
          <w:rFonts w:ascii="Arial" w:hAnsi="Arial" w:cs="Arial"/>
          <w:sz w:val="22"/>
          <w:lang w:val="lt-LT" w:eastAsia="lt-LT"/>
        </w:rPr>
        <w:t xml:space="preserve"> </w:t>
      </w:r>
      <w:r w:rsidR="00230777" w:rsidRPr="00C51ADF">
        <w:rPr>
          <w:rFonts w:ascii="Arial" w:hAnsi="Arial" w:cs="Arial"/>
          <w:sz w:val="22"/>
          <w:lang w:val="lt-LT" w:eastAsia="lt-LT"/>
        </w:rPr>
        <w:t>dienos</w:t>
      </w:r>
      <w:r w:rsidRPr="00C51ADF">
        <w:rPr>
          <w:rFonts w:ascii="Arial" w:hAnsi="Arial" w:cs="Arial"/>
          <w:sz w:val="22"/>
          <w:lang w:val="lt-LT" w:eastAsia="lt-LT"/>
        </w:rPr>
        <w:t>.</w:t>
      </w:r>
      <w:r w:rsidR="00AD04DC" w:rsidRPr="00C51ADF">
        <w:rPr>
          <w:rFonts w:ascii="Arial" w:hAnsi="Arial" w:cs="Arial"/>
          <w:sz w:val="22"/>
          <w:lang w:val="lt-LT" w:eastAsia="lt-LT"/>
        </w:rPr>
        <w:t xml:space="preserve"> </w:t>
      </w:r>
    </w:p>
    <w:p w14:paraId="7E4E0C0E" w14:textId="163889C8" w:rsidR="00B604DD" w:rsidRPr="00C51ADF" w:rsidRDefault="00B03D1C" w:rsidP="00EA4E22">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w:t>
      </w:r>
      <w:r w:rsidR="00B604DD" w:rsidRPr="00C51ADF">
        <w:rPr>
          <w:rFonts w:ascii="Arial" w:hAnsi="Arial" w:cs="Arial"/>
          <w:sz w:val="22"/>
          <w:lang w:val="lt-LT" w:eastAsia="lt-LT"/>
        </w:rPr>
        <w:t>urašyti</w:t>
      </w:r>
      <w:r w:rsidR="00E05F0F" w:rsidRPr="00C51ADF">
        <w:rPr>
          <w:rFonts w:ascii="Arial" w:hAnsi="Arial" w:cs="Arial"/>
          <w:sz w:val="22"/>
          <w:lang w:val="lt-LT" w:eastAsia="lt-LT"/>
        </w:rPr>
        <w:t xml:space="preserve"> (2 egzempliorius)</w:t>
      </w:r>
      <w:r w:rsidR="00B604DD" w:rsidRPr="00C51ADF">
        <w:rPr>
          <w:rFonts w:ascii="Arial" w:hAnsi="Arial" w:cs="Arial"/>
          <w:sz w:val="22"/>
          <w:lang w:val="lt-LT" w:eastAsia="lt-LT"/>
        </w:rPr>
        <w:t xml:space="preserve">, pasirašyti ir pateikti </w:t>
      </w:r>
      <w:r w:rsidR="004C4534" w:rsidRPr="00C51ADF">
        <w:rPr>
          <w:rFonts w:ascii="Arial" w:hAnsi="Arial" w:cs="Arial"/>
          <w:sz w:val="22"/>
          <w:lang w:val="lt-LT" w:eastAsia="lt-LT"/>
        </w:rPr>
        <w:t>Geležinkelio įmonės</w:t>
      </w:r>
      <w:r w:rsidR="006F60CC" w:rsidRPr="00C51ADF">
        <w:rPr>
          <w:rFonts w:ascii="Arial" w:hAnsi="Arial" w:cs="Arial"/>
          <w:sz w:val="22"/>
          <w:lang w:val="lt-LT" w:eastAsia="lt-LT"/>
        </w:rPr>
        <w:t xml:space="preserve"> </w:t>
      </w:r>
      <w:r w:rsidR="00E05F0F" w:rsidRPr="00C51ADF">
        <w:rPr>
          <w:rFonts w:ascii="Arial" w:hAnsi="Arial" w:cs="Arial"/>
          <w:sz w:val="22"/>
          <w:lang w:val="lt-LT" w:eastAsia="lt-LT"/>
        </w:rPr>
        <w:t xml:space="preserve">nurodytu būdu, </w:t>
      </w:r>
      <w:r w:rsidR="00B604DD" w:rsidRPr="00C51ADF">
        <w:rPr>
          <w:rFonts w:ascii="Arial" w:hAnsi="Arial" w:cs="Arial"/>
          <w:sz w:val="22"/>
          <w:lang w:val="lt-LT" w:eastAsia="lt-LT"/>
        </w:rPr>
        <w:t>nurodytam įgaliotam asmeniui</w:t>
      </w:r>
      <w:r w:rsidR="00E05F0F" w:rsidRPr="00C51ADF">
        <w:rPr>
          <w:rFonts w:ascii="Arial" w:hAnsi="Arial" w:cs="Arial"/>
          <w:sz w:val="22"/>
          <w:lang w:val="lt-LT" w:eastAsia="lt-LT"/>
        </w:rPr>
        <w:t xml:space="preserve"> </w:t>
      </w:r>
      <w:r w:rsidR="00966D0F" w:rsidRPr="00C51ADF">
        <w:rPr>
          <w:rFonts w:ascii="Arial" w:hAnsi="Arial" w:cs="Arial"/>
          <w:sz w:val="22"/>
          <w:lang w:val="lt-LT" w:eastAsia="lt-LT"/>
        </w:rPr>
        <w:t>Suteiktų p</w:t>
      </w:r>
      <w:r w:rsidR="009C223E" w:rsidRPr="00C51ADF">
        <w:rPr>
          <w:rFonts w:ascii="Arial" w:hAnsi="Arial" w:cs="Arial"/>
          <w:sz w:val="22"/>
          <w:lang w:val="lt-LT" w:eastAsia="lt-LT"/>
        </w:rPr>
        <w:t>aslaugų aktą</w:t>
      </w:r>
      <w:r w:rsidR="0018440E" w:rsidRPr="00C51ADF">
        <w:rPr>
          <w:rFonts w:ascii="Arial" w:hAnsi="Arial" w:cs="Arial"/>
          <w:sz w:val="22"/>
          <w:lang w:val="lt-LT" w:eastAsia="lt-LT"/>
        </w:rPr>
        <w:t>, parengtą pagal Sutarties</w:t>
      </w:r>
      <w:r w:rsidR="009C223E" w:rsidRPr="00C51ADF">
        <w:rPr>
          <w:rFonts w:ascii="Arial" w:hAnsi="Arial" w:cs="Arial"/>
          <w:sz w:val="22"/>
          <w:lang w:val="lt-LT" w:eastAsia="lt-LT"/>
        </w:rPr>
        <w:t xml:space="preserve"> </w:t>
      </w:r>
      <w:r w:rsidR="006F60CC" w:rsidRPr="00C51ADF">
        <w:rPr>
          <w:rFonts w:ascii="Arial" w:hAnsi="Arial" w:cs="Arial"/>
          <w:sz w:val="22"/>
          <w:lang w:val="lt-LT" w:eastAsia="lt-LT"/>
        </w:rPr>
        <w:t>2</w:t>
      </w:r>
      <w:r w:rsidR="00B604DD" w:rsidRPr="00C51ADF">
        <w:rPr>
          <w:rFonts w:ascii="Arial" w:hAnsi="Arial" w:cs="Arial"/>
          <w:sz w:val="22"/>
          <w:lang w:val="lt-LT" w:eastAsia="lt-LT"/>
        </w:rPr>
        <w:t xml:space="preserve"> pried</w:t>
      </w:r>
      <w:r w:rsidR="0018440E" w:rsidRPr="00C51ADF">
        <w:rPr>
          <w:rFonts w:ascii="Arial" w:hAnsi="Arial" w:cs="Arial"/>
          <w:sz w:val="22"/>
          <w:lang w:val="lt-LT" w:eastAsia="lt-LT"/>
        </w:rPr>
        <w:t>e pateiktą formą</w:t>
      </w:r>
      <w:r w:rsidR="00B604DD" w:rsidRPr="00C51ADF">
        <w:rPr>
          <w:rFonts w:ascii="Arial" w:hAnsi="Arial" w:cs="Arial"/>
          <w:sz w:val="22"/>
          <w:lang w:val="lt-LT" w:eastAsia="lt-LT"/>
        </w:rPr>
        <w:t xml:space="preserve">. </w:t>
      </w:r>
      <w:r w:rsidR="004C4534" w:rsidRPr="00C51ADF">
        <w:rPr>
          <w:rFonts w:ascii="Arial" w:hAnsi="Arial" w:cs="Arial"/>
          <w:sz w:val="22"/>
          <w:lang w:val="lt-LT" w:eastAsia="lt-LT"/>
        </w:rPr>
        <w:t>Geležinkelio įmonės</w:t>
      </w:r>
      <w:r w:rsidR="006F60CC" w:rsidRPr="00C51ADF">
        <w:rPr>
          <w:rFonts w:ascii="Arial" w:hAnsi="Arial" w:cs="Arial"/>
          <w:sz w:val="22"/>
          <w:lang w:val="lt-LT" w:eastAsia="lt-LT"/>
        </w:rPr>
        <w:t xml:space="preserve"> </w:t>
      </w:r>
      <w:r w:rsidR="00B604DD" w:rsidRPr="00C51ADF">
        <w:rPr>
          <w:rFonts w:ascii="Arial" w:hAnsi="Arial" w:cs="Arial"/>
          <w:sz w:val="22"/>
          <w:lang w:val="lt-LT" w:eastAsia="lt-LT"/>
        </w:rPr>
        <w:t xml:space="preserve">įgaliotam asmeniui nepareiškus pretenzijų ir nuo </w:t>
      </w:r>
      <w:r w:rsidR="0018440E" w:rsidRPr="00C51ADF">
        <w:rPr>
          <w:rFonts w:ascii="Arial" w:hAnsi="Arial" w:cs="Arial"/>
          <w:sz w:val="22"/>
          <w:lang w:val="lt-LT" w:eastAsia="lt-LT"/>
        </w:rPr>
        <w:t xml:space="preserve">geležinkelių </w:t>
      </w:r>
      <w:r w:rsidR="009C223E" w:rsidRPr="00C51ADF">
        <w:rPr>
          <w:rFonts w:ascii="Arial" w:hAnsi="Arial" w:cs="Arial"/>
          <w:sz w:val="22"/>
          <w:lang w:val="lt-LT" w:eastAsia="lt-LT"/>
        </w:rPr>
        <w:t>riedmen</w:t>
      </w:r>
      <w:r w:rsidR="0018440E" w:rsidRPr="00C51ADF">
        <w:rPr>
          <w:rFonts w:ascii="Arial" w:hAnsi="Arial" w:cs="Arial"/>
          <w:sz w:val="22"/>
          <w:lang w:val="lt-LT" w:eastAsia="lt-LT"/>
        </w:rPr>
        <w:t>ų</w:t>
      </w:r>
      <w:r w:rsidR="009C223E" w:rsidRPr="00C51ADF">
        <w:rPr>
          <w:rFonts w:ascii="Arial" w:hAnsi="Arial" w:cs="Arial"/>
          <w:sz w:val="22"/>
          <w:lang w:val="lt-LT" w:eastAsia="lt-LT"/>
        </w:rPr>
        <w:t xml:space="preserve"> plovimo</w:t>
      </w:r>
      <w:r w:rsidR="00B604DD" w:rsidRPr="00C51ADF">
        <w:rPr>
          <w:rFonts w:ascii="Arial" w:hAnsi="Arial" w:cs="Arial"/>
          <w:sz w:val="22"/>
          <w:lang w:val="lt-LT" w:eastAsia="lt-LT"/>
        </w:rPr>
        <w:t xml:space="preserve"> ilgiau kaip per 2 (dvi) valandas nepasirašius </w:t>
      </w:r>
      <w:r w:rsidR="009C223E" w:rsidRPr="00C51ADF">
        <w:rPr>
          <w:rFonts w:ascii="Arial" w:hAnsi="Arial" w:cs="Arial"/>
          <w:sz w:val="22"/>
          <w:lang w:val="lt-LT" w:eastAsia="lt-LT"/>
        </w:rPr>
        <w:t>Paslaugų suteikimo akto</w:t>
      </w:r>
      <w:r w:rsidR="00B604DD" w:rsidRPr="00C51ADF">
        <w:rPr>
          <w:rFonts w:ascii="Arial" w:hAnsi="Arial" w:cs="Arial"/>
          <w:sz w:val="22"/>
          <w:lang w:val="lt-LT" w:eastAsia="lt-LT"/>
        </w:rPr>
        <w:t>, Šalys laiko, kad Paslaugos suteiktos tinkamai;</w:t>
      </w:r>
    </w:p>
    <w:p w14:paraId="13317118" w14:textId="2AC911E1" w:rsidR="00105268" w:rsidRPr="00C51ADF" w:rsidRDefault="00B21797" w:rsidP="00F84179">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Paslaugų suteikimo defektus</w:t>
      </w:r>
      <w:r w:rsidR="00F84179" w:rsidRPr="00C51ADF">
        <w:rPr>
          <w:rFonts w:ascii="Arial" w:hAnsi="Arial" w:cs="Arial"/>
          <w:sz w:val="22"/>
          <w:lang w:val="lt-LT" w:eastAsia="lt-LT"/>
        </w:rPr>
        <w:t>, nustatytus P</w:t>
      </w:r>
      <w:r w:rsidR="00D31A2E" w:rsidRPr="00C51ADF">
        <w:rPr>
          <w:rFonts w:ascii="Arial" w:hAnsi="Arial" w:cs="Arial"/>
          <w:sz w:val="22"/>
          <w:lang w:val="lt-LT" w:eastAsia="lt-LT"/>
        </w:rPr>
        <w:t xml:space="preserve">aslaugų priėmimo metu, </w:t>
      </w:r>
      <w:r w:rsidR="00F84179" w:rsidRPr="00C51ADF">
        <w:rPr>
          <w:rFonts w:ascii="Arial" w:hAnsi="Arial" w:cs="Arial"/>
          <w:sz w:val="22"/>
          <w:lang w:val="lt-LT" w:eastAsia="lt-LT"/>
        </w:rPr>
        <w:t xml:space="preserve">pašalinti per protingą terminą; </w:t>
      </w:r>
    </w:p>
    <w:p w14:paraId="5D0B8EDC" w14:textId="77777777" w:rsidR="00C51ADF" w:rsidRPr="00C51ADF" w:rsidRDefault="00C51ADF" w:rsidP="00C51ADF">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Parengti ir pasirašyti Atliktų darbų aktą (Sutarties 2 priedas), kuris einamajam Paslaugų teikimo mėnesiui pasibaigus, ne vėliau kaip per 2 (dvi) darbo dienas Sutartyje nurodytu el. paštu pateikiamas Geležinkelio įmonei. Geležinkelio įmonės įgaliotas asmuo privalo pasirašyti atliktų darbų aktą arba pareikšti pretenziją dėl Paslaugų suteikimo apimčių ne vėliau kaip per 1 (vieną) </w:t>
      </w:r>
      <w:r w:rsidRPr="00C51ADF">
        <w:rPr>
          <w:rFonts w:ascii="Arial" w:hAnsi="Arial" w:cs="Arial"/>
          <w:sz w:val="22"/>
          <w:lang w:val="lt-LT" w:eastAsia="lt-LT"/>
        </w:rPr>
        <w:lastRenderedPageBreak/>
        <w:t>darbo dieną nuo atliktų darbų akto gavimo dienos. Geležinkelio įmonės įgaliotam asmeniui nepareiškus pretenzijų dėl atliktų darbų apimčių ir ilgiau kaip per 1 (vieną) darbo dieną nepasirašius atliktų darbų akto, GPĮ operatorius tai pažymi Atliktų darbų akte ir tokiu atveju Šalys laiko, kad Paslaugos suteiktos tinkamai.</w:t>
      </w:r>
    </w:p>
    <w:p w14:paraId="1F7486DC" w14:textId="1192187D" w:rsidR="00C51ADF" w:rsidRPr="00C51ADF" w:rsidRDefault="00C51ADF" w:rsidP="00C51ADF">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Ne vėliau nei per 2 (dvi) darbo dienas po to, kai Geležinkelio įmonės įgaliotas asmuo pasirašo Atliktų darbų aktą ir nepareiškia pretenzijų dėl Paslaugų suteikimo apimčių arba nepasirašo Atliktų darbų akto per Sutarties 4.1.13 punkte nurodytą terminą, pateikti Geležinkelio įmonei el. paštu, nurodytu šios Sutarties rekvizituose, elektroninę PVM sąskaitą-faktūrą / skenuotą PVM sąskaitos-faktūros kopiją. Popierinė PVM sąskaita-faktūra ir Atliktų darbų aktas nebus siunčiami.</w:t>
      </w:r>
    </w:p>
    <w:p w14:paraId="6357DFF2" w14:textId="6DC80652" w:rsidR="00547A78" w:rsidRPr="00C51ADF" w:rsidRDefault="005E7C37" w:rsidP="001F550B">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w:t>
      </w:r>
      <w:r w:rsidR="00547A78" w:rsidRPr="00C51ADF">
        <w:rPr>
          <w:rFonts w:ascii="Arial" w:hAnsi="Arial" w:cs="Arial"/>
          <w:sz w:val="22"/>
          <w:lang w:val="lt-LT" w:eastAsia="lt-LT"/>
        </w:rPr>
        <w:t xml:space="preserve">avęs netinkamai užpildytą </w:t>
      </w:r>
      <w:r w:rsidRPr="00C51ADF">
        <w:rPr>
          <w:rFonts w:ascii="Arial" w:hAnsi="Arial" w:cs="Arial"/>
          <w:sz w:val="22"/>
          <w:lang w:val="lt-LT" w:eastAsia="lt-LT"/>
        </w:rPr>
        <w:t>P</w:t>
      </w:r>
      <w:r w:rsidR="00547A78" w:rsidRPr="00C51ADF">
        <w:rPr>
          <w:rFonts w:ascii="Arial" w:hAnsi="Arial" w:cs="Arial"/>
          <w:sz w:val="22"/>
          <w:lang w:val="lt-LT" w:eastAsia="lt-LT"/>
        </w:rPr>
        <w:t>araišką jos nevykdyti ir nedelsiant, bet ne vėliau kaip per 1 (vieną) GPĮ operatoriaus a</w:t>
      </w:r>
      <w:r w:rsidRPr="00C51ADF">
        <w:rPr>
          <w:rFonts w:ascii="Arial" w:hAnsi="Arial" w:cs="Arial"/>
          <w:sz w:val="22"/>
          <w:lang w:val="lt-LT" w:eastAsia="lt-LT"/>
        </w:rPr>
        <w:t>dministracijos darbo dieną nuo P</w:t>
      </w:r>
      <w:r w:rsidR="00547A78" w:rsidRPr="00C51ADF">
        <w:rPr>
          <w:rFonts w:ascii="Arial" w:hAnsi="Arial" w:cs="Arial"/>
          <w:sz w:val="22"/>
          <w:lang w:val="lt-LT" w:eastAsia="lt-LT"/>
        </w:rPr>
        <w:t>araiškos gavimo dienos informuoti el</w:t>
      </w:r>
      <w:r w:rsidR="00BC7758" w:rsidRPr="00C51ADF">
        <w:rPr>
          <w:rFonts w:ascii="Arial" w:hAnsi="Arial" w:cs="Arial"/>
          <w:sz w:val="22"/>
          <w:lang w:val="lt-LT" w:eastAsia="lt-LT"/>
        </w:rPr>
        <w:t>.</w:t>
      </w:r>
      <w:r w:rsidR="00547A78" w:rsidRPr="00C51ADF">
        <w:rPr>
          <w:rFonts w:ascii="Arial" w:hAnsi="Arial" w:cs="Arial"/>
          <w:sz w:val="22"/>
          <w:lang w:val="lt-LT" w:eastAsia="lt-LT"/>
        </w:rPr>
        <w:t xml:space="preserve"> paštu Geležinkelio įmonę apie netinkam</w:t>
      </w:r>
      <w:r w:rsidR="004D5C9C" w:rsidRPr="00C51ADF">
        <w:rPr>
          <w:rFonts w:ascii="Arial" w:hAnsi="Arial" w:cs="Arial"/>
          <w:sz w:val="22"/>
          <w:lang w:val="lt-LT" w:eastAsia="lt-LT"/>
        </w:rPr>
        <w:t>ai</w:t>
      </w:r>
      <w:r w:rsidR="00547A78" w:rsidRPr="00C51ADF">
        <w:rPr>
          <w:rFonts w:ascii="Arial" w:hAnsi="Arial" w:cs="Arial"/>
          <w:sz w:val="22"/>
          <w:lang w:val="lt-LT" w:eastAsia="lt-LT"/>
        </w:rPr>
        <w:t xml:space="preserve"> </w:t>
      </w:r>
      <w:r w:rsidR="004D5C9C" w:rsidRPr="00C51ADF">
        <w:rPr>
          <w:rFonts w:ascii="Arial" w:hAnsi="Arial" w:cs="Arial"/>
          <w:sz w:val="22"/>
          <w:lang w:val="lt-LT" w:eastAsia="lt-LT"/>
        </w:rPr>
        <w:t xml:space="preserve">užpildytos </w:t>
      </w:r>
      <w:r w:rsidRPr="00C51ADF">
        <w:rPr>
          <w:rFonts w:ascii="Arial" w:hAnsi="Arial" w:cs="Arial"/>
          <w:sz w:val="22"/>
          <w:lang w:val="lt-LT" w:eastAsia="lt-LT"/>
        </w:rPr>
        <w:t>P</w:t>
      </w:r>
      <w:r w:rsidR="00547A78" w:rsidRPr="00C51ADF">
        <w:rPr>
          <w:rFonts w:ascii="Arial" w:hAnsi="Arial" w:cs="Arial"/>
          <w:sz w:val="22"/>
          <w:lang w:val="lt-LT" w:eastAsia="lt-LT"/>
        </w:rPr>
        <w:t xml:space="preserve">araiškos gavimą ir nustatyti pagrįstą terminą paraiškos trūkumams pašalinti. </w:t>
      </w:r>
    </w:p>
    <w:p w14:paraId="3E1E85E1" w14:textId="77777777" w:rsidR="003F69C5" w:rsidRPr="00C51ADF" w:rsidRDefault="003F69C5" w:rsidP="003F69C5">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Reikalauti finansinių garantijų už Paslaugas, pagal Geležinkelio įmonės pateiktą paraišką, jeigu Geležinkelio įmonė yra neatsiskaičiusi už anksčiau suteiktas Paslaugas. Finansinės garantijos dydis turi atitikti planuojamos pagal Paraišką suteikti Paslaugos vertę.</w:t>
      </w:r>
    </w:p>
    <w:p w14:paraId="01874338" w14:textId="71C43D08" w:rsidR="00B604DD" w:rsidRPr="00C51ADF" w:rsidRDefault="004C4534" w:rsidP="00547A78">
      <w:pPr>
        <w:numPr>
          <w:ilvl w:val="1"/>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Geležinkelio įmonė</w:t>
      </w:r>
      <w:r w:rsidR="00B604DD" w:rsidRPr="00C51ADF">
        <w:rPr>
          <w:rFonts w:ascii="Arial" w:hAnsi="Arial" w:cs="Arial"/>
          <w:sz w:val="22"/>
          <w:lang w:val="lt-LT" w:eastAsia="lt-LT"/>
        </w:rPr>
        <w:t xml:space="preserve"> įsipareigoja:</w:t>
      </w:r>
    </w:p>
    <w:p w14:paraId="34EC24A6" w14:textId="2CF19567" w:rsidR="003F69C5" w:rsidRPr="00C51ADF" w:rsidRDefault="003F69C5" w:rsidP="003F69C5">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Paraišką Paslaugų suteikimui pateikti kaip nurodyta Sutarties 3.1 punkte.  </w:t>
      </w:r>
    </w:p>
    <w:p w14:paraId="3D2A6C6C" w14:textId="497B5A92" w:rsidR="00B604DD" w:rsidRPr="00C51ADF" w:rsidRDefault="004D5C9C"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T</w:t>
      </w:r>
      <w:r w:rsidR="00B604DD" w:rsidRPr="00C51ADF">
        <w:rPr>
          <w:rFonts w:ascii="Arial" w:hAnsi="Arial" w:cs="Arial"/>
          <w:sz w:val="22"/>
          <w:lang w:val="lt-LT" w:eastAsia="lt-LT"/>
        </w:rPr>
        <w:t>inkamai užpildyt</w:t>
      </w:r>
      <w:r w:rsidR="00647402" w:rsidRPr="00C51ADF">
        <w:rPr>
          <w:rFonts w:ascii="Arial" w:hAnsi="Arial" w:cs="Arial"/>
          <w:sz w:val="22"/>
          <w:lang w:val="lt-LT" w:eastAsia="lt-LT"/>
        </w:rPr>
        <w:t>as</w:t>
      </w:r>
      <w:r w:rsidR="00D02442" w:rsidRPr="00C51ADF">
        <w:rPr>
          <w:rFonts w:ascii="Arial" w:hAnsi="Arial" w:cs="Arial"/>
          <w:sz w:val="22"/>
          <w:lang w:val="lt-LT" w:eastAsia="lt-LT"/>
        </w:rPr>
        <w:t xml:space="preserve"> </w:t>
      </w:r>
      <w:r w:rsidR="00B604DD" w:rsidRPr="00C51ADF">
        <w:rPr>
          <w:rFonts w:ascii="Arial" w:hAnsi="Arial" w:cs="Arial"/>
          <w:sz w:val="22"/>
          <w:lang w:val="lt-LT" w:eastAsia="lt-LT"/>
        </w:rPr>
        <w:t>raštišk</w:t>
      </w:r>
      <w:r w:rsidR="00647402" w:rsidRPr="00C51ADF">
        <w:rPr>
          <w:rFonts w:ascii="Arial" w:hAnsi="Arial" w:cs="Arial"/>
          <w:sz w:val="22"/>
          <w:lang w:val="lt-LT" w:eastAsia="lt-LT"/>
        </w:rPr>
        <w:t>as</w:t>
      </w:r>
      <w:r w:rsidR="00B604DD" w:rsidRPr="00C51ADF">
        <w:rPr>
          <w:rFonts w:ascii="Arial" w:hAnsi="Arial" w:cs="Arial"/>
          <w:sz w:val="22"/>
          <w:lang w:val="lt-LT" w:eastAsia="lt-LT"/>
        </w:rPr>
        <w:t xml:space="preserve"> Paraišk</w:t>
      </w:r>
      <w:r w:rsidR="00647402" w:rsidRPr="00C51ADF">
        <w:rPr>
          <w:rFonts w:ascii="Arial" w:hAnsi="Arial" w:cs="Arial"/>
          <w:sz w:val="22"/>
          <w:lang w:val="lt-LT" w:eastAsia="lt-LT"/>
        </w:rPr>
        <w:t>as</w:t>
      </w:r>
      <w:r w:rsidRPr="00C51ADF">
        <w:rPr>
          <w:rFonts w:ascii="Arial" w:hAnsi="Arial" w:cs="Arial"/>
          <w:sz w:val="22"/>
          <w:lang w:val="lt-LT" w:eastAsia="lt-LT"/>
        </w:rPr>
        <w:t xml:space="preserve"> </w:t>
      </w:r>
      <w:r w:rsidR="0088574C" w:rsidRPr="00C51ADF">
        <w:rPr>
          <w:rFonts w:ascii="Arial" w:hAnsi="Arial" w:cs="Arial"/>
          <w:sz w:val="22"/>
          <w:lang w:val="lt-LT" w:eastAsia="lt-LT"/>
        </w:rPr>
        <w:t>pateikti ne vėliau kaip prieš</w:t>
      </w:r>
      <w:r w:rsidR="00647402" w:rsidRPr="00C51ADF">
        <w:rPr>
          <w:rFonts w:ascii="Arial" w:hAnsi="Arial" w:cs="Arial"/>
          <w:sz w:val="22"/>
          <w:lang w:val="lt-LT" w:eastAsia="lt-LT"/>
        </w:rPr>
        <w:t xml:space="preserve"> </w:t>
      </w:r>
      <w:r w:rsidR="001478D0" w:rsidRPr="00C51ADF">
        <w:rPr>
          <w:rFonts w:ascii="Arial" w:hAnsi="Arial" w:cs="Arial"/>
          <w:sz w:val="22"/>
          <w:lang w:val="lt-LT" w:eastAsia="lt-LT"/>
        </w:rPr>
        <w:t>1</w:t>
      </w:r>
      <w:r w:rsidR="00A16663" w:rsidRPr="00C51ADF">
        <w:rPr>
          <w:rFonts w:ascii="Arial" w:hAnsi="Arial" w:cs="Arial"/>
          <w:sz w:val="22"/>
          <w:lang w:val="lt-LT" w:eastAsia="lt-LT"/>
        </w:rPr>
        <w:t>5</w:t>
      </w:r>
      <w:r w:rsidR="00647402" w:rsidRPr="00C51ADF">
        <w:rPr>
          <w:rFonts w:ascii="Arial" w:hAnsi="Arial" w:cs="Arial"/>
          <w:sz w:val="22"/>
          <w:lang w:val="lt-LT" w:eastAsia="lt-LT"/>
        </w:rPr>
        <w:t xml:space="preserve"> (</w:t>
      </w:r>
      <w:proofErr w:type="spellStart"/>
      <w:r w:rsidR="00A16663" w:rsidRPr="00C51ADF">
        <w:rPr>
          <w:rFonts w:ascii="Arial" w:hAnsi="Arial" w:cs="Arial"/>
          <w:sz w:val="22"/>
          <w:lang w:val="lt-LT" w:eastAsia="lt-LT"/>
        </w:rPr>
        <w:t>penkioliką</w:t>
      </w:r>
      <w:proofErr w:type="spellEnd"/>
      <w:r w:rsidR="00647402" w:rsidRPr="00C51ADF">
        <w:rPr>
          <w:rFonts w:ascii="Arial" w:hAnsi="Arial" w:cs="Arial"/>
          <w:sz w:val="22"/>
          <w:lang w:val="lt-LT" w:eastAsia="lt-LT"/>
        </w:rPr>
        <w:t xml:space="preserve">) </w:t>
      </w:r>
      <w:r w:rsidR="00A16663" w:rsidRPr="00C51ADF">
        <w:rPr>
          <w:rFonts w:ascii="Arial" w:hAnsi="Arial" w:cs="Arial"/>
          <w:sz w:val="22"/>
          <w:lang w:val="lt-LT" w:eastAsia="lt-LT"/>
        </w:rPr>
        <w:t xml:space="preserve">valandų </w:t>
      </w:r>
      <w:r w:rsidR="00647402" w:rsidRPr="00C51ADF">
        <w:rPr>
          <w:rFonts w:ascii="Arial" w:hAnsi="Arial" w:cs="Arial"/>
          <w:sz w:val="22"/>
          <w:lang w:val="lt-LT" w:eastAsia="lt-LT"/>
        </w:rPr>
        <w:t xml:space="preserve"> </w:t>
      </w:r>
      <w:r w:rsidR="00AF4802" w:rsidRPr="00C51ADF">
        <w:rPr>
          <w:rFonts w:ascii="Arial" w:hAnsi="Arial" w:cs="Arial"/>
          <w:sz w:val="22"/>
          <w:lang w:val="lt-LT" w:eastAsia="lt-LT"/>
        </w:rPr>
        <w:t xml:space="preserve">iki </w:t>
      </w:r>
      <w:r w:rsidRPr="00C51ADF">
        <w:rPr>
          <w:rFonts w:ascii="Arial" w:hAnsi="Arial" w:cs="Arial"/>
          <w:sz w:val="22"/>
          <w:lang w:val="lt-LT" w:eastAsia="lt-LT"/>
        </w:rPr>
        <w:t>planuojamo</w:t>
      </w:r>
      <w:r w:rsidR="00647402" w:rsidRPr="00C51ADF">
        <w:rPr>
          <w:rFonts w:ascii="Arial" w:hAnsi="Arial" w:cs="Arial"/>
          <w:sz w:val="22"/>
          <w:lang w:val="lt-LT" w:eastAsia="lt-LT"/>
        </w:rPr>
        <w:t xml:space="preserve"> Paslaug</w:t>
      </w:r>
      <w:r w:rsidRPr="00C51ADF">
        <w:rPr>
          <w:rFonts w:ascii="Arial" w:hAnsi="Arial" w:cs="Arial"/>
          <w:sz w:val="22"/>
          <w:lang w:val="lt-LT" w:eastAsia="lt-LT"/>
        </w:rPr>
        <w:t>os gavimo.</w:t>
      </w:r>
    </w:p>
    <w:p w14:paraId="000ED9AA" w14:textId="1CEFBA85" w:rsidR="00F94298" w:rsidRPr="00C51ADF" w:rsidRDefault="004D5C9C"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w:t>
      </w:r>
      <w:r w:rsidR="00F94298" w:rsidRPr="00C51ADF">
        <w:rPr>
          <w:rFonts w:ascii="Arial" w:hAnsi="Arial" w:cs="Arial"/>
          <w:sz w:val="22"/>
          <w:lang w:val="lt-LT" w:eastAsia="lt-LT"/>
        </w:rPr>
        <w:t xml:space="preserve">o </w:t>
      </w:r>
      <w:r w:rsidRPr="00C51ADF">
        <w:rPr>
          <w:rFonts w:ascii="Arial" w:hAnsi="Arial" w:cs="Arial"/>
          <w:sz w:val="22"/>
          <w:lang w:val="lt-LT" w:eastAsia="lt-LT"/>
        </w:rPr>
        <w:t>S</w:t>
      </w:r>
      <w:r w:rsidR="00F94298" w:rsidRPr="00C51ADF">
        <w:rPr>
          <w:rFonts w:ascii="Arial" w:hAnsi="Arial" w:cs="Arial"/>
          <w:sz w:val="22"/>
          <w:lang w:val="lt-LT" w:eastAsia="lt-LT"/>
        </w:rPr>
        <w:t xml:space="preserve">utarties pasirašymo per 3 </w:t>
      </w:r>
      <w:r w:rsidR="000E628D" w:rsidRPr="00C51ADF">
        <w:rPr>
          <w:rFonts w:ascii="Arial" w:hAnsi="Arial" w:cs="Arial"/>
          <w:sz w:val="22"/>
          <w:lang w:val="lt-LT" w:eastAsia="lt-LT"/>
        </w:rPr>
        <w:t xml:space="preserve">(tris) </w:t>
      </w:r>
      <w:r w:rsidR="00757399" w:rsidRPr="00C51ADF">
        <w:rPr>
          <w:rFonts w:ascii="Arial" w:hAnsi="Arial" w:cs="Arial"/>
          <w:sz w:val="22"/>
          <w:lang w:val="lt-LT" w:eastAsia="lt-LT"/>
        </w:rPr>
        <w:t>GPĮ operatoriaus</w:t>
      </w:r>
      <w:r w:rsidR="000E628D" w:rsidRPr="00C51ADF">
        <w:rPr>
          <w:rFonts w:ascii="Arial" w:hAnsi="Arial" w:cs="Arial"/>
          <w:sz w:val="22"/>
          <w:lang w:val="lt-LT" w:eastAsia="lt-LT"/>
        </w:rPr>
        <w:t xml:space="preserve"> administracijos darbo </w:t>
      </w:r>
      <w:r w:rsidR="0088574C" w:rsidRPr="00C51ADF">
        <w:rPr>
          <w:rFonts w:ascii="Arial" w:hAnsi="Arial" w:cs="Arial"/>
          <w:sz w:val="22"/>
          <w:lang w:val="lt-LT" w:eastAsia="lt-LT"/>
        </w:rPr>
        <w:t xml:space="preserve">dienas pateikti </w:t>
      </w:r>
      <w:r w:rsidRPr="00C51ADF">
        <w:rPr>
          <w:rFonts w:ascii="Arial" w:hAnsi="Arial" w:cs="Arial"/>
          <w:sz w:val="22"/>
          <w:lang w:val="lt-LT" w:eastAsia="lt-LT"/>
        </w:rPr>
        <w:t xml:space="preserve">asmenų, </w:t>
      </w:r>
      <w:r w:rsidR="0088574C" w:rsidRPr="00C51ADF">
        <w:rPr>
          <w:rFonts w:ascii="Arial" w:hAnsi="Arial" w:cs="Arial"/>
          <w:sz w:val="22"/>
          <w:lang w:val="lt-LT" w:eastAsia="lt-LT"/>
        </w:rPr>
        <w:t>atsakingų už P</w:t>
      </w:r>
      <w:r w:rsidR="00F94298" w:rsidRPr="00C51ADF">
        <w:rPr>
          <w:rFonts w:ascii="Arial" w:hAnsi="Arial" w:cs="Arial"/>
          <w:sz w:val="22"/>
          <w:lang w:val="lt-LT" w:eastAsia="lt-LT"/>
        </w:rPr>
        <w:t>aslaugų suteikimo akto pasirašymą</w:t>
      </w:r>
      <w:r w:rsidRPr="00C51ADF">
        <w:rPr>
          <w:rFonts w:ascii="Arial" w:hAnsi="Arial" w:cs="Arial"/>
          <w:sz w:val="22"/>
          <w:lang w:val="lt-LT" w:eastAsia="lt-LT"/>
        </w:rPr>
        <w:t>,</w:t>
      </w:r>
      <w:r w:rsidR="00F94298" w:rsidRPr="00C51ADF">
        <w:rPr>
          <w:rFonts w:ascii="Arial" w:hAnsi="Arial" w:cs="Arial"/>
          <w:sz w:val="22"/>
          <w:lang w:val="lt-LT" w:eastAsia="lt-LT"/>
        </w:rPr>
        <w:t xml:space="preserve"> sąrašą.</w:t>
      </w:r>
    </w:p>
    <w:p w14:paraId="1F8E441A" w14:textId="16882695" w:rsidR="00B604DD" w:rsidRPr="00C51ADF" w:rsidRDefault="004D5C9C"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w:t>
      </w:r>
      <w:r w:rsidR="00B604DD" w:rsidRPr="00C51ADF">
        <w:rPr>
          <w:rFonts w:ascii="Arial" w:hAnsi="Arial" w:cs="Arial"/>
          <w:sz w:val="22"/>
          <w:lang w:val="lt-LT" w:eastAsia="lt-LT"/>
        </w:rPr>
        <w:t>ateikti Paraiškoje</w:t>
      </w:r>
      <w:r w:rsidR="0088574C" w:rsidRPr="00C51ADF">
        <w:rPr>
          <w:rFonts w:ascii="Arial" w:hAnsi="Arial" w:cs="Arial"/>
          <w:sz w:val="22"/>
          <w:lang w:val="lt-LT" w:eastAsia="lt-LT"/>
        </w:rPr>
        <w:t xml:space="preserve"> n</w:t>
      </w:r>
      <w:r w:rsidR="00B604DD" w:rsidRPr="00C51ADF">
        <w:rPr>
          <w:rFonts w:ascii="Arial" w:hAnsi="Arial" w:cs="Arial"/>
          <w:sz w:val="22"/>
          <w:lang w:val="lt-LT" w:eastAsia="lt-LT"/>
        </w:rPr>
        <w:t xml:space="preserve">urodytus </w:t>
      </w:r>
      <w:r w:rsidRPr="00C51ADF">
        <w:rPr>
          <w:rFonts w:ascii="Arial" w:hAnsi="Arial" w:cs="Arial"/>
          <w:sz w:val="22"/>
          <w:lang w:val="lt-LT" w:eastAsia="lt-LT"/>
        </w:rPr>
        <w:t xml:space="preserve">geležinkelių </w:t>
      </w:r>
      <w:r w:rsidR="008D0E5C" w:rsidRPr="00C51ADF">
        <w:rPr>
          <w:rFonts w:ascii="Arial" w:hAnsi="Arial" w:cs="Arial"/>
          <w:sz w:val="22"/>
          <w:lang w:val="lt-LT" w:eastAsia="lt-LT"/>
        </w:rPr>
        <w:t>riedmenis</w:t>
      </w:r>
      <w:r w:rsidR="00B604DD" w:rsidRPr="00C51ADF">
        <w:rPr>
          <w:rFonts w:ascii="Arial" w:hAnsi="Arial" w:cs="Arial"/>
          <w:sz w:val="22"/>
          <w:lang w:val="lt-LT" w:eastAsia="lt-LT"/>
        </w:rPr>
        <w:t xml:space="preserve">, </w:t>
      </w:r>
      <w:r w:rsidRPr="00C51ADF">
        <w:rPr>
          <w:rFonts w:ascii="Arial" w:hAnsi="Arial" w:cs="Arial"/>
          <w:sz w:val="22"/>
          <w:lang w:val="lt-LT" w:eastAsia="lt-LT"/>
        </w:rPr>
        <w:t>kuriems bus</w:t>
      </w:r>
      <w:r w:rsidR="00B604DD" w:rsidRPr="00C51ADF">
        <w:rPr>
          <w:rFonts w:ascii="Arial" w:hAnsi="Arial" w:cs="Arial"/>
          <w:sz w:val="22"/>
          <w:lang w:val="lt-LT" w:eastAsia="lt-LT"/>
        </w:rPr>
        <w:t xml:space="preserve"> teikiamos Paslaugos, į </w:t>
      </w:r>
      <w:r w:rsidR="008D0E5C" w:rsidRPr="00C51ADF">
        <w:rPr>
          <w:rFonts w:ascii="Arial" w:hAnsi="Arial" w:cs="Arial"/>
          <w:sz w:val="22"/>
          <w:lang w:val="lt-LT" w:eastAsia="lt-LT"/>
        </w:rPr>
        <w:t>Radviliškio</w:t>
      </w:r>
      <w:r w:rsidR="004247BE" w:rsidRPr="00C51ADF">
        <w:rPr>
          <w:rFonts w:ascii="Arial" w:hAnsi="Arial" w:cs="Arial"/>
          <w:sz w:val="22"/>
          <w:lang w:val="lt-LT" w:eastAsia="lt-LT"/>
        </w:rPr>
        <w:t xml:space="preserve"> stoties privažiuojam</w:t>
      </w:r>
      <w:r w:rsidR="003F5DDD" w:rsidRPr="00C51ADF">
        <w:rPr>
          <w:rFonts w:ascii="Arial" w:hAnsi="Arial" w:cs="Arial"/>
          <w:sz w:val="22"/>
          <w:lang w:val="lt-LT" w:eastAsia="lt-LT"/>
        </w:rPr>
        <w:t>ąjį</w:t>
      </w:r>
      <w:r w:rsidR="004247BE" w:rsidRPr="00C51ADF">
        <w:rPr>
          <w:rFonts w:ascii="Arial" w:hAnsi="Arial" w:cs="Arial"/>
          <w:sz w:val="22"/>
          <w:lang w:val="lt-LT" w:eastAsia="lt-LT"/>
        </w:rPr>
        <w:t xml:space="preserve"> kel</w:t>
      </w:r>
      <w:r w:rsidR="003F5DDD" w:rsidRPr="00C51ADF">
        <w:rPr>
          <w:rFonts w:ascii="Arial" w:hAnsi="Arial" w:cs="Arial"/>
          <w:sz w:val="22"/>
          <w:lang w:val="lt-LT" w:eastAsia="lt-LT"/>
        </w:rPr>
        <w:t>ią</w:t>
      </w:r>
      <w:r w:rsidR="004247BE" w:rsidRPr="00C51ADF">
        <w:rPr>
          <w:rFonts w:ascii="Arial" w:hAnsi="Arial" w:cs="Arial"/>
          <w:sz w:val="22"/>
          <w:lang w:val="lt-LT" w:eastAsia="lt-LT"/>
        </w:rPr>
        <w:t xml:space="preserve"> </w:t>
      </w:r>
      <w:r w:rsidR="009552EA" w:rsidRPr="00C51ADF">
        <w:rPr>
          <w:rFonts w:ascii="Arial" w:hAnsi="Arial" w:cs="Arial"/>
          <w:sz w:val="22"/>
          <w:lang w:val="lt-LT" w:eastAsia="lt-LT"/>
        </w:rPr>
        <w:t>Nr.</w:t>
      </w:r>
      <w:r w:rsidRPr="00C51ADF">
        <w:rPr>
          <w:rFonts w:ascii="Arial" w:hAnsi="Arial" w:cs="Arial"/>
          <w:sz w:val="22"/>
          <w:lang w:val="lt-LT" w:eastAsia="lt-LT"/>
        </w:rPr>
        <w:t xml:space="preserve"> </w:t>
      </w:r>
      <w:r w:rsidR="009552EA" w:rsidRPr="00C51ADF">
        <w:rPr>
          <w:rFonts w:ascii="Arial" w:hAnsi="Arial" w:cs="Arial"/>
          <w:sz w:val="22"/>
          <w:lang w:val="lt-LT" w:eastAsia="lt-LT"/>
        </w:rPr>
        <w:t>669</w:t>
      </w:r>
      <w:r w:rsidRPr="00C51ADF">
        <w:rPr>
          <w:rFonts w:ascii="Arial" w:hAnsi="Arial" w:cs="Arial"/>
          <w:sz w:val="22"/>
          <w:lang w:val="lt-LT" w:eastAsia="lt-LT"/>
        </w:rPr>
        <w:t>.</w:t>
      </w:r>
    </w:p>
    <w:p w14:paraId="38C31B34" w14:textId="32E035BD" w:rsidR="004C425C" w:rsidRPr="00C51ADF" w:rsidRDefault="004D5C9C" w:rsidP="00A45E4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w:t>
      </w:r>
      <w:r w:rsidR="004C425C" w:rsidRPr="00C51ADF">
        <w:rPr>
          <w:rFonts w:ascii="Arial" w:hAnsi="Arial" w:cs="Arial"/>
          <w:sz w:val="22"/>
          <w:lang w:val="lt-LT" w:eastAsia="lt-LT"/>
        </w:rPr>
        <w:t xml:space="preserve">avo sąskaita </w:t>
      </w:r>
      <w:r w:rsidR="004247BE" w:rsidRPr="00C51ADF">
        <w:rPr>
          <w:rFonts w:ascii="Arial" w:hAnsi="Arial" w:cs="Arial"/>
          <w:sz w:val="22"/>
          <w:lang w:val="lt-LT" w:eastAsia="lt-LT"/>
        </w:rPr>
        <w:t xml:space="preserve">organizuoti </w:t>
      </w:r>
      <w:r w:rsidRPr="00C51ADF">
        <w:rPr>
          <w:rFonts w:ascii="Arial" w:hAnsi="Arial" w:cs="Arial"/>
          <w:sz w:val="22"/>
          <w:lang w:val="lt-LT" w:eastAsia="lt-LT"/>
        </w:rPr>
        <w:t xml:space="preserve">geležinkelių </w:t>
      </w:r>
      <w:r w:rsidR="004247BE" w:rsidRPr="00C51ADF">
        <w:rPr>
          <w:rFonts w:ascii="Arial" w:hAnsi="Arial" w:cs="Arial"/>
          <w:sz w:val="22"/>
          <w:lang w:val="lt-LT" w:eastAsia="lt-LT"/>
        </w:rPr>
        <w:t>riedmen</w:t>
      </w:r>
      <w:r w:rsidRPr="00C51ADF">
        <w:rPr>
          <w:rFonts w:ascii="Arial" w:hAnsi="Arial" w:cs="Arial"/>
          <w:sz w:val="22"/>
          <w:lang w:val="lt-LT" w:eastAsia="lt-LT"/>
        </w:rPr>
        <w:t>ų</w:t>
      </w:r>
      <w:r w:rsidR="004247BE" w:rsidRPr="00C51ADF">
        <w:rPr>
          <w:rFonts w:ascii="Arial" w:hAnsi="Arial" w:cs="Arial"/>
          <w:sz w:val="22"/>
          <w:lang w:val="lt-LT" w:eastAsia="lt-LT"/>
        </w:rPr>
        <w:t xml:space="preserve"> </w:t>
      </w:r>
      <w:r w:rsidR="004C425C" w:rsidRPr="00C51ADF">
        <w:rPr>
          <w:rFonts w:ascii="Arial" w:hAnsi="Arial" w:cs="Arial"/>
          <w:sz w:val="22"/>
          <w:lang w:val="lt-LT" w:eastAsia="lt-LT"/>
        </w:rPr>
        <w:t>varym</w:t>
      </w:r>
      <w:r w:rsidR="004247BE" w:rsidRPr="00C51ADF">
        <w:rPr>
          <w:rFonts w:ascii="Arial" w:hAnsi="Arial" w:cs="Arial"/>
          <w:sz w:val="22"/>
          <w:lang w:val="lt-LT" w:eastAsia="lt-LT"/>
        </w:rPr>
        <w:t>ą</w:t>
      </w:r>
      <w:r w:rsidR="004C425C" w:rsidRPr="00C51ADF">
        <w:rPr>
          <w:rFonts w:ascii="Arial" w:hAnsi="Arial" w:cs="Arial"/>
          <w:sz w:val="22"/>
          <w:lang w:val="lt-LT" w:eastAsia="lt-LT"/>
        </w:rPr>
        <w:t xml:space="preserve"> į </w:t>
      </w:r>
      <w:r w:rsidR="00757399" w:rsidRPr="00C51ADF">
        <w:rPr>
          <w:rFonts w:ascii="Arial" w:hAnsi="Arial" w:cs="Arial"/>
          <w:sz w:val="22"/>
          <w:lang w:val="lt-LT" w:eastAsia="lt-LT"/>
        </w:rPr>
        <w:t>GPĮ operatoriaus</w:t>
      </w:r>
      <w:r w:rsidR="004C425C" w:rsidRPr="00C51ADF">
        <w:rPr>
          <w:rFonts w:ascii="Arial" w:hAnsi="Arial" w:cs="Arial"/>
          <w:sz w:val="22"/>
          <w:lang w:val="lt-LT" w:eastAsia="lt-LT"/>
        </w:rPr>
        <w:t xml:space="preserve"> </w:t>
      </w:r>
      <w:r w:rsidR="004247BE" w:rsidRPr="00C51ADF">
        <w:rPr>
          <w:rFonts w:ascii="Arial" w:hAnsi="Arial" w:cs="Arial"/>
          <w:sz w:val="22"/>
          <w:lang w:val="lt-LT" w:eastAsia="lt-LT"/>
        </w:rPr>
        <w:t>plovyklos teritorijoje esantį geležinkelio kelią,</w:t>
      </w:r>
      <w:r w:rsidR="004C425C" w:rsidRPr="00C51ADF">
        <w:rPr>
          <w:rFonts w:ascii="Arial" w:hAnsi="Arial" w:cs="Arial"/>
          <w:sz w:val="22"/>
          <w:lang w:val="lt-LT" w:eastAsia="lt-LT"/>
        </w:rPr>
        <w:t xml:space="preserve"> </w:t>
      </w:r>
      <w:r w:rsidR="00777B3F" w:rsidRPr="00C51ADF">
        <w:rPr>
          <w:rFonts w:ascii="Arial" w:hAnsi="Arial" w:cs="Arial"/>
          <w:sz w:val="22"/>
          <w:lang w:val="lt-LT" w:eastAsia="lt-LT"/>
        </w:rPr>
        <w:t>P</w:t>
      </w:r>
      <w:r w:rsidR="004247BE" w:rsidRPr="00C51ADF">
        <w:rPr>
          <w:rFonts w:ascii="Arial" w:hAnsi="Arial" w:cs="Arial"/>
          <w:sz w:val="22"/>
          <w:lang w:val="lt-LT" w:eastAsia="lt-LT"/>
        </w:rPr>
        <w:t xml:space="preserve">lovyklos pastatą </w:t>
      </w:r>
      <w:r w:rsidR="004C425C" w:rsidRPr="00C51ADF">
        <w:rPr>
          <w:rFonts w:ascii="Arial" w:hAnsi="Arial" w:cs="Arial"/>
          <w:sz w:val="22"/>
          <w:lang w:val="lt-LT" w:eastAsia="lt-LT"/>
        </w:rPr>
        <w:t xml:space="preserve">ir </w:t>
      </w:r>
      <w:r w:rsidR="00763458" w:rsidRPr="00C51ADF">
        <w:rPr>
          <w:rFonts w:ascii="Arial" w:hAnsi="Arial" w:cs="Arial"/>
          <w:sz w:val="22"/>
          <w:lang w:val="lt-LT" w:eastAsia="lt-LT"/>
        </w:rPr>
        <w:t>iš jų</w:t>
      </w:r>
      <w:r w:rsidRPr="00C51ADF">
        <w:rPr>
          <w:rFonts w:ascii="Arial" w:hAnsi="Arial" w:cs="Arial"/>
          <w:sz w:val="22"/>
          <w:lang w:val="lt-LT" w:eastAsia="lt-LT"/>
        </w:rPr>
        <w:t>.</w:t>
      </w:r>
    </w:p>
    <w:p w14:paraId="2A17A2EC" w14:textId="1C4E7BF1" w:rsidR="00B56089" w:rsidRPr="00C51ADF" w:rsidRDefault="00B56089"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GPĮ operatoriui pareikalavus, pateikti jam Sutarties </w:t>
      </w:r>
      <w:r w:rsidR="005733F4" w:rsidRPr="00C51ADF">
        <w:rPr>
          <w:rFonts w:ascii="Arial" w:hAnsi="Arial" w:cs="Arial"/>
          <w:sz w:val="22"/>
          <w:lang w:val="lt-LT" w:eastAsia="lt-LT"/>
        </w:rPr>
        <w:t>4.1.1</w:t>
      </w:r>
      <w:r w:rsidR="00EE2597" w:rsidRPr="00C51ADF">
        <w:rPr>
          <w:rFonts w:ascii="Arial" w:hAnsi="Arial" w:cs="Arial"/>
          <w:sz w:val="22"/>
          <w:lang w:val="lt-LT" w:eastAsia="lt-LT"/>
        </w:rPr>
        <w:t>6</w:t>
      </w:r>
      <w:r w:rsidR="005733F4" w:rsidRPr="00C51ADF">
        <w:rPr>
          <w:rFonts w:ascii="Arial" w:hAnsi="Arial" w:cs="Arial"/>
          <w:sz w:val="22"/>
          <w:lang w:val="lt-LT" w:eastAsia="lt-LT"/>
        </w:rPr>
        <w:t>.</w:t>
      </w:r>
      <w:r w:rsidRPr="00C51ADF">
        <w:rPr>
          <w:rFonts w:ascii="Arial" w:hAnsi="Arial" w:cs="Arial"/>
          <w:sz w:val="22"/>
          <w:lang w:val="lt-LT" w:eastAsia="lt-LT"/>
        </w:rPr>
        <w:t xml:space="preserve"> punkte nurodytą finansinę garantiją</w:t>
      </w:r>
      <w:r w:rsidR="004D5C9C" w:rsidRPr="00C51ADF">
        <w:rPr>
          <w:rFonts w:ascii="Arial" w:hAnsi="Arial" w:cs="Arial"/>
          <w:sz w:val="22"/>
          <w:lang w:val="lt-LT" w:eastAsia="lt-LT"/>
        </w:rPr>
        <w:t>.</w:t>
      </w:r>
    </w:p>
    <w:p w14:paraId="75D93B6C" w14:textId="2BF24A8F" w:rsidR="00182102" w:rsidRPr="00C51ADF" w:rsidRDefault="004D5C9C"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rPr>
        <w:t>U</w:t>
      </w:r>
      <w:r w:rsidR="00B56089" w:rsidRPr="00C51ADF">
        <w:rPr>
          <w:rFonts w:ascii="Arial" w:hAnsi="Arial" w:cs="Arial"/>
          <w:sz w:val="22"/>
          <w:lang w:val="lt-LT"/>
        </w:rPr>
        <w:t>žtikrinti, kad Paslaugos būtų priimamos</w:t>
      </w:r>
      <w:r w:rsidR="00182102" w:rsidRPr="00C51ADF">
        <w:rPr>
          <w:rFonts w:ascii="Arial" w:hAnsi="Arial" w:cs="Arial"/>
          <w:sz w:val="22"/>
          <w:lang w:val="lt-LT" w:eastAsia="lt-LT"/>
        </w:rPr>
        <w:t xml:space="preserve"> ir</w:t>
      </w:r>
      <w:r w:rsidR="009C7B65" w:rsidRPr="00C51ADF">
        <w:rPr>
          <w:rFonts w:ascii="Arial" w:hAnsi="Arial" w:cs="Arial"/>
          <w:sz w:val="22"/>
          <w:lang w:val="lt-LT" w:eastAsia="lt-LT"/>
        </w:rPr>
        <w:t xml:space="preserve"> </w:t>
      </w:r>
      <w:r w:rsidR="00B56089" w:rsidRPr="00C51ADF">
        <w:rPr>
          <w:rFonts w:ascii="Arial" w:hAnsi="Arial" w:cs="Arial"/>
          <w:sz w:val="22"/>
          <w:lang w:val="lt-LT"/>
        </w:rPr>
        <w:t xml:space="preserve">GPĮ operatoriaus pateikti Paslaugų suteikimo aktai būtų pasirašomi Geležinkelio įmonės </w:t>
      </w:r>
      <w:r w:rsidR="002A0510" w:rsidRPr="00C51ADF">
        <w:rPr>
          <w:rFonts w:ascii="Arial" w:hAnsi="Arial" w:cs="Arial"/>
          <w:sz w:val="22"/>
          <w:lang w:val="lt-LT"/>
        </w:rPr>
        <w:t xml:space="preserve">įgalioto </w:t>
      </w:r>
      <w:r w:rsidR="006C5F70" w:rsidRPr="00C51ADF">
        <w:rPr>
          <w:rFonts w:ascii="Arial" w:hAnsi="Arial" w:cs="Arial"/>
          <w:sz w:val="22"/>
          <w:lang w:val="lt-LT"/>
        </w:rPr>
        <w:t>a</w:t>
      </w:r>
      <w:r w:rsidR="002A0510" w:rsidRPr="00C51ADF">
        <w:rPr>
          <w:rFonts w:ascii="Arial" w:hAnsi="Arial" w:cs="Arial"/>
          <w:sz w:val="22"/>
          <w:lang w:val="lt-LT"/>
        </w:rPr>
        <w:t>smens</w:t>
      </w:r>
      <w:r w:rsidRPr="00C51ADF">
        <w:rPr>
          <w:rFonts w:ascii="Arial" w:hAnsi="Arial" w:cs="Arial"/>
          <w:sz w:val="22"/>
          <w:lang w:val="lt-LT" w:eastAsia="lt-LT"/>
        </w:rPr>
        <w:t>.</w:t>
      </w:r>
    </w:p>
    <w:p w14:paraId="16EC65A6" w14:textId="7C709B92" w:rsidR="000D3DE3" w:rsidRPr="00C51ADF" w:rsidRDefault="006C5F70"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Atliktų darbų aktui</w:t>
      </w:r>
      <w:r w:rsidR="000D3DE3" w:rsidRPr="00C51ADF">
        <w:rPr>
          <w:rFonts w:ascii="Arial" w:hAnsi="Arial" w:cs="Arial"/>
          <w:sz w:val="22"/>
          <w:lang w:val="lt-LT" w:eastAsia="lt-LT"/>
        </w:rPr>
        <w:t xml:space="preserve"> priimti Geležinkelio įmonės įgalioto asmens kontaktiniai duomenys: </w:t>
      </w:r>
      <w:r w:rsidR="00DF1AEB">
        <w:rPr>
          <w:rFonts w:ascii="Arial" w:hAnsi="Arial" w:cs="Arial"/>
          <w:sz w:val="22"/>
          <w:lang w:val="lt-LT" w:eastAsia="lt-LT"/>
        </w:rPr>
        <w:t xml:space="preserve">Radviliškio traukinių skyriaus vadovas Andrejus </w:t>
      </w:r>
      <w:proofErr w:type="spellStart"/>
      <w:r w:rsidR="00DF1AEB">
        <w:rPr>
          <w:rFonts w:ascii="Arial" w:hAnsi="Arial" w:cs="Arial"/>
          <w:sz w:val="22"/>
          <w:lang w:val="lt-LT" w:eastAsia="lt-LT"/>
        </w:rPr>
        <w:t>Jesmanas</w:t>
      </w:r>
      <w:proofErr w:type="spellEnd"/>
      <w:r w:rsidR="00DF1AEB" w:rsidRPr="00206F49">
        <w:rPr>
          <w:rFonts w:ascii="Arial" w:hAnsi="Arial" w:cs="Arial"/>
          <w:sz w:val="22"/>
          <w:lang w:val="lt-LT" w:eastAsia="lt-LT"/>
        </w:rPr>
        <w:t xml:space="preserve">, mob. tel. </w:t>
      </w:r>
      <w:r w:rsidR="00DF1AEB">
        <w:rPr>
          <w:rFonts w:ascii="Arial" w:hAnsi="Arial" w:cs="Arial"/>
          <w:sz w:val="22"/>
          <w:lang w:val="lt-LT" w:eastAsia="lt-LT"/>
        </w:rPr>
        <w:t>+370 687 23967</w:t>
      </w:r>
      <w:r w:rsidR="00DF1AEB" w:rsidRPr="00206F49">
        <w:rPr>
          <w:rFonts w:ascii="Arial" w:hAnsi="Arial" w:cs="Arial"/>
          <w:sz w:val="22"/>
          <w:lang w:val="lt-LT" w:eastAsia="lt-LT"/>
        </w:rPr>
        <w:t xml:space="preserve">, el. p. </w:t>
      </w:r>
      <w:proofErr w:type="spellStart"/>
      <w:r w:rsidR="00DF1AEB">
        <w:rPr>
          <w:rFonts w:ascii="Arial" w:hAnsi="Arial" w:cs="Arial"/>
          <w:sz w:val="22"/>
          <w:lang w:val="lt-LT" w:eastAsia="lt-LT"/>
        </w:rPr>
        <w:t>andrejus.jesmanas</w:t>
      </w:r>
      <w:r w:rsidR="00DF1AEB" w:rsidRPr="004F7A0E">
        <w:rPr>
          <w:rFonts w:ascii="Arial" w:hAnsi="Arial" w:cs="Arial"/>
          <w:sz w:val="22"/>
          <w:lang w:val="lt-LT" w:eastAsia="lt-LT"/>
        </w:rPr>
        <w:t>@litrail.lt</w:t>
      </w:r>
      <w:proofErr w:type="spellEnd"/>
      <w:r w:rsidR="000D3DE3" w:rsidRPr="00C51ADF">
        <w:rPr>
          <w:rFonts w:ascii="Arial" w:hAnsi="Arial" w:cs="Arial"/>
          <w:sz w:val="22"/>
          <w:lang w:val="lt-LT" w:eastAsia="lt-LT"/>
        </w:rPr>
        <w:t xml:space="preserve">. Apie Geležinkelio įmonės įgalioto asmens pasikeitimą Geležinkelio įmonė informuoja GPĮ operatorių šios Sutarties </w:t>
      </w:r>
      <w:r w:rsidR="00AB235B" w:rsidRPr="00C51ADF">
        <w:rPr>
          <w:rFonts w:ascii="Arial" w:hAnsi="Arial" w:cs="Arial"/>
          <w:sz w:val="22"/>
          <w:lang w:val="lt-LT" w:eastAsia="lt-LT"/>
        </w:rPr>
        <w:t>XIII</w:t>
      </w:r>
      <w:r w:rsidR="000D3DE3" w:rsidRPr="00C51ADF">
        <w:rPr>
          <w:rFonts w:ascii="Arial" w:hAnsi="Arial" w:cs="Arial"/>
          <w:sz w:val="22"/>
          <w:lang w:val="lt-LT" w:eastAsia="lt-LT"/>
        </w:rPr>
        <w:t xml:space="preserve"> skyriuje nurodytu GPĮ operatoriaus el. paštu ir atskiras Sutarties pakeitimas ar atskiras įgaliojimų įforminimas dėl šios priežasties nėra atliekamas.</w:t>
      </w:r>
    </w:p>
    <w:p w14:paraId="29C9A39C" w14:textId="72226880" w:rsidR="00B604DD" w:rsidRPr="00C51ADF" w:rsidRDefault="004D5C9C" w:rsidP="00DC001B">
      <w:pPr>
        <w:numPr>
          <w:ilvl w:val="2"/>
          <w:numId w:val="3"/>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w:t>
      </w:r>
      <w:r w:rsidR="00182102" w:rsidRPr="00C51ADF">
        <w:rPr>
          <w:rFonts w:ascii="Arial" w:hAnsi="Arial" w:cs="Arial"/>
          <w:sz w:val="22"/>
          <w:lang w:val="lt-LT" w:eastAsia="lt-LT"/>
        </w:rPr>
        <w:t xml:space="preserve">er 2 (dvi) valandas nuo </w:t>
      </w:r>
      <w:r w:rsidR="00757399" w:rsidRPr="00C51ADF">
        <w:rPr>
          <w:rFonts w:ascii="Arial" w:hAnsi="Arial" w:cs="Arial"/>
          <w:sz w:val="22"/>
          <w:lang w:val="lt-LT" w:eastAsia="lt-LT"/>
        </w:rPr>
        <w:t>GPĮ operatoriaus</w:t>
      </w:r>
      <w:r w:rsidR="00182102" w:rsidRPr="00C51ADF">
        <w:rPr>
          <w:rFonts w:ascii="Arial" w:hAnsi="Arial" w:cs="Arial"/>
          <w:sz w:val="22"/>
          <w:lang w:val="lt-LT" w:eastAsia="lt-LT"/>
        </w:rPr>
        <w:t xml:space="preserve"> pranešimo</w:t>
      </w:r>
      <w:r w:rsidR="004F0187" w:rsidRPr="00C51ADF">
        <w:rPr>
          <w:rFonts w:ascii="Arial" w:hAnsi="Arial" w:cs="Arial"/>
          <w:sz w:val="22"/>
          <w:lang w:val="lt-LT" w:eastAsia="lt-LT"/>
        </w:rPr>
        <w:t xml:space="preserve"> </w:t>
      </w:r>
      <w:r w:rsidR="002735F9" w:rsidRPr="00C51ADF">
        <w:rPr>
          <w:rFonts w:ascii="Arial" w:hAnsi="Arial" w:cs="Arial"/>
          <w:sz w:val="22"/>
          <w:lang w:val="lt-LT" w:eastAsia="lt-LT"/>
        </w:rPr>
        <w:t xml:space="preserve">telefonu ar el. laiško išsiuntimo </w:t>
      </w:r>
      <w:r w:rsidR="0031151D" w:rsidRPr="00C51ADF">
        <w:rPr>
          <w:rFonts w:ascii="Arial" w:hAnsi="Arial" w:cs="Arial"/>
          <w:sz w:val="22"/>
          <w:lang w:val="lt-LT" w:eastAsia="lt-LT"/>
        </w:rPr>
        <w:t>Geležinkelio įmonei</w:t>
      </w:r>
      <w:r w:rsidR="002735F9" w:rsidRPr="00C51ADF">
        <w:rPr>
          <w:rFonts w:ascii="Arial" w:hAnsi="Arial" w:cs="Arial"/>
          <w:sz w:val="22"/>
          <w:lang w:val="lt-LT" w:eastAsia="lt-LT"/>
        </w:rPr>
        <w:t>,</w:t>
      </w:r>
      <w:r w:rsidR="005733F4" w:rsidRPr="00C51ADF">
        <w:rPr>
          <w:rFonts w:ascii="Arial" w:hAnsi="Arial" w:cs="Arial"/>
          <w:sz w:val="22"/>
          <w:lang w:val="lt-LT" w:eastAsia="lt-LT"/>
        </w:rPr>
        <w:t xml:space="preserve"> atvykti </w:t>
      </w:r>
      <w:r w:rsidRPr="00C51ADF">
        <w:rPr>
          <w:rFonts w:ascii="Arial" w:hAnsi="Arial" w:cs="Arial"/>
          <w:sz w:val="22"/>
          <w:lang w:val="lt-LT" w:eastAsia="lt-LT"/>
        </w:rPr>
        <w:t xml:space="preserve">priimti </w:t>
      </w:r>
      <w:r w:rsidR="005733F4" w:rsidRPr="00C51ADF">
        <w:rPr>
          <w:rFonts w:ascii="Arial" w:hAnsi="Arial" w:cs="Arial"/>
          <w:sz w:val="22"/>
          <w:lang w:val="lt-LT" w:eastAsia="lt-LT"/>
        </w:rPr>
        <w:t>P</w:t>
      </w:r>
      <w:r w:rsidR="004F0187" w:rsidRPr="00C51ADF">
        <w:rPr>
          <w:rFonts w:ascii="Arial" w:hAnsi="Arial" w:cs="Arial"/>
          <w:sz w:val="22"/>
          <w:lang w:val="lt-LT" w:eastAsia="lt-LT"/>
        </w:rPr>
        <w:t>aslaug</w:t>
      </w:r>
      <w:r w:rsidRPr="00C51ADF">
        <w:rPr>
          <w:rFonts w:ascii="Arial" w:hAnsi="Arial" w:cs="Arial"/>
          <w:sz w:val="22"/>
          <w:lang w:val="lt-LT" w:eastAsia="lt-LT"/>
        </w:rPr>
        <w:t>as</w:t>
      </w:r>
      <w:r w:rsidR="00777B3F" w:rsidRPr="00C51ADF">
        <w:rPr>
          <w:rFonts w:ascii="Arial" w:hAnsi="Arial" w:cs="Arial"/>
          <w:sz w:val="22"/>
          <w:lang w:val="lt-LT" w:eastAsia="lt-LT"/>
        </w:rPr>
        <w:t xml:space="preserve"> </w:t>
      </w:r>
      <w:r w:rsidR="004F0187" w:rsidRPr="00C51ADF">
        <w:rPr>
          <w:rFonts w:ascii="Arial" w:hAnsi="Arial" w:cs="Arial"/>
          <w:sz w:val="22"/>
          <w:lang w:val="lt-LT" w:eastAsia="lt-LT"/>
        </w:rPr>
        <w:t xml:space="preserve">ir </w:t>
      </w:r>
      <w:r w:rsidRPr="00C51ADF">
        <w:rPr>
          <w:rFonts w:ascii="Arial" w:hAnsi="Arial" w:cs="Arial"/>
          <w:sz w:val="22"/>
          <w:lang w:val="lt-LT" w:eastAsia="lt-LT"/>
        </w:rPr>
        <w:t xml:space="preserve">pasirašyti </w:t>
      </w:r>
      <w:r w:rsidR="0019354B" w:rsidRPr="00C51ADF">
        <w:rPr>
          <w:rFonts w:ascii="Arial" w:hAnsi="Arial" w:cs="Arial"/>
          <w:sz w:val="22"/>
          <w:lang w:val="lt-LT" w:eastAsia="lt-LT"/>
        </w:rPr>
        <w:t>Paslaugų suteikimo akt</w:t>
      </w:r>
      <w:r w:rsidRPr="00C51ADF">
        <w:rPr>
          <w:rFonts w:ascii="Arial" w:hAnsi="Arial" w:cs="Arial"/>
          <w:sz w:val="22"/>
          <w:lang w:val="lt-LT" w:eastAsia="lt-LT"/>
        </w:rPr>
        <w:t>ą</w:t>
      </w:r>
      <w:r w:rsidR="0009653F" w:rsidRPr="00C51ADF">
        <w:rPr>
          <w:rFonts w:ascii="Arial" w:hAnsi="Arial" w:cs="Arial"/>
          <w:sz w:val="22"/>
          <w:lang w:val="lt-LT" w:eastAsia="lt-LT"/>
        </w:rPr>
        <w:t>.</w:t>
      </w:r>
    </w:p>
    <w:p w14:paraId="37965770" w14:textId="587DE8E1" w:rsidR="00B604DD" w:rsidRPr="00C51ADF" w:rsidRDefault="004D5C9C" w:rsidP="005733F4">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N</w:t>
      </w:r>
      <w:r w:rsidR="00B604DD" w:rsidRPr="00C51ADF">
        <w:rPr>
          <w:rFonts w:ascii="Arial" w:hAnsi="Arial" w:cs="Arial"/>
          <w:sz w:val="22"/>
          <w:lang w:val="lt-LT" w:eastAsia="lt-LT"/>
        </w:rPr>
        <w:t xml:space="preserve">eturint pretenzijų, pasirašyti </w:t>
      </w:r>
      <w:r w:rsidR="00757399" w:rsidRPr="00C51ADF">
        <w:rPr>
          <w:rFonts w:ascii="Arial" w:hAnsi="Arial" w:cs="Arial"/>
          <w:sz w:val="22"/>
          <w:lang w:val="lt-LT" w:eastAsia="lt-LT"/>
        </w:rPr>
        <w:t>GPĮ operatoriaus</w:t>
      </w:r>
      <w:r w:rsidR="00B604DD" w:rsidRPr="00C51ADF">
        <w:rPr>
          <w:rFonts w:ascii="Arial" w:hAnsi="Arial" w:cs="Arial"/>
          <w:sz w:val="22"/>
          <w:lang w:val="lt-LT" w:eastAsia="lt-LT"/>
        </w:rPr>
        <w:t xml:space="preserve"> </w:t>
      </w:r>
      <w:r w:rsidR="0019354B" w:rsidRPr="00C51ADF">
        <w:rPr>
          <w:rFonts w:ascii="Arial" w:hAnsi="Arial" w:cs="Arial"/>
          <w:sz w:val="22"/>
          <w:lang w:val="lt-LT" w:eastAsia="lt-LT"/>
        </w:rPr>
        <w:t xml:space="preserve">pateiktą Paslaugų suteikimo aktą </w:t>
      </w:r>
      <w:r w:rsidR="00B604DD" w:rsidRPr="00C51ADF">
        <w:rPr>
          <w:rFonts w:ascii="Arial" w:hAnsi="Arial" w:cs="Arial"/>
          <w:sz w:val="22"/>
          <w:lang w:val="lt-LT" w:eastAsia="lt-LT"/>
        </w:rPr>
        <w:t>ir už suteiktas Paslaugas atsiskaityti Sutartyje nustatyta tvarka</w:t>
      </w:r>
      <w:r w:rsidRPr="00C51ADF">
        <w:rPr>
          <w:rFonts w:ascii="Arial" w:hAnsi="Arial" w:cs="Arial"/>
          <w:sz w:val="22"/>
          <w:lang w:val="lt-LT" w:eastAsia="lt-LT"/>
        </w:rPr>
        <w:t>.</w:t>
      </w:r>
    </w:p>
    <w:p w14:paraId="1C2ED3B6" w14:textId="5F9B5846" w:rsidR="00FD5298" w:rsidRPr="00C51ADF" w:rsidRDefault="004D5C9C" w:rsidP="00985038">
      <w:pPr>
        <w:numPr>
          <w:ilvl w:val="2"/>
          <w:numId w:val="3"/>
        </w:numPr>
        <w:tabs>
          <w:tab w:val="left" w:pos="1560"/>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w:t>
      </w:r>
      <w:r w:rsidR="00334B22" w:rsidRPr="00C51ADF">
        <w:rPr>
          <w:rFonts w:ascii="Arial" w:hAnsi="Arial" w:cs="Arial"/>
          <w:sz w:val="22"/>
          <w:lang w:val="lt-LT" w:eastAsia="lt-LT"/>
        </w:rPr>
        <w:t>risiimti atsakomybę</w:t>
      </w:r>
      <w:r w:rsidRPr="00C51ADF">
        <w:rPr>
          <w:rFonts w:ascii="Arial" w:hAnsi="Arial" w:cs="Arial"/>
          <w:sz w:val="22"/>
          <w:lang w:val="lt-LT" w:eastAsia="lt-LT"/>
        </w:rPr>
        <w:t xml:space="preserve"> ir neteikti pretenzijų GPĮ operatoriui, jeigu</w:t>
      </w:r>
      <w:r w:rsidR="000300BE" w:rsidRPr="00C51ADF">
        <w:rPr>
          <w:rFonts w:ascii="Arial" w:hAnsi="Arial" w:cs="Arial"/>
          <w:sz w:val="22"/>
          <w:lang w:val="lt-LT" w:eastAsia="lt-LT"/>
        </w:rPr>
        <w:t xml:space="preserve"> dėl </w:t>
      </w:r>
      <w:r w:rsidR="00777B3F" w:rsidRPr="00C51ADF">
        <w:rPr>
          <w:rFonts w:ascii="Arial" w:hAnsi="Arial" w:cs="Arial"/>
          <w:sz w:val="22"/>
          <w:lang w:val="lt-LT" w:eastAsia="lt-LT"/>
        </w:rPr>
        <w:t>P</w:t>
      </w:r>
      <w:r w:rsidR="000300BE" w:rsidRPr="00C51ADF">
        <w:rPr>
          <w:rFonts w:ascii="Arial" w:hAnsi="Arial" w:cs="Arial"/>
          <w:sz w:val="22"/>
          <w:lang w:val="lt-LT" w:eastAsia="lt-LT"/>
        </w:rPr>
        <w:t>lovyklos technologinio proceso pobūdžio ploviklis patekt</w:t>
      </w:r>
      <w:r w:rsidRPr="00C51ADF">
        <w:rPr>
          <w:rFonts w:ascii="Arial" w:hAnsi="Arial" w:cs="Arial"/>
          <w:sz w:val="22"/>
          <w:lang w:val="lt-LT" w:eastAsia="lt-LT"/>
        </w:rPr>
        <w:t>ų</w:t>
      </w:r>
      <w:r w:rsidR="000300BE" w:rsidRPr="00C51ADF">
        <w:rPr>
          <w:rFonts w:ascii="Arial" w:hAnsi="Arial" w:cs="Arial"/>
          <w:sz w:val="22"/>
          <w:lang w:val="lt-LT" w:eastAsia="lt-LT"/>
        </w:rPr>
        <w:t xml:space="preserve"> į </w:t>
      </w:r>
      <w:r w:rsidRPr="00C51ADF">
        <w:rPr>
          <w:rFonts w:ascii="Arial" w:hAnsi="Arial" w:cs="Arial"/>
          <w:sz w:val="22"/>
          <w:lang w:val="lt-LT" w:eastAsia="lt-LT"/>
        </w:rPr>
        <w:t xml:space="preserve">geležinkelių riedmenų </w:t>
      </w:r>
      <w:r w:rsidR="000300BE" w:rsidRPr="00C51ADF">
        <w:rPr>
          <w:rFonts w:ascii="Arial" w:hAnsi="Arial" w:cs="Arial"/>
          <w:sz w:val="22"/>
          <w:lang w:val="lt-LT" w:eastAsia="lt-LT"/>
        </w:rPr>
        <w:t xml:space="preserve">technologines angas </w:t>
      </w:r>
      <w:r w:rsidR="00BC7758" w:rsidRPr="00C51ADF">
        <w:rPr>
          <w:rFonts w:ascii="Arial" w:hAnsi="Arial" w:cs="Arial"/>
          <w:sz w:val="22"/>
          <w:lang w:val="lt-LT" w:eastAsia="lt-LT"/>
        </w:rPr>
        <w:t>ir</w:t>
      </w:r>
      <w:r w:rsidR="000300BE" w:rsidRPr="00C51ADF">
        <w:rPr>
          <w:rFonts w:ascii="Arial" w:hAnsi="Arial" w:cs="Arial"/>
          <w:sz w:val="22"/>
          <w:lang w:val="lt-LT" w:eastAsia="lt-LT"/>
        </w:rPr>
        <w:t xml:space="preserve"> tai turėt</w:t>
      </w:r>
      <w:r w:rsidR="00BC7758" w:rsidRPr="00C51ADF">
        <w:rPr>
          <w:rFonts w:ascii="Arial" w:hAnsi="Arial" w:cs="Arial"/>
          <w:sz w:val="22"/>
          <w:lang w:val="lt-LT" w:eastAsia="lt-LT"/>
        </w:rPr>
        <w:t>ų</w:t>
      </w:r>
      <w:r w:rsidR="000300BE" w:rsidRPr="00C51ADF">
        <w:rPr>
          <w:rFonts w:ascii="Arial" w:hAnsi="Arial" w:cs="Arial"/>
          <w:sz w:val="22"/>
          <w:lang w:val="lt-LT" w:eastAsia="lt-LT"/>
        </w:rPr>
        <w:t xml:space="preserve"> neigiamą poveikį </w:t>
      </w:r>
      <w:r w:rsidRPr="00C51ADF">
        <w:rPr>
          <w:rFonts w:ascii="Arial" w:hAnsi="Arial" w:cs="Arial"/>
          <w:sz w:val="22"/>
          <w:lang w:val="lt-LT" w:eastAsia="lt-LT"/>
        </w:rPr>
        <w:t xml:space="preserve">geležinkelių riedmenų </w:t>
      </w:r>
      <w:r w:rsidR="000300BE" w:rsidRPr="00C51ADF">
        <w:rPr>
          <w:rFonts w:ascii="Arial" w:hAnsi="Arial" w:cs="Arial"/>
          <w:sz w:val="22"/>
          <w:lang w:val="lt-LT" w:eastAsia="lt-LT"/>
        </w:rPr>
        <w:t xml:space="preserve">mazgams. </w:t>
      </w:r>
    </w:p>
    <w:p w14:paraId="1DA52D45" w14:textId="77777777" w:rsidR="00B604DD" w:rsidRPr="00C51ADF" w:rsidRDefault="00B604DD" w:rsidP="00B604DD">
      <w:pPr>
        <w:autoSpaceDE w:val="0"/>
        <w:autoSpaceDN w:val="0"/>
        <w:adjustRightInd w:val="0"/>
        <w:ind w:firstLine="720"/>
        <w:jc w:val="both"/>
        <w:rPr>
          <w:rFonts w:ascii="Arial" w:hAnsi="Arial" w:cs="Arial"/>
          <w:sz w:val="22"/>
          <w:lang w:val="lt-LT" w:eastAsia="lt-LT"/>
        </w:rPr>
      </w:pPr>
    </w:p>
    <w:p w14:paraId="64C671C7" w14:textId="77777777" w:rsidR="00B604DD" w:rsidRPr="00C51ADF" w:rsidRDefault="00B604DD" w:rsidP="00494EB0">
      <w:pPr>
        <w:numPr>
          <w:ilvl w:val="0"/>
          <w:numId w:val="3"/>
        </w:numPr>
        <w:autoSpaceDE w:val="0"/>
        <w:autoSpaceDN w:val="0"/>
        <w:adjustRightInd w:val="0"/>
        <w:ind w:left="0" w:firstLine="0"/>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 xml:space="preserve"> ATSISKAITYMŲ TVARKA</w:t>
      </w:r>
    </w:p>
    <w:p w14:paraId="73CAC7E5" w14:textId="77777777" w:rsidR="008A06C1" w:rsidRPr="00C51ADF" w:rsidRDefault="008A06C1" w:rsidP="008A06C1">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p>
    <w:p w14:paraId="1A84CB28" w14:textId="77777777" w:rsidR="008A06C1" w:rsidRPr="00C51ADF" w:rsidRDefault="008A06C1" w:rsidP="008A06C1">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p>
    <w:p w14:paraId="0C965B2A" w14:textId="77777777" w:rsidR="008A06C1" w:rsidRPr="00C51ADF" w:rsidRDefault="008A06C1" w:rsidP="008A06C1">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p>
    <w:p w14:paraId="0A8CBC25" w14:textId="77777777" w:rsidR="008A06C1" w:rsidRPr="00C51ADF" w:rsidRDefault="008A06C1" w:rsidP="008A06C1">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p>
    <w:p w14:paraId="1AF997E8" w14:textId="77777777" w:rsidR="008A06C1" w:rsidRPr="00C51ADF" w:rsidRDefault="008A06C1" w:rsidP="008A06C1">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p>
    <w:p w14:paraId="2A22DAFE" w14:textId="323FF16A" w:rsidR="008A06C1" w:rsidRPr="00C51ADF" w:rsidRDefault="008A06C1" w:rsidP="008A06C1">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Už tinkamai suteiktas Paslaugas, Geležinkelio įmonė moka GPĮ operatoriui pagal skelbiam</w:t>
      </w:r>
      <w:r w:rsidR="00BC7758" w:rsidRPr="00C51ADF">
        <w:rPr>
          <w:rFonts w:ascii="Arial" w:hAnsi="Arial" w:cs="Arial"/>
          <w:sz w:val="22"/>
          <w:lang w:val="lt-LT" w:eastAsia="lt-LT"/>
        </w:rPr>
        <w:t>us</w:t>
      </w:r>
      <w:r w:rsidRPr="00C51ADF">
        <w:rPr>
          <w:rFonts w:ascii="Arial" w:hAnsi="Arial" w:cs="Arial"/>
          <w:sz w:val="22"/>
          <w:lang w:val="lt-LT" w:eastAsia="lt-LT"/>
        </w:rPr>
        <w:t xml:space="preserve"> AB „Lietuvos geležinkeliai“ interneto svetainėje </w:t>
      </w:r>
      <w:hyperlink r:id="rId9" w:history="1">
        <w:r w:rsidR="006B6E30" w:rsidRPr="006B6E30">
          <w:rPr>
            <w:rStyle w:val="Hyperlink"/>
            <w:rFonts w:ascii="Arial" w:hAnsi="Arial" w:cs="Arial"/>
            <w:sz w:val="22"/>
            <w:lang w:val="lt-LT"/>
          </w:rPr>
          <w:t>http://lginfrastruktura.lt/gelezinkeliu-paslaugu-irenginiai1</w:t>
        </w:r>
      </w:hyperlink>
      <w:r w:rsidR="00C51ADF" w:rsidRPr="00C51ADF">
        <w:rPr>
          <w:rFonts w:ascii="Arial" w:hAnsi="Arial" w:cs="Arial"/>
          <w:sz w:val="22"/>
          <w:lang w:val="lt-LT" w:eastAsia="lt-LT"/>
        </w:rPr>
        <w:t xml:space="preserve"> </w:t>
      </w:r>
      <w:r w:rsidR="00BC7758" w:rsidRPr="00C51ADF">
        <w:rPr>
          <w:rFonts w:ascii="Arial" w:hAnsi="Arial" w:cs="Arial"/>
          <w:sz w:val="22"/>
          <w:lang w:val="lt-LT" w:eastAsia="lt-LT"/>
        </w:rPr>
        <w:t>įkainius</w:t>
      </w:r>
      <w:r w:rsidRPr="00C51ADF">
        <w:rPr>
          <w:rFonts w:ascii="Arial" w:hAnsi="Arial" w:cs="Arial"/>
          <w:sz w:val="22"/>
          <w:lang w:val="lt-LT" w:eastAsia="lt-LT"/>
        </w:rPr>
        <w:t>.</w:t>
      </w:r>
    </w:p>
    <w:p w14:paraId="7945EDF7" w14:textId="16635F3A" w:rsidR="00612C53" w:rsidRPr="00C51ADF" w:rsidRDefault="00612C53" w:rsidP="009D30CC">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Bendra Geležinkelio įmonei suteikiamos Paslaugos kaina (K) (be PVM) apskaičiuojama pagal formulę: K = T*</w:t>
      </w:r>
      <w:proofErr w:type="spellStart"/>
      <w:r w:rsidRPr="00C51ADF">
        <w:rPr>
          <w:rFonts w:ascii="Arial" w:hAnsi="Arial" w:cs="Arial"/>
          <w:sz w:val="22"/>
          <w:lang w:val="lt-LT" w:eastAsia="lt-LT"/>
        </w:rPr>
        <w:t>K</w:t>
      </w:r>
      <w:r w:rsidRPr="00C51ADF">
        <w:rPr>
          <w:rFonts w:ascii="Arial" w:hAnsi="Arial" w:cs="Arial"/>
          <w:sz w:val="22"/>
          <w:vertAlign w:val="subscript"/>
          <w:lang w:val="lt-LT" w:eastAsia="lt-LT"/>
        </w:rPr>
        <w:t>p</w:t>
      </w:r>
      <w:proofErr w:type="spellEnd"/>
      <w:r w:rsidRPr="00C51ADF">
        <w:rPr>
          <w:rFonts w:ascii="Arial" w:hAnsi="Arial" w:cs="Arial"/>
          <w:sz w:val="22"/>
          <w:lang w:val="lt-LT" w:eastAsia="lt-LT"/>
        </w:rPr>
        <w:t>:</w:t>
      </w:r>
    </w:p>
    <w:p w14:paraId="1F67282B" w14:textId="5474EB79" w:rsidR="00612C53" w:rsidRPr="00C51ADF" w:rsidRDefault="00612C53" w:rsidP="009D30CC">
      <w:pPr>
        <w:numPr>
          <w:ilvl w:val="2"/>
          <w:numId w:val="2"/>
        </w:numPr>
        <w:tabs>
          <w:tab w:val="left" w:pos="1276"/>
        </w:tabs>
        <w:autoSpaceDE w:val="0"/>
        <w:autoSpaceDN w:val="0"/>
        <w:adjustRightInd w:val="0"/>
        <w:ind w:left="0" w:firstLine="720"/>
        <w:jc w:val="both"/>
        <w:rPr>
          <w:rFonts w:ascii="Arial" w:hAnsi="Arial" w:cs="Arial"/>
          <w:b/>
          <w:sz w:val="22"/>
          <w:lang w:val="lt-LT"/>
        </w:rPr>
      </w:pPr>
      <w:r w:rsidRPr="00C51ADF">
        <w:rPr>
          <w:rFonts w:ascii="Arial" w:eastAsia="Calibri" w:hAnsi="Arial" w:cs="Arial"/>
          <w:sz w:val="22"/>
          <w:lang w:val="lt-LT"/>
        </w:rPr>
        <w:t>T - Geležinkelio įmonės riedmenų,</w:t>
      </w:r>
      <w:r w:rsidR="007D0F47" w:rsidRPr="00C51ADF">
        <w:rPr>
          <w:rFonts w:ascii="Arial" w:eastAsia="Calibri" w:hAnsi="Arial" w:cs="Arial"/>
          <w:sz w:val="22"/>
          <w:lang w:val="lt-LT"/>
        </w:rPr>
        <w:t xml:space="preserve"> </w:t>
      </w:r>
      <w:r w:rsidRPr="00C51ADF">
        <w:rPr>
          <w:rFonts w:ascii="Arial" w:eastAsia="Calibri" w:hAnsi="Arial" w:cs="Arial"/>
          <w:sz w:val="22"/>
          <w:lang w:val="lt-LT"/>
        </w:rPr>
        <w:t>kuriems buvo suteiktos Paslaugos, skaičius;</w:t>
      </w:r>
    </w:p>
    <w:p w14:paraId="537CC17A" w14:textId="5A1D2CCC" w:rsidR="00612C53" w:rsidRPr="00C51ADF" w:rsidRDefault="00612C53" w:rsidP="009D30CC">
      <w:pPr>
        <w:numPr>
          <w:ilvl w:val="2"/>
          <w:numId w:val="2"/>
        </w:numPr>
        <w:tabs>
          <w:tab w:val="left" w:pos="1276"/>
        </w:tabs>
        <w:autoSpaceDE w:val="0"/>
        <w:autoSpaceDN w:val="0"/>
        <w:adjustRightInd w:val="0"/>
        <w:ind w:left="0" w:firstLine="720"/>
        <w:jc w:val="both"/>
        <w:rPr>
          <w:rFonts w:ascii="Arial" w:hAnsi="Arial" w:cs="Arial"/>
          <w:sz w:val="22"/>
        </w:rPr>
      </w:pPr>
      <w:proofErr w:type="spellStart"/>
      <w:r w:rsidRPr="00C51ADF">
        <w:rPr>
          <w:rFonts w:ascii="Arial" w:hAnsi="Arial" w:cs="Arial"/>
          <w:sz w:val="22"/>
        </w:rPr>
        <w:t>K</w:t>
      </w:r>
      <w:r w:rsidRPr="00C51ADF">
        <w:rPr>
          <w:rFonts w:ascii="Arial" w:hAnsi="Arial" w:cs="Arial"/>
          <w:sz w:val="22"/>
          <w:vertAlign w:val="subscript"/>
        </w:rPr>
        <w:t>p</w:t>
      </w:r>
      <w:proofErr w:type="spellEnd"/>
      <w:r w:rsidRPr="00C51ADF">
        <w:rPr>
          <w:rFonts w:ascii="Arial" w:hAnsi="Arial" w:cs="Arial"/>
          <w:sz w:val="22"/>
        </w:rPr>
        <w:t xml:space="preserve"> - </w:t>
      </w:r>
      <w:proofErr w:type="spellStart"/>
      <w:r w:rsidR="00777B3F" w:rsidRPr="00C51ADF">
        <w:rPr>
          <w:rFonts w:ascii="Arial" w:hAnsi="Arial" w:cs="Arial"/>
          <w:sz w:val="22"/>
        </w:rPr>
        <w:t>Paslaugos</w:t>
      </w:r>
      <w:proofErr w:type="spellEnd"/>
      <w:r w:rsidRPr="00C51ADF">
        <w:rPr>
          <w:rFonts w:ascii="Arial" w:hAnsi="Arial" w:cs="Arial"/>
          <w:sz w:val="22"/>
        </w:rPr>
        <w:t xml:space="preserve"> </w:t>
      </w:r>
      <w:proofErr w:type="spellStart"/>
      <w:r w:rsidRPr="00C51ADF">
        <w:rPr>
          <w:rFonts w:ascii="Arial" w:hAnsi="Arial" w:cs="Arial"/>
          <w:sz w:val="22"/>
        </w:rPr>
        <w:t>įkainis</w:t>
      </w:r>
      <w:proofErr w:type="spellEnd"/>
      <w:r w:rsidRPr="00C51ADF">
        <w:rPr>
          <w:rFonts w:ascii="Arial" w:hAnsi="Arial" w:cs="Arial"/>
          <w:sz w:val="22"/>
        </w:rPr>
        <w:t xml:space="preserve"> (be PVM) (Eur)</w:t>
      </w:r>
      <w:r w:rsidR="007C2D94" w:rsidRPr="00C51ADF">
        <w:rPr>
          <w:rFonts w:ascii="Arial" w:hAnsi="Arial" w:cs="Arial"/>
          <w:sz w:val="22"/>
        </w:rPr>
        <w:t>.</w:t>
      </w:r>
      <w:r w:rsidR="006B6E30" w:rsidRPr="006B6E30">
        <w:rPr>
          <w:rFonts w:ascii="Arial" w:hAnsi="Arial" w:cs="Arial"/>
        </w:rPr>
        <w:t xml:space="preserve"> </w:t>
      </w:r>
    </w:p>
    <w:p w14:paraId="205A6011" w14:textId="22553830" w:rsidR="003E07BC" w:rsidRPr="00C51ADF" w:rsidRDefault="003E07BC" w:rsidP="003E07BC">
      <w:pPr>
        <w:pStyle w:val="ListParagraph"/>
        <w:numPr>
          <w:ilvl w:val="1"/>
          <w:numId w:val="2"/>
        </w:numPr>
        <w:ind w:left="0" w:firstLine="720"/>
        <w:jc w:val="both"/>
        <w:rPr>
          <w:rFonts w:ascii="Arial" w:hAnsi="Arial" w:cs="Arial"/>
          <w:sz w:val="22"/>
          <w:lang w:val="lt-LT" w:eastAsia="lt-LT"/>
        </w:rPr>
      </w:pPr>
      <w:proofErr w:type="spellStart"/>
      <w:r w:rsidRPr="00C51ADF">
        <w:rPr>
          <w:rFonts w:ascii="Arial" w:hAnsi="Arial" w:cs="Arial"/>
          <w:sz w:val="22"/>
          <w:lang w:val="lt-LT" w:eastAsia="lt-LT"/>
        </w:rPr>
        <w:t>Geležinkelo</w:t>
      </w:r>
      <w:proofErr w:type="spellEnd"/>
      <w:r w:rsidRPr="00C51ADF">
        <w:rPr>
          <w:rFonts w:ascii="Arial" w:hAnsi="Arial" w:cs="Arial"/>
          <w:sz w:val="22"/>
          <w:lang w:val="lt-LT" w:eastAsia="lt-LT"/>
        </w:rPr>
        <w:t xml:space="preserve"> įmonė, GPĮ operatoriui už tinkamai suteiktas </w:t>
      </w:r>
      <w:r w:rsidR="00777B3F" w:rsidRPr="00C51ADF">
        <w:rPr>
          <w:rFonts w:ascii="Arial" w:hAnsi="Arial" w:cs="Arial"/>
          <w:sz w:val="22"/>
          <w:lang w:val="lt-LT" w:eastAsia="lt-LT"/>
        </w:rPr>
        <w:t>P</w:t>
      </w:r>
      <w:r w:rsidRPr="00C51ADF">
        <w:rPr>
          <w:rFonts w:ascii="Arial" w:hAnsi="Arial" w:cs="Arial"/>
          <w:sz w:val="22"/>
          <w:lang w:val="lt-LT" w:eastAsia="lt-LT"/>
        </w:rPr>
        <w:t xml:space="preserve">aslaugas, apmoka jo </w:t>
      </w:r>
      <w:r w:rsidRPr="00C51ADF">
        <w:rPr>
          <w:rFonts w:ascii="Arial" w:hAnsi="Arial" w:cs="Arial"/>
          <w:sz w:val="22"/>
          <w:lang w:val="lt-LT" w:eastAsia="lt-LT"/>
        </w:rPr>
        <w:lastRenderedPageBreak/>
        <w:t>pateiktą PVM sąskaitą faktūrą per 30 (trisdešimt) kalendorinių dienų nuo jos gavimo dienos.</w:t>
      </w:r>
    </w:p>
    <w:p w14:paraId="7DA783BA" w14:textId="77777777" w:rsidR="008A06C1" w:rsidRPr="00C51ADF" w:rsidRDefault="008A06C1" w:rsidP="008A06C1">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Geležinkelio įmonė už suteiktas Paslaugas atsiskaito eurais.</w:t>
      </w:r>
    </w:p>
    <w:p w14:paraId="5AB4DB4B" w14:textId="77777777" w:rsidR="00DC001B" w:rsidRPr="00C51ADF" w:rsidRDefault="00DC001B" w:rsidP="00DC001B">
      <w:pPr>
        <w:tabs>
          <w:tab w:val="left" w:pos="1134"/>
        </w:tabs>
        <w:autoSpaceDE w:val="0"/>
        <w:autoSpaceDN w:val="0"/>
        <w:adjustRightInd w:val="0"/>
        <w:ind w:left="720"/>
        <w:jc w:val="both"/>
        <w:rPr>
          <w:rFonts w:ascii="Arial" w:hAnsi="Arial" w:cs="Arial"/>
          <w:sz w:val="22"/>
          <w:lang w:val="lt-LT" w:eastAsia="lt-LT"/>
        </w:rPr>
      </w:pPr>
    </w:p>
    <w:p w14:paraId="674DBBE3" w14:textId="77777777" w:rsidR="007B402A" w:rsidRPr="00C51ADF" w:rsidRDefault="007B402A" w:rsidP="00494EB0">
      <w:pPr>
        <w:numPr>
          <w:ilvl w:val="0"/>
          <w:numId w:val="3"/>
        </w:numPr>
        <w:autoSpaceDE w:val="0"/>
        <w:autoSpaceDN w:val="0"/>
        <w:adjustRightInd w:val="0"/>
        <w:ind w:left="0" w:firstLine="0"/>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 xml:space="preserve">ATSAKOMYBĖ </w:t>
      </w:r>
    </w:p>
    <w:p w14:paraId="3BDF4192" w14:textId="77777777" w:rsidR="00773700" w:rsidRPr="00C51ADF" w:rsidRDefault="00773700" w:rsidP="00773700">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bookmarkStart w:id="4" w:name="_Hlk506643541"/>
    </w:p>
    <w:p w14:paraId="0571D30A" w14:textId="42E2B196" w:rsidR="00976DBE" w:rsidRPr="00C51ADF" w:rsidRDefault="00976DBE"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Jeigu GPĮ operatorius vėluoja suteikti Paslaugas, GPĮ operatorius už kiekvieną pavėluotą </w:t>
      </w:r>
      <w:r w:rsidR="00077BC6" w:rsidRPr="00C51ADF">
        <w:rPr>
          <w:rFonts w:ascii="Arial" w:hAnsi="Arial" w:cs="Arial"/>
          <w:sz w:val="22"/>
          <w:lang w:val="lt-LT" w:eastAsia="lt-LT"/>
        </w:rPr>
        <w:t>suteikti Paslaugą</w:t>
      </w:r>
      <w:r w:rsidR="000F773C" w:rsidRPr="00C51ADF">
        <w:rPr>
          <w:rFonts w:ascii="Arial" w:hAnsi="Arial" w:cs="Arial"/>
          <w:sz w:val="22"/>
          <w:lang w:val="lt-LT" w:eastAsia="lt-LT"/>
        </w:rPr>
        <w:t xml:space="preserve"> (pavėluotą patenkinti paraišką)</w:t>
      </w:r>
      <w:r w:rsidR="00077BC6" w:rsidRPr="00C51ADF">
        <w:rPr>
          <w:rFonts w:ascii="Arial" w:hAnsi="Arial" w:cs="Arial"/>
          <w:sz w:val="22"/>
          <w:lang w:val="lt-LT" w:eastAsia="lt-LT"/>
        </w:rPr>
        <w:t>,</w:t>
      </w:r>
      <w:r w:rsidRPr="00C51ADF">
        <w:rPr>
          <w:rFonts w:ascii="Arial" w:hAnsi="Arial" w:cs="Arial"/>
          <w:sz w:val="22"/>
          <w:lang w:val="lt-LT" w:eastAsia="lt-LT"/>
        </w:rPr>
        <w:t xml:space="preserve"> Geležinkelio įmonei sumoka </w:t>
      </w:r>
      <w:r w:rsidR="00EC68EC" w:rsidRPr="00C51ADF">
        <w:rPr>
          <w:rFonts w:ascii="Arial" w:hAnsi="Arial" w:cs="Arial"/>
          <w:sz w:val="22"/>
          <w:lang w:val="lt-LT" w:eastAsia="lt-LT"/>
        </w:rPr>
        <w:t xml:space="preserve">vienkartinę </w:t>
      </w:r>
      <w:r w:rsidRPr="00C51ADF">
        <w:rPr>
          <w:rFonts w:ascii="Arial" w:hAnsi="Arial" w:cs="Arial"/>
          <w:sz w:val="22"/>
          <w:lang w:val="lt-LT" w:eastAsia="lt-LT"/>
        </w:rPr>
        <w:t>30,00 Eur (trisdešimties eurų 00 ct) baudą.</w:t>
      </w:r>
    </w:p>
    <w:p w14:paraId="5827A836" w14:textId="7516C433"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Jei Geležinkelio įmonė laiku neatsiskaito už GPĮ operatoriaus suteiktas Paslaugas, ji moka GPĮ operatoriui 0,1 proc. dydžio delspinigius nuo laiku nesumokėtos sumos už kiekvieną uždelstą kalendorinę dieną. Delspinigiai skaičiuojami iki visiško apmokėjimo už GPĮ operatoriaus suteiktas Paslaugas. </w:t>
      </w:r>
    </w:p>
    <w:p w14:paraId="046D0BE4" w14:textId="3F10CFAE"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Sutarties 6.</w:t>
      </w:r>
      <w:r w:rsidR="00077BC6" w:rsidRPr="00C51ADF">
        <w:rPr>
          <w:rFonts w:ascii="Arial" w:hAnsi="Arial" w:cs="Arial"/>
          <w:sz w:val="22"/>
          <w:lang w:val="lt-LT" w:eastAsia="lt-LT"/>
        </w:rPr>
        <w:t>2</w:t>
      </w:r>
      <w:r w:rsidRPr="00C51ADF">
        <w:rPr>
          <w:rFonts w:ascii="Arial" w:hAnsi="Arial" w:cs="Arial"/>
          <w:sz w:val="22"/>
          <w:lang w:val="lt-LT" w:eastAsia="lt-LT"/>
        </w:rPr>
        <w:t>. punkte nurodyta delspinigių suma pagal atskirą sąskaitą – faktūrą</w:t>
      </w:r>
      <w:r w:rsidR="006A0E38" w:rsidRPr="00C51ADF">
        <w:rPr>
          <w:rFonts w:ascii="Arial" w:hAnsi="Arial" w:cs="Arial"/>
          <w:sz w:val="22"/>
          <w:lang w:val="lt-LT" w:eastAsia="lt-LT"/>
        </w:rPr>
        <w:t xml:space="preserve"> </w:t>
      </w:r>
      <w:r w:rsidRPr="00C51ADF">
        <w:rPr>
          <w:rFonts w:ascii="Arial" w:hAnsi="Arial" w:cs="Arial"/>
          <w:sz w:val="22"/>
          <w:lang w:val="lt-LT" w:eastAsia="lt-LT"/>
        </w:rPr>
        <w:t>Geležinkelio įmonės turi būti sumokėta į GPĮ operatoriaus banko sąskaitą ne vėliau kaip per 10 (dešimt) darbo dienų nuo jos pateikimo Geležinkelio įmonei el. paštu dienos.</w:t>
      </w:r>
    </w:p>
    <w:p w14:paraId="666DEF5C" w14:textId="77777777"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Apmokėjimo data laikoma pinigų įplaukimo į GPĮ operatoriaus banko atsiskaitomąją sąskaitą diena.</w:t>
      </w:r>
    </w:p>
    <w:p w14:paraId="22848BD8" w14:textId="77777777"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bCs/>
          <w:sz w:val="22"/>
          <w:lang w:val="lt-LT"/>
        </w:rPr>
        <w:t xml:space="preserve">Geležinkelio įmonės </w:t>
      </w:r>
      <w:r w:rsidRPr="00C51ADF">
        <w:rPr>
          <w:rFonts w:ascii="Arial" w:hAnsi="Arial" w:cs="Arial"/>
          <w:sz w:val="22"/>
          <w:lang w:val="lt-LT"/>
        </w:rPr>
        <w:t xml:space="preserve">sumokėtos GPĮ operatoriui įmokos skiriamos tokia tvarka: </w:t>
      </w:r>
    </w:p>
    <w:p w14:paraId="51F594C4" w14:textId="77777777" w:rsidR="00773700" w:rsidRPr="00C51ADF" w:rsidRDefault="00773700" w:rsidP="00773700">
      <w:pPr>
        <w:numPr>
          <w:ilvl w:val="2"/>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pirmąja eile – GPĮ operatoriaus turėtoms išlaidoms, susijusioms su reikalavimu įvykdyti prievolę, padengti;</w:t>
      </w:r>
    </w:p>
    <w:p w14:paraId="5558FEFD" w14:textId="77777777" w:rsidR="00773700" w:rsidRPr="00C51ADF" w:rsidRDefault="00773700" w:rsidP="00773700">
      <w:pPr>
        <w:numPr>
          <w:ilvl w:val="2"/>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antrąja eile – delspinigiams mokėti;       </w:t>
      </w:r>
    </w:p>
    <w:p w14:paraId="523B1D4E" w14:textId="77777777" w:rsidR="00773700" w:rsidRPr="00C51ADF" w:rsidRDefault="00773700" w:rsidP="00773700">
      <w:pPr>
        <w:numPr>
          <w:ilvl w:val="2"/>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trečiąja eile – pagrindinei prievolei įvykdyti (sumokėti už suteiktas Paslaugas).</w:t>
      </w:r>
    </w:p>
    <w:p w14:paraId="40E01AAB" w14:textId="77777777"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Delspinigių sumokėjimas neatleidžia Sutarties Šalių nuo pareigos vykdyti Sutartimi prisiimtus įsipareigojimus.</w:t>
      </w:r>
    </w:p>
    <w:p w14:paraId="535F74F3" w14:textId="77777777" w:rsidR="00B604DD" w:rsidRPr="00C51ADF" w:rsidRDefault="00B604DD" w:rsidP="00B604DD">
      <w:pPr>
        <w:tabs>
          <w:tab w:val="left" w:pos="1134"/>
        </w:tabs>
        <w:autoSpaceDE w:val="0"/>
        <w:autoSpaceDN w:val="0"/>
        <w:adjustRightInd w:val="0"/>
        <w:ind w:firstLine="2000"/>
        <w:jc w:val="both"/>
        <w:rPr>
          <w:rFonts w:ascii="Arial" w:hAnsi="Arial" w:cs="Arial"/>
          <w:sz w:val="22"/>
          <w:lang w:val="lt-LT" w:eastAsia="lt-LT"/>
        </w:rPr>
      </w:pPr>
    </w:p>
    <w:p w14:paraId="10167109" w14:textId="046E4E26" w:rsidR="00B604DD" w:rsidRPr="00C51ADF" w:rsidRDefault="00B604DD" w:rsidP="002A0479">
      <w:pPr>
        <w:numPr>
          <w:ilvl w:val="0"/>
          <w:numId w:val="3"/>
        </w:numPr>
        <w:autoSpaceDE w:val="0"/>
        <w:autoSpaceDN w:val="0"/>
        <w:adjustRightInd w:val="0"/>
        <w:ind w:left="0" w:firstLine="0"/>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GINČŲ</w:t>
      </w:r>
      <w:r w:rsidR="00091AA1" w:rsidRPr="00C51ADF">
        <w:rPr>
          <w:rFonts w:ascii="Arial" w:hAnsi="Arial" w:cs="Arial"/>
          <w:b/>
          <w:bCs/>
          <w:position w:val="-2"/>
          <w:sz w:val="22"/>
          <w:lang w:val="lt-LT" w:eastAsia="lt-LT"/>
        </w:rPr>
        <w:t xml:space="preserve"> NAGRINĖJIMO</w:t>
      </w:r>
      <w:r w:rsidRPr="00C51ADF">
        <w:rPr>
          <w:rFonts w:ascii="Arial" w:hAnsi="Arial" w:cs="Arial"/>
          <w:b/>
          <w:bCs/>
          <w:position w:val="-2"/>
          <w:sz w:val="22"/>
          <w:lang w:val="lt-LT" w:eastAsia="lt-LT"/>
        </w:rPr>
        <w:t xml:space="preserve"> TVARKA</w:t>
      </w:r>
    </w:p>
    <w:bookmarkEnd w:id="4"/>
    <w:p w14:paraId="6EB9C51F" w14:textId="77777777" w:rsidR="00773700" w:rsidRPr="00C51ADF" w:rsidRDefault="00773700" w:rsidP="00773700">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rPr>
      </w:pPr>
    </w:p>
    <w:p w14:paraId="4AF45536" w14:textId="059CC25C"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rPr>
        <w:t>Sutarčiai ir visoms iš Sutarties atsirandančioms teisėms ir pareigoms taikomi Lietuvos Respublikos įstatymai bei kiti norminiai teisės aktai. Sutartis sudaryta ir turi būti aiškinama vadovaujantis Lietuvos Respublikos teise.</w:t>
      </w:r>
      <w:r w:rsidRPr="00C51ADF">
        <w:rPr>
          <w:rFonts w:ascii="Arial" w:hAnsi="Arial" w:cs="Arial"/>
          <w:sz w:val="22"/>
          <w:lang w:val="lt-LT" w:eastAsia="lt-LT"/>
        </w:rPr>
        <w:t xml:space="preserve"> </w:t>
      </w:r>
    </w:p>
    <w:p w14:paraId="1A75E497" w14:textId="5D7709E1"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Sutarties 4.1.1</w:t>
      </w:r>
      <w:r w:rsidR="00093AE7" w:rsidRPr="00C51ADF">
        <w:rPr>
          <w:rFonts w:ascii="Arial" w:hAnsi="Arial" w:cs="Arial"/>
          <w:sz w:val="22"/>
          <w:lang w:val="lt-LT" w:eastAsia="lt-LT"/>
        </w:rPr>
        <w:t>3</w:t>
      </w:r>
      <w:r w:rsidRPr="00C51ADF">
        <w:rPr>
          <w:rFonts w:ascii="Arial" w:hAnsi="Arial" w:cs="Arial"/>
          <w:sz w:val="22"/>
          <w:lang w:val="lt-LT" w:eastAsia="lt-LT"/>
        </w:rPr>
        <w:t xml:space="preserve"> punkte nurodytu atveju GPĮ operatorius į gautas pretenzijas atsako per 30 kalendorinių dienų. </w:t>
      </w:r>
    </w:p>
    <w:p w14:paraId="37CF44E1" w14:textId="554E6DD2" w:rsidR="00773700" w:rsidRPr="00C51ADF" w:rsidRDefault="00773700" w:rsidP="00773700">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rPr>
        <w:t>Bet kokie nesutarimai ar ginčai, kylantys tarp Šalių dėl Sutarties, sprendžiami abipusiu susitarimu</w:t>
      </w:r>
      <w:r w:rsidR="00BC7758" w:rsidRPr="00C51ADF">
        <w:rPr>
          <w:rFonts w:ascii="Arial" w:hAnsi="Arial" w:cs="Arial"/>
          <w:sz w:val="22"/>
          <w:lang w:val="lt-LT"/>
        </w:rPr>
        <w:t xml:space="preserve"> </w:t>
      </w:r>
      <w:r w:rsidRPr="00C51ADF">
        <w:rPr>
          <w:rFonts w:ascii="Arial" w:hAnsi="Arial" w:cs="Arial"/>
          <w:sz w:val="22"/>
          <w:lang w:val="lt-LT"/>
        </w:rPr>
        <w:t>/ derybomis. Šalims nepavykus susitarti, bet kokie ginčai, nesutarimai ar reikalavimai, kylantys iš Sutarties ar susiję su ja, jos pažeidimu, nutraukimu ar galiojimu, neišspręsti Šalių susitarimu, sprendžiami Lietuvos Respublikos teismuose Lietuvos Respublikos įstatymų nustatyta tvarka.</w:t>
      </w:r>
      <w:r w:rsidRPr="00C51ADF" w:rsidDel="00A97525">
        <w:rPr>
          <w:rFonts w:ascii="Arial" w:hAnsi="Arial" w:cs="Arial"/>
          <w:sz w:val="22"/>
          <w:lang w:val="lt-LT" w:eastAsia="lt-LT"/>
        </w:rPr>
        <w:t xml:space="preserve"> </w:t>
      </w:r>
    </w:p>
    <w:p w14:paraId="6927FC50" w14:textId="4D9022D7" w:rsidR="00DC001B" w:rsidRPr="00C51ADF" w:rsidRDefault="00A97525" w:rsidP="00DC001B">
      <w:pPr>
        <w:tabs>
          <w:tab w:val="left" w:pos="1134"/>
        </w:tabs>
        <w:autoSpaceDE w:val="0"/>
        <w:autoSpaceDN w:val="0"/>
        <w:adjustRightInd w:val="0"/>
        <w:ind w:firstLine="720"/>
        <w:jc w:val="both"/>
        <w:rPr>
          <w:rFonts w:ascii="Arial" w:eastAsia="Calibri" w:hAnsi="Arial" w:cs="Arial"/>
          <w:b/>
          <w:bCs/>
          <w:color w:val="00000A"/>
          <w:sz w:val="22"/>
          <w:shd w:val="clear" w:color="auto" w:fill="FFFFFF"/>
          <w:lang w:val="lt-LT"/>
        </w:rPr>
      </w:pPr>
      <w:r w:rsidRPr="00C51ADF" w:rsidDel="00A97525">
        <w:rPr>
          <w:rFonts w:ascii="Arial" w:hAnsi="Arial" w:cs="Arial"/>
          <w:sz w:val="22"/>
          <w:lang w:val="lt-LT" w:eastAsia="lt-LT"/>
        </w:rPr>
        <w:t xml:space="preserve"> </w:t>
      </w:r>
    </w:p>
    <w:p w14:paraId="3E077E1A" w14:textId="3F86E8C1" w:rsidR="00091AA1" w:rsidRPr="00C51ADF" w:rsidRDefault="00091AA1" w:rsidP="002A0479">
      <w:pPr>
        <w:numPr>
          <w:ilvl w:val="0"/>
          <w:numId w:val="3"/>
        </w:numPr>
        <w:autoSpaceDE w:val="0"/>
        <w:autoSpaceDN w:val="0"/>
        <w:adjustRightInd w:val="0"/>
        <w:ind w:left="0" w:firstLine="0"/>
        <w:contextualSpacing/>
        <w:jc w:val="center"/>
        <w:rPr>
          <w:rFonts w:ascii="Arial" w:eastAsia="Calibri" w:hAnsi="Arial" w:cs="Arial"/>
          <w:b/>
          <w:bCs/>
          <w:color w:val="00000A"/>
          <w:sz w:val="22"/>
          <w:shd w:val="clear" w:color="auto" w:fill="FFFFFF"/>
          <w:lang w:val="lt-LT"/>
        </w:rPr>
      </w:pPr>
      <w:r w:rsidRPr="00C51ADF">
        <w:rPr>
          <w:rFonts w:ascii="Arial" w:hAnsi="Arial" w:cs="Arial"/>
          <w:b/>
          <w:bCs/>
          <w:position w:val="-2"/>
          <w:sz w:val="22"/>
          <w:lang w:val="lt-LT" w:eastAsia="lt-LT"/>
        </w:rPr>
        <w:t>NENUGALIMOS</w:t>
      </w:r>
      <w:r w:rsidRPr="00C51ADF">
        <w:rPr>
          <w:rFonts w:ascii="Arial" w:eastAsia="Calibri" w:hAnsi="Arial" w:cs="Arial"/>
          <w:b/>
          <w:bCs/>
          <w:color w:val="00000A"/>
          <w:sz w:val="22"/>
          <w:shd w:val="clear" w:color="auto" w:fill="FFFFFF"/>
          <w:lang w:val="lt-LT"/>
        </w:rPr>
        <w:t xml:space="preserve"> JĖGOS APLINKYBĖS (</w:t>
      </w:r>
      <w:r w:rsidRPr="00C51ADF">
        <w:rPr>
          <w:rFonts w:ascii="Arial" w:eastAsia="Calibri" w:hAnsi="Arial" w:cs="Arial"/>
          <w:b/>
          <w:bCs/>
          <w:i/>
          <w:color w:val="00000A"/>
          <w:sz w:val="22"/>
          <w:shd w:val="clear" w:color="auto" w:fill="FFFFFF"/>
          <w:lang w:val="lt-LT"/>
        </w:rPr>
        <w:t>FORCE MAJEURE</w:t>
      </w:r>
      <w:r w:rsidRPr="00C51ADF">
        <w:rPr>
          <w:rFonts w:ascii="Arial" w:eastAsia="Calibri" w:hAnsi="Arial" w:cs="Arial"/>
          <w:b/>
          <w:bCs/>
          <w:color w:val="00000A"/>
          <w:sz w:val="22"/>
          <w:shd w:val="clear" w:color="auto" w:fill="FFFFFF"/>
          <w:lang w:val="lt-LT"/>
        </w:rPr>
        <w:t>)</w:t>
      </w:r>
      <w:r w:rsidR="000E1696" w:rsidRPr="00C51ADF">
        <w:rPr>
          <w:rFonts w:ascii="Arial" w:eastAsia="Calibri" w:hAnsi="Arial" w:cs="Arial"/>
          <w:b/>
          <w:bCs/>
          <w:color w:val="00000A"/>
          <w:sz w:val="22"/>
          <w:shd w:val="clear" w:color="auto" w:fill="FFFFFF"/>
          <w:lang w:val="lt-LT"/>
        </w:rPr>
        <w:t xml:space="preserve"> IR VALSTYBĖS VEIKSMAI</w:t>
      </w:r>
    </w:p>
    <w:p w14:paraId="44821305" w14:textId="77777777" w:rsidR="004F0A4A" w:rsidRPr="00C51ADF" w:rsidRDefault="004F0A4A" w:rsidP="004F0A4A">
      <w:pPr>
        <w:pStyle w:val="ListParagraph"/>
        <w:numPr>
          <w:ilvl w:val="0"/>
          <w:numId w:val="2"/>
        </w:numPr>
        <w:tabs>
          <w:tab w:val="left" w:pos="1276"/>
        </w:tabs>
        <w:autoSpaceDE w:val="0"/>
        <w:autoSpaceDN w:val="0"/>
        <w:adjustRightInd w:val="0"/>
        <w:contextualSpacing w:val="0"/>
        <w:jc w:val="both"/>
        <w:rPr>
          <w:rFonts w:ascii="Arial" w:hAnsi="Arial" w:cs="Arial"/>
          <w:bCs/>
          <w:vanish/>
          <w:sz w:val="22"/>
          <w:shd w:val="clear" w:color="auto" w:fill="FFFFFF"/>
          <w:lang w:val="lt-LT"/>
        </w:rPr>
      </w:pPr>
    </w:p>
    <w:p w14:paraId="21B41CDA"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Sutarties galiojimo laikotarpiu Šalis gali būti visiškai ar iš dalies atleidžiama nuo sutartinių įsipareigojimų vykdymo ir civilinės atsakomybės (padarinių), jei ji įrodo, kad Sutartis visiškai ar iš dalies neįvykdyta dėl nenugalimos jėgos (force majeure) aplinkybių.</w:t>
      </w:r>
    </w:p>
    <w:p w14:paraId="15C38C2C"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Šalys nenugalimos jėgos (force majeure) aplinkybes supranta taip, kaip jas reglamentuoja Lietuvos Respublikos civilinio kodekso 6.212 straipsnis ir Lietuvos Respublikos Vyriausybės 1996 m. liepos 15 d. nutarimas Nr. 840 „Dėl atleidimo nuo atsakomybės, esant nenugalimos jėgos (force majeure) aplinkybėms“. Nenugalimos jėgos sąlygos turi būti nustatomos kiekvienu konkrečiu atveju individualiai, o nenugalimos jėgos (force majeure) aplinkybe besiremianti Šalis privalo įrodyti, kad nenugalimos jėgos aplinkybės faktiškai turi tiesioginę įtaką Sutarties vykdymui bei įrodyti visų žemiau nurodytų sąlygų visetą:</w:t>
      </w:r>
    </w:p>
    <w:p w14:paraId="09E53793" w14:textId="77777777" w:rsidR="000E1696" w:rsidRPr="00C51ADF" w:rsidRDefault="000E1696" w:rsidP="000E1696">
      <w:pPr>
        <w:pStyle w:val="ListParagraph"/>
        <w:widowControl/>
        <w:numPr>
          <w:ilvl w:val="1"/>
          <w:numId w:val="20"/>
        </w:numPr>
        <w:suppressAutoHyphens w:val="0"/>
        <w:ind w:left="1434" w:hanging="357"/>
        <w:jc w:val="both"/>
        <w:rPr>
          <w:rFonts w:ascii="Arial" w:eastAsiaTheme="minorEastAsia" w:hAnsi="Arial" w:cs="Arial"/>
          <w:sz w:val="22"/>
          <w:lang w:val="lt-LT"/>
        </w:rPr>
      </w:pPr>
      <w:r w:rsidRPr="00C51ADF">
        <w:rPr>
          <w:rFonts w:ascii="Arial" w:eastAsia="Calibri" w:hAnsi="Arial" w:cs="Arial"/>
          <w:sz w:val="22"/>
          <w:lang w:val="lt-LT"/>
        </w:rPr>
        <w:t>aplinkybių, kuriomis remiasi Šalis nebuvo sudarant sutartį ir jų atsiradimo nebuvo galima protingai numatyti;</w:t>
      </w:r>
    </w:p>
    <w:p w14:paraId="3991AFBC" w14:textId="77777777" w:rsidR="000E1696" w:rsidRPr="00C51ADF" w:rsidRDefault="000E1696" w:rsidP="000E1696">
      <w:pPr>
        <w:pStyle w:val="ListParagraph"/>
        <w:widowControl/>
        <w:numPr>
          <w:ilvl w:val="1"/>
          <w:numId w:val="20"/>
        </w:numPr>
        <w:suppressAutoHyphens w:val="0"/>
        <w:ind w:left="1434" w:hanging="357"/>
        <w:jc w:val="both"/>
        <w:rPr>
          <w:rFonts w:ascii="Arial" w:eastAsiaTheme="minorEastAsia" w:hAnsi="Arial" w:cs="Arial"/>
          <w:sz w:val="22"/>
          <w:lang w:val="lt-LT"/>
        </w:rPr>
      </w:pPr>
      <w:r w:rsidRPr="00C51ADF">
        <w:rPr>
          <w:rFonts w:ascii="Arial" w:eastAsia="Calibri" w:hAnsi="Arial" w:cs="Arial"/>
          <w:sz w:val="22"/>
          <w:lang w:val="lt-LT"/>
        </w:rPr>
        <w:t>dėl susidariusių aplinkybių Sutarties objektyviai negalima vykdyti;</w:t>
      </w:r>
    </w:p>
    <w:p w14:paraId="250F9504" w14:textId="77777777" w:rsidR="000E1696" w:rsidRPr="00C51ADF" w:rsidRDefault="000E1696" w:rsidP="000E1696">
      <w:pPr>
        <w:pStyle w:val="ListParagraph"/>
        <w:widowControl/>
        <w:numPr>
          <w:ilvl w:val="1"/>
          <w:numId w:val="20"/>
        </w:numPr>
        <w:suppressAutoHyphens w:val="0"/>
        <w:ind w:left="1434" w:hanging="357"/>
        <w:jc w:val="both"/>
        <w:rPr>
          <w:rFonts w:ascii="Arial" w:eastAsiaTheme="minorEastAsia" w:hAnsi="Arial" w:cs="Arial"/>
          <w:sz w:val="22"/>
          <w:lang w:val="lt-LT"/>
        </w:rPr>
      </w:pPr>
      <w:r w:rsidRPr="00C51ADF">
        <w:rPr>
          <w:rFonts w:ascii="Arial" w:eastAsia="Calibri" w:hAnsi="Arial" w:cs="Arial"/>
          <w:sz w:val="22"/>
          <w:lang w:val="lt-LT"/>
        </w:rPr>
        <w:t>Šalis, neįvykdžiusi Sutarties, tų aplinkybių negalėjo kontroliuoti ar negalėjo užkirst joms kelio;</w:t>
      </w:r>
    </w:p>
    <w:p w14:paraId="61D48C7F" w14:textId="77777777" w:rsidR="000E1696" w:rsidRPr="00C51ADF" w:rsidRDefault="000E1696" w:rsidP="000E1696">
      <w:pPr>
        <w:pStyle w:val="ListParagraph"/>
        <w:widowControl/>
        <w:numPr>
          <w:ilvl w:val="1"/>
          <w:numId w:val="20"/>
        </w:numPr>
        <w:suppressAutoHyphens w:val="0"/>
        <w:ind w:left="1434" w:hanging="357"/>
        <w:jc w:val="both"/>
        <w:rPr>
          <w:rFonts w:ascii="Arial" w:eastAsiaTheme="minorEastAsia" w:hAnsi="Arial" w:cs="Arial"/>
          <w:sz w:val="22"/>
          <w:lang w:val="lt-LT"/>
        </w:rPr>
      </w:pPr>
      <w:r w:rsidRPr="00C51ADF">
        <w:rPr>
          <w:rFonts w:ascii="Arial" w:eastAsia="Calibri" w:hAnsi="Arial" w:cs="Arial"/>
          <w:sz w:val="22"/>
          <w:lang w:val="lt-LT"/>
        </w:rPr>
        <w:t>Šalis nebuvo prisiėmusi tų aplinkybių ar jų padarinių atsiradimo rizikos.</w:t>
      </w:r>
    </w:p>
    <w:p w14:paraId="321EE05E"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lastRenderedPageBreak/>
        <w:t>Šalis, prašanti ją visiškai ar dalinai atleisti nuo sutartinių įsipareigojimų vykdymo ir / ar sutartinės civilinės atsakomybės nenugalimos jėgos (force majeure) pagrindu, privalo raštu pranešti kitai Šaliai nedelsiant, bet ne vėliau kaip per 5 (penkias) kalendorines dienas nuo tokių aplinkybių / kliūčių, trukdančių tinkamai vykdyti Sutartį, atsiradimo ar paaiškėjimo momento, pateikdama:</w:t>
      </w:r>
    </w:p>
    <w:p w14:paraId="65925621" w14:textId="77777777" w:rsidR="000E1696" w:rsidRPr="00C51ADF" w:rsidRDefault="000E1696" w:rsidP="000E1696">
      <w:pPr>
        <w:pStyle w:val="ListParagraph"/>
        <w:widowControl/>
        <w:numPr>
          <w:ilvl w:val="1"/>
          <w:numId w:val="21"/>
        </w:numPr>
        <w:suppressAutoHyphens w:val="0"/>
        <w:ind w:left="1434" w:hanging="357"/>
        <w:jc w:val="both"/>
        <w:rPr>
          <w:rFonts w:ascii="Arial" w:eastAsiaTheme="minorEastAsia" w:hAnsi="Arial" w:cs="Arial"/>
          <w:sz w:val="22"/>
          <w:lang w:val="lt-LT"/>
        </w:rPr>
      </w:pPr>
      <w:r w:rsidRPr="00C51ADF">
        <w:rPr>
          <w:rFonts w:ascii="Arial" w:eastAsia="Calibri" w:hAnsi="Arial" w:cs="Arial"/>
          <w:sz w:val="22"/>
          <w:lang w:val="lt-LT"/>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39FF23FA" w14:textId="77777777" w:rsidR="000E1696" w:rsidRPr="00C51ADF" w:rsidRDefault="000E1696" w:rsidP="000E1696">
      <w:pPr>
        <w:pStyle w:val="ListParagraph"/>
        <w:widowControl/>
        <w:numPr>
          <w:ilvl w:val="1"/>
          <w:numId w:val="21"/>
        </w:numPr>
        <w:suppressAutoHyphens w:val="0"/>
        <w:ind w:left="1434" w:hanging="357"/>
        <w:jc w:val="both"/>
        <w:rPr>
          <w:rFonts w:ascii="Arial" w:eastAsiaTheme="minorEastAsia" w:hAnsi="Arial" w:cs="Arial"/>
          <w:sz w:val="22"/>
          <w:lang w:val="lt-LT"/>
        </w:rPr>
      </w:pPr>
      <w:r w:rsidRPr="00C51ADF">
        <w:rPr>
          <w:rFonts w:ascii="Arial" w:eastAsia="Calibri" w:hAnsi="Arial" w:cs="Arial"/>
          <w:sz w:val="22"/>
          <w:lang w:val="lt-LT"/>
        </w:rPr>
        <w:t>preliminarų įsipareigojimų įvykdymo terminą, jei aplinkybės, dėl kurių neįmanoma įvykdyti Sutartį, yra laikinos.</w:t>
      </w:r>
    </w:p>
    <w:p w14:paraId="0C140E8E"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Nenugalimos jėgos aplinkybėms tęsiantis ilgiau kaip 6 (šešis) mėnesius, bet kuri iš Šalių turi teisę vienašališkai nutraukti šią Sutartį, apie tai raštu įspėjusi kitą Šalį prieš 5 (penkias) kalendorines dienas.</w:t>
      </w:r>
    </w:p>
    <w:p w14:paraId="787F242A"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409B6382"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Šalims žinoma, kad nenugalima jėga nelaikomos aplinkybės, kai sutartiniai įsipareigojimai negali būti įvykdyti dėl prekių rinkoje, lėšų trūkumo ar Šalies kontrahentų padarytų savo prievolių pažeidimų.</w:t>
      </w:r>
    </w:p>
    <w:p w14:paraId="24453CA2"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Šalims žinoma, jog 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prima </w:t>
      </w:r>
      <w:proofErr w:type="spellStart"/>
      <w:r w:rsidRPr="00C51ADF">
        <w:rPr>
          <w:rFonts w:ascii="Arial" w:hAnsi="Arial" w:cs="Arial"/>
          <w:sz w:val="22"/>
          <w:lang w:val="lt-LT"/>
        </w:rPr>
        <w:t>facie</w:t>
      </w:r>
      <w:proofErr w:type="spellEnd"/>
      <w:r w:rsidRPr="00C51ADF">
        <w:rPr>
          <w:rFonts w:ascii="Arial" w:hAnsi="Arial" w:cs="Arial"/>
          <w:sz w:val="22"/>
          <w:lang w:val="lt-LT"/>
        </w:rPr>
        <w:t xml:space="preserve"> įrodymu CPK 197 straipsnio prasme, nes faktų teisinis įvertinimas yra teismo prerogatyva ir jo nesaisto kitų asmenų pateiktas teisinis vertinimas ir kvalifikavimas.</w:t>
      </w:r>
    </w:p>
    <w:p w14:paraId="0F33D47E"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Šios Sutarties nuostatos dėl nenugalimos jėgos aplinkybių taikymo, neatima iš kitos Šalies teisės nutraukti Sutartį arba sustabdyti jos įvykdymą, ir / arba reikalauti sumokėti netesybas.</w:t>
      </w:r>
    </w:p>
    <w:p w14:paraId="526B9DBE"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058F762B" w14:textId="77777777" w:rsidR="000E1696" w:rsidRPr="00C51ADF" w:rsidRDefault="000E1696" w:rsidP="000E1696">
      <w:pPr>
        <w:numPr>
          <w:ilvl w:val="1"/>
          <w:numId w:val="2"/>
        </w:numPr>
        <w:tabs>
          <w:tab w:val="left" w:pos="1276"/>
        </w:tabs>
        <w:autoSpaceDE w:val="0"/>
        <w:autoSpaceDN w:val="0"/>
        <w:adjustRightInd w:val="0"/>
        <w:ind w:left="0" w:firstLine="720"/>
        <w:jc w:val="both"/>
        <w:rPr>
          <w:rFonts w:ascii="Arial" w:hAnsi="Arial" w:cs="Arial"/>
          <w:sz w:val="22"/>
          <w:lang w:val="lt-LT"/>
        </w:rPr>
      </w:pPr>
      <w:r w:rsidRPr="00C51ADF">
        <w:rPr>
          <w:rFonts w:ascii="Arial" w:eastAsia="Calibri" w:hAnsi="Arial" w:cs="Arial"/>
          <w:sz w:val="22"/>
          <w:lang w:val="lt-LT"/>
        </w:rPr>
        <w:t xml:space="preserve"> </w:t>
      </w:r>
      <w:r w:rsidRPr="00C51ADF">
        <w:rPr>
          <w:rFonts w:ascii="Arial" w:hAnsi="Arial" w:cs="Arial"/>
          <w:sz w:val="22"/>
          <w:lang w:val="lt-LT"/>
        </w:rPr>
        <w:t>Valstybės veiksmai kaip civilinės atsakomybės netaikymo ar dalinio atleidimo nuo jos visiško ar dalinio pagrindo COVID-19 atveju:</w:t>
      </w:r>
    </w:p>
    <w:p w14:paraId="6BB4F190" w14:textId="77777777" w:rsidR="000E1696" w:rsidRPr="00C51ADF" w:rsidRDefault="000E1696" w:rsidP="000E1696">
      <w:pPr>
        <w:numPr>
          <w:ilvl w:val="2"/>
          <w:numId w:val="2"/>
        </w:numPr>
        <w:tabs>
          <w:tab w:val="left" w:pos="1418"/>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 Sutarties galiojimo laikotarpiu Šalis gali būti visiškai ar iš dalies atleidžiama nuo atsakomybės dėl Sutarties neįvykdymo, sąlygoto privalomų ir nenumatytų valstybės institucijų veiksmų (aktų), kilusių dėl </w:t>
      </w:r>
      <w:proofErr w:type="spellStart"/>
      <w:r w:rsidRPr="00C51ADF">
        <w:rPr>
          <w:rFonts w:ascii="Arial" w:hAnsi="Arial" w:cs="Arial"/>
          <w:sz w:val="22"/>
          <w:lang w:val="lt-LT"/>
        </w:rPr>
        <w:t>koronaviruso</w:t>
      </w:r>
      <w:proofErr w:type="spellEnd"/>
      <w:r w:rsidRPr="00C51ADF">
        <w:rPr>
          <w:rFonts w:ascii="Arial" w:hAnsi="Arial" w:cs="Arial"/>
          <w:sz w:val="22"/>
          <w:lang w:val="lt-LT"/>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faktiškai turi tiesioginę įtaką Sutarties vykdymui, bei įrodyti,  kad (ii) kiekvienu atveju egzistuoja visų žemiau nurodytų sąlygų visetas:</w:t>
      </w:r>
    </w:p>
    <w:p w14:paraId="17A40605" w14:textId="77777777" w:rsidR="000E1696" w:rsidRPr="00C51ADF" w:rsidRDefault="000E1696" w:rsidP="000E1696">
      <w:pPr>
        <w:pStyle w:val="ListParagraph"/>
        <w:widowControl/>
        <w:numPr>
          <w:ilvl w:val="1"/>
          <w:numId w:val="22"/>
        </w:numPr>
        <w:suppressAutoHyphens w:val="0"/>
        <w:jc w:val="both"/>
        <w:rPr>
          <w:rFonts w:ascii="Arial" w:eastAsiaTheme="minorEastAsia" w:hAnsi="Arial" w:cs="Arial"/>
          <w:sz w:val="22"/>
          <w:lang w:val="lt-LT"/>
        </w:rPr>
      </w:pPr>
      <w:r w:rsidRPr="00C51ADF">
        <w:rPr>
          <w:rFonts w:ascii="Arial" w:eastAsia="Calibri" w:hAnsi="Arial" w:cs="Arial"/>
          <w:sz w:val="22"/>
          <w:lang w:val="lt-LT"/>
        </w:rPr>
        <w:t>šie veiksmai (aktai) turi būti nenumatyti ir privalomi Šaliai – Šalis negalėjo jų numatyti iš anksto (Sutarties sudarymo metu);</w:t>
      </w:r>
    </w:p>
    <w:p w14:paraId="0A87A617" w14:textId="77777777" w:rsidR="000E1696" w:rsidRPr="00C51ADF" w:rsidRDefault="000E1696" w:rsidP="000E1696">
      <w:pPr>
        <w:pStyle w:val="ListParagraph"/>
        <w:widowControl/>
        <w:numPr>
          <w:ilvl w:val="1"/>
          <w:numId w:val="22"/>
        </w:numPr>
        <w:suppressAutoHyphens w:val="0"/>
        <w:jc w:val="both"/>
        <w:rPr>
          <w:rFonts w:ascii="Arial" w:eastAsiaTheme="minorEastAsia" w:hAnsi="Arial" w:cs="Arial"/>
          <w:sz w:val="22"/>
          <w:lang w:val="lt-LT"/>
        </w:rPr>
      </w:pPr>
      <w:r w:rsidRPr="00C51ADF">
        <w:rPr>
          <w:rFonts w:ascii="Arial" w:eastAsia="Calibri" w:hAnsi="Arial" w:cs="Arial"/>
          <w:sz w:val="22"/>
          <w:lang w:val="lt-LT"/>
        </w:rPr>
        <w:t>veiksmai (aktai) turi būti tokie, dėl kurių įvykdyti prievolę neįmanoma;</w:t>
      </w:r>
    </w:p>
    <w:p w14:paraId="10FB83A5" w14:textId="77777777" w:rsidR="000E1696" w:rsidRPr="00C51ADF" w:rsidRDefault="000E1696" w:rsidP="000E1696">
      <w:pPr>
        <w:pStyle w:val="ListParagraph"/>
        <w:widowControl/>
        <w:numPr>
          <w:ilvl w:val="1"/>
          <w:numId w:val="22"/>
        </w:numPr>
        <w:suppressAutoHyphens w:val="0"/>
        <w:jc w:val="both"/>
        <w:rPr>
          <w:rFonts w:ascii="Arial" w:eastAsiaTheme="minorEastAsia" w:hAnsi="Arial" w:cs="Arial"/>
          <w:sz w:val="22"/>
          <w:lang w:val="lt-LT"/>
        </w:rPr>
      </w:pPr>
      <w:r w:rsidRPr="00C51ADF">
        <w:rPr>
          <w:rFonts w:ascii="Arial" w:eastAsia="Calibri" w:hAnsi="Arial" w:cs="Arial"/>
          <w:sz w:val="22"/>
          <w:lang w:val="lt-LT"/>
        </w:rPr>
        <w:t>Šalis neturėjo teisės veiksmų (aktų) ginčyti teismo ar administracine tvarka.</w:t>
      </w:r>
    </w:p>
    <w:p w14:paraId="1BF608C4" w14:textId="77777777" w:rsidR="000E1696" w:rsidRPr="00C51ADF" w:rsidRDefault="000E1696" w:rsidP="000E1696">
      <w:pPr>
        <w:numPr>
          <w:ilvl w:val="2"/>
          <w:numId w:val="2"/>
        </w:numPr>
        <w:tabs>
          <w:tab w:val="left" w:pos="1418"/>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Šalis, prašanti ją visiškai ar dalinai atleisti nuo atsakomybės dėl Sutarties neįvykdymo, sąlygoto  privalomų ir nenumatytų valstybės institucijų veiksmų (aktų), kilusių dėl </w:t>
      </w:r>
      <w:proofErr w:type="spellStart"/>
      <w:r w:rsidRPr="00C51ADF">
        <w:rPr>
          <w:rFonts w:ascii="Arial" w:hAnsi="Arial" w:cs="Arial"/>
          <w:sz w:val="22"/>
          <w:lang w:val="lt-LT"/>
        </w:rPr>
        <w:t>koronaviruso</w:t>
      </w:r>
      <w:proofErr w:type="spellEnd"/>
      <w:r w:rsidRPr="00C51ADF">
        <w:rPr>
          <w:rFonts w:ascii="Arial" w:hAnsi="Arial" w:cs="Arial"/>
          <w:sz w:val="22"/>
          <w:lang w:val="lt-LT"/>
        </w:rPr>
        <w:t xml:space="preserve"> (COVID-19) ar jo atmainų, privalo raštu pranešti kitai Šaliai nedelsiant, bet ne vėliau kaip per 5 </w:t>
      </w:r>
      <w:r w:rsidRPr="00C51ADF">
        <w:rPr>
          <w:rFonts w:ascii="Arial" w:hAnsi="Arial" w:cs="Arial"/>
          <w:sz w:val="22"/>
          <w:lang w:val="lt-LT"/>
        </w:rPr>
        <w:lastRenderedPageBreak/>
        <w:t>(penkias) kalendorines dienas nuo tokių veiksmų, trukdančių tinkamai vykdyti Sutartį, atsiradimo ar paaiškėjimo momento, pateikdama:</w:t>
      </w:r>
    </w:p>
    <w:p w14:paraId="48BB070B" w14:textId="77777777" w:rsidR="000E1696" w:rsidRPr="00C51ADF" w:rsidRDefault="000E1696" w:rsidP="000E1696">
      <w:pPr>
        <w:pStyle w:val="ListParagraph"/>
        <w:widowControl/>
        <w:numPr>
          <w:ilvl w:val="1"/>
          <w:numId w:val="23"/>
        </w:numPr>
        <w:suppressAutoHyphens w:val="0"/>
        <w:jc w:val="both"/>
        <w:rPr>
          <w:rFonts w:ascii="Arial" w:eastAsiaTheme="minorEastAsia" w:hAnsi="Arial" w:cs="Arial"/>
          <w:sz w:val="22"/>
          <w:lang w:val="lt-LT"/>
        </w:rPr>
      </w:pPr>
      <w:r w:rsidRPr="00C51ADF">
        <w:rPr>
          <w:rFonts w:ascii="Arial" w:eastAsia="Calibri" w:hAnsi="Arial" w:cs="Arial"/>
          <w:sz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4A0A018B" w14:textId="77777777" w:rsidR="000E1696" w:rsidRPr="00C51ADF" w:rsidRDefault="000E1696" w:rsidP="000E1696">
      <w:pPr>
        <w:pStyle w:val="ListParagraph"/>
        <w:widowControl/>
        <w:numPr>
          <w:ilvl w:val="1"/>
          <w:numId w:val="23"/>
        </w:numPr>
        <w:suppressAutoHyphens w:val="0"/>
        <w:jc w:val="both"/>
        <w:rPr>
          <w:rFonts w:ascii="Arial" w:eastAsiaTheme="minorEastAsia" w:hAnsi="Arial" w:cs="Arial"/>
          <w:sz w:val="22"/>
          <w:lang w:val="lt-LT"/>
        </w:rPr>
      </w:pPr>
      <w:r w:rsidRPr="00C51ADF">
        <w:rPr>
          <w:rFonts w:ascii="Arial" w:eastAsia="Calibri" w:hAnsi="Arial" w:cs="Arial"/>
          <w:sz w:val="22"/>
          <w:lang w:val="lt-LT"/>
        </w:rPr>
        <w:t>preliminarų įsipareigojimų įvykdymo terminą, jei valstybės veiksmai (aktai), dėl kurių neįmanoma įvykdyti Sutartį, yra laikini.</w:t>
      </w:r>
    </w:p>
    <w:p w14:paraId="7CEA1572" w14:textId="77777777" w:rsidR="000E1696" w:rsidRPr="00C51ADF" w:rsidRDefault="000E1696" w:rsidP="000E1696">
      <w:pPr>
        <w:numPr>
          <w:ilvl w:val="2"/>
          <w:numId w:val="2"/>
        </w:numPr>
        <w:tabs>
          <w:tab w:val="left" w:pos="1418"/>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Šaliai negalint vykdyti sutartinių įsipareigojimų dėl privalomų ir nenumatytų valstybės institucijų veiksmų (aktų), kilusių dėl </w:t>
      </w:r>
      <w:proofErr w:type="spellStart"/>
      <w:r w:rsidRPr="00C51ADF">
        <w:rPr>
          <w:rFonts w:ascii="Arial" w:hAnsi="Arial" w:cs="Arial"/>
          <w:sz w:val="22"/>
          <w:lang w:val="lt-LT"/>
        </w:rPr>
        <w:t>koronaviruso</w:t>
      </w:r>
      <w:proofErr w:type="spellEnd"/>
      <w:r w:rsidRPr="00C51ADF">
        <w:rPr>
          <w:rFonts w:ascii="Arial" w:hAnsi="Arial" w:cs="Arial"/>
          <w:sz w:val="22"/>
          <w:lang w:val="lt-LT"/>
        </w:rPr>
        <w:t xml:space="preserve"> (COVID-19) ar jo atmainų ilgiau kaip 6 (šešis) mėnesius, bet kuri iš Šalių turi teisę vienašališkai nutraukti šią Sutartį, apie tai raštu įspėjusi kitą šalį prieš 5 (penkias) kalendorines dienas.</w:t>
      </w:r>
    </w:p>
    <w:p w14:paraId="3B45C275" w14:textId="77777777" w:rsidR="000E1696" w:rsidRPr="00C51ADF" w:rsidRDefault="000E1696" w:rsidP="000E1696">
      <w:pPr>
        <w:numPr>
          <w:ilvl w:val="2"/>
          <w:numId w:val="2"/>
        </w:numPr>
        <w:tabs>
          <w:tab w:val="left" w:pos="1418"/>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E41C8B5" w14:textId="77777777" w:rsidR="000E1696" w:rsidRPr="00C51ADF" w:rsidRDefault="000E1696" w:rsidP="000E1696">
      <w:pPr>
        <w:numPr>
          <w:ilvl w:val="2"/>
          <w:numId w:val="2"/>
        </w:numPr>
        <w:tabs>
          <w:tab w:val="left" w:pos="1418"/>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Šios nuostatos, susijusios su valstybės veiksmų (aktų) taikymu, neatima iš kitos Šalies teisės nutraukti Sutartį arba sustabdyti jos įvykdymą, ir / arba reikalauti sumokėti netesybas.</w:t>
      </w:r>
    </w:p>
    <w:p w14:paraId="3CBDCF86" w14:textId="77777777" w:rsidR="000E1696" w:rsidRPr="00C51ADF" w:rsidRDefault="000E1696" w:rsidP="000E1696">
      <w:pPr>
        <w:numPr>
          <w:ilvl w:val="2"/>
          <w:numId w:val="2"/>
        </w:numPr>
        <w:tabs>
          <w:tab w:val="left" w:pos="1418"/>
        </w:tabs>
        <w:autoSpaceDE w:val="0"/>
        <w:autoSpaceDN w:val="0"/>
        <w:adjustRightInd w:val="0"/>
        <w:ind w:left="0" w:firstLine="720"/>
        <w:jc w:val="both"/>
        <w:rPr>
          <w:rFonts w:ascii="Arial" w:hAnsi="Arial" w:cs="Arial"/>
          <w:sz w:val="22"/>
          <w:lang w:val="lt-LT"/>
        </w:rPr>
      </w:pPr>
      <w:r w:rsidRPr="00C51ADF">
        <w:rPr>
          <w:rFonts w:ascii="Arial" w:hAnsi="Arial" w:cs="Arial"/>
          <w:sz w:val="22"/>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408355D0" w14:textId="77777777" w:rsidR="00FF0796" w:rsidRPr="00C51ADF" w:rsidRDefault="00FF0796" w:rsidP="0090685C">
      <w:pPr>
        <w:tabs>
          <w:tab w:val="left" w:pos="284"/>
          <w:tab w:val="left" w:pos="426"/>
        </w:tabs>
        <w:ind w:left="360"/>
        <w:contextualSpacing/>
        <w:jc w:val="both"/>
        <w:rPr>
          <w:rFonts w:ascii="Arial" w:hAnsi="Arial" w:cs="Arial"/>
          <w:sz w:val="22"/>
          <w:shd w:val="clear" w:color="auto" w:fill="FFFFFF"/>
          <w:lang w:val="lt-LT"/>
        </w:rPr>
      </w:pPr>
    </w:p>
    <w:p w14:paraId="51B58344" w14:textId="09B9E821" w:rsidR="00612C53" w:rsidRPr="00C51ADF" w:rsidRDefault="00612C53" w:rsidP="009D30CC">
      <w:pPr>
        <w:pStyle w:val="ListParagraph"/>
        <w:numPr>
          <w:ilvl w:val="0"/>
          <w:numId w:val="3"/>
        </w:numPr>
        <w:autoSpaceDE w:val="0"/>
        <w:autoSpaceDN w:val="0"/>
        <w:adjustRightInd w:val="0"/>
        <w:spacing w:after="200" w:line="276" w:lineRule="auto"/>
        <w:jc w:val="center"/>
        <w:rPr>
          <w:rFonts w:ascii="Arial" w:hAnsi="Arial" w:cs="Arial"/>
          <w:b/>
          <w:bCs/>
          <w:sz w:val="22"/>
          <w:lang w:val="lt-LT"/>
        </w:rPr>
      </w:pPr>
      <w:r w:rsidRPr="00C51ADF">
        <w:rPr>
          <w:rFonts w:ascii="Arial" w:hAnsi="Arial" w:cs="Arial"/>
          <w:b/>
          <w:bCs/>
          <w:color w:val="000000"/>
          <w:sz w:val="22"/>
          <w:shd w:val="clear" w:color="auto" w:fill="FFFFFF"/>
          <w:lang w:val="lt-LT"/>
        </w:rPr>
        <w:t xml:space="preserve">ATVEJAI, KAI </w:t>
      </w:r>
      <w:r w:rsidR="00777B3F" w:rsidRPr="00C51ADF">
        <w:rPr>
          <w:rFonts w:ascii="Arial" w:hAnsi="Arial" w:cs="Arial"/>
          <w:b/>
          <w:bCs/>
          <w:color w:val="000000"/>
          <w:sz w:val="22"/>
          <w:shd w:val="clear" w:color="auto" w:fill="FFFFFF"/>
          <w:lang w:val="lt-LT"/>
        </w:rPr>
        <w:t xml:space="preserve">PASLAUGOS </w:t>
      </w:r>
      <w:r w:rsidRPr="00C51ADF">
        <w:rPr>
          <w:rFonts w:ascii="Arial" w:hAnsi="Arial" w:cs="Arial"/>
          <w:b/>
          <w:bCs/>
          <w:color w:val="000000"/>
          <w:sz w:val="22"/>
          <w:shd w:val="clear" w:color="auto" w:fill="FFFFFF"/>
          <w:lang w:val="lt-LT"/>
        </w:rPr>
        <w:t>NĖRA TEIKIAM</w:t>
      </w:r>
      <w:r w:rsidR="00777B3F" w:rsidRPr="00C51ADF">
        <w:rPr>
          <w:rFonts w:ascii="Arial" w:hAnsi="Arial" w:cs="Arial"/>
          <w:b/>
          <w:bCs/>
          <w:color w:val="000000"/>
          <w:sz w:val="22"/>
          <w:shd w:val="clear" w:color="auto" w:fill="FFFFFF"/>
          <w:lang w:val="lt-LT"/>
        </w:rPr>
        <w:t>OS</w:t>
      </w:r>
    </w:p>
    <w:p w14:paraId="7C49D513" w14:textId="77777777" w:rsidR="004F0A4A" w:rsidRPr="00C51ADF" w:rsidRDefault="004F0A4A" w:rsidP="004F0A4A">
      <w:pPr>
        <w:pStyle w:val="ListParagraph"/>
        <w:numPr>
          <w:ilvl w:val="0"/>
          <w:numId w:val="2"/>
        </w:numPr>
        <w:tabs>
          <w:tab w:val="left" w:pos="1276"/>
        </w:tabs>
        <w:autoSpaceDE w:val="0"/>
        <w:autoSpaceDN w:val="0"/>
        <w:adjustRightInd w:val="0"/>
        <w:contextualSpacing w:val="0"/>
        <w:jc w:val="both"/>
        <w:rPr>
          <w:rFonts w:ascii="Arial" w:hAnsi="Arial" w:cs="Arial"/>
          <w:vanish/>
          <w:color w:val="000000"/>
          <w:sz w:val="22"/>
          <w:shd w:val="clear" w:color="auto" w:fill="FFFFFF"/>
          <w:lang w:val="lt-LT"/>
        </w:rPr>
      </w:pPr>
    </w:p>
    <w:p w14:paraId="53BA79C2" w14:textId="1DBE47A8" w:rsidR="004F0A4A" w:rsidRPr="00C51ADF" w:rsidRDefault="004F0A4A" w:rsidP="004F0A4A">
      <w:pPr>
        <w:numPr>
          <w:ilvl w:val="1"/>
          <w:numId w:val="2"/>
        </w:numPr>
        <w:tabs>
          <w:tab w:val="left" w:pos="1276"/>
        </w:tabs>
        <w:autoSpaceDE w:val="0"/>
        <w:autoSpaceDN w:val="0"/>
        <w:adjustRightInd w:val="0"/>
        <w:jc w:val="both"/>
        <w:rPr>
          <w:rFonts w:ascii="Arial" w:eastAsia="Calibri" w:hAnsi="Arial" w:cs="Arial"/>
          <w:bCs/>
          <w:color w:val="000000"/>
          <w:sz w:val="22"/>
          <w:shd w:val="clear" w:color="auto" w:fill="FFFFFF"/>
          <w:lang w:val="lt-LT"/>
        </w:rPr>
      </w:pPr>
      <w:r w:rsidRPr="00C51ADF">
        <w:rPr>
          <w:rFonts w:ascii="Arial" w:hAnsi="Arial" w:cs="Arial"/>
          <w:color w:val="000000"/>
          <w:sz w:val="22"/>
          <w:shd w:val="clear" w:color="auto" w:fill="FFFFFF"/>
          <w:lang w:val="lt-LT"/>
        </w:rPr>
        <w:t xml:space="preserve">GPĮ operatorius gali atsisakyti </w:t>
      </w:r>
      <w:r w:rsidR="00BC7758" w:rsidRPr="00C51ADF">
        <w:rPr>
          <w:rFonts w:ascii="Arial" w:hAnsi="Arial" w:cs="Arial"/>
          <w:color w:val="000000"/>
          <w:sz w:val="22"/>
          <w:shd w:val="clear" w:color="auto" w:fill="FFFFFF"/>
          <w:lang w:val="lt-LT"/>
        </w:rPr>
        <w:t xml:space="preserve">teikti </w:t>
      </w:r>
      <w:r w:rsidRPr="00C51ADF">
        <w:rPr>
          <w:rFonts w:ascii="Arial" w:hAnsi="Arial" w:cs="Arial"/>
          <w:color w:val="000000"/>
          <w:sz w:val="22"/>
          <w:shd w:val="clear" w:color="auto" w:fill="FFFFFF"/>
          <w:lang w:val="lt-LT"/>
        </w:rPr>
        <w:t>Paslaug</w:t>
      </w:r>
      <w:r w:rsidR="00BC7758" w:rsidRPr="00C51ADF">
        <w:rPr>
          <w:rFonts w:ascii="Arial" w:hAnsi="Arial" w:cs="Arial"/>
          <w:color w:val="000000"/>
          <w:sz w:val="22"/>
          <w:shd w:val="clear" w:color="auto" w:fill="FFFFFF"/>
          <w:lang w:val="lt-LT"/>
        </w:rPr>
        <w:t>as</w:t>
      </w:r>
      <w:r w:rsidRPr="00C51ADF">
        <w:rPr>
          <w:rFonts w:ascii="Arial" w:hAnsi="Arial" w:cs="Arial"/>
          <w:color w:val="000000"/>
          <w:sz w:val="22"/>
          <w:shd w:val="clear" w:color="auto" w:fill="FFFFFF"/>
          <w:lang w:val="lt-LT"/>
        </w:rPr>
        <w:t>, jeigu:</w:t>
      </w:r>
    </w:p>
    <w:p w14:paraId="33DDEA3C" w14:textId="5C0D660B" w:rsidR="004F0A4A" w:rsidRPr="00C51ADF" w:rsidRDefault="004F0A4A" w:rsidP="004F0A4A">
      <w:pPr>
        <w:numPr>
          <w:ilvl w:val="2"/>
          <w:numId w:val="2"/>
        </w:numPr>
        <w:tabs>
          <w:tab w:val="left" w:pos="1276"/>
        </w:tabs>
        <w:autoSpaceDE w:val="0"/>
        <w:autoSpaceDN w:val="0"/>
        <w:adjustRightInd w:val="0"/>
        <w:ind w:left="0" w:firstLine="720"/>
        <w:jc w:val="both"/>
        <w:rPr>
          <w:rFonts w:ascii="Arial" w:hAnsi="Arial" w:cs="Arial"/>
          <w:bCs/>
          <w:color w:val="000000"/>
          <w:sz w:val="22"/>
          <w:shd w:val="clear" w:color="auto" w:fill="FFFFFF"/>
          <w:lang w:val="lt-LT"/>
        </w:rPr>
      </w:pPr>
      <w:r w:rsidRPr="00C51ADF">
        <w:rPr>
          <w:rFonts w:ascii="Arial" w:hAnsi="Arial" w:cs="Arial"/>
          <w:color w:val="000000"/>
          <w:sz w:val="22"/>
          <w:shd w:val="clear" w:color="auto" w:fill="FFFFFF"/>
          <w:lang w:val="lt-LT"/>
        </w:rPr>
        <w:t xml:space="preserve">Geležinkelio įmonė nesilaiko šios Sutarties III skyriuje nustatytos Paraiškos teikimo tvarkos; </w:t>
      </w:r>
    </w:p>
    <w:p w14:paraId="636FC2B5" w14:textId="77777777" w:rsidR="004F0A4A" w:rsidRPr="00C51ADF" w:rsidRDefault="004F0A4A" w:rsidP="004F0A4A">
      <w:pPr>
        <w:numPr>
          <w:ilvl w:val="2"/>
          <w:numId w:val="2"/>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C51ADF">
        <w:rPr>
          <w:rFonts w:ascii="Arial" w:hAnsi="Arial" w:cs="Arial"/>
          <w:color w:val="000000"/>
          <w:sz w:val="22"/>
          <w:shd w:val="clear" w:color="auto" w:fill="FFFFFF"/>
          <w:lang w:val="lt-LT"/>
        </w:rPr>
        <w:t>Geležinkelio įmonės pateiktoje Paraiškoje duomenys neatitinka faktinės situacijos;</w:t>
      </w:r>
    </w:p>
    <w:p w14:paraId="518D7B76" w14:textId="45B13F60" w:rsidR="004F0A4A" w:rsidRPr="00C51ADF" w:rsidRDefault="004F0A4A" w:rsidP="004F0A4A">
      <w:pPr>
        <w:numPr>
          <w:ilvl w:val="2"/>
          <w:numId w:val="2"/>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bookmarkStart w:id="5" w:name="_Hlk506645003"/>
      <w:r w:rsidRPr="00C51ADF">
        <w:rPr>
          <w:rFonts w:ascii="Arial" w:hAnsi="Arial" w:cs="Arial"/>
          <w:color w:val="000000"/>
          <w:sz w:val="22"/>
          <w:shd w:val="clear" w:color="auto" w:fill="FFFFFF"/>
          <w:lang w:val="lt-LT"/>
        </w:rPr>
        <w:t>Geležinkelio įmonė neatsiskaitė už ankščiau suteiktas Paslaugas ir nepateikė GPĮ operatoriui tinkamos finansinės garantijos dėl atsiskaitymo</w:t>
      </w:r>
      <w:r w:rsidR="00777B3F" w:rsidRPr="00C51ADF">
        <w:rPr>
          <w:rFonts w:ascii="Arial" w:hAnsi="Arial" w:cs="Arial"/>
          <w:color w:val="000000"/>
          <w:sz w:val="22"/>
          <w:shd w:val="clear" w:color="auto" w:fill="FFFFFF"/>
          <w:lang w:val="lt-LT"/>
        </w:rPr>
        <w:t xml:space="preserve"> už</w:t>
      </w:r>
      <w:r w:rsidRPr="00C51ADF">
        <w:rPr>
          <w:rFonts w:ascii="Arial" w:hAnsi="Arial" w:cs="Arial"/>
          <w:color w:val="000000"/>
          <w:sz w:val="22"/>
          <w:shd w:val="clear" w:color="auto" w:fill="FFFFFF"/>
          <w:lang w:val="lt-LT"/>
        </w:rPr>
        <w:t xml:space="preserve"> </w:t>
      </w:r>
      <w:r w:rsidR="00BC7758" w:rsidRPr="00C51ADF">
        <w:rPr>
          <w:rFonts w:ascii="Arial" w:hAnsi="Arial" w:cs="Arial"/>
          <w:color w:val="000000"/>
          <w:sz w:val="22"/>
          <w:shd w:val="clear" w:color="auto" w:fill="FFFFFF"/>
          <w:lang w:val="lt-LT"/>
        </w:rPr>
        <w:t>P</w:t>
      </w:r>
      <w:r w:rsidRPr="00C51ADF">
        <w:rPr>
          <w:rFonts w:ascii="Arial" w:hAnsi="Arial" w:cs="Arial"/>
          <w:color w:val="000000"/>
          <w:sz w:val="22"/>
          <w:shd w:val="clear" w:color="auto" w:fill="FFFFFF"/>
          <w:lang w:val="lt-LT"/>
        </w:rPr>
        <w:t>araiškoje nurodyta</w:t>
      </w:r>
      <w:r w:rsidR="00777B3F" w:rsidRPr="00C51ADF">
        <w:rPr>
          <w:rFonts w:ascii="Arial" w:hAnsi="Arial" w:cs="Arial"/>
          <w:color w:val="000000"/>
          <w:sz w:val="22"/>
          <w:shd w:val="clear" w:color="auto" w:fill="FFFFFF"/>
          <w:lang w:val="lt-LT"/>
        </w:rPr>
        <w:t>s</w:t>
      </w:r>
      <w:r w:rsidRPr="00C51ADF">
        <w:rPr>
          <w:rFonts w:ascii="Arial" w:hAnsi="Arial" w:cs="Arial"/>
          <w:color w:val="000000"/>
          <w:sz w:val="22"/>
          <w:shd w:val="clear" w:color="auto" w:fill="FFFFFF"/>
          <w:lang w:val="lt-LT"/>
        </w:rPr>
        <w:t xml:space="preserve"> Paslauga</w:t>
      </w:r>
      <w:r w:rsidR="00777B3F" w:rsidRPr="00C51ADF">
        <w:rPr>
          <w:rFonts w:ascii="Arial" w:hAnsi="Arial" w:cs="Arial"/>
          <w:color w:val="000000"/>
          <w:sz w:val="22"/>
          <w:shd w:val="clear" w:color="auto" w:fill="FFFFFF"/>
          <w:lang w:val="lt-LT"/>
        </w:rPr>
        <w:t>s</w:t>
      </w:r>
      <w:r w:rsidRPr="00C51ADF">
        <w:rPr>
          <w:rFonts w:ascii="Arial" w:hAnsi="Arial" w:cs="Arial"/>
          <w:color w:val="000000"/>
          <w:sz w:val="22"/>
          <w:shd w:val="clear" w:color="auto" w:fill="FFFFFF"/>
          <w:lang w:val="lt-LT"/>
        </w:rPr>
        <w:t>;</w:t>
      </w:r>
      <w:bookmarkEnd w:id="5"/>
    </w:p>
    <w:p w14:paraId="3BC63250" w14:textId="77777777" w:rsidR="004F0A4A" w:rsidRPr="00C51ADF" w:rsidRDefault="004F0A4A" w:rsidP="004F0A4A">
      <w:pPr>
        <w:numPr>
          <w:ilvl w:val="2"/>
          <w:numId w:val="2"/>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C51ADF">
        <w:rPr>
          <w:rFonts w:ascii="Arial" w:hAnsi="Arial" w:cs="Arial"/>
          <w:color w:val="000000"/>
          <w:sz w:val="22"/>
          <w:shd w:val="clear" w:color="auto" w:fill="FFFFFF"/>
          <w:lang w:val="lt-LT"/>
        </w:rPr>
        <w:t>Geležinkelio įmonė nevykdo pagrįstų GPĮ operatoriaus nurodymų, būtinų Paslaugų teikimo teisėtumui ir saugumui užtikrinti.</w:t>
      </w:r>
    </w:p>
    <w:p w14:paraId="3D84F5BD" w14:textId="14ADD521" w:rsidR="004F0A4A" w:rsidRPr="00C51ADF" w:rsidRDefault="00BC7758" w:rsidP="004F0A4A">
      <w:pPr>
        <w:numPr>
          <w:ilvl w:val="2"/>
          <w:numId w:val="2"/>
        </w:numPr>
        <w:tabs>
          <w:tab w:val="left" w:pos="1276"/>
        </w:tabs>
        <w:autoSpaceDE w:val="0"/>
        <w:autoSpaceDN w:val="0"/>
        <w:adjustRightInd w:val="0"/>
        <w:ind w:left="0" w:firstLine="720"/>
        <w:jc w:val="both"/>
        <w:rPr>
          <w:rFonts w:ascii="Arial" w:hAnsi="Arial" w:cs="Arial"/>
          <w:bCs/>
          <w:color w:val="000000"/>
          <w:sz w:val="22"/>
          <w:shd w:val="clear" w:color="auto" w:fill="FFFFFF"/>
          <w:lang w:val="lt-LT"/>
        </w:rPr>
      </w:pPr>
      <w:r w:rsidRPr="00C51ADF">
        <w:rPr>
          <w:rFonts w:ascii="Arial" w:hAnsi="Arial" w:cs="Arial"/>
          <w:color w:val="000000"/>
          <w:sz w:val="22"/>
          <w:shd w:val="clear" w:color="auto" w:fill="FFFFFF"/>
          <w:lang w:val="lt-LT"/>
        </w:rPr>
        <w:t>Į</w:t>
      </w:r>
      <w:r w:rsidR="004F0A4A" w:rsidRPr="00C51ADF">
        <w:rPr>
          <w:rFonts w:ascii="Arial" w:hAnsi="Arial" w:cs="Arial"/>
          <w:color w:val="000000"/>
          <w:sz w:val="22"/>
          <w:shd w:val="clear" w:color="auto" w:fill="FFFFFF"/>
          <w:lang w:val="lt-LT"/>
        </w:rPr>
        <w:t>vyko plovyklos</w:t>
      </w:r>
      <w:r w:rsidR="004F0A4A" w:rsidRPr="00C51ADF">
        <w:rPr>
          <w:rFonts w:ascii="Arial" w:hAnsi="Arial" w:cs="Arial"/>
          <w:bCs/>
          <w:color w:val="000000"/>
          <w:sz w:val="22"/>
          <w:shd w:val="clear" w:color="auto" w:fill="FFFFFF"/>
          <w:lang w:val="lt-LT"/>
        </w:rPr>
        <w:t xml:space="preserve"> technologinių įrenginių, naudojamų </w:t>
      </w:r>
      <w:r w:rsidRPr="00C51ADF">
        <w:rPr>
          <w:rFonts w:ascii="Arial" w:hAnsi="Arial" w:cs="Arial"/>
          <w:bCs/>
          <w:color w:val="000000"/>
          <w:sz w:val="22"/>
          <w:shd w:val="clear" w:color="auto" w:fill="FFFFFF"/>
          <w:lang w:val="lt-LT"/>
        </w:rPr>
        <w:t>P</w:t>
      </w:r>
      <w:r w:rsidR="004F0A4A" w:rsidRPr="00C51ADF">
        <w:rPr>
          <w:rFonts w:ascii="Arial" w:hAnsi="Arial" w:cs="Arial"/>
          <w:bCs/>
          <w:color w:val="000000"/>
          <w:sz w:val="22"/>
          <w:shd w:val="clear" w:color="auto" w:fill="FFFFFF"/>
          <w:lang w:val="lt-LT"/>
        </w:rPr>
        <w:t>aslaugų teikimui, gedimas.</w:t>
      </w:r>
    </w:p>
    <w:p w14:paraId="30D422DC" w14:textId="6BD60663" w:rsidR="004F0A4A" w:rsidRPr="00C51ADF" w:rsidRDefault="004F0A4A" w:rsidP="004F0A4A">
      <w:pPr>
        <w:numPr>
          <w:ilvl w:val="1"/>
          <w:numId w:val="2"/>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C51ADF">
        <w:rPr>
          <w:rFonts w:ascii="Arial" w:hAnsi="Arial" w:cs="Arial"/>
          <w:sz w:val="22"/>
          <w:shd w:val="clear" w:color="auto" w:fill="FFFFFF"/>
          <w:lang w:val="lt-LT"/>
        </w:rPr>
        <w:t xml:space="preserve">Jeigu </w:t>
      </w:r>
      <w:r w:rsidRPr="00C51ADF">
        <w:rPr>
          <w:rFonts w:ascii="Arial" w:hAnsi="Arial" w:cs="Arial"/>
          <w:color w:val="000000"/>
          <w:sz w:val="22"/>
          <w:shd w:val="clear" w:color="auto" w:fill="FFFFFF"/>
          <w:lang w:val="lt-LT"/>
        </w:rPr>
        <w:t>GPĮ operatorius</w:t>
      </w:r>
      <w:r w:rsidRPr="00C51ADF">
        <w:rPr>
          <w:rFonts w:ascii="Arial" w:hAnsi="Arial" w:cs="Arial"/>
          <w:sz w:val="22"/>
          <w:shd w:val="clear" w:color="auto" w:fill="FFFFFF"/>
          <w:lang w:val="lt-LT"/>
        </w:rPr>
        <w:t xml:space="preserve"> sustabdo Paslaugų teikimą Geležinkelio įmonei </w:t>
      </w:r>
      <w:r w:rsidR="00BC7758" w:rsidRPr="00C51ADF">
        <w:rPr>
          <w:rFonts w:ascii="Arial" w:hAnsi="Arial" w:cs="Arial"/>
          <w:sz w:val="22"/>
          <w:shd w:val="clear" w:color="auto" w:fill="FFFFFF"/>
          <w:lang w:val="lt-LT"/>
        </w:rPr>
        <w:t>Sutarties 9.1 punkte</w:t>
      </w:r>
      <w:r w:rsidRPr="00C51ADF">
        <w:rPr>
          <w:rFonts w:ascii="Arial" w:hAnsi="Arial" w:cs="Arial"/>
          <w:sz w:val="22"/>
          <w:shd w:val="clear" w:color="auto" w:fill="FFFFFF"/>
          <w:lang w:val="lt-LT"/>
        </w:rPr>
        <w:t xml:space="preserve"> nustatytais </w:t>
      </w:r>
      <w:r w:rsidRPr="00C51ADF">
        <w:rPr>
          <w:rFonts w:ascii="Arial" w:hAnsi="Arial" w:cs="Arial"/>
          <w:color w:val="000000"/>
          <w:sz w:val="22"/>
          <w:shd w:val="clear" w:color="auto" w:fill="FFFFFF"/>
          <w:lang w:val="lt-LT"/>
        </w:rPr>
        <w:t>pagrindais, Paslaugų teikimas neatnaujinamas tol, kol nebus pašalintos tokio apribojimo priežastys.</w:t>
      </w:r>
    </w:p>
    <w:p w14:paraId="554A2B89" w14:textId="77777777" w:rsidR="004F0A4A" w:rsidRPr="00C51ADF" w:rsidRDefault="004F0A4A" w:rsidP="004F0A4A">
      <w:pPr>
        <w:numPr>
          <w:ilvl w:val="1"/>
          <w:numId w:val="2"/>
        </w:numPr>
        <w:tabs>
          <w:tab w:val="left" w:pos="1276"/>
        </w:tabs>
        <w:autoSpaceDE w:val="0"/>
        <w:autoSpaceDN w:val="0"/>
        <w:adjustRightInd w:val="0"/>
        <w:ind w:left="0" w:firstLine="720"/>
        <w:jc w:val="both"/>
        <w:rPr>
          <w:rFonts w:ascii="Arial" w:hAnsi="Arial" w:cs="Arial"/>
          <w:color w:val="000000"/>
          <w:sz w:val="22"/>
          <w:shd w:val="clear" w:color="auto" w:fill="FFFFFF"/>
          <w:lang w:val="lt-LT"/>
        </w:rPr>
      </w:pPr>
      <w:r w:rsidRPr="00C51ADF">
        <w:rPr>
          <w:rFonts w:ascii="Arial" w:hAnsi="Arial" w:cs="Arial"/>
          <w:color w:val="000000"/>
          <w:sz w:val="22"/>
          <w:shd w:val="clear" w:color="auto" w:fill="FFFFFF"/>
          <w:lang w:val="lt-LT"/>
        </w:rPr>
        <w:t xml:space="preserve">GPĮ operatorius, prieš atsisakydamas suteikti Paslaugą dėl įrenginių gedimo, įsipareigoja </w:t>
      </w:r>
      <w:r w:rsidRPr="00C51ADF">
        <w:rPr>
          <w:rFonts w:ascii="Arial" w:hAnsi="Arial" w:cs="Arial"/>
          <w:sz w:val="22"/>
          <w:shd w:val="clear" w:color="auto" w:fill="FFFFFF"/>
          <w:lang w:val="lt-LT"/>
        </w:rPr>
        <w:t>nedelsdamas įspėti Geležinkelio įmonę apie tai, kad Paslaugos nebus teikiamos, informuoti apie atsisakymo suteikti Paslaugas priežastis</w:t>
      </w:r>
      <w:r w:rsidRPr="00C51ADF">
        <w:rPr>
          <w:rFonts w:ascii="Arial" w:hAnsi="Arial" w:cs="Arial"/>
          <w:color w:val="000000"/>
          <w:sz w:val="22"/>
          <w:shd w:val="clear" w:color="auto" w:fill="FFFFFF"/>
          <w:lang w:val="lt-LT"/>
        </w:rPr>
        <w:t>.</w:t>
      </w:r>
    </w:p>
    <w:p w14:paraId="197509E7" w14:textId="77777777" w:rsidR="004F0A4A" w:rsidRPr="00C51ADF" w:rsidRDefault="004F0A4A" w:rsidP="004F0A4A">
      <w:pPr>
        <w:numPr>
          <w:ilvl w:val="1"/>
          <w:numId w:val="2"/>
        </w:numPr>
        <w:tabs>
          <w:tab w:val="left" w:pos="1276"/>
        </w:tabs>
        <w:autoSpaceDE w:val="0"/>
        <w:autoSpaceDN w:val="0"/>
        <w:adjustRightInd w:val="0"/>
        <w:ind w:left="0" w:firstLine="720"/>
        <w:jc w:val="both"/>
        <w:rPr>
          <w:rFonts w:ascii="Arial" w:hAnsi="Arial" w:cs="Arial"/>
          <w:sz w:val="22"/>
          <w:shd w:val="clear" w:color="auto" w:fill="FFFFFF"/>
          <w:lang w:val="lt-LT"/>
        </w:rPr>
      </w:pPr>
      <w:r w:rsidRPr="00C51ADF">
        <w:rPr>
          <w:rFonts w:ascii="Arial" w:hAnsi="Arial" w:cs="Arial"/>
          <w:sz w:val="22"/>
          <w:shd w:val="clear" w:color="auto" w:fill="FFFFFF"/>
          <w:lang w:val="lt-LT"/>
        </w:rPr>
        <w:t>Sutarties 9.1.5 punkte nurodytu atveju, pateikdamas Sutarties 9.3 punkte nurodytą informaciją, GPĮ operatorius informuoja Geležinkelio įmonę apie Paslaugos teikimo atnaujinimo būdą ir laiką Sutartyje nurodytu Geležinkelio įmonės el. pašto adresu.</w:t>
      </w:r>
    </w:p>
    <w:p w14:paraId="3272BE9B" w14:textId="77777777" w:rsidR="004F0A4A" w:rsidRPr="00C51ADF" w:rsidRDefault="004F0A4A" w:rsidP="004F0A4A">
      <w:pPr>
        <w:jc w:val="center"/>
        <w:rPr>
          <w:rFonts w:ascii="Arial" w:hAnsi="Arial" w:cs="Arial"/>
          <w:b/>
          <w:bCs/>
          <w:sz w:val="22"/>
          <w:lang w:val="lt-LT"/>
        </w:rPr>
      </w:pPr>
    </w:p>
    <w:p w14:paraId="28CAF221" w14:textId="22A46AA1" w:rsidR="004F0A4A" w:rsidRPr="00C51ADF" w:rsidRDefault="004F0A4A" w:rsidP="002A0479">
      <w:pPr>
        <w:numPr>
          <w:ilvl w:val="0"/>
          <w:numId w:val="3"/>
        </w:numPr>
        <w:autoSpaceDE w:val="0"/>
        <w:autoSpaceDN w:val="0"/>
        <w:adjustRightInd w:val="0"/>
        <w:ind w:left="0" w:firstLine="0"/>
        <w:contextualSpacing/>
        <w:jc w:val="center"/>
        <w:rPr>
          <w:rFonts w:ascii="Arial" w:hAnsi="Arial" w:cs="Arial"/>
          <w:b/>
          <w:bCs/>
          <w:sz w:val="22"/>
          <w:lang w:val="lt-LT"/>
        </w:rPr>
      </w:pPr>
      <w:r w:rsidRPr="00C51ADF">
        <w:rPr>
          <w:rFonts w:ascii="Arial" w:hAnsi="Arial" w:cs="Arial"/>
          <w:b/>
          <w:bCs/>
          <w:color w:val="000000"/>
          <w:sz w:val="22"/>
          <w:shd w:val="clear" w:color="auto" w:fill="FFFFFF"/>
          <w:lang w:val="lt-LT"/>
        </w:rPr>
        <w:t>SUTARTIES</w:t>
      </w:r>
      <w:r w:rsidRPr="00C51ADF">
        <w:rPr>
          <w:rFonts w:ascii="Arial" w:hAnsi="Arial" w:cs="Arial"/>
          <w:b/>
          <w:bCs/>
          <w:sz w:val="22"/>
          <w:lang w:val="lt-LT"/>
        </w:rPr>
        <w:t xml:space="preserve"> GALIOJIMAS   </w:t>
      </w:r>
    </w:p>
    <w:p w14:paraId="06068C30" w14:textId="77777777" w:rsidR="008A3174" w:rsidRPr="00C51ADF" w:rsidRDefault="008A3174" w:rsidP="008A3174">
      <w:pPr>
        <w:pStyle w:val="ListParagraph"/>
        <w:numPr>
          <w:ilvl w:val="0"/>
          <w:numId w:val="2"/>
        </w:numPr>
        <w:tabs>
          <w:tab w:val="left" w:pos="1276"/>
        </w:tabs>
        <w:autoSpaceDE w:val="0"/>
        <w:autoSpaceDN w:val="0"/>
        <w:adjustRightInd w:val="0"/>
        <w:contextualSpacing w:val="0"/>
        <w:jc w:val="both"/>
        <w:rPr>
          <w:rFonts w:ascii="Arial" w:hAnsi="Arial" w:cs="Arial"/>
          <w:vanish/>
          <w:color w:val="00000A"/>
          <w:sz w:val="22"/>
          <w:lang w:val="lt-LT"/>
        </w:rPr>
      </w:pPr>
    </w:p>
    <w:p w14:paraId="51083596" w14:textId="6E33CDC8" w:rsidR="00086987" w:rsidRDefault="008A3174" w:rsidP="00C51ADF">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Sutartis įsigalioja nuo jos pasirašymo dienos ir galioja iki </w:t>
      </w:r>
      <w:sdt>
        <w:sdtPr>
          <w:rPr>
            <w:rFonts w:ascii="Arial" w:hAnsi="Arial" w:cs="Arial"/>
            <w:sz w:val="22"/>
            <w:lang w:val="lt-LT" w:eastAsia="lt-LT"/>
          </w:rPr>
          <w:id w:val="-488169153"/>
          <w:placeholder>
            <w:docPart w:val="AC03532389F54B81B00D51C63A338DB5"/>
          </w:placeholder>
        </w:sdtPr>
        <w:sdtEndPr/>
        <w:sdtContent>
          <w:r w:rsidRPr="00C51ADF">
            <w:rPr>
              <w:rFonts w:ascii="Arial" w:hAnsi="Arial" w:cs="Arial"/>
              <w:sz w:val="22"/>
              <w:lang w:val="lt-LT" w:eastAsia="lt-LT"/>
            </w:rPr>
            <w:t>20</w:t>
          </w:r>
          <w:r w:rsidR="00DF1AEB">
            <w:rPr>
              <w:rFonts w:ascii="Arial" w:hAnsi="Arial" w:cs="Arial"/>
              <w:sz w:val="22"/>
              <w:lang w:val="lt-LT" w:eastAsia="lt-LT"/>
            </w:rPr>
            <w:t>21</w:t>
          </w:r>
          <w:r w:rsidRPr="00C51ADF">
            <w:rPr>
              <w:rFonts w:ascii="Arial" w:hAnsi="Arial" w:cs="Arial"/>
              <w:sz w:val="22"/>
              <w:lang w:val="lt-LT" w:eastAsia="lt-LT"/>
            </w:rPr>
            <w:t xml:space="preserve"> m. </w:t>
          </w:r>
          <w:r w:rsidR="00DF1AEB">
            <w:rPr>
              <w:rFonts w:ascii="Arial" w:hAnsi="Arial" w:cs="Arial"/>
              <w:sz w:val="22"/>
              <w:lang w:val="lt-LT" w:eastAsia="lt-LT"/>
            </w:rPr>
            <w:t>gruodžio 11</w:t>
          </w:r>
          <w:r w:rsidRPr="00C51ADF">
            <w:rPr>
              <w:rFonts w:ascii="Arial" w:hAnsi="Arial" w:cs="Arial"/>
              <w:sz w:val="22"/>
              <w:lang w:val="lt-LT" w:eastAsia="lt-LT"/>
            </w:rPr>
            <w:t xml:space="preserve"> d.</w:t>
          </w:r>
        </w:sdtContent>
      </w:sdt>
      <w:r w:rsidRPr="00C51ADF">
        <w:rPr>
          <w:rFonts w:ascii="Arial" w:hAnsi="Arial" w:cs="Arial"/>
          <w:sz w:val="22"/>
          <w:lang w:val="lt-LT" w:eastAsia="lt-LT"/>
        </w:rPr>
        <w:t xml:space="preserve">, </w:t>
      </w:r>
      <w:r w:rsidR="00201CB1" w:rsidRPr="00C51ADF">
        <w:rPr>
          <w:rFonts w:ascii="Arial" w:hAnsi="Arial" w:cs="Arial"/>
          <w:sz w:val="22"/>
          <w:lang w:val="lt-LT" w:eastAsia="lt-LT"/>
        </w:rPr>
        <w:t xml:space="preserve">o </w:t>
      </w:r>
      <w:r w:rsidRPr="00C51ADF">
        <w:rPr>
          <w:rFonts w:ascii="Arial" w:hAnsi="Arial" w:cs="Arial"/>
          <w:sz w:val="22"/>
          <w:lang w:val="lt-LT" w:eastAsia="lt-LT"/>
        </w:rPr>
        <w:t>finansiniai įsipareigojimai išlieka tol, kol Šalys visiškai neatsiskaitys viena su kita.</w:t>
      </w:r>
      <w:r w:rsidR="00EC68EC" w:rsidRPr="00C51ADF">
        <w:rPr>
          <w:rFonts w:ascii="Arial" w:hAnsi="Arial" w:cs="Arial"/>
          <w:sz w:val="22"/>
          <w:lang w:val="lt-LT" w:eastAsia="lt-LT"/>
        </w:rPr>
        <w:t xml:space="preserve"> </w:t>
      </w:r>
    </w:p>
    <w:p w14:paraId="04267098" w14:textId="03904734" w:rsidR="00FF0796" w:rsidRPr="00C51ADF" w:rsidRDefault="007D6A19" w:rsidP="00086987">
      <w:pPr>
        <w:tabs>
          <w:tab w:val="left" w:pos="1276"/>
        </w:tabs>
        <w:autoSpaceDE w:val="0"/>
        <w:autoSpaceDN w:val="0"/>
        <w:adjustRightInd w:val="0"/>
        <w:ind w:left="720"/>
        <w:jc w:val="both"/>
        <w:rPr>
          <w:rFonts w:ascii="Arial" w:hAnsi="Arial" w:cs="Arial"/>
          <w:sz w:val="22"/>
          <w:lang w:val="lt-LT" w:eastAsia="lt-LT"/>
        </w:rPr>
      </w:pPr>
      <w:r w:rsidRPr="00C51ADF">
        <w:rPr>
          <w:rFonts w:ascii="Arial" w:hAnsi="Arial" w:cs="Arial"/>
          <w:sz w:val="22"/>
          <w:lang w:val="lt-LT" w:eastAsia="lt-LT"/>
        </w:rPr>
        <w:t xml:space="preserve"> </w:t>
      </w:r>
    </w:p>
    <w:p w14:paraId="6FBF6C6B" w14:textId="77777777" w:rsidR="00B604DD" w:rsidRPr="00C51ADF" w:rsidRDefault="00797303" w:rsidP="002A0479">
      <w:pPr>
        <w:numPr>
          <w:ilvl w:val="0"/>
          <w:numId w:val="3"/>
        </w:numPr>
        <w:autoSpaceDE w:val="0"/>
        <w:autoSpaceDN w:val="0"/>
        <w:adjustRightInd w:val="0"/>
        <w:ind w:left="0" w:firstLine="0"/>
        <w:contextualSpacing/>
        <w:jc w:val="center"/>
        <w:rPr>
          <w:rFonts w:ascii="Arial" w:hAnsi="Arial" w:cs="Arial"/>
          <w:b/>
          <w:bCs/>
          <w:sz w:val="22"/>
          <w:lang w:val="lt-LT"/>
        </w:rPr>
      </w:pPr>
      <w:r w:rsidRPr="00C51ADF">
        <w:rPr>
          <w:rFonts w:ascii="Arial" w:hAnsi="Arial" w:cs="Arial"/>
          <w:b/>
          <w:bCs/>
          <w:color w:val="000000"/>
          <w:sz w:val="22"/>
          <w:shd w:val="clear" w:color="auto" w:fill="FFFFFF"/>
          <w:lang w:val="lt-LT"/>
        </w:rPr>
        <w:t>SUTARTIES</w:t>
      </w:r>
      <w:r w:rsidRPr="00C51ADF">
        <w:rPr>
          <w:rFonts w:ascii="Arial" w:hAnsi="Arial" w:cs="Arial"/>
          <w:b/>
          <w:bCs/>
          <w:sz w:val="22"/>
          <w:lang w:val="lt-LT"/>
        </w:rPr>
        <w:t xml:space="preserve"> </w:t>
      </w:r>
      <w:r w:rsidR="00AE6F0D" w:rsidRPr="00C51ADF">
        <w:rPr>
          <w:rFonts w:ascii="Arial" w:hAnsi="Arial" w:cs="Arial"/>
          <w:b/>
          <w:bCs/>
          <w:sz w:val="22"/>
          <w:lang w:val="lt-LT"/>
        </w:rPr>
        <w:t>NUTRAUKIMAS</w:t>
      </w:r>
    </w:p>
    <w:p w14:paraId="7C5FCC64" w14:textId="77777777" w:rsidR="008A3174" w:rsidRPr="00C51ADF" w:rsidRDefault="008A3174" w:rsidP="008A3174">
      <w:pPr>
        <w:pStyle w:val="ListParagraph"/>
        <w:numPr>
          <w:ilvl w:val="0"/>
          <w:numId w:val="2"/>
        </w:numPr>
        <w:tabs>
          <w:tab w:val="left" w:pos="1276"/>
        </w:tabs>
        <w:autoSpaceDE w:val="0"/>
        <w:autoSpaceDN w:val="0"/>
        <w:adjustRightInd w:val="0"/>
        <w:contextualSpacing w:val="0"/>
        <w:jc w:val="both"/>
        <w:rPr>
          <w:rFonts w:ascii="Arial" w:hAnsi="Arial" w:cs="Arial"/>
          <w:vanish/>
          <w:sz w:val="22"/>
          <w:lang w:val="lt-LT" w:eastAsia="lt-LT"/>
        </w:rPr>
      </w:pPr>
    </w:p>
    <w:p w14:paraId="4F58BF3E" w14:textId="1FD0F4A6" w:rsidR="008A3174" w:rsidRPr="00C51ADF" w:rsidRDefault="008A3174" w:rsidP="000F7644">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Sutartis gali būti nutraukiama tik raštišku Šalių susitarimu, išskyrus šios Sutarties 5.</w:t>
      </w:r>
      <w:r w:rsidR="00093AE7" w:rsidRPr="00C51ADF">
        <w:rPr>
          <w:rFonts w:ascii="Arial" w:hAnsi="Arial" w:cs="Arial"/>
          <w:sz w:val="22"/>
          <w:lang w:val="lt-LT" w:eastAsia="lt-LT"/>
        </w:rPr>
        <w:t>4</w:t>
      </w:r>
      <w:r w:rsidRPr="00C51ADF">
        <w:rPr>
          <w:rFonts w:ascii="Arial" w:hAnsi="Arial" w:cs="Arial"/>
          <w:sz w:val="22"/>
          <w:lang w:val="lt-LT" w:eastAsia="lt-LT"/>
        </w:rPr>
        <w:t xml:space="preserve">, 11.2, 11.3 punktuose nurodytus atvejus.       </w:t>
      </w:r>
    </w:p>
    <w:p w14:paraId="1AAD868A" w14:textId="77777777" w:rsidR="008A3174" w:rsidRPr="00C51ADF" w:rsidRDefault="008A3174" w:rsidP="000F7644">
      <w:pPr>
        <w:numPr>
          <w:ilvl w:val="1"/>
          <w:numId w:val="2"/>
        </w:numPr>
        <w:tabs>
          <w:tab w:val="left" w:pos="1276"/>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lastRenderedPageBreak/>
        <w:t xml:space="preserve">Geležinkelio įmonė turi teisę vienašališkai, nesikreipdama į teismą, nutraukti šią Sutartį, jeigu: </w:t>
      </w:r>
    </w:p>
    <w:p w14:paraId="0E0F2DE2" w14:textId="77777777" w:rsidR="008A3174" w:rsidRPr="00C51ADF" w:rsidRDefault="008A3174" w:rsidP="000F7644">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GPĮ operatoriaus atžvilgiu yra pradėta teisminė ar neteisminė bankroto, restruktūrizavimo, likvidavimo procedūra; </w:t>
      </w:r>
    </w:p>
    <w:p w14:paraId="2BF80E6D" w14:textId="6030179E" w:rsidR="007C7538" w:rsidRPr="00C51ADF" w:rsidRDefault="007C7538" w:rsidP="007C7538">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GPĮ operatorius, pagal Sutartį nesuderinęs su Geležinkelio įmone kito P</w:t>
      </w:r>
      <w:r w:rsidR="00777B3F" w:rsidRPr="00C51ADF">
        <w:rPr>
          <w:rFonts w:ascii="Arial" w:hAnsi="Arial" w:cs="Arial"/>
          <w:sz w:val="22"/>
          <w:lang w:val="lt-LT" w:eastAsia="lt-LT"/>
        </w:rPr>
        <w:t>aslaugos</w:t>
      </w:r>
      <w:r w:rsidRPr="00C51ADF">
        <w:rPr>
          <w:rFonts w:ascii="Arial" w:hAnsi="Arial" w:cs="Arial"/>
          <w:sz w:val="22"/>
          <w:lang w:val="lt-LT" w:eastAsia="lt-LT"/>
        </w:rPr>
        <w:t xml:space="preserve"> suteikimo termino, nepaisydamas Geležinkelio įmonės raginimo, nesuteikia </w:t>
      </w:r>
      <w:r w:rsidR="00777B3F" w:rsidRPr="00C51ADF">
        <w:rPr>
          <w:rFonts w:ascii="Arial" w:hAnsi="Arial" w:cs="Arial"/>
          <w:sz w:val="22"/>
          <w:lang w:val="lt-LT" w:eastAsia="lt-LT"/>
        </w:rPr>
        <w:t>Paslaugos</w:t>
      </w:r>
      <w:r w:rsidRPr="00C51ADF">
        <w:rPr>
          <w:rFonts w:ascii="Arial" w:hAnsi="Arial" w:cs="Arial"/>
          <w:sz w:val="22"/>
          <w:lang w:val="lt-LT" w:eastAsia="lt-LT"/>
        </w:rPr>
        <w:t xml:space="preserve"> sutartu laiku;</w:t>
      </w:r>
    </w:p>
    <w:p w14:paraId="36B11630" w14:textId="7F8C9D7B" w:rsidR="008A3174" w:rsidRPr="00C51ADF" w:rsidRDefault="008A3174" w:rsidP="000F7644">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teikiamos Paslaugos (ar jų dalis) neatitinka Sutartyje numatytų reikalavimų ir GPĮ operatorius neištaiso Paslaugų (ar jų dalies) teikimo trūkumų per Sutartyje nustatytą terminą;</w:t>
      </w:r>
    </w:p>
    <w:p w14:paraId="42ACFBA4" w14:textId="77777777" w:rsidR="008A3174" w:rsidRPr="00C51ADF" w:rsidRDefault="008A3174" w:rsidP="000F7644">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GPĮ operatorius nepajėgia vykdyti sutartinių įsipareigojimų ir Geležinkelio įmonei pareikalavus nepateikia patikimų įrodymų dėl įmanomo šių įsipareigojimų vykdymo ateityje.</w:t>
      </w:r>
    </w:p>
    <w:p w14:paraId="013E9202" w14:textId="77777777" w:rsidR="008A3174" w:rsidRPr="00C51ADF" w:rsidRDefault="008A3174" w:rsidP="000F7644">
      <w:pPr>
        <w:numPr>
          <w:ilvl w:val="1"/>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GPĮ operatorius turi teisę vienašališkai, nesikreipdamas į teismą nutraukti šią Sutartį, jeigu:           </w:t>
      </w:r>
    </w:p>
    <w:p w14:paraId="5873F885" w14:textId="77777777" w:rsidR="008A3174" w:rsidRPr="00C51ADF" w:rsidRDefault="008A3174" w:rsidP="000F7644">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Geležinkelio įmonės atžvilgiu yra pradėta teisminė ar neteisminė bankroto, restruktūrizavimo, likvidavimo procedūra;</w:t>
      </w:r>
    </w:p>
    <w:p w14:paraId="7411DD15" w14:textId="77777777" w:rsidR="008A3174" w:rsidRPr="00C51ADF" w:rsidRDefault="008A3174" w:rsidP="000F7644">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Geležinkelio įmonė ir jos finansinių įsipareigojimų garantas po rašytinio GPĮ operatoriaus įspėjimo apie įsiskolinimą per GPĮ operatoriaus nurodytą terminą nesumoka už Paslaugas Sutartyje numatyta tvarka;</w:t>
      </w:r>
    </w:p>
    <w:p w14:paraId="6C5B60F8" w14:textId="20E1F814" w:rsidR="008A3174" w:rsidRPr="00C51ADF" w:rsidRDefault="008A3174" w:rsidP="000F7644">
      <w:pPr>
        <w:numPr>
          <w:ilvl w:val="2"/>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Geležinkelio įmonės </w:t>
      </w:r>
      <w:r w:rsidR="007C7538" w:rsidRPr="00C51ADF">
        <w:rPr>
          <w:rFonts w:ascii="Arial" w:hAnsi="Arial" w:cs="Arial"/>
          <w:sz w:val="22"/>
          <w:lang w:val="lt-LT" w:eastAsia="lt-LT"/>
        </w:rPr>
        <w:t xml:space="preserve">geležinkelių riedmenys </w:t>
      </w:r>
      <w:r w:rsidRPr="00C51ADF">
        <w:rPr>
          <w:rFonts w:ascii="Arial" w:hAnsi="Arial" w:cs="Arial"/>
          <w:sz w:val="22"/>
          <w:lang w:val="lt-LT" w:eastAsia="lt-LT"/>
        </w:rPr>
        <w:t>kelia grėsmę geležinkelių transporto eismo ir darbų saugai, jeigu Geležinkelio įmonė apie tai buvo GPĮ operatoriaus raštu įspėta ir per įspėjime nurodytą terminą pažeidimo nenutraukė arba įvykdė pakartotinai ir (arba) nepašalino visų šio pažeidimo pasekmių;</w:t>
      </w:r>
    </w:p>
    <w:p w14:paraId="08A3EB21" w14:textId="77777777" w:rsidR="008A3174" w:rsidRPr="00C51ADF" w:rsidRDefault="008A3174" w:rsidP="000F7644">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Kai yra aplinkybės ir pagrindai, numatyti Sutarties 11.2 ir 11.3 punktuose, ši Sutartis nutraukiama laikantis tokios tvarkos: Sutartį nutraukianti Šalis prieš 7 (septynias) kalendorines dienas, raštu įspėjusi kitą Šalį, vienašališkai, ne teismo tvarka nutraukia Sutartį prieš terminą. Įspėjimo apie Sutarties nutraukimą terminas pradedamas skaičiuoti nuo įspėjimo gavimo dienos. Įspėjimas apie nutraukimą laikomas kitos Šalies gautu jo gavimo ar perdavimo dieną, kai jis įteikiamas registruotu paštu ar per pasiuntinį, arba po 3 (trijų) dienų nuo įspėjimo išsiuntimo dienos, siunčiant jį Sutartyje nurodytais kitos Šalies rekvizitais. </w:t>
      </w:r>
    </w:p>
    <w:p w14:paraId="13800D29" w14:textId="77777777" w:rsidR="008A3174" w:rsidRPr="00C51ADF" w:rsidRDefault="008A3174" w:rsidP="000F7644">
      <w:pPr>
        <w:numPr>
          <w:ilvl w:val="1"/>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Jei Sutartis nutraukiama prieš terminą, Geležinkelio įmonė įsipareigoja per 10 (dešimt) kalendorinių dienų nuo pranešimo apie Sutarties nutraukimą gavimo atsiskaityti už suteiktas Paslaugas pagal GPĮ operatoriaus pateiktą sąskaitą-faktūrą.</w:t>
      </w:r>
    </w:p>
    <w:p w14:paraId="32858BE7" w14:textId="77777777" w:rsidR="008A3174" w:rsidRPr="00C51ADF" w:rsidRDefault="008A3174" w:rsidP="000F7644">
      <w:pPr>
        <w:numPr>
          <w:ilvl w:val="1"/>
          <w:numId w:val="2"/>
        </w:numPr>
        <w:tabs>
          <w:tab w:val="left" w:pos="1418"/>
        </w:tabs>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Sutarties nutraukimas neatleidžia Šalių nuo tinkamo sutartinių įsipareigojimų, atsiradusių iki jos nutraukimo, įvykdymo.</w:t>
      </w:r>
    </w:p>
    <w:p w14:paraId="26011F44" w14:textId="77777777" w:rsidR="00A97525" w:rsidRPr="00C51ADF" w:rsidRDefault="00632833" w:rsidP="0090685C">
      <w:pPr>
        <w:tabs>
          <w:tab w:val="left" w:pos="993"/>
        </w:tabs>
        <w:autoSpaceDE w:val="0"/>
        <w:autoSpaceDN w:val="0"/>
        <w:adjustRightInd w:val="0"/>
        <w:ind w:left="567"/>
        <w:contextualSpacing/>
        <w:jc w:val="both"/>
        <w:rPr>
          <w:rFonts w:ascii="Arial" w:hAnsi="Arial" w:cs="Arial"/>
          <w:b/>
          <w:bCs/>
          <w:sz w:val="22"/>
          <w:lang w:val="lt-LT" w:eastAsia="lt-LT"/>
        </w:rPr>
      </w:pPr>
      <w:r w:rsidRPr="00C51ADF">
        <w:rPr>
          <w:rFonts w:ascii="Arial" w:hAnsi="Arial" w:cs="Arial"/>
          <w:b/>
          <w:bCs/>
          <w:sz w:val="22"/>
          <w:lang w:val="lt-LT" w:eastAsia="lt-LT"/>
        </w:rPr>
        <w:t xml:space="preserve"> </w:t>
      </w:r>
    </w:p>
    <w:p w14:paraId="14194C92" w14:textId="77777777" w:rsidR="00B604DD" w:rsidRPr="00C51ADF" w:rsidRDefault="00B604DD" w:rsidP="002A0479">
      <w:pPr>
        <w:numPr>
          <w:ilvl w:val="0"/>
          <w:numId w:val="3"/>
        </w:numPr>
        <w:autoSpaceDE w:val="0"/>
        <w:autoSpaceDN w:val="0"/>
        <w:adjustRightInd w:val="0"/>
        <w:ind w:left="0" w:firstLine="0"/>
        <w:contextualSpacing/>
        <w:jc w:val="center"/>
        <w:rPr>
          <w:rFonts w:ascii="Arial" w:hAnsi="Arial" w:cs="Arial"/>
          <w:b/>
          <w:bCs/>
          <w:position w:val="-2"/>
          <w:sz w:val="22"/>
          <w:lang w:val="lt-LT" w:eastAsia="lt-LT"/>
        </w:rPr>
      </w:pPr>
      <w:r w:rsidRPr="00C51ADF">
        <w:rPr>
          <w:rFonts w:ascii="Arial" w:hAnsi="Arial" w:cs="Arial"/>
          <w:b/>
          <w:bCs/>
          <w:color w:val="000000"/>
          <w:sz w:val="22"/>
          <w:shd w:val="clear" w:color="auto" w:fill="FFFFFF"/>
          <w:lang w:val="lt-LT"/>
        </w:rPr>
        <w:t>KITOS</w:t>
      </w:r>
      <w:r w:rsidRPr="00C51ADF">
        <w:rPr>
          <w:rFonts w:ascii="Arial" w:hAnsi="Arial" w:cs="Arial"/>
          <w:b/>
          <w:bCs/>
          <w:position w:val="-2"/>
          <w:sz w:val="22"/>
          <w:lang w:val="lt-LT" w:eastAsia="lt-LT"/>
        </w:rPr>
        <w:t xml:space="preserve"> SĄLYGOS</w:t>
      </w:r>
    </w:p>
    <w:p w14:paraId="036C5A50" w14:textId="77777777" w:rsidR="000F7644" w:rsidRPr="00C51ADF" w:rsidRDefault="000F7644" w:rsidP="000F7644">
      <w:pPr>
        <w:pStyle w:val="ListParagraph"/>
        <w:numPr>
          <w:ilvl w:val="0"/>
          <w:numId w:val="2"/>
        </w:numPr>
        <w:autoSpaceDE w:val="0"/>
        <w:autoSpaceDN w:val="0"/>
        <w:adjustRightInd w:val="0"/>
        <w:contextualSpacing w:val="0"/>
        <w:jc w:val="both"/>
        <w:rPr>
          <w:rFonts w:ascii="Arial" w:hAnsi="Arial" w:cs="Arial"/>
          <w:vanish/>
          <w:sz w:val="22"/>
          <w:lang w:val="lt-LT" w:eastAsia="lt-LT"/>
        </w:rPr>
      </w:pPr>
    </w:p>
    <w:p w14:paraId="0ED7F43B" w14:textId="17F6D648" w:rsidR="000F7644" w:rsidRPr="00C51ADF" w:rsidRDefault="000F7644" w:rsidP="000F7644">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Ši </w:t>
      </w:r>
      <w:r w:rsidR="00777B3F" w:rsidRPr="00C51ADF">
        <w:rPr>
          <w:rFonts w:ascii="Arial" w:hAnsi="Arial" w:cs="Arial"/>
          <w:sz w:val="22"/>
          <w:lang w:val="lt-LT" w:eastAsia="lt-LT"/>
        </w:rPr>
        <w:t>S</w:t>
      </w:r>
      <w:r w:rsidRPr="00C51ADF">
        <w:rPr>
          <w:rFonts w:ascii="Arial" w:hAnsi="Arial" w:cs="Arial"/>
          <w:sz w:val="22"/>
          <w:lang w:val="lt-LT" w:eastAsia="lt-LT"/>
        </w:rPr>
        <w:t>utartis sudaryta 2 (dviem) egzemplioriais lietuvių kalba, turinčiais vienodą juridinę galią, vienas egzempliorius GPĮ operatoriui, ir vienas Geležinkelio įmonei.</w:t>
      </w:r>
    </w:p>
    <w:p w14:paraId="0DC122ED" w14:textId="7A03B9D2" w:rsidR="000F7644" w:rsidRPr="00C51ADF" w:rsidRDefault="000F7644" w:rsidP="000F7644">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Sutartis gali būti pakeista rašytiniu Šalių susitarimu.</w:t>
      </w:r>
    </w:p>
    <w:p w14:paraId="7BFCB3A2" w14:textId="6BCD3B78" w:rsidR="00F534B4" w:rsidRPr="00C51ADF" w:rsidRDefault="00F534B4" w:rsidP="000F7644">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Sutarties priedai yra neatskiriama Sutarties dalis. </w:t>
      </w:r>
    </w:p>
    <w:p w14:paraId="45658702" w14:textId="77777777" w:rsidR="000F7644" w:rsidRPr="00C51ADF" w:rsidRDefault="000F7644" w:rsidP="000F7644">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Nė viena šios Sutarties Šalis neturi teisės perduoti šia Sutartimi apibrėžtų teisių ir pareigų tretiesiems asmenims be raštiško kitos Šalies sutikimo.</w:t>
      </w:r>
    </w:p>
    <w:p w14:paraId="62F9384F" w14:textId="77777777" w:rsidR="000F7644" w:rsidRPr="00C51ADF" w:rsidRDefault="000F7644" w:rsidP="000F7644">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Šios Sutarties sąlygos yra konfidenciali informacija (komercinė paslaptis) ir ji negali būti atskleista tretiesiems asmenims be kitos Šalies sutikimo, išskyrus Lietuvos Respublikos įstatymų numatytus atvejus. Už informacijos pagal šią sutartį atskleidimą kalta Šalis, iškilus su tuo susijusiems nuostoliams, įsipareigoja visiškai juos atlyginti. </w:t>
      </w:r>
    </w:p>
    <w:p w14:paraId="07A5A6D0" w14:textId="15CBA968" w:rsidR="0044705D" w:rsidRPr="00C51ADF" w:rsidRDefault="000F7644" w:rsidP="00425B98">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Pasikeitus Sutartyje nurodytiems vienos iš Šalių rekvizitams, Šalis, kurios rekvizitai pasikeitė, privalo raštu informuoti kitą Šalį apie padarytus pasikeitimus per 5 (penkias) kalendorines dienas. Gautas pranešimas yra neatskiriama sutarties dalis, jis laikomas sutarties priedu</w:t>
      </w:r>
      <w:r w:rsidR="00425B98" w:rsidRPr="00C51ADF">
        <w:rPr>
          <w:rFonts w:ascii="Arial" w:hAnsi="Arial" w:cs="Arial"/>
          <w:sz w:val="22"/>
          <w:lang w:val="lt-LT" w:eastAsia="lt-LT"/>
        </w:rPr>
        <w:t>.</w:t>
      </w:r>
    </w:p>
    <w:p w14:paraId="1ED13865" w14:textId="220EB769" w:rsidR="00425B98" w:rsidRPr="00C51ADF" w:rsidRDefault="00425B98" w:rsidP="00425B98">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Šalys įsipareigoja užtikrinti, kad visi asmens duomenys būtų tvarkomi vadovaujantis 2016  m. balandžio 27 d. Europos Parlamento ir Tarybos reglamentu (ES) 2016/679 dėl fizinių asmenų apsaugos tvarkant asmens duomenis ir dėl laisvo tokių duomenų judėjimo ir kuriuo panaikinama Direktyva 95/46/EB (Bendrasis duomenų apsaugos reglamentas) ir kitais asmens duomenų tvarkymą ir jų apsaugą reglamentuojančiais teisės aktais.</w:t>
      </w:r>
    </w:p>
    <w:p w14:paraId="06F2B4E6" w14:textId="58C0F970" w:rsidR="00425B98" w:rsidRPr="00C51ADF" w:rsidRDefault="00425B98" w:rsidP="00425B98">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 xml:space="preserve">Kiekviena Šalis privalo informuoti savo darbuotojus apie kitos Šalies atliekamą jų asmens duomenų tvarkymą laikantis 2016 m. balandžio 27 d. Europos Parlamento ir Tarybos reglamento (ES) 2016/679 dėl fizinių asmenų apsaugos tvarkant asmens duomenis ir dėl laisvo tokių </w:t>
      </w:r>
      <w:r w:rsidRPr="00C51ADF">
        <w:rPr>
          <w:rFonts w:ascii="Arial" w:hAnsi="Arial" w:cs="Arial"/>
          <w:sz w:val="22"/>
          <w:lang w:val="lt-LT" w:eastAsia="lt-LT"/>
        </w:rPr>
        <w:lastRenderedPageBreak/>
        <w:t>duomenų judėjimo ir kuriuo panaikinama Direktyva 95/46/EB (Bendrasis duomenų apsaugos reglamentas) reikalavimų bei kitos Šalies prašymu pateikti tai patvirtinančius įrodymus. Šalis, nevykdanti ar netinkamai vykdanti šiame punkte nustatytus įsipareigojimus, privalo atlyginti kitai Šaliai dėl to patirtus nuostolius, įskaitant, bet neapsiribojant, valstybės institucijų paskirtas baudas ir / (ar) kitas ekonomines poveikio priemones.</w:t>
      </w:r>
    </w:p>
    <w:p w14:paraId="37508FC7" w14:textId="77777777" w:rsidR="00F26476" w:rsidRDefault="00425B98" w:rsidP="00F26476">
      <w:pPr>
        <w:numPr>
          <w:ilvl w:val="1"/>
          <w:numId w:val="2"/>
        </w:numPr>
        <w:autoSpaceDE w:val="0"/>
        <w:autoSpaceDN w:val="0"/>
        <w:adjustRightInd w:val="0"/>
        <w:ind w:left="0" w:firstLine="720"/>
        <w:jc w:val="both"/>
        <w:rPr>
          <w:rFonts w:ascii="Arial" w:hAnsi="Arial" w:cs="Arial"/>
          <w:sz w:val="22"/>
          <w:lang w:val="lt-LT" w:eastAsia="lt-LT"/>
        </w:rPr>
      </w:pPr>
      <w:r w:rsidRPr="00C51ADF">
        <w:rPr>
          <w:rFonts w:ascii="Arial" w:hAnsi="Arial" w:cs="Arial"/>
          <w:sz w:val="22"/>
          <w:lang w:val="lt-LT" w:eastAsia="lt-LT"/>
        </w:rPr>
        <w:t>Šalys sutinka laikyti šios Sutarties sąlygas, visą dokumentaciją ir informaciją, kurią Šalys gauna viena iš kitos vykdydamos Sutartį, konfidencialia ir be išankstinio kitos Šalies rašytinio sutikimo neplatinti trečiosioms šalims apie ją jokios informacijos, išskyrus atvejus, kai to reikalaujama Lietuvos Respublikos teisės aktų nustatyta tvarka ir tuos atvejus, kai Paslaugų gavėjo nurodymu Sutarties sąlygas, dokumentaciją ir informaciją reikalinga pateikti trečiosioms šalims, kurioms Paslaugų gavėjas teikia paslaugas. Už informacijos pagal šią Sutartį paskleidimą kaltoji Šalis privalo atlyginti kitai Šaliai dėl to atsiradusius nuostolius.</w:t>
      </w:r>
      <w:r w:rsidR="00F26476" w:rsidRPr="00F26476">
        <w:rPr>
          <w:rFonts w:ascii="Arial" w:hAnsi="Arial" w:cs="Arial"/>
          <w:sz w:val="22"/>
          <w:lang w:val="lt-LT" w:eastAsia="lt-LT"/>
        </w:rPr>
        <w:t xml:space="preserve"> </w:t>
      </w:r>
    </w:p>
    <w:p w14:paraId="6A8DF9F4" w14:textId="51EE200E" w:rsidR="00F26476" w:rsidRPr="00DE3092" w:rsidRDefault="00F26476" w:rsidP="00F26476">
      <w:pPr>
        <w:numPr>
          <w:ilvl w:val="1"/>
          <w:numId w:val="2"/>
        </w:numPr>
        <w:tabs>
          <w:tab w:val="left" w:pos="1418"/>
        </w:tabs>
        <w:autoSpaceDE w:val="0"/>
        <w:autoSpaceDN w:val="0"/>
        <w:adjustRightInd w:val="0"/>
        <w:ind w:left="0" w:firstLine="720"/>
        <w:jc w:val="both"/>
        <w:rPr>
          <w:rFonts w:ascii="Arial" w:hAnsi="Arial" w:cs="Arial"/>
          <w:sz w:val="22"/>
          <w:lang w:val="lt-LT" w:eastAsia="lt-LT"/>
        </w:rPr>
      </w:pPr>
      <w:r w:rsidRPr="00C861A4">
        <w:rPr>
          <w:rFonts w:ascii="Arial" w:hAnsi="Arial" w:cs="Arial"/>
          <w:sz w:val="22"/>
          <w:lang w:val="lt-LT" w:eastAsia="lt-LT"/>
        </w:rPr>
        <w:t>GPĮ operatorius, pakeitęs Prieigos sąlygas, įskaitant  įkainius, informuoja apie tai Geležinkelio įmonę raštu ne vėliau kaip prieš 10 darbo dienų iki naujų Prieigos sąlygų, įskaitant įkainius, taikymo pradžios. Tuo atveju, jeigu Geležinkelio įmonė iki naujų Prieigos sąlygų, įskaitant įkainius, taikymo pradžios neinformuoja GPĮ operatoriaus apie pageidavimą nutraukti Sutartį ir nepateikia pareiškimo dėl vienašališko sutarties nutraukimo dėl pasikeitusių Prieigos sąlygų, įskaitant įkainius, Sutartis vykdoma toliau pagal pakeistas Prieigos sąlygų, įskaitant įkainius.</w:t>
      </w:r>
    </w:p>
    <w:p w14:paraId="15526A7B" w14:textId="63BB0026" w:rsidR="00425B98" w:rsidRPr="00C51ADF" w:rsidRDefault="00425B98" w:rsidP="00F26476">
      <w:pPr>
        <w:autoSpaceDE w:val="0"/>
        <w:autoSpaceDN w:val="0"/>
        <w:adjustRightInd w:val="0"/>
        <w:ind w:left="720"/>
        <w:jc w:val="both"/>
        <w:rPr>
          <w:rFonts w:ascii="Arial" w:hAnsi="Arial" w:cs="Arial"/>
          <w:sz w:val="22"/>
          <w:lang w:val="lt-LT" w:eastAsia="lt-LT"/>
        </w:rPr>
      </w:pPr>
    </w:p>
    <w:p w14:paraId="78FD258B" w14:textId="77777777" w:rsidR="0044705D" w:rsidRPr="00C51ADF" w:rsidRDefault="0044705D" w:rsidP="00DC001B">
      <w:pPr>
        <w:tabs>
          <w:tab w:val="left" w:pos="993"/>
        </w:tabs>
        <w:autoSpaceDE w:val="0"/>
        <w:autoSpaceDN w:val="0"/>
        <w:adjustRightInd w:val="0"/>
        <w:ind w:firstLine="720"/>
        <w:contextualSpacing/>
        <w:jc w:val="both"/>
        <w:rPr>
          <w:rFonts w:ascii="Arial" w:hAnsi="Arial" w:cs="Arial"/>
          <w:sz w:val="22"/>
          <w:lang w:val="lt-LT" w:eastAsia="lt-LT"/>
        </w:rPr>
      </w:pPr>
      <w:r w:rsidRPr="00C51ADF">
        <w:rPr>
          <w:rFonts w:ascii="Arial" w:hAnsi="Arial" w:cs="Arial"/>
          <w:sz w:val="22"/>
          <w:lang w:val="lt-LT" w:eastAsia="lt-LT"/>
        </w:rPr>
        <w:t>PRIDEDAMA:</w:t>
      </w:r>
    </w:p>
    <w:p w14:paraId="7A62095C" w14:textId="77777777" w:rsidR="002565D4" w:rsidRPr="00C51ADF" w:rsidRDefault="002565D4" w:rsidP="002565D4">
      <w:pPr>
        <w:tabs>
          <w:tab w:val="left" w:pos="993"/>
        </w:tabs>
        <w:autoSpaceDE w:val="0"/>
        <w:autoSpaceDN w:val="0"/>
        <w:adjustRightInd w:val="0"/>
        <w:ind w:firstLine="720"/>
        <w:contextualSpacing/>
        <w:jc w:val="both"/>
        <w:rPr>
          <w:rFonts w:ascii="Arial" w:hAnsi="Arial" w:cs="Arial"/>
          <w:sz w:val="22"/>
          <w:lang w:val="lt-LT" w:eastAsia="lt-LT"/>
        </w:rPr>
      </w:pPr>
      <w:r w:rsidRPr="00C51ADF">
        <w:rPr>
          <w:rFonts w:ascii="Arial" w:hAnsi="Arial" w:cs="Arial"/>
          <w:sz w:val="22"/>
          <w:lang w:val="lt-LT" w:eastAsia="lt-LT"/>
        </w:rPr>
        <w:t xml:space="preserve">1. Priedas Nr.1 Paraiškos forma, 1 lapas;  </w:t>
      </w:r>
    </w:p>
    <w:p w14:paraId="738758C7" w14:textId="77777777" w:rsidR="0033674C" w:rsidRPr="00C51ADF" w:rsidRDefault="002565D4" w:rsidP="00DC001B">
      <w:pPr>
        <w:tabs>
          <w:tab w:val="left" w:pos="993"/>
        </w:tabs>
        <w:autoSpaceDE w:val="0"/>
        <w:autoSpaceDN w:val="0"/>
        <w:adjustRightInd w:val="0"/>
        <w:ind w:firstLine="720"/>
        <w:contextualSpacing/>
        <w:jc w:val="both"/>
        <w:rPr>
          <w:rFonts w:ascii="Arial" w:hAnsi="Arial" w:cs="Arial"/>
          <w:sz w:val="22"/>
          <w:lang w:val="lt-LT" w:eastAsia="lt-LT"/>
        </w:rPr>
      </w:pPr>
      <w:r w:rsidRPr="00C51ADF">
        <w:rPr>
          <w:rFonts w:ascii="Arial" w:hAnsi="Arial" w:cs="Arial"/>
          <w:sz w:val="22"/>
          <w:lang w:val="lt-LT" w:eastAsia="lt-LT"/>
        </w:rPr>
        <w:t xml:space="preserve">2. </w:t>
      </w:r>
      <w:r w:rsidR="0044705D" w:rsidRPr="00C51ADF">
        <w:rPr>
          <w:rFonts w:ascii="Arial" w:hAnsi="Arial" w:cs="Arial"/>
          <w:sz w:val="22"/>
          <w:lang w:val="lt-LT" w:eastAsia="lt-LT"/>
        </w:rPr>
        <w:t>Priedas Nr.</w:t>
      </w:r>
      <w:r w:rsidRPr="00C51ADF">
        <w:rPr>
          <w:rFonts w:ascii="Arial" w:hAnsi="Arial" w:cs="Arial"/>
          <w:sz w:val="22"/>
          <w:lang w:val="lt-LT" w:eastAsia="lt-LT"/>
        </w:rPr>
        <w:t>2</w:t>
      </w:r>
      <w:r w:rsidR="0044705D" w:rsidRPr="00C51ADF">
        <w:rPr>
          <w:rFonts w:ascii="Arial" w:hAnsi="Arial" w:cs="Arial"/>
          <w:sz w:val="22"/>
          <w:lang w:val="lt-LT" w:eastAsia="lt-LT"/>
        </w:rPr>
        <w:t xml:space="preserve"> </w:t>
      </w:r>
      <w:r w:rsidR="001F550B" w:rsidRPr="00C51ADF">
        <w:rPr>
          <w:rFonts w:ascii="Arial" w:hAnsi="Arial" w:cs="Arial"/>
          <w:sz w:val="22"/>
          <w:lang w:val="lt-LT" w:eastAsia="lt-LT"/>
        </w:rPr>
        <w:t>Suteiktų paslaugų akto forma</w:t>
      </w:r>
      <w:r w:rsidR="0044705D" w:rsidRPr="00C51ADF">
        <w:rPr>
          <w:rFonts w:ascii="Arial" w:hAnsi="Arial" w:cs="Arial"/>
          <w:sz w:val="22"/>
          <w:lang w:val="lt-LT" w:eastAsia="lt-LT"/>
        </w:rPr>
        <w:t>,1 lapas</w:t>
      </w:r>
      <w:r w:rsidR="0033674C" w:rsidRPr="00C51ADF">
        <w:rPr>
          <w:rFonts w:ascii="Arial" w:hAnsi="Arial" w:cs="Arial"/>
          <w:sz w:val="22"/>
          <w:lang w:val="lt-LT" w:eastAsia="lt-LT"/>
        </w:rPr>
        <w:t>;</w:t>
      </w:r>
    </w:p>
    <w:p w14:paraId="2296373D" w14:textId="14232A2C" w:rsidR="0044705D" w:rsidRDefault="0033674C" w:rsidP="00DC001B">
      <w:pPr>
        <w:tabs>
          <w:tab w:val="left" w:pos="993"/>
        </w:tabs>
        <w:autoSpaceDE w:val="0"/>
        <w:autoSpaceDN w:val="0"/>
        <w:adjustRightInd w:val="0"/>
        <w:ind w:firstLine="720"/>
        <w:contextualSpacing/>
        <w:jc w:val="both"/>
        <w:rPr>
          <w:rFonts w:ascii="Arial" w:hAnsi="Arial" w:cs="Arial"/>
          <w:sz w:val="22"/>
          <w:lang w:val="lt-LT" w:eastAsia="lt-LT"/>
        </w:rPr>
      </w:pPr>
      <w:r w:rsidRPr="00C51ADF">
        <w:rPr>
          <w:rFonts w:ascii="Arial" w:hAnsi="Arial" w:cs="Arial"/>
          <w:sz w:val="22"/>
          <w:lang w:val="lt-LT" w:eastAsia="lt-LT"/>
        </w:rPr>
        <w:t>3.</w:t>
      </w:r>
      <w:r w:rsidRPr="00C51ADF">
        <w:rPr>
          <w:rFonts w:ascii="Arial" w:hAnsi="Arial" w:cs="Arial"/>
          <w:sz w:val="22"/>
          <w:lang w:val="lt-LT" w:eastAsia="lt-LT"/>
        </w:rPr>
        <w:tab/>
        <w:t>Priedas Nr.3 Atliktų darbų akto forma, 1 lapas</w:t>
      </w:r>
      <w:r w:rsidR="00AC7962">
        <w:rPr>
          <w:rFonts w:ascii="Arial" w:hAnsi="Arial" w:cs="Arial"/>
          <w:sz w:val="22"/>
          <w:lang w:val="lt-LT" w:eastAsia="lt-LT"/>
        </w:rPr>
        <w:t>;</w:t>
      </w:r>
    </w:p>
    <w:p w14:paraId="24159242" w14:textId="145ED125" w:rsidR="00AC7962" w:rsidRDefault="00AC7962" w:rsidP="00DC001B">
      <w:pPr>
        <w:tabs>
          <w:tab w:val="left" w:pos="993"/>
        </w:tabs>
        <w:autoSpaceDE w:val="0"/>
        <w:autoSpaceDN w:val="0"/>
        <w:adjustRightInd w:val="0"/>
        <w:ind w:firstLine="720"/>
        <w:contextualSpacing/>
        <w:jc w:val="both"/>
        <w:rPr>
          <w:rFonts w:ascii="Arial" w:hAnsi="Arial" w:cs="Arial"/>
          <w:sz w:val="22"/>
          <w:lang w:val="lt-LT" w:eastAsia="lt-LT"/>
        </w:rPr>
      </w:pPr>
      <w:r>
        <w:rPr>
          <w:rFonts w:ascii="Arial" w:hAnsi="Arial" w:cs="Arial"/>
          <w:sz w:val="22"/>
          <w:lang w:val="lt-LT" w:eastAsia="lt-LT"/>
        </w:rPr>
        <w:t>4. Priedas Nr. 4 Techninė specifikacija</w:t>
      </w:r>
      <w:r w:rsidR="00FB25D4">
        <w:rPr>
          <w:rFonts w:ascii="Arial" w:hAnsi="Arial" w:cs="Arial"/>
          <w:sz w:val="22"/>
          <w:lang w:val="lt-LT" w:eastAsia="lt-LT"/>
        </w:rPr>
        <w:t>, 2 lapai;</w:t>
      </w:r>
    </w:p>
    <w:p w14:paraId="148A38F5" w14:textId="45674925" w:rsidR="00FB25D4" w:rsidRPr="00C51ADF" w:rsidRDefault="00FB25D4" w:rsidP="00DC001B">
      <w:pPr>
        <w:tabs>
          <w:tab w:val="left" w:pos="993"/>
        </w:tabs>
        <w:autoSpaceDE w:val="0"/>
        <w:autoSpaceDN w:val="0"/>
        <w:adjustRightInd w:val="0"/>
        <w:ind w:firstLine="720"/>
        <w:contextualSpacing/>
        <w:jc w:val="both"/>
        <w:rPr>
          <w:rFonts w:ascii="Arial" w:hAnsi="Arial" w:cs="Arial"/>
          <w:sz w:val="22"/>
          <w:lang w:val="lt-LT" w:eastAsia="lt-LT"/>
        </w:rPr>
      </w:pPr>
      <w:r>
        <w:rPr>
          <w:rFonts w:ascii="Arial" w:hAnsi="Arial" w:cs="Arial"/>
          <w:sz w:val="22"/>
          <w:lang w:val="lt-LT" w:eastAsia="lt-LT"/>
        </w:rPr>
        <w:t xml:space="preserve">5. Priedo Nr. 4 priedas Nr. 1 </w:t>
      </w:r>
      <w:r w:rsidRPr="00130693">
        <w:rPr>
          <w:rFonts w:ascii="Arial" w:hAnsi="Arial" w:cs="Arial"/>
          <w:sz w:val="22"/>
          <w:lang w:val="lt-LT"/>
        </w:rPr>
        <w:t>AB „Lietuvos geležinkeliai“ patalpų, teritorijos ir riedmenų valymo bei priežiūros standartas QPA:29052018L1B1, 53 lapai</w:t>
      </w:r>
      <w:r>
        <w:rPr>
          <w:rFonts w:ascii="Arial" w:hAnsi="Arial" w:cs="Arial"/>
          <w:sz w:val="22"/>
          <w:lang w:val="lt-LT"/>
        </w:rPr>
        <w:t>.</w:t>
      </w:r>
    </w:p>
    <w:p w14:paraId="77D1EECE" w14:textId="77777777" w:rsidR="007E7492" w:rsidRPr="00C51ADF" w:rsidRDefault="007E7492" w:rsidP="0090685C">
      <w:pPr>
        <w:tabs>
          <w:tab w:val="left" w:pos="993"/>
        </w:tabs>
        <w:autoSpaceDE w:val="0"/>
        <w:autoSpaceDN w:val="0"/>
        <w:adjustRightInd w:val="0"/>
        <w:ind w:left="567"/>
        <w:contextualSpacing/>
        <w:jc w:val="both"/>
        <w:rPr>
          <w:rFonts w:ascii="Arial" w:hAnsi="Arial" w:cs="Arial"/>
          <w:sz w:val="22"/>
          <w:lang w:val="lt-LT" w:eastAsia="lt-LT"/>
        </w:rPr>
      </w:pPr>
    </w:p>
    <w:p w14:paraId="4BC35843" w14:textId="77777777" w:rsidR="00B604DD" w:rsidRPr="00C51ADF" w:rsidRDefault="00B604DD" w:rsidP="002A0479">
      <w:pPr>
        <w:numPr>
          <w:ilvl w:val="0"/>
          <w:numId w:val="3"/>
        </w:numPr>
        <w:autoSpaceDE w:val="0"/>
        <w:autoSpaceDN w:val="0"/>
        <w:adjustRightInd w:val="0"/>
        <w:ind w:left="0" w:firstLine="0"/>
        <w:contextualSpacing/>
        <w:jc w:val="center"/>
        <w:rPr>
          <w:rFonts w:ascii="Arial" w:hAnsi="Arial" w:cs="Arial"/>
          <w:b/>
          <w:bCs/>
          <w:position w:val="-2"/>
          <w:sz w:val="22"/>
          <w:lang w:val="lt-LT" w:eastAsia="lt-LT"/>
        </w:rPr>
      </w:pPr>
      <w:r w:rsidRPr="00C51ADF">
        <w:rPr>
          <w:rFonts w:ascii="Arial" w:hAnsi="Arial" w:cs="Arial"/>
          <w:b/>
          <w:bCs/>
          <w:position w:val="-2"/>
          <w:sz w:val="22"/>
          <w:lang w:val="lt-LT" w:eastAsia="lt-LT"/>
        </w:rPr>
        <w:t>ŠALIŲ ADRESAI IR REKVIZITAI</w:t>
      </w:r>
    </w:p>
    <w:p w14:paraId="44F49970" w14:textId="77777777" w:rsidR="000E70AB" w:rsidRPr="00C51ADF" w:rsidRDefault="000E70AB" w:rsidP="000E70AB">
      <w:pPr>
        <w:jc w:val="both"/>
        <w:rPr>
          <w:rFonts w:ascii="Arial" w:hAnsi="Arial" w:cs="Arial"/>
          <w:sz w:val="22"/>
          <w:lang w:val="lt-LT" w:eastAsia="lt-LT"/>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283"/>
        <w:gridCol w:w="4961"/>
      </w:tblGrid>
      <w:tr w:rsidR="007F0E7D" w:rsidRPr="00C51ADF" w14:paraId="07284BA4" w14:textId="77777777" w:rsidTr="00BC7758">
        <w:tc>
          <w:tcPr>
            <w:tcW w:w="4503" w:type="dxa"/>
          </w:tcPr>
          <w:p w14:paraId="0C4FD93F" w14:textId="77777777" w:rsidR="007F0E7D" w:rsidRPr="00C51ADF" w:rsidRDefault="007F0E7D" w:rsidP="00BC7758">
            <w:pPr>
              <w:tabs>
                <w:tab w:val="left" w:pos="720"/>
                <w:tab w:val="left" w:pos="1440"/>
                <w:tab w:val="left" w:pos="3360"/>
              </w:tabs>
              <w:jc w:val="both"/>
              <w:rPr>
                <w:rFonts w:ascii="Arial" w:eastAsia="Times New Roman" w:hAnsi="Arial" w:cs="Arial"/>
                <w:b/>
                <w:sz w:val="22"/>
                <w:lang w:val="lt-LT"/>
              </w:rPr>
            </w:pPr>
            <w:r w:rsidRPr="00C51ADF">
              <w:rPr>
                <w:rFonts w:ascii="Arial" w:hAnsi="Arial" w:cs="Arial"/>
                <w:b/>
                <w:sz w:val="22"/>
                <w:lang w:val="lt-LT"/>
              </w:rPr>
              <w:t>GPĮ operatorius</w:t>
            </w:r>
          </w:p>
        </w:tc>
        <w:tc>
          <w:tcPr>
            <w:tcW w:w="283" w:type="dxa"/>
          </w:tcPr>
          <w:p w14:paraId="6E4DEFFE" w14:textId="77777777" w:rsidR="007F0E7D" w:rsidRPr="00C51ADF" w:rsidRDefault="007F0E7D" w:rsidP="00BC7758">
            <w:pPr>
              <w:tabs>
                <w:tab w:val="left" w:pos="720"/>
                <w:tab w:val="left" w:pos="1440"/>
                <w:tab w:val="left" w:pos="3360"/>
              </w:tabs>
              <w:jc w:val="both"/>
              <w:rPr>
                <w:rFonts w:ascii="Arial" w:eastAsia="Times New Roman" w:hAnsi="Arial" w:cs="Arial"/>
                <w:b/>
                <w:sz w:val="22"/>
                <w:lang w:val="lt-LT"/>
              </w:rPr>
            </w:pPr>
          </w:p>
        </w:tc>
        <w:tc>
          <w:tcPr>
            <w:tcW w:w="4961" w:type="dxa"/>
          </w:tcPr>
          <w:p w14:paraId="3EFCE6A0" w14:textId="77777777" w:rsidR="007F0E7D" w:rsidRPr="00C51ADF" w:rsidRDefault="007F0E7D" w:rsidP="00BC7758">
            <w:pPr>
              <w:tabs>
                <w:tab w:val="left" w:pos="720"/>
                <w:tab w:val="left" w:pos="1440"/>
                <w:tab w:val="left" w:pos="3360"/>
              </w:tabs>
              <w:jc w:val="both"/>
              <w:rPr>
                <w:rFonts w:ascii="Arial" w:eastAsia="Times New Roman" w:hAnsi="Arial" w:cs="Arial"/>
                <w:b/>
                <w:sz w:val="22"/>
                <w:lang w:val="lt-LT"/>
              </w:rPr>
            </w:pPr>
            <w:r w:rsidRPr="00C51ADF">
              <w:rPr>
                <w:rFonts w:ascii="Arial" w:eastAsia="Times New Roman" w:hAnsi="Arial" w:cs="Arial"/>
                <w:b/>
                <w:sz w:val="22"/>
                <w:lang w:val="lt-LT"/>
              </w:rPr>
              <w:t>Geležinkelio įmonė</w:t>
            </w:r>
          </w:p>
        </w:tc>
      </w:tr>
      <w:tr w:rsidR="007F0E7D" w:rsidRPr="000B4302" w14:paraId="570CD0CC" w14:textId="77777777" w:rsidTr="00BC7758">
        <w:tc>
          <w:tcPr>
            <w:tcW w:w="4503" w:type="dxa"/>
          </w:tcPr>
          <w:p w14:paraId="2FEA78F1"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 xml:space="preserve">AB „Lietuvos geležinkeliai“ </w:t>
            </w:r>
          </w:p>
          <w:p w14:paraId="512E8F64"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Turto valdymo paslaugų centras</w:t>
            </w:r>
          </w:p>
          <w:p w14:paraId="023FC101"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Pelesos g. 10, LT-03603 Vilnius</w:t>
            </w:r>
          </w:p>
          <w:p w14:paraId="62DBF663"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Juridinio asmens kodas 110053842</w:t>
            </w:r>
          </w:p>
          <w:p w14:paraId="2B88288F"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PVM mokėtojo kodas LT100538411</w:t>
            </w:r>
          </w:p>
          <w:p w14:paraId="2188B258"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El. paštas: tvpc@litrail.lt</w:t>
            </w:r>
          </w:p>
          <w:p w14:paraId="142E9CE2"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 xml:space="preserve">Tel. </w:t>
            </w:r>
            <w:r w:rsidRPr="00C51ADF">
              <w:rPr>
                <w:rFonts w:ascii="Arial" w:hAnsi="Arial" w:cs="Arial"/>
                <w:sz w:val="22"/>
                <w:lang w:val="pl-PL"/>
              </w:rPr>
              <w:t>+370 5 2692224</w:t>
            </w:r>
          </w:p>
          <w:p w14:paraId="5B454572" w14:textId="77777777" w:rsidR="007F0E7D" w:rsidRPr="00C51ADF" w:rsidRDefault="007F0E7D" w:rsidP="00BC7758">
            <w:pPr>
              <w:jc w:val="both"/>
              <w:rPr>
                <w:rFonts w:ascii="Arial" w:hAnsi="Arial" w:cs="Arial"/>
                <w:sz w:val="22"/>
                <w:lang w:val="lt-LT"/>
              </w:rPr>
            </w:pPr>
            <w:proofErr w:type="spellStart"/>
            <w:r w:rsidRPr="00C51ADF">
              <w:rPr>
                <w:rFonts w:ascii="Arial" w:hAnsi="Arial" w:cs="Arial"/>
                <w:sz w:val="22"/>
                <w:lang w:val="lt-LT"/>
              </w:rPr>
              <w:t>A.s</w:t>
            </w:r>
            <w:proofErr w:type="spellEnd"/>
            <w:r w:rsidRPr="00C51ADF">
              <w:rPr>
                <w:rFonts w:ascii="Arial" w:hAnsi="Arial" w:cs="Arial"/>
                <w:sz w:val="22"/>
                <w:lang w:val="lt-LT"/>
              </w:rPr>
              <w:t>. Nr. LT92 7044 0600 0767 4537</w:t>
            </w:r>
          </w:p>
          <w:p w14:paraId="0B85FADD" w14:textId="77777777" w:rsidR="007F0E7D" w:rsidRPr="00C51ADF" w:rsidRDefault="007F0E7D" w:rsidP="00BC7758">
            <w:pPr>
              <w:jc w:val="both"/>
              <w:rPr>
                <w:rFonts w:ascii="Arial" w:hAnsi="Arial" w:cs="Arial"/>
                <w:sz w:val="22"/>
                <w:lang w:val="lt-LT"/>
              </w:rPr>
            </w:pPr>
            <w:r w:rsidRPr="00C51ADF">
              <w:rPr>
                <w:rFonts w:ascii="Arial" w:hAnsi="Arial" w:cs="Arial"/>
                <w:sz w:val="22"/>
                <w:lang w:val="lt-LT"/>
              </w:rPr>
              <w:t>AB SEB bankas, banko kodas 70440</w:t>
            </w:r>
          </w:p>
        </w:tc>
        <w:tc>
          <w:tcPr>
            <w:tcW w:w="283" w:type="dxa"/>
          </w:tcPr>
          <w:p w14:paraId="2DF59899" w14:textId="77777777" w:rsidR="007F0E7D" w:rsidRPr="00C51ADF" w:rsidRDefault="007F0E7D" w:rsidP="00BC7758">
            <w:pPr>
              <w:tabs>
                <w:tab w:val="left" w:pos="720"/>
                <w:tab w:val="left" w:pos="1440"/>
                <w:tab w:val="left" w:pos="3360"/>
              </w:tabs>
              <w:jc w:val="both"/>
              <w:rPr>
                <w:rFonts w:ascii="Arial" w:hAnsi="Arial" w:cs="Arial"/>
                <w:b/>
                <w:sz w:val="22"/>
                <w:lang w:val="lt-LT"/>
              </w:rPr>
            </w:pPr>
          </w:p>
        </w:tc>
        <w:tc>
          <w:tcPr>
            <w:tcW w:w="4961" w:type="dxa"/>
          </w:tcPr>
          <w:p w14:paraId="02310098" w14:textId="77777777" w:rsidR="00AC7962" w:rsidRPr="00AC7962" w:rsidRDefault="00AC7962" w:rsidP="00AC7962">
            <w:pPr>
              <w:jc w:val="both"/>
              <w:rPr>
                <w:rFonts w:ascii="Arial" w:eastAsiaTheme="minorHAnsi" w:hAnsi="Arial" w:cs="Arial"/>
                <w:kern w:val="0"/>
                <w:sz w:val="22"/>
                <w:lang w:val="lt-LT" w:eastAsia="en-US"/>
              </w:rPr>
            </w:pPr>
            <w:r w:rsidRPr="00AC7962">
              <w:rPr>
                <w:rFonts w:ascii="Arial" w:hAnsi="Arial" w:cs="Arial"/>
                <w:sz w:val="22"/>
              </w:rPr>
              <w:t>UAB „LTG Link“</w:t>
            </w:r>
          </w:p>
          <w:p w14:paraId="2CF07813" w14:textId="77777777" w:rsidR="00AC7962" w:rsidRPr="00AC7962" w:rsidRDefault="00AC7962" w:rsidP="00AC7962">
            <w:pPr>
              <w:jc w:val="both"/>
              <w:rPr>
                <w:rFonts w:ascii="Arial" w:hAnsi="Arial" w:cs="Arial"/>
                <w:sz w:val="22"/>
                <w:u w:val="single"/>
              </w:rPr>
            </w:pPr>
            <w:proofErr w:type="spellStart"/>
            <w:r w:rsidRPr="00AC7962">
              <w:rPr>
                <w:rFonts w:ascii="Arial" w:hAnsi="Arial" w:cs="Arial"/>
                <w:color w:val="000000"/>
                <w:sz w:val="22"/>
                <w:shd w:val="clear" w:color="auto" w:fill="FAFAFA"/>
              </w:rPr>
              <w:t>Geležinkelio</w:t>
            </w:r>
            <w:proofErr w:type="spellEnd"/>
            <w:r w:rsidRPr="00AC7962">
              <w:rPr>
                <w:rFonts w:ascii="Arial" w:hAnsi="Arial" w:cs="Arial"/>
                <w:color w:val="000000"/>
                <w:sz w:val="22"/>
                <w:shd w:val="clear" w:color="auto" w:fill="FAFAFA"/>
              </w:rPr>
              <w:t xml:space="preserve"> g. 16, LT-02100 Vilnius</w:t>
            </w:r>
          </w:p>
          <w:p w14:paraId="203B34DE" w14:textId="77777777" w:rsidR="00AC7962" w:rsidRPr="00AC7962" w:rsidRDefault="00AC7962" w:rsidP="00AC7962">
            <w:pPr>
              <w:jc w:val="both"/>
              <w:rPr>
                <w:rFonts w:ascii="Arial" w:hAnsi="Arial" w:cs="Arial"/>
                <w:sz w:val="22"/>
              </w:rPr>
            </w:pPr>
            <w:proofErr w:type="spellStart"/>
            <w:r w:rsidRPr="00AC7962">
              <w:rPr>
                <w:rFonts w:ascii="Arial" w:hAnsi="Arial" w:cs="Arial"/>
                <w:sz w:val="22"/>
              </w:rPr>
              <w:t>Juridinio</w:t>
            </w:r>
            <w:proofErr w:type="spellEnd"/>
            <w:r w:rsidRPr="00AC7962">
              <w:rPr>
                <w:rFonts w:ascii="Arial" w:hAnsi="Arial" w:cs="Arial"/>
                <w:sz w:val="22"/>
              </w:rPr>
              <w:t xml:space="preserve"> </w:t>
            </w:r>
            <w:proofErr w:type="spellStart"/>
            <w:r w:rsidRPr="00AC7962">
              <w:rPr>
                <w:rFonts w:ascii="Arial" w:hAnsi="Arial" w:cs="Arial"/>
                <w:sz w:val="22"/>
              </w:rPr>
              <w:t>asmens</w:t>
            </w:r>
            <w:proofErr w:type="spellEnd"/>
            <w:r w:rsidRPr="00AC7962">
              <w:rPr>
                <w:rFonts w:ascii="Arial" w:hAnsi="Arial" w:cs="Arial"/>
                <w:sz w:val="22"/>
              </w:rPr>
              <w:t xml:space="preserve"> </w:t>
            </w:r>
            <w:proofErr w:type="spellStart"/>
            <w:r w:rsidRPr="00AC7962">
              <w:rPr>
                <w:rFonts w:ascii="Arial" w:hAnsi="Arial" w:cs="Arial"/>
                <w:sz w:val="22"/>
              </w:rPr>
              <w:t>kodas</w:t>
            </w:r>
            <w:proofErr w:type="spellEnd"/>
            <w:r w:rsidRPr="00AC7962">
              <w:rPr>
                <w:rFonts w:ascii="Arial" w:hAnsi="Arial" w:cs="Arial"/>
                <w:sz w:val="22"/>
              </w:rPr>
              <w:t xml:space="preserve"> </w:t>
            </w:r>
            <w:r w:rsidRPr="00AC7962">
              <w:rPr>
                <w:rFonts w:ascii="Arial" w:hAnsi="Arial" w:cs="Arial"/>
                <w:color w:val="000000"/>
                <w:sz w:val="22"/>
                <w:shd w:val="clear" w:color="auto" w:fill="FAFAFA"/>
              </w:rPr>
              <w:t>305052228</w:t>
            </w:r>
          </w:p>
          <w:p w14:paraId="1A67E977" w14:textId="77777777" w:rsidR="00AC7962" w:rsidRPr="00AC7962" w:rsidRDefault="00AC7962" w:rsidP="00AC7962">
            <w:pPr>
              <w:jc w:val="both"/>
              <w:rPr>
                <w:rFonts w:ascii="Arial" w:hAnsi="Arial" w:cs="Arial"/>
                <w:sz w:val="22"/>
              </w:rPr>
            </w:pPr>
            <w:r w:rsidRPr="00AC7962">
              <w:rPr>
                <w:rFonts w:ascii="Arial" w:hAnsi="Arial" w:cs="Arial"/>
                <w:sz w:val="22"/>
              </w:rPr>
              <w:t xml:space="preserve">PVM </w:t>
            </w:r>
            <w:proofErr w:type="spellStart"/>
            <w:r w:rsidRPr="00AC7962">
              <w:rPr>
                <w:rFonts w:ascii="Arial" w:hAnsi="Arial" w:cs="Arial"/>
                <w:sz w:val="22"/>
              </w:rPr>
              <w:t>mokėtojo</w:t>
            </w:r>
            <w:proofErr w:type="spellEnd"/>
            <w:r w:rsidRPr="00AC7962">
              <w:rPr>
                <w:rFonts w:ascii="Arial" w:hAnsi="Arial" w:cs="Arial"/>
                <w:sz w:val="22"/>
              </w:rPr>
              <w:t xml:space="preserve"> </w:t>
            </w:r>
            <w:proofErr w:type="spellStart"/>
            <w:r w:rsidRPr="00AC7962">
              <w:rPr>
                <w:rFonts w:ascii="Arial" w:hAnsi="Arial" w:cs="Arial"/>
                <w:sz w:val="22"/>
              </w:rPr>
              <w:t>kodas</w:t>
            </w:r>
            <w:proofErr w:type="spellEnd"/>
            <w:r w:rsidRPr="00AC7962">
              <w:rPr>
                <w:rFonts w:ascii="Arial" w:hAnsi="Arial" w:cs="Arial"/>
                <w:sz w:val="22"/>
              </w:rPr>
              <w:t xml:space="preserve"> LT100012462811</w:t>
            </w:r>
          </w:p>
          <w:p w14:paraId="1F743247" w14:textId="77777777" w:rsidR="00AC7962" w:rsidRPr="00AC7962" w:rsidRDefault="00AC7962" w:rsidP="00AC7962">
            <w:pPr>
              <w:jc w:val="both"/>
              <w:rPr>
                <w:rFonts w:ascii="Arial" w:hAnsi="Arial" w:cs="Arial"/>
                <w:sz w:val="22"/>
              </w:rPr>
            </w:pPr>
            <w:r w:rsidRPr="00AC7962">
              <w:rPr>
                <w:rFonts w:ascii="Arial" w:hAnsi="Arial" w:cs="Arial"/>
                <w:sz w:val="22"/>
              </w:rPr>
              <w:t xml:space="preserve">Tel. </w:t>
            </w:r>
            <w:r w:rsidRPr="00AC7962">
              <w:rPr>
                <w:rFonts w:ascii="Arial" w:eastAsia="Times New Roman" w:hAnsi="Arial" w:cs="Arial"/>
                <w:bCs/>
                <w:sz w:val="22"/>
                <w:lang w:eastAsia="ar-SA"/>
              </w:rPr>
              <w:t>+370 700 55111</w:t>
            </w:r>
          </w:p>
          <w:p w14:paraId="47B9A289" w14:textId="77777777" w:rsidR="00AC7962" w:rsidRPr="00AC7962" w:rsidRDefault="00AC7962" w:rsidP="00AC7962">
            <w:pPr>
              <w:jc w:val="both"/>
              <w:rPr>
                <w:rFonts w:ascii="Arial" w:hAnsi="Arial" w:cs="Arial"/>
                <w:sz w:val="22"/>
              </w:rPr>
            </w:pPr>
            <w:proofErr w:type="spellStart"/>
            <w:r w:rsidRPr="00AC7962">
              <w:rPr>
                <w:rFonts w:ascii="Arial" w:hAnsi="Arial" w:cs="Arial"/>
                <w:sz w:val="22"/>
              </w:rPr>
              <w:t>El.paštas</w:t>
            </w:r>
            <w:proofErr w:type="spellEnd"/>
            <w:r w:rsidRPr="00AC7962">
              <w:rPr>
                <w:rFonts w:ascii="Arial" w:hAnsi="Arial" w:cs="Arial"/>
                <w:sz w:val="22"/>
              </w:rPr>
              <w:t xml:space="preserve">: </w:t>
            </w:r>
            <w:r w:rsidRPr="00AC7962">
              <w:rPr>
                <w:rFonts w:ascii="Arial" w:eastAsia="Times New Roman" w:hAnsi="Arial" w:cs="Arial"/>
                <w:bCs/>
                <w:sz w:val="22"/>
                <w:lang w:eastAsia="ar-SA"/>
              </w:rPr>
              <w:t>informacija@litrail.lt</w:t>
            </w:r>
          </w:p>
          <w:p w14:paraId="379D4C52" w14:textId="77777777" w:rsidR="00AC7962" w:rsidRPr="00AC7962" w:rsidRDefault="00AC7962" w:rsidP="00AC7962">
            <w:pPr>
              <w:jc w:val="both"/>
              <w:rPr>
                <w:rFonts w:ascii="Arial" w:hAnsi="Arial" w:cs="Arial"/>
                <w:sz w:val="22"/>
                <w:lang w:val="pl-PL"/>
              </w:rPr>
            </w:pPr>
            <w:proofErr w:type="spellStart"/>
            <w:r w:rsidRPr="00AC7962">
              <w:rPr>
                <w:rFonts w:ascii="Arial" w:hAnsi="Arial" w:cs="Arial"/>
                <w:sz w:val="22"/>
                <w:lang w:val="pl-PL"/>
              </w:rPr>
              <w:t>A.s</w:t>
            </w:r>
            <w:proofErr w:type="spellEnd"/>
            <w:r w:rsidRPr="00AC7962">
              <w:rPr>
                <w:rFonts w:ascii="Arial" w:hAnsi="Arial" w:cs="Arial"/>
                <w:sz w:val="22"/>
                <w:lang w:val="pl-PL"/>
              </w:rPr>
              <w:t xml:space="preserve">. Nr. </w:t>
            </w:r>
            <w:r w:rsidRPr="00AC7962">
              <w:rPr>
                <w:rFonts w:ascii="Arial" w:eastAsia="Times New Roman" w:hAnsi="Arial" w:cs="Arial"/>
                <w:bCs/>
                <w:sz w:val="22"/>
                <w:lang w:val="pl-PL" w:eastAsia="ar-SA"/>
              </w:rPr>
              <w:t>LT58 7300 0101 5795 2163</w:t>
            </w:r>
          </w:p>
          <w:p w14:paraId="2885A481" w14:textId="77777777" w:rsidR="00AC7962" w:rsidRPr="00AC7962" w:rsidRDefault="00AC7962" w:rsidP="00AC7962">
            <w:pPr>
              <w:tabs>
                <w:tab w:val="left" w:pos="3060"/>
              </w:tabs>
              <w:rPr>
                <w:rFonts w:ascii="Arial" w:eastAsia="Times New Roman" w:hAnsi="Arial" w:cs="Arial"/>
                <w:bCs/>
                <w:sz w:val="22"/>
                <w:lang w:val="lt-LT" w:eastAsia="ar-SA"/>
              </w:rPr>
            </w:pPr>
            <w:proofErr w:type="spellStart"/>
            <w:r w:rsidRPr="00AC7962">
              <w:rPr>
                <w:rFonts w:ascii="Arial" w:hAnsi="Arial" w:cs="Arial"/>
                <w:sz w:val="22"/>
                <w:lang w:val="pl-PL"/>
              </w:rPr>
              <w:t>Bankas</w:t>
            </w:r>
            <w:proofErr w:type="spellEnd"/>
            <w:r w:rsidRPr="00AC7962">
              <w:rPr>
                <w:rFonts w:ascii="Arial" w:hAnsi="Arial" w:cs="Arial"/>
                <w:sz w:val="22"/>
                <w:lang w:val="pl-PL"/>
              </w:rPr>
              <w:t xml:space="preserve">: </w:t>
            </w:r>
            <w:r w:rsidRPr="00AC7962">
              <w:rPr>
                <w:rFonts w:ascii="Arial" w:eastAsia="Times New Roman" w:hAnsi="Arial" w:cs="Arial"/>
                <w:bCs/>
                <w:sz w:val="22"/>
                <w:lang w:val="pl-PL" w:eastAsia="ar-SA"/>
              </w:rPr>
              <w:t xml:space="preserve">AB </w:t>
            </w:r>
            <w:proofErr w:type="spellStart"/>
            <w:r w:rsidRPr="00AC7962">
              <w:rPr>
                <w:rFonts w:ascii="Arial" w:eastAsia="Times New Roman" w:hAnsi="Arial" w:cs="Arial"/>
                <w:bCs/>
                <w:sz w:val="22"/>
                <w:lang w:val="pl-PL" w:eastAsia="ar-SA"/>
              </w:rPr>
              <w:t>Swedbank</w:t>
            </w:r>
            <w:proofErr w:type="spellEnd"/>
            <w:r w:rsidRPr="00AC7962">
              <w:rPr>
                <w:rFonts w:ascii="Arial" w:eastAsia="Times New Roman" w:hAnsi="Arial" w:cs="Arial"/>
                <w:bCs/>
                <w:sz w:val="22"/>
                <w:lang w:val="pl-PL" w:eastAsia="ar-SA"/>
              </w:rPr>
              <w:t xml:space="preserve">, </w:t>
            </w:r>
            <w:proofErr w:type="spellStart"/>
            <w:r w:rsidRPr="00AC7962">
              <w:rPr>
                <w:rFonts w:ascii="Arial" w:eastAsia="Times New Roman" w:hAnsi="Arial" w:cs="Arial"/>
                <w:bCs/>
                <w:sz w:val="22"/>
                <w:lang w:val="pl-PL" w:eastAsia="ar-SA"/>
              </w:rPr>
              <w:t>banko</w:t>
            </w:r>
            <w:proofErr w:type="spellEnd"/>
            <w:r w:rsidRPr="00AC7962">
              <w:rPr>
                <w:rFonts w:ascii="Arial" w:eastAsia="Times New Roman" w:hAnsi="Arial" w:cs="Arial"/>
                <w:bCs/>
                <w:sz w:val="22"/>
                <w:lang w:val="pl-PL" w:eastAsia="ar-SA"/>
              </w:rPr>
              <w:t xml:space="preserve"> </w:t>
            </w:r>
            <w:proofErr w:type="spellStart"/>
            <w:r w:rsidRPr="00AC7962">
              <w:rPr>
                <w:rFonts w:ascii="Arial" w:eastAsia="Times New Roman" w:hAnsi="Arial" w:cs="Arial"/>
                <w:bCs/>
                <w:sz w:val="22"/>
                <w:lang w:val="pl-PL" w:eastAsia="ar-SA"/>
              </w:rPr>
              <w:t>kodas</w:t>
            </w:r>
            <w:proofErr w:type="spellEnd"/>
            <w:r w:rsidRPr="00AC7962">
              <w:rPr>
                <w:rFonts w:ascii="Arial" w:eastAsia="Times New Roman" w:hAnsi="Arial" w:cs="Arial"/>
                <w:bCs/>
                <w:sz w:val="22"/>
                <w:lang w:val="pl-PL" w:eastAsia="ar-SA"/>
              </w:rPr>
              <w:t xml:space="preserve"> 73000</w:t>
            </w:r>
          </w:p>
          <w:p w14:paraId="30BAC0FA" w14:textId="63EC7AD4" w:rsidR="007F0E7D" w:rsidRPr="00AC7962" w:rsidRDefault="007F0E7D" w:rsidP="00BC7758">
            <w:pPr>
              <w:jc w:val="both"/>
              <w:rPr>
                <w:rFonts w:ascii="Arial" w:hAnsi="Arial" w:cs="Arial"/>
                <w:sz w:val="22"/>
                <w:lang w:val="lt-LT"/>
              </w:rPr>
            </w:pPr>
          </w:p>
          <w:p w14:paraId="078A1323" w14:textId="77777777" w:rsidR="007F0E7D" w:rsidRPr="00C51ADF" w:rsidRDefault="007F0E7D" w:rsidP="00BC7758">
            <w:pPr>
              <w:tabs>
                <w:tab w:val="left" w:pos="720"/>
                <w:tab w:val="left" w:pos="1440"/>
                <w:tab w:val="left" w:pos="3360"/>
              </w:tabs>
              <w:jc w:val="both"/>
              <w:rPr>
                <w:rFonts w:ascii="Arial" w:eastAsia="Times New Roman" w:hAnsi="Arial" w:cs="Arial"/>
                <w:b/>
                <w:sz w:val="22"/>
                <w:lang w:val="lt-LT"/>
              </w:rPr>
            </w:pPr>
          </w:p>
        </w:tc>
      </w:tr>
      <w:tr w:rsidR="007F0E7D" w:rsidRPr="00C51ADF" w14:paraId="6CD882CD" w14:textId="77777777" w:rsidTr="00BC7758">
        <w:tc>
          <w:tcPr>
            <w:tcW w:w="4503" w:type="dxa"/>
          </w:tcPr>
          <w:p w14:paraId="21B30CF6" w14:textId="77777777" w:rsidR="007F0E7D" w:rsidRPr="00C51ADF" w:rsidRDefault="007F0E7D" w:rsidP="00BC7758">
            <w:pPr>
              <w:pBdr>
                <w:bottom w:val="single" w:sz="12" w:space="1" w:color="auto"/>
              </w:pBdr>
              <w:jc w:val="both"/>
              <w:rPr>
                <w:rFonts w:ascii="Arial" w:eastAsia="Times New Roman" w:hAnsi="Arial" w:cs="Arial"/>
                <w:sz w:val="22"/>
                <w:lang w:val="lt-LT"/>
              </w:rPr>
            </w:pPr>
          </w:p>
          <w:p w14:paraId="6D04ED97" w14:textId="77777777" w:rsidR="007F0E7D" w:rsidRPr="00C51ADF" w:rsidRDefault="007F0E7D" w:rsidP="00BC7758">
            <w:pPr>
              <w:tabs>
                <w:tab w:val="left" w:pos="720"/>
                <w:tab w:val="left" w:pos="1440"/>
                <w:tab w:val="left" w:pos="3360"/>
              </w:tabs>
              <w:jc w:val="both"/>
              <w:rPr>
                <w:rFonts w:ascii="Arial" w:hAnsi="Arial" w:cs="Arial"/>
                <w:sz w:val="22"/>
                <w:lang w:val="lt-LT"/>
              </w:rPr>
            </w:pPr>
            <w:r w:rsidRPr="00C51ADF">
              <w:rPr>
                <w:rFonts w:ascii="Arial" w:hAnsi="Arial" w:cs="Arial"/>
                <w:sz w:val="22"/>
                <w:lang w:val="lt-LT"/>
              </w:rPr>
              <w:t>AB „Lietuvos geležinkeliai“</w:t>
            </w:r>
          </w:p>
          <w:p w14:paraId="711BAAD8" w14:textId="77777777" w:rsidR="007F0E7D" w:rsidRPr="00C51ADF" w:rsidRDefault="007F0E7D" w:rsidP="00BC7758">
            <w:pPr>
              <w:tabs>
                <w:tab w:val="left" w:pos="720"/>
                <w:tab w:val="left" w:pos="1440"/>
                <w:tab w:val="left" w:pos="3360"/>
              </w:tabs>
              <w:jc w:val="both"/>
              <w:rPr>
                <w:rFonts w:ascii="Arial" w:hAnsi="Arial" w:cs="Arial"/>
                <w:sz w:val="22"/>
                <w:lang w:val="lt-LT"/>
              </w:rPr>
            </w:pPr>
            <w:r w:rsidRPr="00C51ADF">
              <w:rPr>
                <w:rFonts w:ascii="Arial" w:hAnsi="Arial" w:cs="Arial"/>
                <w:sz w:val="22"/>
                <w:lang w:val="lt-LT"/>
              </w:rPr>
              <w:t>Turto valdymo paslaugų centro</w:t>
            </w:r>
          </w:p>
          <w:sdt>
            <w:sdtPr>
              <w:rPr>
                <w:rFonts w:ascii="Arial" w:hAnsi="Arial" w:cs="Arial"/>
                <w:sz w:val="22"/>
                <w:lang w:val="lt-LT"/>
              </w:rPr>
              <w:id w:val="-2121053255"/>
              <w:placeholder>
                <w:docPart w:val="DCE87F07B0764A8B84659D5DA9879873"/>
              </w:placeholder>
            </w:sdtPr>
            <w:sdtEndPr/>
            <w:sdtContent>
              <w:p w14:paraId="4D761D60" w14:textId="77777777" w:rsidR="007F0E7D" w:rsidRPr="00C51ADF" w:rsidRDefault="007F0E7D" w:rsidP="00BC7758">
                <w:pPr>
                  <w:tabs>
                    <w:tab w:val="left" w:pos="720"/>
                    <w:tab w:val="left" w:pos="1440"/>
                    <w:tab w:val="left" w:pos="3360"/>
                  </w:tabs>
                  <w:jc w:val="both"/>
                  <w:rPr>
                    <w:rFonts w:ascii="Arial" w:hAnsi="Arial" w:cs="Arial"/>
                    <w:sz w:val="22"/>
                    <w:lang w:val="lt-LT"/>
                  </w:rPr>
                </w:pPr>
                <w:r w:rsidRPr="00C51ADF">
                  <w:rPr>
                    <w:rFonts w:ascii="Arial" w:hAnsi="Arial" w:cs="Arial"/>
                    <w:sz w:val="22"/>
                    <w:lang w:val="lt-LT"/>
                  </w:rPr>
                  <w:t>Direktorė</w:t>
                </w:r>
              </w:p>
            </w:sdtContent>
          </w:sdt>
          <w:p w14:paraId="4751BDEC" w14:textId="77777777" w:rsidR="007F0E7D" w:rsidRPr="00C51ADF" w:rsidRDefault="007F0E7D" w:rsidP="00BC7758">
            <w:pPr>
              <w:tabs>
                <w:tab w:val="left" w:pos="720"/>
                <w:tab w:val="left" w:pos="1440"/>
                <w:tab w:val="left" w:pos="3360"/>
              </w:tabs>
              <w:jc w:val="both"/>
              <w:rPr>
                <w:rFonts w:ascii="Arial" w:hAnsi="Arial" w:cs="Arial"/>
                <w:sz w:val="22"/>
                <w:lang w:val="lt-LT"/>
              </w:rPr>
            </w:pPr>
          </w:p>
          <w:sdt>
            <w:sdtPr>
              <w:rPr>
                <w:rFonts w:ascii="Arial" w:hAnsi="Arial" w:cs="Arial"/>
                <w:sz w:val="22"/>
                <w:lang w:val="lt-LT"/>
              </w:rPr>
              <w:id w:val="1477107680"/>
              <w:placeholder>
                <w:docPart w:val="DCE87F07B0764A8B84659D5DA9879873"/>
              </w:placeholder>
            </w:sdtPr>
            <w:sdtEndPr/>
            <w:sdtContent>
              <w:p w14:paraId="25EFDC9B" w14:textId="59CF5792" w:rsidR="007F0E7D" w:rsidRPr="00C51ADF" w:rsidRDefault="00BB2FD3" w:rsidP="00BC7758">
                <w:pPr>
                  <w:tabs>
                    <w:tab w:val="left" w:pos="720"/>
                    <w:tab w:val="left" w:pos="1440"/>
                    <w:tab w:val="left" w:pos="3360"/>
                  </w:tabs>
                  <w:jc w:val="both"/>
                  <w:rPr>
                    <w:rFonts w:ascii="Arial" w:eastAsia="Times New Roman" w:hAnsi="Arial" w:cs="Arial"/>
                    <w:sz w:val="22"/>
                    <w:lang w:val="lt-LT"/>
                  </w:rPr>
                </w:pPr>
                <w:r>
                  <w:rPr>
                    <w:rFonts w:ascii="Arial" w:hAnsi="Arial" w:cs="Arial"/>
                    <w:sz w:val="22"/>
                    <w:lang w:val="lt-LT"/>
                  </w:rPr>
                  <w:t>_____________</w:t>
                </w:r>
              </w:p>
            </w:sdtContent>
          </w:sdt>
          <w:p w14:paraId="50117B16" w14:textId="77777777" w:rsidR="00BE0463" w:rsidRPr="00C51ADF" w:rsidRDefault="00BE0463" w:rsidP="00BC7758">
            <w:pPr>
              <w:tabs>
                <w:tab w:val="left" w:pos="720"/>
                <w:tab w:val="left" w:pos="1440"/>
                <w:tab w:val="left" w:pos="3360"/>
              </w:tabs>
              <w:jc w:val="both"/>
              <w:rPr>
                <w:rFonts w:ascii="Arial" w:eastAsia="Times New Roman" w:hAnsi="Arial" w:cs="Arial"/>
                <w:b/>
                <w:sz w:val="22"/>
                <w:lang w:val="lt-LT"/>
              </w:rPr>
            </w:pPr>
          </w:p>
        </w:tc>
        <w:tc>
          <w:tcPr>
            <w:tcW w:w="283" w:type="dxa"/>
          </w:tcPr>
          <w:p w14:paraId="49ABDBB9" w14:textId="77777777" w:rsidR="007F0E7D" w:rsidRPr="00C51ADF" w:rsidRDefault="007F0E7D" w:rsidP="00BC7758">
            <w:pPr>
              <w:tabs>
                <w:tab w:val="left" w:pos="720"/>
                <w:tab w:val="left" w:pos="1440"/>
                <w:tab w:val="left" w:pos="3360"/>
              </w:tabs>
              <w:jc w:val="both"/>
              <w:rPr>
                <w:rFonts w:ascii="Arial" w:eastAsia="Times New Roman" w:hAnsi="Arial" w:cs="Arial"/>
                <w:b/>
                <w:sz w:val="22"/>
                <w:lang w:val="lt-LT"/>
              </w:rPr>
            </w:pPr>
          </w:p>
        </w:tc>
        <w:tc>
          <w:tcPr>
            <w:tcW w:w="4961" w:type="dxa"/>
          </w:tcPr>
          <w:p w14:paraId="61193527" w14:textId="77777777" w:rsidR="007F0E7D" w:rsidRPr="00C51ADF" w:rsidRDefault="007F0E7D" w:rsidP="00BC7758">
            <w:pPr>
              <w:pBdr>
                <w:bottom w:val="single" w:sz="12" w:space="1" w:color="auto"/>
              </w:pBdr>
              <w:jc w:val="both"/>
              <w:rPr>
                <w:rFonts w:ascii="Arial" w:hAnsi="Arial" w:cs="Arial"/>
                <w:sz w:val="22"/>
                <w:lang w:val="lt-LT"/>
              </w:rPr>
            </w:pPr>
          </w:p>
          <w:p w14:paraId="1F18F70E" w14:textId="2386B2AB" w:rsidR="007F0E7D" w:rsidRPr="00C51ADF" w:rsidRDefault="00AC7962" w:rsidP="00BC7758">
            <w:pPr>
              <w:jc w:val="both"/>
              <w:rPr>
                <w:rFonts w:ascii="Arial" w:hAnsi="Arial" w:cs="Arial"/>
                <w:sz w:val="22"/>
                <w:lang w:val="lt-LT"/>
              </w:rPr>
            </w:pPr>
            <w:r>
              <w:rPr>
                <w:rFonts w:ascii="Arial" w:hAnsi="Arial" w:cs="Arial"/>
                <w:sz w:val="22"/>
                <w:lang w:val="lt-LT"/>
              </w:rPr>
              <w:t>UAB „LTG Link“</w:t>
            </w:r>
          </w:p>
          <w:p w14:paraId="1BCA9E6B" w14:textId="324F51F0" w:rsidR="007F0E7D" w:rsidRPr="00AC7962" w:rsidRDefault="00AC7962" w:rsidP="00BC7758">
            <w:pPr>
              <w:tabs>
                <w:tab w:val="left" w:pos="720"/>
                <w:tab w:val="left" w:pos="1440"/>
                <w:tab w:val="left" w:pos="3360"/>
              </w:tabs>
              <w:jc w:val="both"/>
              <w:rPr>
                <w:rFonts w:ascii="Arial" w:hAnsi="Arial" w:cs="Arial"/>
                <w:sz w:val="22"/>
                <w:lang w:val="lt-LT"/>
              </w:rPr>
            </w:pPr>
            <w:r w:rsidRPr="00AC7962">
              <w:rPr>
                <w:rFonts w:ascii="Arial" w:hAnsi="Arial" w:cs="Arial"/>
                <w:sz w:val="22"/>
                <w:lang w:val="lt-LT"/>
              </w:rPr>
              <w:t>Direktorius</w:t>
            </w:r>
          </w:p>
          <w:p w14:paraId="472C298A" w14:textId="77777777" w:rsidR="007F0E7D" w:rsidRPr="00C51ADF" w:rsidRDefault="007F0E7D" w:rsidP="00BC7758">
            <w:pPr>
              <w:tabs>
                <w:tab w:val="left" w:pos="720"/>
                <w:tab w:val="left" w:pos="1440"/>
                <w:tab w:val="left" w:pos="3360"/>
              </w:tabs>
              <w:jc w:val="both"/>
              <w:rPr>
                <w:rFonts w:ascii="Arial" w:hAnsi="Arial" w:cs="Arial"/>
                <w:sz w:val="22"/>
                <w:highlight w:val="yellow"/>
                <w:lang w:val="lt-LT"/>
              </w:rPr>
            </w:pPr>
          </w:p>
          <w:sdt>
            <w:sdtPr>
              <w:rPr>
                <w:rFonts w:ascii="Arial" w:hAnsi="Arial" w:cs="Arial"/>
                <w:sz w:val="22"/>
                <w:lang w:val="lt-LT"/>
              </w:rPr>
              <w:id w:val="-311177469"/>
              <w:placeholder>
                <w:docPart w:val="F17DC9ABF58F4EAC8D9722352908A304"/>
              </w:placeholder>
            </w:sdtPr>
            <w:sdtEndPr/>
            <w:sdtContent>
              <w:p w14:paraId="04427598" w14:textId="34EB6788" w:rsidR="007F0E7D" w:rsidRPr="00C51ADF" w:rsidRDefault="00BB2FD3" w:rsidP="00BC7758">
                <w:pPr>
                  <w:tabs>
                    <w:tab w:val="left" w:pos="720"/>
                    <w:tab w:val="left" w:pos="1440"/>
                    <w:tab w:val="left" w:pos="3360"/>
                  </w:tabs>
                  <w:jc w:val="both"/>
                  <w:rPr>
                    <w:rFonts w:ascii="Arial" w:hAnsi="Arial" w:cs="Arial"/>
                    <w:sz w:val="22"/>
                    <w:lang w:val="lt-LT"/>
                  </w:rPr>
                </w:pPr>
                <w:r>
                  <w:rPr>
                    <w:rFonts w:ascii="Arial" w:hAnsi="Arial" w:cs="Arial"/>
                    <w:sz w:val="22"/>
                    <w:lang w:val="lt-LT"/>
                  </w:rPr>
                  <w:t>_____________</w:t>
                </w:r>
              </w:p>
            </w:sdtContent>
          </w:sdt>
          <w:p w14:paraId="04A5EF43" w14:textId="77777777" w:rsidR="007F0E7D" w:rsidRPr="00C51ADF" w:rsidRDefault="007F0E7D" w:rsidP="00BC7758">
            <w:pPr>
              <w:tabs>
                <w:tab w:val="center" w:pos="4819"/>
              </w:tabs>
              <w:rPr>
                <w:rFonts w:ascii="Arial" w:eastAsia="Times New Roman" w:hAnsi="Arial" w:cs="Arial"/>
                <w:b/>
                <w:sz w:val="22"/>
                <w:lang w:val="lt-LT"/>
              </w:rPr>
            </w:pPr>
          </w:p>
        </w:tc>
      </w:tr>
    </w:tbl>
    <w:p w14:paraId="6E055A8A" w14:textId="266DDE4B" w:rsidR="00086987" w:rsidRDefault="00086987" w:rsidP="007F0E7D">
      <w:pPr>
        <w:jc w:val="both"/>
        <w:rPr>
          <w:rFonts w:ascii="Arial" w:hAnsi="Arial" w:cs="Arial"/>
          <w:sz w:val="22"/>
          <w:lang w:val="lt-LT" w:eastAsia="lt-LT"/>
        </w:rPr>
      </w:pPr>
    </w:p>
    <w:p w14:paraId="5FF5B285" w14:textId="77777777" w:rsidR="00FB25D4" w:rsidRDefault="00FB25D4" w:rsidP="007F0E7D">
      <w:pPr>
        <w:jc w:val="both"/>
        <w:rPr>
          <w:rFonts w:ascii="Arial" w:hAnsi="Arial" w:cs="Arial"/>
          <w:sz w:val="22"/>
          <w:lang w:val="lt-LT" w:eastAsia="lt-LT"/>
        </w:rPr>
      </w:pPr>
    </w:p>
    <w:p w14:paraId="49188ACA" w14:textId="0F404DA7" w:rsidR="007F0E7D" w:rsidRPr="00DF1AEB" w:rsidRDefault="007F0E7D" w:rsidP="007F0E7D">
      <w:pPr>
        <w:jc w:val="both"/>
        <w:rPr>
          <w:rFonts w:ascii="Arial" w:hAnsi="Arial" w:cs="Arial"/>
          <w:sz w:val="22"/>
          <w:vertAlign w:val="superscript"/>
          <w:lang w:val="lt-LT" w:eastAsia="lt-LT"/>
        </w:rPr>
      </w:pPr>
      <w:r w:rsidRPr="00C51ADF">
        <w:rPr>
          <w:rFonts w:ascii="Arial" w:hAnsi="Arial" w:cs="Arial"/>
          <w:sz w:val="22"/>
          <w:lang w:val="lt-LT" w:eastAsia="lt-LT"/>
        </w:rPr>
        <w:t xml:space="preserve">Už sutarties vykdymo kontrolę atsakingas: </w:t>
      </w:r>
      <w:bookmarkStart w:id="6" w:name="_Hlk62748184"/>
      <w:r w:rsidR="00DF1AEB" w:rsidRPr="00DF1AEB">
        <w:rPr>
          <w:rFonts w:ascii="Arial" w:hAnsi="Arial" w:cs="Arial"/>
          <w:sz w:val="22"/>
          <w:lang w:val="lt-LT" w:eastAsia="lt-LT"/>
        </w:rPr>
        <w:t xml:space="preserve">Eksploatacijos departamento Vyriausiasis ekspertas </w:t>
      </w:r>
      <w:r w:rsidR="00BB2FD3">
        <w:rPr>
          <w:rFonts w:ascii="Arial" w:hAnsi="Arial" w:cs="Arial"/>
          <w:sz w:val="22"/>
          <w:lang w:val="lt-LT" w:eastAsia="lt-LT"/>
        </w:rPr>
        <w:t>__________</w:t>
      </w:r>
      <w:r w:rsidR="00DF1AEB" w:rsidRPr="00DF1AEB">
        <w:rPr>
          <w:rFonts w:ascii="Arial" w:hAnsi="Arial" w:cs="Arial"/>
          <w:sz w:val="22"/>
          <w:lang w:val="lt-LT" w:eastAsia="lt-LT"/>
        </w:rPr>
        <w:t xml:space="preserve">, tel. </w:t>
      </w:r>
      <w:r w:rsidR="00DF1AEB" w:rsidRPr="00415E4E">
        <w:rPr>
          <w:rFonts w:ascii="Arial" w:hAnsi="Arial" w:cs="Arial"/>
          <w:sz w:val="22"/>
          <w:lang w:val="lt-LT" w:eastAsia="lt-LT"/>
        </w:rPr>
        <w:t xml:space="preserve">+370 615 48127, </w:t>
      </w:r>
      <w:proofErr w:type="spellStart"/>
      <w:r w:rsidR="00DF1AEB" w:rsidRPr="00415E4E">
        <w:rPr>
          <w:rFonts w:ascii="Arial" w:hAnsi="Arial" w:cs="Arial"/>
          <w:sz w:val="22"/>
          <w:lang w:val="lt-LT" w:eastAsia="lt-LT"/>
        </w:rPr>
        <w:t>el.p</w:t>
      </w:r>
      <w:proofErr w:type="spellEnd"/>
      <w:r w:rsidR="00DF1AEB" w:rsidRPr="00415E4E">
        <w:rPr>
          <w:rFonts w:ascii="Arial" w:hAnsi="Arial" w:cs="Arial"/>
          <w:sz w:val="22"/>
          <w:lang w:val="lt-LT" w:eastAsia="lt-LT"/>
        </w:rPr>
        <w:t xml:space="preserve">. </w:t>
      </w:r>
      <w:bookmarkEnd w:id="6"/>
      <w:r w:rsidR="00BB2FD3">
        <w:rPr>
          <w:rFonts w:ascii="Arial" w:hAnsi="Arial" w:cs="Arial"/>
          <w:sz w:val="22"/>
          <w:lang w:val="lt-LT" w:eastAsia="lt-LT"/>
        </w:rPr>
        <w:t>____________</w:t>
      </w:r>
    </w:p>
    <w:p w14:paraId="4D913323" w14:textId="6362253F" w:rsidR="007F0E7D" w:rsidRPr="00AC7962" w:rsidRDefault="007F0E7D" w:rsidP="007F0E7D">
      <w:pPr>
        <w:jc w:val="both"/>
        <w:rPr>
          <w:rFonts w:ascii="Arial" w:hAnsi="Arial" w:cs="Arial"/>
          <w:sz w:val="22"/>
          <w:lang w:val="lt-LT" w:eastAsia="lt-LT"/>
        </w:rPr>
      </w:pPr>
      <w:r w:rsidRPr="00C51ADF">
        <w:rPr>
          <w:rFonts w:ascii="Arial" w:hAnsi="Arial" w:cs="Arial"/>
          <w:sz w:val="22"/>
          <w:lang w:val="lt-LT" w:eastAsia="lt-LT"/>
        </w:rPr>
        <w:t xml:space="preserve">Sutarties rengėjas: </w:t>
      </w:r>
      <w:r w:rsidR="00AC7962" w:rsidRPr="00AC7962">
        <w:rPr>
          <w:rFonts w:ascii="Arial" w:hAnsi="Arial" w:cs="Arial"/>
          <w:sz w:val="22"/>
          <w:lang w:val="lt-LT"/>
        </w:rPr>
        <w:t xml:space="preserve">Korporatyvinės veiklos departamento Verslo palaikymo skyriaus Tiekimo grandinės grupės kategorijų vadovas </w:t>
      </w:r>
      <w:r w:rsidR="00BB2FD3">
        <w:rPr>
          <w:rFonts w:ascii="Arial" w:hAnsi="Arial" w:cs="Arial"/>
          <w:sz w:val="22"/>
          <w:lang w:val="lt-LT"/>
        </w:rPr>
        <w:t>____________</w:t>
      </w:r>
      <w:r w:rsidR="00AC7962" w:rsidRPr="00AC7962">
        <w:rPr>
          <w:rFonts w:ascii="Arial" w:hAnsi="Arial" w:cs="Arial"/>
          <w:sz w:val="22"/>
          <w:lang w:val="lt-LT"/>
        </w:rPr>
        <w:t xml:space="preserve">, tel. </w:t>
      </w:r>
      <w:r w:rsidR="00AC7962" w:rsidRPr="000B4302">
        <w:rPr>
          <w:rFonts w:ascii="Arial" w:hAnsi="Arial" w:cs="Arial"/>
          <w:sz w:val="22"/>
          <w:lang w:val="lt-LT"/>
        </w:rPr>
        <w:t xml:space="preserve">+370 664 42714 , </w:t>
      </w:r>
      <w:proofErr w:type="spellStart"/>
      <w:r w:rsidR="00AC7962" w:rsidRPr="000B4302">
        <w:rPr>
          <w:rFonts w:ascii="Arial" w:hAnsi="Arial" w:cs="Arial"/>
          <w:sz w:val="22"/>
          <w:lang w:val="lt-LT"/>
        </w:rPr>
        <w:t>el.p</w:t>
      </w:r>
      <w:proofErr w:type="spellEnd"/>
      <w:r w:rsidR="00AC7962" w:rsidRPr="000B4302">
        <w:rPr>
          <w:rFonts w:ascii="Arial" w:hAnsi="Arial" w:cs="Arial"/>
          <w:sz w:val="22"/>
          <w:lang w:val="lt-LT"/>
        </w:rPr>
        <w:t xml:space="preserve">. </w:t>
      </w:r>
      <w:r w:rsidR="00BB2FD3" w:rsidRPr="000B4302">
        <w:rPr>
          <w:rFonts w:ascii="Arial" w:hAnsi="Arial" w:cs="Arial"/>
          <w:sz w:val="22"/>
          <w:lang w:val="lt-LT"/>
        </w:rPr>
        <w:t>_____________</w:t>
      </w:r>
    </w:p>
    <w:p w14:paraId="372958EA" w14:textId="7863B884" w:rsidR="002A3967" w:rsidRPr="00C51ADF" w:rsidRDefault="002A3967" w:rsidP="007F0E7D">
      <w:pPr>
        <w:widowControl/>
        <w:suppressAutoHyphens w:val="0"/>
        <w:rPr>
          <w:rFonts w:ascii="Arial" w:hAnsi="Arial" w:cs="Arial"/>
          <w:sz w:val="22"/>
          <w:lang w:val="lt-LT" w:eastAsia="lt-LT"/>
        </w:rPr>
      </w:pPr>
      <w:r w:rsidRPr="00C51ADF">
        <w:rPr>
          <w:rFonts w:ascii="Arial" w:hAnsi="Arial" w:cs="Arial"/>
          <w:sz w:val="22"/>
          <w:lang w:val="lt-LT" w:eastAsia="lt-LT"/>
        </w:rPr>
        <w:br w:type="page"/>
      </w:r>
    </w:p>
    <w:p w14:paraId="2214321E" w14:textId="0673FC3A" w:rsidR="002A3967" w:rsidRPr="00C51ADF" w:rsidRDefault="000B4302" w:rsidP="002A3967">
      <w:pPr>
        <w:widowControl/>
        <w:suppressAutoHyphens w:val="0"/>
        <w:rPr>
          <w:rFonts w:ascii="Arial" w:hAnsi="Arial" w:cs="Arial"/>
          <w:sz w:val="22"/>
          <w:lang w:val="lt-LT"/>
        </w:rPr>
      </w:pPr>
      <w:sdt>
        <w:sdtPr>
          <w:rPr>
            <w:rFonts w:ascii="Arial" w:hAnsi="Arial" w:cs="Arial"/>
            <w:sz w:val="22"/>
            <w:lang w:val="lt-LT"/>
          </w:rPr>
          <w:id w:val="-1872067201"/>
          <w:placeholder>
            <w:docPart w:val="F4A1A6471D44487D9436E454C07D02BB"/>
          </w:placeholder>
        </w:sdtPr>
        <w:sdtEndPr/>
        <w:sdtContent>
          <w:r w:rsidR="002A3967" w:rsidRPr="00C51ADF">
            <w:rPr>
              <w:rFonts w:ascii="Arial" w:hAnsi="Arial" w:cs="Arial"/>
              <w:sz w:val="22"/>
              <w:lang w:val="lt-LT"/>
            </w:rPr>
            <w:t xml:space="preserve">                                                                                    </w:t>
          </w:r>
          <w:r w:rsidR="007F0E7D" w:rsidRPr="00C51ADF">
            <w:rPr>
              <w:rFonts w:ascii="Arial" w:hAnsi="Arial" w:cs="Arial"/>
              <w:sz w:val="22"/>
              <w:lang w:val="lt-LT"/>
            </w:rPr>
            <w:t xml:space="preserve">    20       </w:t>
          </w:r>
          <w:r w:rsidR="002A3967" w:rsidRPr="00C51ADF">
            <w:rPr>
              <w:rFonts w:ascii="Arial" w:hAnsi="Arial" w:cs="Arial"/>
              <w:sz w:val="22"/>
              <w:lang w:val="lt-LT"/>
            </w:rPr>
            <w:t>-        - __  sutarties Nr.__________</w:t>
          </w:r>
        </w:sdtContent>
      </w:sdt>
    </w:p>
    <w:p w14:paraId="7BD36F54" w14:textId="5A4EF9A6" w:rsidR="002A3967" w:rsidRPr="00C51ADF" w:rsidRDefault="002A3967" w:rsidP="00C51ADF">
      <w:pPr>
        <w:widowControl/>
        <w:tabs>
          <w:tab w:val="left" w:pos="2070"/>
        </w:tabs>
        <w:suppressAutoHyphens w:val="0"/>
        <w:jc w:val="right"/>
        <w:rPr>
          <w:rFonts w:ascii="Arial" w:hAnsi="Arial" w:cs="Arial"/>
          <w:sz w:val="22"/>
          <w:lang w:val="lt-LT"/>
        </w:rPr>
      </w:pPr>
      <w:r w:rsidRPr="00C51ADF">
        <w:rPr>
          <w:rFonts w:ascii="Arial" w:hAnsi="Arial" w:cs="Arial"/>
          <w:sz w:val="22"/>
          <w:lang w:val="lt-LT"/>
        </w:rPr>
        <w:tab/>
        <w:t xml:space="preserve">                                                                                                                            </w:t>
      </w:r>
      <w:r w:rsidR="001F550B" w:rsidRPr="00C51ADF">
        <w:rPr>
          <w:rFonts w:ascii="Arial" w:hAnsi="Arial" w:cs="Arial"/>
          <w:sz w:val="22"/>
          <w:lang w:val="lt-LT"/>
        </w:rPr>
        <w:t>1</w:t>
      </w:r>
      <w:r w:rsidRPr="00C51ADF">
        <w:rPr>
          <w:rFonts w:ascii="Arial" w:hAnsi="Arial" w:cs="Arial"/>
          <w:sz w:val="22"/>
          <w:lang w:val="lt-LT"/>
        </w:rPr>
        <w:t xml:space="preserve"> priedas</w:t>
      </w:r>
    </w:p>
    <w:p w14:paraId="7962DFD3" w14:textId="77777777" w:rsidR="002A3967" w:rsidRPr="00C51ADF" w:rsidRDefault="002A3967" w:rsidP="002A3967">
      <w:pPr>
        <w:jc w:val="center"/>
        <w:rPr>
          <w:rFonts w:ascii="Arial" w:hAnsi="Arial" w:cs="Arial"/>
          <w:sz w:val="22"/>
          <w:lang w:val="lt-LT"/>
        </w:rPr>
      </w:pPr>
    </w:p>
    <w:p w14:paraId="61319AA9" w14:textId="77777777" w:rsidR="002A3967" w:rsidRPr="00C51ADF" w:rsidRDefault="002A3967" w:rsidP="002A3967">
      <w:pPr>
        <w:jc w:val="center"/>
        <w:rPr>
          <w:rFonts w:ascii="Arial" w:hAnsi="Arial" w:cs="Arial"/>
          <w:sz w:val="22"/>
          <w:lang w:val="lt-LT"/>
        </w:rPr>
      </w:pPr>
    </w:p>
    <w:p w14:paraId="47072CB8" w14:textId="77777777" w:rsidR="002A3967" w:rsidRPr="00C51ADF" w:rsidRDefault="002A3967" w:rsidP="002A3967">
      <w:pPr>
        <w:jc w:val="center"/>
        <w:rPr>
          <w:rFonts w:ascii="Arial" w:hAnsi="Arial" w:cs="Arial"/>
          <w:sz w:val="22"/>
          <w:lang w:val="lt-LT"/>
        </w:rPr>
      </w:pPr>
      <w:r w:rsidRPr="00C51ADF">
        <w:rPr>
          <w:rFonts w:ascii="Arial" w:hAnsi="Arial" w:cs="Arial"/>
          <w:sz w:val="22"/>
          <w:lang w:val="lt-LT"/>
        </w:rPr>
        <w:t>____________________________________</w:t>
      </w:r>
    </w:p>
    <w:p w14:paraId="377C100A" w14:textId="77777777" w:rsidR="007F0E7D" w:rsidRPr="00C51ADF" w:rsidRDefault="007F0E7D" w:rsidP="007F0E7D">
      <w:pPr>
        <w:jc w:val="center"/>
        <w:rPr>
          <w:rFonts w:ascii="Arial" w:hAnsi="Arial" w:cs="Arial"/>
          <w:sz w:val="22"/>
          <w:vertAlign w:val="superscript"/>
          <w:lang w:val="lt-LT"/>
        </w:rPr>
      </w:pPr>
      <w:r w:rsidRPr="00C51ADF">
        <w:rPr>
          <w:rFonts w:ascii="Arial" w:hAnsi="Arial" w:cs="Arial"/>
          <w:sz w:val="22"/>
          <w:vertAlign w:val="superscript"/>
          <w:lang w:val="lt-LT"/>
        </w:rPr>
        <w:t>(Geležinkelio įmonės pavadinimas)</w:t>
      </w:r>
    </w:p>
    <w:p w14:paraId="5FC1D34D" w14:textId="77777777" w:rsidR="002A3967" w:rsidRPr="00C51ADF" w:rsidRDefault="002A3967" w:rsidP="002A3967">
      <w:pPr>
        <w:rPr>
          <w:rStyle w:val="Strong"/>
          <w:rFonts w:ascii="Arial" w:hAnsi="Arial" w:cs="Arial"/>
          <w:b w:val="0"/>
          <w:sz w:val="22"/>
          <w:lang w:val="lt-LT"/>
        </w:rPr>
      </w:pPr>
    </w:p>
    <w:p w14:paraId="29D41C59" w14:textId="77777777" w:rsidR="002A3967" w:rsidRPr="00C51ADF" w:rsidRDefault="002A3967" w:rsidP="002A3967">
      <w:pPr>
        <w:rPr>
          <w:rStyle w:val="Strong"/>
          <w:rFonts w:ascii="Arial" w:hAnsi="Arial" w:cs="Arial"/>
          <w:b w:val="0"/>
          <w:sz w:val="22"/>
          <w:lang w:val="lt-LT"/>
        </w:rPr>
      </w:pPr>
      <w:r w:rsidRPr="00C51ADF">
        <w:rPr>
          <w:rStyle w:val="Strong"/>
          <w:rFonts w:ascii="Arial" w:hAnsi="Arial" w:cs="Arial"/>
          <w:sz w:val="22"/>
          <w:lang w:val="lt-LT"/>
        </w:rPr>
        <w:t xml:space="preserve">AB „Lietuvos geležinkeliai“ </w:t>
      </w:r>
    </w:p>
    <w:p w14:paraId="495040F9" w14:textId="77777777" w:rsidR="002A3967" w:rsidRPr="00C51ADF" w:rsidRDefault="002A3967" w:rsidP="002A3967">
      <w:pPr>
        <w:rPr>
          <w:rStyle w:val="Strong"/>
          <w:rFonts w:ascii="Arial" w:hAnsi="Arial" w:cs="Arial"/>
          <w:b w:val="0"/>
          <w:sz w:val="22"/>
          <w:lang w:val="lt-LT"/>
        </w:rPr>
      </w:pPr>
      <w:r w:rsidRPr="00C51ADF">
        <w:rPr>
          <w:rStyle w:val="Strong"/>
          <w:rFonts w:ascii="Arial" w:hAnsi="Arial" w:cs="Arial"/>
          <w:sz w:val="22"/>
          <w:lang w:val="lt-LT"/>
        </w:rPr>
        <w:t>Turto valdymo paslaugų centrui</w:t>
      </w:r>
    </w:p>
    <w:p w14:paraId="26D9649A" w14:textId="77777777" w:rsidR="002A3967" w:rsidRPr="00C51ADF" w:rsidRDefault="002A3967" w:rsidP="002A3967">
      <w:pPr>
        <w:rPr>
          <w:rStyle w:val="Strong"/>
          <w:rFonts w:ascii="Arial" w:hAnsi="Arial" w:cs="Arial"/>
          <w:b w:val="0"/>
          <w:sz w:val="22"/>
          <w:lang w:val="lt-LT"/>
        </w:rPr>
      </w:pPr>
    </w:p>
    <w:p w14:paraId="7CF5411B" w14:textId="77777777" w:rsidR="002A3967" w:rsidRPr="00C51ADF" w:rsidRDefault="002A3967" w:rsidP="002A3967">
      <w:pPr>
        <w:jc w:val="center"/>
        <w:rPr>
          <w:rStyle w:val="Strong"/>
          <w:rFonts w:ascii="Arial" w:hAnsi="Arial" w:cs="Arial"/>
          <w:sz w:val="22"/>
          <w:lang w:val="lt-LT"/>
        </w:rPr>
      </w:pPr>
      <w:r w:rsidRPr="00C51ADF">
        <w:rPr>
          <w:rStyle w:val="Strong"/>
          <w:rFonts w:ascii="Arial" w:hAnsi="Arial" w:cs="Arial"/>
          <w:sz w:val="22"/>
          <w:lang w:val="lt-LT"/>
        </w:rPr>
        <w:t xml:space="preserve">PASLAUGŲ UŽSAKYMO PARAIŠKA </w:t>
      </w:r>
    </w:p>
    <w:p w14:paraId="67CFAEDA" w14:textId="77777777" w:rsidR="002A3967" w:rsidRPr="00C51ADF" w:rsidRDefault="002A3967" w:rsidP="002A3967">
      <w:pPr>
        <w:jc w:val="center"/>
        <w:rPr>
          <w:rStyle w:val="Strong"/>
          <w:rFonts w:ascii="Arial" w:hAnsi="Arial" w:cs="Arial"/>
          <w:sz w:val="22"/>
          <w:lang w:val="lt-LT"/>
        </w:rPr>
      </w:pPr>
    </w:p>
    <w:p w14:paraId="2573DFC0" w14:textId="486526C7" w:rsidR="002A3967" w:rsidRPr="00C51ADF" w:rsidRDefault="007F0E7D" w:rsidP="002A3967">
      <w:pPr>
        <w:jc w:val="center"/>
        <w:rPr>
          <w:rStyle w:val="Strong"/>
          <w:rFonts w:ascii="Arial" w:hAnsi="Arial" w:cs="Arial"/>
          <w:b w:val="0"/>
          <w:sz w:val="22"/>
          <w:lang w:val="lt-LT"/>
        </w:rPr>
      </w:pPr>
      <w:r w:rsidRPr="00C51ADF">
        <w:rPr>
          <w:rStyle w:val="Strong"/>
          <w:rFonts w:ascii="Arial" w:hAnsi="Arial" w:cs="Arial"/>
          <w:b w:val="0"/>
          <w:sz w:val="22"/>
          <w:lang w:val="lt-LT"/>
        </w:rPr>
        <w:t xml:space="preserve">20       </w:t>
      </w:r>
      <w:r w:rsidR="002A3967" w:rsidRPr="00C51ADF">
        <w:rPr>
          <w:rStyle w:val="Strong"/>
          <w:rFonts w:ascii="Arial" w:hAnsi="Arial" w:cs="Arial"/>
          <w:b w:val="0"/>
          <w:sz w:val="22"/>
          <w:lang w:val="lt-LT"/>
        </w:rPr>
        <w:t>-__- __</w:t>
      </w:r>
    </w:p>
    <w:p w14:paraId="695B9A92" w14:textId="77777777" w:rsidR="002A3967" w:rsidRPr="00C51ADF" w:rsidRDefault="002A3967" w:rsidP="002A3967">
      <w:pPr>
        <w:jc w:val="center"/>
        <w:rPr>
          <w:rStyle w:val="Strong"/>
          <w:rFonts w:ascii="Arial" w:hAnsi="Arial" w:cs="Arial"/>
          <w:b w:val="0"/>
          <w:sz w:val="22"/>
          <w:lang w:val="lt-LT"/>
        </w:rPr>
      </w:pPr>
    </w:p>
    <w:p w14:paraId="7A45BA5D" w14:textId="77777777" w:rsidR="002A3967" w:rsidRPr="00C51ADF" w:rsidRDefault="002A3967" w:rsidP="002A3967">
      <w:pPr>
        <w:jc w:val="center"/>
        <w:rPr>
          <w:rStyle w:val="Strong"/>
          <w:rFonts w:ascii="Arial" w:hAnsi="Arial" w:cs="Arial"/>
          <w:b w:val="0"/>
          <w:sz w:val="22"/>
          <w:lang w:val="lt-LT"/>
        </w:rPr>
      </w:pPr>
    </w:p>
    <w:tbl>
      <w:tblPr>
        <w:tblStyle w:val="TableGrid"/>
        <w:tblW w:w="5000" w:type="pct"/>
        <w:tblLayout w:type="fixed"/>
        <w:tblLook w:val="04A0" w:firstRow="1" w:lastRow="0" w:firstColumn="1" w:lastColumn="0" w:noHBand="0" w:noVBand="1"/>
      </w:tblPr>
      <w:tblGrid>
        <w:gridCol w:w="800"/>
        <w:gridCol w:w="4569"/>
        <w:gridCol w:w="4259"/>
      </w:tblGrid>
      <w:tr w:rsidR="002A3967" w:rsidRPr="00C51ADF" w14:paraId="03BA883D" w14:textId="77777777" w:rsidTr="00B56089">
        <w:tc>
          <w:tcPr>
            <w:tcW w:w="415" w:type="pct"/>
          </w:tcPr>
          <w:p w14:paraId="600B6E21" w14:textId="77777777" w:rsidR="002A3967" w:rsidRPr="00C51ADF" w:rsidRDefault="002A3967" w:rsidP="00B56089">
            <w:pPr>
              <w:jc w:val="center"/>
              <w:rPr>
                <w:rStyle w:val="Strong"/>
                <w:rFonts w:ascii="Arial" w:hAnsi="Arial" w:cs="Arial"/>
                <w:sz w:val="22"/>
                <w:lang w:val="lt-LT"/>
              </w:rPr>
            </w:pPr>
            <w:r w:rsidRPr="00C51ADF">
              <w:rPr>
                <w:rStyle w:val="Strong"/>
                <w:rFonts w:ascii="Arial" w:hAnsi="Arial" w:cs="Arial"/>
                <w:sz w:val="22"/>
                <w:lang w:val="lt-LT"/>
              </w:rPr>
              <w:t>Eil. nr.</w:t>
            </w:r>
          </w:p>
        </w:tc>
        <w:tc>
          <w:tcPr>
            <w:tcW w:w="4585" w:type="pct"/>
            <w:gridSpan w:val="2"/>
            <w:vAlign w:val="center"/>
          </w:tcPr>
          <w:p w14:paraId="318CDB01" w14:textId="77777777" w:rsidR="002A3967" w:rsidRPr="00C51ADF" w:rsidRDefault="002A3967" w:rsidP="00B56089">
            <w:pPr>
              <w:jc w:val="center"/>
              <w:rPr>
                <w:rStyle w:val="Strong"/>
                <w:rFonts w:ascii="Arial" w:hAnsi="Arial" w:cs="Arial"/>
                <w:sz w:val="22"/>
                <w:lang w:val="lt-LT"/>
              </w:rPr>
            </w:pPr>
            <w:r w:rsidRPr="00C51ADF">
              <w:rPr>
                <w:rStyle w:val="Strong"/>
                <w:rFonts w:ascii="Arial" w:hAnsi="Arial" w:cs="Arial"/>
                <w:sz w:val="22"/>
                <w:lang w:val="lt-LT"/>
              </w:rPr>
              <w:t xml:space="preserve"> Užsakymo duomenys</w:t>
            </w:r>
          </w:p>
        </w:tc>
      </w:tr>
      <w:tr w:rsidR="002A3967" w:rsidRPr="00C51ADF" w14:paraId="3352E6D6" w14:textId="77777777" w:rsidTr="002A3967">
        <w:trPr>
          <w:trHeight w:val="317"/>
        </w:trPr>
        <w:tc>
          <w:tcPr>
            <w:tcW w:w="415" w:type="pct"/>
          </w:tcPr>
          <w:p w14:paraId="26093B97" w14:textId="77777777" w:rsidR="002A3967" w:rsidRPr="00C51ADF" w:rsidRDefault="002A3967" w:rsidP="00B56089">
            <w:pPr>
              <w:jc w:val="center"/>
              <w:rPr>
                <w:rStyle w:val="Strong"/>
                <w:rFonts w:ascii="Arial" w:hAnsi="Arial" w:cs="Arial"/>
                <w:b w:val="0"/>
                <w:sz w:val="22"/>
                <w:lang w:val="lt-LT"/>
              </w:rPr>
            </w:pPr>
            <w:r w:rsidRPr="00C51ADF">
              <w:rPr>
                <w:rStyle w:val="Strong"/>
                <w:rFonts w:ascii="Arial" w:hAnsi="Arial" w:cs="Arial"/>
                <w:b w:val="0"/>
                <w:sz w:val="22"/>
                <w:lang w:val="lt-LT"/>
              </w:rPr>
              <w:t>1.</w:t>
            </w:r>
          </w:p>
        </w:tc>
        <w:tc>
          <w:tcPr>
            <w:tcW w:w="2373" w:type="pct"/>
          </w:tcPr>
          <w:p w14:paraId="4B3FE8DF" w14:textId="214EE313" w:rsidR="002A3967" w:rsidRPr="00C51ADF" w:rsidRDefault="002A3967" w:rsidP="00B56089">
            <w:pPr>
              <w:rPr>
                <w:rStyle w:val="Strong"/>
                <w:rFonts w:ascii="Arial" w:hAnsi="Arial" w:cs="Arial"/>
                <w:b w:val="0"/>
                <w:sz w:val="22"/>
                <w:lang w:val="lt-LT"/>
              </w:rPr>
            </w:pPr>
            <w:proofErr w:type="spellStart"/>
            <w:r w:rsidRPr="00C51ADF">
              <w:rPr>
                <w:rFonts w:ascii="Arial" w:hAnsi="Arial" w:cs="Arial"/>
                <w:sz w:val="22"/>
              </w:rPr>
              <w:t>Paslaugų</w:t>
            </w:r>
            <w:proofErr w:type="spellEnd"/>
            <w:r w:rsidRPr="00C51ADF">
              <w:rPr>
                <w:rFonts w:ascii="Arial" w:hAnsi="Arial" w:cs="Arial"/>
                <w:sz w:val="22"/>
              </w:rPr>
              <w:t xml:space="preserve"> </w:t>
            </w:r>
            <w:proofErr w:type="spellStart"/>
            <w:r w:rsidRPr="00C51ADF">
              <w:rPr>
                <w:rFonts w:ascii="Arial" w:hAnsi="Arial" w:cs="Arial"/>
                <w:sz w:val="22"/>
              </w:rPr>
              <w:t>teikimo</w:t>
            </w:r>
            <w:proofErr w:type="spellEnd"/>
            <w:r w:rsidRPr="00C51ADF">
              <w:rPr>
                <w:rFonts w:ascii="Arial" w:hAnsi="Arial" w:cs="Arial"/>
                <w:sz w:val="22"/>
              </w:rPr>
              <w:t xml:space="preserve"> </w:t>
            </w:r>
            <w:proofErr w:type="spellStart"/>
            <w:r w:rsidRPr="00C51ADF">
              <w:rPr>
                <w:rFonts w:ascii="Arial" w:hAnsi="Arial" w:cs="Arial"/>
                <w:sz w:val="22"/>
              </w:rPr>
              <w:t>sutarties</w:t>
            </w:r>
            <w:proofErr w:type="spellEnd"/>
            <w:r w:rsidRPr="00C51ADF">
              <w:rPr>
                <w:rFonts w:ascii="Arial" w:hAnsi="Arial" w:cs="Arial"/>
                <w:sz w:val="22"/>
              </w:rPr>
              <w:t xml:space="preserve"> </w:t>
            </w:r>
            <w:proofErr w:type="spellStart"/>
            <w:r w:rsidRPr="00C51ADF">
              <w:rPr>
                <w:rFonts w:ascii="Arial" w:hAnsi="Arial" w:cs="Arial"/>
                <w:sz w:val="22"/>
              </w:rPr>
              <w:t>numeris</w:t>
            </w:r>
            <w:proofErr w:type="spellEnd"/>
            <w:r w:rsidRPr="00C51ADF">
              <w:rPr>
                <w:rFonts w:ascii="Arial" w:hAnsi="Arial" w:cs="Arial"/>
                <w:sz w:val="22"/>
              </w:rPr>
              <w:t xml:space="preserve"> </w:t>
            </w:r>
            <w:proofErr w:type="spellStart"/>
            <w:r w:rsidRPr="00C51ADF">
              <w:rPr>
                <w:rFonts w:ascii="Arial" w:hAnsi="Arial" w:cs="Arial"/>
                <w:sz w:val="22"/>
              </w:rPr>
              <w:t>ir</w:t>
            </w:r>
            <w:proofErr w:type="spellEnd"/>
            <w:r w:rsidRPr="00C51ADF">
              <w:rPr>
                <w:rFonts w:ascii="Arial" w:hAnsi="Arial" w:cs="Arial"/>
                <w:sz w:val="22"/>
              </w:rPr>
              <w:t xml:space="preserve"> data</w:t>
            </w:r>
          </w:p>
        </w:tc>
        <w:tc>
          <w:tcPr>
            <w:tcW w:w="2212" w:type="pct"/>
          </w:tcPr>
          <w:p w14:paraId="6DD584C2" w14:textId="77777777" w:rsidR="002A3967" w:rsidRPr="00C51ADF" w:rsidRDefault="002A3967" w:rsidP="00B56089">
            <w:pPr>
              <w:jc w:val="center"/>
              <w:rPr>
                <w:rStyle w:val="Strong"/>
                <w:rFonts w:ascii="Arial" w:hAnsi="Arial" w:cs="Arial"/>
                <w:b w:val="0"/>
                <w:sz w:val="22"/>
                <w:lang w:val="lt-LT"/>
              </w:rPr>
            </w:pPr>
          </w:p>
        </w:tc>
      </w:tr>
      <w:tr w:rsidR="002A3967" w:rsidRPr="00C51ADF" w14:paraId="711FD955" w14:textId="77777777" w:rsidTr="002A3967">
        <w:tc>
          <w:tcPr>
            <w:tcW w:w="415" w:type="pct"/>
          </w:tcPr>
          <w:p w14:paraId="0E6E6A00" w14:textId="77777777" w:rsidR="002A3967" w:rsidRPr="00C51ADF" w:rsidRDefault="002A3967" w:rsidP="00B56089">
            <w:pPr>
              <w:jc w:val="center"/>
              <w:rPr>
                <w:rStyle w:val="Strong"/>
                <w:rFonts w:ascii="Arial" w:hAnsi="Arial" w:cs="Arial"/>
                <w:b w:val="0"/>
                <w:sz w:val="22"/>
                <w:lang w:val="lt-LT"/>
              </w:rPr>
            </w:pPr>
            <w:r w:rsidRPr="00C51ADF">
              <w:rPr>
                <w:rStyle w:val="Strong"/>
                <w:rFonts w:ascii="Arial" w:hAnsi="Arial" w:cs="Arial"/>
                <w:b w:val="0"/>
                <w:sz w:val="22"/>
                <w:lang w:val="lt-LT"/>
              </w:rPr>
              <w:t>2.</w:t>
            </w:r>
          </w:p>
        </w:tc>
        <w:tc>
          <w:tcPr>
            <w:tcW w:w="2373" w:type="pct"/>
          </w:tcPr>
          <w:p w14:paraId="3CE535B3" w14:textId="6E1C7738" w:rsidR="002A3967" w:rsidRPr="00C51ADF" w:rsidRDefault="002A3967" w:rsidP="00B56089">
            <w:pPr>
              <w:rPr>
                <w:rStyle w:val="Strong"/>
                <w:rFonts w:ascii="Arial" w:hAnsi="Arial" w:cs="Arial"/>
                <w:b w:val="0"/>
                <w:sz w:val="22"/>
                <w:lang w:val="lt-LT"/>
              </w:rPr>
            </w:pPr>
            <w:proofErr w:type="spellStart"/>
            <w:r w:rsidRPr="00C51ADF">
              <w:rPr>
                <w:rFonts w:ascii="Arial" w:hAnsi="Arial" w:cs="Arial"/>
                <w:sz w:val="22"/>
              </w:rPr>
              <w:t>Užsakomų</w:t>
            </w:r>
            <w:proofErr w:type="spellEnd"/>
            <w:r w:rsidRPr="00C51ADF">
              <w:rPr>
                <w:rFonts w:ascii="Arial" w:hAnsi="Arial" w:cs="Arial"/>
                <w:sz w:val="22"/>
              </w:rPr>
              <w:t xml:space="preserve"> </w:t>
            </w:r>
            <w:proofErr w:type="spellStart"/>
            <w:r w:rsidRPr="00C51ADF">
              <w:rPr>
                <w:rFonts w:ascii="Arial" w:hAnsi="Arial" w:cs="Arial"/>
                <w:sz w:val="22"/>
              </w:rPr>
              <w:t>paslaugų</w:t>
            </w:r>
            <w:proofErr w:type="spellEnd"/>
            <w:r w:rsidRPr="00C51ADF">
              <w:rPr>
                <w:rFonts w:ascii="Arial" w:hAnsi="Arial" w:cs="Arial"/>
                <w:sz w:val="22"/>
              </w:rPr>
              <w:t xml:space="preserve"> </w:t>
            </w:r>
            <w:proofErr w:type="spellStart"/>
            <w:r w:rsidRPr="00C51ADF">
              <w:rPr>
                <w:rFonts w:ascii="Arial" w:hAnsi="Arial" w:cs="Arial"/>
                <w:sz w:val="22"/>
              </w:rPr>
              <w:t>pavadinimas</w:t>
            </w:r>
            <w:proofErr w:type="spellEnd"/>
            <w:r w:rsidRPr="00C51ADF">
              <w:rPr>
                <w:rFonts w:ascii="Arial" w:hAnsi="Arial" w:cs="Arial"/>
                <w:sz w:val="22"/>
              </w:rPr>
              <w:t xml:space="preserve"> (-ai)*</w:t>
            </w:r>
          </w:p>
        </w:tc>
        <w:tc>
          <w:tcPr>
            <w:tcW w:w="2212" w:type="pct"/>
          </w:tcPr>
          <w:p w14:paraId="4049FA9B" w14:textId="77777777" w:rsidR="002A3967" w:rsidRPr="00C51ADF" w:rsidRDefault="002A3967" w:rsidP="00B56089">
            <w:pPr>
              <w:jc w:val="center"/>
              <w:rPr>
                <w:rStyle w:val="Strong"/>
                <w:rFonts w:ascii="Arial" w:hAnsi="Arial" w:cs="Arial"/>
                <w:b w:val="0"/>
                <w:sz w:val="22"/>
                <w:lang w:val="lt-LT"/>
              </w:rPr>
            </w:pPr>
          </w:p>
        </w:tc>
      </w:tr>
      <w:tr w:rsidR="002A3967" w:rsidRPr="00C51ADF" w14:paraId="3991EB63" w14:textId="77777777" w:rsidTr="002A3967">
        <w:tc>
          <w:tcPr>
            <w:tcW w:w="415" w:type="pct"/>
          </w:tcPr>
          <w:p w14:paraId="6DE18797" w14:textId="77777777" w:rsidR="002A3967" w:rsidRPr="00C51ADF" w:rsidRDefault="002A3967" w:rsidP="00B56089">
            <w:pPr>
              <w:jc w:val="center"/>
              <w:rPr>
                <w:rStyle w:val="Strong"/>
                <w:rFonts w:ascii="Arial" w:hAnsi="Arial" w:cs="Arial"/>
                <w:b w:val="0"/>
                <w:sz w:val="22"/>
                <w:lang w:val="lt-LT"/>
              </w:rPr>
            </w:pPr>
            <w:r w:rsidRPr="00C51ADF">
              <w:rPr>
                <w:rStyle w:val="Strong"/>
                <w:rFonts w:ascii="Arial" w:hAnsi="Arial" w:cs="Arial"/>
                <w:b w:val="0"/>
                <w:sz w:val="22"/>
                <w:lang w:val="lt-LT"/>
              </w:rPr>
              <w:t>3.</w:t>
            </w:r>
          </w:p>
        </w:tc>
        <w:tc>
          <w:tcPr>
            <w:tcW w:w="2373" w:type="pct"/>
          </w:tcPr>
          <w:p w14:paraId="001B937C" w14:textId="3F355F2E" w:rsidR="002A3967" w:rsidRPr="00C51ADF" w:rsidRDefault="00F534B4" w:rsidP="002A3967">
            <w:pPr>
              <w:rPr>
                <w:rStyle w:val="Strong"/>
                <w:rFonts w:ascii="Arial" w:hAnsi="Arial" w:cs="Arial"/>
                <w:b w:val="0"/>
                <w:sz w:val="22"/>
                <w:lang w:val="lt-LT"/>
              </w:rPr>
            </w:pPr>
            <w:proofErr w:type="spellStart"/>
            <w:r w:rsidRPr="00C51ADF">
              <w:rPr>
                <w:rFonts w:ascii="Arial" w:hAnsi="Arial" w:cs="Arial"/>
                <w:sz w:val="22"/>
              </w:rPr>
              <w:t>Geležinkelių</w:t>
            </w:r>
            <w:proofErr w:type="spellEnd"/>
            <w:r w:rsidRPr="00C51ADF">
              <w:rPr>
                <w:rFonts w:ascii="Arial" w:hAnsi="Arial" w:cs="Arial"/>
                <w:sz w:val="22"/>
              </w:rPr>
              <w:t xml:space="preserve"> </w:t>
            </w:r>
            <w:proofErr w:type="spellStart"/>
            <w:r w:rsidRPr="00C51ADF">
              <w:rPr>
                <w:rFonts w:ascii="Arial" w:hAnsi="Arial" w:cs="Arial"/>
                <w:sz w:val="22"/>
              </w:rPr>
              <w:t>r</w:t>
            </w:r>
            <w:r w:rsidR="002A3967" w:rsidRPr="00C51ADF">
              <w:rPr>
                <w:rFonts w:ascii="Arial" w:hAnsi="Arial" w:cs="Arial"/>
                <w:sz w:val="22"/>
              </w:rPr>
              <w:t>iedmenų</w:t>
            </w:r>
            <w:proofErr w:type="spellEnd"/>
            <w:r w:rsidR="002A3967" w:rsidRPr="00C51ADF">
              <w:rPr>
                <w:rFonts w:ascii="Arial" w:hAnsi="Arial" w:cs="Arial"/>
                <w:sz w:val="22"/>
              </w:rPr>
              <w:t xml:space="preserve"> </w:t>
            </w:r>
            <w:proofErr w:type="spellStart"/>
            <w:r w:rsidR="002A3967" w:rsidRPr="00C51ADF">
              <w:rPr>
                <w:rFonts w:ascii="Arial" w:hAnsi="Arial" w:cs="Arial"/>
                <w:sz w:val="22"/>
              </w:rPr>
              <w:t>serija</w:t>
            </w:r>
            <w:proofErr w:type="spellEnd"/>
            <w:r w:rsidR="002A3967" w:rsidRPr="00C51ADF">
              <w:rPr>
                <w:rFonts w:ascii="Arial" w:hAnsi="Arial" w:cs="Arial"/>
                <w:sz w:val="22"/>
              </w:rPr>
              <w:t xml:space="preserve">, </w:t>
            </w:r>
            <w:proofErr w:type="spellStart"/>
            <w:r w:rsidR="002A3967" w:rsidRPr="00C51ADF">
              <w:rPr>
                <w:rFonts w:ascii="Arial" w:hAnsi="Arial" w:cs="Arial"/>
                <w:sz w:val="22"/>
              </w:rPr>
              <w:t>numeris</w:t>
            </w:r>
            <w:proofErr w:type="spellEnd"/>
            <w:r w:rsidR="002A3967" w:rsidRPr="00C51ADF">
              <w:rPr>
                <w:rFonts w:ascii="Arial" w:hAnsi="Arial" w:cs="Arial"/>
                <w:sz w:val="22"/>
              </w:rPr>
              <w:t xml:space="preserve"> (-</w:t>
            </w:r>
            <w:proofErr w:type="spellStart"/>
            <w:r w:rsidR="002A3967" w:rsidRPr="00C51ADF">
              <w:rPr>
                <w:rFonts w:ascii="Arial" w:hAnsi="Arial" w:cs="Arial"/>
                <w:sz w:val="22"/>
              </w:rPr>
              <w:t>iai</w:t>
            </w:r>
            <w:proofErr w:type="spellEnd"/>
            <w:r w:rsidR="002A3967" w:rsidRPr="00C51ADF">
              <w:rPr>
                <w:rFonts w:ascii="Arial" w:hAnsi="Arial" w:cs="Arial"/>
                <w:sz w:val="22"/>
              </w:rPr>
              <w:t>)</w:t>
            </w:r>
          </w:p>
        </w:tc>
        <w:tc>
          <w:tcPr>
            <w:tcW w:w="2212" w:type="pct"/>
          </w:tcPr>
          <w:p w14:paraId="3CF5B79E" w14:textId="77777777" w:rsidR="002A3967" w:rsidRPr="00C51ADF" w:rsidRDefault="002A3967" w:rsidP="00B56089">
            <w:pPr>
              <w:jc w:val="center"/>
              <w:rPr>
                <w:rStyle w:val="Strong"/>
                <w:rFonts w:ascii="Arial" w:hAnsi="Arial" w:cs="Arial"/>
                <w:b w:val="0"/>
                <w:sz w:val="22"/>
                <w:lang w:val="lt-LT"/>
              </w:rPr>
            </w:pPr>
          </w:p>
        </w:tc>
      </w:tr>
      <w:tr w:rsidR="002A3967" w:rsidRPr="000B4302" w14:paraId="027B8A20" w14:textId="77777777" w:rsidTr="002A3967">
        <w:tc>
          <w:tcPr>
            <w:tcW w:w="415" w:type="pct"/>
          </w:tcPr>
          <w:p w14:paraId="1C6EA3DD" w14:textId="74C87BA1" w:rsidR="002A3967" w:rsidRPr="00C51ADF" w:rsidRDefault="002A3967" w:rsidP="00B56089">
            <w:pPr>
              <w:jc w:val="center"/>
              <w:rPr>
                <w:rStyle w:val="Strong"/>
                <w:rFonts w:ascii="Arial" w:hAnsi="Arial" w:cs="Arial"/>
                <w:b w:val="0"/>
                <w:sz w:val="22"/>
                <w:lang w:val="lt-LT"/>
              </w:rPr>
            </w:pPr>
            <w:r w:rsidRPr="00C51ADF">
              <w:rPr>
                <w:rStyle w:val="Strong"/>
                <w:rFonts w:ascii="Arial" w:hAnsi="Arial" w:cs="Arial"/>
                <w:b w:val="0"/>
                <w:sz w:val="22"/>
                <w:lang w:val="lt-LT"/>
              </w:rPr>
              <w:t>4.</w:t>
            </w:r>
          </w:p>
        </w:tc>
        <w:tc>
          <w:tcPr>
            <w:tcW w:w="2373" w:type="pct"/>
          </w:tcPr>
          <w:p w14:paraId="5B912622" w14:textId="4A3BCBCB" w:rsidR="002A3967" w:rsidRPr="00C51ADF" w:rsidRDefault="002A3967" w:rsidP="00B56089">
            <w:pPr>
              <w:rPr>
                <w:rStyle w:val="Strong"/>
                <w:rFonts w:ascii="Arial" w:hAnsi="Arial" w:cs="Arial"/>
                <w:b w:val="0"/>
                <w:sz w:val="22"/>
                <w:lang w:val="lt-LT"/>
              </w:rPr>
            </w:pPr>
            <w:r w:rsidRPr="00C51ADF">
              <w:rPr>
                <w:rFonts w:ascii="Arial" w:hAnsi="Arial" w:cs="Arial"/>
                <w:sz w:val="22"/>
                <w:lang w:val="lt-LT"/>
              </w:rPr>
              <w:t>Pageidaujama paslaugų suteikimo data, laikas</w:t>
            </w:r>
          </w:p>
        </w:tc>
        <w:tc>
          <w:tcPr>
            <w:tcW w:w="2212" w:type="pct"/>
          </w:tcPr>
          <w:p w14:paraId="6A70BFD0" w14:textId="77777777" w:rsidR="002A3967" w:rsidRPr="00C51ADF" w:rsidRDefault="002A3967" w:rsidP="00B56089">
            <w:pPr>
              <w:jc w:val="center"/>
              <w:rPr>
                <w:rStyle w:val="Strong"/>
                <w:rFonts w:ascii="Arial" w:hAnsi="Arial" w:cs="Arial"/>
                <w:b w:val="0"/>
                <w:sz w:val="22"/>
                <w:lang w:val="lt-LT"/>
              </w:rPr>
            </w:pPr>
          </w:p>
        </w:tc>
      </w:tr>
      <w:tr w:rsidR="009949D3" w:rsidRPr="00C51ADF" w14:paraId="002B1425" w14:textId="77777777" w:rsidTr="002A3967">
        <w:tc>
          <w:tcPr>
            <w:tcW w:w="415" w:type="pct"/>
          </w:tcPr>
          <w:p w14:paraId="57B716C6" w14:textId="67248662" w:rsidR="009949D3" w:rsidRPr="00C51ADF" w:rsidRDefault="009949D3" w:rsidP="00B56089">
            <w:pPr>
              <w:jc w:val="center"/>
              <w:rPr>
                <w:rStyle w:val="Strong"/>
                <w:rFonts w:ascii="Arial" w:hAnsi="Arial" w:cs="Arial"/>
                <w:b w:val="0"/>
                <w:sz w:val="22"/>
                <w:lang w:val="lt-LT"/>
              </w:rPr>
            </w:pPr>
            <w:r w:rsidRPr="00C51ADF">
              <w:rPr>
                <w:rStyle w:val="Strong"/>
                <w:rFonts w:ascii="Arial" w:hAnsi="Arial" w:cs="Arial"/>
                <w:b w:val="0"/>
                <w:sz w:val="22"/>
                <w:lang w:val="lt-LT"/>
              </w:rPr>
              <w:t>5.</w:t>
            </w:r>
          </w:p>
        </w:tc>
        <w:tc>
          <w:tcPr>
            <w:tcW w:w="2373" w:type="pct"/>
          </w:tcPr>
          <w:p w14:paraId="25F180A0" w14:textId="59002169" w:rsidR="009949D3" w:rsidRPr="00C51ADF" w:rsidRDefault="009949D3" w:rsidP="00B56089">
            <w:pPr>
              <w:rPr>
                <w:rFonts w:ascii="Arial" w:hAnsi="Arial" w:cs="Arial"/>
                <w:sz w:val="22"/>
                <w:lang w:val="lt-LT"/>
              </w:rPr>
            </w:pPr>
            <w:proofErr w:type="spellStart"/>
            <w:r w:rsidRPr="00C51ADF">
              <w:rPr>
                <w:rFonts w:ascii="Arial" w:hAnsi="Arial" w:cs="Arial"/>
                <w:sz w:val="22"/>
              </w:rPr>
              <w:t>Geležinkelių</w:t>
            </w:r>
            <w:proofErr w:type="spellEnd"/>
            <w:r w:rsidRPr="00C51ADF">
              <w:rPr>
                <w:rFonts w:ascii="Arial" w:hAnsi="Arial" w:cs="Arial"/>
                <w:sz w:val="22"/>
              </w:rPr>
              <w:t xml:space="preserve"> </w:t>
            </w:r>
            <w:proofErr w:type="spellStart"/>
            <w:r w:rsidRPr="00C51ADF">
              <w:rPr>
                <w:rFonts w:ascii="Arial" w:hAnsi="Arial" w:cs="Arial"/>
                <w:sz w:val="22"/>
              </w:rPr>
              <w:t>riedmenų</w:t>
            </w:r>
            <w:proofErr w:type="spellEnd"/>
            <w:r w:rsidRPr="00C51ADF">
              <w:rPr>
                <w:rFonts w:ascii="Arial" w:hAnsi="Arial" w:cs="Arial"/>
                <w:sz w:val="22"/>
              </w:rPr>
              <w:t xml:space="preserve">  </w:t>
            </w:r>
            <w:proofErr w:type="spellStart"/>
            <w:r w:rsidRPr="00C51ADF">
              <w:rPr>
                <w:rFonts w:ascii="Arial" w:hAnsi="Arial" w:cs="Arial"/>
                <w:sz w:val="22"/>
              </w:rPr>
              <w:t>tipas</w:t>
            </w:r>
            <w:proofErr w:type="spellEnd"/>
            <w:r w:rsidRPr="00C51ADF">
              <w:rPr>
                <w:rFonts w:ascii="Arial" w:hAnsi="Arial" w:cs="Arial"/>
                <w:sz w:val="22"/>
              </w:rPr>
              <w:t xml:space="preserve"> </w:t>
            </w:r>
            <w:r w:rsidRPr="00C51ADF">
              <w:rPr>
                <w:rStyle w:val="Strong"/>
                <w:rFonts w:ascii="Arial" w:hAnsi="Arial" w:cs="Arial"/>
                <w:b w:val="0"/>
                <w:sz w:val="22"/>
                <w:lang w:val="lt-LT"/>
              </w:rPr>
              <w:t>pagal Sutarties 3.3 punktą</w:t>
            </w:r>
          </w:p>
        </w:tc>
        <w:tc>
          <w:tcPr>
            <w:tcW w:w="2212" w:type="pct"/>
          </w:tcPr>
          <w:p w14:paraId="3CE033AC" w14:textId="77777777" w:rsidR="009949D3" w:rsidRPr="00C51ADF" w:rsidRDefault="009949D3" w:rsidP="00B56089">
            <w:pPr>
              <w:jc w:val="center"/>
              <w:rPr>
                <w:rStyle w:val="Strong"/>
                <w:rFonts w:ascii="Arial" w:hAnsi="Arial" w:cs="Arial"/>
                <w:b w:val="0"/>
                <w:sz w:val="22"/>
                <w:lang w:val="lt-LT"/>
              </w:rPr>
            </w:pPr>
          </w:p>
        </w:tc>
      </w:tr>
    </w:tbl>
    <w:p w14:paraId="586E8EE4" w14:textId="77777777" w:rsidR="002A3967" w:rsidRPr="00C51ADF" w:rsidRDefault="002A3967" w:rsidP="002A3967">
      <w:pPr>
        <w:jc w:val="center"/>
        <w:rPr>
          <w:rStyle w:val="Strong"/>
          <w:rFonts w:ascii="Arial" w:hAnsi="Arial" w:cs="Arial"/>
          <w:b w:val="0"/>
          <w:sz w:val="22"/>
          <w:lang w:val="lt-LT"/>
        </w:rPr>
      </w:pPr>
    </w:p>
    <w:p w14:paraId="7930CFDB" w14:textId="077887CB" w:rsidR="002A3967" w:rsidRPr="00C51ADF" w:rsidRDefault="002A3967" w:rsidP="007C2D94">
      <w:pPr>
        <w:ind w:firstLine="720"/>
        <w:jc w:val="both"/>
        <w:rPr>
          <w:rStyle w:val="Strong"/>
          <w:rFonts w:ascii="Arial" w:hAnsi="Arial" w:cs="Arial"/>
          <w:b w:val="0"/>
          <w:sz w:val="22"/>
          <w:lang w:val="lt-LT"/>
        </w:rPr>
      </w:pPr>
      <w:r w:rsidRPr="00C51ADF">
        <w:rPr>
          <w:rStyle w:val="Strong"/>
          <w:rFonts w:ascii="Arial" w:hAnsi="Arial" w:cs="Arial"/>
          <w:sz w:val="22"/>
          <w:lang w:val="lt-LT"/>
        </w:rPr>
        <w:t xml:space="preserve">* Paslaugų sąrašas pateiktas </w:t>
      </w:r>
      <w:r w:rsidR="00F534B4" w:rsidRPr="00C51ADF">
        <w:rPr>
          <w:rStyle w:val="Strong"/>
          <w:rFonts w:ascii="Arial" w:hAnsi="Arial" w:cs="Arial"/>
          <w:sz w:val="22"/>
          <w:lang w:val="lt-LT"/>
        </w:rPr>
        <w:t>interneto svetainėje</w:t>
      </w:r>
      <w:r w:rsidRPr="00C51ADF">
        <w:rPr>
          <w:rStyle w:val="Strong"/>
          <w:rFonts w:ascii="Arial" w:hAnsi="Arial" w:cs="Arial"/>
          <w:sz w:val="22"/>
          <w:lang w:val="lt-LT"/>
        </w:rPr>
        <w:t xml:space="preserve"> </w:t>
      </w:r>
      <w:hyperlink r:id="rId10" w:history="1">
        <w:r w:rsidR="00C51ADF" w:rsidRPr="00C51ADF">
          <w:rPr>
            <w:rStyle w:val="Hyperlink"/>
            <w:rFonts w:ascii="Arial" w:hAnsi="Arial" w:cs="Arial"/>
            <w:sz w:val="22"/>
            <w:lang w:val="lt-LT" w:eastAsia="lt-LT"/>
          </w:rPr>
          <w:t>http://lginfrastruktura.lt/gelezinkeliu-paslaugu-irenginiai</w:t>
        </w:r>
      </w:hyperlink>
      <w:r w:rsidR="00C51ADF" w:rsidRPr="00C51ADF">
        <w:rPr>
          <w:rFonts w:ascii="Arial" w:hAnsi="Arial" w:cs="Arial"/>
          <w:sz w:val="22"/>
          <w:lang w:val="lt-LT" w:eastAsia="lt-LT"/>
        </w:rPr>
        <w:t xml:space="preserve"> </w:t>
      </w:r>
    </w:p>
    <w:p w14:paraId="29BEAEF0" w14:textId="77777777" w:rsidR="00E90B3E" w:rsidRPr="00C51ADF" w:rsidRDefault="00E90B3E" w:rsidP="00E90B3E">
      <w:pPr>
        <w:rPr>
          <w:rFonts w:ascii="Arial" w:hAnsi="Arial" w:cs="Arial"/>
          <w:sz w:val="22"/>
          <w:lang w:val="lt-LT"/>
        </w:rPr>
      </w:pPr>
      <w:r w:rsidRPr="00C51ADF">
        <w:rPr>
          <w:rFonts w:ascii="Arial" w:hAnsi="Arial" w:cs="Arial"/>
          <w:sz w:val="22"/>
          <w:lang w:val="lt-LT"/>
        </w:rPr>
        <w:t>Atsiskaitymą garantuojame pagal Sutartyje nustatytas sąlygas.</w:t>
      </w:r>
    </w:p>
    <w:p w14:paraId="60A30822" w14:textId="77777777" w:rsidR="002A3967" w:rsidRPr="00C51ADF" w:rsidRDefault="002A3967" w:rsidP="002A3967">
      <w:pPr>
        <w:rPr>
          <w:rStyle w:val="Strong"/>
          <w:rFonts w:ascii="Arial" w:hAnsi="Arial" w:cs="Arial"/>
          <w:b w:val="0"/>
          <w:sz w:val="22"/>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3079"/>
        <w:gridCol w:w="3079"/>
      </w:tblGrid>
      <w:tr w:rsidR="002A3967" w:rsidRPr="000B4302" w14:paraId="087B8281" w14:textId="77777777" w:rsidTr="00B56089">
        <w:tc>
          <w:tcPr>
            <w:tcW w:w="3078" w:type="dxa"/>
            <w:tcBorders>
              <w:bottom w:val="single" w:sz="4" w:space="0" w:color="auto"/>
            </w:tcBorders>
          </w:tcPr>
          <w:p w14:paraId="697BD8B1" w14:textId="77777777" w:rsidR="002A3967" w:rsidRPr="00C51ADF" w:rsidRDefault="002A3967" w:rsidP="00B56089">
            <w:pPr>
              <w:rPr>
                <w:rStyle w:val="Strong"/>
                <w:rFonts w:ascii="Arial" w:hAnsi="Arial" w:cs="Arial"/>
                <w:b w:val="0"/>
                <w:sz w:val="22"/>
                <w:vertAlign w:val="superscript"/>
                <w:lang w:val="lt-LT"/>
              </w:rPr>
            </w:pPr>
          </w:p>
        </w:tc>
        <w:tc>
          <w:tcPr>
            <w:tcW w:w="3079" w:type="dxa"/>
          </w:tcPr>
          <w:p w14:paraId="4F34DE0F" w14:textId="77777777" w:rsidR="002A3967" w:rsidRPr="00C51ADF" w:rsidRDefault="002A3967" w:rsidP="00B56089">
            <w:pPr>
              <w:rPr>
                <w:rStyle w:val="Strong"/>
                <w:rFonts w:ascii="Arial" w:hAnsi="Arial" w:cs="Arial"/>
                <w:b w:val="0"/>
                <w:sz w:val="22"/>
                <w:vertAlign w:val="superscript"/>
                <w:lang w:val="lt-LT"/>
              </w:rPr>
            </w:pPr>
          </w:p>
        </w:tc>
        <w:tc>
          <w:tcPr>
            <w:tcW w:w="3079" w:type="dxa"/>
            <w:tcBorders>
              <w:bottom w:val="single" w:sz="4" w:space="0" w:color="auto"/>
            </w:tcBorders>
          </w:tcPr>
          <w:p w14:paraId="3A37C489" w14:textId="77777777" w:rsidR="002A3967" w:rsidRPr="00C51ADF" w:rsidRDefault="002A3967" w:rsidP="00B56089">
            <w:pPr>
              <w:rPr>
                <w:rStyle w:val="Strong"/>
                <w:rFonts w:ascii="Arial" w:hAnsi="Arial" w:cs="Arial"/>
                <w:b w:val="0"/>
                <w:sz w:val="22"/>
                <w:vertAlign w:val="superscript"/>
                <w:lang w:val="lt-LT"/>
              </w:rPr>
            </w:pPr>
          </w:p>
        </w:tc>
      </w:tr>
      <w:tr w:rsidR="002A3967" w:rsidRPr="00C51ADF" w14:paraId="4DB4AFF6" w14:textId="77777777" w:rsidTr="00B56089">
        <w:tc>
          <w:tcPr>
            <w:tcW w:w="3078" w:type="dxa"/>
            <w:tcBorders>
              <w:top w:val="single" w:sz="4" w:space="0" w:color="auto"/>
            </w:tcBorders>
          </w:tcPr>
          <w:p w14:paraId="054A5453" w14:textId="77777777" w:rsidR="002A3967" w:rsidRPr="00C51ADF" w:rsidRDefault="002A3967" w:rsidP="00B56089">
            <w:pPr>
              <w:jc w:val="center"/>
              <w:rPr>
                <w:rStyle w:val="Strong"/>
                <w:rFonts w:ascii="Arial" w:hAnsi="Arial" w:cs="Arial"/>
                <w:b w:val="0"/>
                <w:sz w:val="22"/>
                <w:vertAlign w:val="superscript"/>
                <w:lang w:val="lt-LT"/>
              </w:rPr>
            </w:pPr>
            <w:r w:rsidRPr="00C51ADF">
              <w:rPr>
                <w:rStyle w:val="Strong"/>
                <w:rFonts w:ascii="Arial" w:hAnsi="Arial" w:cs="Arial"/>
                <w:sz w:val="22"/>
                <w:vertAlign w:val="superscript"/>
                <w:lang w:val="lt-LT"/>
              </w:rPr>
              <w:t>(paraiškos teikėjo vardas, pavardė, pareigos)</w:t>
            </w:r>
          </w:p>
        </w:tc>
        <w:tc>
          <w:tcPr>
            <w:tcW w:w="3079" w:type="dxa"/>
          </w:tcPr>
          <w:p w14:paraId="0F91B63E" w14:textId="77777777" w:rsidR="002A3967" w:rsidRPr="00C51ADF" w:rsidRDefault="002A3967" w:rsidP="00B56089">
            <w:pPr>
              <w:rPr>
                <w:rStyle w:val="Strong"/>
                <w:rFonts w:ascii="Arial" w:hAnsi="Arial" w:cs="Arial"/>
                <w:b w:val="0"/>
                <w:sz w:val="22"/>
                <w:lang w:val="lt-LT"/>
              </w:rPr>
            </w:pPr>
          </w:p>
        </w:tc>
        <w:tc>
          <w:tcPr>
            <w:tcW w:w="3079" w:type="dxa"/>
            <w:tcBorders>
              <w:top w:val="single" w:sz="4" w:space="0" w:color="auto"/>
            </w:tcBorders>
          </w:tcPr>
          <w:p w14:paraId="640923F1" w14:textId="77777777" w:rsidR="002A3967" w:rsidRPr="00C51ADF" w:rsidRDefault="002A3967" w:rsidP="00B56089">
            <w:pPr>
              <w:jc w:val="center"/>
              <w:rPr>
                <w:rStyle w:val="Strong"/>
                <w:rFonts w:ascii="Arial" w:hAnsi="Arial" w:cs="Arial"/>
                <w:b w:val="0"/>
                <w:sz w:val="22"/>
                <w:vertAlign w:val="superscript"/>
                <w:lang w:val="lt-LT"/>
              </w:rPr>
            </w:pPr>
            <w:r w:rsidRPr="00C51ADF">
              <w:rPr>
                <w:rStyle w:val="Strong"/>
                <w:rFonts w:ascii="Arial" w:hAnsi="Arial" w:cs="Arial"/>
                <w:sz w:val="22"/>
                <w:vertAlign w:val="superscript"/>
                <w:lang w:val="lt-LT"/>
              </w:rPr>
              <w:t>(parašas)</w:t>
            </w:r>
          </w:p>
        </w:tc>
      </w:tr>
    </w:tbl>
    <w:p w14:paraId="27CF6149" w14:textId="77777777" w:rsidR="002A3967" w:rsidRPr="00C51ADF" w:rsidRDefault="002A3967" w:rsidP="002A3967">
      <w:pPr>
        <w:jc w:val="both"/>
        <w:rPr>
          <w:rFonts w:ascii="Arial" w:hAnsi="Arial" w:cs="Arial"/>
          <w:sz w:val="22"/>
          <w:lang w:val="lt-LT"/>
        </w:rPr>
      </w:pPr>
    </w:p>
    <w:p w14:paraId="59D3FD18" w14:textId="77777777" w:rsidR="002A3967" w:rsidRPr="00C51ADF" w:rsidRDefault="002A3967" w:rsidP="002A3967">
      <w:pPr>
        <w:jc w:val="both"/>
        <w:rPr>
          <w:rFonts w:ascii="Arial" w:hAnsi="Arial" w:cs="Arial"/>
          <w:sz w:val="22"/>
          <w:lang w:val="lt-LT"/>
        </w:rPr>
      </w:pPr>
    </w:p>
    <w:p w14:paraId="34A157D0" w14:textId="77777777" w:rsidR="002A3967" w:rsidRPr="00C51ADF" w:rsidRDefault="002A3967" w:rsidP="002A3967">
      <w:pPr>
        <w:tabs>
          <w:tab w:val="left" w:pos="993"/>
        </w:tabs>
        <w:autoSpaceDE w:val="0"/>
        <w:autoSpaceDN w:val="0"/>
        <w:adjustRightInd w:val="0"/>
        <w:ind w:left="567"/>
        <w:contextualSpacing/>
        <w:jc w:val="both"/>
        <w:rPr>
          <w:rFonts w:ascii="Arial" w:hAnsi="Arial" w:cs="Arial"/>
          <w:sz w:val="22"/>
          <w:lang w:val="lt-LT" w:eastAsia="lt-LT"/>
        </w:rPr>
      </w:pPr>
    </w:p>
    <w:p w14:paraId="65C2C6B7" w14:textId="77777777" w:rsidR="00572D3D" w:rsidRPr="00C51ADF" w:rsidRDefault="00572D3D">
      <w:pPr>
        <w:widowControl/>
        <w:suppressAutoHyphens w:val="0"/>
        <w:rPr>
          <w:rFonts w:ascii="Arial" w:hAnsi="Arial" w:cs="Arial"/>
          <w:sz w:val="22"/>
          <w:highlight w:val="yellow"/>
          <w:lang w:val="lt-LT" w:eastAsia="lt-LT"/>
        </w:rPr>
      </w:pPr>
    </w:p>
    <w:p w14:paraId="634A90A5" w14:textId="77777777" w:rsidR="00572D3D" w:rsidRPr="00C51ADF" w:rsidRDefault="00572D3D">
      <w:pPr>
        <w:widowControl/>
        <w:suppressAutoHyphens w:val="0"/>
        <w:rPr>
          <w:rFonts w:ascii="Arial" w:hAnsi="Arial" w:cs="Arial"/>
          <w:sz w:val="22"/>
          <w:highlight w:val="yellow"/>
          <w:lang w:val="lt-LT" w:eastAsia="lt-LT"/>
        </w:rPr>
      </w:pPr>
      <w:r w:rsidRPr="00C51ADF">
        <w:rPr>
          <w:rFonts w:ascii="Arial" w:hAnsi="Arial" w:cs="Arial"/>
          <w:sz w:val="22"/>
          <w:highlight w:val="yellow"/>
          <w:lang w:val="lt-LT" w:eastAsia="lt-LT"/>
        </w:rPr>
        <w:br w:type="page"/>
      </w:r>
    </w:p>
    <w:tbl>
      <w:tblPr>
        <w:tblW w:w="5168" w:type="pct"/>
        <w:tblLayout w:type="fixed"/>
        <w:tblLook w:val="04A0" w:firstRow="1" w:lastRow="0" w:firstColumn="1" w:lastColumn="0" w:noHBand="0" w:noVBand="1"/>
      </w:tblPr>
      <w:tblGrid>
        <w:gridCol w:w="752"/>
        <w:gridCol w:w="1856"/>
        <w:gridCol w:w="172"/>
        <w:gridCol w:w="1023"/>
        <w:gridCol w:w="533"/>
        <w:gridCol w:w="1732"/>
        <w:gridCol w:w="1400"/>
        <w:gridCol w:w="236"/>
        <w:gridCol w:w="236"/>
        <w:gridCol w:w="236"/>
        <w:gridCol w:w="816"/>
        <w:gridCol w:w="46"/>
        <w:gridCol w:w="665"/>
        <w:gridCol w:w="259"/>
      </w:tblGrid>
      <w:tr w:rsidR="00572D3D" w:rsidRPr="00C51ADF" w14:paraId="7E6E97B4" w14:textId="77777777" w:rsidTr="00B56089">
        <w:trPr>
          <w:trHeight w:val="315"/>
        </w:trPr>
        <w:tc>
          <w:tcPr>
            <w:tcW w:w="5000" w:type="pct"/>
            <w:gridSpan w:val="14"/>
            <w:tcBorders>
              <w:top w:val="nil"/>
              <w:left w:val="nil"/>
              <w:bottom w:val="nil"/>
              <w:right w:val="nil"/>
            </w:tcBorders>
            <w:noWrap/>
            <w:vAlign w:val="center"/>
            <w:hideMark/>
          </w:tcPr>
          <w:p w14:paraId="24678122" w14:textId="0D0FD17A" w:rsidR="00F6218D" w:rsidRPr="00C51ADF" w:rsidRDefault="000B4302" w:rsidP="00F6218D">
            <w:pPr>
              <w:widowControl/>
              <w:suppressAutoHyphens w:val="0"/>
              <w:rPr>
                <w:rFonts w:ascii="Arial" w:hAnsi="Arial" w:cs="Arial"/>
                <w:sz w:val="22"/>
                <w:lang w:val="lt-LT"/>
              </w:rPr>
            </w:pPr>
            <w:sdt>
              <w:sdtPr>
                <w:rPr>
                  <w:rFonts w:ascii="Arial" w:hAnsi="Arial" w:cs="Arial"/>
                  <w:sz w:val="22"/>
                  <w:lang w:val="lt-LT"/>
                </w:rPr>
                <w:id w:val="-2020602616"/>
                <w:placeholder>
                  <w:docPart w:val="ECD5A0316F9043E2B7FB22A74A5DE955"/>
                </w:placeholder>
              </w:sdtPr>
              <w:sdtEndPr/>
              <w:sdtContent>
                <w:r w:rsidR="00F6218D" w:rsidRPr="00C51ADF">
                  <w:rPr>
                    <w:rFonts w:ascii="Arial" w:hAnsi="Arial" w:cs="Arial"/>
                    <w:sz w:val="22"/>
                    <w:lang w:val="lt-LT"/>
                  </w:rPr>
                  <w:t xml:space="preserve">                                                                                             20</w:t>
                </w:r>
                <w:r w:rsidR="00E90B3E" w:rsidRPr="00C51ADF">
                  <w:rPr>
                    <w:rFonts w:ascii="Arial" w:hAnsi="Arial" w:cs="Arial"/>
                    <w:sz w:val="22"/>
                    <w:lang w:val="lt-LT"/>
                  </w:rPr>
                  <w:t xml:space="preserve">     -</w:t>
                </w:r>
                <w:r w:rsidR="00F6218D" w:rsidRPr="00C51ADF">
                  <w:rPr>
                    <w:rFonts w:ascii="Arial" w:hAnsi="Arial" w:cs="Arial"/>
                    <w:sz w:val="22"/>
                    <w:lang w:val="lt-LT"/>
                  </w:rPr>
                  <w:t xml:space="preserve">        - __  sutarties Nr.__________</w:t>
                </w:r>
              </w:sdtContent>
            </w:sdt>
          </w:p>
          <w:p w14:paraId="31D1B318" w14:textId="2C9FFD43" w:rsidR="00F6218D" w:rsidRPr="00C51ADF" w:rsidRDefault="00F6218D" w:rsidP="00C51ADF">
            <w:pPr>
              <w:widowControl/>
              <w:tabs>
                <w:tab w:val="left" w:pos="2070"/>
              </w:tabs>
              <w:suppressAutoHyphens w:val="0"/>
              <w:jc w:val="right"/>
              <w:rPr>
                <w:rFonts w:ascii="Arial" w:hAnsi="Arial" w:cs="Arial"/>
                <w:sz w:val="22"/>
                <w:lang w:val="lt-LT"/>
              </w:rPr>
            </w:pPr>
            <w:r w:rsidRPr="00C51ADF">
              <w:rPr>
                <w:rFonts w:ascii="Arial" w:hAnsi="Arial" w:cs="Arial"/>
                <w:sz w:val="22"/>
                <w:lang w:val="lt-LT"/>
              </w:rPr>
              <w:tab/>
              <w:t xml:space="preserve">                                                                                                                            2 priedas</w:t>
            </w:r>
          </w:p>
          <w:p w14:paraId="5E891E1F" w14:textId="77777777" w:rsidR="00F6218D" w:rsidRPr="00C51ADF" w:rsidRDefault="00F6218D" w:rsidP="00B83065">
            <w:pPr>
              <w:jc w:val="center"/>
              <w:rPr>
                <w:rFonts w:ascii="Arial" w:eastAsia="Times New Roman" w:hAnsi="Arial" w:cs="Arial"/>
                <w:b/>
                <w:bCs/>
                <w:sz w:val="22"/>
              </w:rPr>
            </w:pPr>
          </w:p>
          <w:p w14:paraId="24F24C87" w14:textId="4C9608A5" w:rsidR="00572D3D" w:rsidRPr="00C51ADF" w:rsidRDefault="00572D3D" w:rsidP="00B83065">
            <w:pPr>
              <w:jc w:val="center"/>
              <w:rPr>
                <w:rFonts w:ascii="Arial" w:eastAsia="Times New Roman" w:hAnsi="Arial" w:cs="Arial"/>
                <w:b/>
                <w:bCs/>
                <w:sz w:val="22"/>
              </w:rPr>
            </w:pPr>
            <w:r w:rsidRPr="00C51ADF">
              <w:rPr>
                <w:rFonts w:ascii="Arial" w:eastAsia="Times New Roman" w:hAnsi="Arial" w:cs="Arial"/>
                <w:b/>
                <w:bCs/>
                <w:sz w:val="22"/>
              </w:rPr>
              <w:t>SUTEIKTŲ PASLAUGŲ AKTAS</w:t>
            </w:r>
            <w:r w:rsidRPr="00C51ADF" w:rsidDel="00A104B9">
              <w:rPr>
                <w:rFonts w:ascii="Arial" w:eastAsia="Times New Roman" w:hAnsi="Arial" w:cs="Arial"/>
                <w:b/>
                <w:bCs/>
                <w:sz w:val="22"/>
              </w:rPr>
              <w:t xml:space="preserve"> </w:t>
            </w:r>
          </w:p>
        </w:tc>
      </w:tr>
      <w:tr w:rsidR="00866C53" w:rsidRPr="00C51ADF" w14:paraId="0184E033" w14:textId="77777777" w:rsidTr="00A246DA">
        <w:trPr>
          <w:trHeight w:val="300"/>
        </w:trPr>
        <w:tc>
          <w:tcPr>
            <w:tcW w:w="378" w:type="pct"/>
            <w:tcBorders>
              <w:top w:val="nil"/>
              <w:left w:val="nil"/>
              <w:bottom w:val="nil"/>
              <w:right w:val="nil"/>
            </w:tcBorders>
            <w:noWrap/>
            <w:vAlign w:val="bottom"/>
            <w:hideMark/>
          </w:tcPr>
          <w:p w14:paraId="73BECB39" w14:textId="77777777" w:rsidR="00572D3D" w:rsidRPr="00C51ADF" w:rsidRDefault="00572D3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hideMark/>
          </w:tcPr>
          <w:p w14:paraId="79874D34" w14:textId="77777777" w:rsidR="00572D3D" w:rsidRPr="00C51ADF" w:rsidRDefault="00572D3D" w:rsidP="00B56089">
            <w:pPr>
              <w:rPr>
                <w:rFonts w:ascii="Arial" w:eastAsia="Times New Roman" w:hAnsi="Arial" w:cs="Arial"/>
                <w:color w:val="000000"/>
                <w:sz w:val="22"/>
              </w:rPr>
            </w:pPr>
          </w:p>
        </w:tc>
        <w:tc>
          <w:tcPr>
            <w:tcW w:w="513" w:type="pct"/>
            <w:tcBorders>
              <w:top w:val="nil"/>
              <w:left w:val="nil"/>
              <w:bottom w:val="nil"/>
              <w:right w:val="nil"/>
            </w:tcBorders>
            <w:noWrap/>
            <w:vAlign w:val="bottom"/>
            <w:hideMark/>
          </w:tcPr>
          <w:p w14:paraId="56A9BBB3" w14:textId="77777777" w:rsidR="00572D3D" w:rsidRPr="00C51ADF" w:rsidRDefault="00572D3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hideMark/>
          </w:tcPr>
          <w:p w14:paraId="4892ACF3" w14:textId="77777777" w:rsidR="00572D3D" w:rsidRPr="00C51ADF" w:rsidRDefault="00572D3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hideMark/>
          </w:tcPr>
          <w:p w14:paraId="3E01C7D6" w14:textId="77777777" w:rsidR="00572D3D" w:rsidRPr="00C51ADF" w:rsidRDefault="00572D3D" w:rsidP="00B56089">
            <w:pPr>
              <w:rPr>
                <w:rFonts w:ascii="Arial" w:eastAsia="Times New Roman" w:hAnsi="Arial" w:cs="Arial"/>
                <w:color w:val="000000"/>
                <w:sz w:val="22"/>
              </w:rPr>
            </w:pPr>
          </w:p>
        </w:tc>
        <w:tc>
          <w:tcPr>
            <w:tcW w:w="410" w:type="pct"/>
            <w:tcBorders>
              <w:top w:val="nil"/>
              <w:left w:val="nil"/>
              <w:bottom w:val="nil"/>
              <w:right w:val="nil"/>
            </w:tcBorders>
            <w:noWrap/>
            <w:vAlign w:val="bottom"/>
            <w:hideMark/>
          </w:tcPr>
          <w:p w14:paraId="655C233F" w14:textId="77777777" w:rsidR="00572D3D" w:rsidRPr="00C51ADF" w:rsidRDefault="00572D3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hideMark/>
          </w:tcPr>
          <w:p w14:paraId="1AC1252B" w14:textId="77777777" w:rsidR="00572D3D" w:rsidRPr="00C51ADF" w:rsidRDefault="00572D3D" w:rsidP="00B56089">
            <w:pPr>
              <w:rPr>
                <w:rFonts w:ascii="Arial" w:eastAsia="Times New Roman" w:hAnsi="Arial" w:cs="Arial"/>
                <w:color w:val="000000"/>
                <w:sz w:val="22"/>
              </w:rPr>
            </w:pPr>
          </w:p>
        </w:tc>
        <w:tc>
          <w:tcPr>
            <w:tcW w:w="131" w:type="pct"/>
            <w:tcBorders>
              <w:top w:val="nil"/>
              <w:left w:val="nil"/>
              <w:bottom w:val="nil"/>
              <w:right w:val="nil"/>
            </w:tcBorders>
            <w:noWrap/>
            <w:vAlign w:val="bottom"/>
            <w:hideMark/>
          </w:tcPr>
          <w:p w14:paraId="7EBBB111" w14:textId="77777777" w:rsidR="00572D3D" w:rsidRPr="00C51ADF" w:rsidRDefault="00572D3D" w:rsidP="00B56089">
            <w:pPr>
              <w:rPr>
                <w:rFonts w:ascii="Arial" w:eastAsia="Times New Roman" w:hAnsi="Arial" w:cs="Arial"/>
                <w:color w:val="000000"/>
                <w:sz w:val="22"/>
              </w:rPr>
            </w:pPr>
          </w:p>
        </w:tc>
      </w:tr>
      <w:tr w:rsidR="00572D3D" w:rsidRPr="00C51ADF" w14:paraId="4D47A121" w14:textId="77777777" w:rsidTr="00B56089">
        <w:trPr>
          <w:trHeight w:val="315"/>
        </w:trPr>
        <w:tc>
          <w:tcPr>
            <w:tcW w:w="5000" w:type="pct"/>
            <w:gridSpan w:val="14"/>
            <w:tcBorders>
              <w:top w:val="nil"/>
              <w:left w:val="nil"/>
              <w:bottom w:val="nil"/>
              <w:right w:val="nil"/>
            </w:tcBorders>
            <w:noWrap/>
            <w:vAlign w:val="center"/>
            <w:hideMark/>
          </w:tcPr>
          <w:p w14:paraId="6199C44A" w14:textId="77777777" w:rsidR="00572D3D" w:rsidRPr="00C51ADF" w:rsidRDefault="00572D3D" w:rsidP="00B56089">
            <w:pPr>
              <w:jc w:val="center"/>
              <w:rPr>
                <w:rFonts w:ascii="Arial" w:eastAsia="Times New Roman" w:hAnsi="Arial" w:cs="Arial"/>
                <w:sz w:val="22"/>
                <w:u w:val="single"/>
              </w:rPr>
            </w:pPr>
          </w:p>
          <w:p w14:paraId="630C3AD3" w14:textId="39CC1D96" w:rsidR="00572D3D" w:rsidRPr="00C51ADF" w:rsidRDefault="00B83065" w:rsidP="00B56089">
            <w:pPr>
              <w:jc w:val="center"/>
              <w:rPr>
                <w:rFonts w:ascii="Arial" w:eastAsia="Times New Roman" w:hAnsi="Arial" w:cs="Arial"/>
                <w:sz w:val="22"/>
              </w:rPr>
            </w:pPr>
            <w:r w:rsidRPr="00C51ADF">
              <w:rPr>
                <w:rFonts w:ascii="Arial" w:eastAsia="Times New Roman" w:hAnsi="Arial" w:cs="Arial"/>
                <w:sz w:val="22"/>
              </w:rPr>
              <w:t xml:space="preserve">20    </w:t>
            </w:r>
            <w:r w:rsidR="00572D3D" w:rsidRPr="00C51ADF">
              <w:rPr>
                <w:rFonts w:ascii="Arial" w:eastAsia="Times New Roman" w:hAnsi="Arial" w:cs="Arial"/>
                <w:sz w:val="22"/>
              </w:rPr>
              <w:t xml:space="preserve"> m. ___________ </w:t>
            </w:r>
            <w:proofErr w:type="spellStart"/>
            <w:r w:rsidR="00572D3D" w:rsidRPr="00C51ADF">
              <w:rPr>
                <w:rFonts w:ascii="Arial" w:eastAsia="Times New Roman" w:hAnsi="Arial" w:cs="Arial"/>
                <w:sz w:val="22"/>
              </w:rPr>
              <w:t>mėn</w:t>
            </w:r>
            <w:proofErr w:type="spellEnd"/>
            <w:r w:rsidR="00572D3D" w:rsidRPr="00C51ADF">
              <w:rPr>
                <w:rFonts w:ascii="Arial" w:eastAsia="Times New Roman" w:hAnsi="Arial" w:cs="Arial"/>
                <w:sz w:val="22"/>
              </w:rPr>
              <w:t>. ____ d.</w:t>
            </w:r>
          </w:p>
          <w:p w14:paraId="6739A431" w14:textId="77777777" w:rsidR="00572D3D" w:rsidRPr="00C51ADF" w:rsidRDefault="00572D3D" w:rsidP="00B56089">
            <w:pPr>
              <w:jc w:val="center"/>
              <w:rPr>
                <w:rFonts w:ascii="Arial" w:eastAsia="Times New Roman" w:hAnsi="Arial" w:cs="Arial"/>
                <w:sz w:val="22"/>
              </w:rPr>
            </w:pPr>
          </w:p>
          <w:p w14:paraId="295CC917" w14:textId="77777777" w:rsidR="00572D3D" w:rsidRPr="00C51ADF" w:rsidRDefault="00572D3D" w:rsidP="00B56089">
            <w:pPr>
              <w:jc w:val="center"/>
              <w:rPr>
                <w:rFonts w:ascii="Arial" w:eastAsia="Times New Roman" w:hAnsi="Arial" w:cs="Arial"/>
                <w:sz w:val="22"/>
              </w:rPr>
            </w:pPr>
            <w:r w:rsidRPr="00C51ADF">
              <w:rPr>
                <w:rFonts w:ascii="Arial" w:eastAsia="Times New Roman" w:hAnsi="Arial" w:cs="Arial"/>
                <w:sz w:val="22"/>
              </w:rPr>
              <w:t>__________</w:t>
            </w:r>
          </w:p>
          <w:p w14:paraId="679B304D" w14:textId="77777777" w:rsidR="00572D3D" w:rsidRPr="00C51ADF" w:rsidRDefault="00572D3D" w:rsidP="00B56089">
            <w:pPr>
              <w:jc w:val="center"/>
              <w:rPr>
                <w:rFonts w:ascii="Arial" w:eastAsia="Times New Roman" w:hAnsi="Arial" w:cs="Arial"/>
                <w:sz w:val="22"/>
                <w:vertAlign w:val="superscript"/>
              </w:rPr>
            </w:pPr>
            <w:r w:rsidRPr="00C51ADF">
              <w:rPr>
                <w:rFonts w:ascii="Arial" w:eastAsia="Times New Roman" w:hAnsi="Arial" w:cs="Arial"/>
                <w:sz w:val="22"/>
                <w:vertAlign w:val="superscript"/>
              </w:rPr>
              <w:t>(</w:t>
            </w:r>
            <w:proofErr w:type="spellStart"/>
            <w:r w:rsidRPr="00C51ADF">
              <w:rPr>
                <w:rFonts w:ascii="Arial" w:eastAsia="Times New Roman" w:hAnsi="Arial" w:cs="Arial"/>
                <w:sz w:val="22"/>
                <w:vertAlign w:val="superscript"/>
              </w:rPr>
              <w:t>sudarymo</w:t>
            </w:r>
            <w:proofErr w:type="spellEnd"/>
            <w:r w:rsidRPr="00C51ADF">
              <w:rPr>
                <w:rFonts w:ascii="Arial" w:eastAsia="Times New Roman" w:hAnsi="Arial" w:cs="Arial"/>
                <w:sz w:val="22"/>
                <w:vertAlign w:val="superscript"/>
              </w:rPr>
              <w:t xml:space="preserve"> </w:t>
            </w:r>
            <w:proofErr w:type="spellStart"/>
            <w:r w:rsidRPr="00C51ADF">
              <w:rPr>
                <w:rFonts w:ascii="Arial" w:eastAsia="Times New Roman" w:hAnsi="Arial" w:cs="Arial"/>
                <w:sz w:val="22"/>
                <w:vertAlign w:val="superscript"/>
              </w:rPr>
              <w:t>vieta</w:t>
            </w:r>
            <w:proofErr w:type="spellEnd"/>
            <w:r w:rsidRPr="00C51ADF">
              <w:rPr>
                <w:rFonts w:ascii="Arial" w:eastAsia="Times New Roman" w:hAnsi="Arial" w:cs="Arial"/>
                <w:sz w:val="22"/>
                <w:vertAlign w:val="superscript"/>
              </w:rPr>
              <w:t>)</w:t>
            </w:r>
          </w:p>
          <w:p w14:paraId="4798D59C" w14:textId="77777777" w:rsidR="00572D3D" w:rsidRPr="00C51ADF" w:rsidRDefault="00572D3D" w:rsidP="00B56089">
            <w:pPr>
              <w:rPr>
                <w:rFonts w:ascii="Arial" w:eastAsia="Times New Roman" w:hAnsi="Arial" w:cs="Arial"/>
                <w:sz w:val="22"/>
                <w:u w:val="single"/>
              </w:rPr>
            </w:pPr>
          </w:p>
        </w:tc>
      </w:tr>
      <w:tr w:rsidR="00572D3D" w:rsidRPr="00C51ADF" w14:paraId="12661C5F" w14:textId="77777777" w:rsidTr="00B56089">
        <w:trPr>
          <w:trHeight w:val="315"/>
        </w:trPr>
        <w:tc>
          <w:tcPr>
            <w:tcW w:w="5000" w:type="pct"/>
            <w:gridSpan w:val="14"/>
            <w:tcBorders>
              <w:top w:val="nil"/>
              <w:left w:val="nil"/>
              <w:bottom w:val="nil"/>
              <w:right w:val="nil"/>
            </w:tcBorders>
            <w:noWrap/>
            <w:vAlign w:val="center"/>
            <w:hideMark/>
          </w:tcPr>
          <w:p w14:paraId="4FFD5890" w14:textId="77777777" w:rsidR="00572D3D" w:rsidRPr="00C51ADF" w:rsidRDefault="00572D3D" w:rsidP="00B56089">
            <w:pPr>
              <w:rPr>
                <w:rFonts w:ascii="Arial" w:eastAsia="Times New Roman" w:hAnsi="Arial" w:cs="Arial"/>
                <w:sz w:val="22"/>
              </w:rPr>
            </w:pPr>
          </w:p>
          <w:p w14:paraId="6E32B5D5" w14:textId="0C2B9438" w:rsidR="00572D3D" w:rsidRPr="00C51ADF" w:rsidRDefault="00572D3D" w:rsidP="00B83065">
            <w:pPr>
              <w:ind w:firstLine="720"/>
              <w:jc w:val="both"/>
              <w:rPr>
                <w:rFonts w:ascii="Arial" w:eastAsia="Times New Roman" w:hAnsi="Arial" w:cs="Arial"/>
                <w:sz w:val="22"/>
              </w:rPr>
            </w:pPr>
            <w:proofErr w:type="spellStart"/>
            <w:r w:rsidRPr="00C51ADF">
              <w:rPr>
                <w:rFonts w:ascii="Arial" w:eastAsia="Times New Roman" w:hAnsi="Arial" w:cs="Arial"/>
                <w:sz w:val="22"/>
              </w:rPr>
              <w:t>Šiuo</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aktu</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Geležinkelio</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įmonė</w:t>
            </w:r>
            <w:proofErr w:type="spellEnd"/>
            <w:r w:rsidRPr="00C51ADF">
              <w:rPr>
                <w:rFonts w:ascii="Arial" w:eastAsia="Times New Roman" w:hAnsi="Arial" w:cs="Arial"/>
                <w:sz w:val="22"/>
              </w:rPr>
              <w:t xml:space="preserve"> </w:t>
            </w:r>
            <w:r w:rsidRPr="00C51ADF">
              <w:rPr>
                <w:rFonts w:ascii="Arial" w:eastAsia="Times New Roman" w:hAnsi="Arial" w:cs="Arial"/>
                <w:i/>
                <w:sz w:val="22"/>
              </w:rPr>
              <w:t>(</w:t>
            </w:r>
            <w:proofErr w:type="spellStart"/>
            <w:r w:rsidRPr="00C51ADF">
              <w:rPr>
                <w:rFonts w:ascii="Arial" w:eastAsia="Times New Roman" w:hAnsi="Arial" w:cs="Arial"/>
                <w:i/>
                <w:sz w:val="22"/>
                <w:vertAlign w:val="subscript"/>
              </w:rPr>
              <w:t>nurodyti</w:t>
            </w:r>
            <w:proofErr w:type="spellEnd"/>
            <w:r w:rsidRPr="00C51ADF">
              <w:rPr>
                <w:rFonts w:ascii="Arial" w:eastAsia="Times New Roman" w:hAnsi="Arial" w:cs="Arial"/>
                <w:i/>
                <w:sz w:val="22"/>
                <w:vertAlign w:val="subscript"/>
              </w:rPr>
              <w:t xml:space="preserve"> </w:t>
            </w:r>
            <w:proofErr w:type="spellStart"/>
            <w:r w:rsidRPr="00C51ADF">
              <w:rPr>
                <w:rFonts w:ascii="Arial" w:eastAsia="Times New Roman" w:hAnsi="Arial" w:cs="Arial"/>
                <w:i/>
                <w:sz w:val="22"/>
                <w:vertAlign w:val="subscript"/>
              </w:rPr>
              <w:t>pavadinimą</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ir</w:t>
            </w:r>
            <w:proofErr w:type="spellEnd"/>
            <w:r w:rsidRPr="00C51ADF">
              <w:rPr>
                <w:rFonts w:ascii="Arial" w:eastAsia="Times New Roman" w:hAnsi="Arial" w:cs="Arial"/>
                <w:sz w:val="22"/>
              </w:rPr>
              <w:t xml:space="preserve"> GPĮ </w:t>
            </w:r>
            <w:proofErr w:type="spellStart"/>
            <w:r w:rsidRPr="00C51ADF">
              <w:rPr>
                <w:rFonts w:ascii="Arial" w:eastAsia="Times New Roman" w:hAnsi="Arial" w:cs="Arial"/>
                <w:sz w:val="22"/>
              </w:rPr>
              <w:t>operatorius</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i/>
                <w:sz w:val="22"/>
                <w:vertAlign w:val="subscript"/>
              </w:rPr>
              <w:t>nurodyti</w:t>
            </w:r>
            <w:proofErr w:type="spellEnd"/>
            <w:r w:rsidRPr="00C51ADF">
              <w:rPr>
                <w:rFonts w:ascii="Arial" w:eastAsia="Times New Roman" w:hAnsi="Arial" w:cs="Arial"/>
                <w:i/>
                <w:sz w:val="22"/>
                <w:vertAlign w:val="subscript"/>
              </w:rPr>
              <w:t xml:space="preserve"> </w:t>
            </w:r>
            <w:proofErr w:type="spellStart"/>
            <w:r w:rsidRPr="00C51ADF">
              <w:rPr>
                <w:rFonts w:ascii="Arial" w:eastAsia="Times New Roman" w:hAnsi="Arial" w:cs="Arial"/>
                <w:i/>
                <w:sz w:val="22"/>
                <w:vertAlign w:val="subscript"/>
              </w:rPr>
              <w:t>pavadinimą</w:t>
            </w:r>
            <w:proofErr w:type="spellEnd"/>
            <w:r w:rsidRPr="00C51ADF">
              <w:rPr>
                <w:rFonts w:ascii="Arial" w:eastAsia="Times New Roman" w:hAnsi="Arial" w:cs="Arial"/>
                <w:i/>
                <w:sz w:val="22"/>
              </w:rPr>
              <w:t>)</w:t>
            </w:r>
            <w:r w:rsidRPr="00C51ADF">
              <w:rPr>
                <w:rFonts w:ascii="Arial" w:eastAsia="Times New Roman" w:hAnsi="Arial" w:cs="Arial"/>
                <w:sz w:val="22"/>
              </w:rPr>
              <w:t xml:space="preserve"> </w:t>
            </w:r>
            <w:proofErr w:type="spellStart"/>
            <w:r w:rsidRPr="00C51ADF">
              <w:rPr>
                <w:rFonts w:ascii="Arial" w:eastAsia="Times New Roman" w:hAnsi="Arial" w:cs="Arial"/>
                <w:sz w:val="22"/>
              </w:rPr>
              <w:t>patvirtina</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kad</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Geležinkelio</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įmonei</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buvo</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suteikt</w:t>
            </w:r>
            <w:r w:rsidR="00494EB0" w:rsidRPr="00C51ADF">
              <w:rPr>
                <w:rFonts w:ascii="Arial" w:eastAsia="Times New Roman" w:hAnsi="Arial" w:cs="Arial"/>
                <w:sz w:val="22"/>
              </w:rPr>
              <w:t>os</w:t>
            </w:r>
            <w:proofErr w:type="spellEnd"/>
            <w:r w:rsidR="00494EB0" w:rsidRPr="00C51ADF">
              <w:rPr>
                <w:rFonts w:ascii="Arial" w:eastAsia="Times New Roman" w:hAnsi="Arial" w:cs="Arial"/>
                <w:sz w:val="22"/>
              </w:rPr>
              <w:t xml:space="preserve"> </w:t>
            </w:r>
            <w:proofErr w:type="spellStart"/>
            <w:r w:rsidR="00494EB0" w:rsidRPr="00C51ADF">
              <w:rPr>
                <w:rFonts w:ascii="Arial" w:eastAsia="Times New Roman" w:hAnsi="Arial" w:cs="Arial"/>
                <w:sz w:val="22"/>
              </w:rPr>
              <w:t>P</w:t>
            </w:r>
            <w:r w:rsidR="00B83065" w:rsidRPr="00C51ADF">
              <w:rPr>
                <w:rFonts w:ascii="Arial" w:eastAsia="Times New Roman" w:hAnsi="Arial" w:cs="Arial"/>
                <w:sz w:val="22"/>
              </w:rPr>
              <w:t>aslaugos</w:t>
            </w:r>
            <w:proofErr w:type="spellEnd"/>
            <w:r w:rsidR="00B83065" w:rsidRPr="00C51ADF">
              <w:rPr>
                <w:rFonts w:ascii="Arial" w:eastAsia="Times New Roman" w:hAnsi="Arial" w:cs="Arial"/>
                <w:sz w:val="22"/>
              </w:rPr>
              <w:t>,</w:t>
            </w:r>
            <w:r w:rsidRPr="00C51ADF">
              <w:rPr>
                <w:rFonts w:ascii="Arial" w:eastAsia="Times New Roman" w:hAnsi="Arial" w:cs="Arial"/>
                <w:sz w:val="22"/>
              </w:rPr>
              <w:t xml:space="preserve"> 20_ m. ________ d.</w:t>
            </w:r>
            <w:r w:rsidRPr="00C51ADF">
              <w:rPr>
                <w:rFonts w:ascii="Arial" w:eastAsia="SimSun" w:hAnsi="Arial" w:cs="Arial"/>
                <w:b/>
                <w:kern w:val="3"/>
                <w:sz w:val="22"/>
                <w:lang w:bidi="hi-IN"/>
              </w:rPr>
              <w:t xml:space="preserve"> </w:t>
            </w:r>
            <w:proofErr w:type="spellStart"/>
            <w:r w:rsidR="00B83065" w:rsidRPr="00C51ADF">
              <w:rPr>
                <w:rFonts w:ascii="Arial" w:eastAsia="SimSun" w:hAnsi="Arial" w:cs="Arial"/>
                <w:kern w:val="3"/>
                <w:sz w:val="22"/>
                <w:lang w:bidi="hi-IN"/>
              </w:rPr>
              <w:t>paslaugų</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suteikimo</w:t>
            </w:r>
            <w:proofErr w:type="spellEnd"/>
            <w:r w:rsidRPr="00C51ADF">
              <w:rPr>
                <w:rFonts w:ascii="Arial" w:eastAsia="Times New Roman" w:hAnsi="Arial" w:cs="Arial"/>
                <w:sz w:val="22"/>
              </w:rPr>
              <w:t xml:space="preserve"> </w:t>
            </w:r>
            <w:proofErr w:type="spellStart"/>
            <w:r w:rsidRPr="00C51ADF">
              <w:rPr>
                <w:rFonts w:ascii="Arial" w:eastAsia="Times New Roman" w:hAnsi="Arial" w:cs="Arial"/>
                <w:sz w:val="22"/>
              </w:rPr>
              <w:t>sutartyje</w:t>
            </w:r>
            <w:proofErr w:type="spellEnd"/>
            <w:r w:rsidRPr="00C51ADF">
              <w:rPr>
                <w:rFonts w:ascii="Arial" w:eastAsia="Times New Roman" w:hAnsi="Arial" w:cs="Arial"/>
                <w:sz w:val="22"/>
              </w:rPr>
              <w:t xml:space="preserve"> Nr. _____ </w:t>
            </w:r>
            <w:proofErr w:type="spellStart"/>
            <w:r w:rsidR="00866C53" w:rsidRPr="00C51ADF">
              <w:rPr>
                <w:rFonts w:ascii="Arial" w:eastAsia="Times New Roman" w:hAnsi="Arial" w:cs="Arial"/>
                <w:sz w:val="22"/>
              </w:rPr>
              <w:t>nurodytomis</w:t>
            </w:r>
            <w:proofErr w:type="spellEnd"/>
            <w:r w:rsidR="00866C53" w:rsidRPr="00C51ADF">
              <w:rPr>
                <w:rFonts w:ascii="Arial" w:eastAsia="Times New Roman" w:hAnsi="Arial" w:cs="Arial"/>
                <w:sz w:val="22"/>
              </w:rPr>
              <w:t xml:space="preserve"> </w:t>
            </w:r>
            <w:proofErr w:type="spellStart"/>
            <w:r w:rsidR="00866C53" w:rsidRPr="00C51ADF">
              <w:rPr>
                <w:rFonts w:ascii="Arial" w:eastAsia="Times New Roman" w:hAnsi="Arial" w:cs="Arial"/>
                <w:sz w:val="22"/>
              </w:rPr>
              <w:t>sąlygomis</w:t>
            </w:r>
            <w:proofErr w:type="spellEnd"/>
            <w:r w:rsidR="00866C53" w:rsidRPr="00C51ADF">
              <w:rPr>
                <w:rFonts w:ascii="Arial" w:eastAsia="Times New Roman" w:hAnsi="Arial" w:cs="Arial"/>
                <w:sz w:val="22"/>
              </w:rPr>
              <w:t xml:space="preserve"> </w:t>
            </w:r>
            <w:proofErr w:type="spellStart"/>
            <w:r w:rsidR="00866C53" w:rsidRPr="00C51ADF">
              <w:rPr>
                <w:rFonts w:ascii="Arial" w:eastAsia="Times New Roman" w:hAnsi="Arial" w:cs="Arial"/>
                <w:sz w:val="22"/>
              </w:rPr>
              <w:t>šiems</w:t>
            </w:r>
            <w:proofErr w:type="spellEnd"/>
            <w:r w:rsidR="00866C53" w:rsidRPr="00C51ADF">
              <w:rPr>
                <w:rFonts w:ascii="Arial" w:eastAsia="Times New Roman" w:hAnsi="Arial" w:cs="Arial"/>
                <w:sz w:val="22"/>
              </w:rPr>
              <w:t xml:space="preserve"> </w:t>
            </w:r>
            <w:proofErr w:type="spellStart"/>
            <w:r w:rsidR="00866C53" w:rsidRPr="00C51ADF">
              <w:rPr>
                <w:rFonts w:ascii="Arial" w:eastAsia="Times New Roman" w:hAnsi="Arial" w:cs="Arial"/>
                <w:sz w:val="22"/>
              </w:rPr>
              <w:t>geležinkeli</w:t>
            </w:r>
            <w:r w:rsidR="00F534B4" w:rsidRPr="00C51ADF">
              <w:rPr>
                <w:rFonts w:ascii="Arial" w:eastAsia="Times New Roman" w:hAnsi="Arial" w:cs="Arial"/>
                <w:sz w:val="22"/>
              </w:rPr>
              <w:t>ų</w:t>
            </w:r>
            <w:proofErr w:type="spellEnd"/>
            <w:r w:rsidR="00866C53" w:rsidRPr="00C51ADF">
              <w:rPr>
                <w:rFonts w:ascii="Arial" w:eastAsia="Times New Roman" w:hAnsi="Arial" w:cs="Arial"/>
                <w:sz w:val="22"/>
              </w:rPr>
              <w:t xml:space="preserve"> </w:t>
            </w:r>
            <w:proofErr w:type="spellStart"/>
            <w:r w:rsidR="00866C53" w:rsidRPr="00C51ADF">
              <w:rPr>
                <w:rFonts w:ascii="Arial" w:eastAsia="Times New Roman" w:hAnsi="Arial" w:cs="Arial"/>
                <w:sz w:val="22"/>
              </w:rPr>
              <w:t>riedmenims</w:t>
            </w:r>
            <w:proofErr w:type="spellEnd"/>
            <w:r w:rsidR="00866C53" w:rsidRPr="00C51ADF">
              <w:rPr>
                <w:rFonts w:ascii="Arial" w:eastAsia="Times New Roman" w:hAnsi="Arial" w:cs="Arial"/>
                <w:sz w:val="22"/>
              </w:rPr>
              <w:t>:</w:t>
            </w:r>
          </w:p>
          <w:p w14:paraId="453B6387" w14:textId="2C313AAD" w:rsidR="00866C53" w:rsidRPr="00C51ADF" w:rsidRDefault="00866C53" w:rsidP="00B83065">
            <w:pPr>
              <w:ind w:firstLine="720"/>
              <w:jc w:val="both"/>
              <w:rPr>
                <w:rFonts w:ascii="Arial" w:eastAsia="Times New Roman" w:hAnsi="Arial" w:cs="Arial"/>
                <w:sz w:val="22"/>
              </w:rPr>
            </w:pPr>
          </w:p>
        </w:tc>
      </w:tr>
      <w:tr w:rsidR="007D0F47" w:rsidRPr="00C51ADF" w14:paraId="6FAE2F92" w14:textId="77777777" w:rsidTr="00B56089">
        <w:trPr>
          <w:trHeight w:val="315"/>
        </w:trPr>
        <w:tc>
          <w:tcPr>
            <w:tcW w:w="5000" w:type="pct"/>
            <w:gridSpan w:val="14"/>
            <w:tcBorders>
              <w:top w:val="nil"/>
              <w:left w:val="nil"/>
              <w:bottom w:val="nil"/>
              <w:right w:val="nil"/>
            </w:tcBorders>
            <w:noWrap/>
            <w:vAlign w:val="center"/>
          </w:tcPr>
          <w:p w14:paraId="0419DFDF" w14:textId="77777777" w:rsidR="007D0F47" w:rsidRPr="00C51ADF" w:rsidRDefault="007D0F47" w:rsidP="00B56089">
            <w:pPr>
              <w:rPr>
                <w:rFonts w:ascii="Arial" w:eastAsia="Times New Roman" w:hAnsi="Arial" w:cs="Arial"/>
                <w:sz w:val="22"/>
              </w:rPr>
            </w:pPr>
          </w:p>
        </w:tc>
      </w:tr>
      <w:tr w:rsidR="007D0F47" w:rsidRPr="00C51ADF" w14:paraId="70D530E6" w14:textId="77777777" w:rsidTr="00B56089">
        <w:trPr>
          <w:trHeight w:val="315"/>
        </w:trPr>
        <w:tc>
          <w:tcPr>
            <w:tcW w:w="5000" w:type="pct"/>
            <w:gridSpan w:val="14"/>
            <w:tcBorders>
              <w:top w:val="nil"/>
              <w:left w:val="nil"/>
              <w:bottom w:val="nil"/>
              <w:right w:val="nil"/>
            </w:tcBorders>
            <w:noWrap/>
            <w:vAlign w:val="center"/>
          </w:tcPr>
          <w:p w14:paraId="7D3EE49C" w14:textId="77777777" w:rsidR="007D0F47" w:rsidRPr="00C51ADF" w:rsidRDefault="007D0F47" w:rsidP="00B56089">
            <w:pPr>
              <w:rPr>
                <w:rFonts w:ascii="Arial" w:eastAsia="Times New Roman" w:hAnsi="Arial" w:cs="Arial"/>
                <w:sz w:val="22"/>
              </w:rPr>
            </w:pPr>
          </w:p>
        </w:tc>
      </w:tr>
      <w:tr w:rsidR="00F6218D" w:rsidRPr="00C51ADF" w14:paraId="26B7AB95" w14:textId="77777777" w:rsidTr="00F6218D">
        <w:trPr>
          <w:gridAfter w:val="8"/>
          <w:wAfter w:w="1950" w:type="pct"/>
          <w:trHeight w:val="315"/>
        </w:trPr>
        <w:tc>
          <w:tcPr>
            <w:tcW w:w="378" w:type="pct"/>
            <w:vMerge w:val="restart"/>
            <w:tcBorders>
              <w:top w:val="single" w:sz="4" w:space="0" w:color="auto"/>
              <w:left w:val="single" w:sz="4" w:space="0" w:color="auto"/>
              <w:bottom w:val="single" w:sz="4" w:space="0" w:color="auto"/>
              <w:right w:val="single" w:sz="4" w:space="0" w:color="auto"/>
            </w:tcBorders>
            <w:vAlign w:val="center"/>
            <w:hideMark/>
          </w:tcPr>
          <w:p w14:paraId="5713EFEF" w14:textId="77777777" w:rsidR="00F6218D" w:rsidRPr="00C51ADF" w:rsidRDefault="00F6218D" w:rsidP="00F6218D">
            <w:pPr>
              <w:jc w:val="center"/>
              <w:rPr>
                <w:rFonts w:ascii="Arial" w:eastAsia="Times New Roman" w:hAnsi="Arial" w:cs="Arial"/>
                <w:b/>
                <w:bCs/>
                <w:sz w:val="22"/>
              </w:rPr>
            </w:pPr>
            <w:proofErr w:type="spellStart"/>
            <w:r w:rsidRPr="00C51ADF">
              <w:rPr>
                <w:rFonts w:ascii="Arial" w:eastAsia="Times New Roman" w:hAnsi="Arial" w:cs="Arial"/>
                <w:b/>
                <w:bCs/>
                <w:sz w:val="22"/>
              </w:rPr>
              <w:t>Eil</w:t>
            </w:r>
            <w:proofErr w:type="spellEnd"/>
            <w:r w:rsidRPr="00C51ADF">
              <w:rPr>
                <w:rFonts w:ascii="Arial" w:eastAsia="Times New Roman" w:hAnsi="Arial" w:cs="Arial"/>
                <w:b/>
                <w:bCs/>
                <w:sz w:val="22"/>
              </w:rPr>
              <w:t>. Nr.</w:t>
            </w:r>
          </w:p>
        </w:tc>
        <w:tc>
          <w:tcPr>
            <w:tcW w:w="2671" w:type="pct"/>
            <w:gridSpan w:val="5"/>
            <w:tcBorders>
              <w:top w:val="single" w:sz="4" w:space="0" w:color="auto"/>
              <w:left w:val="single" w:sz="4" w:space="0" w:color="auto"/>
              <w:bottom w:val="single" w:sz="4" w:space="0" w:color="auto"/>
              <w:right w:val="single" w:sz="4" w:space="0" w:color="auto"/>
            </w:tcBorders>
            <w:vAlign w:val="center"/>
            <w:hideMark/>
          </w:tcPr>
          <w:p w14:paraId="32E88CBA" w14:textId="097CEDA8" w:rsidR="00F6218D" w:rsidRPr="00C51ADF" w:rsidRDefault="00F6218D" w:rsidP="00547A78">
            <w:pPr>
              <w:jc w:val="center"/>
              <w:rPr>
                <w:rFonts w:ascii="Arial" w:eastAsia="Times New Roman" w:hAnsi="Arial" w:cs="Arial"/>
                <w:b/>
                <w:bCs/>
                <w:sz w:val="22"/>
              </w:rPr>
            </w:pPr>
            <w:proofErr w:type="spellStart"/>
            <w:r w:rsidRPr="00C51ADF">
              <w:rPr>
                <w:rFonts w:ascii="Arial" w:eastAsia="Times New Roman" w:hAnsi="Arial" w:cs="Arial"/>
                <w:b/>
                <w:bCs/>
                <w:sz w:val="22"/>
              </w:rPr>
              <w:t>Paslaugos</w:t>
            </w:r>
            <w:proofErr w:type="spellEnd"/>
            <w:r w:rsidRPr="00C51ADF">
              <w:rPr>
                <w:rFonts w:ascii="Arial" w:eastAsia="Times New Roman" w:hAnsi="Arial" w:cs="Arial"/>
                <w:b/>
                <w:bCs/>
                <w:sz w:val="22"/>
              </w:rPr>
              <w:t xml:space="preserve"> </w:t>
            </w:r>
            <w:proofErr w:type="spellStart"/>
            <w:r w:rsidRPr="00C51ADF">
              <w:rPr>
                <w:rFonts w:ascii="Arial" w:eastAsia="Times New Roman" w:hAnsi="Arial" w:cs="Arial"/>
                <w:b/>
                <w:bCs/>
                <w:sz w:val="22"/>
              </w:rPr>
              <w:t>suteiktos</w:t>
            </w:r>
            <w:proofErr w:type="spellEnd"/>
          </w:p>
        </w:tc>
      </w:tr>
      <w:tr w:rsidR="00866C53" w:rsidRPr="00C51ADF" w14:paraId="2394982B" w14:textId="77777777" w:rsidTr="00866C53">
        <w:trPr>
          <w:gridAfter w:val="8"/>
          <w:wAfter w:w="1950" w:type="pct"/>
          <w:trHeight w:val="670"/>
        </w:trPr>
        <w:tc>
          <w:tcPr>
            <w:tcW w:w="378" w:type="pct"/>
            <w:vMerge/>
            <w:tcBorders>
              <w:top w:val="single" w:sz="4" w:space="0" w:color="auto"/>
              <w:left w:val="single" w:sz="4" w:space="0" w:color="auto"/>
              <w:bottom w:val="single" w:sz="4" w:space="0" w:color="auto"/>
              <w:right w:val="single" w:sz="4" w:space="0" w:color="auto"/>
            </w:tcBorders>
            <w:vAlign w:val="center"/>
            <w:hideMark/>
          </w:tcPr>
          <w:p w14:paraId="6F3E4CE4" w14:textId="77777777" w:rsidR="00866C53" w:rsidRPr="00C51ADF" w:rsidRDefault="00866C53" w:rsidP="0031151D">
            <w:pPr>
              <w:jc w:val="center"/>
              <w:rPr>
                <w:rFonts w:ascii="Arial" w:eastAsia="Times New Roman" w:hAnsi="Arial" w:cs="Arial"/>
                <w:b/>
                <w:bCs/>
                <w:sz w:val="22"/>
              </w:rPr>
            </w:pPr>
          </w:p>
        </w:tc>
        <w:tc>
          <w:tcPr>
            <w:tcW w:w="932" w:type="pct"/>
            <w:tcBorders>
              <w:top w:val="single" w:sz="4" w:space="0" w:color="auto"/>
              <w:left w:val="single" w:sz="4" w:space="0" w:color="auto"/>
              <w:bottom w:val="single" w:sz="4" w:space="0" w:color="auto"/>
              <w:right w:val="single" w:sz="4" w:space="0" w:color="auto"/>
            </w:tcBorders>
            <w:vAlign w:val="center"/>
            <w:hideMark/>
          </w:tcPr>
          <w:p w14:paraId="1E6F0B0F" w14:textId="7EE1EC26" w:rsidR="00866C53" w:rsidRPr="00C51ADF" w:rsidRDefault="00F534B4" w:rsidP="0031151D">
            <w:pPr>
              <w:jc w:val="center"/>
              <w:rPr>
                <w:rFonts w:ascii="Arial" w:eastAsia="Times New Roman" w:hAnsi="Arial" w:cs="Arial"/>
                <w:b/>
                <w:bCs/>
                <w:sz w:val="22"/>
              </w:rPr>
            </w:pPr>
            <w:proofErr w:type="spellStart"/>
            <w:r w:rsidRPr="00C51ADF">
              <w:rPr>
                <w:rFonts w:ascii="Arial" w:eastAsia="Times New Roman" w:hAnsi="Arial" w:cs="Arial"/>
                <w:b/>
                <w:bCs/>
                <w:sz w:val="22"/>
              </w:rPr>
              <w:t>Geležinkelių</w:t>
            </w:r>
            <w:proofErr w:type="spellEnd"/>
            <w:r w:rsidRPr="00C51ADF">
              <w:rPr>
                <w:rFonts w:ascii="Arial" w:eastAsia="Times New Roman" w:hAnsi="Arial" w:cs="Arial"/>
                <w:b/>
                <w:bCs/>
                <w:sz w:val="22"/>
              </w:rPr>
              <w:t xml:space="preserve"> </w:t>
            </w:r>
            <w:proofErr w:type="spellStart"/>
            <w:r w:rsidRPr="00C51ADF">
              <w:rPr>
                <w:rFonts w:ascii="Arial" w:eastAsia="Times New Roman" w:hAnsi="Arial" w:cs="Arial"/>
                <w:b/>
                <w:bCs/>
                <w:sz w:val="22"/>
              </w:rPr>
              <w:t>riedmenų</w:t>
            </w:r>
            <w:proofErr w:type="spellEnd"/>
            <w:r w:rsidRPr="00C51ADF">
              <w:rPr>
                <w:rFonts w:ascii="Arial" w:eastAsia="Times New Roman" w:hAnsi="Arial" w:cs="Arial"/>
                <w:b/>
                <w:bCs/>
                <w:sz w:val="22"/>
              </w:rPr>
              <w:t xml:space="preserve"> </w:t>
            </w:r>
            <w:proofErr w:type="spellStart"/>
            <w:r w:rsidR="00866C53" w:rsidRPr="00C51ADF">
              <w:rPr>
                <w:rFonts w:ascii="Arial" w:eastAsia="Times New Roman" w:hAnsi="Arial" w:cs="Arial"/>
                <w:b/>
                <w:bCs/>
                <w:sz w:val="22"/>
              </w:rPr>
              <w:t>serija</w:t>
            </w:r>
            <w:proofErr w:type="spellEnd"/>
          </w:p>
        </w:tc>
        <w:tc>
          <w:tcPr>
            <w:tcW w:w="869" w:type="pct"/>
            <w:gridSpan w:val="3"/>
            <w:tcBorders>
              <w:top w:val="single" w:sz="4" w:space="0" w:color="auto"/>
              <w:left w:val="single" w:sz="4" w:space="0" w:color="auto"/>
              <w:bottom w:val="single" w:sz="4" w:space="0" w:color="auto"/>
              <w:right w:val="single" w:sz="4" w:space="0" w:color="auto"/>
            </w:tcBorders>
            <w:vAlign w:val="center"/>
          </w:tcPr>
          <w:p w14:paraId="3C175F33" w14:textId="3C2D7CC5" w:rsidR="00866C53" w:rsidRPr="00C51ADF" w:rsidRDefault="00F534B4" w:rsidP="00866C53">
            <w:pPr>
              <w:jc w:val="center"/>
              <w:rPr>
                <w:rFonts w:ascii="Arial" w:eastAsia="Times New Roman" w:hAnsi="Arial" w:cs="Arial"/>
                <w:b/>
                <w:bCs/>
                <w:sz w:val="22"/>
              </w:rPr>
            </w:pPr>
            <w:proofErr w:type="spellStart"/>
            <w:r w:rsidRPr="00C51ADF">
              <w:rPr>
                <w:rFonts w:ascii="Arial" w:eastAsia="Times New Roman" w:hAnsi="Arial" w:cs="Arial"/>
                <w:b/>
                <w:bCs/>
                <w:sz w:val="22"/>
              </w:rPr>
              <w:t>Geležinkelių</w:t>
            </w:r>
            <w:proofErr w:type="spellEnd"/>
            <w:r w:rsidRPr="00C51ADF">
              <w:rPr>
                <w:rFonts w:ascii="Arial" w:eastAsia="Times New Roman" w:hAnsi="Arial" w:cs="Arial"/>
                <w:b/>
                <w:bCs/>
                <w:sz w:val="22"/>
              </w:rPr>
              <w:t xml:space="preserve"> </w:t>
            </w:r>
            <w:proofErr w:type="spellStart"/>
            <w:r w:rsidRPr="00C51ADF">
              <w:rPr>
                <w:rFonts w:ascii="Arial" w:eastAsia="Times New Roman" w:hAnsi="Arial" w:cs="Arial"/>
                <w:b/>
                <w:bCs/>
                <w:sz w:val="22"/>
              </w:rPr>
              <w:t>riedmenų</w:t>
            </w:r>
            <w:proofErr w:type="spellEnd"/>
            <w:r w:rsidRPr="00C51ADF">
              <w:rPr>
                <w:rFonts w:ascii="Arial" w:eastAsia="Times New Roman" w:hAnsi="Arial" w:cs="Arial"/>
                <w:b/>
                <w:bCs/>
                <w:sz w:val="22"/>
              </w:rPr>
              <w:t xml:space="preserve"> </w:t>
            </w:r>
            <w:proofErr w:type="spellStart"/>
            <w:r w:rsidR="00866C53" w:rsidRPr="00C51ADF">
              <w:rPr>
                <w:rFonts w:ascii="Arial" w:eastAsia="Times New Roman" w:hAnsi="Arial" w:cs="Arial"/>
                <w:b/>
                <w:bCs/>
                <w:sz w:val="22"/>
              </w:rPr>
              <w:t>numeris</w:t>
            </w:r>
            <w:proofErr w:type="spellEnd"/>
          </w:p>
        </w:tc>
        <w:tc>
          <w:tcPr>
            <w:tcW w:w="870" w:type="pct"/>
            <w:tcBorders>
              <w:top w:val="single" w:sz="4" w:space="0" w:color="auto"/>
              <w:left w:val="single" w:sz="4" w:space="0" w:color="auto"/>
              <w:bottom w:val="single" w:sz="4" w:space="0" w:color="auto"/>
              <w:right w:val="single" w:sz="4" w:space="0" w:color="auto"/>
            </w:tcBorders>
            <w:vAlign w:val="center"/>
          </w:tcPr>
          <w:p w14:paraId="0353A9C8" w14:textId="4EC42B47" w:rsidR="00866C53" w:rsidRPr="00C51ADF" w:rsidRDefault="00F6218D" w:rsidP="00F6218D">
            <w:pPr>
              <w:jc w:val="center"/>
              <w:rPr>
                <w:rFonts w:ascii="Arial" w:eastAsia="Times New Roman" w:hAnsi="Arial" w:cs="Arial"/>
                <w:b/>
                <w:bCs/>
                <w:sz w:val="22"/>
              </w:rPr>
            </w:pPr>
            <w:r w:rsidRPr="00C51ADF">
              <w:rPr>
                <w:rFonts w:ascii="Arial" w:eastAsia="Times New Roman" w:hAnsi="Arial" w:cs="Arial"/>
                <w:b/>
                <w:bCs/>
                <w:sz w:val="22"/>
              </w:rPr>
              <w:t>Data</w:t>
            </w:r>
          </w:p>
        </w:tc>
      </w:tr>
      <w:tr w:rsidR="00866C53" w:rsidRPr="00C51ADF" w14:paraId="0BCD4425" w14:textId="77777777" w:rsidTr="00866C53">
        <w:trPr>
          <w:gridAfter w:val="8"/>
          <w:wAfter w:w="1950" w:type="pct"/>
          <w:trHeight w:val="315"/>
        </w:trPr>
        <w:tc>
          <w:tcPr>
            <w:tcW w:w="378" w:type="pct"/>
            <w:tcBorders>
              <w:top w:val="single" w:sz="4" w:space="0" w:color="auto"/>
              <w:left w:val="single" w:sz="4" w:space="0" w:color="auto"/>
              <w:bottom w:val="single" w:sz="4" w:space="0" w:color="auto"/>
              <w:right w:val="nil"/>
            </w:tcBorders>
            <w:noWrap/>
            <w:vAlign w:val="center"/>
            <w:hideMark/>
          </w:tcPr>
          <w:p w14:paraId="536F6D8A" w14:textId="77777777" w:rsidR="00866C53" w:rsidRPr="00C51ADF" w:rsidRDefault="00866C53" w:rsidP="00F6218D">
            <w:pPr>
              <w:jc w:val="center"/>
              <w:rPr>
                <w:rFonts w:ascii="Arial" w:eastAsia="Times New Roman" w:hAnsi="Arial" w:cs="Arial"/>
                <w:sz w:val="22"/>
              </w:rPr>
            </w:pPr>
            <w:r w:rsidRPr="00C51ADF">
              <w:rPr>
                <w:rFonts w:ascii="Arial" w:eastAsia="Times New Roman" w:hAnsi="Arial" w:cs="Arial"/>
                <w:sz w:val="22"/>
              </w:rPr>
              <w:t>1</w:t>
            </w:r>
          </w:p>
        </w:tc>
        <w:tc>
          <w:tcPr>
            <w:tcW w:w="932" w:type="pct"/>
            <w:tcBorders>
              <w:top w:val="single" w:sz="4" w:space="0" w:color="auto"/>
              <w:left w:val="single" w:sz="4" w:space="0" w:color="auto"/>
              <w:bottom w:val="single" w:sz="4" w:space="0" w:color="auto"/>
              <w:right w:val="nil"/>
            </w:tcBorders>
            <w:noWrap/>
            <w:vAlign w:val="center"/>
            <w:hideMark/>
          </w:tcPr>
          <w:p w14:paraId="74CA1E0C" w14:textId="77777777" w:rsidR="00866C53" w:rsidRPr="00C51ADF" w:rsidRDefault="00866C53" w:rsidP="00547A78">
            <w:pPr>
              <w:jc w:val="center"/>
              <w:rPr>
                <w:rFonts w:ascii="Arial" w:eastAsia="Times New Roman" w:hAnsi="Arial" w:cs="Arial"/>
                <w:sz w:val="22"/>
              </w:rPr>
            </w:pPr>
            <w:r w:rsidRPr="00C51ADF">
              <w:rPr>
                <w:rFonts w:ascii="Arial" w:eastAsia="Times New Roman" w:hAnsi="Arial" w:cs="Arial"/>
                <w:sz w:val="22"/>
              </w:rPr>
              <w:t>2</w:t>
            </w:r>
          </w:p>
        </w:tc>
        <w:tc>
          <w:tcPr>
            <w:tcW w:w="869" w:type="pct"/>
            <w:gridSpan w:val="3"/>
            <w:tcBorders>
              <w:top w:val="single" w:sz="4" w:space="0" w:color="auto"/>
              <w:left w:val="single" w:sz="4" w:space="0" w:color="auto"/>
              <w:bottom w:val="single" w:sz="4" w:space="0" w:color="auto"/>
              <w:right w:val="single" w:sz="4" w:space="0" w:color="auto"/>
            </w:tcBorders>
            <w:noWrap/>
            <w:vAlign w:val="center"/>
            <w:hideMark/>
          </w:tcPr>
          <w:p w14:paraId="0525BD55" w14:textId="77777777" w:rsidR="00866C53" w:rsidRPr="00C51ADF" w:rsidRDefault="00866C53" w:rsidP="00866C53">
            <w:pPr>
              <w:jc w:val="center"/>
              <w:rPr>
                <w:rFonts w:ascii="Arial" w:eastAsia="Times New Roman" w:hAnsi="Arial" w:cs="Arial"/>
                <w:sz w:val="22"/>
              </w:rPr>
            </w:pPr>
            <w:r w:rsidRPr="00C51ADF">
              <w:rPr>
                <w:rFonts w:ascii="Arial" w:eastAsia="Times New Roman" w:hAnsi="Arial" w:cs="Arial"/>
                <w:sz w:val="22"/>
              </w:rPr>
              <w:t>3</w:t>
            </w:r>
          </w:p>
        </w:tc>
        <w:tc>
          <w:tcPr>
            <w:tcW w:w="870" w:type="pct"/>
            <w:tcBorders>
              <w:top w:val="single" w:sz="4" w:space="0" w:color="auto"/>
              <w:left w:val="single" w:sz="4" w:space="0" w:color="auto"/>
              <w:bottom w:val="single" w:sz="4" w:space="0" w:color="auto"/>
              <w:right w:val="single" w:sz="4" w:space="0" w:color="auto"/>
            </w:tcBorders>
            <w:vAlign w:val="center"/>
          </w:tcPr>
          <w:p w14:paraId="6CED23B7" w14:textId="18B5F769" w:rsidR="00866C53" w:rsidRPr="00C51ADF" w:rsidRDefault="00F6218D" w:rsidP="00F6218D">
            <w:pPr>
              <w:jc w:val="center"/>
              <w:rPr>
                <w:rFonts w:ascii="Arial" w:eastAsia="Times New Roman" w:hAnsi="Arial" w:cs="Arial"/>
                <w:sz w:val="22"/>
              </w:rPr>
            </w:pPr>
            <w:r w:rsidRPr="00C51ADF">
              <w:rPr>
                <w:rFonts w:ascii="Arial" w:eastAsia="Times New Roman" w:hAnsi="Arial" w:cs="Arial"/>
                <w:sz w:val="22"/>
              </w:rPr>
              <w:t>4</w:t>
            </w:r>
          </w:p>
        </w:tc>
      </w:tr>
      <w:tr w:rsidR="00866C53" w:rsidRPr="00C51ADF" w14:paraId="3CA65779" w14:textId="77777777" w:rsidTr="00866C53">
        <w:trPr>
          <w:gridAfter w:val="8"/>
          <w:wAfter w:w="1950" w:type="pct"/>
          <w:trHeight w:val="379"/>
        </w:trPr>
        <w:tc>
          <w:tcPr>
            <w:tcW w:w="378" w:type="pct"/>
            <w:tcBorders>
              <w:top w:val="single" w:sz="4" w:space="0" w:color="auto"/>
              <w:left w:val="single" w:sz="4" w:space="0" w:color="auto"/>
              <w:bottom w:val="single" w:sz="4" w:space="0" w:color="auto"/>
              <w:right w:val="single" w:sz="4" w:space="0" w:color="auto"/>
            </w:tcBorders>
            <w:vAlign w:val="center"/>
            <w:hideMark/>
          </w:tcPr>
          <w:p w14:paraId="5CBC05CC" w14:textId="77777777" w:rsidR="00866C53" w:rsidRPr="00C51ADF" w:rsidRDefault="00866C53" w:rsidP="00F6218D">
            <w:pPr>
              <w:jc w:val="center"/>
              <w:rPr>
                <w:rFonts w:ascii="Arial" w:eastAsia="Times New Roman" w:hAnsi="Arial" w:cs="Arial"/>
                <w:sz w:val="22"/>
              </w:rPr>
            </w:pPr>
            <w:r w:rsidRPr="00C51ADF">
              <w:rPr>
                <w:rFonts w:ascii="Arial" w:eastAsia="Times New Roman" w:hAnsi="Arial" w:cs="Arial"/>
                <w:sz w:val="22"/>
              </w:rPr>
              <w:t>1</w:t>
            </w:r>
          </w:p>
        </w:tc>
        <w:tc>
          <w:tcPr>
            <w:tcW w:w="932" w:type="pct"/>
            <w:tcBorders>
              <w:top w:val="single" w:sz="4" w:space="0" w:color="auto"/>
              <w:left w:val="nil"/>
              <w:bottom w:val="single" w:sz="4" w:space="0" w:color="auto"/>
              <w:right w:val="single" w:sz="4" w:space="0" w:color="auto"/>
            </w:tcBorders>
            <w:vAlign w:val="center"/>
          </w:tcPr>
          <w:p w14:paraId="34375274" w14:textId="77777777" w:rsidR="00866C53" w:rsidRPr="00C51ADF" w:rsidRDefault="00866C53" w:rsidP="001F550B">
            <w:pPr>
              <w:jc w:val="center"/>
              <w:rPr>
                <w:rFonts w:ascii="Arial" w:eastAsia="Times New Roman" w:hAnsi="Arial" w:cs="Arial"/>
                <w:sz w:val="22"/>
              </w:rPr>
            </w:pPr>
          </w:p>
        </w:tc>
        <w:tc>
          <w:tcPr>
            <w:tcW w:w="869" w:type="pct"/>
            <w:gridSpan w:val="3"/>
            <w:tcBorders>
              <w:top w:val="single" w:sz="4" w:space="0" w:color="auto"/>
              <w:left w:val="nil"/>
              <w:bottom w:val="single" w:sz="4" w:space="0" w:color="auto"/>
              <w:right w:val="single" w:sz="4" w:space="0" w:color="auto"/>
            </w:tcBorders>
            <w:vAlign w:val="center"/>
          </w:tcPr>
          <w:p w14:paraId="48BC6A57" w14:textId="77777777" w:rsidR="00866C53" w:rsidRPr="00C51ADF" w:rsidRDefault="00866C53" w:rsidP="00866C53">
            <w:pPr>
              <w:jc w:val="center"/>
              <w:rPr>
                <w:rFonts w:ascii="Arial" w:eastAsia="Times New Roman" w:hAnsi="Arial" w:cs="Arial"/>
                <w:sz w:val="22"/>
              </w:rPr>
            </w:pPr>
          </w:p>
        </w:tc>
        <w:tc>
          <w:tcPr>
            <w:tcW w:w="870" w:type="pct"/>
            <w:tcBorders>
              <w:top w:val="single" w:sz="4" w:space="0" w:color="auto"/>
              <w:left w:val="nil"/>
              <w:bottom w:val="single" w:sz="4" w:space="0" w:color="auto"/>
              <w:right w:val="single" w:sz="4" w:space="0" w:color="auto"/>
            </w:tcBorders>
            <w:vAlign w:val="center"/>
          </w:tcPr>
          <w:p w14:paraId="76708549" w14:textId="19435FBC" w:rsidR="00866C53" w:rsidRPr="00C51ADF" w:rsidRDefault="00866C53" w:rsidP="001F550B">
            <w:pPr>
              <w:jc w:val="center"/>
              <w:rPr>
                <w:rFonts w:ascii="Arial" w:eastAsia="Times New Roman" w:hAnsi="Arial" w:cs="Arial"/>
                <w:sz w:val="22"/>
              </w:rPr>
            </w:pPr>
          </w:p>
        </w:tc>
      </w:tr>
      <w:tr w:rsidR="00494EB0" w:rsidRPr="00C51ADF" w14:paraId="3C1C5486" w14:textId="77777777" w:rsidTr="00866C53">
        <w:trPr>
          <w:gridAfter w:val="8"/>
          <w:wAfter w:w="1950" w:type="pct"/>
          <w:trHeight w:val="379"/>
        </w:trPr>
        <w:tc>
          <w:tcPr>
            <w:tcW w:w="378" w:type="pct"/>
            <w:tcBorders>
              <w:top w:val="single" w:sz="4" w:space="0" w:color="auto"/>
              <w:left w:val="single" w:sz="4" w:space="0" w:color="auto"/>
              <w:bottom w:val="single" w:sz="4" w:space="0" w:color="auto"/>
              <w:right w:val="single" w:sz="4" w:space="0" w:color="auto"/>
            </w:tcBorders>
            <w:vAlign w:val="center"/>
          </w:tcPr>
          <w:p w14:paraId="22F60E40" w14:textId="5057478E" w:rsidR="00494EB0" w:rsidRPr="00C51ADF" w:rsidRDefault="00494EB0" w:rsidP="00F6218D">
            <w:pPr>
              <w:jc w:val="center"/>
              <w:rPr>
                <w:rFonts w:ascii="Arial" w:eastAsia="Times New Roman" w:hAnsi="Arial" w:cs="Arial"/>
                <w:sz w:val="22"/>
              </w:rPr>
            </w:pPr>
            <w:r w:rsidRPr="00C51ADF">
              <w:rPr>
                <w:rFonts w:ascii="Arial" w:eastAsia="Times New Roman" w:hAnsi="Arial" w:cs="Arial"/>
                <w:sz w:val="22"/>
              </w:rPr>
              <w:t>2</w:t>
            </w:r>
          </w:p>
        </w:tc>
        <w:tc>
          <w:tcPr>
            <w:tcW w:w="932" w:type="pct"/>
            <w:tcBorders>
              <w:top w:val="single" w:sz="4" w:space="0" w:color="auto"/>
              <w:left w:val="nil"/>
              <w:bottom w:val="single" w:sz="4" w:space="0" w:color="auto"/>
              <w:right w:val="single" w:sz="4" w:space="0" w:color="auto"/>
            </w:tcBorders>
            <w:vAlign w:val="center"/>
          </w:tcPr>
          <w:p w14:paraId="548D6898" w14:textId="77777777" w:rsidR="00494EB0" w:rsidRPr="00C51ADF" w:rsidRDefault="00494EB0" w:rsidP="001F550B">
            <w:pPr>
              <w:jc w:val="center"/>
              <w:rPr>
                <w:rFonts w:ascii="Arial" w:eastAsia="Times New Roman" w:hAnsi="Arial" w:cs="Arial"/>
                <w:sz w:val="22"/>
              </w:rPr>
            </w:pPr>
          </w:p>
        </w:tc>
        <w:tc>
          <w:tcPr>
            <w:tcW w:w="869" w:type="pct"/>
            <w:gridSpan w:val="3"/>
            <w:tcBorders>
              <w:top w:val="single" w:sz="4" w:space="0" w:color="auto"/>
              <w:left w:val="nil"/>
              <w:bottom w:val="single" w:sz="4" w:space="0" w:color="auto"/>
              <w:right w:val="single" w:sz="4" w:space="0" w:color="auto"/>
            </w:tcBorders>
            <w:vAlign w:val="center"/>
          </w:tcPr>
          <w:p w14:paraId="4FF263AA" w14:textId="77777777" w:rsidR="00494EB0" w:rsidRPr="00C51ADF" w:rsidRDefault="00494EB0" w:rsidP="00866C53">
            <w:pPr>
              <w:jc w:val="center"/>
              <w:rPr>
                <w:rFonts w:ascii="Arial" w:eastAsia="Times New Roman" w:hAnsi="Arial" w:cs="Arial"/>
                <w:sz w:val="22"/>
              </w:rPr>
            </w:pPr>
          </w:p>
        </w:tc>
        <w:tc>
          <w:tcPr>
            <w:tcW w:w="870" w:type="pct"/>
            <w:tcBorders>
              <w:top w:val="single" w:sz="4" w:space="0" w:color="auto"/>
              <w:left w:val="nil"/>
              <w:bottom w:val="single" w:sz="4" w:space="0" w:color="auto"/>
              <w:right w:val="single" w:sz="4" w:space="0" w:color="auto"/>
            </w:tcBorders>
            <w:vAlign w:val="center"/>
          </w:tcPr>
          <w:p w14:paraId="20E63F6F" w14:textId="77777777" w:rsidR="00494EB0" w:rsidRPr="00C51ADF" w:rsidRDefault="00494EB0" w:rsidP="001F550B">
            <w:pPr>
              <w:jc w:val="center"/>
              <w:rPr>
                <w:rFonts w:ascii="Arial" w:eastAsia="Times New Roman" w:hAnsi="Arial" w:cs="Arial"/>
                <w:sz w:val="22"/>
              </w:rPr>
            </w:pPr>
          </w:p>
        </w:tc>
      </w:tr>
      <w:tr w:rsidR="00494EB0" w:rsidRPr="00C51ADF" w14:paraId="4CDC50AD" w14:textId="77777777" w:rsidTr="00866C53">
        <w:trPr>
          <w:gridAfter w:val="8"/>
          <w:wAfter w:w="1950" w:type="pct"/>
          <w:trHeight w:val="379"/>
        </w:trPr>
        <w:tc>
          <w:tcPr>
            <w:tcW w:w="378" w:type="pct"/>
            <w:tcBorders>
              <w:top w:val="single" w:sz="4" w:space="0" w:color="auto"/>
              <w:left w:val="single" w:sz="4" w:space="0" w:color="auto"/>
              <w:bottom w:val="single" w:sz="4" w:space="0" w:color="auto"/>
              <w:right w:val="single" w:sz="4" w:space="0" w:color="auto"/>
            </w:tcBorders>
            <w:vAlign w:val="center"/>
          </w:tcPr>
          <w:p w14:paraId="0955CA2D" w14:textId="3F60F62A" w:rsidR="00494EB0" w:rsidRPr="00C51ADF" w:rsidRDefault="00494EB0" w:rsidP="00F6218D">
            <w:pPr>
              <w:jc w:val="center"/>
              <w:rPr>
                <w:rFonts w:ascii="Arial" w:eastAsia="Times New Roman" w:hAnsi="Arial" w:cs="Arial"/>
                <w:sz w:val="22"/>
              </w:rPr>
            </w:pPr>
            <w:r w:rsidRPr="00C51ADF">
              <w:rPr>
                <w:rFonts w:ascii="Arial" w:eastAsia="Times New Roman" w:hAnsi="Arial" w:cs="Arial"/>
                <w:sz w:val="22"/>
              </w:rPr>
              <w:t>3</w:t>
            </w:r>
          </w:p>
        </w:tc>
        <w:tc>
          <w:tcPr>
            <w:tcW w:w="932" w:type="pct"/>
            <w:tcBorders>
              <w:top w:val="single" w:sz="4" w:space="0" w:color="auto"/>
              <w:left w:val="nil"/>
              <w:bottom w:val="single" w:sz="4" w:space="0" w:color="auto"/>
              <w:right w:val="single" w:sz="4" w:space="0" w:color="auto"/>
            </w:tcBorders>
            <w:vAlign w:val="center"/>
          </w:tcPr>
          <w:p w14:paraId="3B39DD6A" w14:textId="77777777" w:rsidR="00494EB0" w:rsidRPr="00C51ADF" w:rsidRDefault="00494EB0" w:rsidP="001F550B">
            <w:pPr>
              <w:jc w:val="center"/>
              <w:rPr>
                <w:rFonts w:ascii="Arial" w:eastAsia="Times New Roman" w:hAnsi="Arial" w:cs="Arial"/>
                <w:sz w:val="22"/>
              </w:rPr>
            </w:pPr>
          </w:p>
        </w:tc>
        <w:tc>
          <w:tcPr>
            <w:tcW w:w="869" w:type="pct"/>
            <w:gridSpan w:val="3"/>
            <w:tcBorders>
              <w:top w:val="single" w:sz="4" w:space="0" w:color="auto"/>
              <w:left w:val="nil"/>
              <w:bottom w:val="single" w:sz="4" w:space="0" w:color="auto"/>
              <w:right w:val="single" w:sz="4" w:space="0" w:color="auto"/>
            </w:tcBorders>
            <w:vAlign w:val="center"/>
          </w:tcPr>
          <w:p w14:paraId="35F006C5" w14:textId="77777777" w:rsidR="00494EB0" w:rsidRPr="00C51ADF" w:rsidRDefault="00494EB0" w:rsidP="00866C53">
            <w:pPr>
              <w:jc w:val="center"/>
              <w:rPr>
                <w:rFonts w:ascii="Arial" w:eastAsia="Times New Roman" w:hAnsi="Arial" w:cs="Arial"/>
                <w:sz w:val="22"/>
              </w:rPr>
            </w:pPr>
          </w:p>
        </w:tc>
        <w:tc>
          <w:tcPr>
            <w:tcW w:w="870" w:type="pct"/>
            <w:tcBorders>
              <w:top w:val="single" w:sz="4" w:space="0" w:color="auto"/>
              <w:left w:val="nil"/>
              <w:bottom w:val="single" w:sz="4" w:space="0" w:color="auto"/>
              <w:right w:val="single" w:sz="4" w:space="0" w:color="auto"/>
            </w:tcBorders>
            <w:vAlign w:val="center"/>
          </w:tcPr>
          <w:p w14:paraId="5440968C" w14:textId="77777777" w:rsidR="00494EB0" w:rsidRPr="00C51ADF" w:rsidRDefault="00494EB0" w:rsidP="001F550B">
            <w:pPr>
              <w:jc w:val="center"/>
              <w:rPr>
                <w:rFonts w:ascii="Arial" w:eastAsia="Times New Roman" w:hAnsi="Arial" w:cs="Arial"/>
                <w:sz w:val="22"/>
              </w:rPr>
            </w:pPr>
          </w:p>
        </w:tc>
      </w:tr>
      <w:tr w:rsidR="00494EB0" w:rsidRPr="00C51ADF" w14:paraId="57F0EA3F" w14:textId="77777777" w:rsidTr="00866C53">
        <w:trPr>
          <w:gridAfter w:val="8"/>
          <w:wAfter w:w="1950" w:type="pct"/>
          <w:trHeight w:val="379"/>
        </w:trPr>
        <w:tc>
          <w:tcPr>
            <w:tcW w:w="378" w:type="pct"/>
            <w:tcBorders>
              <w:top w:val="single" w:sz="4" w:space="0" w:color="auto"/>
              <w:left w:val="single" w:sz="4" w:space="0" w:color="auto"/>
              <w:bottom w:val="single" w:sz="4" w:space="0" w:color="auto"/>
              <w:right w:val="single" w:sz="4" w:space="0" w:color="auto"/>
            </w:tcBorders>
            <w:vAlign w:val="center"/>
          </w:tcPr>
          <w:p w14:paraId="3B0FD231" w14:textId="05D09276" w:rsidR="00494EB0" w:rsidRPr="00C51ADF" w:rsidRDefault="00494EB0" w:rsidP="00F6218D">
            <w:pPr>
              <w:jc w:val="center"/>
              <w:rPr>
                <w:rFonts w:ascii="Arial" w:eastAsia="Times New Roman" w:hAnsi="Arial" w:cs="Arial"/>
                <w:sz w:val="22"/>
              </w:rPr>
            </w:pPr>
            <w:r w:rsidRPr="00C51ADF">
              <w:rPr>
                <w:rFonts w:ascii="Arial" w:eastAsia="Times New Roman" w:hAnsi="Arial" w:cs="Arial"/>
                <w:sz w:val="22"/>
              </w:rPr>
              <w:t>4</w:t>
            </w:r>
          </w:p>
        </w:tc>
        <w:tc>
          <w:tcPr>
            <w:tcW w:w="932" w:type="pct"/>
            <w:tcBorders>
              <w:top w:val="single" w:sz="4" w:space="0" w:color="auto"/>
              <w:left w:val="nil"/>
              <w:bottom w:val="single" w:sz="4" w:space="0" w:color="auto"/>
              <w:right w:val="single" w:sz="4" w:space="0" w:color="auto"/>
            </w:tcBorders>
            <w:vAlign w:val="center"/>
          </w:tcPr>
          <w:p w14:paraId="68FF775E" w14:textId="77777777" w:rsidR="00494EB0" w:rsidRPr="00C51ADF" w:rsidRDefault="00494EB0" w:rsidP="001F550B">
            <w:pPr>
              <w:jc w:val="center"/>
              <w:rPr>
                <w:rFonts w:ascii="Arial" w:eastAsia="Times New Roman" w:hAnsi="Arial" w:cs="Arial"/>
                <w:sz w:val="22"/>
              </w:rPr>
            </w:pPr>
          </w:p>
        </w:tc>
        <w:tc>
          <w:tcPr>
            <w:tcW w:w="869" w:type="pct"/>
            <w:gridSpan w:val="3"/>
            <w:tcBorders>
              <w:top w:val="single" w:sz="4" w:space="0" w:color="auto"/>
              <w:left w:val="nil"/>
              <w:bottom w:val="single" w:sz="4" w:space="0" w:color="auto"/>
              <w:right w:val="single" w:sz="4" w:space="0" w:color="auto"/>
            </w:tcBorders>
            <w:vAlign w:val="center"/>
          </w:tcPr>
          <w:p w14:paraId="2B933BA0" w14:textId="77777777" w:rsidR="00494EB0" w:rsidRPr="00C51ADF" w:rsidRDefault="00494EB0" w:rsidP="00866C53">
            <w:pPr>
              <w:jc w:val="center"/>
              <w:rPr>
                <w:rFonts w:ascii="Arial" w:eastAsia="Times New Roman" w:hAnsi="Arial" w:cs="Arial"/>
                <w:sz w:val="22"/>
              </w:rPr>
            </w:pPr>
          </w:p>
        </w:tc>
        <w:tc>
          <w:tcPr>
            <w:tcW w:w="870" w:type="pct"/>
            <w:tcBorders>
              <w:top w:val="single" w:sz="4" w:space="0" w:color="auto"/>
              <w:left w:val="nil"/>
              <w:bottom w:val="single" w:sz="4" w:space="0" w:color="auto"/>
              <w:right w:val="single" w:sz="4" w:space="0" w:color="auto"/>
            </w:tcBorders>
            <w:vAlign w:val="center"/>
          </w:tcPr>
          <w:p w14:paraId="4A6320DF" w14:textId="77777777" w:rsidR="00494EB0" w:rsidRPr="00C51ADF" w:rsidRDefault="00494EB0" w:rsidP="001F550B">
            <w:pPr>
              <w:jc w:val="center"/>
              <w:rPr>
                <w:rFonts w:ascii="Arial" w:eastAsia="Times New Roman" w:hAnsi="Arial" w:cs="Arial"/>
                <w:sz w:val="22"/>
              </w:rPr>
            </w:pPr>
          </w:p>
        </w:tc>
      </w:tr>
      <w:tr w:rsidR="00B83065" w:rsidRPr="00C51ADF" w14:paraId="7051A4C8" w14:textId="77777777" w:rsidTr="00A246DA">
        <w:trPr>
          <w:trHeight w:val="315"/>
        </w:trPr>
        <w:tc>
          <w:tcPr>
            <w:tcW w:w="378" w:type="pct"/>
            <w:tcBorders>
              <w:top w:val="nil"/>
              <w:left w:val="nil"/>
              <w:bottom w:val="nil"/>
              <w:right w:val="nil"/>
            </w:tcBorders>
            <w:hideMark/>
          </w:tcPr>
          <w:p w14:paraId="3A21A59F" w14:textId="77777777" w:rsidR="00572D3D" w:rsidRPr="00C51ADF" w:rsidRDefault="00572D3D" w:rsidP="00B56089">
            <w:pPr>
              <w:jc w:val="right"/>
              <w:rPr>
                <w:rFonts w:ascii="Arial" w:eastAsia="Times New Roman" w:hAnsi="Arial" w:cs="Arial"/>
                <w:b/>
                <w:bCs/>
                <w:sz w:val="22"/>
              </w:rPr>
            </w:pPr>
          </w:p>
        </w:tc>
        <w:tc>
          <w:tcPr>
            <w:tcW w:w="1019" w:type="pct"/>
            <w:gridSpan w:val="2"/>
            <w:tcBorders>
              <w:top w:val="nil"/>
              <w:left w:val="nil"/>
              <w:bottom w:val="nil"/>
              <w:right w:val="nil"/>
            </w:tcBorders>
            <w:hideMark/>
          </w:tcPr>
          <w:p w14:paraId="37DB85E0" w14:textId="77777777" w:rsidR="00572D3D" w:rsidRPr="00C51ADF" w:rsidRDefault="00572D3D" w:rsidP="00B56089">
            <w:pPr>
              <w:jc w:val="right"/>
              <w:rPr>
                <w:rFonts w:ascii="Arial" w:eastAsia="Times New Roman" w:hAnsi="Arial" w:cs="Arial"/>
                <w:b/>
                <w:bCs/>
                <w:sz w:val="22"/>
              </w:rPr>
            </w:pPr>
          </w:p>
        </w:tc>
        <w:tc>
          <w:tcPr>
            <w:tcW w:w="513" w:type="pct"/>
            <w:tcBorders>
              <w:top w:val="nil"/>
              <w:left w:val="nil"/>
              <w:bottom w:val="nil"/>
              <w:right w:val="nil"/>
            </w:tcBorders>
            <w:hideMark/>
          </w:tcPr>
          <w:p w14:paraId="7BABB64B" w14:textId="77777777" w:rsidR="00572D3D" w:rsidRPr="00C51ADF" w:rsidRDefault="00572D3D" w:rsidP="00B56089">
            <w:pPr>
              <w:jc w:val="right"/>
              <w:rPr>
                <w:rFonts w:ascii="Arial" w:eastAsia="Times New Roman" w:hAnsi="Arial" w:cs="Arial"/>
                <w:b/>
                <w:bCs/>
                <w:sz w:val="22"/>
              </w:rPr>
            </w:pPr>
          </w:p>
        </w:tc>
        <w:tc>
          <w:tcPr>
            <w:tcW w:w="1841" w:type="pct"/>
            <w:gridSpan w:val="3"/>
            <w:tcBorders>
              <w:top w:val="nil"/>
              <w:left w:val="nil"/>
              <w:bottom w:val="nil"/>
              <w:right w:val="nil"/>
            </w:tcBorders>
            <w:hideMark/>
          </w:tcPr>
          <w:p w14:paraId="057D45DF" w14:textId="77777777" w:rsidR="00572D3D" w:rsidRPr="00C51ADF" w:rsidRDefault="00572D3D" w:rsidP="00B56089">
            <w:pPr>
              <w:jc w:val="right"/>
              <w:rPr>
                <w:rFonts w:ascii="Arial" w:eastAsia="Times New Roman" w:hAnsi="Arial" w:cs="Arial"/>
                <w:b/>
                <w:bCs/>
                <w:sz w:val="22"/>
              </w:rPr>
            </w:pPr>
          </w:p>
        </w:tc>
        <w:tc>
          <w:tcPr>
            <w:tcW w:w="116" w:type="pct"/>
            <w:tcBorders>
              <w:top w:val="nil"/>
              <w:left w:val="nil"/>
              <w:bottom w:val="nil"/>
              <w:right w:val="nil"/>
            </w:tcBorders>
            <w:hideMark/>
          </w:tcPr>
          <w:p w14:paraId="31EE41C5" w14:textId="77777777" w:rsidR="00572D3D" w:rsidRPr="00C51ADF" w:rsidRDefault="00572D3D" w:rsidP="00B56089">
            <w:pPr>
              <w:jc w:val="right"/>
              <w:rPr>
                <w:rFonts w:ascii="Arial" w:eastAsia="Times New Roman" w:hAnsi="Arial" w:cs="Arial"/>
                <w:b/>
                <w:bCs/>
                <w:sz w:val="22"/>
              </w:rPr>
            </w:pPr>
          </w:p>
        </w:tc>
        <w:tc>
          <w:tcPr>
            <w:tcW w:w="116" w:type="pct"/>
            <w:tcBorders>
              <w:top w:val="nil"/>
              <w:left w:val="nil"/>
              <w:bottom w:val="nil"/>
              <w:right w:val="nil"/>
            </w:tcBorders>
            <w:vAlign w:val="center"/>
            <w:hideMark/>
          </w:tcPr>
          <w:p w14:paraId="1C5E0087" w14:textId="77777777" w:rsidR="00572D3D" w:rsidRPr="00C51ADF" w:rsidRDefault="00572D3D" w:rsidP="00B56089">
            <w:pPr>
              <w:jc w:val="center"/>
              <w:rPr>
                <w:rFonts w:ascii="Arial" w:eastAsia="Times New Roman" w:hAnsi="Arial" w:cs="Arial"/>
                <w:b/>
                <w:bCs/>
                <w:sz w:val="22"/>
              </w:rPr>
            </w:pPr>
          </w:p>
        </w:tc>
        <w:tc>
          <w:tcPr>
            <w:tcW w:w="552" w:type="pct"/>
            <w:gridSpan w:val="3"/>
            <w:tcBorders>
              <w:top w:val="nil"/>
              <w:left w:val="nil"/>
              <w:bottom w:val="nil"/>
              <w:right w:val="nil"/>
            </w:tcBorders>
            <w:vAlign w:val="bottom"/>
            <w:hideMark/>
          </w:tcPr>
          <w:p w14:paraId="5D470C57" w14:textId="77777777" w:rsidR="00572D3D" w:rsidRPr="00C51ADF" w:rsidRDefault="00572D3D" w:rsidP="00B56089">
            <w:pPr>
              <w:rPr>
                <w:rFonts w:ascii="Arial" w:eastAsia="Times New Roman" w:hAnsi="Arial" w:cs="Arial"/>
                <w:b/>
                <w:bCs/>
                <w:sz w:val="22"/>
              </w:rPr>
            </w:pPr>
          </w:p>
        </w:tc>
        <w:tc>
          <w:tcPr>
            <w:tcW w:w="465" w:type="pct"/>
            <w:gridSpan w:val="2"/>
            <w:tcBorders>
              <w:top w:val="nil"/>
              <w:left w:val="nil"/>
              <w:bottom w:val="nil"/>
              <w:right w:val="nil"/>
            </w:tcBorders>
            <w:vAlign w:val="bottom"/>
            <w:hideMark/>
          </w:tcPr>
          <w:p w14:paraId="09B14285" w14:textId="77777777" w:rsidR="00572D3D" w:rsidRPr="00C51ADF" w:rsidRDefault="00572D3D" w:rsidP="00B56089">
            <w:pPr>
              <w:rPr>
                <w:rFonts w:ascii="Arial" w:eastAsia="Times New Roman" w:hAnsi="Arial" w:cs="Arial"/>
                <w:b/>
                <w:bCs/>
                <w:sz w:val="22"/>
              </w:rPr>
            </w:pPr>
          </w:p>
        </w:tc>
      </w:tr>
      <w:tr w:rsidR="00B83065" w:rsidRPr="00C51ADF" w14:paraId="1C9821B2" w14:textId="77777777" w:rsidTr="00A246DA">
        <w:trPr>
          <w:trHeight w:val="315"/>
        </w:trPr>
        <w:tc>
          <w:tcPr>
            <w:tcW w:w="378" w:type="pct"/>
            <w:tcBorders>
              <w:top w:val="nil"/>
              <w:left w:val="nil"/>
              <w:bottom w:val="nil"/>
              <w:right w:val="nil"/>
            </w:tcBorders>
            <w:hideMark/>
          </w:tcPr>
          <w:p w14:paraId="072B7CE7" w14:textId="77777777" w:rsidR="00572D3D" w:rsidRPr="00C51ADF" w:rsidRDefault="00572D3D" w:rsidP="00B56089">
            <w:pPr>
              <w:jc w:val="right"/>
              <w:rPr>
                <w:rFonts w:ascii="Arial" w:eastAsia="Times New Roman" w:hAnsi="Arial" w:cs="Arial"/>
                <w:b/>
                <w:bCs/>
                <w:sz w:val="22"/>
              </w:rPr>
            </w:pPr>
          </w:p>
        </w:tc>
        <w:tc>
          <w:tcPr>
            <w:tcW w:w="1019" w:type="pct"/>
            <w:gridSpan w:val="2"/>
            <w:tcBorders>
              <w:top w:val="nil"/>
              <w:left w:val="nil"/>
              <w:bottom w:val="nil"/>
              <w:right w:val="nil"/>
            </w:tcBorders>
            <w:hideMark/>
          </w:tcPr>
          <w:p w14:paraId="2A63614B" w14:textId="77777777" w:rsidR="00572D3D" w:rsidRPr="00C51ADF" w:rsidRDefault="00572D3D" w:rsidP="00B56089">
            <w:pPr>
              <w:jc w:val="right"/>
              <w:rPr>
                <w:rFonts w:ascii="Arial" w:eastAsia="Times New Roman" w:hAnsi="Arial" w:cs="Arial"/>
                <w:b/>
                <w:bCs/>
                <w:sz w:val="22"/>
              </w:rPr>
            </w:pPr>
          </w:p>
        </w:tc>
        <w:tc>
          <w:tcPr>
            <w:tcW w:w="513" w:type="pct"/>
            <w:tcBorders>
              <w:top w:val="nil"/>
              <w:left w:val="nil"/>
              <w:bottom w:val="nil"/>
              <w:right w:val="nil"/>
            </w:tcBorders>
            <w:hideMark/>
          </w:tcPr>
          <w:p w14:paraId="419836A3" w14:textId="77777777" w:rsidR="00572D3D" w:rsidRPr="00C51ADF" w:rsidRDefault="00572D3D" w:rsidP="00B56089">
            <w:pPr>
              <w:jc w:val="right"/>
              <w:rPr>
                <w:rFonts w:ascii="Arial" w:eastAsia="Times New Roman" w:hAnsi="Arial" w:cs="Arial"/>
                <w:b/>
                <w:bCs/>
                <w:sz w:val="22"/>
              </w:rPr>
            </w:pPr>
          </w:p>
        </w:tc>
        <w:tc>
          <w:tcPr>
            <w:tcW w:w="1841" w:type="pct"/>
            <w:gridSpan w:val="3"/>
            <w:tcBorders>
              <w:top w:val="nil"/>
              <w:left w:val="nil"/>
              <w:bottom w:val="nil"/>
              <w:right w:val="nil"/>
            </w:tcBorders>
            <w:hideMark/>
          </w:tcPr>
          <w:p w14:paraId="0774F47E" w14:textId="77777777" w:rsidR="00572D3D" w:rsidRPr="00C51ADF" w:rsidRDefault="00572D3D" w:rsidP="00B56089">
            <w:pPr>
              <w:jc w:val="right"/>
              <w:rPr>
                <w:rFonts w:ascii="Arial" w:eastAsia="Times New Roman" w:hAnsi="Arial" w:cs="Arial"/>
                <w:b/>
                <w:bCs/>
                <w:sz w:val="22"/>
              </w:rPr>
            </w:pPr>
          </w:p>
        </w:tc>
        <w:tc>
          <w:tcPr>
            <w:tcW w:w="116" w:type="pct"/>
            <w:tcBorders>
              <w:top w:val="nil"/>
              <w:left w:val="nil"/>
              <w:bottom w:val="nil"/>
              <w:right w:val="nil"/>
            </w:tcBorders>
            <w:hideMark/>
          </w:tcPr>
          <w:p w14:paraId="2CD4411E" w14:textId="77777777" w:rsidR="00572D3D" w:rsidRPr="00C51ADF" w:rsidRDefault="00572D3D" w:rsidP="00B56089">
            <w:pPr>
              <w:jc w:val="right"/>
              <w:rPr>
                <w:rFonts w:ascii="Arial" w:eastAsia="Times New Roman" w:hAnsi="Arial" w:cs="Arial"/>
                <w:b/>
                <w:bCs/>
                <w:sz w:val="22"/>
              </w:rPr>
            </w:pPr>
          </w:p>
        </w:tc>
        <w:tc>
          <w:tcPr>
            <w:tcW w:w="116" w:type="pct"/>
            <w:tcBorders>
              <w:top w:val="nil"/>
              <w:left w:val="nil"/>
              <w:bottom w:val="nil"/>
              <w:right w:val="nil"/>
            </w:tcBorders>
            <w:vAlign w:val="center"/>
            <w:hideMark/>
          </w:tcPr>
          <w:p w14:paraId="65D2F057" w14:textId="77777777" w:rsidR="00572D3D" w:rsidRPr="00C51ADF" w:rsidRDefault="00572D3D" w:rsidP="00B56089">
            <w:pPr>
              <w:jc w:val="center"/>
              <w:rPr>
                <w:rFonts w:ascii="Arial" w:eastAsia="Times New Roman" w:hAnsi="Arial" w:cs="Arial"/>
                <w:b/>
                <w:bCs/>
                <w:sz w:val="22"/>
              </w:rPr>
            </w:pPr>
          </w:p>
        </w:tc>
        <w:tc>
          <w:tcPr>
            <w:tcW w:w="552" w:type="pct"/>
            <w:gridSpan w:val="3"/>
            <w:tcBorders>
              <w:top w:val="nil"/>
              <w:left w:val="nil"/>
              <w:bottom w:val="nil"/>
              <w:right w:val="nil"/>
            </w:tcBorders>
            <w:vAlign w:val="bottom"/>
            <w:hideMark/>
          </w:tcPr>
          <w:p w14:paraId="685B2EA4" w14:textId="77777777" w:rsidR="00572D3D" w:rsidRPr="00C51ADF" w:rsidRDefault="00572D3D" w:rsidP="00B56089">
            <w:pPr>
              <w:rPr>
                <w:rFonts w:ascii="Arial" w:eastAsia="Times New Roman" w:hAnsi="Arial" w:cs="Arial"/>
                <w:b/>
                <w:bCs/>
                <w:sz w:val="22"/>
              </w:rPr>
            </w:pPr>
          </w:p>
        </w:tc>
        <w:tc>
          <w:tcPr>
            <w:tcW w:w="465" w:type="pct"/>
            <w:gridSpan w:val="2"/>
            <w:tcBorders>
              <w:top w:val="nil"/>
              <w:left w:val="nil"/>
              <w:bottom w:val="nil"/>
              <w:right w:val="nil"/>
            </w:tcBorders>
            <w:vAlign w:val="bottom"/>
            <w:hideMark/>
          </w:tcPr>
          <w:p w14:paraId="0D193F25" w14:textId="77777777" w:rsidR="00572D3D" w:rsidRPr="00C51ADF" w:rsidRDefault="00572D3D" w:rsidP="00B56089">
            <w:pPr>
              <w:rPr>
                <w:rFonts w:ascii="Arial" w:eastAsia="Times New Roman" w:hAnsi="Arial" w:cs="Arial"/>
                <w:b/>
                <w:bCs/>
                <w:sz w:val="22"/>
              </w:rPr>
            </w:pPr>
          </w:p>
        </w:tc>
      </w:tr>
      <w:tr w:rsidR="00B83065" w:rsidRPr="00C51ADF" w14:paraId="4302AD07" w14:textId="77777777" w:rsidTr="00A246DA">
        <w:trPr>
          <w:trHeight w:val="300"/>
        </w:trPr>
        <w:tc>
          <w:tcPr>
            <w:tcW w:w="378" w:type="pct"/>
            <w:tcBorders>
              <w:top w:val="nil"/>
              <w:left w:val="nil"/>
              <w:bottom w:val="nil"/>
              <w:right w:val="nil"/>
            </w:tcBorders>
            <w:noWrap/>
            <w:vAlign w:val="bottom"/>
            <w:hideMark/>
          </w:tcPr>
          <w:p w14:paraId="5A18124E" w14:textId="77777777" w:rsidR="00572D3D" w:rsidRPr="00C51ADF" w:rsidRDefault="00572D3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hideMark/>
          </w:tcPr>
          <w:p w14:paraId="688324CF" w14:textId="77777777" w:rsidR="00572D3D" w:rsidRPr="00C51ADF" w:rsidRDefault="00572D3D" w:rsidP="00B56089">
            <w:pPr>
              <w:rPr>
                <w:rFonts w:ascii="Arial" w:eastAsia="Times New Roman" w:hAnsi="Arial" w:cs="Arial"/>
                <w:color w:val="000000"/>
                <w:sz w:val="22"/>
              </w:rPr>
            </w:pPr>
          </w:p>
        </w:tc>
        <w:tc>
          <w:tcPr>
            <w:tcW w:w="513" w:type="pct"/>
            <w:tcBorders>
              <w:top w:val="nil"/>
              <w:left w:val="nil"/>
              <w:bottom w:val="nil"/>
              <w:right w:val="nil"/>
            </w:tcBorders>
            <w:noWrap/>
            <w:vAlign w:val="bottom"/>
            <w:hideMark/>
          </w:tcPr>
          <w:p w14:paraId="0A27F750" w14:textId="77777777" w:rsidR="00572D3D" w:rsidRPr="00C51ADF" w:rsidRDefault="00572D3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hideMark/>
          </w:tcPr>
          <w:p w14:paraId="3A4770EF" w14:textId="77777777" w:rsidR="00572D3D" w:rsidRPr="00C51ADF" w:rsidRDefault="00572D3D" w:rsidP="00B56089">
            <w:pPr>
              <w:rPr>
                <w:rFonts w:ascii="Arial" w:eastAsia="Times New Roman" w:hAnsi="Arial" w:cs="Arial"/>
                <w:color w:val="000000"/>
                <w:sz w:val="22"/>
              </w:rPr>
            </w:pPr>
          </w:p>
        </w:tc>
        <w:tc>
          <w:tcPr>
            <w:tcW w:w="116" w:type="pct"/>
            <w:tcBorders>
              <w:top w:val="nil"/>
              <w:left w:val="nil"/>
              <w:bottom w:val="nil"/>
              <w:right w:val="nil"/>
            </w:tcBorders>
            <w:noWrap/>
            <w:vAlign w:val="bottom"/>
            <w:hideMark/>
          </w:tcPr>
          <w:p w14:paraId="61C4557E" w14:textId="77777777" w:rsidR="00572D3D" w:rsidRPr="00C51ADF" w:rsidRDefault="00572D3D" w:rsidP="00B56089">
            <w:pPr>
              <w:rPr>
                <w:rFonts w:ascii="Arial" w:eastAsia="Times New Roman" w:hAnsi="Arial" w:cs="Arial"/>
                <w:color w:val="000000"/>
                <w:sz w:val="22"/>
              </w:rPr>
            </w:pPr>
          </w:p>
        </w:tc>
        <w:tc>
          <w:tcPr>
            <w:tcW w:w="116" w:type="pct"/>
            <w:tcBorders>
              <w:top w:val="nil"/>
              <w:left w:val="nil"/>
              <w:bottom w:val="nil"/>
              <w:right w:val="nil"/>
            </w:tcBorders>
            <w:noWrap/>
            <w:vAlign w:val="bottom"/>
            <w:hideMark/>
          </w:tcPr>
          <w:p w14:paraId="4410A65A" w14:textId="77777777" w:rsidR="00572D3D" w:rsidRPr="00C51ADF" w:rsidRDefault="00572D3D" w:rsidP="00B56089">
            <w:pPr>
              <w:rPr>
                <w:rFonts w:ascii="Arial" w:eastAsia="Times New Roman" w:hAnsi="Arial" w:cs="Arial"/>
                <w:color w:val="000000"/>
                <w:sz w:val="22"/>
              </w:rPr>
            </w:pPr>
          </w:p>
        </w:tc>
        <w:tc>
          <w:tcPr>
            <w:tcW w:w="552" w:type="pct"/>
            <w:gridSpan w:val="3"/>
            <w:tcBorders>
              <w:top w:val="nil"/>
              <w:left w:val="nil"/>
              <w:bottom w:val="nil"/>
              <w:right w:val="nil"/>
            </w:tcBorders>
            <w:noWrap/>
            <w:vAlign w:val="bottom"/>
            <w:hideMark/>
          </w:tcPr>
          <w:p w14:paraId="4DCAB3E5" w14:textId="77777777" w:rsidR="00572D3D" w:rsidRPr="00C51ADF" w:rsidRDefault="00572D3D" w:rsidP="00B56089">
            <w:pPr>
              <w:rPr>
                <w:rFonts w:ascii="Arial" w:eastAsia="Times New Roman" w:hAnsi="Arial" w:cs="Arial"/>
                <w:color w:val="000000"/>
                <w:sz w:val="22"/>
              </w:rPr>
            </w:pPr>
          </w:p>
        </w:tc>
        <w:tc>
          <w:tcPr>
            <w:tcW w:w="465" w:type="pct"/>
            <w:gridSpan w:val="2"/>
            <w:tcBorders>
              <w:top w:val="nil"/>
              <w:left w:val="nil"/>
              <w:bottom w:val="nil"/>
              <w:right w:val="nil"/>
            </w:tcBorders>
            <w:noWrap/>
            <w:vAlign w:val="bottom"/>
            <w:hideMark/>
          </w:tcPr>
          <w:p w14:paraId="746432ED" w14:textId="77777777" w:rsidR="00572D3D" w:rsidRPr="00C51ADF" w:rsidRDefault="00572D3D" w:rsidP="00B56089">
            <w:pPr>
              <w:rPr>
                <w:rFonts w:ascii="Arial" w:eastAsia="Times New Roman" w:hAnsi="Arial" w:cs="Arial"/>
                <w:color w:val="000000"/>
                <w:sz w:val="22"/>
              </w:rPr>
            </w:pPr>
          </w:p>
        </w:tc>
      </w:tr>
      <w:tr w:rsidR="00572D3D" w:rsidRPr="00C51ADF" w14:paraId="2769F7EF" w14:textId="77777777" w:rsidTr="00B56089">
        <w:trPr>
          <w:trHeight w:val="300"/>
        </w:trPr>
        <w:tc>
          <w:tcPr>
            <w:tcW w:w="5000" w:type="pct"/>
            <w:gridSpan w:val="14"/>
            <w:tcBorders>
              <w:top w:val="nil"/>
              <w:left w:val="nil"/>
              <w:bottom w:val="single" w:sz="4" w:space="0" w:color="auto"/>
              <w:right w:val="nil"/>
            </w:tcBorders>
            <w:noWrap/>
            <w:vAlign w:val="bottom"/>
            <w:hideMark/>
          </w:tcPr>
          <w:p w14:paraId="58B4B3FE" w14:textId="77777777" w:rsidR="00572D3D" w:rsidRPr="00C51ADF" w:rsidRDefault="00572D3D" w:rsidP="00B56089">
            <w:pPr>
              <w:rPr>
                <w:rFonts w:ascii="Arial" w:eastAsia="Times New Roman" w:hAnsi="Arial" w:cs="Arial"/>
                <w:b/>
                <w:bCs/>
                <w:sz w:val="22"/>
              </w:rPr>
            </w:pPr>
            <w:r w:rsidRPr="00C51ADF">
              <w:rPr>
                <w:rFonts w:ascii="Arial" w:hAnsi="Arial" w:cs="Arial"/>
                <w:b/>
                <w:bCs/>
                <w:sz w:val="22"/>
              </w:rPr>
              <w:t xml:space="preserve">GPĮ </w:t>
            </w:r>
            <w:proofErr w:type="spellStart"/>
            <w:r w:rsidRPr="00C51ADF">
              <w:rPr>
                <w:rFonts w:ascii="Arial" w:hAnsi="Arial" w:cs="Arial"/>
                <w:b/>
                <w:bCs/>
                <w:sz w:val="22"/>
              </w:rPr>
              <w:t>operatorius</w:t>
            </w:r>
            <w:proofErr w:type="spellEnd"/>
            <w:r w:rsidRPr="00C51ADF">
              <w:rPr>
                <w:rFonts w:ascii="Arial" w:eastAsia="Times New Roman" w:hAnsi="Arial" w:cs="Arial"/>
                <w:b/>
                <w:bCs/>
                <w:sz w:val="22"/>
              </w:rPr>
              <w:t xml:space="preserve">                                             </w:t>
            </w:r>
          </w:p>
        </w:tc>
      </w:tr>
      <w:tr w:rsidR="00866C53" w:rsidRPr="00C51ADF" w14:paraId="22A51B9F" w14:textId="77777777" w:rsidTr="00A246DA">
        <w:trPr>
          <w:trHeight w:val="300"/>
        </w:trPr>
        <w:tc>
          <w:tcPr>
            <w:tcW w:w="4869" w:type="pct"/>
            <w:gridSpan w:val="13"/>
            <w:tcBorders>
              <w:top w:val="nil"/>
              <w:left w:val="nil"/>
              <w:bottom w:val="nil"/>
              <w:right w:val="nil"/>
            </w:tcBorders>
            <w:noWrap/>
            <w:vAlign w:val="bottom"/>
            <w:hideMark/>
          </w:tcPr>
          <w:p w14:paraId="27594B71" w14:textId="77777777" w:rsidR="00572D3D" w:rsidRPr="00C51ADF" w:rsidRDefault="00572D3D" w:rsidP="00B56089">
            <w:pPr>
              <w:jc w:val="center"/>
              <w:rPr>
                <w:rFonts w:ascii="Arial" w:eastAsia="Times New Roman" w:hAnsi="Arial" w:cs="Arial"/>
                <w:sz w:val="22"/>
                <w:vertAlign w:val="superscript"/>
              </w:rPr>
            </w:pPr>
            <w:r w:rsidRPr="00C51ADF">
              <w:rPr>
                <w:rFonts w:ascii="Arial" w:hAnsi="Arial" w:cs="Arial"/>
                <w:sz w:val="22"/>
                <w:vertAlign w:val="superscript"/>
              </w:rPr>
              <w:t>(</w:t>
            </w:r>
            <w:proofErr w:type="spellStart"/>
            <w:r w:rsidRPr="00C51ADF">
              <w:rPr>
                <w:rFonts w:ascii="Arial" w:hAnsi="Arial" w:cs="Arial"/>
                <w:sz w:val="22"/>
                <w:vertAlign w:val="superscript"/>
              </w:rPr>
              <w:t>pareigos</w:t>
            </w:r>
            <w:proofErr w:type="spellEnd"/>
            <w:r w:rsidRPr="00C51ADF">
              <w:rPr>
                <w:rFonts w:ascii="Arial" w:hAnsi="Arial" w:cs="Arial"/>
                <w:sz w:val="22"/>
                <w:vertAlign w:val="superscript"/>
              </w:rPr>
              <w:t xml:space="preserve">, </w:t>
            </w:r>
            <w:proofErr w:type="spellStart"/>
            <w:r w:rsidRPr="00C51ADF">
              <w:rPr>
                <w:rFonts w:ascii="Arial" w:hAnsi="Arial" w:cs="Arial"/>
                <w:sz w:val="22"/>
                <w:vertAlign w:val="superscript"/>
              </w:rPr>
              <w:t>vardas</w:t>
            </w:r>
            <w:proofErr w:type="spellEnd"/>
            <w:r w:rsidRPr="00C51ADF">
              <w:rPr>
                <w:rFonts w:ascii="Arial" w:hAnsi="Arial" w:cs="Arial"/>
                <w:sz w:val="22"/>
                <w:vertAlign w:val="superscript"/>
              </w:rPr>
              <w:t xml:space="preserve">, </w:t>
            </w:r>
            <w:proofErr w:type="spellStart"/>
            <w:r w:rsidRPr="00C51ADF">
              <w:rPr>
                <w:rFonts w:ascii="Arial" w:hAnsi="Arial" w:cs="Arial"/>
                <w:sz w:val="22"/>
                <w:vertAlign w:val="superscript"/>
              </w:rPr>
              <w:t>pavardė</w:t>
            </w:r>
            <w:proofErr w:type="spellEnd"/>
            <w:r w:rsidRPr="00C51ADF">
              <w:rPr>
                <w:rFonts w:ascii="Arial" w:hAnsi="Arial" w:cs="Arial"/>
                <w:sz w:val="22"/>
                <w:vertAlign w:val="superscript"/>
              </w:rPr>
              <w:t xml:space="preserve">, </w:t>
            </w:r>
            <w:proofErr w:type="spellStart"/>
            <w:r w:rsidRPr="00C51ADF">
              <w:rPr>
                <w:rFonts w:ascii="Arial" w:hAnsi="Arial" w:cs="Arial"/>
                <w:sz w:val="22"/>
                <w:vertAlign w:val="superscript"/>
              </w:rPr>
              <w:t>parašas</w:t>
            </w:r>
            <w:proofErr w:type="spellEnd"/>
            <w:r w:rsidRPr="00C51ADF">
              <w:rPr>
                <w:rFonts w:ascii="Arial" w:hAnsi="Arial" w:cs="Arial"/>
                <w:sz w:val="22"/>
                <w:vertAlign w:val="superscript"/>
              </w:rPr>
              <w:t>)</w:t>
            </w:r>
          </w:p>
        </w:tc>
        <w:tc>
          <w:tcPr>
            <w:tcW w:w="131" w:type="pct"/>
            <w:tcBorders>
              <w:top w:val="nil"/>
              <w:left w:val="nil"/>
              <w:bottom w:val="nil"/>
              <w:right w:val="nil"/>
            </w:tcBorders>
            <w:noWrap/>
            <w:vAlign w:val="bottom"/>
            <w:hideMark/>
          </w:tcPr>
          <w:p w14:paraId="27AFE9B2" w14:textId="77777777" w:rsidR="00572D3D" w:rsidRPr="00C51ADF" w:rsidRDefault="00572D3D" w:rsidP="00B56089">
            <w:pPr>
              <w:rPr>
                <w:rFonts w:ascii="Arial" w:eastAsia="Times New Roman" w:hAnsi="Arial" w:cs="Arial"/>
                <w:sz w:val="22"/>
              </w:rPr>
            </w:pPr>
          </w:p>
        </w:tc>
      </w:tr>
      <w:tr w:rsidR="00866C53" w:rsidRPr="00C51ADF" w14:paraId="30DED5E1" w14:textId="77777777" w:rsidTr="00A246DA">
        <w:trPr>
          <w:trHeight w:val="300"/>
        </w:trPr>
        <w:tc>
          <w:tcPr>
            <w:tcW w:w="378" w:type="pct"/>
            <w:tcBorders>
              <w:top w:val="nil"/>
              <w:left w:val="nil"/>
              <w:bottom w:val="nil"/>
              <w:right w:val="nil"/>
            </w:tcBorders>
            <w:noWrap/>
            <w:vAlign w:val="bottom"/>
            <w:hideMark/>
          </w:tcPr>
          <w:p w14:paraId="332160F4" w14:textId="77777777" w:rsidR="00572D3D" w:rsidRPr="00C51ADF" w:rsidRDefault="00572D3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hideMark/>
          </w:tcPr>
          <w:p w14:paraId="22914157" w14:textId="77777777" w:rsidR="00572D3D" w:rsidRPr="00C51ADF" w:rsidRDefault="00572D3D" w:rsidP="00B56089">
            <w:pPr>
              <w:rPr>
                <w:rFonts w:ascii="Arial" w:eastAsia="Times New Roman" w:hAnsi="Arial" w:cs="Arial"/>
                <w:color w:val="000000"/>
                <w:sz w:val="22"/>
              </w:rPr>
            </w:pPr>
          </w:p>
        </w:tc>
        <w:tc>
          <w:tcPr>
            <w:tcW w:w="513" w:type="pct"/>
            <w:tcBorders>
              <w:top w:val="nil"/>
              <w:left w:val="nil"/>
              <w:bottom w:val="nil"/>
              <w:right w:val="nil"/>
            </w:tcBorders>
            <w:noWrap/>
            <w:vAlign w:val="bottom"/>
            <w:hideMark/>
          </w:tcPr>
          <w:p w14:paraId="39847222" w14:textId="77777777" w:rsidR="00572D3D" w:rsidRPr="00C51ADF" w:rsidRDefault="00572D3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hideMark/>
          </w:tcPr>
          <w:p w14:paraId="291B5FCA" w14:textId="77777777" w:rsidR="00572D3D" w:rsidRPr="00C51ADF" w:rsidRDefault="00572D3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hideMark/>
          </w:tcPr>
          <w:p w14:paraId="1A368F45" w14:textId="77777777" w:rsidR="00572D3D" w:rsidRPr="00C51ADF" w:rsidRDefault="00572D3D" w:rsidP="00B56089">
            <w:pPr>
              <w:rPr>
                <w:rFonts w:ascii="Arial" w:eastAsia="Times New Roman" w:hAnsi="Arial" w:cs="Arial"/>
                <w:color w:val="000000"/>
                <w:sz w:val="22"/>
              </w:rPr>
            </w:pPr>
          </w:p>
        </w:tc>
        <w:tc>
          <w:tcPr>
            <w:tcW w:w="410" w:type="pct"/>
            <w:tcBorders>
              <w:top w:val="nil"/>
              <w:left w:val="nil"/>
              <w:bottom w:val="nil"/>
              <w:right w:val="nil"/>
            </w:tcBorders>
            <w:noWrap/>
            <w:vAlign w:val="bottom"/>
            <w:hideMark/>
          </w:tcPr>
          <w:p w14:paraId="3A22F719" w14:textId="77777777" w:rsidR="00572D3D" w:rsidRPr="00C51ADF" w:rsidRDefault="00572D3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hideMark/>
          </w:tcPr>
          <w:p w14:paraId="6A6E5A4A" w14:textId="77777777" w:rsidR="00572D3D" w:rsidRPr="00C51ADF" w:rsidRDefault="00572D3D" w:rsidP="00B56089">
            <w:pPr>
              <w:rPr>
                <w:rFonts w:ascii="Arial" w:eastAsia="Times New Roman" w:hAnsi="Arial" w:cs="Arial"/>
                <w:color w:val="000000"/>
                <w:sz w:val="22"/>
              </w:rPr>
            </w:pPr>
          </w:p>
        </w:tc>
        <w:tc>
          <w:tcPr>
            <w:tcW w:w="131" w:type="pct"/>
            <w:tcBorders>
              <w:top w:val="nil"/>
              <w:left w:val="nil"/>
              <w:bottom w:val="nil"/>
              <w:right w:val="nil"/>
            </w:tcBorders>
            <w:noWrap/>
            <w:vAlign w:val="bottom"/>
            <w:hideMark/>
          </w:tcPr>
          <w:p w14:paraId="268AAB6A" w14:textId="77777777" w:rsidR="00572D3D" w:rsidRPr="00C51ADF" w:rsidRDefault="00572D3D" w:rsidP="00B56089">
            <w:pPr>
              <w:rPr>
                <w:rFonts w:ascii="Arial" w:eastAsia="Times New Roman" w:hAnsi="Arial" w:cs="Arial"/>
                <w:color w:val="000000"/>
                <w:sz w:val="22"/>
              </w:rPr>
            </w:pPr>
          </w:p>
        </w:tc>
      </w:tr>
      <w:tr w:rsidR="00866C53" w:rsidRPr="00C51ADF" w14:paraId="047D271B" w14:textId="77777777" w:rsidTr="00A246DA">
        <w:trPr>
          <w:trHeight w:val="300"/>
        </w:trPr>
        <w:tc>
          <w:tcPr>
            <w:tcW w:w="1911" w:type="pct"/>
            <w:gridSpan w:val="4"/>
            <w:tcBorders>
              <w:top w:val="nil"/>
              <w:left w:val="nil"/>
              <w:bottom w:val="single" w:sz="4" w:space="0" w:color="auto"/>
              <w:right w:val="nil"/>
            </w:tcBorders>
            <w:noWrap/>
            <w:vAlign w:val="bottom"/>
            <w:hideMark/>
          </w:tcPr>
          <w:p w14:paraId="6FBFE071" w14:textId="77777777" w:rsidR="00572D3D" w:rsidRPr="00C51ADF" w:rsidRDefault="00572D3D" w:rsidP="00B56089">
            <w:pPr>
              <w:rPr>
                <w:rFonts w:ascii="Arial" w:eastAsia="Times New Roman" w:hAnsi="Arial" w:cs="Arial"/>
                <w:b/>
                <w:bCs/>
                <w:sz w:val="22"/>
              </w:rPr>
            </w:pPr>
            <w:proofErr w:type="spellStart"/>
            <w:r w:rsidRPr="00C51ADF">
              <w:rPr>
                <w:rFonts w:ascii="Arial" w:hAnsi="Arial" w:cs="Arial"/>
                <w:b/>
                <w:bCs/>
                <w:sz w:val="22"/>
              </w:rPr>
              <w:t>Geležinkelio</w:t>
            </w:r>
            <w:proofErr w:type="spellEnd"/>
            <w:r w:rsidRPr="00C51ADF">
              <w:rPr>
                <w:rFonts w:ascii="Arial" w:hAnsi="Arial" w:cs="Arial"/>
                <w:b/>
                <w:bCs/>
                <w:sz w:val="22"/>
              </w:rPr>
              <w:t xml:space="preserve"> </w:t>
            </w:r>
            <w:proofErr w:type="spellStart"/>
            <w:r w:rsidRPr="00C51ADF">
              <w:rPr>
                <w:rFonts w:ascii="Arial" w:hAnsi="Arial" w:cs="Arial"/>
                <w:b/>
                <w:bCs/>
                <w:sz w:val="22"/>
              </w:rPr>
              <w:t>įmonė</w:t>
            </w:r>
            <w:proofErr w:type="spellEnd"/>
          </w:p>
        </w:tc>
        <w:tc>
          <w:tcPr>
            <w:tcW w:w="1841" w:type="pct"/>
            <w:gridSpan w:val="3"/>
            <w:tcBorders>
              <w:top w:val="nil"/>
              <w:left w:val="nil"/>
              <w:bottom w:val="single" w:sz="4" w:space="0" w:color="auto"/>
              <w:right w:val="nil"/>
            </w:tcBorders>
            <w:noWrap/>
            <w:vAlign w:val="bottom"/>
            <w:hideMark/>
          </w:tcPr>
          <w:p w14:paraId="2F1248BC" w14:textId="77777777" w:rsidR="00572D3D" w:rsidRPr="00C51ADF" w:rsidRDefault="00572D3D" w:rsidP="00B56089">
            <w:pPr>
              <w:rPr>
                <w:rFonts w:ascii="Arial" w:eastAsia="Times New Roman" w:hAnsi="Arial" w:cs="Arial"/>
                <w:color w:val="000000"/>
                <w:sz w:val="22"/>
              </w:rPr>
            </w:pPr>
            <w:r w:rsidRPr="00C51ADF">
              <w:rPr>
                <w:rFonts w:ascii="Arial" w:eastAsia="Times New Roman" w:hAnsi="Arial" w:cs="Arial"/>
                <w:color w:val="000000"/>
                <w:sz w:val="22"/>
              </w:rPr>
              <w:t> </w:t>
            </w:r>
          </w:p>
        </w:tc>
        <w:tc>
          <w:tcPr>
            <w:tcW w:w="351" w:type="pct"/>
            <w:gridSpan w:val="3"/>
            <w:tcBorders>
              <w:top w:val="nil"/>
              <w:left w:val="nil"/>
              <w:bottom w:val="single" w:sz="4" w:space="0" w:color="auto"/>
              <w:right w:val="nil"/>
            </w:tcBorders>
            <w:noWrap/>
            <w:vAlign w:val="bottom"/>
            <w:hideMark/>
          </w:tcPr>
          <w:p w14:paraId="6B7D2D89" w14:textId="77777777" w:rsidR="00572D3D" w:rsidRPr="00C51ADF" w:rsidRDefault="00572D3D" w:rsidP="00B56089">
            <w:pPr>
              <w:rPr>
                <w:rFonts w:ascii="Arial" w:eastAsia="Times New Roman" w:hAnsi="Arial" w:cs="Arial"/>
                <w:color w:val="000000"/>
                <w:sz w:val="22"/>
              </w:rPr>
            </w:pPr>
            <w:r w:rsidRPr="00C51ADF">
              <w:rPr>
                <w:rFonts w:ascii="Arial" w:eastAsia="Times New Roman" w:hAnsi="Arial" w:cs="Arial"/>
                <w:color w:val="000000"/>
                <w:sz w:val="22"/>
              </w:rPr>
              <w:t> </w:t>
            </w:r>
          </w:p>
        </w:tc>
        <w:tc>
          <w:tcPr>
            <w:tcW w:w="410" w:type="pct"/>
            <w:tcBorders>
              <w:top w:val="nil"/>
              <w:left w:val="nil"/>
              <w:bottom w:val="single" w:sz="4" w:space="0" w:color="auto"/>
              <w:right w:val="nil"/>
            </w:tcBorders>
            <w:noWrap/>
            <w:vAlign w:val="bottom"/>
            <w:hideMark/>
          </w:tcPr>
          <w:p w14:paraId="3C48C76C" w14:textId="77777777" w:rsidR="00572D3D" w:rsidRPr="00C51ADF" w:rsidRDefault="00572D3D" w:rsidP="00B56089">
            <w:pPr>
              <w:rPr>
                <w:rFonts w:ascii="Arial" w:eastAsia="Times New Roman" w:hAnsi="Arial" w:cs="Arial"/>
                <w:color w:val="000000"/>
                <w:sz w:val="22"/>
              </w:rPr>
            </w:pPr>
            <w:r w:rsidRPr="00C51ADF">
              <w:rPr>
                <w:rFonts w:ascii="Arial" w:eastAsia="Times New Roman" w:hAnsi="Arial" w:cs="Arial"/>
                <w:color w:val="000000"/>
                <w:sz w:val="22"/>
              </w:rPr>
              <w:t> </w:t>
            </w:r>
          </w:p>
        </w:tc>
        <w:tc>
          <w:tcPr>
            <w:tcW w:w="357" w:type="pct"/>
            <w:gridSpan w:val="2"/>
            <w:tcBorders>
              <w:top w:val="nil"/>
              <w:left w:val="nil"/>
              <w:bottom w:val="single" w:sz="4" w:space="0" w:color="auto"/>
              <w:right w:val="nil"/>
            </w:tcBorders>
            <w:noWrap/>
            <w:vAlign w:val="bottom"/>
            <w:hideMark/>
          </w:tcPr>
          <w:p w14:paraId="4F174E61" w14:textId="77777777" w:rsidR="00572D3D" w:rsidRPr="00C51ADF" w:rsidRDefault="00572D3D" w:rsidP="00B56089">
            <w:pPr>
              <w:rPr>
                <w:rFonts w:ascii="Arial" w:eastAsia="Times New Roman" w:hAnsi="Arial" w:cs="Arial"/>
                <w:color w:val="000000"/>
                <w:sz w:val="22"/>
              </w:rPr>
            </w:pPr>
            <w:r w:rsidRPr="00C51ADF">
              <w:rPr>
                <w:rFonts w:ascii="Arial" w:eastAsia="Times New Roman" w:hAnsi="Arial" w:cs="Arial"/>
                <w:color w:val="000000"/>
                <w:sz w:val="22"/>
              </w:rPr>
              <w:t> </w:t>
            </w:r>
          </w:p>
        </w:tc>
        <w:tc>
          <w:tcPr>
            <w:tcW w:w="131" w:type="pct"/>
            <w:tcBorders>
              <w:top w:val="nil"/>
              <w:left w:val="nil"/>
              <w:bottom w:val="single" w:sz="4" w:space="0" w:color="auto"/>
              <w:right w:val="nil"/>
            </w:tcBorders>
            <w:noWrap/>
            <w:vAlign w:val="bottom"/>
            <w:hideMark/>
          </w:tcPr>
          <w:p w14:paraId="4C26B867" w14:textId="77777777" w:rsidR="00572D3D" w:rsidRPr="00C51ADF" w:rsidRDefault="00572D3D" w:rsidP="00B56089">
            <w:pPr>
              <w:rPr>
                <w:rFonts w:ascii="Arial" w:eastAsia="Times New Roman" w:hAnsi="Arial" w:cs="Arial"/>
                <w:color w:val="000000"/>
                <w:sz w:val="22"/>
              </w:rPr>
            </w:pPr>
            <w:r w:rsidRPr="00C51ADF">
              <w:rPr>
                <w:rFonts w:ascii="Arial" w:eastAsia="Times New Roman" w:hAnsi="Arial" w:cs="Arial"/>
                <w:color w:val="000000"/>
                <w:sz w:val="22"/>
              </w:rPr>
              <w:t> </w:t>
            </w:r>
          </w:p>
        </w:tc>
      </w:tr>
      <w:tr w:rsidR="00572D3D" w:rsidRPr="00C51ADF" w14:paraId="7153A72A" w14:textId="77777777" w:rsidTr="00B56089">
        <w:trPr>
          <w:trHeight w:val="300"/>
        </w:trPr>
        <w:tc>
          <w:tcPr>
            <w:tcW w:w="5000" w:type="pct"/>
            <w:gridSpan w:val="14"/>
            <w:tcBorders>
              <w:top w:val="single" w:sz="4" w:space="0" w:color="auto"/>
              <w:left w:val="nil"/>
              <w:bottom w:val="nil"/>
              <w:right w:val="nil"/>
            </w:tcBorders>
            <w:noWrap/>
            <w:vAlign w:val="bottom"/>
            <w:hideMark/>
          </w:tcPr>
          <w:p w14:paraId="5051E88F" w14:textId="77777777" w:rsidR="00572D3D" w:rsidRPr="00C51ADF" w:rsidRDefault="00572D3D" w:rsidP="00B56089">
            <w:pPr>
              <w:jc w:val="center"/>
              <w:rPr>
                <w:rFonts w:ascii="Arial" w:eastAsia="Times New Roman" w:hAnsi="Arial" w:cs="Arial"/>
                <w:sz w:val="22"/>
                <w:vertAlign w:val="superscript"/>
              </w:rPr>
            </w:pPr>
            <w:r w:rsidRPr="00C51ADF">
              <w:rPr>
                <w:rFonts w:ascii="Arial" w:hAnsi="Arial" w:cs="Arial"/>
                <w:sz w:val="22"/>
                <w:vertAlign w:val="superscript"/>
              </w:rPr>
              <w:t>(</w:t>
            </w:r>
            <w:proofErr w:type="spellStart"/>
            <w:r w:rsidRPr="00C51ADF">
              <w:rPr>
                <w:rFonts w:ascii="Arial" w:hAnsi="Arial" w:cs="Arial"/>
                <w:sz w:val="22"/>
                <w:vertAlign w:val="superscript"/>
              </w:rPr>
              <w:t>pareigos</w:t>
            </w:r>
            <w:proofErr w:type="spellEnd"/>
            <w:r w:rsidRPr="00C51ADF">
              <w:rPr>
                <w:rFonts w:ascii="Arial" w:hAnsi="Arial" w:cs="Arial"/>
                <w:sz w:val="22"/>
                <w:vertAlign w:val="superscript"/>
              </w:rPr>
              <w:t xml:space="preserve">, </w:t>
            </w:r>
            <w:proofErr w:type="spellStart"/>
            <w:r w:rsidRPr="00C51ADF">
              <w:rPr>
                <w:rFonts w:ascii="Arial" w:hAnsi="Arial" w:cs="Arial"/>
                <w:sz w:val="22"/>
                <w:vertAlign w:val="superscript"/>
              </w:rPr>
              <w:t>vardas</w:t>
            </w:r>
            <w:proofErr w:type="spellEnd"/>
            <w:r w:rsidRPr="00C51ADF">
              <w:rPr>
                <w:rFonts w:ascii="Arial" w:hAnsi="Arial" w:cs="Arial"/>
                <w:sz w:val="22"/>
                <w:vertAlign w:val="superscript"/>
              </w:rPr>
              <w:t xml:space="preserve">, </w:t>
            </w:r>
            <w:proofErr w:type="spellStart"/>
            <w:r w:rsidRPr="00C51ADF">
              <w:rPr>
                <w:rFonts w:ascii="Arial" w:hAnsi="Arial" w:cs="Arial"/>
                <w:sz w:val="22"/>
                <w:vertAlign w:val="superscript"/>
              </w:rPr>
              <w:t>pavardė</w:t>
            </w:r>
            <w:proofErr w:type="spellEnd"/>
            <w:r w:rsidRPr="00C51ADF">
              <w:rPr>
                <w:rFonts w:ascii="Arial" w:hAnsi="Arial" w:cs="Arial"/>
                <w:sz w:val="22"/>
                <w:vertAlign w:val="superscript"/>
              </w:rPr>
              <w:t xml:space="preserve">, </w:t>
            </w:r>
            <w:proofErr w:type="spellStart"/>
            <w:r w:rsidRPr="00C51ADF">
              <w:rPr>
                <w:rFonts w:ascii="Arial" w:hAnsi="Arial" w:cs="Arial"/>
                <w:sz w:val="22"/>
                <w:vertAlign w:val="superscript"/>
              </w:rPr>
              <w:t>parašas</w:t>
            </w:r>
            <w:proofErr w:type="spellEnd"/>
            <w:r w:rsidRPr="00C51ADF">
              <w:rPr>
                <w:rFonts w:ascii="Arial" w:hAnsi="Arial" w:cs="Arial"/>
                <w:sz w:val="22"/>
                <w:vertAlign w:val="superscript"/>
              </w:rPr>
              <w:t>)</w:t>
            </w:r>
          </w:p>
        </w:tc>
      </w:tr>
      <w:tr w:rsidR="00866C53" w:rsidRPr="00C51ADF" w14:paraId="28EB04EB" w14:textId="77777777" w:rsidTr="00A246DA">
        <w:trPr>
          <w:trHeight w:val="300"/>
        </w:trPr>
        <w:tc>
          <w:tcPr>
            <w:tcW w:w="378" w:type="pct"/>
            <w:tcBorders>
              <w:top w:val="nil"/>
              <w:left w:val="nil"/>
              <w:bottom w:val="nil"/>
              <w:right w:val="nil"/>
            </w:tcBorders>
            <w:noWrap/>
            <w:vAlign w:val="bottom"/>
            <w:hideMark/>
          </w:tcPr>
          <w:p w14:paraId="3140E1B5" w14:textId="77777777" w:rsidR="00572D3D" w:rsidRPr="00C51ADF" w:rsidRDefault="00572D3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hideMark/>
          </w:tcPr>
          <w:p w14:paraId="211FA284" w14:textId="77777777" w:rsidR="00572D3D" w:rsidRPr="00C51ADF" w:rsidRDefault="00572D3D" w:rsidP="00B56089">
            <w:pPr>
              <w:rPr>
                <w:rFonts w:ascii="Arial" w:eastAsia="Times New Roman" w:hAnsi="Arial" w:cs="Arial"/>
                <w:color w:val="000000"/>
                <w:sz w:val="22"/>
              </w:rPr>
            </w:pPr>
          </w:p>
        </w:tc>
        <w:tc>
          <w:tcPr>
            <w:tcW w:w="513" w:type="pct"/>
            <w:tcBorders>
              <w:top w:val="nil"/>
              <w:left w:val="nil"/>
              <w:bottom w:val="nil"/>
              <w:right w:val="nil"/>
            </w:tcBorders>
            <w:noWrap/>
            <w:vAlign w:val="bottom"/>
            <w:hideMark/>
          </w:tcPr>
          <w:p w14:paraId="55AA598D" w14:textId="77777777" w:rsidR="00572D3D" w:rsidRPr="00C51ADF" w:rsidRDefault="00572D3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hideMark/>
          </w:tcPr>
          <w:p w14:paraId="033A4786" w14:textId="77777777" w:rsidR="00572D3D" w:rsidRPr="00C51ADF" w:rsidRDefault="00572D3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hideMark/>
          </w:tcPr>
          <w:p w14:paraId="6DD6963A" w14:textId="77777777" w:rsidR="00572D3D" w:rsidRPr="00C51ADF" w:rsidRDefault="00572D3D" w:rsidP="00B56089">
            <w:pPr>
              <w:rPr>
                <w:rFonts w:ascii="Arial" w:eastAsia="Times New Roman" w:hAnsi="Arial" w:cs="Arial"/>
                <w:color w:val="000000"/>
                <w:sz w:val="22"/>
              </w:rPr>
            </w:pPr>
          </w:p>
        </w:tc>
        <w:tc>
          <w:tcPr>
            <w:tcW w:w="410" w:type="pct"/>
            <w:tcBorders>
              <w:top w:val="nil"/>
              <w:left w:val="nil"/>
              <w:bottom w:val="nil"/>
              <w:right w:val="nil"/>
            </w:tcBorders>
            <w:noWrap/>
            <w:vAlign w:val="bottom"/>
            <w:hideMark/>
          </w:tcPr>
          <w:p w14:paraId="5C4E11E7" w14:textId="77777777" w:rsidR="00572D3D" w:rsidRPr="00C51ADF" w:rsidRDefault="00572D3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hideMark/>
          </w:tcPr>
          <w:p w14:paraId="3A11ABCD" w14:textId="77777777" w:rsidR="00572D3D" w:rsidRPr="00C51ADF" w:rsidRDefault="00572D3D" w:rsidP="00B56089">
            <w:pPr>
              <w:rPr>
                <w:rFonts w:ascii="Arial" w:eastAsia="Times New Roman" w:hAnsi="Arial" w:cs="Arial"/>
                <w:color w:val="000000"/>
                <w:sz w:val="22"/>
              </w:rPr>
            </w:pPr>
          </w:p>
        </w:tc>
        <w:tc>
          <w:tcPr>
            <w:tcW w:w="131" w:type="pct"/>
            <w:tcBorders>
              <w:top w:val="nil"/>
              <w:left w:val="nil"/>
              <w:bottom w:val="nil"/>
              <w:right w:val="nil"/>
            </w:tcBorders>
            <w:noWrap/>
            <w:vAlign w:val="bottom"/>
            <w:hideMark/>
          </w:tcPr>
          <w:p w14:paraId="52F8ABFE" w14:textId="77777777" w:rsidR="00572D3D" w:rsidRPr="00C51ADF" w:rsidRDefault="00572D3D" w:rsidP="00B56089">
            <w:pPr>
              <w:rPr>
                <w:rFonts w:ascii="Arial" w:eastAsia="Times New Roman" w:hAnsi="Arial" w:cs="Arial"/>
                <w:color w:val="000000"/>
                <w:sz w:val="22"/>
              </w:rPr>
            </w:pPr>
          </w:p>
        </w:tc>
      </w:tr>
      <w:tr w:rsidR="00F6218D" w:rsidRPr="00C51ADF" w14:paraId="4D2A7D2C" w14:textId="77777777" w:rsidTr="00A246DA">
        <w:trPr>
          <w:trHeight w:val="300"/>
        </w:trPr>
        <w:tc>
          <w:tcPr>
            <w:tcW w:w="378" w:type="pct"/>
            <w:tcBorders>
              <w:top w:val="nil"/>
              <w:left w:val="nil"/>
              <w:bottom w:val="nil"/>
              <w:right w:val="nil"/>
            </w:tcBorders>
            <w:noWrap/>
            <w:vAlign w:val="bottom"/>
          </w:tcPr>
          <w:p w14:paraId="14C2CE9E"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107D4809"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3141436F"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2FC4BBB6"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29620C69"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3182E313"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054E1BF5"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2093477E" w14:textId="77777777" w:rsidR="00F6218D" w:rsidRPr="00C51ADF" w:rsidRDefault="00F6218D" w:rsidP="00B56089">
            <w:pPr>
              <w:rPr>
                <w:rFonts w:ascii="Arial" w:eastAsia="Times New Roman" w:hAnsi="Arial" w:cs="Arial"/>
                <w:color w:val="000000"/>
                <w:sz w:val="22"/>
              </w:rPr>
            </w:pPr>
          </w:p>
        </w:tc>
      </w:tr>
      <w:tr w:rsidR="00F6218D" w:rsidRPr="00C51ADF" w14:paraId="24346397" w14:textId="77777777" w:rsidTr="00A246DA">
        <w:trPr>
          <w:trHeight w:val="300"/>
        </w:trPr>
        <w:tc>
          <w:tcPr>
            <w:tcW w:w="378" w:type="pct"/>
            <w:tcBorders>
              <w:top w:val="nil"/>
              <w:left w:val="nil"/>
              <w:bottom w:val="nil"/>
              <w:right w:val="nil"/>
            </w:tcBorders>
            <w:noWrap/>
            <w:vAlign w:val="bottom"/>
          </w:tcPr>
          <w:p w14:paraId="7210D700"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0B1508EC"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41040B31"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532E3F40"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303D5C08"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3D007A52"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56616657"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71A00D8A" w14:textId="77777777" w:rsidR="00F6218D" w:rsidRPr="00C51ADF" w:rsidRDefault="00F6218D" w:rsidP="00B56089">
            <w:pPr>
              <w:rPr>
                <w:rFonts w:ascii="Arial" w:eastAsia="Times New Roman" w:hAnsi="Arial" w:cs="Arial"/>
                <w:color w:val="000000"/>
                <w:sz w:val="22"/>
              </w:rPr>
            </w:pPr>
          </w:p>
        </w:tc>
      </w:tr>
      <w:tr w:rsidR="00F6218D" w:rsidRPr="00C51ADF" w14:paraId="34F27E6F" w14:textId="77777777" w:rsidTr="00A246DA">
        <w:trPr>
          <w:trHeight w:val="300"/>
        </w:trPr>
        <w:tc>
          <w:tcPr>
            <w:tcW w:w="378" w:type="pct"/>
            <w:tcBorders>
              <w:top w:val="nil"/>
              <w:left w:val="nil"/>
              <w:bottom w:val="nil"/>
              <w:right w:val="nil"/>
            </w:tcBorders>
            <w:noWrap/>
            <w:vAlign w:val="bottom"/>
          </w:tcPr>
          <w:p w14:paraId="08DD6675"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30B05EBC"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792F3007"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225285AA"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52DE8DD1"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3EF37A92"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1DB1FF3E"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5099BCF2" w14:textId="77777777" w:rsidR="00F6218D" w:rsidRPr="00C51ADF" w:rsidRDefault="00F6218D" w:rsidP="00B56089">
            <w:pPr>
              <w:rPr>
                <w:rFonts w:ascii="Arial" w:eastAsia="Times New Roman" w:hAnsi="Arial" w:cs="Arial"/>
                <w:color w:val="000000"/>
                <w:sz w:val="22"/>
              </w:rPr>
            </w:pPr>
          </w:p>
        </w:tc>
      </w:tr>
      <w:tr w:rsidR="00F6218D" w:rsidRPr="00C51ADF" w14:paraId="754A0320" w14:textId="77777777" w:rsidTr="00A246DA">
        <w:trPr>
          <w:trHeight w:val="300"/>
        </w:trPr>
        <w:tc>
          <w:tcPr>
            <w:tcW w:w="378" w:type="pct"/>
            <w:tcBorders>
              <w:top w:val="nil"/>
              <w:left w:val="nil"/>
              <w:bottom w:val="nil"/>
              <w:right w:val="nil"/>
            </w:tcBorders>
            <w:noWrap/>
            <w:vAlign w:val="bottom"/>
          </w:tcPr>
          <w:p w14:paraId="55E93F17"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70263C3B"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05E18C56"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38D17E1C"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57DFBADB"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3D1056B9"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36DBD804"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2AFADF01" w14:textId="77777777" w:rsidR="00F6218D" w:rsidRPr="00C51ADF" w:rsidRDefault="00F6218D" w:rsidP="00B56089">
            <w:pPr>
              <w:rPr>
                <w:rFonts w:ascii="Arial" w:eastAsia="Times New Roman" w:hAnsi="Arial" w:cs="Arial"/>
                <w:color w:val="000000"/>
                <w:sz w:val="22"/>
              </w:rPr>
            </w:pPr>
          </w:p>
        </w:tc>
      </w:tr>
      <w:tr w:rsidR="00F6218D" w:rsidRPr="00C51ADF" w14:paraId="086D53E9" w14:textId="77777777" w:rsidTr="00A246DA">
        <w:trPr>
          <w:trHeight w:val="300"/>
        </w:trPr>
        <w:tc>
          <w:tcPr>
            <w:tcW w:w="378" w:type="pct"/>
            <w:tcBorders>
              <w:top w:val="nil"/>
              <w:left w:val="nil"/>
              <w:bottom w:val="nil"/>
              <w:right w:val="nil"/>
            </w:tcBorders>
            <w:noWrap/>
            <w:vAlign w:val="bottom"/>
          </w:tcPr>
          <w:p w14:paraId="4A5432B2"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1B29A6D7"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27F24738"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14A30344"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4CC10BF6"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24F4C86A"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5DB96180"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2BDE40EB" w14:textId="77777777" w:rsidR="00F6218D" w:rsidRPr="00C51ADF" w:rsidRDefault="00F6218D" w:rsidP="00B56089">
            <w:pPr>
              <w:rPr>
                <w:rFonts w:ascii="Arial" w:eastAsia="Times New Roman" w:hAnsi="Arial" w:cs="Arial"/>
                <w:color w:val="000000"/>
                <w:sz w:val="22"/>
              </w:rPr>
            </w:pPr>
          </w:p>
        </w:tc>
      </w:tr>
      <w:tr w:rsidR="00F6218D" w:rsidRPr="00C51ADF" w14:paraId="535B49C2" w14:textId="77777777" w:rsidTr="00A246DA">
        <w:trPr>
          <w:trHeight w:val="300"/>
        </w:trPr>
        <w:tc>
          <w:tcPr>
            <w:tcW w:w="378" w:type="pct"/>
            <w:tcBorders>
              <w:top w:val="nil"/>
              <w:left w:val="nil"/>
              <w:bottom w:val="nil"/>
              <w:right w:val="nil"/>
            </w:tcBorders>
            <w:noWrap/>
            <w:vAlign w:val="bottom"/>
          </w:tcPr>
          <w:p w14:paraId="3F8A337F"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33E66920"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295BD03C"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42505EF2"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205738E4"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4D2E4789"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037B4244"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2AA9E8F8" w14:textId="77777777" w:rsidR="00F6218D" w:rsidRPr="00C51ADF" w:rsidRDefault="00F6218D" w:rsidP="00B56089">
            <w:pPr>
              <w:rPr>
                <w:rFonts w:ascii="Arial" w:eastAsia="Times New Roman" w:hAnsi="Arial" w:cs="Arial"/>
                <w:color w:val="000000"/>
                <w:sz w:val="22"/>
              </w:rPr>
            </w:pPr>
          </w:p>
        </w:tc>
      </w:tr>
      <w:tr w:rsidR="00F6218D" w:rsidRPr="00C51ADF" w14:paraId="746A0675" w14:textId="77777777" w:rsidTr="00A246DA">
        <w:trPr>
          <w:trHeight w:val="300"/>
        </w:trPr>
        <w:tc>
          <w:tcPr>
            <w:tcW w:w="378" w:type="pct"/>
            <w:tcBorders>
              <w:top w:val="nil"/>
              <w:left w:val="nil"/>
              <w:bottom w:val="nil"/>
              <w:right w:val="nil"/>
            </w:tcBorders>
            <w:noWrap/>
            <w:vAlign w:val="bottom"/>
          </w:tcPr>
          <w:p w14:paraId="7029853E"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03E99FB3"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34A05964"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0692101F"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2C8130FB"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7340DE1A"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1A95923E"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771825AB" w14:textId="77777777" w:rsidR="00F6218D" w:rsidRPr="00C51ADF" w:rsidRDefault="00F6218D" w:rsidP="00B56089">
            <w:pPr>
              <w:rPr>
                <w:rFonts w:ascii="Arial" w:eastAsia="Times New Roman" w:hAnsi="Arial" w:cs="Arial"/>
                <w:color w:val="000000"/>
                <w:sz w:val="22"/>
              </w:rPr>
            </w:pPr>
          </w:p>
        </w:tc>
      </w:tr>
      <w:tr w:rsidR="00F6218D" w:rsidRPr="00C51ADF" w14:paraId="250BA31D" w14:textId="77777777" w:rsidTr="00A246DA">
        <w:trPr>
          <w:trHeight w:val="300"/>
        </w:trPr>
        <w:tc>
          <w:tcPr>
            <w:tcW w:w="378" w:type="pct"/>
            <w:tcBorders>
              <w:top w:val="nil"/>
              <w:left w:val="nil"/>
              <w:bottom w:val="nil"/>
              <w:right w:val="nil"/>
            </w:tcBorders>
            <w:noWrap/>
            <w:vAlign w:val="bottom"/>
          </w:tcPr>
          <w:p w14:paraId="01C80948"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7218CB2C"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3C3743C8"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2F3036AF"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67AEA80C"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3271B159"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4EAD66C4"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6D4C5952" w14:textId="77777777" w:rsidR="00F6218D" w:rsidRPr="00C51ADF" w:rsidRDefault="00F6218D" w:rsidP="00B56089">
            <w:pPr>
              <w:rPr>
                <w:rFonts w:ascii="Arial" w:eastAsia="Times New Roman" w:hAnsi="Arial" w:cs="Arial"/>
                <w:color w:val="000000"/>
                <w:sz w:val="22"/>
              </w:rPr>
            </w:pPr>
          </w:p>
        </w:tc>
      </w:tr>
      <w:tr w:rsidR="00F6218D" w:rsidRPr="00C51ADF" w14:paraId="318E8072" w14:textId="77777777" w:rsidTr="00A246DA">
        <w:trPr>
          <w:trHeight w:val="300"/>
        </w:trPr>
        <w:tc>
          <w:tcPr>
            <w:tcW w:w="378" w:type="pct"/>
            <w:tcBorders>
              <w:top w:val="nil"/>
              <w:left w:val="nil"/>
              <w:bottom w:val="nil"/>
              <w:right w:val="nil"/>
            </w:tcBorders>
            <w:noWrap/>
            <w:vAlign w:val="bottom"/>
          </w:tcPr>
          <w:p w14:paraId="4A7D60FB" w14:textId="77777777" w:rsidR="00F6218D" w:rsidRPr="00C51ADF" w:rsidRDefault="00F6218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tcPr>
          <w:p w14:paraId="46FE6808" w14:textId="77777777" w:rsidR="00F6218D" w:rsidRPr="00C51ADF" w:rsidRDefault="00F6218D" w:rsidP="00B56089">
            <w:pPr>
              <w:rPr>
                <w:rFonts w:ascii="Arial" w:eastAsia="Times New Roman" w:hAnsi="Arial" w:cs="Arial"/>
                <w:color w:val="000000"/>
                <w:sz w:val="22"/>
              </w:rPr>
            </w:pPr>
          </w:p>
        </w:tc>
        <w:tc>
          <w:tcPr>
            <w:tcW w:w="513" w:type="pct"/>
            <w:tcBorders>
              <w:top w:val="nil"/>
              <w:left w:val="nil"/>
              <w:bottom w:val="nil"/>
              <w:right w:val="nil"/>
            </w:tcBorders>
            <w:noWrap/>
            <w:vAlign w:val="bottom"/>
          </w:tcPr>
          <w:p w14:paraId="28E9D57F" w14:textId="77777777" w:rsidR="00F6218D" w:rsidRPr="00C51ADF" w:rsidRDefault="00F6218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tcPr>
          <w:p w14:paraId="2DB033C4" w14:textId="77777777" w:rsidR="00F6218D" w:rsidRPr="00C51ADF" w:rsidRDefault="00F6218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tcPr>
          <w:p w14:paraId="5BBEBCBE" w14:textId="77777777" w:rsidR="00F6218D" w:rsidRPr="00C51ADF" w:rsidRDefault="00F6218D" w:rsidP="00B56089">
            <w:pPr>
              <w:rPr>
                <w:rFonts w:ascii="Arial" w:eastAsia="Times New Roman" w:hAnsi="Arial" w:cs="Arial"/>
                <w:color w:val="000000"/>
                <w:sz w:val="22"/>
              </w:rPr>
            </w:pPr>
          </w:p>
        </w:tc>
        <w:tc>
          <w:tcPr>
            <w:tcW w:w="410" w:type="pct"/>
            <w:tcBorders>
              <w:top w:val="nil"/>
              <w:left w:val="nil"/>
              <w:bottom w:val="nil"/>
              <w:right w:val="nil"/>
            </w:tcBorders>
            <w:noWrap/>
            <w:vAlign w:val="bottom"/>
          </w:tcPr>
          <w:p w14:paraId="3F5BBD5C" w14:textId="77777777" w:rsidR="00F6218D" w:rsidRPr="00C51ADF" w:rsidRDefault="00F6218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tcPr>
          <w:p w14:paraId="3D7C4152" w14:textId="77777777" w:rsidR="00F6218D" w:rsidRPr="00C51ADF" w:rsidRDefault="00F6218D" w:rsidP="00B56089">
            <w:pPr>
              <w:rPr>
                <w:rFonts w:ascii="Arial" w:eastAsia="Times New Roman" w:hAnsi="Arial" w:cs="Arial"/>
                <w:color w:val="000000"/>
                <w:sz w:val="22"/>
              </w:rPr>
            </w:pPr>
          </w:p>
        </w:tc>
        <w:tc>
          <w:tcPr>
            <w:tcW w:w="131" w:type="pct"/>
            <w:tcBorders>
              <w:top w:val="nil"/>
              <w:left w:val="nil"/>
              <w:bottom w:val="nil"/>
              <w:right w:val="nil"/>
            </w:tcBorders>
            <w:noWrap/>
            <w:vAlign w:val="bottom"/>
          </w:tcPr>
          <w:p w14:paraId="62E2CAE4" w14:textId="77777777" w:rsidR="00F6218D" w:rsidRPr="00C51ADF" w:rsidRDefault="00F6218D" w:rsidP="00B56089">
            <w:pPr>
              <w:rPr>
                <w:rFonts w:ascii="Arial" w:eastAsia="Times New Roman" w:hAnsi="Arial" w:cs="Arial"/>
                <w:color w:val="000000"/>
                <w:sz w:val="22"/>
              </w:rPr>
            </w:pPr>
          </w:p>
        </w:tc>
      </w:tr>
      <w:tr w:rsidR="00866C53" w:rsidRPr="00C51ADF" w14:paraId="5D6C1E81" w14:textId="77777777" w:rsidTr="00A246DA">
        <w:trPr>
          <w:trHeight w:val="300"/>
        </w:trPr>
        <w:tc>
          <w:tcPr>
            <w:tcW w:w="378" w:type="pct"/>
            <w:tcBorders>
              <w:top w:val="nil"/>
              <w:left w:val="nil"/>
              <w:bottom w:val="nil"/>
              <w:right w:val="nil"/>
            </w:tcBorders>
            <w:noWrap/>
            <w:vAlign w:val="bottom"/>
            <w:hideMark/>
          </w:tcPr>
          <w:p w14:paraId="4FAD1663" w14:textId="77777777" w:rsidR="00572D3D" w:rsidRPr="00C51ADF" w:rsidRDefault="00572D3D" w:rsidP="00B56089">
            <w:pPr>
              <w:rPr>
                <w:rFonts w:ascii="Arial" w:eastAsia="Times New Roman" w:hAnsi="Arial" w:cs="Arial"/>
                <w:color w:val="000000"/>
                <w:sz w:val="22"/>
              </w:rPr>
            </w:pPr>
          </w:p>
        </w:tc>
        <w:tc>
          <w:tcPr>
            <w:tcW w:w="1019" w:type="pct"/>
            <w:gridSpan w:val="2"/>
            <w:tcBorders>
              <w:top w:val="nil"/>
              <w:left w:val="nil"/>
              <w:bottom w:val="nil"/>
              <w:right w:val="nil"/>
            </w:tcBorders>
            <w:noWrap/>
            <w:vAlign w:val="bottom"/>
            <w:hideMark/>
          </w:tcPr>
          <w:p w14:paraId="3E40B1C7" w14:textId="77777777" w:rsidR="00572D3D" w:rsidRPr="00C51ADF" w:rsidRDefault="00572D3D" w:rsidP="00B56089">
            <w:pPr>
              <w:rPr>
                <w:rFonts w:ascii="Arial" w:eastAsia="Times New Roman" w:hAnsi="Arial" w:cs="Arial"/>
                <w:color w:val="000000"/>
                <w:sz w:val="22"/>
              </w:rPr>
            </w:pPr>
          </w:p>
        </w:tc>
        <w:tc>
          <w:tcPr>
            <w:tcW w:w="513" w:type="pct"/>
            <w:tcBorders>
              <w:top w:val="nil"/>
              <w:left w:val="nil"/>
              <w:bottom w:val="nil"/>
              <w:right w:val="nil"/>
            </w:tcBorders>
            <w:noWrap/>
            <w:vAlign w:val="bottom"/>
            <w:hideMark/>
          </w:tcPr>
          <w:p w14:paraId="52F0E2A7" w14:textId="77777777" w:rsidR="00572D3D" w:rsidRPr="00C51ADF" w:rsidRDefault="00572D3D" w:rsidP="00B56089">
            <w:pPr>
              <w:rPr>
                <w:rFonts w:ascii="Arial" w:eastAsia="Times New Roman" w:hAnsi="Arial" w:cs="Arial"/>
                <w:color w:val="000000"/>
                <w:sz w:val="22"/>
              </w:rPr>
            </w:pPr>
          </w:p>
        </w:tc>
        <w:tc>
          <w:tcPr>
            <w:tcW w:w="1841" w:type="pct"/>
            <w:gridSpan w:val="3"/>
            <w:tcBorders>
              <w:top w:val="nil"/>
              <w:left w:val="nil"/>
              <w:bottom w:val="nil"/>
              <w:right w:val="nil"/>
            </w:tcBorders>
            <w:noWrap/>
            <w:vAlign w:val="bottom"/>
            <w:hideMark/>
          </w:tcPr>
          <w:p w14:paraId="7E3405D1" w14:textId="77777777" w:rsidR="00572D3D" w:rsidRPr="00C51ADF" w:rsidRDefault="00572D3D" w:rsidP="00B56089">
            <w:pPr>
              <w:rPr>
                <w:rFonts w:ascii="Arial" w:eastAsia="Times New Roman" w:hAnsi="Arial" w:cs="Arial"/>
                <w:color w:val="000000"/>
                <w:sz w:val="22"/>
              </w:rPr>
            </w:pPr>
          </w:p>
        </w:tc>
        <w:tc>
          <w:tcPr>
            <w:tcW w:w="351" w:type="pct"/>
            <w:gridSpan w:val="3"/>
            <w:tcBorders>
              <w:top w:val="nil"/>
              <w:left w:val="nil"/>
              <w:bottom w:val="nil"/>
              <w:right w:val="nil"/>
            </w:tcBorders>
            <w:noWrap/>
            <w:vAlign w:val="bottom"/>
            <w:hideMark/>
          </w:tcPr>
          <w:p w14:paraId="2CD02B5F" w14:textId="77777777" w:rsidR="00572D3D" w:rsidRPr="00C51ADF" w:rsidRDefault="00572D3D" w:rsidP="00B56089">
            <w:pPr>
              <w:rPr>
                <w:rFonts w:ascii="Arial" w:eastAsia="Times New Roman" w:hAnsi="Arial" w:cs="Arial"/>
                <w:color w:val="000000"/>
                <w:sz w:val="22"/>
              </w:rPr>
            </w:pPr>
          </w:p>
        </w:tc>
        <w:tc>
          <w:tcPr>
            <w:tcW w:w="410" w:type="pct"/>
            <w:tcBorders>
              <w:top w:val="nil"/>
              <w:left w:val="nil"/>
              <w:bottom w:val="nil"/>
              <w:right w:val="nil"/>
            </w:tcBorders>
            <w:noWrap/>
            <w:vAlign w:val="bottom"/>
            <w:hideMark/>
          </w:tcPr>
          <w:p w14:paraId="491CAC82" w14:textId="77777777" w:rsidR="00572D3D" w:rsidRPr="00C51ADF" w:rsidRDefault="00572D3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hideMark/>
          </w:tcPr>
          <w:p w14:paraId="6C12DEA0" w14:textId="77777777" w:rsidR="00572D3D" w:rsidRPr="00C51ADF" w:rsidRDefault="00572D3D" w:rsidP="00B56089">
            <w:pPr>
              <w:rPr>
                <w:rFonts w:ascii="Arial" w:eastAsia="Times New Roman" w:hAnsi="Arial" w:cs="Arial"/>
                <w:color w:val="000000"/>
                <w:sz w:val="22"/>
              </w:rPr>
            </w:pPr>
          </w:p>
        </w:tc>
        <w:tc>
          <w:tcPr>
            <w:tcW w:w="131" w:type="pct"/>
            <w:tcBorders>
              <w:top w:val="nil"/>
              <w:left w:val="nil"/>
              <w:bottom w:val="nil"/>
              <w:right w:val="nil"/>
            </w:tcBorders>
            <w:noWrap/>
            <w:vAlign w:val="bottom"/>
            <w:hideMark/>
          </w:tcPr>
          <w:p w14:paraId="2AF39371" w14:textId="77777777" w:rsidR="00572D3D" w:rsidRPr="00C51ADF" w:rsidRDefault="00572D3D" w:rsidP="00B56089">
            <w:pPr>
              <w:rPr>
                <w:rFonts w:ascii="Arial" w:eastAsia="Times New Roman" w:hAnsi="Arial" w:cs="Arial"/>
                <w:color w:val="000000"/>
                <w:sz w:val="22"/>
              </w:rPr>
            </w:pPr>
          </w:p>
        </w:tc>
      </w:tr>
      <w:tr w:rsidR="00866C53" w:rsidRPr="00C51ADF" w14:paraId="38F2D1AE" w14:textId="77777777" w:rsidTr="00A246DA">
        <w:trPr>
          <w:trHeight w:val="315"/>
        </w:trPr>
        <w:tc>
          <w:tcPr>
            <w:tcW w:w="3752" w:type="pct"/>
            <w:gridSpan w:val="7"/>
            <w:tcBorders>
              <w:top w:val="nil"/>
              <w:left w:val="nil"/>
              <w:bottom w:val="nil"/>
              <w:right w:val="nil"/>
            </w:tcBorders>
            <w:noWrap/>
            <w:vAlign w:val="bottom"/>
            <w:hideMark/>
          </w:tcPr>
          <w:p w14:paraId="17DB2D82" w14:textId="77777777" w:rsidR="00572D3D" w:rsidRPr="00C51ADF" w:rsidRDefault="00572D3D" w:rsidP="00B56089">
            <w:pPr>
              <w:rPr>
                <w:rFonts w:ascii="Arial" w:eastAsia="Times New Roman" w:hAnsi="Arial" w:cs="Arial"/>
                <w:sz w:val="22"/>
              </w:rPr>
            </w:pPr>
          </w:p>
        </w:tc>
        <w:tc>
          <w:tcPr>
            <w:tcW w:w="351" w:type="pct"/>
            <w:gridSpan w:val="3"/>
            <w:tcBorders>
              <w:top w:val="nil"/>
              <w:left w:val="nil"/>
              <w:bottom w:val="nil"/>
              <w:right w:val="nil"/>
            </w:tcBorders>
            <w:noWrap/>
            <w:vAlign w:val="bottom"/>
            <w:hideMark/>
          </w:tcPr>
          <w:p w14:paraId="4E6D8441" w14:textId="77777777" w:rsidR="00572D3D" w:rsidRPr="00C51ADF" w:rsidRDefault="00572D3D" w:rsidP="00B56089">
            <w:pPr>
              <w:rPr>
                <w:rFonts w:ascii="Arial" w:eastAsia="Times New Roman" w:hAnsi="Arial" w:cs="Arial"/>
                <w:color w:val="000000"/>
                <w:sz w:val="22"/>
              </w:rPr>
            </w:pPr>
          </w:p>
        </w:tc>
        <w:tc>
          <w:tcPr>
            <w:tcW w:w="410" w:type="pct"/>
            <w:tcBorders>
              <w:top w:val="nil"/>
              <w:left w:val="nil"/>
              <w:bottom w:val="nil"/>
              <w:right w:val="nil"/>
            </w:tcBorders>
            <w:noWrap/>
            <w:vAlign w:val="bottom"/>
            <w:hideMark/>
          </w:tcPr>
          <w:p w14:paraId="5A779C03" w14:textId="77777777" w:rsidR="00572D3D" w:rsidRPr="00C51ADF" w:rsidRDefault="00572D3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hideMark/>
          </w:tcPr>
          <w:p w14:paraId="39A8F63B" w14:textId="77777777" w:rsidR="00572D3D" w:rsidRPr="00C51ADF" w:rsidRDefault="00572D3D" w:rsidP="00B56089">
            <w:pPr>
              <w:rPr>
                <w:rFonts w:ascii="Arial" w:eastAsia="Times New Roman" w:hAnsi="Arial" w:cs="Arial"/>
                <w:color w:val="000000"/>
                <w:sz w:val="22"/>
              </w:rPr>
            </w:pPr>
          </w:p>
        </w:tc>
        <w:tc>
          <w:tcPr>
            <w:tcW w:w="131" w:type="pct"/>
            <w:tcBorders>
              <w:top w:val="nil"/>
              <w:left w:val="nil"/>
              <w:bottom w:val="nil"/>
              <w:right w:val="nil"/>
            </w:tcBorders>
            <w:noWrap/>
            <w:vAlign w:val="bottom"/>
            <w:hideMark/>
          </w:tcPr>
          <w:p w14:paraId="21FB18CA" w14:textId="77777777" w:rsidR="00572D3D" w:rsidRPr="00C51ADF" w:rsidRDefault="00572D3D" w:rsidP="00B56089">
            <w:pPr>
              <w:rPr>
                <w:rFonts w:ascii="Arial" w:eastAsia="Times New Roman" w:hAnsi="Arial" w:cs="Arial"/>
                <w:color w:val="000000"/>
                <w:sz w:val="22"/>
              </w:rPr>
            </w:pPr>
          </w:p>
        </w:tc>
      </w:tr>
      <w:tr w:rsidR="00866C53" w:rsidRPr="00C51ADF" w14:paraId="3305D162" w14:textId="77777777" w:rsidTr="00A246DA">
        <w:trPr>
          <w:trHeight w:val="315"/>
        </w:trPr>
        <w:tc>
          <w:tcPr>
            <w:tcW w:w="3752" w:type="pct"/>
            <w:gridSpan w:val="7"/>
            <w:tcBorders>
              <w:top w:val="single" w:sz="4" w:space="0" w:color="auto"/>
              <w:left w:val="nil"/>
              <w:bottom w:val="nil"/>
              <w:right w:val="nil"/>
            </w:tcBorders>
            <w:noWrap/>
            <w:vAlign w:val="bottom"/>
            <w:hideMark/>
          </w:tcPr>
          <w:p w14:paraId="5662C0F3" w14:textId="77777777" w:rsidR="00572D3D" w:rsidRPr="00C51ADF" w:rsidRDefault="00572D3D" w:rsidP="00B56089">
            <w:pPr>
              <w:rPr>
                <w:rFonts w:ascii="Arial" w:eastAsia="Times New Roman" w:hAnsi="Arial" w:cs="Arial"/>
                <w:sz w:val="22"/>
              </w:rPr>
            </w:pPr>
            <w:r w:rsidRPr="00C51ADF">
              <w:rPr>
                <w:rFonts w:ascii="Arial" w:hAnsi="Arial" w:cs="Arial"/>
                <w:sz w:val="22"/>
              </w:rPr>
              <w:t>(</w:t>
            </w:r>
            <w:proofErr w:type="spellStart"/>
            <w:r w:rsidRPr="00C51ADF">
              <w:rPr>
                <w:rFonts w:ascii="Arial" w:hAnsi="Arial" w:cs="Arial"/>
                <w:sz w:val="22"/>
              </w:rPr>
              <w:t>rengėjo</w:t>
            </w:r>
            <w:proofErr w:type="spellEnd"/>
            <w:r w:rsidRPr="00C51ADF">
              <w:rPr>
                <w:rFonts w:ascii="Arial" w:hAnsi="Arial" w:cs="Arial"/>
                <w:sz w:val="22"/>
              </w:rPr>
              <w:t xml:space="preserve"> </w:t>
            </w:r>
            <w:proofErr w:type="spellStart"/>
            <w:r w:rsidRPr="00C51ADF">
              <w:rPr>
                <w:rFonts w:ascii="Arial" w:hAnsi="Arial" w:cs="Arial"/>
                <w:sz w:val="22"/>
              </w:rPr>
              <w:t>vardas</w:t>
            </w:r>
            <w:proofErr w:type="spellEnd"/>
            <w:r w:rsidRPr="00C51ADF">
              <w:rPr>
                <w:rFonts w:ascii="Arial" w:hAnsi="Arial" w:cs="Arial"/>
                <w:sz w:val="22"/>
              </w:rPr>
              <w:t xml:space="preserve"> </w:t>
            </w:r>
            <w:proofErr w:type="spellStart"/>
            <w:r w:rsidRPr="00C51ADF">
              <w:rPr>
                <w:rFonts w:ascii="Arial" w:hAnsi="Arial" w:cs="Arial"/>
                <w:sz w:val="22"/>
              </w:rPr>
              <w:t>ir</w:t>
            </w:r>
            <w:proofErr w:type="spellEnd"/>
            <w:r w:rsidRPr="00C51ADF">
              <w:rPr>
                <w:rFonts w:ascii="Arial" w:hAnsi="Arial" w:cs="Arial"/>
                <w:sz w:val="22"/>
              </w:rPr>
              <w:t xml:space="preserve"> </w:t>
            </w:r>
            <w:proofErr w:type="spellStart"/>
            <w:r w:rsidRPr="00C51ADF">
              <w:rPr>
                <w:rFonts w:ascii="Arial" w:hAnsi="Arial" w:cs="Arial"/>
                <w:sz w:val="22"/>
              </w:rPr>
              <w:t>pavardė</w:t>
            </w:r>
            <w:proofErr w:type="spellEnd"/>
            <w:r w:rsidRPr="00C51ADF">
              <w:rPr>
                <w:rFonts w:ascii="Arial" w:hAnsi="Arial" w:cs="Arial"/>
                <w:sz w:val="22"/>
              </w:rPr>
              <w:t>, tel. Nr.)</w:t>
            </w:r>
          </w:p>
        </w:tc>
        <w:tc>
          <w:tcPr>
            <w:tcW w:w="351" w:type="pct"/>
            <w:gridSpan w:val="3"/>
            <w:tcBorders>
              <w:top w:val="nil"/>
              <w:left w:val="nil"/>
              <w:bottom w:val="nil"/>
              <w:right w:val="nil"/>
            </w:tcBorders>
            <w:noWrap/>
            <w:vAlign w:val="bottom"/>
            <w:hideMark/>
          </w:tcPr>
          <w:p w14:paraId="259101B8" w14:textId="77777777" w:rsidR="00572D3D" w:rsidRPr="00C51ADF" w:rsidRDefault="00572D3D" w:rsidP="00B56089">
            <w:pPr>
              <w:rPr>
                <w:rFonts w:ascii="Arial" w:eastAsia="Times New Roman" w:hAnsi="Arial" w:cs="Arial"/>
                <w:color w:val="000000"/>
                <w:sz w:val="22"/>
              </w:rPr>
            </w:pPr>
          </w:p>
        </w:tc>
        <w:tc>
          <w:tcPr>
            <w:tcW w:w="410" w:type="pct"/>
            <w:tcBorders>
              <w:top w:val="nil"/>
              <w:left w:val="nil"/>
              <w:bottom w:val="nil"/>
              <w:right w:val="nil"/>
            </w:tcBorders>
            <w:noWrap/>
            <w:vAlign w:val="bottom"/>
            <w:hideMark/>
          </w:tcPr>
          <w:p w14:paraId="46FBC8B5" w14:textId="77777777" w:rsidR="00572D3D" w:rsidRPr="00C51ADF" w:rsidRDefault="00572D3D" w:rsidP="00B56089">
            <w:pPr>
              <w:rPr>
                <w:rFonts w:ascii="Arial" w:eastAsia="Times New Roman" w:hAnsi="Arial" w:cs="Arial"/>
                <w:color w:val="000000"/>
                <w:sz w:val="22"/>
              </w:rPr>
            </w:pPr>
          </w:p>
        </w:tc>
        <w:tc>
          <w:tcPr>
            <w:tcW w:w="357" w:type="pct"/>
            <w:gridSpan w:val="2"/>
            <w:tcBorders>
              <w:top w:val="nil"/>
              <w:left w:val="nil"/>
              <w:bottom w:val="nil"/>
              <w:right w:val="nil"/>
            </w:tcBorders>
            <w:noWrap/>
            <w:vAlign w:val="bottom"/>
            <w:hideMark/>
          </w:tcPr>
          <w:p w14:paraId="444FB1ED" w14:textId="77777777" w:rsidR="00572D3D" w:rsidRPr="00C51ADF" w:rsidRDefault="00572D3D" w:rsidP="00B56089">
            <w:pPr>
              <w:rPr>
                <w:rFonts w:ascii="Arial" w:eastAsia="Times New Roman" w:hAnsi="Arial" w:cs="Arial"/>
                <w:color w:val="000000"/>
                <w:sz w:val="22"/>
              </w:rPr>
            </w:pPr>
          </w:p>
        </w:tc>
        <w:tc>
          <w:tcPr>
            <w:tcW w:w="131" w:type="pct"/>
            <w:tcBorders>
              <w:top w:val="nil"/>
              <w:left w:val="nil"/>
              <w:bottom w:val="nil"/>
              <w:right w:val="nil"/>
            </w:tcBorders>
            <w:noWrap/>
            <w:vAlign w:val="bottom"/>
            <w:hideMark/>
          </w:tcPr>
          <w:p w14:paraId="4069B9B3" w14:textId="77777777" w:rsidR="00572D3D" w:rsidRPr="00C51ADF" w:rsidRDefault="00572D3D" w:rsidP="00B56089">
            <w:pPr>
              <w:rPr>
                <w:rFonts w:ascii="Arial" w:eastAsia="Times New Roman" w:hAnsi="Arial" w:cs="Arial"/>
                <w:color w:val="000000"/>
                <w:sz w:val="22"/>
              </w:rPr>
            </w:pPr>
          </w:p>
        </w:tc>
      </w:tr>
    </w:tbl>
    <w:p w14:paraId="44096851" w14:textId="48EE142A" w:rsidR="00AA62EC" w:rsidRPr="00C51ADF" w:rsidRDefault="00AA62EC" w:rsidP="00494EB0">
      <w:pPr>
        <w:widowControl/>
        <w:suppressAutoHyphens w:val="0"/>
        <w:rPr>
          <w:rFonts w:ascii="Arial" w:hAnsi="Arial" w:cs="Arial"/>
          <w:sz w:val="22"/>
          <w:lang w:val="lt-LT"/>
        </w:rPr>
      </w:pPr>
    </w:p>
    <w:p w14:paraId="70887C20" w14:textId="77777777" w:rsidR="00985038" w:rsidRPr="00C51ADF" w:rsidRDefault="00985038" w:rsidP="00494EB0">
      <w:pPr>
        <w:widowControl/>
        <w:suppressAutoHyphens w:val="0"/>
        <w:rPr>
          <w:rFonts w:ascii="Arial" w:hAnsi="Arial" w:cs="Arial"/>
          <w:sz w:val="22"/>
          <w:lang w:val="lt-LT"/>
        </w:rPr>
      </w:pPr>
    </w:p>
    <w:p w14:paraId="16E9329E" w14:textId="70E7BD23" w:rsidR="00AA62EC" w:rsidRPr="00C51ADF" w:rsidRDefault="00C51ADF" w:rsidP="00AA62EC">
      <w:pPr>
        <w:jc w:val="right"/>
        <w:rPr>
          <w:rFonts w:ascii="Arial" w:hAnsi="Arial" w:cs="Arial"/>
          <w:sz w:val="22"/>
          <w:lang w:val="lt-LT"/>
        </w:rPr>
      </w:pPr>
      <w:r>
        <w:rPr>
          <w:noProof/>
          <w:lang w:val="lt-LT" w:eastAsia="lt-LT"/>
        </w:rPr>
        <w:drawing>
          <wp:anchor distT="0" distB="0" distL="114300" distR="114300" simplePos="0" relativeHeight="251659264" behindDoc="1" locked="0" layoutInCell="1" allowOverlap="1" wp14:anchorId="054FE90C" wp14:editId="65AC1240">
            <wp:simplePos x="0" y="0"/>
            <wp:positionH relativeFrom="page">
              <wp:posOffset>1080135</wp:posOffset>
            </wp:positionH>
            <wp:positionV relativeFrom="paragraph">
              <wp:posOffset>-635</wp:posOffset>
            </wp:positionV>
            <wp:extent cx="1797050" cy="35560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tg_group_header_standartinis-04.png"/>
                    <pic:cNvPicPr/>
                  </pic:nvPicPr>
                  <pic:blipFill rotWithShape="1">
                    <a:blip r:embed="rId11">
                      <a:extLst>
                        <a:ext uri="{28A0092B-C50C-407E-A947-70E740481C1C}">
                          <a14:useLocalDpi xmlns:a14="http://schemas.microsoft.com/office/drawing/2010/main" val="0"/>
                        </a:ext>
                      </a:extLst>
                    </a:blip>
                    <a:srcRect l="13650" t="55584" r="62503" b="16119"/>
                    <a:stretch/>
                  </pic:blipFill>
                  <pic:spPr bwMode="auto">
                    <a:xfrm>
                      <a:off x="0" y="0"/>
                      <a:ext cx="1797118" cy="35561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B47894E" w14:textId="77777777" w:rsidR="00AA62EC" w:rsidRPr="00C51ADF" w:rsidRDefault="00AA62EC" w:rsidP="00AA62EC">
      <w:pPr>
        <w:jc w:val="right"/>
        <w:rPr>
          <w:rFonts w:ascii="Arial" w:hAnsi="Arial" w:cs="Arial"/>
          <w:sz w:val="22"/>
          <w:lang w:val="lt-LT"/>
        </w:rPr>
      </w:pPr>
      <w:permStart w:id="284446681" w:edGrp="everyone"/>
      <w:r w:rsidRPr="00C51ADF">
        <w:rPr>
          <w:rFonts w:ascii="Arial" w:hAnsi="Arial" w:cs="Arial"/>
          <w:sz w:val="22"/>
          <w:lang w:val="lt-LT"/>
        </w:rPr>
        <w:t xml:space="preserve">20        -        - __  sutarties Nr.__________     </w:t>
      </w:r>
      <w:permEnd w:id="284446681"/>
    </w:p>
    <w:p w14:paraId="526B27C3" w14:textId="77777777" w:rsidR="00AA62EC" w:rsidRPr="00C51ADF" w:rsidRDefault="00AA62EC" w:rsidP="00AA62EC">
      <w:pPr>
        <w:jc w:val="right"/>
        <w:rPr>
          <w:rFonts w:ascii="Arial" w:hAnsi="Arial" w:cs="Arial"/>
          <w:sz w:val="22"/>
          <w:lang w:val="lt-LT"/>
        </w:rPr>
      </w:pPr>
    </w:p>
    <w:p w14:paraId="73E1470B" w14:textId="77777777" w:rsidR="00AA62EC" w:rsidRPr="00C51ADF" w:rsidRDefault="00AA62EC" w:rsidP="00AA62EC">
      <w:pPr>
        <w:jc w:val="right"/>
        <w:rPr>
          <w:rFonts w:ascii="Arial" w:hAnsi="Arial" w:cs="Arial"/>
          <w:sz w:val="22"/>
          <w:lang w:val="lt-LT"/>
        </w:rPr>
      </w:pPr>
      <w:r w:rsidRPr="00C51ADF">
        <w:rPr>
          <w:rFonts w:ascii="Arial" w:hAnsi="Arial" w:cs="Arial"/>
          <w:sz w:val="22"/>
          <w:lang w:val="lt-LT"/>
        </w:rPr>
        <w:t>3 priedas</w:t>
      </w:r>
    </w:p>
    <w:tbl>
      <w:tblPr>
        <w:tblW w:w="5251" w:type="pct"/>
        <w:tblLayout w:type="fixed"/>
        <w:tblLook w:val="04A0" w:firstRow="1" w:lastRow="0" w:firstColumn="1" w:lastColumn="0" w:noHBand="0" w:noVBand="1"/>
      </w:tblPr>
      <w:tblGrid>
        <w:gridCol w:w="728"/>
        <w:gridCol w:w="22"/>
        <w:gridCol w:w="1095"/>
        <w:gridCol w:w="75"/>
        <w:gridCol w:w="901"/>
        <w:gridCol w:w="144"/>
        <w:gridCol w:w="2998"/>
        <w:gridCol w:w="261"/>
        <w:gridCol w:w="391"/>
        <w:gridCol w:w="255"/>
        <w:gridCol w:w="658"/>
        <w:gridCol w:w="142"/>
        <w:gridCol w:w="769"/>
        <w:gridCol w:w="138"/>
        <w:gridCol w:w="792"/>
        <w:gridCol w:w="753"/>
      </w:tblGrid>
      <w:tr w:rsidR="00AA62EC" w:rsidRPr="00C51ADF" w14:paraId="5F6B24E6" w14:textId="77777777" w:rsidTr="00612C53">
        <w:trPr>
          <w:gridAfter w:val="14"/>
          <w:wAfter w:w="4629" w:type="pct"/>
          <w:trHeight w:val="300"/>
        </w:trPr>
        <w:tc>
          <w:tcPr>
            <w:tcW w:w="371" w:type="pct"/>
            <w:gridSpan w:val="2"/>
            <w:tcBorders>
              <w:top w:val="nil"/>
              <w:left w:val="nil"/>
              <w:bottom w:val="nil"/>
              <w:right w:val="nil"/>
            </w:tcBorders>
            <w:shd w:val="clear" w:color="auto" w:fill="auto"/>
            <w:noWrap/>
            <w:vAlign w:val="bottom"/>
            <w:hideMark/>
          </w:tcPr>
          <w:p w14:paraId="246F5DB8" w14:textId="1905E9AC" w:rsidR="00AA62EC" w:rsidRPr="00C51ADF" w:rsidRDefault="00AA62EC" w:rsidP="00612C53">
            <w:pPr>
              <w:rPr>
                <w:rFonts w:ascii="Arial" w:eastAsia="Times New Roman" w:hAnsi="Arial" w:cs="Arial"/>
                <w:color w:val="000000"/>
                <w:sz w:val="22"/>
                <w:lang w:val="lt-LT" w:eastAsia="lt-LT"/>
              </w:rPr>
            </w:pPr>
          </w:p>
        </w:tc>
      </w:tr>
      <w:tr w:rsidR="00AA62EC" w:rsidRPr="00C51ADF" w14:paraId="741546FC" w14:textId="77777777" w:rsidTr="00612C53">
        <w:trPr>
          <w:trHeight w:val="300"/>
        </w:trPr>
        <w:tc>
          <w:tcPr>
            <w:tcW w:w="371" w:type="pct"/>
            <w:gridSpan w:val="2"/>
            <w:tcBorders>
              <w:top w:val="nil"/>
              <w:left w:val="nil"/>
              <w:bottom w:val="nil"/>
              <w:right w:val="nil"/>
            </w:tcBorders>
            <w:shd w:val="clear" w:color="auto" w:fill="auto"/>
            <w:noWrap/>
            <w:vAlign w:val="bottom"/>
          </w:tcPr>
          <w:p w14:paraId="2C736937" w14:textId="77777777" w:rsidR="00AA62EC" w:rsidRPr="00C51ADF" w:rsidRDefault="00AA62EC" w:rsidP="00612C53">
            <w:pPr>
              <w:rPr>
                <w:rFonts w:ascii="Arial" w:hAnsi="Arial" w:cs="Arial"/>
                <w:noProof/>
                <w:sz w:val="22"/>
                <w:lang w:val="lt-LT" w:eastAsia="lt-LT"/>
              </w:rPr>
            </w:pPr>
          </w:p>
          <w:p w14:paraId="62983EC4" w14:textId="77777777" w:rsidR="00AA62EC" w:rsidRPr="00C51ADF" w:rsidRDefault="00AA62EC" w:rsidP="00612C53">
            <w:pPr>
              <w:rPr>
                <w:rFonts w:ascii="Arial" w:hAnsi="Arial" w:cs="Arial"/>
                <w:noProof/>
                <w:sz w:val="22"/>
                <w:lang w:val="lt-LT" w:eastAsia="lt-LT"/>
              </w:rPr>
            </w:pPr>
          </w:p>
          <w:p w14:paraId="05ACD29A" w14:textId="77777777" w:rsidR="00AA62EC" w:rsidRPr="00C51ADF" w:rsidRDefault="00AA62EC" w:rsidP="00612C53">
            <w:pPr>
              <w:rPr>
                <w:rFonts w:ascii="Arial" w:hAnsi="Arial" w:cs="Arial"/>
                <w:noProof/>
                <w:sz w:val="22"/>
                <w:lang w:val="lt-LT" w:eastAsia="lt-LT"/>
              </w:rPr>
            </w:pPr>
          </w:p>
          <w:p w14:paraId="521818EA" w14:textId="77777777" w:rsidR="00AA62EC" w:rsidRPr="00C51ADF" w:rsidRDefault="00AA62EC" w:rsidP="00612C53">
            <w:pPr>
              <w:rPr>
                <w:rFonts w:ascii="Arial" w:hAnsi="Arial" w:cs="Arial"/>
                <w:noProof/>
                <w:sz w:val="22"/>
                <w:lang w:val="lt-LT" w:eastAsia="lt-LT"/>
              </w:rPr>
            </w:pPr>
          </w:p>
          <w:p w14:paraId="0180A0FA" w14:textId="77777777" w:rsidR="00AA62EC" w:rsidRPr="00C51ADF" w:rsidRDefault="00AA62EC" w:rsidP="00612C53">
            <w:pPr>
              <w:rPr>
                <w:rFonts w:ascii="Arial" w:hAnsi="Arial" w:cs="Arial"/>
                <w:noProof/>
                <w:sz w:val="22"/>
                <w:lang w:val="lt-LT" w:eastAsia="lt-LT"/>
              </w:rPr>
            </w:pPr>
          </w:p>
        </w:tc>
        <w:tc>
          <w:tcPr>
            <w:tcW w:w="4629" w:type="pct"/>
            <w:gridSpan w:val="14"/>
            <w:vAlign w:val="center"/>
          </w:tcPr>
          <w:p w14:paraId="3EAC53BD" w14:textId="77777777" w:rsidR="00AA62EC" w:rsidRPr="00C51ADF" w:rsidRDefault="00AA62EC" w:rsidP="00612C53">
            <w:pPr>
              <w:widowControl/>
              <w:suppressAutoHyphens w:val="0"/>
              <w:jc w:val="center"/>
              <w:rPr>
                <w:rFonts w:ascii="Arial" w:eastAsia="Times New Roman" w:hAnsi="Arial" w:cs="Arial"/>
                <w:color w:val="000000"/>
                <w:sz w:val="22"/>
                <w:lang w:val="lt-LT" w:eastAsia="lt-LT"/>
              </w:rPr>
            </w:pPr>
            <w:r w:rsidRPr="00C51ADF">
              <w:rPr>
                <w:rFonts w:ascii="Arial" w:eastAsia="Times New Roman" w:hAnsi="Arial" w:cs="Arial"/>
                <w:b/>
                <w:bCs/>
                <w:sz w:val="22"/>
                <w:lang w:val="lt-LT" w:eastAsia="lt-LT"/>
              </w:rPr>
              <w:t>ATLIKTŲ DARBŲ AKTAS</w:t>
            </w:r>
          </w:p>
        </w:tc>
      </w:tr>
      <w:tr w:rsidR="00AA62EC" w:rsidRPr="00C51ADF" w14:paraId="57A0D495" w14:textId="77777777" w:rsidTr="00612C53">
        <w:trPr>
          <w:trHeight w:val="300"/>
        </w:trPr>
        <w:tc>
          <w:tcPr>
            <w:tcW w:w="371" w:type="pct"/>
            <w:gridSpan w:val="2"/>
            <w:tcBorders>
              <w:top w:val="nil"/>
              <w:left w:val="nil"/>
              <w:bottom w:val="nil"/>
              <w:right w:val="nil"/>
            </w:tcBorders>
            <w:shd w:val="clear" w:color="auto" w:fill="auto"/>
            <w:noWrap/>
            <w:vAlign w:val="bottom"/>
          </w:tcPr>
          <w:p w14:paraId="6F51283B" w14:textId="77777777" w:rsidR="00AA62EC" w:rsidRPr="00C51ADF" w:rsidRDefault="00AA62EC" w:rsidP="00612C53">
            <w:pPr>
              <w:rPr>
                <w:rFonts w:ascii="Arial" w:hAnsi="Arial" w:cs="Arial"/>
                <w:noProof/>
                <w:sz w:val="22"/>
                <w:lang w:val="lt-LT" w:eastAsia="lt-LT"/>
              </w:rPr>
            </w:pPr>
          </w:p>
        </w:tc>
        <w:tc>
          <w:tcPr>
            <w:tcW w:w="4629" w:type="pct"/>
            <w:gridSpan w:val="14"/>
            <w:vAlign w:val="bottom"/>
          </w:tcPr>
          <w:p w14:paraId="178154D9" w14:textId="77777777" w:rsidR="00AA62EC" w:rsidRPr="00C51ADF" w:rsidRDefault="00AA62EC" w:rsidP="00612C53">
            <w:pPr>
              <w:widowControl/>
              <w:suppressAutoHyphens w:val="0"/>
              <w:jc w:val="center"/>
              <w:rPr>
                <w:rFonts w:ascii="Arial" w:eastAsia="Times New Roman" w:hAnsi="Arial" w:cs="Arial"/>
                <w:b/>
                <w:bCs/>
                <w:sz w:val="22"/>
                <w:lang w:val="lt-LT" w:eastAsia="lt-LT"/>
              </w:rPr>
            </w:pPr>
          </w:p>
        </w:tc>
      </w:tr>
      <w:tr w:rsidR="00AA62EC" w:rsidRPr="00C51ADF" w14:paraId="352122D7" w14:textId="77777777" w:rsidTr="00612C53">
        <w:trPr>
          <w:trHeight w:val="300"/>
        </w:trPr>
        <w:tc>
          <w:tcPr>
            <w:tcW w:w="371" w:type="pct"/>
            <w:gridSpan w:val="2"/>
            <w:tcBorders>
              <w:top w:val="nil"/>
              <w:left w:val="nil"/>
              <w:bottom w:val="nil"/>
              <w:right w:val="nil"/>
            </w:tcBorders>
            <w:shd w:val="clear" w:color="auto" w:fill="auto"/>
            <w:noWrap/>
            <w:vAlign w:val="bottom"/>
          </w:tcPr>
          <w:p w14:paraId="50084A78" w14:textId="77777777" w:rsidR="00AA62EC" w:rsidRPr="00C51ADF" w:rsidRDefault="00AA62EC" w:rsidP="00612C53">
            <w:pPr>
              <w:rPr>
                <w:rFonts w:ascii="Arial" w:hAnsi="Arial" w:cs="Arial"/>
                <w:noProof/>
                <w:sz w:val="22"/>
                <w:lang w:val="lt-LT" w:eastAsia="lt-LT"/>
              </w:rPr>
            </w:pPr>
          </w:p>
        </w:tc>
        <w:tc>
          <w:tcPr>
            <w:tcW w:w="4629" w:type="pct"/>
            <w:gridSpan w:val="14"/>
            <w:vAlign w:val="center"/>
          </w:tcPr>
          <w:p w14:paraId="691DBE79" w14:textId="77777777" w:rsidR="00AA62EC" w:rsidRPr="00C51ADF" w:rsidRDefault="00AA62EC" w:rsidP="00612C53">
            <w:pPr>
              <w:widowControl/>
              <w:suppressAutoHyphens w:val="0"/>
              <w:jc w:val="center"/>
              <w:rPr>
                <w:rFonts w:ascii="Arial" w:eastAsia="Times New Roman" w:hAnsi="Arial" w:cs="Arial"/>
                <w:b/>
                <w:bCs/>
                <w:sz w:val="22"/>
                <w:lang w:val="lt-LT" w:eastAsia="lt-LT"/>
              </w:rPr>
            </w:pPr>
            <w:r w:rsidRPr="00C51ADF">
              <w:rPr>
                <w:rFonts w:ascii="Arial" w:eastAsia="Times New Roman" w:hAnsi="Arial" w:cs="Arial"/>
                <w:sz w:val="22"/>
                <w:u w:val="single"/>
                <w:lang w:val="lt-LT" w:eastAsia="lt-LT"/>
              </w:rPr>
              <w:t>20       -         -       Nr.</w:t>
            </w:r>
          </w:p>
        </w:tc>
      </w:tr>
      <w:tr w:rsidR="00AA62EC" w:rsidRPr="00C51ADF" w14:paraId="62D3CE01" w14:textId="77777777" w:rsidTr="00612C53">
        <w:trPr>
          <w:trHeight w:val="300"/>
        </w:trPr>
        <w:tc>
          <w:tcPr>
            <w:tcW w:w="371" w:type="pct"/>
            <w:gridSpan w:val="2"/>
            <w:tcBorders>
              <w:top w:val="nil"/>
              <w:left w:val="nil"/>
              <w:bottom w:val="nil"/>
              <w:right w:val="nil"/>
            </w:tcBorders>
            <w:shd w:val="clear" w:color="auto" w:fill="auto"/>
            <w:noWrap/>
            <w:vAlign w:val="bottom"/>
          </w:tcPr>
          <w:p w14:paraId="534267BF" w14:textId="77777777" w:rsidR="00AA62EC" w:rsidRPr="00C51ADF" w:rsidRDefault="00AA62EC" w:rsidP="00612C53">
            <w:pPr>
              <w:rPr>
                <w:rFonts w:ascii="Arial" w:hAnsi="Arial" w:cs="Arial"/>
                <w:noProof/>
                <w:sz w:val="22"/>
                <w:lang w:val="lt-LT" w:eastAsia="lt-LT"/>
              </w:rPr>
            </w:pPr>
          </w:p>
        </w:tc>
        <w:tc>
          <w:tcPr>
            <w:tcW w:w="4629" w:type="pct"/>
            <w:gridSpan w:val="14"/>
            <w:vAlign w:val="center"/>
          </w:tcPr>
          <w:p w14:paraId="3592FBD4" w14:textId="77777777" w:rsidR="00AA62EC" w:rsidRPr="00C51ADF" w:rsidRDefault="00AA62EC" w:rsidP="00612C53">
            <w:pPr>
              <w:widowControl/>
              <w:suppressAutoHyphens w:val="0"/>
              <w:jc w:val="center"/>
              <w:rPr>
                <w:rFonts w:ascii="Arial" w:eastAsia="Times New Roman" w:hAnsi="Arial" w:cs="Arial"/>
                <w:sz w:val="22"/>
                <w:u w:val="single"/>
                <w:lang w:val="lt-LT" w:eastAsia="lt-LT"/>
              </w:rPr>
            </w:pPr>
            <w:r w:rsidRPr="00C51ADF">
              <w:rPr>
                <w:rFonts w:ascii="Arial" w:eastAsia="Times New Roman" w:hAnsi="Arial" w:cs="Arial"/>
                <w:sz w:val="22"/>
                <w:lang w:val="lt-LT" w:eastAsia="lt-LT"/>
              </w:rPr>
              <w:t>Vilnius</w:t>
            </w:r>
          </w:p>
        </w:tc>
      </w:tr>
      <w:tr w:rsidR="00AA62EC" w:rsidRPr="00C51ADF" w14:paraId="333CF95C" w14:textId="77777777" w:rsidTr="00612C53">
        <w:trPr>
          <w:trHeight w:val="300"/>
        </w:trPr>
        <w:tc>
          <w:tcPr>
            <w:tcW w:w="371" w:type="pct"/>
            <w:gridSpan w:val="2"/>
            <w:tcBorders>
              <w:top w:val="nil"/>
              <w:left w:val="nil"/>
              <w:bottom w:val="nil"/>
              <w:right w:val="nil"/>
            </w:tcBorders>
            <w:shd w:val="clear" w:color="auto" w:fill="auto"/>
            <w:noWrap/>
            <w:vAlign w:val="bottom"/>
          </w:tcPr>
          <w:p w14:paraId="7292DBF8" w14:textId="77777777" w:rsidR="00AA62EC" w:rsidRPr="00C51ADF" w:rsidRDefault="00AA62EC" w:rsidP="00612C53">
            <w:pPr>
              <w:rPr>
                <w:rFonts w:ascii="Arial" w:hAnsi="Arial" w:cs="Arial"/>
                <w:noProof/>
                <w:sz w:val="22"/>
                <w:lang w:val="lt-LT" w:eastAsia="lt-LT"/>
              </w:rPr>
            </w:pPr>
          </w:p>
        </w:tc>
        <w:tc>
          <w:tcPr>
            <w:tcW w:w="4629" w:type="pct"/>
            <w:gridSpan w:val="14"/>
            <w:vAlign w:val="bottom"/>
          </w:tcPr>
          <w:p w14:paraId="070DB09C" w14:textId="77777777" w:rsidR="00AA62EC" w:rsidRPr="00C51ADF" w:rsidRDefault="00AA62EC" w:rsidP="00612C53">
            <w:pPr>
              <w:widowControl/>
              <w:suppressAutoHyphens w:val="0"/>
              <w:rPr>
                <w:rFonts w:ascii="Arial" w:eastAsia="Times New Roman" w:hAnsi="Arial" w:cs="Arial"/>
                <w:sz w:val="22"/>
                <w:lang w:val="lt-LT" w:eastAsia="lt-LT"/>
              </w:rPr>
            </w:pPr>
          </w:p>
        </w:tc>
      </w:tr>
      <w:tr w:rsidR="00AA62EC" w:rsidRPr="00C51ADF" w14:paraId="7F88475F" w14:textId="77777777" w:rsidTr="00612C53">
        <w:trPr>
          <w:trHeight w:val="300"/>
        </w:trPr>
        <w:tc>
          <w:tcPr>
            <w:tcW w:w="371" w:type="pct"/>
            <w:gridSpan w:val="2"/>
            <w:tcBorders>
              <w:top w:val="nil"/>
              <w:left w:val="nil"/>
              <w:bottom w:val="nil"/>
              <w:right w:val="nil"/>
            </w:tcBorders>
            <w:shd w:val="clear" w:color="auto" w:fill="auto"/>
            <w:noWrap/>
            <w:vAlign w:val="bottom"/>
          </w:tcPr>
          <w:p w14:paraId="45370A19" w14:textId="77777777" w:rsidR="00AA62EC" w:rsidRPr="00C51ADF" w:rsidRDefault="00AA62EC" w:rsidP="00612C53">
            <w:pPr>
              <w:rPr>
                <w:rFonts w:ascii="Arial" w:hAnsi="Arial" w:cs="Arial"/>
                <w:noProof/>
                <w:sz w:val="22"/>
                <w:lang w:val="lt-LT" w:eastAsia="lt-LT"/>
              </w:rPr>
            </w:pPr>
          </w:p>
          <w:p w14:paraId="6B8B4C74" w14:textId="77777777" w:rsidR="00AA62EC" w:rsidRPr="00C51ADF" w:rsidRDefault="00AA62EC" w:rsidP="00612C53">
            <w:pPr>
              <w:rPr>
                <w:rFonts w:ascii="Arial" w:hAnsi="Arial" w:cs="Arial"/>
                <w:noProof/>
                <w:sz w:val="22"/>
                <w:lang w:val="lt-LT" w:eastAsia="lt-LT"/>
              </w:rPr>
            </w:pPr>
          </w:p>
          <w:p w14:paraId="5A00E325" w14:textId="77777777" w:rsidR="00AA62EC" w:rsidRPr="00C51ADF" w:rsidRDefault="00AA62EC" w:rsidP="00612C53">
            <w:pPr>
              <w:rPr>
                <w:rFonts w:ascii="Arial" w:hAnsi="Arial" w:cs="Arial"/>
                <w:noProof/>
                <w:sz w:val="22"/>
                <w:lang w:val="lt-LT" w:eastAsia="lt-LT"/>
              </w:rPr>
            </w:pPr>
          </w:p>
          <w:p w14:paraId="6F16D695" w14:textId="77777777" w:rsidR="00AA62EC" w:rsidRPr="00C51ADF" w:rsidRDefault="00AA62EC" w:rsidP="00612C53">
            <w:pPr>
              <w:rPr>
                <w:rFonts w:ascii="Arial" w:hAnsi="Arial" w:cs="Arial"/>
                <w:noProof/>
                <w:sz w:val="22"/>
                <w:lang w:val="lt-LT" w:eastAsia="lt-LT"/>
              </w:rPr>
            </w:pPr>
          </w:p>
          <w:p w14:paraId="5A3311A8" w14:textId="77777777" w:rsidR="00AA62EC" w:rsidRPr="00C51ADF" w:rsidRDefault="00AA62EC" w:rsidP="00612C53">
            <w:pPr>
              <w:rPr>
                <w:rFonts w:ascii="Arial" w:hAnsi="Arial" w:cs="Arial"/>
                <w:noProof/>
                <w:sz w:val="22"/>
                <w:lang w:val="lt-LT" w:eastAsia="lt-LT"/>
              </w:rPr>
            </w:pPr>
          </w:p>
        </w:tc>
        <w:tc>
          <w:tcPr>
            <w:tcW w:w="4629" w:type="pct"/>
            <w:gridSpan w:val="14"/>
            <w:vAlign w:val="bottom"/>
          </w:tcPr>
          <w:p w14:paraId="743939DD" w14:textId="77777777" w:rsidR="00AA62EC" w:rsidRPr="00C51ADF" w:rsidRDefault="00AA62EC" w:rsidP="00612C53">
            <w:pPr>
              <w:widowControl/>
              <w:suppressAutoHyphens w:val="0"/>
              <w:rPr>
                <w:rFonts w:ascii="Arial" w:eastAsia="Times New Roman" w:hAnsi="Arial" w:cs="Arial"/>
                <w:bCs/>
                <w:sz w:val="22"/>
                <w:lang w:val="lt-LT" w:eastAsia="lt-LT"/>
              </w:rPr>
            </w:pPr>
            <w:r w:rsidRPr="00C51ADF">
              <w:rPr>
                <w:rFonts w:ascii="Arial" w:eastAsia="Times New Roman" w:hAnsi="Arial" w:cs="Arial"/>
                <w:bCs/>
                <w:sz w:val="22"/>
                <w:lang w:val="lt-LT" w:eastAsia="lt-LT"/>
              </w:rPr>
              <w:t>Geležinkelio įmonė: _______________________________</w:t>
            </w:r>
          </w:p>
          <w:p w14:paraId="526DB956" w14:textId="77777777" w:rsidR="00AA62EC" w:rsidRPr="00C51ADF" w:rsidRDefault="00AA62EC" w:rsidP="00612C53">
            <w:pPr>
              <w:widowControl/>
              <w:suppressAutoHyphens w:val="0"/>
              <w:rPr>
                <w:rFonts w:ascii="Arial" w:eastAsia="Times New Roman" w:hAnsi="Arial" w:cs="Arial"/>
                <w:sz w:val="22"/>
                <w:lang w:val="lt-LT" w:eastAsia="lt-LT"/>
              </w:rPr>
            </w:pPr>
          </w:p>
          <w:p w14:paraId="566C015E" w14:textId="77777777" w:rsidR="00AA62EC" w:rsidRPr="00C51ADF" w:rsidRDefault="00AA62EC" w:rsidP="00612C53">
            <w:pPr>
              <w:widowControl/>
              <w:suppressAutoHyphens w:val="0"/>
              <w:rPr>
                <w:rFonts w:ascii="Arial" w:eastAsia="Times New Roman" w:hAnsi="Arial" w:cs="Arial"/>
                <w:sz w:val="22"/>
                <w:lang w:val="lt-LT" w:eastAsia="lt-LT"/>
              </w:rPr>
            </w:pPr>
          </w:p>
          <w:p w14:paraId="087D46EC" w14:textId="77777777" w:rsidR="00AA62EC" w:rsidRPr="00C51ADF" w:rsidRDefault="00AA62EC" w:rsidP="00612C53">
            <w:pPr>
              <w:widowControl/>
              <w:suppressAutoHyphens w:val="0"/>
              <w:rPr>
                <w:rFonts w:ascii="Arial" w:eastAsia="Times New Roman" w:hAnsi="Arial" w:cs="Arial"/>
                <w:sz w:val="22"/>
                <w:lang w:val="lt-LT" w:eastAsia="lt-LT"/>
              </w:rPr>
            </w:pPr>
          </w:p>
          <w:p w14:paraId="4916820F" w14:textId="77777777" w:rsidR="00AA62EC" w:rsidRPr="00C51ADF" w:rsidRDefault="00AA62EC" w:rsidP="00612C53">
            <w:pPr>
              <w:widowControl/>
              <w:suppressAutoHyphens w:val="0"/>
              <w:rPr>
                <w:rFonts w:ascii="Arial" w:eastAsia="Times New Roman" w:hAnsi="Arial" w:cs="Arial"/>
                <w:sz w:val="22"/>
                <w:lang w:val="lt-LT" w:eastAsia="lt-LT"/>
              </w:rPr>
            </w:pPr>
          </w:p>
        </w:tc>
      </w:tr>
      <w:tr w:rsidR="00AA62EC" w:rsidRPr="00C51ADF" w14:paraId="0A7CB4B0" w14:textId="77777777" w:rsidTr="00612C53">
        <w:trPr>
          <w:gridAfter w:val="1"/>
          <w:wAfter w:w="372" w:type="pct"/>
          <w:trHeight w:val="315"/>
        </w:trPr>
        <w:tc>
          <w:tcPr>
            <w:tcW w:w="360" w:type="pct"/>
            <w:vMerge w:val="restart"/>
            <w:tcBorders>
              <w:top w:val="single" w:sz="8" w:space="0" w:color="auto"/>
              <w:left w:val="single" w:sz="8" w:space="0" w:color="auto"/>
              <w:right w:val="nil"/>
            </w:tcBorders>
            <w:shd w:val="clear" w:color="auto" w:fill="auto"/>
            <w:vAlign w:val="center"/>
            <w:hideMark/>
          </w:tcPr>
          <w:p w14:paraId="2A27041E"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Eil. Nr.</w:t>
            </w:r>
          </w:p>
        </w:tc>
        <w:tc>
          <w:tcPr>
            <w:tcW w:w="2586" w:type="pct"/>
            <w:gridSpan w:val="6"/>
            <w:tcBorders>
              <w:top w:val="single" w:sz="8" w:space="0" w:color="auto"/>
              <w:left w:val="single" w:sz="4" w:space="0" w:color="auto"/>
              <w:bottom w:val="single" w:sz="4" w:space="0" w:color="auto"/>
              <w:right w:val="nil"/>
            </w:tcBorders>
            <w:shd w:val="clear" w:color="auto" w:fill="auto"/>
            <w:vAlign w:val="center"/>
            <w:hideMark/>
          </w:tcPr>
          <w:p w14:paraId="35D5CF70"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Paslaugos</w:t>
            </w:r>
          </w:p>
        </w:tc>
        <w:tc>
          <w:tcPr>
            <w:tcW w:w="322" w:type="pct"/>
            <w:gridSpan w:val="2"/>
            <w:vMerge w:val="restart"/>
            <w:tcBorders>
              <w:top w:val="single" w:sz="8" w:space="0" w:color="auto"/>
              <w:left w:val="single" w:sz="4" w:space="0" w:color="auto"/>
              <w:right w:val="single" w:sz="4" w:space="0" w:color="auto"/>
            </w:tcBorders>
            <w:shd w:val="clear" w:color="auto" w:fill="auto"/>
            <w:vAlign w:val="center"/>
            <w:hideMark/>
          </w:tcPr>
          <w:p w14:paraId="6683BBAD"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Mat. vnt.</w:t>
            </w:r>
          </w:p>
        </w:tc>
        <w:tc>
          <w:tcPr>
            <w:tcW w:w="451" w:type="pct"/>
            <w:gridSpan w:val="2"/>
            <w:vMerge w:val="restart"/>
            <w:tcBorders>
              <w:top w:val="single" w:sz="8" w:space="0" w:color="auto"/>
              <w:left w:val="single" w:sz="4" w:space="0" w:color="auto"/>
              <w:right w:val="single" w:sz="4" w:space="0" w:color="auto"/>
            </w:tcBorders>
            <w:shd w:val="clear" w:color="auto" w:fill="auto"/>
            <w:vAlign w:val="center"/>
            <w:hideMark/>
          </w:tcPr>
          <w:p w14:paraId="66C3BA55"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Kiekis</w:t>
            </w:r>
          </w:p>
        </w:tc>
        <w:tc>
          <w:tcPr>
            <w:tcW w:w="450" w:type="pct"/>
            <w:gridSpan w:val="2"/>
            <w:vMerge w:val="restart"/>
            <w:tcBorders>
              <w:top w:val="single" w:sz="8" w:space="0" w:color="auto"/>
              <w:left w:val="single" w:sz="4" w:space="0" w:color="auto"/>
              <w:right w:val="single" w:sz="4" w:space="0" w:color="auto"/>
            </w:tcBorders>
            <w:shd w:val="clear" w:color="auto" w:fill="auto"/>
            <w:vAlign w:val="center"/>
            <w:hideMark/>
          </w:tcPr>
          <w:p w14:paraId="7DD02A96"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 xml:space="preserve">Įkainis, Eur </w:t>
            </w:r>
          </w:p>
        </w:tc>
        <w:tc>
          <w:tcPr>
            <w:tcW w:w="458" w:type="pct"/>
            <w:gridSpan w:val="2"/>
            <w:vMerge w:val="restart"/>
            <w:tcBorders>
              <w:top w:val="single" w:sz="8" w:space="0" w:color="auto"/>
              <w:left w:val="nil"/>
              <w:right w:val="single" w:sz="8" w:space="0" w:color="auto"/>
            </w:tcBorders>
            <w:shd w:val="clear" w:color="auto" w:fill="auto"/>
            <w:vAlign w:val="center"/>
            <w:hideMark/>
          </w:tcPr>
          <w:p w14:paraId="35FEC949"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Suma, Eur</w:t>
            </w:r>
          </w:p>
        </w:tc>
      </w:tr>
      <w:tr w:rsidR="00AA62EC" w:rsidRPr="00C51ADF" w14:paraId="77B1803C" w14:textId="77777777" w:rsidTr="00612C53">
        <w:trPr>
          <w:gridAfter w:val="1"/>
          <w:wAfter w:w="372" w:type="pct"/>
          <w:trHeight w:val="330"/>
        </w:trPr>
        <w:tc>
          <w:tcPr>
            <w:tcW w:w="360" w:type="pct"/>
            <w:vMerge/>
            <w:tcBorders>
              <w:left w:val="single" w:sz="8" w:space="0" w:color="auto"/>
              <w:right w:val="nil"/>
            </w:tcBorders>
            <w:vAlign w:val="center"/>
            <w:hideMark/>
          </w:tcPr>
          <w:p w14:paraId="6D2C7C22" w14:textId="77777777" w:rsidR="00AA62EC" w:rsidRPr="00C51ADF" w:rsidRDefault="00AA62EC" w:rsidP="00612C53">
            <w:pPr>
              <w:jc w:val="center"/>
              <w:rPr>
                <w:rFonts w:ascii="Arial" w:eastAsia="Times New Roman" w:hAnsi="Arial" w:cs="Arial"/>
                <w:b/>
                <w:bCs/>
                <w:sz w:val="22"/>
                <w:lang w:val="lt-LT" w:eastAsia="lt-LT"/>
              </w:rPr>
            </w:pPr>
          </w:p>
        </w:tc>
        <w:tc>
          <w:tcPr>
            <w:tcW w:w="1105" w:type="pct"/>
            <w:gridSpan w:val="5"/>
            <w:tcBorders>
              <w:top w:val="single" w:sz="4" w:space="0" w:color="auto"/>
              <w:left w:val="single" w:sz="4" w:space="0" w:color="auto"/>
              <w:bottom w:val="single" w:sz="8" w:space="0" w:color="auto"/>
              <w:right w:val="single" w:sz="4" w:space="0" w:color="000000"/>
            </w:tcBorders>
            <w:shd w:val="clear" w:color="auto" w:fill="auto"/>
            <w:vAlign w:val="center"/>
            <w:hideMark/>
          </w:tcPr>
          <w:p w14:paraId="5EA30708"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kodas</w:t>
            </w:r>
          </w:p>
        </w:tc>
        <w:tc>
          <w:tcPr>
            <w:tcW w:w="1481" w:type="pct"/>
            <w:vMerge w:val="restart"/>
            <w:tcBorders>
              <w:top w:val="nil"/>
              <w:left w:val="nil"/>
              <w:right w:val="nil"/>
            </w:tcBorders>
            <w:shd w:val="clear" w:color="auto" w:fill="auto"/>
            <w:vAlign w:val="center"/>
            <w:hideMark/>
          </w:tcPr>
          <w:p w14:paraId="2F51A04A"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pavadinimas</w:t>
            </w:r>
          </w:p>
        </w:tc>
        <w:tc>
          <w:tcPr>
            <w:tcW w:w="322" w:type="pct"/>
            <w:gridSpan w:val="2"/>
            <w:vMerge/>
            <w:tcBorders>
              <w:left w:val="single" w:sz="4" w:space="0" w:color="auto"/>
              <w:right w:val="single" w:sz="4" w:space="0" w:color="auto"/>
            </w:tcBorders>
            <w:vAlign w:val="center"/>
            <w:hideMark/>
          </w:tcPr>
          <w:p w14:paraId="697EFD50" w14:textId="77777777" w:rsidR="00AA62EC" w:rsidRPr="00C51ADF" w:rsidRDefault="00AA62EC" w:rsidP="00612C53">
            <w:pPr>
              <w:jc w:val="center"/>
              <w:rPr>
                <w:rFonts w:ascii="Arial" w:eastAsia="Times New Roman" w:hAnsi="Arial" w:cs="Arial"/>
                <w:b/>
                <w:bCs/>
                <w:sz w:val="22"/>
                <w:lang w:val="lt-LT" w:eastAsia="lt-LT"/>
              </w:rPr>
            </w:pPr>
          </w:p>
        </w:tc>
        <w:tc>
          <w:tcPr>
            <w:tcW w:w="451" w:type="pct"/>
            <w:gridSpan w:val="2"/>
            <w:vMerge/>
            <w:tcBorders>
              <w:left w:val="single" w:sz="4" w:space="0" w:color="auto"/>
              <w:right w:val="single" w:sz="4" w:space="0" w:color="auto"/>
            </w:tcBorders>
            <w:vAlign w:val="center"/>
            <w:hideMark/>
          </w:tcPr>
          <w:p w14:paraId="47C8DC60" w14:textId="77777777" w:rsidR="00AA62EC" w:rsidRPr="00C51ADF" w:rsidRDefault="00AA62EC" w:rsidP="00612C53">
            <w:pPr>
              <w:jc w:val="center"/>
              <w:rPr>
                <w:rFonts w:ascii="Arial" w:eastAsia="Times New Roman" w:hAnsi="Arial" w:cs="Arial"/>
                <w:b/>
                <w:bCs/>
                <w:sz w:val="22"/>
                <w:lang w:val="lt-LT" w:eastAsia="lt-LT"/>
              </w:rPr>
            </w:pPr>
          </w:p>
        </w:tc>
        <w:tc>
          <w:tcPr>
            <w:tcW w:w="450" w:type="pct"/>
            <w:gridSpan w:val="2"/>
            <w:vMerge/>
            <w:tcBorders>
              <w:left w:val="single" w:sz="4" w:space="0" w:color="auto"/>
              <w:right w:val="single" w:sz="4" w:space="0" w:color="auto"/>
            </w:tcBorders>
            <w:vAlign w:val="center"/>
            <w:hideMark/>
          </w:tcPr>
          <w:p w14:paraId="7FBB2171" w14:textId="77777777" w:rsidR="00AA62EC" w:rsidRPr="00C51ADF" w:rsidRDefault="00AA62EC" w:rsidP="00612C53">
            <w:pPr>
              <w:jc w:val="center"/>
              <w:rPr>
                <w:rFonts w:ascii="Arial" w:eastAsia="Times New Roman" w:hAnsi="Arial" w:cs="Arial"/>
                <w:b/>
                <w:bCs/>
                <w:sz w:val="22"/>
                <w:lang w:val="lt-LT" w:eastAsia="lt-LT"/>
              </w:rPr>
            </w:pPr>
          </w:p>
        </w:tc>
        <w:tc>
          <w:tcPr>
            <w:tcW w:w="458" w:type="pct"/>
            <w:gridSpan w:val="2"/>
            <w:vMerge/>
            <w:tcBorders>
              <w:left w:val="nil"/>
              <w:right w:val="single" w:sz="8" w:space="0" w:color="auto"/>
            </w:tcBorders>
            <w:vAlign w:val="center"/>
            <w:hideMark/>
          </w:tcPr>
          <w:p w14:paraId="48FEF2B2" w14:textId="77777777" w:rsidR="00AA62EC" w:rsidRPr="00C51ADF" w:rsidRDefault="00AA62EC" w:rsidP="00612C53">
            <w:pPr>
              <w:jc w:val="center"/>
              <w:rPr>
                <w:rFonts w:ascii="Arial" w:eastAsia="Times New Roman" w:hAnsi="Arial" w:cs="Arial"/>
                <w:b/>
                <w:bCs/>
                <w:sz w:val="22"/>
                <w:lang w:val="lt-LT" w:eastAsia="lt-LT"/>
              </w:rPr>
            </w:pPr>
          </w:p>
        </w:tc>
      </w:tr>
      <w:tr w:rsidR="00AA62EC" w:rsidRPr="00C51ADF" w14:paraId="4F3C57CE" w14:textId="77777777" w:rsidTr="00612C53">
        <w:trPr>
          <w:gridAfter w:val="1"/>
          <w:wAfter w:w="372" w:type="pct"/>
          <w:trHeight w:val="330"/>
        </w:trPr>
        <w:tc>
          <w:tcPr>
            <w:tcW w:w="360" w:type="pct"/>
            <w:vMerge/>
            <w:tcBorders>
              <w:left w:val="single" w:sz="8" w:space="0" w:color="auto"/>
              <w:bottom w:val="nil"/>
              <w:right w:val="nil"/>
            </w:tcBorders>
            <w:shd w:val="clear" w:color="auto" w:fill="auto"/>
            <w:vAlign w:val="center"/>
            <w:hideMark/>
          </w:tcPr>
          <w:p w14:paraId="6F917B60" w14:textId="77777777" w:rsidR="00AA62EC" w:rsidRPr="00C51ADF" w:rsidRDefault="00AA62EC" w:rsidP="00612C53">
            <w:pPr>
              <w:jc w:val="center"/>
              <w:rPr>
                <w:rFonts w:ascii="Arial" w:eastAsia="Times New Roman" w:hAnsi="Arial" w:cs="Arial"/>
                <w:b/>
                <w:bCs/>
                <w:sz w:val="22"/>
                <w:lang w:val="lt-LT" w:eastAsia="lt-LT"/>
              </w:rPr>
            </w:pPr>
          </w:p>
        </w:tc>
        <w:tc>
          <w:tcPr>
            <w:tcW w:w="589" w:type="pct"/>
            <w:gridSpan w:val="3"/>
            <w:tcBorders>
              <w:top w:val="nil"/>
              <w:left w:val="single" w:sz="4" w:space="0" w:color="auto"/>
              <w:bottom w:val="nil"/>
              <w:right w:val="nil"/>
            </w:tcBorders>
            <w:shd w:val="clear" w:color="auto" w:fill="auto"/>
            <w:vAlign w:val="center"/>
            <w:hideMark/>
          </w:tcPr>
          <w:p w14:paraId="3B36FC33"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paslaugos</w:t>
            </w:r>
          </w:p>
        </w:tc>
        <w:tc>
          <w:tcPr>
            <w:tcW w:w="516" w:type="pct"/>
            <w:gridSpan w:val="2"/>
            <w:tcBorders>
              <w:top w:val="nil"/>
              <w:left w:val="single" w:sz="4" w:space="0" w:color="auto"/>
              <w:bottom w:val="nil"/>
              <w:right w:val="nil"/>
            </w:tcBorders>
            <w:shd w:val="clear" w:color="auto" w:fill="auto"/>
            <w:vAlign w:val="center"/>
            <w:hideMark/>
          </w:tcPr>
          <w:p w14:paraId="477600C7" w14:textId="77777777" w:rsidR="00AA62EC" w:rsidRPr="00C51ADF" w:rsidRDefault="00AA62EC" w:rsidP="00612C53">
            <w:pPr>
              <w:jc w:val="center"/>
              <w:rPr>
                <w:rFonts w:ascii="Arial" w:eastAsia="Times New Roman" w:hAnsi="Arial" w:cs="Arial"/>
                <w:b/>
                <w:bCs/>
                <w:sz w:val="22"/>
                <w:lang w:val="lt-LT" w:eastAsia="lt-LT"/>
              </w:rPr>
            </w:pPr>
            <w:r w:rsidRPr="00C51ADF">
              <w:rPr>
                <w:rFonts w:ascii="Arial" w:eastAsia="Times New Roman" w:hAnsi="Arial" w:cs="Arial"/>
                <w:b/>
                <w:bCs/>
                <w:sz w:val="22"/>
                <w:lang w:val="lt-LT" w:eastAsia="lt-LT"/>
              </w:rPr>
              <w:t>atsargos</w:t>
            </w:r>
          </w:p>
        </w:tc>
        <w:tc>
          <w:tcPr>
            <w:tcW w:w="1481" w:type="pct"/>
            <w:vMerge/>
            <w:tcBorders>
              <w:left w:val="single" w:sz="4" w:space="0" w:color="auto"/>
              <w:bottom w:val="nil"/>
              <w:right w:val="nil"/>
            </w:tcBorders>
            <w:shd w:val="clear" w:color="auto" w:fill="auto"/>
            <w:vAlign w:val="center"/>
            <w:hideMark/>
          </w:tcPr>
          <w:p w14:paraId="15089A60" w14:textId="77777777" w:rsidR="00AA62EC" w:rsidRPr="00C51ADF" w:rsidRDefault="00AA62EC" w:rsidP="00612C53">
            <w:pPr>
              <w:jc w:val="center"/>
              <w:rPr>
                <w:rFonts w:ascii="Arial" w:eastAsia="Times New Roman" w:hAnsi="Arial" w:cs="Arial"/>
                <w:b/>
                <w:bCs/>
                <w:sz w:val="22"/>
                <w:lang w:val="lt-LT" w:eastAsia="lt-LT"/>
              </w:rPr>
            </w:pPr>
          </w:p>
        </w:tc>
        <w:tc>
          <w:tcPr>
            <w:tcW w:w="322" w:type="pct"/>
            <w:gridSpan w:val="2"/>
            <w:vMerge/>
            <w:tcBorders>
              <w:left w:val="single" w:sz="4" w:space="0" w:color="auto"/>
              <w:bottom w:val="nil"/>
              <w:right w:val="single" w:sz="4" w:space="0" w:color="auto"/>
            </w:tcBorders>
            <w:shd w:val="clear" w:color="auto" w:fill="auto"/>
            <w:vAlign w:val="center"/>
            <w:hideMark/>
          </w:tcPr>
          <w:p w14:paraId="061724AD" w14:textId="77777777" w:rsidR="00AA62EC" w:rsidRPr="00C51ADF" w:rsidRDefault="00AA62EC" w:rsidP="00612C53">
            <w:pPr>
              <w:jc w:val="center"/>
              <w:rPr>
                <w:rFonts w:ascii="Arial" w:eastAsia="Times New Roman" w:hAnsi="Arial" w:cs="Arial"/>
                <w:b/>
                <w:bCs/>
                <w:sz w:val="22"/>
                <w:lang w:val="lt-LT" w:eastAsia="lt-LT"/>
              </w:rPr>
            </w:pPr>
          </w:p>
        </w:tc>
        <w:tc>
          <w:tcPr>
            <w:tcW w:w="451" w:type="pct"/>
            <w:gridSpan w:val="2"/>
            <w:vMerge/>
            <w:tcBorders>
              <w:left w:val="single" w:sz="4" w:space="0" w:color="auto"/>
              <w:bottom w:val="nil"/>
              <w:right w:val="single" w:sz="4" w:space="0" w:color="auto"/>
            </w:tcBorders>
            <w:shd w:val="clear" w:color="auto" w:fill="auto"/>
            <w:vAlign w:val="center"/>
            <w:hideMark/>
          </w:tcPr>
          <w:p w14:paraId="40E6C57B" w14:textId="77777777" w:rsidR="00AA62EC" w:rsidRPr="00C51ADF" w:rsidRDefault="00AA62EC" w:rsidP="00612C53">
            <w:pPr>
              <w:jc w:val="center"/>
              <w:rPr>
                <w:rFonts w:ascii="Arial" w:eastAsia="Times New Roman" w:hAnsi="Arial" w:cs="Arial"/>
                <w:b/>
                <w:bCs/>
                <w:sz w:val="22"/>
                <w:lang w:val="lt-LT" w:eastAsia="lt-LT"/>
              </w:rPr>
            </w:pPr>
          </w:p>
        </w:tc>
        <w:tc>
          <w:tcPr>
            <w:tcW w:w="450" w:type="pct"/>
            <w:gridSpan w:val="2"/>
            <w:vMerge/>
            <w:tcBorders>
              <w:left w:val="single" w:sz="4" w:space="0" w:color="auto"/>
              <w:bottom w:val="nil"/>
              <w:right w:val="single" w:sz="4" w:space="0" w:color="auto"/>
            </w:tcBorders>
            <w:shd w:val="clear" w:color="auto" w:fill="auto"/>
            <w:vAlign w:val="center"/>
            <w:hideMark/>
          </w:tcPr>
          <w:p w14:paraId="7032E835" w14:textId="77777777" w:rsidR="00AA62EC" w:rsidRPr="00C51ADF" w:rsidRDefault="00AA62EC" w:rsidP="00612C53">
            <w:pPr>
              <w:jc w:val="center"/>
              <w:rPr>
                <w:rFonts w:ascii="Arial" w:eastAsia="Times New Roman" w:hAnsi="Arial" w:cs="Arial"/>
                <w:b/>
                <w:bCs/>
                <w:sz w:val="22"/>
                <w:lang w:val="lt-LT" w:eastAsia="lt-LT"/>
              </w:rPr>
            </w:pPr>
          </w:p>
        </w:tc>
        <w:tc>
          <w:tcPr>
            <w:tcW w:w="458" w:type="pct"/>
            <w:gridSpan w:val="2"/>
            <w:vMerge/>
            <w:tcBorders>
              <w:left w:val="nil"/>
              <w:bottom w:val="nil"/>
              <w:right w:val="single" w:sz="8" w:space="0" w:color="auto"/>
            </w:tcBorders>
            <w:shd w:val="clear" w:color="auto" w:fill="auto"/>
            <w:vAlign w:val="center"/>
            <w:hideMark/>
          </w:tcPr>
          <w:p w14:paraId="6C032200" w14:textId="77777777" w:rsidR="00AA62EC" w:rsidRPr="00C51ADF" w:rsidRDefault="00AA62EC" w:rsidP="00612C53">
            <w:pPr>
              <w:jc w:val="center"/>
              <w:rPr>
                <w:rFonts w:ascii="Arial" w:eastAsia="Times New Roman" w:hAnsi="Arial" w:cs="Arial"/>
                <w:b/>
                <w:bCs/>
                <w:sz w:val="22"/>
                <w:lang w:val="lt-LT" w:eastAsia="lt-LT"/>
              </w:rPr>
            </w:pPr>
          </w:p>
        </w:tc>
      </w:tr>
      <w:tr w:rsidR="00AA62EC" w:rsidRPr="00C51ADF" w14:paraId="6C4496A6" w14:textId="77777777" w:rsidTr="00612C53">
        <w:trPr>
          <w:gridAfter w:val="1"/>
          <w:wAfter w:w="372" w:type="pct"/>
          <w:trHeight w:val="315"/>
        </w:trPr>
        <w:tc>
          <w:tcPr>
            <w:tcW w:w="360" w:type="pct"/>
            <w:tcBorders>
              <w:top w:val="single" w:sz="8" w:space="0" w:color="auto"/>
              <w:left w:val="single" w:sz="8" w:space="0" w:color="auto"/>
              <w:bottom w:val="nil"/>
              <w:right w:val="nil"/>
            </w:tcBorders>
            <w:shd w:val="clear" w:color="auto" w:fill="auto"/>
            <w:noWrap/>
            <w:vAlign w:val="center"/>
            <w:hideMark/>
          </w:tcPr>
          <w:p w14:paraId="590152C6"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1</w:t>
            </w:r>
          </w:p>
        </w:tc>
        <w:tc>
          <w:tcPr>
            <w:tcW w:w="589" w:type="pct"/>
            <w:gridSpan w:val="3"/>
            <w:tcBorders>
              <w:top w:val="single" w:sz="8" w:space="0" w:color="auto"/>
              <w:left w:val="single" w:sz="4" w:space="0" w:color="auto"/>
              <w:bottom w:val="nil"/>
              <w:right w:val="nil"/>
            </w:tcBorders>
            <w:shd w:val="clear" w:color="auto" w:fill="auto"/>
            <w:noWrap/>
            <w:vAlign w:val="center"/>
            <w:hideMark/>
          </w:tcPr>
          <w:p w14:paraId="22D16713"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2</w:t>
            </w:r>
          </w:p>
        </w:tc>
        <w:tc>
          <w:tcPr>
            <w:tcW w:w="516" w:type="pct"/>
            <w:gridSpan w:val="2"/>
            <w:tcBorders>
              <w:top w:val="single" w:sz="8" w:space="0" w:color="auto"/>
              <w:left w:val="single" w:sz="4" w:space="0" w:color="auto"/>
              <w:bottom w:val="nil"/>
              <w:right w:val="nil"/>
            </w:tcBorders>
            <w:shd w:val="clear" w:color="auto" w:fill="auto"/>
            <w:noWrap/>
            <w:vAlign w:val="center"/>
            <w:hideMark/>
          </w:tcPr>
          <w:p w14:paraId="566C0204"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 3</w:t>
            </w:r>
          </w:p>
        </w:tc>
        <w:tc>
          <w:tcPr>
            <w:tcW w:w="1481" w:type="pct"/>
            <w:tcBorders>
              <w:top w:val="single" w:sz="8" w:space="0" w:color="auto"/>
              <w:left w:val="single" w:sz="4" w:space="0" w:color="auto"/>
              <w:bottom w:val="nil"/>
              <w:right w:val="nil"/>
            </w:tcBorders>
            <w:shd w:val="clear" w:color="auto" w:fill="auto"/>
            <w:noWrap/>
            <w:vAlign w:val="center"/>
            <w:hideMark/>
          </w:tcPr>
          <w:p w14:paraId="0896438D"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4</w:t>
            </w:r>
          </w:p>
        </w:tc>
        <w:tc>
          <w:tcPr>
            <w:tcW w:w="322" w:type="pct"/>
            <w:gridSpan w:val="2"/>
            <w:tcBorders>
              <w:top w:val="single" w:sz="8" w:space="0" w:color="auto"/>
              <w:left w:val="single" w:sz="4" w:space="0" w:color="auto"/>
              <w:bottom w:val="nil"/>
              <w:right w:val="single" w:sz="4" w:space="0" w:color="auto"/>
            </w:tcBorders>
            <w:shd w:val="clear" w:color="auto" w:fill="auto"/>
            <w:noWrap/>
            <w:vAlign w:val="center"/>
            <w:hideMark/>
          </w:tcPr>
          <w:p w14:paraId="07AA2183"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5</w:t>
            </w:r>
          </w:p>
        </w:tc>
        <w:tc>
          <w:tcPr>
            <w:tcW w:w="451" w:type="pct"/>
            <w:gridSpan w:val="2"/>
            <w:tcBorders>
              <w:top w:val="single" w:sz="8" w:space="0" w:color="auto"/>
              <w:left w:val="nil"/>
              <w:bottom w:val="nil"/>
              <w:right w:val="single" w:sz="4" w:space="0" w:color="auto"/>
            </w:tcBorders>
            <w:shd w:val="clear" w:color="auto" w:fill="auto"/>
            <w:noWrap/>
            <w:vAlign w:val="center"/>
            <w:hideMark/>
          </w:tcPr>
          <w:p w14:paraId="24D4554A"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6</w:t>
            </w:r>
          </w:p>
        </w:tc>
        <w:tc>
          <w:tcPr>
            <w:tcW w:w="450" w:type="pct"/>
            <w:gridSpan w:val="2"/>
            <w:tcBorders>
              <w:top w:val="single" w:sz="8" w:space="0" w:color="auto"/>
              <w:left w:val="nil"/>
              <w:bottom w:val="nil"/>
              <w:right w:val="single" w:sz="4" w:space="0" w:color="auto"/>
            </w:tcBorders>
            <w:shd w:val="clear" w:color="auto" w:fill="auto"/>
            <w:noWrap/>
            <w:vAlign w:val="center"/>
            <w:hideMark/>
          </w:tcPr>
          <w:p w14:paraId="00D8C24A"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7</w:t>
            </w:r>
          </w:p>
        </w:tc>
        <w:tc>
          <w:tcPr>
            <w:tcW w:w="458" w:type="pct"/>
            <w:gridSpan w:val="2"/>
            <w:tcBorders>
              <w:top w:val="single" w:sz="8" w:space="0" w:color="auto"/>
              <w:left w:val="nil"/>
              <w:bottom w:val="nil"/>
              <w:right w:val="single" w:sz="8" w:space="0" w:color="auto"/>
            </w:tcBorders>
            <w:shd w:val="clear" w:color="auto" w:fill="auto"/>
            <w:noWrap/>
            <w:vAlign w:val="center"/>
            <w:hideMark/>
          </w:tcPr>
          <w:p w14:paraId="16A25286" w14:textId="77777777" w:rsidR="00AA62EC" w:rsidRPr="00C51ADF" w:rsidRDefault="00AA62EC" w:rsidP="00612C53">
            <w:pPr>
              <w:rPr>
                <w:rFonts w:ascii="Arial" w:eastAsia="Times New Roman" w:hAnsi="Arial" w:cs="Arial"/>
                <w:sz w:val="22"/>
                <w:lang w:val="lt-LT" w:eastAsia="lt-LT"/>
              </w:rPr>
            </w:pPr>
            <w:r w:rsidRPr="00C51ADF">
              <w:rPr>
                <w:rFonts w:ascii="Arial" w:eastAsia="Times New Roman" w:hAnsi="Arial" w:cs="Arial"/>
                <w:sz w:val="22"/>
                <w:lang w:val="lt-LT" w:eastAsia="lt-LT"/>
              </w:rPr>
              <w:t>8</w:t>
            </w:r>
          </w:p>
        </w:tc>
      </w:tr>
      <w:tr w:rsidR="00AA62EC" w:rsidRPr="00C51ADF" w14:paraId="78D8FF28" w14:textId="77777777" w:rsidTr="00612C53">
        <w:trPr>
          <w:gridAfter w:val="1"/>
          <w:wAfter w:w="372" w:type="pct"/>
          <w:trHeight w:val="379"/>
        </w:trPr>
        <w:tc>
          <w:tcPr>
            <w:tcW w:w="360" w:type="pct"/>
            <w:tcBorders>
              <w:top w:val="single" w:sz="8" w:space="0" w:color="auto"/>
              <w:left w:val="single" w:sz="8" w:space="0" w:color="auto"/>
              <w:bottom w:val="single" w:sz="4" w:space="0" w:color="auto"/>
              <w:right w:val="single" w:sz="4" w:space="0" w:color="auto"/>
            </w:tcBorders>
            <w:shd w:val="clear" w:color="auto" w:fill="auto"/>
            <w:vAlign w:val="center"/>
            <w:hideMark/>
          </w:tcPr>
          <w:p w14:paraId="1E545DF3"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lang w:val="lt-LT" w:eastAsia="lt-LT"/>
              </w:rPr>
              <w:t>1</w:t>
            </w:r>
          </w:p>
        </w:tc>
        <w:tc>
          <w:tcPr>
            <w:tcW w:w="589" w:type="pct"/>
            <w:gridSpan w:val="3"/>
            <w:tcBorders>
              <w:top w:val="single" w:sz="8" w:space="0" w:color="auto"/>
              <w:left w:val="nil"/>
              <w:bottom w:val="single" w:sz="4" w:space="0" w:color="auto"/>
              <w:right w:val="single" w:sz="4" w:space="0" w:color="auto"/>
            </w:tcBorders>
            <w:shd w:val="clear" w:color="auto" w:fill="auto"/>
            <w:vAlign w:val="center"/>
          </w:tcPr>
          <w:p w14:paraId="25A4E3E8" w14:textId="77777777" w:rsidR="00AA62EC" w:rsidRPr="00C51ADF" w:rsidRDefault="00AA62EC" w:rsidP="00612C53">
            <w:pPr>
              <w:jc w:val="both"/>
              <w:rPr>
                <w:rFonts w:ascii="Arial" w:eastAsia="Times New Roman" w:hAnsi="Arial" w:cs="Arial"/>
                <w:sz w:val="22"/>
                <w:lang w:val="lt-LT" w:eastAsia="lt-LT"/>
              </w:rPr>
            </w:pPr>
          </w:p>
        </w:tc>
        <w:tc>
          <w:tcPr>
            <w:tcW w:w="516" w:type="pct"/>
            <w:gridSpan w:val="2"/>
            <w:tcBorders>
              <w:top w:val="single" w:sz="8" w:space="0" w:color="auto"/>
              <w:left w:val="nil"/>
              <w:bottom w:val="single" w:sz="4" w:space="0" w:color="auto"/>
              <w:right w:val="single" w:sz="4" w:space="0" w:color="auto"/>
            </w:tcBorders>
            <w:shd w:val="clear" w:color="auto" w:fill="auto"/>
            <w:vAlign w:val="center"/>
          </w:tcPr>
          <w:p w14:paraId="41C810B3" w14:textId="77777777" w:rsidR="00AA62EC" w:rsidRPr="00C51ADF" w:rsidRDefault="00AA62EC" w:rsidP="00612C53">
            <w:pPr>
              <w:jc w:val="both"/>
              <w:rPr>
                <w:rFonts w:ascii="Arial" w:eastAsia="Times New Roman" w:hAnsi="Arial" w:cs="Arial"/>
                <w:sz w:val="22"/>
                <w:lang w:val="lt-LT" w:eastAsia="lt-LT"/>
              </w:rPr>
            </w:pPr>
          </w:p>
        </w:tc>
        <w:tc>
          <w:tcPr>
            <w:tcW w:w="1481" w:type="pct"/>
            <w:tcBorders>
              <w:top w:val="single" w:sz="8" w:space="0" w:color="auto"/>
              <w:left w:val="nil"/>
              <w:bottom w:val="single" w:sz="4" w:space="0" w:color="auto"/>
              <w:right w:val="single" w:sz="4" w:space="0" w:color="auto"/>
            </w:tcBorders>
            <w:shd w:val="clear" w:color="auto" w:fill="auto"/>
            <w:vAlign w:val="center"/>
          </w:tcPr>
          <w:p w14:paraId="33357F91" w14:textId="77777777" w:rsidR="00AA62EC" w:rsidRPr="00C51ADF" w:rsidRDefault="00AA62EC" w:rsidP="00612C53">
            <w:pPr>
              <w:rPr>
                <w:rFonts w:ascii="Arial" w:eastAsia="Times New Roman" w:hAnsi="Arial" w:cs="Arial"/>
                <w:sz w:val="22"/>
                <w:lang w:val="lt-LT" w:eastAsia="lt-LT"/>
              </w:rPr>
            </w:pPr>
          </w:p>
        </w:tc>
        <w:tc>
          <w:tcPr>
            <w:tcW w:w="322" w:type="pct"/>
            <w:gridSpan w:val="2"/>
            <w:tcBorders>
              <w:top w:val="single" w:sz="8" w:space="0" w:color="auto"/>
              <w:left w:val="nil"/>
              <w:bottom w:val="single" w:sz="4" w:space="0" w:color="auto"/>
              <w:right w:val="single" w:sz="4" w:space="0" w:color="auto"/>
            </w:tcBorders>
            <w:shd w:val="clear" w:color="auto" w:fill="auto"/>
            <w:vAlign w:val="center"/>
          </w:tcPr>
          <w:p w14:paraId="266B9DAB" w14:textId="77777777" w:rsidR="00AA62EC" w:rsidRPr="00C51ADF" w:rsidRDefault="00AA62EC" w:rsidP="00612C53">
            <w:pPr>
              <w:jc w:val="center"/>
              <w:rPr>
                <w:rFonts w:ascii="Arial" w:eastAsia="Times New Roman" w:hAnsi="Arial" w:cs="Arial"/>
                <w:i/>
                <w:iCs/>
                <w:sz w:val="22"/>
                <w:lang w:val="lt-LT" w:eastAsia="lt-LT"/>
              </w:rPr>
            </w:pPr>
          </w:p>
        </w:tc>
        <w:tc>
          <w:tcPr>
            <w:tcW w:w="451" w:type="pct"/>
            <w:gridSpan w:val="2"/>
            <w:tcBorders>
              <w:top w:val="single" w:sz="8" w:space="0" w:color="auto"/>
              <w:left w:val="nil"/>
              <w:bottom w:val="single" w:sz="4" w:space="0" w:color="auto"/>
              <w:right w:val="single" w:sz="4" w:space="0" w:color="auto"/>
            </w:tcBorders>
            <w:shd w:val="clear" w:color="auto" w:fill="auto"/>
            <w:vAlign w:val="center"/>
          </w:tcPr>
          <w:p w14:paraId="098C613F" w14:textId="77777777" w:rsidR="00AA62EC" w:rsidRPr="00C51ADF" w:rsidRDefault="00AA62EC" w:rsidP="00612C53">
            <w:pPr>
              <w:jc w:val="center"/>
              <w:rPr>
                <w:rFonts w:ascii="Arial" w:eastAsia="Times New Roman" w:hAnsi="Arial" w:cs="Arial"/>
                <w:sz w:val="22"/>
                <w:lang w:val="lt-LT" w:eastAsia="lt-LT"/>
              </w:rPr>
            </w:pPr>
          </w:p>
        </w:tc>
        <w:tc>
          <w:tcPr>
            <w:tcW w:w="450" w:type="pct"/>
            <w:gridSpan w:val="2"/>
            <w:tcBorders>
              <w:top w:val="single" w:sz="8" w:space="0" w:color="auto"/>
              <w:left w:val="nil"/>
              <w:bottom w:val="single" w:sz="4" w:space="0" w:color="auto"/>
              <w:right w:val="single" w:sz="4" w:space="0" w:color="auto"/>
            </w:tcBorders>
            <w:shd w:val="clear" w:color="auto" w:fill="auto"/>
            <w:noWrap/>
            <w:vAlign w:val="center"/>
          </w:tcPr>
          <w:p w14:paraId="697B633C" w14:textId="77777777" w:rsidR="00AA62EC" w:rsidRPr="00C51ADF" w:rsidRDefault="00AA62EC" w:rsidP="00612C53">
            <w:pPr>
              <w:jc w:val="center"/>
              <w:rPr>
                <w:rFonts w:ascii="Arial" w:eastAsia="Times New Roman" w:hAnsi="Arial" w:cs="Arial"/>
                <w:sz w:val="22"/>
                <w:lang w:val="lt-LT" w:eastAsia="lt-LT"/>
              </w:rPr>
            </w:pPr>
          </w:p>
        </w:tc>
        <w:tc>
          <w:tcPr>
            <w:tcW w:w="458" w:type="pct"/>
            <w:gridSpan w:val="2"/>
            <w:tcBorders>
              <w:top w:val="single" w:sz="8" w:space="0" w:color="auto"/>
              <w:left w:val="nil"/>
              <w:bottom w:val="single" w:sz="4" w:space="0" w:color="auto"/>
              <w:right w:val="single" w:sz="8" w:space="0" w:color="auto"/>
            </w:tcBorders>
            <w:shd w:val="clear" w:color="auto" w:fill="auto"/>
            <w:vAlign w:val="center"/>
          </w:tcPr>
          <w:p w14:paraId="3D9ADB39" w14:textId="77777777" w:rsidR="00AA62EC" w:rsidRPr="00C51ADF" w:rsidRDefault="00AA62EC" w:rsidP="00612C53">
            <w:pPr>
              <w:jc w:val="center"/>
              <w:rPr>
                <w:rFonts w:ascii="Arial" w:eastAsia="Times New Roman" w:hAnsi="Arial" w:cs="Arial"/>
                <w:sz w:val="22"/>
                <w:lang w:val="lt-LT" w:eastAsia="lt-LT"/>
              </w:rPr>
            </w:pPr>
          </w:p>
        </w:tc>
      </w:tr>
      <w:tr w:rsidR="00AA62EC" w:rsidRPr="00C51ADF" w14:paraId="7F6F1063" w14:textId="77777777" w:rsidTr="00612C53">
        <w:trPr>
          <w:gridAfter w:val="1"/>
          <w:wAfter w:w="372" w:type="pct"/>
          <w:trHeight w:val="330"/>
        </w:trPr>
        <w:tc>
          <w:tcPr>
            <w:tcW w:w="3268" w:type="pct"/>
            <w:gridSpan w:val="9"/>
            <w:tcBorders>
              <w:top w:val="single" w:sz="4" w:space="0" w:color="auto"/>
              <w:left w:val="single" w:sz="4" w:space="0" w:color="auto"/>
              <w:bottom w:val="single" w:sz="4" w:space="0" w:color="auto"/>
              <w:right w:val="single" w:sz="4" w:space="0" w:color="auto"/>
            </w:tcBorders>
            <w:shd w:val="clear" w:color="auto" w:fill="auto"/>
            <w:hideMark/>
          </w:tcPr>
          <w:p w14:paraId="37C19F7D" w14:textId="77777777" w:rsidR="00AA62EC" w:rsidRPr="00C51ADF" w:rsidRDefault="00AA62EC" w:rsidP="00612C53">
            <w:pPr>
              <w:jc w:val="right"/>
              <w:rPr>
                <w:rFonts w:ascii="Arial" w:eastAsia="Times New Roman" w:hAnsi="Arial" w:cs="Arial"/>
                <w:b/>
                <w:bCs/>
                <w:sz w:val="22"/>
                <w:lang w:val="lt-LT" w:eastAsia="lt-LT"/>
              </w:rPr>
            </w:pPr>
            <w:r w:rsidRPr="00C51ADF">
              <w:rPr>
                <w:rFonts w:ascii="Arial" w:eastAsia="Times New Roman" w:hAnsi="Arial" w:cs="Arial"/>
                <w:b/>
                <w:bCs/>
                <w:sz w:val="22"/>
                <w:lang w:val="lt-LT" w:eastAsia="lt-LT"/>
              </w:rPr>
              <w:t>VISO:</w:t>
            </w:r>
          </w:p>
        </w:tc>
        <w:tc>
          <w:tcPr>
            <w:tcW w:w="45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103EED" w14:textId="77777777" w:rsidR="00AA62EC" w:rsidRPr="00C51ADF" w:rsidRDefault="00AA62EC" w:rsidP="00612C53">
            <w:pPr>
              <w:jc w:val="center"/>
              <w:rPr>
                <w:rFonts w:ascii="Arial" w:eastAsia="Times New Roman" w:hAnsi="Arial" w:cs="Arial"/>
                <w:b/>
                <w:bCs/>
                <w:sz w:val="22"/>
                <w:lang w:val="lt-LT" w:eastAsia="lt-LT"/>
              </w:rPr>
            </w:pPr>
          </w:p>
        </w:tc>
        <w:tc>
          <w:tcPr>
            <w:tcW w:w="450"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C4ACCA1" w14:textId="77777777" w:rsidR="00AA62EC" w:rsidRPr="00C51ADF" w:rsidRDefault="00AA62EC" w:rsidP="00612C53">
            <w:pPr>
              <w:rPr>
                <w:rFonts w:ascii="Arial" w:eastAsia="Times New Roman" w:hAnsi="Arial" w:cs="Arial"/>
                <w:b/>
                <w:bCs/>
                <w:sz w:val="22"/>
                <w:lang w:val="lt-LT" w:eastAsia="lt-LT"/>
              </w:rPr>
            </w:pPr>
          </w:p>
        </w:tc>
        <w:tc>
          <w:tcPr>
            <w:tcW w:w="4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C994814" w14:textId="77777777" w:rsidR="00AA62EC" w:rsidRPr="00C51ADF" w:rsidRDefault="00AA62EC" w:rsidP="00612C53">
            <w:pPr>
              <w:jc w:val="center"/>
              <w:rPr>
                <w:rFonts w:ascii="Arial" w:eastAsia="Times New Roman" w:hAnsi="Arial" w:cs="Arial"/>
                <w:b/>
                <w:bCs/>
                <w:sz w:val="22"/>
                <w:lang w:val="lt-LT" w:eastAsia="lt-LT"/>
              </w:rPr>
            </w:pPr>
          </w:p>
        </w:tc>
      </w:tr>
      <w:tr w:rsidR="00AA62EC" w:rsidRPr="00C51ADF" w14:paraId="5CA931B0" w14:textId="77777777" w:rsidTr="00612C53">
        <w:trPr>
          <w:gridAfter w:val="1"/>
          <w:wAfter w:w="372" w:type="pct"/>
          <w:trHeight w:val="315"/>
        </w:trPr>
        <w:tc>
          <w:tcPr>
            <w:tcW w:w="360" w:type="pct"/>
            <w:tcBorders>
              <w:top w:val="single" w:sz="4" w:space="0" w:color="auto"/>
              <w:left w:val="nil"/>
              <w:bottom w:val="nil"/>
              <w:right w:val="nil"/>
            </w:tcBorders>
            <w:shd w:val="clear" w:color="auto" w:fill="auto"/>
            <w:hideMark/>
          </w:tcPr>
          <w:p w14:paraId="62D4A019" w14:textId="77777777" w:rsidR="00AA62EC" w:rsidRPr="00C51ADF" w:rsidRDefault="00AA62EC" w:rsidP="00612C53">
            <w:pPr>
              <w:jc w:val="right"/>
              <w:rPr>
                <w:rFonts w:ascii="Arial" w:eastAsia="Times New Roman" w:hAnsi="Arial" w:cs="Arial"/>
                <w:b/>
                <w:bCs/>
                <w:sz w:val="22"/>
                <w:lang w:val="lt-LT" w:eastAsia="lt-LT"/>
              </w:rPr>
            </w:pPr>
          </w:p>
        </w:tc>
        <w:tc>
          <w:tcPr>
            <w:tcW w:w="552" w:type="pct"/>
            <w:gridSpan w:val="2"/>
            <w:tcBorders>
              <w:top w:val="single" w:sz="4" w:space="0" w:color="auto"/>
              <w:left w:val="nil"/>
              <w:bottom w:val="nil"/>
              <w:right w:val="nil"/>
            </w:tcBorders>
            <w:shd w:val="clear" w:color="auto" w:fill="auto"/>
            <w:hideMark/>
          </w:tcPr>
          <w:p w14:paraId="120EBBEC" w14:textId="77777777" w:rsidR="00AA62EC" w:rsidRPr="00C51ADF" w:rsidRDefault="00AA62EC" w:rsidP="00612C53">
            <w:pPr>
              <w:jc w:val="right"/>
              <w:rPr>
                <w:rFonts w:ascii="Arial" w:eastAsia="Times New Roman" w:hAnsi="Arial" w:cs="Arial"/>
                <w:b/>
                <w:bCs/>
                <w:sz w:val="22"/>
                <w:lang w:val="lt-LT" w:eastAsia="lt-LT"/>
              </w:rPr>
            </w:pPr>
          </w:p>
        </w:tc>
        <w:tc>
          <w:tcPr>
            <w:tcW w:w="482" w:type="pct"/>
            <w:gridSpan w:val="2"/>
            <w:tcBorders>
              <w:top w:val="single" w:sz="4" w:space="0" w:color="auto"/>
              <w:left w:val="nil"/>
              <w:bottom w:val="nil"/>
              <w:right w:val="nil"/>
            </w:tcBorders>
            <w:shd w:val="clear" w:color="auto" w:fill="auto"/>
            <w:hideMark/>
          </w:tcPr>
          <w:p w14:paraId="5A4C023B" w14:textId="77777777" w:rsidR="00AA62EC" w:rsidRPr="00C51ADF" w:rsidRDefault="00AA62EC" w:rsidP="00612C53">
            <w:pPr>
              <w:jc w:val="right"/>
              <w:rPr>
                <w:rFonts w:ascii="Arial" w:eastAsia="Times New Roman" w:hAnsi="Arial" w:cs="Arial"/>
                <w:b/>
                <w:bCs/>
                <w:sz w:val="22"/>
                <w:lang w:val="lt-LT" w:eastAsia="lt-LT"/>
              </w:rPr>
            </w:pPr>
          </w:p>
        </w:tc>
        <w:tc>
          <w:tcPr>
            <w:tcW w:w="1681" w:type="pct"/>
            <w:gridSpan w:val="3"/>
            <w:tcBorders>
              <w:top w:val="single" w:sz="4" w:space="0" w:color="auto"/>
              <w:left w:val="nil"/>
              <w:bottom w:val="nil"/>
              <w:right w:val="nil"/>
            </w:tcBorders>
            <w:shd w:val="clear" w:color="auto" w:fill="auto"/>
            <w:hideMark/>
          </w:tcPr>
          <w:p w14:paraId="30FE85CC" w14:textId="77777777" w:rsidR="00AA62EC" w:rsidRPr="00C51ADF" w:rsidRDefault="00AA62EC" w:rsidP="00612C53">
            <w:pPr>
              <w:jc w:val="right"/>
              <w:rPr>
                <w:rFonts w:ascii="Arial" w:eastAsia="Times New Roman" w:hAnsi="Arial" w:cs="Arial"/>
                <w:b/>
                <w:bCs/>
                <w:sz w:val="22"/>
                <w:lang w:val="lt-LT" w:eastAsia="lt-LT"/>
              </w:rPr>
            </w:pPr>
          </w:p>
        </w:tc>
        <w:tc>
          <w:tcPr>
            <w:tcW w:w="193" w:type="pct"/>
            <w:tcBorders>
              <w:top w:val="single" w:sz="4" w:space="0" w:color="auto"/>
              <w:left w:val="nil"/>
              <w:bottom w:val="nil"/>
              <w:right w:val="nil"/>
            </w:tcBorders>
            <w:shd w:val="clear" w:color="auto" w:fill="auto"/>
            <w:hideMark/>
          </w:tcPr>
          <w:p w14:paraId="2F5FC052" w14:textId="77777777" w:rsidR="00AA62EC" w:rsidRPr="00C51ADF" w:rsidRDefault="00AA62EC" w:rsidP="00612C53">
            <w:pPr>
              <w:jc w:val="right"/>
              <w:rPr>
                <w:rFonts w:ascii="Arial" w:eastAsia="Times New Roman" w:hAnsi="Arial" w:cs="Arial"/>
                <w:b/>
                <w:bCs/>
                <w:sz w:val="22"/>
                <w:lang w:val="lt-LT" w:eastAsia="lt-LT"/>
              </w:rPr>
            </w:pPr>
          </w:p>
        </w:tc>
        <w:tc>
          <w:tcPr>
            <w:tcW w:w="451" w:type="pct"/>
            <w:gridSpan w:val="2"/>
            <w:tcBorders>
              <w:top w:val="single" w:sz="4" w:space="0" w:color="auto"/>
              <w:left w:val="nil"/>
              <w:bottom w:val="nil"/>
              <w:right w:val="nil"/>
            </w:tcBorders>
            <w:shd w:val="clear" w:color="auto" w:fill="auto"/>
            <w:vAlign w:val="center"/>
            <w:hideMark/>
          </w:tcPr>
          <w:p w14:paraId="0761E222" w14:textId="77777777" w:rsidR="00AA62EC" w:rsidRPr="00C51ADF" w:rsidRDefault="00AA62EC" w:rsidP="00612C53">
            <w:pPr>
              <w:jc w:val="center"/>
              <w:rPr>
                <w:rFonts w:ascii="Arial" w:eastAsia="Times New Roman" w:hAnsi="Arial" w:cs="Arial"/>
                <w:b/>
                <w:bCs/>
                <w:sz w:val="22"/>
                <w:lang w:val="lt-LT" w:eastAsia="lt-LT"/>
              </w:rPr>
            </w:pPr>
          </w:p>
        </w:tc>
        <w:tc>
          <w:tcPr>
            <w:tcW w:w="450" w:type="pct"/>
            <w:gridSpan w:val="2"/>
            <w:tcBorders>
              <w:top w:val="single" w:sz="4" w:space="0" w:color="auto"/>
              <w:left w:val="nil"/>
              <w:bottom w:val="nil"/>
              <w:right w:val="nil"/>
            </w:tcBorders>
            <w:shd w:val="clear" w:color="auto" w:fill="auto"/>
            <w:vAlign w:val="bottom"/>
            <w:hideMark/>
          </w:tcPr>
          <w:p w14:paraId="512CEBBF" w14:textId="77777777" w:rsidR="00AA62EC" w:rsidRPr="00C51ADF" w:rsidRDefault="00AA62EC" w:rsidP="00612C53">
            <w:pPr>
              <w:rPr>
                <w:rFonts w:ascii="Arial" w:eastAsia="Times New Roman" w:hAnsi="Arial" w:cs="Arial"/>
                <w:b/>
                <w:bCs/>
                <w:sz w:val="22"/>
                <w:lang w:val="lt-LT" w:eastAsia="lt-LT"/>
              </w:rPr>
            </w:pPr>
          </w:p>
        </w:tc>
        <w:tc>
          <w:tcPr>
            <w:tcW w:w="458" w:type="pct"/>
            <w:gridSpan w:val="2"/>
            <w:tcBorders>
              <w:top w:val="single" w:sz="4" w:space="0" w:color="auto"/>
              <w:left w:val="nil"/>
              <w:bottom w:val="nil"/>
              <w:right w:val="nil"/>
            </w:tcBorders>
            <w:shd w:val="clear" w:color="auto" w:fill="auto"/>
            <w:vAlign w:val="bottom"/>
            <w:hideMark/>
          </w:tcPr>
          <w:p w14:paraId="435CDD79" w14:textId="77777777" w:rsidR="00AA62EC" w:rsidRPr="00C51ADF" w:rsidRDefault="00AA62EC" w:rsidP="00612C53">
            <w:pPr>
              <w:rPr>
                <w:rFonts w:ascii="Arial" w:eastAsia="Times New Roman" w:hAnsi="Arial" w:cs="Arial"/>
                <w:b/>
                <w:bCs/>
                <w:sz w:val="22"/>
                <w:lang w:val="lt-LT" w:eastAsia="lt-LT"/>
              </w:rPr>
            </w:pPr>
          </w:p>
        </w:tc>
      </w:tr>
      <w:tr w:rsidR="00AA62EC" w:rsidRPr="00C51ADF" w14:paraId="2F743F01" w14:textId="77777777" w:rsidTr="00612C53">
        <w:trPr>
          <w:gridAfter w:val="1"/>
          <w:wAfter w:w="372" w:type="pct"/>
          <w:trHeight w:val="300"/>
        </w:trPr>
        <w:tc>
          <w:tcPr>
            <w:tcW w:w="360" w:type="pct"/>
            <w:tcBorders>
              <w:top w:val="nil"/>
              <w:left w:val="nil"/>
              <w:bottom w:val="nil"/>
              <w:right w:val="nil"/>
            </w:tcBorders>
            <w:shd w:val="clear" w:color="auto" w:fill="auto"/>
            <w:noWrap/>
            <w:vAlign w:val="bottom"/>
            <w:hideMark/>
          </w:tcPr>
          <w:p w14:paraId="61E418C2" w14:textId="77777777" w:rsidR="00AA62EC" w:rsidRPr="00C51ADF" w:rsidRDefault="00AA62EC" w:rsidP="00612C53">
            <w:pPr>
              <w:rPr>
                <w:rFonts w:ascii="Arial" w:eastAsia="Times New Roman" w:hAnsi="Arial" w:cs="Arial"/>
                <w:color w:val="000000"/>
                <w:sz w:val="22"/>
                <w:lang w:val="lt-LT" w:eastAsia="lt-LT"/>
              </w:rPr>
            </w:pPr>
          </w:p>
        </w:tc>
        <w:tc>
          <w:tcPr>
            <w:tcW w:w="552" w:type="pct"/>
            <w:gridSpan w:val="2"/>
            <w:tcBorders>
              <w:top w:val="nil"/>
              <w:left w:val="nil"/>
              <w:bottom w:val="nil"/>
              <w:right w:val="nil"/>
            </w:tcBorders>
            <w:shd w:val="clear" w:color="auto" w:fill="auto"/>
            <w:noWrap/>
            <w:vAlign w:val="bottom"/>
            <w:hideMark/>
          </w:tcPr>
          <w:p w14:paraId="0696B2EE" w14:textId="77777777" w:rsidR="00AA62EC" w:rsidRPr="00C51ADF" w:rsidRDefault="00AA62EC" w:rsidP="00612C53">
            <w:pPr>
              <w:rPr>
                <w:rFonts w:ascii="Arial" w:eastAsia="Times New Roman" w:hAnsi="Arial" w:cs="Arial"/>
                <w:color w:val="000000"/>
                <w:sz w:val="22"/>
                <w:lang w:val="lt-LT" w:eastAsia="lt-LT"/>
              </w:rPr>
            </w:pPr>
          </w:p>
        </w:tc>
        <w:tc>
          <w:tcPr>
            <w:tcW w:w="482" w:type="pct"/>
            <w:gridSpan w:val="2"/>
            <w:tcBorders>
              <w:top w:val="nil"/>
              <w:left w:val="nil"/>
              <w:bottom w:val="nil"/>
              <w:right w:val="nil"/>
            </w:tcBorders>
            <w:shd w:val="clear" w:color="auto" w:fill="auto"/>
            <w:noWrap/>
            <w:vAlign w:val="bottom"/>
            <w:hideMark/>
          </w:tcPr>
          <w:p w14:paraId="5E5B0FE1" w14:textId="77777777" w:rsidR="00AA62EC" w:rsidRPr="00C51ADF" w:rsidRDefault="00AA62EC" w:rsidP="00612C53">
            <w:pPr>
              <w:rPr>
                <w:rFonts w:ascii="Arial" w:eastAsia="Times New Roman" w:hAnsi="Arial" w:cs="Arial"/>
                <w:color w:val="000000"/>
                <w:sz w:val="22"/>
                <w:lang w:val="lt-LT" w:eastAsia="lt-LT"/>
              </w:rPr>
            </w:pPr>
          </w:p>
        </w:tc>
        <w:tc>
          <w:tcPr>
            <w:tcW w:w="1681" w:type="pct"/>
            <w:gridSpan w:val="3"/>
            <w:tcBorders>
              <w:top w:val="nil"/>
              <w:left w:val="nil"/>
              <w:bottom w:val="nil"/>
              <w:right w:val="nil"/>
            </w:tcBorders>
            <w:shd w:val="clear" w:color="auto" w:fill="auto"/>
            <w:noWrap/>
            <w:vAlign w:val="bottom"/>
            <w:hideMark/>
          </w:tcPr>
          <w:p w14:paraId="667D0626" w14:textId="77777777" w:rsidR="00AA62EC" w:rsidRPr="00C51ADF" w:rsidRDefault="00AA62EC" w:rsidP="00612C53">
            <w:pPr>
              <w:rPr>
                <w:rFonts w:ascii="Arial" w:eastAsia="Times New Roman" w:hAnsi="Arial" w:cs="Arial"/>
                <w:color w:val="000000"/>
                <w:sz w:val="22"/>
                <w:lang w:val="lt-LT" w:eastAsia="lt-LT"/>
              </w:rPr>
            </w:pPr>
          </w:p>
        </w:tc>
        <w:tc>
          <w:tcPr>
            <w:tcW w:w="193" w:type="pct"/>
            <w:tcBorders>
              <w:top w:val="nil"/>
              <w:left w:val="nil"/>
              <w:bottom w:val="nil"/>
              <w:right w:val="nil"/>
            </w:tcBorders>
            <w:shd w:val="clear" w:color="auto" w:fill="auto"/>
            <w:noWrap/>
            <w:vAlign w:val="bottom"/>
            <w:hideMark/>
          </w:tcPr>
          <w:p w14:paraId="6561D0B8" w14:textId="77777777" w:rsidR="00AA62EC" w:rsidRPr="00C51ADF" w:rsidRDefault="00AA62EC" w:rsidP="00612C53">
            <w:pPr>
              <w:rPr>
                <w:rFonts w:ascii="Arial" w:eastAsia="Times New Roman" w:hAnsi="Arial" w:cs="Arial"/>
                <w:color w:val="000000"/>
                <w:sz w:val="22"/>
                <w:lang w:val="lt-LT" w:eastAsia="lt-LT"/>
              </w:rPr>
            </w:pPr>
          </w:p>
        </w:tc>
        <w:tc>
          <w:tcPr>
            <w:tcW w:w="451" w:type="pct"/>
            <w:gridSpan w:val="2"/>
            <w:tcBorders>
              <w:top w:val="nil"/>
              <w:left w:val="nil"/>
              <w:bottom w:val="nil"/>
              <w:right w:val="nil"/>
            </w:tcBorders>
            <w:shd w:val="clear" w:color="auto" w:fill="auto"/>
            <w:noWrap/>
            <w:vAlign w:val="bottom"/>
            <w:hideMark/>
          </w:tcPr>
          <w:p w14:paraId="749118C7" w14:textId="77777777" w:rsidR="00AA62EC" w:rsidRPr="00C51ADF" w:rsidRDefault="00AA62EC" w:rsidP="00612C53">
            <w:pPr>
              <w:rPr>
                <w:rFonts w:ascii="Arial" w:eastAsia="Times New Roman" w:hAnsi="Arial" w:cs="Arial"/>
                <w:color w:val="000000"/>
                <w:sz w:val="22"/>
                <w:lang w:val="lt-LT" w:eastAsia="lt-LT"/>
              </w:rPr>
            </w:pPr>
          </w:p>
        </w:tc>
        <w:tc>
          <w:tcPr>
            <w:tcW w:w="450" w:type="pct"/>
            <w:gridSpan w:val="2"/>
            <w:tcBorders>
              <w:top w:val="nil"/>
              <w:left w:val="nil"/>
              <w:bottom w:val="nil"/>
              <w:right w:val="nil"/>
            </w:tcBorders>
            <w:shd w:val="clear" w:color="auto" w:fill="auto"/>
            <w:noWrap/>
            <w:vAlign w:val="bottom"/>
            <w:hideMark/>
          </w:tcPr>
          <w:p w14:paraId="7D7086BF" w14:textId="77777777" w:rsidR="00AA62EC" w:rsidRPr="00C51ADF" w:rsidRDefault="00AA62EC" w:rsidP="00612C53">
            <w:pPr>
              <w:rPr>
                <w:rFonts w:ascii="Arial" w:eastAsia="Times New Roman" w:hAnsi="Arial" w:cs="Arial"/>
                <w:color w:val="000000"/>
                <w:sz w:val="22"/>
                <w:lang w:val="lt-LT" w:eastAsia="lt-LT"/>
              </w:rPr>
            </w:pPr>
          </w:p>
        </w:tc>
        <w:tc>
          <w:tcPr>
            <w:tcW w:w="458" w:type="pct"/>
            <w:gridSpan w:val="2"/>
            <w:tcBorders>
              <w:top w:val="nil"/>
              <w:left w:val="nil"/>
              <w:bottom w:val="nil"/>
              <w:right w:val="nil"/>
            </w:tcBorders>
            <w:shd w:val="clear" w:color="auto" w:fill="auto"/>
            <w:noWrap/>
            <w:vAlign w:val="bottom"/>
            <w:hideMark/>
          </w:tcPr>
          <w:p w14:paraId="60EE4259" w14:textId="77777777" w:rsidR="00AA62EC" w:rsidRPr="00C51ADF" w:rsidRDefault="00AA62EC" w:rsidP="00612C53">
            <w:pPr>
              <w:rPr>
                <w:rFonts w:ascii="Arial" w:eastAsia="Times New Roman" w:hAnsi="Arial" w:cs="Arial"/>
                <w:color w:val="000000"/>
                <w:sz w:val="22"/>
                <w:lang w:val="lt-LT" w:eastAsia="lt-LT"/>
              </w:rPr>
            </w:pPr>
          </w:p>
        </w:tc>
      </w:tr>
      <w:tr w:rsidR="00AA62EC" w:rsidRPr="00C51ADF" w14:paraId="6E772306" w14:textId="77777777" w:rsidTr="00612C53">
        <w:trPr>
          <w:gridAfter w:val="1"/>
          <w:wAfter w:w="372" w:type="pct"/>
          <w:trHeight w:val="300"/>
        </w:trPr>
        <w:tc>
          <w:tcPr>
            <w:tcW w:w="4628" w:type="pct"/>
            <w:gridSpan w:val="15"/>
            <w:tcBorders>
              <w:top w:val="nil"/>
              <w:left w:val="nil"/>
              <w:bottom w:val="single" w:sz="4" w:space="0" w:color="auto"/>
              <w:right w:val="nil"/>
            </w:tcBorders>
            <w:shd w:val="clear" w:color="auto" w:fill="auto"/>
            <w:noWrap/>
            <w:vAlign w:val="bottom"/>
            <w:hideMark/>
          </w:tcPr>
          <w:p w14:paraId="19A1C7B5" w14:textId="77777777" w:rsidR="00AA62EC" w:rsidRPr="00C51ADF" w:rsidRDefault="00AA62EC" w:rsidP="00612C53">
            <w:pPr>
              <w:rPr>
                <w:rFonts w:ascii="Arial" w:eastAsia="Times New Roman" w:hAnsi="Arial" w:cs="Arial"/>
                <w:b/>
                <w:bCs/>
                <w:sz w:val="22"/>
                <w:lang w:val="lt-LT" w:eastAsia="lt-LT"/>
              </w:rPr>
            </w:pPr>
            <w:r w:rsidRPr="00C51ADF">
              <w:rPr>
                <w:rFonts w:ascii="Arial" w:eastAsia="Times New Roman" w:hAnsi="Arial" w:cs="Arial"/>
                <w:b/>
                <w:bCs/>
                <w:sz w:val="22"/>
                <w:lang w:val="lt-LT" w:eastAsia="lt-LT"/>
              </w:rPr>
              <w:t xml:space="preserve">GPĮ operatorius                                             </w:t>
            </w:r>
          </w:p>
        </w:tc>
      </w:tr>
      <w:tr w:rsidR="00AA62EC" w:rsidRPr="00C51ADF" w14:paraId="0FD9B78D" w14:textId="77777777" w:rsidTr="00612C53">
        <w:trPr>
          <w:gridAfter w:val="1"/>
          <w:wAfter w:w="372" w:type="pct"/>
          <w:trHeight w:val="300"/>
        </w:trPr>
        <w:tc>
          <w:tcPr>
            <w:tcW w:w="4237" w:type="pct"/>
            <w:gridSpan w:val="14"/>
            <w:tcBorders>
              <w:top w:val="nil"/>
              <w:left w:val="nil"/>
              <w:bottom w:val="nil"/>
              <w:right w:val="nil"/>
            </w:tcBorders>
            <w:shd w:val="clear" w:color="auto" w:fill="auto"/>
            <w:noWrap/>
            <w:vAlign w:val="bottom"/>
            <w:hideMark/>
          </w:tcPr>
          <w:p w14:paraId="6B8786D4" w14:textId="77777777" w:rsidR="00AA62EC" w:rsidRPr="00C51ADF" w:rsidRDefault="00AA62EC" w:rsidP="00612C53">
            <w:pPr>
              <w:jc w:val="center"/>
              <w:rPr>
                <w:rFonts w:ascii="Arial" w:eastAsia="Times New Roman" w:hAnsi="Arial" w:cs="Arial"/>
                <w:sz w:val="22"/>
                <w:lang w:val="lt-LT" w:eastAsia="lt-LT"/>
              </w:rPr>
            </w:pPr>
            <w:r w:rsidRPr="00C51ADF">
              <w:rPr>
                <w:rFonts w:ascii="Arial" w:eastAsia="Times New Roman" w:hAnsi="Arial" w:cs="Arial"/>
                <w:sz w:val="22"/>
                <w:vertAlign w:val="superscript"/>
                <w:lang w:val="lt-LT" w:eastAsia="lt-LT"/>
              </w:rPr>
              <w:t>(pareigos, vardas, pavardė, parašas)</w:t>
            </w:r>
          </w:p>
        </w:tc>
        <w:tc>
          <w:tcPr>
            <w:tcW w:w="391" w:type="pct"/>
            <w:tcBorders>
              <w:top w:val="nil"/>
              <w:left w:val="nil"/>
              <w:bottom w:val="nil"/>
              <w:right w:val="nil"/>
            </w:tcBorders>
            <w:shd w:val="clear" w:color="auto" w:fill="auto"/>
            <w:noWrap/>
            <w:vAlign w:val="bottom"/>
            <w:hideMark/>
          </w:tcPr>
          <w:p w14:paraId="494C515A" w14:textId="77777777" w:rsidR="00AA62EC" w:rsidRPr="00C51ADF" w:rsidRDefault="00AA62EC" w:rsidP="00612C53">
            <w:pPr>
              <w:rPr>
                <w:rFonts w:ascii="Arial" w:eastAsia="Times New Roman" w:hAnsi="Arial" w:cs="Arial"/>
                <w:sz w:val="22"/>
                <w:lang w:val="lt-LT" w:eastAsia="lt-LT"/>
              </w:rPr>
            </w:pPr>
          </w:p>
        </w:tc>
      </w:tr>
      <w:tr w:rsidR="00AA62EC" w:rsidRPr="00C51ADF" w14:paraId="5CCF5A81" w14:textId="77777777" w:rsidTr="00612C53">
        <w:trPr>
          <w:gridAfter w:val="1"/>
          <w:wAfter w:w="372" w:type="pct"/>
          <w:trHeight w:val="300"/>
        </w:trPr>
        <w:tc>
          <w:tcPr>
            <w:tcW w:w="360" w:type="pct"/>
            <w:tcBorders>
              <w:top w:val="nil"/>
              <w:left w:val="nil"/>
              <w:bottom w:val="nil"/>
              <w:right w:val="nil"/>
            </w:tcBorders>
            <w:shd w:val="clear" w:color="auto" w:fill="auto"/>
            <w:noWrap/>
            <w:vAlign w:val="bottom"/>
            <w:hideMark/>
          </w:tcPr>
          <w:p w14:paraId="2E634523" w14:textId="77777777" w:rsidR="00AA62EC" w:rsidRPr="00C51ADF" w:rsidRDefault="00AA62EC" w:rsidP="00612C53">
            <w:pPr>
              <w:rPr>
                <w:rFonts w:ascii="Arial" w:eastAsia="Times New Roman" w:hAnsi="Arial" w:cs="Arial"/>
                <w:color w:val="000000"/>
                <w:sz w:val="22"/>
                <w:lang w:val="lt-LT" w:eastAsia="lt-LT"/>
              </w:rPr>
            </w:pPr>
          </w:p>
        </w:tc>
        <w:tc>
          <w:tcPr>
            <w:tcW w:w="552" w:type="pct"/>
            <w:gridSpan w:val="2"/>
            <w:tcBorders>
              <w:top w:val="nil"/>
              <w:left w:val="nil"/>
              <w:bottom w:val="nil"/>
              <w:right w:val="nil"/>
            </w:tcBorders>
            <w:shd w:val="clear" w:color="auto" w:fill="auto"/>
            <w:noWrap/>
            <w:vAlign w:val="bottom"/>
            <w:hideMark/>
          </w:tcPr>
          <w:p w14:paraId="316009EF" w14:textId="77777777" w:rsidR="00AA62EC" w:rsidRPr="00C51ADF" w:rsidRDefault="00AA62EC" w:rsidP="00612C53">
            <w:pPr>
              <w:rPr>
                <w:rFonts w:ascii="Arial" w:eastAsia="Times New Roman" w:hAnsi="Arial" w:cs="Arial"/>
                <w:color w:val="000000"/>
                <w:sz w:val="22"/>
                <w:lang w:val="lt-LT" w:eastAsia="lt-LT"/>
              </w:rPr>
            </w:pPr>
          </w:p>
        </w:tc>
        <w:tc>
          <w:tcPr>
            <w:tcW w:w="482" w:type="pct"/>
            <w:gridSpan w:val="2"/>
            <w:tcBorders>
              <w:top w:val="nil"/>
              <w:left w:val="nil"/>
              <w:bottom w:val="nil"/>
              <w:right w:val="nil"/>
            </w:tcBorders>
            <w:shd w:val="clear" w:color="auto" w:fill="auto"/>
            <w:noWrap/>
            <w:vAlign w:val="bottom"/>
            <w:hideMark/>
          </w:tcPr>
          <w:p w14:paraId="4C69F4D5" w14:textId="77777777" w:rsidR="00AA62EC" w:rsidRPr="00C51ADF" w:rsidRDefault="00AA62EC" w:rsidP="00612C53">
            <w:pPr>
              <w:rPr>
                <w:rFonts w:ascii="Arial" w:eastAsia="Times New Roman" w:hAnsi="Arial" w:cs="Arial"/>
                <w:color w:val="000000"/>
                <w:sz w:val="22"/>
                <w:lang w:val="lt-LT" w:eastAsia="lt-LT"/>
              </w:rPr>
            </w:pPr>
          </w:p>
        </w:tc>
        <w:tc>
          <w:tcPr>
            <w:tcW w:w="1681" w:type="pct"/>
            <w:gridSpan w:val="3"/>
            <w:tcBorders>
              <w:top w:val="nil"/>
              <w:left w:val="nil"/>
              <w:bottom w:val="nil"/>
              <w:right w:val="nil"/>
            </w:tcBorders>
            <w:shd w:val="clear" w:color="auto" w:fill="auto"/>
            <w:noWrap/>
            <w:vAlign w:val="bottom"/>
            <w:hideMark/>
          </w:tcPr>
          <w:p w14:paraId="17E27582" w14:textId="77777777" w:rsidR="00AA62EC" w:rsidRPr="00C51ADF" w:rsidRDefault="00AA62EC" w:rsidP="00612C53">
            <w:pPr>
              <w:rPr>
                <w:rFonts w:ascii="Arial" w:eastAsia="Times New Roman" w:hAnsi="Arial" w:cs="Arial"/>
                <w:color w:val="000000"/>
                <w:sz w:val="22"/>
                <w:lang w:val="lt-LT" w:eastAsia="lt-LT"/>
              </w:rPr>
            </w:pPr>
          </w:p>
        </w:tc>
        <w:tc>
          <w:tcPr>
            <w:tcW w:w="319" w:type="pct"/>
            <w:gridSpan w:val="2"/>
            <w:tcBorders>
              <w:top w:val="nil"/>
              <w:left w:val="nil"/>
              <w:bottom w:val="nil"/>
              <w:right w:val="nil"/>
            </w:tcBorders>
            <w:shd w:val="clear" w:color="auto" w:fill="auto"/>
            <w:noWrap/>
            <w:vAlign w:val="bottom"/>
            <w:hideMark/>
          </w:tcPr>
          <w:p w14:paraId="65C2C5CE" w14:textId="77777777" w:rsidR="00AA62EC" w:rsidRPr="00C51ADF" w:rsidRDefault="00AA62EC" w:rsidP="00612C53">
            <w:pPr>
              <w:rPr>
                <w:rFonts w:ascii="Arial" w:eastAsia="Times New Roman" w:hAnsi="Arial" w:cs="Arial"/>
                <w:color w:val="000000"/>
                <w:sz w:val="22"/>
                <w:lang w:val="lt-LT" w:eastAsia="lt-LT"/>
              </w:rPr>
            </w:pPr>
          </w:p>
        </w:tc>
        <w:tc>
          <w:tcPr>
            <w:tcW w:w="395" w:type="pct"/>
            <w:gridSpan w:val="2"/>
            <w:tcBorders>
              <w:top w:val="nil"/>
              <w:left w:val="nil"/>
              <w:bottom w:val="nil"/>
              <w:right w:val="nil"/>
            </w:tcBorders>
            <w:shd w:val="clear" w:color="auto" w:fill="auto"/>
            <w:noWrap/>
            <w:vAlign w:val="bottom"/>
            <w:hideMark/>
          </w:tcPr>
          <w:p w14:paraId="7C2B57E8" w14:textId="77777777" w:rsidR="00AA62EC" w:rsidRPr="00C51ADF" w:rsidRDefault="00AA62EC" w:rsidP="00612C53">
            <w:pPr>
              <w:rPr>
                <w:rFonts w:ascii="Arial" w:eastAsia="Times New Roman" w:hAnsi="Arial" w:cs="Arial"/>
                <w:color w:val="000000"/>
                <w:sz w:val="22"/>
                <w:lang w:val="lt-LT" w:eastAsia="lt-LT"/>
              </w:rPr>
            </w:pPr>
          </w:p>
        </w:tc>
        <w:tc>
          <w:tcPr>
            <w:tcW w:w="447" w:type="pct"/>
            <w:gridSpan w:val="2"/>
            <w:tcBorders>
              <w:top w:val="nil"/>
              <w:left w:val="nil"/>
              <w:bottom w:val="nil"/>
              <w:right w:val="nil"/>
            </w:tcBorders>
            <w:shd w:val="clear" w:color="auto" w:fill="auto"/>
            <w:noWrap/>
            <w:vAlign w:val="bottom"/>
            <w:hideMark/>
          </w:tcPr>
          <w:p w14:paraId="25D86AF3" w14:textId="77777777" w:rsidR="00AA62EC" w:rsidRPr="00C51ADF" w:rsidRDefault="00AA62EC" w:rsidP="00612C53">
            <w:pPr>
              <w:rPr>
                <w:rFonts w:ascii="Arial" w:eastAsia="Times New Roman" w:hAnsi="Arial" w:cs="Arial"/>
                <w:color w:val="000000"/>
                <w:sz w:val="22"/>
                <w:lang w:val="lt-LT" w:eastAsia="lt-LT"/>
              </w:rPr>
            </w:pPr>
          </w:p>
        </w:tc>
        <w:tc>
          <w:tcPr>
            <w:tcW w:w="391" w:type="pct"/>
            <w:tcBorders>
              <w:top w:val="nil"/>
              <w:left w:val="nil"/>
              <w:bottom w:val="nil"/>
              <w:right w:val="nil"/>
            </w:tcBorders>
            <w:shd w:val="clear" w:color="auto" w:fill="auto"/>
            <w:noWrap/>
            <w:vAlign w:val="bottom"/>
            <w:hideMark/>
          </w:tcPr>
          <w:p w14:paraId="7A8BB5EE" w14:textId="77777777" w:rsidR="00AA62EC" w:rsidRPr="00C51ADF" w:rsidRDefault="00AA62EC" w:rsidP="00612C53">
            <w:pPr>
              <w:rPr>
                <w:rFonts w:ascii="Arial" w:eastAsia="Times New Roman" w:hAnsi="Arial" w:cs="Arial"/>
                <w:color w:val="000000"/>
                <w:sz w:val="22"/>
                <w:lang w:val="lt-LT" w:eastAsia="lt-LT"/>
              </w:rPr>
            </w:pPr>
          </w:p>
        </w:tc>
      </w:tr>
      <w:tr w:rsidR="00AA62EC" w:rsidRPr="00C51ADF" w14:paraId="59514945" w14:textId="77777777" w:rsidTr="00612C53">
        <w:trPr>
          <w:gridAfter w:val="1"/>
          <w:wAfter w:w="372" w:type="pct"/>
          <w:trHeight w:val="300"/>
        </w:trPr>
        <w:tc>
          <w:tcPr>
            <w:tcW w:w="1394" w:type="pct"/>
            <w:gridSpan w:val="5"/>
            <w:tcBorders>
              <w:top w:val="nil"/>
              <w:left w:val="nil"/>
              <w:bottom w:val="single" w:sz="4" w:space="0" w:color="auto"/>
              <w:right w:val="nil"/>
            </w:tcBorders>
            <w:shd w:val="clear" w:color="auto" w:fill="auto"/>
            <w:noWrap/>
            <w:vAlign w:val="bottom"/>
            <w:hideMark/>
          </w:tcPr>
          <w:p w14:paraId="19CFE833" w14:textId="77777777" w:rsidR="00AA62EC" w:rsidRPr="00C51ADF" w:rsidRDefault="00AA62EC" w:rsidP="00612C53">
            <w:pPr>
              <w:rPr>
                <w:rFonts w:ascii="Arial" w:eastAsia="Times New Roman" w:hAnsi="Arial" w:cs="Arial"/>
                <w:b/>
                <w:bCs/>
                <w:sz w:val="22"/>
                <w:lang w:val="lt-LT" w:eastAsia="lt-LT"/>
              </w:rPr>
            </w:pPr>
            <w:r w:rsidRPr="00C51ADF">
              <w:rPr>
                <w:rFonts w:ascii="Arial" w:eastAsia="Times New Roman" w:hAnsi="Arial" w:cs="Arial"/>
                <w:b/>
                <w:bCs/>
                <w:sz w:val="22"/>
                <w:lang w:val="lt-LT" w:eastAsia="lt-LT"/>
              </w:rPr>
              <w:t>Geležinkelio įmonė</w:t>
            </w:r>
          </w:p>
        </w:tc>
        <w:tc>
          <w:tcPr>
            <w:tcW w:w="1681" w:type="pct"/>
            <w:gridSpan w:val="3"/>
            <w:tcBorders>
              <w:top w:val="nil"/>
              <w:left w:val="nil"/>
              <w:bottom w:val="single" w:sz="4" w:space="0" w:color="auto"/>
              <w:right w:val="nil"/>
            </w:tcBorders>
            <w:shd w:val="clear" w:color="auto" w:fill="auto"/>
            <w:noWrap/>
            <w:vAlign w:val="bottom"/>
            <w:hideMark/>
          </w:tcPr>
          <w:p w14:paraId="580B9E21" w14:textId="77777777" w:rsidR="00AA62EC" w:rsidRPr="00C51ADF" w:rsidRDefault="00AA62EC" w:rsidP="00612C53">
            <w:pPr>
              <w:rPr>
                <w:rFonts w:ascii="Arial" w:eastAsia="Times New Roman" w:hAnsi="Arial" w:cs="Arial"/>
                <w:color w:val="000000"/>
                <w:sz w:val="22"/>
                <w:lang w:val="lt-LT" w:eastAsia="lt-LT"/>
              </w:rPr>
            </w:pPr>
            <w:r w:rsidRPr="00C51ADF">
              <w:rPr>
                <w:rFonts w:ascii="Arial" w:eastAsia="Times New Roman" w:hAnsi="Arial" w:cs="Arial"/>
                <w:color w:val="000000"/>
                <w:sz w:val="22"/>
                <w:lang w:val="lt-LT" w:eastAsia="lt-LT"/>
              </w:rPr>
              <w:t> </w:t>
            </w:r>
          </w:p>
        </w:tc>
        <w:tc>
          <w:tcPr>
            <w:tcW w:w="319" w:type="pct"/>
            <w:gridSpan w:val="2"/>
            <w:tcBorders>
              <w:top w:val="nil"/>
              <w:left w:val="nil"/>
              <w:bottom w:val="single" w:sz="4" w:space="0" w:color="auto"/>
              <w:right w:val="nil"/>
            </w:tcBorders>
            <w:shd w:val="clear" w:color="auto" w:fill="auto"/>
            <w:noWrap/>
            <w:vAlign w:val="bottom"/>
            <w:hideMark/>
          </w:tcPr>
          <w:p w14:paraId="50BE3B44" w14:textId="77777777" w:rsidR="00AA62EC" w:rsidRPr="00C51ADF" w:rsidRDefault="00AA62EC" w:rsidP="00612C53">
            <w:pPr>
              <w:rPr>
                <w:rFonts w:ascii="Arial" w:eastAsia="Times New Roman" w:hAnsi="Arial" w:cs="Arial"/>
                <w:color w:val="000000"/>
                <w:sz w:val="22"/>
                <w:lang w:val="lt-LT" w:eastAsia="lt-LT"/>
              </w:rPr>
            </w:pPr>
            <w:r w:rsidRPr="00C51ADF">
              <w:rPr>
                <w:rFonts w:ascii="Arial" w:eastAsia="Times New Roman" w:hAnsi="Arial" w:cs="Arial"/>
                <w:color w:val="000000"/>
                <w:sz w:val="22"/>
                <w:lang w:val="lt-LT" w:eastAsia="lt-LT"/>
              </w:rPr>
              <w:t> </w:t>
            </w:r>
          </w:p>
        </w:tc>
        <w:tc>
          <w:tcPr>
            <w:tcW w:w="395" w:type="pct"/>
            <w:gridSpan w:val="2"/>
            <w:tcBorders>
              <w:top w:val="nil"/>
              <w:left w:val="nil"/>
              <w:bottom w:val="single" w:sz="4" w:space="0" w:color="auto"/>
              <w:right w:val="nil"/>
            </w:tcBorders>
            <w:shd w:val="clear" w:color="auto" w:fill="auto"/>
            <w:noWrap/>
            <w:vAlign w:val="bottom"/>
            <w:hideMark/>
          </w:tcPr>
          <w:p w14:paraId="2CF49365" w14:textId="77777777" w:rsidR="00AA62EC" w:rsidRPr="00C51ADF" w:rsidRDefault="00AA62EC" w:rsidP="00612C53">
            <w:pPr>
              <w:rPr>
                <w:rFonts w:ascii="Arial" w:eastAsia="Times New Roman" w:hAnsi="Arial" w:cs="Arial"/>
                <w:color w:val="000000"/>
                <w:sz w:val="22"/>
                <w:lang w:val="lt-LT" w:eastAsia="lt-LT"/>
              </w:rPr>
            </w:pPr>
            <w:r w:rsidRPr="00C51ADF">
              <w:rPr>
                <w:rFonts w:ascii="Arial" w:eastAsia="Times New Roman" w:hAnsi="Arial" w:cs="Arial"/>
                <w:color w:val="000000"/>
                <w:sz w:val="22"/>
                <w:lang w:val="lt-LT" w:eastAsia="lt-LT"/>
              </w:rPr>
              <w:t> </w:t>
            </w:r>
          </w:p>
        </w:tc>
        <w:tc>
          <w:tcPr>
            <w:tcW w:w="447" w:type="pct"/>
            <w:gridSpan w:val="2"/>
            <w:tcBorders>
              <w:top w:val="nil"/>
              <w:left w:val="nil"/>
              <w:bottom w:val="single" w:sz="4" w:space="0" w:color="auto"/>
              <w:right w:val="nil"/>
            </w:tcBorders>
            <w:shd w:val="clear" w:color="auto" w:fill="auto"/>
            <w:noWrap/>
            <w:vAlign w:val="bottom"/>
            <w:hideMark/>
          </w:tcPr>
          <w:p w14:paraId="3DC74E8D" w14:textId="77777777" w:rsidR="00AA62EC" w:rsidRPr="00C51ADF" w:rsidRDefault="00AA62EC" w:rsidP="00612C53">
            <w:pPr>
              <w:rPr>
                <w:rFonts w:ascii="Arial" w:eastAsia="Times New Roman" w:hAnsi="Arial" w:cs="Arial"/>
                <w:color w:val="000000"/>
                <w:sz w:val="22"/>
                <w:lang w:val="lt-LT" w:eastAsia="lt-LT"/>
              </w:rPr>
            </w:pPr>
            <w:r w:rsidRPr="00C51ADF">
              <w:rPr>
                <w:rFonts w:ascii="Arial" w:eastAsia="Times New Roman" w:hAnsi="Arial" w:cs="Arial"/>
                <w:color w:val="000000"/>
                <w:sz w:val="22"/>
                <w:lang w:val="lt-LT" w:eastAsia="lt-LT"/>
              </w:rPr>
              <w:t> </w:t>
            </w:r>
          </w:p>
        </w:tc>
        <w:tc>
          <w:tcPr>
            <w:tcW w:w="391" w:type="pct"/>
            <w:tcBorders>
              <w:top w:val="nil"/>
              <w:left w:val="nil"/>
              <w:bottom w:val="single" w:sz="4" w:space="0" w:color="auto"/>
              <w:right w:val="nil"/>
            </w:tcBorders>
            <w:shd w:val="clear" w:color="auto" w:fill="auto"/>
            <w:noWrap/>
            <w:vAlign w:val="bottom"/>
            <w:hideMark/>
          </w:tcPr>
          <w:p w14:paraId="221D4E4B" w14:textId="77777777" w:rsidR="00AA62EC" w:rsidRPr="00C51ADF" w:rsidRDefault="00AA62EC" w:rsidP="00612C53">
            <w:pPr>
              <w:rPr>
                <w:rFonts w:ascii="Arial" w:eastAsia="Times New Roman" w:hAnsi="Arial" w:cs="Arial"/>
                <w:color w:val="000000"/>
                <w:sz w:val="22"/>
                <w:lang w:val="lt-LT" w:eastAsia="lt-LT"/>
              </w:rPr>
            </w:pPr>
            <w:r w:rsidRPr="00C51ADF">
              <w:rPr>
                <w:rFonts w:ascii="Arial" w:eastAsia="Times New Roman" w:hAnsi="Arial" w:cs="Arial"/>
                <w:color w:val="000000"/>
                <w:sz w:val="22"/>
                <w:lang w:val="lt-LT" w:eastAsia="lt-LT"/>
              </w:rPr>
              <w:t> </w:t>
            </w:r>
          </w:p>
        </w:tc>
      </w:tr>
      <w:tr w:rsidR="00AA62EC" w:rsidRPr="00C51ADF" w14:paraId="7E3CB968" w14:textId="77777777" w:rsidTr="00612C53">
        <w:trPr>
          <w:gridAfter w:val="1"/>
          <w:wAfter w:w="372" w:type="pct"/>
          <w:trHeight w:val="300"/>
        </w:trPr>
        <w:tc>
          <w:tcPr>
            <w:tcW w:w="4628" w:type="pct"/>
            <w:gridSpan w:val="15"/>
            <w:tcBorders>
              <w:top w:val="single" w:sz="4" w:space="0" w:color="auto"/>
              <w:left w:val="nil"/>
              <w:bottom w:val="nil"/>
              <w:right w:val="nil"/>
            </w:tcBorders>
            <w:shd w:val="clear" w:color="auto" w:fill="auto"/>
            <w:noWrap/>
            <w:vAlign w:val="bottom"/>
            <w:hideMark/>
          </w:tcPr>
          <w:p w14:paraId="1E74B47C" w14:textId="77777777" w:rsidR="00AA62EC" w:rsidRPr="00C51ADF" w:rsidRDefault="00AA62EC" w:rsidP="00612C53">
            <w:pPr>
              <w:jc w:val="center"/>
              <w:rPr>
                <w:rFonts w:ascii="Arial" w:eastAsia="Times New Roman" w:hAnsi="Arial" w:cs="Arial"/>
                <w:sz w:val="22"/>
                <w:vertAlign w:val="superscript"/>
                <w:lang w:val="lt-LT" w:eastAsia="lt-LT"/>
              </w:rPr>
            </w:pPr>
            <w:r w:rsidRPr="00C51ADF">
              <w:rPr>
                <w:rFonts w:ascii="Arial" w:eastAsia="Times New Roman" w:hAnsi="Arial" w:cs="Arial"/>
                <w:sz w:val="22"/>
                <w:vertAlign w:val="superscript"/>
                <w:lang w:val="lt-LT" w:eastAsia="lt-LT"/>
              </w:rPr>
              <w:t>(pareigos, vardas, pavardė, parašas)</w:t>
            </w:r>
          </w:p>
        </w:tc>
      </w:tr>
      <w:tr w:rsidR="00AA62EC" w:rsidRPr="00C51ADF" w14:paraId="442DBDFB" w14:textId="77777777" w:rsidTr="00612C53">
        <w:trPr>
          <w:gridAfter w:val="1"/>
          <w:wAfter w:w="372" w:type="pct"/>
          <w:trHeight w:val="315"/>
        </w:trPr>
        <w:tc>
          <w:tcPr>
            <w:tcW w:w="3075" w:type="pct"/>
            <w:gridSpan w:val="8"/>
            <w:tcBorders>
              <w:top w:val="nil"/>
              <w:left w:val="nil"/>
              <w:bottom w:val="nil"/>
              <w:right w:val="nil"/>
            </w:tcBorders>
            <w:shd w:val="clear" w:color="auto" w:fill="auto"/>
            <w:noWrap/>
            <w:vAlign w:val="bottom"/>
            <w:hideMark/>
          </w:tcPr>
          <w:p w14:paraId="7AA1CC1B" w14:textId="77777777" w:rsidR="00AA62EC" w:rsidRPr="00C51ADF" w:rsidRDefault="00AA62EC" w:rsidP="00612C53">
            <w:pPr>
              <w:rPr>
                <w:rFonts w:ascii="Arial" w:eastAsia="Times New Roman" w:hAnsi="Arial" w:cs="Arial"/>
                <w:sz w:val="22"/>
                <w:lang w:val="lt-LT" w:eastAsia="lt-LT"/>
              </w:rPr>
            </w:pPr>
          </w:p>
          <w:p w14:paraId="2C20156E" w14:textId="77777777" w:rsidR="00AA62EC" w:rsidRPr="00C51ADF" w:rsidRDefault="00AA62EC" w:rsidP="00612C53">
            <w:pPr>
              <w:rPr>
                <w:rFonts w:ascii="Arial" w:eastAsia="Times New Roman" w:hAnsi="Arial" w:cs="Arial"/>
                <w:sz w:val="22"/>
                <w:lang w:val="lt-LT" w:eastAsia="lt-LT"/>
              </w:rPr>
            </w:pPr>
          </w:p>
          <w:p w14:paraId="65E2ECE8" w14:textId="77777777" w:rsidR="00AA62EC" w:rsidRPr="00C51ADF" w:rsidRDefault="00AA62EC" w:rsidP="00612C53">
            <w:pPr>
              <w:rPr>
                <w:rFonts w:ascii="Arial" w:eastAsia="Times New Roman" w:hAnsi="Arial" w:cs="Arial"/>
                <w:sz w:val="22"/>
                <w:lang w:val="lt-LT" w:eastAsia="lt-LT"/>
              </w:rPr>
            </w:pPr>
          </w:p>
          <w:p w14:paraId="4DA77937" w14:textId="77777777" w:rsidR="00AA62EC" w:rsidRPr="00C51ADF" w:rsidRDefault="00AA62EC" w:rsidP="00612C53">
            <w:pPr>
              <w:rPr>
                <w:rFonts w:ascii="Arial" w:eastAsia="Times New Roman" w:hAnsi="Arial" w:cs="Arial"/>
                <w:sz w:val="22"/>
                <w:lang w:val="lt-LT" w:eastAsia="lt-LT"/>
              </w:rPr>
            </w:pPr>
          </w:p>
          <w:p w14:paraId="2CE21344" w14:textId="77777777" w:rsidR="00AA62EC" w:rsidRPr="00C51ADF" w:rsidRDefault="00AA62EC" w:rsidP="00612C53">
            <w:pPr>
              <w:rPr>
                <w:rFonts w:ascii="Arial" w:eastAsia="Times New Roman" w:hAnsi="Arial" w:cs="Arial"/>
                <w:sz w:val="22"/>
                <w:lang w:val="lt-LT" w:eastAsia="lt-LT"/>
              </w:rPr>
            </w:pPr>
          </w:p>
          <w:p w14:paraId="7809DAD6" w14:textId="77777777" w:rsidR="00AA62EC" w:rsidRPr="00C51ADF" w:rsidRDefault="00AA62EC" w:rsidP="00612C53">
            <w:pPr>
              <w:rPr>
                <w:rFonts w:ascii="Arial" w:eastAsia="Times New Roman" w:hAnsi="Arial" w:cs="Arial"/>
                <w:sz w:val="22"/>
                <w:lang w:val="lt-LT" w:eastAsia="lt-LT"/>
              </w:rPr>
            </w:pPr>
          </w:p>
          <w:p w14:paraId="2D1D3A5B" w14:textId="77777777" w:rsidR="00AA62EC" w:rsidRPr="00C51ADF" w:rsidRDefault="00AA62EC" w:rsidP="00612C53">
            <w:pPr>
              <w:rPr>
                <w:rFonts w:ascii="Arial" w:eastAsia="Times New Roman" w:hAnsi="Arial" w:cs="Arial"/>
                <w:sz w:val="22"/>
                <w:lang w:val="lt-LT" w:eastAsia="lt-LT"/>
              </w:rPr>
            </w:pPr>
          </w:p>
          <w:p w14:paraId="55547D37" w14:textId="77777777" w:rsidR="00AA62EC" w:rsidRPr="00C51ADF" w:rsidRDefault="00AA62EC" w:rsidP="00612C53">
            <w:pPr>
              <w:rPr>
                <w:rFonts w:ascii="Arial" w:eastAsia="Times New Roman" w:hAnsi="Arial" w:cs="Arial"/>
                <w:sz w:val="22"/>
                <w:lang w:val="lt-LT" w:eastAsia="lt-LT"/>
              </w:rPr>
            </w:pPr>
          </w:p>
          <w:p w14:paraId="25547DC0" w14:textId="77777777" w:rsidR="00AA62EC" w:rsidRPr="00C51ADF" w:rsidRDefault="00AA62EC" w:rsidP="00612C53">
            <w:pPr>
              <w:rPr>
                <w:rFonts w:ascii="Arial" w:eastAsia="Times New Roman" w:hAnsi="Arial" w:cs="Arial"/>
                <w:sz w:val="22"/>
                <w:lang w:val="lt-LT" w:eastAsia="lt-LT"/>
              </w:rPr>
            </w:pPr>
          </w:p>
          <w:p w14:paraId="3568EF44" w14:textId="77777777" w:rsidR="00AA62EC" w:rsidRPr="00C51ADF" w:rsidRDefault="00AA62EC" w:rsidP="00612C53">
            <w:pPr>
              <w:rPr>
                <w:rFonts w:ascii="Arial" w:eastAsia="Times New Roman" w:hAnsi="Arial" w:cs="Arial"/>
                <w:sz w:val="22"/>
                <w:lang w:val="lt-LT" w:eastAsia="lt-LT"/>
              </w:rPr>
            </w:pPr>
          </w:p>
          <w:p w14:paraId="15AFC63E" w14:textId="77777777" w:rsidR="00AA62EC" w:rsidRPr="00C51ADF" w:rsidRDefault="00AA62EC" w:rsidP="00612C53">
            <w:pPr>
              <w:rPr>
                <w:rFonts w:ascii="Arial" w:eastAsia="Times New Roman" w:hAnsi="Arial" w:cs="Arial"/>
                <w:sz w:val="22"/>
                <w:lang w:val="lt-LT" w:eastAsia="lt-LT"/>
              </w:rPr>
            </w:pPr>
          </w:p>
          <w:p w14:paraId="0885766D" w14:textId="77777777" w:rsidR="00AA62EC" w:rsidRPr="00C51ADF" w:rsidRDefault="00AA62EC" w:rsidP="00612C53">
            <w:pPr>
              <w:rPr>
                <w:rFonts w:ascii="Arial" w:eastAsia="Times New Roman" w:hAnsi="Arial" w:cs="Arial"/>
                <w:sz w:val="22"/>
                <w:lang w:val="lt-LT" w:eastAsia="lt-LT"/>
              </w:rPr>
            </w:pPr>
          </w:p>
        </w:tc>
        <w:tc>
          <w:tcPr>
            <w:tcW w:w="319" w:type="pct"/>
            <w:gridSpan w:val="2"/>
            <w:tcBorders>
              <w:top w:val="nil"/>
              <w:left w:val="nil"/>
              <w:bottom w:val="nil"/>
              <w:right w:val="nil"/>
            </w:tcBorders>
            <w:shd w:val="clear" w:color="auto" w:fill="auto"/>
            <w:noWrap/>
            <w:vAlign w:val="bottom"/>
            <w:hideMark/>
          </w:tcPr>
          <w:p w14:paraId="031CDACA" w14:textId="77777777" w:rsidR="00AA62EC" w:rsidRPr="00C51ADF" w:rsidRDefault="00AA62EC" w:rsidP="00612C53">
            <w:pPr>
              <w:rPr>
                <w:rFonts w:ascii="Arial" w:eastAsia="Times New Roman" w:hAnsi="Arial" w:cs="Arial"/>
                <w:color w:val="000000"/>
                <w:sz w:val="22"/>
                <w:lang w:val="lt-LT" w:eastAsia="lt-LT"/>
              </w:rPr>
            </w:pPr>
          </w:p>
        </w:tc>
        <w:tc>
          <w:tcPr>
            <w:tcW w:w="395" w:type="pct"/>
            <w:gridSpan w:val="2"/>
            <w:tcBorders>
              <w:top w:val="nil"/>
              <w:left w:val="nil"/>
              <w:bottom w:val="nil"/>
              <w:right w:val="nil"/>
            </w:tcBorders>
            <w:shd w:val="clear" w:color="auto" w:fill="auto"/>
            <w:noWrap/>
            <w:vAlign w:val="bottom"/>
            <w:hideMark/>
          </w:tcPr>
          <w:p w14:paraId="05022ACA" w14:textId="77777777" w:rsidR="00AA62EC" w:rsidRPr="00C51ADF" w:rsidRDefault="00AA62EC" w:rsidP="00612C53">
            <w:pPr>
              <w:rPr>
                <w:rFonts w:ascii="Arial" w:eastAsia="Times New Roman" w:hAnsi="Arial" w:cs="Arial"/>
                <w:color w:val="000000"/>
                <w:sz w:val="22"/>
                <w:lang w:val="lt-LT" w:eastAsia="lt-LT"/>
              </w:rPr>
            </w:pPr>
          </w:p>
        </w:tc>
        <w:tc>
          <w:tcPr>
            <w:tcW w:w="447" w:type="pct"/>
            <w:gridSpan w:val="2"/>
            <w:tcBorders>
              <w:top w:val="nil"/>
              <w:left w:val="nil"/>
              <w:bottom w:val="nil"/>
              <w:right w:val="nil"/>
            </w:tcBorders>
            <w:shd w:val="clear" w:color="auto" w:fill="auto"/>
            <w:noWrap/>
            <w:vAlign w:val="bottom"/>
            <w:hideMark/>
          </w:tcPr>
          <w:p w14:paraId="3F302BBA" w14:textId="77777777" w:rsidR="00AA62EC" w:rsidRPr="00C51ADF" w:rsidRDefault="00AA62EC" w:rsidP="00612C53">
            <w:pPr>
              <w:rPr>
                <w:rFonts w:ascii="Arial" w:eastAsia="Times New Roman" w:hAnsi="Arial" w:cs="Arial"/>
                <w:color w:val="000000"/>
                <w:sz w:val="22"/>
                <w:lang w:val="lt-LT" w:eastAsia="lt-LT"/>
              </w:rPr>
            </w:pPr>
          </w:p>
        </w:tc>
        <w:tc>
          <w:tcPr>
            <w:tcW w:w="391" w:type="pct"/>
            <w:tcBorders>
              <w:top w:val="nil"/>
              <w:left w:val="nil"/>
              <w:bottom w:val="nil"/>
              <w:right w:val="nil"/>
            </w:tcBorders>
            <w:shd w:val="clear" w:color="auto" w:fill="auto"/>
            <w:noWrap/>
            <w:vAlign w:val="bottom"/>
            <w:hideMark/>
          </w:tcPr>
          <w:p w14:paraId="360A4CB6" w14:textId="77777777" w:rsidR="00AA62EC" w:rsidRPr="00C51ADF" w:rsidRDefault="00AA62EC" w:rsidP="00612C53">
            <w:pPr>
              <w:rPr>
                <w:rFonts w:ascii="Arial" w:eastAsia="Times New Roman" w:hAnsi="Arial" w:cs="Arial"/>
                <w:color w:val="000000"/>
                <w:sz w:val="22"/>
                <w:lang w:val="lt-LT" w:eastAsia="lt-LT"/>
              </w:rPr>
            </w:pPr>
          </w:p>
        </w:tc>
      </w:tr>
      <w:tr w:rsidR="00AA62EC" w:rsidRPr="00C51ADF" w14:paraId="5A7AB757" w14:textId="77777777" w:rsidTr="00612C53">
        <w:trPr>
          <w:gridAfter w:val="1"/>
          <w:wAfter w:w="372" w:type="pct"/>
          <w:trHeight w:val="315"/>
        </w:trPr>
        <w:tc>
          <w:tcPr>
            <w:tcW w:w="3075" w:type="pct"/>
            <w:gridSpan w:val="8"/>
            <w:tcBorders>
              <w:top w:val="single" w:sz="4" w:space="0" w:color="auto"/>
              <w:left w:val="nil"/>
              <w:bottom w:val="nil"/>
              <w:right w:val="nil"/>
            </w:tcBorders>
            <w:shd w:val="clear" w:color="auto" w:fill="auto"/>
            <w:noWrap/>
            <w:vAlign w:val="bottom"/>
            <w:hideMark/>
          </w:tcPr>
          <w:p w14:paraId="29DE1430" w14:textId="77777777" w:rsidR="00AA62EC" w:rsidRPr="00C51ADF" w:rsidRDefault="00AA62EC" w:rsidP="00612C53">
            <w:pPr>
              <w:rPr>
                <w:rFonts w:ascii="Arial" w:eastAsia="Times New Roman" w:hAnsi="Arial" w:cs="Arial"/>
                <w:sz w:val="22"/>
                <w:vertAlign w:val="superscript"/>
                <w:lang w:val="lt-LT" w:eastAsia="lt-LT"/>
              </w:rPr>
            </w:pPr>
            <w:r w:rsidRPr="00C51ADF">
              <w:rPr>
                <w:rFonts w:ascii="Arial" w:eastAsia="Times New Roman" w:hAnsi="Arial" w:cs="Arial"/>
                <w:sz w:val="22"/>
                <w:vertAlign w:val="superscript"/>
                <w:lang w:val="lt-LT" w:eastAsia="lt-LT"/>
              </w:rPr>
              <w:t>(rengėjo vardas ir pavardė, tel. Nr.)</w:t>
            </w:r>
          </w:p>
        </w:tc>
        <w:tc>
          <w:tcPr>
            <w:tcW w:w="319" w:type="pct"/>
            <w:gridSpan w:val="2"/>
            <w:tcBorders>
              <w:top w:val="nil"/>
              <w:left w:val="nil"/>
              <w:bottom w:val="nil"/>
              <w:right w:val="nil"/>
            </w:tcBorders>
            <w:shd w:val="clear" w:color="auto" w:fill="auto"/>
            <w:noWrap/>
            <w:vAlign w:val="bottom"/>
            <w:hideMark/>
          </w:tcPr>
          <w:p w14:paraId="47B92C49" w14:textId="77777777" w:rsidR="00AA62EC" w:rsidRPr="00C51ADF" w:rsidRDefault="00AA62EC" w:rsidP="00612C53">
            <w:pPr>
              <w:rPr>
                <w:rFonts w:ascii="Arial" w:eastAsia="Times New Roman" w:hAnsi="Arial" w:cs="Arial"/>
                <w:color w:val="000000"/>
                <w:sz w:val="22"/>
                <w:lang w:val="lt-LT" w:eastAsia="lt-LT"/>
              </w:rPr>
            </w:pPr>
          </w:p>
        </w:tc>
        <w:tc>
          <w:tcPr>
            <w:tcW w:w="395" w:type="pct"/>
            <w:gridSpan w:val="2"/>
            <w:tcBorders>
              <w:top w:val="nil"/>
              <w:left w:val="nil"/>
              <w:bottom w:val="nil"/>
              <w:right w:val="nil"/>
            </w:tcBorders>
            <w:shd w:val="clear" w:color="auto" w:fill="auto"/>
            <w:noWrap/>
            <w:vAlign w:val="bottom"/>
            <w:hideMark/>
          </w:tcPr>
          <w:p w14:paraId="25E4C4DD" w14:textId="77777777" w:rsidR="00AA62EC" w:rsidRPr="00C51ADF" w:rsidRDefault="00AA62EC" w:rsidP="00612C53">
            <w:pPr>
              <w:rPr>
                <w:rFonts w:ascii="Arial" w:eastAsia="Times New Roman" w:hAnsi="Arial" w:cs="Arial"/>
                <w:color w:val="000000"/>
                <w:sz w:val="22"/>
                <w:lang w:val="lt-LT" w:eastAsia="lt-LT"/>
              </w:rPr>
            </w:pPr>
          </w:p>
        </w:tc>
        <w:tc>
          <w:tcPr>
            <w:tcW w:w="447" w:type="pct"/>
            <w:gridSpan w:val="2"/>
            <w:tcBorders>
              <w:top w:val="nil"/>
              <w:left w:val="nil"/>
              <w:bottom w:val="nil"/>
              <w:right w:val="nil"/>
            </w:tcBorders>
            <w:shd w:val="clear" w:color="auto" w:fill="auto"/>
            <w:noWrap/>
            <w:vAlign w:val="bottom"/>
            <w:hideMark/>
          </w:tcPr>
          <w:p w14:paraId="54610BAE" w14:textId="77777777" w:rsidR="00AA62EC" w:rsidRPr="00C51ADF" w:rsidRDefault="00AA62EC" w:rsidP="00612C53">
            <w:pPr>
              <w:rPr>
                <w:rFonts w:ascii="Arial" w:eastAsia="Times New Roman" w:hAnsi="Arial" w:cs="Arial"/>
                <w:color w:val="000000"/>
                <w:sz w:val="22"/>
                <w:lang w:val="lt-LT" w:eastAsia="lt-LT"/>
              </w:rPr>
            </w:pPr>
          </w:p>
        </w:tc>
        <w:tc>
          <w:tcPr>
            <w:tcW w:w="391" w:type="pct"/>
            <w:tcBorders>
              <w:top w:val="nil"/>
              <w:left w:val="nil"/>
              <w:bottom w:val="nil"/>
              <w:right w:val="nil"/>
            </w:tcBorders>
            <w:shd w:val="clear" w:color="auto" w:fill="auto"/>
            <w:noWrap/>
            <w:vAlign w:val="bottom"/>
            <w:hideMark/>
          </w:tcPr>
          <w:p w14:paraId="2A09F14C" w14:textId="77777777" w:rsidR="00AA62EC" w:rsidRPr="00C51ADF" w:rsidRDefault="00AA62EC" w:rsidP="00612C53">
            <w:pPr>
              <w:rPr>
                <w:rFonts w:ascii="Arial" w:eastAsia="Times New Roman" w:hAnsi="Arial" w:cs="Arial"/>
                <w:color w:val="000000"/>
                <w:sz w:val="22"/>
                <w:lang w:val="lt-LT" w:eastAsia="lt-LT"/>
              </w:rPr>
            </w:pPr>
          </w:p>
        </w:tc>
      </w:tr>
    </w:tbl>
    <w:p w14:paraId="42A2FA31" w14:textId="0F7B8874" w:rsidR="004324A3" w:rsidRDefault="004324A3" w:rsidP="00AC7962">
      <w:pPr>
        <w:widowControl/>
        <w:suppressAutoHyphens w:val="0"/>
        <w:rPr>
          <w:rFonts w:ascii="Arial" w:hAnsi="Arial" w:cs="Arial"/>
          <w:sz w:val="22"/>
          <w:lang w:val="lt-LT"/>
        </w:rPr>
      </w:pPr>
    </w:p>
    <w:p w14:paraId="112E8364" w14:textId="77777777" w:rsidR="004324A3" w:rsidRDefault="004324A3">
      <w:pPr>
        <w:widowControl/>
        <w:suppressAutoHyphens w:val="0"/>
        <w:rPr>
          <w:rFonts w:ascii="Arial" w:hAnsi="Arial" w:cs="Arial"/>
          <w:sz w:val="22"/>
          <w:lang w:val="lt-LT"/>
        </w:rPr>
      </w:pPr>
      <w:r>
        <w:rPr>
          <w:rFonts w:ascii="Arial" w:hAnsi="Arial" w:cs="Arial"/>
          <w:sz w:val="22"/>
          <w:lang w:val="lt-LT"/>
        </w:rPr>
        <w:br w:type="page"/>
      </w:r>
    </w:p>
    <w:p w14:paraId="6D673F4C" w14:textId="77777777" w:rsidR="004324A3" w:rsidRPr="00C51ADF" w:rsidRDefault="000B4302" w:rsidP="004324A3">
      <w:pPr>
        <w:widowControl/>
        <w:suppressAutoHyphens w:val="0"/>
        <w:rPr>
          <w:rFonts w:ascii="Arial" w:hAnsi="Arial" w:cs="Arial"/>
          <w:sz w:val="22"/>
          <w:lang w:val="lt-LT"/>
        </w:rPr>
      </w:pPr>
      <w:sdt>
        <w:sdtPr>
          <w:rPr>
            <w:rFonts w:ascii="Arial" w:hAnsi="Arial" w:cs="Arial"/>
            <w:sz w:val="22"/>
            <w:lang w:val="lt-LT"/>
          </w:rPr>
          <w:id w:val="-2132459451"/>
          <w:placeholder>
            <w:docPart w:val="25DEA3342E144DA8935B4C0CB537E3F6"/>
          </w:placeholder>
        </w:sdtPr>
        <w:sdtEndPr/>
        <w:sdtContent>
          <w:r w:rsidR="004324A3" w:rsidRPr="00C51ADF">
            <w:rPr>
              <w:rFonts w:ascii="Arial" w:hAnsi="Arial" w:cs="Arial"/>
              <w:sz w:val="22"/>
              <w:lang w:val="lt-LT"/>
            </w:rPr>
            <w:t xml:space="preserve">                                                                                        20       -        - __  sutarties Nr.__________</w:t>
          </w:r>
        </w:sdtContent>
      </w:sdt>
    </w:p>
    <w:p w14:paraId="2CF4361B" w14:textId="64CEA052" w:rsidR="004324A3" w:rsidRDefault="004324A3" w:rsidP="004324A3">
      <w:pPr>
        <w:widowControl/>
        <w:tabs>
          <w:tab w:val="left" w:pos="2070"/>
        </w:tabs>
        <w:suppressAutoHyphens w:val="0"/>
        <w:jc w:val="right"/>
        <w:rPr>
          <w:rFonts w:ascii="Arial" w:hAnsi="Arial" w:cs="Arial"/>
          <w:sz w:val="22"/>
          <w:lang w:val="lt-LT"/>
        </w:rPr>
      </w:pPr>
      <w:r w:rsidRPr="00C51ADF">
        <w:rPr>
          <w:rFonts w:ascii="Arial" w:hAnsi="Arial" w:cs="Arial"/>
          <w:sz w:val="22"/>
          <w:lang w:val="lt-LT"/>
        </w:rPr>
        <w:tab/>
        <w:t xml:space="preserve">                                                                                                                            </w:t>
      </w:r>
      <w:r>
        <w:rPr>
          <w:rFonts w:ascii="Arial" w:hAnsi="Arial" w:cs="Arial"/>
          <w:sz w:val="22"/>
          <w:lang w:val="lt-LT"/>
        </w:rPr>
        <w:t>4</w:t>
      </w:r>
      <w:r w:rsidRPr="00C51ADF">
        <w:rPr>
          <w:rFonts w:ascii="Arial" w:hAnsi="Arial" w:cs="Arial"/>
          <w:sz w:val="22"/>
          <w:lang w:val="lt-LT"/>
        </w:rPr>
        <w:t xml:space="preserve"> priedas</w:t>
      </w:r>
    </w:p>
    <w:p w14:paraId="65E94A38" w14:textId="41D13DC8" w:rsidR="004324A3" w:rsidRDefault="004324A3" w:rsidP="004324A3">
      <w:pPr>
        <w:widowControl/>
        <w:tabs>
          <w:tab w:val="left" w:pos="2070"/>
        </w:tabs>
        <w:suppressAutoHyphens w:val="0"/>
        <w:jc w:val="right"/>
        <w:rPr>
          <w:rFonts w:ascii="Arial" w:hAnsi="Arial" w:cs="Arial"/>
          <w:sz w:val="22"/>
          <w:lang w:val="lt-LT"/>
        </w:rPr>
      </w:pPr>
    </w:p>
    <w:p w14:paraId="0B83E3A8" w14:textId="75311FEF" w:rsidR="004324A3" w:rsidRPr="004324A3" w:rsidRDefault="004324A3" w:rsidP="004324A3">
      <w:pPr>
        <w:tabs>
          <w:tab w:val="left" w:pos="851"/>
          <w:tab w:val="left" w:pos="1134"/>
        </w:tabs>
        <w:ind w:firstLine="567"/>
        <w:jc w:val="center"/>
        <w:rPr>
          <w:rFonts w:ascii="Arial" w:eastAsiaTheme="minorHAnsi" w:hAnsi="Arial" w:cs="Arial"/>
          <w:b/>
          <w:kern w:val="0"/>
          <w:sz w:val="22"/>
          <w:lang w:val="lt-LT" w:eastAsia="en-US"/>
        </w:rPr>
      </w:pPr>
      <w:bookmarkStart w:id="7" w:name="_Hlk517080948"/>
      <w:r w:rsidRPr="004324A3">
        <w:rPr>
          <w:rFonts w:ascii="Arial" w:hAnsi="Arial" w:cs="Arial"/>
          <w:b/>
          <w:sz w:val="22"/>
          <w:lang w:val="lt-LT"/>
        </w:rPr>
        <w:t>KELEIVINIŲ VAGONŲ, DYZELINIŲ TRAUKINIŲ IR ŠILUMVEŽIŲ IŠORĖS PLOVIMO RADVILIŠKYJE TECHNINĖ SPECIFIKACIJA</w:t>
      </w:r>
    </w:p>
    <w:p w14:paraId="5DC158B4" w14:textId="77777777" w:rsidR="004324A3" w:rsidRPr="004324A3" w:rsidRDefault="004324A3" w:rsidP="004324A3">
      <w:pPr>
        <w:tabs>
          <w:tab w:val="left" w:pos="851"/>
          <w:tab w:val="left" w:pos="1134"/>
        </w:tabs>
        <w:spacing w:after="120"/>
        <w:ind w:firstLine="567"/>
        <w:jc w:val="center"/>
        <w:rPr>
          <w:rFonts w:ascii="Arial" w:hAnsi="Arial" w:cs="Arial"/>
          <w:sz w:val="22"/>
          <w:lang w:val="lt-LT"/>
        </w:rPr>
      </w:pPr>
    </w:p>
    <w:p w14:paraId="5D74E5D4" w14:textId="77777777" w:rsidR="004324A3" w:rsidRPr="004324A3" w:rsidRDefault="004324A3" w:rsidP="004324A3">
      <w:pPr>
        <w:pStyle w:val="ListParagraph"/>
        <w:widowControl/>
        <w:numPr>
          <w:ilvl w:val="0"/>
          <w:numId w:val="32"/>
        </w:numPr>
        <w:tabs>
          <w:tab w:val="left" w:pos="851"/>
          <w:tab w:val="left" w:pos="1134"/>
        </w:tabs>
        <w:suppressAutoHyphens w:val="0"/>
        <w:ind w:left="0" w:firstLine="567"/>
        <w:jc w:val="both"/>
        <w:rPr>
          <w:rFonts w:ascii="Arial" w:hAnsi="Arial" w:cs="Arial"/>
          <w:b/>
          <w:sz w:val="22"/>
        </w:rPr>
      </w:pPr>
      <w:r w:rsidRPr="004324A3">
        <w:rPr>
          <w:rFonts w:ascii="Arial" w:eastAsia="Times New Roman" w:hAnsi="Arial" w:cs="Arial"/>
          <w:b/>
          <w:sz w:val="22"/>
        </w:rPr>
        <w:t>PIRKIMO OBJEKTAS</w:t>
      </w:r>
    </w:p>
    <w:p w14:paraId="243C8463" w14:textId="77777777" w:rsidR="004324A3" w:rsidRPr="00FB25D4" w:rsidRDefault="004324A3" w:rsidP="004324A3">
      <w:pPr>
        <w:pStyle w:val="ListParagraph"/>
        <w:tabs>
          <w:tab w:val="left" w:pos="851"/>
          <w:tab w:val="left" w:pos="1134"/>
        </w:tabs>
        <w:ind w:left="567"/>
        <w:rPr>
          <w:rFonts w:ascii="Arial" w:hAnsi="Arial" w:cs="Arial"/>
          <w:sz w:val="22"/>
        </w:rPr>
      </w:pPr>
      <w:r w:rsidRPr="00FB25D4">
        <w:rPr>
          <w:rFonts w:ascii="Arial" w:eastAsia="Times New Roman" w:hAnsi="Arial" w:cs="Arial"/>
          <w:sz w:val="22"/>
        </w:rPr>
        <w:tab/>
        <w:t xml:space="preserve">I. </w:t>
      </w:r>
      <w:proofErr w:type="spellStart"/>
      <w:r w:rsidRPr="00FB25D4">
        <w:rPr>
          <w:rFonts w:ascii="Arial" w:eastAsia="Times New Roman" w:hAnsi="Arial" w:cs="Arial"/>
          <w:sz w:val="22"/>
        </w:rPr>
        <w:t>Keleivinių</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vagonų</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dyzelinių</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traukinių</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ir</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keleivinių</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šilumvežių</w:t>
      </w:r>
      <w:proofErr w:type="spellEnd"/>
      <w:r w:rsidRPr="00FB25D4">
        <w:rPr>
          <w:rFonts w:ascii="Arial" w:eastAsia="Times New Roman" w:hAnsi="Arial" w:cs="Arial"/>
          <w:sz w:val="22"/>
        </w:rPr>
        <w:t xml:space="preserve"> </w:t>
      </w:r>
      <w:r w:rsidRPr="00FB25D4">
        <w:rPr>
          <w:rFonts w:ascii="Arial" w:hAnsi="Arial" w:cs="Arial"/>
          <w:sz w:val="22"/>
        </w:rPr>
        <w:t>(</w:t>
      </w:r>
      <w:proofErr w:type="spellStart"/>
      <w:r w:rsidRPr="00FB25D4">
        <w:rPr>
          <w:rFonts w:ascii="Arial" w:hAnsi="Arial" w:cs="Arial"/>
          <w:sz w:val="22"/>
        </w:rPr>
        <w:t>toliau</w:t>
      </w:r>
      <w:proofErr w:type="spellEnd"/>
      <w:r w:rsidRPr="00FB25D4">
        <w:rPr>
          <w:rFonts w:ascii="Arial" w:hAnsi="Arial" w:cs="Arial"/>
          <w:sz w:val="22"/>
        </w:rPr>
        <w:t xml:space="preserve"> </w:t>
      </w:r>
      <w:r w:rsidRPr="00FB25D4">
        <w:rPr>
          <w:rFonts w:ascii="Arial" w:eastAsia="Times New Roman" w:hAnsi="Arial" w:cs="Arial"/>
          <w:sz w:val="22"/>
        </w:rPr>
        <w:t xml:space="preserve">– </w:t>
      </w:r>
      <w:proofErr w:type="spellStart"/>
      <w:r w:rsidRPr="00FB25D4">
        <w:rPr>
          <w:rFonts w:ascii="Arial" w:hAnsi="Arial" w:cs="Arial"/>
          <w:sz w:val="22"/>
        </w:rPr>
        <w:t>riedmenų</w:t>
      </w:r>
      <w:proofErr w:type="spellEnd"/>
      <w:r w:rsidRPr="00FB25D4">
        <w:rPr>
          <w:rFonts w:ascii="Arial" w:hAnsi="Arial" w:cs="Arial"/>
          <w:sz w:val="22"/>
        </w:rPr>
        <w:t xml:space="preserve">) </w:t>
      </w:r>
      <w:proofErr w:type="spellStart"/>
      <w:r w:rsidRPr="00FB25D4">
        <w:rPr>
          <w:rFonts w:ascii="Arial" w:eastAsia="Times New Roman" w:hAnsi="Arial" w:cs="Arial"/>
          <w:sz w:val="22"/>
        </w:rPr>
        <w:t>išorės</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plovimo</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paslaugos</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toliau</w:t>
      </w:r>
      <w:proofErr w:type="spellEnd"/>
      <w:r w:rsidRPr="00FB25D4">
        <w:rPr>
          <w:rFonts w:ascii="Arial" w:eastAsia="Times New Roman" w:hAnsi="Arial" w:cs="Arial"/>
          <w:sz w:val="22"/>
        </w:rPr>
        <w:t xml:space="preserve"> – </w:t>
      </w:r>
      <w:proofErr w:type="spellStart"/>
      <w:r w:rsidRPr="00FB25D4">
        <w:rPr>
          <w:rFonts w:ascii="Arial" w:eastAsia="Times New Roman" w:hAnsi="Arial" w:cs="Arial"/>
          <w:sz w:val="22"/>
        </w:rPr>
        <w:t>paslaugos</w:t>
      </w:r>
      <w:proofErr w:type="spellEnd"/>
      <w:r w:rsidRPr="00FB25D4">
        <w:rPr>
          <w:rFonts w:ascii="Arial" w:eastAsia="Times New Roman" w:hAnsi="Arial" w:cs="Arial"/>
          <w:sz w:val="22"/>
        </w:rPr>
        <w:t xml:space="preserve">) </w:t>
      </w:r>
      <w:proofErr w:type="spellStart"/>
      <w:r w:rsidRPr="00FB25D4">
        <w:rPr>
          <w:rFonts w:ascii="Arial" w:eastAsia="Times New Roman" w:hAnsi="Arial" w:cs="Arial"/>
          <w:sz w:val="22"/>
        </w:rPr>
        <w:t>Radviliškyje</w:t>
      </w:r>
      <w:proofErr w:type="spellEnd"/>
      <w:r w:rsidRPr="00FB25D4">
        <w:rPr>
          <w:rFonts w:ascii="Arial" w:eastAsia="Times New Roman" w:hAnsi="Arial" w:cs="Arial"/>
          <w:sz w:val="22"/>
        </w:rPr>
        <w:t xml:space="preserve"> </w:t>
      </w:r>
    </w:p>
    <w:p w14:paraId="285D9EDC" w14:textId="77777777" w:rsidR="004324A3" w:rsidRPr="004324A3" w:rsidRDefault="004324A3" w:rsidP="004324A3">
      <w:pPr>
        <w:pStyle w:val="ListParagraph"/>
        <w:widowControl/>
        <w:numPr>
          <w:ilvl w:val="1"/>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eastAsia="Times New Roman" w:hAnsi="Arial" w:cs="Arial"/>
          <w:sz w:val="22"/>
        </w:rPr>
        <w:t>Pirkimo</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objekto</w:t>
      </w:r>
      <w:proofErr w:type="spellEnd"/>
      <w:r w:rsidRPr="004324A3">
        <w:rPr>
          <w:rFonts w:ascii="Arial" w:eastAsia="Times New Roman" w:hAnsi="Arial" w:cs="Arial"/>
          <w:sz w:val="22"/>
        </w:rPr>
        <w:t xml:space="preserve"> BVPŽ </w:t>
      </w:r>
      <w:proofErr w:type="spellStart"/>
      <w:r w:rsidRPr="004324A3">
        <w:rPr>
          <w:rFonts w:ascii="Arial" w:eastAsia="Times New Roman" w:hAnsi="Arial" w:cs="Arial"/>
          <w:sz w:val="22"/>
        </w:rPr>
        <w:t>kodas</w:t>
      </w:r>
      <w:proofErr w:type="spellEnd"/>
      <w:r w:rsidRPr="004324A3">
        <w:rPr>
          <w:rFonts w:ascii="Arial" w:eastAsia="Times New Roman" w:hAnsi="Arial" w:cs="Arial"/>
          <w:sz w:val="22"/>
        </w:rPr>
        <w:t>: 70220000-9.</w:t>
      </w:r>
    </w:p>
    <w:p w14:paraId="2AA4366A" w14:textId="77777777" w:rsidR="004324A3" w:rsidRPr="004324A3" w:rsidRDefault="004324A3" w:rsidP="004324A3">
      <w:pPr>
        <w:pStyle w:val="ListParagraph"/>
        <w:tabs>
          <w:tab w:val="left" w:pos="851"/>
          <w:tab w:val="left" w:pos="1134"/>
        </w:tabs>
        <w:ind w:left="0" w:firstLine="567"/>
        <w:rPr>
          <w:rFonts w:ascii="Arial" w:hAnsi="Arial" w:cs="Arial"/>
          <w:sz w:val="22"/>
        </w:rPr>
      </w:pPr>
    </w:p>
    <w:p w14:paraId="78C847D6" w14:textId="77777777" w:rsidR="004324A3" w:rsidRPr="004324A3" w:rsidRDefault="004324A3" w:rsidP="004324A3">
      <w:pPr>
        <w:pStyle w:val="ListParagraph"/>
        <w:widowControl/>
        <w:numPr>
          <w:ilvl w:val="0"/>
          <w:numId w:val="32"/>
        </w:numPr>
        <w:tabs>
          <w:tab w:val="left" w:pos="851"/>
          <w:tab w:val="left" w:pos="1134"/>
        </w:tabs>
        <w:suppressAutoHyphens w:val="0"/>
        <w:ind w:left="0" w:firstLine="567"/>
        <w:jc w:val="both"/>
        <w:rPr>
          <w:rFonts w:ascii="Arial" w:hAnsi="Arial" w:cs="Arial"/>
          <w:b/>
          <w:sz w:val="22"/>
        </w:rPr>
      </w:pPr>
      <w:r w:rsidRPr="004324A3">
        <w:rPr>
          <w:rFonts w:ascii="Arial" w:hAnsi="Arial" w:cs="Arial"/>
          <w:b/>
          <w:sz w:val="22"/>
        </w:rPr>
        <w:t xml:space="preserve">PIRKIMO OBJEKTO </w:t>
      </w:r>
      <w:r w:rsidRPr="004324A3">
        <w:rPr>
          <w:rFonts w:ascii="Arial" w:eastAsia="Times New Roman" w:hAnsi="Arial" w:cs="Arial"/>
          <w:b/>
          <w:sz w:val="22"/>
        </w:rPr>
        <w:t>PRITAIKYMO</w:t>
      </w:r>
      <w:r w:rsidRPr="004324A3">
        <w:rPr>
          <w:rFonts w:ascii="Arial" w:hAnsi="Arial" w:cs="Arial"/>
          <w:b/>
          <w:sz w:val="22"/>
        </w:rPr>
        <w:t xml:space="preserve"> SRITIS</w:t>
      </w:r>
    </w:p>
    <w:p w14:paraId="3678D9F3" w14:textId="77777777" w:rsidR="004324A3" w:rsidRPr="004324A3" w:rsidRDefault="004324A3" w:rsidP="004324A3">
      <w:pPr>
        <w:pStyle w:val="ListParagraph"/>
        <w:widowControl/>
        <w:numPr>
          <w:ilvl w:val="1"/>
          <w:numId w:val="32"/>
        </w:numPr>
        <w:tabs>
          <w:tab w:val="left" w:pos="851"/>
          <w:tab w:val="left" w:pos="1134"/>
        </w:tabs>
        <w:suppressAutoHyphens w:val="0"/>
        <w:ind w:left="0" w:firstLine="567"/>
        <w:jc w:val="both"/>
        <w:rPr>
          <w:rFonts w:ascii="Arial" w:eastAsia="Times New Roman" w:hAnsi="Arial" w:cs="Arial"/>
          <w:sz w:val="22"/>
        </w:rPr>
      </w:pPr>
      <w:proofErr w:type="spellStart"/>
      <w:r w:rsidRPr="004324A3">
        <w:rPr>
          <w:rFonts w:ascii="Arial" w:eastAsia="Times New Roman" w:hAnsi="Arial" w:cs="Arial"/>
          <w:sz w:val="22"/>
        </w:rPr>
        <w:t>Įsigyti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paslaugas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su</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tikslu</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išlaikyti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nepriekaištingą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Užsakovo</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riedmenų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švarą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reprezentatyvumą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bei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užtikrinti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priimtiną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kokybės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lygį</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bei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išvengti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galimų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rizikų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kurios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apima</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nehigienišką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aplinką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darbų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saugos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ir</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sveikatos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pažeidimus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įsigyti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ir</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gauti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žemos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kokybės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paslaugas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prasto</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viešojo</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įvaizdžio</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riziką</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valomų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ir</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prižiūrimų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elementų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riedmenų</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nepriežiūrą</w:t>
      </w:r>
      <w:proofErr w:type="spellEnd"/>
      <w:r w:rsidRPr="004324A3">
        <w:rPr>
          <w:rFonts w:ascii="Arial" w:eastAsia="Times New Roman" w:hAnsi="Arial" w:cs="Arial"/>
          <w:sz w:val="22"/>
        </w:rPr>
        <w:t>.</w:t>
      </w:r>
    </w:p>
    <w:p w14:paraId="554E06D5" w14:textId="77777777" w:rsidR="004324A3" w:rsidRPr="004324A3" w:rsidRDefault="004324A3" w:rsidP="004324A3">
      <w:pPr>
        <w:pStyle w:val="ListParagraph"/>
        <w:tabs>
          <w:tab w:val="left" w:pos="851"/>
          <w:tab w:val="left" w:pos="1134"/>
        </w:tabs>
        <w:ind w:left="0" w:firstLine="567"/>
        <w:rPr>
          <w:rFonts w:ascii="Arial" w:eastAsiaTheme="minorHAnsi" w:hAnsi="Arial" w:cs="Arial"/>
          <w:sz w:val="22"/>
        </w:rPr>
      </w:pPr>
    </w:p>
    <w:p w14:paraId="2D690521" w14:textId="77777777" w:rsidR="004324A3" w:rsidRPr="004324A3" w:rsidRDefault="004324A3" w:rsidP="004324A3">
      <w:pPr>
        <w:pStyle w:val="ListParagraph"/>
        <w:widowControl/>
        <w:numPr>
          <w:ilvl w:val="0"/>
          <w:numId w:val="32"/>
        </w:numPr>
        <w:tabs>
          <w:tab w:val="left" w:pos="851"/>
          <w:tab w:val="left" w:pos="1134"/>
        </w:tabs>
        <w:suppressAutoHyphens w:val="0"/>
        <w:ind w:left="0" w:firstLine="567"/>
        <w:jc w:val="both"/>
        <w:rPr>
          <w:rFonts w:ascii="Arial" w:hAnsi="Arial" w:cs="Arial"/>
          <w:b/>
          <w:sz w:val="22"/>
        </w:rPr>
      </w:pPr>
      <w:r w:rsidRPr="004324A3">
        <w:rPr>
          <w:rFonts w:ascii="Arial" w:hAnsi="Arial" w:cs="Arial"/>
          <w:b/>
          <w:sz w:val="22"/>
        </w:rPr>
        <w:t>TECHNINIAI REIKALAVIMAI, KURIUOS TURI ATITIKTI PERKAMOS PREKĖS</w:t>
      </w:r>
    </w:p>
    <w:p w14:paraId="30F67E1C" w14:textId="77777777" w:rsidR="004324A3" w:rsidRPr="004324A3" w:rsidRDefault="004324A3" w:rsidP="004324A3">
      <w:pPr>
        <w:pStyle w:val="ListParagraph"/>
        <w:widowControl/>
        <w:numPr>
          <w:ilvl w:val="1"/>
          <w:numId w:val="32"/>
        </w:numPr>
        <w:tabs>
          <w:tab w:val="left" w:pos="851"/>
          <w:tab w:val="left" w:pos="1134"/>
        </w:tabs>
        <w:suppressAutoHyphens w:val="0"/>
        <w:ind w:left="0" w:firstLine="567"/>
        <w:jc w:val="both"/>
        <w:rPr>
          <w:rFonts w:ascii="Arial" w:hAnsi="Arial" w:cs="Arial"/>
          <w:b/>
          <w:sz w:val="22"/>
        </w:rPr>
      </w:pPr>
      <w:r w:rsidRPr="004324A3">
        <w:rPr>
          <w:rFonts w:ascii="Arial" w:hAnsi="Arial" w:cs="Arial"/>
          <w:b/>
          <w:sz w:val="22"/>
        </w:rPr>
        <w:t xml:space="preserve">STANDARTAS, TECHNINIS LIUDIJIMAS AR BENDROSIOS TECHNINĖS SPECIFIKACIJOS </w:t>
      </w:r>
    </w:p>
    <w:p w14:paraId="7B50B7B5" w14:textId="77777777" w:rsidR="004324A3" w:rsidRPr="004324A3" w:rsidRDefault="004324A3" w:rsidP="004324A3">
      <w:pPr>
        <w:pStyle w:val="ListParagraph"/>
        <w:widowControl/>
        <w:numPr>
          <w:ilvl w:val="2"/>
          <w:numId w:val="32"/>
        </w:numPr>
        <w:tabs>
          <w:tab w:val="left" w:pos="709"/>
          <w:tab w:val="left" w:pos="851"/>
        </w:tabs>
        <w:suppressAutoHyphens w:val="0"/>
        <w:ind w:left="0" w:firstLine="567"/>
        <w:jc w:val="both"/>
        <w:rPr>
          <w:rFonts w:ascii="Arial" w:hAnsi="Arial" w:cs="Arial"/>
          <w:sz w:val="22"/>
        </w:rPr>
      </w:pPr>
      <w:proofErr w:type="spellStart"/>
      <w:r w:rsidRPr="004324A3">
        <w:rPr>
          <w:rFonts w:ascii="Arial" w:hAnsi="Arial" w:cs="Arial"/>
          <w:sz w:val="22"/>
        </w:rPr>
        <w:t>Teikti</w:t>
      </w:r>
      <w:proofErr w:type="spellEnd"/>
      <w:r w:rsidRPr="004324A3">
        <w:rPr>
          <w:rFonts w:ascii="Arial" w:hAnsi="Arial" w:cs="Arial"/>
          <w:sz w:val="22"/>
        </w:rPr>
        <w:t xml:space="preserve"> </w:t>
      </w:r>
      <w:proofErr w:type="spellStart"/>
      <w:r w:rsidRPr="004324A3">
        <w:rPr>
          <w:rFonts w:ascii="Arial" w:hAnsi="Arial" w:cs="Arial"/>
          <w:sz w:val="22"/>
        </w:rPr>
        <w:t>paslaugas</w:t>
      </w:r>
      <w:proofErr w:type="spellEnd"/>
      <w:r w:rsidRPr="004324A3">
        <w:rPr>
          <w:rFonts w:ascii="Arial" w:hAnsi="Arial" w:cs="Arial"/>
          <w:sz w:val="22"/>
        </w:rPr>
        <w:t xml:space="preserve">, </w:t>
      </w:r>
      <w:proofErr w:type="spellStart"/>
      <w:r w:rsidRPr="004324A3">
        <w:rPr>
          <w:rFonts w:ascii="Arial" w:hAnsi="Arial" w:cs="Arial"/>
          <w:sz w:val="22"/>
        </w:rPr>
        <w:t>remiantis</w:t>
      </w:r>
      <w:proofErr w:type="spellEnd"/>
      <w:r w:rsidRPr="004324A3">
        <w:rPr>
          <w:rFonts w:ascii="Arial" w:hAnsi="Arial" w:cs="Arial"/>
          <w:sz w:val="22"/>
        </w:rPr>
        <w:t xml:space="preserve"> </w:t>
      </w:r>
      <w:proofErr w:type="spellStart"/>
      <w:r w:rsidRPr="004324A3">
        <w:rPr>
          <w:rFonts w:ascii="Arial" w:hAnsi="Arial" w:cs="Arial"/>
          <w:sz w:val="22"/>
        </w:rPr>
        <w:t>šių</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atlikimą</w:t>
      </w:r>
      <w:proofErr w:type="spellEnd"/>
      <w:r w:rsidRPr="004324A3">
        <w:rPr>
          <w:rFonts w:ascii="Arial" w:hAnsi="Arial" w:cs="Arial"/>
          <w:sz w:val="22"/>
        </w:rPr>
        <w:t xml:space="preserve"> </w:t>
      </w:r>
      <w:proofErr w:type="spellStart"/>
      <w:r w:rsidRPr="004324A3">
        <w:rPr>
          <w:rFonts w:ascii="Arial" w:hAnsi="Arial" w:cs="Arial"/>
          <w:sz w:val="22"/>
        </w:rPr>
        <w:t>reglamentuojančiais</w:t>
      </w:r>
      <w:proofErr w:type="spellEnd"/>
      <w:r w:rsidRPr="004324A3">
        <w:rPr>
          <w:rFonts w:ascii="Arial" w:hAnsi="Arial" w:cs="Arial"/>
          <w:sz w:val="22"/>
        </w:rPr>
        <w:t xml:space="preserve"> LR </w:t>
      </w:r>
      <w:proofErr w:type="spellStart"/>
      <w:r w:rsidRPr="004324A3">
        <w:rPr>
          <w:rFonts w:ascii="Arial" w:hAnsi="Arial" w:cs="Arial"/>
          <w:sz w:val="22"/>
        </w:rPr>
        <w:t>norminiais</w:t>
      </w:r>
      <w:proofErr w:type="spellEnd"/>
      <w:r w:rsidRPr="004324A3">
        <w:rPr>
          <w:rFonts w:ascii="Arial" w:hAnsi="Arial" w:cs="Arial"/>
          <w:sz w:val="22"/>
        </w:rPr>
        <w:t xml:space="preserve"> </w:t>
      </w:r>
      <w:proofErr w:type="spellStart"/>
      <w:r w:rsidRPr="004324A3">
        <w:rPr>
          <w:rFonts w:ascii="Arial" w:hAnsi="Arial" w:cs="Arial"/>
          <w:sz w:val="22"/>
        </w:rPr>
        <w:t>dokumentais</w:t>
      </w:r>
      <w:proofErr w:type="spellEnd"/>
      <w:r w:rsidRPr="004324A3">
        <w:rPr>
          <w:rFonts w:ascii="Arial" w:hAnsi="Arial" w:cs="Arial"/>
          <w:sz w:val="22"/>
        </w:rPr>
        <w:t xml:space="preserve">, </w:t>
      </w:r>
      <w:proofErr w:type="spellStart"/>
      <w:r w:rsidRPr="004324A3">
        <w:rPr>
          <w:rFonts w:ascii="Arial" w:hAnsi="Arial" w:cs="Arial"/>
          <w:sz w:val="22"/>
        </w:rPr>
        <w:t>teisės</w:t>
      </w:r>
      <w:proofErr w:type="spellEnd"/>
      <w:r w:rsidRPr="004324A3">
        <w:rPr>
          <w:rFonts w:ascii="Arial" w:hAnsi="Arial" w:cs="Arial"/>
          <w:sz w:val="22"/>
        </w:rPr>
        <w:t xml:space="preserve"> </w:t>
      </w:r>
      <w:proofErr w:type="spellStart"/>
      <w:r w:rsidRPr="004324A3">
        <w:rPr>
          <w:rFonts w:ascii="Arial" w:hAnsi="Arial" w:cs="Arial"/>
          <w:sz w:val="22"/>
        </w:rPr>
        <w:t>aktais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visais</w:t>
      </w:r>
      <w:proofErr w:type="spellEnd"/>
      <w:r w:rsidRPr="004324A3">
        <w:rPr>
          <w:rFonts w:ascii="Arial" w:hAnsi="Arial" w:cs="Arial"/>
          <w:sz w:val="22"/>
        </w:rPr>
        <w:t xml:space="preserve"> </w:t>
      </w:r>
      <w:proofErr w:type="spellStart"/>
      <w:r w:rsidRPr="004324A3">
        <w:rPr>
          <w:rFonts w:ascii="Arial" w:hAnsi="Arial" w:cs="Arial"/>
          <w:sz w:val="22"/>
        </w:rPr>
        <w:t>kitais</w:t>
      </w:r>
      <w:proofErr w:type="spellEnd"/>
      <w:r w:rsidRPr="004324A3">
        <w:rPr>
          <w:rFonts w:ascii="Arial" w:hAnsi="Arial" w:cs="Arial"/>
          <w:sz w:val="22"/>
        </w:rPr>
        <w:t xml:space="preserve"> </w:t>
      </w:r>
      <w:proofErr w:type="spellStart"/>
      <w:r w:rsidRPr="004324A3">
        <w:rPr>
          <w:rFonts w:ascii="Arial" w:hAnsi="Arial" w:cs="Arial"/>
          <w:sz w:val="22"/>
        </w:rPr>
        <w:t>tiesiogiai</w:t>
      </w:r>
      <w:proofErr w:type="spellEnd"/>
      <w:r w:rsidRPr="004324A3">
        <w:rPr>
          <w:rFonts w:ascii="Arial" w:hAnsi="Arial" w:cs="Arial"/>
          <w:sz w:val="22"/>
        </w:rPr>
        <w:t xml:space="preserve"> </w:t>
      </w:r>
      <w:proofErr w:type="spellStart"/>
      <w:r w:rsidRPr="004324A3">
        <w:rPr>
          <w:rFonts w:ascii="Arial" w:hAnsi="Arial" w:cs="Arial"/>
          <w:sz w:val="22"/>
        </w:rPr>
        <w:t>ar</w:t>
      </w:r>
      <w:proofErr w:type="spellEnd"/>
      <w:r w:rsidRPr="004324A3">
        <w:rPr>
          <w:rFonts w:ascii="Arial" w:hAnsi="Arial" w:cs="Arial"/>
          <w:sz w:val="22"/>
        </w:rPr>
        <w:t xml:space="preserve"> </w:t>
      </w:r>
      <w:proofErr w:type="spellStart"/>
      <w:r w:rsidRPr="004324A3">
        <w:rPr>
          <w:rFonts w:ascii="Arial" w:hAnsi="Arial" w:cs="Arial"/>
          <w:sz w:val="22"/>
        </w:rPr>
        <w:t>netiesiogiai</w:t>
      </w:r>
      <w:proofErr w:type="spellEnd"/>
      <w:r w:rsidRPr="004324A3">
        <w:rPr>
          <w:rFonts w:ascii="Arial" w:hAnsi="Arial" w:cs="Arial"/>
          <w:sz w:val="22"/>
        </w:rPr>
        <w:t xml:space="preserve"> </w:t>
      </w:r>
      <w:proofErr w:type="spellStart"/>
      <w:r w:rsidRPr="004324A3">
        <w:rPr>
          <w:rFonts w:ascii="Arial" w:hAnsi="Arial" w:cs="Arial"/>
          <w:sz w:val="22"/>
        </w:rPr>
        <w:t>susijusiais</w:t>
      </w:r>
      <w:proofErr w:type="spellEnd"/>
      <w:r w:rsidRPr="004324A3">
        <w:rPr>
          <w:rFonts w:ascii="Arial" w:hAnsi="Arial" w:cs="Arial"/>
          <w:sz w:val="22"/>
        </w:rPr>
        <w:t xml:space="preserve"> </w:t>
      </w:r>
      <w:proofErr w:type="spellStart"/>
      <w:r w:rsidRPr="004324A3">
        <w:rPr>
          <w:rFonts w:ascii="Arial" w:hAnsi="Arial" w:cs="Arial"/>
          <w:sz w:val="22"/>
        </w:rPr>
        <w:t>norminiais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teisės</w:t>
      </w:r>
      <w:proofErr w:type="spellEnd"/>
      <w:r w:rsidRPr="004324A3">
        <w:rPr>
          <w:rFonts w:ascii="Arial" w:hAnsi="Arial" w:cs="Arial"/>
          <w:sz w:val="22"/>
        </w:rPr>
        <w:t xml:space="preserve"> </w:t>
      </w:r>
      <w:proofErr w:type="spellStart"/>
      <w:r w:rsidRPr="004324A3">
        <w:rPr>
          <w:rFonts w:ascii="Arial" w:hAnsi="Arial" w:cs="Arial"/>
          <w:sz w:val="22"/>
        </w:rPr>
        <w:t>aktais</w:t>
      </w:r>
      <w:proofErr w:type="spellEnd"/>
      <w:r w:rsidRPr="004324A3">
        <w:rPr>
          <w:rFonts w:ascii="Arial" w:hAnsi="Arial" w:cs="Arial"/>
          <w:sz w:val="22"/>
        </w:rPr>
        <w:t xml:space="preserve">, </w:t>
      </w:r>
      <w:proofErr w:type="spellStart"/>
      <w:r w:rsidRPr="004324A3">
        <w:rPr>
          <w:rFonts w:ascii="Arial" w:hAnsi="Arial" w:cs="Arial"/>
          <w:sz w:val="22"/>
        </w:rPr>
        <w:t>Užsakovo</w:t>
      </w:r>
      <w:proofErr w:type="spellEnd"/>
      <w:r w:rsidRPr="004324A3">
        <w:rPr>
          <w:rFonts w:ascii="Arial" w:hAnsi="Arial" w:cs="Arial"/>
          <w:sz w:val="22"/>
        </w:rPr>
        <w:t xml:space="preserve"> </w:t>
      </w:r>
      <w:proofErr w:type="spellStart"/>
      <w:r w:rsidRPr="004324A3">
        <w:rPr>
          <w:rFonts w:ascii="Arial" w:hAnsi="Arial" w:cs="Arial"/>
          <w:sz w:val="22"/>
        </w:rPr>
        <w:t>vidaus</w:t>
      </w:r>
      <w:proofErr w:type="spellEnd"/>
      <w:r w:rsidRPr="004324A3">
        <w:rPr>
          <w:rFonts w:ascii="Arial" w:hAnsi="Arial" w:cs="Arial"/>
          <w:sz w:val="22"/>
        </w:rPr>
        <w:t xml:space="preserve"> </w:t>
      </w:r>
      <w:proofErr w:type="spellStart"/>
      <w:r w:rsidRPr="004324A3">
        <w:rPr>
          <w:rFonts w:ascii="Arial" w:hAnsi="Arial" w:cs="Arial"/>
          <w:sz w:val="22"/>
        </w:rPr>
        <w:t>taisyklėmis</w:t>
      </w:r>
      <w:proofErr w:type="spellEnd"/>
      <w:r w:rsidRPr="004324A3">
        <w:rPr>
          <w:rFonts w:ascii="Arial" w:hAnsi="Arial" w:cs="Arial"/>
          <w:sz w:val="22"/>
        </w:rPr>
        <w:t>.</w:t>
      </w:r>
    </w:p>
    <w:p w14:paraId="62A49C27" w14:textId="77777777" w:rsidR="004324A3" w:rsidRPr="004324A3" w:rsidRDefault="004324A3" w:rsidP="004324A3">
      <w:pPr>
        <w:tabs>
          <w:tab w:val="left" w:pos="851"/>
          <w:tab w:val="left" w:pos="1134"/>
        </w:tabs>
        <w:ind w:firstLine="567"/>
        <w:rPr>
          <w:rFonts w:ascii="Arial" w:hAnsi="Arial" w:cs="Arial"/>
          <w:b/>
          <w:sz w:val="22"/>
        </w:rPr>
      </w:pPr>
    </w:p>
    <w:p w14:paraId="600778AE" w14:textId="77777777" w:rsidR="004324A3" w:rsidRPr="004324A3" w:rsidRDefault="004324A3" w:rsidP="004324A3">
      <w:pPr>
        <w:pStyle w:val="ListParagraph"/>
        <w:widowControl/>
        <w:numPr>
          <w:ilvl w:val="1"/>
          <w:numId w:val="32"/>
        </w:numPr>
        <w:tabs>
          <w:tab w:val="left" w:pos="851"/>
          <w:tab w:val="left" w:pos="1134"/>
        </w:tabs>
        <w:suppressAutoHyphens w:val="0"/>
        <w:ind w:left="0" w:firstLine="567"/>
        <w:jc w:val="both"/>
        <w:rPr>
          <w:rFonts w:ascii="Arial" w:hAnsi="Arial" w:cs="Arial"/>
          <w:b/>
          <w:sz w:val="22"/>
        </w:rPr>
      </w:pPr>
      <w:r w:rsidRPr="004324A3">
        <w:rPr>
          <w:rFonts w:ascii="Arial" w:hAnsi="Arial" w:cs="Arial"/>
          <w:b/>
          <w:sz w:val="22"/>
        </w:rPr>
        <w:t>PIRKIMO OBJEKTO SAVYBĖS, FUNKCINIAI REIKALAVIMAI IR/AR NORIMAS REZULTATAS</w:t>
      </w:r>
    </w:p>
    <w:p w14:paraId="19AD965C"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b/>
          <w:sz w:val="22"/>
        </w:rPr>
      </w:pP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eastAsia="Times New Roman" w:hAnsi="Arial" w:cs="Arial"/>
          <w:sz w:val="22"/>
        </w:rPr>
        <w:t>turi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būti</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suteiktos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riedmenims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nurodytiems</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Pasiūlymo</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formoje</w:t>
      </w:r>
      <w:proofErr w:type="spellEnd"/>
      <w:r w:rsidRPr="004324A3">
        <w:rPr>
          <w:rFonts w:ascii="Arial" w:eastAsia="Times New Roman" w:hAnsi="Arial" w:cs="Arial"/>
          <w:sz w:val="22"/>
        </w:rPr>
        <w:t xml:space="preserve"> (</w:t>
      </w:r>
      <w:proofErr w:type="spellStart"/>
      <w:r w:rsidRPr="004324A3">
        <w:rPr>
          <w:rFonts w:ascii="Arial" w:eastAsia="Times New Roman" w:hAnsi="Arial" w:cs="Arial"/>
          <w:sz w:val="22"/>
        </w:rPr>
        <w:t>Kvietimo</w:t>
      </w:r>
      <w:proofErr w:type="spellEnd"/>
      <w:r w:rsidRPr="004324A3">
        <w:rPr>
          <w:rFonts w:ascii="Arial" w:eastAsia="Times New Roman" w:hAnsi="Arial" w:cs="Arial"/>
          <w:sz w:val="22"/>
        </w:rPr>
        <w:t xml:space="preserve"> 1 </w:t>
      </w:r>
      <w:proofErr w:type="spellStart"/>
      <w:r w:rsidRPr="004324A3">
        <w:rPr>
          <w:rFonts w:ascii="Arial" w:eastAsia="Times New Roman" w:hAnsi="Arial" w:cs="Arial"/>
          <w:sz w:val="22"/>
        </w:rPr>
        <w:t>priedas</w:t>
      </w:r>
      <w:proofErr w:type="spellEnd"/>
      <w:r w:rsidRPr="004324A3">
        <w:rPr>
          <w:rFonts w:ascii="Arial" w:eastAsia="Times New Roman" w:hAnsi="Arial" w:cs="Arial"/>
          <w:sz w:val="22"/>
        </w:rPr>
        <w:t>).</w:t>
      </w:r>
    </w:p>
    <w:p w14:paraId="336E1785" w14:textId="1727B695" w:rsidR="004324A3" w:rsidRPr="004324A3" w:rsidRDefault="004324A3" w:rsidP="004324A3">
      <w:pPr>
        <w:pStyle w:val="ListParagraph"/>
        <w:widowControl/>
        <w:numPr>
          <w:ilvl w:val="2"/>
          <w:numId w:val="32"/>
        </w:numPr>
        <w:tabs>
          <w:tab w:val="left" w:pos="851"/>
        </w:tabs>
        <w:suppressAutoHyphens w:val="0"/>
        <w:ind w:left="0" w:firstLine="567"/>
        <w:jc w:val="both"/>
        <w:rPr>
          <w:rFonts w:ascii="Arial" w:hAnsi="Arial" w:cs="Arial"/>
          <w:sz w:val="22"/>
        </w:rPr>
      </w:pPr>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suteikimo</w:t>
      </w:r>
      <w:proofErr w:type="spellEnd"/>
      <w:r w:rsidRPr="004324A3">
        <w:rPr>
          <w:rFonts w:ascii="Arial" w:hAnsi="Arial" w:cs="Arial"/>
          <w:sz w:val="22"/>
        </w:rPr>
        <w:t xml:space="preserve"> </w:t>
      </w:r>
      <w:proofErr w:type="spellStart"/>
      <w:r w:rsidRPr="004324A3">
        <w:rPr>
          <w:rFonts w:ascii="Arial" w:hAnsi="Arial" w:cs="Arial"/>
          <w:sz w:val="22"/>
        </w:rPr>
        <w:t>vieta</w:t>
      </w:r>
      <w:proofErr w:type="spellEnd"/>
      <w:r w:rsidRPr="004324A3">
        <w:rPr>
          <w:rFonts w:ascii="Arial" w:hAnsi="Arial" w:cs="Arial"/>
          <w:sz w:val="22"/>
        </w:rPr>
        <w:t xml:space="preserve"> – </w:t>
      </w:r>
      <w:proofErr w:type="spellStart"/>
      <w:r w:rsidRPr="004324A3">
        <w:rPr>
          <w:rFonts w:ascii="Arial" w:hAnsi="Arial" w:cs="Arial"/>
          <w:sz w:val="22"/>
        </w:rPr>
        <w:t>Radviliškio</w:t>
      </w:r>
      <w:proofErr w:type="spellEnd"/>
      <w:r w:rsidRPr="004324A3">
        <w:rPr>
          <w:rFonts w:ascii="Arial" w:hAnsi="Arial" w:cs="Arial"/>
          <w:sz w:val="22"/>
        </w:rPr>
        <w:t xml:space="preserve"> </w:t>
      </w:r>
      <w:proofErr w:type="spellStart"/>
      <w:r w:rsidRPr="004324A3">
        <w:rPr>
          <w:rFonts w:ascii="Arial" w:hAnsi="Arial" w:cs="Arial"/>
          <w:sz w:val="22"/>
        </w:rPr>
        <w:t>geležinkelio</w:t>
      </w:r>
      <w:proofErr w:type="spellEnd"/>
      <w:r w:rsidRPr="004324A3">
        <w:rPr>
          <w:rFonts w:ascii="Arial" w:hAnsi="Arial" w:cs="Arial"/>
          <w:sz w:val="22"/>
        </w:rPr>
        <w:t xml:space="preserve"> </w:t>
      </w:r>
      <w:proofErr w:type="spellStart"/>
      <w:r w:rsidRPr="004324A3">
        <w:rPr>
          <w:rFonts w:ascii="Arial" w:hAnsi="Arial" w:cs="Arial"/>
          <w:sz w:val="22"/>
        </w:rPr>
        <w:t>stoties</w:t>
      </w:r>
      <w:proofErr w:type="spellEnd"/>
      <w:r w:rsidRPr="004324A3">
        <w:rPr>
          <w:rFonts w:ascii="Arial" w:hAnsi="Arial" w:cs="Arial"/>
          <w:sz w:val="22"/>
        </w:rPr>
        <w:t xml:space="preserve"> </w:t>
      </w:r>
      <w:proofErr w:type="spellStart"/>
      <w:r w:rsidRPr="004324A3">
        <w:rPr>
          <w:rFonts w:ascii="Arial" w:hAnsi="Arial" w:cs="Arial"/>
          <w:sz w:val="22"/>
        </w:rPr>
        <w:t>privažiuojamieji</w:t>
      </w:r>
      <w:proofErr w:type="spellEnd"/>
      <w:r w:rsidRPr="004324A3">
        <w:rPr>
          <w:rFonts w:ascii="Arial" w:hAnsi="Arial" w:cs="Arial"/>
          <w:sz w:val="22"/>
        </w:rPr>
        <w:t xml:space="preserve"> </w:t>
      </w:r>
      <w:proofErr w:type="spellStart"/>
      <w:r w:rsidRPr="004324A3">
        <w:rPr>
          <w:rFonts w:ascii="Arial" w:hAnsi="Arial" w:cs="Arial"/>
          <w:sz w:val="22"/>
        </w:rPr>
        <w:t>keliai</w:t>
      </w:r>
      <w:proofErr w:type="spellEnd"/>
      <w:r w:rsidRPr="004324A3">
        <w:rPr>
          <w:rFonts w:ascii="Arial" w:hAnsi="Arial" w:cs="Arial"/>
          <w:sz w:val="22"/>
        </w:rPr>
        <w:t xml:space="preserve">, </w:t>
      </w:r>
      <w:proofErr w:type="spellStart"/>
      <w:r w:rsidRPr="004324A3">
        <w:rPr>
          <w:rFonts w:ascii="Arial" w:hAnsi="Arial" w:cs="Arial"/>
          <w:sz w:val="22"/>
        </w:rPr>
        <w:t>adresu</w:t>
      </w:r>
      <w:proofErr w:type="spellEnd"/>
      <w:r w:rsidRPr="004324A3">
        <w:rPr>
          <w:rFonts w:ascii="Arial" w:hAnsi="Arial" w:cs="Arial"/>
          <w:sz w:val="22"/>
        </w:rPr>
        <w:t xml:space="preserve"> S. </w:t>
      </w:r>
      <w:proofErr w:type="spellStart"/>
      <w:r w:rsidRPr="004324A3">
        <w:rPr>
          <w:rFonts w:ascii="Arial" w:hAnsi="Arial" w:cs="Arial"/>
          <w:sz w:val="22"/>
        </w:rPr>
        <w:t>Daukanto</w:t>
      </w:r>
      <w:proofErr w:type="spellEnd"/>
      <w:r w:rsidRPr="004324A3">
        <w:rPr>
          <w:rFonts w:ascii="Arial" w:hAnsi="Arial" w:cs="Arial"/>
          <w:sz w:val="22"/>
        </w:rPr>
        <w:t xml:space="preserve"> g. 63, </w:t>
      </w:r>
      <w:proofErr w:type="spellStart"/>
      <w:r w:rsidRPr="004324A3">
        <w:rPr>
          <w:rFonts w:ascii="Arial" w:hAnsi="Arial" w:cs="Arial"/>
          <w:sz w:val="22"/>
        </w:rPr>
        <w:t>Radviliškis</w:t>
      </w:r>
      <w:proofErr w:type="spellEnd"/>
      <w:r w:rsidR="00FE55A3">
        <w:rPr>
          <w:rFonts w:ascii="Arial" w:hAnsi="Arial" w:cs="Arial"/>
          <w:sz w:val="22"/>
        </w:rPr>
        <w:t>.</w:t>
      </w:r>
    </w:p>
    <w:p w14:paraId="218929D4"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atliekamos</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specialiai</w:t>
      </w:r>
      <w:proofErr w:type="spellEnd"/>
      <w:r w:rsidRPr="004324A3">
        <w:rPr>
          <w:rFonts w:ascii="Arial" w:hAnsi="Arial" w:cs="Arial"/>
          <w:sz w:val="22"/>
        </w:rPr>
        <w:t xml:space="preserve"> </w:t>
      </w:r>
      <w:proofErr w:type="spellStart"/>
      <w:r w:rsidRPr="004324A3">
        <w:rPr>
          <w:rFonts w:ascii="Arial" w:hAnsi="Arial" w:cs="Arial"/>
          <w:sz w:val="22"/>
        </w:rPr>
        <w:t>įrengtoje</w:t>
      </w:r>
      <w:proofErr w:type="spellEnd"/>
      <w:r w:rsidRPr="004324A3">
        <w:rPr>
          <w:rFonts w:ascii="Arial" w:hAnsi="Arial" w:cs="Arial"/>
          <w:sz w:val="22"/>
        </w:rPr>
        <w:t xml:space="preserve"> </w:t>
      </w:r>
      <w:proofErr w:type="spellStart"/>
      <w:r w:rsidRPr="004324A3">
        <w:rPr>
          <w:rFonts w:ascii="Arial" w:hAnsi="Arial" w:cs="Arial"/>
          <w:sz w:val="22"/>
        </w:rPr>
        <w:t>vietoje</w:t>
      </w:r>
      <w:proofErr w:type="spellEnd"/>
      <w:r w:rsidRPr="004324A3">
        <w:rPr>
          <w:rFonts w:ascii="Arial" w:hAnsi="Arial" w:cs="Arial"/>
          <w:sz w:val="22"/>
        </w:rPr>
        <w:t xml:space="preserve"> (</w:t>
      </w:r>
      <w:proofErr w:type="spellStart"/>
      <w:r w:rsidRPr="004324A3">
        <w:rPr>
          <w:rFonts w:ascii="Arial" w:hAnsi="Arial" w:cs="Arial"/>
          <w:sz w:val="22"/>
        </w:rPr>
        <w:t>plovimo</w:t>
      </w:r>
      <w:proofErr w:type="spellEnd"/>
      <w:r w:rsidRPr="004324A3">
        <w:rPr>
          <w:rFonts w:ascii="Arial" w:hAnsi="Arial" w:cs="Arial"/>
          <w:sz w:val="22"/>
        </w:rPr>
        <w:t xml:space="preserve"> </w:t>
      </w:r>
      <w:proofErr w:type="spellStart"/>
      <w:r w:rsidRPr="004324A3">
        <w:rPr>
          <w:rFonts w:ascii="Arial" w:hAnsi="Arial" w:cs="Arial"/>
          <w:sz w:val="22"/>
        </w:rPr>
        <w:t>aikštelės</w:t>
      </w:r>
      <w:proofErr w:type="spellEnd"/>
      <w:r w:rsidRPr="004324A3">
        <w:rPr>
          <w:rFonts w:ascii="Arial" w:hAnsi="Arial" w:cs="Arial"/>
          <w:sz w:val="22"/>
        </w:rPr>
        <w:t xml:space="preserve">, </w:t>
      </w:r>
      <w:proofErr w:type="spellStart"/>
      <w:r w:rsidRPr="004324A3">
        <w:rPr>
          <w:rFonts w:ascii="Arial" w:hAnsi="Arial" w:cs="Arial"/>
          <w:sz w:val="22"/>
        </w:rPr>
        <w:t>plovimo</w:t>
      </w:r>
      <w:proofErr w:type="spellEnd"/>
      <w:r w:rsidRPr="004324A3">
        <w:rPr>
          <w:rFonts w:ascii="Arial" w:hAnsi="Arial" w:cs="Arial"/>
          <w:sz w:val="22"/>
        </w:rPr>
        <w:t xml:space="preserve"> </w:t>
      </w:r>
      <w:proofErr w:type="spellStart"/>
      <w:r w:rsidRPr="004324A3">
        <w:rPr>
          <w:rFonts w:ascii="Arial" w:hAnsi="Arial" w:cs="Arial"/>
          <w:sz w:val="22"/>
        </w:rPr>
        <w:t>įrenginiai</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pan.), </w:t>
      </w:r>
      <w:proofErr w:type="spellStart"/>
      <w:r w:rsidRPr="004324A3">
        <w:rPr>
          <w:rFonts w:ascii="Arial" w:hAnsi="Arial" w:cs="Arial"/>
          <w:sz w:val="22"/>
        </w:rPr>
        <w:t>laikantis</w:t>
      </w:r>
      <w:proofErr w:type="spellEnd"/>
      <w:r w:rsidRPr="004324A3">
        <w:rPr>
          <w:rFonts w:ascii="Arial" w:hAnsi="Arial" w:cs="Arial"/>
          <w:sz w:val="22"/>
        </w:rPr>
        <w:t xml:space="preserve"> </w:t>
      </w:r>
      <w:proofErr w:type="spellStart"/>
      <w:r w:rsidRPr="004324A3">
        <w:rPr>
          <w:rFonts w:ascii="Arial" w:hAnsi="Arial" w:cs="Arial"/>
          <w:sz w:val="22"/>
        </w:rPr>
        <w:t>eismo</w:t>
      </w:r>
      <w:proofErr w:type="spellEnd"/>
      <w:r w:rsidRPr="004324A3">
        <w:rPr>
          <w:rFonts w:ascii="Arial" w:hAnsi="Arial" w:cs="Arial"/>
          <w:sz w:val="22"/>
        </w:rPr>
        <w:t xml:space="preserve"> </w:t>
      </w:r>
      <w:proofErr w:type="spellStart"/>
      <w:r w:rsidRPr="004324A3">
        <w:rPr>
          <w:rFonts w:ascii="Arial" w:hAnsi="Arial" w:cs="Arial"/>
          <w:sz w:val="22"/>
        </w:rPr>
        <w:t>saugumo</w:t>
      </w:r>
      <w:proofErr w:type="spellEnd"/>
      <w:r w:rsidRPr="004324A3">
        <w:rPr>
          <w:rFonts w:ascii="Arial" w:hAnsi="Arial" w:cs="Arial"/>
          <w:sz w:val="22"/>
        </w:rPr>
        <w:t xml:space="preserve">, </w:t>
      </w:r>
      <w:proofErr w:type="spellStart"/>
      <w:r w:rsidRPr="004324A3">
        <w:rPr>
          <w:rFonts w:ascii="Arial" w:hAnsi="Arial" w:cs="Arial"/>
          <w:sz w:val="22"/>
        </w:rPr>
        <w:t>darbuotojų</w:t>
      </w:r>
      <w:proofErr w:type="spellEnd"/>
      <w:r w:rsidRPr="004324A3">
        <w:rPr>
          <w:rFonts w:ascii="Arial" w:hAnsi="Arial" w:cs="Arial"/>
          <w:sz w:val="22"/>
        </w:rPr>
        <w:t xml:space="preserve"> </w:t>
      </w:r>
      <w:proofErr w:type="spellStart"/>
      <w:r w:rsidRPr="004324A3">
        <w:rPr>
          <w:rFonts w:ascii="Arial" w:hAnsi="Arial" w:cs="Arial"/>
          <w:sz w:val="22"/>
        </w:rPr>
        <w:t>saugos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sveikatos</w:t>
      </w:r>
      <w:proofErr w:type="spellEnd"/>
      <w:r w:rsidRPr="004324A3">
        <w:rPr>
          <w:rFonts w:ascii="Arial" w:hAnsi="Arial" w:cs="Arial"/>
          <w:sz w:val="22"/>
        </w:rPr>
        <w:t xml:space="preserve"> </w:t>
      </w:r>
      <w:proofErr w:type="spellStart"/>
      <w:r w:rsidRPr="004324A3">
        <w:rPr>
          <w:rFonts w:ascii="Arial" w:hAnsi="Arial" w:cs="Arial"/>
          <w:sz w:val="22"/>
        </w:rPr>
        <w:t>bei</w:t>
      </w:r>
      <w:proofErr w:type="spellEnd"/>
      <w:r w:rsidRPr="004324A3">
        <w:rPr>
          <w:rFonts w:ascii="Arial" w:hAnsi="Arial" w:cs="Arial"/>
          <w:sz w:val="22"/>
        </w:rPr>
        <w:t xml:space="preserve"> </w:t>
      </w:r>
      <w:proofErr w:type="spellStart"/>
      <w:r w:rsidRPr="004324A3">
        <w:rPr>
          <w:rFonts w:ascii="Arial" w:hAnsi="Arial" w:cs="Arial"/>
          <w:sz w:val="22"/>
        </w:rPr>
        <w:t>aplinkosaugos</w:t>
      </w:r>
      <w:proofErr w:type="spellEnd"/>
      <w:r w:rsidRPr="004324A3">
        <w:rPr>
          <w:rFonts w:ascii="Arial" w:hAnsi="Arial" w:cs="Arial"/>
          <w:sz w:val="22"/>
        </w:rPr>
        <w:t xml:space="preserve"> </w:t>
      </w:r>
      <w:proofErr w:type="spellStart"/>
      <w:r w:rsidRPr="004324A3">
        <w:rPr>
          <w:rFonts w:ascii="Arial" w:hAnsi="Arial" w:cs="Arial"/>
          <w:sz w:val="22"/>
        </w:rPr>
        <w:t>norminių</w:t>
      </w:r>
      <w:proofErr w:type="spellEnd"/>
      <w:r w:rsidRPr="004324A3">
        <w:rPr>
          <w:rFonts w:ascii="Arial" w:hAnsi="Arial" w:cs="Arial"/>
          <w:sz w:val="22"/>
        </w:rPr>
        <w:t xml:space="preserve"> </w:t>
      </w:r>
      <w:proofErr w:type="spellStart"/>
      <w:r w:rsidRPr="004324A3">
        <w:rPr>
          <w:rFonts w:ascii="Arial" w:hAnsi="Arial" w:cs="Arial"/>
          <w:sz w:val="22"/>
        </w:rPr>
        <w:t>aktų</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taisyklių</w:t>
      </w:r>
      <w:proofErr w:type="spellEnd"/>
      <w:r w:rsidRPr="004324A3">
        <w:rPr>
          <w:rFonts w:ascii="Arial" w:hAnsi="Arial" w:cs="Arial"/>
          <w:sz w:val="22"/>
        </w:rPr>
        <w:t xml:space="preserve"> </w:t>
      </w:r>
      <w:proofErr w:type="spellStart"/>
      <w:r w:rsidRPr="004324A3">
        <w:rPr>
          <w:rFonts w:ascii="Arial" w:hAnsi="Arial" w:cs="Arial"/>
          <w:sz w:val="22"/>
        </w:rPr>
        <w:t>reikalavimų</w:t>
      </w:r>
      <w:proofErr w:type="spellEnd"/>
      <w:r w:rsidRPr="004324A3">
        <w:rPr>
          <w:rFonts w:ascii="Arial" w:hAnsi="Arial" w:cs="Arial"/>
          <w:sz w:val="22"/>
        </w:rPr>
        <w:t xml:space="preserve">. </w:t>
      </w:r>
    </w:p>
    <w:p w14:paraId="26165BB2"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teikėjas</w:t>
      </w:r>
      <w:proofErr w:type="spellEnd"/>
      <w:r w:rsidRPr="004324A3">
        <w:rPr>
          <w:rFonts w:ascii="Arial" w:hAnsi="Arial" w:cs="Arial"/>
          <w:sz w:val="22"/>
        </w:rPr>
        <w:t xml:space="preserve"> </w:t>
      </w:r>
      <w:proofErr w:type="spellStart"/>
      <w:r w:rsidRPr="004324A3">
        <w:rPr>
          <w:rFonts w:ascii="Arial" w:hAnsi="Arial" w:cs="Arial"/>
          <w:sz w:val="22"/>
        </w:rPr>
        <w:t>savo</w:t>
      </w:r>
      <w:proofErr w:type="spellEnd"/>
      <w:r w:rsidRPr="004324A3">
        <w:rPr>
          <w:rFonts w:ascii="Arial" w:hAnsi="Arial" w:cs="Arial"/>
          <w:sz w:val="22"/>
        </w:rPr>
        <w:t xml:space="preserve"> </w:t>
      </w:r>
      <w:proofErr w:type="spellStart"/>
      <w:r w:rsidRPr="004324A3">
        <w:rPr>
          <w:rFonts w:ascii="Arial" w:hAnsi="Arial" w:cs="Arial"/>
          <w:sz w:val="22"/>
        </w:rPr>
        <w:t>nuožiūra</w:t>
      </w:r>
      <w:proofErr w:type="spellEnd"/>
      <w:r w:rsidRPr="004324A3">
        <w:rPr>
          <w:rFonts w:ascii="Arial" w:hAnsi="Arial" w:cs="Arial"/>
          <w:sz w:val="22"/>
        </w:rPr>
        <w:t xml:space="preserve"> </w:t>
      </w:r>
      <w:proofErr w:type="spellStart"/>
      <w:r w:rsidRPr="004324A3">
        <w:rPr>
          <w:rFonts w:ascii="Arial" w:hAnsi="Arial" w:cs="Arial"/>
          <w:sz w:val="22"/>
        </w:rPr>
        <w:t>bei</w:t>
      </w:r>
      <w:proofErr w:type="spellEnd"/>
      <w:r w:rsidRPr="004324A3">
        <w:rPr>
          <w:rFonts w:ascii="Arial" w:hAnsi="Arial" w:cs="Arial"/>
          <w:sz w:val="22"/>
        </w:rPr>
        <w:t xml:space="preserve"> </w:t>
      </w:r>
      <w:proofErr w:type="spellStart"/>
      <w:r w:rsidRPr="004324A3">
        <w:rPr>
          <w:rFonts w:ascii="Arial" w:hAnsi="Arial" w:cs="Arial"/>
          <w:sz w:val="22"/>
        </w:rPr>
        <w:t>gerąja</w:t>
      </w:r>
      <w:proofErr w:type="spellEnd"/>
      <w:r w:rsidRPr="004324A3">
        <w:rPr>
          <w:rFonts w:ascii="Arial" w:hAnsi="Arial" w:cs="Arial"/>
          <w:sz w:val="22"/>
        </w:rPr>
        <w:t xml:space="preserve"> </w:t>
      </w:r>
      <w:proofErr w:type="spellStart"/>
      <w:r w:rsidRPr="004324A3">
        <w:rPr>
          <w:rFonts w:ascii="Arial" w:hAnsi="Arial" w:cs="Arial"/>
          <w:sz w:val="22"/>
        </w:rPr>
        <w:t>praktika</w:t>
      </w:r>
      <w:proofErr w:type="spellEnd"/>
      <w:r w:rsidRPr="004324A3">
        <w:rPr>
          <w:rFonts w:ascii="Arial" w:hAnsi="Arial" w:cs="Arial"/>
          <w:sz w:val="22"/>
        </w:rPr>
        <w:t xml:space="preserve"> </w:t>
      </w:r>
      <w:proofErr w:type="spellStart"/>
      <w:r w:rsidRPr="004324A3">
        <w:rPr>
          <w:rFonts w:ascii="Arial" w:hAnsi="Arial" w:cs="Arial"/>
          <w:sz w:val="22"/>
        </w:rPr>
        <w:t>pasirenka</w:t>
      </w:r>
      <w:proofErr w:type="spellEnd"/>
      <w:r w:rsidRPr="004324A3">
        <w:rPr>
          <w:rFonts w:ascii="Arial" w:hAnsi="Arial" w:cs="Arial"/>
          <w:sz w:val="22"/>
        </w:rPr>
        <w:t xml:space="preserve"> </w:t>
      </w:r>
      <w:proofErr w:type="spellStart"/>
      <w:r w:rsidRPr="004324A3">
        <w:rPr>
          <w:rFonts w:ascii="Arial" w:hAnsi="Arial" w:cs="Arial"/>
          <w:sz w:val="22"/>
        </w:rPr>
        <w:t>efektyviausias</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atlikimo</w:t>
      </w:r>
      <w:proofErr w:type="spellEnd"/>
      <w:r w:rsidRPr="004324A3">
        <w:rPr>
          <w:rFonts w:ascii="Arial" w:hAnsi="Arial" w:cs="Arial"/>
          <w:sz w:val="22"/>
        </w:rPr>
        <w:t xml:space="preserve"> </w:t>
      </w:r>
      <w:proofErr w:type="spellStart"/>
      <w:r w:rsidRPr="004324A3">
        <w:rPr>
          <w:rFonts w:ascii="Arial" w:hAnsi="Arial" w:cs="Arial"/>
          <w:sz w:val="22"/>
        </w:rPr>
        <w:t>technologijas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metodus</w:t>
      </w:r>
      <w:proofErr w:type="spellEnd"/>
      <w:r w:rsidRPr="004324A3">
        <w:rPr>
          <w:rFonts w:ascii="Arial" w:hAnsi="Arial" w:cs="Arial"/>
          <w:sz w:val="22"/>
        </w:rPr>
        <w:t xml:space="preserve"> - </w:t>
      </w:r>
      <w:proofErr w:type="spellStart"/>
      <w:r w:rsidRPr="004324A3">
        <w:rPr>
          <w:rFonts w:ascii="Arial" w:hAnsi="Arial" w:cs="Arial"/>
          <w:sz w:val="22"/>
        </w:rPr>
        <w:t>drėgną</w:t>
      </w:r>
      <w:proofErr w:type="spellEnd"/>
      <w:r w:rsidRPr="004324A3">
        <w:rPr>
          <w:rFonts w:ascii="Arial" w:hAnsi="Arial" w:cs="Arial"/>
          <w:sz w:val="22"/>
        </w:rPr>
        <w:t xml:space="preserve">, </w:t>
      </w:r>
      <w:proofErr w:type="spellStart"/>
      <w:r w:rsidRPr="004324A3">
        <w:rPr>
          <w:rFonts w:ascii="Arial" w:hAnsi="Arial" w:cs="Arial"/>
          <w:sz w:val="22"/>
        </w:rPr>
        <w:t>rankinį</w:t>
      </w:r>
      <w:proofErr w:type="spellEnd"/>
      <w:r w:rsidRPr="004324A3">
        <w:rPr>
          <w:rFonts w:ascii="Arial" w:hAnsi="Arial" w:cs="Arial"/>
          <w:sz w:val="22"/>
        </w:rPr>
        <w:t xml:space="preserve"> </w:t>
      </w:r>
      <w:proofErr w:type="spellStart"/>
      <w:r w:rsidRPr="004324A3">
        <w:rPr>
          <w:rFonts w:ascii="Arial" w:hAnsi="Arial" w:cs="Arial"/>
          <w:sz w:val="22"/>
        </w:rPr>
        <w:t>ar</w:t>
      </w:r>
      <w:proofErr w:type="spellEnd"/>
      <w:r w:rsidRPr="004324A3">
        <w:rPr>
          <w:rFonts w:ascii="Arial" w:hAnsi="Arial" w:cs="Arial"/>
          <w:sz w:val="22"/>
        </w:rPr>
        <w:t xml:space="preserve"> </w:t>
      </w:r>
      <w:proofErr w:type="spellStart"/>
      <w:r w:rsidRPr="004324A3">
        <w:rPr>
          <w:rFonts w:ascii="Arial" w:hAnsi="Arial" w:cs="Arial"/>
          <w:sz w:val="22"/>
        </w:rPr>
        <w:t>mechanizuotą</w:t>
      </w:r>
      <w:proofErr w:type="spellEnd"/>
      <w:r w:rsidRPr="004324A3">
        <w:rPr>
          <w:rFonts w:ascii="Arial" w:hAnsi="Arial" w:cs="Arial"/>
          <w:sz w:val="22"/>
        </w:rPr>
        <w:t xml:space="preserve"> (</w:t>
      </w:r>
      <w:proofErr w:type="spellStart"/>
      <w:r w:rsidRPr="004324A3">
        <w:rPr>
          <w:rFonts w:ascii="Arial" w:hAnsi="Arial" w:cs="Arial"/>
          <w:sz w:val="22"/>
        </w:rPr>
        <w:t>naudojant</w:t>
      </w:r>
      <w:proofErr w:type="spellEnd"/>
      <w:r w:rsidRPr="004324A3">
        <w:rPr>
          <w:rFonts w:ascii="Arial" w:hAnsi="Arial" w:cs="Arial"/>
          <w:sz w:val="22"/>
        </w:rPr>
        <w:t xml:space="preserve"> </w:t>
      </w:r>
      <w:proofErr w:type="spellStart"/>
      <w:r w:rsidRPr="004324A3">
        <w:rPr>
          <w:rFonts w:ascii="Arial" w:hAnsi="Arial" w:cs="Arial"/>
          <w:sz w:val="22"/>
        </w:rPr>
        <w:t>techniškai</w:t>
      </w:r>
      <w:proofErr w:type="spellEnd"/>
      <w:r w:rsidRPr="004324A3">
        <w:rPr>
          <w:rFonts w:ascii="Arial" w:hAnsi="Arial" w:cs="Arial"/>
          <w:sz w:val="22"/>
        </w:rPr>
        <w:t xml:space="preserve"> </w:t>
      </w:r>
      <w:proofErr w:type="spellStart"/>
      <w:r w:rsidRPr="004324A3">
        <w:rPr>
          <w:rFonts w:ascii="Arial" w:hAnsi="Arial" w:cs="Arial"/>
          <w:sz w:val="22"/>
        </w:rPr>
        <w:t>tvarkingą</w:t>
      </w:r>
      <w:proofErr w:type="spellEnd"/>
      <w:r w:rsidRPr="004324A3">
        <w:rPr>
          <w:rFonts w:ascii="Arial" w:hAnsi="Arial" w:cs="Arial"/>
          <w:sz w:val="22"/>
        </w:rPr>
        <w:t xml:space="preserve"> </w:t>
      </w:r>
      <w:proofErr w:type="spellStart"/>
      <w:r w:rsidRPr="004324A3">
        <w:rPr>
          <w:rFonts w:ascii="Arial" w:hAnsi="Arial" w:cs="Arial"/>
          <w:sz w:val="22"/>
        </w:rPr>
        <w:t>įrangą</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mechanizmus</w:t>
      </w:r>
      <w:proofErr w:type="spellEnd"/>
      <w:r w:rsidRPr="004324A3">
        <w:rPr>
          <w:rFonts w:ascii="Arial" w:hAnsi="Arial" w:cs="Arial"/>
          <w:sz w:val="22"/>
        </w:rPr>
        <w:t xml:space="preserve"> </w:t>
      </w:r>
      <w:proofErr w:type="spellStart"/>
      <w:r w:rsidRPr="004324A3">
        <w:rPr>
          <w:rFonts w:ascii="Arial" w:hAnsi="Arial" w:cs="Arial"/>
          <w:sz w:val="22"/>
        </w:rPr>
        <w:t>bei</w:t>
      </w:r>
      <w:proofErr w:type="spellEnd"/>
      <w:r w:rsidRPr="004324A3">
        <w:rPr>
          <w:rFonts w:ascii="Arial" w:hAnsi="Arial" w:cs="Arial"/>
          <w:sz w:val="22"/>
        </w:rPr>
        <w:t xml:space="preserve"> </w:t>
      </w:r>
      <w:proofErr w:type="spellStart"/>
      <w:r w:rsidRPr="004324A3">
        <w:rPr>
          <w:rFonts w:ascii="Arial" w:hAnsi="Arial" w:cs="Arial"/>
          <w:sz w:val="22"/>
        </w:rPr>
        <w:t>valymo</w:t>
      </w:r>
      <w:proofErr w:type="spellEnd"/>
      <w:r w:rsidRPr="004324A3">
        <w:rPr>
          <w:rFonts w:ascii="Arial" w:hAnsi="Arial" w:cs="Arial"/>
          <w:sz w:val="22"/>
        </w:rPr>
        <w:t xml:space="preserve"> </w:t>
      </w:r>
      <w:proofErr w:type="spellStart"/>
      <w:r w:rsidRPr="004324A3">
        <w:rPr>
          <w:rFonts w:ascii="Arial" w:hAnsi="Arial" w:cs="Arial"/>
          <w:sz w:val="22"/>
        </w:rPr>
        <w:t>priemones</w:t>
      </w:r>
      <w:proofErr w:type="spellEnd"/>
      <w:r w:rsidRPr="004324A3">
        <w:rPr>
          <w:rFonts w:ascii="Arial" w:hAnsi="Arial" w:cs="Arial"/>
          <w:sz w:val="22"/>
        </w:rPr>
        <w:t xml:space="preserve">, </w:t>
      </w:r>
      <w:proofErr w:type="spellStart"/>
      <w:r w:rsidRPr="004324A3">
        <w:rPr>
          <w:rFonts w:ascii="Arial" w:hAnsi="Arial" w:cs="Arial"/>
          <w:sz w:val="22"/>
        </w:rPr>
        <w:t>atitinkančias</w:t>
      </w:r>
      <w:proofErr w:type="spellEnd"/>
      <w:r w:rsidRPr="004324A3">
        <w:rPr>
          <w:rFonts w:ascii="Arial" w:hAnsi="Arial" w:cs="Arial"/>
          <w:sz w:val="22"/>
        </w:rPr>
        <w:t xml:space="preserve"> </w:t>
      </w:r>
      <w:proofErr w:type="spellStart"/>
      <w:r w:rsidRPr="004324A3">
        <w:rPr>
          <w:rFonts w:ascii="Arial" w:hAnsi="Arial" w:cs="Arial"/>
          <w:sz w:val="22"/>
        </w:rPr>
        <w:t>aplinkosaugos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darbų</w:t>
      </w:r>
      <w:proofErr w:type="spellEnd"/>
      <w:r w:rsidRPr="004324A3">
        <w:rPr>
          <w:rFonts w:ascii="Arial" w:hAnsi="Arial" w:cs="Arial"/>
          <w:sz w:val="22"/>
        </w:rPr>
        <w:t xml:space="preserve"> </w:t>
      </w:r>
      <w:proofErr w:type="spellStart"/>
      <w:r w:rsidRPr="004324A3">
        <w:rPr>
          <w:rFonts w:ascii="Arial" w:hAnsi="Arial" w:cs="Arial"/>
          <w:sz w:val="22"/>
        </w:rPr>
        <w:t>saugos</w:t>
      </w:r>
      <w:proofErr w:type="spellEnd"/>
      <w:r w:rsidRPr="004324A3">
        <w:rPr>
          <w:rFonts w:ascii="Arial" w:hAnsi="Arial" w:cs="Arial"/>
          <w:sz w:val="22"/>
        </w:rPr>
        <w:t xml:space="preserve"> </w:t>
      </w:r>
      <w:proofErr w:type="spellStart"/>
      <w:r w:rsidRPr="004324A3">
        <w:rPr>
          <w:rFonts w:ascii="Arial" w:hAnsi="Arial" w:cs="Arial"/>
          <w:sz w:val="22"/>
        </w:rPr>
        <w:t>reikalavimus</w:t>
      </w:r>
      <w:proofErr w:type="spellEnd"/>
      <w:r w:rsidRPr="004324A3">
        <w:rPr>
          <w:rFonts w:ascii="Arial" w:hAnsi="Arial" w:cs="Arial"/>
          <w:sz w:val="22"/>
        </w:rPr>
        <w:t xml:space="preserve">). </w:t>
      </w:r>
    </w:p>
    <w:p w14:paraId="42C87F8D"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teikėjas</w:t>
      </w:r>
      <w:proofErr w:type="spellEnd"/>
      <w:r w:rsidRPr="004324A3">
        <w:rPr>
          <w:rFonts w:ascii="Arial" w:hAnsi="Arial" w:cs="Arial"/>
          <w:sz w:val="22"/>
        </w:rPr>
        <w:t xml:space="preserve">, </w:t>
      </w:r>
      <w:proofErr w:type="spellStart"/>
      <w:r w:rsidRPr="004324A3">
        <w:rPr>
          <w:rFonts w:ascii="Arial" w:hAnsi="Arial" w:cs="Arial"/>
          <w:sz w:val="22"/>
        </w:rPr>
        <w:t>teikdamas</w:t>
      </w:r>
      <w:proofErr w:type="spellEnd"/>
      <w:r w:rsidRPr="004324A3">
        <w:rPr>
          <w:rFonts w:ascii="Arial" w:hAnsi="Arial" w:cs="Arial"/>
          <w:sz w:val="22"/>
        </w:rPr>
        <w:t xml:space="preserve"> </w:t>
      </w:r>
      <w:proofErr w:type="spellStart"/>
      <w:r w:rsidRPr="004324A3">
        <w:rPr>
          <w:rFonts w:ascii="Arial" w:hAnsi="Arial" w:cs="Arial"/>
          <w:sz w:val="22"/>
        </w:rPr>
        <w:t>paslaugas</w:t>
      </w:r>
      <w:proofErr w:type="spellEnd"/>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naudoti</w:t>
      </w:r>
      <w:proofErr w:type="spellEnd"/>
      <w:r w:rsidRPr="004324A3">
        <w:rPr>
          <w:rFonts w:ascii="Arial" w:hAnsi="Arial" w:cs="Arial"/>
          <w:sz w:val="22"/>
        </w:rPr>
        <w:t xml:space="preserve"> </w:t>
      </w:r>
      <w:proofErr w:type="spellStart"/>
      <w:r w:rsidRPr="004324A3">
        <w:rPr>
          <w:rFonts w:ascii="Arial" w:hAnsi="Arial" w:cs="Arial"/>
          <w:sz w:val="22"/>
        </w:rPr>
        <w:t>technologijas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sprendinius</w:t>
      </w:r>
      <w:proofErr w:type="spellEnd"/>
      <w:r w:rsidRPr="004324A3">
        <w:rPr>
          <w:rFonts w:ascii="Arial" w:hAnsi="Arial" w:cs="Arial"/>
          <w:sz w:val="22"/>
        </w:rPr>
        <w:t xml:space="preserve"> tam, </w:t>
      </w:r>
      <w:proofErr w:type="spellStart"/>
      <w:r w:rsidRPr="004324A3">
        <w:rPr>
          <w:rFonts w:ascii="Arial" w:hAnsi="Arial" w:cs="Arial"/>
          <w:sz w:val="22"/>
        </w:rPr>
        <w:t>kad</w:t>
      </w:r>
      <w:proofErr w:type="spellEnd"/>
      <w:r w:rsidRPr="004324A3">
        <w:rPr>
          <w:rFonts w:ascii="Arial" w:hAnsi="Arial" w:cs="Arial"/>
          <w:sz w:val="22"/>
        </w:rPr>
        <w:t xml:space="preserve"> </w:t>
      </w:r>
      <w:proofErr w:type="spellStart"/>
      <w:r w:rsidRPr="004324A3">
        <w:rPr>
          <w:rFonts w:ascii="Arial" w:hAnsi="Arial" w:cs="Arial"/>
          <w:sz w:val="22"/>
        </w:rPr>
        <w:t>nesugadintų</w:t>
      </w:r>
      <w:proofErr w:type="spellEnd"/>
      <w:r w:rsidRPr="004324A3">
        <w:rPr>
          <w:rFonts w:ascii="Arial" w:hAnsi="Arial" w:cs="Arial"/>
          <w:sz w:val="22"/>
        </w:rPr>
        <w:t xml:space="preserve"> </w:t>
      </w:r>
      <w:proofErr w:type="spellStart"/>
      <w:r w:rsidRPr="004324A3">
        <w:rPr>
          <w:rFonts w:ascii="Arial" w:hAnsi="Arial" w:cs="Arial"/>
          <w:sz w:val="22"/>
        </w:rPr>
        <w:t>valomo</w:t>
      </w:r>
      <w:proofErr w:type="spellEnd"/>
      <w:r w:rsidRPr="004324A3">
        <w:rPr>
          <w:rFonts w:ascii="Arial" w:hAnsi="Arial" w:cs="Arial"/>
          <w:sz w:val="22"/>
        </w:rPr>
        <w:t xml:space="preserve"> </w:t>
      </w:r>
      <w:proofErr w:type="spellStart"/>
      <w:r w:rsidRPr="004324A3">
        <w:rPr>
          <w:rFonts w:ascii="Arial" w:hAnsi="Arial" w:cs="Arial"/>
          <w:sz w:val="22"/>
        </w:rPr>
        <w:t>riedmens</w:t>
      </w:r>
      <w:proofErr w:type="spellEnd"/>
      <w:r w:rsidRPr="004324A3">
        <w:rPr>
          <w:rFonts w:ascii="Arial" w:hAnsi="Arial" w:cs="Arial"/>
          <w:sz w:val="22"/>
        </w:rPr>
        <w:t xml:space="preserve"> </w:t>
      </w:r>
      <w:proofErr w:type="spellStart"/>
      <w:r w:rsidRPr="004324A3">
        <w:rPr>
          <w:rFonts w:ascii="Arial" w:hAnsi="Arial" w:cs="Arial"/>
          <w:sz w:val="22"/>
        </w:rPr>
        <w:t>paviršiaus</w:t>
      </w:r>
      <w:proofErr w:type="spellEnd"/>
      <w:r w:rsidRPr="004324A3">
        <w:rPr>
          <w:rFonts w:ascii="Arial" w:hAnsi="Arial" w:cs="Arial"/>
          <w:sz w:val="22"/>
        </w:rPr>
        <w:t xml:space="preserve"> </w:t>
      </w:r>
      <w:proofErr w:type="spellStart"/>
      <w:r w:rsidRPr="004324A3">
        <w:rPr>
          <w:rFonts w:ascii="Arial" w:hAnsi="Arial" w:cs="Arial"/>
          <w:sz w:val="22"/>
        </w:rPr>
        <w:t>bei</w:t>
      </w:r>
      <w:proofErr w:type="spellEnd"/>
      <w:r w:rsidRPr="004324A3">
        <w:rPr>
          <w:rFonts w:ascii="Arial" w:hAnsi="Arial" w:cs="Arial"/>
          <w:sz w:val="22"/>
        </w:rPr>
        <w:t xml:space="preserve"> ant jo </w:t>
      </w:r>
      <w:proofErr w:type="spellStart"/>
      <w:r w:rsidRPr="004324A3">
        <w:rPr>
          <w:rFonts w:ascii="Arial" w:hAnsi="Arial" w:cs="Arial"/>
          <w:sz w:val="22"/>
        </w:rPr>
        <w:t>esančios</w:t>
      </w:r>
      <w:proofErr w:type="spellEnd"/>
      <w:r w:rsidRPr="004324A3">
        <w:rPr>
          <w:rFonts w:ascii="Arial" w:hAnsi="Arial" w:cs="Arial"/>
          <w:sz w:val="22"/>
        </w:rPr>
        <w:t xml:space="preserve"> </w:t>
      </w:r>
      <w:proofErr w:type="spellStart"/>
      <w:r w:rsidRPr="004324A3">
        <w:rPr>
          <w:rFonts w:ascii="Arial" w:hAnsi="Arial" w:cs="Arial"/>
          <w:sz w:val="22"/>
        </w:rPr>
        <w:t>įrangos</w:t>
      </w:r>
      <w:proofErr w:type="spellEnd"/>
      <w:r w:rsidRPr="004324A3">
        <w:rPr>
          <w:rFonts w:ascii="Arial" w:hAnsi="Arial" w:cs="Arial"/>
          <w:sz w:val="22"/>
        </w:rPr>
        <w:t xml:space="preserve">. </w:t>
      </w:r>
    </w:p>
    <w:p w14:paraId="20D20D6E"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Cheminės</w:t>
      </w:r>
      <w:proofErr w:type="spellEnd"/>
      <w:r w:rsidRPr="004324A3">
        <w:rPr>
          <w:rFonts w:ascii="Arial" w:hAnsi="Arial" w:cs="Arial"/>
          <w:sz w:val="22"/>
        </w:rPr>
        <w:t xml:space="preserve"> </w:t>
      </w:r>
      <w:proofErr w:type="spellStart"/>
      <w:r w:rsidRPr="004324A3">
        <w:rPr>
          <w:rFonts w:ascii="Arial" w:hAnsi="Arial" w:cs="Arial"/>
          <w:sz w:val="22"/>
        </w:rPr>
        <w:t>priemonės</w:t>
      </w:r>
      <w:proofErr w:type="spellEnd"/>
      <w:r w:rsidRPr="004324A3">
        <w:rPr>
          <w:rFonts w:ascii="Arial" w:hAnsi="Arial" w:cs="Arial"/>
          <w:sz w:val="22"/>
        </w:rPr>
        <w:t xml:space="preserve"> </w:t>
      </w:r>
      <w:proofErr w:type="spellStart"/>
      <w:r w:rsidRPr="004324A3">
        <w:rPr>
          <w:rFonts w:ascii="Arial" w:hAnsi="Arial" w:cs="Arial"/>
          <w:sz w:val="22"/>
        </w:rPr>
        <w:t>neturi</w:t>
      </w:r>
      <w:proofErr w:type="spellEnd"/>
      <w:r w:rsidRPr="004324A3">
        <w:rPr>
          <w:rFonts w:ascii="Arial" w:hAnsi="Arial" w:cs="Arial"/>
          <w:sz w:val="22"/>
        </w:rPr>
        <w:t xml:space="preserve"> </w:t>
      </w:r>
      <w:proofErr w:type="spellStart"/>
      <w:r w:rsidRPr="004324A3">
        <w:rPr>
          <w:rFonts w:ascii="Arial" w:hAnsi="Arial" w:cs="Arial"/>
          <w:sz w:val="22"/>
        </w:rPr>
        <w:t>pakenkti</w:t>
      </w:r>
      <w:proofErr w:type="spellEnd"/>
      <w:r w:rsidRPr="004324A3">
        <w:rPr>
          <w:rFonts w:ascii="Arial" w:hAnsi="Arial" w:cs="Arial"/>
          <w:sz w:val="22"/>
        </w:rPr>
        <w:t xml:space="preserve"> </w:t>
      </w:r>
      <w:proofErr w:type="spellStart"/>
      <w:r w:rsidRPr="004324A3">
        <w:rPr>
          <w:rFonts w:ascii="Arial" w:hAnsi="Arial" w:cs="Arial"/>
          <w:sz w:val="22"/>
        </w:rPr>
        <w:t>valomam</w:t>
      </w:r>
      <w:proofErr w:type="spellEnd"/>
      <w:r w:rsidRPr="004324A3">
        <w:rPr>
          <w:rFonts w:ascii="Arial" w:hAnsi="Arial" w:cs="Arial"/>
          <w:sz w:val="22"/>
        </w:rPr>
        <w:t xml:space="preserve"> </w:t>
      </w:r>
      <w:proofErr w:type="spellStart"/>
      <w:r w:rsidRPr="004324A3">
        <w:rPr>
          <w:rFonts w:ascii="Arial" w:hAnsi="Arial" w:cs="Arial"/>
          <w:sz w:val="22"/>
        </w:rPr>
        <w:t>paviršiui</w:t>
      </w:r>
      <w:proofErr w:type="spellEnd"/>
      <w:r w:rsidRPr="004324A3">
        <w:rPr>
          <w:rFonts w:ascii="Arial" w:hAnsi="Arial" w:cs="Arial"/>
          <w:sz w:val="22"/>
        </w:rPr>
        <w:t>/</w:t>
      </w:r>
      <w:proofErr w:type="spellStart"/>
      <w:r w:rsidRPr="004324A3">
        <w:rPr>
          <w:rFonts w:ascii="Arial" w:hAnsi="Arial" w:cs="Arial"/>
          <w:sz w:val="22"/>
        </w:rPr>
        <w:t>elementui</w:t>
      </w:r>
      <w:proofErr w:type="spellEnd"/>
      <w:r w:rsidRPr="004324A3">
        <w:rPr>
          <w:rFonts w:ascii="Arial" w:hAnsi="Arial" w:cs="Arial"/>
          <w:sz w:val="22"/>
        </w:rPr>
        <w:t xml:space="preserve">, jo </w:t>
      </w:r>
      <w:proofErr w:type="spellStart"/>
      <w:r w:rsidRPr="004324A3">
        <w:rPr>
          <w:rFonts w:ascii="Arial" w:hAnsi="Arial" w:cs="Arial"/>
          <w:sz w:val="22"/>
        </w:rPr>
        <w:t>spalvai</w:t>
      </w:r>
      <w:proofErr w:type="spellEnd"/>
      <w:r w:rsidRPr="004324A3">
        <w:rPr>
          <w:rFonts w:ascii="Arial" w:hAnsi="Arial" w:cs="Arial"/>
          <w:sz w:val="22"/>
        </w:rPr>
        <w:t xml:space="preserve">, </w:t>
      </w:r>
      <w:proofErr w:type="spellStart"/>
      <w:r w:rsidRPr="004324A3">
        <w:rPr>
          <w:rFonts w:ascii="Arial" w:hAnsi="Arial" w:cs="Arial"/>
          <w:sz w:val="22"/>
        </w:rPr>
        <w:t>struktūrai</w:t>
      </w:r>
      <w:proofErr w:type="spellEnd"/>
      <w:r w:rsidRPr="004324A3">
        <w:rPr>
          <w:rFonts w:ascii="Arial" w:hAnsi="Arial" w:cs="Arial"/>
          <w:sz w:val="22"/>
        </w:rPr>
        <w:t xml:space="preserve">, </w:t>
      </w:r>
      <w:proofErr w:type="spellStart"/>
      <w:r w:rsidRPr="004324A3">
        <w:rPr>
          <w:rFonts w:ascii="Arial" w:hAnsi="Arial" w:cs="Arial"/>
          <w:sz w:val="22"/>
        </w:rPr>
        <w:t>sukelti</w:t>
      </w:r>
      <w:proofErr w:type="spellEnd"/>
      <w:r w:rsidRPr="004324A3">
        <w:rPr>
          <w:rFonts w:ascii="Arial" w:hAnsi="Arial" w:cs="Arial"/>
          <w:sz w:val="22"/>
        </w:rPr>
        <w:t xml:space="preserve"> </w:t>
      </w:r>
      <w:proofErr w:type="spellStart"/>
      <w:r w:rsidRPr="004324A3">
        <w:rPr>
          <w:rFonts w:ascii="Arial" w:hAnsi="Arial" w:cs="Arial"/>
          <w:sz w:val="22"/>
        </w:rPr>
        <w:t>korozijos</w:t>
      </w:r>
      <w:proofErr w:type="spellEnd"/>
      <w:r w:rsidRPr="004324A3">
        <w:rPr>
          <w:rFonts w:ascii="Arial" w:hAnsi="Arial" w:cs="Arial"/>
          <w:sz w:val="22"/>
        </w:rPr>
        <w:t xml:space="preserve"> </w:t>
      </w:r>
      <w:proofErr w:type="spellStart"/>
      <w:r w:rsidRPr="004324A3">
        <w:rPr>
          <w:rFonts w:ascii="Arial" w:hAnsi="Arial" w:cs="Arial"/>
          <w:sz w:val="22"/>
        </w:rPr>
        <w:t>ar</w:t>
      </w:r>
      <w:proofErr w:type="spellEnd"/>
      <w:r w:rsidRPr="004324A3">
        <w:rPr>
          <w:rFonts w:ascii="Arial" w:hAnsi="Arial" w:cs="Arial"/>
          <w:sz w:val="22"/>
        </w:rPr>
        <w:t xml:space="preserve"> kt. </w:t>
      </w:r>
      <w:proofErr w:type="spellStart"/>
      <w:r w:rsidRPr="004324A3">
        <w:rPr>
          <w:rFonts w:ascii="Arial" w:hAnsi="Arial" w:cs="Arial"/>
          <w:sz w:val="22"/>
        </w:rPr>
        <w:t>pažeisti</w:t>
      </w:r>
      <w:proofErr w:type="spellEnd"/>
      <w:r w:rsidRPr="004324A3">
        <w:rPr>
          <w:rFonts w:ascii="Arial" w:hAnsi="Arial" w:cs="Arial"/>
          <w:sz w:val="22"/>
        </w:rPr>
        <w:t xml:space="preserve"> </w:t>
      </w:r>
      <w:proofErr w:type="spellStart"/>
      <w:r w:rsidRPr="004324A3">
        <w:rPr>
          <w:rFonts w:ascii="Arial" w:hAnsi="Arial" w:cs="Arial"/>
          <w:sz w:val="22"/>
        </w:rPr>
        <w:t>valomą</w:t>
      </w:r>
      <w:proofErr w:type="spellEnd"/>
      <w:r w:rsidRPr="004324A3">
        <w:rPr>
          <w:rFonts w:ascii="Arial" w:hAnsi="Arial" w:cs="Arial"/>
          <w:sz w:val="22"/>
        </w:rPr>
        <w:t xml:space="preserve"> </w:t>
      </w:r>
      <w:proofErr w:type="spellStart"/>
      <w:r w:rsidRPr="004324A3">
        <w:rPr>
          <w:rFonts w:ascii="Arial" w:hAnsi="Arial" w:cs="Arial"/>
          <w:sz w:val="22"/>
        </w:rPr>
        <w:t>paviršių</w:t>
      </w:r>
      <w:proofErr w:type="spellEnd"/>
      <w:r w:rsidRPr="004324A3">
        <w:rPr>
          <w:rFonts w:ascii="Arial" w:hAnsi="Arial" w:cs="Arial"/>
          <w:sz w:val="22"/>
        </w:rPr>
        <w:t>/</w:t>
      </w:r>
      <w:proofErr w:type="spellStart"/>
      <w:r w:rsidRPr="004324A3">
        <w:rPr>
          <w:rFonts w:ascii="Arial" w:hAnsi="Arial" w:cs="Arial"/>
          <w:sz w:val="22"/>
        </w:rPr>
        <w:t>elementą</w:t>
      </w:r>
      <w:proofErr w:type="spellEnd"/>
      <w:r w:rsidRPr="004324A3">
        <w:rPr>
          <w:rFonts w:ascii="Arial" w:hAnsi="Arial" w:cs="Arial"/>
          <w:sz w:val="22"/>
        </w:rPr>
        <w:t xml:space="preserve">. </w:t>
      </w:r>
    </w:p>
    <w:p w14:paraId="3559FA32" w14:textId="69943138"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Riedmenų</w:t>
      </w:r>
      <w:proofErr w:type="spellEnd"/>
      <w:r w:rsidRPr="004324A3">
        <w:rPr>
          <w:rFonts w:ascii="Arial" w:hAnsi="Arial" w:cs="Arial"/>
          <w:sz w:val="22"/>
        </w:rPr>
        <w:t xml:space="preserve"> </w:t>
      </w:r>
      <w:proofErr w:type="spellStart"/>
      <w:r w:rsidRPr="004324A3">
        <w:rPr>
          <w:rFonts w:ascii="Arial" w:hAnsi="Arial" w:cs="Arial"/>
          <w:sz w:val="22"/>
        </w:rPr>
        <w:t>plovimas</w:t>
      </w:r>
      <w:proofErr w:type="spellEnd"/>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būti</w:t>
      </w:r>
      <w:proofErr w:type="spellEnd"/>
      <w:r w:rsidRPr="004324A3">
        <w:rPr>
          <w:rFonts w:ascii="Arial" w:hAnsi="Arial" w:cs="Arial"/>
          <w:sz w:val="22"/>
        </w:rPr>
        <w:t xml:space="preserve"> </w:t>
      </w:r>
      <w:proofErr w:type="spellStart"/>
      <w:r w:rsidRPr="004324A3">
        <w:rPr>
          <w:rFonts w:ascii="Arial" w:hAnsi="Arial" w:cs="Arial"/>
          <w:sz w:val="22"/>
        </w:rPr>
        <w:t>vykdomas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prie</w:t>
      </w:r>
      <w:proofErr w:type="spellEnd"/>
      <w:r w:rsidRPr="004324A3">
        <w:rPr>
          <w:rFonts w:ascii="Arial" w:hAnsi="Arial" w:cs="Arial"/>
          <w:sz w:val="22"/>
        </w:rPr>
        <w:t xml:space="preserve"> </w:t>
      </w:r>
      <w:proofErr w:type="spellStart"/>
      <w:r w:rsidRPr="004324A3">
        <w:rPr>
          <w:rFonts w:ascii="Arial" w:hAnsi="Arial" w:cs="Arial"/>
          <w:sz w:val="22"/>
        </w:rPr>
        <w:t>neigiamos</w:t>
      </w:r>
      <w:proofErr w:type="spellEnd"/>
      <w:r w:rsidRPr="004324A3">
        <w:rPr>
          <w:rFonts w:ascii="Arial" w:hAnsi="Arial" w:cs="Arial"/>
          <w:sz w:val="22"/>
        </w:rPr>
        <w:t xml:space="preserve"> </w:t>
      </w:r>
      <w:proofErr w:type="spellStart"/>
      <w:r w:rsidRPr="004324A3">
        <w:rPr>
          <w:rFonts w:ascii="Arial" w:hAnsi="Arial" w:cs="Arial"/>
          <w:sz w:val="22"/>
        </w:rPr>
        <w:t>aplinkos</w:t>
      </w:r>
      <w:proofErr w:type="spellEnd"/>
      <w:r w:rsidRPr="004324A3">
        <w:rPr>
          <w:rFonts w:ascii="Arial" w:hAnsi="Arial" w:cs="Arial"/>
          <w:sz w:val="22"/>
        </w:rPr>
        <w:t xml:space="preserve"> </w:t>
      </w:r>
      <w:proofErr w:type="spellStart"/>
      <w:r w:rsidRPr="004324A3">
        <w:rPr>
          <w:rFonts w:ascii="Arial" w:hAnsi="Arial" w:cs="Arial"/>
          <w:sz w:val="22"/>
        </w:rPr>
        <w:t>temperatūros</w:t>
      </w:r>
      <w:proofErr w:type="spellEnd"/>
      <w:r w:rsidRPr="004324A3">
        <w:rPr>
          <w:rFonts w:ascii="Arial" w:hAnsi="Arial" w:cs="Arial"/>
          <w:sz w:val="22"/>
        </w:rPr>
        <w:t xml:space="preserve"> </w:t>
      </w:r>
      <w:proofErr w:type="spellStart"/>
      <w:r w:rsidRPr="004324A3">
        <w:rPr>
          <w:rFonts w:ascii="Arial" w:hAnsi="Arial" w:cs="Arial"/>
          <w:sz w:val="22"/>
        </w:rPr>
        <w:t>su</w:t>
      </w:r>
      <w:proofErr w:type="spellEnd"/>
      <w:r w:rsidRPr="004324A3">
        <w:rPr>
          <w:rFonts w:ascii="Arial" w:hAnsi="Arial" w:cs="Arial"/>
          <w:sz w:val="22"/>
        </w:rPr>
        <w:t xml:space="preserve"> </w:t>
      </w:r>
      <w:proofErr w:type="spellStart"/>
      <w:r w:rsidRPr="004324A3">
        <w:rPr>
          <w:rFonts w:ascii="Arial" w:hAnsi="Arial" w:cs="Arial"/>
          <w:sz w:val="22"/>
        </w:rPr>
        <w:t>sąlyga</w:t>
      </w:r>
      <w:proofErr w:type="spellEnd"/>
      <w:r w:rsidRPr="004324A3">
        <w:rPr>
          <w:rFonts w:ascii="Arial" w:hAnsi="Arial" w:cs="Arial"/>
          <w:sz w:val="22"/>
        </w:rPr>
        <w:t xml:space="preserve">, </w:t>
      </w:r>
      <w:proofErr w:type="spellStart"/>
      <w:r w:rsidRPr="004324A3">
        <w:rPr>
          <w:rFonts w:ascii="Arial" w:hAnsi="Arial" w:cs="Arial"/>
          <w:sz w:val="22"/>
        </w:rPr>
        <w:t>kad</w:t>
      </w:r>
      <w:proofErr w:type="spellEnd"/>
      <w:r w:rsidRPr="004324A3">
        <w:rPr>
          <w:rFonts w:ascii="Arial" w:hAnsi="Arial" w:cs="Arial"/>
          <w:sz w:val="22"/>
        </w:rPr>
        <w:t xml:space="preserve"> </w:t>
      </w:r>
      <w:proofErr w:type="spellStart"/>
      <w:r w:rsidRPr="004324A3">
        <w:rPr>
          <w:rFonts w:ascii="Arial" w:hAnsi="Arial" w:cs="Arial"/>
          <w:sz w:val="22"/>
        </w:rPr>
        <w:t>riedmenų</w:t>
      </w:r>
      <w:proofErr w:type="spellEnd"/>
      <w:r w:rsidRPr="004324A3">
        <w:rPr>
          <w:rFonts w:ascii="Arial" w:hAnsi="Arial" w:cs="Arial"/>
          <w:sz w:val="22"/>
        </w:rPr>
        <w:t xml:space="preserve"> </w:t>
      </w:r>
      <w:proofErr w:type="spellStart"/>
      <w:r w:rsidRPr="004324A3">
        <w:rPr>
          <w:rFonts w:ascii="Arial" w:hAnsi="Arial" w:cs="Arial"/>
          <w:sz w:val="22"/>
        </w:rPr>
        <w:t>paviršius</w:t>
      </w:r>
      <w:proofErr w:type="spellEnd"/>
      <w:r w:rsidRPr="004324A3">
        <w:rPr>
          <w:rFonts w:ascii="Arial" w:hAnsi="Arial" w:cs="Arial"/>
          <w:sz w:val="22"/>
        </w:rPr>
        <w:t xml:space="preserve"> </w:t>
      </w:r>
      <w:proofErr w:type="spellStart"/>
      <w:r w:rsidRPr="004324A3">
        <w:rPr>
          <w:rFonts w:ascii="Arial" w:hAnsi="Arial" w:cs="Arial"/>
          <w:sz w:val="22"/>
        </w:rPr>
        <w:t>nėra</w:t>
      </w:r>
      <w:proofErr w:type="spellEnd"/>
      <w:r w:rsidRPr="004324A3">
        <w:rPr>
          <w:rFonts w:ascii="Arial" w:hAnsi="Arial" w:cs="Arial"/>
          <w:sz w:val="22"/>
        </w:rPr>
        <w:t xml:space="preserve"> </w:t>
      </w:r>
      <w:proofErr w:type="spellStart"/>
      <w:r w:rsidRPr="004324A3">
        <w:rPr>
          <w:rFonts w:ascii="Arial" w:hAnsi="Arial" w:cs="Arial"/>
          <w:sz w:val="22"/>
        </w:rPr>
        <w:t>apledėjęs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apšerkšnijęs</w:t>
      </w:r>
      <w:proofErr w:type="spellEnd"/>
      <w:r w:rsidRPr="004324A3">
        <w:rPr>
          <w:rFonts w:ascii="Arial" w:hAnsi="Arial" w:cs="Arial"/>
          <w:sz w:val="22"/>
        </w:rPr>
        <w:t xml:space="preserve">, o </w:t>
      </w:r>
      <w:proofErr w:type="spellStart"/>
      <w:r w:rsidRPr="004324A3">
        <w:rPr>
          <w:rFonts w:ascii="Arial" w:hAnsi="Arial" w:cs="Arial"/>
          <w:sz w:val="22"/>
        </w:rPr>
        <w:t>aplinkos</w:t>
      </w:r>
      <w:proofErr w:type="spellEnd"/>
      <w:r w:rsidRPr="004324A3">
        <w:rPr>
          <w:rFonts w:ascii="Arial" w:hAnsi="Arial" w:cs="Arial"/>
          <w:sz w:val="22"/>
        </w:rPr>
        <w:t xml:space="preserve"> </w:t>
      </w:r>
      <w:proofErr w:type="spellStart"/>
      <w:r w:rsidRPr="004324A3">
        <w:rPr>
          <w:rFonts w:ascii="Arial" w:hAnsi="Arial" w:cs="Arial"/>
          <w:sz w:val="22"/>
        </w:rPr>
        <w:t>temperatūra</w:t>
      </w:r>
      <w:proofErr w:type="spellEnd"/>
      <w:r w:rsidRPr="004324A3">
        <w:rPr>
          <w:rFonts w:ascii="Arial" w:hAnsi="Arial" w:cs="Arial"/>
          <w:sz w:val="22"/>
        </w:rPr>
        <w:t xml:space="preserve"> ne </w:t>
      </w:r>
      <w:proofErr w:type="spellStart"/>
      <w:r w:rsidRPr="004324A3">
        <w:rPr>
          <w:rFonts w:ascii="Arial" w:hAnsi="Arial" w:cs="Arial"/>
          <w:sz w:val="22"/>
        </w:rPr>
        <w:t>žemesnė</w:t>
      </w:r>
      <w:proofErr w:type="spellEnd"/>
      <w:r w:rsidRPr="004324A3">
        <w:rPr>
          <w:rFonts w:ascii="Arial" w:hAnsi="Arial" w:cs="Arial"/>
          <w:sz w:val="22"/>
        </w:rPr>
        <w:t xml:space="preserve"> </w:t>
      </w:r>
      <w:proofErr w:type="spellStart"/>
      <w:r w:rsidRPr="004324A3">
        <w:rPr>
          <w:rFonts w:ascii="Arial" w:hAnsi="Arial" w:cs="Arial"/>
          <w:sz w:val="22"/>
        </w:rPr>
        <w:t>nei</w:t>
      </w:r>
      <w:proofErr w:type="spellEnd"/>
      <w:r w:rsidRPr="004324A3">
        <w:rPr>
          <w:rFonts w:ascii="Arial" w:hAnsi="Arial" w:cs="Arial"/>
          <w:sz w:val="22"/>
        </w:rPr>
        <w:t xml:space="preserve"> -10</w:t>
      </w:r>
      <w:r w:rsidRPr="004324A3">
        <w:rPr>
          <w:rFonts w:ascii="Arial" w:hAnsi="Arial" w:cs="Arial"/>
          <w:sz w:val="22"/>
          <w:vertAlign w:val="superscript"/>
        </w:rPr>
        <w:t xml:space="preserve">o </w:t>
      </w:r>
      <w:r w:rsidRPr="004324A3">
        <w:rPr>
          <w:rFonts w:ascii="Arial" w:hAnsi="Arial" w:cs="Arial"/>
          <w:sz w:val="22"/>
        </w:rPr>
        <w:t xml:space="preserve">C. </w:t>
      </w:r>
    </w:p>
    <w:p w14:paraId="57E023B5"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teikiamos</w:t>
      </w:r>
      <w:proofErr w:type="spellEnd"/>
      <w:r w:rsidRPr="004324A3">
        <w:rPr>
          <w:rFonts w:ascii="Arial" w:hAnsi="Arial" w:cs="Arial"/>
          <w:sz w:val="22"/>
        </w:rPr>
        <w:t xml:space="preserve"> </w:t>
      </w:r>
      <w:proofErr w:type="spellStart"/>
      <w:r w:rsidRPr="004324A3">
        <w:rPr>
          <w:rFonts w:ascii="Arial" w:hAnsi="Arial" w:cs="Arial"/>
          <w:sz w:val="22"/>
        </w:rPr>
        <w:t>pagal</w:t>
      </w:r>
      <w:proofErr w:type="spellEnd"/>
      <w:r w:rsidRPr="004324A3">
        <w:rPr>
          <w:rFonts w:ascii="Arial" w:hAnsi="Arial" w:cs="Arial"/>
          <w:sz w:val="22"/>
        </w:rPr>
        <w:t xml:space="preserve"> </w:t>
      </w:r>
      <w:proofErr w:type="spellStart"/>
      <w:r w:rsidRPr="004324A3">
        <w:rPr>
          <w:rFonts w:ascii="Arial" w:hAnsi="Arial" w:cs="Arial"/>
          <w:sz w:val="22"/>
        </w:rPr>
        <w:t>Užsakovo</w:t>
      </w:r>
      <w:proofErr w:type="spellEnd"/>
      <w:r w:rsidRPr="004324A3">
        <w:rPr>
          <w:rFonts w:ascii="Arial" w:hAnsi="Arial" w:cs="Arial"/>
          <w:sz w:val="22"/>
        </w:rPr>
        <w:t xml:space="preserve"> </w:t>
      </w:r>
      <w:proofErr w:type="spellStart"/>
      <w:r w:rsidRPr="004324A3">
        <w:rPr>
          <w:rFonts w:ascii="Arial" w:hAnsi="Arial" w:cs="Arial"/>
          <w:sz w:val="22"/>
        </w:rPr>
        <w:t>pateiktas</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teikėjui</w:t>
      </w:r>
      <w:proofErr w:type="spellEnd"/>
      <w:r w:rsidRPr="004324A3">
        <w:rPr>
          <w:rFonts w:ascii="Arial" w:hAnsi="Arial" w:cs="Arial"/>
          <w:sz w:val="22"/>
        </w:rPr>
        <w:t xml:space="preserve"> </w:t>
      </w:r>
      <w:proofErr w:type="spellStart"/>
      <w:r w:rsidRPr="004324A3">
        <w:rPr>
          <w:rFonts w:ascii="Arial" w:hAnsi="Arial" w:cs="Arial"/>
          <w:sz w:val="22"/>
        </w:rPr>
        <w:t>paraiškas</w:t>
      </w:r>
      <w:proofErr w:type="spellEnd"/>
      <w:r w:rsidRPr="004324A3">
        <w:rPr>
          <w:rFonts w:ascii="Arial" w:hAnsi="Arial" w:cs="Arial"/>
          <w:sz w:val="22"/>
        </w:rPr>
        <w:t xml:space="preserve">, </w:t>
      </w:r>
      <w:proofErr w:type="spellStart"/>
      <w:r w:rsidRPr="004324A3">
        <w:rPr>
          <w:rFonts w:ascii="Arial" w:hAnsi="Arial" w:cs="Arial"/>
          <w:sz w:val="22"/>
        </w:rPr>
        <w:t>kuriose</w:t>
      </w:r>
      <w:proofErr w:type="spellEnd"/>
      <w:r w:rsidRPr="004324A3">
        <w:rPr>
          <w:rFonts w:ascii="Arial" w:hAnsi="Arial" w:cs="Arial"/>
          <w:sz w:val="22"/>
        </w:rPr>
        <w:t xml:space="preserve"> </w:t>
      </w:r>
      <w:proofErr w:type="spellStart"/>
      <w:r w:rsidRPr="004324A3">
        <w:rPr>
          <w:rFonts w:ascii="Arial" w:hAnsi="Arial" w:cs="Arial"/>
          <w:sz w:val="22"/>
        </w:rPr>
        <w:t>nurodomas</w:t>
      </w:r>
      <w:proofErr w:type="spellEnd"/>
      <w:r w:rsidRPr="004324A3">
        <w:rPr>
          <w:rFonts w:ascii="Arial" w:hAnsi="Arial" w:cs="Arial"/>
          <w:sz w:val="22"/>
        </w:rPr>
        <w:t xml:space="preserve"> </w:t>
      </w:r>
      <w:proofErr w:type="spellStart"/>
      <w:r w:rsidRPr="004324A3">
        <w:rPr>
          <w:rFonts w:ascii="Arial" w:hAnsi="Arial" w:cs="Arial"/>
          <w:sz w:val="22"/>
        </w:rPr>
        <w:t>riedmens</w:t>
      </w:r>
      <w:proofErr w:type="spellEnd"/>
      <w:r w:rsidRPr="004324A3">
        <w:rPr>
          <w:rFonts w:ascii="Arial" w:hAnsi="Arial" w:cs="Arial"/>
          <w:sz w:val="22"/>
        </w:rPr>
        <w:t xml:space="preserve"> </w:t>
      </w:r>
      <w:proofErr w:type="spellStart"/>
      <w:r w:rsidRPr="004324A3">
        <w:rPr>
          <w:rFonts w:ascii="Arial" w:hAnsi="Arial" w:cs="Arial"/>
          <w:sz w:val="22"/>
        </w:rPr>
        <w:t>tipas</w:t>
      </w:r>
      <w:proofErr w:type="spellEnd"/>
      <w:r w:rsidRPr="004324A3">
        <w:rPr>
          <w:rFonts w:ascii="Arial" w:hAnsi="Arial" w:cs="Arial"/>
          <w:sz w:val="22"/>
        </w:rPr>
        <w:t xml:space="preserve">, </w:t>
      </w:r>
      <w:proofErr w:type="spellStart"/>
      <w:r w:rsidRPr="004324A3">
        <w:rPr>
          <w:rFonts w:ascii="Arial" w:hAnsi="Arial" w:cs="Arial"/>
          <w:sz w:val="22"/>
        </w:rPr>
        <w:t>kiekis</w:t>
      </w:r>
      <w:proofErr w:type="spellEnd"/>
      <w:r w:rsidRPr="004324A3">
        <w:rPr>
          <w:rFonts w:ascii="Arial" w:hAnsi="Arial" w:cs="Arial"/>
          <w:sz w:val="22"/>
        </w:rPr>
        <w:t xml:space="preserve">, </w:t>
      </w:r>
      <w:proofErr w:type="spellStart"/>
      <w:r w:rsidRPr="004324A3">
        <w:rPr>
          <w:rFonts w:ascii="Arial" w:hAnsi="Arial" w:cs="Arial"/>
          <w:sz w:val="22"/>
        </w:rPr>
        <w:t>pageidaujama</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suteikimo</w:t>
      </w:r>
      <w:proofErr w:type="spellEnd"/>
      <w:r w:rsidRPr="004324A3">
        <w:rPr>
          <w:rFonts w:ascii="Arial" w:hAnsi="Arial" w:cs="Arial"/>
          <w:sz w:val="22"/>
        </w:rPr>
        <w:t xml:space="preserve"> data. </w:t>
      </w:r>
    </w:p>
    <w:p w14:paraId="4CC6C4E6" w14:textId="77777777" w:rsidR="004324A3" w:rsidRPr="004324A3" w:rsidRDefault="004324A3" w:rsidP="004324A3">
      <w:pPr>
        <w:pStyle w:val="ListParagraph"/>
        <w:widowControl/>
        <w:numPr>
          <w:ilvl w:val="2"/>
          <w:numId w:val="32"/>
        </w:numPr>
        <w:tabs>
          <w:tab w:val="left" w:pos="851"/>
          <w:tab w:val="left" w:pos="1134"/>
          <w:tab w:val="left" w:pos="1418"/>
        </w:tabs>
        <w:suppressAutoHyphens w:val="0"/>
        <w:ind w:left="0" w:firstLine="567"/>
        <w:jc w:val="both"/>
        <w:rPr>
          <w:rFonts w:ascii="Arial" w:hAnsi="Arial" w:cs="Arial"/>
          <w:sz w:val="22"/>
        </w:rPr>
      </w:pPr>
      <w:proofErr w:type="spellStart"/>
      <w:r w:rsidRPr="004324A3">
        <w:rPr>
          <w:rFonts w:ascii="Arial" w:hAnsi="Arial" w:cs="Arial"/>
          <w:sz w:val="22"/>
        </w:rPr>
        <w:t>Prieš</w:t>
      </w:r>
      <w:proofErr w:type="spellEnd"/>
      <w:r w:rsidRPr="004324A3">
        <w:rPr>
          <w:rFonts w:ascii="Arial" w:hAnsi="Arial" w:cs="Arial"/>
          <w:sz w:val="22"/>
        </w:rPr>
        <w:t xml:space="preserve"> </w:t>
      </w:r>
      <w:proofErr w:type="spellStart"/>
      <w:r w:rsidRPr="004324A3">
        <w:rPr>
          <w:rFonts w:ascii="Arial" w:hAnsi="Arial" w:cs="Arial"/>
          <w:sz w:val="22"/>
        </w:rPr>
        <w:t>pradėdamas</w:t>
      </w:r>
      <w:proofErr w:type="spellEnd"/>
      <w:r w:rsidRPr="004324A3">
        <w:rPr>
          <w:rFonts w:ascii="Arial" w:hAnsi="Arial" w:cs="Arial"/>
          <w:sz w:val="22"/>
        </w:rPr>
        <w:t xml:space="preserve"> </w:t>
      </w:r>
      <w:proofErr w:type="spellStart"/>
      <w:r w:rsidRPr="004324A3">
        <w:rPr>
          <w:rFonts w:ascii="Arial" w:hAnsi="Arial" w:cs="Arial"/>
          <w:sz w:val="22"/>
        </w:rPr>
        <w:t>teikti</w:t>
      </w:r>
      <w:proofErr w:type="spellEnd"/>
      <w:r w:rsidRPr="004324A3">
        <w:rPr>
          <w:rFonts w:ascii="Arial" w:hAnsi="Arial" w:cs="Arial"/>
          <w:sz w:val="22"/>
        </w:rPr>
        <w:t xml:space="preserve"> </w:t>
      </w:r>
      <w:proofErr w:type="spellStart"/>
      <w:r w:rsidRPr="004324A3">
        <w:rPr>
          <w:rFonts w:ascii="Arial" w:hAnsi="Arial" w:cs="Arial"/>
          <w:sz w:val="22"/>
        </w:rPr>
        <w:t>paslaugas</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teikėjas</w:t>
      </w:r>
      <w:proofErr w:type="spellEnd"/>
      <w:r w:rsidRPr="004324A3">
        <w:rPr>
          <w:rFonts w:ascii="Arial" w:hAnsi="Arial" w:cs="Arial"/>
          <w:sz w:val="22"/>
        </w:rPr>
        <w:t xml:space="preserve">  bus </w:t>
      </w:r>
      <w:proofErr w:type="spellStart"/>
      <w:r w:rsidRPr="004324A3">
        <w:rPr>
          <w:rFonts w:ascii="Arial" w:hAnsi="Arial" w:cs="Arial"/>
          <w:sz w:val="22"/>
        </w:rPr>
        <w:t>supažindintas</w:t>
      </w:r>
      <w:proofErr w:type="spellEnd"/>
      <w:r w:rsidRPr="004324A3">
        <w:rPr>
          <w:rFonts w:ascii="Arial" w:hAnsi="Arial" w:cs="Arial"/>
          <w:sz w:val="22"/>
        </w:rPr>
        <w:t xml:space="preserve"> </w:t>
      </w:r>
      <w:proofErr w:type="spellStart"/>
      <w:r w:rsidRPr="004324A3">
        <w:rPr>
          <w:rFonts w:ascii="Arial" w:hAnsi="Arial" w:cs="Arial"/>
          <w:sz w:val="22"/>
        </w:rPr>
        <w:t>su</w:t>
      </w:r>
      <w:proofErr w:type="spellEnd"/>
      <w:r w:rsidRPr="004324A3">
        <w:rPr>
          <w:rFonts w:ascii="Arial" w:hAnsi="Arial" w:cs="Arial"/>
          <w:sz w:val="22"/>
        </w:rPr>
        <w:t xml:space="preserve"> </w:t>
      </w:r>
      <w:proofErr w:type="spellStart"/>
      <w:r w:rsidRPr="004324A3">
        <w:rPr>
          <w:rFonts w:ascii="Arial" w:hAnsi="Arial" w:cs="Arial"/>
          <w:sz w:val="22"/>
        </w:rPr>
        <w:t>Užsakovo</w:t>
      </w:r>
      <w:proofErr w:type="spellEnd"/>
      <w:r w:rsidRPr="004324A3">
        <w:rPr>
          <w:rFonts w:ascii="Arial" w:hAnsi="Arial" w:cs="Arial"/>
          <w:sz w:val="22"/>
        </w:rPr>
        <w:t xml:space="preserve"> </w:t>
      </w:r>
      <w:proofErr w:type="spellStart"/>
      <w:r w:rsidRPr="004324A3">
        <w:rPr>
          <w:rFonts w:ascii="Arial" w:hAnsi="Arial" w:cs="Arial"/>
          <w:sz w:val="22"/>
        </w:rPr>
        <w:t>saugos</w:t>
      </w:r>
      <w:proofErr w:type="spellEnd"/>
      <w:r w:rsidRPr="004324A3">
        <w:rPr>
          <w:rFonts w:ascii="Arial" w:hAnsi="Arial" w:cs="Arial"/>
          <w:sz w:val="22"/>
        </w:rPr>
        <w:t xml:space="preserve"> </w:t>
      </w:r>
      <w:proofErr w:type="spellStart"/>
      <w:r w:rsidRPr="004324A3">
        <w:rPr>
          <w:rFonts w:ascii="Arial" w:hAnsi="Arial" w:cs="Arial"/>
          <w:sz w:val="22"/>
        </w:rPr>
        <w:t>taisyklėmis</w:t>
      </w:r>
      <w:proofErr w:type="spellEnd"/>
      <w:r w:rsidRPr="004324A3">
        <w:rPr>
          <w:rFonts w:ascii="Arial" w:hAnsi="Arial" w:cs="Arial"/>
          <w:sz w:val="22"/>
        </w:rPr>
        <w:t xml:space="preserve">, </w:t>
      </w:r>
      <w:proofErr w:type="spellStart"/>
      <w:r w:rsidRPr="004324A3">
        <w:rPr>
          <w:rFonts w:ascii="Arial" w:hAnsi="Arial" w:cs="Arial"/>
          <w:sz w:val="22"/>
        </w:rPr>
        <w:t>instrukcijomis</w:t>
      </w:r>
      <w:proofErr w:type="spellEnd"/>
      <w:r w:rsidRPr="004324A3">
        <w:rPr>
          <w:rFonts w:ascii="Arial" w:hAnsi="Arial" w:cs="Arial"/>
          <w:sz w:val="22"/>
        </w:rPr>
        <w:t>.</w:t>
      </w:r>
    </w:p>
    <w:p w14:paraId="007C85D9" w14:textId="77777777" w:rsidR="004324A3" w:rsidRPr="004324A3" w:rsidRDefault="004324A3" w:rsidP="004324A3">
      <w:pPr>
        <w:pStyle w:val="ListParagraph"/>
        <w:widowControl/>
        <w:numPr>
          <w:ilvl w:val="2"/>
          <w:numId w:val="32"/>
        </w:numPr>
        <w:tabs>
          <w:tab w:val="left" w:pos="851"/>
          <w:tab w:val="left" w:pos="1134"/>
          <w:tab w:val="left" w:pos="1418"/>
        </w:tabs>
        <w:suppressAutoHyphens w:val="0"/>
        <w:ind w:left="0" w:firstLine="567"/>
        <w:jc w:val="both"/>
        <w:rPr>
          <w:rFonts w:ascii="Arial" w:hAnsi="Arial" w:cs="Arial"/>
          <w:sz w:val="22"/>
        </w:rPr>
      </w:pPr>
      <w:proofErr w:type="spellStart"/>
      <w:r w:rsidRPr="004324A3">
        <w:rPr>
          <w:rFonts w:ascii="Arial" w:hAnsi="Arial" w:cs="Arial"/>
          <w:sz w:val="22"/>
        </w:rPr>
        <w:t>Teikiamų</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kokybė</w:t>
      </w:r>
      <w:proofErr w:type="spellEnd"/>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atitikti</w:t>
      </w:r>
      <w:proofErr w:type="spellEnd"/>
      <w:r w:rsidRPr="004324A3">
        <w:rPr>
          <w:rFonts w:ascii="Arial" w:hAnsi="Arial" w:cs="Arial"/>
          <w:sz w:val="22"/>
        </w:rPr>
        <w:t xml:space="preserve"> </w:t>
      </w:r>
      <w:proofErr w:type="spellStart"/>
      <w:r w:rsidRPr="004324A3">
        <w:rPr>
          <w:rFonts w:ascii="Arial" w:hAnsi="Arial" w:cs="Arial"/>
          <w:sz w:val="22"/>
        </w:rPr>
        <w:t>reikalavimus</w:t>
      </w:r>
      <w:proofErr w:type="spellEnd"/>
      <w:r w:rsidRPr="004324A3">
        <w:rPr>
          <w:rFonts w:ascii="Arial" w:hAnsi="Arial" w:cs="Arial"/>
          <w:sz w:val="22"/>
        </w:rPr>
        <w:t xml:space="preserve">, </w:t>
      </w:r>
      <w:proofErr w:type="spellStart"/>
      <w:r w:rsidRPr="004324A3">
        <w:rPr>
          <w:rFonts w:ascii="Arial" w:hAnsi="Arial" w:cs="Arial"/>
          <w:sz w:val="22"/>
        </w:rPr>
        <w:t>nurodytus</w:t>
      </w:r>
      <w:proofErr w:type="spellEnd"/>
      <w:r w:rsidRPr="004324A3">
        <w:rPr>
          <w:rFonts w:ascii="Arial" w:hAnsi="Arial" w:cs="Arial"/>
          <w:sz w:val="22"/>
        </w:rPr>
        <w:t xml:space="preserve"> QPA29052018L1B1 „2018 m. AB „</w:t>
      </w:r>
      <w:proofErr w:type="spellStart"/>
      <w:r w:rsidRPr="004324A3">
        <w:rPr>
          <w:rFonts w:ascii="Arial" w:hAnsi="Arial" w:cs="Arial"/>
          <w:sz w:val="22"/>
        </w:rPr>
        <w:t>Lietuvos</w:t>
      </w:r>
      <w:proofErr w:type="spellEnd"/>
      <w:r w:rsidRPr="004324A3">
        <w:rPr>
          <w:rFonts w:ascii="Arial" w:hAnsi="Arial" w:cs="Arial"/>
          <w:sz w:val="22"/>
        </w:rPr>
        <w:t xml:space="preserve"> </w:t>
      </w:r>
      <w:proofErr w:type="spellStart"/>
      <w:r w:rsidRPr="004324A3">
        <w:rPr>
          <w:rFonts w:ascii="Arial" w:hAnsi="Arial" w:cs="Arial"/>
          <w:sz w:val="22"/>
        </w:rPr>
        <w:t>geležinkeliai</w:t>
      </w:r>
      <w:proofErr w:type="spellEnd"/>
      <w:r w:rsidRPr="004324A3">
        <w:rPr>
          <w:rFonts w:ascii="Arial" w:hAnsi="Arial" w:cs="Arial"/>
          <w:sz w:val="22"/>
        </w:rPr>
        <w:t xml:space="preserve">“ </w:t>
      </w:r>
      <w:proofErr w:type="spellStart"/>
      <w:r w:rsidRPr="004324A3">
        <w:rPr>
          <w:rFonts w:ascii="Arial" w:hAnsi="Arial" w:cs="Arial"/>
          <w:sz w:val="22"/>
        </w:rPr>
        <w:t>patalpų</w:t>
      </w:r>
      <w:proofErr w:type="spellEnd"/>
      <w:r w:rsidRPr="004324A3">
        <w:rPr>
          <w:rFonts w:ascii="Arial" w:hAnsi="Arial" w:cs="Arial"/>
          <w:sz w:val="22"/>
        </w:rPr>
        <w:t xml:space="preserve">, </w:t>
      </w:r>
      <w:proofErr w:type="spellStart"/>
      <w:r w:rsidRPr="004324A3">
        <w:rPr>
          <w:rFonts w:ascii="Arial" w:hAnsi="Arial" w:cs="Arial"/>
          <w:sz w:val="22"/>
        </w:rPr>
        <w:t>teritorijos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riedmenų</w:t>
      </w:r>
      <w:proofErr w:type="spellEnd"/>
      <w:r w:rsidRPr="004324A3">
        <w:rPr>
          <w:rFonts w:ascii="Arial" w:hAnsi="Arial" w:cs="Arial"/>
          <w:sz w:val="22"/>
        </w:rPr>
        <w:t xml:space="preserve"> </w:t>
      </w:r>
      <w:proofErr w:type="spellStart"/>
      <w:r w:rsidRPr="004324A3">
        <w:rPr>
          <w:rFonts w:ascii="Arial" w:hAnsi="Arial" w:cs="Arial"/>
          <w:sz w:val="22"/>
        </w:rPr>
        <w:t>valymo</w:t>
      </w:r>
      <w:proofErr w:type="spellEnd"/>
      <w:r w:rsidRPr="004324A3">
        <w:rPr>
          <w:rFonts w:ascii="Arial" w:hAnsi="Arial" w:cs="Arial"/>
          <w:sz w:val="22"/>
        </w:rPr>
        <w:t xml:space="preserve"> </w:t>
      </w:r>
      <w:proofErr w:type="spellStart"/>
      <w:r w:rsidRPr="004324A3">
        <w:rPr>
          <w:rFonts w:ascii="Arial" w:hAnsi="Arial" w:cs="Arial"/>
          <w:sz w:val="22"/>
        </w:rPr>
        <w:t>bei</w:t>
      </w:r>
      <w:proofErr w:type="spellEnd"/>
      <w:r w:rsidRPr="004324A3">
        <w:rPr>
          <w:rFonts w:ascii="Arial" w:hAnsi="Arial" w:cs="Arial"/>
          <w:sz w:val="22"/>
        </w:rPr>
        <w:t xml:space="preserve"> </w:t>
      </w:r>
      <w:proofErr w:type="spellStart"/>
      <w:r w:rsidRPr="004324A3">
        <w:rPr>
          <w:rFonts w:ascii="Arial" w:hAnsi="Arial" w:cs="Arial"/>
          <w:sz w:val="22"/>
        </w:rPr>
        <w:t>priežiūros</w:t>
      </w:r>
      <w:proofErr w:type="spellEnd"/>
      <w:r w:rsidRPr="004324A3">
        <w:rPr>
          <w:rFonts w:ascii="Arial" w:hAnsi="Arial" w:cs="Arial"/>
          <w:sz w:val="22"/>
        </w:rPr>
        <w:t xml:space="preserve"> </w:t>
      </w:r>
      <w:proofErr w:type="spellStart"/>
      <w:r w:rsidRPr="004324A3">
        <w:rPr>
          <w:rFonts w:ascii="Arial" w:hAnsi="Arial" w:cs="Arial"/>
          <w:sz w:val="22"/>
        </w:rPr>
        <w:t>standarte</w:t>
      </w:r>
      <w:proofErr w:type="spellEnd"/>
      <w:r w:rsidRPr="004324A3">
        <w:rPr>
          <w:rFonts w:ascii="Arial" w:hAnsi="Arial" w:cs="Arial"/>
          <w:sz w:val="22"/>
        </w:rPr>
        <w:t>“.</w:t>
      </w:r>
    </w:p>
    <w:p w14:paraId="44278496" w14:textId="77777777" w:rsidR="004324A3" w:rsidRPr="004324A3" w:rsidRDefault="004324A3" w:rsidP="004324A3">
      <w:pPr>
        <w:pStyle w:val="ListParagraph"/>
        <w:widowControl/>
        <w:numPr>
          <w:ilvl w:val="2"/>
          <w:numId w:val="32"/>
        </w:numPr>
        <w:tabs>
          <w:tab w:val="left" w:pos="851"/>
          <w:tab w:val="left" w:pos="1134"/>
          <w:tab w:val="left" w:pos="1418"/>
        </w:tabs>
        <w:suppressAutoHyphens w:val="0"/>
        <w:ind w:left="0" w:firstLine="567"/>
        <w:jc w:val="both"/>
        <w:rPr>
          <w:rFonts w:ascii="Arial" w:hAnsi="Arial" w:cs="Arial"/>
          <w:sz w:val="22"/>
        </w:rPr>
      </w:pPr>
      <w:proofErr w:type="spellStart"/>
      <w:r w:rsidRPr="004324A3">
        <w:rPr>
          <w:rFonts w:ascii="Arial" w:hAnsi="Arial" w:cs="Arial"/>
          <w:sz w:val="22"/>
        </w:rPr>
        <w:t>Užsakovo</w:t>
      </w:r>
      <w:proofErr w:type="spellEnd"/>
      <w:r w:rsidRPr="004324A3">
        <w:rPr>
          <w:rFonts w:ascii="Arial" w:hAnsi="Arial" w:cs="Arial"/>
          <w:sz w:val="22"/>
        </w:rPr>
        <w:t xml:space="preserve"> </w:t>
      </w:r>
      <w:proofErr w:type="spellStart"/>
      <w:r w:rsidRPr="004324A3">
        <w:rPr>
          <w:rFonts w:ascii="Arial" w:hAnsi="Arial" w:cs="Arial"/>
          <w:sz w:val="22"/>
        </w:rPr>
        <w:t>paskirtas</w:t>
      </w:r>
      <w:proofErr w:type="spellEnd"/>
      <w:r w:rsidRPr="004324A3">
        <w:rPr>
          <w:rFonts w:ascii="Arial" w:hAnsi="Arial" w:cs="Arial"/>
          <w:sz w:val="22"/>
        </w:rPr>
        <w:t xml:space="preserve"> </w:t>
      </w:r>
      <w:proofErr w:type="spellStart"/>
      <w:r w:rsidRPr="004324A3">
        <w:rPr>
          <w:rFonts w:ascii="Arial" w:hAnsi="Arial" w:cs="Arial"/>
          <w:sz w:val="22"/>
        </w:rPr>
        <w:t>asmuo</w:t>
      </w:r>
      <w:proofErr w:type="spellEnd"/>
      <w:r w:rsidRPr="004324A3">
        <w:rPr>
          <w:rFonts w:ascii="Arial" w:hAnsi="Arial" w:cs="Arial"/>
          <w:sz w:val="22"/>
        </w:rPr>
        <w:t xml:space="preserve"> </w:t>
      </w:r>
      <w:proofErr w:type="spellStart"/>
      <w:r w:rsidRPr="004324A3">
        <w:rPr>
          <w:rFonts w:ascii="Arial" w:hAnsi="Arial" w:cs="Arial"/>
          <w:sz w:val="22"/>
        </w:rPr>
        <w:t>ar</w:t>
      </w:r>
      <w:proofErr w:type="spellEnd"/>
      <w:r w:rsidRPr="004324A3">
        <w:rPr>
          <w:rFonts w:ascii="Arial" w:hAnsi="Arial" w:cs="Arial"/>
          <w:sz w:val="22"/>
        </w:rPr>
        <w:t xml:space="preserve"> jo </w:t>
      </w:r>
      <w:proofErr w:type="spellStart"/>
      <w:r w:rsidRPr="004324A3">
        <w:rPr>
          <w:rFonts w:ascii="Arial" w:hAnsi="Arial" w:cs="Arial"/>
          <w:sz w:val="22"/>
        </w:rPr>
        <w:t>nurodymu</w:t>
      </w:r>
      <w:proofErr w:type="spellEnd"/>
      <w:r w:rsidRPr="004324A3">
        <w:rPr>
          <w:rFonts w:ascii="Arial" w:hAnsi="Arial" w:cs="Arial"/>
          <w:sz w:val="22"/>
        </w:rPr>
        <w:t xml:space="preserve"> </w:t>
      </w:r>
      <w:proofErr w:type="spellStart"/>
      <w:r w:rsidRPr="004324A3">
        <w:rPr>
          <w:rFonts w:ascii="Arial" w:hAnsi="Arial" w:cs="Arial"/>
          <w:sz w:val="22"/>
        </w:rPr>
        <w:t>paskirti</w:t>
      </w:r>
      <w:proofErr w:type="spellEnd"/>
      <w:r w:rsidRPr="004324A3">
        <w:rPr>
          <w:rFonts w:ascii="Arial" w:hAnsi="Arial" w:cs="Arial"/>
          <w:sz w:val="22"/>
        </w:rPr>
        <w:t xml:space="preserve"> </w:t>
      </w:r>
      <w:proofErr w:type="spellStart"/>
      <w:r w:rsidRPr="004324A3">
        <w:rPr>
          <w:rFonts w:ascii="Arial" w:hAnsi="Arial" w:cs="Arial"/>
          <w:sz w:val="22"/>
        </w:rPr>
        <w:t>asmenys</w:t>
      </w:r>
      <w:proofErr w:type="spellEnd"/>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teisę</w:t>
      </w:r>
      <w:proofErr w:type="spellEnd"/>
      <w:r w:rsidRPr="004324A3">
        <w:rPr>
          <w:rFonts w:ascii="Arial" w:hAnsi="Arial" w:cs="Arial"/>
          <w:sz w:val="22"/>
        </w:rPr>
        <w:t xml:space="preserve"> </w:t>
      </w:r>
      <w:proofErr w:type="spellStart"/>
      <w:r w:rsidRPr="004324A3">
        <w:rPr>
          <w:rFonts w:ascii="Arial" w:hAnsi="Arial" w:cs="Arial"/>
          <w:sz w:val="22"/>
        </w:rPr>
        <w:t>vykdyti</w:t>
      </w:r>
      <w:proofErr w:type="spellEnd"/>
      <w:r w:rsidRPr="004324A3">
        <w:rPr>
          <w:rFonts w:ascii="Arial" w:hAnsi="Arial" w:cs="Arial"/>
          <w:sz w:val="22"/>
        </w:rPr>
        <w:t xml:space="preserve"> </w:t>
      </w:r>
      <w:proofErr w:type="spellStart"/>
      <w:r w:rsidRPr="004324A3">
        <w:rPr>
          <w:rFonts w:ascii="Arial" w:hAnsi="Arial" w:cs="Arial"/>
          <w:sz w:val="22"/>
        </w:rPr>
        <w:t>nuolatinę</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kontrolę</w:t>
      </w:r>
      <w:proofErr w:type="spellEnd"/>
      <w:r w:rsidRPr="004324A3">
        <w:rPr>
          <w:rFonts w:ascii="Arial" w:hAnsi="Arial" w:cs="Arial"/>
          <w:sz w:val="22"/>
        </w:rPr>
        <w:t xml:space="preserve"> </w:t>
      </w:r>
      <w:proofErr w:type="spellStart"/>
      <w:r w:rsidRPr="004324A3">
        <w:rPr>
          <w:rFonts w:ascii="Arial" w:hAnsi="Arial" w:cs="Arial"/>
          <w:sz w:val="22"/>
        </w:rPr>
        <w:t>šiais</w:t>
      </w:r>
      <w:proofErr w:type="spellEnd"/>
      <w:r w:rsidRPr="004324A3">
        <w:rPr>
          <w:rFonts w:ascii="Arial" w:hAnsi="Arial" w:cs="Arial"/>
          <w:sz w:val="22"/>
        </w:rPr>
        <w:t xml:space="preserve"> </w:t>
      </w:r>
      <w:proofErr w:type="spellStart"/>
      <w:r w:rsidRPr="004324A3">
        <w:rPr>
          <w:rFonts w:ascii="Arial" w:hAnsi="Arial" w:cs="Arial"/>
          <w:sz w:val="22"/>
        </w:rPr>
        <w:t>būdais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priemonėmis</w:t>
      </w:r>
      <w:proofErr w:type="spellEnd"/>
      <w:r w:rsidRPr="004324A3">
        <w:rPr>
          <w:rFonts w:ascii="Arial" w:hAnsi="Arial" w:cs="Arial"/>
          <w:sz w:val="22"/>
        </w:rPr>
        <w:t xml:space="preserve">: a) </w:t>
      </w:r>
      <w:proofErr w:type="spellStart"/>
      <w:r w:rsidRPr="004324A3">
        <w:rPr>
          <w:rFonts w:ascii="Arial" w:hAnsi="Arial" w:cs="Arial"/>
          <w:sz w:val="22"/>
        </w:rPr>
        <w:t>atlikti</w:t>
      </w:r>
      <w:proofErr w:type="spellEnd"/>
      <w:r w:rsidRPr="004324A3">
        <w:rPr>
          <w:rFonts w:ascii="Arial" w:hAnsi="Arial" w:cs="Arial"/>
          <w:sz w:val="22"/>
        </w:rPr>
        <w:t xml:space="preserve"> </w:t>
      </w:r>
      <w:proofErr w:type="spellStart"/>
      <w:r w:rsidRPr="004324A3">
        <w:rPr>
          <w:rFonts w:ascii="Arial" w:hAnsi="Arial" w:cs="Arial"/>
          <w:sz w:val="22"/>
        </w:rPr>
        <w:t>teikiamos</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kokybės</w:t>
      </w:r>
      <w:proofErr w:type="spellEnd"/>
      <w:r w:rsidRPr="004324A3">
        <w:rPr>
          <w:rFonts w:ascii="Arial" w:hAnsi="Arial" w:cs="Arial"/>
          <w:sz w:val="22"/>
        </w:rPr>
        <w:t xml:space="preserve"> </w:t>
      </w:r>
      <w:proofErr w:type="spellStart"/>
      <w:r w:rsidRPr="004324A3">
        <w:rPr>
          <w:rFonts w:ascii="Arial" w:hAnsi="Arial" w:cs="Arial"/>
          <w:sz w:val="22"/>
        </w:rPr>
        <w:t>įvertinimą</w:t>
      </w:r>
      <w:proofErr w:type="spellEnd"/>
      <w:r w:rsidRPr="004324A3">
        <w:rPr>
          <w:rFonts w:ascii="Arial" w:hAnsi="Arial" w:cs="Arial"/>
          <w:sz w:val="22"/>
        </w:rPr>
        <w:t xml:space="preserve"> </w:t>
      </w:r>
      <w:proofErr w:type="spellStart"/>
      <w:r w:rsidRPr="004324A3">
        <w:rPr>
          <w:rFonts w:ascii="Arial" w:hAnsi="Arial" w:cs="Arial"/>
          <w:sz w:val="22"/>
        </w:rPr>
        <w:t>apžiūrint</w:t>
      </w:r>
      <w:proofErr w:type="spellEnd"/>
      <w:r w:rsidRPr="004324A3">
        <w:rPr>
          <w:rFonts w:ascii="Arial" w:hAnsi="Arial" w:cs="Arial"/>
          <w:sz w:val="22"/>
        </w:rPr>
        <w:t xml:space="preserve"> </w:t>
      </w:r>
      <w:proofErr w:type="spellStart"/>
      <w:r w:rsidRPr="004324A3">
        <w:rPr>
          <w:rFonts w:ascii="Arial" w:hAnsi="Arial" w:cs="Arial"/>
          <w:sz w:val="22"/>
        </w:rPr>
        <w:t>visą</w:t>
      </w:r>
      <w:proofErr w:type="spellEnd"/>
      <w:r w:rsidRPr="004324A3">
        <w:rPr>
          <w:rFonts w:ascii="Arial" w:hAnsi="Arial" w:cs="Arial"/>
          <w:sz w:val="22"/>
        </w:rPr>
        <w:t xml:space="preserve"> </w:t>
      </w:r>
      <w:proofErr w:type="spellStart"/>
      <w:r w:rsidRPr="004324A3">
        <w:rPr>
          <w:rFonts w:ascii="Arial" w:hAnsi="Arial" w:cs="Arial"/>
          <w:sz w:val="22"/>
        </w:rPr>
        <w:t>riedmenį</w:t>
      </w:r>
      <w:proofErr w:type="spellEnd"/>
      <w:r w:rsidRPr="004324A3">
        <w:rPr>
          <w:rFonts w:ascii="Arial" w:hAnsi="Arial" w:cs="Arial"/>
          <w:sz w:val="22"/>
        </w:rPr>
        <w:t xml:space="preserve"> </w:t>
      </w:r>
      <w:proofErr w:type="spellStart"/>
      <w:r w:rsidRPr="004324A3">
        <w:rPr>
          <w:rFonts w:ascii="Arial" w:hAnsi="Arial" w:cs="Arial"/>
          <w:sz w:val="22"/>
        </w:rPr>
        <w:t>ar</w:t>
      </w:r>
      <w:proofErr w:type="spellEnd"/>
      <w:r w:rsidRPr="004324A3">
        <w:rPr>
          <w:rFonts w:ascii="Arial" w:hAnsi="Arial" w:cs="Arial"/>
          <w:sz w:val="22"/>
        </w:rPr>
        <w:t xml:space="preserve"> </w:t>
      </w:r>
      <w:proofErr w:type="spellStart"/>
      <w:r w:rsidRPr="004324A3">
        <w:rPr>
          <w:rFonts w:ascii="Arial" w:hAnsi="Arial" w:cs="Arial"/>
          <w:sz w:val="22"/>
        </w:rPr>
        <w:t>atskirai</w:t>
      </w:r>
      <w:proofErr w:type="spellEnd"/>
      <w:r w:rsidRPr="004324A3">
        <w:rPr>
          <w:rFonts w:ascii="Arial" w:hAnsi="Arial" w:cs="Arial"/>
          <w:sz w:val="22"/>
        </w:rPr>
        <w:t xml:space="preserve"> </w:t>
      </w:r>
      <w:proofErr w:type="spellStart"/>
      <w:r w:rsidRPr="004324A3">
        <w:rPr>
          <w:rFonts w:ascii="Arial" w:hAnsi="Arial" w:cs="Arial"/>
          <w:sz w:val="22"/>
        </w:rPr>
        <w:t>įvertinant</w:t>
      </w:r>
      <w:proofErr w:type="spellEnd"/>
      <w:r w:rsidRPr="004324A3">
        <w:rPr>
          <w:rFonts w:ascii="Arial" w:hAnsi="Arial" w:cs="Arial"/>
          <w:sz w:val="22"/>
        </w:rPr>
        <w:t xml:space="preserve"> jo </w:t>
      </w:r>
      <w:proofErr w:type="spellStart"/>
      <w:r w:rsidRPr="004324A3">
        <w:rPr>
          <w:rFonts w:ascii="Arial" w:hAnsi="Arial" w:cs="Arial"/>
          <w:sz w:val="22"/>
        </w:rPr>
        <w:t>dalių</w:t>
      </w:r>
      <w:proofErr w:type="spellEnd"/>
      <w:r w:rsidRPr="004324A3">
        <w:rPr>
          <w:rFonts w:ascii="Arial" w:hAnsi="Arial" w:cs="Arial"/>
          <w:sz w:val="22"/>
        </w:rPr>
        <w:t xml:space="preserve">, </w:t>
      </w:r>
      <w:proofErr w:type="spellStart"/>
      <w:r w:rsidRPr="004324A3">
        <w:rPr>
          <w:rFonts w:ascii="Arial" w:hAnsi="Arial" w:cs="Arial"/>
          <w:sz w:val="22"/>
        </w:rPr>
        <w:t>zonų</w:t>
      </w:r>
      <w:proofErr w:type="spellEnd"/>
      <w:r w:rsidRPr="004324A3">
        <w:rPr>
          <w:rFonts w:ascii="Arial" w:hAnsi="Arial" w:cs="Arial"/>
          <w:sz w:val="22"/>
        </w:rPr>
        <w:t xml:space="preserve"> </w:t>
      </w:r>
      <w:proofErr w:type="spellStart"/>
      <w:r w:rsidRPr="004324A3">
        <w:rPr>
          <w:rFonts w:ascii="Arial" w:hAnsi="Arial" w:cs="Arial"/>
          <w:sz w:val="22"/>
        </w:rPr>
        <w:t>paviršių</w:t>
      </w:r>
      <w:proofErr w:type="spellEnd"/>
      <w:r w:rsidRPr="004324A3">
        <w:rPr>
          <w:rFonts w:ascii="Arial" w:hAnsi="Arial" w:cs="Arial"/>
          <w:sz w:val="22"/>
        </w:rPr>
        <w:t xml:space="preserve"> </w:t>
      </w:r>
      <w:proofErr w:type="spellStart"/>
      <w:r w:rsidRPr="004324A3">
        <w:rPr>
          <w:rFonts w:ascii="Arial" w:hAnsi="Arial" w:cs="Arial"/>
          <w:sz w:val="22"/>
        </w:rPr>
        <w:t>švarą</w:t>
      </w:r>
      <w:proofErr w:type="spellEnd"/>
      <w:r w:rsidRPr="004324A3">
        <w:rPr>
          <w:rFonts w:ascii="Arial" w:hAnsi="Arial" w:cs="Arial"/>
          <w:sz w:val="22"/>
        </w:rPr>
        <w:t xml:space="preserve">; b) </w:t>
      </w:r>
      <w:proofErr w:type="spellStart"/>
      <w:r w:rsidRPr="004324A3">
        <w:rPr>
          <w:rFonts w:ascii="Arial" w:hAnsi="Arial" w:cs="Arial"/>
          <w:sz w:val="22"/>
        </w:rPr>
        <w:t>tikrinti</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naudojamą</w:t>
      </w:r>
      <w:proofErr w:type="spellEnd"/>
      <w:r w:rsidRPr="004324A3">
        <w:rPr>
          <w:rFonts w:ascii="Arial" w:hAnsi="Arial" w:cs="Arial"/>
          <w:sz w:val="22"/>
        </w:rPr>
        <w:t xml:space="preserve"> </w:t>
      </w:r>
      <w:proofErr w:type="spellStart"/>
      <w:r w:rsidRPr="004324A3">
        <w:rPr>
          <w:rFonts w:ascii="Arial" w:hAnsi="Arial" w:cs="Arial"/>
          <w:sz w:val="22"/>
        </w:rPr>
        <w:t>darbo</w:t>
      </w:r>
      <w:proofErr w:type="spellEnd"/>
      <w:r w:rsidRPr="004324A3">
        <w:rPr>
          <w:rFonts w:ascii="Arial" w:hAnsi="Arial" w:cs="Arial"/>
          <w:sz w:val="22"/>
        </w:rPr>
        <w:t xml:space="preserve"> </w:t>
      </w:r>
      <w:proofErr w:type="spellStart"/>
      <w:r w:rsidRPr="004324A3">
        <w:rPr>
          <w:rFonts w:ascii="Arial" w:hAnsi="Arial" w:cs="Arial"/>
          <w:sz w:val="22"/>
        </w:rPr>
        <w:t>įrangą</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priemones</w:t>
      </w:r>
      <w:proofErr w:type="spellEnd"/>
      <w:r w:rsidRPr="004324A3">
        <w:rPr>
          <w:rFonts w:ascii="Arial" w:hAnsi="Arial" w:cs="Arial"/>
          <w:sz w:val="22"/>
        </w:rPr>
        <w:t xml:space="preserve">, </w:t>
      </w:r>
      <w:proofErr w:type="spellStart"/>
      <w:r w:rsidRPr="004324A3">
        <w:rPr>
          <w:rFonts w:ascii="Arial" w:hAnsi="Arial" w:cs="Arial"/>
          <w:sz w:val="22"/>
        </w:rPr>
        <w:t>skirtas</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teikimui</w:t>
      </w:r>
      <w:proofErr w:type="spellEnd"/>
      <w:r w:rsidRPr="004324A3">
        <w:rPr>
          <w:rFonts w:ascii="Arial" w:hAnsi="Arial" w:cs="Arial"/>
          <w:sz w:val="22"/>
        </w:rPr>
        <w:t xml:space="preserve">; c) </w:t>
      </w:r>
      <w:proofErr w:type="spellStart"/>
      <w:r w:rsidRPr="004324A3">
        <w:rPr>
          <w:rFonts w:ascii="Arial" w:hAnsi="Arial" w:cs="Arial"/>
          <w:sz w:val="22"/>
        </w:rPr>
        <w:t>rašyti</w:t>
      </w:r>
      <w:proofErr w:type="spellEnd"/>
      <w:r w:rsidRPr="004324A3">
        <w:rPr>
          <w:rFonts w:ascii="Arial" w:hAnsi="Arial" w:cs="Arial"/>
          <w:sz w:val="22"/>
        </w:rPr>
        <w:t xml:space="preserve">, </w:t>
      </w:r>
      <w:proofErr w:type="spellStart"/>
      <w:r w:rsidRPr="004324A3">
        <w:rPr>
          <w:rFonts w:ascii="Arial" w:hAnsi="Arial" w:cs="Arial"/>
          <w:sz w:val="22"/>
        </w:rPr>
        <w:t>filmuoti</w:t>
      </w:r>
      <w:proofErr w:type="spellEnd"/>
      <w:r w:rsidRPr="004324A3">
        <w:rPr>
          <w:rFonts w:ascii="Arial" w:hAnsi="Arial" w:cs="Arial"/>
          <w:sz w:val="22"/>
        </w:rPr>
        <w:t xml:space="preserve">, </w:t>
      </w:r>
      <w:proofErr w:type="spellStart"/>
      <w:r w:rsidRPr="004324A3">
        <w:rPr>
          <w:rFonts w:ascii="Arial" w:hAnsi="Arial" w:cs="Arial"/>
          <w:sz w:val="22"/>
        </w:rPr>
        <w:t>fotografuoti</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w:t>
      </w:r>
      <w:proofErr w:type="spellStart"/>
      <w:r w:rsidRPr="004324A3">
        <w:rPr>
          <w:rFonts w:ascii="Arial" w:hAnsi="Arial" w:cs="Arial"/>
          <w:sz w:val="22"/>
        </w:rPr>
        <w:t>ar</w:t>
      </w:r>
      <w:proofErr w:type="spellEnd"/>
      <w:r w:rsidRPr="004324A3">
        <w:rPr>
          <w:rFonts w:ascii="Arial" w:hAnsi="Arial" w:cs="Arial"/>
          <w:sz w:val="22"/>
        </w:rPr>
        <w:t xml:space="preserve"> </w:t>
      </w:r>
      <w:proofErr w:type="spellStart"/>
      <w:r w:rsidRPr="004324A3">
        <w:rPr>
          <w:rFonts w:ascii="Arial" w:hAnsi="Arial" w:cs="Arial"/>
          <w:sz w:val="22"/>
        </w:rPr>
        <w:t>kitomis</w:t>
      </w:r>
      <w:proofErr w:type="spellEnd"/>
      <w:r w:rsidRPr="004324A3">
        <w:rPr>
          <w:rFonts w:ascii="Arial" w:hAnsi="Arial" w:cs="Arial"/>
          <w:sz w:val="22"/>
        </w:rPr>
        <w:t xml:space="preserve"> </w:t>
      </w:r>
      <w:proofErr w:type="spellStart"/>
      <w:r w:rsidRPr="004324A3">
        <w:rPr>
          <w:rFonts w:ascii="Arial" w:hAnsi="Arial" w:cs="Arial"/>
          <w:sz w:val="22"/>
        </w:rPr>
        <w:t>priemonėmis</w:t>
      </w:r>
      <w:proofErr w:type="spellEnd"/>
      <w:r w:rsidRPr="004324A3">
        <w:rPr>
          <w:rFonts w:ascii="Arial" w:hAnsi="Arial" w:cs="Arial"/>
          <w:sz w:val="22"/>
        </w:rPr>
        <w:t xml:space="preserve"> </w:t>
      </w:r>
      <w:proofErr w:type="spellStart"/>
      <w:r w:rsidRPr="004324A3">
        <w:rPr>
          <w:rFonts w:ascii="Arial" w:hAnsi="Arial" w:cs="Arial"/>
          <w:sz w:val="22"/>
        </w:rPr>
        <w:t>užfiksuoti</w:t>
      </w:r>
      <w:proofErr w:type="spellEnd"/>
      <w:r w:rsidRPr="004324A3">
        <w:rPr>
          <w:rFonts w:ascii="Arial" w:hAnsi="Arial" w:cs="Arial"/>
          <w:sz w:val="22"/>
        </w:rPr>
        <w:t xml:space="preserve"> </w:t>
      </w:r>
      <w:proofErr w:type="spellStart"/>
      <w:r w:rsidRPr="004324A3">
        <w:rPr>
          <w:rFonts w:ascii="Arial" w:hAnsi="Arial" w:cs="Arial"/>
          <w:sz w:val="22"/>
        </w:rPr>
        <w:t>pastebėtus</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teikimo</w:t>
      </w:r>
      <w:proofErr w:type="spellEnd"/>
      <w:r w:rsidRPr="004324A3">
        <w:rPr>
          <w:rFonts w:ascii="Arial" w:hAnsi="Arial" w:cs="Arial"/>
          <w:sz w:val="22"/>
        </w:rPr>
        <w:t xml:space="preserve"> </w:t>
      </w:r>
      <w:proofErr w:type="spellStart"/>
      <w:r w:rsidRPr="004324A3">
        <w:rPr>
          <w:rFonts w:ascii="Arial" w:hAnsi="Arial" w:cs="Arial"/>
          <w:sz w:val="22"/>
        </w:rPr>
        <w:t>trūkumus</w:t>
      </w:r>
      <w:proofErr w:type="spellEnd"/>
      <w:r w:rsidRPr="004324A3">
        <w:rPr>
          <w:rFonts w:ascii="Arial" w:hAnsi="Arial" w:cs="Arial"/>
          <w:sz w:val="22"/>
        </w:rPr>
        <w:t xml:space="preserve">, </w:t>
      </w:r>
      <w:proofErr w:type="spellStart"/>
      <w:r w:rsidRPr="004324A3">
        <w:rPr>
          <w:rFonts w:ascii="Arial" w:hAnsi="Arial" w:cs="Arial"/>
          <w:sz w:val="22"/>
        </w:rPr>
        <w:t>neatitikimus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pan. </w:t>
      </w:r>
    </w:p>
    <w:p w14:paraId="3B165585"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lastRenderedPageBreak/>
        <w:t>Atlikdamas</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teikimo</w:t>
      </w:r>
      <w:proofErr w:type="spellEnd"/>
      <w:r w:rsidRPr="004324A3">
        <w:rPr>
          <w:rFonts w:ascii="Arial" w:hAnsi="Arial" w:cs="Arial"/>
          <w:sz w:val="22"/>
        </w:rPr>
        <w:t xml:space="preserve"> </w:t>
      </w:r>
      <w:proofErr w:type="spellStart"/>
      <w:r w:rsidRPr="004324A3">
        <w:rPr>
          <w:rFonts w:ascii="Arial" w:hAnsi="Arial" w:cs="Arial"/>
          <w:sz w:val="22"/>
        </w:rPr>
        <w:t>patikrinimą</w:t>
      </w:r>
      <w:proofErr w:type="spellEnd"/>
      <w:r w:rsidRPr="004324A3">
        <w:rPr>
          <w:rFonts w:ascii="Arial" w:hAnsi="Arial" w:cs="Arial"/>
          <w:sz w:val="22"/>
        </w:rPr>
        <w:t xml:space="preserve">, </w:t>
      </w:r>
      <w:proofErr w:type="spellStart"/>
      <w:r w:rsidRPr="004324A3">
        <w:rPr>
          <w:rFonts w:ascii="Arial" w:hAnsi="Arial" w:cs="Arial"/>
          <w:sz w:val="22"/>
        </w:rPr>
        <w:t>Užsakovas</w:t>
      </w:r>
      <w:proofErr w:type="spellEnd"/>
      <w:r w:rsidRPr="004324A3">
        <w:rPr>
          <w:rFonts w:ascii="Arial" w:hAnsi="Arial" w:cs="Arial"/>
          <w:sz w:val="22"/>
        </w:rPr>
        <w:t xml:space="preserve"> </w:t>
      </w:r>
      <w:proofErr w:type="spellStart"/>
      <w:r w:rsidRPr="004324A3">
        <w:rPr>
          <w:rFonts w:ascii="Arial" w:hAnsi="Arial" w:cs="Arial"/>
          <w:sz w:val="22"/>
        </w:rPr>
        <w:t>tikrina</w:t>
      </w:r>
      <w:proofErr w:type="spellEnd"/>
      <w:r w:rsidRPr="004324A3">
        <w:rPr>
          <w:rFonts w:ascii="Arial" w:hAnsi="Arial" w:cs="Arial"/>
          <w:sz w:val="22"/>
        </w:rPr>
        <w:t xml:space="preserve">, </w:t>
      </w:r>
      <w:proofErr w:type="spellStart"/>
      <w:r w:rsidRPr="004324A3">
        <w:rPr>
          <w:rFonts w:ascii="Arial" w:hAnsi="Arial" w:cs="Arial"/>
          <w:sz w:val="22"/>
        </w:rPr>
        <w:t>kaip</w:t>
      </w:r>
      <w:proofErr w:type="spellEnd"/>
      <w:r w:rsidRPr="004324A3">
        <w:rPr>
          <w:rFonts w:ascii="Arial" w:hAnsi="Arial" w:cs="Arial"/>
          <w:sz w:val="22"/>
        </w:rPr>
        <w:t xml:space="preserve"> </w:t>
      </w:r>
      <w:proofErr w:type="spellStart"/>
      <w:r w:rsidRPr="004324A3">
        <w:rPr>
          <w:rFonts w:ascii="Arial" w:hAnsi="Arial" w:cs="Arial"/>
          <w:sz w:val="22"/>
        </w:rPr>
        <w:t>Teikėjas</w:t>
      </w:r>
      <w:proofErr w:type="spellEnd"/>
      <w:r w:rsidRPr="004324A3">
        <w:rPr>
          <w:rFonts w:ascii="Arial" w:hAnsi="Arial" w:cs="Arial"/>
          <w:sz w:val="22"/>
        </w:rPr>
        <w:t xml:space="preserve"> </w:t>
      </w:r>
      <w:proofErr w:type="spellStart"/>
      <w:r w:rsidRPr="004324A3">
        <w:rPr>
          <w:rFonts w:ascii="Arial" w:hAnsi="Arial" w:cs="Arial"/>
          <w:sz w:val="22"/>
        </w:rPr>
        <w:t>vykdo</w:t>
      </w:r>
      <w:proofErr w:type="spellEnd"/>
      <w:r w:rsidRPr="004324A3">
        <w:rPr>
          <w:rFonts w:ascii="Arial" w:hAnsi="Arial" w:cs="Arial"/>
          <w:sz w:val="22"/>
        </w:rPr>
        <w:t xml:space="preserve"> </w:t>
      </w:r>
      <w:proofErr w:type="spellStart"/>
      <w:r w:rsidRPr="004324A3">
        <w:rPr>
          <w:rFonts w:ascii="Arial" w:hAnsi="Arial" w:cs="Arial"/>
          <w:sz w:val="22"/>
        </w:rPr>
        <w:t>sutartines</w:t>
      </w:r>
      <w:proofErr w:type="spellEnd"/>
      <w:r w:rsidRPr="004324A3">
        <w:rPr>
          <w:rFonts w:ascii="Arial" w:hAnsi="Arial" w:cs="Arial"/>
          <w:sz w:val="22"/>
        </w:rPr>
        <w:t xml:space="preserve"> </w:t>
      </w:r>
      <w:proofErr w:type="spellStart"/>
      <w:r w:rsidRPr="004324A3">
        <w:rPr>
          <w:rFonts w:ascii="Arial" w:hAnsi="Arial" w:cs="Arial"/>
          <w:sz w:val="22"/>
        </w:rPr>
        <w:t>paslaugas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laikosi</w:t>
      </w:r>
      <w:proofErr w:type="spellEnd"/>
      <w:r w:rsidRPr="004324A3">
        <w:rPr>
          <w:rFonts w:ascii="Arial" w:hAnsi="Arial" w:cs="Arial"/>
          <w:sz w:val="22"/>
        </w:rPr>
        <w:t xml:space="preserve"> </w:t>
      </w:r>
      <w:proofErr w:type="spellStart"/>
      <w:r w:rsidRPr="004324A3">
        <w:rPr>
          <w:rFonts w:ascii="Arial" w:hAnsi="Arial" w:cs="Arial"/>
          <w:sz w:val="22"/>
        </w:rPr>
        <w:t>nustatytų</w:t>
      </w:r>
      <w:proofErr w:type="spellEnd"/>
      <w:r w:rsidRPr="004324A3">
        <w:rPr>
          <w:rFonts w:ascii="Arial" w:hAnsi="Arial" w:cs="Arial"/>
          <w:sz w:val="22"/>
        </w:rPr>
        <w:t xml:space="preserve"> </w:t>
      </w:r>
      <w:proofErr w:type="spellStart"/>
      <w:r w:rsidRPr="004324A3">
        <w:rPr>
          <w:rFonts w:ascii="Arial" w:hAnsi="Arial" w:cs="Arial"/>
          <w:sz w:val="22"/>
        </w:rPr>
        <w:t>reikalavimų</w:t>
      </w:r>
      <w:proofErr w:type="spellEnd"/>
      <w:r w:rsidRPr="004324A3">
        <w:rPr>
          <w:rFonts w:ascii="Arial" w:hAnsi="Arial" w:cs="Arial"/>
          <w:sz w:val="22"/>
        </w:rPr>
        <w:t xml:space="preserve">. </w:t>
      </w:r>
      <w:proofErr w:type="spellStart"/>
      <w:r w:rsidRPr="004324A3">
        <w:rPr>
          <w:rFonts w:ascii="Arial" w:hAnsi="Arial" w:cs="Arial"/>
          <w:sz w:val="22"/>
        </w:rPr>
        <w:t>Užsakovas</w:t>
      </w:r>
      <w:proofErr w:type="spellEnd"/>
      <w:r w:rsidRPr="004324A3">
        <w:rPr>
          <w:rFonts w:ascii="Arial" w:hAnsi="Arial" w:cs="Arial"/>
          <w:sz w:val="22"/>
        </w:rPr>
        <w:t xml:space="preserve">, </w:t>
      </w:r>
      <w:proofErr w:type="spellStart"/>
      <w:r w:rsidRPr="004324A3">
        <w:rPr>
          <w:rFonts w:ascii="Arial" w:hAnsi="Arial" w:cs="Arial"/>
          <w:sz w:val="22"/>
        </w:rPr>
        <w:t>pateikęs</w:t>
      </w:r>
      <w:proofErr w:type="spellEnd"/>
      <w:r w:rsidRPr="004324A3">
        <w:rPr>
          <w:rFonts w:ascii="Arial" w:hAnsi="Arial" w:cs="Arial"/>
          <w:sz w:val="22"/>
        </w:rPr>
        <w:t xml:space="preserve"> </w:t>
      </w:r>
      <w:proofErr w:type="spellStart"/>
      <w:r w:rsidRPr="004324A3">
        <w:rPr>
          <w:rFonts w:ascii="Arial" w:hAnsi="Arial" w:cs="Arial"/>
          <w:sz w:val="22"/>
        </w:rPr>
        <w:t>išankstinį</w:t>
      </w:r>
      <w:proofErr w:type="spellEnd"/>
      <w:r w:rsidRPr="004324A3">
        <w:rPr>
          <w:rFonts w:ascii="Arial" w:hAnsi="Arial" w:cs="Arial"/>
          <w:sz w:val="22"/>
        </w:rPr>
        <w:t xml:space="preserve"> </w:t>
      </w:r>
      <w:proofErr w:type="spellStart"/>
      <w:r w:rsidRPr="004324A3">
        <w:rPr>
          <w:rFonts w:ascii="Arial" w:hAnsi="Arial" w:cs="Arial"/>
          <w:sz w:val="22"/>
        </w:rPr>
        <w:t>pranešimą</w:t>
      </w:r>
      <w:proofErr w:type="spellEnd"/>
      <w:r w:rsidRPr="004324A3">
        <w:rPr>
          <w:rStyle w:val="FootnoteReference"/>
          <w:rFonts w:ascii="Arial" w:hAnsi="Arial" w:cs="Arial"/>
          <w:sz w:val="22"/>
        </w:rPr>
        <w:footnoteReference w:id="1"/>
      </w:r>
      <w:r w:rsidRPr="004324A3">
        <w:rPr>
          <w:rFonts w:ascii="Arial" w:hAnsi="Arial" w:cs="Arial"/>
          <w:sz w:val="22"/>
        </w:rPr>
        <w:t xml:space="preserve"> </w:t>
      </w:r>
      <w:proofErr w:type="spellStart"/>
      <w:r w:rsidRPr="004324A3">
        <w:rPr>
          <w:rFonts w:ascii="Arial" w:hAnsi="Arial" w:cs="Arial"/>
          <w:sz w:val="22"/>
        </w:rPr>
        <w:t>Teikėjui</w:t>
      </w:r>
      <w:proofErr w:type="spellEnd"/>
      <w:r w:rsidRPr="004324A3">
        <w:rPr>
          <w:rFonts w:ascii="Arial" w:hAnsi="Arial" w:cs="Arial"/>
          <w:sz w:val="22"/>
        </w:rPr>
        <w:t xml:space="preserve"> (</w:t>
      </w:r>
      <w:proofErr w:type="spellStart"/>
      <w:r w:rsidRPr="004324A3">
        <w:rPr>
          <w:rFonts w:ascii="Arial" w:hAnsi="Arial" w:cs="Arial"/>
          <w:sz w:val="22"/>
        </w:rPr>
        <w:t>išskyrus</w:t>
      </w:r>
      <w:proofErr w:type="spellEnd"/>
      <w:r w:rsidRPr="004324A3">
        <w:rPr>
          <w:rFonts w:ascii="Arial" w:hAnsi="Arial" w:cs="Arial"/>
          <w:sz w:val="22"/>
        </w:rPr>
        <w:t xml:space="preserve"> </w:t>
      </w:r>
      <w:proofErr w:type="spellStart"/>
      <w:r w:rsidRPr="004324A3">
        <w:rPr>
          <w:rFonts w:ascii="Arial" w:hAnsi="Arial" w:cs="Arial"/>
          <w:sz w:val="22"/>
        </w:rPr>
        <w:t>iškilus</w:t>
      </w:r>
      <w:proofErr w:type="spellEnd"/>
      <w:r w:rsidRPr="004324A3">
        <w:rPr>
          <w:rFonts w:ascii="Arial" w:hAnsi="Arial" w:cs="Arial"/>
          <w:sz w:val="22"/>
        </w:rPr>
        <w:t xml:space="preserve"> </w:t>
      </w:r>
      <w:proofErr w:type="spellStart"/>
      <w:r w:rsidRPr="004324A3">
        <w:rPr>
          <w:rFonts w:ascii="Arial" w:hAnsi="Arial" w:cs="Arial"/>
          <w:sz w:val="22"/>
        </w:rPr>
        <w:t>nenumatytam</w:t>
      </w:r>
      <w:proofErr w:type="spellEnd"/>
      <w:r w:rsidRPr="004324A3">
        <w:rPr>
          <w:rFonts w:ascii="Arial" w:hAnsi="Arial" w:cs="Arial"/>
          <w:sz w:val="22"/>
        </w:rPr>
        <w:t xml:space="preserve"> </w:t>
      </w:r>
      <w:proofErr w:type="spellStart"/>
      <w:r w:rsidRPr="004324A3">
        <w:rPr>
          <w:rFonts w:ascii="Arial" w:hAnsi="Arial" w:cs="Arial"/>
          <w:sz w:val="22"/>
        </w:rPr>
        <w:t>atvejui</w:t>
      </w:r>
      <w:proofErr w:type="spellEnd"/>
      <w:r w:rsidRPr="004324A3">
        <w:rPr>
          <w:rFonts w:ascii="Arial" w:hAnsi="Arial" w:cs="Arial"/>
          <w:sz w:val="22"/>
        </w:rPr>
        <w:t xml:space="preserve">, kai </w:t>
      </w:r>
      <w:proofErr w:type="spellStart"/>
      <w:r w:rsidRPr="004324A3">
        <w:rPr>
          <w:rFonts w:ascii="Arial" w:hAnsi="Arial" w:cs="Arial"/>
          <w:sz w:val="22"/>
        </w:rPr>
        <w:t>išankstinis</w:t>
      </w:r>
      <w:proofErr w:type="spellEnd"/>
      <w:r w:rsidRPr="004324A3">
        <w:rPr>
          <w:rFonts w:ascii="Arial" w:hAnsi="Arial" w:cs="Arial"/>
          <w:sz w:val="22"/>
        </w:rPr>
        <w:t xml:space="preserve"> </w:t>
      </w:r>
      <w:proofErr w:type="spellStart"/>
      <w:r w:rsidRPr="004324A3">
        <w:rPr>
          <w:rFonts w:ascii="Arial" w:hAnsi="Arial" w:cs="Arial"/>
          <w:sz w:val="22"/>
        </w:rPr>
        <w:t>pranešimas</w:t>
      </w:r>
      <w:proofErr w:type="spellEnd"/>
      <w:r w:rsidRPr="004324A3">
        <w:rPr>
          <w:rFonts w:ascii="Arial" w:hAnsi="Arial" w:cs="Arial"/>
          <w:sz w:val="22"/>
        </w:rPr>
        <w:t xml:space="preserve"> </w:t>
      </w:r>
      <w:proofErr w:type="spellStart"/>
      <w:r w:rsidRPr="004324A3">
        <w:rPr>
          <w:rFonts w:ascii="Arial" w:hAnsi="Arial" w:cs="Arial"/>
          <w:sz w:val="22"/>
        </w:rPr>
        <w:t>nėra</w:t>
      </w:r>
      <w:proofErr w:type="spellEnd"/>
      <w:r w:rsidRPr="004324A3">
        <w:rPr>
          <w:rFonts w:ascii="Arial" w:hAnsi="Arial" w:cs="Arial"/>
          <w:sz w:val="22"/>
        </w:rPr>
        <w:t xml:space="preserve"> </w:t>
      </w:r>
      <w:proofErr w:type="spellStart"/>
      <w:r w:rsidRPr="004324A3">
        <w:rPr>
          <w:rFonts w:ascii="Arial" w:hAnsi="Arial" w:cs="Arial"/>
          <w:sz w:val="22"/>
        </w:rPr>
        <w:t>būtinas</w:t>
      </w:r>
      <w:proofErr w:type="spellEnd"/>
      <w:r w:rsidRPr="004324A3">
        <w:rPr>
          <w:rStyle w:val="FootnoteReference"/>
          <w:rFonts w:ascii="Arial" w:hAnsi="Arial" w:cs="Arial"/>
          <w:sz w:val="22"/>
        </w:rPr>
        <w:footnoteReference w:id="2"/>
      </w:r>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teisę</w:t>
      </w:r>
      <w:proofErr w:type="spellEnd"/>
      <w:r w:rsidRPr="004324A3">
        <w:rPr>
          <w:rFonts w:ascii="Arial" w:hAnsi="Arial" w:cs="Arial"/>
          <w:sz w:val="22"/>
        </w:rPr>
        <w:t xml:space="preserve"> </w:t>
      </w:r>
      <w:proofErr w:type="spellStart"/>
      <w:r w:rsidRPr="004324A3">
        <w:rPr>
          <w:rFonts w:ascii="Arial" w:hAnsi="Arial" w:cs="Arial"/>
          <w:sz w:val="22"/>
        </w:rPr>
        <w:t>stebėti</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tikrinti</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teikiamas</w:t>
      </w:r>
      <w:proofErr w:type="spellEnd"/>
      <w:r w:rsidRPr="004324A3">
        <w:rPr>
          <w:rFonts w:ascii="Arial" w:hAnsi="Arial" w:cs="Arial"/>
          <w:sz w:val="22"/>
        </w:rPr>
        <w:t xml:space="preserve"> </w:t>
      </w:r>
      <w:proofErr w:type="spellStart"/>
      <w:r w:rsidRPr="004324A3">
        <w:rPr>
          <w:rFonts w:ascii="Arial" w:hAnsi="Arial" w:cs="Arial"/>
          <w:sz w:val="22"/>
        </w:rPr>
        <w:t>paslaugas</w:t>
      </w:r>
      <w:proofErr w:type="spellEnd"/>
      <w:r w:rsidRPr="004324A3">
        <w:rPr>
          <w:rFonts w:ascii="Arial" w:hAnsi="Arial" w:cs="Arial"/>
          <w:sz w:val="22"/>
        </w:rPr>
        <w:t xml:space="preserve"> bet </w:t>
      </w:r>
      <w:proofErr w:type="spellStart"/>
      <w:r w:rsidRPr="004324A3">
        <w:rPr>
          <w:rFonts w:ascii="Arial" w:hAnsi="Arial" w:cs="Arial"/>
          <w:sz w:val="22"/>
        </w:rPr>
        <w:t>kurio</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teikimo</w:t>
      </w:r>
      <w:proofErr w:type="spellEnd"/>
      <w:r w:rsidRPr="004324A3">
        <w:rPr>
          <w:rFonts w:ascii="Arial" w:hAnsi="Arial" w:cs="Arial"/>
          <w:sz w:val="22"/>
        </w:rPr>
        <w:t xml:space="preserve"> </w:t>
      </w:r>
      <w:proofErr w:type="spellStart"/>
      <w:r w:rsidRPr="004324A3">
        <w:rPr>
          <w:rFonts w:ascii="Arial" w:hAnsi="Arial" w:cs="Arial"/>
          <w:sz w:val="22"/>
        </w:rPr>
        <w:t>laikotarpiu</w:t>
      </w:r>
      <w:proofErr w:type="spellEnd"/>
      <w:r w:rsidRPr="004324A3">
        <w:rPr>
          <w:rFonts w:ascii="Arial" w:hAnsi="Arial" w:cs="Arial"/>
          <w:sz w:val="22"/>
        </w:rPr>
        <w:t xml:space="preserve">. </w:t>
      </w:r>
    </w:p>
    <w:p w14:paraId="62DBAB40" w14:textId="77777777" w:rsidR="004324A3" w:rsidRPr="004324A3" w:rsidRDefault="004324A3" w:rsidP="004324A3">
      <w:pPr>
        <w:pStyle w:val="ListParagraph"/>
        <w:widowControl/>
        <w:numPr>
          <w:ilvl w:val="2"/>
          <w:numId w:val="32"/>
        </w:numPr>
        <w:tabs>
          <w:tab w:val="left" w:pos="851"/>
          <w:tab w:val="left" w:pos="1134"/>
          <w:tab w:val="left" w:pos="1418"/>
        </w:tabs>
        <w:suppressAutoHyphens w:val="0"/>
        <w:ind w:left="0" w:firstLine="567"/>
        <w:jc w:val="both"/>
        <w:rPr>
          <w:rFonts w:ascii="Arial" w:hAnsi="Arial" w:cs="Arial"/>
          <w:sz w:val="22"/>
        </w:rPr>
      </w:pPr>
      <w:proofErr w:type="spellStart"/>
      <w:r w:rsidRPr="004324A3">
        <w:rPr>
          <w:rFonts w:ascii="Arial" w:hAnsi="Arial" w:cs="Arial"/>
          <w:sz w:val="22"/>
        </w:rPr>
        <w:t>Jei</w:t>
      </w:r>
      <w:proofErr w:type="spellEnd"/>
      <w:r w:rsidRPr="004324A3">
        <w:rPr>
          <w:rFonts w:ascii="Arial" w:hAnsi="Arial" w:cs="Arial"/>
          <w:sz w:val="22"/>
        </w:rPr>
        <w:t xml:space="preserve"> </w:t>
      </w:r>
      <w:proofErr w:type="spellStart"/>
      <w:r w:rsidRPr="004324A3">
        <w:rPr>
          <w:rFonts w:ascii="Arial" w:hAnsi="Arial" w:cs="Arial"/>
          <w:sz w:val="22"/>
        </w:rPr>
        <w:t>plovimo</w:t>
      </w:r>
      <w:proofErr w:type="spellEnd"/>
      <w:r w:rsidRPr="004324A3">
        <w:rPr>
          <w:rFonts w:ascii="Arial" w:hAnsi="Arial" w:cs="Arial"/>
          <w:sz w:val="22"/>
        </w:rPr>
        <w:t xml:space="preserve"> </w:t>
      </w:r>
      <w:proofErr w:type="spellStart"/>
      <w:r w:rsidRPr="004324A3">
        <w:rPr>
          <w:rFonts w:ascii="Arial" w:hAnsi="Arial" w:cs="Arial"/>
          <w:sz w:val="22"/>
        </w:rPr>
        <w:t>proceso</w:t>
      </w:r>
      <w:proofErr w:type="spellEnd"/>
      <w:r w:rsidRPr="004324A3">
        <w:rPr>
          <w:rFonts w:ascii="Arial" w:hAnsi="Arial" w:cs="Arial"/>
          <w:sz w:val="22"/>
        </w:rPr>
        <w:t xml:space="preserve"> </w:t>
      </w:r>
      <w:proofErr w:type="spellStart"/>
      <w:r w:rsidRPr="004324A3">
        <w:rPr>
          <w:rFonts w:ascii="Arial" w:hAnsi="Arial" w:cs="Arial"/>
          <w:sz w:val="22"/>
        </w:rPr>
        <w:t>metu</w:t>
      </w:r>
      <w:proofErr w:type="spellEnd"/>
      <w:r w:rsidRPr="004324A3">
        <w:rPr>
          <w:rFonts w:ascii="Arial" w:hAnsi="Arial" w:cs="Arial"/>
          <w:sz w:val="22"/>
        </w:rPr>
        <w:t xml:space="preserve"> </w:t>
      </w:r>
      <w:proofErr w:type="spellStart"/>
      <w:r w:rsidRPr="004324A3">
        <w:rPr>
          <w:rFonts w:ascii="Arial" w:hAnsi="Arial" w:cs="Arial"/>
          <w:sz w:val="22"/>
        </w:rPr>
        <w:t>dėl</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kaltės</w:t>
      </w:r>
      <w:proofErr w:type="spellEnd"/>
      <w:r w:rsidRPr="004324A3">
        <w:rPr>
          <w:rFonts w:ascii="Arial" w:hAnsi="Arial" w:cs="Arial"/>
          <w:sz w:val="22"/>
        </w:rPr>
        <w:t xml:space="preserve"> bus </w:t>
      </w:r>
      <w:proofErr w:type="spellStart"/>
      <w:r w:rsidRPr="004324A3">
        <w:rPr>
          <w:rFonts w:ascii="Arial" w:hAnsi="Arial" w:cs="Arial"/>
          <w:sz w:val="22"/>
        </w:rPr>
        <w:t>apgadinti</w:t>
      </w:r>
      <w:proofErr w:type="spellEnd"/>
      <w:r w:rsidRPr="004324A3">
        <w:rPr>
          <w:rFonts w:ascii="Arial" w:hAnsi="Arial" w:cs="Arial"/>
          <w:sz w:val="22"/>
        </w:rPr>
        <w:t xml:space="preserve"> </w:t>
      </w:r>
      <w:proofErr w:type="spellStart"/>
      <w:r w:rsidRPr="004324A3">
        <w:rPr>
          <w:rFonts w:ascii="Arial" w:hAnsi="Arial" w:cs="Arial"/>
          <w:sz w:val="22"/>
        </w:rPr>
        <w:t>riedmenys</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teikėjas</w:t>
      </w:r>
      <w:proofErr w:type="spellEnd"/>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apmokėti</w:t>
      </w:r>
      <w:proofErr w:type="spellEnd"/>
      <w:r w:rsidRPr="004324A3">
        <w:rPr>
          <w:rFonts w:ascii="Arial" w:hAnsi="Arial" w:cs="Arial"/>
          <w:sz w:val="22"/>
        </w:rPr>
        <w:t xml:space="preserve"> </w:t>
      </w:r>
      <w:proofErr w:type="spellStart"/>
      <w:r w:rsidRPr="004324A3">
        <w:rPr>
          <w:rFonts w:ascii="Arial" w:hAnsi="Arial" w:cs="Arial"/>
          <w:sz w:val="22"/>
        </w:rPr>
        <w:t>su</w:t>
      </w:r>
      <w:proofErr w:type="spellEnd"/>
      <w:r w:rsidRPr="004324A3">
        <w:rPr>
          <w:rFonts w:ascii="Arial" w:hAnsi="Arial" w:cs="Arial"/>
          <w:sz w:val="22"/>
        </w:rPr>
        <w:t xml:space="preserve"> </w:t>
      </w:r>
      <w:proofErr w:type="spellStart"/>
      <w:r w:rsidRPr="004324A3">
        <w:rPr>
          <w:rFonts w:ascii="Arial" w:hAnsi="Arial" w:cs="Arial"/>
          <w:sz w:val="22"/>
        </w:rPr>
        <w:t>apgadinimu</w:t>
      </w:r>
      <w:proofErr w:type="spellEnd"/>
      <w:r w:rsidRPr="004324A3">
        <w:rPr>
          <w:rFonts w:ascii="Arial" w:hAnsi="Arial" w:cs="Arial"/>
          <w:sz w:val="22"/>
        </w:rPr>
        <w:t xml:space="preserve"> </w:t>
      </w:r>
      <w:proofErr w:type="spellStart"/>
      <w:r w:rsidRPr="004324A3">
        <w:rPr>
          <w:rFonts w:ascii="Arial" w:hAnsi="Arial" w:cs="Arial"/>
          <w:sz w:val="22"/>
        </w:rPr>
        <w:t>susijusias</w:t>
      </w:r>
      <w:proofErr w:type="spellEnd"/>
      <w:r w:rsidRPr="004324A3">
        <w:rPr>
          <w:rFonts w:ascii="Arial" w:hAnsi="Arial" w:cs="Arial"/>
          <w:sz w:val="22"/>
        </w:rPr>
        <w:t xml:space="preserve"> </w:t>
      </w:r>
      <w:proofErr w:type="spellStart"/>
      <w:r w:rsidRPr="004324A3">
        <w:rPr>
          <w:rFonts w:ascii="Arial" w:hAnsi="Arial" w:cs="Arial"/>
          <w:sz w:val="22"/>
        </w:rPr>
        <w:t>remonto</w:t>
      </w:r>
      <w:proofErr w:type="spellEnd"/>
      <w:r w:rsidRPr="004324A3">
        <w:rPr>
          <w:rFonts w:ascii="Arial" w:hAnsi="Arial" w:cs="Arial"/>
          <w:sz w:val="22"/>
        </w:rPr>
        <w:t xml:space="preserve"> </w:t>
      </w:r>
      <w:proofErr w:type="spellStart"/>
      <w:r w:rsidRPr="004324A3">
        <w:rPr>
          <w:rFonts w:ascii="Arial" w:hAnsi="Arial" w:cs="Arial"/>
          <w:sz w:val="22"/>
        </w:rPr>
        <w:t>sąnaudas</w:t>
      </w:r>
      <w:proofErr w:type="spellEnd"/>
      <w:r w:rsidRPr="004324A3">
        <w:rPr>
          <w:rFonts w:ascii="Arial" w:hAnsi="Arial" w:cs="Arial"/>
          <w:sz w:val="22"/>
        </w:rPr>
        <w:t>.</w:t>
      </w:r>
    </w:p>
    <w:p w14:paraId="2045B196" w14:textId="77777777" w:rsidR="004324A3" w:rsidRPr="004324A3" w:rsidRDefault="004324A3" w:rsidP="004324A3">
      <w:pPr>
        <w:pStyle w:val="ListParagraph"/>
        <w:widowControl/>
        <w:numPr>
          <w:ilvl w:val="2"/>
          <w:numId w:val="32"/>
        </w:numPr>
        <w:tabs>
          <w:tab w:val="left" w:pos="851"/>
          <w:tab w:val="left" w:pos="1134"/>
        </w:tabs>
        <w:suppressAutoHyphens w:val="0"/>
        <w:ind w:left="0" w:firstLine="567"/>
        <w:jc w:val="both"/>
        <w:rPr>
          <w:rFonts w:ascii="Arial" w:hAnsi="Arial" w:cs="Arial"/>
          <w:sz w:val="22"/>
        </w:rPr>
      </w:pPr>
      <w:proofErr w:type="spellStart"/>
      <w:r w:rsidRPr="004324A3">
        <w:rPr>
          <w:rFonts w:ascii="Arial" w:hAnsi="Arial" w:cs="Arial"/>
          <w:sz w:val="22"/>
        </w:rPr>
        <w:t>Teikėjas</w:t>
      </w:r>
      <w:proofErr w:type="spellEnd"/>
      <w:r w:rsidRPr="004324A3">
        <w:rPr>
          <w:rFonts w:ascii="Arial" w:hAnsi="Arial" w:cs="Arial"/>
          <w:sz w:val="22"/>
        </w:rPr>
        <w:t xml:space="preserve"> </w:t>
      </w:r>
      <w:proofErr w:type="spellStart"/>
      <w:r w:rsidRPr="004324A3">
        <w:rPr>
          <w:rFonts w:ascii="Arial" w:hAnsi="Arial" w:cs="Arial"/>
          <w:sz w:val="22"/>
        </w:rPr>
        <w:t>turi</w:t>
      </w:r>
      <w:proofErr w:type="spellEnd"/>
      <w:r w:rsidRPr="004324A3">
        <w:rPr>
          <w:rFonts w:ascii="Arial" w:hAnsi="Arial" w:cs="Arial"/>
          <w:sz w:val="22"/>
        </w:rPr>
        <w:t xml:space="preserve"> </w:t>
      </w:r>
      <w:proofErr w:type="spellStart"/>
      <w:r w:rsidRPr="004324A3">
        <w:rPr>
          <w:rFonts w:ascii="Arial" w:hAnsi="Arial" w:cs="Arial"/>
          <w:sz w:val="22"/>
        </w:rPr>
        <w:t>skirti</w:t>
      </w:r>
      <w:proofErr w:type="spellEnd"/>
      <w:r w:rsidRPr="004324A3">
        <w:rPr>
          <w:rFonts w:ascii="Arial" w:hAnsi="Arial" w:cs="Arial"/>
          <w:sz w:val="22"/>
        </w:rPr>
        <w:t xml:space="preserve"> </w:t>
      </w:r>
      <w:proofErr w:type="spellStart"/>
      <w:r w:rsidRPr="004324A3">
        <w:rPr>
          <w:rFonts w:ascii="Arial" w:hAnsi="Arial" w:cs="Arial"/>
          <w:sz w:val="22"/>
        </w:rPr>
        <w:t>atsakingus</w:t>
      </w:r>
      <w:proofErr w:type="spellEnd"/>
      <w:r w:rsidRPr="004324A3">
        <w:rPr>
          <w:rFonts w:ascii="Arial" w:hAnsi="Arial" w:cs="Arial"/>
          <w:sz w:val="22"/>
        </w:rPr>
        <w:t xml:space="preserve"> </w:t>
      </w:r>
      <w:proofErr w:type="spellStart"/>
      <w:r w:rsidRPr="004324A3">
        <w:rPr>
          <w:rFonts w:ascii="Arial" w:hAnsi="Arial" w:cs="Arial"/>
          <w:sz w:val="22"/>
        </w:rPr>
        <w:t>darbuotojus</w:t>
      </w:r>
      <w:proofErr w:type="spellEnd"/>
      <w:r w:rsidRPr="004324A3">
        <w:rPr>
          <w:rFonts w:ascii="Arial" w:hAnsi="Arial" w:cs="Arial"/>
          <w:sz w:val="22"/>
        </w:rPr>
        <w:t xml:space="preserve">, </w:t>
      </w:r>
      <w:proofErr w:type="spellStart"/>
      <w:r w:rsidRPr="004324A3">
        <w:rPr>
          <w:rFonts w:ascii="Arial" w:hAnsi="Arial" w:cs="Arial"/>
          <w:sz w:val="22"/>
        </w:rPr>
        <w:t>kurie</w:t>
      </w:r>
      <w:proofErr w:type="spellEnd"/>
      <w:r w:rsidRPr="004324A3">
        <w:rPr>
          <w:rFonts w:ascii="Arial" w:hAnsi="Arial" w:cs="Arial"/>
          <w:sz w:val="22"/>
        </w:rPr>
        <w:t xml:space="preserve"> </w:t>
      </w:r>
      <w:proofErr w:type="spellStart"/>
      <w:r w:rsidRPr="004324A3">
        <w:rPr>
          <w:rFonts w:ascii="Arial" w:hAnsi="Arial" w:cs="Arial"/>
          <w:sz w:val="22"/>
        </w:rPr>
        <w:t>kontroliuotų</w:t>
      </w:r>
      <w:proofErr w:type="spellEnd"/>
      <w:r w:rsidRPr="004324A3">
        <w:rPr>
          <w:rFonts w:ascii="Arial" w:hAnsi="Arial" w:cs="Arial"/>
          <w:sz w:val="22"/>
        </w:rPr>
        <w:t xml:space="preserve"> </w:t>
      </w:r>
      <w:proofErr w:type="spellStart"/>
      <w:r w:rsidRPr="004324A3">
        <w:rPr>
          <w:rFonts w:ascii="Arial" w:hAnsi="Arial" w:cs="Arial"/>
          <w:sz w:val="22"/>
        </w:rPr>
        <w:t>personalo</w:t>
      </w:r>
      <w:proofErr w:type="spellEnd"/>
      <w:r w:rsidRPr="004324A3">
        <w:rPr>
          <w:rFonts w:ascii="Arial" w:hAnsi="Arial" w:cs="Arial"/>
          <w:sz w:val="22"/>
        </w:rPr>
        <w:t xml:space="preserve"> </w:t>
      </w:r>
      <w:proofErr w:type="spellStart"/>
      <w:r w:rsidRPr="004324A3">
        <w:rPr>
          <w:rFonts w:ascii="Arial" w:hAnsi="Arial" w:cs="Arial"/>
          <w:sz w:val="22"/>
        </w:rPr>
        <w:t>darbą</w:t>
      </w:r>
      <w:proofErr w:type="spellEnd"/>
      <w:r w:rsidRPr="004324A3">
        <w:rPr>
          <w:rFonts w:ascii="Arial" w:hAnsi="Arial" w:cs="Arial"/>
          <w:sz w:val="22"/>
        </w:rPr>
        <w:t xml:space="preserve">, </w:t>
      </w:r>
      <w:proofErr w:type="spellStart"/>
      <w:r w:rsidRPr="004324A3">
        <w:rPr>
          <w:rFonts w:ascii="Arial" w:hAnsi="Arial" w:cs="Arial"/>
          <w:sz w:val="22"/>
        </w:rPr>
        <w:t>elgesį</w:t>
      </w:r>
      <w:proofErr w:type="spellEnd"/>
      <w:r w:rsidRPr="004324A3">
        <w:rPr>
          <w:rFonts w:ascii="Arial" w:hAnsi="Arial" w:cs="Arial"/>
          <w:sz w:val="22"/>
        </w:rPr>
        <w:t xml:space="preserve"> </w:t>
      </w:r>
      <w:proofErr w:type="spellStart"/>
      <w:r w:rsidRPr="004324A3">
        <w:rPr>
          <w:rFonts w:ascii="Arial" w:hAnsi="Arial" w:cs="Arial"/>
          <w:sz w:val="22"/>
        </w:rPr>
        <w:t>darbo</w:t>
      </w:r>
      <w:proofErr w:type="spellEnd"/>
      <w:r w:rsidRPr="004324A3">
        <w:rPr>
          <w:rFonts w:ascii="Arial" w:hAnsi="Arial" w:cs="Arial"/>
          <w:sz w:val="22"/>
        </w:rPr>
        <w:t xml:space="preserve"> </w:t>
      </w:r>
      <w:proofErr w:type="spellStart"/>
      <w:r w:rsidRPr="004324A3">
        <w:rPr>
          <w:rFonts w:ascii="Arial" w:hAnsi="Arial" w:cs="Arial"/>
          <w:sz w:val="22"/>
        </w:rPr>
        <w:t>metu</w:t>
      </w:r>
      <w:proofErr w:type="spellEnd"/>
      <w:r w:rsidRPr="004324A3">
        <w:rPr>
          <w:rFonts w:ascii="Arial" w:hAnsi="Arial" w:cs="Arial"/>
          <w:sz w:val="22"/>
        </w:rPr>
        <w:t xml:space="preserve">, </w:t>
      </w:r>
      <w:proofErr w:type="spellStart"/>
      <w:r w:rsidRPr="004324A3">
        <w:rPr>
          <w:rFonts w:ascii="Arial" w:hAnsi="Arial" w:cs="Arial"/>
          <w:sz w:val="22"/>
        </w:rPr>
        <w:t>užtikrintų</w:t>
      </w:r>
      <w:proofErr w:type="spellEnd"/>
      <w:r w:rsidRPr="004324A3">
        <w:rPr>
          <w:rFonts w:ascii="Arial" w:hAnsi="Arial" w:cs="Arial"/>
          <w:sz w:val="22"/>
        </w:rPr>
        <w:t xml:space="preserve"> </w:t>
      </w:r>
      <w:proofErr w:type="spellStart"/>
      <w:r w:rsidRPr="004324A3">
        <w:rPr>
          <w:rFonts w:ascii="Arial" w:hAnsi="Arial" w:cs="Arial"/>
          <w:sz w:val="22"/>
        </w:rPr>
        <w:t>darbuotojų</w:t>
      </w:r>
      <w:proofErr w:type="spellEnd"/>
      <w:r w:rsidRPr="004324A3">
        <w:rPr>
          <w:rFonts w:ascii="Arial" w:hAnsi="Arial" w:cs="Arial"/>
          <w:sz w:val="22"/>
        </w:rPr>
        <w:t xml:space="preserve"> </w:t>
      </w:r>
      <w:proofErr w:type="spellStart"/>
      <w:r w:rsidRPr="004324A3">
        <w:rPr>
          <w:rFonts w:ascii="Arial" w:hAnsi="Arial" w:cs="Arial"/>
          <w:sz w:val="22"/>
        </w:rPr>
        <w:t>saugumą</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atlikimo</w:t>
      </w:r>
      <w:proofErr w:type="spellEnd"/>
      <w:r w:rsidRPr="004324A3">
        <w:rPr>
          <w:rFonts w:ascii="Arial" w:hAnsi="Arial" w:cs="Arial"/>
          <w:sz w:val="22"/>
        </w:rPr>
        <w:t xml:space="preserve"> </w:t>
      </w:r>
      <w:proofErr w:type="spellStart"/>
      <w:r w:rsidRPr="004324A3">
        <w:rPr>
          <w:rFonts w:ascii="Arial" w:hAnsi="Arial" w:cs="Arial"/>
          <w:sz w:val="22"/>
        </w:rPr>
        <w:t>kokybę</w:t>
      </w:r>
      <w:proofErr w:type="spellEnd"/>
      <w:r w:rsidRPr="004324A3">
        <w:rPr>
          <w:rFonts w:ascii="Arial" w:hAnsi="Arial" w:cs="Arial"/>
          <w:sz w:val="22"/>
        </w:rPr>
        <w:t xml:space="preserve">. </w:t>
      </w:r>
      <w:proofErr w:type="spellStart"/>
      <w:r w:rsidRPr="004324A3">
        <w:rPr>
          <w:rFonts w:ascii="Arial" w:hAnsi="Arial" w:cs="Arial"/>
          <w:sz w:val="22"/>
        </w:rPr>
        <w:t>Už</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darbuotojų</w:t>
      </w:r>
      <w:proofErr w:type="spellEnd"/>
      <w:r w:rsidRPr="004324A3">
        <w:rPr>
          <w:rFonts w:ascii="Arial" w:hAnsi="Arial" w:cs="Arial"/>
          <w:sz w:val="22"/>
        </w:rPr>
        <w:t xml:space="preserve">, </w:t>
      </w:r>
      <w:proofErr w:type="spellStart"/>
      <w:r w:rsidRPr="004324A3">
        <w:rPr>
          <w:rFonts w:ascii="Arial" w:hAnsi="Arial" w:cs="Arial"/>
          <w:sz w:val="22"/>
        </w:rPr>
        <w:t>darbo</w:t>
      </w:r>
      <w:proofErr w:type="spellEnd"/>
      <w:r w:rsidRPr="004324A3">
        <w:rPr>
          <w:rFonts w:ascii="Arial" w:hAnsi="Arial" w:cs="Arial"/>
          <w:sz w:val="22"/>
        </w:rPr>
        <w:t xml:space="preserve"> </w:t>
      </w:r>
      <w:proofErr w:type="spellStart"/>
      <w:r w:rsidRPr="004324A3">
        <w:rPr>
          <w:rFonts w:ascii="Arial" w:hAnsi="Arial" w:cs="Arial"/>
          <w:sz w:val="22"/>
        </w:rPr>
        <w:t>saugą</w:t>
      </w:r>
      <w:proofErr w:type="spellEnd"/>
      <w:r w:rsidRPr="004324A3">
        <w:rPr>
          <w:rFonts w:ascii="Arial" w:hAnsi="Arial" w:cs="Arial"/>
          <w:sz w:val="22"/>
        </w:rPr>
        <w:t xml:space="preserve"> </w:t>
      </w:r>
      <w:proofErr w:type="spellStart"/>
      <w:r w:rsidRPr="004324A3">
        <w:rPr>
          <w:rFonts w:ascii="Arial" w:hAnsi="Arial" w:cs="Arial"/>
          <w:sz w:val="22"/>
        </w:rPr>
        <w:t>atsakingas</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teikėjas</w:t>
      </w:r>
      <w:proofErr w:type="spellEnd"/>
      <w:r w:rsidRPr="004324A3">
        <w:rPr>
          <w:rFonts w:ascii="Arial" w:hAnsi="Arial" w:cs="Arial"/>
          <w:sz w:val="22"/>
        </w:rPr>
        <w:t>.</w:t>
      </w:r>
    </w:p>
    <w:p w14:paraId="2CBA7A38" w14:textId="77777777" w:rsidR="004324A3" w:rsidRPr="004324A3" w:rsidRDefault="004324A3" w:rsidP="004324A3">
      <w:pPr>
        <w:pStyle w:val="ListParagraph"/>
        <w:widowControl/>
        <w:numPr>
          <w:ilvl w:val="2"/>
          <w:numId w:val="32"/>
        </w:numPr>
        <w:tabs>
          <w:tab w:val="left" w:pos="851"/>
          <w:tab w:val="left" w:pos="1134"/>
          <w:tab w:val="left" w:pos="1418"/>
        </w:tabs>
        <w:suppressAutoHyphens w:val="0"/>
        <w:ind w:left="0" w:firstLine="567"/>
        <w:jc w:val="both"/>
        <w:rPr>
          <w:rFonts w:ascii="Arial" w:hAnsi="Arial" w:cs="Arial"/>
          <w:sz w:val="22"/>
        </w:rPr>
      </w:pPr>
      <w:proofErr w:type="spellStart"/>
      <w:r w:rsidRPr="004324A3">
        <w:rPr>
          <w:rFonts w:ascii="Arial" w:hAnsi="Arial" w:cs="Arial"/>
          <w:sz w:val="22"/>
        </w:rPr>
        <w:t>Visos</w:t>
      </w:r>
      <w:proofErr w:type="spellEnd"/>
      <w:r w:rsidRPr="004324A3">
        <w:rPr>
          <w:rFonts w:ascii="Arial" w:hAnsi="Arial" w:cs="Arial"/>
          <w:sz w:val="22"/>
        </w:rPr>
        <w:t xml:space="preserve">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privalo</w:t>
      </w:r>
      <w:proofErr w:type="spellEnd"/>
      <w:r w:rsidRPr="004324A3">
        <w:rPr>
          <w:rFonts w:ascii="Arial" w:hAnsi="Arial" w:cs="Arial"/>
          <w:sz w:val="22"/>
        </w:rPr>
        <w:t xml:space="preserve"> </w:t>
      </w:r>
      <w:proofErr w:type="spellStart"/>
      <w:r w:rsidRPr="004324A3">
        <w:rPr>
          <w:rFonts w:ascii="Arial" w:hAnsi="Arial" w:cs="Arial"/>
          <w:sz w:val="22"/>
        </w:rPr>
        <w:t>būti</w:t>
      </w:r>
      <w:proofErr w:type="spellEnd"/>
      <w:r w:rsidRPr="004324A3">
        <w:rPr>
          <w:rFonts w:ascii="Arial" w:hAnsi="Arial" w:cs="Arial"/>
          <w:sz w:val="22"/>
        </w:rPr>
        <w:t xml:space="preserve"> </w:t>
      </w:r>
      <w:proofErr w:type="spellStart"/>
      <w:r w:rsidRPr="004324A3">
        <w:rPr>
          <w:rFonts w:ascii="Arial" w:hAnsi="Arial" w:cs="Arial"/>
          <w:sz w:val="22"/>
        </w:rPr>
        <w:t>atliktos</w:t>
      </w:r>
      <w:proofErr w:type="spellEnd"/>
      <w:r w:rsidRPr="004324A3">
        <w:rPr>
          <w:rFonts w:ascii="Arial" w:hAnsi="Arial" w:cs="Arial"/>
          <w:sz w:val="22"/>
        </w:rPr>
        <w:t xml:space="preserve"> </w:t>
      </w:r>
      <w:proofErr w:type="spellStart"/>
      <w:r w:rsidRPr="004324A3">
        <w:rPr>
          <w:rFonts w:ascii="Arial" w:hAnsi="Arial" w:cs="Arial"/>
          <w:sz w:val="22"/>
        </w:rPr>
        <w:t>pilnoje</w:t>
      </w:r>
      <w:proofErr w:type="spellEnd"/>
      <w:r w:rsidRPr="004324A3">
        <w:rPr>
          <w:rFonts w:ascii="Arial" w:hAnsi="Arial" w:cs="Arial"/>
          <w:sz w:val="22"/>
        </w:rPr>
        <w:t xml:space="preserve"> </w:t>
      </w:r>
      <w:proofErr w:type="spellStart"/>
      <w:r w:rsidRPr="004324A3">
        <w:rPr>
          <w:rFonts w:ascii="Arial" w:hAnsi="Arial" w:cs="Arial"/>
          <w:sz w:val="22"/>
        </w:rPr>
        <w:t>apimtyje</w:t>
      </w:r>
      <w:proofErr w:type="spellEnd"/>
      <w:r w:rsidRPr="004324A3">
        <w:rPr>
          <w:rFonts w:ascii="Arial" w:hAnsi="Arial" w:cs="Arial"/>
          <w:sz w:val="22"/>
        </w:rPr>
        <w:t xml:space="preserve">, </w:t>
      </w:r>
      <w:proofErr w:type="spellStart"/>
      <w:r w:rsidRPr="004324A3">
        <w:rPr>
          <w:rFonts w:ascii="Arial" w:hAnsi="Arial" w:cs="Arial"/>
          <w:sz w:val="22"/>
        </w:rPr>
        <w:t>laiku</w:t>
      </w:r>
      <w:proofErr w:type="spellEnd"/>
      <w:r w:rsidRPr="004324A3">
        <w:rPr>
          <w:rFonts w:ascii="Arial" w:hAnsi="Arial" w:cs="Arial"/>
          <w:sz w:val="22"/>
        </w:rPr>
        <w:t xml:space="preserve">, </w:t>
      </w:r>
      <w:proofErr w:type="spellStart"/>
      <w:r w:rsidRPr="004324A3">
        <w:rPr>
          <w:rFonts w:ascii="Arial" w:hAnsi="Arial" w:cs="Arial"/>
          <w:sz w:val="22"/>
        </w:rPr>
        <w:t>kokybiškai</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efektyviai</w:t>
      </w:r>
      <w:proofErr w:type="spellEnd"/>
      <w:r w:rsidRPr="004324A3">
        <w:rPr>
          <w:rFonts w:ascii="Arial" w:hAnsi="Arial" w:cs="Arial"/>
          <w:sz w:val="22"/>
        </w:rPr>
        <w:t xml:space="preserve">. </w:t>
      </w:r>
    </w:p>
    <w:p w14:paraId="08EF8F10" w14:textId="77777777" w:rsidR="004324A3" w:rsidRPr="004324A3" w:rsidRDefault="004324A3" w:rsidP="004324A3">
      <w:pPr>
        <w:pStyle w:val="ListParagraph"/>
        <w:tabs>
          <w:tab w:val="left" w:pos="851"/>
          <w:tab w:val="left" w:pos="1134"/>
          <w:tab w:val="left" w:pos="1418"/>
        </w:tabs>
        <w:ind w:left="567"/>
        <w:rPr>
          <w:rFonts w:ascii="Arial" w:hAnsi="Arial" w:cs="Arial"/>
          <w:sz w:val="22"/>
        </w:rPr>
      </w:pPr>
    </w:p>
    <w:p w14:paraId="69500EAF" w14:textId="77777777" w:rsidR="004324A3" w:rsidRPr="004324A3" w:rsidRDefault="004324A3" w:rsidP="004324A3">
      <w:pPr>
        <w:pStyle w:val="ListParagraph"/>
        <w:widowControl/>
        <w:numPr>
          <w:ilvl w:val="1"/>
          <w:numId w:val="32"/>
        </w:numPr>
        <w:tabs>
          <w:tab w:val="left" w:pos="851"/>
          <w:tab w:val="left" w:pos="1134"/>
        </w:tabs>
        <w:suppressAutoHyphens w:val="0"/>
        <w:ind w:left="0" w:firstLine="567"/>
        <w:jc w:val="both"/>
        <w:rPr>
          <w:rFonts w:ascii="Arial" w:hAnsi="Arial" w:cs="Arial"/>
          <w:b/>
          <w:sz w:val="22"/>
        </w:rPr>
      </w:pPr>
      <w:r w:rsidRPr="004324A3">
        <w:rPr>
          <w:rFonts w:ascii="Arial" w:hAnsi="Arial" w:cs="Arial"/>
          <w:b/>
          <w:sz w:val="22"/>
        </w:rPr>
        <w:t>KITOS PIRKIMO OBJEKTO SAVYBĖS</w:t>
      </w:r>
    </w:p>
    <w:p w14:paraId="3F50406B" w14:textId="77777777" w:rsidR="004324A3" w:rsidRPr="004324A3" w:rsidRDefault="004324A3" w:rsidP="004324A3">
      <w:pPr>
        <w:pStyle w:val="ListParagraph"/>
        <w:widowControl/>
        <w:numPr>
          <w:ilvl w:val="2"/>
          <w:numId w:val="32"/>
        </w:numPr>
        <w:tabs>
          <w:tab w:val="left" w:pos="851"/>
          <w:tab w:val="left" w:pos="1134"/>
          <w:tab w:val="left" w:pos="1418"/>
        </w:tabs>
        <w:suppressAutoHyphens w:val="0"/>
        <w:ind w:left="0" w:firstLine="567"/>
        <w:jc w:val="both"/>
        <w:rPr>
          <w:rFonts w:ascii="Arial" w:hAnsi="Arial" w:cs="Arial"/>
          <w:sz w:val="22"/>
        </w:rPr>
      </w:pPr>
      <w:proofErr w:type="spellStart"/>
      <w:r w:rsidRPr="004324A3">
        <w:rPr>
          <w:rFonts w:ascii="Arial" w:hAnsi="Arial" w:cs="Arial"/>
          <w:sz w:val="22"/>
        </w:rPr>
        <w:t>Riedmenų</w:t>
      </w:r>
      <w:proofErr w:type="spellEnd"/>
      <w:r w:rsidRPr="004324A3">
        <w:rPr>
          <w:rFonts w:ascii="Arial" w:hAnsi="Arial" w:cs="Arial"/>
          <w:sz w:val="22"/>
        </w:rPr>
        <w:t xml:space="preserve"> </w:t>
      </w:r>
      <w:proofErr w:type="spellStart"/>
      <w:r w:rsidRPr="004324A3">
        <w:rPr>
          <w:rFonts w:ascii="Arial" w:hAnsi="Arial" w:cs="Arial"/>
          <w:sz w:val="22"/>
        </w:rPr>
        <w:t>pastatymą</w:t>
      </w:r>
      <w:proofErr w:type="spellEnd"/>
      <w:r w:rsidRPr="004324A3">
        <w:rPr>
          <w:rFonts w:ascii="Arial" w:hAnsi="Arial" w:cs="Arial"/>
          <w:sz w:val="22"/>
        </w:rPr>
        <w:t xml:space="preserve"> į </w:t>
      </w:r>
      <w:proofErr w:type="spellStart"/>
      <w:r w:rsidRPr="004324A3">
        <w:rPr>
          <w:rFonts w:ascii="Arial" w:hAnsi="Arial" w:cs="Arial"/>
          <w:sz w:val="22"/>
        </w:rPr>
        <w:t>plovimo</w:t>
      </w:r>
      <w:proofErr w:type="spellEnd"/>
      <w:r w:rsidRPr="004324A3">
        <w:rPr>
          <w:rFonts w:ascii="Arial" w:hAnsi="Arial" w:cs="Arial"/>
          <w:sz w:val="22"/>
        </w:rPr>
        <w:t xml:space="preserve"> </w:t>
      </w:r>
      <w:proofErr w:type="spellStart"/>
      <w:r w:rsidRPr="004324A3">
        <w:rPr>
          <w:rFonts w:ascii="Arial" w:hAnsi="Arial" w:cs="Arial"/>
          <w:sz w:val="22"/>
        </w:rPr>
        <w:t>poziciją</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ištraukimą</w:t>
      </w:r>
      <w:proofErr w:type="spellEnd"/>
      <w:r w:rsidRPr="004324A3">
        <w:rPr>
          <w:rFonts w:ascii="Arial" w:hAnsi="Arial" w:cs="Arial"/>
          <w:sz w:val="22"/>
        </w:rPr>
        <w:t xml:space="preserve"> </w:t>
      </w:r>
      <w:proofErr w:type="spellStart"/>
      <w:r w:rsidRPr="004324A3">
        <w:rPr>
          <w:rFonts w:ascii="Arial" w:hAnsi="Arial" w:cs="Arial"/>
          <w:sz w:val="22"/>
        </w:rPr>
        <w:t>organizuoja</w:t>
      </w:r>
      <w:proofErr w:type="spellEnd"/>
      <w:r w:rsidRPr="004324A3">
        <w:rPr>
          <w:rFonts w:ascii="Arial" w:hAnsi="Arial" w:cs="Arial"/>
          <w:sz w:val="22"/>
        </w:rPr>
        <w:t xml:space="preserve"> </w:t>
      </w:r>
      <w:proofErr w:type="spellStart"/>
      <w:r w:rsidRPr="004324A3">
        <w:rPr>
          <w:rFonts w:ascii="Arial" w:hAnsi="Arial" w:cs="Arial"/>
          <w:sz w:val="22"/>
        </w:rPr>
        <w:t>Užsakovas</w:t>
      </w:r>
      <w:proofErr w:type="spellEnd"/>
      <w:r w:rsidRPr="004324A3">
        <w:rPr>
          <w:rFonts w:ascii="Arial" w:hAnsi="Arial" w:cs="Arial"/>
          <w:sz w:val="22"/>
        </w:rPr>
        <w:t xml:space="preserve"> </w:t>
      </w:r>
      <w:proofErr w:type="spellStart"/>
      <w:r w:rsidRPr="004324A3">
        <w:rPr>
          <w:rFonts w:ascii="Arial" w:hAnsi="Arial" w:cs="Arial"/>
          <w:sz w:val="22"/>
        </w:rPr>
        <w:t>dalyvaujant</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teikėjo</w:t>
      </w:r>
      <w:proofErr w:type="spellEnd"/>
      <w:r w:rsidRPr="004324A3">
        <w:rPr>
          <w:rFonts w:ascii="Arial" w:hAnsi="Arial" w:cs="Arial"/>
          <w:sz w:val="22"/>
        </w:rPr>
        <w:t xml:space="preserve"> </w:t>
      </w:r>
      <w:proofErr w:type="spellStart"/>
      <w:r w:rsidRPr="004324A3">
        <w:rPr>
          <w:rFonts w:ascii="Arial" w:hAnsi="Arial" w:cs="Arial"/>
          <w:sz w:val="22"/>
        </w:rPr>
        <w:t>atstovui</w:t>
      </w:r>
      <w:proofErr w:type="spellEnd"/>
      <w:r w:rsidRPr="004324A3">
        <w:rPr>
          <w:rFonts w:ascii="Arial" w:hAnsi="Arial" w:cs="Arial"/>
          <w:sz w:val="22"/>
        </w:rPr>
        <w:t>.</w:t>
      </w:r>
    </w:p>
    <w:p w14:paraId="04C4117B" w14:textId="77777777" w:rsidR="004324A3" w:rsidRPr="004324A3" w:rsidRDefault="004324A3" w:rsidP="004324A3">
      <w:pPr>
        <w:pStyle w:val="ListParagraph"/>
        <w:tabs>
          <w:tab w:val="left" w:pos="851"/>
          <w:tab w:val="left" w:pos="1134"/>
        </w:tabs>
        <w:autoSpaceDE w:val="0"/>
        <w:autoSpaceDN w:val="0"/>
        <w:adjustRightInd w:val="0"/>
        <w:ind w:left="0" w:firstLine="567"/>
        <w:rPr>
          <w:rFonts w:ascii="Arial" w:hAnsi="Arial" w:cs="Arial"/>
          <w:sz w:val="22"/>
          <w:highlight w:val="white"/>
        </w:rPr>
      </w:pPr>
    </w:p>
    <w:p w14:paraId="70DF4F88" w14:textId="77777777" w:rsidR="004324A3" w:rsidRPr="004324A3" w:rsidRDefault="004324A3" w:rsidP="00FE55A3">
      <w:pPr>
        <w:widowControl/>
        <w:numPr>
          <w:ilvl w:val="0"/>
          <w:numId w:val="34"/>
        </w:numPr>
        <w:tabs>
          <w:tab w:val="left" w:pos="851"/>
          <w:tab w:val="left" w:pos="1134"/>
        </w:tabs>
        <w:suppressAutoHyphens w:val="0"/>
        <w:ind w:left="0" w:firstLine="567"/>
        <w:jc w:val="both"/>
        <w:rPr>
          <w:rFonts w:ascii="Arial" w:hAnsi="Arial" w:cs="Arial"/>
          <w:b/>
          <w:sz w:val="22"/>
        </w:rPr>
      </w:pPr>
      <w:r w:rsidRPr="004324A3">
        <w:rPr>
          <w:rFonts w:ascii="Arial" w:hAnsi="Arial" w:cs="Arial"/>
          <w:b/>
          <w:sz w:val="22"/>
        </w:rPr>
        <w:t>DOKUMENTAI, REIKALAUJAMI PRISTATYTI SUTEIKUS PASLAUGAS</w:t>
      </w:r>
    </w:p>
    <w:p w14:paraId="41FB08EC" w14:textId="77777777" w:rsidR="004324A3" w:rsidRPr="004324A3" w:rsidRDefault="004324A3" w:rsidP="00FE55A3">
      <w:pPr>
        <w:tabs>
          <w:tab w:val="left" w:pos="851"/>
          <w:tab w:val="left" w:pos="1134"/>
        </w:tabs>
        <w:ind w:firstLine="567"/>
        <w:jc w:val="both"/>
        <w:rPr>
          <w:rFonts w:ascii="Arial" w:hAnsi="Arial" w:cs="Arial"/>
          <w:sz w:val="22"/>
        </w:rPr>
      </w:pPr>
      <w:r w:rsidRPr="004324A3">
        <w:rPr>
          <w:rFonts w:ascii="Arial" w:hAnsi="Arial" w:cs="Arial"/>
          <w:sz w:val="22"/>
        </w:rPr>
        <w:t xml:space="preserve">4.1. </w:t>
      </w:r>
      <w:proofErr w:type="spellStart"/>
      <w:r w:rsidRPr="004324A3">
        <w:rPr>
          <w:rFonts w:ascii="Arial" w:hAnsi="Arial" w:cs="Arial"/>
          <w:sz w:val="22"/>
        </w:rPr>
        <w:t>iki</w:t>
      </w:r>
      <w:proofErr w:type="spellEnd"/>
      <w:r w:rsidRPr="004324A3">
        <w:rPr>
          <w:rFonts w:ascii="Arial" w:hAnsi="Arial" w:cs="Arial"/>
          <w:sz w:val="22"/>
        </w:rPr>
        <w:t xml:space="preserve"> </w:t>
      </w:r>
      <w:proofErr w:type="spellStart"/>
      <w:r w:rsidRPr="004324A3">
        <w:rPr>
          <w:rFonts w:ascii="Arial" w:hAnsi="Arial" w:cs="Arial"/>
          <w:sz w:val="22"/>
        </w:rPr>
        <w:t>kiekvieno</w:t>
      </w:r>
      <w:proofErr w:type="spellEnd"/>
      <w:r w:rsidRPr="004324A3">
        <w:rPr>
          <w:rFonts w:ascii="Arial" w:hAnsi="Arial" w:cs="Arial"/>
          <w:sz w:val="22"/>
        </w:rPr>
        <w:t xml:space="preserve"> </w:t>
      </w:r>
      <w:proofErr w:type="spellStart"/>
      <w:r w:rsidRPr="004324A3">
        <w:rPr>
          <w:rFonts w:ascii="Arial" w:hAnsi="Arial" w:cs="Arial"/>
          <w:sz w:val="22"/>
        </w:rPr>
        <w:t>mėnesio</w:t>
      </w:r>
      <w:proofErr w:type="spellEnd"/>
      <w:r w:rsidRPr="004324A3">
        <w:rPr>
          <w:rFonts w:ascii="Arial" w:hAnsi="Arial" w:cs="Arial"/>
          <w:sz w:val="22"/>
        </w:rPr>
        <w:t xml:space="preserve"> 10 d. </w:t>
      </w:r>
      <w:proofErr w:type="spellStart"/>
      <w:r w:rsidRPr="004324A3">
        <w:rPr>
          <w:rFonts w:ascii="Arial" w:hAnsi="Arial" w:cs="Arial"/>
          <w:sz w:val="22"/>
        </w:rPr>
        <w:t>pateikti</w:t>
      </w:r>
      <w:proofErr w:type="spellEnd"/>
      <w:r w:rsidRPr="004324A3">
        <w:rPr>
          <w:rFonts w:ascii="Arial" w:hAnsi="Arial" w:cs="Arial"/>
          <w:sz w:val="22"/>
        </w:rPr>
        <w:t xml:space="preserve"> </w:t>
      </w:r>
      <w:proofErr w:type="spellStart"/>
      <w:r w:rsidRPr="004324A3">
        <w:rPr>
          <w:rFonts w:ascii="Arial" w:hAnsi="Arial" w:cs="Arial"/>
          <w:sz w:val="22"/>
        </w:rPr>
        <w:t>už</w:t>
      </w:r>
      <w:proofErr w:type="spellEnd"/>
      <w:r w:rsidRPr="004324A3">
        <w:rPr>
          <w:rFonts w:ascii="Arial" w:hAnsi="Arial" w:cs="Arial"/>
          <w:sz w:val="22"/>
        </w:rPr>
        <w:t xml:space="preserve"> </w:t>
      </w:r>
      <w:proofErr w:type="spellStart"/>
      <w:r w:rsidRPr="004324A3">
        <w:rPr>
          <w:rFonts w:ascii="Arial" w:hAnsi="Arial" w:cs="Arial"/>
          <w:sz w:val="22"/>
        </w:rPr>
        <w:t>praėjusį</w:t>
      </w:r>
      <w:proofErr w:type="spellEnd"/>
      <w:r w:rsidRPr="004324A3">
        <w:rPr>
          <w:rFonts w:ascii="Arial" w:hAnsi="Arial" w:cs="Arial"/>
          <w:sz w:val="22"/>
        </w:rPr>
        <w:t xml:space="preserve"> </w:t>
      </w:r>
      <w:proofErr w:type="spellStart"/>
      <w:r w:rsidRPr="004324A3">
        <w:rPr>
          <w:rFonts w:ascii="Arial" w:hAnsi="Arial" w:cs="Arial"/>
          <w:sz w:val="22"/>
        </w:rPr>
        <w:t>mėnesį</w:t>
      </w:r>
      <w:proofErr w:type="spellEnd"/>
      <w:r w:rsidRPr="004324A3">
        <w:rPr>
          <w:rFonts w:ascii="Arial" w:hAnsi="Arial" w:cs="Arial"/>
          <w:sz w:val="22"/>
        </w:rPr>
        <w:t xml:space="preserve"> </w:t>
      </w:r>
      <w:proofErr w:type="spellStart"/>
      <w:r w:rsidRPr="004324A3">
        <w:rPr>
          <w:rFonts w:ascii="Arial" w:hAnsi="Arial" w:cs="Arial"/>
          <w:sz w:val="22"/>
        </w:rPr>
        <w:t>suteiktų</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aktą</w:t>
      </w:r>
      <w:proofErr w:type="spellEnd"/>
      <w:r w:rsidRPr="004324A3">
        <w:rPr>
          <w:rFonts w:ascii="Arial" w:hAnsi="Arial" w:cs="Arial"/>
          <w:sz w:val="22"/>
        </w:rPr>
        <w:t xml:space="preserve"> </w:t>
      </w:r>
      <w:proofErr w:type="spellStart"/>
      <w:r w:rsidRPr="004324A3">
        <w:rPr>
          <w:rFonts w:ascii="Arial" w:hAnsi="Arial" w:cs="Arial"/>
          <w:sz w:val="22"/>
        </w:rPr>
        <w:t>kuriame</w:t>
      </w:r>
      <w:proofErr w:type="spellEnd"/>
      <w:r w:rsidRPr="004324A3">
        <w:rPr>
          <w:rFonts w:ascii="Arial" w:hAnsi="Arial" w:cs="Arial"/>
          <w:sz w:val="22"/>
        </w:rPr>
        <w:t xml:space="preserve"> </w:t>
      </w:r>
      <w:proofErr w:type="spellStart"/>
      <w:r w:rsidRPr="004324A3">
        <w:rPr>
          <w:rFonts w:ascii="Arial" w:hAnsi="Arial" w:cs="Arial"/>
          <w:sz w:val="22"/>
        </w:rPr>
        <w:t>nurodomas</w:t>
      </w:r>
      <w:proofErr w:type="spellEnd"/>
      <w:r w:rsidRPr="004324A3">
        <w:rPr>
          <w:rFonts w:ascii="Arial" w:hAnsi="Arial" w:cs="Arial"/>
          <w:sz w:val="22"/>
        </w:rPr>
        <w:t xml:space="preserve"> </w:t>
      </w:r>
      <w:proofErr w:type="spellStart"/>
      <w:r w:rsidRPr="004324A3">
        <w:rPr>
          <w:rFonts w:ascii="Arial" w:hAnsi="Arial" w:cs="Arial"/>
          <w:sz w:val="22"/>
        </w:rPr>
        <w:t>plautų</w:t>
      </w:r>
      <w:proofErr w:type="spellEnd"/>
      <w:r w:rsidRPr="004324A3">
        <w:rPr>
          <w:rFonts w:ascii="Arial" w:hAnsi="Arial" w:cs="Arial"/>
          <w:sz w:val="22"/>
        </w:rPr>
        <w:t xml:space="preserve"> </w:t>
      </w:r>
      <w:proofErr w:type="spellStart"/>
      <w:r w:rsidRPr="004324A3">
        <w:rPr>
          <w:rFonts w:ascii="Arial" w:hAnsi="Arial" w:cs="Arial"/>
          <w:sz w:val="22"/>
        </w:rPr>
        <w:t>riedmenų</w:t>
      </w:r>
      <w:proofErr w:type="spellEnd"/>
      <w:r w:rsidRPr="004324A3">
        <w:rPr>
          <w:rFonts w:ascii="Arial" w:hAnsi="Arial" w:cs="Arial"/>
          <w:sz w:val="22"/>
        </w:rPr>
        <w:t xml:space="preserve"> </w:t>
      </w:r>
      <w:proofErr w:type="spellStart"/>
      <w:r w:rsidRPr="004324A3">
        <w:rPr>
          <w:rFonts w:ascii="Arial" w:hAnsi="Arial" w:cs="Arial"/>
          <w:sz w:val="22"/>
        </w:rPr>
        <w:t>serijos</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w:t>
      </w:r>
      <w:proofErr w:type="spellStart"/>
      <w:r w:rsidRPr="004324A3">
        <w:rPr>
          <w:rFonts w:ascii="Arial" w:hAnsi="Arial" w:cs="Arial"/>
          <w:sz w:val="22"/>
        </w:rPr>
        <w:t>kiekiai</w:t>
      </w:r>
      <w:proofErr w:type="spellEnd"/>
      <w:r w:rsidRPr="004324A3">
        <w:rPr>
          <w:rFonts w:ascii="Arial" w:hAnsi="Arial" w:cs="Arial"/>
          <w:sz w:val="22"/>
        </w:rPr>
        <w:t>.</w:t>
      </w:r>
    </w:p>
    <w:p w14:paraId="56920A98" w14:textId="77777777" w:rsidR="004324A3" w:rsidRPr="004324A3" w:rsidRDefault="004324A3" w:rsidP="00FE55A3">
      <w:pPr>
        <w:tabs>
          <w:tab w:val="left" w:pos="851"/>
          <w:tab w:val="left" w:pos="1134"/>
        </w:tabs>
        <w:ind w:firstLine="567"/>
        <w:jc w:val="both"/>
        <w:rPr>
          <w:rFonts w:ascii="Arial" w:hAnsi="Arial" w:cs="Arial"/>
          <w:sz w:val="22"/>
        </w:rPr>
      </w:pPr>
    </w:p>
    <w:p w14:paraId="3BAD4049" w14:textId="77777777" w:rsidR="004324A3" w:rsidRPr="004324A3" w:rsidRDefault="004324A3" w:rsidP="00FE55A3">
      <w:pPr>
        <w:tabs>
          <w:tab w:val="left" w:pos="851"/>
          <w:tab w:val="left" w:pos="1134"/>
        </w:tabs>
        <w:ind w:firstLine="567"/>
        <w:jc w:val="both"/>
        <w:rPr>
          <w:rFonts w:ascii="Arial" w:hAnsi="Arial" w:cs="Arial"/>
          <w:b/>
          <w:bCs/>
          <w:sz w:val="22"/>
        </w:rPr>
      </w:pPr>
      <w:r w:rsidRPr="004324A3">
        <w:rPr>
          <w:rFonts w:ascii="Arial" w:hAnsi="Arial" w:cs="Arial"/>
          <w:b/>
          <w:bCs/>
          <w:sz w:val="22"/>
        </w:rPr>
        <w:t>5. KITOS SĄLYGOS</w:t>
      </w:r>
    </w:p>
    <w:p w14:paraId="00880CE9" w14:textId="77777777" w:rsidR="004324A3" w:rsidRPr="004324A3" w:rsidRDefault="004324A3" w:rsidP="00FE55A3">
      <w:pPr>
        <w:ind w:firstLine="567"/>
        <w:jc w:val="both"/>
        <w:rPr>
          <w:rFonts w:ascii="Arial" w:hAnsi="Arial" w:cs="Arial"/>
          <w:sz w:val="22"/>
        </w:rPr>
      </w:pPr>
      <w:r w:rsidRPr="004324A3">
        <w:rPr>
          <w:rFonts w:ascii="Arial" w:hAnsi="Arial" w:cs="Arial"/>
          <w:sz w:val="22"/>
        </w:rPr>
        <w:t xml:space="preserve">5.1. </w:t>
      </w:r>
      <w:proofErr w:type="spellStart"/>
      <w:r w:rsidRPr="004324A3">
        <w:rPr>
          <w:rFonts w:ascii="Arial" w:hAnsi="Arial" w:cs="Arial"/>
          <w:sz w:val="22"/>
        </w:rPr>
        <w:t>Paslaugos</w:t>
      </w:r>
      <w:proofErr w:type="spellEnd"/>
      <w:r w:rsidRPr="004324A3">
        <w:rPr>
          <w:rFonts w:ascii="Arial" w:hAnsi="Arial" w:cs="Arial"/>
          <w:sz w:val="22"/>
        </w:rPr>
        <w:t xml:space="preserve"> </w:t>
      </w:r>
      <w:proofErr w:type="spellStart"/>
      <w:r w:rsidRPr="004324A3">
        <w:rPr>
          <w:rFonts w:ascii="Arial" w:hAnsi="Arial" w:cs="Arial"/>
          <w:sz w:val="22"/>
        </w:rPr>
        <w:t>perkamos</w:t>
      </w:r>
      <w:proofErr w:type="spellEnd"/>
      <w:r w:rsidRPr="004324A3">
        <w:rPr>
          <w:rFonts w:ascii="Arial" w:hAnsi="Arial" w:cs="Arial"/>
          <w:sz w:val="22"/>
        </w:rPr>
        <w:t xml:space="preserve"> </w:t>
      </w:r>
      <w:proofErr w:type="spellStart"/>
      <w:r w:rsidRPr="004324A3">
        <w:rPr>
          <w:rFonts w:ascii="Arial" w:hAnsi="Arial" w:cs="Arial"/>
          <w:sz w:val="22"/>
        </w:rPr>
        <w:t>pagal</w:t>
      </w:r>
      <w:proofErr w:type="spellEnd"/>
      <w:r w:rsidRPr="004324A3">
        <w:rPr>
          <w:rFonts w:ascii="Arial" w:hAnsi="Arial" w:cs="Arial"/>
          <w:sz w:val="22"/>
        </w:rPr>
        <w:t xml:space="preserve"> </w:t>
      </w:r>
      <w:proofErr w:type="spellStart"/>
      <w:r w:rsidRPr="004324A3">
        <w:rPr>
          <w:rFonts w:ascii="Arial" w:hAnsi="Arial" w:cs="Arial"/>
          <w:sz w:val="22"/>
        </w:rPr>
        <w:t>poreikį</w:t>
      </w:r>
      <w:proofErr w:type="spellEnd"/>
      <w:r w:rsidRPr="004324A3">
        <w:rPr>
          <w:rFonts w:ascii="Arial" w:hAnsi="Arial" w:cs="Arial"/>
          <w:sz w:val="22"/>
        </w:rPr>
        <w:t xml:space="preserve"> </w:t>
      </w:r>
      <w:proofErr w:type="spellStart"/>
      <w:r w:rsidRPr="004324A3">
        <w:rPr>
          <w:rFonts w:ascii="Arial" w:hAnsi="Arial" w:cs="Arial"/>
          <w:sz w:val="22"/>
        </w:rPr>
        <w:t>ir</w:t>
      </w:r>
      <w:proofErr w:type="spellEnd"/>
      <w:r w:rsidRPr="004324A3">
        <w:rPr>
          <w:rFonts w:ascii="Arial" w:hAnsi="Arial" w:cs="Arial"/>
          <w:sz w:val="22"/>
        </w:rPr>
        <w:t xml:space="preserve"> UAB „LTG Link“ </w:t>
      </w:r>
      <w:proofErr w:type="spellStart"/>
      <w:r w:rsidRPr="004324A3">
        <w:rPr>
          <w:rFonts w:ascii="Arial" w:hAnsi="Arial" w:cs="Arial"/>
          <w:sz w:val="22"/>
        </w:rPr>
        <w:t>neįsipareigoja</w:t>
      </w:r>
      <w:proofErr w:type="spellEnd"/>
      <w:r w:rsidRPr="004324A3">
        <w:rPr>
          <w:rFonts w:ascii="Arial" w:hAnsi="Arial" w:cs="Arial"/>
          <w:sz w:val="22"/>
        </w:rPr>
        <w:t xml:space="preserve"> </w:t>
      </w:r>
      <w:proofErr w:type="spellStart"/>
      <w:r w:rsidRPr="004324A3">
        <w:rPr>
          <w:rFonts w:ascii="Arial" w:hAnsi="Arial" w:cs="Arial"/>
          <w:sz w:val="22"/>
        </w:rPr>
        <w:t>sutarties</w:t>
      </w:r>
      <w:proofErr w:type="spellEnd"/>
      <w:r w:rsidRPr="004324A3">
        <w:rPr>
          <w:rFonts w:ascii="Arial" w:hAnsi="Arial" w:cs="Arial"/>
          <w:sz w:val="22"/>
        </w:rPr>
        <w:t xml:space="preserve"> </w:t>
      </w:r>
      <w:proofErr w:type="spellStart"/>
      <w:r w:rsidRPr="004324A3">
        <w:rPr>
          <w:rFonts w:ascii="Arial" w:hAnsi="Arial" w:cs="Arial"/>
          <w:sz w:val="22"/>
        </w:rPr>
        <w:t>galiojimo</w:t>
      </w:r>
      <w:proofErr w:type="spellEnd"/>
      <w:r w:rsidRPr="004324A3">
        <w:rPr>
          <w:rFonts w:ascii="Arial" w:hAnsi="Arial" w:cs="Arial"/>
          <w:sz w:val="22"/>
        </w:rPr>
        <w:t xml:space="preserve"> </w:t>
      </w:r>
      <w:proofErr w:type="spellStart"/>
      <w:r w:rsidRPr="004324A3">
        <w:rPr>
          <w:rFonts w:ascii="Arial" w:hAnsi="Arial" w:cs="Arial"/>
          <w:sz w:val="22"/>
        </w:rPr>
        <w:t>laikotarpiu</w:t>
      </w:r>
      <w:proofErr w:type="spellEnd"/>
      <w:r w:rsidRPr="004324A3">
        <w:rPr>
          <w:rFonts w:ascii="Arial" w:hAnsi="Arial" w:cs="Arial"/>
          <w:sz w:val="22"/>
        </w:rPr>
        <w:t xml:space="preserve"> </w:t>
      </w:r>
      <w:proofErr w:type="spellStart"/>
      <w:r w:rsidRPr="004324A3">
        <w:rPr>
          <w:rFonts w:ascii="Arial" w:hAnsi="Arial" w:cs="Arial"/>
          <w:sz w:val="22"/>
        </w:rPr>
        <w:t>įsigyti</w:t>
      </w:r>
      <w:proofErr w:type="spellEnd"/>
      <w:r w:rsidRPr="004324A3">
        <w:rPr>
          <w:rFonts w:ascii="Arial" w:hAnsi="Arial" w:cs="Arial"/>
          <w:sz w:val="22"/>
        </w:rPr>
        <w:t xml:space="preserve"> </w:t>
      </w:r>
      <w:proofErr w:type="spellStart"/>
      <w:r w:rsidRPr="004324A3">
        <w:rPr>
          <w:rFonts w:ascii="Arial" w:hAnsi="Arial" w:cs="Arial"/>
          <w:sz w:val="22"/>
        </w:rPr>
        <w:t>paslaugų</w:t>
      </w:r>
      <w:proofErr w:type="spellEnd"/>
      <w:r w:rsidRPr="004324A3">
        <w:rPr>
          <w:rFonts w:ascii="Arial" w:hAnsi="Arial" w:cs="Arial"/>
          <w:sz w:val="22"/>
        </w:rPr>
        <w:t xml:space="preserve"> </w:t>
      </w:r>
      <w:proofErr w:type="spellStart"/>
      <w:r w:rsidRPr="004324A3">
        <w:rPr>
          <w:rFonts w:ascii="Arial" w:hAnsi="Arial" w:cs="Arial"/>
          <w:sz w:val="22"/>
        </w:rPr>
        <w:t>už</w:t>
      </w:r>
      <w:proofErr w:type="spellEnd"/>
      <w:r w:rsidRPr="004324A3">
        <w:rPr>
          <w:rFonts w:ascii="Arial" w:hAnsi="Arial" w:cs="Arial"/>
          <w:sz w:val="22"/>
        </w:rPr>
        <w:t xml:space="preserve"> </w:t>
      </w:r>
      <w:proofErr w:type="spellStart"/>
      <w:r w:rsidRPr="004324A3">
        <w:rPr>
          <w:rFonts w:ascii="Arial" w:hAnsi="Arial" w:cs="Arial"/>
          <w:sz w:val="22"/>
        </w:rPr>
        <w:t>maksimalią</w:t>
      </w:r>
      <w:proofErr w:type="spellEnd"/>
      <w:r w:rsidRPr="004324A3">
        <w:rPr>
          <w:rFonts w:ascii="Arial" w:hAnsi="Arial" w:cs="Arial"/>
          <w:sz w:val="22"/>
        </w:rPr>
        <w:t xml:space="preserve"> </w:t>
      </w:r>
      <w:proofErr w:type="spellStart"/>
      <w:r w:rsidRPr="004324A3">
        <w:rPr>
          <w:rFonts w:ascii="Arial" w:hAnsi="Arial" w:cs="Arial"/>
          <w:sz w:val="22"/>
        </w:rPr>
        <w:t>sutarties</w:t>
      </w:r>
      <w:proofErr w:type="spellEnd"/>
      <w:r w:rsidRPr="004324A3">
        <w:rPr>
          <w:rFonts w:ascii="Arial" w:hAnsi="Arial" w:cs="Arial"/>
          <w:sz w:val="22"/>
        </w:rPr>
        <w:t xml:space="preserve"> </w:t>
      </w:r>
      <w:proofErr w:type="spellStart"/>
      <w:r w:rsidRPr="004324A3">
        <w:rPr>
          <w:rFonts w:ascii="Arial" w:hAnsi="Arial" w:cs="Arial"/>
          <w:sz w:val="22"/>
        </w:rPr>
        <w:t>vertę</w:t>
      </w:r>
      <w:proofErr w:type="spellEnd"/>
      <w:r w:rsidRPr="004324A3">
        <w:rPr>
          <w:rFonts w:ascii="Arial" w:hAnsi="Arial" w:cs="Arial"/>
          <w:sz w:val="22"/>
        </w:rPr>
        <w:t xml:space="preserve">. </w:t>
      </w:r>
    </w:p>
    <w:p w14:paraId="7E63F8B1" w14:textId="77777777" w:rsidR="004324A3" w:rsidRPr="004324A3" w:rsidRDefault="004324A3" w:rsidP="00FE55A3">
      <w:pPr>
        <w:ind w:firstLine="567"/>
        <w:jc w:val="both"/>
        <w:rPr>
          <w:rFonts w:ascii="Arial" w:hAnsi="Arial" w:cs="Arial"/>
          <w:sz w:val="22"/>
        </w:rPr>
      </w:pPr>
      <w:r w:rsidRPr="004324A3">
        <w:rPr>
          <w:rFonts w:ascii="Arial" w:hAnsi="Arial" w:cs="Arial"/>
          <w:sz w:val="22"/>
        </w:rPr>
        <w:t xml:space="preserve">5.1.1. </w:t>
      </w:r>
      <w:proofErr w:type="spellStart"/>
      <w:r w:rsidRPr="004324A3">
        <w:rPr>
          <w:rFonts w:ascii="Arial" w:hAnsi="Arial" w:cs="Arial"/>
          <w:sz w:val="22"/>
        </w:rPr>
        <w:t>Maksimali</w:t>
      </w:r>
      <w:proofErr w:type="spellEnd"/>
      <w:r w:rsidRPr="004324A3">
        <w:rPr>
          <w:rFonts w:ascii="Arial" w:hAnsi="Arial" w:cs="Arial"/>
          <w:sz w:val="22"/>
        </w:rPr>
        <w:t xml:space="preserve"> 1 </w:t>
      </w:r>
      <w:proofErr w:type="spellStart"/>
      <w:r w:rsidRPr="004324A3">
        <w:rPr>
          <w:rFonts w:ascii="Arial" w:hAnsi="Arial" w:cs="Arial"/>
          <w:sz w:val="22"/>
        </w:rPr>
        <w:t>pirkimo</w:t>
      </w:r>
      <w:proofErr w:type="spellEnd"/>
      <w:r w:rsidRPr="004324A3">
        <w:rPr>
          <w:rFonts w:ascii="Arial" w:hAnsi="Arial" w:cs="Arial"/>
          <w:sz w:val="22"/>
        </w:rPr>
        <w:t xml:space="preserve"> </w:t>
      </w:r>
      <w:proofErr w:type="spellStart"/>
      <w:r w:rsidRPr="004324A3">
        <w:rPr>
          <w:rFonts w:ascii="Arial" w:hAnsi="Arial" w:cs="Arial"/>
          <w:sz w:val="22"/>
        </w:rPr>
        <w:t>objekto</w:t>
      </w:r>
      <w:proofErr w:type="spellEnd"/>
      <w:r w:rsidRPr="004324A3">
        <w:rPr>
          <w:rFonts w:ascii="Arial" w:hAnsi="Arial" w:cs="Arial"/>
          <w:sz w:val="22"/>
        </w:rPr>
        <w:t xml:space="preserve"> </w:t>
      </w:r>
      <w:proofErr w:type="spellStart"/>
      <w:r w:rsidRPr="004324A3">
        <w:rPr>
          <w:rFonts w:ascii="Arial" w:hAnsi="Arial" w:cs="Arial"/>
          <w:sz w:val="22"/>
        </w:rPr>
        <w:t>dalies</w:t>
      </w:r>
      <w:proofErr w:type="spellEnd"/>
      <w:r w:rsidRPr="004324A3">
        <w:rPr>
          <w:rFonts w:ascii="Arial" w:hAnsi="Arial" w:cs="Arial"/>
          <w:sz w:val="22"/>
        </w:rPr>
        <w:t xml:space="preserve"> (</w:t>
      </w:r>
      <w:proofErr w:type="spellStart"/>
      <w:r w:rsidRPr="004324A3">
        <w:rPr>
          <w:rFonts w:ascii="Arial" w:hAnsi="Arial" w:cs="Arial"/>
          <w:sz w:val="22"/>
        </w:rPr>
        <w:t>toliau</w:t>
      </w:r>
      <w:proofErr w:type="spellEnd"/>
      <w:r w:rsidRPr="004324A3">
        <w:rPr>
          <w:rFonts w:ascii="Arial" w:hAnsi="Arial" w:cs="Arial"/>
          <w:sz w:val="22"/>
        </w:rPr>
        <w:t xml:space="preserve"> – </w:t>
      </w:r>
      <w:proofErr w:type="spellStart"/>
      <w:r w:rsidRPr="004324A3">
        <w:rPr>
          <w:rFonts w:ascii="Arial" w:hAnsi="Arial" w:cs="Arial"/>
          <w:sz w:val="22"/>
        </w:rPr>
        <w:t>p.o.d</w:t>
      </w:r>
      <w:proofErr w:type="spellEnd"/>
      <w:r w:rsidRPr="004324A3">
        <w:rPr>
          <w:rFonts w:ascii="Arial" w:hAnsi="Arial" w:cs="Arial"/>
          <w:sz w:val="22"/>
        </w:rPr>
        <w:t xml:space="preserve">.) </w:t>
      </w:r>
      <w:proofErr w:type="spellStart"/>
      <w:r w:rsidRPr="004324A3">
        <w:rPr>
          <w:rFonts w:ascii="Arial" w:hAnsi="Arial" w:cs="Arial"/>
          <w:sz w:val="22"/>
        </w:rPr>
        <w:t>sutarties</w:t>
      </w:r>
      <w:proofErr w:type="spellEnd"/>
      <w:r w:rsidRPr="004324A3">
        <w:rPr>
          <w:rFonts w:ascii="Arial" w:hAnsi="Arial" w:cs="Arial"/>
          <w:sz w:val="22"/>
        </w:rPr>
        <w:t xml:space="preserve"> </w:t>
      </w:r>
      <w:proofErr w:type="spellStart"/>
      <w:r w:rsidRPr="004324A3">
        <w:rPr>
          <w:rFonts w:ascii="Arial" w:hAnsi="Arial" w:cs="Arial"/>
          <w:sz w:val="22"/>
        </w:rPr>
        <w:t>vertė</w:t>
      </w:r>
      <w:proofErr w:type="spellEnd"/>
      <w:r w:rsidRPr="004324A3">
        <w:rPr>
          <w:rFonts w:ascii="Arial" w:hAnsi="Arial" w:cs="Arial"/>
          <w:sz w:val="22"/>
        </w:rPr>
        <w:t xml:space="preserve">, </w:t>
      </w:r>
      <w:proofErr w:type="spellStart"/>
      <w:r w:rsidRPr="004324A3">
        <w:rPr>
          <w:rFonts w:ascii="Arial" w:hAnsi="Arial" w:cs="Arial"/>
          <w:sz w:val="22"/>
        </w:rPr>
        <w:t>kuri</w:t>
      </w:r>
      <w:proofErr w:type="spellEnd"/>
      <w:r w:rsidRPr="004324A3">
        <w:rPr>
          <w:rFonts w:ascii="Arial" w:hAnsi="Arial" w:cs="Arial"/>
          <w:sz w:val="22"/>
        </w:rPr>
        <w:t xml:space="preserve"> </w:t>
      </w:r>
      <w:proofErr w:type="spellStart"/>
      <w:r w:rsidRPr="004324A3">
        <w:rPr>
          <w:rFonts w:ascii="Arial" w:hAnsi="Arial" w:cs="Arial"/>
          <w:sz w:val="22"/>
        </w:rPr>
        <w:t>negali</w:t>
      </w:r>
      <w:proofErr w:type="spellEnd"/>
      <w:r w:rsidRPr="004324A3">
        <w:rPr>
          <w:rFonts w:ascii="Arial" w:hAnsi="Arial" w:cs="Arial"/>
          <w:sz w:val="22"/>
        </w:rPr>
        <w:t xml:space="preserve"> </w:t>
      </w:r>
      <w:proofErr w:type="spellStart"/>
      <w:r w:rsidRPr="004324A3">
        <w:rPr>
          <w:rFonts w:ascii="Arial" w:hAnsi="Arial" w:cs="Arial"/>
          <w:sz w:val="22"/>
        </w:rPr>
        <w:t>būti</w:t>
      </w:r>
      <w:proofErr w:type="spellEnd"/>
      <w:r w:rsidRPr="004324A3">
        <w:rPr>
          <w:rFonts w:ascii="Arial" w:hAnsi="Arial" w:cs="Arial"/>
          <w:sz w:val="22"/>
        </w:rPr>
        <w:t xml:space="preserve"> </w:t>
      </w:r>
      <w:proofErr w:type="spellStart"/>
      <w:r w:rsidRPr="004324A3">
        <w:rPr>
          <w:rFonts w:ascii="Arial" w:hAnsi="Arial" w:cs="Arial"/>
          <w:sz w:val="22"/>
        </w:rPr>
        <w:t>viršyta</w:t>
      </w:r>
      <w:proofErr w:type="spellEnd"/>
      <w:r w:rsidRPr="004324A3">
        <w:rPr>
          <w:rFonts w:ascii="Arial" w:hAnsi="Arial" w:cs="Arial"/>
          <w:sz w:val="22"/>
        </w:rPr>
        <w:t xml:space="preserve"> </w:t>
      </w:r>
      <w:proofErr w:type="spellStart"/>
      <w:r w:rsidRPr="004324A3">
        <w:rPr>
          <w:rFonts w:ascii="Arial" w:hAnsi="Arial" w:cs="Arial"/>
          <w:sz w:val="22"/>
        </w:rPr>
        <w:t>sutarties</w:t>
      </w:r>
      <w:proofErr w:type="spellEnd"/>
      <w:r w:rsidRPr="004324A3">
        <w:rPr>
          <w:rFonts w:ascii="Arial" w:hAnsi="Arial" w:cs="Arial"/>
          <w:sz w:val="22"/>
        </w:rPr>
        <w:t xml:space="preserve"> </w:t>
      </w:r>
      <w:proofErr w:type="spellStart"/>
      <w:r w:rsidRPr="004324A3">
        <w:rPr>
          <w:rFonts w:ascii="Arial" w:hAnsi="Arial" w:cs="Arial"/>
          <w:sz w:val="22"/>
        </w:rPr>
        <w:t>vykdymo</w:t>
      </w:r>
      <w:proofErr w:type="spellEnd"/>
      <w:r w:rsidRPr="004324A3">
        <w:rPr>
          <w:rFonts w:ascii="Arial" w:hAnsi="Arial" w:cs="Arial"/>
          <w:sz w:val="22"/>
        </w:rPr>
        <w:t xml:space="preserve"> </w:t>
      </w:r>
      <w:proofErr w:type="spellStart"/>
      <w:r w:rsidRPr="004324A3">
        <w:rPr>
          <w:rFonts w:ascii="Arial" w:hAnsi="Arial" w:cs="Arial"/>
          <w:sz w:val="22"/>
        </w:rPr>
        <w:t>metu</w:t>
      </w:r>
      <w:proofErr w:type="spellEnd"/>
      <w:r w:rsidRPr="004324A3">
        <w:rPr>
          <w:rFonts w:ascii="Arial" w:hAnsi="Arial" w:cs="Arial"/>
          <w:sz w:val="22"/>
        </w:rPr>
        <w:t>, 45000 Eur be PVM (</w:t>
      </w:r>
      <w:proofErr w:type="spellStart"/>
      <w:r w:rsidRPr="004324A3">
        <w:rPr>
          <w:rFonts w:ascii="Arial" w:hAnsi="Arial" w:cs="Arial"/>
          <w:sz w:val="22"/>
        </w:rPr>
        <w:t>ketur</w:t>
      </w:r>
      <w:r w:rsidRPr="004324A3">
        <w:rPr>
          <w:rFonts w:ascii="Arial" w:hAnsi="Arial" w:cs="Arial"/>
          <w:color w:val="333333"/>
          <w:sz w:val="22"/>
          <w:shd w:val="clear" w:color="auto" w:fill="FFFFFF"/>
        </w:rPr>
        <w:t>iasdešimt</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penki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tūkstančiai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eurų</w:t>
      </w:r>
      <w:proofErr w:type="spellEnd"/>
      <w:r w:rsidRPr="004324A3">
        <w:rPr>
          <w:rFonts w:ascii="Arial" w:hAnsi="Arial" w:cs="Arial"/>
          <w:color w:val="333333"/>
          <w:sz w:val="22"/>
          <w:shd w:val="clear" w:color="auto" w:fill="FFFFFF"/>
        </w:rPr>
        <w:t xml:space="preserve"> 0 </w:t>
      </w:r>
      <w:proofErr w:type="spellStart"/>
      <w:r w:rsidRPr="004324A3">
        <w:rPr>
          <w:rFonts w:ascii="Arial" w:hAnsi="Arial" w:cs="Arial"/>
          <w:color w:val="333333"/>
          <w:sz w:val="22"/>
          <w:shd w:val="clear" w:color="auto" w:fill="FFFFFF"/>
        </w:rPr>
        <w:t>ct</w:t>
      </w:r>
      <w:proofErr w:type="spellEnd"/>
      <w:r w:rsidRPr="004324A3">
        <w:rPr>
          <w:rFonts w:ascii="Arial" w:hAnsi="Arial" w:cs="Arial"/>
          <w:sz w:val="22"/>
        </w:rPr>
        <w:t xml:space="preserve">), 21 </w:t>
      </w:r>
      <w:proofErr w:type="spellStart"/>
      <w:r w:rsidRPr="004324A3">
        <w:rPr>
          <w:rFonts w:ascii="Arial" w:hAnsi="Arial" w:cs="Arial"/>
          <w:sz w:val="22"/>
        </w:rPr>
        <w:t>procentas</w:t>
      </w:r>
      <w:proofErr w:type="spellEnd"/>
      <w:r w:rsidRPr="004324A3">
        <w:rPr>
          <w:rFonts w:ascii="Arial" w:hAnsi="Arial" w:cs="Arial"/>
          <w:sz w:val="22"/>
        </w:rPr>
        <w:t xml:space="preserve"> PVM </w:t>
      </w:r>
      <w:proofErr w:type="spellStart"/>
      <w:r w:rsidRPr="004324A3">
        <w:rPr>
          <w:rFonts w:ascii="Arial" w:hAnsi="Arial" w:cs="Arial"/>
          <w:sz w:val="22"/>
        </w:rPr>
        <w:t>yra</w:t>
      </w:r>
      <w:proofErr w:type="spellEnd"/>
      <w:r w:rsidRPr="004324A3">
        <w:rPr>
          <w:rFonts w:ascii="Arial" w:hAnsi="Arial" w:cs="Arial"/>
          <w:sz w:val="22"/>
        </w:rPr>
        <w:t xml:space="preserve"> 9450,00 EUR (</w:t>
      </w:r>
      <w:proofErr w:type="spellStart"/>
      <w:r w:rsidRPr="004324A3">
        <w:rPr>
          <w:rFonts w:ascii="Arial" w:hAnsi="Arial" w:cs="Arial"/>
          <w:sz w:val="22"/>
        </w:rPr>
        <w:t>devyni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tūkstančiai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keturi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šimtai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penkiasdešimt</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eurų</w:t>
      </w:r>
      <w:proofErr w:type="spellEnd"/>
      <w:r w:rsidRPr="004324A3">
        <w:rPr>
          <w:rFonts w:ascii="Arial" w:hAnsi="Arial" w:cs="Arial"/>
          <w:color w:val="333333"/>
          <w:sz w:val="22"/>
          <w:shd w:val="clear" w:color="auto" w:fill="FFFFFF"/>
        </w:rPr>
        <w:t xml:space="preserve"> 0 </w:t>
      </w:r>
      <w:proofErr w:type="spellStart"/>
      <w:r w:rsidRPr="004324A3">
        <w:rPr>
          <w:rFonts w:ascii="Arial" w:hAnsi="Arial" w:cs="Arial"/>
          <w:color w:val="333333"/>
          <w:sz w:val="22"/>
          <w:shd w:val="clear" w:color="auto" w:fill="FFFFFF"/>
        </w:rPr>
        <w:t>ct</w:t>
      </w:r>
      <w:proofErr w:type="spellEnd"/>
      <w:r w:rsidRPr="004324A3">
        <w:rPr>
          <w:rFonts w:ascii="Arial" w:hAnsi="Arial" w:cs="Arial"/>
          <w:sz w:val="22"/>
        </w:rPr>
        <w:t xml:space="preserve">). </w:t>
      </w:r>
      <w:proofErr w:type="spellStart"/>
      <w:r w:rsidRPr="004324A3">
        <w:rPr>
          <w:rFonts w:ascii="Arial" w:hAnsi="Arial" w:cs="Arial"/>
          <w:sz w:val="22"/>
        </w:rPr>
        <w:t>Sutarties</w:t>
      </w:r>
      <w:proofErr w:type="spellEnd"/>
      <w:r w:rsidRPr="004324A3">
        <w:rPr>
          <w:rFonts w:ascii="Arial" w:hAnsi="Arial" w:cs="Arial"/>
          <w:sz w:val="22"/>
        </w:rPr>
        <w:t xml:space="preserve"> </w:t>
      </w:r>
      <w:proofErr w:type="spellStart"/>
      <w:r w:rsidRPr="004324A3">
        <w:rPr>
          <w:rFonts w:ascii="Arial" w:hAnsi="Arial" w:cs="Arial"/>
          <w:sz w:val="22"/>
        </w:rPr>
        <w:t>maksimali</w:t>
      </w:r>
      <w:proofErr w:type="spellEnd"/>
      <w:r w:rsidRPr="004324A3">
        <w:rPr>
          <w:rFonts w:ascii="Arial" w:hAnsi="Arial" w:cs="Arial"/>
          <w:sz w:val="22"/>
        </w:rPr>
        <w:t xml:space="preserve"> </w:t>
      </w:r>
      <w:proofErr w:type="spellStart"/>
      <w:r w:rsidRPr="004324A3">
        <w:rPr>
          <w:rFonts w:ascii="Arial" w:hAnsi="Arial" w:cs="Arial"/>
          <w:sz w:val="22"/>
        </w:rPr>
        <w:t>kaina</w:t>
      </w:r>
      <w:proofErr w:type="spellEnd"/>
      <w:r w:rsidRPr="004324A3">
        <w:rPr>
          <w:rFonts w:ascii="Arial" w:hAnsi="Arial" w:cs="Arial"/>
          <w:sz w:val="22"/>
        </w:rPr>
        <w:t xml:space="preserve"> </w:t>
      </w:r>
      <w:proofErr w:type="spellStart"/>
      <w:r w:rsidRPr="004324A3">
        <w:rPr>
          <w:rFonts w:ascii="Arial" w:hAnsi="Arial" w:cs="Arial"/>
          <w:sz w:val="22"/>
        </w:rPr>
        <w:t>su</w:t>
      </w:r>
      <w:proofErr w:type="spellEnd"/>
      <w:r w:rsidRPr="004324A3">
        <w:rPr>
          <w:rFonts w:ascii="Arial" w:hAnsi="Arial" w:cs="Arial"/>
          <w:sz w:val="22"/>
        </w:rPr>
        <w:t xml:space="preserve"> PVM </w:t>
      </w:r>
      <w:proofErr w:type="spellStart"/>
      <w:r w:rsidRPr="004324A3">
        <w:rPr>
          <w:rFonts w:ascii="Arial" w:hAnsi="Arial" w:cs="Arial"/>
          <w:sz w:val="22"/>
        </w:rPr>
        <w:t>yra</w:t>
      </w:r>
      <w:proofErr w:type="spellEnd"/>
      <w:r w:rsidRPr="004324A3">
        <w:rPr>
          <w:rFonts w:ascii="Arial" w:hAnsi="Arial" w:cs="Arial"/>
          <w:sz w:val="22"/>
        </w:rPr>
        <w:t xml:space="preserve"> 54450,00 EUR (</w:t>
      </w:r>
      <w:proofErr w:type="spellStart"/>
      <w:r w:rsidRPr="004324A3">
        <w:rPr>
          <w:rFonts w:ascii="Arial" w:hAnsi="Arial" w:cs="Arial"/>
          <w:sz w:val="22"/>
        </w:rPr>
        <w:t>penkiasdešimt</w:t>
      </w:r>
      <w:proofErr w:type="spellEnd"/>
      <w:r w:rsidRPr="004324A3">
        <w:rPr>
          <w:rFonts w:ascii="Arial" w:hAnsi="Arial" w:cs="Arial"/>
          <w:sz w:val="22"/>
        </w:rPr>
        <w:t xml:space="preserve"> </w:t>
      </w:r>
      <w:proofErr w:type="spellStart"/>
      <w:r w:rsidRPr="004324A3">
        <w:rPr>
          <w:rFonts w:ascii="Arial" w:hAnsi="Arial" w:cs="Arial"/>
          <w:sz w:val="22"/>
        </w:rPr>
        <w:t>keturi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tūkstančiai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keturi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šimtai</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penkiasdešimt</w:t>
      </w:r>
      <w:proofErr w:type="spellEnd"/>
      <w:r w:rsidRPr="004324A3">
        <w:rPr>
          <w:rFonts w:ascii="Arial" w:hAnsi="Arial" w:cs="Arial"/>
          <w:color w:val="333333"/>
          <w:sz w:val="22"/>
          <w:shd w:val="clear" w:color="auto" w:fill="FFFFFF"/>
        </w:rPr>
        <w:t xml:space="preserve"> </w:t>
      </w:r>
      <w:proofErr w:type="spellStart"/>
      <w:r w:rsidRPr="004324A3">
        <w:rPr>
          <w:rFonts w:ascii="Arial" w:hAnsi="Arial" w:cs="Arial"/>
          <w:color w:val="333333"/>
          <w:sz w:val="22"/>
          <w:shd w:val="clear" w:color="auto" w:fill="FFFFFF"/>
        </w:rPr>
        <w:t>eurų</w:t>
      </w:r>
      <w:proofErr w:type="spellEnd"/>
      <w:r w:rsidRPr="004324A3">
        <w:rPr>
          <w:rFonts w:ascii="Arial" w:hAnsi="Arial" w:cs="Arial"/>
          <w:color w:val="333333"/>
          <w:sz w:val="22"/>
          <w:shd w:val="clear" w:color="auto" w:fill="FFFFFF"/>
        </w:rPr>
        <w:t xml:space="preserve"> 0 </w:t>
      </w:r>
      <w:proofErr w:type="spellStart"/>
      <w:r w:rsidRPr="004324A3">
        <w:rPr>
          <w:rFonts w:ascii="Arial" w:hAnsi="Arial" w:cs="Arial"/>
          <w:color w:val="333333"/>
          <w:sz w:val="22"/>
          <w:shd w:val="clear" w:color="auto" w:fill="FFFFFF"/>
        </w:rPr>
        <w:t>ct</w:t>
      </w:r>
      <w:proofErr w:type="spellEnd"/>
      <w:r w:rsidRPr="004324A3">
        <w:rPr>
          <w:rFonts w:ascii="Arial" w:hAnsi="Arial" w:cs="Arial"/>
          <w:sz w:val="22"/>
        </w:rPr>
        <w:t>);</w:t>
      </w:r>
    </w:p>
    <w:p w14:paraId="6AE401E7" w14:textId="77777777" w:rsidR="004324A3" w:rsidRPr="004324A3" w:rsidRDefault="004324A3" w:rsidP="00FE55A3">
      <w:pPr>
        <w:ind w:firstLine="567"/>
        <w:jc w:val="both"/>
        <w:rPr>
          <w:rFonts w:ascii="Arial" w:hAnsi="Arial" w:cs="Arial"/>
          <w:sz w:val="22"/>
        </w:rPr>
      </w:pPr>
      <w:r w:rsidRPr="004324A3">
        <w:rPr>
          <w:rFonts w:ascii="Arial" w:hAnsi="Arial" w:cs="Arial"/>
          <w:sz w:val="22"/>
        </w:rPr>
        <w:t xml:space="preserve">5.2. </w:t>
      </w:r>
      <w:proofErr w:type="spellStart"/>
      <w:r w:rsidRPr="004324A3">
        <w:rPr>
          <w:rFonts w:ascii="Arial" w:hAnsi="Arial" w:cs="Arial"/>
          <w:sz w:val="22"/>
        </w:rPr>
        <w:t>Vadovaujantis</w:t>
      </w:r>
      <w:proofErr w:type="spellEnd"/>
      <w:r w:rsidRPr="004324A3">
        <w:rPr>
          <w:rFonts w:ascii="Arial" w:hAnsi="Arial" w:cs="Arial"/>
          <w:sz w:val="22"/>
        </w:rPr>
        <w:t xml:space="preserve"> </w:t>
      </w:r>
      <w:proofErr w:type="spellStart"/>
      <w:r w:rsidRPr="004324A3">
        <w:rPr>
          <w:rFonts w:ascii="Arial" w:hAnsi="Arial" w:cs="Arial"/>
          <w:sz w:val="22"/>
        </w:rPr>
        <w:t>kainodaros</w:t>
      </w:r>
      <w:proofErr w:type="spellEnd"/>
      <w:r w:rsidRPr="004324A3">
        <w:rPr>
          <w:rFonts w:ascii="Arial" w:hAnsi="Arial" w:cs="Arial"/>
          <w:sz w:val="22"/>
        </w:rPr>
        <w:t xml:space="preserve"> </w:t>
      </w:r>
      <w:proofErr w:type="spellStart"/>
      <w:r w:rsidRPr="004324A3">
        <w:rPr>
          <w:rFonts w:ascii="Arial" w:hAnsi="Arial" w:cs="Arial"/>
          <w:sz w:val="22"/>
        </w:rPr>
        <w:t>taisyklių</w:t>
      </w:r>
      <w:proofErr w:type="spellEnd"/>
      <w:r w:rsidRPr="004324A3">
        <w:rPr>
          <w:rFonts w:ascii="Arial" w:hAnsi="Arial" w:cs="Arial"/>
          <w:sz w:val="22"/>
        </w:rPr>
        <w:t xml:space="preserve"> </w:t>
      </w:r>
      <w:proofErr w:type="spellStart"/>
      <w:r w:rsidRPr="004324A3">
        <w:rPr>
          <w:rFonts w:ascii="Arial" w:hAnsi="Arial" w:cs="Arial"/>
          <w:sz w:val="22"/>
        </w:rPr>
        <w:t>nustatymo</w:t>
      </w:r>
      <w:proofErr w:type="spellEnd"/>
      <w:r w:rsidRPr="004324A3">
        <w:rPr>
          <w:rFonts w:ascii="Arial" w:hAnsi="Arial" w:cs="Arial"/>
          <w:sz w:val="22"/>
        </w:rPr>
        <w:t xml:space="preserve"> </w:t>
      </w:r>
      <w:proofErr w:type="spellStart"/>
      <w:r w:rsidRPr="004324A3">
        <w:rPr>
          <w:rFonts w:ascii="Arial" w:hAnsi="Arial" w:cs="Arial"/>
          <w:sz w:val="22"/>
        </w:rPr>
        <w:t>metodika</w:t>
      </w:r>
      <w:proofErr w:type="spellEnd"/>
      <w:r w:rsidRPr="004324A3">
        <w:rPr>
          <w:rFonts w:ascii="Arial" w:hAnsi="Arial" w:cs="Arial"/>
          <w:sz w:val="22"/>
        </w:rPr>
        <w:t xml:space="preserve"> </w:t>
      </w:r>
      <w:proofErr w:type="spellStart"/>
      <w:r w:rsidRPr="004324A3">
        <w:rPr>
          <w:rFonts w:ascii="Arial" w:hAnsi="Arial" w:cs="Arial"/>
          <w:sz w:val="22"/>
        </w:rPr>
        <w:t>sutarčiai</w:t>
      </w:r>
      <w:proofErr w:type="spellEnd"/>
      <w:r w:rsidRPr="004324A3">
        <w:rPr>
          <w:rFonts w:ascii="Arial" w:hAnsi="Arial" w:cs="Arial"/>
          <w:sz w:val="22"/>
        </w:rPr>
        <w:t xml:space="preserve"> </w:t>
      </w:r>
      <w:proofErr w:type="spellStart"/>
      <w:r w:rsidRPr="004324A3">
        <w:rPr>
          <w:rFonts w:ascii="Arial" w:hAnsi="Arial" w:cs="Arial"/>
          <w:sz w:val="22"/>
        </w:rPr>
        <w:t>taikoma</w:t>
      </w:r>
      <w:proofErr w:type="spellEnd"/>
      <w:r w:rsidRPr="004324A3">
        <w:rPr>
          <w:rFonts w:ascii="Arial" w:hAnsi="Arial" w:cs="Arial"/>
          <w:sz w:val="22"/>
        </w:rPr>
        <w:t xml:space="preserve"> </w:t>
      </w:r>
      <w:proofErr w:type="spellStart"/>
      <w:r w:rsidRPr="004324A3">
        <w:rPr>
          <w:rFonts w:ascii="Arial" w:hAnsi="Arial" w:cs="Arial"/>
          <w:sz w:val="22"/>
        </w:rPr>
        <w:t>fiksuoto</w:t>
      </w:r>
      <w:proofErr w:type="spellEnd"/>
      <w:r w:rsidRPr="004324A3">
        <w:rPr>
          <w:rFonts w:ascii="Arial" w:hAnsi="Arial" w:cs="Arial"/>
          <w:sz w:val="22"/>
        </w:rPr>
        <w:t xml:space="preserve"> </w:t>
      </w:r>
      <w:proofErr w:type="spellStart"/>
      <w:r w:rsidRPr="004324A3">
        <w:rPr>
          <w:rFonts w:ascii="Arial" w:hAnsi="Arial" w:cs="Arial"/>
          <w:sz w:val="22"/>
        </w:rPr>
        <w:t>įkainio</w:t>
      </w:r>
      <w:proofErr w:type="spellEnd"/>
      <w:r w:rsidRPr="004324A3">
        <w:rPr>
          <w:rFonts w:ascii="Arial" w:hAnsi="Arial" w:cs="Arial"/>
          <w:sz w:val="22"/>
        </w:rPr>
        <w:t xml:space="preserve"> </w:t>
      </w:r>
      <w:proofErr w:type="spellStart"/>
      <w:r w:rsidRPr="004324A3">
        <w:rPr>
          <w:rFonts w:ascii="Arial" w:hAnsi="Arial" w:cs="Arial"/>
          <w:sz w:val="22"/>
        </w:rPr>
        <w:t>su</w:t>
      </w:r>
      <w:proofErr w:type="spellEnd"/>
      <w:r w:rsidRPr="004324A3">
        <w:rPr>
          <w:rFonts w:ascii="Arial" w:hAnsi="Arial" w:cs="Arial"/>
          <w:sz w:val="22"/>
        </w:rPr>
        <w:t xml:space="preserve"> </w:t>
      </w:r>
      <w:proofErr w:type="spellStart"/>
      <w:r w:rsidRPr="004324A3">
        <w:rPr>
          <w:rFonts w:ascii="Arial" w:hAnsi="Arial" w:cs="Arial"/>
          <w:sz w:val="22"/>
        </w:rPr>
        <w:t>peržiūra</w:t>
      </w:r>
      <w:proofErr w:type="spellEnd"/>
      <w:r w:rsidRPr="004324A3">
        <w:rPr>
          <w:rFonts w:ascii="Arial" w:hAnsi="Arial" w:cs="Arial"/>
          <w:sz w:val="22"/>
        </w:rPr>
        <w:t xml:space="preserve"> </w:t>
      </w:r>
      <w:proofErr w:type="spellStart"/>
      <w:r w:rsidRPr="004324A3">
        <w:rPr>
          <w:rFonts w:ascii="Arial" w:hAnsi="Arial" w:cs="Arial"/>
          <w:sz w:val="22"/>
        </w:rPr>
        <w:t>kainodara</w:t>
      </w:r>
      <w:proofErr w:type="spellEnd"/>
      <w:r w:rsidRPr="004324A3">
        <w:rPr>
          <w:rFonts w:ascii="Arial" w:hAnsi="Arial" w:cs="Arial"/>
          <w:sz w:val="22"/>
        </w:rPr>
        <w:t xml:space="preserve">. </w:t>
      </w:r>
      <w:proofErr w:type="spellStart"/>
      <w:r w:rsidRPr="004324A3">
        <w:rPr>
          <w:rFonts w:ascii="Arial" w:hAnsi="Arial" w:cs="Arial"/>
          <w:sz w:val="22"/>
        </w:rPr>
        <w:t>Kainodara</w:t>
      </w:r>
      <w:proofErr w:type="spellEnd"/>
      <w:r w:rsidRPr="004324A3">
        <w:rPr>
          <w:rFonts w:ascii="Arial" w:hAnsi="Arial" w:cs="Arial"/>
          <w:sz w:val="22"/>
        </w:rPr>
        <w:t xml:space="preserve">, </w:t>
      </w:r>
      <w:proofErr w:type="spellStart"/>
      <w:r w:rsidRPr="004324A3">
        <w:rPr>
          <w:rFonts w:ascii="Arial" w:hAnsi="Arial" w:cs="Arial"/>
          <w:sz w:val="22"/>
        </w:rPr>
        <w:t>nustatyta</w:t>
      </w:r>
      <w:proofErr w:type="spellEnd"/>
      <w:r w:rsidRPr="004324A3">
        <w:rPr>
          <w:rFonts w:ascii="Arial" w:hAnsi="Arial" w:cs="Arial"/>
          <w:sz w:val="22"/>
        </w:rPr>
        <w:t xml:space="preserve"> </w:t>
      </w:r>
      <w:proofErr w:type="spellStart"/>
      <w:r w:rsidRPr="004324A3">
        <w:rPr>
          <w:rFonts w:ascii="Arial" w:hAnsi="Arial" w:cs="Arial"/>
          <w:sz w:val="22"/>
        </w:rPr>
        <w:t>tipinės</w:t>
      </w:r>
      <w:proofErr w:type="spellEnd"/>
      <w:r w:rsidRPr="004324A3">
        <w:rPr>
          <w:rFonts w:ascii="Arial" w:hAnsi="Arial" w:cs="Arial"/>
          <w:sz w:val="22"/>
        </w:rPr>
        <w:t xml:space="preserve"> </w:t>
      </w:r>
      <w:proofErr w:type="spellStart"/>
      <w:r w:rsidRPr="004324A3">
        <w:rPr>
          <w:rFonts w:ascii="Arial" w:hAnsi="Arial" w:cs="Arial"/>
          <w:sz w:val="22"/>
        </w:rPr>
        <w:t>sutarties</w:t>
      </w:r>
      <w:proofErr w:type="spellEnd"/>
      <w:r w:rsidRPr="004324A3">
        <w:rPr>
          <w:rFonts w:ascii="Arial" w:hAnsi="Arial" w:cs="Arial"/>
          <w:sz w:val="22"/>
        </w:rPr>
        <w:t xml:space="preserve"> </w:t>
      </w:r>
      <w:proofErr w:type="spellStart"/>
      <w:r w:rsidRPr="004324A3">
        <w:rPr>
          <w:rFonts w:ascii="Arial" w:hAnsi="Arial" w:cs="Arial"/>
          <w:sz w:val="22"/>
        </w:rPr>
        <w:t>formos</w:t>
      </w:r>
      <w:proofErr w:type="spellEnd"/>
      <w:r w:rsidRPr="004324A3">
        <w:rPr>
          <w:rFonts w:ascii="Arial" w:hAnsi="Arial" w:cs="Arial"/>
          <w:sz w:val="22"/>
        </w:rPr>
        <w:t xml:space="preserve"> 2020/2021 m. </w:t>
      </w:r>
      <w:proofErr w:type="spellStart"/>
      <w:r w:rsidRPr="004324A3">
        <w:rPr>
          <w:rFonts w:ascii="Arial" w:hAnsi="Arial" w:cs="Arial"/>
          <w:sz w:val="22"/>
        </w:rPr>
        <w:t>tarnybinio</w:t>
      </w:r>
      <w:proofErr w:type="spellEnd"/>
      <w:r w:rsidRPr="004324A3">
        <w:rPr>
          <w:rFonts w:ascii="Arial" w:hAnsi="Arial" w:cs="Arial"/>
          <w:sz w:val="22"/>
        </w:rPr>
        <w:t xml:space="preserve"> </w:t>
      </w:r>
      <w:proofErr w:type="spellStart"/>
      <w:r w:rsidRPr="004324A3">
        <w:rPr>
          <w:rFonts w:ascii="Arial" w:hAnsi="Arial" w:cs="Arial"/>
          <w:sz w:val="22"/>
        </w:rPr>
        <w:t>traukinių</w:t>
      </w:r>
      <w:proofErr w:type="spellEnd"/>
      <w:r w:rsidRPr="004324A3">
        <w:rPr>
          <w:rFonts w:ascii="Arial" w:hAnsi="Arial" w:cs="Arial"/>
          <w:sz w:val="22"/>
        </w:rPr>
        <w:t xml:space="preserve"> </w:t>
      </w:r>
      <w:proofErr w:type="spellStart"/>
      <w:r w:rsidRPr="004324A3">
        <w:rPr>
          <w:rFonts w:ascii="Arial" w:hAnsi="Arial" w:cs="Arial"/>
          <w:sz w:val="22"/>
        </w:rPr>
        <w:t>tvarkaraščio</w:t>
      </w:r>
      <w:proofErr w:type="spellEnd"/>
      <w:r w:rsidRPr="004324A3">
        <w:rPr>
          <w:rFonts w:ascii="Arial" w:hAnsi="Arial" w:cs="Arial"/>
          <w:sz w:val="22"/>
        </w:rPr>
        <w:t xml:space="preserve"> </w:t>
      </w:r>
      <w:proofErr w:type="spellStart"/>
      <w:r w:rsidRPr="004324A3">
        <w:rPr>
          <w:rFonts w:ascii="Arial" w:hAnsi="Arial" w:cs="Arial"/>
          <w:sz w:val="22"/>
        </w:rPr>
        <w:t>laikotarpiui</w:t>
      </w:r>
      <w:proofErr w:type="spellEnd"/>
      <w:r w:rsidRPr="004324A3">
        <w:rPr>
          <w:rFonts w:ascii="Arial" w:hAnsi="Arial" w:cs="Arial"/>
          <w:sz w:val="22"/>
        </w:rPr>
        <w:t xml:space="preserve"> (</w:t>
      </w:r>
      <w:proofErr w:type="spellStart"/>
      <w:r w:rsidRPr="004324A3">
        <w:rPr>
          <w:rFonts w:ascii="Arial" w:hAnsi="Arial" w:cs="Arial"/>
          <w:sz w:val="22"/>
        </w:rPr>
        <w:t>toliau</w:t>
      </w:r>
      <w:proofErr w:type="spellEnd"/>
      <w:r w:rsidRPr="004324A3">
        <w:rPr>
          <w:rFonts w:ascii="Arial" w:hAnsi="Arial" w:cs="Arial"/>
          <w:sz w:val="22"/>
        </w:rPr>
        <w:t xml:space="preserve"> – </w:t>
      </w:r>
      <w:proofErr w:type="spellStart"/>
      <w:r w:rsidRPr="004324A3">
        <w:rPr>
          <w:rFonts w:ascii="Arial" w:hAnsi="Arial" w:cs="Arial"/>
          <w:sz w:val="22"/>
        </w:rPr>
        <w:t>sutartis</w:t>
      </w:r>
      <w:proofErr w:type="spellEnd"/>
      <w:r w:rsidRPr="004324A3">
        <w:rPr>
          <w:rFonts w:ascii="Arial" w:hAnsi="Arial" w:cs="Arial"/>
          <w:sz w:val="22"/>
        </w:rPr>
        <w:t xml:space="preserve">) V </w:t>
      </w:r>
      <w:proofErr w:type="spellStart"/>
      <w:r w:rsidRPr="004324A3">
        <w:rPr>
          <w:rFonts w:ascii="Arial" w:hAnsi="Arial" w:cs="Arial"/>
          <w:sz w:val="22"/>
        </w:rPr>
        <w:t>skyriuje</w:t>
      </w:r>
      <w:proofErr w:type="spellEnd"/>
      <w:r w:rsidRPr="004324A3">
        <w:rPr>
          <w:rFonts w:ascii="Arial" w:hAnsi="Arial" w:cs="Arial"/>
          <w:sz w:val="22"/>
        </w:rPr>
        <w:t xml:space="preserve">. </w:t>
      </w:r>
      <w:proofErr w:type="spellStart"/>
      <w:r w:rsidRPr="004324A3">
        <w:rPr>
          <w:rFonts w:ascii="Arial" w:hAnsi="Arial" w:cs="Arial"/>
          <w:sz w:val="22"/>
          <w:lang w:eastAsia="lt-LT"/>
        </w:rPr>
        <w:t>Sutarties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galiojimo</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metu</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pasikeitus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Lietuvos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Respublikos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teisės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aktams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pasikeistų</w:t>
      </w:r>
      <w:proofErr w:type="spellEnd"/>
      <w:r w:rsidRPr="004324A3">
        <w:rPr>
          <w:rFonts w:ascii="Arial" w:hAnsi="Arial" w:cs="Arial"/>
          <w:sz w:val="22"/>
          <w:lang w:eastAsia="lt-LT"/>
        </w:rPr>
        <w:t xml:space="preserve"> PVM </w:t>
      </w:r>
      <w:proofErr w:type="spellStart"/>
      <w:r w:rsidRPr="004324A3">
        <w:rPr>
          <w:rFonts w:ascii="Arial" w:hAnsi="Arial" w:cs="Arial"/>
          <w:sz w:val="22"/>
          <w:lang w:eastAsia="lt-LT"/>
        </w:rPr>
        <w:t>dydis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paslaugos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kaina</w:t>
      </w:r>
      <w:proofErr w:type="spellEnd"/>
      <w:r w:rsidRPr="004324A3">
        <w:rPr>
          <w:rFonts w:ascii="Arial" w:hAnsi="Arial" w:cs="Arial"/>
          <w:sz w:val="22"/>
          <w:lang w:eastAsia="lt-LT"/>
        </w:rPr>
        <w:t xml:space="preserve"> be PVM </w:t>
      </w:r>
      <w:proofErr w:type="spellStart"/>
      <w:r w:rsidRPr="004324A3">
        <w:rPr>
          <w:rFonts w:ascii="Arial" w:hAnsi="Arial" w:cs="Arial"/>
          <w:sz w:val="22"/>
          <w:lang w:eastAsia="lt-LT"/>
        </w:rPr>
        <w:t>nebus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keičiama</w:t>
      </w:r>
      <w:proofErr w:type="spellEnd"/>
      <w:r w:rsidRPr="004324A3">
        <w:rPr>
          <w:rFonts w:ascii="Arial" w:hAnsi="Arial" w:cs="Arial"/>
          <w:sz w:val="22"/>
          <w:lang w:eastAsia="lt-LT"/>
        </w:rPr>
        <w:t xml:space="preserve">, t. y. </w:t>
      </w:r>
      <w:proofErr w:type="spellStart"/>
      <w:r w:rsidRPr="004324A3">
        <w:rPr>
          <w:rFonts w:ascii="Arial" w:hAnsi="Arial" w:cs="Arial"/>
          <w:sz w:val="22"/>
          <w:lang w:eastAsia="lt-LT"/>
        </w:rPr>
        <w:t>Paslaugų</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teikėjas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mokės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Paslaugų</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gavėjui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Paslaugų</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kainą</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kuri</w:t>
      </w:r>
      <w:proofErr w:type="spellEnd"/>
      <w:r w:rsidRPr="004324A3">
        <w:rPr>
          <w:rFonts w:ascii="Arial" w:hAnsi="Arial" w:cs="Arial"/>
          <w:sz w:val="22"/>
          <w:lang w:eastAsia="lt-LT"/>
        </w:rPr>
        <w:t xml:space="preserve"> bus </w:t>
      </w:r>
      <w:proofErr w:type="spellStart"/>
      <w:r w:rsidRPr="004324A3">
        <w:rPr>
          <w:rFonts w:ascii="Arial" w:hAnsi="Arial" w:cs="Arial"/>
          <w:sz w:val="22"/>
          <w:lang w:eastAsia="lt-LT"/>
        </w:rPr>
        <w:t>lygi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sumai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gautai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prie</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Sutartyje</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nurodytos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Paslaugų</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kainos</w:t>
      </w:r>
      <w:proofErr w:type="spellEnd"/>
      <w:r w:rsidRPr="004324A3">
        <w:rPr>
          <w:rFonts w:ascii="Arial" w:hAnsi="Arial" w:cs="Arial"/>
          <w:sz w:val="22"/>
          <w:lang w:eastAsia="lt-LT"/>
        </w:rPr>
        <w:t xml:space="preserve"> be PVM </w:t>
      </w:r>
      <w:proofErr w:type="spellStart"/>
      <w:r w:rsidRPr="004324A3">
        <w:rPr>
          <w:rFonts w:ascii="Arial" w:hAnsi="Arial" w:cs="Arial"/>
          <w:sz w:val="22"/>
          <w:lang w:eastAsia="lt-LT"/>
        </w:rPr>
        <w:t>pridėjus</w:t>
      </w:r>
      <w:proofErr w:type="spellEnd"/>
      <w:r w:rsidRPr="004324A3">
        <w:rPr>
          <w:rFonts w:ascii="Arial" w:hAnsi="Arial" w:cs="Arial"/>
          <w:sz w:val="22"/>
          <w:lang w:eastAsia="lt-LT"/>
        </w:rPr>
        <w:t xml:space="preserve"> PVM, </w:t>
      </w:r>
      <w:proofErr w:type="spellStart"/>
      <w:r w:rsidRPr="004324A3">
        <w:rPr>
          <w:rFonts w:ascii="Arial" w:hAnsi="Arial" w:cs="Arial"/>
          <w:sz w:val="22"/>
          <w:lang w:eastAsia="lt-LT"/>
        </w:rPr>
        <w:t>paskaičiuotą</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pagal</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naujai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patvirtintą</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mokesčio</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tarifą</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nebent</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priimti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Lietuvos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Respublikos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teisės</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aktai</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numatytų</w:t>
      </w:r>
      <w:proofErr w:type="spellEnd"/>
      <w:r w:rsidRPr="004324A3">
        <w:rPr>
          <w:rFonts w:ascii="Arial" w:hAnsi="Arial" w:cs="Arial"/>
          <w:sz w:val="22"/>
          <w:lang w:eastAsia="lt-LT"/>
        </w:rPr>
        <w:t xml:space="preserve"> </w:t>
      </w:r>
      <w:proofErr w:type="spellStart"/>
      <w:r w:rsidRPr="004324A3">
        <w:rPr>
          <w:rFonts w:ascii="Arial" w:hAnsi="Arial" w:cs="Arial"/>
          <w:sz w:val="22"/>
          <w:lang w:eastAsia="lt-LT"/>
        </w:rPr>
        <w:t>kitaip</w:t>
      </w:r>
      <w:proofErr w:type="spellEnd"/>
      <w:r w:rsidRPr="004324A3">
        <w:rPr>
          <w:rFonts w:ascii="Arial" w:hAnsi="Arial" w:cs="Arial"/>
          <w:sz w:val="22"/>
          <w:lang w:eastAsia="lt-LT"/>
        </w:rPr>
        <w:t>.</w:t>
      </w:r>
      <w:r w:rsidRPr="004324A3">
        <w:rPr>
          <w:rFonts w:ascii="Arial" w:hAnsi="Arial" w:cs="Arial"/>
          <w:sz w:val="22"/>
        </w:rPr>
        <w:t xml:space="preserve"> </w:t>
      </w:r>
    </w:p>
    <w:p w14:paraId="4829EE4F" w14:textId="77777777" w:rsidR="004324A3" w:rsidRPr="004324A3" w:rsidRDefault="004324A3" w:rsidP="00FE55A3">
      <w:pPr>
        <w:ind w:firstLine="567"/>
        <w:jc w:val="both"/>
        <w:rPr>
          <w:rFonts w:ascii="Arial" w:hAnsi="Arial" w:cs="Arial"/>
          <w:sz w:val="22"/>
        </w:rPr>
      </w:pPr>
      <w:r w:rsidRPr="004324A3">
        <w:rPr>
          <w:rFonts w:ascii="Arial" w:hAnsi="Arial" w:cs="Arial"/>
          <w:sz w:val="22"/>
        </w:rPr>
        <w:t xml:space="preserve">5.3. </w:t>
      </w:r>
      <w:proofErr w:type="spellStart"/>
      <w:r w:rsidRPr="004324A3">
        <w:rPr>
          <w:rFonts w:ascii="Arial" w:hAnsi="Arial" w:cs="Arial"/>
          <w:sz w:val="22"/>
        </w:rPr>
        <w:t>S</w:t>
      </w:r>
      <w:r w:rsidRPr="004324A3">
        <w:rPr>
          <w:rFonts w:ascii="Arial" w:hAnsi="Arial" w:cs="Arial"/>
          <w:bCs/>
          <w:color w:val="000000"/>
          <w:sz w:val="22"/>
          <w:bdr w:val="none" w:sz="0" w:space="0" w:color="auto" w:frame="1"/>
        </w:rPr>
        <w:t>utartis</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gali</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būti</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nutraukta</w:t>
      </w:r>
      <w:proofErr w:type="spellEnd"/>
      <w:r w:rsidRPr="004324A3">
        <w:rPr>
          <w:rFonts w:ascii="Arial" w:hAnsi="Arial" w:cs="Arial"/>
          <w:bCs/>
          <w:color w:val="000000"/>
          <w:sz w:val="22"/>
          <w:bdr w:val="none" w:sz="0" w:space="0" w:color="auto" w:frame="1"/>
        </w:rPr>
        <w:t xml:space="preserve">, kai </w:t>
      </w:r>
      <w:proofErr w:type="spellStart"/>
      <w:r w:rsidRPr="004324A3">
        <w:rPr>
          <w:rFonts w:ascii="Arial" w:hAnsi="Arial" w:cs="Arial"/>
          <w:bCs/>
          <w:color w:val="000000"/>
          <w:sz w:val="22"/>
          <w:bdr w:val="none" w:sz="0" w:space="0" w:color="auto" w:frame="1"/>
        </w:rPr>
        <w:t>Lietuvos</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Respublikos</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Vyriausybė</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Nacionaliniam</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saugumui</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užtikrinti</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svarbių</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objektų</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apsaugos</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įstatymo</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nustatyta</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tvarka</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priima</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sprendimą</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patvirtinantį</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kad</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sutartis</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neatitinka</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nacionalinio</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saugumo</w:t>
      </w:r>
      <w:proofErr w:type="spellEnd"/>
      <w:r w:rsidRPr="004324A3">
        <w:rPr>
          <w:rFonts w:ascii="Arial" w:hAnsi="Arial" w:cs="Arial"/>
          <w:bCs/>
          <w:color w:val="000000"/>
          <w:sz w:val="22"/>
          <w:bdr w:val="none" w:sz="0" w:space="0" w:color="auto" w:frame="1"/>
        </w:rPr>
        <w:t xml:space="preserve"> </w:t>
      </w:r>
      <w:proofErr w:type="spellStart"/>
      <w:r w:rsidRPr="004324A3">
        <w:rPr>
          <w:rFonts w:ascii="Arial" w:hAnsi="Arial" w:cs="Arial"/>
          <w:bCs/>
          <w:color w:val="000000"/>
          <w:sz w:val="22"/>
          <w:bdr w:val="none" w:sz="0" w:space="0" w:color="auto" w:frame="1"/>
        </w:rPr>
        <w:t>interesų</w:t>
      </w:r>
      <w:proofErr w:type="spellEnd"/>
      <w:r w:rsidRPr="004324A3">
        <w:rPr>
          <w:rFonts w:ascii="Arial" w:hAnsi="Arial" w:cs="Arial"/>
          <w:bCs/>
          <w:color w:val="000000"/>
          <w:sz w:val="22"/>
          <w:bdr w:val="none" w:sz="0" w:space="0" w:color="auto" w:frame="1"/>
        </w:rPr>
        <w:t>.</w:t>
      </w:r>
    </w:p>
    <w:p w14:paraId="0BA81C0D" w14:textId="77777777" w:rsidR="004324A3" w:rsidRPr="004324A3" w:rsidRDefault="004324A3" w:rsidP="00FE55A3">
      <w:pPr>
        <w:ind w:firstLine="567"/>
        <w:jc w:val="both"/>
        <w:rPr>
          <w:rFonts w:ascii="Arial" w:hAnsi="Arial" w:cs="Arial"/>
          <w:kern w:val="0"/>
          <w:sz w:val="22"/>
          <w:lang w:val="pl-PL"/>
        </w:rPr>
      </w:pPr>
      <w:r w:rsidRPr="004324A3">
        <w:rPr>
          <w:rFonts w:ascii="Arial" w:hAnsi="Arial" w:cs="Arial"/>
          <w:sz w:val="22"/>
          <w:lang w:val="pl-PL"/>
        </w:rPr>
        <w:t xml:space="preserve">5.4. </w:t>
      </w:r>
      <w:proofErr w:type="spellStart"/>
      <w:r w:rsidRPr="004324A3">
        <w:rPr>
          <w:rFonts w:ascii="Arial" w:hAnsi="Arial" w:cs="Arial"/>
          <w:sz w:val="22"/>
          <w:lang w:val="pl-PL"/>
        </w:rPr>
        <w:t>Techninė</w:t>
      </w:r>
      <w:proofErr w:type="spellEnd"/>
      <w:r w:rsidRPr="004324A3">
        <w:rPr>
          <w:rFonts w:ascii="Arial" w:hAnsi="Arial" w:cs="Arial"/>
          <w:sz w:val="22"/>
          <w:lang w:val="pl-PL"/>
        </w:rPr>
        <w:t xml:space="preserve"> </w:t>
      </w:r>
      <w:proofErr w:type="spellStart"/>
      <w:r w:rsidRPr="004324A3">
        <w:rPr>
          <w:rFonts w:ascii="Arial" w:hAnsi="Arial" w:cs="Arial"/>
          <w:sz w:val="22"/>
          <w:lang w:val="pl-PL"/>
        </w:rPr>
        <w:t>specifikacija</w:t>
      </w:r>
      <w:proofErr w:type="spellEnd"/>
      <w:r w:rsidRPr="004324A3">
        <w:rPr>
          <w:rFonts w:ascii="Arial" w:hAnsi="Arial" w:cs="Arial"/>
          <w:sz w:val="22"/>
          <w:lang w:val="pl-PL"/>
        </w:rPr>
        <w:t xml:space="preserve"> </w:t>
      </w:r>
      <w:proofErr w:type="spellStart"/>
      <w:r w:rsidRPr="004324A3">
        <w:rPr>
          <w:rFonts w:ascii="Arial" w:hAnsi="Arial" w:cs="Arial"/>
          <w:sz w:val="22"/>
          <w:lang w:val="pl-PL"/>
        </w:rPr>
        <w:t>laikoma</w:t>
      </w:r>
      <w:proofErr w:type="spellEnd"/>
      <w:r w:rsidRPr="004324A3">
        <w:rPr>
          <w:rFonts w:ascii="Arial" w:hAnsi="Arial" w:cs="Arial"/>
          <w:sz w:val="22"/>
          <w:lang w:val="pl-PL"/>
        </w:rPr>
        <w:t xml:space="preserve"> </w:t>
      </w:r>
      <w:proofErr w:type="spellStart"/>
      <w:r w:rsidRPr="004324A3">
        <w:rPr>
          <w:rFonts w:ascii="Arial" w:hAnsi="Arial" w:cs="Arial"/>
          <w:sz w:val="22"/>
          <w:lang w:val="pl-PL"/>
        </w:rPr>
        <w:t>neatsiejama</w:t>
      </w:r>
      <w:proofErr w:type="spellEnd"/>
      <w:r w:rsidRPr="004324A3">
        <w:rPr>
          <w:rFonts w:ascii="Arial" w:hAnsi="Arial" w:cs="Arial"/>
          <w:sz w:val="22"/>
          <w:lang w:val="pl-PL"/>
        </w:rPr>
        <w:t xml:space="preserve"> </w:t>
      </w:r>
      <w:proofErr w:type="spellStart"/>
      <w:r w:rsidRPr="004324A3">
        <w:rPr>
          <w:rFonts w:ascii="Arial" w:hAnsi="Arial" w:cs="Arial"/>
          <w:sz w:val="22"/>
          <w:lang w:val="pl-PL"/>
        </w:rPr>
        <w:t>sutarties</w:t>
      </w:r>
      <w:proofErr w:type="spellEnd"/>
      <w:r w:rsidRPr="004324A3">
        <w:rPr>
          <w:rFonts w:ascii="Arial" w:hAnsi="Arial" w:cs="Arial"/>
          <w:sz w:val="22"/>
          <w:lang w:val="pl-PL"/>
        </w:rPr>
        <w:t xml:space="preserve"> </w:t>
      </w:r>
      <w:proofErr w:type="spellStart"/>
      <w:r w:rsidRPr="004324A3">
        <w:rPr>
          <w:rFonts w:ascii="Arial" w:hAnsi="Arial" w:cs="Arial"/>
          <w:sz w:val="22"/>
          <w:lang w:val="pl-PL"/>
        </w:rPr>
        <w:t>dalimi</w:t>
      </w:r>
      <w:proofErr w:type="spellEnd"/>
      <w:r w:rsidRPr="004324A3">
        <w:rPr>
          <w:rFonts w:ascii="Arial" w:hAnsi="Arial" w:cs="Arial"/>
          <w:sz w:val="22"/>
          <w:lang w:val="pl-PL"/>
        </w:rPr>
        <w:t>.</w:t>
      </w:r>
    </w:p>
    <w:p w14:paraId="4B48DFE9" w14:textId="77777777" w:rsidR="004324A3" w:rsidRPr="004324A3" w:rsidRDefault="004324A3" w:rsidP="00FE55A3">
      <w:pPr>
        <w:tabs>
          <w:tab w:val="left" w:pos="851"/>
          <w:tab w:val="left" w:pos="1134"/>
        </w:tabs>
        <w:ind w:firstLine="567"/>
        <w:jc w:val="both"/>
        <w:rPr>
          <w:rFonts w:ascii="Arial" w:hAnsi="Arial" w:cs="Arial"/>
          <w:sz w:val="22"/>
          <w:lang w:val="pl-PL"/>
        </w:rPr>
      </w:pPr>
    </w:p>
    <w:p w14:paraId="45C2C888" w14:textId="77777777" w:rsidR="004324A3" w:rsidRPr="004324A3" w:rsidRDefault="004324A3" w:rsidP="00FE55A3">
      <w:pPr>
        <w:tabs>
          <w:tab w:val="left" w:pos="851"/>
          <w:tab w:val="left" w:pos="1134"/>
        </w:tabs>
        <w:ind w:firstLine="567"/>
        <w:jc w:val="both"/>
        <w:rPr>
          <w:rFonts w:ascii="Arial" w:hAnsi="Arial" w:cs="Arial"/>
          <w:sz w:val="22"/>
          <w:lang w:val="pl-PL"/>
        </w:rPr>
      </w:pPr>
      <w:r w:rsidRPr="004324A3">
        <w:rPr>
          <w:rFonts w:ascii="Arial" w:hAnsi="Arial" w:cs="Arial"/>
          <w:sz w:val="22"/>
          <w:lang w:val="pl-PL"/>
        </w:rPr>
        <w:t>PRIDEDAMA:</w:t>
      </w:r>
    </w:p>
    <w:p w14:paraId="5C93EFE8" w14:textId="77777777" w:rsidR="004324A3" w:rsidRPr="004324A3" w:rsidRDefault="004324A3" w:rsidP="00FE55A3">
      <w:pPr>
        <w:tabs>
          <w:tab w:val="left" w:pos="851"/>
          <w:tab w:val="left" w:pos="1134"/>
        </w:tabs>
        <w:ind w:firstLine="567"/>
        <w:jc w:val="both"/>
        <w:rPr>
          <w:rFonts w:ascii="Arial" w:hAnsi="Arial" w:cs="Arial"/>
          <w:sz w:val="22"/>
          <w:lang w:val="pl-PL"/>
        </w:rPr>
      </w:pPr>
      <w:r w:rsidRPr="004324A3">
        <w:rPr>
          <w:rFonts w:ascii="Arial" w:hAnsi="Arial" w:cs="Arial"/>
          <w:sz w:val="22"/>
          <w:lang w:val="pl-PL"/>
        </w:rPr>
        <w:t xml:space="preserve">1 </w:t>
      </w:r>
      <w:proofErr w:type="spellStart"/>
      <w:r w:rsidRPr="004324A3">
        <w:rPr>
          <w:rFonts w:ascii="Arial" w:hAnsi="Arial" w:cs="Arial"/>
          <w:sz w:val="22"/>
          <w:lang w:val="pl-PL"/>
        </w:rPr>
        <w:t>priedas</w:t>
      </w:r>
      <w:proofErr w:type="spellEnd"/>
      <w:r w:rsidRPr="004324A3">
        <w:rPr>
          <w:rFonts w:ascii="Arial" w:hAnsi="Arial" w:cs="Arial"/>
          <w:sz w:val="22"/>
          <w:lang w:val="pl-PL"/>
        </w:rPr>
        <w:t>. AB „</w:t>
      </w:r>
      <w:proofErr w:type="spellStart"/>
      <w:r w:rsidRPr="004324A3">
        <w:rPr>
          <w:rFonts w:ascii="Arial" w:hAnsi="Arial" w:cs="Arial"/>
          <w:sz w:val="22"/>
          <w:lang w:val="pl-PL"/>
        </w:rPr>
        <w:t>Lietuvos</w:t>
      </w:r>
      <w:proofErr w:type="spellEnd"/>
      <w:r w:rsidRPr="004324A3">
        <w:rPr>
          <w:rFonts w:ascii="Arial" w:hAnsi="Arial" w:cs="Arial"/>
          <w:sz w:val="22"/>
          <w:lang w:val="pl-PL"/>
        </w:rPr>
        <w:t xml:space="preserve"> </w:t>
      </w:r>
      <w:proofErr w:type="spellStart"/>
      <w:r w:rsidRPr="004324A3">
        <w:rPr>
          <w:rFonts w:ascii="Arial" w:hAnsi="Arial" w:cs="Arial"/>
          <w:sz w:val="22"/>
          <w:lang w:val="pl-PL"/>
        </w:rPr>
        <w:t>geležinkeliai</w:t>
      </w:r>
      <w:proofErr w:type="spellEnd"/>
      <w:r w:rsidRPr="004324A3">
        <w:rPr>
          <w:rFonts w:ascii="Arial" w:hAnsi="Arial" w:cs="Arial"/>
          <w:sz w:val="22"/>
          <w:lang w:val="pl-PL"/>
        </w:rPr>
        <w:t xml:space="preserve">“ </w:t>
      </w:r>
      <w:proofErr w:type="spellStart"/>
      <w:r w:rsidRPr="004324A3">
        <w:rPr>
          <w:rFonts w:ascii="Arial" w:hAnsi="Arial" w:cs="Arial"/>
          <w:sz w:val="22"/>
          <w:lang w:val="pl-PL"/>
        </w:rPr>
        <w:t>patalpų</w:t>
      </w:r>
      <w:proofErr w:type="spellEnd"/>
      <w:r w:rsidRPr="004324A3">
        <w:rPr>
          <w:rFonts w:ascii="Arial" w:hAnsi="Arial" w:cs="Arial"/>
          <w:sz w:val="22"/>
          <w:lang w:val="pl-PL"/>
        </w:rPr>
        <w:t xml:space="preserve">, </w:t>
      </w:r>
      <w:proofErr w:type="spellStart"/>
      <w:r w:rsidRPr="004324A3">
        <w:rPr>
          <w:rFonts w:ascii="Arial" w:hAnsi="Arial" w:cs="Arial"/>
          <w:sz w:val="22"/>
          <w:lang w:val="pl-PL"/>
        </w:rPr>
        <w:t>teritorijos</w:t>
      </w:r>
      <w:proofErr w:type="spellEnd"/>
      <w:r w:rsidRPr="004324A3">
        <w:rPr>
          <w:rFonts w:ascii="Arial" w:hAnsi="Arial" w:cs="Arial"/>
          <w:sz w:val="22"/>
          <w:lang w:val="pl-PL"/>
        </w:rPr>
        <w:t xml:space="preserve"> </w:t>
      </w:r>
      <w:proofErr w:type="spellStart"/>
      <w:r w:rsidRPr="004324A3">
        <w:rPr>
          <w:rFonts w:ascii="Arial" w:hAnsi="Arial" w:cs="Arial"/>
          <w:sz w:val="22"/>
          <w:lang w:val="pl-PL"/>
        </w:rPr>
        <w:t>ir</w:t>
      </w:r>
      <w:proofErr w:type="spellEnd"/>
      <w:r w:rsidRPr="004324A3">
        <w:rPr>
          <w:rFonts w:ascii="Arial" w:hAnsi="Arial" w:cs="Arial"/>
          <w:sz w:val="22"/>
          <w:lang w:val="pl-PL"/>
        </w:rPr>
        <w:t xml:space="preserve"> </w:t>
      </w:r>
      <w:proofErr w:type="spellStart"/>
      <w:r w:rsidRPr="004324A3">
        <w:rPr>
          <w:rFonts w:ascii="Arial" w:hAnsi="Arial" w:cs="Arial"/>
          <w:sz w:val="22"/>
          <w:lang w:val="pl-PL"/>
        </w:rPr>
        <w:t>riedmenų</w:t>
      </w:r>
      <w:proofErr w:type="spellEnd"/>
      <w:r w:rsidRPr="004324A3">
        <w:rPr>
          <w:rFonts w:ascii="Arial" w:hAnsi="Arial" w:cs="Arial"/>
          <w:sz w:val="22"/>
          <w:lang w:val="pl-PL"/>
        </w:rPr>
        <w:t xml:space="preserve"> </w:t>
      </w:r>
      <w:proofErr w:type="spellStart"/>
      <w:r w:rsidRPr="004324A3">
        <w:rPr>
          <w:rFonts w:ascii="Arial" w:hAnsi="Arial" w:cs="Arial"/>
          <w:sz w:val="22"/>
          <w:lang w:val="pl-PL"/>
        </w:rPr>
        <w:t>valymo</w:t>
      </w:r>
      <w:proofErr w:type="spellEnd"/>
      <w:r w:rsidRPr="004324A3">
        <w:rPr>
          <w:rFonts w:ascii="Arial" w:hAnsi="Arial" w:cs="Arial"/>
          <w:sz w:val="22"/>
          <w:lang w:val="pl-PL"/>
        </w:rPr>
        <w:t xml:space="preserve"> </w:t>
      </w:r>
      <w:proofErr w:type="spellStart"/>
      <w:r w:rsidRPr="004324A3">
        <w:rPr>
          <w:rFonts w:ascii="Arial" w:hAnsi="Arial" w:cs="Arial"/>
          <w:sz w:val="22"/>
          <w:lang w:val="pl-PL"/>
        </w:rPr>
        <w:t>bei</w:t>
      </w:r>
      <w:proofErr w:type="spellEnd"/>
      <w:r w:rsidRPr="004324A3">
        <w:rPr>
          <w:rFonts w:ascii="Arial" w:hAnsi="Arial" w:cs="Arial"/>
          <w:sz w:val="22"/>
          <w:lang w:val="pl-PL"/>
        </w:rPr>
        <w:t xml:space="preserve"> </w:t>
      </w:r>
      <w:proofErr w:type="spellStart"/>
      <w:r w:rsidRPr="004324A3">
        <w:rPr>
          <w:rFonts w:ascii="Arial" w:hAnsi="Arial" w:cs="Arial"/>
          <w:sz w:val="22"/>
          <w:lang w:val="pl-PL"/>
        </w:rPr>
        <w:t>priežiūros</w:t>
      </w:r>
      <w:proofErr w:type="spellEnd"/>
      <w:r w:rsidRPr="004324A3">
        <w:rPr>
          <w:rFonts w:ascii="Arial" w:hAnsi="Arial" w:cs="Arial"/>
          <w:sz w:val="22"/>
          <w:lang w:val="pl-PL"/>
        </w:rPr>
        <w:t xml:space="preserve"> </w:t>
      </w:r>
      <w:proofErr w:type="spellStart"/>
      <w:r w:rsidRPr="004324A3">
        <w:rPr>
          <w:rFonts w:ascii="Arial" w:hAnsi="Arial" w:cs="Arial"/>
          <w:sz w:val="22"/>
          <w:lang w:val="pl-PL"/>
        </w:rPr>
        <w:t>standartas</w:t>
      </w:r>
      <w:proofErr w:type="spellEnd"/>
      <w:r w:rsidRPr="004324A3">
        <w:rPr>
          <w:rFonts w:ascii="Arial" w:hAnsi="Arial" w:cs="Arial"/>
          <w:sz w:val="22"/>
          <w:lang w:val="pl-PL"/>
        </w:rPr>
        <w:t xml:space="preserve"> QPA:29052018L1B1, 53 </w:t>
      </w:r>
      <w:proofErr w:type="spellStart"/>
      <w:r w:rsidRPr="004324A3">
        <w:rPr>
          <w:rFonts w:ascii="Arial" w:hAnsi="Arial" w:cs="Arial"/>
          <w:sz w:val="22"/>
          <w:lang w:val="pl-PL"/>
        </w:rPr>
        <w:t>lapai</w:t>
      </w:r>
      <w:proofErr w:type="spellEnd"/>
      <w:r w:rsidRPr="004324A3">
        <w:rPr>
          <w:rFonts w:ascii="Arial" w:hAnsi="Arial" w:cs="Arial"/>
          <w:sz w:val="22"/>
          <w:lang w:val="pl-PL"/>
        </w:rPr>
        <w:t>.</w:t>
      </w:r>
      <w:bookmarkEnd w:id="7"/>
    </w:p>
    <w:p w14:paraId="133BE9AA" w14:textId="77777777" w:rsidR="004324A3" w:rsidRPr="004324A3" w:rsidRDefault="004324A3" w:rsidP="004324A3">
      <w:pPr>
        <w:widowControl/>
        <w:tabs>
          <w:tab w:val="left" w:pos="2070"/>
        </w:tabs>
        <w:suppressAutoHyphens w:val="0"/>
        <w:jc w:val="right"/>
        <w:rPr>
          <w:rFonts w:ascii="Arial" w:hAnsi="Arial" w:cs="Arial"/>
          <w:sz w:val="22"/>
          <w:lang w:val="pl-PL"/>
        </w:rPr>
      </w:pPr>
    </w:p>
    <w:p w14:paraId="123ED4EF" w14:textId="77777777" w:rsidR="00021E3D" w:rsidRPr="004324A3" w:rsidRDefault="00021E3D" w:rsidP="00AC7962">
      <w:pPr>
        <w:widowControl/>
        <w:suppressAutoHyphens w:val="0"/>
        <w:rPr>
          <w:rFonts w:ascii="Arial" w:hAnsi="Arial" w:cs="Arial"/>
          <w:sz w:val="22"/>
          <w:lang w:val="lt-LT"/>
        </w:rPr>
      </w:pPr>
    </w:p>
    <w:sectPr w:rsidR="00021E3D" w:rsidRPr="004324A3" w:rsidSect="00494EB0">
      <w:headerReference w:type="default" r:id="rId12"/>
      <w:footerReference w:type="default" r:id="rId13"/>
      <w:pgSz w:w="11906" w:h="16838" w:code="9"/>
      <w:pgMar w:top="1134" w:right="567" w:bottom="1134" w:left="1701" w:header="510" w:footer="4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3BA133" w14:textId="77777777" w:rsidR="00F84129" w:rsidRDefault="00F84129">
      <w:r>
        <w:separator/>
      </w:r>
    </w:p>
  </w:endnote>
  <w:endnote w:type="continuationSeparator" w:id="0">
    <w:p w14:paraId="1248074E" w14:textId="77777777" w:rsidR="00F84129" w:rsidRDefault="00F84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ADC4" w14:textId="77777777" w:rsidR="00F84129" w:rsidRPr="005842C4" w:rsidRDefault="00F84129" w:rsidP="005842C4">
    <w:pPr>
      <w:pStyle w:val="Footer"/>
    </w:pPr>
    <w:r w:rsidRPr="005842C4">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AC10C" w14:textId="77777777" w:rsidR="00F84129" w:rsidRDefault="00F84129">
      <w:r>
        <w:separator/>
      </w:r>
    </w:p>
  </w:footnote>
  <w:footnote w:type="continuationSeparator" w:id="0">
    <w:p w14:paraId="1A0CFA52" w14:textId="77777777" w:rsidR="00F84129" w:rsidRDefault="00F84129">
      <w:r>
        <w:continuationSeparator/>
      </w:r>
    </w:p>
  </w:footnote>
  <w:footnote w:id="1">
    <w:p w14:paraId="326783B4" w14:textId="77777777" w:rsidR="004324A3" w:rsidRDefault="004324A3" w:rsidP="004324A3">
      <w:pPr>
        <w:pStyle w:val="FootnoteText"/>
      </w:pPr>
      <w:r>
        <w:rPr>
          <w:rStyle w:val="FootnoteReference"/>
          <w:sz w:val="16"/>
          <w:szCs w:val="16"/>
        </w:rPr>
        <w:footnoteRef/>
      </w:r>
      <w:r>
        <w:rPr>
          <w:sz w:val="16"/>
          <w:szCs w:val="16"/>
        </w:rPr>
        <w:t xml:space="preserve"> Užsakovas išankstinį pranešimą Paslaugų teikėjui pateikia ne anksčiau nei prieš 24 (dvidešimt keturias) valandas.</w:t>
      </w:r>
    </w:p>
  </w:footnote>
  <w:footnote w:id="2">
    <w:p w14:paraId="483463DC" w14:textId="77777777" w:rsidR="004324A3" w:rsidRDefault="004324A3" w:rsidP="004324A3">
      <w:pPr>
        <w:pStyle w:val="FootnoteText"/>
        <w:ind w:left="0" w:firstLine="284"/>
      </w:pPr>
      <w:r>
        <w:rPr>
          <w:rStyle w:val="FootnoteReference"/>
          <w:sz w:val="16"/>
          <w:szCs w:val="16"/>
        </w:rPr>
        <w:footnoteRef/>
      </w:r>
      <w:r>
        <w:rPr>
          <w:sz w:val="16"/>
          <w:szCs w:val="16"/>
        </w:rPr>
        <w:t xml:space="preserve"> Išankstinis pranešimas neprivalomas, kai siekiama nustatyti sutartinius pažeidimus, dėl kurių Užsakovas patiria nuostolių ar atsiranda darbų saugos pažeidimai bet nėra įvardijami kaltininkai.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4D9FD" w14:textId="77777777" w:rsidR="00F84129" w:rsidRDefault="00F84129">
    <w:pPr>
      <w:pStyle w:val="Header"/>
      <w:jc w:val="center"/>
    </w:pPr>
    <w:r>
      <w:fldChar w:fldCharType="begin"/>
    </w:r>
    <w:r>
      <w:instrText xml:space="preserve"> PAGE   \* MERGEFORMAT </w:instrText>
    </w:r>
    <w:r>
      <w:fldChar w:fldCharType="separate"/>
    </w:r>
    <w:r>
      <w:rPr>
        <w:noProof/>
      </w:rPr>
      <w:t>2</w:t>
    </w:r>
    <w:r>
      <w:fldChar w:fldCharType="end"/>
    </w:r>
  </w:p>
  <w:p w14:paraId="686B7921" w14:textId="77777777" w:rsidR="00F84129" w:rsidRDefault="00F841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4C8A"/>
    <w:multiLevelType w:val="multilevel"/>
    <w:tmpl w:val="CB32B218"/>
    <w:lvl w:ilvl="0">
      <w:start w:val="1"/>
      <w:numFmt w:val="decimal"/>
      <w:lvlText w:val="7.%1."/>
      <w:lvlJc w:val="left"/>
      <w:pPr>
        <w:ind w:left="927" w:hanging="360"/>
      </w:pPr>
      <w:rPr>
        <w:rFonts w:hint="default"/>
        <w:color w:val="auto"/>
      </w:rPr>
    </w:lvl>
    <w:lvl w:ilvl="1">
      <w:start w:val="1"/>
      <w:numFmt w:val="decimal"/>
      <w:lvlText w:val="7.%2.1"/>
      <w:lvlJc w:val="left"/>
      <w:pPr>
        <w:ind w:left="1992" w:hanging="432"/>
      </w:pPr>
      <w:rPr>
        <w:rFonts w:hint="default"/>
        <w:i w:val="0"/>
        <w:color w:val="auto"/>
      </w:rPr>
    </w:lvl>
    <w:lvl w:ilvl="2">
      <w:start w:val="1"/>
      <w:numFmt w:val="decimal"/>
      <w:lvlText w:val="%1.%2.%3."/>
      <w:lvlJc w:val="left"/>
      <w:pPr>
        <w:ind w:left="1791" w:hanging="504"/>
      </w:pPr>
      <w:rPr>
        <w:rFonts w:hint="default"/>
        <w:color w:val="auto"/>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1E019A9"/>
    <w:multiLevelType w:val="multilevel"/>
    <w:tmpl w:val="27AA0BE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2441F50"/>
    <w:multiLevelType w:val="multilevel"/>
    <w:tmpl w:val="E46A790A"/>
    <w:lvl w:ilvl="0">
      <w:start w:val="1"/>
      <w:numFmt w:val="decimal"/>
      <w:lvlText w:val="6.%1."/>
      <w:lvlJc w:val="left"/>
      <w:pPr>
        <w:ind w:left="36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672391"/>
    <w:multiLevelType w:val="hybridMultilevel"/>
    <w:tmpl w:val="4678FF22"/>
    <w:lvl w:ilvl="0" w:tplc="35B853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E939DC"/>
    <w:multiLevelType w:val="multilevel"/>
    <w:tmpl w:val="C9A0B6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FC1703"/>
    <w:multiLevelType w:val="multilevel"/>
    <w:tmpl w:val="29E0BF8C"/>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6" w15:restartNumberingAfterBreak="0">
    <w:nsid w:val="10F53EA3"/>
    <w:multiLevelType w:val="multilevel"/>
    <w:tmpl w:val="8DAEE8B4"/>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7" w15:restartNumberingAfterBreak="0">
    <w:nsid w:val="1423328A"/>
    <w:multiLevelType w:val="hybridMultilevel"/>
    <w:tmpl w:val="41E09172"/>
    <w:lvl w:ilvl="0" w:tplc="BDC23754">
      <w:start w:val="1"/>
      <w:numFmt w:val="decimal"/>
      <w:lvlText w:val="%1."/>
      <w:lvlJc w:val="left"/>
      <w:pPr>
        <w:ind w:left="720" w:hanging="360"/>
      </w:pPr>
    </w:lvl>
    <w:lvl w:ilvl="1" w:tplc="04270017">
      <w:start w:val="1"/>
      <w:numFmt w:val="lowerLetter"/>
      <w:lvlText w:val="%2)"/>
      <w:lvlJc w:val="left"/>
      <w:pPr>
        <w:ind w:left="1440" w:hanging="360"/>
      </w:pPr>
    </w:lvl>
    <w:lvl w:ilvl="2" w:tplc="D4D815A4">
      <w:start w:val="1"/>
      <w:numFmt w:val="lowerRoman"/>
      <w:lvlText w:val="%3."/>
      <w:lvlJc w:val="right"/>
      <w:pPr>
        <w:ind w:left="2160" w:hanging="180"/>
      </w:pPr>
    </w:lvl>
    <w:lvl w:ilvl="3" w:tplc="B36CE0BC">
      <w:start w:val="1"/>
      <w:numFmt w:val="decimal"/>
      <w:lvlText w:val="%4."/>
      <w:lvlJc w:val="left"/>
      <w:pPr>
        <w:ind w:left="2880" w:hanging="360"/>
      </w:pPr>
    </w:lvl>
    <w:lvl w:ilvl="4" w:tplc="52642448">
      <w:start w:val="1"/>
      <w:numFmt w:val="lowerLetter"/>
      <w:lvlText w:val="%5."/>
      <w:lvlJc w:val="left"/>
      <w:pPr>
        <w:ind w:left="3600" w:hanging="360"/>
      </w:pPr>
    </w:lvl>
    <w:lvl w:ilvl="5" w:tplc="291A1AC6">
      <w:start w:val="1"/>
      <w:numFmt w:val="lowerRoman"/>
      <w:lvlText w:val="%6."/>
      <w:lvlJc w:val="right"/>
      <w:pPr>
        <w:ind w:left="4320" w:hanging="180"/>
      </w:pPr>
    </w:lvl>
    <w:lvl w:ilvl="6" w:tplc="62C83174">
      <w:start w:val="1"/>
      <w:numFmt w:val="decimal"/>
      <w:lvlText w:val="%7."/>
      <w:lvlJc w:val="left"/>
      <w:pPr>
        <w:ind w:left="5040" w:hanging="360"/>
      </w:pPr>
    </w:lvl>
    <w:lvl w:ilvl="7" w:tplc="88080BDA">
      <w:start w:val="1"/>
      <w:numFmt w:val="lowerLetter"/>
      <w:lvlText w:val="%8."/>
      <w:lvlJc w:val="left"/>
      <w:pPr>
        <w:ind w:left="5760" w:hanging="360"/>
      </w:pPr>
    </w:lvl>
    <w:lvl w:ilvl="8" w:tplc="E4AAD5C6">
      <w:start w:val="1"/>
      <w:numFmt w:val="lowerRoman"/>
      <w:lvlText w:val="%9."/>
      <w:lvlJc w:val="right"/>
      <w:pPr>
        <w:ind w:left="6480" w:hanging="180"/>
      </w:pPr>
    </w:lvl>
  </w:abstractNum>
  <w:abstractNum w:abstractNumId="8" w15:restartNumberingAfterBreak="0">
    <w:nsid w:val="17554A4B"/>
    <w:multiLevelType w:val="hybridMultilevel"/>
    <w:tmpl w:val="3A4CDE10"/>
    <w:lvl w:ilvl="0" w:tplc="33049DC6">
      <w:start w:val="6"/>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5D0153"/>
    <w:multiLevelType w:val="multilevel"/>
    <w:tmpl w:val="0BB46D30"/>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DAB6E1A"/>
    <w:multiLevelType w:val="multilevel"/>
    <w:tmpl w:val="2ED28CEA"/>
    <w:lvl w:ilvl="0">
      <w:start w:val="1"/>
      <w:numFmt w:val="decimal"/>
      <w:lvlText w:val="3.%1."/>
      <w:lvlJc w:val="left"/>
      <w:pPr>
        <w:ind w:left="36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F2B60FC"/>
    <w:multiLevelType w:val="multilevel"/>
    <w:tmpl w:val="BD46D550"/>
    <w:lvl w:ilvl="0">
      <w:start w:val="1"/>
      <w:numFmt w:val="decimal"/>
      <w:lvlText w:val="4.%1."/>
      <w:lvlJc w:val="left"/>
      <w:pPr>
        <w:ind w:left="2430" w:hanging="360"/>
      </w:pPr>
      <w:rPr>
        <w:rFonts w:hint="default"/>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60F4359"/>
    <w:multiLevelType w:val="multilevel"/>
    <w:tmpl w:val="D176597E"/>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13" w15:restartNumberingAfterBreak="0">
    <w:nsid w:val="282F4345"/>
    <w:multiLevelType w:val="multilevel"/>
    <w:tmpl w:val="D1764542"/>
    <w:lvl w:ilvl="0">
      <w:start w:val="7"/>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2C532393"/>
    <w:multiLevelType w:val="multilevel"/>
    <w:tmpl w:val="F0BE3DCC"/>
    <w:lvl w:ilvl="0">
      <w:start w:val="1"/>
      <w:numFmt w:val="decimal"/>
      <w:lvlText w:val="5.%1."/>
      <w:lvlJc w:val="left"/>
      <w:pPr>
        <w:ind w:left="360" w:hanging="360"/>
      </w:pPr>
      <w:rPr>
        <w:rFonts w:hint="default"/>
        <w:b w:val="0"/>
        <w:color w:val="auto"/>
      </w:rPr>
    </w:lvl>
    <w:lvl w:ilvl="1">
      <w:start w:val="1"/>
      <w:numFmt w:val="decimal"/>
      <w:lvlText w:val="%1.%2."/>
      <w:lvlJc w:val="left"/>
      <w:pPr>
        <w:ind w:left="1425" w:hanging="432"/>
      </w:pPr>
      <w:rPr>
        <w:rFonts w:hint="default"/>
        <w:i w:val="0"/>
        <w:color w:val="0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515605"/>
    <w:multiLevelType w:val="multilevel"/>
    <w:tmpl w:val="FE5811A0"/>
    <w:lvl w:ilvl="0">
      <w:start w:val="10"/>
      <w:numFmt w:val="upperRoman"/>
      <w:lvlText w:val="%1."/>
      <w:lvlJc w:val="left"/>
      <w:pPr>
        <w:ind w:left="1440" w:hanging="72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433C2818"/>
    <w:multiLevelType w:val="hybridMultilevel"/>
    <w:tmpl w:val="F24ACA62"/>
    <w:lvl w:ilvl="0" w:tplc="D8A2798A">
      <w:start w:val="1"/>
      <w:numFmt w:val="decimal"/>
      <w:lvlText w:val="%1."/>
      <w:lvlJc w:val="left"/>
      <w:pPr>
        <w:ind w:left="720" w:hanging="360"/>
      </w:pPr>
    </w:lvl>
    <w:lvl w:ilvl="1" w:tplc="B2C4A6F2">
      <w:start w:val="1"/>
      <w:numFmt w:val="lowerLetter"/>
      <w:lvlText w:val="%2)"/>
      <w:lvlJc w:val="left"/>
      <w:pPr>
        <w:ind w:left="1440" w:hanging="360"/>
      </w:pPr>
      <w:rPr>
        <w:rFonts w:asciiTheme="minorHAnsi" w:hAnsiTheme="minorHAnsi" w:cstheme="minorHAnsi" w:hint="default"/>
        <w:sz w:val="22"/>
        <w:szCs w:val="22"/>
      </w:rPr>
    </w:lvl>
    <w:lvl w:ilvl="2" w:tplc="BDB44FC6">
      <w:start w:val="1"/>
      <w:numFmt w:val="lowerRoman"/>
      <w:lvlText w:val="%3."/>
      <w:lvlJc w:val="right"/>
      <w:pPr>
        <w:ind w:left="2160" w:hanging="180"/>
      </w:pPr>
    </w:lvl>
    <w:lvl w:ilvl="3" w:tplc="BA00177A">
      <w:start w:val="1"/>
      <w:numFmt w:val="decimal"/>
      <w:lvlText w:val="%4."/>
      <w:lvlJc w:val="left"/>
      <w:pPr>
        <w:ind w:left="2880" w:hanging="360"/>
      </w:pPr>
    </w:lvl>
    <w:lvl w:ilvl="4" w:tplc="16367C46">
      <w:start w:val="1"/>
      <w:numFmt w:val="lowerLetter"/>
      <w:lvlText w:val="%5."/>
      <w:lvlJc w:val="left"/>
      <w:pPr>
        <w:ind w:left="3600" w:hanging="360"/>
      </w:pPr>
    </w:lvl>
    <w:lvl w:ilvl="5" w:tplc="F362AA2A">
      <w:start w:val="1"/>
      <w:numFmt w:val="lowerRoman"/>
      <w:lvlText w:val="%6."/>
      <w:lvlJc w:val="right"/>
      <w:pPr>
        <w:ind w:left="4320" w:hanging="180"/>
      </w:pPr>
    </w:lvl>
    <w:lvl w:ilvl="6" w:tplc="A212FA28">
      <w:start w:val="1"/>
      <w:numFmt w:val="decimal"/>
      <w:lvlText w:val="%7."/>
      <w:lvlJc w:val="left"/>
      <w:pPr>
        <w:ind w:left="5040" w:hanging="360"/>
      </w:pPr>
    </w:lvl>
    <w:lvl w:ilvl="7" w:tplc="831E99D8">
      <w:start w:val="1"/>
      <w:numFmt w:val="lowerLetter"/>
      <w:lvlText w:val="%8."/>
      <w:lvlJc w:val="left"/>
      <w:pPr>
        <w:ind w:left="5760" w:hanging="360"/>
      </w:pPr>
    </w:lvl>
    <w:lvl w:ilvl="8" w:tplc="7E282BF0">
      <w:start w:val="1"/>
      <w:numFmt w:val="lowerRoman"/>
      <w:lvlText w:val="%9."/>
      <w:lvlJc w:val="right"/>
      <w:pPr>
        <w:ind w:left="6480" w:hanging="180"/>
      </w:pPr>
    </w:lvl>
  </w:abstractNum>
  <w:abstractNum w:abstractNumId="17" w15:restartNumberingAfterBreak="0">
    <w:nsid w:val="510337F8"/>
    <w:multiLevelType w:val="hybridMultilevel"/>
    <w:tmpl w:val="94EE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0D609C"/>
    <w:multiLevelType w:val="multilevel"/>
    <w:tmpl w:val="305A7A52"/>
    <w:lvl w:ilvl="0">
      <w:start w:val="2"/>
      <w:numFmt w:val="decimal"/>
      <w:lvlText w:val="%1."/>
      <w:lvlJc w:val="left"/>
      <w:pPr>
        <w:ind w:left="360" w:hanging="360"/>
      </w:pPr>
      <w:rPr>
        <w:rFonts w:hint="default"/>
        <w:color w:val="auto"/>
      </w:rPr>
    </w:lvl>
    <w:lvl w:ilvl="1">
      <w:start w:val="1"/>
      <w:numFmt w:val="decimal"/>
      <w:lvlText w:val="%1.%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19" w15:restartNumberingAfterBreak="0">
    <w:nsid w:val="575A5CB5"/>
    <w:multiLevelType w:val="singleLevel"/>
    <w:tmpl w:val="0C09000F"/>
    <w:lvl w:ilvl="0">
      <w:start w:val="1"/>
      <w:numFmt w:val="decimal"/>
      <w:lvlText w:val="%1."/>
      <w:lvlJc w:val="left"/>
      <w:pPr>
        <w:tabs>
          <w:tab w:val="num" w:pos="360"/>
        </w:tabs>
        <w:ind w:left="360" w:hanging="360"/>
      </w:pPr>
    </w:lvl>
  </w:abstractNum>
  <w:abstractNum w:abstractNumId="20" w15:restartNumberingAfterBreak="0">
    <w:nsid w:val="596370B9"/>
    <w:multiLevelType w:val="multilevel"/>
    <w:tmpl w:val="B476BF58"/>
    <w:lvl w:ilvl="0">
      <w:start w:val="1"/>
      <w:numFmt w:val="none"/>
      <w:pStyle w:val="Heading1"/>
      <w:suff w:val="space"/>
      <w:lvlText w:val=""/>
      <w:lvlJc w:val="left"/>
      <w:pPr>
        <w:ind w:left="0" w:firstLine="0"/>
      </w:pPr>
      <w:rPr>
        <w:rFonts w:hint="default"/>
      </w:rPr>
    </w:lvl>
    <w:lvl w:ilvl="1">
      <w:start w:val="1"/>
      <w:numFmt w:val="decimal"/>
      <w:lvlRestart w:val="0"/>
      <w:pStyle w:val="Heading2"/>
      <w:suff w:val="nothing"/>
      <w:lvlText w:val="%1%2"/>
      <w:lvlJc w:val="left"/>
      <w:pPr>
        <w:ind w:left="0" w:firstLine="720"/>
      </w:pPr>
      <w:rPr>
        <w:rFonts w:hint="default"/>
      </w:rPr>
    </w:lvl>
    <w:lvl w:ilvl="2">
      <w:start w:val="1"/>
      <w:numFmt w:val="decimal"/>
      <w:pStyle w:val="Heading3"/>
      <w:suff w:val="space"/>
      <w:lvlText w:val="%1%3."/>
      <w:lvlJc w:val="left"/>
      <w:pPr>
        <w:ind w:left="0" w:firstLine="720"/>
      </w:pPr>
      <w:rPr>
        <w:rFonts w:hint="default"/>
      </w:rPr>
    </w:lvl>
    <w:lvl w:ilvl="3">
      <w:start w:val="1"/>
      <w:numFmt w:val="decimal"/>
      <w:pStyle w:val="Heading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21" w15:restartNumberingAfterBreak="0">
    <w:nsid w:val="5B4116DC"/>
    <w:multiLevelType w:val="hybridMultilevel"/>
    <w:tmpl w:val="9A761E1A"/>
    <w:lvl w:ilvl="0" w:tplc="5692AB2E">
      <w:start w:val="2"/>
      <w:numFmt w:val="upperRoman"/>
      <w:lvlText w:val="%1."/>
      <w:lvlJc w:val="left"/>
      <w:pPr>
        <w:ind w:left="1571" w:hanging="720"/>
      </w:pPr>
      <w:rPr>
        <w:rFonts w:eastAsia="Times New Roman"/>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2" w15:restartNumberingAfterBreak="0">
    <w:nsid w:val="5C70014E"/>
    <w:multiLevelType w:val="multilevel"/>
    <w:tmpl w:val="62FA8432"/>
    <w:lvl w:ilvl="0">
      <w:start w:val="2"/>
      <w:numFmt w:val="decimal"/>
      <w:lvlText w:val="%1."/>
      <w:lvlJc w:val="left"/>
      <w:pPr>
        <w:ind w:left="360" w:hanging="360"/>
      </w:pPr>
      <w:rPr>
        <w:rFonts w:hint="default"/>
        <w:color w:val="auto"/>
      </w:rPr>
    </w:lvl>
    <w:lvl w:ilvl="1">
      <w:start w:val="1"/>
      <w:numFmt w:val="lowerLetter"/>
      <w:lvlText w:val="%2)"/>
      <w:lvlJc w:val="left"/>
      <w:pPr>
        <w:ind w:left="1995" w:hanging="720"/>
      </w:pPr>
      <w:rPr>
        <w:rFonts w:hint="default"/>
        <w:color w:val="auto"/>
      </w:rPr>
    </w:lvl>
    <w:lvl w:ilvl="2">
      <w:start w:val="1"/>
      <w:numFmt w:val="decimal"/>
      <w:lvlText w:val="%1.%2.%3."/>
      <w:lvlJc w:val="left"/>
      <w:pPr>
        <w:ind w:left="3270" w:hanging="720"/>
      </w:pPr>
      <w:rPr>
        <w:rFonts w:hint="default"/>
        <w:color w:val="auto"/>
      </w:rPr>
    </w:lvl>
    <w:lvl w:ilvl="3">
      <w:start w:val="1"/>
      <w:numFmt w:val="decimal"/>
      <w:lvlText w:val="%1.%2.%3.%4."/>
      <w:lvlJc w:val="left"/>
      <w:pPr>
        <w:ind w:left="4905" w:hanging="1080"/>
      </w:pPr>
      <w:rPr>
        <w:rFonts w:hint="default"/>
        <w:color w:val="auto"/>
      </w:rPr>
    </w:lvl>
    <w:lvl w:ilvl="4">
      <w:start w:val="1"/>
      <w:numFmt w:val="decimal"/>
      <w:lvlText w:val="%1.%2.%3.%4.%5."/>
      <w:lvlJc w:val="left"/>
      <w:pPr>
        <w:ind w:left="6180" w:hanging="1080"/>
      </w:pPr>
      <w:rPr>
        <w:rFonts w:hint="default"/>
        <w:color w:val="auto"/>
      </w:rPr>
    </w:lvl>
    <w:lvl w:ilvl="5">
      <w:start w:val="1"/>
      <w:numFmt w:val="decimal"/>
      <w:lvlText w:val="%1.%2.%3.%4.%5.%6."/>
      <w:lvlJc w:val="left"/>
      <w:pPr>
        <w:ind w:left="7815" w:hanging="1440"/>
      </w:pPr>
      <w:rPr>
        <w:rFonts w:hint="default"/>
        <w:color w:val="auto"/>
      </w:rPr>
    </w:lvl>
    <w:lvl w:ilvl="6">
      <w:start w:val="1"/>
      <w:numFmt w:val="decimal"/>
      <w:lvlText w:val="%1.%2.%3.%4.%5.%6.%7."/>
      <w:lvlJc w:val="left"/>
      <w:pPr>
        <w:ind w:left="9090" w:hanging="1440"/>
      </w:pPr>
      <w:rPr>
        <w:rFonts w:hint="default"/>
        <w:color w:val="auto"/>
      </w:rPr>
    </w:lvl>
    <w:lvl w:ilvl="7">
      <w:start w:val="1"/>
      <w:numFmt w:val="decimal"/>
      <w:lvlText w:val="%1.%2.%3.%4.%5.%6.%7.%8."/>
      <w:lvlJc w:val="left"/>
      <w:pPr>
        <w:ind w:left="10725" w:hanging="1800"/>
      </w:pPr>
      <w:rPr>
        <w:rFonts w:hint="default"/>
        <w:color w:val="auto"/>
      </w:rPr>
    </w:lvl>
    <w:lvl w:ilvl="8">
      <w:start w:val="1"/>
      <w:numFmt w:val="decimal"/>
      <w:lvlText w:val="%1.%2.%3.%4.%5.%6.%7.%8.%9."/>
      <w:lvlJc w:val="left"/>
      <w:pPr>
        <w:ind w:left="12000" w:hanging="1800"/>
      </w:pPr>
      <w:rPr>
        <w:rFonts w:hint="default"/>
        <w:color w:val="auto"/>
      </w:rPr>
    </w:lvl>
  </w:abstractNum>
  <w:abstractNum w:abstractNumId="23" w15:restartNumberingAfterBreak="0">
    <w:nsid w:val="5DA43333"/>
    <w:multiLevelType w:val="multilevel"/>
    <w:tmpl w:val="B492B852"/>
    <w:lvl w:ilvl="0">
      <w:start w:val="7"/>
      <w:numFmt w:val="decimal"/>
      <w:lvlText w:val="%1"/>
      <w:lvlJc w:val="left"/>
      <w:pPr>
        <w:ind w:left="31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FD689E"/>
    <w:multiLevelType w:val="hybridMultilevel"/>
    <w:tmpl w:val="9948D654"/>
    <w:lvl w:ilvl="0" w:tplc="D8A2798A">
      <w:start w:val="1"/>
      <w:numFmt w:val="decimal"/>
      <w:lvlText w:val="%1."/>
      <w:lvlJc w:val="left"/>
      <w:pPr>
        <w:ind w:left="720" w:hanging="360"/>
      </w:pPr>
    </w:lvl>
    <w:lvl w:ilvl="1" w:tplc="00E8FB4A">
      <w:start w:val="1"/>
      <w:numFmt w:val="lowerLetter"/>
      <w:lvlText w:val="%2)"/>
      <w:lvlJc w:val="left"/>
      <w:pPr>
        <w:ind w:left="1440" w:hanging="360"/>
      </w:pPr>
      <w:rPr>
        <w:rFonts w:asciiTheme="minorHAnsi" w:hAnsiTheme="minorHAnsi" w:cstheme="minorHAnsi" w:hint="default"/>
        <w:sz w:val="22"/>
        <w:szCs w:val="22"/>
      </w:rPr>
    </w:lvl>
    <w:lvl w:ilvl="2" w:tplc="BDB44FC6">
      <w:start w:val="1"/>
      <w:numFmt w:val="lowerRoman"/>
      <w:lvlText w:val="%3."/>
      <w:lvlJc w:val="right"/>
      <w:pPr>
        <w:ind w:left="2160" w:hanging="180"/>
      </w:pPr>
    </w:lvl>
    <w:lvl w:ilvl="3" w:tplc="BA00177A">
      <w:start w:val="1"/>
      <w:numFmt w:val="decimal"/>
      <w:lvlText w:val="%4."/>
      <w:lvlJc w:val="left"/>
      <w:pPr>
        <w:ind w:left="2880" w:hanging="360"/>
      </w:pPr>
    </w:lvl>
    <w:lvl w:ilvl="4" w:tplc="16367C46">
      <w:start w:val="1"/>
      <w:numFmt w:val="lowerLetter"/>
      <w:lvlText w:val="%5."/>
      <w:lvlJc w:val="left"/>
      <w:pPr>
        <w:ind w:left="3600" w:hanging="360"/>
      </w:pPr>
    </w:lvl>
    <w:lvl w:ilvl="5" w:tplc="F362AA2A">
      <w:start w:val="1"/>
      <w:numFmt w:val="lowerRoman"/>
      <w:lvlText w:val="%6."/>
      <w:lvlJc w:val="right"/>
      <w:pPr>
        <w:ind w:left="4320" w:hanging="180"/>
      </w:pPr>
    </w:lvl>
    <w:lvl w:ilvl="6" w:tplc="A212FA28">
      <w:start w:val="1"/>
      <w:numFmt w:val="decimal"/>
      <w:lvlText w:val="%7."/>
      <w:lvlJc w:val="left"/>
      <w:pPr>
        <w:ind w:left="5040" w:hanging="360"/>
      </w:pPr>
    </w:lvl>
    <w:lvl w:ilvl="7" w:tplc="831E99D8">
      <w:start w:val="1"/>
      <w:numFmt w:val="lowerLetter"/>
      <w:lvlText w:val="%8."/>
      <w:lvlJc w:val="left"/>
      <w:pPr>
        <w:ind w:left="5760" w:hanging="360"/>
      </w:pPr>
    </w:lvl>
    <w:lvl w:ilvl="8" w:tplc="7E282BF0">
      <w:start w:val="1"/>
      <w:numFmt w:val="lowerRoman"/>
      <w:lvlText w:val="%9."/>
      <w:lvlJc w:val="right"/>
      <w:pPr>
        <w:ind w:left="6480" w:hanging="180"/>
      </w:pPr>
    </w:lvl>
  </w:abstractNum>
  <w:abstractNum w:abstractNumId="25" w15:restartNumberingAfterBreak="0">
    <w:nsid w:val="671905C0"/>
    <w:multiLevelType w:val="hybridMultilevel"/>
    <w:tmpl w:val="68BC4D86"/>
    <w:lvl w:ilvl="0" w:tplc="BDC23754">
      <w:start w:val="1"/>
      <w:numFmt w:val="decimal"/>
      <w:lvlText w:val="%1."/>
      <w:lvlJc w:val="left"/>
      <w:pPr>
        <w:ind w:left="720" w:hanging="360"/>
      </w:pPr>
    </w:lvl>
    <w:lvl w:ilvl="1" w:tplc="04270017">
      <w:start w:val="1"/>
      <w:numFmt w:val="lowerLetter"/>
      <w:lvlText w:val="%2)"/>
      <w:lvlJc w:val="left"/>
      <w:pPr>
        <w:ind w:left="1440" w:hanging="360"/>
      </w:pPr>
    </w:lvl>
    <w:lvl w:ilvl="2" w:tplc="D4D815A4">
      <w:start w:val="1"/>
      <w:numFmt w:val="lowerRoman"/>
      <w:lvlText w:val="%3."/>
      <w:lvlJc w:val="right"/>
      <w:pPr>
        <w:ind w:left="2160" w:hanging="180"/>
      </w:pPr>
    </w:lvl>
    <w:lvl w:ilvl="3" w:tplc="B36CE0BC">
      <w:start w:val="1"/>
      <w:numFmt w:val="decimal"/>
      <w:lvlText w:val="%4."/>
      <w:lvlJc w:val="left"/>
      <w:pPr>
        <w:ind w:left="2880" w:hanging="360"/>
      </w:pPr>
    </w:lvl>
    <w:lvl w:ilvl="4" w:tplc="52642448">
      <w:start w:val="1"/>
      <w:numFmt w:val="lowerLetter"/>
      <w:lvlText w:val="%5."/>
      <w:lvlJc w:val="left"/>
      <w:pPr>
        <w:ind w:left="3600" w:hanging="360"/>
      </w:pPr>
    </w:lvl>
    <w:lvl w:ilvl="5" w:tplc="291A1AC6">
      <w:start w:val="1"/>
      <w:numFmt w:val="lowerRoman"/>
      <w:lvlText w:val="%6."/>
      <w:lvlJc w:val="right"/>
      <w:pPr>
        <w:ind w:left="4320" w:hanging="180"/>
      </w:pPr>
    </w:lvl>
    <w:lvl w:ilvl="6" w:tplc="62C83174">
      <w:start w:val="1"/>
      <w:numFmt w:val="decimal"/>
      <w:lvlText w:val="%7."/>
      <w:lvlJc w:val="left"/>
      <w:pPr>
        <w:ind w:left="5040" w:hanging="360"/>
      </w:pPr>
    </w:lvl>
    <w:lvl w:ilvl="7" w:tplc="88080BDA">
      <w:start w:val="1"/>
      <w:numFmt w:val="lowerLetter"/>
      <w:lvlText w:val="%8."/>
      <w:lvlJc w:val="left"/>
      <w:pPr>
        <w:ind w:left="5760" w:hanging="360"/>
      </w:pPr>
    </w:lvl>
    <w:lvl w:ilvl="8" w:tplc="E4AAD5C6">
      <w:start w:val="1"/>
      <w:numFmt w:val="lowerRoman"/>
      <w:lvlText w:val="%9."/>
      <w:lvlJc w:val="right"/>
      <w:pPr>
        <w:ind w:left="6480" w:hanging="180"/>
      </w:pPr>
    </w:lvl>
  </w:abstractNum>
  <w:abstractNum w:abstractNumId="26" w15:restartNumberingAfterBreak="0">
    <w:nsid w:val="6B8E04A3"/>
    <w:multiLevelType w:val="multilevel"/>
    <w:tmpl w:val="2E805382"/>
    <w:lvl w:ilvl="0">
      <w:start w:val="1"/>
      <w:numFmt w:val="decimal"/>
      <w:lvlText w:val="7.%1."/>
      <w:lvlJc w:val="left"/>
      <w:pPr>
        <w:ind w:left="360" w:hanging="360"/>
      </w:pPr>
      <w:rPr>
        <w:rFonts w:hint="default"/>
        <w:color w:val="auto"/>
      </w:rPr>
    </w:lvl>
    <w:lvl w:ilvl="1">
      <w:start w:val="1"/>
      <w:numFmt w:val="decimal"/>
      <w:lvlText w:val="7.%2.2"/>
      <w:lvlJc w:val="left"/>
      <w:pPr>
        <w:ind w:left="1425" w:hanging="432"/>
      </w:pPr>
      <w:rPr>
        <w:rFonts w:hint="default"/>
        <w:i w:val="0"/>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F61337C"/>
    <w:multiLevelType w:val="multilevel"/>
    <w:tmpl w:val="6F4C2C7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0E601BC"/>
    <w:multiLevelType w:val="multilevel"/>
    <w:tmpl w:val="71A4FD92"/>
    <w:lvl w:ilvl="0">
      <w:start w:val="7"/>
      <w:numFmt w:val="decimal"/>
      <w:lvlText w:val="%1."/>
      <w:lvlJc w:val="left"/>
      <w:pPr>
        <w:ind w:left="360" w:hanging="360"/>
      </w:pPr>
      <w:rPr>
        <w:rFonts w:ascii="Times New Roman" w:hAnsi="Times New Roman" w:cs="Times New Roman" w:hint="default"/>
        <w:sz w:val="24"/>
      </w:rPr>
    </w:lvl>
    <w:lvl w:ilvl="1">
      <w:start w:val="3"/>
      <w:numFmt w:val="decimal"/>
      <w:lvlText w:val="%1.%2."/>
      <w:lvlJc w:val="left"/>
      <w:pPr>
        <w:ind w:left="360" w:hanging="360"/>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720" w:hanging="72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080" w:hanging="1080"/>
      </w:pPr>
      <w:rPr>
        <w:rFonts w:ascii="Times New Roman" w:hAnsi="Times New Roman" w:cs="Times New Roman" w:hint="default"/>
        <w:sz w:val="24"/>
      </w:rPr>
    </w:lvl>
    <w:lvl w:ilvl="7">
      <w:start w:val="1"/>
      <w:numFmt w:val="decimal"/>
      <w:lvlText w:val="%1.%2.%3.%4.%5.%6.%7.%8."/>
      <w:lvlJc w:val="left"/>
      <w:pPr>
        <w:ind w:left="1080" w:hanging="108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29" w15:restartNumberingAfterBreak="0">
    <w:nsid w:val="72B1465C"/>
    <w:multiLevelType w:val="multilevel"/>
    <w:tmpl w:val="AEEC37CE"/>
    <w:lvl w:ilvl="0">
      <w:start w:val="1"/>
      <w:numFmt w:val="upperRoman"/>
      <w:lvlText w:val="%1."/>
      <w:lvlJc w:val="left"/>
      <w:pPr>
        <w:ind w:left="1440" w:hanging="720"/>
      </w:pPr>
      <w:rPr>
        <w:rFonts w:hint="default"/>
      </w:rPr>
    </w:lvl>
    <w:lvl w:ilvl="1">
      <w:start w:val="1"/>
      <w:numFmt w:val="decimal"/>
      <w:isLgl/>
      <w:lvlText w:val="%1.%2."/>
      <w:lvlJc w:val="left"/>
      <w:pPr>
        <w:ind w:left="420" w:hanging="420"/>
      </w:pPr>
      <w:rPr>
        <w:rFonts w:ascii="Arial" w:hAnsi="Arial" w:cs="Arial" w:hint="default"/>
        <w:sz w:val="22"/>
        <w:szCs w:val="22"/>
      </w:rPr>
    </w:lvl>
    <w:lvl w:ilvl="2">
      <w:start w:val="1"/>
      <w:numFmt w:val="decimal"/>
      <w:isLgl/>
      <w:lvlText w:val="%1.%2.%3."/>
      <w:lvlJc w:val="left"/>
      <w:pPr>
        <w:ind w:left="2160" w:hanging="720"/>
      </w:pPr>
      <w:rPr>
        <w:rFonts w:ascii="Arial" w:hAnsi="Arial" w:cs="Arial" w:hint="default"/>
        <w:sz w:val="22"/>
        <w:szCs w:val="22"/>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751E5245"/>
    <w:multiLevelType w:val="multilevel"/>
    <w:tmpl w:val="D9FE9318"/>
    <w:lvl w:ilvl="0">
      <w:start w:val="1"/>
      <w:numFmt w:val="upperRoman"/>
      <w:lvlText w:val="%1."/>
      <w:lvlJc w:val="left"/>
      <w:pPr>
        <w:ind w:left="1440" w:hanging="72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440" w:hanging="720"/>
      </w:pPr>
      <w:rPr>
        <w:rFonts w:ascii="Times New Roman" w:hAnsi="Times New Roman" w:cs="Times New Roman" w:hint="default"/>
        <w:sz w:val="24"/>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15:restartNumberingAfterBreak="0">
    <w:nsid w:val="787149CB"/>
    <w:multiLevelType w:val="multilevel"/>
    <w:tmpl w:val="2982BB24"/>
    <w:lvl w:ilvl="0">
      <w:start w:val="1"/>
      <w:numFmt w:val="decimal"/>
      <w:lvlText w:val="%1."/>
      <w:lvlJc w:val="left"/>
      <w:pPr>
        <w:ind w:left="360" w:hanging="360"/>
      </w:pPr>
      <w:rPr>
        <w:b/>
      </w:rPr>
    </w:lvl>
    <w:lvl w:ilvl="1">
      <w:start w:val="1"/>
      <w:numFmt w:val="decimal"/>
      <w:lvlText w:val="%1.%2."/>
      <w:lvlJc w:val="left"/>
      <w:pPr>
        <w:ind w:left="432" w:hanging="432"/>
      </w:pPr>
    </w:lvl>
    <w:lvl w:ilvl="2">
      <w:start w:val="1"/>
      <w:numFmt w:val="decimal"/>
      <w:lvlText w:val="%1.%2.%3."/>
      <w:lvlJc w:val="left"/>
      <w:pPr>
        <w:ind w:left="1071"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FE47DC"/>
    <w:multiLevelType w:val="hybridMultilevel"/>
    <w:tmpl w:val="6C92ADA2"/>
    <w:lvl w:ilvl="0" w:tplc="80D4E450">
      <w:start w:val="2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27"/>
  </w:num>
  <w:num w:numId="3">
    <w:abstractNumId w:val="29"/>
  </w:num>
  <w:num w:numId="4">
    <w:abstractNumId w:val="10"/>
  </w:num>
  <w:num w:numId="5">
    <w:abstractNumId w:val="11"/>
  </w:num>
  <w:num w:numId="6">
    <w:abstractNumId w:val="14"/>
  </w:num>
  <w:num w:numId="7">
    <w:abstractNumId w:val="2"/>
  </w:num>
  <w:num w:numId="8">
    <w:abstractNumId w:val="26"/>
  </w:num>
  <w:num w:numId="9">
    <w:abstractNumId w:val="0"/>
  </w:num>
  <w:num w:numId="10">
    <w:abstractNumId w:val="28"/>
  </w:num>
  <w:num w:numId="11">
    <w:abstractNumId w:val="13"/>
  </w:num>
  <w:num w:numId="12">
    <w:abstractNumId w:val="23"/>
  </w:num>
  <w:num w:numId="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5"/>
  </w:num>
  <w:num w:numId="16">
    <w:abstractNumId w:val="19"/>
  </w:num>
  <w:num w:numId="17">
    <w:abstractNumId w:val="9"/>
  </w:num>
  <w:num w:numId="18">
    <w:abstractNumId w:val="17"/>
  </w:num>
  <w:num w:numId="19">
    <w:abstractNumId w:val="8"/>
  </w:num>
  <w:num w:numId="20">
    <w:abstractNumId w:val="16"/>
  </w:num>
  <w:num w:numId="21">
    <w:abstractNumId w:val="24"/>
  </w:num>
  <w:num w:numId="22">
    <w:abstractNumId w:val="25"/>
  </w:num>
  <w:num w:numId="23">
    <w:abstractNumId w:val="7"/>
  </w:num>
  <w:num w:numId="24">
    <w:abstractNumId w:val="3"/>
  </w:num>
  <w:num w:numId="25">
    <w:abstractNumId w:val="32"/>
  </w:num>
  <w:num w:numId="26">
    <w:abstractNumId w:val="4"/>
  </w:num>
  <w:num w:numId="27">
    <w:abstractNumId w:val="18"/>
  </w:num>
  <w:num w:numId="28">
    <w:abstractNumId w:val="22"/>
  </w:num>
  <w:num w:numId="29">
    <w:abstractNumId w:val="6"/>
  </w:num>
  <w:num w:numId="30">
    <w:abstractNumId w:val="5"/>
  </w:num>
  <w:num w:numId="31">
    <w:abstractNumId w:val="12"/>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lvl w:ilvl="0">
        <w:start w:val="1"/>
        <w:numFmt w:val="decimal"/>
        <w:lvlText w:val="%1."/>
        <w:lvlJc w:val="left"/>
        <w:pPr>
          <w:ind w:left="360" w:hanging="360"/>
        </w:pPr>
        <w:rPr>
          <w:b/>
        </w:rPr>
      </w:lvl>
    </w:lvlOverride>
    <w:lvlOverride w:ilvl="1">
      <w:lvl w:ilvl="1">
        <w:start w:val="1"/>
        <w:numFmt w:val="decimal"/>
        <w:lvlText w:val="%1.%2."/>
        <w:lvlJc w:val="left"/>
        <w:pPr>
          <w:ind w:left="907" w:hanging="794"/>
        </w:pPr>
      </w:lvl>
    </w:lvlOverride>
    <w:lvlOverride w:ilvl="2">
      <w:lvl w:ilvl="2">
        <w:start w:val="1"/>
        <w:numFmt w:val="decimal"/>
        <w:lvlText w:val="%1.%2.%3."/>
        <w:lvlJc w:val="left"/>
        <w:pPr>
          <w:ind w:left="1224" w:hanging="504"/>
        </w:pPr>
        <w:rPr>
          <w:rFonts w:ascii="Times New Roman" w:hAnsi="Times New Roman" w:cs="Times New Roman" w:hint="default"/>
          <w:b w:val="0"/>
          <w:sz w:val="22"/>
          <w:szCs w:val="22"/>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57"/>
    <w:rsid w:val="0000318D"/>
    <w:rsid w:val="00004CCF"/>
    <w:rsid w:val="00005F47"/>
    <w:rsid w:val="00006E10"/>
    <w:rsid w:val="00011EB2"/>
    <w:rsid w:val="00013DDB"/>
    <w:rsid w:val="00014AAD"/>
    <w:rsid w:val="00016C6F"/>
    <w:rsid w:val="00017237"/>
    <w:rsid w:val="00017316"/>
    <w:rsid w:val="00021E3D"/>
    <w:rsid w:val="00022274"/>
    <w:rsid w:val="00022A0E"/>
    <w:rsid w:val="000232C7"/>
    <w:rsid w:val="0002403A"/>
    <w:rsid w:val="00024E05"/>
    <w:rsid w:val="00025715"/>
    <w:rsid w:val="00025CC2"/>
    <w:rsid w:val="000300BE"/>
    <w:rsid w:val="00030EDF"/>
    <w:rsid w:val="00031227"/>
    <w:rsid w:val="00034F25"/>
    <w:rsid w:val="00035722"/>
    <w:rsid w:val="00035792"/>
    <w:rsid w:val="0004051A"/>
    <w:rsid w:val="00041BA6"/>
    <w:rsid w:val="00043F78"/>
    <w:rsid w:val="00052DC1"/>
    <w:rsid w:val="0005415D"/>
    <w:rsid w:val="0005428B"/>
    <w:rsid w:val="000560F6"/>
    <w:rsid w:val="00056188"/>
    <w:rsid w:val="00063936"/>
    <w:rsid w:val="00067590"/>
    <w:rsid w:val="0006790B"/>
    <w:rsid w:val="00077BC6"/>
    <w:rsid w:val="00081251"/>
    <w:rsid w:val="00082C5A"/>
    <w:rsid w:val="00086987"/>
    <w:rsid w:val="00087BFD"/>
    <w:rsid w:val="00087DE9"/>
    <w:rsid w:val="0009067D"/>
    <w:rsid w:val="00090A6F"/>
    <w:rsid w:val="00091AA1"/>
    <w:rsid w:val="00092D0A"/>
    <w:rsid w:val="00093307"/>
    <w:rsid w:val="00093AE7"/>
    <w:rsid w:val="0009485F"/>
    <w:rsid w:val="000948E1"/>
    <w:rsid w:val="00095310"/>
    <w:rsid w:val="000954B6"/>
    <w:rsid w:val="00095925"/>
    <w:rsid w:val="0009653F"/>
    <w:rsid w:val="00097730"/>
    <w:rsid w:val="000A0E21"/>
    <w:rsid w:val="000A17D4"/>
    <w:rsid w:val="000A2FE1"/>
    <w:rsid w:val="000A331F"/>
    <w:rsid w:val="000A3880"/>
    <w:rsid w:val="000A3BEF"/>
    <w:rsid w:val="000A508F"/>
    <w:rsid w:val="000A6DF1"/>
    <w:rsid w:val="000B0290"/>
    <w:rsid w:val="000B08BC"/>
    <w:rsid w:val="000B2F0C"/>
    <w:rsid w:val="000B3970"/>
    <w:rsid w:val="000B4302"/>
    <w:rsid w:val="000B5377"/>
    <w:rsid w:val="000C2DA1"/>
    <w:rsid w:val="000C3EB5"/>
    <w:rsid w:val="000C40F1"/>
    <w:rsid w:val="000C5DFB"/>
    <w:rsid w:val="000C6FD6"/>
    <w:rsid w:val="000C784C"/>
    <w:rsid w:val="000D0E66"/>
    <w:rsid w:val="000D26D4"/>
    <w:rsid w:val="000D3DE3"/>
    <w:rsid w:val="000D69DA"/>
    <w:rsid w:val="000D7502"/>
    <w:rsid w:val="000D7961"/>
    <w:rsid w:val="000E0754"/>
    <w:rsid w:val="000E09E6"/>
    <w:rsid w:val="000E1696"/>
    <w:rsid w:val="000E255A"/>
    <w:rsid w:val="000E30BF"/>
    <w:rsid w:val="000E628D"/>
    <w:rsid w:val="000E70AB"/>
    <w:rsid w:val="000E73DA"/>
    <w:rsid w:val="000F302C"/>
    <w:rsid w:val="000F3170"/>
    <w:rsid w:val="000F4DF2"/>
    <w:rsid w:val="000F6B17"/>
    <w:rsid w:val="000F6E0E"/>
    <w:rsid w:val="000F7644"/>
    <w:rsid w:val="000F773C"/>
    <w:rsid w:val="00105268"/>
    <w:rsid w:val="00106E57"/>
    <w:rsid w:val="00111F80"/>
    <w:rsid w:val="001151D5"/>
    <w:rsid w:val="001155BB"/>
    <w:rsid w:val="00117CEC"/>
    <w:rsid w:val="001203CD"/>
    <w:rsid w:val="00120778"/>
    <w:rsid w:val="00132BC2"/>
    <w:rsid w:val="0013660D"/>
    <w:rsid w:val="00136CE5"/>
    <w:rsid w:val="00137D6B"/>
    <w:rsid w:val="0014257E"/>
    <w:rsid w:val="00144295"/>
    <w:rsid w:val="00144A29"/>
    <w:rsid w:val="0014570A"/>
    <w:rsid w:val="001478D0"/>
    <w:rsid w:val="00150641"/>
    <w:rsid w:val="0015266C"/>
    <w:rsid w:val="00153B47"/>
    <w:rsid w:val="00153D18"/>
    <w:rsid w:val="00154041"/>
    <w:rsid w:val="001541EF"/>
    <w:rsid w:val="001616CA"/>
    <w:rsid w:val="00164ED4"/>
    <w:rsid w:val="0016570A"/>
    <w:rsid w:val="001670CE"/>
    <w:rsid w:val="00172252"/>
    <w:rsid w:val="00172F13"/>
    <w:rsid w:val="001730BF"/>
    <w:rsid w:val="00180A2F"/>
    <w:rsid w:val="0018110D"/>
    <w:rsid w:val="00182102"/>
    <w:rsid w:val="0018440E"/>
    <w:rsid w:val="00184505"/>
    <w:rsid w:val="00184DC7"/>
    <w:rsid w:val="00190F5B"/>
    <w:rsid w:val="00191E52"/>
    <w:rsid w:val="0019220C"/>
    <w:rsid w:val="00192822"/>
    <w:rsid w:val="0019354B"/>
    <w:rsid w:val="001951B5"/>
    <w:rsid w:val="00196D08"/>
    <w:rsid w:val="001A0D33"/>
    <w:rsid w:val="001A76E3"/>
    <w:rsid w:val="001A7995"/>
    <w:rsid w:val="001B070F"/>
    <w:rsid w:val="001B220C"/>
    <w:rsid w:val="001B2DA3"/>
    <w:rsid w:val="001B54C6"/>
    <w:rsid w:val="001B5BEC"/>
    <w:rsid w:val="001C042D"/>
    <w:rsid w:val="001D0644"/>
    <w:rsid w:val="001D7344"/>
    <w:rsid w:val="001E1975"/>
    <w:rsid w:val="001E27B5"/>
    <w:rsid w:val="001E65EB"/>
    <w:rsid w:val="001E79CF"/>
    <w:rsid w:val="001F10E6"/>
    <w:rsid w:val="001F13A3"/>
    <w:rsid w:val="001F3E4A"/>
    <w:rsid w:val="001F4333"/>
    <w:rsid w:val="001F550B"/>
    <w:rsid w:val="002009D8"/>
    <w:rsid w:val="00201CB1"/>
    <w:rsid w:val="00202411"/>
    <w:rsid w:val="00205040"/>
    <w:rsid w:val="00205083"/>
    <w:rsid w:val="002059C1"/>
    <w:rsid w:val="002061DB"/>
    <w:rsid w:val="00214E1E"/>
    <w:rsid w:val="002152C1"/>
    <w:rsid w:val="00215AAF"/>
    <w:rsid w:val="002165E0"/>
    <w:rsid w:val="00221AD2"/>
    <w:rsid w:val="00224234"/>
    <w:rsid w:val="002306D1"/>
    <w:rsid w:val="00230777"/>
    <w:rsid w:val="00230E57"/>
    <w:rsid w:val="00231870"/>
    <w:rsid w:val="002320F2"/>
    <w:rsid w:val="00241029"/>
    <w:rsid w:val="00242A4E"/>
    <w:rsid w:val="00252B83"/>
    <w:rsid w:val="0025597A"/>
    <w:rsid w:val="002565D4"/>
    <w:rsid w:val="00257EE1"/>
    <w:rsid w:val="00260276"/>
    <w:rsid w:val="00261818"/>
    <w:rsid w:val="00261A88"/>
    <w:rsid w:val="00262629"/>
    <w:rsid w:val="00263484"/>
    <w:rsid w:val="002639E8"/>
    <w:rsid w:val="00264042"/>
    <w:rsid w:val="002659F1"/>
    <w:rsid w:val="00265A3F"/>
    <w:rsid w:val="00265CC1"/>
    <w:rsid w:val="002705CD"/>
    <w:rsid w:val="00270C71"/>
    <w:rsid w:val="0027124E"/>
    <w:rsid w:val="002735F9"/>
    <w:rsid w:val="00274E10"/>
    <w:rsid w:val="0027526F"/>
    <w:rsid w:val="00281332"/>
    <w:rsid w:val="00281795"/>
    <w:rsid w:val="00281BC3"/>
    <w:rsid w:val="00286A83"/>
    <w:rsid w:val="00286EC1"/>
    <w:rsid w:val="00286F03"/>
    <w:rsid w:val="002937A9"/>
    <w:rsid w:val="00294DDE"/>
    <w:rsid w:val="002956A2"/>
    <w:rsid w:val="00295F4F"/>
    <w:rsid w:val="002A0479"/>
    <w:rsid w:val="002A0510"/>
    <w:rsid w:val="002A2D9D"/>
    <w:rsid w:val="002A3967"/>
    <w:rsid w:val="002B0067"/>
    <w:rsid w:val="002B08CA"/>
    <w:rsid w:val="002B4BFD"/>
    <w:rsid w:val="002B6D08"/>
    <w:rsid w:val="002B6FD9"/>
    <w:rsid w:val="002C1F64"/>
    <w:rsid w:val="002C4212"/>
    <w:rsid w:val="002C4CA0"/>
    <w:rsid w:val="002C5134"/>
    <w:rsid w:val="002C5216"/>
    <w:rsid w:val="002C6241"/>
    <w:rsid w:val="002C6E64"/>
    <w:rsid w:val="002D1747"/>
    <w:rsid w:val="002D1803"/>
    <w:rsid w:val="002D250B"/>
    <w:rsid w:val="002D3AC5"/>
    <w:rsid w:val="002D557D"/>
    <w:rsid w:val="002D646F"/>
    <w:rsid w:val="002D798C"/>
    <w:rsid w:val="002D79D7"/>
    <w:rsid w:val="002E06E7"/>
    <w:rsid w:val="002E2FF0"/>
    <w:rsid w:val="002E3469"/>
    <w:rsid w:val="002E35F1"/>
    <w:rsid w:val="002E6044"/>
    <w:rsid w:val="002E76D6"/>
    <w:rsid w:val="002E77C8"/>
    <w:rsid w:val="002F20C9"/>
    <w:rsid w:val="002F643B"/>
    <w:rsid w:val="002F792D"/>
    <w:rsid w:val="00300871"/>
    <w:rsid w:val="00303545"/>
    <w:rsid w:val="00304143"/>
    <w:rsid w:val="0030492F"/>
    <w:rsid w:val="003065A0"/>
    <w:rsid w:val="00307F3B"/>
    <w:rsid w:val="00310935"/>
    <w:rsid w:val="00310D62"/>
    <w:rsid w:val="0031151D"/>
    <w:rsid w:val="00313A08"/>
    <w:rsid w:val="00313F1A"/>
    <w:rsid w:val="00315BE8"/>
    <w:rsid w:val="00316A1F"/>
    <w:rsid w:val="00316E2E"/>
    <w:rsid w:val="00317B06"/>
    <w:rsid w:val="00323617"/>
    <w:rsid w:val="0032476F"/>
    <w:rsid w:val="003259DC"/>
    <w:rsid w:val="00326700"/>
    <w:rsid w:val="0032678F"/>
    <w:rsid w:val="00327A3B"/>
    <w:rsid w:val="00327AE3"/>
    <w:rsid w:val="00330F0F"/>
    <w:rsid w:val="00332D49"/>
    <w:rsid w:val="00333D7B"/>
    <w:rsid w:val="003341A0"/>
    <w:rsid w:val="00334B22"/>
    <w:rsid w:val="003356A8"/>
    <w:rsid w:val="0033674C"/>
    <w:rsid w:val="00340CB0"/>
    <w:rsid w:val="00342F34"/>
    <w:rsid w:val="003441C3"/>
    <w:rsid w:val="00346605"/>
    <w:rsid w:val="00352088"/>
    <w:rsid w:val="00353384"/>
    <w:rsid w:val="00357EE3"/>
    <w:rsid w:val="00357FBF"/>
    <w:rsid w:val="00363A69"/>
    <w:rsid w:val="00363E59"/>
    <w:rsid w:val="003652F3"/>
    <w:rsid w:val="00367D1F"/>
    <w:rsid w:val="00367D53"/>
    <w:rsid w:val="00380234"/>
    <w:rsid w:val="0038483C"/>
    <w:rsid w:val="00386442"/>
    <w:rsid w:val="00393026"/>
    <w:rsid w:val="00393C77"/>
    <w:rsid w:val="00395742"/>
    <w:rsid w:val="00396141"/>
    <w:rsid w:val="00396345"/>
    <w:rsid w:val="00396505"/>
    <w:rsid w:val="003968DC"/>
    <w:rsid w:val="003969E6"/>
    <w:rsid w:val="003979EE"/>
    <w:rsid w:val="003A244C"/>
    <w:rsid w:val="003A30B1"/>
    <w:rsid w:val="003A4713"/>
    <w:rsid w:val="003A4CCD"/>
    <w:rsid w:val="003A6F36"/>
    <w:rsid w:val="003B08E3"/>
    <w:rsid w:val="003B24F3"/>
    <w:rsid w:val="003B2FEB"/>
    <w:rsid w:val="003B3641"/>
    <w:rsid w:val="003B3C86"/>
    <w:rsid w:val="003B51F1"/>
    <w:rsid w:val="003B602F"/>
    <w:rsid w:val="003B70F0"/>
    <w:rsid w:val="003B7C18"/>
    <w:rsid w:val="003C1816"/>
    <w:rsid w:val="003C1D84"/>
    <w:rsid w:val="003C30C8"/>
    <w:rsid w:val="003C40D4"/>
    <w:rsid w:val="003C71F7"/>
    <w:rsid w:val="003D01A7"/>
    <w:rsid w:val="003D1CC8"/>
    <w:rsid w:val="003D430A"/>
    <w:rsid w:val="003D599C"/>
    <w:rsid w:val="003D6A92"/>
    <w:rsid w:val="003D6FB0"/>
    <w:rsid w:val="003D77BC"/>
    <w:rsid w:val="003D7BC0"/>
    <w:rsid w:val="003D7E8E"/>
    <w:rsid w:val="003E07BC"/>
    <w:rsid w:val="003E0B78"/>
    <w:rsid w:val="003E25AD"/>
    <w:rsid w:val="003E3CDE"/>
    <w:rsid w:val="003E4DD4"/>
    <w:rsid w:val="003E60F8"/>
    <w:rsid w:val="003F0064"/>
    <w:rsid w:val="003F05FA"/>
    <w:rsid w:val="003F1ADA"/>
    <w:rsid w:val="003F2322"/>
    <w:rsid w:val="003F3386"/>
    <w:rsid w:val="003F3D72"/>
    <w:rsid w:val="003F5DDD"/>
    <w:rsid w:val="003F69C5"/>
    <w:rsid w:val="003F7121"/>
    <w:rsid w:val="003F78A0"/>
    <w:rsid w:val="0040130B"/>
    <w:rsid w:val="00401ABF"/>
    <w:rsid w:val="00403127"/>
    <w:rsid w:val="004051BF"/>
    <w:rsid w:val="0040596C"/>
    <w:rsid w:val="00406C19"/>
    <w:rsid w:val="00410697"/>
    <w:rsid w:val="00411175"/>
    <w:rsid w:val="0041348A"/>
    <w:rsid w:val="00414475"/>
    <w:rsid w:val="004145C8"/>
    <w:rsid w:val="00415E4E"/>
    <w:rsid w:val="0041651A"/>
    <w:rsid w:val="00417B7B"/>
    <w:rsid w:val="00420580"/>
    <w:rsid w:val="00421008"/>
    <w:rsid w:val="004218B9"/>
    <w:rsid w:val="00422959"/>
    <w:rsid w:val="00424792"/>
    <w:rsid w:val="004247BE"/>
    <w:rsid w:val="00425B98"/>
    <w:rsid w:val="00426991"/>
    <w:rsid w:val="0043161D"/>
    <w:rsid w:val="004320F0"/>
    <w:rsid w:val="004324A3"/>
    <w:rsid w:val="00432D8C"/>
    <w:rsid w:val="00435589"/>
    <w:rsid w:val="00435FAC"/>
    <w:rsid w:val="004427EB"/>
    <w:rsid w:val="0044705D"/>
    <w:rsid w:val="00450279"/>
    <w:rsid w:val="00455EFC"/>
    <w:rsid w:val="00456C8B"/>
    <w:rsid w:val="00460594"/>
    <w:rsid w:val="0046128F"/>
    <w:rsid w:val="00461A32"/>
    <w:rsid w:val="00462D87"/>
    <w:rsid w:val="00464B61"/>
    <w:rsid w:val="00464F0B"/>
    <w:rsid w:val="004679D7"/>
    <w:rsid w:val="00470128"/>
    <w:rsid w:val="00472E58"/>
    <w:rsid w:val="00473187"/>
    <w:rsid w:val="00475DEA"/>
    <w:rsid w:val="0048029D"/>
    <w:rsid w:val="0048190D"/>
    <w:rsid w:val="0048227A"/>
    <w:rsid w:val="004845EE"/>
    <w:rsid w:val="004861BD"/>
    <w:rsid w:val="00486D78"/>
    <w:rsid w:val="004905AA"/>
    <w:rsid w:val="00491698"/>
    <w:rsid w:val="004922CF"/>
    <w:rsid w:val="00492D62"/>
    <w:rsid w:val="00494EB0"/>
    <w:rsid w:val="004950BF"/>
    <w:rsid w:val="00495A6E"/>
    <w:rsid w:val="004965CF"/>
    <w:rsid w:val="00496873"/>
    <w:rsid w:val="004A0203"/>
    <w:rsid w:val="004A18F7"/>
    <w:rsid w:val="004A1ACC"/>
    <w:rsid w:val="004A3822"/>
    <w:rsid w:val="004A3CEE"/>
    <w:rsid w:val="004A442B"/>
    <w:rsid w:val="004A7ABB"/>
    <w:rsid w:val="004B072C"/>
    <w:rsid w:val="004B0AEF"/>
    <w:rsid w:val="004B293A"/>
    <w:rsid w:val="004B2DA4"/>
    <w:rsid w:val="004B39D2"/>
    <w:rsid w:val="004B7C8F"/>
    <w:rsid w:val="004C12B5"/>
    <w:rsid w:val="004C2817"/>
    <w:rsid w:val="004C425C"/>
    <w:rsid w:val="004C4534"/>
    <w:rsid w:val="004C617A"/>
    <w:rsid w:val="004C787D"/>
    <w:rsid w:val="004D076D"/>
    <w:rsid w:val="004D1DF7"/>
    <w:rsid w:val="004D5C9C"/>
    <w:rsid w:val="004E02CF"/>
    <w:rsid w:val="004E0B02"/>
    <w:rsid w:val="004E29B3"/>
    <w:rsid w:val="004E3092"/>
    <w:rsid w:val="004E3A6D"/>
    <w:rsid w:val="004E5638"/>
    <w:rsid w:val="004E5D8A"/>
    <w:rsid w:val="004F0187"/>
    <w:rsid w:val="004F0A4A"/>
    <w:rsid w:val="004F0EED"/>
    <w:rsid w:val="004F1686"/>
    <w:rsid w:val="004F2665"/>
    <w:rsid w:val="004F4D02"/>
    <w:rsid w:val="004F6FA2"/>
    <w:rsid w:val="004F7221"/>
    <w:rsid w:val="004F75E2"/>
    <w:rsid w:val="005002BF"/>
    <w:rsid w:val="00503359"/>
    <w:rsid w:val="00504A35"/>
    <w:rsid w:val="00506BFA"/>
    <w:rsid w:val="00507636"/>
    <w:rsid w:val="005079D7"/>
    <w:rsid w:val="00507CC6"/>
    <w:rsid w:val="0051001C"/>
    <w:rsid w:val="00516A35"/>
    <w:rsid w:val="005179B1"/>
    <w:rsid w:val="005179DA"/>
    <w:rsid w:val="00520768"/>
    <w:rsid w:val="00530137"/>
    <w:rsid w:val="005324DB"/>
    <w:rsid w:val="00536D1D"/>
    <w:rsid w:val="005374F0"/>
    <w:rsid w:val="00540763"/>
    <w:rsid w:val="00541243"/>
    <w:rsid w:val="00541D9F"/>
    <w:rsid w:val="0054257E"/>
    <w:rsid w:val="0054287D"/>
    <w:rsid w:val="00543652"/>
    <w:rsid w:val="00547A78"/>
    <w:rsid w:val="00550810"/>
    <w:rsid w:val="00551897"/>
    <w:rsid w:val="00552948"/>
    <w:rsid w:val="00554F80"/>
    <w:rsid w:val="00557557"/>
    <w:rsid w:val="0055790B"/>
    <w:rsid w:val="0056053C"/>
    <w:rsid w:val="00562EA6"/>
    <w:rsid w:val="0056393F"/>
    <w:rsid w:val="00563E3F"/>
    <w:rsid w:val="00564AFD"/>
    <w:rsid w:val="0056787F"/>
    <w:rsid w:val="0057052E"/>
    <w:rsid w:val="00572C69"/>
    <w:rsid w:val="00572D3D"/>
    <w:rsid w:val="005733F4"/>
    <w:rsid w:val="00574693"/>
    <w:rsid w:val="0057489D"/>
    <w:rsid w:val="00575D61"/>
    <w:rsid w:val="00577336"/>
    <w:rsid w:val="00577875"/>
    <w:rsid w:val="00583AFC"/>
    <w:rsid w:val="005842C4"/>
    <w:rsid w:val="00584C99"/>
    <w:rsid w:val="0058744A"/>
    <w:rsid w:val="005921B5"/>
    <w:rsid w:val="00592B26"/>
    <w:rsid w:val="00593630"/>
    <w:rsid w:val="00596D2B"/>
    <w:rsid w:val="00597F73"/>
    <w:rsid w:val="005A19B7"/>
    <w:rsid w:val="005A1D26"/>
    <w:rsid w:val="005A55A0"/>
    <w:rsid w:val="005B0741"/>
    <w:rsid w:val="005B2B48"/>
    <w:rsid w:val="005B6BC6"/>
    <w:rsid w:val="005C5622"/>
    <w:rsid w:val="005C58B3"/>
    <w:rsid w:val="005D4D1A"/>
    <w:rsid w:val="005E0985"/>
    <w:rsid w:val="005E1B8E"/>
    <w:rsid w:val="005E231B"/>
    <w:rsid w:val="005E243C"/>
    <w:rsid w:val="005E3B67"/>
    <w:rsid w:val="005E5302"/>
    <w:rsid w:val="005E5CA5"/>
    <w:rsid w:val="005E7C37"/>
    <w:rsid w:val="005E7C4C"/>
    <w:rsid w:val="005F058D"/>
    <w:rsid w:val="005F063B"/>
    <w:rsid w:val="005F0737"/>
    <w:rsid w:val="005F2BED"/>
    <w:rsid w:val="005F3090"/>
    <w:rsid w:val="005F314E"/>
    <w:rsid w:val="005F706C"/>
    <w:rsid w:val="00601B00"/>
    <w:rsid w:val="00603025"/>
    <w:rsid w:val="00603279"/>
    <w:rsid w:val="00604C03"/>
    <w:rsid w:val="00605F4A"/>
    <w:rsid w:val="00607249"/>
    <w:rsid w:val="00610508"/>
    <w:rsid w:val="00611AA2"/>
    <w:rsid w:val="00612C53"/>
    <w:rsid w:val="00612FE3"/>
    <w:rsid w:val="00613727"/>
    <w:rsid w:val="006138ED"/>
    <w:rsid w:val="00614BF7"/>
    <w:rsid w:val="00616B14"/>
    <w:rsid w:val="00617372"/>
    <w:rsid w:val="00623820"/>
    <w:rsid w:val="00623DE0"/>
    <w:rsid w:val="006253D3"/>
    <w:rsid w:val="0063050C"/>
    <w:rsid w:val="00631179"/>
    <w:rsid w:val="006317AB"/>
    <w:rsid w:val="006319AC"/>
    <w:rsid w:val="00632833"/>
    <w:rsid w:val="0063481A"/>
    <w:rsid w:val="006371D6"/>
    <w:rsid w:val="006409BC"/>
    <w:rsid w:val="0064186C"/>
    <w:rsid w:val="00642656"/>
    <w:rsid w:val="00647402"/>
    <w:rsid w:val="00647A8E"/>
    <w:rsid w:val="006528AD"/>
    <w:rsid w:val="006544AB"/>
    <w:rsid w:val="00655752"/>
    <w:rsid w:val="00656C1F"/>
    <w:rsid w:val="00660088"/>
    <w:rsid w:val="006613A9"/>
    <w:rsid w:val="006742C8"/>
    <w:rsid w:val="0067588E"/>
    <w:rsid w:val="00677A9B"/>
    <w:rsid w:val="00681D93"/>
    <w:rsid w:val="0068574E"/>
    <w:rsid w:val="00685892"/>
    <w:rsid w:val="00690880"/>
    <w:rsid w:val="00694440"/>
    <w:rsid w:val="00695B9A"/>
    <w:rsid w:val="006A0E38"/>
    <w:rsid w:val="006A1554"/>
    <w:rsid w:val="006A2486"/>
    <w:rsid w:val="006A3529"/>
    <w:rsid w:val="006A48EA"/>
    <w:rsid w:val="006A5120"/>
    <w:rsid w:val="006B0DEF"/>
    <w:rsid w:val="006B1A28"/>
    <w:rsid w:val="006B56BD"/>
    <w:rsid w:val="006B5B48"/>
    <w:rsid w:val="006B6E30"/>
    <w:rsid w:val="006C0C6E"/>
    <w:rsid w:val="006C153B"/>
    <w:rsid w:val="006C2A56"/>
    <w:rsid w:val="006C37AF"/>
    <w:rsid w:val="006C3F42"/>
    <w:rsid w:val="006C5F70"/>
    <w:rsid w:val="006C6EAA"/>
    <w:rsid w:val="006D09EF"/>
    <w:rsid w:val="006D18F5"/>
    <w:rsid w:val="006D2DF4"/>
    <w:rsid w:val="006D5B14"/>
    <w:rsid w:val="006D6FE1"/>
    <w:rsid w:val="006D7F58"/>
    <w:rsid w:val="006E2472"/>
    <w:rsid w:val="006E2F16"/>
    <w:rsid w:val="006E3825"/>
    <w:rsid w:val="006E601B"/>
    <w:rsid w:val="006E6F90"/>
    <w:rsid w:val="006E74BF"/>
    <w:rsid w:val="006F1C9A"/>
    <w:rsid w:val="006F517F"/>
    <w:rsid w:val="006F60CC"/>
    <w:rsid w:val="006F719C"/>
    <w:rsid w:val="00700E2D"/>
    <w:rsid w:val="00701F15"/>
    <w:rsid w:val="00703B8E"/>
    <w:rsid w:val="007073C9"/>
    <w:rsid w:val="00707B59"/>
    <w:rsid w:val="00711A89"/>
    <w:rsid w:val="00714FD9"/>
    <w:rsid w:val="007163B9"/>
    <w:rsid w:val="00720E38"/>
    <w:rsid w:val="00721E1E"/>
    <w:rsid w:val="00725499"/>
    <w:rsid w:val="0073008D"/>
    <w:rsid w:val="00733887"/>
    <w:rsid w:val="007339D7"/>
    <w:rsid w:val="00734D0C"/>
    <w:rsid w:val="00734F1E"/>
    <w:rsid w:val="00741BC4"/>
    <w:rsid w:val="00744157"/>
    <w:rsid w:val="00744EE3"/>
    <w:rsid w:val="00745CED"/>
    <w:rsid w:val="00746726"/>
    <w:rsid w:val="0074673E"/>
    <w:rsid w:val="00746F4E"/>
    <w:rsid w:val="00755531"/>
    <w:rsid w:val="0075670E"/>
    <w:rsid w:val="00756913"/>
    <w:rsid w:val="00757399"/>
    <w:rsid w:val="007578EE"/>
    <w:rsid w:val="00757C4B"/>
    <w:rsid w:val="007615A4"/>
    <w:rsid w:val="00761CD5"/>
    <w:rsid w:val="007625CC"/>
    <w:rsid w:val="00763458"/>
    <w:rsid w:val="007639D4"/>
    <w:rsid w:val="007642C9"/>
    <w:rsid w:val="00764984"/>
    <w:rsid w:val="00764B21"/>
    <w:rsid w:val="007652E7"/>
    <w:rsid w:val="00765EE4"/>
    <w:rsid w:val="00770A4E"/>
    <w:rsid w:val="00771FE1"/>
    <w:rsid w:val="0077229E"/>
    <w:rsid w:val="00772C27"/>
    <w:rsid w:val="00773700"/>
    <w:rsid w:val="00774BF0"/>
    <w:rsid w:val="00774F22"/>
    <w:rsid w:val="00775032"/>
    <w:rsid w:val="0077569E"/>
    <w:rsid w:val="00776635"/>
    <w:rsid w:val="00776729"/>
    <w:rsid w:val="00777B3F"/>
    <w:rsid w:val="00780078"/>
    <w:rsid w:val="00780BCA"/>
    <w:rsid w:val="00783B43"/>
    <w:rsid w:val="007845C2"/>
    <w:rsid w:val="00785C94"/>
    <w:rsid w:val="00791527"/>
    <w:rsid w:val="00792D7E"/>
    <w:rsid w:val="00793B10"/>
    <w:rsid w:val="00797303"/>
    <w:rsid w:val="007A0308"/>
    <w:rsid w:val="007A0927"/>
    <w:rsid w:val="007A092D"/>
    <w:rsid w:val="007A2754"/>
    <w:rsid w:val="007A2D0F"/>
    <w:rsid w:val="007A68D4"/>
    <w:rsid w:val="007A6D57"/>
    <w:rsid w:val="007A6E69"/>
    <w:rsid w:val="007A7B8B"/>
    <w:rsid w:val="007A7C48"/>
    <w:rsid w:val="007A7C5A"/>
    <w:rsid w:val="007B0B47"/>
    <w:rsid w:val="007B0BFD"/>
    <w:rsid w:val="007B2BE6"/>
    <w:rsid w:val="007B2E67"/>
    <w:rsid w:val="007B402A"/>
    <w:rsid w:val="007C1DFB"/>
    <w:rsid w:val="007C2D94"/>
    <w:rsid w:val="007C3628"/>
    <w:rsid w:val="007C4A5E"/>
    <w:rsid w:val="007C7538"/>
    <w:rsid w:val="007D0F47"/>
    <w:rsid w:val="007D171F"/>
    <w:rsid w:val="007D218E"/>
    <w:rsid w:val="007D293C"/>
    <w:rsid w:val="007D29DE"/>
    <w:rsid w:val="007D301A"/>
    <w:rsid w:val="007D6A19"/>
    <w:rsid w:val="007D6D76"/>
    <w:rsid w:val="007E0B76"/>
    <w:rsid w:val="007E16AA"/>
    <w:rsid w:val="007E18EC"/>
    <w:rsid w:val="007E6A10"/>
    <w:rsid w:val="007E7492"/>
    <w:rsid w:val="007E796E"/>
    <w:rsid w:val="007F0A59"/>
    <w:rsid w:val="007F0E7D"/>
    <w:rsid w:val="007F1895"/>
    <w:rsid w:val="007F1D55"/>
    <w:rsid w:val="007F2485"/>
    <w:rsid w:val="008003EA"/>
    <w:rsid w:val="00800DDD"/>
    <w:rsid w:val="008032DC"/>
    <w:rsid w:val="0080343B"/>
    <w:rsid w:val="00805854"/>
    <w:rsid w:val="0081288E"/>
    <w:rsid w:val="00812D47"/>
    <w:rsid w:val="00820106"/>
    <w:rsid w:val="008212D1"/>
    <w:rsid w:val="00826158"/>
    <w:rsid w:val="008266E1"/>
    <w:rsid w:val="00830801"/>
    <w:rsid w:val="00833CB5"/>
    <w:rsid w:val="00834BC9"/>
    <w:rsid w:val="00837261"/>
    <w:rsid w:val="008406F4"/>
    <w:rsid w:val="008418CD"/>
    <w:rsid w:val="008422BD"/>
    <w:rsid w:val="0084338B"/>
    <w:rsid w:val="00843D20"/>
    <w:rsid w:val="008464D3"/>
    <w:rsid w:val="00850C5E"/>
    <w:rsid w:val="00851759"/>
    <w:rsid w:val="008524F0"/>
    <w:rsid w:val="008524F7"/>
    <w:rsid w:val="00852A2D"/>
    <w:rsid w:val="00854160"/>
    <w:rsid w:val="008568F1"/>
    <w:rsid w:val="00856ABD"/>
    <w:rsid w:val="00857021"/>
    <w:rsid w:val="008570BE"/>
    <w:rsid w:val="0085711B"/>
    <w:rsid w:val="00862854"/>
    <w:rsid w:val="00864616"/>
    <w:rsid w:val="00866C53"/>
    <w:rsid w:val="008710D1"/>
    <w:rsid w:val="0087434F"/>
    <w:rsid w:val="00874D99"/>
    <w:rsid w:val="00877A38"/>
    <w:rsid w:val="008809D0"/>
    <w:rsid w:val="00881A28"/>
    <w:rsid w:val="00882319"/>
    <w:rsid w:val="00882498"/>
    <w:rsid w:val="0088574C"/>
    <w:rsid w:val="008861F8"/>
    <w:rsid w:val="008948B2"/>
    <w:rsid w:val="008954A8"/>
    <w:rsid w:val="008A06C1"/>
    <w:rsid w:val="008A119B"/>
    <w:rsid w:val="008A2F6B"/>
    <w:rsid w:val="008A3174"/>
    <w:rsid w:val="008A4ABB"/>
    <w:rsid w:val="008A6503"/>
    <w:rsid w:val="008A7564"/>
    <w:rsid w:val="008B0568"/>
    <w:rsid w:val="008B087E"/>
    <w:rsid w:val="008B103D"/>
    <w:rsid w:val="008B6F6A"/>
    <w:rsid w:val="008B7C8C"/>
    <w:rsid w:val="008C13B8"/>
    <w:rsid w:val="008C1884"/>
    <w:rsid w:val="008C1AC7"/>
    <w:rsid w:val="008C2CC9"/>
    <w:rsid w:val="008C61B8"/>
    <w:rsid w:val="008C6436"/>
    <w:rsid w:val="008C7C13"/>
    <w:rsid w:val="008C7D4C"/>
    <w:rsid w:val="008C7EDA"/>
    <w:rsid w:val="008D0E5C"/>
    <w:rsid w:val="008D15DE"/>
    <w:rsid w:val="008E2FF4"/>
    <w:rsid w:val="008E3E7F"/>
    <w:rsid w:val="008E4D41"/>
    <w:rsid w:val="008E548A"/>
    <w:rsid w:val="008E638B"/>
    <w:rsid w:val="008E6D7E"/>
    <w:rsid w:val="008E6EC0"/>
    <w:rsid w:val="008F06FB"/>
    <w:rsid w:val="008F1EA0"/>
    <w:rsid w:val="008F4074"/>
    <w:rsid w:val="008F5684"/>
    <w:rsid w:val="008F5A33"/>
    <w:rsid w:val="008F66F0"/>
    <w:rsid w:val="008F6C6D"/>
    <w:rsid w:val="008F7AA7"/>
    <w:rsid w:val="0090179E"/>
    <w:rsid w:val="0090685C"/>
    <w:rsid w:val="0091167E"/>
    <w:rsid w:val="00911AF5"/>
    <w:rsid w:val="00915EC8"/>
    <w:rsid w:val="0092175F"/>
    <w:rsid w:val="00922074"/>
    <w:rsid w:val="0092268C"/>
    <w:rsid w:val="009244E7"/>
    <w:rsid w:val="00925622"/>
    <w:rsid w:val="00925A1C"/>
    <w:rsid w:val="00927342"/>
    <w:rsid w:val="009318E0"/>
    <w:rsid w:val="00931E7D"/>
    <w:rsid w:val="009325B1"/>
    <w:rsid w:val="00935304"/>
    <w:rsid w:val="00935DA9"/>
    <w:rsid w:val="0094201E"/>
    <w:rsid w:val="00942A80"/>
    <w:rsid w:val="00943B20"/>
    <w:rsid w:val="009446EB"/>
    <w:rsid w:val="00944F1A"/>
    <w:rsid w:val="009507AC"/>
    <w:rsid w:val="00950FF1"/>
    <w:rsid w:val="00952591"/>
    <w:rsid w:val="009552EA"/>
    <w:rsid w:val="0095754E"/>
    <w:rsid w:val="009601C6"/>
    <w:rsid w:val="00962840"/>
    <w:rsid w:val="00963E02"/>
    <w:rsid w:val="00965F93"/>
    <w:rsid w:val="009660CF"/>
    <w:rsid w:val="00966D0F"/>
    <w:rsid w:val="00970F13"/>
    <w:rsid w:val="0097242D"/>
    <w:rsid w:val="0097336F"/>
    <w:rsid w:val="00976DBE"/>
    <w:rsid w:val="00977F2A"/>
    <w:rsid w:val="009805FA"/>
    <w:rsid w:val="00980F0D"/>
    <w:rsid w:val="0098177D"/>
    <w:rsid w:val="00985038"/>
    <w:rsid w:val="00991CE4"/>
    <w:rsid w:val="00994413"/>
    <w:rsid w:val="009949D3"/>
    <w:rsid w:val="009952ED"/>
    <w:rsid w:val="00995438"/>
    <w:rsid w:val="00995CB1"/>
    <w:rsid w:val="00996C33"/>
    <w:rsid w:val="00997AA3"/>
    <w:rsid w:val="00997D36"/>
    <w:rsid w:val="00997E36"/>
    <w:rsid w:val="009A1385"/>
    <w:rsid w:val="009A1C85"/>
    <w:rsid w:val="009A2E10"/>
    <w:rsid w:val="009A6B39"/>
    <w:rsid w:val="009A72D3"/>
    <w:rsid w:val="009B605D"/>
    <w:rsid w:val="009B6366"/>
    <w:rsid w:val="009B67E9"/>
    <w:rsid w:val="009B6A52"/>
    <w:rsid w:val="009B74DF"/>
    <w:rsid w:val="009C223E"/>
    <w:rsid w:val="009C6CB0"/>
    <w:rsid w:val="009C7B65"/>
    <w:rsid w:val="009D30CC"/>
    <w:rsid w:val="009D373C"/>
    <w:rsid w:val="009D7354"/>
    <w:rsid w:val="009D7ACB"/>
    <w:rsid w:val="009E13E0"/>
    <w:rsid w:val="009E26D2"/>
    <w:rsid w:val="009E2709"/>
    <w:rsid w:val="009E3A05"/>
    <w:rsid w:val="009E5617"/>
    <w:rsid w:val="009E6127"/>
    <w:rsid w:val="009E735B"/>
    <w:rsid w:val="009F3E8C"/>
    <w:rsid w:val="009F485A"/>
    <w:rsid w:val="009F515B"/>
    <w:rsid w:val="009F5C25"/>
    <w:rsid w:val="009F68B7"/>
    <w:rsid w:val="009F6F8A"/>
    <w:rsid w:val="009F7901"/>
    <w:rsid w:val="009F7C53"/>
    <w:rsid w:val="00A00C91"/>
    <w:rsid w:val="00A01509"/>
    <w:rsid w:val="00A03D97"/>
    <w:rsid w:val="00A0424F"/>
    <w:rsid w:val="00A05E27"/>
    <w:rsid w:val="00A06668"/>
    <w:rsid w:val="00A0777E"/>
    <w:rsid w:val="00A07A00"/>
    <w:rsid w:val="00A12F5D"/>
    <w:rsid w:val="00A1498A"/>
    <w:rsid w:val="00A15E6A"/>
    <w:rsid w:val="00A16663"/>
    <w:rsid w:val="00A17B9E"/>
    <w:rsid w:val="00A2001B"/>
    <w:rsid w:val="00A23614"/>
    <w:rsid w:val="00A246DA"/>
    <w:rsid w:val="00A32491"/>
    <w:rsid w:val="00A32BE4"/>
    <w:rsid w:val="00A33730"/>
    <w:rsid w:val="00A33CB8"/>
    <w:rsid w:val="00A3471D"/>
    <w:rsid w:val="00A35B34"/>
    <w:rsid w:val="00A36D56"/>
    <w:rsid w:val="00A37E7A"/>
    <w:rsid w:val="00A41E4F"/>
    <w:rsid w:val="00A42CFD"/>
    <w:rsid w:val="00A4335E"/>
    <w:rsid w:val="00A45850"/>
    <w:rsid w:val="00A45E4B"/>
    <w:rsid w:val="00A4621D"/>
    <w:rsid w:val="00A46476"/>
    <w:rsid w:val="00A470C3"/>
    <w:rsid w:val="00A54A83"/>
    <w:rsid w:val="00A555D9"/>
    <w:rsid w:val="00A55EAF"/>
    <w:rsid w:val="00A56972"/>
    <w:rsid w:val="00A62243"/>
    <w:rsid w:val="00A62D41"/>
    <w:rsid w:val="00A6474E"/>
    <w:rsid w:val="00A66C52"/>
    <w:rsid w:val="00A729E0"/>
    <w:rsid w:val="00A72BF1"/>
    <w:rsid w:val="00A73ADB"/>
    <w:rsid w:val="00A749AA"/>
    <w:rsid w:val="00A77963"/>
    <w:rsid w:val="00A822BA"/>
    <w:rsid w:val="00A8382D"/>
    <w:rsid w:val="00A85CD1"/>
    <w:rsid w:val="00A87E85"/>
    <w:rsid w:val="00A91FCB"/>
    <w:rsid w:val="00A95365"/>
    <w:rsid w:val="00A97525"/>
    <w:rsid w:val="00AA1A97"/>
    <w:rsid w:val="00AA2AB9"/>
    <w:rsid w:val="00AA486B"/>
    <w:rsid w:val="00AA62EC"/>
    <w:rsid w:val="00AA63CA"/>
    <w:rsid w:val="00AA7039"/>
    <w:rsid w:val="00AA7261"/>
    <w:rsid w:val="00AB0C30"/>
    <w:rsid w:val="00AB235B"/>
    <w:rsid w:val="00AB5CEA"/>
    <w:rsid w:val="00AC0A96"/>
    <w:rsid w:val="00AC0F18"/>
    <w:rsid w:val="00AC1A85"/>
    <w:rsid w:val="00AC31AE"/>
    <w:rsid w:val="00AC4F68"/>
    <w:rsid w:val="00AC5A79"/>
    <w:rsid w:val="00AC7962"/>
    <w:rsid w:val="00AD04DC"/>
    <w:rsid w:val="00AD1A03"/>
    <w:rsid w:val="00AD1A04"/>
    <w:rsid w:val="00AE0878"/>
    <w:rsid w:val="00AE2352"/>
    <w:rsid w:val="00AE3C84"/>
    <w:rsid w:val="00AE479B"/>
    <w:rsid w:val="00AE4A9F"/>
    <w:rsid w:val="00AE5414"/>
    <w:rsid w:val="00AE5EBD"/>
    <w:rsid w:val="00AE634F"/>
    <w:rsid w:val="00AE6F0D"/>
    <w:rsid w:val="00AE75E0"/>
    <w:rsid w:val="00AF4802"/>
    <w:rsid w:val="00AF4ABC"/>
    <w:rsid w:val="00AF645C"/>
    <w:rsid w:val="00AF6C6A"/>
    <w:rsid w:val="00AF7B39"/>
    <w:rsid w:val="00B0023D"/>
    <w:rsid w:val="00B020A9"/>
    <w:rsid w:val="00B024A0"/>
    <w:rsid w:val="00B02C19"/>
    <w:rsid w:val="00B02C20"/>
    <w:rsid w:val="00B03D1C"/>
    <w:rsid w:val="00B07554"/>
    <w:rsid w:val="00B10C9D"/>
    <w:rsid w:val="00B10CA3"/>
    <w:rsid w:val="00B11ADC"/>
    <w:rsid w:val="00B12D16"/>
    <w:rsid w:val="00B14B04"/>
    <w:rsid w:val="00B15938"/>
    <w:rsid w:val="00B16F26"/>
    <w:rsid w:val="00B20DAB"/>
    <w:rsid w:val="00B21797"/>
    <w:rsid w:val="00B233D8"/>
    <w:rsid w:val="00B23443"/>
    <w:rsid w:val="00B25AC7"/>
    <w:rsid w:val="00B26BBF"/>
    <w:rsid w:val="00B306FE"/>
    <w:rsid w:val="00B31B19"/>
    <w:rsid w:val="00B33332"/>
    <w:rsid w:val="00B343E6"/>
    <w:rsid w:val="00B347A6"/>
    <w:rsid w:val="00B36C8D"/>
    <w:rsid w:val="00B36CE6"/>
    <w:rsid w:val="00B40058"/>
    <w:rsid w:val="00B42B3C"/>
    <w:rsid w:val="00B43704"/>
    <w:rsid w:val="00B46432"/>
    <w:rsid w:val="00B464DC"/>
    <w:rsid w:val="00B473A7"/>
    <w:rsid w:val="00B50079"/>
    <w:rsid w:val="00B55F27"/>
    <w:rsid w:val="00B56089"/>
    <w:rsid w:val="00B56538"/>
    <w:rsid w:val="00B579CB"/>
    <w:rsid w:val="00B604DD"/>
    <w:rsid w:val="00B61B1B"/>
    <w:rsid w:val="00B62246"/>
    <w:rsid w:val="00B62ED8"/>
    <w:rsid w:val="00B63E80"/>
    <w:rsid w:val="00B64C36"/>
    <w:rsid w:val="00B71C67"/>
    <w:rsid w:val="00B7257E"/>
    <w:rsid w:val="00B803C8"/>
    <w:rsid w:val="00B813F4"/>
    <w:rsid w:val="00B82658"/>
    <w:rsid w:val="00B83065"/>
    <w:rsid w:val="00B84B57"/>
    <w:rsid w:val="00B8502E"/>
    <w:rsid w:val="00B85319"/>
    <w:rsid w:val="00B85AB9"/>
    <w:rsid w:val="00B86D53"/>
    <w:rsid w:val="00B87D93"/>
    <w:rsid w:val="00B87F8C"/>
    <w:rsid w:val="00B9065B"/>
    <w:rsid w:val="00B91C8A"/>
    <w:rsid w:val="00B92278"/>
    <w:rsid w:val="00B94881"/>
    <w:rsid w:val="00B97FA1"/>
    <w:rsid w:val="00BA39F7"/>
    <w:rsid w:val="00BA4420"/>
    <w:rsid w:val="00BA47F2"/>
    <w:rsid w:val="00BA4FD5"/>
    <w:rsid w:val="00BA56D7"/>
    <w:rsid w:val="00BA6CDA"/>
    <w:rsid w:val="00BA7E20"/>
    <w:rsid w:val="00BB1112"/>
    <w:rsid w:val="00BB2FD3"/>
    <w:rsid w:val="00BB657A"/>
    <w:rsid w:val="00BC3AF8"/>
    <w:rsid w:val="00BC7758"/>
    <w:rsid w:val="00BD1782"/>
    <w:rsid w:val="00BD1C84"/>
    <w:rsid w:val="00BD2E98"/>
    <w:rsid w:val="00BD5221"/>
    <w:rsid w:val="00BE0463"/>
    <w:rsid w:val="00BE2372"/>
    <w:rsid w:val="00BE48EF"/>
    <w:rsid w:val="00BE4E42"/>
    <w:rsid w:val="00BE667F"/>
    <w:rsid w:val="00BE77CF"/>
    <w:rsid w:val="00BF0A70"/>
    <w:rsid w:val="00BF27A0"/>
    <w:rsid w:val="00BF2E1D"/>
    <w:rsid w:val="00BF31A1"/>
    <w:rsid w:val="00C00928"/>
    <w:rsid w:val="00C03103"/>
    <w:rsid w:val="00C069E9"/>
    <w:rsid w:val="00C127B3"/>
    <w:rsid w:val="00C12896"/>
    <w:rsid w:val="00C12C2D"/>
    <w:rsid w:val="00C134BC"/>
    <w:rsid w:val="00C14821"/>
    <w:rsid w:val="00C14BEA"/>
    <w:rsid w:val="00C15DD8"/>
    <w:rsid w:val="00C15DE3"/>
    <w:rsid w:val="00C16576"/>
    <w:rsid w:val="00C20079"/>
    <w:rsid w:val="00C21528"/>
    <w:rsid w:val="00C23D97"/>
    <w:rsid w:val="00C264E2"/>
    <w:rsid w:val="00C26B1C"/>
    <w:rsid w:val="00C27D00"/>
    <w:rsid w:val="00C314C2"/>
    <w:rsid w:val="00C32228"/>
    <w:rsid w:val="00C3234A"/>
    <w:rsid w:val="00C33166"/>
    <w:rsid w:val="00C337DF"/>
    <w:rsid w:val="00C33CC2"/>
    <w:rsid w:val="00C35B9A"/>
    <w:rsid w:val="00C3690E"/>
    <w:rsid w:val="00C40740"/>
    <w:rsid w:val="00C407BC"/>
    <w:rsid w:val="00C451C0"/>
    <w:rsid w:val="00C473B0"/>
    <w:rsid w:val="00C479CA"/>
    <w:rsid w:val="00C51ADF"/>
    <w:rsid w:val="00C53FA3"/>
    <w:rsid w:val="00C54D8A"/>
    <w:rsid w:val="00C55AA0"/>
    <w:rsid w:val="00C606F1"/>
    <w:rsid w:val="00C6075A"/>
    <w:rsid w:val="00C60C9F"/>
    <w:rsid w:val="00C61D70"/>
    <w:rsid w:val="00C62E63"/>
    <w:rsid w:val="00C636A3"/>
    <w:rsid w:val="00C64728"/>
    <w:rsid w:val="00C64B1F"/>
    <w:rsid w:val="00C65BA2"/>
    <w:rsid w:val="00C65C79"/>
    <w:rsid w:val="00C70C6A"/>
    <w:rsid w:val="00C71D46"/>
    <w:rsid w:val="00C722BF"/>
    <w:rsid w:val="00C7308D"/>
    <w:rsid w:val="00C76420"/>
    <w:rsid w:val="00C765B4"/>
    <w:rsid w:val="00C81854"/>
    <w:rsid w:val="00C81F5C"/>
    <w:rsid w:val="00C872F7"/>
    <w:rsid w:val="00C9251F"/>
    <w:rsid w:val="00C97800"/>
    <w:rsid w:val="00CA0E14"/>
    <w:rsid w:val="00CA1037"/>
    <w:rsid w:val="00CA3FC1"/>
    <w:rsid w:val="00CA5FE1"/>
    <w:rsid w:val="00CA7185"/>
    <w:rsid w:val="00CA7667"/>
    <w:rsid w:val="00CA7997"/>
    <w:rsid w:val="00CA7A1A"/>
    <w:rsid w:val="00CA7E84"/>
    <w:rsid w:val="00CB00B2"/>
    <w:rsid w:val="00CB3BE3"/>
    <w:rsid w:val="00CB4A79"/>
    <w:rsid w:val="00CB5268"/>
    <w:rsid w:val="00CB7A88"/>
    <w:rsid w:val="00CC051A"/>
    <w:rsid w:val="00CC136A"/>
    <w:rsid w:val="00CC3994"/>
    <w:rsid w:val="00CC6BAC"/>
    <w:rsid w:val="00CD32A7"/>
    <w:rsid w:val="00CD373B"/>
    <w:rsid w:val="00CD47A6"/>
    <w:rsid w:val="00CD7E1D"/>
    <w:rsid w:val="00CE0EE4"/>
    <w:rsid w:val="00CE19C5"/>
    <w:rsid w:val="00CE54DA"/>
    <w:rsid w:val="00CE6529"/>
    <w:rsid w:val="00CF196A"/>
    <w:rsid w:val="00CF1DCB"/>
    <w:rsid w:val="00CF5DAA"/>
    <w:rsid w:val="00CF66FC"/>
    <w:rsid w:val="00CF7741"/>
    <w:rsid w:val="00CF7D35"/>
    <w:rsid w:val="00CF7DC3"/>
    <w:rsid w:val="00D02442"/>
    <w:rsid w:val="00D033B7"/>
    <w:rsid w:val="00D0399E"/>
    <w:rsid w:val="00D05744"/>
    <w:rsid w:val="00D071F2"/>
    <w:rsid w:val="00D073D7"/>
    <w:rsid w:val="00D10CAE"/>
    <w:rsid w:val="00D12126"/>
    <w:rsid w:val="00D124CD"/>
    <w:rsid w:val="00D142C4"/>
    <w:rsid w:val="00D21600"/>
    <w:rsid w:val="00D21F8F"/>
    <w:rsid w:val="00D22BEC"/>
    <w:rsid w:val="00D22CF2"/>
    <w:rsid w:val="00D24916"/>
    <w:rsid w:val="00D317D9"/>
    <w:rsid w:val="00D31A2E"/>
    <w:rsid w:val="00D31D58"/>
    <w:rsid w:val="00D339B6"/>
    <w:rsid w:val="00D35C97"/>
    <w:rsid w:val="00D408B5"/>
    <w:rsid w:val="00D413C4"/>
    <w:rsid w:val="00D41961"/>
    <w:rsid w:val="00D427AA"/>
    <w:rsid w:val="00D457AE"/>
    <w:rsid w:val="00D46478"/>
    <w:rsid w:val="00D50C49"/>
    <w:rsid w:val="00D50FFF"/>
    <w:rsid w:val="00D5282A"/>
    <w:rsid w:val="00D54AD1"/>
    <w:rsid w:val="00D54CC3"/>
    <w:rsid w:val="00D563E6"/>
    <w:rsid w:val="00D57673"/>
    <w:rsid w:val="00D57C9C"/>
    <w:rsid w:val="00D57E03"/>
    <w:rsid w:val="00D60A9E"/>
    <w:rsid w:val="00D61028"/>
    <w:rsid w:val="00D62791"/>
    <w:rsid w:val="00D628F1"/>
    <w:rsid w:val="00D63D37"/>
    <w:rsid w:val="00D646D5"/>
    <w:rsid w:val="00D6707E"/>
    <w:rsid w:val="00D72306"/>
    <w:rsid w:val="00D72DE4"/>
    <w:rsid w:val="00D73801"/>
    <w:rsid w:val="00D73B13"/>
    <w:rsid w:val="00D73FD5"/>
    <w:rsid w:val="00D75712"/>
    <w:rsid w:val="00D761FE"/>
    <w:rsid w:val="00D776FD"/>
    <w:rsid w:val="00D80A0E"/>
    <w:rsid w:val="00D91174"/>
    <w:rsid w:val="00D9168C"/>
    <w:rsid w:val="00D95043"/>
    <w:rsid w:val="00D95679"/>
    <w:rsid w:val="00D95DCA"/>
    <w:rsid w:val="00D97B2A"/>
    <w:rsid w:val="00D97F2A"/>
    <w:rsid w:val="00DA2B39"/>
    <w:rsid w:val="00DA2F96"/>
    <w:rsid w:val="00DA3D8F"/>
    <w:rsid w:val="00DA5C81"/>
    <w:rsid w:val="00DA7642"/>
    <w:rsid w:val="00DB1DC3"/>
    <w:rsid w:val="00DB335A"/>
    <w:rsid w:val="00DB3B8A"/>
    <w:rsid w:val="00DB6D17"/>
    <w:rsid w:val="00DB7983"/>
    <w:rsid w:val="00DC001B"/>
    <w:rsid w:val="00DC32E3"/>
    <w:rsid w:val="00DC43FA"/>
    <w:rsid w:val="00DC799A"/>
    <w:rsid w:val="00DD01B9"/>
    <w:rsid w:val="00DD23D5"/>
    <w:rsid w:val="00DD2DAF"/>
    <w:rsid w:val="00DD3A0F"/>
    <w:rsid w:val="00DD4714"/>
    <w:rsid w:val="00DD67C9"/>
    <w:rsid w:val="00DE0B44"/>
    <w:rsid w:val="00DE10A7"/>
    <w:rsid w:val="00DE25F6"/>
    <w:rsid w:val="00DE39C6"/>
    <w:rsid w:val="00DE3BFF"/>
    <w:rsid w:val="00DE4601"/>
    <w:rsid w:val="00DE4E97"/>
    <w:rsid w:val="00DE571B"/>
    <w:rsid w:val="00DE6439"/>
    <w:rsid w:val="00DE6BA7"/>
    <w:rsid w:val="00DF01BE"/>
    <w:rsid w:val="00DF0B36"/>
    <w:rsid w:val="00DF1A2A"/>
    <w:rsid w:val="00DF1AEB"/>
    <w:rsid w:val="00DF1B45"/>
    <w:rsid w:val="00DF6392"/>
    <w:rsid w:val="00DF79D0"/>
    <w:rsid w:val="00E00CF1"/>
    <w:rsid w:val="00E0210B"/>
    <w:rsid w:val="00E049EA"/>
    <w:rsid w:val="00E04C50"/>
    <w:rsid w:val="00E05F0F"/>
    <w:rsid w:val="00E078DE"/>
    <w:rsid w:val="00E079EF"/>
    <w:rsid w:val="00E07D04"/>
    <w:rsid w:val="00E11C94"/>
    <w:rsid w:val="00E12742"/>
    <w:rsid w:val="00E12893"/>
    <w:rsid w:val="00E1645E"/>
    <w:rsid w:val="00E17DBF"/>
    <w:rsid w:val="00E20DCC"/>
    <w:rsid w:val="00E224E4"/>
    <w:rsid w:val="00E225FD"/>
    <w:rsid w:val="00E23A1E"/>
    <w:rsid w:val="00E245D3"/>
    <w:rsid w:val="00E30114"/>
    <w:rsid w:val="00E32A57"/>
    <w:rsid w:val="00E32ED2"/>
    <w:rsid w:val="00E33AA9"/>
    <w:rsid w:val="00E3408C"/>
    <w:rsid w:val="00E340A6"/>
    <w:rsid w:val="00E36B71"/>
    <w:rsid w:val="00E36BD8"/>
    <w:rsid w:val="00E377FB"/>
    <w:rsid w:val="00E40556"/>
    <w:rsid w:val="00E4213A"/>
    <w:rsid w:val="00E42777"/>
    <w:rsid w:val="00E45334"/>
    <w:rsid w:val="00E50EDC"/>
    <w:rsid w:val="00E51621"/>
    <w:rsid w:val="00E560D8"/>
    <w:rsid w:val="00E61464"/>
    <w:rsid w:val="00E61BEB"/>
    <w:rsid w:val="00E62465"/>
    <w:rsid w:val="00E62B67"/>
    <w:rsid w:val="00E62D52"/>
    <w:rsid w:val="00E65676"/>
    <w:rsid w:val="00E6661E"/>
    <w:rsid w:val="00E66630"/>
    <w:rsid w:val="00E67ADC"/>
    <w:rsid w:val="00E72F12"/>
    <w:rsid w:val="00E745D6"/>
    <w:rsid w:val="00E77960"/>
    <w:rsid w:val="00E77AF9"/>
    <w:rsid w:val="00E804E0"/>
    <w:rsid w:val="00E8053A"/>
    <w:rsid w:val="00E80954"/>
    <w:rsid w:val="00E82F2C"/>
    <w:rsid w:val="00E8389E"/>
    <w:rsid w:val="00E8394A"/>
    <w:rsid w:val="00E90404"/>
    <w:rsid w:val="00E90B32"/>
    <w:rsid w:val="00E90B3E"/>
    <w:rsid w:val="00E92868"/>
    <w:rsid w:val="00E92D5B"/>
    <w:rsid w:val="00E93552"/>
    <w:rsid w:val="00E94E5B"/>
    <w:rsid w:val="00EA4848"/>
    <w:rsid w:val="00EA4E22"/>
    <w:rsid w:val="00EB033E"/>
    <w:rsid w:val="00EB4039"/>
    <w:rsid w:val="00EB434A"/>
    <w:rsid w:val="00EB6E87"/>
    <w:rsid w:val="00EB7008"/>
    <w:rsid w:val="00EC3032"/>
    <w:rsid w:val="00EC3A8E"/>
    <w:rsid w:val="00EC41C1"/>
    <w:rsid w:val="00EC5441"/>
    <w:rsid w:val="00EC5BE8"/>
    <w:rsid w:val="00EC68EC"/>
    <w:rsid w:val="00ED0127"/>
    <w:rsid w:val="00ED3D55"/>
    <w:rsid w:val="00ED5A50"/>
    <w:rsid w:val="00ED7A88"/>
    <w:rsid w:val="00ED7CD8"/>
    <w:rsid w:val="00EE01A5"/>
    <w:rsid w:val="00EE1BB6"/>
    <w:rsid w:val="00EE22F3"/>
    <w:rsid w:val="00EE2597"/>
    <w:rsid w:val="00EE52AE"/>
    <w:rsid w:val="00EF3589"/>
    <w:rsid w:val="00EF6001"/>
    <w:rsid w:val="00F006B4"/>
    <w:rsid w:val="00F00EE0"/>
    <w:rsid w:val="00F0151F"/>
    <w:rsid w:val="00F0235D"/>
    <w:rsid w:val="00F02D69"/>
    <w:rsid w:val="00F057C8"/>
    <w:rsid w:val="00F067AF"/>
    <w:rsid w:val="00F106D0"/>
    <w:rsid w:val="00F14064"/>
    <w:rsid w:val="00F160EE"/>
    <w:rsid w:val="00F176C7"/>
    <w:rsid w:val="00F200F6"/>
    <w:rsid w:val="00F2142F"/>
    <w:rsid w:val="00F2315F"/>
    <w:rsid w:val="00F26476"/>
    <w:rsid w:val="00F40C93"/>
    <w:rsid w:val="00F4305C"/>
    <w:rsid w:val="00F43C92"/>
    <w:rsid w:val="00F43E4F"/>
    <w:rsid w:val="00F518D1"/>
    <w:rsid w:val="00F53498"/>
    <w:rsid w:val="00F534B4"/>
    <w:rsid w:val="00F54D18"/>
    <w:rsid w:val="00F5551B"/>
    <w:rsid w:val="00F6085A"/>
    <w:rsid w:val="00F613AA"/>
    <w:rsid w:val="00F6218D"/>
    <w:rsid w:val="00F65EF4"/>
    <w:rsid w:val="00F679FA"/>
    <w:rsid w:val="00F67F0B"/>
    <w:rsid w:val="00F734E6"/>
    <w:rsid w:val="00F804BB"/>
    <w:rsid w:val="00F80A4F"/>
    <w:rsid w:val="00F80F29"/>
    <w:rsid w:val="00F8138E"/>
    <w:rsid w:val="00F8306B"/>
    <w:rsid w:val="00F84129"/>
    <w:rsid w:val="00F84179"/>
    <w:rsid w:val="00F849A0"/>
    <w:rsid w:val="00F85B33"/>
    <w:rsid w:val="00F867F3"/>
    <w:rsid w:val="00F8746A"/>
    <w:rsid w:val="00F91881"/>
    <w:rsid w:val="00F91E3C"/>
    <w:rsid w:val="00F92522"/>
    <w:rsid w:val="00F94298"/>
    <w:rsid w:val="00F94556"/>
    <w:rsid w:val="00F94B93"/>
    <w:rsid w:val="00F95D82"/>
    <w:rsid w:val="00FA0C2D"/>
    <w:rsid w:val="00FA2750"/>
    <w:rsid w:val="00FA3CA4"/>
    <w:rsid w:val="00FB25D4"/>
    <w:rsid w:val="00FB5DC0"/>
    <w:rsid w:val="00FB64E9"/>
    <w:rsid w:val="00FC0CCE"/>
    <w:rsid w:val="00FC31A7"/>
    <w:rsid w:val="00FC4AA8"/>
    <w:rsid w:val="00FC5B42"/>
    <w:rsid w:val="00FC66C8"/>
    <w:rsid w:val="00FD1618"/>
    <w:rsid w:val="00FD1916"/>
    <w:rsid w:val="00FD5298"/>
    <w:rsid w:val="00FD75EE"/>
    <w:rsid w:val="00FE2B56"/>
    <w:rsid w:val="00FE332F"/>
    <w:rsid w:val="00FE35FA"/>
    <w:rsid w:val="00FE4B74"/>
    <w:rsid w:val="00FE55A3"/>
    <w:rsid w:val="00FE59AB"/>
    <w:rsid w:val="00FE6DFB"/>
    <w:rsid w:val="00FF0796"/>
    <w:rsid w:val="00FF2AE2"/>
    <w:rsid w:val="00FF4EFA"/>
    <w:rsid w:val="00FF51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5623128"/>
  <w15:docId w15:val="{3A58DF32-8483-440B-8F39-FEF20F167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008"/>
    <w:pPr>
      <w:widowControl w:val="0"/>
      <w:suppressAutoHyphens/>
    </w:pPr>
    <w:rPr>
      <w:rFonts w:ascii="Times New Roman" w:eastAsia="Droid Sans" w:hAnsi="Times New Roman" w:cs="Calibri"/>
      <w:kern w:val="2"/>
      <w:sz w:val="24"/>
      <w:szCs w:val="22"/>
      <w:lang w:val="en-US" w:eastAsia="zh-CN"/>
    </w:rPr>
  </w:style>
  <w:style w:type="paragraph" w:styleId="Heading1">
    <w:name w:val="heading 1"/>
    <w:basedOn w:val="Normal"/>
    <w:next w:val="Normal"/>
    <w:link w:val="Heading1Char"/>
    <w:qFormat/>
    <w:rsid w:val="008C7C13"/>
    <w:pPr>
      <w:keepNext/>
      <w:numPr>
        <w:numId w:val="1"/>
      </w:numPr>
      <w:spacing w:before="240" w:after="240"/>
      <w:jc w:val="center"/>
      <w:outlineLvl w:val="0"/>
    </w:pPr>
    <w:rPr>
      <w:caps/>
      <w:kern w:val="32"/>
      <w:szCs w:val="20"/>
    </w:rPr>
  </w:style>
  <w:style w:type="paragraph" w:styleId="Heading2">
    <w:name w:val="heading 2"/>
    <w:basedOn w:val="Normal"/>
    <w:next w:val="Heading3"/>
    <w:link w:val="Heading2Char"/>
    <w:qFormat/>
    <w:rsid w:val="008C7C13"/>
    <w:pPr>
      <w:numPr>
        <w:ilvl w:val="1"/>
        <w:numId w:val="1"/>
      </w:numPr>
      <w:spacing w:before="240"/>
      <w:jc w:val="both"/>
      <w:outlineLvl w:val="1"/>
    </w:pPr>
    <w:rPr>
      <w:b/>
      <w:szCs w:val="20"/>
    </w:rPr>
  </w:style>
  <w:style w:type="paragraph" w:styleId="Heading3">
    <w:name w:val="heading 3"/>
    <w:basedOn w:val="Normal"/>
    <w:link w:val="Heading3Char"/>
    <w:qFormat/>
    <w:rsid w:val="008C7C13"/>
    <w:pPr>
      <w:numPr>
        <w:ilvl w:val="2"/>
        <w:numId w:val="1"/>
      </w:numPr>
      <w:spacing w:before="50"/>
      <w:jc w:val="both"/>
      <w:outlineLvl w:val="2"/>
    </w:pPr>
    <w:rPr>
      <w:szCs w:val="20"/>
    </w:rPr>
  </w:style>
  <w:style w:type="paragraph" w:styleId="Heading4">
    <w:name w:val="heading 4"/>
    <w:aliases w:val="Heading 4 Char Char Char Char"/>
    <w:basedOn w:val="Normal"/>
    <w:link w:val="Heading4Char"/>
    <w:qFormat/>
    <w:rsid w:val="008C7C13"/>
    <w:pPr>
      <w:numPr>
        <w:ilvl w:val="3"/>
        <w:numId w:val="1"/>
      </w:numPr>
      <w:jc w:val="both"/>
      <w:outlineLvl w:val="3"/>
    </w:pPr>
    <w:rPr>
      <w:szCs w:val="20"/>
    </w:rPr>
  </w:style>
  <w:style w:type="paragraph" w:styleId="Heading5">
    <w:name w:val="heading 5"/>
    <w:basedOn w:val="Normal"/>
    <w:next w:val="Normal"/>
    <w:link w:val="Heading5Char"/>
    <w:uiPriority w:val="9"/>
    <w:semiHidden/>
    <w:unhideWhenUsed/>
    <w:qFormat/>
    <w:rsid w:val="00F9188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44157"/>
    <w:pPr>
      <w:tabs>
        <w:tab w:val="center" w:pos="4153"/>
        <w:tab w:val="right" w:pos="8306"/>
      </w:tabs>
    </w:pPr>
    <w:rPr>
      <w:szCs w:val="20"/>
    </w:rPr>
  </w:style>
  <w:style w:type="character" w:customStyle="1" w:styleId="FooterChar">
    <w:name w:val="Footer Char"/>
    <w:link w:val="Footer"/>
    <w:rsid w:val="00744157"/>
    <w:rPr>
      <w:rFonts w:ascii="Times New Roman" w:eastAsia="Times New Roman" w:hAnsi="Times New Roman" w:cs="Times New Roman"/>
      <w:sz w:val="24"/>
      <w:szCs w:val="20"/>
    </w:rPr>
  </w:style>
  <w:style w:type="paragraph" w:styleId="Caption">
    <w:name w:val="caption"/>
    <w:basedOn w:val="Normal"/>
    <w:next w:val="Normal"/>
    <w:qFormat/>
    <w:rsid w:val="00744157"/>
    <w:pPr>
      <w:jc w:val="center"/>
    </w:pPr>
    <w:rPr>
      <w:b/>
      <w:szCs w:val="20"/>
    </w:rPr>
  </w:style>
  <w:style w:type="paragraph" w:styleId="Header">
    <w:name w:val="header"/>
    <w:basedOn w:val="Normal"/>
    <w:link w:val="HeaderChar"/>
    <w:uiPriority w:val="99"/>
    <w:rsid w:val="00744157"/>
    <w:pPr>
      <w:tabs>
        <w:tab w:val="center" w:pos="4153"/>
        <w:tab w:val="right" w:pos="8306"/>
      </w:tabs>
    </w:pPr>
  </w:style>
  <w:style w:type="character" w:customStyle="1" w:styleId="HeaderChar">
    <w:name w:val="Header Char"/>
    <w:link w:val="Header"/>
    <w:uiPriority w:val="99"/>
    <w:rsid w:val="00744157"/>
    <w:rPr>
      <w:rFonts w:ascii="Times New Roman" w:eastAsia="Times New Roman" w:hAnsi="Times New Roman" w:cs="Times New Roman"/>
      <w:noProof/>
      <w:sz w:val="24"/>
      <w:szCs w:val="24"/>
    </w:rPr>
  </w:style>
  <w:style w:type="paragraph" w:styleId="BalloonText">
    <w:name w:val="Balloon Text"/>
    <w:basedOn w:val="Normal"/>
    <w:link w:val="BalloonTextChar"/>
    <w:uiPriority w:val="99"/>
    <w:semiHidden/>
    <w:unhideWhenUsed/>
    <w:rsid w:val="00744157"/>
    <w:rPr>
      <w:rFonts w:ascii="Tahoma" w:hAnsi="Tahoma" w:cs="Tahoma"/>
      <w:sz w:val="16"/>
      <w:szCs w:val="16"/>
    </w:rPr>
  </w:style>
  <w:style w:type="character" w:customStyle="1" w:styleId="BalloonTextChar">
    <w:name w:val="Balloon Text Char"/>
    <w:link w:val="BalloonText"/>
    <w:uiPriority w:val="99"/>
    <w:semiHidden/>
    <w:rsid w:val="00744157"/>
    <w:rPr>
      <w:rFonts w:ascii="Tahoma" w:eastAsia="Times New Roman" w:hAnsi="Tahoma" w:cs="Tahoma"/>
      <w:noProof/>
      <w:sz w:val="16"/>
      <w:szCs w:val="16"/>
    </w:rPr>
  </w:style>
  <w:style w:type="paragraph" w:styleId="ListParagraph">
    <w:name w:val="List Paragraph"/>
    <w:basedOn w:val="Normal"/>
    <w:link w:val="ListParagraphChar"/>
    <w:uiPriority w:val="34"/>
    <w:qFormat/>
    <w:rsid w:val="00035792"/>
    <w:pPr>
      <w:ind w:left="720"/>
      <w:contextualSpacing/>
    </w:pPr>
  </w:style>
  <w:style w:type="character" w:customStyle="1" w:styleId="Heading1Char">
    <w:name w:val="Heading 1 Char"/>
    <w:link w:val="Heading1"/>
    <w:rsid w:val="008C7C13"/>
    <w:rPr>
      <w:rFonts w:ascii="Times New Roman" w:eastAsia="Times New Roman" w:hAnsi="Times New Roman"/>
      <w:caps/>
      <w:kern w:val="32"/>
      <w:sz w:val="24"/>
      <w:lang w:val="lt-LT"/>
    </w:rPr>
  </w:style>
  <w:style w:type="character" w:customStyle="1" w:styleId="Heading2Char">
    <w:name w:val="Heading 2 Char"/>
    <w:link w:val="Heading2"/>
    <w:rsid w:val="008C7C13"/>
    <w:rPr>
      <w:rFonts w:ascii="Times New Roman" w:eastAsia="Times New Roman" w:hAnsi="Times New Roman"/>
      <w:b/>
      <w:sz w:val="24"/>
      <w:lang w:val="lt-LT"/>
    </w:rPr>
  </w:style>
  <w:style w:type="character" w:customStyle="1" w:styleId="Heading3Char">
    <w:name w:val="Heading 3 Char"/>
    <w:link w:val="Heading3"/>
    <w:rsid w:val="008C7C13"/>
    <w:rPr>
      <w:rFonts w:ascii="Times New Roman" w:eastAsia="Times New Roman" w:hAnsi="Times New Roman"/>
      <w:sz w:val="24"/>
      <w:lang w:val="lt-LT"/>
    </w:rPr>
  </w:style>
  <w:style w:type="character" w:customStyle="1" w:styleId="Heading4Char">
    <w:name w:val="Heading 4 Char"/>
    <w:aliases w:val="Heading 4 Char Char Char Char Char"/>
    <w:link w:val="Heading4"/>
    <w:rsid w:val="008C7C13"/>
    <w:rPr>
      <w:rFonts w:ascii="Times New Roman" w:eastAsia="Times New Roman" w:hAnsi="Times New Roman"/>
      <w:sz w:val="24"/>
      <w:lang w:val="lt-LT"/>
    </w:rPr>
  </w:style>
  <w:style w:type="character" w:styleId="CommentReference">
    <w:name w:val="annotation reference"/>
    <w:uiPriority w:val="99"/>
    <w:unhideWhenUsed/>
    <w:rsid w:val="00316E2E"/>
    <w:rPr>
      <w:sz w:val="16"/>
      <w:szCs w:val="16"/>
    </w:rPr>
  </w:style>
  <w:style w:type="paragraph" w:styleId="CommentText">
    <w:name w:val="annotation text"/>
    <w:basedOn w:val="Normal"/>
    <w:link w:val="CommentTextChar"/>
    <w:uiPriority w:val="99"/>
    <w:unhideWhenUsed/>
    <w:rsid w:val="00316E2E"/>
    <w:rPr>
      <w:sz w:val="20"/>
      <w:szCs w:val="20"/>
    </w:rPr>
  </w:style>
  <w:style w:type="character" w:customStyle="1" w:styleId="CommentTextChar">
    <w:name w:val="Comment Text Char"/>
    <w:link w:val="CommentText"/>
    <w:uiPriority w:val="99"/>
    <w:rsid w:val="00316E2E"/>
    <w:rPr>
      <w:rFonts w:ascii="Times New Roman" w:eastAsia="Times New Roman" w:hAnsi="Times New Roman" w:cs="Times New Roman"/>
      <w:noProof/>
      <w:sz w:val="20"/>
      <w:szCs w:val="20"/>
    </w:rPr>
  </w:style>
  <w:style w:type="paragraph" w:styleId="CommentSubject">
    <w:name w:val="annotation subject"/>
    <w:basedOn w:val="CommentText"/>
    <w:next w:val="CommentText"/>
    <w:link w:val="CommentSubjectChar"/>
    <w:uiPriority w:val="99"/>
    <w:semiHidden/>
    <w:unhideWhenUsed/>
    <w:rsid w:val="00316E2E"/>
    <w:rPr>
      <w:b/>
      <w:bCs/>
    </w:rPr>
  </w:style>
  <w:style w:type="character" w:customStyle="1" w:styleId="CommentSubjectChar">
    <w:name w:val="Comment Subject Char"/>
    <w:link w:val="CommentSubject"/>
    <w:uiPriority w:val="99"/>
    <w:semiHidden/>
    <w:rsid w:val="00316E2E"/>
    <w:rPr>
      <w:rFonts w:ascii="Times New Roman" w:eastAsia="Times New Roman" w:hAnsi="Times New Roman" w:cs="Times New Roman"/>
      <w:b/>
      <w:bCs/>
      <w:noProof/>
      <w:sz w:val="20"/>
      <w:szCs w:val="20"/>
    </w:rPr>
  </w:style>
  <w:style w:type="character" w:styleId="Hyperlink">
    <w:name w:val="Hyperlink"/>
    <w:uiPriority w:val="99"/>
    <w:unhideWhenUsed/>
    <w:rsid w:val="00AA63CA"/>
    <w:rPr>
      <w:strike w:val="0"/>
      <w:dstrike w:val="0"/>
      <w:color w:val="0000FF"/>
      <w:u w:val="none"/>
      <w:effect w:val="none"/>
    </w:rPr>
  </w:style>
  <w:style w:type="paragraph" w:styleId="BodyText">
    <w:name w:val="Body Text"/>
    <w:basedOn w:val="Normal"/>
    <w:link w:val="BodyTextChar"/>
    <w:rsid w:val="00506BFA"/>
    <w:pPr>
      <w:spacing w:after="120"/>
    </w:pPr>
    <w:rPr>
      <w:lang w:eastAsia="ar-SA"/>
    </w:rPr>
  </w:style>
  <w:style w:type="character" w:customStyle="1" w:styleId="BodyTextChar">
    <w:name w:val="Body Text Char"/>
    <w:link w:val="BodyText"/>
    <w:rsid w:val="00506BFA"/>
    <w:rPr>
      <w:rFonts w:ascii="Times New Roman" w:eastAsia="Times New Roman" w:hAnsi="Times New Roman" w:cs="Calibri"/>
      <w:sz w:val="24"/>
      <w:szCs w:val="24"/>
      <w:lang w:val="en-US" w:eastAsia="ar-SA"/>
    </w:rPr>
  </w:style>
  <w:style w:type="paragraph" w:customStyle="1" w:styleId="MAQSText">
    <w:name w:val="MAQS Text"/>
    <w:basedOn w:val="Normal"/>
    <w:qFormat/>
    <w:rsid w:val="00506BFA"/>
    <w:pPr>
      <w:spacing w:before="100" w:after="240"/>
      <w:jc w:val="both"/>
    </w:pPr>
    <w:rPr>
      <w:rFonts w:ascii="Arial" w:hAnsi="Arial"/>
      <w:sz w:val="20"/>
      <w:szCs w:val="20"/>
      <w:lang w:val="sv-SE" w:eastAsia="sv-SE"/>
    </w:rPr>
  </w:style>
  <w:style w:type="character" w:customStyle="1" w:styleId="apple-converted-space">
    <w:name w:val="apple-converted-space"/>
    <w:basedOn w:val="DefaultParagraphFont"/>
    <w:rsid w:val="006409BC"/>
  </w:style>
  <w:style w:type="paragraph" w:styleId="NormalWeb">
    <w:name w:val="Normal (Web)"/>
    <w:basedOn w:val="Normal"/>
    <w:uiPriority w:val="99"/>
    <w:semiHidden/>
    <w:unhideWhenUsed/>
    <w:rsid w:val="00DF0B36"/>
    <w:pPr>
      <w:spacing w:after="150"/>
    </w:pPr>
  </w:style>
  <w:style w:type="character" w:customStyle="1" w:styleId="pmark">
    <w:name w:val="pmark"/>
    <w:rsid w:val="00DF0B36"/>
  </w:style>
  <w:style w:type="character" w:customStyle="1" w:styleId="ListParagraphChar">
    <w:name w:val="List Paragraph Char"/>
    <w:link w:val="ListParagraph"/>
    <w:uiPriority w:val="34"/>
    <w:locked/>
    <w:rsid w:val="00281BC3"/>
    <w:rPr>
      <w:rFonts w:ascii="Times New Roman" w:eastAsia="Times New Roman" w:hAnsi="Times New Roman"/>
      <w:noProof/>
      <w:sz w:val="24"/>
      <w:szCs w:val="24"/>
      <w:lang w:val="lt-LT"/>
    </w:rPr>
  </w:style>
  <w:style w:type="character" w:customStyle="1" w:styleId="Bodytext0">
    <w:name w:val="Body text_"/>
    <w:link w:val="Pagrindinistekstas10"/>
    <w:rsid w:val="00281BC3"/>
    <w:rPr>
      <w:rFonts w:ascii="Arial" w:eastAsia="Arial" w:hAnsi="Arial" w:cs="Arial"/>
      <w:sz w:val="18"/>
      <w:szCs w:val="18"/>
      <w:shd w:val="clear" w:color="auto" w:fill="FFFFFF"/>
    </w:rPr>
  </w:style>
  <w:style w:type="paragraph" w:customStyle="1" w:styleId="Pagrindinistekstas10">
    <w:name w:val="Pagrindinis tekstas10"/>
    <w:basedOn w:val="Normal"/>
    <w:link w:val="Bodytext0"/>
    <w:rsid w:val="00281BC3"/>
    <w:pPr>
      <w:shd w:val="clear" w:color="auto" w:fill="FFFFFF"/>
      <w:spacing w:before="180" w:after="420" w:line="0" w:lineRule="atLeast"/>
      <w:ind w:hanging="400"/>
    </w:pPr>
    <w:rPr>
      <w:rFonts w:ascii="Arial" w:eastAsia="Arial" w:hAnsi="Arial" w:cs="Arial"/>
      <w:sz w:val="18"/>
      <w:szCs w:val="18"/>
    </w:rPr>
  </w:style>
  <w:style w:type="character" w:customStyle="1" w:styleId="BodytextBold">
    <w:name w:val="Body text + Bold"/>
    <w:rsid w:val="00281BC3"/>
    <w:rPr>
      <w:rFonts w:ascii="Arial" w:eastAsia="Arial" w:hAnsi="Arial" w:cs="Arial"/>
      <w:b/>
      <w:bCs/>
      <w:i w:val="0"/>
      <w:iCs w:val="0"/>
      <w:smallCaps w:val="0"/>
      <w:strike w:val="0"/>
      <w:spacing w:val="0"/>
      <w:sz w:val="18"/>
      <w:szCs w:val="18"/>
      <w:shd w:val="clear" w:color="auto" w:fill="FFFFFF"/>
    </w:rPr>
  </w:style>
  <w:style w:type="paragraph" w:customStyle="1" w:styleId="tajtip">
    <w:name w:val="tajtip"/>
    <w:basedOn w:val="Normal"/>
    <w:rsid w:val="00CF66FC"/>
    <w:pPr>
      <w:spacing w:before="100" w:beforeAutospacing="1" w:after="100" w:afterAutospacing="1"/>
    </w:pPr>
    <w:rPr>
      <w:lang w:eastAsia="lt-LT"/>
    </w:rPr>
  </w:style>
  <w:style w:type="character" w:customStyle="1" w:styleId="CharChar4">
    <w:name w:val="Char Char4"/>
    <w:locked/>
    <w:rsid w:val="000C3EB5"/>
    <w:rPr>
      <w:noProof/>
      <w:sz w:val="24"/>
      <w:szCs w:val="24"/>
      <w:lang w:val="lt-LT" w:eastAsia="en-US" w:bidi="ar-SA"/>
    </w:rPr>
  </w:style>
  <w:style w:type="character" w:styleId="Emphasis">
    <w:name w:val="Emphasis"/>
    <w:qFormat/>
    <w:rsid w:val="00C97800"/>
    <w:rPr>
      <w:i/>
      <w:iCs/>
    </w:rPr>
  </w:style>
  <w:style w:type="paragraph" w:styleId="Revision">
    <w:name w:val="Revision"/>
    <w:hidden/>
    <w:uiPriority w:val="99"/>
    <w:semiHidden/>
    <w:rsid w:val="00B07554"/>
    <w:rPr>
      <w:rFonts w:ascii="Times New Roman" w:eastAsia="Droid Sans" w:hAnsi="Times New Roman" w:cs="Calibri"/>
      <w:kern w:val="2"/>
      <w:sz w:val="24"/>
      <w:szCs w:val="22"/>
      <w:lang w:val="en-US" w:eastAsia="zh-CN"/>
    </w:rPr>
  </w:style>
  <w:style w:type="character" w:customStyle="1" w:styleId="FontStyle19">
    <w:name w:val="Font Style19"/>
    <w:rsid w:val="007D293C"/>
    <w:rPr>
      <w:rFonts w:ascii="Times New Roman" w:hAnsi="Times New Roman" w:cs="Times New Roman"/>
      <w:sz w:val="64"/>
      <w:szCs w:val="64"/>
    </w:rPr>
  </w:style>
  <w:style w:type="character" w:styleId="FollowedHyperlink">
    <w:name w:val="FollowedHyperlink"/>
    <w:basedOn w:val="DefaultParagraphFont"/>
    <w:uiPriority w:val="99"/>
    <w:semiHidden/>
    <w:unhideWhenUsed/>
    <w:rsid w:val="00C14821"/>
    <w:rPr>
      <w:color w:val="800080" w:themeColor="followedHyperlink"/>
      <w:u w:val="single"/>
    </w:rPr>
  </w:style>
  <w:style w:type="table" w:styleId="TableGrid">
    <w:name w:val="Table Grid"/>
    <w:basedOn w:val="TableNormal"/>
    <w:uiPriority w:val="59"/>
    <w:rsid w:val="000E7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F91881"/>
    <w:rPr>
      <w:rFonts w:asciiTheme="majorHAnsi" w:eastAsiaTheme="majorEastAsia" w:hAnsiTheme="majorHAnsi" w:cstheme="majorBidi"/>
      <w:color w:val="243F60" w:themeColor="accent1" w:themeShade="7F"/>
      <w:kern w:val="2"/>
      <w:sz w:val="24"/>
      <w:szCs w:val="22"/>
      <w:lang w:val="en-US" w:eastAsia="zh-CN"/>
    </w:rPr>
  </w:style>
  <w:style w:type="character" w:styleId="Strong">
    <w:name w:val="Strong"/>
    <w:uiPriority w:val="22"/>
    <w:qFormat/>
    <w:rsid w:val="002A3967"/>
    <w:rPr>
      <w:b/>
      <w:bCs/>
    </w:rPr>
  </w:style>
  <w:style w:type="character" w:styleId="PlaceholderText">
    <w:name w:val="Placeholder Text"/>
    <w:basedOn w:val="DefaultParagraphFont"/>
    <w:uiPriority w:val="99"/>
    <w:semiHidden/>
    <w:rsid w:val="007F0E7D"/>
    <w:rPr>
      <w:color w:val="808080"/>
    </w:rPr>
  </w:style>
  <w:style w:type="paragraph" w:styleId="FootnoteText">
    <w:name w:val="footnote text"/>
    <w:basedOn w:val="Normal"/>
    <w:link w:val="FootnoteTextChar"/>
    <w:uiPriority w:val="99"/>
    <w:semiHidden/>
    <w:unhideWhenUsed/>
    <w:rsid w:val="004324A3"/>
    <w:pPr>
      <w:widowControl/>
      <w:suppressAutoHyphens w:val="0"/>
      <w:ind w:left="851" w:hanging="567"/>
      <w:jc w:val="both"/>
    </w:pPr>
    <w:rPr>
      <w:rFonts w:asciiTheme="minorHAnsi" w:eastAsiaTheme="minorHAnsi" w:hAnsiTheme="minorHAnsi" w:cstheme="minorBidi"/>
      <w:kern w:val="0"/>
      <w:sz w:val="20"/>
      <w:szCs w:val="20"/>
      <w:lang w:val="lt-LT" w:eastAsia="en-US"/>
    </w:rPr>
  </w:style>
  <w:style w:type="character" w:customStyle="1" w:styleId="FootnoteTextChar">
    <w:name w:val="Footnote Text Char"/>
    <w:basedOn w:val="DefaultParagraphFont"/>
    <w:link w:val="FootnoteText"/>
    <w:uiPriority w:val="99"/>
    <w:semiHidden/>
    <w:rsid w:val="004324A3"/>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324A3"/>
    <w:rPr>
      <w:vertAlign w:val="superscript"/>
    </w:rPr>
  </w:style>
  <w:style w:type="character" w:styleId="UnresolvedMention">
    <w:name w:val="Unresolved Mention"/>
    <w:basedOn w:val="DefaultParagraphFont"/>
    <w:uiPriority w:val="99"/>
    <w:semiHidden/>
    <w:unhideWhenUsed/>
    <w:rsid w:val="00326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70528">
      <w:bodyDiv w:val="1"/>
      <w:marLeft w:val="0"/>
      <w:marRight w:val="0"/>
      <w:marTop w:val="0"/>
      <w:marBottom w:val="0"/>
      <w:divBdr>
        <w:top w:val="none" w:sz="0" w:space="0" w:color="auto"/>
        <w:left w:val="none" w:sz="0" w:space="0" w:color="auto"/>
        <w:bottom w:val="none" w:sz="0" w:space="0" w:color="auto"/>
        <w:right w:val="none" w:sz="0" w:space="0" w:color="auto"/>
      </w:divBdr>
    </w:div>
    <w:div w:id="38433229">
      <w:bodyDiv w:val="1"/>
      <w:marLeft w:val="0"/>
      <w:marRight w:val="0"/>
      <w:marTop w:val="0"/>
      <w:marBottom w:val="0"/>
      <w:divBdr>
        <w:top w:val="none" w:sz="0" w:space="0" w:color="auto"/>
        <w:left w:val="none" w:sz="0" w:space="0" w:color="auto"/>
        <w:bottom w:val="none" w:sz="0" w:space="0" w:color="auto"/>
        <w:right w:val="none" w:sz="0" w:space="0" w:color="auto"/>
      </w:divBdr>
    </w:div>
    <w:div w:id="99111978">
      <w:bodyDiv w:val="1"/>
      <w:marLeft w:val="0"/>
      <w:marRight w:val="0"/>
      <w:marTop w:val="0"/>
      <w:marBottom w:val="0"/>
      <w:divBdr>
        <w:top w:val="none" w:sz="0" w:space="0" w:color="auto"/>
        <w:left w:val="none" w:sz="0" w:space="0" w:color="auto"/>
        <w:bottom w:val="none" w:sz="0" w:space="0" w:color="auto"/>
        <w:right w:val="none" w:sz="0" w:space="0" w:color="auto"/>
      </w:divBdr>
    </w:div>
    <w:div w:id="179130723">
      <w:bodyDiv w:val="1"/>
      <w:marLeft w:val="0"/>
      <w:marRight w:val="0"/>
      <w:marTop w:val="0"/>
      <w:marBottom w:val="0"/>
      <w:divBdr>
        <w:top w:val="none" w:sz="0" w:space="0" w:color="auto"/>
        <w:left w:val="none" w:sz="0" w:space="0" w:color="auto"/>
        <w:bottom w:val="none" w:sz="0" w:space="0" w:color="auto"/>
        <w:right w:val="none" w:sz="0" w:space="0" w:color="auto"/>
      </w:divBdr>
      <w:divsChild>
        <w:div w:id="352263390">
          <w:marLeft w:val="0"/>
          <w:marRight w:val="0"/>
          <w:marTop w:val="0"/>
          <w:marBottom w:val="0"/>
          <w:divBdr>
            <w:top w:val="none" w:sz="0" w:space="0" w:color="auto"/>
            <w:left w:val="none" w:sz="0" w:space="0" w:color="auto"/>
            <w:bottom w:val="none" w:sz="0" w:space="0" w:color="auto"/>
            <w:right w:val="none" w:sz="0" w:space="0" w:color="auto"/>
          </w:divBdr>
          <w:divsChild>
            <w:div w:id="1520512417">
              <w:marLeft w:val="0"/>
              <w:marRight w:val="0"/>
              <w:marTop w:val="0"/>
              <w:marBottom w:val="0"/>
              <w:divBdr>
                <w:top w:val="none" w:sz="0" w:space="0" w:color="auto"/>
                <w:left w:val="none" w:sz="0" w:space="0" w:color="auto"/>
                <w:bottom w:val="none" w:sz="0" w:space="0" w:color="auto"/>
                <w:right w:val="none" w:sz="0" w:space="0" w:color="auto"/>
              </w:divBdr>
              <w:divsChild>
                <w:div w:id="1650086066">
                  <w:marLeft w:val="-75"/>
                  <w:marRight w:val="-75"/>
                  <w:marTop w:val="0"/>
                  <w:marBottom w:val="0"/>
                  <w:divBdr>
                    <w:top w:val="none" w:sz="0" w:space="0" w:color="auto"/>
                    <w:left w:val="none" w:sz="0" w:space="0" w:color="auto"/>
                    <w:bottom w:val="none" w:sz="0" w:space="0" w:color="auto"/>
                    <w:right w:val="none" w:sz="0" w:space="0" w:color="auto"/>
                  </w:divBdr>
                  <w:divsChild>
                    <w:div w:id="896209967">
                      <w:marLeft w:val="-225"/>
                      <w:marRight w:val="-225"/>
                      <w:marTop w:val="0"/>
                      <w:marBottom w:val="0"/>
                      <w:divBdr>
                        <w:top w:val="none" w:sz="0" w:space="0" w:color="auto"/>
                        <w:left w:val="none" w:sz="0" w:space="0" w:color="auto"/>
                        <w:bottom w:val="none" w:sz="0" w:space="0" w:color="auto"/>
                        <w:right w:val="none" w:sz="0" w:space="0" w:color="auto"/>
                      </w:divBdr>
                      <w:divsChild>
                        <w:div w:id="30736485">
                          <w:marLeft w:val="0"/>
                          <w:marRight w:val="0"/>
                          <w:marTop w:val="0"/>
                          <w:marBottom w:val="0"/>
                          <w:divBdr>
                            <w:top w:val="none" w:sz="0" w:space="0" w:color="auto"/>
                            <w:left w:val="none" w:sz="0" w:space="0" w:color="auto"/>
                            <w:bottom w:val="none" w:sz="0" w:space="0" w:color="auto"/>
                            <w:right w:val="none" w:sz="0" w:space="0" w:color="auto"/>
                          </w:divBdr>
                          <w:divsChild>
                            <w:div w:id="15871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32641">
      <w:bodyDiv w:val="1"/>
      <w:marLeft w:val="0"/>
      <w:marRight w:val="0"/>
      <w:marTop w:val="0"/>
      <w:marBottom w:val="0"/>
      <w:divBdr>
        <w:top w:val="none" w:sz="0" w:space="0" w:color="auto"/>
        <w:left w:val="none" w:sz="0" w:space="0" w:color="auto"/>
        <w:bottom w:val="none" w:sz="0" w:space="0" w:color="auto"/>
        <w:right w:val="none" w:sz="0" w:space="0" w:color="auto"/>
      </w:divBdr>
    </w:div>
    <w:div w:id="199518101">
      <w:bodyDiv w:val="1"/>
      <w:marLeft w:val="0"/>
      <w:marRight w:val="0"/>
      <w:marTop w:val="0"/>
      <w:marBottom w:val="0"/>
      <w:divBdr>
        <w:top w:val="none" w:sz="0" w:space="0" w:color="auto"/>
        <w:left w:val="none" w:sz="0" w:space="0" w:color="auto"/>
        <w:bottom w:val="none" w:sz="0" w:space="0" w:color="auto"/>
        <w:right w:val="none" w:sz="0" w:space="0" w:color="auto"/>
      </w:divBdr>
    </w:div>
    <w:div w:id="203828927">
      <w:bodyDiv w:val="1"/>
      <w:marLeft w:val="0"/>
      <w:marRight w:val="0"/>
      <w:marTop w:val="0"/>
      <w:marBottom w:val="0"/>
      <w:divBdr>
        <w:top w:val="none" w:sz="0" w:space="0" w:color="auto"/>
        <w:left w:val="none" w:sz="0" w:space="0" w:color="auto"/>
        <w:bottom w:val="none" w:sz="0" w:space="0" w:color="auto"/>
        <w:right w:val="none" w:sz="0" w:space="0" w:color="auto"/>
      </w:divBdr>
    </w:div>
    <w:div w:id="321399446">
      <w:bodyDiv w:val="1"/>
      <w:marLeft w:val="0"/>
      <w:marRight w:val="0"/>
      <w:marTop w:val="0"/>
      <w:marBottom w:val="0"/>
      <w:divBdr>
        <w:top w:val="none" w:sz="0" w:space="0" w:color="auto"/>
        <w:left w:val="none" w:sz="0" w:space="0" w:color="auto"/>
        <w:bottom w:val="none" w:sz="0" w:space="0" w:color="auto"/>
        <w:right w:val="none" w:sz="0" w:space="0" w:color="auto"/>
      </w:divBdr>
    </w:div>
    <w:div w:id="550115440">
      <w:bodyDiv w:val="1"/>
      <w:marLeft w:val="0"/>
      <w:marRight w:val="0"/>
      <w:marTop w:val="0"/>
      <w:marBottom w:val="0"/>
      <w:divBdr>
        <w:top w:val="none" w:sz="0" w:space="0" w:color="auto"/>
        <w:left w:val="none" w:sz="0" w:space="0" w:color="auto"/>
        <w:bottom w:val="none" w:sz="0" w:space="0" w:color="auto"/>
        <w:right w:val="none" w:sz="0" w:space="0" w:color="auto"/>
      </w:divBdr>
    </w:div>
    <w:div w:id="550456371">
      <w:bodyDiv w:val="1"/>
      <w:marLeft w:val="0"/>
      <w:marRight w:val="0"/>
      <w:marTop w:val="0"/>
      <w:marBottom w:val="0"/>
      <w:divBdr>
        <w:top w:val="none" w:sz="0" w:space="0" w:color="auto"/>
        <w:left w:val="none" w:sz="0" w:space="0" w:color="auto"/>
        <w:bottom w:val="none" w:sz="0" w:space="0" w:color="auto"/>
        <w:right w:val="none" w:sz="0" w:space="0" w:color="auto"/>
      </w:divBdr>
    </w:div>
    <w:div w:id="634717011">
      <w:bodyDiv w:val="1"/>
      <w:marLeft w:val="0"/>
      <w:marRight w:val="0"/>
      <w:marTop w:val="0"/>
      <w:marBottom w:val="0"/>
      <w:divBdr>
        <w:top w:val="none" w:sz="0" w:space="0" w:color="auto"/>
        <w:left w:val="none" w:sz="0" w:space="0" w:color="auto"/>
        <w:bottom w:val="none" w:sz="0" w:space="0" w:color="auto"/>
        <w:right w:val="none" w:sz="0" w:space="0" w:color="auto"/>
      </w:divBdr>
    </w:div>
    <w:div w:id="644965356">
      <w:bodyDiv w:val="1"/>
      <w:marLeft w:val="0"/>
      <w:marRight w:val="0"/>
      <w:marTop w:val="0"/>
      <w:marBottom w:val="0"/>
      <w:divBdr>
        <w:top w:val="none" w:sz="0" w:space="0" w:color="auto"/>
        <w:left w:val="none" w:sz="0" w:space="0" w:color="auto"/>
        <w:bottom w:val="none" w:sz="0" w:space="0" w:color="auto"/>
        <w:right w:val="none" w:sz="0" w:space="0" w:color="auto"/>
      </w:divBdr>
    </w:div>
    <w:div w:id="656955126">
      <w:bodyDiv w:val="1"/>
      <w:marLeft w:val="0"/>
      <w:marRight w:val="0"/>
      <w:marTop w:val="0"/>
      <w:marBottom w:val="0"/>
      <w:divBdr>
        <w:top w:val="none" w:sz="0" w:space="0" w:color="auto"/>
        <w:left w:val="none" w:sz="0" w:space="0" w:color="auto"/>
        <w:bottom w:val="none" w:sz="0" w:space="0" w:color="auto"/>
        <w:right w:val="none" w:sz="0" w:space="0" w:color="auto"/>
      </w:divBdr>
      <w:divsChild>
        <w:div w:id="1708488927">
          <w:marLeft w:val="0"/>
          <w:marRight w:val="0"/>
          <w:marTop w:val="0"/>
          <w:marBottom w:val="0"/>
          <w:divBdr>
            <w:top w:val="none" w:sz="0" w:space="0" w:color="auto"/>
            <w:left w:val="none" w:sz="0" w:space="0" w:color="auto"/>
            <w:bottom w:val="none" w:sz="0" w:space="0" w:color="auto"/>
            <w:right w:val="none" w:sz="0" w:space="0" w:color="auto"/>
          </w:divBdr>
          <w:divsChild>
            <w:div w:id="502159405">
              <w:marLeft w:val="0"/>
              <w:marRight w:val="0"/>
              <w:marTop w:val="0"/>
              <w:marBottom w:val="0"/>
              <w:divBdr>
                <w:top w:val="none" w:sz="0" w:space="0" w:color="auto"/>
                <w:left w:val="none" w:sz="0" w:space="0" w:color="auto"/>
                <w:bottom w:val="none" w:sz="0" w:space="0" w:color="auto"/>
                <w:right w:val="none" w:sz="0" w:space="0" w:color="auto"/>
              </w:divBdr>
              <w:divsChild>
                <w:div w:id="482428623">
                  <w:marLeft w:val="0"/>
                  <w:marRight w:val="0"/>
                  <w:marTop w:val="0"/>
                  <w:marBottom w:val="0"/>
                  <w:divBdr>
                    <w:top w:val="none" w:sz="0" w:space="0" w:color="auto"/>
                    <w:left w:val="none" w:sz="0" w:space="0" w:color="auto"/>
                    <w:bottom w:val="none" w:sz="0" w:space="0" w:color="auto"/>
                    <w:right w:val="none" w:sz="0" w:space="0" w:color="auto"/>
                  </w:divBdr>
                  <w:divsChild>
                    <w:div w:id="745420007">
                      <w:marLeft w:val="0"/>
                      <w:marRight w:val="0"/>
                      <w:marTop w:val="0"/>
                      <w:marBottom w:val="0"/>
                      <w:divBdr>
                        <w:top w:val="none" w:sz="0" w:space="0" w:color="auto"/>
                        <w:left w:val="none" w:sz="0" w:space="0" w:color="auto"/>
                        <w:bottom w:val="none" w:sz="0" w:space="0" w:color="auto"/>
                        <w:right w:val="none" w:sz="0" w:space="0" w:color="auto"/>
                      </w:divBdr>
                      <w:divsChild>
                        <w:div w:id="213694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938570">
      <w:bodyDiv w:val="1"/>
      <w:marLeft w:val="0"/>
      <w:marRight w:val="0"/>
      <w:marTop w:val="0"/>
      <w:marBottom w:val="0"/>
      <w:divBdr>
        <w:top w:val="none" w:sz="0" w:space="0" w:color="auto"/>
        <w:left w:val="none" w:sz="0" w:space="0" w:color="auto"/>
        <w:bottom w:val="none" w:sz="0" w:space="0" w:color="auto"/>
        <w:right w:val="none" w:sz="0" w:space="0" w:color="auto"/>
      </w:divBdr>
      <w:divsChild>
        <w:div w:id="1237320415">
          <w:marLeft w:val="0"/>
          <w:marRight w:val="0"/>
          <w:marTop w:val="0"/>
          <w:marBottom w:val="0"/>
          <w:divBdr>
            <w:top w:val="none" w:sz="0" w:space="0" w:color="auto"/>
            <w:left w:val="none" w:sz="0" w:space="0" w:color="auto"/>
            <w:bottom w:val="none" w:sz="0" w:space="0" w:color="auto"/>
            <w:right w:val="none" w:sz="0" w:space="0" w:color="auto"/>
          </w:divBdr>
          <w:divsChild>
            <w:div w:id="1524051523">
              <w:marLeft w:val="0"/>
              <w:marRight w:val="0"/>
              <w:marTop w:val="0"/>
              <w:marBottom w:val="0"/>
              <w:divBdr>
                <w:top w:val="none" w:sz="0" w:space="0" w:color="auto"/>
                <w:left w:val="none" w:sz="0" w:space="0" w:color="auto"/>
                <w:bottom w:val="none" w:sz="0" w:space="0" w:color="auto"/>
                <w:right w:val="none" w:sz="0" w:space="0" w:color="auto"/>
              </w:divBdr>
              <w:divsChild>
                <w:div w:id="630550074">
                  <w:marLeft w:val="0"/>
                  <w:marRight w:val="0"/>
                  <w:marTop w:val="0"/>
                  <w:marBottom w:val="0"/>
                  <w:divBdr>
                    <w:top w:val="none" w:sz="0" w:space="0" w:color="auto"/>
                    <w:left w:val="none" w:sz="0" w:space="0" w:color="auto"/>
                    <w:bottom w:val="none" w:sz="0" w:space="0" w:color="auto"/>
                    <w:right w:val="none" w:sz="0" w:space="0" w:color="auto"/>
                  </w:divBdr>
                  <w:divsChild>
                    <w:div w:id="1462114360">
                      <w:marLeft w:val="0"/>
                      <w:marRight w:val="0"/>
                      <w:marTop w:val="0"/>
                      <w:marBottom w:val="0"/>
                      <w:divBdr>
                        <w:top w:val="none" w:sz="0" w:space="0" w:color="auto"/>
                        <w:left w:val="none" w:sz="0" w:space="0" w:color="auto"/>
                        <w:bottom w:val="none" w:sz="0" w:space="0" w:color="auto"/>
                        <w:right w:val="none" w:sz="0" w:space="0" w:color="auto"/>
                      </w:divBdr>
                      <w:divsChild>
                        <w:div w:id="2015066016">
                          <w:marLeft w:val="0"/>
                          <w:marRight w:val="0"/>
                          <w:marTop w:val="0"/>
                          <w:marBottom w:val="0"/>
                          <w:divBdr>
                            <w:top w:val="none" w:sz="0" w:space="0" w:color="auto"/>
                            <w:left w:val="none" w:sz="0" w:space="0" w:color="auto"/>
                            <w:bottom w:val="none" w:sz="0" w:space="0" w:color="auto"/>
                            <w:right w:val="none" w:sz="0" w:space="0" w:color="auto"/>
                          </w:divBdr>
                          <w:divsChild>
                            <w:div w:id="1927569494">
                              <w:marLeft w:val="0"/>
                              <w:marRight w:val="0"/>
                              <w:marTop w:val="0"/>
                              <w:marBottom w:val="0"/>
                              <w:divBdr>
                                <w:top w:val="none" w:sz="0" w:space="0" w:color="auto"/>
                                <w:left w:val="none" w:sz="0" w:space="0" w:color="auto"/>
                                <w:bottom w:val="none" w:sz="0" w:space="0" w:color="auto"/>
                                <w:right w:val="none" w:sz="0" w:space="0" w:color="auto"/>
                              </w:divBdr>
                              <w:divsChild>
                                <w:div w:id="838277178">
                                  <w:marLeft w:val="0"/>
                                  <w:marRight w:val="0"/>
                                  <w:marTop w:val="0"/>
                                  <w:marBottom w:val="0"/>
                                  <w:divBdr>
                                    <w:top w:val="none" w:sz="0" w:space="0" w:color="auto"/>
                                    <w:left w:val="none" w:sz="0" w:space="0" w:color="auto"/>
                                    <w:bottom w:val="none" w:sz="0" w:space="0" w:color="auto"/>
                                    <w:right w:val="none" w:sz="0" w:space="0" w:color="auto"/>
                                  </w:divBdr>
                                  <w:divsChild>
                                    <w:div w:id="599022226">
                                      <w:marLeft w:val="0"/>
                                      <w:marRight w:val="0"/>
                                      <w:marTop w:val="0"/>
                                      <w:marBottom w:val="375"/>
                                      <w:divBdr>
                                        <w:top w:val="none" w:sz="0" w:space="0" w:color="auto"/>
                                        <w:left w:val="none" w:sz="0" w:space="0" w:color="auto"/>
                                        <w:bottom w:val="none" w:sz="0" w:space="0" w:color="auto"/>
                                        <w:right w:val="none" w:sz="0" w:space="0" w:color="auto"/>
                                      </w:divBdr>
                                      <w:divsChild>
                                        <w:div w:id="649864105">
                                          <w:marLeft w:val="0"/>
                                          <w:marRight w:val="0"/>
                                          <w:marTop w:val="0"/>
                                          <w:marBottom w:val="0"/>
                                          <w:divBdr>
                                            <w:top w:val="none" w:sz="0" w:space="0" w:color="auto"/>
                                            <w:left w:val="none" w:sz="0" w:space="0" w:color="auto"/>
                                            <w:bottom w:val="none" w:sz="0" w:space="0" w:color="auto"/>
                                            <w:right w:val="none" w:sz="0" w:space="0" w:color="auto"/>
                                          </w:divBdr>
                                          <w:divsChild>
                                            <w:div w:id="226035316">
                                              <w:marLeft w:val="0"/>
                                              <w:marRight w:val="0"/>
                                              <w:marTop w:val="0"/>
                                              <w:marBottom w:val="0"/>
                                              <w:divBdr>
                                                <w:top w:val="none" w:sz="0" w:space="0" w:color="auto"/>
                                                <w:left w:val="none" w:sz="0" w:space="0" w:color="auto"/>
                                                <w:bottom w:val="none" w:sz="0" w:space="0" w:color="auto"/>
                                                <w:right w:val="none" w:sz="0" w:space="0" w:color="auto"/>
                                              </w:divBdr>
                                              <w:divsChild>
                                                <w:div w:id="1195771011">
                                                  <w:marLeft w:val="0"/>
                                                  <w:marRight w:val="0"/>
                                                  <w:marTop w:val="0"/>
                                                  <w:marBottom w:val="0"/>
                                                  <w:divBdr>
                                                    <w:top w:val="none" w:sz="0" w:space="0" w:color="auto"/>
                                                    <w:left w:val="none" w:sz="0" w:space="0" w:color="auto"/>
                                                    <w:bottom w:val="none" w:sz="0" w:space="0" w:color="auto"/>
                                                    <w:right w:val="none" w:sz="0" w:space="0" w:color="auto"/>
                                                  </w:divBdr>
                                                  <w:divsChild>
                                                    <w:div w:id="692925803">
                                                      <w:marLeft w:val="0"/>
                                                      <w:marRight w:val="0"/>
                                                      <w:marTop w:val="0"/>
                                                      <w:marBottom w:val="0"/>
                                                      <w:divBdr>
                                                        <w:top w:val="none" w:sz="0" w:space="0" w:color="auto"/>
                                                        <w:left w:val="none" w:sz="0" w:space="0" w:color="auto"/>
                                                        <w:bottom w:val="none" w:sz="0" w:space="0" w:color="auto"/>
                                                        <w:right w:val="none" w:sz="0" w:space="0" w:color="auto"/>
                                                      </w:divBdr>
                                                    </w:div>
                                                    <w:div w:id="866798939">
                                                      <w:marLeft w:val="0"/>
                                                      <w:marRight w:val="0"/>
                                                      <w:marTop w:val="0"/>
                                                      <w:marBottom w:val="0"/>
                                                      <w:divBdr>
                                                        <w:top w:val="none" w:sz="0" w:space="0" w:color="auto"/>
                                                        <w:left w:val="none" w:sz="0" w:space="0" w:color="auto"/>
                                                        <w:bottom w:val="none" w:sz="0" w:space="0" w:color="auto"/>
                                                        <w:right w:val="none" w:sz="0" w:space="0" w:color="auto"/>
                                                      </w:divBdr>
                                                    </w:div>
                                                    <w:div w:id="13925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4712970">
      <w:bodyDiv w:val="1"/>
      <w:marLeft w:val="0"/>
      <w:marRight w:val="0"/>
      <w:marTop w:val="0"/>
      <w:marBottom w:val="0"/>
      <w:divBdr>
        <w:top w:val="none" w:sz="0" w:space="0" w:color="auto"/>
        <w:left w:val="none" w:sz="0" w:space="0" w:color="auto"/>
        <w:bottom w:val="none" w:sz="0" w:space="0" w:color="auto"/>
        <w:right w:val="none" w:sz="0" w:space="0" w:color="auto"/>
      </w:divBdr>
    </w:div>
    <w:div w:id="817920627">
      <w:bodyDiv w:val="1"/>
      <w:marLeft w:val="0"/>
      <w:marRight w:val="0"/>
      <w:marTop w:val="0"/>
      <w:marBottom w:val="0"/>
      <w:divBdr>
        <w:top w:val="none" w:sz="0" w:space="0" w:color="auto"/>
        <w:left w:val="none" w:sz="0" w:space="0" w:color="auto"/>
        <w:bottom w:val="none" w:sz="0" w:space="0" w:color="auto"/>
        <w:right w:val="none" w:sz="0" w:space="0" w:color="auto"/>
      </w:divBdr>
    </w:div>
    <w:div w:id="851335126">
      <w:bodyDiv w:val="1"/>
      <w:marLeft w:val="0"/>
      <w:marRight w:val="0"/>
      <w:marTop w:val="0"/>
      <w:marBottom w:val="0"/>
      <w:divBdr>
        <w:top w:val="none" w:sz="0" w:space="0" w:color="auto"/>
        <w:left w:val="none" w:sz="0" w:space="0" w:color="auto"/>
        <w:bottom w:val="none" w:sz="0" w:space="0" w:color="auto"/>
        <w:right w:val="none" w:sz="0" w:space="0" w:color="auto"/>
      </w:divBdr>
    </w:div>
    <w:div w:id="957952584">
      <w:bodyDiv w:val="1"/>
      <w:marLeft w:val="0"/>
      <w:marRight w:val="0"/>
      <w:marTop w:val="0"/>
      <w:marBottom w:val="0"/>
      <w:divBdr>
        <w:top w:val="none" w:sz="0" w:space="0" w:color="auto"/>
        <w:left w:val="none" w:sz="0" w:space="0" w:color="auto"/>
        <w:bottom w:val="none" w:sz="0" w:space="0" w:color="auto"/>
        <w:right w:val="none" w:sz="0" w:space="0" w:color="auto"/>
      </w:divBdr>
    </w:div>
    <w:div w:id="1065572476">
      <w:bodyDiv w:val="1"/>
      <w:marLeft w:val="0"/>
      <w:marRight w:val="0"/>
      <w:marTop w:val="0"/>
      <w:marBottom w:val="0"/>
      <w:divBdr>
        <w:top w:val="none" w:sz="0" w:space="0" w:color="auto"/>
        <w:left w:val="none" w:sz="0" w:space="0" w:color="auto"/>
        <w:bottom w:val="none" w:sz="0" w:space="0" w:color="auto"/>
        <w:right w:val="none" w:sz="0" w:space="0" w:color="auto"/>
      </w:divBdr>
      <w:divsChild>
        <w:div w:id="1735010999">
          <w:marLeft w:val="0"/>
          <w:marRight w:val="0"/>
          <w:marTop w:val="0"/>
          <w:marBottom w:val="0"/>
          <w:divBdr>
            <w:top w:val="none" w:sz="0" w:space="0" w:color="auto"/>
            <w:left w:val="none" w:sz="0" w:space="0" w:color="auto"/>
            <w:bottom w:val="none" w:sz="0" w:space="0" w:color="auto"/>
            <w:right w:val="none" w:sz="0" w:space="0" w:color="auto"/>
          </w:divBdr>
          <w:divsChild>
            <w:div w:id="1750538318">
              <w:marLeft w:val="0"/>
              <w:marRight w:val="0"/>
              <w:marTop w:val="0"/>
              <w:marBottom w:val="0"/>
              <w:divBdr>
                <w:top w:val="none" w:sz="0" w:space="0" w:color="auto"/>
                <w:left w:val="none" w:sz="0" w:space="0" w:color="auto"/>
                <w:bottom w:val="none" w:sz="0" w:space="0" w:color="auto"/>
                <w:right w:val="none" w:sz="0" w:space="0" w:color="auto"/>
              </w:divBdr>
              <w:divsChild>
                <w:div w:id="2028287393">
                  <w:marLeft w:val="0"/>
                  <w:marRight w:val="0"/>
                  <w:marTop w:val="0"/>
                  <w:marBottom w:val="0"/>
                  <w:divBdr>
                    <w:top w:val="none" w:sz="0" w:space="0" w:color="auto"/>
                    <w:left w:val="none" w:sz="0" w:space="0" w:color="auto"/>
                    <w:bottom w:val="none" w:sz="0" w:space="0" w:color="auto"/>
                    <w:right w:val="none" w:sz="0" w:space="0" w:color="auto"/>
                  </w:divBdr>
                  <w:divsChild>
                    <w:div w:id="717631601">
                      <w:marLeft w:val="0"/>
                      <w:marRight w:val="0"/>
                      <w:marTop w:val="0"/>
                      <w:marBottom w:val="0"/>
                      <w:divBdr>
                        <w:top w:val="none" w:sz="0" w:space="0" w:color="auto"/>
                        <w:left w:val="none" w:sz="0" w:space="0" w:color="auto"/>
                        <w:bottom w:val="none" w:sz="0" w:space="0" w:color="auto"/>
                        <w:right w:val="none" w:sz="0" w:space="0" w:color="auto"/>
                      </w:divBdr>
                      <w:divsChild>
                        <w:div w:id="214276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09774">
      <w:bodyDiv w:val="1"/>
      <w:marLeft w:val="0"/>
      <w:marRight w:val="0"/>
      <w:marTop w:val="0"/>
      <w:marBottom w:val="150"/>
      <w:divBdr>
        <w:top w:val="none" w:sz="0" w:space="0" w:color="auto"/>
        <w:left w:val="none" w:sz="0" w:space="0" w:color="auto"/>
        <w:bottom w:val="none" w:sz="0" w:space="0" w:color="auto"/>
        <w:right w:val="none" w:sz="0" w:space="0" w:color="auto"/>
      </w:divBdr>
      <w:divsChild>
        <w:div w:id="208610532">
          <w:marLeft w:val="615"/>
          <w:marRight w:val="0"/>
          <w:marTop w:val="0"/>
          <w:marBottom w:val="0"/>
          <w:divBdr>
            <w:top w:val="none" w:sz="0" w:space="0" w:color="auto"/>
            <w:left w:val="none" w:sz="0" w:space="0" w:color="auto"/>
            <w:bottom w:val="none" w:sz="0" w:space="0" w:color="auto"/>
            <w:right w:val="none" w:sz="0" w:space="0" w:color="auto"/>
          </w:divBdr>
          <w:divsChild>
            <w:div w:id="62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280">
      <w:bodyDiv w:val="1"/>
      <w:marLeft w:val="0"/>
      <w:marRight w:val="0"/>
      <w:marTop w:val="0"/>
      <w:marBottom w:val="150"/>
      <w:divBdr>
        <w:top w:val="none" w:sz="0" w:space="0" w:color="auto"/>
        <w:left w:val="none" w:sz="0" w:space="0" w:color="auto"/>
        <w:bottom w:val="none" w:sz="0" w:space="0" w:color="auto"/>
        <w:right w:val="none" w:sz="0" w:space="0" w:color="auto"/>
      </w:divBdr>
      <w:divsChild>
        <w:div w:id="519004122">
          <w:marLeft w:val="615"/>
          <w:marRight w:val="0"/>
          <w:marTop w:val="0"/>
          <w:marBottom w:val="0"/>
          <w:divBdr>
            <w:top w:val="none" w:sz="0" w:space="0" w:color="auto"/>
            <w:left w:val="none" w:sz="0" w:space="0" w:color="auto"/>
            <w:bottom w:val="none" w:sz="0" w:space="0" w:color="auto"/>
            <w:right w:val="none" w:sz="0" w:space="0" w:color="auto"/>
          </w:divBdr>
          <w:divsChild>
            <w:div w:id="145667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4626">
      <w:bodyDiv w:val="1"/>
      <w:marLeft w:val="0"/>
      <w:marRight w:val="0"/>
      <w:marTop w:val="0"/>
      <w:marBottom w:val="0"/>
      <w:divBdr>
        <w:top w:val="none" w:sz="0" w:space="0" w:color="auto"/>
        <w:left w:val="none" w:sz="0" w:space="0" w:color="auto"/>
        <w:bottom w:val="none" w:sz="0" w:space="0" w:color="auto"/>
        <w:right w:val="none" w:sz="0" w:space="0" w:color="auto"/>
      </w:divBdr>
    </w:div>
    <w:div w:id="1198161815">
      <w:bodyDiv w:val="1"/>
      <w:marLeft w:val="0"/>
      <w:marRight w:val="0"/>
      <w:marTop w:val="0"/>
      <w:marBottom w:val="0"/>
      <w:divBdr>
        <w:top w:val="none" w:sz="0" w:space="0" w:color="auto"/>
        <w:left w:val="none" w:sz="0" w:space="0" w:color="auto"/>
        <w:bottom w:val="none" w:sz="0" w:space="0" w:color="auto"/>
        <w:right w:val="none" w:sz="0" w:space="0" w:color="auto"/>
      </w:divBdr>
    </w:div>
    <w:div w:id="1227883386">
      <w:bodyDiv w:val="1"/>
      <w:marLeft w:val="0"/>
      <w:marRight w:val="0"/>
      <w:marTop w:val="0"/>
      <w:marBottom w:val="0"/>
      <w:divBdr>
        <w:top w:val="none" w:sz="0" w:space="0" w:color="auto"/>
        <w:left w:val="none" w:sz="0" w:space="0" w:color="auto"/>
        <w:bottom w:val="none" w:sz="0" w:space="0" w:color="auto"/>
        <w:right w:val="none" w:sz="0" w:space="0" w:color="auto"/>
      </w:divBdr>
    </w:div>
    <w:div w:id="1273441628">
      <w:bodyDiv w:val="1"/>
      <w:marLeft w:val="0"/>
      <w:marRight w:val="0"/>
      <w:marTop w:val="0"/>
      <w:marBottom w:val="0"/>
      <w:divBdr>
        <w:top w:val="none" w:sz="0" w:space="0" w:color="auto"/>
        <w:left w:val="none" w:sz="0" w:space="0" w:color="auto"/>
        <w:bottom w:val="none" w:sz="0" w:space="0" w:color="auto"/>
        <w:right w:val="none" w:sz="0" w:space="0" w:color="auto"/>
      </w:divBdr>
    </w:div>
    <w:div w:id="1291670689">
      <w:bodyDiv w:val="1"/>
      <w:marLeft w:val="0"/>
      <w:marRight w:val="0"/>
      <w:marTop w:val="0"/>
      <w:marBottom w:val="0"/>
      <w:divBdr>
        <w:top w:val="none" w:sz="0" w:space="0" w:color="auto"/>
        <w:left w:val="none" w:sz="0" w:space="0" w:color="auto"/>
        <w:bottom w:val="none" w:sz="0" w:space="0" w:color="auto"/>
        <w:right w:val="none" w:sz="0" w:space="0" w:color="auto"/>
      </w:divBdr>
    </w:div>
    <w:div w:id="1468859309">
      <w:bodyDiv w:val="1"/>
      <w:marLeft w:val="0"/>
      <w:marRight w:val="0"/>
      <w:marTop w:val="0"/>
      <w:marBottom w:val="0"/>
      <w:divBdr>
        <w:top w:val="none" w:sz="0" w:space="0" w:color="auto"/>
        <w:left w:val="none" w:sz="0" w:space="0" w:color="auto"/>
        <w:bottom w:val="none" w:sz="0" w:space="0" w:color="auto"/>
        <w:right w:val="none" w:sz="0" w:space="0" w:color="auto"/>
      </w:divBdr>
    </w:div>
    <w:div w:id="1578132389">
      <w:bodyDiv w:val="1"/>
      <w:marLeft w:val="0"/>
      <w:marRight w:val="0"/>
      <w:marTop w:val="0"/>
      <w:marBottom w:val="0"/>
      <w:divBdr>
        <w:top w:val="none" w:sz="0" w:space="0" w:color="auto"/>
        <w:left w:val="none" w:sz="0" w:space="0" w:color="auto"/>
        <w:bottom w:val="none" w:sz="0" w:space="0" w:color="auto"/>
        <w:right w:val="none" w:sz="0" w:space="0" w:color="auto"/>
      </w:divBdr>
      <w:divsChild>
        <w:div w:id="463038117">
          <w:marLeft w:val="0"/>
          <w:marRight w:val="0"/>
          <w:marTop w:val="0"/>
          <w:marBottom w:val="0"/>
          <w:divBdr>
            <w:top w:val="none" w:sz="0" w:space="0" w:color="auto"/>
            <w:left w:val="none" w:sz="0" w:space="0" w:color="auto"/>
            <w:bottom w:val="none" w:sz="0" w:space="0" w:color="auto"/>
            <w:right w:val="none" w:sz="0" w:space="0" w:color="auto"/>
          </w:divBdr>
        </w:div>
      </w:divsChild>
    </w:div>
    <w:div w:id="1691566015">
      <w:bodyDiv w:val="1"/>
      <w:marLeft w:val="0"/>
      <w:marRight w:val="0"/>
      <w:marTop w:val="0"/>
      <w:marBottom w:val="0"/>
      <w:divBdr>
        <w:top w:val="none" w:sz="0" w:space="0" w:color="auto"/>
        <w:left w:val="none" w:sz="0" w:space="0" w:color="auto"/>
        <w:bottom w:val="none" w:sz="0" w:space="0" w:color="auto"/>
        <w:right w:val="none" w:sz="0" w:space="0" w:color="auto"/>
      </w:divBdr>
    </w:div>
    <w:div w:id="1854033964">
      <w:bodyDiv w:val="1"/>
      <w:marLeft w:val="0"/>
      <w:marRight w:val="0"/>
      <w:marTop w:val="0"/>
      <w:marBottom w:val="0"/>
      <w:divBdr>
        <w:top w:val="none" w:sz="0" w:space="0" w:color="auto"/>
        <w:left w:val="none" w:sz="0" w:space="0" w:color="auto"/>
        <w:bottom w:val="none" w:sz="0" w:space="0" w:color="auto"/>
        <w:right w:val="none" w:sz="0" w:space="0" w:color="auto"/>
      </w:divBdr>
    </w:div>
    <w:div w:id="1879009178">
      <w:bodyDiv w:val="1"/>
      <w:marLeft w:val="0"/>
      <w:marRight w:val="0"/>
      <w:marTop w:val="0"/>
      <w:marBottom w:val="0"/>
      <w:divBdr>
        <w:top w:val="none" w:sz="0" w:space="0" w:color="auto"/>
        <w:left w:val="none" w:sz="0" w:space="0" w:color="auto"/>
        <w:bottom w:val="none" w:sz="0" w:space="0" w:color="auto"/>
        <w:right w:val="none" w:sz="0" w:space="0" w:color="auto"/>
      </w:divBdr>
    </w:div>
    <w:div w:id="1930649454">
      <w:bodyDiv w:val="1"/>
      <w:marLeft w:val="0"/>
      <w:marRight w:val="0"/>
      <w:marTop w:val="0"/>
      <w:marBottom w:val="0"/>
      <w:divBdr>
        <w:top w:val="none" w:sz="0" w:space="0" w:color="auto"/>
        <w:left w:val="none" w:sz="0" w:space="0" w:color="auto"/>
        <w:bottom w:val="none" w:sz="0" w:space="0" w:color="auto"/>
        <w:right w:val="none" w:sz="0" w:space="0" w:color="auto"/>
      </w:divBdr>
      <w:divsChild>
        <w:div w:id="35350367">
          <w:marLeft w:val="0"/>
          <w:marRight w:val="0"/>
          <w:marTop w:val="0"/>
          <w:marBottom w:val="0"/>
          <w:divBdr>
            <w:top w:val="none" w:sz="0" w:space="0" w:color="auto"/>
            <w:left w:val="none" w:sz="0" w:space="0" w:color="auto"/>
            <w:bottom w:val="none" w:sz="0" w:space="0" w:color="auto"/>
            <w:right w:val="none" w:sz="0" w:space="0" w:color="auto"/>
          </w:divBdr>
        </w:div>
        <w:div w:id="1187643602">
          <w:marLeft w:val="0"/>
          <w:marRight w:val="0"/>
          <w:marTop w:val="0"/>
          <w:marBottom w:val="0"/>
          <w:divBdr>
            <w:top w:val="none" w:sz="0" w:space="0" w:color="auto"/>
            <w:left w:val="none" w:sz="0" w:space="0" w:color="auto"/>
            <w:bottom w:val="none" w:sz="0" w:space="0" w:color="auto"/>
            <w:right w:val="none" w:sz="0" w:space="0" w:color="auto"/>
          </w:divBdr>
        </w:div>
      </w:divsChild>
    </w:div>
    <w:div w:id="2029601316">
      <w:bodyDiv w:val="1"/>
      <w:marLeft w:val="0"/>
      <w:marRight w:val="0"/>
      <w:marTop w:val="0"/>
      <w:marBottom w:val="0"/>
      <w:divBdr>
        <w:top w:val="none" w:sz="0" w:space="0" w:color="auto"/>
        <w:left w:val="none" w:sz="0" w:space="0" w:color="auto"/>
        <w:bottom w:val="none" w:sz="0" w:space="0" w:color="auto"/>
        <w:right w:val="none" w:sz="0" w:space="0" w:color="auto"/>
      </w:divBdr>
    </w:div>
    <w:div w:id="2074619937">
      <w:bodyDiv w:val="1"/>
      <w:marLeft w:val="0"/>
      <w:marRight w:val="0"/>
      <w:marTop w:val="0"/>
      <w:marBottom w:val="0"/>
      <w:divBdr>
        <w:top w:val="none" w:sz="0" w:space="0" w:color="auto"/>
        <w:left w:val="none" w:sz="0" w:space="0" w:color="auto"/>
        <w:bottom w:val="none" w:sz="0" w:space="0" w:color="auto"/>
        <w:right w:val="none" w:sz="0" w:space="0" w:color="auto"/>
      </w:divBdr>
    </w:div>
    <w:div w:id="2081365053">
      <w:bodyDiv w:val="1"/>
      <w:marLeft w:val="0"/>
      <w:marRight w:val="0"/>
      <w:marTop w:val="0"/>
      <w:marBottom w:val="0"/>
      <w:divBdr>
        <w:top w:val="none" w:sz="0" w:space="0" w:color="auto"/>
        <w:left w:val="none" w:sz="0" w:space="0" w:color="auto"/>
        <w:bottom w:val="none" w:sz="0" w:space="0" w:color="auto"/>
        <w:right w:val="none" w:sz="0" w:space="0" w:color="auto"/>
      </w:divBdr>
    </w:div>
    <w:div w:id="2146388090">
      <w:bodyDiv w:val="1"/>
      <w:marLeft w:val="0"/>
      <w:marRight w:val="0"/>
      <w:marTop w:val="0"/>
      <w:marBottom w:val="0"/>
      <w:divBdr>
        <w:top w:val="none" w:sz="0" w:space="0" w:color="auto"/>
        <w:left w:val="none" w:sz="0" w:space="0" w:color="auto"/>
        <w:bottom w:val="none" w:sz="0" w:space="0" w:color="auto"/>
        <w:right w:val="none" w:sz="0" w:space="0" w:color="auto"/>
      </w:divBdr>
      <w:divsChild>
        <w:div w:id="1558202313">
          <w:marLeft w:val="0"/>
          <w:marRight w:val="0"/>
          <w:marTop w:val="0"/>
          <w:marBottom w:val="0"/>
          <w:divBdr>
            <w:top w:val="none" w:sz="0" w:space="0" w:color="auto"/>
            <w:left w:val="none" w:sz="0" w:space="0" w:color="auto"/>
            <w:bottom w:val="none" w:sz="0" w:space="0" w:color="auto"/>
            <w:right w:val="none" w:sz="0" w:space="0" w:color="auto"/>
          </w:divBdr>
          <w:divsChild>
            <w:div w:id="249312749">
              <w:marLeft w:val="0"/>
              <w:marRight w:val="0"/>
              <w:marTop w:val="0"/>
              <w:marBottom w:val="0"/>
              <w:divBdr>
                <w:top w:val="none" w:sz="0" w:space="0" w:color="auto"/>
                <w:left w:val="none" w:sz="0" w:space="0" w:color="auto"/>
                <w:bottom w:val="none" w:sz="0" w:space="0" w:color="auto"/>
                <w:right w:val="none" w:sz="0" w:space="0" w:color="auto"/>
              </w:divBdr>
              <w:divsChild>
                <w:div w:id="1986347673">
                  <w:marLeft w:val="-75"/>
                  <w:marRight w:val="-75"/>
                  <w:marTop w:val="0"/>
                  <w:marBottom w:val="0"/>
                  <w:divBdr>
                    <w:top w:val="none" w:sz="0" w:space="0" w:color="auto"/>
                    <w:left w:val="none" w:sz="0" w:space="0" w:color="auto"/>
                    <w:bottom w:val="none" w:sz="0" w:space="0" w:color="auto"/>
                    <w:right w:val="none" w:sz="0" w:space="0" w:color="auto"/>
                  </w:divBdr>
                  <w:divsChild>
                    <w:div w:id="509805718">
                      <w:marLeft w:val="-225"/>
                      <w:marRight w:val="-225"/>
                      <w:marTop w:val="0"/>
                      <w:marBottom w:val="0"/>
                      <w:divBdr>
                        <w:top w:val="none" w:sz="0" w:space="0" w:color="auto"/>
                        <w:left w:val="none" w:sz="0" w:space="0" w:color="auto"/>
                        <w:bottom w:val="none" w:sz="0" w:space="0" w:color="auto"/>
                        <w:right w:val="none" w:sz="0" w:space="0" w:color="auto"/>
                      </w:divBdr>
                      <w:divsChild>
                        <w:div w:id="1733653953">
                          <w:marLeft w:val="0"/>
                          <w:marRight w:val="0"/>
                          <w:marTop w:val="0"/>
                          <w:marBottom w:val="0"/>
                          <w:divBdr>
                            <w:top w:val="none" w:sz="0" w:space="0" w:color="auto"/>
                            <w:left w:val="none" w:sz="0" w:space="0" w:color="auto"/>
                            <w:bottom w:val="none" w:sz="0" w:space="0" w:color="auto"/>
                            <w:right w:val="none" w:sz="0" w:space="0" w:color="auto"/>
                          </w:divBdr>
                          <w:divsChild>
                            <w:div w:id="7684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stutis.baltmiskis@litrail.lt.%20Pasikeitus%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lginfrastruktura.lt/gelezinkeliu-paslaugu-irenginiai%20" TargetMode="External"/><Relationship Id="rId4" Type="http://schemas.openxmlformats.org/officeDocument/2006/relationships/settings" Target="settings.xml"/><Relationship Id="rId9" Type="http://schemas.openxmlformats.org/officeDocument/2006/relationships/hyperlink" Target="http://lginfrastruktura.lt/gelezinkeliu-paslaugu-irenginiai1"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4A1A6471D44487D9436E454C07D02BB"/>
        <w:category>
          <w:name w:val="General"/>
          <w:gallery w:val="placeholder"/>
        </w:category>
        <w:types>
          <w:type w:val="bbPlcHdr"/>
        </w:types>
        <w:behaviors>
          <w:behavior w:val="content"/>
        </w:behaviors>
        <w:guid w:val="{8CB23AB8-72C1-4468-9A15-881A603BA75F}"/>
      </w:docPartPr>
      <w:docPartBody>
        <w:p w:rsidR="00305DB7" w:rsidRDefault="00305DB7" w:rsidP="00305DB7">
          <w:pPr>
            <w:pStyle w:val="F4A1A6471D44487D9436E454C07D02BB"/>
          </w:pPr>
          <w:r w:rsidRPr="009E77CA">
            <w:rPr>
              <w:rStyle w:val="PlaceholderText"/>
            </w:rPr>
            <w:t>Click or tap here to enter text.</w:t>
          </w:r>
        </w:p>
      </w:docPartBody>
    </w:docPart>
    <w:docPart>
      <w:docPartPr>
        <w:name w:val="ECD5A0316F9043E2B7FB22A74A5DE955"/>
        <w:category>
          <w:name w:val="General"/>
          <w:gallery w:val="placeholder"/>
        </w:category>
        <w:types>
          <w:type w:val="bbPlcHdr"/>
        </w:types>
        <w:behaviors>
          <w:behavior w:val="content"/>
        </w:behaviors>
        <w:guid w:val="{7E7F3137-107F-40D9-A1FA-78C7FD061E5B}"/>
      </w:docPartPr>
      <w:docPartBody>
        <w:p w:rsidR="00305DB7" w:rsidRDefault="00305DB7" w:rsidP="00305DB7">
          <w:pPr>
            <w:pStyle w:val="ECD5A0316F9043E2B7FB22A74A5DE955"/>
          </w:pPr>
          <w:r w:rsidRPr="009E77CA">
            <w:rPr>
              <w:rStyle w:val="PlaceholderText"/>
            </w:rPr>
            <w:t>Click or tap here to enter text.</w:t>
          </w:r>
        </w:p>
      </w:docPartBody>
    </w:docPart>
    <w:docPart>
      <w:docPartPr>
        <w:name w:val="148139C6AD494F1785904A3DBFFE5E6D"/>
        <w:category>
          <w:name w:val="General"/>
          <w:gallery w:val="placeholder"/>
        </w:category>
        <w:types>
          <w:type w:val="bbPlcHdr"/>
        </w:types>
        <w:behaviors>
          <w:behavior w:val="content"/>
        </w:behaviors>
        <w:guid w:val="{222568C4-84DE-4BD0-9364-EE50E4596D0C}"/>
      </w:docPartPr>
      <w:docPartBody>
        <w:p w:rsidR="00C93A18" w:rsidRDefault="006A288B" w:rsidP="006A288B">
          <w:pPr>
            <w:pStyle w:val="148139C6AD494F1785904A3DBFFE5E6D"/>
          </w:pPr>
          <w:r w:rsidRPr="009E77CA">
            <w:rPr>
              <w:rStyle w:val="PlaceholderText"/>
            </w:rPr>
            <w:t>Click or tap here to enter text.</w:t>
          </w:r>
        </w:p>
      </w:docPartBody>
    </w:docPart>
    <w:docPart>
      <w:docPartPr>
        <w:name w:val="AC03532389F54B81B00D51C63A338DB5"/>
        <w:category>
          <w:name w:val="General"/>
          <w:gallery w:val="placeholder"/>
        </w:category>
        <w:types>
          <w:type w:val="bbPlcHdr"/>
        </w:types>
        <w:behaviors>
          <w:behavior w:val="content"/>
        </w:behaviors>
        <w:guid w:val="{70BFCC62-C9C9-45DA-8B88-F2AF0702E713}"/>
      </w:docPartPr>
      <w:docPartBody>
        <w:p w:rsidR="00726432" w:rsidRDefault="00C93A18" w:rsidP="00C93A18">
          <w:pPr>
            <w:pStyle w:val="AC03532389F54B81B00D51C63A338DB5"/>
          </w:pPr>
          <w:r w:rsidRPr="009E77CA">
            <w:rPr>
              <w:rStyle w:val="PlaceholderText"/>
            </w:rPr>
            <w:t>Click or tap here to enter text.</w:t>
          </w:r>
        </w:p>
      </w:docPartBody>
    </w:docPart>
    <w:docPart>
      <w:docPartPr>
        <w:name w:val="DCE87F07B0764A8B84659D5DA9879873"/>
        <w:category>
          <w:name w:val="General"/>
          <w:gallery w:val="placeholder"/>
        </w:category>
        <w:types>
          <w:type w:val="bbPlcHdr"/>
        </w:types>
        <w:behaviors>
          <w:behavior w:val="content"/>
        </w:behaviors>
        <w:guid w:val="{6E44CB38-C9AD-4DFD-903D-82A184D888D2}"/>
      </w:docPartPr>
      <w:docPartBody>
        <w:p w:rsidR="00726432" w:rsidRDefault="00C93A18" w:rsidP="00C93A18">
          <w:pPr>
            <w:pStyle w:val="DCE87F07B0764A8B84659D5DA9879873"/>
          </w:pPr>
          <w:r w:rsidRPr="009E77CA">
            <w:rPr>
              <w:rStyle w:val="PlaceholderText"/>
            </w:rPr>
            <w:t>Click or tap here to enter text.</w:t>
          </w:r>
        </w:p>
      </w:docPartBody>
    </w:docPart>
    <w:docPart>
      <w:docPartPr>
        <w:name w:val="F17DC9ABF58F4EAC8D9722352908A304"/>
        <w:category>
          <w:name w:val="General"/>
          <w:gallery w:val="placeholder"/>
        </w:category>
        <w:types>
          <w:type w:val="bbPlcHdr"/>
        </w:types>
        <w:behaviors>
          <w:behavior w:val="content"/>
        </w:behaviors>
        <w:guid w:val="{0BF7E873-CD8E-41E8-8E71-CED2F836DE73}"/>
      </w:docPartPr>
      <w:docPartBody>
        <w:p w:rsidR="00726432" w:rsidRDefault="00C93A18" w:rsidP="00C93A18">
          <w:pPr>
            <w:pStyle w:val="F17DC9ABF58F4EAC8D9722352908A304"/>
          </w:pPr>
          <w:r w:rsidRPr="009E77CA">
            <w:rPr>
              <w:rStyle w:val="PlaceholderText"/>
            </w:rPr>
            <w:t>Click or tap here to enter text.</w:t>
          </w:r>
        </w:p>
      </w:docPartBody>
    </w:docPart>
    <w:docPart>
      <w:docPartPr>
        <w:name w:val="25DEA3342E144DA8935B4C0CB537E3F6"/>
        <w:category>
          <w:name w:val="General"/>
          <w:gallery w:val="placeholder"/>
        </w:category>
        <w:types>
          <w:type w:val="bbPlcHdr"/>
        </w:types>
        <w:behaviors>
          <w:behavior w:val="content"/>
        </w:behaviors>
        <w:guid w:val="{E5EFAFD0-7B21-4839-8263-7E42B3F3B653}"/>
      </w:docPartPr>
      <w:docPartBody>
        <w:p w:rsidR="004E1309" w:rsidRDefault="00870916" w:rsidP="00870916">
          <w:pPr>
            <w:pStyle w:val="25DEA3342E144DA8935B4C0CB537E3F6"/>
          </w:pPr>
          <w:r w:rsidRPr="009E77C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6BAA"/>
    <w:rsid w:val="001A1C09"/>
    <w:rsid w:val="002942C1"/>
    <w:rsid w:val="002A7E6A"/>
    <w:rsid w:val="00305DB7"/>
    <w:rsid w:val="00364C77"/>
    <w:rsid w:val="00390F50"/>
    <w:rsid w:val="004B7FE0"/>
    <w:rsid w:val="004C5301"/>
    <w:rsid w:val="004E1309"/>
    <w:rsid w:val="00500A80"/>
    <w:rsid w:val="005552F4"/>
    <w:rsid w:val="005E2AB1"/>
    <w:rsid w:val="005F4702"/>
    <w:rsid w:val="006A288B"/>
    <w:rsid w:val="006B6BAA"/>
    <w:rsid w:val="006E19AF"/>
    <w:rsid w:val="007007E8"/>
    <w:rsid w:val="00726432"/>
    <w:rsid w:val="007616C4"/>
    <w:rsid w:val="00870916"/>
    <w:rsid w:val="009A6E70"/>
    <w:rsid w:val="00A00E78"/>
    <w:rsid w:val="00AD573A"/>
    <w:rsid w:val="00AE43C4"/>
    <w:rsid w:val="00B0499E"/>
    <w:rsid w:val="00BF5192"/>
    <w:rsid w:val="00C93A18"/>
    <w:rsid w:val="00DF132A"/>
    <w:rsid w:val="00E31B75"/>
    <w:rsid w:val="00E37C7A"/>
    <w:rsid w:val="00E66BEC"/>
    <w:rsid w:val="00EE2EFE"/>
    <w:rsid w:val="00F51D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0916"/>
    <w:rPr>
      <w:color w:val="808080"/>
    </w:rPr>
  </w:style>
  <w:style w:type="paragraph" w:customStyle="1" w:styleId="F4A1A6471D44487D9436E454C07D02BB">
    <w:name w:val="F4A1A6471D44487D9436E454C07D02BB"/>
    <w:rsid w:val="00305DB7"/>
  </w:style>
  <w:style w:type="paragraph" w:customStyle="1" w:styleId="ECD5A0316F9043E2B7FB22A74A5DE955">
    <w:name w:val="ECD5A0316F9043E2B7FB22A74A5DE955"/>
    <w:rsid w:val="00305DB7"/>
  </w:style>
  <w:style w:type="paragraph" w:customStyle="1" w:styleId="148139C6AD494F1785904A3DBFFE5E6D">
    <w:name w:val="148139C6AD494F1785904A3DBFFE5E6D"/>
    <w:rsid w:val="006A288B"/>
  </w:style>
  <w:style w:type="paragraph" w:customStyle="1" w:styleId="AC03532389F54B81B00D51C63A338DB5">
    <w:name w:val="AC03532389F54B81B00D51C63A338DB5"/>
    <w:rsid w:val="00C93A18"/>
  </w:style>
  <w:style w:type="paragraph" w:customStyle="1" w:styleId="DCE87F07B0764A8B84659D5DA9879873">
    <w:name w:val="DCE87F07B0764A8B84659D5DA9879873"/>
    <w:rsid w:val="00C93A18"/>
  </w:style>
  <w:style w:type="paragraph" w:customStyle="1" w:styleId="F17DC9ABF58F4EAC8D9722352908A304">
    <w:name w:val="F17DC9ABF58F4EAC8D9722352908A304"/>
    <w:rsid w:val="00C93A18"/>
  </w:style>
  <w:style w:type="paragraph" w:customStyle="1" w:styleId="25DEA3342E144DA8935B4C0CB537E3F6">
    <w:name w:val="25DEA3342E144DA8935B4C0CB537E3F6"/>
    <w:rsid w:val="0087091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6EA64-7CB8-4AC2-8EA8-682AD1149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25824</Words>
  <Characters>14720</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40464</CharactersWithSpaces>
  <SharedDoc>false</SharedDoc>
  <HLinks>
    <vt:vector size="24" baseType="variant">
      <vt:variant>
        <vt:i4>8192120</vt:i4>
      </vt:variant>
      <vt:variant>
        <vt:i4>9</vt:i4>
      </vt:variant>
      <vt:variant>
        <vt:i4>0</vt:i4>
      </vt:variant>
      <vt:variant>
        <vt:i4>5</vt:i4>
      </vt:variant>
      <vt:variant>
        <vt:lpwstr>http://www.litrail.lt/</vt:lpwstr>
      </vt:variant>
      <vt:variant>
        <vt:lpwstr/>
      </vt:variant>
      <vt:variant>
        <vt:i4>8192120</vt:i4>
      </vt:variant>
      <vt:variant>
        <vt:i4>6</vt:i4>
      </vt:variant>
      <vt:variant>
        <vt:i4>0</vt:i4>
      </vt:variant>
      <vt:variant>
        <vt:i4>5</vt:i4>
      </vt:variant>
      <vt:variant>
        <vt:lpwstr>http://www.litrail.lt/</vt:lpwstr>
      </vt:variant>
      <vt:variant>
        <vt:lpwstr/>
      </vt:variant>
      <vt:variant>
        <vt:i4>7602193</vt:i4>
      </vt:variant>
      <vt:variant>
        <vt:i4>3</vt:i4>
      </vt:variant>
      <vt:variant>
        <vt:i4>0</vt:i4>
      </vt:variant>
      <vt:variant>
        <vt:i4>5</vt:i4>
      </vt:variant>
      <vt:variant>
        <vt:lpwstr>mailto:i.puidokas@litraiI.lt</vt:lpwstr>
      </vt:variant>
      <vt:variant>
        <vt:lpwstr/>
      </vt:variant>
      <vt:variant>
        <vt:i4>6750221</vt:i4>
      </vt:variant>
      <vt:variant>
        <vt:i4>0</vt:i4>
      </vt:variant>
      <vt:variant>
        <vt:i4>0</vt:i4>
      </vt:variant>
      <vt:variant>
        <vt:i4>5</vt:i4>
      </vt:variant>
      <vt:variant>
        <vt:lpwstr>mailto:v.statkus@litrail.lt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Jolita Džervienė</dc:creator>
  <cp:lastModifiedBy>Rima Račkauskienė</cp:lastModifiedBy>
  <cp:revision>11</cp:revision>
  <cp:lastPrinted>2018-07-25T11:50:00Z</cp:lastPrinted>
  <dcterms:created xsi:type="dcterms:W3CDTF">2021-02-18T07:53:00Z</dcterms:created>
  <dcterms:modified xsi:type="dcterms:W3CDTF">2021-03-08T08:45:00Z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2019-11-22T12:46:35.1774755Z</vt:lpwstr>
  </property>
  <property fmtid="{D5CDD505-2E9C-101B-9397-08002B2CF9AE}" pid="5" name="MSIP_Label_cfcb905c-755b-4fd4-bd20-0d682d4f1d27_Name">
    <vt:lpwstr>Internal</vt:lpwstr>
  </property>
  <property fmtid="{D5CDD505-2E9C-101B-9397-08002B2CF9AE}" pid="6" name="MSIP_Label_cfcb905c-755b-4fd4-bd20-0d682d4f1d27_ActionId">
    <vt:lpwstr>2219e721-ad8c-4031-af5a-878b9dc8e727</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