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2"/>
        <w:tblW w:w="3840" w:type="dxa"/>
        <w:tblLook w:val="01E0"/>
      </w:tblPr>
      <w:tblGrid>
        <w:gridCol w:w="3840"/>
      </w:tblGrid>
      <w:tr w:rsidR="009048FA" w:rsidRPr="00642C59" w:rsidTr="000020AA">
        <w:tc>
          <w:tcPr>
            <w:tcW w:w="3840" w:type="dxa"/>
          </w:tcPr>
          <w:p w:rsidR="009048FA" w:rsidRPr="008F215E" w:rsidRDefault="009048FA" w:rsidP="008F2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15E">
              <w:rPr>
                <w:rFonts w:ascii="Times New Roman" w:hAnsi="Times New Roman"/>
                <w:sz w:val="24"/>
                <w:szCs w:val="24"/>
              </w:rPr>
              <w:t>Supaprastinto atviro konkurso sąlygų</w:t>
            </w:r>
          </w:p>
        </w:tc>
      </w:tr>
      <w:tr w:rsidR="009048FA" w:rsidRPr="00642C59" w:rsidTr="000020AA">
        <w:tc>
          <w:tcPr>
            <w:tcW w:w="3840" w:type="dxa"/>
          </w:tcPr>
          <w:p w:rsidR="009048FA" w:rsidRPr="008F215E" w:rsidRDefault="009048FA" w:rsidP="008F2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15E">
              <w:rPr>
                <w:rFonts w:ascii="Times New Roman" w:hAnsi="Times New Roman"/>
                <w:sz w:val="24"/>
                <w:szCs w:val="24"/>
              </w:rPr>
              <w:t>2 priedas</w:t>
            </w:r>
          </w:p>
        </w:tc>
      </w:tr>
    </w:tbl>
    <w:p w:rsidR="009048FA" w:rsidRPr="008F215E" w:rsidRDefault="009048FA" w:rsidP="008F215E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48FA" w:rsidRPr="008F215E" w:rsidRDefault="009048FA" w:rsidP="008F215E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48FA" w:rsidRPr="008F215E" w:rsidRDefault="009048FA" w:rsidP="008F215E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48FA" w:rsidRPr="008F215E" w:rsidRDefault="009048FA" w:rsidP="008F215E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48FA" w:rsidRPr="008F215E" w:rsidRDefault="009048FA" w:rsidP="008F215E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8F215E">
        <w:rPr>
          <w:rFonts w:ascii="Times New Roman" w:hAnsi="Times New Roman"/>
          <w:b/>
          <w:bCs/>
          <w:sz w:val="24"/>
        </w:rPr>
        <w:t>ANESTETIKŲ IR ODONTOLOGINIŲ PRIEMONIŲ PIRKIMO</w:t>
      </w:r>
    </w:p>
    <w:p w:rsidR="009048FA" w:rsidRPr="008F215E" w:rsidRDefault="009048FA" w:rsidP="008F215E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8F215E">
        <w:rPr>
          <w:rFonts w:ascii="Times New Roman" w:hAnsi="Times New Roman"/>
          <w:b/>
          <w:bCs/>
          <w:sz w:val="24"/>
        </w:rPr>
        <w:t xml:space="preserve"> TECHNINĖ SPECIFIKACIJA </w:t>
      </w:r>
    </w:p>
    <w:p w:rsidR="009048FA" w:rsidRPr="008F215E" w:rsidRDefault="009048FA" w:rsidP="008F215E">
      <w:pPr>
        <w:spacing w:after="0" w:line="240" w:lineRule="auto"/>
        <w:rPr>
          <w:rFonts w:ascii="Times New Roman" w:hAnsi="Times New Roman"/>
          <w:color w:val="FF0000"/>
          <w:sz w:val="24"/>
        </w:rPr>
      </w:pPr>
    </w:p>
    <w:p w:rsidR="009048FA" w:rsidRPr="008F215E" w:rsidRDefault="009048FA" w:rsidP="008F215E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</w:rPr>
      </w:pPr>
      <w:r w:rsidRPr="008F215E">
        <w:rPr>
          <w:rFonts w:ascii="Times New Roman" w:hAnsi="Times New Roman"/>
          <w:bCs/>
          <w:sz w:val="24"/>
        </w:rPr>
        <w:t>Kartu su pasiūlymu tiekėjas privalo pateikti šiuos dokumentus (</w:t>
      </w:r>
      <w:r w:rsidRPr="008F215E">
        <w:rPr>
          <w:rFonts w:ascii="Times New Roman" w:hAnsi="Times New Roman"/>
          <w:b/>
          <w:bCs/>
          <w:sz w:val="24"/>
          <w:u w:val="single"/>
        </w:rPr>
        <w:t>jų nepateikus pasiūlymas bus laikomas neatitinkančiu pirkimo dokumentuose nustatytų reikalavimų</w:t>
      </w:r>
      <w:r w:rsidRPr="008F215E">
        <w:rPr>
          <w:rFonts w:ascii="Times New Roman" w:hAnsi="Times New Roman"/>
          <w:bCs/>
          <w:sz w:val="24"/>
        </w:rPr>
        <w:t>):</w:t>
      </w:r>
    </w:p>
    <w:p w:rsidR="009048FA" w:rsidRPr="008F215E" w:rsidRDefault="009048FA" w:rsidP="008F215E">
      <w:pPr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8F215E">
        <w:rPr>
          <w:rFonts w:ascii="Times New Roman" w:hAnsi="Times New Roman"/>
          <w:b/>
          <w:bCs/>
          <w:sz w:val="24"/>
        </w:rPr>
        <w:t>Atitikties sertifikatas</w:t>
      </w:r>
      <w:r w:rsidRPr="008F215E">
        <w:rPr>
          <w:rFonts w:ascii="Times New Roman" w:hAnsi="Times New Roman"/>
          <w:bCs/>
          <w:sz w:val="24"/>
        </w:rPr>
        <w:t xml:space="preserve"> arba lygiavertis dokumentas;</w:t>
      </w:r>
    </w:p>
    <w:p w:rsidR="009048FA" w:rsidRPr="008F215E" w:rsidRDefault="009048FA" w:rsidP="008F215E">
      <w:pPr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8F215E">
        <w:rPr>
          <w:rFonts w:ascii="Times New Roman" w:hAnsi="Times New Roman"/>
          <w:b/>
          <w:bCs/>
          <w:sz w:val="24"/>
        </w:rPr>
        <w:t>Prekės aprašymo ir naudojimo instrukcija</w:t>
      </w:r>
      <w:r w:rsidRPr="008F215E">
        <w:rPr>
          <w:rFonts w:ascii="Times New Roman" w:hAnsi="Times New Roman"/>
          <w:bCs/>
          <w:sz w:val="24"/>
        </w:rPr>
        <w:t>;</w:t>
      </w:r>
    </w:p>
    <w:p w:rsidR="009048FA" w:rsidRPr="008F215E" w:rsidRDefault="009048FA" w:rsidP="008F215E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 w:rsidRPr="008F215E">
        <w:rPr>
          <w:rFonts w:ascii="Times New Roman" w:hAnsi="Times New Roman"/>
          <w:sz w:val="24"/>
        </w:rPr>
        <w:t>Jeigu techninėje specifikacijoje nurodomas konkretus modelis ar šaltinis, konkretus procesas ar prekės ženklas, patentas, tipai, konkreti kilmė ar gamyba, gali būti pateikiamas lygiavertis objektas nurodytajam.</w:t>
      </w:r>
    </w:p>
    <w:tbl>
      <w:tblPr>
        <w:tblW w:w="10980" w:type="dxa"/>
        <w:tblInd w:w="-972" w:type="dxa"/>
        <w:tblLayout w:type="fixed"/>
        <w:tblLook w:val="0000"/>
      </w:tblPr>
      <w:tblGrid>
        <w:gridCol w:w="709"/>
        <w:gridCol w:w="1631"/>
        <w:gridCol w:w="3780"/>
        <w:gridCol w:w="1440"/>
        <w:gridCol w:w="3420"/>
      </w:tblGrid>
      <w:tr w:rsidR="009048FA" w:rsidRPr="00642C59" w:rsidTr="000020AA">
        <w:trPr>
          <w:trHeight w:val="10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048FA" w:rsidRPr="008F215E" w:rsidRDefault="009048FA" w:rsidP="008F21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215E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048FA" w:rsidRPr="008F215E" w:rsidRDefault="009048FA" w:rsidP="008F21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215E">
              <w:rPr>
                <w:rFonts w:ascii="Times New Roman" w:hAnsi="Times New Roman"/>
                <w:b/>
                <w:bCs/>
              </w:rPr>
              <w:t>Prekės pavadinimas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048FA" w:rsidRPr="008F215E" w:rsidRDefault="009048FA" w:rsidP="008F21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215E">
              <w:rPr>
                <w:rFonts w:ascii="Times New Roman" w:hAnsi="Times New Roman"/>
                <w:b/>
                <w:bCs/>
              </w:rPr>
              <w:t>Prekių techninės charakteristikos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8FA" w:rsidRPr="008F215E" w:rsidRDefault="009048FA" w:rsidP="008F21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215E">
              <w:rPr>
                <w:rFonts w:ascii="Times New Roman" w:hAnsi="Times New Roman"/>
                <w:b/>
                <w:bCs/>
              </w:rPr>
              <w:t>Numatomas poreikis 1 metams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8FA" w:rsidRPr="008F215E" w:rsidRDefault="009048FA" w:rsidP="008F21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215E">
              <w:rPr>
                <w:rFonts w:ascii="Times New Roman" w:hAnsi="Times New Roman"/>
                <w:b/>
                <w:bCs/>
              </w:rPr>
              <w:t>Siūlomų prekių atitikimas nustatytoms techninėms charakteristikoms</w:t>
            </w:r>
          </w:p>
        </w:tc>
      </w:tr>
      <w:tr w:rsidR="009048FA" w:rsidRPr="00642C59" w:rsidTr="000020AA">
        <w:tc>
          <w:tcPr>
            <w:tcW w:w="10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8FA" w:rsidRPr="008F215E" w:rsidRDefault="009048FA" w:rsidP="008F21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215E">
              <w:rPr>
                <w:rFonts w:ascii="Times New Roman" w:hAnsi="Times New Roman"/>
                <w:b/>
              </w:rPr>
              <w:t>I pirkimo dalis - anestetikai</w:t>
            </w:r>
          </w:p>
        </w:tc>
      </w:tr>
      <w:tr w:rsidR="009048FA" w:rsidRPr="00642C59" w:rsidTr="000020AA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048FA" w:rsidRPr="008F215E" w:rsidRDefault="009048FA" w:rsidP="008F215E">
            <w:pPr>
              <w:spacing w:after="0" w:line="240" w:lineRule="auto"/>
              <w:rPr>
                <w:rFonts w:ascii="Times New Roman" w:hAnsi="Times New Roman"/>
              </w:rPr>
            </w:pPr>
            <w:r w:rsidRPr="008F215E">
              <w:rPr>
                <w:rFonts w:ascii="Times New Roman" w:hAnsi="Times New Roman"/>
              </w:rPr>
              <w:t>1.1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048FA" w:rsidRDefault="009048FA" w:rsidP="008F21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F215E">
              <w:rPr>
                <w:rFonts w:ascii="Times New Roman" w:hAnsi="Times New Roman"/>
                <w:sz w:val="24"/>
              </w:rPr>
              <w:t>Su epinefrinu, karpulėmis</w:t>
            </w:r>
          </w:p>
          <w:p w:rsidR="009048FA" w:rsidRPr="008F215E" w:rsidRDefault="009048FA" w:rsidP="008F215E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Ubistesin Forte 4</w:t>
            </w:r>
            <w:r>
              <w:rPr>
                <w:rFonts w:ascii="Times New Roman" w:hAnsi="Times New Roman"/>
                <w:sz w:val="24"/>
                <w:lang w:val="en-US"/>
              </w:rPr>
              <w:t>% articaine,50 karp.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048FA" w:rsidRPr="008F215E" w:rsidRDefault="009048FA" w:rsidP="008F215E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lang w:eastAsia="zh-CN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40 mg artikaino hidrochlorido,0,012 mg epiefrino hidrochlorido0,6 mg (maks.) bevandenio natrio sulfite (maks. 0,31mgSO2 natriochlorido, vandens inj.</w:t>
            </w:r>
          </w:p>
          <w:p w:rsidR="009048FA" w:rsidRPr="008F215E" w:rsidRDefault="009048FA" w:rsidP="008F215E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lang w:eastAsia="zh-CN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Skirtas: Infiltracinei ir laidinei nejautrai, atliekant danties ekstrakciją ir trepanaciją, osteotomiją, Caldwell-Luc operaciją, cistektomiją, apikektomiją.</w:t>
            </w:r>
          </w:p>
          <w:p w:rsidR="009048FA" w:rsidRPr="008F215E" w:rsidRDefault="009048FA" w:rsidP="008F21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Medikamentas turi būti supakuotas saugioje metalinėje dėžutėje su apsauga nuo sudaužymo.Karpulės po 1,7 ml., iš vidaus turi būti padengtos silikonu.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8FA" w:rsidRPr="008F215E" w:rsidRDefault="009048FA" w:rsidP="008F21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F215E">
              <w:rPr>
                <w:rFonts w:ascii="Times New Roman" w:hAnsi="Times New Roman"/>
                <w:sz w:val="24"/>
              </w:rPr>
              <w:t>20000 vnt.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8FA" w:rsidRPr="008F215E" w:rsidRDefault="009048FA" w:rsidP="008F215E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lang w:eastAsia="zh-CN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40 mg artikaino hidrochlorido,0,012 mg epiefrino hidrochlorido0,6 mg (maks.) bevandenio natrio sulfite (maks. 0,31mgSO2 natriochlorido, vandens inj.</w:t>
            </w:r>
          </w:p>
          <w:p w:rsidR="009048FA" w:rsidRPr="008F215E" w:rsidRDefault="009048FA" w:rsidP="008F215E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lang w:eastAsia="zh-CN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Skirtas: Infiltracinei ir laidinei nejautrai, atliekant danties ekstrakciją ir trepanaciją, osteotomiją, Caldwell-Luc operaciją, cistektomiją, apikektomiją.</w:t>
            </w:r>
          </w:p>
          <w:p w:rsidR="009048FA" w:rsidRPr="008F215E" w:rsidRDefault="009048FA" w:rsidP="008F215E">
            <w:pPr>
              <w:spacing w:after="0" w:line="240" w:lineRule="auto"/>
              <w:rPr>
                <w:rFonts w:ascii="Times New Roman" w:hAnsi="Times New Roman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Medikamentas yra supakuotas saugioje metalinėje dėžutėje su apsauga nuo sudaužymo.Karpulės po 1,7 ml., iš vidaus padengtos silikonu. Dėž. 50karp</w:t>
            </w:r>
          </w:p>
        </w:tc>
      </w:tr>
      <w:tr w:rsidR="009048FA" w:rsidRPr="00642C59" w:rsidTr="008F215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048FA" w:rsidRPr="008F215E" w:rsidRDefault="009048FA" w:rsidP="000020AA">
            <w:pPr>
              <w:spacing w:after="0" w:line="240" w:lineRule="auto"/>
              <w:rPr>
                <w:rFonts w:ascii="Times New Roman" w:hAnsi="Times New Roman"/>
              </w:rPr>
            </w:pPr>
            <w:r w:rsidRPr="008F215E">
              <w:rPr>
                <w:rFonts w:ascii="Times New Roman" w:hAnsi="Times New Roman"/>
              </w:rPr>
              <w:t>1.2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048FA" w:rsidRPr="008F215E" w:rsidRDefault="009048FA" w:rsidP="008F215E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8F215E">
              <w:rPr>
                <w:rFonts w:ascii="Times New Roman" w:hAnsi="Times New Roman"/>
                <w:sz w:val="24"/>
              </w:rPr>
              <w:t>Be epinefrino, karpulėmis</w:t>
            </w:r>
            <w:r>
              <w:rPr>
                <w:rFonts w:ascii="Times New Roman" w:hAnsi="Times New Roman"/>
                <w:sz w:val="24"/>
              </w:rPr>
              <w:t>, Mepivastesin 3</w:t>
            </w:r>
            <w:r>
              <w:rPr>
                <w:rFonts w:ascii="Times New Roman" w:hAnsi="Times New Roman"/>
                <w:sz w:val="24"/>
                <w:lang w:val="en-US"/>
              </w:rPr>
              <w:t>% mepivacaine, 50 karp.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048FA" w:rsidRPr="008F215E" w:rsidRDefault="009048FA" w:rsidP="000020AA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lang w:eastAsia="zh-CN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30.00 mg mepivakaino hidrochlorido, be vazokonstriktorių</w:t>
            </w:r>
          </w:p>
          <w:p w:rsidR="009048FA" w:rsidRPr="008F215E" w:rsidRDefault="009048FA" w:rsidP="000020AA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lang w:eastAsia="zh-CN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Anilidų tipo anestetikas</w:t>
            </w:r>
          </w:p>
          <w:p w:rsidR="009048FA" w:rsidRPr="008F215E" w:rsidRDefault="009048FA" w:rsidP="000020AA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lang w:eastAsia="zh-CN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Karpulės iš vidaus turi būti padengtos silikonu,</w:t>
            </w:r>
          </w:p>
          <w:p w:rsidR="009048FA" w:rsidRPr="008F215E" w:rsidRDefault="009048FA" w:rsidP="000020AA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lang w:eastAsia="zh-CN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Medikamentas turi būti supakuotas metalinėje  dėžutėje, po 50 vnt.</w:t>
            </w:r>
          </w:p>
          <w:p w:rsidR="009048FA" w:rsidRPr="008F215E" w:rsidRDefault="009048FA" w:rsidP="000020AA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lang w:eastAsia="zh-CN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Skirtas: Infiltracinei ir laidinei nejautrai, atliekant danties ekstrakciją ir trepanaciją, osteotomiją, Caldwell-Luc operaciją, cistektomiją, apikektomiją.</w:t>
            </w:r>
          </w:p>
          <w:p w:rsidR="009048FA" w:rsidRPr="008F215E" w:rsidRDefault="009048FA" w:rsidP="008F215E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lang w:eastAsia="zh-CN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Medikamentas turi būti supakuotas saugioje metalinėje dėžutėje su apsauga nuo sudaužymo.Karpulės po 1,7 ml., iš vidaus turi būti padengtos silikonu.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8FA" w:rsidRPr="008F215E" w:rsidRDefault="009048FA" w:rsidP="000020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F215E">
              <w:rPr>
                <w:rFonts w:ascii="Times New Roman" w:hAnsi="Times New Roman"/>
                <w:sz w:val="24"/>
              </w:rPr>
              <w:t>1000 vnt.</w:t>
            </w:r>
          </w:p>
          <w:p w:rsidR="009048FA" w:rsidRPr="008F215E" w:rsidRDefault="009048FA" w:rsidP="000020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8FA" w:rsidRPr="008F215E" w:rsidRDefault="009048FA" w:rsidP="000020AA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lang w:eastAsia="zh-CN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30.00 mg mepivakaino hidrochlorido, be vazokonstriktorių</w:t>
            </w:r>
          </w:p>
          <w:p w:rsidR="009048FA" w:rsidRPr="008F215E" w:rsidRDefault="009048FA" w:rsidP="000020AA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lang w:eastAsia="zh-CN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Anilidų tipo anestetikas</w:t>
            </w:r>
          </w:p>
          <w:p w:rsidR="009048FA" w:rsidRPr="008F215E" w:rsidRDefault="009048FA" w:rsidP="000020AA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lang w:eastAsia="zh-CN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Karpulės iš vidaus padengtos silikonu,</w:t>
            </w:r>
          </w:p>
          <w:p w:rsidR="009048FA" w:rsidRPr="008F215E" w:rsidRDefault="009048FA" w:rsidP="000020AA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lang w:eastAsia="zh-CN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 xml:space="preserve">Medikamentas </w:t>
            </w:r>
            <w:r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 xml:space="preserve">yra </w:t>
            </w: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supakuotas metalinėje  dėžutėje, po 50 vnt.</w:t>
            </w:r>
          </w:p>
          <w:p w:rsidR="009048FA" w:rsidRPr="008F215E" w:rsidRDefault="009048FA" w:rsidP="000020AA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lang w:eastAsia="zh-CN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Skirtas: Infiltracinei ir laidinei nejautrai, atliekant danties ekstrakciją ir trepanaciją, osteotomiją, Caldwell-Luc operaciją, cistektomiją, apikektomiją.</w:t>
            </w:r>
          </w:p>
          <w:p w:rsidR="009048FA" w:rsidRPr="008F215E" w:rsidRDefault="009048FA" w:rsidP="008F215E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lang w:eastAsia="zh-CN"/>
              </w:rPr>
            </w:pP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 xml:space="preserve">Medikamentas </w:t>
            </w:r>
            <w:r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 xml:space="preserve">yra </w:t>
            </w:r>
            <w:r w:rsidRPr="008F215E">
              <w:rPr>
                <w:rFonts w:ascii="Times New Roman" w:eastAsia="SimSun" w:hAnsi="Times New Roman"/>
                <w:kern w:val="3"/>
                <w:sz w:val="24"/>
                <w:lang w:eastAsia="zh-CN"/>
              </w:rPr>
              <w:t>supakuotas saugioje metalinėje dėžutėje su apsauga nuo sudaužymo.Karpulės po 1,7 ml., iš vidaus padengtos silikonu.</w:t>
            </w:r>
          </w:p>
        </w:tc>
      </w:tr>
      <w:tr w:rsidR="009048FA" w:rsidRPr="00642C59" w:rsidTr="000020AA">
        <w:tc>
          <w:tcPr>
            <w:tcW w:w="10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8FA" w:rsidRPr="008F215E" w:rsidRDefault="009048FA" w:rsidP="008F21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215E">
              <w:rPr>
                <w:rFonts w:ascii="Times New Roman" w:hAnsi="Times New Roman"/>
                <w:b/>
              </w:rPr>
              <w:t>II pirkimo dalis – karpulinės adatos</w:t>
            </w:r>
          </w:p>
        </w:tc>
      </w:tr>
      <w:tr w:rsidR="009048FA" w:rsidRPr="00642C59" w:rsidTr="000020AA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048FA" w:rsidRPr="008F215E" w:rsidRDefault="009048FA" w:rsidP="008F215E">
            <w:pPr>
              <w:spacing w:after="0" w:line="240" w:lineRule="auto"/>
              <w:rPr>
                <w:rFonts w:ascii="Times New Roman" w:hAnsi="Times New Roman"/>
              </w:rPr>
            </w:pPr>
            <w:r w:rsidRPr="008F215E">
              <w:rPr>
                <w:rFonts w:ascii="Times New Roman" w:hAnsi="Times New Roman"/>
              </w:rPr>
              <w:t>1.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048FA" w:rsidRPr="008F215E" w:rsidRDefault="009048FA" w:rsidP="008F21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F215E">
              <w:rPr>
                <w:rFonts w:ascii="Times New Roman" w:hAnsi="Times New Roman"/>
                <w:sz w:val="24"/>
              </w:rPr>
              <w:t>Karpulinės adatos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048FA" w:rsidRPr="008F215E" w:rsidRDefault="009048FA" w:rsidP="008F215E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F215E">
              <w:rPr>
                <w:rFonts w:ascii="Times New Roman" w:hAnsi="Times New Roman"/>
                <w:sz w:val="24"/>
              </w:rPr>
              <w:t xml:space="preserve">Turi atitikti ES arba lygiaverčių standartų reikalavimus. Dydžiai: 03x12,16, 25mm, 04x35mm, aštrios, europiniam antgaliui, netraumuojančios audinių,nesideformuojančios, panaudojus pritaikytos nuimti adatų nuėmimo konteineriuose, </w:t>
            </w:r>
            <w:r w:rsidRPr="008F215E">
              <w:rPr>
                <w:rFonts w:ascii="Times New Roman" w:eastAsia="SimSun" w:hAnsi="Times New Roman"/>
                <w:kern w:val="3"/>
                <w:sz w:val="24"/>
                <w:u w:val="single"/>
                <w:lang w:eastAsia="zh-CN"/>
              </w:rPr>
              <w:t>turi būti ryškus žymėjimas ant adatos (taškiukas), kuris žymi adatos „nukirtimo“ vietą.</w:t>
            </w:r>
            <w:r w:rsidRPr="008F215E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8FA" w:rsidRPr="008F215E" w:rsidRDefault="009048FA" w:rsidP="008F21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F215E">
              <w:rPr>
                <w:rFonts w:ascii="Times New Roman" w:hAnsi="Times New Roman"/>
                <w:sz w:val="24"/>
              </w:rPr>
              <w:t>21000 vnt.</w:t>
            </w:r>
          </w:p>
          <w:p w:rsidR="009048FA" w:rsidRPr="008F215E" w:rsidRDefault="009048FA" w:rsidP="008F21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8FA" w:rsidRPr="008F215E" w:rsidRDefault="009048FA" w:rsidP="008F215E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Atitinka </w:t>
            </w:r>
            <w:r w:rsidRPr="008F215E">
              <w:rPr>
                <w:rFonts w:ascii="Times New Roman" w:hAnsi="Times New Roman"/>
                <w:sz w:val="24"/>
              </w:rPr>
              <w:t xml:space="preserve"> ES standartų reikalavimus. Dydžiai: 03x12,16, 25mm, 04x35mm, aštrios, europiniam antgaliui, netraumuojančios audinių,nesideformuojančios, panaudojus pritaikytos nuimti adatų nuėmimo konteineriuose, </w:t>
            </w:r>
            <w:r w:rsidRPr="008F215E">
              <w:rPr>
                <w:rFonts w:ascii="Times New Roman" w:eastAsia="SimSun" w:hAnsi="Times New Roman"/>
                <w:kern w:val="3"/>
                <w:sz w:val="24"/>
                <w:u w:val="single"/>
                <w:lang w:eastAsia="zh-CN"/>
              </w:rPr>
              <w:t>turi būti ryškus žymėjimas ant adatos (taškiukas), kuris žymi adatos „nukirtimo“ vietą.</w:t>
            </w:r>
            <w:r>
              <w:rPr>
                <w:rFonts w:ascii="Times New Roman" w:eastAsia="SimSun" w:hAnsi="Times New Roman"/>
                <w:kern w:val="3"/>
                <w:sz w:val="24"/>
                <w:u w:val="single"/>
                <w:lang w:eastAsia="zh-CN"/>
              </w:rPr>
              <w:t xml:space="preserve"> Dėž.100vnt</w:t>
            </w:r>
            <w:bookmarkStart w:id="0" w:name="_GoBack"/>
            <w:bookmarkEnd w:id="0"/>
            <w:r w:rsidRPr="008F215E"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9048FA" w:rsidRDefault="009048FA" w:rsidP="008F215E"/>
    <w:sectPr w:rsidR="009048FA" w:rsidSect="0068109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8FA" w:rsidRDefault="009048FA" w:rsidP="008F215E">
      <w:pPr>
        <w:spacing w:after="0" w:line="240" w:lineRule="auto"/>
      </w:pPr>
      <w:r>
        <w:separator/>
      </w:r>
    </w:p>
  </w:endnote>
  <w:endnote w:type="continuationSeparator" w:id="1">
    <w:p w:rsidR="009048FA" w:rsidRDefault="009048FA" w:rsidP="008F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imSun">
    <w:altName w:val="?Ø©?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8FA" w:rsidRDefault="009048FA" w:rsidP="008F215E">
      <w:pPr>
        <w:spacing w:after="0" w:line="240" w:lineRule="auto"/>
      </w:pPr>
      <w:r>
        <w:separator/>
      </w:r>
    </w:p>
  </w:footnote>
  <w:footnote w:type="continuationSeparator" w:id="1">
    <w:p w:rsidR="009048FA" w:rsidRDefault="009048FA" w:rsidP="008F2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8FA" w:rsidRDefault="009048F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C1208"/>
    <w:multiLevelType w:val="hybridMultilevel"/>
    <w:tmpl w:val="D98A1E7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15E"/>
    <w:rsid w:val="000020AA"/>
    <w:rsid w:val="00521F3E"/>
    <w:rsid w:val="005308C7"/>
    <w:rsid w:val="00642C59"/>
    <w:rsid w:val="0068109E"/>
    <w:rsid w:val="008F215E"/>
    <w:rsid w:val="009048FA"/>
    <w:rsid w:val="00930CCA"/>
    <w:rsid w:val="0094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9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2243</Words>
  <Characters>1280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Supaprastinto atviro konkurso sąlygų</dc:title>
  <dc:subject/>
  <dc:creator>Daiva</dc:creator>
  <cp:keywords/>
  <dc:description/>
  <cp:lastModifiedBy>Veronika</cp:lastModifiedBy>
  <cp:revision>2</cp:revision>
  <dcterms:created xsi:type="dcterms:W3CDTF">2015-09-29T12:22:00Z</dcterms:created>
  <dcterms:modified xsi:type="dcterms:W3CDTF">2015-09-29T12:22:00Z</dcterms:modified>
</cp:coreProperties>
</file>