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243" w:rsidRPr="00D91F55" w:rsidRDefault="00952243" w:rsidP="00952243">
      <w:pPr>
        <w:rPr>
          <w:b/>
          <w:sz w:val="24"/>
          <w:szCs w:val="24"/>
        </w:rPr>
      </w:pPr>
      <w:r w:rsidRPr="00D91F55">
        <w:rPr>
          <w:sz w:val="24"/>
          <w:szCs w:val="24"/>
        </w:rPr>
        <w:t xml:space="preserve">                                                                                                                   </w:t>
      </w:r>
    </w:p>
    <w:p w:rsidR="00952243" w:rsidRPr="00D91F55" w:rsidRDefault="00952243" w:rsidP="00952243">
      <w:pPr>
        <w:jc w:val="center"/>
        <w:rPr>
          <w:b/>
          <w:sz w:val="24"/>
          <w:szCs w:val="24"/>
        </w:rPr>
      </w:pPr>
      <w:r w:rsidRPr="00D91F55">
        <w:rPr>
          <w:b/>
          <w:sz w:val="24"/>
          <w:szCs w:val="24"/>
        </w:rPr>
        <w:t xml:space="preserve">VŠĮ ROKIŠKIO PSICHIATRIJOS LIGONINĖS </w:t>
      </w:r>
      <w:r w:rsidR="006B1BF6">
        <w:rPr>
          <w:b/>
          <w:sz w:val="24"/>
          <w:szCs w:val="24"/>
        </w:rPr>
        <w:t xml:space="preserve">ESAMŲ </w:t>
      </w:r>
      <w:r w:rsidRPr="00D91F55">
        <w:rPr>
          <w:b/>
          <w:sz w:val="24"/>
          <w:szCs w:val="24"/>
        </w:rPr>
        <w:t xml:space="preserve">APSAUGOS </w:t>
      </w:r>
      <w:proofErr w:type="gramStart"/>
      <w:r w:rsidRPr="00D91F55">
        <w:rPr>
          <w:b/>
          <w:sz w:val="24"/>
          <w:szCs w:val="24"/>
        </w:rPr>
        <w:t xml:space="preserve">SISTEMŲ  </w:t>
      </w:r>
      <w:r w:rsidR="006B1BF6">
        <w:rPr>
          <w:b/>
          <w:sz w:val="24"/>
          <w:szCs w:val="24"/>
        </w:rPr>
        <w:t>APTARNAVIMO</w:t>
      </w:r>
      <w:proofErr w:type="gramEnd"/>
      <w:r w:rsidR="006B1BF6">
        <w:rPr>
          <w:b/>
          <w:sz w:val="24"/>
          <w:szCs w:val="24"/>
        </w:rPr>
        <w:t xml:space="preserve"> IR PALAIKYMO</w:t>
      </w:r>
      <w:r w:rsidRPr="00D91F55">
        <w:rPr>
          <w:b/>
          <w:sz w:val="24"/>
          <w:szCs w:val="24"/>
        </w:rPr>
        <w:t xml:space="preserve"> </w:t>
      </w:r>
      <w:r w:rsidR="006B1BF6">
        <w:rPr>
          <w:b/>
          <w:sz w:val="24"/>
          <w:szCs w:val="24"/>
        </w:rPr>
        <w:t>PASLAUGŲ</w:t>
      </w:r>
      <w:r w:rsidRPr="00D91F55">
        <w:rPr>
          <w:b/>
          <w:sz w:val="24"/>
          <w:szCs w:val="24"/>
        </w:rPr>
        <w:t xml:space="preserve"> SUTARTIS</w:t>
      </w:r>
    </w:p>
    <w:p w:rsidR="00952243" w:rsidRPr="00D91F55" w:rsidRDefault="00952243" w:rsidP="00952243">
      <w:pPr>
        <w:jc w:val="center"/>
        <w:rPr>
          <w:sz w:val="24"/>
          <w:szCs w:val="24"/>
          <w:lang w:val="lt-LT"/>
        </w:rPr>
      </w:pPr>
      <w:r w:rsidRPr="00D91F55">
        <w:rPr>
          <w:sz w:val="24"/>
          <w:szCs w:val="24"/>
        </w:rPr>
        <w:t>20</w:t>
      </w:r>
      <w:r w:rsidR="006B1BF6">
        <w:rPr>
          <w:sz w:val="24"/>
          <w:szCs w:val="24"/>
          <w:lang w:val="lt-LT"/>
        </w:rPr>
        <w:t>21</w:t>
      </w:r>
      <w:r>
        <w:rPr>
          <w:sz w:val="24"/>
          <w:szCs w:val="24"/>
          <w:lang w:val="lt-LT"/>
        </w:rPr>
        <w:t>-</w:t>
      </w:r>
      <w:r w:rsidR="006B1BF6">
        <w:rPr>
          <w:sz w:val="24"/>
          <w:szCs w:val="24"/>
          <w:lang w:val="lt-LT"/>
        </w:rPr>
        <w:t>02</w:t>
      </w:r>
      <w:r>
        <w:rPr>
          <w:sz w:val="24"/>
          <w:szCs w:val="24"/>
          <w:lang w:val="lt-LT"/>
        </w:rPr>
        <w:t>-</w:t>
      </w:r>
      <w:r w:rsidR="006B1BF6">
        <w:rPr>
          <w:sz w:val="24"/>
          <w:szCs w:val="24"/>
          <w:lang w:val="lt-LT"/>
        </w:rPr>
        <w:t>26</w:t>
      </w:r>
      <w:r w:rsidRPr="00D91F55">
        <w:rPr>
          <w:sz w:val="24"/>
          <w:szCs w:val="24"/>
        </w:rPr>
        <w:t xml:space="preserve"> Nr. </w:t>
      </w:r>
      <w:r w:rsidR="006B1BF6">
        <w:rPr>
          <w:sz w:val="24"/>
          <w:szCs w:val="24"/>
        </w:rPr>
        <w:t>2-231</w:t>
      </w:r>
    </w:p>
    <w:p w:rsidR="00952243" w:rsidRPr="00D91F55" w:rsidRDefault="00952243" w:rsidP="00952243">
      <w:pPr>
        <w:jc w:val="center"/>
        <w:rPr>
          <w:sz w:val="24"/>
          <w:szCs w:val="24"/>
          <w:lang w:val="lt-LT"/>
        </w:rPr>
      </w:pPr>
      <w:r w:rsidRPr="00F62C0A">
        <w:rPr>
          <w:sz w:val="24"/>
          <w:szCs w:val="24"/>
          <w:lang w:val="lt-LT"/>
        </w:rPr>
        <w:t>Rokiškis</w:t>
      </w:r>
    </w:p>
    <w:p w:rsidR="00952243" w:rsidRPr="00D91F55" w:rsidRDefault="00952243" w:rsidP="00952243">
      <w:pPr>
        <w:rPr>
          <w:sz w:val="24"/>
          <w:szCs w:val="24"/>
          <w:lang w:val="lt-LT"/>
        </w:rPr>
      </w:pPr>
    </w:p>
    <w:p w:rsidR="00952243" w:rsidRPr="00F62C0A" w:rsidRDefault="00952243" w:rsidP="00952243">
      <w:pPr>
        <w:pStyle w:val="Heading2"/>
        <w:rPr>
          <w:szCs w:val="24"/>
          <w:lang w:val="lt-LT"/>
        </w:rPr>
      </w:pPr>
      <w:r w:rsidRPr="00F62C0A">
        <w:rPr>
          <w:szCs w:val="24"/>
          <w:lang w:val="lt-LT"/>
        </w:rPr>
        <w:t>I. Sutarties subjektai</w:t>
      </w:r>
    </w:p>
    <w:p w:rsidR="00952243" w:rsidRPr="00D91F55" w:rsidRDefault="00952243" w:rsidP="00952243">
      <w:pPr>
        <w:rPr>
          <w:b/>
          <w:sz w:val="24"/>
          <w:szCs w:val="24"/>
          <w:lang w:val="lt-LT"/>
        </w:rPr>
      </w:pPr>
    </w:p>
    <w:p w:rsidR="00952243" w:rsidRPr="00D91F55" w:rsidRDefault="00952243" w:rsidP="00F62C0A">
      <w:pPr>
        <w:ind w:firstLine="1296"/>
        <w:jc w:val="both"/>
        <w:rPr>
          <w:sz w:val="24"/>
          <w:szCs w:val="24"/>
          <w:lang w:val="lt-LT"/>
        </w:rPr>
      </w:pPr>
      <w:r w:rsidRPr="00D91F55">
        <w:rPr>
          <w:b/>
          <w:sz w:val="24"/>
          <w:szCs w:val="24"/>
          <w:lang w:val="lt-LT"/>
        </w:rPr>
        <w:t>VšĮ Rokiškio psichiatrijos ligoninė</w:t>
      </w:r>
      <w:r w:rsidRPr="00D91F55">
        <w:rPr>
          <w:sz w:val="24"/>
          <w:szCs w:val="24"/>
          <w:lang w:val="lt-LT"/>
        </w:rPr>
        <w:t xml:space="preserve">, įstaigos kodas </w:t>
      </w:r>
      <w:smartTag w:uri="schemas-tilde-lv/tildestengine" w:element="phone">
        <w:smartTagPr>
          <w:attr w:name="phone_number" w:val="73222266"/>
          <w:attr w:name="phone_prefix" w:val="1"/>
        </w:smartTagPr>
        <w:r w:rsidRPr="00D91F55">
          <w:rPr>
            <w:sz w:val="24"/>
            <w:szCs w:val="24"/>
            <w:lang w:val="lt-LT"/>
          </w:rPr>
          <w:t>173222266</w:t>
        </w:r>
      </w:smartTag>
      <w:r w:rsidRPr="00D91F55">
        <w:rPr>
          <w:sz w:val="24"/>
          <w:szCs w:val="24"/>
          <w:lang w:val="lt-LT"/>
        </w:rPr>
        <w:t>, turinti buveinę adresu Vytauto</w:t>
      </w:r>
      <w:r w:rsidR="003D5E4A">
        <w:rPr>
          <w:sz w:val="24"/>
          <w:szCs w:val="24"/>
          <w:lang w:val="lt-LT"/>
        </w:rPr>
        <w:t xml:space="preserve"> g.</w:t>
      </w:r>
      <w:r w:rsidRPr="00D91F55">
        <w:rPr>
          <w:sz w:val="24"/>
          <w:szCs w:val="24"/>
          <w:lang w:val="lt-LT"/>
        </w:rPr>
        <w:t xml:space="preserve"> 47, Rokiškis, atstovaujama direktoriaus Algimanto Liausėdo</w:t>
      </w:r>
      <w:r w:rsidR="007C4FCD">
        <w:rPr>
          <w:sz w:val="24"/>
          <w:szCs w:val="24"/>
          <w:lang w:val="lt-LT"/>
        </w:rPr>
        <w:t>, veikiančio pagal įstaigos įstatus</w:t>
      </w:r>
      <w:r w:rsidRPr="00D91F55">
        <w:rPr>
          <w:sz w:val="24"/>
          <w:szCs w:val="24"/>
          <w:lang w:val="lt-LT"/>
        </w:rPr>
        <w:t xml:space="preserve"> (toliau</w:t>
      </w:r>
      <w:r w:rsidR="003D5E4A">
        <w:rPr>
          <w:sz w:val="24"/>
          <w:szCs w:val="24"/>
          <w:lang w:val="lt-LT"/>
        </w:rPr>
        <w:t xml:space="preserve"> </w:t>
      </w:r>
      <w:r w:rsidRPr="00D91F55">
        <w:rPr>
          <w:sz w:val="24"/>
          <w:szCs w:val="24"/>
          <w:lang w:val="lt-LT"/>
        </w:rPr>
        <w:t xml:space="preserve">- </w:t>
      </w:r>
      <w:r w:rsidR="008210C7">
        <w:rPr>
          <w:b/>
          <w:sz w:val="24"/>
          <w:szCs w:val="24"/>
          <w:lang w:val="lt-LT"/>
        </w:rPr>
        <w:t>Užsakov</w:t>
      </w:r>
      <w:r w:rsidRPr="00D91F55">
        <w:rPr>
          <w:b/>
          <w:sz w:val="24"/>
          <w:szCs w:val="24"/>
          <w:lang w:val="lt-LT"/>
        </w:rPr>
        <w:t>as</w:t>
      </w:r>
      <w:r w:rsidRPr="00D91F55">
        <w:rPr>
          <w:sz w:val="24"/>
          <w:szCs w:val="24"/>
          <w:lang w:val="lt-LT"/>
        </w:rPr>
        <w:t xml:space="preserve">) ir </w:t>
      </w:r>
      <w:r w:rsidRPr="00401A35">
        <w:rPr>
          <w:b/>
          <w:sz w:val="24"/>
          <w:szCs w:val="24"/>
          <w:lang w:val="lt-LT"/>
        </w:rPr>
        <w:t>UAB ,,</w:t>
      </w:r>
      <w:r w:rsidR="003D5E4A" w:rsidRPr="00401A35">
        <w:rPr>
          <w:b/>
          <w:sz w:val="24"/>
          <w:szCs w:val="24"/>
          <w:lang w:val="lt-LT"/>
        </w:rPr>
        <w:t>F</w:t>
      </w:r>
      <w:r w:rsidR="003D5E4A">
        <w:rPr>
          <w:b/>
          <w:sz w:val="24"/>
          <w:szCs w:val="24"/>
          <w:lang w:val="lt-LT"/>
        </w:rPr>
        <w:t>IMA</w:t>
      </w:r>
      <w:r w:rsidR="003D5E4A" w:rsidRPr="00401A35">
        <w:rPr>
          <w:b/>
          <w:sz w:val="24"/>
          <w:szCs w:val="24"/>
          <w:lang w:val="lt-LT"/>
        </w:rPr>
        <w:t>’’</w:t>
      </w:r>
      <w:r w:rsidRPr="00401A35">
        <w:rPr>
          <w:sz w:val="24"/>
          <w:szCs w:val="24"/>
          <w:lang w:val="lt-LT"/>
        </w:rPr>
        <w:t>, įmonės kodas 121289694, PVM mokėtojo kodas LT212896917, turinti buveinę adresu Žirmūnų</w:t>
      </w:r>
      <w:r w:rsidR="003D5E4A">
        <w:rPr>
          <w:sz w:val="24"/>
          <w:szCs w:val="24"/>
          <w:lang w:val="lt-LT"/>
        </w:rPr>
        <w:t xml:space="preserve"> g.</w:t>
      </w:r>
      <w:r w:rsidRPr="00401A35">
        <w:rPr>
          <w:sz w:val="24"/>
          <w:szCs w:val="24"/>
          <w:lang w:val="lt-LT"/>
        </w:rPr>
        <w:t xml:space="preserve"> 139, Vilnius, </w:t>
      </w:r>
      <w:r w:rsidRPr="00F62C0A">
        <w:rPr>
          <w:sz w:val="24"/>
          <w:szCs w:val="24"/>
          <w:lang w:val="lt-LT"/>
        </w:rPr>
        <w:t xml:space="preserve">atstovaujama </w:t>
      </w:r>
      <w:r w:rsidR="000829A1">
        <w:rPr>
          <w:sz w:val="24"/>
          <w:szCs w:val="24"/>
          <w:lang w:val="lt-LT"/>
        </w:rPr>
        <w:t>Regiono vadovo</w:t>
      </w:r>
      <w:r w:rsidR="005F75DA" w:rsidRPr="00F62C0A">
        <w:rPr>
          <w:sz w:val="24"/>
          <w:szCs w:val="24"/>
          <w:lang w:val="lt-LT"/>
        </w:rPr>
        <w:t xml:space="preserve"> </w:t>
      </w:r>
      <w:r w:rsidR="000829A1">
        <w:rPr>
          <w:sz w:val="24"/>
          <w:szCs w:val="24"/>
          <w:lang w:val="lt-LT"/>
        </w:rPr>
        <w:t>Linarto Čepulio</w:t>
      </w:r>
      <w:r w:rsidR="007C4FCD" w:rsidRPr="00F62C0A">
        <w:rPr>
          <w:sz w:val="24"/>
          <w:szCs w:val="24"/>
          <w:lang w:val="lt-LT"/>
        </w:rPr>
        <w:t xml:space="preserve">, veikiančio pagal </w:t>
      </w:r>
      <w:bookmarkStart w:id="0" w:name="_GoBack"/>
      <w:bookmarkEnd w:id="0"/>
      <w:r w:rsidR="000829A1">
        <w:rPr>
          <w:sz w:val="24"/>
          <w:szCs w:val="24"/>
          <w:lang w:val="lt-LT"/>
        </w:rPr>
        <w:t>2020-12-31 įgaliojimą Nr.3.5-TED20-137</w:t>
      </w:r>
      <w:r w:rsidR="005F75DA" w:rsidRPr="00F62C0A">
        <w:rPr>
          <w:sz w:val="24"/>
          <w:szCs w:val="24"/>
          <w:lang w:val="lt-LT"/>
        </w:rPr>
        <w:t xml:space="preserve">, </w:t>
      </w:r>
      <w:r w:rsidRPr="00F62C0A">
        <w:rPr>
          <w:sz w:val="24"/>
          <w:szCs w:val="24"/>
          <w:lang w:val="lt-LT"/>
        </w:rPr>
        <w:t xml:space="preserve">(toliau </w:t>
      </w:r>
      <w:r w:rsidR="000829A1">
        <w:rPr>
          <w:b/>
          <w:sz w:val="24"/>
          <w:szCs w:val="24"/>
          <w:lang w:val="lt-LT"/>
        </w:rPr>
        <w:t>Tiekėjas</w:t>
      </w:r>
      <w:r w:rsidRPr="00F62C0A">
        <w:rPr>
          <w:sz w:val="24"/>
          <w:szCs w:val="24"/>
          <w:lang w:val="lt-LT"/>
        </w:rPr>
        <w:t xml:space="preserve">)  pasirašo šią  </w:t>
      </w:r>
      <w:r w:rsidR="000829A1">
        <w:rPr>
          <w:sz w:val="24"/>
          <w:szCs w:val="24"/>
          <w:lang w:val="lt-LT"/>
        </w:rPr>
        <w:t>paslaugų teikimo</w:t>
      </w:r>
      <w:r w:rsidRPr="00F62C0A">
        <w:rPr>
          <w:sz w:val="24"/>
          <w:szCs w:val="24"/>
          <w:lang w:val="lt-LT"/>
        </w:rPr>
        <w:t xml:space="preserve"> sutartį, kurioje nustatomi </w:t>
      </w:r>
      <w:r w:rsidR="008210C7" w:rsidRPr="00F62C0A">
        <w:rPr>
          <w:sz w:val="24"/>
          <w:szCs w:val="24"/>
          <w:lang w:val="lt-LT"/>
        </w:rPr>
        <w:t>Užsakov</w:t>
      </w:r>
      <w:r w:rsidRPr="00F62C0A">
        <w:rPr>
          <w:sz w:val="24"/>
          <w:szCs w:val="24"/>
          <w:lang w:val="lt-LT"/>
        </w:rPr>
        <w:t xml:space="preserve">o ir </w:t>
      </w:r>
      <w:r w:rsidR="000829A1">
        <w:rPr>
          <w:sz w:val="24"/>
          <w:szCs w:val="24"/>
          <w:lang w:val="lt-LT"/>
        </w:rPr>
        <w:t>Tiekėjo</w:t>
      </w:r>
      <w:r w:rsidRPr="00D91F55">
        <w:rPr>
          <w:sz w:val="24"/>
          <w:szCs w:val="24"/>
          <w:lang w:val="lt-LT"/>
        </w:rPr>
        <w:t xml:space="preserve"> tarpusavio santykiai, pareigos, teisės ir turtinė atsakomybė už sutarties įsipareigojimų nevykdymą bei nesutarimų ir ginčų, kylančių dėl sutarties nevykdymo, sprendimo tvark</w:t>
      </w:r>
      <w:r w:rsidR="008210C7">
        <w:rPr>
          <w:sz w:val="24"/>
          <w:szCs w:val="24"/>
          <w:lang w:val="lt-LT"/>
        </w:rPr>
        <w:t>a</w:t>
      </w:r>
      <w:r w:rsidRPr="00D91F55">
        <w:rPr>
          <w:sz w:val="24"/>
          <w:szCs w:val="24"/>
          <w:lang w:val="lt-LT"/>
        </w:rPr>
        <w:t>.</w:t>
      </w:r>
    </w:p>
    <w:p w:rsidR="00952243" w:rsidRPr="00D91F55" w:rsidRDefault="00952243" w:rsidP="00952243">
      <w:pPr>
        <w:jc w:val="both"/>
        <w:rPr>
          <w:sz w:val="24"/>
          <w:szCs w:val="24"/>
          <w:lang w:val="lt-LT"/>
        </w:rPr>
      </w:pPr>
    </w:p>
    <w:p w:rsidR="00952243" w:rsidRPr="00933879" w:rsidRDefault="00952243" w:rsidP="00952243">
      <w:pPr>
        <w:pStyle w:val="Heading2"/>
        <w:rPr>
          <w:szCs w:val="24"/>
          <w:lang w:val="lt-LT"/>
        </w:rPr>
      </w:pPr>
      <w:r w:rsidRPr="00933879">
        <w:rPr>
          <w:szCs w:val="24"/>
          <w:lang w:val="lt-LT"/>
        </w:rPr>
        <w:t>II. Sutarties objektas</w:t>
      </w:r>
    </w:p>
    <w:p w:rsidR="00952243" w:rsidRPr="00D91F55" w:rsidRDefault="00952243" w:rsidP="00952243">
      <w:pPr>
        <w:jc w:val="both"/>
        <w:rPr>
          <w:sz w:val="24"/>
          <w:szCs w:val="24"/>
          <w:lang w:val="lt-LT"/>
        </w:rPr>
      </w:pPr>
    </w:p>
    <w:p w:rsidR="00952243" w:rsidRPr="00933879" w:rsidRDefault="00933879" w:rsidP="00933879">
      <w:pPr>
        <w:ind w:firstLine="851"/>
        <w:jc w:val="both"/>
        <w:rPr>
          <w:lang w:val="lt-LT"/>
        </w:rPr>
      </w:pPr>
      <w:r w:rsidRPr="00933879">
        <w:rPr>
          <w:sz w:val="24"/>
          <w:szCs w:val="24"/>
          <w:lang w:val="lt-LT"/>
        </w:rPr>
        <w:t xml:space="preserve">1. </w:t>
      </w:r>
      <w:r w:rsidR="000829A1">
        <w:rPr>
          <w:sz w:val="24"/>
          <w:szCs w:val="24"/>
          <w:lang w:val="lt-LT"/>
        </w:rPr>
        <w:t>Paslaugų teikimo</w:t>
      </w:r>
      <w:r w:rsidR="00952243" w:rsidRPr="00933879">
        <w:rPr>
          <w:sz w:val="24"/>
          <w:szCs w:val="24"/>
          <w:lang w:val="lt-LT"/>
        </w:rPr>
        <w:t xml:space="preserve"> sutarties objektas – ligoninės </w:t>
      </w:r>
      <w:r w:rsidR="000829A1">
        <w:rPr>
          <w:sz w:val="24"/>
          <w:szCs w:val="24"/>
          <w:lang w:val="lt-LT"/>
        </w:rPr>
        <w:t xml:space="preserve">esamų </w:t>
      </w:r>
      <w:r w:rsidR="00952243" w:rsidRPr="00933879">
        <w:rPr>
          <w:sz w:val="24"/>
          <w:szCs w:val="24"/>
          <w:lang w:val="lt-LT"/>
        </w:rPr>
        <w:t xml:space="preserve">apsaugos sistemų </w:t>
      </w:r>
      <w:r w:rsidR="000829A1">
        <w:rPr>
          <w:sz w:val="24"/>
          <w:szCs w:val="24"/>
          <w:lang w:val="lt-LT"/>
        </w:rPr>
        <w:t>(gaisro aptikimo ir signalizavimo, perspėjimo apie gaisrą ir evakuacijos valdymo, apsauginės signalizacijos, įeigos kontrolės, vaizdo stebėjimo, mobilios apsaugos) aptarnavimo ir palaikymo (gedimų nustatymo/šalinimo) paslaugų teikimas (toliau – apsaugos sistemų aptarnavimo paslaugos)</w:t>
      </w:r>
      <w:r w:rsidR="00952243" w:rsidRPr="00933879">
        <w:rPr>
          <w:sz w:val="24"/>
          <w:szCs w:val="24"/>
          <w:lang w:val="lt-LT"/>
        </w:rPr>
        <w:t>.</w:t>
      </w:r>
    </w:p>
    <w:p w:rsidR="00933879" w:rsidRDefault="00933879" w:rsidP="00933879">
      <w:pPr>
        <w:ind w:firstLine="851"/>
        <w:jc w:val="both"/>
        <w:rPr>
          <w:sz w:val="24"/>
          <w:szCs w:val="24"/>
        </w:rPr>
      </w:pPr>
      <w:r>
        <w:rPr>
          <w:sz w:val="24"/>
          <w:szCs w:val="24"/>
          <w:lang w:val="lt-LT"/>
        </w:rPr>
        <w:t xml:space="preserve">2. </w:t>
      </w:r>
      <w:r w:rsidR="00952243" w:rsidRPr="00933879">
        <w:rPr>
          <w:sz w:val="24"/>
          <w:szCs w:val="24"/>
          <w:lang w:val="lt-LT"/>
        </w:rPr>
        <w:t>Apsaugos sistemų</w:t>
      </w:r>
      <w:r w:rsidR="00516EE8">
        <w:rPr>
          <w:sz w:val="24"/>
          <w:szCs w:val="24"/>
          <w:lang w:val="lt-LT"/>
        </w:rPr>
        <w:t xml:space="preserve"> aptarnavimo paslaugos ir joms </w:t>
      </w:r>
      <w:r w:rsidR="00401A35" w:rsidRPr="00933879">
        <w:rPr>
          <w:sz w:val="24"/>
          <w:szCs w:val="24"/>
          <w:lang w:val="lt-LT"/>
        </w:rPr>
        <w:t xml:space="preserve"> jiems keliami reikalavimai</w:t>
      </w:r>
      <w:r w:rsidR="00952243" w:rsidRPr="00933879">
        <w:rPr>
          <w:sz w:val="24"/>
          <w:szCs w:val="24"/>
          <w:lang w:val="lt-LT"/>
        </w:rPr>
        <w:t xml:space="preserve"> nurodyti </w:t>
      </w:r>
      <w:r w:rsidRPr="00933879">
        <w:rPr>
          <w:sz w:val="24"/>
          <w:szCs w:val="24"/>
          <w:lang w:val="lt-LT"/>
        </w:rPr>
        <w:t>techninėje specifi</w:t>
      </w:r>
      <w:r w:rsidRPr="00933879">
        <w:rPr>
          <w:sz w:val="24"/>
          <w:szCs w:val="24"/>
        </w:rPr>
        <w:t>kacijoje (</w:t>
      </w:r>
      <w:r w:rsidR="00952243" w:rsidRPr="00933879">
        <w:rPr>
          <w:sz w:val="24"/>
          <w:szCs w:val="24"/>
        </w:rPr>
        <w:t>sutarties pried</w:t>
      </w:r>
      <w:r w:rsidRPr="00933879">
        <w:rPr>
          <w:sz w:val="24"/>
          <w:szCs w:val="24"/>
        </w:rPr>
        <w:t>as Nr. 1)</w:t>
      </w:r>
      <w:r w:rsidR="00952243" w:rsidRPr="00933879">
        <w:rPr>
          <w:sz w:val="24"/>
          <w:szCs w:val="24"/>
        </w:rPr>
        <w:t>.</w:t>
      </w:r>
    </w:p>
    <w:p w:rsidR="00952243" w:rsidRPr="00D91F55" w:rsidRDefault="00952243" w:rsidP="00933879">
      <w:pPr>
        <w:ind w:firstLine="851"/>
        <w:jc w:val="both"/>
        <w:rPr>
          <w:sz w:val="24"/>
          <w:szCs w:val="24"/>
        </w:rPr>
      </w:pPr>
      <w:r w:rsidRPr="00D91F55">
        <w:rPr>
          <w:sz w:val="24"/>
          <w:szCs w:val="24"/>
        </w:rPr>
        <w:t xml:space="preserve">3. </w:t>
      </w:r>
      <w:r w:rsidR="00516EE8">
        <w:rPr>
          <w:sz w:val="24"/>
          <w:szCs w:val="24"/>
        </w:rPr>
        <w:t>Paslaugos teikiamos</w:t>
      </w:r>
      <w:r w:rsidRPr="00D91F55">
        <w:rPr>
          <w:sz w:val="24"/>
          <w:szCs w:val="24"/>
        </w:rPr>
        <w:t xml:space="preserve"> adresu: Vytauto g. 47, Rokiškis.</w:t>
      </w:r>
    </w:p>
    <w:p w:rsidR="00952243" w:rsidRPr="00D91F55" w:rsidRDefault="00952243" w:rsidP="00952243">
      <w:pPr>
        <w:jc w:val="both"/>
        <w:rPr>
          <w:sz w:val="24"/>
          <w:szCs w:val="24"/>
          <w:lang w:val="lt-LT"/>
        </w:rPr>
      </w:pPr>
    </w:p>
    <w:p w:rsidR="00952243" w:rsidRPr="00DF0A1B" w:rsidRDefault="00952243" w:rsidP="00952243">
      <w:pPr>
        <w:pStyle w:val="Heading2"/>
        <w:rPr>
          <w:szCs w:val="24"/>
        </w:rPr>
      </w:pPr>
      <w:r w:rsidRPr="00DF0A1B">
        <w:rPr>
          <w:szCs w:val="24"/>
        </w:rPr>
        <w:t xml:space="preserve">IiI. Sutarties subjektų </w:t>
      </w:r>
      <w:r w:rsidR="00B6268C" w:rsidRPr="00DF0A1B">
        <w:rPr>
          <w:szCs w:val="24"/>
        </w:rPr>
        <w:t>TEISĖS, PAREIGOS IR ATSAKOMYBĖ</w:t>
      </w:r>
    </w:p>
    <w:p w:rsidR="00952243" w:rsidRPr="00DF0A1B" w:rsidRDefault="00952243" w:rsidP="00952243">
      <w:pPr>
        <w:rPr>
          <w:b/>
          <w:sz w:val="24"/>
          <w:szCs w:val="24"/>
          <w:lang w:val="lt-LT"/>
        </w:rPr>
      </w:pPr>
    </w:p>
    <w:p w:rsidR="00952243" w:rsidRPr="00DF0A1B" w:rsidRDefault="00952243" w:rsidP="00952243">
      <w:pPr>
        <w:ind w:firstLine="851"/>
        <w:jc w:val="both"/>
        <w:rPr>
          <w:sz w:val="24"/>
          <w:szCs w:val="24"/>
          <w:lang w:val="lt-LT"/>
        </w:rPr>
      </w:pPr>
      <w:r w:rsidRPr="00DF0A1B">
        <w:rPr>
          <w:sz w:val="24"/>
          <w:szCs w:val="24"/>
          <w:lang w:val="lt-LT"/>
        </w:rPr>
        <w:t xml:space="preserve">4. </w:t>
      </w:r>
      <w:r w:rsidR="000829A1">
        <w:rPr>
          <w:sz w:val="24"/>
          <w:szCs w:val="24"/>
          <w:lang w:val="lt-LT"/>
        </w:rPr>
        <w:t>Tiekėjas</w:t>
      </w:r>
      <w:r w:rsidRPr="00DF0A1B">
        <w:rPr>
          <w:sz w:val="24"/>
          <w:szCs w:val="24"/>
          <w:lang w:val="lt-LT"/>
        </w:rPr>
        <w:t xml:space="preserve"> įsipareigoja:</w:t>
      </w:r>
    </w:p>
    <w:p w:rsidR="00516EE8" w:rsidRDefault="00952243" w:rsidP="00952243">
      <w:pPr>
        <w:ind w:firstLine="851"/>
        <w:jc w:val="both"/>
        <w:rPr>
          <w:sz w:val="24"/>
          <w:szCs w:val="24"/>
          <w:lang w:val="lt-LT"/>
        </w:rPr>
      </w:pPr>
      <w:r w:rsidRPr="00DF0A1B">
        <w:rPr>
          <w:sz w:val="24"/>
          <w:szCs w:val="24"/>
          <w:lang w:val="lt-LT"/>
        </w:rPr>
        <w:t xml:space="preserve">4.1. </w:t>
      </w:r>
      <w:r w:rsidR="00516EE8">
        <w:rPr>
          <w:sz w:val="24"/>
          <w:szCs w:val="24"/>
          <w:lang w:val="lt-LT"/>
        </w:rPr>
        <w:t>Teikti paslaugas pagal techninės specifikacijos reikalavimus už sutarties kainą;</w:t>
      </w:r>
    </w:p>
    <w:p w:rsidR="00952243" w:rsidRPr="00DF0A1B" w:rsidRDefault="00516EE8" w:rsidP="00952243">
      <w:pPr>
        <w:ind w:firstLine="851"/>
        <w:jc w:val="both"/>
        <w:rPr>
          <w:sz w:val="24"/>
          <w:szCs w:val="24"/>
          <w:lang w:val="lt-LT"/>
        </w:rPr>
      </w:pPr>
      <w:r>
        <w:rPr>
          <w:sz w:val="24"/>
          <w:szCs w:val="24"/>
          <w:lang w:val="lt-LT"/>
        </w:rPr>
        <w:t>4.2.</w:t>
      </w:r>
      <w:r w:rsidR="00952243" w:rsidRPr="00DF0A1B">
        <w:rPr>
          <w:sz w:val="24"/>
          <w:szCs w:val="24"/>
          <w:lang w:val="lt-LT"/>
        </w:rPr>
        <w:t xml:space="preserve"> </w:t>
      </w:r>
      <w:r>
        <w:rPr>
          <w:sz w:val="24"/>
          <w:szCs w:val="24"/>
          <w:lang w:val="lt-LT"/>
        </w:rPr>
        <w:t>P</w:t>
      </w:r>
      <w:r w:rsidR="00952243" w:rsidRPr="00DF0A1B">
        <w:rPr>
          <w:sz w:val="24"/>
          <w:szCs w:val="24"/>
          <w:lang w:val="lt-LT"/>
        </w:rPr>
        <w:t xml:space="preserve">erduoti </w:t>
      </w:r>
      <w:r>
        <w:rPr>
          <w:sz w:val="24"/>
          <w:szCs w:val="24"/>
          <w:lang w:val="lt-LT"/>
        </w:rPr>
        <w:t>paslaugas</w:t>
      </w:r>
      <w:r w:rsidR="00952243" w:rsidRPr="00DF0A1B">
        <w:rPr>
          <w:sz w:val="24"/>
          <w:szCs w:val="24"/>
          <w:lang w:val="lt-LT"/>
        </w:rPr>
        <w:t xml:space="preserve"> </w:t>
      </w:r>
      <w:r w:rsidR="008210C7">
        <w:rPr>
          <w:sz w:val="24"/>
          <w:szCs w:val="24"/>
          <w:lang w:val="lt-LT"/>
        </w:rPr>
        <w:t>Užsakov</w:t>
      </w:r>
      <w:r w:rsidR="00952243" w:rsidRPr="00DF0A1B">
        <w:rPr>
          <w:sz w:val="24"/>
          <w:szCs w:val="24"/>
          <w:lang w:val="lt-LT"/>
        </w:rPr>
        <w:t>ui</w:t>
      </w:r>
      <w:r w:rsidR="00933879" w:rsidRPr="00DF0A1B">
        <w:rPr>
          <w:sz w:val="24"/>
          <w:szCs w:val="24"/>
          <w:lang w:val="lt-LT"/>
        </w:rPr>
        <w:t>,</w:t>
      </w:r>
      <w:r w:rsidR="00952243" w:rsidRPr="00DF0A1B">
        <w:rPr>
          <w:sz w:val="24"/>
          <w:szCs w:val="24"/>
          <w:lang w:val="lt-LT"/>
        </w:rPr>
        <w:t xml:space="preserve"> sura</w:t>
      </w:r>
      <w:r w:rsidR="00933879" w:rsidRPr="00DF0A1B">
        <w:rPr>
          <w:sz w:val="24"/>
          <w:szCs w:val="24"/>
          <w:lang w:val="lt-LT"/>
        </w:rPr>
        <w:t xml:space="preserve">šant </w:t>
      </w:r>
      <w:r w:rsidR="00952243" w:rsidRPr="00DF0A1B">
        <w:rPr>
          <w:sz w:val="24"/>
          <w:szCs w:val="24"/>
          <w:lang w:val="lt-LT"/>
        </w:rPr>
        <w:t>atliktų darbų akt</w:t>
      </w:r>
      <w:r w:rsidR="00933879" w:rsidRPr="00DF0A1B">
        <w:rPr>
          <w:sz w:val="24"/>
          <w:szCs w:val="24"/>
          <w:lang w:val="lt-LT"/>
        </w:rPr>
        <w:t>us</w:t>
      </w:r>
      <w:r>
        <w:rPr>
          <w:sz w:val="24"/>
          <w:szCs w:val="24"/>
          <w:lang w:val="lt-LT"/>
        </w:rPr>
        <w:t xml:space="preserve"> pagal techninės specifikacijos reikalavimus</w:t>
      </w:r>
      <w:r w:rsidR="00952243" w:rsidRPr="00DF0A1B">
        <w:rPr>
          <w:sz w:val="24"/>
          <w:szCs w:val="24"/>
          <w:lang w:val="lt-LT"/>
        </w:rPr>
        <w:t>;</w:t>
      </w:r>
    </w:p>
    <w:p w:rsidR="00952243" w:rsidRPr="00F62C0A" w:rsidRDefault="00952243" w:rsidP="00952243">
      <w:pPr>
        <w:tabs>
          <w:tab w:val="left" w:pos="0"/>
        </w:tabs>
        <w:jc w:val="both"/>
        <w:rPr>
          <w:rFonts w:eastAsia="Calibri"/>
          <w:sz w:val="24"/>
          <w:szCs w:val="24"/>
          <w:lang w:val="lt-LT" w:eastAsia="en-US"/>
        </w:rPr>
      </w:pPr>
      <w:r w:rsidRPr="00DF0A1B">
        <w:rPr>
          <w:sz w:val="24"/>
          <w:szCs w:val="24"/>
          <w:lang w:val="lt-LT"/>
        </w:rPr>
        <w:t xml:space="preserve">              4.</w:t>
      </w:r>
      <w:r w:rsidR="00516EE8">
        <w:rPr>
          <w:sz w:val="24"/>
          <w:szCs w:val="24"/>
          <w:lang w:val="lt-LT"/>
        </w:rPr>
        <w:t>3</w:t>
      </w:r>
      <w:r w:rsidRPr="00DF0A1B">
        <w:rPr>
          <w:sz w:val="24"/>
          <w:szCs w:val="24"/>
          <w:lang w:val="lt-LT"/>
        </w:rPr>
        <w:t xml:space="preserve">. </w:t>
      </w:r>
      <w:r w:rsidR="00516EE8">
        <w:rPr>
          <w:rFonts w:eastAsia="Calibri"/>
          <w:sz w:val="24"/>
          <w:szCs w:val="24"/>
          <w:lang w:val="lt-LT" w:eastAsia="en-US"/>
        </w:rPr>
        <w:t>Teikiant</w:t>
      </w:r>
      <w:r w:rsidRPr="00DF0A1B">
        <w:rPr>
          <w:rFonts w:eastAsia="Calibri"/>
          <w:sz w:val="24"/>
          <w:szCs w:val="24"/>
          <w:lang w:val="lt-LT" w:eastAsia="en-US"/>
        </w:rPr>
        <w:t xml:space="preserve"> </w:t>
      </w:r>
      <w:r w:rsidR="00516EE8">
        <w:rPr>
          <w:rFonts w:eastAsia="Calibri"/>
          <w:sz w:val="24"/>
          <w:szCs w:val="24"/>
          <w:lang w:val="lt-LT" w:eastAsia="en-US"/>
        </w:rPr>
        <w:t>paslaugas</w:t>
      </w:r>
      <w:r w:rsidRPr="00DF0A1B">
        <w:rPr>
          <w:rFonts w:eastAsia="Calibri"/>
          <w:sz w:val="24"/>
          <w:szCs w:val="24"/>
          <w:lang w:val="lt-LT" w:eastAsia="en-US"/>
        </w:rPr>
        <w:t xml:space="preserve">, užtikrinti nepertraukiamą esamų apsaugos ir vaizdo stebėjimo sistemų veikimą. Laikinas sistemų (jų dalies) atjungimas dėl technologinių priežasčių (iki 2 val.) galimas tik </w:t>
      </w:r>
      <w:r w:rsidRPr="00F62C0A">
        <w:rPr>
          <w:rFonts w:eastAsia="Calibri"/>
          <w:sz w:val="24"/>
          <w:szCs w:val="24"/>
          <w:lang w:val="lt-LT" w:eastAsia="en-US"/>
        </w:rPr>
        <w:t xml:space="preserve">suderinus su Užsakovu.  </w:t>
      </w:r>
    </w:p>
    <w:p w:rsidR="00952243" w:rsidRPr="00516EE8" w:rsidRDefault="00516EE8" w:rsidP="00516EE8">
      <w:pPr>
        <w:tabs>
          <w:tab w:val="left" w:pos="0"/>
        </w:tabs>
        <w:jc w:val="both"/>
        <w:rPr>
          <w:sz w:val="24"/>
          <w:szCs w:val="24"/>
          <w:lang w:val="lt-LT"/>
        </w:rPr>
      </w:pPr>
      <w:r>
        <w:rPr>
          <w:sz w:val="24"/>
          <w:szCs w:val="24"/>
          <w:lang w:val="lt-LT"/>
        </w:rPr>
        <w:t xml:space="preserve">               4.4. </w:t>
      </w:r>
      <w:r w:rsidR="000C667A" w:rsidRPr="00516EE8">
        <w:rPr>
          <w:sz w:val="24"/>
          <w:szCs w:val="24"/>
          <w:lang w:val="lt-LT"/>
        </w:rPr>
        <w:t>Visiškai atlyginti Užsakovo patirtus</w:t>
      </w:r>
      <w:r w:rsidR="006C25E7" w:rsidRPr="00516EE8">
        <w:rPr>
          <w:sz w:val="24"/>
          <w:szCs w:val="24"/>
          <w:lang w:val="lt-LT"/>
        </w:rPr>
        <w:t xml:space="preserve"> </w:t>
      </w:r>
      <w:r w:rsidR="000C667A" w:rsidRPr="00516EE8">
        <w:rPr>
          <w:sz w:val="24"/>
          <w:szCs w:val="24"/>
          <w:lang w:val="lt-LT"/>
        </w:rPr>
        <w:t>nuostolius</w:t>
      </w:r>
      <w:r w:rsidR="0072104A">
        <w:rPr>
          <w:sz w:val="24"/>
          <w:szCs w:val="24"/>
          <w:lang w:val="lt-LT"/>
        </w:rPr>
        <w:t xml:space="preserve"> už Tiekėjo atsakomybės ribose esančio turto sugadinimą ar praradimą.</w:t>
      </w:r>
    </w:p>
    <w:p w:rsidR="00952243" w:rsidRPr="00DF0A1B" w:rsidRDefault="00952243" w:rsidP="00952243">
      <w:pPr>
        <w:ind w:firstLine="851"/>
        <w:jc w:val="both"/>
        <w:rPr>
          <w:sz w:val="24"/>
          <w:szCs w:val="24"/>
          <w:lang w:val="lt-LT"/>
        </w:rPr>
      </w:pPr>
      <w:r w:rsidRPr="00DF0A1B">
        <w:rPr>
          <w:sz w:val="24"/>
          <w:szCs w:val="24"/>
          <w:lang w:val="lt-LT"/>
        </w:rPr>
        <w:t>5. Užsakovas  įsipareigoja:</w:t>
      </w:r>
    </w:p>
    <w:p w:rsidR="00952243" w:rsidRPr="00DF0A1B" w:rsidRDefault="00952243" w:rsidP="00952243">
      <w:pPr>
        <w:ind w:firstLine="851"/>
        <w:jc w:val="both"/>
        <w:rPr>
          <w:sz w:val="24"/>
          <w:szCs w:val="24"/>
          <w:lang w:val="lt-LT"/>
        </w:rPr>
      </w:pPr>
      <w:r w:rsidRPr="00DF0A1B">
        <w:rPr>
          <w:sz w:val="24"/>
          <w:szCs w:val="24"/>
          <w:lang w:val="lt-LT"/>
        </w:rPr>
        <w:t xml:space="preserve">5.1. sudaryti </w:t>
      </w:r>
      <w:r w:rsidR="000829A1">
        <w:rPr>
          <w:sz w:val="24"/>
          <w:szCs w:val="24"/>
          <w:lang w:val="lt-LT"/>
        </w:rPr>
        <w:t>Tiekėjui</w:t>
      </w:r>
      <w:r w:rsidRPr="00DF0A1B">
        <w:rPr>
          <w:sz w:val="24"/>
          <w:szCs w:val="24"/>
          <w:lang w:val="lt-LT"/>
        </w:rPr>
        <w:t xml:space="preserve"> būtinas sąlygas </w:t>
      </w:r>
      <w:r w:rsidR="0072104A">
        <w:rPr>
          <w:sz w:val="24"/>
          <w:szCs w:val="24"/>
          <w:lang w:val="lt-LT"/>
        </w:rPr>
        <w:t>paslaugų teikimui</w:t>
      </w:r>
      <w:r w:rsidRPr="00DF0A1B">
        <w:rPr>
          <w:sz w:val="24"/>
          <w:szCs w:val="24"/>
          <w:lang w:val="lt-LT"/>
        </w:rPr>
        <w:t xml:space="preserve">; </w:t>
      </w:r>
    </w:p>
    <w:p w:rsidR="00952243" w:rsidRPr="00DF0A1B" w:rsidRDefault="00952243" w:rsidP="00952243">
      <w:pPr>
        <w:ind w:firstLine="851"/>
        <w:jc w:val="both"/>
        <w:rPr>
          <w:sz w:val="24"/>
          <w:szCs w:val="24"/>
          <w:lang w:val="lt-LT"/>
        </w:rPr>
      </w:pPr>
      <w:r w:rsidRPr="00DF0A1B">
        <w:rPr>
          <w:sz w:val="24"/>
          <w:szCs w:val="24"/>
          <w:lang w:val="lt-LT"/>
        </w:rPr>
        <w:t xml:space="preserve">5.2. </w:t>
      </w:r>
      <w:r w:rsidR="0072104A">
        <w:rPr>
          <w:sz w:val="24"/>
          <w:szCs w:val="24"/>
          <w:lang w:val="lt-LT"/>
        </w:rPr>
        <w:t xml:space="preserve">pasirašyti </w:t>
      </w:r>
      <w:r w:rsidR="000829A1">
        <w:rPr>
          <w:sz w:val="24"/>
          <w:szCs w:val="24"/>
          <w:lang w:val="lt-LT"/>
        </w:rPr>
        <w:t>Tiekėj</w:t>
      </w:r>
      <w:r w:rsidR="0072104A">
        <w:rPr>
          <w:sz w:val="24"/>
          <w:szCs w:val="24"/>
          <w:lang w:val="lt-LT"/>
        </w:rPr>
        <w:t>o pateikus suteiktų paslaugų</w:t>
      </w:r>
      <w:r w:rsidRPr="00DF0A1B">
        <w:rPr>
          <w:sz w:val="24"/>
          <w:szCs w:val="24"/>
          <w:lang w:val="lt-LT"/>
        </w:rPr>
        <w:t xml:space="preserve"> akt</w:t>
      </w:r>
      <w:r w:rsidR="0072104A">
        <w:rPr>
          <w:sz w:val="24"/>
          <w:szCs w:val="24"/>
          <w:lang w:val="lt-LT"/>
        </w:rPr>
        <w:t>us</w:t>
      </w:r>
      <w:r w:rsidRPr="00DF0A1B">
        <w:rPr>
          <w:sz w:val="24"/>
          <w:szCs w:val="24"/>
          <w:lang w:val="lt-LT"/>
        </w:rPr>
        <w:t>, arba grąžinti nepasirašyt</w:t>
      </w:r>
      <w:r w:rsidR="0072104A">
        <w:rPr>
          <w:sz w:val="24"/>
          <w:szCs w:val="24"/>
          <w:lang w:val="lt-LT"/>
        </w:rPr>
        <w:t>us</w:t>
      </w:r>
      <w:r w:rsidRPr="00DF0A1B">
        <w:rPr>
          <w:sz w:val="24"/>
          <w:szCs w:val="24"/>
          <w:lang w:val="lt-LT"/>
        </w:rPr>
        <w:t xml:space="preserve">, nurodant </w:t>
      </w:r>
      <w:r w:rsidR="0072104A">
        <w:rPr>
          <w:sz w:val="24"/>
          <w:szCs w:val="24"/>
          <w:lang w:val="lt-LT"/>
        </w:rPr>
        <w:t>priežastis</w:t>
      </w:r>
      <w:r w:rsidRPr="00DF0A1B">
        <w:rPr>
          <w:sz w:val="24"/>
          <w:szCs w:val="24"/>
          <w:lang w:val="lt-LT"/>
        </w:rPr>
        <w:t xml:space="preserve">, dėl kurių </w:t>
      </w:r>
      <w:r w:rsidR="0072104A">
        <w:rPr>
          <w:sz w:val="24"/>
          <w:szCs w:val="24"/>
          <w:lang w:val="lt-LT"/>
        </w:rPr>
        <w:t>paslaugos</w:t>
      </w:r>
      <w:r w:rsidRPr="00DF0A1B">
        <w:rPr>
          <w:sz w:val="24"/>
          <w:szCs w:val="24"/>
          <w:lang w:val="lt-LT"/>
        </w:rPr>
        <w:t xml:space="preserve"> negali būti priim</w:t>
      </w:r>
      <w:r w:rsidR="0072104A">
        <w:rPr>
          <w:sz w:val="24"/>
          <w:szCs w:val="24"/>
          <w:lang w:val="lt-LT"/>
        </w:rPr>
        <w:t>tos</w:t>
      </w:r>
      <w:r w:rsidRPr="00DF0A1B">
        <w:rPr>
          <w:sz w:val="24"/>
          <w:szCs w:val="24"/>
          <w:lang w:val="lt-LT"/>
        </w:rPr>
        <w:t>;</w:t>
      </w:r>
    </w:p>
    <w:p w:rsidR="00952243" w:rsidRPr="00DF0A1B" w:rsidRDefault="00952243" w:rsidP="00952243">
      <w:pPr>
        <w:ind w:firstLine="851"/>
        <w:jc w:val="both"/>
        <w:rPr>
          <w:sz w:val="24"/>
          <w:szCs w:val="24"/>
        </w:rPr>
      </w:pPr>
      <w:r w:rsidRPr="00DF0A1B">
        <w:rPr>
          <w:sz w:val="24"/>
          <w:szCs w:val="24"/>
        </w:rPr>
        <w:t xml:space="preserve">5.3. Apmokėti </w:t>
      </w:r>
      <w:r w:rsidR="00311716" w:rsidRPr="00DF0A1B">
        <w:rPr>
          <w:sz w:val="24"/>
          <w:szCs w:val="24"/>
        </w:rPr>
        <w:t xml:space="preserve">sutarties kainą </w:t>
      </w:r>
      <w:r w:rsidRPr="00DF0A1B">
        <w:rPr>
          <w:sz w:val="24"/>
          <w:szCs w:val="24"/>
        </w:rPr>
        <w:t xml:space="preserve">už </w:t>
      </w:r>
      <w:r w:rsidR="0072104A">
        <w:rPr>
          <w:sz w:val="24"/>
          <w:szCs w:val="24"/>
        </w:rPr>
        <w:t>suteiktas paslaugos</w:t>
      </w:r>
      <w:r w:rsidRPr="00DF0A1B">
        <w:rPr>
          <w:sz w:val="24"/>
          <w:szCs w:val="24"/>
        </w:rPr>
        <w:t xml:space="preserve"> sutartyje nurodyt</w:t>
      </w:r>
      <w:r w:rsidR="00B6268C" w:rsidRPr="00DF0A1B">
        <w:rPr>
          <w:sz w:val="24"/>
          <w:szCs w:val="24"/>
        </w:rPr>
        <w:t>ais</w:t>
      </w:r>
      <w:r w:rsidRPr="00DF0A1B">
        <w:rPr>
          <w:sz w:val="24"/>
          <w:szCs w:val="24"/>
        </w:rPr>
        <w:t xml:space="preserve"> termin</w:t>
      </w:r>
      <w:r w:rsidR="00B6268C" w:rsidRPr="00DF0A1B">
        <w:rPr>
          <w:sz w:val="24"/>
          <w:szCs w:val="24"/>
        </w:rPr>
        <w:t>ais</w:t>
      </w:r>
      <w:r w:rsidRPr="00DF0A1B">
        <w:rPr>
          <w:sz w:val="24"/>
          <w:szCs w:val="24"/>
        </w:rPr>
        <w:t>.</w:t>
      </w:r>
    </w:p>
    <w:p w:rsidR="00B6268C" w:rsidRPr="00DF0A1B" w:rsidRDefault="00B6268C" w:rsidP="00DF0A1B">
      <w:pPr>
        <w:ind w:firstLine="851"/>
        <w:jc w:val="both"/>
        <w:rPr>
          <w:sz w:val="24"/>
          <w:szCs w:val="24"/>
          <w:lang w:val="lt-LT"/>
        </w:rPr>
      </w:pPr>
      <w:r w:rsidRPr="00DF0A1B">
        <w:rPr>
          <w:sz w:val="24"/>
          <w:szCs w:val="24"/>
          <w:lang w:val="lt-LT"/>
        </w:rPr>
        <w:t>6. Sutarties vykdymo laikotarpiu bus taikoma lygiavertė sutartinė atsakomybė abiem pirkimo sutarties Šalims už pirkimo sutartimi sulygtų prievolių nevykdymą arba netinkamą vykdymą:</w:t>
      </w:r>
    </w:p>
    <w:p w:rsidR="00B6268C" w:rsidRPr="00DF0A1B" w:rsidRDefault="00B6268C" w:rsidP="00B6268C">
      <w:pPr>
        <w:ind w:firstLine="851"/>
        <w:jc w:val="both"/>
        <w:rPr>
          <w:sz w:val="24"/>
          <w:szCs w:val="24"/>
          <w:lang w:val="lt-LT"/>
        </w:rPr>
      </w:pPr>
      <w:r w:rsidRPr="00DF0A1B">
        <w:rPr>
          <w:sz w:val="24"/>
          <w:szCs w:val="24"/>
          <w:lang w:val="lt-LT"/>
        </w:rPr>
        <w:t xml:space="preserve">6.1. Jeigu  </w:t>
      </w:r>
      <w:r w:rsidR="000829A1">
        <w:rPr>
          <w:sz w:val="24"/>
          <w:szCs w:val="24"/>
          <w:lang w:val="lt-LT"/>
        </w:rPr>
        <w:t>Tiekėjas</w:t>
      </w:r>
      <w:r w:rsidRPr="00DF0A1B">
        <w:rPr>
          <w:sz w:val="24"/>
          <w:szCs w:val="24"/>
          <w:lang w:val="lt-LT"/>
        </w:rPr>
        <w:t xml:space="preserve"> nevykdo, netinkamai vykdo ar vėluoja vykdyti sutartinius įsipareigojimus  per pirkimo sutartyje nurodytą terminą, </w:t>
      </w:r>
      <w:r w:rsidR="008210C7">
        <w:rPr>
          <w:sz w:val="24"/>
          <w:szCs w:val="24"/>
          <w:lang w:val="lt-LT"/>
        </w:rPr>
        <w:t>Užsakov</w:t>
      </w:r>
      <w:r w:rsidRPr="00DF0A1B">
        <w:rPr>
          <w:sz w:val="24"/>
          <w:szCs w:val="24"/>
          <w:lang w:val="lt-LT"/>
        </w:rPr>
        <w:t xml:space="preserve">ui raštu pareikalavus, turi sumokėti  0,02 (dviejų šimtųjų) procento dydžio delspinigius nuo </w:t>
      </w:r>
      <w:r w:rsidR="00F62C0A" w:rsidRPr="00F62C0A">
        <w:rPr>
          <w:sz w:val="24"/>
          <w:szCs w:val="24"/>
          <w:lang w:val="lt-LT"/>
        </w:rPr>
        <w:t xml:space="preserve">nuo bendros pirkimo sutarties vertės </w:t>
      </w:r>
      <w:r w:rsidRPr="00DF0A1B">
        <w:rPr>
          <w:sz w:val="24"/>
          <w:szCs w:val="24"/>
          <w:lang w:val="lt-LT"/>
        </w:rPr>
        <w:t xml:space="preserve">už kiekvieną uždelstą dieną. Užsakovas delspinigius gali išskaičiuoti iš </w:t>
      </w:r>
      <w:r w:rsidR="000829A1">
        <w:rPr>
          <w:sz w:val="24"/>
          <w:szCs w:val="24"/>
          <w:lang w:val="lt-LT"/>
        </w:rPr>
        <w:t>Tiekėjui</w:t>
      </w:r>
      <w:r w:rsidRPr="00DF0A1B">
        <w:rPr>
          <w:sz w:val="24"/>
          <w:szCs w:val="24"/>
          <w:lang w:val="lt-LT"/>
        </w:rPr>
        <w:t xml:space="preserve"> pagal pirkimo sutartį mokėtinų sumų.  </w:t>
      </w:r>
    </w:p>
    <w:p w:rsidR="00B6268C" w:rsidRPr="00DF0A1B" w:rsidRDefault="00B6268C" w:rsidP="00B6268C">
      <w:pPr>
        <w:ind w:firstLine="851"/>
        <w:jc w:val="both"/>
        <w:rPr>
          <w:sz w:val="24"/>
          <w:szCs w:val="24"/>
          <w:lang w:val="lt-LT"/>
        </w:rPr>
      </w:pPr>
      <w:r w:rsidRPr="00DF0A1B">
        <w:rPr>
          <w:sz w:val="24"/>
          <w:szCs w:val="24"/>
          <w:lang w:val="lt-LT"/>
        </w:rPr>
        <w:t xml:space="preserve">6.2. Užsakovui vėluojant atsiskaityti už atliktus darbus, </w:t>
      </w:r>
      <w:r w:rsidR="000829A1">
        <w:rPr>
          <w:sz w:val="24"/>
          <w:szCs w:val="24"/>
          <w:lang w:val="lt-LT"/>
        </w:rPr>
        <w:t>Tiekėjui</w:t>
      </w:r>
      <w:r w:rsidRPr="00DF0A1B">
        <w:rPr>
          <w:sz w:val="24"/>
          <w:szCs w:val="24"/>
          <w:lang w:val="lt-LT"/>
        </w:rPr>
        <w:t xml:space="preserve"> raštu pareikalavus, moka 0,02 (dviejų šimtųjų) procento dydžio delspinigius nuo laiku neapmokėtos PVM sąskaitos faktūros sumos už kiekvieną uždelstą dieną.</w:t>
      </w:r>
    </w:p>
    <w:p w:rsidR="00B6268C" w:rsidRPr="00DF0A1B" w:rsidRDefault="00B6268C" w:rsidP="00B6268C">
      <w:pPr>
        <w:ind w:firstLine="851"/>
        <w:jc w:val="both"/>
        <w:rPr>
          <w:sz w:val="24"/>
          <w:szCs w:val="24"/>
          <w:lang w:val="lt-LT"/>
        </w:rPr>
      </w:pPr>
      <w:r w:rsidRPr="00DF0A1B">
        <w:rPr>
          <w:sz w:val="24"/>
          <w:szCs w:val="24"/>
          <w:lang w:val="lt-LT"/>
        </w:rPr>
        <w:t xml:space="preserve">7. Netesybų  sumokėjimas  neatleidžia  </w:t>
      </w:r>
      <w:r w:rsidR="000829A1">
        <w:rPr>
          <w:sz w:val="24"/>
          <w:szCs w:val="24"/>
          <w:lang w:val="lt-LT"/>
        </w:rPr>
        <w:t>Tiekėjo</w:t>
      </w:r>
      <w:r w:rsidRPr="00DF0A1B">
        <w:rPr>
          <w:sz w:val="24"/>
          <w:szCs w:val="24"/>
          <w:lang w:val="lt-LT"/>
        </w:rPr>
        <w:t xml:space="preserve"> nuo pareigos vykdyti sutartimi prisiimtų įsipareigojimų.</w:t>
      </w:r>
    </w:p>
    <w:p w:rsidR="00952243" w:rsidRPr="00DF0A1B" w:rsidRDefault="0072104A" w:rsidP="00DF0A1B">
      <w:pPr>
        <w:ind w:firstLine="851"/>
        <w:jc w:val="both"/>
        <w:rPr>
          <w:sz w:val="24"/>
          <w:szCs w:val="24"/>
          <w:lang w:val="lt-LT"/>
        </w:rPr>
      </w:pPr>
      <w:r>
        <w:rPr>
          <w:sz w:val="24"/>
          <w:szCs w:val="24"/>
          <w:lang w:val="lt-LT"/>
        </w:rPr>
        <w:lastRenderedPageBreak/>
        <w:t>8</w:t>
      </w:r>
      <w:r w:rsidR="00B6268C" w:rsidRPr="00DF0A1B">
        <w:rPr>
          <w:sz w:val="24"/>
          <w:szCs w:val="24"/>
          <w:lang w:val="lt-LT"/>
        </w:rPr>
        <w:t xml:space="preserve">. Jei </w:t>
      </w:r>
      <w:r w:rsidR="000829A1">
        <w:rPr>
          <w:sz w:val="24"/>
          <w:szCs w:val="24"/>
          <w:lang w:val="lt-LT"/>
        </w:rPr>
        <w:t>Tiekėjo</w:t>
      </w:r>
      <w:r w:rsidR="00B6268C" w:rsidRPr="00DF0A1B">
        <w:rPr>
          <w:sz w:val="24"/>
          <w:szCs w:val="24"/>
          <w:lang w:val="lt-LT"/>
        </w:rPr>
        <w:t xml:space="preserve"> kvalifikacija dėl teisės verstis atitinkama veikla nebuvo tikrinama arba tikrinama ne visa apimtimi, </w:t>
      </w:r>
      <w:r w:rsidR="000829A1">
        <w:rPr>
          <w:sz w:val="24"/>
          <w:szCs w:val="24"/>
          <w:lang w:val="lt-LT"/>
        </w:rPr>
        <w:t>Tiekėjas</w:t>
      </w:r>
      <w:r w:rsidR="00B6268C" w:rsidRPr="00DF0A1B">
        <w:rPr>
          <w:sz w:val="24"/>
          <w:szCs w:val="24"/>
          <w:lang w:val="lt-LT"/>
        </w:rPr>
        <w:t xml:space="preserve"> įsipareigoja, kad sutartį vykdys tik tokią teisę turintys asmenys.</w:t>
      </w:r>
    </w:p>
    <w:p w:rsidR="00952243" w:rsidRPr="00DF0A1B" w:rsidRDefault="00952243" w:rsidP="00952243">
      <w:pPr>
        <w:jc w:val="both"/>
        <w:rPr>
          <w:b/>
          <w:sz w:val="24"/>
          <w:szCs w:val="24"/>
          <w:lang w:val="lt-LT"/>
        </w:rPr>
      </w:pPr>
    </w:p>
    <w:p w:rsidR="00952243" w:rsidRPr="001E6CE7" w:rsidRDefault="00952243" w:rsidP="00952243">
      <w:pPr>
        <w:pStyle w:val="Heading3"/>
        <w:rPr>
          <w:szCs w:val="24"/>
          <w:lang w:val="lt-LT"/>
        </w:rPr>
      </w:pPr>
      <w:r w:rsidRPr="001E6CE7">
        <w:rPr>
          <w:szCs w:val="24"/>
          <w:lang w:val="lt-LT"/>
        </w:rPr>
        <w:t>IV. Sutarties kaino</w:t>
      </w:r>
      <w:r w:rsidR="00933879" w:rsidRPr="001E6CE7">
        <w:rPr>
          <w:szCs w:val="24"/>
          <w:lang w:val="lt-LT"/>
        </w:rPr>
        <w:t>DARA</w:t>
      </w:r>
    </w:p>
    <w:p w:rsidR="00952243" w:rsidRPr="00DF0A1B" w:rsidRDefault="00952243" w:rsidP="00952243">
      <w:pPr>
        <w:pStyle w:val="BodyText2"/>
        <w:rPr>
          <w:szCs w:val="24"/>
          <w:lang w:val="lt-LT"/>
        </w:rPr>
      </w:pPr>
    </w:p>
    <w:p w:rsidR="00952243" w:rsidRPr="00DF0A1B" w:rsidRDefault="00952243" w:rsidP="00933879">
      <w:pPr>
        <w:ind w:firstLine="851"/>
        <w:jc w:val="both"/>
        <w:rPr>
          <w:sz w:val="24"/>
          <w:szCs w:val="24"/>
        </w:rPr>
      </w:pPr>
      <w:r w:rsidRPr="001E6CE7">
        <w:rPr>
          <w:sz w:val="24"/>
          <w:szCs w:val="24"/>
          <w:lang w:val="lt-LT"/>
        </w:rPr>
        <w:t xml:space="preserve"> </w:t>
      </w:r>
      <w:r w:rsidR="00A85A89" w:rsidRPr="001E6CE7">
        <w:rPr>
          <w:sz w:val="24"/>
          <w:szCs w:val="24"/>
          <w:lang w:val="lt-LT"/>
        </w:rPr>
        <w:t>10</w:t>
      </w:r>
      <w:r w:rsidRPr="001E6CE7">
        <w:rPr>
          <w:sz w:val="24"/>
          <w:szCs w:val="24"/>
          <w:lang w:val="lt-LT"/>
        </w:rPr>
        <w:t xml:space="preserve">. </w:t>
      </w:r>
      <w:r w:rsidR="001E6CE7">
        <w:rPr>
          <w:sz w:val="24"/>
          <w:szCs w:val="24"/>
          <w:lang w:val="lt-LT"/>
        </w:rPr>
        <w:t>Pradinė sutarties kaina nurodyta žemiau pateiktos lentelės 6 stulpelyje.</w:t>
      </w:r>
      <w:r w:rsidRPr="00DF0A1B">
        <w:rPr>
          <w:sz w:val="24"/>
          <w:szCs w:val="24"/>
        </w:rPr>
        <w:t xml:space="preserve">  </w:t>
      </w:r>
    </w:p>
    <w:p w:rsidR="00952243" w:rsidRPr="00DF0A1B" w:rsidRDefault="00952243" w:rsidP="00952243">
      <w:pPr>
        <w:pStyle w:val="BodyText2"/>
        <w:rPr>
          <w:b w:val="0"/>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835"/>
        <w:gridCol w:w="993"/>
        <w:gridCol w:w="1417"/>
        <w:gridCol w:w="1701"/>
        <w:gridCol w:w="2126"/>
      </w:tblGrid>
      <w:tr w:rsidR="00C60EB1" w:rsidRPr="00DF0A1B" w:rsidTr="001E6CE7">
        <w:tc>
          <w:tcPr>
            <w:tcW w:w="675" w:type="dxa"/>
          </w:tcPr>
          <w:p w:rsidR="00C60EB1" w:rsidRPr="00DF0A1B" w:rsidRDefault="00C60EB1" w:rsidP="009A6EF5">
            <w:pPr>
              <w:jc w:val="center"/>
              <w:rPr>
                <w:b/>
                <w:sz w:val="22"/>
                <w:szCs w:val="22"/>
                <w:lang w:val="lt-LT" w:eastAsia="en-US"/>
              </w:rPr>
            </w:pPr>
            <w:r w:rsidRPr="00DF0A1B">
              <w:rPr>
                <w:b/>
                <w:sz w:val="22"/>
                <w:szCs w:val="22"/>
                <w:lang w:val="lt-LT" w:eastAsia="en-US"/>
              </w:rPr>
              <w:t>Eil. Nr.</w:t>
            </w:r>
          </w:p>
        </w:tc>
        <w:tc>
          <w:tcPr>
            <w:tcW w:w="2835" w:type="dxa"/>
          </w:tcPr>
          <w:p w:rsidR="00C60EB1" w:rsidRPr="00DF0A1B" w:rsidRDefault="00C60EB1" w:rsidP="009A6EF5">
            <w:pPr>
              <w:jc w:val="center"/>
              <w:rPr>
                <w:b/>
                <w:sz w:val="22"/>
                <w:szCs w:val="22"/>
                <w:lang w:val="lt-LT" w:eastAsia="en-US"/>
              </w:rPr>
            </w:pPr>
            <w:r>
              <w:rPr>
                <w:b/>
                <w:sz w:val="22"/>
                <w:szCs w:val="22"/>
                <w:lang w:val="lt-LT" w:eastAsia="en-US"/>
              </w:rPr>
              <w:t>Paslaugos</w:t>
            </w:r>
            <w:r w:rsidRPr="00DF0A1B">
              <w:rPr>
                <w:b/>
                <w:sz w:val="22"/>
                <w:szCs w:val="22"/>
                <w:lang w:val="lt-LT" w:eastAsia="en-US"/>
              </w:rPr>
              <w:t xml:space="preserve"> pavadinimas</w:t>
            </w:r>
          </w:p>
          <w:p w:rsidR="00C60EB1" w:rsidRPr="00DF0A1B" w:rsidRDefault="00C60EB1" w:rsidP="009A6EF5">
            <w:pPr>
              <w:jc w:val="center"/>
              <w:rPr>
                <w:b/>
                <w:sz w:val="22"/>
                <w:szCs w:val="22"/>
                <w:lang w:val="lt-LT" w:eastAsia="en-US"/>
              </w:rPr>
            </w:pPr>
          </w:p>
        </w:tc>
        <w:tc>
          <w:tcPr>
            <w:tcW w:w="993" w:type="dxa"/>
          </w:tcPr>
          <w:p w:rsidR="00C60EB1" w:rsidRPr="00DF0A1B" w:rsidRDefault="00C60EB1" w:rsidP="00C60EB1">
            <w:pPr>
              <w:jc w:val="center"/>
              <w:rPr>
                <w:b/>
                <w:sz w:val="22"/>
                <w:szCs w:val="22"/>
                <w:lang w:val="lt-LT" w:eastAsia="en-US"/>
              </w:rPr>
            </w:pPr>
            <w:r>
              <w:rPr>
                <w:b/>
                <w:sz w:val="22"/>
                <w:szCs w:val="22"/>
                <w:lang w:val="lt-LT" w:eastAsia="en-US"/>
              </w:rPr>
              <w:t>Mato vnt.</w:t>
            </w:r>
          </w:p>
        </w:tc>
        <w:tc>
          <w:tcPr>
            <w:tcW w:w="1417" w:type="dxa"/>
          </w:tcPr>
          <w:p w:rsidR="00C60EB1" w:rsidRPr="00DF0A1B" w:rsidRDefault="001E6CE7" w:rsidP="001E6CE7">
            <w:pPr>
              <w:jc w:val="center"/>
              <w:rPr>
                <w:b/>
                <w:sz w:val="22"/>
                <w:szCs w:val="22"/>
                <w:lang w:val="lt-LT" w:eastAsia="en-US"/>
              </w:rPr>
            </w:pPr>
            <w:r>
              <w:rPr>
                <w:b/>
                <w:sz w:val="22"/>
                <w:szCs w:val="22"/>
                <w:lang w:val="lt-LT" w:eastAsia="en-US"/>
              </w:rPr>
              <w:t>Orientacinis k</w:t>
            </w:r>
            <w:r w:rsidR="00C60EB1">
              <w:rPr>
                <w:b/>
                <w:sz w:val="22"/>
                <w:szCs w:val="22"/>
                <w:lang w:val="lt-LT" w:eastAsia="en-US"/>
              </w:rPr>
              <w:t>iekis</w:t>
            </w:r>
          </w:p>
        </w:tc>
        <w:tc>
          <w:tcPr>
            <w:tcW w:w="1701" w:type="dxa"/>
          </w:tcPr>
          <w:p w:rsidR="00C60EB1" w:rsidRPr="00DF0A1B" w:rsidRDefault="00C60EB1" w:rsidP="00C60EB1">
            <w:pPr>
              <w:jc w:val="center"/>
              <w:rPr>
                <w:b/>
                <w:sz w:val="22"/>
                <w:szCs w:val="22"/>
                <w:lang w:val="lt-LT" w:eastAsia="en-US"/>
              </w:rPr>
            </w:pPr>
            <w:r>
              <w:rPr>
                <w:b/>
                <w:sz w:val="22"/>
                <w:szCs w:val="22"/>
                <w:lang w:val="lt-LT" w:eastAsia="en-US"/>
              </w:rPr>
              <w:t>Vieneto kaina be PVM, Eur</w:t>
            </w:r>
          </w:p>
        </w:tc>
        <w:tc>
          <w:tcPr>
            <w:tcW w:w="2126" w:type="dxa"/>
          </w:tcPr>
          <w:p w:rsidR="00C60EB1" w:rsidRPr="00DF0A1B" w:rsidRDefault="00C60EB1" w:rsidP="009A6EF5">
            <w:pPr>
              <w:jc w:val="center"/>
              <w:rPr>
                <w:b/>
                <w:sz w:val="22"/>
                <w:szCs w:val="22"/>
                <w:lang w:val="lt-LT" w:eastAsia="en-US"/>
              </w:rPr>
            </w:pPr>
            <w:r w:rsidRPr="00DF0A1B">
              <w:rPr>
                <w:b/>
                <w:sz w:val="22"/>
                <w:szCs w:val="22"/>
                <w:lang w:val="lt-LT" w:eastAsia="en-US"/>
              </w:rPr>
              <w:t>Suma</w:t>
            </w:r>
            <w:r>
              <w:rPr>
                <w:b/>
                <w:sz w:val="22"/>
                <w:szCs w:val="22"/>
                <w:lang w:val="lt-LT" w:eastAsia="en-US"/>
              </w:rPr>
              <w:t xml:space="preserve"> be PVM</w:t>
            </w:r>
            <w:r w:rsidRPr="00DF0A1B">
              <w:rPr>
                <w:b/>
                <w:sz w:val="22"/>
                <w:szCs w:val="22"/>
                <w:lang w:val="lt-LT" w:eastAsia="en-US"/>
              </w:rPr>
              <w:t>, Eur</w:t>
            </w:r>
          </w:p>
        </w:tc>
      </w:tr>
      <w:tr w:rsidR="001E6CE7" w:rsidRPr="00DF0A1B" w:rsidTr="001E6CE7">
        <w:tc>
          <w:tcPr>
            <w:tcW w:w="675" w:type="dxa"/>
          </w:tcPr>
          <w:p w:rsidR="001E6CE7" w:rsidRPr="00DF0A1B" w:rsidRDefault="001E6CE7" w:rsidP="009A6EF5">
            <w:pPr>
              <w:jc w:val="center"/>
              <w:rPr>
                <w:b/>
                <w:sz w:val="22"/>
                <w:szCs w:val="22"/>
                <w:lang w:val="lt-LT" w:eastAsia="en-US"/>
              </w:rPr>
            </w:pPr>
            <w:r>
              <w:rPr>
                <w:b/>
                <w:sz w:val="22"/>
                <w:szCs w:val="22"/>
                <w:lang w:val="lt-LT" w:eastAsia="en-US"/>
              </w:rPr>
              <w:t>1.</w:t>
            </w:r>
          </w:p>
        </w:tc>
        <w:tc>
          <w:tcPr>
            <w:tcW w:w="2835" w:type="dxa"/>
          </w:tcPr>
          <w:p w:rsidR="001E6CE7" w:rsidRDefault="001E6CE7" w:rsidP="009A6EF5">
            <w:pPr>
              <w:jc w:val="center"/>
              <w:rPr>
                <w:b/>
                <w:sz w:val="22"/>
                <w:szCs w:val="22"/>
                <w:lang w:val="lt-LT" w:eastAsia="en-US"/>
              </w:rPr>
            </w:pPr>
            <w:r>
              <w:rPr>
                <w:b/>
                <w:sz w:val="22"/>
                <w:szCs w:val="22"/>
                <w:lang w:val="lt-LT" w:eastAsia="en-US"/>
              </w:rPr>
              <w:t>2.</w:t>
            </w:r>
          </w:p>
        </w:tc>
        <w:tc>
          <w:tcPr>
            <w:tcW w:w="993" w:type="dxa"/>
          </w:tcPr>
          <w:p w:rsidR="001E6CE7" w:rsidRDefault="001E6CE7" w:rsidP="00C60EB1">
            <w:pPr>
              <w:jc w:val="center"/>
              <w:rPr>
                <w:b/>
                <w:sz w:val="22"/>
                <w:szCs w:val="22"/>
                <w:lang w:val="lt-LT" w:eastAsia="en-US"/>
              </w:rPr>
            </w:pPr>
            <w:r>
              <w:rPr>
                <w:b/>
                <w:sz w:val="22"/>
                <w:szCs w:val="22"/>
                <w:lang w:val="lt-LT" w:eastAsia="en-US"/>
              </w:rPr>
              <w:t>3.</w:t>
            </w:r>
          </w:p>
        </w:tc>
        <w:tc>
          <w:tcPr>
            <w:tcW w:w="1417" w:type="dxa"/>
          </w:tcPr>
          <w:p w:rsidR="001E6CE7" w:rsidRDefault="001E6CE7" w:rsidP="001E6CE7">
            <w:pPr>
              <w:jc w:val="center"/>
              <w:rPr>
                <w:b/>
                <w:sz w:val="22"/>
                <w:szCs w:val="22"/>
                <w:lang w:val="lt-LT" w:eastAsia="en-US"/>
              </w:rPr>
            </w:pPr>
            <w:r>
              <w:rPr>
                <w:b/>
                <w:sz w:val="22"/>
                <w:szCs w:val="22"/>
                <w:lang w:val="lt-LT" w:eastAsia="en-US"/>
              </w:rPr>
              <w:t>4.</w:t>
            </w:r>
          </w:p>
        </w:tc>
        <w:tc>
          <w:tcPr>
            <w:tcW w:w="1701" w:type="dxa"/>
          </w:tcPr>
          <w:p w:rsidR="001E6CE7" w:rsidRDefault="001E6CE7" w:rsidP="00C60EB1">
            <w:pPr>
              <w:jc w:val="center"/>
              <w:rPr>
                <w:b/>
                <w:sz w:val="22"/>
                <w:szCs w:val="22"/>
                <w:lang w:val="lt-LT" w:eastAsia="en-US"/>
              </w:rPr>
            </w:pPr>
            <w:r>
              <w:rPr>
                <w:b/>
                <w:sz w:val="22"/>
                <w:szCs w:val="22"/>
                <w:lang w:val="lt-LT" w:eastAsia="en-US"/>
              </w:rPr>
              <w:t>5.</w:t>
            </w:r>
          </w:p>
        </w:tc>
        <w:tc>
          <w:tcPr>
            <w:tcW w:w="2126" w:type="dxa"/>
          </w:tcPr>
          <w:p w:rsidR="001E6CE7" w:rsidRPr="00DF0A1B" w:rsidRDefault="001E6CE7" w:rsidP="009A6EF5">
            <w:pPr>
              <w:jc w:val="center"/>
              <w:rPr>
                <w:b/>
                <w:sz w:val="22"/>
                <w:szCs w:val="22"/>
                <w:lang w:val="lt-LT" w:eastAsia="en-US"/>
              </w:rPr>
            </w:pPr>
            <w:r>
              <w:rPr>
                <w:b/>
                <w:sz w:val="22"/>
                <w:szCs w:val="22"/>
                <w:lang w:val="lt-LT" w:eastAsia="en-US"/>
              </w:rPr>
              <w:t>6.</w:t>
            </w:r>
          </w:p>
        </w:tc>
      </w:tr>
      <w:tr w:rsidR="00C60EB1" w:rsidRPr="00DF0A1B" w:rsidTr="001E6CE7">
        <w:tc>
          <w:tcPr>
            <w:tcW w:w="675" w:type="dxa"/>
          </w:tcPr>
          <w:p w:rsidR="00C60EB1" w:rsidRPr="00DF0A1B" w:rsidRDefault="00C60EB1" w:rsidP="009A6EF5">
            <w:pPr>
              <w:jc w:val="both"/>
              <w:rPr>
                <w:sz w:val="22"/>
                <w:szCs w:val="22"/>
                <w:lang w:val="lt-LT" w:eastAsia="en-US"/>
              </w:rPr>
            </w:pPr>
            <w:r w:rsidRPr="00DF0A1B">
              <w:rPr>
                <w:sz w:val="22"/>
                <w:szCs w:val="22"/>
                <w:lang w:val="lt-LT" w:eastAsia="en-US"/>
              </w:rPr>
              <w:t xml:space="preserve">1. </w:t>
            </w:r>
          </w:p>
        </w:tc>
        <w:tc>
          <w:tcPr>
            <w:tcW w:w="2835" w:type="dxa"/>
          </w:tcPr>
          <w:p w:rsidR="00C60EB1" w:rsidRPr="00DF0A1B" w:rsidRDefault="00C60EB1" w:rsidP="00C60EB1">
            <w:pPr>
              <w:rPr>
                <w:sz w:val="22"/>
                <w:szCs w:val="22"/>
                <w:lang w:val="lt-LT" w:eastAsia="en-US"/>
              </w:rPr>
            </w:pPr>
            <w:r w:rsidRPr="00DF0A1B">
              <w:rPr>
                <w:sz w:val="24"/>
                <w:szCs w:val="24"/>
                <w:lang w:val="lt-LT" w:eastAsia="en-US"/>
              </w:rPr>
              <w:t xml:space="preserve">Apsaugos sistemų  </w:t>
            </w:r>
            <w:r>
              <w:rPr>
                <w:sz w:val="24"/>
                <w:szCs w:val="24"/>
                <w:lang w:val="lt-LT" w:eastAsia="en-US"/>
              </w:rPr>
              <w:t>aptarnavimo paslaugos</w:t>
            </w:r>
            <w:r w:rsidRPr="00DF0A1B">
              <w:rPr>
                <w:sz w:val="22"/>
                <w:szCs w:val="22"/>
                <w:lang w:val="lt-LT" w:eastAsia="en-US"/>
              </w:rPr>
              <w:t xml:space="preserve"> </w:t>
            </w:r>
          </w:p>
        </w:tc>
        <w:tc>
          <w:tcPr>
            <w:tcW w:w="993" w:type="dxa"/>
          </w:tcPr>
          <w:p w:rsidR="00C60EB1" w:rsidRPr="00DF0A1B" w:rsidRDefault="00C60EB1" w:rsidP="00C60EB1">
            <w:pPr>
              <w:jc w:val="right"/>
              <w:rPr>
                <w:sz w:val="22"/>
                <w:szCs w:val="22"/>
                <w:lang w:val="lt-LT" w:eastAsia="en-US"/>
              </w:rPr>
            </w:pPr>
            <w:r>
              <w:rPr>
                <w:sz w:val="22"/>
                <w:szCs w:val="22"/>
                <w:lang w:val="lt-LT" w:eastAsia="en-US"/>
              </w:rPr>
              <w:t>mėn.</w:t>
            </w:r>
          </w:p>
        </w:tc>
        <w:tc>
          <w:tcPr>
            <w:tcW w:w="1417" w:type="dxa"/>
          </w:tcPr>
          <w:p w:rsidR="00C60EB1" w:rsidRPr="00DF0A1B" w:rsidRDefault="00C60EB1" w:rsidP="00C60EB1">
            <w:pPr>
              <w:jc w:val="center"/>
              <w:rPr>
                <w:sz w:val="22"/>
                <w:szCs w:val="22"/>
                <w:lang w:val="lt-LT" w:eastAsia="en-US"/>
              </w:rPr>
            </w:pPr>
            <w:r>
              <w:rPr>
                <w:sz w:val="22"/>
                <w:szCs w:val="22"/>
                <w:lang w:val="lt-LT" w:eastAsia="en-US"/>
              </w:rPr>
              <w:t>3</w:t>
            </w:r>
          </w:p>
        </w:tc>
        <w:tc>
          <w:tcPr>
            <w:tcW w:w="1701" w:type="dxa"/>
          </w:tcPr>
          <w:p w:rsidR="00C60EB1" w:rsidRPr="00DF0A1B" w:rsidRDefault="00C60EB1" w:rsidP="00C60EB1">
            <w:pPr>
              <w:jc w:val="right"/>
              <w:rPr>
                <w:sz w:val="22"/>
                <w:szCs w:val="22"/>
                <w:lang w:val="lt-LT" w:eastAsia="en-US"/>
              </w:rPr>
            </w:pPr>
            <w:r>
              <w:rPr>
                <w:sz w:val="22"/>
                <w:szCs w:val="22"/>
                <w:lang w:val="lt-LT" w:eastAsia="en-US"/>
              </w:rPr>
              <w:t>2995,00</w:t>
            </w:r>
          </w:p>
        </w:tc>
        <w:tc>
          <w:tcPr>
            <w:tcW w:w="2126" w:type="dxa"/>
          </w:tcPr>
          <w:p w:rsidR="00C60EB1" w:rsidRPr="00DF0A1B" w:rsidRDefault="00C60EB1" w:rsidP="00C60EB1">
            <w:pPr>
              <w:jc w:val="right"/>
              <w:rPr>
                <w:sz w:val="22"/>
                <w:szCs w:val="22"/>
                <w:lang w:val="lt-LT" w:eastAsia="en-US"/>
              </w:rPr>
            </w:pPr>
            <w:r>
              <w:rPr>
                <w:sz w:val="22"/>
                <w:szCs w:val="22"/>
                <w:lang w:val="lt-LT" w:eastAsia="en-US"/>
              </w:rPr>
              <w:t>8985,00</w:t>
            </w:r>
          </w:p>
        </w:tc>
      </w:tr>
      <w:tr w:rsidR="00C60EB1" w:rsidRPr="00DF0A1B" w:rsidTr="001E6CE7">
        <w:tc>
          <w:tcPr>
            <w:tcW w:w="3510" w:type="dxa"/>
            <w:gridSpan w:val="2"/>
          </w:tcPr>
          <w:p w:rsidR="00C60EB1" w:rsidRPr="00DF0A1B" w:rsidRDefault="00C60EB1" w:rsidP="009A6EF5">
            <w:pPr>
              <w:jc w:val="both"/>
              <w:rPr>
                <w:sz w:val="22"/>
                <w:szCs w:val="22"/>
                <w:lang w:val="lt-LT" w:eastAsia="en-US"/>
              </w:rPr>
            </w:pPr>
            <w:r w:rsidRPr="00DF0A1B">
              <w:rPr>
                <w:sz w:val="22"/>
                <w:szCs w:val="22"/>
                <w:lang w:val="lt-LT" w:eastAsia="en-US"/>
              </w:rPr>
              <w:t>PVM, Eur</w:t>
            </w:r>
          </w:p>
        </w:tc>
        <w:tc>
          <w:tcPr>
            <w:tcW w:w="993" w:type="dxa"/>
          </w:tcPr>
          <w:p w:rsidR="00C60EB1" w:rsidRPr="00DF0A1B" w:rsidRDefault="00C60EB1" w:rsidP="00C60EB1">
            <w:pPr>
              <w:jc w:val="right"/>
              <w:rPr>
                <w:sz w:val="22"/>
                <w:szCs w:val="22"/>
                <w:lang w:val="lt-LT" w:eastAsia="en-US"/>
              </w:rPr>
            </w:pPr>
          </w:p>
        </w:tc>
        <w:tc>
          <w:tcPr>
            <w:tcW w:w="1417" w:type="dxa"/>
          </w:tcPr>
          <w:p w:rsidR="00C60EB1" w:rsidRPr="00DF0A1B" w:rsidRDefault="00C60EB1" w:rsidP="00C60EB1">
            <w:pPr>
              <w:jc w:val="right"/>
              <w:rPr>
                <w:sz w:val="22"/>
                <w:szCs w:val="22"/>
                <w:lang w:val="lt-LT" w:eastAsia="en-US"/>
              </w:rPr>
            </w:pPr>
          </w:p>
        </w:tc>
        <w:tc>
          <w:tcPr>
            <w:tcW w:w="1701" w:type="dxa"/>
          </w:tcPr>
          <w:p w:rsidR="00C60EB1" w:rsidRPr="00DF0A1B" w:rsidRDefault="00C60EB1" w:rsidP="00C60EB1">
            <w:pPr>
              <w:jc w:val="right"/>
              <w:rPr>
                <w:sz w:val="22"/>
                <w:szCs w:val="22"/>
                <w:lang w:val="lt-LT" w:eastAsia="en-US"/>
              </w:rPr>
            </w:pPr>
            <w:r>
              <w:rPr>
                <w:sz w:val="22"/>
                <w:szCs w:val="22"/>
                <w:lang w:val="lt-LT" w:eastAsia="en-US"/>
              </w:rPr>
              <w:t>628,95</w:t>
            </w:r>
          </w:p>
        </w:tc>
        <w:tc>
          <w:tcPr>
            <w:tcW w:w="2126" w:type="dxa"/>
          </w:tcPr>
          <w:p w:rsidR="00C60EB1" w:rsidRPr="00DF0A1B" w:rsidRDefault="00C60EB1" w:rsidP="00311716">
            <w:pPr>
              <w:jc w:val="right"/>
              <w:rPr>
                <w:sz w:val="22"/>
                <w:szCs w:val="22"/>
                <w:lang w:val="lt-LT" w:eastAsia="en-US"/>
              </w:rPr>
            </w:pPr>
            <w:r>
              <w:rPr>
                <w:sz w:val="22"/>
                <w:szCs w:val="22"/>
                <w:lang w:val="lt-LT" w:eastAsia="en-US"/>
              </w:rPr>
              <w:t>1886,85</w:t>
            </w:r>
          </w:p>
        </w:tc>
      </w:tr>
      <w:tr w:rsidR="00C60EB1" w:rsidRPr="00DF0A1B" w:rsidTr="001E6CE7">
        <w:tc>
          <w:tcPr>
            <w:tcW w:w="3510" w:type="dxa"/>
            <w:gridSpan w:val="2"/>
          </w:tcPr>
          <w:p w:rsidR="00C60EB1" w:rsidRPr="00DF0A1B" w:rsidRDefault="00C60EB1" w:rsidP="009A6EF5">
            <w:pPr>
              <w:jc w:val="both"/>
              <w:rPr>
                <w:sz w:val="22"/>
                <w:szCs w:val="22"/>
                <w:lang w:val="lt-LT" w:eastAsia="en-US"/>
              </w:rPr>
            </w:pPr>
            <w:r>
              <w:rPr>
                <w:sz w:val="22"/>
                <w:szCs w:val="22"/>
                <w:lang w:val="lt-LT" w:eastAsia="en-US"/>
              </w:rPr>
              <w:t>Iš viso</w:t>
            </w:r>
            <w:r w:rsidRPr="00DF0A1B">
              <w:rPr>
                <w:sz w:val="22"/>
                <w:szCs w:val="22"/>
                <w:lang w:val="lt-LT" w:eastAsia="en-US"/>
              </w:rPr>
              <w:t xml:space="preserve"> su PVM, Eur</w:t>
            </w:r>
          </w:p>
        </w:tc>
        <w:tc>
          <w:tcPr>
            <w:tcW w:w="993" w:type="dxa"/>
          </w:tcPr>
          <w:p w:rsidR="00C60EB1" w:rsidRPr="00DF0A1B" w:rsidRDefault="00C60EB1" w:rsidP="00C60EB1">
            <w:pPr>
              <w:jc w:val="right"/>
              <w:rPr>
                <w:sz w:val="22"/>
                <w:szCs w:val="22"/>
                <w:lang w:val="lt-LT" w:eastAsia="en-US"/>
              </w:rPr>
            </w:pPr>
          </w:p>
        </w:tc>
        <w:tc>
          <w:tcPr>
            <w:tcW w:w="1417" w:type="dxa"/>
          </w:tcPr>
          <w:p w:rsidR="00C60EB1" w:rsidRPr="00DF0A1B" w:rsidRDefault="00C60EB1" w:rsidP="00C60EB1">
            <w:pPr>
              <w:jc w:val="right"/>
              <w:rPr>
                <w:sz w:val="22"/>
                <w:szCs w:val="22"/>
                <w:lang w:val="lt-LT" w:eastAsia="en-US"/>
              </w:rPr>
            </w:pPr>
          </w:p>
        </w:tc>
        <w:tc>
          <w:tcPr>
            <w:tcW w:w="1701" w:type="dxa"/>
          </w:tcPr>
          <w:p w:rsidR="00C60EB1" w:rsidRPr="00DF0A1B" w:rsidRDefault="00C60EB1" w:rsidP="00C60EB1">
            <w:pPr>
              <w:jc w:val="right"/>
              <w:rPr>
                <w:sz w:val="22"/>
                <w:szCs w:val="22"/>
                <w:lang w:val="lt-LT" w:eastAsia="en-US"/>
              </w:rPr>
            </w:pPr>
            <w:r>
              <w:rPr>
                <w:sz w:val="22"/>
                <w:szCs w:val="22"/>
                <w:lang w:val="lt-LT" w:eastAsia="en-US"/>
              </w:rPr>
              <w:t>3623,95</w:t>
            </w:r>
          </w:p>
        </w:tc>
        <w:tc>
          <w:tcPr>
            <w:tcW w:w="2126" w:type="dxa"/>
          </w:tcPr>
          <w:p w:rsidR="00C60EB1" w:rsidRPr="00DF0A1B" w:rsidRDefault="00C60EB1" w:rsidP="00C60EB1">
            <w:pPr>
              <w:jc w:val="right"/>
              <w:rPr>
                <w:sz w:val="22"/>
                <w:szCs w:val="22"/>
                <w:lang w:val="lt-LT" w:eastAsia="en-US"/>
              </w:rPr>
            </w:pPr>
            <w:r>
              <w:rPr>
                <w:sz w:val="22"/>
                <w:szCs w:val="22"/>
                <w:lang w:val="lt-LT" w:eastAsia="en-US"/>
              </w:rPr>
              <w:t>10871,85</w:t>
            </w:r>
          </w:p>
        </w:tc>
      </w:tr>
    </w:tbl>
    <w:p w:rsidR="001E6CE7" w:rsidRDefault="001E6CE7" w:rsidP="001E6CE7">
      <w:pPr>
        <w:ind w:firstLine="851"/>
        <w:jc w:val="both"/>
        <w:rPr>
          <w:sz w:val="24"/>
          <w:szCs w:val="24"/>
          <w:lang w:val="lt-LT"/>
        </w:rPr>
      </w:pPr>
    </w:p>
    <w:p w:rsidR="001E6CE7" w:rsidRDefault="001E6CE7" w:rsidP="001E6CE7">
      <w:pPr>
        <w:ind w:firstLine="851"/>
        <w:jc w:val="both"/>
        <w:rPr>
          <w:sz w:val="24"/>
          <w:szCs w:val="24"/>
          <w:lang w:val="lt-LT"/>
        </w:rPr>
      </w:pPr>
      <w:r w:rsidRPr="001E6CE7">
        <w:rPr>
          <w:sz w:val="24"/>
          <w:szCs w:val="24"/>
          <w:lang w:val="lt-LT"/>
        </w:rPr>
        <w:t>1</w:t>
      </w:r>
      <w:r>
        <w:rPr>
          <w:sz w:val="24"/>
          <w:szCs w:val="24"/>
          <w:lang w:val="lt-LT"/>
        </w:rPr>
        <w:t>1</w:t>
      </w:r>
      <w:r w:rsidRPr="001E6CE7">
        <w:rPr>
          <w:sz w:val="24"/>
          <w:szCs w:val="24"/>
          <w:lang w:val="lt-LT"/>
        </w:rPr>
        <w:t xml:space="preserve">. </w:t>
      </w:r>
      <w:r>
        <w:rPr>
          <w:sz w:val="24"/>
          <w:szCs w:val="24"/>
          <w:lang w:val="lt-LT"/>
        </w:rPr>
        <w:t>Sudaromos sutarties kainai apskaičiuoti taikoma fiksuoto įkainio kainodara. Faktinė sutarties kaina priklausys nuo faktiškai suteiktų paslaugų apimties (paslaugų teikimo trukmės mėnesiais), mėnesių skaičių dauginant iš vieno mėnesio įkainio.</w:t>
      </w:r>
    </w:p>
    <w:p w:rsidR="001E6CE7" w:rsidRPr="001E6CE7" w:rsidRDefault="001E6CE7" w:rsidP="001E6CE7">
      <w:pPr>
        <w:ind w:firstLine="851"/>
        <w:jc w:val="both"/>
        <w:rPr>
          <w:sz w:val="24"/>
          <w:szCs w:val="24"/>
          <w:lang w:val="lt-LT"/>
        </w:rPr>
      </w:pPr>
    </w:p>
    <w:p w:rsidR="009A6EF5" w:rsidRPr="001E6CE7" w:rsidRDefault="009A6EF5" w:rsidP="0089057C">
      <w:pPr>
        <w:pStyle w:val="Heading3"/>
        <w:ind w:left="0" w:firstLine="0"/>
        <w:jc w:val="left"/>
        <w:rPr>
          <w:szCs w:val="24"/>
          <w:lang w:val="lt-LT"/>
        </w:rPr>
      </w:pPr>
    </w:p>
    <w:p w:rsidR="00952243" w:rsidRPr="001E6CE7" w:rsidRDefault="00952243" w:rsidP="00952243">
      <w:pPr>
        <w:pStyle w:val="Heading3"/>
        <w:rPr>
          <w:szCs w:val="24"/>
          <w:lang w:val="lt-LT"/>
        </w:rPr>
      </w:pPr>
      <w:r w:rsidRPr="001E6CE7">
        <w:rPr>
          <w:szCs w:val="24"/>
          <w:lang w:val="lt-LT"/>
        </w:rPr>
        <w:t>V. Darbų priėmimas</w:t>
      </w:r>
      <w:r w:rsidR="00311716" w:rsidRPr="001E6CE7">
        <w:rPr>
          <w:szCs w:val="24"/>
          <w:lang w:val="lt-LT"/>
        </w:rPr>
        <w:t xml:space="preserve"> IR APMOKĖJIMAS</w:t>
      </w:r>
    </w:p>
    <w:p w:rsidR="00952243" w:rsidRPr="00DF0A1B" w:rsidRDefault="00952243" w:rsidP="00952243">
      <w:pPr>
        <w:rPr>
          <w:sz w:val="24"/>
          <w:szCs w:val="24"/>
          <w:lang w:val="lt-LT"/>
        </w:rPr>
      </w:pPr>
    </w:p>
    <w:p w:rsidR="00D342AA" w:rsidRDefault="00A85A89" w:rsidP="00B6268C">
      <w:pPr>
        <w:ind w:firstLine="851"/>
        <w:jc w:val="both"/>
        <w:rPr>
          <w:sz w:val="24"/>
          <w:szCs w:val="24"/>
          <w:lang w:val="lt-LT"/>
        </w:rPr>
      </w:pPr>
      <w:r w:rsidRPr="000829A1">
        <w:rPr>
          <w:sz w:val="24"/>
          <w:szCs w:val="24"/>
          <w:lang w:val="lt-LT"/>
        </w:rPr>
        <w:t>1</w:t>
      </w:r>
      <w:r w:rsidR="00D342AA">
        <w:rPr>
          <w:sz w:val="24"/>
          <w:szCs w:val="24"/>
          <w:lang w:val="lt-LT"/>
        </w:rPr>
        <w:t>2</w:t>
      </w:r>
      <w:r w:rsidR="00952243" w:rsidRPr="000829A1">
        <w:rPr>
          <w:sz w:val="24"/>
          <w:szCs w:val="24"/>
          <w:lang w:val="lt-LT"/>
        </w:rPr>
        <w:t xml:space="preserve">. </w:t>
      </w:r>
      <w:r w:rsidR="00311716" w:rsidRPr="000829A1">
        <w:rPr>
          <w:sz w:val="24"/>
          <w:szCs w:val="24"/>
          <w:lang w:val="lt-LT"/>
        </w:rPr>
        <w:t xml:space="preserve">Atliktų </w:t>
      </w:r>
      <w:r w:rsidR="00D342AA">
        <w:rPr>
          <w:sz w:val="24"/>
          <w:szCs w:val="24"/>
          <w:lang w:val="lt-LT"/>
        </w:rPr>
        <w:t>paslaugų</w:t>
      </w:r>
      <w:r w:rsidR="00311716" w:rsidRPr="000829A1">
        <w:rPr>
          <w:sz w:val="24"/>
          <w:szCs w:val="24"/>
          <w:lang w:val="lt-LT"/>
        </w:rPr>
        <w:t xml:space="preserve"> perdavimas – priėmimas įforminamas aktu, kurį </w:t>
      </w:r>
      <w:r w:rsidR="00D342AA">
        <w:rPr>
          <w:sz w:val="24"/>
          <w:szCs w:val="24"/>
          <w:lang w:val="lt-LT"/>
        </w:rPr>
        <w:t xml:space="preserve">pagal techninės specifikacijos reikalavimus </w:t>
      </w:r>
      <w:r w:rsidR="00D91C4D" w:rsidRPr="000829A1">
        <w:rPr>
          <w:sz w:val="24"/>
          <w:szCs w:val="24"/>
          <w:lang w:val="lt-LT"/>
        </w:rPr>
        <w:t xml:space="preserve">rengia </w:t>
      </w:r>
      <w:r w:rsidR="000829A1" w:rsidRPr="000829A1">
        <w:rPr>
          <w:sz w:val="24"/>
          <w:szCs w:val="24"/>
          <w:lang w:val="lt-LT"/>
        </w:rPr>
        <w:t>Tiekėjas</w:t>
      </w:r>
      <w:r w:rsidR="00D91C4D" w:rsidRPr="000829A1">
        <w:rPr>
          <w:sz w:val="24"/>
          <w:szCs w:val="24"/>
          <w:lang w:val="lt-LT"/>
        </w:rPr>
        <w:t xml:space="preserve">. </w:t>
      </w:r>
    </w:p>
    <w:p w:rsidR="00952243" w:rsidRPr="00D342AA" w:rsidRDefault="00A85A89" w:rsidP="00B6268C">
      <w:pPr>
        <w:ind w:firstLine="851"/>
        <w:jc w:val="both"/>
        <w:rPr>
          <w:sz w:val="24"/>
          <w:szCs w:val="24"/>
          <w:lang w:val="lt-LT"/>
        </w:rPr>
      </w:pPr>
      <w:r w:rsidRPr="00D342AA">
        <w:rPr>
          <w:sz w:val="24"/>
          <w:szCs w:val="24"/>
          <w:lang w:val="lt-LT"/>
        </w:rPr>
        <w:t>1</w:t>
      </w:r>
      <w:r w:rsidR="00D342AA">
        <w:rPr>
          <w:sz w:val="24"/>
          <w:szCs w:val="24"/>
          <w:lang w:val="lt-LT"/>
        </w:rPr>
        <w:t>3</w:t>
      </w:r>
      <w:r w:rsidR="00952243" w:rsidRPr="00D342AA">
        <w:rPr>
          <w:sz w:val="24"/>
          <w:szCs w:val="24"/>
          <w:lang w:val="lt-LT"/>
        </w:rPr>
        <w:t xml:space="preserve">. </w:t>
      </w:r>
      <w:r w:rsidR="00311716" w:rsidRPr="00D342AA">
        <w:rPr>
          <w:sz w:val="24"/>
          <w:szCs w:val="24"/>
          <w:lang w:val="lt-LT"/>
        </w:rPr>
        <w:t xml:space="preserve">Užsakovas apmoka </w:t>
      </w:r>
      <w:r w:rsidR="000829A1" w:rsidRPr="00D342AA">
        <w:rPr>
          <w:sz w:val="24"/>
          <w:szCs w:val="24"/>
          <w:lang w:val="lt-LT"/>
        </w:rPr>
        <w:t>Tiekėjui</w:t>
      </w:r>
      <w:r w:rsidR="00311716" w:rsidRPr="00D342AA">
        <w:rPr>
          <w:sz w:val="24"/>
          <w:szCs w:val="24"/>
          <w:lang w:val="lt-LT"/>
        </w:rPr>
        <w:t xml:space="preserve"> už priimtus darbus pagal gautą PVM sąskaitą – faktūrą ne vėliau kaip per 30 dienų nuo sąskaitos faktūros gavimo dienos.</w:t>
      </w:r>
    </w:p>
    <w:p w:rsidR="00D91C4D" w:rsidRPr="00DF0A1B" w:rsidRDefault="00952243" w:rsidP="00B6268C">
      <w:pPr>
        <w:ind w:firstLine="851"/>
        <w:jc w:val="both"/>
        <w:rPr>
          <w:sz w:val="24"/>
          <w:szCs w:val="24"/>
        </w:rPr>
      </w:pPr>
      <w:r w:rsidRPr="00DF0A1B">
        <w:rPr>
          <w:sz w:val="24"/>
          <w:szCs w:val="24"/>
        </w:rPr>
        <w:t>1</w:t>
      </w:r>
      <w:r w:rsidR="00D342AA">
        <w:rPr>
          <w:sz w:val="24"/>
          <w:szCs w:val="24"/>
        </w:rPr>
        <w:t>4</w:t>
      </w:r>
      <w:r w:rsidRPr="00DF0A1B">
        <w:rPr>
          <w:sz w:val="24"/>
          <w:szCs w:val="24"/>
        </w:rPr>
        <w:t>.</w:t>
      </w:r>
      <w:r w:rsidR="00D91C4D" w:rsidRPr="00DF0A1B">
        <w:rPr>
          <w:sz w:val="24"/>
          <w:szCs w:val="24"/>
        </w:rPr>
        <w:t xml:space="preserve"> Sąskaitos faktūros privalo būti teikiamos tiktai naudojantis informacinės sistemos „E. sąskaita</w:t>
      </w:r>
      <w:proofErr w:type="gramStart"/>
      <w:r w:rsidR="00D91C4D" w:rsidRPr="00DF0A1B">
        <w:rPr>
          <w:sz w:val="24"/>
          <w:szCs w:val="24"/>
        </w:rPr>
        <w:t>“ priemonėmis</w:t>
      </w:r>
      <w:proofErr w:type="gramEnd"/>
      <w:r w:rsidR="00D91C4D" w:rsidRPr="00DF0A1B">
        <w:rPr>
          <w:sz w:val="24"/>
          <w:szCs w:val="24"/>
        </w:rPr>
        <w:t>.</w:t>
      </w:r>
    </w:p>
    <w:p w:rsidR="00952243" w:rsidRPr="00A85A89" w:rsidRDefault="00952243" w:rsidP="00A85A89">
      <w:pPr>
        <w:jc w:val="both"/>
        <w:rPr>
          <w:sz w:val="24"/>
          <w:szCs w:val="24"/>
          <w:lang w:val="lt-LT"/>
        </w:rPr>
      </w:pPr>
    </w:p>
    <w:p w:rsidR="00952243" w:rsidRPr="00D91F55" w:rsidRDefault="00952243" w:rsidP="00952243">
      <w:pPr>
        <w:jc w:val="both"/>
        <w:rPr>
          <w:sz w:val="24"/>
          <w:szCs w:val="24"/>
          <w:lang w:val="lt-LT"/>
        </w:rPr>
      </w:pPr>
    </w:p>
    <w:p w:rsidR="00952243" w:rsidRPr="00B6268C" w:rsidRDefault="00D342AA" w:rsidP="00952243">
      <w:pPr>
        <w:pStyle w:val="Heading2"/>
        <w:rPr>
          <w:szCs w:val="24"/>
          <w:lang w:val="lt-LT"/>
        </w:rPr>
      </w:pPr>
      <w:r>
        <w:rPr>
          <w:szCs w:val="24"/>
          <w:lang w:val="lt-LT"/>
        </w:rPr>
        <w:t>V</w:t>
      </w:r>
      <w:r w:rsidR="00952243" w:rsidRPr="00B6268C">
        <w:rPr>
          <w:szCs w:val="24"/>
          <w:lang w:val="lt-LT"/>
        </w:rPr>
        <w:t>I. Ginčų sprendimas</w:t>
      </w:r>
    </w:p>
    <w:p w:rsidR="00952243" w:rsidRPr="00B6268C" w:rsidRDefault="00952243" w:rsidP="00952243">
      <w:pPr>
        <w:jc w:val="center"/>
        <w:rPr>
          <w:b/>
          <w:sz w:val="24"/>
          <w:szCs w:val="24"/>
          <w:lang w:val="lt-LT"/>
        </w:rPr>
      </w:pPr>
    </w:p>
    <w:p w:rsidR="00952243" w:rsidRPr="00A85A89" w:rsidRDefault="00D342AA" w:rsidP="00A85A89">
      <w:pPr>
        <w:ind w:firstLine="851"/>
        <w:jc w:val="both"/>
        <w:rPr>
          <w:sz w:val="24"/>
          <w:szCs w:val="24"/>
          <w:lang w:val="lt-LT"/>
        </w:rPr>
      </w:pPr>
      <w:r>
        <w:rPr>
          <w:sz w:val="24"/>
          <w:szCs w:val="24"/>
          <w:lang w:val="lt-LT"/>
        </w:rPr>
        <w:t>15</w:t>
      </w:r>
      <w:r w:rsidR="00952243" w:rsidRPr="00A85A89">
        <w:rPr>
          <w:sz w:val="24"/>
          <w:szCs w:val="24"/>
          <w:lang w:val="lt-LT"/>
        </w:rPr>
        <w:t xml:space="preserve">. </w:t>
      </w:r>
      <w:r w:rsidR="00B6268C" w:rsidRPr="00A85A89">
        <w:rPr>
          <w:sz w:val="24"/>
          <w:szCs w:val="24"/>
          <w:lang w:val="lt-LT"/>
        </w:rPr>
        <w:t>Ginčai, kilę vykdant šią sutartį, yra sprendžiami abiejų sutarties šalių derybomis. Šalims nepavykus susitarti, bet kokie ginčai, nesutarimai ar reikalavimai, kylantys iš šios sutarties ar susiję su ja, jos pažeidimu, nutraukimu ar galiojimu, sprendžiami Lietuvos Respublikos civilinio proceso kodekso nustatyta tvarka teisme ar arbitraže.</w:t>
      </w:r>
    </w:p>
    <w:p w:rsidR="00952243" w:rsidRPr="00D91F55" w:rsidRDefault="00952243" w:rsidP="00952243">
      <w:pPr>
        <w:jc w:val="both"/>
        <w:rPr>
          <w:sz w:val="24"/>
          <w:szCs w:val="24"/>
          <w:lang w:val="lt-LT"/>
        </w:rPr>
      </w:pPr>
    </w:p>
    <w:p w:rsidR="00952243" w:rsidRPr="00D91F55" w:rsidRDefault="00D342AA" w:rsidP="00952243">
      <w:pPr>
        <w:jc w:val="center"/>
        <w:rPr>
          <w:b/>
          <w:caps/>
          <w:sz w:val="24"/>
          <w:szCs w:val="24"/>
          <w:lang w:val="lt-LT"/>
        </w:rPr>
      </w:pPr>
      <w:r>
        <w:rPr>
          <w:b/>
          <w:caps/>
          <w:sz w:val="24"/>
          <w:szCs w:val="24"/>
          <w:lang w:val="lt-LT"/>
        </w:rPr>
        <w:t>V</w:t>
      </w:r>
      <w:r w:rsidR="00952243" w:rsidRPr="00D91F55">
        <w:rPr>
          <w:b/>
          <w:caps/>
          <w:sz w:val="24"/>
          <w:szCs w:val="24"/>
          <w:lang w:val="lt-LT"/>
        </w:rPr>
        <w:t>II. Sutarties galiojimas</w:t>
      </w:r>
    </w:p>
    <w:p w:rsidR="00952243" w:rsidRPr="00D91F55" w:rsidRDefault="00952243" w:rsidP="00952243">
      <w:pPr>
        <w:jc w:val="both"/>
        <w:rPr>
          <w:b/>
          <w:sz w:val="24"/>
          <w:szCs w:val="24"/>
          <w:lang w:val="lt-LT"/>
        </w:rPr>
      </w:pPr>
    </w:p>
    <w:p w:rsidR="00952243" w:rsidRPr="0089057C" w:rsidRDefault="004A7135" w:rsidP="00DF0A1B">
      <w:pPr>
        <w:ind w:firstLine="851"/>
        <w:jc w:val="both"/>
        <w:rPr>
          <w:sz w:val="24"/>
          <w:szCs w:val="24"/>
          <w:lang w:val="lt-LT"/>
        </w:rPr>
      </w:pPr>
      <w:r>
        <w:rPr>
          <w:sz w:val="24"/>
          <w:szCs w:val="24"/>
          <w:lang w:val="lt-LT"/>
        </w:rPr>
        <w:t>16</w:t>
      </w:r>
      <w:r w:rsidR="00952243" w:rsidRPr="00401A35">
        <w:rPr>
          <w:sz w:val="24"/>
          <w:szCs w:val="24"/>
          <w:lang w:val="lt-LT"/>
        </w:rPr>
        <w:t>.</w:t>
      </w:r>
      <w:r w:rsidR="009A6EF5" w:rsidRPr="00DF0A1B">
        <w:rPr>
          <w:sz w:val="24"/>
          <w:szCs w:val="24"/>
          <w:lang w:val="lt-LT"/>
        </w:rPr>
        <w:t xml:space="preserve"> </w:t>
      </w:r>
      <w:r w:rsidR="00B6268C" w:rsidRPr="00DF0A1B">
        <w:rPr>
          <w:sz w:val="24"/>
          <w:szCs w:val="24"/>
          <w:lang w:val="lt-LT"/>
        </w:rPr>
        <w:t>Sutartis įsigalios po jos pasirašymo</w:t>
      </w:r>
      <w:r w:rsidR="00D342AA">
        <w:rPr>
          <w:sz w:val="24"/>
          <w:szCs w:val="24"/>
          <w:lang w:val="lt-LT"/>
        </w:rPr>
        <w:t xml:space="preserve">. </w:t>
      </w:r>
      <w:r w:rsidR="00B6268C" w:rsidRPr="00DF0A1B">
        <w:rPr>
          <w:sz w:val="24"/>
          <w:szCs w:val="24"/>
          <w:lang w:val="lt-LT"/>
        </w:rPr>
        <w:t xml:space="preserve"> </w:t>
      </w:r>
      <w:r w:rsidR="00D342AA">
        <w:rPr>
          <w:sz w:val="24"/>
          <w:szCs w:val="24"/>
          <w:lang w:val="lt-LT"/>
        </w:rPr>
        <w:t xml:space="preserve">Paslaugų teikimo pradžia </w:t>
      </w:r>
      <w:r>
        <w:rPr>
          <w:sz w:val="24"/>
          <w:szCs w:val="24"/>
          <w:lang w:val="lt-LT"/>
        </w:rPr>
        <w:t>–</w:t>
      </w:r>
      <w:r w:rsidR="00D342AA">
        <w:rPr>
          <w:sz w:val="24"/>
          <w:szCs w:val="24"/>
          <w:lang w:val="lt-LT"/>
        </w:rPr>
        <w:t xml:space="preserve"> 20</w:t>
      </w:r>
      <w:r>
        <w:rPr>
          <w:sz w:val="24"/>
          <w:szCs w:val="24"/>
          <w:lang w:val="lt-LT"/>
        </w:rPr>
        <w:t xml:space="preserve">21-03-01. Orientacinis paslaugų teikimo laikotarpis – 3 mėnesiai. </w:t>
      </w:r>
      <w:r w:rsidR="00D342AA">
        <w:rPr>
          <w:sz w:val="24"/>
          <w:szCs w:val="24"/>
          <w:lang w:val="lt-LT"/>
        </w:rPr>
        <w:t xml:space="preserve"> </w:t>
      </w:r>
    </w:p>
    <w:p w:rsidR="004A7135" w:rsidRDefault="004A7135" w:rsidP="00DF0A1B">
      <w:pPr>
        <w:ind w:firstLine="851"/>
        <w:jc w:val="both"/>
        <w:rPr>
          <w:sz w:val="24"/>
          <w:szCs w:val="24"/>
          <w:lang w:val="lt-LT"/>
        </w:rPr>
      </w:pPr>
      <w:r>
        <w:rPr>
          <w:sz w:val="24"/>
          <w:szCs w:val="24"/>
          <w:lang w:val="lt-LT"/>
        </w:rPr>
        <w:t>17</w:t>
      </w:r>
      <w:r w:rsidR="00952243" w:rsidRPr="00DF0A1B">
        <w:rPr>
          <w:sz w:val="24"/>
          <w:szCs w:val="24"/>
          <w:lang w:val="lt-LT"/>
        </w:rPr>
        <w:t xml:space="preserve">. </w:t>
      </w:r>
      <w:r w:rsidR="00B6268C" w:rsidRPr="00DF0A1B">
        <w:rPr>
          <w:sz w:val="24"/>
          <w:szCs w:val="24"/>
          <w:lang w:val="lt-LT"/>
        </w:rPr>
        <w:t>Sutartis gali būti nutraukta raštišku Šalių susitarimu</w:t>
      </w:r>
      <w:r>
        <w:rPr>
          <w:sz w:val="24"/>
          <w:szCs w:val="24"/>
          <w:lang w:val="lt-LT"/>
        </w:rPr>
        <w:t>.</w:t>
      </w:r>
    </w:p>
    <w:p w:rsidR="00B6268C" w:rsidRPr="00DF0A1B" w:rsidRDefault="004A7135" w:rsidP="008F1280">
      <w:pPr>
        <w:ind w:firstLine="851"/>
        <w:jc w:val="both"/>
        <w:rPr>
          <w:sz w:val="24"/>
          <w:szCs w:val="24"/>
          <w:lang w:val="lt-LT"/>
        </w:rPr>
      </w:pPr>
      <w:r>
        <w:rPr>
          <w:sz w:val="24"/>
          <w:szCs w:val="24"/>
          <w:lang w:val="lt-LT"/>
        </w:rPr>
        <w:t>18.</w:t>
      </w:r>
      <w:r w:rsidR="00B6268C" w:rsidRPr="00DF0A1B">
        <w:rPr>
          <w:sz w:val="24"/>
          <w:szCs w:val="24"/>
          <w:lang w:val="lt-LT"/>
        </w:rPr>
        <w:t xml:space="preserve"> </w:t>
      </w:r>
      <w:r>
        <w:rPr>
          <w:sz w:val="24"/>
          <w:szCs w:val="24"/>
          <w:lang w:val="lt-LT"/>
        </w:rPr>
        <w:t xml:space="preserve">Užsakovas turi teisę </w:t>
      </w:r>
      <w:r w:rsidR="00B6268C" w:rsidRPr="00DF0A1B">
        <w:rPr>
          <w:sz w:val="24"/>
          <w:szCs w:val="24"/>
          <w:lang w:val="lt-LT"/>
        </w:rPr>
        <w:t>vienašališkai</w:t>
      </w:r>
      <w:r>
        <w:rPr>
          <w:sz w:val="24"/>
          <w:szCs w:val="24"/>
          <w:lang w:val="lt-LT"/>
        </w:rPr>
        <w:t xml:space="preserve"> nutraukti paslaugų teikimą pagal šią sutartį</w:t>
      </w:r>
      <w:r w:rsidR="00B6268C" w:rsidRPr="00DF0A1B">
        <w:rPr>
          <w:sz w:val="24"/>
          <w:szCs w:val="24"/>
          <w:lang w:val="lt-LT"/>
        </w:rPr>
        <w:t xml:space="preserve">,  </w:t>
      </w:r>
      <w:r>
        <w:rPr>
          <w:sz w:val="24"/>
          <w:szCs w:val="24"/>
          <w:lang w:val="lt-LT"/>
        </w:rPr>
        <w:t>atviro konkurso (CVP IS pirkimo Nr.503168) pagrindu sudarius „Ligoninės</w:t>
      </w:r>
      <w:r w:rsidR="008F1280">
        <w:rPr>
          <w:sz w:val="24"/>
          <w:szCs w:val="24"/>
          <w:lang w:val="lt-LT"/>
        </w:rPr>
        <w:t xml:space="preserve"> specialaus stebėjimo sveikatos priežiūros skyriuose gydomų pacientų apsaugos paslaugų“  sutartį. Paslaugų teikimas pagal šią sutartį nutraukiamas nuo to mėnesio, nuo kurio atitinkamos paslaugos bus pradėtos teikti pagal naują sutartį.</w:t>
      </w:r>
    </w:p>
    <w:p w:rsidR="009A6EF5" w:rsidRDefault="008F1280" w:rsidP="00DF0A1B">
      <w:pPr>
        <w:ind w:firstLine="851"/>
        <w:jc w:val="both"/>
        <w:rPr>
          <w:sz w:val="24"/>
          <w:szCs w:val="24"/>
          <w:lang w:val="lt-LT"/>
        </w:rPr>
      </w:pPr>
      <w:r>
        <w:rPr>
          <w:sz w:val="24"/>
          <w:szCs w:val="24"/>
          <w:lang w:val="lt-LT"/>
        </w:rPr>
        <w:t>19</w:t>
      </w:r>
      <w:r w:rsidR="009A6EF5" w:rsidRPr="00401A35">
        <w:rPr>
          <w:sz w:val="24"/>
          <w:szCs w:val="24"/>
          <w:lang w:val="lt-LT"/>
        </w:rPr>
        <w:t>.</w:t>
      </w:r>
      <w:r w:rsidR="00DF0A1B">
        <w:rPr>
          <w:sz w:val="24"/>
          <w:szCs w:val="24"/>
          <w:lang w:val="lt-LT"/>
        </w:rPr>
        <w:t xml:space="preserve"> </w:t>
      </w:r>
      <w:r w:rsidR="009A6EF5" w:rsidRPr="009A6EF5">
        <w:rPr>
          <w:sz w:val="24"/>
          <w:szCs w:val="24"/>
          <w:lang w:val="lt-LT"/>
        </w:rPr>
        <w:t>Nutraukus sutartį pirma laiko ar pasibaigus jos galiojimo terminui, šalių finansinės prievolės, atsiradusios iki sutarties nutraukimo ar galiojimo termino pabaigos, lieka galioti iki visiško jų įvykdymo.</w:t>
      </w:r>
    </w:p>
    <w:p w:rsidR="00A85A89" w:rsidRDefault="008F1280" w:rsidP="00A85A89">
      <w:pPr>
        <w:pStyle w:val="Heading2"/>
        <w:rPr>
          <w:szCs w:val="24"/>
        </w:rPr>
      </w:pPr>
      <w:r>
        <w:rPr>
          <w:szCs w:val="24"/>
        </w:rPr>
        <w:t>VIII</w:t>
      </w:r>
      <w:r w:rsidR="00A85A89" w:rsidRPr="00D91F55">
        <w:rPr>
          <w:szCs w:val="24"/>
        </w:rPr>
        <w:t xml:space="preserve">. </w:t>
      </w:r>
      <w:r w:rsidR="00A85A89">
        <w:rPr>
          <w:szCs w:val="24"/>
        </w:rPr>
        <w:t>BAIGIAMOSIOS NUOSTATOS</w:t>
      </w:r>
    </w:p>
    <w:p w:rsidR="00A85A89" w:rsidRPr="00A85A89" w:rsidRDefault="00A85A89" w:rsidP="00A85A89"/>
    <w:p w:rsidR="002A54B9" w:rsidRPr="00DF0A1B" w:rsidRDefault="008F1280" w:rsidP="00DF0A1B">
      <w:pPr>
        <w:ind w:firstLine="851"/>
        <w:jc w:val="both"/>
        <w:rPr>
          <w:sz w:val="24"/>
          <w:szCs w:val="24"/>
          <w:lang w:val="lt-LT"/>
        </w:rPr>
      </w:pPr>
      <w:r>
        <w:rPr>
          <w:sz w:val="24"/>
          <w:szCs w:val="24"/>
          <w:lang w:val="lt-LT"/>
        </w:rPr>
        <w:t>20</w:t>
      </w:r>
      <w:r w:rsidR="00A85A89" w:rsidRPr="00DF0A1B">
        <w:rPr>
          <w:sz w:val="24"/>
          <w:szCs w:val="24"/>
          <w:lang w:val="lt-LT"/>
        </w:rPr>
        <w:t xml:space="preserve">. </w:t>
      </w:r>
      <w:r>
        <w:rPr>
          <w:sz w:val="24"/>
          <w:szCs w:val="24"/>
          <w:lang w:val="lt-LT"/>
        </w:rPr>
        <w:t xml:space="preserve">Atsakingu už šios sutarties paskelbimą Centrinės viešųjų pirkimų informacinėje sistemoje skiriamas projektų vadovas Vilius Erslovas, tel </w:t>
      </w:r>
      <w:r w:rsidR="00A85A89" w:rsidRPr="00DF0A1B">
        <w:rPr>
          <w:sz w:val="24"/>
          <w:szCs w:val="24"/>
          <w:lang w:val="lt-LT"/>
        </w:rPr>
        <w:t>.</w:t>
      </w:r>
      <w:r>
        <w:rPr>
          <w:sz w:val="24"/>
          <w:szCs w:val="24"/>
          <w:lang w:val="lt-LT"/>
        </w:rPr>
        <w:t xml:space="preserve"> 8 (458) 21086.</w:t>
      </w:r>
    </w:p>
    <w:p w:rsidR="002A54B9" w:rsidRDefault="00A85A89" w:rsidP="00DF0A1B">
      <w:pPr>
        <w:ind w:firstLine="851"/>
        <w:jc w:val="both"/>
        <w:rPr>
          <w:sz w:val="24"/>
          <w:szCs w:val="24"/>
          <w:lang w:val="lt-LT"/>
        </w:rPr>
      </w:pPr>
      <w:r>
        <w:rPr>
          <w:sz w:val="24"/>
          <w:szCs w:val="24"/>
          <w:lang w:val="lt-LT"/>
        </w:rPr>
        <w:t>2</w:t>
      </w:r>
      <w:r w:rsidR="008F1280">
        <w:rPr>
          <w:sz w:val="24"/>
          <w:szCs w:val="24"/>
          <w:lang w:val="lt-LT"/>
        </w:rPr>
        <w:t>1</w:t>
      </w:r>
      <w:r w:rsidR="002A54B9" w:rsidRPr="002A54B9">
        <w:rPr>
          <w:sz w:val="24"/>
          <w:szCs w:val="24"/>
          <w:lang w:val="lt-LT"/>
        </w:rPr>
        <w:t>.</w:t>
      </w:r>
      <w:r w:rsidR="008F1280">
        <w:rPr>
          <w:sz w:val="24"/>
          <w:szCs w:val="24"/>
          <w:lang w:val="lt-LT"/>
        </w:rPr>
        <w:t xml:space="preserve"> Už sutarties vykdymą atsakinga</w:t>
      </w:r>
      <w:r w:rsidR="002A54B9" w:rsidRPr="002A54B9">
        <w:rPr>
          <w:sz w:val="24"/>
          <w:szCs w:val="24"/>
          <w:lang w:val="lt-LT"/>
        </w:rPr>
        <w:t xml:space="preserve"> </w:t>
      </w:r>
      <w:r w:rsidR="008F1280">
        <w:rPr>
          <w:sz w:val="24"/>
          <w:szCs w:val="24"/>
          <w:lang w:val="lt-LT"/>
        </w:rPr>
        <w:t>inžinierė</w:t>
      </w:r>
      <w:r w:rsidR="002A54B9" w:rsidRPr="002A54B9">
        <w:rPr>
          <w:sz w:val="24"/>
          <w:szCs w:val="24"/>
          <w:lang w:val="lt-LT"/>
        </w:rPr>
        <w:t xml:space="preserve"> </w:t>
      </w:r>
      <w:r w:rsidR="008F1280">
        <w:rPr>
          <w:sz w:val="24"/>
          <w:szCs w:val="24"/>
          <w:lang w:val="lt-LT"/>
        </w:rPr>
        <w:t>Regina</w:t>
      </w:r>
      <w:r w:rsidR="002A54B9" w:rsidRPr="002A54B9">
        <w:rPr>
          <w:sz w:val="24"/>
          <w:szCs w:val="24"/>
          <w:lang w:val="lt-LT"/>
        </w:rPr>
        <w:t xml:space="preserve"> </w:t>
      </w:r>
      <w:r w:rsidR="008F1280">
        <w:rPr>
          <w:sz w:val="24"/>
          <w:szCs w:val="24"/>
          <w:lang w:val="lt-LT"/>
        </w:rPr>
        <w:t xml:space="preserve">Adamonienė, </w:t>
      </w:r>
      <w:r w:rsidR="002A54B9" w:rsidRPr="002A54B9">
        <w:rPr>
          <w:sz w:val="24"/>
          <w:szCs w:val="24"/>
          <w:lang w:val="lt-LT"/>
        </w:rPr>
        <w:t>tel. Nr. 8</w:t>
      </w:r>
      <w:r w:rsidR="008F1280">
        <w:rPr>
          <w:sz w:val="24"/>
          <w:szCs w:val="24"/>
          <w:lang w:val="lt-LT"/>
        </w:rPr>
        <w:t xml:space="preserve"> (</w:t>
      </w:r>
      <w:r w:rsidR="002A54B9" w:rsidRPr="002A54B9">
        <w:rPr>
          <w:sz w:val="24"/>
          <w:szCs w:val="24"/>
          <w:lang w:val="lt-LT"/>
        </w:rPr>
        <w:t>458</w:t>
      </w:r>
      <w:r w:rsidR="008F1280">
        <w:rPr>
          <w:sz w:val="24"/>
          <w:szCs w:val="24"/>
          <w:lang w:val="lt-LT"/>
        </w:rPr>
        <w:t xml:space="preserve">) </w:t>
      </w:r>
      <w:r w:rsidR="002A54B9" w:rsidRPr="002A54B9">
        <w:rPr>
          <w:sz w:val="24"/>
          <w:szCs w:val="24"/>
          <w:lang w:val="lt-LT"/>
        </w:rPr>
        <w:t>210</w:t>
      </w:r>
      <w:r w:rsidR="008F1280">
        <w:rPr>
          <w:sz w:val="24"/>
          <w:szCs w:val="24"/>
          <w:lang w:val="lt-LT"/>
        </w:rPr>
        <w:t>87</w:t>
      </w:r>
      <w:r w:rsidR="002A54B9" w:rsidRPr="002A54B9">
        <w:rPr>
          <w:sz w:val="24"/>
          <w:szCs w:val="24"/>
          <w:lang w:val="lt-LT"/>
        </w:rPr>
        <w:t>.</w:t>
      </w:r>
    </w:p>
    <w:p w:rsidR="00DF0A1B" w:rsidRPr="002A54B9" w:rsidRDefault="00DF0A1B" w:rsidP="00DF0A1B">
      <w:pPr>
        <w:ind w:firstLine="851"/>
        <w:jc w:val="both"/>
        <w:rPr>
          <w:sz w:val="24"/>
          <w:szCs w:val="24"/>
          <w:lang w:val="lt-LT"/>
        </w:rPr>
      </w:pPr>
      <w:r>
        <w:rPr>
          <w:sz w:val="24"/>
          <w:szCs w:val="24"/>
          <w:lang w:val="lt-LT"/>
        </w:rPr>
        <w:lastRenderedPageBreak/>
        <w:t>2</w:t>
      </w:r>
      <w:r w:rsidR="008F1280">
        <w:rPr>
          <w:sz w:val="24"/>
          <w:szCs w:val="24"/>
          <w:lang w:val="lt-LT"/>
        </w:rPr>
        <w:t>2</w:t>
      </w:r>
      <w:r>
        <w:rPr>
          <w:sz w:val="24"/>
          <w:szCs w:val="24"/>
          <w:lang w:val="lt-LT"/>
        </w:rPr>
        <w:t>.</w:t>
      </w:r>
      <w:r w:rsidR="00090D28" w:rsidRPr="00090D28">
        <w:rPr>
          <w:sz w:val="24"/>
          <w:szCs w:val="24"/>
          <w:lang w:val="lt-LT"/>
        </w:rPr>
        <w:t xml:space="preserve"> Ši Sutartis sudaryta lietuvių kalba, </w:t>
      </w:r>
      <w:r w:rsidR="00090D28">
        <w:rPr>
          <w:sz w:val="24"/>
          <w:szCs w:val="24"/>
          <w:lang w:val="lt-LT"/>
        </w:rPr>
        <w:t>2</w:t>
      </w:r>
      <w:r w:rsidR="00090D28" w:rsidRPr="00090D28">
        <w:rPr>
          <w:sz w:val="24"/>
          <w:szCs w:val="24"/>
          <w:lang w:val="lt-LT"/>
        </w:rPr>
        <w:t xml:space="preserve"> (</w:t>
      </w:r>
      <w:r w:rsidR="00090D28">
        <w:rPr>
          <w:sz w:val="24"/>
          <w:szCs w:val="24"/>
          <w:lang w:val="lt-LT"/>
        </w:rPr>
        <w:t>dviem</w:t>
      </w:r>
      <w:r w:rsidR="00090D28" w:rsidRPr="00090D28">
        <w:rPr>
          <w:sz w:val="24"/>
          <w:szCs w:val="24"/>
          <w:lang w:val="lt-LT"/>
        </w:rPr>
        <w:t>) egzemplioriais, turinčiais vienodą teisinę galią – po vieną kiekvienai Šaliai</w:t>
      </w:r>
      <w:r w:rsidR="00090D28">
        <w:rPr>
          <w:sz w:val="24"/>
          <w:szCs w:val="24"/>
          <w:lang w:val="lt-LT"/>
        </w:rPr>
        <w:t xml:space="preserve">. Neatskiriama sutarties dalimi yra perkamų </w:t>
      </w:r>
      <w:r w:rsidR="008F1280">
        <w:rPr>
          <w:sz w:val="24"/>
          <w:szCs w:val="24"/>
          <w:lang w:val="lt-LT"/>
        </w:rPr>
        <w:t>paslaugų</w:t>
      </w:r>
      <w:r w:rsidR="00090D28">
        <w:rPr>
          <w:sz w:val="24"/>
          <w:szCs w:val="24"/>
          <w:lang w:val="lt-LT"/>
        </w:rPr>
        <w:t xml:space="preserve"> techninė specifikacija (Sutarties priedas Nr.1).</w:t>
      </w:r>
    </w:p>
    <w:p w:rsidR="002A54B9" w:rsidRPr="009A6EF5" w:rsidRDefault="002A54B9" w:rsidP="002A54B9">
      <w:pPr>
        <w:pStyle w:val="ListParagraph"/>
        <w:tabs>
          <w:tab w:val="left" w:pos="0"/>
          <w:tab w:val="left" w:pos="1843"/>
        </w:tabs>
        <w:ind w:left="425"/>
        <w:jc w:val="both"/>
        <w:rPr>
          <w:lang w:val="lt-LT"/>
        </w:rPr>
      </w:pPr>
    </w:p>
    <w:p w:rsidR="00952243" w:rsidRPr="00B6268C" w:rsidRDefault="00952243" w:rsidP="00952243">
      <w:pPr>
        <w:jc w:val="center"/>
        <w:rPr>
          <w:sz w:val="24"/>
          <w:szCs w:val="24"/>
          <w:lang w:val="lt-LT"/>
        </w:rPr>
      </w:pPr>
    </w:p>
    <w:tbl>
      <w:tblPr>
        <w:tblW w:w="0" w:type="auto"/>
        <w:tblLook w:val="01E0"/>
      </w:tblPr>
      <w:tblGrid>
        <w:gridCol w:w="2376"/>
        <w:gridCol w:w="2211"/>
        <w:gridCol w:w="4877"/>
      </w:tblGrid>
      <w:tr w:rsidR="00952243" w:rsidRPr="00D91F55" w:rsidTr="00785B34">
        <w:tc>
          <w:tcPr>
            <w:tcW w:w="2376" w:type="dxa"/>
            <w:hideMark/>
          </w:tcPr>
          <w:p w:rsidR="00952243" w:rsidRPr="00D91F55" w:rsidRDefault="00952243" w:rsidP="003D5E4A">
            <w:pPr>
              <w:spacing w:line="276" w:lineRule="auto"/>
              <w:jc w:val="both"/>
              <w:rPr>
                <w:b/>
                <w:sz w:val="24"/>
                <w:szCs w:val="24"/>
                <w:lang w:eastAsia="en-US"/>
              </w:rPr>
            </w:pPr>
            <w:r w:rsidRPr="00D91F55">
              <w:rPr>
                <w:b/>
                <w:sz w:val="24"/>
                <w:szCs w:val="24"/>
                <w:lang w:eastAsia="en-US"/>
              </w:rPr>
              <w:t>Užsakovas</w:t>
            </w:r>
          </w:p>
        </w:tc>
        <w:tc>
          <w:tcPr>
            <w:tcW w:w="2211" w:type="dxa"/>
          </w:tcPr>
          <w:p w:rsidR="00952243" w:rsidRPr="00D91F55" w:rsidRDefault="00952243" w:rsidP="003D5E4A">
            <w:pPr>
              <w:spacing w:line="276" w:lineRule="auto"/>
              <w:jc w:val="both"/>
              <w:rPr>
                <w:sz w:val="24"/>
                <w:szCs w:val="24"/>
                <w:lang w:eastAsia="en-US"/>
              </w:rPr>
            </w:pPr>
          </w:p>
          <w:p w:rsidR="00952243" w:rsidRPr="00D91F55" w:rsidRDefault="00952243" w:rsidP="003D5E4A">
            <w:pPr>
              <w:spacing w:line="276" w:lineRule="auto"/>
              <w:jc w:val="both"/>
              <w:rPr>
                <w:sz w:val="24"/>
                <w:szCs w:val="24"/>
                <w:lang w:eastAsia="en-US"/>
              </w:rPr>
            </w:pPr>
          </w:p>
        </w:tc>
        <w:tc>
          <w:tcPr>
            <w:tcW w:w="4877" w:type="dxa"/>
            <w:hideMark/>
          </w:tcPr>
          <w:p w:rsidR="00952243" w:rsidRPr="00D91F55" w:rsidRDefault="00952243" w:rsidP="00090D28">
            <w:pPr>
              <w:rPr>
                <w:sz w:val="24"/>
                <w:szCs w:val="24"/>
                <w:lang w:eastAsia="en-US"/>
              </w:rPr>
            </w:pPr>
            <w:r w:rsidRPr="00D91F55">
              <w:rPr>
                <w:sz w:val="24"/>
                <w:szCs w:val="24"/>
                <w:lang w:eastAsia="en-US"/>
              </w:rPr>
              <w:t xml:space="preserve">VšĮ Rokiškio psichiatrijos ligoninė,                         </w:t>
            </w:r>
          </w:p>
          <w:p w:rsidR="00952243" w:rsidRPr="00D91F55" w:rsidRDefault="00952243" w:rsidP="00090D28">
            <w:pPr>
              <w:rPr>
                <w:sz w:val="24"/>
                <w:szCs w:val="24"/>
                <w:lang w:eastAsia="en-US"/>
              </w:rPr>
            </w:pPr>
            <w:r w:rsidRPr="00D91F55">
              <w:rPr>
                <w:sz w:val="24"/>
                <w:szCs w:val="24"/>
                <w:lang w:eastAsia="en-US"/>
              </w:rPr>
              <w:t xml:space="preserve">Vytauto </w:t>
            </w:r>
            <w:r w:rsidR="008E691A">
              <w:rPr>
                <w:sz w:val="24"/>
                <w:szCs w:val="24"/>
                <w:lang w:eastAsia="en-US"/>
              </w:rPr>
              <w:t xml:space="preserve">g. </w:t>
            </w:r>
            <w:r w:rsidRPr="00D91F55">
              <w:rPr>
                <w:sz w:val="24"/>
                <w:szCs w:val="24"/>
                <w:lang w:eastAsia="en-US"/>
              </w:rPr>
              <w:t xml:space="preserve">47, </w:t>
            </w:r>
            <w:smartTag w:uri="urn:schemas-tilde-lv/tildestengine" w:element="firmas">
              <w:r w:rsidRPr="00D91F55">
                <w:rPr>
                  <w:sz w:val="24"/>
                  <w:szCs w:val="24"/>
                  <w:lang w:eastAsia="en-US"/>
                </w:rPr>
                <w:t>Rokiškis</w:t>
              </w:r>
            </w:smartTag>
            <w:r w:rsidRPr="00D91F55">
              <w:rPr>
                <w:sz w:val="24"/>
                <w:szCs w:val="24"/>
                <w:lang w:eastAsia="en-US"/>
              </w:rPr>
              <w:t xml:space="preserve">,                                                </w:t>
            </w:r>
          </w:p>
          <w:p w:rsidR="00952243" w:rsidRPr="00D91F55" w:rsidRDefault="00952243" w:rsidP="00090D28">
            <w:pPr>
              <w:rPr>
                <w:sz w:val="24"/>
                <w:szCs w:val="24"/>
                <w:lang w:eastAsia="en-US"/>
              </w:rPr>
            </w:pPr>
            <w:r w:rsidRPr="00D91F55">
              <w:rPr>
                <w:sz w:val="24"/>
                <w:szCs w:val="24"/>
                <w:lang w:eastAsia="en-US"/>
              </w:rPr>
              <w:t xml:space="preserve">Įstaigos kodas </w:t>
            </w:r>
            <w:smartTag w:uri="schemas-tilde-lv/tildestengine" w:element="phone">
              <w:smartTagPr>
                <w:attr w:name="phone_number" w:val="73222266"/>
                <w:attr w:name="phone_prefix" w:val="1"/>
              </w:smartTagPr>
              <w:r w:rsidRPr="00D91F55">
                <w:rPr>
                  <w:sz w:val="24"/>
                  <w:szCs w:val="24"/>
                  <w:lang w:eastAsia="en-US"/>
                </w:rPr>
                <w:t>173222266</w:t>
              </w:r>
            </w:smartTag>
            <w:r w:rsidRPr="00D91F55">
              <w:rPr>
                <w:sz w:val="24"/>
                <w:szCs w:val="24"/>
                <w:lang w:eastAsia="en-US"/>
              </w:rPr>
              <w:t xml:space="preserve">,                                        </w:t>
            </w:r>
          </w:p>
          <w:p w:rsidR="00952243" w:rsidRPr="00D91F55" w:rsidRDefault="00952243" w:rsidP="00090D28">
            <w:pPr>
              <w:rPr>
                <w:sz w:val="24"/>
                <w:szCs w:val="24"/>
                <w:lang w:eastAsia="en-US"/>
              </w:rPr>
            </w:pPr>
            <w:r w:rsidRPr="00D91F55">
              <w:rPr>
                <w:sz w:val="24"/>
                <w:szCs w:val="24"/>
                <w:lang w:eastAsia="en-US"/>
              </w:rPr>
              <w:t xml:space="preserve">A/S LT 637300010002576212,                               </w:t>
            </w:r>
          </w:p>
          <w:p w:rsidR="00952243" w:rsidRPr="00D91F55" w:rsidRDefault="00952243" w:rsidP="00090D28">
            <w:pPr>
              <w:rPr>
                <w:sz w:val="24"/>
                <w:szCs w:val="24"/>
                <w:lang w:eastAsia="en-US"/>
              </w:rPr>
            </w:pPr>
            <w:r w:rsidRPr="00D91F55">
              <w:rPr>
                <w:sz w:val="24"/>
                <w:szCs w:val="24"/>
                <w:lang w:eastAsia="en-US"/>
              </w:rPr>
              <w:t xml:space="preserve">AB Swedbankas,                                                         </w:t>
            </w:r>
          </w:p>
          <w:p w:rsidR="00952243" w:rsidRPr="00D91F55" w:rsidRDefault="00952243" w:rsidP="00090D28">
            <w:pPr>
              <w:rPr>
                <w:sz w:val="24"/>
                <w:szCs w:val="24"/>
                <w:highlight w:val="yellow"/>
                <w:lang w:eastAsia="en-US"/>
              </w:rPr>
            </w:pPr>
            <w:r w:rsidRPr="00D91F55">
              <w:rPr>
                <w:sz w:val="24"/>
                <w:szCs w:val="24"/>
                <w:lang w:eastAsia="en-US"/>
              </w:rPr>
              <w:t>Banko kodas 73000                                                    Direktorius Algimantas Liausėdas</w:t>
            </w:r>
          </w:p>
        </w:tc>
      </w:tr>
      <w:tr w:rsidR="00952243" w:rsidRPr="00D91F55" w:rsidTr="00785B34">
        <w:tc>
          <w:tcPr>
            <w:tcW w:w="2376" w:type="dxa"/>
            <w:hideMark/>
          </w:tcPr>
          <w:p w:rsidR="00952243" w:rsidRPr="00D91F55" w:rsidRDefault="00952243" w:rsidP="003D5E4A">
            <w:pPr>
              <w:spacing w:line="276" w:lineRule="auto"/>
              <w:jc w:val="right"/>
              <w:rPr>
                <w:sz w:val="24"/>
                <w:szCs w:val="24"/>
                <w:lang w:eastAsia="en-US"/>
              </w:rPr>
            </w:pPr>
            <w:r w:rsidRPr="00D91F55">
              <w:rPr>
                <w:sz w:val="24"/>
                <w:szCs w:val="24"/>
                <w:lang w:eastAsia="en-US"/>
              </w:rPr>
              <w:t>A.V.</w:t>
            </w:r>
          </w:p>
        </w:tc>
        <w:tc>
          <w:tcPr>
            <w:tcW w:w="2211" w:type="dxa"/>
            <w:hideMark/>
          </w:tcPr>
          <w:p w:rsidR="00952243" w:rsidRPr="00D91F55" w:rsidRDefault="00952243" w:rsidP="003D5E4A">
            <w:pPr>
              <w:spacing w:line="276" w:lineRule="auto"/>
              <w:jc w:val="center"/>
              <w:rPr>
                <w:color w:val="C0C0C0"/>
                <w:sz w:val="24"/>
                <w:szCs w:val="24"/>
                <w:lang w:eastAsia="en-US"/>
              </w:rPr>
            </w:pPr>
            <w:r w:rsidRPr="00D91F55">
              <w:rPr>
                <w:color w:val="C0C0C0"/>
                <w:sz w:val="24"/>
                <w:szCs w:val="24"/>
                <w:lang w:eastAsia="en-US"/>
              </w:rPr>
              <w:t>(parašas)</w:t>
            </w:r>
          </w:p>
        </w:tc>
        <w:tc>
          <w:tcPr>
            <w:tcW w:w="4877" w:type="dxa"/>
          </w:tcPr>
          <w:p w:rsidR="00952243" w:rsidRPr="00D91F55" w:rsidRDefault="00952243" w:rsidP="003D5E4A">
            <w:pPr>
              <w:jc w:val="both"/>
              <w:rPr>
                <w:sz w:val="24"/>
                <w:szCs w:val="24"/>
                <w:lang w:eastAsia="en-US"/>
              </w:rPr>
            </w:pPr>
          </w:p>
        </w:tc>
      </w:tr>
      <w:tr w:rsidR="00952243" w:rsidRPr="00D91F55" w:rsidTr="00785B34">
        <w:tc>
          <w:tcPr>
            <w:tcW w:w="2376" w:type="dxa"/>
            <w:hideMark/>
          </w:tcPr>
          <w:p w:rsidR="00952243" w:rsidRPr="00D91F55" w:rsidRDefault="000829A1" w:rsidP="003D5E4A">
            <w:pPr>
              <w:spacing w:line="276" w:lineRule="auto"/>
              <w:jc w:val="both"/>
              <w:rPr>
                <w:b/>
                <w:sz w:val="24"/>
                <w:szCs w:val="24"/>
                <w:lang w:eastAsia="en-US"/>
              </w:rPr>
            </w:pPr>
            <w:r>
              <w:rPr>
                <w:b/>
                <w:sz w:val="24"/>
                <w:szCs w:val="24"/>
                <w:lang w:eastAsia="en-US"/>
              </w:rPr>
              <w:t>Tiekėjas</w:t>
            </w:r>
          </w:p>
        </w:tc>
        <w:tc>
          <w:tcPr>
            <w:tcW w:w="2211" w:type="dxa"/>
          </w:tcPr>
          <w:p w:rsidR="00952243" w:rsidRPr="00D91F55" w:rsidRDefault="00952243" w:rsidP="003D5E4A">
            <w:pPr>
              <w:spacing w:line="276" w:lineRule="auto"/>
              <w:jc w:val="both"/>
              <w:rPr>
                <w:sz w:val="24"/>
                <w:szCs w:val="24"/>
                <w:lang w:eastAsia="en-US"/>
              </w:rPr>
            </w:pPr>
          </w:p>
          <w:p w:rsidR="00952243" w:rsidRPr="00D91F55" w:rsidRDefault="00952243" w:rsidP="003D5E4A">
            <w:pPr>
              <w:spacing w:line="276" w:lineRule="auto"/>
              <w:jc w:val="both"/>
              <w:rPr>
                <w:sz w:val="24"/>
                <w:szCs w:val="24"/>
                <w:lang w:eastAsia="en-US"/>
              </w:rPr>
            </w:pPr>
          </w:p>
        </w:tc>
        <w:tc>
          <w:tcPr>
            <w:tcW w:w="4877" w:type="dxa"/>
            <w:hideMark/>
          </w:tcPr>
          <w:p w:rsidR="00952243" w:rsidRPr="00D91F55" w:rsidRDefault="00952243" w:rsidP="003D5E4A">
            <w:pPr>
              <w:jc w:val="both"/>
              <w:rPr>
                <w:sz w:val="24"/>
                <w:szCs w:val="24"/>
                <w:lang w:eastAsia="en-US"/>
              </w:rPr>
            </w:pPr>
            <w:r w:rsidRPr="00D91F55">
              <w:rPr>
                <w:sz w:val="24"/>
                <w:szCs w:val="24"/>
                <w:lang w:eastAsia="en-US"/>
              </w:rPr>
              <w:t>UAB ,,</w:t>
            </w:r>
            <w:r w:rsidR="008E691A" w:rsidRPr="00D91F55">
              <w:rPr>
                <w:sz w:val="24"/>
                <w:szCs w:val="24"/>
                <w:lang w:eastAsia="en-US"/>
              </w:rPr>
              <w:t>F</w:t>
            </w:r>
            <w:r w:rsidR="008E691A">
              <w:rPr>
                <w:sz w:val="24"/>
                <w:szCs w:val="24"/>
                <w:lang w:eastAsia="en-US"/>
              </w:rPr>
              <w:t>IMA</w:t>
            </w:r>
            <w:r w:rsidR="008E691A" w:rsidRPr="00D91F55">
              <w:rPr>
                <w:sz w:val="24"/>
                <w:szCs w:val="24"/>
                <w:lang w:eastAsia="en-US"/>
              </w:rPr>
              <w:t>’’</w:t>
            </w:r>
            <w:r w:rsidRPr="00D91F55">
              <w:rPr>
                <w:sz w:val="24"/>
                <w:szCs w:val="24"/>
                <w:lang w:eastAsia="en-US"/>
              </w:rPr>
              <w:t xml:space="preserve">, </w:t>
            </w:r>
          </w:p>
          <w:p w:rsidR="00952243" w:rsidRPr="00D91F55" w:rsidRDefault="00952243" w:rsidP="003D5E4A">
            <w:pPr>
              <w:jc w:val="both"/>
              <w:rPr>
                <w:sz w:val="24"/>
                <w:szCs w:val="24"/>
                <w:lang w:eastAsia="en-US"/>
              </w:rPr>
            </w:pPr>
            <w:r w:rsidRPr="00D91F55">
              <w:rPr>
                <w:sz w:val="24"/>
                <w:szCs w:val="24"/>
                <w:lang w:eastAsia="en-US"/>
              </w:rPr>
              <w:t xml:space="preserve">įmonės kodas 121289694, </w:t>
            </w:r>
          </w:p>
          <w:p w:rsidR="00952243" w:rsidRPr="00D91F55" w:rsidRDefault="00952243" w:rsidP="003D5E4A">
            <w:pPr>
              <w:jc w:val="both"/>
              <w:rPr>
                <w:sz w:val="24"/>
                <w:szCs w:val="24"/>
                <w:lang w:eastAsia="en-US"/>
              </w:rPr>
            </w:pPr>
            <w:r w:rsidRPr="00D91F55">
              <w:rPr>
                <w:sz w:val="24"/>
                <w:szCs w:val="24"/>
                <w:lang w:eastAsia="en-US"/>
              </w:rPr>
              <w:t xml:space="preserve">PVM mokėtojo kodas LT212896917, </w:t>
            </w:r>
          </w:p>
          <w:p w:rsidR="00952243" w:rsidRPr="00D91F55" w:rsidRDefault="00952243" w:rsidP="003D5E4A">
            <w:pPr>
              <w:jc w:val="both"/>
              <w:rPr>
                <w:sz w:val="24"/>
                <w:szCs w:val="24"/>
                <w:lang w:eastAsia="en-US"/>
              </w:rPr>
            </w:pPr>
            <w:r w:rsidRPr="00D91F55">
              <w:rPr>
                <w:sz w:val="24"/>
                <w:szCs w:val="24"/>
                <w:lang w:eastAsia="en-US"/>
              </w:rPr>
              <w:t xml:space="preserve">Žirmūnų </w:t>
            </w:r>
            <w:r w:rsidR="008E691A">
              <w:rPr>
                <w:sz w:val="24"/>
                <w:szCs w:val="24"/>
                <w:lang w:eastAsia="en-US"/>
              </w:rPr>
              <w:t xml:space="preserve">g. </w:t>
            </w:r>
            <w:r w:rsidRPr="00D91F55">
              <w:rPr>
                <w:sz w:val="24"/>
                <w:szCs w:val="24"/>
                <w:lang w:eastAsia="en-US"/>
              </w:rPr>
              <w:t xml:space="preserve">139, Vilnius </w:t>
            </w:r>
          </w:p>
          <w:p w:rsidR="00952243" w:rsidRPr="00D91F55" w:rsidRDefault="00E85103" w:rsidP="00E85103">
            <w:pPr>
              <w:jc w:val="both"/>
              <w:rPr>
                <w:sz w:val="24"/>
                <w:szCs w:val="24"/>
                <w:lang w:eastAsia="en-US"/>
              </w:rPr>
            </w:pPr>
            <w:r w:rsidRPr="00E85103">
              <w:rPr>
                <w:sz w:val="24"/>
                <w:szCs w:val="24"/>
                <w:lang w:eastAsia="en-US"/>
              </w:rPr>
              <w:t>Regiono vadov</w:t>
            </w:r>
            <w:r>
              <w:rPr>
                <w:sz w:val="24"/>
                <w:szCs w:val="24"/>
                <w:lang w:eastAsia="en-US"/>
              </w:rPr>
              <w:t>as</w:t>
            </w:r>
            <w:r w:rsidRPr="00E85103">
              <w:rPr>
                <w:sz w:val="24"/>
                <w:szCs w:val="24"/>
                <w:lang w:eastAsia="en-US"/>
              </w:rPr>
              <w:t xml:space="preserve"> Linart</w:t>
            </w:r>
            <w:r>
              <w:rPr>
                <w:sz w:val="24"/>
                <w:szCs w:val="24"/>
                <w:lang w:eastAsia="en-US"/>
              </w:rPr>
              <w:t>as</w:t>
            </w:r>
            <w:r w:rsidRPr="00E85103">
              <w:rPr>
                <w:sz w:val="24"/>
                <w:szCs w:val="24"/>
                <w:lang w:eastAsia="en-US"/>
              </w:rPr>
              <w:t xml:space="preserve"> Čepul</w:t>
            </w:r>
            <w:r>
              <w:rPr>
                <w:sz w:val="24"/>
                <w:szCs w:val="24"/>
                <w:lang w:eastAsia="en-US"/>
              </w:rPr>
              <w:t>is</w:t>
            </w:r>
          </w:p>
        </w:tc>
      </w:tr>
      <w:tr w:rsidR="00952243" w:rsidRPr="00D91F55" w:rsidTr="00785B34">
        <w:tc>
          <w:tcPr>
            <w:tcW w:w="2376" w:type="dxa"/>
            <w:hideMark/>
          </w:tcPr>
          <w:p w:rsidR="00952243" w:rsidRPr="00D91F55" w:rsidRDefault="00952243" w:rsidP="003D5E4A">
            <w:pPr>
              <w:spacing w:line="276" w:lineRule="auto"/>
              <w:jc w:val="right"/>
              <w:rPr>
                <w:sz w:val="24"/>
                <w:szCs w:val="24"/>
                <w:lang w:eastAsia="en-US"/>
              </w:rPr>
            </w:pPr>
            <w:r w:rsidRPr="00D91F55">
              <w:rPr>
                <w:sz w:val="24"/>
                <w:szCs w:val="24"/>
                <w:lang w:eastAsia="en-US"/>
              </w:rPr>
              <w:t>A.V.</w:t>
            </w:r>
          </w:p>
        </w:tc>
        <w:tc>
          <w:tcPr>
            <w:tcW w:w="2211" w:type="dxa"/>
            <w:hideMark/>
          </w:tcPr>
          <w:p w:rsidR="00952243" w:rsidRPr="00D91F55" w:rsidRDefault="00952243" w:rsidP="003D5E4A">
            <w:pPr>
              <w:spacing w:line="276" w:lineRule="auto"/>
              <w:jc w:val="center"/>
              <w:rPr>
                <w:color w:val="C0C0C0"/>
                <w:sz w:val="24"/>
                <w:szCs w:val="24"/>
                <w:lang w:eastAsia="en-US"/>
              </w:rPr>
            </w:pPr>
            <w:r w:rsidRPr="00D91F55">
              <w:rPr>
                <w:color w:val="C0C0C0"/>
                <w:sz w:val="24"/>
                <w:szCs w:val="24"/>
                <w:lang w:eastAsia="en-US"/>
              </w:rPr>
              <w:t>(parašas)</w:t>
            </w:r>
          </w:p>
        </w:tc>
        <w:tc>
          <w:tcPr>
            <w:tcW w:w="4877" w:type="dxa"/>
          </w:tcPr>
          <w:p w:rsidR="00952243" w:rsidRPr="00D91F55" w:rsidRDefault="00952243" w:rsidP="003D5E4A">
            <w:pPr>
              <w:spacing w:line="276" w:lineRule="auto"/>
              <w:jc w:val="both"/>
              <w:rPr>
                <w:sz w:val="24"/>
                <w:szCs w:val="24"/>
                <w:lang w:eastAsia="en-US"/>
              </w:rPr>
            </w:pPr>
          </w:p>
        </w:tc>
      </w:tr>
    </w:tbl>
    <w:p w:rsidR="009A6EF5" w:rsidRDefault="00952243" w:rsidP="00952243">
      <w:pPr>
        <w:rPr>
          <w:b/>
          <w:sz w:val="24"/>
          <w:szCs w:val="24"/>
        </w:rPr>
      </w:pPr>
      <w:r>
        <w:rPr>
          <w:b/>
          <w:sz w:val="24"/>
          <w:szCs w:val="24"/>
        </w:rPr>
        <w:t xml:space="preserve">                                                                                                                     </w:t>
      </w:r>
    </w:p>
    <w:p w:rsidR="002A54B9" w:rsidRPr="00090D28" w:rsidRDefault="00952243" w:rsidP="00952243">
      <w:pPr>
        <w:rPr>
          <w:b/>
          <w:sz w:val="24"/>
          <w:szCs w:val="24"/>
        </w:rPr>
      </w:pPr>
      <w:r w:rsidRPr="00090D28">
        <w:rPr>
          <w:b/>
          <w:sz w:val="24"/>
          <w:szCs w:val="24"/>
        </w:rPr>
        <w:t xml:space="preserve"> </w:t>
      </w: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E85103" w:rsidRDefault="00E85103" w:rsidP="00A0563C">
      <w:pPr>
        <w:ind w:right="-144"/>
        <w:jc w:val="right"/>
        <w:rPr>
          <w:sz w:val="24"/>
          <w:szCs w:val="24"/>
        </w:rPr>
      </w:pPr>
    </w:p>
    <w:p w:rsidR="00A0563C" w:rsidRPr="00090D28" w:rsidRDefault="00E85103" w:rsidP="00A0563C">
      <w:pPr>
        <w:ind w:right="-144"/>
        <w:jc w:val="right"/>
        <w:rPr>
          <w:sz w:val="24"/>
          <w:szCs w:val="24"/>
        </w:rPr>
      </w:pPr>
      <w:r>
        <w:rPr>
          <w:sz w:val="24"/>
          <w:szCs w:val="24"/>
        </w:rPr>
        <w:t>2021-0</w:t>
      </w:r>
      <w:r w:rsidR="00B00025">
        <w:rPr>
          <w:sz w:val="24"/>
          <w:szCs w:val="24"/>
        </w:rPr>
        <w:t>2</w:t>
      </w:r>
      <w:r>
        <w:rPr>
          <w:sz w:val="24"/>
          <w:szCs w:val="24"/>
        </w:rPr>
        <w:t>-26 s</w:t>
      </w:r>
      <w:r w:rsidR="00A0563C">
        <w:rPr>
          <w:sz w:val="24"/>
          <w:szCs w:val="24"/>
        </w:rPr>
        <w:t xml:space="preserve">utarties Nr. </w:t>
      </w:r>
      <w:r>
        <w:rPr>
          <w:sz w:val="24"/>
          <w:szCs w:val="24"/>
          <w:u w:val="single"/>
        </w:rPr>
        <w:t>2-231</w:t>
      </w:r>
      <w:r w:rsidR="00A0563C" w:rsidRPr="00090D28">
        <w:rPr>
          <w:sz w:val="24"/>
          <w:szCs w:val="24"/>
        </w:rPr>
        <w:t xml:space="preserve"> </w:t>
      </w:r>
      <w:r w:rsidR="00A0563C">
        <w:rPr>
          <w:sz w:val="24"/>
          <w:szCs w:val="24"/>
        </w:rPr>
        <w:t xml:space="preserve">  </w:t>
      </w:r>
      <w:r w:rsidR="00A0563C" w:rsidRPr="00090D28">
        <w:rPr>
          <w:sz w:val="24"/>
          <w:szCs w:val="24"/>
        </w:rPr>
        <w:t>1 priedas</w:t>
      </w:r>
    </w:p>
    <w:p w:rsidR="00090D28" w:rsidRPr="00090D28" w:rsidRDefault="00090D28" w:rsidP="00090D28">
      <w:pPr>
        <w:ind w:right="-144"/>
        <w:jc w:val="center"/>
        <w:rPr>
          <w:b/>
          <w:sz w:val="24"/>
          <w:szCs w:val="24"/>
        </w:rPr>
      </w:pPr>
    </w:p>
    <w:p w:rsidR="00E85103" w:rsidRDefault="00E85103" w:rsidP="00E85103">
      <w:pPr>
        <w:ind w:right="112"/>
        <w:jc w:val="center"/>
        <w:rPr>
          <w:b/>
          <w:color w:val="000000"/>
          <w:sz w:val="24"/>
          <w:szCs w:val="24"/>
          <w:lang/>
        </w:rPr>
      </w:pPr>
      <w:r w:rsidRPr="002E79E2">
        <w:rPr>
          <w:b/>
          <w:color w:val="000000"/>
          <w:sz w:val="24"/>
          <w:szCs w:val="24"/>
        </w:rPr>
        <w:t xml:space="preserve">LIGONINĖS </w:t>
      </w:r>
      <w:r w:rsidRPr="002E79E2">
        <w:rPr>
          <w:b/>
          <w:color w:val="000000"/>
          <w:sz w:val="24"/>
          <w:szCs w:val="24"/>
          <w:lang/>
        </w:rPr>
        <w:t>ESAMŲ APSAUGOS SISTEMŲ, KURIAS SUDARO GAISRO APTIKIMO IR SIGNALIZAVIMO SISTEMOS, PERSPĖJIMO APIE GAISRĄ I</w:t>
      </w:r>
      <w:r>
        <w:rPr>
          <w:b/>
          <w:color w:val="000000"/>
          <w:sz w:val="24"/>
          <w:szCs w:val="24"/>
          <w:lang/>
        </w:rPr>
        <w:t>R EVAKUACIJOS VALDYMO SISTEMOS ,</w:t>
      </w:r>
      <w:r w:rsidRPr="002E79E2">
        <w:rPr>
          <w:b/>
          <w:color w:val="000000"/>
          <w:sz w:val="24"/>
          <w:szCs w:val="24"/>
          <w:lang/>
        </w:rPr>
        <w:t xml:space="preserve"> APSAUGINĖS SIGNALIZACIJOS, ĮEIGOS KONTROLĖS SISTEMOS, VAIZDO </w:t>
      </w:r>
      <w:r>
        <w:rPr>
          <w:b/>
          <w:color w:val="000000"/>
          <w:sz w:val="24"/>
          <w:szCs w:val="24"/>
          <w:lang/>
        </w:rPr>
        <w:t xml:space="preserve">STEBĖJIMO SISTEMOS </w:t>
      </w:r>
      <w:r w:rsidRPr="002E79E2">
        <w:rPr>
          <w:b/>
          <w:color w:val="000000"/>
          <w:sz w:val="24"/>
          <w:szCs w:val="24"/>
          <w:lang/>
        </w:rPr>
        <w:t>, MOBILIOS APSAUGOS SISTEMOS APTARNAVIMO IR PALAIKYMO (GEDIMŲ NUSTATYMO/ŠALINIMO) PASLAUGOS</w:t>
      </w:r>
    </w:p>
    <w:p w:rsidR="00E85103" w:rsidRPr="002E79E2" w:rsidRDefault="00E85103" w:rsidP="00E85103">
      <w:pPr>
        <w:ind w:right="112"/>
        <w:jc w:val="center"/>
        <w:rPr>
          <w:b/>
          <w:color w:val="000000"/>
          <w:sz w:val="24"/>
          <w:szCs w:val="24"/>
          <w:lang/>
        </w:rPr>
      </w:pPr>
    </w:p>
    <w:p w:rsidR="00E85103" w:rsidRPr="00017999" w:rsidRDefault="00E85103" w:rsidP="00E85103">
      <w:pPr>
        <w:ind w:right="112"/>
        <w:jc w:val="center"/>
        <w:rPr>
          <w:b/>
          <w:color w:val="000000"/>
          <w:sz w:val="24"/>
          <w:szCs w:val="24"/>
        </w:rPr>
      </w:pPr>
    </w:p>
    <w:p w:rsidR="00E85103" w:rsidRPr="00A6336C" w:rsidRDefault="00E85103" w:rsidP="00E85103">
      <w:pPr>
        <w:pStyle w:val="Heading21"/>
        <w:keepNext/>
        <w:keepLines/>
        <w:shd w:val="clear" w:color="auto" w:fill="auto"/>
        <w:spacing w:after="200" w:line="276" w:lineRule="auto"/>
        <w:ind w:firstLine="1296"/>
        <w:jc w:val="both"/>
        <w:rPr>
          <w:b w:val="0"/>
          <w:sz w:val="24"/>
          <w:szCs w:val="24"/>
        </w:rPr>
      </w:pPr>
      <w:r w:rsidRPr="00A6336C">
        <w:rPr>
          <w:b w:val="0"/>
          <w:sz w:val="24"/>
          <w:szCs w:val="24"/>
          <w:lang w:bidi="en-US"/>
        </w:rPr>
        <w:t xml:space="preserve">Apsaugos </w:t>
      </w:r>
      <w:r w:rsidRPr="00A6336C">
        <w:rPr>
          <w:b w:val="0"/>
          <w:sz w:val="24"/>
          <w:szCs w:val="24"/>
        </w:rPr>
        <w:t xml:space="preserve">sistemų, skirtų </w:t>
      </w:r>
      <w:r w:rsidRPr="00A6336C">
        <w:rPr>
          <w:b w:val="0"/>
          <w:sz w:val="24"/>
          <w:szCs w:val="24"/>
          <w:lang w:bidi="en-US"/>
        </w:rPr>
        <w:t xml:space="preserve">paslaugai teikti </w:t>
      </w:r>
      <w:r w:rsidRPr="00A6336C">
        <w:rPr>
          <w:b w:val="0"/>
          <w:sz w:val="24"/>
          <w:szCs w:val="24"/>
        </w:rPr>
        <w:t xml:space="preserve">aptarnavimo ir palaikymo paslaugų aprašymas. </w:t>
      </w:r>
      <w:r w:rsidRPr="00A6336C">
        <w:rPr>
          <w:b w:val="0"/>
          <w:sz w:val="24"/>
          <w:szCs w:val="24"/>
        </w:rPr>
        <w:tab/>
      </w:r>
      <w:r w:rsidRPr="00A6336C">
        <w:rPr>
          <w:b w:val="0"/>
          <w:sz w:val="24"/>
          <w:szCs w:val="24"/>
          <w:lang w:bidi="en-US"/>
        </w:rPr>
        <w:t xml:space="preserve">Paslaugos </w:t>
      </w:r>
      <w:r w:rsidRPr="00A6336C">
        <w:rPr>
          <w:b w:val="0"/>
          <w:sz w:val="24"/>
          <w:szCs w:val="24"/>
        </w:rPr>
        <w:t xml:space="preserve">teikėjas, </w:t>
      </w:r>
      <w:r w:rsidRPr="00A6336C">
        <w:rPr>
          <w:b w:val="0"/>
          <w:sz w:val="24"/>
          <w:szCs w:val="24"/>
          <w:lang w:bidi="en-US"/>
        </w:rPr>
        <w:t xml:space="preserve">teikdamas paslaugas, </w:t>
      </w:r>
      <w:r w:rsidRPr="00A6336C">
        <w:rPr>
          <w:b w:val="0"/>
          <w:sz w:val="24"/>
          <w:szCs w:val="24"/>
        </w:rPr>
        <w:t xml:space="preserve">privalės </w:t>
      </w:r>
      <w:r w:rsidRPr="00A6336C">
        <w:rPr>
          <w:b w:val="0"/>
          <w:sz w:val="24"/>
          <w:szCs w:val="24"/>
          <w:lang w:bidi="en-US"/>
        </w:rPr>
        <w:t xml:space="preserve">atlikti </w:t>
      </w:r>
      <w:r w:rsidRPr="00A6336C">
        <w:rPr>
          <w:b w:val="0"/>
          <w:sz w:val="24"/>
          <w:szCs w:val="24"/>
        </w:rPr>
        <w:t xml:space="preserve">esamų </w:t>
      </w:r>
      <w:r w:rsidRPr="00A6336C">
        <w:rPr>
          <w:b w:val="0"/>
          <w:sz w:val="24"/>
          <w:szCs w:val="24"/>
          <w:lang w:bidi="en-US"/>
        </w:rPr>
        <w:t xml:space="preserve">gaisro aptikimo ir signalizavimo </w:t>
      </w:r>
      <w:r w:rsidRPr="00A6336C">
        <w:rPr>
          <w:b w:val="0"/>
          <w:sz w:val="24"/>
          <w:szCs w:val="24"/>
        </w:rPr>
        <w:t xml:space="preserve">sistemų, perspėjimo </w:t>
      </w:r>
      <w:r w:rsidRPr="00A6336C">
        <w:rPr>
          <w:b w:val="0"/>
          <w:sz w:val="24"/>
          <w:szCs w:val="24"/>
          <w:lang w:bidi="en-US"/>
        </w:rPr>
        <w:t xml:space="preserve">apie </w:t>
      </w:r>
      <w:r w:rsidRPr="00A6336C">
        <w:rPr>
          <w:b w:val="0"/>
          <w:sz w:val="24"/>
          <w:szCs w:val="24"/>
        </w:rPr>
        <w:t xml:space="preserve">gaisrą </w:t>
      </w:r>
      <w:r w:rsidRPr="00A6336C">
        <w:rPr>
          <w:b w:val="0"/>
          <w:sz w:val="24"/>
          <w:szCs w:val="24"/>
          <w:lang w:bidi="en-US"/>
        </w:rPr>
        <w:t xml:space="preserve">ir evakuacijos valdymo </w:t>
      </w:r>
      <w:r w:rsidRPr="00A6336C">
        <w:rPr>
          <w:b w:val="0"/>
          <w:sz w:val="24"/>
          <w:szCs w:val="24"/>
        </w:rPr>
        <w:t xml:space="preserve">sistemų </w:t>
      </w:r>
      <w:r w:rsidRPr="00A6336C">
        <w:rPr>
          <w:b w:val="0"/>
          <w:sz w:val="24"/>
          <w:szCs w:val="24"/>
          <w:lang w:bidi="en-US"/>
        </w:rPr>
        <w:t xml:space="preserve">(toliau GSIS); </w:t>
      </w:r>
      <w:r w:rsidRPr="00A6336C">
        <w:rPr>
          <w:b w:val="0"/>
          <w:sz w:val="24"/>
          <w:szCs w:val="24"/>
        </w:rPr>
        <w:t xml:space="preserve">apsauginės signalizacijos, mobilios apsaugos sistemų, įeigos kontrolės sistemų, vaizdo stebėjimo sistemų (toliau - ES) aptarnavimo (priežiūros) ir palaikymo ( gedimų </w:t>
      </w:r>
      <w:r w:rsidRPr="00A6336C">
        <w:rPr>
          <w:b w:val="0"/>
          <w:bCs w:val="0"/>
          <w:sz w:val="24"/>
          <w:szCs w:val="24"/>
          <w:lang w:bidi="en-US"/>
        </w:rPr>
        <w:t xml:space="preserve">nustatymo/šalinimo) </w:t>
      </w:r>
      <w:r w:rsidRPr="00A6336C">
        <w:rPr>
          <w:b w:val="0"/>
          <w:sz w:val="24"/>
          <w:szCs w:val="24"/>
        </w:rPr>
        <w:t>paslaugas:</w:t>
      </w:r>
    </w:p>
    <w:p w:rsidR="00E85103" w:rsidRPr="00017999" w:rsidRDefault="00E85103" w:rsidP="00E85103">
      <w:pPr>
        <w:pStyle w:val="BodyText"/>
        <w:widowControl w:val="0"/>
        <w:numPr>
          <w:ilvl w:val="0"/>
          <w:numId w:val="18"/>
        </w:numPr>
        <w:tabs>
          <w:tab w:val="left" w:pos="552"/>
        </w:tabs>
        <w:ind w:left="380" w:hanging="380"/>
        <w:rPr>
          <w:szCs w:val="24"/>
        </w:rPr>
      </w:pPr>
      <w:r w:rsidRPr="00017999">
        <w:rPr>
          <w:b/>
          <w:bCs/>
          <w:szCs w:val="24"/>
        </w:rPr>
        <w:t xml:space="preserve">Užtikrinti, kad perkančiosios organizacijos (toliau - PO) įrengtos GSIS būtų techniškai tvarkingos ir veiktų. </w:t>
      </w:r>
      <w:r w:rsidRPr="00017999">
        <w:rPr>
          <w:szCs w:val="24"/>
        </w:rPr>
        <w:t>Atliktį jų techninę priežiūra vadovaujantis “Gaisrinės saugos inžinerinių sistemų priežiūros rekomendacijomis</w:t>
      </w:r>
      <w:proofErr w:type="gramStart"/>
      <w:r w:rsidRPr="00017999">
        <w:rPr>
          <w:szCs w:val="24"/>
        </w:rPr>
        <w:t>“ (</w:t>
      </w:r>
      <w:proofErr w:type="gramEnd"/>
      <w:r>
        <w:rPr>
          <w:szCs w:val="24"/>
        </w:rPr>
        <w:t xml:space="preserve">patvirtintos </w:t>
      </w:r>
      <w:r w:rsidRPr="00017999">
        <w:rPr>
          <w:szCs w:val="24"/>
        </w:rPr>
        <w:t>2011</w:t>
      </w:r>
      <w:r>
        <w:rPr>
          <w:szCs w:val="24"/>
        </w:rPr>
        <w:t>m. rugpjūčio 23d.</w:t>
      </w:r>
      <w:r w:rsidRPr="00017999">
        <w:rPr>
          <w:szCs w:val="24"/>
        </w:rPr>
        <w:t>,Nr.</w:t>
      </w:r>
      <w:r>
        <w:rPr>
          <w:szCs w:val="24"/>
        </w:rPr>
        <w:t>1-251</w:t>
      </w:r>
      <w:r w:rsidRPr="00017999">
        <w:rPr>
          <w:szCs w:val="24"/>
        </w:rPr>
        <w:t>) aktualia redakcija.</w:t>
      </w:r>
    </w:p>
    <w:p w:rsidR="00E85103" w:rsidRPr="00017999" w:rsidRDefault="00E85103" w:rsidP="00E85103">
      <w:pPr>
        <w:pStyle w:val="BodyText"/>
        <w:widowControl w:val="0"/>
        <w:numPr>
          <w:ilvl w:val="1"/>
          <w:numId w:val="18"/>
        </w:numPr>
        <w:tabs>
          <w:tab w:val="left" w:pos="1316"/>
        </w:tabs>
        <w:ind w:firstLine="320"/>
        <w:rPr>
          <w:szCs w:val="24"/>
        </w:rPr>
      </w:pPr>
      <w:r w:rsidRPr="00017999">
        <w:rPr>
          <w:b/>
          <w:bCs/>
          <w:szCs w:val="24"/>
        </w:rPr>
        <w:t>Gaisro aptikimo ir signalizavimo sistemų priežiūros darbai:</w:t>
      </w:r>
    </w:p>
    <w:p w:rsidR="00E85103" w:rsidRPr="00017999" w:rsidRDefault="00E85103" w:rsidP="00E85103">
      <w:pPr>
        <w:pStyle w:val="Heading21"/>
        <w:keepNext/>
        <w:keepLines/>
        <w:numPr>
          <w:ilvl w:val="2"/>
          <w:numId w:val="18"/>
        </w:numPr>
        <w:shd w:val="clear" w:color="auto" w:fill="auto"/>
        <w:tabs>
          <w:tab w:val="left" w:pos="1105"/>
        </w:tabs>
        <w:spacing w:after="0" w:line="283" w:lineRule="auto"/>
        <w:ind w:firstLine="380"/>
        <w:jc w:val="both"/>
        <w:rPr>
          <w:sz w:val="24"/>
          <w:szCs w:val="24"/>
        </w:rPr>
      </w:pPr>
      <w:r w:rsidRPr="00017999">
        <w:rPr>
          <w:sz w:val="24"/>
          <w:szCs w:val="24"/>
        </w:rPr>
        <w:t xml:space="preserve">kartą per </w:t>
      </w:r>
      <w:r>
        <w:rPr>
          <w:sz w:val="24"/>
          <w:szCs w:val="24"/>
        </w:rPr>
        <w:t>vieną</w:t>
      </w:r>
      <w:r w:rsidRPr="00017999">
        <w:rPr>
          <w:sz w:val="24"/>
          <w:szCs w:val="24"/>
        </w:rPr>
        <w:t xml:space="preserve"> mėnesius</w:t>
      </w:r>
      <w:r w:rsidRPr="00017999">
        <w:rPr>
          <w:b w:val="0"/>
          <w:bCs w:val="0"/>
          <w:sz w:val="24"/>
          <w:szCs w:val="24"/>
        </w:rPr>
        <w:t>:</w:t>
      </w:r>
    </w:p>
    <w:p w:rsidR="00E85103" w:rsidRPr="00017999" w:rsidRDefault="00E85103" w:rsidP="00E85103">
      <w:pPr>
        <w:pStyle w:val="BodyText"/>
        <w:widowControl w:val="0"/>
        <w:numPr>
          <w:ilvl w:val="3"/>
          <w:numId w:val="18"/>
        </w:numPr>
        <w:tabs>
          <w:tab w:val="left" w:pos="1316"/>
        </w:tabs>
        <w:spacing w:line="283" w:lineRule="auto"/>
        <w:ind w:firstLine="380"/>
        <w:rPr>
          <w:szCs w:val="24"/>
        </w:rPr>
      </w:pPr>
      <w:r w:rsidRPr="00017999">
        <w:rPr>
          <w:szCs w:val="24"/>
        </w:rPr>
        <w:t>tikrinti visus įrašus GSIS priežiūros ir gedimų registracijos žurnale;</w:t>
      </w:r>
    </w:p>
    <w:p w:rsidR="00E85103" w:rsidRPr="00017999" w:rsidRDefault="00E85103" w:rsidP="00E85103">
      <w:pPr>
        <w:pStyle w:val="BodyText"/>
        <w:widowControl w:val="0"/>
        <w:numPr>
          <w:ilvl w:val="3"/>
          <w:numId w:val="18"/>
        </w:numPr>
        <w:tabs>
          <w:tab w:val="left" w:pos="1316"/>
        </w:tabs>
        <w:spacing w:line="283" w:lineRule="auto"/>
        <w:ind w:firstLine="380"/>
        <w:rPr>
          <w:szCs w:val="24"/>
        </w:rPr>
      </w:pPr>
      <w:r w:rsidRPr="00017999">
        <w:rPr>
          <w:szCs w:val="24"/>
        </w:rPr>
        <w:t>tikrinti, ar sistemos būsena po automatinio režimo atjungimo buvo atkurta;</w:t>
      </w:r>
    </w:p>
    <w:p w:rsidR="00E85103" w:rsidRPr="00017999" w:rsidRDefault="00E85103" w:rsidP="00E85103">
      <w:pPr>
        <w:pStyle w:val="BodyText"/>
        <w:widowControl w:val="0"/>
        <w:numPr>
          <w:ilvl w:val="3"/>
          <w:numId w:val="18"/>
        </w:numPr>
        <w:tabs>
          <w:tab w:val="left" w:pos="1316"/>
        </w:tabs>
        <w:spacing w:line="283" w:lineRule="auto"/>
        <w:ind w:firstLine="380"/>
        <w:rPr>
          <w:szCs w:val="24"/>
        </w:rPr>
      </w:pPr>
      <w:r w:rsidRPr="00017999">
        <w:rPr>
          <w:szCs w:val="24"/>
        </w:rPr>
        <w:t>tikrinti pagrindinį ir rezervinį maitinimą, rezervinio maitinimo automatinį įjungimą;</w:t>
      </w:r>
    </w:p>
    <w:p w:rsidR="00E85103" w:rsidRPr="00017999" w:rsidRDefault="00E85103" w:rsidP="00E85103">
      <w:pPr>
        <w:pStyle w:val="BodyText"/>
        <w:widowControl w:val="0"/>
        <w:numPr>
          <w:ilvl w:val="3"/>
          <w:numId w:val="18"/>
        </w:numPr>
        <w:tabs>
          <w:tab w:val="left" w:pos="1316"/>
        </w:tabs>
        <w:spacing w:line="283" w:lineRule="auto"/>
        <w:ind w:left="1100" w:hanging="720"/>
        <w:rPr>
          <w:szCs w:val="24"/>
        </w:rPr>
      </w:pPr>
      <w:r w:rsidRPr="00017999">
        <w:rPr>
          <w:szCs w:val="24"/>
        </w:rPr>
        <w:t>atlikti valdymo ir indikacijos pultų, šviesinių ir garsinių įrenginių, detektorių, ranka valdomų pavojaus signalizavimo įtaisų ir kabelinių linijų apžiūrą;</w:t>
      </w:r>
    </w:p>
    <w:p w:rsidR="00E85103" w:rsidRPr="00017999" w:rsidRDefault="00E85103" w:rsidP="00E85103">
      <w:pPr>
        <w:pStyle w:val="BodyText"/>
        <w:widowControl w:val="0"/>
        <w:numPr>
          <w:ilvl w:val="3"/>
          <w:numId w:val="18"/>
        </w:numPr>
        <w:tabs>
          <w:tab w:val="left" w:pos="1316"/>
        </w:tabs>
        <w:spacing w:line="283" w:lineRule="auto"/>
        <w:ind w:left="1100" w:hanging="720"/>
        <w:rPr>
          <w:szCs w:val="24"/>
        </w:rPr>
      </w:pPr>
      <w:r w:rsidRPr="00017999">
        <w:rPr>
          <w:szCs w:val="24"/>
        </w:rPr>
        <w:t>tikrinti valdymo pultų ar švieslenčių šviesinę ir garsinę indikaciją gaisro, gedimo ir išjungimo režimų metu;</w:t>
      </w:r>
    </w:p>
    <w:p w:rsidR="00E85103" w:rsidRPr="00017999" w:rsidRDefault="00E85103" w:rsidP="00E85103">
      <w:pPr>
        <w:pStyle w:val="BodyText"/>
        <w:widowControl w:val="0"/>
        <w:numPr>
          <w:ilvl w:val="3"/>
          <w:numId w:val="18"/>
        </w:numPr>
        <w:tabs>
          <w:tab w:val="left" w:pos="1316"/>
        </w:tabs>
        <w:spacing w:line="283" w:lineRule="auto"/>
        <w:ind w:left="1100" w:hanging="720"/>
        <w:rPr>
          <w:szCs w:val="24"/>
        </w:rPr>
      </w:pPr>
      <w:r w:rsidRPr="00017999">
        <w:rPr>
          <w:szCs w:val="24"/>
        </w:rPr>
        <w:t>tikrinti (ne mažiau kaip ketvirtadalio detektorių) signalų perdavimą į valdymo ir rodymo įrenginį, imituojant gaisrą;</w:t>
      </w:r>
    </w:p>
    <w:p w:rsidR="00E85103" w:rsidRPr="00017999" w:rsidRDefault="00E85103" w:rsidP="00E85103">
      <w:pPr>
        <w:pStyle w:val="BodyText"/>
        <w:widowControl w:val="0"/>
        <w:numPr>
          <w:ilvl w:val="3"/>
          <w:numId w:val="18"/>
        </w:numPr>
        <w:tabs>
          <w:tab w:val="left" w:pos="1316"/>
        </w:tabs>
        <w:spacing w:line="283" w:lineRule="auto"/>
        <w:ind w:left="1100" w:hanging="720"/>
        <w:rPr>
          <w:szCs w:val="24"/>
        </w:rPr>
      </w:pPr>
      <w:r w:rsidRPr="00017999">
        <w:rPr>
          <w:szCs w:val="24"/>
        </w:rPr>
        <w:t>sistemoje, kurioje valdymo ir rodymo įranga nefiksuoja detektorių taršos lygio, ne mažiau kaip ketvirtadalio detektorių išvalyti optines kameras;</w:t>
      </w:r>
    </w:p>
    <w:p w:rsidR="00E85103" w:rsidRPr="00017999" w:rsidRDefault="00E85103" w:rsidP="00E85103">
      <w:pPr>
        <w:pStyle w:val="BodyText"/>
        <w:widowControl w:val="0"/>
        <w:numPr>
          <w:ilvl w:val="3"/>
          <w:numId w:val="18"/>
        </w:numPr>
        <w:tabs>
          <w:tab w:val="left" w:pos="1316"/>
        </w:tabs>
        <w:spacing w:line="283" w:lineRule="auto"/>
        <w:ind w:left="1100" w:hanging="720"/>
        <w:rPr>
          <w:szCs w:val="24"/>
        </w:rPr>
      </w:pPr>
      <w:r w:rsidRPr="00017999">
        <w:rPr>
          <w:szCs w:val="24"/>
        </w:rPr>
        <w:t>kiekvienoje saugomoje zonoje tikrinti, kaip suveikus detektoriui arba ranka valdomam pavojaus signalizavimo įtaisui, valdymo ir rodymo įranga priima signalus, ar signalai perduodami išoriniams įrenginiams (priešgaisrinėms durims, vartams, dūmų ir šilumos kontrolės sistemoms ir kitiems gaisrinės saugos įrenginiams) valdyti;</w:t>
      </w:r>
    </w:p>
    <w:p w:rsidR="00E85103" w:rsidRPr="00017999" w:rsidRDefault="00E85103" w:rsidP="00E85103">
      <w:pPr>
        <w:pStyle w:val="BodyText"/>
        <w:widowControl w:val="0"/>
        <w:numPr>
          <w:ilvl w:val="3"/>
          <w:numId w:val="18"/>
        </w:numPr>
        <w:tabs>
          <w:tab w:val="left" w:pos="1316"/>
        </w:tabs>
        <w:spacing w:line="283" w:lineRule="auto"/>
        <w:ind w:firstLine="380"/>
        <w:rPr>
          <w:szCs w:val="24"/>
        </w:rPr>
      </w:pPr>
      <w:proofErr w:type="gramStart"/>
      <w:r w:rsidRPr="00017999">
        <w:rPr>
          <w:szCs w:val="24"/>
        </w:rPr>
        <w:t>tikrinti</w:t>
      </w:r>
      <w:proofErr w:type="gramEnd"/>
      <w:r w:rsidRPr="00017999">
        <w:rPr>
          <w:szCs w:val="24"/>
        </w:rPr>
        <w:t>, ar siunčiamas signalas perduodamas į stebėjimo pultą.</w:t>
      </w:r>
    </w:p>
    <w:p w:rsidR="00E85103" w:rsidRPr="00017999" w:rsidRDefault="00E85103" w:rsidP="00E85103">
      <w:pPr>
        <w:pStyle w:val="Heading21"/>
        <w:keepNext/>
        <w:keepLines/>
        <w:numPr>
          <w:ilvl w:val="2"/>
          <w:numId w:val="18"/>
        </w:numPr>
        <w:shd w:val="clear" w:color="auto" w:fill="auto"/>
        <w:tabs>
          <w:tab w:val="left" w:pos="1097"/>
        </w:tabs>
        <w:spacing w:after="0" w:line="283" w:lineRule="auto"/>
        <w:ind w:firstLine="380"/>
        <w:jc w:val="both"/>
        <w:rPr>
          <w:sz w:val="24"/>
          <w:szCs w:val="24"/>
        </w:rPr>
      </w:pPr>
      <w:r>
        <w:rPr>
          <w:sz w:val="24"/>
          <w:szCs w:val="24"/>
        </w:rPr>
        <w:t>vieną kartą</w:t>
      </w:r>
      <w:r w:rsidRPr="00017999">
        <w:rPr>
          <w:sz w:val="24"/>
          <w:szCs w:val="24"/>
        </w:rPr>
        <w:t>:</w:t>
      </w:r>
    </w:p>
    <w:p w:rsidR="00E85103" w:rsidRPr="00E85103" w:rsidRDefault="00E85103" w:rsidP="00E85103">
      <w:pPr>
        <w:pStyle w:val="BodyText"/>
        <w:widowControl w:val="0"/>
        <w:numPr>
          <w:ilvl w:val="3"/>
          <w:numId w:val="18"/>
        </w:numPr>
        <w:tabs>
          <w:tab w:val="left" w:pos="1316"/>
        </w:tabs>
        <w:spacing w:line="283" w:lineRule="auto"/>
        <w:ind w:left="1100" w:hanging="720"/>
        <w:rPr>
          <w:szCs w:val="24"/>
          <w:lang w:val="lt-LT"/>
        </w:rPr>
      </w:pPr>
      <w:r w:rsidRPr="00E85103">
        <w:rPr>
          <w:szCs w:val="24"/>
          <w:lang w:val="lt-LT"/>
        </w:rPr>
        <w:t>kompleksiškai tikrinti valdymo ir rodymo įrangos valdymo signalų veikimą, imituojant gaisrą;</w:t>
      </w:r>
    </w:p>
    <w:p w:rsidR="00E85103" w:rsidRPr="00017999" w:rsidRDefault="00E85103" w:rsidP="00E85103">
      <w:pPr>
        <w:pStyle w:val="BodyText"/>
        <w:widowControl w:val="0"/>
        <w:numPr>
          <w:ilvl w:val="3"/>
          <w:numId w:val="18"/>
        </w:numPr>
        <w:tabs>
          <w:tab w:val="left" w:pos="1316"/>
        </w:tabs>
        <w:spacing w:line="283" w:lineRule="auto"/>
        <w:ind w:left="1100" w:hanging="720"/>
        <w:rPr>
          <w:szCs w:val="24"/>
        </w:rPr>
      </w:pPr>
      <w:proofErr w:type="gramStart"/>
      <w:r w:rsidRPr="00017999">
        <w:rPr>
          <w:szCs w:val="24"/>
        </w:rPr>
        <w:t>tikrinti</w:t>
      </w:r>
      <w:proofErr w:type="gramEnd"/>
      <w:r w:rsidRPr="00017999">
        <w:rPr>
          <w:szCs w:val="24"/>
        </w:rPr>
        <w:t xml:space="preserve"> akumuliatorių būklę, jungtis, matuoti talpą (Ah). Akumuliatorius keisti, jeigu viršijami gamintojo nurodyti eksploatavimo terminai arba išmatuota talpa yra mažesnė nei pusė nurodytos akumuliatoriaus talpos.</w:t>
      </w:r>
    </w:p>
    <w:p w:rsidR="00E85103" w:rsidRPr="00017999" w:rsidRDefault="00E85103" w:rsidP="00E85103">
      <w:pPr>
        <w:pStyle w:val="BodyText"/>
        <w:widowControl w:val="0"/>
        <w:numPr>
          <w:ilvl w:val="0"/>
          <w:numId w:val="18"/>
        </w:numPr>
        <w:tabs>
          <w:tab w:val="left" w:pos="566"/>
        </w:tabs>
        <w:spacing w:after="220"/>
        <w:ind w:left="380" w:hanging="380"/>
        <w:rPr>
          <w:szCs w:val="24"/>
        </w:rPr>
      </w:pPr>
      <w:r w:rsidRPr="00017999">
        <w:rPr>
          <w:b/>
          <w:bCs/>
          <w:szCs w:val="24"/>
        </w:rPr>
        <w:t xml:space="preserve">Užtikrinti, </w:t>
      </w:r>
      <w:r w:rsidRPr="00017999">
        <w:rPr>
          <w:b/>
          <w:bCs/>
          <w:szCs w:val="24"/>
          <w:lang w:bidi="en-US"/>
        </w:rPr>
        <w:t xml:space="preserve">kad PO </w:t>
      </w:r>
      <w:r w:rsidRPr="00017999">
        <w:rPr>
          <w:b/>
          <w:bCs/>
          <w:szCs w:val="24"/>
        </w:rPr>
        <w:t xml:space="preserve">įrengtos </w:t>
      </w:r>
      <w:r w:rsidRPr="00017999">
        <w:rPr>
          <w:b/>
          <w:bCs/>
          <w:szCs w:val="24"/>
          <w:lang w:bidi="en-US"/>
        </w:rPr>
        <w:t xml:space="preserve">ES </w:t>
      </w:r>
      <w:r w:rsidRPr="00017999">
        <w:rPr>
          <w:b/>
          <w:bCs/>
          <w:szCs w:val="24"/>
        </w:rPr>
        <w:t xml:space="preserve">būtų techniškai </w:t>
      </w:r>
      <w:r w:rsidRPr="00017999">
        <w:rPr>
          <w:b/>
          <w:bCs/>
          <w:szCs w:val="24"/>
          <w:lang w:bidi="en-US"/>
        </w:rPr>
        <w:t xml:space="preserve">tvarkingos ir </w:t>
      </w:r>
      <w:r w:rsidRPr="00017999">
        <w:rPr>
          <w:b/>
          <w:bCs/>
          <w:szCs w:val="24"/>
        </w:rPr>
        <w:t xml:space="preserve">veiktų. </w:t>
      </w:r>
      <w:r w:rsidRPr="00017999">
        <w:rPr>
          <w:szCs w:val="24"/>
          <w:lang w:bidi="en-US"/>
        </w:rPr>
        <w:t xml:space="preserve">Atlikti </w:t>
      </w:r>
      <w:r>
        <w:rPr>
          <w:szCs w:val="24"/>
        </w:rPr>
        <w:t>aptarnavimo</w:t>
      </w:r>
      <w:r w:rsidRPr="00017999">
        <w:rPr>
          <w:szCs w:val="24"/>
        </w:rPr>
        <w:t xml:space="preserve"> </w:t>
      </w:r>
      <w:r w:rsidRPr="00017999">
        <w:rPr>
          <w:szCs w:val="24"/>
          <w:lang w:bidi="en-US"/>
        </w:rPr>
        <w:t xml:space="preserve">ir </w:t>
      </w:r>
      <w:r w:rsidRPr="006E09CD">
        <w:rPr>
          <w:szCs w:val="24"/>
          <w:lang w:bidi="en-US"/>
        </w:rPr>
        <w:t>palaikymo paslaugas</w:t>
      </w:r>
      <w:r w:rsidRPr="00017999">
        <w:rPr>
          <w:szCs w:val="24"/>
          <w:lang w:bidi="en-US"/>
        </w:rPr>
        <w:t xml:space="preserve">. Detalus </w:t>
      </w:r>
      <w:r w:rsidRPr="00017999">
        <w:rPr>
          <w:szCs w:val="24"/>
        </w:rPr>
        <w:t xml:space="preserve">sąrašas </w:t>
      </w:r>
      <w:r w:rsidRPr="00017999">
        <w:rPr>
          <w:szCs w:val="24"/>
          <w:lang w:bidi="en-US"/>
        </w:rPr>
        <w:t xml:space="preserve">pateiktas </w:t>
      </w:r>
      <w:r>
        <w:rPr>
          <w:szCs w:val="24"/>
          <w:lang w:bidi="en-US"/>
        </w:rPr>
        <w:t>1</w:t>
      </w:r>
      <w:r w:rsidRPr="00017999">
        <w:rPr>
          <w:szCs w:val="24"/>
          <w:lang w:bidi="en-US"/>
        </w:rPr>
        <w:t xml:space="preserve">.1 </w:t>
      </w:r>
      <w:r w:rsidRPr="00017999">
        <w:rPr>
          <w:szCs w:val="24"/>
        </w:rPr>
        <w:t xml:space="preserve">lentelėje, </w:t>
      </w:r>
      <w:r>
        <w:rPr>
          <w:szCs w:val="24"/>
          <w:lang w:bidi="en-US"/>
        </w:rPr>
        <w:t>1</w:t>
      </w:r>
      <w:r w:rsidRPr="00017999">
        <w:rPr>
          <w:szCs w:val="24"/>
          <w:lang w:bidi="en-US"/>
        </w:rPr>
        <w:t xml:space="preserve">.2 </w:t>
      </w:r>
      <w:r w:rsidRPr="00017999">
        <w:rPr>
          <w:szCs w:val="24"/>
        </w:rPr>
        <w:t xml:space="preserve">lentelėje, </w:t>
      </w:r>
      <w:r>
        <w:rPr>
          <w:szCs w:val="24"/>
          <w:lang w:bidi="en-US"/>
        </w:rPr>
        <w:t>1</w:t>
      </w:r>
      <w:r w:rsidRPr="00017999">
        <w:rPr>
          <w:szCs w:val="24"/>
          <w:lang w:bidi="en-US"/>
        </w:rPr>
        <w:t xml:space="preserve">.3 </w:t>
      </w:r>
      <w:r w:rsidRPr="00017999">
        <w:rPr>
          <w:szCs w:val="24"/>
        </w:rPr>
        <w:t>lentelėje.</w:t>
      </w:r>
    </w:p>
    <w:p w:rsidR="00E85103" w:rsidRDefault="00E85103" w:rsidP="00E85103">
      <w:pPr>
        <w:pStyle w:val="Tablecaption0"/>
        <w:shd w:val="clear" w:color="auto" w:fill="auto"/>
        <w:ind w:left="6101"/>
        <w:rPr>
          <w:sz w:val="24"/>
          <w:szCs w:val="24"/>
        </w:rPr>
      </w:pPr>
    </w:p>
    <w:p w:rsidR="00E85103" w:rsidRDefault="00E85103" w:rsidP="00E85103">
      <w:pPr>
        <w:pStyle w:val="Tablecaption0"/>
        <w:shd w:val="clear" w:color="auto" w:fill="auto"/>
        <w:ind w:left="6101"/>
        <w:rPr>
          <w:sz w:val="24"/>
          <w:szCs w:val="24"/>
        </w:rPr>
      </w:pPr>
    </w:p>
    <w:p w:rsidR="00E85103" w:rsidRDefault="00E85103" w:rsidP="00E85103">
      <w:pPr>
        <w:pStyle w:val="Tablecaption0"/>
        <w:shd w:val="clear" w:color="auto" w:fill="auto"/>
        <w:ind w:left="6101"/>
        <w:rPr>
          <w:sz w:val="24"/>
          <w:szCs w:val="24"/>
        </w:rPr>
      </w:pPr>
    </w:p>
    <w:p w:rsidR="00E85103" w:rsidRDefault="00E85103" w:rsidP="00E85103">
      <w:pPr>
        <w:pStyle w:val="Tablecaption0"/>
        <w:shd w:val="clear" w:color="auto" w:fill="auto"/>
        <w:ind w:left="6101"/>
        <w:rPr>
          <w:sz w:val="24"/>
          <w:szCs w:val="24"/>
        </w:rPr>
      </w:pPr>
    </w:p>
    <w:p w:rsidR="00E85103" w:rsidRDefault="00E85103" w:rsidP="00E85103">
      <w:pPr>
        <w:pStyle w:val="Tablecaption0"/>
        <w:shd w:val="clear" w:color="auto" w:fill="auto"/>
        <w:ind w:left="6101"/>
        <w:rPr>
          <w:sz w:val="24"/>
          <w:szCs w:val="24"/>
        </w:rPr>
      </w:pPr>
    </w:p>
    <w:p w:rsidR="00E85103" w:rsidRDefault="00E85103" w:rsidP="00E85103">
      <w:pPr>
        <w:pStyle w:val="Tablecaption0"/>
        <w:shd w:val="clear" w:color="auto" w:fill="auto"/>
        <w:ind w:left="6101"/>
        <w:rPr>
          <w:sz w:val="24"/>
          <w:szCs w:val="24"/>
        </w:rPr>
      </w:pPr>
    </w:p>
    <w:p w:rsidR="00E85103" w:rsidRDefault="00E85103" w:rsidP="00E85103">
      <w:pPr>
        <w:pStyle w:val="Tablecaption0"/>
        <w:shd w:val="clear" w:color="auto" w:fill="auto"/>
        <w:ind w:left="6101"/>
        <w:rPr>
          <w:sz w:val="24"/>
          <w:szCs w:val="24"/>
        </w:rPr>
      </w:pPr>
    </w:p>
    <w:p w:rsidR="00E85103" w:rsidRPr="00017999" w:rsidRDefault="00E85103" w:rsidP="00E85103">
      <w:pPr>
        <w:pStyle w:val="Tablecaption0"/>
        <w:shd w:val="clear" w:color="auto" w:fill="auto"/>
        <w:ind w:left="6101" w:hanging="6243"/>
        <w:rPr>
          <w:sz w:val="24"/>
          <w:szCs w:val="24"/>
        </w:rPr>
      </w:pPr>
      <w:r>
        <w:rPr>
          <w:b/>
          <w:sz w:val="24"/>
          <w:szCs w:val="24"/>
        </w:rPr>
        <w:t>1</w:t>
      </w:r>
      <w:r w:rsidRPr="00C635F7">
        <w:rPr>
          <w:b/>
          <w:sz w:val="24"/>
          <w:szCs w:val="24"/>
        </w:rPr>
        <w:t>.1. Lentelė</w:t>
      </w:r>
      <w:r w:rsidRPr="00017999">
        <w:rPr>
          <w:sz w:val="24"/>
          <w:szCs w:val="24"/>
        </w:rPr>
        <w:t>. Vaizdo stebėjimo sistemos</w:t>
      </w:r>
    </w:p>
    <w:tbl>
      <w:tblPr>
        <w:tblOverlap w:val="never"/>
        <w:tblW w:w="0" w:type="auto"/>
        <w:jc w:val="center"/>
        <w:tblLayout w:type="fixed"/>
        <w:tblCellMar>
          <w:left w:w="10" w:type="dxa"/>
          <w:right w:w="10" w:type="dxa"/>
        </w:tblCellMar>
        <w:tblLook w:val="0000"/>
      </w:tblPr>
      <w:tblGrid>
        <w:gridCol w:w="1085"/>
        <w:gridCol w:w="6235"/>
        <w:gridCol w:w="2760"/>
      </w:tblGrid>
      <w:tr w:rsidR="00E85103" w:rsidRPr="00017999" w:rsidTr="00E85103">
        <w:trPr>
          <w:trHeight w:hRule="exact" w:val="454"/>
          <w:jc w:val="center"/>
        </w:trPr>
        <w:tc>
          <w:tcPr>
            <w:tcW w:w="1085" w:type="dxa"/>
            <w:tcBorders>
              <w:top w:val="single" w:sz="4" w:space="0" w:color="auto"/>
              <w:left w:val="single" w:sz="4" w:space="0" w:color="auto"/>
            </w:tcBorders>
            <w:shd w:val="clear" w:color="auto" w:fill="FFFFFF"/>
            <w:vAlign w:val="center"/>
          </w:tcPr>
          <w:p w:rsidR="00E85103" w:rsidRPr="001F694F" w:rsidRDefault="00E85103" w:rsidP="00E85103">
            <w:pPr>
              <w:pStyle w:val="Other0"/>
              <w:shd w:val="clear" w:color="auto" w:fill="auto"/>
              <w:jc w:val="center"/>
              <w:rPr>
                <w:sz w:val="24"/>
                <w:szCs w:val="24"/>
              </w:rPr>
            </w:pPr>
            <w:r w:rsidRPr="001F694F">
              <w:rPr>
                <w:sz w:val="24"/>
                <w:szCs w:val="24"/>
              </w:rPr>
              <w:t>Eil. Nr.</w:t>
            </w:r>
          </w:p>
        </w:tc>
        <w:tc>
          <w:tcPr>
            <w:tcW w:w="6235" w:type="dxa"/>
            <w:tcBorders>
              <w:top w:val="single" w:sz="4" w:space="0" w:color="auto"/>
              <w:left w:val="single" w:sz="4" w:space="0" w:color="auto"/>
            </w:tcBorders>
            <w:shd w:val="clear" w:color="auto" w:fill="FFFFFF"/>
            <w:vAlign w:val="center"/>
          </w:tcPr>
          <w:p w:rsidR="00E85103" w:rsidRPr="001F694F" w:rsidRDefault="00E85103" w:rsidP="00E85103">
            <w:pPr>
              <w:pStyle w:val="Other0"/>
              <w:shd w:val="clear" w:color="auto" w:fill="auto"/>
              <w:jc w:val="center"/>
              <w:rPr>
                <w:sz w:val="24"/>
                <w:szCs w:val="24"/>
              </w:rPr>
            </w:pPr>
            <w:r w:rsidRPr="001F694F">
              <w:rPr>
                <w:sz w:val="24"/>
                <w:szCs w:val="24"/>
              </w:rPr>
              <w:t>Atliekami darbai.</w:t>
            </w:r>
          </w:p>
        </w:tc>
        <w:tc>
          <w:tcPr>
            <w:tcW w:w="2760" w:type="dxa"/>
            <w:tcBorders>
              <w:top w:val="single" w:sz="4" w:space="0" w:color="auto"/>
              <w:left w:val="single" w:sz="4" w:space="0" w:color="auto"/>
              <w:right w:val="single" w:sz="4" w:space="0" w:color="auto"/>
            </w:tcBorders>
            <w:shd w:val="clear" w:color="auto" w:fill="FFFFFF"/>
            <w:vAlign w:val="center"/>
          </w:tcPr>
          <w:p w:rsidR="00E85103" w:rsidRPr="001F694F" w:rsidRDefault="00E85103" w:rsidP="00E85103">
            <w:pPr>
              <w:pStyle w:val="Other0"/>
              <w:shd w:val="clear" w:color="auto" w:fill="auto"/>
              <w:jc w:val="center"/>
              <w:rPr>
                <w:sz w:val="24"/>
                <w:szCs w:val="24"/>
              </w:rPr>
            </w:pPr>
            <w:r w:rsidRPr="001F694F">
              <w:rPr>
                <w:sz w:val="24"/>
                <w:szCs w:val="24"/>
              </w:rPr>
              <w:t>Periodiškumas.</w:t>
            </w:r>
          </w:p>
        </w:tc>
      </w:tr>
      <w:tr w:rsidR="00E85103" w:rsidRPr="00017999" w:rsidTr="00E85103">
        <w:trPr>
          <w:trHeight w:hRule="exact" w:val="259"/>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Gedimų šalinimas.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2</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Sistemos vartotojų apmokymai.</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3</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Kamerų objektyvų valymas.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4</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Kamerų matymo kampo koregavimas.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E85103" w:rsidTr="00E85103">
        <w:trPr>
          <w:trHeight w:hRule="exact" w:val="1007"/>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5</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Archyvų trukmės patikrinimas.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865"/>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6</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Apžiūrima visa sistemą sudaranti įranga, atkreipiant dėmesį į jos tvirtinimo kokybę, korpusų mechaninius pažeidimus, drėgmės žymes. Apžiūros metu pastebėti trūkumai p</w:t>
            </w:r>
            <w:r>
              <w:rPr>
                <w:sz w:val="24"/>
                <w:szCs w:val="24"/>
              </w:rPr>
              <w:t>aš</w:t>
            </w:r>
            <w:r w:rsidRPr="00017999">
              <w:rPr>
                <w:sz w:val="24"/>
                <w:szCs w:val="24"/>
              </w:rPr>
              <w:t>alinami.</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mėn. surašomas aktas, kurį pasirašo PO ir tiekėjo atstovai</w:t>
            </w:r>
            <w:r>
              <w:rPr>
                <w:sz w:val="24"/>
                <w:szCs w:val="24"/>
              </w:rPr>
              <w:t>.</w:t>
            </w:r>
          </w:p>
        </w:tc>
      </w:tr>
      <w:tr w:rsidR="00E85103" w:rsidRPr="00E85103" w:rsidTr="00E85103">
        <w:trPr>
          <w:trHeight w:hRule="exact" w:val="1260"/>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7</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Patikrinama 220V maitinimo tinklo kabelio ir įžeminimo prijungimo kokybė, saugikliai. Patikrinamas atjungus 220V maitinantį tinklą, automatinis sistemos persijungimas į nepertraukiamą maitinimo šaltinį (UPS) ir atvirkščiai.</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260"/>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8</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Optinio kompiuterinio tinklo patikra, patikrinant komutatorių, optinių keitiklių ir kitų įrenginių veikimą.</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260"/>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9</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Serverių ir diskų masyvų patikra.</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bl>
    <w:p w:rsidR="00E85103" w:rsidRPr="00E85103" w:rsidRDefault="00E85103" w:rsidP="00E85103">
      <w:pPr>
        <w:spacing w:after="459" w:line="1" w:lineRule="exact"/>
        <w:rPr>
          <w:sz w:val="24"/>
          <w:szCs w:val="24"/>
          <w:lang w:val="lt-LT"/>
        </w:rPr>
      </w:pPr>
    </w:p>
    <w:p w:rsidR="00E85103" w:rsidRPr="00017999" w:rsidRDefault="00E85103" w:rsidP="00E85103">
      <w:pPr>
        <w:pStyle w:val="Tablecaption0"/>
        <w:shd w:val="clear" w:color="auto" w:fill="auto"/>
        <w:ind w:left="6235" w:hanging="6377"/>
        <w:rPr>
          <w:sz w:val="24"/>
          <w:szCs w:val="24"/>
        </w:rPr>
      </w:pPr>
      <w:r>
        <w:rPr>
          <w:b/>
          <w:sz w:val="24"/>
          <w:szCs w:val="24"/>
        </w:rPr>
        <w:t>1</w:t>
      </w:r>
      <w:r w:rsidRPr="00C635F7">
        <w:rPr>
          <w:b/>
          <w:sz w:val="24"/>
          <w:szCs w:val="24"/>
        </w:rPr>
        <w:t>.2. Lentelė</w:t>
      </w:r>
      <w:r w:rsidRPr="00017999">
        <w:rPr>
          <w:sz w:val="24"/>
          <w:szCs w:val="24"/>
        </w:rPr>
        <w:t>. Įeigos kontrolės sistemos</w:t>
      </w:r>
    </w:p>
    <w:tbl>
      <w:tblPr>
        <w:tblOverlap w:val="never"/>
        <w:tblW w:w="10080" w:type="dxa"/>
        <w:jc w:val="center"/>
        <w:tblLayout w:type="fixed"/>
        <w:tblCellMar>
          <w:left w:w="10" w:type="dxa"/>
          <w:right w:w="10" w:type="dxa"/>
        </w:tblCellMar>
        <w:tblLook w:val="0000"/>
      </w:tblPr>
      <w:tblGrid>
        <w:gridCol w:w="1085"/>
        <w:gridCol w:w="6235"/>
        <w:gridCol w:w="2760"/>
      </w:tblGrid>
      <w:tr w:rsidR="00E85103" w:rsidRPr="00017999" w:rsidTr="00E85103">
        <w:trPr>
          <w:trHeight w:hRule="exact" w:val="454"/>
          <w:jc w:val="center"/>
        </w:trPr>
        <w:tc>
          <w:tcPr>
            <w:tcW w:w="1085"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Eil. Nr.</w:t>
            </w:r>
          </w:p>
        </w:tc>
        <w:tc>
          <w:tcPr>
            <w:tcW w:w="6235"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Atliekami darbai.</w:t>
            </w:r>
          </w:p>
        </w:tc>
        <w:tc>
          <w:tcPr>
            <w:tcW w:w="2760"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Periodiškumas.</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Gedimų šalinimas.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2</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Sistemos vartotojų apmokymai.</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59"/>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3</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Magnetinių kortelių programavimas.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E85103" w:rsidTr="00E85103">
        <w:trPr>
          <w:trHeight w:hRule="exact" w:val="1008"/>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4</w:t>
            </w:r>
          </w:p>
        </w:tc>
        <w:tc>
          <w:tcPr>
            <w:tcW w:w="6235" w:type="dxa"/>
            <w:tcBorders>
              <w:top w:val="single" w:sz="4" w:space="0" w:color="auto"/>
              <w:left w:val="single" w:sz="4" w:space="0" w:color="auto"/>
            </w:tcBorders>
            <w:shd w:val="clear" w:color="auto" w:fill="FFFFFF"/>
          </w:tcPr>
          <w:p w:rsidR="00E85103" w:rsidRDefault="00E85103" w:rsidP="00E85103">
            <w:pPr>
              <w:pStyle w:val="Other0"/>
              <w:shd w:val="clear" w:color="auto" w:fill="auto"/>
              <w:rPr>
                <w:sz w:val="24"/>
                <w:szCs w:val="24"/>
              </w:rPr>
            </w:pPr>
            <w:r w:rsidRPr="00017999">
              <w:rPr>
                <w:sz w:val="24"/>
                <w:szCs w:val="24"/>
              </w:rPr>
              <w:t>Apžiūrima visa sistemą sudaranti įranga, atkreipiant dėmesį į</w:t>
            </w:r>
            <w:r>
              <w:rPr>
                <w:sz w:val="24"/>
                <w:szCs w:val="24"/>
              </w:rPr>
              <w:t xml:space="preserve"> </w:t>
            </w:r>
            <w:r w:rsidRPr="00017999">
              <w:rPr>
                <w:sz w:val="24"/>
                <w:szCs w:val="24"/>
              </w:rPr>
              <w:t>jos tvirtinimo kokybę, korpusų mechaninius pažeidimus, drėgmės žymes. Apžiūros metu pastebėti trūkumai pašalinami.</w:t>
            </w:r>
          </w:p>
          <w:p w:rsidR="00E85103" w:rsidRPr="00017999" w:rsidRDefault="00E85103" w:rsidP="00E85103">
            <w:pPr>
              <w:pStyle w:val="Other0"/>
              <w:shd w:val="clear" w:color="auto" w:fill="auto"/>
              <w:rPr>
                <w:sz w:val="24"/>
                <w:szCs w:val="24"/>
              </w:rPr>
            </w:pP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99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5</w:t>
            </w:r>
          </w:p>
        </w:tc>
        <w:tc>
          <w:tcPr>
            <w:tcW w:w="6235" w:type="dxa"/>
            <w:tcBorders>
              <w:top w:val="single" w:sz="4" w:space="0" w:color="auto"/>
              <w:left w:val="single" w:sz="4" w:space="0" w:color="auto"/>
            </w:tcBorders>
            <w:shd w:val="clear" w:color="auto" w:fill="FFFFFF"/>
          </w:tcPr>
          <w:p w:rsidR="00E85103" w:rsidRDefault="00E85103" w:rsidP="00E85103">
            <w:pPr>
              <w:pStyle w:val="Other0"/>
              <w:shd w:val="clear" w:color="auto" w:fill="auto"/>
              <w:rPr>
                <w:sz w:val="24"/>
                <w:szCs w:val="24"/>
              </w:rPr>
            </w:pPr>
            <w:r w:rsidRPr="00017999">
              <w:rPr>
                <w:sz w:val="24"/>
                <w:szCs w:val="24"/>
              </w:rPr>
              <w:t xml:space="preserve">Peržiūrima kontrolerių LED indikacija rodanti procesoriaus darbą, maitinimą, komunikacijas. Peržiūrima įvykių </w:t>
            </w:r>
            <w:r>
              <w:rPr>
                <w:sz w:val="24"/>
                <w:szCs w:val="24"/>
              </w:rPr>
              <w:t>istorija kompiuterio atmintyje.</w:t>
            </w:r>
          </w:p>
          <w:p w:rsidR="00E85103" w:rsidRPr="00017999" w:rsidRDefault="00E85103" w:rsidP="00E85103">
            <w:pPr>
              <w:pStyle w:val="Other0"/>
              <w:shd w:val="clear" w:color="auto" w:fill="auto"/>
              <w:rPr>
                <w:sz w:val="24"/>
                <w:szCs w:val="24"/>
              </w:rPr>
            </w:pP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992"/>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6</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Patikrinamas visų sistemos skaitytuvų veikimas stebint įvykių registravimą kompiuteryje.</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016"/>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7</w:t>
            </w:r>
          </w:p>
        </w:tc>
        <w:tc>
          <w:tcPr>
            <w:tcW w:w="6235" w:type="dxa"/>
            <w:tcBorders>
              <w:top w:val="single" w:sz="4" w:space="0" w:color="auto"/>
              <w:left w:val="single" w:sz="4" w:space="0" w:color="auto"/>
              <w:bottom w:val="single" w:sz="4" w:space="0" w:color="auto"/>
            </w:tcBorders>
            <w:shd w:val="clear" w:color="auto" w:fill="FFFFFF"/>
          </w:tcPr>
          <w:p w:rsidR="00E85103" w:rsidRDefault="00E85103" w:rsidP="00E85103">
            <w:pPr>
              <w:pStyle w:val="Other0"/>
              <w:shd w:val="clear" w:color="auto" w:fill="auto"/>
              <w:rPr>
                <w:sz w:val="24"/>
                <w:szCs w:val="24"/>
              </w:rPr>
            </w:pPr>
            <w:r w:rsidRPr="00017999">
              <w:rPr>
                <w:sz w:val="24"/>
                <w:szCs w:val="24"/>
              </w:rPr>
              <w:t>Tikrinama durų sklendžių ir elektros magnetų veikimo kokybė, atkreipiant dėmesį į tai, ar jos nestringa, ar uždarytų durų spynos liežuvėlis neslegia sklendės, ją blokuodamas.</w:t>
            </w:r>
          </w:p>
          <w:p w:rsidR="00E85103" w:rsidRPr="00017999" w:rsidRDefault="00E85103" w:rsidP="00E85103">
            <w:pPr>
              <w:pStyle w:val="Other0"/>
              <w:shd w:val="clear" w:color="auto" w:fill="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val="2235"/>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lastRenderedPageBreak/>
              <w:t>8</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Tikrinamas durų kontaktų veikimas: durys atidaromos be kortelės, durys laikomos atviros ilgiau nei užprogramuota ir šių įvykių registravimas kompiuteryje. Tikrinamas durų pritraukimo mechanizmų veikimas, iš pradžių duris atidarius plačiai, vėliau pravėrus nedaug. Jei reikia, atliekamas pritraukimo mechanizmų</w:t>
            </w:r>
          </w:p>
          <w:p w:rsidR="00E85103" w:rsidRDefault="00E85103" w:rsidP="00E85103">
            <w:pPr>
              <w:pStyle w:val="Other0"/>
              <w:shd w:val="clear" w:color="auto" w:fill="auto"/>
              <w:rPr>
                <w:sz w:val="24"/>
                <w:szCs w:val="24"/>
              </w:rPr>
            </w:pPr>
            <w:r w:rsidRPr="00017999">
              <w:rPr>
                <w:sz w:val="24"/>
                <w:szCs w:val="24"/>
              </w:rPr>
              <w:t>reguliavimas; tikrinamas ir, jeigu reikia, pakeičiamas kontrolerio atminties akumuliatorius.</w:t>
            </w:r>
          </w:p>
          <w:p w:rsidR="00E85103" w:rsidRPr="00017999" w:rsidRDefault="00E85103" w:rsidP="00E85103">
            <w:pPr>
              <w:pStyle w:val="Other0"/>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981"/>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9</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Atliekamas kompiuteryje esančios sistemos duomenų bazės tikrinimas, jos perindeksavimas ir pan. Patikrinamas ankščiau atliktas programavimas (ar nepadaryta logikos klaidų, ar nėra dubliavimosi ir pan.). Jei sistemoje yra daugiau nei vienas kompiuteris, patikrinamas programų veikimas kiekviename kompiuteryje; archyvuojama kompiuteryje esančios sistemos duomenų bazės kopija.</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609"/>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10</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Patikrinama 220V maitinimo tinklo kabelio ir įžeminimo prijungimo kokybė, saugikliai. Patikrinamas atjungus 220V maitinantį tinklą, automatinis sistemos persijungimas į maitinimą nuo akumuliatorių, ir atvirkščiai, bei įsitikinama, kad sistema užfiksavo tinklo gedimą.</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017999" w:rsidTr="00E85103">
        <w:trPr>
          <w:trHeight w:hRule="exact" w:val="479"/>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11</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Pamatuojamas kraunamo akumuliatoriaus įkrovimo lygis.</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w:t>
            </w:r>
          </w:p>
        </w:tc>
      </w:tr>
    </w:tbl>
    <w:p w:rsidR="00E85103" w:rsidRPr="00017999" w:rsidRDefault="00E85103" w:rsidP="00E85103">
      <w:pPr>
        <w:spacing w:after="219" w:line="1" w:lineRule="exact"/>
        <w:rPr>
          <w:sz w:val="24"/>
          <w:szCs w:val="24"/>
        </w:rPr>
      </w:pPr>
    </w:p>
    <w:p w:rsidR="00E85103" w:rsidRPr="00017999" w:rsidRDefault="00E85103" w:rsidP="00E85103">
      <w:pPr>
        <w:pStyle w:val="Tablecaption0"/>
        <w:shd w:val="clear" w:color="auto" w:fill="auto"/>
        <w:ind w:left="5957" w:hanging="6099"/>
        <w:rPr>
          <w:sz w:val="24"/>
          <w:szCs w:val="24"/>
        </w:rPr>
      </w:pPr>
      <w:r>
        <w:rPr>
          <w:b/>
          <w:sz w:val="24"/>
          <w:szCs w:val="24"/>
        </w:rPr>
        <w:t>1</w:t>
      </w:r>
      <w:r w:rsidRPr="00C635F7">
        <w:rPr>
          <w:b/>
          <w:sz w:val="24"/>
          <w:szCs w:val="24"/>
        </w:rPr>
        <w:t>.3.</w:t>
      </w:r>
      <w:r>
        <w:rPr>
          <w:b/>
          <w:sz w:val="24"/>
          <w:szCs w:val="24"/>
        </w:rPr>
        <w:t xml:space="preserve"> </w:t>
      </w:r>
      <w:r w:rsidRPr="00C635F7">
        <w:rPr>
          <w:b/>
          <w:sz w:val="24"/>
          <w:szCs w:val="24"/>
        </w:rPr>
        <w:t>Lentelė</w:t>
      </w:r>
      <w:r w:rsidRPr="00017999">
        <w:rPr>
          <w:sz w:val="24"/>
          <w:szCs w:val="24"/>
        </w:rPr>
        <w:t>. Apsaugos kontrolės sistemos</w:t>
      </w:r>
    </w:p>
    <w:tbl>
      <w:tblPr>
        <w:tblOverlap w:val="never"/>
        <w:tblW w:w="10080" w:type="dxa"/>
        <w:jc w:val="center"/>
        <w:tblLayout w:type="fixed"/>
        <w:tblCellMar>
          <w:left w:w="10" w:type="dxa"/>
          <w:right w:w="10" w:type="dxa"/>
        </w:tblCellMar>
        <w:tblLook w:val="0000"/>
      </w:tblPr>
      <w:tblGrid>
        <w:gridCol w:w="1085"/>
        <w:gridCol w:w="6235"/>
        <w:gridCol w:w="2760"/>
      </w:tblGrid>
      <w:tr w:rsidR="00E85103" w:rsidRPr="00017999" w:rsidTr="00E85103">
        <w:trPr>
          <w:trHeight w:hRule="exact" w:val="454"/>
          <w:jc w:val="center"/>
        </w:trPr>
        <w:tc>
          <w:tcPr>
            <w:tcW w:w="1085"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Eil. Nr.</w:t>
            </w:r>
          </w:p>
        </w:tc>
        <w:tc>
          <w:tcPr>
            <w:tcW w:w="6235"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Atliekami darbai.</w:t>
            </w:r>
          </w:p>
        </w:tc>
        <w:tc>
          <w:tcPr>
            <w:tcW w:w="2760"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Periodiškumas.</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Gedimų šalinimas.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2</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Sistemos vartotojų apmokymai.</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017999" w:rsidTr="00E85103">
        <w:trPr>
          <w:trHeight w:hRule="exact" w:val="26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3</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Monitoringo programos koregavimas.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Pagal poreikį.</w:t>
            </w:r>
          </w:p>
        </w:tc>
      </w:tr>
      <w:tr w:rsidR="00E85103" w:rsidRPr="00E85103" w:rsidTr="00E85103">
        <w:trPr>
          <w:trHeight w:hRule="exact" w:val="1300"/>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4</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Apžiūrima visa sistemą sudaranti įranga, atkreipiant dėmesį įjos tvirtinimo kokybę, korpusų mechaninius pažeidimus, drėgmės žymes, detektorių užterštumą. Apži</w:t>
            </w:r>
            <w:r>
              <w:rPr>
                <w:sz w:val="24"/>
                <w:szCs w:val="24"/>
              </w:rPr>
              <w:t>ūros metu pastebėti trūkumai paš</w:t>
            </w:r>
            <w:r w:rsidRPr="00017999">
              <w:rPr>
                <w:sz w:val="24"/>
                <w:szCs w:val="24"/>
              </w:rPr>
              <w:t>alinami.</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559"/>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5</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Patikrinamas sistemos atitikimas įdiegimo faktui, patikslinant eksploatacijos metu atsiradusius pakitimus ir pažymint patikslinimo datą. Sutikrinamas išdėstymas: detektorių, centralių, koncentratorių, maitinimo šaltinių bei kabelių komutacinių mazgų.</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88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6</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Atliekamas sistemos centralės atminties ir programavimo nuskaitymas ir peržiūrėjimas, bei sutrikimų analizė.</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2216"/>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7</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Detaliai patikrinamos zonos, kuriose įtariami melagingi suveikimai, atkreipiant dėmesį į kabelių komutacijos kokybę, matuojant laidų varžą bei nuotėkius (tame tarpe kabelių ekranų), tikrinant ir derinant daviklius. Tikrinant daviklius atsižvelgiama į dažną melagingų suveikimų priežastį - įlindę į jų korpusus vorai, tarakonai ir kt. Tokiu atveju, išvalius daviklį, hermetizuojamas (pvz., silikoniniu hermetiku) jo korpusas.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870"/>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8</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Imituojant sistemos suveikimą patikrinamas sirenų funkcionavimas.</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val="1581"/>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lastRenderedPageBreak/>
              <w:t>9</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Patikrinamas kiekvienos zonos suveikimas, ją įjungus į testavimo režimą arba į apsaugos režimą, ir iššaukiant visų detektorių suveikimą. Paderinami, jei reikia, tikrinamos zonos detektoriai, atkreipiant dėmesį į parametrus.</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716"/>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10</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Kontaktiniams detektoriams (mechaniniai ir magnetiniai kontaktai, pavojaus mygtukai ir kt.) patikrinamas: vienalaikis suveikimas, lėtas durų, langų atidarymas/uždarymas, "eigos rezervas", t.y. ar perėjimas į būseną "atidaryta" vyksta ženkliai didesniu atstumu nei durų (langų) laisvumas.</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413"/>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11</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Infraraudonųjų spindulių judesio detektorių patikra: jautrumas (paderinamas detektoriaus jautrumas bei kryptis), veikimo zona (ar patikimai fiksuojamas judesys labiausiai nutolusiuose taškuose), antimaskingo sistemos suveikimas bei atsistatymas (detektoriams su antimaskingu)</w:t>
            </w:r>
            <w:r>
              <w:rPr>
                <w:sz w:val="24"/>
                <w:szCs w:val="24"/>
              </w:rPr>
              <w:t>.</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017999" w:rsidTr="00E85103">
        <w:trPr>
          <w:trHeight w:val="1774"/>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12</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Mikrobanginių judesio detektorių patikra: jautrumas (paderinamas detektoriaus jautrumas bei kryptis), veikimo zona </w:t>
            </w:r>
          </w:p>
          <w:p w:rsidR="00E85103" w:rsidRPr="00017999" w:rsidRDefault="00E85103" w:rsidP="00E85103">
            <w:pPr>
              <w:pStyle w:val="Other0"/>
              <w:rPr>
                <w:sz w:val="24"/>
                <w:szCs w:val="24"/>
              </w:rPr>
            </w:pPr>
            <w:r w:rsidRPr="00017999">
              <w:rPr>
                <w:sz w:val="24"/>
                <w:szCs w:val="24"/>
                <w:lang w:bidi="en-US"/>
              </w:rPr>
              <w:t xml:space="preserve">fiksuojamas judesys labiausiai nutolusiuose </w:t>
            </w:r>
            <w:r w:rsidRPr="00017999">
              <w:rPr>
                <w:sz w:val="24"/>
                <w:szCs w:val="24"/>
              </w:rPr>
              <w:t xml:space="preserve">taškuose), </w:t>
            </w:r>
            <w:r w:rsidRPr="00017999">
              <w:rPr>
                <w:sz w:val="24"/>
                <w:szCs w:val="24"/>
                <w:lang w:bidi="en-US"/>
              </w:rPr>
              <w:t xml:space="preserve">antimaskingo sistemos suveikimas bei atsistatymas (detektoriams su antimaskingu) ar detektorius </w:t>
            </w:r>
            <w:r w:rsidRPr="00017999">
              <w:rPr>
                <w:sz w:val="24"/>
                <w:szCs w:val="24"/>
              </w:rPr>
              <w:t xml:space="preserve">nejaučia </w:t>
            </w:r>
            <w:r w:rsidRPr="00017999">
              <w:rPr>
                <w:sz w:val="24"/>
                <w:szCs w:val="24"/>
                <w:lang w:bidi="en-US"/>
              </w:rPr>
              <w:t xml:space="preserve">judesio gretimose, jo </w:t>
            </w:r>
            <w:r w:rsidRPr="00017999">
              <w:rPr>
                <w:sz w:val="24"/>
                <w:szCs w:val="24"/>
              </w:rPr>
              <w:t>nesaugomose patalpose</w:t>
            </w:r>
            <w:r>
              <w:rPr>
                <w:sz w:val="24"/>
                <w:szCs w:val="24"/>
              </w:rPr>
              <w:t>.</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w:t>
            </w:r>
          </w:p>
          <w:p w:rsidR="00E85103" w:rsidRPr="00017999" w:rsidRDefault="00E85103" w:rsidP="00E85103">
            <w:pPr>
              <w:pStyle w:val="Other0"/>
              <w:rPr>
                <w:sz w:val="24"/>
                <w:szCs w:val="24"/>
              </w:rPr>
            </w:pPr>
            <w:r w:rsidRPr="00017999">
              <w:rPr>
                <w:sz w:val="24"/>
                <w:szCs w:val="24"/>
              </w:rPr>
              <w:t>tiekėjo atstovai</w:t>
            </w:r>
            <w:r>
              <w:rPr>
                <w:sz w:val="24"/>
                <w:szCs w:val="24"/>
              </w:rPr>
              <w:t>.</w:t>
            </w:r>
          </w:p>
        </w:tc>
      </w:tr>
      <w:tr w:rsidR="00E85103" w:rsidRPr="00E85103" w:rsidTr="00E85103">
        <w:trPr>
          <w:trHeight w:hRule="exact" w:val="856"/>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13</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Stiklo dūžio detektorių patikra: jautrumas (testavimo režime), signalinės relės suveikimas</w:t>
            </w:r>
            <w:r>
              <w:rPr>
                <w:sz w:val="24"/>
                <w:szCs w:val="24"/>
              </w:rPr>
              <w:t>.</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1521"/>
          <w:jc w:val="center"/>
        </w:trPr>
        <w:tc>
          <w:tcPr>
            <w:tcW w:w="108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14</w:t>
            </w:r>
          </w:p>
        </w:tc>
        <w:tc>
          <w:tcPr>
            <w:tcW w:w="6235"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Patikrinama 220V maitinimo tinklo kabelio ir įžeminimo prijungimo kokybė, saugikliai. Patikrinamas atjungus 220V maitinantį tinklą, automatinis sistemos persijungimas į maitinimą nuo akumuliatorių, ir atvirkščiai, bei įsitikinama, kad sistema užfiksavo tinklo gedimą.</w:t>
            </w:r>
          </w:p>
        </w:tc>
        <w:tc>
          <w:tcPr>
            <w:tcW w:w="2760"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936"/>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15</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Pamatuojamas kraunamo akumuliatoriaus įkrovimo lygis.</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936"/>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16</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Mobilios apsaugos sistemos patikrą, aktyvuojant kiekvienoje zonoje iškvietimo siųstuvą uTag.</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Kas</w:t>
            </w:r>
            <w:r>
              <w:rPr>
                <w:sz w:val="24"/>
                <w:szCs w:val="24"/>
              </w:rPr>
              <w:t>1</w:t>
            </w:r>
            <w:r w:rsidRPr="00017999">
              <w:rPr>
                <w:sz w:val="24"/>
                <w:szCs w:val="24"/>
              </w:rPr>
              <w:t xml:space="preserve"> mėn. surašomas aktas, kurį pasirašo PO ir tiekėjo atstovai</w:t>
            </w:r>
            <w:r>
              <w:rPr>
                <w:sz w:val="24"/>
                <w:szCs w:val="24"/>
              </w:rPr>
              <w:t>.</w:t>
            </w:r>
          </w:p>
        </w:tc>
      </w:tr>
      <w:tr w:rsidR="00E85103" w:rsidRPr="00E85103" w:rsidTr="00E85103">
        <w:trPr>
          <w:trHeight w:hRule="exact" w:val="936"/>
          <w:jc w:val="center"/>
        </w:trPr>
        <w:tc>
          <w:tcPr>
            <w:tcW w:w="108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17</w:t>
            </w:r>
          </w:p>
        </w:tc>
        <w:tc>
          <w:tcPr>
            <w:tcW w:w="6235"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Pr>
                <w:sz w:val="24"/>
                <w:szCs w:val="24"/>
              </w:rPr>
              <w:t>Mobilios apsaugos sistemos uTag patikra, patikrinant įrenginio veikimą jį aktyvuojant.</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Kas </w:t>
            </w:r>
            <w:r>
              <w:rPr>
                <w:sz w:val="24"/>
                <w:szCs w:val="24"/>
              </w:rPr>
              <w:t>1</w:t>
            </w:r>
            <w:r w:rsidRPr="00017999">
              <w:rPr>
                <w:sz w:val="24"/>
                <w:szCs w:val="24"/>
              </w:rPr>
              <w:t xml:space="preserve"> mėn. surašomas aktas, kurį pasirašo PO ir tiekėjo atstovai</w:t>
            </w:r>
          </w:p>
        </w:tc>
      </w:tr>
    </w:tbl>
    <w:p w:rsidR="00E85103" w:rsidRPr="00E85103" w:rsidRDefault="00E85103" w:rsidP="00E85103">
      <w:pPr>
        <w:spacing w:after="259" w:line="1" w:lineRule="exact"/>
        <w:rPr>
          <w:sz w:val="24"/>
          <w:szCs w:val="24"/>
          <w:lang w:val="lt-LT"/>
        </w:rPr>
      </w:pPr>
    </w:p>
    <w:p w:rsidR="00E85103" w:rsidRPr="00E85103" w:rsidRDefault="00E85103" w:rsidP="00E85103">
      <w:pPr>
        <w:pStyle w:val="BodyText"/>
        <w:widowControl w:val="0"/>
        <w:rPr>
          <w:b/>
          <w:bCs/>
          <w:szCs w:val="24"/>
          <w:lang w:val="lt-LT"/>
        </w:rPr>
      </w:pPr>
      <w:r w:rsidRPr="00E85103">
        <w:rPr>
          <w:b/>
          <w:bCs/>
          <w:szCs w:val="24"/>
          <w:lang w:val="lt-LT" w:bidi="en-US"/>
        </w:rPr>
        <w:t>3. Atlikti ligoninės apsaugos (GSIS IR ES) sistemų (įrangos) palaikymo (</w:t>
      </w:r>
      <w:r w:rsidRPr="00E85103">
        <w:rPr>
          <w:b/>
          <w:bCs/>
          <w:szCs w:val="24"/>
          <w:lang w:val="lt-LT"/>
        </w:rPr>
        <w:t xml:space="preserve">gedimų </w:t>
      </w:r>
      <w:r w:rsidRPr="00E85103">
        <w:rPr>
          <w:b/>
          <w:bCs/>
          <w:szCs w:val="24"/>
          <w:lang w:val="lt-LT" w:bidi="en-US"/>
        </w:rPr>
        <w:t xml:space="preserve">nustatymo/šalinimo) paslaugas ir aptarnavimo darbus pagal </w:t>
      </w:r>
      <w:r w:rsidRPr="00E85103">
        <w:rPr>
          <w:b/>
          <w:bCs/>
          <w:szCs w:val="24"/>
          <w:lang w:val="lt-LT"/>
        </w:rPr>
        <w:t>poreikį.</w:t>
      </w:r>
    </w:p>
    <w:p w:rsidR="00E85103" w:rsidRPr="007C466E" w:rsidRDefault="00E85103" w:rsidP="00E85103">
      <w:pPr>
        <w:tabs>
          <w:tab w:val="left" w:pos="567"/>
        </w:tabs>
        <w:ind w:right="112"/>
        <w:jc w:val="both"/>
        <w:rPr>
          <w:color w:val="000000"/>
          <w:sz w:val="24"/>
          <w:szCs w:val="24"/>
        </w:rPr>
      </w:pPr>
      <w:r w:rsidRPr="00E85103">
        <w:rPr>
          <w:sz w:val="24"/>
          <w:szCs w:val="24"/>
          <w:lang w:val="lt-LT" w:bidi="en-US"/>
        </w:rPr>
        <w:tab/>
      </w:r>
      <w:proofErr w:type="gramStart"/>
      <w:r w:rsidRPr="00EB660E">
        <w:rPr>
          <w:sz w:val="24"/>
          <w:szCs w:val="24"/>
          <w:lang w:bidi="en-US"/>
        </w:rPr>
        <w:t>Esam</w:t>
      </w:r>
      <w:r>
        <w:rPr>
          <w:sz w:val="24"/>
          <w:szCs w:val="24"/>
          <w:lang w:bidi="en-US"/>
        </w:rPr>
        <w:t>ų</w:t>
      </w:r>
      <w:r w:rsidRPr="00EB660E">
        <w:rPr>
          <w:sz w:val="24"/>
          <w:szCs w:val="24"/>
          <w:lang w:bidi="en-US"/>
        </w:rPr>
        <w:t xml:space="preserve"> GSIS ir ES</w:t>
      </w:r>
      <w:r>
        <w:rPr>
          <w:sz w:val="24"/>
          <w:szCs w:val="24"/>
          <w:lang w:bidi="en-US"/>
        </w:rPr>
        <w:t xml:space="preserve"> sistemų</w:t>
      </w:r>
      <w:r w:rsidRPr="00EB660E">
        <w:rPr>
          <w:sz w:val="24"/>
          <w:szCs w:val="24"/>
          <w:lang w:bidi="en-US"/>
        </w:rPr>
        <w:t xml:space="preserve"> </w:t>
      </w:r>
      <w:r w:rsidRPr="00EB660E">
        <w:rPr>
          <w:sz w:val="24"/>
          <w:szCs w:val="24"/>
        </w:rPr>
        <w:t xml:space="preserve">sąrašas </w:t>
      </w:r>
      <w:r w:rsidRPr="00EB660E">
        <w:rPr>
          <w:sz w:val="24"/>
          <w:szCs w:val="24"/>
          <w:lang w:bidi="en-US"/>
        </w:rPr>
        <w:t xml:space="preserve">pateiktas </w:t>
      </w:r>
      <w:r>
        <w:rPr>
          <w:sz w:val="24"/>
          <w:szCs w:val="24"/>
          <w:lang w:bidi="en-US"/>
        </w:rPr>
        <w:t>1</w:t>
      </w:r>
      <w:r w:rsidRPr="00EB660E">
        <w:rPr>
          <w:sz w:val="24"/>
          <w:szCs w:val="24"/>
          <w:lang w:bidi="en-US"/>
        </w:rPr>
        <w:t>.4.</w:t>
      </w:r>
      <w:proofErr w:type="gramEnd"/>
      <w:r w:rsidRPr="00EB660E">
        <w:rPr>
          <w:sz w:val="24"/>
          <w:szCs w:val="24"/>
          <w:lang w:bidi="en-US"/>
        </w:rPr>
        <w:t xml:space="preserve"> </w:t>
      </w:r>
      <w:proofErr w:type="gramStart"/>
      <w:r w:rsidRPr="00EB660E">
        <w:rPr>
          <w:sz w:val="24"/>
          <w:szCs w:val="24"/>
          <w:lang w:bidi="en-US"/>
        </w:rPr>
        <w:t>lentelėje</w:t>
      </w:r>
      <w:proofErr w:type="gramEnd"/>
      <w:r w:rsidRPr="00EB660E">
        <w:rPr>
          <w:sz w:val="24"/>
          <w:szCs w:val="24"/>
          <w:lang w:bidi="en-US"/>
        </w:rPr>
        <w:t xml:space="preserve">. </w:t>
      </w:r>
      <w:proofErr w:type="gramStart"/>
      <w:r w:rsidRPr="0016098D">
        <w:rPr>
          <w:sz w:val="24"/>
          <w:szCs w:val="24"/>
        </w:rPr>
        <w:t>Aptarnavimui perduodamos visos esamos sistemos</w:t>
      </w:r>
      <w:r>
        <w:rPr>
          <w:sz w:val="24"/>
          <w:szCs w:val="24"/>
        </w:rPr>
        <w:t>.</w:t>
      </w:r>
      <w:proofErr w:type="gramEnd"/>
      <w:r>
        <w:rPr>
          <w:color w:val="000000"/>
          <w:sz w:val="24"/>
          <w:szCs w:val="24"/>
        </w:rPr>
        <w:tab/>
      </w:r>
      <w:r w:rsidRPr="007C466E">
        <w:rPr>
          <w:color w:val="000000"/>
          <w:sz w:val="24"/>
          <w:szCs w:val="24"/>
        </w:rPr>
        <w:t xml:space="preserve">Sužinojusi apie GSIS ir ES gedimą, atlikti gedimų šalinimą ne vėliau, kaip per </w:t>
      </w:r>
      <w:r>
        <w:rPr>
          <w:color w:val="000000"/>
          <w:sz w:val="24"/>
          <w:szCs w:val="24"/>
        </w:rPr>
        <w:t>24</w:t>
      </w:r>
      <w:r w:rsidRPr="007C466E">
        <w:rPr>
          <w:color w:val="000000"/>
          <w:sz w:val="24"/>
          <w:szCs w:val="24"/>
        </w:rPr>
        <w:t xml:space="preserve"> valand</w:t>
      </w:r>
      <w:r>
        <w:rPr>
          <w:color w:val="000000"/>
          <w:sz w:val="24"/>
          <w:szCs w:val="24"/>
        </w:rPr>
        <w:t>as</w:t>
      </w:r>
      <w:r w:rsidRPr="007C466E">
        <w:rPr>
          <w:color w:val="000000"/>
          <w:sz w:val="24"/>
          <w:szCs w:val="24"/>
        </w:rPr>
        <w:t xml:space="preserve">, o jei tai neįmanoma, imtis priemonių, kad GSIS ir ES galėtų laikinai funkcionuoti. </w:t>
      </w:r>
      <w:proofErr w:type="gramStart"/>
      <w:r w:rsidRPr="007C466E">
        <w:rPr>
          <w:color w:val="000000"/>
          <w:sz w:val="24"/>
          <w:szCs w:val="24"/>
        </w:rPr>
        <w:t>Laikini sprendimai nė</w:t>
      </w:r>
      <w:r>
        <w:rPr>
          <w:color w:val="000000"/>
          <w:sz w:val="24"/>
          <w:szCs w:val="24"/>
        </w:rPr>
        <w:t xml:space="preserve">ra priimtini ilgesniam </w:t>
      </w:r>
      <w:r w:rsidRPr="007C466E">
        <w:rPr>
          <w:color w:val="000000"/>
          <w:sz w:val="24"/>
          <w:szCs w:val="24"/>
        </w:rPr>
        <w:t>kaip 3 dien</w:t>
      </w:r>
      <w:r>
        <w:rPr>
          <w:color w:val="000000"/>
          <w:sz w:val="24"/>
          <w:szCs w:val="24"/>
        </w:rPr>
        <w:t xml:space="preserve">ų laikotarpiui, </w:t>
      </w:r>
      <w:r w:rsidRPr="007C466E">
        <w:rPr>
          <w:color w:val="000000"/>
          <w:sz w:val="24"/>
          <w:szCs w:val="24"/>
        </w:rPr>
        <w:t>ir gedimai per tą laiką turi būti visiškai pašalinti</w:t>
      </w:r>
      <w:r>
        <w:rPr>
          <w:color w:val="000000"/>
          <w:sz w:val="24"/>
          <w:szCs w:val="24"/>
        </w:rPr>
        <w:t xml:space="preserve"> arba nustatytas remonto darbų poreikis</w:t>
      </w:r>
      <w:r w:rsidRPr="007C466E">
        <w:rPr>
          <w:color w:val="000000"/>
          <w:sz w:val="24"/>
          <w:szCs w:val="24"/>
        </w:rPr>
        <w:t>.</w:t>
      </w:r>
      <w:proofErr w:type="gramEnd"/>
    </w:p>
    <w:p w:rsidR="00E85103" w:rsidRPr="007C466E" w:rsidRDefault="00E85103" w:rsidP="00E85103">
      <w:pPr>
        <w:tabs>
          <w:tab w:val="left" w:pos="567"/>
        </w:tabs>
        <w:ind w:right="112"/>
        <w:jc w:val="both"/>
        <w:rPr>
          <w:color w:val="000000"/>
          <w:sz w:val="24"/>
          <w:szCs w:val="24"/>
        </w:rPr>
      </w:pPr>
      <w:r w:rsidRPr="007C466E">
        <w:rPr>
          <w:color w:val="000000"/>
          <w:sz w:val="24"/>
          <w:szCs w:val="24"/>
        </w:rPr>
        <w:tab/>
      </w:r>
      <w:proofErr w:type="gramStart"/>
      <w:r w:rsidRPr="007C466E">
        <w:rPr>
          <w:color w:val="000000"/>
          <w:sz w:val="24"/>
          <w:szCs w:val="24"/>
        </w:rPr>
        <w:t>Tiekėjas, po GSIS ir ES aptarnavimo</w:t>
      </w:r>
      <w:r>
        <w:rPr>
          <w:color w:val="000000"/>
          <w:sz w:val="24"/>
          <w:szCs w:val="24"/>
        </w:rPr>
        <w:t xml:space="preserve"> (</w:t>
      </w:r>
      <w:r w:rsidRPr="007C466E">
        <w:rPr>
          <w:color w:val="000000"/>
          <w:sz w:val="24"/>
          <w:szCs w:val="24"/>
        </w:rPr>
        <w:t>priežiūros</w:t>
      </w:r>
      <w:r>
        <w:rPr>
          <w:color w:val="000000"/>
          <w:sz w:val="24"/>
          <w:szCs w:val="24"/>
        </w:rPr>
        <w:t>)</w:t>
      </w:r>
      <w:r w:rsidRPr="007C466E">
        <w:rPr>
          <w:color w:val="000000"/>
          <w:sz w:val="24"/>
          <w:szCs w:val="24"/>
        </w:rPr>
        <w:t xml:space="preserve"> ir patikros darbų privalo senas pakeistas GSIS ir ES medžiagas </w:t>
      </w:r>
      <w:r>
        <w:rPr>
          <w:color w:val="000000"/>
          <w:sz w:val="24"/>
          <w:szCs w:val="24"/>
        </w:rPr>
        <w:t>bei</w:t>
      </w:r>
      <w:r w:rsidRPr="007C466E">
        <w:rPr>
          <w:color w:val="000000"/>
          <w:sz w:val="24"/>
          <w:szCs w:val="24"/>
        </w:rPr>
        <w:t xml:space="preserve"> įrangą utilizuoti savo lėšomis.</w:t>
      </w:r>
      <w:proofErr w:type="gramEnd"/>
      <w:r w:rsidRPr="007C466E">
        <w:rPr>
          <w:color w:val="000000"/>
          <w:sz w:val="24"/>
          <w:szCs w:val="24"/>
        </w:rPr>
        <w:t xml:space="preserve"> PO pareikalavus, gražinti PO, tai</w:t>
      </w:r>
      <w:r>
        <w:rPr>
          <w:color w:val="000000"/>
          <w:sz w:val="24"/>
          <w:szCs w:val="24"/>
        </w:rPr>
        <w:t>p</w:t>
      </w:r>
      <w:r w:rsidRPr="007C466E">
        <w:rPr>
          <w:color w:val="000000"/>
          <w:sz w:val="24"/>
          <w:szCs w:val="24"/>
        </w:rPr>
        <w:t xml:space="preserve"> pat sutvarkyti darbo vietą ir darbų atlikimo metu pažeistus statinių, teritorijos ar inžinerinių tinklų elementus.</w:t>
      </w:r>
    </w:p>
    <w:p w:rsidR="00E85103" w:rsidRDefault="00E85103" w:rsidP="00E85103">
      <w:pPr>
        <w:tabs>
          <w:tab w:val="left" w:pos="567"/>
        </w:tabs>
        <w:ind w:right="112"/>
        <w:jc w:val="both"/>
        <w:rPr>
          <w:color w:val="000000"/>
          <w:sz w:val="24"/>
          <w:szCs w:val="24"/>
        </w:rPr>
      </w:pPr>
      <w:r w:rsidRPr="007C466E">
        <w:rPr>
          <w:color w:val="000000"/>
          <w:sz w:val="24"/>
          <w:szCs w:val="24"/>
        </w:rPr>
        <w:lastRenderedPageBreak/>
        <w:tab/>
      </w:r>
      <w:proofErr w:type="gramStart"/>
      <w:r w:rsidRPr="007C466E">
        <w:rPr>
          <w:color w:val="000000"/>
          <w:sz w:val="24"/>
          <w:szCs w:val="24"/>
        </w:rPr>
        <w:t xml:space="preserve">Tiekėjas turi pasirūpinti visų </w:t>
      </w:r>
      <w:r>
        <w:rPr>
          <w:color w:val="000000"/>
          <w:sz w:val="24"/>
          <w:szCs w:val="24"/>
        </w:rPr>
        <w:t xml:space="preserve">aptarnavimui ir palaikymui </w:t>
      </w:r>
      <w:r w:rsidRPr="007C466E">
        <w:rPr>
          <w:color w:val="000000"/>
          <w:sz w:val="24"/>
          <w:szCs w:val="24"/>
        </w:rPr>
        <w:t>reikalingų medžiagų ir detalių tiekimu.</w:t>
      </w:r>
      <w:proofErr w:type="gramEnd"/>
      <w:r w:rsidRPr="007C466E">
        <w:rPr>
          <w:color w:val="000000"/>
          <w:sz w:val="24"/>
          <w:szCs w:val="24"/>
        </w:rPr>
        <w:t xml:space="preserve"> Visos medžiagos ir detalės privalo būti naujos, neeksploatuotos, atitikti Europos Sąjungos standartus.</w:t>
      </w:r>
      <w:r w:rsidRPr="00F06564">
        <w:rPr>
          <w:color w:val="000000"/>
          <w:sz w:val="24"/>
          <w:szCs w:val="24"/>
        </w:rPr>
        <w:t xml:space="preserve"> </w:t>
      </w:r>
      <w:r w:rsidRPr="007C466E">
        <w:rPr>
          <w:color w:val="000000"/>
          <w:sz w:val="24"/>
          <w:szCs w:val="24"/>
        </w:rPr>
        <w:t>Tiekėjas suteikia ne trumpesnę kaip 12 (dvylikos) mėnesių garantiją</w:t>
      </w:r>
      <w:r>
        <w:rPr>
          <w:color w:val="000000"/>
          <w:sz w:val="24"/>
          <w:szCs w:val="24"/>
        </w:rPr>
        <w:t>,</w:t>
      </w:r>
      <w:r w:rsidRPr="007C466E">
        <w:rPr>
          <w:color w:val="000000"/>
          <w:sz w:val="24"/>
          <w:szCs w:val="24"/>
        </w:rPr>
        <w:t xml:space="preserve"> išskyrus </w:t>
      </w:r>
      <w:proofErr w:type="gramStart"/>
      <w:r w:rsidRPr="007C466E">
        <w:rPr>
          <w:color w:val="000000"/>
          <w:sz w:val="24"/>
          <w:szCs w:val="24"/>
        </w:rPr>
        <w:t>tas</w:t>
      </w:r>
      <w:proofErr w:type="gramEnd"/>
      <w:r w:rsidRPr="007C466E">
        <w:rPr>
          <w:color w:val="000000"/>
          <w:sz w:val="24"/>
          <w:szCs w:val="24"/>
        </w:rPr>
        <w:t xml:space="preserve"> atskiras detales ir darbus, kuriems </w:t>
      </w:r>
      <w:r>
        <w:rPr>
          <w:color w:val="000000"/>
          <w:sz w:val="24"/>
          <w:szCs w:val="24"/>
        </w:rPr>
        <w:t xml:space="preserve">tiekėjo </w:t>
      </w:r>
      <w:r w:rsidRPr="007C466E">
        <w:rPr>
          <w:color w:val="000000"/>
          <w:sz w:val="24"/>
          <w:szCs w:val="24"/>
        </w:rPr>
        <w:t>priėmimo-perdavimo akte (sąskaitoje) nurodyta, kad jiems suteikiamas trumpesnis garantijos terminas.</w:t>
      </w:r>
    </w:p>
    <w:p w:rsidR="00E85103" w:rsidRDefault="00E85103" w:rsidP="00E85103">
      <w:pPr>
        <w:tabs>
          <w:tab w:val="left" w:pos="567"/>
        </w:tabs>
        <w:ind w:right="112"/>
        <w:jc w:val="both"/>
        <w:rPr>
          <w:color w:val="000000"/>
          <w:sz w:val="24"/>
          <w:szCs w:val="24"/>
        </w:rPr>
      </w:pPr>
      <w:r>
        <w:rPr>
          <w:color w:val="000000"/>
          <w:sz w:val="24"/>
          <w:szCs w:val="24"/>
        </w:rPr>
        <w:tab/>
      </w:r>
      <w:proofErr w:type="gramStart"/>
      <w:r w:rsidRPr="0063166E">
        <w:rPr>
          <w:color w:val="000000"/>
          <w:sz w:val="24"/>
          <w:szCs w:val="24"/>
        </w:rPr>
        <w:t>Visą parą priimti iškvietimus sistemos gedimo atveju.</w:t>
      </w:r>
      <w:proofErr w:type="gramEnd"/>
    </w:p>
    <w:p w:rsidR="00E85103" w:rsidRPr="00394789" w:rsidRDefault="00E85103" w:rsidP="00E85103">
      <w:pPr>
        <w:pStyle w:val="NormalWeb"/>
        <w:spacing w:before="0" w:beforeAutospacing="0" w:after="0" w:afterAutospacing="0"/>
        <w:jc w:val="both"/>
        <w:rPr>
          <w:b/>
          <w:color w:val="000000"/>
          <w:lang w:val="lt-LT"/>
        </w:rPr>
      </w:pPr>
      <w:r w:rsidRPr="000F446E">
        <w:rPr>
          <w:b/>
          <w:color w:val="000000"/>
          <w:lang w:val="lt-LT"/>
        </w:rPr>
        <w:t xml:space="preserve">4. </w:t>
      </w:r>
      <w:r w:rsidRPr="00394789">
        <w:rPr>
          <w:b/>
          <w:color w:val="000000"/>
          <w:lang w:val="lt-LT"/>
        </w:rPr>
        <w:t xml:space="preserve">Kvalifikaciniai reikalavimai  paslaugų teikimui. </w:t>
      </w:r>
    </w:p>
    <w:p w:rsidR="00E85103" w:rsidRPr="00394789" w:rsidRDefault="00E85103" w:rsidP="00E85103">
      <w:pPr>
        <w:pStyle w:val="NormalWeb"/>
        <w:spacing w:before="0" w:beforeAutospacing="0" w:after="0" w:afterAutospacing="0" w:line="276" w:lineRule="auto"/>
        <w:ind w:firstLine="580"/>
        <w:jc w:val="both"/>
        <w:rPr>
          <w:vanish/>
          <w:color w:val="000000"/>
          <w:lang w:val="lt-LT" w:eastAsia="lt-LT"/>
        </w:rPr>
      </w:pPr>
      <w:r w:rsidRPr="00394789">
        <w:rPr>
          <w:color w:val="000000"/>
          <w:lang w:val="lt-LT"/>
        </w:rPr>
        <w:t xml:space="preserve">Tiekėjas turi turėti arba gali pasitelkti (remtis kitų ūkio subjektų pajėgumais) ne mažiau kaip 1 (vieną) už sutarties vykdymą atsakingą specialistą, turintį reikiamą kvalifikaciją bei teisę techniškai prižiūrėti, aptarnauti pagrindinę įrangą. </w:t>
      </w:r>
      <w:r w:rsidRPr="00394789">
        <w:rPr>
          <w:bCs/>
          <w:color w:val="000000"/>
          <w:lang w:val="lt-LT"/>
        </w:rPr>
        <w:t xml:space="preserve">Šiuo metu ligoninėje sumontuota pagrindinė  </w:t>
      </w:r>
      <w:r w:rsidRPr="00394789">
        <w:rPr>
          <w:color w:val="000000"/>
          <w:lang w:val="lt-LT"/>
        </w:rPr>
        <w:t>apsauginės signalizacijos, vaizdo stebėjimo, mobilios apsaugos sistemų įranga:</w:t>
      </w:r>
    </w:p>
    <w:p w:rsidR="00E85103" w:rsidRPr="00E85103" w:rsidRDefault="00E85103" w:rsidP="00E85103">
      <w:pPr>
        <w:tabs>
          <w:tab w:val="left" w:pos="851"/>
        </w:tabs>
        <w:ind w:right="-2"/>
        <w:jc w:val="both"/>
        <w:rPr>
          <w:bCs/>
          <w:color w:val="000000"/>
          <w:sz w:val="24"/>
          <w:szCs w:val="24"/>
          <w:lang w:val="lt-LT"/>
        </w:rPr>
      </w:pPr>
    </w:p>
    <w:p w:rsidR="00E85103" w:rsidRPr="00394789" w:rsidRDefault="00E85103" w:rsidP="00E85103">
      <w:pPr>
        <w:numPr>
          <w:ilvl w:val="0"/>
          <w:numId w:val="17"/>
        </w:numPr>
        <w:ind w:hanging="140"/>
        <w:jc w:val="both"/>
        <w:rPr>
          <w:color w:val="000000"/>
          <w:sz w:val="24"/>
          <w:szCs w:val="24"/>
        </w:rPr>
      </w:pPr>
      <w:r w:rsidRPr="00E85103">
        <w:rPr>
          <w:color w:val="000000"/>
          <w:sz w:val="24"/>
          <w:szCs w:val="24"/>
          <w:lang w:val="lt-LT"/>
        </w:rPr>
        <w:t xml:space="preserve"> </w:t>
      </w:r>
      <w:r w:rsidRPr="00394789">
        <w:rPr>
          <w:color w:val="000000"/>
          <w:sz w:val="24"/>
          <w:szCs w:val="24"/>
        </w:rPr>
        <w:t>Apsaugos ir įeigos kontrolė – Genesis;</w:t>
      </w:r>
    </w:p>
    <w:p w:rsidR="00E85103" w:rsidRPr="00394789" w:rsidRDefault="00E85103" w:rsidP="00E85103">
      <w:pPr>
        <w:numPr>
          <w:ilvl w:val="0"/>
          <w:numId w:val="17"/>
        </w:numPr>
        <w:ind w:hanging="140"/>
        <w:jc w:val="both"/>
        <w:rPr>
          <w:color w:val="000000"/>
          <w:sz w:val="24"/>
          <w:szCs w:val="24"/>
        </w:rPr>
      </w:pPr>
      <w:r w:rsidRPr="00394789">
        <w:rPr>
          <w:color w:val="000000"/>
          <w:sz w:val="24"/>
          <w:szCs w:val="24"/>
        </w:rPr>
        <w:t xml:space="preserve"> Vaizdo stebėjimas – Digifort;</w:t>
      </w:r>
    </w:p>
    <w:p w:rsidR="00E85103" w:rsidRPr="00394789" w:rsidRDefault="00E85103" w:rsidP="00E85103">
      <w:pPr>
        <w:numPr>
          <w:ilvl w:val="0"/>
          <w:numId w:val="17"/>
        </w:numPr>
        <w:ind w:hanging="140"/>
        <w:jc w:val="both"/>
        <w:rPr>
          <w:color w:val="000000"/>
          <w:sz w:val="24"/>
          <w:szCs w:val="24"/>
        </w:rPr>
      </w:pPr>
      <w:r w:rsidRPr="00394789">
        <w:rPr>
          <w:color w:val="000000"/>
          <w:sz w:val="24"/>
          <w:szCs w:val="24"/>
        </w:rPr>
        <w:t>Mobilios apsaugos sistema –„9 Solution“.</w:t>
      </w:r>
    </w:p>
    <w:p w:rsidR="00E85103" w:rsidRPr="00394789" w:rsidRDefault="00E85103" w:rsidP="00E85103">
      <w:pPr>
        <w:jc w:val="both"/>
        <w:rPr>
          <w:rFonts w:eastAsia="Calibri"/>
          <w:sz w:val="24"/>
          <w:szCs w:val="24"/>
        </w:rPr>
      </w:pPr>
      <w:r w:rsidRPr="00394789">
        <w:rPr>
          <w:rFonts w:eastAsia="Calibri"/>
          <w:sz w:val="24"/>
          <w:szCs w:val="24"/>
        </w:rPr>
        <w:t xml:space="preserve">Tinkami įrodymai pateiktas reikalavimus atitinkančių specialistų sąrašas, nurodant darbo sutarties sudarymo datą, su įrangos gamintojo arba </w:t>
      </w:r>
      <w:proofErr w:type="gramStart"/>
      <w:r w:rsidRPr="00394789">
        <w:rPr>
          <w:rFonts w:eastAsia="Calibri"/>
          <w:sz w:val="24"/>
          <w:szCs w:val="24"/>
        </w:rPr>
        <w:t>jo</w:t>
      </w:r>
      <w:proofErr w:type="gramEnd"/>
      <w:r w:rsidRPr="00394789">
        <w:rPr>
          <w:rFonts w:eastAsia="Calibri"/>
          <w:sz w:val="24"/>
          <w:szCs w:val="24"/>
        </w:rPr>
        <w:t xml:space="preserve"> oficialaus atstovo raštišku patvirtinimu, kad nurodyti specialistai turi reikiamą kvalifikaciją ir gali techniškai prižiūrėti ir aptarnauti šiuo metu naudojamą apsauginės signalizacijos, vaizdo stebėjimo, mobilios apsaugos sistemų įrangą. </w:t>
      </w:r>
    </w:p>
    <w:p w:rsidR="00E85103" w:rsidRPr="0063166E" w:rsidRDefault="00E85103" w:rsidP="00E85103">
      <w:pPr>
        <w:tabs>
          <w:tab w:val="left" w:pos="567"/>
        </w:tabs>
        <w:ind w:right="112"/>
        <w:jc w:val="both"/>
        <w:rPr>
          <w:color w:val="000000"/>
          <w:sz w:val="24"/>
          <w:szCs w:val="24"/>
        </w:rPr>
      </w:pPr>
      <w:r w:rsidRPr="0063166E">
        <w:rPr>
          <w:color w:val="000000"/>
          <w:sz w:val="24"/>
          <w:szCs w:val="24"/>
        </w:rPr>
        <w:t xml:space="preserve"> </w:t>
      </w:r>
    </w:p>
    <w:p w:rsidR="00E85103" w:rsidRPr="00017999" w:rsidRDefault="00E85103" w:rsidP="00E85103">
      <w:pPr>
        <w:pStyle w:val="BodyText"/>
        <w:widowControl w:val="0"/>
        <w:tabs>
          <w:tab w:val="left" w:pos="566"/>
        </w:tabs>
        <w:ind w:left="380"/>
        <w:rPr>
          <w:szCs w:val="24"/>
        </w:rPr>
      </w:pPr>
    </w:p>
    <w:p w:rsidR="00E85103" w:rsidRPr="00017999" w:rsidRDefault="00E85103" w:rsidP="00E85103">
      <w:pPr>
        <w:pStyle w:val="BodyText"/>
        <w:spacing w:after="1320"/>
        <w:ind w:left="-142"/>
        <w:rPr>
          <w:bCs/>
          <w:szCs w:val="24"/>
        </w:rPr>
      </w:pPr>
      <w:r>
        <w:rPr>
          <w:b/>
          <w:szCs w:val="24"/>
        </w:rPr>
        <w:t>1</w:t>
      </w:r>
      <w:r w:rsidRPr="00414422">
        <w:rPr>
          <w:b/>
          <w:szCs w:val="24"/>
        </w:rPr>
        <w:t>.4. Lentelė</w:t>
      </w:r>
      <w:r w:rsidRPr="00017999">
        <w:rPr>
          <w:szCs w:val="24"/>
        </w:rPr>
        <w:t xml:space="preserve">. </w:t>
      </w:r>
      <w:r w:rsidRPr="00017999">
        <w:rPr>
          <w:bCs/>
          <w:szCs w:val="24"/>
          <w:lang w:bidi="en-US"/>
        </w:rPr>
        <w:t xml:space="preserve">Gaisro aptikimo ir signalizavimo sistemos, </w:t>
      </w:r>
      <w:r w:rsidRPr="00017999">
        <w:rPr>
          <w:bCs/>
          <w:szCs w:val="24"/>
        </w:rPr>
        <w:t xml:space="preserve">perspėjimo </w:t>
      </w:r>
      <w:r w:rsidRPr="00017999">
        <w:rPr>
          <w:bCs/>
          <w:szCs w:val="24"/>
          <w:lang w:bidi="en-US"/>
        </w:rPr>
        <w:t xml:space="preserve">apie </w:t>
      </w:r>
      <w:r w:rsidRPr="00017999">
        <w:rPr>
          <w:bCs/>
          <w:szCs w:val="24"/>
        </w:rPr>
        <w:t xml:space="preserve">gaisrą </w:t>
      </w:r>
      <w:r w:rsidRPr="00017999">
        <w:rPr>
          <w:bCs/>
          <w:szCs w:val="24"/>
          <w:lang w:bidi="en-US"/>
        </w:rPr>
        <w:t>ir evakuacijos valdymo</w:t>
      </w:r>
      <w:r>
        <w:rPr>
          <w:bCs/>
          <w:szCs w:val="24"/>
          <w:lang w:bidi="en-US"/>
        </w:rPr>
        <w:t xml:space="preserve"> </w:t>
      </w:r>
      <w:r w:rsidRPr="00017999">
        <w:rPr>
          <w:bCs/>
          <w:szCs w:val="24"/>
          <w:lang w:bidi="en-US"/>
        </w:rPr>
        <w:t xml:space="preserve">sistemos (GSIS) ir </w:t>
      </w:r>
      <w:r>
        <w:rPr>
          <w:bCs/>
          <w:szCs w:val="24"/>
          <w:lang w:bidi="en-US"/>
        </w:rPr>
        <w:t xml:space="preserve">mobilios </w:t>
      </w:r>
      <w:r w:rsidRPr="00017999">
        <w:rPr>
          <w:bCs/>
          <w:szCs w:val="24"/>
        </w:rPr>
        <w:t xml:space="preserve">apsauginės </w:t>
      </w:r>
      <w:r w:rsidRPr="00017999">
        <w:rPr>
          <w:bCs/>
          <w:szCs w:val="24"/>
          <w:lang w:bidi="en-US"/>
        </w:rPr>
        <w:t xml:space="preserve">signalizacijos, </w:t>
      </w:r>
      <w:r w:rsidRPr="00017999">
        <w:rPr>
          <w:bCs/>
          <w:szCs w:val="24"/>
        </w:rPr>
        <w:t xml:space="preserve">įeigos kontrolės </w:t>
      </w:r>
      <w:r w:rsidRPr="00017999">
        <w:rPr>
          <w:bCs/>
          <w:szCs w:val="24"/>
          <w:lang w:bidi="en-US"/>
        </w:rPr>
        <w:t xml:space="preserve">sistemos, vaizdo </w:t>
      </w:r>
      <w:r w:rsidRPr="00017999">
        <w:rPr>
          <w:bCs/>
          <w:szCs w:val="24"/>
        </w:rPr>
        <w:t>stebėjimo</w:t>
      </w:r>
      <w:r>
        <w:rPr>
          <w:bCs/>
          <w:szCs w:val="24"/>
        </w:rPr>
        <w:t xml:space="preserve"> sistemų, mobilios apsaugos sistemų </w:t>
      </w:r>
      <w:r w:rsidRPr="00017999">
        <w:rPr>
          <w:bCs/>
          <w:szCs w:val="24"/>
          <w:lang w:bidi="en-US"/>
        </w:rPr>
        <w:t xml:space="preserve">(ES), </w:t>
      </w:r>
      <w:r w:rsidRPr="00017999">
        <w:rPr>
          <w:bCs/>
          <w:szCs w:val="24"/>
        </w:rPr>
        <w:t xml:space="preserve">skirtų </w:t>
      </w:r>
      <w:r w:rsidRPr="00017999">
        <w:rPr>
          <w:bCs/>
          <w:szCs w:val="24"/>
          <w:lang w:bidi="en-US"/>
        </w:rPr>
        <w:t xml:space="preserve">paslaugai teikti </w:t>
      </w:r>
      <w:r w:rsidRPr="00017999">
        <w:rPr>
          <w:bCs/>
          <w:szCs w:val="24"/>
        </w:rPr>
        <w:t>sąrašas</w:t>
      </w:r>
    </w:p>
    <w:tbl>
      <w:tblPr>
        <w:tblOverlap w:val="never"/>
        <w:tblW w:w="10283" w:type="dxa"/>
        <w:jc w:val="center"/>
        <w:tblLayout w:type="fixed"/>
        <w:tblCellMar>
          <w:left w:w="10" w:type="dxa"/>
          <w:right w:w="10" w:type="dxa"/>
        </w:tblCellMar>
        <w:tblLook w:val="0000"/>
      </w:tblPr>
      <w:tblGrid>
        <w:gridCol w:w="1214"/>
        <w:gridCol w:w="6234"/>
        <w:gridCol w:w="1701"/>
        <w:gridCol w:w="1134"/>
      </w:tblGrid>
      <w:tr w:rsidR="00E85103" w:rsidRPr="00017999" w:rsidTr="00E85103">
        <w:trPr>
          <w:trHeight w:hRule="exact" w:val="852"/>
          <w:jc w:val="center"/>
        </w:trPr>
        <w:tc>
          <w:tcPr>
            <w:tcW w:w="121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b/>
                <w:bCs/>
                <w:sz w:val="24"/>
                <w:szCs w:val="24"/>
              </w:rPr>
              <w:t>Eil</w:t>
            </w:r>
          </w:p>
          <w:p w:rsidR="00E85103" w:rsidRPr="00017999" w:rsidRDefault="00E85103" w:rsidP="00E85103">
            <w:pPr>
              <w:pStyle w:val="Other0"/>
              <w:shd w:val="clear" w:color="auto" w:fill="auto"/>
              <w:jc w:val="center"/>
              <w:rPr>
                <w:sz w:val="24"/>
                <w:szCs w:val="24"/>
              </w:rPr>
            </w:pPr>
            <w:r>
              <w:rPr>
                <w:b/>
                <w:bCs/>
                <w:sz w:val="24"/>
                <w:szCs w:val="24"/>
                <w:lang w:bidi="en-US"/>
              </w:rPr>
              <w:t xml:space="preserve"> </w:t>
            </w:r>
            <w:r w:rsidRPr="00017999">
              <w:rPr>
                <w:b/>
                <w:bCs/>
                <w:sz w:val="24"/>
                <w:szCs w:val="24"/>
                <w:lang w:bidi="en-US"/>
              </w:rPr>
              <w:t>Nr.</w:t>
            </w:r>
          </w:p>
        </w:tc>
        <w:tc>
          <w:tcPr>
            <w:tcW w:w="623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b/>
                <w:bCs/>
                <w:sz w:val="24"/>
                <w:szCs w:val="24"/>
                <w:lang w:bidi="en-US"/>
              </w:rPr>
              <w:t xml:space="preserve">Pavadinimas, techninis </w:t>
            </w:r>
            <w:r w:rsidRPr="00017999">
              <w:rPr>
                <w:b/>
                <w:bCs/>
                <w:sz w:val="24"/>
                <w:szCs w:val="24"/>
              </w:rPr>
              <w:t>aprašymas</w:t>
            </w:r>
          </w:p>
        </w:tc>
        <w:tc>
          <w:tcPr>
            <w:tcW w:w="1701"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b/>
                <w:bCs/>
                <w:sz w:val="24"/>
                <w:szCs w:val="24"/>
              </w:rPr>
              <w:t>Mato vnt.</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b/>
                <w:bCs/>
                <w:sz w:val="24"/>
                <w:szCs w:val="24"/>
              </w:rPr>
              <w:t>Kiekis</w:t>
            </w:r>
          </w:p>
        </w:tc>
      </w:tr>
      <w:tr w:rsidR="00E85103" w:rsidRPr="00017999" w:rsidTr="00E85103">
        <w:trPr>
          <w:trHeight w:hRule="exact" w:val="570"/>
          <w:jc w:val="center"/>
        </w:trPr>
        <w:tc>
          <w:tcPr>
            <w:tcW w:w="121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1</w:t>
            </w:r>
          </w:p>
        </w:tc>
        <w:tc>
          <w:tcPr>
            <w:tcW w:w="623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Mikrobanginiai barjerai (siųstuvas + imtuvas) (Forteza 24; </w:t>
            </w:r>
            <w:r w:rsidRPr="00017999">
              <w:rPr>
                <w:sz w:val="24"/>
                <w:szCs w:val="24"/>
                <w:lang w:bidi="en-US"/>
              </w:rPr>
              <w:t>FMW)</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jc w:val="center"/>
              <w:rPr>
                <w:sz w:val="24"/>
                <w:szCs w:val="24"/>
              </w:rPr>
            </w:pPr>
            <w:r w:rsidRPr="00017999">
              <w:rPr>
                <w:sz w:val="24"/>
                <w:szCs w:val="24"/>
              </w:rPr>
              <w:t>kompl</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280"/>
              <w:jc w:val="center"/>
              <w:rPr>
                <w:sz w:val="24"/>
                <w:szCs w:val="24"/>
                <w:lang w:val="en-US"/>
              </w:rPr>
            </w:pPr>
            <w:r w:rsidRPr="00017999">
              <w:rPr>
                <w:sz w:val="24"/>
                <w:szCs w:val="24"/>
              </w:rPr>
              <w:t>1</w:t>
            </w:r>
            <w:r w:rsidRPr="00017999">
              <w:rPr>
                <w:sz w:val="24"/>
                <w:szCs w:val="24"/>
                <w:lang w:val="en-US"/>
              </w:rPr>
              <w:t>3</w:t>
            </w:r>
          </w:p>
        </w:tc>
      </w:tr>
      <w:tr w:rsidR="00E85103" w:rsidRPr="00017999" w:rsidTr="00E85103">
        <w:trPr>
          <w:trHeight w:hRule="exact" w:val="570"/>
          <w:jc w:val="center"/>
        </w:trPr>
        <w:tc>
          <w:tcPr>
            <w:tcW w:w="121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2</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Infraraudonų spindulių barjerai (keturi spinduliai, veikimo nuotolis iki 110m) pora </w:t>
            </w:r>
            <w:r w:rsidRPr="00017999">
              <w:rPr>
                <w:sz w:val="24"/>
                <w:szCs w:val="24"/>
                <w:lang w:bidi="en-US"/>
              </w:rPr>
              <w:t>(NR110QS)</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jc w:val="center"/>
              <w:rPr>
                <w:sz w:val="24"/>
                <w:szCs w:val="24"/>
              </w:rPr>
            </w:pPr>
            <w:r w:rsidRPr="00017999">
              <w:rPr>
                <w:sz w:val="24"/>
                <w:szCs w:val="24"/>
              </w:rPr>
              <w:t>kompl</w:t>
            </w:r>
          </w:p>
        </w:tc>
        <w:tc>
          <w:tcPr>
            <w:tcW w:w="1134"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ind w:firstLine="280"/>
              <w:jc w:val="center"/>
              <w:rPr>
                <w:sz w:val="24"/>
                <w:szCs w:val="24"/>
              </w:rPr>
            </w:pPr>
            <w:r w:rsidRPr="00017999">
              <w:rPr>
                <w:sz w:val="24"/>
                <w:szCs w:val="24"/>
              </w:rPr>
              <w:t>21</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Vidaus judesio detektoriai</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48</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Lauko judesio detektorius 24x2m</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22</w:t>
            </w:r>
          </w:p>
        </w:tc>
      </w:tr>
      <w:tr w:rsidR="00E85103" w:rsidRPr="00017999" w:rsidTr="00E85103">
        <w:trPr>
          <w:trHeight w:hRule="exact" w:val="570"/>
          <w:jc w:val="center"/>
        </w:trPr>
        <w:tc>
          <w:tcPr>
            <w:tcW w:w="121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140"/>
              <w:jc w:val="both"/>
              <w:rPr>
                <w:sz w:val="24"/>
                <w:szCs w:val="24"/>
              </w:rPr>
            </w:pPr>
            <w:r w:rsidRPr="00017999">
              <w:rPr>
                <w:sz w:val="24"/>
                <w:szCs w:val="24"/>
              </w:rPr>
              <w:t>5</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Apsaugos pultas 16 sp., 1000 neprikl. vartotojai, išpl. iki 3840 sp (MU </w:t>
            </w:r>
            <w:r w:rsidRPr="00017999">
              <w:rPr>
                <w:sz w:val="24"/>
                <w:szCs w:val="24"/>
                <w:lang w:bidi="en-US"/>
              </w:rPr>
              <w:t>Genesis)</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280"/>
              <w:jc w:val="center"/>
              <w:rPr>
                <w:sz w:val="24"/>
                <w:szCs w:val="24"/>
              </w:rPr>
            </w:pPr>
            <w:r w:rsidRPr="00017999">
              <w:rPr>
                <w:sz w:val="24"/>
                <w:szCs w:val="24"/>
              </w:rPr>
              <w:t>2</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6</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Apsaugos pulto16 zonų išplėtimo modulis (EU </w:t>
            </w:r>
            <w:r w:rsidRPr="00017999">
              <w:rPr>
                <w:sz w:val="24"/>
                <w:szCs w:val="24"/>
                <w:lang w:bidi="en-US"/>
              </w:rPr>
              <w:t>Genesis)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26</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7</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Apsaugos pulto 16 spindulių išplėtimo modulis </w:t>
            </w:r>
            <w:r w:rsidRPr="00017999">
              <w:rPr>
                <w:sz w:val="24"/>
                <w:szCs w:val="24"/>
                <w:lang w:bidi="en-US"/>
              </w:rPr>
              <w:t>(I/O Genesis)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7</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8</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Apsaugos pulto 8-ių relinių išėjimų plokštė (RLY </w:t>
            </w:r>
            <w:r w:rsidRPr="00017999">
              <w:rPr>
                <w:sz w:val="24"/>
                <w:szCs w:val="24"/>
                <w:lang w:bidi="en-US"/>
              </w:rPr>
              <w:t>Genesis)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4</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9</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Apsaugos pulto 32-jų išėjimų modulis (OC </w:t>
            </w:r>
            <w:r w:rsidRPr="00017999">
              <w:rPr>
                <w:sz w:val="24"/>
                <w:szCs w:val="24"/>
                <w:lang w:bidi="en-US"/>
              </w:rPr>
              <w:t>Genesis)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5</w:t>
            </w:r>
          </w:p>
        </w:tc>
      </w:tr>
      <w:tr w:rsidR="00E85103" w:rsidRPr="00017999" w:rsidTr="00E85103">
        <w:trPr>
          <w:trHeight w:hRule="exact" w:val="570"/>
          <w:jc w:val="center"/>
        </w:trPr>
        <w:tc>
          <w:tcPr>
            <w:tcW w:w="121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10</w:t>
            </w:r>
          </w:p>
        </w:tc>
        <w:tc>
          <w:tcPr>
            <w:tcW w:w="623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Programinės įrangos paketas (GEN 125 </w:t>
            </w:r>
            <w:r w:rsidRPr="00017999">
              <w:rPr>
                <w:sz w:val="24"/>
                <w:szCs w:val="24"/>
                <w:lang w:bidi="en-US"/>
              </w:rPr>
              <w:t>Genesis)</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jc w:val="center"/>
              <w:rPr>
                <w:sz w:val="24"/>
                <w:szCs w:val="24"/>
              </w:rPr>
            </w:pPr>
            <w:r w:rsidRPr="00017999">
              <w:rPr>
                <w:sz w:val="24"/>
                <w:szCs w:val="24"/>
              </w:rPr>
              <w:t>kompl</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280"/>
              <w:jc w:val="center"/>
              <w:rPr>
                <w:sz w:val="24"/>
                <w:szCs w:val="24"/>
              </w:rPr>
            </w:pPr>
            <w:r w:rsidRPr="00017999">
              <w:rPr>
                <w:sz w:val="24"/>
                <w:szCs w:val="24"/>
              </w:rPr>
              <w:t>1</w:t>
            </w:r>
          </w:p>
        </w:tc>
      </w:tr>
      <w:tr w:rsidR="00E85103" w:rsidRPr="00017999" w:rsidTr="00E85103">
        <w:trPr>
          <w:trHeight w:hRule="exact" w:val="316"/>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11</w:t>
            </w:r>
          </w:p>
        </w:tc>
        <w:tc>
          <w:tcPr>
            <w:tcW w:w="623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lang w:bidi="en-US"/>
              </w:rPr>
              <w:t xml:space="preserve">LCD </w:t>
            </w:r>
            <w:r w:rsidRPr="00017999">
              <w:rPr>
                <w:sz w:val="24"/>
                <w:szCs w:val="24"/>
              </w:rPr>
              <w:t xml:space="preserve">klaviatūra (RAS </w:t>
            </w:r>
            <w:r w:rsidRPr="00017999">
              <w:rPr>
                <w:sz w:val="24"/>
                <w:szCs w:val="24"/>
                <w:lang w:bidi="en-US"/>
              </w:rPr>
              <w:t>Genesis)</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tcPr>
          <w:p w:rsidR="00E85103" w:rsidRPr="00017999" w:rsidRDefault="00E85103" w:rsidP="00E85103">
            <w:pPr>
              <w:pStyle w:val="Other0"/>
              <w:shd w:val="clear" w:color="auto" w:fill="auto"/>
              <w:ind w:firstLine="280"/>
              <w:jc w:val="center"/>
              <w:rPr>
                <w:sz w:val="24"/>
                <w:szCs w:val="24"/>
              </w:rPr>
            </w:pPr>
            <w:r w:rsidRPr="00017999">
              <w:rPr>
                <w:sz w:val="24"/>
                <w:szCs w:val="24"/>
              </w:rPr>
              <w:t>8</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12</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Akumuliatorius 7.0AH</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38</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13</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Dviejų skaitytuvų kontroleris (TDC </w:t>
            </w:r>
            <w:r w:rsidRPr="00017999">
              <w:rPr>
                <w:sz w:val="24"/>
                <w:szCs w:val="24"/>
                <w:lang w:bidi="en-US"/>
              </w:rPr>
              <w:t>Genesis)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114</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14</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Nuotolinių kortelių skaitytuvas ACI-760</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232</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15</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Balta </w:t>
            </w:r>
            <w:r w:rsidRPr="00017999">
              <w:rPr>
                <w:sz w:val="24"/>
                <w:szCs w:val="24"/>
                <w:lang w:bidi="en-US"/>
              </w:rPr>
              <w:t xml:space="preserve">ProxCard </w:t>
            </w:r>
            <w:r w:rsidRPr="00017999">
              <w:rPr>
                <w:sz w:val="24"/>
                <w:szCs w:val="24"/>
              </w:rPr>
              <w:t>II kortelė ACT725</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538</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16</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Fiksuojamas apsauginis pavojaus mygtukas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105</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17</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Avarinio durų atidarymo įrenginys valdomas raktu</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78</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18</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Personalo iškvietimo mygtukai</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113</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lastRenderedPageBreak/>
              <w:t>19</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Elekt</w:t>
            </w:r>
            <w:r>
              <w:rPr>
                <w:sz w:val="24"/>
                <w:szCs w:val="24"/>
              </w:rPr>
              <w:t>r</w:t>
            </w:r>
            <w:r w:rsidRPr="00017999">
              <w:rPr>
                <w:sz w:val="24"/>
                <w:szCs w:val="24"/>
              </w:rPr>
              <w:t>omagnetas (YM-500)</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81</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20</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Elekt</w:t>
            </w:r>
            <w:r>
              <w:rPr>
                <w:sz w:val="24"/>
                <w:szCs w:val="24"/>
              </w:rPr>
              <w:t>r</w:t>
            </w:r>
            <w:r w:rsidRPr="00017999">
              <w:rPr>
                <w:sz w:val="24"/>
                <w:szCs w:val="24"/>
              </w:rPr>
              <w:t>omagnetas (YM-280)</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8</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21</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Įleidžiamas magnetinis kontaktas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212</w:t>
            </w:r>
          </w:p>
        </w:tc>
      </w:tr>
      <w:tr w:rsidR="00E85103" w:rsidRPr="00017999" w:rsidTr="00E85103">
        <w:trPr>
          <w:trHeight w:hRule="exact" w:val="287"/>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22</w:t>
            </w:r>
          </w:p>
        </w:tc>
        <w:tc>
          <w:tcPr>
            <w:tcW w:w="623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 xml:space="preserve">Šviesos diodų (12 </w:t>
            </w:r>
            <w:r w:rsidRPr="00017999">
              <w:rPr>
                <w:sz w:val="24"/>
                <w:szCs w:val="24"/>
                <w:lang w:bidi="en-US"/>
              </w:rPr>
              <w:t xml:space="preserve">LED) </w:t>
            </w:r>
            <w:r w:rsidRPr="00017999">
              <w:rPr>
                <w:sz w:val="24"/>
                <w:szCs w:val="24"/>
              </w:rPr>
              <w:t>tablo</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2</w:t>
            </w:r>
          </w:p>
        </w:tc>
      </w:tr>
      <w:tr w:rsidR="00E85103" w:rsidRPr="00017999" w:rsidTr="00E85103">
        <w:trPr>
          <w:trHeight w:hRule="exact" w:val="292"/>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23</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Šviesos diodų (25 </w:t>
            </w:r>
            <w:r w:rsidRPr="00017999">
              <w:rPr>
                <w:sz w:val="24"/>
                <w:szCs w:val="24"/>
                <w:lang w:bidi="en-US"/>
              </w:rPr>
              <w:t xml:space="preserve">LED) </w:t>
            </w:r>
            <w:r w:rsidRPr="00017999">
              <w:rPr>
                <w:sz w:val="24"/>
                <w:szCs w:val="24"/>
              </w:rPr>
              <w:t>tablo (personalo iškvietimui)</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2</w:t>
            </w:r>
          </w:p>
        </w:tc>
      </w:tr>
      <w:tr w:rsidR="00E85103" w:rsidRPr="00017999" w:rsidTr="00E85103">
        <w:trPr>
          <w:trHeight w:hRule="exact" w:val="292"/>
          <w:jc w:val="center"/>
        </w:trPr>
        <w:tc>
          <w:tcPr>
            <w:tcW w:w="121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24</w:t>
            </w:r>
          </w:p>
        </w:tc>
        <w:tc>
          <w:tcPr>
            <w:tcW w:w="623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Vidinė mini sirena (buzeris)</w:t>
            </w:r>
          </w:p>
        </w:tc>
        <w:tc>
          <w:tcPr>
            <w:tcW w:w="1701"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80"/>
              <w:jc w:val="center"/>
              <w:rPr>
                <w:sz w:val="24"/>
                <w:szCs w:val="24"/>
              </w:rPr>
            </w:pPr>
            <w:r w:rsidRPr="00017999">
              <w:rPr>
                <w:sz w:val="24"/>
                <w:szCs w:val="24"/>
              </w:rPr>
              <w:t>2</w:t>
            </w:r>
          </w:p>
        </w:tc>
      </w:tr>
      <w:tr w:rsidR="00E85103" w:rsidRPr="00017999" w:rsidTr="00E85103">
        <w:trPr>
          <w:trHeight w:hRule="exact" w:val="570"/>
          <w:jc w:val="center"/>
        </w:trPr>
        <w:tc>
          <w:tcPr>
            <w:tcW w:w="1214"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ind w:firstLine="140"/>
              <w:jc w:val="both"/>
              <w:rPr>
                <w:sz w:val="24"/>
                <w:szCs w:val="24"/>
              </w:rPr>
            </w:pPr>
            <w:r w:rsidRPr="00017999">
              <w:rPr>
                <w:sz w:val="24"/>
                <w:szCs w:val="24"/>
              </w:rPr>
              <w:t>25</w:t>
            </w:r>
          </w:p>
        </w:tc>
        <w:tc>
          <w:tcPr>
            <w:tcW w:w="623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Priešgaisrinis analoginis pultas, plečiamas iki 4 kilpų, 16 zonų indikacija (FP1200 </w:t>
            </w:r>
            <w:r w:rsidRPr="00017999">
              <w:rPr>
                <w:sz w:val="24"/>
                <w:szCs w:val="24"/>
                <w:lang w:bidi="en-US"/>
              </w:rPr>
              <w:t xml:space="preserve">GE Security </w:t>
            </w:r>
            <w:r w:rsidRPr="00017999">
              <w:rPr>
                <w:sz w:val="24"/>
                <w:szCs w:val="24"/>
              </w:rPr>
              <w:t>Aritech)</w:t>
            </w:r>
          </w:p>
        </w:tc>
        <w:tc>
          <w:tcPr>
            <w:tcW w:w="1701"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280"/>
              <w:jc w:val="center"/>
              <w:rPr>
                <w:sz w:val="24"/>
                <w:szCs w:val="24"/>
              </w:rPr>
            </w:pPr>
            <w:r w:rsidRPr="00017999">
              <w:rPr>
                <w:sz w:val="24"/>
                <w:szCs w:val="24"/>
              </w:rPr>
              <w:t>1</w:t>
            </w:r>
          </w:p>
        </w:tc>
      </w:tr>
      <w:tr w:rsidR="00E85103" w:rsidRPr="00017999" w:rsidTr="00E85103">
        <w:trPr>
          <w:trHeight w:hRule="exact" w:val="570"/>
          <w:jc w:val="center"/>
        </w:trPr>
        <w:tc>
          <w:tcPr>
            <w:tcW w:w="1214" w:type="dxa"/>
            <w:tcBorders>
              <w:top w:val="single" w:sz="4" w:space="0" w:color="auto"/>
              <w:left w:val="single" w:sz="4" w:space="0" w:color="auto"/>
              <w:bottom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26</w:t>
            </w:r>
          </w:p>
        </w:tc>
        <w:tc>
          <w:tcPr>
            <w:tcW w:w="623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Priešgaisrinis analoginis pultas, plečiamas iki 8 kilpų, 64 zonų indikacija (FP2000 </w:t>
            </w:r>
            <w:r w:rsidRPr="00017999">
              <w:rPr>
                <w:sz w:val="24"/>
                <w:szCs w:val="24"/>
                <w:lang w:bidi="en-US"/>
              </w:rPr>
              <w:t xml:space="preserve">GE Security </w:t>
            </w:r>
            <w:r w:rsidRPr="00017999">
              <w:rPr>
                <w:sz w:val="24"/>
                <w:szCs w:val="24"/>
              </w:rPr>
              <w:t>Aritech)</w:t>
            </w:r>
          </w:p>
        </w:tc>
        <w:tc>
          <w:tcPr>
            <w:tcW w:w="1701"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280"/>
              <w:jc w:val="center"/>
              <w:rPr>
                <w:sz w:val="24"/>
                <w:szCs w:val="24"/>
              </w:rPr>
            </w:pPr>
            <w:r w:rsidRPr="00017999">
              <w:rPr>
                <w:sz w:val="24"/>
                <w:szCs w:val="24"/>
              </w:rPr>
              <w:t>2</w:t>
            </w:r>
          </w:p>
        </w:tc>
      </w:tr>
      <w:tr w:rsidR="00E85103" w:rsidRPr="00017999" w:rsidTr="00E85103">
        <w:trPr>
          <w:trHeight w:hRule="exact" w:val="570"/>
          <w:jc w:val="center"/>
        </w:trPr>
        <w:tc>
          <w:tcPr>
            <w:tcW w:w="1214"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ind w:firstLine="140"/>
              <w:jc w:val="both"/>
              <w:rPr>
                <w:sz w:val="24"/>
                <w:szCs w:val="24"/>
              </w:rPr>
            </w:pPr>
            <w:r w:rsidRPr="00017999">
              <w:rPr>
                <w:sz w:val="24"/>
                <w:szCs w:val="24"/>
              </w:rPr>
              <w:t>27</w:t>
            </w:r>
          </w:p>
        </w:tc>
        <w:tc>
          <w:tcPr>
            <w:tcW w:w="623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Gaisrinė centralė 2 kilpų išplėtimo plokštė (LC1502 </w:t>
            </w:r>
            <w:r w:rsidRPr="00017999">
              <w:rPr>
                <w:sz w:val="24"/>
                <w:szCs w:val="24"/>
                <w:lang w:bidi="en-US"/>
              </w:rPr>
              <w:t xml:space="preserve">GE Security </w:t>
            </w:r>
            <w:r w:rsidRPr="00017999">
              <w:rPr>
                <w:sz w:val="24"/>
                <w:szCs w:val="24"/>
              </w:rPr>
              <w:t>Aritech)</w:t>
            </w:r>
          </w:p>
        </w:tc>
        <w:tc>
          <w:tcPr>
            <w:tcW w:w="1701" w:type="dxa"/>
            <w:tcBorders>
              <w:top w:val="single" w:sz="4" w:space="0" w:color="auto"/>
              <w:left w:val="single" w:sz="4" w:space="0" w:color="auto"/>
              <w:bottom w:val="single" w:sz="4" w:space="0" w:color="auto"/>
            </w:tcBorders>
            <w:shd w:val="clear" w:color="auto" w:fill="FFFFFF"/>
            <w:vAlign w:val="center"/>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ind w:firstLine="280"/>
              <w:jc w:val="center"/>
              <w:rPr>
                <w:sz w:val="24"/>
                <w:szCs w:val="24"/>
              </w:rPr>
            </w:pPr>
            <w:r w:rsidRPr="00017999">
              <w:rPr>
                <w:sz w:val="24"/>
                <w:szCs w:val="24"/>
              </w:rPr>
              <w:t>8</w:t>
            </w:r>
          </w:p>
        </w:tc>
      </w:tr>
      <w:tr w:rsidR="00E85103" w:rsidRPr="00017999" w:rsidTr="00E85103">
        <w:trPr>
          <w:trHeight w:hRule="exact" w:val="716"/>
          <w:jc w:val="center"/>
        </w:trPr>
        <w:tc>
          <w:tcPr>
            <w:tcW w:w="1214" w:type="dxa"/>
            <w:tcBorders>
              <w:top w:val="single" w:sz="4" w:space="0" w:color="auto"/>
              <w:left w:val="single" w:sz="4" w:space="0" w:color="auto"/>
              <w:bottom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28</w:t>
            </w:r>
          </w:p>
        </w:tc>
        <w:tc>
          <w:tcPr>
            <w:tcW w:w="6234" w:type="dxa"/>
            <w:tcBorders>
              <w:top w:val="single" w:sz="4" w:space="0" w:color="auto"/>
              <w:left w:val="single" w:sz="4" w:space="0" w:color="auto"/>
              <w:bottom w:val="single" w:sz="4" w:space="0" w:color="auto"/>
            </w:tcBorders>
            <w:shd w:val="clear" w:color="auto" w:fill="FFFFFF"/>
            <w:vAlign w:val="bottom"/>
          </w:tcPr>
          <w:p w:rsidR="00E85103" w:rsidRDefault="00E85103" w:rsidP="00E85103">
            <w:pPr>
              <w:pStyle w:val="Other0"/>
              <w:shd w:val="clear" w:color="auto" w:fill="auto"/>
              <w:rPr>
                <w:sz w:val="24"/>
                <w:szCs w:val="24"/>
              </w:rPr>
            </w:pPr>
            <w:r w:rsidRPr="00017999">
              <w:rPr>
                <w:sz w:val="24"/>
                <w:szCs w:val="24"/>
              </w:rPr>
              <w:t xml:space="preserve">Gaisrinė centralė 4įėjimų/4išėjimų modulis (IO2034C </w:t>
            </w:r>
            <w:r w:rsidRPr="00017999">
              <w:rPr>
                <w:sz w:val="24"/>
                <w:szCs w:val="24"/>
                <w:lang w:bidi="en-US"/>
              </w:rPr>
              <w:t xml:space="preserve">GE Security </w:t>
            </w:r>
            <w:r w:rsidRPr="00017999">
              <w:rPr>
                <w:sz w:val="24"/>
                <w:szCs w:val="24"/>
              </w:rPr>
              <w:t>Aritech)</w:t>
            </w:r>
          </w:p>
          <w:p w:rsidR="00E85103" w:rsidRDefault="00E85103" w:rsidP="00E85103">
            <w:pPr>
              <w:pStyle w:val="Other0"/>
              <w:shd w:val="clear" w:color="auto" w:fill="auto"/>
              <w:rPr>
                <w:sz w:val="24"/>
                <w:szCs w:val="24"/>
              </w:rPr>
            </w:pPr>
          </w:p>
          <w:p w:rsidR="00E85103" w:rsidRPr="00017999" w:rsidRDefault="00E85103" w:rsidP="00E85103">
            <w:pPr>
              <w:pStyle w:val="Other0"/>
              <w:shd w:val="clear" w:color="auto" w:fill="auto"/>
              <w:rPr>
                <w:sz w:val="24"/>
                <w:szCs w:val="24"/>
              </w:rPr>
            </w:pPr>
          </w:p>
        </w:tc>
        <w:tc>
          <w:tcPr>
            <w:tcW w:w="1701" w:type="dxa"/>
            <w:tcBorders>
              <w:top w:val="single" w:sz="4" w:space="0" w:color="auto"/>
              <w:left w:val="single" w:sz="4" w:space="0" w:color="auto"/>
              <w:bottom w:val="single" w:sz="4" w:space="0" w:color="auto"/>
            </w:tcBorders>
            <w:shd w:val="clear" w:color="auto" w:fill="FFFFFF"/>
            <w:vAlign w:val="center"/>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5103" w:rsidRDefault="00E85103" w:rsidP="00E85103">
            <w:pPr>
              <w:pStyle w:val="Other0"/>
              <w:shd w:val="clear" w:color="auto" w:fill="auto"/>
              <w:ind w:firstLine="280"/>
              <w:jc w:val="center"/>
              <w:rPr>
                <w:sz w:val="24"/>
                <w:szCs w:val="24"/>
              </w:rPr>
            </w:pPr>
            <w:r w:rsidRPr="00017999">
              <w:rPr>
                <w:sz w:val="24"/>
                <w:szCs w:val="24"/>
              </w:rPr>
              <w:t>35</w:t>
            </w:r>
          </w:p>
          <w:p w:rsidR="00E85103" w:rsidRDefault="00E85103" w:rsidP="00E85103">
            <w:pPr>
              <w:pStyle w:val="Other0"/>
              <w:shd w:val="clear" w:color="auto" w:fill="auto"/>
              <w:ind w:firstLine="280"/>
              <w:jc w:val="center"/>
              <w:rPr>
                <w:sz w:val="24"/>
                <w:szCs w:val="24"/>
              </w:rPr>
            </w:pPr>
          </w:p>
          <w:p w:rsidR="00E85103" w:rsidRDefault="00E85103" w:rsidP="00E85103">
            <w:pPr>
              <w:pStyle w:val="Other0"/>
              <w:shd w:val="clear" w:color="auto" w:fill="auto"/>
              <w:ind w:firstLine="280"/>
              <w:jc w:val="center"/>
              <w:rPr>
                <w:sz w:val="24"/>
                <w:szCs w:val="24"/>
              </w:rPr>
            </w:pPr>
          </w:p>
          <w:p w:rsidR="00E85103" w:rsidRDefault="00E85103" w:rsidP="00E85103">
            <w:pPr>
              <w:pStyle w:val="Other0"/>
              <w:shd w:val="clear" w:color="auto" w:fill="auto"/>
              <w:ind w:firstLine="280"/>
              <w:jc w:val="center"/>
              <w:rPr>
                <w:sz w:val="24"/>
                <w:szCs w:val="24"/>
              </w:rPr>
            </w:pPr>
          </w:p>
          <w:p w:rsidR="00E85103" w:rsidRPr="00017999" w:rsidRDefault="00E85103" w:rsidP="00E85103">
            <w:pPr>
              <w:pStyle w:val="Other0"/>
              <w:shd w:val="clear" w:color="auto" w:fill="auto"/>
              <w:ind w:firstLine="280"/>
              <w:jc w:val="center"/>
              <w:rPr>
                <w:sz w:val="24"/>
                <w:szCs w:val="24"/>
              </w:rPr>
            </w:pPr>
          </w:p>
        </w:tc>
      </w:tr>
      <w:tr w:rsidR="00E85103" w:rsidRPr="00017999" w:rsidTr="00E85103">
        <w:trPr>
          <w:trHeight w:hRule="exact" w:val="716"/>
          <w:jc w:val="center"/>
        </w:trPr>
        <w:tc>
          <w:tcPr>
            <w:tcW w:w="1214" w:type="dxa"/>
            <w:tcBorders>
              <w:top w:val="single" w:sz="4" w:space="0" w:color="auto"/>
              <w:left w:val="single" w:sz="4" w:space="0" w:color="auto"/>
              <w:bottom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Pr>
                <w:sz w:val="24"/>
                <w:szCs w:val="24"/>
              </w:rPr>
              <w:t>29</w:t>
            </w:r>
          </w:p>
        </w:tc>
        <w:tc>
          <w:tcPr>
            <w:tcW w:w="6234"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Gaisrinės centralės signalizatorių kontrolės modulis (IU2080C</w:t>
            </w:r>
            <w:r>
              <w:rPr>
                <w:sz w:val="24"/>
                <w:szCs w:val="24"/>
              </w:rPr>
              <w:t xml:space="preserve"> </w:t>
            </w:r>
            <w:r w:rsidRPr="00017999">
              <w:rPr>
                <w:sz w:val="24"/>
                <w:szCs w:val="24"/>
              </w:rPr>
              <w:t>Security Aritech)</w:t>
            </w:r>
          </w:p>
        </w:tc>
        <w:tc>
          <w:tcPr>
            <w:tcW w:w="1701" w:type="dxa"/>
            <w:tcBorders>
              <w:top w:val="single" w:sz="4" w:space="0" w:color="auto"/>
              <w:left w:val="single" w:sz="4" w:space="0" w:color="auto"/>
              <w:bottom w:val="single" w:sz="4" w:space="0" w:color="auto"/>
            </w:tcBorders>
            <w:shd w:val="clear" w:color="auto" w:fill="FFFFFF"/>
            <w:vAlign w:val="center"/>
          </w:tcPr>
          <w:p w:rsidR="00E85103" w:rsidRPr="00017999" w:rsidRDefault="00E85103" w:rsidP="00E85103">
            <w:pPr>
              <w:pStyle w:val="Other0"/>
              <w:shd w:val="clear" w:color="auto" w:fill="auto"/>
              <w:ind w:firstLine="22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85103" w:rsidRPr="00017999" w:rsidRDefault="00E85103" w:rsidP="00E85103">
            <w:pPr>
              <w:pStyle w:val="Other0"/>
              <w:shd w:val="clear" w:color="auto" w:fill="auto"/>
              <w:ind w:firstLine="280"/>
              <w:jc w:val="center"/>
              <w:rPr>
                <w:sz w:val="24"/>
                <w:szCs w:val="24"/>
              </w:rPr>
            </w:pPr>
            <w:r w:rsidRPr="00017999">
              <w:rPr>
                <w:sz w:val="24"/>
                <w:szCs w:val="24"/>
              </w:rPr>
              <w:t>8</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30</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Maitinimo šaltinis </w:t>
            </w:r>
            <w:r w:rsidRPr="00017999">
              <w:rPr>
                <w:sz w:val="24"/>
                <w:szCs w:val="24"/>
                <w:lang w:bidi="en-US"/>
              </w:rPr>
              <w:t>24V/2A (PM832 GE Security Aritech)</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8</w:t>
            </w:r>
          </w:p>
        </w:tc>
      </w:tr>
      <w:tr w:rsidR="00E85103" w:rsidRPr="00017999" w:rsidTr="00E85103">
        <w:trPr>
          <w:trHeight w:hRule="exact" w:val="288"/>
          <w:jc w:val="center"/>
        </w:trPr>
        <w:tc>
          <w:tcPr>
            <w:tcW w:w="121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31</w:t>
            </w:r>
          </w:p>
        </w:tc>
        <w:tc>
          <w:tcPr>
            <w:tcW w:w="623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lang w:bidi="en-US"/>
              </w:rPr>
              <w:t xml:space="preserve">Adresinis </w:t>
            </w:r>
            <w:r w:rsidRPr="00017999">
              <w:rPr>
                <w:sz w:val="24"/>
                <w:szCs w:val="24"/>
              </w:rPr>
              <w:t xml:space="preserve">optinis dūminis </w:t>
            </w:r>
            <w:r w:rsidRPr="00017999">
              <w:rPr>
                <w:sz w:val="24"/>
                <w:szCs w:val="24"/>
                <w:lang w:bidi="en-US"/>
              </w:rPr>
              <w:t>jutiklis (DP2061N GE Security Aritech)</w:t>
            </w:r>
          </w:p>
        </w:tc>
        <w:tc>
          <w:tcPr>
            <w:tcW w:w="1701"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759</w:t>
            </w:r>
          </w:p>
        </w:tc>
      </w:tr>
      <w:tr w:rsidR="00E85103" w:rsidRPr="00017999" w:rsidTr="00E85103">
        <w:trPr>
          <w:trHeight w:hRule="exact" w:val="288"/>
          <w:jc w:val="center"/>
        </w:trPr>
        <w:tc>
          <w:tcPr>
            <w:tcW w:w="121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32</w:t>
            </w:r>
          </w:p>
        </w:tc>
        <w:tc>
          <w:tcPr>
            <w:tcW w:w="6234"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lang w:bidi="en-US"/>
              </w:rPr>
              <w:t xml:space="preserve">Adresinis </w:t>
            </w:r>
            <w:r w:rsidRPr="00017999">
              <w:rPr>
                <w:sz w:val="24"/>
                <w:szCs w:val="24"/>
              </w:rPr>
              <w:t xml:space="preserve">šiluminis </w:t>
            </w:r>
            <w:r w:rsidRPr="00017999">
              <w:rPr>
                <w:sz w:val="24"/>
                <w:szCs w:val="24"/>
                <w:lang w:bidi="en-US"/>
              </w:rPr>
              <w:t>jutiklis (DT2063 GE Security Aritech)</w:t>
            </w:r>
          </w:p>
        </w:tc>
        <w:tc>
          <w:tcPr>
            <w:tcW w:w="1701" w:type="dxa"/>
            <w:tcBorders>
              <w:top w:val="single" w:sz="4" w:space="0" w:color="auto"/>
              <w:left w:val="single" w:sz="4" w:space="0" w:color="auto"/>
              <w:bottom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4</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33</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Montavimo bazė </w:t>
            </w:r>
            <w:r w:rsidRPr="00017999">
              <w:rPr>
                <w:sz w:val="24"/>
                <w:szCs w:val="24"/>
                <w:lang w:bidi="en-US"/>
              </w:rPr>
              <w:t>jutikliams (DB2002 GE Security Aritech)</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759</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34</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lang w:bidi="en-US"/>
              </w:rPr>
              <w:t xml:space="preserve">Adresinis </w:t>
            </w:r>
            <w:r w:rsidRPr="00017999">
              <w:rPr>
                <w:sz w:val="24"/>
                <w:szCs w:val="24"/>
              </w:rPr>
              <w:t xml:space="preserve">gaisro pavojaus mygtukas </w:t>
            </w:r>
            <w:r w:rsidRPr="00017999">
              <w:rPr>
                <w:sz w:val="24"/>
                <w:szCs w:val="24"/>
                <w:lang w:bidi="en-US"/>
              </w:rPr>
              <w:t>(DB2016 GE Security Aritech)</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87</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35</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Priešgaisrinė sirena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lang w:val="en-US"/>
              </w:rPr>
            </w:pPr>
            <w:r w:rsidRPr="00017999">
              <w:rPr>
                <w:sz w:val="24"/>
                <w:szCs w:val="24"/>
                <w:lang w:val="en-US"/>
              </w:rPr>
              <w:t>31</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36</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Pavojaus sirena su stroboskopu, lauko</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8</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37</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Laukinė greitaeigė kamera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2</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38</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Žemės atskyrimo transformatorius </w:t>
            </w:r>
            <w:r w:rsidRPr="00017999">
              <w:rPr>
                <w:sz w:val="24"/>
                <w:szCs w:val="24"/>
                <w:lang w:bidi="en-US"/>
              </w:rPr>
              <w:t>(Bosch)</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16</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39</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Stacionari vaizdo kamera (Samsung, Boch)</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97</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40</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Kameros gaubtas, 220V šildymas su tvirtinimo koja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48</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41</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Infraraudono pašvietimo lempa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33</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42</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Skaitmeninis įrašymo įrenginys </w:t>
            </w:r>
            <w:r w:rsidRPr="00017999">
              <w:rPr>
                <w:sz w:val="24"/>
                <w:szCs w:val="24"/>
                <w:lang w:bidi="en-US"/>
              </w:rPr>
              <w:t xml:space="preserve">(Bosch </w:t>
            </w:r>
            <w:r w:rsidRPr="00017999">
              <w:rPr>
                <w:sz w:val="24"/>
                <w:szCs w:val="24"/>
              </w:rPr>
              <w:t>DIVAR)</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7</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43</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Serveris </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3</w:t>
            </w:r>
          </w:p>
        </w:tc>
      </w:tr>
      <w:tr w:rsidR="00E85103" w:rsidRPr="00017999" w:rsidTr="00E85103">
        <w:trPr>
          <w:trHeight w:hRule="exact" w:val="382"/>
          <w:jc w:val="center"/>
        </w:trPr>
        <w:tc>
          <w:tcPr>
            <w:tcW w:w="121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44</w:t>
            </w:r>
          </w:p>
        </w:tc>
        <w:tc>
          <w:tcPr>
            <w:tcW w:w="623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rPr>
                <w:sz w:val="24"/>
                <w:szCs w:val="24"/>
              </w:rPr>
            </w:pPr>
            <w:r w:rsidRPr="00017999">
              <w:rPr>
                <w:sz w:val="24"/>
                <w:szCs w:val="24"/>
              </w:rPr>
              <w:t xml:space="preserve">Diskų masyvas </w:t>
            </w:r>
          </w:p>
        </w:tc>
        <w:tc>
          <w:tcPr>
            <w:tcW w:w="1701"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jc w:val="center"/>
              <w:rPr>
                <w:sz w:val="24"/>
                <w:szCs w:val="24"/>
              </w:rPr>
            </w:pPr>
            <w:r w:rsidRPr="00017999">
              <w:rPr>
                <w:sz w:val="24"/>
                <w:szCs w:val="24"/>
              </w:rPr>
              <w:t>3</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45</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lang w:bidi="en-US"/>
              </w:rPr>
              <w:t xml:space="preserve">IP </w:t>
            </w:r>
            <w:r w:rsidRPr="00017999">
              <w:rPr>
                <w:sz w:val="24"/>
                <w:szCs w:val="24"/>
              </w:rPr>
              <w:t xml:space="preserve">vaizdo kameros </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105</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46</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Valdomas komutatorius </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17</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47</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Optinis keitiklis </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16</w:t>
            </w:r>
          </w:p>
        </w:tc>
      </w:tr>
      <w:tr w:rsidR="00E85103" w:rsidRPr="00017999" w:rsidTr="00E85103">
        <w:trPr>
          <w:trHeight w:hRule="exact" w:val="272"/>
          <w:jc w:val="center"/>
        </w:trPr>
        <w:tc>
          <w:tcPr>
            <w:tcW w:w="121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140"/>
              <w:jc w:val="both"/>
              <w:rPr>
                <w:sz w:val="24"/>
                <w:szCs w:val="24"/>
              </w:rPr>
            </w:pPr>
            <w:r w:rsidRPr="00017999">
              <w:rPr>
                <w:sz w:val="24"/>
                <w:szCs w:val="24"/>
              </w:rPr>
              <w:t>48</w:t>
            </w:r>
          </w:p>
        </w:tc>
        <w:tc>
          <w:tcPr>
            <w:tcW w:w="623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tabs>
                <w:tab w:val="left" w:pos="6267"/>
              </w:tabs>
              <w:rPr>
                <w:sz w:val="24"/>
                <w:szCs w:val="24"/>
              </w:rPr>
            </w:pPr>
            <w:r w:rsidRPr="00017999">
              <w:rPr>
                <w:sz w:val="24"/>
                <w:szCs w:val="24"/>
              </w:rPr>
              <w:t xml:space="preserve">Programinė </w:t>
            </w:r>
            <w:r w:rsidRPr="00017999">
              <w:rPr>
                <w:sz w:val="24"/>
                <w:szCs w:val="24"/>
                <w:lang w:bidi="en-US"/>
              </w:rPr>
              <w:t xml:space="preserve">IP </w:t>
            </w:r>
            <w:r w:rsidRPr="00017999">
              <w:rPr>
                <w:sz w:val="24"/>
                <w:szCs w:val="24"/>
              </w:rPr>
              <w:t>vaizdo stebėjimo programinė įranga Digifort</w:t>
            </w:r>
            <w:r w:rsidRPr="00017999">
              <w:rPr>
                <w:sz w:val="24"/>
                <w:szCs w:val="24"/>
              </w:rPr>
              <w:tab/>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240"/>
              <w:jc w:val="center"/>
              <w:rPr>
                <w:sz w:val="24"/>
                <w:szCs w:val="24"/>
              </w:rPr>
            </w:pPr>
            <w:r w:rsidRPr="00017999">
              <w:rPr>
                <w:sz w:val="24"/>
                <w:szCs w:val="24"/>
              </w:rPr>
              <w:t>kompl</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300"/>
              <w:jc w:val="center"/>
              <w:rPr>
                <w:sz w:val="24"/>
                <w:szCs w:val="24"/>
              </w:rPr>
            </w:pPr>
            <w:r w:rsidRPr="00017999">
              <w:rPr>
                <w:sz w:val="24"/>
                <w:szCs w:val="24"/>
              </w:rPr>
              <w:t>1</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49</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Apsaugos sistemų</w:t>
            </w:r>
            <w:r w:rsidRPr="00017999">
              <w:rPr>
                <w:sz w:val="24"/>
                <w:szCs w:val="24"/>
                <w:lang w:bidi="en-US"/>
              </w:rPr>
              <w:t xml:space="preserve"> </w:t>
            </w:r>
            <w:r w:rsidRPr="00017999">
              <w:rPr>
                <w:sz w:val="24"/>
                <w:szCs w:val="24"/>
              </w:rPr>
              <w:t>monitorius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9</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50</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Vaizdo sienos monitorius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10</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51</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32" </w:t>
            </w:r>
            <w:r w:rsidRPr="00017999">
              <w:rPr>
                <w:sz w:val="24"/>
                <w:szCs w:val="24"/>
                <w:lang w:bidi="en-US"/>
              </w:rPr>
              <w:t xml:space="preserve">LCD </w:t>
            </w:r>
            <w:r w:rsidRPr="00017999">
              <w:rPr>
                <w:sz w:val="24"/>
                <w:szCs w:val="24"/>
              </w:rPr>
              <w:t>monitorius</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4</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52</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 xml:space="preserve">Matrica 160 įėjimai, 16 išėjimų (Pelco </w:t>
            </w:r>
            <w:r w:rsidRPr="00017999">
              <w:rPr>
                <w:sz w:val="24"/>
                <w:szCs w:val="24"/>
                <w:lang w:bidi="en-US"/>
              </w:rPr>
              <w:t>CM9765L-160X16X)</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53</w:t>
            </w:r>
          </w:p>
        </w:tc>
        <w:tc>
          <w:tcPr>
            <w:tcW w:w="623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rPr>
                <w:sz w:val="24"/>
                <w:szCs w:val="24"/>
              </w:rPr>
            </w:pPr>
            <w:r w:rsidRPr="00017999">
              <w:rPr>
                <w:sz w:val="24"/>
                <w:szCs w:val="24"/>
              </w:rPr>
              <w:t>Valdymo klaviatūra (Pelco CM9760-KBR-EU)</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w:t>
            </w:r>
          </w:p>
        </w:tc>
      </w:tr>
      <w:tr w:rsidR="00E85103" w:rsidRPr="00017999" w:rsidTr="00E85103">
        <w:trPr>
          <w:trHeight w:hRule="exact" w:val="382"/>
          <w:jc w:val="center"/>
        </w:trPr>
        <w:tc>
          <w:tcPr>
            <w:tcW w:w="121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140"/>
              <w:jc w:val="both"/>
              <w:rPr>
                <w:sz w:val="24"/>
                <w:szCs w:val="24"/>
              </w:rPr>
            </w:pPr>
            <w:r w:rsidRPr="00017999">
              <w:rPr>
                <w:sz w:val="24"/>
                <w:szCs w:val="24"/>
              </w:rPr>
              <w:t>54</w:t>
            </w:r>
          </w:p>
        </w:tc>
        <w:tc>
          <w:tcPr>
            <w:tcW w:w="623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rPr>
                <w:sz w:val="24"/>
                <w:szCs w:val="24"/>
              </w:rPr>
            </w:pPr>
            <w:r w:rsidRPr="00017999">
              <w:rPr>
                <w:sz w:val="24"/>
                <w:szCs w:val="24"/>
              </w:rPr>
              <w:t>Apsaugos sistemų kompiuteris</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300"/>
              <w:jc w:val="center"/>
              <w:rPr>
                <w:sz w:val="24"/>
                <w:szCs w:val="24"/>
              </w:rPr>
            </w:pPr>
            <w:r w:rsidRPr="00017999">
              <w:rPr>
                <w:sz w:val="24"/>
                <w:szCs w:val="24"/>
              </w:rPr>
              <w:t>9</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55</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Mobilios apsaugos sistemos iškvietimo modulis CCU</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lang w:val="en-US"/>
              </w:rPr>
            </w:pPr>
            <w:r w:rsidRPr="00017999">
              <w:rPr>
                <w:sz w:val="24"/>
                <w:szCs w:val="24"/>
              </w:rPr>
              <w:t>1</w:t>
            </w:r>
            <w:r w:rsidRPr="00017999">
              <w:rPr>
                <w:sz w:val="24"/>
                <w:szCs w:val="24"/>
                <w:lang w:val="en-US"/>
              </w:rPr>
              <w:t>8</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56</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Mobilios apsaugos sistemos antena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118</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57</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Mobilios apsaugos sistemos iškvietimo siųstuvas uTag</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127</w:t>
            </w:r>
          </w:p>
        </w:tc>
      </w:tr>
      <w:tr w:rsidR="00E85103" w:rsidRPr="00017999" w:rsidTr="00E85103">
        <w:trPr>
          <w:trHeight w:hRule="exact" w:val="300"/>
          <w:jc w:val="center"/>
        </w:trPr>
        <w:tc>
          <w:tcPr>
            <w:tcW w:w="1214" w:type="dxa"/>
            <w:tcBorders>
              <w:top w:val="single" w:sz="4" w:space="0" w:color="auto"/>
              <w:left w:val="single" w:sz="4" w:space="0" w:color="auto"/>
            </w:tcBorders>
            <w:shd w:val="clear" w:color="auto" w:fill="FFFFFF"/>
            <w:vAlign w:val="center"/>
          </w:tcPr>
          <w:p w:rsidR="00E85103" w:rsidRPr="00017999" w:rsidRDefault="00E85103" w:rsidP="00E85103">
            <w:pPr>
              <w:pStyle w:val="Other0"/>
              <w:shd w:val="clear" w:color="auto" w:fill="auto"/>
              <w:ind w:firstLine="140"/>
              <w:jc w:val="both"/>
              <w:rPr>
                <w:sz w:val="24"/>
                <w:szCs w:val="24"/>
              </w:rPr>
            </w:pPr>
            <w:r w:rsidRPr="00017999">
              <w:rPr>
                <w:sz w:val="24"/>
                <w:szCs w:val="24"/>
              </w:rPr>
              <w:t>58</w:t>
            </w:r>
          </w:p>
        </w:tc>
        <w:tc>
          <w:tcPr>
            <w:tcW w:w="6234"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Mobilios apsaugos sistemos programinė įranga</w:t>
            </w:r>
          </w:p>
        </w:tc>
        <w:tc>
          <w:tcPr>
            <w:tcW w:w="1701" w:type="dxa"/>
            <w:tcBorders>
              <w:top w:val="single" w:sz="4" w:space="0" w:color="auto"/>
              <w:left w:val="single" w:sz="4" w:space="0" w:color="auto"/>
            </w:tcBorders>
            <w:shd w:val="clear" w:color="auto" w:fill="FFFFFF"/>
          </w:tcPr>
          <w:p w:rsidR="00E85103" w:rsidRPr="00017999" w:rsidRDefault="00E85103" w:rsidP="00E85103">
            <w:pPr>
              <w:pStyle w:val="Other0"/>
              <w:shd w:val="clear" w:color="auto" w:fill="auto"/>
              <w:jc w:val="center"/>
              <w:rPr>
                <w:sz w:val="24"/>
                <w:szCs w:val="24"/>
              </w:rPr>
            </w:pPr>
            <w:r w:rsidRPr="00017999">
              <w:rPr>
                <w:sz w:val="24"/>
                <w:szCs w:val="24"/>
              </w:rPr>
              <w:t>kompl</w:t>
            </w:r>
          </w:p>
        </w:tc>
        <w:tc>
          <w:tcPr>
            <w:tcW w:w="1134" w:type="dxa"/>
            <w:tcBorders>
              <w:top w:val="single" w:sz="4" w:space="0" w:color="auto"/>
              <w:left w:val="single" w:sz="4" w:space="0" w:color="auto"/>
              <w:right w:val="single" w:sz="4" w:space="0" w:color="auto"/>
            </w:tcBorders>
            <w:shd w:val="clear" w:color="auto" w:fill="FFFFFF"/>
            <w:vAlign w:val="center"/>
          </w:tcPr>
          <w:p w:rsidR="00E85103" w:rsidRPr="00017999" w:rsidRDefault="00E85103" w:rsidP="00E85103">
            <w:pPr>
              <w:pStyle w:val="Other0"/>
              <w:shd w:val="clear" w:color="auto" w:fill="auto"/>
              <w:ind w:firstLine="300"/>
              <w:jc w:val="center"/>
              <w:rPr>
                <w:sz w:val="24"/>
                <w:szCs w:val="24"/>
              </w:rPr>
            </w:pPr>
            <w:r w:rsidRPr="00017999">
              <w:rPr>
                <w:sz w:val="24"/>
                <w:szCs w:val="24"/>
              </w:rPr>
              <w:t>1</w:t>
            </w:r>
          </w:p>
        </w:tc>
      </w:tr>
      <w:tr w:rsidR="00E85103" w:rsidRPr="00017999" w:rsidTr="00E85103">
        <w:trPr>
          <w:trHeight w:hRule="exact" w:val="283"/>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59</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lang w:bidi="en-US"/>
              </w:rPr>
              <w:t xml:space="preserve">On line </w:t>
            </w:r>
            <w:r w:rsidRPr="00017999">
              <w:rPr>
                <w:sz w:val="24"/>
                <w:szCs w:val="24"/>
              </w:rPr>
              <w:t xml:space="preserve">UPS 1000VA, </w:t>
            </w:r>
            <w:r w:rsidRPr="00017999">
              <w:rPr>
                <w:sz w:val="24"/>
                <w:szCs w:val="24"/>
                <w:lang w:bidi="en-US"/>
              </w:rPr>
              <w:t xml:space="preserve">LCD </w:t>
            </w:r>
            <w:r w:rsidRPr="00017999">
              <w:rPr>
                <w:sz w:val="24"/>
                <w:szCs w:val="24"/>
              </w:rPr>
              <w:t xml:space="preserve">displėjus, </w:t>
            </w:r>
            <w:r w:rsidRPr="00017999">
              <w:rPr>
                <w:sz w:val="24"/>
                <w:szCs w:val="24"/>
                <w:lang w:bidi="en-US"/>
              </w:rPr>
              <w:t xml:space="preserve">SNMP </w:t>
            </w:r>
            <w:r w:rsidRPr="00017999">
              <w:rPr>
                <w:sz w:val="24"/>
                <w:szCs w:val="24"/>
              </w:rPr>
              <w:t>2100HA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2</w:t>
            </w:r>
          </w:p>
        </w:tc>
      </w:tr>
      <w:tr w:rsidR="00E85103" w:rsidRPr="00017999" w:rsidTr="00E85103">
        <w:trPr>
          <w:trHeight w:hRule="exact" w:val="288"/>
          <w:jc w:val="center"/>
        </w:trPr>
        <w:tc>
          <w:tcPr>
            <w:tcW w:w="121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140"/>
              <w:jc w:val="both"/>
              <w:rPr>
                <w:sz w:val="24"/>
                <w:szCs w:val="24"/>
              </w:rPr>
            </w:pPr>
            <w:r w:rsidRPr="00017999">
              <w:rPr>
                <w:sz w:val="24"/>
                <w:szCs w:val="24"/>
              </w:rPr>
              <w:t>60</w:t>
            </w:r>
          </w:p>
        </w:tc>
        <w:tc>
          <w:tcPr>
            <w:tcW w:w="6234"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rPr>
                <w:sz w:val="24"/>
                <w:szCs w:val="24"/>
              </w:rPr>
            </w:pPr>
            <w:r w:rsidRPr="00017999">
              <w:rPr>
                <w:sz w:val="24"/>
                <w:szCs w:val="24"/>
              </w:rPr>
              <w:t>UPS 16kVA</w:t>
            </w:r>
          </w:p>
        </w:tc>
        <w:tc>
          <w:tcPr>
            <w:tcW w:w="1701" w:type="dxa"/>
            <w:tcBorders>
              <w:top w:val="single" w:sz="4" w:space="0" w:color="auto"/>
              <w:left w:val="single" w:sz="4" w:space="0" w:color="auto"/>
            </w:tcBorders>
            <w:shd w:val="clear" w:color="auto" w:fill="FFFFFF"/>
            <w:vAlign w:val="bottom"/>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w:t>
            </w:r>
          </w:p>
        </w:tc>
      </w:tr>
      <w:tr w:rsidR="00E85103" w:rsidRPr="00017999" w:rsidTr="00E85103">
        <w:trPr>
          <w:trHeight w:hRule="exact" w:val="363"/>
          <w:jc w:val="center"/>
        </w:trPr>
        <w:tc>
          <w:tcPr>
            <w:tcW w:w="1214"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ind w:firstLine="140"/>
              <w:jc w:val="both"/>
              <w:rPr>
                <w:sz w:val="24"/>
                <w:szCs w:val="24"/>
              </w:rPr>
            </w:pPr>
            <w:r w:rsidRPr="00017999">
              <w:rPr>
                <w:sz w:val="24"/>
                <w:szCs w:val="24"/>
              </w:rPr>
              <w:t>61</w:t>
            </w:r>
          </w:p>
        </w:tc>
        <w:tc>
          <w:tcPr>
            <w:tcW w:w="6234"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rPr>
                <w:sz w:val="24"/>
                <w:szCs w:val="24"/>
              </w:rPr>
            </w:pPr>
            <w:r w:rsidRPr="00017999">
              <w:rPr>
                <w:sz w:val="24"/>
                <w:szCs w:val="24"/>
              </w:rPr>
              <w:t>UPS 20 kVA</w:t>
            </w:r>
          </w:p>
        </w:tc>
        <w:tc>
          <w:tcPr>
            <w:tcW w:w="1701" w:type="dxa"/>
            <w:tcBorders>
              <w:top w:val="single" w:sz="4" w:space="0" w:color="auto"/>
              <w:left w:val="single" w:sz="4" w:space="0" w:color="auto"/>
              <w:bottom w:val="single" w:sz="4" w:space="0" w:color="auto"/>
            </w:tcBorders>
            <w:shd w:val="clear" w:color="auto" w:fill="FFFFFF"/>
          </w:tcPr>
          <w:p w:rsidR="00E85103" w:rsidRPr="00017999" w:rsidRDefault="00E85103" w:rsidP="00E85103">
            <w:pPr>
              <w:pStyle w:val="Other0"/>
              <w:shd w:val="clear" w:color="auto" w:fill="auto"/>
              <w:ind w:firstLine="240"/>
              <w:jc w:val="center"/>
              <w:rPr>
                <w:sz w:val="24"/>
                <w:szCs w:val="24"/>
              </w:rPr>
            </w:pPr>
            <w:r w:rsidRPr="00017999">
              <w:rPr>
                <w:sz w:val="24"/>
                <w:szCs w:val="24"/>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85103" w:rsidRPr="00017999" w:rsidRDefault="00E85103" w:rsidP="00E85103">
            <w:pPr>
              <w:pStyle w:val="Other0"/>
              <w:shd w:val="clear" w:color="auto" w:fill="auto"/>
              <w:ind w:firstLine="300"/>
              <w:jc w:val="center"/>
              <w:rPr>
                <w:sz w:val="24"/>
                <w:szCs w:val="24"/>
              </w:rPr>
            </w:pPr>
            <w:r w:rsidRPr="00017999">
              <w:rPr>
                <w:sz w:val="24"/>
                <w:szCs w:val="24"/>
              </w:rPr>
              <w:t>1</w:t>
            </w:r>
          </w:p>
        </w:tc>
      </w:tr>
    </w:tbl>
    <w:p w:rsidR="00E85103" w:rsidRPr="00686A0F" w:rsidRDefault="00E85103" w:rsidP="00E85103">
      <w:pPr>
        <w:rPr>
          <w:sz w:val="24"/>
          <w:szCs w:val="24"/>
        </w:rPr>
      </w:pPr>
    </w:p>
    <w:p w:rsidR="00E85103" w:rsidRPr="00686A0F" w:rsidRDefault="00E85103" w:rsidP="00E85103">
      <w:pPr>
        <w:pStyle w:val="BodyText"/>
        <w:spacing w:after="260"/>
        <w:rPr>
          <w:b/>
          <w:color w:val="000000"/>
          <w:szCs w:val="24"/>
        </w:rPr>
      </w:pPr>
      <w:r w:rsidRPr="00686A0F">
        <w:rPr>
          <w:b/>
          <w:szCs w:val="24"/>
        </w:rPr>
        <w:t>4</w:t>
      </w:r>
      <w:r w:rsidRPr="00686A0F">
        <w:rPr>
          <w:b/>
          <w:color w:val="000000"/>
          <w:szCs w:val="24"/>
        </w:rPr>
        <w:t>. Pagal PO poreikį informuoti (supažindinti) PO darbuotojus GSIS ir ES sistemų eksploatacijos klausimais.</w:t>
      </w:r>
    </w:p>
    <w:p w:rsidR="00E85103" w:rsidRPr="0063166E" w:rsidRDefault="00E85103" w:rsidP="00E85103">
      <w:pPr>
        <w:tabs>
          <w:tab w:val="left" w:pos="567"/>
        </w:tabs>
        <w:ind w:right="112"/>
        <w:jc w:val="both"/>
        <w:rPr>
          <w:color w:val="000000"/>
          <w:sz w:val="24"/>
          <w:szCs w:val="24"/>
        </w:rPr>
      </w:pPr>
      <w:r w:rsidRPr="00686A0F">
        <w:rPr>
          <w:color w:val="000000"/>
          <w:sz w:val="24"/>
          <w:szCs w:val="24"/>
        </w:rPr>
        <w:lastRenderedPageBreak/>
        <w:tab/>
      </w:r>
      <w:r w:rsidRPr="0063166E">
        <w:rPr>
          <w:color w:val="000000"/>
          <w:sz w:val="24"/>
          <w:szCs w:val="24"/>
        </w:rPr>
        <w:t xml:space="preserve">Teikiant GSIS ir ES aptarnavimo ir palaikymo paslaugas, jei tai reikalinga, </w:t>
      </w:r>
      <w:proofErr w:type="gramStart"/>
      <w:r w:rsidRPr="0063166E">
        <w:rPr>
          <w:color w:val="000000"/>
          <w:sz w:val="24"/>
          <w:szCs w:val="24"/>
        </w:rPr>
        <w:t>surašomi  PO</w:t>
      </w:r>
      <w:proofErr w:type="gramEnd"/>
      <w:r w:rsidRPr="0063166E">
        <w:rPr>
          <w:color w:val="000000"/>
          <w:sz w:val="24"/>
          <w:szCs w:val="24"/>
        </w:rPr>
        <w:t xml:space="preserve"> ir Tiekėjų atstovų pasirašomi atsakomybės ribų aktai. </w:t>
      </w:r>
      <w:proofErr w:type="gramStart"/>
      <w:r w:rsidRPr="0063166E">
        <w:rPr>
          <w:color w:val="000000"/>
          <w:sz w:val="24"/>
          <w:szCs w:val="24"/>
        </w:rPr>
        <w:t>Tiekėjas už VšĮ Rokiškio psichiatrijos ligoninės GSIS ir ES, esančią Tiekėjo atsakomybės ribose, praradimą arba sugadinimą atsako jų rinkos verte.</w:t>
      </w:r>
      <w:proofErr w:type="gramEnd"/>
      <w:r w:rsidRPr="0063166E">
        <w:rPr>
          <w:color w:val="000000"/>
          <w:sz w:val="24"/>
          <w:szCs w:val="24"/>
        </w:rPr>
        <w:t xml:space="preserve"> </w:t>
      </w:r>
      <w:proofErr w:type="gramStart"/>
      <w:r w:rsidRPr="0063166E">
        <w:rPr>
          <w:color w:val="000000"/>
          <w:sz w:val="24"/>
          <w:szCs w:val="24"/>
        </w:rPr>
        <w:t>Tiekėjas atsako už PO pastatų, statinių ir kitų materialinių vertybių, esančių šalia darbų vietos, saugumą.</w:t>
      </w:r>
      <w:proofErr w:type="gramEnd"/>
      <w:r w:rsidRPr="0063166E">
        <w:rPr>
          <w:color w:val="000000"/>
          <w:sz w:val="24"/>
          <w:szCs w:val="24"/>
        </w:rPr>
        <w:t xml:space="preserve"> Tiekėjas už PO sugadintą turtą atsako </w:t>
      </w:r>
      <w:proofErr w:type="gramStart"/>
      <w:r w:rsidRPr="0063166E">
        <w:rPr>
          <w:color w:val="000000"/>
          <w:sz w:val="24"/>
          <w:szCs w:val="24"/>
        </w:rPr>
        <w:t>jo</w:t>
      </w:r>
      <w:proofErr w:type="gramEnd"/>
      <w:r w:rsidRPr="0063166E">
        <w:rPr>
          <w:color w:val="000000"/>
          <w:sz w:val="24"/>
          <w:szCs w:val="24"/>
        </w:rPr>
        <w:t xml:space="preserve"> rinkos verte ir atstato savo lėšomis.</w:t>
      </w:r>
    </w:p>
    <w:p w:rsidR="00E85103" w:rsidRPr="0063166E" w:rsidRDefault="00E85103" w:rsidP="00E85103">
      <w:pPr>
        <w:tabs>
          <w:tab w:val="left" w:pos="567"/>
        </w:tabs>
        <w:ind w:right="112"/>
        <w:jc w:val="both"/>
        <w:rPr>
          <w:color w:val="000000"/>
          <w:sz w:val="24"/>
          <w:szCs w:val="24"/>
        </w:rPr>
      </w:pPr>
    </w:p>
    <w:p w:rsidR="00E85103" w:rsidRPr="007C466E" w:rsidRDefault="00E85103" w:rsidP="00E85103">
      <w:pPr>
        <w:tabs>
          <w:tab w:val="left" w:pos="567"/>
        </w:tabs>
        <w:ind w:right="112"/>
        <w:jc w:val="both"/>
        <w:rPr>
          <w:color w:val="000000"/>
        </w:rPr>
      </w:pPr>
      <w:r w:rsidRPr="0063166E">
        <w:rPr>
          <w:b/>
          <w:sz w:val="24"/>
          <w:szCs w:val="24"/>
        </w:rPr>
        <w:t>5. Paslaugų teikėjas turi pildyti pastato inžinerinių sistemų aptarnavimo techninę dokumentaciją.</w:t>
      </w:r>
    </w:p>
    <w:p w:rsidR="00E85103" w:rsidRDefault="00E85103" w:rsidP="00E85103">
      <w:pPr>
        <w:spacing w:line="276" w:lineRule="auto"/>
        <w:ind w:firstLine="567"/>
        <w:jc w:val="both"/>
        <w:rPr>
          <w:color w:val="000000"/>
          <w:sz w:val="24"/>
          <w:szCs w:val="24"/>
        </w:rPr>
      </w:pPr>
    </w:p>
    <w:p w:rsidR="00E85103" w:rsidRPr="00864268" w:rsidRDefault="00E85103" w:rsidP="00E85103">
      <w:pPr>
        <w:spacing w:line="276" w:lineRule="auto"/>
        <w:ind w:firstLine="567"/>
        <w:jc w:val="both"/>
        <w:rPr>
          <w:bCs/>
          <w:strike/>
          <w:sz w:val="24"/>
          <w:szCs w:val="24"/>
        </w:rPr>
      </w:pPr>
      <w:r w:rsidRPr="00864268">
        <w:rPr>
          <w:sz w:val="24"/>
          <w:szCs w:val="24"/>
        </w:rPr>
        <w:tab/>
      </w:r>
    </w:p>
    <w:p w:rsidR="00E85103" w:rsidRPr="00864268" w:rsidRDefault="00E85103" w:rsidP="00E85103">
      <w:pPr>
        <w:spacing w:after="200" w:line="276" w:lineRule="auto"/>
        <w:ind w:firstLine="567"/>
        <w:jc w:val="both"/>
        <w:rPr>
          <w:rFonts w:eastAsia="Calibri"/>
          <w:strike/>
          <w:sz w:val="24"/>
          <w:szCs w:val="24"/>
        </w:rPr>
      </w:pPr>
    </w:p>
    <w:p w:rsidR="00E85103" w:rsidRDefault="00E85103" w:rsidP="00E85103">
      <w:pPr>
        <w:spacing w:after="200" w:line="276" w:lineRule="auto"/>
        <w:ind w:firstLine="567"/>
        <w:jc w:val="both"/>
        <w:rPr>
          <w:rFonts w:eastAsia="Calibri"/>
          <w:sz w:val="24"/>
          <w:szCs w:val="24"/>
        </w:rPr>
      </w:pPr>
    </w:p>
    <w:p w:rsidR="00E85103" w:rsidRDefault="00E85103" w:rsidP="00E85103">
      <w:pPr>
        <w:spacing w:after="200" w:line="276" w:lineRule="auto"/>
        <w:ind w:firstLine="567"/>
        <w:jc w:val="both"/>
        <w:rPr>
          <w:rFonts w:eastAsia="Calibri"/>
          <w:sz w:val="24"/>
          <w:szCs w:val="24"/>
        </w:rPr>
      </w:pPr>
    </w:p>
    <w:p w:rsidR="00E85103" w:rsidRDefault="00E85103" w:rsidP="00E85103">
      <w:pPr>
        <w:spacing w:after="200" w:line="276" w:lineRule="auto"/>
        <w:ind w:firstLine="567"/>
        <w:jc w:val="both"/>
        <w:rPr>
          <w:rFonts w:eastAsia="Calibri"/>
          <w:sz w:val="24"/>
          <w:szCs w:val="24"/>
        </w:rPr>
      </w:pPr>
    </w:p>
    <w:p w:rsidR="00E85103" w:rsidRDefault="00E85103" w:rsidP="00E85103">
      <w:pPr>
        <w:spacing w:after="200" w:line="276" w:lineRule="auto"/>
        <w:ind w:firstLine="567"/>
        <w:jc w:val="both"/>
        <w:rPr>
          <w:rFonts w:eastAsia="Calibri"/>
          <w:sz w:val="24"/>
          <w:szCs w:val="24"/>
        </w:rPr>
      </w:pPr>
    </w:p>
    <w:p w:rsidR="00E85103" w:rsidRDefault="00E85103" w:rsidP="00E85103">
      <w:pPr>
        <w:spacing w:after="200" w:line="276" w:lineRule="auto"/>
        <w:ind w:firstLine="567"/>
        <w:jc w:val="both"/>
        <w:rPr>
          <w:rFonts w:eastAsia="Calibri"/>
          <w:sz w:val="24"/>
          <w:szCs w:val="24"/>
        </w:rPr>
      </w:pPr>
    </w:p>
    <w:p w:rsidR="00E85103" w:rsidRPr="002F40AF" w:rsidRDefault="00E85103" w:rsidP="00E85103">
      <w:pPr>
        <w:spacing w:after="200" w:line="276" w:lineRule="auto"/>
        <w:ind w:firstLine="567"/>
        <w:jc w:val="both"/>
        <w:rPr>
          <w:rFonts w:eastAsia="Calibri"/>
          <w:sz w:val="24"/>
          <w:szCs w:val="24"/>
        </w:rPr>
      </w:pPr>
    </w:p>
    <w:p w:rsidR="00E85103" w:rsidRDefault="00E85103" w:rsidP="00E85103">
      <w:pPr>
        <w:spacing w:after="200" w:line="276" w:lineRule="auto"/>
        <w:ind w:firstLine="567"/>
        <w:jc w:val="both"/>
        <w:rPr>
          <w:rFonts w:eastAsia="Calibri"/>
          <w:sz w:val="24"/>
          <w:szCs w:val="24"/>
        </w:rPr>
      </w:pPr>
    </w:p>
    <w:p w:rsidR="00E85103" w:rsidRPr="002F40AF" w:rsidRDefault="00E85103" w:rsidP="00E85103">
      <w:pPr>
        <w:spacing w:after="200" w:line="276" w:lineRule="auto"/>
        <w:ind w:firstLine="567"/>
        <w:jc w:val="both"/>
        <w:rPr>
          <w:rFonts w:eastAsia="Calibri"/>
          <w:sz w:val="24"/>
          <w:szCs w:val="24"/>
        </w:rPr>
      </w:pPr>
    </w:p>
    <w:p w:rsidR="00090D28" w:rsidRPr="00090D28" w:rsidRDefault="00090D28" w:rsidP="00090D28">
      <w:pPr>
        <w:ind w:right="-144"/>
        <w:jc w:val="center"/>
        <w:rPr>
          <w:b/>
          <w:sz w:val="24"/>
          <w:szCs w:val="24"/>
        </w:rPr>
      </w:pPr>
    </w:p>
    <w:sectPr w:rsidR="00090D28" w:rsidRPr="00090D28" w:rsidSect="00090D28">
      <w:headerReference w:type="default" r:id="rId7"/>
      <w:pgSz w:w="11906" w:h="16838"/>
      <w:pgMar w:top="1021" w:right="567" w:bottom="567" w:left="1418"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5C644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AAC" w:rsidRDefault="00C20AAC" w:rsidP="00090D28">
      <w:r>
        <w:separator/>
      </w:r>
    </w:p>
  </w:endnote>
  <w:endnote w:type="continuationSeparator" w:id="0">
    <w:p w:rsidR="00C20AAC" w:rsidRDefault="00C20AAC" w:rsidP="00090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AAC" w:rsidRDefault="00C20AAC" w:rsidP="00090D28">
      <w:r>
        <w:separator/>
      </w:r>
    </w:p>
  </w:footnote>
  <w:footnote w:type="continuationSeparator" w:id="0">
    <w:p w:rsidR="00C20AAC" w:rsidRDefault="00C20AAC" w:rsidP="00090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0084"/>
      <w:docPartObj>
        <w:docPartGallery w:val="Page Numbers (Top of Page)"/>
        <w:docPartUnique/>
      </w:docPartObj>
    </w:sdtPr>
    <w:sdtContent>
      <w:p w:rsidR="00E85103" w:rsidRDefault="00E85103" w:rsidP="00090D28">
        <w:pPr>
          <w:pStyle w:val="Header"/>
          <w:jc w:val="center"/>
        </w:pPr>
        <w:r w:rsidRPr="00090D28">
          <w:rPr>
            <w:sz w:val="24"/>
            <w:szCs w:val="24"/>
          </w:rPr>
          <w:fldChar w:fldCharType="begin"/>
        </w:r>
        <w:r w:rsidRPr="00090D28">
          <w:rPr>
            <w:sz w:val="24"/>
            <w:szCs w:val="24"/>
          </w:rPr>
          <w:instrText xml:space="preserve"> PAGE   \* MERGEFORMAT </w:instrText>
        </w:r>
        <w:r w:rsidRPr="00090D28">
          <w:rPr>
            <w:sz w:val="24"/>
            <w:szCs w:val="24"/>
          </w:rPr>
          <w:fldChar w:fldCharType="separate"/>
        </w:r>
        <w:r w:rsidR="00B00025">
          <w:rPr>
            <w:noProof/>
            <w:sz w:val="24"/>
            <w:szCs w:val="24"/>
          </w:rPr>
          <w:t>9</w:t>
        </w:r>
        <w:r w:rsidRPr="00090D28">
          <w:rPr>
            <w:sz w:val="24"/>
            <w:szCs w:val="24"/>
          </w:rPr>
          <w:fldChar w:fldCharType="end"/>
        </w:r>
      </w:p>
    </w:sdtContent>
  </w:sdt>
  <w:p w:rsidR="00E85103" w:rsidRDefault="00E851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1F5F"/>
    <w:multiLevelType w:val="multilevel"/>
    <w:tmpl w:val="87D09962"/>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4BD4390"/>
    <w:multiLevelType w:val="multilevel"/>
    <w:tmpl w:val="403ED620"/>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2">
    <w:nsid w:val="14CE6886"/>
    <w:multiLevelType w:val="hybridMultilevel"/>
    <w:tmpl w:val="68E6BA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755EE6"/>
    <w:multiLevelType w:val="hybridMultilevel"/>
    <w:tmpl w:val="F4006D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EA25E68"/>
    <w:multiLevelType w:val="hybridMultilevel"/>
    <w:tmpl w:val="08864E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238E36D8"/>
    <w:multiLevelType w:val="multilevel"/>
    <w:tmpl w:val="626AD45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D06FD1"/>
    <w:multiLevelType w:val="hybridMultilevel"/>
    <w:tmpl w:val="2F1A5FB0"/>
    <w:lvl w:ilvl="0" w:tplc="DEB0A5FC">
      <w:start w:val="1"/>
      <w:numFmt w:val="decimal"/>
      <w:lvlText w:val="%1.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2B725D2F"/>
    <w:multiLevelType w:val="multilevel"/>
    <w:tmpl w:val="4296F06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C1D134C"/>
    <w:multiLevelType w:val="multilevel"/>
    <w:tmpl w:val="F976EB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F07705"/>
    <w:multiLevelType w:val="hybridMultilevel"/>
    <w:tmpl w:val="9C18D8D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5B066E2"/>
    <w:multiLevelType w:val="hybridMultilevel"/>
    <w:tmpl w:val="6B0C4AB6"/>
    <w:lvl w:ilvl="0" w:tplc="4CC0F2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FD75B43"/>
    <w:multiLevelType w:val="hybridMultilevel"/>
    <w:tmpl w:val="E6DE62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49D653C2"/>
    <w:multiLevelType w:val="hybridMultilevel"/>
    <w:tmpl w:val="E6F49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D0B65CD"/>
    <w:multiLevelType w:val="multilevel"/>
    <w:tmpl w:val="19DEB5BC"/>
    <w:lvl w:ilvl="0">
      <w:start w:val="1"/>
      <w:numFmt w:val="decimal"/>
      <w:lvlText w:val="%1."/>
      <w:lvlJc w:val="left"/>
      <w:pPr>
        <w:ind w:left="720" w:hanging="360"/>
      </w:pPr>
      <w:rPr>
        <w:rFonts w:ascii="Times New Roman" w:eastAsia="Times New Roman" w:hAnsi="Times New Roman" w:cs="Times New Roman"/>
        <w:sz w:val="2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51D80BD8"/>
    <w:multiLevelType w:val="hybridMultilevel"/>
    <w:tmpl w:val="3824235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66551119"/>
    <w:multiLevelType w:val="multilevel"/>
    <w:tmpl w:val="6AAE08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6ED6342"/>
    <w:multiLevelType w:val="hybridMultilevel"/>
    <w:tmpl w:val="29C612C6"/>
    <w:lvl w:ilvl="0" w:tplc="4CC0F2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51D348D"/>
    <w:multiLevelType w:val="multilevel"/>
    <w:tmpl w:val="6EC84D08"/>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
  </w:num>
  <w:num w:numId="5">
    <w:abstractNumId w:val="5"/>
  </w:num>
  <w:num w:numId="6">
    <w:abstractNumId w:val="0"/>
  </w:num>
  <w:num w:numId="7">
    <w:abstractNumId w:val="17"/>
  </w:num>
  <w:num w:numId="8">
    <w:abstractNumId w:val="15"/>
  </w:num>
  <w:num w:numId="9">
    <w:abstractNumId w:val="4"/>
  </w:num>
  <w:num w:numId="10">
    <w:abstractNumId w:val="6"/>
  </w:num>
  <w:num w:numId="11">
    <w:abstractNumId w:val="9"/>
  </w:num>
  <w:num w:numId="12">
    <w:abstractNumId w:val="7"/>
  </w:num>
  <w:num w:numId="13">
    <w:abstractNumId w:val="12"/>
  </w:num>
  <w:num w:numId="14">
    <w:abstractNumId w:val="10"/>
  </w:num>
  <w:num w:numId="15">
    <w:abstractNumId w:val="11"/>
  </w:num>
  <w:num w:numId="16">
    <w:abstractNumId w:val="3"/>
  </w:num>
  <w:num w:numId="17">
    <w:abstractNumId w:val="16"/>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_Teisė_Fima">
    <w15:presenceInfo w15:providerId="None" w15:userId="AS_Teisė_Fima"/>
  </w15:person>
  <w15:person w15:author="Linartas Čepulis">
    <w15:presenceInfo w15:providerId="AD" w15:userId="S-1-5-21-4127079850-3852792501-1269601096-15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1296"/>
  <w:hyphenationZone w:val="396"/>
  <w:characterSpacingControl w:val="doNotCompress"/>
  <w:footnotePr>
    <w:footnote w:id="-1"/>
    <w:footnote w:id="0"/>
  </w:footnotePr>
  <w:endnotePr>
    <w:endnote w:id="-1"/>
    <w:endnote w:id="0"/>
  </w:endnotePr>
  <w:compat/>
  <w:rsids>
    <w:rsidRoot w:val="00952243"/>
    <w:rsid w:val="000829A1"/>
    <w:rsid w:val="00090D28"/>
    <w:rsid w:val="000B6450"/>
    <w:rsid w:val="000C667A"/>
    <w:rsid w:val="001E6CE7"/>
    <w:rsid w:val="002A54B9"/>
    <w:rsid w:val="002C516B"/>
    <w:rsid w:val="00311716"/>
    <w:rsid w:val="003D5E4A"/>
    <w:rsid w:val="003F1F4C"/>
    <w:rsid w:val="00401A35"/>
    <w:rsid w:val="00425900"/>
    <w:rsid w:val="004A7135"/>
    <w:rsid w:val="00516EE8"/>
    <w:rsid w:val="005821C6"/>
    <w:rsid w:val="005F22AC"/>
    <w:rsid w:val="005F75DA"/>
    <w:rsid w:val="006B1BF6"/>
    <w:rsid w:val="006C25E7"/>
    <w:rsid w:val="0072104A"/>
    <w:rsid w:val="00785B34"/>
    <w:rsid w:val="007C4FCD"/>
    <w:rsid w:val="007F2C6D"/>
    <w:rsid w:val="00816709"/>
    <w:rsid w:val="008210C7"/>
    <w:rsid w:val="0089057C"/>
    <w:rsid w:val="008A7E37"/>
    <w:rsid w:val="008E691A"/>
    <w:rsid w:val="008F1280"/>
    <w:rsid w:val="00933879"/>
    <w:rsid w:val="00952243"/>
    <w:rsid w:val="009840F0"/>
    <w:rsid w:val="009A6EF5"/>
    <w:rsid w:val="00A0563C"/>
    <w:rsid w:val="00A22FC3"/>
    <w:rsid w:val="00A276F9"/>
    <w:rsid w:val="00A85A89"/>
    <w:rsid w:val="00B00025"/>
    <w:rsid w:val="00B6268C"/>
    <w:rsid w:val="00BC00C7"/>
    <w:rsid w:val="00C20AAC"/>
    <w:rsid w:val="00C60EB1"/>
    <w:rsid w:val="00D342AA"/>
    <w:rsid w:val="00D91C4D"/>
    <w:rsid w:val="00DF0A1B"/>
    <w:rsid w:val="00E85103"/>
    <w:rsid w:val="00F62C0A"/>
    <w:rsid w:val="00FB359E"/>
    <w:rsid w:val="00FE67F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v/tildestengine" w:name="phon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43"/>
    <w:pPr>
      <w:spacing w:after="0" w:line="240" w:lineRule="auto"/>
    </w:pPr>
    <w:rPr>
      <w:rFonts w:ascii="Times New Roman" w:eastAsia="Times New Roman" w:hAnsi="Times New Roman" w:cs="Times New Roman"/>
      <w:sz w:val="20"/>
      <w:szCs w:val="20"/>
      <w:lang w:val="en-US" w:eastAsia="lt-LT"/>
    </w:rPr>
  </w:style>
  <w:style w:type="paragraph" w:styleId="Heading2">
    <w:name w:val="heading 2"/>
    <w:basedOn w:val="Normal"/>
    <w:next w:val="Normal"/>
    <w:link w:val="Heading2Char"/>
    <w:semiHidden/>
    <w:unhideWhenUsed/>
    <w:qFormat/>
    <w:rsid w:val="00952243"/>
    <w:pPr>
      <w:keepNext/>
      <w:jc w:val="center"/>
      <w:outlineLvl w:val="1"/>
    </w:pPr>
    <w:rPr>
      <w:b/>
      <w:caps/>
      <w:sz w:val="24"/>
    </w:rPr>
  </w:style>
  <w:style w:type="paragraph" w:styleId="Heading3">
    <w:name w:val="heading 3"/>
    <w:basedOn w:val="Normal"/>
    <w:next w:val="Normal"/>
    <w:link w:val="Heading3Char"/>
    <w:semiHidden/>
    <w:unhideWhenUsed/>
    <w:qFormat/>
    <w:rsid w:val="00952243"/>
    <w:pPr>
      <w:keepNext/>
      <w:numPr>
        <w:ilvl w:val="12"/>
      </w:numPr>
      <w:ind w:left="283" w:hanging="283"/>
      <w:jc w:val="center"/>
      <w:outlineLvl w:val="2"/>
    </w:pPr>
    <w:rPr>
      <w:b/>
      <w:caps/>
      <w:sz w:val="24"/>
    </w:rPr>
  </w:style>
  <w:style w:type="paragraph" w:styleId="Heading4">
    <w:name w:val="heading 4"/>
    <w:basedOn w:val="Normal"/>
    <w:next w:val="Normal"/>
    <w:link w:val="Heading4Char"/>
    <w:semiHidden/>
    <w:unhideWhenUsed/>
    <w:qFormat/>
    <w:rsid w:val="00952243"/>
    <w:pPr>
      <w:keepNext/>
      <w:numPr>
        <w:ilvl w:val="12"/>
      </w:numPr>
      <w:ind w:left="283" w:hanging="283"/>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52243"/>
    <w:rPr>
      <w:rFonts w:ascii="Times New Roman" w:eastAsia="Times New Roman" w:hAnsi="Times New Roman" w:cs="Times New Roman"/>
      <w:b/>
      <w:caps/>
      <w:sz w:val="24"/>
      <w:szCs w:val="20"/>
      <w:lang w:val="en-US" w:eastAsia="lt-LT"/>
    </w:rPr>
  </w:style>
  <w:style w:type="character" w:customStyle="1" w:styleId="Heading3Char">
    <w:name w:val="Heading 3 Char"/>
    <w:basedOn w:val="DefaultParagraphFont"/>
    <w:link w:val="Heading3"/>
    <w:semiHidden/>
    <w:rsid w:val="00952243"/>
    <w:rPr>
      <w:rFonts w:ascii="Times New Roman" w:eastAsia="Times New Roman" w:hAnsi="Times New Roman" w:cs="Times New Roman"/>
      <w:b/>
      <w:caps/>
      <w:sz w:val="24"/>
      <w:szCs w:val="20"/>
      <w:lang w:val="en-US" w:eastAsia="lt-LT"/>
    </w:rPr>
  </w:style>
  <w:style w:type="character" w:customStyle="1" w:styleId="Heading4Char">
    <w:name w:val="Heading 4 Char"/>
    <w:basedOn w:val="DefaultParagraphFont"/>
    <w:link w:val="Heading4"/>
    <w:semiHidden/>
    <w:rsid w:val="00952243"/>
    <w:rPr>
      <w:rFonts w:ascii="Times New Roman" w:eastAsia="Times New Roman" w:hAnsi="Times New Roman" w:cs="Times New Roman"/>
      <w:sz w:val="24"/>
      <w:szCs w:val="20"/>
      <w:lang w:val="en-US" w:eastAsia="lt-LT"/>
    </w:rPr>
  </w:style>
  <w:style w:type="paragraph" w:styleId="BodyText">
    <w:name w:val="Body Text"/>
    <w:basedOn w:val="Normal"/>
    <w:link w:val="BodyTextChar"/>
    <w:semiHidden/>
    <w:unhideWhenUsed/>
    <w:rsid w:val="00952243"/>
    <w:pPr>
      <w:jc w:val="both"/>
    </w:pPr>
    <w:rPr>
      <w:sz w:val="24"/>
    </w:rPr>
  </w:style>
  <w:style w:type="character" w:customStyle="1" w:styleId="BodyTextChar">
    <w:name w:val="Body Text Char"/>
    <w:basedOn w:val="DefaultParagraphFont"/>
    <w:link w:val="BodyText"/>
    <w:semiHidden/>
    <w:rsid w:val="00952243"/>
    <w:rPr>
      <w:rFonts w:ascii="Times New Roman" w:eastAsia="Times New Roman" w:hAnsi="Times New Roman" w:cs="Times New Roman"/>
      <w:sz w:val="24"/>
      <w:szCs w:val="20"/>
      <w:lang w:val="en-US" w:eastAsia="lt-LT"/>
    </w:rPr>
  </w:style>
  <w:style w:type="paragraph" w:styleId="BodyText2">
    <w:name w:val="Body Text 2"/>
    <w:basedOn w:val="Normal"/>
    <w:link w:val="BodyText2Char"/>
    <w:semiHidden/>
    <w:unhideWhenUsed/>
    <w:rsid w:val="00952243"/>
    <w:pPr>
      <w:jc w:val="both"/>
    </w:pPr>
    <w:rPr>
      <w:b/>
      <w:sz w:val="24"/>
    </w:rPr>
  </w:style>
  <w:style w:type="character" w:customStyle="1" w:styleId="BodyText2Char">
    <w:name w:val="Body Text 2 Char"/>
    <w:basedOn w:val="DefaultParagraphFont"/>
    <w:link w:val="BodyText2"/>
    <w:semiHidden/>
    <w:rsid w:val="00952243"/>
    <w:rPr>
      <w:rFonts w:ascii="Times New Roman" w:eastAsia="Times New Roman" w:hAnsi="Times New Roman" w:cs="Times New Roman"/>
      <w:b/>
      <w:sz w:val="24"/>
      <w:szCs w:val="20"/>
      <w:lang w:val="en-US" w:eastAsia="lt-LT"/>
    </w:rPr>
  </w:style>
  <w:style w:type="paragraph" w:styleId="ListParagraph">
    <w:name w:val="List Paragraph"/>
    <w:basedOn w:val="Normal"/>
    <w:uiPriority w:val="34"/>
    <w:qFormat/>
    <w:rsid w:val="00952243"/>
    <w:pPr>
      <w:suppressAutoHyphens/>
      <w:ind w:left="1296"/>
    </w:pPr>
    <w:rPr>
      <w:sz w:val="24"/>
      <w:szCs w:val="24"/>
      <w:lang w:val="en-GB" w:eastAsia="ar-SA"/>
    </w:rPr>
  </w:style>
  <w:style w:type="paragraph" w:styleId="BalloonText">
    <w:name w:val="Balloon Text"/>
    <w:basedOn w:val="Normal"/>
    <w:link w:val="BalloonTextChar"/>
    <w:uiPriority w:val="99"/>
    <w:semiHidden/>
    <w:unhideWhenUsed/>
    <w:rsid w:val="00890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57C"/>
    <w:rPr>
      <w:rFonts w:ascii="Segoe UI" w:eastAsia="Times New Roman" w:hAnsi="Segoe UI" w:cs="Segoe UI"/>
      <w:sz w:val="18"/>
      <w:szCs w:val="18"/>
      <w:lang w:val="en-US" w:eastAsia="lt-LT"/>
    </w:rPr>
  </w:style>
  <w:style w:type="paragraph" w:customStyle="1" w:styleId="Style17">
    <w:name w:val="Style17"/>
    <w:basedOn w:val="Normal"/>
    <w:rsid w:val="00090D28"/>
    <w:pPr>
      <w:widowControl w:val="0"/>
      <w:tabs>
        <w:tab w:val="left" w:pos="1296"/>
      </w:tabs>
      <w:suppressAutoHyphens/>
      <w:spacing w:line="275" w:lineRule="exact"/>
      <w:ind w:firstLine="696"/>
      <w:jc w:val="both"/>
    </w:pPr>
    <w:rPr>
      <w:color w:val="00000A"/>
      <w:sz w:val="24"/>
      <w:szCs w:val="24"/>
      <w:lang w:val="lt-LT"/>
    </w:rPr>
  </w:style>
  <w:style w:type="paragraph" w:styleId="Header">
    <w:name w:val="header"/>
    <w:basedOn w:val="Normal"/>
    <w:link w:val="HeaderChar"/>
    <w:uiPriority w:val="99"/>
    <w:unhideWhenUsed/>
    <w:rsid w:val="00090D28"/>
    <w:pPr>
      <w:tabs>
        <w:tab w:val="center" w:pos="4819"/>
        <w:tab w:val="right" w:pos="9638"/>
      </w:tabs>
    </w:pPr>
  </w:style>
  <w:style w:type="character" w:customStyle="1" w:styleId="HeaderChar">
    <w:name w:val="Header Char"/>
    <w:basedOn w:val="DefaultParagraphFont"/>
    <w:link w:val="Header"/>
    <w:uiPriority w:val="99"/>
    <w:rsid w:val="00090D28"/>
    <w:rPr>
      <w:rFonts w:ascii="Times New Roman" w:eastAsia="Times New Roman" w:hAnsi="Times New Roman" w:cs="Times New Roman"/>
      <w:sz w:val="20"/>
      <w:szCs w:val="20"/>
      <w:lang w:val="en-US" w:eastAsia="lt-LT"/>
    </w:rPr>
  </w:style>
  <w:style w:type="paragraph" w:styleId="Footer">
    <w:name w:val="footer"/>
    <w:basedOn w:val="Normal"/>
    <w:link w:val="FooterChar"/>
    <w:uiPriority w:val="99"/>
    <w:semiHidden/>
    <w:unhideWhenUsed/>
    <w:rsid w:val="00090D28"/>
    <w:pPr>
      <w:tabs>
        <w:tab w:val="center" w:pos="4819"/>
        <w:tab w:val="right" w:pos="9638"/>
      </w:tabs>
    </w:pPr>
  </w:style>
  <w:style w:type="character" w:customStyle="1" w:styleId="FooterChar">
    <w:name w:val="Footer Char"/>
    <w:basedOn w:val="DefaultParagraphFont"/>
    <w:link w:val="Footer"/>
    <w:uiPriority w:val="99"/>
    <w:semiHidden/>
    <w:rsid w:val="00090D28"/>
    <w:rPr>
      <w:rFonts w:ascii="Times New Roman" w:eastAsia="Times New Roman" w:hAnsi="Times New Roman" w:cs="Times New Roman"/>
      <w:sz w:val="20"/>
      <w:szCs w:val="20"/>
      <w:lang w:val="en-US" w:eastAsia="lt-LT"/>
    </w:rPr>
  </w:style>
  <w:style w:type="character" w:styleId="CommentReference">
    <w:name w:val="annotation reference"/>
    <w:basedOn w:val="DefaultParagraphFont"/>
    <w:uiPriority w:val="99"/>
    <w:semiHidden/>
    <w:unhideWhenUsed/>
    <w:rsid w:val="008E691A"/>
    <w:rPr>
      <w:sz w:val="16"/>
      <w:szCs w:val="16"/>
    </w:rPr>
  </w:style>
  <w:style w:type="paragraph" w:styleId="CommentText">
    <w:name w:val="annotation text"/>
    <w:basedOn w:val="Normal"/>
    <w:link w:val="CommentTextChar"/>
    <w:uiPriority w:val="99"/>
    <w:semiHidden/>
    <w:unhideWhenUsed/>
    <w:rsid w:val="008E691A"/>
  </w:style>
  <w:style w:type="character" w:customStyle="1" w:styleId="CommentTextChar">
    <w:name w:val="Comment Text Char"/>
    <w:basedOn w:val="DefaultParagraphFont"/>
    <w:link w:val="CommentText"/>
    <w:uiPriority w:val="99"/>
    <w:semiHidden/>
    <w:rsid w:val="008E691A"/>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8E691A"/>
    <w:rPr>
      <w:b/>
      <w:bCs/>
    </w:rPr>
  </w:style>
  <w:style w:type="character" w:customStyle="1" w:styleId="CommentSubjectChar">
    <w:name w:val="Comment Subject Char"/>
    <w:basedOn w:val="CommentTextChar"/>
    <w:link w:val="CommentSubject"/>
    <w:uiPriority w:val="99"/>
    <w:semiHidden/>
    <w:rsid w:val="008E691A"/>
    <w:rPr>
      <w:rFonts w:ascii="Times New Roman" w:eastAsia="Times New Roman" w:hAnsi="Times New Roman" w:cs="Times New Roman"/>
      <w:b/>
      <w:bCs/>
      <w:sz w:val="20"/>
      <w:szCs w:val="20"/>
      <w:lang w:val="en-US" w:eastAsia="lt-LT"/>
    </w:rPr>
  </w:style>
  <w:style w:type="paragraph" w:styleId="NormalWeb">
    <w:name w:val="Normal (Web)"/>
    <w:basedOn w:val="Normal"/>
    <w:uiPriority w:val="99"/>
    <w:unhideWhenUsed/>
    <w:rsid w:val="00E85103"/>
    <w:pPr>
      <w:spacing w:before="100" w:beforeAutospacing="1" w:after="100" w:afterAutospacing="1"/>
    </w:pPr>
    <w:rPr>
      <w:sz w:val="24"/>
      <w:szCs w:val="24"/>
      <w:lang w:eastAsia="en-US"/>
    </w:rPr>
  </w:style>
  <w:style w:type="character" w:customStyle="1" w:styleId="Heading20">
    <w:name w:val="Heading #2_"/>
    <w:link w:val="Heading21"/>
    <w:rsid w:val="00E85103"/>
    <w:rPr>
      <w:rFonts w:ascii="Times New Roman" w:eastAsia="Times New Roman" w:hAnsi="Times New Roman"/>
      <w:b/>
      <w:bCs/>
      <w:shd w:val="clear" w:color="auto" w:fill="FFFFFF"/>
    </w:rPr>
  </w:style>
  <w:style w:type="paragraph" w:customStyle="1" w:styleId="Heading21">
    <w:name w:val="Heading #2"/>
    <w:basedOn w:val="Normal"/>
    <w:link w:val="Heading20"/>
    <w:rsid w:val="00E85103"/>
    <w:pPr>
      <w:widowControl w:val="0"/>
      <w:shd w:val="clear" w:color="auto" w:fill="FFFFFF"/>
      <w:spacing w:after="320"/>
      <w:outlineLvl w:val="1"/>
    </w:pPr>
    <w:rPr>
      <w:rFonts w:cstheme="minorBidi"/>
      <w:b/>
      <w:bCs/>
      <w:sz w:val="22"/>
      <w:szCs w:val="22"/>
      <w:lang w:val="lt-LT" w:eastAsia="en-US"/>
    </w:rPr>
  </w:style>
  <w:style w:type="character" w:customStyle="1" w:styleId="Other">
    <w:name w:val="Other_"/>
    <w:link w:val="Other0"/>
    <w:rsid w:val="00E85103"/>
    <w:rPr>
      <w:rFonts w:ascii="Times New Roman" w:eastAsia="Times New Roman" w:hAnsi="Times New Roman"/>
      <w:shd w:val="clear" w:color="auto" w:fill="FFFFFF"/>
    </w:rPr>
  </w:style>
  <w:style w:type="character" w:customStyle="1" w:styleId="Tablecaption">
    <w:name w:val="Table caption_"/>
    <w:link w:val="Tablecaption0"/>
    <w:rsid w:val="00E85103"/>
    <w:rPr>
      <w:rFonts w:ascii="Times New Roman" w:eastAsia="Times New Roman" w:hAnsi="Times New Roman"/>
      <w:shd w:val="clear" w:color="auto" w:fill="FFFFFF"/>
    </w:rPr>
  </w:style>
  <w:style w:type="paragraph" w:customStyle="1" w:styleId="Other0">
    <w:name w:val="Other"/>
    <w:basedOn w:val="Normal"/>
    <w:link w:val="Other"/>
    <w:rsid w:val="00E85103"/>
    <w:pPr>
      <w:widowControl w:val="0"/>
      <w:shd w:val="clear" w:color="auto" w:fill="FFFFFF"/>
    </w:pPr>
    <w:rPr>
      <w:rFonts w:cstheme="minorBidi"/>
      <w:sz w:val="22"/>
      <w:szCs w:val="22"/>
      <w:lang w:val="lt-LT" w:eastAsia="en-US"/>
    </w:rPr>
  </w:style>
  <w:style w:type="paragraph" w:customStyle="1" w:styleId="Tablecaption0">
    <w:name w:val="Table caption"/>
    <w:basedOn w:val="Normal"/>
    <w:link w:val="Tablecaption"/>
    <w:rsid w:val="00E85103"/>
    <w:pPr>
      <w:widowControl w:val="0"/>
      <w:shd w:val="clear" w:color="auto" w:fill="FFFFFF"/>
    </w:pPr>
    <w:rPr>
      <w:rFonts w:cstheme="minorBidi"/>
      <w:sz w:val="22"/>
      <w:szCs w:val="22"/>
      <w:lang w:val="lt-LT"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15454</Words>
  <Characters>8809</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Katinauskienė</dc:creator>
  <cp:lastModifiedBy>Admin</cp:lastModifiedBy>
  <cp:revision>6</cp:revision>
  <cp:lastPrinted>2019-09-02T10:31:00Z</cp:lastPrinted>
  <dcterms:created xsi:type="dcterms:W3CDTF">2019-09-02T10:18:00Z</dcterms:created>
  <dcterms:modified xsi:type="dcterms:W3CDTF">2021-02-26T11:43:00Z</dcterms:modified>
</cp:coreProperties>
</file>