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83803" w14:textId="17A63E8C" w:rsidR="002F6E39" w:rsidRPr="00106F7C" w:rsidRDefault="00057193" w:rsidP="00106F7C">
      <w:pPr>
        <w:spacing w:line="276" w:lineRule="auto"/>
        <w:ind w:firstLine="567"/>
        <w:jc w:val="center"/>
        <w:rPr>
          <w:b/>
        </w:rPr>
      </w:pPr>
      <w:r w:rsidRPr="00106F7C">
        <w:rPr>
          <w:b/>
          <w:noProof/>
          <w:lang w:eastAsia="lt-LT"/>
        </w:rPr>
        <w:drawing>
          <wp:inline distT="0" distB="0" distL="0" distR="0" wp14:anchorId="191A8AB2" wp14:editId="5FBA44F8">
            <wp:extent cx="1905000" cy="819150"/>
            <wp:effectExtent l="0" t="0" r="0" b="0"/>
            <wp:docPr id="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p w14:paraId="3F36D154" w14:textId="14832759" w:rsidR="00057193" w:rsidRDefault="00CD219E" w:rsidP="001E6C4F">
      <w:pPr>
        <w:spacing w:line="276" w:lineRule="auto"/>
        <w:jc w:val="center"/>
      </w:pPr>
      <w:r>
        <w:rPr>
          <w:rFonts w:eastAsia="Calibri"/>
        </w:rPr>
        <w:t>D</w:t>
      </w:r>
      <w:r w:rsidRPr="00CD219E">
        <w:rPr>
          <w:rFonts w:eastAsia="Calibri"/>
        </w:rPr>
        <w:t>alinai finansuojama Vidaus saugumo fondo dalies „Veiklos parama Specialiai tranzito schemai vykdyti“ finansinės paramos lėšomis</w:t>
      </w:r>
    </w:p>
    <w:p w14:paraId="1AB02F36" w14:textId="77777777" w:rsidR="00057193" w:rsidRDefault="00057193" w:rsidP="002D1D62">
      <w:pPr>
        <w:spacing w:line="276" w:lineRule="auto"/>
      </w:pPr>
    </w:p>
    <w:p w14:paraId="344F6286" w14:textId="77777777" w:rsidR="00913C51" w:rsidRPr="00106F7C" w:rsidRDefault="00913C51" w:rsidP="00913C51">
      <w:pPr>
        <w:spacing w:line="276" w:lineRule="auto"/>
        <w:jc w:val="center"/>
        <w:rPr>
          <w:b/>
          <w:lang w:val="en-GB"/>
        </w:rPr>
      </w:pPr>
      <w:r w:rsidRPr="00106F7C">
        <w:rPr>
          <w:b/>
          <w:lang w:val="en-GB"/>
        </w:rPr>
        <w:t>DARBŲ VIEŠOJO PIRKIMO–PARDAVIMO SUTARTIS</w:t>
      </w:r>
    </w:p>
    <w:p w14:paraId="3302147D" w14:textId="77777777" w:rsidR="00913C51" w:rsidRPr="00106F7C" w:rsidRDefault="00913C51" w:rsidP="002D1D62">
      <w:pPr>
        <w:spacing w:line="276" w:lineRule="auto"/>
      </w:pPr>
    </w:p>
    <w:p w14:paraId="714BBF1D" w14:textId="6FFFCDE3" w:rsidR="00C31BD3" w:rsidRPr="00106F7C" w:rsidRDefault="00E63F45" w:rsidP="00106F7C">
      <w:pPr>
        <w:spacing w:line="276" w:lineRule="auto"/>
        <w:jc w:val="center"/>
      </w:pPr>
      <w:r w:rsidRPr="00106F7C">
        <w:t>2021</w:t>
      </w:r>
      <w:r w:rsidR="00C31BD3" w:rsidRPr="00106F7C">
        <w:t xml:space="preserve"> m. </w:t>
      </w:r>
      <w:r w:rsidRPr="00106F7C">
        <w:rPr>
          <w:i/>
        </w:rPr>
        <w:t xml:space="preserve">           </w:t>
      </w:r>
      <w:r w:rsidR="00C31BD3" w:rsidRPr="00106F7C">
        <w:t xml:space="preserve">      </w:t>
      </w:r>
      <w:r w:rsidR="00C31BD3" w:rsidRPr="00106F7C">
        <w:rPr>
          <w:b/>
        </w:rPr>
        <w:t xml:space="preserve">  </w:t>
      </w:r>
      <w:r w:rsidR="00C31BD3" w:rsidRPr="00106F7C">
        <w:t xml:space="preserve">  d.  Nr.</w:t>
      </w:r>
    </w:p>
    <w:p w14:paraId="01EF9E5F" w14:textId="77777777" w:rsidR="00C31BD3" w:rsidRPr="00106F7C" w:rsidRDefault="00C31BD3" w:rsidP="00106F7C">
      <w:pPr>
        <w:spacing w:line="276" w:lineRule="auto"/>
        <w:jc w:val="center"/>
      </w:pPr>
      <w:r w:rsidRPr="00106F7C">
        <w:t>Vilnius</w:t>
      </w:r>
    </w:p>
    <w:p w14:paraId="609B461A" w14:textId="77777777" w:rsidR="00C31BD3" w:rsidRPr="00106F7C" w:rsidRDefault="00C31BD3" w:rsidP="00106F7C">
      <w:pPr>
        <w:spacing w:line="276" w:lineRule="auto"/>
        <w:ind w:firstLine="567"/>
        <w:jc w:val="center"/>
        <w:rPr>
          <w:b/>
          <w:bCs/>
        </w:rPr>
      </w:pPr>
    </w:p>
    <w:p w14:paraId="3FDD3800" w14:textId="7BE879C0" w:rsidR="00C31BD3" w:rsidRDefault="00E63F45" w:rsidP="00106F7C">
      <w:pPr>
        <w:spacing w:line="276" w:lineRule="auto"/>
        <w:ind w:firstLine="567"/>
        <w:jc w:val="both"/>
      </w:pPr>
      <w:r w:rsidRPr="00106F7C">
        <w:rPr>
          <w:b/>
        </w:rPr>
        <w:t>Informatikos ir ryšių departamentas</w:t>
      </w:r>
      <w:r w:rsidR="00C31BD3" w:rsidRPr="00106F7C">
        <w:rPr>
          <w:b/>
        </w:rPr>
        <w:t xml:space="preserve"> prie Lietuvos Respublikos vidaus reikalų ministerijos</w:t>
      </w:r>
      <w:r w:rsidR="00C31BD3" w:rsidRPr="00106F7C">
        <w:t xml:space="preserve"> (toliau –</w:t>
      </w:r>
      <w:r w:rsidR="00C31BD3" w:rsidRPr="00106F7C">
        <w:rPr>
          <w:b/>
        </w:rPr>
        <w:t xml:space="preserve"> Užsakovas</w:t>
      </w:r>
      <w:r w:rsidR="00C31BD3" w:rsidRPr="00106F7C">
        <w:t xml:space="preserve">), </w:t>
      </w:r>
      <w:r w:rsidRPr="00106F7C">
        <w:t xml:space="preserve">atstovaujamas direktoriaus </w:t>
      </w:r>
      <w:r w:rsidR="004F5BE7">
        <w:t>Tomo Stankevičiaus</w:t>
      </w:r>
      <w:r w:rsidRPr="00106F7C">
        <w:t xml:space="preserve"> ir </w:t>
      </w:r>
      <w:r w:rsidRPr="001E6C4F">
        <w:rPr>
          <w:b/>
        </w:rPr>
        <w:t>UAB „NT Service“</w:t>
      </w:r>
      <w:r w:rsidRPr="00106F7C">
        <w:t xml:space="preserve"> </w:t>
      </w:r>
      <w:r w:rsidR="00790C28" w:rsidRPr="00106F7C">
        <w:t xml:space="preserve">(toliau – </w:t>
      </w:r>
      <w:r w:rsidR="00790C28" w:rsidRPr="00106F7C">
        <w:rPr>
          <w:b/>
        </w:rPr>
        <w:t>Rangovas</w:t>
      </w:r>
      <w:r w:rsidR="00790C28" w:rsidRPr="00106F7C">
        <w:t>)</w:t>
      </w:r>
      <w:r w:rsidR="00C31BD3" w:rsidRPr="00106F7C">
        <w:t>,</w:t>
      </w:r>
      <w:r w:rsidR="00C31BD3" w:rsidRPr="00106F7C">
        <w:rPr>
          <w:b/>
        </w:rPr>
        <w:t xml:space="preserve"> </w:t>
      </w:r>
      <w:r w:rsidR="00C31BD3" w:rsidRPr="00106F7C">
        <w:t xml:space="preserve">atstovaujama </w:t>
      </w:r>
      <w:r w:rsidRPr="00106F7C">
        <w:t>generalinio direktoriaus Egidijaus Šilansko</w:t>
      </w:r>
      <w:r w:rsidR="00C31BD3" w:rsidRPr="00106F7C">
        <w:t>,</w:t>
      </w:r>
      <w:r w:rsidR="00C31BD3" w:rsidRPr="00106F7C">
        <w:rPr>
          <w:b/>
        </w:rPr>
        <w:t xml:space="preserve"> </w:t>
      </w:r>
      <w:r w:rsidR="00C31BD3" w:rsidRPr="00106F7C">
        <w:t>toliau kartu ar atskirai vadinam</w:t>
      </w:r>
      <w:r w:rsidR="00790C28" w:rsidRPr="00106F7C">
        <w:t>os</w:t>
      </w:r>
      <w:r w:rsidR="00C31BD3" w:rsidRPr="00106F7C">
        <w:t xml:space="preserve"> Šalimis, vadovaudamosi Turto valdymo ir ūkio departamento prie Lietuvos Respublikos vidaus reikalų ministerijos</w:t>
      </w:r>
      <w:r w:rsidRPr="00106F7C">
        <w:t xml:space="preserve"> pirkimo organizatoriaus 2021 m. kovo 8 d. sprendimu dėl laimėtojo Nr. OS-19</w:t>
      </w:r>
      <w:r w:rsidR="00C31BD3" w:rsidRPr="00106F7C">
        <w:t>, sudarė šią</w:t>
      </w:r>
      <w:r w:rsidR="002F6E39" w:rsidRPr="00106F7C">
        <w:t xml:space="preserve"> darbų </w:t>
      </w:r>
      <w:r w:rsidR="0053534F" w:rsidRPr="00106F7C">
        <w:t xml:space="preserve">viešojo </w:t>
      </w:r>
      <w:r w:rsidR="002F6E39" w:rsidRPr="00106F7C">
        <w:t>pirkimo</w:t>
      </w:r>
      <w:r w:rsidR="00405B25" w:rsidRPr="00106F7C">
        <w:t>–</w:t>
      </w:r>
      <w:r w:rsidR="002F6E39" w:rsidRPr="00106F7C">
        <w:t>pardavimo</w:t>
      </w:r>
      <w:r w:rsidR="00C31BD3" w:rsidRPr="00106F7C">
        <w:t xml:space="preserve"> </w:t>
      </w:r>
      <w:r w:rsidR="002F6E39" w:rsidRPr="00106F7C">
        <w:t>(</w:t>
      </w:r>
      <w:r w:rsidR="00C31BD3" w:rsidRPr="00106F7C">
        <w:t>rangos</w:t>
      </w:r>
      <w:r w:rsidR="002F6E39" w:rsidRPr="00106F7C">
        <w:t>)</w:t>
      </w:r>
      <w:r w:rsidR="00C31BD3" w:rsidRPr="00106F7C">
        <w:t xml:space="preserve"> sutartį (toliau – Sutartis).</w:t>
      </w:r>
    </w:p>
    <w:p w14:paraId="1E541E95" w14:textId="77777777" w:rsidR="007F5A0A" w:rsidRPr="00106F7C" w:rsidRDefault="007F5A0A" w:rsidP="00106F7C">
      <w:pPr>
        <w:spacing w:line="276" w:lineRule="auto"/>
        <w:ind w:firstLine="567"/>
        <w:jc w:val="both"/>
      </w:pPr>
    </w:p>
    <w:p w14:paraId="182A9EDB" w14:textId="1C975B03" w:rsidR="00C31BD3" w:rsidRPr="00106F7C" w:rsidRDefault="008D7FF5" w:rsidP="002D1D62">
      <w:pPr>
        <w:tabs>
          <w:tab w:val="left" w:pos="567"/>
        </w:tabs>
        <w:spacing w:after="240" w:line="276" w:lineRule="auto"/>
        <w:jc w:val="center"/>
        <w:rPr>
          <w:b/>
        </w:rPr>
      </w:pPr>
      <w:r w:rsidRPr="00106F7C">
        <w:rPr>
          <w:b/>
        </w:rPr>
        <w:t xml:space="preserve">1. </w:t>
      </w:r>
      <w:r w:rsidR="00C31BD3" w:rsidRPr="00106F7C">
        <w:rPr>
          <w:b/>
        </w:rPr>
        <w:t>SUTARTYJE VARTOJAMOS SĄVOKOS</w:t>
      </w:r>
    </w:p>
    <w:p w14:paraId="361CEF75" w14:textId="22D474F7" w:rsidR="00C31BD3" w:rsidRPr="00106F7C" w:rsidRDefault="00F4231F" w:rsidP="00106F7C">
      <w:pPr>
        <w:spacing w:line="276" w:lineRule="auto"/>
        <w:ind w:firstLine="426"/>
      </w:pPr>
      <w:r w:rsidRPr="00106F7C">
        <w:t xml:space="preserve">1. </w:t>
      </w:r>
      <w:r w:rsidR="00C31BD3" w:rsidRPr="00106F7C">
        <w:t>Sutartyje vartojamų sąvokų reikšmė:</w:t>
      </w:r>
    </w:p>
    <w:p w14:paraId="0F1B2251" w14:textId="06894D03" w:rsidR="00C31BD3" w:rsidRPr="00106F7C" w:rsidRDefault="000A7645" w:rsidP="00AF202E">
      <w:pPr>
        <w:tabs>
          <w:tab w:val="left" w:pos="1134"/>
        </w:tabs>
        <w:spacing w:line="276" w:lineRule="auto"/>
        <w:ind w:firstLine="426"/>
        <w:jc w:val="both"/>
      </w:pPr>
      <w:r w:rsidRPr="00106F7C">
        <w:t xml:space="preserve">1.1. </w:t>
      </w:r>
      <w:r w:rsidR="00C31BD3" w:rsidRPr="00106F7C">
        <w:t xml:space="preserve">Sutartis – </w:t>
      </w:r>
      <w:r w:rsidR="00235C0F" w:rsidRPr="00106F7C">
        <w:t xml:space="preserve"> radijo ryšio įrangos (toliau – RRĮ) išmontavimo darb</w:t>
      </w:r>
      <w:r w:rsidR="00CB0C31" w:rsidRPr="00106F7C">
        <w:t>ų</w:t>
      </w:r>
      <w:r w:rsidR="00C31BD3" w:rsidRPr="00106F7C">
        <w:t xml:space="preserve"> rangos sutarties tekstas su priedais ir pakeitimais, jei tokių būtų;</w:t>
      </w:r>
    </w:p>
    <w:p w14:paraId="1F00237E" w14:textId="715EC701" w:rsidR="00C31BD3" w:rsidRPr="00106F7C" w:rsidRDefault="000A7645" w:rsidP="00AF202E">
      <w:pPr>
        <w:tabs>
          <w:tab w:val="left" w:pos="1134"/>
        </w:tabs>
        <w:spacing w:line="276" w:lineRule="auto"/>
        <w:ind w:firstLine="426"/>
        <w:jc w:val="both"/>
      </w:pPr>
      <w:r w:rsidRPr="00106F7C">
        <w:t xml:space="preserve">1.2. </w:t>
      </w:r>
      <w:r w:rsidR="00C31BD3" w:rsidRPr="00106F7C">
        <w:t>Darbai –</w:t>
      </w:r>
      <w:r w:rsidR="00BF117E" w:rsidRPr="00106F7C">
        <w:t xml:space="preserve"> </w:t>
      </w:r>
      <w:r w:rsidR="00801B35">
        <w:t>RRĮ</w:t>
      </w:r>
      <w:r w:rsidR="00DD174B">
        <w:t>, nurodytos Technin</w:t>
      </w:r>
      <w:r w:rsidR="007F5A0A">
        <w:t>ėje specifikacijoje (Sutarties</w:t>
      </w:r>
      <w:r w:rsidR="00DD174B">
        <w:t xml:space="preserve"> priede),</w:t>
      </w:r>
      <w:r w:rsidR="00801B35">
        <w:t xml:space="preserve"> išmontavimo darbai</w:t>
      </w:r>
      <w:r w:rsidR="00C31BD3" w:rsidRPr="00106F7C">
        <w:t>;</w:t>
      </w:r>
    </w:p>
    <w:p w14:paraId="635E56BD" w14:textId="5378EC52" w:rsidR="00C31BD3" w:rsidRPr="00106F7C" w:rsidRDefault="000A7645" w:rsidP="00361A26">
      <w:pPr>
        <w:tabs>
          <w:tab w:val="left" w:pos="709"/>
        </w:tabs>
        <w:spacing w:line="276" w:lineRule="auto"/>
        <w:ind w:firstLine="426"/>
        <w:jc w:val="both"/>
      </w:pPr>
      <w:r w:rsidRPr="00106F7C">
        <w:t xml:space="preserve">1.3. </w:t>
      </w:r>
      <w:r w:rsidR="00C31BD3" w:rsidRPr="00106F7C">
        <w:t>Objektas –</w:t>
      </w:r>
      <w:r w:rsidR="00A45966">
        <w:t xml:space="preserve"> </w:t>
      </w:r>
      <w:r w:rsidR="008B1AE3">
        <w:t xml:space="preserve">objektas, </w:t>
      </w:r>
      <w:r w:rsidR="008B1AE3" w:rsidRPr="008B1AE3">
        <w:t xml:space="preserve">kuriame įrengta </w:t>
      </w:r>
      <w:r w:rsidR="00B5095D">
        <w:t xml:space="preserve">išmontuotina </w:t>
      </w:r>
      <w:r w:rsidR="008B1AE3">
        <w:t xml:space="preserve">RRĮ ir kuris nurodytas </w:t>
      </w:r>
      <w:r w:rsidR="008B1AE3" w:rsidRPr="008B1AE3">
        <w:t>Technin</w:t>
      </w:r>
      <w:r w:rsidR="007F5A0A">
        <w:t>ėje specifikacijoje (Sutarties</w:t>
      </w:r>
      <w:r w:rsidR="008B1AE3" w:rsidRPr="008B1AE3">
        <w:t xml:space="preserve"> priede)</w:t>
      </w:r>
      <w:r w:rsidR="008B1AE3">
        <w:t>;</w:t>
      </w:r>
    </w:p>
    <w:p w14:paraId="353272D1" w14:textId="77A95D36" w:rsidR="00C31BD3" w:rsidRDefault="000A7645" w:rsidP="00106F7C">
      <w:pPr>
        <w:tabs>
          <w:tab w:val="left" w:pos="1134"/>
        </w:tabs>
        <w:spacing w:line="276" w:lineRule="auto"/>
        <w:ind w:firstLine="426"/>
        <w:jc w:val="both"/>
      </w:pPr>
      <w:r w:rsidRPr="00106F7C">
        <w:t xml:space="preserve">1.4. </w:t>
      </w:r>
      <w:r w:rsidR="009D50A6" w:rsidRPr="00106F7C">
        <w:t>T</w:t>
      </w:r>
      <w:r w:rsidR="00C31BD3" w:rsidRPr="00106F7C">
        <w:t xml:space="preserve">echninė specifikacija – dokumentas, kuriame nurodyti </w:t>
      </w:r>
      <w:r w:rsidR="00AB3843" w:rsidRPr="00AB3843">
        <w:t xml:space="preserve">techniniai reikalavimai darbams, </w:t>
      </w:r>
      <w:r w:rsidR="00C31BD3" w:rsidRPr="00106F7C">
        <w:t>Užsakovo ir Rangovo sutartiniai įsipareigojimai ir pateikiama kita informacija, būtina Sutarties tinkamam įvykdymui (toliau – Sutarties priedas).</w:t>
      </w:r>
    </w:p>
    <w:p w14:paraId="6B5063A6" w14:textId="77777777" w:rsidR="00935D27" w:rsidRPr="00106F7C" w:rsidRDefault="00935D27" w:rsidP="00106F7C">
      <w:pPr>
        <w:tabs>
          <w:tab w:val="left" w:pos="1134"/>
        </w:tabs>
        <w:spacing w:line="276" w:lineRule="auto"/>
        <w:ind w:firstLine="426"/>
        <w:jc w:val="both"/>
      </w:pPr>
    </w:p>
    <w:p w14:paraId="1912953D" w14:textId="49E224CE" w:rsidR="00C31BD3" w:rsidRPr="00106F7C" w:rsidRDefault="000A7645" w:rsidP="002D1D62">
      <w:pPr>
        <w:tabs>
          <w:tab w:val="left" w:pos="567"/>
        </w:tabs>
        <w:spacing w:after="240" w:line="276" w:lineRule="auto"/>
        <w:jc w:val="center"/>
        <w:rPr>
          <w:b/>
        </w:rPr>
      </w:pPr>
      <w:r w:rsidRPr="00106F7C">
        <w:rPr>
          <w:b/>
        </w:rPr>
        <w:t xml:space="preserve">2. </w:t>
      </w:r>
      <w:r w:rsidR="00C31BD3" w:rsidRPr="00106F7C">
        <w:rPr>
          <w:b/>
        </w:rPr>
        <w:t>SUTARTIES DALYKAS</w:t>
      </w:r>
    </w:p>
    <w:p w14:paraId="78F4169B" w14:textId="15EA6F87" w:rsidR="00C31BD3" w:rsidRDefault="000A7645" w:rsidP="00106F7C">
      <w:pPr>
        <w:spacing w:line="276" w:lineRule="auto"/>
        <w:ind w:firstLine="567"/>
        <w:jc w:val="both"/>
      </w:pPr>
      <w:r w:rsidRPr="00106F7C">
        <w:t xml:space="preserve">2.1. </w:t>
      </w:r>
      <w:r w:rsidR="00C31BD3" w:rsidRPr="00106F7C">
        <w:t xml:space="preserve">Rangovas įsipareigoja </w:t>
      </w:r>
      <w:r w:rsidR="00320565">
        <w:t xml:space="preserve"> </w:t>
      </w:r>
      <w:r w:rsidR="00C31BD3" w:rsidRPr="00106F7C">
        <w:t xml:space="preserve">Sutartyje nustatyta tvarka, terminais ir sąlygomis </w:t>
      </w:r>
      <w:r w:rsidR="00AB3843">
        <w:t xml:space="preserve">pagal Užsakovo faktinį poreikį </w:t>
      </w:r>
      <w:r w:rsidR="00C31BD3" w:rsidRPr="00106F7C">
        <w:t xml:space="preserve">atlikti </w:t>
      </w:r>
      <w:r w:rsidR="00317499" w:rsidRPr="00106F7C">
        <w:t xml:space="preserve">ir perduoti objekto darbus bei ištaisyti </w:t>
      </w:r>
      <w:r w:rsidR="00317499" w:rsidRPr="00106F7C">
        <w:rPr>
          <w:color w:val="000000"/>
        </w:rPr>
        <w:t>po darbų atlikimo termino nustatytus defektus</w:t>
      </w:r>
      <w:r w:rsidR="00C31BD3" w:rsidRPr="00106F7C">
        <w:rPr>
          <w:bCs/>
        </w:rPr>
        <w:t xml:space="preserve">, </w:t>
      </w:r>
      <w:r w:rsidR="00C31BD3" w:rsidRPr="00106F7C">
        <w:t xml:space="preserve">o Užsakovas įsipareigoja priimti darbus, atitinkančius Sutartyje </w:t>
      </w:r>
      <w:r w:rsidR="00361947" w:rsidRPr="00106F7C">
        <w:t>ir</w:t>
      </w:r>
      <w:r w:rsidR="00C31BD3" w:rsidRPr="00106F7C">
        <w:t xml:space="preserve"> Sutarties pried</w:t>
      </w:r>
      <w:r w:rsidR="007F5A0A">
        <w:t>e</w:t>
      </w:r>
      <w:r w:rsidR="00C31BD3" w:rsidRPr="00106F7C">
        <w:t xml:space="preserve"> nustatytus reikalavimus, ir sumokėti Rangovui už tinkamai atliktus darbus Sutartyje nustatyta tvarka ir sąlygomis.</w:t>
      </w:r>
    </w:p>
    <w:p w14:paraId="6A959044" w14:textId="3C21A288" w:rsidR="00C31BD3" w:rsidRPr="00106F7C" w:rsidRDefault="000A7645" w:rsidP="002D1D62">
      <w:pPr>
        <w:tabs>
          <w:tab w:val="left" w:pos="567"/>
        </w:tabs>
        <w:spacing w:after="240" w:line="276" w:lineRule="auto"/>
        <w:jc w:val="center"/>
        <w:rPr>
          <w:b/>
        </w:rPr>
      </w:pPr>
      <w:r w:rsidRPr="00106F7C">
        <w:rPr>
          <w:b/>
        </w:rPr>
        <w:t xml:space="preserve">3. </w:t>
      </w:r>
      <w:r w:rsidR="00C31BD3" w:rsidRPr="00106F7C">
        <w:rPr>
          <w:b/>
        </w:rPr>
        <w:t>SUTARTIES KAINA</w:t>
      </w:r>
    </w:p>
    <w:p w14:paraId="06CC7FA3" w14:textId="408F6D52" w:rsidR="00C31BD3" w:rsidRPr="00106F7C" w:rsidRDefault="000A7645" w:rsidP="00106F7C">
      <w:pPr>
        <w:tabs>
          <w:tab w:val="left" w:pos="1276"/>
        </w:tabs>
        <w:spacing w:line="276" w:lineRule="auto"/>
        <w:ind w:firstLine="567"/>
        <w:jc w:val="both"/>
      </w:pPr>
      <w:r w:rsidRPr="00106F7C">
        <w:lastRenderedPageBreak/>
        <w:t xml:space="preserve">3.1. </w:t>
      </w:r>
      <w:r w:rsidR="00C31BD3" w:rsidRPr="00106F7C">
        <w:t xml:space="preserve">Sutarties kaina – </w:t>
      </w:r>
      <w:r w:rsidR="00ED2063">
        <w:t xml:space="preserve">iki </w:t>
      </w:r>
      <w:r w:rsidR="009950DA" w:rsidRPr="00935D27">
        <w:rPr>
          <w:b/>
        </w:rPr>
        <w:t>4 481,84</w:t>
      </w:r>
      <w:r w:rsidR="00C31BD3" w:rsidRPr="00935D27">
        <w:rPr>
          <w:b/>
        </w:rPr>
        <w:t xml:space="preserve"> </w:t>
      </w:r>
      <w:r w:rsidR="00C874B5" w:rsidRPr="00935D27">
        <w:rPr>
          <w:b/>
        </w:rPr>
        <w:t>Eur</w:t>
      </w:r>
      <w:r w:rsidR="00C874B5" w:rsidRPr="00106F7C">
        <w:rPr>
          <w:b/>
        </w:rPr>
        <w:t xml:space="preserve"> </w:t>
      </w:r>
      <w:r w:rsidR="00C31BD3" w:rsidRPr="00106F7C">
        <w:t>(</w:t>
      </w:r>
      <w:r w:rsidR="009950DA" w:rsidRPr="00106F7C">
        <w:t>keturi</w:t>
      </w:r>
      <w:r w:rsidR="00ED2063">
        <w:t>ų</w:t>
      </w:r>
      <w:r w:rsidR="009950DA" w:rsidRPr="00106F7C">
        <w:t xml:space="preserve"> tūkstanči</w:t>
      </w:r>
      <w:r w:rsidR="00ED2063">
        <w:t>ų</w:t>
      </w:r>
      <w:r w:rsidR="009950DA" w:rsidRPr="00106F7C">
        <w:t xml:space="preserve"> ketur</w:t>
      </w:r>
      <w:r w:rsidR="0062645C">
        <w:t>i</w:t>
      </w:r>
      <w:r w:rsidR="00ED2063">
        <w:t>ų</w:t>
      </w:r>
      <w:r w:rsidR="009950DA" w:rsidRPr="00106F7C">
        <w:t xml:space="preserve"> šimt</w:t>
      </w:r>
      <w:r w:rsidR="00ED2063">
        <w:t>ų</w:t>
      </w:r>
      <w:r w:rsidR="009950DA" w:rsidRPr="00106F7C">
        <w:t xml:space="preserve"> aštuoniasdešimt vien</w:t>
      </w:r>
      <w:r w:rsidR="00ED2063">
        <w:t>o</w:t>
      </w:r>
      <w:r w:rsidR="009950DA" w:rsidRPr="00106F7C">
        <w:t xml:space="preserve"> eur</w:t>
      </w:r>
      <w:r w:rsidR="00ED2063">
        <w:t>o</w:t>
      </w:r>
      <w:r w:rsidR="009950DA" w:rsidRPr="00106F7C">
        <w:t xml:space="preserve"> aštuoniasdešimt keturi</w:t>
      </w:r>
      <w:r w:rsidR="00ED2063">
        <w:t>ų</w:t>
      </w:r>
      <w:r w:rsidR="009950DA" w:rsidRPr="00106F7C">
        <w:t xml:space="preserve"> cent</w:t>
      </w:r>
      <w:r w:rsidR="00ED2063">
        <w:t>ų</w:t>
      </w:r>
      <w:r w:rsidR="00C31BD3" w:rsidRPr="00106F7C">
        <w:t>), įskaitant pridėtinės</w:t>
      </w:r>
      <w:r w:rsidR="009950DA" w:rsidRPr="00106F7C">
        <w:t xml:space="preserve"> vertės mokestį (toliau – PVM).</w:t>
      </w:r>
    </w:p>
    <w:p w14:paraId="2AE235BA" w14:textId="0B7D60D2" w:rsidR="009950DA" w:rsidRPr="00106F7C" w:rsidRDefault="00701EE4" w:rsidP="00106F7C">
      <w:pPr>
        <w:tabs>
          <w:tab w:val="left" w:pos="1276"/>
        </w:tabs>
        <w:spacing w:line="276" w:lineRule="auto"/>
        <w:ind w:firstLine="567"/>
        <w:jc w:val="both"/>
      </w:pPr>
      <w:r w:rsidRPr="00106F7C">
        <w:t>3.</w:t>
      </w:r>
      <w:r w:rsidR="00935D27">
        <w:t>2</w:t>
      </w:r>
      <w:r w:rsidR="000A7645" w:rsidRPr="00106F7C">
        <w:t xml:space="preserve">. </w:t>
      </w:r>
      <w:r w:rsidR="009950DA" w:rsidRPr="00106F7C">
        <w:t>Detalios darbų kainos</w:t>
      </w:r>
      <w:r w:rsidR="000704E3">
        <w:t xml:space="preserve"> (įkainiai)</w:t>
      </w:r>
      <w:r w:rsidR="009950DA" w:rsidRPr="00106F7C">
        <w:t>:</w:t>
      </w:r>
    </w:p>
    <w:tbl>
      <w:tblPr>
        <w:tblW w:w="5000"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704"/>
        <w:gridCol w:w="2135"/>
        <w:gridCol w:w="1835"/>
        <w:gridCol w:w="1985"/>
        <w:gridCol w:w="1275"/>
      </w:tblGrid>
      <w:tr w:rsidR="009950DA" w:rsidRPr="00106F7C" w14:paraId="4BC91173" w14:textId="77777777" w:rsidTr="009950DA">
        <w:trPr>
          <w:trHeight w:val="18"/>
        </w:trPr>
        <w:tc>
          <w:tcPr>
            <w:tcW w:w="360" w:type="pct"/>
            <w:shd w:val="clear" w:color="auto" w:fill="F2F2F2" w:themeFill="background1" w:themeFillShade="F2"/>
          </w:tcPr>
          <w:p w14:paraId="53596CA2" w14:textId="1C613EA8" w:rsidR="009950DA" w:rsidRPr="00106F7C" w:rsidRDefault="009950DA" w:rsidP="00106F7C">
            <w:pPr>
              <w:spacing w:line="276" w:lineRule="auto"/>
              <w:ind w:right="-51"/>
              <w:jc w:val="center"/>
              <w:rPr>
                <w:b/>
              </w:rPr>
            </w:pPr>
            <w:r w:rsidRPr="00106F7C">
              <w:rPr>
                <w:b/>
              </w:rPr>
              <w:t>Eil. Nr.</w:t>
            </w:r>
          </w:p>
        </w:tc>
        <w:tc>
          <w:tcPr>
            <w:tcW w:w="885" w:type="pct"/>
            <w:shd w:val="clear" w:color="auto" w:fill="F2F2F2" w:themeFill="background1" w:themeFillShade="F2"/>
          </w:tcPr>
          <w:p w14:paraId="28A971BF" w14:textId="77777777" w:rsidR="009950DA" w:rsidRPr="00106F7C" w:rsidRDefault="009950DA" w:rsidP="00106F7C">
            <w:pPr>
              <w:spacing w:line="276" w:lineRule="auto"/>
              <w:jc w:val="center"/>
              <w:rPr>
                <w:b/>
              </w:rPr>
            </w:pPr>
            <w:r w:rsidRPr="00106F7C">
              <w:rPr>
                <w:b/>
              </w:rPr>
              <w:t>Objekto, kuriame įrengta įranga, pavadinimas ir adresas</w:t>
            </w:r>
          </w:p>
        </w:tc>
        <w:tc>
          <w:tcPr>
            <w:tcW w:w="1109" w:type="pct"/>
            <w:shd w:val="clear" w:color="auto" w:fill="F2F2F2" w:themeFill="background1" w:themeFillShade="F2"/>
          </w:tcPr>
          <w:p w14:paraId="077D7FA3" w14:textId="77777777" w:rsidR="009950DA" w:rsidRPr="00106F7C" w:rsidRDefault="009950DA" w:rsidP="00106F7C">
            <w:pPr>
              <w:spacing w:line="276" w:lineRule="auto"/>
              <w:jc w:val="center"/>
              <w:rPr>
                <w:b/>
              </w:rPr>
            </w:pPr>
            <w:r w:rsidRPr="00106F7C">
              <w:rPr>
                <w:b/>
              </w:rPr>
              <w:t>Išmontuojamos vidinės įrangos pavadinimas/tipas</w:t>
            </w:r>
          </w:p>
        </w:tc>
        <w:tc>
          <w:tcPr>
            <w:tcW w:w="953" w:type="pct"/>
            <w:shd w:val="clear" w:color="auto" w:fill="F2F2F2" w:themeFill="background1" w:themeFillShade="F2"/>
          </w:tcPr>
          <w:p w14:paraId="74963C1F" w14:textId="77777777" w:rsidR="009950DA" w:rsidRPr="00106F7C" w:rsidRDefault="009950DA" w:rsidP="00106F7C">
            <w:pPr>
              <w:spacing w:line="276" w:lineRule="auto"/>
              <w:jc w:val="center"/>
              <w:rPr>
                <w:b/>
              </w:rPr>
            </w:pPr>
            <w:r w:rsidRPr="00106F7C">
              <w:rPr>
                <w:b/>
              </w:rPr>
              <w:t>Aukštuminis objektas, ant kurio sumontuota išorinė įranga, montavimo aukštis (m)</w:t>
            </w:r>
          </w:p>
        </w:tc>
        <w:tc>
          <w:tcPr>
            <w:tcW w:w="1031" w:type="pct"/>
            <w:shd w:val="clear" w:color="auto" w:fill="F2F2F2" w:themeFill="background1" w:themeFillShade="F2"/>
          </w:tcPr>
          <w:p w14:paraId="428D5C09" w14:textId="77777777" w:rsidR="009950DA" w:rsidRPr="00106F7C" w:rsidRDefault="009950DA" w:rsidP="00106F7C">
            <w:pPr>
              <w:spacing w:line="276" w:lineRule="auto"/>
              <w:ind w:right="-34"/>
              <w:jc w:val="center"/>
              <w:rPr>
                <w:b/>
              </w:rPr>
            </w:pPr>
            <w:r w:rsidRPr="00106F7C">
              <w:rPr>
                <w:b/>
              </w:rPr>
              <w:t>Išorinės sumontuotos įrangos pavadinimas/tipas, dydis (m), svoris (kg)</w:t>
            </w:r>
          </w:p>
        </w:tc>
        <w:tc>
          <w:tcPr>
            <w:tcW w:w="662" w:type="pct"/>
            <w:shd w:val="clear" w:color="auto" w:fill="F2F2F2" w:themeFill="background1" w:themeFillShade="F2"/>
          </w:tcPr>
          <w:p w14:paraId="441098F7" w14:textId="77777777" w:rsidR="009950DA" w:rsidRPr="00106F7C" w:rsidRDefault="009950DA" w:rsidP="00106F7C">
            <w:pPr>
              <w:spacing w:line="276" w:lineRule="auto"/>
              <w:ind w:right="-34"/>
              <w:jc w:val="center"/>
              <w:rPr>
                <w:b/>
              </w:rPr>
            </w:pPr>
            <w:r w:rsidRPr="00106F7C">
              <w:rPr>
                <w:b/>
              </w:rPr>
              <w:t>Kaina, EUR be PVM</w:t>
            </w:r>
          </w:p>
        </w:tc>
      </w:tr>
      <w:tr w:rsidR="009950DA" w:rsidRPr="00106F7C" w14:paraId="444DAC2D" w14:textId="77777777" w:rsidTr="009950DA">
        <w:trPr>
          <w:trHeight w:val="18"/>
        </w:trPr>
        <w:tc>
          <w:tcPr>
            <w:tcW w:w="360" w:type="pct"/>
            <w:vAlign w:val="center"/>
          </w:tcPr>
          <w:p w14:paraId="7BAF3AD2" w14:textId="77777777" w:rsidR="009950DA" w:rsidRPr="00106F7C" w:rsidRDefault="009950DA" w:rsidP="00106F7C">
            <w:pPr>
              <w:spacing w:line="276" w:lineRule="auto"/>
              <w:jc w:val="center"/>
            </w:pPr>
            <w:r w:rsidRPr="00106F7C">
              <w:t>1.</w:t>
            </w:r>
          </w:p>
        </w:tc>
        <w:tc>
          <w:tcPr>
            <w:tcW w:w="885" w:type="pct"/>
          </w:tcPr>
          <w:p w14:paraId="0C708686" w14:textId="77777777" w:rsidR="009950DA" w:rsidRPr="00106F7C" w:rsidRDefault="009950DA" w:rsidP="00106F7C">
            <w:pPr>
              <w:spacing w:line="276" w:lineRule="auto"/>
              <w:jc w:val="center"/>
            </w:pPr>
            <w:r w:rsidRPr="00106F7C">
              <w:t>AB LRTC bokštas, Taikos g. 1, Visaginas</w:t>
            </w:r>
          </w:p>
        </w:tc>
        <w:tc>
          <w:tcPr>
            <w:tcW w:w="1109" w:type="pct"/>
          </w:tcPr>
          <w:p w14:paraId="53E57C73" w14:textId="77777777" w:rsidR="009950DA" w:rsidRPr="00106F7C" w:rsidRDefault="009950DA" w:rsidP="00106F7C">
            <w:pPr>
              <w:spacing w:line="276" w:lineRule="auto"/>
              <w:jc w:val="center"/>
            </w:pPr>
            <w:r w:rsidRPr="00106F7C">
              <w:rPr>
                <w:iCs/>
              </w:rPr>
              <w:t>Vidinė įranga patalpinta</w:t>
            </w:r>
            <w:r w:rsidRPr="00106F7C">
              <w:t xml:space="preserve"> 22U aukščio 19“ telekomunikacinėje spintoje:</w:t>
            </w:r>
          </w:p>
          <w:p w14:paraId="25E42357" w14:textId="77777777" w:rsidR="009950DA" w:rsidRPr="00106F7C" w:rsidRDefault="009950DA" w:rsidP="00106F7C">
            <w:pPr>
              <w:spacing w:line="276" w:lineRule="auto"/>
              <w:jc w:val="center"/>
            </w:pPr>
            <w:r w:rsidRPr="00106F7C">
              <w:t>1. FA4800 maitinimo įterpėjas.</w:t>
            </w:r>
          </w:p>
        </w:tc>
        <w:tc>
          <w:tcPr>
            <w:tcW w:w="953" w:type="pct"/>
          </w:tcPr>
          <w:p w14:paraId="3C2C9919" w14:textId="77777777" w:rsidR="009950DA" w:rsidRPr="00106F7C" w:rsidRDefault="009950DA" w:rsidP="00106F7C">
            <w:pPr>
              <w:spacing w:line="276" w:lineRule="auto"/>
              <w:jc w:val="center"/>
            </w:pPr>
            <w:r w:rsidRPr="00106F7C">
              <w:t>Išorinė įranga sumontuota ant AB LRTC bokšto tvirtinamų laikiklių 50 m aukštyje. Prie anteninio vamzdžio pritvirtinta antena. Antenos kryptis 98˚.</w:t>
            </w:r>
          </w:p>
        </w:tc>
        <w:tc>
          <w:tcPr>
            <w:tcW w:w="1031" w:type="pct"/>
          </w:tcPr>
          <w:p w14:paraId="15FA1B6B" w14:textId="77777777" w:rsidR="009950DA" w:rsidRPr="00106F7C" w:rsidRDefault="009950DA" w:rsidP="00106F7C">
            <w:pPr>
              <w:spacing w:line="276" w:lineRule="auto"/>
              <w:jc w:val="center"/>
            </w:pPr>
            <w:r w:rsidRPr="00106F7C">
              <w:rPr>
                <w:i/>
              </w:rPr>
              <w:t>Ceragon</w:t>
            </w:r>
            <w:r w:rsidRPr="00106F7C">
              <w:t xml:space="preserve"> FA4800 </w:t>
            </w:r>
            <w:r w:rsidRPr="00106F7C">
              <w:rPr>
                <w:iCs/>
              </w:rPr>
              <w:t>ODU</w:t>
            </w:r>
            <w:r w:rsidRPr="00106F7C">
              <w:t xml:space="preserve"> su integruota 21-23dBi antena (305x305x58) Bendras išorinės įrangos svoris ~1,5 kg.</w:t>
            </w:r>
          </w:p>
        </w:tc>
        <w:tc>
          <w:tcPr>
            <w:tcW w:w="662" w:type="pct"/>
          </w:tcPr>
          <w:p w14:paraId="36FA885A" w14:textId="0C5B86C1" w:rsidR="009950DA" w:rsidRPr="00106F7C" w:rsidRDefault="009950DA" w:rsidP="00106F7C">
            <w:pPr>
              <w:spacing w:line="276" w:lineRule="auto"/>
              <w:jc w:val="center"/>
            </w:pPr>
            <w:r w:rsidRPr="00106F7C">
              <w:t>326,00</w:t>
            </w:r>
          </w:p>
        </w:tc>
      </w:tr>
      <w:tr w:rsidR="009950DA" w:rsidRPr="00106F7C" w14:paraId="7F6C441D" w14:textId="77777777" w:rsidTr="009950DA">
        <w:trPr>
          <w:trHeight w:val="18"/>
        </w:trPr>
        <w:tc>
          <w:tcPr>
            <w:tcW w:w="360" w:type="pct"/>
            <w:vAlign w:val="center"/>
          </w:tcPr>
          <w:p w14:paraId="72D31F20" w14:textId="77777777" w:rsidR="009950DA" w:rsidRPr="00106F7C" w:rsidRDefault="009950DA" w:rsidP="00106F7C">
            <w:pPr>
              <w:spacing w:line="276" w:lineRule="auto"/>
              <w:jc w:val="center"/>
            </w:pPr>
            <w:r w:rsidRPr="00106F7C">
              <w:t>2.</w:t>
            </w:r>
          </w:p>
        </w:tc>
        <w:tc>
          <w:tcPr>
            <w:tcW w:w="885" w:type="pct"/>
          </w:tcPr>
          <w:p w14:paraId="285DF43B" w14:textId="77777777" w:rsidR="009950DA" w:rsidRPr="00106F7C" w:rsidRDefault="009950DA" w:rsidP="00106F7C">
            <w:pPr>
              <w:spacing w:line="276" w:lineRule="auto"/>
              <w:jc w:val="center"/>
            </w:pPr>
            <w:r w:rsidRPr="00106F7C">
              <w:rPr>
                <w:bCs/>
              </w:rPr>
              <w:t xml:space="preserve">VST, </w:t>
            </w:r>
            <w:r w:rsidRPr="00106F7C">
              <w:t>Elektrinės g. 16, Drūkšinių k., LT-31146 Visagino m. sav.</w:t>
            </w:r>
          </w:p>
        </w:tc>
        <w:tc>
          <w:tcPr>
            <w:tcW w:w="1109" w:type="pct"/>
          </w:tcPr>
          <w:p w14:paraId="376F3A99" w14:textId="77777777" w:rsidR="009950DA" w:rsidRPr="00106F7C" w:rsidRDefault="009950DA" w:rsidP="00106F7C">
            <w:pPr>
              <w:spacing w:line="276" w:lineRule="auto"/>
              <w:jc w:val="center"/>
            </w:pPr>
            <w:r w:rsidRPr="00106F7C">
              <w:rPr>
                <w:iCs/>
              </w:rPr>
              <w:t>Vidinė įranga patalpinta</w:t>
            </w:r>
            <w:r w:rsidRPr="00106F7C">
              <w:t xml:space="preserve"> 12U aukščio 19“ telekomunikacinėje spintoje:</w:t>
            </w:r>
          </w:p>
          <w:p w14:paraId="4127DE24" w14:textId="77777777" w:rsidR="009950DA" w:rsidRPr="00106F7C" w:rsidRDefault="009950DA" w:rsidP="00106F7C">
            <w:pPr>
              <w:spacing w:line="276" w:lineRule="auto"/>
              <w:ind w:left="8"/>
              <w:jc w:val="center"/>
              <w:rPr>
                <w:iCs/>
              </w:rPr>
            </w:pPr>
            <w:r w:rsidRPr="00106F7C">
              <w:t>1. FA4800 maitinimo įterpėjas</w:t>
            </w:r>
          </w:p>
        </w:tc>
        <w:tc>
          <w:tcPr>
            <w:tcW w:w="953" w:type="pct"/>
          </w:tcPr>
          <w:p w14:paraId="3181EDC3" w14:textId="314D7AA7" w:rsidR="009950DA" w:rsidRPr="00106F7C" w:rsidRDefault="009950DA" w:rsidP="00106F7C">
            <w:pPr>
              <w:spacing w:line="276" w:lineRule="auto"/>
              <w:jc w:val="center"/>
            </w:pPr>
            <w:r w:rsidRPr="00106F7C">
              <w:t>Išorinė įranga sumontuota ant ~</w:t>
            </w:r>
            <w:r w:rsidR="00462166">
              <w:t xml:space="preserve"> 60 m atstumu nuo pastato esanč</w:t>
            </w:r>
            <w:r w:rsidRPr="00106F7C">
              <w:t>ios apžvalginės aikštelės 25 m aukštyje. Prie bokštelio pritvirtintas laikiklis su antena. Antenos kryptis 278˚.</w:t>
            </w:r>
          </w:p>
        </w:tc>
        <w:tc>
          <w:tcPr>
            <w:tcW w:w="1031" w:type="pct"/>
          </w:tcPr>
          <w:p w14:paraId="608B0DC8" w14:textId="77777777" w:rsidR="009950DA" w:rsidRPr="00106F7C" w:rsidRDefault="009950DA" w:rsidP="00106F7C">
            <w:pPr>
              <w:spacing w:line="276" w:lineRule="auto"/>
              <w:ind w:right="-152"/>
              <w:jc w:val="center"/>
            </w:pPr>
            <w:r w:rsidRPr="00106F7C">
              <w:rPr>
                <w:i/>
              </w:rPr>
              <w:t>Ceragon</w:t>
            </w:r>
            <w:r w:rsidRPr="00106F7C">
              <w:t xml:space="preserve"> FA4800 </w:t>
            </w:r>
            <w:r w:rsidRPr="00106F7C">
              <w:rPr>
                <w:iCs/>
              </w:rPr>
              <w:t>ODU</w:t>
            </w:r>
            <w:r w:rsidRPr="00106F7C">
              <w:t xml:space="preserve"> su MT-486009 (600x600x51 mm) antena. Bendras išorinės įrangos svoris ~6 kg.</w:t>
            </w:r>
          </w:p>
        </w:tc>
        <w:tc>
          <w:tcPr>
            <w:tcW w:w="662" w:type="pct"/>
          </w:tcPr>
          <w:p w14:paraId="519C977C" w14:textId="6BB041A1" w:rsidR="009950DA" w:rsidRPr="00106F7C" w:rsidRDefault="00CB0C31" w:rsidP="00106F7C">
            <w:pPr>
              <w:spacing w:line="276" w:lineRule="auto"/>
              <w:ind w:right="-152"/>
              <w:jc w:val="center"/>
            </w:pPr>
            <w:r w:rsidRPr="00106F7C">
              <w:t>199,00</w:t>
            </w:r>
          </w:p>
        </w:tc>
      </w:tr>
      <w:tr w:rsidR="009950DA" w:rsidRPr="00106F7C" w14:paraId="50E61CFC" w14:textId="77777777" w:rsidTr="009950DA">
        <w:trPr>
          <w:trHeight w:val="18"/>
        </w:trPr>
        <w:tc>
          <w:tcPr>
            <w:tcW w:w="360" w:type="pct"/>
            <w:vAlign w:val="center"/>
          </w:tcPr>
          <w:p w14:paraId="777E0517" w14:textId="77777777" w:rsidR="009950DA" w:rsidRPr="00106F7C" w:rsidRDefault="009950DA" w:rsidP="00106F7C">
            <w:pPr>
              <w:spacing w:line="276" w:lineRule="auto"/>
              <w:jc w:val="center"/>
            </w:pPr>
            <w:r w:rsidRPr="00106F7C">
              <w:t>3.</w:t>
            </w:r>
          </w:p>
        </w:tc>
        <w:tc>
          <w:tcPr>
            <w:tcW w:w="885" w:type="pct"/>
          </w:tcPr>
          <w:p w14:paraId="38964D99" w14:textId="77777777" w:rsidR="009950DA" w:rsidRPr="00106F7C" w:rsidRDefault="009950DA" w:rsidP="00106F7C">
            <w:pPr>
              <w:spacing w:line="276" w:lineRule="auto"/>
              <w:jc w:val="center"/>
            </w:pPr>
            <w:r w:rsidRPr="00106F7C">
              <w:t>Pagėgių PR Šilgalių PU, Rukšniai 4, Rukšnų k., Slavikų sen., LT-71364 Šakių raj. sav.</w:t>
            </w:r>
          </w:p>
        </w:tc>
        <w:tc>
          <w:tcPr>
            <w:tcW w:w="1109" w:type="pct"/>
          </w:tcPr>
          <w:p w14:paraId="792BC55D" w14:textId="77777777" w:rsidR="009950DA" w:rsidRPr="00106F7C" w:rsidRDefault="009950DA" w:rsidP="00106F7C">
            <w:pPr>
              <w:spacing w:line="276" w:lineRule="auto"/>
              <w:jc w:val="center"/>
            </w:pPr>
            <w:r w:rsidRPr="00106F7C">
              <w:rPr>
                <w:iCs/>
              </w:rPr>
              <w:t>Vidinė įranga patalpinta</w:t>
            </w:r>
            <w:r w:rsidRPr="00106F7C">
              <w:t xml:space="preserve"> 12U aukščio 19“ telekomunikacinėje spintoje:</w:t>
            </w:r>
          </w:p>
          <w:p w14:paraId="1F3F785F" w14:textId="77777777" w:rsidR="009950DA" w:rsidRPr="00106F7C" w:rsidRDefault="009950DA" w:rsidP="00106F7C">
            <w:pPr>
              <w:spacing w:line="276" w:lineRule="auto"/>
              <w:jc w:val="center"/>
              <w:rPr>
                <w:iCs/>
              </w:rPr>
            </w:pPr>
            <w:r w:rsidRPr="00106F7C">
              <w:t>1. FA4800 maitinimo įterpėjas</w:t>
            </w:r>
          </w:p>
        </w:tc>
        <w:tc>
          <w:tcPr>
            <w:tcW w:w="953" w:type="pct"/>
          </w:tcPr>
          <w:p w14:paraId="60F9AA74" w14:textId="77777777" w:rsidR="009950DA" w:rsidRPr="00106F7C" w:rsidRDefault="009950DA" w:rsidP="00106F7C">
            <w:pPr>
              <w:shd w:val="clear" w:color="auto" w:fill="FFFFFF"/>
              <w:spacing w:line="276" w:lineRule="auto"/>
              <w:jc w:val="center"/>
            </w:pPr>
            <w:r w:rsidRPr="00106F7C">
              <w:t xml:space="preserve">Išorinė įranga sumontuota ant užkardos bokšto ~35 m aukštyje. Prie bokštelio turėklų pritvirtintas </w:t>
            </w:r>
            <w:r w:rsidRPr="00106F7C">
              <w:lastRenderedPageBreak/>
              <w:t>vamzdinis laikiklis, ant kurio sumontuota antena. Antenos kryptis  –  346˚.</w:t>
            </w:r>
          </w:p>
        </w:tc>
        <w:tc>
          <w:tcPr>
            <w:tcW w:w="1031" w:type="pct"/>
          </w:tcPr>
          <w:p w14:paraId="650D0B17" w14:textId="77777777" w:rsidR="009950DA" w:rsidRPr="00106F7C" w:rsidRDefault="009950DA" w:rsidP="00106F7C">
            <w:pPr>
              <w:shd w:val="clear" w:color="auto" w:fill="FFFFFF"/>
              <w:spacing w:line="276" w:lineRule="auto"/>
              <w:contextualSpacing/>
              <w:jc w:val="center"/>
            </w:pPr>
            <w:r w:rsidRPr="00106F7C">
              <w:rPr>
                <w:i/>
                <w:iCs/>
              </w:rPr>
              <w:lastRenderedPageBreak/>
              <w:t>Ceragon</w:t>
            </w:r>
            <w:r w:rsidRPr="00106F7C">
              <w:t xml:space="preserve"> FA4800 ODU su MT-486009/N antena (600x600x51mm)</w:t>
            </w:r>
          </w:p>
          <w:p w14:paraId="406F6139" w14:textId="77777777" w:rsidR="009950DA" w:rsidRPr="00106F7C" w:rsidRDefault="009950DA" w:rsidP="00106F7C">
            <w:pPr>
              <w:shd w:val="clear" w:color="auto" w:fill="FFFFFF"/>
              <w:spacing w:line="276" w:lineRule="auto"/>
              <w:contextualSpacing/>
              <w:jc w:val="center"/>
              <w:rPr>
                <w:i/>
                <w:iCs/>
              </w:rPr>
            </w:pPr>
            <w:r w:rsidRPr="00106F7C">
              <w:t>Bendras išorinės įrangos svoris ~6 kg</w:t>
            </w:r>
          </w:p>
        </w:tc>
        <w:tc>
          <w:tcPr>
            <w:tcW w:w="662" w:type="pct"/>
          </w:tcPr>
          <w:p w14:paraId="0BF1A8D1" w14:textId="63D2BF7D" w:rsidR="009950DA" w:rsidRPr="00106F7C" w:rsidRDefault="00CB0C31" w:rsidP="00106F7C">
            <w:pPr>
              <w:shd w:val="clear" w:color="auto" w:fill="FFFFFF"/>
              <w:spacing w:line="276" w:lineRule="auto"/>
              <w:contextualSpacing/>
              <w:jc w:val="center"/>
            </w:pPr>
            <w:r w:rsidRPr="00106F7C">
              <w:t>175,00</w:t>
            </w:r>
          </w:p>
        </w:tc>
      </w:tr>
      <w:tr w:rsidR="009950DA" w:rsidRPr="00106F7C" w14:paraId="78AB2ADA" w14:textId="77777777" w:rsidTr="009950DA">
        <w:trPr>
          <w:trHeight w:val="18"/>
        </w:trPr>
        <w:tc>
          <w:tcPr>
            <w:tcW w:w="360" w:type="pct"/>
            <w:vAlign w:val="center"/>
          </w:tcPr>
          <w:p w14:paraId="26F2DF31" w14:textId="77777777" w:rsidR="009950DA" w:rsidRPr="00106F7C" w:rsidDel="001F4406" w:rsidRDefault="009950DA" w:rsidP="00106F7C">
            <w:pPr>
              <w:spacing w:line="276" w:lineRule="auto"/>
              <w:jc w:val="center"/>
            </w:pPr>
            <w:r w:rsidRPr="00106F7C">
              <w:t>4.</w:t>
            </w:r>
          </w:p>
        </w:tc>
        <w:tc>
          <w:tcPr>
            <w:tcW w:w="885" w:type="pct"/>
          </w:tcPr>
          <w:p w14:paraId="4E692701" w14:textId="77777777" w:rsidR="009950DA" w:rsidRPr="00106F7C" w:rsidRDefault="009950DA" w:rsidP="00106F7C">
            <w:pPr>
              <w:spacing w:line="276" w:lineRule="auto"/>
              <w:jc w:val="center"/>
            </w:pPr>
            <w:r w:rsidRPr="00106F7C">
              <w:t>Pagėgių PR Rociškių PU, Pukniai 3, Puknių k., Sudargo sen.,  LT-71395 Šakių raj. sav.</w:t>
            </w:r>
          </w:p>
        </w:tc>
        <w:tc>
          <w:tcPr>
            <w:tcW w:w="1109" w:type="pct"/>
          </w:tcPr>
          <w:p w14:paraId="330A20CA" w14:textId="77777777" w:rsidR="009950DA" w:rsidRPr="00106F7C" w:rsidRDefault="009950DA" w:rsidP="00106F7C">
            <w:pPr>
              <w:spacing w:line="276" w:lineRule="auto"/>
              <w:jc w:val="center"/>
            </w:pPr>
            <w:r w:rsidRPr="00106F7C">
              <w:rPr>
                <w:iCs/>
              </w:rPr>
              <w:t>Vidinė įranga patalpinta</w:t>
            </w:r>
            <w:r w:rsidRPr="00106F7C">
              <w:t xml:space="preserve"> 12U aukščio 19“ telekomunikacinėje spintoje:</w:t>
            </w:r>
          </w:p>
          <w:p w14:paraId="2698AD8A" w14:textId="77777777" w:rsidR="009950DA" w:rsidRPr="00106F7C" w:rsidRDefault="009950DA" w:rsidP="00106F7C">
            <w:pPr>
              <w:spacing w:line="276" w:lineRule="auto"/>
              <w:jc w:val="center"/>
              <w:rPr>
                <w:iCs/>
              </w:rPr>
            </w:pPr>
            <w:r w:rsidRPr="00106F7C">
              <w:t>1. FA4800 maitinimo įterpėjas</w:t>
            </w:r>
          </w:p>
        </w:tc>
        <w:tc>
          <w:tcPr>
            <w:tcW w:w="953" w:type="pct"/>
          </w:tcPr>
          <w:p w14:paraId="4A465DE6" w14:textId="77777777" w:rsidR="009950DA" w:rsidRPr="00106F7C" w:rsidRDefault="009950DA" w:rsidP="00106F7C">
            <w:pPr>
              <w:shd w:val="clear" w:color="auto" w:fill="FFFFFF"/>
              <w:spacing w:line="276" w:lineRule="auto"/>
              <w:jc w:val="center"/>
            </w:pPr>
            <w:r w:rsidRPr="00106F7C">
              <w:t>Išorinė įranga sumontuota ant užkardos bokštelio ~19 m aukštyje. Prie bokštelio turėklų pritvirtintas vamzdinis laikiklis su kietomis atotampomis, ant kurio sumontuota antena. Antenos kryptis 33˚.</w:t>
            </w:r>
          </w:p>
        </w:tc>
        <w:tc>
          <w:tcPr>
            <w:tcW w:w="1031" w:type="pct"/>
          </w:tcPr>
          <w:p w14:paraId="088D276F" w14:textId="77777777" w:rsidR="009950DA" w:rsidRPr="00106F7C" w:rsidRDefault="009950DA" w:rsidP="00106F7C">
            <w:pPr>
              <w:shd w:val="clear" w:color="auto" w:fill="FFFFFF"/>
              <w:spacing w:line="276" w:lineRule="auto"/>
              <w:contextualSpacing/>
              <w:jc w:val="center"/>
            </w:pPr>
            <w:r w:rsidRPr="00106F7C">
              <w:rPr>
                <w:i/>
                <w:iCs/>
              </w:rPr>
              <w:t>Ceragon</w:t>
            </w:r>
            <w:r w:rsidRPr="00106F7C">
              <w:t xml:space="preserve"> FA4800 ODU su MT-486001 antena (600x600x50mm)</w:t>
            </w:r>
          </w:p>
          <w:p w14:paraId="2A2E8FDD" w14:textId="77777777" w:rsidR="009950DA" w:rsidRPr="00106F7C" w:rsidRDefault="009950DA" w:rsidP="00106F7C">
            <w:pPr>
              <w:shd w:val="clear" w:color="auto" w:fill="FFFFFF"/>
              <w:spacing w:line="276" w:lineRule="auto"/>
              <w:contextualSpacing/>
              <w:jc w:val="center"/>
              <w:rPr>
                <w:i/>
                <w:iCs/>
              </w:rPr>
            </w:pPr>
            <w:r w:rsidRPr="00106F7C">
              <w:t>Bendras išorinės įrangos svoris ~10 kg.</w:t>
            </w:r>
          </w:p>
        </w:tc>
        <w:tc>
          <w:tcPr>
            <w:tcW w:w="662" w:type="pct"/>
          </w:tcPr>
          <w:p w14:paraId="5751D026" w14:textId="2708FDF2" w:rsidR="009950DA" w:rsidRPr="00106F7C" w:rsidRDefault="00CB0C31" w:rsidP="00106F7C">
            <w:pPr>
              <w:shd w:val="clear" w:color="auto" w:fill="FFFFFF"/>
              <w:spacing w:line="276" w:lineRule="auto"/>
              <w:contextualSpacing/>
              <w:jc w:val="center"/>
            </w:pPr>
            <w:r w:rsidRPr="00106F7C">
              <w:t>175,00</w:t>
            </w:r>
          </w:p>
        </w:tc>
      </w:tr>
      <w:tr w:rsidR="009950DA" w:rsidRPr="00106F7C" w14:paraId="2A6A1D51" w14:textId="77777777" w:rsidTr="009950DA">
        <w:trPr>
          <w:trHeight w:val="18"/>
        </w:trPr>
        <w:tc>
          <w:tcPr>
            <w:tcW w:w="360" w:type="pct"/>
            <w:vAlign w:val="center"/>
          </w:tcPr>
          <w:p w14:paraId="5997E05C" w14:textId="77777777" w:rsidR="009950DA" w:rsidRPr="00106F7C" w:rsidRDefault="009950DA" w:rsidP="00106F7C">
            <w:pPr>
              <w:spacing w:line="276" w:lineRule="auto"/>
              <w:jc w:val="center"/>
            </w:pPr>
            <w:r w:rsidRPr="00106F7C">
              <w:t>5.</w:t>
            </w:r>
          </w:p>
        </w:tc>
        <w:tc>
          <w:tcPr>
            <w:tcW w:w="885" w:type="pct"/>
          </w:tcPr>
          <w:p w14:paraId="32870A4E" w14:textId="77777777" w:rsidR="009950DA" w:rsidRPr="00106F7C" w:rsidRDefault="009950DA" w:rsidP="00106F7C">
            <w:pPr>
              <w:spacing w:line="276" w:lineRule="auto"/>
              <w:jc w:val="center"/>
            </w:pPr>
            <w:r w:rsidRPr="00106F7C">
              <w:t>Jurbarko kaminas,</w:t>
            </w:r>
          </w:p>
          <w:p w14:paraId="01A326DC" w14:textId="77777777" w:rsidR="009950DA" w:rsidRPr="00106F7C" w:rsidRDefault="009950DA" w:rsidP="00106F7C">
            <w:pPr>
              <w:spacing w:line="276" w:lineRule="auto"/>
              <w:jc w:val="center"/>
            </w:pPr>
            <w:r w:rsidRPr="00106F7C">
              <w:t>Statybininkų g. 2, Jurbarkas</w:t>
            </w:r>
          </w:p>
        </w:tc>
        <w:tc>
          <w:tcPr>
            <w:tcW w:w="1109" w:type="pct"/>
          </w:tcPr>
          <w:p w14:paraId="6B167533" w14:textId="77777777" w:rsidR="009950DA" w:rsidRPr="00106F7C" w:rsidRDefault="009950DA" w:rsidP="00106F7C">
            <w:pPr>
              <w:spacing w:line="276" w:lineRule="auto"/>
              <w:ind w:left="1"/>
              <w:jc w:val="center"/>
            </w:pPr>
            <w:r w:rsidRPr="00106F7C">
              <w:rPr>
                <w:iCs/>
              </w:rPr>
              <w:t xml:space="preserve">Vidinė įranga patalpinta šalia kamino </w:t>
            </w:r>
            <w:r w:rsidRPr="00106F7C">
              <w:t>sumontuotoje lauko tipo 15U įrangos 19“ spintoje:</w:t>
            </w:r>
          </w:p>
          <w:p w14:paraId="579B16F8" w14:textId="77777777" w:rsidR="009950DA" w:rsidRPr="00106F7C" w:rsidRDefault="009950DA" w:rsidP="00106F7C">
            <w:pPr>
              <w:spacing w:line="276" w:lineRule="auto"/>
              <w:jc w:val="center"/>
              <w:rPr>
                <w:iCs/>
              </w:rPr>
            </w:pPr>
            <w:r w:rsidRPr="00106F7C">
              <w:t>FA4800 maitinimo įterpėjas (2 vnt.)</w:t>
            </w:r>
          </w:p>
        </w:tc>
        <w:tc>
          <w:tcPr>
            <w:tcW w:w="953" w:type="pct"/>
          </w:tcPr>
          <w:p w14:paraId="73CD0D9E" w14:textId="77777777" w:rsidR="009950DA" w:rsidRPr="00106F7C" w:rsidRDefault="009950DA" w:rsidP="00106F7C">
            <w:pPr>
              <w:shd w:val="clear" w:color="auto" w:fill="FFFFFF"/>
              <w:spacing w:line="276" w:lineRule="auto"/>
              <w:jc w:val="center"/>
            </w:pPr>
            <w:r w:rsidRPr="00106F7C">
              <w:t>Išorinė įranga sumontuota ant kamino tvirtinamų laikiklių 80 m aukštyje. Antenų kryptis – 213˚ (Rociškių U), 166˚ (Šilgalių U ir  262˚ (Ramoniškių PKP)</w:t>
            </w:r>
          </w:p>
        </w:tc>
        <w:tc>
          <w:tcPr>
            <w:tcW w:w="1031" w:type="pct"/>
          </w:tcPr>
          <w:p w14:paraId="1C906B53" w14:textId="77777777" w:rsidR="009950DA" w:rsidRPr="00106F7C" w:rsidRDefault="009950DA" w:rsidP="00106F7C">
            <w:pPr>
              <w:shd w:val="clear" w:color="auto" w:fill="FFFFFF"/>
              <w:spacing w:line="276" w:lineRule="auto"/>
              <w:contextualSpacing/>
              <w:jc w:val="center"/>
            </w:pPr>
            <w:r w:rsidRPr="00106F7C">
              <w:rPr>
                <w:i/>
                <w:iCs/>
              </w:rPr>
              <w:t>Ceragon</w:t>
            </w:r>
            <w:r w:rsidRPr="00106F7C">
              <w:t xml:space="preserve"> FA4800 ODU su MT-486001 antena (600x600x50mm) ir</w:t>
            </w:r>
          </w:p>
          <w:p w14:paraId="6B720B9E" w14:textId="77777777" w:rsidR="009950DA" w:rsidRPr="00106F7C" w:rsidRDefault="009950DA" w:rsidP="00106F7C">
            <w:pPr>
              <w:shd w:val="clear" w:color="auto" w:fill="FFFFFF"/>
              <w:spacing w:line="276" w:lineRule="auto"/>
              <w:ind w:right="-34"/>
              <w:jc w:val="center"/>
              <w:rPr>
                <w:i/>
                <w:iCs/>
              </w:rPr>
            </w:pPr>
            <w:r w:rsidRPr="00106F7C">
              <w:rPr>
                <w:i/>
                <w:iCs/>
              </w:rPr>
              <w:t>Ceragon</w:t>
            </w:r>
            <w:r w:rsidRPr="00106F7C">
              <w:t xml:space="preserve"> FA4800 ODU su MT-486009/N antena (600x600x51mm)</w:t>
            </w:r>
            <w:r w:rsidRPr="00106F7C">
              <w:rPr>
                <w:i/>
                <w:iCs/>
              </w:rPr>
              <w:t xml:space="preserve"> Ceragon</w:t>
            </w:r>
            <w:r w:rsidRPr="00106F7C">
              <w:t xml:space="preserve"> FA2000 </w:t>
            </w:r>
            <w:r w:rsidRPr="00106F7C">
              <w:rPr>
                <w:iCs/>
              </w:rPr>
              <w:t>ODU</w:t>
            </w:r>
            <w:r w:rsidRPr="00106F7C">
              <w:t xml:space="preserve"> su integruota antena</w:t>
            </w:r>
            <w:r w:rsidRPr="00106F7C" w:rsidDel="006E659F">
              <w:t xml:space="preserve"> </w:t>
            </w:r>
            <w:r w:rsidRPr="00106F7C">
              <w:t>Bendras išorinės įrangos svoris ~20 kg.</w:t>
            </w:r>
          </w:p>
        </w:tc>
        <w:tc>
          <w:tcPr>
            <w:tcW w:w="662" w:type="pct"/>
          </w:tcPr>
          <w:p w14:paraId="11349CA5" w14:textId="1F02F718" w:rsidR="009950DA" w:rsidRPr="00106F7C" w:rsidRDefault="00CB0C31" w:rsidP="00106F7C">
            <w:pPr>
              <w:shd w:val="clear" w:color="auto" w:fill="FFFFFF"/>
              <w:spacing w:line="276" w:lineRule="auto"/>
              <w:contextualSpacing/>
              <w:jc w:val="center"/>
            </w:pPr>
            <w:r w:rsidRPr="00106F7C">
              <w:t>504,00</w:t>
            </w:r>
          </w:p>
        </w:tc>
      </w:tr>
      <w:tr w:rsidR="009950DA" w:rsidRPr="00106F7C" w14:paraId="5E48B634" w14:textId="77777777" w:rsidTr="009950DA">
        <w:trPr>
          <w:trHeight w:val="18"/>
        </w:trPr>
        <w:tc>
          <w:tcPr>
            <w:tcW w:w="360" w:type="pct"/>
            <w:vAlign w:val="center"/>
          </w:tcPr>
          <w:p w14:paraId="43F368D1" w14:textId="77777777" w:rsidR="009950DA" w:rsidRPr="00106F7C" w:rsidRDefault="009950DA" w:rsidP="00106F7C">
            <w:pPr>
              <w:spacing w:line="276" w:lineRule="auto"/>
              <w:jc w:val="center"/>
            </w:pPr>
            <w:r w:rsidRPr="00106F7C">
              <w:t>6.</w:t>
            </w:r>
          </w:p>
        </w:tc>
        <w:tc>
          <w:tcPr>
            <w:tcW w:w="885" w:type="pct"/>
          </w:tcPr>
          <w:p w14:paraId="6C090333" w14:textId="77777777" w:rsidR="009950DA" w:rsidRPr="00106F7C" w:rsidRDefault="009950DA" w:rsidP="00106F7C">
            <w:pPr>
              <w:spacing w:line="276" w:lineRule="auto"/>
              <w:jc w:val="center"/>
            </w:pPr>
            <w:r w:rsidRPr="00106F7C">
              <w:t>Pagėgių  PR Rociškių PU Ramoniškių PKP, Ramoniškiai 2 , Ramoniškių k. , Sudargo sen., LT-71391  Šakių raj. sav.</w:t>
            </w:r>
          </w:p>
        </w:tc>
        <w:tc>
          <w:tcPr>
            <w:tcW w:w="1109" w:type="pct"/>
          </w:tcPr>
          <w:p w14:paraId="30CC9D3C" w14:textId="77777777" w:rsidR="009950DA" w:rsidRPr="00106F7C" w:rsidRDefault="009950DA" w:rsidP="00106F7C">
            <w:pPr>
              <w:spacing w:line="276" w:lineRule="auto"/>
              <w:jc w:val="center"/>
            </w:pPr>
            <w:r w:rsidRPr="00106F7C">
              <w:rPr>
                <w:iCs/>
              </w:rPr>
              <w:t>Vidinė įranga patalpinta</w:t>
            </w:r>
            <w:r w:rsidRPr="00106F7C">
              <w:t xml:space="preserve"> 12 U aukščio 19“  telekomunikacinėje spintoje:</w:t>
            </w:r>
          </w:p>
          <w:p w14:paraId="34B8DB3E" w14:textId="77777777" w:rsidR="009950DA" w:rsidRPr="00106F7C" w:rsidRDefault="009950DA" w:rsidP="00106F7C">
            <w:pPr>
              <w:spacing w:line="276" w:lineRule="auto"/>
              <w:jc w:val="center"/>
              <w:rPr>
                <w:iCs/>
              </w:rPr>
            </w:pPr>
            <w:r w:rsidRPr="00106F7C">
              <w:t>1. FA4800 maitinimo įterpėjas.</w:t>
            </w:r>
          </w:p>
        </w:tc>
        <w:tc>
          <w:tcPr>
            <w:tcW w:w="953" w:type="pct"/>
          </w:tcPr>
          <w:p w14:paraId="32BFA833" w14:textId="77777777" w:rsidR="009950DA" w:rsidRPr="00106F7C" w:rsidRDefault="009950DA" w:rsidP="00106F7C">
            <w:pPr>
              <w:shd w:val="clear" w:color="auto" w:fill="FFFFFF"/>
              <w:spacing w:line="276" w:lineRule="auto"/>
              <w:jc w:val="center"/>
            </w:pPr>
            <w:r w:rsidRPr="00106F7C">
              <w:t xml:space="preserve">Išorinė įranga sumontuota ant ryšių stiebo 20 m aukštyje, Prie bokštelio turėklų pritvirtintas vamzdinis laikiklis ant kurio </w:t>
            </w:r>
            <w:r w:rsidRPr="00106F7C">
              <w:lastRenderedPageBreak/>
              <w:t>sumontuota antena. Antenos kryptis 82</w:t>
            </w:r>
            <w:r w:rsidRPr="00106F7C">
              <w:rPr>
                <w:vertAlign w:val="superscript"/>
              </w:rPr>
              <w:t>o</w:t>
            </w:r>
          </w:p>
        </w:tc>
        <w:tc>
          <w:tcPr>
            <w:tcW w:w="1031" w:type="pct"/>
          </w:tcPr>
          <w:p w14:paraId="7DA47BB9" w14:textId="77777777" w:rsidR="009950DA" w:rsidRPr="00106F7C" w:rsidRDefault="009950DA" w:rsidP="00106F7C">
            <w:pPr>
              <w:shd w:val="clear" w:color="auto" w:fill="FFFFFF"/>
              <w:spacing w:line="276" w:lineRule="auto"/>
              <w:contextualSpacing/>
              <w:jc w:val="center"/>
              <w:rPr>
                <w:i/>
                <w:iCs/>
              </w:rPr>
            </w:pPr>
            <w:r w:rsidRPr="00106F7C">
              <w:rPr>
                <w:i/>
                <w:iCs/>
              </w:rPr>
              <w:lastRenderedPageBreak/>
              <w:t>Ceragon</w:t>
            </w:r>
            <w:r w:rsidRPr="00106F7C">
              <w:t xml:space="preserve"> FA2000 </w:t>
            </w:r>
            <w:r w:rsidRPr="00106F7C">
              <w:rPr>
                <w:iCs/>
              </w:rPr>
              <w:t>ODU</w:t>
            </w:r>
            <w:r w:rsidRPr="00106F7C">
              <w:t xml:space="preserve"> su integruota antena</w:t>
            </w:r>
            <w:r w:rsidRPr="00106F7C" w:rsidDel="006E659F">
              <w:t xml:space="preserve"> </w:t>
            </w:r>
            <w:r w:rsidRPr="00106F7C">
              <w:t>Bendras išorinės antenos svoris ~ 1,5 kg</w:t>
            </w:r>
          </w:p>
        </w:tc>
        <w:tc>
          <w:tcPr>
            <w:tcW w:w="662" w:type="pct"/>
          </w:tcPr>
          <w:p w14:paraId="2A2B6830" w14:textId="4FCE26D0" w:rsidR="009950DA" w:rsidRPr="00106F7C" w:rsidRDefault="00CB0C31" w:rsidP="00106F7C">
            <w:pPr>
              <w:shd w:val="clear" w:color="auto" w:fill="FFFFFF"/>
              <w:spacing w:line="276" w:lineRule="auto"/>
              <w:contextualSpacing/>
              <w:jc w:val="center"/>
            </w:pPr>
            <w:r w:rsidRPr="00106F7C">
              <w:t>175,00</w:t>
            </w:r>
          </w:p>
        </w:tc>
      </w:tr>
      <w:tr w:rsidR="009950DA" w:rsidRPr="00106F7C" w14:paraId="191750A1" w14:textId="77777777" w:rsidTr="009950DA">
        <w:trPr>
          <w:trHeight w:val="2520"/>
        </w:trPr>
        <w:tc>
          <w:tcPr>
            <w:tcW w:w="360" w:type="pct"/>
            <w:vAlign w:val="center"/>
          </w:tcPr>
          <w:p w14:paraId="2682CEA5" w14:textId="77777777" w:rsidR="009950DA" w:rsidRPr="00106F7C" w:rsidRDefault="009950DA" w:rsidP="00106F7C">
            <w:pPr>
              <w:spacing w:line="276" w:lineRule="auto"/>
              <w:jc w:val="center"/>
            </w:pPr>
            <w:r w:rsidRPr="00106F7C">
              <w:t>7.</w:t>
            </w:r>
          </w:p>
        </w:tc>
        <w:tc>
          <w:tcPr>
            <w:tcW w:w="885" w:type="pct"/>
          </w:tcPr>
          <w:p w14:paraId="033E5D0C" w14:textId="77777777" w:rsidR="009950DA" w:rsidRPr="00106F7C" w:rsidRDefault="009950DA" w:rsidP="00106F7C">
            <w:pPr>
              <w:spacing w:line="276" w:lineRule="auto"/>
              <w:jc w:val="center"/>
            </w:pPr>
            <w:r w:rsidRPr="00106F7C">
              <w:t>Telia Lietuva, AB bokštas, Dariaus ir Girėno g. 56, Kybartai</w:t>
            </w:r>
          </w:p>
        </w:tc>
        <w:tc>
          <w:tcPr>
            <w:tcW w:w="1109" w:type="pct"/>
          </w:tcPr>
          <w:p w14:paraId="0A844551" w14:textId="77777777" w:rsidR="009950DA" w:rsidRPr="00106F7C" w:rsidRDefault="009950DA" w:rsidP="00106F7C">
            <w:pPr>
              <w:spacing w:line="276" w:lineRule="auto"/>
              <w:jc w:val="center"/>
            </w:pPr>
            <w:r w:rsidRPr="00106F7C">
              <w:rPr>
                <w:iCs/>
              </w:rPr>
              <w:t>Vidinė įranga patalpinta</w:t>
            </w:r>
            <w:r w:rsidRPr="00106F7C">
              <w:t xml:space="preserve"> 16 U aukščio 19“ telekomunikacinėje spintoje:</w:t>
            </w:r>
          </w:p>
          <w:p w14:paraId="0F63F17F" w14:textId="77777777" w:rsidR="009950DA" w:rsidRPr="00106F7C" w:rsidRDefault="009950DA" w:rsidP="00106F7C">
            <w:pPr>
              <w:spacing w:line="276" w:lineRule="auto"/>
              <w:jc w:val="center"/>
            </w:pPr>
            <w:r w:rsidRPr="00106F7C">
              <w:rPr>
                <w:iCs/>
              </w:rPr>
              <w:t xml:space="preserve">1. Ceragon 1500P 34 Mbps </w:t>
            </w:r>
            <w:r w:rsidRPr="00106F7C">
              <w:t>IDU su maitinimo bloku;</w:t>
            </w:r>
          </w:p>
          <w:p w14:paraId="08346109" w14:textId="77777777" w:rsidR="009950DA" w:rsidRPr="00106F7C" w:rsidRDefault="009950DA" w:rsidP="00106F7C">
            <w:pPr>
              <w:spacing w:line="276" w:lineRule="auto"/>
              <w:jc w:val="center"/>
            </w:pPr>
            <w:r w:rsidRPr="00106F7C">
              <w:t>2. FA4800 maitinimo įterpėjas;</w:t>
            </w:r>
          </w:p>
          <w:p w14:paraId="5C7B3A92" w14:textId="77777777" w:rsidR="009950DA" w:rsidRPr="00106F7C" w:rsidRDefault="009950DA" w:rsidP="00106F7C">
            <w:pPr>
              <w:spacing w:line="276" w:lineRule="auto"/>
              <w:jc w:val="center"/>
            </w:pPr>
            <w:r w:rsidRPr="00106F7C">
              <w:t>3. Komutatorius Cisco Catalyst 2960;</w:t>
            </w:r>
          </w:p>
          <w:p w14:paraId="7E82E03E" w14:textId="77777777" w:rsidR="009950DA" w:rsidRPr="00106F7C" w:rsidRDefault="009950DA" w:rsidP="00106F7C">
            <w:pPr>
              <w:spacing w:line="276" w:lineRule="auto"/>
              <w:jc w:val="center"/>
            </w:pPr>
            <w:r w:rsidRPr="00106F7C">
              <w:t>4. Nepertraukimo maitinimo šaltinis;</w:t>
            </w:r>
          </w:p>
          <w:p w14:paraId="7DE1B3F0" w14:textId="77777777" w:rsidR="009950DA" w:rsidRPr="00106F7C" w:rsidRDefault="009950DA" w:rsidP="00106F7C">
            <w:pPr>
              <w:spacing w:line="276" w:lineRule="auto"/>
              <w:jc w:val="center"/>
            </w:pPr>
            <w:r w:rsidRPr="00106F7C">
              <w:t>5. Elektros apskaitos skaitiklis;</w:t>
            </w:r>
          </w:p>
          <w:p w14:paraId="56C1037C" w14:textId="77777777" w:rsidR="009950DA" w:rsidRPr="00106F7C" w:rsidRDefault="009950DA" w:rsidP="00106F7C">
            <w:pPr>
              <w:spacing w:line="276" w:lineRule="auto"/>
              <w:jc w:val="center"/>
              <w:rPr>
                <w:iCs/>
              </w:rPr>
            </w:pPr>
            <w:r w:rsidRPr="00106F7C">
              <w:t>6. Telekomunikacinė spinta.</w:t>
            </w:r>
          </w:p>
        </w:tc>
        <w:tc>
          <w:tcPr>
            <w:tcW w:w="953" w:type="pct"/>
          </w:tcPr>
          <w:p w14:paraId="45AF8B48" w14:textId="77777777" w:rsidR="009950DA" w:rsidRPr="00106F7C" w:rsidRDefault="009950DA" w:rsidP="00106F7C">
            <w:pPr>
              <w:shd w:val="clear" w:color="auto" w:fill="FFFFFF"/>
              <w:spacing w:line="276" w:lineRule="auto"/>
              <w:jc w:val="center"/>
            </w:pPr>
            <w:r w:rsidRPr="00106F7C">
              <w:t>Išorinė įranga sumontuota ant bokšto 86 m aukštyje. Prie bokšto konstrukcijos pritvirtinamo vamzdinio laikiklio sumontuotos antenos.</w:t>
            </w:r>
          </w:p>
          <w:p w14:paraId="7A7F1DD2" w14:textId="77777777" w:rsidR="009950DA" w:rsidRPr="00106F7C" w:rsidRDefault="009950DA" w:rsidP="00106F7C">
            <w:pPr>
              <w:shd w:val="clear" w:color="auto" w:fill="FFFFFF"/>
              <w:spacing w:line="276" w:lineRule="auto"/>
              <w:jc w:val="center"/>
            </w:pPr>
            <w:r w:rsidRPr="00106F7C">
              <w:t>Antenų kryptis 26˚, 222˚.</w:t>
            </w:r>
          </w:p>
        </w:tc>
        <w:tc>
          <w:tcPr>
            <w:tcW w:w="1031" w:type="pct"/>
          </w:tcPr>
          <w:p w14:paraId="79A80B3B" w14:textId="77777777" w:rsidR="009950DA" w:rsidRPr="00106F7C" w:rsidRDefault="009950DA" w:rsidP="00106F7C">
            <w:pPr>
              <w:shd w:val="clear" w:color="auto" w:fill="FFFFFF"/>
              <w:spacing w:line="276" w:lineRule="auto"/>
              <w:jc w:val="center"/>
            </w:pPr>
            <w:r w:rsidRPr="00106F7C">
              <w:rPr>
                <w:i/>
              </w:rPr>
              <w:t>Ceragon</w:t>
            </w:r>
            <w:r w:rsidRPr="00106F7C">
              <w:t xml:space="preserve"> FA1500 ODU su VHLP1-220 (Ø 0,3 m) antena.</w:t>
            </w:r>
          </w:p>
          <w:p w14:paraId="3EC3BFB5" w14:textId="77777777" w:rsidR="009950DA" w:rsidRPr="00106F7C" w:rsidRDefault="009950DA" w:rsidP="00106F7C">
            <w:pPr>
              <w:shd w:val="clear" w:color="auto" w:fill="FFFFFF"/>
              <w:spacing w:line="276" w:lineRule="auto"/>
              <w:jc w:val="center"/>
            </w:pPr>
            <w:r w:rsidRPr="00106F7C">
              <w:rPr>
                <w:i/>
                <w:iCs/>
              </w:rPr>
              <w:t>Ceragon</w:t>
            </w:r>
            <w:r w:rsidRPr="00106F7C">
              <w:t xml:space="preserve"> FA4800 ODU su MT-486009/N antena (600x600x51mm).</w:t>
            </w:r>
          </w:p>
          <w:p w14:paraId="769E6488" w14:textId="77777777" w:rsidR="009950DA" w:rsidRPr="00106F7C" w:rsidRDefault="009950DA" w:rsidP="00106F7C">
            <w:pPr>
              <w:shd w:val="clear" w:color="auto" w:fill="FFFFFF"/>
              <w:spacing w:line="276" w:lineRule="auto"/>
              <w:jc w:val="center"/>
            </w:pPr>
            <w:r w:rsidRPr="00106F7C">
              <w:t>Bendras išorinės įrangos svoris ~14 kg.</w:t>
            </w:r>
          </w:p>
        </w:tc>
        <w:tc>
          <w:tcPr>
            <w:tcW w:w="662" w:type="pct"/>
          </w:tcPr>
          <w:p w14:paraId="3583B72F" w14:textId="4E99BD23" w:rsidR="009950DA" w:rsidRPr="00106F7C" w:rsidRDefault="00CB0C31" w:rsidP="00106F7C">
            <w:pPr>
              <w:shd w:val="clear" w:color="auto" w:fill="FFFFFF"/>
              <w:spacing w:line="276" w:lineRule="auto"/>
              <w:jc w:val="center"/>
            </w:pPr>
            <w:r w:rsidRPr="00106F7C">
              <w:t>510,00</w:t>
            </w:r>
          </w:p>
        </w:tc>
      </w:tr>
      <w:tr w:rsidR="009950DA" w:rsidRPr="00106F7C" w14:paraId="1BB01578" w14:textId="77777777" w:rsidTr="009950DA">
        <w:trPr>
          <w:trHeight w:val="18"/>
        </w:trPr>
        <w:tc>
          <w:tcPr>
            <w:tcW w:w="360" w:type="pct"/>
            <w:vAlign w:val="center"/>
          </w:tcPr>
          <w:p w14:paraId="2E7D0010" w14:textId="77777777" w:rsidR="009950DA" w:rsidRPr="00106F7C" w:rsidRDefault="009950DA" w:rsidP="00106F7C">
            <w:pPr>
              <w:spacing w:line="276" w:lineRule="auto"/>
              <w:jc w:val="center"/>
            </w:pPr>
            <w:r w:rsidRPr="00106F7C">
              <w:t>8.</w:t>
            </w:r>
          </w:p>
        </w:tc>
        <w:tc>
          <w:tcPr>
            <w:tcW w:w="885" w:type="pct"/>
          </w:tcPr>
          <w:p w14:paraId="0C783BE9" w14:textId="77777777" w:rsidR="009950DA" w:rsidRPr="00106F7C" w:rsidRDefault="009950DA" w:rsidP="00106F7C">
            <w:pPr>
              <w:spacing w:line="276" w:lineRule="auto"/>
              <w:jc w:val="center"/>
            </w:pPr>
            <w:r w:rsidRPr="00106F7C">
              <w:t>Pagėgių PR Kybartų PU Kybartų automagistralės PKP,</w:t>
            </w:r>
          </w:p>
          <w:p w14:paraId="7B9F01CE" w14:textId="77777777" w:rsidR="009950DA" w:rsidRPr="00106F7C" w:rsidRDefault="009950DA" w:rsidP="00106F7C">
            <w:pPr>
              <w:spacing w:line="276" w:lineRule="auto"/>
              <w:ind w:right="-8"/>
              <w:jc w:val="center"/>
            </w:pPr>
            <w:r w:rsidRPr="00106F7C">
              <w:t>J. Basanavičiaus g. 3, Kybartai, Vilkaviškio raj. sav.</w:t>
            </w:r>
          </w:p>
        </w:tc>
        <w:tc>
          <w:tcPr>
            <w:tcW w:w="1109" w:type="pct"/>
          </w:tcPr>
          <w:p w14:paraId="1E152377" w14:textId="77777777" w:rsidR="009950DA" w:rsidRPr="00106F7C" w:rsidRDefault="009950DA" w:rsidP="00106F7C">
            <w:pPr>
              <w:spacing w:line="276" w:lineRule="auto"/>
              <w:jc w:val="center"/>
            </w:pPr>
            <w:r w:rsidRPr="00106F7C">
              <w:rPr>
                <w:iCs/>
              </w:rPr>
              <w:t>Vidinė įranga patalpinta</w:t>
            </w:r>
            <w:r w:rsidRPr="00106F7C">
              <w:t xml:space="preserve"> 12 U aukščio 19“ telekomunikacinėje spintoje:</w:t>
            </w:r>
          </w:p>
          <w:p w14:paraId="2BFE47CD" w14:textId="77777777" w:rsidR="009950DA" w:rsidRPr="00106F7C" w:rsidRDefault="009950DA" w:rsidP="00106F7C">
            <w:pPr>
              <w:spacing w:line="276" w:lineRule="auto"/>
              <w:jc w:val="center"/>
            </w:pPr>
            <w:r w:rsidRPr="00106F7C">
              <w:rPr>
                <w:iCs/>
              </w:rPr>
              <w:t xml:space="preserve">1. Ceragon 1500P </w:t>
            </w:r>
            <w:r w:rsidRPr="00106F7C">
              <w:t>34Mbps IDU  su maitinimo blokų.</w:t>
            </w:r>
          </w:p>
        </w:tc>
        <w:tc>
          <w:tcPr>
            <w:tcW w:w="953" w:type="pct"/>
          </w:tcPr>
          <w:p w14:paraId="55154675" w14:textId="77777777" w:rsidR="009950DA" w:rsidRPr="00106F7C" w:rsidRDefault="009950DA" w:rsidP="00106F7C">
            <w:pPr>
              <w:shd w:val="clear" w:color="auto" w:fill="FFFFFF"/>
              <w:spacing w:line="276" w:lineRule="auto"/>
              <w:jc w:val="center"/>
            </w:pPr>
            <w:r w:rsidRPr="00106F7C">
              <w:t>Išorinė įranga sumontuota ant pastato  sienos 10 m aukštyje. Prie sienos pritvirtintas vamzdinis laikiklis, ant kurio sumontuota antena. Antenos kryptis  –  42˚.</w:t>
            </w:r>
          </w:p>
        </w:tc>
        <w:tc>
          <w:tcPr>
            <w:tcW w:w="1031" w:type="pct"/>
          </w:tcPr>
          <w:p w14:paraId="2C3CDF2E" w14:textId="77777777" w:rsidR="009950DA" w:rsidRPr="00106F7C" w:rsidRDefault="009950DA" w:rsidP="00106F7C">
            <w:pPr>
              <w:shd w:val="clear" w:color="auto" w:fill="FFFFFF"/>
              <w:spacing w:line="276" w:lineRule="auto"/>
              <w:jc w:val="center"/>
            </w:pPr>
            <w:r w:rsidRPr="00106F7C">
              <w:rPr>
                <w:i/>
              </w:rPr>
              <w:t>Ceragon</w:t>
            </w:r>
            <w:r w:rsidRPr="00106F7C">
              <w:t xml:space="preserve"> FA1500 ODU su VHLP1-220 (Ø 0,3 m) antena.</w:t>
            </w:r>
          </w:p>
          <w:p w14:paraId="364AB809" w14:textId="77777777" w:rsidR="009950DA" w:rsidRPr="00106F7C" w:rsidRDefault="009950DA" w:rsidP="00106F7C">
            <w:pPr>
              <w:shd w:val="clear" w:color="auto" w:fill="FFFFFF"/>
              <w:spacing w:line="276" w:lineRule="auto"/>
              <w:jc w:val="center"/>
            </w:pPr>
            <w:r w:rsidRPr="00106F7C">
              <w:t>Bendras išorinės įrangos svoris ~15 kg.</w:t>
            </w:r>
          </w:p>
        </w:tc>
        <w:tc>
          <w:tcPr>
            <w:tcW w:w="662" w:type="pct"/>
          </w:tcPr>
          <w:p w14:paraId="6B830051" w14:textId="7AF9D6D5" w:rsidR="009950DA" w:rsidRPr="00106F7C" w:rsidRDefault="00CB0C31" w:rsidP="00106F7C">
            <w:pPr>
              <w:shd w:val="clear" w:color="auto" w:fill="FFFFFF"/>
              <w:spacing w:line="276" w:lineRule="auto"/>
              <w:jc w:val="center"/>
            </w:pPr>
            <w:r w:rsidRPr="00106F7C">
              <w:t>205,00</w:t>
            </w:r>
          </w:p>
        </w:tc>
      </w:tr>
      <w:tr w:rsidR="009950DA" w:rsidRPr="00106F7C" w14:paraId="61D22AAE" w14:textId="77777777" w:rsidTr="009950DA">
        <w:trPr>
          <w:trHeight w:val="18"/>
        </w:trPr>
        <w:tc>
          <w:tcPr>
            <w:tcW w:w="360" w:type="pct"/>
            <w:vAlign w:val="center"/>
          </w:tcPr>
          <w:p w14:paraId="4D3461C1" w14:textId="77777777" w:rsidR="009950DA" w:rsidRPr="00106F7C" w:rsidRDefault="009950DA" w:rsidP="00106F7C">
            <w:pPr>
              <w:spacing w:line="276" w:lineRule="auto"/>
              <w:jc w:val="center"/>
            </w:pPr>
            <w:r w:rsidRPr="00106F7C">
              <w:t>9.</w:t>
            </w:r>
          </w:p>
        </w:tc>
        <w:tc>
          <w:tcPr>
            <w:tcW w:w="885" w:type="pct"/>
          </w:tcPr>
          <w:p w14:paraId="6D96F5B0" w14:textId="77777777" w:rsidR="009950DA" w:rsidRPr="00106F7C" w:rsidRDefault="009950DA" w:rsidP="00106F7C">
            <w:pPr>
              <w:spacing w:line="276" w:lineRule="auto"/>
              <w:jc w:val="center"/>
            </w:pPr>
            <w:r w:rsidRPr="00106F7C">
              <w:t>Pagėgių PR Kudirkos Naumiesčio PU, P.Mašioto g. 90, Kudirkos Naumiestis, Šakių raj. sav.</w:t>
            </w:r>
          </w:p>
        </w:tc>
        <w:tc>
          <w:tcPr>
            <w:tcW w:w="1109" w:type="pct"/>
          </w:tcPr>
          <w:p w14:paraId="535C5334" w14:textId="77777777" w:rsidR="009950DA" w:rsidRPr="00106F7C" w:rsidRDefault="009950DA" w:rsidP="00106F7C">
            <w:pPr>
              <w:spacing w:line="276" w:lineRule="auto"/>
              <w:jc w:val="center"/>
            </w:pPr>
            <w:r w:rsidRPr="00106F7C">
              <w:rPr>
                <w:iCs/>
              </w:rPr>
              <w:t>Vidinė įranga patalpinta</w:t>
            </w:r>
            <w:r w:rsidRPr="00106F7C">
              <w:t xml:space="preserve"> 12U aukščio 19“ telekomunikacinėje spintoje:</w:t>
            </w:r>
          </w:p>
          <w:p w14:paraId="17F0CBE2" w14:textId="77777777" w:rsidR="009950DA" w:rsidRPr="00106F7C" w:rsidRDefault="009950DA" w:rsidP="00106F7C">
            <w:pPr>
              <w:spacing w:line="276" w:lineRule="auto"/>
              <w:jc w:val="center"/>
              <w:rPr>
                <w:iCs/>
              </w:rPr>
            </w:pPr>
            <w:r w:rsidRPr="00106F7C">
              <w:t>1. FA4800 maitinimo įterpėjas.</w:t>
            </w:r>
          </w:p>
        </w:tc>
        <w:tc>
          <w:tcPr>
            <w:tcW w:w="953" w:type="pct"/>
          </w:tcPr>
          <w:p w14:paraId="0BCA565A" w14:textId="77777777" w:rsidR="009950DA" w:rsidRPr="00106F7C" w:rsidRDefault="009950DA" w:rsidP="00106F7C">
            <w:pPr>
              <w:shd w:val="clear" w:color="auto" w:fill="FFFFFF"/>
              <w:spacing w:line="276" w:lineRule="auto"/>
              <w:jc w:val="center"/>
            </w:pPr>
            <w:r w:rsidRPr="00106F7C">
              <w:t xml:space="preserve">Išorinė įranga sumontuota ant užkardos bokštelio 16,5 m aukštyje. Prie bokštelio turėklų pritvirtintas vamzdinis laikiklis, ant </w:t>
            </w:r>
            <w:r w:rsidRPr="00106F7C">
              <w:lastRenderedPageBreak/>
              <w:t>kurio sumontuota antena. Antenos kryptis  –  206˚.</w:t>
            </w:r>
          </w:p>
        </w:tc>
        <w:tc>
          <w:tcPr>
            <w:tcW w:w="1031" w:type="pct"/>
          </w:tcPr>
          <w:p w14:paraId="6C5F657A" w14:textId="77777777" w:rsidR="009950DA" w:rsidRPr="00106F7C" w:rsidRDefault="009950DA" w:rsidP="00106F7C">
            <w:pPr>
              <w:shd w:val="clear" w:color="auto" w:fill="FFFFFF"/>
              <w:spacing w:line="276" w:lineRule="auto"/>
              <w:jc w:val="center"/>
            </w:pPr>
            <w:r w:rsidRPr="00106F7C">
              <w:rPr>
                <w:i/>
                <w:iCs/>
              </w:rPr>
              <w:lastRenderedPageBreak/>
              <w:t>Ceragon</w:t>
            </w:r>
            <w:r w:rsidRPr="00106F7C">
              <w:t xml:space="preserve"> FA4800 ODU su MT-486009/N antena (600x600x51mm).</w:t>
            </w:r>
          </w:p>
          <w:p w14:paraId="22C4EEA9" w14:textId="77777777" w:rsidR="009950DA" w:rsidRPr="00106F7C" w:rsidRDefault="009950DA" w:rsidP="00106F7C">
            <w:pPr>
              <w:shd w:val="clear" w:color="auto" w:fill="FFFFFF"/>
              <w:spacing w:line="276" w:lineRule="auto"/>
              <w:jc w:val="center"/>
              <w:rPr>
                <w:i/>
              </w:rPr>
            </w:pPr>
            <w:r w:rsidRPr="00106F7C">
              <w:t>Bendras išorinės įrangos svoris ~6 kg.</w:t>
            </w:r>
          </w:p>
        </w:tc>
        <w:tc>
          <w:tcPr>
            <w:tcW w:w="662" w:type="pct"/>
          </w:tcPr>
          <w:p w14:paraId="78048E40" w14:textId="5DB39187" w:rsidR="009950DA" w:rsidRPr="00106F7C" w:rsidRDefault="00CB0C31" w:rsidP="00106F7C">
            <w:pPr>
              <w:shd w:val="clear" w:color="auto" w:fill="FFFFFF"/>
              <w:spacing w:line="276" w:lineRule="auto"/>
              <w:jc w:val="center"/>
            </w:pPr>
            <w:r w:rsidRPr="00106F7C">
              <w:t>295,00</w:t>
            </w:r>
          </w:p>
        </w:tc>
      </w:tr>
      <w:tr w:rsidR="009950DA" w:rsidRPr="00106F7C" w14:paraId="0328C724" w14:textId="77777777" w:rsidTr="009950DA">
        <w:trPr>
          <w:trHeight w:val="18"/>
        </w:trPr>
        <w:tc>
          <w:tcPr>
            <w:tcW w:w="360" w:type="pct"/>
            <w:vAlign w:val="center"/>
          </w:tcPr>
          <w:p w14:paraId="56BC31BF" w14:textId="77777777" w:rsidR="009950DA" w:rsidRPr="00106F7C" w:rsidRDefault="009950DA" w:rsidP="00106F7C">
            <w:pPr>
              <w:spacing w:line="276" w:lineRule="auto"/>
              <w:jc w:val="center"/>
            </w:pPr>
            <w:r w:rsidRPr="00106F7C">
              <w:t>10.</w:t>
            </w:r>
          </w:p>
        </w:tc>
        <w:tc>
          <w:tcPr>
            <w:tcW w:w="885" w:type="pct"/>
          </w:tcPr>
          <w:p w14:paraId="0CCD52BE" w14:textId="77777777" w:rsidR="009950DA" w:rsidRPr="00106F7C" w:rsidRDefault="009950DA" w:rsidP="00106F7C">
            <w:pPr>
              <w:spacing w:line="276" w:lineRule="auto"/>
              <w:jc w:val="center"/>
            </w:pPr>
            <w:r w:rsidRPr="00106F7C">
              <w:t>Jurbarko kaminas,</w:t>
            </w:r>
          </w:p>
          <w:p w14:paraId="3BEBFB25" w14:textId="77777777" w:rsidR="009950DA" w:rsidRPr="00106F7C" w:rsidRDefault="009950DA" w:rsidP="00106F7C">
            <w:pPr>
              <w:spacing w:line="276" w:lineRule="auto"/>
              <w:jc w:val="center"/>
            </w:pPr>
            <w:r w:rsidRPr="00106F7C">
              <w:t>Statybininkų g. 2, Jurbarkas</w:t>
            </w:r>
          </w:p>
        </w:tc>
        <w:tc>
          <w:tcPr>
            <w:tcW w:w="1109" w:type="pct"/>
          </w:tcPr>
          <w:p w14:paraId="670E9627" w14:textId="77777777" w:rsidR="009950DA" w:rsidRPr="00106F7C" w:rsidRDefault="009950DA" w:rsidP="00106F7C">
            <w:pPr>
              <w:spacing w:line="276" w:lineRule="auto"/>
              <w:ind w:left="1"/>
              <w:jc w:val="center"/>
            </w:pPr>
            <w:r w:rsidRPr="00106F7C">
              <w:rPr>
                <w:iCs/>
              </w:rPr>
              <w:t xml:space="preserve">Vidinė įranga patalpinta šalia kamino </w:t>
            </w:r>
            <w:r w:rsidRPr="00106F7C">
              <w:t>sumontuotoje lauko tipo 15U įrangos 19“ spintoje:</w:t>
            </w:r>
          </w:p>
          <w:p w14:paraId="35A33C99" w14:textId="77777777" w:rsidR="009950DA" w:rsidRPr="00106F7C" w:rsidRDefault="009950DA" w:rsidP="00106F7C">
            <w:pPr>
              <w:spacing w:line="276" w:lineRule="auto"/>
              <w:ind w:left="1"/>
              <w:jc w:val="center"/>
              <w:rPr>
                <w:iCs/>
              </w:rPr>
            </w:pPr>
            <w:r w:rsidRPr="00106F7C">
              <w:t>1. FA4800 maitinimo įterpėjas</w:t>
            </w:r>
          </w:p>
        </w:tc>
        <w:tc>
          <w:tcPr>
            <w:tcW w:w="953" w:type="pct"/>
          </w:tcPr>
          <w:p w14:paraId="525878AC" w14:textId="77777777" w:rsidR="009950DA" w:rsidRPr="00106F7C" w:rsidRDefault="009950DA" w:rsidP="00106F7C">
            <w:pPr>
              <w:shd w:val="clear" w:color="auto" w:fill="FFFFFF"/>
              <w:spacing w:line="276" w:lineRule="auto"/>
              <w:jc w:val="center"/>
            </w:pPr>
            <w:r w:rsidRPr="00106F7C">
              <w:t>Išorinė įranga sumontuota ant kamino tvirtinamų laikiklių 80 m aukštyje. Antenos kryptis – 271˚.</w:t>
            </w:r>
          </w:p>
        </w:tc>
        <w:tc>
          <w:tcPr>
            <w:tcW w:w="1031" w:type="pct"/>
          </w:tcPr>
          <w:p w14:paraId="271A3614" w14:textId="77777777" w:rsidR="009950DA" w:rsidRPr="00106F7C" w:rsidRDefault="009950DA" w:rsidP="00106F7C">
            <w:pPr>
              <w:shd w:val="clear" w:color="auto" w:fill="FFFFFF"/>
              <w:spacing w:line="276" w:lineRule="auto"/>
              <w:contextualSpacing/>
              <w:jc w:val="center"/>
            </w:pPr>
            <w:r w:rsidRPr="00106F7C">
              <w:rPr>
                <w:i/>
                <w:iCs/>
              </w:rPr>
              <w:t>Ceragon</w:t>
            </w:r>
            <w:r w:rsidRPr="00106F7C">
              <w:t xml:space="preserve"> FA4800 ODU su MT-486009 antena (600x600x51mm)</w:t>
            </w:r>
          </w:p>
          <w:p w14:paraId="33995DB4" w14:textId="77777777" w:rsidR="009950DA" w:rsidRPr="00106F7C" w:rsidRDefault="009950DA" w:rsidP="00106F7C">
            <w:pPr>
              <w:shd w:val="clear" w:color="auto" w:fill="FFFFFF"/>
              <w:spacing w:line="276" w:lineRule="auto"/>
              <w:jc w:val="center"/>
              <w:rPr>
                <w:i/>
                <w:iCs/>
              </w:rPr>
            </w:pPr>
            <w:r w:rsidRPr="00106F7C">
              <w:t>Bendras išorinės įrangos svoris ~22 kg.</w:t>
            </w:r>
          </w:p>
        </w:tc>
        <w:tc>
          <w:tcPr>
            <w:tcW w:w="662" w:type="pct"/>
          </w:tcPr>
          <w:p w14:paraId="1DACA453" w14:textId="4CE2D477" w:rsidR="009950DA" w:rsidRPr="00106F7C" w:rsidRDefault="00CB0C31" w:rsidP="00106F7C">
            <w:pPr>
              <w:shd w:val="clear" w:color="auto" w:fill="FFFFFF"/>
              <w:spacing w:line="276" w:lineRule="auto"/>
              <w:contextualSpacing/>
              <w:jc w:val="center"/>
            </w:pPr>
            <w:r w:rsidRPr="00106F7C">
              <w:t>175,00</w:t>
            </w:r>
          </w:p>
        </w:tc>
      </w:tr>
      <w:tr w:rsidR="009950DA" w:rsidRPr="00106F7C" w14:paraId="7F4CBF1E" w14:textId="77777777" w:rsidTr="009950DA">
        <w:trPr>
          <w:trHeight w:val="18"/>
        </w:trPr>
        <w:tc>
          <w:tcPr>
            <w:tcW w:w="360" w:type="pct"/>
            <w:vAlign w:val="center"/>
          </w:tcPr>
          <w:p w14:paraId="4E6C7264" w14:textId="77777777" w:rsidR="009950DA" w:rsidRPr="00106F7C" w:rsidRDefault="009950DA" w:rsidP="00106F7C">
            <w:pPr>
              <w:spacing w:line="276" w:lineRule="auto"/>
              <w:jc w:val="center"/>
            </w:pPr>
            <w:r w:rsidRPr="00106F7C">
              <w:t>11.</w:t>
            </w:r>
          </w:p>
        </w:tc>
        <w:tc>
          <w:tcPr>
            <w:tcW w:w="885" w:type="pct"/>
          </w:tcPr>
          <w:p w14:paraId="316D36A8" w14:textId="77777777" w:rsidR="009950DA" w:rsidRPr="00106F7C" w:rsidRDefault="009950DA" w:rsidP="00106F7C">
            <w:pPr>
              <w:spacing w:line="276" w:lineRule="auto"/>
              <w:jc w:val="center"/>
            </w:pPr>
            <w:r w:rsidRPr="00106F7C">
              <w:t>UAB „Bitė Lietuva“ stiebas, Viešvilės k., Jurbarko raj. sav.</w:t>
            </w:r>
          </w:p>
        </w:tc>
        <w:tc>
          <w:tcPr>
            <w:tcW w:w="1109" w:type="pct"/>
          </w:tcPr>
          <w:p w14:paraId="45D68AB8" w14:textId="77777777" w:rsidR="009950DA" w:rsidRPr="00106F7C" w:rsidRDefault="009950DA" w:rsidP="00106F7C">
            <w:pPr>
              <w:spacing w:line="276" w:lineRule="auto"/>
              <w:jc w:val="center"/>
            </w:pPr>
            <w:r w:rsidRPr="00106F7C">
              <w:rPr>
                <w:iCs/>
              </w:rPr>
              <w:t xml:space="preserve">Vidinė įranga patalpinta šalia </w:t>
            </w:r>
            <w:r w:rsidRPr="00106F7C">
              <w:t>UAB „Bitė Lietuva“ įrangos konteinerio lauko tipo 15U aukščio 19“ spintoje:</w:t>
            </w:r>
          </w:p>
          <w:p w14:paraId="52949DD1" w14:textId="77777777" w:rsidR="009950DA" w:rsidRPr="00106F7C" w:rsidRDefault="009950DA" w:rsidP="00106F7C">
            <w:pPr>
              <w:spacing w:line="276" w:lineRule="auto"/>
              <w:jc w:val="center"/>
            </w:pPr>
            <w:r w:rsidRPr="00106F7C">
              <w:t>1. du FA4800 maitinimo įterpėjai;</w:t>
            </w:r>
          </w:p>
          <w:p w14:paraId="2A774720" w14:textId="77777777" w:rsidR="009950DA" w:rsidRPr="00106F7C" w:rsidRDefault="009950DA" w:rsidP="00106F7C">
            <w:pPr>
              <w:spacing w:line="276" w:lineRule="auto"/>
              <w:jc w:val="center"/>
            </w:pPr>
            <w:r w:rsidRPr="00106F7C">
              <w:t>2. Nepertraukimo maitinimo šaltinis;</w:t>
            </w:r>
          </w:p>
          <w:p w14:paraId="3CF05531" w14:textId="77777777" w:rsidR="009950DA" w:rsidRPr="00106F7C" w:rsidRDefault="009950DA" w:rsidP="00106F7C">
            <w:pPr>
              <w:spacing w:line="276" w:lineRule="auto"/>
              <w:jc w:val="center"/>
            </w:pPr>
            <w:r w:rsidRPr="00106F7C">
              <w:t>3. Telekomunikacinė spinta;</w:t>
            </w:r>
          </w:p>
          <w:p w14:paraId="6B0105FA" w14:textId="77777777" w:rsidR="009950DA" w:rsidRPr="00106F7C" w:rsidRDefault="009950DA" w:rsidP="00106F7C">
            <w:pPr>
              <w:spacing w:line="276" w:lineRule="auto"/>
              <w:jc w:val="center"/>
            </w:pPr>
            <w:r w:rsidRPr="00106F7C">
              <w:t>4. Elektros apskaitos skaitiklis.</w:t>
            </w:r>
          </w:p>
        </w:tc>
        <w:tc>
          <w:tcPr>
            <w:tcW w:w="953" w:type="pct"/>
          </w:tcPr>
          <w:p w14:paraId="214F251C" w14:textId="77777777" w:rsidR="009950DA" w:rsidRPr="00106F7C" w:rsidRDefault="009950DA" w:rsidP="00106F7C">
            <w:pPr>
              <w:shd w:val="clear" w:color="auto" w:fill="FFFFFF"/>
              <w:spacing w:line="276" w:lineRule="auto"/>
              <w:jc w:val="center"/>
            </w:pPr>
            <w:r w:rsidRPr="00106F7C">
              <w:t>Išorinė įranga sumontuota ant UAB „Bitė Lietuva“ stiebo tvirtinamų laikiklių 35 m bei 39 m aukštyje. Antenų kryptys yra: 91˚ ir 263˚.</w:t>
            </w:r>
          </w:p>
        </w:tc>
        <w:tc>
          <w:tcPr>
            <w:tcW w:w="1031" w:type="pct"/>
          </w:tcPr>
          <w:p w14:paraId="744F5C30" w14:textId="77777777" w:rsidR="009950DA" w:rsidRPr="00106F7C" w:rsidRDefault="009950DA" w:rsidP="00106F7C">
            <w:pPr>
              <w:shd w:val="clear" w:color="auto" w:fill="FFFFFF"/>
              <w:spacing w:line="276" w:lineRule="auto"/>
              <w:jc w:val="center"/>
            </w:pPr>
            <w:r w:rsidRPr="00106F7C">
              <w:rPr>
                <w:i/>
              </w:rPr>
              <w:t xml:space="preserve">Ceragon </w:t>
            </w:r>
            <w:r w:rsidRPr="00106F7C">
              <w:t xml:space="preserve">FA4800 </w:t>
            </w:r>
            <w:r w:rsidRPr="00106F7C">
              <w:rPr>
                <w:iCs/>
              </w:rPr>
              <w:t>ODU</w:t>
            </w:r>
            <w:r w:rsidRPr="00106F7C">
              <w:t xml:space="preserve"> su integruota 21-23dBi antena (305x305x58) ir </w:t>
            </w:r>
            <w:r w:rsidRPr="00106F7C">
              <w:rPr>
                <w:i/>
              </w:rPr>
              <w:t>Ceragon</w:t>
            </w:r>
            <w:r w:rsidRPr="00106F7C">
              <w:t xml:space="preserve"> FA4800 ODU su MT-486009/N (600x600x51) antena. Bendras išorinės įrangos svoris ~7,5 kg.</w:t>
            </w:r>
          </w:p>
        </w:tc>
        <w:tc>
          <w:tcPr>
            <w:tcW w:w="662" w:type="pct"/>
          </w:tcPr>
          <w:p w14:paraId="2390A669" w14:textId="34FDACB4" w:rsidR="009950DA" w:rsidRPr="00106F7C" w:rsidRDefault="00CB0C31" w:rsidP="00106F7C">
            <w:pPr>
              <w:shd w:val="clear" w:color="auto" w:fill="FFFFFF"/>
              <w:spacing w:line="276" w:lineRule="auto"/>
              <w:jc w:val="center"/>
            </w:pPr>
            <w:r w:rsidRPr="00106F7C">
              <w:t>330,00</w:t>
            </w:r>
          </w:p>
        </w:tc>
      </w:tr>
      <w:tr w:rsidR="009950DA" w:rsidRPr="00106F7C" w14:paraId="47FEB8B0" w14:textId="77777777" w:rsidTr="009950DA">
        <w:trPr>
          <w:trHeight w:val="18"/>
        </w:trPr>
        <w:tc>
          <w:tcPr>
            <w:tcW w:w="360" w:type="pct"/>
            <w:vAlign w:val="center"/>
          </w:tcPr>
          <w:p w14:paraId="3E4CCBD9" w14:textId="77777777" w:rsidR="009950DA" w:rsidRPr="00106F7C" w:rsidRDefault="009950DA" w:rsidP="00106F7C">
            <w:pPr>
              <w:spacing w:line="276" w:lineRule="auto"/>
              <w:jc w:val="center"/>
            </w:pPr>
            <w:r w:rsidRPr="00106F7C">
              <w:t>12.</w:t>
            </w:r>
          </w:p>
        </w:tc>
        <w:tc>
          <w:tcPr>
            <w:tcW w:w="885" w:type="pct"/>
          </w:tcPr>
          <w:p w14:paraId="233517AE" w14:textId="77777777" w:rsidR="009950DA" w:rsidRPr="00106F7C" w:rsidRDefault="009950DA" w:rsidP="00106F7C">
            <w:pPr>
              <w:spacing w:line="276" w:lineRule="auto"/>
              <w:jc w:val="center"/>
            </w:pPr>
            <w:r w:rsidRPr="00106F7C">
              <w:t>Pagėgių PR Viešvilės PU, Ridelkalnio g. 18,</w:t>
            </w:r>
            <w:r w:rsidRPr="00106F7C">
              <w:rPr>
                <w:bCs/>
              </w:rPr>
              <w:t xml:space="preserve"> </w:t>
            </w:r>
            <w:r w:rsidRPr="00106F7C">
              <w:t>Ridelkalnio k., Viešvilės sen., LT-74231 Jurbarko raj. sav.</w:t>
            </w:r>
          </w:p>
        </w:tc>
        <w:tc>
          <w:tcPr>
            <w:tcW w:w="1109" w:type="pct"/>
          </w:tcPr>
          <w:p w14:paraId="46DA2B81" w14:textId="77777777" w:rsidR="009950DA" w:rsidRPr="00106F7C" w:rsidRDefault="009950DA" w:rsidP="00106F7C">
            <w:pPr>
              <w:spacing w:line="276" w:lineRule="auto"/>
              <w:jc w:val="center"/>
            </w:pPr>
            <w:r w:rsidRPr="00106F7C">
              <w:rPr>
                <w:iCs/>
              </w:rPr>
              <w:t>Vidinė įranga patalpinta</w:t>
            </w:r>
            <w:r w:rsidRPr="00106F7C">
              <w:t xml:space="preserve"> 12U aukščio 19“ telekomunikacinėje spintoje:</w:t>
            </w:r>
          </w:p>
          <w:p w14:paraId="3AC3BDAB" w14:textId="77777777" w:rsidR="009950DA" w:rsidRPr="00106F7C" w:rsidRDefault="009950DA" w:rsidP="00106F7C">
            <w:pPr>
              <w:spacing w:line="276" w:lineRule="auto"/>
              <w:jc w:val="center"/>
              <w:rPr>
                <w:iCs/>
              </w:rPr>
            </w:pPr>
            <w:r w:rsidRPr="00106F7C">
              <w:t>1. FA4800 maitinimo įterpėjas.</w:t>
            </w:r>
          </w:p>
        </w:tc>
        <w:tc>
          <w:tcPr>
            <w:tcW w:w="953" w:type="pct"/>
          </w:tcPr>
          <w:p w14:paraId="02501FBE" w14:textId="77777777" w:rsidR="009950DA" w:rsidRPr="00106F7C" w:rsidRDefault="009950DA" w:rsidP="00106F7C">
            <w:pPr>
              <w:shd w:val="clear" w:color="auto" w:fill="FFFFFF"/>
              <w:spacing w:line="276" w:lineRule="auto"/>
              <w:ind w:right="-21"/>
              <w:jc w:val="center"/>
            </w:pPr>
            <w:r w:rsidRPr="00106F7C">
              <w:t>Išorinė įranga sumontuota ant užkardos bokštelio 16,5 m aukštyje. Prie bokštelio turėklų pritvirtintas vamzdinis laikiklis, ant kurio sumontuota antena. Antenos kryptis 83˚</w:t>
            </w:r>
          </w:p>
        </w:tc>
        <w:tc>
          <w:tcPr>
            <w:tcW w:w="1031" w:type="pct"/>
          </w:tcPr>
          <w:p w14:paraId="56DE6E99" w14:textId="77777777" w:rsidR="009950DA" w:rsidRPr="00106F7C" w:rsidRDefault="009950DA" w:rsidP="00106F7C">
            <w:pPr>
              <w:shd w:val="clear" w:color="auto" w:fill="FFFFFF"/>
              <w:spacing w:line="276" w:lineRule="auto"/>
              <w:ind w:right="-152"/>
              <w:jc w:val="center"/>
            </w:pPr>
            <w:r w:rsidRPr="00106F7C">
              <w:rPr>
                <w:i/>
              </w:rPr>
              <w:t>Ceragon</w:t>
            </w:r>
            <w:r w:rsidRPr="00106F7C">
              <w:t xml:space="preserve"> FA4800 </w:t>
            </w:r>
            <w:r w:rsidRPr="00106F7C">
              <w:rPr>
                <w:iCs/>
              </w:rPr>
              <w:t>ODU</w:t>
            </w:r>
            <w:r w:rsidRPr="00106F7C">
              <w:t xml:space="preserve"> su integruota 21-23dBi antena (305x305x58) Bendras išorinės įrangos svoris ~1,5 kg.</w:t>
            </w:r>
          </w:p>
        </w:tc>
        <w:tc>
          <w:tcPr>
            <w:tcW w:w="662" w:type="pct"/>
          </w:tcPr>
          <w:p w14:paraId="2E45D4BA" w14:textId="02D73635" w:rsidR="009950DA" w:rsidRPr="00106F7C" w:rsidRDefault="00CB0C31" w:rsidP="00106F7C">
            <w:pPr>
              <w:shd w:val="clear" w:color="auto" w:fill="FFFFFF"/>
              <w:spacing w:line="276" w:lineRule="auto"/>
              <w:ind w:right="-152"/>
              <w:jc w:val="center"/>
            </w:pPr>
            <w:r w:rsidRPr="00106F7C">
              <w:t>130,00</w:t>
            </w:r>
          </w:p>
        </w:tc>
      </w:tr>
      <w:tr w:rsidR="009950DA" w:rsidRPr="00106F7C" w14:paraId="24FB583D" w14:textId="77777777" w:rsidTr="009950DA">
        <w:trPr>
          <w:trHeight w:val="18"/>
        </w:trPr>
        <w:tc>
          <w:tcPr>
            <w:tcW w:w="360" w:type="pct"/>
            <w:vAlign w:val="center"/>
          </w:tcPr>
          <w:p w14:paraId="12001EF8" w14:textId="77777777" w:rsidR="009950DA" w:rsidRPr="00106F7C" w:rsidRDefault="009950DA" w:rsidP="00106F7C">
            <w:pPr>
              <w:spacing w:line="276" w:lineRule="auto"/>
              <w:jc w:val="center"/>
            </w:pPr>
            <w:r w:rsidRPr="00106F7C">
              <w:t>13.</w:t>
            </w:r>
          </w:p>
        </w:tc>
        <w:tc>
          <w:tcPr>
            <w:tcW w:w="885" w:type="pct"/>
          </w:tcPr>
          <w:p w14:paraId="29B0BA35" w14:textId="77777777" w:rsidR="009950DA" w:rsidRPr="00106F7C" w:rsidRDefault="009950DA" w:rsidP="00106F7C">
            <w:pPr>
              <w:spacing w:line="276" w:lineRule="auto"/>
              <w:jc w:val="center"/>
            </w:pPr>
            <w:r w:rsidRPr="00106F7C">
              <w:t xml:space="preserve">UAB „Bitė Lietuva“ stiebas, </w:t>
            </w:r>
            <w:r w:rsidRPr="00106F7C">
              <w:lastRenderedPageBreak/>
              <w:t>Adutiškis, Adutiškio sen., 18289 Švenčionių raj. sav.</w:t>
            </w:r>
          </w:p>
        </w:tc>
        <w:tc>
          <w:tcPr>
            <w:tcW w:w="1109" w:type="pct"/>
          </w:tcPr>
          <w:p w14:paraId="7BE439E0" w14:textId="77777777" w:rsidR="009950DA" w:rsidRPr="00106F7C" w:rsidRDefault="009950DA" w:rsidP="00106F7C">
            <w:pPr>
              <w:spacing w:line="276" w:lineRule="auto"/>
              <w:jc w:val="center"/>
            </w:pPr>
            <w:r w:rsidRPr="00106F7C">
              <w:rPr>
                <w:iCs/>
              </w:rPr>
              <w:lastRenderedPageBreak/>
              <w:t>Vidinė įranga patalpinta</w:t>
            </w:r>
            <w:r w:rsidRPr="00106F7C">
              <w:t xml:space="preserve"> </w:t>
            </w:r>
            <w:r w:rsidRPr="00106F7C">
              <w:rPr>
                <w:iCs/>
              </w:rPr>
              <w:t xml:space="preserve">šalia </w:t>
            </w:r>
            <w:r w:rsidRPr="00106F7C">
              <w:t xml:space="preserve">UAB „Bitė </w:t>
            </w:r>
            <w:r w:rsidRPr="00106F7C">
              <w:lastRenderedPageBreak/>
              <w:t>Lietuva“ įrangos konteinerio lauko tipo 15U aukščio 19“ spintoje:</w:t>
            </w:r>
          </w:p>
          <w:p w14:paraId="7D8D302C" w14:textId="77777777" w:rsidR="009950DA" w:rsidRPr="00106F7C" w:rsidRDefault="009950DA" w:rsidP="00106F7C">
            <w:pPr>
              <w:spacing w:line="276" w:lineRule="auto"/>
              <w:jc w:val="center"/>
            </w:pPr>
            <w:r w:rsidRPr="00106F7C">
              <w:t>1. FA4800 IDU</w:t>
            </w:r>
          </w:p>
        </w:tc>
        <w:tc>
          <w:tcPr>
            <w:tcW w:w="953" w:type="pct"/>
          </w:tcPr>
          <w:p w14:paraId="2C7DF41C" w14:textId="77777777" w:rsidR="009950DA" w:rsidRPr="00106F7C" w:rsidRDefault="009950DA" w:rsidP="00106F7C">
            <w:pPr>
              <w:shd w:val="clear" w:color="auto" w:fill="FFFFFF"/>
              <w:spacing w:line="276" w:lineRule="auto"/>
              <w:jc w:val="center"/>
            </w:pPr>
            <w:r w:rsidRPr="00106F7C">
              <w:lastRenderedPageBreak/>
              <w:t xml:space="preserve">Išorinė įranga sumontuota ant UAB </w:t>
            </w:r>
            <w:r w:rsidRPr="00106F7C">
              <w:lastRenderedPageBreak/>
              <w:t>„Bitė Lietuva“ stiebo tvirtinamų laikiklių 35 m aukštyje. Antenos kryptis133°.</w:t>
            </w:r>
          </w:p>
        </w:tc>
        <w:tc>
          <w:tcPr>
            <w:tcW w:w="1031" w:type="pct"/>
          </w:tcPr>
          <w:p w14:paraId="770A8DD7" w14:textId="77777777" w:rsidR="009950DA" w:rsidRPr="00106F7C" w:rsidRDefault="009950DA" w:rsidP="00106F7C">
            <w:pPr>
              <w:shd w:val="clear" w:color="auto" w:fill="FFFFFF"/>
              <w:spacing w:line="276" w:lineRule="auto"/>
              <w:jc w:val="center"/>
              <w:rPr>
                <w:i/>
                <w:iCs/>
              </w:rPr>
            </w:pPr>
            <w:r w:rsidRPr="00106F7C">
              <w:rPr>
                <w:i/>
              </w:rPr>
              <w:lastRenderedPageBreak/>
              <w:t>Ceragon</w:t>
            </w:r>
            <w:r w:rsidRPr="00106F7C">
              <w:t xml:space="preserve"> FA4800 ODU su MT-486001 </w:t>
            </w:r>
            <w:r w:rsidRPr="00106F7C">
              <w:lastRenderedPageBreak/>
              <w:t>(600x600x50) antena. Bendras išorinės įrangos svoris ~10 kg.</w:t>
            </w:r>
          </w:p>
        </w:tc>
        <w:tc>
          <w:tcPr>
            <w:tcW w:w="662" w:type="pct"/>
          </w:tcPr>
          <w:p w14:paraId="6AF06FBB" w14:textId="1547474E" w:rsidR="009950DA" w:rsidRPr="00106F7C" w:rsidRDefault="00CB0C31" w:rsidP="00106F7C">
            <w:pPr>
              <w:shd w:val="clear" w:color="auto" w:fill="FFFFFF"/>
              <w:spacing w:line="276" w:lineRule="auto"/>
              <w:jc w:val="center"/>
            </w:pPr>
            <w:r w:rsidRPr="00106F7C">
              <w:lastRenderedPageBreak/>
              <w:t>270,00</w:t>
            </w:r>
          </w:p>
        </w:tc>
      </w:tr>
      <w:tr w:rsidR="009950DA" w:rsidRPr="00106F7C" w14:paraId="2AD41A28" w14:textId="77777777" w:rsidTr="009950DA">
        <w:trPr>
          <w:trHeight w:val="18"/>
        </w:trPr>
        <w:tc>
          <w:tcPr>
            <w:tcW w:w="360" w:type="pct"/>
            <w:vAlign w:val="center"/>
          </w:tcPr>
          <w:p w14:paraId="5974E703" w14:textId="77777777" w:rsidR="009950DA" w:rsidRPr="00106F7C" w:rsidRDefault="009950DA" w:rsidP="00106F7C">
            <w:pPr>
              <w:spacing w:line="276" w:lineRule="auto"/>
              <w:jc w:val="center"/>
            </w:pPr>
            <w:r w:rsidRPr="00106F7C">
              <w:t>14.</w:t>
            </w:r>
          </w:p>
        </w:tc>
        <w:tc>
          <w:tcPr>
            <w:tcW w:w="885" w:type="pct"/>
          </w:tcPr>
          <w:p w14:paraId="74CF4989" w14:textId="77777777" w:rsidR="009950DA" w:rsidRPr="00106F7C" w:rsidRDefault="009950DA" w:rsidP="00106F7C">
            <w:pPr>
              <w:spacing w:line="276" w:lineRule="auto"/>
              <w:jc w:val="center"/>
            </w:pPr>
            <w:r w:rsidRPr="00106F7C">
              <w:t>Vilniaus PR Adutiškio PU Adutiškio PKP, Postavų g. 79, LT-18290 Adutiškis, Adutiškio sen., Švenčionių raj. sav.</w:t>
            </w:r>
          </w:p>
        </w:tc>
        <w:tc>
          <w:tcPr>
            <w:tcW w:w="1109" w:type="pct"/>
          </w:tcPr>
          <w:p w14:paraId="4F44F8BE" w14:textId="77777777" w:rsidR="009950DA" w:rsidRPr="00106F7C" w:rsidRDefault="009950DA" w:rsidP="00106F7C">
            <w:pPr>
              <w:spacing w:line="276" w:lineRule="auto"/>
              <w:jc w:val="center"/>
            </w:pPr>
            <w:r w:rsidRPr="00106F7C">
              <w:rPr>
                <w:iCs/>
              </w:rPr>
              <w:t>Vidinė įranga patalpinta</w:t>
            </w:r>
            <w:r w:rsidRPr="00106F7C">
              <w:t xml:space="preserve"> 12U aukščio 19“ telekomunikacinėje spintoje:</w:t>
            </w:r>
          </w:p>
          <w:p w14:paraId="24076120" w14:textId="77777777" w:rsidR="009950DA" w:rsidRPr="00106F7C" w:rsidRDefault="009950DA" w:rsidP="00106F7C">
            <w:pPr>
              <w:spacing w:line="276" w:lineRule="auto"/>
              <w:jc w:val="center"/>
              <w:rPr>
                <w:iCs/>
              </w:rPr>
            </w:pPr>
            <w:r w:rsidRPr="00106F7C">
              <w:t>1. FA4800 IDU.</w:t>
            </w:r>
          </w:p>
        </w:tc>
        <w:tc>
          <w:tcPr>
            <w:tcW w:w="953" w:type="pct"/>
          </w:tcPr>
          <w:p w14:paraId="4A25C2C5" w14:textId="77777777" w:rsidR="009950DA" w:rsidRPr="00106F7C" w:rsidRDefault="009950DA" w:rsidP="00106F7C">
            <w:pPr>
              <w:shd w:val="clear" w:color="auto" w:fill="FFFFFF"/>
              <w:spacing w:line="276" w:lineRule="auto"/>
              <w:jc w:val="center"/>
            </w:pPr>
            <w:r w:rsidRPr="00106F7C">
              <w:t>Išorinė įranga sumontuota ant pastato  sienos 5 m aukštyje. Prie sienos pritvirtintas vamzdinis laikiklis, ant kurio sumontuota antena. Antenos kryptis – 313˚.</w:t>
            </w:r>
          </w:p>
        </w:tc>
        <w:tc>
          <w:tcPr>
            <w:tcW w:w="1031" w:type="pct"/>
          </w:tcPr>
          <w:p w14:paraId="25ADD79C" w14:textId="77777777" w:rsidR="009950DA" w:rsidRPr="00106F7C" w:rsidRDefault="009950DA" w:rsidP="00106F7C">
            <w:pPr>
              <w:shd w:val="clear" w:color="auto" w:fill="FFFFFF"/>
              <w:spacing w:line="276" w:lineRule="auto"/>
              <w:ind w:left="-45" w:right="-14" w:firstLine="142"/>
              <w:contextualSpacing/>
              <w:jc w:val="center"/>
              <w:rPr>
                <w:i/>
              </w:rPr>
            </w:pPr>
            <w:r w:rsidRPr="00106F7C">
              <w:rPr>
                <w:i/>
              </w:rPr>
              <w:t>Ceragon</w:t>
            </w:r>
            <w:r w:rsidRPr="00106F7C">
              <w:t xml:space="preserve"> FA4800 ODU su MT-486001 (600x600x50 mm) antena. Bendras išorinės įrangos svoris ~ 10 kg</w:t>
            </w:r>
          </w:p>
        </w:tc>
        <w:tc>
          <w:tcPr>
            <w:tcW w:w="662" w:type="pct"/>
          </w:tcPr>
          <w:p w14:paraId="19353F8F" w14:textId="6A8729B7" w:rsidR="009950DA" w:rsidRPr="00106F7C" w:rsidRDefault="00CB0C31" w:rsidP="00106F7C">
            <w:pPr>
              <w:shd w:val="clear" w:color="auto" w:fill="FFFFFF"/>
              <w:spacing w:line="276" w:lineRule="auto"/>
              <w:ind w:left="-45" w:right="-14" w:firstLine="142"/>
              <w:contextualSpacing/>
              <w:jc w:val="center"/>
            </w:pPr>
            <w:r w:rsidRPr="00106F7C">
              <w:t>235,00</w:t>
            </w:r>
          </w:p>
        </w:tc>
      </w:tr>
      <w:tr w:rsidR="009950DA" w:rsidRPr="00106F7C" w14:paraId="4E105488" w14:textId="77777777" w:rsidTr="00CB57D1">
        <w:trPr>
          <w:trHeight w:val="18"/>
        </w:trPr>
        <w:tc>
          <w:tcPr>
            <w:tcW w:w="4338" w:type="pct"/>
            <w:gridSpan w:val="5"/>
            <w:vAlign w:val="center"/>
          </w:tcPr>
          <w:p w14:paraId="25FC35C4" w14:textId="0E9A346D" w:rsidR="009950DA" w:rsidRPr="00106F7C" w:rsidRDefault="00CB0C31" w:rsidP="00106F7C">
            <w:pPr>
              <w:shd w:val="clear" w:color="auto" w:fill="FFFFFF"/>
              <w:spacing w:line="276" w:lineRule="auto"/>
              <w:ind w:left="-45" w:right="-14" w:firstLine="142"/>
              <w:contextualSpacing/>
              <w:jc w:val="right"/>
              <w:rPr>
                <w:b/>
              </w:rPr>
            </w:pPr>
            <w:r w:rsidRPr="00106F7C">
              <w:rPr>
                <w:b/>
              </w:rPr>
              <w:t>Iš viso kaina Eur</w:t>
            </w:r>
            <w:r w:rsidR="009950DA" w:rsidRPr="00106F7C">
              <w:rPr>
                <w:b/>
              </w:rPr>
              <w:t xml:space="preserve"> be PVM</w:t>
            </w:r>
          </w:p>
        </w:tc>
        <w:tc>
          <w:tcPr>
            <w:tcW w:w="662" w:type="pct"/>
          </w:tcPr>
          <w:p w14:paraId="57A773BF" w14:textId="70522FBD" w:rsidR="009950DA" w:rsidRPr="00106F7C" w:rsidRDefault="00CB0C31" w:rsidP="00106F7C">
            <w:pPr>
              <w:shd w:val="clear" w:color="auto" w:fill="FFFFFF"/>
              <w:spacing w:line="276" w:lineRule="auto"/>
              <w:ind w:left="-45" w:right="-14" w:firstLine="142"/>
              <w:contextualSpacing/>
              <w:jc w:val="center"/>
            </w:pPr>
            <w:r w:rsidRPr="00106F7C">
              <w:t>3 704,00</w:t>
            </w:r>
          </w:p>
        </w:tc>
      </w:tr>
      <w:tr w:rsidR="009950DA" w:rsidRPr="00106F7C" w14:paraId="3442B3AF" w14:textId="77777777" w:rsidTr="00CB57D1">
        <w:trPr>
          <w:trHeight w:val="18"/>
        </w:trPr>
        <w:tc>
          <w:tcPr>
            <w:tcW w:w="4338" w:type="pct"/>
            <w:gridSpan w:val="5"/>
            <w:vAlign w:val="center"/>
          </w:tcPr>
          <w:p w14:paraId="6387BFB1" w14:textId="77777777" w:rsidR="009950DA" w:rsidRPr="00106F7C" w:rsidRDefault="009950DA" w:rsidP="00106F7C">
            <w:pPr>
              <w:shd w:val="clear" w:color="auto" w:fill="FFFFFF"/>
              <w:spacing w:line="276" w:lineRule="auto"/>
              <w:ind w:left="-45" w:right="-14" w:firstLine="142"/>
              <w:contextualSpacing/>
              <w:jc w:val="right"/>
              <w:rPr>
                <w:i/>
              </w:rPr>
            </w:pPr>
            <w:r w:rsidRPr="00106F7C">
              <w:rPr>
                <w:b/>
              </w:rPr>
              <w:t>PVM suma</w:t>
            </w:r>
          </w:p>
        </w:tc>
        <w:tc>
          <w:tcPr>
            <w:tcW w:w="662" w:type="pct"/>
          </w:tcPr>
          <w:p w14:paraId="69D1E4C8" w14:textId="1BFE6C16" w:rsidR="009950DA" w:rsidRPr="00106F7C" w:rsidRDefault="00CB0C31" w:rsidP="00106F7C">
            <w:pPr>
              <w:shd w:val="clear" w:color="auto" w:fill="FFFFFF"/>
              <w:spacing w:line="276" w:lineRule="auto"/>
              <w:ind w:left="-45" w:right="-14" w:firstLine="142"/>
              <w:contextualSpacing/>
              <w:jc w:val="center"/>
            </w:pPr>
            <w:r w:rsidRPr="00106F7C">
              <w:t>777,84</w:t>
            </w:r>
          </w:p>
        </w:tc>
      </w:tr>
      <w:tr w:rsidR="009950DA" w:rsidRPr="00106F7C" w14:paraId="60B1D7D7" w14:textId="77777777" w:rsidTr="00CB57D1">
        <w:trPr>
          <w:trHeight w:val="18"/>
        </w:trPr>
        <w:tc>
          <w:tcPr>
            <w:tcW w:w="4338" w:type="pct"/>
            <w:gridSpan w:val="5"/>
            <w:vAlign w:val="center"/>
          </w:tcPr>
          <w:p w14:paraId="7DF4110B" w14:textId="1A60086C" w:rsidR="009950DA" w:rsidRPr="00106F7C" w:rsidRDefault="00CB0C31" w:rsidP="00106F7C">
            <w:pPr>
              <w:shd w:val="clear" w:color="auto" w:fill="FFFFFF"/>
              <w:spacing w:line="276" w:lineRule="auto"/>
              <w:ind w:left="-45" w:right="-14" w:firstLine="142"/>
              <w:contextualSpacing/>
              <w:jc w:val="right"/>
              <w:rPr>
                <w:i/>
              </w:rPr>
            </w:pPr>
            <w:r w:rsidRPr="00106F7C">
              <w:rPr>
                <w:b/>
              </w:rPr>
              <w:t>Sutarties kaina Eur su PVM</w:t>
            </w:r>
          </w:p>
        </w:tc>
        <w:tc>
          <w:tcPr>
            <w:tcW w:w="662" w:type="pct"/>
          </w:tcPr>
          <w:p w14:paraId="173ED659" w14:textId="64DFD727" w:rsidR="009950DA" w:rsidRPr="00106F7C" w:rsidRDefault="00CB0C31" w:rsidP="00106F7C">
            <w:pPr>
              <w:shd w:val="clear" w:color="auto" w:fill="FFFFFF"/>
              <w:spacing w:line="276" w:lineRule="auto"/>
              <w:ind w:left="-45" w:right="-14" w:firstLine="142"/>
              <w:contextualSpacing/>
              <w:jc w:val="center"/>
            </w:pPr>
            <w:r w:rsidRPr="00106F7C">
              <w:t>4 481,84</w:t>
            </w:r>
          </w:p>
        </w:tc>
      </w:tr>
    </w:tbl>
    <w:p w14:paraId="111D3167" w14:textId="63F81B6C" w:rsidR="00BE422A" w:rsidRPr="001E6C4F" w:rsidRDefault="00BE422A" w:rsidP="00106F7C">
      <w:pPr>
        <w:spacing w:line="276" w:lineRule="auto"/>
        <w:rPr>
          <w:bCs/>
          <w:i/>
        </w:rPr>
      </w:pPr>
      <w:r w:rsidRPr="001E6C4F">
        <w:rPr>
          <w:bCs/>
          <w:i/>
        </w:rPr>
        <w:t xml:space="preserve">Nurodytas RRĮ kiekis maksimalus. Užsakovas </w:t>
      </w:r>
      <w:r w:rsidR="00E624AE" w:rsidRPr="001E6C4F">
        <w:rPr>
          <w:bCs/>
          <w:i/>
        </w:rPr>
        <w:t xml:space="preserve">darbus </w:t>
      </w:r>
      <w:r w:rsidRPr="001E6C4F">
        <w:rPr>
          <w:bCs/>
          <w:i/>
        </w:rPr>
        <w:t>pirks pagal poreikį.</w:t>
      </w:r>
    </w:p>
    <w:p w14:paraId="53A52BC9" w14:textId="27FD0447" w:rsidR="00BE422A" w:rsidRPr="001E6C4F" w:rsidRDefault="00BE422A" w:rsidP="00106F7C">
      <w:pPr>
        <w:spacing w:line="276" w:lineRule="auto"/>
        <w:rPr>
          <w:i/>
        </w:rPr>
      </w:pPr>
      <w:r w:rsidRPr="001E6C4F">
        <w:rPr>
          <w:i/>
        </w:rPr>
        <w:t>Sutrumpinimai:</w:t>
      </w:r>
    </w:p>
    <w:p w14:paraId="028DA979" w14:textId="77777777" w:rsidR="00BE422A" w:rsidRPr="001E6C4F" w:rsidRDefault="00BE422A" w:rsidP="00106F7C">
      <w:pPr>
        <w:spacing w:line="276" w:lineRule="auto"/>
        <w:rPr>
          <w:b/>
          <w:i/>
        </w:rPr>
      </w:pPr>
      <w:r w:rsidRPr="001E6C4F">
        <w:rPr>
          <w:i/>
        </w:rPr>
        <w:t>AVPK – apskrities vyriausiasis policijos komisariatas</w:t>
      </w:r>
    </w:p>
    <w:p w14:paraId="0FAB2635" w14:textId="77777777" w:rsidR="00BE422A" w:rsidRPr="001E6C4F" w:rsidRDefault="00BE422A" w:rsidP="00106F7C">
      <w:pPr>
        <w:spacing w:line="276" w:lineRule="auto"/>
        <w:rPr>
          <w:b/>
          <w:i/>
        </w:rPr>
      </w:pPr>
      <w:r w:rsidRPr="001E6C4F">
        <w:rPr>
          <w:i/>
        </w:rPr>
        <w:t>PK – policijos komisariatas</w:t>
      </w:r>
    </w:p>
    <w:p w14:paraId="33E568EB" w14:textId="77777777" w:rsidR="00BE422A" w:rsidRPr="001E6C4F" w:rsidRDefault="00BE422A" w:rsidP="00106F7C">
      <w:pPr>
        <w:spacing w:line="276" w:lineRule="auto"/>
        <w:rPr>
          <w:b/>
          <w:i/>
        </w:rPr>
      </w:pPr>
      <w:r w:rsidRPr="001E6C4F">
        <w:rPr>
          <w:i/>
        </w:rPr>
        <w:t>PU – užkarda</w:t>
      </w:r>
    </w:p>
    <w:p w14:paraId="72D38975" w14:textId="7DCF831F" w:rsidR="00BE422A" w:rsidRPr="001E6C4F" w:rsidRDefault="00BE422A" w:rsidP="00106F7C">
      <w:pPr>
        <w:spacing w:line="276" w:lineRule="auto"/>
        <w:rPr>
          <w:b/>
          <w:i/>
        </w:rPr>
      </w:pPr>
      <w:r w:rsidRPr="001E6C4F">
        <w:rPr>
          <w:i/>
        </w:rPr>
        <w:t>PKP – pasienio kontrolės punktas</w:t>
      </w:r>
    </w:p>
    <w:p w14:paraId="6E493826" w14:textId="16FDF0EA" w:rsidR="00C31BD3" w:rsidRPr="00935D27" w:rsidRDefault="002D1D62" w:rsidP="00106F7C">
      <w:pPr>
        <w:tabs>
          <w:tab w:val="left" w:pos="1276"/>
        </w:tabs>
        <w:spacing w:line="276" w:lineRule="auto"/>
        <w:ind w:firstLine="567"/>
        <w:jc w:val="both"/>
      </w:pPr>
      <w:r>
        <w:t>3.</w:t>
      </w:r>
      <w:r w:rsidR="00935D27">
        <w:t>3</w:t>
      </w:r>
      <w:r>
        <w:t xml:space="preserve">. </w:t>
      </w:r>
      <w:r w:rsidR="00C31BD3" w:rsidRPr="00106F7C">
        <w:t xml:space="preserve">Į darbų </w:t>
      </w:r>
      <w:r w:rsidR="00C31BD3" w:rsidRPr="00935D27">
        <w:t>kainą įskaitomas PVM, kiti mokesčiai bei visos kitos išlaidos,</w:t>
      </w:r>
      <w:r w:rsidR="00B77E06" w:rsidRPr="00935D27">
        <w:t xml:space="preserve"> (transporto, taip pat ir sąskaitų faktūrų</w:t>
      </w:r>
      <w:r w:rsidR="006D31B2" w:rsidRPr="00935D27">
        <w:t xml:space="preserve"> </w:t>
      </w:r>
      <w:r w:rsidR="00DD174B" w:rsidRPr="00935D27">
        <w:t xml:space="preserve">/ </w:t>
      </w:r>
      <w:r w:rsidR="006D31B2" w:rsidRPr="00935D27">
        <w:t>PVM sąskaitų faktūrų</w:t>
      </w:r>
      <w:r w:rsidR="00B77E06" w:rsidRPr="00935D27">
        <w:t xml:space="preserve"> teikimo elektroniniu būdu išlaidos),</w:t>
      </w:r>
      <w:r w:rsidR="00C31BD3" w:rsidRPr="00935D27">
        <w:t xml:space="preserve"> reikalingos Sutarčiai tinkamai įvykdyti</w:t>
      </w:r>
      <w:r w:rsidRPr="00935D27">
        <w:t>.</w:t>
      </w:r>
    </w:p>
    <w:p w14:paraId="09FC02E4" w14:textId="715768E7" w:rsidR="00C31BD3" w:rsidRPr="00106F7C" w:rsidRDefault="002D1D62" w:rsidP="00106F7C">
      <w:pPr>
        <w:tabs>
          <w:tab w:val="left" w:pos="1276"/>
        </w:tabs>
        <w:spacing w:line="276" w:lineRule="auto"/>
        <w:ind w:firstLine="567"/>
        <w:jc w:val="both"/>
      </w:pPr>
      <w:r w:rsidRPr="00935D27">
        <w:t>3.</w:t>
      </w:r>
      <w:r w:rsidR="00935D27">
        <w:t>4</w:t>
      </w:r>
      <w:r w:rsidR="000A7645" w:rsidRPr="00935D27">
        <w:t xml:space="preserve">. </w:t>
      </w:r>
      <w:r w:rsidR="004A5C27" w:rsidRPr="00935D27">
        <w:t xml:space="preserve">Sutarties kaina ir darbų kainos negali būti keičiamos per visą Sutarties galiojimo laiką, išskyrus </w:t>
      </w:r>
      <w:r w:rsidRPr="00935D27">
        <w:t>Sutarties 3.</w:t>
      </w:r>
      <w:r w:rsidR="00935D27">
        <w:t>5</w:t>
      </w:r>
      <w:r w:rsidR="00935D27" w:rsidRPr="00935D27">
        <w:t xml:space="preserve"> </w:t>
      </w:r>
      <w:r w:rsidR="004A5C27" w:rsidRPr="00935D27">
        <w:t>p</w:t>
      </w:r>
      <w:r w:rsidR="00134FBA" w:rsidRPr="00935D27">
        <w:t>apunktyje</w:t>
      </w:r>
      <w:r w:rsidR="004A5C27" w:rsidRPr="00935D27">
        <w:t xml:space="preserve"> nurodytą</w:t>
      </w:r>
      <w:r w:rsidR="004A5C27" w:rsidRPr="00106F7C">
        <w:t xml:space="preserve"> atvejį.</w:t>
      </w:r>
    </w:p>
    <w:p w14:paraId="54B9BD39" w14:textId="41604EAB" w:rsidR="00057193" w:rsidRPr="00935D27" w:rsidRDefault="002D1D62" w:rsidP="00106F7C">
      <w:pPr>
        <w:tabs>
          <w:tab w:val="left" w:pos="1276"/>
        </w:tabs>
        <w:spacing w:line="276" w:lineRule="auto"/>
        <w:ind w:firstLine="567"/>
        <w:jc w:val="both"/>
      </w:pPr>
      <w:r>
        <w:t>3.</w:t>
      </w:r>
      <w:r w:rsidR="00935D27">
        <w:t>5</w:t>
      </w:r>
      <w:r w:rsidR="000A7645" w:rsidRPr="00106F7C">
        <w:t xml:space="preserve">. </w:t>
      </w:r>
      <w:r w:rsidR="00057193" w:rsidRPr="00106F7C">
        <w:t xml:space="preserve">Sutarties kaina/darbų įkainiai jos galiojimo laikotarpiu perskaičiuojama (didinama ar mažinama) </w:t>
      </w:r>
      <w:r w:rsidR="00057193" w:rsidRPr="00935D27">
        <w:t xml:space="preserve">pasikeitus (padidėjus ar sumažėjus) PVM, kuris turėjo tiesioginės įtakos Sutarties kainai/darbų įkainiams. Raštiškai susitarus Rangovui ir </w:t>
      </w:r>
      <w:r w:rsidR="00B77E06" w:rsidRPr="00935D27">
        <w:t>Užsakovui</w:t>
      </w:r>
      <w:r w:rsidR="00057193" w:rsidRPr="00935D27">
        <w:t xml:space="preserve"> ne vėliau kaip iki paskutinio darbų perdavimo – priėmimo akto pasirašymo dienos, perskaičiuojama tik ta Sutarties kainos dalis, kuriai turėjo įtakos pasikeitęs PVM ir tik pasikeitusio mokesčio dydžiu. Sutarties kainos/darbų įkainių  perskaičiavimą dėl pasikeitusio (padidėjusio ar sumažėjusio) PVM inicijuoja Rangovas, kreipdamasis į </w:t>
      </w:r>
      <w:r w:rsidR="00B77E06" w:rsidRPr="00935D27">
        <w:t>Užsakovą</w:t>
      </w:r>
      <w:r w:rsidR="00057193" w:rsidRPr="00935D27">
        <w:t xml:space="preserve"> raštu, pateikdamas konkrečius skaičiavimus dėl pasikeitusio mokesčio įtakos </w:t>
      </w:r>
      <w:r w:rsidR="00057193" w:rsidRPr="00935D27">
        <w:lastRenderedPageBreak/>
        <w:t xml:space="preserve">Sutarties kainai/darbų įkainiams. </w:t>
      </w:r>
      <w:r w:rsidR="00B77E06" w:rsidRPr="00935D27">
        <w:t>Užsakovas</w:t>
      </w:r>
      <w:r w:rsidR="00057193" w:rsidRPr="00935D27">
        <w:t xml:space="preserve"> taip pat turi teisę inicijuoti Sutarties kainos/darbų įkainių  perskaičiavimą dėl pasikeitusio (padidėjusio ar sumažėjusio) PVM. Sutarties kainos/darbų įkainių  perskaičiavimas įforminamas Sutarties šalių pasirašomu susitarimu, kuriame užfiksuojama perskaičiuota Sutarties kaina/darbų įkainiai bei šio perskaičiavimo įsigaliojimo sąlygos. Sutarties kainos/darbų įkainių perskaičiavimas dėl kitų mokesčių pasikeitimo ir (ar) bendro kainų lygio kitimo nebus atliekamas.</w:t>
      </w:r>
    </w:p>
    <w:p w14:paraId="0E3F3A61" w14:textId="7B31900D" w:rsidR="00EE13C0" w:rsidRPr="00106F7C" w:rsidRDefault="002D1D62" w:rsidP="00106F7C">
      <w:pPr>
        <w:tabs>
          <w:tab w:val="left" w:pos="1276"/>
        </w:tabs>
        <w:spacing w:line="276" w:lineRule="auto"/>
        <w:ind w:firstLine="567"/>
        <w:jc w:val="both"/>
      </w:pPr>
      <w:r w:rsidRPr="00935D27">
        <w:t>3.7</w:t>
      </w:r>
      <w:r w:rsidR="000A7645" w:rsidRPr="00935D27">
        <w:t xml:space="preserve">. </w:t>
      </w:r>
      <w:r w:rsidR="00EE13C0" w:rsidRPr="00935D27">
        <w:t>Jeigu einamaisiais biudžetiniais metais teisės aktais bus apribotas tam tikram laikotarpiui numatytas valstybės piniginių išteklių išdavimas, Užsakovas turi teisę einamaisiais biudžetiniais metais atsisakyti tam tikrų sutartyje numatytų, tačiau dar neatliktų darbų ir privalo raštu apie tai informuoti Rangovą.</w:t>
      </w:r>
      <w:r w:rsidR="00E04163" w:rsidRPr="00935D27">
        <w:t xml:space="preserve"> Esant valstybės piniginių išteklių išdavimo ribojimo situacijai ir Užsakovui atsisakius dar neatliktų darbų, Užsakovui nėra taikomos jokios sankcijos, kylančios iš sutartinių įsipareigojimų nevykdymo</w:t>
      </w:r>
      <w:r w:rsidR="00C27B27" w:rsidRPr="00935D27">
        <w:t>.</w:t>
      </w:r>
    </w:p>
    <w:p w14:paraId="44B5F76B" w14:textId="670F6380" w:rsidR="00DD2A80" w:rsidRPr="00106F7C" w:rsidRDefault="00701EE4" w:rsidP="00106F7C">
      <w:pPr>
        <w:tabs>
          <w:tab w:val="left" w:pos="1276"/>
        </w:tabs>
        <w:spacing w:line="276" w:lineRule="auto"/>
        <w:ind w:firstLine="567"/>
        <w:jc w:val="both"/>
        <w:rPr>
          <w:i/>
        </w:rPr>
      </w:pPr>
      <w:r w:rsidRPr="00106F7C">
        <w:t>3.</w:t>
      </w:r>
      <w:r w:rsidR="002D1D62">
        <w:t>8</w:t>
      </w:r>
      <w:r w:rsidR="000A7645" w:rsidRPr="00106F7C">
        <w:t xml:space="preserve">. </w:t>
      </w:r>
      <w:r w:rsidR="00DD2A80" w:rsidRPr="00106F7C">
        <w:t xml:space="preserve">Sutarties kainai </w:t>
      </w:r>
      <w:r w:rsidR="00DD2A80" w:rsidRPr="00935D27">
        <w:t xml:space="preserve">apskaičiuoti taikomas kainodaros būdas: </w:t>
      </w:r>
      <w:r w:rsidR="00B77E06" w:rsidRPr="00935D27">
        <w:t>fiksuotas</w:t>
      </w:r>
      <w:r w:rsidR="00B77E06" w:rsidRPr="00106F7C">
        <w:t xml:space="preserve"> įkainis su peržiūra.</w:t>
      </w:r>
    </w:p>
    <w:p w14:paraId="2AAF5C47" w14:textId="77777777" w:rsidR="00EE13C0" w:rsidRPr="00106F7C" w:rsidRDefault="00EE13C0" w:rsidP="00106F7C">
      <w:pPr>
        <w:tabs>
          <w:tab w:val="left" w:pos="1276"/>
        </w:tabs>
        <w:spacing w:line="276" w:lineRule="auto"/>
        <w:ind w:left="567"/>
        <w:jc w:val="both"/>
      </w:pPr>
    </w:p>
    <w:p w14:paraId="2473DCBF" w14:textId="391BF244" w:rsidR="00C31BD3" w:rsidRDefault="000A7645" w:rsidP="002D1D62">
      <w:pPr>
        <w:tabs>
          <w:tab w:val="left" w:pos="567"/>
        </w:tabs>
        <w:spacing w:line="276" w:lineRule="auto"/>
        <w:jc w:val="center"/>
        <w:rPr>
          <w:b/>
        </w:rPr>
      </w:pPr>
      <w:r w:rsidRPr="00106F7C">
        <w:rPr>
          <w:b/>
        </w:rPr>
        <w:t xml:space="preserve">4. </w:t>
      </w:r>
      <w:r w:rsidR="00C31BD3" w:rsidRPr="00106F7C">
        <w:rPr>
          <w:b/>
        </w:rPr>
        <w:t>DARBŲ ATLIKIMO TERMINAI IR DARBŲ PRIĖMIMAS</w:t>
      </w:r>
    </w:p>
    <w:p w14:paraId="6012E1B0" w14:textId="77777777" w:rsidR="002D1D62" w:rsidRPr="00106F7C" w:rsidRDefault="002D1D62" w:rsidP="002D1D62">
      <w:pPr>
        <w:tabs>
          <w:tab w:val="left" w:pos="567"/>
        </w:tabs>
        <w:spacing w:line="276" w:lineRule="auto"/>
        <w:jc w:val="center"/>
        <w:rPr>
          <w:b/>
        </w:rPr>
      </w:pPr>
    </w:p>
    <w:p w14:paraId="6AE271DF" w14:textId="5DC55D77" w:rsidR="008A36F0" w:rsidRDefault="000A7645" w:rsidP="00106F7C">
      <w:pPr>
        <w:tabs>
          <w:tab w:val="left" w:pos="1276"/>
        </w:tabs>
        <w:spacing w:line="276" w:lineRule="auto"/>
        <w:ind w:firstLine="567"/>
        <w:jc w:val="both"/>
      </w:pPr>
      <w:r w:rsidRPr="00106F7C">
        <w:t>4</w:t>
      </w:r>
      <w:r w:rsidR="00464BD9" w:rsidRPr="00106F7C">
        <w:t>.1</w:t>
      </w:r>
      <w:r w:rsidRPr="00106F7C">
        <w:t xml:space="preserve">. </w:t>
      </w:r>
      <w:r w:rsidR="00935D27">
        <w:t>D</w:t>
      </w:r>
      <w:r w:rsidR="00935D27" w:rsidRPr="00935D27">
        <w:t xml:space="preserve">arbai turi būti atliekami </w:t>
      </w:r>
      <w:r w:rsidR="00935D27">
        <w:t>S</w:t>
      </w:r>
      <w:r w:rsidR="00935D27" w:rsidRPr="00935D27">
        <w:t xml:space="preserve">utarties galiojimo metu pagal </w:t>
      </w:r>
      <w:r w:rsidR="00935D27">
        <w:t xml:space="preserve">Užsakovo faktinį </w:t>
      </w:r>
      <w:r w:rsidR="00935D27" w:rsidRPr="00935D27">
        <w:t xml:space="preserve">poreikį. Atskiras užsakymas turi būti įvykdytas per </w:t>
      </w:r>
      <w:r w:rsidR="00935D27">
        <w:t>Sutarties</w:t>
      </w:r>
      <w:r w:rsidR="00935D27" w:rsidRPr="00935D27">
        <w:t xml:space="preserve"> </w:t>
      </w:r>
      <w:r w:rsidR="00935D27">
        <w:t xml:space="preserve">4.2 </w:t>
      </w:r>
      <w:r w:rsidR="00935D27" w:rsidRPr="00935D27">
        <w:t xml:space="preserve"> papunktyje nurodyt</w:t>
      </w:r>
      <w:r w:rsidR="00935D27">
        <w:t>ą terminą</w:t>
      </w:r>
      <w:r w:rsidR="00935D27" w:rsidRPr="00935D27">
        <w:t>.</w:t>
      </w:r>
      <w:r w:rsidR="00935D27">
        <w:t xml:space="preserve"> </w:t>
      </w:r>
      <w:r w:rsidR="00C31BD3" w:rsidRPr="00935D27">
        <w:t>Darbai priimami Šalių atstovams apžiūrėjus atliktus darbus ir įsitikinus, kad jie atitinka Sutarties bei Sutarties priede nustatytus reikalavimus, pasirašant atliktų darbų perdavimo–priėmimo aktą.</w:t>
      </w:r>
      <w:r w:rsidR="00E176CC" w:rsidRPr="00935D27">
        <w:t xml:space="preserve"> Darbų priėmimo-perdavimo aktas pasirašomas 2 (dviem) vienodą juridinę galią turinčiais egzemplioriais. Šalių pasirašytas darbų priėmimo-perdavimo aktas yra pagrindas PVM sąskaitai faktūrai išrašyti.</w:t>
      </w:r>
    </w:p>
    <w:p w14:paraId="3BACDF17" w14:textId="7E0FE074" w:rsidR="00935D27" w:rsidRPr="00106F7C" w:rsidRDefault="00935D27" w:rsidP="00106F7C">
      <w:pPr>
        <w:tabs>
          <w:tab w:val="left" w:pos="1276"/>
        </w:tabs>
        <w:spacing w:line="276" w:lineRule="auto"/>
        <w:ind w:firstLine="567"/>
        <w:jc w:val="both"/>
      </w:pPr>
      <w:r>
        <w:t xml:space="preserve">4.2. </w:t>
      </w:r>
      <w:r w:rsidRPr="00935D27">
        <w:t>Užsakovui raštu ar el. paštu pateikus RRĮ išmontavimo užsakymą, darbai turi būti atlikti per 10 (dešimt) darbo dienų, vadovaujantis iš anksto, bet ne vėliau, kaip per 5 (penkias) darbo dienas po užsakymo pateikimo, suderintu su Užsakovu grafiku, kuriame nurodomi išmontavimo darbus atliksiantys asmenys ir jų kontaktiniai duomenys, konkretūs užsakymo vykdymo terminai.</w:t>
      </w:r>
    </w:p>
    <w:p w14:paraId="6D2878A7" w14:textId="77777777" w:rsidR="000A7645" w:rsidRPr="00106F7C" w:rsidRDefault="000A7645" w:rsidP="00106F7C">
      <w:pPr>
        <w:tabs>
          <w:tab w:val="left" w:pos="1276"/>
        </w:tabs>
        <w:spacing w:line="276" w:lineRule="auto"/>
        <w:ind w:firstLine="567"/>
        <w:jc w:val="both"/>
      </w:pPr>
    </w:p>
    <w:p w14:paraId="4725867D" w14:textId="78AF253F" w:rsidR="00C31BD3" w:rsidRPr="00106F7C" w:rsidRDefault="000A7645" w:rsidP="002D1D62">
      <w:pPr>
        <w:tabs>
          <w:tab w:val="left" w:pos="567"/>
        </w:tabs>
        <w:spacing w:line="276" w:lineRule="auto"/>
        <w:jc w:val="center"/>
        <w:rPr>
          <w:b/>
        </w:rPr>
      </w:pPr>
      <w:r w:rsidRPr="00106F7C">
        <w:rPr>
          <w:b/>
        </w:rPr>
        <w:t xml:space="preserve">5. </w:t>
      </w:r>
      <w:r w:rsidR="00C31BD3" w:rsidRPr="00106F7C">
        <w:rPr>
          <w:b/>
        </w:rPr>
        <w:t>ATSISKAITYMO IR MOKĖJIMO UŽ ATLIKTUS DARBUS TVARKA</w:t>
      </w:r>
    </w:p>
    <w:p w14:paraId="73999704" w14:textId="77777777" w:rsidR="002D1D62" w:rsidRDefault="002D1D62" w:rsidP="00D474DB">
      <w:pPr>
        <w:pStyle w:val="Pagrindiniotekstotrauka"/>
        <w:shd w:val="clear" w:color="auto" w:fill="auto"/>
        <w:tabs>
          <w:tab w:val="left" w:pos="-142"/>
          <w:tab w:val="left" w:pos="0"/>
          <w:tab w:val="left" w:pos="1276"/>
        </w:tabs>
        <w:spacing w:line="276" w:lineRule="auto"/>
        <w:ind w:firstLine="567"/>
        <w:rPr>
          <w:szCs w:val="24"/>
        </w:rPr>
      </w:pPr>
    </w:p>
    <w:p w14:paraId="66437CBF" w14:textId="02F71EB4" w:rsidR="002D1D62" w:rsidRDefault="002D1D62" w:rsidP="00D474DB">
      <w:pPr>
        <w:pStyle w:val="Pagrindiniotekstotrauka"/>
        <w:shd w:val="clear" w:color="auto" w:fill="auto"/>
        <w:tabs>
          <w:tab w:val="left" w:pos="-142"/>
          <w:tab w:val="left" w:pos="0"/>
          <w:tab w:val="left" w:pos="1276"/>
        </w:tabs>
        <w:spacing w:line="276" w:lineRule="auto"/>
        <w:ind w:firstLine="567"/>
        <w:rPr>
          <w:szCs w:val="24"/>
        </w:rPr>
      </w:pPr>
      <w:r>
        <w:rPr>
          <w:szCs w:val="24"/>
        </w:rPr>
        <w:t xml:space="preserve">5.1. </w:t>
      </w:r>
      <w:r w:rsidRPr="005D57F1">
        <w:rPr>
          <w:szCs w:val="24"/>
        </w:rPr>
        <w:t>Už atliktus darbus atsiskaitoma taikant Sutarties 3</w:t>
      </w:r>
      <w:r>
        <w:rPr>
          <w:szCs w:val="24"/>
        </w:rPr>
        <w:t>.</w:t>
      </w:r>
      <w:r w:rsidR="00935D27">
        <w:rPr>
          <w:szCs w:val="24"/>
        </w:rPr>
        <w:t>2</w:t>
      </w:r>
      <w:r w:rsidR="00935D27" w:rsidRPr="005D57F1">
        <w:rPr>
          <w:szCs w:val="24"/>
        </w:rPr>
        <w:t xml:space="preserve"> </w:t>
      </w:r>
      <w:r w:rsidRPr="005D57F1">
        <w:rPr>
          <w:szCs w:val="24"/>
        </w:rPr>
        <w:t xml:space="preserve">papunktyje </w:t>
      </w:r>
      <w:r>
        <w:rPr>
          <w:szCs w:val="24"/>
        </w:rPr>
        <w:t>nurodyt</w:t>
      </w:r>
      <w:r w:rsidR="000704E3">
        <w:rPr>
          <w:szCs w:val="24"/>
        </w:rPr>
        <w:t xml:space="preserve">us įkainius </w:t>
      </w:r>
      <w:r w:rsidRPr="005D57F1">
        <w:rPr>
          <w:szCs w:val="24"/>
        </w:rPr>
        <w:t>už faktiškai išmontuotą ir pristatytą į Užsakovo sandėlį, esantį Vivulskio g. 43, Vilniuje,</w:t>
      </w:r>
      <w:r>
        <w:rPr>
          <w:szCs w:val="24"/>
        </w:rPr>
        <w:t xml:space="preserve"> RRĮ.</w:t>
      </w:r>
    </w:p>
    <w:p w14:paraId="77893223" w14:textId="779F8CBF" w:rsidR="00A67065" w:rsidRDefault="002D1D62" w:rsidP="00D474DB">
      <w:pPr>
        <w:pStyle w:val="Pagrindiniotekstotrauka"/>
        <w:shd w:val="clear" w:color="auto" w:fill="auto"/>
        <w:tabs>
          <w:tab w:val="left" w:pos="-142"/>
          <w:tab w:val="left" w:pos="0"/>
          <w:tab w:val="left" w:pos="1276"/>
        </w:tabs>
        <w:spacing w:line="276" w:lineRule="auto"/>
        <w:ind w:firstLine="567"/>
        <w:rPr>
          <w:szCs w:val="24"/>
        </w:rPr>
      </w:pPr>
      <w:r w:rsidRPr="00935D27">
        <w:rPr>
          <w:szCs w:val="24"/>
        </w:rPr>
        <w:t>5.2</w:t>
      </w:r>
      <w:r w:rsidR="000A7645" w:rsidRPr="00935D27">
        <w:rPr>
          <w:szCs w:val="24"/>
        </w:rPr>
        <w:t xml:space="preserve">. </w:t>
      </w:r>
      <w:r w:rsidR="00C31BD3" w:rsidRPr="00935D27">
        <w:rPr>
          <w:szCs w:val="24"/>
        </w:rPr>
        <w:t>Už tinkamai atliktus visus Sutartyje</w:t>
      </w:r>
      <w:r w:rsidR="00E761EC" w:rsidRPr="00935D27">
        <w:rPr>
          <w:szCs w:val="24"/>
        </w:rPr>
        <w:t xml:space="preserve"> ir Sutarties priede</w:t>
      </w:r>
      <w:r w:rsidR="00C31BD3" w:rsidRPr="00935D27">
        <w:rPr>
          <w:szCs w:val="24"/>
        </w:rPr>
        <w:t xml:space="preserve"> numatytus darbus Užsakovas su Rangovu atsiskaito mokėjimo pavedimu, pinigus pervesdamas į Rangovo Sutartyje nurodytą banko sąskaitą ne vėliau kaip per 30 (trisdešimt) dienų nuo baigtų darbų perdavimo–priėmimo akto pasirašymo ir PVM sąskaitos faktūros </w:t>
      </w:r>
      <w:r w:rsidR="00D52964" w:rsidRPr="00935D27">
        <w:rPr>
          <w:szCs w:val="24"/>
        </w:rPr>
        <w:t xml:space="preserve">/ sąskaitos faktūros </w:t>
      </w:r>
      <w:r w:rsidR="00C31BD3" w:rsidRPr="00935D27">
        <w:rPr>
          <w:szCs w:val="24"/>
        </w:rPr>
        <w:t>gavimo dienos.</w:t>
      </w:r>
      <w:r w:rsidR="00461E8A" w:rsidRPr="00935D27">
        <w:rPr>
          <w:szCs w:val="24"/>
        </w:rPr>
        <w:t xml:space="preserve"> PVM sąskaitos faktūros</w:t>
      </w:r>
      <w:r w:rsidR="00D52964" w:rsidRPr="00935D27">
        <w:rPr>
          <w:szCs w:val="24"/>
        </w:rPr>
        <w:t xml:space="preserve"> / </w:t>
      </w:r>
      <w:r w:rsidR="00461E8A" w:rsidRPr="00935D27">
        <w:rPr>
          <w:szCs w:val="24"/>
        </w:rPr>
        <w:t>sąskaitos faktūros</w:t>
      </w:r>
      <w:r w:rsidR="00D52964" w:rsidRPr="00935D27">
        <w:rPr>
          <w:szCs w:val="24"/>
        </w:rPr>
        <w:t xml:space="preserve"> turi būti </w:t>
      </w:r>
      <w:r w:rsidR="00D52964" w:rsidRPr="00935D27">
        <w:rPr>
          <w:szCs w:val="24"/>
        </w:rPr>
        <w:lastRenderedPageBreak/>
        <w:t xml:space="preserve">teikiamos elektroniniu būdu, kaip numatyta </w:t>
      </w:r>
      <w:r w:rsidR="00327A7E" w:rsidRPr="00935D27">
        <w:rPr>
          <w:szCs w:val="24"/>
        </w:rPr>
        <w:t>Mažos vertės pirkimų tvarkos aprašo, patvirtinto Viešųjų pirkimų tarnybos direktoriaus 2017 m. birželio 28 d. įsakymu Nr. 1S-97 „Dėl Mažos vertės pirkimų tvarkos aprašo patvirtinimo“ 21.4.7 papunktyje</w:t>
      </w:r>
      <w:r w:rsidR="009B2D63" w:rsidRPr="00935D27">
        <w:rPr>
          <w:szCs w:val="24"/>
        </w:rPr>
        <w:t>.</w:t>
      </w:r>
      <w:r w:rsidR="00DD0264" w:rsidRPr="00935D27">
        <w:rPr>
          <w:szCs w:val="24"/>
        </w:rPr>
        <w:t xml:space="preserve"> </w:t>
      </w:r>
      <w:r w:rsidR="00AC7CA3" w:rsidRPr="00935D27">
        <w:rPr>
          <w:szCs w:val="24"/>
        </w:rPr>
        <w:t xml:space="preserve">Rangovui nepateikus </w:t>
      </w:r>
      <w:r w:rsidR="00D52964" w:rsidRPr="00935D27">
        <w:rPr>
          <w:szCs w:val="24"/>
        </w:rPr>
        <w:t xml:space="preserve">PVM </w:t>
      </w:r>
      <w:r w:rsidR="00AC7CA3" w:rsidRPr="00935D27">
        <w:rPr>
          <w:szCs w:val="24"/>
        </w:rPr>
        <w:t xml:space="preserve">sąskaitos faktūros </w:t>
      </w:r>
      <w:r w:rsidR="00D52964" w:rsidRPr="00935D27">
        <w:rPr>
          <w:szCs w:val="24"/>
        </w:rPr>
        <w:t>/ sąskaitos</w:t>
      </w:r>
      <w:r w:rsidR="00D52964" w:rsidRPr="00106F7C">
        <w:rPr>
          <w:szCs w:val="24"/>
        </w:rPr>
        <w:t xml:space="preserve"> faktūros elektroniniu būdu</w:t>
      </w:r>
      <w:r w:rsidR="00AC7CA3" w:rsidRPr="00106F7C">
        <w:rPr>
          <w:szCs w:val="24"/>
        </w:rPr>
        <w:t>, Užsakovas turi teisę nevykdyti mokėjimo.</w:t>
      </w:r>
    </w:p>
    <w:p w14:paraId="1C25FD1E" w14:textId="77777777" w:rsidR="007F5A0A" w:rsidRPr="00D474DB" w:rsidRDefault="007F5A0A" w:rsidP="00D474DB">
      <w:pPr>
        <w:pStyle w:val="Pagrindiniotekstotrauka"/>
        <w:shd w:val="clear" w:color="auto" w:fill="auto"/>
        <w:tabs>
          <w:tab w:val="left" w:pos="-142"/>
          <w:tab w:val="left" w:pos="0"/>
          <w:tab w:val="left" w:pos="1276"/>
        </w:tabs>
        <w:spacing w:line="276" w:lineRule="auto"/>
        <w:ind w:firstLine="567"/>
        <w:rPr>
          <w:szCs w:val="24"/>
        </w:rPr>
      </w:pPr>
    </w:p>
    <w:p w14:paraId="710326EB" w14:textId="63054AB4" w:rsidR="00C31BD3" w:rsidRDefault="00D474DB" w:rsidP="002D1D62">
      <w:pPr>
        <w:tabs>
          <w:tab w:val="left" w:pos="567"/>
        </w:tabs>
        <w:spacing w:line="276" w:lineRule="auto"/>
        <w:jc w:val="center"/>
        <w:rPr>
          <w:b/>
        </w:rPr>
      </w:pPr>
      <w:r>
        <w:rPr>
          <w:b/>
        </w:rPr>
        <w:t>6</w:t>
      </w:r>
      <w:r w:rsidR="000A7645" w:rsidRPr="00106F7C">
        <w:rPr>
          <w:b/>
        </w:rPr>
        <w:t xml:space="preserve">. </w:t>
      </w:r>
      <w:r w:rsidR="002D1D62">
        <w:rPr>
          <w:b/>
        </w:rPr>
        <w:t>ŠALIŲ ĮSIPAREIGOJIMAI</w:t>
      </w:r>
    </w:p>
    <w:p w14:paraId="57DD61FF" w14:textId="77777777" w:rsidR="002D1D62" w:rsidRPr="00106F7C" w:rsidRDefault="002D1D62" w:rsidP="002D1D62">
      <w:pPr>
        <w:tabs>
          <w:tab w:val="left" w:pos="567"/>
        </w:tabs>
        <w:spacing w:line="276" w:lineRule="auto"/>
        <w:jc w:val="center"/>
        <w:rPr>
          <w:b/>
        </w:rPr>
      </w:pPr>
    </w:p>
    <w:p w14:paraId="20F8FE15" w14:textId="1BF2B91C" w:rsidR="00C31BD3" w:rsidRPr="00106F7C" w:rsidRDefault="00D474DB" w:rsidP="00106F7C">
      <w:pPr>
        <w:tabs>
          <w:tab w:val="left" w:pos="0"/>
          <w:tab w:val="left" w:pos="540"/>
          <w:tab w:val="left" w:pos="1276"/>
        </w:tabs>
        <w:spacing w:line="276" w:lineRule="auto"/>
        <w:ind w:firstLine="567"/>
        <w:jc w:val="both"/>
      </w:pPr>
      <w:r>
        <w:rPr>
          <w:bCs/>
        </w:rPr>
        <w:t>6</w:t>
      </w:r>
      <w:r w:rsidR="000A7645" w:rsidRPr="00106F7C">
        <w:rPr>
          <w:bCs/>
        </w:rPr>
        <w:t xml:space="preserve">.1. </w:t>
      </w:r>
      <w:r w:rsidR="00C31BD3" w:rsidRPr="00106F7C">
        <w:rPr>
          <w:bCs/>
        </w:rPr>
        <w:t>Užsakovas įsipareigoja:</w:t>
      </w:r>
    </w:p>
    <w:p w14:paraId="4F7BC27D" w14:textId="7EF0BE6C" w:rsidR="009B2D63" w:rsidRPr="00106F7C" w:rsidRDefault="00320565" w:rsidP="00106F7C">
      <w:pPr>
        <w:spacing w:line="276" w:lineRule="auto"/>
        <w:ind w:firstLine="567"/>
        <w:jc w:val="both"/>
        <w:outlineLvl w:val="0"/>
      </w:pPr>
      <w:r>
        <w:t xml:space="preserve">6.1.1. </w:t>
      </w:r>
      <w:r w:rsidRPr="00935D27">
        <w:t>raštu ar el. paštu pateik</w:t>
      </w:r>
      <w:r>
        <w:t>ti Rangovui</w:t>
      </w:r>
      <w:r w:rsidRPr="00935D27">
        <w:t xml:space="preserve"> </w:t>
      </w:r>
      <w:r>
        <w:t xml:space="preserve">darbų </w:t>
      </w:r>
      <w:r w:rsidRPr="00935D27">
        <w:t>užsakymą</w:t>
      </w:r>
      <w:r>
        <w:t>;</w:t>
      </w:r>
    </w:p>
    <w:p w14:paraId="71C7CB74" w14:textId="418AAB51" w:rsidR="00A97758" w:rsidRPr="00106F7C" w:rsidRDefault="00D474DB" w:rsidP="00320565">
      <w:pPr>
        <w:spacing w:line="276" w:lineRule="auto"/>
        <w:ind w:firstLine="567"/>
        <w:jc w:val="both"/>
        <w:outlineLvl w:val="0"/>
      </w:pPr>
      <w:r>
        <w:rPr>
          <w:color w:val="000000"/>
        </w:rPr>
        <w:t>6</w:t>
      </w:r>
      <w:r w:rsidR="00320565">
        <w:rPr>
          <w:color w:val="000000"/>
        </w:rPr>
        <w:t>.1.2</w:t>
      </w:r>
      <w:r w:rsidR="00A97758" w:rsidRPr="00106F7C">
        <w:rPr>
          <w:color w:val="000000"/>
        </w:rPr>
        <w:t xml:space="preserve">. </w:t>
      </w:r>
      <w:r w:rsidR="00A97758" w:rsidRPr="00106F7C">
        <w:t xml:space="preserve">po RRĮ pristatymo į sandėlį, esantį Vivulskio g. 43, Vilnius, per 5 (penkias) darbo dienas nuo Rangovo pasirašyto darbų perdavimo–priėmimo akto pateikimo dienos priimti tinkamai atliktus darbus, </w:t>
      </w:r>
      <w:r w:rsidR="00A97758" w:rsidRPr="00935D27">
        <w:t>pasirašydamas darbų perdavimo–priėmimo aktą, arba raštu informuodamas Rangovą apie atsisakymą priimti darbus, nurodydamas pašalinti trūkumus per 3 (tris) darbo dienas nuo raštiškų pastabų gavimo dienos;</w:t>
      </w:r>
    </w:p>
    <w:p w14:paraId="06A5F71A" w14:textId="510746FB" w:rsidR="00C37B5D" w:rsidRPr="00106F7C" w:rsidRDefault="00D474DB" w:rsidP="00106F7C">
      <w:pPr>
        <w:tabs>
          <w:tab w:val="left" w:pos="0"/>
          <w:tab w:val="left" w:pos="540"/>
        </w:tabs>
        <w:spacing w:line="276" w:lineRule="auto"/>
        <w:ind w:firstLine="567"/>
        <w:jc w:val="both"/>
        <w:rPr>
          <w:color w:val="000000"/>
        </w:rPr>
      </w:pPr>
      <w:r>
        <w:t>6</w:t>
      </w:r>
      <w:r w:rsidR="00320565">
        <w:t>.1.3</w:t>
      </w:r>
      <w:r w:rsidR="000A7645" w:rsidRPr="00106F7C">
        <w:t xml:space="preserve">. </w:t>
      </w:r>
      <w:r w:rsidR="00C37B5D" w:rsidRPr="00106F7C">
        <w:t xml:space="preserve">priimti iš </w:t>
      </w:r>
      <w:r w:rsidR="00C37B5D" w:rsidRPr="00106F7C">
        <w:rPr>
          <w:bCs/>
        </w:rPr>
        <w:t>Rangovo</w:t>
      </w:r>
      <w:r w:rsidR="00C37B5D" w:rsidRPr="00106F7C">
        <w:t xml:space="preserve"> baigtus darbus, atitinkančius Sutarties </w:t>
      </w:r>
      <w:r w:rsidR="007F5A0A">
        <w:t>ir Sutarties priedo</w:t>
      </w:r>
      <w:r w:rsidR="00C37B5D" w:rsidRPr="00106F7C">
        <w:t xml:space="preserve"> reikalavimus, ir sumokėti už faktiškai ir kokybiškai atliktus darbus Sutartyje nustatyta tvarka</w:t>
      </w:r>
      <w:r w:rsidR="007D796F" w:rsidRPr="00106F7C">
        <w:t>, terminais</w:t>
      </w:r>
      <w:r w:rsidR="00C37B5D" w:rsidRPr="00106F7C">
        <w:t xml:space="preserve"> ir sąlygomis;</w:t>
      </w:r>
    </w:p>
    <w:p w14:paraId="6D383003" w14:textId="290D32F5" w:rsidR="00C0512D" w:rsidRPr="00106F7C" w:rsidRDefault="00D474DB" w:rsidP="00106F7C">
      <w:pPr>
        <w:tabs>
          <w:tab w:val="left" w:pos="0"/>
          <w:tab w:val="left" w:pos="540"/>
        </w:tabs>
        <w:spacing w:line="276" w:lineRule="auto"/>
        <w:ind w:firstLine="567"/>
        <w:jc w:val="both"/>
        <w:rPr>
          <w:color w:val="000000"/>
        </w:rPr>
      </w:pPr>
      <w:r>
        <w:rPr>
          <w:color w:val="000000"/>
        </w:rPr>
        <w:t>6</w:t>
      </w:r>
      <w:r w:rsidR="000A7645" w:rsidRPr="00106F7C">
        <w:rPr>
          <w:color w:val="000000"/>
        </w:rPr>
        <w:t>.1.</w:t>
      </w:r>
      <w:r w:rsidR="00320565">
        <w:rPr>
          <w:color w:val="000000"/>
        </w:rPr>
        <w:t>4</w:t>
      </w:r>
      <w:r w:rsidR="000A7645" w:rsidRPr="00106F7C">
        <w:rPr>
          <w:color w:val="000000"/>
        </w:rPr>
        <w:t xml:space="preserve">. </w:t>
      </w:r>
      <w:r w:rsidR="00C0512D" w:rsidRPr="00106F7C">
        <w:rPr>
          <w:color w:val="000000"/>
        </w:rPr>
        <w:t>nedelsdamas, bet ne vėliau kaip per 3 (tris) darbo dienas, raštu (Rangovo sutartyje nurodytu faksu arba elektroniniu paštu) pranešti Rangovui apie pasikeitusius savo rekvizitus, teisinį statusą, paskirtą atstovą;</w:t>
      </w:r>
    </w:p>
    <w:p w14:paraId="1F96C6D2" w14:textId="1D08D6D6" w:rsidR="00C31BD3" w:rsidRPr="00106F7C" w:rsidRDefault="00D474DB" w:rsidP="00106F7C">
      <w:pPr>
        <w:spacing w:line="276" w:lineRule="auto"/>
        <w:ind w:firstLine="567"/>
        <w:jc w:val="both"/>
      </w:pPr>
      <w:r>
        <w:t>6</w:t>
      </w:r>
      <w:r w:rsidR="000A7645" w:rsidRPr="00106F7C">
        <w:t>.1.</w:t>
      </w:r>
      <w:r w:rsidR="00320565">
        <w:t>5</w:t>
      </w:r>
      <w:r w:rsidR="000A7645" w:rsidRPr="00106F7C">
        <w:t xml:space="preserve">. </w:t>
      </w:r>
      <w:r w:rsidR="00221E13" w:rsidRPr="00106F7C">
        <w:t>kilus Šalių ginčui dėl Sutarties, ne vėliau kaip per 3 (tris) darbo dienas nuo ginčo kilimo dienos deleguoti atstovą spręsti ginčo</w:t>
      </w:r>
      <w:r w:rsidR="00831322" w:rsidRPr="00106F7C">
        <w:t>.</w:t>
      </w:r>
    </w:p>
    <w:p w14:paraId="76563722" w14:textId="2CA10282" w:rsidR="00C31BD3" w:rsidRPr="00106F7C" w:rsidRDefault="00D474DB" w:rsidP="00106F7C">
      <w:pPr>
        <w:tabs>
          <w:tab w:val="left" w:pos="0"/>
          <w:tab w:val="left" w:pos="540"/>
          <w:tab w:val="left" w:pos="1276"/>
        </w:tabs>
        <w:spacing w:line="276" w:lineRule="auto"/>
        <w:ind w:firstLine="567"/>
        <w:jc w:val="both"/>
        <w:rPr>
          <w:bCs/>
        </w:rPr>
      </w:pPr>
      <w:r>
        <w:rPr>
          <w:bCs/>
        </w:rPr>
        <w:t>6</w:t>
      </w:r>
      <w:r w:rsidR="000A7645" w:rsidRPr="00106F7C">
        <w:rPr>
          <w:bCs/>
        </w:rPr>
        <w:t xml:space="preserve">.2. </w:t>
      </w:r>
      <w:r w:rsidR="00C31BD3" w:rsidRPr="00106F7C">
        <w:rPr>
          <w:bCs/>
        </w:rPr>
        <w:t>Rangovas įsipareigoja:</w:t>
      </w:r>
    </w:p>
    <w:p w14:paraId="648E132D" w14:textId="13F61087" w:rsidR="00EE13C0" w:rsidRPr="00106F7C" w:rsidRDefault="00D474DB" w:rsidP="00106F7C">
      <w:pPr>
        <w:tabs>
          <w:tab w:val="left" w:pos="0"/>
          <w:tab w:val="left" w:pos="540"/>
          <w:tab w:val="left" w:pos="1276"/>
        </w:tabs>
        <w:spacing w:line="276" w:lineRule="auto"/>
        <w:ind w:firstLine="567"/>
        <w:jc w:val="both"/>
        <w:rPr>
          <w:color w:val="000000"/>
        </w:rPr>
      </w:pPr>
      <w:r>
        <w:rPr>
          <w:color w:val="000000"/>
        </w:rPr>
        <w:t>6</w:t>
      </w:r>
      <w:r w:rsidR="000A7645" w:rsidRPr="00106F7C">
        <w:rPr>
          <w:color w:val="000000"/>
        </w:rPr>
        <w:t xml:space="preserve">.2.1. </w:t>
      </w:r>
      <w:r w:rsidR="00C31BD3" w:rsidRPr="00106F7C">
        <w:rPr>
          <w:color w:val="000000"/>
        </w:rPr>
        <w:t>Sutartyje nustatytomis sąlygomis ir tvarka pradėti, kokybiškai atlikti, užbaigti ir laiku perduoti atliktus darbus</w:t>
      </w:r>
      <w:r w:rsidR="00BE2A03" w:rsidRPr="00106F7C">
        <w:rPr>
          <w:color w:val="000000"/>
        </w:rPr>
        <w:t xml:space="preserve"> Užsakovui</w:t>
      </w:r>
      <w:r w:rsidR="00C31BD3" w:rsidRPr="00106F7C">
        <w:rPr>
          <w:color w:val="000000"/>
        </w:rPr>
        <w:t xml:space="preserve">; </w:t>
      </w:r>
    </w:p>
    <w:p w14:paraId="3982A10E" w14:textId="676DA02E" w:rsidR="00C31BD3" w:rsidRPr="00106F7C" w:rsidRDefault="00D474DB" w:rsidP="00106F7C">
      <w:pPr>
        <w:tabs>
          <w:tab w:val="left" w:pos="0"/>
          <w:tab w:val="left" w:pos="540"/>
          <w:tab w:val="left" w:pos="1276"/>
        </w:tabs>
        <w:spacing w:line="276" w:lineRule="auto"/>
        <w:ind w:firstLine="567"/>
        <w:jc w:val="both"/>
        <w:rPr>
          <w:color w:val="000000"/>
        </w:rPr>
      </w:pPr>
      <w:r>
        <w:rPr>
          <w:color w:val="000000"/>
        </w:rPr>
        <w:t>6</w:t>
      </w:r>
      <w:r w:rsidR="000A7645" w:rsidRPr="00106F7C">
        <w:rPr>
          <w:color w:val="000000"/>
        </w:rPr>
        <w:t xml:space="preserve">.2.2. </w:t>
      </w:r>
      <w:r w:rsidR="00E77698" w:rsidRPr="00106F7C">
        <w:rPr>
          <w:color w:val="000000"/>
        </w:rPr>
        <w:t>per 3 (tris</w:t>
      </w:r>
      <w:r w:rsidR="00C31BD3" w:rsidRPr="00106F7C">
        <w:rPr>
          <w:color w:val="000000"/>
        </w:rPr>
        <w:t>)</w:t>
      </w:r>
      <w:r w:rsidR="00E77698" w:rsidRPr="00106F7C">
        <w:rPr>
          <w:color w:val="000000"/>
        </w:rPr>
        <w:t xml:space="preserve"> darbo dienas</w:t>
      </w:r>
      <w:r w:rsidR="00C31BD3" w:rsidRPr="00106F7C">
        <w:rPr>
          <w:color w:val="000000"/>
        </w:rPr>
        <w:t xml:space="preserve"> nuo Sutarties įsigaliojimo dienos paskirti asmenį, atsaking</w:t>
      </w:r>
      <w:r w:rsidR="008928FA" w:rsidRPr="00106F7C">
        <w:rPr>
          <w:color w:val="000000"/>
        </w:rPr>
        <w:t>ą už darbų vykdymą Užsakovui ir</w:t>
      </w:r>
      <w:r w:rsidR="00C31BD3" w:rsidRPr="00106F7C">
        <w:rPr>
          <w:color w:val="000000"/>
        </w:rPr>
        <w:t xml:space="preserve"> ryšiams su Užsakovu palaikyti ir apie jį </w:t>
      </w:r>
      <w:r w:rsidR="008928FA" w:rsidRPr="00106F7C">
        <w:t>raštu (Užsakovo Sutartyje nurodytu elektroniniu paštu)</w:t>
      </w:r>
      <w:r w:rsidR="00C31BD3" w:rsidRPr="00106F7C">
        <w:rPr>
          <w:color w:val="000000"/>
        </w:rPr>
        <w:t xml:space="preserve"> informuoti Užsakovą; </w:t>
      </w:r>
    </w:p>
    <w:p w14:paraId="63696BA7" w14:textId="7329A6FD" w:rsidR="00C31BD3" w:rsidRPr="00106F7C" w:rsidRDefault="00D474DB" w:rsidP="00106F7C">
      <w:pPr>
        <w:tabs>
          <w:tab w:val="left" w:pos="0"/>
          <w:tab w:val="left" w:pos="540"/>
          <w:tab w:val="left" w:pos="1276"/>
        </w:tabs>
        <w:spacing w:line="276" w:lineRule="auto"/>
        <w:ind w:firstLine="567"/>
        <w:jc w:val="both"/>
        <w:rPr>
          <w:color w:val="000000"/>
        </w:rPr>
      </w:pPr>
      <w:r>
        <w:rPr>
          <w:color w:val="000000"/>
        </w:rPr>
        <w:t>6</w:t>
      </w:r>
      <w:r w:rsidR="000A7645" w:rsidRPr="00106F7C">
        <w:rPr>
          <w:color w:val="000000"/>
        </w:rPr>
        <w:t xml:space="preserve">.2.3. </w:t>
      </w:r>
      <w:r w:rsidR="0028781D" w:rsidRPr="00106F7C">
        <w:rPr>
          <w:color w:val="000000"/>
        </w:rPr>
        <w:t xml:space="preserve">nedelsdamas, bet ne vėliau kaip per 3 (tris) darbo dienas, raštu (Užsakovo </w:t>
      </w:r>
      <w:r w:rsidR="002318F8" w:rsidRPr="00106F7C">
        <w:rPr>
          <w:color w:val="000000"/>
        </w:rPr>
        <w:t xml:space="preserve">Sutartyje </w:t>
      </w:r>
      <w:r w:rsidR="0028781D" w:rsidRPr="00106F7C">
        <w:rPr>
          <w:color w:val="000000"/>
        </w:rPr>
        <w:t>nurodytu faksu arba elektroniniu paštu) pranešti Užsakovui apie pasikeitusius savo rekvizitus, teisinį statusą, paskirtą atstovą;</w:t>
      </w:r>
    </w:p>
    <w:p w14:paraId="5E53D024" w14:textId="0F8DADDF" w:rsidR="00B40DE1" w:rsidRPr="00106F7C" w:rsidRDefault="00D474DB" w:rsidP="00106F7C">
      <w:pPr>
        <w:tabs>
          <w:tab w:val="left" w:pos="0"/>
          <w:tab w:val="left" w:pos="540"/>
          <w:tab w:val="left" w:pos="1276"/>
        </w:tabs>
        <w:spacing w:line="276" w:lineRule="auto"/>
        <w:ind w:firstLine="567"/>
        <w:jc w:val="both"/>
        <w:rPr>
          <w:color w:val="000000"/>
        </w:rPr>
      </w:pPr>
      <w:r>
        <w:t>6</w:t>
      </w:r>
      <w:r w:rsidR="000A7645" w:rsidRPr="00106F7C">
        <w:t xml:space="preserve">.2.4. </w:t>
      </w:r>
      <w:r w:rsidR="00B40DE1" w:rsidRPr="00106F7C">
        <w:t>kilus Šalių ginčui dėl Sutarties, ne vėliau kaip per 3 (tris) darbo dienas nuo ginčo kilimo dienos deleguoti atstovą spręsti ginčo;</w:t>
      </w:r>
    </w:p>
    <w:p w14:paraId="5064D330" w14:textId="7671DA6E" w:rsidR="00C31BD3" w:rsidRPr="00106F7C" w:rsidRDefault="00D474DB" w:rsidP="00106F7C">
      <w:pPr>
        <w:tabs>
          <w:tab w:val="left" w:pos="0"/>
          <w:tab w:val="left" w:pos="540"/>
          <w:tab w:val="left" w:pos="1276"/>
        </w:tabs>
        <w:spacing w:line="276" w:lineRule="auto"/>
        <w:ind w:firstLine="567"/>
        <w:jc w:val="both"/>
        <w:rPr>
          <w:color w:val="000000"/>
        </w:rPr>
      </w:pPr>
      <w:r>
        <w:rPr>
          <w:color w:val="000000"/>
        </w:rPr>
        <w:t>6</w:t>
      </w:r>
      <w:r w:rsidR="000A7645" w:rsidRPr="00106F7C">
        <w:rPr>
          <w:color w:val="000000"/>
        </w:rPr>
        <w:t xml:space="preserve">.2.5. </w:t>
      </w:r>
      <w:r w:rsidR="00C31BD3" w:rsidRPr="00106F7C">
        <w:rPr>
          <w:color w:val="000000"/>
        </w:rPr>
        <w:t xml:space="preserve">savo lėšomis </w:t>
      </w:r>
      <w:r w:rsidR="002318F8" w:rsidRPr="00106F7C">
        <w:rPr>
          <w:color w:val="000000"/>
        </w:rPr>
        <w:t xml:space="preserve">ne vėliau kaip </w:t>
      </w:r>
      <w:r w:rsidR="00C31BD3" w:rsidRPr="00106F7C">
        <w:rPr>
          <w:color w:val="000000"/>
        </w:rPr>
        <w:t xml:space="preserve">per </w:t>
      </w:r>
      <w:r w:rsidR="0030204C" w:rsidRPr="00106F7C">
        <w:rPr>
          <w:color w:val="000000"/>
        </w:rPr>
        <w:t>3 (tris)</w:t>
      </w:r>
      <w:r w:rsidR="00C31BD3" w:rsidRPr="00106F7C">
        <w:rPr>
          <w:color w:val="000000"/>
        </w:rPr>
        <w:t xml:space="preserve"> </w:t>
      </w:r>
      <w:r w:rsidR="0030204C" w:rsidRPr="00106F7C">
        <w:rPr>
          <w:color w:val="000000"/>
        </w:rPr>
        <w:t>darbo dienas</w:t>
      </w:r>
      <w:r w:rsidR="00C31BD3" w:rsidRPr="00106F7C">
        <w:rPr>
          <w:color w:val="000000"/>
        </w:rPr>
        <w:t xml:space="preserve"> nuo Užsakovo rašytinio pranešimo apie nustatytus defektus gavimo dienos ištaisyti defektus, nustatytus garantinio laikotarpio metu, arba atlyginti</w:t>
      </w:r>
      <w:r w:rsidR="0030204C" w:rsidRPr="00106F7C">
        <w:rPr>
          <w:color w:val="000000"/>
        </w:rPr>
        <w:t xml:space="preserve"> Užsakovui jų šalinimo išlaidas.</w:t>
      </w:r>
    </w:p>
    <w:p w14:paraId="4706B7AC" w14:textId="21C79FEB" w:rsidR="00026E7A" w:rsidRPr="00FD2DD6" w:rsidRDefault="00D474DB" w:rsidP="00106F7C">
      <w:pPr>
        <w:tabs>
          <w:tab w:val="left" w:pos="0"/>
          <w:tab w:val="left" w:pos="540"/>
          <w:tab w:val="left" w:pos="1276"/>
        </w:tabs>
        <w:spacing w:line="276" w:lineRule="auto"/>
        <w:ind w:firstLine="567"/>
        <w:jc w:val="both"/>
        <w:rPr>
          <w:color w:val="000000"/>
        </w:rPr>
      </w:pPr>
      <w:r>
        <w:t>6</w:t>
      </w:r>
      <w:r w:rsidR="000A7645" w:rsidRPr="00FD2DD6">
        <w:t xml:space="preserve">.2.6. </w:t>
      </w:r>
      <w:r w:rsidR="00026E7A" w:rsidRPr="00FD2DD6">
        <w:t xml:space="preserve">laikytis konfidencialumo įsipareigojimų, </w:t>
      </w:r>
      <w:r w:rsidR="002318F8" w:rsidRPr="00FD2DD6">
        <w:t xml:space="preserve">asmens duomenų teisinės apsaugos reikalavimų, </w:t>
      </w:r>
      <w:r w:rsidR="00026E7A" w:rsidRPr="00FD2DD6">
        <w:t xml:space="preserve">neatskleisti tretiesiems asmenims jokios informacijos, gautos vykdant </w:t>
      </w:r>
      <w:r w:rsidR="00026E7A" w:rsidRPr="00FD2DD6">
        <w:lastRenderedPageBreak/>
        <w:t xml:space="preserve">Sutartį, išskyrus tiek, kiek tai reikalinga Sutarties vykdymui, o taip pat nenaudoti konfidencialios informacijos asmeniniams ar trečiųjų asmenų poreikiams. Visa </w:t>
      </w:r>
      <w:r w:rsidR="006E124C" w:rsidRPr="00FD2DD6">
        <w:t xml:space="preserve">Užsakovo Rangovui </w:t>
      </w:r>
      <w:r w:rsidR="00026E7A" w:rsidRPr="00FD2DD6">
        <w:t xml:space="preserve">suteikta informacija yra laikoma konfidencialia, nebent </w:t>
      </w:r>
      <w:r w:rsidR="006E124C" w:rsidRPr="00FD2DD6">
        <w:t>Užsakovas</w:t>
      </w:r>
      <w:r w:rsidR="00026E7A" w:rsidRPr="00FD2DD6">
        <w:t xml:space="preserve"> raštu patvirtins, kad tam tikra pateikta informacija nėra konfidenciali. Konfidencialia taip pat nėra laikoma informacija, kuri buvo viešai prieinama, arba </w:t>
      </w:r>
      <w:r w:rsidR="006E124C" w:rsidRPr="00FD2DD6">
        <w:t>Rangovas</w:t>
      </w:r>
      <w:r w:rsidR="00026E7A" w:rsidRPr="00FD2DD6">
        <w:t xml:space="preserve"> gali dokumentais įrodyti, kad informacija jam buvo teisėtai žinoma arba buvo pateikta trečiųjų asmenų, turėjusių raštu patvirtintą teisę atskleisti konfidencialią informaciją</w:t>
      </w:r>
      <w:r w:rsidR="0097140A" w:rsidRPr="00FD2DD6">
        <w:t>;</w:t>
      </w:r>
    </w:p>
    <w:p w14:paraId="67C11627" w14:textId="23D41CF1" w:rsidR="0097140A" w:rsidRPr="00FD2DD6" w:rsidRDefault="00D474DB" w:rsidP="00106F7C">
      <w:pPr>
        <w:tabs>
          <w:tab w:val="left" w:pos="0"/>
          <w:tab w:val="left" w:pos="540"/>
          <w:tab w:val="left" w:pos="1276"/>
        </w:tabs>
        <w:spacing w:line="276" w:lineRule="auto"/>
        <w:ind w:firstLine="567"/>
        <w:jc w:val="both"/>
        <w:rPr>
          <w:color w:val="000000"/>
        </w:rPr>
      </w:pPr>
      <w:r>
        <w:t>6</w:t>
      </w:r>
      <w:r w:rsidR="000A7645" w:rsidRPr="00FD2DD6">
        <w:t xml:space="preserve">.2.7. </w:t>
      </w:r>
      <w:r w:rsidR="0097140A" w:rsidRPr="00FD2DD6">
        <w:t>vykdydamas darbus, laikytis darbuotojų saugos ir sveikatos bei priešgaisrinių saugos taisyklių reikalavimų, aplinkosaugos, darbų saugumo reikalavimų, užtikrinti objekte materialinių vertybių ir priešgaisrinę apsaugą;</w:t>
      </w:r>
    </w:p>
    <w:p w14:paraId="757BB9BF" w14:textId="1EA8BD51" w:rsidR="0097140A" w:rsidRPr="00FD2DD6" w:rsidRDefault="00D474DB" w:rsidP="00106F7C">
      <w:pPr>
        <w:tabs>
          <w:tab w:val="left" w:pos="0"/>
          <w:tab w:val="left" w:pos="540"/>
          <w:tab w:val="left" w:pos="1276"/>
        </w:tabs>
        <w:spacing w:line="276" w:lineRule="auto"/>
        <w:ind w:firstLine="567"/>
        <w:jc w:val="both"/>
        <w:rPr>
          <w:color w:val="000000"/>
        </w:rPr>
      </w:pPr>
      <w:r>
        <w:t>6</w:t>
      </w:r>
      <w:r w:rsidR="000A7645" w:rsidRPr="00FD2DD6">
        <w:t xml:space="preserve">.2.8. </w:t>
      </w:r>
      <w:r w:rsidR="0097140A" w:rsidRPr="00FD2DD6">
        <w:t>atlikti darbus tvarkingai, neteršiant teritorijos, kompaktiškai kaupti statybos atliekas ir jas išvežti iš teritorijos;</w:t>
      </w:r>
    </w:p>
    <w:p w14:paraId="2691BD97" w14:textId="4A739A93" w:rsidR="0097140A" w:rsidRPr="00FD2DD6" w:rsidRDefault="00D474DB" w:rsidP="00106F7C">
      <w:pPr>
        <w:tabs>
          <w:tab w:val="left" w:pos="0"/>
          <w:tab w:val="left" w:pos="540"/>
          <w:tab w:val="left" w:pos="1276"/>
        </w:tabs>
        <w:spacing w:line="276" w:lineRule="auto"/>
        <w:ind w:firstLine="567"/>
        <w:jc w:val="both"/>
        <w:rPr>
          <w:color w:val="000000"/>
        </w:rPr>
      </w:pPr>
      <w:r>
        <w:t>6</w:t>
      </w:r>
      <w:r w:rsidR="000A7645" w:rsidRPr="00FD2DD6">
        <w:t xml:space="preserve">.2.9. </w:t>
      </w:r>
      <w:r w:rsidR="0097140A" w:rsidRPr="00FD2DD6">
        <w:t>Užsakovui paprašius, raštu Užsakovo nurodytu protingu terminu informuoti jį apie darbų eigą, teikti kitą su darbų vykdymu susijusią informaciją, sudaryti sąlygas Užsakovo atstovams lankytis objekte bei susipažinti su visa su darbais susijusia dokumentacija;</w:t>
      </w:r>
    </w:p>
    <w:p w14:paraId="541DA550" w14:textId="60E115C5" w:rsidR="000A07BA" w:rsidRPr="000A07BA" w:rsidRDefault="000A07BA" w:rsidP="000A07BA">
      <w:pPr>
        <w:tabs>
          <w:tab w:val="left" w:pos="0"/>
          <w:tab w:val="left" w:pos="540"/>
          <w:tab w:val="left" w:pos="1276"/>
        </w:tabs>
        <w:spacing w:line="276" w:lineRule="auto"/>
        <w:ind w:firstLine="567"/>
        <w:jc w:val="both"/>
      </w:pPr>
      <w:r w:rsidRPr="000A07BA">
        <w:t>6.</w:t>
      </w:r>
      <w:r w:rsidR="00493D77">
        <w:t>2</w:t>
      </w:r>
      <w:r w:rsidRPr="000A07BA">
        <w:t>.</w:t>
      </w:r>
      <w:r w:rsidR="007F5A0A">
        <w:t>10</w:t>
      </w:r>
      <w:r w:rsidR="00493D77">
        <w:rPr>
          <w:bCs/>
        </w:rPr>
        <w:t xml:space="preserve">. </w:t>
      </w:r>
      <w:r w:rsidRPr="000A07BA">
        <w:rPr>
          <w:bCs/>
        </w:rPr>
        <w:t>kad Sutartį vykdys tik tokią teisę turintys asmenys, kurie turi atitikti šiuos kvalifikacinius reikalavimus: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3997"/>
        <w:gridCol w:w="4536"/>
      </w:tblGrid>
      <w:tr w:rsidR="000A07BA" w:rsidRPr="000A07BA" w14:paraId="7F71A1E1" w14:textId="77777777" w:rsidTr="00493D77">
        <w:trPr>
          <w:trHeight w:val="503"/>
        </w:trPr>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115957" w14:textId="77777777" w:rsidR="000A07BA" w:rsidRPr="000A07BA" w:rsidRDefault="000A07BA" w:rsidP="006C289C">
            <w:pPr>
              <w:jc w:val="center"/>
              <w:rPr>
                <w:b/>
                <w:bCs/>
              </w:rPr>
            </w:pPr>
            <w:r w:rsidRPr="000A07BA">
              <w:rPr>
                <w:b/>
                <w:bCs/>
              </w:rPr>
              <w:t xml:space="preserve">Eil. </w:t>
            </w:r>
          </w:p>
          <w:p w14:paraId="099D42CA" w14:textId="77777777" w:rsidR="000A07BA" w:rsidRPr="000A07BA" w:rsidRDefault="000A07BA" w:rsidP="006C289C">
            <w:pPr>
              <w:jc w:val="center"/>
              <w:rPr>
                <w:b/>
                <w:bCs/>
              </w:rPr>
            </w:pPr>
            <w:r w:rsidRPr="000A07BA">
              <w:rPr>
                <w:b/>
                <w:bCs/>
              </w:rPr>
              <w:t>Nr.</w:t>
            </w:r>
          </w:p>
        </w:tc>
        <w:tc>
          <w:tcPr>
            <w:tcW w:w="3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7ED3C" w14:textId="77777777" w:rsidR="000A07BA" w:rsidRPr="000A07BA" w:rsidRDefault="000A07BA" w:rsidP="006C289C">
            <w:pPr>
              <w:jc w:val="center"/>
              <w:rPr>
                <w:rFonts w:eastAsia="Calibri"/>
                <w:b/>
              </w:rPr>
            </w:pPr>
            <w:r w:rsidRPr="000A07BA">
              <w:rPr>
                <w:rFonts w:eastAsia="Calibri"/>
                <w:b/>
                <w:bCs/>
                <w:lang w:eastAsia="lt-LT"/>
              </w:rPr>
              <w:t>Kvalifikacijos reikalavimai</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F51D4B" w14:textId="77777777" w:rsidR="000A07BA" w:rsidRPr="000A07BA" w:rsidRDefault="000A07BA" w:rsidP="006C289C">
            <w:pPr>
              <w:contextualSpacing/>
              <w:jc w:val="center"/>
              <w:rPr>
                <w:b/>
              </w:rPr>
            </w:pPr>
            <w:r w:rsidRPr="000A07BA">
              <w:rPr>
                <w:b/>
                <w:bCs/>
                <w:lang w:eastAsia="lt-LT"/>
              </w:rPr>
              <w:t>Kvalifikacijos reikalavimus patvirtinantys dokumentai</w:t>
            </w:r>
          </w:p>
        </w:tc>
      </w:tr>
      <w:tr w:rsidR="000A07BA" w:rsidRPr="000A07BA" w14:paraId="7CE1DF71" w14:textId="77777777" w:rsidTr="00493D77">
        <w:trPr>
          <w:trHeight w:val="503"/>
        </w:trPr>
        <w:tc>
          <w:tcPr>
            <w:tcW w:w="1106" w:type="dxa"/>
            <w:tcBorders>
              <w:top w:val="single" w:sz="4" w:space="0" w:color="auto"/>
              <w:left w:val="single" w:sz="4" w:space="0" w:color="auto"/>
              <w:bottom w:val="single" w:sz="4" w:space="0" w:color="auto"/>
              <w:right w:val="single" w:sz="4" w:space="0" w:color="auto"/>
            </w:tcBorders>
          </w:tcPr>
          <w:p w14:paraId="455C3A8F" w14:textId="2DBB3199" w:rsidR="000A07BA" w:rsidRPr="000A07BA" w:rsidRDefault="00493D77" w:rsidP="006C289C">
            <w:pPr>
              <w:jc w:val="center"/>
            </w:pPr>
            <w:r>
              <w:t>6.2</w:t>
            </w:r>
            <w:r w:rsidR="00CC238C">
              <w:t>.</w:t>
            </w:r>
            <w:r w:rsidR="007F5A0A">
              <w:t>10</w:t>
            </w:r>
            <w:r>
              <w:t>.</w:t>
            </w:r>
            <w:r w:rsidR="00CC238C">
              <w:t>1</w:t>
            </w:r>
          </w:p>
        </w:tc>
        <w:tc>
          <w:tcPr>
            <w:tcW w:w="3997" w:type="dxa"/>
            <w:tcBorders>
              <w:top w:val="single" w:sz="4" w:space="0" w:color="auto"/>
              <w:left w:val="single" w:sz="4" w:space="0" w:color="auto"/>
              <w:bottom w:val="single" w:sz="4" w:space="0" w:color="auto"/>
              <w:right w:val="single" w:sz="4" w:space="0" w:color="auto"/>
            </w:tcBorders>
          </w:tcPr>
          <w:p w14:paraId="7E3F69AB" w14:textId="705AA978" w:rsidR="000A07BA" w:rsidRPr="000A07BA" w:rsidRDefault="000A07BA" w:rsidP="006C289C">
            <w:pPr>
              <w:ind w:left="175"/>
              <w:jc w:val="both"/>
              <w:rPr>
                <w:rFonts w:eastAsia="Calibri"/>
              </w:rPr>
            </w:pPr>
            <w:r>
              <w:rPr>
                <w:rFonts w:eastAsia="Calibri"/>
              </w:rPr>
              <w:t>Rangovas</w:t>
            </w:r>
            <w:r w:rsidRPr="000A07BA">
              <w:rPr>
                <w:rFonts w:eastAsia="Calibri"/>
              </w:rPr>
              <w:t xml:space="preserve"> </w:t>
            </w:r>
            <w:r>
              <w:rPr>
                <w:rFonts w:eastAsia="Calibri"/>
              </w:rPr>
              <w:t>S</w:t>
            </w:r>
            <w:r w:rsidRPr="000A07BA">
              <w:rPr>
                <w:rFonts w:eastAsia="Calibri"/>
              </w:rPr>
              <w:t>utarties vykdymui privalo turėti ne mažiau kaip 1 kvalifikuotą specialistą, kuris turi turėti</w:t>
            </w:r>
            <w:r w:rsidRPr="000A07BA">
              <w:rPr>
                <w:rFonts w:eastAsia="Calibri"/>
                <w:bCs/>
                <w:lang w:eastAsia="de-DE"/>
              </w:rPr>
              <w:t xml:space="preserve"> pažymėjimą suteikiantį teisę dirbti aukštuose statiniuose.</w:t>
            </w:r>
          </w:p>
        </w:tc>
        <w:tc>
          <w:tcPr>
            <w:tcW w:w="4536" w:type="dxa"/>
            <w:tcBorders>
              <w:top w:val="single" w:sz="4" w:space="0" w:color="auto"/>
              <w:left w:val="single" w:sz="4" w:space="0" w:color="auto"/>
              <w:bottom w:val="single" w:sz="4" w:space="0" w:color="auto"/>
              <w:right w:val="single" w:sz="4" w:space="0" w:color="auto"/>
            </w:tcBorders>
          </w:tcPr>
          <w:p w14:paraId="61C5D0A3" w14:textId="77777777" w:rsidR="000A07BA" w:rsidRPr="000A07BA" w:rsidRDefault="000A07BA" w:rsidP="006C289C">
            <w:pPr>
              <w:contextualSpacing/>
              <w:jc w:val="both"/>
            </w:pPr>
            <w:r w:rsidRPr="000A07BA">
              <w:rPr>
                <w:lang w:eastAsia="lt-LT"/>
              </w:rPr>
              <w:t>Specialistų sąrašą ir dokumentus, patvirtinančius, kad šie specialistai turi galiojančius pažymėjimus ar lygiaverčiai dokumentai, patvirtinantys tiekėjo specialistų teisę dirbti aukštuose statiniuose.</w:t>
            </w:r>
          </w:p>
        </w:tc>
      </w:tr>
      <w:tr w:rsidR="000A07BA" w:rsidRPr="000A07BA" w14:paraId="6DE69E9A" w14:textId="77777777" w:rsidTr="00493D77">
        <w:trPr>
          <w:trHeight w:val="503"/>
        </w:trPr>
        <w:tc>
          <w:tcPr>
            <w:tcW w:w="1106" w:type="dxa"/>
            <w:tcBorders>
              <w:top w:val="single" w:sz="4" w:space="0" w:color="auto"/>
              <w:left w:val="single" w:sz="4" w:space="0" w:color="auto"/>
              <w:bottom w:val="single" w:sz="4" w:space="0" w:color="auto"/>
              <w:right w:val="single" w:sz="4" w:space="0" w:color="auto"/>
            </w:tcBorders>
          </w:tcPr>
          <w:p w14:paraId="0045F747" w14:textId="6FD86FE5" w:rsidR="000A07BA" w:rsidRPr="000A07BA" w:rsidRDefault="00493D77" w:rsidP="006C289C">
            <w:pPr>
              <w:jc w:val="center"/>
            </w:pPr>
            <w:r>
              <w:t>6</w:t>
            </w:r>
            <w:r w:rsidR="00CC238C">
              <w:t>.</w:t>
            </w:r>
            <w:r w:rsidR="007F5A0A">
              <w:t>2.10</w:t>
            </w:r>
            <w:r>
              <w:t>.</w:t>
            </w:r>
            <w:r w:rsidR="000A07BA" w:rsidRPr="000A07BA">
              <w:t>2</w:t>
            </w:r>
          </w:p>
        </w:tc>
        <w:tc>
          <w:tcPr>
            <w:tcW w:w="3997" w:type="dxa"/>
            <w:tcBorders>
              <w:top w:val="single" w:sz="4" w:space="0" w:color="auto"/>
              <w:left w:val="single" w:sz="4" w:space="0" w:color="auto"/>
              <w:bottom w:val="single" w:sz="4" w:space="0" w:color="auto"/>
              <w:right w:val="single" w:sz="4" w:space="0" w:color="auto"/>
            </w:tcBorders>
          </w:tcPr>
          <w:p w14:paraId="172C10C6" w14:textId="1267EA5A" w:rsidR="000A07BA" w:rsidRPr="000A07BA" w:rsidRDefault="000A07BA" w:rsidP="006C289C">
            <w:pPr>
              <w:ind w:left="33"/>
              <w:jc w:val="both"/>
              <w:rPr>
                <w:rFonts w:eastAsia="Calibri"/>
              </w:rPr>
            </w:pPr>
            <w:r>
              <w:t>Rangovas S</w:t>
            </w:r>
            <w:r w:rsidRPr="000A07BA">
              <w:t>utarties vykdymui privalo turėti ne mažiau kaip 1 kvalifikuotą specialistą, kuris turi turėti vidurinę apsaugos nuo elektros kategoriją (VK).</w:t>
            </w:r>
          </w:p>
        </w:tc>
        <w:tc>
          <w:tcPr>
            <w:tcW w:w="4536" w:type="dxa"/>
            <w:tcBorders>
              <w:top w:val="single" w:sz="4" w:space="0" w:color="auto"/>
              <w:left w:val="single" w:sz="4" w:space="0" w:color="auto"/>
              <w:bottom w:val="single" w:sz="4" w:space="0" w:color="auto"/>
              <w:right w:val="single" w:sz="4" w:space="0" w:color="auto"/>
            </w:tcBorders>
          </w:tcPr>
          <w:p w14:paraId="108C3554" w14:textId="77777777" w:rsidR="000A07BA" w:rsidRPr="000A07BA" w:rsidRDefault="000A07BA" w:rsidP="006C289C">
            <w:pPr>
              <w:jc w:val="both"/>
              <w:rPr>
                <w:lang w:eastAsia="lt-LT"/>
              </w:rPr>
            </w:pPr>
            <w:r w:rsidRPr="000A07BA">
              <w:t>Specialistų sąrašas ir dokumentai, patvirtinantys, kad šie specialistai turi vidurinę apsaugos nuo elektros kategoriją (VK) galiojančius pažymėjimus ar lygiaverčiai dokumentai, patvirtinantys rangovo specialistų teisę dirbti su elektros įrenginiais.</w:t>
            </w:r>
          </w:p>
        </w:tc>
      </w:tr>
    </w:tbl>
    <w:p w14:paraId="7A8BF10E" w14:textId="77777777" w:rsidR="00935D27" w:rsidRPr="00FD2DD6" w:rsidRDefault="00935D27" w:rsidP="00106F7C">
      <w:pPr>
        <w:tabs>
          <w:tab w:val="left" w:pos="0"/>
          <w:tab w:val="left" w:pos="540"/>
          <w:tab w:val="left" w:pos="1276"/>
        </w:tabs>
        <w:spacing w:line="276" w:lineRule="auto"/>
        <w:ind w:firstLine="567"/>
        <w:jc w:val="both"/>
      </w:pPr>
    </w:p>
    <w:p w14:paraId="195C0B93" w14:textId="106CE3F1" w:rsidR="00C31BD3" w:rsidRDefault="00D474DB" w:rsidP="00902F58">
      <w:pPr>
        <w:tabs>
          <w:tab w:val="left" w:pos="567"/>
        </w:tabs>
        <w:spacing w:line="276" w:lineRule="auto"/>
        <w:jc w:val="center"/>
        <w:rPr>
          <w:b/>
        </w:rPr>
      </w:pPr>
      <w:r>
        <w:rPr>
          <w:b/>
        </w:rPr>
        <w:t>7</w:t>
      </w:r>
      <w:r w:rsidR="000A7645" w:rsidRPr="00106F7C">
        <w:rPr>
          <w:b/>
        </w:rPr>
        <w:t xml:space="preserve">. </w:t>
      </w:r>
      <w:r w:rsidR="00C31BD3" w:rsidRPr="00106F7C">
        <w:rPr>
          <w:b/>
        </w:rPr>
        <w:t>ŠALIŲ TEISĖS</w:t>
      </w:r>
    </w:p>
    <w:p w14:paraId="5FB763C0" w14:textId="77777777" w:rsidR="00902F58" w:rsidRPr="00106F7C" w:rsidRDefault="00902F58" w:rsidP="00902F58">
      <w:pPr>
        <w:tabs>
          <w:tab w:val="left" w:pos="567"/>
        </w:tabs>
        <w:spacing w:line="276" w:lineRule="auto"/>
        <w:jc w:val="center"/>
        <w:rPr>
          <w:b/>
        </w:rPr>
      </w:pPr>
    </w:p>
    <w:p w14:paraId="7B34D766" w14:textId="64070222" w:rsidR="00C31BD3" w:rsidRPr="00106F7C" w:rsidRDefault="00D474DB" w:rsidP="00106F7C">
      <w:pPr>
        <w:tabs>
          <w:tab w:val="left" w:pos="426"/>
          <w:tab w:val="left" w:pos="567"/>
          <w:tab w:val="left" w:pos="1276"/>
        </w:tabs>
        <w:spacing w:line="276" w:lineRule="auto"/>
        <w:ind w:firstLine="567"/>
        <w:jc w:val="both"/>
      </w:pPr>
      <w:r>
        <w:rPr>
          <w:bCs/>
        </w:rPr>
        <w:t>7</w:t>
      </w:r>
      <w:r w:rsidR="000A7645" w:rsidRPr="00106F7C">
        <w:rPr>
          <w:bCs/>
        </w:rPr>
        <w:t xml:space="preserve">.1. </w:t>
      </w:r>
      <w:r w:rsidR="00C31BD3" w:rsidRPr="00106F7C">
        <w:rPr>
          <w:bCs/>
        </w:rPr>
        <w:t>Užsakovas</w:t>
      </w:r>
      <w:r w:rsidR="00C31BD3" w:rsidRPr="00106F7C">
        <w:t xml:space="preserve"> turi teisę:</w:t>
      </w:r>
    </w:p>
    <w:p w14:paraId="35384B75" w14:textId="1F3ADBA9" w:rsidR="00C31BD3" w:rsidRPr="00106F7C" w:rsidRDefault="00D474DB" w:rsidP="00106F7C">
      <w:pPr>
        <w:tabs>
          <w:tab w:val="left" w:pos="0"/>
          <w:tab w:val="left" w:pos="426"/>
          <w:tab w:val="left" w:pos="1276"/>
        </w:tabs>
        <w:spacing w:line="276" w:lineRule="auto"/>
        <w:ind w:firstLine="567"/>
        <w:jc w:val="both"/>
        <w:rPr>
          <w:color w:val="000000"/>
        </w:rPr>
      </w:pPr>
      <w:r>
        <w:rPr>
          <w:color w:val="000000"/>
        </w:rPr>
        <w:t>7</w:t>
      </w:r>
      <w:r w:rsidR="000A7645" w:rsidRPr="00106F7C">
        <w:rPr>
          <w:color w:val="000000"/>
        </w:rPr>
        <w:t xml:space="preserve">.1.1. </w:t>
      </w:r>
      <w:r w:rsidR="00C31BD3" w:rsidRPr="00106F7C">
        <w:rPr>
          <w:color w:val="000000"/>
        </w:rPr>
        <w:t>pareikšti reikalavimą dėl atliktų darbų trūkumų pašalinimo, jeigu išaiškėja, kad darbai atlikti nekokybiškai arba darbų kiekiai neatitinka Sutartyje bei Sutarties priede nustatytų reikalavimų;</w:t>
      </w:r>
    </w:p>
    <w:p w14:paraId="4BB39474" w14:textId="26589241" w:rsidR="00C31BD3" w:rsidRPr="00106F7C" w:rsidRDefault="00D474DB" w:rsidP="00106F7C">
      <w:pPr>
        <w:tabs>
          <w:tab w:val="left" w:pos="0"/>
          <w:tab w:val="left" w:pos="426"/>
          <w:tab w:val="left" w:pos="1276"/>
        </w:tabs>
        <w:spacing w:line="276" w:lineRule="auto"/>
        <w:ind w:firstLine="567"/>
        <w:jc w:val="both"/>
        <w:rPr>
          <w:color w:val="000000"/>
        </w:rPr>
      </w:pPr>
      <w:r>
        <w:rPr>
          <w:color w:val="000000"/>
        </w:rPr>
        <w:t>7</w:t>
      </w:r>
      <w:r w:rsidR="000A7645" w:rsidRPr="00106F7C">
        <w:rPr>
          <w:color w:val="000000"/>
        </w:rPr>
        <w:t xml:space="preserve">.1.2. </w:t>
      </w:r>
      <w:r w:rsidR="00C31BD3" w:rsidRPr="00106F7C">
        <w:rPr>
          <w:color w:val="000000"/>
        </w:rPr>
        <w:t>nemokėti už atliktus darbus:</w:t>
      </w:r>
    </w:p>
    <w:p w14:paraId="435314E2" w14:textId="385CC479" w:rsidR="00C31BD3" w:rsidRPr="00106F7C" w:rsidRDefault="00D474DB" w:rsidP="00106F7C">
      <w:pPr>
        <w:tabs>
          <w:tab w:val="left" w:pos="0"/>
          <w:tab w:val="left" w:pos="426"/>
          <w:tab w:val="left" w:pos="1418"/>
        </w:tabs>
        <w:spacing w:line="276" w:lineRule="auto"/>
        <w:ind w:firstLine="567"/>
        <w:jc w:val="both"/>
        <w:rPr>
          <w:color w:val="000000"/>
        </w:rPr>
      </w:pPr>
      <w:r>
        <w:rPr>
          <w:color w:val="000000"/>
        </w:rPr>
        <w:t>7</w:t>
      </w:r>
      <w:r w:rsidR="000A7645" w:rsidRPr="00106F7C">
        <w:rPr>
          <w:color w:val="000000"/>
        </w:rPr>
        <w:t xml:space="preserve">.1.2.1. </w:t>
      </w:r>
      <w:r w:rsidR="00C31BD3" w:rsidRPr="00106F7C">
        <w:rPr>
          <w:color w:val="000000"/>
        </w:rPr>
        <w:t>tol, kol Rangovas nepašalina atliktų darbų defektų pagal Užsakovo pareikštą reikalavimą;</w:t>
      </w:r>
    </w:p>
    <w:p w14:paraId="65550DC6" w14:textId="044A640D" w:rsidR="00C31BD3" w:rsidRPr="00106F7C" w:rsidRDefault="00D474DB" w:rsidP="00106F7C">
      <w:pPr>
        <w:tabs>
          <w:tab w:val="left" w:pos="0"/>
          <w:tab w:val="left" w:pos="426"/>
          <w:tab w:val="left" w:pos="1418"/>
        </w:tabs>
        <w:spacing w:line="276" w:lineRule="auto"/>
        <w:ind w:firstLine="567"/>
        <w:jc w:val="both"/>
        <w:rPr>
          <w:color w:val="000000"/>
        </w:rPr>
      </w:pPr>
      <w:r>
        <w:rPr>
          <w:color w:val="000000"/>
        </w:rPr>
        <w:t>7</w:t>
      </w:r>
      <w:r w:rsidR="000A7645" w:rsidRPr="00106F7C">
        <w:rPr>
          <w:color w:val="000000"/>
        </w:rPr>
        <w:t xml:space="preserve">.1.2.2. </w:t>
      </w:r>
      <w:r w:rsidR="00C31BD3" w:rsidRPr="00106F7C">
        <w:rPr>
          <w:color w:val="000000"/>
        </w:rPr>
        <w:t>jei</w:t>
      </w:r>
      <w:r w:rsidR="009C4CFB" w:rsidRPr="00106F7C">
        <w:rPr>
          <w:color w:val="000000"/>
        </w:rPr>
        <w:t xml:space="preserve"> pateikta neteisinga PVM sąskaita faktūra</w:t>
      </w:r>
      <w:r w:rsidR="00C31BD3" w:rsidRPr="00106F7C">
        <w:rPr>
          <w:color w:val="000000"/>
        </w:rPr>
        <w:t xml:space="preserve"> (kol bus išsiaiškinta su Rangovu ir</w:t>
      </w:r>
      <w:r w:rsidR="009C4CFB" w:rsidRPr="00106F7C">
        <w:rPr>
          <w:color w:val="000000"/>
        </w:rPr>
        <w:t xml:space="preserve"> bus pateikta teisinga PVM sąskaita faktūra</w:t>
      </w:r>
      <w:r w:rsidR="00C31BD3" w:rsidRPr="00106F7C">
        <w:rPr>
          <w:color w:val="000000"/>
        </w:rPr>
        <w:t>);</w:t>
      </w:r>
    </w:p>
    <w:p w14:paraId="0AFE3F72" w14:textId="30099905" w:rsidR="00C31BD3" w:rsidRPr="00106F7C" w:rsidRDefault="00D474DB" w:rsidP="00106F7C">
      <w:pPr>
        <w:tabs>
          <w:tab w:val="left" w:pos="0"/>
          <w:tab w:val="left" w:pos="426"/>
          <w:tab w:val="left" w:pos="1276"/>
        </w:tabs>
        <w:spacing w:line="276" w:lineRule="auto"/>
        <w:ind w:firstLine="567"/>
        <w:jc w:val="both"/>
        <w:rPr>
          <w:color w:val="000000"/>
        </w:rPr>
      </w:pPr>
      <w:r>
        <w:rPr>
          <w:color w:val="000000"/>
        </w:rPr>
        <w:lastRenderedPageBreak/>
        <w:t>7</w:t>
      </w:r>
      <w:r w:rsidR="000A7645" w:rsidRPr="00106F7C">
        <w:rPr>
          <w:color w:val="000000"/>
        </w:rPr>
        <w:t xml:space="preserve">.1.3. </w:t>
      </w:r>
      <w:r w:rsidR="00C31BD3" w:rsidRPr="00106F7C">
        <w:rPr>
          <w:color w:val="000000"/>
        </w:rPr>
        <w:t>Rangovui nukrypus nuo Sutartyje bei Sutarties priede nustatytų reikalavimų arba nesilaikant teisės aktuose nustatytų statybos normų ir taisyklių, reikalauti pašalinti defektus, nemokėti už netinkamai atliktus darbus arba, prireikus, reikalauti sustabdyti darbus, kol trūkumai bus pašalinti;</w:t>
      </w:r>
    </w:p>
    <w:p w14:paraId="3A3FFF91" w14:textId="631C8BAF" w:rsidR="00C31BD3" w:rsidRPr="00106F7C" w:rsidRDefault="00D474DB" w:rsidP="00106F7C">
      <w:pPr>
        <w:tabs>
          <w:tab w:val="left" w:pos="0"/>
          <w:tab w:val="left" w:pos="426"/>
          <w:tab w:val="left" w:pos="1276"/>
        </w:tabs>
        <w:spacing w:line="276" w:lineRule="auto"/>
        <w:ind w:firstLine="567"/>
        <w:jc w:val="both"/>
        <w:rPr>
          <w:color w:val="000000"/>
        </w:rPr>
      </w:pPr>
      <w:r>
        <w:rPr>
          <w:color w:val="000000"/>
        </w:rPr>
        <w:t>7</w:t>
      </w:r>
      <w:r w:rsidR="000A7645" w:rsidRPr="00106F7C">
        <w:rPr>
          <w:color w:val="000000"/>
        </w:rPr>
        <w:t xml:space="preserve">.1.4. </w:t>
      </w:r>
      <w:r w:rsidR="00C31BD3" w:rsidRPr="00106F7C">
        <w:rPr>
          <w:color w:val="000000"/>
        </w:rPr>
        <w:t>kontroliuoti atliekamų darbų kiekius ir kokybę, pastebėjus neatitikimų ar defektų, nedelsi</w:t>
      </w:r>
      <w:r w:rsidR="00137531" w:rsidRPr="00106F7C">
        <w:rPr>
          <w:color w:val="000000"/>
        </w:rPr>
        <w:t>ant apie tai informuoti Rangovą</w:t>
      </w:r>
      <w:r w:rsidR="0014671B" w:rsidRPr="00106F7C">
        <w:rPr>
          <w:color w:val="000000"/>
        </w:rPr>
        <w:t>;</w:t>
      </w:r>
    </w:p>
    <w:p w14:paraId="3352246E" w14:textId="5FBE0BF1" w:rsidR="0014671B" w:rsidRPr="00106F7C" w:rsidRDefault="00D474DB" w:rsidP="00106F7C">
      <w:pPr>
        <w:tabs>
          <w:tab w:val="left" w:pos="0"/>
          <w:tab w:val="left" w:pos="426"/>
          <w:tab w:val="left" w:pos="1276"/>
        </w:tabs>
        <w:spacing w:line="276" w:lineRule="auto"/>
        <w:ind w:firstLine="567"/>
        <w:jc w:val="both"/>
        <w:rPr>
          <w:color w:val="000000"/>
        </w:rPr>
      </w:pPr>
      <w:r>
        <w:rPr>
          <w:color w:val="000000"/>
        </w:rPr>
        <w:t>7</w:t>
      </w:r>
      <w:r w:rsidR="0014671B" w:rsidRPr="00106F7C">
        <w:rPr>
          <w:color w:val="000000"/>
        </w:rPr>
        <w:t>.1.5. priskaičiuotų netesybų sumos dydžiu mažinti savo piniginę prievolę Rangovui.</w:t>
      </w:r>
    </w:p>
    <w:p w14:paraId="443C2F46" w14:textId="74BC1442" w:rsidR="00C31BD3" w:rsidRPr="00106F7C" w:rsidRDefault="00D474DB" w:rsidP="00106F7C">
      <w:pPr>
        <w:tabs>
          <w:tab w:val="left" w:pos="426"/>
          <w:tab w:val="left" w:pos="567"/>
          <w:tab w:val="left" w:pos="1276"/>
        </w:tabs>
        <w:spacing w:line="276" w:lineRule="auto"/>
        <w:ind w:firstLine="567"/>
        <w:jc w:val="both"/>
        <w:rPr>
          <w:bCs/>
        </w:rPr>
      </w:pPr>
      <w:r>
        <w:rPr>
          <w:bCs/>
        </w:rPr>
        <w:t>7.</w:t>
      </w:r>
      <w:r w:rsidR="000A7645" w:rsidRPr="00106F7C">
        <w:rPr>
          <w:bCs/>
        </w:rPr>
        <w:t xml:space="preserve">2. </w:t>
      </w:r>
      <w:r w:rsidR="00C31BD3" w:rsidRPr="00106F7C">
        <w:rPr>
          <w:bCs/>
        </w:rPr>
        <w:t>Rangovas turi teisę:</w:t>
      </w:r>
    </w:p>
    <w:p w14:paraId="53EE62DA" w14:textId="22EA31C5" w:rsidR="00C31BD3" w:rsidRPr="00106F7C" w:rsidRDefault="00D474DB" w:rsidP="00106F7C">
      <w:pPr>
        <w:tabs>
          <w:tab w:val="left" w:pos="0"/>
          <w:tab w:val="left" w:pos="426"/>
          <w:tab w:val="left" w:pos="1276"/>
        </w:tabs>
        <w:spacing w:line="276" w:lineRule="auto"/>
        <w:ind w:firstLine="567"/>
        <w:jc w:val="both"/>
        <w:rPr>
          <w:color w:val="000000"/>
        </w:rPr>
      </w:pPr>
      <w:r>
        <w:rPr>
          <w:color w:val="000000"/>
        </w:rPr>
        <w:t>7</w:t>
      </w:r>
      <w:r w:rsidR="000A7645" w:rsidRPr="00106F7C">
        <w:rPr>
          <w:color w:val="000000"/>
        </w:rPr>
        <w:t xml:space="preserve">.2.1. </w:t>
      </w:r>
      <w:r w:rsidR="00C31BD3" w:rsidRPr="00106F7C">
        <w:rPr>
          <w:color w:val="000000"/>
        </w:rPr>
        <w:t>raštu suderinęs su Užsakovu pasitel</w:t>
      </w:r>
      <w:r w:rsidR="009C61C1" w:rsidRPr="00106F7C">
        <w:rPr>
          <w:color w:val="000000"/>
        </w:rPr>
        <w:t xml:space="preserve">kti savo sutartinėms prievolėms </w:t>
      </w:r>
      <w:r w:rsidR="00C31BD3" w:rsidRPr="00106F7C">
        <w:rPr>
          <w:color w:val="000000"/>
        </w:rPr>
        <w:t>vykdyti subrangovus</w:t>
      </w:r>
      <w:r w:rsidR="009C61C1" w:rsidRPr="00106F7C">
        <w:rPr>
          <w:color w:val="000000"/>
        </w:rPr>
        <w:t xml:space="preserve">, kaip numatyta </w:t>
      </w:r>
      <w:r>
        <w:rPr>
          <w:color w:val="000000"/>
        </w:rPr>
        <w:t>Sutarties 9</w:t>
      </w:r>
      <w:r w:rsidR="009C61C1" w:rsidRPr="00106F7C">
        <w:rPr>
          <w:color w:val="000000"/>
        </w:rPr>
        <w:t xml:space="preserve"> skyriuje</w:t>
      </w:r>
      <w:r w:rsidR="00C31BD3" w:rsidRPr="00106F7C">
        <w:rPr>
          <w:color w:val="000000"/>
        </w:rPr>
        <w:t>;</w:t>
      </w:r>
    </w:p>
    <w:p w14:paraId="7B53178A" w14:textId="7B401840" w:rsidR="00C31BD3" w:rsidRPr="00106F7C" w:rsidRDefault="00D474DB" w:rsidP="00106F7C">
      <w:pPr>
        <w:tabs>
          <w:tab w:val="left" w:pos="0"/>
          <w:tab w:val="left" w:pos="426"/>
          <w:tab w:val="left" w:pos="1276"/>
        </w:tabs>
        <w:spacing w:line="276" w:lineRule="auto"/>
        <w:ind w:firstLine="567"/>
        <w:jc w:val="both"/>
        <w:rPr>
          <w:color w:val="000000"/>
        </w:rPr>
      </w:pPr>
      <w:r>
        <w:rPr>
          <w:color w:val="000000"/>
        </w:rPr>
        <w:t>7</w:t>
      </w:r>
      <w:r w:rsidR="000A7645" w:rsidRPr="00106F7C">
        <w:rPr>
          <w:color w:val="000000"/>
        </w:rPr>
        <w:t xml:space="preserve">.2.2. </w:t>
      </w:r>
      <w:r w:rsidR="00C31BD3" w:rsidRPr="00106F7C">
        <w:rPr>
          <w:color w:val="000000"/>
        </w:rPr>
        <w:t>reikalauti sumokėti už kokybiškai atliktus, S</w:t>
      </w:r>
      <w:r w:rsidR="007F098C" w:rsidRPr="00106F7C">
        <w:rPr>
          <w:color w:val="000000"/>
        </w:rPr>
        <w:t>utarties bei Sutarties priede</w:t>
      </w:r>
      <w:r w:rsidR="00C31BD3" w:rsidRPr="00106F7C">
        <w:rPr>
          <w:color w:val="000000"/>
        </w:rPr>
        <w:t xml:space="preserve"> nustatytus reikalavimus atitinkančius darbu</w:t>
      </w:r>
      <w:r w:rsidR="007F098C" w:rsidRPr="00106F7C">
        <w:rPr>
          <w:color w:val="000000"/>
        </w:rPr>
        <w:t>s, Sutartyje nustatyta tvarka,</w:t>
      </w:r>
      <w:r w:rsidR="00C31BD3" w:rsidRPr="00106F7C">
        <w:rPr>
          <w:color w:val="000000"/>
        </w:rPr>
        <w:t xml:space="preserve"> terminais</w:t>
      </w:r>
      <w:r w:rsidR="007F098C" w:rsidRPr="00106F7C">
        <w:rPr>
          <w:color w:val="000000"/>
        </w:rPr>
        <w:t xml:space="preserve"> ir sąlygomis</w:t>
      </w:r>
      <w:r w:rsidR="00C31BD3" w:rsidRPr="00106F7C">
        <w:rPr>
          <w:color w:val="000000"/>
        </w:rPr>
        <w:t>;</w:t>
      </w:r>
    </w:p>
    <w:p w14:paraId="3DBAFAE0" w14:textId="2CC9B1AC" w:rsidR="00C31BD3" w:rsidRPr="00106F7C" w:rsidRDefault="00D474DB" w:rsidP="00106F7C">
      <w:pPr>
        <w:tabs>
          <w:tab w:val="left" w:pos="0"/>
          <w:tab w:val="left" w:pos="426"/>
          <w:tab w:val="left" w:pos="1276"/>
        </w:tabs>
        <w:spacing w:line="276" w:lineRule="auto"/>
        <w:ind w:firstLine="567"/>
        <w:jc w:val="both"/>
        <w:rPr>
          <w:color w:val="000000"/>
        </w:rPr>
      </w:pPr>
      <w:r>
        <w:rPr>
          <w:color w:val="000000"/>
        </w:rPr>
        <w:t>7</w:t>
      </w:r>
      <w:r w:rsidR="000A7645" w:rsidRPr="00106F7C">
        <w:rPr>
          <w:color w:val="000000"/>
        </w:rPr>
        <w:t xml:space="preserve">.2.3. </w:t>
      </w:r>
      <w:r w:rsidR="00C31BD3" w:rsidRPr="00106F7C">
        <w:rPr>
          <w:color w:val="000000"/>
        </w:rPr>
        <w:t>suderinęs su Užsakovu, atlikti darbus anksčiau, nei numatyta Sutartyje.</w:t>
      </w:r>
    </w:p>
    <w:p w14:paraId="4405F6ED" w14:textId="510D8750" w:rsidR="00C31BD3" w:rsidRPr="00106F7C" w:rsidRDefault="00D474DB" w:rsidP="00106F7C">
      <w:pPr>
        <w:tabs>
          <w:tab w:val="left" w:pos="567"/>
        </w:tabs>
        <w:spacing w:before="240" w:after="240" w:line="276" w:lineRule="auto"/>
        <w:jc w:val="center"/>
        <w:rPr>
          <w:b/>
        </w:rPr>
      </w:pPr>
      <w:r>
        <w:rPr>
          <w:b/>
        </w:rPr>
        <w:t>8</w:t>
      </w:r>
      <w:r w:rsidR="001460ED" w:rsidRPr="00106F7C">
        <w:rPr>
          <w:b/>
        </w:rPr>
        <w:t xml:space="preserve">. </w:t>
      </w:r>
      <w:r w:rsidR="00C31BD3" w:rsidRPr="00106F7C">
        <w:rPr>
          <w:b/>
        </w:rPr>
        <w:t>ŠALIŲ ATSAKOMYBĖ</w:t>
      </w:r>
    </w:p>
    <w:p w14:paraId="33DECA19" w14:textId="7BECF077" w:rsidR="00C31BD3" w:rsidRPr="00106F7C" w:rsidRDefault="00D474DB" w:rsidP="00106F7C">
      <w:pPr>
        <w:pStyle w:val="Pagrindinistekstas"/>
        <w:tabs>
          <w:tab w:val="left" w:pos="1276"/>
        </w:tabs>
        <w:spacing w:line="276" w:lineRule="auto"/>
        <w:ind w:firstLine="567"/>
      </w:pPr>
      <w:r>
        <w:t>8</w:t>
      </w:r>
      <w:r w:rsidR="001460ED" w:rsidRPr="00106F7C">
        <w:t xml:space="preserve">.1. </w:t>
      </w:r>
      <w:r w:rsidR="00C31BD3" w:rsidRPr="00106F7C">
        <w:t>Už įsipareigojimų, prisiimtų Sutartimi, nevykdymą arba netinkamą vykdymą Šalys atsako įstatymų nustatyta tvarka, atsižvelgdamos į Sutartyje nustatytus ypatumus.</w:t>
      </w:r>
    </w:p>
    <w:p w14:paraId="04FBFF6C" w14:textId="545DB71A" w:rsidR="00C31BD3" w:rsidRPr="00106F7C" w:rsidRDefault="00D474DB" w:rsidP="00106F7C">
      <w:pPr>
        <w:pStyle w:val="Pagrindiniotekstotrauka"/>
        <w:tabs>
          <w:tab w:val="left" w:pos="1276"/>
          <w:tab w:val="left" w:pos="1425"/>
        </w:tabs>
        <w:spacing w:line="276" w:lineRule="auto"/>
        <w:ind w:firstLine="567"/>
        <w:rPr>
          <w:bCs/>
          <w:szCs w:val="24"/>
        </w:rPr>
      </w:pPr>
      <w:r>
        <w:rPr>
          <w:szCs w:val="24"/>
        </w:rPr>
        <w:t>8</w:t>
      </w:r>
      <w:r w:rsidR="001460ED" w:rsidRPr="00106F7C">
        <w:rPr>
          <w:szCs w:val="24"/>
        </w:rPr>
        <w:t xml:space="preserve">.2. </w:t>
      </w:r>
      <w:r w:rsidR="00C31BD3" w:rsidRPr="00106F7C">
        <w:rPr>
          <w:szCs w:val="24"/>
        </w:rPr>
        <w:t>Rangovas atsako už visus pagal Sutartį prisiimtus įsipareigojimus, nepaisant to, ar jiems vykdyti bus pasitelkiami tretieji asmenys (subrangovai)</w:t>
      </w:r>
      <w:r w:rsidR="00C31BD3" w:rsidRPr="00106F7C">
        <w:rPr>
          <w:bCs/>
          <w:szCs w:val="24"/>
        </w:rPr>
        <w:t>.</w:t>
      </w:r>
    </w:p>
    <w:p w14:paraId="5BD1F5DE" w14:textId="667B4E8E" w:rsidR="009B6375" w:rsidRPr="00106F7C" w:rsidRDefault="00D474DB" w:rsidP="00106F7C">
      <w:pPr>
        <w:pStyle w:val="Pagrindiniotekstotrauka"/>
        <w:tabs>
          <w:tab w:val="left" w:pos="1276"/>
          <w:tab w:val="left" w:pos="1425"/>
        </w:tabs>
        <w:spacing w:line="276" w:lineRule="auto"/>
        <w:ind w:firstLine="567"/>
        <w:rPr>
          <w:bCs/>
          <w:szCs w:val="24"/>
        </w:rPr>
      </w:pPr>
      <w:r>
        <w:rPr>
          <w:bCs/>
          <w:szCs w:val="24"/>
        </w:rPr>
        <w:t>8</w:t>
      </w:r>
      <w:r w:rsidR="001460ED" w:rsidRPr="00106F7C">
        <w:rPr>
          <w:bCs/>
          <w:szCs w:val="24"/>
        </w:rPr>
        <w:t xml:space="preserve">.3. </w:t>
      </w:r>
      <w:r w:rsidR="009B6375" w:rsidRPr="00106F7C">
        <w:rPr>
          <w:bCs/>
          <w:szCs w:val="24"/>
        </w:rPr>
        <w:t>Rangovas prisiima visą atsakomybę už darbus nuo darbo pradžios iki kol pagal Sutartį numatytiems darbams bus išduotas ir pasirašytas darbų perdavimo-priėmimo aktas. Jeigu darbams ar medžiagoms padaroma žala arba jie prarandami, kai už jų priežiūrą atsako Rangovas ir atsakomybė už tą praradimą nepriskirtina Užsakovui, tai Rangovas savo rizika ir sąskaita privalo ištaisyti praradimus ar žalą taip, kad darbai ar medžiagos atitiktų Sutartį. Rangovas yra atsakingas už visus savo veiksmus ir statybos darbų metodų tinkamumą, patikimumą bei darbų saugą visu darbų vykdymo laikotarpiu.</w:t>
      </w:r>
    </w:p>
    <w:p w14:paraId="528279A5" w14:textId="3CFF9208" w:rsidR="00C31BD3" w:rsidRPr="00106F7C" w:rsidRDefault="00D474DB" w:rsidP="00106F7C">
      <w:pPr>
        <w:pStyle w:val="Pagrindinistekstas"/>
        <w:tabs>
          <w:tab w:val="left" w:pos="1276"/>
        </w:tabs>
        <w:spacing w:line="276" w:lineRule="auto"/>
        <w:ind w:firstLine="567"/>
      </w:pPr>
      <w:r>
        <w:t>8</w:t>
      </w:r>
      <w:r w:rsidR="001460ED" w:rsidRPr="00106F7C">
        <w:t xml:space="preserve">.4. </w:t>
      </w:r>
      <w:r w:rsidR="00C31BD3" w:rsidRPr="00106F7C">
        <w:t xml:space="preserve">Nei viena iš Šalių nėra atsakinga už įsipareigojimų nevykdymą ar netinkamą vykdymą, jeigu juos vykdyti trukdė nenugalima jėga </w:t>
      </w:r>
      <w:r w:rsidR="00C31BD3" w:rsidRPr="00106F7C">
        <w:rPr>
          <w:i/>
        </w:rPr>
        <w:t>(force majeure)</w:t>
      </w:r>
      <w:r w:rsidR="00C31BD3" w:rsidRPr="00106F7C">
        <w:rPr>
          <w:bCs/>
        </w:rPr>
        <w:t>.</w:t>
      </w:r>
      <w:r w:rsidR="00C31BD3" w:rsidRPr="00106F7C">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2819D9C" w14:textId="0609945D" w:rsidR="0001587A" w:rsidRPr="00106F7C" w:rsidRDefault="00D474DB" w:rsidP="00106F7C">
      <w:pPr>
        <w:pStyle w:val="Pagrindinistekstas"/>
        <w:tabs>
          <w:tab w:val="left" w:pos="1276"/>
        </w:tabs>
        <w:spacing w:line="276" w:lineRule="auto"/>
        <w:ind w:firstLine="567"/>
      </w:pPr>
      <w:r>
        <w:t>8</w:t>
      </w:r>
      <w:r w:rsidR="001460ED" w:rsidRPr="00106F7C">
        <w:t xml:space="preserve">.5. </w:t>
      </w:r>
      <w:r w:rsidR="00C31BD3" w:rsidRPr="00106F7C">
        <w:t xml:space="preserve">Pasibaigus nenugalimą jėgą lemiančioms aplinkybėms, Šalis, dėl nenugalimos jėgos negalėjusi vykdyti savo įsipareigojimų, privalo nedelsdama pranešti apie tai </w:t>
      </w:r>
      <w:r w:rsidR="00C31BD3" w:rsidRPr="00106F7C">
        <w:lastRenderedPageBreak/>
        <w:t xml:space="preserve">kitai Šaliai ir atnaujinti savo įsipareigojimų vykdymą. Tais atvejais, kai dėl nenugalimos jėgos Šalis nevykdo savo sutartinių įsipareigojimų daugiau kaip 30 (trisdešimt) dienų, kita Šalis turi teisę nedelsdama nutraukti Sutartį, pranešusi kitai Šaliai apie tai raštu. </w:t>
      </w:r>
    </w:p>
    <w:p w14:paraId="77483FF3" w14:textId="47106489" w:rsidR="00C31BD3" w:rsidRPr="00106F7C" w:rsidRDefault="00C31BD3" w:rsidP="00106F7C">
      <w:pPr>
        <w:pStyle w:val="Pagrindiniotekstotrauka"/>
        <w:shd w:val="clear" w:color="auto" w:fill="auto"/>
        <w:tabs>
          <w:tab w:val="left" w:pos="0"/>
          <w:tab w:val="left" w:pos="1134"/>
          <w:tab w:val="left" w:pos="1276"/>
        </w:tabs>
        <w:spacing w:line="276" w:lineRule="auto"/>
        <w:ind w:firstLine="0"/>
        <w:rPr>
          <w:szCs w:val="24"/>
        </w:rPr>
      </w:pPr>
    </w:p>
    <w:p w14:paraId="7A3F1683" w14:textId="26010D05" w:rsidR="003E583C" w:rsidRPr="00935D27" w:rsidRDefault="00D474DB" w:rsidP="00106F7C">
      <w:pPr>
        <w:pStyle w:val="Pagrindiniotekstotrauka"/>
        <w:tabs>
          <w:tab w:val="left" w:pos="0"/>
          <w:tab w:val="left" w:pos="1134"/>
          <w:tab w:val="left" w:pos="1276"/>
        </w:tabs>
        <w:spacing w:line="276" w:lineRule="auto"/>
        <w:ind w:firstLine="0"/>
        <w:jc w:val="center"/>
        <w:rPr>
          <w:b/>
          <w:szCs w:val="24"/>
        </w:rPr>
      </w:pPr>
      <w:r w:rsidRPr="00935D27">
        <w:rPr>
          <w:b/>
          <w:szCs w:val="24"/>
        </w:rPr>
        <w:t>9</w:t>
      </w:r>
      <w:r w:rsidR="003E583C" w:rsidRPr="00935D27">
        <w:rPr>
          <w:b/>
          <w:szCs w:val="24"/>
        </w:rPr>
        <w:t>. RANGOVO TEISĖ PASITELKTI TREČIUOSIUS ASMENIS (SUB</w:t>
      </w:r>
      <w:r w:rsidR="00CC7252" w:rsidRPr="00935D27">
        <w:rPr>
          <w:b/>
          <w:szCs w:val="24"/>
        </w:rPr>
        <w:t>RANGA</w:t>
      </w:r>
      <w:r w:rsidR="00A97758" w:rsidRPr="00935D27">
        <w:rPr>
          <w:b/>
          <w:szCs w:val="24"/>
        </w:rPr>
        <w:t>)</w:t>
      </w:r>
    </w:p>
    <w:p w14:paraId="614F8B69" w14:textId="77777777" w:rsidR="003E583C" w:rsidRPr="00935D27" w:rsidRDefault="003E583C" w:rsidP="00106F7C">
      <w:pPr>
        <w:pStyle w:val="Pagrindiniotekstotrauka"/>
        <w:tabs>
          <w:tab w:val="left" w:pos="0"/>
          <w:tab w:val="left" w:pos="1134"/>
          <w:tab w:val="left" w:pos="1276"/>
        </w:tabs>
        <w:spacing w:line="276" w:lineRule="auto"/>
        <w:rPr>
          <w:szCs w:val="24"/>
        </w:rPr>
      </w:pPr>
    </w:p>
    <w:p w14:paraId="43A42F35" w14:textId="40C090AA" w:rsidR="003E583C" w:rsidRPr="00935D27" w:rsidRDefault="00D474DB" w:rsidP="00106F7C">
      <w:pPr>
        <w:pStyle w:val="Pagrindiniotekstotrauka"/>
        <w:tabs>
          <w:tab w:val="left" w:pos="0"/>
          <w:tab w:val="left" w:pos="1134"/>
          <w:tab w:val="left" w:pos="1276"/>
        </w:tabs>
        <w:spacing w:line="276" w:lineRule="auto"/>
        <w:rPr>
          <w:szCs w:val="24"/>
        </w:rPr>
      </w:pPr>
      <w:r w:rsidRPr="00935D27">
        <w:rPr>
          <w:szCs w:val="24"/>
        </w:rPr>
        <w:t>9</w:t>
      </w:r>
      <w:r w:rsidR="003E583C" w:rsidRPr="00935D27">
        <w:rPr>
          <w:szCs w:val="24"/>
        </w:rPr>
        <w:t xml:space="preserve">.1. Rangovas Sutarties vykdymui </w:t>
      </w:r>
      <w:r w:rsidR="00A87542" w:rsidRPr="00935D27">
        <w:rPr>
          <w:szCs w:val="24"/>
        </w:rPr>
        <w:t>gali pasitelkti</w:t>
      </w:r>
      <w:r w:rsidR="003E583C" w:rsidRPr="00935D27">
        <w:rPr>
          <w:szCs w:val="24"/>
        </w:rPr>
        <w:t>:</w:t>
      </w:r>
    </w:p>
    <w:p w14:paraId="0CB3EBF5" w14:textId="1AEE4A3B" w:rsidR="003E583C" w:rsidRPr="00935D27" w:rsidRDefault="00D474DB" w:rsidP="00106F7C">
      <w:pPr>
        <w:pStyle w:val="Pagrindiniotekstotrauka"/>
        <w:tabs>
          <w:tab w:val="left" w:pos="0"/>
          <w:tab w:val="left" w:pos="1134"/>
          <w:tab w:val="left" w:pos="1276"/>
        </w:tabs>
        <w:spacing w:line="276" w:lineRule="auto"/>
        <w:rPr>
          <w:szCs w:val="24"/>
        </w:rPr>
      </w:pPr>
      <w:r w:rsidRPr="00935D27">
        <w:rPr>
          <w:szCs w:val="24"/>
        </w:rPr>
        <w:t>9</w:t>
      </w:r>
      <w:r w:rsidR="00A67065" w:rsidRPr="00935D27">
        <w:rPr>
          <w:szCs w:val="24"/>
        </w:rPr>
        <w:t>.1</w:t>
      </w:r>
      <w:r w:rsidR="00B156F8" w:rsidRPr="00935D27">
        <w:rPr>
          <w:szCs w:val="24"/>
        </w:rPr>
        <w:t xml:space="preserve">.1. </w:t>
      </w:r>
      <w:r w:rsidR="003E583C" w:rsidRPr="00935D27">
        <w:rPr>
          <w:szCs w:val="24"/>
        </w:rPr>
        <w:t>savo pasiūlyme nurodytus sub</w:t>
      </w:r>
      <w:r w:rsidR="00CC7252" w:rsidRPr="00935D27">
        <w:rPr>
          <w:szCs w:val="24"/>
        </w:rPr>
        <w:t>rangovus</w:t>
      </w:r>
      <w:r w:rsidR="003E583C" w:rsidRPr="00935D27">
        <w:rPr>
          <w:szCs w:val="24"/>
        </w:rPr>
        <w:t xml:space="preserve">, kuriais grindžiama </w:t>
      </w:r>
      <w:r w:rsidR="00943665" w:rsidRPr="00935D27">
        <w:rPr>
          <w:szCs w:val="24"/>
        </w:rPr>
        <w:t xml:space="preserve">Rangovo </w:t>
      </w:r>
      <w:r w:rsidR="003E583C" w:rsidRPr="00935D27">
        <w:rPr>
          <w:szCs w:val="24"/>
        </w:rPr>
        <w:t>kvalifikacija;</w:t>
      </w:r>
    </w:p>
    <w:p w14:paraId="6D6FD876" w14:textId="6C361871" w:rsidR="003E583C" w:rsidRPr="00935D27" w:rsidRDefault="00D474DB" w:rsidP="00106F7C">
      <w:pPr>
        <w:pStyle w:val="Pagrindiniotekstotrauka"/>
        <w:tabs>
          <w:tab w:val="left" w:pos="0"/>
          <w:tab w:val="left" w:pos="1134"/>
          <w:tab w:val="left" w:pos="1276"/>
        </w:tabs>
        <w:spacing w:line="276" w:lineRule="auto"/>
        <w:rPr>
          <w:szCs w:val="24"/>
        </w:rPr>
      </w:pPr>
      <w:r w:rsidRPr="00935D27">
        <w:rPr>
          <w:szCs w:val="24"/>
        </w:rPr>
        <w:t>9</w:t>
      </w:r>
      <w:r w:rsidR="00B156F8" w:rsidRPr="00935D27">
        <w:rPr>
          <w:szCs w:val="24"/>
        </w:rPr>
        <w:t xml:space="preserve">.1.2. </w:t>
      </w:r>
      <w:r w:rsidR="003E583C" w:rsidRPr="00935D27">
        <w:rPr>
          <w:szCs w:val="24"/>
        </w:rPr>
        <w:t xml:space="preserve">kitus </w:t>
      </w:r>
      <w:r w:rsidR="00CC7252" w:rsidRPr="00935D27">
        <w:rPr>
          <w:szCs w:val="24"/>
        </w:rPr>
        <w:t>subrangovus</w:t>
      </w:r>
      <w:r w:rsidR="003E583C" w:rsidRPr="00935D27">
        <w:rPr>
          <w:szCs w:val="24"/>
        </w:rPr>
        <w:t xml:space="preserve">, jeigu pasiūlymo pateikimo metu jie buvo žinomi. </w:t>
      </w:r>
    </w:p>
    <w:p w14:paraId="7F99F05D" w14:textId="77777777" w:rsidR="008D3DDF" w:rsidRDefault="00D474DB" w:rsidP="00106F7C">
      <w:pPr>
        <w:pStyle w:val="Pagrindiniotekstotrauka"/>
        <w:tabs>
          <w:tab w:val="left" w:pos="0"/>
          <w:tab w:val="left" w:pos="1134"/>
          <w:tab w:val="left" w:pos="1276"/>
        </w:tabs>
        <w:spacing w:line="276" w:lineRule="auto"/>
        <w:rPr>
          <w:szCs w:val="24"/>
        </w:rPr>
      </w:pPr>
      <w:r w:rsidRPr="00935D27">
        <w:rPr>
          <w:szCs w:val="24"/>
        </w:rPr>
        <w:t>9</w:t>
      </w:r>
      <w:r w:rsidR="003E583C" w:rsidRPr="00935D27">
        <w:rPr>
          <w:szCs w:val="24"/>
        </w:rPr>
        <w:t xml:space="preserve">.2. Tuo atveju, jei pasiūlymo pateikimo metu </w:t>
      </w:r>
      <w:r w:rsidR="00C874B5" w:rsidRPr="00935D27">
        <w:rPr>
          <w:szCs w:val="24"/>
        </w:rPr>
        <w:t xml:space="preserve">Rangovui </w:t>
      </w:r>
      <w:r w:rsidR="003E583C" w:rsidRPr="00935D27">
        <w:rPr>
          <w:szCs w:val="24"/>
        </w:rPr>
        <w:t xml:space="preserve">nebuvo žinomi kiti </w:t>
      </w:r>
      <w:r w:rsidR="00CC7252" w:rsidRPr="00935D27">
        <w:rPr>
          <w:szCs w:val="24"/>
        </w:rPr>
        <w:t>subrangovai</w:t>
      </w:r>
      <w:r w:rsidR="003E583C" w:rsidRPr="00935D27">
        <w:rPr>
          <w:szCs w:val="24"/>
        </w:rPr>
        <w:t xml:space="preserve">, Rangovas po Sutarties įsigaliojimo įsipareigoja ne vėliau kaip likus 2 (dvi) darbo dienoms iki Sutarties </w:t>
      </w:r>
      <w:r w:rsidR="00AD5940" w:rsidRPr="00935D27">
        <w:rPr>
          <w:szCs w:val="24"/>
        </w:rPr>
        <w:t xml:space="preserve">ar Sutarties </w:t>
      </w:r>
      <w:r w:rsidR="003E583C" w:rsidRPr="00935D27">
        <w:rPr>
          <w:szCs w:val="24"/>
        </w:rPr>
        <w:t xml:space="preserve">etapo, kurio veiklas vykdys numatomas pasitelkti </w:t>
      </w:r>
      <w:r w:rsidR="00CC7252" w:rsidRPr="00935D27">
        <w:rPr>
          <w:szCs w:val="24"/>
        </w:rPr>
        <w:t>subrangovas</w:t>
      </w:r>
      <w:r w:rsidR="003E583C" w:rsidRPr="00935D27">
        <w:rPr>
          <w:szCs w:val="24"/>
        </w:rPr>
        <w:t xml:space="preserve">, vykdymo pradžios Užsakovui pranešti tuo metu žinomų </w:t>
      </w:r>
      <w:r w:rsidR="00CC7252" w:rsidRPr="00935D27">
        <w:rPr>
          <w:szCs w:val="24"/>
        </w:rPr>
        <w:t>subrangovų</w:t>
      </w:r>
      <w:r w:rsidR="003E583C" w:rsidRPr="00935D27">
        <w:rPr>
          <w:szCs w:val="24"/>
        </w:rPr>
        <w:t xml:space="preserve"> pavadinimus, kontaktinius duomenis ir jų atstovus. Rangovas privalo informuoti Užsakovą apie minėtos informacijos pasikeitimus visu Sutarties vykdymo metu. </w:t>
      </w:r>
      <w:r w:rsidR="00CC7252" w:rsidRPr="00935D27">
        <w:rPr>
          <w:szCs w:val="24"/>
        </w:rPr>
        <w:t>Subrangovo</w:t>
      </w:r>
      <w:r w:rsidR="003E583C" w:rsidRPr="00935D27">
        <w:rPr>
          <w:szCs w:val="24"/>
        </w:rPr>
        <w:t xml:space="preserve"> pasitelkimas nekeičia Rangovo atsakomybės dėl Sutarties įvykdymo. </w:t>
      </w:r>
    </w:p>
    <w:p w14:paraId="2B2147BB" w14:textId="2B1BC663" w:rsidR="003E583C" w:rsidRPr="00935D27" w:rsidRDefault="00D474DB" w:rsidP="008D3DDF">
      <w:pPr>
        <w:pStyle w:val="Pagrindiniotekstotrauka"/>
        <w:tabs>
          <w:tab w:val="left" w:pos="0"/>
          <w:tab w:val="left" w:pos="1134"/>
          <w:tab w:val="left" w:pos="1276"/>
        </w:tabs>
        <w:spacing w:line="276" w:lineRule="auto"/>
        <w:rPr>
          <w:szCs w:val="24"/>
        </w:rPr>
      </w:pPr>
      <w:r w:rsidRPr="00935D27">
        <w:rPr>
          <w:szCs w:val="24"/>
        </w:rPr>
        <w:t>9</w:t>
      </w:r>
      <w:r w:rsidR="00B156F8" w:rsidRPr="00935D27">
        <w:rPr>
          <w:szCs w:val="24"/>
        </w:rPr>
        <w:t>.</w:t>
      </w:r>
      <w:r w:rsidR="008D3DDF">
        <w:rPr>
          <w:szCs w:val="24"/>
        </w:rPr>
        <w:t xml:space="preserve">3. </w:t>
      </w:r>
      <w:r w:rsidR="008D3DDF" w:rsidRPr="00935D27">
        <w:rPr>
          <w:szCs w:val="24"/>
        </w:rPr>
        <w:t>Rangovas gali pakeisti subrangovus, jeigu Sutarties vykdymo metu jie</w:t>
      </w:r>
      <w:r w:rsidR="008D3DDF">
        <w:rPr>
          <w:szCs w:val="24"/>
        </w:rPr>
        <w:t xml:space="preserve"> </w:t>
      </w:r>
      <w:r w:rsidR="003E583C" w:rsidRPr="00935D27">
        <w:rPr>
          <w:szCs w:val="24"/>
        </w:rPr>
        <w:t>netinkamai vykdo įsipareigojimus Rangovui, nepajėgūs vykdyti įsipareigojimų Rangovui dėl iškeltos restruktūrizavimo, bankroto bylos, bankroto proceso vykdymo ne teismo tvarka, inicijuotos priverstinio likvidavimo ar susitarimo su kreditoriais procedūros arba jiems vykdomų analogiškų procedūrų</w:t>
      </w:r>
      <w:r w:rsidR="008D3DDF">
        <w:rPr>
          <w:szCs w:val="24"/>
        </w:rPr>
        <w:t>.</w:t>
      </w:r>
    </w:p>
    <w:p w14:paraId="71C03E90" w14:textId="03004052" w:rsidR="003E583C" w:rsidRPr="00935D27" w:rsidRDefault="00D474DB" w:rsidP="00106F7C">
      <w:pPr>
        <w:pStyle w:val="Pagrindiniotekstotrauka"/>
        <w:tabs>
          <w:tab w:val="left" w:pos="0"/>
          <w:tab w:val="left" w:pos="1134"/>
          <w:tab w:val="left" w:pos="1276"/>
        </w:tabs>
        <w:spacing w:line="276" w:lineRule="auto"/>
        <w:rPr>
          <w:szCs w:val="24"/>
        </w:rPr>
      </w:pPr>
      <w:r w:rsidRPr="00935D27">
        <w:rPr>
          <w:szCs w:val="24"/>
        </w:rPr>
        <w:t>9</w:t>
      </w:r>
      <w:r w:rsidR="003E583C" w:rsidRPr="00935D27">
        <w:rPr>
          <w:szCs w:val="24"/>
        </w:rPr>
        <w:t>.</w:t>
      </w:r>
      <w:r w:rsidR="008D3DDF">
        <w:rPr>
          <w:szCs w:val="24"/>
        </w:rPr>
        <w:t>4</w:t>
      </w:r>
      <w:r w:rsidR="003E583C" w:rsidRPr="00935D27">
        <w:rPr>
          <w:szCs w:val="24"/>
        </w:rPr>
        <w:t xml:space="preserve">. Apie </w:t>
      </w:r>
      <w:r w:rsidR="00CC7252" w:rsidRPr="00935D27">
        <w:rPr>
          <w:szCs w:val="24"/>
        </w:rPr>
        <w:t>subrangovų</w:t>
      </w:r>
      <w:r w:rsidR="003E583C" w:rsidRPr="00935D27">
        <w:rPr>
          <w:szCs w:val="24"/>
        </w:rPr>
        <w:t xml:space="preserve"> keitimą Rangovas iš anksto raštu turi informuoti </w:t>
      </w:r>
      <w:r w:rsidR="00CC7252" w:rsidRPr="00935D27">
        <w:rPr>
          <w:szCs w:val="24"/>
        </w:rPr>
        <w:t>Užsakovą</w:t>
      </w:r>
      <w:r w:rsidR="003E583C" w:rsidRPr="00935D27">
        <w:rPr>
          <w:szCs w:val="24"/>
        </w:rPr>
        <w:t xml:space="preserve">, nurodydamas </w:t>
      </w:r>
      <w:r w:rsidR="00CC7252" w:rsidRPr="00935D27">
        <w:rPr>
          <w:szCs w:val="24"/>
        </w:rPr>
        <w:t>subrangovų</w:t>
      </w:r>
      <w:r w:rsidR="003E583C" w:rsidRPr="00935D27">
        <w:rPr>
          <w:szCs w:val="24"/>
        </w:rPr>
        <w:t xml:space="preserve"> pakeitimo priežastis ir būsimus </w:t>
      </w:r>
      <w:r w:rsidR="00CC7252" w:rsidRPr="00935D27">
        <w:rPr>
          <w:szCs w:val="24"/>
        </w:rPr>
        <w:t>subrangovus</w:t>
      </w:r>
      <w:r w:rsidR="003E583C" w:rsidRPr="00935D27">
        <w:rPr>
          <w:szCs w:val="24"/>
        </w:rPr>
        <w:t xml:space="preserve">, kitus ūkio subjektus. Pasitelkdamas ir vėliau keisdamas </w:t>
      </w:r>
      <w:r w:rsidR="00CC7252" w:rsidRPr="00935D27">
        <w:rPr>
          <w:szCs w:val="24"/>
        </w:rPr>
        <w:t>subrangovus</w:t>
      </w:r>
      <w:r w:rsidR="003E583C" w:rsidRPr="00935D27">
        <w:rPr>
          <w:szCs w:val="24"/>
        </w:rPr>
        <w:t xml:space="preserve"> Rangovas turi užtikrinti, kad </w:t>
      </w:r>
      <w:r w:rsidR="00CC7252" w:rsidRPr="00935D27">
        <w:rPr>
          <w:szCs w:val="24"/>
        </w:rPr>
        <w:t>subrangovai</w:t>
      </w:r>
      <w:r w:rsidR="003E583C" w:rsidRPr="00935D27">
        <w:rPr>
          <w:szCs w:val="24"/>
        </w:rPr>
        <w:t xml:space="preserve"> yra pajėgūs ir kompetentingi tinkamam jiems pavestų užduočių vykdymui. </w:t>
      </w:r>
      <w:r w:rsidR="00CC7252" w:rsidRPr="00935D27">
        <w:rPr>
          <w:szCs w:val="24"/>
        </w:rPr>
        <w:t>Subrangovai</w:t>
      </w:r>
      <w:r w:rsidR="003E583C" w:rsidRPr="00935D27">
        <w:rPr>
          <w:szCs w:val="24"/>
        </w:rPr>
        <w:t xml:space="preserve">, kurie buvo nurodyti Rangovo pasiūlyme, gali būti keičiami tik gavus rašytinį </w:t>
      </w:r>
      <w:r w:rsidR="00CC7252" w:rsidRPr="00935D27">
        <w:rPr>
          <w:szCs w:val="24"/>
        </w:rPr>
        <w:t>Užsakovo</w:t>
      </w:r>
      <w:r w:rsidR="003E583C" w:rsidRPr="00935D27">
        <w:rPr>
          <w:szCs w:val="24"/>
        </w:rPr>
        <w:t xml:space="preserve"> sutikimą. Jeigu keičiami, Rangovo pasiūlyme nurodyti </w:t>
      </w:r>
      <w:r w:rsidR="00CC7252" w:rsidRPr="00935D27">
        <w:rPr>
          <w:szCs w:val="24"/>
        </w:rPr>
        <w:t>subrangovai</w:t>
      </w:r>
      <w:r w:rsidR="003E583C" w:rsidRPr="00935D27">
        <w:rPr>
          <w:szCs w:val="24"/>
        </w:rPr>
        <w:t xml:space="preserve">, kuriais grindžiama Rangovo kvalifikacija, Rangovas privalo pateikti jų kvalifikaciją patvirtinančius dokumentus tai dienai, kai Rangovas kreipiasi į </w:t>
      </w:r>
      <w:r w:rsidR="00CC7252" w:rsidRPr="00935D27">
        <w:rPr>
          <w:szCs w:val="24"/>
        </w:rPr>
        <w:t>Užsakovą</w:t>
      </w:r>
      <w:r w:rsidR="003E583C" w:rsidRPr="00935D27">
        <w:rPr>
          <w:szCs w:val="24"/>
        </w:rPr>
        <w:t xml:space="preserve"> su prašymu pakeisti. Prieš duodamas sutikimą keisti Rangovo pasiūlyme nurodytus </w:t>
      </w:r>
      <w:r w:rsidR="00CC7252" w:rsidRPr="00935D27">
        <w:rPr>
          <w:szCs w:val="24"/>
        </w:rPr>
        <w:t>subrangovus</w:t>
      </w:r>
      <w:r w:rsidR="003E583C" w:rsidRPr="00935D27">
        <w:rPr>
          <w:szCs w:val="24"/>
        </w:rPr>
        <w:t xml:space="preserve">, kuriais grindžiama Rangovo kvalifikacija, </w:t>
      </w:r>
      <w:r w:rsidR="00CC7252" w:rsidRPr="00935D27">
        <w:rPr>
          <w:szCs w:val="24"/>
        </w:rPr>
        <w:t>Užsakovas</w:t>
      </w:r>
      <w:r w:rsidR="003E583C" w:rsidRPr="00935D27">
        <w:rPr>
          <w:szCs w:val="24"/>
        </w:rPr>
        <w:t xml:space="preserve"> privalo patikrinti naujų, Rangovo pasiūlyme nenurodytų, </w:t>
      </w:r>
      <w:r w:rsidR="00CC7252" w:rsidRPr="00935D27">
        <w:rPr>
          <w:szCs w:val="24"/>
        </w:rPr>
        <w:t>subrangovų</w:t>
      </w:r>
      <w:r w:rsidR="003E583C" w:rsidRPr="00935D27">
        <w:rPr>
          <w:szCs w:val="24"/>
        </w:rPr>
        <w:t>, kuriais grindžiama Rangovo kvalifikacija, kvalifikacijos atitiktį.</w:t>
      </w:r>
    </w:p>
    <w:p w14:paraId="7938C786" w14:textId="3BB0407D" w:rsidR="00E77698" w:rsidRPr="00935D27" w:rsidRDefault="00D474DB" w:rsidP="00106F7C">
      <w:pPr>
        <w:pStyle w:val="Pagrindiniotekstotrauka"/>
        <w:tabs>
          <w:tab w:val="left" w:pos="0"/>
          <w:tab w:val="left" w:pos="1134"/>
          <w:tab w:val="left" w:pos="1276"/>
        </w:tabs>
        <w:spacing w:line="276" w:lineRule="auto"/>
        <w:rPr>
          <w:szCs w:val="24"/>
        </w:rPr>
      </w:pPr>
      <w:r w:rsidRPr="00935D27">
        <w:rPr>
          <w:szCs w:val="24"/>
        </w:rPr>
        <w:t>9</w:t>
      </w:r>
      <w:r w:rsidR="00E77698" w:rsidRPr="00935D27">
        <w:rPr>
          <w:szCs w:val="24"/>
        </w:rPr>
        <w:t>.</w:t>
      </w:r>
      <w:r w:rsidR="008D3DDF">
        <w:rPr>
          <w:szCs w:val="24"/>
        </w:rPr>
        <w:t>5</w:t>
      </w:r>
      <w:r w:rsidR="00E77698" w:rsidRPr="00935D27">
        <w:rPr>
          <w:szCs w:val="24"/>
        </w:rPr>
        <w:t>. Subrangovai gali būti keičiami tik gavus rašytinį Užsakovo sutikimą.</w:t>
      </w:r>
    </w:p>
    <w:p w14:paraId="6BFD335F" w14:textId="73A6C5D0" w:rsidR="00E77698" w:rsidRDefault="00D474DB" w:rsidP="00106F7C">
      <w:pPr>
        <w:pStyle w:val="Pagrindiniotekstotrauka"/>
        <w:tabs>
          <w:tab w:val="left" w:pos="0"/>
          <w:tab w:val="left" w:pos="1134"/>
          <w:tab w:val="left" w:pos="1276"/>
        </w:tabs>
        <w:spacing w:line="276" w:lineRule="auto"/>
        <w:rPr>
          <w:szCs w:val="24"/>
        </w:rPr>
      </w:pPr>
      <w:r w:rsidRPr="00935D27">
        <w:rPr>
          <w:szCs w:val="24"/>
        </w:rPr>
        <w:t>9</w:t>
      </w:r>
      <w:r w:rsidR="00E77698" w:rsidRPr="00935D27">
        <w:rPr>
          <w:szCs w:val="24"/>
        </w:rPr>
        <w:t>.</w:t>
      </w:r>
      <w:r w:rsidR="008D3DDF">
        <w:rPr>
          <w:szCs w:val="24"/>
        </w:rPr>
        <w:t>6</w:t>
      </w:r>
      <w:r w:rsidR="00E77698" w:rsidRPr="00935D27">
        <w:rPr>
          <w:szCs w:val="24"/>
        </w:rPr>
        <w:t>. Tiesioginis atsiskaitymas su subrangovais nenumatomas.</w:t>
      </w:r>
    </w:p>
    <w:p w14:paraId="2A8E791C" w14:textId="77777777" w:rsidR="00CD219E" w:rsidRPr="00106F7C" w:rsidRDefault="00CD219E" w:rsidP="00106F7C">
      <w:pPr>
        <w:pStyle w:val="Pagrindiniotekstotrauka"/>
        <w:tabs>
          <w:tab w:val="left" w:pos="0"/>
          <w:tab w:val="left" w:pos="1134"/>
          <w:tab w:val="left" w:pos="1276"/>
        </w:tabs>
        <w:spacing w:line="276" w:lineRule="auto"/>
        <w:rPr>
          <w:szCs w:val="24"/>
        </w:rPr>
      </w:pPr>
    </w:p>
    <w:p w14:paraId="29CA326F" w14:textId="07BB9A80" w:rsidR="00C31BD3" w:rsidRDefault="00A67065" w:rsidP="00902F58">
      <w:pPr>
        <w:tabs>
          <w:tab w:val="left" w:pos="567"/>
        </w:tabs>
        <w:spacing w:line="276" w:lineRule="auto"/>
        <w:jc w:val="center"/>
        <w:rPr>
          <w:b/>
        </w:rPr>
      </w:pPr>
      <w:r w:rsidRPr="00106F7C">
        <w:rPr>
          <w:b/>
        </w:rPr>
        <w:t>1</w:t>
      </w:r>
      <w:r w:rsidR="00D474DB">
        <w:rPr>
          <w:b/>
        </w:rPr>
        <w:t>0</w:t>
      </w:r>
      <w:r w:rsidR="001460ED" w:rsidRPr="00106F7C">
        <w:rPr>
          <w:b/>
        </w:rPr>
        <w:t xml:space="preserve">. </w:t>
      </w:r>
      <w:r w:rsidR="00C31BD3" w:rsidRPr="00106F7C">
        <w:rPr>
          <w:b/>
        </w:rPr>
        <w:t>DARBŲ GARANTIJOS</w:t>
      </w:r>
      <w:r w:rsidR="00B243F7" w:rsidRPr="00106F7C">
        <w:rPr>
          <w:b/>
        </w:rPr>
        <w:t xml:space="preserve"> IR SUTARTIES ĮVYKDYMO UŽTIKRINIMAS</w:t>
      </w:r>
    </w:p>
    <w:p w14:paraId="35FA69E8" w14:textId="77777777" w:rsidR="00902F58" w:rsidRPr="00106F7C" w:rsidRDefault="00902F58" w:rsidP="00902F58">
      <w:pPr>
        <w:tabs>
          <w:tab w:val="left" w:pos="567"/>
        </w:tabs>
        <w:spacing w:line="276" w:lineRule="auto"/>
        <w:jc w:val="center"/>
        <w:rPr>
          <w:b/>
        </w:rPr>
      </w:pPr>
    </w:p>
    <w:p w14:paraId="4CFD8831" w14:textId="64EF3B5F" w:rsidR="00C31BD3" w:rsidRPr="00106F7C" w:rsidRDefault="00A67065" w:rsidP="00106F7C">
      <w:pPr>
        <w:tabs>
          <w:tab w:val="left" w:pos="0"/>
          <w:tab w:val="left" w:pos="1134"/>
          <w:tab w:val="left" w:pos="3720"/>
        </w:tabs>
        <w:spacing w:line="276" w:lineRule="auto"/>
        <w:ind w:firstLine="567"/>
        <w:jc w:val="both"/>
      </w:pPr>
      <w:r w:rsidRPr="00106F7C">
        <w:rPr>
          <w:bCs/>
        </w:rPr>
        <w:lastRenderedPageBreak/>
        <w:t>1</w:t>
      </w:r>
      <w:r w:rsidR="00D474DB">
        <w:rPr>
          <w:bCs/>
        </w:rPr>
        <w:t>0</w:t>
      </w:r>
      <w:r w:rsidR="001460ED" w:rsidRPr="00106F7C">
        <w:rPr>
          <w:bCs/>
        </w:rPr>
        <w:t xml:space="preserve">.1. </w:t>
      </w:r>
      <w:r w:rsidR="00C31BD3" w:rsidRPr="00106F7C">
        <w:rPr>
          <w:bCs/>
        </w:rPr>
        <w:t>Rangovas</w:t>
      </w:r>
      <w:r w:rsidR="00C31BD3" w:rsidRPr="00106F7C">
        <w:t xml:space="preserve"> garantuoja, kad jo atlikti darbai </w:t>
      </w:r>
      <w:r w:rsidR="00025D2D" w:rsidRPr="00106F7C">
        <w:t xml:space="preserve">bus </w:t>
      </w:r>
      <w:r w:rsidR="00C31BD3" w:rsidRPr="00106F7C">
        <w:t>kokybiški, be</w:t>
      </w:r>
      <w:r w:rsidR="00CC511E" w:rsidRPr="00106F7C">
        <w:t xml:space="preserve"> trūkumų ir klaidų, </w:t>
      </w:r>
      <w:r w:rsidR="00025D2D" w:rsidRPr="00106F7C">
        <w:t xml:space="preserve">atitiks </w:t>
      </w:r>
      <w:r w:rsidR="00CC511E" w:rsidRPr="00106F7C">
        <w:t>Sutartyje ir</w:t>
      </w:r>
      <w:r w:rsidR="00C31BD3" w:rsidRPr="00106F7C">
        <w:t xml:space="preserve"> Sutarties priede nustatytus reikalavimus.</w:t>
      </w:r>
    </w:p>
    <w:p w14:paraId="0D9FB4DB" w14:textId="59C1D0AE" w:rsidR="00E0290A" w:rsidRPr="00FD2DD6" w:rsidRDefault="00FD2DD6" w:rsidP="00106F7C">
      <w:pPr>
        <w:tabs>
          <w:tab w:val="left" w:pos="1134"/>
        </w:tabs>
        <w:spacing w:line="276" w:lineRule="auto"/>
        <w:ind w:firstLine="567"/>
        <w:jc w:val="both"/>
      </w:pPr>
      <w:r>
        <w:t>1</w:t>
      </w:r>
      <w:r w:rsidR="00D474DB">
        <w:t>0</w:t>
      </w:r>
      <w:r w:rsidRPr="00FD2DD6">
        <w:t>.2</w:t>
      </w:r>
      <w:r w:rsidR="001460ED" w:rsidRPr="00FD2DD6">
        <w:t xml:space="preserve">. </w:t>
      </w:r>
      <w:r w:rsidR="00E0290A" w:rsidRPr="00FD2DD6">
        <w:t>Darbų garantinis terminas nustatomas vadovaujantis Lietuvos Respublikos civilinio kodekso 6.698 straipsnio ir Lietuvos Respublikos statybos įstatymo nuostatomis. Rangovas garantinio laikotarpio metu privalo, Užsakovui pareikalavus, atlikti visus defektų arba žalos ištaisymo d</w:t>
      </w:r>
      <w:r w:rsidR="005E771D" w:rsidRPr="00FD2DD6">
        <w:t>arbus, kaip numatyta šioje Sutartyje.</w:t>
      </w:r>
      <w:r w:rsidR="00E0290A" w:rsidRPr="00FD2DD6">
        <w:t xml:space="preserve"> Rangovas privalo savo sąskaita ir rizika atlikti darbus, jeigu tie darbai susiję su Sutarties neatitinkančiomis medžiagomis, netinkama darbų kokybe arba bet kurio sutartinio Rangovo įsipareigojimo neįvykdymu.</w:t>
      </w:r>
    </w:p>
    <w:p w14:paraId="145EBAB3" w14:textId="31212AA7" w:rsidR="00C874B5" w:rsidRPr="00BA715E" w:rsidRDefault="00A67065" w:rsidP="00106F7C">
      <w:pPr>
        <w:tabs>
          <w:tab w:val="left" w:pos="1170"/>
        </w:tabs>
        <w:spacing w:line="276" w:lineRule="auto"/>
        <w:ind w:firstLine="567"/>
        <w:jc w:val="both"/>
        <w:rPr>
          <w:lang w:eastAsia="lt-LT"/>
        </w:rPr>
      </w:pPr>
      <w:r w:rsidRPr="00106F7C">
        <w:rPr>
          <w:lang w:eastAsia="lt-LT"/>
        </w:rPr>
        <w:t>1</w:t>
      </w:r>
      <w:r w:rsidR="00D474DB">
        <w:rPr>
          <w:lang w:eastAsia="lt-LT"/>
        </w:rPr>
        <w:t>0</w:t>
      </w:r>
      <w:r w:rsidR="00C874B5" w:rsidRPr="00106F7C">
        <w:rPr>
          <w:lang w:eastAsia="lt-LT"/>
        </w:rPr>
        <w:t>.</w:t>
      </w:r>
      <w:r w:rsidR="00FD2DD6">
        <w:rPr>
          <w:lang w:eastAsia="lt-LT"/>
        </w:rPr>
        <w:t>3</w:t>
      </w:r>
      <w:r w:rsidR="00C874B5" w:rsidRPr="00106F7C">
        <w:rPr>
          <w:lang w:eastAsia="lt-LT"/>
        </w:rPr>
        <w:t xml:space="preserve">. </w:t>
      </w:r>
      <w:r w:rsidR="00E77698" w:rsidRPr="00106F7C">
        <w:t xml:space="preserve">Jei Rangovas nevykdo savo sutartinių įsipareigojimų </w:t>
      </w:r>
      <w:r w:rsidR="00E624AE" w:rsidRPr="00106F7C">
        <w:t xml:space="preserve">Sutarties </w:t>
      </w:r>
      <w:r w:rsidR="00BA715E">
        <w:t>4</w:t>
      </w:r>
      <w:r w:rsidR="00E624AE" w:rsidRPr="00106F7C">
        <w:t>.</w:t>
      </w:r>
      <w:r w:rsidR="00416847" w:rsidRPr="00106F7C">
        <w:t>2</w:t>
      </w:r>
      <w:r w:rsidR="00E624AE" w:rsidRPr="00106F7C">
        <w:t xml:space="preserve"> </w:t>
      </w:r>
      <w:r w:rsidR="00E77698" w:rsidRPr="00106F7C">
        <w:t xml:space="preserve">papunktyje numatytais terminais, </w:t>
      </w:r>
      <w:r w:rsidR="00E624AE" w:rsidRPr="00106F7C">
        <w:t>Užsakovas</w:t>
      </w:r>
      <w:r w:rsidR="00E77698" w:rsidRPr="00106F7C">
        <w:t xml:space="preserve"> turi teisę be oficialaus įspėjimo ir </w:t>
      </w:r>
      <w:r w:rsidR="00CD219E" w:rsidRPr="00106F7C">
        <w:t>neribodam</w:t>
      </w:r>
      <w:r w:rsidR="00CD219E">
        <w:t>as</w:t>
      </w:r>
      <w:r w:rsidR="00CD219E" w:rsidRPr="00106F7C">
        <w:t xml:space="preserve"> </w:t>
      </w:r>
      <w:r w:rsidR="00E77698" w:rsidRPr="00106F7C">
        <w:t xml:space="preserve">kitų savo teisių gynimo </w:t>
      </w:r>
      <w:r w:rsidR="00E77698" w:rsidRPr="00BA715E">
        <w:t xml:space="preserve">būdų pradėti skaičiuoti 0,04 procentų dydžio delspinigius nuo nustatytais terminais neatliktų darbų kainos be PVM už kiekvieną uždelstą dieną. </w:t>
      </w:r>
      <w:r w:rsidR="00E624AE" w:rsidRPr="00BA715E">
        <w:t>Užsakovas</w:t>
      </w:r>
      <w:r w:rsidR="00E77698" w:rsidRPr="00BA715E">
        <w:t xml:space="preserve"> turi teisę priskaičiuotų delspinigių suma mažinti savo piniginę prievolę Rangovui.</w:t>
      </w:r>
    </w:p>
    <w:p w14:paraId="2F93EDD7" w14:textId="3AC04766" w:rsidR="00E77698" w:rsidRPr="00BA715E" w:rsidRDefault="00A67065" w:rsidP="00106F7C">
      <w:pPr>
        <w:tabs>
          <w:tab w:val="left" w:pos="1170"/>
        </w:tabs>
        <w:spacing w:line="276" w:lineRule="auto"/>
        <w:ind w:firstLine="567"/>
        <w:jc w:val="both"/>
        <w:rPr>
          <w:lang w:eastAsia="lt-LT"/>
        </w:rPr>
      </w:pPr>
      <w:r w:rsidRPr="00BA715E">
        <w:rPr>
          <w:lang w:eastAsia="lt-LT"/>
        </w:rPr>
        <w:t>1</w:t>
      </w:r>
      <w:r w:rsidR="00D474DB" w:rsidRPr="00BA715E">
        <w:rPr>
          <w:lang w:eastAsia="lt-LT"/>
        </w:rPr>
        <w:t>0</w:t>
      </w:r>
      <w:r w:rsidR="00FD2DD6" w:rsidRPr="00BA715E">
        <w:rPr>
          <w:lang w:eastAsia="lt-LT"/>
        </w:rPr>
        <w:t>.4</w:t>
      </w:r>
      <w:r w:rsidR="00D74CF0" w:rsidRPr="00BA715E">
        <w:rPr>
          <w:lang w:eastAsia="lt-LT"/>
        </w:rPr>
        <w:t xml:space="preserve">. </w:t>
      </w:r>
      <w:r w:rsidR="004E5EBE" w:rsidRPr="00BA715E">
        <w:t>Jei Užsakovas nevykdo savo sutartinių įsipareigojimų apmokėti už darbus Sutartyje numatytais terminais, Užsakovas, Rangovo pareikalavimu, moka 0,04 procentų dydžio delspinigius nuo laiku neapmokėtos sumos be PVM už kiekvieną uždelstą dieną.</w:t>
      </w:r>
    </w:p>
    <w:p w14:paraId="193EEC1D" w14:textId="30911375" w:rsidR="00C874B5" w:rsidRPr="00106F7C" w:rsidRDefault="00A67065" w:rsidP="00106F7C">
      <w:pPr>
        <w:tabs>
          <w:tab w:val="left" w:pos="1170"/>
        </w:tabs>
        <w:spacing w:line="276" w:lineRule="auto"/>
        <w:ind w:firstLine="567"/>
        <w:jc w:val="both"/>
        <w:rPr>
          <w:lang w:eastAsia="lt-LT"/>
        </w:rPr>
      </w:pPr>
      <w:r w:rsidRPr="00BA715E">
        <w:rPr>
          <w:lang w:eastAsia="lt-LT"/>
        </w:rPr>
        <w:t>1</w:t>
      </w:r>
      <w:r w:rsidR="00D474DB" w:rsidRPr="00BA715E">
        <w:rPr>
          <w:lang w:eastAsia="lt-LT"/>
        </w:rPr>
        <w:t>0</w:t>
      </w:r>
      <w:r w:rsidR="00FD2DD6" w:rsidRPr="00BA715E">
        <w:rPr>
          <w:lang w:eastAsia="lt-LT"/>
        </w:rPr>
        <w:t>.5</w:t>
      </w:r>
      <w:r w:rsidR="00BC787A" w:rsidRPr="00BA715E">
        <w:rPr>
          <w:lang w:eastAsia="lt-LT"/>
        </w:rPr>
        <w:t>. Užsakovas negali reikalauti iš Rangovo kartu ir netesybų</w:t>
      </w:r>
      <w:r w:rsidR="00BC787A" w:rsidRPr="00106F7C">
        <w:rPr>
          <w:lang w:eastAsia="lt-LT"/>
        </w:rPr>
        <w:t>, ir realiai įvykdyti prievolę, išskyrus atvejus, kai Rangovas praleidžia prievolės įvykdymo terminą.</w:t>
      </w:r>
    </w:p>
    <w:p w14:paraId="778D5359" w14:textId="61AA061F" w:rsidR="00C31BD3" w:rsidRPr="00106F7C" w:rsidRDefault="00A67065" w:rsidP="00106F7C">
      <w:pPr>
        <w:tabs>
          <w:tab w:val="left" w:pos="567"/>
        </w:tabs>
        <w:spacing w:before="240" w:after="240" w:line="276" w:lineRule="auto"/>
        <w:jc w:val="center"/>
        <w:rPr>
          <w:b/>
        </w:rPr>
      </w:pPr>
      <w:r w:rsidRPr="00106F7C">
        <w:rPr>
          <w:b/>
        </w:rPr>
        <w:t>1</w:t>
      </w:r>
      <w:r w:rsidR="00D474DB">
        <w:rPr>
          <w:b/>
        </w:rPr>
        <w:t>1</w:t>
      </w:r>
      <w:r w:rsidR="001460ED" w:rsidRPr="00106F7C">
        <w:rPr>
          <w:b/>
        </w:rPr>
        <w:t xml:space="preserve">. </w:t>
      </w:r>
      <w:r w:rsidR="00C31BD3" w:rsidRPr="00106F7C">
        <w:rPr>
          <w:b/>
        </w:rPr>
        <w:t>SUTARTIES GALIOJIMAS</w:t>
      </w:r>
    </w:p>
    <w:p w14:paraId="38F09080" w14:textId="606E0C8D" w:rsidR="00E37D9A" w:rsidRPr="00106F7C" w:rsidRDefault="00A67065" w:rsidP="00106F7C">
      <w:pPr>
        <w:tabs>
          <w:tab w:val="left" w:pos="0"/>
          <w:tab w:val="left" w:pos="1276"/>
          <w:tab w:val="left" w:pos="3720"/>
        </w:tabs>
        <w:spacing w:line="276" w:lineRule="auto"/>
        <w:ind w:firstLine="567"/>
        <w:jc w:val="both"/>
        <w:rPr>
          <w:bCs/>
          <w:i/>
        </w:rPr>
      </w:pPr>
      <w:r w:rsidRPr="00106F7C">
        <w:rPr>
          <w:bCs/>
        </w:rPr>
        <w:t>1</w:t>
      </w:r>
      <w:r w:rsidR="00D474DB">
        <w:rPr>
          <w:bCs/>
        </w:rPr>
        <w:t>1</w:t>
      </w:r>
      <w:r w:rsidR="001460ED" w:rsidRPr="00106F7C">
        <w:rPr>
          <w:bCs/>
        </w:rPr>
        <w:t xml:space="preserve">.1. </w:t>
      </w:r>
      <w:r w:rsidR="00BB70AB" w:rsidRPr="00106F7C">
        <w:rPr>
          <w:bCs/>
        </w:rPr>
        <w:t xml:space="preserve">Sutartis įsigalioja nuo jos pasirašymo </w:t>
      </w:r>
      <w:r w:rsidR="00310396" w:rsidRPr="00106F7C">
        <w:rPr>
          <w:bCs/>
        </w:rPr>
        <w:t xml:space="preserve">dienos ir galioja </w:t>
      </w:r>
      <w:r w:rsidR="00BA715E">
        <w:rPr>
          <w:bCs/>
        </w:rPr>
        <w:t>36 mėnesius</w:t>
      </w:r>
      <w:r w:rsidR="00310396" w:rsidRPr="00106F7C">
        <w:rPr>
          <w:bCs/>
        </w:rPr>
        <w:t xml:space="preserve"> arba iki kol ji nėra nutraukiama teisės aktuose ar šioje Sutartyje nustatytais atvejais</w:t>
      </w:r>
      <w:r w:rsidR="00BB70AB" w:rsidRPr="00106F7C">
        <w:rPr>
          <w:bCs/>
        </w:rPr>
        <w:t>.</w:t>
      </w:r>
      <w:r w:rsidR="00E624AE" w:rsidRPr="00106F7C">
        <w:rPr>
          <w:bCs/>
        </w:rPr>
        <w:t xml:space="preserve"> </w:t>
      </w:r>
    </w:p>
    <w:p w14:paraId="62C1316F" w14:textId="5FFFBB90" w:rsidR="00E37D9A" w:rsidRPr="00BA715E" w:rsidRDefault="00A67065" w:rsidP="00106F7C">
      <w:pPr>
        <w:tabs>
          <w:tab w:val="left" w:pos="0"/>
          <w:tab w:val="left" w:pos="1276"/>
          <w:tab w:val="left" w:pos="3720"/>
        </w:tabs>
        <w:spacing w:line="276" w:lineRule="auto"/>
        <w:ind w:firstLine="567"/>
        <w:jc w:val="both"/>
      </w:pPr>
      <w:r w:rsidRPr="00BA715E">
        <w:t>1</w:t>
      </w:r>
      <w:r w:rsidR="00D474DB" w:rsidRPr="00BA715E">
        <w:t>1</w:t>
      </w:r>
      <w:r w:rsidR="001460ED" w:rsidRPr="00BA715E">
        <w:t>.</w:t>
      </w:r>
      <w:r w:rsidR="00521BE0" w:rsidRPr="00BA715E">
        <w:t>2</w:t>
      </w:r>
      <w:r w:rsidR="001460ED" w:rsidRPr="00BA715E">
        <w:t xml:space="preserve">. </w:t>
      </w:r>
      <w:r w:rsidR="00A413C7" w:rsidRPr="00BA715E">
        <w:t xml:space="preserve">Nutraukus Sutartį ar jai pasibaigus, lieka galioti Sutarties nuostatos, susijusios su ginčų nagrinėjimo tvarka, taip pat visos kitos Sutarties nuostatos, jeigu šios </w:t>
      </w:r>
      <w:r w:rsidR="001B7900" w:rsidRPr="00BA715E">
        <w:t>nuostatos</w:t>
      </w:r>
      <w:r w:rsidR="00A413C7" w:rsidRPr="00BA715E">
        <w:t xml:space="preserve"> pagal savo esmę lieka galioti ir po Sutarties nutraukimo</w:t>
      </w:r>
      <w:r w:rsidR="00E37D9A" w:rsidRPr="00BA715E">
        <w:t>.</w:t>
      </w:r>
    </w:p>
    <w:p w14:paraId="0565CF2E" w14:textId="78E46CCA" w:rsidR="00701EE4" w:rsidRPr="00106F7C" w:rsidRDefault="00A67065" w:rsidP="00106F7C">
      <w:pPr>
        <w:tabs>
          <w:tab w:val="left" w:pos="0"/>
          <w:tab w:val="left" w:pos="1276"/>
          <w:tab w:val="left" w:pos="3720"/>
        </w:tabs>
        <w:spacing w:line="276" w:lineRule="auto"/>
        <w:ind w:firstLine="567"/>
        <w:jc w:val="both"/>
        <w:rPr>
          <w:bCs/>
          <w:i/>
        </w:rPr>
      </w:pPr>
      <w:r w:rsidRPr="00BA715E">
        <w:t>1</w:t>
      </w:r>
      <w:r w:rsidR="00D474DB" w:rsidRPr="00BA715E">
        <w:t>1</w:t>
      </w:r>
      <w:r w:rsidR="00701EE4" w:rsidRPr="00BA715E">
        <w:t>.3. Užsakovas turi teisę vienašališkai nutraukti Sutartį apie tai pranešęs Rangovui raštu prieš 20 (dvidešimt) dienų. Šiuo atveju Užsakovas privalo sumokėti Rangovui kainos dalį, proporcingą atliktiems darbams, ir atlyginti kitas protingas išlaidas, kurias Rangovas, norėdamas įvykdyti Sutartį, padarė iki pranešimo Sutarties nutraukimą gavimo iš Užsakovo momento. Rangovas turi teisę vienašališkai nutraukti Sutartį tik dėl svarbių priežasčių, apie tai pranešęs Užsakovui raštu prieš 20 (dvidešimt) dienų. Šiuo atveju Rangovas privalo visiškai atlyginti Užsakovui patirtus nuostolius</w:t>
      </w:r>
      <w:r w:rsidR="00CD219E" w:rsidRPr="00BA715E">
        <w:t>.</w:t>
      </w:r>
    </w:p>
    <w:p w14:paraId="63EED895" w14:textId="021996A0" w:rsidR="00D157A4" w:rsidRPr="00BA715E" w:rsidRDefault="00A67065" w:rsidP="00106F7C">
      <w:pPr>
        <w:tabs>
          <w:tab w:val="left" w:pos="0"/>
          <w:tab w:val="left" w:pos="1276"/>
          <w:tab w:val="left" w:pos="3720"/>
        </w:tabs>
        <w:spacing w:line="276" w:lineRule="auto"/>
        <w:ind w:firstLine="567"/>
        <w:jc w:val="both"/>
        <w:rPr>
          <w:bCs/>
        </w:rPr>
      </w:pPr>
      <w:r w:rsidRPr="00106F7C">
        <w:rPr>
          <w:bCs/>
        </w:rPr>
        <w:t>1</w:t>
      </w:r>
      <w:r w:rsidR="00D474DB">
        <w:rPr>
          <w:bCs/>
        </w:rPr>
        <w:t>1</w:t>
      </w:r>
      <w:r w:rsidR="001460ED" w:rsidRPr="00106F7C">
        <w:rPr>
          <w:bCs/>
        </w:rPr>
        <w:t>.</w:t>
      </w:r>
      <w:r w:rsidR="00701EE4" w:rsidRPr="00106F7C">
        <w:rPr>
          <w:bCs/>
        </w:rPr>
        <w:t>4</w:t>
      </w:r>
      <w:r w:rsidR="001460ED" w:rsidRPr="00106F7C">
        <w:rPr>
          <w:bCs/>
        </w:rPr>
        <w:t xml:space="preserve">. </w:t>
      </w:r>
      <w:r w:rsidR="00C31BD3" w:rsidRPr="00106F7C">
        <w:rPr>
          <w:bCs/>
        </w:rPr>
        <w:t xml:space="preserve">Jei viena iš Šalių nevykdo sutartinių įsipareigojimų ar juos vykdo netinkamai ir tai yra esminis </w:t>
      </w:r>
      <w:r w:rsidR="00C31BD3" w:rsidRPr="00BA715E">
        <w:rPr>
          <w:bCs/>
        </w:rPr>
        <w:t xml:space="preserve">Sutarties pažeidimas, kita Šalis gali vienašališkai nutraukti Sutartį, įspėjusi kitą Šalį raštu prieš </w:t>
      </w:r>
      <w:r w:rsidR="00701EE4" w:rsidRPr="00BA715E">
        <w:rPr>
          <w:bCs/>
        </w:rPr>
        <w:t>10 (dešimt</w:t>
      </w:r>
      <w:r w:rsidR="00C31BD3" w:rsidRPr="00BA715E">
        <w:rPr>
          <w:bCs/>
        </w:rPr>
        <w:t xml:space="preserve">) </w:t>
      </w:r>
      <w:r w:rsidR="00701EE4" w:rsidRPr="00BA715E">
        <w:rPr>
          <w:bCs/>
        </w:rPr>
        <w:t>dienų</w:t>
      </w:r>
      <w:r w:rsidR="00C31BD3" w:rsidRPr="00BA715E">
        <w:rPr>
          <w:bCs/>
        </w:rPr>
        <w:t xml:space="preserve"> ir pateikusi pagrįstus motyvus. </w:t>
      </w:r>
      <w:r w:rsidR="001460ED" w:rsidRPr="00BA715E">
        <w:rPr>
          <w:bCs/>
        </w:rPr>
        <w:t xml:space="preserve">Esminis Sutarties pažeidimas turi būti suprantamas ir pagal </w:t>
      </w:r>
      <w:r w:rsidR="00CB57D1" w:rsidRPr="00BA715E">
        <w:rPr>
          <w:bCs/>
        </w:rPr>
        <w:t xml:space="preserve">Lietuvos Respublikos civilinio kodekso (toliau – </w:t>
      </w:r>
      <w:r w:rsidR="001460ED" w:rsidRPr="00BA715E">
        <w:rPr>
          <w:bCs/>
        </w:rPr>
        <w:t>CK</w:t>
      </w:r>
      <w:r w:rsidR="00CB57D1" w:rsidRPr="00BA715E">
        <w:rPr>
          <w:bCs/>
        </w:rPr>
        <w:t>)</w:t>
      </w:r>
      <w:r w:rsidR="001460ED" w:rsidRPr="00BA715E">
        <w:rPr>
          <w:bCs/>
        </w:rPr>
        <w:t xml:space="preserve"> 6.217 straipsnio 2 dalies kriterijus, ir pagal Sutartį (kai </w:t>
      </w:r>
      <w:r w:rsidR="001460ED" w:rsidRPr="00BA715E">
        <w:rPr>
          <w:bCs/>
        </w:rPr>
        <w:lastRenderedPageBreak/>
        <w:t>Šalys susitaria, ką laikys esminiu Sutarties pažeidimu). Esminiais Sutarties pažeidimais pagal Sutartį laikomi:</w:t>
      </w:r>
    </w:p>
    <w:p w14:paraId="31D56064" w14:textId="5D02243B" w:rsidR="00D157A4" w:rsidRPr="00BA715E" w:rsidRDefault="00A67065" w:rsidP="00106F7C">
      <w:pPr>
        <w:tabs>
          <w:tab w:val="left" w:pos="0"/>
          <w:tab w:val="left" w:pos="1276"/>
          <w:tab w:val="left" w:pos="3720"/>
        </w:tabs>
        <w:spacing w:line="276" w:lineRule="auto"/>
        <w:ind w:firstLine="567"/>
        <w:jc w:val="both"/>
        <w:rPr>
          <w:bCs/>
        </w:rPr>
      </w:pPr>
      <w:r w:rsidRPr="00BA715E">
        <w:rPr>
          <w:bCs/>
        </w:rPr>
        <w:t>1</w:t>
      </w:r>
      <w:r w:rsidR="00D474DB" w:rsidRPr="00BA715E">
        <w:rPr>
          <w:bCs/>
        </w:rPr>
        <w:t>1</w:t>
      </w:r>
      <w:r w:rsidR="00D157A4" w:rsidRPr="00BA715E">
        <w:rPr>
          <w:bCs/>
        </w:rPr>
        <w:t>.</w:t>
      </w:r>
      <w:r w:rsidR="00701EE4" w:rsidRPr="00BA715E">
        <w:rPr>
          <w:bCs/>
        </w:rPr>
        <w:t>4.</w:t>
      </w:r>
      <w:r w:rsidR="00D157A4" w:rsidRPr="00BA715E">
        <w:rPr>
          <w:bCs/>
        </w:rPr>
        <w:t>1.</w:t>
      </w:r>
      <w:r w:rsidR="001460ED" w:rsidRPr="00BA715E">
        <w:rPr>
          <w:bCs/>
        </w:rPr>
        <w:t xml:space="preserve"> </w:t>
      </w:r>
      <w:r w:rsidR="00701EE4" w:rsidRPr="00BA715E">
        <w:rPr>
          <w:bCs/>
        </w:rPr>
        <w:t xml:space="preserve">Užsakovo </w:t>
      </w:r>
      <w:r w:rsidR="00701EE4" w:rsidRPr="00BA715E">
        <w:t>mokėjimo prievolės termino praleidimas daugiau kaip 30 (trisdešimt) dienų;</w:t>
      </w:r>
    </w:p>
    <w:p w14:paraId="7D18897F" w14:textId="2307CE84" w:rsidR="00C31BD3" w:rsidRPr="00106F7C" w:rsidRDefault="00A67065" w:rsidP="00106F7C">
      <w:pPr>
        <w:tabs>
          <w:tab w:val="left" w:pos="0"/>
          <w:tab w:val="left" w:pos="1276"/>
          <w:tab w:val="left" w:pos="3720"/>
        </w:tabs>
        <w:spacing w:line="276" w:lineRule="auto"/>
        <w:ind w:firstLine="567"/>
        <w:jc w:val="both"/>
        <w:rPr>
          <w:bCs/>
        </w:rPr>
      </w:pPr>
      <w:r w:rsidRPr="00BA715E">
        <w:rPr>
          <w:bCs/>
        </w:rPr>
        <w:t>1</w:t>
      </w:r>
      <w:r w:rsidR="00D474DB" w:rsidRPr="00BA715E">
        <w:rPr>
          <w:bCs/>
        </w:rPr>
        <w:t>1</w:t>
      </w:r>
      <w:r w:rsidR="00D157A4" w:rsidRPr="00BA715E">
        <w:rPr>
          <w:bCs/>
        </w:rPr>
        <w:t>.</w:t>
      </w:r>
      <w:r w:rsidR="00701EE4" w:rsidRPr="00BA715E">
        <w:rPr>
          <w:bCs/>
        </w:rPr>
        <w:t>4.</w:t>
      </w:r>
      <w:r w:rsidR="00D157A4" w:rsidRPr="00BA715E">
        <w:rPr>
          <w:bCs/>
        </w:rPr>
        <w:t xml:space="preserve">2. </w:t>
      </w:r>
      <w:r w:rsidR="00701EE4" w:rsidRPr="00BA715E">
        <w:t>Rangovo darbų atlikimo termino</w:t>
      </w:r>
      <w:r w:rsidR="00701EE4" w:rsidRPr="00106F7C">
        <w:t xml:space="preserve"> praleidimas daugiau kaip 30 (trisdešimt) dienų.</w:t>
      </w:r>
    </w:p>
    <w:p w14:paraId="23DD295B" w14:textId="0F9A8B56" w:rsidR="00A67065" w:rsidRDefault="00A67065" w:rsidP="00106F7C">
      <w:pPr>
        <w:tabs>
          <w:tab w:val="left" w:pos="0"/>
          <w:tab w:val="left" w:pos="1276"/>
          <w:tab w:val="left" w:pos="3720"/>
        </w:tabs>
        <w:spacing w:line="276" w:lineRule="auto"/>
        <w:ind w:firstLine="567"/>
        <w:jc w:val="both"/>
        <w:rPr>
          <w:bCs/>
        </w:rPr>
      </w:pPr>
      <w:r w:rsidRPr="00106F7C">
        <w:rPr>
          <w:bCs/>
        </w:rPr>
        <w:t>1</w:t>
      </w:r>
      <w:r w:rsidR="00D474DB">
        <w:rPr>
          <w:bCs/>
        </w:rPr>
        <w:t>1</w:t>
      </w:r>
      <w:r w:rsidR="001460ED" w:rsidRPr="00106F7C">
        <w:rPr>
          <w:bCs/>
        </w:rPr>
        <w:t>.</w:t>
      </w:r>
      <w:r w:rsidR="00BA715E">
        <w:rPr>
          <w:bCs/>
        </w:rPr>
        <w:t>5</w:t>
      </w:r>
      <w:r w:rsidR="001460ED" w:rsidRPr="00106F7C">
        <w:rPr>
          <w:bCs/>
        </w:rPr>
        <w:t xml:space="preserve">. Sutartis bet kada gali būti nutraukta raštišku abiejų Šalių susitarimu, </w:t>
      </w:r>
      <w:r w:rsidR="00CB57D1" w:rsidRPr="00106F7C">
        <w:rPr>
          <w:bCs/>
        </w:rPr>
        <w:t xml:space="preserve">VPĮ </w:t>
      </w:r>
      <w:r w:rsidR="001460ED" w:rsidRPr="00106F7C">
        <w:rPr>
          <w:bCs/>
        </w:rPr>
        <w:t>90 straipsnio nustatytais atvejais ir tvarka bei kitų teisės aktų numatytais atvejais.</w:t>
      </w:r>
    </w:p>
    <w:p w14:paraId="0FA50031" w14:textId="77777777" w:rsidR="00D474DB" w:rsidRDefault="00D474DB" w:rsidP="00106F7C">
      <w:pPr>
        <w:tabs>
          <w:tab w:val="left" w:pos="0"/>
          <w:tab w:val="left" w:pos="1276"/>
          <w:tab w:val="left" w:pos="3720"/>
        </w:tabs>
        <w:spacing w:line="276" w:lineRule="auto"/>
        <w:ind w:firstLine="567"/>
        <w:jc w:val="both"/>
        <w:rPr>
          <w:bCs/>
        </w:rPr>
      </w:pPr>
    </w:p>
    <w:p w14:paraId="51EFC5EB" w14:textId="36E01C03" w:rsidR="00D474DB" w:rsidRPr="00106F7C" w:rsidRDefault="00D474DB" w:rsidP="00D474DB">
      <w:pPr>
        <w:pStyle w:val="Pagrindiniotekstotrauka"/>
        <w:shd w:val="clear" w:color="auto" w:fill="auto"/>
        <w:tabs>
          <w:tab w:val="left" w:pos="-142"/>
          <w:tab w:val="left" w:pos="0"/>
          <w:tab w:val="left" w:pos="1276"/>
        </w:tabs>
        <w:spacing w:line="276" w:lineRule="auto"/>
        <w:ind w:firstLine="567"/>
        <w:jc w:val="center"/>
        <w:rPr>
          <w:b/>
          <w:szCs w:val="24"/>
        </w:rPr>
      </w:pPr>
      <w:r>
        <w:rPr>
          <w:b/>
          <w:szCs w:val="24"/>
        </w:rPr>
        <w:t>12</w:t>
      </w:r>
      <w:r w:rsidRPr="00106F7C">
        <w:rPr>
          <w:b/>
          <w:szCs w:val="24"/>
        </w:rPr>
        <w:t xml:space="preserve">. </w:t>
      </w:r>
      <w:r>
        <w:rPr>
          <w:b/>
          <w:szCs w:val="24"/>
        </w:rPr>
        <w:t xml:space="preserve">SUTARTINIŲ ĮSIPAREIGOJIMŲ </w:t>
      </w:r>
      <w:r w:rsidR="00CD219E">
        <w:rPr>
          <w:b/>
          <w:szCs w:val="24"/>
        </w:rPr>
        <w:t>SU</w:t>
      </w:r>
      <w:r>
        <w:rPr>
          <w:b/>
          <w:szCs w:val="24"/>
        </w:rPr>
        <w:t>STABDYMAS</w:t>
      </w:r>
    </w:p>
    <w:p w14:paraId="76889E50" w14:textId="77777777" w:rsidR="00D474DB" w:rsidRPr="00106F7C" w:rsidRDefault="00D474DB" w:rsidP="00D474DB">
      <w:pPr>
        <w:pStyle w:val="Pagrindiniotekstotrauka"/>
        <w:shd w:val="clear" w:color="auto" w:fill="auto"/>
        <w:tabs>
          <w:tab w:val="left" w:pos="-142"/>
          <w:tab w:val="left" w:pos="0"/>
          <w:tab w:val="left" w:pos="1276"/>
        </w:tabs>
        <w:spacing w:line="276" w:lineRule="auto"/>
        <w:ind w:firstLine="567"/>
        <w:jc w:val="center"/>
        <w:rPr>
          <w:b/>
          <w:szCs w:val="24"/>
        </w:rPr>
      </w:pPr>
    </w:p>
    <w:p w14:paraId="722E4A03" w14:textId="4799A04C" w:rsidR="00D474DB" w:rsidRPr="00BA715E" w:rsidRDefault="00D474DB" w:rsidP="00902F58">
      <w:pPr>
        <w:tabs>
          <w:tab w:val="left" w:pos="1276"/>
        </w:tabs>
        <w:spacing w:line="276" w:lineRule="auto"/>
        <w:ind w:firstLine="720"/>
        <w:jc w:val="both"/>
        <w:outlineLvl w:val="0"/>
      </w:pPr>
      <w:r>
        <w:t>12</w:t>
      </w:r>
      <w:r w:rsidRPr="00106F7C">
        <w:t>.1.</w:t>
      </w:r>
      <w:r w:rsidRPr="00106F7C">
        <w:tab/>
        <w:t xml:space="preserve">Esant svarbioms aplinkybėms, nepriklausančiomis nuo Rangovo valios, dėl kurių Rangovas  </w:t>
      </w:r>
      <w:r w:rsidRPr="00BA715E">
        <w:t>negali vykdyti savo sutartinių įsipareigojimų ir/arba esant kitoms nenumatytoms aplinkybėms (pavyzdžiui pasikeitus galiojančiam teisės aktui ar įsigaliojus naujam teises aktui, kuris turi įtakos šios pirkimo sutarties vykdymui; kitos aplinkybės, kurios nebuvo žinomos pirkimo vykdymo metu su kuriomis susidurtų bet kuri kitas Užsakovas), Užsakovas turi teisę sustabdyti darbų atlikimo termino (</w:t>
      </w:r>
      <w:r w:rsidR="00CD219E" w:rsidRPr="00BA715E">
        <w:t>-</w:t>
      </w:r>
      <w:r w:rsidRPr="00BA715E">
        <w:t>ų) eigą.</w:t>
      </w:r>
    </w:p>
    <w:p w14:paraId="74DA451B" w14:textId="6BA76490" w:rsidR="00D474DB" w:rsidRPr="00BA715E" w:rsidRDefault="00D474DB" w:rsidP="00902F58">
      <w:pPr>
        <w:tabs>
          <w:tab w:val="left" w:pos="1276"/>
        </w:tabs>
        <w:spacing w:line="276" w:lineRule="auto"/>
        <w:ind w:firstLine="720"/>
        <w:jc w:val="both"/>
        <w:outlineLvl w:val="0"/>
      </w:pPr>
      <w:r w:rsidRPr="00BA715E">
        <w:t>12.2.</w:t>
      </w:r>
      <w:r w:rsidRPr="00BA715E">
        <w:tab/>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nepriklausančią nuo Rangovo. Išnykus aplinkybėms, trukdžiusioms Rangovui vykdyti sutartinius įsipareigojimus, sustabdytas darbų atlikimo terminas (</w:t>
      </w:r>
      <w:r w:rsidR="00CD219E" w:rsidRPr="00BA715E">
        <w:t>-</w:t>
      </w:r>
      <w:r w:rsidRPr="00BA715E">
        <w:t>ai) atnaujinamas.</w:t>
      </w:r>
    </w:p>
    <w:p w14:paraId="749A0BED" w14:textId="6354A7EE" w:rsidR="00D474DB" w:rsidRPr="00BA715E" w:rsidRDefault="00D474DB" w:rsidP="00902F58">
      <w:pPr>
        <w:tabs>
          <w:tab w:val="left" w:pos="1276"/>
        </w:tabs>
        <w:spacing w:line="276" w:lineRule="auto"/>
        <w:ind w:firstLine="720"/>
        <w:jc w:val="both"/>
        <w:outlineLvl w:val="0"/>
      </w:pPr>
      <w:r w:rsidRPr="00BA715E">
        <w:t>12.3.</w:t>
      </w:r>
      <w:r w:rsidRPr="00BA715E">
        <w:tab/>
        <w:t>Sutartinių įsipareigojimų Rangovas Sutarties 12.1 ar 12.2 papunktyje nurodytu atveju pasirašo susitarimą dėl Sutartinių įsipareigojimų vykdymo</w:t>
      </w:r>
      <w:r w:rsidR="0031185A">
        <w:t xml:space="preserve"> sustabdymo</w:t>
      </w:r>
      <w:r w:rsidRPr="00BA715E">
        <w:t>, jame nurodant priežastis ir sustabdymo terminą, bei pridedant dokumentus, patvirtinančius sustabdymo pagrindą (jeigu tokie yra).</w:t>
      </w:r>
    </w:p>
    <w:p w14:paraId="54C86B52" w14:textId="19B13AF8" w:rsidR="00D474DB" w:rsidRPr="00BA715E" w:rsidRDefault="00D474DB" w:rsidP="00902F58">
      <w:pPr>
        <w:tabs>
          <w:tab w:val="left" w:pos="1276"/>
        </w:tabs>
        <w:spacing w:line="276" w:lineRule="auto"/>
        <w:ind w:firstLine="720"/>
        <w:jc w:val="both"/>
        <w:outlineLvl w:val="0"/>
      </w:pPr>
      <w:r w:rsidRPr="00BA715E">
        <w:t>12.4.</w:t>
      </w:r>
      <w:r w:rsidRPr="00BA715E">
        <w:tab/>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748FF67B" w14:textId="396A92C4" w:rsidR="00D474DB" w:rsidRDefault="00D474DB" w:rsidP="00902F58">
      <w:pPr>
        <w:tabs>
          <w:tab w:val="left" w:pos="1276"/>
        </w:tabs>
        <w:spacing w:line="276" w:lineRule="auto"/>
        <w:ind w:firstLine="720"/>
        <w:jc w:val="both"/>
        <w:outlineLvl w:val="0"/>
      </w:pPr>
      <w:r w:rsidRPr="00BA715E">
        <w:t>12.5.</w:t>
      </w:r>
      <w:r w:rsidRPr="00BA715E">
        <w:tab/>
        <w:t>Tais atvejais, kai Sutarties</w:t>
      </w:r>
      <w:r w:rsidRPr="00106F7C">
        <w:t xml:space="preserve"> vykdymas sustabdomas likus iki Sutarties termino pabaigos daugiau laiko, nei galimas sustabdymo terminas, paslaugų teikimo terminas pratęsiamas tokiam laikotarpiui, kuriam jis buvo sustabdytas.</w:t>
      </w:r>
    </w:p>
    <w:p w14:paraId="5B63A25B" w14:textId="786C2A35" w:rsidR="00902F58" w:rsidRPr="00902F58" w:rsidRDefault="0031185A" w:rsidP="007F5A0A">
      <w:pPr>
        <w:tabs>
          <w:tab w:val="left" w:pos="1276"/>
        </w:tabs>
        <w:spacing w:line="276" w:lineRule="auto"/>
        <w:ind w:firstLine="720"/>
        <w:jc w:val="both"/>
        <w:outlineLvl w:val="0"/>
      </w:pPr>
      <w:r>
        <w:t xml:space="preserve">12.6. Maksimalus </w:t>
      </w:r>
      <w:r w:rsidRPr="0031185A">
        <w:t>Sutartinių įsipareigojimų vykdymo sustabdymo</w:t>
      </w:r>
      <w:r>
        <w:t xml:space="preserve"> terminas </w:t>
      </w:r>
      <w:r w:rsidRPr="0031185A">
        <w:t>–</w:t>
      </w:r>
      <w:r>
        <w:t xml:space="preserve"> 30 (trisdešimt) dienų.</w:t>
      </w:r>
    </w:p>
    <w:p w14:paraId="161C5531" w14:textId="533D315C" w:rsidR="00C31BD3" w:rsidRDefault="001460ED" w:rsidP="00902F58">
      <w:pPr>
        <w:tabs>
          <w:tab w:val="left" w:pos="567"/>
        </w:tabs>
        <w:spacing w:line="276" w:lineRule="auto"/>
        <w:jc w:val="center"/>
        <w:rPr>
          <w:b/>
        </w:rPr>
      </w:pPr>
      <w:r w:rsidRPr="00106F7C">
        <w:rPr>
          <w:b/>
        </w:rPr>
        <w:t>1</w:t>
      </w:r>
      <w:r w:rsidR="00D474DB">
        <w:rPr>
          <w:b/>
        </w:rPr>
        <w:t>3</w:t>
      </w:r>
      <w:r w:rsidRPr="00106F7C">
        <w:rPr>
          <w:b/>
        </w:rPr>
        <w:t xml:space="preserve">. </w:t>
      </w:r>
      <w:r w:rsidR="00C31BD3" w:rsidRPr="00106F7C">
        <w:rPr>
          <w:b/>
        </w:rPr>
        <w:t>KITOS  SĄLYGOS</w:t>
      </w:r>
    </w:p>
    <w:p w14:paraId="38EDF52C" w14:textId="77777777" w:rsidR="00902F58" w:rsidRPr="00106F7C" w:rsidRDefault="00902F58" w:rsidP="00902F58">
      <w:pPr>
        <w:tabs>
          <w:tab w:val="left" w:pos="567"/>
        </w:tabs>
        <w:spacing w:line="276" w:lineRule="auto"/>
        <w:jc w:val="center"/>
        <w:rPr>
          <w:b/>
        </w:rPr>
      </w:pPr>
    </w:p>
    <w:p w14:paraId="5E45EBFC" w14:textId="7F7C2884" w:rsidR="0096318D" w:rsidRPr="00106F7C" w:rsidRDefault="00D474DB" w:rsidP="00106F7C">
      <w:pPr>
        <w:tabs>
          <w:tab w:val="left" w:pos="0"/>
          <w:tab w:val="left" w:pos="1276"/>
          <w:tab w:val="left" w:pos="1418"/>
          <w:tab w:val="left" w:pos="3720"/>
        </w:tabs>
        <w:spacing w:line="276" w:lineRule="auto"/>
        <w:ind w:firstLine="567"/>
        <w:jc w:val="both"/>
      </w:pPr>
      <w:r w:rsidRPr="00BA715E">
        <w:rPr>
          <w:bCs/>
        </w:rPr>
        <w:t>13</w:t>
      </w:r>
      <w:r w:rsidR="001460ED" w:rsidRPr="00BA715E">
        <w:rPr>
          <w:bCs/>
        </w:rPr>
        <w:t xml:space="preserve">.1. </w:t>
      </w:r>
      <w:r w:rsidR="00701EE4" w:rsidRPr="00BA715E">
        <w:t xml:space="preserve">Sutarties sąlygos galiojimo laikotarpiu gali būti keičiamos šioje sutartyje ir VPĮ 89 straipsnyje numatytais atvejais ir tvarka. Sutarties sąlygų keitimą gali inicijuoti </w:t>
      </w:r>
      <w:r w:rsidR="00701EE4" w:rsidRPr="00BA715E">
        <w:lastRenderedPageBreak/>
        <w:t xml:space="preserve">kiekviena šalis, pateikdama kitai Šaliai atitinkamą prašymą bei jį pagrindžiančius dokumentus. Šalis, gavusi tokį prašymą, privalo jį išnagrinėti per 10 (dešimt) dienų ir kitai Šaliai pateikti motyvuotą raštišką atsakymą. Sutarties sąlygų keitimas įforminamas šalių sutarimu, kuris tampa neatskiriama Sutarties dalimi. </w:t>
      </w:r>
      <w:r w:rsidR="00CD7139" w:rsidRPr="00BA715E">
        <w:rPr>
          <w:bCs/>
        </w:rPr>
        <w:t>Visi Sutarties pakeitimai galioja tik tada, kai jie sudaryti raštu ir pasirašyti Šalių įgaliotų atstovų</w:t>
      </w:r>
      <w:r w:rsidR="00C31BD3" w:rsidRPr="00BA715E">
        <w:rPr>
          <w:bCs/>
        </w:rPr>
        <w:t>.</w:t>
      </w:r>
    </w:p>
    <w:p w14:paraId="0C0B80EA" w14:textId="70CB7F04" w:rsidR="00701EE4" w:rsidRPr="00106F7C" w:rsidRDefault="00D474DB" w:rsidP="00106F7C">
      <w:pPr>
        <w:tabs>
          <w:tab w:val="left" w:pos="0"/>
          <w:tab w:val="left" w:pos="1276"/>
          <w:tab w:val="left" w:pos="1418"/>
          <w:tab w:val="left" w:pos="3720"/>
        </w:tabs>
        <w:spacing w:line="276" w:lineRule="auto"/>
        <w:ind w:firstLine="567"/>
        <w:jc w:val="both"/>
        <w:rPr>
          <w:bCs/>
        </w:rPr>
      </w:pPr>
      <w:r>
        <w:t>13</w:t>
      </w:r>
      <w:r w:rsidR="00701EE4" w:rsidRPr="00106F7C">
        <w:t>.2. Sutartis sudaroma vadovaujantis CK ir VPĮ, šio pirkimo sąlygų ir pasiūlymo, pripažinto laimėjusiu, nuostatomis</w:t>
      </w:r>
      <w:r w:rsidR="0031185A">
        <w:t>.</w:t>
      </w:r>
    </w:p>
    <w:p w14:paraId="2931B608" w14:textId="6C656001" w:rsidR="00CD7139" w:rsidRPr="00106F7C" w:rsidRDefault="00D474DB" w:rsidP="00106F7C">
      <w:pPr>
        <w:tabs>
          <w:tab w:val="left" w:pos="0"/>
          <w:tab w:val="left" w:pos="1276"/>
          <w:tab w:val="left" w:pos="1418"/>
          <w:tab w:val="left" w:pos="3720"/>
        </w:tabs>
        <w:spacing w:line="276" w:lineRule="auto"/>
        <w:ind w:firstLine="567"/>
        <w:jc w:val="both"/>
        <w:rPr>
          <w:bCs/>
        </w:rPr>
      </w:pPr>
      <w:r>
        <w:rPr>
          <w:bCs/>
        </w:rPr>
        <w:t>13</w:t>
      </w:r>
      <w:r w:rsidR="00575D18">
        <w:rPr>
          <w:bCs/>
        </w:rPr>
        <w:t>.3</w:t>
      </w:r>
      <w:r w:rsidR="001460ED" w:rsidRPr="00106F7C">
        <w:rPr>
          <w:bCs/>
        </w:rPr>
        <w:t xml:space="preserve">. </w:t>
      </w:r>
      <w:r w:rsidR="00CC7252" w:rsidRPr="00106F7C">
        <w:rPr>
          <w:bCs/>
        </w:rPr>
        <w:t>Užsakovas</w:t>
      </w:r>
      <w:r w:rsidR="00CD7139" w:rsidRPr="00106F7C">
        <w:rPr>
          <w:bCs/>
        </w:rPr>
        <w:t xml:space="preserve"> atsakingu už Sutarties vykdymą asmeniu skiria </w:t>
      </w:r>
      <w:r w:rsidR="00690EF0">
        <w:rPr>
          <w:bCs/>
        </w:rPr>
        <w:t>Donatą Kondrotą</w:t>
      </w:r>
      <w:r w:rsidR="00690EF0" w:rsidRPr="00EA0DC2">
        <w:t xml:space="preserve">, </w:t>
      </w:r>
      <w:r w:rsidR="00690EF0" w:rsidRPr="00030E82">
        <w:t>Informatikos ir ryšių departamento prie Lietuvos Respublikos vidaus reikalų ministerijos Telekomunikacijų administravimo skyriaus</w:t>
      </w:r>
      <w:r w:rsidR="00690EF0" w:rsidRPr="00EA0DC2">
        <w:t xml:space="preserve"> </w:t>
      </w:r>
      <w:r w:rsidR="00690EF0">
        <w:t>r</w:t>
      </w:r>
      <w:r w:rsidR="00690EF0" w:rsidRPr="00690EF0">
        <w:t>adijo ryšio inžinieri</w:t>
      </w:r>
      <w:r w:rsidR="007F5A0A">
        <w:t>ų</w:t>
      </w:r>
      <w:r w:rsidR="00690EF0" w:rsidRPr="000D5409">
        <w:t xml:space="preserve"> </w:t>
      </w:r>
      <w:r w:rsidR="00690EF0">
        <w:t>(</w:t>
      </w:r>
      <w:r w:rsidR="00690EF0" w:rsidRPr="000D5409">
        <w:t>el. paštas</w:t>
      </w:r>
      <w:r w:rsidR="007F5A0A">
        <w:t xml:space="preserve"> </w:t>
      </w:r>
      <w:r w:rsidR="00690EF0">
        <w:t>donatas.kondrotas</w:t>
      </w:r>
      <w:r w:rsidR="00690EF0" w:rsidRPr="00740483">
        <w:t>@vrm.lt</w:t>
      </w:r>
      <w:r w:rsidR="00690EF0" w:rsidRPr="000D5409">
        <w:t xml:space="preserve">, tel. (8 5) </w:t>
      </w:r>
      <w:r w:rsidR="00690EF0">
        <w:t>271 8585)</w:t>
      </w:r>
      <w:r w:rsidR="00CD7139" w:rsidRPr="00106F7C">
        <w:rPr>
          <w:bCs/>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w:t>
      </w:r>
      <w:r w:rsidR="00555B9B" w:rsidRPr="00106F7C">
        <w:rPr>
          <w:bCs/>
        </w:rPr>
        <w:t>(</w:t>
      </w:r>
      <w:r w:rsidR="00CD7139" w:rsidRPr="00106F7C">
        <w:rPr>
          <w:bCs/>
        </w:rPr>
        <w:t>8</w:t>
      </w:r>
      <w:r w:rsidR="00555B9B" w:rsidRPr="00106F7C">
        <w:rPr>
          <w:bCs/>
        </w:rPr>
        <w:t xml:space="preserve"> </w:t>
      </w:r>
      <w:r w:rsidR="00CD7139" w:rsidRPr="00106F7C">
        <w:rPr>
          <w:bCs/>
        </w:rPr>
        <w:t>5</w:t>
      </w:r>
      <w:r w:rsidR="00555B9B" w:rsidRPr="00106F7C">
        <w:rPr>
          <w:bCs/>
        </w:rPr>
        <w:t xml:space="preserve">) </w:t>
      </w:r>
      <w:r w:rsidR="00CD7139" w:rsidRPr="00106F7C">
        <w:rPr>
          <w:bCs/>
        </w:rPr>
        <w:t>271</w:t>
      </w:r>
      <w:r w:rsidR="00555B9B" w:rsidRPr="00106F7C">
        <w:rPr>
          <w:bCs/>
        </w:rPr>
        <w:t xml:space="preserve"> </w:t>
      </w:r>
      <w:r w:rsidR="00CD7139" w:rsidRPr="00106F7C">
        <w:rPr>
          <w:bCs/>
        </w:rPr>
        <w:t>7242) arba jo paskirtas asmuo.</w:t>
      </w:r>
    </w:p>
    <w:p w14:paraId="57FD06F3" w14:textId="76255912" w:rsidR="00C31BD3" w:rsidRPr="00106F7C" w:rsidRDefault="00D474DB" w:rsidP="00106F7C">
      <w:pPr>
        <w:tabs>
          <w:tab w:val="left" w:pos="0"/>
          <w:tab w:val="left" w:pos="1276"/>
          <w:tab w:val="left" w:pos="1418"/>
          <w:tab w:val="left" w:pos="3720"/>
        </w:tabs>
        <w:spacing w:line="276" w:lineRule="auto"/>
        <w:ind w:firstLine="567"/>
        <w:jc w:val="both"/>
        <w:rPr>
          <w:bCs/>
        </w:rPr>
      </w:pPr>
      <w:r>
        <w:rPr>
          <w:bCs/>
        </w:rPr>
        <w:t>13</w:t>
      </w:r>
      <w:r w:rsidR="00575D18">
        <w:rPr>
          <w:bCs/>
        </w:rPr>
        <w:t>.4</w:t>
      </w:r>
      <w:r w:rsidR="001460ED" w:rsidRPr="00106F7C">
        <w:rPr>
          <w:bCs/>
        </w:rPr>
        <w:t xml:space="preserve">. </w:t>
      </w:r>
      <w:r w:rsidR="0096318D" w:rsidRPr="00106F7C">
        <w:rPr>
          <w:bCs/>
        </w:rPr>
        <w:t>Sutartyje nurodyti Šalių rekvizitai</w:t>
      </w:r>
      <w:r w:rsidR="00543FC4" w:rsidRPr="00106F7C">
        <w:rPr>
          <w:bCs/>
        </w:rPr>
        <w:t>, atsakingi asmenys ir jų kontaktiniai duomenys</w:t>
      </w:r>
      <w:r w:rsidR="0096318D" w:rsidRPr="00106F7C">
        <w:rPr>
          <w:bCs/>
        </w:rPr>
        <w:t xml:space="preserve"> gali būti keičiami informuojant kitą Sutarties Šalį Sutartyje numatytu būdu per 3 (tris) darbo dienas nuo tokių duomenų pasikeitimo, </w:t>
      </w:r>
      <w:r w:rsidR="00CE6881" w:rsidRPr="00106F7C">
        <w:rPr>
          <w:bCs/>
        </w:rPr>
        <w:t>nepasirašant atskiro susitarimo dėl Sutarties pakeitimo</w:t>
      </w:r>
      <w:r w:rsidR="0096318D" w:rsidRPr="00106F7C">
        <w:rPr>
          <w:bCs/>
        </w:rPr>
        <w:t>, tokį raštą laikant neatskiriama Sutarties dalimi.</w:t>
      </w:r>
    </w:p>
    <w:p w14:paraId="2100836D" w14:textId="024AEA99" w:rsidR="00C31BD3" w:rsidRPr="00106F7C" w:rsidRDefault="00D474DB" w:rsidP="00106F7C">
      <w:pPr>
        <w:tabs>
          <w:tab w:val="left" w:pos="0"/>
          <w:tab w:val="left" w:pos="1276"/>
          <w:tab w:val="left" w:pos="1418"/>
          <w:tab w:val="left" w:pos="3720"/>
        </w:tabs>
        <w:spacing w:line="276" w:lineRule="auto"/>
        <w:ind w:firstLine="567"/>
        <w:jc w:val="both"/>
        <w:rPr>
          <w:bCs/>
        </w:rPr>
      </w:pPr>
      <w:r>
        <w:rPr>
          <w:bCs/>
        </w:rPr>
        <w:t>13</w:t>
      </w:r>
      <w:r w:rsidR="00575D18">
        <w:rPr>
          <w:bCs/>
        </w:rPr>
        <w:t>.5</w:t>
      </w:r>
      <w:r w:rsidR="001460ED" w:rsidRPr="00106F7C">
        <w:rPr>
          <w:bCs/>
        </w:rPr>
        <w:t xml:space="preserve">. </w:t>
      </w:r>
      <w:r w:rsidR="00C31BD3" w:rsidRPr="00106F7C">
        <w:rPr>
          <w:bCs/>
        </w:rPr>
        <w:t xml:space="preserve">Sutartis vykdoma vadovaujantis </w:t>
      </w:r>
      <w:r w:rsidR="00CB57D1" w:rsidRPr="00106F7C">
        <w:rPr>
          <w:bCs/>
        </w:rPr>
        <w:t>CK</w:t>
      </w:r>
      <w:r w:rsidR="00C31BD3" w:rsidRPr="00106F7C">
        <w:rPr>
          <w:bCs/>
        </w:rPr>
        <w:t>, Statybos įstatymu, Statybos techniniais reglamentais ir kitais teisės aktais.</w:t>
      </w:r>
    </w:p>
    <w:p w14:paraId="2BBEBCB3" w14:textId="7282E7BC" w:rsidR="00C31BD3" w:rsidRPr="00106F7C" w:rsidRDefault="00D474DB" w:rsidP="00106F7C">
      <w:pPr>
        <w:tabs>
          <w:tab w:val="left" w:pos="0"/>
          <w:tab w:val="left" w:pos="1276"/>
          <w:tab w:val="left" w:pos="1418"/>
          <w:tab w:val="left" w:pos="3720"/>
        </w:tabs>
        <w:spacing w:line="276" w:lineRule="auto"/>
        <w:ind w:firstLine="567"/>
        <w:jc w:val="both"/>
        <w:rPr>
          <w:bCs/>
        </w:rPr>
      </w:pPr>
      <w:r>
        <w:rPr>
          <w:bCs/>
        </w:rPr>
        <w:t>13</w:t>
      </w:r>
      <w:r w:rsidR="00575D18">
        <w:rPr>
          <w:bCs/>
        </w:rPr>
        <w:t>.6</w:t>
      </w:r>
      <w:r w:rsidR="001460ED" w:rsidRPr="00106F7C">
        <w:rPr>
          <w:bCs/>
        </w:rPr>
        <w:t xml:space="preserve">. </w:t>
      </w:r>
      <w:r w:rsidR="00C31BD3" w:rsidRPr="00106F7C">
        <w:rPr>
          <w:bCs/>
        </w:rPr>
        <w:t>Sutartyje, kur reikalauja kontekstas, žodžiai, pateikti vienaskaita, gali turėti ir daugiskaitos prasmę ir atvi</w:t>
      </w:r>
      <w:bookmarkStart w:id="0" w:name="_GoBack"/>
      <w:bookmarkEnd w:id="0"/>
      <w:r w:rsidR="00C31BD3" w:rsidRPr="00106F7C">
        <w:rPr>
          <w:bCs/>
        </w:rPr>
        <w:t>rkščiai.</w:t>
      </w:r>
    </w:p>
    <w:p w14:paraId="4F59D92C" w14:textId="77B68BDF" w:rsidR="00C31BD3" w:rsidRPr="00106F7C" w:rsidRDefault="00D474DB" w:rsidP="00106F7C">
      <w:pPr>
        <w:tabs>
          <w:tab w:val="left" w:pos="0"/>
          <w:tab w:val="left" w:pos="1276"/>
          <w:tab w:val="left" w:pos="1418"/>
          <w:tab w:val="left" w:pos="3720"/>
        </w:tabs>
        <w:spacing w:line="276" w:lineRule="auto"/>
        <w:ind w:firstLine="567"/>
        <w:jc w:val="both"/>
        <w:rPr>
          <w:bCs/>
        </w:rPr>
      </w:pPr>
      <w:r>
        <w:rPr>
          <w:bCs/>
        </w:rPr>
        <w:t>13</w:t>
      </w:r>
      <w:r w:rsidR="00575D18">
        <w:rPr>
          <w:bCs/>
        </w:rPr>
        <w:t>.7</w:t>
      </w:r>
      <w:r w:rsidR="001460ED" w:rsidRPr="00106F7C">
        <w:rPr>
          <w:bCs/>
        </w:rPr>
        <w:t xml:space="preserve">. </w:t>
      </w:r>
      <w:r w:rsidR="00C31BD3" w:rsidRPr="00106F7C">
        <w:rPr>
          <w:bCs/>
        </w:rPr>
        <w:t xml:space="preserve">Kai tam tikra reikšmė yra skirtinga tarp nurodytų skaičiais ir žodžiais, vadovaujamasi žodine reikšme. </w:t>
      </w:r>
    </w:p>
    <w:p w14:paraId="44ED4506" w14:textId="543F4EE6" w:rsidR="00C31BD3" w:rsidRPr="00106F7C" w:rsidRDefault="00D474DB" w:rsidP="00106F7C">
      <w:pPr>
        <w:tabs>
          <w:tab w:val="left" w:pos="0"/>
          <w:tab w:val="left" w:pos="1276"/>
          <w:tab w:val="left" w:pos="1418"/>
          <w:tab w:val="left" w:pos="3720"/>
        </w:tabs>
        <w:spacing w:line="276" w:lineRule="auto"/>
        <w:ind w:firstLine="567"/>
        <w:jc w:val="both"/>
        <w:rPr>
          <w:bCs/>
        </w:rPr>
      </w:pPr>
      <w:r>
        <w:rPr>
          <w:bCs/>
        </w:rPr>
        <w:t>13</w:t>
      </w:r>
      <w:r w:rsidR="00575D18">
        <w:rPr>
          <w:bCs/>
        </w:rPr>
        <w:t>.8</w:t>
      </w:r>
      <w:r w:rsidR="001460ED" w:rsidRPr="00106F7C">
        <w:rPr>
          <w:bCs/>
        </w:rPr>
        <w:t xml:space="preserve">. </w:t>
      </w:r>
      <w:r w:rsidR="00C31BD3" w:rsidRPr="00106F7C">
        <w:rPr>
          <w:bCs/>
        </w:rPr>
        <w:t xml:space="preserve">Jeigu abejojama dėl Sutarties sąvokų, kurios gali turėti kelias reikšmes, šioms sąvokoms priskiriama priimtiniausia, atsižvelgiant į šios Sutarties prigimtį, esmę bei jos dalyką, reikšmė. </w:t>
      </w:r>
    </w:p>
    <w:p w14:paraId="5D7DE16D" w14:textId="189C1CD6" w:rsidR="00C31BD3" w:rsidRPr="00106F7C" w:rsidRDefault="00D474DB" w:rsidP="00106F7C">
      <w:pPr>
        <w:tabs>
          <w:tab w:val="left" w:pos="0"/>
          <w:tab w:val="left" w:pos="1276"/>
          <w:tab w:val="left" w:pos="1418"/>
          <w:tab w:val="left" w:pos="3720"/>
        </w:tabs>
        <w:spacing w:line="276" w:lineRule="auto"/>
        <w:ind w:firstLine="567"/>
        <w:jc w:val="both"/>
        <w:rPr>
          <w:bCs/>
        </w:rPr>
      </w:pPr>
      <w:r>
        <w:rPr>
          <w:bCs/>
        </w:rPr>
        <w:t>13</w:t>
      </w:r>
      <w:r w:rsidR="00575D18">
        <w:rPr>
          <w:bCs/>
        </w:rPr>
        <w:t>.9</w:t>
      </w:r>
      <w:r w:rsidR="001460ED" w:rsidRPr="00106F7C">
        <w:rPr>
          <w:bCs/>
        </w:rPr>
        <w:t xml:space="preserve">. </w:t>
      </w:r>
      <w:r w:rsidR="00C31BD3" w:rsidRPr="00106F7C">
        <w:rPr>
          <w:bCs/>
        </w:rPr>
        <w:t xml:space="preserve">Šalių tarpusavio santykiai, neaptarti Sutartyje, reguliuojami </w:t>
      </w:r>
      <w:r w:rsidR="00CB57D1" w:rsidRPr="00106F7C">
        <w:rPr>
          <w:bCs/>
        </w:rPr>
        <w:t>CK</w:t>
      </w:r>
      <w:r w:rsidR="00C31BD3" w:rsidRPr="00106F7C">
        <w:rPr>
          <w:bCs/>
        </w:rPr>
        <w:t xml:space="preserve"> ir kitų teisės aktų nustatyta tvarka.</w:t>
      </w:r>
    </w:p>
    <w:p w14:paraId="413E022B" w14:textId="18980EB7" w:rsidR="00C31BD3" w:rsidRPr="00106F7C" w:rsidRDefault="00D474DB" w:rsidP="00106F7C">
      <w:pPr>
        <w:tabs>
          <w:tab w:val="left" w:pos="0"/>
          <w:tab w:val="left" w:pos="1276"/>
          <w:tab w:val="left" w:pos="1418"/>
          <w:tab w:val="left" w:pos="3720"/>
        </w:tabs>
        <w:spacing w:line="276" w:lineRule="auto"/>
        <w:ind w:firstLine="567"/>
        <w:jc w:val="both"/>
        <w:rPr>
          <w:bCs/>
        </w:rPr>
      </w:pPr>
      <w:r>
        <w:rPr>
          <w:bCs/>
        </w:rPr>
        <w:t>13</w:t>
      </w:r>
      <w:r w:rsidR="00575D18">
        <w:rPr>
          <w:bCs/>
        </w:rPr>
        <w:t>.10</w:t>
      </w:r>
      <w:r w:rsidR="001460ED" w:rsidRPr="00106F7C">
        <w:rPr>
          <w:bCs/>
        </w:rPr>
        <w:t xml:space="preserve">. </w:t>
      </w:r>
      <w:r w:rsidR="00C31BD3" w:rsidRPr="00106F7C">
        <w:rPr>
          <w:bCs/>
        </w:rPr>
        <w:t>Sutarčiai aiškinti bei ginčams spręsti taikoma Lietuvos Respublikos teisė.</w:t>
      </w:r>
    </w:p>
    <w:p w14:paraId="02E5F0DC" w14:textId="71CCE187" w:rsidR="004171E5" w:rsidRPr="00106F7C" w:rsidRDefault="00D474DB" w:rsidP="00106F7C">
      <w:pPr>
        <w:tabs>
          <w:tab w:val="left" w:pos="0"/>
          <w:tab w:val="left" w:pos="1276"/>
          <w:tab w:val="left" w:pos="1418"/>
          <w:tab w:val="left" w:pos="3720"/>
        </w:tabs>
        <w:spacing w:line="276" w:lineRule="auto"/>
        <w:ind w:firstLine="567"/>
        <w:jc w:val="both"/>
        <w:rPr>
          <w:bCs/>
        </w:rPr>
      </w:pPr>
      <w:r>
        <w:t>13</w:t>
      </w:r>
      <w:r w:rsidR="00575D18">
        <w:t>.11</w:t>
      </w:r>
      <w:r w:rsidR="001460ED" w:rsidRPr="00106F7C">
        <w:t xml:space="preserve">. </w:t>
      </w:r>
      <w:r w:rsidR="004171E5" w:rsidRPr="00106F7C">
        <w:t xml:space="preserve">Sutarties Šalys susirašinėja lietuvių kalba. </w:t>
      </w:r>
      <w:r w:rsidR="00952468" w:rsidRPr="00106F7C">
        <w:t>Jei Sutartyje nenustatyta kitaip, visi</w:t>
      </w:r>
      <w:r w:rsidR="004171E5" w:rsidRPr="00106F7C">
        <w:t xml:space="preserve">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A55D51A" w14:textId="5B696E29" w:rsidR="00C31BD3" w:rsidRPr="00106F7C" w:rsidRDefault="00D474DB" w:rsidP="00106F7C">
      <w:pPr>
        <w:tabs>
          <w:tab w:val="left" w:pos="0"/>
          <w:tab w:val="left" w:pos="1276"/>
          <w:tab w:val="left" w:pos="1418"/>
          <w:tab w:val="left" w:pos="3720"/>
        </w:tabs>
        <w:spacing w:line="276" w:lineRule="auto"/>
        <w:ind w:firstLine="567"/>
        <w:jc w:val="both"/>
        <w:rPr>
          <w:bCs/>
        </w:rPr>
      </w:pPr>
      <w:r>
        <w:rPr>
          <w:bCs/>
        </w:rPr>
        <w:t>13</w:t>
      </w:r>
      <w:r w:rsidR="00575D18">
        <w:rPr>
          <w:bCs/>
        </w:rPr>
        <w:t>.12</w:t>
      </w:r>
      <w:r w:rsidR="001460ED" w:rsidRPr="00106F7C">
        <w:rPr>
          <w:bCs/>
        </w:rPr>
        <w:t xml:space="preserve">. </w:t>
      </w:r>
      <w:r w:rsidR="00C31BD3" w:rsidRPr="00106F7C">
        <w:rPr>
          <w:bCs/>
        </w:rPr>
        <w:t xml:space="preserve">Visi ginčai, kylantys iš Sutarties, sprendžiami gera valia ir bendru Šalių susitarimu. Nepavykus ginčo išspręsti derybomis </w:t>
      </w:r>
      <w:r w:rsidR="00834A96" w:rsidRPr="00106F7C">
        <w:rPr>
          <w:bCs/>
        </w:rPr>
        <w:t>per 30 (trisdešimt)</w:t>
      </w:r>
      <w:r w:rsidR="00C31BD3" w:rsidRPr="00106F7C">
        <w:rPr>
          <w:bCs/>
        </w:rPr>
        <w:t xml:space="preserve"> dienų nuo derybų </w:t>
      </w:r>
      <w:r w:rsidR="00C31BD3" w:rsidRPr="00106F7C">
        <w:rPr>
          <w:bCs/>
        </w:rPr>
        <w:lastRenderedPageBreak/>
        <w:t>pradžios, bet koks ginčas sprendžiamas Lietuvos Respublikos teismuose. Derybų pradžia laikoma diena, kurią viena iš Šalių pateikė prašymą raštu kitai Šaliai su siūlymu pradėti derybas.</w:t>
      </w:r>
    </w:p>
    <w:p w14:paraId="5BE2262C" w14:textId="47E6A39B" w:rsidR="005309B1" w:rsidRPr="00106F7C" w:rsidRDefault="00D474DB" w:rsidP="00106F7C">
      <w:pPr>
        <w:tabs>
          <w:tab w:val="left" w:pos="0"/>
          <w:tab w:val="left" w:pos="1276"/>
          <w:tab w:val="left" w:pos="1418"/>
          <w:tab w:val="left" w:pos="3720"/>
        </w:tabs>
        <w:spacing w:line="276" w:lineRule="auto"/>
        <w:ind w:firstLine="567"/>
        <w:jc w:val="both"/>
        <w:rPr>
          <w:bCs/>
        </w:rPr>
      </w:pPr>
      <w:r>
        <w:rPr>
          <w:bCs/>
        </w:rPr>
        <w:t>13</w:t>
      </w:r>
      <w:r w:rsidR="00575D18">
        <w:rPr>
          <w:bCs/>
        </w:rPr>
        <w:t>.13</w:t>
      </w:r>
      <w:r w:rsidR="001460ED" w:rsidRPr="00106F7C">
        <w:rPr>
          <w:bCs/>
        </w:rPr>
        <w:t xml:space="preserve">. </w:t>
      </w:r>
      <w:r w:rsidR="00C31BD3" w:rsidRPr="00106F7C">
        <w:rPr>
          <w:bCs/>
        </w:rPr>
        <w:t>Sutartis sudaryta 2 (dviem) egzemplioriais, turinčiais vienodą teisinę ga</w:t>
      </w:r>
      <w:r w:rsidR="00464BD9" w:rsidRPr="00106F7C">
        <w:rPr>
          <w:bCs/>
        </w:rPr>
        <w:t>lią, po vieną kiekvienai Šaliai;</w:t>
      </w:r>
    </w:p>
    <w:p w14:paraId="1B2A47A9" w14:textId="5EE581F7" w:rsidR="00464BD9" w:rsidRPr="00106F7C" w:rsidRDefault="007F5A0A" w:rsidP="007F5A0A">
      <w:pPr>
        <w:tabs>
          <w:tab w:val="left" w:pos="1134"/>
          <w:tab w:val="left" w:pos="9630"/>
          <w:tab w:val="left" w:pos="9720"/>
        </w:tabs>
        <w:spacing w:line="276" w:lineRule="auto"/>
        <w:ind w:right="8" w:firstLine="567"/>
        <w:jc w:val="both"/>
      </w:pPr>
      <w:r>
        <w:t>PRIDEDAMA. Sutarties</w:t>
      </w:r>
      <w:r w:rsidR="00464BD9" w:rsidRPr="00106F7C">
        <w:t xml:space="preserve"> priedas – Techninė specifikacija, </w:t>
      </w:r>
      <w:r w:rsidR="00EE3809">
        <w:t>4</w:t>
      </w:r>
      <w:r w:rsidR="00464BD9" w:rsidRPr="00106F7C">
        <w:t xml:space="preserve"> </w:t>
      </w:r>
      <w:r w:rsidR="00EE3809">
        <w:t>lapai</w:t>
      </w:r>
      <w:r>
        <w:t>.</w:t>
      </w:r>
    </w:p>
    <w:p w14:paraId="2EAB12D0" w14:textId="77777777" w:rsidR="00464BD9" w:rsidRPr="00106F7C" w:rsidRDefault="00464BD9" w:rsidP="00106F7C">
      <w:pPr>
        <w:tabs>
          <w:tab w:val="left" w:pos="1276"/>
        </w:tabs>
        <w:spacing w:line="276" w:lineRule="auto"/>
        <w:ind w:right="8" w:firstLine="567"/>
        <w:jc w:val="both"/>
        <w:rPr>
          <w:rFonts w:eastAsia="Calibri"/>
        </w:rPr>
      </w:pPr>
    </w:p>
    <w:p w14:paraId="1D1CC869" w14:textId="2A957CD3" w:rsidR="00C31BD3" w:rsidRPr="00106F7C" w:rsidRDefault="00D474DB" w:rsidP="00902F58">
      <w:pPr>
        <w:tabs>
          <w:tab w:val="left" w:pos="567"/>
        </w:tabs>
        <w:spacing w:line="276" w:lineRule="auto"/>
        <w:jc w:val="center"/>
        <w:rPr>
          <w:b/>
        </w:rPr>
      </w:pPr>
      <w:r>
        <w:rPr>
          <w:b/>
        </w:rPr>
        <w:t>14</w:t>
      </w:r>
      <w:r w:rsidR="001460ED" w:rsidRPr="00106F7C">
        <w:rPr>
          <w:b/>
        </w:rPr>
        <w:t xml:space="preserve">. </w:t>
      </w:r>
      <w:r w:rsidR="00C31BD3" w:rsidRPr="00106F7C">
        <w:rPr>
          <w:b/>
        </w:rPr>
        <w:t>ŠALIŲ  REKVIZITAI</w:t>
      </w:r>
    </w:p>
    <w:tbl>
      <w:tblPr>
        <w:tblpPr w:leftFromText="180" w:rightFromText="180" w:vertAnchor="text" w:horzAnchor="margin" w:tblpY="101"/>
        <w:tblW w:w="9918" w:type="dxa"/>
        <w:tblLook w:val="0000" w:firstRow="0" w:lastRow="0" w:firstColumn="0" w:lastColumn="0" w:noHBand="0" w:noVBand="0"/>
      </w:tblPr>
      <w:tblGrid>
        <w:gridCol w:w="5101"/>
        <w:gridCol w:w="4817"/>
      </w:tblGrid>
      <w:tr w:rsidR="00864088" w:rsidRPr="00106F7C" w14:paraId="70B4FB5E" w14:textId="77777777" w:rsidTr="00864088">
        <w:trPr>
          <w:trHeight w:val="4451"/>
        </w:trPr>
        <w:tc>
          <w:tcPr>
            <w:tcW w:w="5101" w:type="dxa"/>
            <w:shd w:val="clear" w:color="auto" w:fill="auto"/>
          </w:tcPr>
          <w:p w14:paraId="7441348A" w14:textId="70269F25" w:rsidR="00864088" w:rsidRPr="00106F7C" w:rsidRDefault="00F364D8" w:rsidP="00902F58">
            <w:pPr>
              <w:rPr>
                <w:b/>
              </w:rPr>
            </w:pPr>
            <w:r w:rsidRPr="00106F7C">
              <w:rPr>
                <w:b/>
              </w:rPr>
              <w:t>UŽSAKOVAS</w:t>
            </w:r>
          </w:p>
          <w:p w14:paraId="04898E85" w14:textId="77777777" w:rsidR="00864088" w:rsidRPr="00106F7C" w:rsidRDefault="00864088" w:rsidP="00902F58">
            <w:pPr>
              <w:rPr>
                <w:b/>
              </w:rPr>
            </w:pPr>
          </w:p>
          <w:p w14:paraId="401F726F" w14:textId="77777777" w:rsidR="00BA2310" w:rsidRPr="00106F7C" w:rsidRDefault="00BA2310" w:rsidP="00902F58">
            <w:pPr>
              <w:rPr>
                <w:b/>
              </w:rPr>
            </w:pPr>
            <w:r w:rsidRPr="00106F7C">
              <w:rPr>
                <w:b/>
                <w:bCs/>
              </w:rPr>
              <w:t xml:space="preserve">Informatikos ir ryšių departamentas prie </w:t>
            </w:r>
            <w:r w:rsidRPr="00106F7C">
              <w:rPr>
                <w:b/>
              </w:rPr>
              <w:t xml:space="preserve">Lietuvos Respublikos vidaus reikalų ministerijos </w:t>
            </w:r>
          </w:p>
          <w:p w14:paraId="1175EAF6" w14:textId="77777777" w:rsidR="00BA2310" w:rsidRPr="00106F7C" w:rsidRDefault="00BA2310" w:rsidP="00902F58">
            <w:pPr>
              <w:rPr>
                <w:b/>
                <w:bCs/>
              </w:rPr>
            </w:pPr>
          </w:p>
          <w:p w14:paraId="73C3A2A6" w14:textId="77777777" w:rsidR="00BA2310" w:rsidRPr="00106F7C" w:rsidRDefault="00BA2310" w:rsidP="00902F58">
            <w:r w:rsidRPr="00106F7C">
              <w:t xml:space="preserve">Duomenys kaupiami ir saugomi Juridinių </w:t>
            </w:r>
          </w:p>
          <w:p w14:paraId="3343BEDB" w14:textId="77777777" w:rsidR="00BA2310" w:rsidRPr="00106F7C" w:rsidRDefault="00BA2310" w:rsidP="00902F58">
            <w:r w:rsidRPr="00106F7C">
              <w:t>asmenų registre, kodas 188774822</w:t>
            </w:r>
          </w:p>
          <w:p w14:paraId="48FD9779" w14:textId="77777777" w:rsidR="00BA2310" w:rsidRPr="00106F7C" w:rsidRDefault="00BA2310" w:rsidP="00902F58">
            <w:r w:rsidRPr="00106F7C">
              <w:t>Šventaragio g. 2, 01510 Vilnius</w:t>
            </w:r>
          </w:p>
          <w:p w14:paraId="43A8D479" w14:textId="77777777" w:rsidR="00BA2310" w:rsidRPr="00106F7C" w:rsidRDefault="00BA2310" w:rsidP="00902F58">
            <w:r w:rsidRPr="00106F7C">
              <w:t>Tel. (8 5) 271 7177</w:t>
            </w:r>
          </w:p>
          <w:p w14:paraId="3EEC05CA" w14:textId="77777777" w:rsidR="00BA2310" w:rsidRPr="00106F7C" w:rsidRDefault="00BA2310" w:rsidP="00902F58">
            <w:r w:rsidRPr="00106F7C">
              <w:t>Faks. (8 5) 271 8921</w:t>
            </w:r>
          </w:p>
          <w:p w14:paraId="7FA6FC6E" w14:textId="77777777" w:rsidR="00BA2310" w:rsidRPr="00106F7C" w:rsidRDefault="00BA2310" w:rsidP="00902F58">
            <w:r w:rsidRPr="00106F7C">
              <w:t>El. paštas: ird@vrm.lt</w:t>
            </w:r>
          </w:p>
          <w:p w14:paraId="442F174D" w14:textId="77777777" w:rsidR="00BA2310" w:rsidRPr="00106F7C" w:rsidRDefault="00BA2310" w:rsidP="00902F58">
            <w:r w:rsidRPr="00106F7C">
              <w:t xml:space="preserve">A. s. </w:t>
            </w:r>
            <w:r w:rsidRPr="00106F7C">
              <w:rPr>
                <w:bCs/>
              </w:rPr>
              <w:t>LT77 4010 0510 0497 3946</w:t>
            </w:r>
          </w:p>
          <w:p w14:paraId="5D9DAAE1" w14:textId="77777777" w:rsidR="00BA2310" w:rsidRPr="00106F7C" w:rsidRDefault="00BA2310" w:rsidP="00902F58">
            <w:r w:rsidRPr="00106F7C">
              <w:t>Luminor Bank AS</w:t>
            </w:r>
          </w:p>
          <w:p w14:paraId="04B165A4" w14:textId="77777777" w:rsidR="00BA2310" w:rsidRPr="00106F7C" w:rsidRDefault="00BA2310" w:rsidP="00902F58">
            <w:r w:rsidRPr="00106F7C">
              <w:t>Banko kodas 40100</w:t>
            </w:r>
          </w:p>
          <w:p w14:paraId="2494E746" w14:textId="77777777" w:rsidR="00BA2310" w:rsidRPr="00106F7C" w:rsidRDefault="00BA2310" w:rsidP="00902F58"/>
          <w:p w14:paraId="64C2FE5B" w14:textId="50A37150" w:rsidR="00BA2310" w:rsidRDefault="004F5BE7" w:rsidP="00902F58">
            <w:pPr>
              <w:tabs>
                <w:tab w:val="left" w:pos="1528"/>
              </w:tabs>
            </w:pPr>
            <w:r>
              <w:t>Direktorius</w:t>
            </w:r>
          </w:p>
          <w:p w14:paraId="293EFAC2" w14:textId="77777777" w:rsidR="004F5BE7" w:rsidRPr="00106F7C" w:rsidRDefault="004F5BE7" w:rsidP="00902F58">
            <w:pPr>
              <w:tabs>
                <w:tab w:val="left" w:pos="1528"/>
              </w:tabs>
            </w:pPr>
          </w:p>
          <w:p w14:paraId="27A4D688" w14:textId="0534FDC6" w:rsidR="00BA2310" w:rsidRPr="00106F7C" w:rsidRDefault="00BA2310" w:rsidP="00902F58">
            <w:pPr>
              <w:ind w:right="175" w:firstLine="2977"/>
            </w:pPr>
            <w:r w:rsidRPr="00106F7C">
              <w:t>A.V.</w:t>
            </w:r>
          </w:p>
          <w:p w14:paraId="14FF0ECA" w14:textId="71778951" w:rsidR="00864088" w:rsidRPr="00106F7C" w:rsidRDefault="004F5BE7" w:rsidP="00902F58">
            <w:pPr>
              <w:ind w:right="175"/>
              <w:rPr>
                <w:b/>
              </w:rPr>
            </w:pPr>
            <w:r>
              <w:t>Tomas Stankevičius</w:t>
            </w:r>
          </w:p>
        </w:tc>
        <w:tc>
          <w:tcPr>
            <w:tcW w:w="4817" w:type="dxa"/>
            <w:shd w:val="clear" w:color="auto" w:fill="auto"/>
          </w:tcPr>
          <w:p w14:paraId="17E72B1C" w14:textId="77777777" w:rsidR="00864088" w:rsidRPr="00106F7C" w:rsidRDefault="00F364D8" w:rsidP="00902F58">
            <w:pPr>
              <w:rPr>
                <w:b/>
              </w:rPr>
            </w:pPr>
            <w:r w:rsidRPr="00106F7C">
              <w:rPr>
                <w:b/>
              </w:rPr>
              <w:t>RANGOVAS</w:t>
            </w:r>
          </w:p>
          <w:p w14:paraId="1A6D8ED7" w14:textId="77777777" w:rsidR="00864088" w:rsidRPr="00106F7C" w:rsidRDefault="00864088" w:rsidP="00902F58">
            <w:pPr>
              <w:rPr>
                <w:bCs/>
              </w:rPr>
            </w:pPr>
          </w:p>
          <w:p w14:paraId="780D9463" w14:textId="4CB43525" w:rsidR="00864088" w:rsidRPr="00106F7C" w:rsidRDefault="00864088" w:rsidP="00902F58">
            <w:pPr>
              <w:pStyle w:val="Antrat1"/>
              <w:tabs>
                <w:tab w:val="left" w:pos="9360"/>
              </w:tabs>
              <w:rPr>
                <w:b w:val="0"/>
              </w:rPr>
            </w:pPr>
            <w:r w:rsidRPr="00106F7C">
              <w:t>UAB  „</w:t>
            </w:r>
            <w:r w:rsidR="00BA2310" w:rsidRPr="00106F7C">
              <w:t>NT Service</w:t>
            </w:r>
            <w:r w:rsidRPr="00106F7C">
              <w:t xml:space="preserve">“ </w:t>
            </w:r>
          </w:p>
          <w:p w14:paraId="3C028257" w14:textId="77777777" w:rsidR="00864088" w:rsidRPr="00106F7C" w:rsidRDefault="00864088" w:rsidP="00902F58"/>
          <w:p w14:paraId="474F1E7E" w14:textId="77777777" w:rsidR="00864088" w:rsidRPr="00106F7C" w:rsidRDefault="00864088" w:rsidP="00902F58"/>
          <w:p w14:paraId="4151AE47" w14:textId="77777777" w:rsidR="00864088" w:rsidRPr="00106F7C" w:rsidRDefault="00864088" w:rsidP="00902F58"/>
          <w:p w14:paraId="75979FD9" w14:textId="37CE30BA" w:rsidR="00864088" w:rsidRPr="00106F7C" w:rsidRDefault="00864088" w:rsidP="00902F58">
            <w:pPr>
              <w:tabs>
                <w:tab w:val="left" w:pos="720"/>
              </w:tabs>
            </w:pPr>
            <w:r w:rsidRPr="00106F7C">
              <w:rPr>
                <w:bCs/>
              </w:rPr>
              <w:t xml:space="preserve">Duomenys kaupiami ir saugomi Juridinių asmenų registre, </w:t>
            </w:r>
            <w:r w:rsidRPr="00106F7C">
              <w:t xml:space="preserve">kodas </w:t>
            </w:r>
            <w:r w:rsidR="00BA2310" w:rsidRPr="00106F7C">
              <w:t>135188876</w:t>
            </w:r>
          </w:p>
          <w:p w14:paraId="54DC41AA" w14:textId="701BF4B8" w:rsidR="00864088" w:rsidRPr="00106F7C" w:rsidRDefault="00864088" w:rsidP="00902F58">
            <w:pPr>
              <w:tabs>
                <w:tab w:val="left" w:pos="720"/>
              </w:tabs>
            </w:pPr>
            <w:r w:rsidRPr="00106F7C">
              <w:t xml:space="preserve">PVM mokėtojo kodas </w:t>
            </w:r>
            <w:r w:rsidR="00BA2310" w:rsidRPr="00106F7C">
              <w:t>LT351888716</w:t>
            </w:r>
          </w:p>
          <w:p w14:paraId="20CFFE16" w14:textId="579219E8" w:rsidR="00864088" w:rsidRPr="00106F7C" w:rsidRDefault="00BA2310" w:rsidP="00902F58">
            <w:pPr>
              <w:tabs>
                <w:tab w:val="left" w:pos="720"/>
              </w:tabs>
              <w:rPr>
                <w:bCs/>
              </w:rPr>
            </w:pPr>
            <w:r w:rsidRPr="00106F7C">
              <w:t>Ateities pl. 34, 52165, Kaunas</w:t>
            </w:r>
          </w:p>
          <w:p w14:paraId="665357F9" w14:textId="64289C44" w:rsidR="00864088" w:rsidRPr="00106F7C" w:rsidRDefault="00864088" w:rsidP="00902F58">
            <w:pPr>
              <w:tabs>
                <w:tab w:val="left" w:pos="720"/>
              </w:tabs>
            </w:pPr>
            <w:r w:rsidRPr="00106F7C">
              <w:t xml:space="preserve">Tel. </w:t>
            </w:r>
            <w:r w:rsidR="00BA2310" w:rsidRPr="00106F7C">
              <w:t>(8 5) 268 5222</w:t>
            </w:r>
          </w:p>
          <w:p w14:paraId="39F7DB16" w14:textId="1B37D363" w:rsidR="006E124C" w:rsidRPr="00106F7C" w:rsidRDefault="006E124C" w:rsidP="00902F58">
            <w:pPr>
              <w:tabs>
                <w:tab w:val="left" w:pos="720"/>
              </w:tabs>
            </w:pPr>
            <w:r w:rsidRPr="00106F7C">
              <w:t xml:space="preserve">El. paštas: </w:t>
            </w:r>
            <w:r w:rsidR="00BA2310" w:rsidRPr="00106F7C">
              <w:t>info</w:t>
            </w:r>
            <w:r w:rsidR="00BA2310" w:rsidRPr="00106F7C">
              <w:rPr>
                <w:lang w:val="en-US"/>
              </w:rPr>
              <w:t>@</w:t>
            </w:r>
            <w:r w:rsidR="00BA2310" w:rsidRPr="00106F7C">
              <w:t>rtp.lt</w:t>
            </w:r>
          </w:p>
          <w:p w14:paraId="749CB906" w14:textId="00919B7D" w:rsidR="00864088" w:rsidRPr="00106F7C" w:rsidRDefault="00BA2310" w:rsidP="00902F58">
            <w:pPr>
              <w:tabs>
                <w:tab w:val="left" w:pos="720"/>
              </w:tabs>
            </w:pPr>
            <w:r w:rsidRPr="00106F7C">
              <w:t>A. s. LT26 7044 0600 0320 8002</w:t>
            </w:r>
          </w:p>
          <w:p w14:paraId="3B7319CF" w14:textId="5BCE1D8F" w:rsidR="00864088" w:rsidRPr="00106F7C" w:rsidRDefault="00BA2310" w:rsidP="00902F58">
            <w:r w:rsidRPr="00106F7C">
              <w:t>SEB bankas</w:t>
            </w:r>
          </w:p>
          <w:p w14:paraId="246C0371" w14:textId="277B3B3D" w:rsidR="00B032A2" w:rsidRPr="00106F7C" w:rsidRDefault="00864088" w:rsidP="00902F58">
            <w:pPr>
              <w:tabs>
                <w:tab w:val="left" w:pos="9360"/>
              </w:tabs>
              <w:rPr>
                <w:b/>
              </w:rPr>
            </w:pPr>
            <w:r w:rsidRPr="00106F7C">
              <w:t xml:space="preserve">Banko kodas </w:t>
            </w:r>
            <w:r w:rsidR="00BA2310" w:rsidRPr="00106F7C">
              <w:t>70440</w:t>
            </w:r>
          </w:p>
          <w:p w14:paraId="5ECCCDAE" w14:textId="77777777" w:rsidR="00B032A2" w:rsidRPr="00106F7C" w:rsidRDefault="00B032A2" w:rsidP="00902F58">
            <w:pPr>
              <w:rPr>
                <w:color w:val="000000"/>
              </w:rPr>
            </w:pPr>
          </w:p>
          <w:p w14:paraId="2DE1940A" w14:textId="03383DD0" w:rsidR="00864088" w:rsidRPr="00106F7C" w:rsidRDefault="00BA2310" w:rsidP="00902F58">
            <w:pPr>
              <w:rPr>
                <w:color w:val="000000"/>
              </w:rPr>
            </w:pPr>
            <w:r w:rsidRPr="00106F7C">
              <w:rPr>
                <w:color w:val="000000"/>
              </w:rPr>
              <w:t>Generalinis direktorius</w:t>
            </w:r>
          </w:p>
          <w:p w14:paraId="41F90D5D" w14:textId="77777777" w:rsidR="00864088" w:rsidRPr="00106F7C" w:rsidRDefault="00864088" w:rsidP="00902F58">
            <w:pPr>
              <w:rPr>
                <w:color w:val="000000"/>
              </w:rPr>
            </w:pPr>
          </w:p>
          <w:p w14:paraId="5DBFC0D0" w14:textId="6D4BE973" w:rsidR="00BA2310" w:rsidRPr="00106F7C" w:rsidRDefault="00BA2310" w:rsidP="00902F58">
            <w:pPr>
              <w:ind w:firstLine="2696"/>
              <w:rPr>
                <w:color w:val="000000"/>
              </w:rPr>
            </w:pPr>
            <w:r w:rsidRPr="00106F7C">
              <w:rPr>
                <w:color w:val="000000"/>
              </w:rPr>
              <w:t>A.V.</w:t>
            </w:r>
          </w:p>
          <w:p w14:paraId="4A531763" w14:textId="5DA4C99B" w:rsidR="00864088" w:rsidRPr="00106F7C" w:rsidRDefault="00BA2310" w:rsidP="00902F58">
            <w:r w:rsidRPr="00106F7C">
              <w:rPr>
                <w:color w:val="000000"/>
              </w:rPr>
              <w:t>Egidijus Šilanskas</w:t>
            </w:r>
          </w:p>
        </w:tc>
      </w:tr>
    </w:tbl>
    <w:p w14:paraId="6A1C2D26" w14:textId="77777777" w:rsidR="00C31BD3" w:rsidRPr="00790C28" w:rsidRDefault="00C31BD3" w:rsidP="00BA2310">
      <w:pPr>
        <w:spacing w:line="276" w:lineRule="auto"/>
      </w:pPr>
    </w:p>
    <w:p w14:paraId="55FCE923" w14:textId="77777777" w:rsidR="00CB57D1" w:rsidRPr="00790C28" w:rsidRDefault="00CB57D1" w:rsidP="00BA2310">
      <w:pPr>
        <w:spacing w:line="276" w:lineRule="auto"/>
      </w:pPr>
    </w:p>
    <w:sectPr w:rsidR="00CB57D1" w:rsidRPr="00790C28" w:rsidSect="00CB57D1">
      <w:headerReference w:type="even" r:id="rId9"/>
      <w:headerReference w:type="default" r:id="rId10"/>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77385" w14:textId="77777777" w:rsidR="00DB29F0" w:rsidRDefault="00DB29F0" w:rsidP="00830E83">
      <w:r>
        <w:separator/>
      </w:r>
    </w:p>
  </w:endnote>
  <w:endnote w:type="continuationSeparator" w:id="0">
    <w:p w14:paraId="1D076E33" w14:textId="77777777" w:rsidR="00DB29F0" w:rsidRDefault="00DB29F0" w:rsidP="0083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9240E" w14:textId="77777777" w:rsidR="00DB29F0" w:rsidRDefault="00DB29F0" w:rsidP="00830E83">
      <w:r>
        <w:separator/>
      </w:r>
    </w:p>
  </w:footnote>
  <w:footnote w:type="continuationSeparator" w:id="0">
    <w:p w14:paraId="2C39CE52" w14:textId="77777777" w:rsidR="00DB29F0" w:rsidRDefault="00DB29F0" w:rsidP="00830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7A3BB" w14:textId="77777777" w:rsidR="00935D27" w:rsidRDefault="00935D27" w:rsidP="00CB57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8135CC" w14:textId="77777777" w:rsidR="00935D27" w:rsidRDefault="00935D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8DB12" w14:textId="45503C72" w:rsidR="00935D27" w:rsidRDefault="00935D27" w:rsidP="00CB57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953FF">
      <w:rPr>
        <w:rStyle w:val="Puslapionumeris"/>
        <w:noProof/>
      </w:rPr>
      <w:t>13</w:t>
    </w:r>
    <w:r>
      <w:rPr>
        <w:rStyle w:val="Puslapionumeris"/>
      </w:rPr>
      <w:fldChar w:fldCharType="end"/>
    </w:r>
  </w:p>
  <w:p w14:paraId="5B191169" w14:textId="77777777" w:rsidR="00935D27" w:rsidRDefault="00935D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4782"/>
    <w:multiLevelType w:val="hybridMultilevel"/>
    <w:tmpl w:val="00F87218"/>
    <w:lvl w:ilvl="0" w:tplc="8DFC7154">
      <w:start w:val="1"/>
      <w:numFmt w:val="decimal"/>
      <w:lvlText w:val="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43678"/>
    <w:multiLevelType w:val="hybridMultilevel"/>
    <w:tmpl w:val="132E3A18"/>
    <w:lvl w:ilvl="0" w:tplc="71786B26">
      <w:start w:val="1"/>
      <w:numFmt w:val="decimal"/>
      <w:lvlText w:val="10.%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1F826931"/>
    <w:multiLevelType w:val="hybridMultilevel"/>
    <w:tmpl w:val="BF0EF94E"/>
    <w:lvl w:ilvl="0" w:tplc="C6D8023A">
      <w:start w:val="1"/>
      <w:numFmt w:val="decimal"/>
      <w:lvlText w:val="7.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048AF"/>
    <w:multiLevelType w:val="hybridMultilevel"/>
    <w:tmpl w:val="2B46A814"/>
    <w:lvl w:ilvl="0" w:tplc="4AE256F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444A1831"/>
    <w:multiLevelType w:val="multilevel"/>
    <w:tmpl w:val="CDD0400E"/>
    <w:lvl w:ilvl="0">
      <w:start w:val="1"/>
      <w:numFmt w:val="decimal"/>
      <w:lvlText w:val="%1."/>
      <w:lvlJc w:val="left"/>
      <w:pPr>
        <w:ind w:left="720" w:hanging="360"/>
      </w:pPr>
    </w:lvl>
    <w:lvl w:ilvl="1">
      <w:start w:val="1"/>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995789"/>
    <w:multiLevelType w:val="hybridMultilevel"/>
    <w:tmpl w:val="9A565F96"/>
    <w:lvl w:ilvl="0" w:tplc="FFFAAACA">
      <w:start w:val="1"/>
      <w:numFmt w:val="decimal"/>
      <w:lvlText w:val="7.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774008"/>
    <w:multiLevelType w:val="hybridMultilevel"/>
    <w:tmpl w:val="65780782"/>
    <w:lvl w:ilvl="0" w:tplc="CB201A82">
      <w:start w:val="1"/>
      <w:numFmt w:val="decimal"/>
      <w:lvlText w:val="5.%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76E04"/>
    <w:multiLevelType w:val="hybridMultilevel"/>
    <w:tmpl w:val="CAE2CE10"/>
    <w:lvl w:ilvl="0" w:tplc="3B3CF1C4">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B6809"/>
    <w:multiLevelType w:val="hybridMultilevel"/>
    <w:tmpl w:val="ED0697F0"/>
    <w:lvl w:ilvl="0" w:tplc="641E6368">
      <w:start w:val="1"/>
      <w:numFmt w:val="decimal"/>
      <w:lvlText w:val="6.2.%1."/>
      <w:lvlJc w:val="left"/>
      <w:pPr>
        <w:ind w:left="720" w:hanging="360"/>
      </w:pPr>
      <w:rPr>
        <w:rFonts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CB71DF"/>
    <w:multiLevelType w:val="hybridMultilevel"/>
    <w:tmpl w:val="86BAF05C"/>
    <w:lvl w:ilvl="0" w:tplc="287EEB7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56581A"/>
    <w:multiLevelType w:val="hybridMultilevel"/>
    <w:tmpl w:val="698A57E2"/>
    <w:lvl w:ilvl="0" w:tplc="8242BE4C">
      <w:start w:val="1"/>
      <w:numFmt w:val="decimal"/>
      <w:lvlText w:val="4.%1."/>
      <w:lvlJc w:val="left"/>
      <w:pPr>
        <w:ind w:left="1287" w:hanging="360"/>
      </w:pPr>
      <w:rPr>
        <w:rFonts w:cs="Times New Roman" w:hint="default"/>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6291260E"/>
    <w:multiLevelType w:val="multilevel"/>
    <w:tmpl w:val="F6825A7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2B04DA"/>
    <w:multiLevelType w:val="hybridMultilevel"/>
    <w:tmpl w:val="D02CC786"/>
    <w:lvl w:ilvl="0" w:tplc="1A2674F0">
      <w:start w:val="1"/>
      <w:numFmt w:val="decimal"/>
      <w:lvlText w:val="9.%1."/>
      <w:lvlJc w:val="left"/>
      <w:pPr>
        <w:ind w:left="1287"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B655CB1"/>
    <w:multiLevelType w:val="multilevel"/>
    <w:tmpl w:val="6480ED0C"/>
    <w:lvl w:ilvl="0">
      <w:start w:val="1"/>
      <w:numFmt w:val="decimal"/>
      <w:lvlText w:val="%1."/>
      <w:lvlJc w:val="left"/>
      <w:pPr>
        <w:ind w:left="540" w:hanging="540"/>
      </w:pPr>
      <w:rPr>
        <w:rFonts w:hint="default"/>
      </w:rPr>
    </w:lvl>
    <w:lvl w:ilvl="1">
      <w:start w:val="1"/>
      <w:numFmt w:val="decimal"/>
      <w:lvlText w:val="3.%2."/>
      <w:lvlJc w:val="left"/>
      <w:pPr>
        <w:ind w:left="1250" w:hanging="540"/>
      </w:pPr>
      <w:rPr>
        <w:rFonts w:cs="Times New Roman" w:hint="default"/>
        <w:color w:val="auto"/>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B656E8"/>
    <w:multiLevelType w:val="hybridMultilevel"/>
    <w:tmpl w:val="6D84DE00"/>
    <w:lvl w:ilvl="0" w:tplc="2E0E1802">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712D21D0"/>
    <w:multiLevelType w:val="hybridMultilevel"/>
    <w:tmpl w:val="5CFA7262"/>
    <w:lvl w:ilvl="0" w:tplc="C0FC0F18">
      <w:start w:val="1"/>
      <w:numFmt w:val="decimal"/>
      <w:lvlText w:val="6.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D80943"/>
    <w:multiLevelType w:val="hybridMultilevel"/>
    <w:tmpl w:val="C16CED5A"/>
    <w:lvl w:ilvl="0" w:tplc="34A031AA">
      <w:start w:val="1"/>
      <w:numFmt w:val="decimal"/>
      <w:lvlText w:val="7.1.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157A8"/>
    <w:multiLevelType w:val="hybridMultilevel"/>
    <w:tmpl w:val="148EDC9A"/>
    <w:lvl w:ilvl="0" w:tplc="009A4E7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493375"/>
    <w:multiLevelType w:val="hybridMultilevel"/>
    <w:tmpl w:val="A0322B30"/>
    <w:lvl w:ilvl="0" w:tplc="BE4AB240">
      <w:start w:val="1"/>
      <w:numFmt w:val="decimal"/>
      <w:lvlText w:val="8.%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5"/>
  </w:num>
  <w:num w:numId="2">
    <w:abstractNumId w:val="0"/>
  </w:num>
  <w:num w:numId="3">
    <w:abstractNumId w:val="9"/>
  </w:num>
  <w:num w:numId="4">
    <w:abstractNumId w:val="15"/>
  </w:num>
  <w:num w:numId="5">
    <w:abstractNumId w:val="12"/>
  </w:num>
  <w:num w:numId="6">
    <w:abstractNumId w:val="4"/>
  </w:num>
  <w:num w:numId="7">
    <w:abstractNumId w:val="11"/>
  </w:num>
  <w:num w:numId="8">
    <w:abstractNumId w:val="18"/>
  </w:num>
  <w:num w:numId="9">
    <w:abstractNumId w:val="10"/>
  </w:num>
  <w:num w:numId="10">
    <w:abstractNumId w:val="20"/>
  </w:num>
  <w:num w:numId="11">
    <w:abstractNumId w:val="2"/>
  </w:num>
  <w:num w:numId="12">
    <w:abstractNumId w:val="7"/>
  </w:num>
  <w:num w:numId="13">
    <w:abstractNumId w:val="19"/>
  </w:num>
  <w:num w:numId="14">
    <w:abstractNumId w:val="21"/>
  </w:num>
  <w:num w:numId="15">
    <w:abstractNumId w:val="14"/>
  </w:num>
  <w:num w:numId="16">
    <w:abstractNumId w:val="1"/>
  </w:num>
  <w:num w:numId="17">
    <w:abstractNumId w:val="17"/>
  </w:num>
  <w:num w:numId="18">
    <w:abstractNumId w:val="13"/>
  </w:num>
  <w:num w:numId="19">
    <w:abstractNumId w:val="16"/>
  </w:num>
  <w:num w:numId="20">
    <w:abstractNumId w:val="8"/>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BD3"/>
    <w:rsid w:val="0001587A"/>
    <w:rsid w:val="00025D2D"/>
    <w:rsid w:val="00026E7A"/>
    <w:rsid w:val="0003278E"/>
    <w:rsid w:val="00057193"/>
    <w:rsid w:val="00057683"/>
    <w:rsid w:val="000704E3"/>
    <w:rsid w:val="00074249"/>
    <w:rsid w:val="00080D3E"/>
    <w:rsid w:val="00082A59"/>
    <w:rsid w:val="00084EF9"/>
    <w:rsid w:val="000A07BA"/>
    <w:rsid w:val="000A5F94"/>
    <w:rsid w:val="000A7645"/>
    <w:rsid w:val="000B0406"/>
    <w:rsid w:val="000D6FF6"/>
    <w:rsid w:val="000D770F"/>
    <w:rsid w:val="000F2D41"/>
    <w:rsid w:val="000F5787"/>
    <w:rsid w:val="00100595"/>
    <w:rsid w:val="00106F57"/>
    <w:rsid w:val="00106F7C"/>
    <w:rsid w:val="00107333"/>
    <w:rsid w:val="0011149E"/>
    <w:rsid w:val="001207A7"/>
    <w:rsid w:val="00122DB7"/>
    <w:rsid w:val="00134FBA"/>
    <w:rsid w:val="00137531"/>
    <w:rsid w:val="001460ED"/>
    <w:rsid w:val="0014671B"/>
    <w:rsid w:val="00154253"/>
    <w:rsid w:val="001610F1"/>
    <w:rsid w:val="0018630F"/>
    <w:rsid w:val="001B43CD"/>
    <w:rsid w:val="001B740D"/>
    <w:rsid w:val="001B7900"/>
    <w:rsid w:val="001C0F6C"/>
    <w:rsid w:val="001E40D0"/>
    <w:rsid w:val="001E6C4F"/>
    <w:rsid w:val="0020164E"/>
    <w:rsid w:val="00204FFD"/>
    <w:rsid w:val="00205969"/>
    <w:rsid w:val="00206D3C"/>
    <w:rsid w:val="00207C55"/>
    <w:rsid w:val="00221E13"/>
    <w:rsid w:val="0022204F"/>
    <w:rsid w:val="00226DE2"/>
    <w:rsid w:val="002318F8"/>
    <w:rsid w:val="0023532C"/>
    <w:rsid w:val="00235C0F"/>
    <w:rsid w:val="00257436"/>
    <w:rsid w:val="00272EDD"/>
    <w:rsid w:val="00273CDC"/>
    <w:rsid w:val="0027574E"/>
    <w:rsid w:val="0028781D"/>
    <w:rsid w:val="00294C2D"/>
    <w:rsid w:val="0029615B"/>
    <w:rsid w:val="002A6959"/>
    <w:rsid w:val="002B342A"/>
    <w:rsid w:val="002D0B35"/>
    <w:rsid w:val="002D1D62"/>
    <w:rsid w:val="002D5DE2"/>
    <w:rsid w:val="002D6B78"/>
    <w:rsid w:val="002F26C4"/>
    <w:rsid w:val="002F6E39"/>
    <w:rsid w:val="00301B1E"/>
    <w:rsid w:val="0030204C"/>
    <w:rsid w:val="00305C56"/>
    <w:rsid w:val="00310396"/>
    <w:rsid w:val="0031185A"/>
    <w:rsid w:val="00317499"/>
    <w:rsid w:val="00320565"/>
    <w:rsid w:val="00327A7E"/>
    <w:rsid w:val="00350266"/>
    <w:rsid w:val="003512C6"/>
    <w:rsid w:val="00361947"/>
    <w:rsid w:val="00361A26"/>
    <w:rsid w:val="00363B14"/>
    <w:rsid w:val="00381B5F"/>
    <w:rsid w:val="00386A7B"/>
    <w:rsid w:val="00387C56"/>
    <w:rsid w:val="00391091"/>
    <w:rsid w:val="00395743"/>
    <w:rsid w:val="003A6E13"/>
    <w:rsid w:val="003A784B"/>
    <w:rsid w:val="003B63CC"/>
    <w:rsid w:val="003B6F6D"/>
    <w:rsid w:val="003C2FCE"/>
    <w:rsid w:val="003E583C"/>
    <w:rsid w:val="003F2A8F"/>
    <w:rsid w:val="00401D72"/>
    <w:rsid w:val="00405B25"/>
    <w:rsid w:val="00412923"/>
    <w:rsid w:val="00416847"/>
    <w:rsid w:val="004171E5"/>
    <w:rsid w:val="00417EC3"/>
    <w:rsid w:val="00421885"/>
    <w:rsid w:val="004344F9"/>
    <w:rsid w:val="0044037E"/>
    <w:rsid w:val="0045422C"/>
    <w:rsid w:val="0046065B"/>
    <w:rsid w:val="00461E8A"/>
    <w:rsid w:val="00462166"/>
    <w:rsid w:val="00464BD9"/>
    <w:rsid w:val="00471131"/>
    <w:rsid w:val="0047275B"/>
    <w:rsid w:val="00484248"/>
    <w:rsid w:val="00487155"/>
    <w:rsid w:val="00492934"/>
    <w:rsid w:val="00493D77"/>
    <w:rsid w:val="004A5C27"/>
    <w:rsid w:val="004C13FF"/>
    <w:rsid w:val="004E5EBE"/>
    <w:rsid w:val="004F126D"/>
    <w:rsid w:val="004F5BE7"/>
    <w:rsid w:val="004F5CF3"/>
    <w:rsid w:val="00504EB9"/>
    <w:rsid w:val="00514E7E"/>
    <w:rsid w:val="00517AE3"/>
    <w:rsid w:val="00521BE0"/>
    <w:rsid w:val="00526011"/>
    <w:rsid w:val="005266FB"/>
    <w:rsid w:val="005303B2"/>
    <w:rsid w:val="005309B1"/>
    <w:rsid w:val="0053534F"/>
    <w:rsid w:val="00542052"/>
    <w:rsid w:val="00543FC4"/>
    <w:rsid w:val="00555B9B"/>
    <w:rsid w:val="005563DE"/>
    <w:rsid w:val="00560034"/>
    <w:rsid w:val="00575D18"/>
    <w:rsid w:val="005815AD"/>
    <w:rsid w:val="005A524D"/>
    <w:rsid w:val="005B4BA8"/>
    <w:rsid w:val="005B4D04"/>
    <w:rsid w:val="005D3A2D"/>
    <w:rsid w:val="005E6EA7"/>
    <w:rsid w:val="005E771D"/>
    <w:rsid w:val="005F2A30"/>
    <w:rsid w:val="0062421D"/>
    <w:rsid w:val="0062645C"/>
    <w:rsid w:val="00627BFE"/>
    <w:rsid w:val="00642B09"/>
    <w:rsid w:val="0064523E"/>
    <w:rsid w:val="00660E2E"/>
    <w:rsid w:val="006876D3"/>
    <w:rsid w:val="00690EF0"/>
    <w:rsid w:val="006A7EA3"/>
    <w:rsid w:val="006B395F"/>
    <w:rsid w:val="006B7C54"/>
    <w:rsid w:val="006D31B2"/>
    <w:rsid w:val="006D73EC"/>
    <w:rsid w:val="006E1030"/>
    <w:rsid w:val="006E124C"/>
    <w:rsid w:val="00701C02"/>
    <w:rsid w:val="00701EE4"/>
    <w:rsid w:val="00714530"/>
    <w:rsid w:val="007162FB"/>
    <w:rsid w:val="007234E8"/>
    <w:rsid w:val="00732B05"/>
    <w:rsid w:val="007358C5"/>
    <w:rsid w:val="00740964"/>
    <w:rsid w:val="007416EE"/>
    <w:rsid w:val="00753225"/>
    <w:rsid w:val="00771D31"/>
    <w:rsid w:val="0078188A"/>
    <w:rsid w:val="00784C51"/>
    <w:rsid w:val="00790C28"/>
    <w:rsid w:val="007B512F"/>
    <w:rsid w:val="007C673C"/>
    <w:rsid w:val="007D796F"/>
    <w:rsid w:val="007F098C"/>
    <w:rsid w:val="007F3CE9"/>
    <w:rsid w:val="007F5A0A"/>
    <w:rsid w:val="00801B35"/>
    <w:rsid w:val="00804C0E"/>
    <w:rsid w:val="00806E64"/>
    <w:rsid w:val="00810767"/>
    <w:rsid w:val="008225A5"/>
    <w:rsid w:val="00823C1C"/>
    <w:rsid w:val="0082753F"/>
    <w:rsid w:val="00830E83"/>
    <w:rsid w:val="00831322"/>
    <w:rsid w:val="00834A96"/>
    <w:rsid w:val="00841778"/>
    <w:rsid w:val="008458CA"/>
    <w:rsid w:val="00863F1F"/>
    <w:rsid w:val="00864088"/>
    <w:rsid w:val="00874D64"/>
    <w:rsid w:val="00890084"/>
    <w:rsid w:val="008914B1"/>
    <w:rsid w:val="008928FA"/>
    <w:rsid w:val="008A36F0"/>
    <w:rsid w:val="008B1AE3"/>
    <w:rsid w:val="008B3ED8"/>
    <w:rsid w:val="008D3DDF"/>
    <w:rsid w:val="008D4C41"/>
    <w:rsid w:val="008D7FF5"/>
    <w:rsid w:val="008E7424"/>
    <w:rsid w:val="00900CAC"/>
    <w:rsid w:val="00902F58"/>
    <w:rsid w:val="00913C51"/>
    <w:rsid w:val="0091494D"/>
    <w:rsid w:val="00935D27"/>
    <w:rsid w:val="00943665"/>
    <w:rsid w:val="00945DF7"/>
    <w:rsid w:val="00952468"/>
    <w:rsid w:val="00955B05"/>
    <w:rsid w:val="0096318D"/>
    <w:rsid w:val="0097140A"/>
    <w:rsid w:val="009743E9"/>
    <w:rsid w:val="009920D4"/>
    <w:rsid w:val="009950DA"/>
    <w:rsid w:val="009A7B14"/>
    <w:rsid w:val="009B18DB"/>
    <w:rsid w:val="009B2D63"/>
    <w:rsid w:val="009B33F7"/>
    <w:rsid w:val="009B5D32"/>
    <w:rsid w:val="009B6375"/>
    <w:rsid w:val="009C0349"/>
    <w:rsid w:val="009C2536"/>
    <w:rsid w:val="009C4CFB"/>
    <w:rsid w:val="009C61C1"/>
    <w:rsid w:val="009D0ED3"/>
    <w:rsid w:val="009D32CE"/>
    <w:rsid w:val="009D3313"/>
    <w:rsid w:val="009D50A6"/>
    <w:rsid w:val="00A05293"/>
    <w:rsid w:val="00A17238"/>
    <w:rsid w:val="00A2093F"/>
    <w:rsid w:val="00A2526F"/>
    <w:rsid w:val="00A30C15"/>
    <w:rsid w:val="00A30C33"/>
    <w:rsid w:val="00A37074"/>
    <w:rsid w:val="00A413C7"/>
    <w:rsid w:val="00A45966"/>
    <w:rsid w:val="00A47144"/>
    <w:rsid w:val="00A47C3D"/>
    <w:rsid w:val="00A52025"/>
    <w:rsid w:val="00A6663D"/>
    <w:rsid w:val="00A67065"/>
    <w:rsid w:val="00A87542"/>
    <w:rsid w:val="00A97758"/>
    <w:rsid w:val="00AA01B5"/>
    <w:rsid w:val="00AA20AA"/>
    <w:rsid w:val="00AB3843"/>
    <w:rsid w:val="00AB6AA4"/>
    <w:rsid w:val="00AC035C"/>
    <w:rsid w:val="00AC7CA3"/>
    <w:rsid w:val="00AD40BE"/>
    <w:rsid w:val="00AD5940"/>
    <w:rsid w:val="00AF123A"/>
    <w:rsid w:val="00AF202E"/>
    <w:rsid w:val="00AF2886"/>
    <w:rsid w:val="00AF4177"/>
    <w:rsid w:val="00AF6487"/>
    <w:rsid w:val="00B032A2"/>
    <w:rsid w:val="00B1188B"/>
    <w:rsid w:val="00B156F8"/>
    <w:rsid w:val="00B17BB4"/>
    <w:rsid w:val="00B23EC3"/>
    <w:rsid w:val="00B243F7"/>
    <w:rsid w:val="00B40DE1"/>
    <w:rsid w:val="00B5095D"/>
    <w:rsid w:val="00B600D7"/>
    <w:rsid w:val="00B60E64"/>
    <w:rsid w:val="00B77E06"/>
    <w:rsid w:val="00B80D18"/>
    <w:rsid w:val="00B82243"/>
    <w:rsid w:val="00B95097"/>
    <w:rsid w:val="00B953FF"/>
    <w:rsid w:val="00BA2310"/>
    <w:rsid w:val="00BA636C"/>
    <w:rsid w:val="00BA715E"/>
    <w:rsid w:val="00BB48F7"/>
    <w:rsid w:val="00BB70AB"/>
    <w:rsid w:val="00BC787A"/>
    <w:rsid w:val="00BD3EAA"/>
    <w:rsid w:val="00BD4903"/>
    <w:rsid w:val="00BD5F14"/>
    <w:rsid w:val="00BD6B76"/>
    <w:rsid w:val="00BE2A03"/>
    <w:rsid w:val="00BE422A"/>
    <w:rsid w:val="00BF058A"/>
    <w:rsid w:val="00BF117E"/>
    <w:rsid w:val="00BF6679"/>
    <w:rsid w:val="00C02941"/>
    <w:rsid w:val="00C033F9"/>
    <w:rsid w:val="00C0512D"/>
    <w:rsid w:val="00C1793C"/>
    <w:rsid w:val="00C244EB"/>
    <w:rsid w:val="00C27B27"/>
    <w:rsid w:val="00C31BD3"/>
    <w:rsid w:val="00C37053"/>
    <w:rsid w:val="00C37328"/>
    <w:rsid w:val="00C37B5D"/>
    <w:rsid w:val="00C452F4"/>
    <w:rsid w:val="00C60626"/>
    <w:rsid w:val="00C86F41"/>
    <w:rsid w:val="00C874B5"/>
    <w:rsid w:val="00CA5736"/>
    <w:rsid w:val="00CB0C31"/>
    <w:rsid w:val="00CB1003"/>
    <w:rsid w:val="00CB57D1"/>
    <w:rsid w:val="00CC098D"/>
    <w:rsid w:val="00CC238C"/>
    <w:rsid w:val="00CC511E"/>
    <w:rsid w:val="00CC5E0E"/>
    <w:rsid w:val="00CC6399"/>
    <w:rsid w:val="00CC7252"/>
    <w:rsid w:val="00CD219E"/>
    <w:rsid w:val="00CD4D7F"/>
    <w:rsid w:val="00CD7139"/>
    <w:rsid w:val="00CE6881"/>
    <w:rsid w:val="00D157A4"/>
    <w:rsid w:val="00D25EF1"/>
    <w:rsid w:val="00D4563D"/>
    <w:rsid w:val="00D474DB"/>
    <w:rsid w:val="00D52964"/>
    <w:rsid w:val="00D53DC7"/>
    <w:rsid w:val="00D561E8"/>
    <w:rsid w:val="00D667F3"/>
    <w:rsid w:val="00D67E42"/>
    <w:rsid w:val="00D70233"/>
    <w:rsid w:val="00D74CF0"/>
    <w:rsid w:val="00D75BCF"/>
    <w:rsid w:val="00D83F06"/>
    <w:rsid w:val="00DA107A"/>
    <w:rsid w:val="00DB238B"/>
    <w:rsid w:val="00DB29F0"/>
    <w:rsid w:val="00DC207F"/>
    <w:rsid w:val="00DC2A81"/>
    <w:rsid w:val="00DC3B03"/>
    <w:rsid w:val="00DD0264"/>
    <w:rsid w:val="00DD174B"/>
    <w:rsid w:val="00DD2A80"/>
    <w:rsid w:val="00DD2CD3"/>
    <w:rsid w:val="00DE167F"/>
    <w:rsid w:val="00DE172B"/>
    <w:rsid w:val="00DE3E3D"/>
    <w:rsid w:val="00DF7DBA"/>
    <w:rsid w:val="00E0290A"/>
    <w:rsid w:val="00E0364B"/>
    <w:rsid w:val="00E04163"/>
    <w:rsid w:val="00E07783"/>
    <w:rsid w:val="00E13341"/>
    <w:rsid w:val="00E15807"/>
    <w:rsid w:val="00E176CC"/>
    <w:rsid w:val="00E26BB7"/>
    <w:rsid w:val="00E27CD1"/>
    <w:rsid w:val="00E307C9"/>
    <w:rsid w:val="00E31DC7"/>
    <w:rsid w:val="00E331F6"/>
    <w:rsid w:val="00E367CB"/>
    <w:rsid w:val="00E37D9A"/>
    <w:rsid w:val="00E43825"/>
    <w:rsid w:val="00E51718"/>
    <w:rsid w:val="00E52B63"/>
    <w:rsid w:val="00E564A5"/>
    <w:rsid w:val="00E624AE"/>
    <w:rsid w:val="00E6277E"/>
    <w:rsid w:val="00E6373C"/>
    <w:rsid w:val="00E63F45"/>
    <w:rsid w:val="00E71A47"/>
    <w:rsid w:val="00E761EC"/>
    <w:rsid w:val="00E77698"/>
    <w:rsid w:val="00E85A5E"/>
    <w:rsid w:val="00E85BA3"/>
    <w:rsid w:val="00EB5B56"/>
    <w:rsid w:val="00ED2063"/>
    <w:rsid w:val="00EE0A0A"/>
    <w:rsid w:val="00EE13C0"/>
    <w:rsid w:val="00EE3809"/>
    <w:rsid w:val="00EE5394"/>
    <w:rsid w:val="00EE6BCF"/>
    <w:rsid w:val="00EF2600"/>
    <w:rsid w:val="00EF707A"/>
    <w:rsid w:val="00F01102"/>
    <w:rsid w:val="00F15DE8"/>
    <w:rsid w:val="00F32C89"/>
    <w:rsid w:val="00F340ED"/>
    <w:rsid w:val="00F364D8"/>
    <w:rsid w:val="00F36C70"/>
    <w:rsid w:val="00F4231F"/>
    <w:rsid w:val="00F46D31"/>
    <w:rsid w:val="00F47F90"/>
    <w:rsid w:val="00F91BDB"/>
    <w:rsid w:val="00F92616"/>
    <w:rsid w:val="00F95BBB"/>
    <w:rsid w:val="00FA3625"/>
    <w:rsid w:val="00FB69CB"/>
    <w:rsid w:val="00FD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CBE3"/>
  <w15:docId w15:val="{4767AE84-F8C6-4487-8A63-6BD66406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1BD3"/>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64088"/>
    <w:pPr>
      <w:keepNext/>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31BD3"/>
    <w:pPr>
      <w:jc w:val="center"/>
    </w:pPr>
    <w:rPr>
      <w:b/>
      <w:bCs/>
    </w:rPr>
  </w:style>
  <w:style w:type="character" w:customStyle="1" w:styleId="PavadinimasDiagrama">
    <w:name w:val="Pavadinimas Diagrama"/>
    <w:basedOn w:val="Numatytasispastraiposriftas"/>
    <w:link w:val="Pavadinimas"/>
    <w:rsid w:val="00C31BD3"/>
    <w:rPr>
      <w:rFonts w:ascii="Times New Roman" w:eastAsia="Times New Roman" w:hAnsi="Times New Roman" w:cs="Times New Roman"/>
      <w:b/>
      <w:bCs/>
      <w:sz w:val="24"/>
      <w:szCs w:val="24"/>
      <w:lang w:val="lt-LT"/>
    </w:rPr>
  </w:style>
  <w:style w:type="paragraph" w:styleId="Pagrindinistekstas">
    <w:name w:val="Body Text"/>
    <w:basedOn w:val="prastasis"/>
    <w:link w:val="PagrindinistekstasDiagrama"/>
    <w:rsid w:val="00C31BD3"/>
    <w:pPr>
      <w:jc w:val="both"/>
    </w:pPr>
  </w:style>
  <w:style w:type="character" w:customStyle="1" w:styleId="PagrindinistekstasDiagrama">
    <w:name w:val="Pagrindinis tekstas Diagrama"/>
    <w:basedOn w:val="Numatytasispastraiposriftas"/>
    <w:link w:val="Pagrindinistekstas"/>
    <w:rsid w:val="00C31BD3"/>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rsid w:val="00C31BD3"/>
    <w:pPr>
      <w:shd w:val="clear" w:color="auto" w:fill="FFFFFF"/>
      <w:ind w:firstLine="627"/>
      <w:jc w:val="both"/>
    </w:pPr>
    <w:rPr>
      <w:spacing w:val="-2"/>
      <w:szCs w:val="25"/>
    </w:rPr>
  </w:style>
  <w:style w:type="character" w:customStyle="1" w:styleId="PagrindiniotekstotraukaDiagrama">
    <w:name w:val="Pagrindinio teksto įtrauka Diagrama"/>
    <w:basedOn w:val="Numatytasispastraiposriftas"/>
    <w:link w:val="Pagrindiniotekstotrauka"/>
    <w:rsid w:val="00C31BD3"/>
    <w:rPr>
      <w:rFonts w:ascii="Times New Roman" w:eastAsia="Times New Roman" w:hAnsi="Times New Roman" w:cs="Times New Roman"/>
      <w:spacing w:val="-2"/>
      <w:sz w:val="24"/>
      <w:szCs w:val="25"/>
      <w:shd w:val="clear" w:color="auto" w:fill="FFFFFF"/>
      <w:lang w:val="lt-LT"/>
    </w:rPr>
  </w:style>
  <w:style w:type="paragraph" w:styleId="Antrats">
    <w:name w:val="header"/>
    <w:basedOn w:val="prastasis"/>
    <w:link w:val="AntratsDiagrama"/>
    <w:rsid w:val="00C31BD3"/>
    <w:pPr>
      <w:tabs>
        <w:tab w:val="center" w:pos="4819"/>
        <w:tab w:val="right" w:pos="9638"/>
      </w:tabs>
    </w:pPr>
  </w:style>
  <w:style w:type="character" w:customStyle="1" w:styleId="AntratsDiagrama">
    <w:name w:val="Antraštės Diagrama"/>
    <w:basedOn w:val="Numatytasispastraiposriftas"/>
    <w:link w:val="Antrats"/>
    <w:rsid w:val="00C31BD3"/>
    <w:rPr>
      <w:rFonts w:ascii="Times New Roman" w:eastAsia="Times New Roman" w:hAnsi="Times New Roman" w:cs="Times New Roman"/>
      <w:sz w:val="24"/>
      <w:szCs w:val="24"/>
      <w:lang w:val="lt-LT"/>
    </w:rPr>
  </w:style>
  <w:style w:type="character" w:styleId="Puslapionumeris">
    <w:name w:val="page number"/>
    <w:basedOn w:val="Numatytasispastraiposriftas"/>
    <w:rsid w:val="00C31BD3"/>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64088"/>
    <w:rPr>
      <w:rFonts w:ascii="Times New Roman" w:eastAsia="Times New Roman" w:hAnsi="Times New Roman" w:cs="Times New Roman"/>
      <w:b/>
      <w:bCs/>
      <w:sz w:val="24"/>
      <w:szCs w:val="24"/>
      <w:lang w:val="lt-LT"/>
    </w:rPr>
  </w:style>
  <w:style w:type="paragraph" w:styleId="Sraopastraipa">
    <w:name w:val="List Paragraph"/>
    <w:aliases w:val="lp1,Bullet 1,Use Case List Paragraph"/>
    <w:basedOn w:val="prastasis"/>
    <w:link w:val="SraopastraipaDiagrama"/>
    <w:uiPriority w:val="34"/>
    <w:qFormat/>
    <w:rsid w:val="00864088"/>
    <w:pPr>
      <w:ind w:left="720"/>
      <w:contextualSpacing/>
    </w:pPr>
    <w:rPr>
      <w:lang w:val="en-GB"/>
    </w:rPr>
  </w:style>
  <w:style w:type="character" w:styleId="Komentaronuoroda">
    <w:name w:val="annotation reference"/>
    <w:basedOn w:val="Numatytasispastraiposriftas"/>
    <w:uiPriority w:val="99"/>
    <w:semiHidden/>
    <w:unhideWhenUsed/>
    <w:rsid w:val="00E26BB7"/>
    <w:rPr>
      <w:sz w:val="16"/>
      <w:szCs w:val="16"/>
    </w:rPr>
  </w:style>
  <w:style w:type="paragraph" w:styleId="Komentarotekstas">
    <w:name w:val="annotation text"/>
    <w:basedOn w:val="prastasis"/>
    <w:link w:val="KomentarotekstasDiagrama"/>
    <w:uiPriority w:val="99"/>
    <w:unhideWhenUsed/>
    <w:rsid w:val="00E26BB7"/>
    <w:rPr>
      <w:sz w:val="20"/>
      <w:szCs w:val="20"/>
    </w:rPr>
  </w:style>
  <w:style w:type="character" w:customStyle="1" w:styleId="KomentarotekstasDiagrama">
    <w:name w:val="Komentaro tekstas Diagrama"/>
    <w:basedOn w:val="Numatytasispastraiposriftas"/>
    <w:link w:val="Komentarotekstas"/>
    <w:uiPriority w:val="99"/>
    <w:rsid w:val="00E26BB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26BB7"/>
    <w:rPr>
      <w:b/>
      <w:bCs/>
    </w:rPr>
  </w:style>
  <w:style w:type="character" w:customStyle="1" w:styleId="KomentarotemaDiagrama">
    <w:name w:val="Komentaro tema Diagrama"/>
    <w:basedOn w:val="KomentarotekstasDiagrama"/>
    <w:link w:val="Komentarotema"/>
    <w:uiPriority w:val="99"/>
    <w:semiHidden/>
    <w:rsid w:val="00E26BB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E26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BB7"/>
    <w:rPr>
      <w:rFonts w:ascii="Segoe UI" w:eastAsia="Times New Roman" w:hAnsi="Segoe UI" w:cs="Segoe UI"/>
      <w:sz w:val="18"/>
      <w:szCs w:val="18"/>
      <w:lang w:val="lt-LT"/>
    </w:rPr>
  </w:style>
  <w:style w:type="character" w:customStyle="1" w:styleId="SraopastraipaDiagrama">
    <w:name w:val="Sąrašo pastraipa Diagrama"/>
    <w:aliases w:val="lp1 Diagrama,Bullet 1 Diagrama,Use Case List Paragraph Diagrama"/>
    <w:link w:val="Sraopastraipa"/>
    <w:uiPriority w:val="34"/>
    <w:locked/>
    <w:rsid w:val="009C2536"/>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E31DC7"/>
    <w:rPr>
      <w:color w:val="0000FF" w:themeColor="hyperlink"/>
      <w:u w:val="single"/>
    </w:rPr>
  </w:style>
  <w:style w:type="character" w:styleId="Perirtashipersaitas">
    <w:name w:val="FollowedHyperlink"/>
    <w:basedOn w:val="Numatytasispastraiposriftas"/>
    <w:uiPriority w:val="99"/>
    <w:semiHidden/>
    <w:unhideWhenUsed/>
    <w:rsid w:val="00B156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44755">
      <w:bodyDiv w:val="1"/>
      <w:marLeft w:val="0"/>
      <w:marRight w:val="0"/>
      <w:marTop w:val="0"/>
      <w:marBottom w:val="0"/>
      <w:divBdr>
        <w:top w:val="none" w:sz="0" w:space="0" w:color="auto"/>
        <w:left w:val="none" w:sz="0" w:space="0" w:color="auto"/>
        <w:bottom w:val="none" w:sz="0" w:space="0" w:color="auto"/>
        <w:right w:val="none" w:sz="0" w:space="0" w:color="auto"/>
      </w:divBdr>
    </w:div>
    <w:div w:id="780614789">
      <w:bodyDiv w:val="1"/>
      <w:marLeft w:val="0"/>
      <w:marRight w:val="0"/>
      <w:marTop w:val="0"/>
      <w:marBottom w:val="0"/>
      <w:divBdr>
        <w:top w:val="none" w:sz="0" w:space="0" w:color="auto"/>
        <w:left w:val="none" w:sz="0" w:space="0" w:color="auto"/>
        <w:bottom w:val="none" w:sz="0" w:space="0" w:color="auto"/>
        <w:right w:val="none" w:sz="0" w:space="0" w:color="auto"/>
      </w:divBdr>
    </w:div>
    <w:div w:id="1752894241">
      <w:bodyDiv w:val="1"/>
      <w:marLeft w:val="0"/>
      <w:marRight w:val="0"/>
      <w:marTop w:val="0"/>
      <w:marBottom w:val="0"/>
      <w:divBdr>
        <w:top w:val="none" w:sz="0" w:space="0" w:color="auto"/>
        <w:left w:val="none" w:sz="0" w:space="0" w:color="auto"/>
        <w:bottom w:val="none" w:sz="0" w:space="0" w:color="auto"/>
        <w:right w:val="none" w:sz="0" w:space="0" w:color="auto"/>
      </w:divBdr>
    </w:div>
    <w:div w:id="188829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C9951-2EB2-47C7-AE77-1E1DEF51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21350</Words>
  <Characters>12170</Characters>
  <Application>Microsoft Office Word</Application>
  <DocSecurity>4</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Česlava Grinienė</cp:lastModifiedBy>
  <cp:revision>2</cp:revision>
  <dcterms:created xsi:type="dcterms:W3CDTF">2021-04-06T07:42:00Z</dcterms:created>
  <dcterms:modified xsi:type="dcterms:W3CDTF">2021-04-06T07:42:00Z</dcterms:modified>
</cp:coreProperties>
</file>