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7F846" w14:textId="77777777" w:rsidR="006827F0" w:rsidRDefault="006827F0" w:rsidP="00E40447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49659BD" w14:textId="2A88A4F1" w:rsidR="00F36B46" w:rsidRDefault="006827F0" w:rsidP="006827F0">
      <w:pPr>
        <w:rPr>
          <w:rFonts w:ascii="Times New Roman" w:hAnsi="Times New Roman" w:cs="Times New Roman"/>
          <w:sz w:val="24"/>
        </w:rPr>
      </w:pPr>
      <w:r w:rsidRPr="006827F0">
        <w:rPr>
          <w:rFonts w:ascii="Times New Roman" w:hAnsi="Times New Roman" w:cs="Times New Roman"/>
          <w:sz w:val="24"/>
        </w:rPr>
        <w:t xml:space="preserve">Kauno </w:t>
      </w:r>
      <w:proofErr w:type="spellStart"/>
      <w:r w:rsidR="00AC26F5">
        <w:rPr>
          <w:rFonts w:ascii="Times New Roman" w:hAnsi="Times New Roman" w:cs="Times New Roman"/>
          <w:sz w:val="24"/>
        </w:rPr>
        <w:t>šv.</w:t>
      </w:r>
      <w:proofErr w:type="spellEnd"/>
      <w:r w:rsidR="00AC26F5">
        <w:rPr>
          <w:rFonts w:ascii="Times New Roman" w:hAnsi="Times New Roman" w:cs="Times New Roman"/>
          <w:sz w:val="24"/>
        </w:rPr>
        <w:t xml:space="preserve"> Kazimiero progimnazijai</w:t>
      </w:r>
    </w:p>
    <w:p w14:paraId="166EB417" w14:textId="77777777" w:rsidR="006827F0" w:rsidRDefault="006827F0" w:rsidP="006827F0">
      <w:pPr>
        <w:jc w:val="both"/>
        <w:rPr>
          <w:rFonts w:ascii="Times New Roman" w:hAnsi="Times New Roman" w:cs="Times New Roman"/>
          <w:sz w:val="24"/>
        </w:rPr>
      </w:pPr>
    </w:p>
    <w:p w14:paraId="12FCA41A" w14:textId="742798C8" w:rsidR="00F36B46" w:rsidRPr="00F36B46" w:rsidRDefault="00F36B46" w:rsidP="00F36B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F36B46">
        <w:rPr>
          <w:rFonts w:ascii="Times New Roman" w:hAnsi="Times New Roman" w:cs="Times New Roman"/>
          <w:b/>
          <w:bCs/>
          <w:sz w:val="24"/>
        </w:rPr>
        <w:t>Tiekėjo deklaracija,</w:t>
      </w:r>
    </w:p>
    <w:p w14:paraId="2E1D3774" w14:textId="34DAF5AB" w:rsidR="00F36B46" w:rsidRDefault="00F36B46" w:rsidP="00F36B4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kad tiekėjas nėra įrašytas į nepatikimų maisto tvarkymo subjektų sąrašą</w:t>
      </w:r>
    </w:p>
    <w:p w14:paraId="7FF81CA4" w14:textId="6C6FBA62" w:rsidR="00F36B46" w:rsidRDefault="00F36B46" w:rsidP="00F36B46">
      <w:pPr>
        <w:jc w:val="center"/>
        <w:rPr>
          <w:rFonts w:ascii="Times New Roman" w:hAnsi="Times New Roman" w:cs="Times New Roman"/>
          <w:sz w:val="24"/>
        </w:rPr>
      </w:pPr>
    </w:p>
    <w:p w14:paraId="154E36B8" w14:textId="6E3CD17A" w:rsidR="00F36B46" w:rsidRDefault="00F36B46" w:rsidP="00F36B4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191D8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m. </w:t>
      </w:r>
      <w:r w:rsidR="00191D87">
        <w:rPr>
          <w:rFonts w:ascii="Times New Roman" w:hAnsi="Times New Roman" w:cs="Times New Roman"/>
          <w:sz w:val="24"/>
        </w:rPr>
        <w:t>kovo</w:t>
      </w:r>
      <w:r>
        <w:rPr>
          <w:rFonts w:ascii="Times New Roman" w:hAnsi="Times New Roman" w:cs="Times New Roman"/>
          <w:sz w:val="24"/>
        </w:rPr>
        <w:t xml:space="preserve"> 0</w:t>
      </w:r>
      <w:r w:rsidR="00AC26F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d.</w:t>
      </w:r>
    </w:p>
    <w:p w14:paraId="04CA9A78" w14:textId="6B8EEE82" w:rsidR="00F36B46" w:rsidRDefault="00F36B46" w:rsidP="00F36B4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Kretinga</w:t>
      </w:r>
    </w:p>
    <w:p w14:paraId="6560DD45" w14:textId="50159D92" w:rsidR="00F36B46" w:rsidRDefault="00F36B46" w:rsidP="00F36B46">
      <w:pPr>
        <w:jc w:val="center"/>
        <w:rPr>
          <w:rFonts w:ascii="Times New Roman" w:hAnsi="Times New Roman" w:cs="Times New Roman"/>
          <w:sz w:val="24"/>
        </w:rPr>
      </w:pPr>
    </w:p>
    <w:p w14:paraId="684ACD64" w14:textId="4284BEF0" w:rsidR="00F36B46" w:rsidRDefault="00F36B46" w:rsidP="00F36B46">
      <w:pPr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Patvirtiname, kad VšĮ „Bruneros“ nėra įtraukti į „Nepatikimų maisto tvarkymo subjektų sąrašą“, skelbiamą Valstybinėje maisto ir veterinarijos tarnybos svetainėje.</w:t>
      </w:r>
    </w:p>
    <w:p w14:paraId="5981CA2A" w14:textId="35E186B1" w:rsidR="00F36B46" w:rsidRDefault="00F36B46" w:rsidP="00F36B46">
      <w:pPr>
        <w:ind w:firstLine="993"/>
        <w:jc w:val="both"/>
        <w:rPr>
          <w:rFonts w:ascii="Times New Roman" w:hAnsi="Times New Roman" w:cs="Times New Roman"/>
          <w:sz w:val="24"/>
        </w:rPr>
      </w:pPr>
    </w:p>
    <w:p w14:paraId="01D5138E" w14:textId="77777777" w:rsidR="00F36B46" w:rsidRDefault="00F36B46" w:rsidP="00F36B46">
      <w:pPr>
        <w:ind w:firstLine="993"/>
        <w:jc w:val="both"/>
        <w:rPr>
          <w:rFonts w:ascii="Times New Roman" w:hAnsi="Times New Roman" w:cs="Times New Roman"/>
          <w:sz w:val="24"/>
        </w:rPr>
      </w:pPr>
    </w:p>
    <w:p w14:paraId="16A5689D" w14:textId="7B91B402" w:rsidR="00F36B46" w:rsidRPr="003E60D2" w:rsidRDefault="00F36B46" w:rsidP="00F36B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Viešųjų pirkimų specialistė                                                                                        </w:t>
      </w:r>
      <w:r w:rsidR="00191D87">
        <w:rPr>
          <w:rFonts w:ascii="Times New Roman" w:hAnsi="Times New Roman" w:cs="Times New Roman"/>
          <w:sz w:val="24"/>
        </w:rPr>
        <w:t xml:space="preserve">Giedrė </w:t>
      </w:r>
      <w:proofErr w:type="spellStart"/>
      <w:r w:rsidR="00191D87">
        <w:rPr>
          <w:rFonts w:ascii="Times New Roman" w:hAnsi="Times New Roman" w:cs="Times New Roman"/>
          <w:sz w:val="24"/>
        </w:rPr>
        <w:t>Jagminė</w:t>
      </w:r>
      <w:proofErr w:type="spellEnd"/>
    </w:p>
    <w:sectPr w:rsidR="00F36B46" w:rsidRPr="003E60D2" w:rsidSect="00695DC3">
      <w:headerReference w:type="first" r:id="rId8"/>
      <w:footerReference w:type="first" r:id="rId9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F19C" w14:textId="77777777" w:rsidR="00163B55" w:rsidRDefault="00163B55" w:rsidP="00A8558A">
      <w:pPr>
        <w:spacing w:after="0" w:line="240" w:lineRule="auto"/>
      </w:pPr>
      <w:r>
        <w:separator/>
      </w:r>
    </w:p>
  </w:endnote>
  <w:endnote w:type="continuationSeparator" w:id="0">
    <w:p w14:paraId="7A950F04" w14:textId="77777777" w:rsidR="00163B55" w:rsidRDefault="00163B55" w:rsidP="00A8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A4447" w14:textId="77777777" w:rsidR="00A8558A" w:rsidRPr="00950317" w:rsidRDefault="00A8558A" w:rsidP="00A8558A">
    <w:pPr>
      <w:tabs>
        <w:tab w:val="left" w:pos="3790"/>
      </w:tabs>
      <w:rPr>
        <w:sz w:val="18"/>
      </w:rPr>
    </w:pPr>
    <w:r w:rsidRPr="00950317">
      <w:rPr>
        <w:noProof/>
        <w:sz w:val="14"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A9928D" wp14:editId="11680DFB">
              <wp:simplePos x="0" y="0"/>
              <wp:positionH relativeFrom="column">
                <wp:posOffset>-732125</wp:posOffset>
              </wp:positionH>
              <wp:positionV relativeFrom="paragraph">
                <wp:posOffset>-8890</wp:posOffset>
              </wp:positionV>
              <wp:extent cx="7664450" cy="28575"/>
              <wp:effectExtent l="0" t="0" r="0" b="9525"/>
              <wp:wrapNone/>
              <wp:docPr id="2" name="Stačiakamp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4450" cy="28575"/>
                      </a:xfrm>
                      <a:prstGeom prst="rect">
                        <a:avLst/>
                      </a:prstGeom>
                      <a:solidFill>
                        <a:srgbClr val="871C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80C382" id="Stačiakampis 2" o:spid="_x0000_s1026" style="position:absolute;margin-left:-57.65pt;margin-top:-.7pt;width:603.5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SChgIAAP4EAAAOAAAAZHJzL2Uyb0RvYy54bWysVF2O0zAQfkfiDpbfu/lR0jbRpqvdLkVI&#10;C6y0cIBp7DTWJrax3aYL4gjcioMxdtrSBR4Qog+uJzMefzPfN7682vcd2XFjhZIVTS5iSrisFRNy&#10;U9GPH1aTOSXWgWTQKckr+sQtvVq8fHE56JKnqlUd44ZgEmnLQVe0dU6XUWTrlvdgL5TmEp2NMj04&#10;NM0mYgYGzN53URrH02hQhmmjam4tfr0dnXQR8jcNr937prHcka6iiM2F1YR17ddocQnlxoBuRX2A&#10;Af+Aogch8dJTqltwQLZG/JaqF7VRVjXuolZ9pJpG1DzUgNUk8S/VPLSgeagFm2P1qU32/6Wt3+3u&#10;DRGsoiklEnqk6MHB928CHqHXwpLUt2jQtsTIB31vfJFW36n60RKpli3IDb82Rg0tB4bAEh8fPTvg&#10;DYtHyXp4qxjeAFunQrf2jel9QuwD2QdSnk6k8L0jNX6cTadZliN3NfrSeT7Lww1QHg9rY91rrnri&#10;NxU1yHlIDrs76zwYKI8hAbzqBFuJrguG2ayXnSE7QH3MZ8kyuTlkt+dhnfTBUvljY8bxC2LEO7zP&#10;ow18fymSNItv0mKyms5nk2yV5ZNiFs8ncVLcFNM4K7Lb1VcPMMnKVjDG5Z2Q/Ki9JPs7bg9TMKom&#10;qI8MFS3yNA+1P0Nvz4uMw+9PRfbC4Sh2osdOnIKg9Ly+kgzLhtKB6MZ99Bx+6DL24PgfuhJU4Ikf&#10;BbRW7AlFYBSShHTio4GbVpnPlAw4gBW1n7ZgOCXdG4lCKpIs8xMbjCyfpWiYc8/63AOyxlQVdZSM&#10;26Ubp3yrjdi0eFMSGiPVNYqvEUEYXpgjqoNkcchCBYcHwU/xuR2ifj5bix8AAAD//wMAUEsDBBQA&#10;BgAIAAAAIQDjqysG4AAAAAoBAAAPAAAAZHJzL2Rvd25yZXYueG1sTI9NT8MwDIbvSPyHyEjctiSM&#10;z9J0QmgTmpCADS67eY1pqzVO1WRb+fekJ7jZ8qPXz5vPB9eKI/Wh8WxATxUI4tLbhisDX5/LyT2I&#10;EJEttp7JwA8FmBfnZzlm1p94TcdNrEQK4ZChgTrGLpMylDU5DFPfEafbt+8dxrT2lbQ9nlK4a+WV&#10;UrfSYcPpQ40dPddU7jcHZ+DNrd37yzJsV/b1w6tysV9taWHM5cXw9Agi0hD/YBj1kzoUyWnnD2yD&#10;aA1MtL6ZJXacrkGMhHrQdyB2BmYaZJHL/xWKXwAAAP//AwBQSwECLQAUAAYACAAAACEAtoM4kv4A&#10;AADhAQAAEwAAAAAAAAAAAAAAAAAAAAAAW0NvbnRlbnRfVHlwZXNdLnhtbFBLAQItABQABgAIAAAA&#10;IQA4/SH/1gAAAJQBAAALAAAAAAAAAAAAAAAAAC8BAABfcmVscy8ucmVsc1BLAQItABQABgAIAAAA&#10;IQCxTESChgIAAP4EAAAOAAAAAAAAAAAAAAAAAC4CAABkcnMvZTJvRG9jLnhtbFBLAQItABQABgAI&#10;AAAAIQDjqysG4AAAAAoBAAAPAAAAAAAAAAAAAAAAAOAEAABkcnMvZG93bnJldi54bWxQSwUGAAAA&#10;AAQABADzAAAA7QUAAAAA&#10;" fillcolor="#871c1b" stroked="f"/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526"/>
      <w:gridCol w:w="2977"/>
      <w:gridCol w:w="4003"/>
    </w:tblGrid>
    <w:tr w:rsidR="00A8558A" w:rsidRPr="00950317" w14:paraId="4B5D1E81" w14:textId="77777777" w:rsidTr="00411941">
      <w:trPr>
        <w:jc w:val="center"/>
      </w:trPr>
      <w:tc>
        <w:tcPr>
          <w:tcW w:w="1526" w:type="dxa"/>
          <w:shd w:val="clear" w:color="auto" w:fill="auto"/>
        </w:tcPr>
        <w:p w14:paraId="6ACA1CCD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ascii="Myriad Pro" w:hAnsi="Myriad Pro" w:cs="Calibri"/>
              <w:b/>
              <w:bCs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noProof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ED193E" wp14:editId="25EE4F2B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9669145</wp:posOffset>
                    </wp:positionV>
                    <wp:extent cx="7672070" cy="36195"/>
                    <wp:effectExtent l="0" t="0" r="5080" b="1905"/>
                    <wp:wrapNone/>
                    <wp:docPr id="8" name="Stačiakampis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2070" cy="36195"/>
                            </a:xfrm>
                            <a:prstGeom prst="rect">
                              <a:avLst/>
                            </a:prstGeom>
                            <a:solidFill>
                              <a:srgbClr val="871C1B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63A530" id="Stačiakampis 8" o:spid="_x0000_s1026" style="position:absolute;margin-left:-2pt;margin-top:761.35pt;width:604.1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l3CQMAAFkGAAAOAAAAZHJzL2Uyb0RvYy54bWysVcuO0zAU3SPxD5b3mTya5qVJR22nQUgD&#10;jFQQazdxGmsSO9huMwPiE/grPoxrp+20wAIBWUS+8fX1Oec+cn3z2LVoT6VigufYv/IworwUFePb&#10;HH94XzgJRkoTXpFWcJrjJ6rwzezli+uhz2ggGtFWVCIIwlU29DlutO4z11VlQzuirkRPOWzWQnZE&#10;gym3biXJANG71g08L3IHIateipIqBV9vx008s/Hrmpb6XV0rqlGbY8Cm7Vva98a83dk1ybaS9A0r&#10;DzDIX6DoCONw6SnULdEE7ST7JVTHSimUqPVVKTpX1DUrqeUAbHzvJzbrhvTUcgFxVH+SSf2/sOXb&#10;/b1ErMoxJIqTDlK01uT7N0YeSNczhRIj0dCrDDzX/b00JFV/J8oHhbhYNoRv6VxKMTSUVADMN/7u&#10;xQFjKDiKNsMbUcENZKeFVeuxlp0JCDqgR5uUp1NS6KNGJXyMozjwYshdCXuTyE+n9gaSHQ/3UulX&#10;VHTILHIsIec2ONnfKW3AkOzoYsGLllUFa1tryO1m2Uq0J1AfSewv/cUhujp3a7lx5sIcGyOOX6it&#10;sPEakgFiWBpPg91m/0vqB6G3CFKniJLYCYtw6qSxlzieny7SyAvT8Lb4auD6YdawqqL8jnF6rEQ/&#10;/LNMH3pirCFbi2gAsRLf86wUF2TUOefCPr/j3DENndmyDoTxzGOcSGbSvOKVXWvC2nHtXuK3ooMI&#10;l1rMi6kXh5PEiePpxAknK89ZJMXSmS/9KIpXi+Vi5V9qsbL6qn+XwwI5JssYYgfs1k01oIqZqvHj&#10;NPIxGDAbgnjki0i7haFWaomRFPoj043tSFOiJsaFkFEQhMFkLLy2b8hYUtOjcFCEB3erzen6Ualn&#10;ZGdCHsg/awkxjiVmG8z01NibG1E9QX8BSNtEMI9h0Qj5GaMBZluO1acdkRSj9jWHHk39MDTD0Brh&#10;FPoLCJ7vbM53CC8hVI41RuNyqccBuusl2zZGPEubizn0dc1sz5meH1EBfmPA/LJMDrPWDMhz23o9&#10;/xFmPwAAAP//AwBQSwMEFAAGAAgAAAAhAHbgMGffAAAADQEAAA8AAABkcnMvZG93bnJldi54bWxM&#10;j8FOwzAQRO9I/IO1SFxQa2MFCCFOBUj0iETLgaMbL3HAXkexm6Z/j8sFjjs7mnlTr2bv2IRj7AMp&#10;uF4KYEhtMD11Ct63L4sSWEyajHaBUMERI6ya87NaVyYc6A2nTepYDqFYaQU2paHiPLYWvY7LMCDl&#10;32cYvU75HDtuRn3I4d5xKcQt97qn3GD1gM8W2+/N3itYf9l+Xk/++OFfyycnthjb+yulLi/mxwdg&#10;Cef0Z4YTfkaHJjPtwp5MZE7BoshTUtZvpLwDdnJIUUhgu1+tLIA3Nf+/ovkBAAD//wMAUEsBAi0A&#10;FAAGAAgAAAAhALaDOJL+AAAA4QEAABMAAAAAAAAAAAAAAAAAAAAAAFtDb250ZW50X1R5cGVzXS54&#10;bWxQSwECLQAUAAYACAAAACEAOP0h/9YAAACUAQAACwAAAAAAAAAAAAAAAAAvAQAAX3JlbHMvLnJl&#10;bHNQSwECLQAUAAYACAAAACEAFYgpdwkDAABZBgAADgAAAAAAAAAAAAAAAAAuAgAAZHJzL2Uyb0Rv&#10;Yy54bWxQSwECLQAUAAYACAAAACEAduAwZ98AAAANAQAADwAAAAAAAAAAAAAAAABjBQAAZHJzL2Rv&#10;d25yZXYueG1sUEsFBgAAAAAEAAQA8wAAAG8GAAAAAA==&#10;" fillcolor="#871c1b" stroked="f" strokecolor="white" strokeweight="3pt">
                    <v:shadow color="#622423" opacity=".5" offset="1pt,1pt"/>
                  </v:rect>
                </w:pict>
              </mc:Fallback>
            </mc:AlternateContent>
          </w:r>
          <w:r w:rsidRPr="00950317">
            <w:rPr>
              <w:noProof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5FF0D3" wp14:editId="75A69E13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8686800</wp:posOffset>
                    </wp:positionV>
                    <wp:extent cx="7672070" cy="36195"/>
                    <wp:effectExtent l="0" t="0" r="5080" b="1905"/>
                    <wp:wrapNone/>
                    <wp:docPr id="7" name="Stačiakampis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2070" cy="36195"/>
                            </a:xfrm>
                            <a:prstGeom prst="rect">
                              <a:avLst/>
                            </a:prstGeom>
                            <a:solidFill>
                              <a:srgbClr val="871C1B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054B93" id="Stačiakampis 7" o:spid="_x0000_s1026" style="position:absolute;margin-left:2.05pt;margin-top:684pt;width:604.1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3FCgMAAFkGAAAOAAAAZHJzL2Uyb0RvYy54bWysVc2O0zAQviPxDpbv2cRpmjTRpqu22yKk&#10;BVYqiLObOI21iR1st9kF8Qi8FQ/G2Gm7LXBAQA6RJx6Pv++bn1zfPLYN2jOluRQ5JlcBRkwUsuRi&#10;m+MP71feBCNtqChpIwXL8RPT+Gb68sV132UslLVsSqYQBBE667sc18Z0me/romYt1VeyYwI2K6la&#10;asBUW79UtIfobeOHQRD7vVRlp2TBtIavt8Mmnrr4VcUK866qNDOoyTFgM+6t3Htj3/70mmZbRbua&#10;FwcY9C9QtJQLuPQU6pYainaK/xKq5YWSWlbmqpCtL6uKF8xxADYk+InNuqYdc1xAHN2dZNL/L2zx&#10;dn+vEC9znGAkaAspWhv6/RunD7TtuEaJlajvdAae6+5eWZK6u5PFg0ZCLmoqtmymlOxrRksARqy/&#10;f3HAGhqOok3/RpZwA90Z6dR6rFRrA4IO6NEl5emUFPZoUAEfkzgJgwRyV8DeKCbp2N1As+PhTmnz&#10;iskW2UWOFeTcBaf7O20sGJodXRx42fByxZvGGWq7WTQK7SnUxyQhCzI/RNfnbo2wzkLaY0PE4Qtz&#10;FTZcQzNADEvrabG77H9JSRgF8zD1VvEk8aJVNPbSJJh4AUnnaRxEaXS7+mrhkiireVkycccFO1Yi&#10;if4s04eeGGrI1SLqQawJCQInxQUZfc555Z7fcW65gc5seAvCBPaxTjSzaV6K0q0N5c2w9i/xO9FB&#10;hEstZqtxkESjiZck45EXjZaBN5+sFt5sQeI4Wc4X8yW51GLp9NX/LocDckyWNeQO2K3rskclt1VD&#10;kjQmGAyYDWEy8EW02cJQK4zCSEnzkZvadaQtURvjQsg4DKNwNBRe09V0KKnxUTgowoO70+Z0/aDU&#10;M7IzIQ/kn7WEGMcScw1me2rozY0sn6C/AKRrIpjHsKil+oxRD7Mtx/rTjiqGUfNaQI+mJIrsMHRG&#10;NIb+AoLnO5vzHSoKCJVjg9GwXJhhgO46xbe1Fc/RFnIGfV1x13O25wdUgN8aML8ck8OstQPy3HZe&#10;z3+E6Q8AAAD//wMAUEsDBBQABgAIAAAAIQCa1vQ53wAAAAwBAAAPAAAAZHJzL2Rvd25yZXYueG1s&#10;TI/LTsMwEEX3SPyDNUhsEHUeqE1DnAqQ6BKJlgVLN57GAXscxW6a/j3Oii7nztF9VJvJGjbi4DtH&#10;AtJFAgypcaqjVsDX/v2xAOaDJCWNIxRwQQ+b+vamkqVyZ/rEcRdaFk3Il1KADqEvOfeNRiv9wvVI&#10;8Xd0g5UhnkPL1SDP0dwaniXJklvZUUzQssc3jc3v7mQFbH90N21He/m2H8WrSfbom/WDEPd308sz&#10;sIBT+Idhrh+rQx07HdyJlGdGwFMawSjnyyJumoEszXJgh1lb5SvgdcWvR9R/AAAA//8DAFBLAQIt&#10;ABQABgAIAAAAIQC2gziS/gAAAOEBAAATAAAAAAAAAAAAAAAAAAAAAABbQ29udGVudF9UeXBlc10u&#10;eG1sUEsBAi0AFAAGAAgAAAAhADj9If/WAAAAlAEAAAsAAAAAAAAAAAAAAAAALwEAAF9yZWxzLy5y&#10;ZWxzUEsBAi0AFAAGAAgAAAAhANy13cUKAwAAWQYAAA4AAAAAAAAAAAAAAAAALgIAAGRycy9lMm9E&#10;b2MueG1sUEsBAi0AFAAGAAgAAAAhAJrW9DnfAAAADAEAAA8AAAAAAAAAAAAAAAAAZAUAAGRycy9k&#10;b3ducmV2LnhtbFBLBQYAAAAABAAEAPMAAABwBgAAAAA=&#10;" fillcolor="#871c1b" stroked="f" strokecolor="white" strokeweight="3pt">
                    <v:shadow color="#622423" opacity=".5" offset="1pt,1pt"/>
                  </v:rect>
                </w:pict>
              </mc:Fallback>
            </mc:AlternateContent>
          </w:r>
          <w:r w:rsidRPr="00950317">
            <w:rPr>
              <w:noProof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0B2D6D" wp14:editId="0BDA5F14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9669145</wp:posOffset>
                    </wp:positionV>
                    <wp:extent cx="7672070" cy="36195"/>
                    <wp:effectExtent l="0" t="0" r="5080" b="1905"/>
                    <wp:wrapNone/>
                    <wp:docPr id="6" name="Stačiakampis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2070" cy="36195"/>
                            </a:xfrm>
                            <a:prstGeom prst="rect">
                              <a:avLst/>
                            </a:prstGeom>
                            <a:solidFill>
                              <a:srgbClr val="871C1B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A22A0" id="Stačiakampis 6" o:spid="_x0000_s1026" style="position:absolute;margin-left:-2pt;margin-top:761.35pt;width:604.1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e0CgMAAFkGAAAOAAAAZHJzL2Uyb0RvYy54bWysVc2O0zAQviPxDpbv2cRpmjTRpqu22yKk&#10;BVYqiLObOI21iR1st9kF8Qi8FQ/G2Gm7LXBAQA6RJx6Pv++bn1zfPLYN2jOluRQ5JlcBRkwUsuRi&#10;m+MP71feBCNtqChpIwXL8RPT+Gb68sV132UslLVsSqYQBBE667sc18Z0me/romYt1VeyYwI2K6la&#10;asBUW79UtIfobeOHQRD7vVRlp2TBtIavt8Mmnrr4VcUK866qNDOoyTFgM+6t3Htj3/70mmZbRbua&#10;FwcY9C9QtJQLuPQU6pYainaK/xKq5YWSWlbmqpCtL6uKF8xxADYk+InNuqYdc1xAHN2dZNL/L2zx&#10;dn+vEC9zHGMkaAspWhv6/RunD7TtuEaxlajvdAae6+5eWZK6u5PFg0ZCLmoqtmymlOxrRksARqy/&#10;f3HAGhqOok3/RpZwA90Z6dR6rFRrA4IO6NEl5emUFPZoUAEfkzgJgwRyV8DeKCbp2N1As+PhTmnz&#10;iskW2UWOFeTcBaf7O20sGJodXRx42fByxZvGGWq7WTQK7SnUxyQhCzI/RNfnbo2wzkLaY0PE4Qtz&#10;FTZcQzNADEvrabG77H9JSRgF8zD1VvEk8aJVNPbSJJh4AUnnaRxEaXS7+mrhkiireVkycccFO1Yi&#10;if4s04eeGGrI1SLqQawJCQInxQUZfc555Z7fcW65gc5seAvCBPaxTjSzaV6K0q0N5c2w9i/xO9FB&#10;hEstZqtxkESjiZck45EXjZaBN5+sFt5sQeI4Wc4X8yW51GLp9NX/LocDckyWNeQO2K3rskclt1VD&#10;kjQmGAyYDWEy8EW02cJQK4zCSEnzkZvadaQtURvjQsg4DKNwNBRe09V0KKnxUTgowoO70+Z0/aDU&#10;M7IzIQ/kn7WEGMcScw1me2rozY0sn6C/AKRrIpjHsKil+oxRD7Mtx/rTjiqGUfNaQI+mJIrsMHRG&#10;NIb+AoLnO5vzHSoKCJVjg9GwXJhhgO46xbe1Fc/RFnIGfV1x13O25wdUgN8aML8ck8OstQPy3HZe&#10;z3+E6Q8AAAD//wMAUEsDBBQABgAIAAAAIQB24DBn3wAAAA0BAAAPAAAAZHJzL2Rvd25yZXYueG1s&#10;TI/BTsMwEETvSPyDtUhcUGtjBQghTgVI9IhEy4GjGy9xwF5HsZumf4/LBY47O5p5U69m79iEY+wD&#10;KbheCmBIbTA9dQrety+LElhMmox2gVDBESOsmvOzWlcmHOgNp03qWA6hWGkFNqWh4jy2Fr2OyzAg&#10;5d9nGL1O+Rw7bkZ9yOHecSnELfe6p9xg9YDPFtvvzd4rWH/Zfl5P/vjhX8snJ7YY2/srpS4v5scH&#10;YAnn9GeGE35GhyYz7cKeTGROwaLIU1LWb6S8A3ZySFFIYLtfrSyANzX/v6L5AQAA//8DAFBLAQIt&#10;ABQABgAIAAAAIQC2gziS/gAAAOEBAAATAAAAAAAAAAAAAAAAAAAAAABbQ29udGVudF9UeXBlc10u&#10;eG1sUEsBAi0AFAAGAAgAAAAhADj9If/WAAAAlAEAAAsAAAAAAAAAAAAAAAAALwEAAF9yZWxzLy5y&#10;ZWxzUEsBAi0AFAAGAAgAAAAhACKD17QKAwAAWQYAAA4AAAAAAAAAAAAAAAAALgIAAGRycy9lMm9E&#10;b2MueG1sUEsBAi0AFAAGAAgAAAAhAHbgMGffAAAADQEAAA8AAAAAAAAAAAAAAAAAZAUAAGRycy9k&#10;b3ducmV2LnhtbFBLBQYAAAAABAAEAPMAAABwBgAAAAA=&#10;" fillcolor="#871c1b" stroked="f" strokecolor="white" strokeweight="3pt">
                    <v:shadow color="#622423" opacity=".5" offset="1pt,1pt"/>
                  </v:rect>
                </w:pict>
              </mc:Fallback>
            </mc:AlternateContent>
          </w:r>
          <w:r w:rsidRPr="00950317">
            <w:rPr>
              <w:rFonts w:ascii="Myriad Pro" w:hAnsi="Myriad Pro" w:cs="Calibri"/>
              <w:b/>
              <w:noProof/>
              <w:color w:val="272561"/>
              <w:sz w:val="16"/>
              <w:szCs w:val="16"/>
              <w:lang w:eastAsia="lt-LT"/>
            </w:rPr>
            <w:t>VšĮ  „Bruneros”</w:t>
          </w:r>
        </w:p>
      </w:tc>
      <w:tc>
        <w:tcPr>
          <w:tcW w:w="2977" w:type="dxa"/>
          <w:shd w:val="clear" w:color="auto" w:fill="auto"/>
        </w:tcPr>
        <w:p w14:paraId="66BFC979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Myriad Pro" w:hAnsi="Myriad Pro" w:cs="Calibri"/>
              <w:bCs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bCs/>
              <w:noProof/>
              <w:color w:val="272561"/>
              <w:sz w:val="16"/>
              <w:szCs w:val="16"/>
              <w:lang w:eastAsia="lt-LT"/>
            </w:rPr>
            <w:t>Palangos g. 30 C, LT-97123 Kretinga</w:t>
          </w:r>
        </w:p>
        <w:p w14:paraId="66A12176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Myriad Pro" w:hAnsi="Myriad Pro" w:cs="Calibri"/>
              <w:bCs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bCs/>
              <w:noProof/>
              <w:color w:val="272561"/>
              <w:sz w:val="16"/>
              <w:szCs w:val="16"/>
              <w:lang w:eastAsia="lt-LT"/>
            </w:rPr>
            <w:t xml:space="preserve">Tel./faks. </w:t>
          </w:r>
          <w:r w:rsidRPr="00950317">
            <w:rPr>
              <w:rFonts w:ascii="Myriad Pro" w:hAnsi="Myriad Pro" w:cs="Calibri"/>
              <w:bCs/>
              <w:noProof/>
              <w:color w:val="871C1B"/>
              <w:sz w:val="16"/>
              <w:szCs w:val="16"/>
              <w:lang w:eastAsia="lt-LT"/>
            </w:rPr>
            <w:t>+370 445 51132</w:t>
          </w:r>
        </w:p>
        <w:p w14:paraId="4E8DAB65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Myriad Pro" w:hAnsi="Myriad Pro" w:cs="Calibri"/>
              <w:bCs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bCs/>
              <w:noProof/>
              <w:color w:val="272561"/>
              <w:sz w:val="16"/>
              <w:szCs w:val="16"/>
              <w:lang w:eastAsia="lt-LT"/>
            </w:rPr>
            <w:t xml:space="preserve">El. p.: </w:t>
          </w:r>
          <w:hyperlink r:id="rId1" w:history="1">
            <w:r w:rsidRPr="00950317">
              <w:rPr>
                <w:rFonts w:ascii="Myriad Pro" w:hAnsi="Myriad Pro" w:cs="Calibri"/>
                <w:bCs/>
                <w:noProof/>
                <w:color w:val="871C1B"/>
                <w:sz w:val="16"/>
                <w:szCs w:val="16"/>
                <w:u w:val="single"/>
                <w:lang w:eastAsia="lt-LT"/>
              </w:rPr>
              <w:t>info@bruneros.lt</w:t>
            </w:r>
          </w:hyperlink>
        </w:p>
        <w:p w14:paraId="2BF52160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Myriad Pro" w:hAnsi="Myriad Pro" w:cs="Calibri"/>
              <w:bCs/>
              <w:noProof/>
              <w:color w:val="871C1B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bCs/>
              <w:noProof/>
              <w:color w:val="871C1B"/>
              <w:sz w:val="16"/>
              <w:szCs w:val="16"/>
              <w:lang w:eastAsia="lt-LT"/>
            </w:rPr>
            <w:t xml:space="preserve">www.bruneros.lt </w:t>
          </w:r>
        </w:p>
      </w:tc>
      <w:tc>
        <w:tcPr>
          <w:tcW w:w="4003" w:type="dxa"/>
          <w:shd w:val="clear" w:color="auto" w:fill="auto"/>
        </w:tcPr>
        <w:p w14:paraId="760E37FD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ind w:left="709" w:hanging="709"/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  <w:t xml:space="preserve">Įmonės kodas </w:t>
          </w:r>
          <w:r w:rsidRPr="00950317">
            <w:rPr>
              <w:rFonts w:ascii="Myriad Pro" w:hAnsi="Myriad Pro" w:cs="Calibri"/>
              <w:noProof/>
              <w:color w:val="871C1B"/>
              <w:sz w:val="16"/>
              <w:szCs w:val="16"/>
              <w:lang w:eastAsia="lt-LT"/>
            </w:rPr>
            <w:t>164687871</w:t>
          </w:r>
        </w:p>
        <w:p w14:paraId="1A86D621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ind w:left="709" w:hanging="709"/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  <w:t xml:space="preserve">PVM mokėtojo kodas </w:t>
          </w:r>
          <w:r w:rsidRPr="00950317">
            <w:rPr>
              <w:rFonts w:ascii="Myriad Pro" w:hAnsi="Myriad Pro" w:cs="Calibri"/>
              <w:noProof/>
              <w:color w:val="871C1B"/>
              <w:sz w:val="16"/>
              <w:szCs w:val="16"/>
              <w:lang w:eastAsia="lt-LT"/>
            </w:rPr>
            <w:t>646878716</w:t>
          </w:r>
        </w:p>
        <w:p w14:paraId="41D17526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ind w:left="709" w:hanging="709"/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  <w:t xml:space="preserve">Bankas AB Luminor Bank, banko kodas </w:t>
          </w:r>
          <w:r w:rsidRPr="00950317">
            <w:rPr>
              <w:rFonts w:ascii="Myriad Pro" w:hAnsi="Myriad Pro" w:cs="Calibri"/>
              <w:noProof/>
              <w:color w:val="871C1B"/>
              <w:sz w:val="16"/>
              <w:szCs w:val="16"/>
              <w:lang w:eastAsia="lt-LT"/>
            </w:rPr>
            <w:t>40100</w:t>
          </w:r>
        </w:p>
        <w:p w14:paraId="1B87FF62" w14:textId="77777777" w:rsidR="00A8558A" w:rsidRPr="00950317" w:rsidRDefault="00A8558A" w:rsidP="007E0BCC">
          <w:pPr>
            <w:tabs>
              <w:tab w:val="center" w:pos="4819"/>
              <w:tab w:val="right" w:pos="9638"/>
            </w:tabs>
            <w:spacing w:after="0" w:line="240" w:lineRule="auto"/>
            <w:ind w:left="709" w:hanging="709"/>
            <w:rPr>
              <w:rFonts w:ascii="Myriad Pro" w:hAnsi="Myriad Pro" w:cs="Calibri"/>
              <w:b/>
              <w:bCs/>
              <w:noProof/>
              <w:color w:val="871C1B"/>
              <w:sz w:val="16"/>
              <w:szCs w:val="16"/>
              <w:lang w:eastAsia="lt-LT"/>
            </w:rPr>
          </w:pPr>
          <w:r w:rsidRPr="00950317">
            <w:rPr>
              <w:rFonts w:ascii="Myriad Pro" w:hAnsi="Myriad Pro" w:cs="Calibri"/>
              <w:noProof/>
              <w:color w:val="272561"/>
              <w:sz w:val="16"/>
              <w:szCs w:val="16"/>
              <w:lang w:eastAsia="lt-LT"/>
            </w:rPr>
            <w:t xml:space="preserve">Atsiskaitomoji sąskaita </w:t>
          </w:r>
          <w:r w:rsidRPr="00950317">
            <w:rPr>
              <w:rFonts w:ascii="Myriad Pro" w:hAnsi="Myriad Pro" w:cs="Calibri"/>
              <w:noProof/>
              <w:color w:val="871C1B"/>
              <w:sz w:val="16"/>
              <w:szCs w:val="16"/>
              <w:lang w:eastAsia="lt-LT"/>
            </w:rPr>
            <w:t>LT94 4010 0418 0009 2195</w:t>
          </w:r>
        </w:p>
      </w:tc>
    </w:tr>
  </w:tbl>
  <w:p w14:paraId="4E6814C7" w14:textId="77777777" w:rsidR="00A8558A" w:rsidRDefault="00A855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9A926" w14:textId="77777777" w:rsidR="00163B55" w:rsidRDefault="00163B55" w:rsidP="00A8558A">
      <w:pPr>
        <w:spacing w:after="0" w:line="240" w:lineRule="auto"/>
      </w:pPr>
      <w:r>
        <w:separator/>
      </w:r>
    </w:p>
  </w:footnote>
  <w:footnote w:type="continuationSeparator" w:id="0">
    <w:p w14:paraId="470D4053" w14:textId="77777777" w:rsidR="00163B55" w:rsidRDefault="00163B55" w:rsidP="00A8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B60F" w14:textId="77777777" w:rsidR="00535FD2" w:rsidRDefault="00163B55">
    <w:pPr>
      <w:pStyle w:val="Antrats"/>
      <w:jc w:val="right"/>
    </w:pPr>
  </w:p>
  <w:p w14:paraId="4E141E69" w14:textId="77777777" w:rsidR="00535FD2" w:rsidRDefault="00A8558A" w:rsidP="00A8558A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320A9352" wp14:editId="5AC27905">
          <wp:extent cx="821055" cy="82105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42" b="12807"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3275"/>
    <w:multiLevelType w:val="hybridMultilevel"/>
    <w:tmpl w:val="69A455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D577D2"/>
    <w:multiLevelType w:val="multilevel"/>
    <w:tmpl w:val="0B0C3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hint="default"/>
      </w:rPr>
    </w:lvl>
  </w:abstractNum>
  <w:abstractNum w:abstractNumId="2" w15:restartNumberingAfterBreak="0">
    <w:nsid w:val="6A6147FC"/>
    <w:multiLevelType w:val="multilevel"/>
    <w:tmpl w:val="AA8083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857FB"/>
    <w:rsid w:val="000A45AA"/>
    <w:rsid w:val="000A7027"/>
    <w:rsid w:val="00163B55"/>
    <w:rsid w:val="001903CE"/>
    <w:rsid w:val="00191D87"/>
    <w:rsid w:val="00280699"/>
    <w:rsid w:val="002D70F9"/>
    <w:rsid w:val="00332C37"/>
    <w:rsid w:val="0034003E"/>
    <w:rsid w:val="0039415F"/>
    <w:rsid w:val="00395E50"/>
    <w:rsid w:val="003B7F1F"/>
    <w:rsid w:val="003E60D2"/>
    <w:rsid w:val="00411941"/>
    <w:rsid w:val="0046188B"/>
    <w:rsid w:val="00503796"/>
    <w:rsid w:val="006827F0"/>
    <w:rsid w:val="00695DC3"/>
    <w:rsid w:val="007C0EB5"/>
    <w:rsid w:val="007C4E47"/>
    <w:rsid w:val="00817D68"/>
    <w:rsid w:val="0086048C"/>
    <w:rsid w:val="00873407"/>
    <w:rsid w:val="008822CC"/>
    <w:rsid w:val="009C3B85"/>
    <w:rsid w:val="009C44BC"/>
    <w:rsid w:val="00A53362"/>
    <w:rsid w:val="00A8558A"/>
    <w:rsid w:val="00AA2E42"/>
    <w:rsid w:val="00AC26F5"/>
    <w:rsid w:val="00B321A3"/>
    <w:rsid w:val="00B67D0D"/>
    <w:rsid w:val="00BA19BE"/>
    <w:rsid w:val="00BB42C2"/>
    <w:rsid w:val="00BD09C2"/>
    <w:rsid w:val="00C71D9B"/>
    <w:rsid w:val="00DC611E"/>
    <w:rsid w:val="00E251F5"/>
    <w:rsid w:val="00E40447"/>
    <w:rsid w:val="00E56170"/>
    <w:rsid w:val="00EC10AD"/>
    <w:rsid w:val="00F36B46"/>
    <w:rsid w:val="00F50582"/>
    <w:rsid w:val="00F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092B"/>
  <w15:docId w15:val="{51BA2D32-7E01-4917-8DE5-24334156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5DC3"/>
    <w:pPr>
      <w:spacing w:after="160" w:line="259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55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558A"/>
  </w:style>
  <w:style w:type="table" w:styleId="Lentelstinklelis">
    <w:name w:val="Table Grid"/>
    <w:basedOn w:val="prastojilentel"/>
    <w:uiPriority w:val="39"/>
    <w:rsid w:val="00A8558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855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58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58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95DC3"/>
    <w:rPr>
      <w:color w:val="0000FF" w:themeColor="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695DC3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695DC3"/>
    <w:rPr>
      <w:lang w:val="lt-LT"/>
    </w:rPr>
  </w:style>
  <w:style w:type="paragraph" w:styleId="Pagrindinistekstas">
    <w:name w:val="Body Text"/>
    <w:basedOn w:val="prastasis"/>
    <w:link w:val="PagrindinistekstasDiagrama"/>
    <w:rsid w:val="00695DC3"/>
    <w:pPr>
      <w:tabs>
        <w:tab w:val="left" w:pos="9631"/>
      </w:tabs>
      <w:spacing w:after="0" w:line="360" w:lineRule="auto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5DC3"/>
    <w:rPr>
      <w:rFonts w:ascii="Times New Roman" w:eastAsia="Times New Roman" w:hAnsi="Times New Roman" w:cs="Times New Roman"/>
      <w:iCs/>
      <w:noProof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unero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6526-4E16-42F1-B282-4E5904F3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u081</dc:creator>
  <cp:lastModifiedBy>Olivijus Spitrys</cp:lastModifiedBy>
  <cp:revision>2</cp:revision>
  <cp:lastPrinted>2020-10-01T10:39:00Z</cp:lastPrinted>
  <dcterms:created xsi:type="dcterms:W3CDTF">2021-04-06T13:04:00Z</dcterms:created>
  <dcterms:modified xsi:type="dcterms:W3CDTF">2021-04-06T13:04:00Z</dcterms:modified>
</cp:coreProperties>
</file>