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6A" w:rsidRDefault="006B346A" w:rsidP="00BC40C8">
      <w:pPr>
        <w:widowControl w:val="0"/>
        <w:autoSpaceDE w:val="0"/>
        <w:autoSpaceDN w:val="0"/>
        <w:adjustRightInd w:val="0"/>
        <w:ind w:right="98"/>
        <w:jc w:val="center"/>
        <w:rPr>
          <w:rFonts w:eastAsia="Times New Roman"/>
          <w:b/>
          <w:bCs/>
          <w:szCs w:val="24"/>
          <w:lang w:eastAsia="lt-LT"/>
        </w:rPr>
      </w:pPr>
    </w:p>
    <w:p w:rsidR="00BC40C8" w:rsidRDefault="00BC40C8" w:rsidP="00BC40C8">
      <w:pPr>
        <w:widowControl w:val="0"/>
        <w:autoSpaceDE w:val="0"/>
        <w:autoSpaceDN w:val="0"/>
        <w:adjustRightInd w:val="0"/>
        <w:ind w:right="98"/>
        <w:jc w:val="center"/>
        <w:rPr>
          <w:rFonts w:eastAsia="Times New Roman"/>
          <w:b/>
          <w:bCs/>
          <w:szCs w:val="24"/>
          <w:lang w:eastAsia="lt-LT"/>
        </w:rPr>
      </w:pPr>
      <w:r>
        <w:rPr>
          <w:rFonts w:eastAsia="Times New Roman"/>
          <w:b/>
          <w:bCs/>
          <w:szCs w:val="24"/>
          <w:lang w:eastAsia="lt-LT"/>
        </w:rPr>
        <w:t>STATYBOS  RANGOS  SUTARTIS Nr. ____</w:t>
      </w:r>
    </w:p>
    <w:p w:rsidR="00BC40C8" w:rsidRDefault="00BC40C8" w:rsidP="00BC40C8">
      <w:pPr>
        <w:widowControl w:val="0"/>
        <w:autoSpaceDE w:val="0"/>
        <w:autoSpaceDN w:val="0"/>
        <w:adjustRightInd w:val="0"/>
        <w:ind w:right="98"/>
        <w:jc w:val="center"/>
        <w:rPr>
          <w:rFonts w:eastAsia="Times New Roman"/>
          <w:szCs w:val="24"/>
          <w:lang w:eastAsia="lt-LT"/>
        </w:rPr>
      </w:pPr>
    </w:p>
    <w:p w:rsidR="00BC40C8" w:rsidRDefault="00BC40C8" w:rsidP="00BC40C8">
      <w:pPr>
        <w:ind w:right="98"/>
        <w:jc w:val="center"/>
        <w:rPr>
          <w:szCs w:val="24"/>
        </w:rPr>
      </w:pPr>
      <w:r>
        <w:rPr>
          <w:szCs w:val="24"/>
        </w:rPr>
        <w:t>Sutartis sudaryta 20</w:t>
      </w:r>
      <w:r w:rsidR="00D22A0C">
        <w:rPr>
          <w:szCs w:val="24"/>
        </w:rPr>
        <w:t>21</w:t>
      </w:r>
      <w:r>
        <w:rPr>
          <w:szCs w:val="24"/>
        </w:rPr>
        <w:t xml:space="preserve"> m</w:t>
      </w:r>
      <w:r w:rsidR="00D22A0C">
        <w:rPr>
          <w:szCs w:val="24"/>
        </w:rPr>
        <w:t>. balandžio ......d.</w:t>
      </w:r>
    </w:p>
    <w:p w:rsidR="00BC40C8" w:rsidRDefault="00BC40C8" w:rsidP="00BC40C8">
      <w:pPr>
        <w:ind w:right="98"/>
        <w:jc w:val="center"/>
        <w:rPr>
          <w:szCs w:val="24"/>
        </w:rPr>
      </w:pPr>
      <w:r>
        <w:rPr>
          <w:szCs w:val="24"/>
        </w:rPr>
        <w:t>Kretinga</w:t>
      </w:r>
    </w:p>
    <w:p w:rsidR="00BC40C8" w:rsidRDefault="00BC40C8" w:rsidP="00BC40C8">
      <w:pPr>
        <w:ind w:right="98"/>
        <w:jc w:val="center"/>
        <w:rPr>
          <w:szCs w:val="24"/>
        </w:rPr>
      </w:pPr>
    </w:p>
    <w:p w:rsidR="00BC40C8" w:rsidRDefault="00BC40C8" w:rsidP="00AC5F91">
      <w:pPr>
        <w:ind w:right="98" w:firstLine="567"/>
        <w:jc w:val="both"/>
        <w:rPr>
          <w:szCs w:val="24"/>
        </w:rPr>
      </w:pPr>
      <w:r>
        <w:rPr>
          <w:szCs w:val="24"/>
        </w:rPr>
        <w:t xml:space="preserve">Kretingos rajono savivaldybės administracija (toliau vadinama Užsakovu), atstovaujama administracijos </w:t>
      </w:r>
      <w:r w:rsidR="00D22A0C">
        <w:rPr>
          <w:szCs w:val="24"/>
        </w:rPr>
        <w:t>direktoriaus Egidijaus Viskonto</w:t>
      </w:r>
      <w:r>
        <w:rPr>
          <w:szCs w:val="24"/>
        </w:rPr>
        <w:t xml:space="preserve"> ir  </w:t>
      </w:r>
      <w:r w:rsidR="00D22A0C">
        <w:rPr>
          <w:szCs w:val="24"/>
        </w:rPr>
        <w:t>UAB „Telekonta“</w:t>
      </w:r>
      <w:r>
        <w:rPr>
          <w:szCs w:val="24"/>
        </w:rPr>
        <w:t xml:space="preserve">,   atstovaujama </w:t>
      </w:r>
      <w:r w:rsidR="00D22A0C">
        <w:rPr>
          <w:szCs w:val="24"/>
        </w:rPr>
        <w:t>generalinio direktoriaus Dovydo Gedaminsko</w:t>
      </w:r>
      <w:r>
        <w:rPr>
          <w:szCs w:val="24"/>
        </w:rPr>
        <w:t xml:space="preserve"> (toliau vadinamas Rangovu), sudarė šią sutartį (toliau – Sutartis):</w:t>
      </w:r>
    </w:p>
    <w:p w:rsidR="00BC40C8" w:rsidRDefault="00BC40C8" w:rsidP="00BC40C8">
      <w:pPr>
        <w:ind w:right="98" w:firstLine="851"/>
        <w:jc w:val="both"/>
        <w:rPr>
          <w:szCs w:val="24"/>
        </w:rPr>
      </w:pPr>
    </w:p>
    <w:p w:rsidR="00BC40C8" w:rsidRDefault="00BC40C8" w:rsidP="00BC40C8">
      <w:pPr>
        <w:pStyle w:val="ATekstas"/>
        <w:ind w:firstLine="567"/>
        <w:rPr>
          <w:b/>
          <w:i/>
        </w:rPr>
      </w:pPr>
      <w:r>
        <w:t xml:space="preserve">1. Sutarties objektas:  </w:t>
      </w:r>
      <w:r w:rsidRPr="005A4282">
        <w:rPr>
          <w:b/>
          <w:i/>
        </w:rPr>
        <w:t>Valdymo spintų modernizavimo darbai su prekėmis</w:t>
      </w:r>
      <w:r>
        <w:rPr>
          <w:b/>
          <w:i/>
        </w:rPr>
        <w:t>, vadovaujantis technine specifikacija (1 priedas) (toliau – Darbai).</w:t>
      </w:r>
    </w:p>
    <w:p w:rsidR="00BC40C8" w:rsidRDefault="00BC40C8" w:rsidP="00BC40C8">
      <w:pPr>
        <w:ind w:firstLine="567"/>
        <w:jc w:val="both"/>
        <w:rPr>
          <w:szCs w:val="24"/>
        </w:rPr>
      </w:pPr>
      <w:r>
        <w:rPr>
          <w:szCs w:val="24"/>
        </w:rPr>
        <w:t xml:space="preserve">2. </w:t>
      </w:r>
      <w:r>
        <w:rPr>
          <w:rFonts w:eastAsia="Times New Roman"/>
          <w:szCs w:val="24"/>
        </w:rPr>
        <w:t>Rangovas atlieka pagal šios sutarties ir jos priedų sąlygas  Darbus.</w:t>
      </w:r>
    </w:p>
    <w:p w:rsidR="00BC40C8" w:rsidRDefault="00BC40C8" w:rsidP="00BC40C8">
      <w:pPr>
        <w:ind w:firstLine="567"/>
        <w:jc w:val="both"/>
        <w:rPr>
          <w:rFonts w:eastAsia="Times New Roman"/>
          <w:szCs w:val="24"/>
        </w:rPr>
      </w:pPr>
      <w:r>
        <w:rPr>
          <w:rFonts w:eastAsia="Times New Roman"/>
          <w:szCs w:val="24"/>
          <w:lang w:eastAsia="lt-LT"/>
        </w:rPr>
        <w:t xml:space="preserve">3. Sutarties kaina, </w:t>
      </w:r>
      <w:r>
        <w:rPr>
          <w:rFonts w:eastAsia="Times New Roman"/>
          <w:szCs w:val="24"/>
        </w:rPr>
        <w:t>nustatyta skelbiamos apklausos būdu,</w:t>
      </w:r>
      <w:r>
        <w:rPr>
          <w:rFonts w:eastAsia="Times New Roman"/>
          <w:szCs w:val="24"/>
          <w:lang w:eastAsia="lt-LT"/>
        </w:rPr>
        <w:t xml:space="preserve"> yra </w:t>
      </w:r>
      <w:r w:rsidR="00D22A0C" w:rsidRPr="00D22A0C">
        <w:rPr>
          <w:b/>
          <w:szCs w:val="24"/>
        </w:rPr>
        <w:t>31 308,60</w:t>
      </w:r>
      <w:r>
        <w:rPr>
          <w:szCs w:val="24"/>
        </w:rPr>
        <w:t xml:space="preserve"> Eur (be PVM), bendra suma su PVM </w:t>
      </w:r>
      <w:r w:rsidR="00D22A0C" w:rsidRPr="00D22A0C">
        <w:rPr>
          <w:b/>
          <w:szCs w:val="24"/>
        </w:rPr>
        <w:t>37 883,41</w:t>
      </w:r>
      <w:r>
        <w:rPr>
          <w:szCs w:val="24"/>
        </w:rPr>
        <w:t xml:space="preserve"> Eur</w:t>
      </w:r>
      <w:r>
        <w:rPr>
          <w:rFonts w:eastAsia="Times New Roman"/>
          <w:szCs w:val="24"/>
          <w:lang w:eastAsia="lt-LT"/>
        </w:rPr>
        <w:t>.</w:t>
      </w:r>
      <w:r>
        <w:rPr>
          <w:rFonts w:eastAsia="Times New Roman"/>
          <w:szCs w:val="24"/>
        </w:rPr>
        <w:t xml:space="preserve"> Sutarties kaina nurodyta su PVM, kitais mokesčiais bei sutarties vykdymo išlaidomis. </w:t>
      </w:r>
    </w:p>
    <w:p w:rsidR="00BC40C8" w:rsidRDefault="00BC40C8" w:rsidP="00BC40C8">
      <w:pPr>
        <w:widowControl w:val="0"/>
        <w:autoSpaceDE w:val="0"/>
        <w:autoSpaceDN w:val="0"/>
        <w:adjustRightInd w:val="0"/>
        <w:ind w:firstLine="567"/>
        <w:jc w:val="both"/>
      </w:pPr>
      <w:r>
        <w:rPr>
          <w:rFonts w:eastAsia="Times New Roman"/>
          <w:szCs w:val="24"/>
        </w:rPr>
        <w:t xml:space="preserve">3.1. </w:t>
      </w:r>
      <w:r>
        <w:t>Pradinė sutarties vertė – Sutartyje nurodyta vertė be PVM, kuri lygi lėšų sumai, kurią planuojama skirti pirkimo dokumentuose ir Sutartyje nurodytų darbų įsigijimui. Pasirinkimo galimybės (</w:t>
      </w:r>
      <w:r>
        <w:rPr>
          <w:i/>
        </w:rPr>
        <w:t>opcionas</w:t>
      </w:r>
      <w:r>
        <w:t xml:space="preserve">) netaikomos.  </w:t>
      </w:r>
    </w:p>
    <w:p w:rsidR="00BC40C8" w:rsidRDefault="00BC40C8" w:rsidP="00BC40C8">
      <w:pPr>
        <w:shd w:val="clear" w:color="auto" w:fill="FFFFFF"/>
        <w:ind w:right="43" w:firstLine="567"/>
        <w:jc w:val="both"/>
        <w:rPr>
          <w:szCs w:val="24"/>
        </w:rPr>
      </w:pPr>
      <w:r>
        <w:rPr>
          <w:rFonts w:eastAsia="Times New Roman"/>
          <w:szCs w:val="24"/>
        </w:rPr>
        <w:t>4. Taikomas kainodaros būdas – fiksuota kaina su peržiūra.</w:t>
      </w:r>
      <w:r>
        <w:rPr>
          <w:szCs w:val="24"/>
        </w:rPr>
        <w:t xml:space="preserve"> </w:t>
      </w:r>
    </w:p>
    <w:p w:rsidR="00BC40C8" w:rsidRDefault="00BC40C8" w:rsidP="00BC40C8">
      <w:pPr>
        <w:shd w:val="clear" w:color="auto" w:fill="FFFFFF"/>
        <w:ind w:right="58" w:firstLine="567"/>
        <w:jc w:val="both"/>
        <w:rPr>
          <w:rFonts w:eastAsia="Times New Roman"/>
          <w:szCs w:val="24"/>
        </w:rPr>
      </w:pPr>
      <w:r>
        <w:rPr>
          <w:rFonts w:eastAsia="Times New Roman"/>
          <w:szCs w:val="24"/>
        </w:rPr>
        <w:t xml:space="preserve">5. Visi mokėjimai ir atsiskaitymai pagal sutartį vykdomi Lietuvos Respublikos nacionaline valiuta – eurais. </w:t>
      </w:r>
    </w:p>
    <w:p w:rsidR="00BC40C8" w:rsidRPr="00E32BA7" w:rsidRDefault="00BC40C8" w:rsidP="00BC40C8">
      <w:pPr>
        <w:ind w:firstLine="567"/>
        <w:jc w:val="both"/>
        <w:rPr>
          <w:rFonts w:eastAsia="Times New Roman"/>
          <w:szCs w:val="24"/>
        </w:rPr>
      </w:pPr>
      <w:r>
        <w:rPr>
          <w:rFonts w:eastAsia="Times New Roman"/>
          <w:szCs w:val="24"/>
        </w:rPr>
        <w:t xml:space="preserve">6. </w:t>
      </w:r>
      <w:r w:rsidRPr="00E32BA7">
        <w:rPr>
          <w:rFonts w:eastAsia="Times New Roman"/>
          <w:szCs w:val="24"/>
        </w:rPr>
        <w:t>Sutarties kaina nekinta per visą pirkimo sutarties galiojimo laiką, išskyrus atvejus:</w:t>
      </w:r>
    </w:p>
    <w:p w:rsidR="00BC40C8" w:rsidRPr="00E32BA7" w:rsidRDefault="00EE5AD3" w:rsidP="00BC40C8">
      <w:pPr>
        <w:ind w:firstLine="567"/>
        <w:jc w:val="both"/>
        <w:rPr>
          <w:rFonts w:eastAsia="Times New Roman"/>
          <w:szCs w:val="24"/>
        </w:rPr>
      </w:pPr>
      <w:r>
        <w:rPr>
          <w:rFonts w:eastAsia="Times New Roman"/>
          <w:szCs w:val="24"/>
        </w:rPr>
        <w:t xml:space="preserve">6.1. </w:t>
      </w:r>
      <w:r w:rsidR="00BC40C8" w:rsidRPr="00E32BA7">
        <w:rPr>
          <w:rFonts w:eastAsia="Times New Roman"/>
          <w:szCs w:val="24"/>
        </w:rPr>
        <w:t xml:space="preserve">kai pirkimo kainai įtaką daro pasikeitęs PVM mokestis. Tokiu atveju padidėjus/sumažėjus PVM mokesčiui, pokyčio skirtumu neatliktų </w:t>
      </w:r>
      <w:r w:rsidR="00BC40C8">
        <w:rPr>
          <w:rFonts w:eastAsia="Times New Roman"/>
          <w:szCs w:val="24"/>
        </w:rPr>
        <w:t>D</w:t>
      </w:r>
      <w:r w:rsidR="00BC40C8" w:rsidRPr="00E32BA7">
        <w:rPr>
          <w:rFonts w:eastAsia="Times New Roman"/>
          <w:szCs w:val="24"/>
        </w:rPr>
        <w:t xml:space="preserve">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w:t>
      </w:r>
      <w:r w:rsidR="00BC40C8">
        <w:rPr>
          <w:rFonts w:eastAsia="Times New Roman"/>
          <w:szCs w:val="24"/>
        </w:rPr>
        <w:t>D</w:t>
      </w:r>
      <w:r w:rsidR="00BC40C8" w:rsidRPr="00E32BA7">
        <w:rPr>
          <w:rFonts w:eastAsia="Times New Roman"/>
          <w:szCs w:val="24"/>
        </w:rPr>
        <w:t>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Pasikeitus kitiems mokesčiams</w:t>
      </w:r>
      <w:r w:rsidR="00BC40C8" w:rsidRPr="00E32BA7">
        <w:rPr>
          <w:szCs w:val="24"/>
        </w:rPr>
        <w:t xml:space="preserve"> ar dėl kainų lygio pasikeitimo</w:t>
      </w:r>
      <w:r w:rsidR="00BC40C8" w:rsidRPr="00E32BA7">
        <w:rPr>
          <w:rFonts w:eastAsia="Times New Roman"/>
          <w:szCs w:val="24"/>
        </w:rPr>
        <w:t>, sutarties kaina perskaičiuojama nebus.</w:t>
      </w:r>
    </w:p>
    <w:p w:rsidR="00BC40C8" w:rsidRPr="00E32BA7" w:rsidRDefault="00BC40C8" w:rsidP="00AC5F91">
      <w:pPr>
        <w:ind w:firstLine="567"/>
        <w:jc w:val="both"/>
        <w:rPr>
          <w:rFonts w:eastAsia="Times New Roman"/>
          <w:szCs w:val="24"/>
        </w:rPr>
      </w:pPr>
      <w:r w:rsidRPr="00E32BA7">
        <w:rPr>
          <w:rFonts w:eastAsia="Times New Roman"/>
          <w:szCs w:val="24"/>
        </w:rPr>
        <w:t xml:space="preserve">6.2 kai reikalingi </w:t>
      </w:r>
      <w:r>
        <w:rPr>
          <w:rFonts w:eastAsia="Times New Roman"/>
          <w:szCs w:val="24"/>
        </w:rPr>
        <w:t>D</w:t>
      </w:r>
      <w:r w:rsidRPr="00E32BA7">
        <w:rPr>
          <w:rFonts w:eastAsia="Times New Roman"/>
          <w:szCs w:val="24"/>
        </w:rPr>
        <w:t xml:space="preserve">arbų pakeitimai, būtini </w:t>
      </w:r>
      <w:r>
        <w:rPr>
          <w:rFonts w:eastAsia="Times New Roman"/>
          <w:szCs w:val="24"/>
        </w:rPr>
        <w:t>D</w:t>
      </w:r>
      <w:r w:rsidRPr="00E32BA7">
        <w:rPr>
          <w:rFonts w:eastAsia="Times New Roman"/>
          <w:szCs w:val="24"/>
        </w:rPr>
        <w:t>arbams užbaigti (</w:t>
      </w:r>
      <w:r>
        <w:rPr>
          <w:rFonts w:eastAsia="Times New Roman"/>
          <w:szCs w:val="24"/>
        </w:rPr>
        <w:t>D</w:t>
      </w:r>
      <w:r w:rsidRPr="00E32BA7">
        <w:rPr>
          <w:rFonts w:eastAsia="Times New Roman"/>
          <w:szCs w:val="24"/>
        </w:rPr>
        <w:t xml:space="preserve">arbų pakeitimai gali būti atliekami tik dėl iki Sutarties pasirašymo nenumatytų, nuo Sutarties šalių nepriklausančių, aplinkybių ir gali apimti bet kurio atskiro </w:t>
      </w:r>
      <w:r>
        <w:rPr>
          <w:rFonts w:eastAsia="Times New Roman"/>
          <w:szCs w:val="24"/>
        </w:rPr>
        <w:t>D</w:t>
      </w:r>
      <w:r w:rsidRPr="00E32BA7">
        <w:rPr>
          <w:rFonts w:eastAsia="Times New Roman"/>
          <w:szCs w:val="24"/>
        </w:rPr>
        <w:t xml:space="preserve">arbo atsisakymą arba </w:t>
      </w:r>
      <w:r>
        <w:rPr>
          <w:rFonts w:eastAsia="Times New Roman"/>
          <w:szCs w:val="24"/>
        </w:rPr>
        <w:t>D</w:t>
      </w:r>
      <w:r w:rsidRPr="00E32BA7">
        <w:rPr>
          <w:rFonts w:eastAsia="Times New Roman"/>
          <w:szCs w:val="24"/>
        </w:rPr>
        <w:t xml:space="preserve">arbo apimties sumažinimą, taip pat bet kurio atskiro </w:t>
      </w:r>
      <w:r>
        <w:rPr>
          <w:rFonts w:eastAsia="Times New Roman"/>
          <w:szCs w:val="24"/>
        </w:rPr>
        <w:t>D</w:t>
      </w:r>
      <w:r w:rsidRPr="00E32BA7">
        <w:rPr>
          <w:rFonts w:eastAsia="Times New Roman"/>
          <w:szCs w:val="24"/>
        </w:rPr>
        <w:t xml:space="preserve">arbo savybių, </w:t>
      </w:r>
      <w:r>
        <w:rPr>
          <w:rFonts w:eastAsia="Times New Roman"/>
          <w:szCs w:val="24"/>
        </w:rPr>
        <w:t>D</w:t>
      </w:r>
      <w:r w:rsidRPr="00E32BA7">
        <w:rPr>
          <w:rFonts w:eastAsia="Times New Roman"/>
          <w:szCs w:val="24"/>
        </w:rPr>
        <w:t xml:space="preserve">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23 punktą įforminus pakeitimą, Sutarties kaina gali būti koreguojama nevykdytinų </w:t>
      </w:r>
      <w:r>
        <w:rPr>
          <w:rFonts w:eastAsia="Times New Roman"/>
          <w:szCs w:val="24"/>
        </w:rPr>
        <w:t>D</w:t>
      </w:r>
      <w:r w:rsidRPr="00E32BA7">
        <w:rPr>
          <w:rFonts w:eastAsia="Times New Roman"/>
          <w:szCs w:val="24"/>
        </w:rPr>
        <w:t>arbų sumomis sudarant susitarimą dėl Sutarties kainos koregavimo. Nevykdytinų darbų ir Sutartyje nenumatytų darbų kainos apskaičiuojamos žemiau pateikiamais būdais:</w:t>
      </w:r>
    </w:p>
    <w:p w:rsidR="00BC40C8" w:rsidRPr="00E32BA7" w:rsidRDefault="00BC40C8" w:rsidP="00AC5F91">
      <w:pPr>
        <w:ind w:firstLine="567"/>
        <w:jc w:val="both"/>
        <w:rPr>
          <w:rFonts w:eastAsia="Times New Roman"/>
          <w:szCs w:val="24"/>
        </w:rPr>
      </w:pPr>
      <w:r w:rsidRPr="00E32BA7">
        <w:rPr>
          <w:rFonts w:eastAsia="Times New Roman"/>
          <w:szCs w:val="24"/>
        </w:rPr>
        <w:t>a) pritaikant Sutartyje numatytų darbų kainą;</w:t>
      </w:r>
    </w:p>
    <w:p w:rsidR="00BC40C8" w:rsidRPr="00E32BA7" w:rsidRDefault="00BC40C8" w:rsidP="00AC5F91">
      <w:pPr>
        <w:ind w:firstLine="567"/>
        <w:jc w:val="both"/>
        <w:rPr>
          <w:rFonts w:eastAsia="Times New Roman"/>
          <w:szCs w:val="24"/>
        </w:rPr>
      </w:pPr>
      <w:r w:rsidRPr="00E32BA7">
        <w:rPr>
          <w:rFonts w:eastAsia="Times New Roman"/>
          <w:szCs w:val="24"/>
        </w:rPr>
        <w:t xml:space="preserve">b) vadovaujantis sąmatų skaičiavimo programos (SISTELA) duomenų bazėje nurodytomis darbų kainomis, patvirtintomis laikotarpiu, kada buvo nustatytas papildomų </w:t>
      </w:r>
      <w:r>
        <w:rPr>
          <w:rFonts w:eastAsia="Times New Roman"/>
          <w:szCs w:val="24"/>
        </w:rPr>
        <w:t>D</w:t>
      </w:r>
      <w:r w:rsidRPr="00E32BA7">
        <w:rPr>
          <w:rFonts w:eastAsia="Times New Roman"/>
          <w:szCs w:val="24"/>
        </w:rPr>
        <w:t xml:space="preserve">arbų poreikis, o nevykdomų </w:t>
      </w:r>
      <w:r>
        <w:rPr>
          <w:rFonts w:eastAsia="Times New Roman"/>
          <w:szCs w:val="24"/>
        </w:rPr>
        <w:t>D</w:t>
      </w:r>
      <w:r w:rsidRPr="00E32BA7">
        <w:rPr>
          <w:rFonts w:eastAsia="Times New Roman"/>
          <w:szCs w:val="24"/>
        </w:rPr>
        <w:t>arbų kainoms nustatyti taikomos minėtos sąmatų skaičiavimo programos duomenų bazėje nurodytos Darbų kainos, patvirtintos Sutarties sudarymo laikotarpiu;</w:t>
      </w:r>
    </w:p>
    <w:p w:rsidR="00BC40C8" w:rsidRPr="00E32BA7" w:rsidRDefault="00BC40C8" w:rsidP="00AC5F91">
      <w:pPr>
        <w:ind w:firstLine="567"/>
        <w:jc w:val="both"/>
        <w:rPr>
          <w:rFonts w:eastAsia="Times New Roman"/>
          <w:szCs w:val="24"/>
        </w:rPr>
      </w:pPr>
      <w:r w:rsidRPr="00E32BA7">
        <w:rPr>
          <w:rFonts w:eastAsia="Times New Roman"/>
          <w:szCs w:val="24"/>
        </w:rPr>
        <w:lastRenderedPageBreak/>
        <w:t xml:space="preserve">c) jei </w:t>
      </w:r>
      <w:r>
        <w:rPr>
          <w:rFonts w:eastAsia="Times New Roman"/>
          <w:szCs w:val="24"/>
        </w:rPr>
        <w:t>D</w:t>
      </w:r>
      <w:r w:rsidRPr="00E32BA7">
        <w:rPr>
          <w:rFonts w:eastAsia="Times New Roman"/>
          <w:szCs w:val="24"/>
        </w:rPr>
        <w:t>arbų kainos neįmanoma apskaičiuoti pagal (b) punkte nurodytą sąmatų skaičiavimo programą,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rsidR="00BC40C8" w:rsidRDefault="00BC40C8" w:rsidP="00BC40C8">
      <w:pPr>
        <w:ind w:firstLine="567"/>
        <w:jc w:val="both"/>
        <w:rPr>
          <w:rFonts w:eastAsia="Times New Roman"/>
          <w:szCs w:val="24"/>
        </w:rPr>
      </w:pPr>
      <w:r>
        <w:rPr>
          <w:rFonts w:eastAsia="Times New Roman"/>
          <w:szCs w:val="24"/>
        </w:rPr>
        <w:t>7. Vadovaujantis Mokėjimų, atliekamų pagal komercinius sandorius, vėlavimo prevencijos įstatymu, Rangovui už faktiškai atliktus darbus:</w:t>
      </w:r>
    </w:p>
    <w:p w:rsidR="00BC40C8" w:rsidRDefault="00BC40C8" w:rsidP="00BC40C8">
      <w:pPr>
        <w:ind w:firstLine="567"/>
        <w:jc w:val="both"/>
        <w:rPr>
          <w:rFonts w:eastAsia="Times New Roman"/>
          <w:szCs w:val="24"/>
        </w:rPr>
      </w:pPr>
      <w:r>
        <w:rPr>
          <w:rFonts w:eastAsia="Times New Roman"/>
          <w:szCs w:val="24"/>
        </w:rPr>
        <w:t>7.1. finansuojamus iš savivaldybės biudžeto lėšų, apmokama per 30 kalendorinių dienų nuo atsiskaitymo dokumentų (pažymos apie atliktų darbų vertę, atliktų darbų aktų, sąskaitos-faktūros) pateikimo Užsakovui dienos;</w:t>
      </w:r>
    </w:p>
    <w:p w:rsidR="00BC40C8" w:rsidRDefault="00BC40C8" w:rsidP="00BC40C8">
      <w:pPr>
        <w:ind w:firstLine="567"/>
        <w:jc w:val="both"/>
        <w:rPr>
          <w:rFonts w:eastAsia="Times New Roman"/>
          <w:szCs w:val="24"/>
        </w:rPr>
      </w:pPr>
      <w:r>
        <w:rPr>
          <w:rFonts w:eastAsia="Times New Roman"/>
          <w:szCs w:val="24"/>
        </w:rPr>
        <w:t>7.2. finansuojamus iš ES fondų lėšų, apmokama per 60 kalendorinių dienų nuo atsiskaitymo dokumentų (pažymos apie atliktų darbų vertę, atliktų darbų aktų, sąskaitos-faktūros) pateikimo Užsakovui dienos.</w:t>
      </w:r>
    </w:p>
    <w:p w:rsidR="00BC40C8" w:rsidRDefault="00BC40C8" w:rsidP="00BC40C8">
      <w:pPr>
        <w:ind w:firstLine="567"/>
        <w:jc w:val="both"/>
        <w:rPr>
          <w:szCs w:val="24"/>
        </w:rPr>
      </w:pPr>
      <w:r>
        <w:rPr>
          <w:rFonts w:eastAsia="Times New Roman"/>
          <w:szCs w:val="24"/>
        </w:rPr>
        <w:t>8. Rangovas sąskaitas-faktūras privalo pateikti naudodamas „E-sąskaita“ sistemą. Užsakovas turi teisę neapmokėti ne per „E-sąskaita“ gautų sąskaitų-faktūrų.</w:t>
      </w:r>
    </w:p>
    <w:p w:rsidR="00BC40C8" w:rsidRDefault="00BC40C8" w:rsidP="00BC40C8">
      <w:pPr>
        <w:ind w:firstLine="567"/>
        <w:jc w:val="both"/>
        <w:rPr>
          <w:rFonts w:eastAsia="Times New Roman"/>
          <w:szCs w:val="24"/>
        </w:rPr>
      </w:pPr>
      <w:r>
        <w:rPr>
          <w:rFonts w:eastAsia="Times New Roman"/>
          <w:szCs w:val="24"/>
        </w:rPr>
        <w:t>9</w:t>
      </w:r>
      <w:r>
        <w:rPr>
          <w:rFonts w:eastAsia="Times New Roman"/>
          <w:b/>
          <w:szCs w:val="24"/>
        </w:rPr>
        <w:t xml:space="preserve">. </w:t>
      </w:r>
      <w:r>
        <w:rPr>
          <w:rFonts w:eastAsia="Times New Roman"/>
          <w:szCs w:val="24"/>
        </w:rPr>
        <w:t>Atliekas, šiukšles Rangovas privalės pristatyti atliekų tvarkytojui. Už išvežtas atliekas, šiukšles ir pan. bus apmokama už tuos kiekius, už kuriuos bus pateiktos pažymos iš atliekų tvarkytojo apie pristatytus kiekius.</w:t>
      </w:r>
    </w:p>
    <w:p w:rsidR="00BC40C8" w:rsidRDefault="00BC40C8" w:rsidP="00BC40C8">
      <w:pPr>
        <w:ind w:firstLine="567"/>
        <w:jc w:val="both"/>
        <w:rPr>
          <w:rFonts w:eastAsia="Times New Roman"/>
          <w:szCs w:val="24"/>
        </w:rPr>
      </w:pPr>
      <w:r>
        <w:rPr>
          <w:rFonts w:eastAsia="Times New Roman"/>
          <w:szCs w:val="24"/>
        </w:rPr>
        <w:t>10. Galutinį mokėjimą Rangovas gali gauti tik tada, kai Rangovas ištaiso visus defektus, įvardintus darbų perdavimo-priėmimo metu, Užsakovui raštiškai patvirtinus tokį defektų ištaisymą.</w:t>
      </w:r>
    </w:p>
    <w:p w:rsidR="00BC40C8" w:rsidRDefault="00BC40C8" w:rsidP="00BC40C8">
      <w:pPr>
        <w:ind w:firstLine="567"/>
        <w:jc w:val="both"/>
        <w:rPr>
          <w:rFonts w:eastAsia="Times New Roman"/>
          <w:szCs w:val="24"/>
          <w:lang w:eastAsia="lt-LT"/>
        </w:rPr>
      </w:pPr>
      <w:r>
        <w:rPr>
          <w:rFonts w:eastAsia="Times New Roman"/>
          <w:szCs w:val="24"/>
          <w:lang w:eastAsia="lt-LT"/>
        </w:rPr>
        <w:t xml:space="preserve">11. Darbų atlikimo terminas </w:t>
      </w:r>
      <w:r>
        <w:rPr>
          <w:szCs w:val="24"/>
        </w:rPr>
        <w:t xml:space="preserve">– 6 mėnesiai. </w:t>
      </w:r>
      <w:r>
        <w:rPr>
          <w:rFonts w:eastAsia="Times New Roman"/>
          <w:szCs w:val="24"/>
          <w:lang w:eastAsia="lt-LT"/>
        </w:rPr>
        <w:t>Darbų pradžia - sutarties įsigaliojimo diena.</w:t>
      </w:r>
    </w:p>
    <w:p w:rsidR="00BC40C8" w:rsidRDefault="00BC40C8" w:rsidP="00BC40C8">
      <w:pPr>
        <w:ind w:right="-82" w:firstLine="567"/>
        <w:jc w:val="both"/>
        <w:rPr>
          <w:rFonts w:eastAsia="Times New Roman"/>
          <w:b/>
          <w:szCs w:val="24"/>
        </w:rPr>
      </w:pPr>
      <w:r>
        <w:rPr>
          <w:rFonts w:eastAsia="Times New Roman"/>
          <w:szCs w:val="24"/>
        </w:rPr>
        <w:t xml:space="preserve">12. </w:t>
      </w:r>
      <w:r>
        <w:rPr>
          <w:rFonts w:eastAsia="Times New Roman"/>
          <w:b/>
          <w:szCs w:val="24"/>
        </w:rPr>
        <w:t>Rangovas įsipareigoja:</w:t>
      </w:r>
    </w:p>
    <w:p w:rsidR="00BC40C8" w:rsidRDefault="00BC40C8" w:rsidP="00BC40C8">
      <w:pPr>
        <w:ind w:firstLine="567"/>
        <w:jc w:val="both"/>
        <w:rPr>
          <w:rFonts w:eastAsia="Times New Roman"/>
          <w:color w:val="000000" w:themeColor="text1"/>
          <w:szCs w:val="24"/>
        </w:rPr>
      </w:pPr>
      <w:r>
        <w:rPr>
          <w:rFonts w:eastAsia="Times New Roman"/>
          <w:szCs w:val="24"/>
        </w:rPr>
        <w:t xml:space="preserve">12.1. atlikti Darbus </w:t>
      </w:r>
      <w:r w:rsidRPr="00E32BA7">
        <w:rPr>
          <w:rFonts w:eastAsia="Times New Roman"/>
          <w:szCs w:val="24"/>
        </w:rPr>
        <w:t>griežtai laikantis</w:t>
      </w:r>
      <w:r>
        <w:rPr>
          <w:rFonts w:eastAsia="Times New Roman"/>
          <w:szCs w:val="24"/>
        </w:rPr>
        <w:t xml:space="preserve"> </w:t>
      </w:r>
      <w:r>
        <w:t>valdymo spintų modernizavimo techninės specifikacijos</w:t>
      </w:r>
      <w:r>
        <w:rPr>
          <w:bCs/>
        </w:rPr>
        <w:t xml:space="preserve"> </w:t>
      </w:r>
      <w:r>
        <w:rPr>
          <w:rFonts w:eastAsia="Times New Roman"/>
          <w:color w:val="000000" w:themeColor="text1"/>
          <w:szCs w:val="24"/>
        </w:rPr>
        <w:t>reikalavimų (1 priedas), esamų normų ir taisyklių, Lietuvos Respublikoje galiojančių įstatymų, įstatymų įgyvendinamųjų teisės aktų</w:t>
      </w:r>
      <w:r>
        <w:rPr>
          <w:rFonts w:eastAsia="Times New Roman"/>
          <w:szCs w:val="24"/>
        </w:rPr>
        <w:t xml:space="preserve">; </w:t>
      </w:r>
    </w:p>
    <w:p w:rsidR="00BC40C8" w:rsidRDefault="00BC40C8" w:rsidP="00BC40C8">
      <w:pPr>
        <w:ind w:firstLine="567"/>
        <w:jc w:val="both"/>
        <w:rPr>
          <w:szCs w:val="24"/>
        </w:rPr>
      </w:pPr>
      <w:r>
        <w:rPr>
          <w:rFonts w:eastAsia="Times New Roman"/>
          <w:szCs w:val="24"/>
        </w:rPr>
        <w:t xml:space="preserve">12.2. </w:t>
      </w:r>
      <w:r>
        <w:rPr>
          <w:rFonts w:eastAsia="Times New Roman"/>
          <w:color w:val="000000" w:themeColor="text1"/>
          <w:szCs w:val="24"/>
        </w:rPr>
        <w:t>ne vėliau kaip prieš 5 dienas raštu pranešti apie darbų užbaigimą, prašydamas organizuoti jo priėmimą</w:t>
      </w:r>
      <w:r>
        <w:rPr>
          <w:rFonts w:eastAsia="Times New Roman"/>
          <w:szCs w:val="24"/>
        </w:rPr>
        <w:t xml:space="preserve">;  </w:t>
      </w:r>
      <w:r>
        <w:rPr>
          <w:szCs w:val="24"/>
        </w:rPr>
        <w:t xml:space="preserve"> </w:t>
      </w:r>
    </w:p>
    <w:p w:rsidR="00BC40C8" w:rsidRDefault="00BC40C8" w:rsidP="00BC40C8">
      <w:pPr>
        <w:ind w:firstLine="567"/>
        <w:jc w:val="both"/>
        <w:rPr>
          <w:rFonts w:eastAsia="Times New Roman"/>
          <w:szCs w:val="24"/>
        </w:rPr>
      </w:pPr>
      <w:r>
        <w:rPr>
          <w:rFonts w:eastAsia="Times New Roman"/>
          <w:szCs w:val="24"/>
        </w:rPr>
        <w:t>12.3. vykdant Darbus garantuoti ir atsakyti už darbų saugumą, priešgaisrinę, ekologinę ir gamtos apsaugą bei darbo higieną, taip pat gretimos aplinkos ir greta dirbančių ir judančių žmonių apsaugą nuo  Darbų sukeliamų pavojų ir nepažeisti trečiųjų asmenų interesų;</w:t>
      </w:r>
      <w:r w:rsidRPr="00BC40C8">
        <w:rPr>
          <w:rFonts w:eastAsia="Times New Roman"/>
          <w:szCs w:val="24"/>
        </w:rPr>
        <w:t xml:space="preserve"> </w:t>
      </w:r>
      <w:r>
        <w:rPr>
          <w:rFonts w:eastAsia="Times New Roman"/>
          <w:szCs w:val="24"/>
        </w:rPr>
        <w:t>pastatyti kelio ženklus, aptverti darbo vietą kelyje dirbant kelio juostoje;</w:t>
      </w:r>
    </w:p>
    <w:p w:rsidR="00BC40C8" w:rsidRDefault="00BC40C8" w:rsidP="00BC40C8">
      <w:pPr>
        <w:ind w:firstLine="548"/>
        <w:jc w:val="both"/>
        <w:rPr>
          <w:rFonts w:eastAsia="Times New Roman"/>
          <w:szCs w:val="24"/>
        </w:rPr>
      </w:pPr>
      <w:r>
        <w:rPr>
          <w:rFonts w:eastAsia="Times New Roman"/>
          <w:szCs w:val="24"/>
        </w:rPr>
        <w:t>12.4. savarankiškai apsirūpinti Darbams atlikti reikalingais materialiniais ištekliais, atsakyti už tinkamą medžiagų kokybę;</w:t>
      </w:r>
    </w:p>
    <w:p w:rsidR="00BC40C8" w:rsidRDefault="00BC40C8" w:rsidP="00BC40C8">
      <w:pPr>
        <w:ind w:firstLine="548"/>
        <w:jc w:val="both"/>
        <w:rPr>
          <w:rFonts w:eastAsia="Times New Roman"/>
          <w:szCs w:val="24"/>
        </w:rPr>
      </w:pPr>
      <w:r>
        <w:rPr>
          <w:rFonts w:eastAsia="Times New Roman"/>
          <w:szCs w:val="24"/>
        </w:rPr>
        <w:t>12.5. savo lėšomis pašalinti defektus per 10 dienų nuo defekto nustatymo momento garantiniu laikotarpiu;</w:t>
      </w:r>
    </w:p>
    <w:p w:rsidR="00BC40C8" w:rsidRDefault="00BC40C8" w:rsidP="00BC40C8">
      <w:pPr>
        <w:ind w:firstLine="548"/>
        <w:jc w:val="both"/>
        <w:rPr>
          <w:rFonts w:eastAsia="Times New Roman"/>
          <w:szCs w:val="24"/>
        </w:rPr>
      </w:pPr>
      <w:r>
        <w:rPr>
          <w:rFonts w:eastAsia="Times New Roman"/>
          <w:szCs w:val="24"/>
        </w:rPr>
        <w:t xml:space="preserve">12.6.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w:t>
      </w:r>
      <w:r w:rsidR="00ED4C58">
        <w:rPr>
          <w:rFonts w:eastAsia="Times New Roman"/>
          <w:szCs w:val="24"/>
        </w:rPr>
        <w:t>Darbų vertė išieškoma iš Rangovui</w:t>
      </w:r>
      <w:r w:rsidR="00ED4C58" w:rsidRPr="00ED4C58">
        <w:rPr>
          <w:rFonts w:eastAsia="Times New Roman"/>
          <w:szCs w:val="24"/>
        </w:rPr>
        <w:t xml:space="preserve"> </w:t>
      </w:r>
      <w:r w:rsidR="00ED4C58" w:rsidRPr="00711EFF">
        <w:rPr>
          <w:rFonts w:eastAsia="Times New Roman"/>
          <w:szCs w:val="24"/>
        </w:rPr>
        <w:t>priklausančių mokėjimų</w:t>
      </w:r>
      <w:r>
        <w:rPr>
          <w:rFonts w:eastAsia="Times New Roman"/>
          <w:szCs w:val="24"/>
        </w:rPr>
        <w:t>;</w:t>
      </w:r>
    </w:p>
    <w:p w:rsidR="00BC40C8" w:rsidRDefault="00BC40C8" w:rsidP="00BC40C8">
      <w:pPr>
        <w:ind w:firstLine="548"/>
        <w:jc w:val="both"/>
        <w:rPr>
          <w:rFonts w:eastAsia="Times New Roman"/>
          <w:szCs w:val="24"/>
        </w:rPr>
      </w:pPr>
      <w:r>
        <w:rPr>
          <w:rFonts w:eastAsia="Times New Roman"/>
          <w:szCs w:val="24"/>
        </w:rPr>
        <w:t>12.7.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rsidR="00BC40C8" w:rsidRDefault="00BC40C8" w:rsidP="00BC40C8">
      <w:pPr>
        <w:ind w:firstLine="567"/>
        <w:jc w:val="both"/>
        <w:rPr>
          <w:rFonts w:eastAsia="Times New Roman"/>
          <w:szCs w:val="24"/>
        </w:rPr>
      </w:pPr>
      <w:r>
        <w:rPr>
          <w:rFonts w:eastAsia="Times New Roman"/>
          <w:szCs w:val="24"/>
        </w:rPr>
        <w:lastRenderedPageBreak/>
        <w:t>12.8.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rsidR="00BC40C8" w:rsidRDefault="00BC40C8" w:rsidP="00BC40C8">
      <w:pPr>
        <w:ind w:firstLine="567"/>
        <w:jc w:val="both"/>
        <w:rPr>
          <w:rFonts w:eastAsia="Times New Roman"/>
          <w:szCs w:val="24"/>
        </w:rPr>
      </w:pPr>
      <w:r>
        <w:rPr>
          <w:rFonts w:eastAsia="Times New Roman"/>
          <w:szCs w:val="24"/>
        </w:rPr>
        <w:t>12.9. pateikti pažymas iš atliekų tvarkytojo apie pristatytus statybos ir griovimo atliekų, šiukšlių ir pan., kiekius;</w:t>
      </w:r>
    </w:p>
    <w:p w:rsidR="00BC40C8" w:rsidRDefault="00BC40C8" w:rsidP="00BC40C8">
      <w:pPr>
        <w:ind w:right="-82" w:firstLine="567"/>
        <w:jc w:val="both"/>
        <w:rPr>
          <w:rFonts w:eastAsia="Times New Roman"/>
          <w:szCs w:val="24"/>
        </w:rPr>
      </w:pPr>
      <w:r>
        <w:rPr>
          <w:rFonts w:eastAsia="Times New Roman"/>
          <w:szCs w:val="24"/>
        </w:rPr>
        <w:t>12.10. organizuojant Darbų užbaigimą, pateikti reikalingus dokumentus;</w:t>
      </w:r>
    </w:p>
    <w:p w:rsidR="00BC40C8" w:rsidRDefault="00BC40C8" w:rsidP="00BC40C8">
      <w:pPr>
        <w:ind w:right="-82" w:firstLine="567"/>
        <w:jc w:val="both"/>
        <w:rPr>
          <w:rFonts w:eastAsia="Times New Roman"/>
          <w:szCs w:val="24"/>
        </w:rPr>
      </w:pPr>
      <w:r>
        <w:rPr>
          <w:rFonts w:eastAsia="Times New Roman"/>
          <w:szCs w:val="24"/>
        </w:rPr>
        <w:t>12.11. Rangovas dalį Darbų perduodamas Subrangovams, yra atsakingas už Subrangovo, jo įgaliotų atstovų ir darbuotojų veiksmus arba neveikimą taip, kaip atsakytų už savo paties veiksmus ar neveikimą;</w:t>
      </w:r>
    </w:p>
    <w:p w:rsidR="00BC40C8" w:rsidRDefault="00BC40C8" w:rsidP="00BC40C8">
      <w:pPr>
        <w:ind w:right="-82" w:firstLine="567"/>
        <w:jc w:val="both"/>
        <w:rPr>
          <w:color w:val="000000"/>
          <w:szCs w:val="24"/>
          <w:shd w:val="clear" w:color="auto" w:fill="FFFFFF"/>
        </w:rPr>
      </w:pPr>
      <w:r>
        <w:rPr>
          <w:rFonts w:eastAsia="Times New Roman"/>
          <w:szCs w:val="24"/>
        </w:rPr>
        <w:t xml:space="preserve">12.12. pateikti visus techninėje specifikacijoje nurodytus dokumentus, </w:t>
      </w:r>
      <w:r>
        <w:rPr>
          <w:color w:val="000000"/>
          <w:szCs w:val="24"/>
          <w:shd w:val="clear" w:color="auto" w:fill="FFFFFF"/>
        </w:rPr>
        <w:t>įrengus valdymo spintas, prieš pradedant jas eksploatuoti;</w:t>
      </w:r>
    </w:p>
    <w:p w:rsidR="00ED4C58" w:rsidRDefault="00ED4C58" w:rsidP="00BC40C8">
      <w:pPr>
        <w:ind w:right="-82" w:firstLine="567"/>
        <w:jc w:val="both"/>
        <w:rPr>
          <w:color w:val="000000"/>
          <w:szCs w:val="24"/>
          <w:shd w:val="clear" w:color="auto" w:fill="FFFFFF"/>
        </w:rPr>
      </w:pPr>
      <w:r>
        <w:rPr>
          <w:color w:val="000000"/>
          <w:szCs w:val="24"/>
          <w:shd w:val="clear" w:color="auto" w:fill="FFFFFF"/>
        </w:rPr>
        <w:t xml:space="preserve">12.13. </w:t>
      </w:r>
      <w:r>
        <w:rPr>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szCs w:val="24"/>
        </w:rPr>
        <w:t>;</w:t>
      </w:r>
    </w:p>
    <w:p w:rsidR="00BC40C8" w:rsidRDefault="00ED4C58" w:rsidP="00BC40C8">
      <w:pPr>
        <w:ind w:right="-82" w:firstLine="567"/>
        <w:jc w:val="both"/>
        <w:rPr>
          <w:rFonts w:eastAsia="Times New Roman"/>
          <w:szCs w:val="24"/>
        </w:rPr>
      </w:pPr>
      <w:r>
        <w:rPr>
          <w:rFonts w:eastAsia="Times New Roman"/>
          <w:szCs w:val="24"/>
        </w:rPr>
        <w:t>12.14</w:t>
      </w:r>
      <w:r w:rsidR="00BC40C8">
        <w:rPr>
          <w:rFonts w:eastAsia="Times New Roman"/>
          <w:szCs w:val="24"/>
        </w:rPr>
        <w:t>.</w:t>
      </w:r>
      <w:r>
        <w:rPr>
          <w:rFonts w:eastAsia="Times New Roman"/>
          <w:szCs w:val="24"/>
        </w:rPr>
        <w:t xml:space="preserve"> iki už Darbų užbaigimą atsakingų asmenų patikrinimo dienos privalo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rsidR="00BC40C8" w:rsidRDefault="00DD1D1D" w:rsidP="00BC40C8">
      <w:pPr>
        <w:ind w:right="-82" w:firstLine="567"/>
        <w:jc w:val="both"/>
        <w:rPr>
          <w:szCs w:val="24"/>
        </w:rPr>
      </w:pPr>
      <w:r w:rsidRPr="00DD1D1D">
        <w:rPr>
          <w:rFonts w:eastAsia="Times New Roman"/>
          <w:szCs w:val="24"/>
        </w:rPr>
        <w:t>12.15.</w:t>
      </w:r>
      <w:r w:rsidR="00BC40C8" w:rsidRPr="00DD1D1D">
        <w:rPr>
          <w:szCs w:val="24"/>
        </w:rPr>
        <w:t xml:space="preserve"> užtikrinti, kad jis ir bet kurie asmenys, veikiantys jo vardu, yra gavę visus būtinus leidimus, kvalifikacijos atestacijos pažymėjimus </w:t>
      </w:r>
      <w:r w:rsidR="00BC40C8">
        <w:rPr>
          <w:szCs w:val="24"/>
        </w:rPr>
        <w:t>ar kitokius dokumentus, leidžiančius užsiimti šioje Sutartyje nustatyta veikla, kuri yra Rangovo įsipareigojimų pagal Sutartį dalis. Rangovas įsipareigoja Užsakovui, jog Sutartį vykdys tik tokią teisę turintys asmenys.</w:t>
      </w:r>
    </w:p>
    <w:p w:rsidR="00BC40C8" w:rsidRDefault="00BC40C8" w:rsidP="00BC40C8">
      <w:pPr>
        <w:ind w:right="-82" w:firstLine="567"/>
        <w:jc w:val="both"/>
        <w:rPr>
          <w:color w:val="000000"/>
        </w:rPr>
      </w:pPr>
      <w:r>
        <w:rPr>
          <w:rFonts w:eastAsia="Times New Roman"/>
          <w:szCs w:val="24"/>
        </w:rPr>
        <w:t xml:space="preserve">12.16. </w:t>
      </w:r>
      <w:r>
        <w:rPr>
          <w:color w:val="000000"/>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rsidR="00DD1D1D" w:rsidRPr="00E32BA7" w:rsidRDefault="00DD1D1D" w:rsidP="00DD1D1D">
      <w:pPr>
        <w:ind w:firstLine="567"/>
        <w:jc w:val="both"/>
        <w:rPr>
          <w:b/>
          <w:color w:val="000000"/>
          <w:szCs w:val="24"/>
          <w:shd w:val="clear" w:color="auto" w:fill="FFFFFF"/>
        </w:rPr>
      </w:pPr>
      <w:r w:rsidRPr="00E32BA7">
        <w:rPr>
          <w:b/>
          <w:color w:val="000000"/>
          <w:szCs w:val="24"/>
          <w:shd w:val="clear" w:color="auto" w:fill="FFFFFF"/>
        </w:rPr>
        <w:t>13.</w:t>
      </w:r>
      <w:r w:rsidRPr="00E32BA7">
        <w:rPr>
          <w:color w:val="000000"/>
          <w:szCs w:val="24"/>
          <w:shd w:val="clear" w:color="auto" w:fill="FFFFFF"/>
        </w:rPr>
        <w:t xml:space="preserve"> </w:t>
      </w:r>
      <w:r w:rsidRPr="00E32BA7">
        <w:rPr>
          <w:b/>
          <w:color w:val="000000"/>
          <w:szCs w:val="24"/>
          <w:shd w:val="clear" w:color="auto" w:fill="FFFFFF"/>
        </w:rPr>
        <w:t>Rangovas turi teisę:</w:t>
      </w:r>
    </w:p>
    <w:p w:rsidR="00DD1D1D" w:rsidRPr="00E32BA7" w:rsidRDefault="00DD1D1D" w:rsidP="00DD1D1D">
      <w:pPr>
        <w:ind w:firstLine="567"/>
        <w:jc w:val="both"/>
        <w:rPr>
          <w:color w:val="000000"/>
          <w:szCs w:val="24"/>
          <w:shd w:val="clear" w:color="auto" w:fill="FFFFFF"/>
        </w:rPr>
      </w:pPr>
      <w:r w:rsidRPr="00E32BA7">
        <w:rPr>
          <w:color w:val="000000"/>
          <w:szCs w:val="24"/>
          <w:shd w:val="clear" w:color="auto" w:fill="FFFFFF"/>
        </w:rPr>
        <w:t xml:space="preserve">13.1. gauti sutartyje nurodyto dydžio užmokestį už laiku, tinkamai ir kokybiškai atliktus darbus; </w:t>
      </w:r>
    </w:p>
    <w:p w:rsidR="00DD1D1D" w:rsidRPr="00DD1D1D" w:rsidRDefault="00DD1D1D" w:rsidP="00DD1D1D">
      <w:pPr>
        <w:ind w:firstLine="567"/>
        <w:jc w:val="both"/>
        <w:rPr>
          <w:color w:val="000000"/>
          <w:szCs w:val="24"/>
          <w:shd w:val="clear" w:color="auto" w:fill="FFFFFF"/>
        </w:rPr>
      </w:pPr>
      <w:r w:rsidRPr="00E32BA7">
        <w:rPr>
          <w:color w:val="000000"/>
          <w:szCs w:val="24"/>
          <w:shd w:val="clear" w:color="auto" w:fill="FFFFFF"/>
        </w:rPr>
        <w:t xml:space="preserve">13.2. prašyti, kad Užsakovas pateiktų su tinkamu sutarties vykdymu susijusią informaciją ar dokumentus, kurių būtinybė atsirado sutarties vykdymo metu; </w:t>
      </w:r>
    </w:p>
    <w:p w:rsidR="00BC40C8" w:rsidRDefault="00DD1D1D" w:rsidP="00BC40C8">
      <w:pPr>
        <w:ind w:right="-82" w:firstLine="567"/>
        <w:jc w:val="both"/>
        <w:rPr>
          <w:rFonts w:eastAsia="Times New Roman"/>
          <w:szCs w:val="24"/>
        </w:rPr>
      </w:pPr>
      <w:r w:rsidRPr="00DD1D1D">
        <w:rPr>
          <w:rFonts w:eastAsia="Times New Roman"/>
          <w:b/>
          <w:szCs w:val="24"/>
        </w:rPr>
        <w:t>14</w:t>
      </w:r>
      <w:r w:rsidR="00BC40C8" w:rsidRPr="00DD1D1D">
        <w:rPr>
          <w:rFonts w:eastAsia="Times New Roman"/>
          <w:b/>
          <w:szCs w:val="24"/>
        </w:rPr>
        <w:t>.</w:t>
      </w:r>
      <w:r w:rsidR="00BC40C8">
        <w:rPr>
          <w:rFonts w:eastAsia="Times New Roman"/>
          <w:szCs w:val="24"/>
        </w:rPr>
        <w:t xml:space="preserve"> </w:t>
      </w:r>
      <w:r w:rsidR="00BC40C8">
        <w:rPr>
          <w:rFonts w:eastAsia="Times New Roman"/>
          <w:b/>
          <w:szCs w:val="24"/>
        </w:rPr>
        <w:t>Užsakovas įsipareigoja:</w:t>
      </w:r>
    </w:p>
    <w:p w:rsidR="00BC40C8" w:rsidRDefault="00DD1D1D" w:rsidP="00BC40C8">
      <w:pPr>
        <w:ind w:right="-82" w:firstLine="567"/>
        <w:jc w:val="both"/>
        <w:rPr>
          <w:rFonts w:eastAsia="Times New Roman"/>
          <w:szCs w:val="24"/>
        </w:rPr>
      </w:pPr>
      <w:r>
        <w:rPr>
          <w:rFonts w:eastAsia="Times New Roman"/>
          <w:szCs w:val="24"/>
        </w:rPr>
        <w:t>14</w:t>
      </w:r>
      <w:r w:rsidR="00BC40C8">
        <w:rPr>
          <w:rFonts w:eastAsia="Times New Roman"/>
          <w:szCs w:val="24"/>
        </w:rPr>
        <w:t xml:space="preserve">.1. </w:t>
      </w:r>
      <w:r w:rsidR="00BC40C8">
        <w:rPr>
          <w:rFonts w:eastAsia="Times New Roman"/>
          <w:color w:val="000000" w:themeColor="text1"/>
          <w:szCs w:val="24"/>
        </w:rPr>
        <w:t xml:space="preserve"> organizuoti ir finansuoti reguliarią techninę  priežiūrą</w:t>
      </w:r>
      <w:r w:rsidR="00BC40C8">
        <w:rPr>
          <w:rFonts w:eastAsia="Times New Roman"/>
          <w:szCs w:val="24"/>
        </w:rPr>
        <w:t>;</w:t>
      </w:r>
    </w:p>
    <w:p w:rsidR="00BC40C8" w:rsidRDefault="00BC40C8" w:rsidP="00BC40C8">
      <w:pPr>
        <w:ind w:right="-82" w:firstLine="567"/>
        <w:jc w:val="both"/>
        <w:rPr>
          <w:rFonts w:eastAsia="Times New Roman"/>
          <w:szCs w:val="24"/>
        </w:rPr>
      </w:pPr>
      <w:r>
        <w:rPr>
          <w:rFonts w:eastAsia="Times New Roman"/>
          <w:szCs w:val="24"/>
        </w:rPr>
        <w:t>1</w:t>
      </w:r>
      <w:r w:rsidR="00DD1D1D">
        <w:rPr>
          <w:rFonts w:eastAsia="Times New Roman"/>
          <w:szCs w:val="24"/>
        </w:rPr>
        <w:t>4</w:t>
      </w:r>
      <w:r>
        <w:rPr>
          <w:rFonts w:eastAsia="Times New Roman"/>
          <w:szCs w:val="24"/>
        </w:rPr>
        <w:t>.2. už tinkamai atliktus Darbus atsiskaityti Rangovui pagal Sutarties 7 punkto nuostatas.</w:t>
      </w:r>
    </w:p>
    <w:p w:rsidR="00DD1D1D" w:rsidRPr="00E32BA7" w:rsidRDefault="00DD1D1D" w:rsidP="00DD1D1D">
      <w:pPr>
        <w:spacing w:line="20" w:lineRule="atLeast"/>
        <w:ind w:firstLine="567"/>
        <w:jc w:val="both"/>
        <w:rPr>
          <w:b/>
          <w:szCs w:val="24"/>
        </w:rPr>
      </w:pPr>
      <w:r w:rsidRPr="00E32BA7">
        <w:rPr>
          <w:b/>
          <w:szCs w:val="24"/>
        </w:rPr>
        <w:t>15. Užsakovas turi teisę:</w:t>
      </w:r>
    </w:p>
    <w:p w:rsidR="00DD1D1D" w:rsidRPr="00F97CA6" w:rsidRDefault="00F97CA6" w:rsidP="00F97CA6">
      <w:pPr>
        <w:spacing w:line="259" w:lineRule="auto"/>
        <w:ind w:firstLine="567"/>
        <w:jc w:val="both"/>
        <w:rPr>
          <w:color w:val="000000"/>
          <w:szCs w:val="24"/>
          <w:shd w:val="clear" w:color="auto" w:fill="FFFFFF"/>
        </w:rPr>
      </w:pPr>
      <w:r>
        <w:rPr>
          <w:szCs w:val="24"/>
        </w:rPr>
        <w:t xml:space="preserve">15.1. </w:t>
      </w:r>
      <w:r w:rsidR="00DD1D1D" w:rsidRPr="00E32BA7">
        <w:rPr>
          <w:szCs w:val="24"/>
        </w:rPr>
        <w:t xml:space="preserve">išskaičiuoti sutarties </w:t>
      </w:r>
      <w:r w:rsidR="00DD1D1D" w:rsidRPr="00DD1D1D">
        <w:rPr>
          <w:szCs w:val="24"/>
        </w:rPr>
        <w:t xml:space="preserve">16.3- 16.5 </w:t>
      </w:r>
      <w:r w:rsidR="00DD1D1D" w:rsidRPr="00E32BA7">
        <w:rPr>
          <w:szCs w:val="24"/>
        </w:rPr>
        <w:t>punktuose nurodytas baudas iš bet kokių Rangovui atliekamų mokėjimų;</w:t>
      </w:r>
    </w:p>
    <w:p w:rsidR="00DD1D1D" w:rsidRPr="00E32BA7" w:rsidRDefault="00DD1D1D" w:rsidP="00DD1D1D">
      <w:pPr>
        <w:spacing w:line="20" w:lineRule="atLeast"/>
        <w:ind w:firstLine="567"/>
        <w:jc w:val="both"/>
        <w:rPr>
          <w:szCs w:val="24"/>
        </w:rPr>
      </w:pPr>
      <w:r w:rsidRPr="00E32BA7">
        <w:rPr>
          <w:szCs w:val="24"/>
        </w:rPr>
        <w:t>15.</w:t>
      </w:r>
      <w:r w:rsidR="00F97CA6">
        <w:rPr>
          <w:szCs w:val="24"/>
        </w:rPr>
        <w:t>2</w:t>
      </w:r>
      <w:r w:rsidRPr="00E32BA7">
        <w:rPr>
          <w:szCs w:val="24"/>
        </w:rPr>
        <w:t>. tikrinti darbų atlikimo eigą ir kokybę, suderinus laiką su Rangovu;</w:t>
      </w:r>
    </w:p>
    <w:p w:rsidR="00DD1D1D" w:rsidRPr="00E32BA7" w:rsidRDefault="00F97CA6" w:rsidP="00DD1D1D">
      <w:pPr>
        <w:spacing w:line="20" w:lineRule="atLeast"/>
        <w:ind w:firstLine="567"/>
        <w:jc w:val="both"/>
        <w:rPr>
          <w:szCs w:val="24"/>
        </w:rPr>
      </w:pPr>
      <w:r>
        <w:rPr>
          <w:szCs w:val="24"/>
        </w:rPr>
        <w:t>15.3</w:t>
      </w:r>
      <w:r w:rsidR="00DD1D1D" w:rsidRPr="00E32BA7">
        <w:rPr>
          <w:szCs w:val="24"/>
        </w:rPr>
        <w:t>. nemokėti už nekokybiškai atliktus darbus arba, atsiradus trūkumų ar defektų, sustabdyti darbus iki trūkumai ar defektai bus pašalinti;</w:t>
      </w:r>
    </w:p>
    <w:p w:rsidR="00DD1D1D" w:rsidRPr="00DD1D1D" w:rsidRDefault="00DD1D1D" w:rsidP="00DD1D1D">
      <w:pPr>
        <w:spacing w:line="20" w:lineRule="atLeast"/>
        <w:ind w:firstLine="567"/>
        <w:jc w:val="both"/>
        <w:rPr>
          <w:szCs w:val="24"/>
        </w:rPr>
      </w:pPr>
      <w:r w:rsidRPr="00E32BA7">
        <w:rPr>
          <w:szCs w:val="24"/>
        </w:rPr>
        <w:t>15.</w:t>
      </w:r>
      <w:r w:rsidR="00F97CA6">
        <w:rPr>
          <w:szCs w:val="24"/>
        </w:rPr>
        <w:t>4</w:t>
      </w:r>
      <w:r w:rsidRPr="00E32BA7">
        <w:rPr>
          <w:szCs w:val="24"/>
        </w:rPr>
        <w:t>. raštu pranešus Rangovui, sustabdyti pagal Sutartį priklausančius mokėjimus, jeigu Rangovas nevykdo arba netinkamai vykdo priimtus įsipareigojimus, kol šie įsipareigojimai bus tinkamai įvykdyti.</w:t>
      </w:r>
    </w:p>
    <w:p w:rsidR="00BC40C8" w:rsidRDefault="00DD1D1D" w:rsidP="00BC40C8">
      <w:pPr>
        <w:ind w:right="-82" w:firstLine="567"/>
        <w:jc w:val="both"/>
        <w:rPr>
          <w:rFonts w:eastAsia="Times New Roman"/>
          <w:b/>
          <w:szCs w:val="24"/>
        </w:rPr>
      </w:pPr>
      <w:r w:rsidRPr="00DD1D1D">
        <w:rPr>
          <w:iCs/>
          <w:szCs w:val="24"/>
        </w:rPr>
        <w:t>16</w:t>
      </w:r>
      <w:r w:rsidR="00BC40C8" w:rsidRPr="00DD1D1D">
        <w:rPr>
          <w:iCs/>
          <w:szCs w:val="24"/>
        </w:rPr>
        <w:t>.</w:t>
      </w:r>
      <w:r w:rsidR="00BC40C8">
        <w:rPr>
          <w:iCs/>
          <w:szCs w:val="24"/>
        </w:rPr>
        <w:t xml:space="preserve"> </w:t>
      </w:r>
      <w:r w:rsidR="00BC40C8">
        <w:rPr>
          <w:rFonts w:eastAsia="Times New Roman"/>
          <w:szCs w:val="24"/>
        </w:rPr>
        <w:t xml:space="preserve"> </w:t>
      </w:r>
      <w:r w:rsidR="00BC40C8">
        <w:rPr>
          <w:rFonts w:eastAsia="Times New Roman"/>
          <w:b/>
          <w:szCs w:val="24"/>
        </w:rPr>
        <w:t>Šalių atsakomybė už netinkamą sutarties sąlygų įvykdymą arba už kitokius sutarties pažeidimus:</w:t>
      </w:r>
    </w:p>
    <w:p w:rsidR="00BC40C8" w:rsidRDefault="00BC40C8" w:rsidP="00BC40C8">
      <w:pPr>
        <w:ind w:right="-82" w:firstLine="567"/>
        <w:jc w:val="both"/>
        <w:rPr>
          <w:rFonts w:eastAsia="Times New Roman"/>
          <w:i/>
          <w:szCs w:val="24"/>
        </w:rPr>
      </w:pPr>
      <w:r>
        <w:rPr>
          <w:rFonts w:eastAsia="Times New Roman"/>
          <w:i/>
          <w:szCs w:val="24"/>
        </w:rPr>
        <w:t>Užsakovas:</w:t>
      </w:r>
    </w:p>
    <w:p w:rsidR="00BC40C8" w:rsidRDefault="00DD1D1D" w:rsidP="00BC40C8">
      <w:pPr>
        <w:widowControl w:val="0"/>
        <w:shd w:val="clear" w:color="auto" w:fill="FFFFFF"/>
        <w:autoSpaceDE w:val="0"/>
        <w:autoSpaceDN w:val="0"/>
        <w:adjustRightInd w:val="0"/>
        <w:ind w:firstLine="567"/>
        <w:jc w:val="both"/>
        <w:rPr>
          <w:rFonts w:eastAsia="Times New Roman"/>
          <w:szCs w:val="24"/>
        </w:rPr>
      </w:pPr>
      <w:r>
        <w:rPr>
          <w:rFonts w:eastAsia="Times New Roman"/>
          <w:szCs w:val="24"/>
        </w:rPr>
        <w:t>16</w:t>
      </w:r>
      <w:r w:rsidR="00BC40C8">
        <w:rPr>
          <w:rFonts w:eastAsia="Times New Roman"/>
          <w:szCs w:val="24"/>
        </w:rPr>
        <w:t>.1. neatsiskaitęs su Rangovu šios Sutarties 7 punkte nustatyta tvarka, moka 0,02 proc. nuo neapmokėtos sumos dydžio delspinigius už kiekvieną praterminuotą dieną.</w:t>
      </w:r>
    </w:p>
    <w:p w:rsidR="00BC40C8" w:rsidRDefault="00BC40C8" w:rsidP="00BC40C8">
      <w:pPr>
        <w:ind w:right="-82" w:firstLine="567"/>
        <w:jc w:val="both"/>
        <w:rPr>
          <w:rFonts w:eastAsia="Times New Roman"/>
          <w:i/>
          <w:szCs w:val="24"/>
        </w:rPr>
      </w:pPr>
      <w:r>
        <w:rPr>
          <w:rFonts w:eastAsia="Times New Roman"/>
          <w:i/>
          <w:szCs w:val="24"/>
        </w:rPr>
        <w:lastRenderedPageBreak/>
        <w:t>Rangovas:</w:t>
      </w:r>
    </w:p>
    <w:p w:rsidR="00BC40C8" w:rsidRDefault="00DD1D1D" w:rsidP="00BC40C8">
      <w:pPr>
        <w:ind w:right="-82" w:firstLine="567"/>
        <w:jc w:val="both"/>
        <w:rPr>
          <w:rFonts w:eastAsia="Times New Roman"/>
          <w:szCs w:val="24"/>
        </w:rPr>
      </w:pPr>
      <w:r>
        <w:rPr>
          <w:rFonts w:eastAsia="Times New Roman"/>
          <w:szCs w:val="24"/>
        </w:rPr>
        <w:t>16</w:t>
      </w:r>
      <w:r w:rsidR="00BC40C8">
        <w:rPr>
          <w:rFonts w:eastAsia="Times New Roman"/>
          <w:szCs w:val="24"/>
        </w:rPr>
        <w:t>.2. vienašališkai nutraukęs Sutartį, netenka Sutarties įvykdymo užtikrinimo Užsakovo naudai ir atlygina dėl Sutarties nutraukimo Užsakovo patirtus nuostolius, jei jų nepadengia Sutarties įvykdymo užtikrinimas;</w:t>
      </w:r>
    </w:p>
    <w:p w:rsidR="00BC40C8" w:rsidRDefault="00DD1D1D" w:rsidP="00BC40C8">
      <w:pPr>
        <w:ind w:right="-82" w:firstLine="567"/>
        <w:jc w:val="both"/>
        <w:rPr>
          <w:color w:val="000000"/>
          <w:szCs w:val="24"/>
        </w:rPr>
      </w:pPr>
      <w:r>
        <w:rPr>
          <w:rFonts w:eastAsia="Times New Roman"/>
          <w:szCs w:val="24"/>
        </w:rPr>
        <w:t>16</w:t>
      </w:r>
      <w:r w:rsidR="00BC40C8">
        <w:rPr>
          <w:rFonts w:eastAsia="Times New Roman"/>
          <w:szCs w:val="24"/>
        </w:rPr>
        <w:t xml:space="preserve">.3. </w:t>
      </w:r>
      <w:r w:rsidR="00BC40C8">
        <w:rPr>
          <w:color w:val="000000"/>
          <w:szCs w:val="24"/>
        </w:rPr>
        <w:t xml:space="preserve">uždelsęs  darbus, tai yra neįvykdžius darbų </w:t>
      </w:r>
      <w:r w:rsidR="00BC40C8">
        <w:rPr>
          <w:szCs w:val="24"/>
        </w:rPr>
        <w:t xml:space="preserve">nustatytais darbų atlikimo terminais, moka 0,02 proc. dydžio delspinigius už kiekvieną uždelstą dieną nuo neatliktų darbų </w:t>
      </w:r>
      <w:r w:rsidR="00BC40C8">
        <w:rPr>
          <w:color w:val="000000"/>
          <w:szCs w:val="24"/>
        </w:rPr>
        <w:t>vertės už kiekvieną praterminuotą dieną. Bendra  delspinigių suma negali viršyti 20 proc. sutartinės objekto kainos;</w:t>
      </w:r>
    </w:p>
    <w:p w:rsidR="00BC40C8" w:rsidRDefault="00DD1D1D" w:rsidP="00BC40C8">
      <w:pPr>
        <w:ind w:right="-82" w:firstLine="567"/>
        <w:jc w:val="both"/>
        <w:rPr>
          <w:rFonts w:eastAsia="Times New Roman"/>
          <w:szCs w:val="24"/>
        </w:rPr>
      </w:pPr>
      <w:r>
        <w:rPr>
          <w:iCs/>
          <w:szCs w:val="24"/>
        </w:rPr>
        <w:t>16</w:t>
      </w:r>
      <w:r w:rsidR="00BC40C8">
        <w:rPr>
          <w:iCs/>
          <w:szCs w:val="24"/>
        </w:rPr>
        <w:t xml:space="preserve">.4. </w:t>
      </w:r>
      <w:r w:rsidR="00BC40C8">
        <w:rPr>
          <w:rFonts w:eastAsia="Times New Roman"/>
          <w:szCs w:val="24"/>
        </w:rPr>
        <w:t xml:space="preserve"> netinkamai vykdydamas ar nevykdydamas Sutarties 12 punkte nustatytas pareigas, išskyrus Sutarties 12.2 punktą, už kiekvieną netinkamą vykdymą ar nevykdymą moka 500 Eur baudą Užsakovo naudai;</w:t>
      </w:r>
    </w:p>
    <w:p w:rsidR="00BC40C8" w:rsidRDefault="00DD1D1D" w:rsidP="00BC40C8">
      <w:pPr>
        <w:ind w:firstLine="567"/>
        <w:jc w:val="both"/>
        <w:rPr>
          <w:rFonts w:eastAsia="Times New Roman"/>
          <w:iCs/>
          <w:szCs w:val="24"/>
        </w:rPr>
      </w:pPr>
      <w:r>
        <w:rPr>
          <w:iCs/>
          <w:szCs w:val="24"/>
        </w:rPr>
        <w:t>16</w:t>
      </w:r>
      <w:r w:rsidR="00BC40C8">
        <w:rPr>
          <w:iCs/>
          <w:szCs w:val="24"/>
        </w:rPr>
        <w:t>.5.</w:t>
      </w:r>
      <w:r w:rsidR="00BC40C8">
        <w:rPr>
          <w:rFonts w:eastAsia="Times New Roman"/>
          <w:szCs w:val="24"/>
        </w:rPr>
        <w:t xml:space="preserve"> Nurodytu laiku nepašalinęs defektų, nustatytų per garantinį laiką, sumoka Užsakovui 1000 (vienas tūkstantis) Eur dydžio baudą. Rangovas taip pat atlygina Užsakovui išlaidas, susijusias su defektų  šalinimu ir dėl to Užsakovo patirtus nuostolius.</w:t>
      </w:r>
    </w:p>
    <w:p w:rsidR="00BC40C8" w:rsidRDefault="00DD1D1D" w:rsidP="00BC40C8">
      <w:pPr>
        <w:ind w:right="-82" w:firstLine="567"/>
        <w:jc w:val="both"/>
        <w:rPr>
          <w:rFonts w:eastAsia="Times New Roman"/>
          <w:szCs w:val="24"/>
        </w:rPr>
      </w:pPr>
      <w:r>
        <w:rPr>
          <w:iCs/>
          <w:szCs w:val="24"/>
        </w:rPr>
        <w:t>17</w:t>
      </w:r>
      <w:r w:rsidR="00BC40C8">
        <w:rPr>
          <w:iCs/>
          <w:szCs w:val="24"/>
        </w:rPr>
        <w:t>.</w:t>
      </w:r>
      <w:r w:rsidR="00BC40C8">
        <w:rPr>
          <w:rFonts w:eastAsia="Times New Roman"/>
          <w:szCs w:val="24"/>
        </w:rPr>
        <w:t xml:space="preserve"> Užsakovas gali vienašališkai nutraukti Sutartį, įspėjęs Rangovą prieš 14 (keturiolika) kalendorinių dienų:</w:t>
      </w:r>
    </w:p>
    <w:p w:rsidR="00BC40C8" w:rsidRDefault="00DD1D1D" w:rsidP="00BC40C8">
      <w:pPr>
        <w:ind w:right="-82" w:firstLine="567"/>
        <w:jc w:val="both"/>
        <w:rPr>
          <w:rFonts w:eastAsia="Times New Roman"/>
          <w:szCs w:val="24"/>
        </w:rPr>
      </w:pPr>
      <w:r>
        <w:rPr>
          <w:rFonts w:eastAsia="Times New Roman"/>
          <w:szCs w:val="24"/>
        </w:rPr>
        <w:t>17</w:t>
      </w:r>
      <w:r w:rsidR="00BC40C8">
        <w:rPr>
          <w:rFonts w:eastAsia="Times New Roman"/>
          <w:szCs w:val="24"/>
        </w:rPr>
        <w:t>.1. jei bus gautas pagrįstas raštiškas pranešimas iš Statybos techninio prižiūrėtojo apie netinkamą Rangovo sutartinių įsipareigojimų vykdymą. Šiuo atveju Rangovas besąlygiškai netenka Sutarties įvykdymo užtikrinimo Užsakovo naudai;</w:t>
      </w:r>
    </w:p>
    <w:p w:rsidR="00BC40C8" w:rsidRDefault="00DD1D1D" w:rsidP="00BC40C8">
      <w:pPr>
        <w:ind w:right="-82" w:firstLine="567"/>
        <w:jc w:val="both"/>
        <w:rPr>
          <w:rFonts w:eastAsia="Times New Roman"/>
          <w:szCs w:val="24"/>
        </w:rPr>
      </w:pPr>
      <w:r>
        <w:rPr>
          <w:rFonts w:eastAsia="Times New Roman"/>
          <w:szCs w:val="24"/>
        </w:rPr>
        <w:t>17</w:t>
      </w:r>
      <w:r w:rsidR="00BC40C8">
        <w:rPr>
          <w:rFonts w:eastAsia="Times New Roman"/>
          <w:szCs w:val="24"/>
        </w:rPr>
        <w:t xml:space="preserve">.2. kai Rangovas  yra likviduojamas, su kreditoriais sudaro taikos sutartį, sustabdo ar apriboja  ūkinę veiklą, arba jo padėtis pagal šalies, kurioje jis registruotas, įstatymus tampa tokia pati ar panaši. Šiuo atveju Rangovas besąlygiškai netenka Sutarties įvykdymo užtikrinimo Užsakovo naudai; </w:t>
      </w:r>
    </w:p>
    <w:p w:rsidR="00BC40C8" w:rsidRDefault="00DD1D1D" w:rsidP="00BC40C8">
      <w:pPr>
        <w:ind w:right="-82" w:firstLine="567"/>
        <w:jc w:val="both"/>
        <w:rPr>
          <w:rFonts w:eastAsia="Times New Roman"/>
          <w:szCs w:val="24"/>
        </w:rPr>
      </w:pPr>
      <w:r>
        <w:rPr>
          <w:rFonts w:eastAsia="Times New Roman"/>
          <w:szCs w:val="24"/>
        </w:rPr>
        <w:t>17</w:t>
      </w:r>
      <w:r w:rsidR="00BC40C8">
        <w:rPr>
          <w:rFonts w:eastAsia="Times New Roman"/>
          <w:szCs w:val="24"/>
        </w:rPr>
        <w:t>.3.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besąlygiškai netenka Sutarties įvykdymo užtikrinimo Užsakovo naudai;</w:t>
      </w:r>
    </w:p>
    <w:p w:rsidR="00BC40C8" w:rsidRDefault="00DD1D1D" w:rsidP="00BC40C8">
      <w:pPr>
        <w:ind w:firstLine="567"/>
        <w:jc w:val="both"/>
        <w:rPr>
          <w:rFonts w:eastAsia="Times New Roman"/>
          <w:szCs w:val="24"/>
        </w:rPr>
      </w:pPr>
      <w:r>
        <w:rPr>
          <w:rFonts w:eastAsia="Times New Roman"/>
          <w:szCs w:val="24"/>
        </w:rPr>
        <w:t>17</w:t>
      </w:r>
      <w:r w:rsidR="00BC40C8">
        <w:rPr>
          <w:rFonts w:eastAsia="Times New Roman"/>
          <w:szCs w:val="24"/>
        </w:rPr>
        <w:t>.4. jei Rangovas nepradeda vykdyti Darbų arba tampa aišku, kad Darbus baigti iki Darbų atlikimo termino pabaigos neįmanoma. Tuo atveju Rangovas besąlygiškai netenka Sutarties įvykdymo užtikrinimo Užsakovo naudai.</w:t>
      </w:r>
    </w:p>
    <w:p w:rsidR="00BC40C8" w:rsidRDefault="00DD1D1D" w:rsidP="00BC40C8">
      <w:pPr>
        <w:ind w:firstLine="567"/>
        <w:jc w:val="both"/>
        <w:rPr>
          <w:rFonts w:eastAsia="Times New Roman"/>
          <w:szCs w:val="24"/>
        </w:rPr>
      </w:pPr>
      <w:r>
        <w:rPr>
          <w:rFonts w:eastAsia="Times New Roman"/>
          <w:szCs w:val="24"/>
        </w:rPr>
        <w:t>17</w:t>
      </w:r>
      <w:r w:rsidR="00BC40C8">
        <w:rPr>
          <w:rFonts w:eastAsia="Times New Roman"/>
          <w:szCs w:val="24"/>
        </w:rPr>
        <w:t xml:space="preserve">.5. </w:t>
      </w:r>
      <w:r w:rsidR="00BC40C8">
        <w:rPr>
          <w:szCs w:val="24"/>
        </w:rPr>
        <w:t>Lietuvos Respublikos viešųjų pirkimų įstatymo nurodytais atvejais ir tvarka.</w:t>
      </w:r>
    </w:p>
    <w:p w:rsidR="00BC40C8" w:rsidRDefault="00DD1D1D" w:rsidP="00BC40C8">
      <w:pPr>
        <w:ind w:firstLine="567"/>
        <w:jc w:val="both"/>
        <w:rPr>
          <w:iCs/>
          <w:color w:val="FF0000"/>
          <w:szCs w:val="24"/>
        </w:rPr>
      </w:pPr>
      <w:r>
        <w:rPr>
          <w:rFonts w:eastAsia="Times New Roman"/>
          <w:szCs w:val="24"/>
        </w:rPr>
        <w:t>18</w:t>
      </w:r>
      <w:r w:rsidR="00BC40C8">
        <w:rPr>
          <w:rFonts w:eastAsia="Times New Roman"/>
          <w:szCs w:val="24"/>
        </w:rPr>
        <w:t>.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rsidR="00DD1D1D" w:rsidRPr="00FE3707" w:rsidRDefault="00DD1D1D" w:rsidP="00DD1D1D">
      <w:pPr>
        <w:widowControl w:val="0"/>
        <w:shd w:val="clear" w:color="auto" w:fill="FFFFFF"/>
        <w:autoSpaceDE w:val="0"/>
        <w:autoSpaceDN w:val="0"/>
        <w:adjustRightInd w:val="0"/>
        <w:ind w:left="19" w:firstLine="548"/>
        <w:jc w:val="both"/>
        <w:rPr>
          <w:szCs w:val="24"/>
        </w:rPr>
      </w:pPr>
      <w:r>
        <w:rPr>
          <w:szCs w:val="24"/>
        </w:rPr>
        <w:t>19</w:t>
      </w:r>
      <w:r w:rsidR="00BC40C8">
        <w:rPr>
          <w:szCs w:val="24"/>
        </w:rPr>
        <w:t xml:space="preserve">. </w:t>
      </w:r>
      <w:r w:rsidRPr="00FE3707">
        <w:rPr>
          <w:szCs w:val="24"/>
        </w:rPr>
        <w:t xml:space="preserve">Rangovas įsipareigoja pranešti Užsakovui </w:t>
      </w:r>
      <w:r>
        <w:rPr>
          <w:szCs w:val="24"/>
        </w:rPr>
        <w:t>s</w:t>
      </w:r>
      <w:r w:rsidRPr="00FE3707">
        <w:rPr>
          <w:szCs w:val="24"/>
        </w:rPr>
        <w:t xml:space="preserve">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w:t>
      </w:r>
      <w:r>
        <w:rPr>
          <w:szCs w:val="24"/>
        </w:rPr>
        <w:t>s</w:t>
      </w:r>
      <w:r w:rsidRPr="00FE3707">
        <w:rPr>
          <w:szCs w:val="24"/>
        </w:rPr>
        <w:t xml:space="preserve">ubrangovus arba pasitelkti naujus informuodamas Užsakovą. Gavęs tokį pranešimą ir įvertinęs Rangovo siūlymą, Užsakovas, jei sutinka, kartu su Rangovu įformina susitarimą dėl </w:t>
      </w:r>
      <w:r>
        <w:rPr>
          <w:szCs w:val="24"/>
        </w:rPr>
        <w:t>s</w:t>
      </w:r>
      <w:r w:rsidRPr="00FE3707">
        <w:rPr>
          <w:szCs w:val="24"/>
        </w:rPr>
        <w:t xml:space="preserve">ubrangovo pakeitimo. </w:t>
      </w:r>
    </w:p>
    <w:p w:rsidR="00DD1D1D" w:rsidRPr="00FE3707" w:rsidRDefault="00DD1D1D" w:rsidP="00DD1D1D">
      <w:pPr>
        <w:widowControl w:val="0"/>
        <w:shd w:val="clear" w:color="auto" w:fill="FFFFFF"/>
        <w:autoSpaceDE w:val="0"/>
        <w:autoSpaceDN w:val="0"/>
        <w:adjustRightInd w:val="0"/>
        <w:ind w:left="19" w:firstLine="548"/>
        <w:jc w:val="both"/>
        <w:rPr>
          <w:szCs w:val="24"/>
        </w:rPr>
      </w:pPr>
      <w:r w:rsidRPr="00FE3707">
        <w:rPr>
          <w:szCs w:val="24"/>
        </w:rPr>
        <w:t xml:space="preserve">Jei pirkimo dokumentuose buvo nurodyti kvalifikaciniai reikalavimai </w:t>
      </w:r>
      <w:r>
        <w:rPr>
          <w:szCs w:val="24"/>
        </w:rPr>
        <w:t>s</w:t>
      </w:r>
      <w:r w:rsidRPr="00FE3707">
        <w:rPr>
          <w:szCs w:val="24"/>
        </w:rPr>
        <w:t xml:space="preserve">ubrangovui, tuomet Rangovas pateikia būsimojo </w:t>
      </w:r>
      <w:r>
        <w:rPr>
          <w:szCs w:val="24"/>
        </w:rPr>
        <w:t>s</w:t>
      </w:r>
      <w:r w:rsidRPr="00FE3707">
        <w:rPr>
          <w:szCs w:val="24"/>
        </w:rPr>
        <w:t>ubrangovo kvalifikaciją pagrindžiančius dokumentus, o Užsakovas, prieš patvirtindamas tokį keitimą, įsitikina, kad būsimas Subrangovas juos atitinka.</w:t>
      </w:r>
    </w:p>
    <w:p w:rsidR="00DD1D1D" w:rsidRDefault="00DD1D1D" w:rsidP="00DD1D1D">
      <w:pPr>
        <w:widowControl w:val="0"/>
        <w:shd w:val="clear" w:color="auto" w:fill="FFFFFF"/>
        <w:autoSpaceDE w:val="0"/>
        <w:autoSpaceDN w:val="0"/>
        <w:adjustRightInd w:val="0"/>
        <w:ind w:left="19" w:firstLine="548"/>
        <w:jc w:val="both"/>
        <w:rPr>
          <w:szCs w:val="24"/>
        </w:rPr>
      </w:pPr>
      <w:r w:rsidRPr="00FE3707">
        <w:rPr>
          <w:szCs w:val="24"/>
        </w:rPr>
        <w:t xml:space="preserve">Jeigu Rangovo (įskaitant ir </w:t>
      </w:r>
      <w:r>
        <w:rPr>
          <w:szCs w:val="24"/>
        </w:rPr>
        <w:t>s</w:t>
      </w:r>
      <w:r w:rsidRPr="00FE3707">
        <w:rPr>
          <w:szCs w:val="24"/>
        </w:rPr>
        <w:t xml:space="preserve">ubrangovus) kvalifikacija dėl teisės verstis atitinkama veikla nebuvo tikrinama arba tikrinama ne visa apimtimi, Rangovas įsipareigoja Užsakovui, kad Sutartį </w:t>
      </w:r>
      <w:r w:rsidRPr="00FE3707">
        <w:rPr>
          <w:szCs w:val="24"/>
        </w:rPr>
        <w:lastRenderedPageBreak/>
        <w:t>vykdys tik tokią teisę turintys asmenys.</w:t>
      </w:r>
    </w:p>
    <w:p w:rsidR="00BC40C8" w:rsidRDefault="00DD1D1D" w:rsidP="00DD1D1D">
      <w:pPr>
        <w:widowControl w:val="0"/>
        <w:shd w:val="clear" w:color="auto" w:fill="FFFFFF"/>
        <w:autoSpaceDE w:val="0"/>
        <w:autoSpaceDN w:val="0"/>
        <w:adjustRightInd w:val="0"/>
        <w:ind w:left="19" w:firstLine="548"/>
        <w:jc w:val="both"/>
        <w:rPr>
          <w:szCs w:val="24"/>
        </w:rPr>
      </w:pPr>
      <w:r>
        <w:rPr>
          <w:rFonts w:eastAsia="Times New Roman"/>
          <w:szCs w:val="24"/>
        </w:rPr>
        <w:t>20</w:t>
      </w:r>
      <w:r w:rsidR="00BC40C8">
        <w:rPr>
          <w:rFonts w:eastAsia="Times New Roman"/>
          <w:szCs w:val="24"/>
        </w:rPr>
        <w:t>.</w:t>
      </w:r>
      <w:r w:rsidR="00BC40C8">
        <w:rPr>
          <w:szCs w:val="24"/>
        </w:rPr>
        <w:t xml:space="preserve"> Sutarčiai vykdyti pasitelkiami šie subrangovai: </w:t>
      </w:r>
      <w:r w:rsidR="00D22A0C">
        <w:rPr>
          <w:szCs w:val="24"/>
        </w:rPr>
        <w:t>nėra.</w:t>
      </w:r>
    </w:p>
    <w:p w:rsidR="00BC40C8" w:rsidRDefault="00BC40C8" w:rsidP="00BC40C8">
      <w:pPr>
        <w:widowControl w:val="0"/>
        <w:shd w:val="clear" w:color="auto" w:fill="FFFFFF"/>
        <w:autoSpaceDE w:val="0"/>
        <w:autoSpaceDN w:val="0"/>
        <w:adjustRightInd w:val="0"/>
        <w:ind w:left="19" w:firstLine="548"/>
        <w:jc w:val="both"/>
        <w:rPr>
          <w:szCs w:val="24"/>
        </w:rPr>
      </w:pPr>
    </w:p>
    <w:tbl>
      <w:tblPr>
        <w:tblW w:w="9526" w:type="dxa"/>
        <w:tblInd w:w="108" w:type="dxa"/>
        <w:tblLook w:val="04A0" w:firstRow="1" w:lastRow="0" w:firstColumn="1" w:lastColumn="0" w:noHBand="0" w:noVBand="1"/>
      </w:tblPr>
      <w:tblGrid>
        <w:gridCol w:w="556"/>
        <w:gridCol w:w="2597"/>
        <w:gridCol w:w="2808"/>
        <w:gridCol w:w="3565"/>
      </w:tblGrid>
      <w:tr w:rsidR="00BC40C8" w:rsidTr="00BC40C8">
        <w:tc>
          <w:tcPr>
            <w:tcW w:w="445" w:type="dxa"/>
            <w:vMerge w:val="restart"/>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jc w:val="both"/>
              <w:rPr>
                <w:szCs w:val="24"/>
              </w:rPr>
            </w:pPr>
            <w:r>
              <w:rPr>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jc w:val="both"/>
              <w:rPr>
                <w:szCs w:val="24"/>
              </w:rPr>
            </w:pPr>
            <w:r>
              <w:rPr>
                <w:rFonts w:eastAsia="Times New Roman"/>
                <w:szCs w:val="24"/>
                <w:lang w:eastAsia="lt-LT"/>
              </w:rPr>
              <w:t>Subrangovo(ų)</w:t>
            </w:r>
            <w:r>
              <w:rPr>
                <w:szCs w:val="24"/>
              </w:rPr>
              <w:t xml:space="preserve">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jc w:val="both"/>
              <w:rPr>
                <w:szCs w:val="24"/>
              </w:rPr>
            </w:pPr>
            <w:r>
              <w:rPr>
                <w:szCs w:val="24"/>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jc w:val="both"/>
              <w:rPr>
                <w:szCs w:val="24"/>
              </w:rPr>
            </w:pPr>
            <w:r>
              <w:rPr>
                <w:szCs w:val="24"/>
              </w:rPr>
              <w:t>Pirkimo sutarties dalis, kuriai ketinama pasitelkti subrangovus</w:t>
            </w:r>
          </w:p>
        </w:tc>
      </w:tr>
      <w:tr w:rsidR="00BC40C8" w:rsidTr="00BC40C8">
        <w:tc>
          <w:tcPr>
            <w:tcW w:w="0" w:type="auto"/>
            <w:vMerge/>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40C8" w:rsidRDefault="00BC40C8">
            <w:pPr>
              <w:spacing w:line="276" w:lineRule="auto"/>
              <w:rPr>
                <w:szCs w:val="24"/>
              </w:rPr>
            </w:pPr>
          </w:p>
        </w:tc>
        <w:tc>
          <w:tcPr>
            <w:tcW w:w="3616" w:type="dxa"/>
            <w:tcBorders>
              <w:top w:val="single" w:sz="4" w:space="0" w:color="auto"/>
              <w:left w:val="single" w:sz="4" w:space="0" w:color="auto"/>
              <w:bottom w:val="single" w:sz="4" w:space="0" w:color="auto"/>
              <w:right w:val="single" w:sz="4" w:space="0" w:color="auto"/>
            </w:tcBorders>
            <w:hideMark/>
          </w:tcPr>
          <w:p w:rsidR="00BC40C8" w:rsidRDefault="00BC40C8">
            <w:pPr>
              <w:spacing w:line="276" w:lineRule="auto"/>
              <w:jc w:val="center"/>
              <w:rPr>
                <w:szCs w:val="24"/>
              </w:rPr>
            </w:pPr>
            <w:r>
              <w:rPr>
                <w:szCs w:val="24"/>
              </w:rPr>
              <w:t>%</w:t>
            </w:r>
          </w:p>
        </w:tc>
      </w:tr>
      <w:tr w:rsidR="00BC40C8" w:rsidTr="00BC40C8">
        <w:tc>
          <w:tcPr>
            <w:tcW w:w="9526" w:type="dxa"/>
            <w:gridSpan w:val="4"/>
            <w:tcBorders>
              <w:top w:val="single" w:sz="4" w:space="0" w:color="auto"/>
              <w:left w:val="single" w:sz="4" w:space="0" w:color="auto"/>
              <w:bottom w:val="single" w:sz="4" w:space="0" w:color="auto"/>
              <w:right w:val="single" w:sz="4" w:space="0" w:color="auto"/>
            </w:tcBorders>
            <w:hideMark/>
          </w:tcPr>
          <w:p w:rsidR="00BC40C8" w:rsidRDefault="00BC40C8">
            <w:pPr>
              <w:spacing w:line="276" w:lineRule="auto"/>
              <w:jc w:val="both"/>
              <w:rPr>
                <w:szCs w:val="24"/>
              </w:rPr>
            </w:pPr>
            <w:r>
              <w:rPr>
                <w:szCs w:val="24"/>
              </w:rPr>
              <w:t>Subrangovai ir ūkio subjektai, kurių pajėgumais remiamasi įrodinėjant kvalifikacijos atitiktį</w:t>
            </w:r>
          </w:p>
        </w:tc>
      </w:tr>
      <w:tr w:rsidR="00BC40C8" w:rsidTr="00BC40C8">
        <w:tc>
          <w:tcPr>
            <w:tcW w:w="4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3616"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r>
      <w:tr w:rsidR="00BC40C8" w:rsidTr="00BC40C8">
        <w:tc>
          <w:tcPr>
            <w:tcW w:w="4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3616"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r>
      <w:tr w:rsidR="00BC40C8" w:rsidTr="00BC40C8">
        <w:tc>
          <w:tcPr>
            <w:tcW w:w="5910" w:type="dxa"/>
            <w:gridSpan w:val="3"/>
            <w:tcBorders>
              <w:top w:val="single" w:sz="4" w:space="0" w:color="auto"/>
              <w:left w:val="single" w:sz="4" w:space="0" w:color="auto"/>
              <w:bottom w:val="single" w:sz="4" w:space="0" w:color="auto"/>
              <w:right w:val="single" w:sz="4" w:space="0" w:color="auto"/>
            </w:tcBorders>
            <w:hideMark/>
          </w:tcPr>
          <w:p w:rsidR="00BC40C8" w:rsidRDefault="00BC40C8">
            <w:pPr>
              <w:spacing w:line="276" w:lineRule="auto"/>
              <w:jc w:val="right"/>
              <w:rPr>
                <w:szCs w:val="24"/>
              </w:rPr>
            </w:pPr>
            <w:r>
              <w:rPr>
                <w:szCs w:val="24"/>
              </w:rPr>
              <w:t>Viso:</w:t>
            </w:r>
          </w:p>
        </w:tc>
        <w:tc>
          <w:tcPr>
            <w:tcW w:w="3616"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r>
      <w:tr w:rsidR="00BC40C8" w:rsidTr="00BC40C8">
        <w:tc>
          <w:tcPr>
            <w:tcW w:w="9526" w:type="dxa"/>
            <w:gridSpan w:val="4"/>
            <w:tcBorders>
              <w:top w:val="single" w:sz="4" w:space="0" w:color="auto"/>
              <w:left w:val="single" w:sz="4" w:space="0" w:color="auto"/>
              <w:bottom w:val="single" w:sz="4" w:space="0" w:color="auto"/>
              <w:right w:val="single" w:sz="4" w:space="0" w:color="auto"/>
            </w:tcBorders>
            <w:hideMark/>
          </w:tcPr>
          <w:p w:rsidR="00BC40C8" w:rsidRDefault="00BC40C8">
            <w:pPr>
              <w:spacing w:line="276" w:lineRule="auto"/>
              <w:jc w:val="both"/>
              <w:rPr>
                <w:szCs w:val="24"/>
              </w:rPr>
            </w:pPr>
            <w:r>
              <w:rPr>
                <w:szCs w:val="24"/>
              </w:rPr>
              <w:t>Kiti žinomi subrangovai, kurie bus pasitelkti vykdant pirkimo sutartį ir kurių pajėgumais nesiremiama įrodinėjant kvalifikacijos atitiktį</w:t>
            </w:r>
          </w:p>
        </w:tc>
      </w:tr>
      <w:tr w:rsidR="00BC40C8" w:rsidTr="00BC40C8">
        <w:tc>
          <w:tcPr>
            <w:tcW w:w="4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3616"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jc w:val="center"/>
              <w:rPr>
                <w:szCs w:val="24"/>
              </w:rPr>
            </w:pPr>
          </w:p>
        </w:tc>
      </w:tr>
      <w:tr w:rsidR="00BC40C8" w:rsidTr="00BC40C8">
        <w:tc>
          <w:tcPr>
            <w:tcW w:w="4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c>
          <w:tcPr>
            <w:tcW w:w="3616" w:type="dxa"/>
            <w:tcBorders>
              <w:top w:val="single" w:sz="4" w:space="0" w:color="auto"/>
              <w:left w:val="single" w:sz="4" w:space="0" w:color="auto"/>
              <w:bottom w:val="single" w:sz="4" w:space="0" w:color="auto"/>
              <w:right w:val="single" w:sz="4" w:space="0" w:color="auto"/>
            </w:tcBorders>
          </w:tcPr>
          <w:p w:rsidR="00BC40C8" w:rsidRDefault="00BC40C8">
            <w:pPr>
              <w:spacing w:line="276" w:lineRule="auto"/>
              <w:rPr>
                <w:szCs w:val="24"/>
              </w:rPr>
            </w:pPr>
          </w:p>
        </w:tc>
      </w:tr>
    </w:tbl>
    <w:p w:rsidR="00BC40C8" w:rsidRDefault="00BC40C8" w:rsidP="00BC40C8">
      <w:pPr>
        <w:widowControl w:val="0"/>
        <w:shd w:val="clear" w:color="auto" w:fill="FFFFFF"/>
        <w:autoSpaceDE w:val="0"/>
        <w:autoSpaceDN w:val="0"/>
        <w:adjustRightInd w:val="0"/>
        <w:jc w:val="both"/>
        <w:rPr>
          <w:szCs w:val="24"/>
        </w:rPr>
      </w:pPr>
    </w:p>
    <w:p w:rsidR="00BC40C8" w:rsidRDefault="00DD1D1D" w:rsidP="00BC40C8">
      <w:pPr>
        <w:ind w:firstLine="567"/>
        <w:jc w:val="both"/>
        <w:rPr>
          <w:szCs w:val="24"/>
        </w:rPr>
      </w:pPr>
      <w:r>
        <w:rPr>
          <w:szCs w:val="24"/>
        </w:rPr>
        <w:t>21</w:t>
      </w:r>
      <w:r w:rsidR="00BC40C8">
        <w:rPr>
          <w:szCs w:val="24"/>
        </w:rPr>
        <w:t>. Užsakovas gali tiesiogiai atsiskaityti su Subrangovais už jų atliktus darbus. Apie tai Užsakovas raštu informuoja Subrangovus per 3 darbo dienas po informacijos</w:t>
      </w:r>
      <w:r w:rsidR="00BC40C8">
        <w:rPr>
          <w:color w:val="FF0000"/>
          <w:szCs w:val="24"/>
        </w:rPr>
        <w:t xml:space="preserve"> </w:t>
      </w:r>
      <w:r w:rsidR="00BC40C8">
        <w:rPr>
          <w:szCs w:val="24"/>
        </w:rPr>
        <w:t>apie</w:t>
      </w:r>
      <w:r w:rsidR="00BC40C8">
        <w:rPr>
          <w:color w:val="FFFF00"/>
          <w:szCs w:val="24"/>
        </w:rPr>
        <w:t xml:space="preserve"> </w:t>
      </w:r>
      <w:r w:rsidR="00BC40C8">
        <w:rPr>
          <w:color w:val="000000" w:themeColor="text1"/>
          <w:szCs w:val="24"/>
        </w:rPr>
        <w:t>subrangovus</w:t>
      </w:r>
      <w:r w:rsidR="00BC40C8">
        <w:rPr>
          <w:szCs w:val="24"/>
        </w:rPr>
        <w:t xml:space="preserve">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F97CA6" w:rsidRPr="00E32BA7" w:rsidRDefault="00F97CA6" w:rsidP="00F97CA6">
      <w:pPr>
        <w:ind w:firstLine="567"/>
        <w:jc w:val="both"/>
        <w:rPr>
          <w:rFonts w:eastAsia="Times New Roman"/>
          <w:szCs w:val="24"/>
        </w:rPr>
      </w:pPr>
      <w:r>
        <w:rPr>
          <w:rFonts w:eastAsia="Times New Roman"/>
          <w:szCs w:val="24"/>
        </w:rPr>
        <w:t xml:space="preserve">22. </w:t>
      </w:r>
      <w:r w:rsidRPr="00E32BA7">
        <w:rPr>
          <w:rFonts w:eastAsia="Times New Roman"/>
          <w:szCs w:val="24"/>
        </w:rPr>
        <w:t>Sutarties nuostatos jos galiojimo metu gali būti keičiamos Viešųjų pirkimų įstatymo 89 straipsnyje nustatyta tvarka.</w:t>
      </w:r>
    </w:p>
    <w:p w:rsidR="00F97CA6" w:rsidRPr="00E32BA7" w:rsidRDefault="00F97CA6" w:rsidP="00F97CA6">
      <w:pPr>
        <w:ind w:firstLine="567"/>
        <w:jc w:val="both"/>
        <w:rPr>
          <w:rFonts w:eastAsia="Times New Roman"/>
          <w:szCs w:val="24"/>
        </w:rPr>
      </w:pPr>
      <w:r w:rsidRPr="00E32BA7">
        <w:rPr>
          <w:szCs w:val="24"/>
        </w:rPr>
        <w:t xml:space="preserve">23. </w:t>
      </w:r>
      <w:r w:rsidRPr="00E32BA7">
        <w:rPr>
          <w:color w:val="000000"/>
          <w:spacing w:val="-3"/>
          <w:szCs w:val="24"/>
        </w:rPr>
        <w:t xml:space="preserve">Užsakovas šiame punkte nustatytomis sąlygomis gali daryti pakeitimus. </w:t>
      </w:r>
      <w:r w:rsidRPr="00E32BA7">
        <w:rPr>
          <w:rFonts w:eastAsia="Times New Roman"/>
          <w:szCs w:val="24"/>
        </w:rPr>
        <w:t xml:space="preserve">Keičiant Sutarties kainą Sutarties 6.2 punkte nurodytais pagrindais, Sutarties 3 punkte nurodyta kaina negali būti keičiama daugiau kaip </w:t>
      </w:r>
      <w:r w:rsidRPr="00E32BA7">
        <w:rPr>
          <w:rFonts w:eastAsia="Times New Roman"/>
          <w:i/>
          <w:szCs w:val="24"/>
        </w:rPr>
        <w:t>30 proc</w:t>
      </w:r>
      <w:r w:rsidRPr="00E32BA7">
        <w:rPr>
          <w:rFonts w:eastAsia="Times New Roman"/>
          <w:szCs w:val="24"/>
        </w:rPr>
        <w:t>. Pakeitimai, nurodyti Sutarties 6.2 punkte forminami tokia tvarka:</w:t>
      </w:r>
    </w:p>
    <w:p w:rsidR="00F97CA6" w:rsidRPr="00E32BA7" w:rsidRDefault="00F97CA6" w:rsidP="00F97CA6">
      <w:pPr>
        <w:ind w:firstLine="567"/>
        <w:jc w:val="both"/>
        <w:rPr>
          <w:rFonts w:eastAsia="Times New Roman"/>
          <w:szCs w:val="24"/>
        </w:rPr>
      </w:pPr>
      <w:r w:rsidRPr="00E32BA7">
        <w:rPr>
          <w:rFonts w:eastAsia="Times New Roman"/>
          <w:szCs w:val="24"/>
        </w:rPr>
        <w:t xml:space="preserve">23.1. jei dėl nenumatytų aplinkybių, kurių nebuvo galima numatyti iki Sutarties pasirašymo, racionaliai naudojant darbų vykdymui skirtas lėšas, būtina/tikslinga </w:t>
      </w:r>
      <w:r w:rsidRPr="00E32BA7">
        <w:rPr>
          <w:rFonts w:eastAsia="Times New Roman"/>
          <w:b/>
          <w:szCs w:val="24"/>
        </w:rPr>
        <w:t>atsisakyti</w:t>
      </w:r>
      <w:r w:rsidRPr="00E32BA7">
        <w:rPr>
          <w:rFonts w:eastAsia="Times New Roman"/>
          <w:szCs w:val="24"/>
        </w:rPr>
        <w:t xml:space="preserve"> atskiro darbo, ar būtina/tikslinga mažinti darbų apimtis, raštu pagrindžiamos aplinkybės, sąlygojančios būtinybę atlikti darbų pakeitimus, Rangovas pateikia nevykdytinų darbų lokalinę sąmatą, kurioje nurodo nevykdytinų dar</w:t>
      </w:r>
      <w:r>
        <w:rPr>
          <w:rFonts w:eastAsia="Times New Roman"/>
          <w:szCs w:val="24"/>
        </w:rPr>
        <w:t>bų kainas, apskaičiuotas pagal 6</w:t>
      </w:r>
      <w:r w:rsidRPr="00E32BA7">
        <w:rPr>
          <w:rFonts w:eastAsia="Times New Roman"/>
          <w:szCs w:val="24"/>
        </w:rPr>
        <w:t>.2 punkte nurodytus darbo kainų nustatymo b</w:t>
      </w:r>
      <w:r>
        <w:rPr>
          <w:rFonts w:eastAsia="Times New Roman"/>
          <w:szCs w:val="24"/>
        </w:rPr>
        <w:t>ūdus, ir kurios pagrindu pagal 6</w:t>
      </w:r>
      <w:r w:rsidRPr="00E32BA7">
        <w:rPr>
          <w:rFonts w:eastAsia="Times New Roman"/>
          <w:szCs w:val="24"/>
        </w:rPr>
        <w:t>.2 punktą koreguojama Sutarties kaina;</w:t>
      </w:r>
    </w:p>
    <w:p w:rsidR="00F97CA6" w:rsidRPr="00E32BA7" w:rsidRDefault="00F97CA6" w:rsidP="00F97CA6">
      <w:pPr>
        <w:ind w:firstLine="567"/>
        <w:jc w:val="both"/>
        <w:rPr>
          <w:rFonts w:eastAsia="Times New Roman"/>
          <w:szCs w:val="24"/>
        </w:rPr>
      </w:pPr>
      <w:r w:rsidRPr="00E32BA7">
        <w:rPr>
          <w:rFonts w:eastAsia="Times New Roman"/>
          <w:szCs w:val="24"/>
        </w:rPr>
        <w:t xml:space="preserve">23.2. jei dėl nenumatytų, nuo Šalių nepriklausančių aplinkybių, racionaliai naudojant darbų vykdymui skirtas lėšas, Sutartyje numatytą atskirą darbą (ar jo dalį, t.y. Medžiagos/Įranga rinkoje nebegaminamos/nebetiekiamos ar pan.) būtina </w:t>
      </w:r>
      <w:r w:rsidRPr="00E32BA7">
        <w:rPr>
          <w:rFonts w:eastAsia="Times New Roman"/>
          <w:b/>
          <w:szCs w:val="24"/>
        </w:rPr>
        <w:t>keisti</w:t>
      </w:r>
      <w:r w:rsidRPr="00E32BA7">
        <w:rPr>
          <w:rFonts w:eastAsia="Times New Roman"/>
          <w:szCs w:val="24"/>
        </w:rPr>
        <w:t xml:space="preserve"> kitu darbu, raštu pagrindžiamos aplinkybės, sąlygojančios būtinybę atlikti darbų pakeitimus, Rangovas pateikia nevykdytinų darbų lokalinę sąmatą, kurioje nurodo nevykdytinų darbų kainas, apskaičiuotas pagal 6.2 punkte nurodytus darbų kainų nustatymo būdus, bei siūlymą dėl keistinų darbų, t.y. vietoje nevykdomų darbų siūlomų atlikti darbų lokalinę sąmatą, sudarytą pagal 6.2 punkte nurodytus darbų kainų nustatymo būdus, ir, Užsakovui įvertinus Rangovo siūlymą, koreguojama Sutarties kaina (jei reikia);</w:t>
      </w:r>
    </w:p>
    <w:p w:rsidR="00F97CA6" w:rsidRPr="003C6445" w:rsidRDefault="00F97CA6" w:rsidP="00F97CA6">
      <w:pPr>
        <w:pStyle w:val="Stilius3"/>
        <w:spacing w:before="0"/>
        <w:ind w:firstLine="567"/>
        <w:rPr>
          <w:color w:val="000000"/>
          <w:spacing w:val="-3"/>
          <w:sz w:val="24"/>
          <w:szCs w:val="24"/>
        </w:rPr>
      </w:pPr>
      <w:r w:rsidRPr="003C6445">
        <w:rPr>
          <w:sz w:val="24"/>
          <w:szCs w:val="24"/>
        </w:rPr>
        <w:t>Atliktų Darbų aktai turi atspindėti  pagal Užsakovo nurodymą atliktus Darbų  vykdymo pakeitimus.</w:t>
      </w:r>
    </w:p>
    <w:p w:rsidR="00F97CA6" w:rsidRPr="00E32BA7" w:rsidRDefault="00F97CA6" w:rsidP="00F97CA6">
      <w:pPr>
        <w:pStyle w:val="Stilius3"/>
        <w:spacing w:before="0"/>
        <w:ind w:firstLine="567"/>
        <w:rPr>
          <w:color w:val="000000" w:themeColor="text1"/>
          <w:sz w:val="24"/>
          <w:szCs w:val="24"/>
        </w:rPr>
      </w:pPr>
      <w:r w:rsidRPr="00E32BA7">
        <w:rPr>
          <w:color w:val="000000" w:themeColor="text1"/>
          <w:sz w:val="24"/>
          <w:szCs w:val="24"/>
        </w:rPr>
        <w:t>23.3. Pakeitimai gali apimti:</w:t>
      </w:r>
    </w:p>
    <w:p w:rsidR="00F97CA6" w:rsidRPr="00E32BA7" w:rsidRDefault="00F97CA6" w:rsidP="00F97CA6">
      <w:pPr>
        <w:pStyle w:val="Stilius3"/>
        <w:autoSpaceDN w:val="0"/>
        <w:spacing w:before="0"/>
        <w:ind w:firstLine="567"/>
        <w:rPr>
          <w:color w:val="000000" w:themeColor="text1"/>
          <w:sz w:val="24"/>
          <w:szCs w:val="24"/>
        </w:rPr>
      </w:pPr>
      <w:r w:rsidRPr="00E32BA7">
        <w:rPr>
          <w:color w:val="000000" w:themeColor="text1"/>
          <w:sz w:val="24"/>
          <w:szCs w:val="24"/>
        </w:rPr>
        <w:t xml:space="preserve">23.3.1. bet kurios Darbų dalies montavimo ar įrengimo vietos ar padėties keitimą, Darbų dalies lygių, pozicijų ir (arba) matmenų pakitimus; </w:t>
      </w:r>
    </w:p>
    <w:p w:rsidR="00F97CA6" w:rsidRPr="00E32BA7" w:rsidRDefault="00F97CA6" w:rsidP="00F97CA6">
      <w:pPr>
        <w:pStyle w:val="Stilius3"/>
        <w:autoSpaceDN w:val="0"/>
        <w:spacing w:before="0"/>
        <w:ind w:firstLine="567"/>
        <w:rPr>
          <w:color w:val="000000" w:themeColor="text1"/>
          <w:sz w:val="24"/>
          <w:szCs w:val="24"/>
        </w:rPr>
      </w:pPr>
      <w:r w:rsidRPr="00E32BA7">
        <w:rPr>
          <w:color w:val="000000" w:themeColor="text1"/>
          <w:sz w:val="24"/>
          <w:szCs w:val="24"/>
        </w:rPr>
        <w:t xml:space="preserve">23.3.2. bet kurio atskiro Darbo atsisakymą arba Darbo apimties sumažinimą; </w:t>
      </w:r>
    </w:p>
    <w:p w:rsidR="00F97CA6" w:rsidRPr="00E32BA7" w:rsidRDefault="00F97CA6" w:rsidP="00F97CA6">
      <w:pPr>
        <w:pStyle w:val="Default"/>
        <w:ind w:firstLine="567"/>
        <w:jc w:val="both"/>
        <w:rPr>
          <w:color w:val="000000" w:themeColor="text1"/>
          <w:lang w:val="lt-LT"/>
        </w:rPr>
      </w:pPr>
      <w:r w:rsidRPr="00E32BA7">
        <w:rPr>
          <w:color w:val="000000" w:themeColor="text1"/>
          <w:lang w:val="lt-LT"/>
        </w:rPr>
        <w:lastRenderedPageBreak/>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6.2 papunkčiu). Toks susitarimas ar protokolas turi būti patvirtintas ir pasirašytas Šalių ir laikomas sudėtine Sutarties dalimi. Jeigu Pakeitimas atliekamas kitais negu apibrėžti šiame skyriuje atvejais, tokiam pakeitimui atlikti turi būti vykdomas atskiras pirkimas, t.y. nauja pirkimo procedūra pagal Lietuvos Respublikos viešųjų pirkimų įstatymo reikalavimus.</w:t>
      </w:r>
    </w:p>
    <w:p w:rsidR="00F97CA6" w:rsidRPr="00E32BA7" w:rsidRDefault="00F97CA6" w:rsidP="00F97CA6">
      <w:pPr>
        <w:ind w:right="-82" w:firstLine="567"/>
        <w:jc w:val="both"/>
        <w:rPr>
          <w:rFonts w:eastAsia="Times New Roman"/>
          <w:szCs w:val="24"/>
        </w:rPr>
      </w:pPr>
      <w:r w:rsidRPr="00E32BA7">
        <w:rPr>
          <w:color w:val="000000" w:themeColor="text1"/>
        </w:rPr>
        <w:t xml:space="preserve">23.4.  </w:t>
      </w:r>
      <w:r w:rsidRPr="00E32BA7">
        <w:rPr>
          <w:rFonts w:eastAsia="Times New Roman"/>
          <w:szCs w:val="24"/>
        </w:rPr>
        <w:t>Jeigu yra papildomų nenumatytų darbų, būtinų norint saugiai, patikimai ir tinkamai užbaigti darbus, jie turi būti užsakomi pakeičiant šią sutartį ar įsigyjami papildomai Viešųjų pirkimų įstatyme nustatyta tvarka.</w:t>
      </w:r>
    </w:p>
    <w:p w:rsidR="00BC40C8" w:rsidRDefault="00F97CA6" w:rsidP="00BC40C8">
      <w:pPr>
        <w:ind w:right="-82" w:firstLine="567"/>
        <w:jc w:val="both"/>
        <w:rPr>
          <w:rFonts w:eastAsia="Times New Roman"/>
          <w:b/>
          <w:szCs w:val="24"/>
        </w:rPr>
      </w:pPr>
      <w:r>
        <w:rPr>
          <w:rFonts w:eastAsia="Times New Roman"/>
          <w:b/>
          <w:szCs w:val="24"/>
        </w:rPr>
        <w:t>24</w:t>
      </w:r>
      <w:r w:rsidR="00BC40C8">
        <w:rPr>
          <w:rFonts w:eastAsia="Times New Roman"/>
          <w:b/>
          <w:szCs w:val="24"/>
        </w:rPr>
        <w:t>. Sutarties įvykdymo užtikrinimas:</w:t>
      </w:r>
    </w:p>
    <w:p w:rsidR="00BC40C8" w:rsidRDefault="00DD1D1D" w:rsidP="00BC40C8">
      <w:pPr>
        <w:ind w:right="-82" w:firstLine="567"/>
        <w:jc w:val="both"/>
        <w:rPr>
          <w:szCs w:val="24"/>
        </w:rPr>
      </w:pPr>
      <w:r>
        <w:rPr>
          <w:szCs w:val="24"/>
        </w:rPr>
        <w:t>2</w:t>
      </w:r>
      <w:r w:rsidR="00F97CA6">
        <w:rPr>
          <w:szCs w:val="24"/>
        </w:rPr>
        <w:t>4</w:t>
      </w:r>
      <w:r w:rsidR="00BC40C8">
        <w:rPr>
          <w:szCs w:val="24"/>
        </w:rPr>
        <w:t>.1. Rangovas pirkimo dokumentuose nurodytomis sąlygomis privalo pateikti Užsakovui Sutarties įvykdymo užtikrinimą ne mažesnei sumai nei nurodyta pirkimo dokumentuose. Jei Rangovas pirkimo dokumentuose nurodytomis sąlygomis nepateikia Sutarties įvykdymo užtikrinimo, laikoma, kad Rangovas atsisakė sudaryti Sutartį. Jei Darbai yra sustabdomi, arba Rangovas vėluoja užbaigti Darbus, atitinkamai per 5 darbo dienas Rangovas turi pratęsti ir Sutarties įvykdymo užtikrinimo galiojimą.</w:t>
      </w:r>
    </w:p>
    <w:p w:rsidR="00BC40C8" w:rsidRDefault="00DD1D1D" w:rsidP="00BC40C8">
      <w:pPr>
        <w:ind w:firstLine="567"/>
        <w:jc w:val="both"/>
        <w:rPr>
          <w:szCs w:val="24"/>
        </w:rPr>
      </w:pPr>
      <w:r>
        <w:rPr>
          <w:szCs w:val="24"/>
        </w:rPr>
        <w:t>2</w:t>
      </w:r>
      <w:r w:rsidR="00F97CA6">
        <w:rPr>
          <w:szCs w:val="24"/>
        </w:rPr>
        <w:t>4</w:t>
      </w:r>
      <w:r w:rsidR="00BC40C8">
        <w:rPr>
          <w:szCs w:val="24"/>
        </w:rPr>
        <w:t>.2. Jei Rangovas nevykdo savo sutartinių įsipareigojimų ar vykdo juos netinkamai, Užsakovas įgyja teisę pasinaudoti Sutarties įvykdymo užtikrinimu. Jei Užsakovui pasinaudojus Sutarties įvykdymo užtikrinimu, Rangovas ketina toliau vykdyti sutartinius įsipareigojimus, Užsakovui sutikus leisti jam toliau vykdyti sutartinius įsipareigojimus, Rangovas privalo pateikti naują Sutarties įvykdymo užtikrinimą.</w:t>
      </w:r>
    </w:p>
    <w:p w:rsidR="00BC40C8" w:rsidRDefault="00BC40C8" w:rsidP="00BC40C8">
      <w:pPr>
        <w:ind w:firstLine="567"/>
        <w:jc w:val="both"/>
        <w:rPr>
          <w:szCs w:val="24"/>
        </w:rPr>
      </w:pPr>
      <w:r>
        <w:rPr>
          <w:szCs w:val="24"/>
        </w:rPr>
        <w:t>2</w:t>
      </w:r>
      <w:r w:rsidR="00F97CA6">
        <w:rPr>
          <w:szCs w:val="24"/>
        </w:rPr>
        <w:t>4</w:t>
      </w:r>
      <w:r>
        <w:rPr>
          <w:szCs w:val="24"/>
        </w:rPr>
        <w:t>.3. Jei Sutarties vykdymo metu užtikrinimą išdavęs juridinis asmuo negali įvykdyti savo įsipareigojimų, Rangovas per 10 dienų privalo pateikti naują užtikrinimą. Jei Rangovas nurodytu atveju nepasirūpina pateikti užtikrinimą, Užsakovas turi teisę nutraukti Sutartį, o Rangovui tenka prievolė atlyginti užtikrinimo sumą Užsakovui Sutarties neįvykdymo (nutraukimo) dėl Rangovo kaltės atveju.</w:t>
      </w:r>
    </w:p>
    <w:p w:rsidR="00BC40C8" w:rsidRDefault="00DD1D1D" w:rsidP="00BC40C8">
      <w:pPr>
        <w:ind w:firstLine="567"/>
        <w:jc w:val="both"/>
        <w:rPr>
          <w:szCs w:val="24"/>
        </w:rPr>
      </w:pPr>
      <w:r>
        <w:rPr>
          <w:szCs w:val="24"/>
        </w:rPr>
        <w:t>2</w:t>
      </w:r>
      <w:r w:rsidR="00F97CA6">
        <w:rPr>
          <w:szCs w:val="24"/>
        </w:rPr>
        <w:t>4</w:t>
      </w:r>
      <w:r w:rsidR="00BC40C8">
        <w:rPr>
          <w:szCs w:val="24"/>
        </w:rPr>
        <w:t xml:space="preserve">.4. Rangovas, siekdamas užtikrinti Sutarties įvykdymą, turi teisę Sutartyje numatytais terminais į Užsakovo nurodytą sąskaitą banke pervesti sumą, ne mažesnę nei Sutarties įvykdymo užtikrinimo vertė. Ši suma Rangovui per 5 (penkias) darbo dienas grąžinama tik tinkamai įvykdžius Sutartį arba užtikrinimas tapo nebereikalingas dėl kitų priežasčių. Iš šios sumos, Rangovui netinkamai vykdant savo įsipareigojimus, gali būti išskaičiuotos Rangovui pritaikytos netesybos ir Užsakovo patirti nuostoliai. Rangovui neįvykdžius įsipareigojimų ar Sutartį nutraukus dėl jo kaltės, visa šiame papunktyje nurodyta į Užsakovo sąskaita pervesta suma yra negrąžinama. </w:t>
      </w:r>
    </w:p>
    <w:p w:rsidR="00BC40C8" w:rsidRDefault="00BC40C8" w:rsidP="00BC40C8">
      <w:pPr>
        <w:pStyle w:val="BodyText11"/>
        <w:ind w:firstLine="567"/>
        <w:rPr>
          <w:rFonts w:ascii="Times New Roman" w:hAnsi="Times New Roman"/>
          <w:sz w:val="24"/>
          <w:szCs w:val="24"/>
          <w:lang w:val="lt-LT"/>
        </w:rPr>
      </w:pPr>
      <w:r>
        <w:rPr>
          <w:rFonts w:ascii="Times New Roman" w:hAnsi="Times New Roman"/>
          <w:sz w:val="24"/>
          <w:szCs w:val="24"/>
          <w:lang w:val="lt-LT"/>
        </w:rPr>
        <w:t>2</w:t>
      </w:r>
      <w:r w:rsidR="00F97CA6">
        <w:rPr>
          <w:rFonts w:ascii="Times New Roman" w:hAnsi="Times New Roman"/>
          <w:sz w:val="24"/>
          <w:szCs w:val="24"/>
          <w:lang w:val="lt-LT"/>
        </w:rPr>
        <w:t>4</w:t>
      </w:r>
      <w:r>
        <w:rPr>
          <w:rFonts w:ascii="Times New Roman" w:hAnsi="Times New Roman"/>
          <w:sz w:val="24"/>
          <w:szCs w:val="24"/>
          <w:lang w:val="lt-LT"/>
        </w:rPr>
        <w:t>.5. Rangovui Sutartyje numatytomis sąlygomis nepratęsiant/nepateikiant Sutarties įvykdymo užtikrinimo ar vietoje užtikrinimo į Užsakovo nurodytą sąskaitą banke nepervedus ne mažesnės, kaip Sutarties įvykdymo užtikrinimas sumos, Užsakovas įgyja teisę reikalauti sumokėti visą Sutarties įvykdymo užtikrinimo sumą, kadangi Rangovas laikomas neįvykdžiusiu šiame papunktyje nurodyto savo įsipareigojimo ir turi teisę nutraukti Sutartį.</w:t>
      </w:r>
    </w:p>
    <w:p w:rsidR="00BC40C8" w:rsidRDefault="00F97CA6" w:rsidP="00BC40C8">
      <w:pPr>
        <w:ind w:firstLine="567"/>
        <w:jc w:val="both"/>
        <w:rPr>
          <w:rFonts w:eastAsia="Times New Roman"/>
          <w:szCs w:val="24"/>
        </w:rPr>
      </w:pPr>
      <w:r>
        <w:rPr>
          <w:rFonts w:eastAsia="Times New Roman"/>
          <w:szCs w:val="24"/>
        </w:rPr>
        <w:t>25</w:t>
      </w:r>
      <w:r w:rsidR="00BC40C8">
        <w:rPr>
          <w:rFonts w:eastAsia="Times New Roman"/>
          <w:szCs w:val="24"/>
        </w:rPr>
        <w:t xml:space="preserve">. Sutarties objektui nustatomi Lietuvos Respublikos civilinio kodekso 6.698 straipsnyje numatyti garantiniai terminai.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rsidR="00BC40C8" w:rsidRDefault="00F97CA6" w:rsidP="00BC40C8">
      <w:pPr>
        <w:ind w:right="-82" w:firstLine="567"/>
        <w:jc w:val="both"/>
        <w:rPr>
          <w:rFonts w:eastAsia="Times New Roman"/>
          <w:szCs w:val="24"/>
        </w:rPr>
      </w:pPr>
      <w:r>
        <w:rPr>
          <w:rFonts w:eastAsia="Times New Roman"/>
          <w:szCs w:val="24"/>
        </w:rPr>
        <w:t>26</w:t>
      </w:r>
      <w:r w:rsidR="00BC40C8">
        <w:rPr>
          <w:rFonts w:eastAsia="Times New Roman"/>
          <w:szCs w:val="24"/>
        </w:rPr>
        <w:t>. Bet kokių sankcijų pagal šią sutartį taikymas, neatleidžia šalių nuo įsipareigojimų vykdymo  ir/arba pareigos pašalinti pažeidimus bei atlyginti dėl jų Užsakovo patirtus nuostolius.</w:t>
      </w:r>
    </w:p>
    <w:p w:rsidR="00BC40C8" w:rsidRDefault="00F97CA6" w:rsidP="00BC40C8">
      <w:pPr>
        <w:ind w:right="-82" w:firstLine="567"/>
        <w:jc w:val="both"/>
        <w:rPr>
          <w:rFonts w:eastAsia="Times New Roman"/>
          <w:szCs w:val="24"/>
        </w:rPr>
      </w:pPr>
      <w:r>
        <w:rPr>
          <w:rFonts w:eastAsia="Times New Roman"/>
          <w:szCs w:val="24"/>
        </w:rPr>
        <w:t>27</w:t>
      </w:r>
      <w:r w:rsidR="00BC40C8">
        <w:rPr>
          <w:rFonts w:eastAsia="Times New Roman"/>
          <w:szCs w:val="24"/>
        </w:rPr>
        <w:t xml:space="preserve">. </w:t>
      </w:r>
      <w:r w:rsidR="00BC40C8">
        <w:rPr>
          <w:szCs w:val="24"/>
          <w:shd w:val="clear" w:color="auto" w:fill="FFFFFF"/>
        </w:rPr>
        <w:t>Jeigu Sutarties vykdymas yra negalimas dėl nenugalimos jėgos (force majeure) aplinkybių, numatytų Civilinio kodekso 6.212 straipsnyje ir Lietuvos Respublikos Vyriausybės </w:t>
      </w:r>
      <w:r w:rsidR="00BC40C8">
        <w:rPr>
          <w:rStyle w:val="object"/>
          <w:szCs w:val="24"/>
          <w:shd w:val="clear" w:color="auto" w:fill="FFFFFF"/>
        </w:rPr>
        <w:t>1996-07-</w:t>
      </w:r>
      <w:r w:rsidR="00BC40C8">
        <w:rPr>
          <w:rStyle w:val="object"/>
          <w:szCs w:val="24"/>
          <w:shd w:val="clear" w:color="auto" w:fill="FFFFFF"/>
        </w:rPr>
        <w:lastRenderedPageBreak/>
        <w:t>15</w:t>
      </w:r>
      <w:r w:rsidR="00BC40C8">
        <w:rPr>
          <w:szCs w:val="24"/>
          <w:shd w:val="clear" w:color="auto" w:fill="FFFFFF"/>
        </w:rPr>
        <w:t> nutarime Nr. 840 „Dėl Atleidimo nuo atsakomybės esant nenugalimos jėgos (force majeure) aplinkybėms taisyklių patvirtinimo“, kiekviena Šalis, raštu informavus kitą Šalį apie tai ne vėliau ne per 3 (tris) darbo dienas ir pateikusi pažymą, numatytą Lietuvos Respublikos Vyriausybės </w:t>
      </w:r>
      <w:r w:rsidR="00BC40C8">
        <w:rPr>
          <w:rStyle w:val="object"/>
          <w:szCs w:val="24"/>
          <w:shd w:val="clear" w:color="auto" w:fill="FFFFFF"/>
        </w:rPr>
        <w:t>1997-03-13</w:t>
      </w:r>
      <w:r w:rsidR="00BC40C8">
        <w:rPr>
          <w:szCs w:val="24"/>
          <w:shd w:val="clear" w:color="auto" w:fill="FFFFFF"/>
        </w:rPr>
        <w:t> nutarime Nr. 222 „Dėl Nenugalimos jėgos (force majeure) aplinkybes liudijančių pažymų išdavimo tvarkos patvirtinimo“, atleidžiama nuo prisiimtų įsipareigojimų vykdymo teisės aktų nustatyta tvarka.</w:t>
      </w:r>
    </w:p>
    <w:p w:rsidR="00BC40C8" w:rsidRDefault="00F97CA6" w:rsidP="00BC40C8">
      <w:pPr>
        <w:ind w:right="-82" w:firstLine="567"/>
        <w:jc w:val="both"/>
        <w:rPr>
          <w:rFonts w:eastAsia="Times New Roman"/>
          <w:szCs w:val="24"/>
        </w:rPr>
      </w:pPr>
      <w:r>
        <w:rPr>
          <w:rFonts w:eastAsia="Times New Roman"/>
          <w:szCs w:val="24"/>
        </w:rPr>
        <w:t>28</w:t>
      </w:r>
      <w:r w:rsidR="00BC40C8">
        <w:rPr>
          <w:rFonts w:eastAsia="Times New Roman"/>
          <w:szCs w:val="24"/>
        </w:rPr>
        <w:t xml:space="preserve">. Iškilusius nesutarimus visais sutarties vykdymo klausimais Šalys susitaria spręsti tarpusavio raštišku susitarimu, o nepavykus susitarti, atsižvelgiant į reikalavimo sumą, pagal sutartinio teismingumo taisykles sprendžia </w:t>
      </w:r>
      <w:r w:rsidR="00BC40C8">
        <w:rPr>
          <w:szCs w:val="24"/>
        </w:rPr>
        <w:t>Plungės apylinkės teismo Kretingos rūmai arba Klaipėdos apygardos teismas</w:t>
      </w:r>
      <w:r w:rsidR="00BC40C8">
        <w:rPr>
          <w:rFonts w:eastAsia="Times New Roman"/>
          <w:szCs w:val="24"/>
        </w:rPr>
        <w:t>.</w:t>
      </w:r>
    </w:p>
    <w:p w:rsidR="00BC40C8" w:rsidRDefault="00F97CA6" w:rsidP="00BC40C8">
      <w:pPr>
        <w:ind w:right="-82" w:firstLine="567"/>
        <w:jc w:val="both"/>
        <w:rPr>
          <w:rFonts w:eastAsia="Times New Roman"/>
          <w:szCs w:val="24"/>
        </w:rPr>
      </w:pPr>
      <w:r>
        <w:rPr>
          <w:rFonts w:eastAsia="Times New Roman"/>
          <w:szCs w:val="24"/>
        </w:rPr>
        <w:t>29</w:t>
      </w:r>
      <w:r w:rsidR="00BC40C8">
        <w:rPr>
          <w:rFonts w:eastAsia="Times New Roman"/>
          <w:szCs w:val="24"/>
        </w:rPr>
        <w:t>. Šalys susitaria ir supranta, kad ši Sutartis yra nekonfidenciali ir gali būti skelbiama viešai, kaip tai numatyta Viešųjų pirkimų įstatyme.</w:t>
      </w:r>
    </w:p>
    <w:p w:rsidR="00BC40C8" w:rsidRDefault="00F97CA6" w:rsidP="00BC40C8">
      <w:pPr>
        <w:ind w:right="-82" w:firstLine="567"/>
        <w:jc w:val="both"/>
        <w:rPr>
          <w:rFonts w:eastAsia="Times New Roman"/>
          <w:szCs w:val="24"/>
          <w:lang w:eastAsia="x-none"/>
        </w:rPr>
      </w:pPr>
      <w:r>
        <w:rPr>
          <w:rFonts w:eastAsia="Times New Roman"/>
          <w:szCs w:val="24"/>
          <w:lang w:eastAsia="x-none"/>
        </w:rPr>
        <w:t>30</w:t>
      </w:r>
      <w:r w:rsidR="00BC40C8">
        <w:rPr>
          <w:rFonts w:eastAsia="Times New Roman"/>
          <w:szCs w:val="24"/>
          <w:lang w:eastAsia="x-none"/>
        </w:rPr>
        <w:t>. Užsakovo atsakingi asmenys:</w:t>
      </w:r>
    </w:p>
    <w:p w:rsidR="00BC40C8" w:rsidRDefault="00F97CA6" w:rsidP="00BC40C8">
      <w:pPr>
        <w:ind w:right="-82" w:firstLine="567"/>
        <w:jc w:val="both"/>
        <w:rPr>
          <w:rFonts w:eastAsia="Times New Roman"/>
          <w:szCs w:val="24"/>
        </w:rPr>
      </w:pPr>
      <w:r>
        <w:rPr>
          <w:rFonts w:eastAsia="Times New Roman"/>
          <w:szCs w:val="24"/>
          <w:lang w:eastAsia="x-none"/>
        </w:rPr>
        <w:t>30</w:t>
      </w:r>
      <w:r w:rsidR="00BC40C8">
        <w:rPr>
          <w:rFonts w:eastAsia="Times New Roman"/>
          <w:szCs w:val="24"/>
          <w:lang w:eastAsia="x-none"/>
        </w:rPr>
        <w:t>.1. už sutarties vykdymą ir sutarties pakeitimų paskelbimą – Kretingos miesto seniūnijos seniūnė Gintarė Liobikienė</w:t>
      </w:r>
      <w:r w:rsidR="00BC40C8">
        <w:rPr>
          <w:szCs w:val="24"/>
        </w:rPr>
        <w:t>;</w:t>
      </w:r>
    </w:p>
    <w:p w:rsidR="00BC40C8" w:rsidRDefault="00F97CA6" w:rsidP="00BC40C8">
      <w:pPr>
        <w:ind w:right="-82" w:firstLine="567"/>
        <w:jc w:val="both"/>
        <w:rPr>
          <w:rFonts w:eastAsia="Times New Roman"/>
          <w:szCs w:val="24"/>
        </w:rPr>
      </w:pPr>
      <w:r>
        <w:rPr>
          <w:rFonts w:eastAsia="Times New Roman"/>
          <w:szCs w:val="24"/>
          <w:lang w:eastAsia="x-none"/>
        </w:rPr>
        <w:t>30</w:t>
      </w:r>
      <w:r w:rsidR="00BC40C8">
        <w:rPr>
          <w:rFonts w:eastAsia="Times New Roman"/>
          <w:szCs w:val="24"/>
          <w:lang w:eastAsia="x-none"/>
        </w:rPr>
        <w:t>.2. už sutarties paskelbimą – Viešųjų pirkimų skyriaus vyriausioji specialistė Aušra Margevičienė.</w:t>
      </w:r>
    </w:p>
    <w:p w:rsidR="00BC40C8" w:rsidRDefault="00F97CA6" w:rsidP="00BC40C8">
      <w:pPr>
        <w:ind w:right="-82" w:firstLine="567"/>
        <w:jc w:val="both"/>
        <w:rPr>
          <w:rFonts w:eastAsia="Times New Roman"/>
          <w:szCs w:val="24"/>
        </w:rPr>
      </w:pPr>
      <w:r>
        <w:rPr>
          <w:rFonts w:eastAsia="Times New Roman"/>
          <w:szCs w:val="24"/>
        </w:rPr>
        <w:t>31</w:t>
      </w:r>
      <w:r w:rsidR="00BC40C8">
        <w:rPr>
          <w:rFonts w:eastAsia="Times New Roman"/>
          <w:szCs w:val="24"/>
        </w:rPr>
        <w:t xml:space="preserve">. Sutartis įsigalioja nuo jos sudarymo dienos ir </w:t>
      </w:r>
      <w:r w:rsidR="00BC40C8">
        <w:rPr>
          <w:szCs w:val="24"/>
        </w:rPr>
        <w:t>Rangovui pirkimo dokumentuose nustatyta tvarka pateikus tinkamą sutarties įvykdymo užtikrinimą</w:t>
      </w:r>
      <w:r w:rsidR="00BC40C8">
        <w:rPr>
          <w:rFonts w:eastAsia="Times New Roman"/>
          <w:szCs w:val="24"/>
        </w:rPr>
        <w:t xml:space="preserve"> ir galioja iki visiško įsipareigojimų pagal ją įvykdymo. Ji sudaryta dviem vienodą juridinę galią turinčiais egzemplioriais, po vieną Užsakovui ir Rangovui.</w:t>
      </w:r>
    </w:p>
    <w:p w:rsidR="00BC40C8" w:rsidRDefault="00BC40C8" w:rsidP="00BC40C8">
      <w:pPr>
        <w:ind w:right="-82" w:firstLine="567"/>
        <w:jc w:val="both"/>
        <w:rPr>
          <w:rFonts w:eastAsia="Times New Roman"/>
          <w:color w:val="000000" w:themeColor="text1"/>
          <w:szCs w:val="24"/>
        </w:rPr>
      </w:pPr>
      <w:r>
        <w:rPr>
          <w:rFonts w:eastAsia="Times New Roman"/>
          <w:color w:val="000000" w:themeColor="text1"/>
          <w:szCs w:val="24"/>
        </w:rPr>
        <w:t>3</w:t>
      </w:r>
      <w:r w:rsidR="00F97CA6">
        <w:rPr>
          <w:rFonts w:eastAsia="Times New Roman"/>
          <w:color w:val="000000" w:themeColor="text1"/>
          <w:szCs w:val="24"/>
        </w:rPr>
        <w:t>2</w:t>
      </w:r>
      <w:r>
        <w:rPr>
          <w:rFonts w:eastAsia="Times New Roman"/>
          <w:color w:val="000000" w:themeColor="text1"/>
          <w:szCs w:val="24"/>
        </w:rPr>
        <w:t>. Sutarties priedai:</w:t>
      </w:r>
    </w:p>
    <w:p w:rsidR="00BC40C8" w:rsidRDefault="00F97CA6" w:rsidP="00BC40C8">
      <w:pPr>
        <w:ind w:right="98" w:firstLine="567"/>
        <w:jc w:val="both"/>
        <w:rPr>
          <w:szCs w:val="24"/>
        </w:rPr>
      </w:pPr>
      <w:r>
        <w:rPr>
          <w:szCs w:val="24"/>
        </w:rPr>
        <w:t>32</w:t>
      </w:r>
      <w:r w:rsidR="00BC40C8">
        <w:rPr>
          <w:szCs w:val="24"/>
        </w:rPr>
        <w:t>.1. Techninė specifikacija;</w:t>
      </w:r>
    </w:p>
    <w:p w:rsidR="00BC40C8" w:rsidRDefault="00BC40C8" w:rsidP="00BC40C8">
      <w:pPr>
        <w:ind w:right="98" w:firstLine="567"/>
        <w:jc w:val="both"/>
        <w:rPr>
          <w:szCs w:val="24"/>
        </w:rPr>
      </w:pPr>
      <w:r>
        <w:rPr>
          <w:szCs w:val="24"/>
        </w:rPr>
        <w:t>3</w:t>
      </w:r>
      <w:r w:rsidR="00F97CA6">
        <w:rPr>
          <w:szCs w:val="24"/>
        </w:rPr>
        <w:t>3</w:t>
      </w:r>
      <w:r>
        <w:rPr>
          <w:szCs w:val="24"/>
        </w:rPr>
        <w:t>. Šalių adresai, telefonų, faksų numeriai, atsiskaitomosios sąskaitos, banko pavadinimas, kodas:</w:t>
      </w:r>
    </w:p>
    <w:p w:rsidR="00BC40C8" w:rsidRDefault="00BC40C8" w:rsidP="00BC40C8">
      <w:pPr>
        <w:ind w:right="98"/>
        <w:jc w:val="both"/>
        <w:rPr>
          <w:szCs w:val="24"/>
        </w:rPr>
      </w:pPr>
      <w:r>
        <w:rPr>
          <w:szCs w:val="24"/>
        </w:rPr>
        <w:tab/>
      </w:r>
      <w:r>
        <w:rPr>
          <w:szCs w:val="24"/>
        </w:rPr>
        <w:tab/>
      </w:r>
    </w:p>
    <w:p w:rsidR="00BC40C8" w:rsidRDefault="00A10F3A" w:rsidP="00BC40C8">
      <w:pPr>
        <w:ind w:right="98"/>
        <w:jc w:val="both"/>
        <w:rPr>
          <w:szCs w:val="24"/>
        </w:rPr>
      </w:pPr>
      <w:r>
        <w:rPr>
          <w:szCs w:val="24"/>
        </w:rPr>
        <w:t>UŽSAKOVAS</w:t>
      </w:r>
      <w:r>
        <w:rPr>
          <w:szCs w:val="24"/>
        </w:rPr>
        <w:tab/>
        <w:t xml:space="preserve">                                    </w:t>
      </w:r>
      <w:r w:rsidR="00BC40C8">
        <w:rPr>
          <w:szCs w:val="24"/>
        </w:rPr>
        <w:t>RANGOVAS</w:t>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22A0C" w:rsidTr="00D22A0C">
        <w:tc>
          <w:tcPr>
            <w:tcW w:w="4814" w:type="dxa"/>
          </w:tcPr>
          <w:p w:rsidR="00D22A0C" w:rsidRDefault="00D22A0C" w:rsidP="00D22A0C">
            <w:pPr>
              <w:ind w:right="98"/>
              <w:jc w:val="both"/>
              <w:rPr>
                <w:snapToGrid w:val="0"/>
                <w:szCs w:val="24"/>
              </w:rPr>
            </w:pPr>
            <w:r w:rsidRPr="009F2320">
              <w:rPr>
                <w:snapToGrid w:val="0"/>
                <w:szCs w:val="24"/>
              </w:rPr>
              <w:t>Kretingos rajon</w:t>
            </w:r>
            <w:r>
              <w:rPr>
                <w:snapToGrid w:val="0"/>
                <w:szCs w:val="24"/>
              </w:rPr>
              <w:t>o savivaldybės administracija</w:t>
            </w:r>
          </w:p>
          <w:p w:rsidR="00D22A0C" w:rsidRDefault="00D22A0C" w:rsidP="00D22A0C">
            <w:pPr>
              <w:ind w:right="98"/>
              <w:jc w:val="both"/>
              <w:rPr>
                <w:snapToGrid w:val="0"/>
                <w:szCs w:val="24"/>
              </w:rPr>
            </w:pPr>
            <w:r>
              <w:rPr>
                <w:snapToGrid w:val="0"/>
                <w:szCs w:val="24"/>
              </w:rPr>
              <w:t xml:space="preserve">Savanorių g. 29A, </w:t>
            </w:r>
            <w:r w:rsidRPr="009F2320">
              <w:rPr>
                <w:snapToGrid w:val="0"/>
                <w:szCs w:val="24"/>
              </w:rPr>
              <w:t>97111 Kretinga</w:t>
            </w:r>
          </w:p>
          <w:p w:rsidR="00D22A0C" w:rsidRDefault="00D22A0C" w:rsidP="00D22A0C">
            <w:pPr>
              <w:ind w:right="98"/>
              <w:jc w:val="both"/>
              <w:rPr>
                <w:snapToGrid w:val="0"/>
                <w:szCs w:val="24"/>
              </w:rPr>
            </w:pPr>
            <w:r w:rsidRPr="009F2320">
              <w:rPr>
                <w:snapToGrid w:val="0"/>
                <w:szCs w:val="24"/>
              </w:rPr>
              <w:t>Juridin</w:t>
            </w:r>
            <w:r>
              <w:rPr>
                <w:snapToGrid w:val="0"/>
                <w:szCs w:val="24"/>
              </w:rPr>
              <w:t>io asmens kodas 188715222</w:t>
            </w:r>
          </w:p>
          <w:p w:rsidR="00D22A0C" w:rsidRDefault="00D22A0C" w:rsidP="00D22A0C">
            <w:pPr>
              <w:ind w:right="98"/>
              <w:jc w:val="both"/>
              <w:rPr>
                <w:snapToGrid w:val="0"/>
                <w:szCs w:val="24"/>
              </w:rPr>
            </w:pPr>
            <w:r w:rsidRPr="009F2320">
              <w:rPr>
                <w:szCs w:val="24"/>
              </w:rPr>
              <w:t>Sąskaitos Nr. LT73 4010 0418 0000</w:t>
            </w:r>
            <w:r>
              <w:rPr>
                <w:szCs w:val="24"/>
              </w:rPr>
              <w:t xml:space="preserve"> 0035                        Luminor Bank AS</w:t>
            </w:r>
            <w:r w:rsidRPr="009F2320">
              <w:rPr>
                <w:szCs w:val="24"/>
              </w:rPr>
              <w:t>, kodas 40100</w:t>
            </w:r>
            <w:r>
              <w:rPr>
                <w:snapToGrid w:val="0"/>
                <w:szCs w:val="24"/>
              </w:rPr>
              <w:t xml:space="preserve">     </w:t>
            </w:r>
            <w:r>
              <w:rPr>
                <w:snapToGrid w:val="0"/>
                <w:szCs w:val="24"/>
              </w:rPr>
              <w:tab/>
            </w:r>
          </w:p>
          <w:p w:rsidR="00D22A0C" w:rsidRDefault="00D22A0C" w:rsidP="00D22A0C">
            <w:pPr>
              <w:ind w:right="98"/>
              <w:jc w:val="both"/>
              <w:rPr>
                <w:szCs w:val="24"/>
              </w:rPr>
            </w:pPr>
            <w:r>
              <w:rPr>
                <w:szCs w:val="24"/>
              </w:rPr>
              <w:t xml:space="preserve">Tel.: </w:t>
            </w:r>
            <w:r w:rsidR="00A10F3A">
              <w:rPr>
                <w:szCs w:val="24"/>
              </w:rPr>
              <w:t>8 445</w:t>
            </w:r>
            <w:r>
              <w:rPr>
                <w:szCs w:val="24"/>
              </w:rPr>
              <w:t xml:space="preserve"> 53 141</w:t>
            </w:r>
            <w:r>
              <w:rPr>
                <w:szCs w:val="24"/>
              </w:rPr>
              <w:tab/>
            </w:r>
            <w:r>
              <w:rPr>
                <w:szCs w:val="24"/>
              </w:rPr>
              <w:tab/>
            </w:r>
          </w:p>
          <w:p w:rsidR="00D22A0C" w:rsidRPr="009F2320" w:rsidRDefault="00D22A0C" w:rsidP="00D22A0C">
            <w:pPr>
              <w:ind w:right="98"/>
              <w:jc w:val="both"/>
              <w:rPr>
                <w:szCs w:val="24"/>
              </w:rPr>
            </w:pPr>
            <w:r w:rsidRPr="009F2320">
              <w:rPr>
                <w:szCs w:val="24"/>
              </w:rPr>
              <w:t xml:space="preserve">el. p.: </w:t>
            </w:r>
            <w:hyperlink r:id="rId7" w:history="1">
              <w:r w:rsidRPr="00A10F3A">
                <w:rPr>
                  <w:rStyle w:val="Hipersaitas"/>
                  <w:szCs w:val="24"/>
                  <w:u w:val="none"/>
                </w:rPr>
                <w:t>savivaldybe@kretinga.lt</w:t>
              </w:r>
            </w:hyperlink>
            <w:r>
              <w:rPr>
                <w:szCs w:val="24"/>
              </w:rPr>
              <w:tab/>
              <w:t xml:space="preserve">     </w:t>
            </w:r>
          </w:p>
          <w:p w:rsidR="00D22A0C" w:rsidRDefault="00D22A0C" w:rsidP="00D22A0C">
            <w:pPr>
              <w:tabs>
                <w:tab w:val="left" w:pos="720"/>
              </w:tabs>
              <w:rPr>
                <w:rStyle w:val="Hipersaitas"/>
                <w:szCs w:val="24"/>
              </w:rPr>
            </w:pPr>
          </w:p>
          <w:p w:rsidR="00D22A0C" w:rsidRDefault="00D22A0C" w:rsidP="00D22A0C">
            <w:pPr>
              <w:tabs>
                <w:tab w:val="left" w:pos="720"/>
              </w:tabs>
              <w:rPr>
                <w:rStyle w:val="Hipersaitas"/>
                <w:szCs w:val="24"/>
              </w:rPr>
            </w:pPr>
          </w:p>
          <w:p w:rsidR="00D22A0C" w:rsidRPr="002F3189" w:rsidRDefault="00D22A0C" w:rsidP="00D22A0C">
            <w:pPr>
              <w:tabs>
                <w:tab w:val="left" w:pos="720"/>
              </w:tabs>
              <w:rPr>
                <w:szCs w:val="24"/>
              </w:rPr>
            </w:pPr>
            <w:r w:rsidRPr="002F3189">
              <w:rPr>
                <w:rStyle w:val="Hipersaitas"/>
                <w:szCs w:val="24"/>
                <w:u w:val="none"/>
              </w:rPr>
              <w:t>Administracijos direktorius</w:t>
            </w:r>
          </w:p>
          <w:p w:rsidR="00D22A0C" w:rsidRDefault="00D22A0C" w:rsidP="00D22A0C">
            <w:pPr>
              <w:tabs>
                <w:tab w:val="left" w:pos="720"/>
              </w:tabs>
              <w:rPr>
                <w:szCs w:val="24"/>
              </w:rPr>
            </w:pPr>
          </w:p>
          <w:p w:rsidR="00D22A0C" w:rsidRDefault="00D22A0C" w:rsidP="00D22A0C">
            <w:pPr>
              <w:tabs>
                <w:tab w:val="left" w:pos="720"/>
              </w:tabs>
              <w:rPr>
                <w:szCs w:val="24"/>
              </w:rPr>
            </w:pPr>
            <w:r>
              <w:rPr>
                <w:szCs w:val="24"/>
              </w:rPr>
              <w:t>Egidijus Viskontas</w:t>
            </w:r>
            <w:r>
              <w:rPr>
                <w:szCs w:val="24"/>
              </w:rPr>
              <w:tab/>
            </w:r>
            <w:r>
              <w:rPr>
                <w:szCs w:val="24"/>
              </w:rPr>
              <w:tab/>
            </w:r>
          </w:p>
        </w:tc>
        <w:tc>
          <w:tcPr>
            <w:tcW w:w="4814" w:type="dxa"/>
          </w:tcPr>
          <w:p w:rsidR="00D22A0C" w:rsidRDefault="00D22A0C" w:rsidP="00D22A0C">
            <w:pPr>
              <w:tabs>
                <w:tab w:val="left" w:pos="720"/>
              </w:tabs>
              <w:rPr>
                <w:szCs w:val="24"/>
              </w:rPr>
            </w:pPr>
            <w:r>
              <w:rPr>
                <w:szCs w:val="24"/>
              </w:rPr>
              <w:t>UAB „Telekonta“</w:t>
            </w:r>
          </w:p>
          <w:p w:rsidR="00D22A0C" w:rsidRDefault="00D22A0C" w:rsidP="00D22A0C">
            <w:pPr>
              <w:tabs>
                <w:tab w:val="left" w:pos="720"/>
              </w:tabs>
              <w:rPr>
                <w:color w:val="000000"/>
                <w:shd w:val="clear" w:color="auto" w:fill="FFFFFF"/>
              </w:rPr>
            </w:pPr>
            <w:r>
              <w:rPr>
                <w:color w:val="000000"/>
                <w:shd w:val="clear" w:color="auto" w:fill="FFFFFF"/>
              </w:rPr>
              <w:t>Žemaitės g. 17, LT-03118 Vilnius</w:t>
            </w:r>
          </w:p>
          <w:p w:rsidR="00D22A0C" w:rsidRDefault="00D22A0C" w:rsidP="00D22A0C">
            <w:pPr>
              <w:tabs>
                <w:tab w:val="left" w:pos="720"/>
              </w:tabs>
              <w:rPr>
                <w:color w:val="333333"/>
                <w:szCs w:val="24"/>
                <w:shd w:val="clear" w:color="auto" w:fill="FFFFFF"/>
              </w:rPr>
            </w:pPr>
            <w:r w:rsidRPr="00797F7A">
              <w:rPr>
                <w:color w:val="333333"/>
                <w:szCs w:val="24"/>
                <w:shd w:val="clear" w:color="auto" w:fill="FFFFFF"/>
              </w:rPr>
              <w:t>Į</w:t>
            </w:r>
            <w:r w:rsidRPr="00797F7A">
              <w:rPr>
                <w:rStyle w:val="object"/>
                <w:szCs w:val="24"/>
                <w:shd w:val="clear" w:color="auto" w:fill="FFFFFF"/>
              </w:rPr>
              <w:t>mon</w:t>
            </w:r>
            <w:r w:rsidRPr="00797F7A">
              <w:rPr>
                <w:szCs w:val="24"/>
                <w:shd w:val="clear" w:color="auto" w:fill="FFFFFF"/>
              </w:rPr>
              <w:t>ės</w:t>
            </w:r>
            <w:r w:rsidRPr="00797F7A">
              <w:rPr>
                <w:color w:val="333333"/>
                <w:szCs w:val="24"/>
                <w:shd w:val="clear" w:color="auto" w:fill="FFFFFF"/>
              </w:rPr>
              <w:t xml:space="preserve"> kodas </w:t>
            </w:r>
            <w:r w:rsidR="002F3189">
              <w:rPr>
                <w:color w:val="000000"/>
                <w:shd w:val="clear" w:color="auto" w:fill="FFFFFF"/>
              </w:rPr>
              <w:t>144803197</w:t>
            </w:r>
          </w:p>
          <w:p w:rsidR="00D22A0C" w:rsidRDefault="00D22A0C" w:rsidP="00D22A0C">
            <w:pPr>
              <w:tabs>
                <w:tab w:val="left" w:pos="720"/>
              </w:tabs>
              <w:rPr>
                <w:color w:val="000000"/>
                <w:szCs w:val="24"/>
                <w:shd w:val="clear" w:color="auto" w:fill="FFFFFF"/>
              </w:rPr>
            </w:pPr>
            <w:r>
              <w:rPr>
                <w:color w:val="333333"/>
                <w:szCs w:val="24"/>
                <w:shd w:val="clear" w:color="auto" w:fill="FFFFFF"/>
              </w:rPr>
              <w:t xml:space="preserve">PVM mokėtojo kodas </w:t>
            </w:r>
            <w:r w:rsidR="002F3189">
              <w:rPr>
                <w:color w:val="000000"/>
                <w:shd w:val="clear" w:color="auto" w:fill="FFFFFF"/>
              </w:rPr>
              <w:t>LT448031917</w:t>
            </w:r>
          </w:p>
          <w:p w:rsidR="00D22A0C" w:rsidRPr="0008000E" w:rsidRDefault="00D22A0C" w:rsidP="00D22A0C">
            <w:pPr>
              <w:tabs>
                <w:tab w:val="left" w:pos="720"/>
              </w:tabs>
              <w:rPr>
                <w:szCs w:val="24"/>
                <w:shd w:val="clear" w:color="auto" w:fill="FFFFFF"/>
              </w:rPr>
            </w:pPr>
            <w:r>
              <w:rPr>
                <w:color w:val="333333"/>
                <w:szCs w:val="24"/>
                <w:shd w:val="clear" w:color="auto" w:fill="FFFFFF"/>
              </w:rPr>
              <w:t xml:space="preserve">Sąskaitos Nr. </w:t>
            </w:r>
            <w:r w:rsidR="002F3189">
              <w:rPr>
                <w:color w:val="000000"/>
                <w:shd w:val="clear" w:color="auto" w:fill="FFFFFF"/>
              </w:rPr>
              <w:t>LT96 7180 0000 0846 7918</w:t>
            </w:r>
          </w:p>
          <w:p w:rsidR="00D22A0C" w:rsidRDefault="002F3189" w:rsidP="00D22A0C">
            <w:pPr>
              <w:tabs>
                <w:tab w:val="left" w:pos="720"/>
              </w:tabs>
              <w:rPr>
                <w:snapToGrid w:val="0"/>
                <w:szCs w:val="24"/>
              </w:rPr>
            </w:pPr>
            <w:r>
              <w:rPr>
                <w:szCs w:val="24"/>
              </w:rPr>
              <w:t>Šiaulių bankas</w:t>
            </w:r>
            <w:r w:rsidR="00D22A0C">
              <w:rPr>
                <w:szCs w:val="24"/>
              </w:rPr>
              <w:t xml:space="preserve"> AB</w:t>
            </w:r>
            <w:r w:rsidR="00D22A0C" w:rsidRPr="009F2320">
              <w:rPr>
                <w:szCs w:val="24"/>
              </w:rPr>
              <w:t xml:space="preserve">, kodas </w:t>
            </w:r>
            <w:r w:rsidR="00D22A0C">
              <w:rPr>
                <w:szCs w:val="24"/>
              </w:rPr>
              <w:t>73000</w:t>
            </w:r>
            <w:r w:rsidR="00D22A0C">
              <w:rPr>
                <w:snapToGrid w:val="0"/>
                <w:szCs w:val="24"/>
              </w:rPr>
              <w:t xml:space="preserve">    </w:t>
            </w:r>
          </w:p>
          <w:p w:rsidR="00D22A0C" w:rsidRPr="00797F7A" w:rsidRDefault="00D22A0C" w:rsidP="00D22A0C">
            <w:pPr>
              <w:tabs>
                <w:tab w:val="left" w:pos="720"/>
              </w:tabs>
              <w:rPr>
                <w:color w:val="333333"/>
                <w:szCs w:val="24"/>
                <w:shd w:val="clear" w:color="auto" w:fill="FFFFFF"/>
              </w:rPr>
            </w:pPr>
            <w:r w:rsidRPr="00797F7A">
              <w:rPr>
                <w:color w:val="333333"/>
                <w:szCs w:val="24"/>
                <w:shd w:val="clear" w:color="auto" w:fill="FFFFFF"/>
              </w:rPr>
              <w:t>Tel.</w:t>
            </w:r>
            <w:r>
              <w:rPr>
                <w:color w:val="333333"/>
                <w:szCs w:val="24"/>
                <w:shd w:val="clear" w:color="auto" w:fill="FFFFFF"/>
              </w:rPr>
              <w:t>:</w:t>
            </w:r>
            <w:r w:rsidRPr="00797F7A">
              <w:rPr>
                <w:color w:val="333333"/>
                <w:szCs w:val="24"/>
                <w:shd w:val="clear" w:color="auto" w:fill="FFFFFF"/>
              </w:rPr>
              <w:t xml:space="preserve"> </w:t>
            </w:r>
            <w:r w:rsidR="00A10F3A">
              <w:rPr>
                <w:color w:val="333333"/>
                <w:szCs w:val="24"/>
                <w:shd w:val="clear" w:color="auto" w:fill="FFFFFF"/>
              </w:rPr>
              <w:t>8</w:t>
            </w:r>
            <w:r w:rsidR="002F3189">
              <w:rPr>
                <w:color w:val="333333"/>
                <w:szCs w:val="24"/>
                <w:shd w:val="clear" w:color="auto" w:fill="FFFFFF"/>
              </w:rPr>
              <w:t xml:space="preserve"> 5 2151849</w:t>
            </w:r>
          </w:p>
          <w:p w:rsidR="00D22A0C" w:rsidRPr="00797F7A" w:rsidRDefault="00A10F3A" w:rsidP="00D22A0C">
            <w:pPr>
              <w:tabs>
                <w:tab w:val="left" w:pos="720"/>
              </w:tabs>
              <w:rPr>
                <w:color w:val="333333"/>
                <w:szCs w:val="24"/>
                <w:shd w:val="clear" w:color="auto" w:fill="FFFFFF"/>
              </w:rPr>
            </w:pPr>
            <w:r>
              <w:rPr>
                <w:color w:val="333333"/>
                <w:szCs w:val="24"/>
                <w:shd w:val="clear" w:color="auto" w:fill="FFFFFF"/>
              </w:rPr>
              <w:t>e</w:t>
            </w:r>
            <w:r w:rsidR="00D22A0C" w:rsidRPr="00797F7A">
              <w:rPr>
                <w:color w:val="333333"/>
                <w:szCs w:val="24"/>
                <w:shd w:val="clear" w:color="auto" w:fill="FFFFFF"/>
              </w:rPr>
              <w:t>l. paštas </w:t>
            </w:r>
            <w:r w:rsidR="00D22A0C">
              <w:rPr>
                <w:color w:val="333333"/>
                <w:szCs w:val="24"/>
                <w:shd w:val="clear" w:color="auto" w:fill="FFFFFF"/>
              </w:rPr>
              <w:t>info</w:t>
            </w:r>
            <w:r w:rsidR="00D22A0C">
              <w:t>@</w:t>
            </w:r>
            <w:r w:rsidR="002F3189">
              <w:t>telekonta</w:t>
            </w:r>
            <w:r w:rsidR="00D22A0C">
              <w:t>.lt</w:t>
            </w:r>
          </w:p>
          <w:p w:rsidR="00D22A0C" w:rsidRPr="00797F7A" w:rsidRDefault="00D22A0C" w:rsidP="00D22A0C">
            <w:pPr>
              <w:tabs>
                <w:tab w:val="left" w:pos="720"/>
              </w:tabs>
              <w:rPr>
                <w:color w:val="333333"/>
                <w:szCs w:val="24"/>
                <w:shd w:val="clear" w:color="auto" w:fill="FFFFFF"/>
              </w:rPr>
            </w:pPr>
            <w:bookmarkStart w:id="0" w:name="_GoBack"/>
            <w:bookmarkEnd w:id="0"/>
          </w:p>
          <w:p w:rsidR="00D22A0C" w:rsidRDefault="002F3189" w:rsidP="00D22A0C">
            <w:pPr>
              <w:tabs>
                <w:tab w:val="left" w:pos="720"/>
              </w:tabs>
              <w:rPr>
                <w:rFonts w:eastAsia="Times New Roman"/>
                <w:szCs w:val="24"/>
                <w:lang w:eastAsia="lt-LT"/>
              </w:rPr>
            </w:pPr>
            <w:r>
              <w:rPr>
                <w:rFonts w:eastAsia="Times New Roman"/>
                <w:szCs w:val="24"/>
                <w:lang w:eastAsia="lt-LT"/>
              </w:rPr>
              <w:t>Generalinis direktorius</w:t>
            </w:r>
          </w:p>
          <w:p w:rsidR="00D22A0C" w:rsidRDefault="00D22A0C" w:rsidP="00D22A0C">
            <w:pPr>
              <w:tabs>
                <w:tab w:val="left" w:pos="720"/>
              </w:tabs>
              <w:rPr>
                <w:rFonts w:eastAsia="Times New Roman"/>
                <w:szCs w:val="24"/>
                <w:lang w:eastAsia="lt-LT"/>
              </w:rPr>
            </w:pPr>
          </w:p>
          <w:p w:rsidR="00D22A0C" w:rsidRPr="00797F7A" w:rsidRDefault="00D22A0C" w:rsidP="00D22A0C">
            <w:pPr>
              <w:tabs>
                <w:tab w:val="left" w:pos="720"/>
              </w:tabs>
              <w:rPr>
                <w:color w:val="333333"/>
                <w:szCs w:val="24"/>
                <w:shd w:val="clear" w:color="auto" w:fill="FFFFFF"/>
              </w:rPr>
            </w:pPr>
            <w:r>
              <w:rPr>
                <w:rFonts w:eastAsia="Times New Roman"/>
                <w:szCs w:val="24"/>
                <w:lang w:eastAsia="lt-LT"/>
              </w:rPr>
              <w:t xml:space="preserve">Dovydas </w:t>
            </w:r>
            <w:r w:rsidR="002F3189">
              <w:rPr>
                <w:rFonts w:eastAsia="Times New Roman"/>
                <w:szCs w:val="24"/>
                <w:lang w:eastAsia="lt-LT"/>
              </w:rPr>
              <w:t>Gedaminskas</w:t>
            </w:r>
          </w:p>
          <w:p w:rsidR="00D22A0C" w:rsidRDefault="00D22A0C" w:rsidP="00D22A0C">
            <w:pPr>
              <w:tabs>
                <w:tab w:val="left" w:pos="720"/>
              </w:tabs>
              <w:rPr>
                <w:szCs w:val="24"/>
              </w:rPr>
            </w:pPr>
          </w:p>
        </w:tc>
      </w:tr>
    </w:tbl>
    <w:p w:rsidR="00BC40C8" w:rsidRDefault="00BC40C8" w:rsidP="00BC40C8">
      <w:pPr>
        <w:tabs>
          <w:tab w:val="left" w:pos="720"/>
        </w:tabs>
        <w:rPr>
          <w:szCs w:val="24"/>
        </w:rPr>
      </w:pPr>
      <w:r>
        <w:rPr>
          <w:szCs w:val="24"/>
        </w:rPr>
        <w:tab/>
        <w:t xml:space="preserve">     </w:t>
      </w:r>
    </w:p>
    <w:p w:rsidR="00B358A6" w:rsidRPr="00BC40C8" w:rsidRDefault="00B358A6" w:rsidP="00BC40C8">
      <w:pPr>
        <w:jc w:val="center"/>
        <w:rPr>
          <w:szCs w:val="24"/>
          <w:lang w:eastAsia="lt-LT"/>
        </w:rPr>
      </w:pPr>
    </w:p>
    <w:sectPr w:rsidR="00B358A6" w:rsidRPr="00BC40C8">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C8" w:rsidRDefault="00205CC8" w:rsidP="00A816A5">
      <w:r>
        <w:separator/>
      </w:r>
    </w:p>
  </w:endnote>
  <w:endnote w:type="continuationSeparator" w:id="0">
    <w:p w:rsidR="00205CC8" w:rsidRDefault="00205CC8" w:rsidP="00A8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C8" w:rsidRDefault="00205CC8" w:rsidP="00A816A5">
      <w:r>
        <w:separator/>
      </w:r>
    </w:p>
  </w:footnote>
  <w:footnote w:type="continuationSeparator" w:id="0">
    <w:p w:rsidR="00205CC8" w:rsidRDefault="00205CC8" w:rsidP="00A816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A0C" w:rsidRDefault="00D22A0C">
    <w:pPr>
      <w:pStyle w:val="Antrat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A5"/>
    <w:rsid w:val="00031B8B"/>
    <w:rsid w:val="00113F8A"/>
    <w:rsid w:val="00205CC8"/>
    <w:rsid w:val="002F3189"/>
    <w:rsid w:val="005A4282"/>
    <w:rsid w:val="006B346A"/>
    <w:rsid w:val="006B5455"/>
    <w:rsid w:val="00805BF4"/>
    <w:rsid w:val="008115A4"/>
    <w:rsid w:val="00A10F3A"/>
    <w:rsid w:val="00A816A5"/>
    <w:rsid w:val="00AC5F91"/>
    <w:rsid w:val="00B3265D"/>
    <w:rsid w:val="00B358A6"/>
    <w:rsid w:val="00BC40C8"/>
    <w:rsid w:val="00CD6D2F"/>
    <w:rsid w:val="00D009B4"/>
    <w:rsid w:val="00D22A0C"/>
    <w:rsid w:val="00DD1D1D"/>
    <w:rsid w:val="00E753FB"/>
    <w:rsid w:val="00ED4C58"/>
    <w:rsid w:val="00EE5AD3"/>
    <w:rsid w:val="00F97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E88C"/>
  <w15:docId w15:val="{6C2F6EC4-B288-407A-974D-FE694A36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16A5"/>
    <w:pPr>
      <w:spacing w:after="0" w:line="240" w:lineRule="auto"/>
    </w:pPr>
    <w:rPr>
      <w:rFonts w:ascii="Times New Roman" w:eastAsia="Calibri"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A816A5"/>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A816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A816A5"/>
    <w:pPr>
      <w:spacing w:after="200" w:line="276" w:lineRule="auto"/>
      <w:ind w:left="720"/>
      <w:contextualSpacing/>
    </w:pPr>
    <w:rPr>
      <w:rFonts w:asciiTheme="minorHAnsi" w:eastAsiaTheme="minorHAnsi" w:hAnsiTheme="minorHAnsi" w:cstheme="minorBidi"/>
      <w:sz w:val="22"/>
      <w:szCs w:val="22"/>
    </w:rPr>
  </w:style>
  <w:style w:type="paragraph" w:customStyle="1" w:styleId="ATekstas">
    <w:name w:val="A Tekstas"/>
    <w:basedOn w:val="prastasis"/>
    <w:rsid w:val="00A816A5"/>
    <w:pPr>
      <w:ind w:firstLine="720"/>
      <w:jc w:val="both"/>
    </w:pPr>
    <w:rPr>
      <w:rFonts w:eastAsia="Times New Roman"/>
      <w:szCs w:val="24"/>
      <w:lang w:eastAsia="lt-LT"/>
    </w:rPr>
  </w:style>
  <w:style w:type="paragraph" w:customStyle="1" w:styleId="BodyText11">
    <w:name w:val="Body Text11"/>
    <w:rsid w:val="00A816A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ilius3">
    <w:name w:val="Stilius3"/>
    <w:basedOn w:val="prastasis"/>
    <w:qFormat/>
    <w:rsid w:val="00A816A5"/>
    <w:pPr>
      <w:spacing w:before="200"/>
      <w:jc w:val="both"/>
    </w:pPr>
    <w:rPr>
      <w:rFonts w:eastAsia="Times New Roman"/>
      <w:sz w:val="22"/>
      <w:szCs w:val="22"/>
    </w:rPr>
  </w:style>
  <w:style w:type="paragraph" w:customStyle="1" w:styleId="Default">
    <w:name w:val="Default"/>
    <w:rsid w:val="00A816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object">
    <w:name w:val="object"/>
    <w:basedOn w:val="Numatytasispastraiposriftas"/>
    <w:rsid w:val="00A816A5"/>
  </w:style>
  <w:style w:type="paragraph" w:styleId="Antrats">
    <w:name w:val="header"/>
    <w:basedOn w:val="prastasis"/>
    <w:link w:val="AntratsDiagrama"/>
    <w:uiPriority w:val="99"/>
    <w:unhideWhenUsed/>
    <w:rsid w:val="00A816A5"/>
    <w:pPr>
      <w:tabs>
        <w:tab w:val="center" w:pos="4819"/>
        <w:tab w:val="right" w:pos="9638"/>
      </w:tabs>
    </w:pPr>
  </w:style>
  <w:style w:type="character" w:customStyle="1" w:styleId="AntratsDiagrama">
    <w:name w:val="Antraštės Diagrama"/>
    <w:basedOn w:val="Numatytasispastraiposriftas"/>
    <w:link w:val="Antrats"/>
    <w:uiPriority w:val="99"/>
    <w:rsid w:val="00A816A5"/>
    <w:rPr>
      <w:rFonts w:ascii="Times New Roman" w:eastAsia="Calibri" w:hAnsi="Times New Roman" w:cs="Times New Roman"/>
      <w:sz w:val="24"/>
      <w:szCs w:val="20"/>
    </w:rPr>
  </w:style>
  <w:style w:type="paragraph" w:styleId="Porat">
    <w:name w:val="footer"/>
    <w:basedOn w:val="prastasis"/>
    <w:link w:val="PoratDiagrama"/>
    <w:uiPriority w:val="99"/>
    <w:unhideWhenUsed/>
    <w:rsid w:val="00A816A5"/>
    <w:pPr>
      <w:tabs>
        <w:tab w:val="center" w:pos="4819"/>
        <w:tab w:val="right" w:pos="9638"/>
      </w:tabs>
    </w:pPr>
  </w:style>
  <w:style w:type="character" w:customStyle="1" w:styleId="PoratDiagrama">
    <w:name w:val="Poraštė Diagrama"/>
    <w:basedOn w:val="Numatytasispastraiposriftas"/>
    <w:link w:val="Porat"/>
    <w:uiPriority w:val="99"/>
    <w:rsid w:val="00A816A5"/>
    <w:rPr>
      <w:rFonts w:ascii="Times New Roman" w:eastAsia="Calibri" w:hAnsi="Times New Roman" w:cs="Times New Roman"/>
      <w:sz w:val="24"/>
      <w:szCs w:val="20"/>
    </w:rPr>
  </w:style>
  <w:style w:type="paragraph" w:styleId="Debesliotekstas">
    <w:name w:val="Balloon Text"/>
    <w:basedOn w:val="prastasis"/>
    <w:link w:val="DebesliotekstasDiagrama"/>
    <w:uiPriority w:val="99"/>
    <w:semiHidden/>
    <w:unhideWhenUsed/>
    <w:rsid w:val="00AC5F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F91"/>
    <w:rPr>
      <w:rFonts w:ascii="Segoe UI" w:eastAsia="Calibri" w:hAnsi="Segoe UI" w:cs="Segoe UI"/>
      <w:sz w:val="18"/>
      <w:szCs w:val="18"/>
    </w:rPr>
  </w:style>
  <w:style w:type="table" w:styleId="Lentelstinklelis">
    <w:name w:val="Table Grid"/>
    <w:basedOn w:val="prastojilentel"/>
    <w:uiPriority w:val="59"/>
    <w:rsid w:val="00D2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5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3751</Words>
  <Characters>21385</Characters>
  <Application>Microsoft Office Word</Application>
  <DocSecurity>0</DocSecurity>
  <Lines>178</Lines>
  <Paragraphs>50</Paragraphs>
  <ScaleCrop>false</ScaleCrop>
  <HeadingPairs>
    <vt:vector size="2" baseType="variant">
      <vt:variant>
        <vt:lpstr>Pavadinimas</vt:lpstr>
      </vt:variant>
      <vt:variant>
        <vt:i4>1</vt:i4>
      </vt:variant>
    </vt:vector>
  </HeadingPairs>
  <TitlesOfParts>
    <vt:vector size="1" baseType="lpstr">
      <vt:lpstr/>
    </vt:vector>
  </TitlesOfParts>
  <Company>Organizacija</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HP</cp:lastModifiedBy>
  <cp:revision>6</cp:revision>
  <cp:lastPrinted>2021-04-14T06:04:00Z</cp:lastPrinted>
  <dcterms:created xsi:type="dcterms:W3CDTF">2021-04-14T05:54:00Z</dcterms:created>
  <dcterms:modified xsi:type="dcterms:W3CDTF">2021-04-14T13:23:00Z</dcterms:modified>
</cp:coreProperties>
</file>