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FEE1D4" w14:textId="0E14C15A" w:rsidR="00906479" w:rsidRPr="00D06EE3" w:rsidRDefault="005A17BB" w:rsidP="005A17BB">
      <w:pPr>
        <w:spacing w:after="0" w:line="240" w:lineRule="auto"/>
        <w:jc w:val="center"/>
        <w:rPr>
          <w:rFonts w:ascii="Arial" w:hAnsi="Arial" w:cs="Arial"/>
        </w:rPr>
      </w:pPr>
      <w:r w:rsidRPr="00D06EE3">
        <w:rPr>
          <w:rFonts w:ascii="Arial" w:hAnsi="Arial" w:cs="Arial"/>
          <w:b/>
        </w:rPr>
        <w:t>PASLAUGŲ PIRKIMO–PARDAVIMO SUTARTIS</w:t>
      </w:r>
    </w:p>
    <w:p w14:paraId="502A74E1" w14:textId="77777777" w:rsidR="00906479" w:rsidRPr="00D06EE3" w:rsidRDefault="00906479" w:rsidP="005A17BB">
      <w:pPr>
        <w:spacing w:after="0" w:line="240" w:lineRule="auto"/>
        <w:jc w:val="center"/>
        <w:rPr>
          <w:rFonts w:ascii="Arial" w:hAnsi="Arial" w:cs="Arial"/>
          <w:b/>
        </w:rPr>
      </w:pPr>
    </w:p>
    <w:p w14:paraId="3C2A824E" w14:textId="77777777" w:rsidR="00906479" w:rsidRPr="00D06EE3" w:rsidRDefault="005A17BB" w:rsidP="005A17BB">
      <w:pPr>
        <w:spacing w:after="0" w:line="240" w:lineRule="auto"/>
        <w:jc w:val="center"/>
        <w:rPr>
          <w:rFonts w:ascii="Arial" w:hAnsi="Arial" w:cs="Arial"/>
        </w:rPr>
      </w:pPr>
      <w:r w:rsidRPr="00D06EE3">
        <w:rPr>
          <w:rFonts w:ascii="Arial" w:hAnsi="Arial" w:cs="Arial"/>
        </w:rPr>
        <w:t>Vilnius</w:t>
      </w:r>
    </w:p>
    <w:p w14:paraId="45D5C29A" w14:textId="77777777" w:rsidR="00906479" w:rsidRPr="00D06EE3" w:rsidRDefault="00906479" w:rsidP="005A17BB">
      <w:pPr>
        <w:spacing w:after="0" w:line="240" w:lineRule="auto"/>
        <w:jc w:val="center"/>
        <w:rPr>
          <w:rFonts w:ascii="Arial" w:hAnsi="Arial" w:cs="Arial"/>
        </w:rPr>
      </w:pPr>
    </w:p>
    <w:p w14:paraId="349766BD" w14:textId="77777777" w:rsidR="00906479" w:rsidRPr="00D06EE3" w:rsidRDefault="005A17BB" w:rsidP="005A17BB">
      <w:pPr>
        <w:keepNext/>
        <w:spacing w:after="0" w:line="240" w:lineRule="auto"/>
        <w:ind w:right="-82"/>
        <w:jc w:val="center"/>
        <w:rPr>
          <w:rFonts w:ascii="Arial" w:hAnsi="Arial" w:cs="Arial"/>
        </w:rPr>
      </w:pPr>
      <w:r w:rsidRPr="00D06EE3">
        <w:rPr>
          <w:rFonts w:ascii="Arial" w:eastAsia="Times New Roman" w:hAnsi="Arial" w:cs="Arial"/>
          <w:b/>
          <w:bCs/>
        </w:rPr>
        <w:t>SPECIALIOSIOS SĄLYGOS</w:t>
      </w:r>
    </w:p>
    <w:p w14:paraId="2F4D1D81" w14:textId="77777777" w:rsidR="00906479" w:rsidRPr="00D06EE3" w:rsidRDefault="00906479" w:rsidP="005A17BB">
      <w:pPr>
        <w:spacing w:after="0" w:line="240" w:lineRule="auto"/>
        <w:rPr>
          <w:rFonts w:ascii="Arial" w:eastAsia="Times New Roman" w:hAnsi="Arial" w:cs="Arial"/>
          <w:b/>
          <w:bCs/>
          <w:lang w:eastAsia="lt-LT"/>
        </w:rPr>
      </w:pPr>
    </w:p>
    <w:p w14:paraId="5F1427FF" w14:textId="7BF5BDD1" w:rsidR="008F1EDB" w:rsidRDefault="008F1EDB" w:rsidP="008F1EDB">
      <w:pPr>
        <w:tabs>
          <w:tab w:val="left" w:pos="709"/>
        </w:tabs>
        <w:spacing w:after="0" w:line="240" w:lineRule="auto"/>
        <w:jc w:val="both"/>
        <w:rPr>
          <w:rFonts w:ascii="Arial" w:eastAsia="Times New Roman" w:hAnsi="Arial" w:cs="Arial"/>
        </w:rPr>
      </w:pPr>
      <w:permStart w:id="783577857" w:edGrp="everyone"/>
      <w:r>
        <w:rPr>
          <w:rFonts w:ascii="Arial" w:eastAsia="Times New Roman" w:hAnsi="Arial" w:cs="Arial"/>
          <w:b/>
        </w:rPr>
        <w:t xml:space="preserve">AB „LTG </w:t>
      </w:r>
      <w:proofErr w:type="spellStart"/>
      <w:r>
        <w:rPr>
          <w:rFonts w:ascii="Arial" w:eastAsia="Times New Roman" w:hAnsi="Arial" w:cs="Arial"/>
          <w:b/>
        </w:rPr>
        <w:t>Infra</w:t>
      </w:r>
      <w:proofErr w:type="spellEnd"/>
      <w:r>
        <w:rPr>
          <w:rFonts w:ascii="Arial" w:eastAsia="Times New Roman" w:hAnsi="Arial" w:cs="Arial"/>
          <w:b/>
        </w:rPr>
        <w:t xml:space="preserve">“, </w:t>
      </w:r>
      <w:r>
        <w:rPr>
          <w:rFonts w:ascii="Arial" w:eastAsia="Times New Roman" w:hAnsi="Arial" w:cs="Arial"/>
        </w:rPr>
        <w:t xml:space="preserve">juridinio asmens kodas 305202934, atstovaujama </w:t>
      </w:r>
      <w:r>
        <w:rPr>
          <w:rFonts w:ascii="Arial" w:hAnsi="Arial" w:cs="Arial"/>
        </w:rPr>
        <w:t>Techninės priežiūros departamento direktoriaus</w:t>
      </w:r>
      <w:r w:rsidR="004E020B">
        <w:rPr>
          <w:rFonts w:ascii="Arial" w:hAnsi="Arial" w:cs="Arial"/>
        </w:rPr>
        <w:t xml:space="preserve"> Arvydo </w:t>
      </w:r>
      <w:proofErr w:type="spellStart"/>
      <w:r w:rsidR="004E020B">
        <w:rPr>
          <w:rFonts w:ascii="Arial" w:hAnsi="Arial" w:cs="Arial"/>
        </w:rPr>
        <w:t>Dveilio</w:t>
      </w:r>
      <w:proofErr w:type="spellEnd"/>
      <w:r>
        <w:rPr>
          <w:rFonts w:ascii="Arial" w:eastAsia="Times New Roman" w:hAnsi="Arial" w:cs="Arial"/>
        </w:rPr>
        <w:t>, veikiančio pagal</w:t>
      </w:r>
      <w:r>
        <w:t xml:space="preserve"> </w:t>
      </w:r>
      <w:r>
        <w:rPr>
          <w:rFonts w:ascii="Arial" w:hAnsi="Arial" w:cs="Arial"/>
        </w:rPr>
        <w:t>2021-01-29 įgaliojimą Nr. ĮG(LGI)-80</w:t>
      </w:r>
      <w:r>
        <w:rPr>
          <w:rFonts w:ascii="Arial" w:eastAsia="Times New Roman" w:hAnsi="Arial" w:cs="Arial"/>
        </w:rPr>
        <w:t xml:space="preserve"> (toliau – </w:t>
      </w:r>
      <w:r>
        <w:rPr>
          <w:rFonts w:ascii="Arial" w:eastAsia="Times New Roman" w:hAnsi="Arial" w:cs="Arial"/>
          <w:b/>
        </w:rPr>
        <w:t>Užsakovas</w:t>
      </w:r>
      <w:r>
        <w:rPr>
          <w:rFonts w:ascii="Arial" w:eastAsia="Times New Roman" w:hAnsi="Arial" w:cs="Arial"/>
        </w:rPr>
        <w:t xml:space="preserve">), </w:t>
      </w:r>
    </w:p>
    <w:p w14:paraId="50B08153" w14:textId="77777777" w:rsidR="00676130" w:rsidRDefault="00D94C0C" w:rsidP="00F86F07">
      <w:pPr>
        <w:tabs>
          <w:tab w:val="left" w:pos="709"/>
        </w:tabs>
        <w:spacing w:after="0" w:line="240" w:lineRule="auto"/>
        <w:jc w:val="both"/>
        <w:rPr>
          <w:rFonts w:ascii="Arial" w:eastAsia="Times New Roman" w:hAnsi="Arial" w:cs="Arial"/>
        </w:rPr>
      </w:pPr>
      <w:r w:rsidRPr="00D06EE3">
        <w:rPr>
          <w:rFonts w:ascii="Arial" w:eastAsia="Times New Roman" w:hAnsi="Arial" w:cs="Arial"/>
        </w:rPr>
        <w:t xml:space="preserve">ir </w:t>
      </w:r>
    </w:p>
    <w:p w14:paraId="62207E24" w14:textId="7894C63B" w:rsidR="00F86F07" w:rsidRPr="00B63430" w:rsidRDefault="00B63430" w:rsidP="00F86F07">
      <w:pPr>
        <w:tabs>
          <w:tab w:val="left" w:pos="709"/>
        </w:tabs>
        <w:spacing w:after="0" w:line="240" w:lineRule="auto"/>
        <w:jc w:val="both"/>
        <w:rPr>
          <w:rFonts w:ascii="Arial" w:eastAsia="Times New Roman" w:hAnsi="Arial" w:cs="Arial"/>
        </w:rPr>
      </w:pPr>
      <w:r w:rsidRPr="00B63430">
        <w:rPr>
          <w:rFonts w:ascii="Arial" w:eastAsia="Times New Roman" w:hAnsi="Arial" w:cs="Arial"/>
        </w:rPr>
        <w:t xml:space="preserve">ir 2018-02-14 Jungtinės veiklos sutarties Nr. 18-02-14/DAR-PROE pagrindu veikianti grupė </w:t>
      </w:r>
      <w:r w:rsidRPr="00B63430">
        <w:rPr>
          <w:rFonts w:ascii="Arial" w:eastAsia="Times New Roman" w:hAnsi="Arial" w:cs="Arial"/>
          <w:b/>
          <w:bCs/>
        </w:rPr>
        <w:t>UAB „</w:t>
      </w:r>
      <w:proofErr w:type="spellStart"/>
      <w:r w:rsidRPr="00B63430">
        <w:rPr>
          <w:rFonts w:ascii="Arial" w:eastAsia="Times New Roman" w:hAnsi="Arial" w:cs="Arial"/>
          <w:b/>
          <w:bCs/>
        </w:rPr>
        <w:t>Darbasta</w:t>
      </w:r>
      <w:proofErr w:type="spellEnd"/>
      <w:r w:rsidRPr="00B63430">
        <w:rPr>
          <w:rFonts w:ascii="Arial" w:eastAsia="Times New Roman" w:hAnsi="Arial" w:cs="Arial"/>
          <w:b/>
          <w:bCs/>
        </w:rPr>
        <w:t>“</w:t>
      </w:r>
      <w:r w:rsidRPr="00B63430">
        <w:rPr>
          <w:rFonts w:ascii="Arial" w:eastAsia="Times New Roman" w:hAnsi="Arial" w:cs="Arial"/>
        </w:rPr>
        <w:t>,  juridinio asmens kodas 123436424 ir UAB „Projektų ekspertizė“, juridinio asmens kodas 120091161, atstovaujama UAB „</w:t>
      </w:r>
      <w:proofErr w:type="spellStart"/>
      <w:r w:rsidRPr="00B63430">
        <w:rPr>
          <w:rFonts w:ascii="Arial" w:eastAsia="Times New Roman" w:hAnsi="Arial" w:cs="Arial"/>
        </w:rPr>
        <w:t>Darbasta</w:t>
      </w:r>
      <w:proofErr w:type="spellEnd"/>
      <w:r w:rsidRPr="00B63430">
        <w:rPr>
          <w:rFonts w:ascii="Arial" w:eastAsia="Times New Roman" w:hAnsi="Arial" w:cs="Arial"/>
        </w:rPr>
        <w:t xml:space="preserve">“ direktoriaus Valdo </w:t>
      </w:r>
      <w:proofErr w:type="spellStart"/>
      <w:r w:rsidRPr="00B63430">
        <w:rPr>
          <w:rFonts w:ascii="Arial" w:eastAsia="Times New Roman" w:hAnsi="Arial" w:cs="Arial"/>
        </w:rPr>
        <w:t>Pleto</w:t>
      </w:r>
      <w:proofErr w:type="spellEnd"/>
      <w:r w:rsidRPr="00B63430">
        <w:rPr>
          <w:rFonts w:ascii="Arial" w:eastAsia="Times New Roman" w:hAnsi="Arial" w:cs="Arial"/>
        </w:rPr>
        <w:t>, veikiančio pagal įmonės įstatus (toliau – Paslaugų teikėjas),  toliau kartu vadinami „Šalimis“, o kiekviena atskirai – „Šalimi“, 2018-07-10  Preliminariosios sutarties Nr. SP-336 pagrindu sudarė šią paslaugų pirkimo–pardavimo sutartį, toliau vadinamą „Sutartimi“, ir susitarė dėl toliau išvardintų sąlygų:</w:t>
      </w:r>
    </w:p>
    <w:permEnd w:id="783577857"/>
    <w:p w14:paraId="6EB5E7AF" w14:textId="77777777" w:rsidR="00906479" w:rsidRPr="00D06EE3" w:rsidRDefault="00906479" w:rsidP="005A17BB">
      <w:pPr>
        <w:pStyle w:val="Default"/>
        <w:jc w:val="both"/>
        <w:rPr>
          <w:rFonts w:ascii="Arial" w:eastAsia="Times New Roman" w:hAnsi="Arial" w:cs="Arial"/>
          <w:sz w:val="22"/>
          <w:szCs w:val="22"/>
        </w:rPr>
      </w:pPr>
    </w:p>
    <w:p w14:paraId="538621A1" w14:textId="77777777" w:rsidR="00906479" w:rsidRPr="009A39D4" w:rsidRDefault="005A17BB" w:rsidP="005A17BB">
      <w:pPr>
        <w:pStyle w:val="Default"/>
        <w:numPr>
          <w:ilvl w:val="0"/>
          <w:numId w:val="8"/>
        </w:numPr>
        <w:jc w:val="center"/>
        <w:rPr>
          <w:rFonts w:ascii="Arial" w:hAnsi="Arial" w:cs="Arial"/>
          <w:sz w:val="22"/>
          <w:szCs w:val="22"/>
        </w:rPr>
      </w:pPr>
      <w:r w:rsidRPr="009A39D4">
        <w:rPr>
          <w:rFonts w:ascii="Arial" w:hAnsi="Arial" w:cs="Arial"/>
          <w:b/>
          <w:bCs/>
          <w:sz w:val="22"/>
          <w:szCs w:val="22"/>
        </w:rPr>
        <w:t>SUTARTIES DALYKAS</w:t>
      </w:r>
    </w:p>
    <w:p w14:paraId="66658899" w14:textId="2B08FE84" w:rsidR="0025281A" w:rsidRPr="004E020B" w:rsidRDefault="4C1E61C1" w:rsidP="004E020B">
      <w:pPr>
        <w:pStyle w:val="ListParagraph"/>
        <w:numPr>
          <w:ilvl w:val="1"/>
          <w:numId w:val="9"/>
        </w:numPr>
        <w:spacing w:after="0" w:line="240" w:lineRule="auto"/>
        <w:jc w:val="both"/>
        <w:rPr>
          <w:rFonts w:ascii="Arial" w:eastAsia="Arial" w:hAnsi="Arial" w:cs="Arial"/>
        </w:rPr>
      </w:pPr>
      <w:r w:rsidRPr="00074DE8">
        <w:rPr>
          <w:rFonts w:ascii="Arial" w:hAnsi="Arial" w:cs="Arial"/>
          <w:lang w:val="lt-LT"/>
        </w:rPr>
        <w:t xml:space="preserve">Sutarties dalykas </w:t>
      </w:r>
      <w:permStart w:id="525673634" w:edGrp="everyone"/>
      <w:r w:rsidR="3926B144" w:rsidRPr="004E020B">
        <w:rPr>
          <w:rFonts w:ascii="Arial" w:eastAsia="Arial" w:hAnsi="Arial" w:cs="Arial"/>
          <w:color w:val="000000" w:themeColor="text1"/>
        </w:rPr>
        <w:t xml:space="preserve">10 POD: </w:t>
      </w:r>
      <w:proofErr w:type="spellStart"/>
      <w:r w:rsidR="3926B144" w:rsidRPr="004E020B">
        <w:rPr>
          <w:rFonts w:ascii="Arial" w:eastAsia="Arial" w:hAnsi="Arial" w:cs="Arial"/>
        </w:rPr>
        <w:t>Bendrovės</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lėšomis</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finansuojamos</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programos</w:t>
      </w:r>
      <w:proofErr w:type="spellEnd"/>
      <w:r w:rsidR="3926B144" w:rsidRPr="004E020B">
        <w:rPr>
          <w:rFonts w:ascii="Arial" w:eastAsia="Arial" w:hAnsi="Arial" w:cs="Arial"/>
        </w:rPr>
        <w:t xml:space="preserve"> Nr. BXM057 „</w:t>
      </w:r>
      <w:proofErr w:type="spellStart"/>
      <w:r w:rsidR="3926B144" w:rsidRPr="004E020B">
        <w:rPr>
          <w:rFonts w:ascii="Arial" w:eastAsia="Arial" w:hAnsi="Arial" w:cs="Arial"/>
        </w:rPr>
        <w:t>Kelio</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statinių</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tiltų</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atnaujinimo</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programa</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projekto</w:t>
      </w:r>
      <w:proofErr w:type="spellEnd"/>
      <w:r w:rsidR="3926B144" w:rsidRPr="004E020B">
        <w:rPr>
          <w:rFonts w:ascii="Arial" w:eastAsia="Arial" w:hAnsi="Arial" w:cs="Arial"/>
        </w:rPr>
        <w:t xml:space="preserve"> Nr. BXM05708 „</w:t>
      </w:r>
      <w:proofErr w:type="spellStart"/>
      <w:r w:rsidR="3926B144" w:rsidRPr="004E020B">
        <w:rPr>
          <w:rFonts w:ascii="Arial" w:eastAsia="Arial" w:hAnsi="Arial" w:cs="Arial"/>
        </w:rPr>
        <w:t>Tilto</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Radviliškis</w:t>
      </w:r>
      <w:proofErr w:type="spellEnd"/>
      <w:r w:rsidR="3926B144" w:rsidRPr="004E020B">
        <w:rPr>
          <w:rFonts w:ascii="Arial" w:eastAsia="Arial" w:hAnsi="Arial" w:cs="Arial"/>
        </w:rPr>
        <w:t>-</w:t>
      </w:r>
      <w:proofErr w:type="spellStart"/>
      <w:r w:rsidR="3926B144" w:rsidRPr="004E020B">
        <w:rPr>
          <w:rFonts w:ascii="Arial" w:eastAsia="Arial" w:hAnsi="Arial" w:cs="Arial"/>
        </w:rPr>
        <w:t>Rokiškis</w:t>
      </w:r>
      <w:proofErr w:type="spellEnd"/>
      <w:r w:rsidR="3926B144" w:rsidRPr="004E020B">
        <w:rPr>
          <w:rFonts w:ascii="Arial" w:eastAsia="Arial" w:hAnsi="Arial" w:cs="Arial"/>
        </w:rPr>
        <w:t xml:space="preserve">-V.S. (163+555) </w:t>
      </w:r>
      <w:proofErr w:type="spellStart"/>
      <w:r w:rsidR="3926B144" w:rsidRPr="004E020B">
        <w:rPr>
          <w:rFonts w:ascii="Arial" w:eastAsia="Arial" w:hAnsi="Arial" w:cs="Arial"/>
        </w:rPr>
        <w:t>rekonstrukcija</w:t>
      </w:r>
      <w:proofErr w:type="spellEnd"/>
      <w:r w:rsidR="3926B144" w:rsidRPr="004E020B">
        <w:rPr>
          <w:rFonts w:ascii="Arial" w:eastAsia="Arial" w:hAnsi="Arial" w:cs="Arial"/>
        </w:rPr>
        <w:t xml:space="preserve"> į </w:t>
      </w:r>
      <w:proofErr w:type="spellStart"/>
      <w:r w:rsidR="3926B144" w:rsidRPr="004E020B">
        <w:rPr>
          <w:rFonts w:ascii="Arial" w:eastAsia="Arial" w:hAnsi="Arial" w:cs="Arial"/>
        </w:rPr>
        <w:t>pralaidą</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statinio</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projekto</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bendroji</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color w:val="000000" w:themeColor="text1"/>
        </w:rPr>
        <w:t>ekspertizė</w:t>
      </w:r>
      <w:proofErr w:type="spellEnd"/>
      <w:r w:rsidR="3926B144" w:rsidRPr="004E020B">
        <w:rPr>
          <w:rFonts w:ascii="Arial" w:eastAsia="Arial" w:hAnsi="Arial" w:cs="Arial"/>
        </w:rPr>
        <w:t xml:space="preserve"> (</w:t>
      </w:r>
      <w:proofErr w:type="spellStart"/>
      <w:r w:rsidR="3926B144" w:rsidRPr="004E020B">
        <w:rPr>
          <w:rFonts w:ascii="Arial" w:eastAsia="Arial" w:hAnsi="Arial" w:cs="Arial"/>
        </w:rPr>
        <w:t>toliau</w:t>
      </w:r>
      <w:proofErr w:type="spellEnd"/>
      <w:r w:rsidR="3926B144" w:rsidRPr="004E020B">
        <w:rPr>
          <w:rFonts w:ascii="Arial" w:eastAsia="Arial" w:hAnsi="Arial" w:cs="Arial"/>
        </w:rPr>
        <w:t xml:space="preserve"> – </w:t>
      </w:r>
      <w:proofErr w:type="spellStart"/>
      <w:r w:rsidR="3926B144" w:rsidRPr="004E020B">
        <w:rPr>
          <w:rFonts w:ascii="Arial" w:eastAsia="Arial" w:hAnsi="Arial" w:cs="Arial"/>
          <w:b/>
          <w:bCs/>
        </w:rPr>
        <w:t>Paslaugоs</w:t>
      </w:r>
      <w:proofErr w:type="spellEnd"/>
      <w:r w:rsidR="3926B144" w:rsidRPr="004E020B">
        <w:rPr>
          <w:rFonts w:ascii="Arial" w:eastAsia="Arial" w:hAnsi="Arial" w:cs="Arial"/>
        </w:rPr>
        <w:t>).</w:t>
      </w:r>
    </w:p>
    <w:permEnd w:id="525673634"/>
    <w:p w14:paraId="01179DEC" w14:textId="23915B7B" w:rsidR="005A41A8" w:rsidRPr="008A32E9" w:rsidRDefault="4C1E61C1" w:rsidP="008A32E9">
      <w:pPr>
        <w:jc w:val="both"/>
        <w:rPr>
          <w:rFonts w:ascii="Arial" w:eastAsia="Arial" w:hAnsi="Arial" w:cs="Arial"/>
        </w:rPr>
      </w:pPr>
      <w:r w:rsidRPr="008A32E9">
        <w:rPr>
          <w:rFonts w:ascii="Arial" w:hAnsi="Arial" w:cs="Arial"/>
        </w:rPr>
        <w:t xml:space="preserve">Sutartyje vartojama sąvoka „Paslaugos“ apima visas su Paslaugų suteikimu susijusias veiklas, kurios yra reikalingos Užsakovui konkrečiu atveju ir yra nurodytos Sutartyje, Pirkimo dokumentuose, detalizuotos Kvietime atnaujintam varžymuisi, dėl kurių yra sudaryta Užsakovo Sutartis su Paslaugų teikėju, kurio Atnaujintam tiekėjų varžymuisi pateiktas pasiūlymas buvo pripažintas laimėjusiu. </w:t>
      </w:r>
    </w:p>
    <w:p w14:paraId="61B9C478" w14:textId="6B4CEC71" w:rsidR="00BC4AE0" w:rsidRPr="00074DE8" w:rsidRDefault="00BC4AE0" w:rsidP="000F2882">
      <w:pPr>
        <w:pStyle w:val="ListParagraph"/>
        <w:numPr>
          <w:ilvl w:val="1"/>
          <w:numId w:val="9"/>
        </w:numPr>
        <w:ind w:left="0" w:firstLine="184"/>
        <w:jc w:val="both"/>
        <w:rPr>
          <w:rFonts w:ascii="Arial" w:hAnsi="Arial" w:cs="Arial"/>
          <w:lang w:val="lt-LT"/>
        </w:rPr>
      </w:pPr>
      <w:r w:rsidRPr="00074DE8">
        <w:rPr>
          <w:rFonts w:ascii="Arial" w:hAnsi="Arial" w:cs="Arial"/>
          <w:lang w:val="lt-LT"/>
        </w:rPr>
        <w:t xml:space="preserve">Paslaugų teikėjas </w:t>
      </w:r>
      <w:r w:rsidRPr="00074DE8">
        <w:rPr>
          <w:rFonts w:ascii="Arial" w:hAnsi="Arial" w:cs="Arial"/>
          <w:color w:val="000000" w:themeColor="text1"/>
          <w:lang w:val="lt-LT"/>
        </w:rPr>
        <w:t xml:space="preserve">įsipareigoja suteikti šios Sutarties 1.1 punkte nurodytas Paslaugas Užsakovui pagal šioms Paslaugoms taikomus </w:t>
      </w:r>
      <w:r w:rsidR="00314D7F" w:rsidRPr="00074DE8">
        <w:rPr>
          <w:rFonts w:ascii="Arial" w:hAnsi="Arial" w:cs="Arial"/>
          <w:color w:val="000000" w:themeColor="text1"/>
          <w:lang w:val="lt-LT"/>
        </w:rPr>
        <w:t>Projekto</w:t>
      </w:r>
      <w:r w:rsidR="00E62C4C" w:rsidRPr="00074DE8">
        <w:rPr>
          <w:rFonts w:ascii="Arial" w:hAnsi="Arial" w:cs="Arial"/>
          <w:color w:val="000000" w:themeColor="text1"/>
          <w:lang w:val="lt-LT"/>
        </w:rPr>
        <w:t xml:space="preserve"> </w:t>
      </w:r>
      <w:r w:rsidRPr="00074DE8">
        <w:rPr>
          <w:rFonts w:ascii="Arial" w:hAnsi="Arial" w:cs="Arial"/>
          <w:color w:val="000000" w:themeColor="text1"/>
          <w:lang w:val="lt-LT"/>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D06EE3" w:rsidRDefault="00906479" w:rsidP="005A17BB">
      <w:pPr>
        <w:tabs>
          <w:tab w:val="left" w:pos="993"/>
        </w:tabs>
        <w:spacing w:after="0" w:line="240" w:lineRule="auto"/>
        <w:ind w:left="567"/>
        <w:jc w:val="both"/>
        <w:rPr>
          <w:rFonts w:ascii="Arial" w:hAnsi="Arial" w:cs="Arial"/>
          <w:color w:val="000000"/>
        </w:rPr>
      </w:pPr>
    </w:p>
    <w:p w14:paraId="5FAA0288"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sz w:val="22"/>
          <w:szCs w:val="22"/>
        </w:rPr>
        <w:t>2. SUTARTIES KAINA IR ATSISKAITYMO TVARKA</w:t>
      </w:r>
    </w:p>
    <w:p w14:paraId="55C1F9DA" w14:textId="5BDA622F" w:rsidR="00906479" w:rsidRPr="00D06EE3" w:rsidRDefault="00906479" w:rsidP="13718BAA">
      <w:pPr>
        <w:spacing w:after="0" w:line="240" w:lineRule="auto"/>
        <w:jc w:val="both"/>
        <w:rPr>
          <w:rFonts w:ascii="Arial" w:hAnsi="Arial" w:cs="Arial"/>
          <w:b/>
          <w:bCs/>
        </w:rPr>
      </w:pPr>
    </w:p>
    <w:p w14:paraId="4DAE8E61" w14:textId="77777777" w:rsidR="008F1EDB" w:rsidRDefault="008F1EDB" w:rsidP="008F1EDB">
      <w:pPr>
        <w:spacing w:line="240" w:lineRule="auto"/>
        <w:jc w:val="both"/>
        <w:rPr>
          <w:rFonts w:ascii="Arial" w:eastAsia="Arial" w:hAnsi="Arial" w:cs="Arial"/>
        </w:rPr>
      </w:pPr>
      <w:r>
        <w:rPr>
          <w:rFonts w:ascii="Arial" w:eastAsia="Arial" w:hAnsi="Arial" w:cs="Arial"/>
        </w:rPr>
        <w:t xml:space="preserve">   2.1 Paslaugų kaina, neįskaitant PVM, yra </w:t>
      </w:r>
      <w:r>
        <w:rPr>
          <w:rFonts w:ascii="Arial" w:eastAsia="Arial" w:hAnsi="Arial" w:cs="Arial"/>
          <w:b/>
          <w:bCs/>
        </w:rPr>
        <w:t>2400,00 Eur</w:t>
      </w:r>
      <w:r>
        <w:rPr>
          <w:rFonts w:ascii="Arial" w:eastAsia="Arial" w:hAnsi="Arial" w:cs="Arial"/>
        </w:rPr>
        <w:t xml:space="preserve"> (du tūkstančiai keturi šimtai eurų 00 ct). 21 proc. PVM yra </w:t>
      </w:r>
      <w:r>
        <w:rPr>
          <w:rFonts w:ascii="Arial" w:eastAsia="Arial" w:hAnsi="Arial" w:cs="Arial"/>
          <w:b/>
          <w:bCs/>
        </w:rPr>
        <w:t>504,00 Eur</w:t>
      </w:r>
      <w:r>
        <w:rPr>
          <w:rFonts w:ascii="Arial" w:eastAsia="Arial" w:hAnsi="Arial" w:cs="Arial"/>
        </w:rPr>
        <w:t xml:space="preserve"> (penki šimtai keturi eurai 00 ct.). Paslaugų kaina, įskaitant PVM, yra </w:t>
      </w:r>
      <w:r>
        <w:rPr>
          <w:rFonts w:ascii="Arial" w:eastAsia="Arial" w:hAnsi="Arial" w:cs="Arial"/>
          <w:b/>
          <w:bCs/>
        </w:rPr>
        <w:t>2904,00Eur</w:t>
      </w:r>
      <w:r>
        <w:rPr>
          <w:rFonts w:ascii="Arial" w:eastAsia="Arial" w:hAnsi="Arial" w:cs="Arial"/>
        </w:rPr>
        <w:t xml:space="preserve"> (du tūkstančiai devyni šimtai keturi eurai 00 ct).</w:t>
      </w:r>
    </w:p>
    <w:p w14:paraId="294F74C5" w14:textId="4154656B" w:rsidR="00906479" w:rsidRPr="00D06EE3" w:rsidRDefault="7E27B2B0"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2.2. Paslaugų teikėjas patvirtina, kad Paslaugų kaina įskaitant PVM yra galutinė ir negali būti keičiama visą Sutarties galiojimo laikotarpį, į ją įeina visi mokesčiai, rinkliavos ir kitos išlaidos, susijusios su Paslaugų suteikimu.</w:t>
      </w:r>
    </w:p>
    <w:p w14:paraId="69016EC1" w14:textId="71CE9326" w:rsidR="00906479" w:rsidRPr="00D06EE3" w:rsidRDefault="41036507"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2.3. 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Šalys susitaria, kad jei šios Sutarties galiojimo metu pasikeitus Lietuvos Respublikos teisės aktams pasikeistų pridėtinės vertės mokesčio dydis, Paslaugų kaina, neįskaitant PVM, dėl to keičiama nebus, t.y. Užsakovas mokės Paslaugų teikėjui už suteiktas Paslaugas kainą, kuri bus lygi sumai, gautai prie Sutarties 2.1 punkte nurodytos kainos, neįskaitant PVM, pridėjus PVM, apskaičiuotą pagal naujai patvirtintą tarifą, nebent galiojantys Lietuvos Respublikos aktai numatytų kitaip. Perskaičiuota Sutarties 2.1 punkte nurodyta kaina su PVM įforminama Šalių pasirašytu susitarimu ir turi būti taikoma nuo naujo PVM mokesčio įvedimo datos (nepriklausomai nuo to, kada pasirašytas susitarimas). Paslaugų kaina dėl kitų mokesčių ar dėl kainų lygio pasikeitimo nebus perskaičiuojama.</w:t>
      </w:r>
    </w:p>
    <w:p w14:paraId="1ECD6EDD" w14:textId="15596A11" w:rsidR="00906479" w:rsidRPr="00D06EE3" w:rsidRDefault="602569E9"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2.4. 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w:t>
      </w:r>
      <w:r w:rsidR="282980C8" w:rsidRPr="13718BAA">
        <w:rPr>
          <w:rFonts w:ascii="Arial" w:eastAsia="Arial" w:hAnsi="Arial" w:cs="Arial"/>
        </w:rPr>
        <w:lastRenderedPageBreak/>
        <w:t>nekompensuoja Paslaugų teikėjui jokių pastarojo išlaidų, susijusių su šiame punkte nurodytų prievolių tinkamu vykdymu.</w:t>
      </w:r>
    </w:p>
    <w:p w14:paraId="43BF7F32" w14:textId="5B5926D7" w:rsidR="00906479" w:rsidRPr="00D06EE3" w:rsidRDefault="6FB89B9E"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2.5. Apmokėjimą už Paslaugų teikėjo tinkamai suteiktas Paslaugas Užsakovas atlieka pasirašęs Paslaugų priėmimo-perdavimo aktą ir gavęs Paslaugų teikėjo pateiktą PVM sąskaitą faktūrą, atitinkančią Sutarties 2.6 punkte keliamus reikalavimus, ne vėliau kaip </w:t>
      </w:r>
      <w:r w:rsidR="00E94FCC">
        <w:rPr>
          <w:rFonts w:ascii="Arial" w:eastAsia="Arial" w:hAnsi="Arial" w:cs="Arial"/>
        </w:rPr>
        <w:t>30</w:t>
      </w:r>
      <w:r w:rsidR="282980C8" w:rsidRPr="13718BAA">
        <w:rPr>
          <w:rFonts w:ascii="Arial" w:eastAsia="Arial" w:hAnsi="Arial" w:cs="Arial"/>
        </w:rPr>
        <w:t xml:space="preserve"> (</w:t>
      </w:r>
      <w:r w:rsidR="00E94FCC">
        <w:rPr>
          <w:rFonts w:ascii="Arial" w:eastAsia="Arial" w:hAnsi="Arial" w:cs="Arial"/>
        </w:rPr>
        <w:t>trisdešimt</w:t>
      </w:r>
      <w:r w:rsidR="282980C8" w:rsidRPr="13718BAA">
        <w:rPr>
          <w:rFonts w:ascii="Arial" w:eastAsia="Arial" w:hAnsi="Arial" w:cs="Arial"/>
        </w:rPr>
        <w:t xml:space="preserve">) kalendorinių dienų po jos gavimo datos. </w:t>
      </w:r>
    </w:p>
    <w:p w14:paraId="0EC877B5" w14:textId="5D2E5867" w:rsidR="00906479" w:rsidRPr="00D06EE3" w:rsidRDefault="07148188"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2.6. Abiem Šalim pasirašius Paslaugų priėmimo - perdavimo aktą Paslaugų teikėjas turi pateikti Užsakovui tiksliai bei teisingai parengtą PVM sąskaitą faktūrą. Paslaugų teikėjo išrašoma PVM sąskaita faktūra privalo atitikti Lietuvos Respublikos įstatymų reikalavimus. PVM sąskaita faktūra turi būti išrašoma ta data, kuria Užsakovas pasirašys Paslaugų priėmimo-perdavimo aktą. PVM sąskaitoje faktūroje turi būti nurodyta: Sutarties Šalys, Sutarties pavadinimas, pasirašymo data ir numeris, Paslaugų teikėjo PVM mokėtojo kodas, šioje Sutartyje nurodyti banko rekvizitai, Paslaugų (arba Sutarties objekto) pavadinimas, pasirašyto Paslaugų priėmimo-perdavimo akto data ir numeris, mokėjimo suma. Visas išrašytas PVM sąskaitas faktūras, sąskaitas faktūras, kreditinius dokumentus, avansines sąskaitas Paslaugų teikėjas privalo pateikti Užsakovui tik per Registrų centro tvarkomą informacinę sistemą „E.sąskaita“.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6BAC245" w14:textId="69D9B486" w:rsidR="00906479" w:rsidRPr="00D06EE3" w:rsidRDefault="03A37EAA"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2.7. Tuo atveju, jei Paslaugų teikėjo pateikta PVM sąskaita faktūra neatitinka Sutarties 2.6 punkto reikalavimų, Užsakovas tokią PVM sąskaitą faktūrą grąžina Paslaugų teikėjui, nurodydamas nedelsiant pateikti PVM sąskaitą faktūrą, atitinkančią Sutarties 2.6 punkto reikalavimus.</w:t>
      </w:r>
    </w:p>
    <w:p w14:paraId="05BBB121" w14:textId="69D67BB7" w:rsidR="00906479" w:rsidRPr="00D06EE3" w:rsidRDefault="00D06EE3" w:rsidP="00D06EE3">
      <w:pPr>
        <w:pStyle w:val="Heading2"/>
        <w:numPr>
          <w:ilvl w:val="0"/>
          <w:numId w:val="4"/>
        </w:numPr>
        <w:tabs>
          <w:tab w:val="clear" w:pos="1080"/>
          <w:tab w:val="left" w:pos="142"/>
          <w:tab w:val="left" w:pos="1276"/>
        </w:tabs>
        <w:ind w:firstLine="720"/>
        <w:jc w:val="center"/>
        <w:rPr>
          <w:rFonts w:ascii="Arial" w:hAnsi="Arial" w:cs="Arial"/>
          <w:sz w:val="22"/>
          <w:szCs w:val="22"/>
        </w:rPr>
      </w:pPr>
      <w:r>
        <w:rPr>
          <w:rFonts w:ascii="Arial" w:hAnsi="Arial" w:cs="Arial"/>
          <w:b/>
          <w:bCs/>
          <w:caps/>
          <w:sz w:val="22"/>
          <w:szCs w:val="22"/>
        </w:rPr>
        <w:t xml:space="preserve">3. </w:t>
      </w:r>
      <w:r w:rsidR="005A17BB" w:rsidRPr="00D06EE3">
        <w:rPr>
          <w:rFonts w:ascii="Arial" w:hAnsi="Arial" w:cs="Arial"/>
          <w:b/>
          <w:bCs/>
          <w:caps/>
          <w:sz w:val="22"/>
          <w:szCs w:val="22"/>
        </w:rPr>
        <w:t>PASLAUGŲ TEIKIMO TVARKA</w:t>
      </w:r>
    </w:p>
    <w:p w14:paraId="0C86ED39" w14:textId="77777777" w:rsidR="00906479" w:rsidRPr="00D06EE3" w:rsidRDefault="00906479" w:rsidP="005A17BB">
      <w:pPr>
        <w:spacing w:after="0" w:line="240" w:lineRule="auto"/>
        <w:rPr>
          <w:rFonts w:ascii="Arial" w:hAnsi="Arial" w:cs="Arial"/>
          <w:b/>
          <w:bCs/>
          <w:caps/>
        </w:rPr>
      </w:pPr>
    </w:p>
    <w:p w14:paraId="2F4759F5" w14:textId="77777777" w:rsidR="00906479" w:rsidRPr="00D06EE3" w:rsidRDefault="005A17BB" w:rsidP="005A17BB">
      <w:pPr>
        <w:widowControl w:val="0"/>
        <w:numPr>
          <w:ilvl w:val="1"/>
          <w:numId w:val="7"/>
        </w:numPr>
        <w:tabs>
          <w:tab w:val="left" w:pos="851"/>
          <w:tab w:val="left" w:pos="993"/>
        </w:tabs>
        <w:spacing w:after="0" w:line="240" w:lineRule="auto"/>
        <w:ind w:left="0" w:firstLine="426"/>
        <w:jc w:val="both"/>
        <w:rPr>
          <w:rFonts w:ascii="Arial" w:hAnsi="Arial" w:cs="Arial"/>
        </w:rPr>
      </w:pPr>
      <w:r w:rsidRPr="00D06EE3">
        <w:rPr>
          <w:rFonts w:ascii="Arial" w:eastAsia="Times New Roman" w:hAnsi="Arial" w:cs="Arial"/>
        </w:rPr>
        <w:t xml:space="preserve">Paslaugų suteikimo terminas nustatomas pagal ekspertizės atlikimo terminą nurodytą </w:t>
      </w:r>
      <w:r w:rsidRPr="00D06EE3">
        <w:rPr>
          <w:rFonts w:ascii="Arial" w:hAnsi="Arial" w:cs="Arial"/>
        </w:rPr>
        <w:t xml:space="preserve">Paslaugų teikėjo pasiūlyme pateiktame Atnaujintam tiekėjų varžymuisi (Sutarties specialiųjų sąlygų 2 priedas): </w:t>
      </w:r>
    </w:p>
    <w:tbl>
      <w:tblPr>
        <w:tblW w:w="9526" w:type="dxa"/>
        <w:tblInd w:w="108" w:type="dxa"/>
        <w:tblLayout w:type="fixed"/>
        <w:tblLook w:val="0000" w:firstRow="0" w:lastRow="0" w:firstColumn="0" w:lastColumn="0" w:noHBand="0" w:noVBand="0"/>
      </w:tblPr>
      <w:tblGrid>
        <w:gridCol w:w="1305"/>
        <w:gridCol w:w="6237"/>
        <w:gridCol w:w="1984"/>
      </w:tblGrid>
      <w:tr w:rsidR="00906479" w:rsidRPr="00D06EE3" w14:paraId="484585B9" w14:textId="77777777" w:rsidTr="01B201F6">
        <w:trPr>
          <w:trHeight w:val="1665"/>
          <w:tblHeader/>
        </w:trPr>
        <w:tc>
          <w:tcPr>
            <w:tcW w:w="130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52D2F6" w14:textId="77777777" w:rsidR="00906479" w:rsidRPr="00D06EE3" w:rsidRDefault="005A17BB" w:rsidP="005A17BB">
            <w:pPr>
              <w:spacing w:after="0" w:line="240" w:lineRule="auto"/>
              <w:ind w:left="-113" w:right="-108"/>
              <w:jc w:val="center"/>
              <w:rPr>
                <w:rFonts w:ascii="Arial" w:hAnsi="Arial" w:cs="Arial"/>
              </w:rPr>
            </w:pPr>
            <w:r w:rsidRPr="00D06EE3">
              <w:rPr>
                <w:rFonts w:ascii="Arial" w:hAnsi="Arial" w:cs="Arial"/>
                <w:b/>
              </w:rPr>
              <w:t>Pirkimo (Sutarties) objekto dalies Eil. 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7401BC"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Pirkimo (Sutarties) objekto dalies pavadinimas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33F06"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suteikimo terminas, kalendorinėmis dienomis</w:t>
            </w:r>
          </w:p>
        </w:tc>
      </w:tr>
      <w:tr w:rsidR="005E5485" w:rsidRPr="00D06EE3" w14:paraId="5BA49C71" w14:textId="77777777" w:rsidTr="01B201F6">
        <w:tc>
          <w:tcPr>
            <w:tcW w:w="1305" w:type="dxa"/>
            <w:tcBorders>
              <w:top w:val="single" w:sz="4" w:space="0" w:color="000000" w:themeColor="text1"/>
              <w:left w:val="single" w:sz="4" w:space="0" w:color="000000" w:themeColor="text1"/>
              <w:bottom w:val="single" w:sz="4" w:space="0" w:color="000000" w:themeColor="text1"/>
            </w:tcBorders>
            <w:shd w:val="clear" w:color="auto" w:fill="auto"/>
          </w:tcPr>
          <w:p w14:paraId="53DC757C" w14:textId="3789A0BA" w:rsidR="005E5485" w:rsidRDefault="005E5485" w:rsidP="005E5485">
            <w:pPr>
              <w:spacing w:after="0" w:line="240" w:lineRule="auto"/>
              <w:contextualSpacing/>
              <w:jc w:val="center"/>
              <w:rPr>
                <w:rFonts w:ascii="Arial" w:hAnsi="Arial" w:cs="Arial"/>
                <w:lang w:val="en-US"/>
              </w:rPr>
            </w:pPr>
            <w:r>
              <w:rPr>
                <w:rFonts w:ascii="Arial" w:hAnsi="Arial" w:cs="Arial"/>
                <w:lang w:val="en-US"/>
              </w:rPr>
              <w:t>X P.O.D.</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4B9407A3" w14:textId="122E8B36" w:rsidR="005E5485" w:rsidRPr="13718BAA" w:rsidRDefault="4FE08655" w:rsidP="01B201F6">
            <w:pPr>
              <w:spacing w:after="0" w:line="240" w:lineRule="auto"/>
              <w:jc w:val="both"/>
            </w:pPr>
            <w:r w:rsidRPr="01B201F6">
              <w:rPr>
                <w:rFonts w:ascii="Arial" w:eastAsia="Arial" w:hAnsi="Arial" w:cs="Arial"/>
              </w:rPr>
              <w:t>Bendrovės lėšomis finansuojamos programos Nr. BXM057 „Kelio statinių (tiltų) atnaujinimo programa“ projekto Nr. BXM05708 „Tilto Radviliškis-Rokiškis-V.S. (163+555) rekonstrukcija į pralaidą“ statinio</w:t>
            </w:r>
            <w:r w:rsidRPr="01B201F6">
              <w:rPr>
                <w:rFonts w:ascii="Arial" w:eastAsia="Arial" w:hAnsi="Arial" w:cs="Arial"/>
                <w:color w:val="000000" w:themeColor="text1"/>
              </w:rPr>
              <w:t xml:space="preserve"> </w:t>
            </w:r>
            <w:r w:rsidRPr="01B201F6">
              <w:rPr>
                <w:rFonts w:ascii="Arial" w:eastAsia="Arial" w:hAnsi="Arial" w:cs="Arial"/>
              </w:rPr>
              <w:t>projekto bendrosios ekspertizės paslaugų pirkimas, objekto daliai Nr. 3 „Statinio projekto bendroji ekspertizė, kai statinio statybos darbų skaičiuojamoji kaina daugiau kaip 0,12 mln. Eur be PVM iki 1,2 mln. Eur be PVM“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5E025" w14:textId="3702E759" w:rsidR="005E5485" w:rsidRDefault="00007365" w:rsidP="005E5485">
            <w:pPr>
              <w:spacing w:after="0" w:line="240" w:lineRule="auto"/>
              <w:jc w:val="center"/>
              <w:rPr>
                <w:rFonts w:ascii="Arial" w:hAnsi="Arial" w:cs="Arial"/>
              </w:rPr>
            </w:pPr>
            <w:permStart w:id="988163579" w:edGrp="everyone"/>
            <w:r>
              <w:rPr>
                <w:rFonts w:ascii="Arial" w:hAnsi="Arial" w:cs="Arial"/>
              </w:rPr>
              <w:t>14</w:t>
            </w:r>
            <w:permEnd w:id="988163579"/>
          </w:p>
        </w:tc>
      </w:tr>
    </w:tbl>
    <w:p w14:paraId="67C15C37"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D06EE3">
        <w:rPr>
          <w:rFonts w:ascii="Arial" w:hAnsi="Arial" w:cs="Arial"/>
        </w:rPr>
        <w:t xml:space="preserve"> </w:t>
      </w:r>
    </w:p>
    <w:p w14:paraId="6F83FAE1" w14:textId="125086B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(2 egz.). Tuo atveju, jei per Paslaugų suteikimo terminą Paslaugų teikėjas </w:t>
      </w:r>
      <w:r w:rsidRPr="00D06EE3">
        <w:rPr>
          <w:rFonts w:ascii="Arial" w:hAnsi="Arial" w:cs="Arial"/>
          <w:sz w:val="22"/>
          <w:szCs w:val="22"/>
        </w:rPr>
        <w:lastRenderedPageBreak/>
        <w:t>pateiks pastabas arba ekspertizės aktą su pastabomis pagal kurias statinio projektas (projekto dalis) turi būti pataisytas, gavęs pataisytus statinio projekto (projekto dalies) dokumentus, Paslaugų teikėjas turi pateikti Paslaugų suteikimą patvirtinantį ekspertizės aktą ir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ne vėliau kaip per 0,5 (pusę) Paslaugų suteikimo termino, nustatyto Sutartyje. </w:t>
      </w:r>
    </w:p>
    <w:p w14:paraId="353C87B2" w14:textId="72186B44"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Jei pagal Sutartį teikiamos keleto Paslaugų pirkimo (Sutarties) objekto dalių ekspertizės paslaugos ekspertizės aktas ir Paslaugų priėmimo</w:t>
      </w:r>
      <w:r w:rsidR="00813232" w:rsidRPr="00D06EE3">
        <w:rPr>
          <w:rFonts w:ascii="Arial" w:hAnsi="Arial" w:cs="Arial"/>
          <w:sz w:val="22"/>
          <w:szCs w:val="22"/>
        </w:rPr>
        <w:t xml:space="preserve"> - </w:t>
      </w:r>
      <w:r w:rsidRPr="00D06EE3">
        <w:rPr>
          <w:rFonts w:ascii="Arial" w:hAnsi="Arial" w:cs="Arial"/>
          <w:sz w:val="22"/>
          <w:szCs w:val="22"/>
        </w:rPr>
        <w:t>perdavimo aktas turi būti pateikiami kiekvienai objekto daliai atskirai.</w:t>
      </w:r>
    </w:p>
    <w:p w14:paraId="6E2E782D" w14:textId="3E439F7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pacing w:val="1"/>
          <w:sz w:val="22"/>
          <w:szCs w:val="22"/>
        </w:rPr>
        <w:t xml:space="preserve">Priimant atliktas Paslaugas (tinkamai parengtą ekspertizės aktą ir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w:t>
      </w:r>
      <w:r w:rsidRPr="00D06EE3">
        <w:rPr>
          <w:rFonts w:ascii="Arial" w:hAnsi="Arial" w:cs="Arial"/>
          <w:spacing w:val="1"/>
          <w:sz w:val="22"/>
          <w:szCs w:val="22"/>
        </w:rPr>
        <w:t xml:space="preserve">Užsakovas per 5 (penkias) kalendorines dienas privalo pasirašyti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perdavimo aktą</w:t>
      </w:r>
      <w:r w:rsidRPr="00D06EE3">
        <w:rPr>
          <w:rFonts w:ascii="Arial" w:hAnsi="Arial" w:cs="Arial"/>
          <w:spacing w:val="1"/>
          <w:sz w:val="22"/>
          <w:szCs w:val="22"/>
        </w:rPr>
        <w:t xml:space="preserve">. </w:t>
      </w:r>
      <w:r w:rsidRPr="00D06EE3">
        <w:rPr>
          <w:rFonts w:ascii="Arial" w:hAnsi="Arial" w:cs="Arial"/>
          <w:spacing w:val="-2"/>
          <w:sz w:val="22"/>
          <w:szCs w:val="22"/>
        </w:rPr>
        <w:t xml:space="preserve">Užsakovas, nustatęs, kad </w:t>
      </w:r>
      <w:r w:rsidRPr="00D06EE3">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D06EE3">
        <w:rPr>
          <w:rFonts w:ascii="Arial" w:hAnsi="Arial" w:cs="Arial"/>
          <w:sz w:val="22"/>
          <w:szCs w:val="22"/>
        </w:rPr>
        <w:t>-</w:t>
      </w:r>
      <w:r w:rsidRPr="00D06EE3">
        <w:rPr>
          <w:rFonts w:ascii="Arial" w:hAnsi="Arial" w:cs="Arial"/>
          <w:sz w:val="22"/>
          <w:szCs w:val="22"/>
        </w:rPr>
        <w:t xml:space="preserve"> priėmimo aktą per 2 (dvi) kalendorines dienas.</w:t>
      </w:r>
    </w:p>
    <w:p w14:paraId="07C53F40" w14:textId="77777777"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Paslaugų perdavimo-priėmimo aktą pasirašo Užsakovo ir Paslaugų teikėjo įgalioti atstovai.</w:t>
      </w:r>
    </w:p>
    <w:p w14:paraId="3518391E" w14:textId="77777777" w:rsidR="00906479" w:rsidRPr="00D06EE3" w:rsidRDefault="005A17BB" w:rsidP="005A17BB">
      <w:pPr>
        <w:numPr>
          <w:ilvl w:val="1"/>
          <w:numId w:val="7"/>
        </w:numPr>
        <w:tabs>
          <w:tab w:val="left" w:pos="851"/>
          <w:tab w:val="left" w:pos="993"/>
        </w:tabs>
        <w:autoSpaceDE w:val="0"/>
        <w:spacing w:after="0" w:line="240" w:lineRule="auto"/>
        <w:ind w:left="0" w:firstLine="426"/>
        <w:jc w:val="both"/>
        <w:rPr>
          <w:rFonts w:ascii="Arial" w:hAnsi="Arial" w:cs="Arial"/>
        </w:rPr>
      </w:pPr>
      <w:r w:rsidRPr="00D06EE3">
        <w:rPr>
          <w:rFonts w:ascii="Arial" w:hAnsi="Arial" w:cs="Arial"/>
        </w:rPr>
        <w:t>Paslaugų teikimo terminai gali būti pratęsti, jeigu:</w:t>
      </w:r>
    </w:p>
    <w:p w14:paraId="7D53F695"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D06EE3" w:rsidRDefault="005A17BB" w:rsidP="005A17BB">
      <w:pPr>
        <w:pStyle w:val="Default"/>
        <w:numPr>
          <w:ilvl w:val="1"/>
          <w:numId w:val="7"/>
        </w:numPr>
        <w:tabs>
          <w:tab w:val="left" w:pos="567"/>
          <w:tab w:val="left" w:pos="851"/>
          <w:tab w:val="left" w:pos="993"/>
        </w:tabs>
        <w:ind w:left="0" w:firstLine="426"/>
        <w:jc w:val="both"/>
        <w:rPr>
          <w:rFonts w:ascii="Arial" w:hAnsi="Arial" w:cs="Arial"/>
          <w:sz w:val="22"/>
          <w:szCs w:val="22"/>
        </w:rPr>
      </w:pPr>
      <w:r w:rsidRPr="00D06EE3">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D06EE3" w:rsidRDefault="00906479" w:rsidP="005A17BB">
      <w:pPr>
        <w:spacing w:after="0" w:line="240" w:lineRule="auto"/>
        <w:rPr>
          <w:rFonts w:ascii="Arial" w:hAnsi="Arial" w:cs="Arial"/>
        </w:rPr>
      </w:pPr>
    </w:p>
    <w:p w14:paraId="7FBD05D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4. PASLAUGŲ TEIKĖJO TEISĖS IR PAREIGOS</w:t>
      </w:r>
    </w:p>
    <w:p w14:paraId="11970718" w14:textId="77777777" w:rsidR="00906479" w:rsidRPr="00D06EE3"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4.1. Paslaugų teikėjas įsipareigoja:</w:t>
      </w:r>
    </w:p>
    <w:p w14:paraId="6412EA51"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4.1.1. nustatytu laiku atlikti, užbaigti ir perduoti Užsakovui visas Sutartyje numatytas Paslaugas;</w:t>
      </w:r>
    </w:p>
    <w:p w14:paraId="44B414B2"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4.1.2. suteikti Paslaugas Sutartyje nustatytomis sąlygomis ir terminais, laikantis profesinių standartų ir etikos;</w:t>
      </w:r>
    </w:p>
    <w:p w14:paraId="4B8AC063"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4.1.6. laikytis konfidencialumo įsipareigojimų, kaip nustatyta Sutarties 7 skyriuje. </w:t>
      </w:r>
      <w:r w:rsidRPr="00D06EE3">
        <w:rPr>
          <w:rFonts w:ascii="Arial" w:eastAsia="Arial Unicode MS" w:hAnsi="Arial" w:cs="Arial"/>
        </w:rPr>
        <w:t xml:space="preserve">Šio įsipareigojimo nevykdymas ar netinkamas vykdymas laikomas </w:t>
      </w:r>
      <w:r w:rsidRPr="00D06EE3">
        <w:rPr>
          <w:rFonts w:ascii="Arial" w:eastAsia="Arial Unicode MS" w:hAnsi="Arial" w:cs="Arial"/>
          <w:b/>
        </w:rPr>
        <w:t>esminiu Sutarties pažeidimu</w:t>
      </w:r>
      <w:r w:rsidRPr="00D06EE3">
        <w:rPr>
          <w:rFonts w:ascii="Arial" w:eastAsia="Arial Unicode MS" w:hAnsi="Arial" w:cs="Arial"/>
        </w:rPr>
        <w:t>;</w:t>
      </w:r>
    </w:p>
    <w:p w14:paraId="4DEBF633"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4.1.7. </w:t>
      </w:r>
      <w:r w:rsidRPr="00D06EE3">
        <w:rPr>
          <w:rFonts w:ascii="Arial" w:hAnsi="Arial" w:cs="Arial"/>
          <w:spacing w:val="-6"/>
        </w:rPr>
        <w:t xml:space="preserve">per Užsakovo nustatytą terminą savo lėšomis atlyginti Užsakovui visus nuostolius ar žalą, </w:t>
      </w:r>
      <w:r w:rsidRPr="00D06EE3">
        <w:rPr>
          <w:rFonts w:ascii="Arial" w:hAnsi="Arial" w:cs="Arial"/>
          <w:spacing w:val="-5"/>
        </w:rPr>
        <w:t xml:space="preserve">susidariusius dėl </w:t>
      </w:r>
      <w:r w:rsidRPr="00D06EE3">
        <w:rPr>
          <w:rFonts w:ascii="Arial" w:hAnsi="Arial" w:cs="Arial"/>
        </w:rPr>
        <w:t>Paslaugų teikėjo</w:t>
      </w:r>
      <w:r w:rsidRPr="00D06EE3">
        <w:rPr>
          <w:rFonts w:ascii="Arial" w:hAnsi="Arial" w:cs="Arial"/>
          <w:spacing w:val="-5"/>
        </w:rPr>
        <w:t xml:space="preserve"> netinkamo Sutarties įvykdymo arba nevykdymo</w:t>
      </w:r>
      <w:r w:rsidRPr="00D06EE3">
        <w:rPr>
          <w:rFonts w:ascii="Arial" w:hAnsi="Arial" w:cs="Arial"/>
        </w:rPr>
        <w:t>;</w:t>
      </w:r>
    </w:p>
    <w:p w14:paraId="7050E20F"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D06EE3" w:rsidRDefault="005A17BB" w:rsidP="005A17BB">
      <w:pPr>
        <w:pStyle w:val="BodyText1"/>
        <w:tabs>
          <w:tab w:val="left" w:pos="1134"/>
        </w:tabs>
        <w:ind w:firstLine="426"/>
        <w:rPr>
          <w:rFonts w:ascii="Arial" w:hAnsi="Arial" w:cs="Arial"/>
          <w:sz w:val="22"/>
          <w:szCs w:val="22"/>
          <w:lang w:val="lt-LT"/>
        </w:rPr>
      </w:pPr>
      <w:r w:rsidRPr="00D06EE3">
        <w:rPr>
          <w:rFonts w:ascii="Arial" w:hAnsi="Arial" w:cs="Arial"/>
          <w:sz w:val="22"/>
          <w:szCs w:val="22"/>
          <w:lang w:val="lt-LT"/>
        </w:rPr>
        <w:t xml:space="preserve">4.1.9. </w:t>
      </w:r>
      <w:r w:rsidRPr="00D06EE3">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D06EE3" w:rsidRDefault="005A17BB" w:rsidP="005A17BB">
      <w:pPr>
        <w:tabs>
          <w:tab w:val="left" w:pos="990"/>
          <w:tab w:val="left" w:pos="1134"/>
        </w:tabs>
        <w:spacing w:after="0" w:line="240" w:lineRule="auto"/>
        <w:ind w:firstLine="426"/>
        <w:jc w:val="both"/>
        <w:rPr>
          <w:rFonts w:ascii="Arial" w:hAnsi="Arial" w:cs="Arial"/>
        </w:rPr>
      </w:pPr>
      <w:r w:rsidRPr="00D06EE3">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4.1.11 Užsakovui raštu paprašius grąžinti visus iš Užsakovo gautus Sutarčiai vykdyti reikalingus dokumentus;</w:t>
      </w:r>
    </w:p>
    <w:p w14:paraId="3A0ECD44"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lastRenderedPageBreak/>
        <w:t xml:space="preserve">4.1.12. </w:t>
      </w:r>
      <w:r w:rsidRPr="00D06EE3">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 xml:space="preserve">4.1.13. </w:t>
      </w:r>
      <w:r w:rsidRPr="00D06EE3">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4.1.14. laikytis kitų Sutartyje ir teisės aktuose numatytų pareigų.</w:t>
      </w:r>
    </w:p>
    <w:p w14:paraId="1B071F17"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4.2. Paslaugų teikėjas turi teisę gauti Paslaugų kainą su sąlyga, kad jis tinkamai vykdo šią Sutartį.</w:t>
      </w:r>
    </w:p>
    <w:p w14:paraId="7B40647B"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D06EE3" w:rsidRDefault="005A17BB" w:rsidP="005A17BB">
      <w:pPr>
        <w:widowControl w:val="0"/>
        <w:tabs>
          <w:tab w:val="left" w:pos="851"/>
        </w:tabs>
        <w:spacing w:after="0" w:line="240" w:lineRule="auto"/>
        <w:ind w:firstLine="426"/>
        <w:jc w:val="both"/>
        <w:rPr>
          <w:rFonts w:ascii="Arial" w:hAnsi="Arial" w:cs="Arial"/>
        </w:rPr>
      </w:pPr>
      <w:r w:rsidRPr="00D06EE3">
        <w:rPr>
          <w:rFonts w:ascii="Arial" w:hAnsi="Arial" w:cs="Arial"/>
        </w:rPr>
        <w:t>4.4</w:t>
      </w:r>
      <w:r w:rsidRPr="00D06EE3">
        <w:rPr>
          <w:rFonts w:ascii="Arial" w:hAnsi="Arial" w:cs="Arial"/>
          <w:spacing w:val="-6"/>
        </w:rPr>
        <w:t xml:space="preserve">. Paslaugų teikėjas turi teisę </w:t>
      </w:r>
      <w:r w:rsidRPr="00D06EE3">
        <w:rPr>
          <w:rFonts w:ascii="Arial" w:hAnsi="Arial" w:cs="Arial"/>
        </w:rPr>
        <w:t>prašyti Užsakovo pateikti turimą informaciją, dokumentus / duomenis, reikalingus tinkamai vykdyti Sutartį.</w:t>
      </w:r>
    </w:p>
    <w:p w14:paraId="0CC31F75" w14:textId="77777777" w:rsidR="00906479" w:rsidRPr="00D06EE3" w:rsidRDefault="00906479" w:rsidP="005A17BB">
      <w:pPr>
        <w:spacing w:after="0" w:line="240" w:lineRule="auto"/>
        <w:jc w:val="both"/>
        <w:rPr>
          <w:rFonts w:ascii="Arial" w:hAnsi="Arial" w:cs="Arial"/>
          <w:spacing w:val="-6"/>
        </w:rPr>
      </w:pPr>
    </w:p>
    <w:p w14:paraId="349A8413" w14:textId="77777777" w:rsidR="00906479" w:rsidRPr="00D06EE3" w:rsidRDefault="005A17BB" w:rsidP="005A17BB">
      <w:pPr>
        <w:overflowPunct w:val="0"/>
        <w:autoSpaceDE w:val="0"/>
        <w:spacing w:after="0" w:line="240" w:lineRule="auto"/>
        <w:jc w:val="center"/>
        <w:textAlignment w:val="baseline"/>
        <w:rPr>
          <w:rFonts w:ascii="Arial" w:hAnsi="Arial" w:cs="Arial"/>
        </w:rPr>
      </w:pPr>
      <w:r w:rsidRPr="00D06EE3">
        <w:rPr>
          <w:rFonts w:ascii="Arial" w:hAnsi="Arial" w:cs="Arial"/>
          <w:b/>
          <w:bCs/>
          <w:caps/>
        </w:rPr>
        <w:t>5. UŽSAKOVO teisės IR pareigos</w:t>
      </w:r>
    </w:p>
    <w:p w14:paraId="26C9AC10" w14:textId="77777777" w:rsidR="00906479" w:rsidRPr="00D06EE3"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D06EE3" w:rsidRDefault="005A17BB" w:rsidP="005A17BB">
      <w:pPr>
        <w:overflowPunct w:val="0"/>
        <w:autoSpaceDE w:val="0"/>
        <w:spacing w:after="0" w:line="240" w:lineRule="auto"/>
        <w:ind w:firstLine="426"/>
        <w:textAlignment w:val="baseline"/>
        <w:rPr>
          <w:rFonts w:ascii="Arial" w:hAnsi="Arial" w:cs="Arial"/>
        </w:rPr>
      </w:pPr>
      <w:r w:rsidRPr="00D06EE3">
        <w:rPr>
          <w:rFonts w:ascii="Arial" w:hAnsi="Arial" w:cs="Arial"/>
        </w:rPr>
        <w:t>5.1. Užsakovas įsipareigoja:</w:t>
      </w:r>
    </w:p>
    <w:p w14:paraId="5D8C1C4A"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5.1.2. pagal galimybes atlikti kitus veiksmus, kurie yra būtini Paslaugų teikėjui Sutartyje nustatytoms Paslaugoms suteikti;</w:t>
      </w:r>
    </w:p>
    <w:p w14:paraId="4A679D03"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5.1.3. pagal šios Sutarties nuostatas priimti ir sumokėti Paslaugų teikėjui atlygį už tinkamai, kokybiškai ir laiku suteiktas Paslaugas;</w:t>
      </w:r>
    </w:p>
    <w:p w14:paraId="03FF6944"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5.1.4. laikytis kitų Sutartyje ir teisės aktuose numatytų pareigų.</w:t>
      </w:r>
    </w:p>
    <w:p w14:paraId="7875FBC3"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5.2. Užsakovas turi teisę vienašališkai įskaityti priskaičiuotas netesybas iš Paslaugų teikėjui mokėtinų sumų.</w:t>
      </w:r>
    </w:p>
    <w:p w14:paraId="61487288" w14:textId="77777777" w:rsidR="00906479" w:rsidRPr="00D06EE3" w:rsidRDefault="005A17BB" w:rsidP="005A17BB">
      <w:pPr>
        <w:pStyle w:val="ListBullet2"/>
        <w:tabs>
          <w:tab w:val="left" w:pos="360"/>
        </w:tabs>
        <w:ind w:left="0" w:firstLine="426"/>
        <w:jc w:val="both"/>
        <w:rPr>
          <w:rFonts w:ascii="Arial" w:hAnsi="Arial" w:cs="Arial"/>
          <w:sz w:val="22"/>
          <w:szCs w:val="22"/>
          <w:lang w:val="lt-LT"/>
        </w:rPr>
      </w:pPr>
      <w:r w:rsidRPr="00D06EE3">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5.4. Užsakovas turi teisę neapmokėti PVM sąskaitų faktūrų, jeigu Paslaugų teikėjas jas pateikia ne informacinės sistemos „E.sąskaita“ priemonėmis.</w:t>
      </w:r>
    </w:p>
    <w:p w14:paraId="5238251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5.7. Užsakovas turi kitas teises, numatytas Sutartyje ir Lietuvos Respublikos galiojančiuose teisės aktuose.</w:t>
      </w:r>
    </w:p>
    <w:p w14:paraId="3AD3C976" w14:textId="77777777" w:rsidR="00906479" w:rsidRPr="00D06EE3"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D06EE3" w:rsidRDefault="005A17BB" w:rsidP="005A17BB">
      <w:pPr>
        <w:pStyle w:val="Default"/>
        <w:ind w:firstLine="567"/>
        <w:jc w:val="center"/>
        <w:rPr>
          <w:rFonts w:ascii="Arial" w:hAnsi="Arial" w:cs="Arial"/>
          <w:sz w:val="22"/>
          <w:szCs w:val="22"/>
        </w:rPr>
      </w:pPr>
      <w:r w:rsidRPr="00D06EE3">
        <w:rPr>
          <w:rFonts w:ascii="Arial" w:hAnsi="Arial" w:cs="Arial"/>
          <w:b/>
          <w:bCs/>
          <w:color w:val="auto"/>
          <w:sz w:val="22"/>
          <w:szCs w:val="22"/>
        </w:rPr>
        <w:t>6. ŠALIŲ ATSAKOMYBĖ</w:t>
      </w:r>
    </w:p>
    <w:p w14:paraId="7D236CB2" w14:textId="77777777" w:rsidR="00906479" w:rsidRPr="00D06EE3" w:rsidRDefault="00906479" w:rsidP="005A17BB">
      <w:pPr>
        <w:pStyle w:val="Default"/>
        <w:ind w:firstLine="567"/>
        <w:jc w:val="both"/>
        <w:rPr>
          <w:rFonts w:ascii="Arial" w:hAnsi="Arial" w:cs="Arial"/>
          <w:color w:val="auto"/>
          <w:sz w:val="22"/>
          <w:szCs w:val="22"/>
        </w:rPr>
      </w:pPr>
    </w:p>
    <w:p w14:paraId="530DD3F6"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lastRenderedPageBreak/>
        <w:t>6.5. Neatsižvelgiant į šios Sutarties galiojimo terminą, Paslaugų teikėjas privalo atlyginti Užsakovui bet kokių oficialių valstybės institucijų paskirtas baudas, netesybas ar kitokias paskirtas mokėti sumas, jei tokių sumų mokėjimas yra susijęs su Paslaugų teikėjo mokestinių prievolių valstybei nevykdymu ar netinkamu vykdymu.</w:t>
      </w:r>
    </w:p>
    <w:p w14:paraId="35B0A7A2"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D06EE3" w:rsidRDefault="005A17BB" w:rsidP="005A17BB">
      <w:pPr>
        <w:pStyle w:val="BodyText2"/>
        <w:widowControl w:val="0"/>
        <w:spacing w:after="0" w:line="240" w:lineRule="auto"/>
        <w:ind w:firstLine="426"/>
        <w:jc w:val="both"/>
        <w:rPr>
          <w:rFonts w:ascii="Arial" w:hAnsi="Arial" w:cs="Arial"/>
          <w:lang w:val="lt-LT"/>
        </w:rPr>
      </w:pPr>
      <w:r w:rsidRPr="00D06EE3">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color w:val="000000"/>
          <w:lang w:val="lt-LT"/>
        </w:rPr>
        <w:t xml:space="preserve">6.8. Netesybos </w:t>
      </w:r>
      <w:r w:rsidRPr="00D06EE3">
        <w:rPr>
          <w:rFonts w:ascii="Arial" w:eastAsia="Times New Roman" w:hAnsi="Arial" w:cs="Arial"/>
          <w:color w:val="000000"/>
          <w:lang w:val="lt-LT" w:eastAsia="lt-LT"/>
        </w:rPr>
        <w:t>(delspinigiai ir/ar baudos)</w:t>
      </w:r>
      <w:r w:rsidRPr="00D06EE3">
        <w:rPr>
          <w:rFonts w:ascii="Arial" w:hAnsi="Arial" w:cs="Arial"/>
          <w:color w:val="000000"/>
          <w:lang w:val="lt-LT"/>
        </w:rPr>
        <w:t xml:space="preserve"> turi būti </w:t>
      </w:r>
      <w:r w:rsidRPr="00D06EE3">
        <w:rPr>
          <w:rFonts w:ascii="Arial" w:hAnsi="Arial" w:cs="Arial"/>
          <w:lang w:val="lt-LT"/>
        </w:rPr>
        <w:t xml:space="preserve">sumokėtos </w:t>
      </w:r>
      <w:r w:rsidRPr="00D06EE3">
        <w:rPr>
          <w:rFonts w:ascii="Arial" w:hAnsi="Arial" w:cs="Arial"/>
          <w:color w:val="000000"/>
          <w:lang w:val="lt-LT"/>
        </w:rPr>
        <w:t>nedelsiant, tačiau ne vėliau kaip per 7 (</w:t>
      </w:r>
      <w:r w:rsidRPr="00D06EE3">
        <w:rPr>
          <w:rFonts w:ascii="Arial" w:hAnsi="Arial" w:cs="Arial"/>
          <w:i/>
          <w:color w:val="000000"/>
          <w:lang w:val="lt-LT"/>
        </w:rPr>
        <w:t>septynias</w:t>
      </w:r>
      <w:r w:rsidRPr="00D06EE3">
        <w:rPr>
          <w:rFonts w:ascii="Arial" w:hAnsi="Arial" w:cs="Arial"/>
          <w:color w:val="000000"/>
          <w:lang w:val="lt-LT"/>
        </w:rPr>
        <w:t xml:space="preserve">) dienas </w:t>
      </w:r>
      <w:r w:rsidRPr="00D06EE3">
        <w:rPr>
          <w:rFonts w:ascii="Arial" w:hAnsi="Arial" w:cs="Arial"/>
          <w:iCs/>
          <w:lang w:val="lt-LT"/>
        </w:rPr>
        <w:t xml:space="preserve">nuo tokio reikalavimo išsiuntimo </w:t>
      </w:r>
      <w:r w:rsidRPr="00D06EE3">
        <w:rPr>
          <w:rFonts w:ascii="Arial" w:hAnsi="Arial" w:cs="Arial"/>
          <w:lang w:val="lt-LT"/>
        </w:rPr>
        <w:t>dienos, į Sutartyje nurodytas Šalių banko sąskaitas.</w:t>
      </w:r>
    </w:p>
    <w:p w14:paraId="30351673" w14:textId="77777777" w:rsidR="00906479" w:rsidRPr="00D06EE3" w:rsidRDefault="00906479" w:rsidP="005A17BB">
      <w:pPr>
        <w:pStyle w:val="BodyText2"/>
        <w:spacing w:after="0" w:line="240" w:lineRule="auto"/>
        <w:ind w:firstLine="851"/>
        <w:jc w:val="both"/>
        <w:rPr>
          <w:rFonts w:ascii="Arial" w:hAnsi="Arial" w:cs="Arial"/>
          <w:lang w:val="lt-LT"/>
        </w:rPr>
      </w:pPr>
    </w:p>
    <w:p w14:paraId="7FAB006E" w14:textId="77777777" w:rsidR="00906479" w:rsidRPr="00D06EE3" w:rsidRDefault="005A17BB" w:rsidP="005A17BB">
      <w:pPr>
        <w:pStyle w:val="Default"/>
        <w:tabs>
          <w:tab w:val="left" w:pos="3300"/>
          <w:tab w:val="center" w:pos="4819"/>
        </w:tabs>
        <w:rPr>
          <w:rFonts w:ascii="Arial" w:hAnsi="Arial" w:cs="Arial"/>
          <w:sz w:val="22"/>
          <w:szCs w:val="22"/>
        </w:rPr>
      </w:pPr>
      <w:r w:rsidRPr="00D06EE3">
        <w:rPr>
          <w:rFonts w:ascii="Arial" w:hAnsi="Arial" w:cs="Arial"/>
          <w:b/>
          <w:bCs/>
          <w:color w:val="auto"/>
          <w:sz w:val="22"/>
          <w:szCs w:val="22"/>
        </w:rPr>
        <w:tab/>
      </w:r>
      <w:r w:rsidRPr="00D06EE3">
        <w:rPr>
          <w:rFonts w:ascii="Arial" w:hAnsi="Arial" w:cs="Arial"/>
          <w:b/>
          <w:bCs/>
          <w:color w:val="auto"/>
          <w:sz w:val="22"/>
          <w:szCs w:val="22"/>
        </w:rPr>
        <w:tab/>
        <w:t>7. KONFIDENCIALUMAS</w:t>
      </w:r>
    </w:p>
    <w:p w14:paraId="5E3C872D" w14:textId="77777777" w:rsidR="00906479" w:rsidRPr="00D06EE3" w:rsidRDefault="00906479" w:rsidP="005A17BB">
      <w:pPr>
        <w:pStyle w:val="Default"/>
        <w:jc w:val="both"/>
        <w:rPr>
          <w:rFonts w:ascii="Arial" w:hAnsi="Arial" w:cs="Arial"/>
          <w:b/>
          <w:bCs/>
          <w:color w:val="auto"/>
          <w:sz w:val="22"/>
          <w:szCs w:val="22"/>
        </w:rPr>
      </w:pPr>
    </w:p>
    <w:p w14:paraId="531AB611" w14:textId="77777777" w:rsidR="00906479" w:rsidRPr="00D06EE3" w:rsidRDefault="005A17BB" w:rsidP="005A17BB">
      <w:pPr>
        <w:pStyle w:val="Default"/>
        <w:widowControl w:val="0"/>
        <w:ind w:firstLine="425"/>
        <w:jc w:val="both"/>
        <w:rPr>
          <w:rFonts w:ascii="Arial" w:hAnsi="Arial" w:cs="Arial"/>
          <w:sz w:val="22"/>
          <w:szCs w:val="22"/>
        </w:rPr>
      </w:pPr>
      <w:r w:rsidRPr="00D06EE3">
        <w:rPr>
          <w:rFonts w:ascii="Arial" w:hAnsi="Arial" w:cs="Arial"/>
          <w:color w:val="auto"/>
          <w:sz w:val="22"/>
          <w:szCs w:val="22"/>
        </w:rPr>
        <w:t xml:space="preserve">7.1. </w:t>
      </w:r>
      <w:r w:rsidRPr="00D06EE3">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7.5. Sutartyje aptartos konfidencialumo sąlygos yra neterminuotos. </w:t>
      </w:r>
    </w:p>
    <w:p w14:paraId="3C2624DE" w14:textId="77777777" w:rsidR="00906479" w:rsidRPr="00D06EE3" w:rsidRDefault="00906479" w:rsidP="005A17BB">
      <w:pPr>
        <w:pStyle w:val="Default"/>
        <w:ind w:firstLine="426"/>
        <w:rPr>
          <w:rFonts w:ascii="Arial" w:hAnsi="Arial" w:cs="Arial"/>
          <w:color w:val="auto"/>
          <w:sz w:val="22"/>
          <w:szCs w:val="22"/>
        </w:rPr>
      </w:pPr>
    </w:p>
    <w:p w14:paraId="1E611EDC" w14:textId="77777777" w:rsidR="00906479" w:rsidRPr="00D06EE3" w:rsidRDefault="005A17BB" w:rsidP="005A17BB">
      <w:pPr>
        <w:pStyle w:val="ListParagraph"/>
        <w:spacing w:after="0" w:line="240" w:lineRule="auto"/>
        <w:jc w:val="center"/>
        <w:rPr>
          <w:rFonts w:ascii="Arial" w:hAnsi="Arial" w:cs="Arial"/>
          <w:lang w:val="lt-LT"/>
        </w:rPr>
      </w:pPr>
      <w:r w:rsidRPr="00D06EE3">
        <w:rPr>
          <w:rFonts w:ascii="Arial" w:eastAsia="Arial Unicode MS" w:hAnsi="Arial" w:cs="Arial"/>
          <w:b/>
          <w:caps/>
          <w:lang w:val="lt-LT" w:bidi="lo-LA"/>
        </w:rPr>
        <w:t>8. SubtiEkėjų, ūkio subjektų, ekspertų pasitelkimo ar keitimo pagrindai ir tvarka</w:t>
      </w:r>
    </w:p>
    <w:p w14:paraId="0EE998F8" w14:textId="77777777" w:rsidR="00906479" w:rsidRPr="00D06EE3" w:rsidRDefault="00906479" w:rsidP="005A17BB">
      <w:pPr>
        <w:pStyle w:val="ListParagraph"/>
        <w:spacing w:after="0" w:line="240" w:lineRule="auto"/>
        <w:rPr>
          <w:rFonts w:ascii="Arial" w:eastAsia="Arial Unicode MS" w:hAnsi="Arial" w:cs="Arial"/>
          <w:b/>
          <w:caps/>
          <w:lang w:val="lt-LT" w:bidi="lo-LA"/>
        </w:rPr>
      </w:pPr>
    </w:p>
    <w:p w14:paraId="329E1AA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D06EE3" w:rsidRDefault="005A17BB" w:rsidP="005A17BB">
      <w:pPr>
        <w:pStyle w:val="ListParagraph"/>
        <w:tabs>
          <w:tab w:val="left" w:pos="360"/>
          <w:tab w:val="left" w:pos="567"/>
        </w:tabs>
        <w:spacing w:after="0" w:line="240" w:lineRule="auto"/>
        <w:ind w:left="0" w:firstLine="426"/>
        <w:jc w:val="both"/>
        <w:rPr>
          <w:rFonts w:ascii="Arial" w:hAnsi="Arial" w:cs="Arial"/>
          <w:lang w:val="lt-LT"/>
        </w:rPr>
      </w:pPr>
      <w:r w:rsidRPr="00D06EE3">
        <w:rPr>
          <w:rFonts w:ascii="Arial" w:hAnsi="Arial" w:cs="Arial"/>
          <w:lang w:val="lt-LT"/>
        </w:rPr>
        <w:t>8.2.1.1. kai Paslaugų teikėjo ūkio subjektas bankrutuoja ar susidaro analogiška situacija;</w:t>
      </w:r>
    </w:p>
    <w:p w14:paraId="7C0DBDDA" w14:textId="77777777" w:rsidR="00906479" w:rsidRPr="00D06EE3" w:rsidRDefault="005A17BB" w:rsidP="005A17BB">
      <w:pPr>
        <w:pStyle w:val="ListParagraph"/>
        <w:tabs>
          <w:tab w:val="left" w:pos="360"/>
          <w:tab w:val="left" w:pos="1701"/>
        </w:tabs>
        <w:spacing w:after="0" w:line="240" w:lineRule="auto"/>
        <w:ind w:left="0" w:firstLine="426"/>
        <w:jc w:val="both"/>
        <w:rPr>
          <w:rFonts w:ascii="Arial" w:hAnsi="Arial" w:cs="Arial"/>
          <w:lang w:val="lt-LT"/>
        </w:rPr>
      </w:pPr>
      <w:r w:rsidRPr="00D06EE3">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D06EE3" w:rsidRDefault="005A17BB" w:rsidP="005A17BB">
      <w:pPr>
        <w:pStyle w:val="ListParagraph"/>
        <w:tabs>
          <w:tab w:val="left" w:pos="360"/>
          <w:tab w:val="left" w:pos="1080"/>
        </w:tabs>
        <w:spacing w:after="0" w:line="240" w:lineRule="auto"/>
        <w:ind w:left="0" w:firstLine="426"/>
        <w:jc w:val="both"/>
        <w:rPr>
          <w:rFonts w:ascii="Arial" w:hAnsi="Arial" w:cs="Arial"/>
          <w:lang w:val="lt-LT"/>
        </w:rPr>
      </w:pPr>
      <w:r w:rsidRPr="00D06EE3">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D06EE3" w:rsidRDefault="005A17BB" w:rsidP="005A17BB">
      <w:pPr>
        <w:pStyle w:val="ListParagraph"/>
        <w:widowControl w:val="0"/>
        <w:tabs>
          <w:tab w:val="left" w:pos="426"/>
          <w:tab w:val="left" w:pos="1418"/>
        </w:tabs>
        <w:spacing w:after="0" w:line="240" w:lineRule="auto"/>
        <w:ind w:left="0" w:firstLine="426"/>
        <w:jc w:val="both"/>
        <w:rPr>
          <w:rFonts w:ascii="Arial" w:hAnsi="Arial" w:cs="Arial"/>
          <w:lang w:val="lt-LT"/>
        </w:rPr>
      </w:pPr>
      <w:r w:rsidRPr="00D06EE3">
        <w:rPr>
          <w:rFonts w:ascii="Arial" w:hAnsi="Arial" w:cs="Arial"/>
          <w:lang w:val="lt-LT"/>
        </w:rPr>
        <w:t xml:space="preserve">8.2.3. Paslaugų teikėjas, norėdamas pasitelkti subtiekėjus, kurie nėra ūkio subjektai, ne vėliau </w:t>
      </w:r>
      <w:r w:rsidRPr="00D06EE3">
        <w:rPr>
          <w:rFonts w:ascii="Arial" w:hAnsi="Arial" w:cs="Arial"/>
          <w:lang w:val="lt-LT"/>
        </w:rPr>
        <w:lastRenderedPageBreak/>
        <w:t>negu Sutartis pradedama vykdyti, Užsakovui turi pranešti tuo metu žinomų subtiekėjų pavadinimus, kontaktinius duomenis ir jų atstovus, taip pat privalo informuoti apie minėtos informacijos 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D06EE3" w:rsidRDefault="005A17BB" w:rsidP="005A17BB">
      <w:pPr>
        <w:pStyle w:val="ListParagraph"/>
        <w:spacing w:after="0" w:line="240" w:lineRule="auto"/>
        <w:ind w:left="0" w:firstLine="426"/>
        <w:jc w:val="both"/>
        <w:rPr>
          <w:rFonts w:ascii="Arial" w:hAnsi="Arial" w:cs="Arial"/>
          <w:lang w:val="lt-LT"/>
        </w:rPr>
      </w:pPr>
      <w:r w:rsidRPr="00D06EE3">
        <w:rPr>
          <w:rFonts w:ascii="Arial" w:hAnsi="Arial" w:cs="Arial"/>
          <w:lang w:val="lt-LT"/>
        </w:rPr>
        <w:t xml:space="preserve">8.2.4. Užsakovas netikrins subtiekėjų, kurie nėra ūkio subjektai, kvalifikacijos. </w:t>
      </w:r>
    </w:p>
    <w:p w14:paraId="02C53C4C" w14:textId="77777777" w:rsidR="00906479" w:rsidRPr="00D06EE3" w:rsidRDefault="005A17BB" w:rsidP="005A17BB">
      <w:pPr>
        <w:pStyle w:val="ListParagraph"/>
        <w:tabs>
          <w:tab w:val="left" w:pos="426"/>
          <w:tab w:val="left" w:pos="851"/>
          <w:tab w:val="left" w:pos="1418"/>
        </w:tabs>
        <w:spacing w:after="0" w:line="240" w:lineRule="auto"/>
        <w:ind w:left="0" w:firstLine="426"/>
        <w:jc w:val="both"/>
        <w:rPr>
          <w:rFonts w:ascii="Arial" w:hAnsi="Arial" w:cs="Arial"/>
          <w:lang w:val="lt-LT"/>
        </w:rPr>
      </w:pPr>
      <w:r w:rsidRPr="00D06EE3">
        <w:rPr>
          <w:rFonts w:ascii="Arial" w:hAnsi="Arial" w:cs="Arial"/>
          <w:lang w:val="lt-LT"/>
        </w:rPr>
        <w:t>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D06EE3">
        <w:rPr>
          <w:rFonts w:ascii="Arial" w:hAnsi="Arial" w:cs="Arial"/>
          <w:lang w:val="lt-LT" w:eastAsia="lt-LT"/>
        </w:rPr>
        <w:t>“</w:t>
      </w:r>
    </w:p>
    <w:p w14:paraId="449D30AE" w14:textId="77777777" w:rsidR="00E62C4C" w:rsidRPr="00D06EE3" w:rsidRDefault="00E62C4C" w:rsidP="005A17BB">
      <w:pPr>
        <w:pStyle w:val="Default"/>
        <w:rPr>
          <w:rFonts w:ascii="Arial" w:hAnsi="Arial" w:cs="Arial"/>
          <w:b/>
          <w:bCs/>
          <w:color w:val="auto"/>
          <w:sz w:val="22"/>
          <w:szCs w:val="22"/>
        </w:rPr>
      </w:pPr>
    </w:p>
    <w:p w14:paraId="15FAC24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9. NENUGALIMOS JĖGOS APLINKYBĖS</w:t>
      </w:r>
    </w:p>
    <w:p w14:paraId="4FFCEAA0" w14:textId="77777777" w:rsidR="00906479" w:rsidRPr="00D06EE3" w:rsidRDefault="005A17BB" w:rsidP="005A17BB">
      <w:pPr>
        <w:pStyle w:val="Default"/>
        <w:jc w:val="both"/>
        <w:rPr>
          <w:rFonts w:ascii="Arial" w:hAnsi="Arial" w:cs="Arial"/>
          <w:sz w:val="22"/>
          <w:szCs w:val="22"/>
        </w:rPr>
      </w:pPr>
      <w:r w:rsidRPr="00D06EE3">
        <w:rPr>
          <w:rFonts w:ascii="Arial" w:eastAsia="Times New Roman" w:hAnsi="Arial" w:cs="Arial"/>
          <w:b/>
          <w:bCs/>
          <w:color w:val="auto"/>
          <w:sz w:val="22"/>
          <w:szCs w:val="22"/>
        </w:rPr>
        <w:t xml:space="preserve"> </w:t>
      </w:r>
    </w:p>
    <w:p w14:paraId="34C1D01F"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D06EE3" w:rsidRDefault="00906479" w:rsidP="005A17BB">
      <w:pPr>
        <w:pStyle w:val="Default"/>
        <w:widowControl w:val="0"/>
        <w:jc w:val="center"/>
        <w:rPr>
          <w:rFonts w:ascii="Arial" w:hAnsi="Arial" w:cs="Arial"/>
          <w:b/>
          <w:bCs/>
          <w:color w:val="auto"/>
          <w:sz w:val="22"/>
          <w:szCs w:val="22"/>
        </w:rPr>
      </w:pPr>
    </w:p>
    <w:p w14:paraId="0D08BF92"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10. SUTARTIES GALIOJIMAS, PAKEITIMAS IR NUTRAUKIMAS</w:t>
      </w:r>
    </w:p>
    <w:p w14:paraId="23AA0BF9" w14:textId="77777777" w:rsidR="00906479" w:rsidRPr="00D06EE3" w:rsidRDefault="00906479" w:rsidP="005A17BB">
      <w:pPr>
        <w:widowControl w:val="0"/>
        <w:spacing w:after="0" w:line="240" w:lineRule="auto"/>
        <w:jc w:val="both"/>
        <w:rPr>
          <w:rFonts w:ascii="Arial" w:hAnsi="Arial" w:cs="Arial"/>
          <w:b/>
          <w:bCs/>
        </w:rPr>
      </w:pPr>
    </w:p>
    <w:p w14:paraId="4D9A1152"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10.1. </w:t>
      </w:r>
      <w:r w:rsidRPr="00D06EE3">
        <w:rPr>
          <w:rFonts w:ascii="Arial" w:hAnsi="Arial" w:cs="Arial"/>
          <w:spacing w:val="-1"/>
        </w:rPr>
        <w:t xml:space="preserve">Sutartis laikoma sudaryta ir įsigalioja ją pasirašius įgaliotiems Šalių atstovams </w:t>
      </w:r>
      <w:r w:rsidRPr="00D06EE3">
        <w:rPr>
          <w:rFonts w:ascii="Arial" w:hAnsi="Arial" w:cs="Arial"/>
        </w:rPr>
        <w:t xml:space="preserve">ir </w:t>
      </w:r>
      <w:r w:rsidRPr="00D06EE3">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D06EE3">
        <w:rPr>
          <w:rFonts w:ascii="Arial" w:hAnsi="Arial" w:cs="Arial"/>
        </w:rPr>
        <w:t xml:space="preserve">. </w:t>
      </w:r>
    </w:p>
    <w:p w14:paraId="2A9743AB"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10.2. Sutartis galioja iki visiško abiejų Sutarties Šalių prievolių įvykdymo, bet jos terminas negali būti ilgesnis kaip </w:t>
      </w:r>
      <w:r w:rsidRPr="00D06EE3">
        <w:rPr>
          <w:rFonts w:ascii="Arial" w:hAnsi="Arial" w:cs="Arial"/>
          <w:color w:val="000000"/>
        </w:rPr>
        <w:t>6 (šeši) mėnesiai.</w:t>
      </w:r>
    </w:p>
    <w:p w14:paraId="080BB88A"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lastRenderedPageBreak/>
        <w:t xml:space="preserve">10.5. Garantiniai įsipareigojimai galioja iki visiško jų įvykdymo. </w:t>
      </w:r>
    </w:p>
    <w:p w14:paraId="493C5E4E"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10.6. </w:t>
      </w:r>
      <w:r w:rsidRPr="00D06EE3">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D06EE3" w:rsidRDefault="005A17BB" w:rsidP="005A17BB">
      <w:pPr>
        <w:tabs>
          <w:tab w:val="left" w:pos="360"/>
          <w:tab w:val="left" w:pos="1134"/>
        </w:tabs>
        <w:spacing w:after="0" w:line="240" w:lineRule="auto"/>
        <w:ind w:firstLine="426"/>
        <w:jc w:val="both"/>
        <w:rPr>
          <w:rFonts w:ascii="Arial" w:hAnsi="Arial" w:cs="Arial"/>
        </w:rPr>
      </w:pPr>
      <w:r w:rsidRPr="00D06EE3">
        <w:rPr>
          <w:rFonts w:ascii="Arial" w:hAnsi="Arial" w:cs="Arial"/>
        </w:rPr>
        <w:t>10.7. Sutartis gali būti nutraukiama rašytiniu Šalių susitarimu</w:t>
      </w:r>
      <w:r w:rsidRPr="00D06EE3">
        <w:rPr>
          <w:rFonts w:ascii="Arial" w:hAnsi="Arial" w:cs="Arial"/>
          <w:bCs/>
        </w:rPr>
        <w:t xml:space="preserve"> arba vienašališkai, Sutartyje numatytais atvejais. </w:t>
      </w:r>
      <w:r w:rsidRPr="00D06EE3">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D06EE3" w:rsidRDefault="005A17BB" w:rsidP="005A17BB">
      <w:pPr>
        <w:pStyle w:val="Default"/>
        <w:tabs>
          <w:tab w:val="left" w:pos="1985"/>
        </w:tabs>
        <w:ind w:firstLine="426"/>
        <w:jc w:val="both"/>
        <w:rPr>
          <w:rFonts w:ascii="Arial" w:hAnsi="Arial" w:cs="Arial"/>
          <w:sz w:val="22"/>
          <w:szCs w:val="22"/>
        </w:rPr>
      </w:pPr>
      <w:r w:rsidRPr="00D06EE3">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D06EE3" w:rsidRDefault="005A17BB" w:rsidP="005A17BB">
      <w:pPr>
        <w:pStyle w:val="BodyText"/>
        <w:tabs>
          <w:tab w:val="left" w:pos="0"/>
          <w:tab w:val="left" w:pos="567"/>
          <w:tab w:val="left" w:pos="1985"/>
        </w:tabs>
        <w:spacing w:after="0" w:line="240" w:lineRule="auto"/>
        <w:ind w:firstLine="426"/>
        <w:jc w:val="both"/>
        <w:rPr>
          <w:rFonts w:ascii="Arial" w:hAnsi="Arial" w:cs="Arial"/>
          <w:lang w:val="lt-LT"/>
        </w:rPr>
      </w:pPr>
      <w:r w:rsidRPr="00D06EE3">
        <w:rPr>
          <w:rFonts w:ascii="Arial" w:hAnsi="Arial" w:cs="Arial"/>
          <w:lang w:val="lt-LT"/>
        </w:rPr>
        <w:t>10.9.1. kai Paslaugų teikėjas bankrutuoja arba yra likviduojamas, sustabdo ūkinę veiklą arba kituose teisės aktuose numatyta tvarka susidaro analogiška situacija;</w:t>
      </w:r>
    </w:p>
    <w:p w14:paraId="5F021D0B"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 xml:space="preserve">10.9.4. kai paaiškėjo, kad Paslaugų teikėjas turėjo būti pašalintas iš pirkimo, kurio pagrindu sudaryta ši Sutartis, procedūros </w:t>
      </w:r>
      <w:r w:rsidRPr="00D06EE3">
        <w:rPr>
          <w:rFonts w:ascii="Arial" w:hAnsi="Arial" w:cs="Arial"/>
          <w:i/>
          <w:iCs/>
          <w:lang w:val="lt-LT"/>
        </w:rPr>
        <w:t>mutatis mutandis</w:t>
      </w:r>
      <w:r w:rsidRPr="00D06EE3">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10.9.5. jeigu Paslaugų teikėjas nesilaiko Sutarties įvykdymo terminų;</w:t>
      </w:r>
    </w:p>
    <w:p w14:paraId="4F47FA9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10.9.6. kai Paslaugų teikėjas nevykdo kitų savo sutartinių įsipareigojimų ir tai yra esminis Sutarties pažeidimas;</w:t>
      </w:r>
    </w:p>
    <w:p w14:paraId="17666694"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D06EE3">
        <w:rPr>
          <w:rStyle w:val="FootnoteCharacters"/>
          <w:rFonts w:ascii="Arial" w:hAnsi="Arial" w:cs="Arial"/>
          <w:lang w:val="lt-LT"/>
        </w:rPr>
        <w:footnoteReference w:id="2"/>
      </w:r>
      <w:r w:rsidRPr="00D06EE3">
        <w:rPr>
          <w:rFonts w:ascii="Arial" w:hAnsi="Arial" w:cs="Arial"/>
          <w:lang w:val="lt-LT"/>
        </w:rPr>
        <w:t>;</w:t>
      </w:r>
    </w:p>
    <w:p w14:paraId="753B65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10.9.10. dėl kitokio pobūdžio neveikimo, trukdančio vykdyti Sutartį ir kitais Sutartyje nurodytais atvejais.</w:t>
      </w:r>
    </w:p>
    <w:p w14:paraId="02C0742F" w14:textId="77777777" w:rsidR="00906479" w:rsidRPr="00D06EE3" w:rsidRDefault="005A17BB" w:rsidP="005A17BB">
      <w:pPr>
        <w:pStyle w:val="BodyText"/>
        <w:tabs>
          <w:tab w:val="left" w:pos="993"/>
        </w:tabs>
        <w:spacing w:after="0" w:line="240" w:lineRule="auto"/>
        <w:ind w:firstLine="426"/>
        <w:jc w:val="both"/>
        <w:rPr>
          <w:rFonts w:ascii="Arial" w:hAnsi="Arial" w:cs="Arial"/>
          <w:lang w:val="lt-LT"/>
        </w:rPr>
      </w:pPr>
      <w:r w:rsidRPr="00D06EE3">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lastRenderedPageBreak/>
        <w:t>10.13. Sutarties nutraukimas nepanaikina Užsakovo teisės reikalauti atlyginti nuostolius, atsiradusius dėl Sutarties neįvykdymo, bei netesybas.</w:t>
      </w:r>
    </w:p>
    <w:p w14:paraId="6EC1812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10.14. Sutarties nutraukimas neatleidžia Sutarties šalių nuo delspinigių, priskaičiuotų iki Sutarties nutraukimo, mokėjimo.</w:t>
      </w:r>
    </w:p>
    <w:p w14:paraId="10848ABD"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10.15. Jei Paslaugų teikėjas be pateisinamos priežasties vienašališkai nutraukia Sutartį, Užsakovas pasilieka Sutarties įvykdymo užtikrinimą.</w:t>
      </w:r>
    </w:p>
    <w:p w14:paraId="47CB38EB" w14:textId="77777777" w:rsidR="00906479" w:rsidRPr="00D06EE3" w:rsidRDefault="00906479" w:rsidP="005A17BB">
      <w:pPr>
        <w:pStyle w:val="Statja"/>
        <w:spacing w:before="0"/>
        <w:jc w:val="center"/>
        <w:rPr>
          <w:rFonts w:ascii="Arial" w:hAnsi="Arial" w:cs="Arial"/>
          <w:sz w:val="22"/>
          <w:szCs w:val="22"/>
          <w:lang w:val="lt-LT"/>
        </w:rPr>
      </w:pPr>
    </w:p>
    <w:p w14:paraId="5A537B6B"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11. SUTARTIES VYKDYMO SUSTABDYMAS</w:t>
      </w:r>
    </w:p>
    <w:p w14:paraId="4FB28EDD" w14:textId="77777777" w:rsidR="00906479" w:rsidRPr="00D06EE3" w:rsidRDefault="00906479" w:rsidP="005A17BB">
      <w:pPr>
        <w:pStyle w:val="Statja"/>
        <w:spacing w:before="0"/>
        <w:jc w:val="center"/>
        <w:rPr>
          <w:rFonts w:ascii="Arial" w:hAnsi="Arial" w:cs="Arial"/>
          <w:sz w:val="22"/>
          <w:szCs w:val="22"/>
          <w:lang w:val="lt-LT"/>
        </w:rPr>
      </w:pPr>
    </w:p>
    <w:p w14:paraId="101F89B5"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D06EE3" w:rsidRDefault="005A17BB" w:rsidP="005A17BB">
      <w:pPr>
        <w:pStyle w:val="BodyText1"/>
        <w:tabs>
          <w:tab w:val="left" w:pos="810"/>
        </w:tabs>
        <w:rPr>
          <w:rFonts w:ascii="Arial" w:hAnsi="Arial" w:cs="Arial"/>
          <w:sz w:val="22"/>
          <w:szCs w:val="22"/>
          <w:lang w:val="lt-LT"/>
        </w:rPr>
      </w:pPr>
      <w:r w:rsidRPr="00D06EE3">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D06EE3" w:rsidRDefault="00906479" w:rsidP="005A17BB">
      <w:pPr>
        <w:spacing w:after="0" w:line="240" w:lineRule="auto"/>
        <w:ind w:firstLine="567"/>
        <w:jc w:val="both"/>
        <w:rPr>
          <w:rFonts w:ascii="Arial" w:hAnsi="Arial" w:cs="Arial"/>
        </w:rPr>
      </w:pPr>
    </w:p>
    <w:p w14:paraId="5B39A04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12. SUTARTIES ĮVYKDYMO UŽTIKRINIMAS</w:t>
      </w:r>
    </w:p>
    <w:p w14:paraId="4CC5DB92" w14:textId="77777777" w:rsidR="00906479" w:rsidRPr="00D06EE3" w:rsidRDefault="00906479" w:rsidP="005A17BB">
      <w:pPr>
        <w:pStyle w:val="Subtitle"/>
        <w:tabs>
          <w:tab w:val="left" w:pos="938"/>
          <w:tab w:val="left" w:pos="1080"/>
        </w:tabs>
        <w:rPr>
          <w:rFonts w:ascii="Arial" w:hAnsi="Arial" w:cs="Arial"/>
          <w:sz w:val="22"/>
          <w:szCs w:val="22"/>
        </w:rPr>
      </w:pPr>
    </w:p>
    <w:p w14:paraId="5D853BF1" w14:textId="77777777" w:rsidR="00906479" w:rsidRPr="00D06EE3" w:rsidRDefault="005A17BB" w:rsidP="005A17BB">
      <w:pPr>
        <w:tabs>
          <w:tab w:val="left" w:pos="709"/>
        </w:tabs>
        <w:spacing w:after="0" w:line="240" w:lineRule="auto"/>
        <w:ind w:firstLine="284"/>
        <w:jc w:val="both"/>
        <w:rPr>
          <w:rFonts w:ascii="Arial" w:hAnsi="Arial" w:cs="Arial"/>
        </w:rPr>
      </w:pPr>
      <w:r w:rsidRPr="00D06EE3">
        <w:rPr>
          <w:rFonts w:ascii="Arial" w:hAnsi="Arial" w:cs="Arial"/>
        </w:rPr>
        <w:t xml:space="preserve">12.1. </w:t>
      </w:r>
      <w:r w:rsidRPr="00D06EE3">
        <w:rPr>
          <w:rFonts w:ascii="Arial" w:hAnsi="Arial" w:cs="Arial"/>
          <w:color w:val="000000"/>
        </w:rPr>
        <w:t xml:space="preserve">Sutarties įvykdymo užtikrinimo vertė – </w:t>
      </w:r>
      <w:r w:rsidRPr="00D06EE3">
        <w:rPr>
          <w:rFonts w:ascii="Arial" w:hAnsi="Arial" w:cs="Arial"/>
        </w:rPr>
        <w:t>10 (dešimt) procentų nuo Paslaugų kainos, neįskaitant PVM.</w:t>
      </w:r>
      <w:r w:rsidRPr="00D06EE3">
        <w:rPr>
          <w:rFonts w:ascii="Arial" w:hAnsi="Arial" w:cs="Arial"/>
          <w:color w:val="000000"/>
        </w:rPr>
        <w:t xml:space="preserve"> </w:t>
      </w:r>
      <w:r w:rsidRPr="00D06EE3">
        <w:rPr>
          <w:rFonts w:ascii="Arial" w:hAnsi="Arial" w:cs="Arial"/>
          <w:color w:val="000000"/>
          <w:spacing w:val="-6"/>
        </w:rPr>
        <w:t>Jei Sutarties vertė ne mažesnė kaip 100.000 (vienas šimtas tūkstančių) Eur be PVM</w:t>
      </w:r>
      <w:r w:rsidRPr="00D06EE3">
        <w:rPr>
          <w:rFonts w:ascii="Arial" w:hAnsi="Arial" w:cs="Arial"/>
          <w:color w:val="000000"/>
        </w:rPr>
        <w:t xml:space="preserve"> ir </w:t>
      </w:r>
      <w:r w:rsidRPr="00D06EE3">
        <w:rPr>
          <w:rFonts w:ascii="Arial" w:hAnsi="Arial" w:cs="Arial"/>
          <w:color w:val="000000"/>
          <w:spacing w:val="1"/>
        </w:rPr>
        <w:t>Sutarties įvykdymas užtikrinamas 12.2.1 p. nurodytais būdais,</w:t>
      </w:r>
      <w:r w:rsidRPr="00D06EE3">
        <w:rPr>
          <w:rFonts w:ascii="Arial" w:hAnsi="Arial" w:cs="Arial"/>
          <w:color w:val="000000"/>
        </w:rPr>
        <w:t xml:space="preserve"> Sutarties įvykdymo užtikrinimas turi būti pateiktas Užsakovui </w:t>
      </w:r>
      <w:r w:rsidRPr="00D06EE3">
        <w:rPr>
          <w:rFonts w:ascii="Arial" w:hAnsi="Arial" w:cs="Arial"/>
          <w:color w:val="000000"/>
          <w:spacing w:val="1"/>
        </w:rPr>
        <w:t xml:space="preserve">ne vėliau kaip per </w:t>
      </w:r>
      <w:r w:rsidRPr="00D06EE3">
        <w:rPr>
          <w:rFonts w:ascii="Arial" w:hAnsi="Arial" w:cs="Arial"/>
        </w:rPr>
        <w:t xml:space="preserve">10 (dešimt) </w:t>
      </w:r>
      <w:r w:rsidRPr="00D06EE3">
        <w:rPr>
          <w:rFonts w:ascii="Arial" w:hAnsi="Arial" w:cs="Arial"/>
          <w:color w:val="000000"/>
          <w:spacing w:val="1"/>
        </w:rPr>
        <w:t>kalendorinių dienų nuo Sutarties pasirašymo</w:t>
      </w:r>
      <w:r w:rsidRPr="00D06EE3">
        <w:rPr>
          <w:rFonts w:ascii="Arial" w:hAnsi="Arial" w:cs="Arial"/>
          <w:color w:val="000000"/>
        </w:rPr>
        <w:t>.</w:t>
      </w:r>
    </w:p>
    <w:p w14:paraId="5B596677" w14:textId="77777777" w:rsidR="00906479" w:rsidRPr="00D06EE3" w:rsidRDefault="005A17BB" w:rsidP="005A17BB">
      <w:pPr>
        <w:tabs>
          <w:tab w:val="left" w:pos="360"/>
        </w:tabs>
        <w:spacing w:after="0" w:line="240" w:lineRule="auto"/>
        <w:ind w:firstLine="284"/>
        <w:jc w:val="both"/>
        <w:rPr>
          <w:rFonts w:ascii="Arial" w:hAnsi="Arial" w:cs="Arial"/>
        </w:rPr>
      </w:pPr>
      <w:r w:rsidRPr="00D06EE3">
        <w:rPr>
          <w:rFonts w:ascii="Arial" w:hAnsi="Arial" w:cs="Arial"/>
          <w:spacing w:val="-5"/>
        </w:rPr>
        <w:t>12.2. Sutarties</w:t>
      </w:r>
      <w:r w:rsidRPr="00D06EE3">
        <w:rPr>
          <w:rFonts w:ascii="Arial" w:hAnsi="Arial" w:cs="Arial"/>
          <w:color w:val="000000"/>
          <w:spacing w:val="-6"/>
        </w:rPr>
        <w:t xml:space="preserve"> įvykdymas užtikrinamas vienu iš šių būdų:</w:t>
      </w:r>
    </w:p>
    <w:p w14:paraId="0FBCBBE0"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12.2.1. Jei Sutarties vertė ne mažesnė kaip 100.000 (vienas šimtas tūkstančių) Eur be PVM:</w:t>
      </w:r>
    </w:p>
    <w:p w14:paraId="56802F47"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 xml:space="preserve">a) </w:t>
      </w:r>
      <w:r w:rsidRPr="00D06EE3">
        <w:rPr>
          <w:rFonts w:ascii="Arial" w:hAnsi="Arial" w:cs="Arial"/>
          <w:lang w:val="lt-LT"/>
        </w:rPr>
        <w:t>P</w:t>
      </w:r>
      <w:r w:rsidRPr="00D06EE3">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D06EE3">
        <w:rPr>
          <w:rFonts w:ascii="Arial" w:hAnsi="Arial" w:cs="Arial"/>
          <w:spacing w:val="1"/>
          <w:lang w:val="lt-LT"/>
        </w:rPr>
        <w:t>taikoma Lietuvos Respublikos teisė arba Tarptautinių prekybos rūmų patvirtintos taisyklės – „The ICC Uniform rules for demand guarantees“ (Leidinio</w:t>
      </w:r>
      <w:r w:rsidRPr="00D06EE3">
        <w:rPr>
          <w:rFonts w:ascii="Arial" w:hAnsi="Arial" w:cs="Arial"/>
          <w:color w:val="000000"/>
          <w:spacing w:val="-6"/>
          <w:lang w:val="lt-LT"/>
        </w:rPr>
        <w:t xml:space="preserve"> Nr. 758) </w:t>
      </w:r>
      <w:r w:rsidRPr="00D06EE3">
        <w:rPr>
          <w:rFonts w:ascii="Arial" w:hAnsi="Arial" w:cs="Arial"/>
          <w:i/>
          <w:color w:val="000000"/>
          <w:spacing w:val="-6"/>
          <w:lang w:val="lt-LT"/>
        </w:rPr>
        <w:t>(taikoma, jeigu Sutarties įvykdymui užtikrinti pateikiama pirmo pareikalavimo banko garantija / draudimo bendrovės laidavimo raštas)</w:t>
      </w:r>
      <w:r w:rsidRPr="00D06EE3">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D06EE3">
        <w:rPr>
          <w:rFonts w:ascii="Arial" w:hAnsi="Arial" w:cs="Arial"/>
          <w:i/>
          <w:color w:val="000000"/>
          <w:spacing w:val="-6"/>
          <w:lang w:val="lt-LT"/>
        </w:rPr>
        <w:t xml:space="preserve"> (Jei Sutarties vertė viršija 1.500.000 (vieno milijono penkių šimtų tūkstančių) eurų be PVM sumą pirmo pareikalavaimo banko garantijai / draudimo bendrovės laidavimo raštui taikomi tokie reikalavimai</w:t>
      </w:r>
      <w:r w:rsidRPr="00D06EE3">
        <w:rPr>
          <w:rFonts w:ascii="Arial" w:hAnsi="Arial" w:cs="Arial"/>
          <w:color w:val="000000"/>
          <w:spacing w:val="-6"/>
          <w:lang w:val="lt-LT"/>
        </w:rPr>
        <w:t xml:space="preserve">: </w:t>
      </w:r>
      <w:r w:rsidRPr="00D06EE3">
        <w:rPr>
          <w:rFonts w:ascii="Arial" w:hAnsi="Arial" w:cs="Arial"/>
          <w:lang w:val="lt-LT"/>
        </w:rPr>
        <w:t>Bankui / draudimo bendrovei, išduodantiems garantiją / laidavimo raštą, jų išdavimo dieną taikomas ne mažesnis kaip kredito agentūrų „Fitch Ratings“ ar „Standard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D06EE3">
        <w:rPr>
          <w:rFonts w:ascii="Arial" w:hAnsi="Arial" w:cs="Arial"/>
          <w:i/>
          <w:color w:val="000000"/>
          <w:spacing w:val="-6"/>
        </w:rPr>
        <w:t>.</w:t>
      </w:r>
    </w:p>
    <w:p w14:paraId="11A3F9B6"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lastRenderedPageBreak/>
        <w:t>12.2.2. Jei Sutarties vertė mažesnė nei 100.000 (vienas šimtas tūkstančių) Eur be PVM, Sutarties įvykdymas užtikrinamas bauda, kurios Užsakovas įgyja teisę reikalauti iš Paslaugų teikėjo 12.7 punkte nurodytais atvejais</w:t>
      </w:r>
      <w:r w:rsidRPr="00D06EE3">
        <w:rPr>
          <w:rFonts w:ascii="Arial" w:hAnsi="Arial" w:cs="Arial"/>
        </w:rPr>
        <w:t xml:space="preserve">. </w:t>
      </w:r>
      <w:r w:rsidRPr="00D06EE3">
        <w:rPr>
          <w:rFonts w:ascii="Arial" w:hAnsi="Arial" w:cs="Arial"/>
          <w:color w:val="000000"/>
          <w:spacing w:val="-6"/>
        </w:rPr>
        <w:t xml:space="preserve"> </w:t>
      </w:r>
    </w:p>
    <w:p w14:paraId="5AAF727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5"/>
        </w:rPr>
        <w:t>12.3. Kiti</w:t>
      </w:r>
      <w:r w:rsidRPr="00D06EE3">
        <w:rPr>
          <w:rFonts w:ascii="Arial" w:hAnsi="Arial" w:cs="Arial"/>
          <w:color w:val="000000"/>
          <w:spacing w:val="-6"/>
        </w:rPr>
        <w:t xml:space="preserve">, nei nurodyti Sutarties 12.2.1 – 12.2.2. punktuose, Sutarties įvykdymo užtikrinimo būdai nepriimami. </w:t>
      </w:r>
    </w:p>
    <w:p w14:paraId="17C8082B"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12.4. </w:t>
      </w:r>
      <w:r w:rsidRPr="00D06EE3">
        <w:rPr>
          <w:rFonts w:ascii="Arial" w:hAnsi="Arial" w:cs="Arial"/>
          <w:spacing w:val="-5"/>
        </w:rPr>
        <w:t>Sutarties</w:t>
      </w:r>
      <w:r w:rsidRPr="00D06EE3">
        <w:rPr>
          <w:rFonts w:ascii="Arial" w:hAnsi="Arial" w:cs="Arial"/>
          <w:spacing w:val="1"/>
        </w:rPr>
        <w:t xml:space="preserve"> įvykdymo užtikrinimo galiojimo terminas privalo būti ne trumpesnis kaip Sutarties galiojimo termino pabaiga.</w:t>
      </w:r>
    </w:p>
    <w:p w14:paraId="6FEE1C88"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12.5. Jeigu </w:t>
      </w:r>
      <w:r w:rsidRPr="00D06EE3">
        <w:rPr>
          <w:rFonts w:ascii="Arial" w:hAnsi="Arial" w:cs="Arial"/>
          <w:color w:val="000000"/>
          <w:spacing w:val="-6"/>
        </w:rPr>
        <w:t>Sutarties vertė ne mažesnė kaip 100.000 (vienas šimtas tūkstančių) Eur be PVM</w:t>
      </w:r>
      <w:r w:rsidRPr="00D06EE3">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D06EE3">
        <w:rPr>
          <w:rFonts w:ascii="Arial" w:hAnsi="Arial" w:cs="Arial"/>
        </w:rPr>
        <w:t>10 (dešimt) procentų baudą skaičiuojant nuo Sutartyje nurodytos Paslaugų kainos, neįskaitant PVM,</w:t>
      </w:r>
      <w:r w:rsidRPr="00D06EE3">
        <w:rPr>
          <w:rFonts w:ascii="Arial" w:hAnsi="Arial" w:cs="Arial"/>
          <w:spacing w:val="1"/>
        </w:rPr>
        <w:t xml:space="preserve"> patirtų išlaidų ir nuostolių kompensavimui. </w:t>
      </w:r>
    </w:p>
    <w:p w14:paraId="1CC96F1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12.6. </w:t>
      </w:r>
      <w:r w:rsidRPr="00D06EE3">
        <w:rPr>
          <w:rFonts w:ascii="Arial" w:hAnsi="Arial" w:cs="Arial"/>
          <w:spacing w:val="-5"/>
        </w:rPr>
        <w:t>Užsakovui</w:t>
      </w:r>
      <w:r w:rsidRPr="00D06EE3">
        <w:rPr>
          <w:rFonts w:ascii="Arial" w:hAnsi="Arial" w:cs="Arial"/>
          <w:spacing w:val="1"/>
        </w:rPr>
        <w:t xml:space="preserve"> gavus informacijos, jog bankas, išdavęs garantiją, nebeatitinka viešojo konkurso dokumentuose bei Sutartyje keliamų reikalavimų, Paslaugų teikėjas įsipareigoja per 14 (keturiolika) 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12.7. Užsakovas gali pasinaudoti Sutarties įvykdymo užtikrinimu, esant bet kuriai iš žemiau nurodytų aplinkybių:</w:t>
      </w:r>
    </w:p>
    <w:p w14:paraId="1F128EDC" w14:textId="77777777" w:rsidR="00906479" w:rsidRPr="00D06EE3" w:rsidRDefault="005A17BB" w:rsidP="005A17BB">
      <w:pPr>
        <w:tabs>
          <w:tab w:val="left" w:pos="720"/>
          <w:tab w:val="left" w:pos="900"/>
        </w:tabs>
        <w:spacing w:after="0" w:line="240" w:lineRule="auto"/>
        <w:ind w:firstLine="284"/>
        <w:jc w:val="both"/>
        <w:rPr>
          <w:rFonts w:ascii="Arial" w:hAnsi="Arial" w:cs="Arial"/>
        </w:rPr>
      </w:pPr>
      <w:r w:rsidRPr="00D06EE3">
        <w:rPr>
          <w:rFonts w:ascii="Arial" w:hAnsi="Arial" w:cs="Arial"/>
          <w:spacing w:val="1"/>
        </w:rPr>
        <w:t>12.7.1. Paslaugų teikėjas nevykdo arba netinkamai vykdo savo įsipareigojimus pagal Sutartį;</w:t>
      </w:r>
    </w:p>
    <w:p w14:paraId="25FF5D46" w14:textId="77777777" w:rsidR="00906479" w:rsidRPr="00D06EE3" w:rsidRDefault="005A17BB" w:rsidP="005A17BB">
      <w:pPr>
        <w:tabs>
          <w:tab w:val="left" w:pos="709"/>
          <w:tab w:val="left" w:pos="900"/>
          <w:tab w:val="left" w:pos="1170"/>
        </w:tabs>
        <w:spacing w:after="0" w:line="240" w:lineRule="auto"/>
        <w:ind w:firstLine="284"/>
        <w:jc w:val="both"/>
        <w:rPr>
          <w:rFonts w:ascii="Arial" w:hAnsi="Arial" w:cs="Arial"/>
        </w:rPr>
      </w:pPr>
      <w:r w:rsidRPr="00D06EE3">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12.7.3. Paslaugų teikėjui iškeliama bankroto byla arba jis yra likviduojamas, arba sustabdo ūkinę veiklą;</w:t>
      </w:r>
    </w:p>
    <w:p w14:paraId="25F3134A" w14:textId="77777777" w:rsidR="00906479" w:rsidRPr="00D06EE3" w:rsidRDefault="005A17BB" w:rsidP="005A17BB">
      <w:pPr>
        <w:tabs>
          <w:tab w:val="left" w:pos="720"/>
          <w:tab w:val="left" w:pos="1080"/>
        </w:tabs>
        <w:spacing w:after="0" w:line="240" w:lineRule="auto"/>
        <w:ind w:firstLine="284"/>
        <w:jc w:val="both"/>
        <w:rPr>
          <w:rFonts w:ascii="Arial" w:hAnsi="Arial" w:cs="Arial"/>
        </w:rPr>
      </w:pPr>
      <w:r w:rsidRPr="00D06EE3">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12.7.5. Paslaugų teikėjas be pateisinamos priežasties vienašališkai nutraukia Sutartį.</w:t>
      </w:r>
    </w:p>
    <w:p w14:paraId="6A81B23C"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12.8. </w:t>
      </w:r>
      <w:r w:rsidRPr="00D06EE3">
        <w:rPr>
          <w:rFonts w:ascii="Arial" w:hAnsi="Arial" w:cs="Arial"/>
          <w:spacing w:val="-5"/>
        </w:rPr>
        <w:t>Sutarties</w:t>
      </w:r>
      <w:r w:rsidRPr="00D06EE3">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12.9. </w:t>
      </w:r>
      <w:r w:rsidRPr="00D06EE3">
        <w:rPr>
          <w:rFonts w:ascii="Arial" w:hAnsi="Arial" w:cs="Arial"/>
          <w:spacing w:val="-5"/>
        </w:rPr>
        <w:t>Sutarties</w:t>
      </w:r>
      <w:r w:rsidRPr="00D06EE3">
        <w:rPr>
          <w:rFonts w:ascii="Arial" w:hAnsi="Arial" w:cs="Arial"/>
        </w:rPr>
        <w:t xml:space="preserve"> įvykdymo užtikrinimas yra skirtas visų Paslaugų teikėjo sutartinių įsipareigojimų įvykdymo užtikrinimui, įskaitant, bet neapsiribojant, netesybų mokėjimui užtikrinti. </w:t>
      </w:r>
      <w:r w:rsidRPr="00D06EE3">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D06EE3" w:rsidRDefault="005A17BB" w:rsidP="005A17BB">
      <w:pPr>
        <w:spacing w:after="0" w:line="240" w:lineRule="auto"/>
        <w:ind w:firstLine="284"/>
        <w:jc w:val="both"/>
        <w:rPr>
          <w:rFonts w:ascii="Arial" w:hAnsi="Arial" w:cs="Arial"/>
        </w:rPr>
      </w:pPr>
      <w:r w:rsidRPr="00D06EE3">
        <w:rPr>
          <w:rFonts w:ascii="Arial" w:hAnsi="Arial" w:cs="Arial"/>
          <w:color w:val="000000"/>
        </w:rPr>
        <w:t xml:space="preserve">12.10. Jeigu Sutarties įvykdymo užtikrinime nurodyta jo galiojimo data, o likus </w:t>
      </w:r>
      <w:r w:rsidRPr="00D06EE3">
        <w:rPr>
          <w:rFonts w:ascii="Arial" w:hAnsi="Arial" w:cs="Arial"/>
          <w:i/>
        </w:rPr>
        <w:t xml:space="preserve"> </w:t>
      </w:r>
      <w:r w:rsidRPr="00D06EE3">
        <w:rPr>
          <w:rFonts w:ascii="Arial" w:hAnsi="Arial" w:cs="Arial"/>
        </w:rPr>
        <w:t xml:space="preserve">35 (trisdešimt penkioms) kalendorinėms dienoms </w:t>
      </w:r>
      <w:r w:rsidRPr="00D06EE3">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D06EE3">
        <w:rPr>
          <w:rFonts w:ascii="Arial" w:hAnsi="Arial" w:cs="Arial"/>
        </w:rPr>
        <w:t xml:space="preserve">(dešimt) </w:t>
      </w:r>
      <w:r w:rsidRPr="00D06EE3">
        <w:rPr>
          <w:rFonts w:ascii="Arial" w:hAnsi="Arial" w:cs="Arial"/>
          <w:color w:val="000000"/>
        </w:rPr>
        <w:t xml:space="preserve">darbo dienų, pratęsti Sutarties įvykdymo užtikrinimo galiojimo laiką iki 12.4 punkte nurodyto termino. </w:t>
      </w:r>
    </w:p>
    <w:p w14:paraId="471CB60F" w14:textId="77777777" w:rsidR="00906479" w:rsidRPr="00D06EE3" w:rsidRDefault="00906479" w:rsidP="005A17BB">
      <w:pPr>
        <w:pStyle w:val="Default"/>
        <w:ind w:firstLine="567"/>
        <w:jc w:val="center"/>
        <w:rPr>
          <w:rFonts w:ascii="Arial" w:hAnsi="Arial" w:cs="Arial"/>
          <w:b/>
          <w:bCs/>
          <w:color w:val="auto"/>
          <w:sz w:val="22"/>
          <w:szCs w:val="22"/>
        </w:rPr>
      </w:pPr>
    </w:p>
    <w:p w14:paraId="3381329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13. GINČŲ SPRENDIMAS</w:t>
      </w:r>
    </w:p>
    <w:p w14:paraId="7E7DCBB3" w14:textId="77777777" w:rsidR="00906479" w:rsidRPr="00D06EE3" w:rsidRDefault="00906479" w:rsidP="005A17BB">
      <w:pPr>
        <w:pStyle w:val="BodyText1"/>
        <w:ind w:firstLine="567"/>
        <w:rPr>
          <w:rFonts w:ascii="Arial" w:hAnsi="Arial" w:cs="Arial"/>
          <w:b/>
          <w:bCs/>
          <w:sz w:val="22"/>
          <w:szCs w:val="22"/>
          <w:lang w:val="lt-LT"/>
        </w:rPr>
      </w:pPr>
    </w:p>
    <w:p w14:paraId="3AFC88DD"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D06EE3" w:rsidRDefault="00906479" w:rsidP="005A17BB">
      <w:pPr>
        <w:pStyle w:val="Statja"/>
        <w:spacing w:before="0"/>
        <w:jc w:val="center"/>
        <w:rPr>
          <w:rFonts w:ascii="Arial" w:hAnsi="Arial" w:cs="Arial"/>
          <w:sz w:val="22"/>
          <w:szCs w:val="22"/>
          <w:lang w:val="lt-LT"/>
        </w:rPr>
      </w:pPr>
    </w:p>
    <w:p w14:paraId="5A44D930"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14. PASLAUGŲ KOKYBĖ IR GARANTINIAI ĮSIPAREIGOJIMAI</w:t>
      </w:r>
    </w:p>
    <w:p w14:paraId="1E4CE526" w14:textId="77777777" w:rsidR="00906479" w:rsidRPr="00D06EE3" w:rsidRDefault="00906479" w:rsidP="005A17BB">
      <w:pPr>
        <w:pStyle w:val="Statja"/>
        <w:spacing w:before="0"/>
        <w:jc w:val="center"/>
        <w:rPr>
          <w:rFonts w:ascii="Arial" w:hAnsi="Arial" w:cs="Arial"/>
          <w:sz w:val="22"/>
          <w:szCs w:val="22"/>
          <w:lang w:val="lt-LT"/>
        </w:rPr>
      </w:pPr>
    </w:p>
    <w:p w14:paraId="06FFAD10"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 xml:space="preserve">14.1. Paslaugų teikėjas garantuoja Paslaugų kokybę bei paslėptų trūkumų nebuvimą. </w:t>
      </w:r>
      <w:r w:rsidRPr="00D06EE3">
        <w:rPr>
          <w:rFonts w:ascii="Arial" w:hAnsi="Arial" w:cs="Arial"/>
          <w:sz w:val="22"/>
          <w:szCs w:val="22"/>
          <w:lang w:val="lt-LT"/>
        </w:rPr>
        <w:lastRenderedPageBreak/>
        <w:t>Paslaugų kokybė privalo atitikti Techninėje specifikacijoje, Sutarties sąlygose pateiktus reikalavimus, taip pat Paslaugų kokybę nustatančių dokumentų reikalavimus.</w:t>
      </w:r>
    </w:p>
    <w:p w14:paraId="199EF284"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D06EE3" w:rsidRDefault="00906479" w:rsidP="005A17BB">
      <w:pPr>
        <w:pStyle w:val="BodyText1"/>
        <w:rPr>
          <w:rFonts w:ascii="Arial" w:hAnsi="Arial" w:cs="Arial"/>
          <w:sz w:val="22"/>
          <w:szCs w:val="22"/>
          <w:lang w:val="lt-LT"/>
        </w:rPr>
      </w:pPr>
    </w:p>
    <w:p w14:paraId="4E8AA8A6" w14:textId="77777777" w:rsidR="00906479" w:rsidRPr="00D06EE3" w:rsidRDefault="005A17BB" w:rsidP="005A17BB">
      <w:pPr>
        <w:pStyle w:val="Heading"/>
        <w:tabs>
          <w:tab w:val="left" w:pos="480"/>
        </w:tabs>
        <w:spacing w:before="0" w:after="120"/>
        <w:ind w:left="539"/>
        <w:jc w:val="center"/>
        <w:rPr>
          <w:rFonts w:ascii="Arial" w:hAnsi="Arial" w:cs="Arial"/>
          <w:sz w:val="22"/>
          <w:szCs w:val="22"/>
          <w:lang w:val="lt-LT"/>
        </w:rPr>
      </w:pPr>
      <w:r w:rsidRPr="00D06EE3">
        <w:rPr>
          <w:rFonts w:ascii="Arial" w:hAnsi="Arial" w:cs="Arial"/>
          <w:sz w:val="22"/>
          <w:szCs w:val="22"/>
          <w:lang w:val="lt-LT"/>
        </w:rPr>
        <w:t>15. INTELEKTINĖS IR PRAMONINĖS NUOSAVYBĖS TEISĖS</w:t>
      </w:r>
    </w:p>
    <w:p w14:paraId="3874B7A8"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color w:val="000000"/>
        </w:rPr>
        <w:t xml:space="preserve">15.2. Jei Sutartyje nenustatyta kitaip, Paslaugų teikėjas įsipareigoja atlyginti nuostolius Užsakovui dėl bet kokių reikalavimų, kylančių dėl </w:t>
      </w:r>
      <w:r w:rsidRPr="00D06EE3">
        <w:rPr>
          <w:rFonts w:ascii="Arial" w:hAnsi="Arial" w:cs="Arial"/>
        </w:rPr>
        <w:t>patento,</w:t>
      </w:r>
      <w:r w:rsidRPr="00D06EE3">
        <w:rPr>
          <w:rFonts w:ascii="Arial" w:hAnsi="Arial" w:cs="Arial"/>
          <w:color w:val="000000"/>
        </w:rPr>
        <w:t xml:space="preserve"> </w:t>
      </w:r>
      <w:r w:rsidRPr="00D06EE3">
        <w:rPr>
          <w:rFonts w:ascii="Arial" w:hAnsi="Arial" w:cs="Arial"/>
        </w:rPr>
        <w:t>prekių ženklo, pramoninio dizaino savininko (naudotojo) teisės (registruojamos arba ne), teisės, kylančios iš paraiškų bet kurioms minėtoms teisėms įregistruoti, autoriaus teisės, duomenų bazių gamintojų (</w:t>
      </w:r>
      <w:r w:rsidRPr="00D06EE3">
        <w:rPr>
          <w:rFonts w:ascii="Arial" w:hAnsi="Arial" w:cs="Arial"/>
          <w:i/>
        </w:rPr>
        <w:t>sui generis</w:t>
      </w:r>
      <w:r w:rsidRPr="00D06EE3">
        <w:rPr>
          <w:rFonts w:ascii="Arial" w:hAnsi="Arial" w:cs="Arial"/>
        </w:rPr>
        <w:t>) teisės, firmų, įmonių, organizacijų, verslo pavadinimų ar vardų savininkų ir kitos panašios teisės ar įsipareigojimai, nepriklausomai nuo to, ar jie registruoti Lietuvoje, ar kitose šalyse, ar neregistruotini</w:t>
      </w:r>
      <w:r w:rsidRPr="00D06EE3">
        <w:rPr>
          <w:rFonts w:ascii="Arial" w:hAnsi="Arial" w:cs="Arial"/>
          <w:color w:val="000000"/>
        </w:rPr>
        <w:t>, kaip numatyta Sutartyje, išskyrus atvejus, kai toks pažeidimas atsiranda dėl Užsakovo kaltės.</w:t>
      </w:r>
    </w:p>
    <w:p w14:paraId="2461DC88" w14:textId="77777777" w:rsidR="00906479" w:rsidRPr="00D06EE3" w:rsidRDefault="005A17BB" w:rsidP="005A17BB">
      <w:pPr>
        <w:widowControl w:val="0"/>
        <w:autoSpaceDE w:val="0"/>
        <w:spacing w:after="0" w:line="240" w:lineRule="auto"/>
        <w:ind w:firstLine="567"/>
        <w:jc w:val="both"/>
        <w:rPr>
          <w:rFonts w:ascii="Arial" w:hAnsi="Arial" w:cs="Arial"/>
        </w:rPr>
      </w:pPr>
      <w:r w:rsidRPr="00D06EE3">
        <w:rPr>
          <w:rFonts w:ascii="Arial" w:hAnsi="Arial" w:cs="Arial"/>
          <w:color w:val="000000"/>
        </w:rPr>
        <w:t>15.3.</w:t>
      </w:r>
      <w:r w:rsidRPr="00D06EE3">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D06EE3" w:rsidRDefault="00E62C4C" w:rsidP="005A17BB">
      <w:pPr>
        <w:pStyle w:val="Default"/>
        <w:jc w:val="center"/>
        <w:rPr>
          <w:rFonts w:ascii="Arial" w:hAnsi="Arial" w:cs="Arial"/>
          <w:b/>
          <w:bCs/>
          <w:color w:val="auto"/>
          <w:sz w:val="22"/>
          <w:szCs w:val="22"/>
        </w:rPr>
      </w:pPr>
    </w:p>
    <w:p w14:paraId="5572187E" w14:textId="4A4CAF41"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16. DRAUDIMAS</w:t>
      </w:r>
    </w:p>
    <w:p w14:paraId="15228CA4" w14:textId="77777777" w:rsidR="00906479" w:rsidRPr="00D06EE3" w:rsidRDefault="00906479" w:rsidP="005A17BB">
      <w:pPr>
        <w:pStyle w:val="Default"/>
        <w:jc w:val="center"/>
        <w:rPr>
          <w:rFonts w:ascii="Arial" w:hAnsi="Arial" w:cs="Arial"/>
          <w:b/>
          <w:bCs/>
          <w:color w:val="auto"/>
          <w:sz w:val="22"/>
          <w:szCs w:val="22"/>
        </w:rPr>
      </w:pPr>
    </w:p>
    <w:p w14:paraId="697A3483"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 xml:space="preserve">16.1. Paslaugų teikėjas, raštu suderinęs su Užsakovu privalomojo draudimo sutarties sąlygas,  privalo </w:t>
      </w:r>
      <w:bookmarkStart w:id="2" w:name="_Hlk484163929"/>
      <w:r w:rsidRPr="00D06EE3">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D06EE3">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D06EE3">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3"/>
      <w:r w:rsidRPr="00D06EE3">
        <w:rPr>
          <w:rFonts w:ascii="Arial" w:hAnsi="Arial" w:cs="Arial"/>
        </w:rPr>
        <w:t>teisės aktuose.</w:t>
      </w:r>
    </w:p>
    <w:p w14:paraId="103D63A1"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D06EE3" w:rsidRDefault="00906479" w:rsidP="005A17BB">
      <w:pPr>
        <w:pStyle w:val="Default"/>
        <w:jc w:val="center"/>
        <w:rPr>
          <w:rFonts w:ascii="Arial" w:hAnsi="Arial" w:cs="Arial"/>
          <w:b/>
          <w:bCs/>
          <w:color w:val="auto"/>
          <w:sz w:val="22"/>
          <w:szCs w:val="22"/>
        </w:rPr>
      </w:pPr>
    </w:p>
    <w:p w14:paraId="5DF1DA1E" w14:textId="77777777" w:rsidR="00906479" w:rsidRPr="00D06EE3" w:rsidRDefault="005A17BB" w:rsidP="005A17BB">
      <w:pPr>
        <w:widowControl w:val="0"/>
        <w:spacing w:after="120" w:line="240" w:lineRule="auto"/>
        <w:ind w:firstLine="312"/>
        <w:jc w:val="center"/>
        <w:rPr>
          <w:rFonts w:ascii="Arial" w:hAnsi="Arial" w:cs="Arial"/>
        </w:rPr>
      </w:pPr>
      <w:r w:rsidRPr="00D06EE3">
        <w:rPr>
          <w:rFonts w:ascii="Arial" w:hAnsi="Arial" w:cs="Arial"/>
          <w:b/>
        </w:rPr>
        <w:t>17. SUSIRAŠINĖJIMAS</w:t>
      </w:r>
    </w:p>
    <w:p w14:paraId="2249941B"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17.1. Paslaugų teikėjo pagal Sutartį rengiami dokumentai turi būti parengti lietuvių kalba.</w:t>
      </w:r>
    </w:p>
    <w:p w14:paraId="7BC3962A"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Pr="00D06EE3" w:rsidRDefault="00906479" w:rsidP="005A17BB">
      <w:pPr>
        <w:spacing w:after="0" w:line="240" w:lineRule="auto"/>
        <w:ind w:firstLine="567"/>
        <w:jc w:val="both"/>
        <w:rPr>
          <w:rFonts w:ascii="Arial" w:hAnsi="Arial" w:cs="Arial"/>
        </w:rPr>
      </w:pPr>
    </w:p>
    <w:p w14:paraId="7D85BA8F" w14:textId="77777777" w:rsidR="005706E9" w:rsidRPr="00D06EE3"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D06EE3"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D06EE3"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teikėjas</w:t>
            </w:r>
          </w:p>
        </w:tc>
      </w:tr>
      <w:tr w:rsidR="00906479" w:rsidRPr="00D06EE3" w14:paraId="70E868F8" w14:textId="77777777">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906479" w:rsidRPr="00D06EE3" w:rsidRDefault="005A17BB" w:rsidP="005A17BB">
            <w:pPr>
              <w:spacing w:after="0" w:line="240" w:lineRule="auto"/>
              <w:rPr>
                <w:rFonts w:ascii="Arial" w:hAnsi="Arial" w:cs="Arial"/>
              </w:rPr>
            </w:pPr>
            <w:permStart w:id="84897505" w:edGrp="everyone"/>
            <w:permStart w:id="1583107656" w:edGrp="everyone"/>
            <w:r w:rsidRPr="00D06EE3">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34D27D66"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A2B3" w14:textId="0A74905A" w:rsidR="00906479" w:rsidRPr="00D06EE3" w:rsidRDefault="00906479" w:rsidP="005A17BB">
            <w:pPr>
              <w:spacing w:after="0" w:line="240" w:lineRule="auto"/>
              <w:jc w:val="center"/>
              <w:rPr>
                <w:rFonts w:ascii="Arial" w:hAnsi="Arial" w:cs="Arial"/>
              </w:rPr>
            </w:pPr>
          </w:p>
        </w:tc>
      </w:tr>
      <w:tr w:rsidR="00906479" w:rsidRPr="00D06EE3" w14:paraId="10C4799B" w14:textId="77777777">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906479" w:rsidRPr="00D06EE3" w:rsidRDefault="005A17BB" w:rsidP="005A17BB">
            <w:pPr>
              <w:spacing w:after="0" w:line="240" w:lineRule="auto"/>
              <w:rPr>
                <w:rFonts w:ascii="Arial" w:hAnsi="Arial" w:cs="Arial"/>
              </w:rPr>
            </w:pPr>
            <w:permStart w:id="652166332" w:edGrp="everyone"/>
            <w:permStart w:id="1140226024" w:edGrp="everyone"/>
            <w:permEnd w:id="84897505"/>
            <w:permEnd w:id="1583107656"/>
            <w:r w:rsidRPr="00D06EE3">
              <w:rPr>
                <w:rFonts w:ascii="Arial" w:hAnsi="Arial" w:cs="Arial"/>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44625D77"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2CE8" w14:textId="0A218E72" w:rsidR="00906479" w:rsidRPr="00D06EE3" w:rsidRDefault="00906479" w:rsidP="005A17BB">
            <w:pPr>
              <w:spacing w:after="0" w:line="240" w:lineRule="auto"/>
              <w:jc w:val="center"/>
              <w:rPr>
                <w:rFonts w:ascii="Arial" w:hAnsi="Arial" w:cs="Arial"/>
              </w:rPr>
            </w:pPr>
          </w:p>
        </w:tc>
      </w:tr>
      <w:tr w:rsidR="00906479" w:rsidRPr="00D06EE3" w14:paraId="698B7CDC" w14:textId="77777777">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906479" w:rsidRPr="00D06EE3" w:rsidRDefault="005A17BB" w:rsidP="005A17BB">
            <w:pPr>
              <w:spacing w:after="0" w:line="240" w:lineRule="auto"/>
              <w:rPr>
                <w:rFonts w:ascii="Arial" w:hAnsi="Arial" w:cs="Arial"/>
              </w:rPr>
            </w:pPr>
            <w:permStart w:id="1834909600" w:edGrp="everyone"/>
            <w:permStart w:id="779750361" w:edGrp="everyone"/>
            <w:permEnd w:id="652166332"/>
            <w:permEnd w:id="1140226024"/>
            <w:r w:rsidRPr="00D06EE3">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380185F8"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7E35" w14:textId="0CA884F6" w:rsidR="00906479" w:rsidRPr="00D06EE3" w:rsidRDefault="00906479" w:rsidP="005A17BB">
            <w:pPr>
              <w:spacing w:after="0" w:line="240" w:lineRule="auto"/>
              <w:jc w:val="center"/>
              <w:rPr>
                <w:rFonts w:ascii="Arial" w:hAnsi="Arial" w:cs="Arial"/>
              </w:rPr>
            </w:pPr>
          </w:p>
        </w:tc>
      </w:tr>
      <w:tr w:rsidR="00906479" w:rsidRPr="00D06EE3" w14:paraId="640345A9" w14:textId="77777777">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906479" w:rsidRPr="00D06EE3" w:rsidRDefault="005A17BB" w:rsidP="005A17BB">
            <w:pPr>
              <w:spacing w:after="0" w:line="240" w:lineRule="auto"/>
              <w:rPr>
                <w:rFonts w:ascii="Arial" w:hAnsi="Arial" w:cs="Arial"/>
              </w:rPr>
            </w:pPr>
            <w:permStart w:id="1569082508" w:edGrp="everyone"/>
            <w:permStart w:id="2064392066" w:edGrp="everyone"/>
            <w:permEnd w:id="1834909600"/>
            <w:permEnd w:id="779750361"/>
            <w:r w:rsidRPr="00D06EE3">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396186D4"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3A53" w14:textId="2D7D4234" w:rsidR="00906479" w:rsidRPr="00D06EE3" w:rsidRDefault="00906479" w:rsidP="005A17BB">
            <w:pPr>
              <w:spacing w:after="0" w:line="240" w:lineRule="auto"/>
              <w:jc w:val="center"/>
              <w:rPr>
                <w:rFonts w:ascii="Arial" w:hAnsi="Arial" w:cs="Arial"/>
              </w:rPr>
            </w:pPr>
          </w:p>
        </w:tc>
      </w:tr>
      <w:permEnd w:id="1569082508"/>
      <w:permEnd w:id="2064392066"/>
    </w:tbl>
    <w:p w14:paraId="6C94577B" w14:textId="77777777" w:rsidR="00906479" w:rsidRPr="00D06EE3" w:rsidRDefault="00906479" w:rsidP="005A17BB">
      <w:pPr>
        <w:spacing w:after="0" w:line="240" w:lineRule="auto"/>
        <w:ind w:firstLine="567"/>
        <w:jc w:val="both"/>
        <w:rPr>
          <w:rFonts w:ascii="Arial" w:hAnsi="Arial" w:cs="Arial"/>
        </w:rPr>
      </w:pPr>
    </w:p>
    <w:p w14:paraId="11ED09E4"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 xml:space="preserve">17.3. Jei pasikeičia Šalies adresas ir/ar kiti duomenys, tokia Šalis turi informuoti kitą Šalį pranešdama ne vėliau, kaip </w:t>
      </w:r>
      <w:r w:rsidRPr="00D06EE3">
        <w:rPr>
          <w:rFonts w:ascii="Arial" w:hAnsi="Arial" w:cs="Arial"/>
          <w:color w:val="000000"/>
        </w:rPr>
        <w:t xml:space="preserve">per 3 (tris) </w:t>
      </w:r>
      <w:r w:rsidRPr="00D06EE3">
        <w:rPr>
          <w:rFonts w:ascii="Arial" w:hAnsi="Arial" w:cs="Arial"/>
        </w:rPr>
        <w:t>kalendorines</w:t>
      </w:r>
      <w:r w:rsidRPr="00D06EE3">
        <w:rPr>
          <w:rFonts w:ascii="Arial" w:hAnsi="Arial" w:cs="Arial"/>
          <w:color w:val="000000"/>
        </w:rPr>
        <w:t xml:space="preserve"> dienas nuo jų pasikeitimo momento</w:t>
      </w:r>
      <w:r w:rsidRPr="00D06EE3">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D06EE3" w:rsidRDefault="00906479" w:rsidP="005A17BB">
      <w:pPr>
        <w:pStyle w:val="Default"/>
        <w:widowControl w:val="0"/>
        <w:jc w:val="center"/>
        <w:rPr>
          <w:rFonts w:ascii="Arial" w:hAnsi="Arial" w:cs="Arial"/>
          <w:b/>
          <w:bCs/>
          <w:color w:val="auto"/>
          <w:sz w:val="22"/>
          <w:szCs w:val="22"/>
        </w:rPr>
      </w:pPr>
    </w:p>
    <w:p w14:paraId="389DC6FA"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18. KITOS NUOSTATOS</w:t>
      </w:r>
    </w:p>
    <w:p w14:paraId="17E72EED" w14:textId="77777777" w:rsidR="00906479" w:rsidRPr="00D06EE3" w:rsidRDefault="00906479" w:rsidP="005A17BB">
      <w:pPr>
        <w:widowControl w:val="0"/>
        <w:spacing w:after="0" w:line="240" w:lineRule="auto"/>
        <w:ind w:firstLine="567"/>
        <w:jc w:val="both"/>
        <w:rPr>
          <w:rFonts w:ascii="Arial" w:hAnsi="Arial" w:cs="Arial"/>
        </w:rPr>
      </w:pPr>
    </w:p>
    <w:p w14:paraId="1B00063A"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 xml:space="preserve">18.1. </w:t>
      </w:r>
      <w:r w:rsidRPr="00D06EE3">
        <w:rPr>
          <w:rFonts w:ascii="Arial" w:hAnsi="Arial" w:cs="Arial"/>
          <w:spacing w:val="-5"/>
        </w:rPr>
        <w:t xml:space="preserve">Paslaugų teikėjas </w:t>
      </w:r>
      <w:r w:rsidRPr="00D06EE3">
        <w:rPr>
          <w:rFonts w:ascii="Arial" w:hAnsi="Arial" w:cs="Arial"/>
        </w:rPr>
        <w:t>nėra</w:t>
      </w:r>
      <w:r w:rsidRPr="00D06EE3">
        <w:rPr>
          <w:rFonts w:ascii="Arial" w:hAnsi="Arial" w:cs="Arial"/>
          <w:spacing w:val="-5"/>
        </w:rPr>
        <w:t xml:space="preserve"> laikomas asocijuotu su </w:t>
      </w:r>
      <w:r w:rsidRPr="00D06EE3">
        <w:rPr>
          <w:rFonts w:ascii="Arial" w:hAnsi="Arial" w:cs="Arial"/>
        </w:rPr>
        <w:t xml:space="preserve">Užsakovu </w:t>
      </w:r>
      <w:r w:rsidRPr="00D06EE3">
        <w:rPr>
          <w:rFonts w:ascii="Arial" w:hAnsi="Arial" w:cs="Arial"/>
          <w:spacing w:val="-5"/>
        </w:rPr>
        <w:t>pagal galiojančius Lietuvos Respublikos teisės aktus (Pridėtinės vertės mokesčio įstatymą, Pelno mokesčio įstatymą, Gyventojų pajamų mokesčio įstatymą).</w:t>
      </w:r>
    </w:p>
    <w:p w14:paraId="6AFBA786"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spacing w:val="-5"/>
        </w:rPr>
        <w:t>18.2. Paslaugų teikėjas</w:t>
      </w:r>
      <w:r w:rsidRPr="00D06EE3">
        <w:rPr>
          <w:rFonts w:ascii="Arial" w:hAnsi="Arial" w:cs="Arial"/>
        </w:rPr>
        <w:t xml:space="preserve"> yra registruotas PVM mokėtoju Lietuvos Respublikoje.</w:t>
      </w:r>
    </w:p>
    <w:p w14:paraId="5356B252" w14:textId="77777777" w:rsidR="00906479" w:rsidRPr="00D06EE3" w:rsidRDefault="005A17BB" w:rsidP="005A17BB">
      <w:pPr>
        <w:spacing w:after="0" w:line="240" w:lineRule="auto"/>
        <w:ind w:firstLine="720"/>
        <w:jc w:val="both"/>
        <w:rPr>
          <w:rFonts w:ascii="Arial" w:hAnsi="Arial" w:cs="Arial"/>
        </w:rPr>
      </w:pPr>
      <w:r w:rsidRPr="00D06EE3">
        <w:rPr>
          <w:rFonts w:ascii="Arial" w:hAnsi="Arial" w:cs="Arial"/>
        </w:rPr>
        <w:t xml:space="preserve">18.3. Ši Sutartis sudaryta lietuvių kalba 2 (dviem) egzemplioriais, turinčiais vienodą teisinę galią, po vieną kiekvienai Šaliai. </w:t>
      </w:r>
    </w:p>
    <w:p w14:paraId="4003CA55"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18.4. Šios Sutarties papildymai ir pakeitimai galioja, jeigu jie atlikti raštu ir pasirašyti abiejų Šalių atstovų.</w:t>
      </w:r>
    </w:p>
    <w:p w14:paraId="6C75F0D9"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18.5. Sutarties priedai:</w:t>
      </w:r>
    </w:p>
    <w:p w14:paraId="03A5AA19" w14:textId="5A7E6D3C" w:rsidR="00906479" w:rsidRPr="00D06EE3" w:rsidRDefault="71F1C667" w:rsidP="005A17BB">
      <w:pPr>
        <w:widowControl w:val="0"/>
        <w:spacing w:after="0" w:line="240" w:lineRule="auto"/>
        <w:ind w:firstLine="720"/>
        <w:jc w:val="both"/>
        <w:rPr>
          <w:rFonts w:ascii="Arial" w:hAnsi="Arial" w:cs="Arial"/>
        </w:rPr>
      </w:pPr>
      <w:r w:rsidRPr="13718BAA">
        <w:rPr>
          <w:rFonts w:ascii="Arial" w:hAnsi="Arial" w:cs="Arial"/>
        </w:rPr>
        <w:t>18.5.1. priedas Nr. 1 – „</w:t>
      </w:r>
      <w:r w:rsidR="60CDDF6E" w:rsidRPr="13718BAA">
        <w:rPr>
          <w:rFonts w:ascii="Arial" w:hAnsi="Arial" w:cs="Arial"/>
        </w:rPr>
        <w:t>Techninė specifikacija</w:t>
      </w:r>
      <w:r w:rsidRPr="13718BAA">
        <w:rPr>
          <w:rFonts w:ascii="Arial" w:hAnsi="Arial" w:cs="Arial"/>
        </w:rPr>
        <w:t>“ (originalas saugomas CVP IS);</w:t>
      </w:r>
    </w:p>
    <w:p w14:paraId="057B3EE7"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18.5.2. priedas Nr. 2 – Paslaugų teikėjo pasiūlymas pateiktas Atnaujintam tiekėjų varžymuisi (originalas saugomas CVP IS).</w:t>
      </w:r>
    </w:p>
    <w:p w14:paraId="6428D1C6" w14:textId="77777777" w:rsidR="00906479" w:rsidRPr="00D06EE3" w:rsidRDefault="00906479" w:rsidP="005A17BB">
      <w:pPr>
        <w:pStyle w:val="Default"/>
        <w:jc w:val="center"/>
        <w:rPr>
          <w:rFonts w:ascii="Arial" w:hAnsi="Arial" w:cs="Arial"/>
          <w:b/>
          <w:bCs/>
          <w:color w:val="auto"/>
          <w:sz w:val="22"/>
          <w:szCs w:val="22"/>
        </w:rPr>
      </w:pPr>
    </w:p>
    <w:p w14:paraId="0D047911"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19. ŠALIŲ REKVIZITAI</w:t>
      </w:r>
    </w:p>
    <w:p w14:paraId="7FA5365F"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D06EE3" w14:paraId="657D4DCD" w14:textId="77777777" w:rsidTr="01B201F6">
        <w:trPr>
          <w:trHeight w:val="254"/>
          <w:tblHeader/>
        </w:trPr>
        <w:tc>
          <w:tcPr>
            <w:tcW w:w="221" w:type="dxa"/>
            <w:shd w:val="clear" w:color="auto" w:fill="auto"/>
          </w:tcPr>
          <w:p w14:paraId="0023D95F" w14:textId="77777777" w:rsidR="00906479" w:rsidRPr="00D06EE3" w:rsidRDefault="00906479" w:rsidP="005A17BB">
            <w:pPr>
              <w:snapToGrid w:val="0"/>
              <w:spacing w:after="0" w:line="240" w:lineRule="auto"/>
              <w:jc w:val="center"/>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7A56B28D" w14:textId="77777777" w:rsidR="00906479" w:rsidRPr="00D06EE3" w:rsidRDefault="005A17BB" w:rsidP="005A17BB">
            <w:pPr>
              <w:snapToGrid w:val="0"/>
              <w:spacing w:after="0" w:line="240" w:lineRule="auto"/>
              <w:jc w:val="center"/>
              <w:rPr>
                <w:rFonts w:ascii="Arial" w:hAnsi="Arial" w:cs="Arial"/>
              </w:rPr>
            </w:pPr>
            <w:r w:rsidRPr="00D06EE3">
              <w:rPr>
                <w:rFonts w:ascii="Arial" w:hAnsi="Arial" w:cs="Arial"/>
                <w:b/>
                <w:lang w:eastAsia="lt-LT"/>
              </w:rPr>
              <w:t>Užsakovo:</w:t>
            </w: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CCF65" w14:textId="0483D2AC" w:rsidR="00906479" w:rsidRPr="00D06EE3" w:rsidRDefault="00AF4ED1" w:rsidP="005A17BB">
            <w:pPr>
              <w:tabs>
                <w:tab w:val="left" w:pos="720"/>
                <w:tab w:val="center" w:pos="4819"/>
                <w:tab w:val="right" w:pos="9638"/>
              </w:tabs>
              <w:snapToGrid w:val="0"/>
              <w:spacing w:after="0" w:line="240" w:lineRule="auto"/>
              <w:jc w:val="center"/>
              <w:rPr>
                <w:rFonts w:ascii="Arial" w:hAnsi="Arial" w:cs="Arial"/>
              </w:rPr>
            </w:pPr>
            <w:r w:rsidRPr="00AF4ED1">
              <w:rPr>
                <w:rFonts w:ascii="Arial" w:hAnsi="Arial" w:cs="Arial"/>
                <w:b/>
                <w:lang w:eastAsia="lt-LT"/>
              </w:rPr>
              <w:t>Paslaugų teikėj</w:t>
            </w:r>
            <w:r>
              <w:rPr>
                <w:rFonts w:ascii="Arial" w:hAnsi="Arial" w:cs="Arial"/>
                <w:b/>
                <w:lang w:eastAsia="lt-LT"/>
              </w:rPr>
              <w:t>o</w:t>
            </w:r>
            <w:r w:rsidR="005A17BB" w:rsidRPr="00D06EE3">
              <w:rPr>
                <w:rFonts w:ascii="Arial" w:hAnsi="Arial" w:cs="Arial"/>
                <w:b/>
                <w:lang w:eastAsia="lt-LT"/>
              </w:rPr>
              <w:t>:</w:t>
            </w:r>
          </w:p>
        </w:tc>
      </w:tr>
      <w:tr w:rsidR="00906479" w:rsidRPr="00D06EE3" w14:paraId="7FC73897" w14:textId="77777777" w:rsidTr="01B201F6">
        <w:trPr>
          <w:trHeight w:val="3001"/>
        </w:trPr>
        <w:tc>
          <w:tcPr>
            <w:tcW w:w="221" w:type="dxa"/>
            <w:shd w:val="clear" w:color="auto" w:fill="auto"/>
          </w:tcPr>
          <w:p w14:paraId="131E91E9" w14:textId="77777777" w:rsidR="00906479" w:rsidRPr="00D06EE3" w:rsidRDefault="00906479" w:rsidP="005A17BB">
            <w:pPr>
              <w:snapToGrid w:val="0"/>
              <w:spacing w:after="0" w:line="240" w:lineRule="auto"/>
              <w:jc w:val="both"/>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16D0425B" w14:textId="56BE76F9" w:rsidR="00906479" w:rsidRPr="00D06EE3" w:rsidRDefault="005A17BB" w:rsidP="007F2AA2">
            <w:pPr>
              <w:spacing w:after="0" w:line="240" w:lineRule="auto"/>
              <w:jc w:val="both"/>
              <w:rPr>
                <w:rFonts w:ascii="Arial" w:hAnsi="Arial" w:cs="Arial"/>
                <w:lang w:eastAsia="lt-LT"/>
              </w:rPr>
            </w:pPr>
            <w:r w:rsidRPr="01B201F6">
              <w:rPr>
                <w:rFonts w:ascii="Arial" w:hAnsi="Arial" w:cs="Arial"/>
                <w:lang w:eastAsia="lt-LT"/>
              </w:rPr>
              <w:t>AB „</w:t>
            </w:r>
            <w:r w:rsidR="6CABF217" w:rsidRPr="01B201F6">
              <w:rPr>
                <w:rFonts w:ascii="Arial" w:hAnsi="Arial" w:cs="Arial"/>
                <w:lang w:eastAsia="lt-LT"/>
              </w:rPr>
              <w:t>LTG Infra</w:t>
            </w:r>
            <w:r w:rsidRPr="01B201F6">
              <w:rPr>
                <w:rFonts w:ascii="Arial" w:hAnsi="Arial" w:cs="Arial"/>
                <w:lang w:eastAsia="lt-LT"/>
              </w:rPr>
              <w:t xml:space="preserve">“ </w:t>
            </w:r>
          </w:p>
          <w:p w14:paraId="16239032"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Geležinkelio g. 2, 02100, Vilnius, Lietuva</w:t>
            </w:r>
          </w:p>
          <w:p w14:paraId="38827C37" w14:textId="77777777"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Tel. +370 5 269 3353</w:t>
            </w:r>
          </w:p>
          <w:p w14:paraId="2B7ADB58"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Juridinio asmens kodas 305202934</w:t>
            </w:r>
          </w:p>
          <w:p w14:paraId="233D85EE"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PVM mokėtojo kodas LT100012666211</w:t>
            </w:r>
          </w:p>
          <w:p w14:paraId="4BFCB86D" w14:textId="77777777" w:rsidR="00C90A58" w:rsidRPr="00D06EE3" w:rsidRDefault="00C90A58" w:rsidP="007F2AA2">
            <w:pPr>
              <w:spacing w:after="0" w:line="240" w:lineRule="auto"/>
              <w:jc w:val="both"/>
              <w:rPr>
                <w:rFonts w:ascii="Arial" w:hAnsi="Arial" w:cs="Arial"/>
              </w:rPr>
            </w:pPr>
            <w:r w:rsidRPr="00D06EE3">
              <w:rPr>
                <w:rFonts w:ascii="Arial" w:hAnsi="Arial" w:cs="Arial"/>
              </w:rPr>
              <w:t>Banko rekvizitai:</w:t>
            </w:r>
          </w:p>
          <w:p w14:paraId="7B231DF3" w14:textId="591B0099"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Sąskaitos Nr.</w:t>
            </w:r>
            <w:r w:rsidRPr="00D06EE3">
              <w:rPr>
                <w:rFonts w:ascii="Arial" w:hAnsi="Arial" w:cs="Arial"/>
                <w:bCs/>
                <w:iCs/>
                <w:lang w:eastAsia="ar-SA"/>
              </w:rPr>
              <w:t xml:space="preserve"> </w:t>
            </w:r>
            <w:r w:rsidRPr="00D06EE3">
              <w:rPr>
                <w:rFonts w:ascii="Arial" w:hAnsi="Arial" w:cs="Arial"/>
                <w:bCs/>
                <w:iCs/>
                <w:position w:val="-6"/>
                <w:lang w:eastAsia="ar-SA"/>
              </w:rPr>
              <w:t xml:space="preserve">LT21 7300 0101 5917 5126 </w:t>
            </w:r>
          </w:p>
          <w:p w14:paraId="6447831E" w14:textId="77777777" w:rsidR="00906479" w:rsidRPr="00D06EE3" w:rsidRDefault="00C90A58" w:rsidP="007F2AA2">
            <w:pPr>
              <w:spacing w:after="0" w:line="240" w:lineRule="auto"/>
              <w:rPr>
                <w:rFonts w:ascii="Arial" w:hAnsi="Arial" w:cs="Arial"/>
                <w:bCs/>
                <w:iCs/>
              </w:rPr>
            </w:pPr>
            <w:r w:rsidRPr="00D06EE3">
              <w:rPr>
                <w:rFonts w:ascii="Arial" w:hAnsi="Arial" w:cs="Arial"/>
                <w:bCs/>
                <w:iCs/>
              </w:rPr>
              <w:t>„Swedbank", AB, banko kodas 73000</w:t>
            </w:r>
          </w:p>
          <w:p w14:paraId="1A742DC2" w14:textId="77777777" w:rsidR="002A3FD2" w:rsidRPr="00D06EE3" w:rsidRDefault="002A3FD2" w:rsidP="007F2AA2">
            <w:pPr>
              <w:spacing w:after="0" w:line="240" w:lineRule="auto"/>
              <w:rPr>
                <w:rFonts w:ascii="Arial" w:hAnsi="Arial" w:cs="Arial"/>
              </w:rPr>
            </w:pPr>
            <w:r w:rsidRPr="00D06EE3">
              <w:rPr>
                <w:rFonts w:ascii="Arial" w:hAnsi="Arial" w:cs="Arial"/>
              </w:rPr>
              <w:t>Specialioji projekto sąskaita:</w:t>
            </w:r>
          </w:p>
          <w:p w14:paraId="60C1A1B6" w14:textId="5AF6A39E" w:rsidR="002A3FD2" w:rsidRPr="00D06EE3" w:rsidRDefault="002A3FD2" w:rsidP="007F2AA2">
            <w:pPr>
              <w:spacing w:after="0" w:line="240" w:lineRule="auto"/>
              <w:rPr>
                <w:rFonts w:ascii="Arial" w:hAnsi="Arial" w:cs="Arial"/>
              </w:rPr>
            </w:pPr>
            <w:permStart w:id="1721376178" w:edGrp="everyone"/>
            <w:r w:rsidRPr="00D06EE3">
              <w:rPr>
                <w:rFonts w:ascii="Arial" w:hAnsi="Arial" w:cs="Arial"/>
              </w:rPr>
              <w:t>[</w:t>
            </w:r>
            <w:r w:rsidR="001E1C53">
              <w:rPr>
                <w:rFonts w:ascii="Arial" w:hAnsi="Arial" w:cs="Arial"/>
              </w:rPr>
              <w:t>nėra</w:t>
            </w:r>
            <w:r w:rsidRPr="00D06EE3">
              <w:rPr>
                <w:rFonts w:ascii="Arial" w:hAnsi="Arial" w:cs="Arial"/>
              </w:rPr>
              <w:t>]</w:t>
            </w:r>
            <w:permEnd w:id="1721376178"/>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573B7" w14:textId="77777777" w:rsidR="005A24FF" w:rsidRDefault="005A24FF" w:rsidP="005A24FF">
            <w:pPr>
              <w:spacing w:after="0" w:line="240" w:lineRule="auto"/>
              <w:rPr>
                <w:rFonts w:ascii="Arial" w:hAnsi="Arial" w:cs="Arial"/>
                <w:b/>
                <w:bCs/>
              </w:rPr>
            </w:pPr>
            <w:permStart w:id="2064526771" w:edGrp="everyone"/>
            <w:r>
              <w:rPr>
                <w:rFonts w:ascii="Arial" w:hAnsi="Arial" w:cs="Arial"/>
                <w:b/>
                <w:bCs/>
                <w:lang w:eastAsia="lt-LT"/>
              </w:rPr>
              <w:t>UAB ,,</w:t>
            </w:r>
            <w:proofErr w:type="spellStart"/>
            <w:r>
              <w:rPr>
                <w:rFonts w:ascii="Arial" w:hAnsi="Arial" w:cs="Arial"/>
                <w:b/>
                <w:bCs/>
                <w:lang w:eastAsia="lt-LT"/>
              </w:rPr>
              <w:t>Darbasta</w:t>
            </w:r>
            <w:proofErr w:type="spellEnd"/>
            <w:r>
              <w:rPr>
                <w:rFonts w:ascii="Arial" w:hAnsi="Arial" w:cs="Arial"/>
                <w:b/>
                <w:bCs/>
                <w:lang w:eastAsia="lt-LT"/>
              </w:rPr>
              <w:t>“</w:t>
            </w:r>
          </w:p>
          <w:p w14:paraId="4A24E4A2" w14:textId="77777777" w:rsidR="005A24FF" w:rsidRDefault="005A24FF" w:rsidP="005A24FF">
            <w:pPr>
              <w:spacing w:after="0" w:line="240" w:lineRule="auto"/>
              <w:rPr>
                <w:rFonts w:ascii="Arial" w:hAnsi="Arial" w:cs="Arial"/>
              </w:rPr>
            </w:pPr>
            <w:r>
              <w:rPr>
                <w:rFonts w:ascii="Arial" w:hAnsi="Arial" w:cs="Arial"/>
                <w:lang w:eastAsia="lt-LT"/>
              </w:rPr>
              <w:t>Švarioji g. 34-3, LT-11302, Vilnius, Lietuva</w:t>
            </w:r>
          </w:p>
          <w:p w14:paraId="0463FAB0" w14:textId="77777777" w:rsidR="005A24FF" w:rsidRDefault="005A24FF" w:rsidP="005A24FF">
            <w:pPr>
              <w:spacing w:after="0" w:line="240" w:lineRule="auto"/>
              <w:rPr>
                <w:rFonts w:ascii="Arial" w:hAnsi="Arial" w:cs="Arial"/>
              </w:rPr>
            </w:pPr>
            <w:r>
              <w:rPr>
                <w:rFonts w:ascii="Arial" w:hAnsi="Arial" w:cs="Arial"/>
                <w:lang w:eastAsia="lt-LT"/>
              </w:rPr>
              <w:t>Telefonas (8 5) 240 9619</w:t>
            </w:r>
          </w:p>
          <w:p w14:paraId="0A94F1A1" w14:textId="77777777" w:rsidR="005A24FF" w:rsidRDefault="005A24FF" w:rsidP="005A24FF">
            <w:pPr>
              <w:spacing w:after="0" w:line="240" w:lineRule="auto"/>
              <w:rPr>
                <w:rFonts w:ascii="Arial" w:hAnsi="Arial" w:cs="Arial"/>
              </w:rPr>
            </w:pPr>
            <w:r>
              <w:rPr>
                <w:rFonts w:ascii="Arial" w:hAnsi="Arial" w:cs="Arial"/>
                <w:lang w:eastAsia="ar-SA"/>
              </w:rPr>
              <w:t xml:space="preserve">Juridinio asmens kodas </w:t>
            </w:r>
            <w:r>
              <w:rPr>
                <w:rFonts w:ascii="Arial" w:hAnsi="Arial" w:cs="Arial"/>
                <w:lang w:eastAsia="lt-LT"/>
              </w:rPr>
              <w:t>123436424</w:t>
            </w:r>
          </w:p>
          <w:p w14:paraId="0F06701A" w14:textId="77777777" w:rsidR="005A24FF" w:rsidRDefault="005A24FF" w:rsidP="005A24FF">
            <w:pPr>
              <w:spacing w:after="0" w:line="240" w:lineRule="auto"/>
              <w:rPr>
                <w:rFonts w:ascii="Arial" w:hAnsi="Arial" w:cs="Arial"/>
              </w:rPr>
            </w:pPr>
            <w:r>
              <w:rPr>
                <w:rFonts w:ascii="Arial" w:hAnsi="Arial" w:cs="Arial"/>
                <w:lang w:eastAsia="lt-LT"/>
              </w:rPr>
              <w:t>PVM mokėtojo kodas LT234364219</w:t>
            </w:r>
          </w:p>
          <w:p w14:paraId="05075B48" w14:textId="77777777" w:rsidR="005A24FF" w:rsidRDefault="005A24FF" w:rsidP="005A24FF">
            <w:pPr>
              <w:spacing w:after="0" w:line="240" w:lineRule="auto"/>
              <w:rPr>
                <w:rFonts w:ascii="Arial" w:hAnsi="Arial" w:cs="Arial"/>
              </w:rPr>
            </w:pPr>
            <w:r>
              <w:rPr>
                <w:rFonts w:ascii="Arial" w:hAnsi="Arial" w:cs="Arial"/>
                <w:iCs/>
                <w:lang w:eastAsia="lt-LT"/>
              </w:rPr>
              <w:t xml:space="preserve">Banko rekvizitai: </w:t>
            </w:r>
          </w:p>
          <w:tbl>
            <w:tblPr>
              <w:tblW w:w="0" w:type="auto"/>
              <w:tblLayout w:type="fixed"/>
              <w:tblLook w:val="04A0" w:firstRow="1" w:lastRow="0" w:firstColumn="1" w:lastColumn="0" w:noHBand="0" w:noVBand="1"/>
            </w:tblPr>
            <w:tblGrid>
              <w:gridCol w:w="4795"/>
            </w:tblGrid>
            <w:tr w:rsidR="005A24FF" w14:paraId="36DA6162" w14:textId="77777777" w:rsidTr="001036C3">
              <w:trPr>
                <w:trHeight w:val="110"/>
              </w:trPr>
              <w:tc>
                <w:tcPr>
                  <w:tcW w:w="4795" w:type="dxa"/>
                  <w:hideMark/>
                </w:tcPr>
                <w:p w14:paraId="064597BA" w14:textId="77777777" w:rsidR="005A24FF" w:rsidRDefault="005A24FF" w:rsidP="005A24FF">
                  <w:pPr>
                    <w:pStyle w:val="Default"/>
                    <w:ind w:left="-132"/>
                    <w:rPr>
                      <w:rFonts w:ascii="Arial" w:hAnsi="Arial" w:cs="Arial"/>
                      <w:sz w:val="22"/>
                      <w:szCs w:val="22"/>
                    </w:rPr>
                  </w:pPr>
                  <w:r>
                    <w:rPr>
                      <w:rFonts w:ascii="Arial" w:hAnsi="Arial" w:cs="Arial"/>
                      <w:sz w:val="22"/>
                      <w:szCs w:val="22"/>
                      <w:lang w:eastAsia="lt-LT"/>
                    </w:rPr>
                    <w:t xml:space="preserve">Sąskaitos Nr. </w:t>
                  </w:r>
                  <w:r>
                    <w:rPr>
                      <w:rFonts w:ascii="Arial" w:hAnsi="Arial" w:cs="Arial"/>
                      <w:sz w:val="22"/>
                      <w:szCs w:val="22"/>
                    </w:rPr>
                    <w:t xml:space="preserve">LT18 7044 0600 0167 8456 </w:t>
                  </w:r>
                </w:p>
              </w:tc>
            </w:tr>
          </w:tbl>
          <w:p w14:paraId="72D6C9E2" w14:textId="77777777" w:rsidR="005A24FF" w:rsidRDefault="005A24FF" w:rsidP="005A24FF">
            <w:pPr>
              <w:autoSpaceDE w:val="0"/>
              <w:spacing w:after="0" w:line="240" w:lineRule="auto"/>
              <w:jc w:val="both"/>
              <w:rPr>
                <w:rFonts w:ascii="Arial" w:hAnsi="Arial" w:cs="Arial"/>
              </w:rPr>
            </w:pPr>
            <w:r>
              <w:rPr>
                <w:rFonts w:ascii="Arial" w:hAnsi="Arial" w:cs="Arial"/>
                <w:lang w:eastAsia="lt-LT"/>
              </w:rPr>
              <w:t>AB SEB bankas, Banko kodas 70440</w:t>
            </w:r>
          </w:p>
          <w:p w14:paraId="7AAAA6A0" w14:textId="0E904EA3" w:rsidR="00906479" w:rsidRPr="00D06EE3" w:rsidRDefault="00813232" w:rsidP="005A17BB">
            <w:pPr>
              <w:spacing w:after="0" w:line="240" w:lineRule="auto"/>
              <w:rPr>
                <w:rFonts w:ascii="Arial" w:hAnsi="Arial" w:cs="Arial"/>
              </w:rPr>
            </w:pPr>
            <w:r w:rsidRPr="00D06EE3">
              <w:rPr>
                <w:rFonts w:ascii="Arial" w:hAnsi="Arial" w:cs="Arial"/>
              </w:rPr>
              <w:t xml:space="preserve">   </w:t>
            </w:r>
            <w:permEnd w:id="2064526771"/>
          </w:p>
        </w:tc>
      </w:tr>
    </w:tbl>
    <w:p w14:paraId="18D2EB6C"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1728"/>
        <w:gridCol w:w="3060"/>
        <w:gridCol w:w="1800"/>
        <w:gridCol w:w="2880"/>
        <w:gridCol w:w="167"/>
        <w:gridCol w:w="113"/>
      </w:tblGrid>
      <w:tr w:rsidR="00906479" w:rsidRPr="00D06EE3" w14:paraId="2519DFFE" w14:textId="77777777" w:rsidTr="7E139CB4">
        <w:trPr>
          <w:trHeight w:val="417"/>
        </w:trPr>
        <w:tc>
          <w:tcPr>
            <w:tcW w:w="4788" w:type="dxa"/>
            <w:gridSpan w:val="2"/>
            <w:shd w:val="clear" w:color="auto" w:fill="auto"/>
          </w:tcPr>
          <w:p w14:paraId="6E9E5DBB" w14:textId="3E6EB06C" w:rsidR="00906479" w:rsidRPr="00D06EE3" w:rsidRDefault="005A17BB" w:rsidP="005A17BB">
            <w:pPr>
              <w:spacing w:after="0" w:line="240" w:lineRule="auto"/>
              <w:rPr>
                <w:rFonts w:ascii="Arial" w:hAnsi="Arial" w:cs="Arial"/>
              </w:rPr>
            </w:pPr>
            <w:r w:rsidRPr="00D06EE3">
              <w:rPr>
                <w:rFonts w:ascii="Arial" w:eastAsia="Times New Roman" w:hAnsi="Arial" w:cs="Arial"/>
                <w:b/>
                <w:bCs/>
                <w:iCs/>
                <w:lang w:eastAsia="ar-SA"/>
              </w:rPr>
              <w:t xml:space="preserve">  Užsakovo vardu:</w:t>
            </w:r>
          </w:p>
        </w:tc>
        <w:tc>
          <w:tcPr>
            <w:tcW w:w="4680" w:type="dxa"/>
            <w:gridSpan w:val="2"/>
            <w:shd w:val="clear" w:color="auto" w:fill="auto"/>
          </w:tcPr>
          <w:p w14:paraId="4C7EC46C" w14:textId="7922EB29" w:rsidR="00906479" w:rsidRPr="00D06EE3" w:rsidRDefault="5C17D133" w:rsidP="00E920EC">
            <w:pPr>
              <w:spacing w:after="0" w:line="240" w:lineRule="auto"/>
              <w:ind w:firstLine="140"/>
              <w:rPr>
                <w:rFonts w:ascii="Arial" w:hAnsi="Arial" w:cs="Arial"/>
              </w:rPr>
            </w:pPr>
            <w:r w:rsidRPr="7E139CB4">
              <w:rPr>
                <w:rFonts w:ascii="Arial" w:eastAsia="Times New Roman" w:hAnsi="Arial" w:cs="Arial"/>
                <w:b/>
                <w:bCs/>
                <w:lang w:eastAsia="ar-SA"/>
              </w:rPr>
              <w:t>Paslaugų teikėj</w:t>
            </w:r>
            <w:r w:rsidR="339B929D" w:rsidRPr="7E139CB4">
              <w:rPr>
                <w:rFonts w:ascii="Arial" w:eastAsia="Times New Roman" w:hAnsi="Arial" w:cs="Arial"/>
                <w:b/>
                <w:bCs/>
                <w:lang w:eastAsia="ar-SA"/>
              </w:rPr>
              <w:t>o</w:t>
            </w:r>
            <w:r w:rsidRPr="7E139CB4">
              <w:rPr>
                <w:rFonts w:ascii="Arial" w:eastAsia="Times New Roman" w:hAnsi="Arial" w:cs="Arial"/>
                <w:b/>
                <w:bCs/>
                <w:lang w:eastAsia="ar-SA"/>
              </w:rPr>
              <w:t xml:space="preserve"> </w:t>
            </w:r>
            <w:r w:rsidR="005A17BB" w:rsidRPr="7E139CB4">
              <w:rPr>
                <w:rFonts w:ascii="Arial" w:eastAsia="Times New Roman" w:hAnsi="Arial" w:cs="Arial"/>
                <w:b/>
                <w:bCs/>
                <w:lang w:eastAsia="ar-SA"/>
              </w:rPr>
              <w:t>vardu:</w:t>
            </w:r>
          </w:p>
        </w:tc>
        <w:tc>
          <w:tcPr>
            <w:tcW w:w="167" w:type="dxa"/>
            <w:gridSpan w:val="2"/>
            <w:shd w:val="clear" w:color="auto" w:fill="auto"/>
          </w:tcPr>
          <w:p w14:paraId="364235E2" w14:textId="77777777" w:rsidR="00906479" w:rsidRPr="00D06EE3" w:rsidRDefault="00906479" w:rsidP="005A17BB">
            <w:pPr>
              <w:snapToGrid w:val="0"/>
              <w:spacing w:after="0" w:line="240" w:lineRule="auto"/>
              <w:rPr>
                <w:rFonts w:ascii="Arial" w:eastAsia="Times New Roman" w:hAnsi="Arial" w:cs="Arial"/>
                <w:b/>
                <w:bCs/>
                <w:iCs/>
                <w:lang w:eastAsia="ar-SA"/>
              </w:rPr>
            </w:pPr>
          </w:p>
        </w:tc>
      </w:tr>
      <w:tr w:rsidR="00906479" w:rsidRPr="00D06EE3" w14:paraId="2CD7346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CB2D249" w14:textId="77777777" w:rsidR="00906479" w:rsidRPr="00D06EE3" w:rsidRDefault="005A17BB" w:rsidP="00E920EC">
            <w:pPr>
              <w:spacing w:before="120" w:after="0" w:line="240" w:lineRule="auto"/>
              <w:ind w:left="120" w:right="-1758"/>
              <w:rPr>
                <w:rFonts w:ascii="Arial" w:hAnsi="Arial" w:cs="Arial"/>
              </w:rPr>
            </w:pPr>
            <w:permStart w:id="1807886237" w:edGrp="everyone"/>
            <w:r w:rsidRPr="00D06EE3">
              <w:rPr>
                <w:rFonts w:ascii="Arial" w:eastAsia="Times New Roman" w:hAnsi="Arial" w:cs="Arial"/>
                <w:bCs/>
                <w:iCs/>
                <w:lang w:eastAsia="ar-SA"/>
              </w:rPr>
              <w:t>Vardas Pavardė:</w:t>
            </w:r>
          </w:p>
        </w:tc>
        <w:tc>
          <w:tcPr>
            <w:tcW w:w="3060" w:type="dxa"/>
            <w:tcBorders>
              <w:bottom w:val="dotted" w:sz="4" w:space="0" w:color="000000" w:themeColor="text1"/>
            </w:tcBorders>
            <w:shd w:val="clear" w:color="auto" w:fill="auto"/>
          </w:tcPr>
          <w:p w14:paraId="233A3182" w14:textId="4D6EA63E" w:rsidR="00906479" w:rsidRPr="00D06EE3" w:rsidRDefault="00906479" w:rsidP="00E920EC">
            <w:pPr>
              <w:spacing w:before="120" w:after="0" w:line="240" w:lineRule="auto"/>
              <w:ind w:left="120" w:right="-1759"/>
              <w:rPr>
                <w:rFonts w:ascii="Arial" w:hAnsi="Arial" w:cs="Arial"/>
              </w:rPr>
            </w:pPr>
          </w:p>
        </w:tc>
        <w:tc>
          <w:tcPr>
            <w:tcW w:w="1800" w:type="dxa"/>
            <w:shd w:val="clear" w:color="auto" w:fill="auto"/>
            <w:vAlign w:val="bottom"/>
          </w:tcPr>
          <w:p w14:paraId="0A8A0CCA"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Vardas Pavardė:</w:t>
            </w:r>
          </w:p>
        </w:tc>
        <w:tc>
          <w:tcPr>
            <w:tcW w:w="2880" w:type="dxa"/>
            <w:tcBorders>
              <w:bottom w:val="dotted" w:sz="4" w:space="0" w:color="000000" w:themeColor="text1"/>
            </w:tcBorders>
            <w:shd w:val="clear" w:color="auto" w:fill="auto"/>
          </w:tcPr>
          <w:p w14:paraId="6D195C93" w14:textId="0B7BCE16" w:rsidR="00906479" w:rsidRPr="00D06EE3" w:rsidRDefault="00813232" w:rsidP="00E920EC">
            <w:pPr>
              <w:spacing w:before="120" w:after="0" w:line="240" w:lineRule="auto"/>
              <w:ind w:left="120" w:right="-1759"/>
              <w:rPr>
                <w:rFonts w:ascii="Arial" w:hAnsi="Arial" w:cs="Arial"/>
              </w:rPr>
            </w:pPr>
            <w:r w:rsidRPr="00D06EE3">
              <w:rPr>
                <w:rFonts w:ascii="Arial" w:hAnsi="Arial" w:cs="Arial"/>
              </w:rPr>
              <w:t xml:space="preserve">   </w:t>
            </w:r>
          </w:p>
        </w:tc>
        <w:tc>
          <w:tcPr>
            <w:tcW w:w="167" w:type="dxa"/>
            <w:shd w:val="clear" w:color="auto" w:fill="auto"/>
          </w:tcPr>
          <w:p w14:paraId="01016047" w14:textId="77777777" w:rsidR="00906479" w:rsidRPr="00D06EE3" w:rsidRDefault="00906479" w:rsidP="005A17BB">
            <w:pPr>
              <w:snapToGrid w:val="0"/>
              <w:spacing w:line="240" w:lineRule="auto"/>
              <w:rPr>
                <w:rFonts w:ascii="Arial" w:eastAsia="Times New Roman" w:hAnsi="Arial" w:cs="Arial"/>
                <w:bCs/>
                <w:iCs/>
                <w:lang w:eastAsia="ar-SA"/>
              </w:rPr>
            </w:pPr>
          </w:p>
        </w:tc>
      </w:tr>
      <w:permEnd w:id="1807886237"/>
      <w:tr w:rsidR="00906479" w:rsidRPr="00D06EE3" w14:paraId="129B435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5702E8A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3060" w:type="dxa"/>
            <w:tcBorders>
              <w:top w:val="dotted" w:sz="4" w:space="0" w:color="000000" w:themeColor="text1"/>
              <w:bottom w:val="dotted" w:sz="4" w:space="0" w:color="000000" w:themeColor="text1"/>
            </w:tcBorders>
            <w:shd w:val="clear" w:color="auto" w:fill="auto"/>
          </w:tcPr>
          <w:p w14:paraId="25A436B5" w14:textId="128A4459" w:rsidR="00906479" w:rsidRPr="00D06EE3" w:rsidRDefault="00906479" w:rsidP="00E920EC">
            <w:pPr>
              <w:spacing w:after="0" w:line="240" w:lineRule="auto"/>
              <w:ind w:left="120"/>
              <w:rPr>
                <w:rFonts w:ascii="Arial" w:hAnsi="Arial" w:cs="Arial"/>
              </w:rPr>
            </w:pPr>
          </w:p>
        </w:tc>
        <w:tc>
          <w:tcPr>
            <w:tcW w:w="1800" w:type="dxa"/>
            <w:shd w:val="clear" w:color="auto" w:fill="auto"/>
            <w:vAlign w:val="bottom"/>
          </w:tcPr>
          <w:p w14:paraId="27D38C6E"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2880" w:type="dxa"/>
            <w:tcBorders>
              <w:top w:val="dotted" w:sz="4" w:space="0" w:color="000000" w:themeColor="text1"/>
              <w:bottom w:val="dotted" w:sz="4" w:space="0" w:color="000000" w:themeColor="text1"/>
            </w:tcBorders>
            <w:shd w:val="clear" w:color="auto" w:fill="auto"/>
          </w:tcPr>
          <w:p w14:paraId="79BF2728" w14:textId="3AE2BD30" w:rsidR="00906479" w:rsidRPr="00D06EE3" w:rsidRDefault="00906479" w:rsidP="00E920EC">
            <w:pPr>
              <w:spacing w:before="120" w:after="0" w:line="240" w:lineRule="auto"/>
              <w:ind w:left="120" w:right="-1759"/>
              <w:rPr>
                <w:rFonts w:ascii="Arial" w:hAnsi="Arial" w:cs="Arial"/>
              </w:rPr>
            </w:pPr>
          </w:p>
        </w:tc>
        <w:tc>
          <w:tcPr>
            <w:tcW w:w="167" w:type="dxa"/>
            <w:shd w:val="clear" w:color="auto" w:fill="auto"/>
          </w:tcPr>
          <w:p w14:paraId="354E2982"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710B970E"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973DFCF"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3060" w:type="dxa"/>
            <w:tcBorders>
              <w:top w:val="dotted" w:sz="4" w:space="0" w:color="000000" w:themeColor="text1"/>
              <w:bottom w:val="dotted" w:sz="4" w:space="0" w:color="000000" w:themeColor="text1"/>
            </w:tcBorders>
            <w:shd w:val="clear" w:color="auto" w:fill="auto"/>
          </w:tcPr>
          <w:p w14:paraId="1D5DFBAB"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398C7F13"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2880" w:type="dxa"/>
            <w:tcBorders>
              <w:top w:val="dotted" w:sz="4" w:space="0" w:color="000000" w:themeColor="text1"/>
              <w:bottom w:val="dotted" w:sz="4" w:space="0" w:color="000000" w:themeColor="text1"/>
            </w:tcBorders>
            <w:shd w:val="clear" w:color="auto" w:fill="auto"/>
          </w:tcPr>
          <w:p w14:paraId="5DF3DF55"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6FCB9B24"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0F448151"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4AEF25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3060" w:type="dxa"/>
            <w:tcBorders>
              <w:top w:val="dotted" w:sz="4" w:space="0" w:color="000000" w:themeColor="text1"/>
              <w:bottom w:val="dotted" w:sz="4" w:space="0" w:color="000000" w:themeColor="text1"/>
            </w:tcBorders>
            <w:shd w:val="clear" w:color="auto" w:fill="auto"/>
          </w:tcPr>
          <w:p w14:paraId="2693CFFE"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0F9F1BB1"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2880" w:type="dxa"/>
            <w:tcBorders>
              <w:top w:val="dotted" w:sz="4" w:space="0" w:color="000000" w:themeColor="text1"/>
              <w:bottom w:val="dotted" w:sz="4" w:space="0" w:color="000000" w:themeColor="text1"/>
            </w:tcBorders>
            <w:shd w:val="clear" w:color="auto" w:fill="auto"/>
          </w:tcPr>
          <w:p w14:paraId="65F615AA"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2CA9F5B9" w14:textId="77777777" w:rsidR="00906479" w:rsidRPr="00D06EE3" w:rsidRDefault="00906479" w:rsidP="005A17BB">
            <w:pPr>
              <w:snapToGrid w:val="0"/>
              <w:spacing w:line="240" w:lineRule="auto"/>
              <w:rPr>
                <w:rFonts w:ascii="Arial" w:eastAsia="Times New Roman" w:hAnsi="Arial" w:cs="Arial"/>
                <w:bCs/>
                <w:iCs/>
                <w:lang w:eastAsia="ar-SA"/>
              </w:rPr>
            </w:pPr>
          </w:p>
        </w:tc>
      </w:tr>
    </w:tbl>
    <w:p w14:paraId="138B2D25" w14:textId="77777777" w:rsidR="00906479" w:rsidRPr="00D06EE3" w:rsidRDefault="00906479" w:rsidP="005A17BB">
      <w:pPr>
        <w:spacing w:after="0" w:line="240" w:lineRule="auto"/>
        <w:jc w:val="both"/>
        <w:rPr>
          <w:rFonts w:ascii="Arial" w:eastAsia="Times New Roman" w:hAnsi="Arial" w:cs="Arial"/>
          <w:b/>
          <w:bCs/>
          <w:color w:val="000000"/>
          <w:u w:val="double"/>
          <w:lang w:eastAsia="lt-LT"/>
        </w:rPr>
      </w:pPr>
    </w:p>
    <w:p w14:paraId="6B09BE94" w14:textId="501854BE" w:rsidR="00906479" w:rsidRPr="00D06EE3" w:rsidRDefault="00906479" w:rsidP="00A84D74">
      <w:pPr>
        <w:spacing w:after="0" w:line="240" w:lineRule="auto"/>
        <w:jc w:val="both"/>
        <w:rPr>
          <w:rFonts w:ascii="Arial" w:eastAsia="Arial" w:hAnsi="Arial" w:cs="Arial"/>
          <w:b/>
          <w:bCs/>
          <w:color w:val="000000" w:themeColor="text1"/>
        </w:rPr>
      </w:pPr>
    </w:p>
    <w:p w14:paraId="521529A9" w14:textId="6C521FE7" w:rsidR="00906479" w:rsidRPr="00D06EE3" w:rsidRDefault="00CDD79D" w:rsidP="00A84D74">
      <w:pPr>
        <w:spacing w:after="0"/>
        <w:jc w:val="both"/>
        <w:rPr>
          <w:rFonts w:ascii="Arial" w:eastAsia="Arial" w:hAnsi="Arial" w:cs="Arial"/>
        </w:rPr>
      </w:pPr>
      <w:r w:rsidRPr="181E097D">
        <w:rPr>
          <w:rFonts w:ascii="Arial" w:eastAsia="Arial" w:hAnsi="Arial" w:cs="Arial"/>
        </w:rPr>
        <w:t>Šio dokumento pasirašymo, registracijos datos ir Nr. užfiksuojami šio dokumento metaduomenyse.</w:t>
      </w:r>
    </w:p>
    <w:p w14:paraId="54E23D3F" w14:textId="77777777" w:rsidR="00906479" w:rsidRPr="00D06EE3" w:rsidRDefault="00906479" w:rsidP="005A17BB">
      <w:pPr>
        <w:spacing w:after="0" w:line="240" w:lineRule="auto"/>
        <w:jc w:val="both"/>
        <w:rPr>
          <w:rFonts w:ascii="Arial" w:hAnsi="Arial" w:cs="Arial"/>
          <w:u w:val="double"/>
        </w:rPr>
      </w:pPr>
    </w:p>
    <w:p w14:paraId="0E7E37A8" w14:textId="77863407" w:rsidR="00906479" w:rsidRPr="00D06EE3" w:rsidRDefault="00906479" w:rsidP="007C4043">
      <w:pPr>
        <w:spacing w:after="0" w:line="240" w:lineRule="auto"/>
        <w:rPr>
          <w:rFonts w:ascii="Arial" w:hAnsi="Arial" w:cs="Arial"/>
        </w:rPr>
      </w:pPr>
    </w:p>
    <w:sectPr w:rsidR="00906479" w:rsidRPr="00D06EE3">
      <w:headerReference w:type="default" r:id="rId11"/>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2ED4" w14:textId="77777777" w:rsidR="002F603F" w:rsidRDefault="002F603F">
      <w:pPr>
        <w:spacing w:after="0" w:line="240" w:lineRule="auto"/>
      </w:pPr>
      <w:r>
        <w:separator/>
      </w:r>
    </w:p>
  </w:endnote>
  <w:endnote w:type="continuationSeparator" w:id="0">
    <w:p w14:paraId="2E5AB89A" w14:textId="77777777" w:rsidR="002F603F" w:rsidRDefault="002F603F">
      <w:pPr>
        <w:spacing w:after="0" w:line="240" w:lineRule="auto"/>
      </w:pPr>
      <w:r>
        <w:continuationSeparator/>
      </w:r>
    </w:p>
  </w:endnote>
  <w:endnote w:type="continuationNotice" w:id="1">
    <w:p w14:paraId="708D2350" w14:textId="77777777" w:rsidR="002F603F" w:rsidRDefault="002F6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A014" w14:textId="77777777" w:rsidR="002F603F" w:rsidRDefault="002F603F">
      <w:pPr>
        <w:spacing w:after="0" w:line="240" w:lineRule="auto"/>
      </w:pPr>
      <w:r>
        <w:separator/>
      </w:r>
    </w:p>
  </w:footnote>
  <w:footnote w:type="continuationSeparator" w:id="0">
    <w:p w14:paraId="75E77BDD" w14:textId="77777777" w:rsidR="002F603F" w:rsidRDefault="002F603F">
      <w:pPr>
        <w:spacing w:after="0" w:line="240" w:lineRule="auto"/>
      </w:pPr>
      <w:r>
        <w:continuationSeparator/>
      </w:r>
    </w:p>
  </w:footnote>
  <w:footnote w:type="continuationNotice" w:id="1">
    <w:p w14:paraId="0D39F052" w14:textId="77777777" w:rsidR="002F603F" w:rsidRDefault="002F603F">
      <w:pPr>
        <w:spacing w:after="0" w:line="240" w:lineRule="auto"/>
      </w:pPr>
    </w:p>
  </w:footnote>
  <w:footnote w:id="2">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yperlink"/>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7F03" w14:textId="77777777" w:rsidR="00906479" w:rsidRDefault="005A17BB">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name w:val="WW8Num2"/>
    <w:lvl w:ilvl="0" w:tplc="F55436BE">
      <w:start w:val="2"/>
      <w:numFmt w:val="decimal"/>
      <w:lvlText w:val="%1."/>
      <w:lvlJc w:val="left"/>
      <w:pPr>
        <w:tabs>
          <w:tab w:val="num" w:pos="0"/>
        </w:tabs>
        <w:ind w:left="360" w:hanging="360"/>
      </w:pPr>
      <w:rPr>
        <w:rFonts w:ascii="Times New Roman" w:hAnsi="Times New Roman" w:cs="Times New Roman" w:hint="default"/>
        <w:sz w:val="24"/>
        <w:szCs w:val="24"/>
      </w:rPr>
    </w:lvl>
    <w:lvl w:ilvl="1" w:tplc="6082CF6A">
      <w:start w:val="1"/>
      <w:numFmt w:val="decimal"/>
      <w:lvlText w:val="%1.%2."/>
      <w:lvlJc w:val="left"/>
      <w:pPr>
        <w:tabs>
          <w:tab w:val="num" w:pos="0"/>
        </w:tabs>
        <w:ind w:left="928" w:hanging="360"/>
      </w:pPr>
      <w:rPr>
        <w:rFonts w:ascii="Times New Roman" w:hAnsi="Times New Roman" w:cs="Times New Roman" w:hint="default"/>
        <w:sz w:val="24"/>
        <w:szCs w:val="24"/>
      </w:rPr>
    </w:lvl>
    <w:lvl w:ilvl="2" w:tplc="C058A2E2">
      <w:start w:val="1"/>
      <w:numFmt w:val="decimal"/>
      <w:lvlText w:val="%1.%2.%3."/>
      <w:lvlJc w:val="left"/>
      <w:pPr>
        <w:tabs>
          <w:tab w:val="num" w:pos="0"/>
        </w:tabs>
        <w:ind w:left="720" w:hanging="720"/>
      </w:pPr>
      <w:rPr>
        <w:rFonts w:ascii="Times New Roman" w:hAnsi="Times New Roman" w:cs="Times New Roman" w:hint="default"/>
        <w:sz w:val="24"/>
        <w:szCs w:val="24"/>
      </w:rPr>
    </w:lvl>
    <w:lvl w:ilvl="3" w:tplc="4CCCA616">
      <w:start w:val="1"/>
      <w:numFmt w:val="decimal"/>
      <w:lvlText w:val="%1.%2.%3.%4."/>
      <w:lvlJc w:val="left"/>
      <w:pPr>
        <w:tabs>
          <w:tab w:val="num" w:pos="0"/>
        </w:tabs>
        <w:ind w:left="720" w:hanging="720"/>
      </w:pPr>
      <w:rPr>
        <w:rFonts w:ascii="Times New Roman" w:hAnsi="Times New Roman" w:cs="Times New Roman" w:hint="default"/>
        <w:sz w:val="24"/>
        <w:szCs w:val="24"/>
      </w:rPr>
    </w:lvl>
    <w:lvl w:ilvl="4" w:tplc="0BE81062">
      <w:start w:val="1"/>
      <w:numFmt w:val="decimal"/>
      <w:lvlText w:val="%1.%2.%3.%4.%5."/>
      <w:lvlJc w:val="left"/>
      <w:pPr>
        <w:tabs>
          <w:tab w:val="num" w:pos="0"/>
        </w:tabs>
        <w:ind w:left="1080" w:hanging="1080"/>
      </w:pPr>
      <w:rPr>
        <w:rFonts w:ascii="Times New Roman" w:hAnsi="Times New Roman" w:cs="Times New Roman" w:hint="default"/>
        <w:sz w:val="24"/>
        <w:szCs w:val="24"/>
      </w:rPr>
    </w:lvl>
    <w:lvl w:ilvl="5" w:tplc="E5AA59F8">
      <w:start w:val="1"/>
      <w:numFmt w:val="decimal"/>
      <w:lvlText w:val="%1.%2.%3.%4.%5.%6."/>
      <w:lvlJc w:val="left"/>
      <w:pPr>
        <w:tabs>
          <w:tab w:val="num" w:pos="0"/>
        </w:tabs>
        <w:ind w:left="1080" w:hanging="1080"/>
      </w:pPr>
      <w:rPr>
        <w:rFonts w:ascii="Times New Roman" w:hAnsi="Times New Roman" w:cs="Times New Roman" w:hint="default"/>
        <w:sz w:val="24"/>
        <w:szCs w:val="24"/>
      </w:rPr>
    </w:lvl>
    <w:lvl w:ilvl="6" w:tplc="DBCA7CDA">
      <w:start w:val="1"/>
      <w:numFmt w:val="decimal"/>
      <w:lvlText w:val="%1.%2.%3.%4.%5.%6.%7."/>
      <w:lvlJc w:val="left"/>
      <w:pPr>
        <w:tabs>
          <w:tab w:val="num" w:pos="0"/>
        </w:tabs>
        <w:ind w:left="1440" w:hanging="1440"/>
      </w:pPr>
      <w:rPr>
        <w:rFonts w:ascii="Times New Roman" w:hAnsi="Times New Roman" w:cs="Times New Roman" w:hint="default"/>
        <w:sz w:val="24"/>
        <w:szCs w:val="24"/>
      </w:rPr>
    </w:lvl>
    <w:lvl w:ilvl="7" w:tplc="1D1C09A0">
      <w:start w:val="1"/>
      <w:numFmt w:val="decimal"/>
      <w:lvlText w:val="%1.%2.%3.%4.%5.%6.%7.%8."/>
      <w:lvlJc w:val="left"/>
      <w:pPr>
        <w:tabs>
          <w:tab w:val="num" w:pos="0"/>
        </w:tabs>
        <w:ind w:left="1440" w:hanging="1440"/>
      </w:pPr>
      <w:rPr>
        <w:rFonts w:ascii="Times New Roman" w:hAnsi="Times New Roman" w:cs="Times New Roman" w:hint="default"/>
        <w:sz w:val="24"/>
        <w:szCs w:val="24"/>
      </w:rPr>
    </w:lvl>
    <w:lvl w:ilvl="8" w:tplc="9990AB96">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hybridMultilevel"/>
    <w:tmpl w:val="00000003"/>
    <w:name w:val="WW8Num3"/>
    <w:lvl w:ilvl="0" w:tplc="46208BE2">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tplc="ED9AE6C6">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tplc="B5AADD5C">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tplc="8BBA0610">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tplc="FDC2BF8A">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tplc="87A0A9F2">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tplc="29561250">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tplc="0B6EB770">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tplc="E8E40EAE">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hybridMultilevel"/>
    <w:tmpl w:val="62A018AE"/>
    <w:name w:val="WW8Num4"/>
    <w:lvl w:ilvl="0" w:tplc="9496E204">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tplc="3D1E098C">
      <w:start w:val="1"/>
      <w:numFmt w:val="decimal"/>
      <w:lvlText w:val="%1.%2."/>
      <w:lvlJc w:val="left"/>
      <w:pPr>
        <w:tabs>
          <w:tab w:val="num" w:pos="0"/>
        </w:tabs>
        <w:ind w:left="644" w:hanging="360"/>
      </w:pPr>
      <w:rPr>
        <w:rFonts w:ascii="Arial" w:eastAsia="Times New Roman" w:hAnsi="Arial" w:cs="Arial" w:hint="default"/>
        <w:sz w:val="22"/>
        <w:szCs w:val="22"/>
      </w:rPr>
    </w:lvl>
    <w:lvl w:ilvl="2" w:tplc="A6DE40CA">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tplc="E632A0EC">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tplc="2DF80292">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tplc="E2961AF2">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tplc="F81CFEC4">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tplc="6F18875C">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tplc="64B4C2A0">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5C1AB816"/>
    <w:name w:val="WW8Num5"/>
    <w:lvl w:ilvl="0">
      <w:start w:val="1"/>
      <w:numFmt w:val="decimal"/>
      <w:lvlText w:val="%1."/>
      <w:lvlJc w:val="left"/>
      <w:pPr>
        <w:tabs>
          <w:tab w:val="num" w:pos="0"/>
        </w:tabs>
        <w:ind w:left="720" w:hanging="360"/>
      </w:pPr>
      <w:rPr>
        <w:rFonts w:ascii="Arial" w:hAnsi="Arial" w:cs="Arial" w:hint="default"/>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047E0B0A"/>
    <w:multiLevelType w:val="hybridMultilevel"/>
    <w:tmpl w:val="77045F6E"/>
    <w:lvl w:ilvl="0" w:tplc="6A384B42">
      <w:start w:val="1"/>
      <w:numFmt w:val="decimal"/>
      <w:lvlText w:val="%1."/>
      <w:lvlJc w:val="left"/>
      <w:pPr>
        <w:ind w:left="720" w:hanging="360"/>
      </w:pPr>
    </w:lvl>
    <w:lvl w:ilvl="1" w:tplc="A6C2DF90">
      <w:start w:val="1"/>
      <w:numFmt w:val="decimal"/>
      <w:lvlText w:val="%2."/>
      <w:lvlJc w:val="left"/>
      <w:pPr>
        <w:ind w:left="1440" w:hanging="360"/>
      </w:pPr>
    </w:lvl>
    <w:lvl w:ilvl="2" w:tplc="2F30D3EA">
      <w:start w:val="1"/>
      <w:numFmt w:val="lowerRoman"/>
      <w:lvlText w:val="%3."/>
      <w:lvlJc w:val="right"/>
      <w:pPr>
        <w:ind w:left="2160" w:hanging="180"/>
      </w:pPr>
    </w:lvl>
    <w:lvl w:ilvl="3" w:tplc="593CEDE4">
      <w:start w:val="1"/>
      <w:numFmt w:val="decimal"/>
      <w:lvlText w:val="%4."/>
      <w:lvlJc w:val="left"/>
      <w:pPr>
        <w:ind w:left="2880" w:hanging="360"/>
      </w:pPr>
    </w:lvl>
    <w:lvl w:ilvl="4" w:tplc="F6105084">
      <w:start w:val="1"/>
      <w:numFmt w:val="lowerLetter"/>
      <w:lvlText w:val="%5."/>
      <w:lvlJc w:val="left"/>
      <w:pPr>
        <w:ind w:left="3600" w:hanging="360"/>
      </w:pPr>
    </w:lvl>
    <w:lvl w:ilvl="5" w:tplc="6A1E7AD0">
      <w:start w:val="1"/>
      <w:numFmt w:val="lowerRoman"/>
      <w:lvlText w:val="%6."/>
      <w:lvlJc w:val="right"/>
      <w:pPr>
        <w:ind w:left="4320" w:hanging="180"/>
      </w:pPr>
    </w:lvl>
    <w:lvl w:ilvl="6" w:tplc="238E614A">
      <w:start w:val="1"/>
      <w:numFmt w:val="decimal"/>
      <w:lvlText w:val="%7."/>
      <w:lvlJc w:val="left"/>
      <w:pPr>
        <w:ind w:left="5040" w:hanging="360"/>
      </w:pPr>
    </w:lvl>
    <w:lvl w:ilvl="7" w:tplc="E28CD424">
      <w:start w:val="1"/>
      <w:numFmt w:val="lowerLetter"/>
      <w:lvlText w:val="%8."/>
      <w:lvlJc w:val="left"/>
      <w:pPr>
        <w:ind w:left="5760" w:hanging="360"/>
      </w:pPr>
    </w:lvl>
    <w:lvl w:ilvl="8" w:tplc="1D4C548A">
      <w:start w:val="1"/>
      <w:numFmt w:val="lowerRoman"/>
      <w:lvlText w:val="%9."/>
      <w:lvlJc w:val="right"/>
      <w:pPr>
        <w:ind w:left="6480" w:hanging="180"/>
      </w:pPr>
    </w:lvl>
  </w:abstractNum>
  <w:abstractNum w:abstractNumId="6" w15:restartNumberingAfterBreak="0">
    <w:nsid w:val="17D630B5"/>
    <w:multiLevelType w:val="hybridMultilevel"/>
    <w:tmpl w:val="7696B8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456D9D"/>
    <w:multiLevelType w:val="hybridMultilevel"/>
    <w:tmpl w:val="E15AE73E"/>
    <w:lvl w:ilvl="0" w:tplc="FB28E196">
      <w:numFmt w:val="none"/>
      <w:lvlText w:val=""/>
      <w:lvlJc w:val="left"/>
      <w:pPr>
        <w:tabs>
          <w:tab w:val="num" w:pos="360"/>
        </w:tabs>
      </w:pPr>
    </w:lvl>
    <w:lvl w:ilvl="1" w:tplc="D0D86862">
      <w:start w:val="1"/>
      <w:numFmt w:val="lowerLetter"/>
      <w:lvlText w:val="%2."/>
      <w:lvlJc w:val="left"/>
      <w:pPr>
        <w:ind w:left="1440" w:hanging="360"/>
      </w:pPr>
    </w:lvl>
    <w:lvl w:ilvl="2" w:tplc="D75EB6BE">
      <w:start w:val="1"/>
      <w:numFmt w:val="lowerRoman"/>
      <w:lvlText w:val="%3."/>
      <w:lvlJc w:val="right"/>
      <w:pPr>
        <w:ind w:left="2160" w:hanging="180"/>
      </w:pPr>
    </w:lvl>
    <w:lvl w:ilvl="3" w:tplc="041A9910">
      <w:start w:val="1"/>
      <w:numFmt w:val="decimal"/>
      <w:lvlText w:val="%4."/>
      <w:lvlJc w:val="left"/>
      <w:pPr>
        <w:ind w:left="2880" w:hanging="360"/>
      </w:pPr>
    </w:lvl>
    <w:lvl w:ilvl="4" w:tplc="6FCC596C">
      <w:start w:val="1"/>
      <w:numFmt w:val="lowerLetter"/>
      <w:lvlText w:val="%5."/>
      <w:lvlJc w:val="left"/>
      <w:pPr>
        <w:ind w:left="3600" w:hanging="360"/>
      </w:pPr>
    </w:lvl>
    <w:lvl w:ilvl="5" w:tplc="F52AF0BA">
      <w:start w:val="1"/>
      <w:numFmt w:val="lowerRoman"/>
      <w:lvlText w:val="%6."/>
      <w:lvlJc w:val="right"/>
      <w:pPr>
        <w:ind w:left="4320" w:hanging="180"/>
      </w:pPr>
    </w:lvl>
    <w:lvl w:ilvl="6" w:tplc="A65A64B6">
      <w:start w:val="1"/>
      <w:numFmt w:val="decimal"/>
      <w:lvlText w:val="%7."/>
      <w:lvlJc w:val="left"/>
      <w:pPr>
        <w:ind w:left="5040" w:hanging="360"/>
      </w:pPr>
    </w:lvl>
    <w:lvl w:ilvl="7" w:tplc="03E260A2">
      <w:start w:val="1"/>
      <w:numFmt w:val="lowerLetter"/>
      <w:lvlText w:val="%8."/>
      <w:lvlJc w:val="left"/>
      <w:pPr>
        <w:ind w:left="5760" w:hanging="360"/>
      </w:pPr>
    </w:lvl>
    <w:lvl w:ilvl="8" w:tplc="ABE059F8">
      <w:start w:val="1"/>
      <w:numFmt w:val="lowerRoman"/>
      <w:lvlText w:val="%9."/>
      <w:lvlJc w:val="right"/>
      <w:pPr>
        <w:ind w:left="6480" w:hanging="180"/>
      </w:pPr>
    </w:lvl>
  </w:abstractNum>
  <w:abstractNum w:abstractNumId="8" w15:restartNumberingAfterBreak="0">
    <w:nsid w:val="1EC81482"/>
    <w:multiLevelType w:val="hybridMultilevel"/>
    <w:tmpl w:val="F844F49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581CE3"/>
    <w:multiLevelType w:val="hybridMultilevel"/>
    <w:tmpl w:val="B890F6D2"/>
    <w:lvl w:ilvl="0" w:tplc="04270001">
      <w:start w:val="1"/>
      <w:numFmt w:val="bullet"/>
      <w:lvlText w:val=""/>
      <w:lvlJc w:val="left"/>
      <w:pPr>
        <w:ind w:left="1671" w:hanging="360"/>
      </w:pPr>
      <w:rPr>
        <w:rFonts w:ascii="Symbol" w:hAnsi="Symbol" w:hint="default"/>
      </w:rPr>
    </w:lvl>
    <w:lvl w:ilvl="1" w:tplc="04270003" w:tentative="1">
      <w:start w:val="1"/>
      <w:numFmt w:val="bullet"/>
      <w:lvlText w:val="o"/>
      <w:lvlJc w:val="left"/>
      <w:pPr>
        <w:ind w:left="2391" w:hanging="360"/>
      </w:pPr>
      <w:rPr>
        <w:rFonts w:ascii="Courier New" w:hAnsi="Courier New" w:cs="Courier New" w:hint="default"/>
      </w:rPr>
    </w:lvl>
    <w:lvl w:ilvl="2" w:tplc="04270005" w:tentative="1">
      <w:start w:val="1"/>
      <w:numFmt w:val="bullet"/>
      <w:lvlText w:val=""/>
      <w:lvlJc w:val="left"/>
      <w:pPr>
        <w:ind w:left="3111" w:hanging="360"/>
      </w:pPr>
      <w:rPr>
        <w:rFonts w:ascii="Wingdings" w:hAnsi="Wingdings" w:hint="default"/>
      </w:rPr>
    </w:lvl>
    <w:lvl w:ilvl="3" w:tplc="04270001" w:tentative="1">
      <w:start w:val="1"/>
      <w:numFmt w:val="bullet"/>
      <w:lvlText w:val=""/>
      <w:lvlJc w:val="left"/>
      <w:pPr>
        <w:ind w:left="3831" w:hanging="360"/>
      </w:pPr>
      <w:rPr>
        <w:rFonts w:ascii="Symbol" w:hAnsi="Symbol" w:hint="default"/>
      </w:rPr>
    </w:lvl>
    <w:lvl w:ilvl="4" w:tplc="04270003" w:tentative="1">
      <w:start w:val="1"/>
      <w:numFmt w:val="bullet"/>
      <w:lvlText w:val="o"/>
      <w:lvlJc w:val="left"/>
      <w:pPr>
        <w:ind w:left="4551" w:hanging="360"/>
      </w:pPr>
      <w:rPr>
        <w:rFonts w:ascii="Courier New" w:hAnsi="Courier New" w:cs="Courier New" w:hint="default"/>
      </w:rPr>
    </w:lvl>
    <w:lvl w:ilvl="5" w:tplc="04270005" w:tentative="1">
      <w:start w:val="1"/>
      <w:numFmt w:val="bullet"/>
      <w:lvlText w:val=""/>
      <w:lvlJc w:val="left"/>
      <w:pPr>
        <w:ind w:left="5271" w:hanging="360"/>
      </w:pPr>
      <w:rPr>
        <w:rFonts w:ascii="Wingdings" w:hAnsi="Wingdings" w:hint="default"/>
      </w:rPr>
    </w:lvl>
    <w:lvl w:ilvl="6" w:tplc="04270001" w:tentative="1">
      <w:start w:val="1"/>
      <w:numFmt w:val="bullet"/>
      <w:lvlText w:val=""/>
      <w:lvlJc w:val="left"/>
      <w:pPr>
        <w:ind w:left="5991" w:hanging="360"/>
      </w:pPr>
      <w:rPr>
        <w:rFonts w:ascii="Symbol" w:hAnsi="Symbol" w:hint="default"/>
      </w:rPr>
    </w:lvl>
    <w:lvl w:ilvl="7" w:tplc="04270003" w:tentative="1">
      <w:start w:val="1"/>
      <w:numFmt w:val="bullet"/>
      <w:lvlText w:val="o"/>
      <w:lvlJc w:val="left"/>
      <w:pPr>
        <w:ind w:left="6711" w:hanging="360"/>
      </w:pPr>
      <w:rPr>
        <w:rFonts w:ascii="Courier New" w:hAnsi="Courier New" w:cs="Courier New" w:hint="default"/>
      </w:rPr>
    </w:lvl>
    <w:lvl w:ilvl="8" w:tplc="04270005" w:tentative="1">
      <w:start w:val="1"/>
      <w:numFmt w:val="bullet"/>
      <w:lvlText w:val=""/>
      <w:lvlJc w:val="left"/>
      <w:pPr>
        <w:ind w:left="7431" w:hanging="360"/>
      </w:pPr>
      <w:rPr>
        <w:rFonts w:ascii="Wingdings" w:hAnsi="Wingdings" w:hint="default"/>
      </w:rPr>
    </w:lvl>
  </w:abstractNum>
  <w:abstractNum w:abstractNumId="10"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12" w15:restartNumberingAfterBreak="0">
    <w:nsid w:val="640B4271"/>
    <w:multiLevelType w:val="hybridMultilevel"/>
    <w:tmpl w:val="3500ABEA"/>
    <w:lvl w:ilvl="0" w:tplc="DE5C2FF2">
      <w:numFmt w:val="none"/>
      <w:lvlText w:val=""/>
      <w:lvlJc w:val="left"/>
      <w:pPr>
        <w:tabs>
          <w:tab w:val="num" w:pos="360"/>
        </w:tabs>
      </w:pPr>
    </w:lvl>
    <w:lvl w:ilvl="1" w:tplc="C4F0D7CA">
      <w:start w:val="1"/>
      <w:numFmt w:val="lowerLetter"/>
      <w:lvlText w:val="%2."/>
      <w:lvlJc w:val="left"/>
      <w:pPr>
        <w:ind w:left="1440" w:hanging="360"/>
      </w:pPr>
    </w:lvl>
    <w:lvl w:ilvl="2" w:tplc="1E7853AC">
      <w:start w:val="1"/>
      <w:numFmt w:val="lowerRoman"/>
      <w:lvlText w:val="%3."/>
      <w:lvlJc w:val="right"/>
      <w:pPr>
        <w:ind w:left="2160" w:hanging="180"/>
      </w:pPr>
    </w:lvl>
    <w:lvl w:ilvl="3" w:tplc="63FC1306">
      <w:start w:val="1"/>
      <w:numFmt w:val="decimal"/>
      <w:lvlText w:val="%4."/>
      <w:lvlJc w:val="left"/>
      <w:pPr>
        <w:ind w:left="2880" w:hanging="360"/>
      </w:pPr>
    </w:lvl>
    <w:lvl w:ilvl="4" w:tplc="435A2036">
      <w:start w:val="1"/>
      <w:numFmt w:val="lowerLetter"/>
      <w:lvlText w:val="%5."/>
      <w:lvlJc w:val="left"/>
      <w:pPr>
        <w:ind w:left="3600" w:hanging="360"/>
      </w:pPr>
    </w:lvl>
    <w:lvl w:ilvl="5" w:tplc="08446C58">
      <w:start w:val="1"/>
      <w:numFmt w:val="lowerRoman"/>
      <w:lvlText w:val="%6."/>
      <w:lvlJc w:val="right"/>
      <w:pPr>
        <w:ind w:left="4320" w:hanging="180"/>
      </w:pPr>
    </w:lvl>
    <w:lvl w:ilvl="6" w:tplc="E670E024">
      <w:start w:val="1"/>
      <w:numFmt w:val="decimal"/>
      <w:lvlText w:val="%7."/>
      <w:lvlJc w:val="left"/>
      <w:pPr>
        <w:ind w:left="5040" w:hanging="360"/>
      </w:pPr>
    </w:lvl>
    <w:lvl w:ilvl="7" w:tplc="5588AD2C">
      <w:start w:val="1"/>
      <w:numFmt w:val="lowerLetter"/>
      <w:lvlText w:val="%8."/>
      <w:lvlJc w:val="left"/>
      <w:pPr>
        <w:ind w:left="5760" w:hanging="360"/>
      </w:pPr>
    </w:lvl>
    <w:lvl w:ilvl="8" w:tplc="1D6C2920">
      <w:start w:val="1"/>
      <w:numFmt w:val="lowerRoman"/>
      <w:lvlText w:val="%9."/>
      <w:lvlJc w:val="right"/>
      <w:pPr>
        <w:ind w:left="6480" w:hanging="180"/>
      </w:pPr>
    </w:lvl>
  </w:abstractNum>
  <w:abstractNum w:abstractNumId="13" w15:restartNumberingAfterBreak="0">
    <w:nsid w:val="6AB90D2E"/>
    <w:multiLevelType w:val="hybridMultilevel"/>
    <w:tmpl w:val="82B614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716C16"/>
    <w:multiLevelType w:val="hybridMultilevel"/>
    <w:tmpl w:val="BBD0D4AC"/>
    <w:lvl w:ilvl="0" w:tplc="E9646474">
      <w:start w:val="1"/>
      <w:numFmt w:val="decimal"/>
      <w:lvlText w:val="%1."/>
      <w:lvlJc w:val="left"/>
      <w:pPr>
        <w:ind w:left="720" w:hanging="360"/>
      </w:pPr>
      <w:rPr>
        <w:rFonts w:hint="default"/>
      </w:rPr>
    </w:lvl>
    <w:lvl w:ilvl="1" w:tplc="115A299C">
      <w:start w:val="1"/>
      <w:numFmt w:val="decimal"/>
      <w:isLgl/>
      <w:lvlText w:val="%1.%2."/>
      <w:lvlJc w:val="left"/>
      <w:pPr>
        <w:ind w:left="951" w:hanging="525"/>
      </w:pPr>
      <w:rPr>
        <w:rFonts w:hint="default"/>
        <w:color w:val="auto"/>
      </w:rPr>
    </w:lvl>
    <w:lvl w:ilvl="2" w:tplc="A02E9806">
      <w:start w:val="1"/>
      <w:numFmt w:val="decimal"/>
      <w:isLgl/>
      <w:lvlText w:val="%1.%2.%3."/>
      <w:lvlJc w:val="left"/>
      <w:pPr>
        <w:ind w:left="1494" w:hanging="720"/>
      </w:pPr>
      <w:rPr>
        <w:rFonts w:hint="default"/>
      </w:rPr>
    </w:lvl>
    <w:lvl w:ilvl="3" w:tplc="AACCE59C">
      <w:start w:val="1"/>
      <w:numFmt w:val="decimal"/>
      <w:isLgl/>
      <w:lvlText w:val="%1.%2.%3.%4."/>
      <w:lvlJc w:val="left"/>
      <w:pPr>
        <w:ind w:left="1701" w:hanging="720"/>
      </w:pPr>
      <w:rPr>
        <w:rFonts w:hint="default"/>
      </w:rPr>
    </w:lvl>
    <w:lvl w:ilvl="4" w:tplc="31FE5AA8">
      <w:start w:val="1"/>
      <w:numFmt w:val="decimal"/>
      <w:isLgl/>
      <w:lvlText w:val="%1.%2.%3.%4.%5."/>
      <w:lvlJc w:val="left"/>
      <w:pPr>
        <w:ind w:left="2268" w:hanging="1080"/>
      </w:pPr>
      <w:rPr>
        <w:rFonts w:hint="default"/>
      </w:rPr>
    </w:lvl>
    <w:lvl w:ilvl="5" w:tplc="45424204">
      <w:start w:val="1"/>
      <w:numFmt w:val="decimal"/>
      <w:isLgl/>
      <w:lvlText w:val="%1.%2.%3.%4.%5.%6."/>
      <w:lvlJc w:val="left"/>
      <w:pPr>
        <w:ind w:left="2475" w:hanging="1080"/>
      </w:pPr>
      <w:rPr>
        <w:rFonts w:hint="default"/>
      </w:rPr>
    </w:lvl>
    <w:lvl w:ilvl="6" w:tplc="E3B059F6">
      <w:start w:val="1"/>
      <w:numFmt w:val="decimal"/>
      <w:isLgl/>
      <w:lvlText w:val="%1.%2.%3.%4.%5.%6.%7."/>
      <w:lvlJc w:val="left"/>
      <w:pPr>
        <w:ind w:left="3042" w:hanging="1440"/>
      </w:pPr>
      <w:rPr>
        <w:rFonts w:hint="default"/>
      </w:rPr>
    </w:lvl>
    <w:lvl w:ilvl="7" w:tplc="92E6F1DC">
      <w:start w:val="1"/>
      <w:numFmt w:val="decimal"/>
      <w:isLgl/>
      <w:lvlText w:val="%1.%2.%3.%4.%5.%6.%7.%8."/>
      <w:lvlJc w:val="left"/>
      <w:pPr>
        <w:ind w:left="3249" w:hanging="1440"/>
      </w:pPr>
      <w:rPr>
        <w:rFonts w:hint="default"/>
      </w:rPr>
    </w:lvl>
    <w:lvl w:ilvl="8" w:tplc="15023ABA">
      <w:start w:val="1"/>
      <w:numFmt w:val="decimal"/>
      <w:isLgl/>
      <w:lvlText w:val="%1.%2.%3.%4.%5.%6.%7.%8.%9."/>
      <w:lvlJc w:val="left"/>
      <w:pPr>
        <w:ind w:left="3816" w:hanging="1800"/>
      </w:pPr>
      <w:rPr>
        <w:rFonts w:hint="default"/>
      </w:rPr>
    </w:lvl>
  </w:abstractNum>
  <w:num w:numId="1">
    <w:abstractNumId w:val="5"/>
  </w:num>
  <w:num w:numId="2">
    <w:abstractNumId w:val="12"/>
  </w:num>
  <w:num w:numId="3">
    <w:abstractNumId w:val="7"/>
  </w:num>
  <w:num w:numId="4">
    <w:abstractNumId w:val="0"/>
  </w:num>
  <w:num w:numId="5">
    <w:abstractNumId w:val="1"/>
  </w:num>
  <w:num w:numId="6">
    <w:abstractNumId w:val="2"/>
  </w:num>
  <w:num w:numId="7">
    <w:abstractNumId w:val="3"/>
  </w:num>
  <w:num w:numId="8">
    <w:abstractNumId w:val="4"/>
  </w:num>
  <w:num w:numId="9">
    <w:abstractNumId w:val="14"/>
  </w:num>
  <w:num w:numId="10">
    <w:abstractNumId w:val="10"/>
  </w:num>
  <w:num w:numId="11">
    <w:abstractNumId w:val="11"/>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061C4"/>
    <w:rsid w:val="00007365"/>
    <w:rsid w:val="0002309A"/>
    <w:rsid w:val="0004256E"/>
    <w:rsid w:val="00047C9E"/>
    <w:rsid w:val="00063B81"/>
    <w:rsid w:val="00074DE8"/>
    <w:rsid w:val="0008740F"/>
    <w:rsid w:val="00093CC5"/>
    <w:rsid w:val="000E63A1"/>
    <w:rsid w:val="000F2882"/>
    <w:rsid w:val="0010554B"/>
    <w:rsid w:val="0012624E"/>
    <w:rsid w:val="00127FDD"/>
    <w:rsid w:val="00131C22"/>
    <w:rsid w:val="0019791D"/>
    <w:rsid w:val="001B0DDA"/>
    <w:rsid w:val="001C3A0D"/>
    <w:rsid w:val="001E1C53"/>
    <w:rsid w:val="002216C2"/>
    <w:rsid w:val="0025281A"/>
    <w:rsid w:val="00263508"/>
    <w:rsid w:val="00264436"/>
    <w:rsid w:val="00265FFD"/>
    <w:rsid w:val="002722DD"/>
    <w:rsid w:val="00286011"/>
    <w:rsid w:val="0028707A"/>
    <w:rsid w:val="00291C0D"/>
    <w:rsid w:val="00292545"/>
    <w:rsid w:val="002A3FD2"/>
    <w:rsid w:val="002E19F3"/>
    <w:rsid w:val="002F603F"/>
    <w:rsid w:val="00314D7F"/>
    <w:rsid w:val="00336B7A"/>
    <w:rsid w:val="00351931"/>
    <w:rsid w:val="00372B5A"/>
    <w:rsid w:val="00383F12"/>
    <w:rsid w:val="00386358"/>
    <w:rsid w:val="00394860"/>
    <w:rsid w:val="003B24B2"/>
    <w:rsid w:val="003C351A"/>
    <w:rsid w:val="003F64C6"/>
    <w:rsid w:val="00417809"/>
    <w:rsid w:val="0042277A"/>
    <w:rsid w:val="00422A7F"/>
    <w:rsid w:val="004243A1"/>
    <w:rsid w:val="004557B3"/>
    <w:rsid w:val="004703E6"/>
    <w:rsid w:val="004A09B0"/>
    <w:rsid w:val="004A2D23"/>
    <w:rsid w:val="004A6C82"/>
    <w:rsid w:val="004E020B"/>
    <w:rsid w:val="004E75F1"/>
    <w:rsid w:val="00501BBC"/>
    <w:rsid w:val="00541A37"/>
    <w:rsid w:val="00546E7B"/>
    <w:rsid w:val="0055467E"/>
    <w:rsid w:val="00556E1A"/>
    <w:rsid w:val="005706E9"/>
    <w:rsid w:val="005742FD"/>
    <w:rsid w:val="0058366F"/>
    <w:rsid w:val="0059689C"/>
    <w:rsid w:val="005A17BB"/>
    <w:rsid w:val="005A24FF"/>
    <w:rsid w:val="005A41A8"/>
    <w:rsid w:val="005C47C3"/>
    <w:rsid w:val="005E5485"/>
    <w:rsid w:val="005E6E7D"/>
    <w:rsid w:val="0061031B"/>
    <w:rsid w:val="00610F4D"/>
    <w:rsid w:val="00631D8A"/>
    <w:rsid w:val="00676130"/>
    <w:rsid w:val="006D27CA"/>
    <w:rsid w:val="006F35C5"/>
    <w:rsid w:val="006F375E"/>
    <w:rsid w:val="00710625"/>
    <w:rsid w:val="00713FEA"/>
    <w:rsid w:val="007234CA"/>
    <w:rsid w:val="00771764"/>
    <w:rsid w:val="007C4043"/>
    <w:rsid w:val="007D0F6A"/>
    <w:rsid w:val="007F2AA2"/>
    <w:rsid w:val="00813232"/>
    <w:rsid w:val="0081713D"/>
    <w:rsid w:val="00843553"/>
    <w:rsid w:val="00886336"/>
    <w:rsid w:val="00894B3D"/>
    <w:rsid w:val="008A32E9"/>
    <w:rsid w:val="008B444B"/>
    <w:rsid w:val="008C3BAF"/>
    <w:rsid w:val="008D385E"/>
    <w:rsid w:val="008D4CD7"/>
    <w:rsid w:val="008F1EDB"/>
    <w:rsid w:val="008F435C"/>
    <w:rsid w:val="00906479"/>
    <w:rsid w:val="00924470"/>
    <w:rsid w:val="00927116"/>
    <w:rsid w:val="00946227"/>
    <w:rsid w:val="009710AD"/>
    <w:rsid w:val="009806B4"/>
    <w:rsid w:val="0098320C"/>
    <w:rsid w:val="009862B6"/>
    <w:rsid w:val="009A39D4"/>
    <w:rsid w:val="009E3676"/>
    <w:rsid w:val="00A12469"/>
    <w:rsid w:val="00A276C0"/>
    <w:rsid w:val="00A424FF"/>
    <w:rsid w:val="00A4409D"/>
    <w:rsid w:val="00A5108E"/>
    <w:rsid w:val="00A529CA"/>
    <w:rsid w:val="00A52EE1"/>
    <w:rsid w:val="00A552A9"/>
    <w:rsid w:val="00A84D74"/>
    <w:rsid w:val="00A94DB9"/>
    <w:rsid w:val="00AC29B7"/>
    <w:rsid w:val="00AD0C98"/>
    <w:rsid w:val="00AF4ED1"/>
    <w:rsid w:val="00AF6987"/>
    <w:rsid w:val="00B63430"/>
    <w:rsid w:val="00B746A9"/>
    <w:rsid w:val="00B94487"/>
    <w:rsid w:val="00BA6700"/>
    <w:rsid w:val="00BC11C6"/>
    <w:rsid w:val="00BC4AE0"/>
    <w:rsid w:val="00BF3488"/>
    <w:rsid w:val="00C02455"/>
    <w:rsid w:val="00C45466"/>
    <w:rsid w:val="00C90A58"/>
    <w:rsid w:val="00CA5B3B"/>
    <w:rsid w:val="00CA6C5B"/>
    <w:rsid w:val="00CB341E"/>
    <w:rsid w:val="00CC48DD"/>
    <w:rsid w:val="00CD02C7"/>
    <w:rsid w:val="00CDD79D"/>
    <w:rsid w:val="00D06EE3"/>
    <w:rsid w:val="00D43960"/>
    <w:rsid w:val="00D5799E"/>
    <w:rsid w:val="00D64E5E"/>
    <w:rsid w:val="00D86E8F"/>
    <w:rsid w:val="00D94C0C"/>
    <w:rsid w:val="00DA1D2D"/>
    <w:rsid w:val="00DA70D7"/>
    <w:rsid w:val="00DD64CC"/>
    <w:rsid w:val="00E62C4C"/>
    <w:rsid w:val="00E90700"/>
    <w:rsid w:val="00E920EC"/>
    <w:rsid w:val="00E94FCC"/>
    <w:rsid w:val="00EB6B07"/>
    <w:rsid w:val="00EB6D21"/>
    <w:rsid w:val="00ED0867"/>
    <w:rsid w:val="00EE6071"/>
    <w:rsid w:val="00F10C54"/>
    <w:rsid w:val="00F46FF8"/>
    <w:rsid w:val="00F56FB8"/>
    <w:rsid w:val="00F71863"/>
    <w:rsid w:val="00F84E69"/>
    <w:rsid w:val="00F86F07"/>
    <w:rsid w:val="00FE50C3"/>
    <w:rsid w:val="00FE604A"/>
    <w:rsid w:val="01B201F6"/>
    <w:rsid w:val="029DA1F9"/>
    <w:rsid w:val="034F211A"/>
    <w:rsid w:val="03A37EAA"/>
    <w:rsid w:val="04DB032A"/>
    <w:rsid w:val="04E2342C"/>
    <w:rsid w:val="051486CC"/>
    <w:rsid w:val="05922060"/>
    <w:rsid w:val="05C5475E"/>
    <w:rsid w:val="07148188"/>
    <w:rsid w:val="08B72C86"/>
    <w:rsid w:val="0993C2A0"/>
    <w:rsid w:val="0CCCECB2"/>
    <w:rsid w:val="0CDF6327"/>
    <w:rsid w:val="113BA124"/>
    <w:rsid w:val="1171FD47"/>
    <w:rsid w:val="11F4BCCB"/>
    <w:rsid w:val="12F93685"/>
    <w:rsid w:val="13718BAA"/>
    <w:rsid w:val="144A8EAA"/>
    <w:rsid w:val="15C6B41D"/>
    <w:rsid w:val="181E097D"/>
    <w:rsid w:val="186ED6D0"/>
    <w:rsid w:val="1D4B91D4"/>
    <w:rsid w:val="1E4F365F"/>
    <w:rsid w:val="24547F17"/>
    <w:rsid w:val="2487E89C"/>
    <w:rsid w:val="248D2CA8"/>
    <w:rsid w:val="24B5CCC3"/>
    <w:rsid w:val="282980C8"/>
    <w:rsid w:val="2962BC50"/>
    <w:rsid w:val="2982DFB4"/>
    <w:rsid w:val="29B789AF"/>
    <w:rsid w:val="2AAA983E"/>
    <w:rsid w:val="2BE8B289"/>
    <w:rsid w:val="2E03844D"/>
    <w:rsid w:val="2E1C972D"/>
    <w:rsid w:val="2E83B46C"/>
    <w:rsid w:val="2E8AFAD2"/>
    <w:rsid w:val="3091B5E0"/>
    <w:rsid w:val="30A93446"/>
    <w:rsid w:val="3179E025"/>
    <w:rsid w:val="317E7746"/>
    <w:rsid w:val="318E9682"/>
    <w:rsid w:val="339B929D"/>
    <w:rsid w:val="35EA7D16"/>
    <w:rsid w:val="360EFAF2"/>
    <w:rsid w:val="3926B144"/>
    <w:rsid w:val="3A0E0305"/>
    <w:rsid w:val="3A18AE9A"/>
    <w:rsid w:val="3A72E003"/>
    <w:rsid w:val="3A8BA2BE"/>
    <w:rsid w:val="3B58B311"/>
    <w:rsid w:val="3C611903"/>
    <w:rsid w:val="3CCAD411"/>
    <w:rsid w:val="3D25FDE3"/>
    <w:rsid w:val="40615FD5"/>
    <w:rsid w:val="41036507"/>
    <w:rsid w:val="420ABEEF"/>
    <w:rsid w:val="4979EFF1"/>
    <w:rsid w:val="4AB22B81"/>
    <w:rsid w:val="4ABE6BD9"/>
    <w:rsid w:val="4C1E61C1"/>
    <w:rsid w:val="4D5FF688"/>
    <w:rsid w:val="4E70A848"/>
    <w:rsid w:val="4E8B173A"/>
    <w:rsid w:val="4EFB3EE7"/>
    <w:rsid w:val="4F145385"/>
    <w:rsid w:val="4FE08655"/>
    <w:rsid w:val="54BEF27C"/>
    <w:rsid w:val="5552DBE3"/>
    <w:rsid w:val="56090C06"/>
    <w:rsid w:val="56FC1A95"/>
    <w:rsid w:val="595F203B"/>
    <w:rsid w:val="5ADC7D29"/>
    <w:rsid w:val="5BC03AF4"/>
    <w:rsid w:val="5C17D133"/>
    <w:rsid w:val="5C29BD21"/>
    <w:rsid w:val="5E28EF63"/>
    <w:rsid w:val="5F2800E4"/>
    <w:rsid w:val="602569E9"/>
    <w:rsid w:val="6058529C"/>
    <w:rsid w:val="60CDDF6E"/>
    <w:rsid w:val="6146E45D"/>
    <w:rsid w:val="634748BF"/>
    <w:rsid w:val="67E83F6F"/>
    <w:rsid w:val="6B824288"/>
    <w:rsid w:val="6CABF217"/>
    <w:rsid w:val="6D690BEA"/>
    <w:rsid w:val="6E4DB055"/>
    <w:rsid w:val="6E654779"/>
    <w:rsid w:val="6FB89B9E"/>
    <w:rsid w:val="71F1C667"/>
    <w:rsid w:val="7375709E"/>
    <w:rsid w:val="74495B89"/>
    <w:rsid w:val="757CF776"/>
    <w:rsid w:val="76CFFBDF"/>
    <w:rsid w:val="7B607C55"/>
    <w:rsid w:val="7B673055"/>
    <w:rsid w:val="7D660757"/>
    <w:rsid w:val="7D94A2AC"/>
    <w:rsid w:val="7DA25D57"/>
    <w:rsid w:val="7DADFAB7"/>
    <w:rsid w:val="7E139CB4"/>
    <w:rsid w:val="7E27B2B0"/>
    <w:rsid w:val="7E7A6133"/>
    <w:rsid w:val="7F8B924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038B130"/>
  <w15:chartTrackingRefBased/>
  <w15:docId w15:val="{8B95D232-C9CB-44DB-A31D-8CAA91D8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eastAsia="zh-CN"/>
    </w:rPr>
  </w:style>
  <w:style w:type="paragraph" w:styleId="Heading2">
    <w:name w:val="heading 2"/>
    <w:basedOn w:val="Normal"/>
    <w:next w:val="Normal"/>
    <w:qFormat/>
    <w:pPr>
      <w:numPr>
        <w:ilvl w:val="1"/>
        <w:numId w:val="4"/>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yperlink">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uiPriority w:val="99"/>
    <w:qFormat/>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CommentReference">
    <w:name w:val="annotation reference"/>
    <w:uiPriority w:val="99"/>
    <w:qFormat/>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Normal"/>
    <w:next w:val="Normal"/>
    <w:pPr>
      <w:spacing w:before="240" w:after="60" w:line="240" w:lineRule="auto"/>
    </w:pPr>
    <w:rPr>
      <w:rFonts w:ascii="Times New Roman" w:eastAsia="Times New Roman" w:hAnsi="Times New Roman" w:cs="Times New Roman"/>
      <w:b/>
      <w:bCs/>
      <w:kern w:val="2"/>
      <w:sz w:val="24"/>
      <w:szCs w:val="32"/>
      <w:lang w:val="en-GB"/>
    </w:rPr>
  </w:style>
  <w:style w:type="paragraph" w:styleId="BodyText">
    <w:name w:val="Body Text"/>
    <w:basedOn w:val="Normal"/>
    <w:pPr>
      <w:spacing w:after="120"/>
    </w:pPr>
    <w:rPr>
      <w:rFonts w:cs="DokChampa"/>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uiPriority w:val="34"/>
    <w:qFormat/>
    <w:pPr>
      <w:ind w:left="720"/>
      <w:contextualSpacing/>
    </w:pPr>
    <w:rPr>
      <w:rFonts w:cs="DokChampa"/>
      <w:lang w:val="en-US"/>
    </w:rPr>
  </w:style>
  <w:style w:type="paragraph" w:styleId="BodyText2">
    <w:name w:val="Body Text 2"/>
    <w:basedOn w:val="Normal"/>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Subtitle">
    <w:name w:val="Subtitle"/>
    <w:basedOn w:val="Normal"/>
    <w:next w:val="BodyText"/>
    <w:qFormat/>
    <w:pPr>
      <w:spacing w:after="0" w:line="240" w:lineRule="auto"/>
      <w:jc w:val="both"/>
    </w:pPr>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uiPriority w:val="99"/>
    <w:qFormat/>
    <w:rPr>
      <w:sz w:val="20"/>
      <w:szCs w:val="20"/>
    </w:rPr>
  </w:style>
  <w:style w:type="paragraph" w:styleId="CommentSubject">
    <w:name w:val="annotation subject"/>
    <w:basedOn w:val="CommentText"/>
    <w:next w:val="CommentText"/>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ListBullet2">
    <w:name w:val="List Bullet 2"/>
    <w:basedOn w:val="Normal"/>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Revision">
    <w:name w:val="Revision"/>
    <w:pPr>
      <w:suppressAutoHyphens/>
    </w:pPr>
    <w:rPr>
      <w:rFonts w:ascii="Calibri" w:eastAsia="Calibri" w:hAnsi="Calibri" w:cs="Calibri"/>
      <w:sz w:val="22"/>
      <w:szCs w:val="22"/>
      <w:lang w:eastAsia="zh-CN"/>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PlaceholderText">
    <w:name w:val="Placeholder Text"/>
    <w:basedOn w:val="DefaultParagraphFont"/>
    <w:uiPriority w:val="99"/>
    <w:semiHidden/>
    <w:rsid w:val="00A4409D"/>
    <w:rPr>
      <w:color w:val="808080"/>
    </w:rPr>
  </w:style>
  <w:style w:type="table" w:styleId="TableGrid">
    <w:name w:val="Table Grid"/>
    <w:basedOn w:val="TableNormal"/>
    <w:uiPriority w:val="39"/>
    <w:rsid w:val="009862B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27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1293319704">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 w:id="17212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SharedWithUsers xmlns="ff9a5c92-4819-423e-b5a8-42f2667acb81">
      <UserInfo>
        <DisplayName>Evelina Papakulienė</DisplayName>
        <AccountId>198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C3404-F343-4552-A065-F2E803863836}">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2.xml><?xml version="1.0" encoding="utf-8"?>
<ds:datastoreItem xmlns:ds="http://schemas.openxmlformats.org/officeDocument/2006/customXml" ds:itemID="{B3D3355D-EC4C-488E-9178-56BE6C35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F398F-2E81-45CB-AE94-4DC95328EB02}">
  <ds:schemaRefs>
    <ds:schemaRef ds:uri="http://schemas.microsoft.com/sharepoint/v3/contenttype/forms"/>
  </ds:schemaRefs>
</ds:datastoreItem>
</file>

<file path=customXml/itemProps4.xml><?xml version="1.0" encoding="utf-8"?>
<ds:datastoreItem xmlns:ds="http://schemas.openxmlformats.org/officeDocument/2006/customXml" ds:itemID="{C85701CD-4B7F-4551-9044-21BB7916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28036</Words>
  <Characters>15981</Characters>
  <Application>Microsoft Office Word</Application>
  <DocSecurity>8</DocSecurity>
  <Lines>133</Lines>
  <Paragraphs>87</Paragraphs>
  <ScaleCrop>false</ScaleCrop>
  <Company>Litrail</Company>
  <LinksUpToDate>false</LinksUpToDate>
  <CharactersWithSpaces>43930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Aistė Kielaitė</cp:lastModifiedBy>
  <cp:revision>98</cp:revision>
  <cp:lastPrinted>1995-11-21T15:41:00Z</cp:lastPrinted>
  <dcterms:created xsi:type="dcterms:W3CDTF">2020-12-07T14:56:00Z</dcterms:created>
  <dcterms:modified xsi:type="dcterms:W3CDTF">2021-04-26T12:03:00Z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