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F28066D" w14:textId="77777777" w:rsidR="003526D7" w:rsidRPr="004D1DD8" w:rsidRDefault="003526D7">
      <w:pPr>
        <w:ind w:left="15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4D1DD8">
        <w:rPr>
          <w:rFonts w:ascii="Times New Roman" w:hAnsi="Times New Roman"/>
          <w:b/>
          <w:sz w:val="24"/>
        </w:rPr>
        <w:t>P</w:t>
      </w:r>
      <w:r w:rsidR="00E32C96" w:rsidRPr="004D1DD8">
        <w:rPr>
          <w:rFonts w:ascii="Times New Roman" w:hAnsi="Times New Roman"/>
          <w:b/>
          <w:sz w:val="24"/>
        </w:rPr>
        <w:t>APILDOMAS SUSITARIMAS</w:t>
      </w:r>
    </w:p>
    <w:p w14:paraId="1D8B6EF9" w14:textId="77777777" w:rsidR="00E32C96" w:rsidRPr="004D1DD8" w:rsidRDefault="0023017E">
      <w:pPr>
        <w:ind w:left="15"/>
        <w:jc w:val="center"/>
        <w:rPr>
          <w:rFonts w:ascii="Times New Roman" w:hAnsi="Times New Roman"/>
          <w:b/>
          <w:sz w:val="24"/>
        </w:rPr>
      </w:pPr>
      <w:r w:rsidRPr="004D1DD8">
        <w:rPr>
          <w:rFonts w:ascii="Times New Roman" w:hAnsi="Times New Roman"/>
          <w:b/>
          <w:sz w:val="24"/>
        </w:rPr>
        <w:t>P</w:t>
      </w:r>
      <w:r w:rsidR="00005131" w:rsidRPr="004D1DD8">
        <w:rPr>
          <w:rFonts w:ascii="Times New Roman" w:hAnsi="Times New Roman"/>
          <w:b/>
          <w:sz w:val="24"/>
        </w:rPr>
        <w:t>RIE 20</w:t>
      </w:r>
      <w:r w:rsidR="00B55A3B" w:rsidRPr="004D1DD8">
        <w:rPr>
          <w:rFonts w:ascii="Times New Roman" w:hAnsi="Times New Roman"/>
          <w:b/>
          <w:sz w:val="24"/>
        </w:rPr>
        <w:t>20</w:t>
      </w:r>
      <w:r w:rsidR="00E32C96" w:rsidRPr="004D1DD8">
        <w:rPr>
          <w:rFonts w:ascii="Times New Roman" w:hAnsi="Times New Roman"/>
          <w:b/>
          <w:sz w:val="24"/>
        </w:rPr>
        <w:t xml:space="preserve"> M. </w:t>
      </w:r>
      <w:r w:rsidR="000F0431" w:rsidRPr="004D1DD8">
        <w:rPr>
          <w:rFonts w:ascii="Times New Roman" w:hAnsi="Times New Roman"/>
          <w:b/>
          <w:sz w:val="24"/>
        </w:rPr>
        <w:t>LIEPOS</w:t>
      </w:r>
      <w:r w:rsidR="00BC3150" w:rsidRPr="004D1DD8">
        <w:rPr>
          <w:rFonts w:ascii="Times New Roman" w:hAnsi="Times New Roman"/>
          <w:b/>
          <w:sz w:val="24"/>
        </w:rPr>
        <w:t xml:space="preserve"> </w:t>
      </w:r>
      <w:r w:rsidR="00B55A3B" w:rsidRPr="004D1DD8">
        <w:rPr>
          <w:rFonts w:ascii="Times New Roman" w:hAnsi="Times New Roman"/>
          <w:b/>
          <w:sz w:val="24"/>
        </w:rPr>
        <w:t>13</w:t>
      </w:r>
      <w:r w:rsidR="00E32C96" w:rsidRPr="004D1DD8">
        <w:rPr>
          <w:rFonts w:ascii="Times New Roman" w:hAnsi="Times New Roman"/>
          <w:b/>
          <w:sz w:val="24"/>
        </w:rPr>
        <w:t xml:space="preserve"> D. STATYBOS DARBŲ RANGOS</w:t>
      </w:r>
    </w:p>
    <w:p w14:paraId="092D051A" w14:textId="77777777" w:rsidR="00E32C96" w:rsidRPr="004D1DD8" w:rsidRDefault="00E32C96">
      <w:pPr>
        <w:ind w:left="15"/>
        <w:jc w:val="center"/>
        <w:rPr>
          <w:rFonts w:ascii="Times New Roman" w:hAnsi="Times New Roman"/>
          <w:b/>
          <w:sz w:val="24"/>
        </w:rPr>
      </w:pPr>
      <w:r w:rsidRPr="004D1DD8">
        <w:rPr>
          <w:rFonts w:ascii="Times New Roman" w:hAnsi="Times New Roman"/>
          <w:b/>
          <w:sz w:val="24"/>
        </w:rPr>
        <w:t>SUTARTIES NR. SŽ-</w:t>
      </w:r>
      <w:r w:rsidR="00B55A3B" w:rsidRPr="004D1DD8">
        <w:rPr>
          <w:rFonts w:ascii="Times New Roman" w:hAnsi="Times New Roman"/>
          <w:b/>
          <w:sz w:val="24"/>
        </w:rPr>
        <w:t>838</w:t>
      </w:r>
    </w:p>
    <w:p w14:paraId="1F29643B" w14:textId="77777777" w:rsidR="003526D7" w:rsidRPr="004D1DD8" w:rsidRDefault="003526D7">
      <w:pPr>
        <w:ind w:left="720"/>
        <w:rPr>
          <w:rFonts w:ascii="Times New Roman" w:hAnsi="Times New Roman"/>
          <w:b/>
          <w:sz w:val="24"/>
        </w:rPr>
      </w:pPr>
    </w:p>
    <w:p w14:paraId="11F6DE3D" w14:textId="77777777" w:rsidR="003526D7" w:rsidRPr="004D1DD8" w:rsidRDefault="00005131">
      <w:pPr>
        <w:ind w:left="720"/>
        <w:jc w:val="center"/>
        <w:rPr>
          <w:rFonts w:ascii="Times New Roman" w:hAnsi="Times New Roman"/>
          <w:sz w:val="24"/>
        </w:rPr>
      </w:pPr>
      <w:r w:rsidRPr="004D1DD8">
        <w:rPr>
          <w:rFonts w:ascii="Times New Roman" w:hAnsi="Times New Roman"/>
          <w:sz w:val="24"/>
        </w:rPr>
        <w:t>20</w:t>
      </w:r>
      <w:r w:rsidR="00E13DD4" w:rsidRPr="004D1DD8">
        <w:rPr>
          <w:rFonts w:ascii="Times New Roman" w:hAnsi="Times New Roman"/>
          <w:sz w:val="24"/>
        </w:rPr>
        <w:t>21</w:t>
      </w:r>
      <w:r w:rsidR="006845BC" w:rsidRPr="004D1DD8">
        <w:rPr>
          <w:rFonts w:ascii="Times New Roman" w:hAnsi="Times New Roman"/>
          <w:sz w:val="24"/>
        </w:rPr>
        <w:t xml:space="preserve"> </w:t>
      </w:r>
      <w:r w:rsidR="003526D7" w:rsidRPr="004D1DD8">
        <w:rPr>
          <w:rFonts w:ascii="Times New Roman" w:hAnsi="Times New Roman"/>
          <w:sz w:val="24"/>
        </w:rPr>
        <w:t>m.</w:t>
      </w:r>
      <w:r w:rsidR="0038026B" w:rsidRPr="004D1DD8">
        <w:rPr>
          <w:rFonts w:ascii="Times New Roman" w:hAnsi="Times New Roman"/>
          <w:sz w:val="24"/>
        </w:rPr>
        <w:t xml:space="preserve">                                            </w:t>
      </w:r>
      <w:r w:rsidR="003526D7" w:rsidRPr="004D1DD8">
        <w:rPr>
          <w:rFonts w:ascii="Times New Roman" w:hAnsi="Times New Roman"/>
          <w:sz w:val="24"/>
        </w:rPr>
        <w:t>d.</w:t>
      </w:r>
    </w:p>
    <w:p w14:paraId="46B8837B" w14:textId="77777777" w:rsidR="003526D7" w:rsidRPr="004D1DD8" w:rsidRDefault="003526D7">
      <w:pPr>
        <w:ind w:left="720"/>
        <w:jc w:val="center"/>
        <w:rPr>
          <w:rFonts w:ascii="Times New Roman" w:hAnsi="Times New Roman"/>
          <w:sz w:val="24"/>
        </w:rPr>
      </w:pPr>
      <w:r w:rsidRPr="004D1DD8">
        <w:rPr>
          <w:rFonts w:ascii="Times New Roman" w:hAnsi="Times New Roman"/>
          <w:sz w:val="24"/>
        </w:rPr>
        <w:t>Šiauliai</w:t>
      </w:r>
    </w:p>
    <w:p w14:paraId="2F98DDCD" w14:textId="77777777" w:rsidR="003526D7" w:rsidRPr="004D1DD8" w:rsidRDefault="003526D7">
      <w:pPr>
        <w:rPr>
          <w:rFonts w:ascii="Times New Roman" w:hAnsi="Times New Roman"/>
          <w:color w:val="800000"/>
          <w:sz w:val="24"/>
        </w:rPr>
      </w:pPr>
    </w:p>
    <w:p w14:paraId="1D7598B4" w14:textId="5568B498" w:rsidR="00B66F5C" w:rsidRDefault="00E32C96" w:rsidP="00B50D8A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4D1DD8">
        <w:t xml:space="preserve">Šiaulių miesto savivaldybės administracija, </w:t>
      </w:r>
      <w:r w:rsidR="00165693" w:rsidRPr="004D1DD8">
        <w:t xml:space="preserve">atstovaujama </w:t>
      </w:r>
      <w:r w:rsidR="00584AAE" w:rsidRPr="004D1DD8">
        <w:t>ad</w:t>
      </w:r>
      <w:r w:rsidR="00165693" w:rsidRPr="004D1DD8">
        <w:t xml:space="preserve">ministracijos direktoriaus </w:t>
      </w:r>
      <w:r w:rsidR="006845BC" w:rsidRPr="004D1DD8">
        <w:t>Antano Bartulio</w:t>
      </w:r>
      <w:r w:rsidR="00BC3150" w:rsidRPr="004D1DD8">
        <w:t>,</w:t>
      </w:r>
      <w:r w:rsidRPr="004D1DD8">
        <w:t xml:space="preserve"> veikiančio pagal Šiaulių miesto savivaldybės administracijos veiklos nuostatus, (toliau – Užsakovas) ir </w:t>
      </w:r>
      <w:r w:rsidR="00B55A3B" w:rsidRPr="004D1DD8">
        <w:t>UAB „</w:t>
      </w:r>
      <w:proofErr w:type="spellStart"/>
      <w:r w:rsidR="00B55A3B" w:rsidRPr="004D1DD8">
        <w:t>Limega</w:t>
      </w:r>
      <w:proofErr w:type="spellEnd"/>
      <w:r w:rsidR="00B55A3B" w:rsidRPr="004D1DD8">
        <w:t>“, atstovaujama direktoriaus Vytauto Vilko</w:t>
      </w:r>
      <w:r w:rsidR="000F0431" w:rsidRPr="004D1DD8">
        <w:t>, veikiančio pagal įmonės įstatus</w:t>
      </w:r>
      <w:r w:rsidRPr="004D1DD8">
        <w:t xml:space="preserve">, (toliau – Rangovas), </w:t>
      </w:r>
      <w:r w:rsidR="00005131" w:rsidRPr="004D1DD8">
        <w:t>vadovaudamiesi 20</w:t>
      </w:r>
      <w:r w:rsidR="00B55A3B" w:rsidRPr="004D1DD8">
        <w:t>20</w:t>
      </w:r>
      <w:r w:rsidRPr="004D1DD8">
        <w:t xml:space="preserve"> m. </w:t>
      </w:r>
      <w:r w:rsidR="000F0431" w:rsidRPr="004D1DD8">
        <w:t>liepos</w:t>
      </w:r>
      <w:r w:rsidR="00BC3150" w:rsidRPr="004D1DD8">
        <w:t xml:space="preserve"> </w:t>
      </w:r>
      <w:r w:rsidR="00B55A3B" w:rsidRPr="004D1DD8">
        <w:t>13</w:t>
      </w:r>
      <w:r w:rsidR="00BC3150" w:rsidRPr="004D1DD8">
        <w:t xml:space="preserve"> </w:t>
      </w:r>
      <w:r w:rsidRPr="004D1DD8">
        <w:t>d. Statybos darbų rangos sutarties Nr. SŽ</w:t>
      </w:r>
      <w:r w:rsidR="00BC3150" w:rsidRPr="004D1DD8">
        <w:t>-</w:t>
      </w:r>
      <w:r w:rsidR="00B55A3B" w:rsidRPr="004D1DD8">
        <w:t>838</w:t>
      </w:r>
      <w:r w:rsidR="00BC3150" w:rsidRPr="004D1DD8">
        <w:t xml:space="preserve"> </w:t>
      </w:r>
      <w:r w:rsidRPr="004D1DD8">
        <w:rPr>
          <w:shd w:val="clear" w:color="auto" w:fill="FFFFFF"/>
        </w:rPr>
        <w:t>4.1 ir 5.1</w:t>
      </w:r>
      <w:r w:rsidRPr="004D1DD8">
        <w:t xml:space="preserve"> punktais</w:t>
      </w:r>
      <w:r w:rsidR="00915918">
        <w:t>, 2021 m. balandžio 23 d.</w:t>
      </w:r>
      <w:r w:rsidR="003F4EC0">
        <w:t xml:space="preserve"> finansavimo sutartimi</w:t>
      </w:r>
      <w:r w:rsidR="00915918">
        <w:t xml:space="preserve"> Nr. SŽ-507 </w:t>
      </w:r>
      <w:r w:rsidRPr="004D1DD8">
        <w:t xml:space="preserve">bei kitomis nuostatomis, </w:t>
      </w:r>
      <w:r w:rsidR="00B66F5C" w:rsidRPr="00B66F5C">
        <w:t>sudar</w:t>
      </w:r>
      <w:r w:rsidR="00B66F5C" w:rsidRPr="00B66F5C">
        <w:rPr>
          <w:rFonts w:hint="eastAsia"/>
        </w:rPr>
        <w:t>ė</w:t>
      </w:r>
      <w:r w:rsidR="00B66F5C" w:rsidRPr="00B66F5C">
        <w:t>me š</w:t>
      </w:r>
      <w:r w:rsidR="00B66F5C" w:rsidRPr="00B66F5C">
        <w:rPr>
          <w:rFonts w:hint="eastAsia"/>
        </w:rPr>
        <w:t>į</w:t>
      </w:r>
      <w:r w:rsidR="00B66F5C" w:rsidRPr="00B66F5C">
        <w:t xml:space="preserve"> susitarim</w:t>
      </w:r>
      <w:r w:rsidR="00B66F5C" w:rsidRPr="00B66F5C">
        <w:rPr>
          <w:rFonts w:hint="eastAsia"/>
        </w:rPr>
        <w:t>ą</w:t>
      </w:r>
      <w:r w:rsidR="00B66F5C" w:rsidRPr="00B66F5C">
        <w:t xml:space="preserve"> d</w:t>
      </w:r>
      <w:r w:rsidR="00B66F5C" w:rsidRPr="00B66F5C">
        <w:rPr>
          <w:rFonts w:hint="eastAsia"/>
        </w:rPr>
        <w:t>ė</w:t>
      </w:r>
      <w:r w:rsidR="00B66F5C" w:rsidRPr="00B66F5C">
        <w:t>l 2021 metais vykdom</w:t>
      </w:r>
      <w:r w:rsidR="00B66F5C" w:rsidRPr="00B66F5C">
        <w:rPr>
          <w:rFonts w:hint="eastAsia"/>
        </w:rPr>
        <w:t>ų</w:t>
      </w:r>
      <w:r w:rsidR="00B66F5C" w:rsidRPr="00B66F5C">
        <w:t xml:space="preserve"> darb</w:t>
      </w:r>
      <w:r w:rsidR="00B66F5C" w:rsidRPr="00B66F5C">
        <w:rPr>
          <w:rFonts w:hint="eastAsia"/>
        </w:rPr>
        <w:t>ų</w:t>
      </w:r>
      <w:r w:rsidR="00B66F5C" w:rsidRPr="00B66F5C">
        <w:t xml:space="preserve"> (toliau – Susitarimas)</w:t>
      </w:r>
      <w:r w:rsidR="00B50D8A">
        <w:t>,</w:t>
      </w:r>
      <w:r w:rsidR="00554F32">
        <w:t xml:space="preserve"> kuriuo susitariame</w:t>
      </w:r>
      <w:r w:rsidR="00B66F5C" w:rsidRPr="00B66F5C">
        <w:t>:</w:t>
      </w:r>
    </w:p>
    <w:p w14:paraId="25B44EF5" w14:textId="3F8C8AED" w:rsidR="00B66F5C" w:rsidRPr="00554F32" w:rsidRDefault="00B66F5C" w:rsidP="00554F32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  <w:rPr>
          <w:lang w:val="en-US"/>
        </w:rPr>
      </w:pPr>
      <w:r>
        <w:rPr>
          <w:lang w:val="en-US"/>
        </w:rPr>
        <w:t xml:space="preserve">1. </w:t>
      </w:r>
      <w:r w:rsidR="00554F32">
        <w:t>P</w:t>
      </w:r>
      <w:r w:rsidR="00AD2E7E">
        <w:t xml:space="preserve">akeisti </w:t>
      </w:r>
      <w:r w:rsidR="003F4EC0">
        <w:t>2021 m. vasario 23 d. papildomo susitarimo</w:t>
      </w:r>
      <w:r w:rsidR="00AD2E7E">
        <w:t xml:space="preserve"> SŽ-229</w:t>
      </w:r>
      <w:r>
        <w:t xml:space="preserve"> prie </w:t>
      </w:r>
      <w:r w:rsidRPr="00B66F5C">
        <w:t>2020 m. liepos 13 d. Statybos darb</w:t>
      </w:r>
      <w:r w:rsidRPr="00B66F5C">
        <w:rPr>
          <w:rFonts w:hint="eastAsia"/>
        </w:rPr>
        <w:t>ų</w:t>
      </w:r>
      <w:r w:rsidRPr="00B66F5C">
        <w:t xml:space="preserve"> rangos sutarties Nr. SŽ - 838 </w:t>
      </w:r>
      <w:r w:rsidR="003F4EC0">
        <w:t xml:space="preserve"> Nr. 1 punktą</w:t>
      </w:r>
      <w:r w:rsidR="005775C3">
        <w:t xml:space="preserve"> ir išdėstyti</w:t>
      </w:r>
      <w:r>
        <w:t xml:space="preserve"> jį taip: </w:t>
      </w:r>
    </w:p>
    <w:p w14:paraId="1681CC54" w14:textId="4B474C65" w:rsidR="003F4EC0" w:rsidRDefault="00554F32" w:rsidP="00554F32">
      <w:pPr>
        <w:pStyle w:val="western"/>
        <w:tabs>
          <w:tab w:val="left" w:pos="15"/>
          <w:tab w:val="left" w:pos="724"/>
        </w:tabs>
        <w:spacing w:before="0" w:after="0" w:line="100" w:lineRule="atLeast"/>
        <w:jc w:val="both"/>
      </w:pPr>
      <w:r>
        <w:tab/>
      </w:r>
      <w:r>
        <w:tab/>
      </w:r>
      <w:r w:rsidR="003F4EC0">
        <w:t>„</w:t>
      </w:r>
      <w:r w:rsidR="003F4EC0" w:rsidRPr="004D1DD8">
        <w:t>Bendra 2021 m. atliekamų Darbų vertė</w:t>
      </w:r>
      <w:r>
        <w:t xml:space="preserve"> </w:t>
      </w:r>
      <w:r w:rsidR="005775C3">
        <w:t xml:space="preserve">1 </w:t>
      </w:r>
      <w:r w:rsidR="00AD2E7E">
        <w:t>321 983,47</w:t>
      </w:r>
      <w:r w:rsidR="00AD2E7E" w:rsidRPr="004D1DD8">
        <w:t xml:space="preserve"> Eur (</w:t>
      </w:r>
      <w:r w:rsidR="00AD2E7E">
        <w:t>vienas milijonas trys šimtai dvidešimt vienas tūkstantis devyni šimtai aštuoniasdešimt trys eurai, 47 ct</w:t>
      </w:r>
      <w:r w:rsidR="00AD2E7E" w:rsidRPr="004D1DD8">
        <w:t>)</w:t>
      </w:r>
      <w:r w:rsidR="003F4EC0" w:rsidRPr="004D1DD8">
        <w:t xml:space="preserve">, PVM </w:t>
      </w:r>
      <w:r w:rsidR="00AD2E7E">
        <w:t>277 616,53</w:t>
      </w:r>
      <w:r w:rsidR="00AD2E7E" w:rsidRPr="004D1DD8">
        <w:t xml:space="preserve"> Eur</w:t>
      </w:r>
      <w:r w:rsidR="003F4EC0" w:rsidRPr="004D1DD8">
        <w:t xml:space="preserve"> (</w:t>
      </w:r>
      <w:r w:rsidR="00AD2E7E">
        <w:t xml:space="preserve">du šimtai septyniasdešimt septyni tūkstančiai šeši šimtai šešiolika </w:t>
      </w:r>
      <w:r w:rsidR="003F4EC0" w:rsidRPr="004D1DD8">
        <w:t>eur</w:t>
      </w:r>
      <w:r w:rsidR="00AD2E7E">
        <w:t>ų</w:t>
      </w:r>
      <w:r w:rsidR="003F4EC0" w:rsidRPr="004D1DD8">
        <w:t xml:space="preserve">, </w:t>
      </w:r>
      <w:r w:rsidR="00AD2E7E">
        <w:t>53</w:t>
      </w:r>
      <w:r>
        <w:t xml:space="preserve"> </w:t>
      </w:r>
      <w:r w:rsidR="003F4EC0" w:rsidRPr="004D1DD8">
        <w:t>ct), iš vi</w:t>
      </w:r>
      <w:r>
        <w:t xml:space="preserve">so </w:t>
      </w:r>
      <w:r w:rsidR="005775C3">
        <w:t xml:space="preserve">1 599 </w:t>
      </w:r>
      <w:r w:rsidR="00AD2E7E">
        <w:t>600,00</w:t>
      </w:r>
      <w:r w:rsidR="003F4EC0" w:rsidRPr="004D1DD8">
        <w:t xml:space="preserve"> Eur (</w:t>
      </w:r>
      <w:r w:rsidR="00AD2E7E">
        <w:t>vienas milijonas penki šimtai devyniasdešimt devyni tūkstančiai šeši šimtai</w:t>
      </w:r>
      <w:r w:rsidR="003F4EC0" w:rsidRPr="004D1DD8">
        <w:t xml:space="preserve"> eurų)</w:t>
      </w:r>
      <w:r w:rsidR="00AD2E7E">
        <w:t>.</w:t>
      </w:r>
      <w:r w:rsidR="003F4EC0">
        <w:t>“</w:t>
      </w:r>
    </w:p>
    <w:p w14:paraId="2041603C" w14:textId="094AA965" w:rsidR="00921A9C" w:rsidRDefault="006611B0" w:rsidP="004D1DD8">
      <w:pPr>
        <w:pStyle w:val="western"/>
        <w:spacing w:before="0" w:after="0"/>
        <w:ind w:firstLine="567"/>
        <w:jc w:val="both"/>
      </w:pPr>
      <w:r w:rsidRPr="004D1DD8">
        <w:t>2</w:t>
      </w:r>
      <w:r w:rsidR="00A04462" w:rsidRPr="004D1DD8">
        <w:t>.</w:t>
      </w:r>
      <w:r w:rsidR="00921A9C" w:rsidRPr="00921A9C">
        <w:t xml:space="preserve"> </w:t>
      </w:r>
      <w:r w:rsidR="00921A9C" w:rsidRPr="004D1DD8">
        <w:t>Rangovas ne vėliau kaip per 5 darbo dienas nuo Papildomo susitarimo dėl einamaisiais metais vykdomų Darbų pasirašymo privalo pateikti Užsakovui šiame susitarime numatytų Darbų vykdymo grafiką</w:t>
      </w:r>
      <w:r w:rsidR="00921A9C">
        <w:t xml:space="preserve"> parengtą pagal veiklų žiniaraštį</w:t>
      </w:r>
      <w:r w:rsidR="005775C3">
        <w:t>.</w:t>
      </w:r>
    </w:p>
    <w:p w14:paraId="6A61148D" w14:textId="20C285B9" w:rsidR="00657243" w:rsidRPr="00921A9C" w:rsidRDefault="00921A9C" w:rsidP="00921A9C">
      <w:pPr>
        <w:ind w:firstLine="567"/>
        <w:jc w:val="both"/>
        <w:rPr>
          <w:rFonts w:ascii="Times New Roman" w:hAnsi="Times New Roman"/>
          <w:sz w:val="24"/>
        </w:rPr>
      </w:pPr>
      <w:r w:rsidRPr="004D1DD8">
        <w:rPr>
          <w:rFonts w:ascii="Times New Roman" w:hAnsi="Times New Roman"/>
          <w:sz w:val="24"/>
        </w:rPr>
        <w:t xml:space="preserve">3. </w:t>
      </w:r>
      <w:r w:rsidR="00A04462" w:rsidRPr="00921A9C">
        <w:rPr>
          <w:rFonts w:ascii="Times New Roman" w:hAnsi="Times New Roman"/>
          <w:sz w:val="24"/>
        </w:rPr>
        <w:t>Rangovas įsipareigoja</w:t>
      </w:r>
      <w:r w:rsidR="00657243" w:rsidRPr="00921A9C">
        <w:rPr>
          <w:rFonts w:ascii="Times New Roman" w:hAnsi="Times New Roman"/>
          <w:sz w:val="24"/>
        </w:rPr>
        <w:t xml:space="preserve"> </w:t>
      </w:r>
      <w:r w:rsidR="008E1F3E" w:rsidRPr="00921A9C">
        <w:rPr>
          <w:rFonts w:ascii="Times New Roman" w:hAnsi="Times New Roman"/>
          <w:sz w:val="24"/>
          <w:lang w:eastAsia="lt-LT"/>
        </w:rPr>
        <w:t>Rėkyvos progimnazijos pastato Šiauliuose, Poilsio g. 1, rekonstravimo ir priestato statybos</w:t>
      </w:r>
      <w:r w:rsidR="00E37FC5" w:rsidRPr="00921A9C">
        <w:rPr>
          <w:rFonts w:ascii="Times New Roman" w:hAnsi="Times New Roman"/>
          <w:sz w:val="24"/>
        </w:rPr>
        <w:t xml:space="preserve"> </w:t>
      </w:r>
      <w:r w:rsidR="00E50442" w:rsidRPr="00921A9C">
        <w:rPr>
          <w:rFonts w:ascii="Times New Roman" w:hAnsi="Times New Roman"/>
          <w:sz w:val="24"/>
        </w:rPr>
        <w:t xml:space="preserve">darbus (nurodytus </w:t>
      </w:r>
      <w:r w:rsidR="00A86720" w:rsidRPr="00921A9C">
        <w:rPr>
          <w:rFonts w:ascii="Times New Roman" w:hAnsi="Times New Roman"/>
          <w:sz w:val="24"/>
        </w:rPr>
        <w:t>veiklų sąraše</w:t>
      </w:r>
      <w:r w:rsidR="00E50442" w:rsidRPr="00921A9C">
        <w:rPr>
          <w:rFonts w:ascii="Times New Roman" w:hAnsi="Times New Roman"/>
          <w:sz w:val="24"/>
        </w:rPr>
        <w:t xml:space="preserve">), </w:t>
      </w:r>
      <w:r w:rsidR="00657243" w:rsidRPr="00921A9C">
        <w:rPr>
          <w:rFonts w:ascii="Times New Roman" w:hAnsi="Times New Roman"/>
          <w:sz w:val="24"/>
        </w:rPr>
        <w:t>atlikti iki 20</w:t>
      </w:r>
      <w:r w:rsidR="009038BA" w:rsidRPr="00921A9C">
        <w:rPr>
          <w:rFonts w:ascii="Times New Roman" w:hAnsi="Times New Roman"/>
          <w:sz w:val="24"/>
        </w:rPr>
        <w:t>21</w:t>
      </w:r>
      <w:r w:rsidR="00A04462" w:rsidRPr="00921A9C">
        <w:rPr>
          <w:rFonts w:ascii="Times New Roman" w:hAnsi="Times New Roman"/>
          <w:sz w:val="24"/>
        </w:rPr>
        <w:t xml:space="preserve"> m. gruodžio 1</w:t>
      </w:r>
      <w:r w:rsidR="00657243" w:rsidRPr="00921A9C">
        <w:rPr>
          <w:rFonts w:ascii="Times New Roman" w:hAnsi="Times New Roman"/>
          <w:sz w:val="24"/>
        </w:rPr>
        <w:t xml:space="preserve"> d.</w:t>
      </w:r>
    </w:p>
    <w:p w14:paraId="23ED4937" w14:textId="26E7A443" w:rsidR="004D1DD8" w:rsidRPr="004D1DD8" w:rsidRDefault="004D1DD8" w:rsidP="00CD64D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5775C3">
        <w:rPr>
          <w:rFonts w:ascii="Times New Roman" w:hAnsi="Times New Roman"/>
          <w:sz w:val="24"/>
        </w:rPr>
        <w:t xml:space="preserve"> </w:t>
      </w:r>
      <w:r w:rsidR="00921A9C">
        <w:rPr>
          <w:rFonts w:ascii="Times New Roman" w:hAnsi="Times New Roman"/>
          <w:sz w:val="24"/>
        </w:rPr>
        <w:t xml:space="preserve">Kitos </w:t>
      </w:r>
      <w:r w:rsidR="005775C3">
        <w:rPr>
          <w:rFonts w:ascii="Times New Roman" w:hAnsi="Times New Roman"/>
          <w:sz w:val="24"/>
        </w:rPr>
        <w:t xml:space="preserve">Sutarties sąlygos, nepaminėtos </w:t>
      </w:r>
      <w:r w:rsidR="00921A9C">
        <w:rPr>
          <w:rFonts w:ascii="Times New Roman" w:hAnsi="Times New Roman"/>
          <w:sz w:val="24"/>
        </w:rPr>
        <w:t xml:space="preserve">šiame Susitarime, lieka nepakitusios </w:t>
      </w:r>
      <w:r w:rsidR="001B1D17">
        <w:rPr>
          <w:rFonts w:ascii="Times New Roman" w:hAnsi="Times New Roman"/>
          <w:sz w:val="24"/>
        </w:rPr>
        <w:t>ir Šal</w:t>
      </w:r>
      <w:r w:rsidR="005775C3">
        <w:rPr>
          <w:rFonts w:ascii="Times New Roman" w:hAnsi="Times New Roman"/>
          <w:sz w:val="24"/>
        </w:rPr>
        <w:t xml:space="preserve">ys patvirtina </w:t>
      </w:r>
      <w:r w:rsidR="00AD2E7E">
        <w:rPr>
          <w:rFonts w:ascii="Times New Roman" w:hAnsi="Times New Roman"/>
          <w:sz w:val="24"/>
        </w:rPr>
        <w:t xml:space="preserve">iš jų kylančias </w:t>
      </w:r>
      <w:r w:rsidR="001B1D17">
        <w:rPr>
          <w:rFonts w:ascii="Times New Roman" w:hAnsi="Times New Roman"/>
          <w:sz w:val="24"/>
        </w:rPr>
        <w:t xml:space="preserve">prievoles. </w:t>
      </w:r>
    </w:p>
    <w:p w14:paraId="611E78C7" w14:textId="7DB4AC3A" w:rsidR="00F14279" w:rsidRPr="004D1DD8" w:rsidRDefault="004D1DD8" w:rsidP="00CD64D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7675F0" w:rsidRPr="004D1DD8">
        <w:rPr>
          <w:rFonts w:ascii="Times New Roman" w:hAnsi="Times New Roman"/>
          <w:sz w:val="24"/>
        </w:rPr>
        <w:t xml:space="preserve">. </w:t>
      </w:r>
      <w:r w:rsidR="00CD64DB" w:rsidRPr="004D1DD8">
        <w:rPr>
          <w:rFonts w:ascii="Times New Roman" w:hAnsi="Times New Roman"/>
          <w:sz w:val="24"/>
        </w:rPr>
        <w:t>S</w:t>
      </w:r>
      <w:r w:rsidR="00005131" w:rsidRPr="004D1DD8">
        <w:rPr>
          <w:rFonts w:ascii="Times New Roman" w:hAnsi="Times New Roman"/>
          <w:sz w:val="24"/>
        </w:rPr>
        <w:t>usitarimas yra neatsiejama 20</w:t>
      </w:r>
      <w:r w:rsidR="00FC31B4" w:rsidRPr="004D1DD8">
        <w:rPr>
          <w:rFonts w:ascii="Times New Roman" w:hAnsi="Times New Roman"/>
          <w:sz w:val="24"/>
        </w:rPr>
        <w:t>20</w:t>
      </w:r>
      <w:r w:rsidR="002A490C" w:rsidRPr="004D1DD8">
        <w:rPr>
          <w:rFonts w:ascii="Times New Roman" w:hAnsi="Times New Roman"/>
          <w:sz w:val="24"/>
        </w:rPr>
        <w:t xml:space="preserve"> m. </w:t>
      </w:r>
      <w:r w:rsidR="006045E1" w:rsidRPr="004D1DD8">
        <w:rPr>
          <w:rFonts w:ascii="Times New Roman" w:hAnsi="Times New Roman"/>
          <w:sz w:val="24"/>
        </w:rPr>
        <w:t>liepos</w:t>
      </w:r>
      <w:r w:rsidR="00BC3150" w:rsidRPr="004D1DD8">
        <w:rPr>
          <w:rFonts w:ascii="Times New Roman" w:hAnsi="Times New Roman"/>
          <w:sz w:val="24"/>
        </w:rPr>
        <w:t xml:space="preserve"> </w:t>
      </w:r>
      <w:r w:rsidR="006045E1" w:rsidRPr="004D1DD8">
        <w:rPr>
          <w:rFonts w:ascii="Times New Roman" w:hAnsi="Times New Roman"/>
          <w:sz w:val="24"/>
        </w:rPr>
        <w:t>1</w:t>
      </w:r>
      <w:r w:rsidR="001B1D17">
        <w:rPr>
          <w:rFonts w:ascii="Times New Roman" w:hAnsi="Times New Roman"/>
          <w:sz w:val="24"/>
          <w:lang w:val="en-US"/>
        </w:rPr>
        <w:t>3</w:t>
      </w:r>
      <w:r w:rsidR="002A490C" w:rsidRPr="004D1DD8">
        <w:rPr>
          <w:rFonts w:ascii="Times New Roman" w:hAnsi="Times New Roman"/>
          <w:sz w:val="24"/>
        </w:rPr>
        <w:t xml:space="preserve"> d. </w:t>
      </w:r>
      <w:r w:rsidR="00FC31B4" w:rsidRPr="004D1DD8">
        <w:rPr>
          <w:rFonts w:ascii="Times New Roman" w:hAnsi="Times New Roman"/>
          <w:sz w:val="24"/>
        </w:rPr>
        <w:t>Statybos darbų rangos sutarties</w:t>
      </w:r>
      <w:r w:rsidR="00AD2E7E">
        <w:rPr>
          <w:rFonts w:ascii="Times New Roman" w:hAnsi="Times New Roman"/>
          <w:sz w:val="24"/>
        </w:rPr>
        <w:t xml:space="preserve"> Nr. SŽ-</w:t>
      </w:r>
      <w:r w:rsidR="00FC31B4" w:rsidRPr="004D1DD8">
        <w:rPr>
          <w:rFonts w:ascii="Times New Roman" w:hAnsi="Times New Roman"/>
          <w:sz w:val="24"/>
        </w:rPr>
        <w:t>838</w:t>
      </w:r>
      <w:r w:rsidR="002A490C" w:rsidRPr="004D1DD8">
        <w:rPr>
          <w:rFonts w:ascii="Times New Roman" w:hAnsi="Times New Roman"/>
          <w:sz w:val="24"/>
        </w:rPr>
        <w:t xml:space="preserve"> dalis.</w:t>
      </w:r>
    </w:p>
    <w:p w14:paraId="690C542A" w14:textId="1B39B5E9" w:rsidR="00386F3E" w:rsidRDefault="00CD64DB" w:rsidP="00CD64DB">
      <w:pPr>
        <w:ind w:firstLine="567"/>
        <w:jc w:val="both"/>
        <w:rPr>
          <w:rFonts w:ascii="Times New Roman" w:hAnsi="Times New Roman"/>
          <w:sz w:val="24"/>
        </w:rPr>
      </w:pPr>
      <w:r w:rsidRPr="004D1DD8">
        <w:rPr>
          <w:rFonts w:ascii="Times New Roman" w:hAnsi="Times New Roman"/>
          <w:sz w:val="24"/>
        </w:rPr>
        <w:t>6. Šis S</w:t>
      </w:r>
      <w:r w:rsidR="00386F3E" w:rsidRPr="004D1DD8">
        <w:rPr>
          <w:rFonts w:ascii="Times New Roman" w:hAnsi="Times New Roman"/>
          <w:sz w:val="24"/>
        </w:rPr>
        <w:t xml:space="preserve">usitarimas sudarytas 2 egzemplioriais lietuvių kalba, po vieną egzempliorių kiekvienai </w:t>
      </w:r>
      <w:r w:rsidR="00AF679A" w:rsidRPr="004D1DD8">
        <w:rPr>
          <w:rFonts w:ascii="Times New Roman" w:hAnsi="Times New Roman"/>
          <w:sz w:val="24"/>
        </w:rPr>
        <w:t>Š</w:t>
      </w:r>
      <w:r w:rsidR="00386F3E" w:rsidRPr="004D1DD8">
        <w:rPr>
          <w:rFonts w:ascii="Times New Roman" w:hAnsi="Times New Roman"/>
          <w:sz w:val="24"/>
        </w:rPr>
        <w:t>aliai. Abu egzemplioriai turi vienodą juridinę galią.</w:t>
      </w:r>
    </w:p>
    <w:p w14:paraId="10047BBF" w14:textId="77777777" w:rsidR="001B1D17" w:rsidRPr="004D1DD8" w:rsidRDefault="001B1D17" w:rsidP="00CD64DB">
      <w:pPr>
        <w:ind w:firstLine="567"/>
        <w:jc w:val="both"/>
        <w:rPr>
          <w:rFonts w:ascii="Times New Roman" w:hAnsi="Times New Roman"/>
          <w:sz w:val="24"/>
        </w:rPr>
      </w:pPr>
    </w:p>
    <w:p w14:paraId="1905C25A" w14:textId="77777777" w:rsidR="003526D7" w:rsidRPr="004D1DD8" w:rsidRDefault="003526D7">
      <w:pPr>
        <w:pStyle w:val="BodyTextIndent22"/>
        <w:rPr>
          <w:rFonts w:eastAsia="Times New Roman" w:cs="Times New Roman"/>
          <w:color w:val="000000"/>
        </w:rPr>
      </w:pPr>
      <w:r w:rsidRPr="004D1DD8">
        <w:rPr>
          <w:rFonts w:eastAsia="Times New Roman" w:cs="Times New Roman"/>
          <w:color w:val="000000"/>
        </w:rPr>
        <w:t>Šalių adresai ir rekvizitai:</w:t>
      </w:r>
    </w:p>
    <w:p w14:paraId="0CFDAA2D" w14:textId="77777777" w:rsidR="00F1113D" w:rsidRPr="004D1DD8" w:rsidRDefault="00F1113D">
      <w:pPr>
        <w:pStyle w:val="BodyTextIndent22"/>
        <w:rPr>
          <w:rFonts w:eastAsia="Times New Roman" w:cs="Times New Roman"/>
          <w:color w:val="000000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998"/>
        <w:gridCol w:w="5033"/>
      </w:tblGrid>
      <w:tr w:rsidR="00F1113D" w:rsidRPr="004D1DD8" w14:paraId="3A057219" w14:textId="77777777" w:rsidTr="00803CDE">
        <w:tc>
          <w:tcPr>
            <w:tcW w:w="4623" w:type="dxa"/>
          </w:tcPr>
          <w:p w14:paraId="7A762BA7" w14:textId="77777777" w:rsidR="00F1113D" w:rsidRPr="004D1DD8" w:rsidRDefault="00F1113D" w:rsidP="00803CDE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4D1DD8">
              <w:rPr>
                <w:rFonts w:ascii="Times New Roman" w:hAnsi="Times New Roman"/>
                <w:sz w:val="24"/>
                <w:szCs w:val="24"/>
              </w:rPr>
              <w:t>UŽSAKOVAS</w:t>
            </w:r>
          </w:p>
          <w:p w14:paraId="2275A56C" w14:textId="77777777" w:rsidR="005207C2" w:rsidRPr="004D1DD8" w:rsidRDefault="005207C2" w:rsidP="00803CDE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4D1DD8">
              <w:rPr>
                <w:rFonts w:ascii="Times New Roman" w:hAnsi="Times New Roman"/>
                <w:sz w:val="24"/>
                <w:szCs w:val="24"/>
              </w:rPr>
              <w:t>Šiaulių miesto savivaldybės administracija</w:t>
            </w:r>
          </w:p>
          <w:p w14:paraId="1657EE8A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Kodas 188771865</w:t>
            </w:r>
          </w:p>
          <w:p w14:paraId="4666D07E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Vasario 16-osios g. 62, Šiauliai</w:t>
            </w:r>
          </w:p>
          <w:p w14:paraId="715939A1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A/s Nr. LT85 7300 0100 9151 1042</w:t>
            </w:r>
          </w:p>
          <w:p w14:paraId="0704B6C0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proofErr w:type="spellStart"/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Swedbankas</w:t>
            </w:r>
            <w:proofErr w:type="spellEnd"/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, b. k. 7300</w:t>
            </w:r>
          </w:p>
          <w:p w14:paraId="5AE38E88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Tel. 8-41 59 63 14</w:t>
            </w:r>
          </w:p>
          <w:p w14:paraId="66DFECBE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Faks. 8-41 52 41 09</w:t>
            </w:r>
          </w:p>
          <w:p w14:paraId="378A2019" w14:textId="77777777" w:rsidR="00AE22A0" w:rsidRPr="004D1DD8" w:rsidRDefault="00AE22A0" w:rsidP="00AE22A0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El. paštas: info@siauliai.lt</w:t>
            </w:r>
          </w:p>
          <w:p w14:paraId="48FE2836" w14:textId="77777777" w:rsidR="00F1113D" w:rsidRPr="004D1DD8" w:rsidRDefault="00F1113D" w:rsidP="00CD64DB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5959843F" w14:textId="77777777" w:rsidR="00F1113D" w:rsidRPr="004D1DD8" w:rsidRDefault="00F1113D" w:rsidP="00803CDE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4D1DD8">
              <w:rPr>
                <w:rFonts w:ascii="Times New Roman" w:hAnsi="Times New Roman"/>
                <w:sz w:val="24"/>
                <w:szCs w:val="24"/>
              </w:rPr>
              <w:t>RANGOVAS</w:t>
            </w:r>
          </w:p>
          <w:p w14:paraId="5A333C8D" w14:textId="77777777" w:rsidR="006B675E" w:rsidRPr="004D1DD8" w:rsidRDefault="00FC31B4" w:rsidP="006B675E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UAB „</w:t>
            </w:r>
            <w:proofErr w:type="spellStart"/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Limega</w:t>
            </w:r>
            <w:proofErr w:type="spellEnd"/>
            <w:r w:rsidR="006B675E" w:rsidRPr="004D1DD8">
              <w:rPr>
                <w:rFonts w:ascii="Times New Roman" w:hAnsi="Times New Roman"/>
                <w:sz w:val="24"/>
                <w:shd w:val="clear" w:color="auto" w:fill="FFFFFF"/>
              </w:rPr>
              <w:t>“</w:t>
            </w:r>
          </w:p>
          <w:p w14:paraId="7AA6DAFD" w14:textId="77777777" w:rsidR="006B675E" w:rsidRPr="004D1DD8" w:rsidRDefault="006B675E" w:rsidP="006B675E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Įmonė</w:t>
            </w:r>
            <w:r w:rsidR="00FC31B4" w:rsidRPr="004D1DD8">
              <w:rPr>
                <w:rFonts w:ascii="Times New Roman" w:hAnsi="Times New Roman"/>
                <w:sz w:val="24"/>
                <w:shd w:val="clear" w:color="auto" w:fill="FFFFFF"/>
              </w:rPr>
              <w:t>s kodas 145407247</w:t>
            </w:r>
          </w:p>
          <w:p w14:paraId="6E2C2015" w14:textId="77777777" w:rsidR="006B675E" w:rsidRPr="004D1DD8" w:rsidRDefault="00FC31B4" w:rsidP="006B675E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Kanapių g. 1C,</w:t>
            </w:r>
            <w:r w:rsidR="006B675E" w:rsidRPr="004D1DD8">
              <w:rPr>
                <w:rFonts w:ascii="Times New Roman" w:hAnsi="Times New Roman"/>
                <w:sz w:val="24"/>
                <w:shd w:val="clear" w:color="auto" w:fill="FFFFFF"/>
              </w:rPr>
              <w:t xml:space="preserve"> Šiauliai</w:t>
            </w:r>
          </w:p>
          <w:p w14:paraId="2DD7AF5B" w14:textId="77777777" w:rsidR="006B675E" w:rsidRPr="004D1DD8" w:rsidRDefault="00FC31B4" w:rsidP="006B675E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A./s. LT4573000010115237450</w:t>
            </w:r>
          </w:p>
          <w:p w14:paraId="466EF4EC" w14:textId="77777777" w:rsidR="00FC31B4" w:rsidRPr="004D1DD8" w:rsidRDefault="00FC31B4" w:rsidP="006B675E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AB Swedbank, b. k. 7300</w:t>
            </w:r>
          </w:p>
          <w:p w14:paraId="29B6EAC9" w14:textId="77777777" w:rsidR="006B675E" w:rsidRPr="004D1DD8" w:rsidRDefault="00FC31B4" w:rsidP="006B675E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D1DD8">
              <w:rPr>
                <w:rFonts w:ascii="Times New Roman" w:hAnsi="Times New Roman"/>
                <w:sz w:val="24"/>
                <w:shd w:val="clear" w:color="auto" w:fill="FFFFFF"/>
              </w:rPr>
              <w:t>Tel. 8-41 455798</w:t>
            </w:r>
          </w:p>
          <w:p w14:paraId="6959EDD2" w14:textId="77777777" w:rsidR="00F1113D" w:rsidRPr="004D1DD8" w:rsidRDefault="006B675E" w:rsidP="006B675E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4D1D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El. paštas : </w:t>
            </w:r>
            <w:hyperlink r:id="rId8" w:history="1">
              <w:r w:rsidR="00675631" w:rsidRPr="004D1DD8">
                <w:rPr>
                  <w:rStyle w:val="Hipersaitas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info@limega.lt</w:t>
              </w:r>
            </w:hyperlink>
          </w:p>
        </w:tc>
      </w:tr>
      <w:tr w:rsidR="00F1113D" w:rsidRPr="004D1DD8" w14:paraId="3AA87F4B" w14:textId="77777777" w:rsidTr="00803CDE">
        <w:tc>
          <w:tcPr>
            <w:tcW w:w="4623" w:type="dxa"/>
          </w:tcPr>
          <w:p w14:paraId="7DF6F6A1" w14:textId="77777777" w:rsidR="00165693" w:rsidRPr="004D1DD8" w:rsidRDefault="00165693" w:rsidP="00165693">
            <w:pPr>
              <w:pStyle w:val="Bodytx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 xml:space="preserve">Administracijos direktorius </w:t>
            </w:r>
          </w:p>
          <w:p w14:paraId="06607E9F" w14:textId="77777777" w:rsidR="00F60459" w:rsidRPr="004D1DD8" w:rsidRDefault="006845BC" w:rsidP="00165693">
            <w:pPr>
              <w:pStyle w:val="Bodytx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Antanas Bartulis</w:t>
            </w:r>
          </w:p>
          <w:p w14:paraId="3EE63E41" w14:textId="77777777" w:rsidR="00165693" w:rsidRPr="004D1DD8" w:rsidRDefault="00165693" w:rsidP="00165693">
            <w:pPr>
              <w:pStyle w:val="Bodytxt"/>
              <w:rPr>
                <w:sz w:val="24"/>
                <w:szCs w:val="24"/>
              </w:rPr>
            </w:pPr>
          </w:p>
          <w:p w14:paraId="6A2D80A2" w14:textId="174033B8" w:rsidR="00784B3E" w:rsidRPr="004D1DD8" w:rsidRDefault="00784B3E" w:rsidP="00784B3E">
            <w:pPr>
              <w:pStyle w:val="Bodytx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Parašas  ...................................................</w:t>
            </w:r>
          </w:p>
          <w:p w14:paraId="6EACBD3C" w14:textId="77777777" w:rsidR="00784B3E" w:rsidRPr="004D1DD8" w:rsidRDefault="00784B3E" w:rsidP="00784B3E">
            <w:pPr>
              <w:pStyle w:val="Bodytx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Data.........................................................</w:t>
            </w:r>
          </w:p>
          <w:p w14:paraId="73E4A6B2" w14:textId="77777777" w:rsidR="00784B3E" w:rsidRPr="004D1DD8" w:rsidRDefault="00784B3E" w:rsidP="00784B3E">
            <w:pPr>
              <w:pStyle w:val="Bodytxt"/>
              <w:jc w:val="lef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A.V.</w:t>
            </w:r>
          </w:p>
          <w:p w14:paraId="25DBFD44" w14:textId="77777777" w:rsidR="00F1113D" w:rsidRPr="004D1DD8" w:rsidRDefault="00F1113D" w:rsidP="00803CDE">
            <w:pPr>
              <w:pStyle w:val="Bodytxt"/>
              <w:rPr>
                <w:sz w:val="24"/>
                <w:szCs w:val="24"/>
              </w:rPr>
            </w:pPr>
          </w:p>
        </w:tc>
        <w:tc>
          <w:tcPr>
            <w:tcW w:w="4656" w:type="dxa"/>
          </w:tcPr>
          <w:p w14:paraId="038FE443" w14:textId="77777777" w:rsidR="00F60459" w:rsidRPr="004D1DD8" w:rsidRDefault="00675631" w:rsidP="009568F5">
            <w:pPr>
              <w:pStyle w:val="Bodytxt"/>
              <w:jc w:val="lef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D</w:t>
            </w:r>
            <w:r w:rsidR="009568F5" w:rsidRPr="004D1DD8">
              <w:rPr>
                <w:sz w:val="24"/>
                <w:szCs w:val="24"/>
              </w:rPr>
              <w:t xml:space="preserve">irektorius </w:t>
            </w:r>
          </w:p>
          <w:p w14:paraId="4234878D" w14:textId="77777777" w:rsidR="009568F5" w:rsidRPr="004D1DD8" w:rsidRDefault="00675631" w:rsidP="009568F5">
            <w:pPr>
              <w:pStyle w:val="Bodytxt"/>
              <w:jc w:val="lef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Vytautas Vilkas</w:t>
            </w:r>
          </w:p>
          <w:p w14:paraId="74410250" w14:textId="77777777" w:rsidR="00165693" w:rsidRPr="004D1DD8" w:rsidRDefault="00165693" w:rsidP="009568F5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6A8B70E7" w14:textId="150CDD0F" w:rsidR="00784B3E" w:rsidRPr="004D1DD8" w:rsidRDefault="00784B3E" w:rsidP="00784B3E">
            <w:pPr>
              <w:pStyle w:val="Bodytxt"/>
              <w:jc w:val="lef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Parašas  ...................................................</w:t>
            </w:r>
          </w:p>
          <w:p w14:paraId="02772FDA" w14:textId="77777777" w:rsidR="00784B3E" w:rsidRPr="004D1DD8" w:rsidRDefault="00784B3E" w:rsidP="00784B3E">
            <w:pPr>
              <w:pStyle w:val="Bodytxt"/>
              <w:jc w:val="lef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Data.........................................................</w:t>
            </w:r>
          </w:p>
          <w:p w14:paraId="3173812F" w14:textId="77777777" w:rsidR="00784B3E" w:rsidRPr="004D1DD8" w:rsidRDefault="00784B3E" w:rsidP="00784B3E">
            <w:pPr>
              <w:pStyle w:val="Bodytxt"/>
              <w:rPr>
                <w:sz w:val="24"/>
                <w:szCs w:val="24"/>
              </w:rPr>
            </w:pPr>
            <w:r w:rsidRPr="004D1DD8">
              <w:rPr>
                <w:sz w:val="24"/>
                <w:szCs w:val="24"/>
              </w:rPr>
              <w:t>A.V.</w:t>
            </w:r>
          </w:p>
          <w:p w14:paraId="372FAA64" w14:textId="77777777" w:rsidR="00F1113D" w:rsidRPr="004D1DD8" w:rsidRDefault="00F1113D" w:rsidP="00803CDE">
            <w:pPr>
              <w:pStyle w:val="Bodytxt"/>
              <w:rPr>
                <w:sz w:val="24"/>
                <w:szCs w:val="24"/>
              </w:rPr>
            </w:pPr>
          </w:p>
        </w:tc>
      </w:tr>
    </w:tbl>
    <w:p w14:paraId="6D28263A" w14:textId="77777777" w:rsidR="00F60459" w:rsidRDefault="00F60459" w:rsidP="00F1113D">
      <w:pPr>
        <w:ind w:right="252"/>
        <w:jc w:val="both"/>
        <w:rPr>
          <w:rFonts w:ascii="Times New Roman" w:hAnsi="Times New Roman"/>
          <w:sz w:val="24"/>
        </w:rPr>
      </w:pPr>
    </w:p>
    <w:p w14:paraId="2989394E" w14:textId="77777777" w:rsidR="00AD2E7E" w:rsidRPr="004D1DD8" w:rsidRDefault="00AD2E7E" w:rsidP="00F1113D">
      <w:pPr>
        <w:ind w:right="252"/>
        <w:jc w:val="both"/>
        <w:rPr>
          <w:rFonts w:ascii="Times New Roman" w:hAnsi="Times New Roman"/>
          <w:sz w:val="24"/>
        </w:rPr>
      </w:pPr>
    </w:p>
    <w:p w14:paraId="384F71F0" w14:textId="77777777" w:rsidR="00E670B6" w:rsidRPr="004D1DD8" w:rsidRDefault="00675631" w:rsidP="00F1113D">
      <w:pPr>
        <w:ind w:right="252"/>
        <w:jc w:val="both"/>
        <w:rPr>
          <w:rFonts w:ascii="Times New Roman" w:hAnsi="Times New Roman"/>
          <w:sz w:val="24"/>
        </w:rPr>
      </w:pPr>
      <w:r w:rsidRPr="004D1DD8">
        <w:rPr>
          <w:rFonts w:ascii="Times New Roman" w:hAnsi="Times New Roman"/>
          <w:sz w:val="24"/>
        </w:rPr>
        <w:t>Susitarimo kuratorė –</w:t>
      </w:r>
      <w:r w:rsidR="00784B3E" w:rsidRPr="004D1DD8">
        <w:rPr>
          <w:rFonts w:ascii="Times New Roman" w:hAnsi="Times New Roman"/>
          <w:sz w:val="24"/>
        </w:rPr>
        <w:t xml:space="preserve"> </w:t>
      </w:r>
      <w:r w:rsidRPr="004D1DD8">
        <w:rPr>
          <w:rFonts w:ascii="Times New Roman" w:hAnsi="Times New Roman"/>
          <w:sz w:val="24"/>
        </w:rPr>
        <w:t xml:space="preserve">Jolita </w:t>
      </w:r>
      <w:proofErr w:type="spellStart"/>
      <w:r w:rsidRPr="004D1DD8">
        <w:rPr>
          <w:rFonts w:ascii="Times New Roman" w:hAnsi="Times New Roman"/>
          <w:sz w:val="24"/>
        </w:rPr>
        <w:t>Franckevičienė</w:t>
      </w:r>
      <w:proofErr w:type="spellEnd"/>
      <w:r w:rsidRPr="004D1DD8">
        <w:rPr>
          <w:rFonts w:ascii="Times New Roman" w:hAnsi="Times New Roman"/>
          <w:sz w:val="24"/>
        </w:rPr>
        <w:t xml:space="preserve"> </w:t>
      </w:r>
      <w:r w:rsidR="00784B3E" w:rsidRPr="004D1DD8">
        <w:rPr>
          <w:rFonts w:ascii="Times New Roman" w:hAnsi="Times New Roman"/>
          <w:sz w:val="24"/>
        </w:rPr>
        <w:t>Urbanistinės plėtros ir ūkio departamento Statybos ir renova</w:t>
      </w:r>
      <w:r w:rsidRPr="004D1DD8">
        <w:rPr>
          <w:rFonts w:ascii="Times New Roman" w:hAnsi="Times New Roman"/>
          <w:sz w:val="24"/>
        </w:rPr>
        <w:t>cijos skyriaus vyr. specialistė, tel. 8 – 41 596 313, el. paštas jolita.franckeviciene</w:t>
      </w:r>
      <w:r w:rsidR="00784B3E" w:rsidRPr="004D1DD8">
        <w:rPr>
          <w:rFonts w:ascii="Times New Roman" w:hAnsi="Times New Roman"/>
          <w:sz w:val="24"/>
        </w:rPr>
        <w:t>@siauliai.lt</w:t>
      </w:r>
    </w:p>
    <w:sectPr w:rsidR="00E670B6" w:rsidRPr="004D1DD8" w:rsidSect="007542E6">
      <w:footnotePr>
        <w:pos w:val="beneathText"/>
      </w:footnotePr>
      <w:pgSz w:w="11905" w:h="16837" w:code="9"/>
      <w:pgMar w:top="851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9EAAD" w14:textId="77777777" w:rsidR="00352923" w:rsidRDefault="00352923">
      <w:r>
        <w:separator/>
      </w:r>
    </w:p>
  </w:endnote>
  <w:endnote w:type="continuationSeparator" w:id="0">
    <w:p w14:paraId="7858710E" w14:textId="77777777" w:rsidR="00352923" w:rsidRDefault="0035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4CA26" w14:textId="77777777" w:rsidR="00352923" w:rsidRDefault="00352923">
      <w:r>
        <w:separator/>
      </w:r>
    </w:p>
  </w:footnote>
  <w:footnote w:type="continuationSeparator" w:id="0">
    <w:p w14:paraId="10D3F897" w14:textId="77777777" w:rsidR="00352923" w:rsidRDefault="0035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E6"/>
    <w:rsid w:val="00005131"/>
    <w:rsid w:val="00007B3F"/>
    <w:rsid w:val="00012DEE"/>
    <w:rsid w:val="00026250"/>
    <w:rsid w:val="000413C1"/>
    <w:rsid w:val="0004658B"/>
    <w:rsid w:val="000503F6"/>
    <w:rsid w:val="0005544C"/>
    <w:rsid w:val="000609CA"/>
    <w:rsid w:val="000940E9"/>
    <w:rsid w:val="000955CF"/>
    <w:rsid w:val="00097987"/>
    <w:rsid w:val="000A66B3"/>
    <w:rsid w:val="000B07DD"/>
    <w:rsid w:val="000C335F"/>
    <w:rsid w:val="000D3E19"/>
    <w:rsid w:val="000F0431"/>
    <w:rsid w:val="000F464A"/>
    <w:rsid w:val="0011560A"/>
    <w:rsid w:val="001174CB"/>
    <w:rsid w:val="001236D5"/>
    <w:rsid w:val="00156C27"/>
    <w:rsid w:val="00165693"/>
    <w:rsid w:val="001734F7"/>
    <w:rsid w:val="00176516"/>
    <w:rsid w:val="00177D87"/>
    <w:rsid w:val="00193886"/>
    <w:rsid w:val="001A361F"/>
    <w:rsid w:val="001A46A9"/>
    <w:rsid w:val="001B1D17"/>
    <w:rsid w:val="0023017E"/>
    <w:rsid w:val="002438CE"/>
    <w:rsid w:val="00264E63"/>
    <w:rsid w:val="002763E6"/>
    <w:rsid w:val="002859D7"/>
    <w:rsid w:val="002915D0"/>
    <w:rsid w:val="002A490C"/>
    <w:rsid w:val="002B0BD5"/>
    <w:rsid w:val="002B4A21"/>
    <w:rsid w:val="002C0C53"/>
    <w:rsid w:val="002C65EC"/>
    <w:rsid w:val="002C6E96"/>
    <w:rsid w:val="002D5FFB"/>
    <w:rsid w:val="002F2158"/>
    <w:rsid w:val="00302959"/>
    <w:rsid w:val="003526D7"/>
    <w:rsid w:val="00352923"/>
    <w:rsid w:val="00352B3B"/>
    <w:rsid w:val="00365113"/>
    <w:rsid w:val="00367C7D"/>
    <w:rsid w:val="0038026B"/>
    <w:rsid w:val="00386285"/>
    <w:rsid w:val="00386F3E"/>
    <w:rsid w:val="0039013F"/>
    <w:rsid w:val="003922EF"/>
    <w:rsid w:val="003B5C0F"/>
    <w:rsid w:val="003C1BC5"/>
    <w:rsid w:val="003E36F7"/>
    <w:rsid w:val="003F4EC0"/>
    <w:rsid w:val="00412C06"/>
    <w:rsid w:val="00416720"/>
    <w:rsid w:val="00434C8F"/>
    <w:rsid w:val="004635E7"/>
    <w:rsid w:val="00466893"/>
    <w:rsid w:val="00487E58"/>
    <w:rsid w:val="00491655"/>
    <w:rsid w:val="00492B90"/>
    <w:rsid w:val="004A0C41"/>
    <w:rsid w:val="004A1EB7"/>
    <w:rsid w:val="004A3F46"/>
    <w:rsid w:val="004A776F"/>
    <w:rsid w:val="004C3355"/>
    <w:rsid w:val="004D1DD8"/>
    <w:rsid w:val="004E4767"/>
    <w:rsid w:val="00514EF1"/>
    <w:rsid w:val="00515EE3"/>
    <w:rsid w:val="005207C2"/>
    <w:rsid w:val="00527D59"/>
    <w:rsid w:val="005360EE"/>
    <w:rsid w:val="00537B6A"/>
    <w:rsid w:val="00554959"/>
    <w:rsid w:val="00554F32"/>
    <w:rsid w:val="00562643"/>
    <w:rsid w:val="00565D4D"/>
    <w:rsid w:val="00567DDA"/>
    <w:rsid w:val="00574786"/>
    <w:rsid w:val="005775C3"/>
    <w:rsid w:val="005847A1"/>
    <w:rsid w:val="00584AAE"/>
    <w:rsid w:val="005A430B"/>
    <w:rsid w:val="005B1122"/>
    <w:rsid w:val="005B4975"/>
    <w:rsid w:val="005B6535"/>
    <w:rsid w:val="005B75BD"/>
    <w:rsid w:val="005B7BA0"/>
    <w:rsid w:val="005E0730"/>
    <w:rsid w:val="006045E1"/>
    <w:rsid w:val="00614302"/>
    <w:rsid w:val="00622E30"/>
    <w:rsid w:val="00625203"/>
    <w:rsid w:val="00627BDB"/>
    <w:rsid w:val="00634957"/>
    <w:rsid w:val="006467FD"/>
    <w:rsid w:val="006539C6"/>
    <w:rsid w:val="00656333"/>
    <w:rsid w:val="00657243"/>
    <w:rsid w:val="006611B0"/>
    <w:rsid w:val="00670FFF"/>
    <w:rsid w:val="00675631"/>
    <w:rsid w:val="00676257"/>
    <w:rsid w:val="006845BC"/>
    <w:rsid w:val="00690689"/>
    <w:rsid w:val="006A1D82"/>
    <w:rsid w:val="006B3CAB"/>
    <w:rsid w:val="006B675E"/>
    <w:rsid w:val="006B798F"/>
    <w:rsid w:val="006B7EA3"/>
    <w:rsid w:val="006E4A71"/>
    <w:rsid w:val="006F006E"/>
    <w:rsid w:val="00700144"/>
    <w:rsid w:val="00715A78"/>
    <w:rsid w:val="0072239B"/>
    <w:rsid w:val="00730835"/>
    <w:rsid w:val="00734B0D"/>
    <w:rsid w:val="0074121B"/>
    <w:rsid w:val="00750561"/>
    <w:rsid w:val="007542E6"/>
    <w:rsid w:val="00755AD8"/>
    <w:rsid w:val="00756DF3"/>
    <w:rsid w:val="0075764A"/>
    <w:rsid w:val="00764473"/>
    <w:rsid w:val="00764ED4"/>
    <w:rsid w:val="007675F0"/>
    <w:rsid w:val="00775184"/>
    <w:rsid w:val="00784B3E"/>
    <w:rsid w:val="00795249"/>
    <w:rsid w:val="007A05F5"/>
    <w:rsid w:val="007A0F11"/>
    <w:rsid w:val="007B7F15"/>
    <w:rsid w:val="007C15DF"/>
    <w:rsid w:val="007D71AF"/>
    <w:rsid w:val="007F37F9"/>
    <w:rsid w:val="00803CDE"/>
    <w:rsid w:val="00805178"/>
    <w:rsid w:val="00836CE8"/>
    <w:rsid w:val="00843907"/>
    <w:rsid w:val="00860F51"/>
    <w:rsid w:val="00871014"/>
    <w:rsid w:val="00874FB0"/>
    <w:rsid w:val="008765A1"/>
    <w:rsid w:val="008811C5"/>
    <w:rsid w:val="00882392"/>
    <w:rsid w:val="008B787C"/>
    <w:rsid w:val="008D6DE7"/>
    <w:rsid w:val="008E1F3E"/>
    <w:rsid w:val="008E2E44"/>
    <w:rsid w:val="008E3462"/>
    <w:rsid w:val="008E49C6"/>
    <w:rsid w:val="008F39B1"/>
    <w:rsid w:val="009038BA"/>
    <w:rsid w:val="00915918"/>
    <w:rsid w:val="00921A9C"/>
    <w:rsid w:val="00926096"/>
    <w:rsid w:val="00927C30"/>
    <w:rsid w:val="00943224"/>
    <w:rsid w:val="00950A45"/>
    <w:rsid w:val="009568F5"/>
    <w:rsid w:val="00972447"/>
    <w:rsid w:val="009A2BB5"/>
    <w:rsid w:val="009B1A38"/>
    <w:rsid w:val="009B3AF6"/>
    <w:rsid w:val="009C5BFE"/>
    <w:rsid w:val="009F4A3E"/>
    <w:rsid w:val="009F5461"/>
    <w:rsid w:val="00A04462"/>
    <w:rsid w:val="00A112BB"/>
    <w:rsid w:val="00A25618"/>
    <w:rsid w:val="00A30BDD"/>
    <w:rsid w:val="00A3114B"/>
    <w:rsid w:val="00A34AD8"/>
    <w:rsid w:val="00A41FF9"/>
    <w:rsid w:val="00A64422"/>
    <w:rsid w:val="00A838C6"/>
    <w:rsid w:val="00A86720"/>
    <w:rsid w:val="00A87CC7"/>
    <w:rsid w:val="00AA1EBF"/>
    <w:rsid w:val="00AA2D96"/>
    <w:rsid w:val="00AB25FA"/>
    <w:rsid w:val="00AD2E7E"/>
    <w:rsid w:val="00AD6534"/>
    <w:rsid w:val="00AE22A0"/>
    <w:rsid w:val="00AF679A"/>
    <w:rsid w:val="00B026FB"/>
    <w:rsid w:val="00B07811"/>
    <w:rsid w:val="00B12A42"/>
    <w:rsid w:val="00B228AE"/>
    <w:rsid w:val="00B34D21"/>
    <w:rsid w:val="00B373EB"/>
    <w:rsid w:val="00B50D8A"/>
    <w:rsid w:val="00B53B40"/>
    <w:rsid w:val="00B55A3B"/>
    <w:rsid w:val="00B63D9A"/>
    <w:rsid w:val="00B66F5C"/>
    <w:rsid w:val="00B7633B"/>
    <w:rsid w:val="00B775FF"/>
    <w:rsid w:val="00B827CB"/>
    <w:rsid w:val="00BB0934"/>
    <w:rsid w:val="00BB58B1"/>
    <w:rsid w:val="00BB7050"/>
    <w:rsid w:val="00BC3150"/>
    <w:rsid w:val="00BC6576"/>
    <w:rsid w:val="00BE5D27"/>
    <w:rsid w:val="00BF3C02"/>
    <w:rsid w:val="00C14ACA"/>
    <w:rsid w:val="00C1521E"/>
    <w:rsid w:val="00C46A01"/>
    <w:rsid w:val="00C50B68"/>
    <w:rsid w:val="00C54EBC"/>
    <w:rsid w:val="00C81035"/>
    <w:rsid w:val="00C81969"/>
    <w:rsid w:val="00C91E1D"/>
    <w:rsid w:val="00CA1CB6"/>
    <w:rsid w:val="00CB380E"/>
    <w:rsid w:val="00CC50B9"/>
    <w:rsid w:val="00CC79B6"/>
    <w:rsid w:val="00CD24AE"/>
    <w:rsid w:val="00CD64DB"/>
    <w:rsid w:val="00D0295B"/>
    <w:rsid w:val="00D22ABE"/>
    <w:rsid w:val="00D23B27"/>
    <w:rsid w:val="00D331A7"/>
    <w:rsid w:val="00D36198"/>
    <w:rsid w:val="00D45DE2"/>
    <w:rsid w:val="00D66EF6"/>
    <w:rsid w:val="00D82424"/>
    <w:rsid w:val="00D83B58"/>
    <w:rsid w:val="00D87131"/>
    <w:rsid w:val="00D91A95"/>
    <w:rsid w:val="00D97385"/>
    <w:rsid w:val="00DB0C55"/>
    <w:rsid w:val="00DB4D65"/>
    <w:rsid w:val="00DC13D4"/>
    <w:rsid w:val="00DC259E"/>
    <w:rsid w:val="00DD52DE"/>
    <w:rsid w:val="00DE0122"/>
    <w:rsid w:val="00DE2AA9"/>
    <w:rsid w:val="00DF4F7D"/>
    <w:rsid w:val="00E01D20"/>
    <w:rsid w:val="00E03BBE"/>
    <w:rsid w:val="00E13DD4"/>
    <w:rsid w:val="00E1446D"/>
    <w:rsid w:val="00E24648"/>
    <w:rsid w:val="00E32C96"/>
    <w:rsid w:val="00E37FC5"/>
    <w:rsid w:val="00E50442"/>
    <w:rsid w:val="00E52229"/>
    <w:rsid w:val="00E627D2"/>
    <w:rsid w:val="00E670B6"/>
    <w:rsid w:val="00E90893"/>
    <w:rsid w:val="00E92BEC"/>
    <w:rsid w:val="00E94F90"/>
    <w:rsid w:val="00EB119B"/>
    <w:rsid w:val="00ED3952"/>
    <w:rsid w:val="00EE20BD"/>
    <w:rsid w:val="00EF2708"/>
    <w:rsid w:val="00F1113D"/>
    <w:rsid w:val="00F11A41"/>
    <w:rsid w:val="00F14279"/>
    <w:rsid w:val="00F2221A"/>
    <w:rsid w:val="00F23AF5"/>
    <w:rsid w:val="00F23B30"/>
    <w:rsid w:val="00F302EA"/>
    <w:rsid w:val="00F41FBE"/>
    <w:rsid w:val="00F441A9"/>
    <w:rsid w:val="00F50813"/>
    <w:rsid w:val="00F60459"/>
    <w:rsid w:val="00F82A57"/>
    <w:rsid w:val="00F879AB"/>
    <w:rsid w:val="00F92427"/>
    <w:rsid w:val="00F92F40"/>
    <w:rsid w:val="00F972D6"/>
    <w:rsid w:val="00FC31B4"/>
    <w:rsid w:val="00FC7E46"/>
    <w:rsid w:val="00FE1EA0"/>
    <w:rsid w:val="00FE3E90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38E0"/>
  <w15:chartTrackingRefBased/>
  <w15:docId w15:val="{9912E934-B12E-4DB9-8545-929DCE51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/>
      <w:color w:val="000000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both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1"/>
      <w:jc w:val="center"/>
      <w:outlineLvl w:val="1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1">
    <w:name w:val="Numatytasis pastraipos šriftas1"/>
  </w:style>
  <w:style w:type="character" w:customStyle="1" w:styleId="Inaosramenys">
    <w:name w:val="Išnašos rašmenys"/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  <w:semiHidden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semiHidden/>
    <w:rPr>
      <w:color w:val="000080"/>
      <w:u w:val="single"/>
    </w:rPr>
  </w:style>
  <w:style w:type="character" w:styleId="Perirtashipersaitas">
    <w:name w:val="FollowedHyperlink"/>
    <w:semiHidden/>
    <w:rPr>
      <w:color w:val="800000"/>
      <w:u w:val="single"/>
    </w:rPr>
  </w:style>
  <w:style w:type="character" w:customStyle="1" w:styleId="Galinsinaosramenys">
    <w:name w:val="Galinės išnašos rašmenys"/>
  </w:style>
  <w:style w:type="character" w:customStyle="1" w:styleId="WW-DefaultParagraphFont12">
    <w:name w:val="WW-Default Paragraph Font1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1z0">
    <w:name w:val="WW8Num1z0"/>
    <w:rPr>
      <w:i w:val="0"/>
    </w:rPr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HeaderChar">
    <w:name w:val="Header Char"/>
    <w:rPr>
      <w:rFonts w:ascii="TimesLT" w:hAnsi="TimesLT"/>
      <w:color w:val="000000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ascii="Times New Roman" w:hAnsi="Times New Roman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Cs w:val="20"/>
    </w:rPr>
  </w:style>
  <w:style w:type="paragraph" w:customStyle="1" w:styleId="Antrat10">
    <w:name w:val="Antraštė1"/>
    <w:basedOn w:val="prastasis"/>
    <w:next w:val="Pagrindinistekstas1"/>
    <w:pPr>
      <w:keepNext/>
      <w:suppressLineNumbers/>
      <w:spacing w:before="120" w:after="120"/>
    </w:pPr>
    <w:rPr>
      <w:rFonts w:ascii="Times New Roman" w:eastAsia="Arial Unicode MS" w:hAnsi="Times New Roman" w:cs="Tahoma"/>
      <w:i/>
      <w:szCs w:val="28"/>
    </w:rPr>
  </w:style>
  <w:style w:type="paragraph" w:customStyle="1" w:styleId="Pagrindinistekstas1">
    <w:name w:val="Pagrindinis tekstas1"/>
    <w:basedOn w:val="prastasis"/>
    <w:pPr>
      <w:spacing w:after="120"/>
    </w:p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Cs/>
      <w:sz w:val="28"/>
    </w:rPr>
  </w:style>
  <w:style w:type="paragraph" w:customStyle="1" w:styleId="Style1">
    <w:name w:val="Style1"/>
    <w:basedOn w:val="prastasis"/>
    <w:rPr>
      <w:sz w:val="24"/>
    </w:rPr>
  </w:style>
  <w:style w:type="paragraph" w:customStyle="1" w:styleId="CharCharChar">
    <w:name w:val="Char Char Char"/>
    <w:basedOn w:val="prastasis"/>
    <w:pPr>
      <w:widowControl w:val="0"/>
      <w:suppressAutoHyphens w:val="0"/>
      <w:spacing w:after="160" w:line="240" w:lineRule="exact"/>
      <w:jc w:val="both"/>
      <w:textAlignment w:val="baseline"/>
    </w:pPr>
    <w:rPr>
      <w:rFonts w:ascii="Verdana" w:hAnsi="Verdana" w:cs="Verdana"/>
      <w:color w:val="auto"/>
      <w:szCs w:val="20"/>
    </w:rPr>
  </w:style>
  <w:style w:type="paragraph" w:customStyle="1" w:styleId="BodyTextIndent21">
    <w:name w:val="Body Text Indent 21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customStyle="1" w:styleId="Hipersaitas1">
    <w:name w:val="Hipersaitas1"/>
    <w:basedOn w:val="prastasis"/>
    <w:pPr>
      <w:spacing w:before="280" w:after="280"/>
    </w:pPr>
    <w:rPr>
      <w:rFonts w:ascii="HelveticaLT" w:hAnsi="HelveticaLT"/>
      <w:color w:val="auto"/>
      <w:sz w:val="24"/>
    </w:rPr>
  </w:style>
  <w:style w:type="paragraph" w:customStyle="1" w:styleId="Kadroturinys">
    <w:name w:val="Kadro turinys"/>
    <w:basedOn w:val="Pagrindinistekstas"/>
  </w:style>
  <w:style w:type="paragraph" w:styleId="Sraopastraipa">
    <w:name w:val="List Paragraph"/>
    <w:basedOn w:val="prastasis"/>
    <w:qFormat/>
    <w:pPr>
      <w:ind w:left="1296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odyTextIndent22">
    <w:name w:val="Body Text Indent 22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rastasiniatinklio">
    <w:name w:val="Normal (Web)"/>
    <w:basedOn w:val="prastasis"/>
    <w:pPr>
      <w:suppressAutoHyphens w:val="0"/>
      <w:spacing w:before="100" w:after="119"/>
    </w:pPr>
    <w:rPr>
      <w:rFonts w:ascii="Times New Roman" w:hAnsi="Times New Roman"/>
      <w:color w:val="auto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2">
    <w:name w:val="Dokumento struktūra2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3">
    <w:name w:val="Dokumento struktūra3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ilius3">
    <w:name w:val="Stilius3"/>
    <w:basedOn w:val="prastasis"/>
    <w:qFormat/>
    <w:pPr>
      <w:suppressAutoHyphens w:val="0"/>
      <w:spacing w:before="200"/>
      <w:jc w:val="both"/>
    </w:pPr>
    <w:rPr>
      <w:sz w:val="22"/>
      <w:szCs w:val="22"/>
    </w:rPr>
  </w:style>
  <w:style w:type="paragraph" w:customStyle="1" w:styleId="Dokumentostruktra4">
    <w:name w:val="Dokumento struktūra4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pPr>
      <w:spacing w:before="280" w:after="119" w:line="276" w:lineRule="auto"/>
    </w:pPr>
    <w:rPr>
      <w:rFonts w:ascii="Times New Roman" w:hAnsi="Times New Roman"/>
      <w:color w:val="auto"/>
      <w:sz w:val="24"/>
    </w:rPr>
  </w:style>
  <w:style w:type="paragraph" w:customStyle="1" w:styleId="Bodytxt">
    <w:name w:val="Bodytxt"/>
    <w:basedOn w:val="prastasis"/>
    <w:rsid w:val="00F1113D"/>
    <w:pPr>
      <w:keepNext/>
      <w:suppressAutoHyphens w:val="0"/>
      <w:jc w:val="both"/>
    </w:pPr>
    <w:rPr>
      <w:rFonts w:ascii="Times New Roman" w:hAnsi="Times New Roman"/>
      <w:color w:val="auto"/>
      <w:sz w:val="22"/>
      <w:szCs w:val="22"/>
      <w:lang w:eastAsia="fi-F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2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02EA"/>
    <w:rPr>
      <w:rFonts w:ascii="Segoe UI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meg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4E0A7-BF35-4207-BC78-1239E8FB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1970</Words>
  <Characters>1124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RANGOS SUTARTIS</vt:lpstr>
      <vt:lpstr>STATYBOS RANGOS SUTARTIS</vt:lpstr>
    </vt:vector>
  </TitlesOfParts>
  <Company/>
  <LinksUpToDate>false</LinksUpToDate>
  <CharactersWithSpaces>3088</CharactersWithSpaces>
  <SharedDoc>false</SharedDoc>
  <HLinks>
    <vt:vector size="6" baseType="variant">
      <vt:variant>
        <vt:i4>2883587</vt:i4>
      </vt:variant>
      <vt:variant>
        <vt:i4>0</vt:i4>
      </vt:variant>
      <vt:variant>
        <vt:i4>0</vt:i4>
      </vt:variant>
      <vt:variant>
        <vt:i4>5</vt:i4>
      </vt:variant>
      <vt:variant>
        <vt:lpwstr>mailto:info@limega.lt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Alna</dc:creator>
  <cp:lastModifiedBy>Diana Višinskienė</cp:lastModifiedBy>
  <cp:revision>2</cp:revision>
  <cp:lastPrinted>2018-02-15T14:00:00Z</cp:lastPrinted>
  <dcterms:created xsi:type="dcterms:W3CDTF">2021-05-10T12:24:00Z</dcterms:created>
  <dcterms:modified xsi:type="dcterms:W3CDTF">2021-05-10T12:24:00Z</dcterms:modified>
</cp:coreProperties>
</file>