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095B5" w14:textId="77777777" w:rsidR="006F55FC" w:rsidRDefault="000D54F7">
      <w:pPr>
        <w:tabs>
          <w:tab w:val="left" w:pos="3127"/>
          <w:tab w:val="left" w:pos="5556"/>
        </w:tabs>
        <w:spacing w:before="96"/>
        <w:ind w:left="105"/>
        <w:rPr>
          <w:rFonts w:ascii="Calibri" w:hAnsi="Calibri"/>
          <w:b/>
          <w:sz w:val="68"/>
        </w:rPr>
      </w:pPr>
      <w:r>
        <w:rPr>
          <w:rFonts w:ascii="Calibri" w:hAnsi="Calibri"/>
          <w:b/>
          <w:sz w:val="68"/>
        </w:rPr>
        <w:t>Aesculap®</w:t>
      </w:r>
      <w:r>
        <w:rPr>
          <w:rFonts w:ascii="Calibri" w:hAnsi="Calibri"/>
          <w:b/>
          <w:sz w:val="68"/>
        </w:rPr>
        <w:tab/>
      </w:r>
      <w:r>
        <w:rPr>
          <w:rFonts w:ascii="Calibri" w:hAnsi="Calibri"/>
          <w:b/>
          <w:color w:val="666666"/>
          <w:sz w:val="68"/>
        </w:rPr>
        <w:t>Acculan</w:t>
      </w:r>
      <w:r>
        <w:rPr>
          <w:rFonts w:ascii="Calibri" w:hAnsi="Calibri"/>
          <w:b/>
          <w:color w:val="666666"/>
          <w:sz w:val="68"/>
        </w:rPr>
        <w:tab/>
        <w:t>4</w:t>
      </w:r>
    </w:p>
    <w:p w14:paraId="060C120E" w14:textId="77777777" w:rsidR="006F55FC" w:rsidRDefault="006F55FC">
      <w:pPr>
        <w:pStyle w:val="BodyText"/>
        <w:rPr>
          <w:rFonts w:ascii="Calibri"/>
          <w:b/>
          <w:sz w:val="20"/>
        </w:rPr>
      </w:pPr>
    </w:p>
    <w:p w14:paraId="181D59A3" w14:textId="77777777" w:rsidR="006F55FC" w:rsidRDefault="006F55FC">
      <w:pPr>
        <w:pStyle w:val="BodyText"/>
        <w:rPr>
          <w:rFonts w:ascii="Calibri"/>
          <w:b/>
          <w:sz w:val="20"/>
        </w:rPr>
      </w:pPr>
    </w:p>
    <w:p w14:paraId="39047EAF" w14:textId="77777777" w:rsidR="006F55FC" w:rsidRDefault="006F55FC">
      <w:pPr>
        <w:pStyle w:val="BodyText"/>
        <w:rPr>
          <w:rFonts w:ascii="Calibri"/>
          <w:b/>
          <w:sz w:val="20"/>
        </w:rPr>
      </w:pPr>
    </w:p>
    <w:p w14:paraId="7C7CC973" w14:textId="77777777" w:rsidR="006F55FC" w:rsidRDefault="006F55FC">
      <w:pPr>
        <w:pStyle w:val="BodyText"/>
        <w:rPr>
          <w:rFonts w:ascii="Calibri"/>
          <w:b/>
          <w:sz w:val="20"/>
        </w:rPr>
      </w:pPr>
    </w:p>
    <w:p w14:paraId="5A4944BA" w14:textId="77777777" w:rsidR="006F55FC" w:rsidRDefault="006F55FC">
      <w:pPr>
        <w:pStyle w:val="BodyText"/>
        <w:rPr>
          <w:rFonts w:ascii="Calibri"/>
          <w:b/>
          <w:sz w:val="20"/>
        </w:rPr>
      </w:pPr>
    </w:p>
    <w:p w14:paraId="47DE6877" w14:textId="77777777" w:rsidR="006F55FC" w:rsidRDefault="006F55FC">
      <w:pPr>
        <w:pStyle w:val="BodyText"/>
        <w:rPr>
          <w:rFonts w:ascii="Calibri"/>
          <w:b/>
          <w:sz w:val="20"/>
        </w:rPr>
      </w:pPr>
    </w:p>
    <w:p w14:paraId="3A5A6F5A" w14:textId="77777777" w:rsidR="006F55FC" w:rsidRDefault="006F55FC">
      <w:pPr>
        <w:pStyle w:val="BodyText"/>
        <w:rPr>
          <w:rFonts w:ascii="Calibri"/>
          <w:b/>
          <w:sz w:val="20"/>
        </w:rPr>
      </w:pPr>
    </w:p>
    <w:p w14:paraId="3A6EAC88" w14:textId="77777777" w:rsidR="006F55FC" w:rsidRDefault="006F55FC">
      <w:pPr>
        <w:pStyle w:val="BodyText"/>
        <w:rPr>
          <w:rFonts w:ascii="Calibri"/>
          <w:b/>
          <w:sz w:val="20"/>
        </w:rPr>
      </w:pPr>
    </w:p>
    <w:p w14:paraId="42DDB945" w14:textId="77777777" w:rsidR="006F55FC" w:rsidRDefault="006F55FC">
      <w:pPr>
        <w:pStyle w:val="BodyText"/>
        <w:rPr>
          <w:rFonts w:ascii="Calibri"/>
          <w:b/>
          <w:sz w:val="20"/>
        </w:rPr>
      </w:pPr>
    </w:p>
    <w:p w14:paraId="4F195A11" w14:textId="77777777" w:rsidR="006F55FC" w:rsidRDefault="006F55FC">
      <w:pPr>
        <w:pStyle w:val="BodyText"/>
        <w:rPr>
          <w:rFonts w:ascii="Calibri"/>
          <w:b/>
          <w:sz w:val="20"/>
        </w:rPr>
      </w:pPr>
    </w:p>
    <w:p w14:paraId="1AA11B64" w14:textId="77777777" w:rsidR="006F55FC" w:rsidRDefault="006F55FC">
      <w:pPr>
        <w:pStyle w:val="BodyText"/>
        <w:rPr>
          <w:rFonts w:ascii="Calibri"/>
          <w:b/>
          <w:sz w:val="20"/>
        </w:rPr>
      </w:pPr>
    </w:p>
    <w:p w14:paraId="31A47D4E" w14:textId="77777777" w:rsidR="006F55FC" w:rsidRDefault="006F55FC">
      <w:pPr>
        <w:pStyle w:val="BodyText"/>
        <w:rPr>
          <w:rFonts w:ascii="Calibri"/>
          <w:b/>
          <w:sz w:val="20"/>
        </w:rPr>
      </w:pPr>
    </w:p>
    <w:p w14:paraId="0E67F919" w14:textId="77777777" w:rsidR="006F55FC" w:rsidRDefault="006F55FC">
      <w:pPr>
        <w:pStyle w:val="BodyText"/>
        <w:rPr>
          <w:rFonts w:ascii="Calibri"/>
          <w:b/>
          <w:sz w:val="20"/>
        </w:rPr>
      </w:pPr>
    </w:p>
    <w:p w14:paraId="45CBECCD" w14:textId="77777777" w:rsidR="006F55FC" w:rsidRDefault="006F55FC">
      <w:pPr>
        <w:pStyle w:val="BodyText"/>
        <w:rPr>
          <w:rFonts w:ascii="Calibri"/>
          <w:b/>
          <w:sz w:val="20"/>
        </w:rPr>
      </w:pPr>
    </w:p>
    <w:p w14:paraId="3B486192" w14:textId="77777777" w:rsidR="006F55FC" w:rsidRDefault="006F55FC">
      <w:pPr>
        <w:pStyle w:val="BodyText"/>
        <w:rPr>
          <w:rFonts w:ascii="Calibri"/>
          <w:b/>
          <w:sz w:val="20"/>
        </w:rPr>
      </w:pPr>
    </w:p>
    <w:p w14:paraId="62D3E37F" w14:textId="77777777" w:rsidR="006F55FC" w:rsidRDefault="006F55FC">
      <w:pPr>
        <w:pStyle w:val="BodyText"/>
        <w:rPr>
          <w:rFonts w:ascii="Calibri"/>
          <w:b/>
          <w:sz w:val="20"/>
        </w:rPr>
      </w:pPr>
    </w:p>
    <w:p w14:paraId="75CB6795" w14:textId="77777777" w:rsidR="006F55FC" w:rsidRDefault="006F55FC">
      <w:pPr>
        <w:pStyle w:val="BodyText"/>
        <w:rPr>
          <w:rFonts w:ascii="Calibri"/>
          <w:b/>
          <w:sz w:val="20"/>
        </w:rPr>
      </w:pPr>
    </w:p>
    <w:p w14:paraId="1751C747" w14:textId="77777777" w:rsidR="006F55FC" w:rsidRDefault="006F55FC">
      <w:pPr>
        <w:pStyle w:val="BodyText"/>
        <w:rPr>
          <w:rFonts w:ascii="Calibri"/>
          <w:b/>
          <w:sz w:val="20"/>
        </w:rPr>
      </w:pPr>
    </w:p>
    <w:p w14:paraId="3756A3EB" w14:textId="77777777" w:rsidR="006F55FC" w:rsidRDefault="006F55FC">
      <w:pPr>
        <w:pStyle w:val="BodyText"/>
        <w:rPr>
          <w:rFonts w:ascii="Calibri"/>
          <w:b/>
          <w:sz w:val="20"/>
        </w:rPr>
      </w:pPr>
    </w:p>
    <w:p w14:paraId="11DB3FE5" w14:textId="77777777" w:rsidR="006F55FC" w:rsidRDefault="006F55FC">
      <w:pPr>
        <w:pStyle w:val="BodyText"/>
        <w:rPr>
          <w:rFonts w:ascii="Calibri"/>
          <w:b/>
          <w:sz w:val="20"/>
        </w:rPr>
      </w:pPr>
    </w:p>
    <w:p w14:paraId="232EFFA5" w14:textId="77777777" w:rsidR="006F55FC" w:rsidRDefault="006F55FC">
      <w:pPr>
        <w:pStyle w:val="BodyText"/>
        <w:rPr>
          <w:rFonts w:ascii="Calibri"/>
          <w:b/>
          <w:sz w:val="20"/>
        </w:rPr>
      </w:pPr>
    </w:p>
    <w:p w14:paraId="5D123368" w14:textId="77777777" w:rsidR="006F55FC" w:rsidRDefault="006F55FC">
      <w:pPr>
        <w:pStyle w:val="BodyText"/>
        <w:rPr>
          <w:rFonts w:ascii="Calibri"/>
          <w:b/>
          <w:sz w:val="20"/>
        </w:rPr>
      </w:pPr>
    </w:p>
    <w:p w14:paraId="1E4B0E26" w14:textId="77777777" w:rsidR="006F55FC" w:rsidRDefault="006F55FC">
      <w:pPr>
        <w:pStyle w:val="BodyText"/>
        <w:rPr>
          <w:rFonts w:ascii="Calibri"/>
          <w:b/>
          <w:sz w:val="20"/>
        </w:rPr>
      </w:pPr>
    </w:p>
    <w:p w14:paraId="406A9AD3" w14:textId="77777777" w:rsidR="006F55FC" w:rsidRDefault="006F55FC">
      <w:pPr>
        <w:pStyle w:val="BodyText"/>
        <w:rPr>
          <w:rFonts w:ascii="Calibri"/>
          <w:b/>
          <w:sz w:val="20"/>
        </w:rPr>
      </w:pPr>
    </w:p>
    <w:p w14:paraId="54C27462" w14:textId="77777777" w:rsidR="006F55FC" w:rsidRDefault="006F55FC">
      <w:pPr>
        <w:pStyle w:val="BodyText"/>
        <w:rPr>
          <w:rFonts w:ascii="Calibri"/>
          <w:b/>
          <w:sz w:val="20"/>
        </w:rPr>
      </w:pPr>
    </w:p>
    <w:p w14:paraId="42F7A460" w14:textId="77777777" w:rsidR="006F55FC" w:rsidRDefault="006F55FC">
      <w:pPr>
        <w:pStyle w:val="BodyText"/>
        <w:rPr>
          <w:rFonts w:ascii="Calibri"/>
          <w:b/>
          <w:sz w:val="20"/>
        </w:rPr>
      </w:pPr>
    </w:p>
    <w:p w14:paraId="3169C95F" w14:textId="77777777" w:rsidR="006F55FC" w:rsidRDefault="006F55FC">
      <w:pPr>
        <w:pStyle w:val="BodyText"/>
        <w:rPr>
          <w:rFonts w:ascii="Calibri"/>
          <w:b/>
          <w:sz w:val="20"/>
        </w:rPr>
      </w:pPr>
    </w:p>
    <w:p w14:paraId="425F1AD4" w14:textId="77777777" w:rsidR="006F55FC" w:rsidRDefault="006F55FC">
      <w:pPr>
        <w:pStyle w:val="BodyText"/>
        <w:spacing w:before="3"/>
        <w:rPr>
          <w:rFonts w:ascii="Calibri"/>
          <w:b/>
          <w:sz w:val="26"/>
        </w:rPr>
      </w:pPr>
    </w:p>
    <w:p w14:paraId="5594FE45" w14:textId="77777777" w:rsidR="006F55FC" w:rsidRDefault="006F55FC">
      <w:pPr>
        <w:rPr>
          <w:rFonts w:ascii="Calibri"/>
          <w:sz w:val="26"/>
        </w:rPr>
        <w:sectPr w:rsidR="006F55FC">
          <w:headerReference w:type="even" r:id="rId7"/>
          <w:headerReference w:type="default" r:id="rId8"/>
          <w:footerReference w:type="even" r:id="rId9"/>
          <w:footerReference w:type="default" r:id="rId10"/>
          <w:headerReference w:type="first" r:id="rId11"/>
          <w:footerReference w:type="first" r:id="rId12"/>
          <w:type w:val="continuous"/>
          <w:pgSz w:w="11900" w:h="16840"/>
          <w:pgMar w:top="420" w:right="580" w:bottom="280" w:left="600" w:header="720" w:footer="720" w:gutter="0"/>
          <w:cols w:space="720"/>
        </w:sectPr>
      </w:pPr>
    </w:p>
    <w:p w14:paraId="4FEB934D" w14:textId="77777777" w:rsidR="006F55FC" w:rsidRDefault="000D54F7" w:rsidP="007B7D56">
      <w:pPr>
        <w:spacing w:before="104" w:line="294" w:lineRule="exact"/>
        <w:ind w:left="105" w:firstLine="462"/>
        <w:rPr>
          <w:rFonts w:ascii="Calibri"/>
          <w:b/>
          <w:sz w:val="16"/>
        </w:rPr>
      </w:pPr>
      <w:r>
        <w:rPr>
          <w:noProof/>
          <w:lang w:val="en-US" w:bidi="ar-SA"/>
        </w:rPr>
        <w:drawing>
          <wp:anchor distT="0" distB="0" distL="114300" distR="114300" simplePos="0" relativeHeight="503247072" behindDoc="0" locked="0" layoutInCell="1" allowOverlap="1" wp14:anchorId="49573CCE" wp14:editId="32C490F7">
            <wp:simplePos x="0" y="0"/>
            <wp:positionH relativeFrom="column">
              <wp:posOffset>67310</wp:posOffset>
            </wp:positionH>
            <wp:positionV relativeFrom="paragraph">
              <wp:posOffset>135467</wp:posOffset>
            </wp:positionV>
            <wp:extent cx="227545" cy="2009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545" cy="200939"/>
                    </a:xfrm>
                    <a:prstGeom prst="rect">
                      <a:avLst/>
                    </a:prstGeom>
                  </pic:spPr>
                </pic:pic>
              </a:graphicData>
            </a:graphic>
          </wp:anchor>
        </w:drawing>
      </w:r>
      <w:r w:rsidR="007B7D56" w:rsidRPr="007B7D56">
        <w:rPr>
          <w:rFonts w:ascii="Calibri"/>
          <w:b/>
          <w:sz w:val="16"/>
        </w:rPr>
        <w:t>Instructions for use/Technical description</w:t>
      </w:r>
    </w:p>
    <w:p w14:paraId="1B7EE2F1" w14:textId="77777777" w:rsidR="006F55FC" w:rsidRDefault="007B7D56" w:rsidP="007B7D56">
      <w:pPr>
        <w:ind w:left="559"/>
        <w:rPr>
          <w:sz w:val="16"/>
        </w:rPr>
      </w:pPr>
      <w:r w:rsidRPr="007B7D56">
        <w:rPr>
          <w:sz w:val="16"/>
        </w:rPr>
        <w:t>Oscillating saw GA331</w:t>
      </w:r>
    </w:p>
    <w:p w14:paraId="6DD4F597" w14:textId="77777777" w:rsidR="006F55FC" w:rsidRDefault="000D54F7" w:rsidP="007B7D56">
      <w:pPr>
        <w:spacing w:before="47"/>
        <w:ind w:left="105" w:right="-599"/>
        <w:rPr>
          <w:rFonts w:ascii="Calibri"/>
          <w:b/>
          <w:sz w:val="16"/>
        </w:rPr>
      </w:pPr>
      <w:r>
        <w:rPr>
          <w:noProof/>
          <w:lang w:val="en-US" w:bidi="ar-SA"/>
        </w:rPr>
        <w:drawing>
          <wp:inline distT="0" distB="0" distL="0" distR="0" wp14:anchorId="39FA1D50" wp14:editId="4B4347C6">
            <wp:extent cx="227533" cy="9757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227533" cy="97574"/>
                    </a:xfrm>
                    <a:prstGeom prst="rect">
                      <a:avLst/>
                    </a:prstGeom>
                  </pic:spPr>
                </pic:pic>
              </a:graphicData>
            </a:graphic>
          </wp:inline>
        </w:drawing>
      </w:r>
      <w:r>
        <w:rPr>
          <w:rFonts w:ascii="Times New Roman"/>
          <w:sz w:val="20"/>
        </w:rPr>
        <w:t xml:space="preserve"> </w:t>
      </w:r>
      <w:r>
        <w:rPr>
          <w:rFonts w:ascii="Calibri"/>
          <w:b/>
          <w:sz w:val="16"/>
        </w:rPr>
        <w:t>Gebrauchsanweisung/Technische Beschreibung</w:t>
      </w:r>
    </w:p>
    <w:p w14:paraId="1DDE8AFB" w14:textId="77777777" w:rsidR="006F55FC" w:rsidRDefault="000D54F7">
      <w:pPr>
        <w:spacing w:before="47"/>
        <w:ind w:left="559"/>
        <w:rPr>
          <w:sz w:val="16"/>
        </w:rPr>
      </w:pPr>
      <w:r>
        <w:rPr>
          <w:sz w:val="16"/>
        </w:rPr>
        <w:t>Oszillierende Säge GA331</w:t>
      </w:r>
    </w:p>
    <w:p w14:paraId="7D869306" w14:textId="77777777" w:rsidR="006F55FC" w:rsidRDefault="000D54F7">
      <w:pPr>
        <w:spacing w:before="69"/>
        <w:ind w:left="105"/>
        <w:rPr>
          <w:rFonts w:ascii="Calibri" w:hAnsi="Calibri"/>
          <w:b/>
          <w:sz w:val="16"/>
        </w:rPr>
      </w:pPr>
      <w:r>
        <w:rPr>
          <w:noProof/>
          <w:lang w:val="en-US" w:bidi="ar-SA"/>
        </w:rPr>
        <w:drawing>
          <wp:inline distT="0" distB="0" distL="0" distR="0" wp14:anchorId="6F255C3B" wp14:editId="07503375">
            <wp:extent cx="227533" cy="9757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227533" cy="97574"/>
                    </a:xfrm>
                    <a:prstGeom prst="rect">
                      <a:avLst/>
                    </a:prstGeom>
                  </pic:spPr>
                </pic:pic>
              </a:graphicData>
            </a:graphic>
          </wp:inline>
        </w:drawing>
      </w:r>
      <w:r>
        <w:rPr>
          <w:rFonts w:ascii="Times New Roman" w:hAnsi="Times New Roman"/>
          <w:sz w:val="20"/>
        </w:rPr>
        <w:t xml:space="preserve"> </w:t>
      </w:r>
      <w:r>
        <w:rPr>
          <w:rFonts w:ascii="Calibri" w:hAnsi="Calibri"/>
          <w:b/>
          <w:sz w:val="16"/>
        </w:rPr>
        <w:t>Mode d’emploi/Description technique</w:t>
      </w:r>
    </w:p>
    <w:p w14:paraId="2EC35733" w14:textId="77777777" w:rsidR="006F55FC" w:rsidRDefault="000D54F7">
      <w:pPr>
        <w:spacing w:before="47"/>
        <w:ind w:left="559"/>
        <w:rPr>
          <w:sz w:val="16"/>
        </w:rPr>
      </w:pPr>
      <w:r>
        <w:rPr>
          <w:sz w:val="16"/>
        </w:rPr>
        <w:t>Scie oscillante GA331</w:t>
      </w:r>
    </w:p>
    <w:p w14:paraId="16F5097C" w14:textId="77777777" w:rsidR="006F55FC" w:rsidRDefault="000D54F7">
      <w:pPr>
        <w:spacing w:before="68"/>
        <w:ind w:left="105"/>
        <w:rPr>
          <w:rFonts w:ascii="Calibri" w:hAnsi="Calibri"/>
          <w:b/>
          <w:sz w:val="16"/>
        </w:rPr>
      </w:pPr>
      <w:r>
        <w:rPr>
          <w:noProof/>
          <w:lang w:val="en-US" w:bidi="ar-SA"/>
        </w:rPr>
        <w:drawing>
          <wp:inline distT="0" distB="0" distL="0" distR="0" wp14:anchorId="2AD2B1E6" wp14:editId="6FFF8657">
            <wp:extent cx="227545" cy="9758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Instrucciones de manejo/Descripción técnica</w:t>
      </w:r>
    </w:p>
    <w:p w14:paraId="5179983D" w14:textId="77777777" w:rsidR="006F55FC" w:rsidRDefault="000D54F7">
      <w:pPr>
        <w:spacing w:before="47"/>
        <w:ind w:left="559"/>
        <w:rPr>
          <w:sz w:val="16"/>
        </w:rPr>
      </w:pPr>
      <w:r>
        <w:rPr>
          <w:sz w:val="16"/>
        </w:rPr>
        <w:t>Sierra oscilante GA331</w:t>
      </w:r>
    </w:p>
    <w:p w14:paraId="40D22CDC" w14:textId="77777777" w:rsidR="006F55FC" w:rsidRDefault="000D54F7">
      <w:pPr>
        <w:spacing w:before="66"/>
        <w:ind w:left="105"/>
        <w:rPr>
          <w:rFonts w:ascii="Calibri" w:hAnsi="Calibri"/>
          <w:b/>
          <w:sz w:val="16"/>
        </w:rPr>
      </w:pPr>
      <w:r>
        <w:rPr>
          <w:noProof/>
          <w:lang w:val="en-US" w:bidi="ar-SA"/>
        </w:rPr>
        <w:drawing>
          <wp:inline distT="0" distB="0" distL="0" distR="0" wp14:anchorId="38D1A3E1" wp14:editId="5D88B458">
            <wp:extent cx="227533" cy="9758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227533" cy="97586"/>
                    </a:xfrm>
                    <a:prstGeom prst="rect">
                      <a:avLst/>
                    </a:prstGeom>
                  </pic:spPr>
                </pic:pic>
              </a:graphicData>
            </a:graphic>
          </wp:inline>
        </w:drawing>
      </w:r>
      <w:r>
        <w:rPr>
          <w:rFonts w:ascii="Times New Roman" w:hAnsi="Times New Roman"/>
          <w:sz w:val="20"/>
        </w:rPr>
        <w:t xml:space="preserve"> </w:t>
      </w:r>
      <w:r>
        <w:rPr>
          <w:rFonts w:ascii="Calibri" w:hAnsi="Calibri"/>
          <w:b/>
          <w:sz w:val="16"/>
        </w:rPr>
        <w:t>Istruzioni per l’uso/Descrizione tecnica</w:t>
      </w:r>
    </w:p>
    <w:p w14:paraId="5A0FBF73" w14:textId="77777777" w:rsidR="006F55FC" w:rsidRDefault="000D54F7">
      <w:pPr>
        <w:spacing w:before="47"/>
        <w:ind w:left="559"/>
        <w:rPr>
          <w:sz w:val="16"/>
        </w:rPr>
      </w:pPr>
      <w:r>
        <w:rPr>
          <w:sz w:val="16"/>
        </w:rPr>
        <w:t>Sega oscillante GA331</w:t>
      </w:r>
    </w:p>
    <w:p w14:paraId="29307C37" w14:textId="77777777" w:rsidR="006F55FC" w:rsidRDefault="000D54F7">
      <w:pPr>
        <w:spacing w:before="69"/>
        <w:ind w:left="105"/>
        <w:rPr>
          <w:rFonts w:ascii="Calibri" w:hAnsi="Calibri"/>
          <w:b/>
          <w:sz w:val="16"/>
        </w:rPr>
      </w:pPr>
      <w:r>
        <w:rPr>
          <w:noProof/>
          <w:lang w:val="en-US" w:bidi="ar-SA"/>
        </w:rPr>
        <w:drawing>
          <wp:inline distT="0" distB="0" distL="0" distR="0" wp14:anchorId="607B8A5B" wp14:editId="7E779E98">
            <wp:extent cx="227533" cy="9757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227533" cy="97574"/>
                    </a:xfrm>
                    <a:prstGeom prst="rect">
                      <a:avLst/>
                    </a:prstGeom>
                  </pic:spPr>
                </pic:pic>
              </a:graphicData>
            </a:graphic>
          </wp:inline>
        </w:drawing>
      </w:r>
      <w:r>
        <w:rPr>
          <w:rFonts w:ascii="Times New Roman" w:hAnsi="Times New Roman"/>
          <w:sz w:val="20"/>
        </w:rPr>
        <w:t xml:space="preserve"> </w:t>
      </w:r>
      <w:r>
        <w:rPr>
          <w:rFonts w:ascii="Calibri" w:hAnsi="Calibri"/>
          <w:b/>
          <w:sz w:val="16"/>
        </w:rPr>
        <w:t>Instruções de utilização/Descrição técnica</w:t>
      </w:r>
    </w:p>
    <w:p w14:paraId="441A10DD" w14:textId="77777777" w:rsidR="006F55FC" w:rsidRDefault="000D54F7">
      <w:pPr>
        <w:spacing w:before="47"/>
        <w:ind w:left="559"/>
        <w:rPr>
          <w:sz w:val="16"/>
        </w:rPr>
      </w:pPr>
      <w:r>
        <w:rPr>
          <w:sz w:val="16"/>
        </w:rPr>
        <w:t>Serra oscilatória GA331</w:t>
      </w:r>
    </w:p>
    <w:p w14:paraId="3705C1AE" w14:textId="77777777" w:rsidR="006F55FC" w:rsidRDefault="000D54F7">
      <w:pPr>
        <w:spacing w:before="68"/>
        <w:ind w:left="105"/>
        <w:rPr>
          <w:rFonts w:ascii="Calibri"/>
          <w:b/>
          <w:sz w:val="16"/>
        </w:rPr>
      </w:pPr>
      <w:r>
        <w:rPr>
          <w:noProof/>
          <w:lang w:val="en-US" w:bidi="ar-SA"/>
        </w:rPr>
        <w:drawing>
          <wp:inline distT="0" distB="0" distL="0" distR="0" wp14:anchorId="4E0C2FBE" wp14:editId="4490760C">
            <wp:extent cx="227545" cy="9757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227545" cy="97574"/>
                    </a:xfrm>
                    <a:prstGeom prst="rect">
                      <a:avLst/>
                    </a:prstGeom>
                  </pic:spPr>
                </pic:pic>
              </a:graphicData>
            </a:graphic>
          </wp:inline>
        </w:drawing>
      </w:r>
      <w:r>
        <w:rPr>
          <w:rFonts w:ascii="Times New Roman"/>
          <w:sz w:val="20"/>
        </w:rPr>
        <w:t xml:space="preserve"> </w:t>
      </w:r>
      <w:r>
        <w:rPr>
          <w:rFonts w:ascii="Calibri"/>
          <w:b/>
          <w:sz w:val="16"/>
        </w:rPr>
        <w:t>Gebruiksaanwijzing/Technische beschrijving</w:t>
      </w:r>
    </w:p>
    <w:p w14:paraId="72E4106B" w14:textId="77777777" w:rsidR="006F55FC" w:rsidRDefault="000D54F7">
      <w:pPr>
        <w:spacing w:before="47"/>
        <w:ind w:left="559"/>
        <w:rPr>
          <w:sz w:val="16"/>
        </w:rPr>
      </w:pPr>
      <w:r>
        <w:rPr>
          <w:sz w:val="16"/>
        </w:rPr>
        <w:t>Oscillerende zaag GA331</w:t>
      </w:r>
    </w:p>
    <w:p w14:paraId="3256BB67" w14:textId="77777777" w:rsidR="006F55FC" w:rsidRDefault="000D54F7">
      <w:pPr>
        <w:spacing w:before="102"/>
        <w:ind w:left="105"/>
        <w:rPr>
          <w:rFonts w:ascii="Calibri"/>
          <w:b/>
          <w:sz w:val="16"/>
        </w:rPr>
      </w:pPr>
      <w:r>
        <w:br w:type="column"/>
      </w:r>
      <w:r>
        <w:rPr>
          <w:noProof/>
          <w:lang w:val="en-US" w:bidi="ar-SA"/>
        </w:rPr>
        <w:drawing>
          <wp:inline distT="0" distB="0" distL="0" distR="0" wp14:anchorId="750D8505" wp14:editId="22B508C7">
            <wp:extent cx="227533" cy="9758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227533" cy="97586"/>
                    </a:xfrm>
                    <a:prstGeom prst="rect">
                      <a:avLst/>
                    </a:prstGeom>
                  </pic:spPr>
                </pic:pic>
              </a:graphicData>
            </a:graphic>
          </wp:inline>
        </w:drawing>
      </w:r>
      <w:r>
        <w:rPr>
          <w:rFonts w:ascii="Times New Roman"/>
          <w:sz w:val="20"/>
        </w:rPr>
        <w:t xml:space="preserve"> </w:t>
      </w:r>
      <w:r>
        <w:rPr>
          <w:rFonts w:ascii="Calibri"/>
          <w:b/>
          <w:sz w:val="16"/>
        </w:rPr>
        <w:t>Bruksanvisning/Teknisk beskrivning</w:t>
      </w:r>
    </w:p>
    <w:p w14:paraId="446032DD" w14:textId="77777777" w:rsidR="006F55FC" w:rsidRDefault="000D54F7">
      <w:pPr>
        <w:spacing w:before="47"/>
        <w:ind w:left="558"/>
        <w:rPr>
          <w:sz w:val="16"/>
        </w:rPr>
      </w:pPr>
      <w:r>
        <w:rPr>
          <w:sz w:val="16"/>
        </w:rPr>
        <w:t>Oscillerande såg GA331</w:t>
      </w:r>
    </w:p>
    <w:p w14:paraId="398C16F6" w14:textId="77777777" w:rsidR="006F55FC" w:rsidRDefault="000D54F7">
      <w:pPr>
        <w:spacing w:before="68"/>
        <w:ind w:left="105"/>
        <w:rPr>
          <w:rFonts w:ascii="Calibri" w:hAnsi="Calibri"/>
          <w:b/>
          <w:sz w:val="16"/>
        </w:rPr>
      </w:pPr>
      <w:r>
        <w:rPr>
          <w:noProof/>
          <w:lang w:val="en-US" w:bidi="ar-SA"/>
        </w:rPr>
        <w:drawing>
          <wp:inline distT="0" distB="0" distL="0" distR="0" wp14:anchorId="161E8CCB" wp14:editId="2D0BFAB3">
            <wp:extent cx="227545" cy="9758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Инструкция по примению/Техническое описание</w:t>
      </w:r>
    </w:p>
    <w:p w14:paraId="4E59AA91" w14:textId="77777777" w:rsidR="006F55FC" w:rsidRDefault="000D54F7">
      <w:pPr>
        <w:spacing w:before="45"/>
        <w:ind w:left="558"/>
        <w:rPr>
          <w:rFonts w:ascii="Calibri" w:hAnsi="Calibri"/>
          <w:sz w:val="16"/>
        </w:rPr>
      </w:pPr>
      <w:r>
        <w:rPr>
          <w:rFonts w:ascii="Calibri" w:hAnsi="Calibri"/>
          <w:sz w:val="16"/>
        </w:rPr>
        <w:t>Осциллирующая пила GA331</w:t>
      </w:r>
    </w:p>
    <w:p w14:paraId="60F1564A" w14:textId="77777777" w:rsidR="006F55FC" w:rsidRDefault="000D54F7">
      <w:pPr>
        <w:spacing w:before="57"/>
        <w:ind w:left="105"/>
        <w:rPr>
          <w:rFonts w:ascii="Calibri" w:hAnsi="Calibri"/>
          <w:b/>
          <w:sz w:val="16"/>
        </w:rPr>
      </w:pPr>
      <w:r>
        <w:rPr>
          <w:noProof/>
          <w:lang w:val="en-US" w:bidi="ar-SA"/>
        </w:rPr>
        <w:drawing>
          <wp:inline distT="0" distB="0" distL="0" distR="0" wp14:anchorId="3F9D6C49" wp14:editId="154FFC65">
            <wp:extent cx="227545" cy="9757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2" cstate="print"/>
                    <a:stretch>
                      <a:fillRect/>
                    </a:stretch>
                  </pic:blipFill>
                  <pic:spPr>
                    <a:xfrm>
                      <a:off x="0" y="0"/>
                      <a:ext cx="227545" cy="97574"/>
                    </a:xfrm>
                    <a:prstGeom prst="rect">
                      <a:avLst/>
                    </a:prstGeom>
                  </pic:spPr>
                </pic:pic>
              </a:graphicData>
            </a:graphic>
          </wp:inline>
        </w:drawing>
      </w:r>
      <w:r>
        <w:rPr>
          <w:rFonts w:ascii="Times New Roman" w:hAnsi="Times New Roman"/>
          <w:sz w:val="20"/>
        </w:rPr>
        <w:t xml:space="preserve"> </w:t>
      </w:r>
      <w:r>
        <w:rPr>
          <w:rFonts w:ascii="Calibri" w:hAnsi="Calibri"/>
          <w:b/>
          <w:sz w:val="16"/>
        </w:rPr>
        <w:t>Návod k použití/Technický popis</w:t>
      </w:r>
    </w:p>
    <w:p w14:paraId="25883804" w14:textId="77777777" w:rsidR="006F55FC" w:rsidRDefault="000D54F7">
      <w:pPr>
        <w:spacing w:before="47"/>
        <w:ind w:left="558"/>
        <w:rPr>
          <w:sz w:val="16"/>
        </w:rPr>
      </w:pPr>
      <w:r>
        <w:rPr>
          <w:sz w:val="16"/>
        </w:rPr>
        <w:t>Oscilační pila GA331</w:t>
      </w:r>
    </w:p>
    <w:p w14:paraId="75D9B0D7" w14:textId="77777777" w:rsidR="006F55FC" w:rsidRDefault="000D54F7">
      <w:pPr>
        <w:spacing w:before="68"/>
        <w:ind w:left="105"/>
        <w:rPr>
          <w:rFonts w:ascii="Calibri" w:hAnsi="Calibri"/>
          <w:b/>
          <w:sz w:val="16"/>
        </w:rPr>
      </w:pPr>
      <w:r>
        <w:rPr>
          <w:noProof/>
          <w:lang w:val="en-US" w:bidi="ar-SA"/>
        </w:rPr>
        <w:drawing>
          <wp:inline distT="0" distB="0" distL="0" distR="0" wp14:anchorId="38927A4B" wp14:editId="666A73A6">
            <wp:extent cx="227545" cy="97586"/>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3"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Instrukcja użytkowania/Opis techniczny</w:t>
      </w:r>
    </w:p>
    <w:p w14:paraId="3B621B92" w14:textId="77777777" w:rsidR="006F55FC" w:rsidRDefault="000D54F7">
      <w:pPr>
        <w:spacing w:before="47"/>
        <w:ind w:left="558"/>
        <w:rPr>
          <w:sz w:val="16"/>
        </w:rPr>
      </w:pPr>
      <w:r>
        <w:rPr>
          <w:sz w:val="16"/>
        </w:rPr>
        <w:t>Piła oscylacyjna GA331</w:t>
      </w:r>
    </w:p>
    <w:p w14:paraId="3DC8866F" w14:textId="77777777" w:rsidR="006F55FC" w:rsidRDefault="000D54F7">
      <w:pPr>
        <w:spacing w:before="69"/>
        <w:ind w:left="105"/>
        <w:rPr>
          <w:rFonts w:ascii="Calibri" w:hAnsi="Calibri"/>
          <w:b/>
          <w:sz w:val="16"/>
        </w:rPr>
      </w:pPr>
      <w:r>
        <w:rPr>
          <w:noProof/>
          <w:lang w:val="en-US" w:bidi="ar-SA"/>
        </w:rPr>
        <w:drawing>
          <wp:inline distT="0" distB="0" distL="0" distR="0" wp14:anchorId="1CE3906E" wp14:editId="61289FBB">
            <wp:extent cx="227545" cy="97586"/>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4"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Návod na použitie/Technický opis</w:t>
      </w:r>
    </w:p>
    <w:p w14:paraId="50DA145C" w14:textId="77777777" w:rsidR="006F55FC" w:rsidRDefault="000D54F7">
      <w:pPr>
        <w:spacing w:before="47"/>
        <w:ind w:left="558"/>
        <w:rPr>
          <w:sz w:val="16"/>
        </w:rPr>
      </w:pPr>
      <w:r>
        <w:rPr>
          <w:sz w:val="16"/>
        </w:rPr>
        <w:t>Oscilačná píla GA331</w:t>
      </w:r>
    </w:p>
    <w:p w14:paraId="594BE490" w14:textId="77777777" w:rsidR="006F55FC" w:rsidRDefault="000D54F7">
      <w:pPr>
        <w:spacing w:before="66"/>
        <w:ind w:left="105"/>
        <w:rPr>
          <w:rFonts w:ascii="Calibri" w:hAnsi="Calibri"/>
          <w:b/>
          <w:sz w:val="16"/>
        </w:rPr>
      </w:pPr>
      <w:r>
        <w:rPr>
          <w:noProof/>
          <w:lang w:val="en-US" w:bidi="ar-SA"/>
        </w:rPr>
        <w:drawing>
          <wp:inline distT="0" distB="0" distL="0" distR="0" wp14:anchorId="6E84A59E" wp14:editId="71D292AF">
            <wp:extent cx="227545" cy="97586"/>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5"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Kullanım Kılavuzu/Teknik açiklama</w:t>
      </w:r>
    </w:p>
    <w:p w14:paraId="4F8C4BAB" w14:textId="77777777" w:rsidR="006F55FC" w:rsidRDefault="000D54F7">
      <w:pPr>
        <w:spacing w:before="47"/>
        <w:ind w:left="558"/>
        <w:rPr>
          <w:sz w:val="16"/>
        </w:rPr>
      </w:pPr>
      <w:r>
        <w:rPr>
          <w:sz w:val="16"/>
        </w:rPr>
        <w:t>Titreşimli testere GA331</w:t>
      </w:r>
    </w:p>
    <w:p w14:paraId="543FB36A" w14:textId="77777777" w:rsidR="006F55FC" w:rsidRDefault="000D54F7">
      <w:pPr>
        <w:spacing w:before="18" w:line="260" w:lineRule="exact"/>
        <w:ind w:left="105"/>
        <w:rPr>
          <w:rFonts w:ascii="Arial Unicode MS" w:eastAsia="Arial Unicode MS"/>
          <w:sz w:val="16"/>
        </w:rPr>
      </w:pPr>
      <w:r>
        <w:rPr>
          <w:noProof/>
          <w:lang w:val="en-US" w:bidi="ar-SA"/>
        </w:rPr>
        <w:drawing>
          <wp:inline distT="0" distB="0" distL="0" distR="0" wp14:anchorId="3652402E" wp14:editId="0C750140">
            <wp:extent cx="227545" cy="97574"/>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6" cstate="print"/>
                    <a:stretch>
                      <a:fillRect/>
                    </a:stretch>
                  </pic:blipFill>
                  <pic:spPr>
                    <a:xfrm>
                      <a:off x="0" y="0"/>
                      <a:ext cx="227545" cy="97574"/>
                    </a:xfrm>
                    <a:prstGeom prst="rect">
                      <a:avLst/>
                    </a:prstGeom>
                  </pic:spPr>
                </pic:pic>
              </a:graphicData>
            </a:graphic>
          </wp:inline>
        </w:drawing>
      </w:r>
      <w:r>
        <w:rPr>
          <w:rFonts w:ascii="Times New Roman"/>
          <w:sz w:val="20"/>
        </w:rPr>
        <w:t xml:space="preserve"> </w:t>
      </w:r>
      <w:r>
        <w:rPr>
          <w:rFonts w:ascii="Arial Unicode MS"/>
          <w:sz w:val="16"/>
        </w:rPr>
        <w:t>사용</w:t>
      </w:r>
      <w:r>
        <w:rPr>
          <w:rFonts w:ascii="Arial Unicode MS"/>
          <w:sz w:val="16"/>
        </w:rPr>
        <w:t xml:space="preserve"> </w:t>
      </w:r>
      <w:r>
        <w:rPr>
          <w:rFonts w:ascii="Arial Unicode MS"/>
          <w:sz w:val="16"/>
        </w:rPr>
        <w:t>설명서</w:t>
      </w:r>
      <w:r>
        <w:rPr>
          <w:rFonts w:ascii="Arial Unicode MS"/>
          <w:sz w:val="16"/>
        </w:rPr>
        <w:t xml:space="preserve"> </w:t>
      </w:r>
      <w:r>
        <w:rPr>
          <w:rFonts w:ascii="Calibri"/>
          <w:b/>
          <w:sz w:val="16"/>
        </w:rPr>
        <w:t xml:space="preserve">/ </w:t>
      </w:r>
      <w:r>
        <w:rPr>
          <w:rFonts w:ascii="Arial Unicode MS"/>
          <w:sz w:val="16"/>
        </w:rPr>
        <w:t>기술</w:t>
      </w:r>
      <w:r>
        <w:rPr>
          <w:rFonts w:ascii="Arial Unicode MS"/>
          <w:sz w:val="16"/>
        </w:rPr>
        <w:t xml:space="preserve"> </w:t>
      </w:r>
      <w:r>
        <w:rPr>
          <w:rFonts w:ascii="Arial Unicode MS"/>
          <w:sz w:val="16"/>
        </w:rPr>
        <w:t>설명</w:t>
      </w:r>
    </w:p>
    <w:p w14:paraId="2AD2D09C" w14:textId="77777777" w:rsidR="006F55FC" w:rsidRDefault="000D54F7">
      <w:pPr>
        <w:spacing w:line="260" w:lineRule="exact"/>
        <w:ind w:left="558"/>
        <w:rPr>
          <w:sz w:val="16"/>
        </w:rPr>
      </w:pPr>
      <w:r>
        <w:rPr>
          <w:rFonts w:ascii="Arial Unicode MS"/>
          <w:sz w:val="16"/>
        </w:rPr>
        <w:t>진동</w:t>
      </w:r>
      <w:r>
        <w:rPr>
          <w:rFonts w:ascii="Arial Unicode MS"/>
          <w:sz w:val="16"/>
        </w:rPr>
        <w:t xml:space="preserve"> </w:t>
      </w:r>
      <w:r>
        <w:rPr>
          <w:rFonts w:ascii="Arial Unicode MS"/>
          <w:sz w:val="16"/>
        </w:rPr>
        <w:t>톱</w:t>
      </w:r>
      <w:r>
        <w:rPr>
          <w:rFonts w:ascii="Arial Unicode MS"/>
          <w:sz w:val="16"/>
        </w:rPr>
        <w:t xml:space="preserve"> </w:t>
      </w:r>
      <w:r>
        <w:rPr>
          <w:sz w:val="16"/>
        </w:rPr>
        <w:t>GA331</w:t>
      </w:r>
    </w:p>
    <w:p w14:paraId="7499C81C" w14:textId="77777777" w:rsidR="007B7D56" w:rsidRDefault="006B7C46">
      <w:pPr>
        <w:spacing w:line="260" w:lineRule="exact"/>
        <w:ind w:left="558"/>
        <w:rPr>
          <w:sz w:val="16"/>
        </w:rPr>
      </w:pPr>
      <w:r>
        <w:rPr>
          <w:b/>
          <w:noProof/>
          <w:sz w:val="16"/>
          <w:lang w:val="en-US" w:bidi="ar-SA"/>
        </w:rPr>
        <w:drawing>
          <wp:anchor distT="0" distB="0" distL="114300" distR="114300" simplePos="0" relativeHeight="251661312" behindDoc="0" locked="0" layoutInCell="1" allowOverlap="1" wp14:anchorId="7FBDB43C" wp14:editId="2BB866A5">
            <wp:simplePos x="0" y="0"/>
            <wp:positionH relativeFrom="column">
              <wp:posOffset>58420</wp:posOffset>
            </wp:positionH>
            <wp:positionV relativeFrom="paragraph">
              <wp:posOffset>42968</wp:posOffset>
            </wp:positionV>
            <wp:extent cx="226060" cy="96520"/>
            <wp:effectExtent l="0" t="0" r="0"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060" cy="96520"/>
                    </a:xfrm>
                    <a:prstGeom prst="rect">
                      <a:avLst/>
                    </a:prstGeom>
                  </pic:spPr>
                </pic:pic>
              </a:graphicData>
            </a:graphic>
            <wp14:sizeRelH relativeFrom="page">
              <wp14:pctWidth>0</wp14:pctWidth>
            </wp14:sizeRelH>
            <wp14:sizeRelV relativeFrom="page">
              <wp14:pctHeight>0</wp14:pctHeight>
            </wp14:sizeRelV>
          </wp:anchor>
        </w:drawing>
      </w:r>
      <w:r w:rsidR="007B7D56">
        <w:rPr>
          <w:rFonts w:ascii="Calibri"/>
          <w:b/>
          <w:sz w:val="16"/>
        </w:rPr>
        <w:t>Naudojimo instrukcija</w:t>
      </w:r>
      <w:r w:rsidR="007B7D56">
        <w:rPr>
          <w:rFonts w:ascii="Calibri"/>
          <w:b/>
          <w:sz w:val="16"/>
        </w:rPr>
        <w:t> </w:t>
      </w:r>
      <w:r w:rsidR="007B7D56">
        <w:rPr>
          <w:rFonts w:ascii="Calibri"/>
          <w:b/>
          <w:sz w:val="16"/>
        </w:rPr>
        <w:t>/ techninis apra</w:t>
      </w:r>
      <w:r w:rsidR="007B7D56">
        <w:rPr>
          <w:rFonts w:ascii="Calibri"/>
          <w:b/>
          <w:sz w:val="16"/>
        </w:rPr>
        <w:t>š</w:t>
      </w:r>
      <w:r w:rsidR="007B7D56">
        <w:rPr>
          <w:rFonts w:ascii="Calibri"/>
          <w:b/>
          <w:sz w:val="16"/>
        </w:rPr>
        <w:t>as</w:t>
      </w:r>
    </w:p>
    <w:p w14:paraId="4A9ED966" w14:textId="77777777" w:rsidR="007B7D56" w:rsidRDefault="007B7D56" w:rsidP="007B7D56">
      <w:pPr>
        <w:ind w:left="558"/>
        <w:rPr>
          <w:sz w:val="16"/>
        </w:rPr>
      </w:pPr>
      <w:r>
        <w:rPr>
          <w:sz w:val="16"/>
        </w:rPr>
        <w:t>Švytuoklinis pjūklas GA331</w:t>
      </w:r>
    </w:p>
    <w:p w14:paraId="4B070861" w14:textId="77777777" w:rsidR="006F55FC" w:rsidRDefault="006F55FC">
      <w:pPr>
        <w:spacing w:line="260" w:lineRule="exact"/>
        <w:rPr>
          <w:sz w:val="16"/>
        </w:rPr>
        <w:sectPr w:rsidR="006F55FC">
          <w:type w:val="continuous"/>
          <w:pgSz w:w="11900" w:h="16840"/>
          <w:pgMar w:top="420" w:right="580" w:bottom="280" w:left="600" w:header="720" w:footer="720" w:gutter="0"/>
          <w:cols w:num="2" w:space="720" w:equalWidth="0">
            <w:col w:w="3654" w:space="1697"/>
            <w:col w:w="5369"/>
          </w:cols>
        </w:sectPr>
      </w:pPr>
    </w:p>
    <w:p w14:paraId="67D94169" w14:textId="77777777" w:rsidR="006F55FC" w:rsidRDefault="00FF3A69">
      <w:pPr>
        <w:pStyle w:val="BodyText"/>
        <w:rPr>
          <w:sz w:val="20"/>
        </w:rPr>
      </w:pPr>
      <w:r>
        <w:pict w14:anchorId="5C46A3BA">
          <v:group id="_x0000_s1407" style="position:absolute;margin-left:0;margin-top:178.65pt;width:595pt;height:198.45pt;z-index:-71512;mso-position-horizontal-relative:page;mso-position-vertical-relative:page" coordorigin=",3573" coordsize="11900,3969">
            <v:rect id="_x0000_s1412" style="position:absolute;top:3573;width:706;height:3968" fillcolor="#00a88e" stroked="f"/>
            <v:rect id="_x0000_s1411" style="position:absolute;left:705;top:3573;width:284;height:3968" fillcolor="#00b5a0" stroked="f"/>
            <v:rect id="_x0000_s1410" style="position:absolute;left:988;top:3573;width:1133;height:3968" fillcolor="#5ec4b4" stroked="f"/>
            <v:line id="_x0000_s1409" style="position:absolute" from="705,3573" to="705,7542" strokecolor="white"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8" type="#_x0000_t75" style="position:absolute;left:2157;top:3573;width:9742;height:3968">
              <v:imagedata r:id="rId28" o:title=""/>
            </v:shape>
            <w10:wrap anchorx="page" anchory="page"/>
          </v:group>
        </w:pict>
      </w:r>
    </w:p>
    <w:p w14:paraId="14AF40A0" w14:textId="77777777" w:rsidR="006F55FC" w:rsidRDefault="006F55FC">
      <w:pPr>
        <w:pStyle w:val="BodyText"/>
        <w:rPr>
          <w:sz w:val="20"/>
        </w:rPr>
      </w:pPr>
    </w:p>
    <w:p w14:paraId="224EE7AF" w14:textId="77777777" w:rsidR="006F55FC" w:rsidRDefault="006F55FC">
      <w:pPr>
        <w:pStyle w:val="BodyText"/>
        <w:rPr>
          <w:sz w:val="20"/>
        </w:rPr>
      </w:pPr>
    </w:p>
    <w:p w14:paraId="481AE8D5" w14:textId="77777777" w:rsidR="006F55FC" w:rsidRDefault="006F55FC">
      <w:pPr>
        <w:pStyle w:val="BodyText"/>
        <w:rPr>
          <w:sz w:val="20"/>
        </w:rPr>
      </w:pPr>
    </w:p>
    <w:p w14:paraId="4B631F6D" w14:textId="77777777" w:rsidR="006F55FC" w:rsidRDefault="006F55FC">
      <w:pPr>
        <w:pStyle w:val="BodyText"/>
        <w:rPr>
          <w:sz w:val="20"/>
        </w:rPr>
      </w:pPr>
    </w:p>
    <w:p w14:paraId="34B96F97" w14:textId="77777777" w:rsidR="006F55FC" w:rsidRDefault="006F55FC">
      <w:pPr>
        <w:pStyle w:val="BodyText"/>
        <w:rPr>
          <w:sz w:val="20"/>
        </w:rPr>
      </w:pPr>
    </w:p>
    <w:p w14:paraId="48FAC946" w14:textId="77777777" w:rsidR="006F55FC" w:rsidRDefault="006F55FC">
      <w:pPr>
        <w:pStyle w:val="BodyText"/>
        <w:rPr>
          <w:sz w:val="20"/>
        </w:rPr>
      </w:pPr>
    </w:p>
    <w:p w14:paraId="58085EF7" w14:textId="77777777" w:rsidR="006F55FC" w:rsidRDefault="006F55FC">
      <w:pPr>
        <w:pStyle w:val="BodyText"/>
        <w:rPr>
          <w:sz w:val="20"/>
        </w:rPr>
      </w:pPr>
    </w:p>
    <w:p w14:paraId="54301015" w14:textId="77777777" w:rsidR="006F55FC" w:rsidRDefault="006F55FC">
      <w:pPr>
        <w:pStyle w:val="BodyText"/>
        <w:rPr>
          <w:sz w:val="20"/>
        </w:rPr>
      </w:pPr>
    </w:p>
    <w:p w14:paraId="52E5D41D" w14:textId="77777777" w:rsidR="006F55FC" w:rsidRDefault="006F55FC">
      <w:pPr>
        <w:pStyle w:val="BodyText"/>
        <w:rPr>
          <w:sz w:val="20"/>
        </w:rPr>
      </w:pPr>
    </w:p>
    <w:p w14:paraId="5607383F" w14:textId="77777777" w:rsidR="006F55FC" w:rsidRDefault="006F55FC">
      <w:pPr>
        <w:pStyle w:val="BodyText"/>
        <w:rPr>
          <w:sz w:val="20"/>
        </w:rPr>
      </w:pPr>
    </w:p>
    <w:p w14:paraId="6E05AF50" w14:textId="77777777" w:rsidR="006F55FC" w:rsidRDefault="006F55FC">
      <w:pPr>
        <w:pStyle w:val="BodyText"/>
        <w:rPr>
          <w:sz w:val="20"/>
        </w:rPr>
      </w:pPr>
    </w:p>
    <w:p w14:paraId="6B237583" w14:textId="77777777" w:rsidR="006F55FC" w:rsidRDefault="006F55FC">
      <w:pPr>
        <w:pStyle w:val="BodyText"/>
        <w:rPr>
          <w:sz w:val="20"/>
        </w:rPr>
      </w:pPr>
    </w:p>
    <w:p w14:paraId="4A6020B2" w14:textId="77777777" w:rsidR="006F55FC" w:rsidRDefault="006F55FC">
      <w:pPr>
        <w:pStyle w:val="BodyText"/>
        <w:spacing w:before="3"/>
        <w:rPr>
          <w:sz w:val="16"/>
        </w:rPr>
      </w:pPr>
    </w:p>
    <w:p w14:paraId="64D31B1D" w14:textId="77777777" w:rsidR="006F55FC" w:rsidRDefault="000D54F7">
      <w:pPr>
        <w:ind w:left="4925"/>
        <w:rPr>
          <w:sz w:val="20"/>
        </w:rPr>
      </w:pPr>
      <w:r>
        <w:rPr>
          <w:noProof/>
          <w:sz w:val="20"/>
          <w:lang w:val="en-US" w:bidi="ar-SA"/>
        </w:rPr>
        <w:drawing>
          <wp:inline distT="0" distB="0" distL="0" distR="0" wp14:anchorId="1D0403F8" wp14:editId="3E18FC10">
            <wp:extent cx="213634" cy="204787"/>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9" cstate="print"/>
                    <a:stretch>
                      <a:fillRect/>
                    </a:stretch>
                  </pic:blipFill>
                  <pic:spPr>
                    <a:xfrm>
                      <a:off x="0" y="0"/>
                      <a:ext cx="213634" cy="204787"/>
                    </a:xfrm>
                    <a:prstGeom prst="rect">
                      <a:avLst/>
                    </a:prstGeom>
                  </pic:spPr>
                </pic:pic>
              </a:graphicData>
            </a:graphic>
          </wp:inline>
        </w:drawing>
      </w:r>
      <w:r>
        <w:rPr>
          <w:rFonts w:ascii="Times New Roman"/>
          <w:sz w:val="20"/>
        </w:rPr>
        <w:t xml:space="preserve"> </w:t>
      </w:r>
      <w:r w:rsidR="00FF3A69">
        <w:pict w14:anchorId="6A6BBA92">
          <v:group id="_x0000_s1405" style="width:.7pt;height:20.5pt;mso-position-horizontal-relative:char;mso-position-vertical-relative:line" coordsize="14,410">
            <v:line id="_x0000_s1406" style="position:absolute" from="7,0" to="7,410" strokecolor="#00a88e" strokeweight=".23178mm"/>
            <w10:anchorlock/>
          </v:group>
        </w:pict>
      </w:r>
      <w:r>
        <w:rPr>
          <w:rFonts w:ascii="Times New Roman"/>
          <w:sz w:val="20"/>
        </w:rPr>
        <w:t xml:space="preserve"> </w:t>
      </w:r>
      <w:r w:rsidR="00FF3A69">
        <w:pict w14:anchorId="7F2ED8CA">
          <v:group id="_x0000_s1399" style="width:90.15pt;height:16.4pt;mso-position-horizontal-relative:char;mso-position-vertical-relative:line" coordsize="1803,328">
            <v:shape id="_x0000_s1404" style="position:absolute;width:337;height:323" coordsize="337,323" o:spt="100" adj="0,,0" path="m226,l,,24,8r,286l18,323r198,l235,322r41,-9l317,285r7,-19l126,266r,-210l308,56,299,35,274,11,226,xm178,141r-39,l193,165r28,16l233,197r4,24l236,247r-5,13l216,265r-29,1l324,266r12,-38l335,215r-9,-30l300,156,248,143r10,-1l258,142r-55,l178,141xm308,56r-126,l198,59r15,12l221,98r-1,26l215,137r-12,5l258,142r21,-8l301,112,311,70,309,59r-1,-3xm308,56r-182,l175,57r7,-1l308,56r,xe" fillcolor="#00a88e" stroked="f">
              <v:stroke joinstyle="round"/>
              <v:formulas/>
              <v:path arrowok="t" o:connecttype="segments"/>
            </v:shape>
            <v:shape id="_x0000_s1403" style="position:absolute;left:355;width:356;height:323" coordorigin="355" coordsize="356,323" o:spt="100" adj="0,,0" path="m573,l552,,355,r17,4l380,8r4,8l384,30r,264l380,311r-4,8l369,322r-14,1l487,323r,-266l674,57,664,30,618,6,573,xm674,57r-134,l567,58r14,6l586,79r1,29l581,137r-15,15l551,157r-7,1l498,158r12,11l519,180r9,19l544,232r15,34l567,283r3,6l574,296r8,11l594,318r15,5l711,323r-13,-4l690,313r-7,-10l675,286,665,262,647,218r-9,-25l630,180r-12,-5l599,174r-5,l649,174r24,-8l683,138r2,-55l674,57xm649,174r-53,l599,174r47,1l649,174xm596,174r-2,l599,174r-3,xe" fillcolor="#00a88e" stroked="f">
              <v:stroke joinstyle="round"/>
              <v:formulas/>
              <v:path arrowok="t" o:connecttype="segments"/>
            </v:shape>
            <v:shape id="_x0000_s1402" style="position:absolute;left:698;width:426;height:323" coordorigin="699" coordsize="426,323" o:spt="100" adj="0,,0" path="m875,239r-146,l743,239r6,l767,240r-3,10l761,256r-15,33l738,307r-6,9l725,323r98,l853,240r15,l873,239r2,xm1021,86r-111,l997,323r127,l1113,320r-7,-6l1100,303r-8,-22l1072,227r-30,-83l1021,86xm883,173r-123,l747,176r-9,7l732,195r-6,13l718,222r-9,12l702,242r-3,3l713,240r16,-1l875,239r12,-3l896,230r7,-9l908,210r6,-13l923,185r8,-10l932,174r-30,l889,173r-6,xm934,171r-15,2l902,174r30,l934,171xm967,l821,r19,5l848,10r2,8l845,32r-7,20l825,86r-32,87l878,173,910,86r111,l1003,34,998,15,993,5,984,1,967,xe" fillcolor="#00a88e" stroked="f">
              <v:stroke joinstyle="round"/>
              <v:formulas/>
              <v:path arrowok="t" o:connecttype="segments"/>
            </v:shape>
            <v:shape id="_x0000_s1401" type="#_x0000_t75" style="position:absolute;left:1085;width:342;height:328">
              <v:imagedata r:id="rId30" o:title=""/>
            </v:shape>
            <v:shape id="_x0000_s1400" type="#_x0000_t75" style="position:absolute;left:1462;width:341;height:323">
              <v:imagedata r:id="rId31" o:title=""/>
            </v:shape>
            <w10:anchorlock/>
          </v:group>
        </w:pict>
      </w:r>
    </w:p>
    <w:p w14:paraId="11C40832" w14:textId="77777777" w:rsidR="006F55FC" w:rsidRDefault="006F55FC">
      <w:pPr>
        <w:pStyle w:val="BodyText"/>
        <w:spacing w:before="4"/>
        <w:rPr>
          <w:sz w:val="3"/>
        </w:rPr>
      </w:pPr>
    </w:p>
    <w:p w14:paraId="287B25C8" w14:textId="77777777" w:rsidR="006F55FC" w:rsidRDefault="00FF3A69">
      <w:pPr>
        <w:spacing w:line="184" w:lineRule="exact"/>
        <w:ind w:left="5469"/>
        <w:rPr>
          <w:sz w:val="17"/>
        </w:rPr>
      </w:pPr>
      <w:r>
        <w:rPr>
          <w:sz w:val="18"/>
        </w:rPr>
      </w:r>
      <w:r>
        <w:rPr>
          <w:sz w:val="18"/>
        </w:rPr>
        <w:pict w14:anchorId="7EEE9A18">
          <v:group id="_x0000_s1391" style="width:47.5pt;height:8.25pt;mso-position-horizontal-relative:char;mso-position-vertical-relative:line" coordsize="950,165">
            <v:shape id="_x0000_s1398" style="position:absolute;width:95;height:165" coordsize="95,165" o:spt="100" adj="0,,0" path="m2,141r,19l6,161r16,4l39,165r21,-3l78,155r4,-5l21,150,5,143,2,141xm67,l51,,31,3,15,10,4,23,,41,3,57r9,11l23,76,49,90r9,6l67,102r6,9l75,122r-2,12l65,143r-11,5l41,150r41,l90,141r5,-21l92,104,84,92,73,83,61,76,34,61,20,53r,-28l31,15r54,l85,4,79,3,67,xm85,15r-18,l81,20r4,2l85,15xe" fillcolor="#00a88e" stroked="f">
              <v:stroke joinstyle="round"/>
              <v:formulas/>
              <v:path arrowok="t" o:connecttype="segments"/>
            </v:shape>
            <v:shape id="_x0000_s1397" type="#_x0000_t75" style="position:absolute;left:142;top:2;width:103;height:160">
              <v:imagedata r:id="rId32" o:title=""/>
            </v:shape>
            <v:shape id="_x0000_s1396" type="#_x0000_t75" style="position:absolute;left:287;top:2;width:125;height:160">
              <v:imagedata r:id="rId33" o:title=""/>
            </v:shape>
            <v:shape id="_x0000_s1395" style="position:absolute;left:454;top:2;width:95;height:160" coordorigin="454,3" coordsize="95,160" o:spt="100" adj="0,,0" path="m494,3r-40,l454,162r18,l472,91r56,l526,89,512,83r,l524,79r4,-3l472,76r,-58l535,18,523,8,506,3r-12,xm528,91r-39,l504,93r10,7l519,110r4,15l531,162r18,l540,118r-3,-12l533,96r-5,-5xm535,18r-49,l500,18r14,3l523,29r4,16l523,61r-10,9l499,75r-17,1l528,76r6,-4l542,61r3,-18l538,20r-3,-2xe" fillcolor="#00a88e" stroked="f">
              <v:stroke joinstyle="round"/>
              <v:formulas/>
              <v:path arrowok="t" o:connecttype="segments"/>
            </v:shape>
            <v:line id="_x0000_s1394" style="position:absolute" from="610,3" to="610,162" strokecolor="#00a88e" strokeweight=".31856mm"/>
            <v:shape id="_x0000_s1393" type="#_x0000_t75" style="position:absolute;left:680;top:2;width:107;height:160">
              <v:imagedata r:id="rId34" o:title=""/>
            </v:shape>
            <v:shape id="_x0000_s1392" type="#_x0000_t75" style="position:absolute;left:838;width:111;height:165">
              <v:imagedata r:id="rId35" o:title=""/>
            </v:shape>
            <w10:anchorlock/>
          </v:group>
        </w:pict>
      </w:r>
      <w:r w:rsidR="000D54F7">
        <w:rPr>
          <w:rFonts w:ascii="Times New Roman"/>
          <w:sz w:val="17"/>
        </w:rPr>
        <w:t xml:space="preserve"> </w:t>
      </w:r>
      <w:r>
        <w:pict w14:anchorId="1FB05BF6">
          <v:group id="_x0000_s1381" style="width:54.1pt;height:8.25pt;mso-position-horizontal-relative:char;mso-position-vertical-relative:line" coordsize="1082,165">
            <v:shape id="_x0000_s1390" type="#_x0000_t75" style="position:absolute;top:2;width:229;height:160">
              <v:imagedata r:id="rId36" o:title=""/>
            </v:shape>
            <v:shape id="_x0000_s1389" style="position:absolute;left:268;top:2;width:88;height:160" coordorigin="269,3" coordsize="88,160" o:spt="100" adj="0,,0" path="m306,3r-37,l269,162r18,l287,91r19,l326,89r16,-8l346,76r-59,l287,18r59,l336,8,319,3r-13,xm346,18r-44,l313,18r12,3l335,30r3,17l337,59r-6,9l321,74r-15,2l346,76r7,-9l357,47,350,21r-4,-3xe" fillcolor="#00a88e" stroked="f">
              <v:stroke joinstyle="round"/>
              <v:formulas/>
              <v:path arrowok="t" o:connecttype="segments"/>
            </v:shape>
            <v:shape id="_x0000_s1388" style="position:absolute;left:400;top:2;width:80;height:160" coordorigin="401,3" coordsize="80,160" path="m478,3r-77,l401,162r79,l480,147r-61,l419,86r56,l475,71r-56,l419,18r59,l478,3xe" fillcolor="#00a88e" stroked="f">
              <v:path arrowok="t"/>
            </v:shape>
            <v:shape id="_x0000_s1387" style="position:absolute;left:528;top:2;width:95;height:160" coordorigin="529,3" coordsize="95,160" o:spt="100" adj="0,,0" path="m568,3r-39,l529,162r18,l547,91r55,l600,89,587,83r,l598,79r5,-3l547,76r,-58l610,18,598,8,581,3r-13,xm602,91r-38,l579,93r9,7l594,110r4,15l606,162r18,l614,118r-2,-12l608,96r-6,-5xm610,18r-50,l575,18r13,3l598,29r3,16l597,61r-10,9l573,75r-16,1l603,76r6,-4l616,61r3,-18l613,20r-3,-2xe" fillcolor="#00a88e" stroked="f">
              <v:stroke joinstyle="round"/>
              <v:formulas/>
              <v:path arrowok="t" o:connecttype="segments"/>
            </v:shape>
            <v:line id="_x0000_s1386" style="position:absolute" from="701,18" to="701,162" strokecolor="#00a88e" strokeweight=".31786mm"/>
            <v:rect id="_x0000_s1385" style="position:absolute;left:654;top:2;width:95;height:16" fillcolor="#00a88e" stroked="f"/>
            <v:line id="_x0000_s1384" style="position:absolute" from="799,3" to="799,162" strokecolor="#00a88e" strokeweight=".31786mm"/>
            <v:shape id="_x0000_s1383" style="position:absolute;left:859;width:95;height:165" coordorigin="859" coordsize="95,165" o:spt="100" adj="0,,0" path="m861,141r,19l865,161r16,4l898,165r21,-3l937,155r5,-5l880,150r-16,-7l861,141xm926,l910,,890,3r-16,7l863,23r-4,18l862,57r9,11l882,76r26,14l917,96r9,6l932,111r2,11l932,134r-8,9l913,148r-13,2l942,150r7,-9l954,120r-3,-16l943,92,932,83,920,76,893,61,879,53r,-28l891,15r53,l944,4,938,3,926,xm944,15r-18,l940,20r4,2l944,15xe" fillcolor="#00a88e" stroked="f">
              <v:stroke joinstyle="round"/>
              <v:formulas/>
              <v:path arrowok="t" o:connecttype="segments"/>
            </v:shape>
            <v:shape id="_x0000_s1382" style="position:absolute;left:1001;top:2;width:80;height:160" coordorigin="1002,3" coordsize="80,160" path="m1079,3r-77,l1002,162r79,l1081,147r-61,l1020,86r56,l1076,71r-56,l1020,18r59,l1079,3xe" fillcolor="#00a88e" stroked="f">
              <v:path arrowok="t"/>
            </v:shape>
            <w10:anchorlock/>
          </v:group>
        </w:pict>
      </w:r>
    </w:p>
    <w:p w14:paraId="1765254D" w14:textId="77777777" w:rsidR="006F55FC" w:rsidRDefault="006F55FC">
      <w:pPr>
        <w:spacing w:line="184" w:lineRule="exact"/>
        <w:rPr>
          <w:sz w:val="17"/>
        </w:rPr>
        <w:sectPr w:rsidR="006F55FC">
          <w:type w:val="continuous"/>
          <w:pgSz w:w="11900" w:h="16840"/>
          <w:pgMar w:top="420" w:right="580" w:bottom="280" w:left="600" w:header="720" w:footer="720" w:gutter="0"/>
          <w:cols w:space="720"/>
        </w:sectPr>
      </w:pPr>
    </w:p>
    <w:p w14:paraId="1E54C4EE" w14:textId="77777777" w:rsidR="006F55FC" w:rsidRDefault="00FF3A69">
      <w:pPr>
        <w:pStyle w:val="BodyText"/>
        <w:rPr>
          <w:sz w:val="20"/>
        </w:rPr>
      </w:pPr>
      <w:r>
        <w:lastRenderedPageBreak/>
        <w:pict w14:anchorId="4BC4AFA7">
          <v:group id="_x0000_s1360" style="position:absolute;margin-left:35.25pt;margin-top:191.1pt;width:91.2pt;height:300pt;z-index:1264;mso-position-horizontal-relative:page;mso-position-vertical-relative:page" coordorigin="705,3822" coordsize="1824,6000">
            <v:shape id="_x0000_s1380" type="#_x0000_t75" style="position:absolute;left:1120;top:3821;width:659;height:1320">
              <v:imagedata r:id="rId37" o:title=""/>
            </v:shape>
            <v:shape id="_x0000_s1379" type="#_x0000_t75" style="position:absolute;left:1919;top:6230;width:158;height:230">
              <v:imagedata r:id="rId38" o:title=""/>
            </v:shape>
            <v:shape id="_x0000_s1378" type="#_x0000_t75" style="position:absolute;left:827;top:5137;width:1096;height:2639">
              <v:imagedata r:id="rId39" o:title=""/>
            </v:shape>
            <v:shape id="_x0000_s1377" type="#_x0000_t75" style="position:absolute;left:1919;top:6456;width:610;height:2642">
              <v:imagedata r:id="rId40" o:title=""/>
            </v:shape>
            <v:shape id="_x0000_s1376" type="#_x0000_t75" style="position:absolute;left:705;top:7776;width:1217;height:1323">
              <v:imagedata r:id="rId41" o:title=""/>
            </v:shape>
            <v:shape id="_x0000_s1375" type="#_x0000_t75" style="position:absolute;left:1545;top:9095;width:984;height:661">
              <v:imagedata r:id="rId42" o:title=""/>
            </v:shape>
            <v:line id="_x0000_s1374" style="position:absolute" from="880,6123" to="1115,6123" strokecolor="white" strokeweight=".69992mm"/>
            <v:line id="_x0000_s1373" style="position:absolute" from="880,6123" to="1115,6123" strokecolor="#231f20" strokeweight=".09983mm"/>
            <v:line id="_x0000_s1372" style="position:absolute" from="880,7036" to="1225,7036" strokecolor="white" strokeweight=".69992mm"/>
            <v:line id="_x0000_s1371" style="position:absolute" from="880,7036" to="1225,7036" strokecolor="#231f20" strokeweight=".09983mm"/>
            <v:line id="_x0000_s1370" style="position:absolute" from="1765,7926" to="2042,7926" strokecolor="white" strokeweight=".69992mm"/>
            <v:line id="_x0000_s1369" style="position:absolute" from="1765,7926" to="2042,7926" strokecolor="#231f20" strokeweight=".09983mm"/>
            <v:shape id="_x0000_s1368" type="#_x0000_t75" style="position:absolute;left:1139;top:3821;width:625;height:1978">
              <v:imagedata r:id="rId43" o:title=""/>
            </v:shape>
            <v:line id="_x0000_s1367" style="position:absolute" from="880,4775" to="1245,4775" strokecolor="white" strokeweight=".69992mm"/>
            <v:line id="_x0000_s1366" style="position:absolute" from="880,4775" to="1245,4775" strokecolor="#231f20" strokeweight=".09983mm"/>
            <v:shapetype id="_x0000_t202" coordsize="21600,21600" o:spt="202" path="m,l,21600r21600,l21600,xe">
              <v:stroke joinstyle="miter"/>
              <v:path gradientshapeok="t" o:connecttype="rect"/>
            </v:shapetype>
            <v:shape id="_x0000_s1365" type="#_x0000_t202" style="position:absolute;left:740;top:4657;width:121;height:225" filled="f" stroked="f">
              <v:textbox inset="0,0,0,0">
                <w:txbxContent>
                  <w:p w14:paraId="2ADBEC12" w14:textId="77777777" w:rsidR="000828ED" w:rsidRDefault="000828ED">
                    <w:pPr>
                      <w:spacing w:before="4"/>
                      <w:rPr>
                        <w:rFonts w:ascii="Calibri"/>
                        <w:b/>
                        <w:sz w:val="18"/>
                      </w:rPr>
                    </w:pPr>
                    <w:r>
                      <w:rPr>
                        <w:rFonts w:ascii="Calibri"/>
                        <w:b/>
                        <w:color w:val="231F20"/>
                        <w:sz w:val="18"/>
                      </w:rPr>
                      <w:t>7</w:t>
                    </w:r>
                  </w:p>
                </w:txbxContent>
              </v:textbox>
            </v:shape>
            <v:shape id="_x0000_s1364" type="#_x0000_t202" style="position:absolute;left:740;top:6004;width:121;height:225" filled="f" stroked="f">
              <v:textbox inset="0,0,0,0">
                <w:txbxContent>
                  <w:p w14:paraId="51C8AF95" w14:textId="77777777" w:rsidR="000828ED" w:rsidRDefault="000828ED">
                    <w:pPr>
                      <w:spacing w:before="4"/>
                      <w:rPr>
                        <w:rFonts w:ascii="Calibri"/>
                        <w:b/>
                        <w:sz w:val="18"/>
                      </w:rPr>
                    </w:pPr>
                    <w:r>
                      <w:rPr>
                        <w:rFonts w:ascii="Calibri"/>
                        <w:b/>
                        <w:color w:val="231F20"/>
                        <w:sz w:val="18"/>
                      </w:rPr>
                      <w:t>6</w:t>
                    </w:r>
                  </w:p>
                </w:txbxContent>
              </v:textbox>
            </v:shape>
            <v:shape id="_x0000_s1363" type="#_x0000_t202" style="position:absolute;left:740;top:6918;width:121;height:225" filled="f" stroked="f">
              <v:textbox inset="0,0,0,0">
                <w:txbxContent>
                  <w:p w14:paraId="225465C8" w14:textId="77777777" w:rsidR="000828ED" w:rsidRDefault="000828ED">
                    <w:pPr>
                      <w:spacing w:before="4"/>
                      <w:rPr>
                        <w:rFonts w:ascii="Calibri"/>
                        <w:b/>
                        <w:sz w:val="18"/>
                      </w:rPr>
                    </w:pPr>
                    <w:r>
                      <w:rPr>
                        <w:rFonts w:ascii="Calibri"/>
                        <w:b/>
                        <w:color w:val="231F20"/>
                        <w:sz w:val="18"/>
                      </w:rPr>
                      <w:t>4</w:t>
                    </w:r>
                  </w:p>
                </w:txbxContent>
              </v:textbox>
            </v:shape>
            <v:shape id="_x0000_s1362" type="#_x0000_t202" style="position:absolute;left:2081;top:7798;width:121;height:225" filled="f" stroked="f">
              <v:textbox inset="0,0,0,0">
                <w:txbxContent>
                  <w:p w14:paraId="711C02E9" w14:textId="77777777" w:rsidR="000828ED" w:rsidRDefault="000828ED">
                    <w:pPr>
                      <w:spacing w:before="4"/>
                      <w:rPr>
                        <w:rFonts w:ascii="Calibri"/>
                        <w:b/>
                        <w:sz w:val="18"/>
                      </w:rPr>
                    </w:pPr>
                    <w:r>
                      <w:rPr>
                        <w:rFonts w:ascii="Calibri"/>
                        <w:b/>
                        <w:color w:val="231F20"/>
                        <w:sz w:val="18"/>
                      </w:rPr>
                      <w:t>1)</w:t>
                    </w:r>
                  </w:p>
                </w:txbxContent>
              </v:textbox>
            </v:shape>
            <v:shape id="_x0000_s1361" type="#_x0000_t202" style="position:absolute;left:705;top:9521;width:167;height:300" filled="f" stroked="f">
              <v:textbox inset="0,0,0,0">
                <w:txbxContent>
                  <w:p w14:paraId="12F128C5" w14:textId="77777777" w:rsidR="000828ED" w:rsidRDefault="000828ED">
                    <w:pPr>
                      <w:spacing w:before="5"/>
                      <w:rPr>
                        <w:rFonts w:ascii="Calibri"/>
                        <w:b/>
                        <w:sz w:val="24"/>
                      </w:rPr>
                    </w:pPr>
                    <w:r>
                      <w:rPr>
                        <w:rFonts w:ascii="Calibri"/>
                        <w:b/>
                        <w:color w:val="231F20"/>
                        <w:sz w:val="24"/>
                      </w:rPr>
                      <w:t>A</w:t>
                    </w:r>
                  </w:p>
                </w:txbxContent>
              </v:textbox>
            </v:shape>
            <w10:wrap anchorx="page" anchory="page"/>
          </v:group>
        </w:pict>
      </w:r>
      <w:r>
        <w:pict w14:anchorId="539377DA">
          <v:group id="_x0000_s1343" style="position:absolute;margin-left:171.6pt;margin-top:180.65pt;width:92.3pt;height:310.4pt;z-index:1384;mso-position-horizontal-relative:page;mso-position-vertical-relative:page" coordorigin="3432,3613" coordsize="1846,6208">
            <v:shape id="_x0000_s1359" type="#_x0000_t75" style="position:absolute;left:3797;top:3612;width:802;height:1366">
              <v:imagedata r:id="rId44" o:title=""/>
            </v:shape>
            <v:shape id="_x0000_s1358" type="#_x0000_t75" style="position:absolute;left:4668;top:5682;width:158;height:389">
              <v:imagedata r:id="rId45" o:title=""/>
            </v:shape>
            <v:shape id="_x0000_s1357" type="#_x0000_t75" style="position:absolute;left:3568;top:4975;width:1103;height:2732">
              <v:imagedata r:id="rId46" o:title=""/>
            </v:shape>
            <v:shape id="_x0000_s1356" type="#_x0000_t75" style="position:absolute;left:4668;top:6340;width:610;height:2735">
              <v:imagedata r:id="rId47" o:title=""/>
            </v:shape>
            <v:shape id="_x0000_s1355" type="#_x0000_t75" style="position:absolute;left:3454;top:7706;width:1217;height:1369">
              <v:imagedata r:id="rId48" o:title=""/>
            </v:shape>
            <v:shape id="_x0000_s1354" type="#_x0000_t75" style="position:absolute;left:4258;top:9072;width:1020;height:684">
              <v:imagedata r:id="rId49" o:title=""/>
            </v:shape>
            <v:line id="_x0000_s1353" style="position:absolute" from="3665,4775" to="3945,4775" strokecolor="white" strokeweight=".69992mm"/>
            <v:line id="_x0000_s1352" style="position:absolute" from="3665,4775" to="3945,4775" strokecolor="#231f20" strokeweight=".09983mm"/>
            <v:line id="_x0000_s1351" style="position:absolute" from="3665,7036" to="4010,7036" strokecolor="white" strokeweight=".69992mm"/>
            <v:line id="_x0000_s1350" style="position:absolute" from="3665,7036" to="4010,7036" strokecolor="#231f20" strokeweight=".09983mm"/>
            <v:line id="_x0000_s1349" style="position:absolute" from="4550,7926" to="4827,7926" strokecolor="white" strokeweight=".69992mm"/>
            <v:line id="_x0000_s1348" style="position:absolute" from="4550,7926" to="4827,7926" strokecolor="#231f20" strokeweight=".09983mm"/>
            <v:shape id="_x0000_s1347" type="#_x0000_t202" style="position:absolute;left:3431;top:4657;width:207;height:225" filled="f" stroked="f">
              <v:textbox inset="0,0,0,0">
                <w:txbxContent>
                  <w:p w14:paraId="038FC892" w14:textId="77777777" w:rsidR="000828ED" w:rsidRDefault="000828ED">
                    <w:pPr>
                      <w:spacing w:before="4"/>
                      <w:rPr>
                        <w:rFonts w:ascii="Calibri"/>
                        <w:b/>
                        <w:sz w:val="18"/>
                      </w:rPr>
                    </w:pPr>
                    <w:r>
                      <w:rPr>
                        <w:rFonts w:ascii="Calibri"/>
                        <w:b/>
                        <w:color w:val="231F20"/>
                        <w:sz w:val="18"/>
                      </w:rPr>
                      <w:t>10</w:t>
                    </w:r>
                  </w:p>
                </w:txbxContent>
              </v:textbox>
            </v:shape>
            <v:shape id="_x0000_s1346" type="#_x0000_t202" style="position:absolute;left:3524;top:6918;width:121;height:225" filled="f" stroked="f">
              <v:textbox inset="0,0,0,0">
                <w:txbxContent>
                  <w:p w14:paraId="45426DF5" w14:textId="77777777" w:rsidR="000828ED" w:rsidRDefault="000828ED">
                    <w:pPr>
                      <w:spacing w:before="4"/>
                      <w:rPr>
                        <w:rFonts w:ascii="Calibri"/>
                        <w:b/>
                        <w:sz w:val="18"/>
                      </w:rPr>
                    </w:pPr>
                    <w:r>
                      <w:rPr>
                        <w:rFonts w:ascii="Calibri"/>
                        <w:b/>
                        <w:color w:val="231F20"/>
                        <w:sz w:val="18"/>
                      </w:rPr>
                      <w:t>4</w:t>
                    </w:r>
                  </w:p>
                </w:txbxContent>
              </v:textbox>
            </v:shape>
            <v:shape id="_x0000_s1345" type="#_x0000_t202" style="position:absolute;left:4866;top:7798;width:121;height:225" filled="f" stroked="f">
              <v:textbox inset="0,0,0,0">
                <w:txbxContent>
                  <w:p w14:paraId="1814DF4A" w14:textId="77777777" w:rsidR="000828ED" w:rsidRDefault="000828ED">
                    <w:pPr>
                      <w:spacing w:before="4"/>
                      <w:rPr>
                        <w:rFonts w:ascii="Calibri"/>
                        <w:b/>
                        <w:sz w:val="18"/>
                      </w:rPr>
                    </w:pPr>
                    <w:r>
                      <w:rPr>
                        <w:rFonts w:ascii="Calibri"/>
                        <w:b/>
                        <w:color w:val="231F20"/>
                        <w:sz w:val="18"/>
                      </w:rPr>
                      <w:t>1)</w:t>
                    </w:r>
                  </w:p>
                </w:txbxContent>
              </v:textbox>
            </v:shape>
            <v:shape id="_x0000_s1344" type="#_x0000_t202" style="position:absolute;left:3454;top:9521;width:154;height:300" filled="f" stroked="f">
              <v:textbox inset="0,0,0,0">
                <w:txbxContent>
                  <w:p w14:paraId="2BCCBF17" w14:textId="77777777" w:rsidR="000828ED" w:rsidRDefault="000828ED">
                    <w:pPr>
                      <w:spacing w:before="5"/>
                      <w:rPr>
                        <w:rFonts w:ascii="Calibri"/>
                        <w:b/>
                        <w:sz w:val="24"/>
                      </w:rPr>
                    </w:pPr>
                    <w:r>
                      <w:rPr>
                        <w:rFonts w:ascii="Calibri"/>
                        <w:b/>
                        <w:color w:val="231F20"/>
                        <w:sz w:val="24"/>
                      </w:rPr>
                      <w:t>B</w:t>
                    </w:r>
                  </w:p>
                </w:txbxContent>
              </v:textbox>
            </v:shape>
            <w10:wrap anchorx="page" anchory="page"/>
          </v:group>
        </w:pict>
      </w:r>
      <w:r>
        <w:pict w14:anchorId="5B69CC65">
          <v:group id="_x0000_s1326" style="position:absolute;margin-left:298.15pt;margin-top:180.8pt;width:261.55pt;height:76.65pt;z-index:1528;mso-position-horizontal-relative:page;mso-position-vertical-relative:page" coordorigin="5963,3616" coordsize="5231,1533">
            <v:shape id="_x0000_s1342" type="#_x0000_t75" style="position:absolute;left:5963;top:3616;width:3922;height:803">
              <v:imagedata r:id="rId50" o:title=""/>
            </v:shape>
            <v:shape id="_x0000_s1341" type="#_x0000_t75" style="position:absolute;left:9884;top:3616;width:1309;height:1468">
              <v:imagedata r:id="rId51" o:title=""/>
            </v:shape>
            <v:shape id="_x0000_s1340" type="#_x0000_t75" style="position:absolute;left:5963;top:4593;width:3925;height:491">
              <v:imagedata r:id="rId52" o:title=""/>
            </v:shape>
            <v:line id="_x0000_s1339" style="position:absolute" from="7098,3960" to="7098,4466" strokecolor="white" strokeweight=".69992mm"/>
            <v:line id="_x0000_s1338" style="position:absolute" from="7098,3960" to="7098,4466" strokecolor="#231f20" strokeweight=".09983mm"/>
            <v:line id="_x0000_s1337" style="position:absolute" from="8602,4205" to="8602,4466" strokecolor="white" strokeweight=".69992mm"/>
            <v:line id="_x0000_s1336" style="position:absolute" from="8602,4205" to="8602,4466" strokecolor="#231f20" strokeweight=".09983mm"/>
            <v:line id="_x0000_s1335" style="position:absolute" from="8578,3860" to="8260,3860" strokecolor="white" strokeweight=".69992mm"/>
            <v:line id="_x0000_s1334" style="position:absolute" from="8578,3860" to="8260,3860" strokecolor="#231f20" strokeweight=".09983mm"/>
            <v:line id="_x0000_s1333" style="position:absolute" from="9178,4103" to="9178,4466" strokecolor="white" strokeweight=".69992mm"/>
            <v:line id="_x0000_s1332" style="position:absolute" from="9178,4103" to="9178,4466" strokecolor="#231f20" strokeweight=".09983mm"/>
            <v:shape id="_x0000_s1331" type="#_x0000_t202" style="position:absolute;left:8018;top:3729;width:221;height:225" filled="f" stroked="f">
              <v:textbox inset="0,0,0,0">
                <w:txbxContent>
                  <w:p w14:paraId="63FF5D08" w14:textId="77777777" w:rsidR="000828ED" w:rsidRDefault="000828ED">
                    <w:pPr>
                      <w:spacing w:before="4"/>
                      <w:rPr>
                        <w:rFonts w:ascii="Calibri"/>
                        <w:b/>
                        <w:sz w:val="18"/>
                      </w:rPr>
                    </w:pPr>
                    <w:r>
                      <w:rPr>
                        <w:rFonts w:ascii="Calibri"/>
                        <w:b/>
                        <w:color w:val="231F20"/>
                        <w:sz w:val="18"/>
                      </w:rPr>
                      <w:t>14</w:t>
                    </w:r>
                  </w:p>
                </w:txbxContent>
              </v:textbox>
            </v:shape>
            <v:shape id="_x0000_s1330" type="#_x0000_t202" style="position:absolute;left:7008;top:4449;width:181;height:225" filled="f" stroked="f">
              <v:textbox inset="0,0,0,0">
                <w:txbxContent>
                  <w:p w14:paraId="7517BC54" w14:textId="77777777" w:rsidR="000828ED" w:rsidRDefault="000828ED">
                    <w:pPr>
                      <w:spacing w:before="4"/>
                      <w:rPr>
                        <w:rFonts w:ascii="Calibri"/>
                        <w:b/>
                        <w:sz w:val="18"/>
                      </w:rPr>
                    </w:pPr>
                    <w:r>
                      <w:rPr>
                        <w:rFonts w:ascii="Calibri"/>
                        <w:b/>
                        <w:color w:val="231F20"/>
                        <w:sz w:val="18"/>
                      </w:rPr>
                      <w:t>11</w:t>
                    </w:r>
                  </w:p>
                </w:txbxContent>
              </v:textbox>
            </v:shape>
            <v:shape id="_x0000_s1329" type="#_x0000_t202" style="position:absolute;left:8501;top:4449;width:221;height:225" filled="f" stroked="f">
              <v:textbox inset="0,0,0,0">
                <w:txbxContent>
                  <w:p w14:paraId="78D04278" w14:textId="77777777" w:rsidR="000828ED" w:rsidRDefault="000828ED">
                    <w:pPr>
                      <w:spacing w:before="4"/>
                      <w:rPr>
                        <w:rFonts w:ascii="Calibri"/>
                        <w:b/>
                        <w:sz w:val="18"/>
                      </w:rPr>
                    </w:pPr>
                    <w:r>
                      <w:rPr>
                        <w:rFonts w:ascii="Calibri"/>
                        <w:b/>
                        <w:color w:val="231F20"/>
                        <w:sz w:val="18"/>
                      </w:rPr>
                      <w:t>13</w:t>
                    </w:r>
                  </w:p>
                </w:txbxContent>
              </v:textbox>
            </v:shape>
            <v:shape id="_x0000_s1328" type="#_x0000_t202" style="position:absolute;left:9128;top:4449;width:121;height:225" filled="f" stroked="f">
              <v:textbox inset="0,0,0,0">
                <w:txbxContent>
                  <w:p w14:paraId="656E6D00" w14:textId="77777777" w:rsidR="000828ED" w:rsidRDefault="000828ED">
                    <w:pPr>
                      <w:spacing w:before="4"/>
                      <w:rPr>
                        <w:rFonts w:ascii="Calibri"/>
                        <w:b/>
                        <w:sz w:val="18"/>
                      </w:rPr>
                    </w:pPr>
                    <w:r>
                      <w:rPr>
                        <w:rFonts w:ascii="Calibri"/>
                        <w:b/>
                        <w:color w:val="231F20"/>
                        <w:sz w:val="18"/>
                      </w:rPr>
                      <w:t>1)</w:t>
                    </w:r>
                  </w:p>
                </w:txbxContent>
              </v:textbox>
            </v:shape>
            <v:shape id="_x0000_s1327" type="#_x0000_t202" style="position:absolute;left:5963;top:4849;width:154;height:300" filled="f" stroked="f">
              <v:textbox inset="0,0,0,0">
                <w:txbxContent>
                  <w:p w14:paraId="5681F986" w14:textId="77777777" w:rsidR="000828ED" w:rsidRDefault="000828ED">
                    <w:pPr>
                      <w:spacing w:line="299" w:lineRule="exact"/>
                      <w:rPr>
                        <w:rFonts w:ascii="Sitka Display"/>
                        <w:b/>
                        <w:i/>
                        <w:sz w:val="24"/>
                      </w:rPr>
                    </w:pPr>
                    <w:r>
                      <w:rPr>
                        <w:rFonts w:ascii="Sitka Display"/>
                        <w:b/>
                        <w:i/>
                        <w:color w:val="231F20"/>
                        <w:sz w:val="24"/>
                      </w:rPr>
                      <w:t>C</w:t>
                    </w:r>
                  </w:p>
                </w:txbxContent>
              </v:textbox>
            </v:shape>
            <w10:wrap anchorx="page" anchory="page"/>
          </v:group>
        </w:pict>
      </w:r>
      <w:r>
        <w:pict w14:anchorId="04D3359B">
          <v:group id="_x0000_s1307" style="position:absolute;margin-left:298.15pt;margin-top:264.1pt;width:253.4pt;height:227.4pt;z-index:1648;mso-position-horizontal-relative:page;mso-position-vertical-relative:page" coordorigin="5963,5282" coordsize="5068,4548">
            <v:shape id="_x0000_s1325" type="#_x0000_t75" style="position:absolute;left:6580;top:5281;width:4346;height:1279">
              <v:imagedata r:id="rId53" o:title=""/>
            </v:shape>
            <v:shape id="_x0000_s1324" type="#_x0000_t75" style="position:absolute;left:5963;top:6557;width:4695;height:1283">
              <v:imagedata r:id="rId54" o:title=""/>
            </v:shape>
            <v:shape id="_x0000_s1323" type="#_x0000_t75" style="position:absolute;left:9425;top:7836;width:1606;height:1283">
              <v:imagedata r:id="rId55" o:title=""/>
            </v:shape>
            <v:shape id="_x0000_s1322" type="#_x0000_t75" style="position:absolute;left:9607;top:9115;width:1424;height:641">
              <v:imagedata r:id="rId56" o:title=""/>
            </v:shape>
            <v:shape id="_x0000_s1321" style="position:absolute;left:8401;top:5852;width:305;height:1348" coordorigin="8401,5853" coordsize="305,1348" path="m8401,5853r53,54l8503,5966r45,65l8587,6100r35,74l8651,6252r23,82l8691,6419r11,88l8705,6596r-3,87l8692,6767r-17,82l8653,6927r-28,75l8591,7073r-39,66l8508,7200e" filled="f" strokecolor="white" strokeweight=".69992mm">
              <v:path arrowok="t"/>
            </v:shape>
            <v:shape id="_x0000_s1320" style="position:absolute;left:8470;top:5925;width:235;height:1193" coordorigin="8471,5925" coordsize="235,1193" path="m8471,5925r45,59l8558,6047r37,68l8627,6186r27,76l8676,6341r16,82l8702,6507r3,85l8702,6675r-9,82l8679,6835r-21,76l8632,6984r-31,69l8565,7118e" filled="f" strokecolor="#231f20" strokeweight=".20003mm">
              <v:path arrowok="t"/>
            </v:shape>
            <v:shape id="_x0000_s1319" style="position:absolute;left:8401;top:5852;width:203;height:1348" coordorigin="8401,5853" coordsize="203,1348" o:spt="100" adj="0,,0" path="m8509,5920r-108,-67l8461,5965r48,-45m8604,7117r-55,-37l8508,7200r96,-83e" fillcolor="#231f20" stroked="f">
              <v:stroke joinstyle="round"/>
              <v:formulas/>
              <v:path arrowok="t" o:connecttype="segments"/>
            </v:shape>
            <v:line id="_x0000_s1318" style="position:absolute" from="8055,7000" to="8055,7750" strokecolor="white" strokeweight=".69992mm"/>
            <v:line id="_x0000_s1317" style="position:absolute" from="8055,7000" to="8055,7750" strokecolor="#231f20" strokeweight=".09983mm"/>
            <v:line id="_x0000_s1316" style="position:absolute" from="7348,6935" to="7227,6981" strokecolor="white" strokeweight=".69992mm"/>
            <v:shape id="_x0000_s1315" style="position:absolute;left:7233;top:6810;width:444;height:261" coordorigin="7234,6811" coordsize="444,261" path="m7677,6811r-443,44l7315,7071r362,-260xe" stroked="f">
              <v:path arrowok="t"/>
            </v:shape>
            <v:line id="_x0000_s1314" style="position:absolute" from="7677,6811" to="7320,6946" strokecolor="#231f20" strokeweight=".20003mm"/>
            <v:shape id="_x0000_s1313" style="position:absolute;left:7226;top:6906;width:127;height:75" coordorigin="7226,6907" coordsize="127,75" path="m7330,6907r-104,74l7353,6968r-23,-61xe" fillcolor="#231f20" stroked="f">
              <v:path arrowok="t"/>
            </v:shape>
            <v:line id="_x0000_s1312" style="position:absolute" from="9162,6896" to="9162,7750" strokecolor="white" strokeweight=".69992mm"/>
            <v:line id="_x0000_s1311" style="position:absolute" from="9162,6896" to="9162,7750" strokecolor="#231f20" strokeweight=".09983mm"/>
            <v:shape id="_x0000_s1310" type="#_x0000_t202" style="position:absolute;left:7955;top:7734;width:221;height:225" filled="f" stroked="f">
              <v:textbox inset="0,0,0,0">
                <w:txbxContent>
                  <w:p w14:paraId="02580AF7" w14:textId="77777777" w:rsidR="000828ED" w:rsidRDefault="000828ED">
                    <w:pPr>
                      <w:spacing w:before="4"/>
                      <w:rPr>
                        <w:rFonts w:ascii="Calibri"/>
                        <w:b/>
                        <w:sz w:val="18"/>
                      </w:rPr>
                    </w:pPr>
                    <w:r>
                      <w:rPr>
                        <w:rFonts w:ascii="Calibri"/>
                        <w:b/>
                        <w:color w:val="231F20"/>
                        <w:sz w:val="18"/>
                      </w:rPr>
                      <w:t>12</w:t>
                    </w:r>
                  </w:p>
                </w:txbxContent>
              </v:textbox>
            </v:shape>
            <v:shape id="_x0000_s1309" type="#_x0000_t202" style="position:absolute;left:9111;top:7734;width:121;height:225" filled="f" stroked="f">
              <v:textbox inset="0,0,0,0">
                <w:txbxContent>
                  <w:p w14:paraId="29CD380F" w14:textId="77777777" w:rsidR="000828ED" w:rsidRDefault="000828ED">
                    <w:pPr>
                      <w:spacing w:before="4"/>
                      <w:rPr>
                        <w:rFonts w:ascii="Calibri"/>
                        <w:b/>
                        <w:sz w:val="18"/>
                      </w:rPr>
                    </w:pPr>
                    <w:r>
                      <w:rPr>
                        <w:rFonts w:ascii="Calibri"/>
                        <w:b/>
                        <w:color w:val="231F20"/>
                        <w:sz w:val="18"/>
                      </w:rPr>
                      <w:t>3</w:t>
                    </w:r>
                  </w:p>
                </w:txbxContent>
              </v:textbox>
            </v:shape>
            <v:shape id="_x0000_s1308" type="#_x0000_t202" style="position:absolute;left:5963;top:9530;width:163;height:300" filled="f" stroked="f">
              <v:textbox inset="0,0,0,0">
                <w:txbxContent>
                  <w:p w14:paraId="48022DC1" w14:textId="77777777" w:rsidR="000828ED" w:rsidRDefault="000828ED">
                    <w:pPr>
                      <w:spacing w:before="5"/>
                      <w:rPr>
                        <w:rFonts w:ascii="Calibri"/>
                        <w:b/>
                        <w:sz w:val="24"/>
                      </w:rPr>
                    </w:pPr>
                    <w:r>
                      <w:rPr>
                        <w:rFonts w:ascii="Calibri"/>
                        <w:b/>
                        <w:color w:val="231F20"/>
                        <w:sz w:val="24"/>
                      </w:rPr>
                      <w:t>D</w:t>
                    </w:r>
                  </w:p>
                </w:txbxContent>
              </v:textbox>
            </v:shape>
            <w10:wrap anchorx="page" anchory="page"/>
          </v:group>
        </w:pict>
      </w:r>
    </w:p>
    <w:p w14:paraId="35139CA7" w14:textId="77777777" w:rsidR="006F55FC" w:rsidRDefault="006F55FC">
      <w:pPr>
        <w:pStyle w:val="BodyText"/>
        <w:rPr>
          <w:sz w:val="20"/>
        </w:rPr>
      </w:pPr>
    </w:p>
    <w:p w14:paraId="4C6D835E" w14:textId="77777777" w:rsidR="006F55FC" w:rsidRDefault="006F55FC">
      <w:pPr>
        <w:pStyle w:val="BodyText"/>
        <w:rPr>
          <w:sz w:val="20"/>
        </w:rPr>
      </w:pPr>
    </w:p>
    <w:p w14:paraId="205578AE" w14:textId="77777777" w:rsidR="006F55FC" w:rsidRDefault="006F55FC">
      <w:pPr>
        <w:pStyle w:val="BodyText"/>
        <w:rPr>
          <w:sz w:val="20"/>
        </w:rPr>
      </w:pPr>
    </w:p>
    <w:p w14:paraId="0A036249" w14:textId="77777777" w:rsidR="006F55FC" w:rsidRDefault="006F55FC">
      <w:pPr>
        <w:pStyle w:val="BodyText"/>
        <w:rPr>
          <w:sz w:val="20"/>
        </w:rPr>
      </w:pPr>
    </w:p>
    <w:p w14:paraId="3EDE5167" w14:textId="77777777" w:rsidR="006F55FC" w:rsidRDefault="006F55FC">
      <w:pPr>
        <w:pStyle w:val="BodyText"/>
        <w:rPr>
          <w:sz w:val="20"/>
        </w:rPr>
      </w:pPr>
    </w:p>
    <w:p w14:paraId="71E5AFCF" w14:textId="77777777" w:rsidR="006F55FC" w:rsidRDefault="006F55FC">
      <w:pPr>
        <w:pStyle w:val="BodyText"/>
        <w:rPr>
          <w:sz w:val="20"/>
        </w:rPr>
      </w:pPr>
    </w:p>
    <w:p w14:paraId="13969EC6" w14:textId="77777777" w:rsidR="006F55FC" w:rsidRDefault="006F55FC">
      <w:pPr>
        <w:pStyle w:val="BodyText"/>
        <w:rPr>
          <w:sz w:val="20"/>
        </w:rPr>
      </w:pPr>
    </w:p>
    <w:p w14:paraId="1455CE1A" w14:textId="77777777" w:rsidR="006F55FC" w:rsidRDefault="006F55FC">
      <w:pPr>
        <w:pStyle w:val="BodyText"/>
        <w:rPr>
          <w:sz w:val="20"/>
        </w:rPr>
      </w:pPr>
    </w:p>
    <w:p w14:paraId="3AD06974" w14:textId="77777777" w:rsidR="006F55FC" w:rsidRDefault="006F55FC">
      <w:pPr>
        <w:pStyle w:val="BodyText"/>
        <w:rPr>
          <w:sz w:val="20"/>
        </w:rPr>
      </w:pPr>
    </w:p>
    <w:p w14:paraId="686A4ED8" w14:textId="77777777" w:rsidR="006F55FC" w:rsidRDefault="006F55FC">
      <w:pPr>
        <w:pStyle w:val="BodyText"/>
        <w:rPr>
          <w:sz w:val="20"/>
        </w:rPr>
      </w:pPr>
    </w:p>
    <w:p w14:paraId="515FAE27" w14:textId="77777777" w:rsidR="006F55FC" w:rsidRDefault="006F55FC">
      <w:pPr>
        <w:pStyle w:val="BodyText"/>
        <w:rPr>
          <w:sz w:val="20"/>
        </w:rPr>
      </w:pPr>
    </w:p>
    <w:p w14:paraId="5EA8E768" w14:textId="77777777" w:rsidR="006F55FC" w:rsidRDefault="006F55FC">
      <w:pPr>
        <w:pStyle w:val="BodyText"/>
        <w:rPr>
          <w:sz w:val="20"/>
        </w:rPr>
      </w:pPr>
    </w:p>
    <w:p w14:paraId="10C26770" w14:textId="77777777" w:rsidR="006F55FC" w:rsidRDefault="006F55FC">
      <w:pPr>
        <w:pStyle w:val="BodyText"/>
        <w:rPr>
          <w:sz w:val="20"/>
        </w:rPr>
      </w:pPr>
    </w:p>
    <w:p w14:paraId="0D06E153" w14:textId="77777777" w:rsidR="006F55FC" w:rsidRDefault="006F55FC">
      <w:pPr>
        <w:pStyle w:val="BodyText"/>
        <w:rPr>
          <w:sz w:val="20"/>
        </w:rPr>
      </w:pPr>
    </w:p>
    <w:p w14:paraId="5BFED204" w14:textId="77777777" w:rsidR="006F55FC" w:rsidRDefault="006F55FC">
      <w:pPr>
        <w:pStyle w:val="BodyText"/>
        <w:rPr>
          <w:sz w:val="20"/>
        </w:rPr>
      </w:pPr>
    </w:p>
    <w:p w14:paraId="59CBCB61" w14:textId="77777777" w:rsidR="006F55FC" w:rsidRDefault="006F55FC">
      <w:pPr>
        <w:pStyle w:val="BodyText"/>
        <w:rPr>
          <w:sz w:val="20"/>
        </w:rPr>
      </w:pPr>
    </w:p>
    <w:p w14:paraId="7A461F9A" w14:textId="77777777" w:rsidR="006F55FC" w:rsidRDefault="006F55FC">
      <w:pPr>
        <w:pStyle w:val="BodyText"/>
        <w:rPr>
          <w:sz w:val="20"/>
        </w:rPr>
      </w:pPr>
    </w:p>
    <w:p w14:paraId="6F374F34" w14:textId="77777777" w:rsidR="006F55FC" w:rsidRDefault="006F55FC">
      <w:pPr>
        <w:pStyle w:val="BodyText"/>
        <w:rPr>
          <w:sz w:val="20"/>
        </w:rPr>
      </w:pPr>
    </w:p>
    <w:p w14:paraId="37E66C43" w14:textId="77777777" w:rsidR="006F55FC" w:rsidRDefault="006F55FC">
      <w:pPr>
        <w:pStyle w:val="BodyText"/>
        <w:rPr>
          <w:sz w:val="20"/>
        </w:rPr>
      </w:pPr>
    </w:p>
    <w:p w14:paraId="1DD40F3F" w14:textId="77777777" w:rsidR="006F55FC" w:rsidRDefault="006F55FC">
      <w:pPr>
        <w:pStyle w:val="BodyText"/>
        <w:rPr>
          <w:sz w:val="20"/>
        </w:rPr>
      </w:pPr>
    </w:p>
    <w:p w14:paraId="6B59B39C" w14:textId="77777777" w:rsidR="006F55FC" w:rsidRDefault="006F55FC">
      <w:pPr>
        <w:pStyle w:val="BodyText"/>
        <w:rPr>
          <w:sz w:val="20"/>
        </w:rPr>
      </w:pPr>
    </w:p>
    <w:p w14:paraId="6B4C4BB3" w14:textId="77777777" w:rsidR="006F55FC" w:rsidRDefault="006F55FC">
      <w:pPr>
        <w:pStyle w:val="BodyText"/>
        <w:rPr>
          <w:sz w:val="20"/>
        </w:rPr>
      </w:pPr>
    </w:p>
    <w:p w14:paraId="6900FEBF" w14:textId="77777777" w:rsidR="006F55FC" w:rsidRDefault="006F55FC">
      <w:pPr>
        <w:pStyle w:val="BodyText"/>
        <w:rPr>
          <w:sz w:val="20"/>
        </w:rPr>
      </w:pPr>
    </w:p>
    <w:p w14:paraId="6639D4CE" w14:textId="77777777" w:rsidR="006F55FC" w:rsidRDefault="006F55FC">
      <w:pPr>
        <w:pStyle w:val="BodyText"/>
        <w:rPr>
          <w:sz w:val="20"/>
        </w:rPr>
      </w:pPr>
    </w:p>
    <w:p w14:paraId="53A5C07F" w14:textId="77777777" w:rsidR="006F55FC" w:rsidRDefault="006F55FC">
      <w:pPr>
        <w:pStyle w:val="BodyText"/>
        <w:rPr>
          <w:sz w:val="20"/>
        </w:rPr>
      </w:pPr>
    </w:p>
    <w:p w14:paraId="18D6A3ED" w14:textId="77777777" w:rsidR="006F55FC" w:rsidRDefault="006F55FC">
      <w:pPr>
        <w:pStyle w:val="BodyText"/>
        <w:rPr>
          <w:sz w:val="20"/>
        </w:rPr>
      </w:pPr>
    </w:p>
    <w:p w14:paraId="7D5B8220" w14:textId="77777777" w:rsidR="006F55FC" w:rsidRDefault="006F55FC">
      <w:pPr>
        <w:pStyle w:val="BodyText"/>
        <w:rPr>
          <w:sz w:val="20"/>
        </w:rPr>
      </w:pPr>
    </w:p>
    <w:p w14:paraId="3A9C0D52" w14:textId="77777777" w:rsidR="006F55FC" w:rsidRDefault="006F55FC">
      <w:pPr>
        <w:pStyle w:val="BodyText"/>
        <w:rPr>
          <w:sz w:val="20"/>
        </w:rPr>
      </w:pPr>
    </w:p>
    <w:p w14:paraId="0FB7DAD5" w14:textId="77777777" w:rsidR="006F55FC" w:rsidRDefault="006F55FC">
      <w:pPr>
        <w:pStyle w:val="BodyText"/>
        <w:rPr>
          <w:sz w:val="20"/>
        </w:rPr>
      </w:pPr>
    </w:p>
    <w:p w14:paraId="1B52E144" w14:textId="77777777" w:rsidR="006F55FC" w:rsidRDefault="006F55FC">
      <w:pPr>
        <w:pStyle w:val="BodyText"/>
        <w:rPr>
          <w:sz w:val="20"/>
        </w:rPr>
      </w:pPr>
    </w:p>
    <w:p w14:paraId="5598B6E8" w14:textId="77777777" w:rsidR="006F55FC" w:rsidRDefault="006F55FC">
      <w:pPr>
        <w:pStyle w:val="BodyText"/>
        <w:rPr>
          <w:sz w:val="20"/>
        </w:rPr>
      </w:pPr>
    </w:p>
    <w:p w14:paraId="5EADCDE0" w14:textId="77777777" w:rsidR="006F55FC" w:rsidRDefault="006F55FC">
      <w:pPr>
        <w:pStyle w:val="BodyText"/>
        <w:rPr>
          <w:sz w:val="20"/>
        </w:rPr>
      </w:pPr>
    </w:p>
    <w:p w14:paraId="4CC00448" w14:textId="77777777" w:rsidR="006F55FC" w:rsidRDefault="006F55FC">
      <w:pPr>
        <w:pStyle w:val="BodyText"/>
        <w:rPr>
          <w:sz w:val="20"/>
        </w:rPr>
      </w:pPr>
    </w:p>
    <w:p w14:paraId="7D712C4C" w14:textId="77777777" w:rsidR="006F55FC" w:rsidRDefault="006F55FC">
      <w:pPr>
        <w:pStyle w:val="BodyText"/>
        <w:rPr>
          <w:sz w:val="20"/>
        </w:rPr>
      </w:pPr>
    </w:p>
    <w:p w14:paraId="79BD6042" w14:textId="77777777" w:rsidR="006F55FC" w:rsidRDefault="006F55FC">
      <w:pPr>
        <w:pStyle w:val="BodyText"/>
        <w:rPr>
          <w:sz w:val="20"/>
        </w:rPr>
      </w:pPr>
    </w:p>
    <w:p w14:paraId="7122BF88" w14:textId="77777777" w:rsidR="006F55FC" w:rsidRDefault="006F55FC">
      <w:pPr>
        <w:pStyle w:val="BodyText"/>
        <w:rPr>
          <w:sz w:val="20"/>
        </w:rPr>
      </w:pPr>
    </w:p>
    <w:p w14:paraId="5D1AB279" w14:textId="77777777" w:rsidR="006F55FC" w:rsidRDefault="006F55FC">
      <w:pPr>
        <w:pStyle w:val="BodyText"/>
        <w:rPr>
          <w:sz w:val="20"/>
        </w:rPr>
      </w:pPr>
    </w:p>
    <w:p w14:paraId="643DC5B7" w14:textId="77777777" w:rsidR="006F55FC" w:rsidRDefault="006F55FC">
      <w:pPr>
        <w:pStyle w:val="BodyText"/>
        <w:rPr>
          <w:sz w:val="20"/>
        </w:rPr>
      </w:pPr>
    </w:p>
    <w:p w14:paraId="30D6DDB1" w14:textId="77777777" w:rsidR="006F55FC" w:rsidRDefault="006F55FC">
      <w:pPr>
        <w:pStyle w:val="BodyText"/>
        <w:rPr>
          <w:sz w:val="20"/>
        </w:rPr>
      </w:pPr>
    </w:p>
    <w:p w14:paraId="3E038B78" w14:textId="77777777" w:rsidR="006F55FC" w:rsidRDefault="006F55FC">
      <w:pPr>
        <w:pStyle w:val="BodyText"/>
        <w:rPr>
          <w:sz w:val="20"/>
        </w:rPr>
      </w:pPr>
    </w:p>
    <w:p w14:paraId="290A4EF7" w14:textId="77777777" w:rsidR="006F55FC" w:rsidRDefault="006F55FC">
      <w:pPr>
        <w:pStyle w:val="BodyText"/>
        <w:rPr>
          <w:sz w:val="20"/>
        </w:rPr>
      </w:pPr>
    </w:p>
    <w:p w14:paraId="0B842171" w14:textId="77777777" w:rsidR="006F55FC" w:rsidRDefault="006F55FC">
      <w:pPr>
        <w:pStyle w:val="BodyText"/>
        <w:rPr>
          <w:sz w:val="20"/>
        </w:rPr>
      </w:pPr>
    </w:p>
    <w:p w14:paraId="67039901" w14:textId="77777777" w:rsidR="006F55FC" w:rsidRDefault="006F55FC">
      <w:pPr>
        <w:pStyle w:val="BodyText"/>
        <w:rPr>
          <w:sz w:val="20"/>
        </w:rPr>
      </w:pPr>
    </w:p>
    <w:p w14:paraId="1011BAF8" w14:textId="77777777" w:rsidR="006F55FC" w:rsidRDefault="006F55FC">
      <w:pPr>
        <w:pStyle w:val="BodyText"/>
        <w:rPr>
          <w:sz w:val="20"/>
        </w:rPr>
      </w:pPr>
    </w:p>
    <w:p w14:paraId="133E7C63" w14:textId="77777777" w:rsidR="006F55FC" w:rsidRDefault="006F55FC">
      <w:pPr>
        <w:pStyle w:val="BodyText"/>
        <w:rPr>
          <w:sz w:val="20"/>
        </w:rPr>
      </w:pPr>
    </w:p>
    <w:p w14:paraId="5F368F98" w14:textId="77777777" w:rsidR="006F55FC" w:rsidRDefault="006F55FC">
      <w:pPr>
        <w:pStyle w:val="BodyText"/>
        <w:rPr>
          <w:sz w:val="20"/>
        </w:rPr>
      </w:pPr>
    </w:p>
    <w:p w14:paraId="4B2FABCF" w14:textId="77777777" w:rsidR="006F55FC" w:rsidRDefault="006F55FC">
      <w:pPr>
        <w:pStyle w:val="BodyText"/>
        <w:rPr>
          <w:sz w:val="20"/>
        </w:rPr>
      </w:pPr>
    </w:p>
    <w:p w14:paraId="7EDF0C1F" w14:textId="77777777" w:rsidR="006F55FC" w:rsidRDefault="006F55FC">
      <w:pPr>
        <w:pStyle w:val="BodyText"/>
        <w:rPr>
          <w:sz w:val="20"/>
        </w:rPr>
      </w:pPr>
    </w:p>
    <w:p w14:paraId="4DE0FEFE" w14:textId="77777777" w:rsidR="006F55FC" w:rsidRDefault="006F55FC">
      <w:pPr>
        <w:pStyle w:val="BodyText"/>
        <w:rPr>
          <w:sz w:val="20"/>
        </w:rPr>
      </w:pPr>
    </w:p>
    <w:p w14:paraId="4BA32852" w14:textId="77777777" w:rsidR="006F55FC" w:rsidRDefault="006F55FC">
      <w:pPr>
        <w:pStyle w:val="BodyText"/>
        <w:rPr>
          <w:sz w:val="20"/>
        </w:rPr>
      </w:pPr>
    </w:p>
    <w:p w14:paraId="4D4EA7A8" w14:textId="77777777" w:rsidR="006F55FC" w:rsidRDefault="006F55FC">
      <w:pPr>
        <w:pStyle w:val="BodyText"/>
        <w:rPr>
          <w:sz w:val="20"/>
        </w:rPr>
      </w:pPr>
    </w:p>
    <w:p w14:paraId="5D82B803" w14:textId="77777777" w:rsidR="006F55FC" w:rsidRDefault="006F55FC">
      <w:pPr>
        <w:pStyle w:val="BodyText"/>
        <w:rPr>
          <w:sz w:val="20"/>
        </w:rPr>
      </w:pPr>
    </w:p>
    <w:p w14:paraId="7ADA3F13" w14:textId="77777777" w:rsidR="006F55FC" w:rsidRDefault="006F55FC">
      <w:pPr>
        <w:pStyle w:val="BodyText"/>
        <w:rPr>
          <w:sz w:val="20"/>
        </w:rPr>
      </w:pPr>
    </w:p>
    <w:p w14:paraId="21B2C300" w14:textId="77777777" w:rsidR="006F55FC" w:rsidRDefault="006F55FC">
      <w:pPr>
        <w:pStyle w:val="BodyText"/>
        <w:rPr>
          <w:sz w:val="20"/>
        </w:rPr>
      </w:pPr>
    </w:p>
    <w:p w14:paraId="61EF9DA8" w14:textId="77777777" w:rsidR="006F55FC" w:rsidRDefault="006F55FC">
      <w:pPr>
        <w:pStyle w:val="BodyText"/>
        <w:rPr>
          <w:sz w:val="20"/>
        </w:rPr>
      </w:pPr>
    </w:p>
    <w:p w14:paraId="40801AE3" w14:textId="77777777" w:rsidR="006F55FC" w:rsidRDefault="006F55FC">
      <w:pPr>
        <w:pStyle w:val="BodyText"/>
        <w:rPr>
          <w:sz w:val="20"/>
        </w:rPr>
      </w:pPr>
    </w:p>
    <w:p w14:paraId="0D943CAD" w14:textId="77777777" w:rsidR="006F55FC" w:rsidRDefault="006F55FC">
      <w:pPr>
        <w:pStyle w:val="BodyText"/>
        <w:spacing w:before="10"/>
        <w:rPr>
          <w:sz w:val="17"/>
        </w:rPr>
      </w:pPr>
    </w:p>
    <w:p w14:paraId="0AE873E5" w14:textId="77777777" w:rsidR="006F55FC" w:rsidRDefault="00FF3A69">
      <w:pPr>
        <w:spacing w:before="105"/>
        <w:ind w:left="105"/>
        <w:rPr>
          <w:rFonts w:ascii="Calibri"/>
          <w:b/>
          <w:sz w:val="24"/>
        </w:rPr>
      </w:pPr>
      <w:r>
        <w:pict w14:anchorId="35BC38E7">
          <v:group id="_x0000_s1303" style="position:absolute;left:0;text-align:left;margin-left:57.25pt;margin-top:-213.35pt;width:461.85pt;height:230.05pt;z-index:1552;mso-position-horizontal-relative:page" coordorigin="1145,-4267" coordsize="9237,4601">
            <v:shape id="_x0000_s1306" type="#_x0000_t75" style="position:absolute;left:1174;top:-4267;width:8503;height:2633">
              <v:imagedata r:id="rId57" o:title=""/>
            </v:shape>
            <v:shape id="_x0000_s1305" type="#_x0000_t75" style="position:absolute;left:9671;top:-4267;width:711;height:4601">
              <v:imagedata r:id="rId58" o:title=""/>
            </v:shape>
            <v:shape id="_x0000_s1304" type="#_x0000_t75" style="position:absolute;left:1144;top:-1641;width:8533;height:1974">
              <v:imagedata r:id="rId59" o:title=""/>
            </v:shape>
            <w10:wrap anchorx="page"/>
          </v:group>
        </w:pict>
      </w:r>
      <w:r w:rsidR="000D54F7">
        <w:rPr>
          <w:rFonts w:ascii="Calibri"/>
          <w:b/>
          <w:color w:val="231F20"/>
          <w:sz w:val="24"/>
        </w:rPr>
        <w:t>E</w:t>
      </w:r>
    </w:p>
    <w:p w14:paraId="12B2D0C4" w14:textId="77777777" w:rsidR="006F55FC" w:rsidRDefault="006F55FC">
      <w:pPr>
        <w:rPr>
          <w:rFonts w:ascii="Calibri"/>
          <w:sz w:val="24"/>
        </w:rPr>
        <w:sectPr w:rsidR="006F55FC">
          <w:pgSz w:w="11900" w:h="16840"/>
          <w:pgMar w:top="1600" w:right="580" w:bottom="280" w:left="600" w:header="720" w:footer="720" w:gutter="0"/>
          <w:cols w:space="720"/>
        </w:sectPr>
      </w:pPr>
    </w:p>
    <w:p w14:paraId="70FFA7FF" w14:textId="77777777" w:rsidR="006F55FC" w:rsidRDefault="006F55FC">
      <w:pPr>
        <w:pStyle w:val="BodyText"/>
        <w:rPr>
          <w:rFonts w:ascii="Calibri"/>
          <w:b/>
          <w:sz w:val="20"/>
        </w:rPr>
      </w:pPr>
    </w:p>
    <w:p w14:paraId="1ADCD5B4" w14:textId="77777777" w:rsidR="006F55FC" w:rsidRDefault="006F55FC">
      <w:pPr>
        <w:pStyle w:val="BodyText"/>
        <w:rPr>
          <w:rFonts w:ascii="Calibri"/>
          <w:b/>
          <w:sz w:val="20"/>
        </w:rPr>
      </w:pPr>
    </w:p>
    <w:p w14:paraId="24FF1BCE" w14:textId="77777777" w:rsidR="006F55FC" w:rsidRDefault="006F55FC">
      <w:pPr>
        <w:pStyle w:val="BodyText"/>
        <w:rPr>
          <w:rFonts w:ascii="Calibri"/>
          <w:b/>
          <w:sz w:val="20"/>
        </w:rPr>
      </w:pPr>
    </w:p>
    <w:p w14:paraId="69DA7743" w14:textId="77777777" w:rsidR="006F55FC" w:rsidRDefault="006F55FC">
      <w:pPr>
        <w:pStyle w:val="BodyText"/>
        <w:rPr>
          <w:rFonts w:ascii="Calibri"/>
          <w:b/>
          <w:sz w:val="20"/>
        </w:rPr>
      </w:pPr>
    </w:p>
    <w:p w14:paraId="7D1E45D7" w14:textId="77777777" w:rsidR="006F55FC" w:rsidRDefault="006F55FC">
      <w:pPr>
        <w:pStyle w:val="BodyText"/>
        <w:rPr>
          <w:rFonts w:ascii="Calibri"/>
          <w:b/>
          <w:sz w:val="20"/>
        </w:rPr>
      </w:pPr>
    </w:p>
    <w:p w14:paraId="0D6A36A7" w14:textId="77777777" w:rsidR="006F55FC" w:rsidRDefault="006F55FC">
      <w:pPr>
        <w:pStyle w:val="BodyText"/>
        <w:rPr>
          <w:rFonts w:ascii="Calibri"/>
          <w:b/>
          <w:sz w:val="20"/>
        </w:rPr>
      </w:pPr>
    </w:p>
    <w:p w14:paraId="3EBF6DB9" w14:textId="77777777" w:rsidR="006F55FC" w:rsidRDefault="006F55FC">
      <w:pPr>
        <w:pStyle w:val="BodyText"/>
        <w:rPr>
          <w:rFonts w:ascii="Calibri"/>
          <w:b/>
          <w:sz w:val="20"/>
        </w:rPr>
      </w:pPr>
    </w:p>
    <w:p w14:paraId="50E12FDE" w14:textId="77777777" w:rsidR="006F55FC" w:rsidRDefault="006F55FC">
      <w:pPr>
        <w:pStyle w:val="BodyText"/>
        <w:rPr>
          <w:rFonts w:ascii="Calibri"/>
          <w:b/>
          <w:sz w:val="20"/>
        </w:rPr>
      </w:pPr>
    </w:p>
    <w:p w14:paraId="69F6336F" w14:textId="77777777" w:rsidR="006F55FC" w:rsidRDefault="006F55FC">
      <w:pPr>
        <w:pStyle w:val="BodyText"/>
        <w:rPr>
          <w:rFonts w:ascii="Calibri"/>
          <w:b/>
          <w:sz w:val="20"/>
        </w:rPr>
      </w:pPr>
    </w:p>
    <w:p w14:paraId="252016B9" w14:textId="77777777" w:rsidR="006F55FC" w:rsidRDefault="006F55FC">
      <w:pPr>
        <w:pStyle w:val="BodyText"/>
        <w:rPr>
          <w:rFonts w:ascii="Calibri"/>
          <w:b/>
          <w:sz w:val="20"/>
        </w:rPr>
      </w:pPr>
    </w:p>
    <w:p w14:paraId="5B14722D" w14:textId="77777777" w:rsidR="006F55FC" w:rsidRDefault="006F55FC">
      <w:pPr>
        <w:pStyle w:val="BodyText"/>
        <w:rPr>
          <w:rFonts w:ascii="Calibri"/>
          <w:b/>
          <w:sz w:val="20"/>
        </w:rPr>
      </w:pPr>
    </w:p>
    <w:p w14:paraId="3A6D0050" w14:textId="77777777" w:rsidR="006F55FC" w:rsidRDefault="006F55FC">
      <w:pPr>
        <w:pStyle w:val="BodyText"/>
        <w:rPr>
          <w:rFonts w:ascii="Calibri"/>
          <w:b/>
          <w:sz w:val="20"/>
        </w:rPr>
      </w:pPr>
    </w:p>
    <w:p w14:paraId="02B1E059" w14:textId="77777777" w:rsidR="006F55FC" w:rsidRDefault="006F55FC">
      <w:pPr>
        <w:pStyle w:val="BodyText"/>
        <w:spacing w:before="2"/>
        <w:rPr>
          <w:rFonts w:ascii="Calibri"/>
          <w:b/>
          <w:sz w:val="20"/>
        </w:rPr>
      </w:pPr>
    </w:p>
    <w:p w14:paraId="7CF85D4B" w14:textId="77777777" w:rsidR="006F55FC" w:rsidRDefault="00FF3A69">
      <w:pPr>
        <w:ind w:left="1785"/>
        <w:rPr>
          <w:rFonts w:ascii="Arial"/>
          <w:b/>
          <w:sz w:val="18"/>
        </w:rPr>
      </w:pPr>
      <w:r>
        <w:pict w14:anchorId="10DFB53C">
          <v:group id="_x0000_s1269" style="position:absolute;left:0;text-align:left;margin-left:131.25pt;margin-top:-55.15pt;width:328.5pt;height:608.1pt;z-index:1792;mso-position-horizontal-relative:page" coordorigin="2625,-1103" coordsize="6570,12162">
            <v:shape id="_x0000_s1302" type="#_x0000_t75" style="position:absolute;left:2993;top:-1027;width:3289;height:3507">
              <v:imagedata r:id="rId60" o:title=""/>
            </v:shape>
            <v:shape id="_x0000_s1301" type="#_x0000_t75" style="position:absolute;left:6274;top:-1085;width:2632;height:5004">
              <v:imagedata r:id="rId61" o:title=""/>
            </v:shape>
            <v:shape id="_x0000_s1300" type="#_x0000_t75" style="position:absolute;left:2993;top:2479;width:3289;height:3584">
              <v:imagedata r:id="rId62" o:title=""/>
            </v:shape>
            <v:shape id="_x0000_s1299" type="#_x0000_t75" style="position:absolute;left:6274;top:3911;width:2632;height:7148">
              <v:imagedata r:id="rId63" o:title=""/>
            </v:shape>
            <v:shape id="_x0000_s1298" type="#_x0000_t75" style="position:absolute;left:2993;top:9627;width:3289;height:1432">
              <v:imagedata r:id="rId64" o:title=""/>
            </v:shape>
            <v:line id="_x0000_s1297" style="position:absolute" from="3150,126" to="2625,126" strokecolor="white" strokeweight=".69992mm"/>
            <v:line id="_x0000_s1296" style="position:absolute" from="3150,126" to="2625,126" strokecolor="#231f20" strokeweight=".09983mm"/>
            <v:line id="_x0000_s1295" style="position:absolute" from="3150,606" to="2625,606" strokecolor="white" strokeweight=".69992mm"/>
            <v:line id="_x0000_s1294" style="position:absolute" from="3150,606" to="2625,606" strokecolor="#231f20" strokeweight=".09983mm"/>
            <v:line id="_x0000_s1293" style="position:absolute" from="3300,1386" to="2625,1386" strokecolor="white" strokeweight=".69992mm"/>
            <v:line id="_x0000_s1292" style="position:absolute" from="3300,1386" to="2625,1386" strokecolor="#231f20" strokeweight=".09983mm"/>
            <v:line id="_x0000_s1291" style="position:absolute" from="4635,1376" to="4635,2094" strokecolor="white" strokeweight=".69992mm"/>
            <v:line id="_x0000_s1290" style="position:absolute" from="4635,1376" to="4635,2094" strokecolor="#231f20" strokeweight=".09983mm"/>
            <v:line id="_x0000_s1289" style="position:absolute" from="4988,1016" to="4988,2094" strokecolor="white" strokeweight=".69992mm"/>
            <v:line id="_x0000_s1288" style="position:absolute" from="4988,1016" to="4988,2094" strokecolor="#231f20" strokeweight=".09983mm"/>
            <v:line id="_x0000_s1287" style="position:absolute" from="5402,-590" to="5402,-887" strokecolor="white" strokeweight=".69992mm"/>
            <v:line id="_x0000_s1286" style="position:absolute" from="5402,-590" to="5402,-887" strokecolor="#231f20" strokeweight=".09983mm"/>
            <v:shape id="_x0000_s1285" style="position:absolute;left:6773;top:1023;width:810;height:2498" coordorigin="6774,1023" coordsize="810,2498" path="m6774,1080r248,-57l7583,3464r-248,57e" filled="f" strokecolor="white" strokeweight=".69992mm">
              <v:path arrowok="t"/>
            </v:shape>
            <v:shape id="_x0000_s1284" style="position:absolute;left:6773;top:1023;width:810;height:2498" coordorigin="6774,1023" coordsize="810,2498" o:spt="100" adj="0,,0" path="m6774,1080r248,-57l7583,3464r-248,57m7303,2244r198,-46e" filled="f" strokecolor="#231f20" strokeweight=".09983mm">
              <v:stroke joinstyle="round"/>
              <v:formulas/>
              <v:path arrowok="t" o:connecttype="segments"/>
            </v:shape>
            <v:line id="_x0000_s1283" style="position:absolute" from="7170,3595" to="7170,4010" strokecolor="white" strokeweight=".69992mm"/>
            <v:line id="_x0000_s1282" style="position:absolute" from="7170,3595" to="7170,4010" strokecolor="#231f20" strokeweight=".09983mm"/>
            <v:line id="_x0000_s1281" style="position:absolute" from="9195,9391" to="8670,9391" strokecolor="white" strokeweight=".69992mm"/>
            <v:line id="_x0000_s1280" style="position:absolute" from="9195,9391" to="8670,9391" strokecolor="#231f20" strokeweight=".09983mm"/>
            <v:shape id="_x0000_s1279" type="#_x0000_t75" style="position:absolute;left:6140;top:4633;width:1992;height:3864">
              <v:imagedata r:id="rId65" o:title=""/>
            </v:shape>
            <v:line id="_x0000_s1278" style="position:absolute" from="6720,7174" to="6195,7174" strokecolor="white" strokeweight=".69992mm"/>
            <v:line id="_x0000_s1277" style="position:absolute" from="6720,7174" to="6195,7174" strokecolor="#231f20" strokeweight=".09983mm"/>
            <v:shape id="_x0000_s1276" style="position:absolute;left:8015;top:10038;width:1015;height:463" coordorigin="8015,10039" coordsize="1015,463" path="m8805,10039r225,l9030,10501r-1015,e" filled="f" strokecolor="white" strokeweight=".69992mm">
              <v:path arrowok="t"/>
            </v:shape>
            <v:shape id="_x0000_s1275" style="position:absolute;left:8015;top:10038;width:1180;height:463" coordorigin="8015,10039" coordsize="1180,463" o:spt="100" adj="0,,0" path="m8805,10039r225,l9030,10501r-1015,m9195,10270r-165,e" filled="f" strokecolor="#231f20" strokeweight=".09983mm">
              <v:stroke joinstyle="round"/>
              <v:formulas/>
              <v:path arrowok="t" o:connecttype="segments"/>
            </v:shape>
            <v:shape id="_x0000_s1274" type="#_x0000_t202" style="position:absolute;left:5351;top:-1103;width:121;height:225" filled="f" stroked="f">
              <v:textbox inset="0,0,0,0">
                <w:txbxContent>
                  <w:p w14:paraId="662B158F" w14:textId="77777777" w:rsidR="000828ED" w:rsidRDefault="000828ED">
                    <w:pPr>
                      <w:spacing w:before="6"/>
                      <w:rPr>
                        <w:rFonts w:ascii="Arial"/>
                        <w:b/>
                        <w:sz w:val="18"/>
                      </w:rPr>
                    </w:pPr>
                    <w:r>
                      <w:rPr>
                        <w:rFonts w:ascii="Arial"/>
                        <w:b/>
                        <w:color w:val="231F20"/>
                        <w:sz w:val="18"/>
                      </w:rPr>
                      <w:t>1</w:t>
                    </w:r>
                  </w:p>
                </w:txbxContent>
              </v:textbox>
            </v:shape>
            <v:shape id="_x0000_s1273" type="#_x0000_t202" style="position:absolute;left:4585;top:2078;width:473;height:225" filled="f" stroked="f">
              <v:textbox inset="0,0,0,0">
                <w:txbxContent>
                  <w:p w14:paraId="40DBE3C4" w14:textId="77777777" w:rsidR="000828ED" w:rsidRDefault="000828ED">
                    <w:pPr>
                      <w:tabs>
                        <w:tab w:val="left" w:pos="352"/>
                      </w:tabs>
                      <w:spacing w:before="6"/>
                      <w:rPr>
                        <w:rFonts w:ascii="Arial"/>
                        <w:b/>
                        <w:sz w:val="18"/>
                      </w:rPr>
                    </w:pPr>
                    <w:r>
                      <w:rPr>
                        <w:rFonts w:ascii="Arial"/>
                        <w:b/>
                        <w:color w:val="231F20"/>
                        <w:sz w:val="18"/>
                      </w:rPr>
                      <w:t>2</w:t>
                    </w:r>
                    <w:r>
                      <w:rPr>
                        <w:rFonts w:ascii="Arial"/>
                        <w:b/>
                        <w:color w:val="231F20"/>
                        <w:sz w:val="18"/>
                      </w:rPr>
                      <w:tab/>
                      <w:t>3</w:t>
                    </w:r>
                  </w:p>
                </w:txbxContent>
              </v:textbox>
            </v:shape>
            <v:shape id="_x0000_s1272" type="#_x0000_t202" style="position:absolute;left:7562;top:2043;width:121;height:225" filled="f" stroked="f">
              <v:textbox inset="0,0,0,0">
                <w:txbxContent>
                  <w:p w14:paraId="5FF1B254" w14:textId="77777777" w:rsidR="000828ED" w:rsidRDefault="000828ED">
                    <w:pPr>
                      <w:spacing w:before="6"/>
                      <w:rPr>
                        <w:rFonts w:ascii="Arial"/>
                        <w:b/>
                        <w:sz w:val="18"/>
                      </w:rPr>
                    </w:pPr>
                    <w:r>
                      <w:rPr>
                        <w:rFonts w:ascii="Arial"/>
                        <w:b/>
                        <w:color w:val="231F20"/>
                        <w:sz w:val="18"/>
                      </w:rPr>
                      <w:t>4</w:t>
                    </w:r>
                  </w:p>
                </w:txbxContent>
              </v:textbox>
            </v:shape>
            <v:shape id="_x0000_s1271" type="#_x0000_t202" style="position:absolute;left:7120;top:3993;width:121;height:225" filled="f" stroked="f">
              <v:textbox inset="0,0,0,0">
                <w:txbxContent>
                  <w:p w14:paraId="4EAAF545" w14:textId="77777777" w:rsidR="000828ED" w:rsidRDefault="000828ED">
                    <w:pPr>
                      <w:spacing w:before="6"/>
                      <w:rPr>
                        <w:rFonts w:ascii="Arial"/>
                        <w:b/>
                        <w:sz w:val="18"/>
                      </w:rPr>
                    </w:pPr>
                    <w:r>
                      <w:rPr>
                        <w:rFonts w:ascii="Arial"/>
                        <w:b/>
                        <w:color w:val="231F20"/>
                        <w:sz w:val="18"/>
                      </w:rPr>
                      <w:t>5</w:t>
                    </w:r>
                  </w:p>
                </w:txbxContent>
              </v:textbox>
            </v:shape>
            <v:shape id="_x0000_s1270" type="#_x0000_t202" style="position:absolute;left:6055;top:7040;width:121;height:225" filled="f" stroked="f">
              <v:textbox inset="0,0,0,0">
                <w:txbxContent>
                  <w:p w14:paraId="2CA322C1" w14:textId="77777777" w:rsidR="000828ED" w:rsidRDefault="000828ED">
                    <w:pPr>
                      <w:spacing w:before="6"/>
                      <w:rPr>
                        <w:rFonts w:ascii="Arial"/>
                        <w:b/>
                        <w:sz w:val="18"/>
                      </w:rPr>
                    </w:pPr>
                    <w:r>
                      <w:rPr>
                        <w:rFonts w:ascii="Arial"/>
                        <w:b/>
                        <w:color w:val="231F20"/>
                        <w:sz w:val="18"/>
                      </w:rPr>
                      <w:t>7</w:t>
                    </w:r>
                  </w:p>
                </w:txbxContent>
              </v:textbox>
            </v:shape>
            <w10:wrap anchorx="page"/>
          </v:group>
        </w:pict>
      </w:r>
      <w:r w:rsidR="000D54F7">
        <w:rPr>
          <w:rFonts w:ascii="Arial"/>
          <w:b/>
          <w:color w:val="231F20"/>
          <w:sz w:val="18"/>
        </w:rPr>
        <w:t>14</w:t>
      </w:r>
    </w:p>
    <w:p w14:paraId="5F1FF178" w14:textId="77777777" w:rsidR="006F55FC" w:rsidRDefault="006F55FC">
      <w:pPr>
        <w:pStyle w:val="BodyText"/>
        <w:spacing w:before="6"/>
        <w:rPr>
          <w:rFonts w:ascii="Arial"/>
          <w:b/>
          <w:sz w:val="14"/>
        </w:rPr>
      </w:pPr>
    </w:p>
    <w:p w14:paraId="677F76A9" w14:textId="77777777" w:rsidR="006F55FC" w:rsidRDefault="000D54F7">
      <w:pPr>
        <w:spacing w:before="107"/>
        <w:ind w:left="1785"/>
        <w:rPr>
          <w:rFonts w:ascii="Arial"/>
          <w:b/>
          <w:sz w:val="18"/>
        </w:rPr>
      </w:pPr>
      <w:r>
        <w:rPr>
          <w:rFonts w:ascii="Arial"/>
          <w:b/>
          <w:color w:val="231F20"/>
          <w:sz w:val="18"/>
        </w:rPr>
        <w:t>12</w:t>
      </w:r>
    </w:p>
    <w:p w14:paraId="1FF82B15" w14:textId="77777777" w:rsidR="006F55FC" w:rsidRDefault="006F55FC">
      <w:pPr>
        <w:pStyle w:val="BodyText"/>
        <w:rPr>
          <w:rFonts w:ascii="Arial"/>
          <w:b/>
          <w:sz w:val="20"/>
        </w:rPr>
      </w:pPr>
    </w:p>
    <w:p w14:paraId="0E997782" w14:textId="77777777" w:rsidR="006F55FC" w:rsidRDefault="006F55FC">
      <w:pPr>
        <w:pStyle w:val="BodyText"/>
        <w:spacing w:before="6"/>
        <w:rPr>
          <w:rFonts w:ascii="Arial"/>
          <w:b/>
          <w:sz w:val="20"/>
        </w:rPr>
      </w:pPr>
    </w:p>
    <w:p w14:paraId="308A7684" w14:textId="77777777" w:rsidR="006F55FC" w:rsidRDefault="000D54F7">
      <w:pPr>
        <w:spacing w:before="107"/>
        <w:ind w:left="1785"/>
        <w:rPr>
          <w:rFonts w:ascii="Arial"/>
          <w:b/>
          <w:sz w:val="18"/>
        </w:rPr>
      </w:pPr>
      <w:r>
        <w:rPr>
          <w:rFonts w:ascii="Arial"/>
          <w:b/>
          <w:color w:val="231F20"/>
          <w:sz w:val="18"/>
        </w:rPr>
        <w:t>13</w:t>
      </w:r>
    </w:p>
    <w:p w14:paraId="4AF179F3" w14:textId="77777777" w:rsidR="006F55FC" w:rsidRDefault="006F55FC">
      <w:pPr>
        <w:pStyle w:val="BodyText"/>
        <w:rPr>
          <w:rFonts w:ascii="Arial"/>
          <w:b/>
          <w:sz w:val="20"/>
        </w:rPr>
      </w:pPr>
    </w:p>
    <w:p w14:paraId="2CE02A82" w14:textId="77777777" w:rsidR="006F55FC" w:rsidRDefault="006F55FC">
      <w:pPr>
        <w:pStyle w:val="BodyText"/>
        <w:rPr>
          <w:rFonts w:ascii="Arial"/>
          <w:b/>
          <w:sz w:val="20"/>
        </w:rPr>
      </w:pPr>
    </w:p>
    <w:p w14:paraId="2ECB7ECA" w14:textId="77777777" w:rsidR="006F55FC" w:rsidRDefault="006F55FC">
      <w:pPr>
        <w:pStyle w:val="BodyText"/>
        <w:rPr>
          <w:rFonts w:ascii="Arial"/>
          <w:b/>
          <w:sz w:val="20"/>
        </w:rPr>
      </w:pPr>
    </w:p>
    <w:p w14:paraId="4FCBE2C0" w14:textId="77777777" w:rsidR="006F55FC" w:rsidRDefault="006F55FC">
      <w:pPr>
        <w:pStyle w:val="BodyText"/>
        <w:rPr>
          <w:rFonts w:ascii="Arial"/>
          <w:b/>
          <w:sz w:val="20"/>
        </w:rPr>
      </w:pPr>
    </w:p>
    <w:p w14:paraId="5BC6B1A5" w14:textId="77777777" w:rsidR="006F55FC" w:rsidRDefault="006F55FC">
      <w:pPr>
        <w:pStyle w:val="BodyText"/>
        <w:rPr>
          <w:rFonts w:ascii="Arial"/>
          <w:b/>
          <w:sz w:val="20"/>
        </w:rPr>
      </w:pPr>
    </w:p>
    <w:p w14:paraId="7099F53C" w14:textId="77777777" w:rsidR="006F55FC" w:rsidRDefault="006F55FC">
      <w:pPr>
        <w:pStyle w:val="BodyText"/>
        <w:rPr>
          <w:rFonts w:ascii="Arial"/>
          <w:b/>
          <w:sz w:val="20"/>
        </w:rPr>
      </w:pPr>
    </w:p>
    <w:p w14:paraId="5D61E705" w14:textId="77777777" w:rsidR="006F55FC" w:rsidRDefault="006F55FC">
      <w:pPr>
        <w:pStyle w:val="BodyText"/>
        <w:rPr>
          <w:rFonts w:ascii="Arial"/>
          <w:b/>
          <w:sz w:val="20"/>
        </w:rPr>
      </w:pPr>
    </w:p>
    <w:p w14:paraId="0FE89E22" w14:textId="77777777" w:rsidR="006F55FC" w:rsidRDefault="006F55FC">
      <w:pPr>
        <w:pStyle w:val="BodyText"/>
        <w:rPr>
          <w:rFonts w:ascii="Arial"/>
          <w:b/>
          <w:sz w:val="20"/>
        </w:rPr>
      </w:pPr>
    </w:p>
    <w:p w14:paraId="6A0746BB" w14:textId="77777777" w:rsidR="006F55FC" w:rsidRDefault="006F55FC">
      <w:pPr>
        <w:pStyle w:val="BodyText"/>
        <w:rPr>
          <w:rFonts w:ascii="Arial"/>
          <w:b/>
          <w:sz w:val="20"/>
        </w:rPr>
      </w:pPr>
    </w:p>
    <w:p w14:paraId="34315F9B" w14:textId="77777777" w:rsidR="006F55FC" w:rsidRDefault="006F55FC">
      <w:pPr>
        <w:pStyle w:val="BodyText"/>
        <w:rPr>
          <w:rFonts w:ascii="Arial"/>
          <w:b/>
          <w:sz w:val="20"/>
        </w:rPr>
      </w:pPr>
    </w:p>
    <w:p w14:paraId="652D97D2" w14:textId="77777777" w:rsidR="006F55FC" w:rsidRDefault="006F55FC">
      <w:pPr>
        <w:pStyle w:val="BodyText"/>
        <w:rPr>
          <w:rFonts w:ascii="Arial"/>
          <w:b/>
          <w:sz w:val="20"/>
        </w:rPr>
      </w:pPr>
    </w:p>
    <w:p w14:paraId="21263D51" w14:textId="77777777" w:rsidR="006F55FC" w:rsidRDefault="006F55FC">
      <w:pPr>
        <w:pStyle w:val="BodyText"/>
        <w:rPr>
          <w:rFonts w:ascii="Arial"/>
          <w:b/>
          <w:sz w:val="20"/>
        </w:rPr>
      </w:pPr>
    </w:p>
    <w:p w14:paraId="530B00BA" w14:textId="77777777" w:rsidR="006F55FC" w:rsidRDefault="006F55FC">
      <w:pPr>
        <w:pStyle w:val="BodyText"/>
        <w:rPr>
          <w:rFonts w:ascii="Arial"/>
          <w:b/>
          <w:sz w:val="20"/>
        </w:rPr>
      </w:pPr>
    </w:p>
    <w:p w14:paraId="6827B12A" w14:textId="77777777" w:rsidR="006F55FC" w:rsidRDefault="006F55FC">
      <w:pPr>
        <w:pStyle w:val="BodyText"/>
        <w:rPr>
          <w:rFonts w:ascii="Arial"/>
          <w:b/>
          <w:sz w:val="20"/>
        </w:rPr>
      </w:pPr>
    </w:p>
    <w:p w14:paraId="55C4910B" w14:textId="77777777" w:rsidR="006F55FC" w:rsidRDefault="006F55FC">
      <w:pPr>
        <w:pStyle w:val="BodyText"/>
        <w:rPr>
          <w:rFonts w:ascii="Arial"/>
          <w:b/>
          <w:sz w:val="20"/>
        </w:rPr>
      </w:pPr>
    </w:p>
    <w:p w14:paraId="70FD2557" w14:textId="77777777" w:rsidR="006F55FC" w:rsidRDefault="006F55FC">
      <w:pPr>
        <w:pStyle w:val="BodyText"/>
        <w:rPr>
          <w:rFonts w:ascii="Arial"/>
          <w:b/>
          <w:sz w:val="20"/>
        </w:rPr>
      </w:pPr>
    </w:p>
    <w:p w14:paraId="3A8E6C59" w14:textId="77777777" w:rsidR="006F55FC" w:rsidRDefault="006F55FC">
      <w:pPr>
        <w:pStyle w:val="BodyText"/>
        <w:rPr>
          <w:rFonts w:ascii="Arial"/>
          <w:b/>
          <w:sz w:val="20"/>
        </w:rPr>
      </w:pPr>
    </w:p>
    <w:p w14:paraId="04DF61FC" w14:textId="77777777" w:rsidR="006F55FC" w:rsidRDefault="006F55FC">
      <w:pPr>
        <w:pStyle w:val="BodyText"/>
        <w:rPr>
          <w:rFonts w:ascii="Arial"/>
          <w:b/>
          <w:sz w:val="20"/>
        </w:rPr>
      </w:pPr>
    </w:p>
    <w:p w14:paraId="08BEB740" w14:textId="77777777" w:rsidR="006F55FC" w:rsidRDefault="006F55FC">
      <w:pPr>
        <w:pStyle w:val="BodyText"/>
        <w:rPr>
          <w:rFonts w:ascii="Arial"/>
          <w:b/>
          <w:sz w:val="20"/>
        </w:rPr>
      </w:pPr>
    </w:p>
    <w:p w14:paraId="1788B64B" w14:textId="77777777" w:rsidR="006F55FC" w:rsidRDefault="006F55FC">
      <w:pPr>
        <w:pStyle w:val="BodyText"/>
        <w:rPr>
          <w:rFonts w:ascii="Arial"/>
          <w:b/>
          <w:sz w:val="20"/>
        </w:rPr>
      </w:pPr>
    </w:p>
    <w:p w14:paraId="72C61CE1" w14:textId="77777777" w:rsidR="006F55FC" w:rsidRDefault="006F55FC">
      <w:pPr>
        <w:pStyle w:val="BodyText"/>
        <w:rPr>
          <w:rFonts w:ascii="Arial"/>
          <w:b/>
          <w:sz w:val="20"/>
        </w:rPr>
      </w:pPr>
    </w:p>
    <w:p w14:paraId="354EE870" w14:textId="77777777" w:rsidR="006F55FC" w:rsidRDefault="006F55FC">
      <w:pPr>
        <w:pStyle w:val="BodyText"/>
        <w:rPr>
          <w:rFonts w:ascii="Arial"/>
          <w:b/>
          <w:sz w:val="20"/>
        </w:rPr>
      </w:pPr>
    </w:p>
    <w:p w14:paraId="2F37DE8A" w14:textId="77777777" w:rsidR="006F55FC" w:rsidRDefault="006F55FC">
      <w:pPr>
        <w:pStyle w:val="BodyText"/>
        <w:rPr>
          <w:rFonts w:ascii="Arial"/>
          <w:b/>
          <w:sz w:val="20"/>
        </w:rPr>
      </w:pPr>
    </w:p>
    <w:p w14:paraId="0D612369" w14:textId="77777777" w:rsidR="006F55FC" w:rsidRDefault="006F55FC">
      <w:pPr>
        <w:pStyle w:val="BodyText"/>
        <w:rPr>
          <w:rFonts w:ascii="Arial"/>
          <w:b/>
          <w:sz w:val="20"/>
        </w:rPr>
      </w:pPr>
    </w:p>
    <w:p w14:paraId="62982D5D" w14:textId="77777777" w:rsidR="006F55FC" w:rsidRDefault="006F55FC">
      <w:pPr>
        <w:pStyle w:val="BodyText"/>
        <w:rPr>
          <w:rFonts w:ascii="Arial"/>
          <w:b/>
          <w:sz w:val="20"/>
        </w:rPr>
      </w:pPr>
    </w:p>
    <w:p w14:paraId="031127CC" w14:textId="77777777" w:rsidR="006F55FC" w:rsidRDefault="006F55FC">
      <w:pPr>
        <w:pStyle w:val="BodyText"/>
        <w:rPr>
          <w:rFonts w:ascii="Arial"/>
          <w:b/>
          <w:sz w:val="20"/>
        </w:rPr>
      </w:pPr>
    </w:p>
    <w:p w14:paraId="44307CE0" w14:textId="77777777" w:rsidR="006F55FC" w:rsidRDefault="006F55FC">
      <w:pPr>
        <w:pStyle w:val="BodyText"/>
        <w:rPr>
          <w:rFonts w:ascii="Arial"/>
          <w:b/>
          <w:sz w:val="20"/>
        </w:rPr>
      </w:pPr>
    </w:p>
    <w:p w14:paraId="133366F6" w14:textId="77777777" w:rsidR="006F55FC" w:rsidRDefault="006F55FC">
      <w:pPr>
        <w:pStyle w:val="BodyText"/>
        <w:rPr>
          <w:rFonts w:ascii="Arial"/>
          <w:b/>
          <w:sz w:val="20"/>
        </w:rPr>
      </w:pPr>
    </w:p>
    <w:p w14:paraId="36019DB8" w14:textId="77777777" w:rsidR="006F55FC" w:rsidRDefault="006F55FC">
      <w:pPr>
        <w:pStyle w:val="BodyText"/>
        <w:rPr>
          <w:rFonts w:ascii="Arial"/>
          <w:b/>
          <w:sz w:val="20"/>
        </w:rPr>
      </w:pPr>
    </w:p>
    <w:p w14:paraId="770C7814" w14:textId="77777777" w:rsidR="006F55FC" w:rsidRDefault="006F55FC">
      <w:pPr>
        <w:pStyle w:val="BodyText"/>
        <w:rPr>
          <w:rFonts w:ascii="Arial"/>
          <w:b/>
          <w:sz w:val="20"/>
        </w:rPr>
      </w:pPr>
    </w:p>
    <w:p w14:paraId="3467881C" w14:textId="77777777" w:rsidR="006F55FC" w:rsidRDefault="006F55FC">
      <w:pPr>
        <w:pStyle w:val="BodyText"/>
        <w:rPr>
          <w:rFonts w:ascii="Arial"/>
          <w:b/>
          <w:sz w:val="20"/>
        </w:rPr>
      </w:pPr>
    </w:p>
    <w:p w14:paraId="02DD62EE" w14:textId="77777777" w:rsidR="006F55FC" w:rsidRDefault="006F55FC">
      <w:pPr>
        <w:pStyle w:val="BodyText"/>
        <w:rPr>
          <w:rFonts w:ascii="Arial"/>
          <w:b/>
          <w:sz w:val="20"/>
        </w:rPr>
      </w:pPr>
    </w:p>
    <w:p w14:paraId="02290641" w14:textId="77777777" w:rsidR="006F55FC" w:rsidRDefault="006F55FC">
      <w:pPr>
        <w:pStyle w:val="BodyText"/>
        <w:spacing w:before="9"/>
        <w:rPr>
          <w:rFonts w:ascii="Arial"/>
          <w:b/>
          <w:sz w:val="28"/>
        </w:rPr>
      </w:pPr>
    </w:p>
    <w:p w14:paraId="7AE18B28" w14:textId="77777777" w:rsidR="006F55FC" w:rsidRDefault="000D54F7">
      <w:pPr>
        <w:spacing w:before="107"/>
        <w:ind w:right="1982"/>
        <w:jc w:val="right"/>
        <w:rPr>
          <w:rFonts w:ascii="Arial"/>
          <w:b/>
          <w:sz w:val="18"/>
        </w:rPr>
      </w:pPr>
      <w:r>
        <w:rPr>
          <w:rFonts w:ascii="Arial"/>
          <w:b/>
          <w:color w:val="231F20"/>
          <w:sz w:val="18"/>
        </w:rPr>
        <w:t>8</w:t>
      </w:r>
    </w:p>
    <w:p w14:paraId="39A4806D" w14:textId="77777777" w:rsidR="006F55FC" w:rsidRDefault="006F55FC">
      <w:pPr>
        <w:pStyle w:val="BodyText"/>
        <w:rPr>
          <w:rFonts w:ascii="Arial"/>
          <w:b/>
          <w:sz w:val="22"/>
        </w:rPr>
      </w:pPr>
    </w:p>
    <w:p w14:paraId="76DFB461" w14:textId="77777777" w:rsidR="006F55FC" w:rsidRDefault="006F55FC">
      <w:pPr>
        <w:pStyle w:val="BodyText"/>
        <w:rPr>
          <w:rFonts w:ascii="Arial"/>
          <w:b/>
          <w:sz w:val="22"/>
        </w:rPr>
      </w:pPr>
    </w:p>
    <w:p w14:paraId="7F17E4D2" w14:textId="77777777" w:rsidR="006F55FC" w:rsidRDefault="000D54F7">
      <w:pPr>
        <w:spacing w:before="178"/>
        <w:ind w:right="1982"/>
        <w:jc w:val="right"/>
        <w:rPr>
          <w:rFonts w:ascii="Arial"/>
          <w:b/>
          <w:sz w:val="18"/>
        </w:rPr>
      </w:pPr>
      <w:r>
        <w:rPr>
          <w:rFonts w:ascii="Arial"/>
          <w:b/>
          <w:color w:val="231F20"/>
          <w:sz w:val="18"/>
        </w:rPr>
        <w:t>9</w:t>
      </w:r>
    </w:p>
    <w:p w14:paraId="52B24898" w14:textId="77777777" w:rsidR="006F55FC" w:rsidRDefault="006F55FC">
      <w:pPr>
        <w:jc w:val="right"/>
        <w:rPr>
          <w:rFonts w:ascii="Arial"/>
          <w:sz w:val="18"/>
        </w:rPr>
        <w:sectPr w:rsidR="006F55FC">
          <w:pgSz w:w="11900" w:h="16840"/>
          <w:pgMar w:top="1600" w:right="580" w:bottom="280" w:left="600" w:header="720" w:footer="720" w:gutter="0"/>
          <w:cols w:space="720"/>
        </w:sectPr>
      </w:pPr>
    </w:p>
    <w:p w14:paraId="1C97D63F" w14:textId="77777777" w:rsidR="006F55FC" w:rsidRDefault="006B7C46">
      <w:pPr>
        <w:pStyle w:val="BodyText"/>
        <w:ind w:left="108"/>
        <w:rPr>
          <w:rFonts w:ascii="Arial"/>
          <w:sz w:val="20"/>
        </w:rPr>
      </w:pPr>
      <w:r>
        <w:rPr>
          <w:noProof/>
          <w:sz w:val="20"/>
          <w:lang w:val="en-US" w:bidi="ar-SA"/>
        </w:rPr>
        <w:lastRenderedPageBreak/>
        <w:drawing>
          <wp:anchor distT="0" distB="0" distL="114300" distR="114300" simplePos="0" relativeHeight="251662336" behindDoc="0" locked="0" layoutInCell="1" allowOverlap="1" wp14:anchorId="713884ED" wp14:editId="205078E7">
            <wp:simplePos x="0" y="0"/>
            <wp:positionH relativeFrom="column">
              <wp:posOffset>53340</wp:posOffset>
            </wp:positionH>
            <wp:positionV relativeFrom="paragraph">
              <wp:posOffset>0</wp:posOffset>
            </wp:positionV>
            <wp:extent cx="325755" cy="184150"/>
            <wp:effectExtent l="0" t="0" r="0" b="0"/>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66" cstate="print">
                      <a:alphaModFix/>
                      <a:extLst>
                        <a:ext uri="{28A0092B-C50C-407E-A947-70E740481C1C}">
                          <a14:useLocalDpi xmlns:a14="http://schemas.microsoft.com/office/drawing/2010/main" val="0"/>
                        </a:ext>
                      </a:extLst>
                    </a:blip>
                    <a:stretch>
                      <a:fillRect/>
                    </a:stretch>
                  </pic:blipFill>
                  <pic:spPr>
                    <a:xfrm>
                      <a:off x="0" y="0"/>
                      <a:ext cx="325755" cy="184150"/>
                    </a:xfrm>
                    <a:prstGeom prst="rect">
                      <a:avLst/>
                    </a:prstGeom>
                  </pic:spPr>
                </pic:pic>
              </a:graphicData>
            </a:graphic>
            <wp14:sizeRelH relativeFrom="margin">
              <wp14:pctWidth>0</wp14:pctWidth>
            </wp14:sizeRelH>
            <wp14:sizeRelV relativeFrom="margin">
              <wp14:pctHeight>0</wp14:pctHeight>
            </wp14:sizeRelV>
          </wp:anchor>
        </w:drawing>
      </w:r>
      <w:r w:rsidR="00FF3A69">
        <w:pict w14:anchorId="4A3AF2AF">
          <v:group id="_x0000_s1255" style="position:absolute;left:0;text-align:left;margin-left:39.3pt;margin-top:690.65pt;width:39.05pt;height:40.8pt;z-index:-70744;mso-position-horizontal-relative:page;mso-position-vertical-relative:page" coordorigin="786,13813" coordsize="781,816">
            <v:shape id="_x0000_s1268" type="#_x0000_t75" style="position:absolute;left:1227;top:14417;width:156;height:156">
              <v:imagedata r:id="rId67" o:title=""/>
            </v:shape>
            <v:shape id="_x0000_s1267" style="position:absolute;left:1000;top:13970;width:348;height:548" coordorigin="1000,13971" coordsize="348,548" path="m1348,13972r-44,545l1032,14519r-32,-548l1348,13972xe" filled="f" strokecolor="#231f20" strokeweight=".35314mm">
              <v:path arrowok="t"/>
            </v:shape>
            <v:shape id="_x0000_s1266" style="position:absolute;left:994;top:13892;width:395;height:76" coordorigin="994,13892" coordsize="395,76" path="m994,13965r,-42l1015,13901r61,-8l1196,13892r101,12l1355,13930r26,26l1388,13967e" filled="f" strokecolor="#231f20" strokeweight=".8pt">
              <v:path arrowok="t"/>
            </v:shape>
            <v:line id="_x0000_s1265" style="position:absolute" from="963,13967" to="1400,13967" strokecolor="#231f20" strokeweight=".35314mm"/>
            <v:line id="_x0000_s1264" style="position:absolute" from="1138,14106" to="1284,14106" strokecolor="#231f20" strokeweight=".8pt"/>
            <v:shape id="_x0000_s1263" style="position:absolute;left:1347;top:14019;width:77;height:69" coordorigin="1347,14020" coordsize="77,69" o:spt="100" adj="0,,0" path="m1423,14020r-76,l1347,14088r76,l1423,14072r-60,l1363,14036r60,l1423,14020xm1423,14036r-16,l1407,14072r16,l1423,14036xe" fillcolor="#231f20" stroked="f">
              <v:stroke joinstyle="round"/>
              <v:formulas/>
              <v:path arrowok="t" o:connecttype="segments"/>
            </v:shape>
            <v:rect id="_x0000_s1262" style="position:absolute;left:1154;top:13876;width:93;height:35" stroked="f"/>
            <v:shape id="_x0000_s1261" style="position:absolute;left:1146;top:13868;width:109;height:51" coordorigin="1147,13868" coordsize="109,51" o:spt="100" adj="0,,0" path="m1256,13868r-109,l1147,13918r109,l1256,13902r-93,l1163,13884r93,l1256,13868xm1256,13884r-16,l1240,13902r16,l1256,13884xe" fillcolor="#231f20" stroked="f">
              <v:stroke joinstyle="round"/>
              <v:formulas/>
              <v:path arrowok="t" o:connecttype="segments"/>
            </v:shape>
            <v:rect id="_x0000_s1260" style="position:absolute;left:1049;top:13886;width:27;height:70" stroked="f"/>
            <v:shape id="_x0000_s1259" style="position:absolute;left:1041;top:13878;width:57;height:696" coordorigin="1042,13878" coordsize="57,696" o:spt="100" adj="0,,0" path="m1084,13878r-16,l1068,13894r,53l1058,13947r,-53l1068,13894r,-16l1042,13878r,85l1084,13963r,-16l1084,13894r,-16m1098,14514r-10,l1088,14524r,40l1068,14564r,-40l1088,14524r,-10l1058,14514r,60l1098,14574r,-10l1098,14524r,-10e" fillcolor="#231f20" stroked="f">
              <v:stroke joinstyle="round"/>
              <v:formulas/>
              <v:path arrowok="t" o:connecttype="segments"/>
            </v:shape>
            <v:shape id="_x0000_s1258" style="position:absolute;left:1370;top:13920;width:41;height:41" coordorigin="1370,13920" coordsize="41,41" path="m1410,13940r,11l1401,13960r-11,l1379,13960r-9,-9l1370,13940r,-11l1379,13920r11,l1401,13920r9,9l1410,13940xe" filled="f" strokecolor="#231f20" strokeweight=".35314mm">
              <v:path arrowok="t"/>
            </v:shape>
            <v:shape id="_x0000_s1257" style="position:absolute;left:795;top:13823;width:761;height:796" coordorigin="796,13823" coordsize="761,796" o:spt="100" adj="0,,0" path="m796,13823r729,792m814,14619r742,-769e" filled="f" strokecolor="#231f20" strokeweight=".35314mm">
              <v:stroke joinstyle="round"/>
              <v:formulas/>
              <v:path arrowok="t" o:connecttype="segments"/>
            </v:shape>
            <v:shape id="_x0000_s1256" style="position:absolute;left:1273;top:14464;width:64;height:64" coordorigin="1273,14464" coordsize="64,64" path="m1337,14496r-2,12l1328,14518r-10,7l1305,14528r-12,-3l1283,14518r-7,-10l1273,14496r3,-13l1283,14473r10,-6l1305,14464r13,3l1328,14473r7,10l1337,14496xe" filled="f" strokecolor="white" strokeweight=".35314mm">
              <v:path arrowok="t"/>
            </v:shape>
            <w10:wrap anchorx="page" anchory="page"/>
          </v:group>
        </w:pict>
      </w:r>
      <w:r w:rsidR="00FF3A69">
        <w:pict w14:anchorId="527D0953">
          <v:rect id="_x0000_s1254" style="position:absolute;left:0;text-align:left;margin-left:42.6pt;margin-top:739.1pt;width:33.35pt;height:8pt;z-index:-70720;mso-position-horizontal-relative:page;mso-position-vertical-relative:page" fillcolor="#231f20" stroked="f">
            <w10:wrap anchorx="page" anchory="page"/>
          </v:rect>
        </w:pict>
      </w:r>
    </w:p>
    <w:p w14:paraId="0802FF5D" w14:textId="77777777" w:rsidR="006F55FC" w:rsidRDefault="000D54F7">
      <w:pPr>
        <w:spacing w:before="124"/>
        <w:ind w:left="105"/>
        <w:rPr>
          <w:rFonts w:ascii="Calibri" w:hAnsi="Calibri"/>
          <w:b/>
          <w:sz w:val="56"/>
        </w:rPr>
      </w:pPr>
      <w:r>
        <w:rPr>
          <w:rFonts w:ascii="Calibri" w:hAnsi="Calibri"/>
          <w:b/>
          <w:sz w:val="56"/>
        </w:rPr>
        <w:t>Aesculap</w:t>
      </w:r>
      <w:r w:rsidRPr="000828ED">
        <w:rPr>
          <w:rFonts w:ascii="Calibri" w:hAnsi="Calibri"/>
          <w:b/>
          <w:sz w:val="56"/>
          <w:szCs w:val="56"/>
          <w:vertAlign w:val="superscript"/>
        </w:rPr>
        <w:t>®</w:t>
      </w:r>
      <w:r>
        <w:rPr>
          <w:rFonts w:ascii="Calibri" w:hAnsi="Calibri"/>
          <w:b/>
          <w:sz w:val="30"/>
        </w:rPr>
        <w:t xml:space="preserve"> </w:t>
      </w:r>
      <w:r>
        <w:rPr>
          <w:rFonts w:ascii="Calibri" w:hAnsi="Calibri"/>
          <w:b/>
          <w:color w:val="666666"/>
          <w:sz w:val="56"/>
        </w:rPr>
        <w:t>Acculan 4</w:t>
      </w:r>
    </w:p>
    <w:p w14:paraId="760B4968" w14:textId="77777777" w:rsidR="006F55FC" w:rsidRDefault="000D54F7">
      <w:pPr>
        <w:spacing w:before="104"/>
        <w:ind w:left="105"/>
        <w:rPr>
          <w:rFonts w:ascii="Calibri"/>
          <w:b/>
          <w:sz w:val="32"/>
        </w:rPr>
      </w:pPr>
      <w:r>
        <w:rPr>
          <w:rFonts w:ascii="Calibri"/>
          <w:b/>
          <w:color w:val="666666"/>
          <w:sz w:val="32"/>
        </w:rPr>
        <w:t>Š</w:t>
      </w:r>
      <w:r>
        <w:rPr>
          <w:rFonts w:ascii="Calibri"/>
          <w:b/>
          <w:color w:val="666666"/>
          <w:sz w:val="32"/>
        </w:rPr>
        <w:t>vytuoklinis pj</w:t>
      </w:r>
      <w:r>
        <w:rPr>
          <w:rFonts w:ascii="Calibri"/>
          <w:b/>
          <w:color w:val="666666"/>
          <w:sz w:val="32"/>
        </w:rPr>
        <w:t>ū</w:t>
      </w:r>
      <w:r>
        <w:rPr>
          <w:rFonts w:ascii="Calibri"/>
          <w:b/>
          <w:color w:val="666666"/>
          <w:sz w:val="32"/>
        </w:rPr>
        <w:t>klas GA331</w:t>
      </w:r>
    </w:p>
    <w:p w14:paraId="2A0C0495" w14:textId="77777777" w:rsidR="006F55FC" w:rsidRDefault="006F55FC">
      <w:pPr>
        <w:pStyle w:val="BodyText"/>
        <w:rPr>
          <w:rFonts w:ascii="Calibri"/>
          <w:b/>
          <w:sz w:val="40"/>
        </w:rPr>
      </w:pPr>
    </w:p>
    <w:p w14:paraId="2A188DE4" w14:textId="77777777" w:rsidR="006F55FC" w:rsidRDefault="006F55FC">
      <w:pPr>
        <w:pStyle w:val="BodyText"/>
        <w:spacing w:before="10"/>
        <w:rPr>
          <w:rFonts w:ascii="Calibri"/>
          <w:b/>
          <w:sz w:val="53"/>
        </w:rPr>
      </w:pPr>
    </w:p>
    <w:p w14:paraId="0B081B6E" w14:textId="77777777" w:rsidR="006F55FC" w:rsidRDefault="00FF3A69">
      <w:pPr>
        <w:ind w:left="105"/>
        <w:rPr>
          <w:rFonts w:ascii="Calibri"/>
          <w:b/>
          <w:sz w:val="28"/>
        </w:rPr>
      </w:pPr>
      <w:r>
        <w:pict w14:anchorId="21DBA89E">
          <v:group id="_x0000_s1246" style="position:absolute;left:0;text-align:left;margin-left:306.8pt;margin-top:7.95pt;width:30.75pt;height:34.85pt;z-index:1936;mso-position-horizontal-relative:page" coordorigin="6136,159" coordsize="615,697">
            <v:shape id="_x0000_s1248" type="#_x0000_t75" style="position:absolute;left:6274;top:215;width:361;height:584">
              <v:imagedata r:id="rId68" o:title=""/>
            </v:shape>
            <v:rect id="_x0000_s1247" style="position:absolute;left:6139;top:161;width:609;height:691" filled="f" strokecolor="#231f20" strokeweight=".32pt"/>
            <w10:wrap anchorx="page"/>
          </v:group>
        </w:pict>
      </w:r>
      <w:r>
        <w:pict w14:anchorId="02E08BB8">
          <v:shape id="_x0000_s1245" type="#_x0000_t202" style="position:absolute;left:0;text-align:left;margin-left:302.75pt;margin-top:3.95pt;width:257.65pt;height:346pt;z-index:2056;mso-position-horizontal-relative:page" filled="f" stroked="f">
            <v:textbox style="mso-next-textbox:#_x0000_s1245" inset="0,0,0,0">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0828ED" w14:paraId="69A79C7D" w14:textId="77777777">
                    <w:trPr>
                      <w:trHeight w:val="914"/>
                    </w:trPr>
                    <w:tc>
                      <w:tcPr>
                        <w:tcW w:w="1181" w:type="dxa"/>
                        <w:tcBorders>
                          <w:top w:val="nil"/>
                          <w:left w:val="nil"/>
                          <w:right w:val="single" w:sz="8" w:space="0" w:color="FFFFFF"/>
                        </w:tcBorders>
                      </w:tcPr>
                      <w:p w14:paraId="026D77A0" w14:textId="77777777" w:rsidR="000828ED" w:rsidRDefault="000828ED">
                        <w:pPr>
                          <w:pStyle w:val="TableParagraph"/>
                          <w:spacing w:before="0"/>
                          <w:ind w:left="0"/>
                          <w:rPr>
                            <w:rFonts w:ascii="Times New Roman"/>
                            <w:sz w:val="18"/>
                          </w:rPr>
                        </w:pPr>
                      </w:p>
                    </w:tc>
                    <w:tc>
                      <w:tcPr>
                        <w:tcW w:w="3972" w:type="dxa"/>
                        <w:tcBorders>
                          <w:top w:val="nil"/>
                          <w:left w:val="single" w:sz="8" w:space="0" w:color="FFFFFF"/>
                          <w:right w:val="nil"/>
                        </w:tcBorders>
                        <w:shd w:val="clear" w:color="auto" w:fill="CAE8E2"/>
                      </w:tcPr>
                      <w:p w14:paraId="3C92DFFC" w14:textId="77777777" w:rsidR="000828ED" w:rsidRDefault="000828ED">
                        <w:pPr>
                          <w:pStyle w:val="TableParagraph"/>
                          <w:spacing w:before="30"/>
                          <w:ind w:left="68"/>
                          <w:rPr>
                            <w:sz w:val="18"/>
                          </w:rPr>
                        </w:pPr>
                        <w:r>
                          <w:rPr>
                            <w:sz w:val="18"/>
                          </w:rPr>
                          <w:t>Klasifikacijos tipas BF</w:t>
                        </w:r>
                      </w:p>
                    </w:tc>
                  </w:tr>
                  <w:tr w:rsidR="000828ED" w14:paraId="444A676C" w14:textId="77777777" w:rsidTr="00861472">
                    <w:trPr>
                      <w:trHeight w:val="1072"/>
                    </w:trPr>
                    <w:tc>
                      <w:tcPr>
                        <w:tcW w:w="1181" w:type="dxa"/>
                        <w:tcBorders>
                          <w:left w:val="nil"/>
                          <w:right w:val="single" w:sz="8" w:space="0" w:color="FFFFFF"/>
                        </w:tcBorders>
                      </w:tcPr>
                      <w:p w14:paraId="5E2B655D" w14:textId="77777777" w:rsidR="000828ED" w:rsidRDefault="000828ED">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41DC8796" w14:textId="77777777" w:rsidR="000828ED" w:rsidRDefault="000828ED">
                        <w:pPr>
                          <w:pStyle w:val="TableParagraph"/>
                          <w:ind w:left="68"/>
                          <w:rPr>
                            <w:sz w:val="18"/>
                          </w:rPr>
                        </w:pPr>
                        <w:r>
                          <w:rPr>
                            <w:sz w:val="18"/>
                          </w:rPr>
                          <w:t>Variklio greičio valdymas</w:t>
                        </w:r>
                      </w:p>
                    </w:tc>
                  </w:tr>
                  <w:tr w:rsidR="000828ED" w14:paraId="395C563C" w14:textId="77777777">
                    <w:trPr>
                      <w:trHeight w:val="532"/>
                    </w:trPr>
                    <w:tc>
                      <w:tcPr>
                        <w:tcW w:w="1181" w:type="dxa"/>
                        <w:tcBorders>
                          <w:left w:val="nil"/>
                          <w:right w:val="single" w:sz="8" w:space="0" w:color="FFFFFF"/>
                        </w:tcBorders>
                      </w:tcPr>
                      <w:p w14:paraId="756E8395" w14:textId="77777777" w:rsidR="000828ED" w:rsidRDefault="000828ED" w:rsidP="000828ED">
                        <w:pPr>
                          <w:pStyle w:val="TableParagraph"/>
                          <w:spacing w:before="100" w:beforeAutospacing="1" w:line="471" w:lineRule="exact"/>
                          <w:ind w:left="137"/>
                          <w:rPr>
                            <w:rFonts w:ascii="Arial Unicode MS"/>
                            <w:sz w:val="26"/>
                          </w:rPr>
                        </w:pPr>
                        <w:r>
                          <w:rPr>
                            <w:rFonts w:ascii="Arial Unicode MS"/>
                            <w:color w:val="231F20"/>
                            <w:sz w:val="26"/>
                          </w:rPr>
                          <w:t>LOT</w:t>
                        </w:r>
                      </w:p>
                    </w:tc>
                    <w:tc>
                      <w:tcPr>
                        <w:tcW w:w="3972" w:type="dxa"/>
                        <w:tcBorders>
                          <w:left w:val="single" w:sz="8" w:space="0" w:color="FFFFFF"/>
                          <w:right w:val="nil"/>
                        </w:tcBorders>
                        <w:shd w:val="clear" w:color="auto" w:fill="CAE8E2"/>
                      </w:tcPr>
                      <w:p w14:paraId="2BBAD3CE" w14:textId="77777777" w:rsidR="000828ED" w:rsidRDefault="000828ED">
                        <w:pPr>
                          <w:pStyle w:val="TableParagraph"/>
                          <w:spacing w:before="30"/>
                          <w:ind w:left="68"/>
                          <w:rPr>
                            <w:sz w:val="18"/>
                          </w:rPr>
                        </w:pPr>
                        <w:r>
                          <w:rPr>
                            <w:sz w:val="18"/>
                          </w:rPr>
                          <w:t>Gamintojo partijos žymėjimas</w:t>
                        </w:r>
                      </w:p>
                    </w:tc>
                  </w:tr>
                  <w:tr w:rsidR="000828ED" w14:paraId="77C1C86D" w14:textId="77777777">
                    <w:trPr>
                      <w:trHeight w:val="532"/>
                    </w:trPr>
                    <w:tc>
                      <w:tcPr>
                        <w:tcW w:w="1181" w:type="dxa"/>
                        <w:tcBorders>
                          <w:left w:val="nil"/>
                          <w:right w:val="single" w:sz="8" w:space="0" w:color="FFFFFF"/>
                        </w:tcBorders>
                      </w:tcPr>
                      <w:p w14:paraId="266511D1" w14:textId="77777777" w:rsidR="000828ED" w:rsidRDefault="000828ED">
                        <w:pPr>
                          <w:pStyle w:val="TableParagraph"/>
                          <w:spacing w:before="85"/>
                          <w:ind w:left="215"/>
                          <w:rPr>
                            <w:rFonts w:ascii="Arial"/>
                            <w:sz w:val="26"/>
                          </w:rPr>
                        </w:pPr>
                        <w:r>
                          <w:rPr>
                            <w:rFonts w:ascii="Arial"/>
                            <w:color w:val="231F20"/>
                            <w:sz w:val="26"/>
                          </w:rPr>
                          <w:t>SN</w:t>
                        </w:r>
                      </w:p>
                    </w:tc>
                    <w:tc>
                      <w:tcPr>
                        <w:tcW w:w="3972" w:type="dxa"/>
                        <w:tcBorders>
                          <w:left w:val="single" w:sz="8" w:space="0" w:color="FFFFFF"/>
                          <w:right w:val="nil"/>
                        </w:tcBorders>
                        <w:shd w:val="clear" w:color="auto" w:fill="CAE8E2"/>
                      </w:tcPr>
                      <w:p w14:paraId="0E69467C" w14:textId="77777777" w:rsidR="000828ED" w:rsidRDefault="000828ED">
                        <w:pPr>
                          <w:pStyle w:val="TableParagraph"/>
                          <w:ind w:left="68"/>
                          <w:rPr>
                            <w:sz w:val="18"/>
                          </w:rPr>
                        </w:pPr>
                        <w:r>
                          <w:rPr>
                            <w:sz w:val="18"/>
                          </w:rPr>
                          <w:t>Gamintojo serijos numeris</w:t>
                        </w:r>
                      </w:p>
                    </w:tc>
                  </w:tr>
                  <w:tr w:rsidR="000828ED" w14:paraId="50423C8C" w14:textId="77777777">
                    <w:trPr>
                      <w:trHeight w:val="530"/>
                    </w:trPr>
                    <w:tc>
                      <w:tcPr>
                        <w:tcW w:w="1181" w:type="dxa"/>
                        <w:tcBorders>
                          <w:left w:val="nil"/>
                          <w:right w:val="single" w:sz="8" w:space="0" w:color="FFFFFF"/>
                        </w:tcBorders>
                      </w:tcPr>
                      <w:p w14:paraId="60330571" w14:textId="77777777" w:rsidR="000828ED" w:rsidRDefault="000828ED">
                        <w:pPr>
                          <w:pStyle w:val="TableParagraph"/>
                          <w:spacing w:before="0" w:line="470" w:lineRule="exact"/>
                          <w:ind w:left="137"/>
                          <w:rPr>
                            <w:rFonts w:ascii="Arial Unicode MS"/>
                            <w:sz w:val="26"/>
                          </w:rPr>
                        </w:pPr>
                        <w:r>
                          <w:rPr>
                            <w:rFonts w:ascii="Arial Unicode MS"/>
                            <w:color w:val="231F20"/>
                            <w:sz w:val="26"/>
                          </w:rPr>
                          <w:t>REF</w:t>
                        </w:r>
                      </w:p>
                    </w:tc>
                    <w:tc>
                      <w:tcPr>
                        <w:tcW w:w="3972" w:type="dxa"/>
                        <w:tcBorders>
                          <w:left w:val="single" w:sz="8" w:space="0" w:color="FFFFFF"/>
                          <w:right w:val="nil"/>
                        </w:tcBorders>
                        <w:shd w:val="clear" w:color="auto" w:fill="CAE8E2"/>
                      </w:tcPr>
                      <w:p w14:paraId="2064A608" w14:textId="77777777" w:rsidR="000828ED" w:rsidRDefault="000828ED">
                        <w:pPr>
                          <w:pStyle w:val="TableParagraph"/>
                          <w:ind w:left="68"/>
                          <w:rPr>
                            <w:sz w:val="18"/>
                          </w:rPr>
                        </w:pPr>
                        <w:r>
                          <w:rPr>
                            <w:sz w:val="18"/>
                          </w:rPr>
                          <w:t>Gamintojo gaminio numeris</w:t>
                        </w:r>
                      </w:p>
                    </w:tc>
                  </w:tr>
                  <w:tr w:rsidR="000828ED" w14:paraId="093033EE" w14:textId="77777777">
                    <w:trPr>
                      <w:trHeight w:val="938"/>
                    </w:trPr>
                    <w:tc>
                      <w:tcPr>
                        <w:tcW w:w="1181" w:type="dxa"/>
                        <w:tcBorders>
                          <w:left w:val="nil"/>
                          <w:right w:val="single" w:sz="8" w:space="0" w:color="FFFFFF"/>
                        </w:tcBorders>
                      </w:tcPr>
                      <w:p w14:paraId="1819B72E" w14:textId="77777777" w:rsidR="000828ED" w:rsidRDefault="000828ED">
                        <w:pPr>
                          <w:pStyle w:val="TableParagraph"/>
                          <w:spacing w:before="2" w:after="1"/>
                          <w:ind w:left="0"/>
                          <w:rPr>
                            <w:rFonts w:ascii="Calibri"/>
                            <w:b/>
                            <w:sz w:val="8"/>
                          </w:rPr>
                        </w:pPr>
                      </w:p>
                      <w:p w14:paraId="2D951DE7" w14:textId="77777777" w:rsidR="000828ED" w:rsidRDefault="000828ED">
                        <w:pPr>
                          <w:pStyle w:val="TableParagraph"/>
                          <w:spacing w:before="0"/>
                          <w:ind w:left="102"/>
                          <w:rPr>
                            <w:rFonts w:ascii="Calibri"/>
                            <w:sz w:val="20"/>
                          </w:rPr>
                        </w:pPr>
                        <w:r>
                          <w:rPr>
                            <w:rFonts w:ascii="Calibri"/>
                            <w:noProof/>
                            <w:sz w:val="20"/>
                            <w:lang w:val="en-US" w:bidi="ar-SA"/>
                          </w:rPr>
                          <w:drawing>
                            <wp:inline distT="0" distB="0" distL="0" distR="0" wp14:anchorId="0194A34E" wp14:editId="3E498888">
                              <wp:extent cx="295924" cy="448056"/>
                              <wp:effectExtent l="0" t="0" r="0" b="0"/>
                              <wp:docPr id="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png"/>
                                      <pic:cNvPicPr/>
                                    </pic:nvPicPr>
                                    <pic:blipFill>
                                      <a:blip r:embed="rId69" cstate="print"/>
                                      <a:stretch>
                                        <a:fillRect/>
                                      </a:stretch>
                                    </pic:blipFill>
                                    <pic:spPr>
                                      <a:xfrm>
                                        <a:off x="0" y="0"/>
                                        <a:ext cx="295924" cy="448056"/>
                                      </a:xfrm>
                                      <a:prstGeom prst="rect">
                                        <a:avLst/>
                                      </a:prstGeom>
                                    </pic:spPr>
                                  </pic:pic>
                                </a:graphicData>
                              </a:graphic>
                            </wp:inline>
                          </w:drawing>
                        </w:r>
                      </w:p>
                    </w:tc>
                    <w:tc>
                      <w:tcPr>
                        <w:tcW w:w="3972" w:type="dxa"/>
                        <w:tcBorders>
                          <w:left w:val="single" w:sz="8" w:space="0" w:color="FFFFFF"/>
                          <w:right w:val="nil"/>
                        </w:tcBorders>
                        <w:shd w:val="clear" w:color="auto" w:fill="CAE8E2"/>
                      </w:tcPr>
                      <w:p w14:paraId="4CA8F79E" w14:textId="77777777" w:rsidR="000828ED" w:rsidRDefault="000828ED">
                        <w:pPr>
                          <w:pStyle w:val="TableParagraph"/>
                          <w:spacing w:before="30"/>
                          <w:ind w:left="68"/>
                          <w:rPr>
                            <w:sz w:val="18"/>
                          </w:rPr>
                        </w:pPr>
                        <w:r>
                          <w:rPr>
                            <w:sz w:val="18"/>
                          </w:rPr>
                          <w:t>Temperatūros diapazonas transportuojant ir laikant</w:t>
                        </w:r>
                      </w:p>
                    </w:tc>
                  </w:tr>
                  <w:tr w:rsidR="000828ED" w14:paraId="37803E05" w14:textId="77777777">
                    <w:trPr>
                      <w:trHeight w:val="839"/>
                    </w:trPr>
                    <w:tc>
                      <w:tcPr>
                        <w:tcW w:w="1181" w:type="dxa"/>
                        <w:tcBorders>
                          <w:left w:val="nil"/>
                          <w:right w:val="single" w:sz="8" w:space="0" w:color="FFFFFF"/>
                        </w:tcBorders>
                      </w:tcPr>
                      <w:p w14:paraId="1944E889" w14:textId="77777777" w:rsidR="000828ED" w:rsidRDefault="000828ED">
                        <w:pPr>
                          <w:pStyle w:val="TableParagraph"/>
                          <w:spacing w:before="0"/>
                          <w:ind w:left="0"/>
                          <w:rPr>
                            <w:rFonts w:ascii="Calibri"/>
                            <w:b/>
                            <w:sz w:val="8"/>
                          </w:rPr>
                        </w:pPr>
                      </w:p>
                      <w:p w14:paraId="039996A8" w14:textId="77777777" w:rsidR="000828ED" w:rsidRDefault="000828ED">
                        <w:pPr>
                          <w:pStyle w:val="TableParagraph"/>
                          <w:spacing w:before="0"/>
                          <w:ind w:left="81"/>
                          <w:rPr>
                            <w:rFonts w:ascii="Calibri"/>
                            <w:sz w:val="20"/>
                          </w:rPr>
                        </w:pPr>
                        <w:r>
                          <w:rPr>
                            <w:rFonts w:ascii="Calibri"/>
                            <w:noProof/>
                            <w:sz w:val="20"/>
                            <w:lang w:val="en-US" w:bidi="ar-SA"/>
                          </w:rPr>
                          <w:drawing>
                            <wp:inline distT="0" distB="0" distL="0" distR="0" wp14:anchorId="26078ECB" wp14:editId="0AFDC855">
                              <wp:extent cx="395689" cy="371570"/>
                              <wp:effectExtent l="0" t="0" r="0" b="0"/>
                              <wp:docPr id="3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png"/>
                                      <pic:cNvPicPr/>
                                    </pic:nvPicPr>
                                    <pic:blipFill>
                                      <a:blip r:embed="rId70" cstate="print"/>
                                      <a:stretch>
                                        <a:fillRect/>
                                      </a:stretch>
                                    </pic:blipFill>
                                    <pic:spPr>
                                      <a:xfrm>
                                        <a:off x="0" y="0"/>
                                        <a:ext cx="395689" cy="371570"/>
                                      </a:xfrm>
                                      <a:prstGeom prst="rect">
                                        <a:avLst/>
                                      </a:prstGeom>
                                    </pic:spPr>
                                  </pic:pic>
                                </a:graphicData>
                              </a:graphic>
                            </wp:inline>
                          </w:drawing>
                        </w:r>
                      </w:p>
                    </w:tc>
                    <w:tc>
                      <w:tcPr>
                        <w:tcW w:w="3972" w:type="dxa"/>
                        <w:tcBorders>
                          <w:left w:val="single" w:sz="8" w:space="0" w:color="FFFFFF"/>
                          <w:right w:val="nil"/>
                        </w:tcBorders>
                        <w:shd w:val="clear" w:color="auto" w:fill="CAE8E2"/>
                      </w:tcPr>
                      <w:p w14:paraId="36355810" w14:textId="77777777" w:rsidR="000828ED" w:rsidRDefault="000828ED">
                        <w:pPr>
                          <w:pStyle w:val="TableParagraph"/>
                          <w:ind w:left="68"/>
                          <w:rPr>
                            <w:sz w:val="18"/>
                          </w:rPr>
                        </w:pPr>
                        <w:r>
                          <w:rPr>
                            <w:sz w:val="18"/>
                          </w:rPr>
                          <w:t>Oro drėgnio diapazonas transportuojant ir laikant</w:t>
                        </w:r>
                      </w:p>
                    </w:tc>
                  </w:tr>
                  <w:tr w:rsidR="000828ED" w14:paraId="2A2D717B" w14:textId="77777777">
                    <w:trPr>
                      <w:trHeight w:val="842"/>
                    </w:trPr>
                    <w:tc>
                      <w:tcPr>
                        <w:tcW w:w="1181" w:type="dxa"/>
                        <w:tcBorders>
                          <w:left w:val="nil"/>
                          <w:right w:val="single" w:sz="8" w:space="0" w:color="FFFFFF"/>
                        </w:tcBorders>
                      </w:tcPr>
                      <w:p w14:paraId="4DD82859" w14:textId="77777777" w:rsidR="000828ED" w:rsidRDefault="000828ED">
                        <w:pPr>
                          <w:pStyle w:val="TableParagraph"/>
                          <w:spacing w:before="7"/>
                          <w:ind w:left="0"/>
                          <w:rPr>
                            <w:rFonts w:ascii="Calibri"/>
                            <w:b/>
                            <w:sz w:val="7"/>
                          </w:rPr>
                        </w:pPr>
                      </w:p>
                      <w:p w14:paraId="7890B2B3" w14:textId="77777777" w:rsidR="000828ED" w:rsidRDefault="000828ED">
                        <w:pPr>
                          <w:pStyle w:val="TableParagraph"/>
                          <w:spacing w:before="0"/>
                          <w:ind w:left="88"/>
                          <w:rPr>
                            <w:rFonts w:ascii="Calibri"/>
                            <w:sz w:val="20"/>
                          </w:rPr>
                        </w:pPr>
                        <w:r>
                          <w:rPr>
                            <w:rFonts w:ascii="Calibri"/>
                            <w:noProof/>
                            <w:sz w:val="20"/>
                            <w:lang w:val="en-US" w:bidi="ar-SA"/>
                          </w:rPr>
                          <w:drawing>
                            <wp:inline distT="0" distB="0" distL="0" distR="0" wp14:anchorId="44FB1C67" wp14:editId="707D65BF">
                              <wp:extent cx="380430" cy="376047"/>
                              <wp:effectExtent l="0" t="0" r="0" b="0"/>
                              <wp:docPr id="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png"/>
                                      <pic:cNvPicPr/>
                                    </pic:nvPicPr>
                                    <pic:blipFill>
                                      <a:blip r:embed="rId71" cstate="print"/>
                                      <a:stretch>
                                        <a:fillRect/>
                                      </a:stretch>
                                    </pic:blipFill>
                                    <pic:spPr>
                                      <a:xfrm>
                                        <a:off x="0" y="0"/>
                                        <a:ext cx="380430" cy="376047"/>
                                      </a:xfrm>
                                      <a:prstGeom prst="rect">
                                        <a:avLst/>
                                      </a:prstGeom>
                                    </pic:spPr>
                                  </pic:pic>
                                </a:graphicData>
                              </a:graphic>
                            </wp:inline>
                          </w:drawing>
                        </w:r>
                      </w:p>
                    </w:tc>
                    <w:tc>
                      <w:tcPr>
                        <w:tcW w:w="3972" w:type="dxa"/>
                        <w:tcBorders>
                          <w:left w:val="single" w:sz="8" w:space="0" w:color="FFFFFF"/>
                          <w:right w:val="nil"/>
                        </w:tcBorders>
                        <w:shd w:val="clear" w:color="auto" w:fill="CAE8E2"/>
                      </w:tcPr>
                      <w:p w14:paraId="62246B18" w14:textId="77777777" w:rsidR="000828ED" w:rsidRDefault="000828ED">
                        <w:pPr>
                          <w:pStyle w:val="TableParagraph"/>
                          <w:spacing w:before="30" w:line="254" w:lineRule="auto"/>
                          <w:ind w:left="68" w:right="239"/>
                          <w:rPr>
                            <w:sz w:val="18"/>
                          </w:rPr>
                        </w:pPr>
                        <w:r>
                          <w:rPr>
                            <w:sz w:val="18"/>
                          </w:rPr>
                          <w:t>Atmosferos slėgis transportuojant ir laikant</w:t>
                        </w:r>
                      </w:p>
                    </w:tc>
                  </w:tr>
                  <w:tr w:rsidR="000828ED" w14:paraId="7AA201C5" w14:textId="77777777">
                    <w:trPr>
                      <w:trHeight w:val="587"/>
                    </w:trPr>
                    <w:tc>
                      <w:tcPr>
                        <w:tcW w:w="1181" w:type="dxa"/>
                        <w:tcBorders>
                          <w:left w:val="nil"/>
                          <w:bottom w:val="nil"/>
                          <w:right w:val="single" w:sz="8" w:space="0" w:color="FFFFFF"/>
                        </w:tcBorders>
                      </w:tcPr>
                      <w:p w14:paraId="2C673588" w14:textId="77777777" w:rsidR="000828ED" w:rsidRDefault="000828ED">
                        <w:pPr>
                          <w:pStyle w:val="TableParagraph"/>
                          <w:spacing w:before="0" w:line="551" w:lineRule="exact"/>
                          <w:ind w:left="69"/>
                          <w:rPr>
                            <w:rFonts w:ascii="Trebuchet MS"/>
                            <w:sz w:val="50"/>
                          </w:rPr>
                        </w:pPr>
                        <w:r>
                          <w:rPr>
                            <w:rFonts w:ascii="Trebuchet MS"/>
                            <w:color w:val="231F20"/>
                            <w:sz w:val="50"/>
                          </w:rPr>
                          <w:t>S9</w:t>
                        </w:r>
                      </w:p>
                    </w:tc>
                    <w:tc>
                      <w:tcPr>
                        <w:tcW w:w="3972" w:type="dxa"/>
                        <w:tcBorders>
                          <w:left w:val="single" w:sz="8" w:space="0" w:color="FFFFFF"/>
                          <w:bottom w:val="nil"/>
                          <w:right w:val="nil"/>
                        </w:tcBorders>
                        <w:shd w:val="clear" w:color="auto" w:fill="CAE8E2"/>
                      </w:tcPr>
                      <w:p w14:paraId="0E7D5E94" w14:textId="77777777" w:rsidR="000828ED" w:rsidRDefault="000828ED">
                        <w:pPr>
                          <w:pStyle w:val="TableParagraph"/>
                          <w:ind w:left="68"/>
                          <w:rPr>
                            <w:sz w:val="18"/>
                          </w:rPr>
                        </w:pPr>
                        <w:r>
                          <w:rPr>
                            <w:sz w:val="18"/>
                          </w:rPr>
                          <w:t>Veikimo režimas</w:t>
                        </w:r>
                      </w:p>
                    </w:tc>
                  </w:tr>
                </w:tbl>
                <w:p w14:paraId="342AD0A3" w14:textId="77777777" w:rsidR="000828ED" w:rsidRDefault="000828ED">
                  <w:pPr>
                    <w:pStyle w:val="BodyText"/>
                  </w:pPr>
                </w:p>
              </w:txbxContent>
            </v:textbox>
            <w10:wrap anchorx="page"/>
          </v:shape>
        </w:pict>
      </w:r>
      <w:r w:rsidR="000D54F7">
        <w:rPr>
          <w:rFonts w:ascii="Calibri"/>
          <w:b/>
          <w:sz w:val="28"/>
        </w:rPr>
        <w:t>Apra</w:t>
      </w:r>
      <w:r w:rsidR="000D54F7">
        <w:rPr>
          <w:rFonts w:ascii="Calibri"/>
          <w:b/>
          <w:sz w:val="28"/>
        </w:rPr>
        <w:t>š</w:t>
      </w:r>
      <w:r w:rsidR="000D54F7">
        <w:rPr>
          <w:rFonts w:ascii="Calibri"/>
          <w:b/>
          <w:sz w:val="28"/>
        </w:rPr>
        <w:t>as</w:t>
      </w:r>
    </w:p>
    <w:p w14:paraId="5110F5E5" w14:textId="77777777" w:rsidR="006F55FC" w:rsidRDefault="000D54F7">
      <w:pPr>
        <w:pStyle w:val="ListParagraph"/>
        <w:numPr>
          <w:ilvl w:val="0"/>
          <w:numId w:val="12"/>
        </w:numPr>
        <w:tabs>
          <w:tab w:val="left" w:pos="389"/>
        </w:tabs>
        <w:spacing w:before="106"/>
        <w:ind w:hanging="283"/>
        <w:rPr>
          <w:sz w:val="18"/>
        </w:rPr>
      </w:pPr>
      <w:r>
        <w:rPr>
          <w:sz w:val="18"/>
        </w:rPr>
        <w:t>Prietaisas (švytuoklinis pjūklas)</w:t>
      </w:r>
    </w:p>
    <w:p w14:paraId="12B62F1B" w14:textId="77777777" w:rsidR="006F55FC" w:rsidRDefault="000D54F7">
      <w:pPr>
        <w:pStyle w:val="ListParagraph"/>
        <w:numPr>
          <w:ilvl w:val="0"/>
          <w:numId w:val="12"/>
        </w:numPr>
        <w:tabs>
          <w:tab w:val="left" w:pos="389"/>
        </w:tabs>
        <w:spacing w:before="40"/>
        <w:ind w:hanging="283"/>
        <w:rPr>
          <w:sz w:val="18"/>
        </w:rPr>
      </w:pPr>
      <w:r>
        <w:rPr>
          <w:sz w:val="18"/>
        </w:rPr>
        <w:t>Mygtukas (švytavimo dažniui reguliuoti)</w:t>
      </w:r>
    </w:p>
    <w:p w14:paraId="7239DB46" w14:textId="77777777" w:rsidR="006F55FC" w:rsidRDefault="00FF3A69">
      <w:pPr>
        <w:pStyle w:val="ListParagraph"/>
        <w:numPr>
          <w:ilvl w:val="0"/>
          <w:numId w:val="12"/>
        </w:numPr>
        <w:tabs>
          <w:tab w:val="left" w:pos="389"/>
        </w:tabs>
        <w:spacing w:before="39"/>
        <w:ind w:hanging="283"/>
        <w:rPr>
          <w:sz w:val="18"/>
        </w:rPr>
      </w:pPr>
      <w:r>
        <w:pict w14:anchorId="7B5CCEE8">
          <v:group id="_x0000_s1241" style="position:absolute;left:0;text-align:left;margin-left:306.75pt;margin-top:7.4pt;width:29.85pt;height:47.4pt;z-index:1960;mso-position-horizontal-relative:page" coordorigin="6135,148" coordsize="597,948">
            <v:shape id="_x0000_s1244" style="position:absolute;left:6142;top:155;width:582;height:933" coordorigin="6143,156" coordsize="582,933" path="m6725,156r,932l6245,1088r-74,-34l6144,978r-1,-10l6143,269r,-30l6173,185r71,-29l6252,156r473,xe" filled="f" strokecolor="#231f20">
              <v:path arrowok="t"/>
            </v:shape>
            <v:shape id="_x0000_s1243" style="position:absolute;left:6250;top:653;width:413;height:104" coordorigin="6250,653" coordsize="413,104" path="m6663,653r-413,l6663,756r,-103xe" fillcolor="#231f20" stroked="f">
              <v:path arrowok="t"/>
            </v:shape>
            <v:shape id="_x0000_s1242" style="position:absolute;left:6250;top:493;width:437;height:263" coordorigin="6250,494" coordsize="437,263" o:spt="100" adj="0,,0" path="m6663,756r,-103l6250,653r413,103xm6335,558r-4,25l6322,603r-13,14l6292,622r-16,-5l6263,603r-9,-20l6250,558r4,-25l6263,512r13,-13l6292,494r17,5l6322,512r9,21l6335,558xm6591,494r96,m6591,610r96,m6639,606r,-112e" filled="f" strokecolor="#231f20">
              <v:stroke joinstyle="round"/>
              <v:formulas/>
              <v:path arrowok="t" o:connecttype="segments"/>
            </v:shape>
            <w10:wrap anchorx="page"/>
          </v:group>
        </w:pict>
      </w:r>
      <w:r w:rsidR="000D54F7">
        <w:rPr>
          <w:sz w:val="18"/>
        </w:rPr>
        <w:t>Saugos sklendė</w:t>
      </w:r>
    </w:p>
    <w:p w14:paraId="309DFCAC" w14:textId="77777777" w:rsidR="006F55FC" w:rsidRDefault="000D54F7">
      <w:pPr>
        <w:pStyle w:val="ListParagraph"/>
        <w:numPr>
          <w:ilvl w:val="0"/>
          <w:numId w:val="12"/>
        </w:numPr>
        <w:tabs>
          <w:tab w:val="left" w:pos="389"/>
        </w:tabs>
        <w:spacing w:before="42"/>
        <w:ind w:hanging="283"/>
        <w:rPr>
          <w:sz w:val="18"/>
        </w:rPr>
      </w:pPr>
      <w:r>
        <w:rPr>
          <w:sz w:val="18"/>
        </w:rPr>
        <w:t>Akumuliatoriaus skyrius</w:t>
      </w:r>
    </w:p>
    <w:p w14:paraId="37F33038" w14:textId="77777777" w:rsidR="006F55FC" w:rsidRDefault="000D54F7">
      <w:pPr>
        <w:pStyle w:val="ListParagraph"/>
        <w:numPr>
          <w:ilvl w:val="0"/>
          <w:numId w:val="12"/>
        </w:numPr>
        <w:tabs>
          <w:tab w:val="left" w:pos="389"/>
        </w:tabs>
        <w:spacing w:before="39"/>
        <w:ind w:hanging="283"/>
        <w:rPr>
          <w:sz w:val="18"/>
        </w:rPr>
      </w:pPr>
      <w:r>
        <w:rPr>
          <w:sz w:val="18"/>
        </w:rPr>
        <w:t>Fiksuojamasis kaištis</w:t>
      </w:r>
    </w:p>
    <w:p w14:paraId="078DB71A" w14:textId="77777777" w:rsidR="006F55FC" w:rsidRDefault="000D54F7">
      <w:pPr>
        <w:pStyle w:val="ListParagraph"/>
        <w:numPr>
          <w:ilvl w:val="0"/>
          <w:numId w:val="12"/>
        </w:numPr>
        <w:tabs>
          <w:tab w:val="left" w:pos="389"/>
        </w:tabs>
        <w:spacing w:before="40"/>
        <w:ind w:hanging="283"/>
        <w:rPr>
          <w:sz w:val="18"/>
        </w:rPr>
      </w:pPr>
      <w:r>
        <w:rPr>
          <w:sz w:val="18"/>
        </w:rPr>
        <w:t>Sterilioji rankovė</w:t>
      </w:r>
    </w:p>
    <w:p w14:paraId="62B6235B" w14:textId="77777777" w:rsidR="006F55FC" w:rsidRDefault="00FF3A69">
      <w:pPr>
        <w:pStyle w:val="ListParagraph"/>
        <w:numPr>
          <w:ilvl w:val="0"/>
          <w:numId w:val="12"/>
        </w:numPr>
        <w:tabs>
          <w:tab w:val="left" w:pos="389"/>
        </w:tabs>
        <w:spacing w:before="42"/>
        <w:ind w:hanging="283"/>
        <w:rPr>
          <w:sz w:val="18"/>
        </w:rPr>
      </w:pPr>
      <w:r>
        <w:pict w14:anchorId="327A9BE9">
          <v:shape id="_x0000_s1240" style="position:absolute;left:0;text-align:left;margin-left:306.8pt;margin-top:13.85pt;width:31.65pt;height:15.85pt;z-index:1984;mso-position-horizontal-relative:page" coordorigin="6136,277" coordsize="633,317" o:spt="100" adj="0,,0" path="m6764,277r-624,l6136,282r,308l6140,594r624,l6768,590r,-10l6150,580r,-289l6768,291r,-9l6764,277xm6768,291r-14,l6754,580r14,l6768,291xe" fillcolor="#231f20" stroked="f">
            <v:stroke joinstyle="round"/>
            <v:formulas/>
            <v:path arrowok="t" o:connecttype="segments"/>
            <w10:wrap anchorx="page"/>
          </v:shape>
        </w:pict>
      </w:r>
      <w:r w:rsidR="000D54F7">
        <w:rPr>
          <w:sz w:val="18"/>
        </w:rPr>
        <w:t>Akumuliatorius</w:t>
      </w:r>
    </w:p>
    <w:p w14:paraId="00773BC5" w14:textId="77777777" w:rsidR="006F55FC" w:rsidRDefault="000D54F7">
      <w:pPr>
        <w:pStyle w:val="ListParagraph"/>
        <w:numPr>
          <w:ilvl w:val="0"/>
          <w:numId w:val="12"/>
        </w:numPr>
        <w:tabs>
          <w:tab w:val="left" w:pos="389"/>
        </w:tabs>
        <w:spacing w:before="39"/>
        <w:ind w:hanging="283"/>
        <w:rPr>
          <w:sz w:val="18"/>
        </w:rPr>
      </w:pPr>
      <w:r>
        <w:rPr>
          <w:sz w:val="18"/>
        </w:rPr>
        <w:t>Dangtelis</w:t>
      </w:r>
    </w:p>
    <w:p w14:paraId="793CA2A5" w14:textId="77777777" w:rsidR="000D54F7" w:rsidRDefault="00FF3A69" w:rsidP="000828ED">
      <w:pPr>
        <w:pStyle w:val="ListParagraph"/>
        <w:numPr>
          <w:ilvl w:val="0"/>
          <w:numId w:val="12"/>
        </w:numPr>
        <w:tabs>
          <w:tab w:val="left" w:pos="389"/>
        </w:tabs>
        <w:spacing w:before="40" w:line="285" w:lineRule="auto"/>
        <w:ind w:left="105" w:right="7459" w:firstLine="0"/>
        <w:rPr>
          <w:sz w:val="18"/>
        </w:rPr>
      </w:pPr>
      <w:r>
        <w:pict w14:anchorId="24BC0D57">
          <v:shape id="_x0000_s1239" style="position:absolute;left:0;text-align:left;margin-left:306.8pt;margin-top:14.7pt;width:31.65pt;height:15.85pt;z-index:2008;mso-position-horizontal-relative:page" coordorigin="6136,294" coordsize="633,317" o:spt="100" adj="0,,0" path="m6764,294r-624,l6136,298r,308l6140,610r624,l6768,606r,-9l6150,597r,-289l6768,308r,-10l6764,294xm6768,308r-14,l6754,597r14,l6768,308xe" fillcolor="#231f20" stroked="f">
            <v:stroke joinstyle="round"/>
            <v:formulas/>
            <v:path arrowok="t" o:connecttype="segments"/>
            <w10:wrap anchorx="page"/>
          </v:shape>
        </w:pict>
      </w:r>
      <w:r w:rsidR="000D54F7">
        <w:rPr>
          <w:sz w:val="18"/>
        </w:rPr>
        <w:t>Dangtelio atlaisvinimo elementas</w:t>
      </w:r>
    </w:p>
    <w:p w14:paraId="263888FC" w14:textId="77777777" w:rsidR="000D54F7" w:rsidRDefault="000D54F7" w:rsidP="000828ED">
      <w:pPr>
        <w:pStyle w:val="ListParagraph"/>
        <w:numPr>
          <w:ilvl w:val="0"/>
          <w:numId w:val="12"/>
        </w:numPr>
        <w:tabs>
          <w:tab w:val="left" w:pos="389"/>
        </w:tabs>
        <w:spacing w:before="40" w:line="285" w:lineRule="auto"/>
        <w:ind w:left="105" w:right="7034" w:firstLine="0"/>
        <w:rPr>
          <w:sz w:val="18"/>
        </w:rPr>
      </w:pPr>
      <w:r>
        <w:rPr>
          <w:sz w:val="18"/>
        </w:rPr>
        <w:t>Akumuliatoriaus išėmimo įtaisas</w:t>
      </w:r>
    </w:p>
    <w:p w14:paraId="61EBDFEC" w14:textId="77777777" w:rsidR="006F55FC" w:rsidRDefault="000D54F7">
      <w:pPr>
        <w:pStyle w:val="ListParagraph"/>
        <w:numPr>
          <w:ilvl w:val="0"/>
          <w:numId w:val="12"/>
        </w:numPr>
        <w:tabs>
          <w:tab w:val="left" w:pos="389"/>
        </w:tabs>
        <w:spacing w:before="40" w:line="285" w:lineRule="auto"/>
        <w:ind w:left="105" w:right="8720" w:firstLine="0"/>
        <w:rPr>
          <w:sz w:val="18"/>
        </w:rPr>
      </w:pPr>
      <w:r>
        <w:rPr>
          <w:sz w:val="18"/>
        </w:rPr>
        <w:t>Pjūklo geležtė</w:t>
      </w:r>
    </w:p>
    <w:p w14:paraId="30FA394D" w14:textId="77777777" w:rsidR="006F55FC" w:rsidRDefault="00FF3A69">
      <w:pPr>
        <w:pStyle w:val="ListParagraph"/>
        <w:numPr>
          <w:ilvl w:val="0"/>
          <w:numId w:val="11"/>
        </w:numPr>
        <w:tabs>
          <w:tab w:val="left" w:pos="389"/>
        </w:tabs>
        <w:spacing w:line="215" w:lineRule="exact"/>
        <w:ind w:hanging="283"/>
        <w:rPr>
          <w:sz w:val="18"/>
        </w:rPr>
      </w:pPr>
      <w:r>
        <w:pict w14:anchorId="5D589852">
          <v:shape id="_x0000_s1238" style="position:absolute;left:0;text-align:left;margin-left:306.8pt;margin-top:.3pt;width:31.65pt;height:15.85pt;z-index:2032;mso-position-horizontal-relative:page" coordorigin="6136,6" coordsize="633,317" o:spt="100" adj="0,,0" path="m6764,6r-624,l6136,10r,309l6140,323r624,l6768,319r,-10l6150,309r,-289l6768,20r,-10l6764,6xm6768,20r-14,l6754,309r14,l6768,20xe" fillcolor="#231f20" stroked="f">
            <v:stroke joinstyle="round"/>
            <v:formulas/>
            <v:path arrowok="t" o:connecttype="segments"/>
            <w10:wrap anchorx="page"/>
          </v:shape>
        </w:pict>
      </w:r>
      <w:r w:rsidR="000D54F7">
        <w:rPr>
          <w:sz w:val="18"/>
        </w:rPr>
        <w:t>Pjūklo galvutė</w:t>
      </w:r>
    </w:p>
    <w:p w14:paraId="0A750D47" w14:textId="77777777" w:rsidR="006F55FC" w:rsidRDefault="000D54F7">
      <w:pPr>
        <w:pStyle w:val="ListParagraph"/>
        <w:numPr>
          <w:ilvl w:val="0"/>
          <w:numId w:val="11"/>
        </w:numPr>
        <w:tabs>
          <w:tab w:val="left" w:pos="389"/>
        </w:tabs>
        <w:spacing w:before="42"/>
        <w:ind w:hanging="283"/>
        <w:rPr>
          <w:sz w:val="18"/>
        </w:rPr>
      </w:pPr>
      <w:r>
        <w:rPr>
          <w:sz w:val="18"/>
        </w:rPr>
        <w:t>Pjūklo geležtės atlaisvinimo mygtukas</w:t>
      </w:r>
    </w:p>
    <w:p w14:paraId="478B0926" w14:textId="77777777" w:rsidR="006F55FC" w:rsidRDefault="000D54F7">
      <w:pPr>
        <w:pStyle w:val="ListParagraph"/>
        <w:numPr>
          <w:ilvl w:val="0"/>
          <w:numId w:val="11"/>
        </w:numPr>
        <w:tabs>
          <w:tab w:val="left" w:pos="389"/>
        </w:tabs>
        <w:spacing w:before="39"/>
        <w:ind w:hanging="283"/>
        <w:rPr>
          <w:sz w:val="18"/>
        </w:rPr>
      </w:pPr>
      <w:r>
        <w:rPr>
          <w:sz w:val="18"/>
        </w:rPr>
        <w:t>Pjūklo geležtės jungtis</w:t>
      </w:r>
    </w:p>
    <w:p w14:paraId="3BEAE506" w14:textId="77777777" w:rsidR="006F55FC" w:rsidRDefault="006F55FC">
      <w:pPr>
        <w:pStyle w:val="BodyText"/>
        <w:spacing w:before="5"/>
        <w:rPr>
          <w:sz w:val="26"/>
        </w:rPr>
      </w:pPr>
    </w:p>
    <w:p w14:paraId="3D60F870" w14:textId="77777777" w:rsidR="006F55FC" w:rsidRDefault="000D54F7">
      <w:pPr>
        <w:pStyle w:val="BodyText"/>
        <w:spacing w:before="1"/>
        <w:ind w:left="105"/>
      </w:pPr>
      <w:r>
        <w:t>Iliustracijos yra tik informacinio pobūdžio.</w:t>
      </w:r>
    </w:p>
    <w:p w14:paraId="4C27B1AF" w14:textId="77777777" w:rsidR="006F55FC" w:rsidRDefault="006F55FC">
      <w:pPr>
        <w:pStyle w:val="BodyText"/>
        <w:rPr>
          <w:sz w:val="22"/>
        </w:rPr>
      </w:pPr>
    </w:p>
    <w:p w14:paraId="29D86DFA" w14:textId="77777777" w:rsidR="006F55FC" w:rsidRDefault="006F55FC">
      <w:pPr>
        <w:pStyle w:val="BodyText"/>
        <w:rPr>
          <w:sz w:val="22"/>
        </w:rPr>
      </w:pPr>
    </w:p>
    <w:p w14:paraId="6EFFDCC5" w14:textId="77777777" w:rsidR="006F55FC" w:rsidRDefault="000D54F7">
      <w:pPr>
        <w:pStyle w:val="Heading3"/>
        <w:spacing w:before="177"/>
        <w:ind w:left="105" w:firstLine="0"/>
      </w:pPr>
      <w:r>
        <w:t>Ant prietaiso ir pakuočių esantys ženklai</w:t>
      </w:r>
    </w:p>
    <w:p w14:paraId="68C5604F" w14:textId="77777777" w:rsidR="006F55FC" w:rsidRDefault="006F55FC">
      <w:pPr>
        <w:pStyle w:val="BodyText"/>
        <w:spacing w:before="2" w:after="1"/>
        <w:rPr>
          <w:rFonts w:ascii="Calibri"/>
          <w:b/>
          <w:sz w:val="16"/>
        </w:rPr>
      </w:pPr>
    </w:p>
    <w:tbl>
      <w:tblPr>
        <w:tblW w:w="0" w:type="auto"/>
        <w:tblInd w:w="113"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78"/>
        <w:gridCol w:w="3972"/>
      </w:tblGrid>
      <w:tr w:rsidR="006F55FC" w14:paraId="395491B4" w14:textId="77777777">
        <w:trPr>
          <w:trHeight w:val="777"/>
        </w:trPr>
        <w:tc>
          <w:tcPr>
            <w:tcW w:w="1178" w:type="dxa"/>
            <w:tcBorders>
              <w:top w:val="nil"/>
              <w:left w:val="nil"/>
              <w:right w:val="single" w:sz="8" w:space="0" w:color="FFFFFF"/>
            </w:tcBorders>
          </w:tcPr>
          <w:p w14:paraId="770CA285" w14:textId="77777777" w:rsidR="006F55FC" w:rsidRDefault="006F55FC">
            <w:pPr>
              <w:pStyle w:val="TableParagraph"/>
              <w:spacing w:before="6"/>
              <w:ind w:left="0"/>
              <w:rPr>
                <w:rFonts w:ascii="Calibri"/>
                <w:b/>
                <w:sz w:val="6"/>
              </w:rPr>
            </w:pPr>
          </w:p>
          <w:p w14:paraId="3AC3B0C4" w14:textId="77777777" w:rsidR="006F55FC" w:rsidRDefault="000D54F7">
            <w:pPr>
              <w:pStyle w:val="TableParagraph"/>
              <w:spacing w:before="0"/>
              <w:rPr>
                <w:rFonts w:ascii="Calibri"/>
                <w:sz w:val="20"/>
              </w:rPr>
            </w:pPr>
            <w:r>
              <w:rPr>
                <w:rFonts w:ascii="Calibri"/>
                <w:noProof/>
                <w:sz w:val="20"/>
                <w:lang w:val="en-US" w:bidi="ar-SA"/>
              </w:rPr>
              <w:drawing>
                <wp:inline distT="0" distB="0" distL="0" distR="0" wp14:anchorId="2AD87A33" wp14:editId="4DD4CC65">
                  <wp:extent cx="322325" cy="322325"/>
                  <wp:effectExtent l="0" t="0" r="0" b="0"/>
                  <wp:docPr id="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0.png"/>
                          <pic:cNvPicPr/>
                        </pic:nvPicPr>
                        <pic:blipFill>
                          <a:blip r:embed="rId72" cstate="print"/>
                          <a:stretch>
                            <a:fillRect/>
                          </a:stretch>
                        </pic:blipFill>
                        <pic:spPr>
                          <a:xfrm>
                            <a:off x="0" y="0"/>
                            <a:ext cx="322325" cy="322325"/>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00613123" w14:textId="77777777" w:rsidR="006F55FC" w:rsidRDefault="000D54F7">
            <w:pPr>
              <w:pStyle w:val="TableParagraph"/>
              <w:spacing w:before="30"/>
              <w:ind w:left="71"/>
              <w:rPr>
                <w:sz w:val="18"/>
              </w:rPr>
            </w:pPr>
            <w:r>
              <w:rPr>
                <w:sz w:val="18"/>
              </w:rPr>
              <w:t>Dėmesio</w:t>
            </w:r>
          </w:p>
          <w:p w14:paraId="2BA6CEB4" w14:textId="77777777" w:rsidR="006F55FC" w:rsidRDefault="000D54F7">
            <w:pPr>
              <w:pStyle w:val="TableParagraph"/>
              <w:spacing w:before="14" w:line="256" w:lineRule="auto"/>
              <w:ind w:left="71" w:right="239"/>
              <w:rPr>
                <w:sz w:val="18"/>
              </w:rPr>
            </w:pPr>
            <w:r>
              <w:rPr>
                <w:sz w:val="18"/>
              </w:rPr>
              <w:t>Sekite svarbią informaciją apie saugą, kaip antai, naudojimo instrukcijoje pateiktus įspėjimus ir atsargumo priemones</w:t>
            </w:r>
          </w:p>
        </w:tc>
      </w:tr>
      <w:tr w:rsidR="006F55FC" w14:paraId="56C963C0" w14:textId="77777777">
        <w:trPr>
          <w:trHeight w:val="775"/>
        </w:trPr>
        <w:tc>
          <w:tcPr>
            <w:tcW w:w="1178" w:type="dxa"/>
            <w:tcBorders>
              <w:left w:val="nil"/>
              <w:right w:val="single" w:sz="8" w:space="0" w:color="FFFFFF"/>
            </w:tcBorders>
          </w:tcPr>
          <w:p w14:paraId="7C668519" w14:textId="77777777" w:rsidR="006F55FC" w:rsidRDefault="006F55FC">
            <w:pPr>
              <w:pStyle w:val="TableParagraph"/>
              <w:spacing w:before="8"/>
              <w:ind w:left="0"/>
              <w:rPr>
                <w:rFonts w:ascii="Calibri"/>
                <w:b/>
                <w:sz w:val="6"/>
              </w:rPr>
            </w:pPr>
          </w:p>
          <w:p w14:paraId="040D00B4" w14:textId="77777777" w:rsidR="006F55FC" w:rsidRDefault="00FF3A69">
            <w:pPr>
              <w:pStyle w:val="TableParagraph"/>
              <w:spacing w:before="0" w:line="218" w:lineRule="exact"/>
              <w:ind w:left="81"/>
              <w:rPr>
                <w:rFonts w:ascii="Calibri"/>
                <w:sz w:val="20"/>
              </w:rPr>
            </w:pPr>
            <w:r>
              <w:rPr>
                <w:rFonts w:ascii="Calibri"/>
                <w:sz w:val="20"/>
              </w:rPr>
            </w:r>
            <w:r>
              <w:rPr>
                <w:rFonts w:ascii="Calibri"/>
                <w:sz w:val="20"/>
              </w:rPr>
              <w:pict w14:anchorId="074FA07A">
                <v:group id="_x0000_s1236" style="width:35.05pt;height:10.9pt;mso-position-horizontal-relative:char;mso-position-vertical-relative:line" coordsize="701,218">
                  <v:shape id="_x0000_s1237" style="position:absolute;left:5;top:5;width:689;height:207" coordorigin="6,6" coordsize="689,207" path="m132,113l131,94,126,81,114,74,91,71r-25,l48,71r-14,l21,71,10,68,6,59,9,48,18,35,31,23,47,14,65,8,88,6r26,2l140,15r23,12l181,45r13,16l207,70r15,5l244,76r52,l393,76r111,l601,76r52,l674,81r13,10l693,101r1,4l693,117r-6,12l674,138r-21,4l601,142r-97,l393,142r-97,l244,142r-22,1l207,147r-13,10l181,173r-18,18l140,203r-26,7l88,212,65,210,9,170,6,158r4,-8l21,147r13,l48,147r18,l91,147r23,-3l126,137r5,-13l132,105e" filled="f" strokecolor="#231f20" strokeweight=".20056mm">
                    <v:path arrowok="t"/>
                  </v:shape>
                  <w10:wrap type="none"/>
                  <w10:anchorlock/>
                </v:group>
              </w:pict>
            </w:r>
          </w:p>
          <w:p w14:paraId="01E0AD2C" w14:textId="77777777" w:rsidR="006F55FC" w:rsidRDefault="000D54F7">
            <w:pPr>
              <w:pStyle w:val="TableParagraph"/>
              <w:spacing w:before="67"/>
              <w:rPr>
                <w:rFonts w:ascii="Calibri"/>
                <w:b/>
                <w:sz w:val="18"/>
              </w:rPr>
            </w:pPr>
            <w:r>
              <w:rPr>
                <w:rFonts w:ascii="Calibri"/>
                <w:b/>
                <w:sz w:val="18"/>
              </w:rPr>
              <w:t>YYYY-MM</w:t>
            </w:r>
          </w:p>
        </w:tc>
        <w:tc>
          <w:tcPr>
            <w:tcW w:w="3972" w:type="dxa"/>
            <w:tcBorders>
              <w:left w:val="single" w:sz="8" w:space="0" w:color="FFFFFF"/>
              <w:right w:val="nil"/>
            </w:tcBorders>
            <w:shd w:val="clear" w:color="auto" w:fill="CAE8E2"/>
          </w:tcPr>
          <w:p w14:paraId="236011CE" w14:textId="77777777" w:rsidR="006F55FC" w:rsidRDefault="000D54F7">
            <w:pPr>
              <w:pStyle w:val="TableParagraph"/>
              <w:ind w:left="71"/>
              <w:rPr>
                <w:sz w:val="18"/>
              </w:rPr>
            </w:pPr>
            <w:r>
              <w:rPr>
                <w:sz w:val="18"/>
              </w:rPr>
              <w:t>Priežiūros žyma</w:t>
            </w:r>
          </w:p>
          <w:p w14:paraId="3797D4BF" w14:textId="77777777" w:rsidR="006F55FC" w:rsidRDefault="000D54F7">
            <w:pPr>
              <w:pStyle w:val="TableParagraph"/>
              <w:spacing w:before="14" w:line="256" w:lineRule="auto"/>
              <w:ind w:left="71" w:right="406"/>
              <w:rPr>
                <w:sz w:val="18"/>
              </w:rPr>
            </w:pPr>
            <w:r>
              <w:rPr>
                <w:sz w:val="18"/>
              </w:rPr>
              <w:t>Kitos priežiūros datos indikacija (data: metai-mėnuo)</w:t>
            </w:r>
          </w:p>
        </w:tc>
      </w:tr>
      <w:tr w:rsidR="006F55FC" w14:paraId="5D769F95" w14:textId="77777777">
        <w:trPr>
          <w:trHeight w:val="1214"/>
        </w:trPr>
        <w:tc>
          <w:tcPr>
            <w:tcW w:w="1178" w:type="dxa"/>
            <w:tcBorders>
              <w:left w:val="nil"/>
              <w:right w:val="single" w:sz="8" w:space="0" w:color="FFFFFF"/>
            </w:tcBorders>
          </w:tcPr>
          <w:p w14:paraId="070497B7" w14:textId="77777777" w:rsidR="006F55FC" w:rsidRDefault="006F55FC">
            <w:pPr>
              <w:pStyle w:val="TableParagraph"/>
              <w:spacing w:before="9" w:after="1"/>
              <w:ind w:left="0"/>
              <w:rPr>
                <w:rFonts w:ascii="Calibri"/>
                <w:b/>
                <w:sz w:val="9"/>
              </w:rPr>
            </w:pPr>
          </w:p>
          <w:p w14:paraId="563D0E96" w14:textId="77777777" w:rsidR="006F55FC" w:rsidRDefault="000D54F7">
            <w:pPr>
              <w:pStyle w:val="TableParagraph"/>
              <w:spacing w:before="0"/>
              <w:ind w:left="115"/>
              <w:rPr>
                <w:rFonts w:ascii="Calibri"/>
                <w:sz w:val="20"/>
              </w:rPr>
            </w:pPr>
            <w:r>
              <w:rPr>
                <w:rFonts w:ascii="Calibri"/>
                <w:noProof/>
                <w:sz w:val="20"/>
                <w:lang w:val="en-US" w:bidi="ar-SA"/>
              </w:rPr>
              <w:drawing>
                <wp:inline distT="0" distB="0" distL="0" distR="0" wp14:anchorId="14CC22B1" wp14:editId="765BA6E1">
                  <wp:extent cx="313309" cy="308895"/>
                  <wp:effectExtent l="0" t="0" r="0" b="0"/>
                  <wp:docPr id="3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png"/>
                          <pic:cNvPicPr/>
                        </pic:nvPicPr>
                        <pic:blipFill>
                          <a:blip r:embed="rId73" cstate="print"/>
                          <a:stretch>
                            <a:fillRect/>
                          </a:stretch>
                        </pic:blipFill>
                        <pic:spPr>
                          <a:xfrm>
                            <a:off x="0" y="0"/>
                            <a:ext cx="313309" cy="308895"/>
                          </a:xfrm>
                          <a:prstGeom prst="rect">
                            <a:avLst/>
                          </a:prstGeom>
                        </pic:spPr>
                      </pic:pic>
                    </a:graphicData>
                  </a:graphic>
                </wp:inline>
              </w:drawing>
            </w:r>
          </w:p>
        </w:tc>
        <w:tc>
          <w:tcPr>
            <w:tcW w:w="3972" w:type="dxa"/>
            <w:tcBorders>
              <w:left w:val="single" w:sz="8" w:space="0" w:color="FFFFFF"/>
              <w:right w:val="nil"/>
            </w:tcBorders>
            <w:shd w:val="clear" w:color="auto" w:fill="CAE8E2"/>
          </w:tcPr>
          <w:p w14:paraId="7F6578CA" w14:textId="77777777" w:rsidR="006F55FC" w:rsidRDefault="000D54F7">
            <w:pPr>
              <w:pStyle w:val="TableParagraph"/>
              <w:ind w:left="71"/>
              <w:rPr>
                <w:sz w:val="18"/>
              </w:rPr>
            </w:pPr>
            <w:r>
              <w:rPr>
                <w:sz w:val="18"/>
              </w:rPr>
              <w:t>Įrenginio nuskaitomas dvimatis kodas</w:t>
            </w:r>
          </w:p>
          <w:p w14:paraId="72D7D797" w14:textId="77777777" w:rsidR="006F55FC" w:rsidRDefault="000D54F7">
            <w:pPr>
              <w:pStyle w:val="TableParagraph"/>
              <w:spacing w:before="14" w:line="256" w:lineRule="auto"/>
              <w:ind w:left="71" w:right="149"/>
              <w:rPr>
                <w:sz w:val="18"/>
              </w:rPr>
            </w:pPr>
            <w:r>
              <w:rPr>
                <w:sz w:val="18"/>
              </w:rPr>
              <w:t>Kodą sudaro unikalus serijos numeris, kuris gali būti naudojamas atskiram instrumentui stebėti elektroniniu būdu. Serijos numeris sudarytas pagal bendrąjį standartą sGTIN (GS1).</w:t>
            </w:r>
          </w:p>
        </w:tc>
      </w:tr>
      <w:tr w:rsidR="006F55FC" w14:paraId="51DA7FED" w14:textId="77777777">
        <w:trPr>
          <w:trHeight w:val="775"/>
        </w:trPr>
        <w:tc>
          <w:tcPr>
            <w:tcW w:w="1178" w:type="dxa"/>
            <w:tcBorders>
              <w:left w:val="nil"/>
              <w:right w:val="single" w:sz="8" w:space="0" w:color="FFFFFF"/>
            </w:tcBorders>
          </w:tcPr>
          <w:p w14:paraId="2AD50E57" w14:textId="77777777" w:rsidR="006F55FC" w:rsidRDefault="006F55FC">
            <w:pPr>
              <w:pStyle w:val="TableParagraph"/>
              <w:spacing w:before="5"/>
              <w:ind w:left="0"/>
              <w:rPr>
                <w:rFonts w:ascii="Calibri"/>
                <w:b/>
                <w:sz w:val="7"/>
              </w:rPr>
            </w:pPr>
          </w:p>
          <w:p w14:paraId="4A93F912" w14:textId="77777777" w:rsidR="006F55FC" w:rsidRDefault="00FF3A69">
            <w:pPr>
              <w:pStyle w:val="TableParagraph"/>
              <w:spacing w:before="0"/>
              <w:ind w:left="90"/>
              <w:rPr>
                <w:rFonts w:ascii="Calibri"/>
                <w:sz w:val="20"/>
              </w:rPr>
            </w:pPr>
            <w:r>
              <w:rPr>
                <w:rFonts w:ascii="Calibri"/>
                <w:sz w:val="20"/>
              </w:rPr>
            </w:r>
            <w:r>
              <w:rPr>
                <w:rFonts w:ascii="Calibri"/>
                <w:sz w:val="20"/>
              </w:rPr>
              <w:pict w14:anchorId="5C71F950">
                <v:group id="_x0000_s1234" style="width:24.4pt;height:26.4pt;mso-position-horizontal-relative:char;mso-position-vertical-relative:line" coordsize="488,528">
                  <v:shape id="_x0000_s1235" style="position:absolute;left:11;top:11;width:465;height:505" coordorigin="11,11" coordsize="465,505" path="m475,516r-464,l11,293,73,162r60,131l195,162r60,131l316,162r62,131l378,11r98,l475,516xe" filled="f" strokecolor="#231f20" strokeweight=".40008mm">
                    <v:path arrowok="t"/>
                  </v:shape>
                  <w10:wrap type="none"/>
                  <w10:anchorlock/>
                </v:group>
              </w:pict>
            </w:r>
          </w:p>
        </w:tc>
        <w:tc>
          <w:tcPr>
            <w:tcW w:w="3972" w:type="dxa"/>
            <w:tcBorders>
              <w:left w:val="single" w:sz="8" w:space="0" w:color="FFFFFF"/>
              <w:right w:val="nil"/>
            </w:tcBorders>
            <w:shd w:val="clear" w:color="auto" w:fill="CAE8E2"/>
          </w:tcPr>
          <w:p w14:paraId="29C6FCBC" w14:textId="77777777" w:rsidR="006F55FC" w:rsidRDefault="000D54F7">
            <w:pPr>
              <w:pStyle w:val="TableParagraph"/>
              <w:spacing w:before="30"/>
              <w:ind w:left="71"/>
              <w:rPr>
                <w:sz w:val="18"/>
              </w:rPr>
            </w:pPr>
            <w:r>
              <w:rPr>
                <w:sz w:val="18"/>
              </w:rPr>
              <w:t>Pagaminimo data</w:t>
            </w:r>
          </w:p>
        </w:tc>
      </w:tr>
      <w:tr w:rsidR="006F55FC" w14:paraId="37C5439C" w14:textId="77777777">
        <w:trPr>
          <w:trHeight w:val="895"/>
        </w:trPr>
        <w:tc>
          <w:tcPr>
            <w:tcW w:w="1178" w:type="dxa"/>
            <w:tcBorders>
              <w:left w:val="nil"/>
              <w:right w:val="single" w:sz="8" w:space="0" w:color="FFFFFF"/>
            </w:tcBorders>
          </w:tcPr>
          <w:p w14:paraId="466A99D0" w14:textId="77777777" w:rsidR="006F55FC" w:rsidRDefault="006F55FC">
            <w:pPr>
              <w:pStyle w:val="TableParagraph"/>
              <w:spacing w:before="5"/>
              <w:ind w:left="0"/>
              <w:rPr>
                <w:rFonts w:ascii="Calibri"/>
                <w:b/>
                <w:sz w:val="6"/>
              </w:rPr>
            </w:pPr>
          </w:p>
          <w:p w14:paraId="029B9DED" w14:textId="77777777" w:rsidR="006F55FC" w:rsidRDefault="000D54F7">
            <w:pPr>
              <w:pStyle w:val="TableParagraph"/>
              <w:spacing w:before="0"/>
              <w:ind w:left="109"/>
              <w:rPr>
                <w:rFonts w:ascii="Calibri"/>
                <w:sz w:val="20"/>
              </w:rPr>
            </w:pPr>
            <w:r>
              <w:rPr>
                <w:rFonts w:ascii="Calibri"/>
                <w:noProof/>
                <w:sz w:val="20"/>
                <w:lang w:val="en-US" w:bidi="ar-SA"/>
              </w:rPr>
              <w:drawing>
                <wp:inline distT="0" distB="0" distL="0" distR="0" wp14:anchorId="1B765A11" wp14:editId="2669F626">
                  <wp:extent cx="430988" cy="430530"/>
                  <wp:effectExtent l="0" t="0" r="0" b="0"/>
                  <wp:docPr id="4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2.png"/>
                          <pic:cNvPicPr/>
                        </pic:nvPicPr>
                        <pic:blipFill>
                          <a:blip r:embed="rId74" cstate="print"/>
                          <a:stretch>
                            <a:fillRect/>
                          </a:stretch>
                        </pic:blipFill>
                        <pic:spPr>
                          <a:xfrm>
                            <a:off x="0" y="0"/>
                            <a:ext cx="430988" cy="430530"/>
                          </a:xfrm>
                          <a:prstGeom prst="rect">
                            <a:avLst/>
                          </a:prstGeom>
                        </pic:spPr>
                      </pic:pic>
                    </a:graphicData>
                  </a:graphic>
                </wp:inline>
              </w:drawing>
            </w:r>
          </w:p>
        </w:tc>
        <w:tc>
          <w:tcPr>
            <w:tcW w:w="3972" w:type="dxa"/>
            <w:tcBorders>
              <w:left w:val="single" w:sz="8" w:space="0" w:color="FFFFFF"/>
              <w:right w:val="nil"/>
            </w:tcBorders>
            <w:shd w:val="clear" w:color="auto" w:fill="CAE8E2"/>
          </w:tcPr>
          <w:p w14:paraId="27064D03" w14:textId="77777777" w:rsidR="006F55FC" w:rsidRDefault="000D54F7">
            <w:pPr>
              <w:pStyle w:val="TableParagraph"/>
              <w:spacing w:before="30"/>
              <w:ind w:left="71"/>
              <w:rPr>
                <w:sz w:val="18"/>
              </w:rPr>
            </w:pPr>
            <w:r>
              <w:rPr>
                <w:sz w:val="18"/>
              </w:rPr>
              <w:t>Vadovaukitės naudojimo instrukcija</w:t>
            </w:r>
          </w:p>
        </w:tc>
      </w:tr>
      <w:tr w:rsidR="006F55FC" w14:paraId="334F41D0" w14:textId="77777777">
        <w:trPr>
          <w:trHeight w:val="1346"/>
        </w:trPr>
        <w:tc>
          <w:tcPr>
            <w:tcW w:w="1178" w:type="dxa"/>
            <w:tcBorders>
              <w:left w:val="nil"/>
              <w:bottom w:val="nil"/>
              <w:right w:val="single" w:sz="8" w:space="0" w:color="FFFFFF"/>
            </w:tcBorders>
          </w:tcPr>
          <w:p w14:paraId="25BF8826" w14:textId="77777777" w:rsidR="006F55FC" w:rsidRDefault="000D54F7">
            <w:pPr>
              <w:pStyle w:val="TableParagraph"/>
              <w:tabs>
                <w:tab w:val="left" w:pos="436"/>
              </w:tabs>
              <w:ind w:left="0" w:right="214"/>
              <w:jc w:val="center"/>
              <w:rPr>
                <w:sz w:val="18"/>
              </w:rPr>
            </w:pPr>
            <w:r>
              <w:rPr>
                <w:sz w:val="18"/>
                <w:u w:val="single" w:color="F37F98"/>
              </w:rPr>
              <w:t xml:space="preserve"> </w:t>
            </w:r>
            <w:r>
              <w:rPr>
                <w:sz w:val="18"/>
                <w:u w:val="single" w:color="F37F98"/>
              </w:rPr>
              <w:tab/>
            </w:r>
          </w:p>
          <w:p w14:paraId="3FD6D06E" w14:textId="77777777" w:rsidR="006F55FC" w:rsidRDefault="000D54F7">
            <w:pPr>
              <w:pStyle w:val="TableParagraph"/>
              <w:spacing w:before="14"/>
              <w:ind w:left="0" w:right="154"/>
              <w:jc w:val="center"/>
              <w:rPr>
                <w:sz w:val="18"/>
              </w:rPr>
            </w:pPr>
            <w:r>
              <w:rPr>
                <w:sz w:val="18"/>
                <w:u w:val="single" w:color="231F20"/>
              </w:rPr>
              <w:t xml:space="preserve"> </w:t>
            </w:r>
          </w:p>
        </w:tc>
        <w:tc>
          <w:tcPr>
            <w:tcW w:w="3972" w:type="dxa"/>
            <w:tcBorders>
              <w:left w:val="single" w:sz="8" w:space="0" w:color="FFFFFF"/>
              <w:bottom w:val="nil"/>
              <w:right w:val="nil"/>
            </w:tcBorders>
            <w:shd w:val="clear" w:color="auto" w:fill="CAE8E2"/>
          </w:tcPr>
          <w:p w14:paraId="2F06CF66" w14:textId="77777777" w:rsidR="006F55FC" w:rsidRDefault="000D54F7">
            <w:pPr>
              <w:pStyle w:val="TableParagraph"/>
              <w:spacing w:line="256" w:lineRule="auto"/>
              <w:ind w:left="71" w:right="239"/>
              <w:rPr>
                <w:sz w:val="18"/>
              </w:rPr>
            </w:pPr>
            <w:r>
              <w:rPr>
                <w:sz w:val="18"/>
              </w:rPr>
              <w:t>Elektros ir elektroninių prietaisų ženklinimas pagal Direktyvą 2002/96/EB (EEĮA)</w:t>
            </w:r>
          </w:p>
        </w:tc>
      </w:tr>
    </w:tbl>
    <w:p w14:paraId="029CA687" w14:textId="77777777" w:rsidR="006F55FC" w:rsidRDefault="006F55FC">
      <w:pPr>
        <w:spacing w:line="256" w:lineRule="auto"/>
        <w:rPr>
          <w:sz w:val="18"/>
        </w:rPr>
        <w:sectPr w:rsidR="006F55FC">
          <w:footerReference w:type="even" r:id="rId75"/>
          <w:footerReference w:type="default" r:id="rId76"/>
          <w:pgSz w:w="11900" w:h="16840"/>
          <w:pgMar w:top="720" w:right="580" w:bottom="780" w:left="600" w:header="0" w:footer="597" w:gutter="0"/>
          <w:pgNumType w:start="2"/>
          <w:cols w:space="720"/>
        </w:sectPr>
      </w:pPr>
    </w:p>
    <w:p w14:paraId="4EAD33FA" w14:textId="77777777" w:rsidR="006F55FC" w:rsidRDefault="006F55FC">
      <w:pPr>
        <w:pStyle w:val="BodyText"/>
        <w:rPr>
          <w:rFonts w:ascii="Calibri"/>
          <w:b/>
          <w:sz w:val="20"/>
        </w:rPr>
      </w:pPr>
    </w:p>
    <w:p w14:paraId="65AFDABB" w14:textId="77777777" w:rsidR="006F55FC" w:rsidRDefault="006F55FC">
      <w:pPr>
        <w:pStyle w:val="BodyText"/>
        <w:rPr>
          <w:rFonts w:ascii="Calibri"/>
          <w:b/>
          <w:sz w:val="20"/>
        </w:rPr>
      </w:pPr>
    </w:p>
    <w:p w14:paraId="266731C5" w14:textId="77777777" w:rsidR="006F55FC" w:rsidRDefault="006F55FC">
      <w:pPr>
        <w:pStyle w:val="BodyText"/>
        <w:rPr>
          <w:rFonts w:ascii="Calibri"/>
          <w:b/>
          <w:sz w:val="20"/>
        </w:rPr>
      </w:pPr>
    </w:p>
    <w:p w14:paraId="5FED1361" w14:textId="77777777" w:rsidR="006F55FC" w:rsidRDefault="006F55FC">
      <w:pPr>
        <w:pStyle w:val="BodyText"/>
        <w:rPr>
          <w:rFonts w:ascii="Calibri"/>
          <w:b/>
          <w:sz w:val="20"/>
        </w:rPr>
      </w:pPr>
    </w:p>
    <w:p w14:paraId="250D4EA6" w14:textId="77777777" w:rsidR="006F55FC" w:rsidRDefault="006F55FC">
      <w:pPr>
        <w:pStyle w:val="BodyText"/>
        <w:rPr>
          <w:rFonts w:ascii="Calibri"/>
          <w:b/>
          <w:sz w:val="20"/>
        </w:rPr>
      </w:pPr>
    </w:p>
    <w:p w14:paraId="0A8F0B0D" w14:textId="77777777" w:rsidR="006F55FC" w:rsidRDefault="006F55FC">
      <w:pPr>
        <w:pStyle w:val="BodyText"/>
        <w:rPr>
          <w:rFonts w:ascii="Calibri"/>
          <w:b/>
          <w:sz w:val="20"/>
        </w:rPr>
      </w:pPr>
    </w:p>
    <w:p w14:paraId="2CA7B5E9" w14:textId="77777777" w:rsidR="006F55FC" w:rsidRDefault="006F55FC">
      <w:pPr>
        <w:pStyle w:val="BodyText"/>
        <w:spacing w:before="7"/>
        <w:rPr>
          <w:rFonts w:ascii="Calibri"/>
          <w:b/>
          <w:sz w:val="26"/>
        </w:rPr>
      </w:pPr>
    </w:p>
    <w:p w14:paraId="38FA6A5C" w14:textId="77777777" w:rsidR="006F55FC" w:rsidRDefault="006F55FC">
      <w:pPr>
        <w:rPr>
          <w:rFonts w:ascii="Calibri"/>
          <w:sz w:val="26"/>
        </w:rPr>
        <w:sectPr w:rsidR="006F55FC">
          <w:pgSz w:w="11900" w:h="16840"/>
          <w:pgMar w:top="1600" w:right="580" w:bottom="780" w:left="600" w:header="0" w:footer="597" w:gutter="0"/>
          <w:cols w:space="720"/>
        </w:sectPr>
      </w:pPr>
    </w:p>
    <w:p w14:paraId="79CF2688" w14:textId="77777777" w:rsidR="006F55FC" w:rsidRDefault="000D54F7">
      <w:pPr>
        <w:spacing w:before="105"/>
        <w:ind w:left="105"/>
        <w:rPr>
          <w:rFonts w:ascii="Calibri"/>
          <w:b/>
          <w:sz w:val="28"/>
        </w:rPr>
      </w:pPr>
      <w:r>
        <w:rPr>
          <w:rFonts w:ascii="Calibri"/>
          <w:b/>
          <w:sz w:val="28"/>
        </w:rPr>
        <w:t>Turinys</w:t>
      </w:r>
    </w:p>
    <w:sdt>
      <w:sdtPr>
        <w:id w:val="-110281248"/>
        <w:docPartObj>
          <w:docPartGallery w:val="Table of Contents"/>
          <w:docPartUnique/>
        </w:docPartObj>
      </w:sdtPr>
      <w:sdtEndPr/>
      <w:sdtContent>
        <w:p w14:paraId="1B062AD1" w14:textId="77777777" w:rsidR="006F55FC" w:rsidRDefault="00FF3A69">
          <w:pPr>
            <w:pStyle w:val="TOC1"/>
            <w:numPr>
              <w:ilvl w:val="0"/>
              <w:numId w:val="10"/>
            </w:numPr>
            <w:tabs>
              <w:tab w:val="left" w:pos="671"/>
              <w:tab w:val="left" w:pos="672"/>
              <w:tab w:val="left" w:leader="dot" w:pos="5149"/>
            </w:tabs>
            <w:spacing w:before="109"/>
            <w:ind w:hanging="566"/>
          </w:pPr>
          <w:hyperlink w:anchor="_TOC_250049" w:history="1">
            <w:r w:rsidR="000D54F7">
              <w:t>Tinkamumas</w:t>
            </w:r>
            <w:r w:rsidR="000D54F7">
              <w:tab/>
              <w:t>3</w:t>
            </w:r>
          </w:hyperlink>
        </w:p>
        <w:p w14:paraId="56A54DB2" w14:textId="77777777" w:rsidR="006F55FC" w:rsidRDefault="00FF3A69">
          <w:pPr>
            <w:pStyle w:val="TOC1"/>
            <w:numPr>
              <w:ilvl w:val="0"/>
              <w:numId w:val="10"/>
            </w:numPr>
            <w:tabs>
              <w:tab w:val="left" w:pos="672"/>
              <w:tab w:val="left" w:pos="673"/>
              <w:tab w:val="left" w:leader="dot" w:pos="5152"/>
            </w:tabs>
            <w:spacing w:before="52"/>
            <w:ind w:left="672"/>
          </w:pPr>
          <w:hyperlink w:anchor="_TOC_250048" w:history="1">
            <w:r w:rsidR="000D54F7">
              <w:t>Bendroji informacija</w:t>
            </w:r>
            <w:r w:rsidR="000D54F7">
              <w:tab/>
              <w:t>3</w:t>
            </w:r>
          </w:hyperlink>
        </w:p>
        <w:p w14:paraId="1EA2813B" w14:textId="77777777" w:rsidR="006F55FC" w:rsidRDefault="00FF3A69">
          <w:pPr>
            <w:pStyle w:val="TOC1"/>
            <w:numPr>
              <w:ilvl w:val="1"/>
              <w:numId w:val="10"/>
            </w:numPr>
            <w:tabs>
              <w:tab w:val="left" w:pos="672"/>
              <w:tab w:val="left" w:pos="673"/>
              <w:tab w:val="left" w:leader="dot" w:pos="5153"/>
            </w:tabs>
          </w:pPr>
          <w:hyperlink w:anchor="_TOC_250047" w:history="1">
            <w:r w:rsidR="000D54F7">
              <w:t>Paskirtis</w:t>
            </w:r>
            <w:r w:rsidR="000D54F7">
              <w:tab/>
              <w:t>3</w:t>
            </w:r>
          </w:hyperlink>
        </w:p>
        <w:p w14:paraId="5B44668F" w14:textId="77777777" w:rsidR="006F55FC" w:rsidRDefault="00FF3A69">
          <w:pPr>
            <w:pStyle w:val="TOC1"/>
            <w:numPr>
              <w:ilvl w:val="1"/>
              <w:numId w:val="10"/>
            </w:numPr>
            <w:tabs>
              <w:tab w:val="left" w:pos="672"/>
              <w:tab w:val="left" w:pos="673"/>
              <w:tab w:val="left" w:leader="dot" w:pos="5150"/>
            </w:tabs>
            <w:spacing w:before="55"/>
          </w:pPr>
          <w:hyperlink w:anchor="_TOC_250046" w:history="1">
            <w:r w:rsidR="000D54F7">
              <w:t>Pagrindinės funkcijos ir konstrukcijos charakteristikos</w:t>
            </w:r>
            <w:r w:rsidR="000D54F7">
              <w:tab/>
              <w:t>4</w:t>
            </w:r>
          </w:hyperlink>
        </w:p>
        <w:p w14:paraId="6A1F69A4" w14:textId="77777777" w:rsidR="006F55FC" w:rsidRDefault="00FF3A69">
          <w:pPr>
            <w:pStyle w:val="TOC1"/>
            <w:numPr>
              <w:ilvl w:val="1"/>
              <w:numId w:val="10"/>
            </w:numPr>
            <w:tabs>
              <w:tab w:val="left" w:pos="672"/>
              <w:tab w:val="left" w:pos="673"/>
              <w:tab w:val="left" w:leader="dot" w:pos="5151"/>
            </w:tabs>
          </w:pPr>
          <w:hyperlink w:anchor="_TOC_250045" w:history="1">
            <w:r w:rsidR="000D54F7">
              <w:t>Indikacijos</w:t>
            </w:r>
            <w:r w:rsidR="000D54F7">
              <w:tab/>
              <w:t>4</w:t>
            </w:r>
          </w:hyperlink>
        </w:p>
        <w:p w14:paraId="5224B5C8" w14:textId="77777777" w:rsidR="006F55FC" w:rsidRDefault="00FF3A69">
          <w:pPr>
            <w:pStyle w:val="TOC1"/>
            <w:numPr>
              <w:ilvl w:val="1"/>
              <w:numId w:val="10"/>
            </w:numPr>
            <w:tabs>
              <w:tab w:val="left" w:pos="672"/>
              <w:tab w:val="left" w:pos="673"/>
              <w:tab w:val="left" w:leader="dot" w:pos="5150"/>
            </w:tabs>
            <w:spacing w:before="52"/>
          </w:pPr>
          <w:hyperlink w:anchor="_TOC_250044" w:history="1">
            <w:r w:rsidR="000D54F7">
              <w:t>Neabejotinos kontraindikacijos</w:t>
            </w:r>
            <w:r w:rsidR="000D54F7">
              <w:tab/>
              <w:t>4</w:t>
            </w:r>
          </w:hyperlink>
        </w:p>
        <w:p w14:paraId="655EA780" w14:textId="77777777" w:rsidR="006F55FC" w:rsidRDefault="00FF3A69">
          <w:pPr>
            <w:pStyle w:val="TOC1"/>
            <w:numPr>
              <w:ilvl w:val="1"/>
              <w:numId w:val="10"/>
            </w:numPr>
            <w:tabs>
              <w:tab w:val="left" w:pos="672"/>
              <w:tab w:val="left" w:pos="673"/>
              <w:tab w:val="left" w:leader="dot" w:pos="5150"/>
            </w:tabs>
            <w:spacing w:before="55"/>
          </w:pPr>
          <w:hyperlink w:anchor="_TOC_250043" w:history="1">
            <w:r w:rsidR="000D54F7">
              <w:t>Santykinės kontraindikacijos</w:t>
            </w:r>
            <w:r w:rsidR="000D54F7">
              <w:tab/>
              <w:t>4</w:t>
            </w:r>
          </w:hyperlink>
        </w:p>
        <w:p w14:paraId="7B4CBE46" w14:textId="77777777" w:rsidR="006F55FC" w:rsidRDefault="00FF3A69">
          <w:pPr>
            <w:pStyle w:val="TOC1"/>
            <w:numPr>
              <w:ilvl w:val="0"/>
              <w:numId w:val="10"/>
            </w:numPr>
            <w:tabs>
              <w:tab w:val="left" w:pos="671"/>
              <w:tab w:val="left" w:pos="672"/>
              <w:tab w:val="left" w:leader="dot" w:pos="5150"/>
            </w:tabs>
            <w:ind w:hanging="566"/>
          </w:pPr>
          <w:hyperlink w:anchor="_TOC_250042" w:history="1">
            <w:r w:rsidR="000D54F7">
              <w:t>Saugus naudojimas</w:t>
            </w:r>
            <w:r w:rsidR="000D54F7">
              <w:tab/>
              <w:t>4</w:t>
            </w:r>
          </w:hyperlink>
        </w:p>
        <w:p w14:paraId="4A2C8F65" w14:textId="77777777" w:rsidR="006F55FC" w:rsidRDefault="00FF3A69">
          <w:pPr>
            <w:pStyle w:val="TOC1"/>
            <w:numPr>
              <w:ilvl w:val="0"/>
              <w:numId w:val="10"/>
            </w:numPr>
            <w:tabs>
              <w:tab w:val="left" w:pos="672"/>
              <w:tab w:val="left" w:pos="673"/>
              <w:tab w:val="left" w:leader="dot" w:pos="5150"/>
            </w:tabs>
            <w:ind w:left="672"/>
          </w:pPr>
          <w:hyperlink w:anchor="_TOC_250041" w:history="1">
            <w:r w:rsidR="000D54F7">
              <w:t>Prietaiso aprašymas</w:t>
            </w:r>
            <w:r w:rsidR="000D54F7">
              <w:tab/>
              <w:t>5</w:t>
            </w:r>
          </w:hyperlink>
        </w:p>
        <w:p w14:paraId="2A85FB39" w14:textId="77777777" w:rsidR="006F55FC" w:rsidRDefault="00FF3A69">
          <w:pPr>
            <w:pStyle w:val="TOC1"/>
            <w:numPr>
              <w:ilvl w:val="1"/>
              <w:numId w:val="10"/>
            </w:numPr>
            <w:tabs>
              <w:tab w:val="left" w:pos="671"/>
              <w:tab w:val="left" w:pos="672"/>
              <w:tab w:val="left" w:leader="dot" w:pos="5150"/>
            </w:tabs>
            <w:spacing w:before="55"/>
            <w:ind w:left="671" w:hanging="566"/>
          </w:pPr>
          <w:hyperlink w:anchor="_TOC_250040" w:history="1">
            <w:r w:rsidR="000D54F7">
              <w:t>Tiekiami komponentai.</w:t>
            </w:r>
          </w:hyperlink>
          <w:hyperlink w:anchor="_TOC_250040" w:history="1">
            <w:r w:rsidR="000D54F7">
              <w:tab/>
              <w:t>5</w:t>
            </w:r>
          </w:hyperlink>
        </w:p>
        <w:p w14:paraId="710371E7" w14:textId="77777777" w:rsidR="006F55FC" w:rsidRDefault="00FF3A69">
          <w:pPr>
            <w:pStyle w:val="TOC1"/>
            <w:numPr>
              <w:ilvl w:val="1"/>
              <w:numId w:val="10"/>
            </w:numPr>
            <w:tabs>
              <w:tab w:val="left" w:pos="672"/>
              <w:tab w:val="left" w:pos="673"/>
              <w:tab w:val="left" w:leader="dot" w:pos="5151"/>
            </w:tabs>
            <w:spacing w:before="52"/>
          </w:pPr>
          <w:hyperlink w:anchor="_TOC_250039" w:history="1">
            <w:r w:rsidR="000D54F7">
              <w:t>Eksploatavimui reikalingi komponentai</w:t>
            </w:r>
            <w:r w:rsidR="000D54F7">
              <w:tab/>
              <w:t>5</w:t>
            </w:r>
          </w:hyperlink>
        </w:p>
        <w:p w14:paraId="2C358D9A" w14:textId="77777777" w:rsidR="006F55FC" w:rsidRDefault="00FF3A69">
          <w:pPr>
            <w:pStyle w:val="TOC1"/>
            <w:numPr>
              <w:ilvl w:val="1"/>
              <w:numId w:val="10"/>
            </w:numPr>
            <w:tabs>
              <w:tab w:val="left" w:pos="671"/>
              <w:tab w:val="left" w:pos="672"/>
              <w:tab w:val="left" w:leader="dot" w:pos="5150"/>
            </w:tabs>
            <w:ind w:left="671" w:hanging="566"/>
          </w:pPr>
          <w:hyperlink w:anchor="_TOC_250038" w:history="1">
            <w:r w:rsidR="000D54F7">
              <w:t>Veikimo principas</w:t>
            </w:r>
            <w:r w:rsidR="000D54F7">
              <w:tab/>
              <w:t>5</w:t>
            </w:r>
          </w:hyperlink>
        </w:p>
        <w:p w14:paraId="1D8608F7" w14:textId="77777777" w:rsidR="006F55FC" w:rsidRDefault="00FF3A69">
          <w:pPr>
            <w:pStyle w:val="TOC1"/>
            <w:numPr>
              <w:ilvl w:val="0"/>
              <w:numId w:val="10"/>
            </w:numPr>
            <w:tabs>
              <w:tab w:val="left" w:pos="672"/>
              <w:tab w:val="left" w:pos="673"/>
              <w:tab w:val="left" w:leader="dot" w:pos="5152"/>
            </w:tabs>
            <w:spacing w:before="55"/>
            <w:ind w:left="672"/>
          </w:pPr>
          <w:hyperlink w:anchor="_TOC_250037" w:history="1">
            <w:r w:rsidR="000D54F7">
              <w:t>Paruošimas</w:t>
            </w:r>
            <w:r w:rsidR="000D54F7">
              <w:tab/>
              <w:t>5</w:t>
            </w:r>
          </w:hyperlink>
        </w:p>
        <w:p w14:paraId="3A12B22A" w14:textId="77777777" w:rsidR="006F55FC" w:rsidRDefault="00FF3A69">
          <w:pPr>
            <w:pStyle w:val="TOC1"/>
            <w:numPr>
              <w:ilvl w:val="0"/>
              <w:numId w:val="10"/>
            </w:numPr>
            <w:tabs>
              <w:tab w:val="left" w:pos="672"/>
              <w:tab w:val="left" w:pos="673"/>
              <w:tab w:val="left" w:leader="dot" w:pos="5152"/>
            </w:tabs>
            <w:ind w:left="672"/>
          </w:pPr>
          <w:hyperlink w:anchor="_TOC_250036" w:history="1">
            <w:r w:rsidR="000D54F7">
              <w:t>Darbas su prietaisu</w:t>
            </w:r>
            <w:r w:rsidR="000D54F7">
              <w:tab/>
              <w:t>5</w:t>
            </w:r>
          </w:hyperlink>
        </w:p>
        <w:p w14:paraId="7A49C534" w14:textId="77777777" w:rsidR="006F55FC" w:rsidRDefault="00FF3A69">
          <w:pPr>
            <w:pStyle w:val="TOC1"/>
            <w:numPr>
              <w:ilvl w:val="1"/>
              <w:numId w:val="10"/>
            </w:numPr>
            <w:tabs>
              <w:tab w:val="left" w:pos="672"/>
              <w:tab w:val="left" w:pos="673"/>
              <w:tab w:val="left" w:leader="dot" w:pos="5151"/>
            </w:tabs>
            <w:spacing w:before="52"/>
          </w:pPr>
          <w:hyperlink w:anchor="_TOC_250035" w:history="1">
            <w:r w:rsidR="000D54F7">
              <w:t>Sistemos sąranka</w:t>
            </w:r>
            <w:r w:rsidR="000D54F7">
              <w:tab/>
              <w:t>6</w:t>
            </w:r>
          </w:hyperlink>
        </w:p>
        <w:p w14:paraId="7B1F54D2" w14:textId="77777777" w:rsidR="006F55FC" w:rsidRDefault="00FF3A69">
          <w:pPr>
            <w:pStyle w:val="TOC1"/>
            <w:numPr>
              <w:ilvl w:val="2"/>
              <w:numId w:val="10"/>
            </w:numPr>
            <w:tabs>
              <w:tab w:val="left" w:pos="672"/>
              <w:tab w:val="left" w:pos="673"/>
              <w:tab w:val="left" w:leader="dot" w:pos="5149"/>
            </w:tabs>
            <w:spacing w:before="55"/>
            <w:ind w:hanging="567"/>
          </w:pPr>
          <w:hyperlink w:anchor="_TOC_250034" w:history="1">
            <w:r w:rsidR="000D54F7">
              <w:t>Priedų prijungimas</w:t>
            </w:r>
            <w:r w:rsidR="000D54F7">
              <w:tab/>
              <w:t>6</w:t>
            </w:r>
          </w:hyperlink>
        </w:p>
        <w:p w14:paraId="7C060315" w14:textId="77777777" w:rsidR="006F55FC" w:rsidRDefault="00FF3A69">
          <w:pPr>
            <w:pStyle w:val="TOC1"/>
            <w:numPr>
              <w:ilvl w:val="2"/>
              <w:numId w:val="10"/>
            </w:numPr>
            <w:tabs>
              <w:tab w:val="left" w:pos="673"/>
              <w:tab w:val="left" w:pos="674"/>
              <w:tab w:val="left" w:leader="dot" w:pos="5151"/>
            </w:tabs>
            <w:ind w:left="673"/>
          </w:pPr>
          <w:hyperlink w:anchor="_TOC_250033" w:history="1">
            <w:r w:rsidR="000D54F7">
              <w:t>Įkraunamo akumuliatoriaus įdėjimas</w:t>
            </w:r>
            <w:r w:rsidR="000D54F7">
              <w:tab/>
              <w:t>6</w:t>
            </w:r>
          </w:hyperlink>
        </w:p>
        <w:p w14:paraId="0DB13425" w14:textId="77777777" w:rsidR="006F55FC" w:rsidRDefault="00FF3A69">
          <w:pPr>
            <w:pStyle w:val="TOC1"/>
            <w:numPr>
              <w:ilvl w:val="2"/>
              <w:numId w:val="10"/>
            </w:numPr>
            <w:tabs>
              <w:tab w:val="left" w:pos="673"/>
              <w:tab w:val="left" w:pos="674"/>
              <w:tab w:val="left" w:leader="dot" w:pos="5150"/>
            </w:tabs>
            <w:ind w:left="673"/>
          </w:pPr>
          <w:hyperlink w:anchor="_TOC_250032" w:history="1">
            <w:r w:rsidR="000D54F7">
              <w:t>Akumuliatoriaus keitimas operacijos metu</w:t>
            </w:r>
            <w:r w:rsidR="000D54F7">
              <w:tab/>
              <w:t>6</w:t>
            </w:r>
          </w:hyperlink>
        </w:p>
        <w:p w14:paraId="622A1820" w14:textId="77777777" w:rsidR="006F55FC" w:rsidRDefault="00FF3A69">
          <w:pPr>
            <w:pStyle w:val="TOC1"/>
            <w:numPr>
              <w:ilvl w:val="2"/>
              <w:numId w:val="10"/>
            </w:numPr>
            <w:tabs>
              <w:tab w:val="left" w:pos="673"/>
              <w:tab w:val="left" w:pos="674"/>
              <w:tab w:val="left" w:leader="dot" w:pos="5151"/>
            </w:tabs>
            <w:spacing w:before="55"/>
            <w:ind w:left="673"/>
          </w:pPr>
          <w:hyperlink w:anchor="_TOC_250031" w:history="1">
            <w:r w:rsidR="000D54F7">
              <w:t>Įkraunamo akumuliatoriaus išėmimas</w:t>
            </w:r>
            <w:r w:rsidR="000D54F7">
              <w:tab/>
              <w:t>6</w:t>
            </w:r>
          </w:hyperlink>
        </w:p>
        <w:p w14:paraId="03EC75AB" w14:textId="77777777" w:rsidR="006F55FC" w:rsidRDefault="00FF3A69">
          <w:pPr>
            <w:pStyle w:val="TOC1"/>
            <w:numPr>
              <w:ilvl w:val="2"/>
              <w:numId w:val="10"/>
            </w:numPr>
            <w:tabs>
              <w:tab w:val="left" w:pos="673"/>
              <w:tab w:val="left" w:pos="674"/>
              <w:tab w:val="left" w:leader="dot" w:pos="5151"/>
            </w:tabs>
            <w:spacing w:before="52"/>
            <w:ind w:left="673"/>
          </w:pPr>
          <w:hyperlink w:anchor="_TOC_250030" w:history="1">
            <w:r w:rsidR="000D54F7">
              <w:t>Apsauga nuo netyčinio suaktyvinimo</w:t>
            </w:r>
            <w:r w:rsidR="000D54F7">
              <w:tab/>
              <w:t>7</w:t>
            </w:r>
          </w:hyperlink>
        </w:p>
        <w:p w14:paraId="216AE622" w14:textId="77777777" w:rsidR="006F55FC" w:rsidRDefault="00FF3A69">
          <w:pPr>
            <w:pStyle w:val="TOC1"/>
            <w:numPr>
              <w:ilvl w:val="2"/>
              <w:numId w:val="10"/>
            </w:numPr>
            <w:tabs>
              <w:tab w:val="left" w:pos="673"/>
              <w:tab w:val="left" w:pos="674"/>
              <w:tab w:val="left" w:leader="dot" w:pos="5152"/>
            </w:tabs>
            <w:ind w:left="673"/>
          </w:pPr>
          <w:hyperlink w:anchor="_TOC_250029" w:history="1">
            <w:r w:rsidR="000D54F7">
              <w:t>Pjūklo geležtės nuėmimas ir tvirtinimas</w:t>
            </w:r>
            <w:r w:rsidR="000D54F7">
              <w:tab/>
              <w:t>7</w:t>
            </w:r>
          </w:hyperlink>
        </w:p>
        <w:p w14:paraId="1D0B64FE" w14:textId="77777777" w:rsidR="006F55FC" w:rsidRDefault="00FF3A69">
          <w:pPr>
            <w:pStyle w:val="TOC1"/>
            <w:numPr>
              <w:ilvl w:val="1"/>
              <w:numId w:val="10"/>
            </w:numPr>
            <w:tabs>
              <w:tab w:val="left" w:pos="672"/>
              <w:tab w:val="left" w:pos="673"/>
              <w:tab w:val="left" w:leader="dot" w:pos="5150"/>
            </w:tabs>
            <w:spacing w:before="55"/>
          </w:pPr>
          <w:hyperlink w:anchor="_TOC_250028" w:history="1">
            <w:r w:rsidR="000D54F7">
              <w:t>Funkcijų patikros</w:t>
            </w:r>
            <w:r w:rsidR="000D54F7">
              <w:tab/>
              <w:t>7</w:t>
            </w:r>
          </w:hyperlink>
        </w:p>
        <w:p w14:paraId="592E386B" w14:textId="77777777" w:rsidR="006F55FC" w:rsidRDefault="00FF3A69">
          <w:pPr>
            <w:pStyle w:val="TOC1"/>
            <w:numPr>
              <w:ilvl w:val="1"/>
              <w:numId w:val="10"/>
            </w:numPr>
            <w:tabs>
              <w:tab w:val="left" w:pos="672"/>
              <w:tab w:val="left" w:pos="673"/>
              <w:tab w:val="left" w:leader="dot" w:pos="5151"/>
            </w:tabs>
          </w:pPr>
          <w:hyperlink w:anchor="_TOC_250027" w:history="1">
            <w:r w:rsidR="000D54F7">
              <w:t>Saugus eksploatavimas</w:t>
            </w:r>
            <w:r w:rsidR="000D54F7">
              <w:tab/>
              <w:t>7</w:t>
            </w:r>
          </w:hyperlink>
        </w:p>
        <w:p w14:paraId="5D373A09" w14:textId="77777777" w:rsidR="006F55FC" w:rsidRDefault="00FF3A69">
          <w:pPr>
            <w:pStyle w:val="TOC1"/>
            <w:numPr>
              <w:ilvl w:val="2"/>
              <w:numId w:val="10"/>
            </w:numPr>
            <w:tabs>
              <w:tab w:val="left" w:pos="673"/>
              <w:tab w:val="left" w:pos="674"/>
              <w:tab w:val="left" w:leader="dot" w:pos="5151"/>
            </w:tabs>
            <w:spacing w:before="55"/>
            <w:ind w:left="673"/>
          </w:pPr>
          <w:hyperlink w:anchor="_TOC_250026" w:history="1">
            <w:r w:rsidR="000D54F7">
              <w:t>Prietaiso naudojimas</w:t>
            </w:r>
            <w:r w:rsidR="000D54F7">
              <w:tab/>
              <w:t>8</w:t>
            </w:r>
          </w:hyperlink>
        </w:p>
        <w:p w14:paraId="2ABA4AF4" w14:textId="77777777" w:rsidR="006F55FC" w:rsidRDefault="00FF3A69">
          <w:pPr>
            <w:pStyle w:val="TOC1"/>
            <w:numPr>
              <w:ilvl w:val="0"/>
              <w:numId w:val="10"/>
            </w:numPr>
            <w:tabs>
              <w:tab w:val="left" w:pos="671"/>
              <w:tab w:val="left" w:pos="672"/>
              <w:tab w:val="left" w:leader="dot" w:pos="5152"/>
            </w:tabs>
            <w:ind w:hanging="566"/>
          </w:pPr>
          <w:hyperlink w:anchor="_TOC_250025" w:history="1">
            <w:r w:rsidR="000D54F7">
              <w:t>Patvirtinta pakartotinio apdorojimo procedūra</w:t>
            </w:r>
            <w:r w:rsidR="000D54F7">
              <w:tab/>
              <w:t>8</w:t>
            </w:r>
          </w:hyperlink>
        </w:p>
        <w:p w14:paraId="47DA4AC2" w14:textId="77777777" w:rsidR="006F55FC" w:rsidRDefault="00FF3A69">
          <w:pPr>
            <w:pStyle w:val="TOC1"/>
            <w:numPr>
              <w:ilvl w:val="1"/>
              <w:numId w:val="10"/>
            </w:numPr>
            <w:tabs>
              <w:tab w:val="left" w:pos="672"/>
              <w:tab w:val="left" w:pos="673"/>
              <w:tab w:val="left" w:leader="dot" w:pos="5152"/>
            </w:tabs>
            <w:spacing w:before="52"/>
          </w:pPr>
          <w:hyperlink w:anchor="_TOC_250024" w:history="1">
            <w:r w:rsidR="000D54F7">
              <w:t>Bendrosios saugos pastabos</w:t>
            </w:r>
            <w:r w:rsidR="000D54F7">
              <w:tab/>
              <w:t>8</w:t>
            </w:r>
          </w:hyperlink>
        </w:p>
        <w:p w14:paraId="1C72BF55" w14:textId="77777777" w:rsidR="006F55FC" w:rsidRDefault="00FF3A69">
          <w:pPr>
            <w:pStyle w:val="TOC1"/>
            <w:numPr>
              <w:ilvl w:val="1"/>
              <w:numId w:val="10"/>
            </w:numPr>
            <w:tabs>
              <w:tab w:val="left" w:pos="672"/>
              <w:tab w:val="left" w:pos="673"/>
              <w:tab w:val="left" w:leader="dot" w:pos="5153"/>
            </w:tabs>
            <w:spacing w:before="55"/>
          </w:pPr>
          <w:hyperlink w:anchor="_TOC_250023" w:history="1">
            <w:r w:rsidR="000D54F7">
              <w:t>Bendroji informacija</w:t>
            </w:r>
            <w:r w:rsidR="000D54F7">
              <w:tab/>
              <w:t>8</w:t>
            </w:r>
          </w:hyperlink>
        </w:p>
        <w:p w14:paraId="7922E4F6" w14:textId="77777777" w:rsidR="006F55FC" w:rsidRDefault="00FF3A69">
          <w:pPr>
            <w:pStyle w:val="TOC1"/>
            <w:numPr>
              <w:ilvl w:val="1"/>
              <w:numId w:val="10"/>
            </w:numPr>
            <w:tabs>
              <w:tab w:val="left" w:pos="672"/>
              <w:tab w:val="left" w:pos="673"/>
              <w:tab w:val="left" w:leader="dot" w:pos="5151"/>
            </w:tabs>
          </w:pPr>
          <w:hyperlink w:anchor="_TOC_250022" w:history="1">
            <w:r w:rsidR="000D54F7">
              <w:t>Paruošimas naudojimo vietoje</w:t>
            </w:r>
            <w:r w:rsidR="000D54F7">
              <w:tab/>
              <w:t>9</w:t>
            </w:r>
          </w:hyperlink>
        </w:p>
        <w:p w14:paraId="4AB69D57" w14:textId="77777777" w:rsidR="006F55FC" w:rsidRDefault="00FF3A69">
          <w:pPr>
            <w:pStyle w:val="TOC1"/>
            <w:numPr>
              <w:ilvl w:val="1"/>
              <w:numId w:val="10"/>
            </w:numPr>
            <w:tabs>
              <w:tab w:val="left" w:pos="672"/>
              <w:tab w:val="left" w:pos="673"/>
              <w:tab w:val="left" w:leader="dot" w:pos="5150"/>
            </w:tabs>
          </w:pPr>
          <w:hyperlink w:anchor="_TOC_250021" w:history="1">
            <w:r w:rsidR="000D54F7">
              <w:t>Paruošimas prieš valant</w:t>
            </w:r>
            <w:r w:rsidR="000D54F7">
              <w:tab/>
              <w:t>9</w:t>
            </w:r>
          </w:hyperlink>
        </w:p>
        <w:p w14:paraId="5ABEE2B4" w14:textId="77777777" w:rsidR="006F55FC" w:rsidRDefault="00FF3A69">
          <w:pPr>
            <w:pStyle w:val="TOC1"/>
            <w:numPr>
              <w:ilvl w:val="1"/>
              <w:numId w:val="10"/>
            </w:numPr>
            <w:tabs>
              <w:tab w:val="left" w:pos="672"/>
              <w:tab w:val="left" w:pos="673"/>
              <w:tab w:val="left" w:leader="dot" w:pos="5151"/>
            </w:tabs>
            <w:spacing w:before="55"/>
          </w:pPr>
          <w:hyperlink w:anchor="_TOC_250020" w:history="1">
            <w:r w:rsidR="000D54F7">
              <w:t>Valymas / dezinfekavimas</w:t>
            </w:r>
            <w:r w:rsidR="000D54F7">
              <w:tab/>
              <w:t>9</w:t>
            </w:r>
          </w:hyperlink>
        </w:p>
        <w:p w14:paraId="680BF3E5" w14:textId="77777777" w:rsidR="006F55FC" w:rsidRDefault="00FF3A69">
          <w:pPr>
            <w:pStyle w:val="TOC1"/>
            <w:numPr>
              <w:ilvl w:val="2"/>
              <w:numId w:val="10"/>
            </w:numPr>
            <w:tabs>
              <w:tab w:val="left" w:pos="671"/>
              <w:tab w:val="left" w:pos="672"/>
              <w:tab w:val="left" w:leader="dot" w:pos="5151"/>
            </w:tabs>
            <w:spacing w:before="52" w:line="256" w:lineRule="auto"/>
            <w:ind w:right="41" w:hanging="567"/>
          </w:pPr>
          <w:hyperlink w:anchor="_TOC_250019" w:history="1">
            <w:r w:rsidR="000D54F7">
              <w:t>Specifiniai prietaiso saugos nurodymai dėl pakartotinio apdorojimo procedūros</w:t>
            </w:r>
            <w:r w:rsidR="000D54F7">
              <w:tab/>
              <w:t>9</w:t>
            </w:r>
          </w:hyperlink>
        </w:p>
        <w:p w14:paraId="2D989699" w14:textId="77777777" w:rsidR="006F55FC" w:rsidRDefault="00FF3A69">
          <w:pPr>
            <w:pStyle w:val="TOC1"/>
            <w:numPr>
              <w:ilvl w:val="1"/>
              <w:numId w:val="9"/>
            </w:numPr>
            <w:tabs>
              <w:tab w:val="left" w:pos="672"/>
              <w:tab w:val="left" w:pos="673"/>
              <w:tab w:val="left" w:leader="dot" w:pos="5062"/>
            </w:tabs>
            <w:spacing w:before="38"/>
          </w:pPr>
          <w:hyperlink w:anchor="_TOC_250018" w:history="1">
            <w:r w:rsidR="000D54F7">
              <w:t>Rankinis valymas su dezinfekavimu šluostant</w:t>
            </w:r>
            <w:r w:rsidR="000D54F7">
              <w:tab/>
              <w:t>10</w:t>
            </w:r>
          </w:hyperlink>
        </w:p>
        <w:p w14:paraId="51D62F77" w14:textId="77777777" w:rsidR="006F55FC" w:rsidRDefault="00FF3A69">
          <w:pPr>
            <w:pStyle w:val="TOC1"/>
            <w:numPr>
              <w:ilvl w:val="1"/>
              <w:numId w:val="9"/>
            </w:numPr>
            <w:tabs>
              <w:tab w:val="left" w:pos="671"/>
              <w:tab w:val="left" w:pos="672"/>
              <w:tab w:val="left" w:leader="dot" w:pos="5062"/>
            </w:tabs>
            <w:ind w:left="671" w:hanging="566"/>
          </w:pPr>
          <w:hyperlink w:anchor="_TOC_250017" w:history="1">
            <w:r w:rsidR="000D54F7">
              <w:t>Automatinis valymas / dezinfekavimas su rankiniu pirminiu valymu</w:t>
            </w:r>
            <w:r w:rsidR="000D54F7">
              <w:tab/>
              <w:t>11</w:t>
            </w:r>
          </w:hyperlink>
        </w:p>
        <w:p w14:paraId="20E7D7CD" w14:textId="77777777" w:rsidR="006F55FC" w:rsidRDefault="00FF3A69">
          <w:pPr>
            <w:pStyle w:val="TOC1"/>
            <w:numPr>
              <w:ilvl w:val="2"/>
              <w:numId w:val="9"/>
            </w:numPr>
            <w:tabs>
              <w:tab w:val="left" w:pos="672"/>
              <w:tab w:val="left" w:pos="673"/>
              <w:tab w:val="left" w:leader="dot" w:pos="5063"/>
            </w:tabs>
            <w:spacing w:before="55"/>
            <w:ind w:hanging="567"/>
          </w:pPr>
          <w:hyperlink w:anchor="_TOC_250016" w:history="1">
            <w:r w:rsidR="000D54F7">
              <w:t>Rankinis pirminis valymas su šepetėliu</w:t>
            </w:r>
            <w:r w:rsidR="000D54F7">
              <w:tab/>
              <w:t>11</w:t>
            </w:r>
          </w:hyperlink>
        </w:p>
        <w:p w14:paraId="794E98B4" w14:textId="77777777" w:rsidR="006F55FC" w:rsidRDefault="00FF3A69">
          <w:pPr>
            <w:pStyle w:val="TOC1"/>
            <w:numPr>
              <w:ilvl w:val="2"/>
              <w:numId w:val="9"/>
            </w:numPr>
            <w:tabs>
              <w:tab w:val="left" w:pos="673"/>
              <w:tab w:val="left" w:pos="674"/>
              <w:tab w:val="left" w:leader="dot" w:pos="5062"/>
            </w:tabs>
            <w:ind w:left="673"/>
          </w:pPr>
          <w:hyperlink w:anchor="_TOC_250015" w:history="1">
            <w:r w:rsidR="000D54F7">
              <w:t>Mechaninis šarminis valymas ir terminis dezinfekavimas</w:t>
            </w:r>
            <w:r w:rsidR="000D54F7">
              <w:tab/>
              <w:t>12</w:t>
            </w:r>
          </w:hyperlink>
        </w:p>
        <w:p w14:paraId="57452B4C" w14:textId="77777777" w:rsidR="006F55FC" w:rsidRDefault="00FF3A69">
          <w:pPr>
            <w:pStyle w:val="TOC1"/>
            <w:numPr>
              <w:ilvl w:val="1"/>
              <w:numId w:val="9"/>
            </w:numPr>
            <w:tabs>
              <w:tab w:val="left" w:pos="672"/>
              <w:tab w:val="left" w:pos="673"/>
              <w:tab w:val="left" w:leader="dot" w:pos="5061"/>
            </w:tabs>
            <w:spacing w:before="52"/>
          </w:pPr>
          <w:hyperlink w:anchor="_TOC_250014" w:history="1">
            <w:r w:rsidR="000D54F7">
              <w:t>Apžiūra, profilaktinė priežiūra ir patikros</w:t>
            </w:r>
            <w:r w:rsidR="000D54F7">
              <w:tab/>
              <w:t>12</w:t>
            </w:r>
          </w:hyperlink>
        </w:p>
        <w:p w14:paraId="139AF0D5" w14:textId="77777777" w:rsidR="006F55FC" w:rsidRDefault="00FF3A69">
          <w:pPr>
            <w:pStyle w:val="TOC1"/>
            <w:numPr>
              <w:ilvl w:val="1"/>
              <w:numId w:val="9"/>
            </w:numPr>
            <w:tabs>
              <w:tab w:val="left" w:pos="672"/>
              <w:tab w:val="left" w:pos="673"/>
              <w:tab w:val="left" w:leader="dot" w:pos="5063"/>
            </w:tabs>
            <w:spacing w:before="55"/>
          </w:pPr>
          <w:hyperlink w:anchor="_TOC_250013" w:history="1">
            <w:r w:rsidR="000D54F7">
              <w:t>Pakuotė</w:t>
            </w:r>
            <w:r w:rsidR="000D54F7">
              <w:tab/>
              <w:t>12</w:t>
            </w:r>
          </w:hyperlink>
        </w:p>
        <w:p w14:paraId="3A15D646" w14:textId="77777777" w:rsidR="006F55FC" w:rsidRDefault="00FF3A69">
          <w:pPr>
            <w:pStyle w:val="TOC1"/>
            <w:numPr>
              <w:ilvl w:val="1"/>
              <w:numId w:val="9"/>
            </w:numPr>
            <w:tabs>
              <w:tab w:val="left" w:pos="671"/>
              <w:tab w:val="left" w:pos="672"/>
              <w:tab w:val="left" w:leader="dot" w:pos="5060"/>
            </w:tabs>
            <w:ind w:left="671" w:hanging="566"/>
          </w:pPr>
          <w:hyperlink w:anchor="_TOC_250012" w:history="1">
            <w:r w:rsidR="000D54F7">
              <w:t>Sterilizavimas garais</w:t>
            </w:r>
            <w:r w:rsidR="000D54F7">
              <w:tab/>
              <w:t>13</w:t>
            </w:r>
          </w:hyperlink>
        </w:p>
        <w:p w14:paraId="72CA0C6D" w14:textId="77777777" w:rsidR="006F55FC" w:rsidRDefault="00FF3A69">
          <w:pPr>
            <w:pStyle w:val="TOC1"/>
            <w:numPr>
              <w:ilvl w:val="1"/>
              <w:numId w:val="9"/>
            </w:numPr>
            <w:tabs>
              <w:tab w:val="left" w:pos="671"/>
              <w:tab w:val="left" w:pos="672"/>
              <w:tab w:val="left" w:leader="dot" w:pos="5062"/>
            </w:tabs>
            <w:ind w:left="671" w:hanging="566"/>
          </w:pPr>
          <w:hyperlink w:anchor="_TOC_250011" w:history="1">
            <w:r w:rsidR="000D54F7">
              <w:t>Sterilizavimas JAV rinkai</w:t>
            </w:r>
            <w:r w:rsidR="000D54F7">
              <w:tab/>
              <w:t>13</w:t>
            </w:r>
          </w:hyperlink>
        </w:p>
        <w:p w14:paraId="4C4B9900" w14:textId="77777777" w:rsidR="006F55FC" w:rsidRDefault="00FF3A69">
          <w:pPr>
            <w:pStyle w:val="TOC1"/>
            <w:numPr>
              <w:ilvl w:val="1"/>
              <w:numId w:val="9"/>
            </w:numPr>
            <w:tabs>
              <w:tab w:val="left" w:pos="672"/>
              <w:tab w:val="left" w:pos="673"/>
              <w:tab w:val="left" w:leader="dot" w:pos="5062"/>
            </w:tabs>
            <w:spacing w:before="55"/>
          </w:pPr>
          <w:hyperlink w:anchor="_TOC_250010" w:history="1">
            <w:r w:rsidR="000D54F7">
              <w:t>Laikymas</w:t>
            </w:r>
            <w:r w:rsidR="000D54F7">
              <w:tab/>
              <w:t>13</w:t>
            </w:r>
          </w:hyperlink>
        </w:p>
        <w:p w14:paraId="0B3961F4" w14:textId="77777777" w:rsidR="006F55FC" w:rsidRDefault="00FF3A69">
          <w:pPr>
            <w:pStyle w:val="TOC1"/>
            <w:numPr>
              <w:ilvl w:val="0"/>
              <w:numId w:val="10"/>
            </w:numPr>
            <w:tabs>
              <w:tab w:val="left" w:pos="672"/>
              <w:tab w:val="left" w:pos="673"/>
              <w:tab w:val="left" w:leader="dot" w:pos="5063"/>
            </w:tabs>
            <w:spacing w:before="52"/>
            <w:ind w:left="672"/>
          </w:pPr>
          <w:hyperlink w:anchor="_TOC_250009" w:history="1">
            <w:r w:rsidR="000D54F7">
              <w:t>Priežiūra</w:t>
            </w:r>
            <w:r w:rsidR="000D54F7">
              <w:tab/>
              <w:t>13</w:t>
            </w:r>
          </w:hyperlink>
        </w:p>
        <w:p w14:paraId="336F9606" w14:textId="77777777" w:rsidR="006F55FC" w:rsidRDefault="00FF3A69">
          <w:pPr>
            <w:pStyle w:val="TOC1"/>
            <w:numPr>
              <w:ilvl w:val="0"/>
              <w:numId w:val="10"/>
            </w:numPr>
            <w:tabs>
              <w:tab w:val="left" w:pos="672"/>
              <w:tab w:val="left" w:pos="673"/>
              <w:tab w:val="left" w:leader="dot" w:pos="5062"/>
            </w:tabs>
            <w:ind w:left="672"/>
          </w:pPr>
          <w:hyperlink w:anchor="_TOC_250008" w:history="1">
            <w:r w:rsidR="000D54F7">
              <w:t>Trikčių šalinimo sąrašas</w:t>
            </w:r>
            <w:r w:rsidR="000D54F7">
              <w:tab/>
              <w:t>14</w:t>
            </w:r>
          </w:hyperlink>
        </w:p>
        <w:p w14:paraId="5ADB297D" w14:textId="77777777" w:rsidR="006F55FC" w:rsidRDefault="00FF3A69">
          <w:pPr>
            <w:pStyle w:val="TOC1"/>
            <w:numPr>
              <w:ilvl w:val="0"/>
              <w:numId w:val="10"/>
            </w:numPr>
            <w:tabs>
              <w:tab w:val="left" w:pos="672"/>
              <w:tab w:val="left" w:pos="673"/>
              <w:tab w:val="left" w:leader="dot" w:pos="5062"/>
            </w:tabs>
            <w:spacing w:before="55"/>
            <w:ind w:left="672"/>
          </w:pPr>
          <w:hyperlink w:anchor="_TOC_250007" w:history="1">
            <w:r w:rsidR="000D54F7">
              <w:t>Techninės priežiūros paslaugos</w:t>
            </w:r>
            <w:r w:rsidR="000D54F7">
              <w:tab/>
              <w:t>16</w:t>
            </w:r>
          </w:hyperlink>
        </w:p>
        <w:p w14:paraId="24D37AED" w14:textId="77777777" w:rsidR="006F55FC" w:rsidRDefault="00FF3A69">
          <w:pPr>
            <w:pStyle w:val="TOC1"/>
            <w:numPr>
              <w:ilvl w:val="0"/>
              <w:numId w:val="10"/>
            </w:numPr>
            <w:tabs>
              <w:tab w:val="left" w:pos="672"/>
              <w:tab w:val="left" w:pos="673"/>
              <w:tab w:val="left" w:leader="dot" w:pos="5062"/>
            </w:tabs>
            <w:ind w:left="672"/>
          </w:pPr>
          <w:hyperlink w:anchor="_TOC_250006" w:history="1">
            <w:r w:rsidR="000D54F7">
              <w:t>Priedai / atsarginės dalys</w:t>
            </w:r>
            <w:r w:rsidR="000D54F7">
              <w:tab/>
              <w:t>16</w:t>
            </w:r>
          </w:hyperlink>
        </w:p>
        <w:p w14:paraId="601F99C2" w14:textId="77777777" w:rsidR="006F55FC" w:rsidRDefault="00FF3A69">
          <w:pPr>
            <w:pStyle w:val="TOC1"/>
            <w:numPr>
              <w:ilvl w:val="0"/>
              <w:numId w:val="10"/>
            </w:numPr>
            <w:tabs>
              <w:tab w:val="left" w:pos="672"/>
              <w:tab w:val="left" w:pos="673"/>
              <w:tab w:val="left" w:leader="dot" w:pos="5062"/>
            </w:tabs>
            <w:spacing w:before="52"/>
            <w:ind w:left="672"/>
          </w:pPr>
          <w:hyperlink w:anchor="_TOC_250005" w:history="1">
            <w:r w:rsidR="000D54F7">
              <w:t>Techniniai duomenys</w:t>
            </w:r>
            <w:r w:rsidR="000D54F7">
              <w:tab/>
              <w:t>16</w:t>
            </w:r>
          </w:hyperlink>
        </w:p>
        <w:p w14:paraId="375A8224" w14:textId="77777777" w:rsidR="006F55FC" w:rsidRDefault="00FF3A69" w:rsidP="000D54F7">
          <w:pPr>
            <w:pStyle w:val="TOC1"/>
            <w:numPr>
              <w:ilvl w:val="1"/>
              <w:numId w:val="10"/>
            </w:numPr>
            <w:tabs>
              <w:tab w:val="left" w:pos="674"/>
              <w:tab w:val="left" w:pos="675"/>
              <w:tab w:val="right" w:leader="dot" w:pos="5242"/>
            </w:tabs>
            <w:spacing w:before="56"/>
            <w:ind w:left="674" w:hanging="569"/>
          </w:pPr>
          <w:hyperlink w:anchor="_TOC_250004" w:history="1">
            <w:r w:rsidR="000D54F7">
              <w:t>Klasifikavimas pagal Direktyvą 93/42/EEB</w:t>
            </w:r>
            <w:r w:rsidR="000D54F7">
              <w:tab/>
              <w:t>16</w:t>
            </w:r>
          </w:hyperlink>
        </w:p>
        <w:p w14:paraId="263F70AD" w14:textId="77777777" w:rsidR="006F55FC" w:rsidRDefault="00FF3A69">
          <w:pPr>
            <w:pStyle w:val="TOC1"/>
            <w:numPr>
              <w:ilvl w:val="1"/>
              <w:numId w:val="10"/>
            </w:numPr>
            <w:tabs>
              <w:tab w:val="left" w:pos="674"/>
              <w:tab w:val="left" w:pos="675"/>
              <w:tab w:val="right" w:leader="dot" w:pos="5242"/>
            </w:tabs>
            <w:ind w:left="674" w:hanging="569"/>
          </w:pPr>
          <w:hyperlink w:anchor="_TOC_250003" w:history="1">
            <w:r w:rsidR="000D54F7">
              <w:t>Charakteristikos, informacija apie standartus</w:t>
            </w:r>
            <w:r w:rsidR="000D54F7">
              <w:tab/>
              <w:t>16</w:t>
            </w:r>
          </w:hyperlink>
        </w:p>
        <w:p w14:paraId="6AD26F44" w14:textId="77777777" w:rsidR="006F55FC" w:rsidRDefault="00FF3A69">
          <w:pPr>
            <w:pStyle w:val="TOC1"/>
            <w:numPr>
              <w:ilvl w:val="1"/>
              <w:numId w:val="10"/>
            </w:numPr>
            <w:tabs>
              <w:tab w:val="left" w:pos="674"/>
              <w:tab w:val="left" w:pos="675"/>
              <w:tab w:val="right" w:leader="dot" w:pos="5245"/>
            </w:tabs>
            <w:ind w:left="674" w:hanging="569"/>
          </w:pPr>
          <w:hyperlink w:anchor="_TOC_250002" w:history="1">
            <w:r w:rsidR="000D54F7">
              <w:t>Veikimo režimas</w:t>
            </w:r>
            <w:r w:rsidR="000D54F7">
              <w:tab/>
              <w:t>17</w:t>
            </w:r>
          </w:hyperlink>
        </w:p>
        <w:p w14:paraId="26037C6A" w14:textId="77777777" w:rsidR="006F55FC" w:rsidRDefault="00FF3A69">
          <w:pPr>
            <w:pStyle w:val="TOC1"/>
            <w:numPr>
              <w:ilvl w:val="1"/>
              <w:numId w:val="10"/>
            </w:numPr>
            <w:tabs>
              <w:tab w:val="left" w:pos="674"/>
              <w:tab w:val="left" w:pos="675"/>
              <w:tab w:val="right" w:leader="dot" w:pos="5243"/>
            </w:tabs>
            <w:spacing w:before="55"/>
            <w:ind w:left="674" w:hanging="569"/>
          </w:pPr>
          <w:hyperlink w:anchor="_TOC_250001" w:history="1">
            <w:r w:rsidR="000D54F7">
              <w:t>Aplinkos sąlygos</w:t>
            </w:r>
            <w:r w:rsidR="000D54F7">
              <w:tab/>
              <w:t>17</w:t>
            </w:r>
          </w:hyperlink>
        </w:p>
        <w:p w14:paraId="6EC8B9F5" w14:textId="77777777" w:rsidR="006F55FC" w:rsidRDefault="00FF3A69">
          <w:pPr>
            <w:pStyle w:val="TOC1"/>
            <w:numPr>
              <w:ilvl w:val="0"/>
              <w:numId w:val="10"/>
            </w:numPr>
            <w:tabs>
              <w:tab w:val="left" w:pos="674"/>
              <w:tab w:val="left" w:pos="675"/>
              <w:tab w:val="right" w:leader="dot" w:pos="5244"/>
            </w:tabs>
            <w:spacing w:before="52"/>
            <w:ind w:left="674" w:hanging="569"/>
          </w:pPr>
          <w:hyperlink w:anchor="_TOC_250000" w:history="1">
            <w:r w:rsidR="000D54F7">
              <w:t>Šalinimas</w:t>
            </w:r>
            <w:r w:rsidR="000D54F7">
              <w:tab/>
              <w:t>17</w:t>
            </w:r>
          </w:hyperlink>
        </w:p>
        <w:p w14:paraId="2592E8D6" w14:textId="77777777" w:rsidR="006F55FC" w:rsidRDefault="000D54F7">
          <w:pPr>
            <w:pStyle w:val="TOC1"/>
            <w:numPr>
              <w:ilvl w:val="0"/>
              <w:numId w:val="10"/>
            </w:numPr>
            <w:tabs>
              <w:tab w:val="left" w:pos="675"/>
            </w:tabs>
            <w:ind w:left="674" w:hanging="569"/>
            <w:jc w:val="both"/>
          </w:pPr>
          <w:r>
            <w:t>Platintojas JAV / kontaktinis asmuo Kanadoje informacijai</w:t>
          </w:r>
        </w:p>
        <w:p w14:paraId="0FFB24E6" w14:textId="77777777" w:rsidR="006F55FC" w:rsidRDefault="000D54F7">
          <w:pPr>
            <w:pStyle w:val="TOC2"/>
            <w:tabs>
              <w:tab w:val="right" w:leader="dot" w:pos="5244"/>
            </w:tabs>
          </w:pPr>
          <w:r>
            <w:t>apie prietaisą ir skundams</w:t>
          </w:r>
          <w:r>
            <w:tab/>
            <w:t>17</w:t>
          </w:r>
        </w:p>
      </w:sdtContent>
    </w:sdt>
    <w:p w14:paraId="30C34626" w14:textId="77777777" w:rsidR="006F55FC" w:rsidRDefault="006F55FC">
      <w:pPr>
        <w:pStyle w:val="BodyText"/>
        <w:rPr>
          <w:sz w:val="22"/>
        </w:rPr>
      </w:pPr>
    </w:p>
    <w:p w14:paraId="4E66FB4B" w14:textId="77777777" w:rsidR="006F55FC" w:rsidRDefault="006F55FC">
      <w:pPr>
        <w:pStyle w:val="BodyText"/>
        <w:rPr>
          <w:sz w:val="22"/>
        </w:rPr>
      </w:pPr>
    </w:p>
    <w:p w14:paraId="5FC33DC4" w14:textId="77777777" w:rsidR="006F55FC" w:rsidRDefault="000D54F7">
      <w:pPr>
        <w:pStyle w:val="Heading3"/>
        <w:numPr>
          <w:ilvl w:val="0"/>
          <w:numId w:val="8"/>
        </w:numPr>
        <w:tabs>
          <w:tab w:val="left" w:pos="729"/>
        </w:tabs>
        <w:spacing w:before="177"/>
        <w:ind w:hanging="623"/>
        <w:jc w:val="both"/>
      </w:pPr>
      <w:bookmarkStart w:id="0" w:name="_TOC_250049"/>
      <w:r>
        <w:t>Tinkamumas</w:t>
      </w:r>
      <w:bookmarkEnd w:id="0"/>
    </w:p>
    <w:p w14:paraId="60257A04" w14:textId="77777777" w:rsidR="006F55FC" w:rsidRDefault="000D54F7">
      <w:pPr>
        <w:pStyle w:val="BodyText"/>
        <w:spacing w:before="109" w:line="256" w:lineRule="auto"/>
        <w:ind w:left="333" w:right="124" w:hanging="228"/>
        <w:jc w:val="both"/>
      </w:pPr>
      <w:r>
        <w:rPr>
          <w:rFonts w:ascii="Arial" w:hAnsi="Arial"/>
          <w:sz w:val="16"/>
        </w:rPr>
        <w:t xml:space="preserve">► </w:t>
      </w:r>
      <w:r>
        <w:t>Prietaiso naudojimo instrukcijas ir informacijos apie medžiagų suderinamumą taip pat žr. „Aesculap“ ekstranete adresu https://extranet.bbraun.com.</w:t>
      </w:r>
    </w:p>
    <w:p w14:paraId="18C6E849" w14:textId="77777777" w:rsidR="006F55FC" w:rsidRDefault="006F55FC">
      <w:pPr>
        <w:pStyle w:val="BodyText"/>
        <w:rPr>
          <w:sz w:val="22"/>
        </w:rPr>
      </w:pPr>
    </w:p>
    <w:p w14:paraId="21CA0386" w14:textId="77777777" w:rsidR="006F55FC" w:rsidRDefault="006F55FC">
      <w:pPr>
        <w:pStyle w:val="BodyText"/>
        <w:rPr>
          <w:sz w:val="22"/>
        </w:rPr>
      </w:pPr>
    </w:p>
    <w:p w14:paraId="5DF5FEB3" w14:textId="77777777" w:rsidR="006F55FC" w:rsidRDefault="000D54F7">
      <w:pPr>
        <w:pStyle w:val="Heading3"/>
        <w:numPr>
          <w:ilvl w:val="0"/>
          <w:numId w:val="8"/>
        </w:numPr>
        <w:tabs>
          <w:tab w:val="left" w:pos="728"/>
          <w:tab w:val="left" w:pos="729"/>
        </w:tabs>
        <w:spacing w:before="162"/>
        <w:ind w:hanging="623"/>
      </w:pPr>
      <w:bookmarkStart w:id="1" w:name="_TOC_250048"/>
      <w:r>
        <w:t xml:space="preserve">Bendroji </w:t>
      </w:r>
      <w:bookmarkEnd w:id="1"/>
      <w:r>
        <w:t>informacija</w:t>
      </w:r>
    </w:p>
    <w:p w14:paraId="4138FCC2" w14:textId="77777777" w:rsidR="006F55FC" w:rsidRDefault="006F55FC">
      <w:pPr>
        <w:pStyle w:val="BodyText"/>
        <w:spacing w:before="2"/>
        <w:rPr>
          <w:rFonts w:ascii="Calibri"/>
          <w:b/>
          <w:sz w:val="33"/>
        </w:rPr>
      </w:pPr>
    </w:p>
    <w:p w14:paraId="42456F40" w14:textId="77777777" w:rsidR="006F55FC" w:rsidRDefault="000D54F7">
      <w:pPr>
        <w:pStyle w:val="Heading4"/>
        <w:numPr>
          <w:ilvl w:val="1"/>
          <w:numId w:val="8"/>
        </w:numPr>
        <w:tabs>
          <w:tab w:val="left" w:pos="731"/>
          <w:tab w:val="left" w:pos="732"/>
        </w:tabs>
      </w:pPr>
      <w:bookmarkStart w:id="2" w:name="_TOC_250047"/>
      <w:r>
        <w:t>Paskirtis</w:t>
      </w:r>
      <w:bookmarkEnd w:id="2"/>
    </w:p>
    <w:p w14:paraId="7CC9BCBE" w14:textId="77777777" w:rsidR="006F55FC" w:rsidRDefault="000D54F7">
      <w:pPr>
        <w:pStyle w:val="Heading5"/>
        <w:spacing w:before="185"/>
      </w:pPr>
      <w:r>
        <w:t>Užduotis / funkcija</w:t>
      </w:r>
    </w:p>
    <w:p w14:paraId="625AC4B3" w14:textId="77777777" w:rsidR="006F55FC" w:rsidRDefault="000D54F7">
      <w:pPr>
        <w:pStyle w:val="BodyText"/>
        <w:spacing w:before="83" w:line="254" w:lineRule="auto"/>
        <w:ind w:left="105" w:right="123"/>
        <w:jc w:val="both"/>
      </w:pPr>
      <w:r>
        <w:t>Švytuoklinis pjūklas GA331 su atitinkamu įrankiu naudojamas kietiesiems audiniams, kremzlėms ir panašiems į kremzles audiniams, kaulų pakaitinei medžiagai apdirbti.</w:t>
      </w:r>
    </w:p>
    <w:p w14:paraId="4F38F4A6" w14:textId="77777777" w:rsidR="006F55FC" w:rsidRDefault="000D54F7">
      <w:pPr>
        <w:pStyle w:val="Heading5"/>
        <w:spacing w:before="180"/>
      </w:pPr>
      <w:r>
        <w:t>Naudojimo aplinka</w:t>
      </w:r>
    </w:p>
    <w:p w14:paraId="570E542D" w14:textId="77777777" w:rsidR="006F55FC" w:rsidRDefault="000D54F7">
      <w:pPr>
        <w:pStyle w:val="BodyText"/>
        <w:spacing w:before="83" w:line="256" w:lineRule="auto"/>
        <w:ind w:left="105" w:right="123"/>
        <w:jc w:val="both"/>
      </w:pPr>
      <w:r>
        <w:t>Šis prietaisas atitinka BF tipui taikomus reikalavimus pagal IEC / DIN EN 60601-1 ir naudojamas sprogiosiose zonose esančioje sterilioje operacinių aplinkoje (pavyzdžiui, ten, kur naudojamas grynasis deguonis arba anestetinės dujos).</w:t>
      </w:r>
    </w:p>
    <w:p w14:paraId="5BC03450" w14:textId="77777777" w:rsidR="006F55FC" w:rsidRDefault="006F55FC">
      <w:pPr>
        <w:spacing w:line="256" w:lineRule="auto"/>
        <w:jc w:val="both"/>
        <w:sectPr w:rsidR="006F55FC">
          <w:type w:val="continuous"/>
          <w:pgSz w:w="11900" w:h="16840"/>
          <w:pgMar w:top="420" w:right="580" w:bottom="280" w:left="600" w:header="720" w:footer="720" w:gutter="0"/>
          <w:cols w:num="2" w:space="720" w:equalWidth="0">
            <w:col w:w="5284" w:space="66"/>
            <w:col w:w="5370"/>
          </w:cols>
        </w:sectPr>
      </w:pPr>
    </w:p>
    <w:p w14:paraId="77A3C577" w14:textId="77777777" w:rsidR="006F55FC" w:rsidRDefault="006B7C46">
      <w:pPr>
        <w:pStyle w:val="BodyText"/>
        <w:ind w:left="108"/>
        <w:rPr>
          <w:sz w:val="20"/>
        </w:rPr>
      </w:pPr>
      <w:r>
        <w:rPr>
          <w:noProof/>
          <w:sz w:val="20"/>
          <w:lang w:val="en-US" w:bidi="ar-SA"/>
        </w:rPr>
        <w:lastRenderedPageBreak/>
        <w:drawing>
          <wp:anchor distT="0" distB="0" distL="114300" distR="114300" simplePos="0" relativeHeight="503253216" behindDoc="0" locked="0" layoutInCell="1" allowOverlap="1" wp14:anchorId="4A14DD94" wp14:editId="1D856570">
            <wp:simplePos x="0" y="0"/>
            <wp:positionH relativeFrom="column">
              <wp:posOffset>55034</wp:posOffset>
            </wp:positionH>
            <wp:positionV relativeFrom="paragraph">
              <wp:posOffset>0</wp:posOffset>
            </wp:positionV>
            <wp:extent cx="325755" cy="184231"/>
            <wp:effectExtent l="0" t="0" r="0" b="0"/>
            <wp:wrapNone/>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66"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60DB4F5A" w14:textId="77777777" w:rsidR="006F55FC" w:rsidRDefault="000D54F7">
      <w:pPr>
        <w:pStyle w:val="Heading1"/>
      </w:pPr>
      <w:r>
        <w:t>Aesculap</w:t>
      </w:r>
      <w:r w:rsidRPr="000828ED">
        <w:rPr>
          <w:vertAlign w:val="superscript"/>
        </w:rPr>
        <w:t>®</w:t>
      </w:r>
      <w:r>
        <w:rPr>
          <w:sz w:val="30"/>
        </w:rPr>
        <w:t xml:space="preserve"> </w:t>
      </w:r>
      <w:r>
        <w:rPr>
          <w:color w:val="666666"/>
        </w:rPr>
        <w:t>Acculan 4</w:t>
      </w:r>
    </w:p>
    <w:p w14:paraId="588029E7" w14:textId="77777777" w:rsidR="006F55FC" w:rsidRDefault="000D54F7">
      <w:pPr>
        <w:pStyle w:val="Heading2"/>
      </w:pPr>
      <w:r>
        <w:rPr>
          <w:color w:val="666666"/>
        </w:rPr>
        <w:t>Švytuoklinis pjūklas GA331</w:t>
      </w:r>
    </w:p>
    <w:p w14:paraId="47D46693" w14:textId="77777777" w:rsidR="006F55FC" w:rsidRDefault="006F55FC">
      <w:pPr>
        <w:pStyle w:val="BodyText"/>
        <w:rPr>
          <w:rFonts w:ascii="Calibri"/>
          <w:b/>
          <w:sz w:val="20"/>
        </w:rPr>
      </w:pPr>
    </w:p>
    <w:p w14:paraId="3A6FDF35" w14:textId="77777777" w:rsidR="006F55FC" w:rsidRDefault="006F55FC">
      <w:pPr>
        <w:pStyle w:val="BodyText"/>
        <w:rPr>
          <w:rFonts w:ascii="Calibri"/>
          <w:b/>
          <w:sz w:val="20"/>
        </w:rPr>
      </w:pPr>
    </w:p>
    <w:p w14:paraId="70D2CADE" w14:textId="77777777" w:rsidR="006F55FC" w:rsidRDefault="006F55FC">
      <w:pPr>
        <w:pStyle w:val="BodyText"/>
        <w:rPr>
          <w:rFonts w:ascii="Calibri"/>
          <w:b/>
          <w:sz w:val="20"/>
        </w:rPr>
      </w:pPr>
    </w:p>
    <w:p w14:paraId="61BDA5F3" w14:textId="77777777" w:rsidR="006F55FC" w:rsidRDefault="006F55FC">
      <w:pPr>
        <w:pStyle w:val="BodyText"/>
        <w:spacing w:before="3"/>
        <w:rPr>
          <w:rFonts w:ascii="Calibri"/>
          <w:b/>
          <w:sz w:val="25"/>
        </w:rPr>
      </w:pPr>
    </w:p>
    <w:p w14:paraId="43944C7E" w14:textId="77777777" w:rsidR="006F55FC" w:rsidRDefault="006F55FC">
      <w:pPr>
        <w:rPr>
          <w:rFonts w:ascii="Calibri"/>
          <w:sz w:val="25"/>
        </w:rPr>
        <w:sectPr w:rsidR="006F55FC">
          <w:pgSz w:w="11900" w:h="16840"/>
          <w:pgMar w:top="720" w:right="580" w:bottom="780" w:left="600" w:header="0" w:footer="597" w:gutter="0"/>
          <w:cols w:space="720"/>
        </w:sectPr>
      </w:pPr>
    </w:p>
    <w:p w14:paraId="2B476939" w14:textId="77777777" w:rsidR="006F55FC" w:rsidRDefault="000D54F7" w:rsidP="000828ED">
      <w:pPr>
        <w:pStyle w:val="Heading4"/>
        <w:numPr>
          <w:ilvl w:val="1"/>
          <w:numId w:val="8"/>
        </w:numPr>
        <w:tabs>
          <w:tab w:val="left" w:pos="731"/>
        </w:tabs>
        <w:spacing w:before="121"/>
        <w:ind w:left="730" w:hanging="625"/>
      </w:pPr>
      <w:bookmarkStart w:id="3" w:name="_TOC_250046"/>
      <w:r>
        <w:t xml:space="preserve">Pagrindinės funkcijos ir konstrukcijos </w:t>
      </w:r>
      <w:bookmarkEnd w:id="3"/>
      <w:r>
        <w:t>charakteristikos</w:t>
      </w:r>
    </w:p>
    <w:p w14:paraId="6D9C7550" w14:textId="77777777" w:rsidR="000D54F7" w:rsidRPr="000828ED" w:rsidRDefault="00FF3A69">
      <w:pPr>
        <w:pStyle w:val="BodyText"/>
        <w:tabs>
          <w:tab w:val="left" w:pos="1903"/>
        </w:tabs>
        <w:spacing w:before="83" w:line="340" w:lineRule="atLeast"/>
        <w:ind w:left="184" w:right="282"/>
      </w:pPr>
      <w:r>
        <w:pict w14:anchorId="21913808">
          <v:line id="_x0000_s1228" style="position:absolute;left:0;text-align:left;z-index:-70456;mso-position-horizontal-relative:page" from="35.3pt,8.7pt" to="292.9pt,8.7pt" strokecolor="#666" strokeweight=".96pt">
            <w10:wrap anchorx="page"/>
          </v:line>
        </w:pict>
      </w:r>
      <w:r>
        <w:pict w14:anchorId="5B1F432D">
          <v:line id="_x0000_s1227" style="position:absolute;left:0;text-align:left;z-index:-70432;mso-position-horizontal-relative:page" from="35.3pt,26.2pt" to="292.9pt,26.2pt" strokecolor="#666" strokeweight=".24pt">
            <w10:wrap anchorx="page"/>
          </v:line>
        </w:pict>
      </w:r>
      <w:r w:rsidR="000D54F7" w:rsidRPr="00D62B46">
        <w:t>Švytavimo dažnis</w:t>
      </w:r>
      <w:r w:rsidR="000D54F7" w:rsidRPr="00D62B46">
        <w:tab/>
        <w:t>nuo min. 0 min</w:t>
      </w:r>
      <w:r w:rsidR="000D54F7" w:rsidRPr="00D62B46">
        <w:rPr>
          <w:vertAlign w:val="superscript"/>
        </w:rPr>
        <w:t>–1</w:t>
      </w:r>
      <w:r w:rsidR="000D54F7" w:rsidRPr="00D62B46">
        <w:t xml:space="preserve"> iki maks. 13 500 min</w:t>
      </w:r>
      <w:r w:rsidR="000D54F7" w:rsidRPr="00D62B46">
        <w:rPr>
          <w:vertAlign w:val="superscript"/>
        </w:rPr>
        <w:t>–1</w:t>
      </w:r>
      <w:r w:rsidR="000D54F7" w:rsidRPr="000828ED">
        <w:t xml:space="preserve"> </w:t>
      </w:r>
    </w:p>
    <w:p w14:paraId="264D7473" w14:textId="77777777" w:rsidR="006F55FC" w:rsidRDefault="000D54F7" w:rsidP="000828ED">
      <w:pPr>
        <w:pStyle w:val="BodyText"/>
        <w:tabs>
          <w:tab w:val="left" w:pos="1903"/>
        </w:tabs>
        <w:spacing w:before="120"/>
        <w:ind w:left="1843" w:right="282" w:hanging="1659"/>
      </w:pPr>
      <w:r>
        <w:t>Veikimo režimas</w:t>
      </w:r>
      <w:r>
        <w:tab/>
        <w:t>eksploatavimas esant neperiodinei apkrovai ir nevienodam greičiui (tipas S9 pagal IEC EN 60034-1)</w:t>
      </w:r>
    </w:p>
    <w:p w14:paraId="04793952" w14:textId="77777777" w:rsidR="006F55FC" w:rsidRDefault="006F55FC">
      <w:pPr>
        <w:pStyle w:val="BodyText"/>
        <w:spacing w:before="9"/>
        <w:rPr>
          <w:sz w:val="20"/>
        </w:rPr>
      </w:pPr>
    </w:p>
    <w:p w14:paraId="3998B497" w14:textId="77777777" w:rsidR="006F55FC" w:rsidRDefault="000D54F7">
      <w:pPr>
        <w:pStyle w:val="ListParagraph"/>
        <w:numPr>
          <w:ilvl w:val="2"/>
          <w:numId w:val="8"/>
        </w:numPr>
        <w:tabs>
          <w:tab w:val="left" w:pos="2132"/>
        </w:tabs>
        <w:rPr>
          <w:sz w:val="18"/>
        </w:rPr>
      </w:pPr>
      <w:r>
        <w:rPr>
          <w:sz w:val="18"/>
        </w:rPr>
        <w:t>30 sekundžių naudojimas, 30 sekundžių pertrauka</w:t>
      </w:r>
    </w:p>
    <w:p w14:paraId="3254C85E" w14:textId="77777777" w:rsidR="006F55FC" w:rsidRDefault="000D54F7">
      <w:pPr>
        <w:pStyle w:val="ListParagraph"/>
        <w:numPr>
          <w:ilvl w:val="2"/>
          <w:numId w:val="8"/>
        </w:numPr>
        <w:tabs>
          <w:tab w:val="left" w:pos="2132"/>
        </w:tabs>
        <w:spacing w:before="44"/>
        <w:rPr>
          <w:sz w:val="18"/>
        </w:rPr>
      </w:pPr>
      <w:r>
        <w:rPr>
          <w:sz w:val="18"/>
        </w:rPr>
        <w:t>7 kart.</w:t>
      </w:r>
    </w:p>
    <w:p w14:paraId="79978ADF" w14:textId="77777777" w:rsidR="006F55FC" w:rsidRDefault="000D54F7">
      <w:pPr>
        <w:pStyle w:val="ListParagraph"/>
        <w:numPr>
          <w:ilvl w:val="2"/>
          <w:numId w:val="8"/>
        </w:numPr>
        <w:tabs>
          <w:tab w:val="left" w:pos="2132"/>
        </w:tabs>
        <w:spacing w:before="43"/>
        <w:rPr>
          <w:sz w:val="18"/>
        </w:rPr>
      </w:pPr>
      <w:r>
        <w:rPr>
          <w:sz w:val="18"/>
        </w:rPr>
        <w:t>30 min. atvėsimo trukmė</w:t>
      </w:r>
    </w:p>
    <w:p w14:paraId="45B78D37" w14:textId="77777777" w:rsidR="006F55FC" w:rsidRDefault="000D54F7">
      <w:pPr>
        <w:pStyle w:val="ListParagraph"/>
        <w:numPr>
          <w:ilvl w:val="2"/>
          <w:numId w:val="8"/>
        </w:numPr>
        <w:tabs>
          <w:tab w:val="left" w:pos="2132"/>
        </w:tabs>
        <w:spacing w:before="46"/>
        <w:rPr>
          <w:sz w:val="18"/>
        </w:rPr>
      </w:pPr>
      <w:r>
        <w:rPr>
          <w:sz w:val="18"/>
        </w:rPr>
        <w:t>Maks. temperatūra 48 °C</w:t>
      </w:r>
    </w:p>
    <w:p w14:paraId="2DB148BB" w14:textId="77777777" w:rsidR="006F55FC" w:rsidRDefault="006F55FC">
      <w:pPr>
        <w:pStyle w:val="BodyText"/>
        <w:spacing w:before="5"/>
        <w:rPr>
          <w:sz w:val="8"/>
        </w:rPr>
      </w:pPr>
    </w:p>
    <w:p w14:paraId="053FE7EF" w14:textId="77777777" w:rsidR="006F55FC" w:rsidRDefault="00FF3A69">
      <w:pPr>
        <w:pStyle w:val="BodyText"/>
        <w:spacing w:line="20" w:lineRule="exact"/>
        <w:ind w:left="95" w:right="-29"/>
        <w:rPr>
          <w:sz w:val="2"/>
        </w:rPr>
      </w:pPr>
      <w:r>
        <w:rPr>
          <w:sz w:val="2"/>
        </w:rPr>
      </w:r>
      <w:r>
        <w:rPr>
          <w:sz w:val="2"/>
        </w:rPr>
        <w:pict w14:anchorId="79235AD2">
          <v:group id="_x0000_s1225" style="width:257.65pt;height:1pt;mso-position-horizontal-relative:char;mso-position-vertical-relative:line" coordsize="5153,20">
            <v:line id="_x0000_s1226" style="position:absolute" from="0,10" to="5153,10" strokecolor="#666" strokeweight=".96pt"/>
            <w10:anchorlock/>
          </v:group>
        </w:pict>
      </w:r>
    </w:p>
    <w:p w14:paraId="7FB15F90" w14:textId="77777777" w:rsidR="006F55FC" w:rsidRDefault="000D54F7">
      <w:pPr>
        <w:pStyle w:val="BodyText"/>
        <w:spacing w:before="83" w:line="254" w:lineRule="auto"/>
        <w:ind w:left="105" w:right="39"/>
        <w:jc w:val="both"/>
      </w:pPr>
      <w:r>
        <w:t>Nuolat eksploatuojamos elektros sistemos paprastai įkaista. Patartina daryti pertraukas ir palikti sistemą atvėsti, kaip nurodyta naudojimo režimo lentelėje.</w:t>
      </w:r>
    </w:p>
    <w:p w14:paraId="52AC09CD" w14:textId="77777777" w:rsidR="006F55FC" w:rsidRDefault="000D54F7">
      <w:pPr>
        <w:pStyle w:val="BodyText"/>
        <w:spacing w:before="42" w:line="256" w:lineRule="auto"/>
        <w:ind w:left="105" w:right="39"/>
        <w:jc w:val="both"/>
      </w:pPr>
      <w:r>
        <w:t>Kaitimas priklauso nuo naudojamo įrankio ir apkrovos. Po tam tikro panaudojimų skaičiaus sistemą reikia atvėsinti. Tokia procedūra neleidžia sistemai perkaisti ir sužaloti paciento arba naudotojo.</w:t>
      </w:r>
    </w:p>
    <w:p w14:paraId="2D00EC4B" w14:textId="77777777" w:rsidR="006F55FC" w:rsidRDefault="000D54F7">
      <w:pPr>
        <w:pStyle w:val="BodyText"/>
        <w:spacing w:before="38" w:line="256" w:lineRule="auto"/>
        <w:ind w:left="105" w:right="282"/>
      </w:pPr>
      <w:r>
        <w:t>Naudotojas yra atsakingas už tai, kad būtų daromos atitinkamos pertraukėlės.</w:t>
      </w:r>
    </w:p>
    <w:p w14:paraId="1775C587" w14:textId="77777777" w:rsidR="006F55FC" w:rsidRDefault="006F55FC">
      <w:pPr>
        <w:pStyle w:val="BodyText"/>
        <w:spacing w:before="6"/>
        <w:rPr>
          <w:sz w:val="32"/>
        </w:rPr>
      </w:pPr>
    </w:p>
    <w:p w14:paraId="1C277C13" w14:textId="77777777" w:rsidR="006F55FC" w:rsidRDefault="000D54F7">
      <w:pPr>
        <w:pStyle w:val="Heading4"/>
        <w:numPr>
          <w:ilvl w:val="1"/>
          <w:numId w:val="8"/>
        </w:numPr>
        <w:tabs>
          <w:tab w:val="left" w:pos="730"/>
          <w:tab w:val="left" w:pos="731"/>
        </w:tabs>
        <w:ind w:left="730" w:hanging="625"/>
      </w:pPr>
      <w:bookmarkStart w:id="4" w:name="_TOC_250045"/>
      <w:bookmarkEnd w:id="4"/>
      <w:r>
        <w:t>Indikacijos</w:t>
      </w:r>
    </w:p>
    <w:p w14:paraId="31CFA8F0" w14:textId="77777777" w:rsidR="006F55FC" w:rsidRDefault="000D54F7">
      <w:pPr>
        <w:pStyle w:val="BodyText"/>
        <w:spacing w:before="85"/>
        <w:ind w:left="105"/>
      </w:pPr>
      <w:r>
        <w:t>Naudojimo pobūdis ir sritis priklauso nuo parinkto įrankio.</w:t>
      </w:r>
    </w:p>
    <w:p w14:paraId="0690D655" w14:textId="77777777" w:rsidR="006F55FC" w:rsidRDefault="006F55FC">
      <w:pPr>
        <w:pStyle w:val="BodyText"/>
        <w:rPr>
          <w:sz w:val="22"/>
        </w:rPr>
      </w:pPr>
    </w:p>
    <w:p w14:paraId="7D7B37DE" w14:textId="77777777" w:rsidR="006F55FC" w:rsidRDefault="000D54F7">
      <w:pPr>
        <w:pStyle w:val="Heading4"/>
        <w:numPr>
          <w:ilvl w:val="1"/>
          <w:numId w:val="8"/>
        </w:numPr>
        <w:tabs>
          <w:tab w:val="left" w:pos="730"/>
          <w:tab w:val="left" w:pos="731"/>
        </w:tabs>
        <w:spacing w:before="138"/>
        <w:ind w:left="730" w:hanging="625"/>
      </w:pPr>
      <w:bookmarkStart w:id="5" w:name="_TOC_250044"/>
      <w:r>
        <w:t xml:space="preserve">Neabejotinos </w:t>
      </w:r>
      <w:bookmarkEnd w:id="5"/>
      <w:r>
        <w:t>kontraindikacijos</w:t>
      </w:r>
    </w:p>
    <w:p w14:paraId="7B1B3A4E" w14:textId="77777777" w:rsidR="006F55FC" w:rsidRDefault="000D54F7">
      <w:pPr>
        <w:pStyle w:val="BodyText"/>
        <w:spacing w:before="85" w:line="256" w:lineRule="auto"/>
        <w:ind w:left="105" w:right="282"/>
      </w:pPr>
      <w:r>
        <w:t>Prietaisas nėra licencijuotas naudoti centrinei nervų sistemai ir centrinei kraujotakos sistemai.</w:t>
      </w:r>
    </w:p>
    <w:p w14:paraId="5E98A983" w14:textId="77777777" w:rsidR="006F55FC" w:rsidRDefault="006F55FC">
      <w:pPr>
        <w:pStyle w:val="BodyText"/>
        <w:spacing w:before="6"/>
        <w:rPr>
          <w:sz w:val="32"/>
        </w:rPr>
      </w:pPr>
    </w:p>
    <w:p w14:paraId="21ABE514" w14:textId="77777777" w:rsidR="006F55FC" w:rsidRDefault="000D54F7">
      <w:pPr>
        <w:pStyle w:val="Heading4"/>
        <w:numPr>
          <w:ilvl w:val="1"/>
          <w:numId w:val="8"/>
        </w:numPr>
        <w:tabs>
          <w:tab w:val="left" w:pos="730"/>
          <w:tab w:val="left" w:pos="731"/>
        </w:tabs>
        <w:ind w:left="730" w:hanging="625"/>
      </w:pPr>
      <w:bookmarkStart w:id="6" w:name="_TOC_250043"/>
      <w:r>
        <w:t xml:space="preserve">Santykinės </w:t>
      </w:r>
      <w:bookmarkEnd w:id="6"/>
      <w:r>
        <w:t>kontraindikacijos</w:t>
      </w:r>
    </w:p>
    <w:p w14:paraId="5A7FE59D" w14:textId="77777777" w:rsidR="006F55FC" w:rsidRDefault="000D54F7">
      <w:pPr>
        <w:pStyle w:val="BodyText"/>
        <w:spacing w:before="87" w:line="254" w:lineRule="auto"/>
        <w:ind w:left="105" w:right="40"/>
        <w:jc w:val="both"/>
      </w:pPr>
      <w:r>
        <w:t>Ar prietaisas bus naudojamas saugiai ir efektyviai, labai priklauso nuo veiksnių, kuriuos naudotojas gali valdyti. Dėl to nurodyti techniniai duomenys reiškia tik bazines sąlygas.</w:t>
      </w:r>
    </w:p>
    <w:p w14:paraId="77989E76" w14:textId="77777777" w:rsidR="006F55FC" w:rsidRDefault="000D54F7">
      <w:pPr>
        <w:pStyle w:val="BodyText"/>
        <w:spacing w:before="42" w:line="256" w:lineRule="auto"/>
        <w:ind w:left="105" w:right="38"/>
        <w:jc w:val="both"/>
      </w:pPr>
      <w:r>
        <w:t>Kliniškai sėkmingas prietaiso naudojimas priklauso nuo chirurgo turimų žinių ir patirties. Chirurgas privalo nuspręsti, kurias struktūras reikia operuoti, ir įvertinti šioje naudojimo instrukcijoje esančią informaciją.</w:t>
      </w:r>
    </w:p>
    <w:p w14:paraId="3503FA52" w14:textId="77777777" w:rsidR="006F55FC" w:rsidRDefault="000D54F7">
      <w:pPr>
        <w:pStyle w:val="Heading3"/>
        <w:numPr>
          <w:ilvl w:val="0"/>
          <w:numId w:val="8"/>
        </w:numPr>
        <w:tabs>
          <w:tab w:val="left" w:pos="729"/>
          <w:tab w:val="left" w:pos="731"/>
        </w:tabs>
        <w:ind w:left="730" w:hanging="625"/>
      </w:pPr>
      <w:bookmarkStart w:id="7" w:name="_TOC_250042"/>
      <w:r>
        <w:br w:type="column"/>
      </w:r>
      <w:r>
        <w:t xml:space="preserve">Saugus </w:t>
      </w:r>
      <w:bookmarkEnd w:id="7"/>
      <w:r>
        <w:t>naudojimas</w:t>
      </w:r>
    </w:p>
    <w:p w14:paraId="74A6F387" w14:textId="77777777" w:rsidR="006F55FC" w:rsidRDefault="000D54F7">
      <w:pPr>
        <w:pStyle w:val="Heading5"/>
        <w:spacing w:before="106"/>
      </w:pPr>
      <w:r>
        <w:t>DĖMESIO</w:t>
      </w:r>
    </w:p>
    <w:p w14:paraId="43D976C8" w14:textId="77777777" w:rsidR="006F55FC" w:rsidRDefault="000D54F7">
      <w:pPr>
        <w:spacing w:before="39"/>
        <w:ind w:left="105"/>
        <w:rPr>
          <w:rFonts w:ascii="Calibri"/>
          <w:b/>
          <w:sz w:val="18"/>
        </w:rPr>
      </w:pPr>
      <w:r>
        <w:rPr>
          <w:rFonts w:ascii="Calibri"/>
          <w:b/>
          <w:sz w:val="18"/>
        </w:rPr>
        <w:t xml:space="preserve">Remiantis federaliniu </w:t>
      </w:r>
      <w:r>
        <w:rPr>
          <w:rFonts w:ascii="Calibri"/>
          <w:b/>
          <w:sz w:val="18"/>
        </w:rPr>
        <w:t>į</w:t>
      </w:r>
      <w:r>
        <w:rPr>
          <w:rFonts w:ascii="Calibri"/>
          <w:b/>
          <w:sz w:val="18"/>
        </w:rPr>
        <w:t xml:space="preserve">statymu, </w:t>
      </w:r>
      <w:r>
        <w:rPr>
          <w:rFonts w:ascii="Calibri"/>
          <w:b/>
          <w:sz w:val="18"/>
        </w:rPr>
        <w:t>šį</w:t>
      </w:r>
      <w:r>
        <w:rPr>
          <w:rFonts w:ascii="Calibri"/>
          <w:b/>
          <w:sz w:val="18"/>
        </w:rPr>
        <w:t xml:space="preserve"> prietais</w:t>
      </w:r>
      <w:r>
        <w:rPr>
          <w:rFonts w:ascii="Calibri"/>
          <w:b/>
          <w:sz w:val="18"/>
        </w:rPr>
        <w:t>ą</w:t>
      </w:r>
      <w:r>
        <w:rPr>
          <w:rFonts w:ascii="Calibri"/>
          <w:b/>
          <w:sz w:val="18"/>
        </w:rPr>
        <w:t xml:space="preserve"> galima parduoti tik gydytojui ar jam nurod</w:t>
      </w:r>
      <w:r>
        <w:rPr>
          <w:rFonts w:ascii="Calibri"/>
          <w:b/>
          <w:sz w:val="18"/>
        </w:rPr>
        <w:t>ž</w:t>
      </w:r>
      <w:r>
        <w:rPr>
          <w:rFonts w:ascii="Calibri"/>
          <w:b/>
          <w:sz w:val="18"/>
        </w:rPr>
        <w:t>ius!</w:t>
      </w:r>
    </w:p>
    <w:p w14:paraId="08AEB080" w14:textId="77777777" w:rsidR="006F55FC" w:rsidRDefault="00FF3A69">
      <w:pPr>
        <w:pStyle w:val="BodyText"/>
        <w:spacing w:before="5"/>
        <w:rPr>
          <w:rFonts w:ascii="Calibri"/>
          <w:b/>
          <w:sz w:val="11"/>
        </w:rPr>
      </w:pPr>
      <w:r>
        <w:rPr>
          <w:sz w:val="22"/>
        </w:rPr>
        <w:pict w14:anchorId="5C60107D">
          <v:shape id="_x0000_s1224" type="#_x0000_t202" style="position:absolute;margin-left:363.25pt;margin-top:1.35pt;width:196.45pt;height:50.3pt;z-index:222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F56D6F" w14:textId="77777777">
                    <w:trPr>
                      <w:trHeight w:val="825"/>
                    </w:trPr>
                    <w:tc>
                      <w:tcPr>
                        <w:tcW w:w="3929" w:type="dxa"/>
                        <w:shd w:val="clear" w:color="auto" w:fill="CAE8E2"/>
                      </w:tcPr>
                      <w:p w14:paraId="4059D0E1" w14:textId="77777777" w:rsidR="000828ED" w:rsidRDefault="000828ED">
                        <w:pPr>
                          <w:pStyle w:val="TableParagraph"/>
                          <w:ind w:right="65"/>
                          <w:rPr>
                            <w:rFonts w:ascii="Calibri"/>
                            <w:b/>
                            <w:sz w:val="18"/>
                          </w:rPr>
                        </w:pPr>
                        <w:r>
                          <w:rPr>
                            <w:rFonts w:ascii="Calibri"/>
                            <w:b/>
                            <w:sz w:val="18"/>
                          </w:rPr>
                          <w:t xml:space="preserve">Jeigu </w:t>
                        </w:r>
                        <w:r>
                          <w:rPr>
                            <w:rFonts w:ascii="Calibri"/>
                            <w:b/>
                            <w:sz w:val="18"/>
                          </w:rPr>
                          <w:t>š</w:t>
                        </w:r>
                        <w:r>
                          <w:rPr>
                            <w:rFonts w:ascii="Calibri"/>
                            <w:b/>
                            <w:sz w:val="18"/>
                          </w:rPr>
                          <w:t>is prietaisas naudojamas ne taip, kaip nurodyta, kyla 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pavojus!</w:t>
                        </w:r>
                      </w:p>
                      <w:p w14:paraId="50AF2A4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Prietaisą naudokite tik pagal jo paskirtį.</w:t>
                        </w:r>
                      </w:p>
                    </w:tc>
                  </w:tr>
                </w:tbl>
                <w:p w14:paraId="64742964" w14:textId="77777777" w:rsidR="000828ED" w:rsidRDefault="000828ED">
                  <w:pPr>
                    <w:pStyle w:val="BodyText"/>
                  </w:pPr>
                </w:p>
              </w:txbxContent>
            </v:textbox>
            <w10:wrap anchorx="page"/>
          </v:shape>
        </w:pict>
      </w:r>
      <w:r>
        <w:pict w14:anchorId="6C658252">
          <v:group id="_x0000_s1219" style="position:absolute;margin-left:318.7pt;margin-top:8.9pt;width:28.85pt;height:25.15pt;z-index:80;mso-wrap-distance-left:0;mso-wrap-distance-right:0;mso-position-horizontal-relative:page" coordorigin="6374,178" coordsize="577,503">
            <v:shape id="_x0000_s1223" style="position:absolute;left:6373;top:178;width:577;height:503" coordorigin="6374,178" coordsize="577,503" path="m6654,178r-10,5l6633,197,6374,654r,16l6384,681r556,l6950,671r,-16l6675,197r-11,-14l6654,178xe" fillcolor="#231f20" stroked="f">
              <v:path arrowok="t"/>
            </v:shape>
            <v:shape id="_x0000_s1222" style="position:absolute;left:6459;top:277;width:404;height:352" coordorigin="6460,278" coordsize="404,352" path="m6656,278r-7,3l6642,291,6460,611r,11l6467,630r390,l6863,623r,-12l6670,291r-7,-10l6656,278xe" stroked="f">
              <v:path arrowok="t"/>
            </v:shape>
            <v:shape id="_x0000_s1221" style="position:absolute;left:6627;top:556;width:55;height:55" coordorigin="6627,557" coordsize="55,55" path="m6670,557r-30,l6627,569r,30l6640,611r30,l6682,599r,-30l6670,557xe" fillcolor="#231f20" stroked="f">
              <v:path arrowok="t"/>
            </v:shape>
            <v:shape id="_x0000_s1220" style="position:absolute;left:6624;top:338;width:64;height:199" coordorigin="6624,339" coordsize="64,199" o:spt="100" adj="0,,0" path="m6658,339r-5,l6642,343r-11,10l6624,372r3,22l6638,493r3,23l6642,517r2,20l6655,534r12,l6670,517r1,-1l6674,493r11,-99l6688,372r-3,-19l6682,343r-9,-4l6658,339xm6667,534r-12,l6666,537r1,-3xe" fillcolor="#231f20" stroked="f">
              <v:stroke joinstyle="round"/>
              <v:formulas/>
              <v:path arrowok="t" o:connecttype="segments"/>
            </v:shape>
            <w10:wrap type="topAndBottom" anchorx="page"/>
          </v:group>
        </w:pict>
      </w:r>
    </w:p>
    <w:p w14:paraId="30B5C9CF"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490BE397" w14:textId="77777777" w:rsidR="006F55FC" w:rsidRDefault="00FF3A69">
      <w:pPr>
        <w:pStyle w:val="BodyText"/>
        <w:spacing w:before="7"/>
        <w:rPr>
          <w:rFonts w:ascii="Calibri"/>
          <w:b/>
          <w:sz w:val="14"/>
        </w:rPr>
      </w:pPr>
      <w:r>
        <w:pict w14:anchorId="0D4567BF">
          <v:group id="_x0000_s1214" style="position:absolute;margin-left:318.7pt;margin-top:10.9pt;width:28.85pt;height:25.15pt;z-index:104;mso-wrap-distance-left:0;mso-wrap-distance-right:0;mso-position-horizontal-relative:page" coordorigin="6374,218" coordsize="577,503">
            <v:shape id="_x0000_s1218" style="position:absolute;left:6373;top:217;width:577;height:503" coordorigin="6374,218" coordsize="577,503" path="m6654,218r-10,5l6633,236,6374,693r,16l6384,720r556,l6950,710r,-16l6675,236r-11,-14l6654,218xe" fillcolor="#231f20" stroked="f">
              <v:path arrowok="t"/>
            </v:shape>
            <v:shape id="_x0000_s1217" style="position:absolute;left:6459;top:317;width:404;height:352" coordorigin="6460,317" coordsize="404,352" path="m6656,317r-7,4l6642,330,6460,650r,11l6467,669r390,l6863,662r,-12l6670,330r-7,-10l6656,317xe" stroked="f">
              <v:path arrowok="t"/>
            </v:shape>
            <v:shape id="_x0000_s1216" style="position:absolute;left:6627;top:595;width:55;height:55" coordorigin="6627,596" coordsize="55,55" path="m6670,596r-30,l6627,608r,30l6640,650r30,l6682,638r,-30l6670,596xe" fillcolor="#231f20" stroked="f">
              <v:path arrowok="t"/>
            </v:shape>
            <v:shape id="_x0000_s1215" style="position:absolute;left:6624;top:378;width:64;height:199" coordorigin="6624,378" coordsize="64,199" o:spt="100" adj="0,,0" path="m6658,378r-5,1l6642,382r-11,10l6624,411r3,22l6638,532r3,24l6642,557r2,19l6655,573r12,l6670,557r1,-1l6674,532r11,-99l6688,411r-3,-19l6682,382r-9,-3l6658,378xm6667,573r-12,l6666,576r1,-3xe" fillcolor="#231f20" stroked="f">
              <v:stroke joinstyle="round"/>
              <v:formulas/>
              <v:path arrowok="t" o:connecttype="segments"/>
            </v:shape>
            <w10:wrap type="topAndBottom" anchorx="page"/>
          </v:group>
        </w:pict>
      </w:r>
    </w:p>
    <w:p w14:paraId="6826E614"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7557F62" w14:textId="77777777" w:rsidR="006F55FC" w:rsidRDefault="006F55FC">
      <w:pPr>
        <w:pStyle w:val="BodyText"/>
        <w:spacing w:before="8"/>
        <w:rPr>
          <w:rFonts w:ascii="Calibri"/>
          <w:b/>
          <w:sz w:val="27"/>
        </w:rPr>
      </w:pPr>
    </w:p>
    <w:p w14:paraId="66049E94" w14:textId="77777777" w:rsidR="006F55FC" w:rsidRDefault="00FF3A69">
      <w:pPr>
        <w:pStyle w:val="ListParagraph"/>
        <w:numPr>
          <w:ilvl w:val="0"/>
          <w:numId w:val="7"/>
        </w:numPr>
        <w:tabs>
          <w:tab w:val="left" w:pos="334"/>
        </w:tabs>
        <w:spacing w:before="1"/>
        <w:ind w:right="124"/>
        <w:rPr>
          <w:sz w:val="18"/>
        </w:rPr>
      </w:pPr>
      <w:r>
        <w:pict w14:anchorId="3AA9C9DA">
          <v:shape id="_x0000_s1213" type="#_x0000_t202" style="position:absolute;left:0;text-align:left;margin-left:363.25pt;margin-top:-53.75pt;width:196.45pt;height:52.1pt;z-index:22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CCF1D3" w14:textId="77777777">
                    <w:trPr>
                      <w:trHeight w:val="1041"/>
                    </w:trPr>
                    <w:tc>
                      <w:tcPr>
                        <w:tcW w:w="3929" w:type="dxa"/>
                        <w:shd w:val="clear" w:color="auto" w:fill="CAE8E2"/>
                      </w:tcPr>
                      <w:p w14:paraId="5335BB33" w14:textId="77777777" w:rsidR="000828ED" w:rsidRDefault="000828ED">
                        <w:pPr>
                          <w:pStyle w:val="TableParagraph"/>
                          <w:spacing w:before="30"/>
                          <w:ind w:right="477"/>
                          <w:rPr>
                            <w:rFonts w:ascii="Calibri"/>
                            <w:b/>
                            <w:sz w:val="18"/>
                          </w:rPr>
                        </w:pPr>
                        <w:r>
                          <w:rPr>
                            <w:rFonts w:ascii="Calibri"/>
                            <w:b/>
                            <w:sz w:val="18"/>
                          </w:rPr>
                          <w:t>D</w:t>
                        </w:r>
                        <w:r>
                          <w:rPr>
                            <w:rFonts w:ascii="Calibri"/>
                            <w:b/>
                            <w:sz w:val="18"/>
                          </w:rPr>
                          <w:t>ė</w:t>
                        </w:r>
                        <w:r>
                          <w:rPr>
                            <w:rFonts w:ascii="Calibri"/>
                            <w:b/>
                            <w:sz w:val="18"/>
                          </w:rPr>
                          <w:t>l netinkamo prietaiso naudojimo galimi su</w:t>
                        </w:r>
                        <w:r>
                          <w:rPr>
                            <w:rFonts w:ascii="Calibri"/>
                            <w:b/>
                            <w:sz w:val="18"/>
                          </w:rPr>
                          <w:t>ž</w:t>
                        </w:r>
                        <w:r>
                          <w:rPr>
                            <w:rFonts w:ascii="Calibri"/>
                            <w:b/>
                            <w:sz w:val="18"/>
                          </w:rPr>
                          <w:t>alojimai ir turto sugadinimas!</w:t>
                        </w:r>
                      </w:p>
                      <w:p w14:paraId="4F5B760F"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prietaisų naudojimo instrukcijomis.</w:t>
                        </w:r>
                      </w:p>
                    </w:tc>
                  </w:tr>
                </w:tbl>
                <w:p w14:paraId="0B65CD00" w14:textId="77777777" w:rsidR="000828ED" w:rsidRDefault="000828ED">
                  <w:pPr>
                    <w:pStyle w:val="BodyText"/>
                  </w:pPr>
                </w:p>
              </w:txbxContent>
            </v:textbox>
            <w10:wrap anchorx="page"/>
          </v:shape>
        </w:pict>
      </w:r>
      <w:r w:rsidR="000D54F7">
        <w:rPr>
          <w:sz w:val="18"/>
        </w:rPr>
        <w:t>Šiame dokumente nėra aprašyti bendrieji rizikos veiksniai, susiję su chirurginėmis procedūromis.</w:t>
      </w:r>
    </w:p>
    <w:p w14:paraId="5A4474A6" w14:textId="77777777" w:rsidR="006F55FC" w:rsidRDefault="000D54F7">
      <w:pPr>
        <w:pStyle w:val="ListParagraph"/>
        <w:numPr>
          <w:ilvl w:val="0"/>
          <w:numId w:val="7"/>
        </w:numPr>
        <w:tabs>
          <w:tab w:val="left" w:pos="334"/>
        </w:tabs>
        <w:ind w:right="123"/>
        <w:rPr>
          <w:sz w:val="18"/>
        </w:rPr>
      </w:pPr>
      <w:r>
        <w:rPr>
          <w:sz w:val="18"/>
        </w:rPr>
        <w:t>Operuojantis chirurgas atsako už tai, kad chirurginė procedūra būtų tinkamai atlikta.</w:t>
      </w:r>
    </w:p>
    <w:p w14:paraId="0F3BD8D4" w14:textId="77777777" w:rsidR="006F55FC" w:rsidRDefault="000D54F7">
      <w:pPr>
        <w:pStyle w:val="ListParagraph"/>
        <w:numPr>
          <w:ilvl w:val="0"/>
          <w:numId w:val="7"/>
        </w:numPr>
        <w:tabs>
          <w:tab w:val="left" w:pos="334"/>
        </w:tabs>
        <w:spacing w:line="247" w:lineRule="auto"/>
        <w:ind w:right="122"/>
        <w:jc w:val="both"/>
        <w:rPr>
          <w:sz w:val="18"/>
        </w:rPr>
      </w:pPr>
      <w:r>
        <w:rPr>
          <w:sz w:val="18"/>
        </w:rPr>
        <w:t>Operuojantis chirurgas turi puikiai suprasti praktinius ir teorinius nustatytų operavimo būdų aspektus.</w:t>
      </w:r>
    </w:p>
    <w:p w14:paraId="05F9EC4D" w14:textId="77777777" w:rsidR="006F55FC" w:rsidRDefault="000D54F7">
      <w:pPr>
        <w:pStyle w:val="BodyText"/>
        <w:spacing w:before="42" w:line="254" w:lineRule="auto"/>
        <w:ind w:left="333" w:right="266" w:hanging="228"/>
      </w:pPr>
      <w:r>
        <w:rPr>
          <w:rFonts w:ascii="Arial" w:hAnsi="Arial"/>
          <w:sz w:val="16"/>
        </w:rPr>
        <w:t xml:space="preserve">► </w:t>
      </w:r>
      <w:r>
        <w:t>Prieš sterilizuodami pirmą kartą, prietaisą išimkite iš gabenti skirtos pakuotės ir rankomis ar mechaniškai išvalykite.</w:t>
      </w:r>
    </w:p>
    <w:p w14:paraId="5FEAEAB0" w14:textId="77777777" w:rsidR="006F55FC" w:rsidRDefault="000D54F7">
      <w:pPr>
        <w:pStyle w:val="BodyText"/>
        <w:spacing w:before="42"/>
        <w:ind w:left="105"/>
      </w:pPr>
      <w:r>
        <w:rPr>
          <w:rFonts w:ascii="Arial" w:hAnsi="Arial"/>
          <w:sz w:val="16"/>
        </w:rPr>
        <w:t xml:space="preserve">► </w:t>
      </w:r>
      <w:r>
        <w:t>Prieš naudodami įsitikinkite, kad prietaisas veikia sklandžiai.</w:t>
      </w:r>
    </w:p>
    <w:p w14:paraId="523A3BED" w14:textId="77777777" w:rsidR="006F55FC" w:rsidRDefault="000D54F7" w:rsidP="000828ED">
      <w:pPr>
        <w:pStyle w:val="BodyText"/>
        <w:spacing w:before="53"/>
        <w:ind w:left="284" w:hanging="179"/>
      </w:pPr>
      <w:r>
        <w:rPr>
          <w:rFonts w:ascii="Arial" w:hAnsi="Arial"/>
          <w:sz w:val="16"/>
        </w:rPr>
        <w:t xml:space="preserve">► </w:t>
      </w:r>
      <w:r>
        <w:t>Vadovaukitės TA022130 „Informacija apie atsparumą elektromagnetiniams trukdžiams (EMT)“.</w:t>
      </w:r>
    </w:p>
    <w:p w14:paraId="1F19D2B5" w14:textId="77777777" w:rsidR="006F55FC" w:rsidRDefault="000D54F7">
      <w:pPr>
        <w:pStyle w:val="BodyText"/>
        <w:spacing w:before="53" w:line="256" w:lineRule="auto"/>
        <w:ind w:left="333" w:right="266" w:hanging="228"/>
      </w:pPr>
      <w:r>
        <w:rPr>
          <w:rFonts w:ascii="Arial" w:hAnsi="Arial"/>
          <w:sz w:val="16"/>
        </w:rPr>
        <w:t xml:space="preserve">► </w:t>
      </w:r>
      <w:r>
        <w:t>Kad išvengtumėte pažeidimų dėl netinkamo nustatymo arba eksploatavimo ir kad galiotų garantija ir gamintojo įsipareigojimai:</w:t>
      </w:r>
    </w:p>
    <w:p w14:paraId="3CB53AE7" w14:textId="77777777" w:rsidR="006F55FC" w:rsidRDefault="000D54F7">
      <w:pPr>
        <w:pStyle w:val="ListParagraph"/>
        <w:numPr>
          <w:ilvl w:val="0"/>
          <w:numId w:val="6"/>
        </w:numPr>
        <w:tabs>
          <w:tab w:val="left" w:pos="560"/>
        </w:tabs>
        <w:spacing w:before="38"/>
        <w:rPr>
          <w:sz w:val="18"/>
        </w:rPr>
      </w:pPr>
      <w:r>
        <w:rPr>
          <w:sz w:val="18"/>
        </w:rPr>
        <w:t>Prietaisą naudokite tik laikydamiesi šių naudojimo instrukcijų.</w:t>
      </w:r>
    </w:p>
    <w:p w14:paraId="0FA17EE5" w14:textId="77777777" w:rsidR="006F55FC" w:rsidRDefault="000D54F7">
      <w:pPr>
        <w:pStyle w:val="ListParagraph"/>
        <w:numPr>
          <w:ilvl w:val="0"/>
          <w:numId w:val="6"/>
        </w:numPr>
        <w:tabs>
          <w:tab w:val="left" w:pos="560"/>
        </w:tabs>
        <w:spacing w:before="55"/>
        <w:rPr>
          <w:sz w:val="18"/>
        </w:rPr>
      </w:pPr>
      <w:r>
        <w:rPr>
          <w:sz w:val="18"/>
        </w:rPr>
        <w:t>Vadovaukitės saugos ir priežiūros nurodymais.</w:t>
      </w:r>
    </w:p>
    <w:p w14:paraId="418DDBE7" w14:textId="77777777" w:rsidR="006F55FC" w:rsidRDefault="000D54F7">
      <w:pPr>
        <w:pStyle w:val="ListParagraph"/>
        <w:numPr>
          <w:ilvl w:val="0"/>
          <w:numId w:val="6"/>
        </w:numPr>
        <w:tabs>
          <w:tab w:val="left" w:pos="560"/>
        </w:tabs>
        <w:spacing w:before="52"/>
        <w:rPr>
          <w:sz w:val="18"/>
        </w:rPr>
      </w:pPr>
      <w:r>
        <w:rPr>
          <w:sz w:val="18"/>
        </w:rPr>
        <w:t>Derinkite tik „Aesculap“ prietaisus.</w:t>
      </w:r>
    </w:p>
    <w:p w14:paraId="7A39F60B" w14:textId="77777777" w:rsidR="006F55FC" w:rsidRDefault="000D54F7">
      <w:pPr>
        <w:pStyle w:val="BodyText"/>
        <w:spacing w:before="53" w:line="256" w:lineRule="auto"/>
        <w:ind w:left="333" w:right="266" w:hanging="228"/>
      </w:pPr>
      <w:r>
        <w:rPr>
          <w:rFonts w:ascii="Arial" w:hAnsi="Arial"/>
          <w:sz w:val="16"/>
        </w:rPr>
        <w:t xml:space="preserve">► </w:t>
      </w:r>
      <w:r>
        <w:t>Pasirūpinkite, kad prietaisas ir jo priedai būtų eksploatuojami ir naudojami tik tų asmenų, kurie buvo tinkamai parengti, turi žinių arba patirties.</w:t>
      </w:r>
    </w:p>
    <w:p w14:paraId="1CA10EFE" w14:textId="77777777" w:rsidR="006F55FC" w:rsidRDefault="000D54F7">
      <w:pPr>
        <w:pStyle w:val="BodyText"/>
        <w:spacing w:before="38"/>
        <w:ind w:left="105"/>
      </w:pPr>
      <w:r>
        <w:rPr>
          <w:rFonts w:ascii="Arial" w:hAnsi="Arial"/>
          <w:sz w:val="16"/>
        </w:rPr>
        <w:t xml:space="preserve">► </w:t>
      </w:r>
      <w:r>
        <w:t>Naudojimo instrukcijos turi būti prieinamos personalui.</w:t>
      </w:r>
    </w:p>
    <w:p w14:paraId="69C8D7A6" w14:textId="77777777" w:rsidR="006F55FC" w:rsidRDefault="000D54F7">
      <w:pPr>
        <w:pStyle w:val="BodyText"/>
        <w:spacing w:before="55"/>
        <w:ind w:left="105"/>
      </w:pPr>
      <w:r>
        <w:rPr>
          <w:rFonts w:ascii="Arial" w:hAnsi="Arial"/>
          <w:sz w:val="16"/>
        </w:rPr>
        <w:t xml:space="preserve">► </w:t>
      </w:r>
      <w:r>
        <w:t>Būtinai laikykitės atitinkamų standartų.</w:t>
      </w:r>
    </w:p>
    <w:p w14:paraId="5905F00B" w14:textId="77777777" w:rsidR="006F55FC" w:rsidRDefault="000D54F7">
      <w:pPr>
        <w:pStyle w:val="BodyText"/>
        <w:spacing w:before="53" w:line="256" w:lineRule="auto"/>
        <w:ind w:left="333" w:right="341" w:hanging="228"/>
      </w:pPr>
      <w:r>
        <w:rPr>
          <w:rFonts w:ascii="Arial" w:hAnsi="Arial"/>
          <w:sz w:val="16"/>
        </w:rPr>
        <w:t xml:space="preserve">► </w:t>
      </w:r>
      <w:r>
        <w:t>Pasirūpinkite, kad operacinės elektros instaliacija atitiktų IEC / DIN EN reikalavimus.</w:t>
      </w:r>
    </w:p>
    <w:p w14:paraId="53D6AFAF" w14:textId="77777777" w:rsidR="006F55FC" w:rsidRDefault="000D54F7">
      <w:pPr>
        <w:pStyle w:val="BodyText"/>
        <w:spacing w:before="38"/>
        <w:ind w:left="105"/>
      </w:pPr>
      <w:r>
        <w:rPr>
          <w:rFonts w:ascii="Arial" w:hAnsi="Arial"/>
          <w:sz w:val="16"/>
        </w:rPr>
        <w:t xml:space="preserve">► </w:t>
      </w:r>
      <w:r>
        <w:t>Nenaudokite prietaiso zonose, kur yra sprogimo pavojus.</w:t>
      </w:r>
    </w:p>
    <w:p w14:paraId="6E1EB6AC" w14:textId="77777777" w:rsidR="006F55FC" w:rsidRDefault="000D54F7">
      <w:pPr>
        <w:pStyle w:val="BodyText"/>
        <w:spacing w:before="52"/>
        <w:ind w:left="105"/>
      </w:pPr>
      <w:r>
        <w:rPr>
          <w:rFonts w:ascii="Arial" w:hAnsi="Arial"/>
          <w:sz w:val="16"/>
        </w:rPr>
        <w:t xml:space="preserve">► </w:t>
      </w:r>
      <w:r>
        <w:t>Prieš naudodami sterilizuokite prietaisą.</w:t>
      </w:r>
    </w:p>
    <w:p w14:paraId="2B52C61E" w14:textId="77777777" w:rsidR="006F55FC" w:rsidRDefault="000D54F7">
      <w:pPr>
        <w:pStyle w:val="BodyText"/>
        <w:spacing w:before="55" w:line="254" w:lineRule="auto"/>
        <w:ind w:left="333" w:right="125" w:hanging="228"/>
        <w:jc w:val="both"/>
      </w:pPr>
      <w:r>
        <w:rPr>
          <w:rFonts w:ascii="Arial" w:hAnsi="Arial"/>
          <w:sz w:val="16"/>
        </w:rPr>
        <w:t xml:space="preserve">► </w:t>
      </w:r>
      <w:r>
        <w:t>Naudodami ECCOS tvirtinimo sistemą, vadovaukitės atitinkamomis TA009721 instrukcijomis; žr. „Aesculap“ ekstranete adresu https://extranet.bbraun.com.</w:t>
      </w:r>
    </w:p>
    <w:p w14:paraId="21873A74" w14:textId="77777777" w:rsidR="006F55FC" w:rsidRDefault="006F55FC">
      <w:pPr>
        <w:spacing w:line="254" w:lineRule="auto"/>
        <w:jc w:val="both"/>
        <w:sectPr w:rsidR="006F55FC">
          <w:type w:val="continuous"/>
          <w:pgSz w:w="11900" w:h="16840"/>
          <w:pgMar w:top="420" w:right="580" w:bottom="280" w:left="600" w:header="720" w:footer="720" w:gutter="0"/>
          <w:cols w:num="2" w:space="720" w:equalWidth="0">
            <w:col w:w="5285" w:space="64"/>
            <w:col w:w="5371"/>
          </w:cols>
        </w:sectPr>
      </w:pPr>
    </w:p>
    <w:p w14:paraId="5BDA278A" w14:textId="77777777" w:rsidR="006F55FC" w:rsidRDefault="006F55FC">
      <w:pPr>
        <w:pStyle w:val="BodyText"/>
        <w:rPr>
          <w:sz w:val="20"/>
        </w:rPr>
      </w:pPr>
    </w:p>
    <w:p w14:paraId="5B2BCA33" w14:textId="77777777" w:rsidR="006F55FC" w:rsidRDefault="006F55FC">
      <w:pPr>
        <w:pStyle w:val="BodyText"/>
        <w:rPr>
          <w:sz w:val="20"/>
        </w:rPr>
      </w:pPr>
    </w:p>
    <w:p w14:paraId="39F8E40A" w14:textId="77777777" w:rsidR="006F55FC" w:rsidRDefault="006F55FC">
      <w:pPr>
        <w:pStyle w:val="BodyText"/>
        <w:rPr>
          <w:sz w:val="20"/>
        </w:rPr>
      </w:pPr>
    </w:p>
    <w:p w14:paraId="1C51217C" w14:textId="77777777" w:rsidR="006F55FC" w:rsidRDefault="006F55FC">
      <w:pPr>
        <w:pStyle w:val="BodyText"/>
        <w:rPr>
          <w:sz w:val="20"/>
        </w:rPr>
      </w:pPr>
    </w:p>
    <w:p w14:paraId="6F7E6152" w14:textId="77777777" w:rsidR="006F55FC" w:rsidRDefault="006F55FC">
      <w:pPr>
        <w:pStyle w:val="BodyText"/>
        <w:rPr>
          <w:sz w:val="20"/>
        </w:rPr>
      </w:pPr>
    </w:p>
    <w:p w14:paraId="5E68675F" w14:textId="77777777" w:rsidR="006F55FC" w:rsidRDefault="006F55FC">
      <w:pPr>
        <w:pStyle w:val="BodyText"/>
        <w:rPr>
          <w:sz w:val="20"/>
        </w:rPr>
      </w:pPr>
    </w:p>
    <w:p w14:paraId="66528698" w14:textId="77777777" w:rsidR="006F55FC" w:rsidRDefault="006F55FC">
      <w:pPr>
        <w:pStyle w:val="BodyText"/>
        <w:rPr>
          <w:sz w:val="20"/>
        </w:rPr>
      </w:pPr>
    </w:p>
    <w:p w14:paraId="07026251" w14:textId="77777777" w:rsidR="006F55FC" w:rsidRDefault="006F55FC">
      <w:pPr>
        <w:pStyle w:val="BodyText"/>
        <w:spacing w:before="10"/>
        <w:rPr>
          <w:sz w:val="15"/>
        </w:rPr>
      </w:pPr>
    </w:p>
    <w:p w14:paraId="018282E3" w14:textId="77777777" w:rsidR="006F55FC" w:rsidRDefault="006F55FC">
      <w:pPr>
        <w:rPr>
          <w:sz w:val="15"/>
        </w:rPr>
        <w:sectPr w:rsidR="006F55FC">
          <w:pgSz w:w="11900" w:h="16840"/>
          <w:pgMar w:top="1600" w:right="580" w:bottom="780" w:left="600" w:header="0" w:footer="597" w:gutter="0"/>
          <w:cols w:space="720"/>
        </w:sectPr>
      </w:pPr>
    </w:p>
    <w:p w14:paraId="06E4008E" w14:textId="77777777" w:rsidR="006F55FC" w:rsidRDefault="00FF3A69">
      <w:pPr>
        <w:pStyle w:val="Heading3"/>
        <w:numPr>
          <w:ilvl w:val="0"/>
          <w:numId w:val="8"/>
        </w:numPr>
        <w:tabs>
          <w:tab w:val="left" w:pos="728"/>
          <w:tab w:val="left" w:pos="729"/>
        </w:tabs>
        <w:ind w:hanging="623"/>
      </w:pPr>
      <w:r>
        <w:pict w14:anchorId="1EB18444">
          <v:shape id="_x0000_s1212" type="#_x0000_t202" style="position:absolute;left:0;text-align:left;margin-left:363.25pt;margin-top:203.65pt;width:196.45pt;height:54pt;z-index:2392;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4814396" w14:textId="77777777">
                    <w:trPr>
                      <w:trHeight w:val="1080"/>
                    </w:trPr>
                    <w:tc>
                      <w:tcPr>
                        <w:tcW w:w="3929" w:type="dxa"/>
                        <w:shd w:val="clear" w:color="auto" w:fill="CAE8E2"/>
                      </w:tcPr>
                      <w:p w14:paraId="5E9B183C" w14:textId="77777777" w:rsidR="000828ED" w:rsidRDefault="000828ED">
                        <w:pPr>
                          <w:pStyle w:val="TableParagraph"/>
                          <w:spacing w:line="285" w:lineRule="auto"/>
                          <w:ind w:right="1109"/>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rizika! Prietaisas pristatomas nesterilizuotas!</w:t>
                        </w:r>
                      </w:p>
                      <w:p w14:paraId="7EFDAA75" w14:textId="77777777" w:rsidR="000828ED" w:rsidRDefault="000828ED">
                        <w:pPr>
                          <w:pStyle w:val="TableParagraph"/>
                          <w:spacing w:before="0"/>
                          <w:ind w:left="307" w:hanging="228"/>
                          <w:rPr>
                            <w:rFonts w:ascii="Calibri" w:hAnsi="Calibri"/>
                            <w:b/>
                            <w:sz w:val="18"/>
                          </w:rPr>
                        </w:pPr>
                        <w:r>
                          <w:rPr>
                            <w:rFonts w:ascii="Arial" w:hAnsi="Arial"/>
                            <w:sz w:val="16"/>
                          </w:rPr>
                          <w:t xml:space="preserve">► </w:t>
                        </w:r>
                        <w:r>
                          <w:rPr>
                            <w:rFonts w:ascii="Calibri" w:hAnsi="Calibri"/>
                            <w:b/>
                            <w:sz w:val="18"/>
                          </w:rPr>
                          <w:t>Prieš naudodami sterilizuokite prietaisą pagal naudojimo instrukcijas.</w:t>
                        </w:r>
                      </w:p>
                    </w:tc>
                  </w:tr>
                </w:tbl>
                <w:p w14:paraId="4E0ABFB6" w14:textId="77777777" w:rsidR="000828ED" w:rsidRDefault="000828ED">
                  <w:pPr>
                    <w:pStyle w:val="BodyText"/>
                  </w:pPr>
                </w:p>
              </w:txbxContent>
            </v:textbox>
            <w10:wrap anchorx="page" anchory="page"/>
          </v:shape>
        </w:pict>
      </w:r>
      <w:r>
        <w:pict w14:anchorId="1B2BF6E7">
          <v:shape id="_x0000_s1211" type="#_x0000_t202" style="position:absolute;left:0;text-align:left;margin-left:363.25pt;margin-top:263.65pt;width:196.45pt;height:63pt;z-index:2416;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9FE3676" w14:textId="77777777">
                    <w:trPr>
                      <w:trHeight w:val="1260"/>
                    </w:trPr>
                    <w:tc>
                      <w:tcPr>
                        <w:tcW w:w="3929" w:type="dxa"/>
                        <w:shd w:val="clear" w:color="auto" w:fill="CAE8E2"/>
                      </w:tcPr>
                      <w:p w14:paraId="24EE55E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66613369" w14:textId="77777777" w:rsidR="000828ED" w:rsidRDefault="000828ED">
                        <w:pPr>
                          <w:pStyle w:val="TableParagraph"/>
                          <w:spacing w:before="40"/>
                          <w:ind w:left="307" w:right="115" w:hanging="228"/>
                          <w:jc w:val="both"/>
                          <w:rPr>
                            <w:rFonts w:ascii="Calibri" w:hAnsi="Calibri"/>
                            <w:b/>
                            <w:sz w:val="18"/>
                          </w:rPr>
                        </w:pPr>
                        <w:r>
                          <w:rPr>
                            <w:rFonts w:ascii="Arial" w:hAnsi="Arial"/>
                            <w:sz w:val="16"/>
                          </w:rPr>
                          <w:t xml:space="preserve">► </w:t>
                        </w:r>
                        <w:r>
                          <w:rPr>
                            <w:rFonts w:ascii="Calibri" w:hAnsi="Calibri"/>
                            <w:b/>
                            <w:sz w:val="18"/>
                          </w:rPr>
                          <w:t>Prietaisus, kurie nėra aktyviai naudojami, reikia apsaugoti nuo netyčinio suaktyvinimo (padėtis OFF (išjungta)).</w:t>
                        </w:r>
                      </w:p>
                    </w:tc>
                  </w:tr>
                </w:tbl>
                <w:p w14:paraId="687C153F" w14:textId="77777777" w:rsidR="000828ED" w:rsidRDefault="000828ED">
                  <w:pPr>
                    <w:pStyle w:val="BodyText"/>
                  </w:pPr>
                </w:p>
              </w:txbxContent>
            </v:textbox>
            <w10:wrap anchorx="page" anchory="page"/>
          </v:shape>
        </w:pict>
      </w:r>
      <w:bookmarkStart w:id="8" w:name="_TOC_250041"/>
      <w:r w:rsidR="000D54F7">
        <w:t xml:space="preserve">Prietaiso </w:t>
      </w:r>
      <w:bookmarkEnd w:id="8"/>
      <w:r w:rsidR="000D54F7">
        <w:t>aprašymas</w:t>
      </w:r>
    </w:p>
    <w:p w14:paraId="73F60301" w14:textId="77777777" w:rsidR="006F55FC" w:rsidRDefault="006F55FC">
      <w:pPr>
        <w:pStyle w:val="BodyText"/>
        <w:spacing w:before="1"/>
        <w:rPr>
          <w:rFonts w:ascii="Calibri"/>
          <w:b/>
          <w:sz w:val="33"/>
        </w:rPr>
      </w:pPr>
    </w:p>
    <w:p w14:paraId="3FDE2447" w14:textId="77777777" w:rsidR="006F55FC" w:rsidRDefault="000D54F7">
      <w:pPr>
        <w:pStyle w:val="Heading4"/>
        <w:numPr>
          <w:ilvl w:val="1"/>
          <w:numId w:val="8"/>
        </w:numPr>
        <w:tabs>
          <w:tab w:val="left" w:pos="730"/>
          <w:tab w:val="left" w:pos="731"/>
        </w:tabs>
        <w:spacing w:before="1"/>
        <w:ind w:left="730" w:hanging="625"/>
      </w:pPr>
      <w:bookmarkStart w:id="9" w:name="_TOC_250040"/>
      <w:r>
        <w:t xml:space="preserve">Tiekiami </w:t>
      </w:r>
      <w:bookmarkEnd w:id="9"/>
      <w:r>
        <w:t>komponentai</w:t>
      </w:r>
    </w:p>
    <w:p w14:paraId="48229108" w14:textId="77777777" w:rsidR="006F55FC" w:rsidRDefault="006F55FC">
      <w:pPr>
        <w:pStyle w:val="BodyText"/>
        <w:spacing w:before="2"/>
        <w:rPr>
          <w:rFonts w:ascii="Calibri"/>
          <w:b/>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88"/>
        <w:gridCol w:w="3962"/>
      </w:tblGrid>
      <w:tr w:rsidR="006F55FC" w14:paraId="46C42238" w14:textId="77777777">
        <w:trPr>
          <w:trHeight w:val="420"/>
        </w:trPr>
        <w:tc>
          <w:tcPr>
            <w:tcW w:w="1188" w:type="dxa"/>
            <w:tcBorders>
              <w:top w:val="nil"/>
              <w:left w:val="nil"/>
              <w:bottom w:val="nil"/>
            </w:tcBorders>
            <w:shd w:val="clear" w:color="auto" w:fill="5EC4B4"/>
          </w:tcPr>
          <w:p w14:paraId="7122C68E" w14:textId="77777777" w:rsidR="006F55FC" w:rsidRDefault="000D54F7">
            <w:pPr>
              <w:pStyle w:val="TableParagraph"/>
              <w:spacing w:before="68"/>
              <w:rPr>
                <w:rFonts w:ascii="Calibri"/>
                <w:b/>
                <w:sz w:val="18"/>
              </w:rPr>
            </w:pPr>
            <w:r>
              <w:rPr>
                <w:rFonts w:ascii="Calibri"/>
                <w:b/>
                <w:sz w:val="18"/>
              </w:rPr>
              <w:t>Kat. Nr.</w:t>
            </w:r>
          </w:p>
        </w:tc>
        <w:tc>
          <w:tcPr>
            <w:tcW w:w="3962" w:type="dxa"/>
            <w:tcBorders>
              <w:top w:val="nil"/>
              <w:bottom w:val="nil"/>
              <w:right w:val="nil"/>
            </w:tcBorders>
            <w:shd w:val="clear" w:color="auto" w:fill="5EC4B4"/>
          </w:tcPr>
          <w:p w14:paraId="5E282FF1" w14:textId="77777777" w:rsidR="006F55FC" w:rsidRDefault="000D54F7">
            <w:pPr>
              <w:pStyle w:val="TableParagraph"/>
              <w:spacing w:before="68"/>
              <w:ind w:left="69"/>
              <w:rPr>
                <w:rFonts w:ascii="Calibri"/>
                <w:b/>
                <w:sz w:val="18"/>
              </w:rPr>
            </w:pPr>
            <w:r>
              <w:rPr>
                <w:rFonts w:ascii="Calibri"/>
                <w:b/>
                <w:sz w:val="18"/>
              </w:rPr>
              <w:t>Pavadinimas</w:t>
            </w:r>
          </w:p>
        </w:tc>
      </w:tr>
      <w:tr w:rsidR="006F55FC" w14:paraId="3957301C" w14:textId="77777777">
        <w:trPr>
          <w:trHeight w:val="338"/>
        </w:trPr>
        <w:tc>
          <w:tcPr>
            <w:tcW w:w="1188" w:type="dxa"/>
            <w:tcBorders>
              <w:top w:val="nil"/>
              <w:left w:val="nil"/>
              <w:bottom w:val="single" w:sz="2" w:space="0" w:color="666666"/>
            </w:tcBorders>
          </w:tcPr>
          <w:p w14:paraId="6D6186DF" w14:textId="77777777" w:rsidR="006F55FC" w:rsidRDefault="000D54F7">
            <w:pPr>
              <w:pStyle w:val="TableParagraph"/>
              <w:spacing w:before="33"/>
              <w:rPr>
                <w:sz w:val="18"/>
              </w:rPr>
            </w:pPr>
            <w:r>
              <w:rPr>
                <w:sz w:val="18"/>
              </w:rPr>
              <w:t>GA331</w:t>
            </w:r>
          </w:p>
        </w:tc>
        <w:tc>
          <w:tcPr>
            <w:tcW w:w="3962" w:type="dxa"/>
            <w:tcBorders>
              <w:top w:val="nil"/>
              <w:bottom w:val="single" w:sz="2" w:space="0" w:color="666666"/>
              <w:right w:val="nil"/>
            </w:tcBorders>
          </w:tcPr>
          <w:p w14:paraId="5180129F" w14:textId="77777777" w:rsidR="006F55FC" w:rsidRDefault="000D54F7">
            <w:pPr>
              <w:pStyle w:val="TableParagraph"/>
              <w:spacing w:before="33"/>
              <w:ind w:left="69"/>
              <w:rPr>
                <w:sz w:val="18"/>
              </w:rPr>
            </w:pPr>
            <w:r>
              <w:rPr>
                <w:sz w:val="18"/>
              </w:rPr>
              <w:t>Švytuoklinis pjūklas</w:t>
            </w:r>
          </w:p>
        </w:tc>
      </w:tr>
      <w:tr w:rsidR="006F55FC" w14:paraId="5A704D54" w14:textId="77777777">
        <w:trPr>
          <w:trHeight w:val="335"/>
        </w:trPr>
        <w:tc>
          <w:tcPr>
            <w:tcW w:w="1188" w:type="dxa"/>
            <w:tcBorders>
              <w:top w:val="single" w:sz="2" w:space="0" w:color="666666"/>
              <w:left w:val="nil"/>
              <w:bottom w:val="single" w:sz="2" w:space="0" w:color="666666"/>
            </w:tcBorders>
          </w:tcPr>
          <w:p w14:paraId="60DD6D8C" w14:textId="77777777" w:rsidR="006F55FC" w:rsidRDefault="000D54F7">
            <w:pPr>
              <w:pStyle w:val="TableParagraph"/>
              <w:rPr>
                <w:sz w:val="18"/>
              </w:rPr>
            </w:pPr>
            <w:r>
              <w:rPr>
                <w:sz w:val="18"/>
              </w:rPr>
              <w:t>GA678</w:t>
            </w:r>
          </w:p>
        </w:tc>
        <w:tc>
          <w:tcPr>
            <w:tcW w:w="3962" w:type="dxa"/>
            <w:tcBorders>
              <w:top w:val="single" w:sz="2" w:space="0" w:color="666666"/>
              <w:bottom w:val="single" w:sz="2" w:space="0" w:color="666666"/>
              <w:right w:val="nil"/>
            </w:tcBorders>
          </w:tcPr>
          <w:p w14:paraId="29C089B9" w14:textId="77777777" w:rsidR="006F55FC" w:rsidRDefault="000D54F7">
            <w:pPr>
              <w:pStyle w:val="TableParagraph"/>
              <w:ind w:left="69"/>
              <w:rPr>
                <w:sz w:val="18"/>
              </w:rPr>
            </w:pPr>
            <w:r>
              <w:rPr>
                <w:sz w:val="18"/>
              </w:rPr>
              <w:t>Sterilioji rankovė</w:t>
            </w:r>
          </w:p>
        </w:tc>
      </w:tr>
      <w:tr w:rsidR="006F55FC" w14:paraId="296B86D7" w14:textId="77777777">
        <w:trPr>
          <w:trHeight w:val="325"/>
        </w:trPr>
        <w:tc>
          <w:tcPr>
            <w:tcW w:w="1188" w:type="dxa"/>
            <w:tcBorders>
              <w:top w:val="single" w:sz="2" w:space="0" w:color="666666"/>
              <w:left w:val="nil"/>
              <w:bottom w:val="single" w:sz="8" w:space="0" w:color="666666"/>
            </w:tcBorders>
          </w:tcPr>
          <w:p w14:paraId="21538887" w14:textId="77777777" w:rsidR="006F55FC" w:rsidRDefault="000D54F7">
            <w:pPr>
              <w:pStyle w:val="TableParagraph"/>
              <w:rPr>
                <w:sz w:val="18"/>
              </w:rPr>
            </w:pPr>
            <w:r>
              <w:rPr>
                <w:sz w:val="18"/>
              </w:rPr>
              <w:t>TA014543</w:t>
            </w:r>
          </w:p>
        </w:tc>
        <w:tc>
          <w:tcPr>
            <w:tcW w:w="3962" w:type="dxa"/>
            <w:tcBorders>
              <w:top w:val="single" w:sz="2" w:space="0" w:color="666666"/>
              <w:bottom w:val="single" w:sz="8" w:space="0" w:color="666666"/>
              <w:right w:val="nil"/>
            </w:tcBorders>
          </w:tcPr>
          <w:p w14:paraId="1CA963EF" w14:textId="77777777" w:rsidR="006F55FC" w:rsidRDefault="000D54F7">
            <w:pPr>
              <w:pStyle w:val="TableParagraph"/>
              <w:ind w:left="69"/>
              <w:rPr>
                <w:sz w:val="18"/>
              </w:rPr>
            </w:pPr>
            <w:r>
              <w:rPr>
                <w:sz w:val="18"/>
              </w:rPr>
              <w:t>Švytuoklinio pjūklo GA331 naudojimo instrukcija (lankstinukas)</w:t>
            </w:r>
          </w:p>
        </w:tc>
      </w:tr>
    </w:tbl>
    <w:p w14:paraId="1D20B6BB" w14:textId="77777777" w:rsidR="006F55FC" w:rsidRDefault="006F55FC">
      <w:pPr>
        <w:pStyle w:val="BodyText"/>
        <w:spacing w:before="9"/>
        <w:rPr>
          <w:rFonts w:ascii="Calibri"/>
          <w:b/>
          <w:sz w:val="31"/>
        </w:rPr>
      </w:pPr>
    </w:p>
    <w:p w14:paraId="0B0EE87F" w14:textId="77777777" w:rsidR="006F55FC" w:rsidRDefault="000D54F7">
      <w:pPr>
        <w:pStyle w:val="ListParagraph"/>
        <w:numPr>
          <w:ilvl w:val="1"/>
          <w:numId w:val="8"/>
        </w:numPr>
        <w:tabs>
          <w:tab w:val="left" w:pos="730"/>
          <w:tab w:val="left" w:pos="731"/>
        </w:tabs>
        <w:ind w:left="730" w:hanging="625"/>
        <w:rPr>
          <w:rFonts w:ascii="Calibri"/>
          <w:b/>
        </w:rPr>
      </w:pPr>
      <w:bookmarkStart w:id="10" w:name="_TOC_250039"/>
      <w:r>
        <w:rPr>
          <w:rFonts w:ascii="Calibri"/>
          <w:b/>
        </w:rPr>
        <w:t xml:space="preserve">Eksploatavimui reikalingi </w:t>
      </w:r>
      <w:bookmarkEnd w:id="10"/>
      <w:r>
        <w:rPr>
          <w:rFonts w:ascii="Calibri"/>
          <w:b/>
        </w:rPr>
        <w:t>komponentai</w:t>
      </w:r>
    </w:p>
    <w:p w14:paraId="55FA0B54" w14:textId="77777777" w:rsidR="006F55FC" w:rsidRDefault="000D54F7">
      <w:pPr>
        <w:pStyle w:val="ListParagraph"/>
        <w:numPr>
          <w:ilvl w:val="0"/>
          <w:numId w:val="7"/>
        </w:numPr>
        <w:tabs>
          <w:tab w:val="left" w:pos="332"/>
        </w:tabs>
        <w:spacing w:before="31" w:line="268" w:lineRule="exact"/>
        <w:ind w:left="331" w:hanging="226"/>
        <w:rPr>
          <w:sz w:val="18"/>
        </w:rPr>
      </w:pPr>
      <w:r>
        <w:rPr>
          <w:sz w:val="18"/>
        </w:rPr>
        <w:t>Ilgas NiMH akumuliatorius GA676 (įkrautas)</w:t>
      </w:r>
    </w:p>
    <w:p w14:paraId="74918262" w14:textId="77777777" w:rsidR="006F55FC" w:rsidRDefault="000D54F7">
      <w:pPr>
        <w:pStyle w:val="ListParagraph"/>
        <w:numPr>
          <w:ilvl w:val="0"/>
          <w:numId w:val="7"/>
        </w:numPr>
        <w:tabs>
          <w:tab w:val="left" w:pos="332"/>
        </w:tabs>
        <w:spacing w:line="259" w:lineRule="exact"/>
        <w:ind w:left="331" w:hanging="226"/>
        <w:rPr>
          <w:sz w:val="18"/>
        </w:rPr>
      </w:pPr>
      <w:r>
        <w:rPr>
          <w:sz w:val="18"/>
        </w:rPr>
        <w:t>Sterilioji rankovė GA678</w:t>
      </w:r>
    </w:p>
    <w:p w14:paraId="0D43E6E3" w14:textId="77777777" w:rsidR="006F55FC" w:rsidRDefault="000D54F7">
      <w:pPr>
        <w:pStyle w:val="ListParagraph"/>
        <w:numPr>
          <w:ilvl w:val="0"/>
          <w:numId w:val="7"/>
        </w:numPr>
        <w:tabs>
          <w:tab w:val="left" w:pos="332"/>
        </w:tabs>
        <w:spacing w:line="260" w:lineRule="exact"/>
        <w:ind w:left="331" w:hanging="226"/>
        <w:rPr>
          <w:sz w:val="18"/>
        </w:rPr>
      </w:pPr>
      <w:r>
        <w:rPr>
          <w:sz w:val="18"/>
        </w:rPr>
        <w:t>Dangtelis GA675</w:t>
      </w:r>
    </w:p>
    <w:p w14:paraId="00FD3A8E" w14:textId="77777777" w:rsidR="006F55FC" w:rsidRDefault="000D54F7">
      <w:pPr>
        <w:pStyle w:val="ListParagraph"/>
        <w:numPr>
          <w:ilvl w:val="0"/>
          <w:numId w:val="7"/>
        </w:numPr>
        <w:tabs>
          <w:tab w:val="left" w:pos="332"/>
        </w:tabs>
        <w:spacing w:line="269" w:lineRule="exact"/>
        <w:ind w:left="331" w:hanging="226"/>
        <w:rPr>
          <w:sz w:val="18"/>
        </w:rPr>
      </w:pPr>
      <w:r>
        <w:rPr>
          <w:sz w:val="18"/>
        </w:rPr>
        <w:t>Pjūklo geležtė (pagal indikaciją)</w:t>
      </w:r>
    </w:p>
    <w:p w14:paraId="0DBC13E2" w14:textId="77777777" w:rsidR="006F55FC" w:rsidRDefault="006F55FC">
      <w:pPr>
        <w:pStyle w:val="BodyText"/>
        <w:spacing w:before="8"/>
        <w:rPr>
          <w:sz w:val="32"/>
        </w:rPr>
      </w:pPr>
    </w:p>
    <w:p w14:paraId="035384B9" w14:textId="77777777" w:rsidR="006F55FC" w:rsidRDefault="000D54F7">
      <w:pPr>
        <w:pStyle w:val="Heading4"/>
        <w:numPr>
          <w:ilvl w:val="1"/>
          <w:numId w:val="8"/>
        </w:numPr>
        <w:tabs>
          <w:tab w:val="left" w:pos="730"/>
          <w:tab w:val="left" w:pos="731"/>
        </w:tabs>
        <w:ind w:left="730" w:hanging="625"/>
      </w:pPr>
      <w:bookmarkStart w:id="11" w:name="_TOC_250038"/>
      <w:r>
        <w:t xml:space="preserve">Veikimo </w:t>
      </w:r>
      <w:bookmarkEnd w:id="11"/>
      <w:r>
        <w:t>principas</w:t>
      </w:r>
    </w:p>
    <w:p w14:paraId="36174DFD" w14:textId="77777777" w:rsidR="006F55FC" w:rsidRDefault="000D54F7">
      <w:pPr>
        <w:pStyle w:val="BodyText"/>
        <w:spacing w:before="82"/>
        <w:ind w:left="105" w:right="160"/>
      </w:pPr>
      <w:r>
        <w:t xml:space="preserve">Prietaise </w:t>
      </w:r>
      <w:r>
        <w:rPr>
          <w:rFonts w:ascii="Calibri"/>
          <w:b/>
        </w:rPr>
        <w:t xml:space="preserve">1 </w:t>
      </w:r>
      <w:r>
        <w:t xml:space="preserve">yra elektros variklis, kurį varo keičiamas akumuliatorius </w:t>
      </w:r>
      <w:r>
        <w:rPr>
          <w:rFonts w:ascii="Calibri"/>
          <w:b/>
        </w:rPr>
        <w:t>7</w:t>
      </w:r>
      <w:r>
        <w:t>.</w:t>
      </w:r>
    </w:p>
    <w:p w14:paraId="3717BB84" w14:textId="77777777" w:rsidR="006F55FC" w:rsidRDefault="000D54F7">
      <w:pPr>
        <w:pStyle w:val="BodyText"/>
        <w:spacing w:before="40"/>
        <w:ind w:left="105" w:right="160"/>
      </w:pPr>
      <w:r>
        <w:t xml:space="preserve">Įkrautas nesterilus akumuliatorius </w:t>
      </w:r>
      <w:r>
        <w:rPr>
          <w:rFonts w:ascii="Calibri"/>
          <w:b/>
        </w:rPr>
        <w:t xml:space="preserve">7 </w:t>
      </w:r>
      <w:r>
        <w:t xml:space="preserve">įdedamas į prietaisą </w:t>
      </w:r>
      <w:r>
        <w:rPr>
          <w:rFonts w:ascii="Calibri"/>
          <w:b/>
        </w:rPr>
        <w:t xml:space="preserve">1 </w:t>
      </w:r>
      <w:r>
        <w:t xml:space="preserve">per steriliąją rankovę </w:t>
      </w:r>
      <w:r>
        <w:rPr>
          <w:rFonts w:ascii="Calibri"/>
          <w:b/>
        </w:rPr>
        <w:t xml:space="preserve">6 </w:t>
      </w:r>
      <w:r>
        <w:t xml:space="preserve">ir uždengiamas dangteliu </w:t>
      </w:r>
      <w:r>
        <w:rPr>
          <w:rFonts w:ascii="Calibri"/>
          <w:b/>
        </w:rPr>
        <w:t>9</w:t>
      </w:r>
      <w:r>
        <w:t>, kad būtų sterilu.</w:t>
      </w:r>
    </w:p>
    <w:p w14:paraId="24818C86" w14:textId="77777777" w:rsidR="006F55FC" w:rsidRDefault="000D54F7">
      <w:pPr>
        <w:pStyle w:val="BodyText"/>
        <w:spacing w:before="43" w:line="254" w:lineRule="auto"/>
        <w:ind w:left="105" w:right="160"/>
      </w:pPr>
      <w:r>
        <w:t xml:space="preserve">Švytavimo dažnis reguliuojamas elektroniniu būdu. Jis sklandžiai keičiamas švytavimo dažnio reguliavimo mygtuku </w:t>
      </w:r>
      <w:r>
        <w:rPr>
          <w:rFonts w:ascii="Calibri"/>
          <w:b/>
        </w:rPr>
        <w:t>2</w:t>
      </w:r>
      <w:r>
        <w:t>.</w:t>
      </w:r>
    </w:p>
    <w:p w14:paraId="18F8B4CB" w14:textId="77777777" w:rsidR="006F55FC" w:rsidRDefault="000D54F7">
      <w:pPr>
        <w:pStyle w:val="BodyText"/>
        <w:spacing w:before="28" w:line="242" w:lineRule="auto"/>
        <w:ind w:left="105" w:right="49" w:hanging="1"/>
        <w:jc w:val="both"/>
      </w:pPr>
      <w:r>
        <w:t xml:space="preserve">Prietaise yra jungtis </w:t>
      </w:r>
      <w:r>
        <w:rPr>
          <w:rFonts w:ascii="Calibri"/>
          <w:b/>
        </w:rPr>
        <w:t>1</w:t>
      </w:r>
      <w:r>
        <w:t xml:space="preserve">, kuri skirta tvirtinti įvairioms pjūklo geležtėms </w:t>
      </w:r>
      <w:r>
        <w:rPr>
          <w:rFonts w:ascii="Calibri"/>
          <w:b/>
        </w:rPr>
        <w:t>11</w:t>
      </w:r>
      <w:r>
        <w:t xml:space="preserve">. Šios pjūklo geležtės </w:t>
      </w:r>
      <w:r>
        <w:rPr>
          <w:rFonts w:ascii="Calibri"/>
          <w:b/>
        </w:rPr>
        <w:t>11</w:t>
      </w:r>
      <w:r>
        <w:t xml:space="preserve"> pritvirtintos prie prietaiso užsifiksuoja automatiškai.</w:t>
      </w:r>
    </w:p>
    <w:p w14:paraId="183C877F" w14:textId="77777777" w:rsidR="006F55FC" w:rsidRDefault="000D54F7">
      <w:pPr>
        <w:pStyle w:val="BodyText"/>
        <w:spacing w:before="46"/>
        <w:ind w:left="105"/>
      </w:pPr>
      <w:r>
        <w:t xml:space="preserve">Pjūklo geležtę </w:t>
      </w:r>
      <w:r>
        <w:rPr>
          <w:rFonts w:ascii="Calibri"/>
          <w:b/>
        </w:rPr>
        <w:t xml:space="preserve">11 </w:t>
      </w:r>
      <w:r>
        <w:t xml:space="preserve">išimti galima paspaudus mygtuką </w:t>
      </w:r>
      <w:r>
        <w:rPr>
          <w:rFonts w:ascii="Calibri"/>
          <w:b/>
        </w:rPr>
        <w:t>13</w:t>
      </w:r>
      <w:r>
        <w:t>.</w:t>
      </w:r>
    </w:p>
    <w:p w14:paraId="6526CC01" w14:textId="77777777" w:rsidR="006F55FC" w:rsidRDefault="006F55FC">
      <w:pPr>
        <w:pStyle w:val="BodyText"/>
        <w:rPr>
          <w:sz w:val="22"/>
        </w:rPr>
      </w:pPr>
    </w:p>
    <w:p w14:paraId="1C6D3D66" w14:textId="77777777" w:rsidR="006F55FC" w:rsidRDefault="006F55FC">
      <w:pPr>
        <w:pStyle w:val="BodyText"/>
        <w:rPr>
          <w:sz w:val="22"/>
        </w:rPr>
      </w:pPr>
    </w:p>
    <w:p w14:paraId="25D92F46" w14:textId="77777777" w:rsidR="006F55FC" w:rsidRDefault="000D54F7">
      <w:pPr>
        <w:pStyle w:val="Heading3"/>
        <w:numPr>
          <w:ilvl w:val="0"/>
          <w:numId w:val="8"/>
        </w:numPr>
        <w:tabs>
          <w:tab w:val="left" w:pos="728"/>
          <w:tab w:val="left" w:pos="729"/>
        </w:tabs>
        <w:spacing w:before="167"/>
        <w:ind w:hanging="623"/>
      </w:pPr>
      <w:bookmarkStart w:id="12" w:name="_TOC_250037"/>
      <w:bookmarkEnd w:id="12"/>
      <w:r>
        <w:t>Paruošimas</w:t>
      </w:r>
    </w:p>
    <w:p w14:paraId="17F75345" w14:textId="77777777" w:rsidR="006F55FC" w:rsidRDefault="000D54F7">
      <w:pPr>
        <w:pStyle w:val="BodyText"/>
        <w:spacing w:before="111"/>
        <w:ind w:left="105"/>
      </w:pPr>
      <w:r>
        <w:t>„Aesculap“ neprisiima atsakomybės, jeigu nesilaikoma tokių taisyklių:</w:t>
      </w:r>
    </w:p>
    <w:p w14:paraId="06423272" w14:textId="77777777" w:rsidR="006F55FC" w:rsidRDefault="000D54F7">
      <w:pPr>
        <w:pStyle w:val="BodyText"/>
        <w:spacing w:before="53"/>
        <w:ind w:left="105"/>
      </w:pPr>
      <w:r>
        <w:rPr>
          <w:rFonts w:ascii="Arial" w:hAnsi="Arial"/>
          <w:sz w:val="16"/>
        </w:rPr>
        <w:t xml:space="preserve">► </w:t>
      </w:r>
      <w:r>
        <w:t>Nenaudokite prietaisų iš atidarytų arba pažeistų sterilių pakuočių.</w:t>
      </w:r>
    </w:p>
    <w:p w14:paraId="3495F19E" w14:textId="77777777" w:rsidR="006F55FC" w:rsidRDefault="000D54F7">
      <w:pPr>
        <w:pStyle w:val="BodyText"/>
        <w:spacing w:before="52" w:line="256" w:lineRule="auto"/>
        <w:ind w:left="331" w:right="160" w:hanging="226"/>
      </w:pPr>
      <w:r>
        <w:rPr>
          <w:rFonts w:ascii="Arial" w:hAnsi="Arial"/>
          <w:sz w:val="16"/>
        </w:rPr>
        <w:t xml:space="preserve">► </w:t>
      </w:r>
      <w:r>
        <w:t>Prieš naudodami patikrinkite, ar nėra matomų prietaiso ir jo priedų pažeidimų.</w:t>
      </w:r>
    </w:p>
    <w:p w14:paraId="776308B2" w14:textId="77777777" w:rsidR="006F55FC" w:rsidRDefault="000D54F7">
      <w:pPr>
        <w:pStyle w:val="BodyText"/>
        <w:spacing w:before="38" w:line="256" w:lineRule="auto"/>
        <w:ind w:left="331" w:right="160" w:hanging="226"/>
      </w:pPr>
      <w:r>
        <w:rPr>
          <w:rFonts w:ascii="Arial" w:hAnsi="Arial"/>
          <w:sz w:val="16"/>
        </w:rPr>
        <w:t xml:space="preserve">► </w:t>
      </w:r>
      <w:r>
        <w:t>Naudokite tik puikios techninės būklės prietaisus ir jų priedus.</w:t>
      </w:r>
    </w:p>
    <w:p w14:paraId="2D518DC0" w14:textId="77777777" w:rsidR="006F55FC" w:rsidRDefault="000D54F7">
      <w:pPr>
        <w:pStyle w:val="Heading3"/>
        <w:numPr>
          <w:ilvl w:val="0"/>
          <w:numId w:val="8"/>
        </w:numPr>
        <w:tabs>
          <w:tab w:val="left" w:pos="729"/>
          <w:tab w:val="left" w:pos="730"/>
        </w:tabs>
        <w:ind w:left="729"/>
      </w:pPr>
      <w:bookmarkStart w:id="13" w:name="_TOC_250036"/>
      <w:r>
        <w:br w:type="column"/>
      </w:r>
      <w:r>
        <w:t xml:space="preserve">Darbas su </w:t>
      </w:r>
      <w:bookmarkEnd w:id="13"/>
      <w:r>
        <w:t>prietaisu</w:t>
      </w:r>
    </w:p>
    <w:p w14:paraId="2CB7C69C" w14:textId="77777777" w:rsidR="006F55FC" w:rsidRDefault="00FF3A69">
      <w:pPr>
        <w:pStyle w:val="BodyText"/>
        <w:spacing w:before="9"/>
        <w:rPr>
          <w:rFonts w:ascii="Calibri"/>
          <w:b/>
          <w:sz w:val="16"/>
        </w:rPr>
      </w:pPr>
      <w:r>
        <w:pict w14:anchorId="00ABB95D">
          <v:group id="_x0000_s1205" style="position:absolute;margin-left:318.7pt;margin-top:12.2pt;width:28.85pt;height:25.15pt;z-index:224;mso-wrap-distance-left:0;mso-wrap-distance-right:0;mso-position-horizontal-relative:page" coordorigin="6374,244" coordsize="577,503">
            <v:shape id="_x0000_s1209" style="position:absolute;left:6373;top:243;width:577;height:503" coordorigin="6374,244" coordsize="577,503" path="m6654,244r-10,5l6633,262,6374,719r,16l6384,746r556,l6950,736r,-16l6675,262r-11,-14l6654,244xe" fillcolor="#231f20" stroked="f">
              <v:path arrowok="t"/>
            </v:shape>
            <v:shape id="_x0000_s1208" style="position:absolute;left:6459;top:343;width:404;height:352" coordorigin="6460,343" coordsize="404,352" path="m6656,343r-7,4l6642,356,6460,676r,11l6467,695r390,l6863,688r,-12l6670,356r-7,-10l6656,343xe" stroked="f">
              <v:path arrowok="t"/>
            </v:shape>
            <v:shape id="_x0000_s1207" style="position:absolute;left:6627;top:621;width:55;height:55" coordorigin="6627,622" coordsize="55,55" path="m6670,622r-30,l6627,634r,30l6640,676r30,l6682,664r,-30l6670,622xe" fillcolor="#231f20" stroked="f">
              <v:path arrowok="t"/>
            </v:shape>
            <v:shape id="_x0000_s1206" style="position:absolute;left:6624;top:404;width:64;height:199" coordorigin="6624,404" coordsize="64,199" o:spt="100" adj="0,,0" path="m6658,404r-5,1l6642,408r-11,10l6624,437r3,22l6638,558r3,24l6642,583r2,19l6655,599r12,l6670,583r1,-1l6674,558r11,-99l6688,437r-3,-19l6682,408r-9,-3l6658,404xm6667,599r-12,l6666,602r1,-3xe" fillcolor="#231f20" stroked="f">
              <v:stroke joinstyle="round"/>
              <v:formulas/>
              <v:path arrowok="t" o:connecttype="segments"/>
            </v:shape>
            <w10:wrap type="topAndBottom" anchorx="page"/>
          </v:group>
        </w:pict>
      </w:r>
    </w:p>
    <w:p w14:paraId="214B0991" w14:textId="77777777" w:rsidR="006F55FC" w:rsidRDefault="000D54F7">
      <w:pPr>
        <w:pStyle w:val="Heading5"/>
        <w:ind w:left="326"/>
      </w:pPr>
      <w:r>
        <w:t>ĮSPĖJIMAS</w:t>
      </w:r>
    </w:p>
    <w:p w14:paraId="56BAD0AC" w14:textId="77777777" w:rsidR="006F55FC" w:rsidRDefault="006F55FC">
      <w:pPr>
        <w:pStyle w:val="BodyText"/>
        <w:rPr>
          <w:rFonts w:ascii="Calibri"/>
          <w:b/>
          <w:sz w:val="20"/>
        </w:rPr>
      </w:pPr>
    </w:p>
    <w:p w14:paraId="57E43DE2" w14:textId="77777777" w:rsidR="006F55FC" w:rsidRDefault="00FF3A69">
      <w:pPr>
        <w:pStyle w:val="BodyText"/>
        <w:spacing w:before="5"/>
        <w:rPr>
          <w:rFonts w:ascii="Calibri"/>
          <w:b/>
          <w:sz w:val="15"/>
        </w:rPr>
      </w:pPr>
      <w:r>
        <w:pict w14:anchorId="56F2D629">
          <v:group id="_x0000_s1200" style="position:absolute;margin-left:318.7pt;margin-top:11.35pt;width:28.85pt;height:25.15pt;z-index:248;mso-wrap-distance-left:0;mso-wrap-distance-right:0;mso-position-horizontal-relative:page" coordorigin="6374,227" coordsize="577,503">
            <v:shape id="_x0000_s1204" style="position:absolute;left:6373;top:227;width:577;height:503" coordorigin="6374,227" coordsize="577,503" path="m6654,227r-10,5l6633,246,6374,703r,16l6384,730r556,l6950,720r,-16l6675,246r-11,-14l6654,227xe" fillcolor="#231f20" stroked="f">
              <v:path arrowok="t"/>
            </v:shape>
            <v:shape id="_x0000_s1203" style="position:absolute;left:6459;top:326;width:404;height:352" coordorigin="6460,327" coordsize="404,352" path="m6656,327r-7,3l6642,340,6460,660r,11l6467,679r390,l6863,672r,-12l6670,340r-7,-10l6656,327xe" stroked="f">
              <v:path arrowok="t"/>
            </v:shape>
            <v:shape id="_x0000_s1202" style="position:absolute;left:6627;top:605;width:55;height:55" coordorigin="6627,606" coordsize="55,55" path="m6670,606r-30,l6627,618r,30l6640,660r30,l6682,648r,-30l6670,606xe" fillcolor="#231f20" stroked="f">
              <v:path arrowok="t"/>
            </v:shape>
            <v:shape id="_x0000_s1201" style="position:absolute;left:6624;top:387;width:64;height:199" coordorigin="6624,388" coordsize="64,199" o:spt="100" adj="0,,0" path="m6658,388r-5,l6642,392r-11,10l6624,420r3,23l6638,542r3,23l6642,566r2,20l6655,583r12,l6670,566r1,-1l6674,542r11,-99l6688,420r-3,-18l6682,392r-9,-4l6658,388xm6667,583r-12,l6666,586r1,-3xe" fillcolor="#231f20" stroked="f">
              <v:stroke joinstyle="round"/>
              <v:formulas/>
              <v:path arrowok="t" o:connecttype="segments"/>
            </v:shape>
            <w10:wrap type="topAndBottom" anchorx="page"/>
          </v:group>
        </w:pict>
      </w:r>
    </w:p>
    <w:p w14:paraId="6A26FA6A"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7461A340" w14:textId="77777777" w:rsidR="006F55FC" w:rsidRDefault="006F55FC">
      <w:pPr>
        <w:pStyle w:val="BodyText"/>
        <w:rPr>
          <w:rFonts w:ascii="Calibri"/>
          <w:b/>
          <w:sz w:val="20"/>
        </w:rPr>
      </w:pPr>
    </w:p>
    <w:p w14:paraId="60C0B9EC" w14:textId="77777777" w:rsidR="006F55FC" w:rsidRDefault="006F55FC">
      <w:pPr>
        <w:pStyle w:val="BodyText"/>
        <w:rPr>
          <w:rFonts w:ascii="Calibri"/>
          <w:b/>
          <w:sz w:val="20"/>
        </w:rPr>
      </w:pPr>
    </w:p>
    <w:p w14:paraId="5CA96D52" w14:textId="77777777" w:rsidR="006F55FC" w:rsidRDefault="00FF3A69">
      <w:pPr>
        <w:pStyle w:val="BodyText"/>
        <w:spacing w:before="2"/>
        <w:rPr>
          <w:rFonts w:ascii="Calibri"/>
          <w:b/>
          <w:sz w:val="10"/>
        </w:rPr>
      </w:pPr>
      <w:r>
        <w:pict w14:anchorId="3D0ED7A2">
          <v:shape id="_x0000_s1210" type="#_x0000_t202" style="position:absolute;margin-left:363.25pt;margin-top:332.65pt;width:196.45pt;height:212.6pt;z-index:2440;mso-position-horizontal-relative:page;mso-position-vertical-relative:page"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3ABD15F" w14:textId="77777777">
                    <w:trPr>
                      <w:trHeight w:val="1399"/>
                      <w:tblCellSpacing w:w="60" w:type="dxa"/>
                    </w:trPr>
                    <w:tc>
                      <w:tcPr>
                        <w:tcW w:w="3929" w:type="dxa"/>
                        <w:tcBorders>
                          <w:bottom w:val="nil"/>
                        </w:tcBorders>
                        <w:shd w:val="clear" w:color="auto" w:fill="CAE8E2"/>
                      </w:tcPr>
                      <w:p w14:paraId="13D73177"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419165E4"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01FEB67F" w14:textId="77777777" w:rsidR="000828ED" w:rsidRDefault="000828ED">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0828ED" w14:paraId="1B9A25A9" w14:textId="77777777">
                    <w:trPr>
                      <w:trHeight w:val="707"/>
                      <w:tblCellSpacing w:w="60" w:type="dxa"/>
                    </w:trPr>
                    <w:tc>
                      <w:tcPr>
                        <w:tcW w:w="3929" w:type="dxa"/>
                        <w:tcBorders>
                          <w:top w:val="nil"/>
                          <w:bottom w:val="nil"/>
                        </w:tcBorders>
                        <w:shd w:val="clear" w:color="auto" w:fill="CAE8E2"/>
                      </w:tcPr>
                      <w:p w14:paraId="118BFBF0" w14:textId="77777777" w:rsidR="000828ED" w:rsidRDefault="000828ED">
                        <w:pPr>
                          <w:pStyle w:val="TableParagraph"/>
                          <w:spacing w:before="30"/>
                          <w:rPr>
                            <w:rFonts w:ascii="Calibri"/>
                            <w:b/>
                            <w:sz w:val="18"/>
                          </w:rPr>
                        </w:pPr>
                        <w:r>
                          <w:rPr>
                            <w:rFonts w:ascii="Calibri"/>
                            <w:b/>
                            <w:sz w:val="18"/>
                          </w:rPr>
                          <w:t>Nenumeskite prietaiso, nes taip galite j</w:t>
                        </w:r>
                        <w:r>
                          <w:rPr>
                            <w:rFonts w:ascii="Calibri"/>
                            <w:b/>
                            <w:sz w:val="18"/>
                          </w:rPr>
                          <w:t>į</w:t>
                        </w:r>
                        <w:r>
                          <w:rPr>
                            <w:rFonts w:ascii="Calibri"/>
                            <w:b/>
                            <w:sz w:val="18"/>
                          </w:rPr>
                          <w:t xml:space="preserve"> sugadinti!</w:t>
                        </w:r>
                      </w:p>
                      <w:p w14:paraId="424CE92C"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Naudokite tik puikios techninės būklės prietaisus, žr. „Funkcijų patikra“.</w:t>
                        </w:r>
                      </w:p>
                    </w:tc>
                  </w:tr>
                  <w:tr w:rsidR="000828ED" w14:paraId="2947C9D3" w14:textId="77777777">
                    <w:trPr>
                      <w:trHeight w:val="1440"/>
                      <w:tblCellSpacing w:w="60" w:type="dxa"/>
                    </w:trPr>
                    <w:tc>
                      <w:tcPr>
                        <w:tcW w:w="3929" w:type="dxa"/>
                        <w:tcBorders>
                          <w:top w:val="nil"/>
                        </w:tcBorders>
                        <w:shd w:val="clear" w:color="auto" w:fill="CAE8E2"/>
                      </w:tcPr>
                      <w:p w14:paraId="03A394B9" w14:textId="77777777" w:rsidR="000828ED" w:rsidRDefault="000828ED">
                        <w:pPr>
                          <w:pStyle w:val="TableParagraph"/>
                          <w:ind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prietaiso prie</w:t>
                        </w:r>
                        <w:r>
                          <w:rPr>
                            <w:rFonts w:ascii="Calibri"/>
                            <w:b/>
                            <w:sz w:val="18"/>
                          </w:rPr>
                          <w:t>ž</w:t>
                        </w:r>
                        <w:r>
                          <w:rPr>
                            <w:rFonts w:ascii="Calibri"/>
                            <w:b/>
                            <w:sz w:val="18"/>
                          </w:rPr>
                          <w:t>i</w:t>
                        </w:r>
                        <w:r>
                          <w:rPr>
                            <w:rFonts w:ascii="Calibri"/>
                            <w:b/>
                            <w:sz w:val="18"/>
                          </w:rPr>
                          <w:t>ū</w:t>
                        </w:r>
                        <w:r>
                          <w:rPr>
                            <w:rFonts w:ascii="Calibri"/>
                            <w:b/>
                            <w:sz w:val="18"/>
                          </w:rPr>
                          <w:t>ros!</w:t>
                        </w:r>
                      </w:p>
                      <w:p w14:paraId="358D25E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02F38DDF"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Pakeiskite atšipusius įrankius.</w:t>
                        </w:r>
                      </w:p>
                      <w:p w14:paraId="54966905"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Tinkamai prižiūrėkite prietaisą, žr. priežiūros vadovą.</w:t>
                        </w:r>
                      </w:p>
                    </w:tc>
                  </w:tr>
                </w:tbl>
                <w:p w14:paraId="42166870" w14:textId="77777777" w:rsidR="000828ED" w:rsidRDefault="000828ED">
                  <w:pPr>
                    <w:pStyle w:val="BodyText"/>
                  </w:pPr>
                </w:p>
              </w:txbxContent>
            </v:textbox>
            <w10:wrap anchorx="page" anchory="page"/>
          </v:shape>
        </w:pict>
      </w:r>
      <w:r>
        <w:pict w14:anchorId="7D734700">
          <v:group id="_x0000_s1195" style="position:absolute;margin-left:318.7pt;margin-top:8.15pt;width:28.85pt;height:25.15pt;z-index:272;mso-wrap-distance-left:0;mso-wrap-distance-right:0;mso-position-horizontal-relative:page" coordorigin="6374,163" coordsize="577,503">
            <v:shape id="_x0000_s1199" style="position:absolute;left:6373;top:163;width:577;height:503" coordorigin="6374,163" coordsize="577,503" path="m6654,163r-10,5l6633,182,6374,638r,17l6384,666r556,l6950,656r,-16l6675,182r-11,-14l6654,163xe" fillcolor="#231f20" stroked="f">
              <v:path arrowok="t"/>
            </v:shape>
            <v:shape id="_x0000_s1198" style="position:absolute;left:6459;top:262;width:404;height:352" coordorigin="6460,263" coordsize="404,352" path="m6656,263r-7,3l6642,276,6460,596r,11l6467,615r390,l6863,608r,-12l6670,276r-7,-10l6656,263xe" stroked="f">
              <v:path arrowok="t"/>
            </v:shape>
            <v:shape id="_x0000_s1197" style="position:absolute;left:6627;top:541;width:55;height:55" coordorigin="6627,542" coordsize="55,55" path="m6670,542r-30,l6627,554r,30l6640,596r30,l6682,584r,-30l6670,542xe" fillcolor="#231f20" stroked="f">
              <v:path arrowok="t"/>
            </v:shape>
            <v:shape id="_x0000_s1196" style="position:absolute;left:6624;top:323;width:64;height:199" coordorigin="6624,324" coordsize="64,199" o:spt="100" adj="0,,0" path="m6658,324r-5,l6642,328r-11,9l6624,356r3,23l6638,478r3,23l6642,502r2,20l6655,519r12,l6670,502r1,-1l6674,478r11,-99l6688,356r-3,-19l6682,328r-9,-4l6658,324xm6667,519r-12,l6666,522r1,-3xe" fillcolor="#231f20" stroked="f">
              <v:stroke joinstyle="round"/>
              <v:formulas/>
              <v:path arrowok="t" o:connecttype="segments"/>
            </v:shape>
            <w10:wrap type="topAndBottom" anchorx="page"/>
          </v:group>
        </w:pict>
      </w:r>
    </w:p>
    <w:p w14:paraId="6AD3D3C7"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5B707632" w14:textId="77777777" w:rsidR="006F55FC" w:rsidRDefault="006F55FC">
      <w:pPr>
        <w:pStyle w:val="BodyText"/>
        <w:rPr>
          <w:rFonts w:ascii="Calibri"/>
          <w:b/>
          <w:sz w:val="20"/>
        </w:rPr>
      </w:pPr>
    </w:p>
    <w:p w14:paraId="04735494" w14:textId="77777777" w:rsidR="006F55FC" w:rsidRDefault="006F55FC">
      <w:pPr>
        <w:pStyle w:val="BodyText"/>
        <w:rPr>
          <w:rFonts w:ascii="Calibri"/>
          <w:b/>
          <w:sz w:val="20"/>
        </w:rPr>
      </w:pPr>
    </w:p>
    <w:p w14:paraId="57806145" w14:textId="77777777" w:rsidR="006F55FC" w:rsidRDefault="006F55FC">
      <w:pPr>
        <w:pStyle w:val="BodyText"/>
        <w:rPr>
          <w:rFonts w:ascii="Calibri"/>
          <w:b/>
          <w:sz w:val="20"/>
        </w:rPr>
      </w:pPr>
    </w:p>
    <w:p w14:paraId="7320740C" w14:textId="77777777" w:rsidR="006F55FC" w:rsidRDefault="00FF3A69">
      <w:pPr>
        <w:pStyle w:val="BodyText"/>
        <w:spacing w:before="5"/>
        <w:rPr>
          <w:rFonts w:ascii="Calibri"/>
          <w:b/>
          <w:sz w:val="11"/>
        </w:rPr>
      </w:pPr>
      <w:r>
        <w:pict w14:anchorId="4A77D372">
          <v:group id="_x0000_s1190" style="position:absolute;margin-left:318.7pt;margin-top:8.95pt;width:28.85pt;height:25.15pt;z-index:296;mso-wrap-distance-left:0;mso-wrap-distance-right:0;mso-position-horizontal-relative:page" coordorigin="6374,179" coordsize="577,503">
            <v:shape id="_x0000_s1194" style="position:absolute;left:6373;top:179;width:577;height:503" coordorigin="6374,179" coordsize="577,503" path="m6654,179r-10,5l6633,198,6374,654r,17l6384,682r556,l6950,672r,-17l6675,198r-11,-14l6654,179xe" fillcolor="#231f20" stroked="f">
              <v:path arrowok="t"/>
            </v:shape>
            <v:shape id="_x0000_s1193" style="position:absolute;left:6459;top:278;width:404;height:352" coordorigin="6460,279" coordsize="404,352" path="m6656,279r-7,3l6642,292,6460,612r,11l6467,630r390,l6863,624r,-12l6670,292r-7,-10l6656,279xe" stroked="f">
              <v:path arrowok="t"/>
            </v:shape>
            <v:shape id="_x0000_s1192" style="position:absolute;left:6627;top:557;width:55;height:55" coordorigin="6627,557" coordsize="55,55" path="m6670,557r-30,l6627,570r,30l6640,612r30,l6682,600r,-30l6670,557xe" fillcolor="#231f20" stroked="f">
              <v:path arrowok="t"/>
            </v:shape>
            <v:shape id="_x0000_s1191" style="position:absolute;left:6624;top:339;width:64;height:199" coordorigin="6624,340" coordsize="64,199" o:spt="100" adj="0,,0" path="m6658,340r-5,l6642,344r-11,9l6624,372r3,23l6638,494r3,23l6642,518r2,20l6655,535r12,l6670,518r1,-1l6674,494r11,-99l6688,372r-3,-19l6682,344r-9,-4l6658,340xm6667,535r-12,l6666,538r1,-3xe" fillcolor="#231f20" stroked="f">
              <v:stroke joinstyle="round"/>
              <v:formulas/>
              <v:path arrowok="t" o:connecttype="segments"/>
            </v:shape>
            <w10:wrap type="topAndBottom" anchorx="page"/>
          </v:group>
        </w:pict>
      </w:r>
    </w:p>
    <w:p w14:paraId="3F10E459"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6150B11" w14:textId="77777777" w:rsidR="006F55FC" w:rsidRDefault="00FF3A69">
      <w:pPr>
        <w:pStyle w:val="BodyText"/>
        <w:spacing w:before="7"/>
        <w:rPr>
          <w:rFonts w:ascii="Calibri"/>
          <w:b/>
          <w:sz w:val="14"/>
        </w:rPr>
      </w:pPr>
      <w:r>
        <w:pict w14:anchorId="71F78D69">
          <v:group id="_x0000_s1185" style="position:absolute;margin-left:318.7pt;margin-top:10.85pt;width:28.85pt;height:25.15pt;z-index:320;mso-wrap-distance-left:0;mso-wrap-distance-right:0;mso-position-horizontal-relative:page" coordorigin="6374,217" coordsize="577,503">
            <v:shape id="_x0000_s1189" style="position:absolute;left:6373;top:217;width:577;height:503" coordorigin="6374,217" coordsize="577,503" path="m6654,217r-10,5l6633,236,6374,692r,17l6384,719r556,l6950,710r,-17l6675,236r-11,-15l6654,217xe" fillcolor="#231f20" stroked="f">
              <v:path arrowok="t"/>
            </v:shape>
            <v:shape id="_x0000_s1188" style="position:absolute;left:6459;top:316;width:404;height:352" coordorigin="6460,316" coordsize="404,352" path="m6656,316r-7,4l6642,329,6460,650r,11l6467,668r390,l6863,662r,-12l6670,329r-7,-10l6656,316xe" stroked="f">
              <v:path arrowok="t"/>
            </v:shape>
            <v:shape id="_x0000_s1187" style="position:absolute;left:6627;top:595;width:55;height:55" coordorigin="6627,595" coordsize="55,55" path="m6670,595r-30,l6627,607r,31l6640,650r30,l6682,638r,-31l6670,595xe" fillcolor="#231f20" stroked="f">
              <v:path arrowok="t"/>
            </v:shape>
            <v:shape id="_x0000_s1186" style="position:absolute;left:6624;top:377;width:64;height:199" coordorigin="6624,377" coordsize="64,199" o:spt="100" adj="0,,0" path="m6658,377r-5,1l6642,381r-11,10l6624,410r3,23l6638,532r3,23l6642,556r2,20l6655,572r12,l6670,556r1,-1l6674,532r11,-99l6688,410r-3,-19l6682,381r-9,-3l6673,378r-15,-1xm6667,572r-12,l6666,576r1,-4xe" fillcolor="#231f20" stroked="f">
              <v:stroke joinstyle="round"/>
              <v:formulas/>
              <v:path arrowok="t" o:connecttype="segments"/>
            </v:shape>
            <w10:wrap type="topAndBottom" anchorx="page"/>
          </v:group>
        </w:pict>
      </w:r>
    </w:p>
    <w:p w14:paraId="705651C1"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A8B5D5D" w14:textId="77777777" w:rsidR="006F55FC" w:rsidRDefault="006F55FC">
      <w:pPr>
        <w:rPr>
          <w:rFonts w:ascii="Calibri"/>
          <w:sz w:val="18"/>
        </w:rPr>
        <w:sectPr w:rsidR="006F55FC">
          <w:type w:val="continuous"/>
          <w:pgSz w:w="11900" w:h="16840"/>
          <w:pgMar w:top="420" w:right="580" w:bottom="280" w:left="600" w:header="720" w:footer="720" w:gutter="0"/>
          <w:cols w:num="2" w:space="720" w:equalWidth="0">
            <w:col w:w="5296" w:space="53"/>
            <w:col w:w="5371"/>
          </w:cols>
        </w:sectPr>
      </w:pPr>
    </w:p>
    <w:p w14:paraId="0F898331"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55264" behindDoc="0" locked="0" layoutInCell="1" allowOverlap="1" wp14:anchorId="40F8DC8C" wp14:editId="2631B3D0">
            <wp:simplePos x="0" y="0"/>
            <wp:positionH relativeFrom="column">
              <wp:posOffset>76200</wp:posOffset>
            </wp:positionH>
            <wp:positionV relativeFrom="paragraph">
              <wp:posOffset>0</wp:posOffset>
            </wp:positionV>
            <wp:extent cx="325755" cy="184231"/>
            <wp:effectExtent l="0" t="0" r="0" b="0"/>
            <wp:wrapNone/>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66"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297AB071" w14:textId="77777777" w:rsidR="006F55FC" w:rsidRDefault="000D54F7">
      <w:pPr>
        <w:spacing w:before="124"/>
        <w:ind w:left="105"/>
        <w:rPr>
          <w:rFonts w:ascii="Calibri" w:hAnsi="Calibri"/>
          <w:b/>
          <w:sz w:val="56"/>
        </w:rPr>
      </w:pPr>
      <w:r>
        <w:rPr>
          <w:rFonts w:ascii="Calibri" w:hAnsi="Calibri"/>
          <w:b/>
          <w:sz w:val="56"/>
        </w:rPr>
        <w:t>Aesculap</w:t>
      </w:r>
      <w:r w:rsidRPr="000828ED">
        <w:rPr>
          <w:rFonts w:ascii="Calibri" w:hAnsi="Calibri"/>
          <w:b/>
          <w:sz w:val="56"/>
          <w:szCs w:val="56"/>
          <w:vertAlign w:val="superscript"/>
        </w:rPr>
        <w:t>®</w:t>
      </w:r>
      <w:r>
        <w:rPr>
          <w:rFonts w:ascii="Calibri" w:hAnsi="Calibri"/>
          <w:b/>
          <w:sz w:val="30"/>
        </w:rPr>
        <w:t xml:space="preserve"> </w:t>
      </w:r>
      <w:r>
        <w:rPr>
          <w:rFonts w:ascii="Calibri" w:hAnsi="Calibri"/>
          <w:b/>
          <w:color w:val="666666"/>
          <w:sz w:val="56"/>
        </w:rPr>
        <w:t>Acculan 4</w:t>
      </w:r>
    </w:p>
    <w:p w14:paraId="62CF9705" w14:textId="77777777" w:rsidR="006F55FC" w:rsidRDefault="000D54F7">
      <w:pPr>
        <w:spacing w:before="104"/>
        <w:ind w:left="105"/>
        <w:rPr>
          <w:rFonts w:ascii="Calibri"/>
          <w:b/>
          <w:sz w:val="32"/>
        </w:rPr>
      </w:pPr>
      <w:r>
        <w:rPr>
          <w:rFonts w:ascii="Calibri"/>
          <w:b/>
          <w:color w:val="666666"/>
          <w:sz w:val="32"/>
        </w:rPr>
        <w:t>Š</w:t>
      </w:r>
      <w:r>
        <w:rPr>
          <w:rFonts w:ascii="Calibri"/>
          <w:b/>
          <w:color w:val="666666"/>
          <w:sz w:val="32"/>
        </w:rPr>
        <w:t>vytuoklinis pj</w:t>
      </w:r>
      <w:r>
        <w:rPr>
          <w:rFonts w:ascii="Calibri"/>
          <w:b/>
          <w:color w:val="666666"/>
          <w:sz w:val="32"/>
        </w:rPr>
        <w:t>ū</w:t>
      </w:r>
      <w:r>
        <w:rPr>
          <w:rFonts w:ascii="Calibri"/>
          <w:b/>
          <w:color w:val="666666"/>
          <w:sz w:val="32"/>
        </w:rPr>
        <w:t>klas GA331</w:t>
      </w:r>
    </w:p>
    <w:p w14:paraId="50E18EF4" w14:textId="77777777" w:rsidR="006F55FC" w:rsidRDefault="006F55FC">
      <w:pPr>
        <w:pStyle w:val="BodyText"/>
        <w:rPr>
          <w:rFonts w:ascii="Calibri"/>
          <w:b/>
          <w:sz w:val="20"/>
        </w:rPr>
      </w:pPr>
    </w:p>
    <w:p w14:paraId="7836154E" w14:textId="77777777" w:rsidR="006F55FC" w:rsidRDefault="006F55FC">
      <w:pPr>
        <w:pStyle w:val="BodyText"/>
        <w:rPr>
          <w:rFonts w:ascii="Calibri"/>
          <w:b/>
          <w:sz w:val="20"/>
        </w:rPr>
      </w:pPr>
    </w:p>
    <w:p w14:paraId="4DDC5C67" w14:textId="77777777" w:rsidR="006F55FC" w:rsidRDefault="006F55FC">
      <w:pPr>
        <w:pStyle w:val="BodyText"/>
        <w:rPr>
          <w:rFonts w:ascii="Calibri"/>
          <w:b/>
          <w:sz w:val="20"/>
        </w:rPr>
      </w:pPr>
    </w:p>
    <w:p w14:paraId="19D1BA0E" w14:textId="77777777" w:rsidR="006F55FC" w:rsidRDefault="006F55FC">
      <w:pPr>
        <w:pStyle w:val="BodyText"/>
        <w:spacing w:before="8"/>
        <w:rPr>
          <w:rFonts w:ascii="Calibri"/>
          <w:b/>
          <w:sz w:val="26"/>
        </w:rPr>
      </w:pPr>
    </w:p>
    <w:p w14:paraId="1DDB6E60" w14:textId="77777777" w:rsidR="006F55FC" w:rsidRDefault="006F55FC">
      <w:pPr>
        <w:rPr>
          <w:rFonts w:ascii="Calibri"/>
          <w:sz w:val="26"/>
        </w:rPr>
        <w:sectPr w:rsidR="006F55FC">
          <w:pgSz w:w="11900" w:h="16840"/>
          <w:pgMar w:top="720" w:right="580" w:bottom="780" w:left="600" w:header="0" w:footer="597" w:gutter="0"/>
          <w:cols w:space="720"/>
        </w:sectPr>
      </w:pPr>
    </w:p>
    <w:p w14:paraId="062610B3" w14:textId="77777777" w:rsidR="006F55FC" w:rsidRDefault="000D54F7">
      <w:pPr>
        <w:pStyle w:val="ListParagraph"/>
        <w:numPr>
          <w:ilvl w:val="1"/>
          <w:numId w:val="8"/>
        </w:numPr>
        <w:tabs>
          <w:tab w:val="left" w:pos="730"/>
          <w:tab w:val="left" w:pos="731"/>
        </w:tabs>
        <w:spacing w:before="104"/>
        <w:ind w:left="730" w:hanging="625"/>
        <w:rPr>
          <w:rFonts w:ascii="Calibri"/>
          <w:b/>
        </w:rPr>
      </w:pPr>
      <w:bookmarkStart w:id="14" w:name="_TOC_250035"/>
      <w:r>
        <w:rPr>
          <w:rFonts w:ascii="Calibri"/>
          <w:b/>
        </w:rPr>
        <w:t xml:space="preserve">Sistemos </w:t>
      </w:r>
      <w:bookmarkEnd w:id="14"/>
      <w:r>
        <w:rPr>
          <w:rFonts w:ascii="Calibri"/>
          <w:b/>
        </w:rPr>
        <w:t>s</w:t>
      </w:r>
      <w:r>
        <w:rPr>
          <w:rFonts w:ascii="Calibri"/>
          <w:b/>
        </w:rPr>
        <w:t>ą</w:t>
      </w:r>
      <w:r>
        <w:rPr>
          <w:rFonts w:ascii="Calibri"/>
          <w:b/>
        </w:rPr>
        <w:t>ranka</w:t>
      </w:r>
    </w:p>
    <w:p w14:paraId="7D5B62DD" w14:textId="77777777" w:rsidR="006F55FC" w:rsidRDefault="006F55FC">
      <w:pPr>
        <w:pStyle w:val="BodyText"/>
        <w:spacing w:before="10"/>
        <w:rPr>
          <w:rFonts w:ascii="Calibri"/>
          <w:b/>
          <w:sz w:val="19"/>
        </w:rPr>
      </w:pPr>
    </w:p>
    <w:p w14:paraId="35ECAF33" w14:textId="77777777" w:rsidR="006F55FC" w:rsidRDefault="00FF3A69">
      <w:pPr>
        <w:pStyle w:val="ListParagraph"/>
        <w:numPr>
          <w:ilvl w:val="2"/>
          <w:numId w:val="5"/>
        </w:numPr>
        <w:tabs>
          <w:tab w:val="left" w:pos="730"/>
          <w:tab w:val="left" w:pos="731"/>
        </w:tabs>
        <w:rPr>
          <w:rFonts w:ascii="Calibri"/>
          <w:b/>
          <w:sz w:val="18"/>
        </w:rPr>
      </w:pPr>
      <w:r>
        <w:pict w14:anchorId="5BCBFAF1">
          <v:shape id="_x0000_s1179" type="#_x0000_t202" style="position:absolute;left:0;text-align:left;margin-left:95.75pt;margin-top:21.55pt;width:196.45pt;height:63pt;z-index:265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9620DE1" w14:textId="77777777">
                    <w:trPr>
                      <w:trHeight w:val="1260"/>
                    </w:trPr>
                    <w:tc>
                      <w:tcPr>
                        <w:tcW w:w="3929" w:type="dxa"/>
                        <w:shd w:val="clear" w:color="auto" w:fill="CAE8E2"/>
                      </w:tcPr>
                      <w:p w14:paraId="5FDADF87" w14:textId="77777777" w:rsidR="000828ED" w:rsidRDefault="000828ED">
                        <w:pPr>
                          <w:pStyle w:val="TableParagraph"/>
                          <w:spacing w:before="30"/>
                          <w:ind w:right="65"/>
                          <w:rPr>
                            <w:rFonts w:ascii="Calibri"/>
                            <w:b/>
                            <w:sz w:val="18"/>
                          </w:rPr>
                        </w:pPr>
                        <w:r>
                          <w:rPr>
                            <w:rFonts w:ascii="Calibri"/>
                            <w:b/>
                            <w:sz w:val="18"/>
                          </w:rPr>
                          <w:t>Su</w:t>
                        </w:r>
                        <w:r>
                          <w:rPr>
                            <w:rFonts w:ascii="Calibri"/>
                            <w:b/>
                            <w:sz w:val="18"/>
                          </w:rPr>
                          <w:t>ž</w:t>
                        </w:r>
                        <w:r>
                          <w:rPr>
                            <w:rFonts w:ascii="Calibri"/>
                            <w:b/>
                            <w:sz w:val="18"/>
                          </w:rPr>
                          <w:t>alojimo 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6ABE1615" w14:textId="77777777" w:rsidR="000828ED" w:rsidRDefault="000828ED">
                        <w:pPr>
                          <w:pStyle w:val="TableParagraph"/>
                          <w:spacing w:before="40"/>
                          <w:ind w:left="304" w:right="123" w:hanging="226"/>
                          <w:jc w:val="both"/>
                          <w:rPr>
                            <w:rFonts w:ascii="Calibri" w:hAnsi="Calibri"/>
                            <w:b/>
                            <w:sz w:val="18"/>
                          </w:rPr>
                        </w:pPr>
                        <w:r>
                          <w:rPr>
                            <w:rFonts w:ascii="Arial" w:hAnsi="Arial"/>
                            <w:sz w:val="16"/>
                          </w:rPr>
                          <w:t xml:space="preserve">► </w:t>
                        </w:r>
                        <w:r w:rsidRPr="000828ED">
                          <w:rPr>
                            <w:rFonts w:ascii="Calibri" w:hAnsi="Calibri"/>
                            <w:b/>
                            <w:spacing w:val="-2"/>
                            <w:sz w:val="18"/>
                          </w:rPr>
                          <w:t>Pasirūpinkite, kad visų naudojamų komponentų klasifikavimas atitiktų prietaiso klasifikavimą (pavyzdžiui, tipas BF arba tipas CF).</w:t>
                        </w:r>
                      </w:p>
                    </w:tc>
                  </w:tr>
                </w:tbl>
                <w:p w14:paraId="61BB39F1" w14:textId="77777777" w:rsidR="000828ED" w:rsidRDefault="000828ED">
                  <w:pPr>
                    <w:pStyle w:val="BodyText"/>
                  </w:pPr>
                </w:p>
              </w:txbxContent>
            </v:textbox>
            <w10:wrap anchorx="page"/>
          </v:shape>
        </w:pict>
      </w:r>
      <w:bookmarkStart w:id="15" w:name="_TOC_250034"/>
      <w:bookmarkEnd w:id="15"/>
      <w:r w:rsidR="000D54F7">
        <w:rPr>
          <w:rFonts w:ascii="Calibri"/>
          <w:b/>
          <w:sz w:val="18"/>
        </w:rPr>
        <w:t>Pried</w:t>
      </w:r>
      <w:r w:rsidR="000D54F7">
        <w:rPr>
          <w:rFonts w:ascii="Calibri"/>
          <w:b/>
          <w:sz w:val="18"/>
        </w:rPr>
        <w:t>ų</w:t>
      </w:r>
      <w:r w:rsidR="000D54F7">
        <w:rPr>
          <w:rFonts w:ascii="Calibri"/>
          <w:b/>
          <w:sz w:val="18"/>
        </w:rPr>
        <w:t xml:space="preserve"> prijungimas</w:t>
      </w:r>
    </w:p>
    <w:p w14:paraId="5409F531" w14:textId="77777777" w:rsidR="006F55FC" w:rsidRDefault="00FF3A69">
      <w:pPr>
        <w:pStyle w:val="BodyText"/>
        <w:spacing w:before="8"/>
        <w:rPr>
          <w:rFonts w:ascii="Calibri"/>
          <w:b/>
          <w:sz w:val="14"/>
        </w:rPr>
      </w:pPr>
      <w:r>
        <w:pict w14:anchorId="3B66DB39">
          <v:group id="_x0000_s1174" style="position:absolute;margin-left:51.15pt;margin-top:10.9pt;width:28.85pt;height:25.15pt;z-index:440;mso-wrap-distance-left:0;mso-wrap-distance-right:0;mso-position-horizontal-relative:page" coordorigin="1023,218" coordsize="577,503">
            <v:shape id="_x0000_s1178" style="position:absolute;left:1023;top:218;width:577;height:503" coordorigin="1023,218" coordsize="577,503" path="m1304,218r-11,5l1282,237,1023,693r,17l1033,721r557,l1599,711r,-16l1324,237r-10,-14l1304,218xe" fillcolor="#231f20" stroked="f">
              <v:path arrowok="t"/>
            </v:shape>
            <v:shape id="_x0000_s1177" style="position:absolute;left:1108;top:317;width:404;height:352" coordorigin="1109,318" coordsize="404,352" path="m1305,318r-7,3l1291,331,1109,651r,11l1117,670r389,l1513,663r,-12l1320,331r-8,-10l1305,318xe" stroked="f">
              <v:path arrowok="t"/>
            </v:shape>
            <v:shape id="_x0000_s1176" style="position:absolute;left:1276;top:596;width:55;height:55" coordorigin="1277,597" coordsize="55,55" path="m1319,597r-30,l1277,609r,30l1289,651r30,l1332,639r,-30l1319,597xe" fillcolor="#231f20" stroked="f">
              <v:path arrowok="t"/>
            </v:shape>
            <v:shape id="_x0000_s1175" style="position:absolute;left:1273;top:378;width:64;height:199" coordorigin="1274,379" coordsize="64,199" o:spt="100" adj="0,,0" path="m1308,379r-5,l1292,383r-12,9l1274,411r2,23l1287,533r3,23l1291,557r2,20l1304,574r12,l1320,557r1,-1l1324,533r10,-99l1337,411r-2,-19l1331,383r-8,-4l1308,379xm1316,574r-12,l1315,577r1,-3xe" fillcolor="#231f20" stroked="f">
              <v:stroke joinstyle="round"/>
              <v:formulas/>
              <v:path arrowok="t" o:connecttype="segments"/>
            </v:shape>
            <w10:wrap type="topAndBottom" anchorx="page"/>
          </v:group>
        </w:pict>
      </w:r>
    </w:p>
    <w:p w14:paraId="1D104573" w14:textId="77777777" w:rsidR="006F55FC" w:rsidRDefault="000D54F7">
      <w:pPr>
        <w:ind w:left="388"/>
        <w:rPr>
          <w:rFonts w:ascii="Calibri"/>
          <w:b/>
          <w:sz w:val="18"/>
        </w:rPr>
      </w:pPr>
      <w:r>
        <w:rPr>
          <w:rFonts w:ascii="Calibri"/>
          <w:b/>
          <w:sz w:val="18"/>
        </w:rPr>
        <w:t>PAVOJUS</w:t>
      </w:r>
    </w:p>
    <w:p w14:paraId="14450ECB" w14:textId="77777777" w:rsidR="006F55FC" w:rsidRDefault="006F55FC">
      <w:pPr>
        <w:pStyle w:val="BodyText"/>
        <w:rPr>
          <w:rFonts w:ascii="Calibri"/>
          <w:b/>
          <w:sz w:val="22"/>
        </w:rPr>
      </w:pPr>
    </w:p>
    <w:p w14:paraId="38553632" w14:textId="77777777" w:rsidR="006F55FC" w:rsidRDefault="006F55FC">
      <w:pPr>
        <w:pStyle w:val="BodyText"/>
        <w:spacing w:before="5"/>
        <w:rPr>
          <w:rFonts w:ascii="Calibri"/>
          <w:b/>
          <w:sz w:val="28"/>
        </w:rPr>
      </w:pPr>
    </w:p>
    <w:p w14:paraId="380CFBB3" w14:textId="77777777" w:rsidR="006F55FC" w:rsidRDefault="000D54F7">
      <w:pPr>
        <w:pStyle w:val="BodyText"/>
        <w:spacing w:line="256" w:lineRule="auto"/>
        <w:ind w:left="105" w:right="38"/>
        <w:jc w:val="both"/>
      </w:pPr>
      <w:r>
        <w:t>Derinti šioje instrukcijoje neaprašytus priedus leidžiama tik tuo atveju, jeigu jie atitinka specialiąją paskirtį ir tai nepažeidžia prietaisų veikimo ir saugos duomenų.</w:t>
      </w:r>
    </w:p>
    <w:p w14:paraId="6520CC34" w14:textId="77777777" w:rsidR="006F55FC" w:rsidRDefault="000D54F7">
      <w:pPr>
        <w:pStyle w:val="BodyText"/>
        <w:spacing w:before="35" w:line="256" w:lineRule="auto"/>
        <w:ind w:left="105" w:right="38"/>
        <w:jc w:val="both"/>
      </w:pPr>
      <w:r>
        <w:t>Visos konfigūracijos turi atitikti pagrindinį standartą IEC / DIN EN 60601-1. Asmuo, jungiantis prietaisus vieną su kitu, atsako už konfigūravimą ir privalo pasirūpinti, kad atitiktų pagrindinį standartą IEC / DIN EN 60601-1 arba atitinkamus šalies standartus.</w:t>
      </w:r>
    </w:p>
    <w:p w14:paraId="3646E05A" w14:textId="77777777" w:rsidR="006F55FC" w:rsidRDefault="000D54F7">
      <w:pPr>
        <w:pStyle w:val="BodyText"/>
        <w:spacing w:before="36"/>
        <w:ind w:left="105"/>
      </w:pPr>
      <w:r>
        <w:rPr>
          <w:rFonts w:ascii="Arial" w:hAnsi="Arial"/>
          <w:sz w:val="16"/>
        </w:rPr>
        <w:t xml:space="preserve">► </w:t>
      </w:r>
      <w:r>
        <w:t>Vadovaukitės atskirų priedų naudojimo instrukcijomis.</w:t>
      </w:r>
    </w:p>
    <w:p w14:paraId="5819A107" w14:textId="77777777" w:rsidR="006F55FC" w:rsidRDefault="000D54F7" w:rsidP="000828ED">
      <w:pPr>
        <w:pStyle w:val="BodyText"/>
        <w:spacing w:before="55" w:line="254" w:lineRule="auto"/>
        <w:ind w:left="331" w:right="282" w:hanging="226"/>
        <w:jc w:val="both"/>
      </w:pPr>
      <w:r>
        <w:rPr>
          <w:rFonts w:ascii="Arial" w:hAnsi="Arial"/>
          <w:sz w:val="16"/>
        </w:rPr>
        <w:t xml:space="preserve">► </w:t>
      </w:r>
      <w:r>
        <w:t>Jei kyla klausimų, kreipkitės į jus aptarnaujantį „B. Braun / Aesculap“ partnerį arba „Aesculap“ techninės priežiūros tarnybą. Adresas pateikiamas skirsnyje „Techninės priežiūros paslaugos“.</w:t>
      </w:r>
    </w:p>
    <w:p w14:paraId="6A437C8E" w14:textId="77777777" w:rsidR="006F55FC" w:rsidRDefault="006F55FC">
      <w:pPr>
        <w:pStyle w:val="BodyText"/>
        <w:spacing w:before="9"/>
        <w:rPr>
          <w:sz w:val="20"/>
        </w:rPr>
      </w:pPr>
    </w:p>
    <w:p w14:paraId="3A0E4CD2" w14:textId="77777777" w:rsidR="006F55FC" w:rsidRDefault="00FF3A69">
      <w:pPr>
        <w:pStyle w:val="Heading5"/>
        <w:numPr>
          <w:ilvl w:val="2"/>
          <w:numId w:val="5"/>
        </w:numPr>
        <w:tabs>
          <w:tab w:val="left" w:pos="730"/>
          <w:tab w:val="left" w:pos="731"/>
        </w:tabs>
      </w:pPr>
      <w:r>
        <w:pict w14:anchorId="73F4F438">
          <v:shape id="_x0000_s1173" type="#_x0000_t202" style="position:absolute;left:0;text-align:left;margin-left:95.75pt;margin-top:21.55pt;width:196.45pt;height:52.1pt;z-index:270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42F99D" w14:textId="77777777">
                    <w:trPr>
                      <w:trHeight w:val="1041"/>
                    </w:trPr>
                    <w:tc>
                      <w:tcPr>
                        <w:tcW w:w="3929" w:type="dxa"/>
                        <w:shd w:val="clear" w:color="auto" w:fill="CAE8E2"/>
                      </w:tcPr>
                      <w:p w14:paraId="3F4D8B5A" w14:textId="77777777" w:rsidR="000828ED" w:rsidRDefault="000828ED">
                        <w:pPr>
                          <w:pStyle w:val="TableParagraph"/>
                          <w:spacing w:before="30"/>
                          <w:ind w:right="65"/>
                          <w:rPr>
                            <w:rFonts w:ascii="Calibri"/>
                            <w:b/>
                            <w:sz w:val="18"/>
                          </w:rPr>
                        </w:pPr>
                        <w:r>
                          <w:rPr>
                            <w:rFonts w:ascii="Calibri"/>
                            <w:b/>
                            <w:sz w:val="18"/>
                          </w:rPr>
                          <w:t>Prietaisas su netinkamu akumuliatoriumi neveikia!</w:t>
                        </w:r>
                      </w:p>
                      <w:p w14:paraId="1CE7C37B" w14:textId="77777777" w:rsidR="000828ED" w:rsidRDefault="000828ED">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Akumuliatoriaus GA666 (raudona apačia) arba GA346 nenaudokite.</w:t>
                        </w:r>
                      </w:p>
                    </w:tc>
                  </w:tr>
                </w:tbl>
                <w:p w14:paraId="5E6EAACA" w14:textId="77777777" w:rsidR="000828ED" w:rsidRDefault="000828ED">
                  <w:pPr>
                    <w:pStyle w:val="BodyText"/>
                  </w:pPr>
                </w:p>
              </w:txbxContent>
            </v:textbox>
            <w10:wrap anchorx="page"/>
          </v:shape>
        </w:pict>
      </w:r>
      <w:bookmarkStart w:id="16" w:name="_TOC_250033"/>
      <w:bookmarkEnd w:id="16"/>
      <w:r w:rsidR="000D54F7">
        <w:t>Įkraunamo akumuliatoriaus įdėjimas</w:t>
      </w:r>
    </w:p>
    <w:p w14:paraId="51A5EA15" w14:textId="77777777" w:rsidR="006F55FC" w:rsidRDefault="00FF3A69">
      <w:pPr>
        <w:pStyle w:val="BodyText"/>
        <w:spacing w:before="8"/>
        <w:rPr>
          <w:rFonts w:ascii="Calibri"/>
          <w:b/>
          <w:sz w:val="14"/>
        </w:rPr>
      </w:pPr>
      <w:r>
        <w:pict w14:anchorId="1749F25F">
          <v:group id="_x0000_s1168" style="position:absolute;margin-left:51.15pt;margin-top:10.9pt;width:28.85pt;height:25.15pt;z-index:464;mso-wrap-distance-left:0;mso-wrap-distance-right:0;mso-position-horizontal-relative:page" coordorigin="1023,218" coordsize="577,503">
            <v:shape id="_x0000_s1172" style="position:absolute;left:1023;top:218;width:577;height:503" coordorigin="1023,218" coordsize="577,503" path="m1304,218r-11,5l1282,237,1023,693r,17l1033,720r557,l1599,711r,-17l1324,237r-10,-15l1304,218xe" fillcolor="#231f20" stroked="f">
              <v:path arrowok="t"/>
            </v:shape>
            <v:shape id="_x0000_s1171" style="position:absolute;left:1108;top:317;width:404;height:352" coordorigin="1109,317" coordsize="404,352" path="m1305,317r-7,4l1291,331,1109,651r,11l1117,669r389,l1513,663r,-12l1320,331r-8,-11l1305,317xe" stroked="f">
              <v:path arrowok="t"/>
            </v:shape>
            <v:shape id="_x0000_s1170" style="position:absolute;left:1276;top:596;width:55;height:55" coordorigin="1277,596" coordsize="55,55" path="m1319,596r-30,l1277,608r,31l1289,651r30,l1332,639r,-31l1319,596xe" fillcolor="#231f20" stroked="f">
              <v:path arrowok="t"/>
            </v:shape>
            <v:shape id="_x0000_s1169" style="position:absolute;left:1273;top:378;width:64;height:199" coordorigin="1274,378" coordsize="64,199" o:spt="100" adj="0,,0" path="m1308,378r-5,1l1292,383r-12,9l1274,411r2,23l1287,533r3,23l1291,557r2,20l1304,573r12,l1320,557r1,-1l1324,533r10,-99l1337,411r-2,-19l1331,383r-8,-4l1308,378xm1316,573r-12,l1315,577r1,-4xe" fillcolor="#231f20" stroked="f">
              <v:stroke joinstyle="round"/>
              <v:formulas/>
              <v:path arrowok="t" o:connecttype="segments"/>
            </v:shape>
            <w10:wrap type="topAndBottom" anchorx="page"/>
          </v:group>
        </w:pict>
      </w:r>
    </w:p>
    <w:p w14:paraId="651200A4"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7EAF8BAF" w14:textId="77777777" w:rsidR="006F55FC" w:rsidRDefault="006F55FC">
      <w:pPr>
        <w:pStyle w:val="BodyText"/>
        <w:spacing w:before="1"/>
        <w:rPr>
          <w:rFonts w:ascii="Calibri"/>
          <w:b/>
          <w:sz w:val="32"/>
        </w:rPr>
      </w:pPr>
    </w:p>
    <w:p w14:paraId="2F8EBF4C" w14:textId="77777777" w:rsidR="006F55FC" w:rsidRDefault="000D54F7">
      <w:pPr>
        <w:pStyle w:val="BodyText"/>
        <w:ind w:left="331" w:right="282" w:hanging="226"/>
      </w:pPr>
      <w:r>
        <w:rPr>
          <w:rFonts w:ascii="Arial" w:hAnsi="Arial"/>
          <w:sz w:val="16"/>
        </w:rPr>
        <w:t xml:space="preserve">► </w:t>
      </w:r>
      <w:r>
        <w:t xml:space="preserve">Prietaisą </w:t>
      </w:r>
      <w:r>
        <w:rPr>
          <w:rFonts w:ascii="Calibri" w:hAnsi="Calibri"/>
          <w:b/>
        </w:rPr>
        <w:t>1</w:t>
      </w:r>
      <w:r>
        <w:t xml:space="preserve"> reikia apversti, kad akumuliatoriaus skyrius </w:t>
      </w:r>
      <w:r>
        <w:rPr>
          <w:rFonts w:ascii="Calibri" w:hAnsi="Calibri"/>
          <w:b/>
        </w:rPr>
        <w:t xml:space="preserve">4 </w:t>
      </w:r>
      <w:r>
        <w:t xml:space="preserve">būtų nukreiptas į viršų, ir prijungti steriliąją rankovę </w:t>
      </w:r>
      <w:r>
        <w:rPr>
          <w:rFonts w:ascii="Calibri" w:hAnsi="Calibri"/>
          <w:b/>
        </w:rPr>
        <w:t xml:space="preserve">6 </w:t>
      </w:r>
      <w:r>
        <w:t>(sterili), žr. A pav.</w:t>
      </w:r>
    </w:p>
    <w:p w14:paraId="124D90DE" w14:textId="77777777" w:rsidR="006F55FC" w:rsidRDefault="000D54F7">
      <w:pPr>
        <w:pStyle w:val="BodyText"/>
        <w:spacing w:before="41" w:line="244" w:lineRule="auto"/>
        <w:ind w:left="331" w:right="39" w:hanging="226"/>
      </w:pPr>
      <w:r>
        <w:rPr>
          <w:rFonts w:ascii="Arial" w:hAnsi="Arial"/>
          <w:sz w:val="16"/>
        </w:rPr>
        <w:t xml:space="preserve">► </w:t>
      </w:r>
      <w:r>
        <w:t xml:space="preserve">Akumuliatorių </w:t>
      </w:r>
      <w:r>
        <w:rPr>
          <w:rFonts w:ascii="Calibri" w:hAnsi="Calibri"/>
          <w:b/>
        </w:rPr>
        <w:t xml:space="preserve">7 </w:t>
      </w:r>
      <w:r>
        <w:t xml:space="preserve">(nesterilus) į akumuliatoriaus skyrių </w:t>
      </w:r>
      <w:r>
        <w:rPr>
          <w:rFonts w:ascii="Calibri" w:hAnsi="Calibri"/>
          <w:b/>
        </w:rPr>
        <w:t>4</w:t>
      </w:r>
      <w:r>
        <w:t xml:space="preserve"> turi įdėti kitas asmuo (nesterilus).</w:t>
      </w:r>
    </w:p>
    <w:p w14:paraId="44BB4859" w14:textId="77777777" w:rsidR="006F55FC" w:rsidRDefault="000D54F7">
      <w:pPr>
        <w:spacing w:before="165"/>
        <w:ind w:left="105"/>
        <w:rPr>
          <w:rFonts w:ascii="Calibri"/>
          <w:i/>
          <w:sz w:val="18"/>
        </w:rPr>
      </w:pPr>
      <w:r>
        <w:rPr>
          <w:rFonts w:ascii="Calibri"/>
          <w:i/>
          <w:color w:val="00A88E"/>
          <w:sz w:val="18"/>
        </w:rPr>
        <w:t>Pastaba</w:t>
      </w:r>
    </w:p>
    <w:p w14:paraId="5FD364E8" w14:textId="77777777" w:rsidR="006F55FC" w:rsidRDefault="000D54F7">
      <w:pPr>
        <w:spacing w:before="42"/>
        <w:ind w:left="105" w:right="40"/>
        <w:rPr>
          <w:rFonts w:ascii="Calibri"/>
          <w:i/>
          <w:sz w:val="18"/>
        </w:rPr>
      </w:pPr>
      <w:r>
        <w:rPr>
          <w:rFonts w:ascii="Calibri"/>
          <w:i/>
          <w:sz w:val="18"/>
        </w:rPr>
        <w:t>Į</w:t>
      </w:r>
      <w:r>
        <w:rPr>
          <w:rFonts w:ascii="Calibri"/>
          <w:i/>
          <w:sz w:val="18"/>
        </w:rPr>
        <w:t>d</w:t>
      </w:r>
      <w:r>
        <w:rPr>
          <w:rFonts w:ascii="Calibri"/>
          <w:i/>
          <w:sz w:val="18"/>
        </w:rPr>
        <w:t>ė</w:t>
      </w:r>
      <w:r>
        <w:rPr>
          <w:rFonts w:ascii="Calibri"/>
          <w:i/>
          <w:sz w:val="18"/>
        </w:rPr>
        <w:t>jus akumuliatori</w:t>
      </w:r>
      <w:r>
        <w:rPr>
          <w:rFonts w:ascii="Calibri"/>
          <w:i/>
          <w:sz w:val="18"/>
        </w:rPr>
        <w:t>ų</w:t>
      </w:r>
      <w:r>
        <w:rPr>
          <w:rFonts w:ascii="Calibri"/>
          <w:i/>
          <w:sz w:val="18"/>
        </w:rPr>
        <w:t>, pasigirs keli signalai, rodantys, kad prietaisas yra paruo</w:t>
      </w:r>
      <w:r>
        <w:rPr>
          <w:rFonts w:ascii="Calibri"/>
          <w:i/>
          <w:sz w:val="18"/>
        </w:rPr>
        <w:t>š</w:t>
      </w:r>
      <w:r>
        <w:rPr>
          <w:rFonts w:ascii="Calibri"/>
          <w:i/>
          <w:sz w:val="18"/>
        </w:rPr>
        <w:t>tas naudoti.</w:t>
      </w:r>
    </w:p>
    <w:p w14:paraId="4BD30BAC" w14:textId="77777777" w:rsidR="006F55FC" w:rsidRDefault="000D54F7">
      <w:pPr>
        <w:pStyle w:val="BodyText"/>
        <w:spacing w:before="41"/>
        <w:ind w:left="331" w:right="282" w:hanging="226"/>
      </w:pPr>
      <w:r>
        <w:rPr>
          <w:rFonts w:ascii="Arial" w:hAnsi="Arial"/>
          <w:sz w:val="16"/>
        </w:rPr>
        <w:t xml:space="preserve">► </w:t>
      </w:r>
      <w:r>
        <w:t xml:space="preserve">Įdėjus akumuliatorių, steriliąją rankovę </w:t>
      </w:r>
      <w:r>
        <w:rPr>
          <w:rFonts w:ascii="Calibri" w:hAnsi="Calibri"/>
          <w:b/>
        </w:rPr>
        <w:t xml:space="preserve">6 </w:t>
      </w:r>
      <w:r>
        <w:t>(nesterili) turi nuimti kitas asmuo.</w:t>
      </w:r>
    </w:p>
    <w:p w14:paraId="7A7394D5" w14:textId="77777777" w:rsidR="006F55FC" w:rsidRDefault="000D54F7">
      <w:pPr>
        <w:pStyle w:val="BodyText"/>
        <w:spacing w:before="53"/>
        <w:ind w:left="331" w:right="282" w:hanging="226"/>
      </w:pPr>
      <w:r>
        <w:rPr>
          <w:rFonts w:ascii="Arial" w:hAnsi="Arial"/>
          <w:sz w:val="16"/>
        </w:rPr>
        <w:t xml:space="preserve">► </w:t>
      </w:r>
      <w:r>
        <w:t xml:space="preserve">Uždėkite dangtelį </w:t>
      </w:r>
      <w:r>
        <w:rPr>
          <w:rFonts w:ascii="Calibri" w:hAnsi="Calibri"/>
          <w:b/>
        </w:rPr>
        <w:t xml:space="preserve">8 </w:t>
      </w:r>
      <w:r>
        <w:t xml:space="preserve">(sterilus) taip, kad spragtelėtų abu dangtelio atlaisvinimo elementai </w:t>
      </w:r>
      <w:r>
        <w:rPr>
          <w:rFonts w:ascii="Calibri" w:hAnsi="Calibri"/>
          <w:b/>
        </w:rPr>
        <w:t>9</w:t>
      </w:r>
      <w:r>
        <w:t>.</w:t>
      </w:r>
    </w:p>
    <w:p w14:paraId="3F2196EE" w14:textId="77777777" w:rsidR="006F55FC" w:rsidRDefault="000D54F7">
      <w:pPr>
        <w:spacing w:before="161"/>
        <w:ind w:left="105"/>
        <w:rPr>
          <w:rFonts w:ascii="Calibri"/>
          <w:i/>
          <w:sz w:val="18"/>
        </w:rPr>
      </w:pPr>
      <w:r>
        <w:rPr>
          <w:rFonts w:ascii="Calibri"/>
          <w:i/>
          <w:color w:val="00A88E"/>
          <w:sz w:val="18"/>
        </w:rPr>
        <w:t>Pastaba</w:t>
      </w:r>
    </w:p>
    <w:p w14:paraId="06A80381" w14:textId="77777777" w:rsidR="006F55FC" w:rsidRDefault="000D54F7">
      <w:pPr>
        <w:spacing w:before="39"/>
        <w:ind w:left="105"/>
        <w:rPr>
          <w:rFonts w:ascii="Calibri"/>
          <w:i/>
          <w:sz w:val="18"/>
        </w:rPr>
      </w:pPr>
      <w:r>
        <w:rPr>
          <w:rFonts w:ascii="Calibri"/>
          <w:i/>
          <w:sz w:val="18"/>
        </w:rPr>
        <w:t>Prietaiso sterilumas garantuojamas tik tinkamai u</w:t>
      </w:r>
      <w:r>
        <w:rPr>
          <w:rFonts w:ascii="Calibri"/>
          <w:i/>
          <w:sz w:val="18"/>
        </w:rPr>
        <w:t>ž</w:t>
      </w:r>
      <w:r>
        <w:rPr>
          <w:rFonts w:ascii="Calibri"/>
          <w:i/>
          <w:sz w:val="18"/>
        </w:rPr>
        <w:t>d</w:t>
      </w:r>
      <w:r>
        <w:rPr>
          <w:rFonts w:ascii="Calibri"/>
          <w:i/>
          <w:sz w:val="18"/>
        </w:rPr>
        <w:t>ė</w:t>
      </w:r>
      <w:r>
        <w:rPr>
          <w:rFonts w:ascii="Calibri"/>
          <w:i/>
          <w:sz w:val="18"/>
        </w:rPr>
        <w:t>jus dangtel</w:t>
      </w:r>
      <w:r>
        <w:rPr>
          <w:rFonts w:ascii="Calibri"/>
          <w:i/>
          <w:sz w:val="18"/>
        </w:rPr>
        <w:t>į</w:t>
      </w:r>
      <w:r>
        <w:rPr>
          <w:rFonts w:ascii="Calibri"/>
          <w:i/>
          <w:sz w:val="18"/>
        </w:rPr>
        <w:t>.</w:t>
      </w:r>
    </w:p>
    <w:p w14:paraId="769B1393" w14:textId="77777777" w:rsidR="006F55FC" w:rsidRDefault="000D54F7">
      <w:pPr>
        <w:pStyle w:val="Heading5"/>
        <w:numPr>
          <w:ilvl w:val="2"/>
          <w:numId w:val="5"/>
        </w:numPr>
        <w:tabs>
          <w:tab w:val="left" w:pos="730"/>
          <w:tab w:val="left" w:pos="731"/>
        </w:tabs>
        <w:spacing w:before="115"/>
      </w:pPr>
      <w:bookmarkStart w:id="17" w:name="_TOC_250032"/>
      <w:bookmarkEnd w:id="17"/>
      <w:r>
        <w:br w:type="column"/>
      </w:r>
      <w:r>
        <w:t>Akumuliatoriaus keitimas operacijos metu</w:t>
      </w:r>
    </w:p>
    <w:p w14:paraId="364AD295" w14:textId="77777777" w:rsidR="006F55FC" w:rsidRDefault="00FF3A69">
      <w:pPr>
        <w:pStyle w:val="BodyText"/>
        <w:spacing w:before="7"/>
        <w:rPr>
          <w:rFonts w:ascii="Calibri"/>
          <w:b/>
          <w:sz w:val="14"/>
        </w:rPr>
      </w:pPr>
      <w:r>
        <w:pict w14:anchorId="0AE3DAE4">
          <v:group id="_x0000_s1163" style="position:absolute;margin-left:318.7pt;margin-top:10.9pt;width:28.85pt;height:25.15pt;z-index:488;mso-wrap-distance-left:0;mso-wrap-distance-right:0;mso-position-horizontal-relative:page" coordorigin="6374,218" coordsize="577,503">
            <v:shape id="_x0000_s1167" style="position:absolute;left:6373;top:217;width:577;height:503" coordorigin="6374,218" coordsize="577,503" path="m6654,218r-10,5l6633,237,6374,693r,16l6384,720r556,l6950,710r,-16l6675,237r-11,-15l6654,218xe" fillcolor="#231f20" stroked="f">
              <v:path arrowok="t"/>
            </v:shape>
            <v:shape id="_x0000_s1166" style="position:absolute;left:6459;top:317;width:404;height:352" coordorigin="6460,317" coordsize="404,352" path="m6656,317r-7,4l6642,330,6460,650r,11l6467,669r390,l6863,662r,-12l6670,330r-7,-10l6656,317xe" stroked="f">
              <v:path arrowok="t"/>
            </v:shape>
            <v:shape id="_x0000_s1165" style="position:absolute;left:6627;top:596;width:55;height:55" coordorigin="6627,596" coordsize="55,55" path="m6670,596r-30,l6627,608r,30l6640,650r30,l6682,638r,-30l6670,596xe" fillcolor="#231f20" stroked="f">
              <v:path arrowok="t"/>
            </v:shape>
            <v:shape id="_x0000_s1164" style="position:absolute;left:6624;top:378;width:64;height:199" coordorigin="6624,378" coordsize="64,199" o:spt="100" adj="0,,0" path="m6658,378r-5,1l6642,382r-11,10l6624,411r3,22l6638,533r3,23l6642,557r2,19l6655,573r12,l6670,557r1,-1l6674,533r11,-100l6688,411r-3,-19l6682,382r-9,-3l6658,378xm6667,573r-12,l6666,576r1,-3xe" fillcolor="#231f20" stroked="f">
              <v:stroke joinstyle="round"/>
              <v:formulas/>
              <v:path arrowok="t" o:connecttype="segments"/>
            </v:shape>
            <w10:wrap type="topAndBottom" anchorx="page"/>
          </v:group>
        </w:pict>
      </w:r>
    </w:p>
    <w:p w14:paraId="6F7D726C"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A9B8056" w14:textId="77777777" w:rsidR="006F55FC" w:rsidRDefault="006F55FC">
      <w:pPr>
        <w:pStyle w:val="BodyText"/>
        <w:rPr>
          <w:rFonts w:ascii="Calibri"/>
          <w:b/>
          <w:sz w:val="22"/>
        </w:rPr>
      </w:pPr>
    </w:p>
    <w:p w14:paraId="7A973AAE" w14:textId="77777777" w:rsidR="006F55FC" w:rsidRDefault="00FF3A69" w:rsidP="000828ED">
      <w:pPr>
        <w:pStyle w:val="BodyText"/>
        <w:spacing w:before="167" w:line="256" w:lineRule="auto"/>
        <w:ind w:left="105" w:right="266"/>
        <w:jc w:val="both"/>
      </w:pPr>
      <w:r>
        <w:pict w14:anchorId="62510F07">
          <v:shape id="_x0000_s1162" type="#_x0000_t202" style="position:absolute;left:0;text-align:left;margin-left:363.25pt;margin-top:-50.2pt;width:196.45pt;height:54pt;z-index:263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441C5C6D" w14:textId="77777777">
                    <w:trPr>
                      <w:trHeight w:val="1080"/>
                    </w:trPr>
                    <w:tc>
                      <w:tcPr>
                        <w:tcW w:w="3929" w:type="dxa"/>
                        <w:shd w:val="clear" w:color="auto" w:fill="CAE8E2"/>
                      </w:tcPr>
                      <w:p w14:paraId="10B919A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nuo akumuliatoriaus rizika!</w:t>
                        </w:r>
                      </w:p>
                      <w:p w14:paraId="2818BCAF" w14:textId="77777777" w:rsidR="000828ED" w:rsidRDefault="000828ED">
                        <w:pPr>
                          <w:pStyle w:val="TableParagraph"/>
                          <w:spacing w:before="41"/>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580B49D5"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bl>
                <w:p w14:paraId="0F129898" w14:textId="77777777" w:rsidR="000828ED" w:rsidRDefault="000828ED">
                  <w:pPr>
                    <w:pStyle w:val="BodyText"/>
                  </w:pPr>
                </w:p>
              </w:txbxContent>
            </v:textbox>
            <w10:wrap anchorx="page"/>
          </v:shape>
        </w:pict>
      </w:r>
      <w:r w:rsidR="000D54F7">
        <w:t>Keičiant akumuliatorių operacijos metu naudojamas akumuliatoriaus išėmimo įtaisas – taip saugiai užtikrinamas sterilumas.</w:t>
      </w:r>
    </w:p>
    <w:p w14:paraId="16B32471" w14:textId="77777777" w:rsidR="006F55FC" w:rsidRDefault="000D54F7" w:rsidP="000828ED">
      <w:pPr>
        <w:pStyle w:val="BodyText"/>
        <w:spacing w:before="35"/>
        <w:ind w:left="105"/>
        <w:jc w:val="both"/>
      </w:pPr>
      <w:r>
        <w:rPr>
          <w:rFonts w:ascii="Arial" w:hAnsi="Arial"/>
          <w:sz w:val="16"/>
        </w:rPr>
        <w:t xml:space="preserve">► </w:t>
      </w:r>
      <w:r>
        <w:t xml:space="preserve">Apverskite prietaisą </w:t>
      </w:r>
      <w:r>
        <w:rPr>
          <w:rFonts w:ascii="Calibri" w:hAnsi="Calibri"/>
          <w:b/>
        </w:rPr>
        <w:t>1</w:t>
      </w:r>
      <w:r>
        <w:t xml:space="preserve">, kad akumuliatoriaus skyrius </w:t>
      </w:r>
      <w:r>
        <w:rPr>
          <w:rFonts w:ascii="Calibri" w:hAnsi="Calibri"/>
          <w:b/>
        </w:rPr>
        <w:t xml:space="preserve">4 </w:t>
      </w:r>
      <w:r>
        <w:t>būtų nukreiptas į viršų.</w:t>
      </w:r>
    </w:p>
    <w:p w14:paraId="7189C702" w14:textId="77777777" w:rsidR="006F55FC" w:rsidRDefault="000D54F7" w:rsidP="000828ED">
      <w:pPr>
        <w:pStyle w:val="BodyText"/>
        <w:spacing w:before="42"/>
        <w:ind w:left="333" w:right="266" w:hanging="228"/>
        <w:jc w:val="both"/>
      </w:pPr>
      <w:r>
        <w:rPr>
          <w:rFonts w:ascii="Arial" w:hAnsi="Arial"/>
          <w:sz w:val="16"/>
        </w:rPr>
        <w:t xml:space="preserve">► </w:t>
      </w:r>
      <w:r>
        <w:t xml:space="preserve">Tuo pačiu metu paspauskite abu dangtelio </w:t>
      </w:r>
      <w:r>
        <w:rPr>
          <w:rFonts w:ascii="Calibri" w:hAnsi="Calibri"/>
          <w:b/>
        </w:rPr>
        <w:t xml:space="preserve">8 </w:t>
      </w:r>
      <w:r>
        <w:t xml:space="preserve">atlaisvinimo elementus </w:t>
      </w:r>
      <w:r>
        <w:rPr>
          <w:rFonts w:ascii="Calibri" w:hAnsi="Calibri"/>
          <w:b/>
        </w:rPr>
        <w:t xml:space="preserve">9 </w:t>
      </w:r>
      <w:r>
        <w:t xml:space="preserve">ir nuimkite dangtelį </w:t>
      </w:r>
      <w:r>
        <w:rPr>
          <w:rFonts w:ascii="Calibri" w:hAnsi="Calibri"/>
          <w:b/>
        </w:rPr>
        <w:t>8</w:t>
      </w:r>
      <w:r>
        <w:t>.</w:t>
      </w:r>
    </w:p>
    <w:p w14:paraId="4DA48E43" w14:textId="77777777" w:rsidR="006F55FC" w:rsidRDefault="000D54F7" w:rsidP="000828ED">
      <w:pPr>
        <w:pStyle w:val="BodyText"/>
        <w:spacing w:before="41"/>
        <w:ind w:left="105"/>
        <w:jc w:val="both"/>
      </w:pPr>
      <w:r>
        <w:rPr>
          <w:rFonts w:ascii="Arial" w:hAnsi="Arial"/>
          <w:sz w:val="16"/>
        </w:rPr>
        <w:t xml:space="preserve">► </w:t>
      </w:r>
      <w:r>
        <w:t xml:space="preserve">Prijunkite sterilų akumuliatoriaus išėmimo įtaisą </w:t>
      </w:r>
      <w:r>
        <w:rPr>
          <w:rFonts w:ascii="Calibri" w:hAnsi="Calibri"/>
          <w:b/>
        </w:rPr>
        <w:t>10</w:t>
      </w:r>
      <w:r>
        <w:t>, žr. B pav.</w:t>
      </w:r>
    </w:p>
    <w:p w14:paraId="3CF287F7" w14:textId="2B7034DD" w:rsidR="006F55FC" w:rsidRDefault="000D54F7" w:rsidP="000828ED">
      <w:pPr>
        <w:pStyle w:val="BodyText"/>
        <w:spacing w:before="39"/>
        <w:ind w:left="333" w:right="266" w:hanging="228"/>
        <w:jc w:val="both"/>
      </w:pPr>
      <w:r>
        <w:rPr>
          <w:rFonts w:ascii="Arial" w:hAnsi="Arial"/>
          <w:sz w:val="16"/>
        </w:rPr>
        <w:t>►</w:t>
      </w:r>
      <w:r w:rsidR="006E11DA">
        <w:rPr>
          <w:rFonts w:ascii="Arial" w:hAnsi="Arial"/>
          <w:sz w:val="16"/>
        </w:rPr>
        <w:t xml:space="preserve"> </w:t>
      </w:r>
      <w:r>
        <w:t xml:space="preserve">Pakratykite prietaisą </w:t>
      </w:r>
      <w:r>
        <w:rPr>
          <w:rFonts w:ascii="Calibri" w:hAnsi="Calibri"/>
          <w:b/>
        </w:rPr>
        <w:t xml:space="preserve">1 </w:t>
      </w:r>
      <w:r>
        <w:t xml:space="preserve">su prijungtu akumuliatoriaus išėmimo įtaisu </w:t>
      </w:r>
      <w:r>
        <w:rPr>
          <w:rFonts w:ascii="Calibri" w:hAnsi="Calibri"/>
          <w:b/>
        </w:rPr>
        <w:t xml:space="preserve">10 </w:t>
      </w:r>
      <w:r>
        <w:t xml:space="preserve">akumuliatoriaus skyrių </w:t>
      </w:r>
      <w:r>
        <w:rPr>
          <w:rFonts w:ascii="Calibri" w:hAnsi="Calibri"/>
          <w:b/>
        </w:rPr>
        <w:t xml:space="preserve">4 </w:t>
      </w:r>
      <w:r>
        <w:t>šiek tiek pakreipę žemyn.</w:t>
      </w:r>
    </w:p>
    <w:p w14:paraId="3F56F096" w14:textId="77777777" w:rsidR="006F55FC" w:rsidRDefault="000D54F7" w:rsidP="000828ED">
      <w:pPr>
        <w:pStyle w:val="BodyText"/>
        <w:spacing w:before="41"/>
        <w:ind w:left="333"/>
        <w:jc w:val="both"/>
      </w:pPr>
      <w:r>
        <w:t xml:space="preserve">Akumuliatorius </w:t>
      </w:r>
      <w:r>
        <w:rPr>
          <w:rFonts w:ascii="Calibri"/>
          <w:b/>
        </w:rPr>
        <w:t xml:space="preserve">7 </w:t>
      </w:r>
      <w:r>
        <w:t xml:space="preserve">lengvai nuslys į akumuliatoriaus išėmimo įtaisą </w:t>
      </w:r>
      <w:r>
        <w:rPr>
          <w:rFonts w:ascii="Calibri"/>
          <w:b/>
        </w:rPr>
        <w:t>10</w:t>
      </w:r>
      <w:r>
        <w:t>.</w:t>
      </w:r>
    </w:p>
    <w:p w14:paraId="05588CE0" w14:textId="77777777" w:rsidR="006F55FC" w:rsidRDefault="000D54F7" w:rsidP="000828ED">
      <w:pPr>
        <w:pStyle w:val="BodyText"/>
        <w:spacing w:before="39" w:line="244" w:lineRule="auto"/>
        <w:ind w:left="333" w:right="123" w:hanging="229"/>
        <w:jc w:val="both"/>
      </w:pPr>
      <w:r>
        <w:rPr>
          <w:rFonts w:ascii="Arial" w:hAnsi="Arial"/>
          <w:sz w:val="16"/>
        </w:rPr>
        <w:t xml:space="preserve">► </w:t>
      </w:r>
      <w:r>
        <w:t xml:space="preserve">Perduokite akumuliatoriaus išėmimo įtaisą </w:t>
      </w:r>
      <w:r>
        <w:rPr>
          <w:rFonts w:ascii="Calibri" w:hAnsi="Calibri"/>
          <w:b/>
        </w:rPr>
        <w:t xml:space="preserve">10 </w:t>
      </w:r>
      <w:r>
        <w:t xml:space="preserve">su iškrautu akumuliatoriumi </w:t>
      </w:r>
      <w:r>
        <w:rPr>
          <w:rFonts w:ascii="Calibri" w:hAnsi="Calibri"/>
          <w:b/>
        </w:rPr>
        <w:t xml:space="preserve">7 </w:t>
      </w:r>
      <w:r>
        <w:t>nesteriliam asmeniui.</w:t>
      </w:r>
    </w:p>
    <w:p w14:paraId="312133CF" w14:textId="77777777" w:rsidR="006F55FC" w:rsidRDefault="000D54F7" w:rsidP="000828ED">
      <w:pPr>
        <w:pStyle w:val="BodyText"/>
        <w:spacing w:before="45"/>
        <w:ind w:left="105"/>
        <w:jc w:val="both"/>
      </w:pPr>
      <w:r>
        <w:rPr>
          <w:rFonts w:ascii="Arial" w:hAnsi="Arial"/>
          <w:sz w:val="16"/>
        </w:rPr>
        <w:t xml:space="preserve">► </w:t>
      </w:r>
      <w:r>
        <w:t xml:space="preserve">Įdėkite įkrautą akumuliatorių </w:t>
      </w:r>
      <w:r>
        <w:rPr>
          <w:rFonts w:ascii="Calibri" w:hAnsi="Calibri"/>
          <w:b/>
        </w:rPr>
        <w:t>7</w:t>
      </w:r>
      <w:r>
        <w:t>, žr. „Įkraunamo akumuliatoriaus įdėjimas“.</w:t>
      </w:r>
    </w:p>
    <w:p w14:paraId="61CD5C25" w14:textId="77777777" w:rsidR="006F55FC" w:rsidRDefault="006F55FC">
      <w:pPr>
        <w:pStyle w:val="BodyText"/>
        <w:rPr>
          <w:sz w:val="21"/>
        </w:rPr>
      </w:pPr>
    </w:p>
    <w:p w14:paraId="1E54F061" w14:textId="77777777" w:rsidR="006F55FC" w:rsidRDefault="00FF3A69">
      <w:pPr>
        <w:pStyle w:val="Heading5"/>
        <w:numPr>
          <w:ilvl w:val="2"/>
          <w:numId w:val="5"/>
        </w:numPr>
        <w:tabs>
          <w:tab w:val="left" w:pos="729"/>
          <w:tab w:val="left" w:pos="731"/>
        </w:tabs>
      </w:pPr>
      <w:r>
        <w:pict w14:anchorId="5ABA7434">
          <v:shape id="_x0000_s1161" type="#_x0000_t202" style="position:absolute;left:0;text-align:left;margin-left:363.25pt;margin-top:21.55pt;width:196.45pt;height:196.45pt;z-index:2680;mso-position-horizontal-relative:page"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581AD284" w14:textId="77777777">
                    <w:trPr>
                      <w:trHeight w:val="1701"/>
                      <w:tblCellSpacing w:w="60" w:type="dxa"/>
                    </w:trPr>
                    <w:tc>
                      <w:tcPr>
                        <w:tcW w:w="3929" w:type="dxa"/>
                        <w:tcBorders>
                          <w:bottom w:val="nil"/>
                        </w:tcBorders>
                        <w:shd w:val="clear" w:color="auto" w:fill="CAE8E2"/>
                      </w:tcPr>
                      <w:p w14:paraId="324E8FF8"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alojimo nuo akumuliatoriaus rizika!</w:t>
                        </w:r>
                      </w:p>
                      <w:p w14:paraId="0AF5DD16" w14:textId="77777777" w:rsidR="000828ED" w:rsidRDefault="000828ED">
                        <w:pPr>
                          <w:pStyle w:val="TableParagraph"/>
                          <w:spacing w:before="3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152F4D1E"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Leiskite akumuliatoriui atvėsti prietaise, tada išimkite.</w:t>
                        </w:r>
                      </w:p>
                      <w:p w14:paraId="52AE2D3F" w14:textId="77777777" w:rsidR="000828ED" w:rsidRDefault="000828ED">
                        <w:pPr>
                          <w:pStyle w:val="TableParagraph"/>
                          <w:spacing w:before="43"/>
                          <w:ind w:left="307"/>
                          <w:rPr>
                            <w:rFonts w:ascii="Calibri" w:hAnsi="Calibri"/>
                            <w:b/>
                            <w:sz w:val="18"/>
                          </w:rPr>
                        </w:pPr>
                        <w:r>
                          <w:rPr>
                            <w:sz w:val="18"/>
                          </w:rPr>
                          <w:t xml:space="preserve">– </w:t>
                        </w:r>
                        <w:r>
                          <w:rPr>
                            <w:rFonts w:ascii="Calibri" w:hAnsi="Calibri"/>
                            <w:b/>
                            <w:sz w:val="18"/>
                          </w:rPr>
                          <w:t>arba –</w:t>
                        </w:r>
                      </w:p>
                      <w:p w14:paraId="7F0AB04F"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r w:rsidR="000828ED" w14:paraId="1A3DF953" w14:textId="77777777">
                    <w:trPr>
                      <w:trHeight w:val="919"/>
                      <w:tblCellSpacing w:w="60" w:type="dxa"/>
                    </w:trPr>
                    <w:tc>
                      <w:tcPr>
                        <w:tcW w:w="3929" w:type="dxa"/>
                        <w:tcBorders>
                          <w:top w:val="nil"/>
                          <w:bottom w:val="nil"/>
                        </w:tcBorders>
                        <w:shd w:val="clear" w:color="auto" w:fill="CAE8E2"/>
                      </w:tcPr>
                      <w:p w14:paraId="180AE9B2" w14:textId="77777777" w:rsidR="000828ED" w:rsidRDefault="000828ED">
                        <w:pPr>
                          <w:pStyle w:val="TableParagraph"/>
                          <w:ind w:right="496"/>
                          <w:rPr>
                            <w:rFonts w:ascii="Calibri"/>
                            <w:b/>
                            <w:sz w:val="18"/>
                          </w:rPr>
                        </w:pPr>
                        <w:r>
                          <w:rPr>
                            <w:rFonts w:ascii="Calibri"/>
                            <w:b/>
                            <w:sz w:val="18"/>
                          </w:rPr>
                          <w:t>Stuktel</w:t>
                        </w:r>
                        <w:r>
                          <w:rPr>
                            <w:rFonts w:ascii="Calibri"/>
                            <w:b/>
                            <w:sz w:val="18"/>
                          </w:rPr>
                          <w:t>ė</w:t>
                        </w:r>
                        <w:r>
                          <w:rPr>
                            <w:rFonts w:ascii="Calibri"/>
                            <w:b/>
                            <w:sz w:val="18"/>
                          </w:rPr>
                          <w:t>j</w:t>
                        </w:r>
                        <w:r>
                          <w:rPr>
                            <w:rFonts w:ascii="Calibri"/>
                            <w:b/>
                            <w:sz w:val="18"/>
                          </w:rPr>
                          <w:t>ę</w:t>
                        </w:r>
                        <w:r>
                          <w:rPr>
                            <w:rFonts w:ascii="Calibri"/>
                            <w:b/>
                            <w:sz w:val="18"/>
                          </w:rPr>
                          <w:t xml:space="preserve"> </w:t>
                        </w:r>
                        <w:r>
                          <w:rPr>
                            <w:rFonts w:ascii="Calibri"/>
                            <w:b/>
                            <w:sz w:val="18"/>
                          </w:rPr>
                          <w:t>į</w:t>
                        </w:r>
                        <w:r>
                          <w:rPr>
                            <w:rFonts w:ascii="Calibri"/>
                            <w:b/>
                            <w:sz w:val="18"/>
                          </w:rPr>
                          <w:t xml:space="preserve"> kiet</w:t>
                        </w:r>
                        <w:r>
                          <w:rPr>
                            <w:rFonts w:ascii="Calibri"/>
                            <w:b/>
                            <w:sz w:val="18"/>
                          </w:rPr>
                          <w:t>ą</w:t>
                        </w:r>
                        <w:r>
                          <w:rPr>
                            <w:rFonts w:ascii="Calibri"/>
                            <w:b/>
                            <w:sz w:val="18"/>
                          </w:rPr>
                          <w:t xml:space="preserve"> daikt</w:t>
                        </w:r>
                        <w:r>
                          <w:rPr>
                            <w:rFonts w:ascii="Calibri"/>
                            <w:b/>
                            <w:sz w:val="18"/>
                          </w:rPr>
                          <w:t>ą</w:t>
                        </w:r>
                        <w:r>
                          <w:rPr>
                            <w:rFonts w:ascii="Calibri"/>
                            <w:b/>
                            <w:sz w:val="18"/>
                          </w:rPr>
                          <w:t xml:space="preserve"> galite sugadinti akumuliatori</w:t>
                        </w:r>
                        <w:r>
                          <w:rPr>
                            <w:rFonts w:ascii="Calibri"/>
                            <w:b/>
                            <w:sz w:val="18"/>
                          </w:rPr>
                          <w:t>ų</w:t>
                        </w:r>
                        <w:r>
                          <w:rPr>
                            <w:rFonts w:ascii="Calibri"/>
                            <w:b/>
                            <w:sz w:val="18"/>
                          </w:rPr>
                          <w:t>!</w:t>
                        </w:r>
                      </w:p>
                      <w:p w14:paraId="75B42009"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Akumuliatorių išimkite tik stuktelėdami prietaisą į rankos delną.</w:t>
                        </w:r>
                      </w:p>
                    </w:tc>
                  </w:tr>
                  <w:tr w:rsidR="000828ED" w14:paraId="76B26C72" w14:textId="77777777">
                    <w:trPr>
                      <w:trHeight w:val="707"/>
                      <w:tblCellSpacing w:w="60" w:type="dxa"/>
                    </w:trPr>
                    <w:tc>
                      <w:tcPr>
                        <w:tcW w:w="3929" w:type="dxa"/>
                        <w:tcBorders>
                          <w:top w:val="nil"/>
                        </w:tcBorders>
                        <w:shd w:val="clear" w:color="auto" w:fill="CAE8E2"/>
                      </w:tcPr>
                      <w:p w14:paraId="5692A8F6" w14:textId="77777777" w:rsidR="000828ED" w:rsidRDefault="000828ED">
                        <w:pPr>
                          <w:pStyle w:val="TableParagraph"/>
                          <w:spacing w:before="30"/>
                          <w:ind w:right="149"/>
                          <w:rPr>
                            <w:rFonts w:ascii="Calibri"/>
                            <w:b/>
                            <w:sz w:val="18"/>
                          </w:rPr>
                        </w:pPr>
                        <w:r>
                          <w:rPr>
                            <w:rFonts w:ascii="Calibri"/>
                            <w:b/>
                            <w:sz w:val="18"/>
                          </w:rPr>
                          <w:t>Apdorojant galimas akumuliatoriaus pa</w:t>
                        </w:r>
                        <w:r>
                          <w:rPr>
                            <w:rFonts w:ascii="Calibri"/>
                            <w:b/>
                            <w:sz w:val="18"/>
                          </w:rPr>
                          <w:t>ž</w:t>
                        </w:r>
                        <w:r>
                          <w:rPr>
                            <w:rFonts w:ascii="Calibri"/>
                            <w:b/>
                            <w:sz w:val="18"/>
                          </w:rPr>
                          <w:t>eidimas arba suardymas!</w:t>
                        </w:r>
                      </w:p>
                      <w:p w14:paraId="5368CDF7"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akumuliatorių.</w:t>
                        </w:r>
                      </w:p>
                    </w:tc>
                  </w:tr>
                </w:tbl>
                <w:p w14:paraId="35F74AF3" w14:textId="77777777" w:rsidR="000828ED" w:rsidRDefault="000828ED">
                  <w:pPr>
                    <w:pStyle w:val="BodyText"/>
                  </w:pPr>
                </w:p>
              </w:txbxContent>
            </v:textbox>
            <w10:wrap anchorx="page"/>
          </v:shape>
        </w:pict>
      </w:r>
      <w:bookmarkStart w:id="18" w:name="_TOC_250031"/>
      <w:bookmarkEnd w:id="18"/>
      <w:r w:rsidR="000D54F7">
        <w:t>Įkraunamo akumuliatoriaus išėmimas</w:t>
      </w:r>
    </w:p>
    <w:p w14:paraId="3B967329" w14:textId="77777777" w:rsidR="006F55FC" w:rsidRDefault="00FF3A69">
      <w:pPr>
        <w:pStyle w:val="BodyText"/>
        <w:spacing w:before="8"/>
        <w:rPr>
          <w:rFonts w:ascii="Calibri"/>
          <w:b/>
          <w:sz w:val="14"/>
        </w:rPr>
      </w:pPr>
      <w:r>
        <w:pict w14:anchorId="3E08E7FA">
          <v:group id="_x0000_s1156" style="position:absolute;margin-left:318.7pt;margin-top:10.95pt;width:28.85pt;height:25.15pt;z-index:512;mso-wrap-distance-left:0;mso-wrap-distance-right:0;mso-position-horizontal-relative:page" coordorigin="6374,219" coordsize="577,503">
            <v:shape id="_x0000_s1160" style="position:absolute;left:6373;top:218;width:577;height:503" coordorigin="6374,219" coordsize="577,503" path="m6654,219r-10,5l6633,238,6374,694r,16l6384,721r556,l6950,711r,-16l6675,238r-11,-15l6654,219xe" fillcolor="#231f20" stroked="f">
              <v:path arrowok="t"/>
            </v:shape>
            <v:shape id="_x0000_s1159" style="position:absolute;left:6459;top:318;width:404;height:352" coordorigin="6460,318" coordsize="404,352" path="m6656,318r-7,4l6642,331,6460,651r,11l6467,670r390,l6863,663r,-12l6670,331r-7,-10l6656,318xe" stroked="f">
              <v:path arrowok="t"/>
            </v:shape>
            <v:shape id="_x0000_s1158" style="position:absolute;left:6627;top:597;width:55;height:55" coordorigin="6627,597" coordsize="55,55" path="m6670,597r-30,l6627,609r,30l6640,651r30,l6682,639r,-30l6670,597xe" fillcolor="#231f20" stroked="f">
              <v:path arrowok="t"/>
            </v:shape>
            <v:shape id="_x0000_s1157" style="position:absolute;left:6624;top:379;width:64;height:199" coordorigin="6624,379" coordsize="64,199" o:spt="100" adj="0,,0" path="m6658,379r-5,1l6642,383r-11,10l6624,412r3,22l6638,534r3,23l6642,558r2,19l6655,574r12,l6670,558r1,-1l6674,534r11,-100l6688,412r-3,-19l6682,383r-9,-3l6658,379xm6667,574r-12,l6666,577r1,-3xe" fillcolor="#231f20" stroked="f">
              <v:stroke joinstyle="round"/>
              <v:formulas/>
              <v:path arrowok="t" o:connecttype="segments"/>
            </v:shape>
            <w10:wrap type="topAndBottom" anchorx="page"/>
          </v:group>
        </w:pict>
      </w:r>
    </w:p>
    <w:p w14:paraId="15CCAF08"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68639627" w14:textId="77777777" w:rsidR="006F55FC" w:rsidRDefault="006F55FC">
      <w:pPr>
        <w:pStyle w:val="BodyText"/>
        <w:rPr>
          <w:rFonts w:ascii="Calibri"/>
          <w:b/>
          <w:sz w:val="20"/>
        </w:rPr>
      </w:pPr>
    </w:p>
    <w:p w14:paraId="4F84449D" w14:textId="77777777" w:rsidR="006F55FC" w:rsidRDefault="006F55FC">
      <w:pPr>
        <w:pStyle w:val="BodyText"/>
        <w:rPr>
          <w:rFonts w:ascii="Calibri"/>
          <w:b/>
          <w:sz w:val="20"/>
        </w:rPr>
      </w:pPr>
    </w:p>
    <w:p w14:paraId="20490AD6" w14:textId="77777777" w:rsidR="006F55FC" w:rsidRDefault="006F55FC">
      <w:pPr>
        <w:pStyle w:val="BodyText"/>
        <w:rPr>
          <w:rFonts w:ascii="Calibri"/>
          <w:b/>
          <w:sz w:val="20"/>
        </w:rPr>
      </w:pPr>
    </w:p>
    <w:p w14:paraId="2D317861" w14:textId="77777777" w:rsidR="006F55FC" w:rsidRDefault="006F55FC">
      <w:pPr>
        <w:pStyle w:val="BodyText"/>
        <w:rPr>
          <w:rFonts w:ascii="Calibri"/>
          <w:b/>
          <w:sz w:val="20"/>
        </w:rPr>
      </w:pPr>
    </w:p>
    <w:p w14:paraId="5DE3E366" w14:textId="77777777" w:rsidR="006F55FC" w:rsidRDefault="00FF3A69">
      <w:pPr>
        <w:pStyle w:val="BodyText"/>
        <w:spacing w:before="11"/>
        <w:rPr>
          <w:rFonts w:ascii="Calibri"/>
          <w:b/>
          <w:sz w:val="15"/>
        </w:rPr>
      </w:pPr>
      <w:r>
        <w:pict w14:anchorId="76B829AC">
          <v:group id="_x0000_s1151" style="position:absolute;margin-left:318.7pt;margin-top:11.7pt;width:28.85pt;height:25.15pt;z-index:536;mso-wrap-distance-left:0;mso-wrap-distance-right:0;mso-position-horizontal-relative:page" coordorigin="6374,234" coordsize="577,503">
            <v:shape id="_x0000_s1155" style="position:absolute;left:6373;top:233;width:577;height:503" coordorigin="6374,234" coordsize="577,503" path="m6654,234r-10,5l6633,252,6374,709r,16l6384,736r556,l6950,726r,-16l6675,252r-11,-14l6654,234xe" fillcolor="#231f20" stroked="f">
              <v:path arrowok="t"/>
            </v:shape>
            <v:shape id="_x0000_s1154" style="position:absolute;left:6459;top:332;width:404;height:352" coordorigin="6460,333" coordsize="404,352" path="m6656,333r-7,4l6642,346,6460,666r,11l6467,685r390,l6863,678r,-12l6670,346r-7,-10l6656,333xe" stroked="f">
              <v:path arrowok="t"/>
            </v:shape>
            <v:shape id="_x0000_s1153" style="position:absolute;left:6627;top:611;width:55;height:55" coordorigin="6627,612" coordsize="55,55" path="m6670,612r-30,l6627,624r,30l6640,666r30,l6682,654r,-30l6670,612xe" fillcolor="#231f20" stroked="f">
              <v:path arrowok="t"/>
            </v:shape>
            <v:shape id="_x0000_s1152" style="position:absolute;left:6624;top:393;width:64;height:199" coordorigin="6624,394" coordsize="64,199" o:spt="100" adj="0,,0" path="m6658,394r-5,l6642,398r-11,10l6624,427r3,22l6638,548r3,24l6642,573r2,19l6655,589r12,l6670,573r1,-1l6674,548r11,-99l6688,427r-3,-19l6682,398r-9,-4l6658,394xm6667,589r-12,l6666,592r1,-3xe" fillcolor="#231f20" stroked="f">
              <v:stroke joinstyle="round"/>
              <v:formulas/>
              <v:path arrowok="t" o:connecttype="segments"/>
            </v:shape>
            <w10:wrap type="topAndBottom" anchorx="page"/>
          </v:group>
        </w:pict>
      </w:r>
    </w:p>
    <w:p w14:paraId="0A97A8CF"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7733BE20" w14:textId="77777777" w:rsidR="006F55FC" w:rsidRDefault="006F55FC">
      <w:pPr>
        <w:pStyle w:val="BodyText"/>
        <w:rPr>
          <w:rFonts w:ascii="Calibri"/>
          <w:b/>
          <w:sz w:val="20"/>
        </w:rPr>
      </w:pPr>
    </w:p>
    <w:p w14:paraId="1711C2EB" w14:textId="77777777" w:rsidR="006F55FC" w:rsidRDefault="00FF3A69">
      <w:pPr>
        <w:pStyle w:val="BodyText"/>
        <w:spacing w:before="1"/>
        <w:rPr>
          <w:rFonts w:ascii="Calibri"/>
          <w:b/>
          <w:sz w:val="12"/>
        </w:rPr>
      </w:pPr>
      <w:r>
        <w:pict w14:anchorId="1223B31C">
          <v:group id="_x0000_s1146" style="position:absolute;margin-left:318.7pt;margin-top:9.35pt;width:28.85pt;height:25.15pt;z-index:560;mso-wrap-distance-left:0;mso-wrap-distance-right:0;mso-position-horizontal-relative:page" coordorigin="6374,187" coordsize="577,503">
            <v:shape id="_x0000_s1150" style="position:absolute;left:6373;top:186;width:577;height:503" coordorigin="6374,187" coordsize="577,503" path="m6654,187r-10,5l6633,206,6374,662r,16l6384,689r556,l6950,679r,-16l6675,206r-11,-15l6654,187xe" fillcolor="#231f20" stroked="f">
              <v:path arrowok="t"/>
            </v:shape>
            <v:shape id="_x0000_s1149" style="position:absolute;left:6459;top:286;width:404;height:352" coordorigin="6460,286" coordsize="404,352" path="m6656,286r-7,4l6642,299,6460,620r,10l6467,638r390,l6863,632r,-12l6670,299r-7,-10l6656,286xe" stroked="f">
              <v:path arrowok="t"/>
            </v:shape>
            <v:shape id="_x0000_s1148" style="position:absolute;left:6627;top:565;width:55;height:55" coordorigin="6627,565" coordsize="55,55" path="m6670,565r-30,l6627,577r,30l6640,620r30,l6682,607r,-30l6670,565xe" fillcolor="#231f20" stroked="f">
              <v:path arrowok="t"/>
            </v:shape>
            <v:shape id="_x0000_s1147" style="position:absolute;left:6624;top:347;width:64;height:199" coordorigin="6624,347" coordsize="64,199" o:spt="100" adj="0,,0" path="m6658,347r-5,1l6642,351r-11,10l6624,380r3,22l6638,502r3,23l6642,526r2,19l6655,542r12,l6670,526r1,-1l6674,502r11,-100l6688,380r-3,-19l6682,351r-9,-3l6658,347xm6667,542r-12,l6666,545r1,-3xe" fillcolor="#231f20" stroked="f">
              <v:stroke joinstyle="round"/>
              <v:formulas/>
              <v:path arrowok="t" o:connecttype="segments"/>
            </v:shape>
            <w10:wrap type="topAndBottom" anchorx="page"/>
          </v:group>
        </w:pict>
      </w:r>
    </w:p>
    <w:p w14:paraId="1F6F7D6D"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132B8017" w14:textId="77777777" w:rsidR="006F55FC" w:rsidRDefault="000D54F7">
      <w:pPr>
        <w:pStyle w:val="BodyText"/>
        <w:spacing w:before="184" w:line="256" w:lineRule="auto"/>
        <w:ind w:left="105" w:right="266"/>
      </w:pPr>
      <w:r>
        <w:t>Įkraunamą akumuliatorių reikia išimti po kiekvienos chirurginės procedūros ir prieš apdorojant prietaisą.</w:t>
      </w:r>
    </w:p>
    <w:p w14:paraId="06DD9C65" w14:textId="77777777" w:rsidR="006F55FC" w:rsidRDefault="000D54F7">
      <w:pPr>
        <w:spacing w:before="155"/>
        <w:ind w:left="105"/>
        <w:rPr>
          <w:rFonts w:ascii="Calibri"/>
          <w:i/>
          <w:sz w:val="18"/>
        </w:rPr>
      </w:pPr>
      <w:r>
        <w:rPr>
          <w:rFonts w:ascii="Calibri"/>
          <w:i/>
          <w:color w:val="00A88E"/>
          <w:sz w:val="18"/>
        </w:rPr>
        <w:t>Pastaba</w:t>
      </w:r>
    </w:p>
    <w:p w14:paraId="7EC57E58" w14:textId="77777777" w:rsidR="006F55FC" w:rsidRDefault="000D54F7" w:rsidP="000828ED">
      <w:pPr>
        <w:spacing w:before="39"/>
        <w:ind w:left="105" w:right="123"/>
        <w:jc w:val="both"/>
        <w:rPr>
          <w:rFonts w:ascii="Calibri"/>
          <w:i/>
          <w:sz w:val="18"/>
        </w:rPr>
      </w:pPr>
      <w:r>
        <w:rPr>
          <w:rFonts w:ascii="Calibri"/>
          <w:i/>
          <w:sz w:val="18"/>
        </w:rPr>
        <w:t>Kad b</w:t>
      </w:r>
      <w:r>
        <w:rPr>
          <w:rFonts w:ascii="Calibri"/>
          <w:i/>
          <w:sz w:val="18"/>
        </w:rPr>
        <w:t>ū</w:t>
      </w:r>
      <w:r>
        <w:rPr>
          <w:rFonts w:ascii="Calibri"/>
          <w:i/>
          <w:sz w:val="18"/>
        </w:rPr>
        <w:t>t</w:t>
      </w:r>
      <w:r>
        <w:rPr>
          <w:rFonts w:ascii="Calibri"/>
          <w:i/>
          <w:sz w:val="18"/>
        </w:rPr>
        <w:t>ų</w:t>
      </w:r>
      <w:r>
        <w:rPr>
          <w:rFonts w:ascii="Calibri"/>
          <w:i/>
          <w:sz w:val="18"/>
        </w:rPr>
        <w:t xml:space="preserve"> lengviau i</w:t>
      </w:r>
      <w:r>
        <w:rPr>
          <w:rFonts w:ascii="Calibri"/>
          <w:i/>
          <w:sz w:val="18"/>
        </w:rPr>
        <w:t>š</w:t>
      </w:r>
      <w:r>
        <w:rPr>
          <w:rFonts w:ascii="Calibri"/>
          <w:i/>
          <w:sz w:val="18"/>
        </w:rPr>
        <w:t>imti akumuliatori</w:t>
      </w:r>
      <w:r>
        <w:rPr>
          <w:rFonts w:ascii="Calibri"/>
          <w:i/>
          <w:sz w:val="18"/>
        </w:rPr>
        <w:t>ų</w:t>
      </w:r>
      <w:r>
        <w:rPr>
          <w:rFonts w:ascii="Calibri"/>
          <w:i/>
          <w:sz w:val="18"/>
        </w:rPr>
        <w:t>, galima naudotis akumuliatoriaus i</w:t>
      </w:r>
      <w:r>
        <w:rPr>
          <w:rFonts w:ascii="Calibri"/>
          <w:i/>
          <w:sz w:val="18"/>
        </w:rPr>
        <w:t>šė</w:t>
      </w:r>
      <w:r>
        <w:rPr>
          <w:rFonts w:ascii="Calibri"/>
          <w:i/>
          <w:sz w:val="18"/>
        </w:rPr>
        <w:t xml:space="preserve">mimo </w:t>
      </w:r>
      <w:r>
        <w:rPr>
          <w:rFonts w:ascii="Calibri"/>
          <w:i/>
          <w:sz w:val="18"/>
        </w:rPr>
        <w:t>į</w:t>
      </w:r>
      <w:r>
        <w:rPr>
          <w:rFonts w:ascii="Calibri"/>
          <w:i/>
          <w:sz w:val="18"/>
        </w:rPr>
        <w:t xml:space="preserve">taisu, </w:t>
      </w:r>
      <w:r>
        <w:rPr>
          <w:rFonts w:ascii="Calibri"/>
          <w:i/>
          <w:sz w:val="18"/>
        </w:rPr>
        <w:t>ž</w:t>
      </w:r>
      <w:r>
        <w:rPr>
          <w:rFonts w:ascii="Calibri"/>
          <w:i/>
          <w:sz w:val="18"/>
        </w:rPr>
        <w:t>r. B pav.</w:t>
      </w:r>
    </w:p>
    <w:p w14:paraId="798CE3E3" w14:textId="77777777" w:rsidR="006F55FC" w:rsidRDefault="006F55FC">
      <w:pPr>
        <w:rPr>
          <w:rFonts w:ascii="Calibri"/>
          <w:sz w:val="18"/>
        </w:rPr>
        <w:sectPr w:rsidR="006F55FC">
          <w:type w:val="continuous"/>
          <w:pgSz w:w="11900" w:h="16840"/>
          <w:pgMar w:top="420" w:right="580" w:bottom="280" w:left="600" w:header="720" w:footer="720" w:gutter="0"/>
          <w:cols w:num="2" w:space="720" w:equalWidth="0">
            <w:col w:w="5285" w:space="64"/>
            <w:col w:w="5371"/>
          </w:cols>
        </w:sectPr>
      </w:pPr>
    </w:p>
    <w:p w14:paraId="2D0F674A" w14:textId="77777777" w:rsidR="006F55FC" w:rsidRDefault="006F55FC">
      <w:pPr>
        <w:pStyle w:val="BodyText"/>
        <w:rPr>
          <w:rFonts w:ascii="Calibri"/>
          <w:i/>
          <w:sz w:val="20"/>
        </w:rPr>
      </w:pPr>
    </w:p>
    <w:p w14:paraId="42FA440B" w14:textId="77777777" w:rsidR="006F55FC" w:rsidRDefault="006F55FC">
      <w:pPr>
        <w:pStyle w:val="BodyText"/>
        <w:rPr>
          <w:rFonts w:ascii="Calibri"/>
          <w:i/>
          <w:sz w:val="20"/>
        </w:rPr>
      </w:pPr>
    </w:p>
    <w:p w14:paraId="161142C0" w14:textId="77777777" w:rsidR="006F55FC" w:rsidRDefault="006F55FC">
      <w:pPr>
        <w:pStyle w:val="BodyText"/>
        <w:rPr>
          <w:rFonts w:ascii="Calibri"/>
          <w:i/>
          <w:sz w:val="20"/>
        </w:rPr>
      </w:pPr>
    </w:p>
    <w:p w14:paraId="2F3A70AE" w14:textId="77777777" w:rsidR="006F55FC" w:rsidRDefault="006F55FC">
      <w:pPr>
        <w:pStyle w:val="BodyText"/>
        <w:rPr>
          <w:rFonts w:ascii="Calibri"/>
          <w:i/>
          <w:sz w:val="20"/>
        </w:rPr>
      </w:pPr>
    </w:p>
    <w:p w14:paraId="70018E23" w14:textId="77777777" w:rsidR="006F55FC" w:rsidRDefault="006F55FC">
      <w:pPr>
        <w:pStyle w:val="BodyText"/>
        <w:rPr>
          <w:rFonts w:ascii="Calibri"/>
          <w:i/>
          <w:sz w:val="20"/>
        </w:rPr>
      </w:pPr>
    </w:p>
    <w:p w14:paraId="06B6C722" w14:textId="77777777" w:rsidR="006F55FC" w:rsidRDefault="006F55FC">
      <w:pPr>
        <w:pStyle w:val="BodyText"/>
        <w:rPr>
          <w:rFonts w:ascii="Calibri"/>
          <w:i/>
          <w:sz w:val="20"/>
        </w:rPr>
      </w:pPr>
    </w:p>
    <w:p w14:paraId="2D0224EA" w14:textId="77777777" w:rsidR="006F55FC" w:rsidRDefault="006F55FC">
      <w:pPr>
        <w:pStyle w:val="BodyText"/>
        <w:rPr>
          <w:rFonts w:ascii="Calibri"/>
          <w:i/>
          <w:sz w:val="28"/>
        </w:rPr>
      </w:pPr>
    </w:p>
    <w:p w14:paraId="464EFC60" w14:textId="77777777" w:rsidR="006F55FC" w:rsidRDefault="006F55FC">
      <w:pPr>
        <w:rPr>
          <w:rFonts w:ascii="Calibri"/>
          <w:sz w:val="28"/>
        </w:rPr>
        <w:sectPr w:rsidR="006F55FC">
          <w:pgSz w:w="11900" w:h="16840"/>
          <w:pgMar w:top="1600" w:right="580" w:bottom="780" w:left="600" w:header="0" w:footer="597" w:gutter="0"/>
          <w:cols w:space="720"/>
        </w:sectPr>
      </w:pPr>
    </w:p>
    <w:p w14:paraId="5F34C0C5" w14:textId="77777777" w:rsidR="006F55FC" w:rsidRDefault="000D54F7">
      <w:pPr>
        <w:pStyle w:val="BodyText"/>
        <w:spacing w:before="115"/>
        <w:ind w:left="105"/>
      </w:pPr>
      <w:r>
        <w:rPr>
          <w:rFonts w:ascii="Arial" w:hAnsi="Arial"/>
          <w:sz w:val="16"/>
        </w:rPr>
        <w:t xml:space="preserve">► </w:t>
      </w:r>
      <w:r>
        <w:t xml:space="preserve">Apverskite prietaisą </w:t>
      </w:r>
      <w:r>
        <w:rPr>
          <w:rFonts w:ascii="Calibri" w:hAnsi="Calibri"/>
          <w:b/>
        </w:rPr>
        <w:t>1</w:t>
      </w:r>
      <w:r>
        <w:t xml:space="preserve">, kad akumuliatoriaus skyrius </w:t>
      </w:r>
      <w:r>
        <w:rPr>
          <w:rFonts w:ascii="Calibri" w:hAnsi="Calibri"/>
          <w:b/>
        </w:rPr>
        <w:t xml:space="preserve">4 </w:t>
      </w:r>
      <w:r>
        <w:t>būtų nukreiptas į viršų.</w:t>
      </w:r>
    </w:p>
    <w:p w14:paraId="05D433DD" w14:textId="77777777" w:rsidR="006F55FC" w:rsidRPr="00D62B46" w:rsidRDefault="000D54F7">
      <w:pPr>
        <w:pStyle w:val="BodyText"/>
        <w:spacing w:before="40"/>
        <w:ind w:left="331" w:right="246" w:hanging="226"/>
      </w:pPr>
      <w:r>
        <w:rPr>
          <w:rFonts w:ascii="Arial" w:hAnsi="Arial"/>
          <w:sz w:val="16"/>
        </w:rPr>
        <w:t xml:space="preserve">► </w:t>
      </w:r>
      <w:r>
        <w:t xml:space="preserve">Tuo pačiu metu paspauskite abu dangtelio </w:t>
      </w:r>
      <w:r>
        <w:rPr>
          <w:rFonts w:ascii="Calibri" w:hAnsi="Calibri"/>
          <w:b/>
        </w:rPr>
        <w:t xml:space="preserve">8 </w:t>
      </w:r>
      <w:r>
        <w:t xml:space="preserve">atlaisvinimo elementus </w:t>
      </w:r>
      <w:r>
        <w:rPr>
          <w:rFonts w:ascii="Calibri" w:hAnsi="Calibri"/>
          <w:b/>
        </w:rPr>
        <w:t xml:space="preserve">9 </w:t>
      </w:r>
      <w:r>
        <w:t xml:space="preserve">ir </w:t>
      </w:r>
      <w:r w:rsidRPr="00D62B46">
        <w:t xml:space="preserve">nuimkite dangtelį </w:t>
      </w:r>
      <w:r w:rsidRPr="00D62B46">
        <w:rPr>
          <w:rFonts w:ascii="Calibri" w:hAnsi="Calibri"/>
          <w:b/>
        </w:rPr>
        <w:t>8</w:t>
      </w:r>
      <w:r w:rsidRPr="00D62B46">
        <w:t>.</w:t>
      </w:r>
    </w:p>
    <w:p w14:paraId="38D66726" w14:textId="77777777" w:rsidR="006F55FC" w:rsidRPr="00D62B46" w:rsidRDefault="000D54F7">
      <w:pPr>
        <w:pStyle w:val="BodyText"/>
        <w:spacing w:before="40"/>
        <w:ind w:left="105"/>
      </w:pPr>
      <w:r w:rsidRPr="00D62B46">
        <w:rPr>
          <w:rFonts w:ascii="Arial" w:hAnsi="Arial"/>
          <w:sz w:val="16"/>
        </w:rPr>
        <w:t xml:space="preserve">► </w:t>
      </w:r>
      <w:r w:rsidRPr="00D62B46">
        <w:t xml:space="preserve">Tvirtai sugriebkite akumuliatoriaus skyriaus </w:t>
      </w:r>
      <w:r w:rsidRPr="00D62B46">
        <w:rPr>
          <w:rFonts w:ascii="Calibri" w:hAnsi="Calibri"/>
          <w:b/>
        </w:rPr>
        <w:t xml:space="preserve">4 </w:t>
      </w:r>
      <w:r w:rsidRPr="00D62B46">
        <w:t>apatinę dalį.</w:t>
      </w:r>
    </w:p>
    <w:p w14:paraId="143FE9AF" w14:textId="77777777" w:rsidR="006F55FC" w:rsidRPr="00D62B46" w:rsidRDefault="000D54F7">
      <w:pPr>
        <w:pStyle w:val="BodyText"/>
        <w:spacing w:before="40"/>
        <w:ind w:left="105"/>
        <w:rPr>
          <w:rFonts w:ascii="Calibri" w:hAnsi="Calibri"/>
          <w:b/>
        </w:rPr>
      </w:pPr>
      <w:r w:rsidRPr="00D62B46">
        <w:rPr>
          <w:rFonts w:ascii="Arial" w:hAnsi="Arial"/>
          <w:sz w:val="16"/>
        </w:rPr>
        <w:t xml:space="preserve">► </w:t>
      </w:r>
      <w:r w:rsidRPr="00D62B46">
        <w:t xml:space="preserve">Stuktelėkite akumuliatoriaus skyrių </w:t>
      </w:r>
      <w:r w:rsidRPr="00D62B46">
        <w:rPr>
          <w:rFonts w:ascii="Calibri" w:hAnsi="Calibri"/>
          <w:b/>
        </w:rPr>
        <w:t xml:space="preserve">4 </w:t>
      </w:r>
      <w:r w:rsidRPr="00D62B46">
        <w:t xml:space="preserve">į rankos delną, kol akumuliatorius </w:t>
      </w:r>
      <w:r w:rsidRPr="00D62B46">
        <w:rPr>
          <w:rFonts w:ascii="Calibri" w:hAnsi="Calibri"/>
          <w:b/>
        </w:rPr>
        <w:t>7</w:t>
      </w:r>
    </w:p>
    <w:p w14:paraId="72F49FFC" w14:textId="77777777" w:rsidR="006F55FC" w:rsidRPr="00D62B46" w:rsidRDefault="000D54F7">
      <w:pPr>
        <w:pStyle w:val="BodyText"/>
        <w:spacing w:before="1"/>
        <w:ind w:left="331"/>
      </w:pPr>
      <w:r w:rsidRPr="00D62B46">
        <w:t xml:space="preserve">išslys iš akumuliatoriaus skyriaus </w:t>
      </w:r>
      <w:r w:rsidRPr="00D62B46">
        <w:rPr>
          <w:rFonts w:ascii="Calibri"/>
          <w:b/>
        </w:rPr>
        <w:t xml:space="preserve">4 </w:t>
      </w:r>
      <w:r w:rsidRPr="00D62B46">
        <w:t>ir jį bus galima išimti.</w:t>
      </w:r>
    </w:p>
    <w:p w14:paraId="2DAA7657" w14:textId="77777777" w:rsidR="006F55FC" w:rsidRPr="00D62B46" w:rsidRDefault="006F55FC">
      <w:pPr>
        <w:pStyle w:val="BodyText"/>
        <w:rPr>
          <w:sz w:val="21"/>
        </w:rPr>
      </w:pPr>
    </w:p>
    <w:p w14:paraId="7F8AC1BE" w14:textId="77777777" w:rsidR="006F55FC" w:rsidRPr="00D62B46" w:rsidRDefault="000D54F7">
      <w:pPr>
        <w:pStyle w:val="Heading5"/>
        <w:numPr>
          <w:ilvl w:val="2"/>
          <w:numId w:val="5"/>
        </w:numPr>
        <w:tabs>
          <w:tab w:val="left" w:pos="729"/>
          <w:tab w:val="left" w:pos="731"/>
        </w:tabs>
      </w:pPr>
      <w:bookmarkStart w:id="19" w:name="_TOC_250030"/>
      <w:bookmarkEnd w:id="19"/>
      <w:r w:rsidRPr="00D62B46">
        <w:t>Apsauga nuo netyčinio suaktyvinimo</w:t>
      </w:r>
    </w:p>
    <w:p w14:paraId="09378393" w14:textId="77777777" w:rsidR="006F55FC" w:rsidRPr="00D62B46" w:rsidRDefault="000D54F7">
      <w:pPr>
        <w:pStyle w:val="BodyText"/>
        <w:spacing w:before="83" w:line="249" w:lineRule="auto"/>
        <w:ind w:left="105" w:right="246"/>
      </w:pPr>
      <w:r w:rsidRPr="00D62B46">
        <w:t xml:space="preserve">Kad keičiant įrankį / lygiuojant pjūklo galvutę </w:t>
      </w:r>
      <w:r w:rsidRPr="00D62B46">
        <w:rPr>
          <w:rFonts w:ascii="Calibri"/>
          <w:b/>
        </w:rPr>
        <w:t>12</w:t>
      </w:r>
      <w:r w:rsidRPr="00D62B46">
        <w:t xml:space="preserve"> prietaisas netyčia nesuveiktų, mygtuką </w:t>
      </w:r>
      <w:r w:rsidRPr="00D62B46">
        <w:rPr>
          <w:rFonts w:ascii="Calibri"/>
          <w:b/>
        </w:rPr>
        <w:t xml:space="preserve">2 </w:t>
      </w:r>
      <w:r w:rsidRPr="00D62B46">
        <w:t>galima užblokuoti.</w:t>
      </w:r>
    </w:p>
    <w:p w14:paraId="31BF4118" w14:textId="77777777" w:rsidR="006F55FC" w:rsidRPr="00D62B46" w:rsidRDefault="000D54F7">
      <w:pPr>
        <w:pStyle w:val="BodyText"/>
        <w:spacing w:before="34"/>
        <w:ind w:left="105"/>
      </w:pPr>
      <w:r w:rsidRPr="00D62B46">
        <w:t xml:space="preserve">Mygtuko </w:t>
      </w:r>
      <w:r w:rsidRPr="00D62B46">
        <w:rPr>
          <w:rFonts w:ascii="Calibri"/>
          <w:b/>
        </w:rPr>
        <w:t>2</w:t>
      </w:r>
      <w:r w:rsidRPr="00D62B46">
        <w:t xml:space="preserve"> blokavimas:</w:t>
      </w:r>
    </w:p>
    <w:p w14:paraId="11311362" w14:textId="77777777" w:rsidR="006F55FC" w:rsidRPr="00D62B46" w:rsidRDefault="000D54F7">
      <w:pPr>
        <w:pStyle w:val="BodyText"/>
        <w:spacing w:before="39"/>
        <w:ind w:left="105"/>
      </w:pPr>
      <w:r w:rsidRPr="00D62B46">
        <w:rPr>
          <w:rFonts w:ascii="Arial" w:hAnsi="Arial"/>
          <w:sz w:val="16"/>
        </w:rPr>
        <w:t xml:space="preserve">► </w:t>
      </w:r>
      <w:r w:rsidRPr="00D62B46">
        <w:t xml:space="preserve">Pasukite saugos sklendę </w:t>
      </w:r>
      <w:r w:rsidRPr="00D62B46">
        <w:rPr>
          <w:rFonts w:ascii="Calibri" w:hAnsi="Calibri"/>
          <w:b/>
        </w:rPr>
        <w:t xml:space="preserve">3 </w:t>
      </w:r>
      <w:r w:rsidRPr="00D62B46">
        <w:t>į padėtį OFF (išjungta).</w:t>
      </w:r>
    </w:p>
    <w:p w14:paraId="22C14C07" w14:textId="77777777" w:rsidR="006F55FC" w:rsidRPr="00D62B46" w:rsidRDefault="000D54F7">
      <w:pPr>
        <w:pStyle w:val="BodyText"/>
        <w:spacing w:before="40"/>
        <w:ind w:left="331"/>
      </w:pPr>
      <w:r w:rsidRPr="00D62B46">
        <w:t xml:space="preserve">Mygtukas </w:t>
      </w:r>
      <w:r w:rsidRPr="00D62B46">
        <w:rPr>
          <w:rFonts w:ascii="Calibri"/>
          <w:b/>
        </w:rPr>
        <w:t>2</w:t>
      </w:r>
      <w:r w:rsidRPr="00D62B46">
        <w:t xml:space="preserve"> yra užblokuotas ir prietaiso </w:t>
      </w:r>
      <w:r w:rsidRPr="00D62B46">
        <w:rPr>
          <w:rFonts w:ascii="Calibri"/>
          <w:b/>
        </w:rPr>
        <w:t xml:space="preserve">1 </w:t>
      </w:r>
      <w:r w:rsidRPr="00D62B46">
        <w:t>naudoti neįmanoma.</w:t>
      </w:r>
    </w:p>
    <w:p w14:paraId="6C8E6F93" w14:textId="77777777" w:rsidR="006F55FC" w:rsidRPr="00D62B46" w:rsidRDefault="000D54F7">
      <w:pPr>
        <w:pStyle w:val="BodyText"/>
        <w:spacing w:before="42"/>
        <w:ind w:left="105"/>
      </w:pPr>
      <w:r w:rsidRPr="00D62B46">
        <w:t xml:space="preserve">Mygtuko </w:t>
      </w:r>
      <w:r w:rsidRPr="00D62B46">
        <w:rPr>
          <w:rFonts w:ascii="Calibri"/>
          <w:b/>
        </w:rPr>
        <w:t>2</w:t>
      </w:r>
      <w:r w:rsidRPr="00D62B46">
        <w:t xml:space="preserve"> atblokavimas:</w:t>
      </w:r>
    </w:p>
    <w:p w14:paraId="2F5B3BBC" w14:textId="77777777" w:rsidR="006F55FC" w:rsidRPr="00D62B46" w:rsidRDefault="000D54F7">
      <w:pPr>
        <w:pStyle w:val="BodyText"/>
        <w:spacing w:before="39"/>
        <w:ind w:left="105"/>
      </w:pPr>
      <w:r w:rsidRPr="00D62B46">
        <w:rPr>
          <w:rFonts w:ascii="Arial" w:hAnsi="Arial"/>
          <w:sz w:val="16"/>
        </w:rPr>
        <w:t xml:space="preserve">► </w:t>
      </w:r>
      <w:r w:rsidRPr="00D62B46">
        <w:t xml:space="preserve">Pasukite saugos sklendę </w:t>
      </w:r>
      <w:r w:rsidRPr="00D62B46">
        <w:rPr>
          <w:rFonts w:ascii="Calibri" w:hAnsi="Calibri"/>
          <w:b/>
        </w:rPr>
        <w:t xml:space="preserve">3 </w:t>
      </w:r>
      <w:r w:rsidRPr="00D62B46">
        <w:t>į padėtį ON (įjungta).</w:t>
      </w:r>
    </w:p>
    <w:p w14:paraId="5A0F7356" w14:textId="77777777" w:rsidR="006F55FC" w:rsidRPr="00D62B46" w:rsidRDefault="000D54F7">
      <w:pPr>
        <w:pStyle w:val="BodyText"/>
        <w:spacing w:before="40"/>
        <w:ind w:left="331"/>
      </w:pPr>
      <w:r w:rsidRPr="00D62B46">
        <w:t xml:space="preserve">Mygtukas </w:t>
      </w:r>
      <w:r w:rsidRPr="00D62B46">
        <w:rPr>
          <w:rFonts w:ascii="Calibri"/>
          <w:b/>
        </w:rPr>
        <w:t>2</w:t>
      </w:r>
      <w:r w:rsidRPr="00D62B46">
        <w:t xml:space="preserve"> yra atblokuotas ir prietaisą </w:t>
      </w:r>
      <w:r w:rsidRPr="00D62B46">
        <w:rPr>
          <w:rFonts w:ascii="Calibri"/>
          <w:b/>
        </w:rPr>
        <w:t xml:space="preserve">1 </w:t>
      </w:r>
      <w:r w:rsidRPr="00D62B46">
        <w:t>galima naudoti.</w:t>
      </w:r>
    </w:p>
    <w:p w14:paraId="1DC8947E" w14:textId="77777777" w:rsidR="006F55FC" w:rsidRPr="00D62B46" w:rsidRDefault="006F55FC">
      <w:pPr>
        <w:pStyle w:val="BodyText"/>
        <w:rPr>
          <w:sz w:val="21"/>
        </w:rPr>
      </w:pPr>
    </w:p>
    <w:p w14:paraId="32F56EFB" w14:textId="77777777" w:rsidR="006F55FC" w:rsidRPr="00D62B46" w:rsidRDefault="00FF3A69">
      <w:pPr>
        <w:pStyle w:val="Heading5"/>
        <w:numPr>
          <w:ilvl w:val="2"/>
          <w:numId w:val="5"/>
        </w:numPr>
        <w:tabs>
          <w:tab w:val="left" w:pos="729"/>
          <w:tab w:val="left" w:pos="730"/>
        </w:tabs>
      </w:pPr>
      <w:r>
        <w:pict w14:anchorId="7E9AE3F4">
          <v:shape id="_x0000_s1145" type="#_x0000_t202" style="position:absolute;left:0;text-align:left;margin-left:95.75pt;margin-top:21.55pt;width:196.45pt;height:63pt;z-index:289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C880312" w14:textId="77777777">
                    <w:trPr>
                      <w:trHeight w:val="1260"/>
                    </w:trPr>
                    <w:tc>
                      <w:tcPr>
                        <w:tcW w:w="3929" w:type="dxa"/>
                        <w:shd w:val="clear" w:color="auto" w:fill="CAE8E2"/>
                      </w:tcPr>
                      <w:p w14:paraId="70B23766" w14:textId="77777777" w:rsidR="000828ED" w:rsidRDefault="000828ED">
                        <w:pPr>
                          <w:pStyle w:val="TableParagraph"/>
                          <w:spacing w:before="30"/>
                          <w:ind w:right="130"/>
                          <w:jc w:val="both"/>
                          <w:rPr>
                            <w:rFonts w:ascii="Calibri"/>
                            <w:b/>
                            <w:sz w:val="18"/>
                          </w:rPr>
                        </w:pPr>
                        <w:r>
                          <w:rPr>
                            <w:rFonts w:ascii="Calibri"/>
                            <w:b/>
                            <w:sz w:val="18"/>
                          </w:rPr>
                          <w:t>Su</w:t>
                        </w:r>
                        <w:r>
                          <w:rPr>
                            <w:rFonts w:ascii="Calibri"/>
                            <w:b/>
                            <w:sz w:val="18"/>
                          </w:rPr>
                          <w:t>ž</w:t>
                        </w:r>
                        <w:r>
                          <w:rPr>
                            <w:rFonts w:ascii="Calibri"/>
                            <w:b/>
                            <w:sz w:val="18"/>
                          </w:rPr>
                          <w:t>alojimo rizika prijungiant</w:t>
                        </w:r>
                        <w:r>
                          <w:rPr>
                            <w:rFonts w:ascii="Calibri"/>
                            <w:b/>
                            <w:sz w:val="18"/>
                          </w:rPr>
                          <w:t> </w:t>
                        </w:r>
                        <w:r>
                          <w:rPr>
                            <w:rFonts w:ascii="Calibri"/>
                            <w:b/>
                            <w:sz w:val="18"/>
                          </w:rPr>
                          <w:t>/ atjungiant pj</w:t>
                        </w:r>
                        <w:r>
                          <w:rPr>
                            <w:rFonts w:ascii="Calibri"/>
                            <w:b/>
                            <w:sz w:val="18"/>
                          </w:rPr>
                          <w:t>ū</w:t>
                        </w:r>
                        <w:r>
                          <w:rPr>
                            <w:rFonts w:ascii="Calibri"/>
                            <w:b/>
                            <w:sz w:val="18"/>
                          </w:rPr>
                          <w:t>klo gele</w:t>
                        </w:r>
                        <w:r>
                          <w:rPr>
                            <w:rFonts w:ascii="Calibri"/>
                            <w:b/>
                            <w:sz w:val="18"/>
                          </w:rPr>
                          <w:t>ž</w:t>
                        </w:r>
                        <w:r>
                          <w:rPr>
                            <w:rFonts w:ascii="Calibri"/>
                            <w:b/>
                            <w:sz w:val="18"/>
                          </w:rPr>
                          <w:t>tes,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00043593" w14:textId="77777777" w:rsidR="000828ED" w:rsidRDefault="000828ED">
                        <w:pPr>
                          <w:pStyle w:val="TableParagraph"/>
                          <w:spacing w:before="39"/>
                          <w:ind w:left="304" w:hanging="226"/>
                          <w:rPr>
                            <w:rFonts w:ascii="Calibri" w:hAnsi="Calibri"/>
                            <w:b/>
                            <w:sz w:val="18"/>
                          </w:rPr>
                        </w:pPr>
                        <w:r>
                          <w:rPr>
                            <w:rFonts w:ascii="Arial" w:hAnsi="Arial"/>
                            <w:sz w:val="16"/>
                          </w:rPr>
                          <w:t xml:space="preserve">► </w:t>
                        </w:r>
                        <w:r>
                          <w:rPr>
                            <w:rFonts w:ascii="Calibri" w:hAnsi="Calibri"/>
                            <w:b/>
                            <w:sz w:val="18"/>
                          </w:rPr>
                          <w:t>Pjūklo geležtes prijunkite / atjunkite tik saugos sklendei esant padėtyje OFF (išjungta).</w:t>
                        </w:r>
                      </w:p>
                    </w:tc>
                  </w:tr>
                </w:tbl>
                <w:p w14:paraId="48EAABFF" w14:textId="77777777" w:rsidR="000828ED" w:rsidRDefault="000828ED">
                  <w:pPr>
                    <w:pStyle w:val="BodyText"/>
                  </w:pPr>
                </w:p>
              </w:txbxContent>
            </v:textbox>
            <w10:wrap anchorx="page"/>
          </v:shape>
        </w:pict>
      </w:r>
      <w:bookmarkStart w:id="20" w:name="_TOC_250029"/>
      <w:bookmarkEnd w:id="20"/>
      <w:r w:rsidR="000D54F7" w:rsidRPr="00D62B46">
        <w:t>Pjūklo geležtės nuėmimas ir tvirtinimas</w:t>
      </w:r>
    </w:p>
    <w:p w14:paraId="0CAF586C" w14:textId="77777777" w:rsidR="006F55FC" w:rsidRDefault="00FF3A69">
      <w:pPr>
        <w:pStyle w:val="BodyText"/>
        <w:spacing w:before="8"/>
        <w:rPr>
          <w:rFonts w:ascii="Calibri"/>
          <w:b/>
          <w:sz w:val="14"/>
        </w:rPr>
      </w:pPr>
      <w:r>
        <w:rPr>
          <w:highlight w:val="yellow"/>
        </w:rPr>
        <w:pict w14:anchorId="1727FCFB">
          <v:group id="_x0000_s1140" style="position:absolute;margin-left:51.15pt;margin-top:10.9pt;width:28.85pt;height:25.15pt;z-index:680;mso-wrap-distance-left:0;mso-wrap-distance-right:0;mso-position-horizontal-relative:page" coordorigin="1023,218" coordsize="577,503">
            <v:shape id="_x0000_s1144" style="position:absolute;left:1023;top:218;width:577;height:503" coordorigin="1023,218" coordsize="577,503" path="m1304,218r-11,5l1282,237,1023,693r,17l1033,720r557,l1599,711r,-17l1324,237r-10,-15l1304,218xe" fillcolor="#231f20" stroked="f">
              <v:path arrowok="t"/>
            </v:shape>
            <v:shape id="_x0000_s1143" style="position:absolute;left:1108;top:317;width:404;height:352" coordorigin="1109,318" coordsize="404,352" path="m1305,318r-7,3l1291,331,1109,651r,11l1117,669r389,l1513,663r,-12l1320,331r-8,-11l1305,318xe" stroked="f">
              <v:path arrowok="t"/>
            </v:shape>
            <v:shape id="_x0000_s1142" style="position:absolute;left:1276;top:596;width:55;height:55" coordorigin="1277,596" coordsize="55,55" path="m1319,596r-30,l1277,609r,30l1289,651r30,l1332,639r,-30l1319,596xe" fillcolor="#231f20" stroked="f">
              <v:path arrowok="t"/>
            </v:shape>
            <v:shape id="_x0000_s1141" style="position:absolute;left:1273;top:378;width:64;height:199" coordorigin="1274,378" coordsize="64,199" o:spt="100" adj="0,,0" path="m1308,378r-5,1l1292,383r-12,9l1274,411r2,23l1287,533r3,23l1291,557r2,20l1304,573r12,l1320,557r1,-1l1324,533r10,-99l1337,411r-2,-19l1331,383r-8,-4l1308,378xm1316,573r-12,l1315,577r1,-4xe" fillcolor="#231f20" stroked="f">
              <v:stroke joinstyle="round"/>
              <v:formulas/>
              <v:path arrowok="t" o:connecttype="segments"/>
            </v:shape>
            <w10:wrap type="topAndBottom" anchorx="page"/>
          </v:group>
        </w:pict>
      </w:r>
    </w:p>
    <w:p w14:paraId="3DDFD46B" w14:textId="77777777" w:rsidR="006F55FC" w:rsidRDefault="000D54F7">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4EE4D4A7" w14:textId="77777777" w:rsidR="006F55FC" w:rsidRDefault="006F55FC">
      <w:pPr>
        <w:pStyle w:val="BodyText"/>
        <w:rPr>
          <w:rFonts w:ascii="Calibri"/>
          <w:b/>
          <w:sz w:val="22"/>
        </w:rPr>
      </w:pPr>
    </w:p>
    <w:p w14:paraId="3BBEE4F5" w14:textId="77777777" w:rsidR="006F55FC" w:rsidRDefault="006F55FC">
      <w:pPr>
        <w:pStyle w:val="BodyText"/>
        <w:rPr>
          <w:rFonts w:ascii="Calibri"/>
          <w:b/>
          <w:sz w:val="22"/>
        </w:rPr>
      </w:pPr>
    </w:p>
    <w:p w14:paraId="25626020" w14:textId="77777777" w:rsidR="006F55FC" w:rsidRDefault="000D54F7">
      <w:pPr>
        <w:spacing w:before="136"/>
        <w:ind w:left="105"/>
        <w:rPr>
          <w:rFonts w:ascii="Calibri"/>
          <w:b/>
          <w:sz w:val="18"/>
        </w:rPr>
      </w:pPr>
      <w:r>
        <w:rPr>
          <w:rFonts w:ascii="Calibri"/>
          <w:b/>
          <w:sz w:val="18"/>
        </w:rPr>
        <w:t>Pj</w:t>
      </w:r>
      <w:r>
        <w:rPr>
          <w:rFonts w:ascii="Calibri"/>
          <w:b/>
          <w:sz w:val="18"/>
        </w:rPr>
        <w:t>ū</w:t>
      </w:r>
      <w:r>
        <w:rPr>
          <w:rFonts w:ascii="Calibri"/>
          <w:b/>
          <w:sz w:val="18"/>
        </w:rPr>
        <w:t>klo gele</w:t>
      </w:r>
      <w:r>
        <w:rPr>
          <w:rFonts w:ascii="Calibri"/>
          <w:b/>
          <w:sz w:val="18"/>
        </w:rPr>
        <w:t>ž</w:t>
      </w:r>
      <w:r>
        <w:rPr>
          <w:rFonts w:ascii="Calibri"/>
          <w:b/>
          <w:sz w:val="18"/>
        </w:rPr>
        <w:t>t</w:t>
      </w:r>
      <w:r>
        <w:rPr>
          <w:rFonts w:ascii="Calibri"/>
          <w:b/>
          <w:sz w:val="18"/>
        </w:rPr>
        <w:t>ė</w:t>
      </w:r>
      <w:r>
        <w:rPr>
          <w:rFonts w:ascii="Calibri"/>
          <w:b/>
          <w:sz w:val="18"/>
        </w:rPr>
        <w:t xml:space="preserve">s </w:t>
      </w:r>
      <w:commentRangeStart w:id="21"/>
      <w:r>
        <w:rPr>
          <w:rFonts w:ascii="Calibri"/>
          <w:b/>
          <w:sz w:val="18"/>
        </w:rPr>
        <w:t>tvirtinimas</w:t>
      </w:r>
      <w:commentRangeEnd w:id="21"/>
      <w:r w:rsidR="00324282">
        <w:rPr>
          <w:rStyle w:val="CommentReference"/>
        </w:rPr>
        <w:commentReference w:id="21"/>
      </w:r>
    </w:p>
    <w:p w14:paraId="4A0E6C4A" w14:textId="77777777" w:rsidR="006F55FC" w:rsidRDefault="000D54F7">
      <w:pPr>
        <w:pStyle w:val="BodyText"/>
        <w:spacing w:before="80" w:line="244" w:lineRule="auto"/>
        <w:ind w:left="331" w:right="246" w:hanging="226"/>
      </w:pPr>
      <w:r>
        <w:rPr>
          <w:rFonts w:ascii="Arial" w:hAnsi="Arial"/>
          <w:sz w:val="16"/>
        </w:rPr>
        <w:t xml:space="preserve">► </w:t>
      </w:r>
      <w:r>
        <w:t xml:space="preserve">Apsaugokite prietaisą </w:t>
      </w:r>
      <w:r>
        <w:rPr>
          <w:rFonts w:ascii="Calibri" w:hAnsi="Calibri"/>
          <w:b/>
        </w:rPr>
        <w:t xml:space="preserve">1 </w:t>
      </w:r>
      <w:r>
        <w:t xml:space="preserve">nuo netyčinio suaktyvinimo, pasinaudodami saugos sklende </w:t>
      </w:r>
      <w:r>
        <w:rPr>
          <w:rFonts w:ascii="Calibri" w:hAnsi="Calibri"/>
          <w:b/>
        </w:rPr>
        <w:t>3</w:t>
      </w:r>
      <w:r>
        <w:t>, žr. „Apsauga nuo netyčinio suaktyvinimo“.</w:t>
      </w:r>
    </w:p>
    <w:p w14:paraId="265D235C" w14:textId="77777777" w:rsidR="006F55FC" w:rsidRDefault="000D54F7">
      <w:pPr>
        <w:pStyle w:val="BodyText"/>
        <w:spacing w:before="45" w:line="247" w:lineRule="auto"/>
        <w:ind w:left="331" w:right="38" w:hanging="226"/>
        <w:jc w:val="both"/>
      </w:pPr>
      <w:r>
        <w:rPr>
          <w:rFonts w:ascii="Arial" w:hAnsi="Arial"/>
          <w:sz w:val="16"/>
        </w:rPr>
        <w:t xml:space="preserve">► </w:t>
      </w:r>
      <w:r>
        <w:t xml:space="preserve">Pjūklo geležtę </w:t>
      </w:r>
      <w:r>
        <w:rPr>
          <w:rFonts w:ascii="Calibri" w:hAnsi="Calibri"/>
          <w:b/>
        </w:rPr>
        <w:t xml:space="preserve">11 </w:t>
      </w:r>
      <w:r>
        <w:t xml:space="preserve">jungiamuoju galu kiškite į pjūklo geležtės jungtį </w:t>
      </w:r>
      <w:r>
        <w:rPr>
          <w:rFonts w:ascii="Calibri" w:hAnsi="Calibri"/>
          <w:b/>
        </w:rPr>
        <w:t>14</w:t>
      </w:r>
      <w:r>
        <w:t>, kol atsirems. Įsitikinkite, kad fiksuojamasis kaištis įsitvirtina pjūklo geležtės angoje ir kad pjūklo geležtės šoninės atramos remiasi į jungtį, žr. C pav.</w:t>
      </w:r>
    </w:p>
    <w:p w14:paraId="5E22370B" w14:textId="77777777" w:rsidR="006F55FC" w:rsidRDefault="000D54F7">
      <w:pPr>
        <w:pStyle w:val="BodyText"/>
        <w:spacing w:before="41"/>
        <w:ind w:left="105"/>
      </w:pPr>
      <w:r>
        <w:rPr>
          <w:rFonts w:ascii="Arial" w:hAnsi="Arial"/>
          <w:sz w:val="16"/>
        </w:rPr>
        <w:t xml:space="preserve">► </w:t>
      </w:r>
      <w:r>
        <w:t xml:space="preserve">Jei reikia, paspauskite pjūklo geležtės atlaisvinimo (fiksavimo) mygtuką </w:t>
      </w:r>
      <w:r>
        <w:rPr>
          <w:rFonts w:ascii="Calibri" w:hAnsi="Calibri"/>
          <w:b/>
        </w:rPr>
        <w:t>13</w:t>
      </w:r>
      <w:r>
        <w:t>.</w:t>
      </w:r>
    </w:p>
    <w:p w14:paraId="61A68ACB" w14:textId="77777777" w:rsidR="006F55FC" w:rsidRDefault="000D54F7">
      <w:pPr>
        <w:pStyle w:val="Heading5"/>
        <w:spacing w:before="181"/>
      </w:pPr>
      <w:r>
        <w:t>Pjūklo geležtės nuėmimas</w:t>
      </w:r>
    </w:p>
    <w:p w14:paraId="4D2779DE" w14:textId="77777777" w:rsidR="006F55FC" w:rsidRDefault="000D54F7">
      <w:pPr>
        <w:pStyle w:val="BodyText"/>
        <w:spacing w:before="81"/>
        <w:ind w:left="331" w:right="246" w:hanging="226"/>
      </w:pPr>
      <w:r>
        <w:rPr>
          <w:rFonts w:ascii="Arial" w:hAnsi="Arial"/>
          <w:sz w:val="16"/>
        </w:rPr>
        <w:t xml:space="preserve">► </w:t>
      </w:r>
      <w:r>
        <w:t xml:space="preserve">Apsaugokite prietaisą </w:t>
      </w:r>
      <w:r>
        <w:rPr>
          <w:rFonts w:ascii="Calibri" w:hAnsi="Calibri"/>
          <w:b/>
        </w:rPr>
        <w:t xml:space="preserve">1 </w:t>
      </w:r>
      <w:r>
        <w:t xml:space="preserve">nuo netyčinio suaktyvinimo, pasinaudodami saugos sklende </w:t>
      </w:r>
      <w:r>
        <w:rPr>
          <w:rFonts w:ascii="Calibri" w:hAnsi="Calibri"/>
          <w:b/>
        </w:rPr>
        <w:t>3</w:t>
      </w:r>
      <w:r>
        <w:t>, žr. „Apsauga nuo netyčinio suaktyvinimo“</w:t>
      </w:r>
    </w:p>
    <w:p w14:paraId="7E7B179B" w14:textId="77777777" w:rsidR="006F55FC" w:rsidRDefault="000D54F7">
      <w:pPr>
        <w:pStyle w:val="BodyText"/>
        <w:spacing w:before="40"/>
        <w:ind w:left="105"/>
      </w:pPr>
      <w:r>
        <w:rPr>
          <w:rFonts w:ascii="Arial" w:hAnsi="Arial"/>
          <w:sz w:val="16"/>
        </w:rPr>
        <w:t xml:space="preserve">► </w:t>
      </w:r>
      <w:r>
        <w:t xml:space="preserve">Iki galo spauskite pjūklo geležtės atlaisvinimo (fiksavimo) mygtuką </w:t>
      </w:r>
      <w:r>
        <w:rPr>
          <w:rFonts w:ascii="Calibri" w:hAnsi="Calibri"/>
          <w:b/>
        </w:rPr>
        <w:t>13</w:t>
      </w:r>
      <w:r>
        <w:t>.</w:t>
      </w:r>
    </w:p>
    <w:p w14:paraId="53458CF8" w14:textId="77777777" w:rsidR="006F55FC" w:rsidRDefault="000D54F7">
      <w:pPr>
        <w:pStyle w:val="BodyText"/>
        <w:spacing w:before="40"/>
        <w:ind w:left="105"/>
      </w:pPr>
      <w:r>
        <w:rPr>
          <w:rFonts w:ascii="Arial" w:hAnsi="Arial"/>
          <w:sz w:val="16"/>
        </w:rPr>
        <w:t xml:space="preserve">► </w:t>
      </w:r>
      <w:r>
        <w:t xml:space="preserve">Ištraukite pjūklo geležtę </w:t>
      </w:r>
      <w:r>
        <w:rPr>
          <w:rFonts w:ascii="Calibri" w:hAnsi="Calibri"/>
          <w:b/>
        </w:rPr>
        <w:t xml:space="preserve">11 </w:t>
      </w:r>
      <w:r>
        <w:t xml:space="preserve">iš pjūklo geležtės jungties </w:t>
      </w:r>
      <w:r>
        <w:rPr>
          <w:rFonts w:ascii="Calibri" w:hAnsi="Calibri"/>
          <w:b/>
        </w:rPr>
        <w:t>14</w:t>
      </w:r>
      <w:r>
        <w:t>, žr. C pav.</w:t>
      </w:r>
    </w:p>
    <w:p w14:paraId="2E3DE315" w14:textId="77777777" w:rsidR="006F55FC" w:rsidRPr="00D62B46" w:rsidRDefault="000D54F7">
      <w:pPr>
        <w:pStyle w:val="Heading5"/>
        <w:spacing w:before="181"/>
      </w:pPr>
      <w:r w:rsidRPr="00D62B46">
        <w:t xml:space="preserve">Pjūklo galvutės </w:t>
      </w:r>
      <w:commentRangeStart w:id="22"/>
      <w:r w:rsidRPr="00D62B46">
        <w:t>lygiavimas</w:t>
      </w:r>
      <w:commentRangeEnd w:id="22"/>
      <w:r w:rsidR="006902B4">
        <w:rPr>
          <w:rStyle w:val="CommentReference"/>
          <w:rFonts w:ascii="Arial Narrow" w:eastAsia="Arial Narrow" w:hAnsi="Arial Narrow" w:cs="Arial Narrow"/>
          <w:b w:val="0"/>
          <w:bCs w:val="0"/>
        </w:rPr>
        <w:commentReference w:id="22"/>
      </w:r>
    </w:p>
    <w:p w14:paraId="173D6011" w14:textId="77777777" w:rsidR="006F55FC" w:rsidRPr="00D62B46" w:rsidRDefault="000D54F7">
      <w:pPr>
        <w:pStyle w:val="BodyText"/>
        <w:spacing w:before="80"/>
        <w:ind w:left="105"/>
      </w:pPr>
      <w:r w:rsidRPr="00D62B46">
        <w:t xml:space="preserve">Pjūklo galvutę </w:t>
      </w:r>
      <w:r w:rsidRPr="00D62B46">
        <w:rPr>
          <w:rFonts w:ascii="Calibri" w:hAnsi="Calibri"/>
          <w:b/>
        </w:rPr>
        <w:t xml:space="preserve">12 </w:t>
      </w:r>
      <w:r w:rsidRPr="00D62B46">
        <w:t>kas 45° galima pasukti į aštuonias skirtingas padėtis.</w:t>
      </w:r>
    </w:p>
    <w:p w14:paraId="289B31F0" w14:textId="77777777" w:rsidR="006F55FC" w:rsidRPr="00D62B46" w:rsidRDefault="000D54F7">
      <w:pPr>
        <w:pStyle w:val="BodyText"/>
        <w:spacing w:before="39" w:line="244" w:lineRule="auto"/>
        <w:ind w:left="331" w:right="246" w:hanging="226"/>
      </w:pPr>
      <w:r w:rsidRPr="00D62B46">
        <w:rPr>
          <w:rFonts w:ascii="Arial" w:hAnsi="Arial"/>
          <w:sz w:val="16"/>
        </w:rPr>
        <w:t xml:space="preserve">► </w:t>
      </w:r>
      <w:r w:rsidRPr="00D62B46">
        <w:t xml:space="preserve">Apsaugokite prietaisą </w:t>
      </w:r>
      <w:r w:rsidRPr="00D62B46">
        <w:rPr>
          <w:rFonts w:ascii="Calibri" w:hAnsi="Calibri"/>
          <w:b/>
        </w:rPr>
        <w:t xml:space="preserve">1 </w:t>
      </w:r>
      <w:r w:rsidRPr="00D62B46">
        <w:t xml:space="preserve">nuo netyčinio suaktyvinimo, pasinaudodami saugos sklende </w:t>
      </w:r>
      <w:r w:rsidRPr="00D62B46">
        <w:rPr>
          <w:rFonts w:ascii="Calibri" w:hAnsi="Calibri"/>
          <w:b/>
        </w:rPr>
        <w:t>3</w:t>
      </w:r>
      <w:r w:rsidRPr="00D62B46">
        <w:t>, žr. „Apsauga nuo netyčinio suaktyvinimo“.</w:t>
      </w:r>
    </w:p>
    <w:p w14:paraId="64D77BC8" w14:textId="77777777" w:rsidR="006F55FC" w:rsidRPr="00D62B46" w:rsidRDefault="000D54F7">
      <w:pPr>
        <w:pStyle w:val="BodyText"/>
        <w:spacing w:before="46" w:line="244" w:lineRule="auto"/>
        <w:ind w:left="331" w:right="246" w:hanging="226"/>
      </w:pPr>
      <w:r w:rsidRPr="00D62B46">
        <w:rPr>
          <w:rFonts w:ascii="Arial" w:hAnsi="Arial"/>
          <w:sz w:val="16"/>
        </w:rPr>
        <w:t xml:space="preserve">► </w:t>
      </w:r>
      <w:r w:rsidRPr="00D62B46">
        <w:t xml:space="preserve">Pjūklo galvutę </w:t>
      </w:r>
      <w:r w:rsidRPr="00D62B46">
        <w:rPr>
          <w:rFonts w:ascii="Calibri" w:hAnsi="Calibri"/>
          <w:b/>
        </w:rPr>
        <w:t xml:space="preserve">12 </w:t>
      </w:r>
      <w:r w:rsidRPr="00D62B46">
        <w:t>šiek patraukite ir pasukite į reikiamą padėtį (kas 45°).</w:t>
      </w:r>
    </w:p>
    <w:p w14:paraId="39B49F51" w14:textId="77777777" w:rsidR="006F55FC" w:rsidRDefault="000D54F7">
      <w:pPr>
        <w:pStyle w:val="BodyText"/>
        <w:spacing w:before="45"/>
        <w:ind w:left="331"/>
      </w:pPr>
      <w:r w:rsidRPr="00D62B46">
        <w:t xml:space="preserve">Pjūklo galvutė </w:t>
      </w:r>
      <w:r w:rsidRPr="00D62B46">
        <w:rPr>
          <w:rFonts w:ascii="Calibri"/>
          <w:b/>
        </w:rPr>
        <w:t xml:space="preserve">12 </w:t>
      </w:r>
      <w:r w:rsidRPr="00D62B46">
        <w:t>kiekvienoje padėtyje aiškiai užsifiksuoja, žr. D pav.</w:t>
      </w:r>
    </w:p>
    <w:p w14:paraId="6150C356" w14:textId="77777777" w:rsidR="006F55FC" w:rsidRDefault="000D54F7">
      <w:pPr>
        <w:pStyle w:val="ListParagraph"/>
        <w:numPr>
          <w:ilvl w:val="1"/>
          <w:numId w:val="5"/>
        </w:numPr>
        <w:tabs>
          <w:tab w:val="left" w:pos="729"/>
          <w:tab w:val="left" w:pos="731"/>
        </w:tabs>
        <w:spacing w:before="104"/>
        <w:rPr>
          <w:rFonts w:ascii="Calibri"/>
          <w:b/>
        </w:rPr>
      </w:pPr>
      <w:r>
        <w:br w:type="column"/>
      </w:r>
      <w:bookmarkStart w:id="24" w:name="_TOC_250028"/>
      <w:r>
        <w:rPr>
          <w:rFonts w:ascii="Calibri"/>
          <w:b/>
        </w:rPr>
        <w:t>Funkcij</w:t>
      </w:r>
      <w:r>
        <w:rPr>
          <w:rFonts w:ascii="Calibri"/>
          <w:b/>
        </w:rPr>
        <w:t>ų</w:t>
      </w:r>
      <w:r>
        <w:rPr>
          <w:rFonts w:ascii="Calibri"/>
          <w:b/>
        </w:rPr>
        <w:t xml:space="preserve"> </w:t>
      </w:r>
      <w:bookmarkEnd w:id="24"/>
      <w:r>
        <w:rPr>
          <w:rFonts w:ascii="Calibri"/>
          <w:b/>
        </w:rPr>
        <w:t>patikros</w:t>
      </w:r>
    </w:p>
    <w:p w14:paraId="72629D12" w14:textId="77777777" w:rsidR="006F55FC" w:rsidRDefault="000D54F7">
      <w:pPr>
        <w:pStyle w:val="BodyText"/>
        <w:spacing w:before="84" w:line="256" w:lineRule="auto"/>
        <w:ind w:left="105"/>
      </w:pPr>
      <w:r>
        <w:t>Kas kartą prieš naudojant prietaisą ir kas kartą operacijos metu pakeitus akumuliatorių būtina atlikti funkcijų patikrą.</w:t>
      </w:r>
    </w:p>
    <w:p w14:paraId="4C30ABC8" w14:textId="77777777" w:rsidR="006F55FC" w:rsidRDefault="000D54F7">
      <w:pPr>
        <w:pStyle w:val="BodyText"/>
        <w:spacing w:before="38"/>
        <w:ind w:left="105"/>
      </w:pPr>
      <w:r>
        <w:rPr>
          <w:rFonts w:ascii="Arial" w:hAnsi="Arial"/>
          <w:sz w:val="16"/>
        </w:rPr>
        <w:t xml:space="preserve">► </w:t>
      </w:r>
      <w:r>
        <w:t>Pasirūpinkite, kad į akumuliatoriaus skyrių būtų įdėtas akumuliatorius.</w:t>
      </w:r>
    </w:p>
    <w:p w14:paraId="023AF565" w14:textId="77777777" w:rsidR="006F55FC" w:rsidRDefault="000D54F7">
      <w:pPr>
        <w:pStyle w:val="BodyText"/>
        <w:spacing w:before="55"/>
        <w:ind w:left="105"/>
      </w:pPr>
      <w:r>
        <w:rPr>
          <w:rFonts w:ascii="Arial" w:hAnsi="Arial"/>
          <w:sz w:val="16"/>
        </w:rPr>
        <w:t xml:space="preserve">► </w:t>
      </w:r>
      <w:r>
        <w:t>Pasirūpinkite, kad būtų tinkamai uždėtas dangtelis.</w:t>
      </w:r>
    </w:p>
    <w:p w14:paraId="2AE4E016" w14:textId="77777777" w:rsidR="006F55FC" w:rsidRDefault="000D54F7">
      <w:pPr>
        <w:pStyle w:val="BodyText"/>
        <w:spacing w:before="53"/>
        <w:ind w:left="105"/>
      </w:pPr>
      <w:r>
        <w:rPr>
          <w:rFonts w:ascii="Arial" w:hAnsi="Arial"/>
          <w:sz w:val="16"/>
        </w:rPr>
        <w:t xml:space="preserve">► </w:t>
      </w:r>
      <w:r>
        <w:t>Patraukite už pjūklo geležtės, norėdami patikrinti, ar ji tvirtai prijungta.</w:t>
      </w:r>
    </w:p>
    <w:p w14:paraId="29756EE8" w14:textId="77777777" w:rsidR="006F55FC" w:rsidRDefault="000D54F7">
      <w:pPr>
        <w:pStyle w:val="BodyText"/>
        <w:spacing w:before="52" w:line="256" w:lineRule="auto"/>
        <w:ind w:left="333" w:right="188" w:hanging="228"/>
      </w:pPr>
      <w:r>
        <w:rPr>
          <w:rFonts w:ascii="Arial" w:hAnsi="Arial"/>
          <w:sz w:val="16"/>
        </w:rPr>
        <w:t xml:space="preserve">► </w:t>
      </w:r>
      <w:r>
        <w:t>Patikrinkite, ar ant pjūklo geležtės ašmenų nematyti mechaninio pažeidimo požymių.</w:t>
      </w:r>
    </w:p>
    <w:p w14:paraId="192C8CA1" w14:textId="497BE8D7" w:rsidR="006F55FC" w:rsidRDefault="000D54F7" w:rsidP="00C912AA">
      <w:pPr>
        <w:pStyle w:val="BodyText"/>
        <w:spacing w:before="38"/>
        <w:ind w:left="284" w:hanging="179"/>
      </w:pPr>
      <w:r>
        <w:rPr>
          <w:rFonts w:ascii="Arial" w:hAnsi="Arial"/>
          <w:sz w:val="16"/>
        </w:rPr>
        <w:t xml:space="preserve">► </w:t>
      </w:r>
      <w:r>
        <w:t>Pabandydami pasukti nepatrauktą pjūklo galvutę patikrinkite, ar ji patikimai užfiksuota.</w:t>
      </w:r>
    </w:p>
    <w:p w14:paraId="5D1BC7DD" w14:textId="77777777" w:rsidR="006F55FC" w:rsidRDefault="000D54F7">
      <w:pPr>
        <w:pStyle w:val="BodyText"/>
        <w:spacing w:before="55"/>
        <w:ind w:left="105"/>
      </w:pPr>
      <w:r>
        <w:rPr>
          <w:rFonts w:ascii="Arial" w:hAnsi="Arial"/>
          <w:sz w:val="16"/>
        </w:rPr>
        <w:t xml:space="preserve">► </w:t>
      </w:r>
      <w:r>
        <w:t>Atrakinkite prietaisą (padėtis ON (įjungta)).</w:t>
      </w:r>
    </w:p>
    <w:p w14:paraId="0DCF5F27" w14:textId="77777777" w:rsidR="006F55FC" w:rsidRDefault="000D54F7">
      <w:pPr>
        <w:pStyle w:val="BodyText"/>
        <w:spacing w:before="53"/>
        <w:ind w:left="105"/>
      </w:pPr>
      <w:r>
        <w:rPr>
          <w:rFonts w:ascii="Arial" w:hAnsi="Arial"/>
          <w:sz w:val="16"/>
        </w:rPr>
        <w:t xml:space="preserve">► </w:t>
      </w:r>
      <w:r>
        <w:t>Trumpam paleiskite prietaisą didžiausiu švytavimo dažniu.</w:t>
      </w:r>
    </w:p>
    <w:p w14:paraId="678203ED" w14:textId="77777777" w:rsidR="006F55FC" w:rsidRDefault="000D54F7">
      <w:pPr>
        <w:pStyle w:val="BodyText"/>
        <w:spacing w:before="53"/>
        <w:ind w:left="105"/>
      </w:pPr>
      <w:r>
        <w:rPr>
          <w:rFonts w:ascii="Arial" w:hAnsi="Arial"/>
          <w:sz w:val="16"/>
        </w:rPr>
        <w:t xml:space="preserve">► </w:t>
      </w:r>
      <w:r>
        <w:t>Nenaudokite prietaiso, jeigu jis pažeistas arba sugedęs.</w:t>
      </w:r>
    </w:p>
    <w:p w14:paraId="01DD941C" w14:textId="77777777" w:rsidR="006F55FC" w:rsidRDefault="000D54F7">
      <w:pPr>
        <w:pStyle w:val="BodyText"/>
        <w:spacing w:before="55"/>
        <w:ind w:left="105"/>
      </w:pPr>
      <w:r>
        <w:rPr>
          <w:rFonts w:ascii="Arial" w:hAnsi="Arial"/>
          <w:sz w:val="16"/>
        </w:rPr>
        <w:t xml:space="preserve">► </w:t>
      </w:r>
      <w:r>
        <w:t>Jei prietaisas pažeistas, nenaudokite jo.</w:t>
      </w:r>
    </w:p>
    <w:p w14:paraId="2C87B710" w14:textId="77777777" w:rsidR="006F55FC" w:rsidRDefault="006F55FC">
      <w:pPr>
        <w:pStyle w:val="BodyText"/>
        <w:rPr>
          <w:sz w:val="22"/>
        </w:rPr>
      </w:pPr>
    </w:p>
    <w:p w14:paraId="6D869FD4" w14:textId="77777777" w:rsidR="006F55FC" w:rsidRDefault="000D54F7">
      <w:pPr>
        <w:pStyle w:val="Heading4"/>
        <w:numPr>
          <w:ilvl w:val="1"/>
          <w:numId w:val="5"/>
        </w:numPr>
        <w:tabs>
          <w:tab w:val="left" w:pos="730"/>
          <w:tab w:val="left" w:pos="731"/>
        </w:tabs>
        <w:spacing w:before="136"/>
      </w:pPr>
      <w:bookmarkStart w:id="25" w:name="_TOC_250027"/>
      <w:r>
        <w:t xml:space="preserve">Saugus </w:t>
      </w:r>
      <w:bookmarkEnd w:id="25"/>
      <w:r>
        <w:t>eksploatavimas</w:t>
      </w:r>
    </w:p>
    <w:p w14:paraId="60AE6FA4" w14:textId="77777777" w:rsidR="006F55FC" w:rsidRDefault="00FF3A69">
      <w:pPr>
        <w:pStyle w:val="BodyText"/>
        <w:spacing w:before="10"/>
        <w:rPr>
          <w:rFonts w:ascii="Calibri"/>
          <w:b/>
          <w:sz w:val="14"/>
        </w:rPr>
      </w:pPr>
      <w:r>
        <w:pict w14:anchorId="7420EE0A">
          <v:shape id="_x0000_s1139" type="#_x0000_t202" style="position:absolute;margin-left:363.25pt;margin-top:10.75pt;width:196.45pt;height:333.2pt;z-index:2872;mso-position-horizontal-relative:page"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7C4E577" w14:textId="77777777">
                    <w:trPr>
                      <w:trHeight w:val="1699"/>
                      <w:tblCellSpacing w:w="60" w:type="dxa"/>
                    </w:trPr>
                    <w:tc>
                      <w:tcPr>
                        <w:tcW w:w="3929" w:type="dxa"/>
                        <w:tcBorders>
                          <w:bottom w:val="nil"/>
                        </w:tcBorders>
                        <w:shd w:val="clear" w:color="auto" w:fill="CAE8E2"/>
                      </w:tcPr>
                      <w:p w14:paraId="26C1CA89" w14:textId="77777777" w:rsidR="000828ED" w:rsidRDefault="000828ED">
                        <w:pPr>
                          <w:pStyle w:val="TableParagraph"/>
                          <w:ind w:right="65"/>
                          <w:rPr>
                            <w:rFonts w:ascii="Calibri"/>
                            <w:b/>
                            <w:sz w:val="18"/>
                          </w:rPr>
                        </w:pPr>
                        <w:r>
                          <w:rPr>
                            <w:rFonts w:ascii="Calibri"/>
                            <w:b/>
                            <w:sz w:val="18"/>
                          </w:rPr>
                          <w:t>Paciento audini</w:t>
                        </w:r>
                        <w:r>
                          <w:rPr>
                            <w:rFonts w:ascii="Calibri"/>
                            <w:b/>
                            <w:sz w:val="18"/>
                          </w:rPr>
                          <w:t>ų</w:t>
                        </w:r>
                        <w:r>
                          <w:rPr>
                            <w:rFonts w:ascii="Calibri"/>
                            <w:b/>
                            <w:sz w:val="18"/>
                          </w:rPr>
                          <w:t xml:space="preserve"> koaguliacija arba paciento nudegimo rizika d</w:t>
                        </w:r>
                        <w:r>
                          <w:rPr>
                            <w:rFonts w:ascii="Calibri"/>
                            <w:b/>
                            <w:sz w:val="18"/>
                          </w:rPr>
                          <w:t>ė</w:t>
                        </w:r>
                        <w:r>
                          <w:rPr>
                            <w:rFonts w:ascii="Calibri"/>
                            <w:b/>
                            <w:sz w:val="18"/>
                          </w:rPr>
                          <w:t>l kar</w:t>
                        </w:r>
                        <w:r>
                          <w:rPr>
                            <w:rFonts w:ascii="Calibri"/>
                            <w:b/>
                            <w:sz w:val="18"/>
                          </w:rPr>
                          <w:t>š</w:t>
                        </w:r>
                        <w:r>
                          <w:rPr>
                            <w:rFonts w:ascii="Calibri"/>
                            <w:b/>
                            <w:sz w:val="18"/>
                          </w:rPr>
                          <w:t>to prietaiso!</w:t>
                        </w:r>
                      </w:p>
                      <w:p w14:paraId="7383C1A8"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Vėsinkite įrankį per operaciją.</w:t>
                        </w:r>
                      </w:p>
                      <w:p w14:paraId="20A94CB5"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Laikykite prietaisą / įrankį pacientams nepasiekiamoje vietoje.</w:t>
                        </w:r>
                      </w:p>
                      <w:p w14:paraId="19F08D34" w14:textId="77777777" w:rsidR="000828ED" w:rsidRDefault="000828ED">
                        <w:pPr>
                          <w:pStyle w:val="TableParagraph"/>
                          <w:spacing w:before="39"/>
                          <w:rPr>
                            <w:rFonts w:ascii="Calibri" w:hAnsi="Calibri"/>
                            <w:b/>
                            <w:sz w:val="18"/>
                          </w:rPr>
                        </w:pPr>
                        <w:r>
                          <w:rPr>
                            <w:rFonts w:ascii="Arial" w:hAnsi="Arial"/>
                            <w:sz w:val="16"/>
                          </w:rPr>
                          <w:t xml:space="preserve">► </w:t>
                        </w:r>
                        <w:r>
                          <w:rPr>
                            <w:rFonts w:ascii="Calibri" w:hAnsi="Calibri"/>
                            <w:b/>
                            <w:sz w:val="18"/>
                          </w:rPr>
                          <w:t>Palikite prietaisą / įrankį atvėsti.</w:t>
                        </w:r>
                      </w:p>
                      <w:p w14:paraId="3C65C860"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Keisdami įrankį naudokite audinį, kad apsisaugotumėte nuo nudegimo.</w:t>
                        </w:r>
                      </w:p>
                    </w:tc>
                  </w:tr>
                  <w:tr w:rsidR="000828ED" w14:paraId="2784CD34" w14:textId="77777777">
                    <w:trPr>
                      <w:trHeight w:val="1140"/>
                      <w:tblCellSpacing w:w="60" w:type="dxa"/>
                    </w:trPr>
                    <w:tc>
                      <w:tcPr>
                        <w:tcW w:w="3929" w:type="dxa"/>
                        <w:tcBorders>
                          <w:top w:val="nil"/>
                          <w:bottom w:val="nil"/>
                        </w:tcBorders>
                        <w:shd w:val="clear" w:color="auto" w:fill="CAE8E2"/>
                      </w:tcPr>
                      <w:p w14:paraId="47A3D0DC" w14:textId="77777777" w:rsidR="000828ED" w:rsidRDefault="000828ED">
                        <w:pPr>
                          <w:pStyle w:val="TableParagraph"/>
                          <w:spacing w:before="30"/>
                          <w:ind w:right="65"/>
                          <w:rPr>
                            <w:rFonts w:ascii="Calibri"/>
                            <w:b/>
                            <w:sz w:val="18"/>
                          </w:rPr>
                        </w:pPr>
                        <w:r>
                          <w:rPr>
                            <w:rFonts w:ascii="Calibri"/>
                            <w:b/>
                            <w:sz w:val="18"/>
                          </w:rPr>
                          <w:t>Susidar</w:t>
                        </w:r>
                        <w:r>
                          <w:rPr>
                            <w:rFonts w:ascii="Calibri"/>
                            <w:b/>
                            <w:sz w:val="18"/>
                          </w:rPr>
                          <w:t>ę</w:t>
                        </w:r>
                        <w:r>
                          <w:rPr>
                            <w:rFonts w:ascii="Calibri"/>
                            <w:b/>
                            <w:sz w:val="18"/>
                          </w:rPr>
                          <w:t>s aerozolis arba i</w:t>
                        </w:r>
                        <w:r>
                          <w:rPr>
                            <w:rFonts w:ascii="Calibri"/>
                            <w:b/>
                            <w:sz w:val="18"/>
                          </w:rPr>
                          <w:t>š</w:t>
                        </w:r>
                        <w:r>
                          <w:rPr>
                            <w:rFonts w:ascii="Calibri"/>
                            <w:b/>
                            <w:sz w:val="18"/>
                          </w:rPr>
                          <w:t xml:space="preserve"> </w:t>
                        </w:r>
                        <w:r>
                          <w:rPr>
                            <w:rFonts w:ascii="Calibri"/>
                            <w:b/>
                            <w:sz w:val="18"/>
                          </w:rPr>
                          <w:t>į</w:t>
                        </w:r>
                        <w:r>
                          <w:rPr>
                            <w:rFonts w:ascii="Calibri"/>
                            <w:b/>
                            <w:sz w:val="18"/>
                          </w:rPr>
                          <w:t>rankio i</w:t>
                        </w:r>
                        <w:r>
                          <w:rPr>
                            <w:rFonts w:ascii="Calibri"/>
                            <w:b/>
                            <w:sz w:val="18"/>
                          </w:rPr>
                          <w:t>š</w:t>
                        </w:r>
                        <w:r>
                          <w:rPr>
                            <w:rFonts w:ascii="Calibri"/>
                            <w:b/>
                            <w:sz w:val="18"/>
                          </w:rPr>
                          <w:t>metamos dalel</w:t>
                        </w:r>
                        <w:r>
                          <w:rPr>
                            <w:rFonts w:ascii="Calibri"/>
                            <w:b/>
                            <w:sz w:val="18"/>
                          </w:rPr>
                          <w:t>ė</w:t>
                        </w:r>
                        <w:r>
                          <w:rPr>
                            <w:rFonts w:ascii="Calibri"/>
                            <w:b/>
                            <w:sz w:val="18"/>
                          </w:rPr>
                          <w:t>s kelia infekcijos arba su</w:t>
                        </w:r>
                        <w:r>
                          <w:rPr>
                            <w:rFonts w:ascii="Calibri"/>
                            <w:b/>
                            <w:sz w:val="18"/>
                          </w:rPr>
                          <w:t>ž</w:t>
                        </w:r>
                        <w:r>
                          <w:rPr>
                            <w:rFonts w:ascii="Calibri"/>
                            <w:b/>
                            <w:sz w:val="18"/>
                          </w:rPr>
                          <w:t>eidimo pavoj</w:t>
                        </w:r>
                        <w:r>
                          <w:rPr>
                            <w:rFonts w:ascii="Calibri"/>
                            <w:b/>
                            <w:sz w:val="18"/>
                          </w:rPr>
                          <w:t>ų</w:t>
                        </w:r>
                        <w:r>
                          <w:rPr>
                            <w:rFonts w:ascii="Calibri"/>
                            <w:b/>
                            <w:sz w:val="18"/>
                          </w:rPr>
                          <w:t>!</w:t>
                        </w:r>
                      </w:p>
                      <w:p w14:paraId="72905E76" w14:textId="77777777" w:rsidR="000828ED" w:rsidRDefault="000828ED">
                        <w:pPr>
                          <w:pStyle w:val="TableParagraph"/>
                          <w:spacing w:before="40"/>
                          <w:ind w:left="307" w:right="1" w:hanging="228"/>
                          <w:rPr>
                            <w:rFonts w:ascii="Calibri" w:hAnsi="Calibri"/>
                            <w:b/>
                            <w:sz w:val="18"/>
                          </w:rPr>
                        </w:pPr>
                        <w:r>
                          <w:rPr>
                            <w:rFonts w:ascii="Arial" w:hAnsi="Arial"/>
                            <w:sz w:val="16"/>
                          </w:rPr>
                          <w:t xml:space="preserve">► </w:t>
                        </w:r>
                        <w:r>
                          <w:rPr>
                            <w:rFonts w:ascii="Calibri" w:hAnsi="Calibri"/>
                            <w:b/>
                            <w:sz w:val="18"/>
                          </w:rPr>
                          <w:t>Naudokite tinkamas apsaugos priemones (pavyzdžiui, vandens nepraleidžiančius apsauginius drabužius, veido kaukes, apsauginius akinius, siurbimą).</w:t>
                        </w:r>
                      </w:p>
                    </w:tc>
                  </w:tr>
                  <w:tr w:rsidR="000828ED" w14:paraId="5A516371" w14:textId="77777777">
                    <w:trPr>
                      <w:trHeight w:val="707"/>
                      <w:tblCellSpacing w:w="60" w:type="dxa"/>
                    </w:trPr>
                    <w:tc>
                      <w:tcPr>
                        <w:tcW w:w="3929" w:type="dxa"/>
                        <w:tcBorders>
                          <w:top w:val="nil"/>
                          <w:bottom w:val="nil"/>
                        </w:tcBorders>
                        <w:shd w:val="clear" w:color="auto" w:fill="CAE8E2"/>
                      </w:tcPr>
                      <w:p w14:paraId="2CC112F1"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alojimo ir (arba) gedimo rizika!</w:t>
                        </w:r>
                      </w:p>
                      <w:p w14:paraId="0600733B"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Prieš naudodamiesi prietaisu visada atlikite funkcijų patikrą.</w:t>
                        </w:r>
                      </w:p>
                    </w:tc>
                  </w:tr>
                  <w:tr w:rsidR="000828ED" w14:paraId="148E2CAD" w14:textId="77777777">
                    <w:trPr>
                      <w:trHeight w:val="705"/>
                      <w:tblCellSpacing w:w="60" w:type="dxa"/>
                    </w:trPr>
                    <w:tc>
                      <w:tcPr>
                        <w:tcW w:w="3929" w:type="dxa"/>
                        <w:tcBorders>
                          <w:top w:val="nil"/>
                          <w:bottom w:val="nil"/>
                        </w:tcBorders>
                        <w:shd w:val="clear" w:color="auto" w:fill="CAE8E2"/>
                      </w:tcPr>
                      <w:p w14:paraId="7F60CB0D" w14:textId="77777777" w:rsidR="000828ED" w:rsidRDefault="000828ED">
                        <w:pPr>
                          <w:pStyle w:val="TableParagraph"/>
                          <w:ind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3F5AAC3B"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0828ED" w14:paraId="4EA24C58" w14:textId="77777777">
                    <w:trPr>
                      <w:trHeight w:val="1180"/>
                      <w:tblCellSpacing w:w="60" w:type="dxa"/>
                    </w:trPr>
                    <w:tc>
                      <w:tcPr>
                        <w:tcW w:w="3929" w:type="dxa"/>
                        <w:tcBorders>
                          <w:top w:val="nil"/>
                        </w:tcBorders>
                        <w:shd w:val="clear" w:color="auto" w:fill="CAE8E2"/>
                      </w:tcPr>
                      <w:p w14:paraId="2D54A923" w14:textId="77777777" w:rsidR="000828ED" w:rsidRDefault="000828ED">
                        <w:pPr>
                          <w:pStyle w:val="TableParagraph"/>
                          <w:spacing w:before="30" w:line="261" w:lineRule="auto"/>
                          <w:ind w:right="166"/>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 xml:space="preserve">rankio / sistemos sugadinimo rizika!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23E977B6" w14:textId="77777777" w:rsidR="000828ED" w:rsidRDefault="000828ED">
                        <w:pPr>
                          <w:pStyle w:val="TableParagraph"/>
                          <w:spacing w:before="21"/>
                          <w:ind w:left="307" w:right="65" w:hanging="228"/>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bl>
                <w:p w14:paraId="4357B3E5" w14:textId="77777777" w:rsidR="000828ED" w:rsidRDefault="000828ED">
                  <w:pPr>
                    <w:pStyle w:val="BodyText"/>
                  </w:pPr>
                </w:p>
              </w:txbxContent>
            </v:textbox>
            <w10:wrap anchorx="page"/>
          </v:shape>
        </w:pict>
      </w:r>
      <w:r>
        <w:pict w14:anchorId="2E58F310">
          <v:group id="_x0000_s1134" style="position:absolute;margin-left:318.7pt;margin-top:11.05pt;width:28.85pt;height:25.15pt;z-index:704;mso-wrap-distance-left:0;mso-wrap-distance-right:0;mso-position-horizontal-relative:page" coordorigin="6374,221" coordsize="577,503">
            <v:shape id="_x0000_s1138" style="position:absolute;left:6373;top:220;width:577;height:503" coordorigin="6374,221" coordsize="577,503" path="m6654,221r-10,5l6633,239,6374,696r,16l6384,723r556,l6950,713r,-16l6675,239r-11,-14l6654,221xe" fillcolor="#231f20" stroked="f">
              <v:path arrowok="t"/>
            </v:shape>
            <v:shape id="_x0000_s1137" style="position:absolute;left:6459;top:320;width:404;height:352" coordorigin="6460,320" coordsize="404,352" path="m6656,320r-7,4l6642,333,6460,653r,11l6467,672r390,l6863,665r,-12l6670,333r-7,-10l6656,320xe" stroked="f">
              <v:path arrowok="t"/>
            </v:shape>
            <v:shape id="_x0000_s1136" style="position:absolute;left:6627;top:598;width:55;height:55" coordorigin="6627,599" coordsize="55,55" path="m6670,599r-30,l6627,611r,30l6640,653r30,l6682,641r,-30l6670,599xe" fillcolor="#231f20" stroked="f">
              <v:path arrowok="t"/>
            </v:shape>
            <v:shape id="_x0000_s1135" style="position:absolute;left:6624;top:381;width:64;height:199" coordorigin="6624,381" coordsize="64,199" o:spt="100" adj="0,,0" path="m6658,381r-5,1l6642,385r-11,10l6624,414r3,22l6638,535r3,24l6642,560r2,19l6655,576r12,l6670,560r1,-1l6674,535r11,-99l6688,414r-3,-19l6682,385r-9,-3l6658,381xm6667,576r-12,l6666,579r1,-3xe" fillcolor="#231f20" stroked="f">
              <v:stroke joinstyle="round"/>
              <v:formulas/>
              <v:path arrowok="t" o:connecttype="segments"/>
            </v:shape>
            <w10:wrap type="topAndBottom" anchorx="page"/>
          </v:group>
        </w:pict>
      </w:r>
    </w:p>
    <w:p w14:paraId="1EFDC883" w14:textId="77777777" w:rsidR="006F55FC" w:rsidRDefault="000D54F7">
      <w:pPr>
        <w:pStyle w:val="Heading5"/>
        <w:ind w:left="326"/>
      </w:pPr>
      <w:r>
        <w:t>ĮSPĖJIMAS</w:t>
      </w:r>
    </w:p>
    <w:p w14:paraId="09020C94" w14:textId="77777777" w:rsidR="006F55FC" w:rsidRDefault="006F55FC">
      <w:pPr>
        <w:pStyle w:val="BodyText"/>
        <w:rPr>
          <w:rFonts w:ascii="Calibri"/>
          <w:b/>
          <w:sz w:val="20"/>
        </w:rPr>
      </w:pPr>
    </w:p>
    <w:p w14:paraId="2EA94C14" w14:textId="77777777" w:rsidR="006F55FC" w:rsidRDefault="006F55FC">
      <w:pPr>
        <w:pStyle w:val="BodyText"/>
        <w:rPr>
          <w:rFonts w:ascii="Calibri"/>
          <w:b/>
          <w:sz w:val="20"/>
        </w:rPr>
      </w:pPr>
    </w:p>
    <w:p w14:paraId="2FD86B97" w14:textId="77777777" w:rsidR="006F55FC" w:rsidRDefault="006F55FC">
      <w:pPr>
        <w:pStyle w:val="BodyText"/>
        <w:rPr>
          <w:rFonts w:ascii="Calibri"/>
          <w:b/>
          <w:sz w:val="20"/>
        </w:rPr>
      </w:pPr>
    </w:p>
    <w:p w14:paraId="1CA44EE8" w14:textId="77777777" w:rsidR="006F55FC" w:rsidRDefault="006F55FC">
      <w:pPr>
        <w:pStyle w:val="BodyText"/>
        <w:rPr>
          <w:rFonts w:ascii="Calibri"/>
          <w:b/>
          <w:sz w:val="20"/>
        </w:rPr>
      </w:pPr>
    </w:p>
    <w:p w14:paraId="6673E5F5" w14:textId="77777777" w:rsidR="006F55FC" w:rsidRDefault="00FF3A69">
      <w:pPr>
        <w:pStyle w:val="BodyText"/>
        <w:rPr>
          <w:rFonts w:ascii="Calibri"/>
          <w:b/>
          <w:sz w:val="16"/>
        </w:rPr>
      </w:pPr>
      <w:r>
        <w:pict w14:anchorId="2571895A">
          <v:group id="_x0000_s1129" style="position:absolute;margin-left:318.7pt;margin-top:11.75pt;width:28.85pt;height:25.15pt;z-index:728;mso-wrap-distance-left:0;mso-wrap-distance-right:0;mso-position-horizontal-relative:page" coordorigin="6374,235" coordsize="577,503">
            <v:shape id="_x0000_s1133" style="position:absolute;left:6373;top:234;width:577;height:503" coordorigin="6374,235" coordsize="577,503" path="m6654,235r-10,5l6633,254,6374,710r,16l6384,737r556,l6950,727r,-16l6675,254r-11,-15l6654,235xe" fillcolor="#231f20" stroked="f">
              <v:path arrowok="t"/>
            </v:shape>
            <v:shape id="_x0000_s1132" style="position:absolute;left:6459;top:334;width:404;height:352" coordorigin="6460,334" coordsize="404,352" path="m6656,334r-7,4l6642,347,6460,667r,11l6467,686r390,l6863,679r,-12l6670,347r-7,-10l6656,334xe" stroked="f">
              <v:path arrowok="t"/>
            </v:shape>
            <v:shape id="_x0000_s1131" style="position:absolute;left:6627;top:612;width:55;height:55" coordorigin="6627,613" coordsize="55,55" path="m6670,613r-30,l6627,625r,30l6640,667r30,l6682,655r,-30l6670,613xe" fillcolor="#231f20" stroked="f">
              <v:path arrowok="t"/>
            </v:shape>
            <v:shape id="_x0000_s1130" style="position:absolute;left:6624;top:395;width:64;height:199" coordorigin="6624,395" coordsize="64,199" o:spt="100" adj="0,,0" path="m6658,395r-5,1l6642,399r-11,10l6624,428r3,22l6638,550r3,23l6642,574r2,19l6655,590r12,l6670,574r1,-1l6674,550r11,-100l6688,428r-3,-19l6682,399r-9,-3l6658,395xm6667,590r-12,l6666,593r1,-3xe" fillcolor="#231f20" stroked="f">
              <v:stroke joinstyle="round"/>
              <v:formulas/>
              <v:path arrowok="t" o:connecttype="segments"/>
            </v:shape>
            <w10:wrap type="topAndBottom" anchorx="page"/>
          </v:group>
        </w:pict>
      </w:r>
    </w:p>
    <w:p w14:paraId="0749D361"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63EEEE1" w14:textId="77777777" w:rsidR="006F55FC" w:rsidRDefault="006F55FC">
      <w:pPr>
        <w:pStyle w:val="BodyText"/>
        <w:rPr>
          <w:rFonts w:ascii="Calibri"/>
          <w:b/>
          <w:sz w:val="20"/>
        </w:rPr>
      </w:pPr>
    </w:p>
    <w:p w14:paraId="275F01E2" w14:textId="77777777" w:rsidR="006F55FC" w:rsidRDefault="006F55FC">
      <w:pPr>
        <w:pStyle w:val="BodyText"/>
        <w:rPr>
          <w:rFonts w:ascii="Calibri"/>
          <w:b/>
          <w:sz w:val="20"/>
        </w:rPr>
      </w:pPr>
    </w:p>
    <w:p w14:paraId="02D81445" w14:textId="77777777" w:rsidR="006F55FC" w:rsidRDefault="00FF3A69">
      <w:pPr>
        <w:pStyle w:val="BodyText"/>
        <w:rPr>
          <w:rFonts w:ascii="Calibri"/>
          <w:b/>
          <w:sz w:val="10"/>
        </w:rPr>
      </w:pPr>
      <w:r>
        <w:pict w14:anchorId="0FAF01B0">
          <v:group id="_x0000_s1124" style="position:absolute;margin-left:318.7pt;margin-top:8.05pt;width:28.85pt;height:25.15pt;z-index:752;mso-wrap-distance-left:0;mso-wrap-distance-right:0;mso-position-horizontal-relative:page" coordorigin="6374,161" coordsize="577,503">
            <v:shape id="_x0000_s1128" style="position:absolute;left:6373;top:161;width:577;height:503" coordorigin="6374,161" coordsize="577,503" path="m6654,161r-10,5l6633,180,6374,637r,16l6384,664r556,l6950,654r,-16l6675,180r-11,-14l6654,161xe" fillcolor="#231f20" stroked="f">
              <v:path arrowok="t"/>
            </v:shape>
            <v:shape id="_x0000_s1127" style="position:absolute;left:6459;top:260;width:404;height:352" coordorigin="6460,261" coordsize="404,352" path="m6656,261r-7,3l6642,274,6460,594r,11l6467,613r390,l6863,606r,-12l6670,274r-7,-10l6656,261xe" stroked="f">
              <v:path arrowok="t"/>
            </v:shape>
            <v:shape id="_x0000_s1126" style="position:absolute;left:6627;top:539;width:55;height:55" coordorigin="6627,540" coordsize="55,55" path="m6670,540r-30,l6627,552r,30l6640,594r30,l6682,582r,-30l6670,540xe" fillcolor="#231f20" stroked="f">
              <v:path arrowok="t"/>
            </v:shape>
            <v:shape id="_x0000_s1125" style="position:absolute;left:6624;top:321;width:64;height:199" coordorigin="6624,322" coordsize="64,199" o:spt="100" adj="0,,0" path="m6658,322r-5,l6642,326r-11,10l6624,355r3,22l6638,476r3,23l6642,500r2,20l6655,517r12,l6670,500r1,-1l6674,476r11,-99l6688,355r-3,-19l6682,326r-9,-4l6658,322xm6667,517r-12,l6666,520r1,-3xe" fillcolor="#231f20" stroked="f">
              <v:stroke joinstyle="round"/>
              <v:formulas/>
              <v:path arrowok="t" o:connecttype="segments"/>
            </v:shape>
            <w10:wrap type="topAndBottom" anchorx="page"/>
          </v:group>
        </w:pict>
      </w:r>
    </w:p>
    <w:p w14:paraId="368E5463"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D483216" w14:textId="77777777" w:rsidR="006F55FC" w:rsidRDefault="00FF3A69">
      <w:pPr>
        <w:pStyle w:val="BodyText"/>
        <w:spacing w:before="6"/>
        <w:rPr>
          <w:rFonts w:ascii="Calibri"/>
          <w:b/>
          <w:sz w:val="14"/>
        </w:rPr>
      </w:pPr>
      <w:r>
        <w:pict w14:anchorId="47E0750F">
          <v:group id="_x0000_s1119" style="position:absolute;margin-left:318.7pt;margin-top:10.85pt;width:28.85pt;height:25.15pt;z-index:776;mso-wrap-distance-left:0;mso-wrap-distance-right:0;mso-position-horizontal-relative:page" coordorigin="6374,217" coordsize="577,503">
            <v:shape id="_x0000_s1123" style="position:absolute;left:6373;top:216;width:577;height:503" coordorigin="6374,217" coordsize="577,503" path="m6654,217r-10,5l6633,236,6374,692r,16l6384,719r556,l6950,709r,-16l6675,236r-11,-15l6654,217xe" fillcolor="#231f20" stroked="f">
              <v:path arrowok="t"/>
            </v:shape>
            <v:shape id="_x0000_s1122" style="position:absolute;left:6459;top:316;width:404;height:352" coordorigin="6460,316" coordsize="404,352" path="m6656,316r-7,4l6642,329,6460,649r,11l6467,668r390,l6863,661r,-12l6670,329r-7,-10l6656,316xe" stroked="f">
              <v:path arrowok="t"/>
            </v:shape>
            <v:shape id="_x0000_s1121" style="position:absolute;left:6627;top:594;width:55;height:55" coordorigin="6627,595" coordsize="55,55" path="m6670,595r-30,l6627,607r,30l6640,649r30,l6682,637r,-30l6670,595xe" fillcolor="#231f20" stroked="f">
              <v:path arrowok="t"/>
            </v:shape>
            <v:shape id="_x0000_s1120" style="position:absolute;left:6624;top:377;width:64;height:199" coordorigin="6624,377" coordsize="64,199" o:spt="100" adj="0,,0" path="m6658,377r-5,1l6642,381r-11,10l6624,410r3,22l6638,532r3,23l6642,556r2,19l6655,572r12,l6670,556r1,-1l6674,532r11,-100l6688,410r-3,-19l6682,381r-9,-3l6658,377xm6667,572r-12,l6666,575r1,-3xe" fillcolor="#231f20" stroked="f">
              <v:stroke joinstyle="round"/>
              <v:formulas/>
              <v:path arrowok="t" o:connecttype="segments"/>
            </v:shape>
            <w10:wrap type="topAndBottom" anchorx="page"/>
          </v:group>
        </w:pict>
      </w:r>
    </w:p>
    <w:p w14:paraId="25B6317D"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5995446D" w14:textId="77777777" w:rsidR="006F55FC" w:rsidRDefault="00FF3A69">
      <w:pPr>
        <w:pStyle w:val="BodyText"/>
        <w:spacing w:before="8"/>
        <w:rPr>
          <w:rFonts w:ascii="Calibri"/>
          <w:b/>
          <w:sz w:val="14"/>
        </w:rPr>
      </w:pPr>
      <w:r>
        <w:pict w14:anchorId="08F79C2A">
          <v:group id="_x0000_s1114" style="position:absolute;margin-left:318.7pt;margin-top:10.9pt;width:28.85pt;height:25.15pt;z-index:800;mso-wrap-distance-left:0;mso-wrap-distance-right:0;mso-position-horizontal-relative:page" coordorigin="6374,218" coordsize="577,503">
            <v:shape id="_x0000_s1118" style="position:absolute;left:6373;top:218;width:577;height:503" coordorigin="6374,218" coordsize="577,503" path="m6654,218r-10,5l6633,237,6374,693r,17l6384,720r556,l6950,711r,-17l6675,237r-11,-15l6654,218xe" fillcolor="#231f20" stroked="f">
              <v:path arrowok="t"/>
            </v:shape>
            <v:shape id="_x0000_s1117" style="position:absolute;left:6459;top:317;width:404;height:352" coordorigin="6460,317" coordsize="404,352" path="m6656,317r-7,4l6642,331,6460,651r,11l6467,669r390,l6863,663r,-12l6670,331r-7,-11l6656,317xe" stroked="f">
              <v:path arrowok="t"/>
            </v:shape>
            <v:shape id="_x0000_s1116" style="position:absolute;left:6627;top:596;width:55;height:55" coordorigin="6627,596" coordsize="55,55" path="m6670,596r-30,l6627,609r,30l6640,651r30,l6682,639r,-30l6670,596xe" fillcolor="#231f20" stroked="f">
              <v:path arrowok="t"/>
            </v:shape>
            <v:shape id="_x0000_s1115" style="position:absolute;left:6624;top:378;width:64;height:199" coordorigin="6624,378" coordsize="64,199" o:spt="100" adj="0,,0" path="m6658,378r-5,1l6642,383r-11,9l6624,411r3,23l6638,533r3,23l6642,557r2,20l6655,573r12,l6670,557r1,-1l6674,533r11,-99l6688,411r-3,-19l6682,383r-9,-4l6658,378xm6667,573r-12,l6666,577r1,-4xe" fillcolor="#231f20" stroked="f">
              <v:stroke joinstyle="round"/>
              <v:formulas/>
              <v:path arrowok="t" o:connecttype="segments"/>
            </v:shape>
            <w10:wrap type="topAndBottom" anchorx="page"/>
          </v:group>
        </w:pict>
      </w:r>
    </w:p>
    <w:p w14:paraId="4E6EF665"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11EF50A5" w14:textId="77777777" w:rsidR="006F55FC" w:rsidRDefault="006F55FC">
      <w:pPr>
        <w:rPr>
          <w:rFonts w:ascii="Calibri"/>
          <w:sz w:val="18"/>
        </w:rPr>
        <w:sectPr w:rsidR="006F55FC">
          <w:type w:val="continuous"/>
          <w:pgSz w:w="11900" w:h="16840"/>
          <w:pgMar w:top="420" w:right="580" w:bottom="280" w:left="600" w:header="720" w:footer="720" w:gutter="0"/>
          <w:cols w:num="2" w:space="720" w:equalWidth="0">
            <w:col w:w="5286" w:space="64"/>
            <w:col w:w="5370"/>
          </w:cols>
        </w:sectPr>
      </w:pPr>
    </w:p>
    <w:p w14:paraId="24F57627"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57312" behindDoc="0" locked="0" layoutInCell="1" allowOverlap="1" wp14:anchorId="1E2EB753" wp14:editId="013BAA3F">
            <wp:simplePos x="0" y="0"/>
            <wp:positionH relativeFrom="column">
              <wp:posOffset>67733</wp:posOffset>
            </wp:positionH>
            <wp:positionV relativeFrom="paragraph">
              <wp:posOffset>0</wp:posOffset>
            </wp:positionV>
            <wp:extent cx="325755" cy="184231"/>
            <wp:effectExtent l="0" t="0" r="0" b="0"/>
            <wp:wrapNone/>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66"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77C27016" w14:textId="77777777" w:rsidR="006F55FC" w:rsidRDefault="000D54F7">
      <w:pPr>
        <w:spacing w:before="124"/>
        <w:ind w:left="105"/>
        <w:rPr>
          <w:rFonts w:ascii="Calibri" w:hAnsi="Calibri"/>
          <w:b/>
          <w:sz w:val="56"/>
        </w:rPr>
      </w:pPr>
      <w:r>
        <w:rPr>
          <w:rFonts w:ascii="Calibri" w:hAnsi="Calibri"/>
          <w:b/>
          <w:sz w:val="56"/>
        </w:rPr>
        <w:t>Aesculap</w:t>
      </w:r>
      <w:r w:rsidRPr="000828ED">
        <w:rPr>
          <w:rFonts w:ascii="Calibri" w:hAnsi="Calibri"/>
          <w:b/>
          <w:sz w:val="56"/>
          <w:szCs w:val="56"/>
          <w:vertAlign w:val="superscript"/>
        </w:rPr>
        <w:t>®</w:t>
      </w:r>
      <w:r>
        <w:rPr>
          <w:rFonts w:ascii="Calibri" w:hAnsi="Calibri"/>
          <w:b/>
          <w:sz w:val="30"/>
        </w:rPr>
        <w:t xml:space="preserve"> </w:t>
      </w:r>
      <w:r>
        <w:rPr>
          <w:rFonts w:ascii="Calibri" w:hAnsi="Calibri"/>
          <w:b/>
          <w:color w:val="666666"/>
          <w:sz w:val="56"/>
        </w:rPr>
        <w:t>Acculan 4</w:t>
      </w:r>
    </w:p>
    <w:p w14:paraId="7952E57D" w14:textId="77777777" w:rsidR="006F55FC" w:rsidRDefault="000D54F7">
      <w:pPr>
        <w:spacing w:before="104"/>
        <w:ind w:left="105"/>
        <w:rPr>
          <w:rFonts w:ascii="Calibri"/>
          <w:b/>
          <w:sz w:val="32"/>
        </w:rPr>
      </w:pPr>
      <w:r>
        <w:rPr>
          <w:rFonts w:ascii="Calibri"/>
          <w:b/>
          <w:color w:val="666666"/>
          <w:sz w:val="32"/>
        </w:rPr>
        <w:t>Š</w:t>
      </w:r>
      <w:r>
        <w:rPr>
          <w:rFonts w:ascii="Calibri"/>
          <w:b/>
          <w:color w:val="666666"/>
          <w:sz w:val="32"/>
        </w:rPr>
        <w:t>vytuoklinis pj</w:t>
      </w:r>
      <w:r>
        <w:rPr>
          <w:rFonts w:ascii="Calibri"/>
          <w:b/>
          <w:color w:val="666666"/>
          <w:sz w:val="32"/>
        </w:rPr>
        <w:t>ū</w:t>
      </w:r>
      <w:r>
        <w:rPr>
          <w:rFonts w:ascii="Calibri"/>
          <w:b/>
          <w:color w:val="666666"/>
          <w:sz w:val="32"/>
        </w:rPr>
        <w:t>klas GA331</w:t>
      </w:r>
    </w:p>
    <w:p w14:paraId="7C3AE305" w14:textId="77777777" w:rsidR="006F55FC" w:rsidRDefault="006F55FC">
      <w:pPr>
        <w:pStyle w:val="BodyText"/>
        <w:rPr>
          <w:rFonts w:ascii="Calibri"/>
          <w:b/>
          <w:sz w:val="20"/>
        </w:rPr>
      </w:pPr>
    </w:p>
    <w:p w14:paraId="7A242555" w14:textId="77777777" w:rsidR="006F55FC" w:rsidRDefault="006F55FC">
      <w:pPr>
        <w:pStyle w:val="BodyText"/>
        <w:rPr>
          <w:rFonts w:ascii="Calibri"/>
          <w:b/>
          <w:sz w:val="20"/>
        </w:rPr>
      </w:pPr>
    </w:p>
    <w:p w14:paraId="57B92B15" w14:textId="77777777" w:rsidR="006F55FC" w:rsidRDefault="006F55FC">
      <w:pPr>
        <w:pStyle w:val="BodyText"/>
        <w:rPr>
          <w:rFonts w:ascii="Calibri"/>
          <w:b/>
          <w:sz w:val="20"/>
        </w:rPr>
      </w:pPr>
    </w:p>
    <w:p w14:paraId="75B6B28C" w14:textId="77777777" w:rsidR="006F55FC" w:rsidRDefault="006F55FC">
      <w:pPr>
        <w:pStyle w:val="BodyText"/>
        <w:spacing w:before="3"/>
        <w:rPr>
          <w:rFonts w:ascii="Calibri"/>
          <w:b/>
          <w:sz w:val="28"/>
        </w:rPr>
      </w:pPr>
    </w:p>
    <w:p w14:paraId="7CEC909A" w14:textId="77777777" w:rsidR="006F55FC" w:rsidRDefault="006F55FC">
      <w:pPr>
        <w:rPr>
          <w:rFonts w:ascii="Calibri"/>
          <w:sz w:val="28"/>
        </w:rPr>
        <w:sectPr w:rsidR="006F55FC">
          <w:pgSz w:w="11900" w:h="16840"/>
          <w:pgMar w:top="720" w:right="580" w:bottom="780" w:left="600" w:header="0" w:footer="597" w:gutter="0"/>
          <w:cols w:space="720"/>
        </w:sectPr>
      </w:pPr>
    </w:p>
    <w:p w14:paraId="1A746BF1" w14:textId="77777777" w:rsidR="006F55FC" w:rsidRDefault="00FF3A69">
      <w:pPr>
        <w:pStyle w:val="BodyText"/>
        <w:spacing w:before="6"/>
        <w:rPr>
          <w:rFonts w:ascii="Calibri"/>
          <w:b/>
          <w:sz w:val="12"/>
        </w:rPr>
      </w:pPr>
      <w:r>
        <w:rPr>
          <w:sz w:val="22"/>
        </w:rPr>
        <w:pict w14:anchorId="68FEE41D">
          <v:shape id="_x0000_s1103" type="#_x0000_t202" style="position:absolute;margin-left:95.75pt;margin-top:7.4pt;width:196.45pt;height:98.65pt;z-index:296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71E2867F" w14:textId="77777777">
                    <w:trPr>
                      <w:trHeight w:val="1560"/>
                    </w:trPr>
                    <w:tc>
                      <w:tcPr>
                        <w:tcW w:w="3929" w:type="dxa"/>
                        <w:shd w:val="clear" w:color="auto" w:fill="CAE8E2"/>
                      </w:tcPr>
                      <w:p w14:paraId="273652D9" w14:textId="77777777" w:rsidR="000828ED" w:rsidRDefault="000828ED">
                        <w:pPr>
                          <w:pStyle w:val="TableParagraph"/>
                          <w:ind w:right="65"/>
                          <w:rPr>
                            <w:rFonts w:ascii="Calibri"/>
                            <w:b/>
                            <w:sz w:val="18"/>
                          </w:rPr>
                        </w:pPr>
                        <w:r>
                          <w:rPr>
                            <w:rFonts w:ascii="Calibri"/>
                            <w:b/>
                            <w:sz w:val="18"/>
                          </w:rPr>
                          <w:t>At</w:t>
                        </w:r>
                        <w:r>
                          <w:rPr>
                            <w:rFonts w:ascii="Calibri"/>
                            <w:b/>
                            <w:sz w:val="18"/>
                          </w:rPr>
                          <w:t>š</w:t>
                        </w:r>
                        <w:r>
                          <w:rPr>
                            <w:rFonts w:ascii="Calibri"/>
                            <w:b/>
                            <w:sz w:val="18"/>
                          </w:rPr>
                          <w:t>ipus pj</w:t>
                        </w:r>
                        <w:r>
                          <w:rPr>
                            <w:rFonts w:ascii="Calibri"/>
                            <w:b/>
                            <w:sz w:val="18"/>
                          </w:rPr>
                          <w:t>ū</w:t>
                        </w:r>
                        <w:r>
                          <w:rPr>
                            <w:rFonts w:ascii="Calibri"/>
                            <w:b/>
                            <w:sz w:val="18"/>
                          </w:rPr>
                          <w:t>klui ar prietaisui esant nepakankamai pri</w:t>
                        </w:r>
                        <w:r>
                          <w:rPr>
                            <w:rFonts w:ascii="Calibri"/>
                            <w:b/>
                            <w:sz w:val="18"/>
                          </w:rPr>
                          <w:t>ž</w:t>
                        </w:r>
                        <w:r>
                          <w:rPr>
                            <w:rFonts w:ascii="Calibri"/>
                            <w:b/>
                            <w:sz w:val="18"/>
                          </w:rPr>
                          <w:t>i</w:t>
                        </w:r>
                        <w:r>
                          <w:rPr>
                            <w:rFonts w:ascii="Calibri"/>
                            <w:b/>
                            <w:sz w:val="18"/>
                          </w:rPr>
                          <w:t>ū</w:t>
                        </w:r>
                        <w:r>
                          <w:rPr>
                            <w:rFonts w:ascii="Calibri"/>
                            <w:b/>
                            <w:sz w:val="18"/>
                          </w:rPr>
                          <w:t>r</w:t>
                        </w:r>
                        <w:r>
                          <w:rPr>
                            <w:rFonts w:ascii="Calibri"/>
                            <w:b/>
                            <w:sz w:val="18"/>
                          </w:rPr>
                          <w:t>ė</w:t>
                        </w:r>
                        <w:r>
                          <w:rPr>
                            <w:rFonts w:ascii="Calibri"/>
                            <w:b/>
                            <w:sz w:val="18"/>
                          </w:rPr>
                          <w:t>tam kyla pavojus nudeginti od</w:t>
                        </w:r>
                        <w:r>
                          <w:rPr>
                            <w:rFonts w:ascii="Calibri"/>
                            <w:b/>
                            <w:sz w:val="18"/>
                          </w:rPr>
                          <w:t>ą</w:t>
                        </w:r>
                        <w:r>
                          <w:rPr>
                            <w:rFonts w:ascii="Calibri"/>
                            <w:b/>
                            <w:sz w:val="18"/>
                          </w:rPr>
                          <w:t xml:space="preserve"> ir kitus audinius!</w:t>
                        </w:r>
                      </w:p>
                      <w:p w14:paraId="6A1516C3"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nepriekaištingai aštrias pjūklo geležtes.</w:t>
                        </w:r>
                      </w:p>
                      <w:p w14:paraId="46171F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Pakeiskite atšipusias pjūklo geležtes.</w:t>
                        </w:r>
                      </w:p>
                      <w:p w14:paraId="000F9C0E"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Tinkamai prižiūrėkite prietaisus, žr. priežiūros vadovą.</w:t>
                        </w:r>
                      </w:p>
                    </w:tc>
                  </w:tr>
                </w:tbl>
                <w:p w14:paraId="1A4EA5EF" w14:textId="77777777" w:rsidR="000828ED" w:rsidRDefault="000828ED">
                  <w:pPr>
                    <w:pStyle w:val="BodyText"/>
                  </w:pPr>
                </w:p>
              </w:txbxContent>
            </v:textbox>
            <w10:wrap anchorx="page"/>
          </v:shape>
        </w:pict>
      </w:r>
    </w:p>
    <w:p w14:paraId="7F5DCA19" w14:textId="77777777" w:rsidR="006F55FC" w:rsidRDefault="00FF3A69">
      <w:pPr>
        <w:pStyle w:val="BodyText"/>
        <w:ind w:left="423"/>
        <w:rPr>
          <w:rFonts w:ascii="Calibri"/>
          <w:sz w:val="20"/>
        </w:rPr>
      </w:pPr>
      <w:r>
        <w:rPr>
          <w:rFonts w:ascii="Calibri"/>
          <w:sz w:val="20"/>
        </w:rPr>
      </w:r>
      <w:r>
        <w:rPr>
          <w:rFonts w:ascii="Calibri"/>
          <w:sz w:val="20"/>
        </w:rPr>
        <w:pict w14:anchorId="3A2CB7A3">
          <v:group id="_x0000_s1104" style="width:28.85pt;height:25.15pt;mso-position-horizontal-relative:char;mso-position-vertical-relative:line" coordsize="577,503">
            <v:shape id="_x0000_s1108" style="position:absolute;width:577;height:503" coordsize="577,503" path="m280,l270,5,259,19,,475r,17l10,502r556,l576,493r,-17l301,19,290,4,280,xe" fillcolor="#231f20" stroked="f">
              <v:path arrowok="t"/>
            </v:shape>
            <v:shape id="_x0000_s1107" style="position:absolute;left:85;top:99;width:404;height:352" coordorigin="86,99" coordsize="404,352" path="m282,99r-7,4l268,112,86,433r,11l93,451r390,l489,445r,-12l296,112r-7,-10l282,99xe" stroked="f">
              <v:path arrowok="t"/>
            </v:shape>
            <v:shape id="_x0000_s1106" style="position:absolute;left:253;top:378;width:55;height:55" coordorigin="254,378" coordsize="55,55" path="m296,378r-30,l254,390r,31l266,433r30,l308,421r,-31l296,378xe" fillcolor="#231f20" stroked="f">
              <v:path arrowok="t"/>
            </v:shape>
            <v:shape id="_x0000_s1105" style="position:absolute;left:250;top:160;width:64;height:199" coordorigin="250,160" coordsize="64,199" o:spt="100" adj="0,,0" path="m284,160r-5,1l268,164r-11,10l250,193r3,23l264,315r3,23l268,339r2,20l281,355r12,l296,339r1,-1l300,315r11,-99l314,193r-2,-19l308,164r-9,-3l284,160xm293,355r-12,l292,359r1,-4xe" fillcolor="#231f20" stroked="f">
              <v:stroke joinstyle="round"/>
              <v:formulas/>
              <v:path arrowok="t" o:connecttype="segments"/>
            </v:shape>
            <w10:anchorlock/>
          </v:group>
        </w:pict>
      </w:r>
    </w:p>
    <w:p w14:paraId="4C1F2136" w14:textId="77777777" w:rsidR="006F55FC" w:rsidRDefault="000D54F7">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6149DF78" w14:textId="77777777" w:rsidR="006F55FC" w:rsidRDefault="006F55FC">
      <w:pPr>
        <w:pStyle w:val="BodyText"/>
        <w:rPr>
          <w:rFonts w:ascii="Calibri"/>
          <w:b/>
          <w:sz w:val="22"/>
        </w:rPr>
      </w:pPr>
    </w:p>
    <w:p w14:paraId="6A0EEA0A" w14:textId="77777777" w:rsidR="006F55FC" w:rsidRDefault="006F55FC">
      <w:pPr>
        <w:pStyle w:val="BodyText"/>
        <w:rPr>
          <w:rFonts w:ascii="Calibri"/>
          <w:b/>
          <w:sz w:val="22"/>
        </w:rPr>
      </w:pPr>
    </w:p>
    <w:p w14:paraId="59356D9A" w14:textId="77777777" w:rsidR="006F55FC" w:rsidRDefault="006F55FC">
      <w:pPr>
        <w:pStyle w:val="BodyText"/>
        <w:spacing w:before="4"/>
        <w:rPr>
          <w:rFonts w:ascii="Calibri"/>
          <w:b/>
          <w:sz w:val="32"/>
        </w:rPr>
      </w:pPr>
    </w:p>
    <w:p w14:paraId="71BAA354" w14:textId="77777777" w:rsidR="006F55FC" w:rsidRDefault="000D54F7" w:rsidP="000828ED">
      <w:pPr>
        <w:spacing w:before="360"/>
        <w:ind w:left="105"/>
        <w:rPr>
          <w:rFonts w:ascii="Calibri"/>
          <w:i/>
          <w:sz w:val="18"/>
        </w:rPr>
      </w:pPr>
      <w:r>
        <w:rPr>
          <w:rFonts w:ascii="Calibri"/>
          <w:i/>
          <w:color w:val="00A88E"/>
          <w:sz w:val="18"/>
        </w:rPr>
        <w:t>Pastaba</w:t>
      </w:r>
    </w:p>
    <w:p w14:paraId="2018CD6C" w14:textId="77777777" w:rsidR="006F55FC" w:rsidRDefault="000D54F7">
      <w:pPr>
        <w:spacing w:before="42"/>
        <w:ind w:left="105" w:right="38"/>
        <w:jc w:val="both"/>
        <w:rPr>
          <w:rFonts w:ascii="Calibri"/>
          <w:i/>
          <w:sz w:val="18"/>
        </w:rPr>
      </w:pPr>
      <w:r>
        <w:rPr>
          <w:rFonts w:ascii="Calibri"/>
          <w:i/>
          <w:sz w:val="18"/>
        </w:rPr>
        <w:t>Prietaiso varikliui valdyti naudojama magnetini</w:t>
      </w:r>
      <w:r>
        <w:rPr>
          <w:rFonts w:ascii="Calibri"/>
          <w:i/>
          <w:sz w:val="18"/>
        </w:rPr>
        <w:t>ų</w:t>
      </w:r>
      <w:r>
        <w:rPr>
          <w:rFonts w:ascii="Calibri"/>
          <w:i/>
          <w:sz w:val="18"/>
        </w:rPr>
        <w:t xml:space="preserve"> jutikli</w:t>
      </w:r>
      <w:r>
        <w:rPr>
          <w:rFonts w:ascii="Calibri"/>
          <w:i/>
          <w:sz w:val="18"/>
        </w:rPr>
        <w:t>ų</w:t>
      </w:r>
      <w:r>
        <w:rPr>
          <w:rFonts w:ascii="Calibri"/>
          <w:i/>
          <w:sz w:val="18"/>
        </w:rPr>
        <w:t xml:space="preserve"> sistema. Kad variklis neb</w:t>
      </w:r>
      <w:r>
        <w:rPr>
          <w:rFonts w:ascii="Calibri"/>
          <w:i/>
          <w:sz w:val="18"/>
        </w:rPr>
        <w:t>ū</w:t>
      </w:r>
      <w:r>
        <w:rPr>
          <w:rFonts w:ascii="Calibri"/>
          <w:i/>
          <w:sz w:val="18"/>
        </w:rPr>
        <w:t>t</w:t>
      </w:r>
      <w:r>
        <w:rPr>
          <w:rFonts w:ascii="Calibri"/>
          <w:i/>
          <w:sz w:val="18"/>
        </w:rPr>
        <w:t>ų</w:t>
      </w:r>
      <w:r>
        <w:rPr>
          <w:rFonts w:ascii="Calibri"/>
          <w:i/>
          <w:sz w:val="18"/>
        </w:rPr>
        <w:t xml:space="preserve"> nety</w:t>
      </w:r>
      <w:r>
        <w:rPr>
          <w:rFonts w:ascii="Calibri"/>
          <w:i/>
          <w:sz w:val="18"/>
        </w:rPr>
        <w:t>č</w:t>
      </w:r>
      <w:r>
        <w:rPr>
          <w:rFonts w:ascii="Calibri"/>
          <w:i/>
          <w:sz w:val="18"/>
        </w:rPr>
        <w:t>ia suaktyvintas, prietaiso netur</w:t>
      </w:r>
      <w:r>
        <w:rPr>
          <w:rFonts w:ascii="Calibri"/>
          <w:i/>
          <w:sz w:val="18"/>
        </w:rPr>
        <w:t>ė</w:t>
      </w:r>
      <w:r>
        <w:rPr>
          <w:rFonts w:ascii="Calibri"/>
          <w:i/>
          <w:sz w:val="18"/>
        </w:rPr>
        <w:t>t</w:t>
      </w:r>
      <w:r>
        <w:rPr>
          <w:rFonts w:ascii="Calibri"/>
          <w:i/>
          <w:sz w:val="18"/>
        </w:rPr>
        <w:t>ų</w:t>
      </w:r>
      <w:r>
        <w:rPr>
          <w:rFonts w:ascii="Calibri"/>
          <w:i/>
          <w:sz w:val="18"/>
        </w:rPr>
        <w:t xml:space="preserve"> veikti stipr</w:t>
      </w:r>
      <w:r>
        <w:rPr>
          <w:rFonts w:ascii="Calibri"/>
          <w:i/>
          <w:sz w:val="18"/>
        </w:rPr>
        <w:t>ū</w:t>
      </w:r>
      <w:r>
        <w:rPr>
          <w:rFonts w:ascii="Calibri"/>
          <w:i/>
          <w:sz w:val="18"/>
        </w:rPr>
        <w:t>s magnetiniai laukai (pavyzd</w:t>
      </w:r>
      <w:r>
        <w:rPr>
          <w:rFonts w:ascii="Calibri"/>
          <w:i/>
          <w:sz w:val="18"/>
        </w:rPr>
        <w:t>ž</w:t>
      </w:r>
      <w:r>
        <w:rPr>
          <w:rFonts w:ascii="Calibri"/>
          <w:i/>
          <w:sz w:val="18"/>
        </w:rPr>
        <w:t>iui, magnetiniai instrument</w:t>
      </w:r>
      <w:r>
        <w:rPr>
          <w:rFonts w:ascii="Calibri"/>
          <w:i/>
          <w:sz w:val="18"/>
        </w:rPr>
        <w:t>ų</w:t>
      </w:r>
      <w:r>
        <w:rPr>
          <w:rFonts w:ascii="Calibri"/>
          <w:i/>
          <w:sz w:val="18"/>
        </w:rPr>
        <w:t xml:space="preserve"> pad</w:t>
      </w:r>
      <w:r>
        <w:rPr>
          <w:rFonts w:ascii="Calibri"/>
          <w:i/>
          <w:sz w:val="18"/>
        </w:rPr>
        <w:t>ė</w:t>
      </w:r>
      <w:r>
        <w:rPr>
          <w:rFonts w:ascii="Calibri"/>
          <w:i/>
          <w:sz w:val="18"/>
        </w:rPr>
        <w:t>klai).</w:t>
      </w:r>
    </w:p>
    <w:p w14:paraId="728D5E1B" w14:textId="77777777" w:rsidR="006F55FC" w:rsidRDefault="006F55FC">
      <w:pPr>
        <w:pStyle w:val="BodyText"/>
        <w:spacing w:before="9"/>
        <w:rPr>
          <w:rFonts w:ascii="Calibri"/>
          <w:i/>
          <w:sz w:val="19"/>
        </w:rPr>
      </w:pPr>
    </w:p>
    <w:p w14:paraId="346022A7" w14:textId="77777777" w:rsidR="006F55FC" w:rsidRDefault="000D54F7">
      <w:pPr>
        <w:pStyle w:val="Heading5"/>
        <w:numPr>
          <w:ilvl w:val="2"/>
          <w:numId w:val="5"/>
        </w:numPr>
        <w:tabs>
          <w:tab w:val="left" w:pos="729"/>
          <w:tab w:val="left" w:pos="730"/>
        </w:tabs>
        <w:ind w:left="729" w:hanging="624"/>
      </w:pPr>
      <w:bookmarkStart w:id="26" w:name="_TOC_250026"/>
      <w:bookmarkEnd w:id="26"/>
      <w:r>
        <w:t>Prietaiso naudojimas</w:t>
      </w:r>
    </w:p>
    <w:p w14:paraId="671E296C" w14:textId="77777777" w:rsidR="006F55FC" w:rsidRDefault="000D54F7">
      <w:pPr>
        <w:spacing w:before="80"/>
        <w:ind w:left="105"/>
        <w:rPr>
          <w:rFonts w:ascii="Calibri"/>
          <w:i/>
          <w:sz w:val="18"/>
        </w:rPr>
      </w:pPr>
      <w:r>
        <w:rPr>
          <w:rFonts w:ascii="Calibri"/>
          <w:i/>
          <w:color w:val="00A88E"/>
          <w:sz w:val="18"/>
        </w:rPr>
        <w:t>Pastaba</w:t>
      </w:r>
    </w:p>
    <w:p w14:paraId="0B27FC63" w14:textId="77777777" w:rsidR="006F55FC" w:rsidRDefault="000D54F7">
      <w:pPr>
        <w:spacing w:before="40"/>
        <w:ind w:left="105" w:right="40"/>
        <w:rPr>
          <w:rFonts w:ascii="Calibri"/>
          <w:i/>
          <w:sz w:val="18"/>
        </w:rPr>
      </w:pPr>
      <w:r>
        <w:rPr>
          <w:rFonts w:ascii="Calibri"/>
          <w:i/>
          <w:sz w:val="18"/>
        </w:rPr>
        <w:t>D</w:t>
      </w:r>
      <w:r>
        <w:rPr>
          <w:rFonts w:ascii="Calibri"/>
          <w:i/>
          <w:sz w:val="18"/>
        </w:rPr>
        <w:t>ė</w:t>
      </w:r>
      <w:r>
        <w:rPr>
          <w:rFonts w:ascii="Calibri"/>
          <w:i/>
          <w:sz w:val="18"/>
        </w:rPr>
        <w:t>l prietaiso konstrukcijos j</w:t>
      </w:r>
      <w:r>
        <w:rPr>
          <w:rFonts w:ascii="Calibri"/>
          <w:i/>
          <w:sz w:val="18"/>
        </w:rPr>
        <w:t>į</w:t>
      </w:r>
      <w:r>
        <w:rPr>
          <w:rFonts w:ascii="Calibri"/>
          <w:i/>
          <w:sz w:val="18"/>
        </w:rPr>
        <w:t xml:space="preserve"> paleid</w:t>
      </w:r>
      <w:r>
        <w:rPr>
          <w:rFonts w:ascii="Calibri"/>
          <w:i/>
          <w:sz w:val="18"/>
        </w:rPr>
        <w:t>ž</w:t>
      </w:r>
      <w:r>
        <w:rPr>
          <w:rFonts w:ascii="Calibri"/>
          <w:i/>
          <w:sz w:val="18"/>
        </w:rPr>
        <w:t xml:space="preserve">iant girdimas </w:t>
      </w:r>
      <w:r>
        <w:rPr>
          <w:rFonts w:ascii="Calibri"/>
          <w:i/>
          <w:sz w:val="18"/>
        </w:rPr>
        <w:t>š</w:t>
      </w:r>
      <w:r>
        <w:rPr>
          <w:rFonts w:ascii="Calibri"/>
          <w:i/>
          <w:sz w:val="18"/>
        </w:rPr>
        <w:t>vilpimo garsas.</w:t>
      </w:r>
    </w:p>
    <w:p w14:paraId="180A27E0" w14:textId="77777777" w:rsidR="006F55FC" w:rsidRDefault="000D54F7">
      <w:pPr>
        <w:pStyle w:val="BodyText"/>
        <w:spacing w:before="160"/>
        <w:ind w:left="105"/>
        <w:jc w:val="both"/>
      </w:pPr>
      <w:r>
        <w:rPr>
          <w:rFonts w:ascii="Arial" w:hAnsi="Arial"/>
          <w:sz w:val="16"/>
        </w:rPr>
        <w:t xml:space="preserve">► </w:t>
      </w:r>
      <w:r>
        <w:t xml:space="preserve">Paspauskite mygtuką </w:t>
      </w:r>
      <w:r>
        <w:rPr>
          <w:rFonts w:ascii="Calibri" w:hAnsi="Calibri"/>
          <w:b/>
        </w:rPr>
        <w:t>2</w:t>
      </w:r>
      <w:r>
        <w:t>.</w:t>
      </w:r>
    </w:p>
    <w:p w14:paraId="58A881E8" w14:textId="77777777" w:rsidR="006F55FC" w:rsidRDefault="000D54F7">
      <w:pPr>
        <w:pStyle w:val="BodyText"/>
        <w:spacing w:before="40"/>
        <w:ind w:left="331"/>
      </w:pPr>
      <w:r>
        <w:t xml:space="preserve">Prietaiso </w:t>
      </w:r>
      <w:r>
        <w:rPr>
          <w:rFonts w:ascii="Calibri"/>
          <w:b/>
        </w:rPr>
        <w:t xml:space="preserve">1 </w:t>
      </w:r>
      <w:r>
        <w:t>švytavimo dažnį galima reguliuoti tolydžiai.</w:t>
      </w:r>
    </w:p>
    <w:p w14:paraId="538C90B3" w14:textId="77777777" w:rsidR="006F55FC" w:rsidRDefault="006F55FC">
      <w:pPr>
        <w:pStyle w:val="BodyText"/>
        <w:rPr>
          <w:sz w:val="22"/>
        </w:rPr>
      </w:pPr>
    </w:p>
    <w:p w14:paraId="529800B0" w14:textId="77777777" w:rsidR="006F55FC" w:rsidRDefault="006F55FC">
      <w:pPr>
        <w:pStyle w:val="BodyText"/>
        <w:rPr>
          <w:sz w:val="22"/>
        </w:rPr>
      </w:pPr>
    </w:p>
    <w:p w14:paraId="2C5F3BBA" w14:textId="77777777" w:rsidR="006F55FC" w:rsidRDefault="000D54F7">
      <w:pPr>
        <w:pStyle w:val="Heading3"/>
        <w:numPr>
          <w:ilvl w:val="0"/>
          <w:numId w:val="8"/>
        </w:numPr>
        <w:tabs>
          <w:tab w:val="left" w:pos="729"/>
        </w:tabs>
        <w:spacing w:before="169"/>
        <w:ind w:hanging="623"/>
        <w:jc w:val="both"/>
      </w:pPr>
      <w:bookmarkStart w:id="27" w:name="_TOC_250025"/>
      <w:r>
        <w:t xml:space="preserve">Patvirtinta pakartotinio apdorojimo </w:t>
      </w:r>
      <w:bookmarkEnd w:id="27"/>
      <w:r>
        <w:t>procedūra</w:t>
      </w:r>
    </w:p>
    <w:p w14:paraId="5C83159A" w14:textId="77777777" w:rsidR="006F55FC" w:rsidRDefault="006F55FC">
      <w:pPr>
        <w:pStyle w:val="BodyText"/>
        <w:spacing w:before="1"/>
        <w:rPr>
          <w:rFonts w:ascii="Calibri"/>
          <w:b/>
          <w:sz w:val="33"/>
        </w:rPr>
      </w:pPr>
    </w:p>
    <w:p w14:paraId="2BE09647" w14:textId="77777777" w:rsidR="006F55FC" w:rsidRDefault="000D54F7">
      <w:pPr>
        <w:pStyle w:val="Heading4"/>
        <w:numPr>
          <w:ilvl w:val="1"/>
          <w:numId w:val="8"/>
        </w:numPr>
        <w:tabs>
          <w:tab w:val="left" w:pos="731"/>
        </w:tabs>
        <w:ind w:left="730" w:hanging="625"/>
        <w:jc w:val="both"/>
      </w:pPr>
      <w:bookmarkStart w:id="28" w:name="_TOC_250024"/>
      <w:r>
        <w:t xml:space="preserve">Bendrosios saugos </w:t>
      </w:r>
      <w:bookmarkEnd w:id="28"/>
      <w:r>
        <w:t>pastabos</w:t>
      </w:r>
    </w:p>
    <w:p w14:paraId="61F1F9C2" w14:textId="77777777" w:rsidR="006F55FC" w:rsidRDefault="000D54F7">
      <w:pPr>
        <w:spacing w:before="84"/>
        <w:ind w:left="105"/>
        <w:jc w:val="both"/>
        <w:rPr>
          <w:rFonts w:ascii="Calibri"/>
          <w:i/>
          <w:sz w:val="18"/>
        </w:rPr>
      </w:pPr>
      <w:r>
        <w:rPr>
          <w:rFonts w:ascii="Calibri"/>
          <w:i/>
          <w:color w:val="00A88E"/>
          <w:sz w:val="18"/>
        </w:rPr>
        <w:t>Pastaba</w:t>
      </w:r>
    </w:p>
    <w:p w14:paraId="1B076AC2" w14:textId="77777777" w:rsidR="006F55FC" w:rsidRDefault="000D54F7">
      <w:pPr>
        <w:spacing w:before="39"/>
        <w:ind w:left="105" w:right="39"/>
        <w:jc w:val="both"/>
        <w:rPr>
          <w:rFonts w:ascii="Calibri"/>
          <w:i/>
          <w:sz w:val="18"/>
        </w:rPr>
      </w:pPr>
      <w:r>
        <w:rPr>
          <w:rFonts w:ascii="Calibri"/>
          <w:i/>
          <w:sz w:val="18"/>
        </w:rPr>
        <w:t>Pakartotinai apdorodami vadovaukit</w:t>
      </w:r>
      <w:r>
        <w:rPr>
          <w:rFonts w:ascii="Calibri"/>
          <w:i/>
          <w:sz w:val="18"/>
        </w:rPr>
        <w:t>ė</w:t>
      </w:r>
      <w:r>
        <w:rPr>
          <w:rFonts w:ascii="Calibri"/>
          <w:i/>
          <w:sz w:val="18"/>
        </w:rPr>
        <w:t>s nacionalini</w:t>
      </w:r>
      <w:r>
        <w:rPr>
          <w:rFonts w:ascii="Calibri"/>
          <w:i/>
          <w:sz w:val="18"/>
        </w:rPr>
        <w:t>ų</w:t>
      </w:r>
      <w:r>
        <w:rPr>
          <w:rFonts w:ascii="Calibri"/>
          <w:i/>
          <w:sz w:val="18"/>
        </w:rPr>
        <w:t xml:space="preserve"> </w:t>
      </w:r>
      <w:r>
        <w:rPr>
          <w:rFonts w:ascii="Calibri"/>
          <w:i/>
          <w:sz w:val="18"/>
        </w:rPr>
        <w:t>į</w:t>
      </w:r>
      <w:r>
        <w:rPr>
          <w:rFonts w:ascii="Calibri"/>
          <w:i/>
          <w:sz w:val="18"/>
        </w:rPr>
        <w:t>statym</w:t>
      </w:r>
      <w:r>
        <w:rPr>
          <w:rFonts w:ascii="Calibri"/>
          <w:i/>
          <w:sz w:val="18"/>
        </w:rPr>
        <w:t>ų</w:t>
      </w:r>
      <w:r>
        <w:rPr>
          <w:rFonts w:ascii="Calibri"/>
          <w:i/>
          <w:sz w:val="18"/>
        </w:rPr>
        <w:t xml:space="preserve"> reikalavimais, nacionaliniais ir tarptautiniais standartais bei direktyvomis ir vietin</w:t>
      </w:r>
      <w:r>
        <w:rPr>
          <w:rFonts w:ascii="Calibri"/>
          <w:i/>
          <w:sz w:val="18"/>
        </w:rPr>
        <w:t>ė</w:t>
      </w:r>
      <w:r>
        <w:rPr>
          <w:rFonts w:ascii="Calibri"/>
          <w:i/>
          <w:sz w:val="18"/>
        </w:rPr>
        <w:t>mis klinikin</w:t>
      </w:r>
      <w:r>
        <w:rPr>
          <w:rFonts w:ascii="Calibri"/>
          <w:i/>
          <w:sz w:val="18"/>
        </w:rPr>
        <w:t>ė</w:t>
      </w:r>
      <w:r>
        <w:rPr>
          <w:rFonts w:ascii="Calibri"/>
          <w:i/>
          <w:sz w:val="18"/>
        </w:rPr>
        <w:t>s higienos instrukcijomis.</w:t>
      </w:r>
    </w:p>
    <w:p w14:paraId="069761CE" w14:textId="77777777" w:rsidR="006F55FC" w:rsidRDefault="000D54F7">
      <w:pPr>
        <w:spacing w:before="162"/>
        <w:ind w:left="105"/>
        <w:rPr>
          <w:rFonts w:ascii="Calibri"/>
          <w:i/>
          <w:sz w:val="18"/>
        </w:rPr>
      </w:pPr>
      <w:r>
        <w:rPr>
          <w:rFonts w:ascii="Calibri"/>
          <w:i/>
          <w:color w:val="00A88E"/>
          <w:sz w:val="18"/>
        </w:rPr>
        <w:t>Pastaba</w:t>
      </w:r>
    </w:p>
    <w:p w14:paraId="788FE0B1" w14:textId="77777777" w:rsidR="006F55FC" w:rsidRDefault="000D54F7">
      <w:pPr>
        <w:spacing w:before="40"/>
        <w:ind w:left="105" w:right="38"/>
        <w:jc w:val="both"/>
        <w:rPr>
          <w:rFonts w:ascii="Calibri"/>
          <w:i/>
          <w:sz w:val="18"/>
        </w:rPr>
      </w:pPr>
      <w:r>
        <w:rPr>
          <w:rFonts w:ascii="Calibri"/>
          <w:i/>
          <w:sz w:val="18"/>
        </w:rPr>
        <w:t xml:space="preserve">Pacientams, kuriems </w:t>
      </w:r>
      <w:r>
        <w:rPr>
          <w:rFonts w:ascii="Calibri"/>
          <w:i/>
          <w:sz w:val="18"/>
        </w:rPr>
        <w:t>į</w:t>
      </w:r>
      <w:r>
        <w:rPr>
          <w:rFonts w:ascii="Calibri"/>
          <w:i/>
          <w:sz w:val="18"/>
        </w:rPr>
        <w:t xml:space="preserve">tariama Kroicfeldo-Jakobo liga (CJD) arba galimi CJD variantai, reikia taikyti atitinkamus </w:t>
      </w:r>
      <w:r>
        <w:rPr>
          <w:rFonts w:ascii="Calibri"/>
          <w:i/>
          <w:sz w:val="18"/>
        </w:rPr>
        <w:t>š</w:t>
      </w:r>
      <w:r>
        <w:rPr>
          <w:rFonts w:ascii="Calibri"/>
          <w:i/>
          <w:sz w:val="18"/>
        </w:rPr>
        <w:t>alyje galiojan</w:t>
      </w:r>
      <w:r>
        <w:rPr>
          <w:rFonts w:ascii="Calibri"/>
          <w:i/>
          <w:sz w:val="18"/>
        </w:rPr>
        <w:t>č</w:t>
      </w:r>
      <w:r>
        <w:rPr>
          <w:rFonts w:ascii="Calibri"/>
          <w:i/>
          <w:sz w:val="18"/>
        </w:rPr>
        <w:t>ius reikalavimus d</w:t>
      </w:r>
      <w:r>
        <w:rPr>
          <w:rFonts w:ascii="Calibri"/>
          <w:i/>
          <w:sz w:val="18"/>
        </w:rPr>
        <w:t>ė</w:t>
      </w:r>
      <w:r>
        <w:rPr>
          <w:rFonts w:ascii="Calibri"/>
          <w:i/>
          <w:sz w:val="18"/>
        </w:rPr>
        <w:t>l pakartotinio prietais</w:t>
      </w:r>
      <w:r>
        <w:rPr>
          <w:rFonts w:ascii="Calibri"/>
          <w:i/>
          <w:sz w:val="18"/>
        </w:rPr>
        <w:t>ų</w:t>
      </w:r>
      <w:r>
        <w:rPr>
          <w:rFonts w:ascii="Calibri"/>
          <w:i/>
          <w:sz w:val="18"/>
        </w:rPr>
        <w:t xml:space="preserve"> apdorojimo.</w:t>
      </w:r>
    </w:p>
    <w:p w14:paraId="42ABE3BB" w14:textId="77777777" w:rsidR="006F55FC" w:rsidRDefault="000D54F7">
      <w:pPr>
        <w:spacing w:before="161"/>
        <w:ind w:left="105"/>
        <w:rPr>
          <w:rFonts w:ascii="Calibri"/>
          <w:i/>
          <w:sz w:val="18"/>
        </w:rPr>
      </w:pPr>
      <w:r>
        <w:rPr>
          <w:rFonts w:ascii="Calibri"/>
          <w:i/>
          <w:color w:val="00A88E"/>
          <w:sz w:val="18"/>
        </w:rPr>
        <w:t>Pastaba</w:t>
      </w:r>
    </w:p>
    <w:p w14:paraId="574C5978" w14:textId="77777777" w:rsidR="006F55FC" w:rsidRDefault="000D54F7">
      <w:pPr>
        <w:spacing w:before="40"/>
        <w:ind w:left="105"/>
        <w:rPr>
          <w:rFonts w:ascii="Calibri"/>
          <w:i/>
          <w:sz w:val="18"/>
        </w:rPr>
      </w:pPr>
      <w:r>
        <w:rPr>
          <w:rFonts w:ascii="Calibri"/>
          <w:i/>
          <w:sz w:val="18"/>
        </w:rPr>
        <w:t>Pirmumas tur</w:t>
      </w:r>
      <w:r>
        <w:rPr>
          <w:rFonts w:ascii="Calibri"/>
          <w:i/>
          <w:sz w:val="18"/>
        </w:rPr>
        <w:t>ė</w:t>
      </w:r>
      <w:r>
        <w:rPr>
          <w:rFonts w:ascii="Calibri"/>
          <w:i/>
          <w:sz w:val="18"/>
        </w:rPr>
        <w:t>t</w:t>
      </w:r>
      <w:r>
        <w:rPr>
          <w:rFonts w:ascii="Calibri"/>
          <w:i/>
          <w:sz w:val="18"/>
        </w:rPr>
        <w:t>ų</w:t>
      </w:r>
      <w:r>
        <w:rPr>
          <w:rFonts w:ascii="Calibri"/>
          <w:i/>
          <w:sz w:val="18"/>
        </w:rPr>
        <w:t xml:space="preserve"> b</w:t>
      </w:r>
      <w:r>
        <w:rPr>
          <w:rFonts w:ascii="Calibri"/>
          <w:i/>
          <w:sz w:val="18"/>
        </w:rPr>
        <w:t>ū</w:t>
      </w:r>
      <w:r>
        <w:rPr>
          <w:rFonts w:ascii="Calibri"/>
          <w:i/>
          <w:sz w:val="18"/>
        </w:rPr>
        <w:t xml:space="preserve">ti teikiamas mechaniniam, o ne rankiniam apdorojimui, nes </w:t>
      </w:r>
      <w:r>
        <w:rPr>
          <w:rFonts w:ascii="Calibri"/>
          <w:i/>
          <w:sz w:val="18"/>
        </w:rPr>
        <w:t>š</w:t>
      </w:r>
      <w:r>
        <w:rPr>
          <w:rFonts w:ascii="Calibri"/>
          <w:i/>
          <w:sz w:val="18"/>
        </w:rPr>
        <w:t>is metodas leid</w:t>
      </w:r>
      <w:r>
        <w:rPr>
          <w:rFonts w:ascii="Calibri"/>
          <w:i/>
          <w:sz w:val="18"/>
        </w:rPr>
        <w:t>ž</w:t>
      </w:r>
      <w:r>
        <w:rPr>
          <w:rFonts w:ascii="Calibri"/>
          <w:i/>
          <w:sz w:val="18"/>
        </w:rPr>
        <w:t>ia pasiekti geresnius ir patikimesnius rezultatus.</w:t>
      </w:r>
    </w:p>
    <w:p w14:paraId="271136F3" w14:textId="77777777" w:rsidR="006F55FC" w:rsidRDefault="000D54F7">
      <w:pPr>
        <w:spacing w:before="160"/>
        <w:ind w:left="105"/>
        <w:rPr>
          <w:rFonts w:ascii="Calibri"/>
          <w:i/>
          <w:sz w:val="18"/>
        </w:rPr>
      </w:pPr>
      <w:r>
        <w:rPr>
          <w:rFonts w:ascii="Calibri"/>
          <w:i/>
          <w:color w:val="00A88E"/>
          <w:sz w:val="18"/>
        </w:rPr>
        <w:t>Pastaba</w:t>
      </w:r>
    </w:p>
    <w:p w14:paraId="5A75C066" w14:textId="77777777" w:rsidR="006F55FC" w:rsidRDefault="000D54F7">
      <w:pPr>
        <w:spacing w:before="40"/>
        <w:ind w:left="105" w:right="38"/>
        <w:jc w:val="both"/>
        <w:rPr>
          <w:rFonts w:ascii="Calibri"/>
          <w:i/>
          <w:sz w:val="18"/>
        </w:rPr>
      </w:pPr>
      <w:r>
        <w:rPr>
          <w:rFonts w:ascii="Calibri"/>
          <w:i/>
          <w:sz w:val="18"/>
        </w:rPr>
        <w:t>Atkreipkite d</w:t>
      </w:r>
      <w:r>
        <w:rPr>
          <w:rFonts w:ascii="Calibri"/>
          <w:i/>
          <w:sz w:val="18"/>
        </w:rPr>
        <w:t>ė</w:t>
      </w:r>
      <w:r>
        <w:rPr>
          <w:rFonts w:ascii="Calibri"/>
          <w:i/>
          <w:sz w:val="18"/>
        </w:rPr>
        <w:t>mes</w:t>
      </w:r>
      <w:r>
        <w:rPr>
          <w:rFonts w:ascii="Calibri"/>
          <w:i/>
          <w:sz w:val="18"/>
        </w:rPr>
        <w:t>į</w:t>
      </w:r>
      <w:r>
        <w:rPr>
          <w:rFonts w:ascii="Calibri"/>
          <w:i/>
          <w:sz w:val="18"/>
        </w:rPr>
        <w:t>, kad s</w:t>
      </w:r>
      <w:r>
        <w:rPr>
          <w:rFonts w:ascii="Calibri"/>
          <w:i/>
          <w:sz w:val="18"/>
        </w:rPr>
        <w:t>ė</w:t>
      </w:r>
      <w:r>
        <w:rPr>
          <w:rFonts w:ascii="Calibri"/>
          <w:i/>
          <w:sz w:val="18"/>
        </w:rPr>
        <w:t>kming</w:t>
      </w:r>
      <w:r>
        <w:rPr>
          <w:rFonts w:ascii="Calibri"/>
          <w:i/>
          <w:sz w:val="18"/>
        </w:rPr>
        <w:t>ą</w:t>
      </w:r>
      <w:r>
        <w:rPr>
          <w:rFonts w:ascii="Calibri"/>
          <w:i/>
          <w:sz w:val="18"/>
        </w:rPr>
        <w:t xml:space="preserve"> </w:t>
      </w:r>
      <w:r>
        <w:rPr>
          <w:rFonts w:ascii="Calibri"/>
          <w:i/>
          <w:sz w:val="18"/>
        </w:rPr>
        <w:t>š</w:t>
      </w:r>
      <w:r>
        <w:rPr>
          <w:rFonts w:ascii="Calibri"/>
          <w:i/>
          <w:sz w:val="18"/>
        </w:rPr>
        <w:t>io medicinos prietaiso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galima u</w:t>
      </w:r>
      <w:r>
        <w:rPr>
          <w:rFonts w:ascii="Calibri"/>
          <w:i/>
          <w:sz w:val="18"/>
        </w:rPr>
        <w:t>ž</w:t>
      </w:r>
      <w:r>
        <w:rPr>
          <w:rFonts w:ascii="Calibri"/>
          <w:i/>
          <w:sz w:val="18"/>
        </w:rPr>
        <w:t>tikrinti tik prie</w:t>
      </w:r>
      <w:r>
        <w:rPr>
          <w:rFonts w:ascii="Calibri"/>
          <w:i/>
          <w:sz w:val="18"/>
        </w:rPr>
        <w:t>š</w:t>
      </w:r>
      <w:r>
        <w:rPr>
          <w:rFonts w:ascii="Calibri"/>
          <w:i/>
          <w:sz w:val="18"/>
        </w:rPr>
        <w:t xml:space="preserve"> tai patvirtinus pakartotinio apdorojimo metod</w:t>
      </w:r>
      <w:r>
        <w:rPr>
          <w:rFonts w:ascii="Calibri"/>
          <w:i/>
          <w:sz w:val="18"/>
        </w:rPr>
        <w:t>ą</w:t>
      </w:r>
      <w:r>
        <w:rPr>
          <w:rFonts w:ascii="Calibri"/>
          <w:i/>
          <w:sz w:val="18"/>
        </w:rPr>
        <w:t>. U</w:t>
      </w:r>
      <w:r>
        <w:rPr>
          <w:rFonts w:ascii="Calibri"/>
          <w:i/>
          <w:sz w:val="18"/>
        </w:rPr>
        <w:t>ž</w:t>
      </w:r>
      <w:r>
        <w:rPr>
          <w:rFonts w:ascii="Calibri"/>
          <w:i/>
          <w:sz w:val="18"/>
        </w:rPr>
        <w:t xml:space="preserve"> tai atsako operatorius /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atliekantis technikas.</w:t>
      </w:r>
    </w:p>
    <w:p w14:paraId="7262E4C4" w14:textId="77777777" w:rsidR="006F55FC" w:rsidRDefault="000D54F7">
      <w:pPr>
        <w:spacing w:before="41"/>
        <w:ind w:left="105"/>
        <w:jc w:val="both"/>
        <w:rPr>
          <w:rFonts w:ascii="Calibri"/>
          <w:i/>
          <w:sz w:val="18"/>
        </w:rPr>
      </w:pPr>
      <w:r>
        <w:rPr>
          <w:rFonts w:ascii="Calibri"/>
          <w:i/>
          <w:sz w:val="18"/>
        </w:rPr>
        <w:t>Patikrai naudojamos rekomenduojamos chemin</w:t>
      </w:r>
      <w:r>
        <w:rPr>
          <w:rFonts w:ascii="Calibri"/>
          <w:i/>
          <w:sz w:val="18"/>
        </w:rPr>
        <w:t>ė</w:t>
      </w:r>
      <w:r>
        <w:rPr>
          <w:rFonts w:ascii="Calibri"/>
          <w:i/>
          <w:sz w:val="18"/>
        </w:rPr>
        <w:t>s med</w:t>
      </w:r>
      <w:r>
        <w:rPr>
          <w:rFonts w:ascii="Calibri"/>
          <w:i/>
          <w:sz w:val="18"/>
        </w:rPr>
        <w:t>ž</w:t>
      </w:r>
      <w:r>
        <w:rPr>
          <w:rFonts w:ascii="Calibri"/>
          <w:i/>
          <w:sz w:val="18"/>
        </w:rPr>
        <w:t>iagos.</w:t>
      </w:r>
    </w:p>
    <w:p w14:paraId="56EF19A1" w14:textId="77777777" w:rsidR="006F55FC" w:rsidRDefault="000D54F7">
      <w:pPr>
        <w:spacing w:before="160"/>
        <w:ind w:left="105"/>
        <w:jc w:val="both"/>
        <w:rPr>
          <w:rFonts w:ascii="Calibri"/>
          <w:i/>
          <w:sz w:val="18"/>
        </w:rPr>
      </w:pPr>
      <w:r>
        <w:rPr>
          <w:rFonts w:ascii="Calibri"/>
          <w:i/>
          <w:color w:val="00A88E"/>
          <w:sz w:val="18"/>
        </w:rPr>
        <w:t>Pastaba</w:t>
      </w:r>
    </w:p>
    <w:p w14:paraId="2DB71B04" w14:textId="77777777" w:rsidR="006F55FC" w:rsidRDefault="000D54F7">
      <w:pPr>
        <w:spacing w:before="42"/>
        <w:ind w:left="105"/>
        <w:jc w:val="both"/>
        <w:rPr>
          <w:rFonts w:ascii="Calibri"/>
          <w:i/>
          <w:sz w:val="18"/>
        </w:rPr>
      </w:pPr>
      <w:r>
        <w:rPr>
          <w:rFonts w:ascii="Calibri"/>
          <w:i/>
          <w:sz w:val="18"/>
        </w:rPr>
        <w:t>Jei galutin</w:t>
      </w:r>
      <w:r>
        <w:rPr>
          <w:rFonts w:ascii="Calibri"/>
          <w:i/>
          <w:sz w:val="18"/>
        </w:rPr>
        <w:t>ė</w:t>
      </w:r>
      <w:r>
        <w:rPr>
          <w:rFonts w:ascii="Calibri"/>
          <w:i/>
          <w:sz w:val="18"/>
        </w:rPr>
        <w:t xml:space="preserve"> sterilizacija neatliekama, privalu naudoti virusus naikinan</w:t>
      </w:r>
      <w:r>
        <w:rPr>
          <w:rFonts w:ascii="Calibri"/>
          <w:i/>
          <w:sz w:val="18"/>
        </w:rPr>
        <w:t>č</w:t>
      </w:r>
      <w:r>
        <w:rPr>
          <w:rFonts w:ascii="Calibri"/>
          <w:i/>
          <w:sz w:val="18"/>
        </w:rPr>
        <w:t>i</w:t>
      </w:r>
      <w:r>
        <w:rPr>
          <w:rFonts w:ascii="Calibri"/>
          <w:i/>
          <w:sz w:val="18"/>
        </w:rPr>
        <w:t>ą</w:t>
      </w:r>
      <w:r>
        <w:rPr>
          <w:rFonts w:ascii="Calibri"/>
          <w:i/>
          <w:sz w:val="18"/>
        </w:rPr>
        <w:t xml:space="preserve"> dezinfekcijos priemon</w:t>
      </w:r>
      <w:r>
        <w:rPr>
          <w:rFonts w:ascii="Calibri"/>
          <w:i/>
          <w:sz w:val="18"/>
        </w:rPr>
        <w:t>ę</w:t>
      </w:r>
      <w:r>
        <w:rPr>
          <w:rFonts w:ascii="Calibri"/>
          <w:i/>
          <w:sz w:val="18"/>
        </w:rPr>
        <w:t>.</w:t>
      </w:r>
    </w:p>
    <w:p w14:paraId="64944703" w14:textId="77777777" w:rsidR="006F55FC" w:rsidRDefault="000D54F7">
      <w:pPr>
        <w:spacing w:before="96"/>
        <w:ind w:left="105"/>
        <w:rPr>
          <w:rFonts w:ascii="Calibri"/>
          <w:i/>
          <w:sz w:val="18"/>
        </w:rPr>
      </w:pPr>
      <w:r>
        <w:br w:type="column"/>
      </w:r>
      <w:r>
        <w:rPr>
          <w:rFonts w:ascii="Calibri"/>
          <w:i/>
          <w:color w:val="00A88E"/>
          <w:sz w:val="18"/>
        </w:rPr>
        <w:t>Pastaba</w:t>
      </w:r>
    </w:p>
    <w:p w14:paraId="277520C6" w14:textId="77777777" w:rsidR="006F55FC" w:rsidRDefault="000D54F7">
      <w:pPr>
        <w:spacing w:before="39"/>
        <w:ind w:left="105" w:right="124"/>
        <w:jc w:val="both"/>
        <w:rPr>
          <w:rFonts w:ascii="Calibri"/>
          <w:i/>
          <w:sz w:val="18"/>
        </w:rPr>
      </w:pPr>
      <w:r>
        <w:rPr>
          <w:rFonts w:ascii="Calibri"/>
          <w:i/>
          <w:sz w:val="18"/>
        </w:rPr>
        <w:t>Naujausios informacijos apie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ir med</w:t>
      </w:r>
      <w:r>
        <w:rPr>
          <w:rFonts w:ascii="Calibri"/>
          <w:i/>
          <w:sz w:val="18"/>
        </w:rPr>
        <w:t>ž</w:t>
      </w:r>
      <w:r>
        <w:rPr>
          <w:rFonts w:ascii="Calibri"/>
          <w:i/>
          <w:sz w:val="18"/>
        </w:rPr>
        <w:t>iag</w:t>
      </w:r>
      <w:r>
        <w:rPr>
          <w:rFonts w:ascii="Calibri"/>
          <w:i/>
          <w:sz w:val="18"/>
        </w:rPr>
        <w:t>ų</w:t>
      </w:r>
      <w:r>
        <w:rPr>
          <w:rFonts w:ascii="Calibri"/>
          <w:i/>
          <w:sz w:val="18"/>
        </w:rPr>
        <w:t xml:space="preserve"> suderinamum</w:t>
      </w:r>
      <w:r>
        <w:rPr>
          <w:rFonts w:ascii="Calibri"/>
          <w:i/>
          <w:sz w:val="18"/>
        </w:rPr>
        <w:t>ą</w:t>
      </w:r>
      <w:r>
        <w:rPr>
          <w:rFonts w:ascii="Calibri"/>
          <w:i/>
          <w:sz w:val="18"/>
        </w:rPr>
        <w:t xml:space="preserve"> taip pat </w:t>
      </w:r>
      <w:r>
        <w:rPr>
          <w:rFonts w:ascii="Calibri"/>
          <w:i/>
          <w:sz w:val="18"/>
        </w:rPr>
        <w:t>ž</w:t>
      </w:r>
      <w:r>
        <w:rPr>
          <w:rFonts w:ascii="Calibri"/>
          <w:i/>
          <w:sz w:val="18"/>
        </w:rPr>
        <w:t xml:space="preserve">r.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537707DF" w14:textId="77777777" w:rsidR="006F55FC" w:rsidRDefault="000D54F7">
      <w:pPr>
        <w:spacing w:before="41"/>
        <w:ind w:left="105" w:right="124"/>
        <w:jc w:val="both"/>
        <w:rPr>
          <w:rFonts w:ascii="Calibri"/>
          <w:i/>
          <w:sz w:val="18"/>
        </w:rPr>
      </w:pPr>
      <w:r>
        <w:rPr>
          <w:rFonts w:ascii="Calibri"/>
          <w:i/>
          <w:sz w:val="18"/>
        </w:rPr>
        <w:t>Patikrinta sterilizavimo garais proced</w:t>
      </w:r>
      <w:r>
        <w:rPr>
          <w:rFonts w:ascii="Calibri"/>
          <w:i/>
          <w:sz w:val="18"/>
        </w:rPr>
        <w:t>ū</w:t>
      </w:r>
      <w:r>
        <w:rPr>
          <w:rFonts w:ascii="Calibri"/>
          <w:i/>
          <w:sz w:val="18"/>
        </w:rPr>
        <w:t xml:space="preserve">ra buvo atlikta panaudojant </w:t>
      </w:r>
      <w:r>
        <w:rPr>
          <w:rFonts w:ascii="Calibri"/>
          <w:i/>
          <w:sz w:val="18"/>
        </w:rPr>
        <w:t>„</w:t>
      </w:r>
      <w:r>
        <w:rPr>
          <w:rFonts w:ascii="Calibri"/>
          <w:i/>
          <w:sz w:val="18"/>
        </w:rPr>
        <w:t>Aesculap</w:t>
      </w:r>
      <w:r>
        <w:rPr>
          <w:rFonts w:ascii="Calibri"/>
          <w:i/>
          <w:sz w:val="18"/>
        </w:rPr>
        <w:t>“</w:t>
      </w:r>
      <w:r>
        <w:rPr>
          <w:rFonts w:ascii="Calibri"/>
          <w:i/>
          <w:sz w:val="18"/>
        </w:rPr>
        <w:t xml:space="preserve"> sterilios talpyklos sistem</w:t>
      </w:r>
      <w:r>
        <w:rPr>
          <w:rFonts w:ascii="Calibri"/>
          <w:i/>
          <w:sz w:val="18"/>
        </w:rPr>
        <w:t>ą</w:t>
      </w:r>
      <w:r>
        <w:rPr>
          <w:rFonts w:ascii="Calibri"/>
          <w:i/>
          <w:sz w:val="18"/>
        </w:rPr>
        <w:t>.</w:t>
      </w:r>
    </w:p>
    <w:p w14:paraId="1875DBD8" w14:textId="77777777" w:rsidR="006F55FC" w:rsidRDefault="006F55FC">
      <w:pPr>
        <w:pStyle w:val="BodyText"/>
        <w:spacing w:before="1"/>
        <w:rPr>
          <w:rFonts w:ascii="Calibri"/>
          <w:i/>
          <w:sz w:val="31"/>
        </w:rPr>
      </w:pPr>
    </w:p>
    <w:p w14:paraId="7C7F9B2C" w14:textId="77777777" w:rsidR="006F55FC" w:rsidRDefault="000D54F7">
      <w:pPr>
        <w:pStyle w:val="Heading4"/>
        <w:numPr>
          <w:ilvl w:val="1"/>
          <w:numId w:val="8"/>
        </w:numPr>
        <w:tabs>
          <w:tab w:val="left" w:pos="729"/>
          <w:tab w:val="left" w:pos="730"/>
        </w:tabs>
        <w:ind w:left="729" w:hanging="624"/>
      </w:pPr>
      <w:bookmarkStart w:id="29" w:name="_TOC_250023"/>
      <w:r>
        <w:t xml:space="preserve">Bendroji </w:t>
      </w:r>
      <w:bookmarkEnd w:id="29"/>
      <w:r>
        <w:t>informacija</w:t>
      </w:r>
    </w:p>
    <w:p w14:paraId="4670DF8B" w14:textId="77777777" w:rsidR="006F55FC" w:rsidRDefault="000D54F7">
      <w:pPr>
        <w:pStyle w:val="BodyText"/>
        <w:spacing w:before="86" w:line="254" w:lineRule="auto"/>
        <w:ind w:left="105" w:right="123"/>
        <w:jc w:val="both"/>
      </w:pPr>
      <w:r>
        <w:t>Išdžiūvusios ar prilipusios chirurginės medžiagos gali apsunkinti valymą, valymas gali būti neveiksmingas ir nulemti korozijos atsiradimą. Todėl laiko tarpas nuo panaudojimo iki apdorojimo neturėtų būti ilgesnis nei 6 val.; be to, prieš valant negalima naudoti prilipimą sukeliančios temperatūros &gt;45 °C ar prilipimą sukeliančių dezinfekcinių medžiagų (veikliosios medžiagos – aldehidai / alkoholis).</w:t>
      </w:r>
    </w:p>
    <w:p w14:paraId="733CBB5F" w14:textId="77777777" w:rsidR="006F55FC" w:rsidRDefault="000D54F7">
      <w:pPr>
        <w:pStyle w:val="BodyText"/>
        <w:spacing w:before="46" w:line="254" w:lineRule="auto"/>
        <w:ind w:left="105" w:right="122"/>
        <w:jc w:val="both"/>
      </w:pPr>
      <w:r>
        <w:t>Perteklinis neutralizuojančių medžiagų ar šarminių valiklių naudojimas gali sukelti cheminį poveikį ir (arba) išblukinti, todėl lazeriu padarytos žymos gali tapti nematomos arba prietaisu nenuskaitomos.</w:t>
      </w:r>
    </w:p>
    <w:p w14:paraId="7BED3095" w14:textId="77777777" w:rsidR="006F55FC" w:rsidRDefault="000D54F7">
      <w:pPr>
        <w:pStyle w:val="BodyText"/>
        <w:spacing w:before="41" w:line="256" w:lineRule="auto"/>
        <w:ind w:left="105" w:right="124"/>
        <w:jc w:val="both"/>
      </w:pPr>
      <w:r>
        <w:t>Likučiai, kurių sudėtyje yra chloro arba chlorido (pavyzdžiui, chirurginiai likučiai, vaistai, valymui, dezinfekavimui ir sterilizavimui skirti vandeniniai druskų tirpalai), ant nerūdijančiojo plieno gali būti korozijos (taškinės korozijos, tempimo korozijos) priežastis ir todėl gadinti prietaisą. Jas reikia pašalinti kruopščiai skalaujant demineralizuotu vandeniu, tada nudžiovinti.</w:t>
      </w:r>
    </w:p>
    <w:p w14:paraId="556DB4BF" w14:textId="77777777" w:rsidR="006F55FC" w:rsidRDefault="000D54F7">
      <w:pPr>
        <w:pStyle w:val="BodyText"/>
        <w:spacing w:before="35"/>
        <w:ind w:left="105"/>
      </w:pPr>
      <w:r>
        <w:t>Jeigu reikia, padžiovinkite papildomai.</w:t>
      </w:r>
    </w:p>
    <w:p w14:paraId="6CBBDD86" w14:textId="77777777" w:rsidR="006F55FC" w:rsidRDefault="000D54F7">
      <w:pPr>
        <w:pStyle w:val="BodyText"/>
        <w:spacing w:before="55" w:line="254" w:lineRule="auto"/>
        <w:ind w:left="105" w:right="123"/>
        <w:jc w:val="both"/>
      </w:pPr>
      <w:r>
        <w:t>Prietaisui apdoroti gali būti naudojami tik cheminiai preparatai, kurie buvo išbandyti ir aprobuoti (pvz., VAH arba FDA leidimas ar CE ženklas), taip pat yra tinkami prietaiso medžiagoms pagal cheminio preparato gamintojo rekomendacijas. Reikia griežtai laikytis visų cheminės medžiagos gamintojo nurodytų naudojimo taisyklių. Jeigu jų nebus laikomasi, gali kilti toliau nurodytų problemų:</w:t>
      </w:r>
    </w:p>
    <w:p w14:paraId="7E2E4B39" w14:textId="77777777" w:rsidR="006F55FC" w:rsidRDefault="007B7D56">
      <w:pPr>
        <w:pStyle w:val="ListParagraph"/>
        <w:numPr>
          <w:ilvl w:val="0"/>
          <w:numId w:val="7"/>
        </w:numPr>
        <w:tabs>
          <w:tab w:val="left" w:pos="334"/>
        </w:tabs>
        <w:spacing w:line="249" w:lineRule="auto"/>
        <w:ind w:right="121"/>
        <w:jc w:val="both"/>
        <w:rPr>
          <w:sz w:val="18"/>
        </w:rPr>
      </w:pPr>
      <w:r>
        <w:rPr>
          <w:sz w:val="18"/>
        </w:rPr>
        <w:t>M</w:t>
      </w:r>
      <w:r w:rsidR="000D54F7">
        <w:rPr>
          <w:sz w:val="18"/>
        </w:rPr>
        <w:t>atomi medžiagos pasikeitimai (pavyzdžiui, blukimas arba titano arba aliuminio spalvos pokyčiai). Kad akivaizdžiai pasikeistų aliuminio paviršius, reikia, kad naudojimo / apdorojimo tirpalo pH būtų didesnis nei 8.</w:t>
      </w:r>
    </w:p>
    <w:p w14:paraId="5108B920" w14:textId="77777777" w:rsidR="006F55FC" w:rsidRDefault="000D54F7">
      <w:pPr>
        <w:pStyle w:val="ListParagraph"/>
        <w:numPr>
          <w:ilvl w:val="0"/>
          <w:numId w:val="7"/>
        </w:numPr>
        <w:tabs>
          <w:tab w:val="left" w:pos="334"/>
        </w:tabs>
        <w:spacing w:before="22" w:line="220" w:lineRule="exact"/>
        <w:ind w:right="124"/>
        <w:jc w:val="both"/>
        <w:rPr>
          <w:sz w:val="18"/>
        </w:rPr>
      </w:pPr>
      <w:r>
        <w:rPr>
          <w:sz w:val="18"/>
        </w:rPr>
        <w:t>Medžiagos pažeidimai, kaip antai, korozija, įtrūkiai, lūžiai, priešlaikinis senėjimas arba išsipūtimas.</w:t>
      </w:r>
    </w:p>
    <w:p w14:paraId="56B2DE5C" w14:textId="77777777" w:rsidR="006F55FC" w:rsidRDefault="000D54F7">
      <w:pPr>
        <w:pStyle w:val="BodyText"/>
        <w:spacing w:before="47" w:line="256" w:lineRule="auto"/>
        <w:ind w:left="333" w:right="123" w:hanging="228"/>
        <w:jc w:val="both"/>
      </w:pPr>
      <w:r>
        <w:rPr>
          <w:rFonts w:ascii="Arial" w:hAnsi="Arial"/>
          <w:sz w:val="16"/>
        </w:rPr>
        <w:t xml:space="preserve">► </w:t>
      </w:r>
      <w:r>
        <w:t>Nenaudokite metalinių šepečių ar kitų abrazyvinių medžiagų, kurios gali pažeisti prietaiso paviršių ir sukelti koroziją.</w:t>
      </w:r>
    </w:p>
    <w:p w14:paraId="2709522E" w14:textId="77777777" w:rsidR="006F55FC" w:rsidRDefault="000D54F7">
      <w:pPr>
        <w:pStyle w:val="BodyText"/>
        <w:spacing w:before="38" w:line="254" w:lineRule="auto"/>
        <w:ind w:left="333" w:right="123" w:hanging="228"/>
        <w:jc w:val="both"/>
      </w:pPr>
      <w:r>
        <w:rPr>
          <w:rFonts w:ascii="Arial" w:hAnsi="Arial"/>
          <w:sz w:val="16"/>
        </w:rPr>
        <w:t xml:space="preserve">► </w:t>
      </w:r>
      <w:r>
        <w:t>Išsamesnės informacijos apie higieniškai saugų ir medžiagas tausojantį / vertę išlaikantį pakartotinį apdorojimą žr. adresu www.a-k-i.org, nuoroda į publikacijas, raudona brošiūra – „Tinkama instrumentų priežiūra“.</w:t>
      </w:r>
    </w:p>
    <w:p w14:paraId="2BA271A0" w14:textId="77777777" w:rsidR="006F55FC" w:rsidRDefault="006F55FC">
      <w:pPr>
        <w:spacing w:line="254" w:lineRule="auto"/>
        <w:jc w:val="both"/>
        <w:sectPr w:rsidR="006F55FC">
          <w:type w:val="continuous"/>
          <w:pgSz w:w="11900" w:h="16840"/>
          <w:pgMar w:top="420" w:right="580" w:bottom="280" w:left="600" w:header="720" w:footer="720" w:gutter="0"/>
          <w:cols w:num="2" w:space="720" w:equalWidth="0">
            <w:col w:w="5285" w:space="65"/>
            <w:col w:w="5370"/>
          </w:cols>
        </w:sectPr>
      </w:pPr>
    </w:p>
    <w:p w14:paraId="11EDC279" w14:textId="77777777" w:rsidR="006F55FC" w:rsidRDefault="006F55FC">
      <w:pPr>
        <w:pStyle w:val="BodyText"/>
        <w:rPr>
          <w:sz w:val="20"/>
        </w:rPr>
      </w:pPr>
    </w:p>
    <w:p w14:paraId="694A4A09" w14:textId="77777777" w:rsidR="006F55FC" w:rsidRDefault="006F55FC">
      <w:pPr>
        <w:pStyle w:val="BodyText"/>
        <w:rPr>
          <w:sz w:val="20"/>
        </w:rPr>
      </w:pPr>
    </w:p>
    <w:p w14:paraId="6207304E" w14:textId="77777777" w:rsidR="006F55FC" w:rsidRDefault="006F55FC">
      <w:pPr>
        <w:pStyle w:val="BodyText"/>
        <w:rPr>
          <w:sz w:val="20"/>
        </w:rPr>
      </w:pPr>
    </w:p>
    <w:p w14:paraId="48D515E6" w14:textId="77777777" w:rsidR="006F55FC" w:rsidRDefault="006F55FC">
      <w:pPr>
        <w:pStyle w:val="BodyText"/>
        <w:rPr>
          <w:sz w:val="20"/>
        </w:rPr>
      </w:pPr>
    </w:p>
    <w:p w14:paraId="31B5F22C" w14:textId="77777777" w:rsidR="006F55FC" w:rsidRDefault="006F55FC">
      <w:pPr>
        <w:pStyle w:val="BodyText"/>
        <w:rPr>
          <w:sz w:val="20"/>
        </w:rPr>
      </w:pPr>
    </w:p>
    <w:p w14:paraId="2C183EC1" w14:textId="77777777" w:rsidR="006F55FC" w:rsidRDefault="006F55FC">
      <w:pPr>
        <w:pStyle w:val="BodyText"/>
        <w:rPr>
          <w:sz w:val="20"/>
        </w:rPr>
      </w:pPr>
    </w:p>
    <w:p w14:paraId="392C3181" w14:textId="77777777" w:rsidR="006F55FC" w:rsidRDefault="006F55FC">
      <w:pPr>
        <w:pStyle w:val="BodyText"/>
        <w:rPr>
          <w:sz w:val="20"/>
        </w:rPr>
      </w:pPr>
    </w:p>
    <w:p w14:paraId="6F73EEF6" w14:textId="77777777" w:rsidR="006F55FC" w:rsidRDefault="006F55FC">
      <w:pPr>
        <w:pStyle w:val="BodyText"/>
        <w:spacing w:before="5"/>
        <w:rPr>
          <w:sz w:val="17"/>
        </w:rPr>
      </w:pPr>
    </w:p>
    <w:p w14:paraId="4DA3500C" w14:textId="77777777" w:rsidR="006F55FC" w:rsidRDefault="000D54F7">
      <w:pPr>
        <w:pStyle w:val="Heading4"/>
        <w:numPr>
          <w:ilvl w:val="1"/>
          <w:numId w:val="8"/>
        </w:numPr>
        <w:tabs>
          <w:tab w:val="left" w:pos="730"/>
          <w:tab w:val="left" w:pos="731"/>
        </w:tabs>
        <w:spacing w:before="104"/>
        <w:ind w:left="730" w:hanging="625"/>
      </w:pPr>
      <w:bookmarkStart w:id="30" w:name="_TOC_250022"/>
      <w:r>
        <w:t xml:space="preserve">Paruošimas naudojimo </w:t>
      </w:r>
      <w:bookmarkEnd w:id="30"/>
      <w:r>
        <w:t>vietoje</w:t>
      </w:r>
    </w:p>
    <w:p w14:paraId="0D42BFCB" w14:textId="77777777" w:rsidR="006F55FC" w:rsidRDefault="000D54F7">
      <w:pPr>
        <w:pStyle w:val="BodyText"/>
        <w:spacing w:before="84" w:line="256" w:lineRule="auto"/>
        <w:ind w:left="331" w:right="5608" w:hanging="226"/>
      </w:pPr>
      <w:r>
        <w:rPr>
          <w:rFonts w:ascii="Arial" w:hAnsi="Arial"/>
          <w:sz w:val="16"/>
        </w:rPr>
        <w:t xml:space="preserve">► </w:t>
      </w:r>
      <w:r>
        <w:t>Nuo prietaiso nuimkite visus prijungtus komponentus (įrankius ir priedus).</w:t>
      </w:r>
    </w:p>
    <w:p w14:paraId="54C483A5" w14:textId="77777777" w:rsidR="006F55FC" w:rsidRDefault="000D54F7">
      <w:pPr>
        <w:pStyle w:val="BodyText"/>
        <w:spacing w:before="38" w:line="256" w:lineRule="auto"/>
        <w:ind w:left="331" w:right="5476" w:hanging="226"/>
      </w:pPr>
      <w:r>
        <w:rPr>
          <w:rFonts w:ascii="Arial" w:hAnsi="Arial"/>
          <w:sz w:val="16"/>
        </w:rPr>
        <w:t xml:space="preserve">► </w:t>
      </w:r>
      <w:r>
        <w:t>Kiek įmanoma, pašalinkite visus chirurginius likučius sudrėkintu, nesipūkuojančiu audiniu.</w:t>
      </w:r>
    </w:p>
    <w:p w14:paraId="11FB33ED" w14:textId="77777777" w:rsidR="006F55FC" w:rsidRDefault="000D54F7">
      <w:pPr>
        <w:pStyle w:val="BodyText"/>
        <w:spacing w:before="38" w:line="256" w:lineRule="auto"/>
        <w:ind w:left="331" w:right="5608" w:hanging="226"/>
      </w:pPr>
      <w:r>
        <w:rPr>
          <w:rFonts w:ascii="Arial" w:hAnsi="Arial"/>
          <w:sz w:val="16"/>
        </w:rPr>
        <w:t xml:space="preserve">► </w:t>
      </w:r>
      <w:r>
        <w:t>Įdėkite sausą prietaisą į sandarų atliekų konteinerį ir per 6 valandas jį perduokite valyti ir dezinfekuoti.</w:t>
      </w:r>
    </w:p>
    <w:p w14:paraId="6D03BC8C" w14:textId="77777777" w:rsidR="006F55FC" w:rsidRDefault="006F55FC">
      <w:pPr>
        <w:pStyle w:val="BodyText"/>
        <w:spacing w:before="7"/>
        <w:rPr>
          <w:sz w:val="32"/>
        </w:rPr>
      </w:pPr>
    </w:p>
    <w:p w14:paraId="43654291" w14:textId="77777777" w:rsidR="006F55FC" w:rsidRDefault="000D54F7">
      <w:pPr>
        <w:pStyle w:val="Heading4"/>
        <w:numPr>
          <w:ilvl w:val="1"/>
          <w:numId w:val="8"/>
        </w:numPr>
        <w:tabs>
          <w:tab w:val="left" w:pos="730"/>
          <w:tab w:val="left" w:pos="731"/>
        </w:tabs>
        <w:ind w:left="730" w:hanging="625"/>
      </w:pPr>
      <w:bookmarkStart w:id="31" w:name="_TOC_250021"/>
      <w:r>
        <w:t xml:space="preserve">Paruošimas prieš </w:t>
      </w:r>
      <w:bookmarkEnd w:id="31"/>
      <w:r>
        <w:t>valant</w:t>
      </w:r>
    </w:p>
    <w:p w14:paraId="1EB78A52" w14:textId="77777777" w:rsidR="006F55FC" w:rsidRDefault="000D54F7">
      <w:pPr>
        <w:pStyle w:val="BodyText"/>
        <w:spacing w:before="86" w:line="256" w:lineRule="auto"/>
        <w:ind w:left="331" w:right="5608" w:hanging="226"/>
      </w:pPr>
      <w:r>
        <w:rPr>
          <w:rFonts w:ascii="Arial" w:hAnsi="Arial"/>
          <w:sz w:val="16"/>
        </w:rPr>
        <w:t xml:space="preserve">► </w:t>
      </w:r>
      <w:r>
        <w:t>Prie pirmąjį mechaninio valymo / dezinfekavimo procesą tinkamame padėkle įtaisykite ECCOS laikiklius (pvz., GB243800).</w:t>
      </w:r>
    </w:p>
    <w:p w14:paraId="024236DF" w14:textId="77777777" w:rsidR="006F55FC" w:rsidRDefault="000D54F7">
      <w:pPr>
        <w:pStyle w:val="BodyText"/>
        <w:spacing w:before="38" w:line="256" w:lineRule="auto"/>
        <w:ind w:left="331" w:right="5608" w:hanging="226"/>
      </w:pPr>
      <w:r>
        <w:rPr>
          <w:rFonts w:ascii="Arial" w:hAnsi="Arial"/>
          <w:sz w:val="16"/>
        </w:rPr>
        <w:t xml:space="preserve">► </w:t>
      </w:r>
      <w:r>
        <w:t>Sudėkite prietaisus į tinkamas ECCOS laikiklių vietas, žr. E pav.</w:t>
      </w:r>
    </w:p>
    <w:p w14:paraId="413FBCA3" w14:textId="77777777" w:rsidR="006F55FC" w:rsidRDefault="006F55FC">
      <w:pPr>
        <w:pStyle w:val="BodyText"/>
        <w:spacing w:before="7"/>
        <w:rPr>
          <w:sz w:val="32"/>
        </w:rPr>
      </w:pPr>
    </w:p>
    <w:p w14:paraId="453498D3" w14:textId="77777777" w:rsidR="006F55FC" w:rsidRDefault="000D54F7">
      <w:pPr>
        <w:pStyle w:val="Heading4"/>
        <w:numPr>
          <w:ilvl w:val="1"/>
          <w:numId w:val="8"/>
        </w:numPr>
        <w:tabs>
          <w:tab w:val="left" w:pos="730"/>
          <w:tab w:val="left" w:pos="731"/>
        </w:tabs>
        <w:ind w:left="730" w:hanging="625"/>
      </w:pPr>
      <w:bookmarkStart w:id="32" w:name="_TOC_250020"/>
      <w:bookmarkEnd w:id="32"/>
      <w:r>
        <w:t xml:space="preserve">Valymas / </w:t>
      </w:r>
      <w:commentRangeStart w:id="33"/>
      <w:r>
        <w:t>dezinfekavimas</w:t>
      </w:r>
      <w:commentRangeEnd w:id="33"/>
      <w:r w:rsidR="00704B10">
        <w:rPr>
          <w:rStyle w:val="CommentReference"/>
          <w:rFonts w:ascii="Arial Narrow" w:eastAsia="Arial Narrow" w:hAnsi="Arial Narrow" w:cs="Arial Narrow"/>
          <w:b w:val="0"/>
          <w:bCs w:val="0"/>
        </w:rPr>
        <w:commentReference w:id="33"/>
      </w:r>
    </w:p>
    <w:p w14:paraId="0DD7BECE" w14:textId="77777777" w:rsidR="006F55FC" w:rsidRDefault="006F55FC">
      <w:pPr>
        <w:pStyle w:val="BodyText"/>
        <w:spacing w:before="10"/>
        <w:rPr>
          <w:rFonts w:ascii="Calibri"/>
          <w:b/>
          <w:sz w:val="19"/>
        </w:rPr>
      </w:pPr>
    </w:p>
    <w:p w14:paraId="28BFAABF" w14:textId="77777777" w:rsidR="006F55FC" w:rsidRDefault="00FF3A69">
      <w:pPr>
        <w:pStyle w:val="Heading5"/>
        <w:tabs>
          <w:tab w:val="left" w:pos="730"/>
        </w:tabs>
        <w:spacing w:before="1"/>
        <w:ind w:left="729" w:right="5473" w:hanging="624"/>
      </w:pPr>
      <w:r>
        <w:pict w14:anchorId="608DC98C">
          <v:shape id="_x0000_s1102" type="#_x0000_t202" style="position:absolute;left:0;text-align:left;margin-left:95.75pt;margin-top:32.6pt;width:196.45pt;height:242.05pt;z-index:304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252BC6" w14:textId="77777777">
                    <w:trPr>
                      <w:trHeight w:val="4840"/>
                    </w:trPr>
                    <w:tc>
                      <w:tcPr>
                        <w:tcW w:w="3929" w:type="dxa"/>
                        <w:shd w:val="clear" w:color="auto" w:fill="CAE8E2"/>
                      </w:tcPr>
                      <w:p w14:paraId="03FD4456" w14:textId="77777777" w:rsidR="000828ED" w:rsidRDefault="000828ED">
                        <w:pPr>
                          <w:pStyle w:val="TableParagraph"/>
                          <w:ind w:right="10"/>
                          <w:rPr>
                            <w:rFonts w:ascii="Calibri"/>
                            <w:b/>
                            <w:sz w:val="18"/>
                          </w:rPr>
                        </w:pPr>
                        <w:r>
                          <w:rPr>
                            <w:rFonts w:ascii="Calibri"/>
                            <w:b/>
                            <w:sz w:val="18"/>
                          </w:rPr>
                          <w:t>Galimas prietaiso gedimas d</w:t>
                        </w:r>
                        <w:r>
                          <w:rPr>
                            <w:rFonts w:ascii="Calibri"/>
                            <w:b/>
                            <w:sz w:val="18"/>
                          </w:rPr>
                          <w:t>ė</w:t>
                        </w:r>
                        <w:r>
                          <w:rPr>
                            <w:rFonts w:ascii="Calibri"/>
                            <w:b/>
                            <w:sz w:val="18"/>
                          </w:rPr>
                          <w:t>l netinkam</w:t>
                        </w:r>
                        <w:r>
                          <w:rPr>
                            <w:rFonts w:ascii="Calibri"/>
                            <w:b/>
                            <w:sz w:val="18"/>
                          </w:rPr>
                          <w:t>ų</w:t>
                        </w:r>
                        <w:r>
                          <w:rPr>
                            <w:rFonts w:ascii="Calibri"/>
                            <w:b/>
                            <w:sz w:val="18"/>
                          </w:rPr>
                          <w:t xml:space="preserve"> valymo</w:t>
                        </w:r>
                        <w:r>
                          <w:rPr>
                            <w:rFonts w:ascii="Calibri"/>
                            <w:b/>
                            <w:sz w:val="18"/>
                          </w:rPr>
                          <w:t> </w:t>
                        </w:r>
                        <w:r>
                          <w:rPr>
                            <w:rFonts w:ascii="Calibri"/>
                            <w:b/>
                            <w:sz w:val="18"/>
                          </w:rPr>
                          <w:t>/ dezinfekavimo med</w:t>
                        </w:r>
                        <w:r>
                          <w:rPr>
                            <w:rFonts w:ascii="Calibri"/>
                            <w:b/>
                            <w:sz w:val="18"/>
                          </w:rPr>
                          <w:t>ž</w:t>
                        </w:r>
                        <w:r>
                          <w:rPr>
                            <w:rFonts w:ascii="Calibri"/>
                            <w:b/>
                            <w:sz w:val="18"/>
                          </w:rPr>
                          <w:t>iag</w:t>
                        </w:r>
                        <w:r>
                          <w:rPr>
                            <w:rFonts w:ascii="Calibri"/>
                            <w:b/>
                            <w:sz w:val="18"/>
                          </w:rPr>
                          <w:t>ų</w:t>
                        </w:r>
                        <w:r>
                          <w:rPr>
                            <w:rFonts w:ascii="Calibri"/>
                            <w:b/>
                            <w:sz w:val="18"/>
                          </w:rPr>
                          <w:t xml:space="preserve"> ir (arba) per auk</w:t>
                        </w:r>
                        <w:r>
                          <w:rPr>
                            <w:rFonts w:ascii="Calibri"/>
                            <w:b/>
                            <w:sz w:val="18"/>
                          </w:rPr>
                          <w:t>š</w:t>
                        </w:r>
                        <w:r>
                          <w:rPr>
                            <w:rFonts w:ascii="Calibri"/>
                            <w:b/>
                            <w:sz w:val="18"/>
                          </w:rPr>
                          <w:t>tos temperat</w:t>
                        </w:r>
                        <w:r>
                          <w:rPr>
                            <w:rFonts w:ascii="Calibri"/>
                            <w:b/>
                            <w:sz w:val="18"/>
                          </w:rPr>
                          <w:t>ū</w:t>
                        </w:r>
                        <w:r>
                          <w:rPr>
                            <w:rFonts w:ascii="Calibri"/>
                            <w:b/>
                            <w:sz w:val="18"/>
                          </w:rPr>
                          <w:t>ros!</w:t>
                        </w:r>
                      </w:p>
                      <w:p w14:paraId="263342C7"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Pagal gamintojo teikiamas instrukcijas naudokite valymo ir dezinfekavimo medžiagas, kurios</w:t>
                        </w:r>
                      </w:p>
                      <w:p w14:paraId="1795943A" w14:textId="77777777" w:rsidR="000828ED" w:rsidRDefault="000828ED">
                        <w:pPr>
                          <w:pStyle w:val="TableParagraph"/>
                          <w:numPr>
                            <w:ilvl w:val="0"/>
                            <w:numId w:val="4"/>
                          </w:numPr>
                          <w:tabs>
                            <w:tab w:val="left" w:pos="533"/>
                          </w:tabs>
                          <w:spacing w:before="41"/>
                          <w:ind w:right="176"/>
                          <w:rPr>
                            <w:rFonts w:ascii="Calibri" w:hAnsi="Calibri"/>
                            <w:b/>
                            <w:sz w:val="18"/>
                          </w:rPr>
                        </w:pPr>
                        <w:r>
                          <w:rPr>
                            <w:rFonts w:ascii="Calibri" w:hAnsi="Calibri"/>
                            <w:b/>
                            <w:sz w:val="18"/>
                          </w:rPr>
                          <w:t>patvirtintos plastikinėms medžiagoms ir aukštos kokybės plienui,</w:t>
                        </w:r>
                      </w:p>
                      <w:p w14:paraId="606436EE" w14:textId="77777777" w:rsidR="000828ED" w:rsidRDefault="000828ED">
                        <w:pPr>
                          <w:pStyle w:val="TableParagraph"/>
                          <w:numPr>
                            <w:ilvl w:val="0"/>
                            <w:numId w:val="4"/>
                          </w:numPr>
                          <w:tabs>
                            <w:tab w:val="left" w:pos="533"/>
                          </w:tabs>
                          <w:spacing w:before="40"/>
                          <w:rPr>
                            <w:rFonts w:ascii="Calibri" w:hAnsi="Calibri"/>
                            <w:b/>
                            <w:sz w:val="18"/>
                          </w:rPr>
                        </w:pPr>
                        <w:r>
                          <w:rPr>
                            <w:rFonts w:ascii="Calibri" w:hAnsi="Calibri"/>
                            <w:b/>
                            <w:sz w:val="18"/>
                          </w:rPr>
                          <w:t>nekenkia minkštikliams (pvz., silikonui).</w:t>
                        </w:r>
                      </w:p>
                      <w:p w14:paraId="7F9C3BB2"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Nenaudokite valymo medžiagų, kurių sudėtyje yra acetono.</w:t>
                        </w:r>
                      </w:p>
                      <w:p w14:paraId="27AB29CE" w14:textId="77777777" w:rsidR="000828ED" w:rsidRDefault="000828ED">
                        <w:pPr>
                          <w:pStyle w:val="TableParagraph"/>
                          <w:spacing w:before="41"/>
                          <w:ind w:left="304" w:hanging="226"/>
                          <w:rPr>
                            <w:rFonts w:ascii="Calibri" w:hAnsi="Calibri"/>
                            <w:b/>
                            <w:sz w:val="18"/>
                          </w:rPr>
                        </w:pPr>
                        <w:r>
                          <w:rPr>
                            <w:rFonts w:ascii="Arial" w:hAnsi="Arial"/>
                            <w:sz w:val="16"/>
                          </w:rPr>
                          <w:t xml:space="preserve">► </w:t>
                        </w:r>
                        <w:r>
                          <w:rPr>
                            <w:rFonts w:ascii="Calibri" w:hAnsi="Calibri"/>
                            <w:b/>
                            <w:sz w:val="18"/>
                          </w:rPr>
                          <w:t>Paisykite koncentracijos, temperatūros ir poveikio trukmės specifikacijų.</w:t>
                        </w:r>
                      </w:p>
                      <w:p w14:paraId="6C6F8D57" w14:textId="77777777" w:rsidR="000828ED" w:rsidRDefault="000828ED">
                        <w:pPr>
                          <w:pStyle w:val="TableParagraph"/>
                          <w:spacing w:before="40"/>
                          <w:ind w:left="304" w:right="80" w:hanging="226"/>
                          <w:rPr>
                            <w:rFonts w:ascii="Calibri" w:hAnsi="Calibri"/>
                            <w:b/>
                            <w:sz w:val="18"/>
                          </w:rPr>
                        </w:pPr>
                        <w:r>
                          <w:rPr>
                            <w:rFonts w:ascii="Arial" w:hAnsi="Arial"/>
                            <w:sz w:val="16"/>
                          </w:rPr>
                          <w:t xml:space="preserve">► </w:t>
                        </w:r>
                        <w:r>
                          <w:rPr>
                            <w:rFonts w:ascii="Calibri" w:hAnsi="Calibri"/>
                            <w:b/>
                            <w:sz w:val="18"/>
                          </w:rPr>
                          <w:t>Atlikdami cheminį valymą / dezinfekavimą, neviršykite maksimalios 60 °C temperatūros.</w:t>
                        </w:r>
                      </w:p>
                      <w:p w14:paraId="0E8E23B7" w14:textId="77777777" w:rsidR="000828ED" w:rsidRDefault="000828ED">
                        <w:pPr>
                          <w:pStyle w:val="TableParagraph"/>
                          <w:spacing w:before="39"/>
                          <w:ind w:left="304" w:right="149" w:hanging="226"/>
                          <w:rPr>
                            <w:rFonts w:ascii="Calibri" w:hAnsi="Calibri"/>
                            <w:b/>
                            <w:sz w:val="18"/>
                          </w:rPr>
                        </w:pPr>
                        <w:r>
                          <w:rPr>
                            <w:rFonts w:ascii="Arial" w:hAnsi="Arial"/>
                            <w:sz w:val="16"/>
                          </w:rPr>
                          <w:t xml:space="preserve">► </w:t>
                        </w:r>
                        <w:r>
                          <w:rPr>
                            <w:rFonts w:ascii="Calibri" w:hAnsi="Calibri"/>
                            <w:b/>
                            <w:sz w:val="18"/>
                          </w:rPr>
                          <w:t>Atlikdami terminį dezinfekavimą su FD vandeniu, neviršykite maksimalios 96 °C temperatūros.</w:t>
                        </w:r>
                      </w:p>
                      <w:p w14:paraId="7DFCE68A"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Džiovinkite prietaisą bent 10 minučių maksimalioje 120 °C temperatūroje.</w:t>
                        </w:r>
                      </w:p>
                    </w:tc>
                  </w:tr>
                </w:tbl>
                <w:p w14:paraId="2F0D3DA5" w14:textId="77777777" w:rsidR="000828ED" w:rsidRDefault="000828ED">
                  <w:pPr>
                    <w:pStyle w:val="BodyText"/>
                  </w:pPr>
                </w:p>
              </w:txbxContent>
            </v:textbox>
            <w10:wrap anchorx="page"/>
          </v:shape>
        </w:pict>
      </w:r>
      <w:bookmarkStart w:id="34" w:name="_TOC_250019"/>
      <w:r w:rsidR="000D54F7">
        <w:t>7.5.1</w:t>
      </w:r>
      <w:r w:rsidR="000D54F7">
        <w:tab/>
      </w:r>
      <w:r w:rsidR="000D54F7">
        <w:tab/>
        <w:t>Specifiniai prietaiso saugos nurodymai dėl pakartotinio apdorojimo procedūros</w:t>
      </w:r>
      <w:bookmarkEnd w:id="34"/>
    </w:p>
    <w:p w14:paraId="5C0626EB" w14:textId="77777777" w:rsidR="006F55FC" w:rsidRDefault="00FF3A69">
      <w:pPr>
        <w:pStyle w:val="BodyText"/>
        <w:spacing w:before="8"/>
        <w:rPr>
          <w:rFonts w:ascii="Calibri"/>
          <w:b/>
          <w:sz w:val="14"/>
        </w:rPr>
      </w:pPr>
      <w:r>
        <w:pict w14:anchorId="3A79D7D3">
          <v:group id="_x0000_s1097" style="position:absolute;margin-left:51.15pt;margin-top:10.9pt;width:28.85pt;height:25.15pt;z-index:944;mso-wrap-distance-left:0;mso-wrap-distance-right:0;mso-position-horizontal-relative:page" coordorigin="1023,218" coordsize="577,503">
            <v:shape id="_x0000_s1101" style="position:absolute;left:1023;top:218;width:577;height:503" coordorigin="1023,218" coordsize="577,503" path="m1304,218r-11,5l1282,237,1023,693r,17l1033,721r557,l1599,711r,-17l1324,237r-10,-14l1304,218xe" fillcolor="#231f20" stroked="f">
              <v:path arrowok="t"/>
            </v:shape>
            <v:shape id="_x0000_s1100" style="position:absolute;left:1108;top:317;width:404;height:352" coordorigin="1109,318" coordsize="404,352" path="m1305,318r-7,3l1291,331,1109,651r,11l1117,669r389,l1513,663r,-12l1320,331r-8,-10l1305,318xe" stroked="f">
              <v:path arrowok="t"/>
            </v:shape>
            <v:shape id="_x0000_s1099" style="position:absolute;left:1276;top:596;width:55;height:55" coordorigin="1277,596" coordsize="55,55" path="m1319,596r-30,l1277,609r,30l1289,651r30,l1332,639r,-30l1319,596xe" fillcolor="#231f20" stroked="f">
              <v:path arrowok="t"/>
            </v:shape>
            <v:shape id="_x0000_s1098" style="position:absolute;left:1273;top:378;width:64;height:199" coordorigin="1274,379" coordsize="64,199" o:spt="100" adj="0,,0" path="m1308,379r-5,l1292,383r-12,9l1274,411r2,23l1287,533r3,23l1291,557r2,20l1304,574r12,l1320,557r1,-1l1324,533r10,-99l1337,411r-2,-19l1331,383r-8,-4l1308,379xm1316,574r-12,l1315,577r1,-3xe" fillcolor="#231f20" stroked="f">
              <v:stroke joinstyle="round"/>
              <v:formulas/>
              <v:path arrowok="t" o:connecttype="segments"/>
            </v:shape>
            <w10:wrap type="topAndBottom" anchorx="page"/>
          </v:group>
        </w:pict>
      </w:r>
    </w:p>
    <w:p w14:paraId="730FF4C9"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462EC70B" w14:textId="77777777" w:rsidR="006F55FC" w:rsidRDefault="006F55FC">
      <w:pPr>
        <w:pStyle w:val="BodyText"/>
        <w:rPr>
          <w:rFonts w:ascii="Calibri"/>
          <w:b/>
          <w:sz w:val="20"/>
        </w:rPr>
      </w:pPr>
    </w:p>
    <w:p w14:paraId="0B96CCF0" w14:textId="77777777" w:rsidR="006F55FC" w:rsidRDefault="006F55FC">
      <w:pPr>
        <w:pStyle w:val="BodyText"/>
        <w:rPr>
          <w:rFonts w:ascii="Calibri"/>
          <w:b/>
          <w:sz w:val="20"/>
        </w:rPr>
      </w:pPr>
    </w:p>
    <w:p w14:paraId="3340C1CB" w14:textId="77777777" w:rsidR="006F55FC" w:rsidRDefault="006F55FC">
      <w:pPr>
        <w:pStyle w:val="BodyText"/>
        <w:rPr>
          <w:rFonts w:ascii="Calibri"/>
          <w:b/>
          <w:sz w:val="20"/>
        </w:rPr>
      </w:pPr>
    </w:p>
    <w:p w14:paraId="565761D6" w14:textId="77777777" w:rsidR="006F55FC" w:rsidRDefault="006F55FC">
      <w:pPr>
        <w:pStyle w:val="BodyText"/>
        <w:rPr>
          <w:rFonts w:ascii="Calibri"/>
          <w:b/>
          <w:sz w:val="20"/>
        </w:rPr>
      </w:pPr>
    </w:p>
    <w:p w14:paraId="71512774" w14:textId="77777777" w:rsidR="006F55FC" w:rsidRDefault="006F55FC">
      <w:pPr>
        <w:pStyle w:val="BodyText"/>
        <w:rPr>
          <w:rFonts w:ascii="Calibri"/>
          <w:b/>
          <w:sz w:val="20"/>
        </w:rPr>
      </w:pPr>
    </w:p>
    <w:p w14:paraId="51638FBD" w14:textId="77777777" w:rsidR="006F55FC" w:rsidRDefault="006F55FC">
      <w:pPr>
        <w:pStyle w:val="BodyText"/>
        <w:rPr>
          <w:rFonts w:ascii="Calibri"/>
          <w:b/>
          <w:sz w:val="20"/>
        </w:rPr>
      </w:pPr>
    </w:p>
    <w:p w14:paraId="738E3693" w14:textId="77777777" w:rsidR="006F55FC" w:rsidRDefault="006F55FC">
      <w:pPr>
        <w:pStyle w:val="BodyText"/>
        <w:rPr>
          <w:rFonts w:ascii="Calibri"/>
          <w:b/>
          <w:sz w:val="20"/>
        </w:rPr>
      </w:pPr>
    </w:p>
    <w:p w14:paraId="31D09B57" w14:textId="77777777" w:rsidR="006F55FC" w:rsidRDefault="006F55FC">
      <w:pPr>
        <w:pStyle w:val="BodyText"/>
        <w:rPr>
          <w:rFonts w:ascii="Calibri"/>
          <w:b/>
          <w:sz w:val="20"/>
        </w:rPr>
      </w:pPr>
    </w:p>
    <w:p w14:paraId="2AE42ED9" w14:textId="77777777" w:rsidR="006F55FC" w:rsidRDefault="006F55FC">
      <w:pPr>
        <w:pStyle w:val="BodyText"/>
        <w:rPr>
          <w:rFonts w:ascii="Calibri"/>
          <w:b/>
          <w:sz w:val="20"/>
        </w:rPr>
      </w:pPr>
    </w:p>
    <w:p w14:paraId="0EE6174C" w14:textId="77777777" w:rsidR="006F55FC" w:rsidRDefault="006F55FC">
      <w:pPr>
        <w:pStyle w:val="BodyText"/>
        <w:rPr>
          <w:rFonts w:ascii="Calibri"/>
          <w:b/>
          <w:sz w:val="20"/>
        </w:rPr>
      </w:pPr>
    </w:p>
    <w:p w14:paraId="2C1877A2" w14:textId="77777777" w:rsidR="006F55FC" w:rsidRDefault="006F55FC">
      <w:pPr>
        <w:pStyle w:val="BodyText"/>
        <w:rPr>
          <w:rFonts w:ascii="Calibri"/>
          <w:b/>
          <w:sz w:val="20"/>
        </w:rPr>
      </w:pPr>
    </w:p>
    <w:p w14:paraId="41B23E18" w14:textId="77777777" w:rsidR="006F55FC" w:rsidRDefault="006F55FC">
      <w:pPr>
        <w:pStyle w:val="BodyText"/>
        <w:rPr>
          <w:rFonts w:ascii="Calibri"/>
          <w:b/>
          <w:sz w:val="20"/>
        </w:rPr>
      </w:pPr>
    </w:p>
    <w:p w14:paraId="6E04FA0E" w14:textId="77777777" w:rsidR="006F55FC" w:rsidRDefault="006F55FC">
      <w:pPr>
        <w:pStyle w:val="BodyText"/>
        <w:rPr>
          <w:rFonts w:ascii="Calibri"/>
          <w:b/>
          <w:sz w:val="20"/>
        </w:rPr>
      </w:pPr>
    </w:p>
    <w:p w14:paraId="4FF9D509" w14:textId="77777777" w:rsidR="006F55FC" w:rsidRDefault="006F55FC">
      <w:pPr>
        <w:pStyle w:val="BodyText"/>
        <w:rPr>
          <w:rFonts w:ascii="Calibri"/>
          <w:b/>
          <w:sz w:val="20"/>
        </w:rPr>
      </w:pPr>
    </w:p>
    <w:p w14:paraId="3E6E8E1D" w14:textId="77777777" w:rsidR="006F55FC" w:rsidRDefault="006F55FC">
      <w:pPr>
        <w:pStyle w:val="BodyText"/>
        <w:rPr>
          <w:rFonts w:ascii="Calibri"/>
          <w:b/>
          <w:sz w:val="20"/>
        </w:rPr>
      </w:pPr>
    </w:p>
    <w:p w14:paraId="324ED231" w14:textId="77777777" w:rsidR="006F55FC" w:rsidRDefault="006F55FC">
      <w:pPr>
        <w:pStyle w:val="BodyText"/>
        <w:rPr>
          <w:rFonts w:ascii="Calibri"/>
          <w:b/>
          <w:sz w:val="20"/>
        </w:rPr>
      </w:pPr>
    </w:p>
    <w:p w14:paraId="14E26B9C" w14:textId="77777777" w:rsidR="006F55FC" w:rsidRDefault="00FF3A69">
      <w:pPr>
        <w:pStyle w:val="BodyText"/>
        <w:spacing w:before="5"/>
        <w:rPr>
          <w:rFonts w:ascii="Calibri"/>
          <w:b/>
          <w:sz w:val="23"/>
        </w:rPr>
      </w:pPr>
      <w:r>
        <w:pict w14:anchorId="6F599CEE">
          <v:group id="_x0000_s1092" style="position:absolute;margin-left:51.15pt;margin-top:16.3pt;width:28.85pt;height:25.15pt;z-index:968;mso-wrap-distance-left:0;mso-wrap-distance-right:0;mso-position-horizontal-relative:page" coordorigin="1023,326" coordsize="577,503">
            <v:shape id="_x0000_s1096" style="position:absolute;left:1023;top:325;width:577;height:503" coordorigin="1023,326" coordsize="577,503" path="m1304,326r-11,5l1282,344,1023,801r,16l1033,828r557,l1599,818r,-16l1324,344r-10,-14l1304,326xe" fillcolor="#231f20" stroked="f">
              <v:path arrowok="t"/>
            </v:shape>
            <v:shape id="_x0000_s1095" style="position:absolute;left:1108;top:424;width:404;height:352" coordorigin="1109,425" coordsize="404,352" path="m1305,425r-7,4l1291,438,1109,758r,11l1117,777r389,l1513,770r,-12l1320,438r-8,-10l1305,425xe" stroked="f">
              <v:path arrowok="t"/>
            </v:shape>
            <v:shape id="_x0000_s1094" style="position:absolute;left:1276;top:703;width:55;height:55" coordorigin="1277,704" coordsize="55,55" path="m1319,704r-30,l1277,716r,30l1289,758r30,l1332,746r,-30l1319,704xe" fillcolor="#231f20" stroked="f">
              <v:path arrowok="t"/>
            </v:shape>
            <v:shape id="_x0000_s1093" style="position:absolute;left:1273;top:485;width:64;height:199" coordorigin="1274,486" coordsize="64,199" o:spt="100" adj="0,,0" path="m1308,486r-5,l1292,490r-12,10l1274,519r2,22l1287,640r3,24l1291,665r2,19l1304,681r12,l1320,665r1,-1l1324,640r10,-99l1337,519r-2,-19l1331,490r-8,-4l1308,486xm1316,681r-12,l1315,684r1,-3xe" fillcolor="#231f20" stroked="f">
              <v:stroke joinstyle="round"/>
              <v:formulas/>
              <v:path arrowok="t" o:connecttype="segments"/>
            </v:shape>
            <w10:wrap type="topAndBottom" anchorx="page"/>
          </v:group>
        </w:pict>
      </w:r>
    </w:p>
    <w:p w14:paraId="4D46EFED"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356F300A" w14:textId="77777777" w:rsidR="006F55FC" w:rsidRDefault="006F55FC">
      <w:pPr>
        <w:pStyle w:val="BodyText"/>
        <w:spacing w:before="11"/>
        <w:rPr>
          <w:rFonts w:ascii="Calibri"/>
          <w:b/>
          <w:sz w:val="17"/>
        </w:rPr>
      </w:pPr>
    </w:p>
    <w:p w14:paraId="0592BA6A" w14:textId="77777777" w:rsidR="006F55FC" w:rsidRDefault="00FF3A69">
      <w:pPr>
        <w:spacing w:before="1"/>
        <w:ind w:left="105"/>
        <w:rPr>
          <w:rFonts w:ascii="Calibri"/>
          <w:i/>
          <w:sz w:val="18"/>
        </w:rPr>
      </w:pPr>
      <w:r>
        <w:pict w14:anchorId="5BE64A26">
          <v:shape id="_x0000_s1091" type="#_x0000_t202" style="position:absolute;left:0;text-align:left;margin-left:95.75pt;margin-top:-47.65pt;width:196.45pt;height:41.3pt;z-index:306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5F91E509" w14:textId="77777777">
                    <w:trPr>
                      <w:trHeight w:val="825"/>
                    </w:trPr>
                    <w:tc>
                      <w:tcPr>
                        <w:tcW w:w="3929" w:type="dxa"/>
                        <w:shd w:val="clear" w:color="auto" w:fill="CAE8E2"/>
                      </w:tcPr>
                      <w:p w14:paraId="46983040" w14:textId="77777777" w:rsidR="000828ED" w:rsidRDefault="000828ED">
                        <w:pPr>
                          <w:pStyle w:val="TableParagraph"/>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577FDEC4"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Akumuliatorių apsaugokite nuo drėgmės.</w:t>
                        </w:r>
                      </w:p>
                    </w:tc>
                  </w:tr>
                </w:tbl>
                <w:p w14:paraId="7B0C7052" w14:textId="77777777" w:rsidR="000828ED" w:rsidRDefault="000828ED">
                  <w:pPr>
                    <w:pStyle w:val="BodyText"/>
                  </w:pPr>
                </w:p>
              </w:txbxContent>
            </v:textbox>
            <w10:wrap anchorx="page"/>
          </v:shape>
        </w:pict>
      </w:r>
      <w:r w:rsidR="000D54F7">
        <w:rPr>
          <w:rFonts w:ascii="Calibri"/>
          <w:i/>
          <w:color w:val="00A88E"/>
          <w:sz w:val="18"/>
        </w:rPr>
        <w:t>Pastaba</w:t>
      </w:r>
    </w:p>
    <w:p w14:paraId="6906329F" w14:textId="77777777" w:rsidR="006F55FC" w:rsidRDefault="000D54F7">
      <w:pPr>
        <w:spacing w:before="42"/>
        <w:ind w:left="105" w:right="5473"/>
        <w:rPr>
          <w:rFonts w:ascii="Calibri"/>
          <w:i/>
          <w:sz w:val="18"/>
        </w:rPr>
      </w:pPr>
      <w:r>
        <w:rPr>
          <w:rFonts w:ascii="Calibri"/>
          <w:i/>
          <w:sz w:val="18"/>
        </w:rPr>
        <w:t>Nurodyta d</w:t>
      </w:r>
      <w:r>
        <w:rPr>
          <w:rFonts w:ascii="Calibri"/>
          <w:i/>
          <w:sz w:val="18"/>
        </w:rPr>
        <w:t>ž</w:t>
      </w:r>
      <w:r>
        <w:rPr>
          <w:rFonts w:ascii="Calibri"/>
          <w:i/>
          <w:sz w:val="18"/>
        </w:rPr>
        <w:t>iovinimo trukm</w:t>
      </w:r>
      <w:r>
        <w:rPr>
          <w:rFonts w:ascii="Calibri"/>
          <w:i/>
          <w:sz w:val="18"/>
        </w:rPr>
        <w:t>ė</w:t>
      </w:r>
      <w:r>
        <w:rPr>
          <w:rFonts w:ascii="Calibri"/>
          <w:i/>
          <w:sz w:val="18"/>
        </w:rPr>
        <w:t xml:space="preserve"> yra tik orientacin</w:t>
      </w:r>
      <w:r>
        <w:rPr>
          <w:rFonts w:ascii="Calibri"/>
          <w:i/>
          <w:sz w:val="18"/>
        </w:rPr>
        <w:t>ė</w:t>
      </w:r>
      <w:r>
        <w:rPr>
          <w:rFonts w:ascii="Calibri"/>
          <w:i/>
          <w:sz w:val="18"/>
        </w:rPr>
        <w:t>. J</w:t>
      </w:r>
      <w:r>
        <w:rPr>
          <w:rFonts w:ascii="Calibri"/>
          <w:i/>
          <w:sz w:val="18"/>
        </w:rPr>
        <w:t>ą</w:t>
      </w:r>
      <w:r>
        <w:rPr>
          <w:rFonts w:ascii="Calibri"/>
          <w:i/>
          <w:sz w:val="18"/>
        </w:rPr>
        <w:t xml:space="preserve"> reik</w:t>
      </w:r>
      <w:r>
        <w:rPr>
          <w:rFonts w:ascii="Calibri"/>
          <w:i/>
          <w:sz w:val="18"/>
        </w:rPr>
        <w:t>ė</w:t>
      </w:r>
      <w:r>
        <w:rPr>
          <w:rFonts w:ascii="Calibri"/>
          <w:i/>
          <w:sz w:val="18"/>
        </w:rPr>
        <w:t>t</w:t>
      </w:r>
      <w:r>
        <w:rPr>
          <w:rFonts w:ascii="Calibri"/>
          <w:i/>
          <w:sz w:val="18"/>
        </w:rPr>
        <w:t>ų</w:t>
      </w:r>
      <w:r>
        <w:rPr>
          <w:rFonts w:ascii="Calibri"/>
          <w:i/>
          <w:sz w:val="18"/>
        </w:rPr>
        <w:t xml:space="preserve"> pasirinkti </w:t>
      </w:r>
      <w:r>
        <w:rPr>
          <w:rFonts w:ascii="Calibri"/>
          <w:i/>
          <w:sz w:val="18"/>
        </w:rPr>
        <w:t>į</w:t>
      </w:r>
      <w:r>
        <w:rPr>
          <w:rFonts w:ascii="Calibri"/>
          <w:i/>
          <w:sz w:val="18"/>
        </w:rPr>
        <w:t>vertinant konkre</w:t>
      </w:r>
      <w:r>
        <w:rPr>
          <w:rFonts w:ascii="Calibri"/>
          <w:i/>
          <w:sz w:val="18"/>
        </w:rPr>
        <w:t>č</w:t>
      </w:r>
      <w:r>
        <w:rPr>
          <w:rFonts w:ascii="Calibri"/>
          <w:i/>
          <w:sz w:val="18"/>
        </w:rPr>
        <w:t>ias s</w:t>
      </w:r>
      <w:r>
        <w:rPr>
          <w:rFonts w:ascii="Calibri"/>
          <w:i/>
          <w:sz w:val="18"/>
        </w:rPr>
        <w:t>ą</w:t>
      </w:r>
      <w:r>
        <w:rPr>
          <w:rFonts w:ascii="Calibri"/>
          <w:i/>
          <w:sz w:val="18"/>
        </w:rPr>
        <w:t>lygas (pvz., apkrov</w:t>
      </w:r>
      <w:r>
        <w:rPr>
          <w:rFonts w:ascii="Calibri"/>
          <w:i/>
          <w:sz w:val="18"/>
        </w:rPr>
        <w:t>ą</w:t>
      </w:r>
      <w:r>
        <w:rPr>
          <w:rFonts w:ascii="Calibri"/>
          <w:i/>
          <w:sz w:val="18"/>
        </w:rPr>
        <w:t>) ir atitinkamai koreguoti.</w:t>
      </w:r>
    </w:p>
    <w:p w14:paraId="2DD0EDDB" w14:textId="77777777" w:rsidR="006F55FC" w:rsidRDefault="006F55FC">
      <w:pPr>
        <w:rPr>
          <w:rFonts w:ascii="Calibri"/>
          <w:sz w:val="18"/>
        </w:rPr>
        <w:sectPr w:rsidR="006F55FC">
          <w:pgSz w:w="11900" w:h="16840"/>
          <w:pgMar w:top="1600" w:right="580" w:bottom="780" w:left="600" w:header="0" w:footer="597" w:gutter="0"/>
          <w:cols w:space="720"/>
        </w:sectPr>
      </w:pPr>
    </w:p>
    <w:p w14:paraId="4341BA35" w14:textId="77777777" w:rsidR="006F55FC" w:rsidRDefault="006B7C46">
      <w:pPr>
        <w:pStyle w:val="BodyText"/>
        <w:ind w:left="108"/>
        <w:rPr>
          <w:rFonts w:ascii="Calibri"/>
          <w:sz w:val="20"/>
        </w:rPr>
      </w:pPr>
      <w:r>
        <w:rPr>
          <w:noProof/>
          <w:sz w:val="20"/>
          <w:lang w:val="en-US" w:bidi="ar-SA"/>
        </w:rPr>
        <w:drawing>
          <wp:anchor distT="0" distB="0" distL="114300" distR="114300" simplePos="0" relativeHeight="503259360" behindDoc="0" locked="0" layoutInCell="1" allowOverlap="1" wp14:anchorId="2CB77F07" wp14:editId="1691069D">
            <wp:simplePos x="0" y="0"/>
            <wp:positionH relativeFrom="column">
              <wp:posOffset>59266</wp:posOffset>
            </wp:positionH>
            <wp:positionV relativeFrom="paragraph">
              <wp:posOffset>0</wp:posOffset>
            </wp:positionV>
            <wp:extent cx="325755" cy="184231"/>
            <wp:effectExtent l="0" t="0" r="0" b="0"/>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66"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4B916051"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2328CDD5" w14:textId="77777777" w:rsidR="006F55FC" w:rsidRDefault="000D54F7">
      <w:pPr>
        <w:pStyle w:val="Heading2"/>
      </w:pPr>
      <w:r>
        <w:rPr>
          <w:color w:val="666666"/>
        </w:rPr>
        <w:t>Švytuoklinis pjūklas GA331</w:t>
      </w:r>
    </w:p>
    <w:p w14:paraId="6F6D2603" w14:textId="77777777" w:rsidR="006F55FC" w:rsidRDefault="006F55FC">
      <w:pPr>
        <w:pStyle w:val="BodyText"/>
        <w:rPr>
          <w:rFonts w:ascii="Calibri"/>
          <w:b/>
          <w:sz w:val="40"/>
        </w:rPr>
      </w:pPr>
    </w:p>
    <w:p w14:paraId="495845CA" w14:textId="77777777" w:rsidR="006F55FC" w:rsidRDefault="006F55FC">
      <w:pPr>
        <w:pStyle w:val="BodyText"/>
        <w:spacing w:before="2"/>
        <w:rPr>
          <w:rFonts w:ascii="Calibri"/>
          <w:b/>
          <w:sz w:val="55"/>
        </w:rPr>
      </w:pPr>
    </w:p>
    <w:p w14:paraId="5A7A243B" w14:textId="77777777" w:rsidR="006F55FC" w:rsidRPr="00D62B46" w:rsidRDefault="000D54F7">
      <w:pPr>
        <w:pStyle w:val="Heading4"/>
        <w:numPr>
          <w:ilvl w:val="1"/>
          <w:numId w:val="3"/>
        </w:numPr>
        <w:tabs>
          <w:tab w:val="left" w:pos="729"/>
          <w:tab w:val="left" w:pos="730"/>
        </w:tabs>
      </w:pPr>
      <w:bookmarkStart w:id="35" w:name="_TOC_250018"/>
      <w:r w:rsidRPr="00D62B46">
        <w:t xml:space="preserve">Rankinis valymas su dezinfekavimu </w:t>
      </w:r>
      <w:bookmarkEnd w:id="35"/>
      <w:r w:rsidRPr="00D62B46">
        <w:t>šluostant</w:t>
      </w:r>
    </w:p>
    <w:p w14:paraId="1ACCE113" w14:textId="77777777" w:rsidR="006F55FC" w:rsidRDefault="006F55FC">
      <w:pPr>
        <w:pStyle w:val="BodyText"/>
        <w:spacing w:before="9" w:after="1"/>
        <w:rPr>
          <w:rFonts w:ascii="Calibr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90"/>
        <w:gridCol w:w="2660"/>
        <w:gridCol w:w="982"/>
        <w:gridCol w:w="756"/>
        <w:gridCol w:w="734"/>
        <w:gridCol w:w="938"/>
        <w:gridCol w:w="3648"/>
      </w:tblGrid>
      <w:tr w:rsidR="007B7D56" w14:paraId="772A1403" w14:textId="77777777" w:rsidTr="00F65E6F">
        <w:trPr>
          <w:trHeight w:val="640"/>
        </w:trPr>
        <w:tc>
          <w:tcPr>
            <w:tcW w:w="790" w:type="dxa"/>
            <w:tcBorders>
              <w:top w:val="nil"/>
              <w:left w:val="nil"/>
              <w:bottom w:val="nil"/>
            </w:tcBorders>
            <w:shd w:val="clear" w:color="auto" w:fill="5EC4B4"/>
          </w:tcPr>
          <w:p w14:paraId="40E3501F" w14:textId="77777777" w:rsidR="007B7D56" w:rsidRDefault="007B7D56" w:rsidP="00F65E6F">
            <w:pPr>
              <w:pStyle w:val="TableParagraph"/>
              <w:spacing w:before="68"/>
              <w:rPr>
                <w:rFonts w:ascii="Calibri"/>
                <w:b/>
                <w:sz w:val="18"/>
              </w:rPr>
            </w:pPr>
            <w:r>
              <w:rPr>
                <w:rFonts w:ascii="Calibri"/>
                <w:b/>
                <w:sz w:val="18"/>
              </w:rPr>
              <w:t>Etapas</w:t>
            </w:r>
          </w:p>
        </w:tc>
        <w:tc>
          <w:tcPr>
            <w:tcW w:w="2660" w:type="dxa"/>
            <w:tcBorders>
              <w:top w:val="nil"/>
              <w:bottom w:val="nil"/>
            </w:tcBorders>
            <w:shd w:val="clear" w:color="auto" w:fill="5EC4B4"/>
          </w:tcPr>
          <w:p w14:paraId="6B859445" w14:textId="77777777" w:rsidR="007B7D56" w:rsidRDefault="007B7D56" w:rsidP="00F65E6F">
            <w:pPr>
              <w:pStyle w:val="TableParagraph"/>
              <w:spacing w:before="68"/>
              <w:ind w:left="71"/>
              <w:rPr>
                <w:rFonts w:ascii="Calibri"/>
                <w:b/>
                <w:sz w:val="18"/>
              </w:rPr>
            </w:pPr>
            <w:r>
              <w:rPr>
                <w:rFonts w:ascii="Calibri"/>
                <w:b/>
                <w:sz w:val="18"/>
              </w:rPr>
              <w:t>Veiksmas</w:t>
            </w:r>
          </w:p>
        </w:tc>
        <w:tc>
          <w:tcPr>
            <w:tcW w:w="982" w:type="dxa"/>
            <w:tcBorders>
              <w:top w:val="nil"/>
              <w:bottom w:val="nil"/>
            </w:tcBorders>
            <w:shd w:val="clear" w:color="auto" w:fill="5EC4B4"/>
          </w:tcPr>
          <w:p w14:paraId="7E960131" w14:textId="77777777" w:rsidR="007B7D56" w:rsidRDefault="007B7D56" w:rsidP="00F65E6F">
            <w:pPr>
              <w:pStyle w:val="TableParagraph"/>
              <w:spacing w:before="68"/>
              <w:ind w:left="68" w:right="135"/>
              <w:rPr>
                <w:rFonts w:ascii="Calibri" w:hAnsi="Calibri"/>
                <w:b/>
                <w:sz w:val="18"/>
              </w:rPr>
            </w:pPr>
            <w:r>
              <w:rPr>
                <w:rFonts w:ascii="Calibri" w:hAnsi="Calibri"/>
                <w:b/>
                <w:sz w:val="18"/>
              </w:rPr>
              <w:t>T</w:t>
            </w:r>
            <w:r>
              <w:rPr>
                <w:rFonts w:ascii="Calibri" w:hAnsi="Calibri"/>
                <w:b/>
                <w:sz w:val="18"/>
              </w:rPr>
              <w:br/>
              <w:t>[°C / °F]</w:t>
            </w:r>
          </w:p>
        </w:tc>
        <w:tc>
          <w:tcPr>
            <w:tcW w:w="756" w:type="dxa"/>
            <w:tcBorders>
              <w:top w:val="nil"/>
              <w:bottom w:val="nil"/>
            </w:tcBorders>
            <w:shd w:val="clear" w:color="auto" w:fill="5EC4B4"/>
          </w:tcPr>
          <w:p w14:paraId="5BB8A4D1" w14:textId="77777777" w:rsidR="007B7D56" w:rsidRDefault="007B7D56" w:rsidP="00F65E6F">
            <w:pPr>
              <w:pStyle w:val="TableParagraph"/>
              <w:spacing w:before="68"/>
              <w:ind w:left="67" w:right="244"/>
              <w:rPr>
                <w:rFonts w:ascii="Calibri"/>
                <w:b/>
                <w:sz w:val="18"/>
              </w:rPr>
            </w:pPr>
            <w:r>
              <w:rPr>
                <w:rFonts w:ascii="Calibri"/>
                <w:b/>
                <w:sz w:val="18"/>
              </w:rPr>
              <w:t>t [min]</w:t>
            </w:r>
          </w:p>
        </w:tc>
        <w:tc>
          <w:tcPr>
            <w:tcW w:w="734" w:type="dxa"/>
            <w:tcBorders>
              <w:top w:val="nil"/>
              <w:bottom w:val="nil"/>
            </w:tcBorders>
            <w:shd w:val="clear" w:color="auto" w:fill="5EC4B4"/>
          </w:tcPr>
          <w:p w14:paraId="5597D50B" w14:textId="77777777" w:rsidR="007B7D56" w:rsidRDefault="007B7D56" w:rsidP="00F65E6F">
            <w:pPr>
              <w:pStyle w:val="TableParagraph"/>
              <w:spacing w:before="68"/>
              <w:ind w:left="67" w:right="214"/>
              <w:rPr>
                <w:rFonts w:ascii="Calibri"/>
                <w:b/>
                <w:sz w:val="18"/>
              </w:rPr>
            </w:pPr>
            <w:r>
              <w:rPr>
                <w:rFonts w:ascii="Calibri"/>
                <w:b/>
                <w:sz w:val="18"/>
              </w:rPr>
              <w:t>Konc. [%]</w:t>
            </w:r>
          </w:p>
        </w:tc>
        <w:tc>
          <w:tcPr>
            <w:tcW w:w="938" w:type="dxa"/>
            <w:tcBorders>
              <w:top w:val="nil"/>
              <w:bottom w:val="nil"/>
            </w:tcBorders>
            <w:shd w:val="clear" w:color="auto" w:fill="5EC4B4"/>
          </w:tcPr>
          <w:p w14:paraId="3CD4EF26" w14:textId="77777777" w:rsidR="007B7D56" w:rsidRDefault="007B7D56" w:rsidP="00F65E6F">
            <w:pPr>
              <w:pStyle w:val="TableParagraph"/>
              <w:spacing w:before="68"/>
              <w:ind w:left="67" w:right="156"/>
              <w:rPr>
                <w:rFonts w:ascii="Calibri"/>
                <w:b/>
                <w:sz w:val="18"/>
              </w:rPr>
            </w:pPr>
            <w:r>
              <w:rPr>
                <w:rFonts w:ascii="Calibri"/>
                <w:b/>
                <w:sz w:val="18"/>
              </w:rPr>
              <w:t>Vandens kokyb</w:t>
            </w:r>
            <w:r>
              <w:rPr>
                <w:rFonts w:ascii="Calibri"/>
                <w:b/>
                <w:sz w:val="18"/>
              </w:rPr>
              <w:t>ė</w:t>
            </w:r>
          </w:p>
        </w:tc>
        <w:tc>
          <w:tcPr>
            <w:tcW w:w="3648" w:type="dxa"/>
            <w:tcBorders>
              <w:top w:val="nil"/>
              <w:bottom w:val="nil"/>
              <w:right w:val="nil"/>
            </w:tcBorders>
            <w:shd w:val="clear" w:color="auto" w:fill="5EC4B4"/>
          </w:tcPr>
          <w:p w14:paraId="4FE74AB6" w14:textId="77777777" w:rsidR="007B7D56" w:rsidRDefault="007B7D56" w:rsidP="00F65E6F">
            <w:pPr>
              <w:pStyle w:val="TableParagraph"/>
              <w:spacing w:before="68"/>
              <w:ind w:left="68"/>
              <w:rPr>
                <w:rFonts w:ascii="Calibri"/>
                <w:b/>
                <w:sz w:val="18"/>
              </w:rPr>
            </w:pPr>
            <w:r>
              <w:rPr>
                <w:rFonts w:ascii="Calibri"/>
                <w:b/>
                <w:sz w:val="18"/>
              </w:rPr>
              <w:t>Chemin</w:t>
            </w:r>
            <w:r>
              <w:rPr>
                <w:rFonts w:ascii="Calibri"/>
                <w:b/>
                <w:sz w:val="18"/>
              </w:rPr>
              <w:t>ė</w:t>
            </w:r>
            <w:r>
              <w:rPr>
                <w:rFonts w:ascii="Calibri"/>
                <w:b/>
                <w:sz w:val="18"/>
              </w:rPr>
              <w:t>s med</w:t>
            </w:r>
            <w:r>
              <w:rPr>
                <w:rFonts w:ascii="Calibri"/>
                <w:b/>
                <w:sz w:val="18"/>
              </w:rPr>
              <w:t>ž</w:t>
            </w:r>
            <w:r>
              <w:rPr>
                <w:rFonts w:ascii="Calibri"/>
                <w:b/>
                <w:sz w:val="18"/>
              </w:rPr>
              <w:t>iagos</w:t>
            </w:r>
          </w:p>
        </w:tc>
      </w:tr>
      <w:tr w:rsidR="007B7D56" w14:paraId="22147BAD" w14:textId="77777777" w:rsidTr="00F65E6F">
        <w:trPr>
          <w:trHeight w:val="338"/>
        </w:trPr>
        <w:tc>
          <w:tcPr>
            <w:tcW w:w="790" w:type="dxa"/>
            <w:tcBorders>
              <w:top w:val="nil"/>
              <w:left w:val="nil"/>
              <w:bottom w:val="single" w:sz="2" w:space="0" w:color="666666"/>
            </w:tcBorders>
          </w:tcPr>
          <w:p w14:paraId="244EA683" w14:textId="77777777" w:rsidR="007B7D56" w:rsidRDefault="007B7D56" w:rsidP="00F65E6F">
            <w:pPr>
              <w:pStyle w:val="TableParagraph"/>
              <w:rPr>
                <w:rFonts w:ascii="Calibri"/>
                <w:b/>
                <w:sz w:val="18"/>
              </w:rPr>
            </w:pPr>
            <w:r>
              <w:rPr>
                <w:rFonts w:ascii="Calibri"/>
                <w:b/>
                <w:sz w:val="18"/>
              </w:rPr>
              <w:t>I</w:t>
            </w:r>
          </w:p>
        </w:tc>
        <w:tc>
          <w:tcPr>
            <w:tcW w:w="2660" w:type="dxa"/>
            <w:tcBorders>
              <w:top w:val="nil"/>
              <w:bottom w:val="single" w:sz="2" w:space="0" w:color="666666"/>
            </w:tcBorders>
          </w:tcPr>
          <w:p w14:paraId="7856A6F5" w14:textId="77777777" w:rsidR="007B7D56" w:rsidRDefault="007B7D56" w:rsidP="00F65E6F">
            <w:pPr>
              <w:pStyle w:val="TableParagraph"/>
              <w:ind w:left="71"/>
              <w:rPr>
                <w:rFonts w:ascii="Calibri"/>
                <w:b/>
                <w:sz w:val="18"/>
              </w:rPr>
            </w:pPr>
            <w:r>
              <w:rPr>
                <w:rFonts w:ascii="Calibri"/>
                <w:b/>
                <w:sz w:val="18"/>
              </w:rPr>
              <w:t>Pirminis valymas</w:t>
            </w:r>
          </w:p>
        </w:tc>
        <w:tc>
          <w:tcPr>
            <w:tcW w:w="982" w:type="dxa"/>
            <w:tcBorders>
              <w:top w:val="nil"/>
              <w:bottom w:val="single" w:sz="2" w:space="0" w:color="666666"/>
            </w:tcBorders>
          </w:tcPr>
          <w:p w14:paraId="2F500E20" w14:textId="77777777" w:rsidR="007B7D56" w:rsidRDefault="007B7D56" w:rsidP="00F65E6F">
            <w:pPr>
              <w:pStyle w:val="TableParagraph"/>
              <w:spacing w:before="30"/>
              <w:ind w:left="67"/>
              <w:rPr>
                <w:sz w:val="18"/>
              </w:rPr>
            </w:pPr>
            <w:r>
              <w:rPr>
                <w:sz w:val="18"/>
              </w:rPr>
              <w:t>KT (šaltas)</w:t>
            </w:r>
          </w:p>
        </w:tc>
        <w:tc>
          <w:tcPr>
            <w:tcW w:w="756" w:type="dxa"/>
            <w:tcBorders>
              <w:top w:val="nil"/>
              <w:bottom w:val="single" w:sz="2" w:space="0" w:color="666666"/>
            </w:tcBorders>
          </w:tcPr>
          <w:p w14:paraId="2D3AA4B0" w14:textId="77777777" w:rsidR="007B7D56" w:rsidRDefault="007B7D56" w:rsidP="00F65E6F">
            <w:pPr>
              <w:pStyle w:val="TableParagraph"/>
              <w:spacing w:before="1"/>
              <w:ind w:left="67"/>
              <w:rPr>
                <w:sz w:val="18"/>
              </w:rPr>
            </w:pPr>
            <w:r>
              <w:rPr>
                <w:rFonts w:ascii="Lucida Sans Unicode" w:hAnsi="Lucida Sans Unicode"/>
                <w:sz w:val="18"/>
              </w:rPr>
              <w:t>≥</w:t>
            </w:r>
            <w:r>
              <w:rPr>
                <w:sz w:val="18"/>
              </w:rPr>
              <w:t>2</w:t>
            </w:r>
          </w:p>
        </w:tc>
        <w:tc>
          <w:tcPr>
            <w:tcW w:w="734" w:type="dxa"/>
            <w:tcBorders>
              <w:top w:val="nil"/>
              <w:bottom w:val="single" w:sz="2" w:space="0" w:color="666666"/>
            </w:tcBorders>
          </w:tcPr>
          <w:p w14:paraId="3DCCBD38" w14:textId="77777777" w:rsidR="007B7D56" w:rsidRDefault="007B7D56" w:rsidP="00F65E6F">
            <w:pPr>
              <w:pStyle w:val="TableParagraph"/>
              <w:spacing w:before="30"/>
              <w:ind w:left="67"/>
              <w:rPr>
                <w:sz w:val="18"/>
              </w:rPr>
            </w:pPr>
            <w:r>
              <w:rPr>
                <w:sz w:val="18"/>
              </w:rPr>
              <w:t>-</w:t>
            </w:r>
          </w:p>
        </w:tc>
        <w:tc>
          <w:tcPr>
            <w:tcW w:w="938" w:type="dxa"/>
            <w:tcBorders>
              <w:top w:val="nil"/>
              <w:bottom w:val="single" w:sz="2" w:space="0" w:color="666666"/>
            </w:tcBorders>
          </w:tcPr>
          <w:p w14:paraId="7283D98B" w14:textId="77777777" w:rsidR="007B7D56" w:rsidRDefault="007B7D56" w:rsidP="00F65E6F">
            <w:pPr>
              <w:pStyle w:val="TableParagraph"/>
              <w:spacing w:before="30"/>
              <w:ind w:left="67"/>
              <w:rPr>
                <w:sz w:val="18"/>
              </w:rPr>
            </w:pPr>
            <w:r>
              <w:rPr>
                <w:sz w:val="18"/>
              </w:rPr>
              <w:t>D–W</w:t>
            </w:r>
          </w:p>
        </w:tc>
        <w:tc>
          <w:tcPr>
            <w:tcW w:w="3648" w:type="dxa"/>
            <w:tcBorders>
              <w:top w:val="nil"/>
              <w:bottom w:val="single" w:sz="2" w:space="0" w:color="666666"/>
              <w:right w:val="nil"/>
            </w:tcBorders>
          </w:tcPr>
          <w:p w14:paraId="473D9F49" w14:textId="77777777" w:rsidR="007B7D56" w:rsidRDefault="007B7D56" w:rsidP="00F65E6F">
            <w:pPr>
              <w:pStyle w:val="TableParagraph"/>
              <w:spacing w:before="30"/>
              <w:ind w:left="68"/>
              <w:rPr>
                <w:sz w:val="18"/>
              </w:rPr>
            </w:pPr>
            <w:r>
              <w:rPr>
                <w:sz w:val="18"/>
              </w:rPr>
              <w:t>Kol iš pažiūros švarus</w:t>
            </w:r>
          </w:p>
        </w:tc>
      </w:tr>
      <w:tr w:rsidR="007B7D56" w14:paraId="07957300" w14:textId="77777777" w:rsidTr="00F65E6F">
        <w:trPr>
          <w:trHeight w:val="333"/>
        </w:trPr>
        <w:tc>
          <w:tcPr>
            <w:tcW w:w="790" w:type="dxa"/>
            <w:tcBorders>
              <w:top w:val="single" w:sz="2" w:space="0" w:color="666666"/>
              <w:left w:val="nil"/>
              <w:bottom w:val="single" w:sz="2" w:space="0" w:color="666666"/>
            </w:tcBorders>
          </w:tcPr>
          <w:p w14:paraId="06D9729E" w14:textId="77777777" w:rsidR="007B7D56" w:rsidRDefault="007B7D56" w:rsidP="00F65E6F">
            <w:pPr>
              <w:pStyle w:val="TableParagraph"/>
              <w:spacing w:before="25"/>
              <w:rPr>
                <w:rFonts w:ascii="Calibri"/>
                <w:b/>
                <w:sz w:val="18"/>
              </w:rPr>
            </w:pPr>
            <w:r>
              <w:rPr>
                <w:rFonts w:ascii="Calibri"/>
                <w:b/>
                <w:sz w:val="18"/>
              </w:rPr>
              <w:t>II</w:t>
            </w:r>
          </w:p>
        </w:tc>
        <w:tc>
          <w:tcPr>
            <w:tcW w:w="2660" w:type="dxa"/>
            <w:tcBorders>
              <w:top w:val="single" w:sz="2" w:space="0" w:color="666666"/>
              <w:bottom w:val="single" w:sz="2" w:space="0" w:color="666666"/>
            </w:tcBorders>
          </w:tcPr>
          <w:p w14:paraId="5F0ED7E9" w14:textId="77777777" w:rsidR="007B7D56" w:rsidRDefault="007B7D56" w:rsidP="00F65E6F">
            <w:pPr>
              <w:pStyle w:val="TableParagraph"/>
              <w:spacing w:before="25"/>
              <w:ind w:left="70"/>
              <w:rPr>
                <w:rFonts w:ascii="Calibri"/>
                <w:b/>
                <w:sz w:val="18"/>
              </w:rPr>
            </w:pPr>
            <w:r>
              <w:rPr>
                <w:rFonts w:ascii="Calibri"/>
                <w:b/>
                <w:sz w:val="18"/>
              </w:rPr>
              <w:t>Plovimas fermentiniu tirpalu</w:t>
            </w:r>
          </w:p>
        </w:tc>
        <w:tc>
          <w:tcPr>
            <w:tcW w:w="982" w:type="dxa"/>
            <w:tcBorders>
              <w:top w:val="single" w:sz="2" w:space="0" w:color="666666"/>
              <w:bottom w:val="single" w:sz="2" w:space="0" w:color="666666"/>
            </w:tcBorders>
          </w:tcPr>
          <w:p w14:paraId="577DEE8B" w14:textId="77777777" w:rsidR="007B7D56" w:rsidRDefault="007B7D56" w:rsidP="00F65E6F">
            <w:pPr>
              <w:pStyle w:val="TableParagraph"/>
              <w:ind w:left="67"/>
              <w:rPr>
                <w:sz w:val="18"/>
              </w:rPr>
            </w:pPr>
            <w:r>
              <w:rPr>
                <w:sz w:val="18"/>
              </w:rPr>
              <w:t>KT (šaltas)</w:t>
            </w:r>
          </w:p>
        </w:tc>
        <w:tc>
          <w:tcPr>
            <w:tcW w:w="756" w:type="dxa"/>
            <w:tcBorders>
              <w:top w:val="single" w:sz="2" w:space="0" w:color="666666"/>
              <w:bottom w:val="single" w:sz="2" w:space="0" w:color="666666"/>
            </w:tcBorders>
          </w:tcPr>
          <w:p w14:paraId="15352FBA" w14:textId="77777777" w:rsidR="007B7D56" w:rsidRDefault="007B7D56" w:rsidP="00F65E6F">
            <w:pPr>
              <w:pStyle w:val="TableParagraph"/>
              <w:spacing w:before="0" w:line="276" w:lineRule="exact"/>
              <w:ind w:left="67"/>
              <w:rPr>
                <w:sz w:val="18"/>
              </w:rPr>
            </w:pPr>
            <w:r>
              <w:rPr>
                <w:rFonts w:ascii="Lucida Sans Unicode" w:hAnsi="Lucida Sans Unicode"/>
                <w:sz w:val="18"/>
              </w:rPr>
              <w:t>≥</w:t>
            </w:r>
            <w:r>
              <w:rPr>
                <w:sz w:val="18"/>
              </w:rPr>
              <w:t>2</w:t>
            </w:r>
          </w:p>
        </w:tc>
        <w:tc>
          <w:tcPr>
            <w:tcW w:w="734" w:type="dxa"/>
            <w:tcBorders>
              <w:top w:val="single" w:sz="2" w:space="0" w:color="666666"/>
              <w:bottom w:val="single" w:sz="2" w:space="0" w:color="666666"/>
            </w:tcBorders>
          </w:tcPr>
          <w:p w14:paraId="3474B542" w14:textId="77777777" w:rsidR="007B7D56" w:rsidRDefault="007B7D56" w:rsidP="00F65E6F">
            <w:pPr>
              <w:pStyle w:val="TableParagraph"/>
              <w:ind w:left="67"/>
              <w:rPr>
                <w:sz w:val="18"/>
              </w:rPr>
            </w:pPr>
            <w:r>
              <w:rPr>
                <w:sz w:val="18"/>
              </w:rPr>
              <w:t>0,8</w:t>
            </w:r>
          </w:p>
        </w:tc>
        <w:tc>
          <w:tcPr>
            <w:tcW w:w="938" w:type="dxa"/>
            <w:tcBorders>
              <w:top w:val="single" w:sz="2" w:space="0" w:color="666666"/>
              <w:bottom w:val="single" w:sz="2" w:space="0" w:color="666666"/>
            </w:tcBorders>
          </w:tcPr>
          <w:p w14:paraId="7C5A71C6" w14:textId="77777777" w:rsidR="007B7D56" w:rsidRDefault="007B7D56" w:rsidP="00F65E6F">
            <w:pPr>
              <w:pStyle w:val="TableParagraph"/>
              <w:ind w:left="67"/>
              <w:rPr>
                <w:sz w:val="18"/>
              </w:rPr>
            </w:pPr>
            <w:r>
              <w:rPr>
                <w:sz w:val="18"/>
              </w:rPr>
              <w:t>D–W</w:t>
            </w:r>
          </w:p>
        </w:tc>
        <w:tc>
          <w:tcPr>
            <w:tcW w:w="3648" w:type="dxa"/>
            <w:tcBorders>
              <w:top w:val="single" w:sz="2" w:space="0" w:color="666666"/>
              <w:bottom w:val="single" w:sz="2" w:space="0" w:color="666666"/>
              <w:right w:val="nil"/>
            </w:tcBorders>
          </w:tcPr>
          <w:p w14:paraId="34CBC01A" w14:textId="77777777" w:rsidR="007B7D56" w:rsidRDefault="007B7D56" w:rsidP="00F65E6F">
            <w:pPr>
              <w:pStyle w:val="TableParagraph"/>
              <w:ind w:left="68"/>
              <w:rPr>
                <w:sz w:val="18"/>
              </w:rPr>
            </w:pPr>
            <w:r>
              <w:rPr>
                <w:sz w:val="18"/>
              </w:rPr>
              <w:t>pH neutralus*</w:t>
            </w:r>
          </w:p>
        </w:tc>
      </w:tr>
      <w:tr w:rsidR="007B7D56" w14:paraId="559F82B1" w14:textId="77777777" w:rsidTr="00F65E6F">
        <w:trPr>
          <w:trHeight w:val="335"/>
        </w:trPr>
        <w:tc>
          <w:tcPr>
            <w:tcW w:w="790" w:type="dxa"/>
            <w:tcBorders>
              <w:top w:val="single" w:sz="2" w:space="0" w:color="666666"/>
              <w:left w:val="nil"/>
              <w:bottom w:val="single" w:sz="2" w:space="0" w:color="666666"/>
            </w:tcBorders>
          </w:tcPr>
          <w:p w14:paraId="0B697A68" w14:textId="77777777" w:rsidR="007B7D56" w:rsidRDefault="007B7D56" w:rsidP="00F65E6F">
            <w:pPr>
              <w:pStyle w:val="TableParagraph"/>
              <w:spacing w:before="27"/>
              <w:rPr>
                <w:rFonts w:ascii="Calibri"/>
                <w:b/>
                <w:sz w:val="18"/>
              </w:rPr>
            </w:pPr>
            <w:r>
              <w:rPr>
                <w:rFonts w:ascii="Calibri"/>
                <w:b/>
                <w:sz w:val="18"/>
              </w:rPr>
              <w:t>III</w:t>
            </w:r>
          </w:p>
        </w:tc>
        <w:tc>
          <w:tcPr>
            <w:tcW w:w="2660" w:type="dxa"/>
            <w:tcBorders>
              <w:top w:val="single" w:sz="2" w:space="0" w:color="666666"/>
              <w:bottom w:val="single" w:sz="2" w:space="0" w:color="666666"/>
            </w:tcBorders>
          </w:tcPr>
          <w:p w14:paraId="68898C1F" w14:textId="77777777" w:rsidR="007B7D56" w:rsidRDefault="007B7D56" w:rsidP="00F65E6F">
            <w:pPr>
              <w:pStyle w:val="TableParagraph"/>
              <w:spacing w:before="27"/>
              <w:ind w:left="71"/>
              <w:rPr>
                <w:rFonts w:ascii="Calibri"/>
                <w:b/>
                <w:sz w:val="18"/>
              </w:rPr>
            </w:pPr>
            <w:r>
              <w:rPr>
                <w:rFonts w:ascii="Calibri"/>
                <w:b/>
                <w:sz w:val="18"/>
              </w:rPr>
              <w:t>Tarpinis skalavimas</w:t>
            </w:r>
          </w:p>
        </w:tc>
        <w:tc>
          <w:tcPr>
            <w:tcW w:w="982" w:type="dxa"/>
            <w:tcBorders>
              <w:top w:val="single" w:sz="2" w:space="0" w:color="666666"/>
              <w:bottom w:val="single" w:sz="2" w:space="0" w:color="666666"/>
            </w:tcBorders>
          </w:tcPr>
          <w:p w14:paraId="7FD15EC5" w14:textId="77777777" w:rsidR="007B7D56" w:rsidRDefault="007B7D56" w:rsidP="00F65E6F">
            <w:pPr>
              <w:pStyle w:val="TableParagraph"/>
              <w:spacing w:before="30"/>
              <w:ind w:left="67"/>
              <w:rPr>
                <w:sz w:val="18"/>
              </w:rPr>
            </w:pPr>
            <w:r>
              <w:rPr>
                <w:sz w:val="18"/>
              </w:rPr>
              <w:t>KT</w:t>
            </w:r>
          </w:p>
        </w:tc>
        <w:tc>
          <w:tcPr>
            <w:tcW w:w="756" w:type="dxa"/>
            <w:tcBorders>
              <w:top w:val="single" w:sz="2" w:space="0" w:color="666666"/>
              <w:bottom w:val="single" w:sz="2" w:space="0" w:color="666666"/>
            </w:tcBorders>
          </w:tcPr>
          <w:p w14:paraId="1E2D9FC8" w14:textId="77777777" w:rsidR="007B7D56" w:rsidRDefault="007B7D56" w:rsidP="00F65E6F">
            <w:pPr>
              <w:pStyle w:val="TableParagraph"/>
              <w:spacing w:before="1"/>
              <w:ind w:left="67"/>
              <w:rPr>
                <w:sz w:val="18"/>
              </w:rPr>
            </w:pPr>
            <w:r>
              <w:rPr>
                <w:rFonts w:ascii="Lucida Sans Unicode" w:hAnsi="Lucida Sans Unicode"/>
                <w:sz w:val="18"/>
              </w:rPr>
              <w:t>≥</w:t>
            </w:r>
            <w:r>
              <w:rPr>
                <w:sz w:val="18"/>
              </w:rPr>
              <w:t>5</w:t>
            </w:r>
          </w:p>
        </w:tc>
        <w:tc>
          <w:tcPr>
            <w:tcW w:w="734" w:type="dxa"/>
            <w:tcBorders>
              <w:top w:val="single" w:sz="2" w:space="0" w:color="666666"/>
              <w:bottom w:val="single" w:sz="2" w:space="0" w:color="666666"/>
            </w:tcBorders>
          </w:tcPr>
          <w:p w14:paraId="57578B01" w14:textId="77777777" w:rsidR="007B7D56" w:rsidRDefault="007B7D56" w:rsidP="00F65E6F">
            <w:pPr>
              <w:pStyle w:val="TableParagraph"/>
              <w:spacing w:before="30"/>
              <w:ind w:left="67"/>
              <w:rPr>
                <w:sz w:val="18"/>
              </w:rPr>
            </w:pPr>
            <w:r>
              <w:rPr>
                <w:sz w:val="18"/>
              </w:rPr>
              <w:t>-</w:t>
            </w:r>
          </w:p>
        </w:tc>
        <w:tc>
          <w:tcPr>
            <w:tcW w:w="938" w:type="dxa"/>
            <w:tcBorders>
              <w:top w:val="single" w:sz="2" w:space="0" w:color="666666"/>
              <w:bottom w:val="single" w:sz="2" w:space="0" w:color="666666"/>
            </w:tcBorders>
          </w:tcPr>
          <w:p w14:paraId="547C8CEA" w14:textId="77777777" w:rsidR="007B7D56" w:rsidRDefault="007B7D56" w:rsidP="00F65E6F">
            <w:pPr>
              <w:pStyle w:val="TableParagraph"/>
              <w:spacing w:before="30"/>
              <w:ind w:left="67"/>
              <w:rPr>
                <w:sz w:val="18"/>
              </w:rPr>
            </w:pPr>
            <w:r>
              <w:rPr>
                <w:sz w:val="18"/>
              </w:rPr>
              <w:t>D–W</w:t>
            </w:r>
          </w:p>
        </w:tc>
        <w:tc>
          <w:tcPr>
            <w:tcW w:w="3648" w:type="dxa"/>
            <w:tcBorders>
              <w:top w:val="single" w:sz="2" w:space="0" w:color="666666"/>
              <w:bottom w:val="single" w:sz="2" w:space="0" w:color="666666"/>
              <w:right w:val="nil"/>
            </w:tcBorders>
          </w:tcPr>
          <w:p w14:paraId="4936C7E5" w14:textId="77777777" w:rsidR="007B7D56" w:rsidRDefault="007B7D56" w:rsidP="00F65E6F">
            <w:pPr>
              <w:pStyle w:val="TableParagraph"/>
              <w:spacing w:before="30"/>
              <w:ind w:left="68"/>
              <w:rPr>
                <w:sz w:val="18"/>
              </w:rPr>
            </w:pPr>
            <w:r>
              <w:rPr>
                <w:sz w:val="18"/>
              </w:rPr>
              <w:t>–</w:t>
            </w:r>
          </w:p>
        </w:tc>
      </w:tr>
      <w:tr w:rsidR="007B7D56" w14:paraId="69067349" w14:textId="77777777" w:rsidTr="00F65E6F">
        <w:trPr>
          <w:trHeight w:val="335"/>
        </w:trPr>
        <w:tc>
          <w:tcPr>
            <w:tcW w:w="790" w:type="dxa"/>
            <w:tcBorders>
              <w:top w:val="single" w:sz="2" w:space="0" w:color="666666"/>
              <w:left w:val="nil"/>
              <w:bottom w:val="single" w:sz="2" w:space="0" w:color="666666"/>
            </w:tcBorders>
          </w:tcPr>
          <w:p w14:paraId="6365ACB8" w14:textId="77777777" w:rsidR="007B7D56" w:rsidRDefault="007B7D56" w:rsidP="00F65E6F">
            <w:pPr>
              <w:pStyle w:val="TableParagraph"/>
              <w:spacing w:before="25"/>
              <w:rPr>
                <w:rFonts w:ascii="Calibri"/>
                <w:b/>
                <w:sz w:val="18"/>
              </w:rPr>
            </w:pPr>
            <w:r>
              <w:rPr>
                <w:rFonts w:ascii="Calibri"/>
                <w:b/>
                <w:sz w:val="18"/>
              </w:rPr>
              <w:t>IV</w:t>
            </w:r>
          </w:p>
        </w:tc>
        <w:tc>
          <w:tcPr>
            <w:tcW w:w="2660" w:type="dxa"/>
            <w:tcBorders>
              <w:top w:val="single" w:sz="2" w:space="0" w:color="666666"/>
              <w:bottom w:val="single" w:sz="2" w:space="0" w:color="666666"/>
            </w:tcBorders>
          </w:tcPr>
          <w:p w14:paraId="4EA008AD" w14:textId="77777777" w:rsidR="007B7D56" w:rsidRDefault="007B7D56" w:rsidP="00F65E6F">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82" w:type="dxa"/>
            <w:tcBorders>
              <w:top w:val="single" w:sz="2" w:space="0" w:color="666666"/>
              <w:bottom w:val="single" w:sz="2" w:space="0" w:color="666666"/>
            </w:tcBorders>
          </w:tcPr>
          <w:p w14:paraId="6C79BC06" w14:textId="77777777" w:rsidR="007B7D56" w:rsidRDefault="007B7D56" w:rsidP="00F65E6F">
            <w:pPr>
              <w:pStyle w:val="TableParagraph"/>
              <w:ind w:left="67"/>
              <w:rPr>
                <w:sz w:val="18"/>
              </w:rPr>
            </w:pPr>
            <w:r>
              <w:rPr>
                <w:sz w:val="18"/>
              </w:rPr>
              <w:t>KT</w:t>
            </w:r>
          </w:p>
        </w:tc>
        <w:tc>
          <w:tcPr>
            <w:tcW w:w="756" w:type="dxa"/>
            <w:tcBorders>
              <w:top w:val="single" w:sz="2" w:space="0" w:color="666666"/>
              <w:bottom w:val="single" w:sz="2" w:space="0" w:color="666666"/>
            </w:tcBorders>
          </w:tcPr>
          <w:p w14:paraId="152F1098" w14:textId="77777777" w:rsidR="007B7D56" w:rsidRDefault="007B7D56" w:rsidP="00F65E6F">
            <w:pPr>
              <w:pStyle w:val="TableParagraph"/>
              <w:ind w:left="67"/>
              <w:rPr>
                <w:sz w:val="18"/>
              </w:rPr>
            </w:pPr>
            <w:r>
              <w:rPr>
                <w:sz w:val="18"/>
              </w:rPr>
              <w:t>-</w:t>
            </w:r>
          </w:p>
        </w:tc>
        <w:tc>
          <w:tcPr>
            <w:tcW w:w="734" w:type="dxa"/>
            <w:tcBorders>
              <w:top w:val="single" w:sz="2" w:space="0" w:color="666666"/>
              <w:bottom w:val="single" w:sz="2" w:space="0" w:color="666666"/>
            </w:tcBorders>
          </w:tcPr>
          <w:p w14:paraId="499C4599" w14:textId="77777777" w:rsidR="007B7D56" w:rsidRDefault="007B7D56" w:rsidP="00F65E6F">
            <w:pPr>
              <w:pStyle w:val="TableParagraph"/>
              <w:ind w:left="67"/>
              <w:rPr>
                <w:sz w:val="18"/>
              </w:rPr>
            </w:pPr>
            <w:r>
              <w:rPr>
                <w:sz w:val="18"/>
              </w:rPr>
              <w:t>-</w:t>
            </w:r>
          </w:p>
        </w:tc>
        <w:tc>
          <w:tcPr>
            <w:tcW w:w="938" w:type="dxa"/>
            <w:tcBorders>
              <w:top w:val="single" w:sz="2" w:space="0" w:color="666666"/>
              <w:bottom w:val="single" w:sz="2" w:space="0" w:color="666666"/>
            </w:tcBorders>
          </w:tcPr>
          <w:p w14:paraId="0B26E922" w14:textId="77777777" w:rsidR="007B7D56" w:rsidRDefault="007B7D56" w:rsidP="00F65E6F">
            <w:pPr>
              <w:pStyle w:val="TableParagraph"/>
              <w:ind w:left="68"/>
              <w:rPr>
                <w:sz w:val="18"/>
              </w:rPr>
            </w:pPr>
            <w:r>
              <w:rPr>
                <w:sz w:val="18"/>
              </w:rPr>
              <w:t>-</w:t>
            </w:r>
          </w:p>
        </w:tc>
        <w:tc>
          <w:tcPr>
            <w:tcW w:w="3648" w:type="dxa"/>
            <w:tcBorders>
              <w:top w:val="single" w:sz="2" w:space="0" w:color="666666"/>
              <w:bottom w:val="single" w:sz="2" w:space="0" w:color="666666"/>
              <w:right w:val="nil"/>
            </w:tcBorders>
          </w:tcPr>
          <w:p w14:paraId="6ECA7C10" w14:textId="77777777" w:rsidR="007B7D56" w:rsidRDefault="007B7D56" w:rsidP="00F65E6F">
            <w:pPr>
              <w:pStyle w:val="TableParagraph"/>
              <w:ind w:left="68"/>
              <w:rPr>
                <w:sz w:val="18"/>
              </w:rPr>
            </w:pPr>
            <w:r>
              <w:rPr>
                <w:sz w:val="18"/>
              </w:rPr>
              <w:t>-</w:t>
            </w:r>
          </w:p>
        </w:tc>
      </w:tr>
      <w:tr w:rsidR="007B7D56" w14:paraId="28DB1B81" w14:textId="77777777" w:rsidTr="00F65E6F">
        <w:trPr>
          <w:trHeight w:val="333"/>
        </w:trPr>
        <w:tc>
          <w:tcPr>
            <w:tcW w:w="790" w:type="dxa"/>
            <w:tcBorders>
              <w:top w:val="single" w:sz="2" w:space="0" w:color="666666"/>
              <w:left w:val="nil"/>
              <w:bottom w:val="single" w:sz="2" w:space="0" w:color="666666"/>
            </w:tcBorders>
          </w:tcPr>
          <w:p w14:paraId="3781B2ED" w14:textId="77777777" w:rsidR="007B7D56" w:rsidRDefault="007B7D56" w:rsidP="00F65E6F">
            <w:pPr>
              <w:pStyle w:val="TableParagraph"/>
              <w:spacing w:before="25"/>
              <w:rPr>
                <w:rFonts w:ascii="Calibri"/>
                <w:b/>
                <w:sz w:val="18"/>
              </w:rPr>
            </w:pPr>
            <w:r>
              <w:rPr>
                <w:rFonts w:ascii="Calibri"/>
                <w:b/>
                <w:sz w:val="18"/>
              </w:rPr>
              <w:t>V</w:t>
            </w:r>
          </w:p>
        </w:tc>
        <w:tc>
          <w:tcPr>
            <w:tcW w:w="2660" w:type="dxa"/>
            <w:tcBorders>
              <w:top w:val="single" w:sz="2" w:space="0" w:color="666666"/>
              <w:bottom w:val="single" w:sz="2" w:space="0" w:color="666666"/>
            </w:tcBorders>
          </w:tcPr>
          <w:p w14:paraId="05BA0E29" w14:textId="77777777" w:rsidR="007B7D56" w:rsidRDefault="007B7D56" w:rsidP="00F65E6F">
            <w:pPr>
              <w:pStyle w:val="TableParagraph"/>
              <w:spacing w:before="25"/>
              <w:ind w:left="71"/>
              <w:rPr>
                <w:rFonts w:ascii="Calibri"/>
                <w:b/>
                <w:sz w:val="18"/>
              </w:rPr>
            </w:pPr>
            <w:r>
              <w:rPr>
                <w:rFonts w:ascii="Calibri"/>
                <w:b/>
                <w:sz w:val="18"/>
              </w:rPr>
              <w:t xml:space="preserve">Dezinfekavimas </w:t>
            </w:r>
            <w:r>
              <w:rPr>
                <w:rFonts w:ascii="Calibri"/>
                <w:b/>
                <w:sz w:val="18"/>
              </w:rPr>
              <w:t>š</w:t>
            </w:r>
            <w:r>
              <w:rPr>
                <w:rFonts w:ascii="Calibri"/>
                <w:b/>
                <w:sz w:val="18"/>
              </w:rPr>
              <w:t>luoste</w:t>
            </w:r>
          </w:p>
        </w:tc>
        <w:tc>
          <w:tcPr>
            <w:tcW w:w="982" w:type="dxa"/>
            <w:tcBorders>
              <w:top w:val="single" w:sz="2" w:space="0" w:color="666666"/>
              <w:bottom w:val="single" w:sz="2" w:space="0" w:color="666666"/>
            </w:tcBorders>
          </w:tcPr>
          <w:p w14:paraId="4DBDE920" w14:textId="77777777" w:rsidR="007B7D56" w:rsidRDefault="007B7D56" w:rsidP="00F65E6F">
            <w:pPr>
              <w:pStyle w:val="TableParagraph"/>
              <w:ind w:left="67"/>
              <w:rPr>
                <w:sz w:val="18"/>
              </w:rPr>
            </w:pPr>
            <w:r>
              <w:rPr>
                <w:sz w:val="18"/>
              </w:rPr>
              <w:t>-</w:t>
            </w:r>
          </w:p>
        </w:tc>
        <w:tc>
          <w:tcPr>
            <w:tcW w:w="756" w:type="dxa"/>
            <w:tcBorders>
              <w:top w:val="single" w:sz="2" w:space="0" w:color="666666"/>
              <w:bottom w:val="single" w:sz="2" w:space="0" w:color="666666"/>
            </w:tcBorders>
          </w:tcPr>
          <w:p w14:paraId="09A54D3D" w14:textId="77777777" w:rsidR="007B7D56" w:rsidRDefault="007B7D56" w:rsidP="00F65E6F">
            <w:pPr>
              <w:pStyle w:val="TableParagraph"/>
              <w:ind w:left="67"/>
              <w:rPr>
                <w:sz w:val="18"/>
              </w:rPr>
            </w:pPr>
            <w:r>
              <w:rPr>
                <w:sz w:val="18"/>
              </w:rPr>
              <w:t>&gt;1</w:t>
            </w:r>
          </w:p>
        </w:tc>
        <w:tc>
          <w:tcPr>
            <w:tcW w:w="734" w:type="dxa"/>
            <w:tcBorders>
              <w:top w:val="single" w:sz="2" w:space="0" w:color="666666"/>
              <w:bottom w:val="single" w:sz="2" w:space="0" w:color="666666"/>
            </w:tcBorders>
          </w:tcPr>
          <w:p w14:paraId="2590E41F" w14:textId="77777777" w:rsidR="007B7D56" w:rsidRDefault="007B7D56" w:rsidP="00F65E6F">
            <w:pPr>
              <w:pStyle w:val="TableParagraph"/>
              <w:ind w:left="67"/>
              <w:rPr>
                <w:sz w:val="18"/>
              </w:rPr>
            </w:pPr>
            <w:r>
              <w:rPr>
                <w:sz w:val="18"/>
              </w:rPr>
              <w:t>-</w:t>
            </w:r>
          </w:p>
        </w:tc>
        <w:tc>
          <w:tcPr>
            <w:tcW w:w="938" w:type="dxa"/>
            <w:tcBorders>
              <w:top w:val="single" w:sz="2" w:space="0" w:color="666666"/>
              <w:bottom w:val="single" w:sz="2" w:space="0" w:color="666666"/>
            </w:tcBorders>
          </w:tcPr>
          <w:p w14:paraId="428C2D43" w14:textId="77777777" w:rsidR="007B7D56" w:rsidRDefault="007B7D56" w:rsidP="00F65E6F">
            <w:pPr>
              <w:pStyle w:val="TableParagraph"/>
              <w:ind w:left="67"/>
              <w:rPr>
                <w:sz w:val="18"/>
              </w:rPr>
            </w:pPr>
            <w:r>
              <w:rPr>
                <w:sz w:val="18"/>
              </w:rPr>
              <w:t>-</w:t>
            </w:r>
          </w:p>
        </w:tc>
        <w:tc>
          <w:tcPr>
            <w:tcW w:w="3648" w:type="dxa"/>
            <w:tcBorders>
              <w:top w:val="single" w:sz="2" w:space="0" w:color="666666"/>
              <w:bottom w:val="single" w:sz="2" w:space="0" w:color="666666"/>
              <w:right w:val="nil"/>
            </w:tcBorders>
          </w:tcPr>
          <w:p w14:paraId="16B13F6E" w14:textId="77777777" w:rsidR="007B7D56" w:rsidRDefault="007B7D56" w:rsidP="00F65E6F">
            <w:pPr>
              <w:pStyle w:val="TableParagraph"/>
              <w:tabs>
                <w:tab w:val="left" w:pos="2058"/>
              </w:tabs>
              <w:ind w:left="68"/>
              <w:rPr>
                <w:sz w:val="18"/>
              </w:rPr>
            </w:pPr>
            <w:r>
              <w:rPr>
                <w:sz w:val="18"/>
              </w:rPr>
              <w:t>„Meliseptol HBV“ šluostės, 50 % propan-1-olio</w:t>
            </w:r>
          </w:p>
        </w:tc>
      </w:tr>
      <w:tr w:rsidR="007B7D56" w14:paraId="05050037" w14:textId="77777777" w:rsidTr="00F65E6F">
        <w:trPr>
          <w:trHeight w:val="335"/>
        </w:trPr>
        <w:tc>
          <w:tcPr>
            <w:tcW w:w="790" w:type="dxa"/>
            <w:tcBorders>
              <w:top w:val="single" w:sz="2" w:space="0" w:color="666666"/>
              <w:left w:val="nil"/>
              <w:bottom w:val="single" w:sz="2" w:space="0" w:color="666666"/>
            </w:tcBorders>
          </w:tcPr>
          <w:p w14:paraId="78BAF4B5" w14:textId="77777777" w:rsidR="007B7D56" w:rsidRDefault="007B7D56" w:rsidP="00F65E6F">
            <w:pPr>
              <w:pStyle w:val="TableParagraph"/>
              <w:spacing w:before="27"/>
              <w:rPr>
                <w:rFonts w:ascii="Calibri"/>
                <w:b/>
                <w:sz w:val="18"/>
              </w:rPr>
            </w:pPr>
            <w:r>
              <w:rPr>
                <w:rFonts w:ascii="Calibri"/>
                <w:b/>
                <w:sz w:val="18"/>
              </w:rPr>
              <w:t>VI</w:t>
            </w:r>
          </w:p>
        </w:tc>
        <w:tc>
          <w:tcPr>
            <w:tcW w:w="2660" w:type="dxa"/>
            <w:tcBorders>
              <w:top w:val="single" w:sz="2" w:space="0" w:color="666666"/>
              <w:bottom w:val="single" w:sz="2" w:space="0" w:color="666666"/>
            </w:tcBorders>
          </w:tcPr>
          <w:p w14:paraId="374AC395" w14:textId="77777777" w:rsidR="007B7D56" w:rsidRDefault="007B7D56" w:rsidP="00F65E6F">
            <w:pPr>
              <w:pStyle w:val="TableParagraph"/>
              <w:spacing w:before="27"/>
              <w:ind w:left="71"/>
              <w:rPr>
                <w:rFonts w:ascii="Calibri"/>
                <w:b/>
                <w:sz w:val="18"/>
              </w:rPr>
            </w:pPr>
            <w:r>
              <w:rPr>
                <w:rFonts w:ascii="Calibri"/>
                <w:b/>
                <w:sz w:val="18"/>
              </w:rPr>
              <w:t>Baigiamasis skalavimas</w:t>
            </w:r>
          </w:p>
        </w:tc>
        <w:tc>
          <w:tcPr>
            <w:tcW w:w="982" w:type="dxa"/>
            <w:tcBorders>
              <w:top w:val="single" w:sz="2" w:space="0" w:color="666666"/>
              <w:bottom w:val="single" w:sz="2" w:space="0" w:color="666666"/>
            </w:tcBorders>
          </w:tcPr>
          <w:p w14:paraId="4A3E0079" w14:textId="77777777" w:rsidR="007B7D56" w:rsidRDefault="007B7D56" w:rsidP="00F65E6F">
            <w:pPr>
              <w:pStyle w:val="TableParagraph"/>
              <w:spacing w:before="30"/>
              <w:ind w:left="67"/>
              <w:rPr>
                <w:sz w:val="18"/>
              </w:rPr>
            </w:pPr>
            <w:r>
              <w:rPr>
                <w:sz w:val="18"/>
              </w:rPr>
              <w:t>KT (šaltas)</w:t>
            </w:r>
          </w:p>
        </w:tc>
        <w:tc>
          <w:tcPr>
            <w:tcW w:w="756" w:type="dxa"/>
            <w:tcBorders>
              <w:top w:val="single" w:sz="2" w:space="0" w:color="666666"/>
              <w:bottom w:val="single" w:sz="2" w:space="0" w:color="666666"/>
            </w:tcBorders>
          </w:tcPr>
          <w:p w14:paraId="47A4F786" w14:textId="77777777" w:rsidR="007B7D56" w:rsidRDefault="007B7D56" w:rsidP="00F65E6F">
            <w:pPr>
              <w:pStyle w:val="TableParagraph"/>
              <w:spacing w:before="30"/>
              <w:ind w:left="67"/>
              <w:rPr>
                <w:sz w:val="18"/>
              </w:rPr>
            </w:pPr>
            <w:r>
              <w:rPr>
                <w:sz w:val="18"/>
              </w:rPr>
              <w:t>0,5</w:t>
            </w:r>
          </w:p>
        </w:tc>
        <w:tc>
          <w:tcPr>
            <w:tcW w:w="734" w:type="dxa"/>
            <w:tcBorders>
              <w:top w:val="single" w:sz="2" w:space="0" w:color="666666"/>
              <w:bottom w:val="single" w:sz="2" w:space="0" w:color="666666"/>
            </w:tcBorders>
          </w:tcPr>
          <w:p w14:paraId="1EB8BA28" w14:textId="77777777" w:rsidR="007B7D56" w:rsidRDefault="007B7D56" w:rsidP="00F65E6F">
            <w:pPr>
              <w:pStyle w:val="TableParagraph"/>
              <w:spacing w:before="30"/>
              <w:ind w:left="67"/>
              <w:rPr>
                <w:sz w:val="18"/>
              </w:rPr>
            </w:pPr>
            <w:r>
              <w:rPr>
                <w:sz w:val="18"/>
              </w:rPr>
              <w:t>-</w:t>
            </w:r>
          </w:p>
        </w:tc>
        <w:tc>
          <w:tcPr>
            <w:tcW w:w="938" w:type="dxa"/>
            <w:tcBorders>
              <w:top w:val="single" w:sz="2" w:space="0" w:color="666666"/>
              <w:bottom w:val="single" w:sz="2" w:space="0" w:color="666666"/>
            </w:tcBorders>
          </w:tcPr>
          <w:p w14:paraId="2FCA4847" w14:textId="77777777" w:rsidR="007B7D56" w:rsidRDefault="007B7D56" w:rsidP="00F65E6F">
            <w:pPr>
              <w:pStyle w:val="TableParagraph"/>
              <w:spacing w:before="30"/>
              <w:ind w:left="68"/>
              <w:rPr>
                <w:sz w:val="18"/>
              </w:rPr>
            </w:pPr>
            <w:r>
              <w:rPr>
                <w:sz w:val="18"/>
              </w:rPr>
              <w:t>FD–W</w:t>
            </w:r>
          </w:p>
        </w:tc>
        <w:tc>
          <w:tcPr>
            <w:tcW w:w="3648" w:type="dxa"/>
            <w:tcBorders>
              <w:top w:val="single" w:sz="2" w:space="0" w:color="666666"/>
              <w:bottom w:val="single" w:sz="2" w:space="0" w:color="666666"/>
              <w:right w:val="nil"/>
            </w:tcBorders>
          </w:tcPr>
          <w:p w14:paraId="7E43AB06" w14:textId="77777777" w:rsidR="007B7D56" w:rsidRDefault="007B7D56" w:rsidP="00F65E6F">
            <w:pPr>
              <w:pStyle w:val="TableParagraph"/>
              <w:spacing w:before="30"/>
              <w:ind w:left="68"/>
              <w:rPr>
                <w:sz w:val="18"/>
              </w:rPr>
            </w:pPr>
            <w:r>
              <w:rPr>
                <w:sz w:val="18"/>
              </w:rPr>
              <w:t>-</w:t>
            </w:r>
          </w:p>
        </w:tc>
      </w:tr>
      <w:tr w:rsidR="007B7D56" w14:paraId="14E540DB" w14:textId="77777777" w:rsidTr="00F65E6F">
        <w:trPr>
          <w:trHeight w:val="328"/>
        </w:trPr>
        <w:tc>
          <w:tcPr>
            <w:tcW w:w="790" w:type="dxa"/>
            <w:tcBorders>
              <w:top w:val="single" w:sz="2" w:space="0" w:color="666666"/>
              <w:left w:val="nil"/>
              <w:bottom w:val="single" w:sz="8" w:space="0" w:color="666666"/>
            </w:tcBorders>
          </w:tcPr>
          <w:p w14:paraId="2BE5FB59" w14:textId="77777777" w:rsidR="007B7D56" w:rsidRDefault="007B7D56" w:rsidP="00F65E6F">
            <w:pPr>
              <w:pStyle w:val="TableParagraph"/>
              <w:spacing w:before="25"/>
              <w:rPr>
                <w:rFonts w:ascii="Calibri"/>
                <w:b/>
                <w:sz w:val="18"/>
              </w:rPr>
            </w:pPr>
            <w:r>
              <w:rPr>
                <w:rFonts w:ascii="Calibri"/>
                <w:b/>
                <w:sz w:val="18"/>
              </w:rPr>
              <w:t>VII</w:t>
            </w:r>
          </w:p>
        </w:tc>
        <w:tc>
          <w:tcPr>
            <w:tcW w:w="2660" w:type="dxa"/>
            <w:tcBorders>
              <w:top w:val="single" w:sz="2" w:space="0" w:color="666666"/>
              <w:bottom w:val="single" w:sz="8" w:space="0" w:color="666666"/>
            </w:tcBorders>
          </w:tcPr>
          <w:p w14:paraId="30E8561B" w14:textId="77777777" w:rsidR="007B7D56" w:rsidRDefault="007B7D56" w:rsidP="00F65E6F">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82" w:type="dxa"/>
            <w:tcBorders>
              <w:top w:val="single" w:sz="2" w:space="0" w:color="666666"/>
              <w:bottom w:val="single" w:sz="8" w:space="0" w:color="666666"/>
            </w:tcBorders>
          </w:tcPr>
          <w:p w14:paraId="5C3C1C4E" w14:textId="77777777" w:rsidR="007B7D56" w:rsidRDefault="007B7D56" w:rsidP="00F65E6F">
            <w:pPr>
              <w:pStyle w:val="TableParagraph"/>
              <w:ind w:left="67"/>
              <w:rPr>
                <w:sz w:val="18"/>
              </w:rPr>
            </w:pPr>
            <w:r>
              <w:rPr>
                <w:sz w:val="18"/>
              </w:rPr>
              <w:t>KT</w:t>
            </w:r>
          </w:p>
        </w:tc>
        <w:tc>
          <w:tcPr>
            <w:tcW w:w="756" w:type="dxa"/>
            <w:tcBorders>
              <w:top w:val="single" w:sz="2" w:space="0" w:color="666666"/>
              <w:bottom w:val="single" w:sz="8" w:space="0" w:color="666666"/>
            </w:tcBorders>
          </w:tcPr>
          <w:p w14:paraId="0916B5A7" w14:textId="77777777" w:rsidR="007B7D56" w:rsidRDefault="007B7D56" w:rsidP="00F65E6F">
            <w:pPr>
              <w:pStyle w:val="TableParagraph"/>
              <w:ind w:left="67"/>
              <w:rPr>
                <w:sz w:val="18"/>
              </w:rPr>
            </w:pPr>
            <w:r>
              <w:rPr>
                <w:sz w:val="18"/>
              </w:rPr>
              <w:t>-</w:t>
            </w:r>
          </w:p>
        </w:tc>
        <w:tc>
          <w:tcPr>
            <w:tcW w:w="734" w:type="dxa"/>
            <w:tcBorders>
              <w:top w:val="single" w:sz="2" w:space="0" w:color="666666"/>
              <w:bottom w:val="single" w:sz="8" w:space="0" w:color="666666"/>
            </w:tcBorders>
          </w:tcPr>
          <w:p w14:paraId="47438EED" w14:textId="77777777" w:rsidR="007B7D56" w:rsidRDefault="007B7D56" w:rsidP="00F65E6F">
            <w:pPr>
              <w:pStyle w:val="TableParagraph"/>
              <w:ind w:left="67"/>
              <w:rPr>
                <w:sz w:val="18"/>
              </w:rPr>
            </w:pPr>
            <w:r>
              <w:rPr>
                <w:sz w:val="18"/>
              </w:rPr>
              <w:t>-</w:t>
            </w:r>
          </w:p>
        </w:tc>
        <w:tc>
          <w:tcPr>
            <w:tcW w:w="938" w:type="dxa"/>
            <w:tcBorders>
              <w:top w:val="single" w:sz="2" w:space="0" w:color="666666"/>
              <w:bottom w:val="single" w:sz="8" w:space="0" w:color="666666"/>
            </w:tcBorders>
          </w:tcPr>
          <w:p w14:paraId="05CEE9FA" w14:textId="77777777" w:rsidR="007B7D56" w:rsidRDefault="007B7D56" w:rsidP="00F65E6F">
            <w:pPr>
              <w:pStyle w:val="TableParagraph"/>
              <w:ind w:left="68"/>
              <w:rPr>
                <w:sz w:val="18"/>
              </w:rPr>
            </w:pPr>
            <w:r>
              <w:rPr>
                <w:sz w:val="18"/>
              </w:rPr>
              <w:t>-</w:t>
            </w:r>
          </w:p>
        </w:tc>
        <w:tc>
          <w:tcPr>
            <w:tcW w:w="3648" w:type="dxa"/>
            <w:tcBorders>
              <w:top w:val="single" w:sz="2" w:space="0" w:color="666666"/>
              <w:bottom w:val="single" w:sz="8" w:space="0" w:color="666666"/>
              <w:right w:val="nil"/>
            </w:tcBorders>
          </w:tcPr>
          <w:p w14:paraId="6DF2C10F" w14:textId="77777777" w:rsidR="007B7D56" w:rsidRDefault="007B7D56" w:rsidP="00F65E6F">
            <w:pPr>
              <w:pStyle w:val="TableParagraph"/>
              <w:ind w:left="68"/>
              <w:rPr>
                <w:sz w:val="18"/>
              </w:rPr>
            </w:pPr>
            <w:r>
              <w:rPr>
                <w:sz w:val="18"/>
              </w:rPr>
              <w:t>-</w:t>
            </w:r>
          </w:p>
        </w:tc>
      </w:tr>
    </w:tbl>
    <w:p w14:paraId="39F5D452" w14:textId="77777777" w:rsidR="006F55FC" w:rsidRDefault="000D54F7">
      <w:pPr>
        <w:pStyle w:val="BodyText"/>
        <w:tabs>
          <w:tab w:val="left" w:pos="1353"/>
        </w:tabs>
        <w:spacing w:before="61"/>
        <w:ind w:left="105"/>
      </w:pPr>
      <w:r>
        <w:t>D–W –</w:t>
      </w:r>
      <w:r>
        <w:tab/>
        <w:t>geriamasis vanduo</w:t>
      </w:r>
    </w:p>
    <w:p w14:paraId="26DF2190" w14:textId="77777777" w:rsidR="00B57E08" w:rsidRDefault="000D54F7" w:rsidP="007B7D56">
      <w:pPr>
        <w:pStyle w:val="BodyText"/>
        <w:tabs>
          <w:tab w:val="left" w:pos="1353"/>
        </w:tabs>
        <w:spacing w:before="53" w:line="300" w:lineRule="auto"/>
        <w:ind w:left="105" w:right="88"/>
      </w:pPr>
      <w:r>
        <w:t>FD–W –</w:t>
      </w:r>
      <w:r>
        <w:tab/>
        <w:t>vanduo, iš kurio visiškai pašalintos druskos (demineralizuotas, mažas mikrobiologinių teršalų kiekis: bent geriamojo vandens kokybės)</w:t>
      </w:r>
    </w:p>
    <w:p w14:paraId="591747A2" w14:textId="77777777" w:rsidR="006F55FC" w:rsidRDefault="000D54F7">
      <w:pPr>
        <w:pStyle w:val="BodyText"/>
        <w:tabs>
          <w:tab w:val="left" w:pos="1353"/>
        </w:tabs>
        <w:spacing w:before="53" w:line="300" w:lineRule="auto"/>
        <w:ind w:left="105" w:right="1871"/>
      </w:pPr>
      <w:r>
        <w:t>KT –</w:t>
      </w:r>
      <w:r>
        <w:tab/>
        <w:t>kambario temperatūros</w:t>
      </w:r>
    </w:p>
    <w:p w14:paraId="6D240623" w14:textId="77777777" w:rsidR="006F55FC" w:rsidRDefault="000D54F7">
      <w:pPr>
        <w:pStyle w:val="BodyText"/>
        <w:tabs>
          <w:tab w:val="left" w:pos="1353"/>
        </w:tabs>
        <w:spacing w:before="5"/>
        <w:ind w:left="105"/>
      </w:pPr>
      <w:r>
        <w:t>*</w:t>
      </w:r>
      <w:r>
        <w:tab/>
        <w:t>Patvirtinta su fermentiniu valikliu „Cidezyme Johnson &amp; Johnson“</w:t>
      </w:r>
    </w:p>
    <w:p w14:paraId="1A0C6953" w14:textId="77777777" w:rsidR="006F55FC" w:rsidRDefault="006F55FC">
      <w:pPr>
        <w:pStyle w:val="BodyText"/>
        <w:rPr>
          <w:sz w:val="20"/>
        </w:rPr>
      </w:pPr>
    </w:p>
    <w:p w14:paraId="69314B53" w14:textId="77777777" w:rsidR="006F55FC" w:rsidRDefault="006F55FC">
      <w:pPr>
        <w:rPr>
          <w:sz w:val="20"/>
        </w:rPr>
        <w:sectPr w:rsidR="006F55FC">
          <w:pgSz w:w="11900" w:h="16840"/>
          <w:pgMar w:top="720" w:right="580" w:bottom="780" w:left="600" w:header="0" w:footer="597" w:gutter="0"/>
          <w:cols w:space="720"/>
        </w:sectPr>
      </w:pPr>
    </w:p>
    <w:p w14:paraId="23239582" w14:textId="77777777" w:rsidR="006F55FC" w:rsidRDefault="006F55FC">
      <w:pPr>
        <w:pStyle w:val="BodyText"/>
        <w:spacing w:before="5"/>
        <w:rPr>
          <w:sz w:val="19"/>
        </w:rPr>
      </w:pPr>
    </w:p>
    <w:p w14:paraId="272B545A" w14:textId="77777777" w:rsidR="006F55FC" w:rsidRDefault="000D54F7">
      <w:pPr>
        <w:pStyle w:val="BodyText"/>
        <w:spacing w:line="254" w:lineRule="auto"/>
        <w:ind w:left="331" w:right="39" w:hanging="226"/>
        <w:jc w:val="both"/>
      </w:pPr>
      <w:r>
        <w:rPr>
          <w:rFonts w:ascii="Arial" w:hAnsi="Arial"/>
          <w:sz w:val="16"/>
        </w:rPr>
        <w:t xml:space="preserve">► </w:t>
      </w:r>
      <w:r>
        <w:t>Neplaukite prietaiso ultragarso vonelėje ir nepanardinkite į jokį skystį. Nedelsdami leiskite prasiskverbusiam skysčiui ištekėti; antraip kyla korozijos ir funkcijų praradimo pavojus.</w:t>
      </w:r>
    </w:p>
    <w:p w14:paraId="444FB60B" w14:textId="77777777" w:rsidR="006F55FC" w:rsidRDefault="000D54F7">
      <w:pPr>
        <w:pStyle w:val="Heading5"/>
        <w:spacing w:before="181"/>
      </w:pPr>
      <w:r>
        <w:t>I etapas</w:t>
      </w:r>
    </w:p>
    <w:p w14:paraId="4107AA6C"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5E21D6B0" w14:textId="77777777" w:rsidR="006F55FC" w:rsidRDefault="000D54F7">
      <w:pPr>
        <w:pStyle w:val="BodyText"/>
        <w:spacing w:before="53" w:line="256" w:lineRule="auto"/>
        <w:ind w:left="331" w:right="172" w:hanging="226"/>
      </w:pPr>
      <w:r>
        <w:rPr>
          <w:rFonts w:ascii="Arial" w:hAnsi="Arial"/>
          <w:sz w:val="16"/>
        </w:rPr>
        <w:t xml:space="preserve">► </w:t>
      </w:r>
      <w:r>
        <w:t>Plaukite prietaisą tekančiu vandeniu, pašveisdami tinkamu šepetėliu, kol nuo paviršių pašalinsite visus matomus likučius.</w:t>
      </w:r>
    </w:p>
    <w:p w14:paraId="5335F587" w14:textId="77777777" w:rsidR="006F55FC" w:rsidRDefault="000D54F7">
      <w:pPr>
        <w:pStyle w:val="BodyText"/>
        <w:spacing w:before="38" w:line="256" w:lineRule="auto"/>
        <w:ind w:left="331" w:right="172" w:hanging="226"/>
      </w:pPr>
      <w:r>
        <w:rPr>
          <w:rFonts w:ascii="Arial" w:hAnsi="Arial"/>
          <w:sz w:val="16"/>
        </w:rPr>
        <w:t xml:space="preserve">► </w:t>
      </w:r>
      <w:r>
        <w:t>Sunkiai pasiekiamas vietas bent 1 minutę šveiskite tinkamu plastikiniu valymo šepetėliu.</w:t>
      </w:r>
    </w:p>
    <w:p w14:paraId="581922D8" w14:textId="77777777" w:rsidR="006F55FC" w:rsidRDefault="000D54F7">
      <w:pPr>
        <w:spacing w:before="155"/>
        <w:ind w:left="105"/>
        <w:rPr>
          <w:rFonts w:ascii="Calibri"/>
          <w:i/>
          <w:sz w:val="18"/>
        </w:rPr>
      </w:pPr>
      <w:r>
        <w:rPr>
          <w:rFonts w:ascii="Calibri"/>
          <w:i/>
          <w:color w:val="00A88E"/>
          <w:sz w:val="18"/>
        </w:rPr>
        <w:t>Pastaba</w:t>
      </w:r>
    </w:p>
    <w:p w14:paraId="575A9A66" w14:textId="77777777" w:rsidR="006F55FC" w:rsidRDefault="000D54F7">
      <w:pPr>
        <w:spacing w:before="42"/>
        <w:ind w:left="105" w:right="38"/>
        <w:jc w:val="both"/>
        <w:rPr>
          <w:rFonts w:ascii="Calibri"/>
          <w:i/>
          <w:sz w:val="18"/>
        </w:rPr>
      </w:pPr>
      <w:r>
        <w:rPr>
          <w:rFonts w:ascii="Calibri"/>
          <w:i/>
          <w:sz w:val="18"/>
        </w:rPr>
        <w:t>I</w:t>
      </w:r>
      <w:r>
        <w:rPr>
          <w:rFonts w:ascii="Calibri"/>
          <w:i/>
          <w:sz w:val="18"/>
        </w:rPr>
        <w:t>š</w:t>
      </w:r>
      <w:r>
        <w:rPr>
          <w:rFonts w:ascii="Calibri"/>
          <w:i/>
          <w:sz w:val="18"/>
        </w:rPr>
        <w:t>samios informacijos apie sunkiai pasiekiamus pavir</w:t>
      </w:r>
      <w:r>
        <w:rPr>
          <w:rFonts w:ascii="Calibri"/>
          <w:i/>
          <w:sz w:val="18"/>
        </w:rPr>
        <w:t>š</w:t>
      </w:r>
      <w:r>
        <w:rPr>
          <w:rFonts w:ascii="Calibri"/>
          <w:i/>
          <w:sz w:val="18"/>
        </w:rPr>
        <w:t xml:space="preserve">ius </w:t>
      </w:r>
      <w:r>
        <w:rPr>
          <w:rFonts w:ascii="Calibri"/>
          <w:i/>
          <w:sz w:val="18"/>
        </w:rPr>
        <w:t>ž</w:t>
      </w:r>
      <w:r>
        <w:rPr>
          <w:rFonts w:ascii="Calibri"/>
          <w:i/>
          <w:sz w:val="18"/>
        </w:rPr>
        <w:t xml:space="preserve">r. </w:t>
      </w:r>
      <w:r>
        <w:rPr>
          <w:rFonts w:ascii="Calibri"/>
          <w:i/>
          <w:sz w:val="18"/>
        </w:rPr>
        <w:t>„</w:t>
      </w:r>
      <w:r>
        <w:rPr>
          <w:rFonts w:ascii="Calibri"/>
          <w:i/>
          <w:sz w:val="18"/>
        </w:rPr>
        <w:t>Acculan</w:t>
      </w:r>
      <w:r>
        <w:rPr>
          <w:rFonts w:ascii="Calibri"/>
          <w:i/>
          <w:sz w:val="18"/>
        </w:rPr>
        <w:t>“</w:t>
      </w:r>
      <w:r>
        <w:rPr>
          <w:rFonts w:ascii="Calibri"/>
          <w:i/>
          <w:sz w:val="18"/>
        </w:rPr>
        <w:t xml:space="preserve"> informacij</w:t>
      </w:r>
      <w:r>
        <w:rPr>
          <w:rFonts w:ascii="Calibri"/>
          <w:i/>
          <w:sz w:val="18"/>
        </w:rPr>
        <w:t>ą</w:t>
      </w:r>
      <w:r>
        <w:rPr>
          <w:rFonts w:ascii="Calibri"/>
          <w:i/>
          <w:sz w:val="18"/>
        </w:rPr>
        <w:t xml:space="preserve"> apie pirmin</w:t>
      </w:r>
      <w:r>
        <w:rPr>
          <w:rFonts w:ascii="Calibri"/>
          <w:i/>
          <w:sz w:val="18"/>
        </w:rPr>
        <w:t>į</w:t>
      </w:r>
      <w:r>
        <w:rPr>
          <w:rFonts w:ascii="Calibri"/>
          <w:i/>
          <w:sz w:val="18"/>
        </w:rPr>
        <w:t xml:space="preserve"> valym</w:t>
      </w:r>
      <w:r>
        <w:rPr>
          <w:rFonts w:ascii="Calibri"/>
          <w:i/>
          <w:sz w:val="18"/>
        </w:rPr>
        <w:t>ą</w:t>
      </w:r>
      <w:r>
        <w:rPr>
          <w:rFonts w:ascii="Calibri"/>
          <w:i/>
          <w:sz w:val="18"/>
        </w:rPr>
        <w:t xml:space="preserve"> ir prie</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ą</w:t>
      </w:r>
      <w:r>
        <w:rPr>
          <w:rFonts w:ascii="Calibri"/>
          <w:i/>
          <w:sz w:val="18"/>
        </w:rPr>
        <w:t xml:space="preserve"> TA016000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49E22467" w14:textId="77777777" w:rsidR="006F55FC" w:rsidRDefault="000D54F7">
      <w:pPr>
        <w:pStyle w:val="Heading5"/>
        <w:spacing w:before="181"/>
      </w:pPr>
      <w:r>
        <w:t>II etapas</w:t>
      </w:r>
    </w:p>
    <w:p w14:paraId="039B6C19" w14:textId="77777777" w:rsidR="006F55FC" w:rsidRDefault="000D54F7">
      <w:pPr>
        <w:pStyle w:val="BodyText"/>
        <w:spacing w:before="83" w:line="254" w:lineRule="auto"/>
        <w:ind w:left="331" w:hanging="226"/>
      </w:pPr>
      <w:r>
        <w:rPr>
          <w:rFonts w:ascii="Arial" w:hAnsi="Arial"/>
          <w:sz w:val="16"/>
        </w:rPr>
        <w:t xml:space="preserve">► </w:t>
      </w:r>
      <w:r>
        <w:t>Dėl tinkamos koncentracijos, skiedimo, temperatūros ir vandens kokybės žr. fermentinio valiklio naudojimo instrukcijas.</w:t>
      </w:r>
    </w:p>
    <w:p w14:paraId="7C8EA50A" w14:textId="77777777" w:rsidR="006F55FC" w:rsidRDefault="000D54F7">
      <w:pPr>
        <w:pStyle w:val="BodyText"/>
        <w:spacing w:before="42" w:line="254" w:lineRule="auto"/>
        <w:ind w:left="331" w:right="172" w:hanging="226"/>
      </w:pPr>
      <w:r>
        <w:rPr>
          <w:rFonts w:ascii="Arial" w:hAnsi="Arial"/>
          <w:sz w:val="16"/>
        </w:rPr>
        <w:t xml:space="preserve">► </w:t>
      </w:r>
      <w:r>
        <w:t>Purkškite produktus su neutralaus pH fermentiniu tirpalu, leiskite pamirkti bent 2 minutes ir tada nuvalykite.</w:t>
      </w:r>
    </w:p>
    <w:p w14:paraId="075E660D" w14:textId="77777777" w:rsidR="006F55FC" w:rsidRDefault="000D54F7">
      <w:pPr>
        <w:pStyle w:val="BodyText"/>
        <w:spacing w:before="3"/>
        <w:rPr>
          <w:sz w:val="19"/>
        </w:rPr>
      </w:pPr>
      <w:r>
        <w:br w:type="column"/>
      </w:r>
    </w:p>
    <w:p w14:paraId="4B7DA61D" w14:textId="77777777" w:rsidR="006F55FC" w:rsidRDefault="000D54F7">
      <w:pPr>
        <w:pStyle w:val="Heading5"/>
      </w:pPr>
      <w:r>
        <w:t>III etapas</w:t>
      </w:r>
    </w:p>
    <w:p w14:paraId="2E5A7284"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5EE7EC78" w14:textId="77777777" w:rsidR="006F55FC" w:rsidRDefault="000D54F7">
      <w:pPr>
        <w:pStyle w:val="BodyText"/>
        <w:spacing w:before="52"/>
        <w:ind w:left="105"/>
      </w:pPr>
      <w:r>
        <w:rPr>
          <w:rFonts w:ascii="Arial" w:hAnsi="Arial"/>
          <w:sz w:val="16"/>
        </w:rPr>
        <w:t xml:space="preserve">► </w:t>
      </w:r>
      <w:r>
        <w:t>Skalaukite prietaisą iš čiaupo tekančiu vandeniu bent 5 minutes.</w:t>
      </w:r>
    </w:p>
    <w:p w14:paraId="0267B27B" w14:textId="77777777" w:rsidR="006F55FC" w:rsidRDefault="000D54F7">
      <w:pPr>
        <w:pStyle w:val="BodyText"/>
        <w:spacing w:before="53" w:line="256" w:lineRule="auto"/>
        <w:ind w:left="333" w:right="266" w:hanging="228"/>
      </w:pPr>
      <w:r>
        <w:rPr>
          <w:rFonts w:ascii="Arial" w:hAnsi="Arial"/>
          <w:sz w:val="16"/>
        </w:rPr>
        <w:t xml:space="preserve">► </w:t>
      </w:r>
      <w:r>
        <w:t>Dėl tinkamos koncentracijos, skiedimo, temperatūros ir vandens kokybės žr. fermentinio valiklio naudojimo instrukcijas.</w:t>
      </w:r>
    </w:p>
    <w:p w14:paraId="5F36C7F6" w14:textId="77777777" w:rsidR="006F55FC" w:rsidRDefault="000D54F7">
      <w:pPr>
        <w:pStyle w:val="BodyText"/>
        <w:spacing w:before="40" w:line="254" w:lineRule="auto"/>
        <w:ind w:left="333" w:hanging="228"/>
      </w:pPr>
      <w:r>
        <w:rPr>
          <w:rFonts w:ascii="Arial" w:hAnsi="Arial"/>
          <w:sz w:val="16"/>
        </w:rPr>
        <w:t xml:space="preserve">► </w:t>
      </w:r>
      <w:r>
        <w:t>Teršalus reikėtų šalinti nesipūkuojančiu audiniu arba minkštu šepetėliu, sudrėkintu fermentiniu valikliu.</w:t>
      </w:r>
    </w:p>
    <w:p w14:paraId="53A219CF" w14:textId="77777777" w:rsidR="006F55FC" w:rsidRDefault="000D54F7">
      <w:pPr>
        <w:pStyle w:val="BodyText"/>
        <w:spacing w:before="43" w:line="254" w:lineRule="auto"/>
        <w:ind w:left="333" w:right="266" w:hanging="228"/>
      </w:pPr>
      <w:r>
        <w:rPr>
          <w:rFonts w:ascii="Arial" w:hAnsi="Arial"/>
          <w:sz w:val="16"/>
        </w:rPr>
        <w:t xml:space="preserve">► </w:t>
      </w:r>
      <w:r>
        <w:t>Lanksčiuosius komponentus ir kiaurymes reikia skalauti 20 sekundžių vandens pistoletu (šaltas vanduo, bent 2,5 baro slėgis).</w:t>
      </w:r>
    </w:p>
    <w:p w14:paraId="0CC50B32" w14:textId="77777777" w:rsidR="006F55FC" w:rsidRDefault="000D54F7">
      <w:pPr>
        <w:pStyle w:val="BodyText"/>
        <w:spacing w:before="42" w:line="254" w:lineRule="auto"/>
        <w:ind w:left="333" w:hanging="228"/>
      </w:pPr>
      <w:r>
        <w:rPr>
          <w:rFonts w:ascii="Arial" w:hAnsi="Arial"/>
          <w:sz w:val="16"/>
        </w:rPr>
        <w:t xml:space="preserve">► </w:t>
      </w:r>
      <w:r>
        <w:t>Po rankinio valymo patikrinkite, ar ant matomų paviršių ir lanksčių komponentų vietose nėra likučių.</w:t>
      </w:r>
    </w:p>
    <w:p w14:paraId="7E4B2D57" w14:textId="77777777" w:rsidR="006F55FC" w:rsidRDefault="000D54F7">
      <w:pPr>
        <w:pStyle w:val="BodyText"/>
        <w:spacing w:before="42"/>
        <w:ind w:left="105"/>
      </w:pPr>
      <w:r>
        <w:rPr>
          <w:rFonts w:ascii="Arial" w:hAnsi="Arial"/>
          <w:sz w:val="16"/>
        </w:rPr>
        <w:t xml:space="preserve">► </w:t>
      </w:r>
      <w:r>
        <w:t>Jeigu reikia, pakartokite valymo procesą (nuo 1 iki 3 etapo).</w:t>
      </w:r>
    </w:p>
    <w:p w14:paraId="25175AF1" w14:textId="77777777" w:rsidR="006F55FC" w:rsidRDefault="000D54F7">
      <w:pPr>
        <w:pStyle w:val="Heading5"/>
        <w:spacing w:before="189"/>
      </w:pPr>
      <w:r>
        <w:t>IV etapas</w:t>
      </w:r>
    </w:p>
    <w:p w14:paraId="0C089E9B" w14:textId="77777777" w:rsidR="006F55FC" w:rsidRDefault="000D54F7">
      <w:pPr>
        <w:pStyle w:val="BodyText"/>
        <w:spacing w:before="83" w:line="256" w:lineRule="auto"/>
        <w:ind w:left="333" w:right="122" w:hanging="228"/>
      </w:pPr>
      <w:r>
        <w:rPr>
          <w:rFonts w:ascii="Arial" w:hAnsi="Arial"/>
          <w:sz w:val="16"/>
        </w:rPr>
        <w:t xml:space="preserve">► </w:t>
      </w:r>
      <w:r>
        <w:t>Per džiovinimo fazę džiovinkite prietaisą tinkamomis priemonėmis, kaip antai, nesipūkuojančiu audiniu, suslėgtu oru.</w:t>
      </w:r>
    </w:p>
    <w:p w14:paraId="41B945A0" w14:textId="77777777" w:rsidR="006F55FC" w:rsidRDefault="000D54F7">
      <w:pPr>
        <w:pStyle w:val="Heading5"/>
        <w:spacing w:before="177"/>
      </w:pPr>
      <w:r>
        <w:t>V etapas</w:t>
      </w:r>
    </w:p>
    <w:p w14:paraId="7BB0D021" w14:textId="77777777" w:rsidR="006F55FC" w:rsidRDefault="000D54F7">
      <w:pPr>
        <w:pStyle w:val="BodyText"/>
        <w:spacing w:before="83"/>
        <w:ind w:left="105"/>
      </w:pPr>
      <w:r>
        <w:rPr>
          <w:rFonts w:ascii="Arial" w:hAnsi="Arial"/>
          <w:sz w:val="16"/>
        </w:rPr>
        <w:t xml:space="preserve">► </w:t>
      </w:r>
      <w:r>
        <w:t>Nušluostykite visus prietaiso paviršius vienkartine dezinfekuojančia šluoste.</w:t>
      </w:r>
    </w:p>
    <w:p w14:paraId="492D8D5B" w14:textId="77777777" w:rsidR="006F55FC" w:rsidRDefault="000D54F7">
      <w:pPr>
        <w:pStyle w:val="Heading5"/>
        <w:spacing w:before="189"/>
      </w:pPr>
      <w:r>
        <w:t>VI etapas</w:t>
      </w:r>
    </w:p>
    <w:p w14:paraId="7394B033" w14:textId="77777777" w:rsidR="006F55FC" w:rsidRDefault="000D54F7">
      <w:pPr>
        <w:pStyle w:val="BodyText"/>
        <w:spacing w:before="83" w:line="256" w:lineRule="auto"/>
        <w:ind w:left="333" w:right="266" w:hanging="228"/>
      </w:pPr>
      <w:r>
        <w:rPr>
          <w:rFonts w:ascii="Arial" w:hAnsi="Arial"/>
          <w:sz w:val="16"/>
        </w:rPr>
        <w:t xml:space="preserve">► </w:t>
      </w:r>
      <w:r>
        <w:t>Praėjus nustatytam reakcijos laikui, skalaukite dezinfekuotus paviršius bent 1 minutę tekančiu demineralizuotu vandeniu.</w:t>
      </w:r>
    </w:p>
    <w:p w14:paraId="2A38940F" w14:textId="77777777" w:rsidR="006F55FC" w:rsidRDefault="000D54F7">
      <w:pPr>
        <w:pStyle w:val="BodyText"/>
        <w:spacing w:before="38"/>
        <w:ind w:left="105"/>
      </w:pPr>
      <w:r>
        <w:rPr>
          <w:rFonts w:ascii="Arial" w:hAnsi="Arial"/>
          <w:sz w:val="16"/>
        </w:rPr>
        <w:t xml:space="preserve">► </w:t>
      </w:r>
      <w:r>
        <w:t>Visiškai nusausinkite visą likusį vandenį.</w:t>
      </w:r>
    </w:p>
    <w:p w14:paraId="5794BCEB" w14:textId="77777777" w:rsidR="006F55FC" w:rsidRDefault="000D54F7">
      <w:pPr>
        <w:pStyle w:val="Heading5"/>
        <w:spacing w:before="192"/>
      </w:pPr>
      <w:r>
        <w:t>VII etapas</w:t>
      </w:r>
    </w:p>
    <w:p w14:paraId="0020696D" w14:textId="77777777" w:rsidR="006F55FC" w:rsidRDefault="000D54F7">
      <w:pPr>
        <w:pStyle w:val="BodyText"/>
        <w:spacing w:before="83" w:line="256" w:lineRule="auto"/>
        <w:ind w:left="333" w:right="122" w:hanging="228"/>
      </w:pPr>
      <w:r>
        <w:rPr>
          <w:rFonts w:ascii="Arial" w:hAnsi="Arial"/>
          <w:sz w:val="16"/>
        </w:rPr>
        <w:t xml:space="preserve">► </w:t>
      </w:r>
      <w:r>
        <w:t>Per džiovinimo fazę džiovinkite prietaisą tinkamomis priemonėmis, kaip antai, nesipūkuojančiu audiniu, suslėgtu oru.</w:t>
      </w:r>
    </w:p>
    <w:p w14:paraId="76793D35" w14:textId="77777777" w:rsidR="006F55FC" w:rsidRDefault="006F55FC">
      <w:pPr>
        <w:spacing w:line="256" w:lineRule="auto"/>
        <w:sectPr w:rsidR="006F55FC">
          <w:type w:val="continuous"/>
          <w:pgSz w:w="11900" w:h="16840"/>
          <w:pgMar w:top="420" w:right="580" w:bottom="280" w:left="600" w:header="720" w:footer="720" w:gutter="0"/>
          <w:cols w:num="2" w:space="720" w:equalWidth="0">
            <w:col w:w="5284" w:space="65"/>
            <w:col w:w="5371"/>
          </w:cols>
        </w:sectPr>
      </w:pPr>
    </w:p>
    <w:p w14:paraId="242E0674" w14:textId="77777777" w:rsidR="006F55FC" w:rsidRDefault="006F55FC">
      <w:pPr>
        <w:pStyle w:val="BodyText"/>
        <w:rPr>
          <w:sz w:val="20"/>
        </w:rPr>
      </w:pPr>
    </w:p>
    <w:p w14:paraId="14BA5D18" w14:textId="77777777" w:rsidR="006F55FC" w:rsidRDefault="006F55FC">
      <w:pPr>
        <w:pStyle w:val="BodyText"/>
        <w:rPr>
          <w:sz w:val="20"/>
        </w:rPr>
      </w:pPr>
    </w:p>
    <w:p w14:paraId="4C922A19" w14:textId="77777777" w:rsidR="006F55FC" w:rsidRDefault="006F55FC">
      <w:pPr>
        <w:pStyle w:val="BodyText"/>
        <w:rPr>
          <w:sz w:val="20"/>
        </w:rPr>
      </w:pPr>
    </w:p>
    <w:p w14:paraId="1E65ECC2" w14:textId="77777777" w:rsidR="006F55FC" w:rsidRDefault="006F55FC">
      <w:pPr>
        <w:pStyle w:val="BodyText"/>
        <w:rPr>
          <w:sz w:val="20"/>
        </w:rPr>
      </w:pPr>
    </w:p>
    <w:p w14:paraId="473882A0" w14:textId="77777777" w:rsidR="006F55FC" w:rsidRDefault="006F55FC">
      <w:pPr>
        <w:pStyle w:val="BodyText"/>
        <w:rPr>
          <w:sz w:val="20"/>
        </w:rPr>
      </w:pPr>
    </w:p>
    <w:p w14:paraId="5DF81E26" w14:textId="77777777" w:rsidR="006F55FC" w:rsidRDefault="006F55FC">
      <w:pPr>
        <w:pStyle w:val="BodyText"/>
        <w:rPr>
          <w:sz w:val="20"/>
        </w:rPr>
      </w:pPr>
    </w:p>
    <w:p w14:paraId="12A97279" w14:textId="77777777" w:rsidR="006F55FC" w:rsidRDefault="006F55FC">
      <w:pPr>
        <w:pStyle w:val="BodyText"/>
        <w:rPr>
          <w:sz w:val="20"/>
        </w:rPr>
      </w:pPr>
    </w:p>
    <w:p w14:paraId="09993732" w14:textId="77777777" w:rsidR="006F55FC" w:rsidRDefault="006F55FC">
      <w:pPr>
        <w:pStyle w:val="BodyText"/>
        <w:spacing w:before="5"/>
        <w:rPr>
          <w:sz w:val="17"/>
        </w:rPr>
      </w:pPr>
    </w:p>
    <w:p w14:paraId="55E72539" w14:textId="77777777" w:rsidR="006F55FC" w:rsidRPr="00D62B46" w:rsidRDefault="000D54F7">
      <w:pPr>
        <w:pStyle w:val="Heading4"/>
        <w:numPr>
          <w:ilvl w:val="1"/>
          <w:numId w:val="3"/>
        </w:numPr>
        <w:tabs>
          <w:tab w:val="left" w:pos="729"/>
          <w:tab w:val="left" w:pos="730"/>
        </w:tabs>
        <w:spacing w:before="104"/>
      </w:pPr>
      <w:bookmarkStart w:id="36" w:name="_TOC_250017"/>
      <w:r w:rsidRPr="00D62B46">
        <w:t xml:space="preserve">Automatinis valymas / dezinfekavimas su rankiniu </w:t>
      </w:r>
      <w:bookmarkEnd w:id="36"/>
      <w:r w:rsidRPr="00D62B46">
        <w:t>pirminiu valymu</w:t>
      </w:r>
    </w:p>
    <w:p w14:paraId="1F8BCE0E" w14:textId="77777777" w:rsidR="006F55FC" w:rsidRDefault="000D54F7">
      <w:pPr>
        <w:spacing w:before="81"/>
        <w:ind w:left="105"/>
        <w:rPr>
          <w:rFonts w:ascii="Calibri"/>
          <w:i/>
          <w:sz w:val="18"/>
        </w:rPr>
      </w:pPr>
      <w:r>
        <w:rPr>
          <w:rFonts w:ascii="Calibri"/>
          <w:i/>
          <w:color w:val="00A88E"/>
          <w:sz w:val="18"/>
        </w:rPr>
        <w:t>Pastaba</w:t>
      </w:r>
    </w:p>
    <w:p w14:paraId="516CBA77" w14:textId="77777777" w:rsidR="006F55FC" w:rsidRDefault="000D54F7">
      <w:pPr>
        <w:spacing w:before="42"/>
        <w:ind w:left="105" w:right="5473"/>
        <w:rPr>
          <w:rFonts w:ascii="Calibri"/>
          <w:i/>
          <w:sz w:val="18"/>
        </w:rPr>
      </w:pPr>
      <w:r>
        <w:rPr>
          <w:rFonts w:ascii="Calibri"/>
          <w:i/>
          <w:sz w:val="18"/>
        </w:rPr>
        <w:t>Valymo ir dezinfekavimo prietaisas turi b</w:t>
      </w:r>
      <w:r>
        <w:rPr>
          <w:rFonts w:ascii="Calibri"/>
          <w:i/>
          <w:sz w:val="18"/>
        </w:rPr>
        <w:t>ū</w:t>
      </w:r>
      <w:r>
        <w:rPr>
          <w:rFonts w:ascii="Calibri"/>
          <w:i/>
          <w:sz w:val="18"/>
        </w:rPr>
        <w:t>ti testuotas ir patvirtintas kaip veiksmingas (pvz., turi tur</w:t>
      </w:r>
      <w:r>
        <w:rPr>
          <w:rFonts w:ascii="Calibri"/>
          <w:i/>
          <w:sz w:val="18"/>
        </w:rPr>
        <w:t>ė</w:t>
      </w:r>
      <w:r>
        <w:rPr>
          <w:rFonts w:ascii="Calibri"/>
          <w:i/>
          <w:sz w:val="18"/>
        </w:rPr>
        <w:t>ti FDA patvirtinim</w:t>
      </w:r>
      <w:r>
        <w:rPr>
          <w:rFonts w:ascii="Calibri"/>
          <w:i/>
          <w:sz w:val="18"/>
        </w:rPr>
        <w:t>ą</w:t>
      </w:r>
      <w:r>
        <w:rPr>
          <w:rFonts w:ascii="Calibri"/>
          <w:i/>
          <w:sz w:val="18"/>
        </w:rPr>
        <w:t xml:space="preserve"> arba CE </w:t>
      </w:r>
      <w:r>
        <w:rPr>
          <w:rFonts w:ascii="Calibri"/>
          <w:i/>
          <w:sz w:val="18"/>
        </w:rPr>
        <w:t>ž</w:t>
      </w:r>
      <w:r>
        <w:rPr>
          <w:rFonts w:ascii="Calibri"/>
          <w:i/>
          <w:sz w:val="18"/>
        </w:rPr>
        <w:t>enkl</w:t>
      </w:r>
      <w:r>
        <w:rPr>
          <w:rFonts w:ascii="Calibri"/>
          <w:i/>
          <w:sz w:val="18"/>
        </w:rPr>
        <w:t>ą</w:t>
      </w:r>
      <w:r>
        <w:rPr>
          <w:rFonts w:ascii="Calibri"/>
          <w:i/>
          <w:sz w:val="18"/>
        </w:rPr>
        <w:t xml:space="preserve"> pagal DIN EN ISO 15883).</w:t>
      </w:r>
    </w:p>
    <w:p w14:paraId="533A36BB" w14:textId="77777777" w:rsidR="006F55FC" w:rsidRDefault="000D54F7">
      <w:pPr>
        <w:spacing w:before="161"/>
        <w:ind w:left="105"/>
        <w:rPr>
          <w:rFonts w:ascii="Calibri"/>
          <w:i/>
          <w:sz w:val="18"/>
        </w:rPr>
      </w:pPr>
      <w:r>
        <w:rPr>
          <w:rFonts w:ascii="Calibri"/>
          <w:i/>
          <w:color w:val="00A88E"/>
          <w:sz w:val="18"/>
        </w:rPr>
        <w:t>Pastaba</w:t>
      </w:r>
    </w:p>
    <w:p w14:paraId="7B52730E" w14:textId="77777777" w:rsidR="006F55FC" w:rsidRDefault="000D54F7">
      <w:pPr>
        <w:spacing w:before="39"/>
        <w:ind w:left="105" w:right="5092"/>
        <w:rPr>
          <w:rFonts w:ascii="Calibri"/>
          <w:i/>
          <w:sz w:val="18"/>
        </w:rPr>
      </w:pPr>
      <w:r>
        <w:rPr>
          <w:rFonts w:ascii="Calibri"/>
          <w:i/>
          <w:sz w:val="18"/>
        </w:rPr>
        <w:t>Apdorojimo proced</w:t>
      </w:r>
      <w:r>
        <w:rPr>
          <w:rFonts w:ascii="Calibri"/>
          <w:i/>
          <w:sz w:val="18"/>
        </w:rPr>
        <w:t>ū</w:t>
      </w:r>
      <w:r>
        <w:rPr>
          <w:rFonts w:ascii="Calibri"/>
          <w:i/>
          <w:sz w:val="18"/>
        </w:rPr>
        <w:t>roms naudojam</w:t>
      </w:r>
      <w:r>
        <w:rPr>
          <w:rFonts w:ascii="Calibri"/>
          <w:i/>
          <w:sz w:val="18"/>
        </w:rPr>
        <w:t>ą</w:t>
      </w:r>
      <w:r>
        <w:rPr>
          <w:rFonts w:ascii="Calibri"/>
          <w:i/>
          <w:sz w:val="18"/>
        </w:rPr>
        <w:t xml:space="preserve"> valymo ir dezinfekavimo prietais</w:t>
      </w:r>
      <w:r>
        <w:rPr>
          <w:rFonts w:ascii="Calibri"/>
          <w:i/>
          <w:sz w:val="18"/>
        </w:rPr>
        <w:t>ą</w:t>
      </w:r>
      <w:r>
        <w:rPr>
          <w:rFonts w:ascii="Calibri"/>
          <w:i/>
          <w:sz w:val="18"/>
        </w:rPr>
        <w:t xml:space="preserve"> b</w:t>
      </w:r>
      <w:r>
        <w:rPr>
          <w:rFonts w:ascii="Calibri"/>
          <w:i/>
          <w:sz w:val="18"/>
        </w:rPr>
        <w:t>ū</w:t>
      </w:r>
      <w:r>
        <w:rPr>
          <w:rFonts w:ascii="Calibri"/>
          <w:i/>
          <w:sz w:val="18"/>
        </w:rPr>
        <w:t>tina reguliariai techni</w:t>
      </w:r>
      <w:r>
        <w:rPr>
          <w:rFonts w:ascii="Calibri"/>
          <w:i/>
          <w:sz w:val="18"/>
        </w:rPr>
        <w:t>š</w:t>
      </w:r>
      <w:r>
        <w:rPr>
          <w:rFonts w:ascii="Calibri"/>
          <w:i/>
          <w:sz w:val="18"/>
        </w:rPr>
        <w:t>kai ap</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ė</w:t>
      </w:r>
      <w:r>
        <w:rPr>
          <w:rFonts w:ascii="Calibri"/>
          <w:i/>
          <w:sz w:val="18"/>
        </w:rPr>
        <w:t>ti ir tikrinti.</w:t>
      </w:r>
    </w:p>
    <w:p w14:paraId="2514D919" w14:textId="77777777" w:rsidR="006F55FC" w:rsidRDefault="006F55FC">
      <w:pPr>
        <w:pStyle w:val="BodyText"/>
        <w:spacing w:before="8"/>
        <w:rPr>
          <w:rFonts w:ascii="Calibri"/>
          <w:i/>
          <w:sz w:val="19"/>
        </w:rPr>
      </w:pPr>
    </w:p>
    <w:p w14:paraId="2BD9550C" w14:textId="77777777" w:rsidR="006F55FC" w:rsidRDefault="000D54F7">
      <w:pPr>
        <w:pStyle w:val="Heading5"/>
        <w:numPr>
          <w:ilvl w:val="2"/>
          <w:numId w:val="3"/>
        </w:numPr>
        <w:tabs>
          <w:tab w:val="left" w:pos="729"/>
          <w:tab w:val="left" w:pos="730"/>
        </w:tabs>
        <w:ind w:hanging="624"/>
      </w:pPr>
      <w:bookmarkStart w:id="37" w:name="_TOC_250016"/>
      <w:bookmarkEnd w:id="37"/>
      <w:r>
        <w:t>Rankinis pirminis valymas su šepetėliu</w:t>
      </w:r>
    </w:p>
    <w:p w14:paraId="4BA07358" w14:textId="77777777" w:rsidR="006F55FC" w:rsidRDefault="006F55FC">
      <w:pPr>
        <w:pStyle w:val="BodyText"/>
        <w:spacing w:before="8" w:after="1"/>
        <w:rPr>
          <w:rFonts w:ascii="Calibr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29"/>
        <w:gridCol w:w="1673"/>
        <w:gridCol w:w="994"/>
        <w:gridCol w:w="785"/>
        <w:gridCol w:w="871"/>
        <w:gridCol w:w="1001"/>
        <w:gridCol w:w="4255"/>
      </w:tblGrid>
      <w:tr w:rsidR="006F55FC" w14:paraId="6C44CA71" w14:textId="77777777">
        <w:trPr>
          <w:trHeight w:val="640"/>
        </w:trPr>
        <w:tc>
          <w:tcPr>
            <w:tcW w:w="929" w:type="dxa"/>
            <w:tcBorders>
              <w:top w:val="nil"/>
              <w:left w:val="nil"/>
              <w:bottom w:val="nil"/>
            </w:tcBorders>
            <w:shd w:val="clear" w:color="auto" w:fill="5EC4B4"/>
          </w:tcPr>
          <w:p w14:paraId="6575C378" w14:textId="77777777" w:rsidR="006F55FC" w:rsidRDefault="000D54F7">
            <w:pPr>
              <w:pStyle w:val="TableParagraph"/>
              <w:spacing w:before="68"/>
              <w:rPr>
                <w:rFonts w:ascii="Calibri"/>
                <w:b/>
                <w:sz w:val="18"/>
              </w:rPr>
            </w:pPr>
            <w:r>
              <w:rPr>
                <w:rFonts w:ascii="Calibri"/>
                <w:b/>
                <w:sz w:val="18"/>
              </w:rPr>
              <w:t>Etapas</w:t>
            </w:r>
          </w:p>
        </w:tc>
        <w:tc>
          <w:tcPr>
            <w:tcW w:w="1673" w:type="dxa"/>
            <w:tcBorders>
              <w:top w:val="nil"/>
              <w:bottom w:val="nil"/>
            </w:tcBorders>
            <w:shd w:val="clear" w:color="auto" w:fill="5EC4B4"/>
          </w:tcPr>
          <w:p w14:paraId="71D8BDE3" w14:textId="77777777" w:rsidR="006F55FC" w:rsidRDefault="000D54F7">
            <w:pPr>
              <w:pStyle w:val="TableParagraph"/>
              <w:spacing w:before="68"/>
              <w:ind w:left="71"/>
              <w:rPr>
                <w:rFonts w:ascii="Calibri"/>
                <w:b/>
                <w:sz w:val="18"/>
              </w:rPr>
            </w:pPr>
            <w:r>
              <w:rPr>
                <w:rFonts w:ascii="Calibri"/>
                <w:b/>
                <w:sz w:val="18"/>
              </w:rPr>
              <w:t>Veiksmas</w:t>
            </w:r>
          </w:p>
        </w:tc>
        <w:tc>
          <w:tcPr>
            <w:tcW w:w="994" w:type="dxa"/>
            <w:tcBorders>
              <w:top w:val="nil"/>
              <w:bottom w:val="nil"/>
            </w:tcBorders>
            <w:shd w:val="clear" w:color="auto" w:fill="5EC4B4"/>
          </w:tcPr>
          <w:p w14:paraId="22F9B1DE" w14:textId="77777777" w:rsidR="006F55FC" w:rsidRDefault="000D54F7" w:rsidP="007B7D56">
            <w:pPr>
              <w:pStyle w:val="TableParagraph"/>
              <w:spacing w:before="68"/>
              <w:ind w:left="68" w:right="161"/>
              <w:rPr>
                <w:rFonts w:ascii="Calibri" w:hAnsi="Calibri"/>
                <w:b/>
                <w:sz w:val="18"/>
              </w:rPr>
            </w:pPr>
            <w:r>
              <w:rPr>
                <w:rFonts w:ascii="Calibri" w:hAnsi="Calibri"/>
                <w:b/>
                <w:sz w:val="18"/>
              </w:rPr>
              <w:t>T</w:t>
            </w:r>
            <w:r w:rsidR="007B7D56">
              <w:rPr>
                <w:rFonts w:ascii="Calibri" w:hAnsi="Calibri"/>
                <w:b/>
                <w:sz w:val="18"/>
              </w:rPr>
              <w:br/>
            </w:r>
            <w:r>
              <w:rPr>
                <w:rFonts w:ascii="Calibri" w:hAnsi="Calibri"/>
                <w:b/>
                <w:sz w:val="18"/>
              </w:rPr>
              <w:t>[°C / °F]</w:t>
            </w:r>
          </w:p>
        </w:tc>
        <w:tc>
          <w:tcPr>
            <w:tcW w:w="785" w:type="dxa"/>
            <w:tcBorders>
              <w:top w:val="nil"/>
              <w:bottom w:val="nil"/>
            </w:tcBorders>
            <w:shd w:val="clear" w:color="auto" w:fill="5EC4B4"/>
          </w:tcPr>
          <w:p w14:paraId="602943A0" w14:textId="77777777" w:rsidR="006F55FC" w:rsidRDefault="000D54F7">
            <w:pPr>
              <w:pStyle w:val="TableParagraph"/>
              <w:spacing w:before="68"/>
              <w:ind w:left="68" w:right="272"/>
              <w:rPr>
                <w:rFonts w:ascii="Calibri"/>
                <w:b/>
                <w:sz w:val="18"/>
              </w:rPr>
            </w:pPr>
            <w:r>
              <w:rPr>
                <w:rFonts w:ascii="Calibri"/>
                <w:b/>
                <w:sz w:val="18"/>
              </w:rPr>
              <w:t>t [min]</w:t>
            </w:r>
          </w:p>
        </w:tc>
        <w:tc>
          <w:tcPr>
            <w:tcW w:w="871" w:type="dxa"/>
            <w:tcBorders>
              <w:top w:val="nil"/>
              <w:bottom w:val="nil"/>
            </w:tcBorders>
            <w:shd w:val="clear" w:color="auto" w:fill="5EC4B4"/>
          </w:tcPr>
          <w:p w14:paraId="2A1430E3" w14:textId="77777777" w:rsidR="006F55FC" w:rsidRDefault="000D54F7">
            <w:pPr>
              <w:pStyle w:val="TableParagraph"/>
              <w:spacing w:before="68"/>
              <w:ind w:left="68" w:right="350"/>
              <w:rPr>
                <w:rFonts w:ascii="Calibri"/>
                <w:b/>
                <w:sz w:val="18"/>
              </w:rPr>
            </w:pPr>
            <w:r>
              <w:rPr>
                <w:rFonts w:ascii="Calibri"/>
                <w:b/>
                <w:sz w:val="18"/>
              </w:rPr>
              <w:t>Konc. [%]</w:t>
            </w:r>
          </w:p>
        </w:tc>
        <w:tc>
          <w:tcPr>
            <w:tcW w:w="1001" w:type="dxa"/>
            <w:tcBorders>
              <w:top w:val="nil"/>
              <w:bottom w:val="nil"/>
            </w:tcBorders>
            <w:shd w:val="clear" w:color="auto" w:fill="5EC4B4"/>
          </w:tcPr>
          <w:p w14:paraId="63A42D2F" w14:textId="77777777" w:rsidR="006F55FC" w:rsidRDefault="000D54F7" w:rsidP="007B7D56">
            <w:pPr>
              <w:pStyle w:val="TableParagraph"/>
              <w:spacing w:before="68"/>
              <w:ind w:left="68" w:right="123"/>
              <w:rPr>
                <w:rFonts w:ascii="Calibri"/>
                <w:b/>
                <w:sz w:val="18"/>
              </w:rPr>
            </w:pPr>
            <w:r>
              <w:rPr>
                <w:rFonts w:ascii="Calibri"/>
                <w:b/>
                <w:sz w:val="18"/>
              </w:rPr>
              <w:t>Vandens kokyb</w:t>
            </w:r>
            <w:r>
              <w:rPr>
                <w:rFonts w:ascii="Calibri"/>
                <w:b/>
                <w:sz w:val="18"/>
              </w:rPr>
              <w:t>ė</w:t>
            </w:r>
          </w:p>
        </w:tc>
        <w:tc>
          <w:tcPr>
            <w:tcW w:w="4255" w:type="dxa"/>
            <w:tcBorders>
              <w:top w:val="nil"/>
              <w:bottom w:val="nil"/>
              <w:right w:val="nil"/>
            </w:tcBorders>
            <w:shd w:val="clear" w:color="auto" w:fill="5EC4B4"/>
          </w:tcPr>
          <w:p w14:paraId="2C66512C" w14:textId="77777777" w:rsidR="006F55FC" w:rsidRDefault="000D54F7">
            <w:pPr>
              <w:pStyle w:val="TableParagraph"/>
              <w:spacing w:before="68"/>
              <w:ind w:left="68"/>
              <w:rPr>
                <w:rFonts w:ascii="Calibri"/>
                <w:b/>
                <w:sz w:val="18"/>
              </w:rPr>
            </w:pPr>
            <w:r>
              <w:rPr>
                <w:rFonts w:ascii="Calibri"/>
                <w:b/>
                <w:sz w:val="18"/>
              </w:rPr>
              <w:t>Chemin</w:t>
            </w:r>
            <w:r>
              <w:rPr>
                <w:rFonts w:ascii="Calibri"/>
                <w:b/>
                <w:sz w:val="18"/>
              </w:rPr>
              <w:t>ė</w:t>
            </w:r>
            <w:r>
              <w:rPr>
                <w:rFonts w:ascii="Calibri"/>
                <w:b/>
                <w:sz w:val="18"/>
              </w:rPr>
              <w:t xml:space="preserve"> med</w:t>
            </w:r>
            <w:r>
              <w:rPr>
                <w:rFonts w:ascii="Calibri"/>
                <w:b/>
                <w:sz w:val="18"/>
              </w:rPr>
              <w:t>ž</w:t>
            </w:r>
            <w:r>
              <w:rPr>
                <w:rFonts w:ascii="Calibri"/>
                <w:b/>
                <w:sz w:val="18"/>
              </w:rPr>
              <w:t>iaga / pastaba</w:t>
            </w:r>
          </w:p>
        </w:tc>
      </w:tr>
      <w:tr w:rsidR="006F55FC" w14:paraId="392D466C" w14:textId="77777777">
        <w:trPr>
          <w:trHeight w:val="338"/>
        </w:trPr>
        <w:tc>
          <w:tcPr>
            <w:tcW w:w="929" w:type="dxa"/>
            <w:tcBorders>
              <w:top w:val="nil"/>
              <w:left w:val="nil"/>
              <w:bottom w:val="single" w:sz="2" w:space="0" w:color="666666"/>
            </w:tcBorders>
          </w:tcPr>
          <w:p w14:paraId="26173981" w14:textId="77777777" w:rsidR="006F55FC" w:rsidRDefault="000D54F7">
            <w:pPr>
              <w:pStyle w:val="TableParagraph"/>
              <w:spacing w:before="30"/>
              <w:rPr>
                <w:sz w:val="18"/>
              </w:rPr>
            </w:pPr>
            <w:r>
              <w:rPr>
                <w:sz w:val="18"/>
              </w:rPr>
              <w:t>I</w:t>
            </w:r>
          </w:p>
        </w:tc>
        <w:tc>
          <w:tcPr>
            <w:tcW w:w="1673" w:type="dxa"/>
            <w:tcBorders>
              <w:top w:val="nil"/>
              <w:bottom w:val="single" w:sz="2" w:space="0" w:color="666666"/>
            </w:tcBorders>
          </w:tcPr>
          <w:p w14:paraId="6405C56E" w14:textId="77777777" w:rsidR="006F55FC" w:rsidRDefault="000D54F7">
            <w:pPr>
              <w:pStyle w:val="TableParagraph"/>
              <w:ind w:left="71"/>
              <w:rPr>
                <w:rFonts w:ascii="Calibri"/>
                <w:b/>
                <w:sz w:val="18"/>
              </w:rPr>
            </w:pPr>
            <w:r>
              <w:rPr>
                <w:rFonts w:ascii="Calibri"/>
                <w:b/>
                <w:sz w:val="18"/>
              </w:rPr>
              <w:t>Skalavimas</w:t>
            </w:r>
          </w:p>
        </w:tc>
        <w:tc>
          <w:tcPr>
            <w:tcW w:w="994" w:type="dxa"/>
            <w:tcBorders>
              <w:top w:val="nil"/>
              <w:bottom w:val="single" w:sz="2" w:space="0" w:color="666666"/>
            </w:tcBorders>
          </w:tcPr>
          <w:p w14:paraId="4C73F64F" w14:textId="77777777" w:rsidR="006F55FC" w:rsidRDefault="000D54F7">
            <w:pPr>
              <w:pStyle w:val="TableParagraph"/>
              <w:spacing w:before="30"/>
              <w:ind w:left="68"/>
              <w:rPr>
                <w:sz w:val="18"/>
              </w:rPr>
            </w:pPr>
            <w:r>
              <w:rPr>
                <w:sz w:val="18"/>
              </w:rPr>
              <w:t>KT (šaltas)</w:t>
            </w:r>
          </w:p>
        </w:tc>
        <w:tc>
          <w:tcPr>
            <w:tcW w:w="785" w:type="dxa"/>
            <w:tcBorders>
              <w:top w:val="nil"/>
              <w:bottom w:val="single" w:sz="2" w:space="0" w:color="666666"/>
            </w:tcBorders>
          </w:tcPr>
          <w:p w14:paraId="17BD1D60" w14:textId="77777777" w:rsidR="006F55FC" w:rsidRDefault="000D54F7">
            <w:pPr>
              <w:pStyle w:val="TableParagraph"/>
              <w:spacing w:before="30"/>
              <w:ind w:left="68"/>
              <w:rPr>
                <w:sz w:val="18"/>
              </w:rPr>
            </w:pPr>
            <w:r>
              <w:rPr>
                <w:sz w:val="18"/>
              </w:rPr>
              <w:t>-</w:t>
            </w:r>
          </w:p>
        </w:tc>
        <w:tc>
          <w:tcPr>
            <w:tcW w:w="871" w:type="dxa"/>
            <w:tcBorders>
              <w:top w:val="nil"/>
              <w:bottom w:val="single" w:sz="2" w:space="0" w:color="666666"/>
            </w:tcBorders>
          </w:tcPr>
          <w:p w14:paraId="4D1CBC33" w14:textId="77777777" w:rsidR="006F55FC" w:rsidRDefault="000D54F7">
            <w:pPr>
              <w:pStyle w:val="TableParagraph"/>
              <w:spacing w:before="30"/>
              <w:ind w:left="68"/>
              <w:rPr>
                <w:sz w:val="18"/>
              </w:rPr>
            </w:pPr>
            <w:r>
              <w:rPr>
                <w:sz w:val="18"/>
              </w:rPr>
              <w:t>-</w:t>
            </w:r>
          </w:p>
        </w:tc>
        <w:tc>
          <w:tcPr>
            <w:tcW w:w="1001" w:type="dxa"/>
            <w:tcBorders>
              <w:top w:val="nil"/>
              <w:bottom w:val="single" w:sz="2" w:space="0" w:color="666666"/>
            </w:tcBorders>
          </w:tcPr>
          <w:p w14:paraId="626CBF93" w14:textId="77777777" w:rsidR="006F55FC" w:rsidRDefault="000D54F7">
            <w:pPr>
              <w:pStyle w:val="TableParagraph"/>
              <w:spacing w:before="30"/>
              <w:ind w:left="68"/>
              <w:rPr>
                <w:sz w:val="18"/>
              </w:rPr>
            </w:pPr>
            <w:r>
              <w:rPr>
                <w:sz w:val="18"/>
              </w:rPr>
              <w:t>D–W</w:t>
            </w:r>
          </w:p>
        </w:tc>
        <w:tc>
          <w:tcPr>
            <w:tcW w:w="4255" w:type="dxa"/>
            <w:tcBorders>
              <w:top w:val="nil"/>
              <w:bottom w:val="single" w:sz="2" w:space="0" w:color="666666"/>
              <w:right w:val="nil"/>
            </w:tcBorders>
          </w:tcPr>
          <w:p w14:paraId="00FE5C73" w14:textId="77777777" w:rsidR="006F55FC" w:rsidRDefault="000D54F7">
            <w:pPr>
              <w:pStyle w:val="TableParagraph"/>
              <w:spacing w:before="30"/>
              <w:ind w:left="68"/>
              <w:rPr>
                <w:sz w:val="18"/>
              </w:rPr>
            </w:pPr>
            <w:r>
              <w:rPr>
                <w:sz w:val="18"/>
              </w:rPr>
              <w:t>Kol iš pažiūros švarus</w:t>
            </w:r>
          </w:p>
        </w:tc>
      </w:tr>
      <w:tr w:rsidR="006F55FC" w14:paraId="5BAE4C23" w14:textId="77777777">
        <w:trPr>
          <w:trHeight w:val="325"/>
        </w:trPr>
        <w:tc>
          <w:tcPr>
            <w:tcW w:w="929" w:type="dxa"/>
            <w:tcBorders>
              <w:top w:val="single" w:sz="2" w:space="0" w:color="666666"/>
              <w:left w:val="nil"/>
              <w:bottom w:val="single" w:sz="8" w:space="0" w:color="666666"/>
            </w:tcBorders>
          </w:tcPr>
          <w:p w14:paraId="18F3823E" w14:textId="77777777" w:rsidR="006F55FC" w:rsidRDefault="000D54F7">
            <w:pPr>
              <w:pStyle w:val="TableParagraph"/>
              <w:rPr>
                <w:sz w:val="18"/>
              </w:rPr>
            </w:pPr>
            <w:r>
              <w:rPr>
                <w:sz w:val="18"/>
              </w:rPr>
              <w:t>II</w:t>
            </w:r>
          </w:p>
        </w:tc>
        <w:tc>
          <w:tcPr>
            <w:tcW w:w="1673" w:type="dxa"/>
            <w:tcBorders>
              <w:top w:val="single" w:sz="2" w:space="0" w:color="666666"/>
              <w:bottom w:val="single" w:sz="8" w:space="0" w:color="666666"/>
            </w:tcBorders>
          </w:tcPr>
          <w:p w14:paraId="50D83DC5" w14:textId="77777777" w:rsidR="006F55FC" w:rsidRDefault="000D54F7">
            <w:pPr>
              <w:pStyle w:val="TableParagraph"/>
              <w:spacing w:before="25"/>
              <w:ind w:left="71"/>
              <w:rPr>
                <w:rFonts w:ascii="Calibri"/>
                <w:b/>
                <w:sz w:val="18"/>
              </w:rPr>
            </w:pPr>
            <w:r>
              <w:rPr>
                <w:rFonts w:ascii="Calibri"/>
                <w:b/>
                <w:sz w:val="18"/>
              </w:rPr>
              <w:t>Š</w:t>
            </w:r>
            <w:r>
              <w:rPr>
                <w:rFonts w:ascii="Calibri"/>
                <w:b/>
                <w:sz w:val="18"/>
              </w:rPr>
              <w:t>veitimas</w:t>
            </w:r>
          </w:p>
        </w:tc>
        <w:tc>
          <w:tcPr>
            <w:tcW w:w="994" w:type="dxa"/>
            <w:tcBorders>
              <w:top w:val="single" w:sz="2" w:space="0" w:color="666666"/>
              <w:bottom w:val="single" w:sz="8" w:space="0" w:color="666666"/>
            </w:tcBorders>
          </w:tcPr>
          <w:p w14:paraId="12C67FB8" w14:textId="77777777" w:rsidR="006F55FC" w:rsidRDefault="000D54F7">
            <w:pPr>
              <w:pStyle w:val="TableParagraph"/>
              <w:ind w:left="68"/>
              <w:rPr>
                <w:sz w:val="18"/>
              </w:rPr>
            </w:pPr>
            <w:r>
              <w:rPr>
                <w:sz w:val="18"/>
              </w:rPr>
              <w:t>KT (šaltas)</w:t>
            </w:r>
          </w:p>
        </w:tc>
        <w:tc>
          <w:tcPr>
            <w:tcW w:w="785" w:type="dxa"/>
            <w:tcBorders>
              <w:top w:val="single" w:sz="2" w:space="0" w:color="666666"/>
              <w:bottom w:val="single" w:sz="8" w:space="0" w:color="666666"/>
            </w:tcBorders>
          </w:tcPr>
          <w:p w14:paraId="641E5E74" w14:textId="77777777" w:rsidR="006F55FC" w:rsidRDefault="000D54F7">
            <w:pPr>
              <w:pStyle w:val="TableParagraph"/>
              <w:ind w:left="68"/>
              <w:rPr>
                <w:sz w:val="18"/>
              </w:rPr>
            </w:pPr>
            <w:r>
              <w:rPr>
                <w:sz w:val="18"/>
              </w:rPr>
              <w:t>-</w:t>
            </w:r>
          </w:p>
        </w:tc>
        <w:tc>
          <w:tcPr>
            <w:tcW w:w="871" w:type="dxa"/>
            <w:tcBorders>
              <w:top w:val="single" w:sz="2" w:space="0" w:color="666666"/>
              <w:bottom w:val="single" w:sz="8" w:space="0" w:color="666666"/>
            </w:tcBorders>
          </w:tcPr>
          <w:p w14:paraId="7C1A7336" w14:textId="77777777" w:rsidR="006F55FC" w:rsidRDefault="000D54F7">
            <w:pPr>
              <w:pStyle w:val="TableParagraph"/>
              <w:ind w:left="68"/>
              <w:rPr>
                <w:sz w:val="18"/>
              </w:rPr>
            </w:pPr>
            <w:r>
              <w:rPr>
                <w:sz w:val="18"/>
              </w:rPr>
              <w:t>-</w:t>
            </w:r>
          </w:p>
        </w:tc>
        <w:tc>
          <w:tcPr>
            <w:tcW w:w="1001" w:type="dxa"/>
            <w:tcBorders>
              <w:top w:val="single" w:sz="2" w:space="0" w:color="666666"/>
              <w:bottom w:val="single" w:sz="8" w:space="0" w:color="666666"/>
            </w:tcBorders>
          </w:tcPr>
          <w:p w14:paraId="1DC2CE1D" w14:textId="77777777" w:rsidR="006F55FC" w:rsidRDefault="000D54F7">
            <w:pPr>
              <w:pStyle w:val="TableParagraph"/>
              <w:ind w:left="68"/>
              <w:rPr>
                <w:sz w:val="18"/>
              </w:rPr>
            </w:pPr>
            <w:r>
              <w:rPr>
                <w:sz w:val="18"/>
              </w:rPr>
              <w:t>D–W</w:t>
            </w:r>
          </w:p>
        </w:tc>
        <w:tc>
          <w:tcPr>
            <w:tcW w:w="4255" w:type="dxa"/>
            <w:tcBorders>
              <w:top w:val="single" w:sz="2" w:space="0" w:color="666666"/>
              <w:bottom w:val="single" w:sz="8" w:space="0" w:color="666666"/>
              <w:right w:val="nil"/>
            </w:tcBorders>
          </w:tcPr>
          <w:p w14:paraId="5569ECCD" w14:textId="77777777" w:rsidR="006F55FC" w:rsidRDefault="000D54F7">
            <w:pPr>
              <w:pStyle w:val="TableParagraph"/>
              <w:ind w:left="68"/>
              <w:rPr>
                <w:sz w:val="18"/>
              </w:rPr>
            </w:pPr>
            <w:r>
              <w:rPr>
                <w:sz w:val="18"/>
              </w:rPr>
              <w:t>Kol iš pažiūros švarus</w:t>
            </w:r>
          </w:p>
        </w:tc>
      </w:tr>
    </w:tbl>
    <w:p w14:paraId="48ABC87C" w14:textId="77777777" w:rsidR="006F55FC" w:rsidRDefault="000D54F7">
      <w:pPr>
        <w:pStyle w:val="BodyText"/>
        <w:tabs>
          <w:tab w:val="left" w:pos="1353"/>
        </w:tabs>
        <w:spacing w:before="61"/>
        <w:ind w:left="105"/>
      </w:pPr>
      <w:r>
        <w:t>D–W –</w:t>
      </w:r>
      <w:r>
        <w:tab/>
        <w:t>geriamasis vanduo</w:t>
      </w:r>
    </w:p>
    <w:p w14:paraId="01371ADC" w14:textId="77777777" w:rsidR="006F55FC" w:rsidRDefault="000D54F7">
      <w:pPr>
        <w:pStyle w:val="BodyText"/>
        <w:tabs>
          <w:tab w:val="left" w:pos="1353"/>
        </w:tabs>
        <w:spacing w:before="55"/>
        <w:ind w:left="105"/>
      </w:pPr>
      <w:r>
        <w:t>KT –</w:t>
      </w:r>
      <w:r>
        <w:tab/>
        <w:t>kambario temperatūros</w:t>
      </w:r>
    </w:p>
    <w:p w14:paraId="3A0E2D48" w14:textId="77777777" w:rsidR="006F55FC" w:rsidRDefault="006F55FC">
      <w:pPr>
        <w:pStyle w:val="BodyText"/>
        <w:rPr>
          <w:sz w:val="22"/>
        </w:rPr>
      </w:pPr>
    </w:p>
    <w:p w14:paraId="4CEC084F" w14:textId="77777777" w:rsidR="006F55FC" w:rsidRDefault="006F55FC">
      <w:pPr>
        <w:pStyle w:val="BodyText"/>
        <w:spacing w:before="6"/>
        <w:rPr>
          <w:sz w:val="17"/>
        </w:rPr>
      </w:pPr>
    </w:p>
    <w:p w14:paraId="1607AC3F" w14:textId="77777777" w:rsidR="006F55FC" w:rsidRDefault="000D54F7">
      <w:pPr>
        <w:pStyle w:val="BodyText"/>
        <w:spacing w:line="254" w:lineRule="auto"/>
        <w:ind w:left="331" w:right="5475" w:hanging="226"/>
        <w:jc w:val="both"/>
      </w:pPr>
      <w:r>
        <w:rPr>
          <w:rFonts w:ascii="Arial" w:hAnsi="Arial"/>
          <w:sz w:val="16"/>
        </w:rPr>
        <w:t xml:space="preserve">► </w:t>
      </w:r>
      <w:r>
        <w:t>Neplaukite prietaiso ultragarso vonelėje ir nepanardinkite į jokį skystį. Nedelsdami leiskite prasiskverbusiam skysčiui ištekėti; antraip kyla korozijos ir funkcijų praradimo pavojus.</w:t>
      </w:r>
    </w:p>
    <w:p w14:paraId="3F67B5CB" w14:textId="77777777" w:rsidR="006F55FC" w:rsidRDefault="000D54F7">
      <w:pPr>
        <w:pStyle w:val="Heading5"/>
        <w:spacing w:before="181"/>
      </w:pPr>
      <w:r>
        <w:t>I etapas</w:t>
      </w:r>
    </w:p>
    <w:p w14:paraId="08B5FC79"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48A36B9F" w14:textId="77777777" w:rsidR="006F55FC" w:rsidRDefault="000D54F7">
      <w:pPr>
        <w:pStyle w:val="BodyText"/>
        <w:spacing w:before="53"/>
        <w:ind w:left="105"/>
      </w:pPr>
      <w:r>
        <w:rPr>
          <w:rFonts w:ascii="Arial" w:hAnsi="Arial"/>
          <w:sz w:val="16"/>
        </w:rPr>
        <w:t xml:space="preserve">► </w:t>
      </w:r>
      <w:r>
        <w:t>Kruopščiai plaukite prietaisą tekančiu vandeniu.</w:t>
      </w:r>
    </w:p>
    <w:p w14:paraId="40649F68" w14:textId="77777777" w:rsidR="006F55FC" w:rsidRDefault="000D54F7">
      <w:pPr>
        <w:pStyle w:val="Heading5"/>
        <w:spacing w:before="191"/>
      </w:pPr>
      <w:r>
        <w:t>II etapas</w:t>
      </w:r>
    </w:p>
    <w:p w14:paraId="6F444127"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28847659" w14:textId="77777777" w:rsidR="006F55FC" w:rsidRDefault="000D54F7">
      <w:pPr>
        <w:pStyle w:val="BodyText"/>
        <w:spacing w:before="53" w:line="256" w:lineRule="auto"/>
        <w:ind w:left="331" w:right="5608" w:hanging="226"/>
      </w:pPr>
      <w:r>
        <w:rPr>
          <w:rFonts w:ascii="Arial" w:hAnsi="Arial"/>
          <w:sz w:val="16"/>
        </w:rPr>
        <w:t xml:space="preserve">► </w:t>
      </w:r>
      <w:r>
        <w:t>Sunkiai pasiekiamas vietas bent 1 minutę šveiskite tinkamu plastikiniu valymo šepetėliu.</w:t>
      </w:r>
    </w:p>
    <w:p w14:paraId="7CBCED80" w14:textId="77777777" w:rsidR="006F55FC" w:rsidRDefault="000D54F7">
      <w:pPr>
        <w:pStyle w:val="BodyText"/>
        <w:spacing w:before="38" w:line="256" w:lineRule="auto"/>
        <w:ind w:left="331" w:right="5608" w:hanging="226"/>
      </w:pPr>
      <w:r>
        <w:rPr>
          <w:rFonts w:ascii="Arial" w:hAnsi="Arial"/>
          <w:sz w:val="16"/>
        </w:rPr>
        <w:t xml:space="preserve">► </w:t>
      </w:r>
      <w:r>
        <w:t>Po rankinio paruošimo patikrinkite, ar ant matomų paviršių nėra likučių, ir, jeigu reikia, pakartokite pirminio valymo procesą.</w:t>
      </w:r>
    </w:p>
    <w:p w14:paraId="76F0380A" w14:textId="77777777" w:rsidR="006F55FC" w:rsidRDefault="000D54F7">
      <w:pPr>
        <w:spacing w:before="155"/>
        <w:ind w:left="105"/>
        <w:rPr>
          <w:rFonts w:ascii="Calibri"/>
          <w:i/>
          <w:sz w:val="18"/>
        </w:rPr>
      </w:pPr>
      <w:r>
        <w:rPr>
          <w:rFonts w:ascii="Calibri"/>
          <w:i/>
          <w:color w:val="00A88E"/>
          <w:sz w:val="18"/>
        </w:rPr>
        <w:t>Pastaba</w:t>
      </w:r>
    </w:p>
    <w:p w14:paraId="78A2D13D" w14:textId="77777777" w:rsidR="006F55FC" w:rsidRDefault="000D54F7">
      <w:pPr>
        <w:spacing w:before="42"/>
        <w:ind w:left="105" w:right="5474"/>
        <w:jc w:val="both"/>
        <w:rPr>
          <w:rFonts w:ascii="Calibri"/>
          <w:i/>
          <w:sz w:val="18"/>
        </w:rPr>
      </w:pPr>
      <w:r>
        <w:rPr>
          <w:rFonts w:ascii="Calibri"/>
          <w:i/>
          <w:sz w:val="18"/>
        </w:rPr>
        <w:t>I</w:t>
      </w:r>
      <w:r>
        <w:rPr>
          <w:rFonts w:ascii="Calibri"/>
          <w:i/>
          <w:sz w:val="18"/>
        </w:rPr>
        <w:t>š</w:t>
      </w:r>
      <w:r>
        <w:rPr>
          <w:rFonts w:ascii="Calibri"/>
          <w:i/>
          <w:sz w:val="18"/>
        </w:rPr>
        <w:t>samios informacijos apie sunkiai pasiekiamus pavir</w:t>
      </w:r>
      <w:r>
        <w:rPr>
          <w:rFonts w:ascii="Calibri"/>
          <w:i/>
          <w:sz w:val="18"/>
        </w:rPr>
        <w:t>š</w:t>
      </w:r>
      <w:r>
        <w:rPr>
          <w:rFonts w:ascii="Calibri"/>
          <w:i/>
          <w:sz w:val="18"/>
        </w:rPr>
        <w:t xml:space="preserve">ius </w:t>
      </w:r>
      <w:r>
        <w:rPr>
          <w:rFonts w:ascii="Calibri"/>
          <w:i/>
          <w:sz w:val="18"/>
        </w:rPr>
        <w:t>ž</w:t>
      </w:r>
      <w:r>
        <w:rPr>
          <w:rFonts w:ascii="Calibri"/>
          <w:i/>
          <w:sz w:val="18"/>
        </w:rPr>
        <w:t xml:space="preserve">r. </w:t>
      </w:r>
      <w:r>
        <w:rPr>
          <w:rFonts w:ascii="Calibri"/>
          <w:i/>
          <w:sz w:val="18"/>
        </w:rPr>
        <w:t>„</w:t>
      </w:r>
      <w:r>
        <w:rPr>
          <w:rFonts w:ascii="Calibri"/>
          <w:i/>
          <w:sz w:val="18"/>
        </w:rPr>
        <w:t>Acculan</w:t>
      </w:r>
      <w:r>
        <w:rPr>
          <w:rFonts w:ascii="Calibri"/>
          <w:i/>
          <w:sz w:val="18"/>
        </w:rPr>
        <w:t>“</w:t>
      </w:r>
      <w:r>
        <w:rPr>
          <w:rFonts w:ascii="Calibri"/>
          <w:i/>
          <w:sz w:val="18"/>
        </w:rPr>
        <w:t xml:space="preserve"> informacij</w:t>
      </w:r>
      <w:r>
        <w:rPr>
          <w:rFonts w:ascii="Calibri"/>
          <w:i/>
          <w:sz w:val="18"/>
        </w:rPr>
        <w:t>ą</w:t>
      </w:r>
      <w:r>
        <w:rPr>
          <w:rFonts w:ascii="Calibri"/>
          <w:i/>
          <w:sz w:val="18"/>
        </w:rPr>
        <w:t xml:space="preserve"> apie pirmin</w:t>
      </w:r>
      <w:r>
        <w:rPr>
          <w:rFonts w:ascii="Calibri"/>
          <w:i/>
          <w:sz w:val="18"/>
        </w:rPr>
        <w:t>į</w:t>
      </w:r>
      <w:r>
        <w:rPr>
          <w:rFonts w:ascii="Calibri"/>
          <w:i/>
          <w:sz w:val="18"/>
        </w:rPr>
        <w:t xml:space="preserve"> valym</w:t>
      </w:r>
      <w:r>
        <w:rPr>
          <w:rFonts w:ascii="Calibri"/>
          <w:i/>
          <w:sz w:val="18"/>
        </w:rPr>
        <w:t>ą</w:t>
      </w:r>
      <w:r>
        <w:rPr>
          <w:rFonts w:ascii="Calibri"/>
          <w:i/>
          <w:sz w:val="18"/>
        </w:rPr>
        <w:t xml:space="preserve"> ir prie</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ą</w:t>
      </w:r>
      <w:r>
        <w:rPr>
          <w:rFonts w:ascii="Calibri"/>
          <w:i/>
          <w:sz w:val="18"/>
        </w:rPr>
        <w:t xml:space="preserve"> TA016000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194209DF" w14:textId="77777777" w:rsidR="006F55FC" w:rsidRDefault="006F55FC">
      <w:pPr>
        <w:jc w:val="both"/>
        <w:rPr>
          <w:rFonts w:ascii="Calibri"/>
          <w:sz w:val="18"/>
        </w:rPr>
        <w:sectPr w:rsidR="006F55FC">
          <w:pgSz w:w="11900" w:h="16840"/>
          <w:pgMar w:top="1600" w:right="580" w:bottom="780" w:left="600" w:header="0" w:footer="597" w:gutter="0"/>
          <w:cols w:space="720"/>
        </w:sectPr>
      </w:pPr>
    </w:p>
    <w:p w14:paraId="15817B78"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61408" behindDoc="0" locked="0" layoutInCell="1" allowOverlap="1" wp14:anchorId="54B76B0F" wp14:editId="1B92F6DE">
            <wp:simplePos x="0" y="0"/>
            <wp:positionH relativeFrom="column">
              <wp:posOffset>63500</wp:posOffset>
            </wp:positionH>
            <wp:positionV relativeFrom="paragraph">
              <wp:posOffset>0</wp:posOffset>
            </wp:positionV>
            <wp:extent cx="325755" cy="184231"/>
            <wp:effectExtent l="0" t="0" r="0"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66"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236A5AB3"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42265008" w14:textId="77777777" w:rsidR="006F55FC" w:rsidRDefault="000D54F7">
      <w:pPr>
        <w:pStyle w:val="Heading2"/>
      </w:pPr>
      <w:r>
        <w:rPr>
          <w:color w:val="666666"/>
        </w:rPr>
        <w:t>Švytuoklinis pjūklas GA331</w:t>
      </w:r>
    </w:p>
    <w:p w14:paraId="52D915ED" w14:textId="77777777" w:rsidR="006F55FC" w:rsidRDefault="006F55FC">
      <w:pPr>
        <w:pStyle w:val="BodyText"/>
        <w:rPr>
          <w:rFonts w:ascii="Calibri"/>
          <w:b/>
          <w:sz w:val="40"/>
        </w:rPr>
      </w:pPr>
    </w:p>
    <w:p w14:paraId="6D2B08D3" w14:textId="77777777" w:rsidR="006F55FC" w:rsidRDefault="006F55FC">
      <w:pPr>
        <w:pStyle w:val="BodyText"/>
        <w:spacing w:before="1"/>
        <w:rPr>
          <w:rFonts w:ascii="Calibri"/>
          <w:b/>
          <w:sz w:val="56"/>
        </w:rPr>
      </w:pPr>
    </w:p>
    <w:p w14:paraId="26FE7DCA" w14:textId="77777777" w:rsidR="006F55FC" w:rsidRDefault="000D54F7">
      <w:pPr>
        <w:pStyle w:val="Heading5"/>
        <w:numPr>
          <w:ilvl w:val="2"/>
          <w:numId w:val="3"/>
        </w:numPr>
        <w:tabs>
          <w:tab w:val="left" w:pos="729"/>
          <w:tab w:val="left" w:pos="730"/>
        </w:tabs>
        <w:ind w:hanging="624"/>
      </w:pPr>
      <w:bookmarkStart w:id="38" w:name="_TOC_250015"/>
      <w:bookmarkEnd w:id="38"/>
      <w:r>
        <w:t>Mechaninis šarminis valymas ir terminis dezinfekavimas</w:t>
      </w:r>
    </w:p>
    <w:p w14:paraId="0C2C8108" w14:textId="77777777" w:rsidR="006F55FC" w:rsidRDefault="000D54F7">
      <w:pPr>
        <w:pStyle w:val="BodyText"/>
        <w:spacing w:before="83"/>
        <w:ind w:left="105"/>
      </w:pPr>
      <w:r>
        <w:t>Prietaiso tipas: vienos kameros valymo / dezinfekavimo prietaisas, be ultragarso</w:t>
      </w:r>
    </w:p>
    <w:p w14:paraId="225ED0CC" w14:textId="77777777" w:rsidR="006F55FC" w:rsidRDefault="006F55FC">
      <w:pPr>
        <w:pStyle w:val="BodyText"/>
        <w:spacing w:before="1"/>
        <w:rPr>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40"/>
        <w:gridCol w:w="2134"/>
        <w:gridCol w:w="970"/>
        <w:gridCol w:w="732"/>
        <w:gridCol w:w="979"/>
        <w:gridCol w:w="4845"/>
      </w:tblGrid>
      <w:tr w:rsidR="007B7D56" w14:paraId="25842F77" w14:textId="77777777" w:rsidTr="00F65E6F">
        <w:trPr>
          <w:trHeight w:val="640"/>
        </w:trPr>
        <w:tc>
          <w:tcPr>
            <w:tcW w:w="840" w:type="dxa"/>
            <w:tcBorders>
              <w:top w:val="nil"/>
              <w:left w:val="nil"/>
              <w:bottom w:val="nil"/>
            </w:tcBorders>
            <w:shd w:val="clear" w:color="auto" w:fill="5EC4B4"/>
          </w:tcPr>
          <w:p w14:paraId="2A7CE120" w14:textId="77777777" w:rsidR="007B7D56" w:rsidRDefault="007B7D56" w:rsidP="00F65E6F">
            <w:pPr>
              <w:pStyle w:val="TableParagraph"/>
              <w:spacing w:before="68"/>
              <w:rPr>
                <w:rFonts w:ascii="Calibri"/>
                <w:b/>
                <w:sz w:val="18"/>
              </w:rPr>
            </w:pPr>
            <w:r>
              <w:rPr>
                <w:rFonts w:ascii="Calibri"/>
                <w:b/>
                <w:sz w:val="18"/>
              </w:rPr>
              <w:t>Etapas</w:t>
            </w:r>
          </w:p>
        </w:tc>
        <w:tc>
          <w:tcPr>
            <w:tcW w:w="2134" w:type="dxa"/>
            <w:tcBorders>
              <w:top w:val="nil"/>
              <w:bottom w:val="nil"/>
            </w:tcBorders>
            <w:shd w:val="clear" w:color="auto" w:fill="5EC4B4"/>
          </w:tcPr>
          <w:p w14:paraId="13D55940" w14:textId="77777777" w:rsidR="007B7D56" w:rsidRDefault="007B7D56" w:rsidP="00F65E6F">
            <w:pPr>
              <w:pStyle w:val="TableParagraph"/>
              <w:spacing w:before="68"/>
              <w:ind w:left="69"/>
              <w:rPr>
                <w:rFonts w:ascii="Calibri"/>
                <w:b/>
                <w:sz w:val="18"/>
              </w:rPr>
            </w:pPr>
            <w:r>
              <w:rPr>
                <w:rFonts w:ascii="Calibri"/>
                <w:b/>
                <w:sz w:val="18"/>
              </w:rPr>
              <w:t>Veiksmas</w:t>
            </w:r>
          </w:p>
        </w:tc>
        <w:tc>
          <w:tcPr>
            <w:tcW w:w="970" w:type="dxa"/>
            <w:tcBorders>
              <w:top w:val="nil"/>
              <w:bottom w:val="nil"/>
            </w:tcBorders>
            <w:shd w:val="clear" w:color="auto" w:fill="5EC4B4"/>
          </w:tcPr>
          <w:p w14:paraId="7ACDB0CE" w14:textId="77777777" w:rsidR="007B7D56" w:rsidRDefault="007B7D56" w:rsidP="00F65E6F">
            <w:pPr>
              <w:pStyle w:val="TableParagraph"/>
              <w:spacing w:before="68"/>
              <w:ind w:left="68" w:right="222"/>
              <w:rPr>
                <w:rFonts w:ascii="Calibri" w:hAnsi="Calibri"/>
                <w:b/>
                <w:sz w:val="18"/>
              </w:rPr>
            </w:pPr>
            <w:r>
              <w:rPr>
                <w:rFonts w:ascii="Calibri" w:hAnsi="Calibri"/>
                <w:b/>
                <w:sz w:val="18"/>
              </w:rPr>
              <w:t>T</w:t>
            </w:r>
            <w:r>
              <w:rPr>
                <w:rFonts w:ascii="Calibri" w:hAnsi="Calibri"/>
                <w:b/>
                <w:sz w:val="18"/>
              </w:rPr>
              <w:br/>
              <w:t>[°C / °F]</w:t>
            </w:r>
          </w:p>
        </w:tc>
        <w:tc>
          <w:tcPr>
            <w:tcW w:w="732" w:type="dxa"/>
            <w:tcBorders>
              <w:top w:val="nil"/>
              <w:bottom w:val="nil"/>
            </w:tcBorders>
            <w:shd w:val="clear" w:color="auto" w:fill="5EC4B4"/>
          </w:tcPr>
          <w:p w14:paraId="4004D6C2" w14:textId="77777777" w:rsidR="007B7D56" w:rsidRDefault="007B7D56" w:rsidP="00F65E6F">
            <w:pPr>
              <w:pStyle w:val="TableParagraph"/>
              <w:spacing w:before="68"/>
              <w:ind w:left="68" w:right="219"/>
              <w:rPr>
                <w:rFonts w:ascii="Calibri"/>
                <w:b/>
                <w:sz w:val="18"/>
              </w:rPr>
            </w:pPr>
            <w:r>
              <w:rPr>
                <w:rFonts w:ascii="Calibri"/>
                <w:b/>
                <w:sz w:val="18"/>
              </w:rPr>
              <w:t>t [min]</w:t>
            </w:r>
          </w:p>
        </w:tc>
        <w:tc>
          <w:tcPr>
            <w:tcW w:w="979" w:type="dxa"/>
            <w:tcBorders>
              <w:top w:val="nil"/>
              <w:bottom w:val="nil"/>
            </w:tcBorders>
            <w:shd w:val="clear" w:color="auto" w:fill="5EC4B4"/>
          </w:tcPr>
          <w:p w14:paraId="14AF9723" w14:textId="77777777" w:rsidR="007B7D56" w:rsidRDefault="007B7D56" w:rsidP="00F65E6F">
            <w:pPr>
              <w:pStyle w:val="TableParagraph"/>
              <w:spacing w:before="68"/>
              <w:ind w:left="68" w:right="90"/>
              <w:rPr>
                <w:rFonts w:ascii="Calibri"/>
                <w:b/>
                <w:sz w:val="18"/>
              </w:rPr>
            </w:pPr>
            <w:r>
              <w:rPr>
                <w:rFonts w:ascii="Calibri"/>
                <w:b/>
                <w:sz w:val="18"/>
              </w:rPr>
              <w:t>Vandens kokyb</w:t>
            </w:r>
            <w:r>
              <w:rPr>
                <w:rFonts w:ascii="Calibri"/>
                <w:b/>
                <w:sz w:val="18"/>
              </w:rPr>
              <w:t>ė</w:t>
            </w:r>
          </w:p>
        </w:tc>
        <w:tc>
          <w:tcPr>
            <w:tcW w:w="4845" w:type="dxa"/>
            <w:tcBorders>
              <w:top w:val="nil"/>
              <w:bottom w:val="nil"/>
              <w:right w:val="nil"/>
            </w:tcBorders>
            <w:shd w:val="clear" w:color="auto" w:fill="5EC4B4"/>
          </w:tcPr>
          <w:p w14:paraId="2F45D835" w14:textId="77777777" w:rsidR="007B7D56" w:rsidRDefault="007B7D56" w:rsidP="00F65E6F">
            <w:pPr>
              <w:pStyle w:val="TableParagraph"/>
              <w:spacing w:before="68"/>
              <w:ind w:left="68"/>
              <w:rPr>
                <w:rFonts w:ascii="Calibri"/>
                <w:b/>
                <w:sz w:val="18"/>
              </w:rPr>
            </w:pPr>
            <w:r>
              <w:rPr>
                <w:rFonts w:ascii="Calibri"/>
                <w:b/>
                <w:sz w:val="18"/>
              </w:rPr>
              <w:t>Chemin</w:t>
            </w:r>
            <w:r>
              <w:rPr>
                <w:rFonts w:ascii="Calibri"/>
                <w:b/>
                <w:sz w:val="18"/>
              </w:rPr>
              <w:t>ė</w:t>
            </w:r>
            <w:r>
              <w:rPr>
                <w:rFonts w:ascii="Calibri"/>
                <w:b/>
                <w:sz w:val="18"/>
              </w:rPr>
              <w:t xml:space="preserve"> med</w:t>
            </w:r>
            <w:r>
              <w:rPr>
                <w:rFonts w:ascii="Calibri"/>
                <w:b/>
                <w:sz w:val="18"/>
              </w:rPr>
              <w:t>ž</w:t>
            </w:r>
            <w:r>
              <w:rPr>
                <w:rFonts w:ascii="Calibri"/>
                <w:b/>
                <w:sz w:val="18"/>
              </w:rPr>
              <w:t>iaga / pastaba</w:t>
            </w:r>
          </w:p>
        </w:tc>
      </w:tr>
      <w:tr w:rsidR="007B7D56" w14:paraId="3EB9866A" w14:textId="77777777" w:rsidTr="00F65E6F">
        <w:trPr>
          <w:trHeight w:val="335"/>
        </w:trPr>
        <w:tc>
          <w:tcPr>
            <w:tcW w:w="840" w:type="dxa"/>
            <w:tcBorders>
              <w:top w:val="nil"/>
              <w:left w:val="nil"/>
              <w:bottom w:val="single" w:sz="2" w:space="0" w:color="666666"/>
            </w:tcBorders>
          </w:tcPr>
          <w:p w14:paraId="5B1DA346" w14:textId="77777777" w:rsidR="007B7D56" w:rsidRDefault="007B7D56" w:rsidP="00F65E6F">
            <w:pPr>
              <w:pStyle w:val="TableParagraph"/>
              <w:rPr>
                <w:rFonts w:ascii="Calibri"/>
                <w:b/>
                <w:sz w:val="18"/>
              </w:rPr>
            </w:pPr>
            <w:r>
              <w:rPr>
                <w:rFonts w:ascii="Calibri"/>
                <w:b/>
                <w:sz w:val="18"/>
              </w:rPr>
              <w:t>I</w:t>
            </w:r>
          </w:p>
        </w:tc>
        <w:tc>
          <w:tcPr>
            <w:tcW w:w="2134" w:type="dxa"/>
            <w:tcBorders>
              <w:top w:val="nil"/>
              <w:bottom w:val="single" w:sz="2" w:space="0" w:color="666666"/>
            </w:tcBorders>
          </w:tcPr>
          <w:p w14:paraId="1B0D935E" w14:textId="77777777" w:rsidR="007B7D56" w:rsidRDefault="007B7D56" w:rsidP="00F65E6F">
            <w:pPr>
              <w:pStyle w:val="TableParagraph"/>
              <w:ind w:left="69"/>
              <w:rPr>
                <w:rFonts w:ascii="Calibri"/>
                <w:b/>
                <w:sz w:val="18"/>
              </w:rPr>
            </w:pPr>
            <w:r>
              <w:rPr>
                <w:rFonts w:ascii="Calibri"/>
                <w:b/>
                <w:sz w:val="18"/>
              </w:rPr>
              <w:t>Pirminis skalavimas</w:t>
            </w:r>
          </w:p>
        </w:tc>
        <w:tc>
          <w:tcPr>
            <w:tcW w:w="970" w:type="dxa"/>
            <w:tcBorders>
              <w:top w:val="nil"/>
              <w:bottom w:val="single" w:sz="2" w:space="0" w:color="666666"/>
            </w:tcBorders>
          </w:tcPr>
          <w:p w14:paraId="72DB35F1" w14:textId="77777777" w:rsidR="007B7D56" w:rsidRDefault="007B7D56" w:rsidP="00F65E6F">
            <w:pPr>
              <w:pStyle w:val="TableParagraph"/>
              <w:spacing w:before="30"/>
              <w:ind w:left="68"/>
              <w:rPr>
                <w:sz w:val="18"/>
              </w:rPr>
            </w:pPr>
            <w:r>
              <w:rPr>
                <w:sz w:val="18"/>
              </w:rPr>
              <w:t>&lt; 25 / 77</w:t>
            </w:r>
          </w:p>
        </w:tc>
        <w:tc>
          <w:tcPr>
            <w:tcW w:w="732" w:type="dxa"/>
            <w:tcBorders>
              <w:top w:val="nil"/>
              <w:bottom w:val="single" w:sz="2" w:space="0" w:color="666666"/>
            </w:tcBorders>
          </w:tcPr>
          <w:p w14:paraId="5EB1529D" w14:textId="77777777" w:rsidR="007B7D56" w:rsidRDefault="007B7D56" w:rsidP="00F65E6F">
            <w:pPr>
              <w:pStyle w:val="TableParagraph"/>
              <w:spacing w:before="30"/>
              <w:ind w:left="68"/>
              <w:rPr>
                <w:sz w:val="18"/>
              </w:rPr>
            </w:pPr>
            <w:r>
              <w:rPr>
                <w:sz w:val="18"/>
              </w:rPr>
              <w:t>3</w:t>
            </w:r>
          </w:p>
        </w:tc>
        <w:tc>
          <w:tcPr>
            <w:tcW w:w="979" w:type="dxa"/>
            <w:tcBorders>
              <w:top w:val="nil"/>
              <w:bottom w:val="single" w:sz="2" w:space="0" w:color="666666"/>
            </w:tcBorders>
          </w:tcPr>
          <w:p w14:paraId="53BB38CF" w14:textId="77777777" w:rsidR="007B7D56" w:rsidRDefault="007B7D56" w:rsidP="00F65E6F">
            <w:pPr>
              <w:pStyle w:val="TableParagraph"/>
              <w:spacing w:before="30"/>
              <w:ind w:left="68"/>
              <w:rPr>
                <w:sz w:val="18"/>
              </w:rPr>
            </w:pPr>
            <w:r>
              <w:rPr>
                <w:sz w:val="18"/>
              </w:rPr>
              <w:t>D–W</w:t>
            </w:r>
          </w:p>
        </w:tc>
        <w:tc>
          <w:tcPr>
            <w:tcW w:w="4845" w:type="dxa"/>
            <w:tcBorders>
              <w:top w:val="nil"/>
              <w:bottom w:val="single" w:sz="2" w:space="0" w:color="666666"/>
              <w:right w:val="nil"/>
            </w:tcBorders>
          </w:tcPr>
          <w:p w14:paraId="507F4CFE" w14:textId="77777777" w:rsidR="007B7D56" w:rsidRDefault="007B7D56" w:rsidP="00F65E6F">
            <w:pPr>
              <w:pStyle w:val="TableParagraph"/>
              <w:spacing w:before="30"/>
              <w:ind w:left="68"/>
              <w:rPr>
                <w:sz w:val="18"/>
              </w:rPr>
            </w:pPr>
            <w:r>
              <w:rPr>
                <w:sz w:val="18"/>
              </w:rPr>
              <w:t>-</w:t>
            </w:r>
          </w:p>
        </w:tc>
      </w:tr>
      <w:tr w:rsidR="007B7D56" w14:paraId="16DAB79D" w14:textId="77777777" w:rsidTr="00F65E6F">
        <w:trPr>
          <w:trHeight w:val="1495"/>
        </w:trPr>
        <w:tc>
          <w:tcPr>
            <w:tcW w:w="840" w:type="dxa"/>
            <w:tcBorders>
              <w:top w:val="single" w:sz="2" w:space="0" w:color="666666"/>
              <w:left w:val="nil"/>
              <w:bottom w:val="single" w:sz="2" w:space="0" w:color="666666"/>
            </w:tcBorders>
          </w:tcPr>
          <w:p w14:paraId="6E6657B0" w14:textId="77777777" w:rsidR="007B7D56" w:rsidRDefault="007B7D56" w:rsidP="00F65E6F">
            <w:pPr>
              <w:pStyle w:val="TableParagraph"/>
              <w:spacing w:before="27"/>
              <w:rPr>
                <w:rFonts w:ascii="Calibri"/>
                <w:b/>
                <w:sz w:val="18"/>
              </w:rPr>
            </w:pPr>
            <w:r>
              <w:rPr>
                <w:rFonts w:ascii="Calibri"/>
                <w:b/>
                <w:sz w:val="18"/>
              </w:rPr>
              <w:t>II</w:t>
            </w:r>
          </w:p>
        </w:tc>
        <w:tc>
          <w:tcPr>
            <w:tcW w:w="2134" w:type="dxa"/>
            <w:tcBorders>
              <w:top w:val="single" w:sz="2" w:space="0" w:color="666666"/>
              <w:bottom w:val="single" w:sz="2" w:space="0" w:color="666666"/>
            </w:tcBorders>
          </w:tcPr>
          <w:p w14:paraId="673EEA34" w14:textId="77777777" w:rsidR="007B7D56" w:rsidRDefault="007B7D56" w:rsidP="00F65E6F">
            <w:pPr>
              <w:pStyle w:val="TableParagraph"/>
              <w:spacing w:before="27"/>
              <w:ind w:left="69"/>
              <w:rPr>
                <w:rFonts w:ascii="Calibri"/>
                <w:b/>
                <w:sz w:val="18"/>
              </w:rPr>
            </w:pPr>
            <w:r>
              <w:rPr>
                <w:rFonts w:ascii="Calibri"/>
                <w:b/>
                <w:sz w:val="18"/>
              </w:rPr>
              <w:t>Plovimas</w:t>
            </w:r>
          </w:p>
        </w:tc>
        <w:tc>
          <w:tcPr>
            <w:tcW w:w="970" w:type="dxa"/>
            <w:tcBorders>
              <w:top w:val="single" w:sz="2" w:space="0" w:color="666666"/>
              <w:bottom w:val="single" w:sz="2" w:space="0" w:color="666666"/>
            </w:tcBorders>
          </w:tcPr>
          <w:p w14:paraId="73ABC30D" w14:textId="77777777" w:rsidR="007B7D56" w:rsidRDefault="007B7D56" w:rsidP="00F65E6F">
            <w:pPr>
              <w:pStyle w:val="TableParagraph"/>
              <w:spacing w:before="30"/>
              <w:ind w:left="68"/>
              <w:rPr>
                <w:sz w:val="18"/>
              </w:rPr>
            </w:pPr>
            <w:r>
              <w:rPr>
                <w:sz w:val="18"/>
              </w:rPr>
              <w:t>55 / 131</w:t>
            </w:r>
          </w:p>
        </w:tc>
        <w:tc>
          <w:tcPr>
            <w:tcW w:w="732" w:type="dxa"/>
            <w:tcBorders>
              <w:top w:val="single" w:sz="2" w:space="0" w:color="666666"/>
              <w:bottom w:val="single" w:sz="2" w:space="0" w:color="666666"/>
            </w:tcBorders>
          </w:tcPr>
          <w:p w14:paraId="1F66B4B9" w14:textId="77777777" w:rsidR="007B7D56" w:rsidRDefault="007B7D56" w:rsidP="00F65E6F">
            <w:pPr>
              <w:pStyle w:val="TableParagraph"/>
              <w:spacing w:before="30"/>
              <w:ind w:left="68"/>
              <w:rPr>
                <w:sz w:val="18"/>
              </w:rPr>
            </w:pPr>
            <w:r>
              <w:rPr>
                <w:sz w:val="18"/>
              </w:rPr>
              <w:t>10</w:t>
            </w:r>
          </w:p>
        </w:tc>
        <w:tc>
          <w:tcPr>
            <w:tcW w:w="979" w:type="dxa"/>
            <w:tcBorders>
              <w:top w:val="single" w:sz="2" w:space="0" w:color="666666"/>
              <w:bottom w:val="single" w:sz="2" w:space="0" w:color="666666"/>
            </w:tcBorders>
          </w:tcPr>
          <w:p w14:paraId="422FDF5E" w14:textId="77777777" w:rsidR="007B7D56" w:rsidRDefault="007B7D56" w:rsidP="00F65E6F">
            <w:pPr>
              <w:pStyle w:val="TableParagraph"/>
              <w:spacing w:before="30"/>
              <w:ind w:left="68"/>
              <w:rPr>
                <w:sz w:val="18"/>
              </w:rPr>
            </w:pPr>
            <w:r>
              <w:rPr>
                <w:sz w:val="18"/>
              </w:rPr>
              <w:t>FD–W</w:t>
            </w:r>
          </w:p>
        </w:tc>
        <w:tc>
          <w:tcPr>
            <w:tcW w:w="4845" w:type="dxa"/>
            <w:tcBorders>
              <w:top w:val="single" w:sz="2" w:space="0" w:color="666666"/>
              <w:bottom w:val="single" w:sz="2" w:space="0" w:color="666666"/>
              <w:right w:val="nil"/>
            </w:tcBorders>
          </w:tcPr>
          <w:p w14:paraId="419901E6" w14:textId="77777777" w:rsidR="007B7D56" w:rsidRDefault="007B7D56" w:rsidP="00F65E6F">
            <w:pPr>
              <w:pStyle w:val="TableParagraph"/>
              <w:numPr>
                <w:ilvl w:val="0"/>
                <w:numId w:val="2"/>
              </w:numPr>
              <w:tabs>
                <w:tab w:val="left" w:pos="295"/>
              </w:tabs>
              <w:spacing w:before="12"/>
              <w:rPr>
                <w:sz w:val="18"/>
              </w:rPr>
            </w:pPr>
            <w:r>
              <w:rPr>
                <w:sz w:val="18"/>
              </w:rPr>
              <w:t>Koncentratas, šarmas:</w:t>
            </w:r>
          </w:p>
          <w:p w14:paraId="25EAABD9" w14:textId="77777777" w:rsidR="007B7D56" w:rsidRDefault="007B7D56" w:rsidP="00F65E6F">
            <w:pPr>
              <w:pStyle w:val="TableParagraph"/>
              <w:spacing w:before="61"/>
              <w:ind w:left="294"/>
              <w:rPr>
                <w:sz w:val="18"/>
              </w:rPr>
            </w:pPr>
            <w:r>
              <w:rPr>
                <w:sz w:val="18"/>
              </w:rPr>
              <w:t>– pH ~ 13</w:t>
            </w:r>
          </w:p>
          <w:p w14:paraId="36CF6EC3" w14:textId="77777777" w:rsidR="007B7D56" w:rsidRDefault="007B7D56" w:rsidP="00F65E6F">
            <w:pPr>
              <w:pStyle w:val="TableParagraph"/>
              <w:tabs>
                <w:tab w:val="left" w:pos="954"/>
              </w:tabs>
              <w:spacing w:before="53"/>
              <w:ind w:left="294"/>
              <w:rPr>
                <w:sz w:val="18"/>
              </w:rPr>
            </w:pPr>
            <w:r>
              <w:rPr>
                <w:sz w:val="18"/>
              </w:rPr>
              <w:t>– &lt;5 %</w:t>
            </w:r>
            <w:r>
              <w:rPr>
                <w:sz w:val="18"/>
              </w:rPr>
              <w:tab/>
              <w:t>anijoninė paviršinio aktyvumo medžiaga</w:t>
            </w:r>
          </w:p>
          <w:p w14:paraId="4ED8FAE4" w14:textId="77777777" w:rsidR="007B7D56" w:rsidRDefault="007B7D56" w:rsidP="00F65E6F">
            <w:pPr>
              <w:pStyle w:val="TableParagraph"/>
              <w:numPr>
                <w:ilvl w:val="0"/>
                <w:numId w:val="2"/>
              </w:numPr>
              <w:tabs>
                <w:tab w:val="left" w:pos="295"/>
                <w:tab w:val="left" w:pos="750"/>
              </w:tabs>
              <w:spacing w:before="37"/>
              <w:rPr>
                <w:sz w:val="18"/>
              </w:rPr>
            </w:pPr>
            <w:r>
              <w:rPr>
                <w:sz w:val="18"/>
              </w:rPr>
              <w:t>0,5 %</w:t>
            </w:r>
            <w:r>
              <w:rPr>
                <w:sz w:val="18"/>
              </w:rPr>
              <w:tab/>
              <w:t>darbinis tirpalas</w:t>
            </w:r>
          </w:p>
          <w:p w14:paraId="751DE4AD" w14:textId="77777777" w:rsidR="007B7D56" w:rsidRDefault="007B7D56" w:rsidP="00F65E6F">
            <w:pPr>
              <w:pStyle w:val="TableParagraph"/>
              <w:spacing w:before="61"/>
              <w:ind w:left="294"/>
              <w:rPr>
                <w:sz w:val="18"/>
              </w:rPr>
            </w:pPr>
            <w:r>
              <w:rPr>
                <w:sz w:val="18"/>
              </w:rPr>
              <w:t>– pH ~ 11*</w:t>
            </w:r>
          </w:p>
        </w:tc>
      </w:tr>
      <w:tr w:rsidR="007B7D56" w14:paraId="60558A2F" w14:textId="77777777" w:rsidTr="00F65E6F">
        <w:trPr>
          <w:trHeight w:val="335"/>
        </w:trPr>
        <w:tc>
          <w:tcPr>
            <w:tcW w:w="840" w:type="dxa"/>
            <w:tcBorders>
              <w:top w:val="single" w:sz="2" w:space="0" w:color="666666"/>
              <w:left w:val="nil"/>
              <w:bottom w:val="single" w:sz="2" w:space="0" w:color="666666"/>
            </w:tcBorders>
          </w:tcPr>
          <w:p w14:paraId="5FC2B1C3" w14:textId="77777777" w:rsidR="007B7D56" w:rsidRDefault="007B7D56" w:rsidP="00F65E6F">
            <w:pPr>
              <w:pStyle w:val="TableParagraph"/>
              <w:spacing w:before="27"/>
              <w:rPr>
                <w:rFonts w:ascii="Calibri"/>
                <w:b/>
                <w:sz w:val="18"/>
              </w:rPr>
            </w:pPr>
            <w:r>
              <w:rPr>
                <w:rFonts w:ascii="Calibri"/>
                <w:b/>
                <w:sz w:val="18"/>
              </w:rPr>
              <w:t>III</w:t>
            </w:r>
          </w:p>
        </w:tc>
        <w:tc>
          <w:tcPr>
            <w:tcW w:w="2134" w:type="dxa"/>
            <w:tcBorders>
              <w:top w:val="single" w:sz="2" w:space="0" w:color="666666"/>
              <w:bottom w:val="single" w:sz="2" w:space="0" w:color="666666"/>
            </w:tcBorders>
          </w:tcPr>
          <w:p w14:paraId="4B2A7ABA" w14:textId="77777777" w:rsidR="007B7D56" w:rsidRDefault="007B7D56" w:rsidP="00F65E6F">
            <w:pPr>
              <w:pStyle w:val="TableParagraph"/>
              <w:spacing w:before="27"/>
              <w:ind w:left="68"/>
              <w:rPr>
                <w:rFonts w:ascii="Calibri"/>
                <w:b/>
                <w:sz w:val="18"/>
              </w:rPr>
            </w:pPr>
            <w:r>
              <w:rPr>
                <w:rFonts w:ascii="Calibri"/>
                <w:b/>
                <w:sz w:val="18"/>
              </w:rPr>
              <w:t>Tarpinis skalavimas</w:t>
            </w:r>
          </w:p>
        </w:tc>
        <w:tc>
          <w:tcPr>
            <w:tcW w:w="970" w:type="dxa"/>
            <w:tcBorders>
              <w:top w:val="single" w:sz="2" w:space="0" w:color="666666"/>
              <w:bottom w:val="single" w:sz="2" w:space="0" w:color="666666"/>
            </w:tcBorders>
          </w:tcPr>
          <w:p w14:paraId="37B31932" w14:textId="77777777" w:rsidR="007B7D56" w:rsidRDefault="007B7D56" w:rsidP="00F65E6F">
            <w:pPr>
              <w:pStyle w:val="TableParagraph"/>
              <w:spacing w:before="30"/>
              <w:ind w:left="68"/>
              <w:rPr>
                <w:sz w:val="18"/>
              </w:rPr>
            </w:pPr>
            <w:r>
              <w:rPr>
                <w:sz w:val="18"/>
              </w:rPr>
              <w:t>&gt; 10 / 50</w:t>
            </w:r>
          </w:p>
        </w:tc>
        <w:tc>
          <w:tcPr>
            <w:tcW w:w="732" w:type="dxa"/>
            <w:tcBorders>
              <w:top w:val="single" w:sz="2" w:space="0" w:color="666666"/>
              <w:bottom w:val="single" w:sz="2" w:space="0" w:color="666666"/>
            </w:tcBorders>
          </w:tcPr>
          <w:p w14:paraId="6CDA7505" w14:textId="77777777" w:rsidR="007B7D56" w:rsidRDefault="007B7D56" w:rsidP="00F65E6F">
            <w:pPr>
              <w:pStyle w:val="TableParagraph"/>
              <w:spacing w:before="30"/>
              <w:ind w:left="68"/>
              <w:rPr>
                <w:sz w:val="18"/>
              </w:rPr>
            </w:pPr>
            <w:r>
              <w:rPr>
                <w:sz w:val="18"/>
              </w:rPr>
              <w:t>1.</w:t>
            </w:r>
          </w:p>
        </w:tc>
        <w:tc>
          <w:tcPr>
            <w:tcW w:w="979" w:type="dxa"/>
            <w:tcBorders>
              <w:top w:val="single" w:sz="2" w:space="0" w:color="666666"/>
              <w:bottom w:val="single" w:sz="2" w:space="0" w:color="666666"/>
            </w:tcBorders>
          </w:tcPr>
          <w:p w14:paraId="13C82333" w14:textId="77777777" w:rsidR="007B7D56" w:rsidRDefault="007B7D56" w:rsidP="00F65E6F">
            <w:pPr>
              <w:pStyle w:val="TableParagraph"/>
              <w:spacing w:before="30"/>
              <w:ind w:left="68"/>
              <w:rPr>
                <w:sz w:val="18"/>
              </w:rPr>
            </w:pPr>
            <w:r>
              <w:rPr>
                <w:sz w:val="18"/>
              </w:rPr>
              <w:t>FD–W</w:t>
            </w:r>
          </w:p>
        </w:tc>
        <w:tc>
          <w:tcPr>
            <w:tcW w:w="4845" w:type="dxa"/>
            <w:tcBorders>
              <w:top w:val="single" w:sz="2" w:space="0" w:color="666666"/>
              <w:bottom w:val="single" w:sz="2" w:space="0" w:color="666666"/>
              <w:right w:val="nil"/>
            </w:tcBorders>
          </w:tcPr>
          <w:p w14:paraId="7FFB2208" w14:textId="77777777" w:rsidR="007B7D56" w:rsidRDefault="007B7D56" w:rsidP="00F65E6F">
            <w:pPr>
              <w:pStyle w:val="TableParagraph"/>
              <w:spacing w:before="30"/>
              <w:ind w:left="68"/>
              <w:rPr>
                <w:sz w:val="18"/>
              </w:rPr>
            </w:pPr>
            <w:r>
              <w:rPr>
                <w:sz w:val="18"/>
              </w:rPr>
              <w:t>-</w:t>
            </w:r>
          </w:p>
        </w:tc>
      </w:tr>
      <w:tr w:rsidR="007B7D56" w14:paraId="421D182A" w14:textId="77777777" w:rsidTr="00F65E6F">
        <w:trPr>
          <w:trHeight w:val="335"/>
        </w:trPr>
        <w:tc>
          <w:tcPr>
            <w:tcW w:w="840" w:type="dxa"/>
            <w:tcBorders>
              <w:top w:val="single" w:sz="2" w:space="0" w:color="666666"/>
              <w:left w:val="nil"/>
              <w:bottom w:val="single" w:sz="2" w:space="0" w:color="666666"/>
            </w:tcBorders>
          </w:tcPr>
          <w:p w14:paraId="4CA321E3" w14:textId="77777777" w:rsidR="007B7D56" w:rsidRDefault="007B7D56" w:rsidP="00F65E6F">
            <w:pPr>
              <w:pStyle w:val="TableParagraph"/>
              <w:spacing w:before="25"/>
              <w:rPr>
                <w:rFonts w:ascii="Calibri"/>
                <w:b/>
                <w:sz w:val="18"/>
              </w:rPr>
            </w:pPr>
            <w:r>
              <w:rPr>
                <w:rFonts w:ascii="Calibri"/>
                <w:b/>
                <w:sz w:val="18"/>
              </w:rPr>
              <w:t>IV</w:t>
            </w:r>
          </w:p>
        </w:tc>
        <w:tc>
          <w:tcPr>
            <w:tcW w:w="2134" w:type="dxa"/>
            <w:tcBorders>
              <w:top w:val="single" w:sz="2" w:space="0" w:color="666666"/>
              <w:bottom w:val="single" w:sz="2" w:space="0" w:color="666666"/>
            </w:tcBorders>
          </w:tcPr>
          <w:p w14:paraId="2957E220" w14:textId="77777777" w:rsidR="007B7D56" w:rsidRDefault="007B7D56" w:rsidP="00F65E6F">
            <w:pPr>
              <w:pStyle w:val="TableParagraph"/>
              <w:spacing w:before="25"/>
              <w:ind w:left="69"/>
              <w:rPr>
                <w:rFonts w:ascii="Calibri"/>
                <w:b/>
                <w:sz w:val="18"/>
              </w:rPr>
            </w:pPr>
            <w:r>
              <w:rPr>
                <w:rFonts w:ascii="Calibri"/>
                <w:b/>
                <w:sz w:val="18"/>
              </w:rPr>
              <w:t>Terminis dezinfekavimas</w:t>
            </w:r>
          </w:p>
        </w:tc>
        <w:tc>
          <w:tcPr>
            <w:tcW w:w="970" w:type="dxa"/>
            <w:tcBorders>
              <w:top w:val="single" w:sz="2" w:space="0" w:color="666666"/>
              <w:bottom w:val="single" w:sz="2" w:space="0" w:color="666666"/>
            </w:tcBorders>
          </w:tcPr>
          <w:p w14:paraId="2B8AA53E" w14:textId="77777777" w:rsidR="007B7D56" w:rsidRDefault="007B7D56" w:rsidP="00F65E6F">
            <w:pPr>
              <w:pStyle w:val="TableParagraph"/>
              <w:ind w:left="68"/>
              <w:rPr>
                <w:sz w:val="18"/>
              </w:rPr>
            </w:pPr>
            <w:r>
              <w:rPr>
                <w:sz w:val="18"/>
              </w:rPr>
              <w:t>90 / 194</w:t>
            </w:r>
          </w:p>
        </w:tc>
        <w:tc>
          <w:tcPr>
            <w:tcW w:w="732" w:type="dxa"/>
            <w:tcBorders>
              <w:top w:val="single" w:sz="2" w:space="0" w:color="666666"/>
              <w:bottom w:val="single" w:sz="2" w:space="0" w:color="666666"/>
            </w:tcBorders>
          </w:tcPr>
          <w:p w14:paraId="00F1F72C" w14:textId="77777777" w:rsidR="007B7D56" w:rsidRDefault="007B7D56" w:rsidP="00F65E6F">
            <w:pPr>
              <w:pStyle w:val="TableParagraph"/>
              <w:ind w:left="68"/>
              <w:rPr>
                <w:sz w:val="18"/>
              </w:rPr>
            </w:pPr>
            <w:r>
              <w:rPr>
                <w:sz w:val="18"/>
              </w:rPr>
              <w:t>5</w:t>
            </w:r>
          </w:p>
        </w:tc>
        <w:tc>
          <w:tcPr>
            <w:tcW w:w="979" w:type="dxa"/>
            <w:tcBorders>
              <w:top w:val="single" w:sz="2" w:space="0" w:color="666666"/>
              <w:bottom w:val="single" w:sz="2" w:space="0" w:color="666666"/>
            </w:tcBorders>
          </w:tcPr>
          <w:p w14:paraId="5DA3F693" w14:textId="77777777" w:rsidR="007B7D56" w:rsidRDefault="007B7D56" w:rsidP="00F65E6F">
            <w:pPr>
              <w:pStyle w:val="TableParagraph"/>
              <w:ind w:left="68"/>
              <w:rPr>
                <w:sz w:val="18"/>
              </w:rPr>
            </w:pPr>
            <w:r>
              <w:rPr>
                <w:sz w:val="18"/>
              </w:rPr>
              <w:t>FD–W</w:t>
            </w:r>
          </w:p>
        </w:tc>
        <w:tc>
          <w:tcPr>
            <w:tcW w:w="4845" w:type="dxa"/>
            <w:tcBorders>
              <w:top w:val="single" w:sz="2" w:space="0" w:color="666666"/>
              <w:bottom w:val="single" w:sz="2" w:space="0" w:color="666666"/>
              <w:right w:val="nil"/>
            </w:tcBorders>
          </w:tcPr>
          <w:p w14:paraId="763749F4" w14:textId="77777777" w:rsidR="007B7D56" w:rsidRDefault="007B7D56" w:rsidP="00F65E6F">
            <w:pPr>
              <w:pStyle w:val="TableParagraph"/>
              <w:ind w:left="68"/>
              <w:rPr>
                <w:sz w:val="18"/>
              </w:rPr>
            </w:pPr>
            <w:r>
              <w:rPr>
                <w:sz w:val="18"/>
              </w:rPr>
              <w:t>-</w:t>
            </w:r>
          </w:p>
        </w:tc>
      </w:tr>
      <w:tr w:rsidR="007B7D56" w14:paraId="5E61BFC9" w14:textId="77777777" w:rsidTr="00F65E6F">
        <w:trPr>
          <w:trHeight w:val="325"/>
        </w:trPr>
        <w:tc>
          <w:tcPr>
            <w:tcW w:w="840" w:type="dxa"/>
            <w:tcBorders>
              <w:top w:val="single" w:sz="2" w:space="0" w:color="666666"/>
              <w:left w:val="nil"/>
              <w:bottom w:val="single" w:sz="8" w:space="0" w:color="666666"/>
            </w:tcBorders>
          </w:tcPr>
          <w:p w14:paraId="7134ED47" w14:textId="77777777" w:rsidR="007B7D56" w:rsidRDefault="007B7D56" w:rsidP="00F65E6F">
            <w:pPr>
              <w:pStyle w:val="TableParagraph"/>
              <w:spacing w:before="25"/>
              <w:rPr>
                <w:rFonts w:ascii="Calibri"/>
                <w:b/>
                <w:sz w:val="18"/>
              </w:rPr>
            </w:pPr>
            <w:r>
              <w:rPr>
                <w:rFonts w:ascii="Calibri"/>
                <w:b/>
                <w:sz w:val="18"/>
              </w:rPr>
              <w:t>V</w:t>
            </w:r>
          </w:p>
        </w:tc>
        <w:tc>
          <w:tcPr>
            <w:tcW w:w="2134" w:type="dxa"/>
            <w:tcBorders>
              <w:top w:val="single" w:sz="2" w:space="0" w:color="666666"/>
              <w:bottom w:val="single" w:sz="8" w:space="0" w:color="666666"/>
            </w:tcBorders>
          </w:tcPr>
          <w:p w14:paraId="167FBDD3" w14:textId="77777777" w:rsidR="007B7D56" w:rsidRDefault="007B7D56" w:rsidP="00F65E6F">
            <w:pPr>
              <w:pStyle w:val="TableParagraph"/>
              <w:spacing w:before="25"/>
              <w:ind w:left="69"/>
              <w:rPr>
                <w:rFonts w:ascii="Calibri"/>
                <w:b/>
                <w:sz w:val="18"/>
              </w:rPr>
            </w:pPr>
            <w:r>
              <w:rPr>
                <w:rFonts w:ascii="Calibri"/>
                <w:b/>
                <w:sz w:val="18"/>
              </w:rPr>
              <w:t>D</w:t>
            </w:r>
            <w:r>
              <w:rPr>
                <w:rFonts w:ascii="Calibri"/>
                <w:b/>
                <w:sz w:val="18"/>
              </w:rPr>
              <w:t>ž</w:t>
            </w:r>
            <w:r>
              <w:rPr>
                <w:rFonts w:ascii="Calibri"/>
                <w:b/>
                <w:sz w:val="18"/>
              </w:rPr>
              <w:t>iovinimas</w:t>
            </w:r>
          </w:p>
        </w:tc>
        <w:tc>
          <w:tcPr>
            <w:tcW w:w="970" w:type="dxa"/>
            <w:tcBorders>
              <w:top w:val="single" w:sz="2" w:space="0" w:color="666666"/>
              <w:bottom w:val="single" w:sz="8" w:space="0" w:color="666666"/>
            </w:tcBorders>
          </w:tcPr>
          <w:p w14:paraId="3DA1F309" w14:textId="77777777" w:rsidR="007B7D56" w:rsidRDefault="007B7D56" w:rsidP="00F65E6F">
            <w:pPr>
              <w:pStyle w:val="TableParagraph"/>
              <w:ind w:left="68"/>
              <w:rPr>
                <w:sz w:val="18"/>
              </w:rPr>
            </w:pPr>
            <w:r>
              <w:rPr>
                <w:sz w:val="18"/>
              </w:rPr>
              <w:t>-</w:t>
            </w:r>
          </w:p>
        </w:tc>
        <w:tc>
          <w:tcPr>
            <w:tcW w:w="732" w:type="dxa"/>
            <w:tcBorders>
              <w:top w:val="single" w:sz="2" w:space="0" w:color="666666"/>
              <w:bottom w:val="single" w:sz="8" w:space="0" w:color="666666"/>
            </w:tcBorders>
          </w:tcPr>
          <w:p w14:paraId="08F580A2" w14:textId="77777777" w:rsidR="007B7D56" w:rsidRDefault="007B7D56" w:rsidP="00F65E6F">
            <w:pPr>
              <w:pStyle w:val="TableParagraph"/>
              <w:ind w:left="68"/>
              <w:rPr>
                <w:sz w:val="18"/>
              </w:rPr>
            </w:pPr>
            <w:r>
              <w:rPr>
                <w:sz w:val="18"/>
              </w:rPr>
              <w:t>-</w:t>
            </w:r>
          </w:p>
        </w:tc>
        <w:tc>
          <w:tcPr>
            <w:tcW w:w="979" w:type="dxa"/>
            <w:tcBorders>
              <w:top w:val="single" w:sz="2" w:space="0" w:color="666666"/>
              <w:bottom w:val="single" w:sz="8" w:space="0" w:color="666666"/>
            </w:tcBorders>
          </w:tcPr>
          <w:p w14:paraId="4D546A98" w14:textId="77777777" w:rsidR="007B7D56" w:rsidRDefault="007B7D56" w:rsidP="00F65E6F">
            <w:pPr>
              <w:pStyle w:val="TableParagraph"/>
              <w:ind w:left="68"/>
              <w:rPr>
                <w:sz w:val="18"/>
              </w:rPr>
            </w:pPr>
            <w:r>
              <w:rPr>
                <w:sz w:val="18"/>
              </w:rPr>
              <w:t>-</w:t>
            </w:r>
          </w:p>
        </w:tc>
        <w:tc>
          <w:tcPr>
            <w:tcW w:w="4845" w:type="dxa"/>
            <w:tcBorders>
              <w:top w:val="single" w:sz="2" w:space="0" w:color="666666"/>
              <w:bottom w:val="single" w:sz="8" w:space="0" w:color="666666"/>
              <w:right w:val="nil"/>
            </w:tcBorders>
          </w:tcPr>
          <w:p w14:paraId="3A8A1559" w14:textId="77777777" w:rsidR="007B7D56" w:rsidRDefault="007B7D56" w:rsidP="00F65E6F">
            <w:pPr>
              <w:pStyle w:val="TableParagraph"/>
              <w:ind w:left="68"/>
              <w:rPr>
                <w:sz w:val="18"/>
              </w:rPr>
            </w:pPr>
            <w:r>
              <w:rPr>
                <w:sz w:val="18"/>
              </w:rPr>
              <w:t>min. 10 min, esant 120 °C</w:t>
            </w:r>
          </w:p>
        </w:tc>
      </w:tr>
    </w:tbl>
    <w:p w14:paraId="670774A8" w14:textId="77777777" w:rsidR="006F55FC" w:rsidRDefault="000D54F7">
      <w:pPr>
        <w:pStyle w:val="BodyText"/>
        <w:tabs>
          <w:tab w:val="left" w:pos="1353"/>
        </w:tabs>
        <w:spacing w:before="61"/>
        <w:ind w:left="105"/>
      </w:pPr>
      <w:r>
        <w:t>D–W –</w:t>
      </w:r>
      <w:r>
        <w:tab/>
        <w:t>geriamasis vanduo</w:t>
      </w:r>
    </w:p>
    <w:p w14:paraId="24134DCA" w14:textId="77777777" w:rsidR="006F55FC" w:rsidRDefault="000D54F7">
      <w:pPr>
        <w:pStyle w:val="BodyText"/>
        <w:tabs>
          <w:tab w:val="left" w:pos="1353"/>
        </w:tabs>
        <w:spacing w:before="55"/>
        <w:ind w:left="105"/>
      </w:pPr>
      <w:r>
        <w:t>FD–W –</w:t>
      </w:r>
      <w:r>
        <w:tab/>
        <w:t>vanduo, iš kurio visiškai pašalintos druskos (demineralizuotas, mažas mikrobiologinių teršalų kiekis: bent geriamojo vandens kokybės)</w:t>
      </w:r>
    </w:p>
    <w:p w14:paraId="139C026C" w14:textId="77777777" w:rsidR="006F55FC" w:rsidRDefault="000D54F7">
      <w:pPr>
        <w:pStyle w:val="BodyText"/>
        <w:spacing w:before="53"/>
        <w:ind w:left="105"/>
      </w:pPr>
      <w:r>
        <w:t>Rekomenduojama: „BBraun Helimatic“ šarminis valiklis</w:t>
      </w:r>
    </w:p>
    <w:p w14:paraId="63159A03" w14:textId="77777777" w:rsidR="006F55FC" w:rsidRDefault="006F55FC">
      <w:pPr>
        <w:pStyle w:val="BodyText"/>
        <w:spacing w:before="3"/>
        <w:rPr>
          <w:sz w:val="29"/>
        </w:rPr>
      </w:pPr>
    </w:p>
    <w:p w14:paraId="4EC24872" w14:textId="77777777" w:rsidR="006F55FC" w:rsidRDefault="006F55FC">
      <w:pPr>
        <w:rPr>
          <w:sz w:val="29"/>
        </w:rPr>
        <w:sectPr w:rsidR="006F55FC">
          <w:pgSz w:w="11900" w:h="16840"/>
          <w:pgMar w:top="720" w:right="580" w:bottom="780" w:left="600" w:header="0" w:footer="597" w:gutter="0"/>
          <w:cols w:space="720"/>
        </w:sectPr>
      </w:pPr>
    </w:p>
    <w:p w14:paraId="0E6211B6" w14:textId="77777777" w:rsidR="006F55FC" w:rsidRDefault="000D54F7">
      <w:pPr>
        <w:pStyle w:val="BodyText"/>
        <w:spacing w:before="118"/>
        <w:ind w:left="105"/>
      </w:pPr>
      <w:r>
        <w:rPr>
          <w:rFonts w:ascii="Arial" w:hAnsi="Arial"/>
          <w:sz w:val="16"/>
        </w:rPr>
        <w:t xml:space="preserve">► </w:t>
      </w:r>
      <w:r>
        <w:t>Tinkamai įtaisykite prietaisą ECCOS laikiklyje.</w:t>
      </w:r>
    </w:p>
    <w:p w14:paraId="634E33DA" w14:textId="77777777" w:rsidR="006F55FC" w:rsidRDefault="000D54F7">
      <w:pPr>
        <w:pStyle w:val="BodyText"/>
        <w:spacing w:before="50"/>
        <w:ind w:left="105"/>
      </w:pPr>
      <w:r>
        <w:rPr>
          <w:rFonts w:ascii="Arial" w:hAnsi="Arial"/>
          <w:sz w:val="16"/>
        </w:rPr>
        <w:t xml:space="preserve">► </w:t>
      </w:r>
      <w:r>
        <w:t xml:space="preserve">Kai prietaisą plausite, pjūklo galvutę </w:t>
      </w:r>
      <w:r>
        <w:rPr>
          <w:rFonts w:ascii="Calibri" w:hAnsi="Calibri"/>
          <w:b/>
        </w:rPr>
        <w:t xml:space="preserve">12 </w:t>
      </w:r>
      <w:r>
        <w:t>nustatykite į tarpinę padėtį tarp dviejų fiksuotų padėčių.</w:t>
      </w:r>
    </w:p>
    <w:p w14:paraId="4A283000" w14:textId="77777777" w:rsidR="006F55FC" w:rsidRDefault="000D54F7">
      <w:pPr>
        <w:pStyle w:val="BodyText"/>
        <w:spacing w:before="44" w:line="256" w:lineRule="auto"/>
        <w:ind w:left="331" w:right="172" w:hanging="226"/>
      </w:pPr>
      <w:r>
        <w:rPr>
          <w:rFonts w:ascii="Arial" w:hAnsi="Arial"/>
          <w:sz w:val="16"/>
        </w:rPr>
        <w:t xml:space="preserve">► </w:t>
      </w:r>
      <w:r>
        <w:t>Po automatinio valymo / dezinfekavimo patikrinkite, ar ant matomų paviršių nėra likučių, ir, jeigu reikia, pakartokite valymo / dezinfekavimo procesą.</w:t>
      </w:r>
    </w:p>
    <w:p w14:paraId="02C648DE" w14:textId="77777777" w:rsidR="006F55FC" w:rsidRDefault="006F55FC">
      <w:pPr>
        <w:pStyle w:val="BodyText"/>
        <w:spacing w:before="7"/>
        <w:rPr>
          <w:sz w:val="32"/>
        </w:rPr>
      </w:pPr>
    </w:p>
    <w:p w14:paraId="0BE63076" w14:textId="77777777" w:rsidR="006F55FC" w:rsidRDefault="000D54F7">
      <w:pPr>
        <w:pStyle w:val="ListParagraph"/>
        <w:numPr>
          <w:ilvl w:val="1"/>
          <w:numId w:val="3"/>
        </w:numPr>
        <w:tabs>
          <w:tab w:val="left" w:pos="729"/>
          <w:tab w:val="left" w:pos="730"/>
        </w:tabs>
        <w:rPr>
          <w:rFonts w:ascii="Calibri"/>
          <w:b/>
        </w:rPr>
      </w:pPr>
      <w:bookmarkStart w:id="39" w:name="_TOC_250014"/>
      <w:r>
        <w:rPr>
          <w:rFonts w:ascii="Calibri"/>
          <w:b/>
        </w:rPr>
        <w:t>Ap</w:t>
      </w:r>
      <w:r>
        <w:rPr>
          <w:rFonts w:ascii="Calibri"/>
          <w:b/>
        </w:rPr>
        <w:t>ž</w:t>
      </w:r>
      <w:r>
        <w:rPr>
          <w:rFonts w:ascii="Calibri"/>
          <w:b/>
        </w:rPr>
        <w:t>i</w:t>
      </w:r>
      <w:r>
        <w:rPr>
          <w:rFonts w:ascii="Calibri"/>
          <w:b/>
        </w:rPr>
        <w:t>ū</w:t>
      </w:r>
      <w:r>
        <w:rPr>
          <w:rFonts w:ascii="Calibri"/>
          <w:b/>
        </w:rPr>
        <w:t>ra, profilaktin</w:t>
      </w:r>
      <w:r>
        <w:rPr>
          <w:rFonts w:ascii="Calibri"/>
          <w:b/>
        </w:rPr>
        <w:t>ė</w:t>
      </w:r>
      <w:r>
        <w:rPr>
          <w:rFonts w:ascii="Calibri"/>
          <w:b/>
        </w:rPr>
        <w:t xml:space="preserve"> prie</w:t>
      </w:r>
      <w:r>
        <w:rPr>
          <w:rFonts w:ascii="Calibri"/>
          <w:b/>
        </w:rPr>
        <w:t>ž</w:t>
      </w:r>
      <w:r>
        <w:rPr>
          <w:rFonts w:ascii="Calibri"/>
          <w:b/>
        </w:rPr>
        <w:t>i</w:t>
      </w:r>
      <w:r>
        <w:rPr>
          <w:rFonts w:ascii="Calibri"/>
          <w:b/>
        </w:rPr>
        <w:t>ū</w:t>
      </w:r>
      <w:r>
        <w:rPr>
          <w:rFonts w:ascii="Calibri"/>
          <w:b/>
        </w:rPr>
        <w:t xml:space="preserve">ra ir </w:t>
      </w:r>
      <w:bookmarkEnd w:id="39"/>
      <w:r>
        <w:rPr>
          <w:rFonts w:ascii="Calibri"/>
          <w:b/>
        </w:rPr>
        <w:t>patikros</w:t>
      </w:r>
    </w:p>
    <w:p w14:paraId="18DDE11C" w14:textId="77777777" w:rsidR="006F55FC" w:rsidRDefault="000D54F7">
      <w:pPr>
        <w:spacing w:before="82"/>
        <w:ind w:left="105"/>
        <w:rPr>
          <w:rFonts w:ascii="Calibri"/>
          <w:i/>
          <w:sz w:val="18"/>
        </w:rPr>
      </w:pPr>
      <w:r>
        <w:rPr>
          <w:rFonts w:ascii="Calibri"/>
          <w:i/>
          <w:color w:val="00A88E"/>
          <w:sz w:val="18"/>
        </w:rPr>
        <w:t>Pastaba</w:t>
      </w:r>
    </w:p>
    <w:p w14:paraId="1311A929" w14:textId="77777777" w:rsidR="006F55FC" w:rsidRDefault="000D54F7">
      <w:pPr>
        <w:spacing w:before="42"/>
        <w:ind w:left="105" w:right="27"/>
        <w:rPr>
          <w:rFonts w:ascii="Calibri"/>
          <w:i/>
          <w:sz w:val="18"/>
        </w:rPr>
      </w:pPr>
      <w:r>
        <w:rPr>
          <w:rFonts w:ascii="Calibri"/>
          <w:i/>
          <w:sz w:val="18"/>
        </w:rPr>
        <w:t>„</w:t>
      </w:r>
      <w:r>
        <w:rPr>
          <w:rFonts w:ascii="Calibri"/>
          <w:i/>
          <w:sz w:val="18"/>
        </w:rPr>
        <w:t>Aesculap</w:t>
      </w:r>
      <w:r>
        <w:rPr>
          <w:rFonts w:ascii="Calibri"/>
          <w:i/>
          <w:sz w:val="18"/>
        </w:rPr>
        <w:t>“</w:t>
      </w:r>
      <w:r>
        <w:rPr>
          <w:rFonts w:ascii="Calibri"/>
          <w:i/>
          <w:sz w:val="18"/>
        </w:rPr>
        <w:t xml:space="preserve"> rekomenduoja kartais apipurk</w:t>
      </w:r>
      <w:r>
        <w:rPr>
          <w:rFonts w:ascii="Calibri"/>
          <w:i/>
          <w:sz w:val="18"/>
        </w:rPr>
        <w:t>š</w:t>
      </w:r>
      <w:r>
        <w:rPr>
          <w:rFonts w:ascii="Calibri"/>
          <w:i/>
          <w:sz w:val="18"/>
        </w:rPr>
        <w:t>ti judam</w:t>
      </w:r>
      <w:r>
        <w:rPr>
          <w:rFonts w:ascii="Calibri"/>
          <w:i/>
          <w:sz w:val="18"/>
        </w:rPr>
        <w:t>ą</w:t>
      </w:r>
      <w:r>
        <w:rPr>
          <w:rFonts w:ascii="Calibri"/>
          <w:i/>
          <w:sz w:val="18"/>
        </w:rPr>
        <w:t xml:space="preserve">sias dalis (kaip antai, mygtukus, movas, dangtelius) </w:t>
      </w:r>
      <w:r>
        <w:rPr>
          <w:rFonts w:ascii="Calibri"/>
          <w:i/>
          <w:sz w:val="18"/>
        </w:rPr>
        <w:t>„</w:t>
      </w:r>
      <w:r>
        <w:rPr>
          <w:rFonts w:ascii="Calibri"/>
          <w:i/>
          <w:sz w:val="18"/>
        </w:rPr>
        <w:t>Aesculap STERILIT-Power- Systems</w:t>
      </w:r>
      <w:r>
        <w:rPr>
          <w:rFonts w:ascii="Calibri"/>
          <w:i/>
          <w:sz w:val="18"/>
        </w:rPr>
        <w:t>“</w:t>
      </w:r>
      <w:r>
        <w:rPr>
          <w:rFonts w:ascii="Calibri"/>
          <w:i/>
          <w:sz w:val="18"/>
        </w:rPr>
        <w:t xml:space="preserve"> pur</w:t>
      </w:r>
      <w:r>
        <w:rPr>
          <w:rFonts w:ascii="Calibri"/>
          <w:i/>
          <w:sz w:val="18"/>
        </w:rPr>
        <w:t>š</w:t>
      </w:r>
      <w:r>
        <w:rPr>
          <w:rFonts w:ascii="Calibri"/>
          <w:i/>
          <w:sz w:val="18"/>
        </w:rPr>
        <w:t>kiam</w:t>
      </w:r>
      <w:r>
        <w:rPr>
          <w:rFonts w:ascii="Calibri"/>
          <w:i/>
          <w:sz w:val="18"/>
        </w:rPr>
        <w:t>ą</w:t>
      </w:r>
      <w:r>
        <w:rPr>
          <w:rFonts w:ascii="Calibri"/>
          <w:i/>
          <w:sz w:val="18"/>
        </w:rPr>
        <w:t>ja alyva.</w:t>
      </w:r>
    </w:p>
    <w:p w14:paraId="279344C1" w14:textId="77777777" w:rsidR="006F55FC" w:rsidRDefault="000D54F7" w:rsidP="007B7D56">
      <w:pPr>
        <w:pStyle w:val="BodyText"/>
        <w:spacing w:before="163"/>
        <w:ind w:left="105"/>
        <w:jc w:val="both"/>
      </w:pPr>
      <w:r>
        <w:rPr>
          <w:rFonts w:ascii="Arial" w:hAnsi="Arial"/>
          <w:sz w:val="16"/>
        </w:rPr>
        <w:t xml:space="preserve">► </w:t>
      </w:r>
      <w:r>
        <w:t>Palaukite, kol prietaisas atvės iki kambario temperatūros.</w:t>
      </w:r>
    </w:p>
    <w:p w14:paraId="57C15A72" w14:textId="77777777" w:rsidR="006F55FC" w:rsidRDefault="000D54F7" w:rsidP="007B7D56">
      <w:pPr>
        <w:pStyle w:val="BodyText"/>
        <w:spacing w:before="53" w:line="256" w:lineRule="auto"/>
        <w:ind w:left="331" w:right="172" w:hanging="226"/>
        <w:jc w:val="both"/>
      </w:pPr>
      <w:r>
        <w:rPr>
          <w:rFonts w:ascii="Arial" w:hAnsi="Arial"/>
          <w:sz w:val="16"/>
        </w:rPr>
        <w:t xml:space="preserve">► </w:t>
      </w:r>
      <w:r>
        <w:t>Po kiekvieno valymo ir dezinfekavimo ciklo apžiūrėkite prietaisą ir patikrinkite, ar jis švarus, funkcionalus ir nepažeistas.</w:t>
      </w:r>
    </w:p>
    <w:p w14:paraId="2FB79DB2" w14:textId="77777777" w:rsidR="006F55FC" w:rsidRDefault="000D54F7" w:rsidP="007B7D56">
      <w:pPr>
        <w:pStyle w:val="BodyText"/>
        <w:spacing w:before="38" w:line="256" w:lineRule="auto"/>
        <w:ind w:left="331" w:right="172" w:hanging="226"/>
        <w:jc w:val="both"/>
      </w:pPr>
      <w:r>
        <w:rPr>
          <w:rFonts w:ascii="Arial" w:hAnsi="Arial"/>
          <w:sz w:val="16"/>
        </w:rPr>
        <w:t xml:space="preserve">► </w:t>
      </w:r>
      <w:r>
        <w:t>Patikrinkite, ar prietaisas nepažeistas, ar veikdamas neskleidžia keisto garso, ar neperkaista ir ne per smarkiai vibruoja.</w:t>
      </w:r>
    </w:p>
    <w:p w14:paraId="32298264" w14:textId="77777777" w:rsidR="006F55FC" w:rsidRDefault="000D54F7" w:rsidP="007B7D56">
      <w:pPr>
        <w:pStyle w:val="BodyText"/>
        <w:spacing w:before="37"/>
        <w:ind w:left="284" w:hanging="179"/>
        <w:jc w:val="both"/>
      </w:pPr>
      <w:r>
        <w:rPr>
          <w:rFonts w:ascii="Arial" w:hAnsi="Arial"/>
          <w:sz w:val="16"/>
        </w:rPr>
        <w:t xml:space="preserve">► </w:t>
      </w:r>
      <w:r>
        <w:t>Apžiūrėdami pjūklo geležtes patikrinkite, ar jos nesulūžusios, nepažeistos, ar neatšipę jų ašmenys.</w:t>
      </w:r>
    </w:p>
    <w:p w14:paraId="7D7C102A" w14:textId="77777777" w:rsidR="006F55FC" w:rsidRDefault="000D54F7" w:rsidP="007B7D56">
      <w:pPr>
        <w:pStyle w:val="BodyText"/>
        <w:spacing w:before="53"/>
        <w:ind w:left="105"/>
        <w:jc w:val="both"/>
      </w:pPr>
      <w:r>
        <w:rPr>
          <w:rFonts w:ascii="Arial" w:hAnsi="Arial"/>
          <w:sz w:val="16"/>
        </w:rPr>
        <w:t xml:space="preserve">► </w:t>
      </w:r>
      <w:r>
        <w:t>Jei prietaisas pažeistas, nenaudokite jo.</w:t>
      </w:r>
    </w:p>
    <w:p w14:paraId="1B85134C" w14:textId="77777777" w:rsidR="006F55FC" w:rsidRDefault="000D54F7">
      <w:pPr>
        <w:pStyle w:val="Heading4"/>
        <w:numPr>
          <w:ilvl w:val="1"/>
          <w:numId w:val="3"/>
        </w:numPr>
        <w:tabs>
          <w:tab w:val="left" w:pos="729"/>
          <w:tab w:val="left" w:pos="730"/>
        </w:tabs>
        <w:spacing w:before="103"/>
      </w:pPr>
      <w:bookmarkStart w:id="40" w:name="_TOC_250013"/>
      <w:r>
        <w:br w:type="column"/>
      </w:r>
      <w:bookmarkEnd w:id="40"/>
      <w:r>
        <w:t>Pakuotė</w:t>
      </w:r>
    </w:p>
    <w:p w14:paraId="5B41FDC9" w14:textId="77777777" w:rsidR="006F55FC" w:rsidRDefault="000D54F7">
      <w:pPr>
        <w:pStyle w:val="BodyText"/>
        <w:spacing w:before="87" w:line="254" w:lineRule="auto"/>
        <w:ind w:left="333" w:right="124" w:hanging="228"/>
        <w:jc w:val="both"/>
      </w:pPr>
      <w:r>
        <w:rPr>
          <w:rFonts w:ascii="Arial" w:hAnsi="Arial"/>
          <w:sz w:val="16"/>
        </w:rPr>
        <w:t xml:space="preserve">► </w:t>
      </w:r>
      <w:r>
        <w:t>Vadovaukitės atitinkamų pakavimo ir laikymo prietaisų naudojimo instrukcijomis (pvz., „Aesculap-ECCOS“ laikiklių sistemos naudojimo instrukcijomis TA009721).</w:t>
      </w:r>
    </w:p>
    <w:p w14:paraId="0DB1E42F" w14:textId="77777777" w:rsidR="006F55FC" w:rsidRDefault="000D54F7">
      <w:pPr>
        <w:pStyle w:val="BodyText"/>
        <w:spacing w:before="44" w:line="254" w:lineRule="auto"/>
        <w:ind w:left="333" w:right="125" w:hanging="228"/>
        <w:jc w:val="both"/>
      </w:pPr>
      <w:r>
        <w:rPr>
          <w:rFonts w:ascii="Arial" w:hAnsi="Arial"/>
          <w:sz w:val="16"/>
        </w:rPr>
        <w:t xml:space="preserve">► </w:t>
      </w:r>
      <w:r>
        <w:t>Sudėkite prietaisus į tinkamas ECCOS laikiklių vietas, žr. E pav.</w:t>
      </w:r>
    </w:p>
    <w:p w14:paraId="7C8BA295" w14:textId="77777777" w:rsidR="006F55FC" w:rsidRDefault="000D54F7">
      <w:pPr>
        <w:pStyle w:val="BodyText"/>
        <w:spacing w:before="42" w:line="254" w:lineRule="auto"/>
        <w:ind w:left="333" w:right="124" w:hanging="228"/>
        <w:jc w:val="both"/>
      </w:pPr>
      <w:r>
        <w:rPr>
          <w:rFonts w:ascii="Arial" w:hAnsi="Arial"/>
          <w:sz w:val="16"/>
        </w:rPr>
        <w:t xml:space="preserve">► </w:t>
      </w:r>
      <w:r>
        <w:t>Tinkamai supakuokite padėklus sterilizavimo procesui atlikti (pvz., į „Aesculap“ sterilias talpyklas).</w:t>
      </w:r>
    </w:p>
    <w:p w14:paraId="13E92139" w14:textId="77777777" w:rsidR="006F55FC" w:rsidRDefault="000D54F7">
      <w:pPr>
        <w:pStyle w:val="BodyText"/>
        <w:spacing w:before="42" w:line="254" w:lineRule="auto"/>
        <w:ind w:left="333" w:right="123" w:hanging="228"/>
        <w:jc w:val="both"/>
      </w:pPr>
      <w:r>
        <w:rPr>
          <w:rFonts w:ascii="Arial" w:hAnsi="Arial"/>
          <w:sz w:val="16"/>
        </w:rPr>
        <w:t xml:space="preserve">► </w:t>
      </w:r>
      <w:r>
        <w:t>Pasirūpinkite, kad pakuotė apsaugotų prietaisą nuo užteršimo.</w:t>
      </w:r>
    </w:p>
    <w:p w14:paraId="71AC3B2E" w14:textId="77777777" w:rsidR="006F55FC" w:rsidRDefault="006F55FC">
      <w:pPr>
        <w:spacing w:line="254" w:lineRule="auto"/>
        <w:jc w:val="both"/>
        <w:sectPr w:rsidR="006F55FC">
          <w:type w:val="continuous"/>
          <w:pgSz w:w="11900" w:h="16840"/>
          <w:pgMar w:top="420" w:right="580" w:bottom="280" w:left="600" w:header="720" w:footer="720" w:gutter="0"/>
          <w:cols w:num="2" w:space="720" w:equalWidth="0">
            <w:col w:w="5284" w:space="65"/>
            <w:col w:w="5371"/>
          </w:cols>
        </w:sectPr>
      </w:pPr>
    </w:p>
    <w:p w14:paraId="77674BBE" w14:textId="77777777" w:rsidR="006F55FC" w:rsidRDefault="006F55FC">
      <w:pPr>
        <w:pStyle w:val="BodyText"/>
        <w:rPr>
          <w:sz w:val="20"/>
        </w:rPr>
      </w:pPr>
    </w:p>
    <w:p w14:paraId="50D1B7ED" w14:textId="77777777" w:rsidR="006F55FC" w:rsidRDefault="006F55FC">
      <w:pPr>
        <w:pStyle w:val="BodyText"/>
        <w:rPr>
          <w:sz w:val="20"/>
        </w:rPr>
      </w:pPr>
    </w:p>
    <w:p w14:paraId="1889DB56" w14:textId="77777777" w:rsidR="006F55FC" w:rsidRDefault="006F55FC">
      <w:pPr>
        <w:pStyle w:val="BodyText"/>
        <w:rPr>
          <w:sz w:val="20"/>
        </w:rPr>
      </w:pPr>
    </w:p>
    <w:p w14:paraId="7BB03CB8" w14:textId="77777777" w:rsidR="006F55FC" w:rsidRDefault="006F55FC">
      <w:pPr>
        <w:pStyle w:val="BodyText"/>
        <w:rPr>
          <w:sz w:val="20"/>
        </w:rPr>
      </w:pPr>
    </w:p>
    <w:p w14:paraId="33164DD0" w14:textId="77777777" w:rsidR="006F55FC" w:rsidRDefault="006F55FC">
      <w:pPr>
        <w:pStyle w:val="BodyText"/>
        <w:rPr>
          <w:sz w:val="20"/>
        </w:rPr>
      </w:pPr>
    </w:p>
    <w:p w14:paraId="79B3FED9" w14:textId="77777777" w:rsidR="006F55FC" w:rsidRDefault="006F55FC">
      <w:pPr>
        <w:pStyle w:val="BodyText"/>
        <w:rPr>
          <w:sz w:val="20"/>
        </w:rPr>
      </w:pPr>
    </w:p>
    <w:p w14:paraId="0944C651" w14:textId="77777777" w:rsidR="006F55FC" w:rsidRDefault="006F55FC">
      <w:pPr>
        <w:pStyle w:val="BodyText"/>
        <w:rPr>
          <w:sz w:val="20"/>
        </w:rPr>
      </w:pPr>
    </w:p>
    <w:p w14:paraId="2E78D217" w14:textId="77777777" w:rsidR="006F55FC" w:rsidRDefault="006F55FC">
      <w:pPr>
        <w:pStyle w:val="BodyText"/>
        <w:spacing w:before="10"/>
        <w:rPr>
          <w:sz w:val="15"/>
        </w:rPr>
      </w:pPr>
    </w:p>
    <w:p w14:paraId="6C208CD3" w14:textId="77777777" w:rsidR="006F55FC" w:rsidRDefault="006F55FC">
      <w:pPr>
        <w:rPr>
          <w:sz w:val="15"/>
        </w:rPr>
        <w:sectPr w:rsidR="006F55FC">
          <w:pgSz w:w="11900" w:h="16840"/>
          <w:pgMar w:top="1600" w:right="580" w:bottom="780" w:left="600" w:header="0" w:footer="597" w:gutter="0"/>
          <w:cols w:space="720"/>
        </w:sectPr>
      </w:pPr>
    </w:p>
    <w:p w14:paraId="37C77E01" w14:textId="77777777" w:rsidR="006F55FC" w:rsidRDefault="00FF3A69">
      <w:pPr>
        <w:pStyle w:val="Heading4"/>
        <w:numPr>
          <w:ilvl w:val="1"/>
          <w:numId w:val="3"/>
        </w:numPr>
        <w:tabs>
          <w:tab w:val="left" w:pos="730"/>
          <w:tab w:val="left" w:pos="731"/>
        </w:tabs>
        <w:spacing w:before="122"/>
        <w:ind w:left="730" w:hanging="625"/>
      </w:pPr>
      <w:r>
        <w:pict w14:anchorId="70156302">
          <v:shape id="_x0000_s1080" type="#_x0000_t202" style="position:absolute;left:0;text-align:left;margin-left:95.75pt;margin-top:30.25pt;width:196.45pt;height:41.3pt;z-index:325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9E8D898" w14:textId="77777777">
                    <w:trPr>
                      <w:trHeight w:val="825"/>
                    </w:trPr>
                    <w:tc>
                      <w:tcPr>
                        <w:tcW w:w="3929" w:type="dxa"/>
                        <w:shd w:val="clear" w:color="auto" w:fill="CAE8E2"/>
                      </w:tcPr>
                      <w:p w14:paraId="0C313F1D" w14:textId="77777777" w:rsidR="000828ED" w:rsidRDefault="000828ED">
                        <w:pPr>
                          <w:pStyle w:val="TableParagraph"/>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584F01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įkraunamų akumuliatorių.</w:t>
                        </w:r>
                      </w:p>
                    </w:tc>
                  </w:tr>
                </w:tbl>
                <w:p w14:paraId="24CA1CE2" w14:textId="77777777" w:rsidR="000828ED" w:rsidRDefault="000828ED">
                  <w:pPr>
                    <w:pStyle w:val="BodyText"/>
                  </w:pPr>
                </w:p>
              </w:txbxContent>
            </v:textbox>
            <w10:wrap anchorx="page"/>
          </v:shape>
        </w:pict>
      </w:r>
      <w:bookmarkStart w:id="41" w:name="_TOC_250012"/>
      <w:r w:rsidR="000D54F7">
        <w:t xml:space="preserve">Sterilizavimas </w:t>
      </w:r>
      <w:bookmarkEnd w:id="41"/>
      <w:r w:rsidR="000D54F7">
        <w:t>garais</w:t>
      </w:r>
    </w:p>
    <w:p w14:paraId="7B39AFDF" w14:textId="77777777" w:rsidR="006F55FC" w:rsidRDefault="00FF3A69">
      <w:pPr>
        <w:pStyle w:val="BodyText"/>
        <w:spacing w:before="10"/>
        <w:rPr>
          <w:rFonts w:ascii="Calibri"/>
          <w:b/>
          <w:sz w:val="14"/>
        </w:rPr>
      </w:pPr>
      <w:r>
        <w:pict w14:anchorId="7F84450D">
          <v:group id="_x0000_s1075" style="position:absolute;margin-left:51.15pt;margin-top:11pt;width:28.85pt;height:25.15pt;z-index:1160;mso-wrap-distance-left:0;mso-wrap-distance-right:0;mso-position-horizontal-relative:page" coordorigin="1023,220" coordsize="577,503">
            <v:shape id="_x0000_s1079" style="position:absolute;left:1023;top:219;width:577;height:503" coordorigin="1023,220" coordsize="577,503" path="m1304,220r-11,5l1282,239,1023,695r,16l1033,722r557,l1599,713r,-17l1324,239r-10,-15l1304,220xe" fillcolor="#231f20" stroked="f">
              <v:path arrowok="t"/>
            </v:shape>
            <v:shape id="_x0000_s1078" style="position:absolute;left:1108;top:319;width:404;height:352" coordorigin="1109,319" coordsize="404,352" path="m1305,319r-7,4l1291,332,1109,653r,10l1117,671r389,l1513,665r,-12l1320,332r-8,-10l1305,319xe" stroked="f">
              <v:path arrowok="t"/>
            </v:shape>
            <v:shape id="_x0000_s1077" style="position:absolute;left:1276;top:598;width:55;height:55" coordorigin="1277,598" coordsize="55,55" path="m1319,598r-30,l1277,610r,30l1289,653r30,l1332,640r,-30l1319,598xe" fillcolor="#231f20" stroked="f">
              <v:path arrowok="t"/>
            </v:shape>
            <v:shape id="_x0000_s1076" style="position:absolute;left:1273;top:380;width:64;height:199" coordorigin="1274,380" coordsize="64,199" o:spt="100" adj="0,,0" path="m1308,380r-5,1l1292,384r-12,10l1274,413r2,22l1287,535r3,23l1291,559r2,20l1304,575r12,l1320,559r1,-1l1324,535r10,-100l1337,413r-2,-19l1331,384r-8,-3l1308,380xm1316,575r-12,l1315,579r1,-4xe" fillcolor="#231f20" stroked="f">
              <v:stroke joinstyle="round"/>
              <v:formulas/>
              <v:path arrowok="t" o:connecttype="segments"/>
            </v:shape>
            <w10:wrap type="topAndBottom" anchorx="page"/>
          </v:group>
        </w:pict>
      </w:r>
    </w:p>
    <w:p w14:paraId="6F1CF119" w14:textId="77777777" w:rsidR="006F55FC" w:rsidRDefault="000D54F7">
      <w:pPr>
        <w:pStyle w:val="Heading5"/>
        <w:ind w:left="367"/>
      </w:pPr>
      <w:r>
        <w:t>DĖMESIO</w:t>
      </w:r>
    </w:p>
    <w:p w14:paraId="445A4C49" w14:textId="77777777" w:rsidR="006F55FC" w:rsidRDefault="006F55FC">
      <w:pPr>
        <w:pStyle w:val="BodyText"/>
        <w:spacing w:before="11"/>
        <w:rPr>
          <w:rFonts w:ascii="Calibri"/>
          <w:b/>
          <w:sz w:val="17"/>
        </w:rPr>
      </w:pPr>
    </w:p>
    <w:p w14:paraId="572D5E44" w14:textId="77777777" w:rsidR="006F55FC" w:rsidRDefault="000D54F7">
      <w:pPr>
        <w:spacing w:before="1"/>
        <w:ind w:left="105"/>
        <w:rPr>
          <w:rFonts w:ascii="Calibri"/>
          <w:i/>
          <w:sz w:val="18"/>
        </w:rPr>
      </w:pPr>
      <w:r>
        <w:rPr>
          <w:rFonts w:ascii="Calibri"/>
          <w:i/>
          <w:color w:val="00A88E"/>
          <w:sz w:val="18"/>
        </w:rPr>
        <w:t>Pastaba</w:t>
      </w:r>
    </w:p>
    <w:p w14:paraId="02863711" w14:textId="77777777" w:rsidR="006F55FC" w:rsidRDefault="000D54F7">
      <w:pPr>
        <w:spacing w:before="42"/>
        <w:ind w:left="105"/>
        <w:rPr>
          <w:rFonts w:ascii="Calibri"/>
          <w:i/>
          <w:sz w:val="18"/>
        </w:rPr>
      </w:pPr>
      <w:r>
        <w:rPr>
          <w:rFonts w:ascii="Calibri"/>
          <w:i/>
          <w:sz w:val="18"/>
        </w:rPr>
        <w:t>Prie</w:t>
      </w:r>
      <w:r>
        <w:rPr>
          <w:rFonts w:ascii="Calibri"/>
          <w:i/>
          <w:sz w:val="18"/>
        </w:rPr>
        <w:t>š</w:t>
      </w:r>
      <w:r>
        <w:rPr>
          <w:rFonts w:ascii="Calibri"/>
          <w:i/>
          <w:sz w:val="18"/>
        </w:rPr>
        <w:t xml:space="preserve"> sterilizuodami nuo prietaiso nuimkite visus prijungtus komponentus (</w:t>
      </w:r>
      <w:r>
        <w:rPr>
          <w:rFonts w:ascii="Calibri"/>
          <w:i/>
          <w:sz w:val="18"/>
        </w:rPr>
        <w:t>į</w:t>
      </w:r>
      <w:r>
        <w:rPr>
          <w:rFonts w:ascii="Calibri"/>
          <w:i/>
          <w:sz w:val="18"/>
        </w:rPr>
        <w:t>rankius, priedus).</w:t>
      </w:r>
    </w:p>
    <w:p w14:paraId="71FB2AEA" w14:textId="77777777" w:rsidR="006F55FC" w:rsidRDefault="000D54F7">
      <w:pPr>
        <w:pStyle w:val="BodyText"/>
        <w:spacing w:before="163" w:line="254" w:lineRule="auto"/>
        <w:ind w:left="331" w:right="40" w:hanging="226"/>
        <w:jc w:val="both"/>
      </w:pPr>
      <w:r>
        <w:rPr>
          <w:rFonts w:ascii="Arial" w:hAnsi="Arial"/>
          <w:sz w:val="16"/>
        </w:rPr>
        <w:t xml:space="preserve">► </w:t>
      </w:r>
      <w:r>
        <w:t>Pasirūpinkite, kad sterilizavimo tirpalas patektų ant visų išorinių ir vidinių paviršių (pvz., atidarykite visus vožtuvus ir čiaupus).</w:t>
      </w:r>
    </w:p>
    <w:p w14:paraId="4BAA4580" w14:textId="77777777" w:rsidR="006F55FC" w:rsidRDefault="000D54F7">
      <w:pPr>
        <w:pStyle w:val="BodyText"/>
        <w:spacing w:before="41"/>
        <w:ind w:left="105"/>
      </w:pPr>
      <w:r>
        <w:rPr>
          <w:rFonts w:ascii="Arial" w:hAnsi="Arial"/>
          <w:sz w:val="16"/>
        </w:rPr>
        <w:t xml:space="preserve">► </w:t>
      </w:r>
      <w:r>
        <w:t>Naudokite patvirtintą sterilizavimo metodą:</w:t>
      </w:r>
    </w:p>
    <w:p w14:paraId="5E391F08" w14:textId="77777777" w:rsidR="006F55FC" w:rsidRDefault="000D54F7">
      <w:pPr>
        <w:pStyle w:val="ListParagraph"/>
        <w:numPr>
          <w:ilvl w:val="0"/>
          <w:numId w:val="1"/>
        </w:numPr>
        <w:tabs>
          <w:tab w:val="left" w:pos="560"/>
        </w:tabs>
        <w:spacing w:before="55"/>
        <w:rPr>
          <w:sz w:val="18"/>
        </w:rPr>
      </w:pPr>
      <w:r>
        <w:rPr>
          <w:sz w:val="18"/>
        </w:rPr>
        <w:t>Sterilizavimas garais naudojant frakcinio vakuumo procesą</w:t>
      </w:r>
    </w:p>
    <w:p w14:paraId="50686673" w14:textId="77777777" w:rsidR="006F55FC" w:rsidRDefault="000D54F7">
      <w:pPr>
        <w:pStyle w:val="ListParagraph"/>
        <w:numPr>
          <w:ilvl w:val="0"/>
          <w:numId w:val="1"/>
        </w:numPr>
        <w:tabs>
          <w:tab w:val="left" w:pos="560"/>
        </w:tabs>
        <w:spacing w:before="53" w:line="256" w:lineRule="auto"/>
        <w:ind w:right="38"/>
        <w:rPr>
          <w:sz w:val="18"/>
        </w:rPr>
      </w:pPr>
      <w:r>
        <w:rPr>
          <w:sz w:val="18"/>
        </w:rPr>
        <w:t>Garinis sterilizatorius pagal DIN EN 285 ir patvirtintas pagal DIN EN ISO 17665</w:t>
      </w:r>
    </w:p>
    <w:p w14:paraId="502F1CDF" w14:textId="77777777" w:rsidR="006F55FC" w:rsidRDefault="000D54F7">
      <w:pPr>
        <w:pStyle w:val="ListParagraph"/>
        <w:numPr>
          <w:ilvl w:val="0"/>
          <w:numId w:val="1"/>
        </w:numPr>
        <w:tabs>
          <w:tab w:val="left" w:pos="560"/>
        </w:tabs>
        <w:spacing w:before="38" w:line="256" w:lineRule="auto"/>
        <w:ind w:right="38"/>
        <w:rPr>
          <w:sz w:val="18"/>
        </w:rPr>
      </w:pPr>
      <w:r>
        <w:rPr>
          <w:sz w:val="18"/>
        </w:rPr>
        <w:t>Sterilizavimas pulsuojančiojo vakuumo metodu esant 134 °C temperatūrai ir 5 min išlaikymo trukmei</w:t>
      </w:r>
    </w:p>
    <w:p w14:paraId="3A7381B6" w14:textId="77777777" w:rsidR="006F55FC" w:rsidRDefault="000D54F7">
      <w:pPr>
        <w:pStyle w:val="BodyText"/>
        <w:spacing w:before="38"/>
        <w:ind w:left="105"/>
      </w:pPr>
      <w:r>
        <w:t>Sterilizuojant kelis prietaisus viename gariniame sterilizatoriuje:</w:t>
      </w:r>
    </w:p>
    <w:p w14:paraId="7C43EFC4" w14:textId="77777777" w:rsidR="006F55FC" w:rsidRDefault="000D54F7">
      <w:pPr>
        <w:pStyle w:val="BodyText"/>
        <w:spacing w:before="53" w:line="256" w:lineRule="auto"/>
        <w:ind w:left="331" w:right="282" w:hanging="226"/>
      </w:pPr>
      <w:r>
        <w:rPr>
          <w:rFonts w:ascii="Arial" w:hAnsi="Arial"/>
          <w:sz w:val="16"/>
        </w:rPr>
        <w:t xml:space="preserve">► </w:t>
      </w:r>
      <w:r>
        <w:t>Pasirūpinkite, kad nebūtų viršyta maksimali leidžiamoji gamintojo nurodyta garinio sterilizatoriaus įkrova.</w:t>
      </w:r>
    </w:p>
    <w:p w14:paraId="55522B70" w14:textId="77777777" w:rsidR="006F55FC" w:rsidRDefault="006F55FC">
      <w:pPr>
        <w:pStyle w:val="BodyText"/>
        <w:spacing w:before="6"/>
        <w:rPr>
          <w:sz w:val="32"/>
        </w:rPr>
      </w:pPr>
    </w:p>
    <w:p w14:paraId="4C593DA1" w14:textId="77777777" w:rsidR="006F55FC" w:rsidRDefault="000D54F7">
      <w:pPr>
        <w:pStyle w:val="Heading4"/>
        <w:numPr>
          <w:ilvl w:val="1"/>
          <w:numId w:val="3"/>
        </w:numPr>
        <w:tabs>
          <w:tab w:val="left" w:pos="729"/>
          <w:tab w:val="left" w:pos="731"/>
        </w:tabs>
        <w:spacing w:before="1"/>
        <w:ind w:left="730" w:hanging="625"/>
      </w:pPr>
      <w:bookmarkStart w:id="42" w:name="_TOC_250011"/>
      <w:r>
        <w:t xml:space="preserve">Sterilizavimas JAV </w:t>
      </w:r>
      <w:bookmarkEnd w:id="42"/>
      <w:r>
        <w:t>rinkai</w:t>
      </w:r>
    </w:p>
    <w:p w14:paraId="169E3071" w14:textId="77777777" w:rsidR="006F55FC" w:rsidRDefault="000D54F7">
      <w:pPr>
        <w:pStyle w:val="ListParagraph"/>
        <w:numPr>
          <w:ilvl w:val="0"/>
          <w:numId w:val="7"/>
        </w:numPr>
        <w:tabs>
          <w:tab w:val="left" w:pos="332"/>
        </w:tabs>
        <w:spacing w:before="30"/>
        <w:ind w:left="331" w:right="42" w:hanging="226"/>
        <w:rPr>
          <w:sz w:val="18"/>
        </w:rPr>
      </w:pPr>
      <w:r>
        <w:rPr>
          <w:sz w:val="18"/>
        </w:rPr>
        <w:t>„Aesculap“ nerekomenduoja prietaiso sterilizuoti taikant momentinės sterilizacijos ar cheminės sterilizacijos metodą.</w:t>
      </w:r>
    </w:p>
    <w:p w14:paraId="4DB5288E" w14:textId="77777777" w:rsidR="006F55FC" w:rsidRDefault="000D54F7">
      <w:pPr>
        <w:pStyle w:val="ListParagraph"/>
        <w:numPr>
          <w:ilvl w:val="0"/>
          <w:numId w:val="7"/>
        </w:numPr>
        <w:tabs>
          <w:tab w:val="left" w:pos="332"/>
        </w:tabs>
        <w:ind w:left="331" w:right="41" w:hanging="226"/>
        <w:rPr>
          <w:sz w:val="18"/>
        </w:rPr>
      </w:pPr>
      <w:r>
        <w:rPr>
          <w:sz w:val="18"/>
        </w:rPr>
        <w:t>Sterilizuoti galima taikant standartinį pirminio vakuumo ciklą gariniame autoklave.</w:t>
      </w:r>
    </w:p>
    <w:p w14:paraId="39E1B0B2" w14:textId="77777777" w:rsidR="006F55FC" w:rsidRDefault="000D54F7">
      <w:pPr>
        <w:pStyle w:val="BodyText"/>
        <w:spacing w:before="51" w:line="256" w:lineRule="auto"/>
        <w:ind w:left="105" w:right="282"/>
      </w:pPr>
      <w:r>
        <w:t>Norint pasiekti sterilumo tikslumo lygį 10</w:t>
      </w:r>
      <w:r>
        <w:rPr>
          <w:sz w:val="11"/>
        </w:rPr>
        <w:t>-6</w:t>
      </w:r>
      <w:r>
        <w:t>, „Aesculap“ rekomenduoja tokius parametrus:</w:t>
      </w:r>
    </w:p>
    <w:p w14:paraId="22445FBA" w14:textId="77777777" w:rsidR="006F55FC" w:rsidRDefault="006F55FC">
      <w:pPr>
        <w:pStyle w:val="BodyText"/>
        <w:spacing w:before="1"/>
        <w:rPr>
          <w:sz w:val="11"/>
        </w:rPr>
      </w:pPr>
    </w:p>
    <w:tbl>
      <w:tblPr>
        <w:tblW w:w="0" w:type="auto"/>
        <w:tblInd w:w="113" w:type="dxa"/>
        <w:tblLayout w:type="fixed"/>
        <w:tblCellMar>
          <w:left w:w="0" w:type="dxa"/>
          <w:right w:w="0" w:type="dxa"/>
        </w:tblCellMar>
        <w:tblLook w:val="01E0" w:firstRow="1" w:lastRow="1" w:firstColumn="1" w:lastColumn="1" w:noHBand="0" w:noVBand="0"/>
      </w:tblPr>
      <w:tblGrid>
        <w:gridCol w:w="1284"/>
        <w:gridCol w:w="1284"/>
        <w:gridCol w:w="718"/>
        <w:gridCol w:w="1851"/>
      </w:tblGrid>
      <w:tr w:rsidR="006F55FC" w14:paraId="44B41666" w14:textId="77777777">
        <w:trPr>
          <w:trHeight w:val="638"/>
        </w:trPr>
        <w:tc>
          <w:tcPr>
            <w:tcW w:w="5137" w:type="dxa"/>
            <w:gridSpan w:val="4"/>
            <w:shd w:val="clear" w:color="auto" w:fill="5EC4B4"/>
          </w:tcPr>
          <w:p w14:paraId="34192BDA" w14:textId="77777777" w:rsidR="006F55FC" w:rsidRDefault="000D54F7">
            <w:pPr>
              <w:pStyle w:val="TableParagraph"/>
              <w:spacing w:before="68"/>
              <w:ind w:right="27"/>
              <w:rPr>
                <w:rFonts w:ascii="Calibri"/>
                <w:b/>
                <w:sz w:val="18"/>
              </w:rPr>
            </w:pPr>
            <w:r>
              <w:rPr>
                <w:rFonts w:ascii="Calibri"/>
                <w:b/>
                <w:sz w:val="18"/>
              </w:rPr>
              <w:t>„</w:t>
            </w:r>
            <w:r>
              <w:rPr>
                <w:rFonts w:ascii="Calibri"/>
                <w:b/>
                <w:sz w:val="18"/>
              </w:rPr>
              <w:t>Aesculap Orga</w:t>
            </w:r>
            <w:r>
              <w:rPr>
                <w:rFonts w:ascii="Calibri"/>
                <w:b/>
                <w:sz w:val="18"/>
              </w:rPr>
              <w:t>“</w:t>
            </w:r>
            <w:r>
              <w:rPr>
                <w:rFonts w:ascii="Calibri"/>
                <w:b/>
                <w:sz w:val="18"/>
              </w:rPr>
              <w:t xml:space="preserve"> pad</w:t>
            </w:r>
            <w:r>
              <w:rPr>
                <w:rFonts w:ascii="Calibri"/>
                <w:b/>
                <w:sz w:val="18"/>
              </w:rPr>
              <w:t>ė</w:t>
            </w:r>
            <w:r>
              <w:rPr>
                <w:rFonts w:ascii="Calibri"/>
                <w:b/>
                <w:sz w:val="18"/>
              </w:rPr>
              <w:t>klas</w:t>
            </w:r>
            <w:r>
              <w:rPr>
                <w:rFonts w:ascii="Calibri"/>
                <w:b/>
                <w:sz w:val="18"/>
              </w:rPr>
              <w:t> </w:t>
            </w:r>
            <w:r>
              <w:rPr>
                <w:rFonts w:ascii="Calibri"/>
                <w:b/>
                <w:sz w:val="18"/>
              </w:rPr>
              <w:t>/ sterili talpykla (perforuotu dugnu) Minimal</w:t>
            </w:r>
            <w:r>
              <w:rPr>
                <w:rFonts w:ascii="Calibri"/>
                <w:b/>
                <w:sz w:val="18"/>
              </w:rPr>
              <w:t>ū</w:t>
            </w:r>
            <w:r>
              <w:rPr>
                <w:rFonts w:ascii="Calibri"/>
                <w:b/>
                <w:sz w:val="18"/>
              </w:rPr>
              <w:t>s ciklo parametrai*</w:t>
            </w:r>
          </w:p>
        </w:tc>
      </w:tr>
      <w:tr w:rsidR="006F55FC" w14:paraId="11081C1C" w14:textId="77777777">
        <w:trPr>
          <w:trHeight w:val="640"/>
        </w:trPr>
        <w:tc>
          <w:tcPr>
            <w:tcW w:w="1284" w:type="dxa"/>
            <w:tcBorders>
              <w:right w:val="single" w:sz="8" w:space="0" w:color="FFFFFF"/>
            </w:tcBorders>
            <w:shd w:val="clear" w:color="auto" w:fill="5EC4B4"/>
          </w:tcPr>
          <w:p w14:paraId="4BCC167A" w14:textId="77777777" w:rsidR="006F55FC" w:rsidRDefault="000D54F7" w:rsidP="007B7D56">
            <w:pPr>
              <w:pStyle w:val="TableParagraph"/>
              <w:spacing w:before="68"/>
              <w:ind w:right="104"/>
              <w:rPr>
                <w:rFonts w:ascii="Calibri"/>
                <w:b/>
                <w:sz w:val="18"/>
              </w:rPr>
            </w:pPr>
            <w:r>
              <w:rPr>
                <w:rFonts w:ascii="Calibri"/>
                <w:b/>
                <w:sz w:val="18"/>
              </w:rPr>
              <w:t>Sterilizavimo metodas</w:t>
            </w:r>
          </w:p>
        </w:tc>
        <w:tc>
          <w:tcPr>
            <w:tcW w:w="1284" w:type="dxa"/>
            <w:tcBorders>
              <w:left w:val="single" w:sz="8" w:space="0" w:color="FFFFFF"/>
              <w:right w:val="single" w:sz="8" w:space="0" w:color="FFFFFF"/>
            </w:tcBorders>
            <w:shd w:val="clear" w:color="auto" w:fill="5EC4B4"/>
          </w:tcPr>
          <w:p w14:paraId="6F8734D6" w14:textId="77777777" w:rsidR="006F55FC" w:rsidRDefault="000D54F7">
            <w:pPr>
              <w:pStyle w:val="TableParagraph"/>
              <w:spacing w:before="68"/>
              <w:ind w:left="69"/>
              <w:rPr>
                <w:rFonts w:ascii="Calibri"/>
                <w:b/>
                <w:sz w:val="18"/>
              </w:rPr>
            </w:pPr>
            <w:r>
              <w:rPr>
                <w:rFonts w:ascii="Calibri"/>
                <w:b/>
                <w:sz w:val="18"/>
              </w:rPr>
              <w:t>Temp.</w:t>
            </w:r>
          </w:p>
        </w:tc>
        <w:tc>
          <w:tcPr>
            <w:tcW w:w="718" w:type="dxa"/>
            <w:tcBorders>
              <w:left w:val="single" w:sz="8" w:space="0" w:color="FFFFFF"/>
              <w:right w:val="single" w:sz="8" w:space="0" w:color="FFFFFF"/>
            </w:tcBorders>
            <w:shd w:val="clear" w:color="auto" w:fill="5EC4B4"/>
          </w:tcPr>
          <w:p w14:paraId="3102F2E0" w14:textId="77777777" w:rsidR="006F55FC" w:rsidRDefault="000D54F7">
            <w:pPr>
              <w:pStyle w:val="TableParagraph"/>
              <w:spacing w:before="68"/>
              <w:ind w:left="71"/>
              <w:rPr>
                <w:rFonts w:ascii="Calibri"/>
                <w:b/>
                <w:sz w:val="18"/>
              </w:rPr>
            </w:pPr>
            <w:r>
              <w:rPr>
                <w:rFonts w:ascii="Calibri"/>
                <w:b/>
                <w:sz w:val="18"/>
              </w:rPr>
              <w:t>Laikas</w:t>
            </w:r>
          </w:p>
        </w:tc>
        <w:tc>
          <w:tcPr>
            <w:tcW w:w="1851" w:type="dxa"/>
            <w:tcBorders>
              <w:left w:val="single" w:sz="8" w:space="0" w:color="FFFFFF"/>
            </w:tcBorders>
            <w:shd w:val="clear" w:color="auto" w:fill="5EC4B4"/>
          </w:tcPr>
          <w:p w14:paraId="592C3C09" w14:textId="77777777" w:rsidR="006F55FC" w:rsidRDefault="000D54F7">
            <w:pPr>
              <w:pStyle w:val="TableParagraph"/>
              <w:spacing w:before="68"/>
              <w:ind w:left="68"/>
              <w:rPr>
                <w:rFonts w:ascii="Calibri"/>
                <w:b/>
                <w:sz w:val="18"/>
              </w:rPr>
            </w:pPr>
            <w:r>
              <w:rPr>
                <w:rFonts w:ascii="Calibri"/>
                <w:b/>
                <w:sz w:val="18"/>
              </w:rPr>
              <w:t>Minimalus d</w:t>
            </w:r>
            <w:r>
              <w:rPr>
                <w:rFonts w:ascii="Calibri"/>
                <w:b/>
                <w:sz w:val="18"/>
              </w:rPr>
              <w:t>ž</w:t>
            </w:r>
            <w:r>
              <w:rPr>
                <w:rFonts w:ascii="Calibri"/>
                <w:b/>
                <w:sz w:val="18"/>
              </w:rPr>
              <w:t>iovinimo laikas</w:t>
            </w:r>
          </w:p>
        </w:tc>
      </w:tr>
      <w:tr w:rsidR="006F55FC" w14:paraId="74BAD6DE" w14:textId="77777777">
        <w:trPr>
          <w:trHeight w:val="330"/>
        </w:trPr>
        <w:tc>
          <w:tcPr>
            <w:tcW w:w="1284" w:type="dxa"/>
            <w:tcBorders>
              <w:bottom w:val="single" w:sz="8" w:space="0" w:color="666666"/>
              <w:right w:val="single" w:sz="8" w:space="0" w:color="FFFFFF"/>
            </w:tcBorders>
          </w:tcPr>
          <w:p w14:paraId="7F2B14CB" w14:textId="77777777" w:rsidR="006F55FC" w:rsidRDefault="000D54F7">
            <w:pPr>
              <w:pStyle w:val="TableParagraph"/>
              <w:spacing w:before="30"/>
              <w:rPr>
                <w:sz w:val="18"/>
              </w:rPr>
            </w:pPr>
            <w:r>
              <w:rPr>
                <w:sz w:val="18"/>
              </w:rPr>
              <w:t>„Prevacuum“</w:t>
            </w:r>
          </w:p>
        </w:tc>
        <w:tc>
          <w:tcPr>
            <w:tcW w:w="1284" w:type="dxa"/>
            <w:tcBorders>
              <w:left w:val="single" w:sz="8" w:space="0" w:color="FFFFFF"/>
              <w:bottom w:val="single" w:sz="8" w:space="0" w:color="666666"/>
              <w:right w:val="single" w:sz="8" w:space="0" w:color="FFFFFF"/>
            </w:tcBorders>
          </w:tcPr>
          <w:p w14:paraId="32C9998C" w14:textId="77777777" w:rsidR="006F55FC" w:rsidRDefault="000D54F7">
            <w:pPr>
              <w:pStyle w:val="TableParagraph"/>
              <w:spacing w:before="30"/>
              <w:ind w:left="68"/>
              <w:rPr>
                <w:sz w:val="18"/>
              </w:rPr>
            </w:pPr>
            <w:r>
              <w:rPr>
                <w:sz w:val="18"/>
              </w:rPr>
              <w:t>270 °F / 275 °F</w:t>
            </w:r>
          </w:p>
        </w:tc>
        <w:tc>
          <w:tcPr>
            <w:tcW w:w="718" w:type="dxa"/>
            <w:tcBorders>
              <w:left w:val="single" w:sz="8" w:space="0" w:color="FFFFFF"/>
              <w:bottom w:val="single" w:sz="8" w:space="0" w:color="666666"/>
              <w:right w:val="single" w:sz="8" w:space="0" w:color="FFFFFF"/>
            </w:tcBorders>
          </w:tcPr>
          <w:p w14:paraId="7B14559D" w14:textId="77777777" w:rsidR="006F55FC" w:rsidRDefault="000D54F7">
            <w:pPr>
              <w:pStyle w:val="TableParagraph"/>
              <w:spacing w:before="30"/>
              <w:ind w:left="71"/>
              <w:rPr>
                <w:sz w:val="18"/>
              </w:rPr>
            </w:pPr>
            <w:r>
              <w:rPr>
                <w:sz w:val="18"/>
              </w:rPr>
              <w:t>4 min</w:t>
            </w:r>
          </w:p>
        </w:tc>
        <w:tc>
          <w:tcPr>
            <w:tcW w:w="1851" w:type="dxa"/>
            <w:tcBorders>
              <w:left w:val="single" w:sz="8" w:space="0" w:color="FFFFFF"/>
              <w:bottom w:val="single" w:sz="8" w:space="0" w:color="666666"/>
            </w:tcBorders>
          </w:tcPr>
          <w:p w14:paraId="56256C5C" w14:textId="77777777" w:rsidR="006F55FC" w:rsidRDefault="000D54F7">
            <w:pPr>
              <w:pStyle w:val="TableParagraph"/>
              <w:spacing w:before="30"/>
              <w:ind w:left="68"/>
              <w:rPr>
                <w:sz w:val="18"/>
              </w:rPr>
            </w:pPr>
            <w:r>
              <w:rPr>
                <w:sz w:val="18"/>
              </w:rPr>
              <w:t>20 min</w:t>
            </w:r>
          </w:p>
        </w:tc>
      </w:tr>
    </w:tbl>
    <w:p w14:paraId="3ED1ED7F" w14:textId="77777777" w:rsidR="006F55FC" w:rsidRDefault="006F55FC">
      <w:pPr>
        <w:pStyle w:val="BodyText"/>
        <w:rPr>
          <w:sz w:val="22"/>
        </w:rPr>
      </w:pPr>
    </w:p>
    <w:p w14:paraId="1690FBE1" w14:textId="77777777" w:rsidR="006F55FC" w:rsidRDefault="000D54F7">
      <w:pPr>
        <w:pStyle w:val="BodyText"/>
        <w:spacing w:before="147" w:line="256" w:lineRule="auto"/>
        <w:ind w:left="105" w:right="39"/>
        <w:jc w:val="both"/>
      </w:pPr>
      <w:r>
        <w:t>*„Aesculap“ patvirtino pirmiau nurodytą sterilizavimo ciklą ir atitinkamus duomenis laiko rinkmenoje. Šių instrumentų sterilizavimo ir laikymo procedūros patikra atlikta bendrovės „Aesculap“ sterilioje talpykloje, gavus Maisto ir vaistų administracijos (FDA) leidimą. Galimi ir kiti sterilizavimo ciklai, tačiau asmenims arba ligoninėms, nenaudojantiems rekomenduojamo metodo, patartina kitus būdus patvirtinti naudojant atitinkamas laboratorines metodikas. Sterilumui po apdorojimo procedūros užtikrinti naudokite FDA patvirtintus priedus, kaip antai, įvynioklius, maišelius ir kt.</w:t>
      </w:r>
    </w:p>
    <w:p w14:paraId="531B98F0" w14:textId="77777777" w:rsidR="006F55FC" w:rsidRDefault="006F55FC">
      <w:pPr>
        <w:pStyle w:val="BodyText"/>
        <w:spacing w:before="4"/>
        <w:rPr>
          <w:sz w:val="32"/>
        </w:rPr>
      </w:pPr>
    </w:p>
    <w:p w14:paraId="64C723D9" w14:textId="77777777" w:rsidR="006F55FC" w:rsidRDefault="000D54F7">
      <w:pPr>
        <w:pStyle w:val="Heading4"/>
        <w:numPr>
          <w:ilvl w:val="1"/>
          <w:numId w:val="3"/>
        </w:numPr>
        <w:tabs>
          <w:tab w:val="left" w:pos="729"/>
          <w:tab w:val="left" w:pos="730"/>
        </w:tabs>
      </w:pPr>
      <w:bookmarkStart w:id="43" w:name="_TOC_250010"/>
      <w:bookmarkEnd w:id="43"/>
      <w:r>
        <w:t>Laikymas</w:t>
      </w:r>
    </w:p>
    <w:p w14:paraId="46B734EB" w14:textId="77777777" w:rsidR="006F55FC" w:rsidRDefault="000D54F7">
      <w:pPr>
        <w:pStyle w:val="BodyText"/>
        <w:spacing w:before="84" w:line="256" w:lineRule="auto"/>
        <w:ind w:left="331" w:right="282" w:hanging="226"/>
      </w:pPr>
      <w:r>
        <w:rPr>
          <w:rFonts w:ascii="Arial" w:hAnsi="Arial"/>
          <w:sz w:val="16"/>
        </w:rPr>
        <w:t xml:space="preserve">► </w:t>
      </w:r>
      <w:r>
        <w:t>Sterilius prietaisus laikykite sterilioje nuo dulkių apsaugotoje pakuotėje, sausoje, tamsioje, kontroliuojamos temperatūros vietoje.</w:t>
      </w:r>
    </w:p>
    <w:p w14:paraId="7D75E339" w14:textId="77777777" w:rsidR="006F55FC" w:rsidRDefault="000D54F7">
      <w:pPr>
        <w:pStyle w:val="Heading3"/>
        <w:numPr>
          <w:ilvl w:val="0"/>
          <w:numId w:val="8"/>
        </w:numPr>
        <w:tabs>
          <w:tab w:val="left" w:pos="729"/>
          <w:tab w:val="left" w:pos="730"/>
        </w:tabs>
        <w:ind w:left="729"/>
      </w:pPr>
      <w:bookmarkStart w:id="44" w:name="_TOC_250009"/>
      <w:r>
        <w:br w:type="column"/>
      </w:r>
      <w:bookmarkEnd w:id="44"/>
      <w:r>
        <w:t>Priežiūra</w:t>
      </w:r>
    </w:p>
    <w:p w14:paraId="2E9B0954" w14:textId="77777777" w:rsidR="006F55FC" w:rsidRDefault="000D54F7">
      <w:pPr>
        <w:pStyle w:val="BodyText"/>
        <w:spacing w:before="109" w:line="254" w:lineRule="auto"/>
        <w:ind w:left="105" w:right="188"/>
      </w:pPr>
      <w:r>
        <w:t>Kad prietaisas patikimai veiktų, jam reikia atlikti techninę priežiūrą atsižvelgiant į priežiūros žymėjimą arba bent kartą per metus.</w:t>
      </w:r>
    </w:p>
    <w:p w14:paraId="0CC1ACAB" w14:textId="77777777" w:rsidR="006F55FC" w:rsidRDefault="006F55FC">
      <w:pPr>
        <w:pStyle w:val="BodyText"/>
        <w:spacing w:before="9"/>
        <w:rPr>
          <w:sz w:val="11"/>
        </w:rPr>
      </w:pPr>
    </w:p>
    <w:p w14:paraId="7D09C4BB" w14:textId="77777777" w:rsidR="006F55FC" w:rsidRDefault="00FF3A69">
      <w:pPr>
        <w:pStyle w:val="BodyText"/>
        <w:spacing w:line="218" w:lineRule="exact"/>
        <w:ind w:left="107"/>
        <w:rPr>
          <w:sz w:val="20"/>
        </w:rPr>
      </w:pPr>
      <w:r>
        <w:rPr>
          <w:sz w:val="20"/>
        </w:rPr>
      </w:r>
      <w:r>
        <w:rPr>
          <w:sz w:val="20"/>
        </w:rPr>
        <w:pict w14:anchorId="658C8CEA">
          <v:group id="_x0000_s1073" style="width:35.05pt;height:10.9pt;mso-position-horizontal-relative:char;mso-position-vertical-relative:line" coordsize="701,218">
            <v:shape id="_x0000_s1074" style="position:absolute;left:5;top:5;width:689;height:207" coordorigin="6,6" coordsize="689,207" path="m132,113l131,94,126,81,114,74,91,71r-25,l48,71r-14,l21,71,10,68,6,59,9,48,18,35,31,23,47,14,65,8,88,6r26,2l140,15r23,12l181,45r13,16l207,70r15,5l244,76r52,l393,76r111,l601,76r52,l674,81r13,10l693,101r1,4l693,117r-6,12l674,138r-21,4l601,142r-97,l393,142r-97,l244,142r-22,1l207,147r-13,10l181,173r-18,18l140,203r-26,7l88,212,65,210,9,170,6,158r4,-8l21,147r13,l48,147r18,l91,147r23,-3l126,137r5,-13l132,105e" filled="f" strokecolor="#231f20" strokeweight=".20056mm">
              <v:path arrowok="t"/>
            </v:shape>
            <w10:anchorlock/>
          </v:group>
        </w:pict>
      </w:r>
    </w:p>
    <w:p w14:paraId="7ACD2501" w14:textId="77777777" w:rsidR="006F55FC" w:rsidRDefault="000D54F7">
      <w:pPr>
        <w:pStyle w:val="BodyText"/>
        <w:spacing w:before="8"/>
        <w:ind w:left="105"/>
      </w:pPr>
      <w:r>
        <w:t>YYYY-MM</w:t>
      </w:r>
    </w:p>
    <w:p w14:paraId="2B1186EF" w14:textId="77777777" w:rsidR="006F55FC" w:rsidRDefault="000D54F7">
      <w:pPr>
        <w:pStyle w:val="BodyText"/>
        <w:spacing w:before="55" w:line="254" w:lineRule="auto"/>
        <w:ind w:left="105" w:right="188"/>
      </w:pPr>
      <w:r>
        <w:t>Dėl techninės priežiūros paslaugų kreipkitės į vietinį „B. Braun“ / „Aesculap“ atstovą, žr. „Techninės priežiūros paslaugos“.</w:t>
      </w:r>
    </w:p>
    <w:p w14:paraId="5A724422" w14:textId="77777777" w:rsidR="006F55FC" w:rsidRDefault="006F55FC">
      <w:pPr>
        <w:spacing w:line="254" w:lineRule="auto"/>
        <w:sectPr w:rsidR="006F55FC">
          <w:type w:val="continuous"/>
          <w:pgSz w:w="11900" w:h="16840"/>
          <w:pgMar w:top="420" w:right="580" w:bottom="280" w:left="600" w:header="720" w:footer="720" w:gutter="0"/>
          <w:cols w:num="2" w:space="720" w:equalWidth="0">
            <w:col w:w="5285" w:space="65"/>
            <w:col w:w="5370"/>
          </w:cols>
        </w:sectPr>
      </w:pPr>
    </w:p>
    <w:p w14:paraId="6CACA6DD" w14:textId="77777777" w:rsidR="006F55FC" w:rsidRDefault="006B7C46">
      <w:pPr>
        <w:pStyle w:val="BodyText"/>
        <w:ind w:left="108"/>
        <w:rPr>
          <w:sz w:val="20"/>
        </w:rPr>
      </w:pPr>
      <w:r>
        <w:rPr>
          <w:noProof/>
          <w:sz w:val="20"/>
          <w:lang w:val="en-US" w:bidi="ar-SA"/>
        </w:rPr>
        <w:lastRenderedPageBreak/>
        <w:drawing>
          <wp:anchor distT="0" distB="0" distL="114300" distR="114300" simplePos="0" relativeHeight="503263456" behindDoc="0" locked="0" layoutInCell="1" allowOverlap="1" wp14:anchorId="5C06E5F1" wp14:editId="0FB02ED6">
            <wp:simplePos x="0" y="0"/>
            <wp:positionH relativeFrom="column">
              <wp:posOffset>63500</wp:posOffset>
            </wp:positionH>
            <wp:positionV relativeFrom="paragraph">
              <wp:posOffset>0</wp:posOffset>
            </wp:positionV>
            <wp:extent cx="325755" cy="184231"/>
            <wp:effectExtent l="0" t="0" r="0" b="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66"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368A564F"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741DEF6F" w14:textId="77777777" w:rsidR="006F55FC" w:rsidRDefault="000D54F7">
      <w:pPr>
        <w:pStyle w:val="Heading2"/>
      </w:pPr>
      <w:r>
        <w:rPr>
          <w:color w:val="666666"/>
        </w:rPr>
        <w:t>Švytuoklinis pjūklas GA331</w:t>
      </w:r>
    </w:p>
    <w:p w14:paraId="3B777441" w14:textId="77777777" w:rsidR="006F55FC" w:rsidRDefault="006F55FC">
      <w:pPr>
        <w:pStyle w:val="BodyText"/>
        <w:rPr>
          <w:rFonts w:ascii="Calibri"/>
          <w:b/>
          <w:sz w:val="40"/>
        </w:rPr>
      </w:pPr>
    </w:p>
    <w:p w14:paraId="70B3B010" w14:textId="77777777" w:rsidR="006F55FC" w:rsidRDefault="006F55FC">
      <w:pPr>
        <w:pStyle w:val="BodyText"/>
        <w:spacing w:before="10"/>
        <w:rPr>
          <w:rFonts w:ascii="Calibri"/>
          <w:b/>
          <w:sz w:val="53"/>
        </w:rPr>
      </w:pPr>
    </w:p>
    <w:p w14:paraId="38763679" w14:textId="77777777" w:rsidR="006F55FC" w:rsidRDefault="000D54F7">
      <w:pPr>
        <w:pStyle w:val="Heading3"/>
        <w:numPr>
          <w:ilvl w:val="0"/>
          <w:numId w:val="8"/>
        </w:numPr>
        <w:tabs>
          <w:tab w:val="left" w:pos="728"/>
          <w:tab w:val="left" w:pos="729"/>
        </w:tabs>
        <w:spacing w:before="0"/>
        <w:ind w:hanging="623"/>
      </w:pPr>
      <w:bookmarkStart w:id="45" w:name="_TOC_250008"/>
      <w:r>
        <w:t xml:space="preserve">Trikčių šalinimo </w:t>
      </w:r>
      <w:bookmarkEnd w:id="45"/>
      <w:r>
        <w:t>sąrašas</w:t>
      </w:r>
    </w:p>
    <w:p w14:paraId="2A147FB9" w14:textId="77777777" w:rsidR="006F55FC" w:rsidRDefault="000D54F7">
      <w:pPr>
        <w:pStyle w:val="BodyText"/>
        <w:spacing w:before="109"/>
        <w:ind w:left="105"/>
      </w:pPr>
      <w:r>
        <w:rPr>
          <w:rFonts w:ascii="Arial" w:hAnsi="Arial"/>
          <w:sz w:val="16"/>
        </w:rPr>
        <w:t xml:space="preserve">► </w:t>
      </w:r>
      <w:r>
        <w:t>Jeigu sugedusius prietaisus remontuoja „Aesculap“ techninės priežiūros tarnyba, žr. „Techninės priežiūros paslaugos“.</w:t>
      </w:r>
    </w:p>
    <w:p w14:paraId="6F74A5C9" w14:textId="77777777" w:rsidR="006F55FC" w:rsidRDefault="006F55FC">
      <w:pPr>
        <w:pStyle w:val="BodyText"/>
        <w:spacing w:after="1"/>
        <w:rPr>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6"/>
        <w:gridCol w:w="2260"/>
        <w:gridCol w:w="2896"/>
        <w:gridCol w:w="3395"/>
      </w:tblGrid>
      <w:tr w:rsidR="006F55FC" w14:paraId="2EDEE79F" w14:textId="77777777" w:rsidTr="007B7D56">
        <w:trPr>
          <w:trHeight w:val="57"/>
        </w:trPr>
        <w:tc>
          <w:tcPr>
            <w:tcW w:w="1946" w:type="dxa"/>
            <w:tcBorders>
              <w:top w:val="nil"/>
              <w:left w:val="nil"/>
              <w:bottom w:val="nil"/>
            </w:tcBorders>
            <w:shd w:val="clear" w:color="auto" w:fill="5EC4B4"/>
          </w:tcPr>
          <w:p w14:paraId="6908F818" w14:textId="77777777" w:rsidR="006F55FC" w:rsidRDefault="000D54F7">
            <w:pPr>
              <w:pStyle w:val="TableParagraph"/>
              <w:spacing w:before="68"/>
              <w:rPr>
                <w:rFonts w:ascii="Calibri"/>
                <w:b/>
                <w:sz w:val="18"/>
              </w:rPr>
            </w:pPr>
            <w:r>
              <w:rPr>
                <w:rFonts w:ascii="Calibri"/>
                <w:b/>
                <w:sz w:val="18"/>
              </w:rPr>
              <w:t>Problema</w:t>
            </w:r>
          </w:p>
        </w:tc>
        <w:tc>
          <w:tcPr>
            <w:tcW w:w="2260" w:type="dxa"/>
            <w:tcBorders>
              <w:top w:val="nil"/>
              <w:bottom w:val="nil"/>
            </w:tcBorders>
            <w:shd w:val="clear" w:color="auto" w:fill="5EC4B4"/>
          </w:tcPr>
          <w:p w14:paraId="18229619" w14:textId="77777777" w:rsidR="006F55FC" w:rsidRDefault="000D54F7">
            <w:pPr>
              <w:pStyle w:val="TableParagraph"/>
              <w:spacing w:before="68"/>
              <w:ind w:left="69"/>
              <w:rPr>
                <w:rFonts w:ascii="Calibri"/>
                <w:b/>
                <w:sz w:val="18"/>
              </w:rPr>
            </w:pPr>
            <w:r>
              <w:rPr>
                <w:rFonts w:ascii="Calibri"/>
                <w:b/>
                <w:sz w:val="18"/>
              </w:rPr>
              <w:t>Prie</w:t>
            </w:r>
            <w:r>
              <w:rPr>
                <w:rFonts w:ascii="Calibri"/>
                <w:b/>
                <w:sz w:val="18"/>
              </w:rPr>
              <w:t>ž</w:t>
            </w:r>
            <w:r>
              <w:rPr>
                <w:rFonts w:ascii="Calibri"/>
                <w:b/>
                <w:sz w:val="18"/>
              </w:rPr>
              <w:t>astis</w:t>
            </w:r>
          </w:p>
        </w:tc>
        <w:tc>
          <w:tcPr>
            <w:tcW w:w="2896" w:type="dxa"/>
            <w:tcBorders>
              <w:top w:val="nil"/>
              <w:bottom w:val="nil"/>
            </w:tcBorders>
            <w:shd w:val="clear" w:color="auto" w:fill="5EC4B4"/>
          </w:tcPr>
          <w:p w14:paraId="01E50DB6" w14:textId="77777777" w:rsidR="006F55FC" w:rsidRDefault="000D54F7">
            <w:pPr>
              <w:pStyle w:val="TableParagraph"/>
              <w:spacing w:before="68"/>
              <w:ind w:left="70"/>
              <w:rPr>
                <w:rFonts w:ascii="Calibri"/>
                <w:b/>
                <w:sz w:val="18"/>
              </w:rPr>
            </w:pPr>
            <w:r>
              <w:rPr>
                <w:rFonts w:ascii="Calibri"/>
                <w:b/>
                <w:sz w:val="18"/>
              </w:rPr>
              <w:t>Kaip nustatyti</w:t>
            </w:r>
          </w:p>
        </w:tc>
        <w:tc>
          <w:tcPr>
            <w:tcW w:w="3395" w:type="dxa"/>
            <w:tcBorders>
              <w:top w:val="nil"/>
              <w:bottom w:val="nil"/>
              <w:right w:val="nil"/>
            </w:tcBorders>
            <w:shd w:val="clear" w:color="auto" w:fill="5EC4B4"/>
          </w:tcPr>
          <w:p w14:paraId="4B4B9D50" w14:textId="77777777" w:rsidR="006F55FC" w:rsidRDefault="000D54F7">
            <w:pPr>
              <w:pStyle w:val="TableParagraph"/>
              <w:spacing w:before="68"/>
              <w:ind w:left="71"/>
              <w:rPr>
                <w:rFonts w:ascii="Calibri"/>
                <w:b/>
                <w:sz w:val="18"/>
              </w:rPr>
            </w:pPr>
            <w:r>
              <w:rPr>
                <w:rFonts w:ascii="Calibri"/>
                <w:b/>
                <w:sz w:val="18"/>
              </w:rPr>
              <w:t>Sprendimas</w:t>
            </w:r>
          </w:p>
        </w:tc>
      </w:tr>
      <w:tr w:rsidR="006F55FC" w14:paraId="58281381" w14:textId="77777777" w:rsidTr="007B7D56">
        <w:trPr>
          <w:trHeight w:val="57"/>
        </w:trPr>
        <w:tc>
          <w:tcPr>
            <w:tcW w:w="1946" w:type="dxa"/>
            <w:vMerge w:val="restart"/>
            <w:tcBorders>
              <w:top w:val="nil"/>
              <w:left w:val="nil"/>
              <w:bottom w:val="single" w:sz="2" w:space="0" w:color="666666"/>
            </w:tcBorders>
          </w:tcPr>
          <w:p w14:paraId="38689C46" w14:textId="77777777" w:rsidR="006F55FC" w:rsidRDefault="000D54F7">
            <w:pPr>
              <w:pStyle w:val="TableParagraph"/>
              <w:spacing w:before="30"/>
              <w:rPr>
                <w:sz w:val="18"/>
              </w:rPr>
            </w:pPr>
            <w:r>
              <w:rPr>
                <w:sz w:val="18"/>
              </w:rPr>
              <w:t>Prietaisas neveikia</w:t>
            </w:r>
          </w:p>
        </w:tc>
        <w:tc>
          <w:tcPr>
            <w:tcW w:w="2260" w:type="dxa"/>
            <w:tcBorders>
              <w:top w:val="nil"/>
              <w:bottom w:val="single" w:sz="2" w:space="0" w:color="666666"/>
            </w:tcBorders>
          </w:tcPr>
          <w:p w14:paraId="203FF748" w14:textId="77777777" w:rsidR="006F55FC" w:rsidRDefault="000D54F7">
            <w:pPr>
              <w:pStyle w:val="TableParagraph"/>
              <w:spacing w:before="30"/>
              <w:ind w:left="68"/>
              <w:rPr>
                <w:sz w:val="18"/>
              </w:rPr>
            </w:pPr>
            <w:r>
              <w:rPr>
                <w:sz w:val="18"/>
              </w:rPr>
              <w:t>Nėra akumuliatoriaus</w:t>
            </w:r>
          </w:p>
        </w:tc>
        <w:tc>
          <w:tcPr>
            <w:tcW w:w="2896" w:type="dxa"/>
            <w:tcBorders>
              <w:top w:val="nil"/>
              <w:bottom w:val="single" w:sz="2" w:space="0" w:color="666666"/>
            </w:tcBorders>
          </w:tcPr>
          <w:p w14:paraId="50FE546E" w14:textId="77777777" w:rsidR="006F55FC" w:rsidRDefault="000D54F7">
            <w:pPr>
              <w:pStyle w:val="TableParagraph"/>
              <w:spacing w:before="30"/>
              <w:ind w:left="69"/>
              <w:rPr>
                <w:sz w:val="18"/>
              </w:rPr>
            </w:pPr>
            <w:r>
              <w:rPr>
                <w:sz w:val="18"/>
              </w:rPr>
              <w:t>Akumuliatoriaus skyriuje nėra akumuliatoriaus</w:t>
            </w:r>
          </w:p>
        </w:tc>
        <w:tc>
          <w:tcPr>
            <w:tcW w:w="3395" w:type="dxa"/>
            <w:tcBorders>
              <w:top w:val="nil"/>
              <w:bottom w:val="single" w:sz="2" w:space="0" w:color="666666"/>
              <w:right w:val="nil"/>
            </w:tcBorders>
          </w:tcPr>
          <w:p w14:paraId="47F9E08B" w14:textId="77777777" w:rsidR="006F55FC" w:rsidRDefault="000D54F7">
            <w:pPr>
              <w:pStyle w:val="TableParagraph"/>
              <w:spacing w:before="30"/>
              <w:ind w:left="70"/>
              <w:rPr>
                <w:sz w:val="18"/>
              </w:rPr>
            </w:pPr>
            <w:r>
              <w:rPr>
                <w:sz w:val="18"/>
              </w:rPr>
              <w:t>Įdėkite akumuliatorių.</w:t>
            </w:r>
          </w:p>
        </w:tc>
      </w:tr>
      <w:tr w:rsidR="006F55FC" w14:paraId="7CFC6B2A" w14:textId="77777777" w:rsidTr="007B7D56">
        <w:trPr>
          <w:trHeight w:val="57"/>
        </w:trPr>
        <w:tc>
          <w:tcPr>
            <w:tcW w:w="1946" w:type="dxa"/>
            <w:vMerge/>
            <w:tcBorders>
              <w:top w:val="nil"/>
              <w:left w:val="nil"/>
              <w:bottom w:val="single" w:sz="2" w:space="0" w:color="666666"/>
            </w:tcBorders>
          </w:tcPr>
          <w:p w14:paraId="148121FE" w14:textId="77777777" w:rsidR="006F55FC" w:rsidRDefault="006F55FC">
            <w:pPr>
              <w:rPr>
                <w:sz w:val="2"/>
                <w:szCs w:val="2"/>
              </w:rPr>
            </w:pPr>
          </w:p>
        </w:tc>
        <w:tc>
          <w:tcPr>
            <w:tcW w:w="2260" w:type="dxa"/>
            <w:tcBorders>
              <w:top w:val="single" w:sz="2" w:space="0" w:color="666666"/>
              <w:bottom w:val="single" w:sz="2" w:space="0" w:color="666666"/>
            </w:tcBorders>
          </w:tcPr>
          <w:p w14:paraId="3901D6DB" w14:textId="77777777" w:rsidR="006F55FC" w:rsidRDefault="000D54F7">
            <w:pPr>
              <w:pStyle w:val="TableParagraph"/>
              <w:ind w:left="69"/>
              <w:rPr>
                <w:sz w:val="18"/>
              </w:rPr>
            </w:pPr>
            <w:r>
              <w:rPr>
                <w:sz w:val="18"/>
              </w:rPr>
              <w:t>Neįkrautas akumuliatorius</w:t>
            </w:r>
          </w:p>
        </w:tc>
        <w:tc>
          <w:tcPr>
            <w:tcW w:w="2896" w:type="dxa"/>
            <w:tcBorders>
              <w:top w:val="single" w:sz="2" w:space="0" w:color="666666"/>
              <w:bottom w:val="single" w:sz="2" w:space="0" w:color="666666"/>
            </w:tcBorders>
          </w:tcPr>
          <w:p w14:paraId="169C5146" w14:textId="77777777" w:rsidR="006F55FC" w:rsidRDefault="000D54F7">
            <w:pPr>
              <w:pStyle w:val="TableParagraph"/>
              <w:spacing w:line="256" w:lineRule="auto"/>
              <w:ind w:left="70" w:right="183" w:hanging="1"/>
              <w:rPr>
                <w:sz w:val="18"/>
              </w:rPr>
            </w:pPr>
            <w:r>
              <w:rPr>
                <w:sz w:val="18"/>
              </w:rPr>
              <w:t>Įdėjus akumuliatorių, nėra garsinio signalo</w:t>
            </w:r>
          </w:p>
        </w:tc>
        <w:tc>
          <w:tcPr>
            <w:tcW w:w="3395" w:type="dxa"/>
            <w:tcBorders>
              <w:top w:val="single" w:sz="2" w:space="0" w:color="666666"/>
              <w:bottom w:val="single" w:sz="2" w:space="0" w:color="666666"/>
              <w:right w:val="nil"/>
            </w:tcBorders>
          </w:tcPr>
          <w:p w14:paraId="05E6A960" w14:textId="77777777" w:rsidR="006F55FC" w:rsidRDefault="000D54F7">
            <w:pPr>
              <w:pStyle w:val="TableParagraph"/>
              <w:ind w:left="71"/>
              <w:rPr>
                <w:sz w:val="18"/>
              </w:rPr>
            </w:pPr>
            <w:r>
              <w:rPr>
                <w:sz w:val="18"/>
              </w:rPr>
              <w:t>Įkraukite akumuliatorių įkroviklyje.</w:t>
            </w:r>
          </w:p>
        </w:tc>
      </w:tr>
      <w:tr w:rsidR="006F55FC" w14:paraId="0D72D5D5" w14:textId="77777777" w:rsidTr="007B7D56">
        <w:trPr>
          <w:trHeight w:val="57"/>
        </w:trPr>
        <w:tc>
          <w:tcPr>
            <w:tcW w:w="1946" w:type="dxa"/>
            <w:vMerge/>
            <w:tcBorders>
              <w:top w:val="nil"/>
              <w:left w:val="nil"/>
              <w:bottom w:val="single" w:sz="2" w:space="0" w:color="666666"/>
            </w:tcBorders>
          </w:tcPr>
          <w:p w14:paraId="7AA8194C" w14:textId="77777777" w:rsidR="006F55FC" w:rsidRDefault="006F55FC">
            <w:pPr>
              <w:rPr>
                <w:sz w:val="2"/>
                <w:szCs w:val="2"/>
              </w:rPr>
            </w:pPr>
          </w:p>
        </w:tc>
        <w:tc>
          <w:tcPr>
            <w:tcW w:w="2260" w:type="dxa"/>
            <w:tcBorders>
              <w:top w:val="single" w:sz="2" w:space="0" w:color="666666"/>
              <w:bottom w:val="single" w:sz="2" w:space="0" w:color="666666"/>
            </w:tcBorders>
          </w:tcPr>
          <w:p w14:paraId="1DDF804F" w14:textId="77777777" w:rsidR="006F55FC" w:rsidRDefault="000D54F7">
            <w:pPr>
              <w:pStyle w:val="TableParagraph"/>
              <w:ind w:left="69"/>
              <w:rPr>
                <w:sz w:val="18"/>
              </w:rPr>
            </w:pPr>
            <w:r>
              <w:rPr>
                <w:sz w:val="18"/>
              </w:rPr>
              <w:t>Akumuliatorius pažeistas</w:t>
            </w:r>
          </w:p>
        </w:tc>
        <w:tc>
          <w:tcPr>
            <w:tcW w:w="2896" w:type="dxa"/>
            <w:tcBorders>
              <w:top w:val="single" w:sz="2" w:space="0" w:color="666666"/>
              <w:bottom w:val="single" w:sz="2" w:space="0" w:color="666666"/>
            </w:tcBorders>
          </w:tcPr>
          <w:p w14:paraId="224A0861" w14:textId="77777777" w:rsidR="006F55FC" w:rsidRDefault="000D54F7">
            <w:pPr>
              <w:pStyle w:val="TableParagraph"/>
              <w:spacing w:line="256" w:lineRule="auto"/>
              <w:ind w:left="70" w:right="183" w:hanging="1"/>
              <w:rPr>
                <w:sz w:val="18"/>
              </w:rPr>
            </w:pPr>
            <w:r>
              <w:rPr>
                <w:sz w:val="18"/>
              </w:rPr>
              <w:t>Įdėjus akumuliatorių, nėra garsinio signalo</w:t>
            </w:r>
          </w:p>
        </w:tc>
        <w:tc>
          <w:tcPr>
            <w:tcW w:w="3395" w:type="dxa"/>
            <w:tcBorders>
              <w:top w:val="single" w:sz="2" w:space="0" w:color="666666"/>
              <w:bottom w:val="single" w:sz="2" w:space="0" w:color="666666"/>
              <w:right w:val="nil"/>
            </w:tcBorders>
          </w:tcPr>
          <w:p w14:paraId="0D303520" w14:textId="77777777" w:rsidR="006F55FC" w:rsidRDefault="000D54F7">
            <w:pPr>
              <w:pStyle w:val="TableParagraph"/>
              <w:ind w:left="71"/>
              <w:rPr>
                <w:sz w:val="18"/>
              </w:rPr>
            </w:pPr>
            <w:r>
              <w:rPr>
                <w:sz w:val="18"/>
              </w:rPr>
              <w:t>Pasirūpinkite, kad gamintojas suremontuotų akumuliatorių.</w:t>
            </w:r>
          </w:p>
        </w:tc>
      </w:tr>
      <w:tr w:rsidR="006F55FC" w14:paraId="452EAFF1" w14:textId="77777777" w:rsidTr="007B7D56">
        <w:trPr>
          <w:trHeight w:val="57"/>
        </w:trPr>
        <w:tc>
          <w:tcPr>
            <w:tcW w:w="1946" w:type="dxa"/>
            <w:vMerge/>
            <w:tcBorders>
              <w:top w:val="nil"/>
              <w:left w:val="nil"/>
              <w:bottom w:val="single" w:sz="2" w:space="0" w:color="666666"/>
            </w:tcBorders>
          </w:tcPr>
          <w:p w14:paraId="0982119E" w14:textId="77777777" w:rsidR="006F55FC" w:rsidRDefault="006F55FC">
            <w:pPr>
              <w:rPr>
                <w:sz w:val="2"/>
                <w:szCs w:val="2"/>
              </w:rPr>
            </w:pPr>
          </w:p>
        </w:tc>
        <w:tc>
          <w:tcPr>
            <w:tcW w:w="2260" w:type="dxa"/>
            <w:tcBorders>
              <w:top w:val="single" w:sz="2" w:space="0" w:color="666666"/>
              <w:bottom w:val="single" w:sz="2" w:space="0" w:color="666666"/>
            </w:tcBorders>
          </w:tcPr>
          <w:p w14:paraId="5DEA8794" w14:textId="77777777" w:rsidR="006F55FC" w:rsidRDefault="000D54F7">
            <w:pPr>
              <w:pStyle w:val="TableParagraph"/>
              <w:spacing w:before="30"/>
              <w:ind w:left="69"/>
              <w:rPr>
                <w:sz w:val="18"/>
              </w:rPr>
            </w:pPr>
            <w:r>
              <w:rPr>
                <w:sz w:val="18"/>
              </w:rPr>
              <w:t>Prietaisas yra užrakintas (padėtis OFF (išjungta))</w:t>
            </w:r>
          </w:p>
        </w:tc>
        <w:tc>
          <w:tcPr>
            <w:tcW w:w="2896" w:type="dxa"/>
            <w:tcBorders>
              <w:top w:val="single" w:sz="2" w:space="0" w:color="666666"/>
              <w:bottom w:val="single" w:sz="2" w:space="0" w:color="666666"/>
            </w:tcBorders>
          </w:tcPr>
          <w:p w14:paraId="096026EA" w14:textId="77777777" w:rsidR="006F55FC" w:rsidRDefault="000D54F7">
            <w:pPr>
              <w:pStyle w:val="TableParagraph"/>
              <w:spacing w:before="30"/>
              <w:ind w:left="70"/>
              <w:rPr>
                <w:sz w:val="18"/>
              </w:rPr>
            </w:pPr>
            <w:r>
              <w:rPr>
                <w:sz w:val="18"/>
              </w:rPr>
              <w:t>Saugos sklendė yra padėtyje OFF (išjungta)</w:t>
            </w:r>
          </w:p>
        </w:tc>
        <w:tc>
          <w:tcPr>
            <w:tcW w:w="3395" w:type="dxa"/>
            <w:tcBorders>
              <w:top w:val="single" w:sz="2" w:space="0" w:color="666666"/>
              <w:bottom w:val="single" w:sz="2" w:space="0" w:color="666666"/>
              <w:right w:val="nil"/>
            </w:tcBorders>
          </w:tcPr>
          <w:p w14:paraId="48C192EF" w14:textId="77777777" w:rsidR="006F55FC" w:rsidRDefault="000D54F7">
            <w:pPr>
              <w:pStyle w:val="TableParagraph"/>
              <w:spacing w:before="30"/>
              <w:ind w:left="70"/>
              <w:rPr>
                <w:sz w:val="18"/>
              </w:rPr>
            </w:pPr>
            <w:r>
              <w:rPr>
                <w:sz w:val="18"/>
              </w:rPr>
              <w:t>Pasukite saugos sklendę į padėtį ON (įjungta)</w:t>
            </w:r>
          </w:p>
        </w:tc>
      </w:tr>
      <w:tr w:rsidR="006F55FC" w14:paraId="5AA79748" w14:textId="77777777" w:rsidTr="007B7D56">
        <w:trPr>
          <w:trHeight w:val="57"/>
        </w:trPr>
        <w:tc>
          <w:tcPr>
            <w:tcW w:w="1946" w:type="dxa"/>
            <w:vMerge/>
            <w:tcBorders>
              <w:top w:val="nil"/>
              <w:left w:val="nil"/>
              <w:bottom w:val="single" w:sz="2" w:space="0" w:color="666666"/>
            </w:tcBorders>
          </w:tcPr>
          <w:p w14:paraId="2B209794" w14:textId="77777777" w:rsidR="006F55FC" w:rsidRDefault="006F55FC">
            <w:pPr>
              <w:rPr>
                <w:sz w:val="2"/>
                <w:szCs w:val="2"/>
              </w:rPr>
            </w:pPr>
          </w:p>
        </w:tc>
        <w:tc>
          <w:tcPr>
            <w:tcW w:w="2260" w:type="dxa"/>
            <w:tcBorders>
              <w:top w:val="single" w:sz="2" w:space="0" w:color="666666"/>
              <w:bottom w:val="single" w:sz="2" w:space="0" w:color="666666"/>
            </w:tcBorders>
          </w:tcPr>
          <w:p w14:paraId="1C63D93E" w14:textId="77777777" w:rsidR="006F55FC" w:rsidRDefault="000D54F7">
            <w:pPr>
              <w:pStyle w:val="TableParagraph"/>
              <w:ind w:left="69"/>
              <w:rPr>
                <w:sz w:val="18"/>
              </w:rPr>
            </w:pPr>
            <w:r>
              <w:rPr>
                <w:sz w:val="18"/>
              </w:rPr>
              <w:t>Prietaisas sugedo</w:t>
            </w:r>
          </w:p>
        </w:tc>
        <w:tc>
          <w:tcPr>
            <w:tcW w:w="2896" w:type="dxa"/>
            <w:tcBorders>
              <w:top w:val="single" w:sz="2" w:space="0" w:color="666666"/>
              <w:bottom w:val="single" w:sz="2" w:space="0" w:color="666666"/>
            </w:tcBorders>
          </w:tcPr>
          <w:p w14:paraId="3D91D626" w14:textId="77777777" w:rsidR="006F55FC" w:rsidRDefault="000D54F7">
            <w:pPr>
              <w:pStyle w:val="TableParagraph"/>
              <w:ind w:left="68"/>
              <w:rPr>
                <w:sz w:val="18"/>
              </w:rPr>
            </w:pPr>
            <w:r>
              <w:rPr>
                <w:sz w:val="18"/>
              </w:rPr>
              <w:t>Prietaisas neveikia</w:t>
            </w:r>
          </w:p>
        </w:tc>
        <w:tc>
          <w:tcPr>
            <w:tcW w:w="3395" w:type="dxa"/>
            <w:tcBorders>
              <w:top w:val="single" w:sz="2" w:space="0" w:color="666666"/>
              <w:bottom w:val="single" w:sz="2" w:space="0" w:color="666666"/>
              <w:right w:val="nil"/>
            </w:tcBorders>
          </w:tcPr>
          <w:p w14:paraId="1ED1333E" w14:textId="77777777" w:rsidR="006F55FC" w:rsidRDefault="000D54F7">
            <w:pPr>
              <w:pStyle w:val="TableParagraph"/>
              <w:ind w:left="68"/>
              <w:rPr>
                <w:sz w:val="18"/>
              </w:rPr>
            </w:pPr>
            <w:r>
              <w:rPr>
                <w:sz w:val="18"/>
              </w:rPr>
              <w:t>Pasirūpinkite, kad gamintojas suremontuotų prietaisą.</w:t>
            </w:r>
          </w:p>
        </w:tc>
      </w:tr>
      <w:tr w:rsidR="006F55FC" w14:paraId="3795DB2D" w14:textId="77777777" w:rsidTr="007B7D56">
        <w:trPr>
          <w:trHeight w:val="57"/>
        </w:trPr>
        <w:tc>
          <w:tcPr>
            <w:tcW w:w="1946" w:type="dxa"/>
            <w:vMerge w:val="restart"/>
            <w:tcBorders>
              <w:top w:val="single" w:sz="2" w:space="0" w:color="666666"/>
              <w:left w:val="nil"/>
              <w:bottom w:val="single" w:sz="2" w:space="0" w:color="666666"/>
            </w:tcBorders>
          </w:tcPr>
          <w:p w14:paraId="6A63831D" w14:textId="77777777" w:rsidR="006F55FC" w:rsidRDefault="000D54F7">
            <w:pPr>
              <w:pStyle w:val="TableParagraph"/>
              <w:rPr>
                <w:sz w:val="18"/>
              </w:rPr>
            </w:pPr>
            <w:r>
              <w:rPr>
                <w:sz w:val="18"/>
              </w:rPr>
              <w:t>Prietaisas pernelyg įkaito</w:t>
            </w:r>
          </w:p>
        </w:tc>
        <w:tc>
          <w:tcPr>
            <w:tcW w:w="2260" w:type="dxa"/>
            <w:tcBorders>
              <w:top w:val="single" w:sz="2" w:space="0" w:color="666666"/>
              <w:bottom w:val="single" w:sz="2" w:space="0" w:color="666666"/>
            </w:tcBorders>
          </w:tcPr>
          <w:p w14:paraId="06A9E733" w14:textId="77777777" w:rsidR="006F55FC" w:rsidRDefault="000D54F7">
            <w:pPr>
              <w:pStyle w:val="TableParagraph"/>
              <w:ind w:left="69"/>
              <w:rPr>
                <w:sz w:val="18"/>
              </w:rPr>
            </w:pPr>
            <w:r>
              <w:rPr>
                <w:sz w:val="18"/>
              </w:rPr>
              <w:t>Pernelyg intensyvus naudojimas</w:t>
            </w:r>
          </w:p>
        </w:tc>
        <w:tc>
          <w:tcPr>
            <w:tcW w:w="2896" w:type="dxa"/>
            <w:tcBorders>
              <w:top w:val="single" w:sz="2" w:space="0" w:color="666666"/>
              <w:bottom w:val="single" w:sz="2" w:space="0" w:color="666666"/>
            </w:tcBorders>
          </w:tcPr>
          <w:p w14:paraId="3F174613"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7AE829BB" w14:textId="77777777" w:rsidR="006F55FC" w:rsidRDefault="000D54F7">
            <w:pPr>
              <w:pStyle w:val="TableParagraph"/>
              <w:spacing w:line="256" w:lineRule="auto"/>
              <w:ind w:left="71" w:right="300" w:hanging="2"/>
              <w:rPr>
                <w:sz w:val="18"/>
              </w:rPr>
            </w:pPr>
            <w:r>
              <w:rPr>
                <w:sz w:val="18"/>
              </w:rPr>
              <w:t>Vadovaukitės naudojimo instrukcija (eksploatavimo režimas).</w:t>
            </w:r>
          </w:p>
        </w:tc>
      </w:tr>
      <w:tr w:rsidR="006F55FC" w14:paraId="1E3B1394" w14:textId="77777777" w:rsidTr="007B7D56">
        <w:trPr>
          <w:trHeight w:val="57"/>
        </w:trPr>
        <w:tc>
          <w:tcPr>
            <w:tcW w:w="1946" w:type="dxa"/>
            <w:vMerge/>
            <w:tcBorders>
              <w:top w:val="nil"/>
              <w:left w:val="nil"/>
              <w:bottom w:val="single" w:sz="2" w:space="0" w:color="666666"/>
            </w:tcBorders>
          </w:tcPr>
          <w:p w14:paraId="0B062B16" w14:textId="77777777" w:rsidR="006F55FC" w:rsidRDefault="006F55FC">
            <w:pPr>
              <w:rPr>
                <w:sz w:val="2"/>
                <w:szCs w:val="2"/>
              </w:rPr>
            </w:pPr>
          </w:p>
        </w:tc>
        <w:tc>
          <w:tcPr>
            <w:tcW w:w="2260" w:type="dxa"/>
            <w:tcBorders>
              <w:top w:val="single" w:sz="2" w:space="0" w:color="666666"/>
              <w:bottom w:val="single" w:sz="2" w:space="0" w:color="666666"/>
            </w:tcBorders>
          </w:tcPr>
          <w:p w14:paraId="06AFA763" w14:textId="77777777" w:rsidR="006F55FC" w:rsidRDefault="000D54F7">
            <w:pPr>
              <w:pStyle w:val="TableParagraph"/>
              <w:spacing w:line="256" w:lineRule="auto"/>
              <w:ind w:left="69"/>
              <w:rPr>
                <w:sz w:val="18"/>
              </w:rPr>
            </w:pPr>
            <w:r>
              <w:rPr>
                <w:sz w:val="18"/>
              </w:rPr>
              <w:t>Netinkamai atliktas apdorojimas / priežiūra</w:t>
            </w:r>
          </w:p>
        </w:tc>
        <w:tc>
          <w:tcPr>
            <w:tcW w:w="2896" w:type="dxa"/>
            <w:tcBorders>
              <w:top w:val="single" w:sz="2" w:space="0" w:color="666666"/>
              <w:bottom w:val="single" w:sz="2" w:space="0" w:color="666666"/>
            </w:tcBorders>
          </w:tcPr>
          <w:p w14:paraId="1BB543E1"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13F9CA16" w14:textId="77777777" w:rsidR="006F55FC" w:rsidRDefault="000D54F7">
            <w:pPr>
              <w:pStyle w:val="TableParagraph"/>
              <w:spacing w:line="256" w:lineRule="auto"/>
              <w:ind w:left="71" w:right="300" w:hanging="1"/>
              <w:rPr>
                <w:sz w:val="18"/>
              </w:rPr>
            </w:pPr>
            <w:r>
              <w:rPr>
                <w:sz w:val="18"/>
              </w:rPr>
              <w:t>Vadovaukitės naudojimo instrukcija (paruošimas, priežiūra).</w:t>
            </w:r>
          </w:p>
          <w:p w14:paraId="70CA5C12" w14:textId="77777777" w:rsidR="006F55FC" w:rsidRDefault="000D54F7">
            <w:pPr>
              <w:pStyle w:val="TableParagraph"/>
              <w:spacing w:before="0" w:line="254" w:lineRule="auto"/>
              <w:ind w:left="71"/>
              <w:rPr>
                <w:sz w:val="18"/>
              </w:rPr>
            </w:pPr>
            <w:r>
              <w:rPr>
                <w:sz w:val="18"/>
              </w:rPr>
              <w:t>Profilaktiškai: patepkite prietaisą prieš kiekvieną sterilizavimą.</w:t>
            </w:r>
          </w:p>
        </w:tc>
      </w:tr>
      <w:tr w:rsidR="006F55FC" w14:paraId="518BB095" w14:textId="77777777" w:rsidTr="007B7D56">
        <w:trPr>
          <w:trHeight w:val="57"/>
        </w:trPr>
        <w:tc>
          <w:tcPr>
            <w:tcW w:w="1946" w:type="dxa"/>
            <w:vMerge/>
            <w:tcBorders>
              <w:top w:val="nil"/>
              <w:left w:val="nil"/>
              <w:bottom w:val="single" w:sz="2" w:space="0" w:color="666666"/>
            </w:tcBorders>
          </w:tcPr>
          <w:p w14:paraId="5B6AE41D" w14:textId="77777777" w:rsidR="006F55FC" w:rsidRDefault="006F55FC">
            <w:pPr>
              <w:rPr>
                <w:sz w:val="2"/>
                <w:szCs w:val="2"/>
              </w:rPr>
            </w:pPr>
          </w:p>
        </w:tc>
        <w:tc>
          <w:tcPr>
            <w:tcW w:w="2260" w:type="dxa"/>
            <w:tcBorders>
              <w:top w:val="single" w:sz="2" w:space="0" w:color="666666"/>
              <w:bottom w:val="single" w:sz="2" w:space="0" w:color="666666"/>
            </w:tcBorders>
          </w:tcPr>
          <w:p w14:paraId="2EBE1416" w14:textId="77777777" w:rsidR="006F55FC" w:rsidRDefault="000D54F7">
            <w:pPr>
              <w:pStyle w:val="TableParagraph"/>
              <w:spacing w:line="256" w:lineRule="auto"/>
              <w:ind w:left="69" w:right="223"/>
              <w:rPr>
                <w:sz w:val="18"/>
              </w:rPr>
            </w:pPr>
            <w:r>
              <w:rPr>
                <w:sz w:val="18"/>
              </w:rPr>
              <w:t>Pažeidimas numetant, prietaisas sugadintas</w:t>
            </w:r>
          </w:p>
        </w:tc>
        <w:tc>
          <w:tcPr>
            <w:tcW w:w="2896" w:type="dxa"/>
            <w:tcBorders>
              <w:top w:val="single" w:sz="2" w:space="0" w:color="666666"/>
              <w:bottom w:val="single" w:sz="2" w:space="0" w:color="666666"/>
            </w:tcBorders>
          </w:tcPr>
          <w:p w14:paraId="4D156AE1"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49B2203D" w14:textId="77777777" w:rsidR="006F55FC" w:rsidRDefault="000D54F7">
            <w:pPr>
              <w:pStyle w:val="TableParagraph"/>
              <w:ind w:left="69"/>
              <w:rPr>
                <w:sz w:val="18"/>
              </w:rPr>
            </w:pPr>
            <w:r>
              <w:rPr>
                <w:sz w:val="18"/>
              </w:rPr>
              <w:t>Pasirūpinkite, kad gamintojas suremontuotų prietaisą.</w:t>
            </w:r>
          </w:p>
        </w:tc>
      </w:tr>
      <w:tr w:rsidR="006F55FC" w14:paraId="58FC75B1" w14:textId="77777777" w:rsidTr="007B7D56">
        <w:trPr>
          <w:trHeight w:val="57"/>
        </w:trPr>
        <w:tc>
          <w:tcPr>
            <w:tcW w:w="1946" w:type="dxa"/>
            <w:vMerge/>
            <w:tcBorders>
              <w:top w:val="nil"/>
              <w:left w:val="nil"/>
              <w:bottom w:val="single" w:sz="2" w:space="0" w:color="666666"/>
            </w:tcBorders>
          </w:tcPr>
          <w:p w14:paraId="77021799" w14:textId="77777777" w:rsidR="006F55FC" w:rsidRDefault="006F55FC">
            <w:pPr>
              <w:rPr>
                <w:sz w:val="2"/>
                <w:szCs w:val="2"/>
              </w:rPr>
            </w:pPr>
          </w:p>
        </w:tc>
        <w:tc>
          <w:tcPr>
            <w:tcW w:w="2260" w:type="dxa"/>
            <w:tcBorders>
              <w:top w:val="single" w:sz="2" w:space="0" w:color="666666"/>
              <w:bottom w:val="single" w:sz="2" w:space="0" w:color="666666"/>
            </w:tcBorders>
          </w:tcPr>
          <w:p w14:paraId="26502FC3" w14:textId="77777777" w:rsidR="006F55FC" w:rsidRDefault="000D54F7">
            <w:pPr>
              <w:pStyle w:val="TableParagraph"/>
              <w:ind w:left="69"/>
              <w:rPr>
                <w:sz w:val="18"/>
              </w:rPr>
            </w:pPr>
            <w:r>
              <w:rPr>
                <w:sz w:val="18"/>
              </w:rPr>
              <w:t>Naudojamas sugedęs priedas</w:t>
            </w:r>
          </w:p>
        </w:tc>
        <w:tc>
          <w:tcPr>
            <w:tcW w:w="2896" w:type="dxa"/>
            <w:tcBorders>
              <w:top w:val="single" w:sz="2" w:space="0" w:color="666666"/>
              <w:bottom w:val="single" w:sz="2" w:space="0" w:color="666666"/>
            </w:tcBorders>
          </w:tcPr>
          <w:p w14:paraId="6D4503F5"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0BB5D015" w14:textId="77777777" w:rsidR="006F55FC" w:rsidRDefault="000D54F7">
            <w:pPr>
              <w:pStyle w:val="TableParagraph"/>
              <w:ind w:left="70"/>
              <w:rPr>
                <w:sz w:val="18"/>
              </w:rPr>
            </w:pPr>
            <w:r>
              <w:rPr>
                <w:sz w:val="18"/>
              </w:rPr>
              <w:t>Priedą turi remontuoti gamintojas.</w:t>
            </w:r>
          </w:p>
        </w:tc>
      </w:tr>
      <w:tr w:rsidR="006F55FC" w14:paraId="6AAEFF48" w14:textId="77777777" w:rsidTr="007B7D56">
        <w:trPr>
          <w:trHeight w:val="57"/>
        </w:trPr>
        <w:tc>
          <w:tcPr>
            <w:tcW w:w="1946" w:type="dxa"/>
            <w:vMerge/>
            <w:tcBorders>
              <w:top w:val="nil"/>
              <w:left w:val="nil"/>
              <w:bottom w:val="single" w:sz="2" w:space="0" w:color="666666"/>
            </w:tcBorders>
          </w:tcPr>
          <w:p w14:paraId="683BECC0" w14:textId="77777777" w:rsidR="006F55FC" w:rsidRDefault="006F55FC">
            <w:pPr>
              <w:rPr>
                <w:sz w:val="2"/>
                <w:szCs w:val="2"/>
              </w:rPr>
            </w:pPr>
          </w:p>
        </w:tc>
        <w:tc>
          <w:tcPr>
            <w:tcW w:w="2260" w:type="dxa"/>
            <w:tcBorders>
              <w:top w:val="single" w:sz="2" w:space="0" w:color="666666"/>
              <w:bottom w:val="single" w:sz="2" w:space="0" w:color="666666"/>
            </w:tcBorders>
          </w:tcPr>
          <w:p w14:paraId="5DF67FB4" w14:textId="77777777" w:rsidR="006F55FC" w:rsidRDefault="000D54F7">
            <w:pPr>
              <w:pStyle w:val="TableParagraph"/>
              <w:ind w:left="69"/>
              <w:rPr>
                <w:sz w:val="18"/>
              </w:rPr>
            </w:pPr>
            <w:r>
              <w:rPr>
                <w:sz w:val="18"/>
              </w:rPr>
              <w:t>Atšipęs įrankis</w:t>
            </w:r>
          </w:p>
        </w:tc>
        <w:tc>
          <w:tcPr>
            <w:tcW w:w="2896" w:type="dxa"/>
            <w:tcBorders>
              <w:top w:val="single" w:sz="2" w:space="0" w:color="666666"/>
              <w:bottom w:val="single" w:sz="2" w:space="0" w:color="666666"/>
            </w:tcBorders>
          </w:tcPr>
          <w:p w14:paraId="548E0331" w14:textId="77777777" w:rsidR="006F55FC" w:rsidRDefault="000D54F7">
            <w:pPr>
              <w:pStyle w:val="TableParagraph"/>
              <w:ind w:left="70"/>
              <w:rPr>
                <w:sz w:val="18"/>
              </w:rPr>
            </w:pPr>
            <w:r>
              <w:rPr>
                <w:sz w:val="18"/>
              </w:rPr>
              <w:t>Įrankio ir prietaiso kaitimas</w:t>
            </w:r>
          </w:p>
        </w:tc>
        <w:tc>
          <w:tcPr>
            <w:tcW w:w="3395" w:type="dxa"/>
            <w:tcBorders>
              <w:top w:val="single" w:sz="2" w:space="0" w:color="666666"/>
              <w:bottom w:val="single" w:sz="2" w:space="0" w:color="666666"/>
              <w:right w:val="nil"/>
            </w:tcBorders>
          </w:tcPr>
          <w:p w14:paraId="671D50BB" w14:textId="77777777" w:rsidR="006F55FC" w:rsidRDefault="000D54F7">
            <w:pPr>
              <w:pStyle w:val="TableParagraph"/>
              <w:ind w:left="70"/>
              <w:rPr>
                <w:sz w:val="18"/>
              </w:rPr>
            </w:pPr>
            <w:r>
              <w:rPr>
                <w:sz w:val="18"/>
              </w:rPr>
              <w:t>Pakeiskite įrankį.</w:t>
            </w:r>
          </w:p>
        </w:tc>
      </w:tr>
      <w:tr w:rsidR="006F55FC" w14:paraId="60F4C5BB" w14:textId="77777777" w:rsidTr="007B7D56">
        <w:trPr>
          <w:trHeight w:val="57"/>
        </w:trPr>
        <w:tc>
          <w:tcPr>
            <w:tcW w:w="1946" w:type="dxa"/>
            <w:vMerge w:val="restart"/>
            <w:tcBorders>
              <w:top w:val="single" w:sz="2" w:space="0" w:color="666666"/>
              <w:left w:val="nil"/>
              <w:bottom w:val="single" w:sz="2" w:space="0" w:color="666666"/>
            </w:tcBorders>
          </w:tcPr>
          <w:p w14:paraId="568455D4" w14:textId="77777777" w:rsidR="006F55FC" w:rsidRDefault="000D54F7">
            <w:pPr>
              <w:pStyle w:val="TableParagraph"/>
              <w:spacing w:before="30"/>
              <w:rPr>
                <w:sz w:val="18"/>
              </w:rPr>
            </w:pPr>
            <w:r>
              <w:rPr>
                <w:sz w:val="18"/>
              </w:rPr>
              <w:t>Nepakanka galios</w:t>
            </w:r>
          </w:p>
        </w:tc>
        <w:tc>
          <w:tcPr>
            <w:tcW w:w="2260" w:type="dxa"/>
            <w:vMerge w:val="restart"/>
            <w:tcBorders>
              <w:top w:val="single" w:sz="2" w:space="0" w:color="666666"/>
              <w:bottom w:val="single" w:sz="2" w:space="0" w:color="666666"/>
            </w:tcBorders>
          </w:tcPr>
          <w:p w14:paraId="2DDD9CB4" w14:textId="77777777" w:rsidR="006F55FC" w:rsidRDefault="000D54F7">
            <w:pPr>
              <w:pStyle w:val="TableParagraph"/>
              <w:spacing w:before="30"/>
              <w:ind w:left="70"/>
              <w:rPr>
                <w:sz w:val="18"/>
              </w:rPr>
            </w:pPr>
            <w:r>
              <w:rPr>
                <w:sz w:val="18"/>
              </w:rPr>
              <w:t>Prietaisas sugedo</w:t>
            </w:r>
          </w:p>
        </w:tc>
        <w:tc>
          <w:tcPr>
            <w:tcW w:w="2896" w:type="dxa"/>
            <w:tcBorders>
              <w:top w:val="single" w:sz="2" w:space="0" w:color="666666"/>
              <w:bottom w:val="single" w:sz="2" w:space="0" w:color="666666"/>
            </w:tcBorders>
          </w:tcPr>
          <w:p w14:paraId="29D17471" w14:textId="77777777" w:rsidR="006F55FC" w:rsidRDefault="000D54F7">
            <w:pPr>
              <w:pStyle w:val="TableParagraph"/>
              <w:spacing w:before="30"/>
              <w:ind w:left="70"/>
              <w:rPr>
                <w:sz w:val="18"/>
              </w:rPr>
            </w:pPr>
            <w:r>
              <w:rPr>
                <w:sz w:val="18"/>
              </w:rPr>
              <w:t>Nepakankama prietaiso galia</w:t>
            </w:r>
          </w:p>
        </w:tc>
        <w:tc>
          <w:tcPr>
            <w:tcW w:w="3395" w:type="dxa"/>
            <w:tcBorders>
              <w:top w:val="single" w:sz="2" w:space="0" w:color="666666"/>
              <w:bottom w:val="single" w:sz="2" w:space="0" w:color="666666"/>
              <w:right w:val="nil"/>
            </w:tcBorders>
          </w:tcPr>
          <w:p w14:paraId="636CDEBA" w14:textId="77777777" w:rsidR="006F55FC" w:rsidRDefault="000D54F7">
            <w:pPr>
              <w:pStyle w:val="TableParagraph"/>
              <w:spacing w:before="30" w:line="256" w:lineRule="auto"/>
              <w:ind w:left="71" w:right="300"/>
              <w:rPr>
                <w:sz w:val="18"/>
              </w:rPr>
            </w:pPr>
            <w:r>
              <w:rPr>
                <w:sz w:val="18"/>
              </w:rPr>
              <w:t>Vadovaukitės naudojimo instrukcija (paruošimas, priežiūra).</w:t>
            </w:r>
          </w:p>
          <w:p w14:paraId="62A970F1" w14:textId="77777777" w:rsidR="006F55FC" w:rsidRDefault="000D54F7">
            <w:pPr>
              <w:pStyle w:val="TableParagraph"/>
              <w:spacing w:before="0" w:line="256" w:lineRule="auto"/>
              <w:ind w:left="71"/>
              <w:rPr>
                <w:sz w:val="18"/>
              </w:rPr>
            </w:pPr>
            <w:r>
              <w:rPr>
                <w:sz w:val="18"/>
              </w:rPr>
              <w:t>Profilaktiškai: patepkite prietaisą prieš kiekvieną sterilizavimą.</w:t>
            </w:r>
          </w:p>
          <w:p w14:paraId="195EB28F" w14:textId="77777777" w:rsidR="006F55FC" w:rsidRDefault="000D54F7">
            <w:pPr>
              <w:pStyle w:val="TableParagraph"/>
              <w:spacing w:before="0" w:line="206" w:lineRule="exact"/>
              <w:ind w:left="71"/>
              <w:rPr>
                <w:sz w:val="18"/>
              </w:rPr>
            </w:pPr>
            <w:r>
              <w:rPr>
                <w:sz w:val="18"/>
              </w:rPr>
              <w:t>Pasirūpinkite, kad gamintojas suremontuotų prietaisą.</w:t>
            </w:r>
          </w:p>
        </w:tc>
      </w:tr>
      <w:tr w:rsidR="006F55FC" w14:paraId="0A7B6A28" w14:textId="77777777" w:rsidTr="007B7D56">
        <w:trPr>
          <w:trHeight w:val="57"/>
        </w:trPr>
        <w:tc>
          <w:tcPr>
            <w:tcW w:w="1946" w:type="dxa"/>
            <w:vMerge/>
            <w:tcBorders>
              <w:top w:val="nil"/>
              <w:left w:val="nil"/>
              <w:bottom w:val="single" w:sz="2" w:space="0" w:color="666666"/>
            </w:tcBorders>
          </w:tcPr>
          <w:p w14:paraId="2952701A" w14:textId="77777777" w:rsidR="006F55FC" w:rsidRDefault="006F55FC">
            <w:pPr>
              <w:rPr>
                <w:sz w:val="2"/>
                <w:szCs w:val="2"/>
              </w:rPr>
            </w:pPr>
          </w:p>
        </w:tc>
        <w:tc>
          <w:tcPr>
            <w:tcW w:w="2260" w:type="dxa"/>
            <w:vMerge/>
            <w:tcBorders>
              <w:top w:val="nil"/>
              <w:bottom w:val="single" w:sz="2" w:space="0" w:color="666666"/>
            </w:tcBorders>
          </w:tcPr>
          <w:p w14:paraId="5AA34EC4" w14:textId="77777777" w:rsidR="006F55FC" w:rsidRDefault="006F55FC">
            <w:pPr>
              <w:rPr>
                <w:sz w:val="2"/>
                <w:szCs w:val="2"/>
              </w:rPr>
            </w:pPr>
          </w:p>
        </w:tc>
        <w:tc>
          <w:tcPr>
            <w:tcW w:w="2896" w:type="dxa"/>
            <w:tcBorders>
              <w:top w:val="single" w:sz="2" w:space="0" w:color="666666"/>
              <w:bottom w:val="single" w:sz="2" w:space="0" w:color="666666"/>
            </w:tcBorders>
          </w:tcPr>
          <w:p w14:paraId="46118D52" w14:textId="77777777" w:rsidR="006F55FC" w:rsidRDefault="000D54F7">
            <w:pPr>
              <w:pStyle w:val="TableParagraph"/>
              <w:spacing w:line="256" w:lineRule="auto"/>
              <w:ind w:left="70"/>
              <w:rPr>
                <w:sz w:val="18"/>
              </w:rPr>
            </w:pPr>
            <w:r>
              <w:rPr>
                <w:sz w:val="18"/>
              </w:rPr>
              <w:t>Per trumpą laiką susidarė didelis šilumos kiekis</w:t>
            </w:r>
          </w:p>
        </w:tc>
        <w:tc>
          <w:tcPr>
            <w:tcW w:w="3395" w:type="dxa"/>
            <w:tcBorders>
              <w:top w:val="single" w:sz="2" w:space="0" w:color="666666"/>
              <w:bottom w:val="single" w:sz="2" w:space="0" w:color="666666"/>
              <w:right w:val="nil"/>
            </w:tcBorders>
          </w:tcPr>
          <w:p w14:paraId="2A674DA5" w14:textId="77777777" w:rsidR="006F55FC" w:rsidRDefault="000D54F7">
            <w:pPr>
              <w:pStyle w:val="TableParagraph"/>
              <w:spacing w:line="256" w:lineRule="auto"/>
              <w:ind w:left="71" w:right="300"/>
              <w:rPr>
                <w:sz w:val="18"/>
              </w:rPr>
            </w:pPr>
            <w:r>
              <w:rPr>
                <w:sz w:val="18"/>
              </w:rPr>
              <w:t>Vadovaukitės naudojimo instrukcija (eksploatavimo režimas).</w:t>
            </w:r>
          </w:p>
          <w:p w14:paraId="581A7806" w14:textId="77777777" w:rsidR="006F55FC" w:rsidRDefault="000D54F7">
            <w:pPr>
              <w:pStyle w:val="TableParagraph"/>
              <w:spacing w:before="0" w:line="206" w:lineRule="exact"/>
              <w:ind w:left="71"/>
              <w:rPr>
                <w:sz w:val="18"/>
              </w:rPr>
            </w:pPr>
            <w:r>
              <w:rPr>
                <w:sz w:val="18"/>
              </w:rPr>
              <w:t>Pasirūpinkite, kad gamintojas suremontuotų prietaisą</w:t>
            </w:r>
          </w:p>
        </w:tc>
      </w:tr>
      <w:tr w:rsidR="006F55FC" w14:paraId="2F415CFE" w14:textId="77777777" w:rsidTr="007B7D56">
        <w:trPr>
          <w:trHeight w:val="57"/>
        </w:trPr>
        <w:tc>
          <w:tcPr>
            <w:tcW w:w="1946" w:type="dxa"/>
            <w:vMerge/>
            <w:tcBorders>
              <w:top w:val="nil"/>
              <w:left w:val="nil"/>
              <w:bottom w:val="single" w:sz="2" w:space="0" w:color="666666"/>
            </w:tcBorders>
          </w:tcPr>
          <w:p w14:paraId="3BA42A31" w14:textId="77777777" w:rsidR="006F55FC" w:rsidRDefault="006F55FC">
            <w:pPr>
              <w:rPr>
                <w:sz w:val="2"/>
                <w:szCs w:val="2"/>
              </w:rPr>
            </w:pPr>
          </w:p>
        </w:tc>
        <w:tc>
          <w:tcPr>
            <w:tcW w:w="2260" w:type="dxa"/>
            <w:tcBorders>
              <w:top w:val="single" w:sz="2" w:space="0" w:color="666666"/>
              <w:bottom w:val="single" w:sz="2" w:space="0" w:color="666666"/>
            </w:tcBorders>
          </w:tcPr>
          <w:p w14:paraId="23F37358" w14:textId="77777777" w:rsidR="006F55FC" w:rsidRDefault="000D54F7">
            <w:pPr>
              <w:pStyle w:val="TableParagraph"/>
              <w:spacing w:line="256" w:lineRule="auto"/>
              <w:ind w:left="69"/>
              <w:rPr>
                <w:sz w:val="18"/>
              </w:rPr>
            </w:pPr>
            <w:r>
              <w:rPr>
                <w:sz w:val="18"/>
              </w:rPr>
              <w:t>Prietaisas sukasi į kairę</w:t>
            </w:r>
          </w:p>
        </w:tc>
        <w:tc>
          <w:tcPr>
            <w:tcW w:w="2896" w:type="dxa"/>
            <w:tcBorders>
              <w:top w:val="single" w:sz="2" w:space="0" w:color="666666"/>
              <w:bottom w:val="single" w:sz="2" w:space="0" w:color="666666"/>
            </w:tcBorders>
          </w:tcPr>
          <w:p w14:paraId="4D9CACC4" w14:textId="77777777" w:rsidR="006F55FC" w:rsidRDefault="000D54F7">
            <w:pPr>
              <w:pStyle w:val="TableParagraph"/>
              <w:spacing w:line="256" w:lineRule="auto"/>
              <w:ind w:left="70" w:right="183"/>
              <w:rPr>
                <w:sz w:val="18"/>
              </w:rPr>
            </w:pPr>
            <w:r>
              <w:rPr>
                <w:sz w:val="18"/>
              </w:rPr>
              <w:t>Dantytas įrankis sukasi priešinga laikrodžio rodyklei kryptimi</w:t>
            </w:r>
          </w:p>
        </w:tc>
        <w:tc>
          <w:tcPr>
            <w:tcW w:w="3395" w:type="dxa"/>
            <w:tcBorders>
              <w:top w:val="single" w:sz="2" w:space="0" w:color="666666"/>
              <w:bottom w:val="single" w:sz="2" w:space="0" w:color="666666"/>
              <w:right w:val="nil"/>
            </w:tcBorders>
          </w:tcPr>
          <w:p w14:paraId="0E9CC515" w14:textId="77777777" w:rsidR="006F55FC" w:rsidRDefault="000D54F7">
            <w:pPr>
              <w:pStyle w:val="TableParagraph"/>
              <w:ind w:left="71"/>
              <w:rPr>
                <w:sz w:val="18"/>
              </w:rPr>
            </w:pPr>
            <w:r>
              <w:rPr>
                <w:sz w:val="18"/>
              </w:rPr>
              <w:t>Dantytasis įrankis turi suktis reikiama kryptimi.</w:t>
            </w:r>
          </w:p>
        </w:tc>
      </w:tr>
      <w:tr w:rsidR="006F55FC" w14:paraId="7ED61B27" w14:textId="77777777" w:rsidTr="007B7D56">
        <w:trPr>
          <w:trHeight w:val="57"/>
        </w:trPr>
        <w:tc>
          <w:tcPr>
            <w:tcW w:w="1946" w:type="dxa"/>
            <w:vMerge/>
            <w:tcBorders>
              <w:top w:val="nil"/>
              <w:left w:val="nil"/>
              <w:bottom w:val="single" w:sz="2" w:space="0" w:color="666666"/>
            </w:tcBorders>
          </w:tcPr>
          <w:p w14:paraId="7999561C" w14:textId="77777777" w:rsidR="006F55FC" w:rsidRDefault="006F55FC">
            <w:pPr>
              <w:rPr>
                <w:sz w:val="2"/>
                <w:szCs w:val="2"/>
              </w:rPr>
            </w:pPr>
          </w:p>
        </w:tc>
        <w:tc>
          <w:tcPr>
            <w:tcW w:w="2260" w:type="dxa"/>
            <w:tcBorders>
              <w:top w:val="single" w:sz="2" w:space="0" w:color="666666"/>
              <w:bottom w:val="single" w:sz="2" w:space="0" w:color="666666"/>
            </w:tcBorders>
          </w:tcPr>
          <w:p w14:paraId="0A896836" w14:textId="77777777" w:rsidR="006F55FC" w:rsidRDefault="000D54F7">
            <w:pPr>
              <w:pStyle w:val="TableParagraph"/>
              <w:spacing w:before="30"/>
              <w:ind w:left="69"/>
              <w:rPr>
                <w:sz w:val="18"/>
              </w:rPr>
            </w:pPr>
            <w:r>
              <w:rPr>
                <w:sz w:val="18"/>
              </w:rPr>
              <w:t>Naudojamas sugedęs priedas</w:t>
            </w:r>
          </w:p>
        </w:tc>
        <w:tc>
          <w:tcPr>
            <w:tcW w:w="2896" w:type="dxa"/>
            <w:tcBorders>
              <w:top w:val="single" w:sz="2" w:space="0" w:color="666666"/>
              <w:bottom w:val="single" w:sz="2" w:space="0" w:color="666666"/>
            </w:tcBorders>
          </w:tcPr>
          <w:p w14:paraId="546F92CB" w14:textId="77777777" w:rsidR="006F55FC" w:rsidRDefault="000D54F7">
            <w:pPr>
              <w:pStyle w:val="TableParagraph"/>
              <w:spacing w:before="30"/>
              <w:ind w:left="70"/>
              <w:rPr>
                <w:sz w:val="18"/>
              </w:rPr>
            </w:pPr>
            <w:r>
              <w:rPr>
                <w:sz w:val="18"/>
              </w:rPr>
              <w:t>Priedas labai karštas</w:t>
            </w:r>
          </w:p>
        </w:tc>
        <w:tc>
          <w:tcPr>
            <w:tcW w:w="3395" w:type="dxa"/>
            <w:tcBorders>
              <w:top w:val="single" w:sz="2" w:space="0" w:color="666666"/>
              <w:bottom w:val="single" w:sz="2" w:space="0" w:color="666666"/>
              <w:right w:val="nil"/>
            </w:tcBorders>
          </w:tcPr>
          <w:p w14:paraId="575F51E8" w14:textId="77777777" w:rsidR="006F55FC" w:rsidRDefault="000D54F7">
            <w:pPr>
              <w:pStyle w:val="TableParagraph"/>
              <w:spacing w:before="30"/>
              <w:ind w:left="71"/>
              <w:rPr>
                <w:sz w:val="18"/>
              </w:rPr>
            </w:pPr>
            <w:r>
              <w:rPr>
                <w:sz w:val="18"/>
              </w:rPr>
              <w:t>Priedą turi remontuoti gamintojas.</w:t>
            </w:r>
          </w:p>
        </w:tc>
      </w:tr>
      <w:tr w:rsidR="006F55FC" w14:paraId="5B835C92" w14:textId="77777777" w:rsidTr="007B7D56">
        <w:trPr>
          <w:trHeight w:val="57"/>
        </w:trPr>
        <w:tc>
          <w:tcPr>
            <w:tcW w:w="1946" w:type="dxa"/>
            <w:vMerge/>
            <w:tcBorders>
              <w:top w:val="nil"/>
              <w:left w:val="nil"/>
              <w:bottom w:val="single" w:sz="2" w:space="0" w:color="666666"/>
            </w:tcBorders>
          </w:tcPr>
          <w:p w14:paraId="76DC9A41" w14:textId="77777777" w:rsidR="006F55FC" w:rsidRDefault="006F55FC">
            <w:pPr>
              <w:rPr>
                <w:sz w:val="2"/>
                <w:szCs w:val="2"/>
              </w:rPr>
            </w:pPr>
          </w:p>
        </w:tc>
        <w:tc>
          <w:tcPr>
            <w:tcW w:w="2260" w:type="dxa"/>
            <w:tcBorders>
              <w:top w:val="single" w:sz="2" w:space="0" w:color="666666"/>
              <w:bottom w:val="single" w:sz="2" w:space="0" w:color="666666"/>
            </w:tcBorders>
          </w:tcPr>
          <w:p w14:paraId="0816AFD2" w14:textId="77777777" w:rsidR="006F55FC" w:rsidRDefault="000D54F7">
            <w:pPr>
              <w:pStyle w:val="TableParagraph"/>
              <w:ind w:left="69"/>
              <w:rPr>
                <w:sz w:val="18"/>
              </w:rPr>
            </w:pPr>
            <w:r>
              <w:rPr>
                <w:sz w:val="18"/>
              </w:rPr>
              <w:t>Atšipęs įrankis</w:t>
            </w:r>
          </w:p>
        </w:tc>
        <w:tc>
          <w:tcPr>
            <w:tcW w:w="2896" w:type="dxa"/>
            <w:tcBorders>
              <w:top w:val="single" w:sz="2" w:space="0" w:color="666666"/>
              <w:bottom w:val="single" w:sz="2" w:space="0" w:color="666666"/>
            </w:tcBorders>
          </w:tcPr>
          <w:p w14:paraId="6963B6AC" w14:textId="77777777" w:rsidR="006F55FC" w:rsidRDefault="000D54F7">
            <w:pPr>
              <w:pStyle w:val="TableParagraph"/>
              <w:ind w:left="70"/>
              <w:rPr>
                <w:sz w:val="18"/>
              </w:rPr>
            </w:pPr>
            <w:r>
              <w:rPr>
                <w:sz w:val="18"/>
              </w:rPr>
              <w:t>Susidėvėjo įrankio geležtės</w:t>
            </w:r>
          </w:p>
        </w:tc>
        <w:tc>
          <w:tcPr>
            <w:tcW w:w="3395" w:type="dxa"/>
            <w:tcBorders>
              <w:top w:val="single" w:sz="2" w:space="0" w:color="666666"/>
              <w:bottom w:val="single" w:sz="2" w:space="0" w:color="666666"/>
              <w:right w:val="nil"/>
            </w:tcBorders>
          </w:tcPr>
          <w:p w14:paraId="3163C4D8" w14:textId="77777777" w:rsidR="006F55FC" w:rsidRDefault="000D54F7">
            <w:pPr>
              <w:pStyle w:val="TableParagraph"/>
              <w:ind w:left="70"/>
              <w:rPr>
                <w:sz w:val="18"/>
              </w:rPr>
            </w:pPr>
            <w:r>
              <w:rPr>
                <w:sz w:val="18"/>
              </w:rPr>
              <w:t>Pakeiskite įrankį.</w:t>
            </w:r>
          </w:p>
        </w:tc>
      </w:tr>
      <w:tr w:rsidR="006F55FC" w14:paraId="25C89709" w14:textId="77777777" w:rsidTr="007B7D56">
        <w:trPr>
          <w:trHeight w:val="57"/>
        </w:trPr>
        <w:tc>
          <w:tcPr>
            <w:tcW w:w="1946" w:type="dxa"/>
            <w:vMerge w:val="restart"/>
            <w:tcBorders>
              <w:top w:val="single" w:sz="2" w:space="0" w:color="666666"/>
              <w:left w:val="nil"/>
              <w:bottom w:val="single" w:sz="8" w:space="0" w:color="666666"/>
            </w:tcBorders>
          </w:tcPr>
          <w:p w14:paraId="59833F87" w14:textId="77777777" w:rsidR="006F55FC" w:rsidRDefault="000D54F7">
            <w:pPr>
              <w:pStyle w:val="TableParagraph"/>
              <w:rPr>
                <w:sz w:val="18"/>
              </w:rPr>
            </w:pPr>
            <w:r>
              <w:rPr>
                <w:sz w:val="18"/>
              </w:rPr>
              <w:t>Garsus veikimo triukšmas</w:t>
            </w:r>
          </w:p>
        </w:tc>
        <w:tc>
          <w:tcPr>
            <w:tcW w:w="2260" w:type="dxa"/>
            <w:tcBorders>
              <w:top w:val="single" w:sz="2" w:space="0" w:color="666666"/>
              <w:bottom w:val="single" w:sz="2" w:space="0" w:color="666666"/>
            </w:tcBorders>
          </w:tcPr>
          <w:p w14:paraId="1B290CDD" w14:textId="77777777" w:rsidR="006F55FC" w:rsidRDefault="000D54F7">
            <w:pPr>
              <w:pStyle w:val="TableParagraph"/>
              <w:spacing w:line="256" w:lineRule="auto"/>
              <w:ind w:left="69" w:hanging="1"/>
              <w:rPr>
                <w:sz w:val="18"/>
              </w:rPr>
            </w:pPr>
            <w:r>
              <w:rPr>
                <w:sz w:val="18"/>
              </w:rPr>
              <w:t>Sugedusi prietaiso pavara / sugedę rutuliniai guoliai</w:t>
            </w:r>
          </w:p>
        </w:tc>
        <w:tc>
          <w:tcPr>
            <w:tcW w:w="2896" w:type="dxa"/>
            <w:tcBorders>
              <w:top w:val="single" w:sz="2" w:space="0" w:color="666666"/>
              <w:bottom w:val="single" w:sz="2" w:space="0" w:color="666666"/>
            </w:tcBorders>
          </w:tcPr>
          <w:p w14:paraId="10DF4691" w14:textId="77777777" w:rsidR="006F55FC" w:rsidRDefault="000D54F7">
            <w:pPr>
              <w:pStyle w:val="TableParagraph"/>
              <w:spacing w:line="256" w:lineRule="auto"/>
              <w:ind w:left="70" w:right="183"/>
              <w:rPr>
                <w:sz w:val="18"/>
              </w:rPr>
            </w:pPr>
            <w:r>
              <w:rPr>
                <w:sz w:val="18"/>
              </w:rPr>
              <w:t>Garsus, pastebimas triukšmas eksploatuojant</w:t>
            </w:r>
          </w:p>
        </w:tc>
        <w:tc>
          <w:tcPr>
            <w:tcW w:w="3395" w:type="dxa"/>
            <w:tcBorders>
              <w:top w:val="single" w:sz="2" w:space="0" w:color="666666"/>
              <w:bottom w:val="single" w:sz="2" w:space="0" w:color="666666"/>
              <w:right w:val="nil"/>
            </w:tcBorders>
          </w:tcPr>
          <w:p w14:paraId="60A2D8B4" w14:textId="77777777" w:rsidR="006F55FC" w:rsidRDefault="000D54F7">
            <w:pPr>
              <w:pStyle w:val="TableParagraph"/>
              <w:spacing w:line="256" w:lineRule="auto"/>
              <w:ind w:left="71" w:right="300"/>
              <w:rPr>
                <w:sz w:val="18"/>
              </w:rPr>
            </w:pPr>
            <w:r>
              <w:rPr>
                <w:sz w:val="18"/>
              </w:rPr>
              <w:t>Vadovaukitės naudojimo instrukcija (paruošimas, priežiūra).</w:t>
            </w:r>
          </w:p>
          <w:p w14:paraId="62605BC9" w14:textId="77777777" w:rsidR="006F55FC" w:rsidRDefault="000D54F7">
            <w:pPr>
              <w:pStyle w:val="TableParagraph"/>
              <w:spacing w:before="0" w:line="256" w:lineRule="auto"/>
              <w:ind w:left="71"/>
              <w:rPr>
                <w:sz w:val="18"/>
              </w:rPr>
            </w:pPr>
            <w:r>
              <w:rPr>
                <w:sz w:val="18"/>
              </w:rPr>
              <w:t>Profilaktiškai: patepkite prietaisą prieš kiekvieną sterilizavimą.</w:t>
            </w:r>
          </w:p>
          <w:p w14:paraId="25AE2B87" w14:textId="77777777" w:rsidR="006F55FC" w:rsidRDefault="000D54F7">
            <w:pPr>
              <w:pStyle w:val="TableParagraph"/>
              <w:spacing w:before="0" w:line="206" w:lineRule="exact"/>
              <w:ind w:left="71"/>
              <w:rPr>
                <w:sz w:val="18"/>
              </w:rPr>
            </w:pPr>
            <w:r>
              <w:rPr>
                <w:sz w:val="18"/>
              </w:rPr>
              <w:t>Pasirūpinkite, kad gamintojas suremontuotų prietaisą</w:t>
            </w:r>
          </w:p>
        </w:tc>
      </w:tr>
      <w:tr w:rsidR="006F55FC" w14:paraId="26A2EDC2" w14:textId="77777777" w:rsidTr="007B7D56">
        <w:trPr>
          <w:trHeight w:val="57"/>
        </w:trPr>
        <w:tc>
          <w:tcPr>
            <w:tcW w:w="1946" w:type="dxa"/>
            <w:vMerge/>
            <w:tcBorders>
              <w:top w:val="nil"/>
              <w:left w:val="nil"/>
              <w:bottom w:val="single" w:sz="8" w:space="0" w:color="666666"/>
            </w:tcBorders>
          </w:tcPr>
          <w:p w14:paraId="1B570891" w14:textId="77777777" w:rsidR="006F55FC" w:rsidRDefault="006F55FC">
            <w:pPr>
              <w:rPr>
                <w:sz w:val="2"/>
                <w:szCs w:val="2"/>
              </w:rPr>
            </w:pPr>
          </w:p>
        </w:tc>
        <w:tc>
          <w:tcPr>
            <w:tcW w:w="2260" w:type="dxa"/>
            <w:tcBorders>
              <w:top w:val="single" w:sz="2" w:space="0" w:color="666666"/>
              <w:bottom w:val="single" w:sz="8" w:space="0" w:color="666666"/>
            </w:tcBorders>
          </w:tcPr>
          <w:p w14:paraId="74F06369" w14:textId="77777777" w:rsidR="006F55FC" w:rsidRDefault="000D54F7">
            <w:pPr>
              <w:pStyle w:val="TableParagraph"/>
              <w:spacing w:before="20" w:line="256" w:lineRule="auto"/>
              <w:ind w:left="69" w:right="223"/>
              <w:rPr>
                <w:sz w:val="18"/>
              </w:rPr>
            </w:pPr>
            <w:r>
              <w:rPr>
                <w:sz w:val="18"/>
              </w:rPr>
              <w:t>Sugedusi priedo pavara / sugedę rutuliniai guoliai</w:t>
            </w:r>
          </w:p>
        </w:tc>
        <w:tc>
          <w:tcPr>
            <w:tcW w:w="2896" w:type="dxa"/>
            <w:tcBorders>
              <w:top w:val="single" w:sz="2" w:space="0" w:color="666666"/>
              <w:bottom w:val="single" w:sz="8" w:space="0" w:color="666666"/>
            </w:tcBorders>
          </w:tcPr>
          <w:p w14:paraId="4522B0F3" w14:textId="77777777" w:rsidR="006F55FC" w:rsidRDefault="000D54F7">
            <w:pPr>
              <w:pStyle w:val="TableParagraph"/>
              <w:spacing w:before="20" w:line="256" w:lineRule="auto"/>
              <w:ind w:left="70" w:right="183"/>
              <w:rPr>
                <w:sz w:val="18"/>
              </w:rPr>
            </w:pPr>
            <w:r>
              <w:rPr>
                <w:sz w:val="18"/>
              </w:rPr>
              <w:t>Garsus, pastebimas triukšmas eksploatuojant</w:t>
            </w:r>
          </w:p>
        </w:tc>
        <w:tc>
          <w:tcPr>
            <w:tcW w:w="3395" w:type="dxa"/>
            <w:tcBorders>
              <w:top w:val="single" w:sz="2" w:space="0" w:color="666666"/>
              <w:bottom w:val="single" w:sz="8" w:space="0" w:color="666666"/>
              <w:right w:val="nil"/>
            </w:tcBorders>
          </w:tcPr>
          <w:p w14:paraId="5EEB3337" w14:textId="77777777" w:rsidR="006F55FC" w:rsidRDefault="000D54F7">
            <w:pPr>
              <w:pStyle w:val="TableParagraph"/>
              <w:spacing w:before="20" w:line="256" w:lineRule="auto"/>
              <w:ind w:left="71" w:right="300"/>
              <w:rPr>
                <w:sz w:val="18"/>
              </w:rPr>
            </w:pPr>
            <w:r>
              <w:rPr>
                <w:sz w:val="18"/>
              </w:rPr>
              <w:t>Vadovaukitės naudojimo instrukcija (paruošimas, priežiūra).</w:t>
            </w:r>
          </w:p>
          <w:p w14:paraId="0018B620" w14:textId="77777777" w:rsidR="006F55FC" w:rsidRDefault="000D54F7">
            <w:pPr>
              <w:pStyle w:val="TableParagraph"/>
              <w:spacing w:before="0" w:line="254" w:lineRule="auto"/>
              <w:ind w:left="71" w:right="300"/>
              <w:rPr>
                <w:sz w:val="18"/>
              </w:rPr>
            </w:pPr>
            <w:r>
              <w:rPr>
                <w:sz w:val="18"/>
              </w:rPr>
              <w:t>Profilaktiškai: patepkite priedą prieš kiekvieną sterilizavimą.</w:t>
            </w:r>
          </w:p>
          <w:p w14:paraId="4F0FA7BD" w14:textId="77777777" w:rsidR="006F55FC" w:rsidRDefault="000D54F7">
            <w:pPr>
              <w:pStyle w:val="TableParagraph"/>
              <w:spacing w:before="1" w:line="256" w:lineRule="auto"/>
              <w:ind w:left="71"/>
              <w:rPr>
                <w:sz w:val="18"/>
              </w:rPr>
            </w:pPr>
            <w:r>
              <w:rPr>
                <w:sz w:val="18"/>
              </w:rPr>
              <w:t>Pasirūpinkite, kad gamintojas pataisytų priedą</w:t>
            </w:r>
          </w:p>
        </w:tc>
      </w:tr>
    </w:tbl>
    <w:p w14:paraId="5387E266" w14:textId="77777777" w:rsidR="006F55FC" w:rsidRDefault="006F55FC">
      <w:pPr>
        <w:spacing w:line="256" w:lineRule="auto"/>
        <w:rPr>
          <w:sz w:val="18"/>
        </w:rPr>
        <w:sectPr w:rsidR="006F55FC">
          <w:pgSz w:w="11900" w:h="16840"/>
          <w:pgMar w:top="720" w:right="580" w:bottom="780" w:left="600" w:header="0" w:footer="597" w:gutter="0"/>
          <w:cols w:space="720"/>
        </w:sectPr>
      </w:pPr>
    </w:p>
    <w:p w14:paraId="1F05425E" w14:textId="77777777" w:rsidR="006F55FC" w:rsidRDefault="006F55FC">
      <w:pPr>
        <w:pStyle w:val="BodyText"/>
        <w:rPr>
          <w:rFonts w:ascii="Times New Roman"/>
          <w:sz w:val="20"/>
        </w:rPr>
      </w:pPr>
    </w:p>
    <w:p w14:paraId="27CFC56D" w14:textId="77777777" w:rsidR="006F55FC" w:rsidRDefault="006F55FC">
      <w:pPr>
        <w:pStyle w:val="BodyText"/>
        <w:rPr>
          <w:rFonts w:ascii="Times New Roman"/>
          <w:sz w:val="20"/>
        </w:rPr>
      </w:pPr>
    </w:p>
    <w:p w14:paraId="68D59FB1" w14:textId="77777777" w:rsidR="006F55FC" w:rsidRDefault="006F55FC">
      <w:pPr>
        <w:pStyle w:val="BodyText"/>
        <w:rPr>
          <w:rFonts w:ascii="Times New Roman"/>
          <w:sz w:val="20"/>
        </w:rPr>
      </w:pPr>
    </w:p>
    <w:p w14:paraId="665C32DF" w14:textId="77777777" w:rsidR="006F55FC" w:rsidRDefault="006F55FC">
      <w:pPr>
        <w:pStyle w:val="BodyText"/>
        <w:rPr>
          <w:rFonts w:ascii="Times New Roman"/>
          <w:sz w:val="20"/>
        </w:rPr>
      </w:pPr>
    </w:p>
    <w:p w14:paraId="7A189297" w14:textId="77777777" w:rsidR="006F55FC" w:rsidRDefault="006F55FC">
      <w:pPr>
        <w:pStyle w:val="BodyText"/>
        <w:rPr>
          <w:rFonts w:ascii="Times New Roman"/>
          <w:sz w:val="20"/>
        </w:rPr>
      </w:pPr>
    </w:p>
    <w:p w14:paraId="1BBC952E" w14:textId="77777777" w:rsidR="006F55FC" w:rsidRDefault="006F55FC">
      <w:pPr>
        <w:pStyle w:val="BodyText"/>
        <w:rPr>
          <w:rFonts w:ascii="Times New Roman"/>
          <w:sz w:val="20"/>
        </w:rPr>
      </w:pPr>
    </w:p>
    <w:p w14:paraId="2CB3D5F6" w14:textId="77777777" w:rsidR="006F55FC" w:rsidRDefault="006F55FC">
      <w:pPr>
        <w:pStyle w:val="BodyText"/>
        <w:rPr>
          <w:rFonts w:ascii="Times New Roman"/>
          <w:sz w:val="20"/>
        </w:rPr>
      </w:pPr>
    </w:p>
    <w:p w14:paraId="0A240674" w14:textId="77777777" w:rsidR="006F55FC" w:rsidRDefault="006F55FC">
      <w:pPr>
        <w:pStyle w:val="BodyText"/>
        <w:rPr>
          <w:rFonts w:ascii="Times New Roman"/>
          <w:sz w:val="20"/>
        </w:rPr>
      </w:pPr>
    </w:p>
    <w:p w14:paraId="23183994" w14:textId="77777777" w:rsidR="006F55FC" w:rsidRDefault="006F55FC">
      <w:pPr>
        <w:pStyle w:val="BodyText"/>
        <w:spacing w:before="7"/>
        <w:rPr>
          <w:rFonts w:ascii="Times New Roman"/>
          <w:sz w:val="11"/>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6"/>
        <w:gridCol w:w="2260"/>
        <w:gridCol w:w="2896"/>
        <w:gridCol w:w="3395"/>
      </w:tblGrid>
      <w:tr w:rsidR="006F55FC" w14:paraId="489DFAB5" w14:textId="77777777">
        <w:trPr>
          <w:trHeight w:val="420"/>
        </w:trPr>
        <w:tc>
          <w:tcPr>
            <w:tcW w:w="1946" w:type="dxa"/>
            <w:tcBorders>
              <w:top w:val="nil"/>
              <w:left w:val="nil"/>
              <w:bottom w:val="nil"/>
            </w:tcBorders>
            <w:shd w:val="clear" w:color="auto" w:fill="5EC4B4"/>
          </w:tcPr>
          <w:p w14:paraId="7365A766" w14:textId="77777777" w:rsidR="006F55FC" w:rsidRDefault="000D54F7">
            <w:pPr>
              <w:pStyle w:val="TableParagraph"/>
              <w:spacing w:before="68"/>
              <w:rPr>
                <w:rFonts w:ascii="Calibri"/>
                <w:b/>
                <w:sz w:val="18"/>
              </w:rPr>
            </w:pPr>
            <w:r>
              <w:rPr>
                <w:rFonts w:ascii="Calibri"/>
                <w:b/>
                <w:sz w:val="18"/>
              </w:rPr>
              <w:t>Problema</w:t>
            </w:r>
          </w:p>
        </w:tc>
        <w:tc>
          <w:tcPr>
            <w:tcW w:w="2260" w:type="dxa"/>
            <w:tcBorders>
              <w:top w:val="nil"/>
              <w:bottom w:val="nil"/>
            </w:tcBorders>
            <w:shd w:val="clear" w:color="auto" w:fill="5EC4B4"/>
          </w:tcPr>
          <w:p w14:paraId="1DD3DC95" w14:textId="77777777" w:rsidR="006F55FC" w:rsidRDefault="000D54F7">
            <w:pPr>
              <w:pStyle w:val="TableParagraph"/>
              <w:spacing w:before="68"/>
              <w:ind w:left="69"/>
              <w:rPr>
                <w:rFonts w:ascii="Calibri"/>
                <w:b/>
                <w:sz w:val="18"/>
              </w:rPr>
            </w:pPr>
            <w:r>
              <w:rPr>
                <w:rFonts w:ascii="Calibri"/>
                <w:b/>
                <w:sz w:val="18"/>
              </w:rPr>
              <w:t>Prie</w:t>
            </w:r>
            <w:r>
              <w:rPr>
                <w:rFonts w:ascii="Calibri"/>
                <w:b/>
                <w:sz w:val="18"/>
              </w:rPr>
              <w:t>ž</w:t>
            </w:r>
            <w:r>
              <w:rPr>
                <w:rFonts w:ascii="Calibri"/>
                <w:b/>
                <w:sz w:val="18"/>
              </w:rPr>
              <w:t>astis</w:t>
            </w:r>
          </w:p>
        </w:tc>
        <w:tc>
          <w:tcPr>
            <w:tcW w:w="2896" w:type="dxa"/>
            <w:tcBorders>
              <w:top w:val="nil"/>
              <w:bottom w:val="nil"/>
            </w:tcBorders>
            <w:shd w:val="clear" w:color="auto" w:fill="5EC4B4"/>
          </w:tcPr>
          <w:p w14:paraId="63C20297" w14:textId="77777777" w:rsidR="006F55FC" w:rsidRDefault="000D54F7">
            <w:pPr>
              <w:pStyle w:val="TableParagraph"/>
              <w:spacing w:before="68"/>
              <w:ind w:left="70"/>
              <w:rPr>
                <w:rFonts w:ascii="Calibri"/>
                <w:b/>
                <w:sz w:val="18"/>
              </w:rPr>
            </w:pPr>
            <w:r>
              <w:rPr>
                <w:rFonts w:ascii="Calibri"/>
                <w:b/>
                <w:sz w:val="18"/>
              </w:rPr>
              <w:t>Kaip nustatyti</w:t>
            </w:r>
          </w:p>
        </w:tc>
        <w:tc>
          <w:tcPr>
            <w:tcW w:w="3395" w:type="dxa"/>
            <w:tcBorders>
              <w:top w:val="nil"/>
              <w:bottom w:val="nil"/>
              <w:right w:val="nil"/>
            </w:tcBorders>
            <w:shd w:val="clear" w:color="auto" w:fill="5EC4B4"/>
          </w:tcPr>
          <w:p w14:paraId="24EA391E" w14:textId="77777777" w:rsidR="006F55FC" w:rsidRDefault="000D54F7">
            <w:pPr>
              <w:pStyle w:val="TableParagraph"/>
              <w:spacing w:before="68"/>
              <w:ind w:left="71"/>
              <w:rPr>
                <w:rFonts w:ascii="Calibri"/>
                <w:b/>
                <w:sz w:val="18"/>
              </w:rPr>
            </w:pPr>
            <w:r>
              <w:rPr>
                <w:rFonts w:ascii="Calibri"/>
                <w:b/>
                <w:sz w:val="18"/>
              </w:rPr>
              <w:t>Sprendimas</w:t>
            </w:r>
          </w:p>
        </w:tc>
      </w:tr>
      <w:tr w:rsidR="006F55FC" w14:paraId="160B80A3" w14:textId="77777777">
        <w:trPr>
          <w:trHeight w:val="335"/>
        </w:trPr>
        <w:tc>
          <w:tcPr>
            <w:tcW w:w="1946" w:type="dxa"/>
            <w:vMerge w:val="restart"/>
            <w:tcBorders>
              <w:top w:val="nil"/>
              <w:left w:val="nil"/>
              <w:bottom w:val="single" w:sz="2" w:space="0" w:color="666666"/>
            </w:tcBorders>
          </w:tcPr>
          <w:p w14:paraId="6FA7BE2E" w14:textId="77777777" w:rsidR="006F55FC" w:rsidRDefault="000D54F7">
            <w:pPr>
              <w:pStyle w:val="TableParagraph"/>
              <w:spacing w:before="30" w:line="256" w:lineRule="auto"/>
              <w:rPr>
                <w:sz w:val="18"/>
              </w:rPr>
            </w:pPr>
            <w:r>
              <w:rPr>
                <w:sz w:val="18"/>
              </w:rPr>
              <w:t>Nepavyksta uždėti / nuimti dangtelio</w:t>
            </w:r>
          </w:p>
        </w:tc>
        <w:tc>
          <w:tcPr>
            <w:tcW w:w="2260" w:type="dxa"/>
            <w:tcBorders>
              <w:top w:val="nil"/>
              <w:bottom w:val="single" w:sz="2" w:space="0" w:color="666666"/>
            </w:tcBorders>
          </w:tcPr>
          <w:p w14:paraId="1137CF0B" w14:textId="77777777" w:rsidR="006F55FC" w:rsidRDefault="000D54F7">
            <w:pPr>
              <w:pStyle w:val="TableParagraph"/>
              <w:spacing w:before="30"/>
              <w:ind w:left="69"/>
              <w:rPr>
                <w:sz w:val="18"/>
              </w:rPr>
            </w:pPr>
            <w:r>
              <w:rPr>
                <w:sz w:val="18"/>
              </w:rPr>
              <w:t>Netinkamas dangtelis</w:t>
            </w:r>
          </w:p>
        </w:tc>
        <w:tc>
          <w:tcPr>
            <w:tcW w:w="2896" w:type="dxa"/>
            <w:tcBorders>
              <w:top w:val="nil"/>
              <w:bottom w:val="single" w:sz="2" w:space="0" w:color="666666"/>
            </w:tcBorders>
          </w:tcPr>
          <w:p w14:paraId="250E94DE" w14:textId="77777777" w:rsidR="006F55FC" w:rsidRDefault="000D54F7">
            <w:pPr>
              <w:pStyle w:val="TableParagraph"/>
              <w:spacing w:before="30"/>
              <w:ind w:left="69"/>
              <w:rPr>
                <w:sz w:val="18"/>
              </w:rPr>
            </w:pPr>
            <w:r>
              <w:rPr>
                <w:sz w:val="18"/>
              </w:rPr>
              <w:t>Dangtelis neužsifiksuoja</w:t>
            </w:r>
          </w:p>
        </w:tc>
        <w:tc>
          <w:tcPr>
            <w:tcW w:w="3395" w:type="dxa"/>
            <w:tcBorders>
              <w:top w:val="nil"/>
              <w:bottom w:val="single" w:sz="2" w:space="0" w:color="666666"/>
              <w:right w:val="nil"/>
            </w:tcBorders>
          </w:tcPr>
          <w:p w14:paraId="3B71C125" w14:textId="77777777" w:rsidR="006F55FC" w:rsidRDefault="000D54F7">
            <w:pPr>
              <w:pStyle w:val="TableParagraph"/>
              <w:spacing w:before="30"/>
              <w:ind w:left="69"/>
              <w:rPr>
                <w:sz w:val="18"/>
              </w:rPr>
            </w:pPr>
            <w:r>
              <w:rPr>
                <w:sz w:val="18"/>
              </w:rPr>
              <w:t>Naudokite modeliui GA331 tinkamą dangtelį.</w:t>
            </w:r>
          </w:p>
        </w:tc>
      </w:tr>
      <w:tr w:rsidR="006F55FC" w14:paraId="55D6B1B8" w14:textId="77777777">
        <w:trPr>
          <w:trHeight w:val="556"/>
        </w:trPr>
        <w:tc>
          <w:tcPr>
            <w:tcW w:w="1946" w:type="dxa"/>
            <w:vMerge/>
            <w:tcBorders>
              <w:top w:val="nil"/>
              <w:left w:val="nil"/>
              <w:bottom w:val="single" w:sz="2" w:space="0" w:color="666666"/>
            </w:tcBorders>
          </w:tcPr>
          <w:p w14:paraId="525298AC" w14:textId="77777777" w:rsidR="006F55FC" w:rsidRDefault="006F55FC">
            <w:pPr>
              <w:rPr>
                <w:sz w:val="2"/>
                <w:szCs w:val="2"/>
              </w:rPr>
            </w:pPr>
          </w:p>
        </w:tc>
        <w:tc>
          <w:tcPr>
            <w:tcW w:w="2260" w:type="dxa"/>
            <w:tcBorders>
              <w:top w:val="single" w:sz="2" w:space="0" w:color="666666"/>
              <w:bottom w:val="single" w:sz="2" w:space="0" w:color="666666"/>
            </w:tcBorders>
          </w:tcPr>
          <w:p w14:paraId="45B7E5CF" w14:textId="77777777" w:rsidR="006F55FC" w:rsidRDefault="000D54F7">
            <w:pPr>
              <w:pStyle w:val="TableParagraph"/>
              <w:spacing w:before="30"/>
              <w:ind w:left="69"/>
              <w:rPr>
                <w:sz w:val="18"/>
              </w:rPr>
            </w:pPr>
            <w:r>
              <w:rPr>
                <w:sz w:val="18"/>
              </w:rPr>
              <w:t>Dangtelis deformuotas / sugedęs</w:t>
            </w:r>
          </w:p>
        </w:tc>
        <w:tc>
          <w:tcPr>
            <w:tcW w:w="2896" w:type="dxa"/>
            <w:tcBorders>
              <w:top w:val="single" w:sz="2" w:space="0" w:color="666666"/>
              <w:bottom w:val="single" w:sz="2" w:space="0" w:color="666666"/>
            </w:tcBorders>
          </w:tcPr>
          <w:p w14:paraId="3AF8228C" w14:textId="77777777" w:rsidR="006F55FC" w:rsidRDefault="000D54F7">
            <w:pPr>
              <w:pStyle w:val="TableParagraph"/>
              <w:spacing w:before="30" w:line="254" w:lineRule="auto"/>
              <w:ind w:left="70"/>
              <w:rPr>
                <w:sz w:val="18"/>
              </w:rPr>
            </w:pPr>
            <w:r>
              <w:rPr>
                <w:sz w:val="18"/>
              </w:rPr>
              <w:t>Dangtelį uždėti / nuimti sunku arba neįmanoma</w:t>
            </w:r>
          </w:p>
        </w:tc>
        <w:tc>
          <w:tcPr>
            <w:tcW w:w="3395" w:type="dxa"/>
            <w:tcBorders>
              <w:top w:val="single" w:sz="2" w:space="0" w:color="666666"/>
              <w:bottom w:val="single" w:sz="2" w:space="0" w:color="666666"/>
              <w:right w:val="nil"/>
            </w:tcBorders>
          </w:tcPr>
          <w:p w14:paraId="5C52215C" w14:textId="77777777" w:rsidR="006F55FC" w:rsidRDefault="000D54F7">
            <w:pPr>
              <w:pStyle w:val="TableParagraph"/>
              <w:spacing w:before="30"/>
              <w:ind w:left="71"/>
              <w:rPr>
                <w:sz w:val="18"/>
              </w:rPr>
            </w:pPr>
            <w:r>
              <w:rPr>
                <w:sz w:val="18"/>
              </w:rPr>
              <w:t>Pasirūpinkite, kad gamintojas suremontuotų dangtelį.</w:t>
            </w:r>
          </w:p>
        </w:tc>
      </w:tr>
      <w:tr w:rsidR="006F55FC" w14:paraId="485F4C2E" w14:textId="77777777">
        <w:trPr>
          <w:trHeight w:val="554"/>
        </w:trPr>
        <w:tc>
          <w:tcPr>
            <w:tcW w:w="1946" w:type="dxa"/>
            <w:vMerge/>
            <w:tcBorders>
              <w:top w:val="nil"/>
              <w:left w:val="nil"/>
              <w:bottom w:val="single" w:sz="2" w:space="0" w:color="666666"/>
            </w:tcBorders>
          </w:tcPr>
          <w:p w14:paraId="286CBDE1" w14:textId="77777777" w:rsidR="006F55FC" w:rsidRDefault="006F55FC">
            <w:pPr>
              <w:rPr>
                <w:sz w:val="2"/>
                <w:szCs w:val="2"/>
              </w:rPr>
            </w:pPr>
          </w:p>
        </w:tc>
        <w:tc>
          <w:tcPr>
            <w:tcW w:w="2260" w:type="dxa"/>
            <w:tcBorders>
              <w:top w:val="single" w:sz="2" w:space="0" w:color="666666"/>
              <w:bottom w:val="single" w:sz="2" w:space="0" w:color="666666"/>
            </w:tcBorders>
          </w:tcPr>
          <w:p w14:paraId="6EBD3900" w14:textId="77777777" w:rsidR="006F55FC" w:rsidRDefault="000D54F7">
            <w:pPr>
              <w:pStyle w:val="TableParagraph"/>
              <w:spacing w:line="256" w:lineRule="auto"/>
              <w:ind w:left="69"/>
              <w:rPr>
                <w:sz w:val="18"/>
              </w:rPr>
            </w:pPr>
            <w:r>
              <w:rPr>
                <w:sz w:val="18"/>
              </w:rPr>
              <w:t>Deformuota / sugedusi prietaiso jungtis</w:t>
            </w:r>
          </w:p>
        </w:tc>
        <w:tc>
          <w:tcPr>
            <w:tcW w:w="2896" w:type="dxa"/>
            <w:tcBorders>
              <w:top w:val="single" w:sz="2" w:space="0" w:color="666666"/>
              <w:bottom w:val="single" w:sz="2" w:space="0" w:color="666666"/>
            </w:tcBorders>
          </w:tcPr>
          <w:p w14:paraId="6C40B427" w14:textId="77777777" w:rsidR="006F55FC" w:rsidRDefault="000D54F7">
            <w:pPr>
              <w:pStyle w:val="TableParagraph"/>
              <w:spacing w:line="256" w:lineRule="auto"/>
              <w:ind w:left="70"/>
              <w:rPr>
                <w:sz w:val="18"/>
              </w:rPr>
            </w:pPr>
            <w:r>
              <w:rPr>
                <w:sz w:val="18"/>
              </w:rPr>
              <w:t>Dangtelį uždėti / nuimti sunku arba neįmanoma</w:t>
            </w:r>
          </w:p>
        </w:tc>
        <w:tc>
          <w:tcPr>
            <w:tcW w:w="3395" w:type="dxa"/>
            <w:tcBorders>
              <w:top w:val="single" w:sz="2" w:space="0" w:color="666666"/>
              <w:bottom w:val="single" w:sz="2" w:space="0" w:color="666666"/>
              <w:right w:val="nil"/>
            </w:tcBorders>
          </w:tcPr>
          <w:p w14:paraId="094C1F74" w14:textId="77777777" w:rsidR="006F55FC" w:rsidRDefault="000D54F7">
            <w:pPr>
              <w:pStyle w:val="TableParagraph"/>
              <w:ind w:left="71"/>
              <w:rPr>
                <w:sz w:val="18"/>
              </w:rPr>
            </w:pPr>
            <w:r>
              <w:rPr>
                <w:sz w:val="18"/>
              </w:rPr>
              <w:t>Pasirūpinkite, kad gamintojas suremontuotų prietaisą.</w:t>
            </w:r>
          </w:p>
        </w:tc>
      </w:tr>
      <w:tr w:rsidR="006F55FC" w14:paraId="49C9A4CF" w14:textId="77777777">
        <w:trPr>
          <w:trHeight w:val="554"/>
        </w:trPr>
        <w:tc>
          <w:tcPr>
            <w:tcW w:w="1946" w:type="dxa"/>
            <w:vMerge w:val="restart"/>
            <w:tcBorders>
              <w:top w:val="single" w:sz="2" w:space="0" w:color="666666"/>
              <w:left w:val="nil"/>
              <w:bottom w:val="single" w:sz="2" w:space="0" w:color="666666"/>
            </w:tcBorders>
          </w:tcPr>
          <w:p w14:paraId="0AFA4C8B" w14:textId="77777777" w:rsidR="006F55FC" w:rsidRDefault="000D54F7">
            <w:pPr>
              <w:pStyle w:val="TableParagraph"/>
              <w:spacing w:line="256" w:lineRule="auto"/>
              <w:rPr>
                <w:sz w:val="18"/>
              </w:rPr>
            </w:pPr>
            <w:r>
              <w:rPr>
                <w:sz w:val="18"/>
              </w:rPr>
              <w:t>Negalima įdėti / išimti akumuliatoriaus</w:t>
            </w:r>
          </w:p>
        </w:tc>
        <w:tc>
          <w:tcPr>
            <w:tcW w:w="2260" w:type="dxa"/>
            <w:tcBorders>
              <w:top w:val="single" w:sz="2" w:space="0" w:color="666666"/>
              <w:bottom w:val="single" w:sz="2" w:space="0" w:color="666666"/>
            </w:tcBorders>
          </w:tcPr>
          <w:p w14:paraId="3F571D14" w14:textId="77777777" w:rsidR="006F55FC" w:rsidRDefault="000D54F7">
            <w:pPr>
              <w:pStyle w:val="TableParagraph"/>
              <w:ind w:left="69"/>
              <w:rPr>
                <w:sz w:val="18"/>
              </w:rPr>
            </w:pPr>
            <w:r>
              <w:rPr>
                <w:sz w:val="18"/>
              </w:rPr>
              <w:t>Netinkamas akumuliatorius</w:t>
            </w:r>
          </w:p>
        </w:tc>
        <w:tc>
          <w:tcPr>
            <w:tcW w:w="2896" w:type="dxa"/>
            <w:tcBorders>
              <w:top w:val="single" w:sz="2" w:space="0" w:color="666666"/>
              <w:bottom w:val="single" w:sz="2" w:space="0" w:color="666666"/>
            </w:tcBorders>
          </w:tcPr>
          <w:p w14:paraId="0C036508" w14:textId="77777777" w:rsidR="006F55FC" w:rsidRDefault="000D54F7">
            <w:pPr>
              <w:pStyle w:val="TableParagraph"/>
              <w:spacing w:line="256" w:lineRule="auto"/>
              <w:ind w:left="70" w:right="183"/>
              <w:rPr>
                <w:sz w:val="18"/>
              </w:rPr>
            </w:pPr>
            <w:r>
              <w:rPr>
                <w:sz w:val="18"/>
              </w:rPr>
              <w:t>Negalima iki galo įdėti akumuliatoriaus į akumuliatoriaus skyrių</w:t>
            </w:r>
          </w:p>
        </w:tc>
        <w:tc>
          <w:tcPr>
            <w:tcW w:w="3395" w:type="dxa"/>
            <w:tcBorders>
              <w:top w:val="single" w:sz="2" w:space="0" w:color="666666"/>
              <w:bottom w:val="single" w:sz="2" w:space="0" w:color="666666"/>
              <w:right w:val="nil"/>
            </w:tcBorders>
          </w:tcPr>
          <w:p w14:paraId="7947926F" w14:textId="77777777" w:rsidR="006F55FC" w:rsidRDefault="000D54F7">
            <w:pPr>
              <w:pStyle w:val="TableParagraph"/>
              <w:ind w:left="71"/>
              <w:rPr>
                <w:sz w:val="18"/>
              </w:rPr>
            </w:pPr>
            <w:r>
              <w:rPr>
                <w:sz w:val="18"/>
              </w:rPr>
              <w:t>Naudokite modeliui GA331 tinkamą akumuliatorių.</w:t>
            </w:r>
          </w:p>
        </w:tc>
      </w:tr>
      <w:tr w:rsidR="006F55FC" w14:paraId="3160E69F" w14:textId="77777777">
        <w:trPr>
          <w:trHeight w:val="556"/>
        </w:trPr>
        <w:tc>
          <w:tcPr>
            <w:tcW w:w="1946" w:type="dxa"/>
            <w:vMerge/>
            <w:tcBorders>
              <w:top w:val="nil"/>
              <w:left w:val="nil"/>
              <w:bottom w:val="single" w:sz="2" w:space="0" w:color="666666"/>
            </w:tcBorders>
          </w:tcPr>
          <w:p w14:paraId="57C47609" w14:textId="77777777" w:rsidR="006F55FC" w:rsidRDefault="006F55FC">
            <w:pPr>
              <w:rPr>
                <w:sz w:val="2"/>
                <w:szCs w:val="2"/>
              </w:rPr>
            </w:pPr>
          </w:p>
        </w:tc>
        <w:tc>
          <w:tcPr>
            <w:tcW w:w="2260" w:type="dxa"/>
            <w:tcBorders>
              <w:top w:val="single" w:sz="2" w:space="0" w:color="666666"/>
              <w:bottom w:val="single" w:sz="2" w:space="0" w:color="666666"/>
            </w:tcBorders>
          </w:tcPr>
          <w:p w14:paraId="26F11322" w14:textId="77777777" w:rsidR="006F55FC" w:rsidRDefault="000D54F7">
            <w:pPr>
              <w:pStyle w:val="TableParagraph"/>
              <w:spacing w:before="30"/>
              <w:ind w:left="69"/>
              <w:rPr>
                <w:sz w:val="18"/>
              </w:rPr>
            </w:pPr>
            <w:r>
              <w:rPr>
                <w:sz w:val="18"/>
              </w:rPr>
              <w:t>Deformuotas / sugedęs akumuliatorius</w:t>
            </w:r>
          </w:p>
        </w:tc>
        <w:tc>
          <w:tcPr>
            <w:tcW w:w="2896" w:type="dxa"/>
            <w:tcBorders>
              <w:top w:val="single" w:sz="2" w:space="0" w:color="666666"/>
              <w:bottom w:val="single" w:sz="2" w:space="0" w:color="666666"/>
            </w:tcBorders>
          </w:tcPr>
          <w:p w14:paraId="0977CD5B" w14:textId="77777777" w:rsidR="006F55FC" w:rsidRDefault="000D54F7">
            <w:pPr>
              <w:pStyle w:val="TableParagraph"/>
              <w:spacing w:before="30" w:line="254" w:lineRule="auto"/>
              <w:ind w:left="70" w:firstLine="1"/>
              <w:rPr>
                <w:sz w:val="18"/>
              </w:rPr>
            </w:pPr>
            <w:r>
              <w:rPr>
                <w:sz w:val="18"/>
              </w:rPr>
              <w:t>Sunku įdėti akumuliatorių arba neįmanoma jo įdėti / išimti</w:t>
            </w:r>
          </w:p>
        </w:tc>
        <w:tc>
          <w:tcPr>
            <w:tcW w:w="3395" w:type="dxa"/>
            <w:tcBorders>
              <w:top w:val="single" w:sz="2" w:space="0" w:color="666666"/>
              <w:bottom w:val="single" w:sz="2" w:space="0" w:color="666666"/>
              <w:right w:val="nil"/>
            </w:tcBorders>
          </w:tcPr>
          <w:p w14:paraId="540DD2E8" w14:textId="77777777" w:rsidR="006F55FC" w:rsidRDefault="000D54F7">
            <w:pPr>
              <w:pStyle w:val="TableParagraph"/>
              <w:spacing w:before="30"/>
              <w:ind w:left="71"/>
              <w:rPr>
                <w:sz w:val="18"/>
              </w:rPr>
            </w:pPr>
            <w:r>
              <w:rPr>
                <w:sz w:val="18"/>
              </w:rPr>
              <w:t>Pasirūpinkite, kad gamintojas suremontuotų akumuliatorių.</w:t>
            </w:r>
          </w:p>
        </w:tc>
      </w:tr>
      <w:tr w:rsidR="006F55FC" w14:paraId="28E4CD78" w14:textId="77777777">
        <w:trPr>
          <w:trHeight w:val="554"/>
        </w:trPr>
        <w:tc>
          <w:tcPr>
            <w:tcW w:w="1946" w:type="dxa"/>
            <w:vMerge/>
            <w:tcBorders>
              <w:top w:val="nil"/>
              <w:left w:val="nil"/>
              <w:bottom w:val="single" w:sz="2" w:space="0" w:color="666666"/>
            </w:tcBorders>
          </w:tcPr>
          <w:p w14:paraId="6D7C4185" w14:textId="77777777" w:rsidR="006F55FC" w:rsidRDefault="006F55FC">
            <w:pPr>
              <w:rPr>
                <w:sz w:val="2"/>
                <w:szCs w:val="2"/>
              </w:rPr>
            </w:pPr>
          </w:p>
        </w:tc>
        <w:tc>
          <w:tcPr>
            <w:tcW w:w="2260" w:type="dxa"/>
            <w:tcBorders>
              <w:top w:val="single" w:sz="2" w:space="0" w:color="666666"/>
              <w:bottom w:val="single" w:sz="2" w:space="0" w:color="666666"/>
            </w:tcBorders>
          </w:tcPr>
          <w:p w14:paraId="52EA6A66" w14:textId="77777777" w:rsidR="006F55FC" w:rsidRDefault="000D54F7">
            <w:pPr>
              <w:pStyle w:val="TableParagraph"/>
              <w:spacing w:line="256" w:lineRule="auto"/>
              <w:ind w:left="69"/>
              <w:rPr>
                <w:sz w:val="18"/>
              </w:rPr>
            </w:pPr>
            <w:r>
              <w:rPr>
                <w:sz w:val="18"/>
              </w:rPr>
              <w:t>Deformuotas / sugedęs prietaiso akumuliatoriaus skyrius</w:t>
            </w:r>
          </w:p>
        </w:tc>
        <w:tc>
          <w:tcPr>
            <w:tcW w:w="2896" w:type="dxa"/>
            <w:tcBorders>
              <w:top w:val="single" w:sz="2" w:space="0" w:color="666666"/>
              <w:bottom w:val="single" w:sz="2" w:space="0" w:color="666666"/>
            </w:tcBorders>
          </w:tcPr>
          <w:p w14:paraId="0600B83B" w14:textId="77777777" w:rsidR="006F55FC" w:rsidRDefault="000D54F7">
            <w:pPr>
              <w:pStyle w:val="TableParagraph"/>
              <w:spacing w:line="256" w:lineRule="auto"/>
              <w:ind w:left="70"/>
              <w:rPr>
                <w:sz w:val="18"/>
              </w:rPr>
            </w:pPr>
            <w:r>
              <w:rPr>
                <w:sz w:val="18"/>
              </w:rPr>
              <w:t>Sunku įdėti akumuliatorių arba neįmanoma jo įdėti / išimti</w:t>
            </w:r>
          </w:p>
        </w:tc>
        <w:tc>
          <w:tcPr>
            <w:tcW w:w="3395" w:type="dxa"/>
            <w:tcBorders>
              <w:top w:val="single" w:sz="2" w:space="0" w:color="666666"/>
              <w:bottom w:val="single" w:sz="2" w:space="0" w:color="666666"/>
              <w:right w:val="nil"/>
            </w:tcBorders>
          </w:tcPr>
          <w:p w14:paraId="64A8557F" w14:textId="77777777" w:rsidR="006F55FC" w:rsidRDefault="000D54F7">
            <w:pPr>
              <w:pStyle w:val="TableParagraph"/>
              <w:ind w:left="71"/>
              <w:rPr>
                <w:sz w:val="18"/>
              </w:rPr>
            </w:pPr>
            <w:r>
              <w:rPr>
                <w:sz w:val="18"/>
              </w:rPr>
              <w:t>Pasirūpinkite, kad gamintojas suremontuotų prietaisą</w:t>
            </w:r>
          </w:p>
        </w:tc>
      </w:tr>
      <w:tr w:rsidR="006F55FC" w14:paraId="3E75EF1D" w14:textId="77777777">
        <w:trPr>
          <w:trHeight w:val="775"/>
        </w:trPr>
        <w:tc>
          <w:tcPr>
            <w:tcW w:w="1946" w:type="dxa"/>
            <w:vMerge w:val="restart"/>
            <w:tcBorders>
              <w:top w:val="single" w:sz="2" w:space="0" w:color="666666"/>
              <w:left w:val="nil"/>
              <w:bottom w:val="single" w:sz="2" w:space="0" w:color="666666"/>
            </w:tcBorders>
          </w:tcPr>
          <w:p w14:paraId="6CAB3062" w14:textId="77777777" w:rsidR="006F55FC" w:rsidRDefault="000D54F7">
            <w:pPr>
              <w:pStyle w:val="TableParagraph"/>
              <w:spacing w:line="256" w:lineRule="auto"/>
              <w:rPr>
                <w:sz w:val="18"/>
              </w:rPr>
            </w:pPr>
            <w:r>
              <w:rPr>
                <w:sz w:val="18"/>
              </w:rPr>
              <w:t>Negalima prijungti steriliosios rankovės arba akumuliatoriaus išėmimo įtaiso</w:t>
            </w:r>
          </w:p>
        </w:tc>
        <w:tc>
          <w:tcPr>
            <w:tcW w:w="2260" w:type="dxa"/>
            <w:tcBorders>
              <w:top w:val="single" w:sz="2" w:space="0" w:color="666666"/>
              <w:bottom w:val="single" w:sz="2" w:space="0" w:color="666666"/>
            </w:tcBorders>
          </w:tcPr>
          <w:p w14:paraId="7E6C1DDA" w14:textId="77777777" w:rsidR="006F55FC" w:rsidRDefault="000D54F7">
            <w:pPr>
              <w:pStyle w:val="TableParagraph"/>
              <w:spacing w:line="256" w:lineRule="auto"/>
              <w:ind w:left="69" w:right="223"/>
              <w:rPr>
                <w:sz w:val="18"/>
              </w:rPr>
            </w:pPr>
            <w:r>
              <w:rPr>
                <w:sz w:val="18"/>
              </w:rPr>
              <w:t>Netinkama sterilioji rankovė arba akumuliatoriaus išėmimo įtaisas</w:t>
            </w:r>
          </w:p>
        </w:tc>
        <w:tc>
          <w:tcPr>
            <w:tcW w:w="2896" w:type="dxa"/>
            <w:tcBorders>
              <w:top w:val="single" w:sz="2" w:space="0" w:color="666666"/>
              <w:bottom w:val="single" w:sz="2" w:space="0" w:color="666666"/>
            </w:tcBorders>
          </w:tcPr>
          <w:p w14:paraId="14C236F3" w14:textId="77777777" w:rsidR="006F55FC" w:rsidRDefault="000D54F7">
            <w:pPr>
              <w:pStyle w:val="TableParagraph"/>
              <w:spacing w:line="256" w:lineRule="auto"/>
              <w:ind w:left="70" w:right="183"/>
              <w:rPr>
                <w:sz w:val="18"/>
              </w:rPr>
            </w:pPr>
            <w:r>
              <w:rPr>
                <w:sz w:val="18"/>
              </w:rPr>
              <w:t>Prie akumuliatoriaus skyriaus negalima prijungti steriliosios rankovės arba akumuliatoriaus išėmimo įtaiso</w:t>
            </w:r>
          </w:p>
        </w:tc>
        <w:tc>
          <w:tcPr>
            <w:tcW w:w="3395" w:type="dxa"/>
            <w:tcBorders>
              <w:top w:val="single" w:sz="2" w:space="0" w:color="666666"/>
              <w:bottom w:val="single" w:sz="2" w:space="0" w:color="666666"/>
              <w:right w:val="nil"/>
            </w:tcBorders>
          </w:tcPr>
          <w:p w14:paraId="79C2BA67" w14:textId="77777777" w:rsidR="006F55FC" w:rsidRDefault="000D54F7">
            <w:pPr>
              <w:pStyle w:val="TableParagraph"/>
              <w:spacing w:line="256" w:lineRule="auto"/>
              <w:ind w:left="71" w:right="300"/>
              <w:rPr>
                <w:sz w:val="18"/>
              </w:rPr>
            </w:pPr>
            <w:r>
              <w:rPr>
                <w:sz w:val="18"/>
              </w:rPr>
              <w:t>Naudokite modeliui GA331 tinkamą steriliąją rankovę arba akumuliatoriaus išėmimo įtaisą.</w:t>
            </w:r>
          </w:p>
        </w:tc>
      </w:tr>
      <w:tr w:rsidR="006F55FC" w14:paraId="7833AB4F" w14:textId="77777777">
        <w:trPr>
          <w:trHeight w:val="775"/>
        </w:trPr>
        <w:tc>
          <w:tcPr>
            <w:tcW w:w="1946" w:type="dxa"/>
            <w:vMerge/>
            <w:tcBorders>
              <w:top w:val="nil"/>
              <w:left w:val="nil"/>
              <w:bottom w:val="single" w:sz="2" w:space="0" w:color="666666"/>
            </w:tcBorders>
          </w:tcPr>
          <w:p w14:paraId="4D630260" w14:textId="77777777" w:rsidR="006F55FC" w:rsidRDefault="006F55FC">
            <w:pPr>
              <w:rPr>
                <w:sz w:val="2"/>
                <w:szCs w:val="2"/>
              </w:rPr>
            </w:pPr>
          </w:p>
        </w:tc>
        <w:tc>
          <w:tcPr>
            <w:tcW w:w="2260" w:type="dxa"/>
            <w:tcBorders>
              <w:top w:val="single" w:sz="2" w:space="0" w:color="666666"/>
              <w:bottom w:val="single" w:sz="2" w:space="0" w:color="666666"/>
            </w:tcBorders>
          </w:tcPr>
          <w:p w14:paraId="6A5F0AB8" w14:textId="77777777" w:rsidR="006F55FC" w:rsidRDefault="000D54F7">
            <w:pPr>
              <w:pStyle w:val="TableParagraph"/>
              <w:spacing w:line="256" w:lineRule="auto"/>
              <w:ind w:left="69" w:right="223"/>
              <w:rPr>
                <w:sz w:val="18"/>
              </w:rPr>
            </w:pPr>
            <w:r>
              <w:rPr>
                <w:sz w:val="18"/>
              </w:rPr>
              <w:t>Deformuota / sugedusi sterilioji rankovė arba akumuliatoriaus išėmimo įtaisas</w:t>
            </w:r>
          </w:p>
        </w:tc>
        <w:tc>
          <w:tcPr>
            <w:tcW w:w="2896" w:type="dxa"/>
            <w:tcBorders>
              <w:top w:val="single" w:sz="2" w:space="0" w:color="666666"/>
              <w:bottom w:val="single" w:sz="2" w:space="0" w:color="666666"/>
            </w:tcBorders>
          </w:tcPr>
          <w:p w14:paraId="5B2B199F" w14:textId="77777777" w:rsidR="006F55FC" w:rsidRDefault="000D54F7">
            <w:pPr>
              <w:pStyle w:val="TableParagraph"/>
              <w:spacing w:line="256" w:lineRule="auto"/>
              <w:ind w:left="70"/>
              <w:rPr>
                <w:sz w:val="18"/>
              </w:rPr>
            </w:pPr>
            <w:r>
              <w:rPr>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1F82CE5E" w14:textId="77777777" w:rsidR="006F55FC" w:rsidRDefault="000D54F7">
            <w:pPr>
              <w:pStyle w:val="TableParagraph"/>
              <w:ind w:left="71"/>
              <w:rPr>
                <w:sz w:val="18"/>
              </w:rPr>
            </w:pPr>
            <w:r>
              <w:rPr>
                <w:sz w:val="18"/>
              </w:rPr>
              <w:t>Pakeiskite steriliąją rankovę arba akumuliatoriaus išėmimo įtaisą.</w:t>
            </w:r>
          </w:p>
        </w:tc>
      </w:tr>
      <w:tr w:rsidR="006F55FC" w14:paraId="40500BD5" w14:textId="77777777">
        <w:trPr>
          <w:trHeight w:val="554"/>
        </w:trPr>
        <w:tc>
          <w:tcPr>
            <w:tcW w:w="1946" w:type="dxa"/>
            <w:vMerge/>
            <w:tcBorders>
              <w:top w:val="nil"/>
              <w:left w:val="nil"/>
              <w:bottom w:val="single" w:sz="2" w:space="0" w:color="666666"/>
            </w:tcBorders>
          </w:tcPr>
          <w:p w14:paraId="713FFA9F" w14:textId="77777777" w:rsidR="006F55FC" w:rsidRDefault="006F55FC">
            <w:pPr>
              <w:rPr>
                <w:sz w:val="2"/>
                <w:szCs w:val="2"/>
              </w:rPr>
            </w:pPr>
          </w:p>
        </w:tc>
        <w:tc>
          <w:tcPr>
            <w:tcW w:w="2260" w:type="dxa"/>
            <w:tcBorders>
              <w:top w:val="single" w:sz="2" w:space="0" w:color="666666"/>
              <w:bottom w:val="single" w:sz="2" w:space="0" w:color="666666"/>
            </w:tcBorders>
          </w:tcPr>
          <w:p w14:paraId="3E7E8898" w14:textId="77777777" w:rsidR="006F55FC" w:rsidRDefault="000D54F7">
            <w:pPr>
              <w:pStyle w:val="TableParagraph"/>
              <w:spacing w:line="256" w:lineRule="auto"/>
              <w:ind w:left="69"/>
              <w:rPr>
                <w:sz w:val="18"/>
              </w:rPr>
            </w:pPr>
            <w:r>
              <w:rPr>
                <w:sz w:val="18"/>
              </w:rPr>
              <w:t>Deformuotas / sugedęs prietaiso akumuliatoriaus skyrius</w:t>
            </w:r>
          </w:p>
        </w:tc>
        <w:tc>
          <w:tcPr>
            <w:tcW w:w="2896" w:type="dxa"/>
            <w:tcBorders>
              <w:top w:val="single" w:sz="2" w:space="0" w:color="666666"/>
              <w:bottom w:val="single" w:sz="2" w:space="0" w:color="666666"/>
            </w:tcBorders>
          </w:tcPr>
          <w:p w14:paraId="174AF92D" w14:textId="77777777" w:rsidR="006F55FC" w:rsidRDefault="000D54F7">
            <w:pPr>
              <w:pStyle w:val="TableParagraph"/>
              <w:spacing w:line="256" w:lineRule="auto"/>
              <w:ind w:left="70"/>
              <w:rPr>
                <w:sz w:val="18"/>
              </w:rPr>
            </w:pPr>
            <w:r>
              <w:rPr>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3245F18A" w14:textId="77777777" w:rsidR="006F55FC" w:rsidRDefault="000D54F7">
            <w:pPr>
              <w:pStyle w:val="TableParagraph"/>
              <w:ind w:left="71"/>
              <w:rPr>
                <w:sz w:val="18"/>
              </w:rPr>
            </w:pPr>
            <w:r>
              <w:rPr>
                <w:sz w:val="18"/>
              </w:rPr>
              <w:t>Pasirūpinkite, kad gamintojas suremontuotų prietaisą.</w:t>
            </w:r>
          </w:p>
        </w:tc>
      </w:tr>
      <w:tr w:rsidR="006F55FC" w14:paraId="306858F1" w14:textId="77777777">
        <w:trPr>
          <w:trHeight w:val="335"/>
        </w:trPr>
        <w:tc>
          <w:tcPr>
            <w:tcW w:w="1946" w:type="dxa"/>
            <w:vMerge w:val="restart"/>
            <w:tcBorders>
              <w:top w:val="single" w:sz="2" w:space="0" w:color="666666"/>
              <w:left w:val="nil"/>
              <w:bottom w:val="single" w:sz="2" w:space="0" w:color="666666"/>
            </w:tcBorders>
          </w:tcPr>
          <w:p w14:paraId="59E2B5E8" w14:textId="77777777" w:rsidR="006F55FC" w:rsidRDefault="000D54F7">
            <w:pPr>
              <w:pStyle w:val="TableParagraph"/>
              <w:spacing w:before="30" w:line="254" w:lineRule="auto"/>
              <w:rPr>
                <w:sz w:val="18"/>
              </w:rPr>
            </w:pPr>
            <w:r>
              <w:rPr>
                <w:sz w:val="18"/>
              </w:rPr>
              <w:t>Neveikia greičio valdymo mygtukas</w:t>
            </w:r>
          </w:p>
        </w:tc>
        <w:tc>
          <w:tcPr>
            <w:tcW w:w="2260" w:type="dxa"/>
            <w:tcBorders>
              <w:top w:val="single" w:sz="2" w:space="0" w:color="666666"/>
              <w:bottom w:val="single" w:sz="2" w:space="0" w:color="666666"/>
            </w:tcBorders>
          </w:tcPr>
          <w:p w14:paraId="696962B7" w14:textId="77777777" w:rsidR="006F55FC" w:rsidRDefault="000D54F7">
            <w:pPr>
              <w:pStyle w:val="TableParagraph"/>
              <w:spacing w:before="30"/>
              <w:ind w:left="69"/>
              <w:rPr>
                <w:sz w:val="18"/>
              </w:rPr>
            </w:pPr>
            <w:r>
              <w:rPr>
                <w:sz w:val="18"/>
              </w:rPr>
              <w:t>Prietaisas yra užrakintas (padėtis OFF (išjungta))</w:t>
            </w:r>
          </w:p>
        </w:tc>
        <w:tc>
          <w:tcPr>
            <w:tcW w:w="2896" w:type="dxa"/>
            <w:tcBorders>
              <w:top w:val="single" w:sz="2" w:space="0" w:color="666666"/>
              <w:bottom w:val="single" w:sz="2" w:space="0" w:color="666666"/>
            </w:tcBorders>
          </w:tcPr>
          <w:p w14:paraId="0AFCF3BB" w14:textId="77777777" w:rsidR="006F55FC" w:rsidRDefault="000D54F7">
            <w:pPr>
              <w:pStyle w:val="TableParagraph"/>
              <w:spacing w:before="30"/>
              <w:ind w:left="70"/>
              <w:rPr>
                <w:sz w:val="18"/>
              </w:rPr>
            </w:pPr>
            <w:r>
              <w:rPr>
                <w:sz w:val="18"/>
              </w:rPr>
              <w:t>Saugos sklendė yra padėtyje OFF (išjungta)</w:t>
            </w:r>
          </w:p>
        </w:tc>
        <w:tc>
          <w:tcPr>
            <w:tcW w:w="3395" w:type="dxa"/>
            <w:tcBorders>
              <w:top w:val="single" w:sz="2" w:space="0" w:color="666666"/>
              <w:bottom w:val="single" w:sz="2" w:space="0" w:color="666666"/>
              <w:right w:val="nil"/>
            </w:tcBorders>
          </w:tcPr>
          <w:p w14:paraId="251EF9F8" w14:textId="77777777" w:rsidR="006F55FC" w:rsidRDefault="000D54F7">
            <w:pPr>
              <w:pStyle w:val="TableParagraph"/>
              <w:spacing w:before="30"/>
              <w:ind w:left="70"/>
              <w:rPr>
                <w:sz w:val="18"/>
              </w:rPr>
            </w:pPr>
            <w:r>
              <w:rPr>
                <w:sz w:val="18"/>
              </w:rPr>
              <w:t>Pasukite saugos sklendę į padėtį ON (įjungta)</w:t>
            </w:r>
          </w:p>
        </w:tc>
      </w:tr>
      <w:tr w:rsidR="006F55FC" w14:paraId="05C6B517" w14:textId="77777777">
        <w:trPr>
          <w:trHeight w:val="556"/>
        </w:trPr>
        <w:tc>
          <w:tcPr>
            <w:tcW w:w="1946" w:type="dxa"/>
            <w:vMerge/>
            <w:tcBorders>
              <w:top w:val="nil"/>
              <w:left w:val="nil"/>
              <w:bottom w:val="single" w:sz="2" w:space="0" w:color="666666"/>
            </w:tcBorders>
          </w:tcPr>
          <w:p w14:paraId="2E28D1B8" w14:textId="77777777" w:rsidR="006F55FC" w:rsidRDefault="006F55FC">
            <w:pPr>
              <w:rPr>
                <w:sz w:val="2"/>
                <w:szCs w:val="2"/>
              </w:rPr>
            </w:pPr>
          </w:p>
        </w:tc>
        <w:tc>
          <w:tcPr>
            <w:tcW w:w="2260" w:type="dxa"/>
            <w:tcBorders>
              <w:top w:val="single" w:sz="2" w:space="0" w:color="666666"/>
              <w:bottom w:val="single" w:sz="2" w:space="0" w:color="666666"/>
            </w:tcBorders>
          </w:tcPr>
          <w:p w14:paraId="6F025436" w14:textId="77777777" w:rsidR="006F55FC" w:rsidRDefault="000D54F7">
            <w:pPr>
              <w:pStyle w:val="TableParagraph"/>
              <w:spacing w:before="30" w:line="254" w:lineRule="auto"/>
              <w:ind w:left="69"/>
              <w:rPr>
                <w:sz w:val="18"/>
              </w:rPr>
            </w:pPr>
            <w:r>
              <w:rPr>
                <w:sz w:val="18"/>
              </w:rPr>
              <w:t>Stringa / sugedęs greičio valdymo mygtukas</w:t>
            </w:r>
          </w:p>
        </w:tc>
        <w:tc>
          <w:tcPr>
            <w:tcW w:w="2896" w:type="dxa"/>
            <w:tcBorders>
              <w:top w:val="single" w:sz="2" w:space="0" w:color="666666"/>
              <w:bottom w:val="single" w:sz="2" w:space="0" w:color="666666"/>
            </w:tcBorders>
          </w:tcPr>
          <w:p w14:paraId="476589B0" w14:textId="77777777" w:rsidR="006F55FC" w:rsidRDefault="000D54F7">
            <w:pPr>
              <w:pStyle w:val="TableParagraph"/>
              <w:spacing w:before="30"/>
              <w:ind w:left="70"/>
              <w:rPr>
                <w:sz w:val="18"/>
              </w:rPr>
            </w:pPr>
            <w:r>
              <w:rPr>
                <w:sz w:val="18"/>
              </w:rPr>
              <w:t>Neveikia greičio valdymo mygtukas</w:t>
            </w:r>
          </w:p>
        </w:tc>
        <w:tc>
          <w:tcPr>
            <w:tcW w:w="3395" w:type="dxa"/>
            <w:tcBorders>
              <w:top w:val="single" w:sz="2" w:space="0" w:color="666666"/>
              <w:bottom w:val="single" w:sz="2" w:space="0" w:color="666666"/>
              <w:right w:val="nil"/>
            </w:tcBorders>
          </w:tcPr>
          <w:p w14:paraId="1D5FF856" w14:textId="77777777" w:rsidR="006F55FC" w:rsidRDefault="000D54F7">
            <w:pPr>
              <w:pStyle w:val="TableParagraph"/>
              <w:spacing w:before="30"/>
              <w:ind w:left="70"/>
              <w:rPr>
                <w:sz w:val="18"/>
              </w:rPr>
            </w:pPr>
            <w:r>
              <w:rPr>
                <w:sz w:val="18"/>
              </w:rPr>
              <w:t>Pasirūpinkite, kad gamintojas suremontuotų prietaisą.</w:t>
            </w:r>
          </w:p>
        </w:tc>
      </w:tr>
      <w:tr w:rsidR="006F55FC" w14:paraId="219F0C66" w14:textId="77777777">
        <w:trPr>
          <w:trHeight w:val="554"/>
        </w:trPr>
        <w:tc>
          <w:tcPr>
            <w:tcW w:w="1946" w:type="dxa"/>
            <w:tcBorders>
              <w:top w:val="single" w:sz="2" w:space="0" w:color="666666"/>
              <w:left w:val="nil"/>
              <w:bottom w:val="single" w:sz="2" w:space="0" w:color="666666"/>
            </w:tcBorders>
          </w:tcPr>
          <w:p w14:paraId="331DEF86" w14:textId="77777777" w:rsidR="006F55FC" w:rsidRDefault="000D54F7">
            <w:pPr>
              <w:pStyle w:val="TableParagraph"/>
              <w:rPr>
                <w:sz w:val="18"/>
              </w:rPr>
            </w:pPr>
            <w:r>
              <w:rPr>
                <w:sz w:val="18"/>
              </w:rPr>
              <w:t>Pjūklo geležtė nešvytuoja</w:t>
            </w:r>
          </w:p>
        </w:tc>
        <w:tc>
          <w:tcPr>
            <w:tcW w:w="2260" w:type="dxa"/>
            <w:tcBorders>
              <w:top w:val="single" w:sz="2" w:space="0" w:color="666666"/>
              <w:bottom w:val="single" w:sz="2" w:space="0" w:color="666666"/>
            </w:tcBorders>
          </w:tcPr>
          <w:p w14:paraId="1E7ABC0D" w14:textId="77777777" w:rsidR="006F55FC" w:rsidRDefault="000D54F7">
            <w:pPr>
              <w:pStyle w:val="TableParagraph"/>
              <w:spacing w:line="256" w:lineRule="auto"/>
              <w:ind w:left="69" w:right="223" w:hanging="2"/>
              <w:rPr>
                <w:sz w:val="18"/>
              </w:rPr>
            </w:pPr>
            <w:r>
              <w:rPr>
                <w:sz w:val="18"/>
              </w:rPr>
              <w:t>Stiprus variklio veikimo garsas</w:t>
            </w:r>
          </w:p>
        </w:tc>
        <w:tc>
          <w:tcPr>
            <w:tcW w:w="2896" w:type="dxa"/>
            <w:tcBorders>
              <w:top w:val="single" w:sz="2" w:space="0" w:color="666666"/>
              <w:bottom w:val="single" w:sz="2" w:space="0" w:color="666666"/>
            </w:tcBorders>
          </w:tcPr>
          <w:p w14:paraId="658D066D" w14:textId="77777777" w:rsidR="006F55FC" w:rsidRDefault="000D54F7">
            <w:pPr>
              <w:pStyle w:val="TableParagraph"/>
              <w:ind w:left="70"/>
              <w:rPr>
                <w:sz w:val="18"/>
              </w:rPr>
            </w:pPr>
            <w:r>
              <w:rPr>
                <w:sz w:val="18"/>
              </w:rPr>
              <w:t>Sugedę krumpliaračiai</w:t>
            </w:r>
          </w:p>
        </w:tc>
        <w:tc>
          <w:tcPr>
            <w:tcW w:w="3395" w:type="dxa"/>
            <w:tcBorders>
              <w:top w:val="single" w:sz="2" w:space="0" w:color="666666"/>
              <w:bottom w:val="single" w:sz="2" w:space="0" w:color="666666"/>
              <w:right w:val="nil"/>
            </w:tcBorders>
          </w:tcPr>
          <w:p w14:paraId="6E3C7D47" w14:textId="77777777" w:rsidR="006F55FC" w:rsidRDefault="000D54F7">
            <w:pPr>
              <w:pStyle w:val="TableParagraph"/>
              <w:ind w:left="71"/>
              <w:rPr>
                <w:sz w:val="18"/>
              </w:rPr>
            </w:pPr>
            <w:r>
              <w:rPr>
                <w:sz w:val="18"/>
              </w:rPr>
              <w:t>Pasirūpinkite, kad gamintojas pašalintų gedimą</w:t>
            </w:r>
          </w:p>
        </w:tc>
      </w:tr>
      <w:tr w:rsidR="006F55FC" w14:paraId="7F73D4F9" w14:textId="77777777">
        <w:trPr>
          <w:trHeight w:val="335"/>
        </w:trPr>
        <w:tc>
          <w:tcPr>
            <w:tcW w:w="1946" w:type="dxa"/>
            <w:vMerge w:val="restart"/>
            <w:tcBorders>
              <w:top w:val="single" w:sz="2" w:space="0" w:color="666666"/>
              <w:left w:val="nil"/>
              <w:bottom w:val="single" w:sz="2" w:space="0" w:color="666666"/>
            </w:tcBorders>
          </w:tcPr>
          <w:p w14:paraId="6DAB656A" w14:textId="77777777" w:rsidR="006F55FC" w:rsidRDefault="000D54F7">
            <w:pPr>
              <w:pStyle w:val="TableParagraph"/>
              <w:spacing w:line="256" w:lineRule="auto"/>
              <w:ind w:right="166"/>
              <w:rPr>
                <w:sz w:val="18"/>
              </w:rPr>
            </w:pPr>
            <w:r>
              <w:rPr>
                <w:sz w:val="18"/>
              </w:rPr>
              <w:t>Pjūklo geležtė prastai pjauna</w:t>
            </w:r>
          </w:p>
        </w:tc>
        <w:tc>
          <w:tcPr>
            <w:tcW w:w="2260" w:type="dxa"/>
            <w:tcBorders>
              <w:top w:val="single" w:sz="2" w:space="0" w:color="666666"/>
              <w:bottom w:val="single" w:sz="2" w:space="0" w:color="666666"/>
            </w:tcBorders>
          </w:tcPr>
          <w:p w14:paraId="635E94D5" w14:textId="77777777" w:rsidR="006F55FC" w:rsidRDefault="000D54F7">
            <w:pPr>
              <w:pStyle w:val="TableParagraph"/>
              <w:ind w:left="69"/>
              <w:rPr>
                <w:sz w:val="18"/>
              </w:rPr>
            </w:pPr>
            <w:r>
              <w:rPr>
                <w:sz w:val="18"/>
              </w:rPr>
              <w:t>Nusidėvėję pjūklo geležtės dantukai</w:t>
            </w:r>
          </w:p>
        </w:tc>
        <w:tc>
          <w:tcPr>
            <w:tcW w:w="2896" w:type="dxa"/>
            <w:tcBorders>
              <w:top w:val="single" w:sz="2" w:space="0" w:color="666666"/>
              <w:bottom w:val="single" w:sz="2" w:space="0" w:color="666666"/>
            </w:tcBorders>
          </w:tcPr>
          <w:p w14:paraId="3E809D00" w14:textId="77777777" w:rsidR="006F55FC" w:rsidRDefault="000D54F7">
            <w:pPr>
              <w:pStyle w:val="TableParagraph"/>
              <w:ind w:left="70"/>
              <w:rPr>
                <w:sz w:val="18"/>
              </w:rPr>
            </w:pPr>
            <w:r>
              <w:rPr>
                <w:sz w:val="18"/>
              </w:rPr>
              <w:t>Pjūklo geležtė atšipusi</w:t>
            </w:r>
          </w:p>
        </w:tc>
        <w:tc>
          <w:tcPr>
            <w:tcW w:w="3395" w:type="dxa"/>
            <w:tcBorders>
              <w:top w:val="single" w:sz="2" w:space="0" w:color="666666"/>
              <w:bottom w:val="single" w:sz="2" w:space="0" w:color="666666"/>
              <w:right w:val="nil"/>
            </w:tcBorders>
          </w:tcPr>
          <w:p w14:paraId="6713D8DF" w14:textId="77777777" w:rsidR="006F55FC" w:rsidRDefault="000D54F7">
            <w:pPr>
              <w:pStyle w:val="TableParagraph"/>
              <w:ind w:left="71"/>
              <w:rPr>
                <w:sz w:val="18"/>
              </w:rPr>
            </w:pPr>
            <w:r>
              <w:rPr>
                <w:sz w:val="18"/>
              </w:rPr>
              <w:t>Pakeiskite pjūklo geležtę</w:t>
            </w:r>
          </w:p>
        </w:tc>
      </w:tr>
      <w:tr w:rsidR="006F55FC" w14:paraId="20FE0AB3" w14:textId="77777777">
        <w:trPr>
          <w:trHeight w:val="333"/>
        </w:trPr>
        <w:tc>
          <w:tcPr>
            <w:tcW w:w="1946" w:type="dxa"/>
            <w:vMerge/>
            <w:tcBorders>
              <w:top w:val="nil"/>
              <w:left w:val="nil"/>
              <w:bottom w:val="single" w:sz="2" w:space="0" w:color="666666"/>
            </w:tcBorders>
          </w:tcPr>
          <w:p w14:paraId="19BE5F3A" w14:textId="77777777" w:rsidR="006F55FC" w:rsidRDefault="006F55FC">
            <w:pPr>
              <w:rPr>
                <w:sz w:val="2"/>
                <w:szCs w:val="2"/>
              </w:rPr>
            </w:pPr>
          </w:p>
        </w:tc>
        <w:tc>
          <w:tcPr>
            <w:tcW w:w="2260" w:type="dxa"/>
            <w:tcBorders>
              <w:top w:val="single" w:sz="2" w:space="0" w:color="666666"/>
              <w:bottom w:val="single" w:sz="2" w:space="0" w:color="666666"/>
            </w:tcBorders>
          </w:tcPr>
          <w:p w14:paraId="3757F6D5" w14:textId="77777777" w:rsidR="006F55FC" w:rsidRDefault="000D54F7">
            <w:pPr>
              <w:pStyle w:val="TableParagraph"/>
              <w:ind w:left="69"/>
              <w:rPr>
                <w:sz w:val="18"/>
              </w:rPr>
            </w:pPr>
            <w:r>
              <w:rPr>
                <w:sz w:val="18"/>
              </w:rPr>
              <w:t>Akumuliatorius beveik išsikrovęs</w:t>
            </w:r>
          </w:p>
        </w:tc>
        <w:tc>
          <w:tcPr>
            <w:tcW w:w="2896" w:type="dxa"/>
            <w:vMerge w:val="restart"/>
            <w:tcBorders>
              <w:top w:val="single" w:sz="2" w:space="0" w:color="666666"/>
              <w:bottom w:val="single" w:sz="2" w:space="0" w:color="666666"/>
            </w:tcBorders>
          </w:tcPr>
          <w:p w14:paraId="44A51D26" w14:textId="77777777" w:rsidR="006F55FC" w:rsidRDefault="000D54F7">
            <w:pPr>
              <w:pStyle w:val="TableParagraph"/>
              <w:ind w:left="70"/>
              <w:rPr>
                <w:sz w:val="18"/>
              </w:rPr>
            </w:pPr>
            <w:r>
              <w:rPr>
                <w:sz w:val="18"/>
              </w:rPr>
              <w:t>Trūksta variklio galios / greičio</w:t>
            </w:r>
          </w:p>
        </w:tc>
        <w:tc>
          <w:tcPr>
            <w:tcW w:w="3395" w:type="dxa"/>
            <w:tcBorders>
              <w:top w:val="single" w:sz="2" w:space="0" w:color="666666"/>
              <w:bottom w:val="single" w:sz="2" w:space="0" w:color="666666"/>
              <w:right w:val="nil"/>
            </w:tcBorders>
          </w:tcPr>
          <w:p w14:paraId="0D5C177F" w14:textId="77777777" w:rsidR="006F55FC" w:rsidRDefault="000D54F7">
            <w:pPr>
              <w:pStyle w:val="TableParagraph"/>
              <w:ind w:left="73"/>
              <w:rPr>
                <w:sz w:val="18"/>
              </w:rPr>
            </w:pPr>
            <w:r>
              <w:rPr>
                <w:sz w:val="18"/>
              </w:rPr>
              <w:t>Įkraukite akumuliatorių</w:t>
            </w:r>
          </w:p>
        </w:tc>
      </w:tr>
      <w:tr w:rsidR="006F55FC" w14:paraId="4564A23A" w14:textId="77777777">
        <w:trPr>
          <w:trHeight w:val="335"/>
        </w:trPr>
        <w:tc>
          <w:tcPr>
            <w:tcW w:w="1946" w:type="dxa"/>
            <w:vMerge/>
            <w:tcBorders>
              <w:top w:val="nil"/>
              <w:left w:val="nil"/>
              <w:bottom w:val="single" w:sz="2" w:space="0" w:color="666666"/>
            </w:tcBorders>
          </w:tcPr>
          <w:p w14:paraId="4CED4B45" w14:textId="77777777" w:rsidR="006F55FC" w:rsidRDefault="006F55FC">
            <w:pPr>
              <w:rPr>
                <w:sz w:val="2"/>
                <w:szCs w:val="2"/>
              </w:rPr>
            </w:pPr>
          </w:p>
        </w:tc>
        <w:tc>
          <w:tcPr>
            <w:tcW w:w="2260" w:type="dxa"/>
            <w:tcBorders>
              <w:top w:val="single" w:sz="2" w:space="0" w:color="666666"/>
              <w:bottom w:val="single" w:sz="2" w:space="0" w:color="666666"/>
            </w:tcBorders>
          </w:tcPr>
          <w:p w14:paraId="466D7287" w14:textId="77777777" w:rsidR="006F55FC" w:rsidRDefault="000D54F7">
            <w:pPr>
              <w:pStyle w:val="TableParagraph"/>
              <w:spacing w:before="30"/>
              <w:ind w:left="69"/>
              <w:rPr>
                <w:sz w:val="18"/>
              </w:rPr>
            </w:pPr>
            <w:r>
              <w:rPr>
                <w:sz w:val="18"/>
              </w:rPr>
              <w:t>Akumuliatorius nusidėvėjęs / pažeistas</w:t>
            </w:r>
          </w:p>
        </w:tc>
        <w:tc>
          <w:tcPr>
            <w:tcW w:w="2896" w:type="dxa"/>
            <w:vMerge/>
            <w:tcBorders>
              <w:top w:val="nil"/>
              <w:bottom w:val="single" w:sz="2" w:space="0" w:color="666666"/>
            </w:tcBorders>
          </w:tcPr>
          <w:p w14:paraId="6FCF846D" w14:textId="77777777" w:rsidR="006F55FC" w:rsidRDefault="006F55FC">
            <w:pPr>
              <w:rPr>
                <w:sz w:val="2"/>
                <w:szCs w:val="2"/>
              </w:rPr>
            </w:pPr>
          </w:p>
        </w:tc>
        <w:tc>
          <w:tcPr>
            <w:tcW w:w="3395" w:type="dxa"/>
            <w:tcBorders>
              <w:top w:val="single" w:sz="2" w:space="0" w:color="666666"/>
              <w:bottom w:val="single" w:sz="2" w:space="0" w:color="666666"/>
              <w:right w:val="nil"/>
            </w:tcBorders>
          </w:tcPr>
          <w:p w14:paraId="07182C35" w14:textId="77777777" w:rsidR="006F55FC" w:rsidRDefault="000D54F7">
            <w:pPr>
              <w:pStyle w:val="TableParagraph"/>
              <w:spacing w:before="30"/>
              <w:ind w:left="71"/>
              <w:rPr>
                <w:sz w:val="18"/>
              </w:rPr>
            </w:pPr>
            <w:r>
              <w:rPr>
                <w:sz w:val="18"/>
              </w:rPr>
              <w:t>Pakeiskite akumuliatorių</w:t>
            </w:r>
          </w:p>
        </w:tc>
      </w:tr>
      <w:tr w:rsidR="006F55FC" w14:paraId="63A55041" w14:textId="77777777">
        <w:trPr>
          <w:trHeight w:val="775"/>
        </w:trPr>
        <w:tc>
          <w:tcPr>
            <w:tcW w:w="1946" w:type="dxa"/>
            <w:vMerge/>
            <w:tcBorders>
              <w:top w:val="nil"/>
              <w:left w:val="nil"/>
              <w:bottom w:val="single" w:sz="2" w:space="0" w:color="666666"/>
            </w:tcBorders>
          </w:tcPr>
          <w:p w14:paraId="40B07505" w14:textId="77777777" w:rsidR="006F55FC" w:rsidRDefault="006F55FC">
            <w:pPr>
              <w:rPr>
                <w:sz w:val="2"/>
                <w:szCs w:val="2"/>
              </w:rPr>
            </w:pPr>
          </w:p>
        </w:tc>
        <w:tc>
          <w:tcPr>
            <w:tcW w:w="2260" w:type="dxa"/>
            <w:tcBorders>
              <w:top w:val="single" w:sz="2" w:space="0" w:color="666666"/>
              <w:bottom w:val="single" w:sz="2" w:space="0" w:color="666666"/>
            </w:tcBorders>
          </w:tcPr>
          <w:p w14:paraId="4C861483" w14:textId="77777777" w:rsidR="006F55FC" w:rsidRDefault="000D54F7">
            <w:pPr>
              <w:pStyle w:val="TableParagraph"/>
              <w:ind w:left="69"/>
              <w:rPr>
                <w:sz w:val="18"/>
              </w:rPr>
            </w:pPr>
            <w:r>
              <w:rPr>
                <w:sz w:val="18"/>
              </w:rPr>
              <w:t>Pjūklo geležtė perkaitusi</w:t>
            </w:r>
          </w:p>
        </w:tc>
        <w:tc>
          <w:tcPr>
            <w:tcW w:w="2896" w:type="dxa"/>
            <w:tcBorders>
              <w:top w:val="single" w:sz="2" w:space="0" w:color="666666"/>
              <w:bottom w:val="single" w:sz="2" w:space="0" w:color="666666"/>
            </w:tcBorders>
          </w:tcPr>
          <w:p w14:paraId="4ECDBB4F" w14:textId="77777777" w:rsidR="006F55FC" w:rsidRDefault="000D54F7">
            <w:pPr>
              <w:pStyle w:val="TableParagraph"/>
              <w:ind w:left="68"/>
              <w:rPr>
                <w:sz w:val="18"/>
              </w:rPr>
            </w:pPr>
            <w:r>
              <w:rPr>
                <w:sz w:val="18"/>
              </w:rPr>
              <w:t>Nepakankamas drožlių šalinimas</w:t>
            </w:r>
          </w:p>
        </w:tc>
        <w:tc>
          <w:tcPr>
            <w:tcW w:w="3395" w:type="dxa"/>
            <w:tcBorders>
              <w:top w:val="single" w:sz="2" w:space="0" w:color="666666"/>
              <w:bottom w:val="single" w:sz="2" w:space="0" w:color="666666"/>
              <w:right w:val="nil"/>
            </w:tcBorders>
          </w:tcPr>
          <w:p w14:paraId="459797BF" w14:textId="77777777" w:rsidR="006F55FC" w:rsidRDefault="000D54F7">
            <w:pPr>
              <w:pStyle w:val="TableParagraph"/>
              <w:spacing w:line="256" w:lineRule="auto"/>
              <w:ind w:left="71" w:right="300" w:hanging="2"/>
              <w:rPr>
                <w:sz w:val="18"/>
              </w:rPr>
            </w:pPr>
            <w:r>
              <w:rPr>
                <w:sz w:val="18"/>
              </w:rPr>
              <w:t>Pjaudami judinkite pjūklą pirmyn atgal ir pakankamai drėkinkite pjūklo geležtę</w:t>
            </w:r>
          </w:p>
        </w:tc>
      </w:tr>
      <w:tr w:rsidR="006F55FC" w14:paraId="0385ACAA" w14:textId="77777777">
        <w:trPr>
          <w:trHeight w:val="554"/>
        </w:trPr>
        <w:tc>
          <w:tcPr>
            <w:tcW w:w="1946" w:type="dxa"/>
            <w:vMerge w:val="restart"/>
            <w:tcBorders>
              <w:top w:val="single" w:sz="2" w:space="0" w:color="666666"/>
              <w:left w:val="nil"/>
              <w:bottom w:val="single" w:sz="2" w:space="0" w:color="666666"/>
            </w:tcBorders>
          </w:tcPr>
          <w:p w14:paraId="5804AD98" w14:textId="77777777" w:rsidR="006F55FC" w:rsidRDefault="000D54F7">
            <w:pPr>
              <w:pStyle w:val="TableParagraph"/>
              <w:spacing w:line="256" w:lineRule="auto"/>
              <w:rPr>
                <w:sz w:val="18"/>
              </w:rPr>
            </w:pPr>
            <w:r>
              <w:rPr>
                <w:sz w:val="18"/>
              </w:rPr>
              <w:t>Pjūklo geležtės nepavyksta pritvirtinti</w:t>
            </w:r>
          </w:p>
        </w:tc>
        <w:tc>
          <w:tcPr>
            <w:tcW w:w="2260" w:type="dxa"/>
            <w:tcBorders>
              <w:top w:val="single" w:sz="2" w:space="0" w:color="666666"/>
              <w:bottom w:val="single" w:sz="2" w:space="0" w:color="666666"/>
            </w:tcBorders>
          </w:tcPr>
          <w:p w14:paraId="46849435" w14:textId="77777777" w:rsidR="006F55FC" w:rsidRDefault="000D54F7">
            <w:pPr>
              <w:pStyle w:val="TableParagraph"/>
              <w:spacing w:line="256" w:lineRule="auto"/>
              <w:ind w:left="69"/>
              <w:rPr>
                <w:sz w:val="18"/>
              </w:rPr>
            </w:pPr>
            <w:r>
              <w:rPr>
                <w:sz w:val="18"/>
              </w:rPr>
              <w:t>Jungiamieji komponentai arba pjūklo geležtės deformuotos</w:t>
            </w:r>
          </w:p>
        </w:tc>
        <w:tc>
          <w:tcPr>
            <w:tcW w:w="2896" w:type="dxa"/>
            <w:tcBorders>
              <w:top w:val="single" w:sz="2" w:space="0" w:color="666666"/>
              <w:bottom w:val="single" w:sz="2" w:space="0" w:color="666666"/>
            </w:tcBorders>
          </w:tcPr>
          <w:p w14:paraId="673695FC" w14:textId="77777777" w:rsidR="006F55FC" w:rsidRDefault="000D54F7">
            <w:pPr>
              <w:pStyle w:val="TableParagraph"/>
              <w:ind w:left="70"/>
              <w:rPr>
                <w:sz w:val="18"/>
              </w:rPr>
            </w:pPr>
            <w:r>
              <w:rPr>
                <w:sz w:val="18"/>
              </w:rPr>
              <w:t>Deformacija</w:t>
            </w:r>
          </w:p>
        </w:tc>
        <w:tc>
          <w:tcPr>
            <w:tcW w:w="3395" w:type="dxa"/>
            <w:tcBorders>
              <w:top w:val="single" w:sz="2" w:space="0" w:color="666666"/>
              <w:bottom w:val="single" w:sz="2" w:space="0" w:color="666666"/>
              <w:right w:val="nil"/>
            </w:tcBorders>
          </w:tcPr>
          <w:p w14:paraId="3424D17E" w14:textId="77777777" w:rsidR="006F55FC" w:rsidRDefault="000D54F7">
            <w:pPr>
              <w:pStyle w:val="TableParagraph"/>
              <w:ind w:left="70"/>
              <w:rPr>
                <w:sz w:val="18"/>
              </w:rPr>
            </w:pPr>
            <w:r>
              <w:rPr>
                <w:sz w:val="18"/>
              </w:rPr>
              <w:t>Pasirūpinkite, kad gamintojas pašalintų gedimą</w:t>
            </w:r>
          </w:p>
        </w:tc>
      </w:tr>
      <w:tr w:rsidR="006F55FC" w14:paraId="0534774E" w14:textId="77777777">
        <w:trPr>
          <w:trHeight w:val="556"/>
        </w:trPr>
        <w:tc>
          <w:tcPr>
            <w:tcW w:w="1946" w:type="dxa"/>
            <w:vMerge/>
            <w:tcBorders>
              <w:top w:val="nil"/>
              <w:left w:val="nil"/>
              <w:bottom w:val="single" w:sz="2" w:space="0" w:color="666666"/>
            </w:tcBorders>
          </w:tcPr>
          <w:p w14:paraId="3A3D99B9" w14:textId="77777777" w:rsidR="006F55FC" w:rsidRDefault="006F55FC">
            <w:pPr>
              <w:rPr>
                <w:sz w:val="2"/>
                <w:szCs w:val="2"/>
              </w:rPr>
            </w:pPr>
          </w:p>
        </w:tc>
        <w:tc>
          <w:tcPr>
            <w:tcW w:w="2260" w:type="dxa"/>
            <w:tcBorders>
              <w:top w:val="single" w:sz="2" w:space="0" w:color="666666"/>
              <w:bottom w:val="single" w:sz="2" w:space="0" w:color="666666"/>
            </w:tcBorders>
          </w:tcPr>
          <w:p w14:paraId="683F2F3D" w14:textId="77777777" w:rsidR="006F55FC" w:rsidRDefault="000D54F7">
            <w:pPr>
              <w:pStyle w:val="TableParagraph"/>
              <w:spacing w:before="30"/>
              <w:ind w:left="69"/>
              <w:rPr>
                <w:sz w:val="18"/>
              </w:rPr>
            </w:pPr>
            <w:r>
              <w:rPr>
                <w:sz w:val="18"/>
              </w:rPr>
              <w:t>-</w:t>
            </w:r>
          </w:p>
        </w:tc>
        <w:tc>
          <w:tcPr>
            <w:tcW w:w="2896" w:type="dxa"/>
            <w:tcBorders>
              <w:top w:val="single" w:sz="2" w:space="0" w:color="666666"/>
              <w:bottom w:val="single" w:sz="2" w:space="0" w:color="666666"/>
            </w:tcBorders>
          </w:tcPr>
          <w:p w14:paraId="5B04199D" w14:textId="77777777" w:rsidR="006F55FC" w:rsidRDefault="000D54F7">
            <w:pPr>
              <w:pStyle w:val="TableParagraph"/>
              <w:spacing w:before="30"/>
              <w:ind w:left="70"/>
              <w:rPr>
                <w:sz w:val="18"/>
              </w:rPr>
            </w:pPr>
            <w:r>
              <w:rPr>
                <w:sz w:val="18"/>
              </w:rPr>
              <w:t>Nesuderinama pjūklo geležtė</w:t>
            </w:r>
          </w:p>
        </w:tc>
        <w:tc>
          <w:tcPr>
            <w:tcW w:w="3395" w:type="dxa"/>
            <w:tcBorders>
              <w:top w:val="single" w:sz="2" w:space="0" w:color="666666"/>
              <w:bottom w:val="single" w:sz="2" w:space="0" w:color="666666"/>
              <w:right w:val="nil"/>
            </w:tcBorders>
          </w:tcPr>
          <w:p w14:paraId="47578FCD" w14:textId="77777777" w:rsidR="006F55FC" w:rsidRDefault="000D54F7">
            <w:pPr>
              <w:pStyle w:val="TableParagraph"/>
              <w:spacing w:before="30" w:line="254" w:lineRule="auto"/>
              <w:ind w:left="71"/>
              <w:rPr>
                <w:sz w:val="18"/>
              </w:rPr>
            </w:pPr>
            <w:r>
              <w:rPr>
                <w:sz w:val="18"/>
              </w:rPr>
              <w:t>Dėkite tinkamą „Aesculap“ pjūklo geležtę, žr. „Priedai / atsarginės dalys“</w:t>
            </w:r>
          </w:p>
        </w:tc>
      </w:tr>
      <w:tr w:rsidR="006F55FC" w14:paraId="4A8F4090" w14:textId="77777777">
        <w:trPr>
          <w:trHeight w:val="546"/>
        </w:trPr>
        <w:tc>
          <w:tcPr>
            <w:tcW w:w="1946" w:type="dxa"/>
            <w:tcBorders>
              <w:top w:val="single" w:sz="2" w:space="0" w:color="666666"/>
              <w:left w:val="nil"/>
              <w:bottom w:val="single" w:sz="8" w:space="0" w:color="666666"/>
            </w:tcBorders>
          </w:tcPr>
          <w:p w14:paraId="48D197EB" w14:textId="77777777" w:rsidR="006F55FC" w:rsidRDefault="000D54F7">
            <w:pPr>
              <w:pStyle w:val="TableParagraph"/>
              <w:spacing w:line="256" w:lineRule="auto"/>
              <w:rPr>
                <w:sz w:val="18"/>
              </w:rPr>
            </w:pPr>
            <w:r>
              <w:rPr>
                <w:sz w:val="18"/>
              </w:rPr>
              <w:t>Pjūklo geležtės nepavyksta nuimti</w:t>
            </w:r>
          </w:p>
        </w:tc>
        <w:tc>
          <w:tcPr>
            <w:tcW w:w="2260" w:type="dxa"/>
            <w:tcBorders>
              <w:top w:val="single" w:sz="2" w:space="0" w:color="666666"/>
              <w:bottom w:val="single" w:sz="8" w:space="0" w:color="666666"/>
            </w:tcBorders>
          </w:tcPr>
          <w:p w14:paraId="2BBDEF22" w14:textId="77777777" w:rsidR="006F55FC" w:rsidRDefault="000D54F7">
            <w:pPr>
              <w:pStyle w:val="TableParagraph"/>
              <w:spacing w:line="256" w:lineRule="auto"/>
              <w:ind w:left="69" w:right="49"/>
              <w:rPr>
                <w:sz w:val="18"/>
              </w:rPr>
            </w:pPr>
            <w:r>
              <w:rPr>
                <w:sz w:val="18"/>
              </w:rPr>
              <w:t>Fiksuojamasis kaištis dar laiko pjūklo geležtę</w:t>
            </w:r>
          </w:p>
        </w:tc>
        <w:tc>
          <w:tcPr>
            <w:tcW w:w="2896" w:type="dxa"/>
            <w:tcBorders>
              <w:top w:val="single" w:sz="2" w:space="0" w:color="666666"/>
              <w:bottom w:val="single" w:sz="8" w:space="0" w:color="666666"/>
            </w:tcBorders>
          </w:tcPr>
          <w:p w14:paraId="308BC03F" w14:textId="77777777" w:rsidR="006F55FC" w:rsidRDefault="000D54F7">
            <w:pPr>
              <w:pStyle w:val="TableParagraph"/>
              <w:spacing w:line="256" w:lineRule="auto"/>
              <w:ind w:left="70" w:right="183"/>
              <w:rPr>
                <w:sz w:val="18"/>
              </w:rPr>
            </w:pPr>
            <w:r>
              <w:rPr>
                <w:sz w:val="18"/>
              </w:rPr>
              <w:t>Pjūklo geležtės atlaisvinimo mygtukas nuspaustas nepakankamai</w:t>
            </w:r>
          </w:p>
        </w:tc>
        <w:tc>
          <w:tcPr>
            <w:tcW w:w="3395" w:type="dxa"/>
            <w:tcBorders>
              <w:top w:val="single" w:sz="2" w:space="0" w:color="666666"/>
              <w:bottom w:val="single" w:sz="8" w:space="0" w:color="666666"/>
              <w:right w:val="nil"/>
            </w:tcBorders>
          </w:tcPr>
          <w:p w14:paraId="7C5B0301" w14:textId="77777777" w:rsidR="006F55FC" w:rsidRDefault="000D54F7">
            <w:pPr>
              <w:pStyle w:val="TableParagraph"/>
              <w:spacing w:line="256" w:lineRule="auto"/>
              <w:ind w:left="71"/>
              <w:rPr>
                <w:sz w:val="18"/>
              </w:rPr>
            </w:pPr>
            <w:r>
              <w:rPr>
                <w:sz w:val="18"/>
              </w:rPr>
              <w:t>Iki galo nuspauskite pjūklo geležtės atlaisvinimo mygtuką, žr. „Pjūklo geležtės nuėmimas ir tvirtinimas“</w:t>
            </w:r>
          </w:p>
        </w:tc>
      </w:tr>
    </w:tbl>
    <w:p w14:paraId="74ACB03F" w14:textId="77777777" w:rsidR="006F55FC" w:rsidRDefault="006F55FC">
      <w:pPr>
        <w:spacing w:line="256" w:lineRule="auto"/>
        <w:rPr>
          <w:sz w:val="18"/>
        </w:rPr>
        <w:sectPr w:rsidR="006F55FC">
          <w:pgSz w:w="11900" w:h="16840"/>
          <w:pgMar w:top="1600" w:right="580" w:bottom="700" w:left="600" w:header="0" w:footer="597" w:gutter="0"/>
          <w:cols w:space="720"/>
        </w:sectPr>
      </w:pPr>
    </w:p>
    <w:p w14:paraId="1FF25C39" w14:textId="77777777" w:rsidR="006F55FC" w:rsidRDefault="006B7C46">
      <w:pPr>
        <w:pStyle w:val="BodyText"/>
        <w:ind w:left="108"/>
        <w:rPr>
          <w:rFonts w:ascii="Times New Roman"/>
          <w:sz w:val="20"/>
        </w:rPr>
      </w:pPr>
      <w:r>
        <w:rPr>
          <w:noProof/>
          <w:sz w:val="20"/>
          <w:lang w:val="en-US" w:bidi="ar-SA"/>
        </w:rPr>
        <w:lastRenderedPageBreak/>
        <w:drawing>
          <wp:anchor distT="0" distB="0" distL="114300" distR="114300" simplePos="0" relativeHeight="503265504" behindDoc="0" locked="0" layoutInCell="1" allowOverlap="1" wp14:anchorId="75018AE0" wp14:editId="5739A9FC">
            <wp:simplePos x="0" y="0"/>
            <wp:positionH relativeFrom="column">
              <wp:posOffset>71966</wp:posOffset>
            </wp:positionH>
            <wp:positionV relativeFrom="paragraph">
              <wp:posOffset>0</wp:posOffset>
            </wp:positionV>
            <wp:extent cx="325755" cy="184231"/>
            <wp:effectExtent l="0" t="0" r="0" b="0"/>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66"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2FC8A996"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401E9FC8" w14:textId="77777777" w:rsidR="006F55FC" w:rsidRDefault="000D54F7">
      <w:pPr>
        <w:pStyle w:val="Heading2"/>
      </w:pPr>
      <w:r>
        <w:rPr>
          <w:color w:val="666666"/>
        </w:rPr>
        <w:t>Švytuoklinis pjūklas GA331</w:t>
      </w:r>
    </w:p>
    <w:p w14:paraId="71E48FA6" w14:textId="77777777" w:rsidR="006F55FC" w:rsidRDefault="006F55FC">
      <w:pPr>
        <w:pStyle w:val="BodyText"/>
        <w:rPr>
          <w:rFonts w:ascii="Calibri"/>
          <w:b/>
          <w:sz w:val="20"/>
        </w:rPr>
      </w:pPr>
    </w:p>
    <w:p w14:paraId="6867C4E5" w14:textId="77777777" w:rsidR="006F55FC" w:rsidRDefault="006F55FC">
      <w:pPr>
        <w:pStyle w:val="BodyText"/>
        <w:rPr>
          <w:rFonts w:ascii="Calibri"/>
          <w:b/>
          <w:sz w:val="20"/>
        </w:rPr>
      </w:pPr>
    </w:p>
    <w:p w14:paraId="6FF96D1D" w14:textId="77777777" w:rsidR="006F55FC" w:rsidRDefault="006F55FC">
      <w:pPr>
        <w:pStyle w:val="BodyText"/>
        <w:rPr>
          <w:rFonts w:ascii="Calibri"/>
          <w:b/>
          <w:sz w:val="20"/>
        </w:rPr>
      </w:pPr>
    </w:p>
    <w:p w14:paraId="4EDBEF44" w14:textId="77777777" w:rsidR="006F55FC" w:rsidRDefault="006F55FC">
      <w:pPr>
        <w:pStyle w:val="BodyText"/>
        <w:spacing w:before="3"/>
        <w:rPr>
          <w:rFonts w:ascii="Calibri"/>
          <w:b/>
          <w:sz w:val="25"/>
        </w:rPr>
      </w:pPr>
    </w:p>
    <w:p w14:paraId="6676D5BF" w14:textId="77777777" w:rsidR="006F55FC" w:rsidRDefault="006F55FC">
      <w:pPr>
        <w:rPr>
          <w:rFonts w:ascii="Calibri"/>
          <w:sz w:val="25"/>
        </w:rPr>
        <w:sectPr w:rsidR="006F55FC">
          <w:pgSz w:w="11900" w:h="16840"/>
          <w:pgMar w:top="720" w:right="580" w:bottom="780" w:left="600" w:header="0" w:footer="597" w:gutter="0"/>
          <w:cols w:space="720"/>
        </w:sectPr>
      </w:pPr>
    </w:p>
    <w:p w14:paraId="77F2FC9D" w14:textId="77777777" w:rsidR="006F55FC" w:rsidRPr="00D62B46" w:rsidRDefault="000D54F7">
      <w:pPr>
        <w:pStyle w:val="Heading3"/>
        <w:numPr>
          <w:ilvl w:val="0"/>
          <w:numId w:val="8"/>
        </w:numPr>
        <w:tabs>
          <w:tab w:val="left" w:pos="728"/>
          <w:tab w:val="left" w:pos="729"/>
        </w:tabs>
        <w:ind w:hanging="623"/>
      </w:pPr>
      <w:bookmarkStart w:id="46" w:name="_TOC_250007"/>
      <w:r w:rsidRPr="00D62B46">
        <w:t xml:space="preserve">Techninės </w:t>
      </w:r>
      <w:bookmarkEnd w:id="46"/>
      <w:r w:rsidRPr="00D62B46">
        <w:t>priežiūros paslaugos</w:t>
      </w:r>
    </w:p>
    <w:p w14:paraId="3FD21962" w14:textId="77777777" w:rsidR="006F55FC" w:rsidRPr="00D62B46" w:rsidRDefault="00FF3A69">
      <w:pPr>
        <w:pStyle w:val="BodyText"/>
        <w:spacing w:before="8"/>
        <w:rPr>
          <w:rFonts w:ascii="Calibri"/>
          <w:b/>
          <w:sz w:val="16"/>
        </w:rPr>
      </w:pPr>
      <w:r>
        <w:pict w14:anchorId="5A3B1711">
          <v:shape id="_x0000_s1062" type="#_x0000_t202" style="position:absolute;margin-left:95.75pt;margin-top:11.85pt;width:196.45pt;height:99.75pt;z-index:359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A6D8046" w14:textId="77777777">
                    <w:trPr>
                      <w:trHeight w:val="1740"/>
                    </w:trPr>
                    <w:tc>
                      <w:tcPr>
                        <w:tcW w:w="3929" w:type="dxa"/>
                        <w:shd w:val="clear" w:color="auto" w:fill="CAE8E2"/>
                      </w:tcPr>
                      <w:p w14:paraId="623A6513" w14:textId="77777777" w:rsidR="000828ED" w:rsidRDefault="000828ED">
                        <w:pPr>
                          <w:pStyle w:val="TableParagraph"/>
                          <w:ind w:right="115"/>
                          <w:jc w:val="both"/>
                          <w:rPr>
                            <w:rFonts w:ascii="Calibri"/>
                            <w:b/>
                            <w:sz w:val="18"/>
                          </w:rPr>
                        </w:pPr>
                        <w:r>
                          <w:rPr>
                            <w:rFonts w:ascii="Calibri"/>
                            <w:b/>
                            <w:sz w:val="18"/>
                          </w:rPr>
                          <w:t>Pavojus pacient</w:t>
                        </w:r>
                        <w:r>
                          <w:rPr>
                            <w:rFonts w:ascii="Calibri"/>
                            <w:b/>
                            <w:sz w:val="18"/>
                          </w:rPr>
                          <w:t>ų</w:t>
                        </w:r>
                        <w:r>
                          <w:rPr>
                            <w:rFonts w:ascii="Calibri"/>
                            <w:b/>
                            <w:sz w:val="18"/>
                          </w:rPr>
                          <w:t xml:space="preserve"> ir naudotoj</w:t>
                        </w:r>
                        <w:r>
                          <w:rPr>
                            <w:rFonts w:ascii="Calibri"/>
                            <w:b/>
                            <w:sz w:val="18"/>
                          </w:rPr>
                          <w:t>ų</w:t>
                        </w:r>
                        <w:r>
                          <w:rPr>
                            <w:rFonts w:ascii="Calibri"/>
                            <w:b/>
                            <w:sz w:val="18"/>
                          </w:rPr>
                          <w:t xml:space="preserve"> gyvybei, jeigu prietaisas netinkamai veika ir (arba) naudojamos netinkamos arba nenaudojamos apsaugos priemon</w:t>
                        </w:r>
                        <w:r>
                          <w:rPr>
                            <w:rFonts w:ascii="Calibri"/>
                            <w:b/>
                            <w:sz w:val="18"/>
                          </w:rPr>
                          <w:t>ė</w:t>
                        </w:r>
                        <w:r>
                          <w:rPr>
                            <w:rFonts w:ascii="Calibri"/>
                            <w:b/>
                            <w:sz w:val="18"/>
                          </w:rPr>
                          <w:t>s!</w:t>
                        </w:r>
                      </w:p>
                      <w:p w14:paraId="75446B3B"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Jokiomis aplinkybėmis neatlikite jokių remonto arba priežiūros darbų, jeigu prietaisas naudojamas pacientui.</w:t>
                        </w:r>
                      </w:p>
                      <w:p w14:paraId="5CD2B4C3"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Nemodifikuokite prietaiso.</w:t>
                        </w:r>
                      </w:p>
                    </w:tc>
                  </w:tr>
                </w:tbl>
                <w:p w14:paraId="75DEB253" w14:textId="77777777" w:rsidR="000828ED" w:rsidRDefault="000828ED">
                  <w:pPr>
                    <w:pStyle w:val="BodyText"/>
                  </w:pPr>
                </w:p>
              </w:txbxContent>
            </v:textbox>
            <w10:wrap anchorx="page"/>
          </v:shape>
        </w:pict>
      </w:r>
      <w:r>
        <w:pict w14:anchorId="27F0BDF2">
          <v:group id="_x0000_s1057" style="position:absolute;margin-left:51.15pt;margin-top:12.15pt;width:28.85pt;height:25.15pt;z-index:1280;mso-wrap-distance-left:0;mso-wrap-distance-right:0;mso-position-horizontal-relative:page" coordorigin="1023,243" coordsize="577,503">
            <v:shape id="_x0000_s1061" style="position:absolute;left:1023;top:242;width:577;height:503" coordorigin="1023,243" coordsize="577,503" path="m1304,243r-11,5l1282,262,1023,718r,16l1033,745r557,l1599,735r,-16l1324,262r-10,-15l1304,243xe" fillcolor="#231f20" stroked="f">
              <v:path arrowok="t"/>
            </v:shape>
            <v:shape id="_x0000_s1060" style="position:absolute;left:1108;top:342;width:404;height:352" coordorigin="1109,342" coordsize="404,352" path="m1305,342r-7,4l1291,355,1109,676r,10l1117,694r389,l1513,688r,-12l1320,355r-8,-10l1305,342xe" stroked="f">
              <v:path arrowok="t"/>
            </v:shape>
            <v:shape id="_x0000_s1059" style="position:absolute;left:1276;top:621;width:55;height:55" coordorigin="1277,621" coordsize="55,55" path="m1319,621r-30,l1277,633r,30l1289,676r30,l1332,663r,-30l1319,621xe" fillcolor="#231f20" stroked="f">
              <v:path arrowok="t"/>
            </v:shape>
            <v:shape id="_x0000_s1058" style="position:absolute;left:1273;top:403;width:64;height:199" coordorigin="1274,403" coordsize="64,199" o:spt="100" adj="0,,0" path="m1308,403r-5,1l1292,407r-12,10l1274,436r2,22l1287,558r3,23l1291,582r2,20l1304,598r12,l1320,582r1,-1l1324,558r10,-100l1337,436r-2,-19l1331,407r-8,-3l1308,403xm1316,598r-12,l1315,602r1,-4xe" fillcolor="#231f20" stroked="f">
              <v:stroke joinstyle="round"/>
              <v:formulas/>
              <v:path arrowok="t" o:connecttype="segments"/>
            </v:shape>
            <w10:wrap type="topAndBottom" anchorx="page"/>
          </v:group>
        </w:pict>
      </w:r>
    </w:p>
    <w:p w14:paraId="7A24924D" w14:textId="77777777" w:rsidR="006F55FC" w:rsidRPr="00D62B46" w:rsidRDefault="000D54F7">
      <w:pPr>
        <w:pStyle w:val="Heading5"/>
        <w:ind w:left="324"/>
      </w:pPr>
      <w:r w:rsidRPr="00D62B46">
        <w:t>ĮSPĖJIMAS</w:t>
      </w:r>
    </w:p>
    <w:p w14:paraId="680D7BAC" w14:textId="77777777" w:rsidR="006F55FC" w:rsidRPr="00D62B46" w:rsidRDefault="006F55FC">
      <w:pPr>
        <w:pStyle w:val="BodyText"/>
        <w:rPr>
          <w:rFonts w:ascii="Calibri"/>
          <w:b/>
          <w:sz w:val="22"/>
        </w:rPr>
      </w:pPr>
    </w:p>
    <w:p w14:paraId="684E5E4F" w14:textId="77777777" w:rsidR="006F55FC" w:rsidRPr="00D62B46" w:rsidRDefault="006F55FC">
      <w:pPr>
        <w:pStyle w:val="BodyText"/>
        <w:rPr>
          <w:rFonts w:ascii="Calibri"/>
          <w:b/>
          <w:sz w:val="22"/>
        </w:rPr>
      </w:pPr>
    </w:p>
    <w:p w14:paraId="2184DAF6" w14:textId="77777777" w:rsidR="006F55FC" w:rsidRPr="00D62B46" w:rsidRDefault="006F55FC">
      <w:pPr>
        <w:pStyle w:val="BodyText"/>
        <w:rPr>
          <w:rFonts w:ascii="Calibri"/>
          <w:b/>
          <w:sz w:val="22"/>
        </w:rPr>
      </w:pPr>
    </w:p>
    <w:p w14:paraId="00D0D62E" w14:textId="77777777" w:rsidR="006F55FC" w:rsidRPr="00D62B46" w:rsidRDefault="006F55FC">
      <w:pPr>
        <w:pStyle w:val="BodyText"/>
        <w:spacing w:before="9"/>
        <w:rPr>
          <w:rFonts w:ascii="Calibri"/>
          <w:b/>
          <w:sz w:val="23"/>
        </w:rPr>
      </w:pPr>
    </w:p>
    <w:p w14:paraId="66B548C6" w14:textId="77777777" w:rsidR="006F55FC" w:rsidRPr="00D62B46" w:rsidRDefault="000D54F7" w:rsidP="007B7D56">
      <w:pPr>
        <w:pStyle w:val="BodyText"/>
        <w:spacing w:before="120" w:line="256" w:lineRule="auto"/>
        <w:ind w:left="105" w:right="43"/>
      </w:pPr>
      <w:r w:rsidRPr="00D62B46">
        <w:t>Atlikus medicininės techninės įrangos pakeitimų, gali nebegalioti garantija / garantinės teisės ir atitinkamos licencijos.</w:t>
      </w:r>
    </w:p>
    <w:p w14:paraId="53B5B842" w14:textId="77777777" w:rsidR="006F55FC" w:rsidRPr="00D62B46" w:rsidRDefault="000D54F7" w:rsidP="007B7D56">
      <w:pPr>
        <w:pStyle w:val="BodyText"/>
        <w:tabs>
          <w:tab w:val="left" w:pos="775"/>
          <w:tab w:val="left" w:pos="1481"/>
          <w:tab w:val="left" w:pos="1968"/>
          <w:tab w:val="left" w:pos="2702"/>
          <w:tab w:val="left" w:pos="3367"/>
          <w:tab w:val="left" w:pos="4125"/>
          <w:tab w:val="left" w:pos="4663"/>
        </w:tabs>
        <w:spacing w:before="38"/>
        <w:ind w:left="284" w:hanging="179"/>
        <w:jc w:val="both"/>
      </w:pPr>
      <w:r w:rsidRPr="00D62B46">
        <w:rPr>
          <w:rFonts w:ascii="Arial" w:hAnsi="Arial"/>
          <w:sz w:val="16"/>
        </w:rPr>
        <w:t xml:space="preserve">► </w:t>
      </w:r>
      <w:r w:rsidRPr="00D62B46">
        <w:t>Dėl techninės priežiūros ir remonto kreipkitės į vietinį „B. Braun / Aesculap“ atstovą.</w:t>
      </w:r>
    </w:p>
    <w:p w14:paraId="7D6AA998" w14:textId="77777777" w:rsidR="006F55FC" w:rsidRPr="00D62B46" w:rsidRDefault="000D54F7">
      <w:pPr>
        <w:pStyle w:val="Heading5"/>
        <w:spacing w:before="192"/>
      </w:pPr>
      <w:r w:rsidRPr="00D62B46">
        <w:t>Techninės priežiūros tarnybų adresai</w:t>
      </w:r>
    </w:p>
    <w:p w14:paraId="7FF92274" w14:textId="77777777" w:rsidR="000F1B60" w:rsidRPr="00D62B46" w:rsidRDefault="000D54F7">
      <w:pPr>
        <w:pStyle w:val="BodyText"/>
        <w:spacing w:before="83" w:line="300" w:lineRule="auto"/>
        <w:ind w:left="105" w:right="2993"/>
      </w:pPr>
      <w:r w:rsidRPr="00D62B46">
        <w:t>Aesculap Technischer Service</w:t>
      </w:r>
    </w:p>
    <w:p w14:paraId="13ABAE42" w14:textId="77777777" w:rsidR="006F55FC" w:rsidRPr="00D62B46" w:rsidRDefault="000D54F7" w:rsidP="008E1A64">
      <w:pPr>
        <w:pStyle w:val="BodyText"/>
        <w:spacing w:before="54" w:line="300" w:lineRule="auto"/>
        <w:ind w:left="105" w:right="2993"/>
      </w:pPr>
      <w:r w:rsidRPr="00D62B46">
        <w:t>Am Aesculap-Platz</w:t>
      </w:r>
    </w:p>
    <w:p w14:paraId="3C48E608" w14:textId="77777777" w:rsidR="000F1B60" w:rsidRPr="00D62B46" w:rsidRDefault="000D54F7" w:rsidP="008E1A64">
      <w:pPr>
        <w:pStyle w:val="BodyText"/>
        <w:tabs>
          <w:tab w:val="left" w:pos="954"/>
        </w:tabs>
        <w:spacing w:before="54" w:line="304" w:lineRule="auto"/>
        <w:ind w:left="105" w:right="2830"/>
      </w:pPr>
      <w:r w:rsidRPr="00D62B46">
        <w:t>78532 Tuttlingen, Vokietija</w:t>
      </w:r>
    </w:p>
    <w:p w14:paraId="53AD8265" w14:textId="77777777" w:rsidR="006F55FC" w:rsidRPr="00D62B46" w:rsidRDefault="000D54F7" w:rsidP="008E1A64">
      <w:pPr>
        <w:pStyle w:val="BodyText"/>
        <w:tabs>
          <w:tab w:val="left" w:pos="954"/>
        </w:tabs>
        <w:spacing w:before="54" w:line="304" w:lineRule="auto"/>
        <w:ind w:left="105" w:right="2830"/>
      </w:pPr>
      <w:r w:rsidRPr="00D62B46">
        <w:t>Telefonas</w:t>
      </w:r>
      <w:r w:rsidRPr="00D62B46">
        <w:tab/>
        <w:t>+49 (7461) 95 -1601</w:t>
      </w:r>
    </w:p>
    <w:p w14:paraId="42702D17" w14:textId="77777777" w:rsidR="006F55FC" w:rsidRPr="00D62B46" w:rsidRDefault="000D54F7" w:rsidP="008E1A64">
      <w:pPr>
        <w:pStyle w:val="BodyText"/>
        <w:tabs>
          <w:tab w:val="left" w:pos="954"/>
        </w:tabs>
        <w:spacing w:before="54" w:line="203" w:lineRule="exact"/>
        <w:ind w:left="105"/>
      </w:pPr>
      <w:r w:rsidRPr="00D62B46">
        <w:t>Faksas</w:t>
      </w:r>
      <w:r w:rsidRPr="00D62B46">
        <w:tab/>
        <w:t>+49 (7461) 14 -939</w:t>
      </w:r>
    </w:p>
    <w:p w14:paraId="647EA15F" w14:textId="77777777" w:rsidR="008E1A64" w:rsidRPr="00D62B46" w:rsidRDefault="000D54F7" w:rsidP="008E1A64">
      <w:pPr>
        <w:pStyle w:val="BodyText"/>
        <w:tabs>
          <w:tab w:val="left" w:pos="954"/>
        </w:tabs>
        <w:spacing w:before="54" w:line="304" w:lineRule="auto"/>
        <w:ind w:left="105" w:right="3159"/>
      </w:pPr>
      <w:r w:rsidRPr="00D62B46">
        <w:t>El. paštas</w:t>
      </w:r>
      <w:r w:rsidRPr="00D62B46">
        <w:tab/>
      </w:r>
      <w:hyperlink r:id="rId80">
        <w:r w:rsidRPr="00D62B46">
          <w:t>ats@aesculap.de</w:t>
        </w:r>
      </w:hyperlink>
      <w:r w:rsidRPr="00D62B46">
        <w:t xml:space="preserve"> </w:t>
      </w:r>
    </w:p>
    <w:p w14:paraId="6901A76E" w14:textId="77777777" w:rsidR="008E1A64" w:rsidRPr="00D62B46" w:rsidRDefault="000D54F7" w:rsidP="008E1A64">
      <w:pPr>
        <w:pStyle w:val="BodyText"/>
        <w:tabs>
          <w:tab w:val="left" w:pos="954"/>
        </w:tabs>
        <w:spacing w:before="54" w:line="304" w:lineRule="auto"/>
        <w:ind w:left="105" w:right="3159"/>
      </w:pPr>
      <w:r w:rsidRPr="00D62B46">
        <w:t>Arba JAV</w:t>
      </w:r>
    </w:p>
    <w:p w14:paraId="7F8112B4" w14:textId="77777777" w:rsidR="006F55FC" w:rsidRPr="00D62B46" w:rsidRDefault="000D54F7" w:rsidP="008E1A64">
      <w:pPr>
        <w:pStyle w:val="BodyText"/>
        <w:tabs>
          <w:tab w:val="left" w:pos="954"/>
        </w:tabs>
        <w:spacing w:line="304" w:lineRule="auto"/>
        <w:ind w:left="105" w:right="3159"/>
      </w:pPr>
      <w:r w:rsidRPr="00D62B46">
        <w:t>„Aesculap Inc.“</w:t>
      </w:r>
    </w:p>
    <w:p w14:paraId="15B78B3D" w14:textId="77777777" w:rsidR="000F1B60" w:rsidRPr="00D62B46" w:rsidRDefault="000D54F7" w:rsidP="00CD43D4">
      <w:pPr>
        <w:pStyle w:val="BodyText"/>
        <w:spacing w:before="40" w:line="302" w:lineRule="auto"/>
        <w:ind w:left="105" w:right="2830"/>
      </w:pPr>
      <w:r w:rsidRPr="00D62B46">
        <w:t>Attn. Aesculap Technical Services</w:t>
      </w:r>
    </w:p>
    <w:p w14:paraId="3D6562C6" w14:textId="77777777" w:rsidR="000F1B60" w:rsidRPr="00D62B46" w:rsidRDefault="000D54F7" w:rsidP="00CD43D4">
      <w:pPr>
        <w:pStyle w:val="BodyText"/>
        <w:spacing w:before="40" w:line="302" w:lineRule="auto"/>
        <w:ind w:left="105"/>
      </w:pPr>
      <w:r w:rsidRPr="00D62B46">
        <w:t>615 Lambert Pointe Drive</w:t>
      </w:r>
    </w:p>
    <w:p w14:paraId="758B27EF" w14:textId="77777777" w:rsidR="006F55FC" w:rsidRPr="00D62B46" w:rsidRDefault="000D54F7" w:rsidP="008E1A64">
      <w:pPr>
        <w:pStyle w:val="BodyText"/>
        <w:spacing w:line="302" w:lineRule="auto"/>
        <w:ind w:left="105" w:right="2830"/>
      </w:pPr>
      <w:r w:rsidRPr="00D62B46">
        <w:t>Hazelwood</w:t>
      </w:r>
    </w:p>
    <w:p w14:paraId="7687EC24" w14:textId="77777777" w:rsidR="006F55FC" w:rsidRPr="00D62B46" w:rsidRDefault="000D54F7" w:rsidP="008E1A64">
      <w:pPr>
        <w:pStyle w:val="BodyText"/>
        <w:spacing w:before="54"/>
        <w:ind w:left="105"/>
      </w:pPr>
      <w:r w:rsidRPr="00D62B46">
        <w:t>MO, 63042 JAV</w:t>
      </w:r>
    </w:p>
    <w:p w14:paraId="577B05B5" w14:textId="77777777" w:rsidR="006F55FC" w:rsidRPr="00D62B46" w:rsidRDefault="000D54F7" w:rsidP="008E1A64">
      <w:pPr>
        <w:pStyle w:val="BodyText"/>
        <w:spacing w:before="54"/>
        <w:ind w:left="105"/>
      </w:pPr>
      <w:r w:rsidRPr="00D62B46">
        <w:t>Bendrovės „Aesculap“ remonto karštoji linija</w:t>
      </w:r>
    </w:p>
    <w:p w14:paraId="2596C87F" w14:textId="77777777" w:rsidR="006F55FC" w:rsidRPr="00D62B46" w:rsidRDefault="000D54F7" w:rsidP="008E1A64">
      <w:pPr>
        <w:pStyle w:val="BodyText"/>
        <w:tabs>
          <w:tab w:val="left" w:pos="955"/>
        </w:tabs>
        <w:spacing w:before="54"/>
        <w:ind w:left="105"/>
      </w:pPr>
      <w:r w:rsidRPr="00D62B46">
        <w:t>Telefonas</w:t>
      </w:r>
      <w:r w:rsidRPr="00D62B46">
        <w:tab/>
        <w:t>+1 (800) 214 -3392</w:t>
      </w:r>
    </w:p>
    <w:p w14:paraId="24967E84" w14:textId="77777777" w:rsidR="006F55FC" w:rsidRPr="00D62B46" w:rsidRDefault="000D54F7" w:rsidP="008E1A64">
      <w:pPr>
        <w:pStyle w:val="BodyText"/>
        <w:tabs>
          <w:tab w:val="left" w:pos="955"/>
        </w:tabs>
        <w:spacing w:before="54"/>
        <w:ind w:left="105"/>
      </w:pPr>
      <w:r w:rsidRPr="00D62B46">
        <w:t>Faksas</w:t>
      </w:r>
      <w:r w:rsidRPr="00D62B46">
        <w:tab/>
        <w:t>+1 (314) 895 -4420</w:t>
      </w:r>
    </w:p>
    <w:p w14:paraId="3C804148" w14:textId="77777777" w:rsidR="006F55FC" w:rsidRPr="00D62B46" w:rsidRDefault="000D54F7" w:rsidP="008E1A64">
      <w:pPr>
        <w:pStyle w:val="BodyText"/>
        <w:spacing w:before="54"/>
        <w:ind w:left="105"/>
      </w:pPr>
      <w:r w:rsidRPr="00D62B46">
        <w:t>Kitų techninės priežiūros tarnybų adresų pateikiama pirmiau minėtu adresu.</w:t>
      </w:r>
    </w:p>
    <w:p w14:paraId="1F552AE5" w14:textId="77777777" w:rsidR="006F55FC" w:rsidRPr="00D62B46" w:rsidRDefault="000D54F7">
      <w:pPr>
        <w:pStyle w:val="Heading3"/>
        <w:numPr>
          <w:ilvl w:val="0"/>
          <w:numId w:val="8"/>
        </w:numPr>
        <w:tabs>
          <w:tab w:val="left" w:pos="727"/>
          <w:tab w:val="left" w:pos="729"/>
        </w:tabs>
        <w:ind w:hanging="623"/>
      </w:pPr>
      <w:bookmarkStart w:id="47" w:name="_TOC_250006"/>
      <w:r w:rsidRPr="00D62B46">
        <w:br w:type="column"/>
      </w:r>
      <w:r w:rsidRPr="00D62B46">
        <w:t xml:space="preserve">Priedai / atsarginės </w:t>
      </w:r>
      <w:bookmarkEnd w:id="47"/>
      <w:r w:rsidRPr="00D62B46">
        <w:t>dalys</w:t>
      </w:r>
    </w:p>
    <w:p w14:paraId="215B4E76" w14:textId="77777777" w:rsidR="006F55FC" w:rsidRPr="00D62B46" w:rsidRDefault="006F55FC">
      <w:pPr>
        <w:pStyle w:val="BodyText"/>
        <w:rPr>
          <w:rFonts w:ascii="Calibri"/>
          <w:b/>
          <w:sz w:val="16"/>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5"/>
        <w:gridCol w:w="3703"/>
      </w:tblGrid>
      <w:tr w:rsidR="006F55FC" w:rsidRPr="00D62B46" w14:paraId="661CCA07" w14:textId="77777777">
        <w:trPr>
          <w:trHeight w:val="420"/>
        </w:trPr>
        <w:tc>
          <w:tcPr>
            <w:tcW w:w="1435" w:type="dxa"/>
            <w:tcBorders>
              <w:top w:val="nil"/>
              <w:left w:val="nil"/>
              <w:bottom w:val="nil"/>
            </w:tcBorders>
            <w:shd w:val="clear" w:color="auto" w:fill="5EC4B4"/>
          </w:tcPr>
          <w:p w14:paraId="46DDD258" w14:textId="77777777" w:rsidR="006F55FC" w:rsidRPr="00D62B46" w:rsidRDefault="000D54F7">
            <w:pPr>
              <w:pStyle w:val="TableParagraph"/>
              <w:spacing w:before="68"/>
              <w:ind w:left="81"/>
              <w:rPr>
                <w:rFonts w:ascii="Calibri"/>
                <w:b/>
                <w:sz w:val="18"/>
              </w:rPr>
            </w:pPr>
            <w:r w:rsidRPr="00D62B46">
              <w:rPr>
                <w:rFonts w:ascii="Calibri"/>
                <w:b/>
                <w:sz w:val="18"/>
              </w:rPr>
              <w:t>Kat. Nr.</w:t>
            </w:r>
          </w:p>
        </w:tc>
        <w:tc>
          <w:tcPr>
            <w:tcW w:w="3703" w:type="dxa"/>
            <w:tcBorders>
              <w:top w:val="nil"/>
              <w:bottom w:val="nil"/>
              <w:right w:val="nil"/>
            </w:tcBorders>
            <w:shd w:val="clear" w:color="auto" w:fill="5EC4B4"/>
          </w:tcPr>
          <w:p w14:paraId="46DB4CC4" w14:textId="77777777" w:rsidR="006F55FC" w:rsidRPr="00D62B46" w:rsidRDefault="000D54F7">
            <w:pPr>
              <w:pStyle w:val="TableParagraph"/>
              <w:spacing w:before="68"/>
              <w:ind w:left="69"/>
              <w:rPr>
                <w:rFonts w:ascii="Calibri"/>
                <w:b/>
                <w:sz w:val="18"/>
              </w:rPr>
            </w:pPr>
            <w:r w:rsidRPr="00D62B46">
              <w:rPr>
                <w:rFonts w:ascii="Calibri"/>
                <w:b/>
                <w:sz w:val="18"/>
              </w:rPr>
              <w:t>Pavadinimas</w:t>
            </w:r>
          </w:p>
        </w:tc>
      </w:tr>
      <w:tr w:rsidR="006F55FC" w:rsidRPr="00D62B46" w14:paraId="126CEF29" w14:textId="77777777">
        <w:trPr>
          <w:trHeight w:val="338"/>
        </w:trPr>
        <w:tc>
          <w:tcPr>
            <w:tcW w:w="1435" w:type="dxa"/>
            <w:tcBorders>
              <w:top w:val="nil"/>
              <w:left w:val="nil"/>
              <w:bottom w:val="single" w:sz="2" w:space="0" w:color="666666"/>
            </w:tcBorders>
          </w:tcPr>
          <w:p w14:paraId="797F4BAD" w14:textId="77777777" w:rsidR="006F55FC" w:rsidRPr="00D62B46" w:rsidRDefault="000D54F7">
            <w:pPr>
              <w:pStyle w:val="TableParagraph"/>
              <w:spacing w:before="33"/>
              <w:ind w:left="81"/>
              <w:rPr>
                <w:sz w:val="18"/>
              </w:rPr>
            </w:pPr>
            <w:r w:rsidRPr="00D62B46">
              <w:rPr>
                <w:sz w:val="18"/>
              </w:rPr>
              <w:t>GA675</w:t>
            </w:r>
          </w:p>
        </w:tc>
        <w:tc>
          <w:tcPr>
            <w:tcW w:w="3703" w:type="dxa"/>
            <w:tcBorders>
              <w:top w:val="nil"/>
              <w:bottom w:val="single" w:sz="2" w:space="0" w:color="666666"/>
              <w:right w:val="nil"/>
            </w:tcBorders>
          </w:tcPr>
          <w:p w14:paraId="23872396" w14:textId="77777777" w:rsidR="006F55FC" w:rsidRPr="00D62B46" w:rsidRDefault="000D54F7">
            <w:pPr>
              <w:pStyle w:val="TableParagraph"/>
              <w:spacing w:before="33"/>
              <w:ind w:left="69"/>
              <w:rPr>
                <w:sz w:val="18"/>
              </w:rPr>
            </w:pPr>
            <w:r w:rsidRPr="00D62B46">
              <w:rPr>
                <w:sz w:val="18"/>
              </w:rPr>
              <w:t>Dangtelis</w:t>
            </w:r>
          </w:p>
        </w:tc>
      </w:tr>
      <w:tr w:rsidR="006F55FC" w:rsidRPr="00D62B46" w14:paraId="5E221018" w14:textId="77777777">
        <w:trPr>
          <w:trHeight w:val="335"/>
        </w:trPr>
        <w:tc>
          <w:tcPr>
            <w:tcW w:w="1435" w:type="dxa"/>
            <w:tcBorders>
              <w:top w:val="single" w:sz="2" w:space="0" w:color="666666"/>
              <w:left w:val="nil"/>
              <w:bottom w:val="single" w:sz="2" w:space="0" w:color="666666"/>
            </w:tcBorders>
          </w:tcPr>
          <w:p w14:paraId="781FBE2D" w14:textId="77777777" w:rsidR="006F55FC" w:rsidRPr="00D62B46" w:rsidRDefault="000D54F7">
            <w:pPr>
              <w:pStyle w:val="TableParagraph"/>
              <w:ind w:left="81"/>
              <w:rPr>
                <w:sz w:val="18"/>
              </w:rPr>
            </w:pPr>
            <w:r w:rsidRPr="00D62B46">
              <w:rPr>
                <w:sz w:val="18"/>
              </w:rPr>
              <w:t>GA676</w:t>
            </w:r>
          </w:p>
        </w:tc>
        <w:tc>
          <w:tcPr>
            <w:tcW w:w="3703" w:type="dxa"/>
            <w:tcBorders>
              <w:top w:val="single" w:sz="2" w:space="0" w:color="666666"/>
              <w:bottom w:val="single" w:sz="2" w:space="0" w:color="666666"/>
              <w:right w:val="nil"/>
            </w:tcBorders>
          </w:tcPr>
          <w:p w14:paraId="74CFACB8" w14:textId="77777777" w:rsidR="006F55FC" w:rsidRPr="00D62B46" w:rsidRDefault="000D54F7">
            <w:pPr>
              <w:pStyle w:val="TableParagraph"/>
              <w:ind w:left="69"/>
              <w:rPr>
                <w:sz w:val="18"/>
              </w:rPr>
            </w:pPr>
            <w:r w:rsidRPr="00D62B46">
              <w:rPr>
                <w:sz w:val="18"/>
              </w:rPr>
              <w:t>Ilgas NiMH akumuliatorius</w:t>
            </w:r>
          </w:p>
        </w:tc>
      </w:tr>
      <w:tr w:rsidR="006F55FC" w:rsidRPr="00D62B46" w14:paraId="5BEFB390" w14:textId="77777777">
        <w:trPr>
          <w:trHeight w:val="333"/>
        </w:trPr>
        <w:tc>
          <w:tcPr>
            <w:tcW w:w="1435" w:type="dxa"/>
            <w:tcBorders>
              <w:top w:val="single" w:sz="2" w:space="0" w:color="666666"/>
              <w:left w:val="nil"/>
              <w:bottom w:val="single" w:sz="2" w:space="0" w:color="666666"/>
            </w:tcBorders>
          </w:tcPr>
          <w:p w14:paraId="5BD04F4B" w14:textId="77777777" w:rsidR="006F55FC" w:rsidRPr="00D62B46" w:rsidRDefault="000D54F7">
            <w:pPr>
              <w:pStyle w:val="TableParagraph"/>
              <w:ind w:left="81"/>
              <w:rPr>
                <w:sz w:val="18"/>
              </w:rPr>
            </w:pPr>
            <w:r w:rsidRPr="00D62B46">
              <w:rPr>
                <w:sz w:val="18"/>
              </w:rPr>
              <w:t>GA678</w:t>
            </w:r>
          </w:p>
        </w:tc>
        <w:tc>
          <w:tcPr>
            <w:tcW w:w="3703" w:type="dxa"/>
            <w:tcBorders>
              <w:top w:val="single" w:sz="2" w:space="0" w:color="666666"/>
              <w:bottom w:val="single" w:sz="2" w:space="0" w:color="666666"/>
              <w:right w:val="nil"/>
            </w:tcBorders>
          </w:tcPr>
          <w:p w14:paraId="617EE3A2" w14:textId="77777777" w:rsidR="006F55FC" w:rsidRPr="00D62B46" w:rsidRDefault="000D54F7">
            <w:pPr>
              <w:pStyle w:val="TableParagraph"/>
              <w:ind w:left="69"/>
              <w:rPr>
                <w:sz w:val="18"/>
              </w:rPr>
            </w:pPr>
            <w:r w:rsidRPr="00D62B46">
              <w:rPr>
                <w:sz w:val="18"/>
              </w:rPr>
              <w:t>Sterilioji rankovė</w:t>
            </w:r>
          </w:p>
        </w:tc>
      </w:tr>
      <w:tr w:rsidR="006F55FC" w:rsidRPr="00D62B46" w14:paraId="6E25057C" w14:textId="77777777">
        <w:trPr>
          <w:trHeight w:val="335"/>
        </w:trPr>
        <w:tc>
          <w:tcPr>
            <w:tcW w:w="1435" w:type="dxa"/>
            <w:tcBorders>
              <w:top w:val="single" w:sz="2" w:space="0" w:color="666666"/>
              <w:left w:val="nil"/>
              <w:bottom w:val="single" w:sz="2" w:space="0" w:color="666666"/>
            </w:tcBorders>
          </w:tcPr>
          <w:p w14:paraId="15C882DE" w14:textId="77777777" w:rsidR="006F55FC" w:rsidRPr="00D62B46" w:rsidRDefault="000D54F7">
            <w:pPr>
              <w:pStyle w:val="TableParagraph"/>
              <w:spacing w:before="30"/>
              <w:ind w:left="81"/>
              <w:rPr>
                <w:sz w:val="18"/>
              </w:rPr>
            </w:pPr>
            <w:r w:rsidRPr="00D62B46">
              <w:rPr>
                <w:sz w:val="18"/>
              </w:rPr>
              <w:t>GA679</w:t>
            </w:r>
          </w:p>
        </w:tc>
        <w:tc>
          <w:tcPr>
            <w:tcW w:w="3703" w:type="dxa"/>
            <w:tcBorders>
              <w:top w:val="single" w:sz="2" w:space="0" w:color="666666"/>
              <w:bottom w:val="single" w:sz="2" w:space="0" w:color="666666"/>
              <w:right w:val="nil"/>
            </w:tcBorders>
          </w:tcPr>
          <w:p w14:paraId="4851332C" w14:textId="77777777" w:rsidR="006F55FC" w:rsidRPr="00D62B46" w:rsidRDefault="000D54F7">
            <w:pPr>
              <w:pStyle w:val="TableParagraph"/>
              <w:spacing w:before="30"/>
              <w:ind w:left="69"/>
              <w:rPr>
                <w:sz w:val="18"/>
              </w:rPr>
            </w:pPr>
            <w:r w:rsidRPr="00D62B46">
              <w:rPr>
                <w:sz w:val="18"/>
              </w:rPr>
              <w:t>Akumuliatoriaus išėmimo įtaisas</w:t>
            </w:r>
          </w:p>
        </w:tc>
      </w:tr>
      <w:tr w:rsidR="006F55FC" w:rsidRPr="00D62B46" w14:paraId="0697C1DD" w14:textId="77777777">
        <w:trPr>
          <w:trHeight w:val="554"/>
        </w:trPr>
        <w:tc>
          <w:tcPr>
            <w:tcW w:w="1435" w:type="dxa"/>
            <w:tcBorders>
              <w:top w:val="single" w:sz="2" w:space="0" w:color="666666"/>
              <w:left w:val="nil"/>
              <w:bottom w:val="single" w:sz="2" w:space="0" w:color="666666"/>
            </w:tcBorders>
          </w:tcPr>
          <w:p w14:paraId="1D505278" w14:textId="77777777" w:rsidR="006F55FC" w:rsidRPr="00D62B46" w:rsidRDefault="000D54F7">
            <w:pPr>
              <w:pStyle w:val="TableParagraph"/>
              <w:spacing w:line="256" w:lineRule="auto"/>
              <w:ind w:left="81" w:right="757"/>
              <w:rPr>
                <w:sz w:val="18"/>
              </w:rPr>
            </w:pPr>
            <w:r w:rsidRPr="00D62B46">
              <w:rPr>
                <w:sz w:val="18"/>
              </w:rPr>
              <w:t>GB243R</w:t>
            </w:r>
            <w:r w:rsidRPr="00D62B46">
              <w:rPr>
                <w:sz w:val="18"/>
              </w:rPr>
              <w:br/>
              <w:t>GB244R</w:t>
            </w:r>
          </w:p>
        </w:tc>
        <w:tc>
          <w:tcPr>
            <w:tcW w:w="3703" w:type="dxa"/>
            <w:tcBorders>
              <w:top w:val="single" w:sz="2" w:space="0" w:color="666666"/>
              <w:bottom w:val="single" w:sz="2" w:space="0" w:color="666666"/>
              <w:right w:val="nil"/>
            </w:tcBorders>
          </w:tcPr>
          <w:p w14:paraId="2D789924" w14:textId="77777777" w:rsidR="006F55FC" w:rsidRPr="00D62B46" w:rsidRDefault="000D54F7">
            <w:pPr>
              <w:pStyle w:val="TableParagraph"/>
              <w:ind w:left="69"/>
              <w:rPr>
                <w:sz w:val="18"/>
              </w:rPr>
            </w:pPr>
            <w:r w:rsidRPr="00D62B46">
              <w:rPr>
                <w:sz w:val="18"/>
              </w:rPr>
              <w:t>ECCOS tinklinė dėžė su laikikliu, skirtu „Acculan 4“</w:t>
            </w:r>
          </w:p>
        </w:tc>
      </w:tr>
      <w:tr w:rsidR="006F55FC" w:rsidRPr="00D62B46" w14:paraId="288D7653" w14:textId="77777777">
        <w:trPr>
          <w:trHeight w:val="335"/>
        </w:trPr>
        <w:tc>
          <w:tcPr>
            <w:tcW w:w="1435" w:type="dxa"/>
            <w:tcBorders>
              <w:top w:val="single" w:sz="2" w:space="0" w:color="666666"/>
              <w:left w:val="nil"/>
              <w:bottom w:val="single" w:sz="2" w:space="0" w:color="666666"/>
            </w:tcBorders>
          </w:tcPr>
          <w:p w14:paraId="06F4EF37" w14:textId="77777777" w:rsidR="006F55FC" w:rsidRPr="00D62B46" w:rsidRDefault="000D54F7">
            <w:pPr>
              <w:pStyle w:val="TableParagraph"/>
              <w:spacing w:before="30"/>
              <w:ind w:left="81"/>
              <w:rPr>
                <w:sz w:val="18"/>
              </w:rPr>
            </w:pPr>
            <w:r w:rsidRPr="00D62B46">
              <w:rPr>
                <w:sz w:val="18"/>
              </w:rPr>
              <w:t>GB600</w:t>
            </w:r>
          </w:p>
        </w:tc>
        <w:tc>
          <w:tcPr>
            <w:tcW w:w="3703" w:type="dxa"/>
            <w:tcBorders>
              <w:top w:val="single" w:sz="2" w:space="0" w:color="666666"/>
              <w:bottom w:val="single" w:sz="2" w:space="0" w:color="666666"/>
              <w:right w:val="nil"/>
            </w:tcBorders>
          </w:tcPr>
          <w:p w14:paraId="7D89BFBB" w14:textId="77777777" w:rsidR="006F55FC" w:rsidRPr="00D62B46" w:rsidRDefault="000D54F7">
            <w:pPr>
              <w:pStyle w:val="TableParagraph"/>
              <w:spacing w:before="30"/>
              <w:ind w:left="69"/>
              <w:rPr>
                <w:sz w:val="18"/>
              </w:rPr>
            </w:pPr>
            <w:r w:rsidRPr="00D62B46">
              <w:rPr>
                <w:sz w:val="18"/>
              </w:rPr>
              <w:t>„STERILIT Power Systems“ purškiamoji alyva</w:t>
            </w:r>
          </w:p>
        </w:tc>
      </w:tr>
      <w:tr w:rsidR="006F55FC" w:rsidRPr="00D62B46" w14:paraId="19AA2EDD" w14:textId="77777777">
        <w:trPr>
          <w:trHeight w:val="335"/>
        </w:trPr>
        <w:tc>
          <w:tcPr>
            <w:tcW w:w="1435" w:type="dxa"/>
            <w:tcBorders>
              <w:top w:val="single" w:sz="2" w:space="0" w:color="666666"/>
              <w:left w:val="nil"/>
              <w:bottom w:val="single" w:sz="2" w:space="0" w:color="666666"/>
            </w:tcBorders>
          </w:tcPr>
          <w:p w14:paraId="56011EB3" w14:textId="77777777" w:rsidR="006F55FC" w:rsidRPr="00D62B46" w:rsidRDefault="000D54F7">
            <w:pPr>
              <w:pStyle w:val="TableParagraph"/>
              <w:ind w:left="81"/>
              <w:rPr>
                <w:sz w:val="18"/>
              </w:rPr>
            </w:pPr>
            <w:r w:rsidRPr="00D62B46">
              <w:rPr>
                <w:sz w:val="18"/>
              </w:rPr>
              <w:t>GB495R</w:t>
            </w:r>
          </w:p>
        </w:tc>
        <w:tc>
          <w:tcPr>
            <w:tcW w:w="3703" w:type="dxa"/>
            <w:tcBorders>
              <w:top w:val="single" w:sz="2" w:space="0" w:color="666666"/>
              <w:bottom w:val="single" w:sz="2" w:space="0" w:color="666666"/>
              <w:right w:val="nil"/>
            </w:tcBorders>
          </w:tcPr>
          <w:p w14:paraId="04039CFC" w14:textId="77777777" w:rsidR="006F55FC" w:rsidRPr="00D62B46" w:rsidRDefault="000D54F7">
            <w:pPr>
              <w:pStyle w:val="TableParagraph"/>
              <w:ind w:left="69"/>
              <w:rPr>
                <w:sz w:val="18"/>
              </w:rPr>
            </w:pPr>
            <w:r w:rsidRPr="00D62B46">
              <w:rPr>
                <w:sz w:val="18"/>
              </w:rPr>
              <w:t>ECCOS laikiklis įrenginiui</w:t>
            </w:r>
          </w:p>
        </w:tc>
      </w:tr>
      <w:tr w:rsidR="006F55FC" w:rsidRPr="00D62B46" w14:paraId="70E81AC0" w14:textId="77777777">
        <w:trPr>
          <w:trHeight w:val="333"/>
        </w:trPr>
        <w:tc>
          <w:tcPr>
            <w:tcW w:w="1435" w:type="dxa"/>
            <w:tcBorders>
              <w:top w:val="single" w:sz="2" w:space="0" w:color="666666"/>
              <w:left w:val="nil"/>
              <w:bottom w:val="single" w:sz="2" w:space="0" w:color="666666"/>
            </w:tcBorders>
          </w:tcPr>
          <w:p w14:paraId="30D49A6B" w14:textId="77777777" w:rsidR="006F55FC" w:rsidRPr="00D62B46" w:rsidRDefault="000D54F7">
            <w:pPr>
              <w:pStyle w:val="TableParagraph"/>
              <w:ind w:left="81"/>
              <w:rPr>
                <w:sz w:val="18"/>
              </w:rPr>
            </w:pPr>
            <w:r w:rsidRPr="00D62B46">
              <w:rPr>
                <w:sz w:val="18"/>
              </w:rPr>
              <w:t>GB487R</w:t>
            </w:r>
          </w:p>
        </w:tc>
        <w:tc>
          <w:tcPr>
            <w:tcW w:w="3703" w:type="dxa"/>
            <w:tcBorders>
              <w:top w:val="single" w:sz="2" w:space="0" w:color="666666"/>
              <w:bottom w:val="single" w:sz="2" w:space="0" w:color="666666"/>
              <w:right w:val="nil"/>
            </w:tcBorders>
          </w:tcPr>
          <w:p w14:paraId="6734D54F" w14:textId="77777777" w:rsidR="006F55FC" w:rsidRPr="00D62B46" w:rsidRDefault="000D54F7">
            <w:pPr>
              <w:pStyle w:val="TableParagraph"/>
              <w:ind w:left="69"/>
              <w:rPr>
                <w:sz w:val="18"/>
              </w:rPr>
            </w:pPr>
            <w:r w:rsidRPr="00D62B46">
              <w:rPr>
                <w:sz w:val="18"/>
              </w:rPr>
              <w:t>ECCOS laikiklis dangteliui</w:t>
            </w:r>
          </w:p>
        </w:tc>
      </w:tr>
      <w:tr w:rsidR="006F55FC" w:rsidRPr="00D62B46" w14:paraId="5AD4CC1B" w14:textId="77777777">
        <w:trPr>
          <w:trHeight w:val="335"/>
        </w:trPr>
        <w:tc>
          <w:tcPr>
            <w:tcW w:w="1435" w:type="dxa"/>
            <w:tcBorders>
              <w:top w:val="single" w:sz="2" w:space="0" w:color="666666"/>
              <w:left w:val="nil"/>
              <w:bottom w:val="single" w:sz="2" w:space="0" w:color="666666"/>
            </w:tcBorders>
          </w:tcPr>
          <w:p w14:paraId="13573CE7" w14:textId="77777777" w:rsidR="006F55FC" w:rsidRPr="00D62B46" w:rsidRDefault="000D54F7">
            <w:pPr>
              <w:pStyle w:val="TableParagraph"/>
              <w:spacing w:before="30"/>
              <w:ind w:left="81"/>
              <w:rPr>
                <w:sz w:val="18"/>
              </w:rPr>
            </w:pPr>
            <w:r w:rsidRPr="00D62B46">
              <w:rPr>
                <w:sz w:val="18"/>
              </w:rPr>
              <w:t>GB488R</w:t>
            </w:r>
          </w:p>
        </w:tc>
        <w:tc>
          <w:tcPr>
            <w:tcW w:w="3703" w:type="dxa"/>
            <w:tcBorders>
              <w:top w:val="single" w:sz="2" w:space="0" w:color="666666"/>
              <w:bottom w:val="single" w:sz="2" w:space="0" w:color="666666"/>
              <w:right w:val="nil"/>
            </w:tcBorders>
          </w:tcPr>
          <w:p w14:paraId="14C814DB" w14:textId="77777777" w:rsidR="006F55FC" w:rsidRPr="00D62B46" w:rsidRDefault="000D54F7">
            <w:pPr>
              <w:pStyle w:val="TableParagraph"/>
              <w:spacing w:before="30"/>
              <w:ind w:left="69"/>
              <w:rPr>
                <w:sz w:val="18"/>
              </w:rPr>
            </w:pPr>
            <w:r w:rsidRPr="00D62B46">
              <w:rPr>
                <w:sz w:val="18"/>
              </w:rPr>
              <w:t>ECCOS laikiklis steriliajai rankovei</w:t>
            </w:r>
          </w:p>
        </w:tc>
      </w:tr>
      <w:tr w:rsidR="006F55FC" w:rsidRPr="00D62B46" w14:paraId="7F080916" w14:textId="77777777">
        <w:trPr>
          <w:trHeight w:val="335"/>
        </w:trPr>
        <w:tc>
          <w:tcPr>
            <w:tcW w:w="1435" w:type="dxa"/>
            <w:tcBorders>
              <w:top w:val="single" w:sz="2" w:space="0" w:color="666666"/>
              <w:left w:val="nil"/>
              <w:bottom w:val="single" w:sz="2" w:space="0" w:color="666666"/>
            </w:tcBorders>
          </w:tcPr>
          <w:p w14:paraId="30A70AA4" w14:textId="77777777" w:rsidR="006F55FC" w:rsidRPr="00D62B46" w:rsidRDefault="000D54F7">
            <w:pPr>
              <w:pStyle w:val="TableParagraph"/>
              <w:ind w:left="81"/>
              <w:rPr>
                <w:sz w:val="18"/>
              </w:rPr>
            </w:pPr>
            <w:r w:rsidRPr="00D62B46">
              <w:rPr>
                <w:sz w:val="18"/>
              </w:rPr>
              <w:t>GB489R</w:t>
            </w:r>
          </w:p>
        </w:tc>
        <w:tc>
          <w:tcPr>
            <w:tcW w:w="3703" w:type="dxa"/>
            <w:tcBorders>
              <w:top w:val="single" w:sz="2" w:space="0" w:color="666666"/>
              <w:bottom w:val="single" w:sz="2" w:space="0" w:color="666666"/>
              <w:right w:val="nil"/>
            </w:tcBorders>
          </w:tcPr>
          <w:p w14:paraId="134FFF76" w14:textId="77777777" w:rsidR="006F55FC" w:rsidRPr="00D62B46" w:rsidRDefault="000D54F7">
            <w:pPr>
              <w:pStyle w:val="TableParagraph"/>
              <w:ind w:left="69"/>
              <w:rPr>
                <w:sz w:val="18"/>
              </w:rPr>
            </w:pPr>
            <w:r w:rsidRPr="00D62B46">
              <w:rPr>
                <w:sz w:val="18"/>
              </w:rPr>
              <w:t>ECCOS laikiklis akumuliatoriaus išėmimo įtaisui</w:t>
            </w:r>
          </w:p>
        </w:tc>
      </w:tr>
      <w:tr w:rsidR="006F55FC" w:rsidRPr="00D62B46" w14:paraId="41F1C088" w14:textId="77777777">
        <w:trPr>
          <w:trHeight w:val="554"/>
        </w:trPr>
        <w:tc>
          <w:tcPr>
            <w:tcW w:w="1435" w:type="dxa"/>
            <w:tcBorders>
              <w:top w:val="single" w:sz="2" w:space="0" w:color="666666"/>
              <w:left w:val="nil"/>
              <w:bottom w:val="single" w:sz="2" w:space="0" w:color="666666"/>
            </w:tcBorders>
          </w:tcPr>
          <w:p w14:paraId="72518C2C" w14:textId="77777777" w:rsidR="006F55FC" w:rsidRPr="00D62B46" w:rsidRDefault="000D54F7">
            <w:pPr>
              <w:pStyle w:val="TableParagraph"/>
              <w:ind w:left="81"/>
              <w:rPr>
                <w:sz w:val="18"/>
              </w:rPr>
            </w:pPr>
            <w:r w:rsidRPr="00D62B46">
              <w:rPr>
                <w:sz w:val="18"/>
              </w:rPr>
              <w:t>TA014542</w:t>
            </w:r>
          </w:p>
        </w:tc>
        <w:tc>
          <w:tcPr>
            <w:tcW w:w="3703" w:type="dxa"/>
            <w:tcBorders>
              <w:top w:val="single" w:sz="2" w:space="0" w:color="666666"/>
              <w:bottom w:val="single" w:sz="2" w:space="0" w:color="666666"/>
              <w:right w:val="nil"/>
            </w:tcBorders>
          </w:tcPr>
          <w:p w14:paraId="3D7B6580" w14:textId="77777777" w:rsidR="006F55FC" w:rsidRPr="00D62B46" w:rsidRDefault="000D54F7">
            <w:pPr>
              <w:pStyle w:val="TableParagraph"/>
              <w:spacing w:line="256" w:lineRule="auto"/>
              <w:ind w:left="69" w:right="312"/>
              <w:rPr>
                <w:sz w:val="18"/>
              </w:rPr>
            </w:pPr>
            <w:r w:rsidRPr="00D62B46">
              <w:rPr>
                <w:sz w:val="18"/>
              </w:rPr>
              <w:t>Švytuoklinio pjūklo GA331 naudojimo instrukcija (A4 formato, pritaikyta įrišti spirale)</w:t>
            </w:r>
          </w:p>
        </w:tc>
      </w:tr>
      <w:tr w:rsidR="006F55FC" w:rsidRPr="00D62B46" w14:paraId="0C04E5D8" w14:textId="77777777">
        <w:trPr>
          <w:trHeight w:val="546"/>
        </w:trPr>
        <w:tc>
          <w:tcPr>
            <w:tcW w:w="1435" w:type="dxa"/>
            <w:tcBorders>
              <w:top w:val="single" w:sz="2" w:space="0" w:color="666666"/>
              <w:left w:val="nil"/>
              <w:bottom w:val="single" w:sz="8" w:space="0" w:color="666666"/>
            </w:tcBorders>
          </w:tcPr>
          <w:p w14:paraId="727403DC" w14:textId="77777777" w:rsidR="006F55FC" w:rsidRPr="00D62B46" w:rsidRDefault="000D54F7">
            <w:pPr>
              <w:pStyle w:val="TableParagraph"/>
              <w:ind w:left="81"/>
              <w:rPr>
                <w:sz w:val="18"/>
              </w:rPr>
            </w:pPr>
            <w:r w:rsidRPr="00D62B46">
              <w:rPr>
                <w:sz w:val="18"/>
              </w:rPr>
              <w:t>TA014543</w:t>
            </w:r>
          </w:p>
        </w:tc>
        <w:tc>
          <w:tcPr>
            <w:tcW w:w="3703" w:type="dxa"/>
            <w:tcBorders>
              <w:top w:val="single" w:sz="2" w:space="0" w:color="666666"/>
              <w:bottom w:val="single" w:sz="8" w:space="0" w:color="666666"/>
              <w:right w:val="nil"/>
            </w:tcBorders>
          </w:tcPr>
          <w:p w14:paraId="67C502AF" w14:textId="77777777" w:rsidR="006F55FC" w:rsidRPr="00D62B46" w:rsidRDefault="000D54F7">
            <w:pPr>
              <w:pStyle w:val="TableParagraph"/>
              <w:spacing w:line="256" w:lineRule="auto"/>
              <w:ind w:left="69" w:right="312"/>
              <w:rPr>
                <w:sz w:val="18"/>
              </w:rPr>
            </w:pPr>
            <w:r w:rsidRPr="00D62B46">
              <w:rPr>
                <w:sz w:val="18"/>
              </w:rPr>
              <w:t>Švytuoklinio pjūklo GA331 naudojimo instrukcija (lankstinukas)</w:t>
            </w:r>
          </w:p>
        </w:tc>
      </w:tr>
    </w:tbl>
    <w:p w14:paraId="32F24305" w14:textId="77777777" w:rsidR="006F55FC" w:rsidRPr="00D62B46" w:rsidRDefault="006F55FC">
      <w:pPr>
        <w:pStyle w:val="BodyText"/>
        <w:rPr>
          <w:rFonts w:ascii="Calibri"/>
          <w:b/>
          <w:sz w:val="34"/>
        </w:rPr>
      </w:pPr>
    </w:p>
    <w:p w14:paraId="1301EF76" w14:textId="77777777" w:rsidR="006F55FC" w:rsidRPr="00D62B46" w:rsidRDefault="000D54F7">
      <w:pPr>
        <w:pStyle w:val="Heading3"/>
        <w:numPr>
          <w:ilvl w:val="0"/>
          <w:numId w:val="8"/>
        </w:numPr>
        <w:tabs>
          <w:tab w:val="left" w:pos="728"/>
          <w:tab w:val="left" w:pos="729"/>
        </w:tabs>
        <w:spacing w:before="216"/>
        <w:ind w:hanging="623"/>
      </w:pPr>
      <w:bookmarkStart w:id="48" w:name="_TOC_250005"/>
      <w:r w:rsidRPr="00D62B46">
        <w:t xml:space="preserve">Techniniai </w:t>
      </w:r>
      <w:bookmarkEnd w:id="48"/>
      <w:r w:rsidRPr="00D62B46">
        <w:t>duomenys</w:t>
      </w:r>
    </w:p>
    <w:p w14:paraId="4C4C30C6" w14:textId="77777777" w:rsidR="006F55FC" w:rsidRPr="00D62B46" w:rsidRDefault="006F55FC">
      <w:pPr>
        <w:pStyle w:val="BodyText"/>
        <w:spacing w:before="3"/>
        <w:rPr>
          <w:rFonts w:ascii="Calibri"/>
          <w:b/>
          <w:sz w:val="33"/>
        </w:rPr>
      </w:pPr>
    </w:p>
    <w:p w14:paraId="21F7EA88" w14:textId="77777777" w:rsidR="006F55FC" w:rsidRPr="00D62B46" w:rsidRDefault="000D54F7">
      <w:pPr>
        <w:pStyle w:val="Heading4"/>
        <w:numPr>
          <w:ilvl w:val="1"/>
          <w:numId w:val="8"/>
        </w:numPr>
        <w:tabs>
          <w:tab w:val="left" w:pos="729"/>
          <w:tab w:val="left" w:pos="730"/>
        </w:tabs>
        <w:ind w:left="729" w:hanging="624"/>
      </w:pPr>
      <w:bookmarkStart w:id="49" w:name="_TOC_250004"/>
      <w:r w:rsidRPr="00D62B46">
        <w:t xml:space="preserve">Klasifikavimas pagal Direktyvą </w:t>
      </w:r>
      <w:bookmarkEnd w:id="49"/>
      <w:r w:rsidRPr="00D62B46">
        <w:t>93/42/EEB</w:t>
      </w:r>
    </w:p>
    <w:p w14:paraId="3EED2BA3" w14:textId="77777777" w:rsidR="006F55FC" w:rsidRPr="00D62B46" w:rsidRDefault="006F55FC">
      <w:pPr>
        <w:pStyle w:val="BodyText"/>
        <w:spacing w:before="3"/>
        <w:rPr>
          <w:rFonts w:ascii="Calibri"/>
          <w:b/>
          <w:sz w:val="14"/>
        </w:rPr>
      </w:pPr>
    </w:p>
    <w:tbl>
      <w:tblPr>
        <w:tblW w:w="0" w:type="auto"/>
        <w:tblInd w:w="113" w:type="dxa"/>
        <w:tblLayout w:type="fixed"/>
        <w:tblCellMar>
          <w:left w:w="0" w:type="dxa"/>
          <w:right w:w="0" w:type="dxa"/>
        </w:tblCellMar>
        <w:tblLook w:val="01E0" w:firstRow="1" w:lastRow="1" w:firstColumn="1" w:lastColumn="1" w:noHBand="0" w:noVBand="0"/>
      </w:tblPr>
      <w:tblGrid>
        <w:gridCol w:w="1171"/>
        <w:gridCol w:w="3269"/>
        <w:gridCol w:w="696"/>
      </w:tblGrid>
      <w:tr w:rsidR="006F55FC" w:rsidRPr="00D62B46" w14:paraId="0D61F46C" w14:textId="77777777">
        <w:trPr>
          <w:trHeight w:val="420"/>
        </w:trPr>
        <w:tc>
          <w:tcPr>
            <w:tcW w:w="1171" w:type="dxa"/>
            <w:tcBorders>
              <w:right w:val="single" w:sz="8" w:space="0" w:color="FFFFFF"/>
            </w:tcBorders>
            <w:shd w:val="clear" w:color="auto" w:fill="5EC4B4"/>
          </w:tcPr>
          <w:p w14:paraId="2BAFE9F4" w14:textId="77777777" w:rsidR="006F55FC" w:rsidRPr="00D62B46" w:rsidRDefault="000D54F7">
            <w:pPr>
              <w:pStyle w:val="TableParagraph"/>
              <w:spacing w:before="68"/>
              <w:ind w:left="81"/>
              <w:rPr>
                <w:rFonts w:ascii="Calibri"/>
                <w:b/>
                <w:sz w:val="18"/>
              </w:rPr>
            </w:pPr>
            <w:r w:rsidRPr="00D62B46">
              <w:rPr>
                <w:rFonts w:ascii="Calibri"/>
                <w:b/>
                <w:sz w:val="18"/>
              </w:rPr>
              <w:t>Kat. Nr.</w:t>
            </w:r>
          </w:p>
        </w:tc>
        <w:tc>
          <w:tcPr>
            <w:tcW w:w="3269" w:type="dxa"/>
            <w:tcBorders>
              <w:left w:val="single" w:sz="8" w:space="0" w:color="FFFFFF"/>
              <w:right w:val="single" w:sz="8" w:space="0" w:color="FFFFFF"/>
            </w:tcBorders>
            <w:shd w:val="clear" w:color="auto" w:fill="5EC4B4"/>
          </w:tcPr>
          <w:p w14:paraId="16AEF209" w14:textId="77777777" w:rsidR="006F55FC" w:rsidRPr="00D62B46" w:rsidRDefault="000D54F7">
            <w:pPr>
              <w:pStyle w:val="TableParagraph"/>
              <w:spacing w:before="68"/>
              <w:ind w:left="69"/>
              <w:rPr>
                <w:rFonts w:ascii="Calibri"/>
                <w:b/>
                <w:sz w:val="18"/>
              </w:rPr>
            </w:pPr>
            <w:r w:rsidRPr="00D62B46">
              <w:rPr>
                <w:rFonts w:ascii="Calibri"/>
                <w:b/>
                <w:sz w:val="18"/>
              </w:rPr>
              <w:t>Pavadinimas</w:t>
            </w:r>
          </w:p>
        </w:tc>
        <w:tc>
          <w:tcPr>
            <w:tcW w:w="696" w:type="dxa"/>
            <w:tcBorders>
              <w:left w:val="single" w:sz="8" w:space="0" w:color="FFFFFF"/>
            </w:tcBorders>
            <w:shd w:val="clear" w:color="auto" w:fill="5EC4B4"/>
          </w:tcPr>
          <w:p w14:paraId="5088062E" w14:textId="77777777" w:rsidR="006F55FC" w:rsidRPr="00D62B46" w:rsidRDefault="000D54F7">
            <w:pPr>
              <w:pStyle w:val="TableParagraph"/>
              <w:spacing w:before="68"/>
              <w:ind w:left="69"/>
              <w:rPr>
                <w:rFonts w:ascii="Calibri"/>
                <w:b/>
                <w:sz w:val="18"/>
              </w:rPr>
            </w:pPr>
            <w:r w:rsidRPr="00D62B46">
              <w:rPr>
                <w:rFonts w:ascii="Calibri"/>
                <w:b/>
                <w:sz w:val="18"/>
              </w:rPr>
              <w:t>Klas</w:t>
            </w:r>
            <w:r w:rsidRPr="00D62B46">
              <w:rPr>
                <w:rFonts w:ascii="Calibri"/>
                <w:b/>
                <w:sz w:val="18"/>
              </w:rPr>
              <w:t>ė</w:t>
            </w:r>
          </w:p>
        </w:tc>
      </w:tr>
      <w:tr w:rsidR="006F55FC" w:rsidRPr="00D62B46" w14:paraId="3B8B958F" w14:textId="77777777">
        <w:trPr>
          <w:trHeight w:val="330"/>
        </w:trPr>
        <w:tc>
          <w:tcPr>
            <w:tcW w:w="1171" w:type="dxa"/>
            <w:tcBorders>
              <w:bottom w:val="single" w:sz="8" w:space="0" w:color="666666"/>
              <w:right w:val="single" w:sz="8" w:space="0" w:color="FFFFFF"/>
            </w:tcBorders>
          </w:tcPr>
          <w:p w14:paraId="01EA8152" w14:textId="77777777" w:rsidR="006F55FC" w:rsidRPr="00D62B46" w:rsidRDefault="000D54F7">
            <w:pPr>
              <w:pStyle w:val="TableParagraph"/>
              <w:spacing w:before="30"/>
              <w:ind w:left="81"/>
              <w:rPr>
                <w:sz w:val="18"/>
              </w:rPr>
            </w:pPr>
            <w:r w:rsidRPr="00D62B46">
              <w:rPr>
                <w:sz w:val="18"/>
              </w:rPr>
              <w:t>GA331</w:t>
            </w:r>
          </w:p>
        </w:tc>
        <w:tc>
          <w:tcPr>
            <w:tcW w:w="3269" w:type="dxa"/>
            <w:tcBorders>
              <w:left w:val="single" w:sz="8" w:space="0" w:color="FFFFFF"/>
              <w:bottom w:val="single" w:sz="8" w:space="0" w:color="666666"/>
              <w:right w:val="single" w:sz="8" w:space="0" w:color="FFFFFF"/>
            </w:tcBorders>
          </w:tcPr>
          <w:p w14:paraId="1C6FCF1A" w14:textId="77777777" w:rsidR="006F55FC" w:rsidRPr="00D62B46" w:rsidRDefault="000D54F7">
            <w:pPr>
              <w:pStyle w:val="TableParagraph"/>
              <w:spacing w:before="30"/>
              <w:ind w:left="69"/>
              <w:rPr>
                <w:sz w:val="18"/>
              </w:rPr>
            </w:pPr>
            <w:r w:rsidRPr="00D62B46">
              <w:rPr>
                <w:sz w:val="18"/>
              </w:rPr>
              <w:t>Švytuoklinis pjūklas</w:t>
            </w:r>
          </w:p>
        </w:tc>
        <w:tc>
          <w:tcPr>
            <w:tcW w:w="696" w:type="dxa"/>
            <w:tcBorders>
              <w:left w:val="single" w:sz="8" w:space="0" w:color="FFFFFF"/>
              <w:bottom w:val="single" w:sz="8" w:space="0" w:color="666666"/>
            </w:tcBorders>
          </w:tcPr>
          <w:p w14:paraId="0868E7A7" w14:textId="77777777" w:rsidR="006F55FC" w:rsidRPr="00D62B46" w:rsidRDefault="000D54F7">
            <w:pPr>
              <w:pStyle w:val="TableParagraph"/>
              <w:ind w:left="69"/>
              <w:rPr>
                <w:rFonts w:ascii="Calibri"/>
                <w:b/>
                <w:sz w:val="18"/>
              </w:rPr>
            </w:pPr>
            <w:r w:rsidRPr="00D62B46">
              <w:rPr>
                <w:rFonts w:ascii="Calibri"/>
                <w:b/>
                <w:sz w:val="18"/>
              </w:rPr>
              <w:t>IIa</w:t>
            </w:r>
          </w:p>
        </w:tc>
      </w:tr>
    </w:tbl>
    <w:p w14:paraId="74F56903" w14:textId="77777777" w:rsidR="006F55FC" w:rsidRPr="00D62B46" w:rsidRDefault="006F55FC">
      <w:pPr>
        <w:pStyle w:val="BodyText"/>
        <w:spacing w:before="7"/>
        <w:rPr>
          <w:rFonts w:ascii="Calibri"/>
          <w:b/>
          <w:sz w:val="31"/>
        </w:rPr>
      </w:pPr>
    </w:p>
    <w:p w14:paraId="05CA7EAC" w14:textId="77777777" w:rsidR="006F55FC" w:rsidRPr="00D62B46" w:rsidRDefault="000D54F7">
      <w:pPr>
        <w:pStyle w:val="ListParagraph"/>
        <w:numPr>
          <w:ilvl w:val="1"/>
          <w:numId w:val="8"/>
        </w:numPr>
        <w:tabs>
          <w:tab w:val="left" w:pos="729"/>
          <w:tab w:val="left" w:pos="730"/>
        </w:tabs>
        <w:ind w:left="729" w:hanging="624"/>
        <w:rPr>
          <w:rFonts w:ascii="Calibri"/>
          <w:b/>
        </w:rPr>
      </w:pPr>
      <w:bookmarkStart w:id="50" w:name="_TOC_250003"/>
      <w:r w:rsidRPr="00D62B46">
        <w:rPr>
          <w:rFonts w:ascii="Calibri"/>
          <w:b/>
        </w:rPr>
        <w:t xml:space="preserve">Eksploataciniai duomenys, informacija apie </w:t>
      </w:r>
      <w:bookmarkEnd w:id="50"/>
      <w:r w:rsidRPr="00D62B46">
        <w:rPr>
          <w:rFonts w:ascii="Calibri"/>
          <w:b/>
        </w:rPr>
        <w:t>standartus</w:t>
      </w:r>
    </w:p>
    <w:p w14:paraId="446A3339" w14:textId="77777777" w:rsidR="006F55FC" w:rsidRPr="00D62B46" w:rsidRDefault="00FF3A69">
      <w:pPr>
        <w:pStyle w:val="BodyText"/>
        <w:spacing w:before="5"/>
        <w:rPr>
          <w:rFonts w:ascii="Calibri"/>
          <w:b/>
          <w:sz w:val="10"/>
        </w:rPr>
      </w:pPr>
      <w:r>
        <w:pict w14:anchorId="59B3AD6D">
          <v:line id="_x0000_s1056" style="position:absolute;z-index:1304;mso-wrap-distance-left:0;mso-wrap-distance-right:0;mso-position-horizontal-relative:page" from="302.75pt,8.8pt" to="559.7pt,8.8pt" strokecolor="#666" strokeweight=".96pt">
            <w10:wrap type="topAndBottom" anchorx="page"/>
          </v:line>
        </w:pict>
      </w:r>
    </w:p>
    <w:p w14:paraId="393BE806" w14:textId="77777777" w:rsidR="006F55FC" w:rsidRPr="00D62B46" w:rsidRDefault="000D54F7">
      <w:pPr>
        <w:pStyle w:val="BodyText"/>
        <w:tabs>
          <w:tab w:val="left" w:pos="2754"/>
        </w:tabs>
        <w:ind w:left="187"/>
      </w:pPr>
      <w:r w:rsidRPr="00D62B46">
        <w:t>Didžiausia galia</w:t>
      </w:r>
      <w:r w:rsidRPr="00D62B46">
        <w:tab/>
        <w:t>250 W</w:t>
      </w:r>
    </w:p>
    <w:p w14:paraId="4A41119C" w14:textId="77777777" w:rsidR="006F55FC" w:rsidRPr="00D62B46" w:rsidRDefault="006F55FC">
      <w:pPr>
        <w:pStyle w:val="BodyText"/>
        <w:spacing w:before="6"/>
        <w:rPr>
          <w:sz w:val="8"/>
        </w:rPr>
      </w:pPr>
    </w:p>
    <w:p w14:paraId="3D4D68EF" w14:textId="77777777" w:rsidR="006F55FC" w:rsidRPr="00D62B46" w:rsidRDefault="00FF3A69">
      <w:pPr>
        <w:pStyle w:val="BodyText"/>
        <w:spacing w:line="20" w:lineRule="exact"/>
        <w:ind w:left="102"/>
        <w:rPr>
          <w:sz w:val="2"/>
        </w:rPr>
      </w:pPr>
      <w:r>
        <w:rPr>
          <w:sz w:val="2"/>
        </w:rPr>
      </w:r>
      <w:r>
        <w:rPr>
          <w:sz w:val="2"/>
        </w:rPr>
        <w:pict w14:anchorId="73BF485D">
          <v:group id="_x0000_s1054" style="width:256.95pt;height:.25pt;mso-position-horizontal-relative:char;mso-position-vertical-relative:line" coordsize="5139,5">
            <v:line id="_x0000_s1055" style="position:absolute" from="0,2" to="5138,2" strokecolor="#666" strokeweight=".24pt"/>
            <w10:anchorlock/>
          </v:group>
        </w:pict>
      </w:r>
    </w:p>
    <w:p w14:paraId="5DBF7BCE" w14:textId="77777777" w:rsidR="006F55FC" w:rsidRPr="00D62B46" w:rsidRDefault="000D54F7">
      <w:pPr>
        <w:pStyle w:val="BodyText"/>
        <w:tabs>
          <w:tab w:val="left" w:pos="2755"/>
        </w:tabs>
        <w:spacing w:before="16"/>
        <w:ind w:left="187"/>
        <w:rPr>
          <w:sz w:val="11"/>
        </w:rPr>
      </w:pPr>
      <w:r w:rsidRPr="00D62B46">
        <w:t>Didžiausias švytavimo dažnis</w:t>
      </w:r>
      <w:r w:rsidRPr="00D62B46">
        <w:tab/>
        <w:t>13 500 min</w:t>
      </w:r>
      <w:r w:rsidRPr="00D62B46">
        <w:rPr>
          <w:vertAlign w:val="superscript"/>
        </w:rPr>
        <w:t>–1</w:t>
      </w:r>
    </w:p>
    <w:p w14:paraId="15FD65A8" w14:textId="77777777" w:rsidR="006F55FC" w:rsidRPr="00D62B46" w:rsidRDefault="006F55FC">
      <w:pPr>
        <w:pStyle w:val="BodyText"/>
        <w:spacing w:before="8"/>
        <w:rPr>
          <w:sz w:val="8"/>
        </w:rPr>
      </w:pPr>
    </w:p>
    <w:p w14:paraId="35318D03" w14:textId="77777777" w:rsidR="006F55FC" w:rsidRPr="00D62B46" w:rsidRDefault="00FF3A69">
      <w:pPr>
        <w:pStyle w:val="BodyText"/>
        <w:spacing w:line="20" w:lineRule="exact"/>
        <w:ind w:left="102"/>
        <w:rPr>
          <w:sz w:val="2"/>
        </w:rPr>
      </w:pPr>
      <w:r>
        <w:rPr>
          <w:sz w:val="2"/>
        </w:rPr>
      </w:r>
      <w:r>
        <w:rPr>
          <w:sz w:val="2"/>
        </w:rPr>
        <w:pict w14:anchorId="4154DEB2">
          <v:group id="_x0000_s1052" style="width:256.95pt;height:.25pt;mso-position-horizontal-relative:char;mso-position-vertical-relative:line" coordsize="5139,5">
            <v:line id="_x0000_s1053" style="position:absolute" from="0,2" to="5138,2" strokecolor="#666" strokeweight=".24pt"/>
            <w10:anchorlock/>
          </v:group>
        </w:pict>
      </w:r>
    </w:p>
    <w:p w14:paraId="48FB81A8" w14:textId="77777777" w:rsidR="006F55FC" w:rsidRPr="00D62B46" w:rsidRDefault="000D54F7">
      <w:pPr>
        <w:pStyle w:val="BodyText"/>
        <w:tabs>
          <w:tab w:val="left" w:pos="2753"/>
        </w:tabs>
        <w:spacing w:before="14"/>
        <w:ind w:left="187"/>
      </w:pPr>
      <w:r w:rsidRPr="00D62B46">
        <w:rPr>
          <w:noProof/>
          <w:lang w:val="en-US" w:bidi="ar-SA"/>
        </w:rPr>
        <w:drawing>
          <wp:anchor distT="0" distB="0" distL="0" distR="0" simplePos="0" relativeHeight="251657216" behindDoc="0" locked="0" layoutInCell="1" allowOverlap="1" wp14:anchorId="6FF01B0B" wp14:editId="694A60AA">
            <wp:simplePos x="0" y="0"/>
            <wp:positionH relativeFrom="page">
              <wp:posOffset>6068999</wp:posOffset>
            </wp:positionH>
            <wp:positionV relativeFrom="paragraph">
              <wp:posOffset>42965</wp:posOffset>
            </wp:positionV>
            <wp:extent cx="88900" cy="73025"/>
            <wp:effectExtent l="0" t="0" r="0" b="0"/>
            <wp:wrapNone/>
            <wp:docPr id="4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3.png"/>
                    <pic:cNvPicPr/>
                  </pic:nvPicPr>
                  <pic:blipFill>
                    <a:blip r:embed="rId81" cstate="print"/>
                    <a:stretch>
                      <a:fillRect/>
                    </a:stretch>
                  </pic:blipFill>
                  <pic:spPr>
                    <a:xfrm>
                      <a:off x="0" y="0"/>
                      <a:ext cx="88900" cy="73025"/>
                    </a:xfrm>
                    <a:prstGeom prst="rect">
                      <a:avLst/>
                    </a:prstGeom>
                  </pic:spPr>
                </pic:pic>
              </a:graphicData>
            </a:graphic>
          </wp:anchor>
        </w:drawing>
      </w:r>
      <w:r w:rsidR="00FF3A69">
        <w:pict w14:anchorId="656B5AB5">
          <v:line id="_x0000_s1051" style="position:absolute;left:0;text-align:left;z-index:3568;mso-position-horizontal-relative:page;mso-position-vertical-relative:text" from="302.75pt,16.1pt" to="559.7pt,16.1pt" strokecolor="#666" strokeweight=".24pt">
            <w10:wrap anchorx="page"/>
          </v:line>
        </w:pict>
      </w:r>
      <w:r w:rsidRPr="00D62B46">
        <w:t>Svoris (eksploatuojant)</w:t>
      </w:r>
      <w:r w:rsidRPr="00D62B46">
        <w:tab/>
        <w:t>1,6 kg ± 10</w:t>
      </w:r>
    </w:p>
    <w:p w14:paraId="73A9F480" w14:textId="77777777" w:rsidR="006F55FC" w:rsidRPr="00D62B46" w:rsidRDefault="006F55FC">
      <w:pPr>
        <w:sectPr w:rsidR="006F55FC" w:rsidRPr="00D62B46">
          <w:type w:val="continuous"/>
          <w:pgSz w:w="11900" w:h="16840"/>
          <w:pgMar w:top="420" w:right="580" w:bottom="280" w:left="600" w:header="720" w:footer="720" w:gutter="0"/>
          <w:cols w:num="2" w:space="720" w:equalWidth="0">
            <w:col w:w="5285" w:space="65"/>
            <w:col w:w="5370"/>
          </w:cols>
        </w:sectPr>
      </w:pPr>
    </w:p>
    <w:p w14:paraId="5A15D6F9" w14:textId="77777777" w:rsidR="006F55FC" w:rsidRPr="00D62B46" w:rsidRDefault="000D54F7">
      <w:pPr>
        <w:pStyle w:val="BodyText"/>
        <w:spacing w:before="134" w:line="254" w:lineRule="auto"/>
        <w:ind w:left="5536"/>
      </w:pPr>
      <w:r w:rsidRPr="00D62B46">
        <w:t>Matmenys (I x P x A, parengtas eksploatuoti)</w:t>
      </w:r>
    </w:p>
    <w:p w14:paraId="12E4EDB2" w14:textId="77777777" w:rsidR="006F55FC" w:rsidRPr="00D62B46" w:rsidRDefault="000D54F7">
      <w:pPr>
        <w:pStyle w:val="BodyText"/>
        <w:spacing w:before="134"/>
        <w:ind w:left="240"/>
      </w:pPr>
      <w:r w:rsidRPr="00D62B46">
        <w:br w:type="column"/>
      </w:r>
      <w:r w:rsidRPr="00D62B46">
        <w:t>221 mm x 177 mm x 55 mm</w:t>
      </w:r>
    </w:p>
    <w:p w14:paraId="737F73F8" w14:textId="77777777" w:rsidR="006F55FC" w:rsidRPr="00D62B46" w:rsidRDefault="000D54F7">
      <w:pPr>
        <w:pStyle w:val="BodyText"/>
        <w:spacing w:before="12"/>
        <w:ind w:left="240"/>
      </w:pPr>
      <w:r w:rsidRPr="00D62B46">
        <w:rPr>
          <w:noProof/>
          <w:lang w:val="en-US" w:bidi="ar-SA"/>
        </w:rPr>
        <w:drawing>
          <wp:anchor distT="0" distB="0" distL="0" distR="0" simplePos="0" relativeHeight="251659264" behindDoc="0" locked="0" layoutInCell="1" allowOverlap="1" wp14:anchorId="6283C2BE" wp14:editId="73D2EFED">
            <wp:simplePos x="0" y="0"/>
            <wp:positionH relativeFrom="page">
              <wp:posOffset>5712086</wp:posOffset>
            </wp:positionH>
            <wp:positionV relativeFrom="paragraph">
              <wp:posOffset>41695</wp:posOffset>
            </wp:positionV>
            <wp:extent cx="88900" cy="73025"/>
            <wp:effectExtent l="0" t="0" r="0" b="0"/>
            <wp:wrapNone/>
            <wp:docPr id="5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81" cstate="print"/>
                    <a:stretch>
                      <a:fillRect/>
                    </a:stretch>
                  </pic:blipFill>
                  <pic:spPr>
                    <a:xfrm>
                      <a:off x="0" y="0"/>
                      <a:ext cx="88900" cy="73025"/>
                    </a:xfrm>
                    <a:prstGeom prst="rect">
                      <a:avLst/>
                    </a:prstGeom>
                  </pic:spPr>
                </pic:pic>
              </a:graphicData>
            </a:graphic>
          </wp:anchor>
        </w:drawing>
      </w:r>
      <w:r w:rsidRPr="00D62B46">
        <w:t xml:space="preserve">±5 </w:t>
      </w:r>
    </w:p>
    <w:p w14:paraId="7B90D4AC" w14:textId="77777777" w:rsidR="006F55FC" w:rsidRPr="00D62B46" w:rsidRDefault="006F55FC">
      <w:pPr>
        <w:sectPr w:rsidR="006F55FC" w:rsidRPr="00D62B46">
          <w:type w:val="continuous"/>
          <w:pgSz w:w="11900" w:h="16840"/>
          <w:pgMar w:top="420" w:right="580" w:bottom="280" w:left="600" w:header="720" w:footer="720" w:gutter="0"/>
          <w:cols w:num="2" w:space="720" w:equalWidth="0">
            <w:col w:w="7825" w:space="40"/>
            <w:col w:w="2855"/>
          </w:cols>
        </w:sectPr>
      </w:pPr>
    </w:p>
    <w:p w14:paraId="7E3BB3C1" w14:textId="77777777" w:rsidR="006F55FC" w:rsidRPr="00D62B46" w:rsidRDefault="006F55FC">
      <w:pPr>
        <w:pStyle w:val="BodyText"/>
        <w:spacing w:before="8"/>
        <w:rPr>
          <w:sz w:val="7"/>
        </w:rPr>
      </w:pPr>
    </w:p>
    <w:p w14:paraId="536BFB42" w14:textId="77777777" w:rsidR="006F55FC" w:rsidRPr="00D62B46" w:rsidRDefault="00FF3A69">
      <w:pPr>
        <w:pStyle w:val="BodyText"/>
        <w:spacing w:line="20" w:lineRule="exact"/>
        <w:ind w:left="5452"/>
        <w:rPr>
          <w:sz w:val="2"/>
        </w:rPr>
      </w:pPr>
      <w:r>
        <w:rPr>
          <w:sz w:val="2"/>
        </w:rPr>
      </w:r>
      <w:r>
        <w:rPr>
          <w:sz w:val="2"/>
        </w:rPr>
        <w:pict w14:anchorId="2A332460">
          <v:group id="_x0000_s1049" style="width:256.95pt;height:.25pt;mso-position-horizontal-relative:char;mso-position-vertical-relative:line" coordsize="5139,5">
            <v:line id="_x0000_s1050" style="position:absolute" from="0,2" to="5138,2" strokecolor="#666" strokeweight=".24pt"/>
            <w10:anchorlock/>
          </v:group>
        </w:pict>
      </w:r>
    </w:p>
    <w:p w14:paraId="7092EE76" w14:textId="77777777" w:rsidR="006F55FC" w:rsidRPr="00D62B46" w:rsidRDefault="00FF3A69">
      <w:pPr>
        <w:pStyle w:val="BodyText"/>
        <w:tabs>
          <w:tab w:val="left" w:pos="8103"/>
        </w:tabs>
        <w:spacing w:before="13"/>
        <w:ind w:left="5536"/>
      </w:pPr>
      <w:r>
        <w:pict w14:anchorId="070742A2">
          <v:line id="_x0000_s1048" style="position:absolute;left:0;text-align:left;z-index:1400;mso-wrap-distance-left:0;mso-wrap-distance-right:0;mso-position-horizontal-relative:page" from="302.75pt,16.05pt" to="559.7pt,16.05pt" strokecolor="#666" strokeweight=".24pt">
            <w10:wrap type="topAndBottom" anchorx="page"/>
          </v:line>
        </w:pict>
      </w:r>
      <w:r w:rsidR="000D54F7" w:rsidRPr="00D62B46">
        <w:t>Taikoma dalis</w:t>
      </w:r>
      <w:r w:rsidR="000D54F7" w:rsidRPr="00D62B46">
        <w:tab/>
        <w:t>Tipas BF</w:t>
      </w:r>
    </w:p>
    <w:p w14:paraId="4FD31CC0" w14:textId="77777777" w:rsidR="006F55FC" w:rsidRPr="00D62B46" w:rsidRDefault="000D54F7">
      <w:pPr>
        <w:pStyle w:val="BodyText"/>
        <w:tabs>
          <w:tab w:val="left" w:pos="8105"/>
        </w:tabs>
        <w:spacing w:before="1" w:after="98"/>
        <w:ind w:left="5536"/>
      </w:pPr>
      <w:r w:rsidRPr="00D62B46">
        <w:t>EMS</w:t>
      </w:r>
      <w:r w:rsidRPr="00D62B46">
        <w:tab/>
        <w:t>IEC / DIN EN 60601-1-2</w:t>
      </w:r>
    </w:p>
    <w:p w14:paraId="7102E390" w14:textId="77777777" w:rsidR="006F55FC" w:rsidRPr="00D62B46" w:rsidRDefault="00FF3A69">
      <w:pPr>
        <w:pStyle w:val="BodyText"/>
        <w:spacing w:line="20" w:lineRule="exact"/>
        <w:ind w:left="5452"/>
        <w:rPr>
          <w:sz w:val="2"/>
        </w:rPr>
      </w:pPr>
      <w:r>
        <w:rPr>
          <w:sz w:val="2"/>
        </w:rPr>
      </w:r>
      <w:r>
        <w:rPr>
          <w:sz w:val="2"/>
        </w:rPr>
        <w:pict w14:anchorId="10FD441E">
          <v:group id="_x0000_s1046" style="width:256.95pt;height:.25pt;mso-position-horizontal-relative:char;mso-position-vertical-relative:line" coordsize="5139,5">
            <v:line id="_x0000_s1047" style="position:absolute" from="0,2" to="5138,2" strokecolor="#666" strokeweight=".24pt"/>
            <w10:anchorlock/>
          </v:group>
        </w:pict>
      </w:r>
    </w:p>
    <w:p w14:paraId="16E10825" w14:textId="77777777" w:rsidR="006F55FC" w:rsidRPr="00D62B46" w:rsidRDefault="00FF3A69">
      <w:pPr>
        <w:pStyle w:val="BodyText"/>
        <w:tabs>
          <w:tab w:val="left" w:pos="8104"/>
        </w:tabs>
        <w:spacing w:before="13"/>
        <w:ind w:left="5536"/>
      </w:pPr>
      <w:r>
        <w:pict w14:anchorId="5F2AE10D">
          <v:line id="_x0000_s1045" style="position:absolute;left:0;text-align:left;z-index:1448;mso-wrap-distance-left:0;mso-wrap-distance-right:0;mso-position-horizontal-relative:page" from="302.75pt,16.15pt" to="559.7pt,16.15pt" strokecolor="#666" strokeweight=".96pt">
            <w10:wrap type="topAndBottom" anchorx="page"/>
          </v:line>
        </w:pict>
      </w:r>
      <w:r w:rsidR="000D54F7" w:rsidRPr="00D62B46">
        <w:t>Atitinka IEC / DIN EN 60601-1 standartą</w:t>
      </w:r>
    </w:p>
    <w:p w14:paraId="52023E98" w14:textId="77777777" w:rsidR="006F55FC" w:rsidRPr="00D62B46" w:rsidRDefault="000D54F7">
      <w:pPr>
        <w:pStyle w:val="BodyText"/>
        <w:spacing w:before="51" w:line="256" w:lineRule="auto"/>
        <w:ind w:left="5455"/>
      </w:pPr>
      <w:r w:rsidRPr="00D62B46">
        <w:t>Bandymo tikslais gamintojas atliko 350 prietaiso paruošimo ciklų. Bandymas buvo sėkmingas.</w:t>
      </w:r>
    </w:p>
    <w:p w14:paraId="3B282E2D" w14:textId="77777777" w:rsidR="006F55FC" w:rsidRPr="00D62B46" w:rsidRDefault="006F55FC">
      <w:pPr>
        <w:spacing w:line="256" w:lineRule="auto"/>
        <w:sectPr w:rsidR="006F55FC" w:rsidRPr="00D62B46">
          <w:type w:val="continuous"/>
          <w:pgSz w:w="11900" w:h="16840"/>
          <w:pgMar w:top="420" w:right="580" w:bottom="280" w:left="600" w:header="720" w:footer="720" w:gutter="0"/>
          <w:cols w:space="720"/>
        </w:sectPr>
      </w:pPr>
    </w:p>
    <w:p w14:paraId="0F804FD7" w14:textId="77777777" w:rsidR="006F55FC" w:rsidRPr="00D62B46" w:rsidRDefault="006F55FC">
      <w:pPr>
        <w:pStyle w:val="BodyText"/>
        <w:rPr>
          <w:sz w:val="20"/>
        </w:rPr>
      </w:pPr>
    </w:p>
    <w:p w14:paraId="48839644" w14:textId="77777777" w:rsidR="006F55FC" w:rsidRPr="00D62B46" w:rsidRDefault="006F55FC">
      <w:pPr>
        <w:pStyle w:val="BodyText"/>
        <w:rPr>
          <w:sz w:val="20"/>
        </w:rPr>
      </w:pPr>
    </w:p>
    <w:p w14:paraId="7B287A27" w14:textId="77777777" w:rsidR="006F55FC" w:rsidRPr="00D62B46" w:rsidRDefault="006F55FC">
      <w:pPr>
        <w:pStyle w:val="BodyText"/>
        <w:rPr>
          <w:sz w:val="20"/>
        </w:rPr>
      </w:pPr>
    </w:p>
    <w:p w14:paraId="5AE326FF" w14:textId="77777777" w:rsidR="006F55FC" w:rsidRPr="00D62B46" w:rsidRDefault="006F55FC">
      <w:pPr>
        <w:pStyle w:val="BodyText"/>
        <w:rPr>
          <w:sz w:val="20"/>
        </w:rPr>
      </w:pPr>
    </w:p>
    <w:p w14:paraId="575BF627" w14:textId="77777777" w:rsidR="006F55FC" w:rsidRPr="00D62B46" w:rsidRDefault="006F55FC">
      <w:pPr>
        <w:pStyle w:val="BodyText"/>
        <w:rPr>
          <w:sz w:val="20"/>
        </w:rPr>
      </w:pPr>
    </w:p>
    <w:p w14:paraId="7DFF171F" w14:textId="77777777" w:rsidR="006F55FC" w:rsidRPr="00D62B46" w:rsidRDefault="006F55FC">
      <w:pPr>
        <w:pStyle w:val="BodyText"/>
        <w:rPr>
          <w:sz w:val="20"/>
        </w:rPr>
      </w:pPr>
    </w:p>
    <w:p w14:paraId="3E27021D" w14:textId="77777777" w:rsidR="006F55FC" w:rsidRPr="00D62B46" w:rsidRDefault="006F55FC">
      <w:pPr>
        <w:pStyle w:val="BodyText"/>
        <w:rPr>
          <w:sz w:val="20"/>
        </w:rPr>
      </w:pPr>
    </w:p>
    <w:p w14:paraId="7988E421" w14:textId="77777777" w:rsidR="006F55FC" w:rsidRPr="00D62B46" w:rsidRDefault="006F55FC">
      <w:pPr>
        <w:pStyle w:val="BodyText"/>
        <w:spacing w:before="10"/>
        <w:rPr>
          <w:sz w:val="15"/>
        </w:rPr>
      </w:pPr>
    </w:p>
    <w:p w14:paraId="13A4BEC7" w14:textId="77777777" w:rsidR="006F55FC" w:rsidRPr="00D62B46" w:rsidRDefault="006F55FC">
      <w:pPr>
        <w:rPr>
          <w:sz w:val="15"/>
        </w:rPr>
        <w:sectPr w:rsidR="006F55FC" w:rsidRPr="00D62B46">
          <w:pgSz w:w="11900" w:h="16840"/>
          <w:pgMar w:top="1600" w:right="580" w:bottom="700" w:left="600" w:header="0" w:footer="597" w:gutter="0"/>
          <w:cols w:space="720"/>
        </w:sectPr>
      </w:pPr>
    </w:p>
    <w:p w14:paraId="32378447" w14:textId="77777777" w:rsidR="006F55FC" w:rsidRPr="00D62B46" w:rsidRDefault="000D54F7">
      <w:pPr>
        <w:pStyle w:val="Heading4"/>
        <w:numPr>
          <w:ilvl w:val="1"/>
          <w:numId w:val="8"/>
        </w:numPr>
        <w:tabs>
          <w:tab w:val="left" w:pos="730"/>
          <w:tab w:val="left" w:pos="731"/>
        </w:tabs>
        <w:spacing w:before="122"/>
        <w:ind w:left="730" w:hanging="625"/>
      </w:pPr>
      <w:bookmarkStart w:id="51" w:name="_TOC_250002"/>
      <w:r w:rsidRPr="00D62B46">
        <w:t xml:space="preserve">Veikimo </w:t>
      </w:r>
      <w:bookmarkEnd w:id="51"/>
      <w:r w:rsidRPr="00D62B46">
        <w:t>režimas</w:t>
      </w:r>
    </w:p>
    <w:p w14:paraId="16DA632C" w14:textId="77777777" w:rsidR="006F55FC" w:rsidRPr="00D62B46" w:rsidRDefault="00FF3A69">
      <w:pPr>
        <w:pStyle w:val="BodyText"/>
        <w:tabs>
          <w:tab w:val="left" w:pos="2318"/>
        </w:tabs>
        <w:spacing w:before="204" w:line="256" w:lineRule="auto"/>
        <w:ind w:left="2318" w:right="38" w:hanging="2134"/>
      </w:pPr>
      <w:r>
        <w:pict w14:anchorId="0B08ABBC">
          <v:line id="_x0000_s1044" style="position:absolute;left:0;text-align:left;z-index:3736;mso-position-horizontal-relative:page" from="35.3pt,8.65pt" to="292.2pt,8.65pt" strokeweight=".12pt">
            <w10:wrap anchorx="page"/>
          </v:line>
        </w:pict>
      </w:r>
      <w:r w:rsidR="000D54F7" w:rsidRPr="00D62B46">
        <w:t>Veikimo režimas</w:t>
      </w:r>
      <w:r w:rsidR="000D54F7" w:rsidRPr="00D62B46">
        <w:tab/>
        <w:t>eksploatavimas esant neperiodinei apkrovai ir nevienodam greičiui (tipas S9 pagal IEC EN 60034-1)</w:t>
      </w:r>
    </w:p>
    <w:p w14:paraId="531B5E7C" w14:textId="77777777" w:rsidR="006F55FC" w:rsidRPr="00D62B46" w:rsidRDefault="006F55FC">
      <w:pPr>
        <w:pStyle w:val="BodyText"/>
        <w:spacing w:before="3"/>
        <w:rPr>
          <w:sz w:val="19"/>
        </w:rPr>
      </w:pPr>
    </w:p>
    <w:p w14:paraId="5C048A2B" w14:textId="77777777" w:rsidR="006F55FC" w:rsidRPr="00D62B46" w:rsidRDefault="000D54F7">
      <w:pPr>
        <w:pStyle w:val="ListParagraph"/>
        <w:numPr>
          <w:ilvl w:val="2"/>
          <w:numId w:val="8"/>
        </w:numPr>
        <w:tabs>
          <w:tab w:val="left" w:pos="2547"/>
        </w:tabs>
        <w:spacing w:line="256" w:lineRule="auto"/>
        <w:ind w:left="2546" w:right="126"/>
        <w:rPr>
          <w:sz w:val="18"/>
        </w:rPr>
      </w:pPr>
      <w:r w:rsidRPr="00D62B46">
        <w:rPr>
          <w:sz w:val="18"/>
        </w:rPr>
        <w:t>30 sekundžių naudojimas, 30 sekundžių pertrauka</w:t>
      </w:r>
    </w:p>
    <w:p w14:paraId="35358CA2" w14:textId="77777777" w:rsidR="006F55FC" w:rsidRPr="00D62B46" w:rsidRDefault="000D54F7">
      <w:pPr>
        <w:pStyle w:val="ListParagraph"/>
        <w:numPr>
          <w:ilvl w:val="2"/>
          <w:numId w:val="8"/>
        </w:numPr>
        <w:tabs>
          <w:tab w:val="left" w:pos="2547"/>
        </w:tabs>
        <w:spacing w:before="24"/>
        <w:ind w:left="2546"/>
        <w:rPr>
          <w:sz w:val="18"/>
        </w:rPr>
      </w:pPr>
      <w:r w:rsidRPr="00D62B46">
        <w:rPr>
          <w:sz w:val="18"/>
        </w:rPr>
        <w:t>7 kart.</w:t>
      </w:r>
    </w:p>
    <w:p w14:paraId="6260E3BD" w14:textId="77777777" w:rsidR="006F55FC" w:rsidRPr="00D62B46" w:rsidRDefault="000D54F7">
      <w:pPr>
        <w:pStyle w:val="ListParagraph"/>
        <w:numPr>
          <w:ilvl w:val="2"/>
          <w:numId w:val="8"/>
        </w:numPr>
        <w:tabs>
          <w:tab w:val="left" w:pos="2547"/>
        </w:tabs>
        <w:spacing w:before="43"/>
        <w:ind w:left="2546"/>
        <w:rPr>
          <w:sz w:val="18"/>
        </w:rPr>
      </w:pPr>
      <w:r w:rsidRPr="00D62B46">
        <w:rPr>
          <w:sz w:val="18"/>
        </w:rPr>
        <w:t>30 min. atvėsimo trukmė</w:t>
      </w:r>
    </w:p>
    <w:p w14:paraId="3A0DAF0A" w14:textId="77777777" w:rsidR="006F55FC" w:rsidRPr="00D62B46" w:rsidRDefault="000D54F7">
      <w:pPr>
        <w:pStyle w:val="ListParagraph"/>
        <w:numPr>
          <w:ilvl w:val="2"/>
          <w:numId w:val="8"/>
        </w:numPr>
        <w:tabs>
          <w:tab w:val="left" w:pos="2547"/>
        </w:tabs>
        <w:spacing w:before="46"/>
        <w:ind w:left="2546"/>
        <w:rPr>
          <w:sz w:val="18"/>
        </w:rPr>
      </w:pPr>
      <w:r w:rsidRPr="00D62B46">
        <w:rPr>
          <w:sz w:val="18"/>
        </w:rPr>
        <w:t>Maks. temperatūra 48 °C</w:t>
      </w:r>
    </w:p>
    <w:p w14:paraId="3A00E342" w14:textId="77777777" w:rsidR="006F55FC" w:rsidRPr="00D62B46" w:rsidRDefault="000D54F7">
      <w:pPr>
        <w:pStyle w:val="Heading3"/>
        <w:tabs>
          <w:tab w:val="left" w:pos="727"/>
        </w:tabs>
        <w:spacing w:before="108" w:line="237" w:lineRule="auto"/>
        <w:ind w:left="729" w:right="188" w:hanging="624"/>
      </w:pPr>
      <w:r w:rsidRPr="00D62B46">
        <w:br w:type="column"/>
      </w:r>
      <w:r w:rsidRPr="00D62B46">
        <w:t>14.</w:t>
      </w:r>
      <w:r w:rsidRPr="00D62B46">
        <w:tab/>
        <w:t>Platintojas JAV / kontaktinis asmuo Kanadoje informacijai apie prietaisą ir skundams</w:t>
      </w:r>
    </w:p>
    <w:p w14:paraId="4F1B1F89" w14:textId="77777777" w:rsidR="006F55FC" w:rsidRPr="00D62B46" w:rsidRDefault="000D54F7">
      <w:pPr>
        <w:pStyle w:val="BodyText"/>
        <w:spacing w:before="112"/>
        <w:ind w:left="105"/>
      </w:pPr>
      <w:r w:rsidRPr="00D62B46">
        <w:t>„Aesculap Inc.“</w:t>
      </w:r>
    </w:p>
    <w:p w14:paraId="5E95AC53" w14:textId="77777777" w:rsidR="006F55FC" w:rsidRPr="00D62B46" w:rsidRDefault="000D54F7">
      <w:pPr>
        <w:pStyle w:val="BodyText"/>
        <w:spacing w:before="53" w:line="302" w:lineRule="auto"/>
        <w:ind w:left="105" w:right="3491"/>
        <w:jc w:val="both"/>
      </w:pPr>
      <w:r w:rsidRPr="00D62B46">
        <w:t>3773 Corporate Parkway</w:t>
      </w:r>
      <w:r w:rsidR="007B7D56" w:rsidRPr="00D62B46">
        <w:br/>
      </w:r>
      <w:r w:rsidRPr="00D62B46">
        <w:t>Center Valley, PA, 18034,</w:t>
      </w:r>
      <w:r w:rsidR="007B7D56" w:rsidRPr="00D62B46">
        <w:br/>
      </w:r>
      <w:r w:rsidRPr="00D62B46">
        <w:t>JAV</w:t>
      </w:r>
    </w:p>
    <w:p w14:paraId="2F00D906" w14:textId="77777777" w:rsidR="006F55FC" w:rsidRPr="00D62B46" w:rsidRDefault="006F55FC">
      <w:pPr>
        <w:spacing w:line="302" w:lineRule="auto"/>
        <w:jc w:val="both"/>
        <w:sectPr w:rsidR="006F55FC" w:rsidRPr="00D62B46">
          <w:type w:val="continuous"/>
          <w:pgSz w:w="11900" w:h="16840"/>
          <w:pgMar w:top="420" w:right="580" w:bottom="280" w:left="600" w:header="720" w:footer="720" w:gutter="0"/>
          <w:cols w:num="2" w:space="720" w:equalWidth="0">
            <w:col w:w="5009" w:space="341"/>
            <w:col w:w="5370"/>
          </w:cols>
        </w:sectPr>
      </w:pPr>
    </w:p>
    <w:p w14:paraId="4E929219" w14:textId="77777777" w:rsidR="006F55FC" w:rsidRPr="00D62B46" w:rsidRDefault="006F55FC">
      <w:pPr>
        <w:pStyle w:val="BodyText"/>
        <w:spacing w:before="5"/>
        <w:rPr>
          <w:sz w:val="8"/>
        </w:rPr>
      </w:pPr>
    </w:p>
    <w:p w14:paraId="67FB9788" w14:textId="77777777" w:rsidR="006F55FC" w:rsidRPr="00D62B46" w:rsidRDefault="00FF3A69">
      <w:pPr>
        <w:pStyle w:val="BodyText"/>
        <w:spacing w:line="20" w:lineRule="exact"/>
        <w:ind w:left="95"/>
        <w:rPr>
          <w:sz w:val="2"/>
        </w:rPr>
      </w:pPr>
      <w:r>
        <w:rPr>
          <w:sz w:val="2"/>
        </w:rPr>
      </w:r>
      <w:r>
        <w:rPr>
          <w:sz w:val="2"/>
        </w:rPr>
        <w:pict w14:anchorId="2CF47D15">
          <v:group id="_x0000_s1042" style="width:256.95pt;height:1pt;mso-position-horizontal-relative:char;mso-position-vertical-relative:line" coordsize="5139,20">
            <v:line id="_x0000_s1043" style="position:absolute" from="0,10" to="5138,10" strokecolor="#666" strokeweight=".96pt"/>
            <w10:anchorlock/>
          </v:group>
        </w:pict>
      </w:r>
    </w:p>
    <w:p w14:paraId="39F11D10" w14:textId="77777777" w:rsidR="006F55FC" w:rsidRPr="00D62B46" w:rsidRDefault="006F55FC">
      <w:pPr>
        <w:pStyle w:val="BodyText"/>
        <w:spacing w:before="5"/>
        <w:rPr>
          <w:sz w:val="20"/>
        </w:rPr>
      </w:pPr>
    </w:p>
    <w:p w14:paraId="71F4D4CA" w14:textId="77777777" w:rsidR="006F55FC" w:rsidRPr="00D62B46" w:rsidRDefault="000D54F7">
      <w:pPr>
        <w:pStyle w:val="Heading4"/>
        <w:numPr>
          <w:ilvl w:val="1"/>
          <w:numId w:val="8"/>
        </w:numPr>
        <w:tabs>
          <w:tab w:val="left" w:pos="730"/>
          <w:tab w:val="left" w:pos="731"/>
        </w:tabs>
        <w:spacing w:before="103"/>
        <w:ind w:left="730" w:hanging="625"/>
      </w:pPr>
      <w:bookmarkStart w:id="52" w:name="_TOC_250001"/>
      <w:r w:rsidRPr="00D62B46">
        <w:t xml:space="preserve">Aplinkos </w:t>
      </w:r>
      <w:bookmarkEnd w:id="52"/>
      <w:r w:rsidRPr="00D62B46">
        <w:t>sąlygos</w:t>
      </w:r>
    </w:p>
    <w:p w14:paraId="58942B63" w14:textId="77777777" w:rsidR="006F55FC" w:rsidRDefault="006F55FC">
      <w:pPr>
        <w:pStyle w:val="BodyText"/>
        <w:spacing w:before="5" w:after="1"/>
        <w:rPr>
          <w:rFonts w:ascii="Calibri"/>
          <w:b/>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62"/>
        <w:gridCol w:w="1936"/>
        <w:gridCol w:w="1936"/>
      </w:tblGrid>
      <w:tr w:rsidR="007B7D56" w14:paraId="398CB274" w14:textId="77777777" w:rsidTr="00F65E6F">
        <w:trPr>
          <w:trHeight w:val="420"/>
        </w:trPr>
        <w:tc>
          <w:tcPr>
            <w:tcW w:w="1262" w:type="dxa"/>
            <w:tcBorders>
              <w:top w:val="nil"/>
              <w:left w:val="nil"/>
              <w:bottom w:val="nil"/>
            </w:tcBorders>
            <w:shd w:val="clear" w:color="auto" w:fill="5EC4B4"/>
          </w:tcPr>
          <w:p w14:paraId="47516548" w14:textId="77777777" w:rsidR="007B7D56" w:rsidRDefault="007B7D56" w:rsidP="00F65E6F">
            <w:pPr>
              <w:pStyle w:val="TableParagraph"/>
              <w:spacing w:before="0"/>
              <w:ind w:left="0"/>
              <w:rPr>
                <w:rFonts w:ascii="Times New Roman"/>
                <w:sz w:val="18"/>
              </w:rPr>
            </w:pPr>
          </w:p>
        </w:tc>
        <w:tc>
          <w:tcPr>
            <w:tcW w:w="1936" w:type="dxa"/>
            <w:tcBorders>
              <w:top w:val="nil"/>
              <w:bottom w:val="nil"/>
            </w:tcBorders>
            <w:shd w:val="clear" w:color="auto" w:fill="5EC4B4"/>
          </w:tcPr>
          <w:p w14:paraId="18A75FB6" w14:textId="77777777" w:rsidR="007B7D56" w:rsidRDefault="007B7D56" w:rsidP="00F65E6F">
            <w:pPr>
              <w:pStyle w:val="TableParagraph"/>
              <w:spacing w:before="68"/>
              <w:ind w:left="69"/>
              <w:rPr>
                <w:rFonts w:ascii="Calibri"/>
                <w:b/>
                <w:sz w:val="18"/>
              </w:rPr>
            </w:pPr>
            <w:r>
              <w:rPr>
                <w:rFonts w:ascii="Calibri"/>
                <w:b/>
                <w:sz w:val="18"/>
              </w:rPr>
              <w:t>Eksploatavimas</w:t>
            </w:r>
          </w:p>
        </w:tc>
        <w:tc>
          <w:tcPr>
            <w:tcW w:w="1936" w:type="dxa"/>
            <w:tcBorders>
              <w:top w:val="nil"/>
              <w:bottom w:val="nil"/>
              <w:right w:val="nil"/>
            </w:tcBorders>
            <w:shd w:val="clear" w:color="auto" w:fill="5EC4B4"/>
          </w:tcPr>
          <w:p w14:paraId="680F99D0" w14:textId="77777777" w:rsidR="007B7D56" w:rsidRDefault="007B7D56" w:rsidP="00F65E6F">
            <w:pPr>
              <w:pStyle w:val="TableParagraph"/>
              <w:spacing w:before="68"/>
              <w:ind w:left="70"/>
              <w:rPr>
                <w:rFonts w:ascii="Calibri"/>
                <w:b/>
                <w:sz w:val="18"/>
              </w:rPr>
            </w:pPr>
            <w:r>
              <w:rPr>
                <w:rFonts w:ascii="Calibri"/>
                <w:b/>
                <w:sz w:val="18"/>
              </w:rPr>
              <w:t>Laikymas ir transportavimas</w:t>
            </w:r>
          </w:p>
        </w:tc>
      </w:tr>
      <w:tr w:rsidR="007B7D56" w14:paraId="264BDB3D" w14:textId="77777777" w:rsidTr="00F65E6F">
        <w:trPr>
          <w:trHeight w:val="335"/>
        </w:trPr>
        <w:tc>
          <w:tcPr>
            <w:tcW w:w="1262" w:type="dxa"/>
            <w:tcBorders>
              <w:top w:val="nil"/>
              <w:left w:val="nil"/>
              <w:bottom w:val="single" w:sz="2" w:space="0" w:color="666666"/>
            </w:tcBorders>
          </w:tcPr>
          <w:p w14:paraId="65A6E993" w14:textId="77777777" w:rsidR="007B7D56" w:rsidRDefault="007B7D56" w:rsidP="00F65E6F">
            <w:pPr>
              <w:pStyle w:val="TableParagraph"/>
              <w:spacing w:before="30"/>
              <w:rPr>
                <w:sz w:val="18"/>
              </w:rPr>
            </w:pPr>
            <w:r>
              <w:rPr>
                <w:sz w:val="18"/>
              </w:rPr>
              <w:t>Temperatūra</w:t>
            </w:r>
          </w:p>
        </w:tc>
        <w:tc>
          <w:tcPr>
            <w:tcW w:w="1936" w:type="dxa"/>
            <w:tcBorders>
              <w:top w:val="nil"/>
              <w:bottom w:val="single" w:sz="2" w:space="0" w:color="666666"/>
            </w:tcBorders>
          </w:tcPr>
          <w:p w14:paraId="4F5B99A6" w14:textId="77777777" w:rsidR="007B7D56" w:rsidRDefault="007B7D56" w:rsidP="00F65E6F">
            <w:pPr>
              <w:pStyle w:val="TableParagraph"/>
              <w:spacing w:before="30"/>
              <w:ind w:left="69"/>
              <w:rPr>
                <w:sz w:val="18"/>
              </w:rPr>
            </w:pPr>
            <w:r>
              <w:rPr>
                <w:sz w:val="18"/>
              </w:rPr>
              <w:t>nuo 10 iki 27 °C</w:t>
            </w:r>
          </w:p>
        </w:tc>
        <w:tc>
          <w:tcPr>
            <w:tcW w:w="1936" w:type="dxa"/>
            <w:tcBorders>
              <w:top w:val="nil"/>
              <w:bottom w:val="single" w:sz="2" w:space="0" w:color="666666"/>
              <w:right w:val="nil"/>
            </w:tcBorders>
          </w:tcPr>
          <w:p w14:paraId="082248B4" w14:textId="77777777" w:rsidR="007B7D56" w:rsidRDefault="007B7D56" w:rsidP="00F65E6F">
            <w:pPr>
              <w:pStyle w:val="TableParagraph"/>
              <w:spacing w:before="30"/>
              <w:ind w:left="70"/>
              <w:rPr>
                <w:sz w:val="18"/>
              </w:rPr>
            </w:pPr>
            <w:r>
              <w:rPr>
                <w:sz w:val="18"/>
              </w:rPr>
              <w:t>nuo –10 iki 50 °C</w:t>
            </w:r>
          </w:p>
        </w:tc>
      </w:tr>
      <w:tr w:rsidR="007B7D56" w14:paraId="7509EC4D" w14:textId="77777777" w:rsidTr="00F65E6F">
        <w:trPr>
          <w:trHeight w:val="556"/>
        </w:trPr>
        <w:tc>
          <w:tcPr>
            <w:tcW w:w="1262" w:type="dxa"/>
            <w:tcBorders>
              <w:top w:val="single" w:sz="2" w:space="0" w:color="666666"/>
              <w:left w:val="nil"/>
              <w:bottom w:val="single" w:sz="2" w:space="0" w:color="666666"/>
            </w:tcBorders>
          </w:tcPr>
          <w:p w14:paraId="47266F54" w14:textId="77777777" w:rsidR="007B7D56" w:rsidRDefault="007B7D56" w:rsidP="00F65E6F">
            <w:pPr>
              <w:pStyle w:val="TableParagraph"/>
              <w:spacing w:before="30" w:line="254" w:lineRule="auto"/>
              <w:ind w:right="110"/>
              <w:rPr>
                <w:sz w:val="18"/>
              </w:rPr>
            </w:pPr>
            <w:r>
              <w:rPr>
                <w:sz w:val="18"/>
              </w:rPr>
              <w:t>Santykinis drėgnis</w:t>
            </w:r>
          </w:p>
        </w:tc>
        <w:tc>
          <w:tcPr>
            <w:tcW w:w="1936" w:type="dxa"/>
            <w:tcBorders>
              <w:top w:val="single" w:sz="2" w:space="0" w:color="666666"/>
              <w:bottom w:val="single" w:sz="2" w:space="0" w:color="666666"/>
            </w:tcBorders>
          </w:tcPr>
          <w:p w14:paraId="2889BDE3" w14:textId="77777777" w:rsidR="007B7D56" w:rsidRDefault="007B7D56" w:rsidP="00F65E6F">
            <w:pPr>
              <w:pStyle w:val="TableParagraph"/>
              <w:tabs>
                <w:tab w:val="left" w:pos="487"/>
              </w:tabs>
              <w:spacing w:before="30"/>
              <w:ind w:left="69"/>
              <w:rPr>
                <w:sz w:val="18"/>
              </w:rPr>
            </w:pPr>
            <w:r>
              <w:rPr>
                <w:sz w:val="18"/>
              </w:rPr>
              <w:t>nuo 30 iki 75 %</w:t>
            </w:r>
          </w:p>
        </w:tc>
        <w:tc>
          <w:tcPr>
            <w:tcW w:w="1936" w:type="dxa"/>
            <w:tcBorders>
              <w:top w:val="single" w:sz="2" w:space="0" w:color="666666"/>
              <w:bottom w:val="single" w:sz="2" w:space="0" w:color="666666"/>
              <w:right w:val="nil"/>
            </w:tcBorders>
          </w:tcPr>
          <w:p w14:paraId="4746752C" w14:textId="77777777" w:rsidR="007B7D56" w:rsidRDefault="007B7D56" w:rsidP="00F65E6F">
            <w:pPr>
              <w:pStyle w:val="TableParagraph"/>
              <w:tabs>
                <w:tab w:val="left" w:pos="487"/>
              </w:tabs>
              <w:spacing w:before="30"/>
              <w:ind w:left="70"/>
              <w:rPr>
                <w:sz w:val="18"/>
              </w:rPr>
            </w:pPr>
            <w:r>
              <w:rPr>
                <w:sz w:val="18"/>
              </w:rPr>
              <w:t>nuo 10 iki 90 %</w:t>
            </w:r>
          </w:p>
        </w:tc>
      </w:tr>
      <w:tr w:rsidR="007B7D56" w14:paraId="67A3AABF" w14:textId="77777777" w:rsidTr="00F65E6F">
        <w:trPr>
          <w:trHeight w:val="546"/>
        </w:trPr>
        <w:tc>
          <w:tcPr>
            <w:tcW w:w="1262" w:type="dxa"/>
            <w:tcBorders>
              <w:top w:val="single" w:sz="2" w:space="0" w:color="666666"/>
              <w:left w:val="nil"/>
              <w:bottom w:val="single" w:sz="8" w:space="0" w:color="666666"/>
            </w:tcBorders>
          </w:tcPr>
          <w:p w14:paraId="18BB4594" w14:textId="77777777" w:rsidR="007B7D56" w:rsidRDefault="007B7D56" w:rsidP="00F65E6F">
            <w:pPr>
              <w:pStyle w:val="TableParagraph"/>
              <w:spacing w:line="256" w:lineRule="auto"/>
              <w:rPr>
                <w:sz w:val="18"/>
              </w:rPr>
            </w:pPr>
            <w:r>
              <w:rPr>
                <w:sz w:val="18"/>
              </w:rPr>
              <w:t>Atmosferos slėgis</w:t>
            </w:r>
          </w:p>
        </w:tc>
        <w:tc>
          <w:tcPr>
            <w:tcW w:w="1936" w:type="dxa"/>
            <w:tcBorders>
              <w:top w:val="single" w:sz="2" w:space="0" w:color="666666"/>
              <w:bottom w:val="single" w:sz="8" w:space="0" w:color="666666"/>
            </w:tcBorders>
          </w:tcPr>
          <w:p w14:paraId="6368FF21" w14:textId="77777777" w:rsidR="007B7D56" w:rsidRDefault="007B7D56" w:rsidP="00F65E6F">
            <w:pPr>
              <w:pStyle w:val="TableParagraph"/>
              <w:ind w:left="69"/>
              <w:rPr>
                <w:sz w:val="18"/>
              </w:rPr>
            </w:pPr>
            <w:r>
              <w:rPr>
                <w:sz w:val="18"/>
              </w:rPr>
              <w:t>nuo 700 hPa iki 1 060 hPa</w:t>
            </w:r>
          </w:p>
        </w:tc>
        <w:tc>
          <w:tcPr>
            <w:tcW w:w="1936" w:type="dxa"/>
            <w:tcBorders>
              <w:top w:val="single" w:sz="2" w:space="0" w:color="666666"/>
              <w:bottom w:val="single" w:sz="8" w:space="0" w:color="666666"/>
              <w:right w:val="nil"/>
            </w:tcBorders>
          </w:tcPr>
          <w:p w14:paraId="4E106FF3" w14:textId="77777777" w:rsidR="007B7D56" w:rsidRDefault="007B7D56" w:rsidP="00F65E6F">
            <w:pPr>
              <w:pStyle w:val="TableParagraph"/>
              <w:ind w:left="70"/>
              <w:rPr>
                <w:sz w:val="18"/>
              </w:rPr>
            </w:pPr>
            <w:r>
              <w:rPr>
                <w:sz w:val="18"/>
              </w:rPr>
              <w:t>nuo 500 hPa iki 1 060 hPa</w:t>
            </w:r>
          </w:p>
        </w:tc>
      </w:tr>
    </w:tbl>
    <w:p w14:paraId="0CDA49B1" w14:textId="77777777" w:rsidR="006F55FC" w:rsidRDefault="006F55FC">
      <w:pPr>
        <w:pStyle w:val="BodyText"/>
        <w:rPr>
          <w:rFonts w:ascii="Calibri"/>
          <w:b/>
          <w:sz w:val="26"/>
        </w:rPr>
      </w:pPr>
    </w:p>
    <w:p w14:paraId="2D49B8C9" w14:textId="77777777" w:rsidR="006F55FC" w:rsidRDefault="006F55FC">
      <w:pPr>
        <w:pStyle w:val="BodyText"/>
        <w:spacing w:before="8"/>
        <w:rPr>
          <w:rFonts w:ascii="Calibri"/>
          <w:b/>
          <w:sz w:val="25"/>
        </w:rPr>
      </w:pPr>
    </w:p>
    <w:p w14:paraId="0042B451" w14:textId="77777777" w:rsidR="006F55FC" w:rsidRDefault="000D54F7">
      <w:pPr>
        <w:pStyle w:val="Heading3"/>
        <w:numPr>
          <w:ilvl w:val="0"/>
          <w:numId w:val="8"/>
        </w:numPr>
        <w:tabs>
          <w:tab w:val="left" w:pos="728"/>
          <w:tab w:val="left" w:pos="729"/>
        </w:tabs>
        <w:spacing w:before="0"/>
        <w:ind w:hanging="623"/>
      </w:pPr>
      <w:bookmarkStart w:id="53" w:name="_TOC_250000"/>
      <w:bookmarkEnd w:id="53"/>
      <w:r>
        <w:t>Šalinimas</w:t>
      </w:r>
    </w:p>
    <w:p w14:paraId="1A0C2ADF" w14:textId="77777777" w:rsidR="006F55FC" w:rsidRDefault="000D54F7">
      <w:pPr>
        <w:spacing w:before="106"/>
        <w:ind w:left="105"/>
        <w:rPr>
          <w:rFonts w:ascii="Calibri"/>
          <w:i/>
          <w:sz w:val="18"/>
        </w:rPr>
      </w:pPr>
      <w:r>
        <w:rPr>
          <w:rFonts w:ascii="Calibri"/>
          <w:i/>
          <w:color w:val="00A88E"/>
          <w:sz w:val="18"/>
        </w:rPr>
        <w:t>Pastaba</w:t>
      </w:r>
    </w:p>
    <w:p w14:paraId="5FD55D44" w14:textId="77777777" w:rsidR="006F55FC" w:rsidRDefault="000D54F7">
      <w:pPr>
        <w:spacing w:before="40"/>
        <w:ind w:left="105" w:right="5477"/>
        <w:rPr>
          <w:rFonts w:ascii="Calibri"/>
          <w:i/>
          <w:sz w:val="18"/>
        </w:rPr>
      </w:pPr>
      <w:r>
        <w:rPr>
          <w:rFonts w:ascii="Calibri"/>
          <w:i/>
          <w:sz w:val="18"/>
        </w:rPr>
        <w:t>Naudotojo institucija privalo apdoroti prietais</w:t>
      </w:r>
      <w:r>
        <w:rPr>
          <w:rFonts w:ascii="Calibri"/>
          <w:i/>
          <w:sz w:val="18"/>
        </w:rPr>
        <w:t>ą</w:t>
      </w:r>
      <w:r>
        <w:rPr>
          <w:rFonts w:ascii="Calibri"/>
          <w:i/>
          <w:sz w:val="18"/>
        </w:rPr>
        <w:t xml:space="preserve"> prie</w:t>
      </w:r>
      <w:r>
        <w:rPr>
          <w:rFonts w:ascii="Calibri"/>
          <w:i/>
          <w:sz w:val="18"/>
        </w:rPr>
        <w:t>š</w:t>
      </w:r>
      <w:r>
        <w:rPr>
          <w:rFonts w:ascii="Calibri"/>
          <w:i/>
          <w:sz w:val="18"/>
        </w:rPr>
        <w:t xml:space="preserve"> j</w:t>
      </w:r>
      <w:r>
        <w:rPr>
          <w:rFonts w:ascii="Calibri"/>
          <w:i/>
          <w:sz w:val="18"/>
        </w:rPr>
        <w:t>į</w:t>
      </w:r>
      <w:r>
        <w:rPr>
          <w:rFonts w:ascii="Calibri"/>
          <w:i/>
          <w:sz w:val="18"/>
        </w:rPr>
        <w:t xml:space="preserve"> pa</w:t>
      </w:r>
      <w:r>
        <w:rPr>
          <w:rFonts w:ascii="Calibri"/>
          <w:i/>
          <w:sz w:val="18"/>
        </w:rPr>
        <w:t>š</w:t>
      </w:r>
      <w:r>
        <w:rPr>
          <w:rFonts w:ascii="Calibri"/>
          <w:i/>
          <w:sz w:val="18"/>
        </w:rPr>
        <w:t xml:space="preserve">alindama, </w:t>
      </w:r>
      <w:r>
        <w:rPr>
          <w:rFonts w:ascii="Calibri"/>
          <w:i/>
          <w:sz w:val="18"/>
        </w:rPr>
        <w:t>ž</w:t>
      </w:r>
      <w:r>
        <w:rPr>
          <w:rFonts w:ascii="Calibri"/>
          <w:i/>
          <w:sz w:val="18"/>
        </w:rPr>
        <w:t xml:space="preserve">r. </w:t>
      </w:r>
      <w:r>
        <w:rPr>
          <w:rFonts w:ascii="Calibri"/>
          <w:i/>
          <w:sz w:val="18"/>
        </w:rPr>
        <w:t>„</w:t>
      </w:r>
      <w:r>
        <w:rPr>
          <w:rFonts w:ascii="Calibri"/>
          <w:i/>
          <w:sz w:val="18"/>
        </w:rPr>
        <w:t>Patvirtinta pakartotinio apdorojimo proced</w:t>
      </w:r>
      <w:r>
        <w:rPr>
          <w:rFonts w:ascii="Calibri"/>
          <w:i/>
          <w:sz w:val="18"/>
        </w:rPr>
        <w:t>ū</w:t>
      </w:r>
      <w:r>
        <w:rPr>
          <w:rFonts w:ascii="Calibri"/>
          <w:i/>
          <w:sz w:val="18"/>
        </w:rPr>
        <w:t>ra</w:t>
      </w:r>
      <w:r>
        <w:rPr>
          <w:rFonts w:ascii="Calibri"/>
          <w:i/>
          <w:sz w:val="18"/>
        </w:rPr>
        <w:t>“</w:t>
      </w:r>
      <w:r>
        <w:rPr>
          <w:rFonts w:ascii="Calibri"/>
          <w:i/>
          <w:sz w:val="18"/>
        </w:rPr>
        <w:t>.</w:t>
      </w:r>
    </w:p>
    <w:p w14:paraId="1767E103" w14:textId="77777777" w:rsidR="006F55FC" w:rsidRDefault="00FF3A69">
      <w:pPr>
        <w:pStyle w:val="BodyText"/>
        <w:spacing w:before="163" w:line="256" w:lineRule="auto"/>
        <w:ind w:left="1139" w:right="5608"/>
      </w:pPr>
      <w:r>
        <w:pict w14:anchorId="3A6F47E0">
          <v:group id="_x0000_s1027" style="position:absolute;left:0;text-align:left;margin-left:39.85pt;margin-top:8.25pt;width:39.05pt;height:44.2pt;z-index:3784;mso-position-horizontal-relative:page" coordorigin="797,165" coordsize="781,884">
            <v:shape id="_x0000_s1041" type="#_x0000_t75" style="position:absolute;left:1238;top:837;width:156;height:156">
              <v:imagedata r:id="rId82" o:title=""/>
            </v:shape>
            <v:shape id="_x0000_s1040" style="position:absolute;left:1011;top:390;width:348;height:548" coordorigin="1012,390" coordsize="348,548" path="m1360,391r-44,546l1043,938,1012,390r348,1xe" filled="f" strokecolor="#231f20" strokeweight=".35314mm">
              <v:path arrowok="t"/>
            </v:shape>
            <v:shape id="_x0000_s1039" style="position:absolute;left:1005;top:311;width:395;height:76" coordorigin="1005,311" coordsize="395,76" path="m1005,384r,-42l1026,320r61,-8l1207,311r101,12l1366,350r26,25l1400,386e" filled="f" strokecolor="#231f20" strokeweight=".28258mm">
              <v:path arrowok="t"/>
            </v:shape>
            <v:line id="_x0000_s1038" style="position:absolute" from="974,386" to="1411,386" strokecolor="#231f20" strokeweight=".35314mm"/>
            <v:shape id="_x0000_s1037" style="position:absolute;left:1358;top:438;width:77;height:69" coordorigin="1358,439" coordsize="77,69" o:spt="100" adj="0,,0" path="m1435,439r-77,l1358,508r77,l1435,492r-61,l1374,455r61,l1435,439xm1435,455r-16,l1419,492r16,l1435,455xe" fillcolor="#231f20" stroked="f">
              <v:stroke joinstyle="round"/>
              <v:formulas/>
              <v:path arrowok="t" o:connecttype="segments"/>
            </v:shape>
            <v:rect id="_x0000_s1036" style="position:absolute;left:1166;top:295;width:93;height:35" stroked="f"/>
            <v:shape id="_x0000_s1035" style="position:absolute;left:1158;top:287;width:109;height:51" coordorigin="1158,288" coordsize="109,51" o:spt="100" adj="0,,0" path="m1267,288r-109,l1158,338r109,l1267,322r-93,l1174,304r93,l1267,288xm1267,304r-16,l1251,322r16,l1267,304xe" fillcolor="#231f20" stroked="f">
              <v:stroke joinstyle="round"/>
              <v:formulas/>
              <v:path arrowok="t" o:connecttype="segments"/>
            </v:shape>
            <v:rect id="_x0000_s1034" style="position:absolute;left:1061;top:305;width:27;height:70" stroked="f"/>
            <v:shape id="_x0000_s1033" style="position:absolute;left:1053;top:297;width:43;height:86" coordorigin="1053,298" coordsize="43,86" o:spt="100" adj="0,,0" path="m1096,298r-43,l1053,383r43,l1096,367r-27,l1069,314r27,l1096,298xm1096,314r-16,l1080,367r16,l1096,314xe" fillcolor="#231f20" stroked="f">
              <v:stroke joinstyle="round"/>
              <v:formulas/>
              <v:path arrowok="t" o:connecttype="segments"/>
            </v:shape>
            <v:shape id="_x0000_s1032" style="position:absolute;left:1069;top:932;width:41;height:61" coordorigin="1069,933" coordsize="41,61" o:spt="100" adj="0,,0" path="m1109,933r-40,l1069,993r40,l1109,983r-30,l1079,943r30,l1109,933xm1109,943r-10,l1099,983r10,l1109,943xe" fillcolor="black" stroked="f">
              <v:stroke joinstyle="round"/>
              <v:formulas/>
              <v:path arrowok="t" o:connecttype="segments"/>
            </v:shape>
            <v:shape id="_x0000_s1031" style="position:absolute;left:1381;top:339;width:41;height:41" coordorigin="1381,339" coordsize="41,41" path="m1421,359r,12l1412,379r-11,l1390,379r-9,-8l1381,359r,-11l1390,339r11,l1412,339r9,9l1421,359xe" filled="f" strokecolor="#231f20" strokeweight=".35314mm">
              <v:path arrowok="t"/>
            </v:shape>
            <v:shape id="_x0000_s1030" style="position:absolute;left:807;top:242;width:761;height:796" coordorigin="807,243" coordsize="761,796" o:spt="100" adj="0,,0" path="m807,243r729,792m825,1038l1567,269e" filled="f" strokeweight=".35314mm">
              <v:stroke joinstyle="round"/>
              <v:formulas/>
              <v:path arrowok="t" o:connecttype="segments"/>
            </v:shape>
            <v:shape id="_x0000_s1029" style="position:absolute;left:1284;top:883;width:64;height:64" coordorigin="1285,883" coordsize="64,64" path="m1348,915r-2,13l1339,938r-10,7l1316,947r-12,-2l1294,938r-7,-10l1285,915r2,-12l1294,893r10,-7l1316,883r13,3l1339,893r7,10l1348,915xe" filled="f" strokecolor="white" strokeweight=".35314mm">
              <v:path arrowok="t"/>
            </v:shape>
            <v:shape id="_x0000_s1028" type="#_x0000_t202" style="position:absolute;left:796;top:164;width:781;height:884" filled="f" stroked="f">
              <v:textbox inset="0,0,0,0">
                <w:txbxContent>
                  <w:p w14:paraId="7E9A9706" w14:textId="77777777" w:rsidR="000828ED" w:rsidRDefault="000828ED">
                    <w:pPr>
                      <w:tabs>
                        <w:tab w:val="left" w:pos="447"/>
                      </w:tabs>
                      <w:spacing w:line="205" w:lineRule="exact"/>
                      <w:ind w:left="10"/>
                      <w:jc w:val="center"/>
                      <w:rPr>
                        <w:sz w:val="18"/>
                      </w:rPr>
                    </w:pPr>
                    <w:r>
                      <w:rPr>
                        <w:sz w:val="18"/>
                        <w:u w:val="single" w:color="F37F98"/>
                      </w:rPr>
                      <w:t xml:space="preserve"> </w:t>
                    </w:r>
                    <w:r>
                      <w:rPr>
                        <w:sz w:val="18"/>
                        <w:u w:val="single" w:color="F37F98"/>
                      </w:rPr>
                      <w:tab/>
                    </w:r>
                  </w:p>
                  <w:p w14:paraId="0BA0C3EF" w14:textId="77777777" w:rsidR="000828ED" w:rsidRDefault="000828ED">
                    <w:pPr>
                      <w:spacing w:before="14"/>
                      <w:ind w:left="70"/>
                      <w:jc w:val="center"/>
                      <w:rPr>
                        <w:sz w:val="18"/>
                      </w:rPr>
                    </w:pPr>
                    <w:r>
                      <w:rPr>
                        <w:sz w:val="18"/>
                        <w:u w:val="single" w:color="231F20"/>
                      </w:rPr>
                      <w:t xml:space="preserve"> </w:t>
                    </w:r>
                  </w:p>
                </w:txbxContent>
              </v:textbox>
            </v:shape>
            <w10:wrap anchorx="page"/>
          </v:group>
        </w:pict>
      </w:r>
      <w:r w:rsidR="000D54F7">
        <w:t>Šalindami arba perdirbdami prietaisą, jo dalis ir pakuotę, vadovaukitės nacionaliniais teisės aktais!</w:t>
      </w:r>
    </w:p>
    <w:p w14:paraId="072FFDF2" w14:textId="77777777" w:rsidR="006F55FC" w:rsidRDefault="00FF3A69">
      <w:pPr>
        <w:pStyle w:val="BodyText"/>
        <w:spacing w:line="254" w:lineRule="auto"/>
        <w:ind w:left="1139" w:right="5587"/>
        <w:jc w:val="both"/>
      </w:pPr>
      <w:r>
        <w:pict w14:anchorId="5A252D85">
          <v:rect id="_x0000_s1026" style="position:absolute;left:0;text-align:left;margin-left:43.2pt;margin-top:29.85pt;width:33.35pt;height:8pt;z-index:3808;mso-position-horizontal-relative:page" fillcolor="#231f20" stroked="f">
            <w10:wrap anchorx="page"/>
          </v:rect>
        </w:pict>
      </w:r>
      <w:r w:rsidR="000D54F7">
        <w:t>Atitinkamu katalogo numeriu paženklintą perdirbimo pasą PDF formatu galima atsisiųsti iš ekstraneto. (Perdirbimo pase yra prietaiso išardymo instrukcijos, be to, informacijos apie tinkamą dalių, kurios gali būti žalingos aplinkai, šalinimą.)</w:t>
      </w:r>
    </w:p>
    <w:p w14:paraId="572DD5D3" w14:textId="77777777" w:rsidR="006F55FC" w:rsidRDefault="000D54F7">
      <w:pPr>
        <w:pStyle w:val="BodyText"/>
        <w:spacing w:before="4" w:line="256" w:lineRule="auto"/>
        <w:ind w:left="1139" w:right="5608"/>
      </w:pPr>
      <w:r>
        <w:t>Prietaisai su tokiu simboliu atskirai surenkami kaip elektros ir elektroninė įranga. Europos Sąjungoje šalinimu nemokamai rūpinasi gamintojas.</w:t>
      </w:r>
    </w:p>
    <w:p w14:paraId="1470E03D" w14:textId="77777777" w:rsidR="006F55FC" w:rsidRDefault="000D54F7">
      <w:pPr>
        <w:pStyle w:val="BodyText"/>
        <w:spacing w:before="177" w:line="254" w:lineRule="auto"/>
        <w:ind w:left="331" w:right="5476" w:hanging="226"/>
        <w:jc w:val="both"/>
      </w:pPr>
      <w:r>
        <w:rPr>
          <w:rFonts w:ascii="Arial" w:hAnsi="Arial"/>
          <w:sz w:val="16"/>
        </w:rPr>
        <w:t xml:space="preserve">► </w:t>
      </w:r>
      <w:r>
        <w:t>Išsamios informacijos, kaip šalinti prietaisą, galite gauti iš jūsų šalyje veikiančio „B. Braun“ / „Aesculap“ atstovo, žr. „Techninės priežiūros paslaugos“.</w:t>
      </w:r>
    </w:p>
    <w:sectPr w:rsidR="006F55FC">
      <w:type w:val="continuous"/>
      <w:pgSz w:w="11900" w:h="16840"/>
      <w:pgMar w:top="420" w:right="580" w:bottom="280" w:left="6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Darius Savickas" w:date="2021-04-21T09:57:00Z" w:initials="DS">
    <w:p w14:paraId="76610C0D" w14:textId="6EDBB815" w:rsidR="00324282" w:rsidRDefault="00324282">
      <w:pPr>
        <w:pStyle w:val="CommentText"/>
      </w:pPr>
      <w:r>
        <w:rPr>
          <w:rStyle w:val="CommentReference"/>
        </w:rPr>
        <w:annotationRef/>
      </w:r>
      <w:r w:rsidR="00E31AC4">
        <w:t>6.4</w:t>
      </w:r>
      <w:r w:rsidR="00E31AC4" w:rsidRPr="00E31AC4">
        <w:t xml:space="preserve"> </w:t>
      </w:r>
      <w:r w:rsidR="00E31AC4" w:rsidRPr="004E77EC">
        <w:t>Apsauga nuo atsitiktinio įjungimo.</w:t>
      </w:r>
    </w:p>
  </w:comment>
  <w:comment w:id="22" w:author="Darius Savickas" w:date="2021-04-21T09:59:00Z" w:initials="DS">
    <w:p w14:paraId="25A330E8" w14:textId="3DA29043" w:rsidR="006902B4" w:rsidRDefault="006902B4">
      <w:pPr>
        <w:pStyle w:val="CommentText"/>
      </w:pPr>
      <w:r>
        <w:rPr>
          <w:rStyle w:val="CommentReference"/>
        </w:rPr>
        <w:annotationRef/>
      </w:r>
      <w:r w:rsidR="00D01214">
        <w:t xml:space="preserve">6.5 </w:t>
      </w:r>
      <w:r w:rsidR="00D01214" w:rsidRPr="004E77EC">
        <w:t>Pjovimo galvutės padėties keitimas</w:t>
      </w:r>
      <w:r w:rsidR="00D01214">
        <w:t xml:space="preserve"> </w:t>
      </w:r>
      <w:r w:rsidR="00D01214" w:rsidRPr="004E77EC">
        <w:t>360º kampu apie išilginę ašį, fiksuojant padėtį kas 45º</w:t>
      </w:r>
      <w:bookmarkStart w:id="23" w:name="_GoBack"/>
      <w:bookmarkEnd w:id="23"/>
    </w:p>
  </w:comment>
  <w:comment w:id="33" w:author="Darius Savickas" w:date="2021-04-21T09:48:00Z" w:initials="DS">
    <w:p w14:paraId="5A6F8712" w14:textId="180CFC07" w:rsidR="00704B10" w:rsidRDefault="00704B10">
      <w:pPr>
        <w:pStyle w:val="CommentText"/>
      </w:pPr>
      <w:r>
        <w:rPr>
          <w:rStyle w:val="CommentReference"/>
        </w:rPr>
        <w:annotationRef/>
      </w:r>
      <w:r w:rsidR="00F2367C">
        <w:t xml:space="preserve">6. </w:t>
      </w:r>
      <w:r w:rsidR="00F2367C" w:rsidRPr="004E77EC">
        <w:t>Osciliuojančio pjovimo rankena</w:t>
      </w:r>
      <w:r w:rsidR="00F2367C">
        <w:t xml:space="preserve"> a</w:t>
      </w:r>
      <w:r w:rsidR="00F2367C" w:rsidRPr="004E77EC">
        <w:t>tspari dezinfekavimui, autoklavuojama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610C0D" w15:done="0"/>
  <w15:commentEx w15:paraId="25A330E8" w15:done="0"/>
  <w15:commentEx w15:paraId="5A6F87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610C0D" w16cid:durableId="242A759E"/>
  <w16cid:commentId w16cid:paraId="25A330E8" w16cid:durableId="242A75FF"/>
  <w16cid:commentId w16cid:paraId="5A6F8712" w16cid:durableId="242A73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08EDB" w14:textId="77777777" w:rsidR="0036528A" w:rsidRDefault="0036528A">
      <w:r>
        <w:separator/>
      </w:r>
    </w:p>
  </w:endnote>
  <w:endnote w:type="continuationSeparator" w:id="0">
    <w:p w14:paraId="39DEA529" w14:textId="77777777" w:rsidR="0036528A" w:rsidRDefault="00365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tka Display">
    <w:panose1 w:val="02000505000000020004"/>
    <w:charset w:val="00"/>
    <w:family w:val="auto"/>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CA802" w14:textId="77777777" w:rsidR="00FF3A69" w:rsidRDefault="00FF3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2D475" w14:textId="77777777" w:rsidR="00FF3A69" w:rsidRDefault="00FF3A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01195" w14:textId="77777777" w:rsidR="00FF3A69" w:rsidRDefault="00FF3A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A0C52" w14:textId="77777777" w:rsidR="000828ED" w:rsidRDefault="00FF3A69">
    <w:pPr>
      <w:pStyle w:val="BodyText"/>
      <w:spacing w:line="14" w:lineRule="auto"/>
      <w:rPr>
        <w:sz w:val="20"/>
      </w:rPr>
    </w:pPr>
    <w:r>
      <w:pict w14:anchorId="40366A8C">
        <v:shapetype id="_x0000_t202" coordsize="21600,21600" o:spt="202" path="m,l,21600r21600,l21600,xe">
          <v:stroke joinstyle="miter"/>
          <v:path gradientshapeok="t" o:connecttype="rect"/>
        </v:shapetype>
        <v:shape id="_x0000_s2050" type="#_x0000_t202" style="position:absolute;margin-left:33.3pt;margin-top:801.15pt;width:12.9pt;height:12.8pt;z-index:-71608;mso-position-horizontal-relative:page;mso-position-vertical-relative:page" filled="f" stroked="f">
          <v:textbox inset="0,0,0,0">
            <w:txbxContent>
              <w:p w14:paraId="15B5316C" w14:textId="77777777" w:rsidR="000828ED" w:rsidRDefault="000828ED">
                <w:pPr>
                  <w:pStyle w:val="BodyText"/>
                  <w:spacing w:before="18"/>
                  <w:ind w:left="40"/>
                </w:pPr>
                <w:r>
                  <w:fldChar w:fldCharType="begin"/>
                </w:r>
                <w:r>
                  <w:instrText xml:space="preserve"> PAGE </w:instrText>
                </w:r>
                <w:r>
                  <w:fldChar w:fldCharType="separate"/>
                </w:r>
                <w:r w:rsidR="00D62B46">
                  <w:rPr>
                    <w:noProof/>
                  </w:rPr>
                  <w:t>14</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680D1" w14:textId="77777777" w:rsidR="000828ED" w:rsidRDefault="00FF3A69">
    <w:pPr>
      <w:pStyle w:val="BodyText"/>
      <w:spacing w:line="14" w:lineRule="auto"/>
      <w:rPr>
        <w:sz w:val="20"/>
      </w:rPr>
    </w:pPr>
    <w:r>
      <w:pict w14:anchorId="02A263D1">
        <v:shapetype id="_x0000_t202" coordsize="21600,21600" o:spt="202" path="m,l,21600r21600,l21600,xe">
          <v:stroke joinstyle="miter"/>
          <v:path gradientshapeok="t" o:connecttype="rect"/>
        </v:shapetype>
        <v:shape id="_x0000_s2049" type="#_x0000_t202" style="position:absolute;margin-left:548.7pt;margin-top:801.15pt;width:13.15pt;height:12.8pt;z-index:-71584;mso-position-horizontal-relative:page;mso-position-vertical-relative:page" filled="f" stroked="f">
          <v:textbox inset="0,0,0,0">
            <w:txbxContent>
              <w:p w14:paraId="1EF01BCA" w14:textId="77777777" w:rsidR="000828ED" w:rsidRDefault="000828ED">
                <w:pPr>
                  <w:pStyle w:val="BodyText"/>
                  <w:spacing w:before="18"/>
                  <w:ind w:left="40"/>
                </w:pPr>
                <w:r>
                  <w:fldChar w:fldCharType="begin"/>
                </w:r>
                <w:r>
                  <w:instrText xml:space="preserve"> PAGE </w:instrText>
                </w:r>
                <w:r>
                  <w:fldChar w:fldCharType="separate"/>
                </w:r>
                <w:r w:rsidR="00D62B46">
                  <w:rPr>
                    <w:noProof/>
                  </w:rPr>
                  <w:t>13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0AAFF" w14:textId="77777777" w:rsidR="0036528A" w:rsidRDefault="0036528A">
      <w:r>
        <w:separator/>
      </w:r>
    </w:p>
  </w:footnote>
  <w:footnote w:type="continuationSeparator" w:id="0">
    <w:p w14:paraId="139209D1" w14:textId="77777777" w:rsidR="0036528A" w:rsidRDefault="00365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FFAE8" w14:textId="77777777" w:rsidR="00FF3A69" w:rsidRDefault="00FF3A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66D76" w14:textId="77777777" w:rsidR="00FF3A69" w:rsidRDefault="00FF3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4A70B" w14:textId="77777777" w:rsidR="00FF3A69" w:rsidRDefault="00FF3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5E8B"/>
    <w:multiLevelType w:val="multilevel"/>
    <w:tmpl w:val="6EF4E280"/>
    <w:lvl w:ilvl="0">
      <w:start w:val="1"/>
      <w:numFmt w:val="decimal"/>
      <w:lvlText w:val="%1."/>
      <w:lvlJc w:val="left"/>
      <w:pPr>
        <w:ind w:left="728" w:hanging="624"/>
        <w:jc w:val="left"/>
      </w:pPr>
      <w:rPr>
        <w:rFonts w:ascii="Calibri" w:eastAsia="Calibri" w:hAnsi="Calibri" w:cs="Calibri" w:hint="default"/>
        <w:b/>
        <w:bCs/>
        <w:w w:val="99"/>
        <w:sz w:val="28"/>
        <w:szCs w:val="28"/>
        <w:lang w:val="en-US" w:eastAsia="en-US" w:bidi="en-US"/>
      </w:rPr>
    </w:lvl>
    <w:lvl w:ilvl="1">
      <w:start w:val="1"/>
      <w:numFmt w:val="decimal"/>
      <w:lvlText w:val="%1.%2"/>
      <w:lvlJc w:val="left"/>
      <w:pPr>
        <w:ind w:left="731" w:hanging="626"/>
        <w:jc w:val="left"/>
      </w:pPr>
      <w:rPr>
        <w:rFonts w:ascii="Calibri" w:eastAsia="Calibri" w:hAnsi="Calibri" w:cs="Calibri" w:hint="default"/>
        <w:b/>
        <w:bCs/>
        <w:w w:val="99"/>
        <w:sz w:val="22"/>
        <w:szCs w:val="22"/>
        <w:lang w:val="en-US" w:eastAsia="en-US" w:bidi="en-US"/>
      </w:rPr>
    </w:lvl>
    <w:lvl w:ilvl="2">
      <w:numFmt w:val="bullet"/>
      <w:lvlText w:val="■"/>
      <w:lvlJc w:val="left"/>
      <w:pPr>
        <w:ind w:left="2131" w:hanging="228"/>
      </w:pPr>
      <w:rPr>
        <w:rFonts w:ascii="Arial" w:eastAsia="Arial" w:hAnsi="Arial" w:cs="Arial" w:hint="default"/>
        <w:color w:val="00A88E"/>
        <w:sz w:val="24"/>
        <w:szCs w:val="24"/>
        <w:lang w:val="en-US" w:eastAsia="en-US" w:bidi="en-US"/>
      </w:rPr>
    </w:lvl>
    <w:lvl w:ilvl="3">
      <w:numFmt w:val="bullet"/>
      <w:lvlText w:val="•"/>
      <w:lvlJc w:val="left"/>
      <w:pPr>
        <w:ind w:left="2540" w:hanging="228"/>
      </w:pPr>
      <w:rPr>
        <w:rFonts w:hint="default"/>
        <w:lang w:val="en-US" w:eastAsia="en-US" w:bidi="en-US"/>
      </w:rPr>
    </w:lvl>
    <w:lvl w:ilvl="4">
      <w:numFmt w:val="bullet"/>
      <w:lvlText w:val="•"/>
      <w:lvlJc w:val="left"/>
      <w:pPr>
        <w:ind w:left="2128" w:hanging="228"/>
      </w:pPr>
      <w:rPr>
        <w:rFonts w:hint="default"/>
        <w:lang w:val="en-US" w:eastAsia="en-US" w:bidi="en-US"/>
      </w:rPr>
    </w:lvl>
    <w:lvl w:ilvl="5">
      <w:numFmt w:val="bullet"/>
      <w:lvlText w:val="•"/>
      <w:lvlJc w:val="left"/>
      <w:pPr>
        <w:ind w:left="1716" w:hanging="228"/>
      </w:pPr>
      <w:rPr>
        <w:rFonts w:hint="default"/>
        <w:lang w:val="en-US" w:eastAsia="en-US" w:bidi="en-US"/>
      </w:rPr>
    </w:lvl>
    <w:lvl w:ilvl="6">
      <w:numFmt w:val="bullet"/>
      <w:lvlText w:val="•"/>
      <w:lvlJc w:val="left"/>
      <w:pPr>
        <w:ind w:left="1305" w:hanging="228"/>
      </w:pPr>
      <w:rPr>
        <w:rFonts w:hint="default"/>
        <w:lang w:val="en-US" w:eastAsia="en-US" w:bidi="en-US"/>
      </w:rPr>
    </w:lvl>
    <w:lvl w:ilvl="7">
      <w:numFmt w:val="bullet"/>
      <w:lvlText w:val="•"/>
      <w:lvlJc w:val="left"/>
      <w:pPr>
        <w:ind w:left="893" w:hanging="228"/>
      </w:pPr>
      <w:rPr>
        <w:rFonts w:hint="default"/>
        <w:lang w:val="en-US" w:eastAsia="en-US" w:bidi="en-US"/>
      </w:rPr>
    </w:lvl>
    <w:lvl w:ilvl="8">
      <w:numFmt w:val="bullet"/>
      <w:lvlText w:val="•"/>
      <w:lvlJc w:val="left"/>
      <w:pPr>
        <w:ind w:left="482" w:hanging="228"/>
      </w:pPr>
      <w:rPr>
        <w:rFonts w:hint="default"/>
        <w:lang w:val="en-US" w:eastAsia="en-US" w:bidi="en-US"/>
      </w:rPr>
    </w:lvl>
  </w:abstractNum>
  <w:abstractNum w:abstractNumId="1" w15:restartNumberingAfterBreak="0">
    <w:nsid w:val="0A2010C3"/>
    <w:multiLevelType w:val="hybridMultilevel"/>
    <w:tmpl w:val="9B8E430E"/>
    <w:lvl w:ilvl="0" w:tplc="E7924BF0">
      <w:numFmt w:val="bullet"/>
      <w:lvlText w:val="–"/>
      <w:lvlJc w:val="left"/>
      <w:pPr>
        <w:ind w:left="559" w:hanging="228"/>
      </w:pPr>
      <w:rPr>
        <w:rFonts w:ascii="Arial Narrow" w:eastAsia="Arial Narrow" w:hAnsi="Arial Narrow" w:cs="Arial Narrow" w:hint="default"/>
        <w:sz w:val="18"/>
        <w:szCs w:val="18"/>
        <w:lang w:val="en-US" w:eastAsia="en-US" w:bidi="en-US"/>
      </w:rPr>
    </w:lvl>
    <w:lvl w:ilvl="1" w:tplc="9A286FE2">
      <w:numFmt w:val="bullet"/>
      <w:lvlText w:val="•"/>
      <w:lvlJc w:val="left"/>
      <w:pPr>
        <w:ind w:left="1032" w:hanging="228"/>
      </w:pPr>
      <w:rPr>
        <w:rFonts w:hint="default"/>
        <w:lang w:val="en-US" w:eastAsia="en-US" w:bidi="en-US"/>
      </w:rPr>
    </w:lvl>
    <w:lvl w:ilvl="2" w:tplc="98CC5B82">
      <w:numFmt w:val="bullet"/>
      <w:lvlText w:val="•"/>
      <w:lvlJc w:val="left"/>
      <w:pPr>
        <w:ind w:left="1504" w:hanging="228"/>
      </w:pPr>
      <w:rPr>
        <w:rFonts w:hint="default"/>
        <w:lang w:val="en-US" w:eastAsia="en-US" w:bidi="en-US"/>
      </w:rPr>
    </w:lvl>
    <w:lvl w:ilvl="3" w:tplc="F550BF5E">
      <w:numFmt w:val="bullet"/>
      <w:lvlText w:val="•"/>
      <w:lvlJc w:val="left"/>
      <w:pPr>
        <w:ind w:left="1977" w:hanging="228"/>
      </w:pPr>
      <w:rPr>
        <w:rFonts w:hint="default"/>
        <w:lang w:val="en-US" w:eastAsia="en-US" w:bidi="en-US"/>
      </w:rPr>
    </w:lvl>
    <w:lvl w:ilvl="4" w:tplc="1188FD80">
      <w:numFmt w:val="bullet"/>
      <w:lvlText w:val="•"/>
      <w:lvlJc w:val="left"/>
      <w:pPr>
        <w:ind w:left="2449" w:hanging="228"/>
      </w:pPr>
      <w:rPr>
        <w:rFonts w:hint="default"/>
        <w:lang w:val="en-US" w:eastAsia="en-US" w:bidi="en-US"/>
      </w:rPr>
    </w:lvl>
    <w:lvl w:ilvl="5" w:tplc="B212D338">
      <w:numFmt w:val="bullet"/>
      <w:lvlText w:val="•"/>
      <w:lvlJc w:val="left"/>
      <w:pPr>
        <w:ind w:left="2922" w:hanging="228"/>
      </w:pPr>
      <w:rPr>
        <w:rFonts w:hint="default"/>
        <w:lang w:val="en-US" w:eastAsia="en-US" w:bidi="en-US"/>
      </w:rPr>
    </w:lvl>
    <w:lvl w:ilvl="6" w:tplc="BD002C48">
      <w:numFmt w:val="bullet"/>
      <w:lvlText w:val="•"/>
      <w:lvlJc w:val="left"/>
      <w:pPr>
        <w:ind w:left="3394" w:hanging="228"/>
      </w:pPr>
      <w:rPr>
        <w:rFonts w:hint="default"/>
        <w:lang w:val="en-US" w:eastAsia="en-US" w:bidi="en-US"/>
      </w:rPr>
    </w:lvl>
    <w:lvl w:ilvl="7" w:tplc="53623686">
      <w:numFmt w:val="bullet"/>
      <w:lvlText w:val="•"/>
      <w:lvlJc w:val="left"/>
      <w:pPr>
        <w:ind w:left="3867" w:hanging="228"/>
      </w:pPr>
      <w:rPr>
        <w:rFonts w:hint="default"/>
        <w:lang w:val="en-US" w:eastAsia="en-US" w:bidi="en-US"/>
      </w:rPr>
    </w:lvl>
    <w:lvl w:ilvl="8" w:tplc="354AABCE">
      <w:numFmt w:val="bullet"/>
      <w:lvlText w:val="•"/>
      <w:lvlJc w:val="left"/>
      <w:pPr>
        <w:ind w:left="4339" w:hanging="228"/>
      </w:pPr>
      <w:rPr>
        <w:rFonts w:hint="default"/>
        <w:lang w:val="en-US" w:eastAsia="en-US" w:bidi="en-US"/>
      </w:rPr>
    </w:lvl>
  </w:abstractNum>
  <w:abstractNum w:abstractNumId="2" w15:restartNumberingAfterBreak="0">
    <w:nsid w:val="1B8E5DFB"/>
    <w:multiLevelType w:val="hybridMultilevel"/>
    <w:tmpl w:val="87206366"/>
    <w:lvl w:ilvl="0" w:tplc="BA3E905E">
      <w:numFmt w:val="bullet"/>
      <w:lvlText w:val="–"/>
      <w:lvlJc w:val="left"/>
      <w:pPr>
        <w:ind w:left="532" w:hanging="228"/>
      </w:pPr>
      <w:rPr>
        <w:rFonts w:ascii="Arial Narrow" w:eastAsia="Arial Narrow" w:hAnsi="Arial Narrow" w:cs="Arial Narrow" w:hint="default"/>
        <w:sz w:val="18"/>
        <w:szCs w:val="18"/>
        <w:lang w:val="en-US" w:eastAsia="en-US" w:bidi="en-US"/>
      </w:rPr>
    </w:lvl>
    <w:lvl w:ilvl="1" w:tplc="F1667018">
      <w:numFmt w:val="bullet"/>
      <w:lvlText w:val="•"/>
      <w:lvlJc w:val="left"/>
      <w:pPr>
        <w:ind w:left="878" w:hanging="228"/>
      </w:pPr>
      <w:rPr>
        <w:rFonts w:hint="default"/>
        <w:lang w:val="en-US" w:eastAsia="en-US" w:bidi="en-US"/>
      </w:rPr>
    </w:lvl>
    <w:lvl w:ilvl="2" w:tplc="C14E718E">
      <w:numFmt w:val="bullet"/>
      <w:lvlText w:val="•"/>
      <w:lvlJc w:val="left"/>
      <w:pPr>
        <w:ind w:left="1217" w:hanging="228"/>
      </w:pPr>
      <w:rPr>
        <w:rFonts w:hint="default"/>
        <w:lang w:val="en-US" w:eastAsia="en-US" w:bidi="en-US"/>
      </w:rPr>
    </w:lvl>
    <w:lvl w:ilvl="3" w:tplc="BDBE9FE0">
      <w:numFmt w:val="bullet"/>
      <w:lvlText w:val="•"/>
      <w:lvlJc w:val="left"/>
      <w:pPr>
        <w:ind w:left="1556" w:hanging="228"/>
      </w:pPr>
      <w:rPr>
        <w:rFonts w:hint="default"/>
        <w:lang w:val="en-US" w:eastAsia="en-US" w:bidi="en-US"/>
      </w:rPr>
    </w:lvl>
    <w:lvl w:ilvl="4" w:tplc="E0582722">
      <w:numFmt w:val="bullet"/>
      <w:lvlText w:val="•"/>
      <w:lvlJc w:val="left"/>
      <w:pPr>
        <w:ind w:left="1895" w:hanging="228"/>
      </w:pPr>
      <w:rPr>
        <w:rFonts w:hint="default"/>
        <w:lang w:val="en-US" w:eastAsia="en-US" w:bidi="en-US"/>
      </w:rPr>
    </w:lvl>
    <w:lvl w:ilvl="5" w:tplc="8DC42F5A">
      <w:numFmt w:val="bullet"/>
      <w:lvlText w:val="•"/>
      <w:lvlJc w:val="left"/>
      <w:pPr>
        <w:ind w:left="2234" w:hanging="228"/>
      </w:pPr>
      <w:rPr>
        <w:rFonts w:hint="default"/>
        <w:lang w:val="en-US" w:eastAsia="en-US" w:bidi="en-US"/>
      </w:rPr>
    </w:lvl>
    <w:lvl w:ilvl="6" w:tplc="066237D8">
      <w:numFmt w:val="bullet"/>
      <w:lvlText w:val="•"/>
      <w:lvlJc w:val="left"/>
      <w:pPr>
        <w:ind w:left="2573" w:hanging="228"/>
      </w:pPr>
      <w:rPr>
        <w:rFonts w:hint="default"/>
        <w:lang w:val="en-US" w:eastAsia="en-US" w:bidi="en-US"/>
      </w:rPr>
    </w:lvl>
    <w:lvl w:ilvl="7" w:tplc="C8D64F60">
      <w:numFmt w:val="bullet"/>
      <w:lvlText w:val="•"/>
      <w:lvlJc w:val="left"/>
      <w:pPr>
        <w:ind w:left="2912" w:hanging="228"/>
      </w:pPr>
      <w:rPr>
        <w:rFonts w:hint="default"/>
        <w:lang w:val="en-US" w:eastAsia="en-US" w:bidi="en-US"/>
      </w:rPr>
    </w:lvl>
    <w:lvl w:ilvl="8" w:tplc="72F231EA">
      <w:numFmt w:val="bullet"/>
      <w:lvlText w:val="•"/>
      <w:lvlJc w:val="left"/>
      <w:pPr>
        <w:ind w:left="3251" w:hanging="228"/>
      </w:pPr>
      <w:rPr>
        <w:rFonts w:hint="default"/>
        <w:lang w:val="en-US" w:eastAsia="en-US" w:bidi="en-US"/>
      </w:rPr>
    </w:lvl>
  </w:abstractNum>
  <w:abstractNum w:abstractNumId="3" w15:restartNumberingAfterBreak="0">
    <w:nsid w:val="2CE16509"/>
    <w:multiLevelType w:val="multilevel"/>
    <w:tmpl w:val="044ADD60"/>
    <w:lvl w:ilvl="0">
      <w:start w:val="7"/>
      <w:numFmt w:val="decimal"/>
      <w:lvlText w:val="%1"/>
      <w:lvlJc w:val="left"/>
      <w:pPr>
        <w:ind w:left="672" w:hanging="567"/>
        <w:jc w:val="left"/>
      </w:pPr>
      <w:rPr>
        <w:rFonts w:hint="default"/>
        <w:lang w:val="en-US" w:eastAsia="en-US" w:bidi="en-US"/>
      </w:rPr>
    </w:lvl>
    <w:lvl w:ilvl="1">
      <w:start w:val="6"/>
      <w:numFmt w:val="decimal"/>
      <w:lvlText w:val="%1.%2"/>
      <w:lvlJc w:val="left"/>
      <w:pPr>
        <w:ind w:left="672" w:hanging="567"/>
        <w:jc w:val="left"/>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jc w:val="left"/>
      </w:pPr>
      <w:rPr>
        <w:rFonts w:ascii="Arial Narrow" w:eastAsia="Arial Narrow" w:hAnsi="Arial Narrow" w:cs="Arial Narrow" w:hint="default"/>
        <w:sz w:val="18"/>
        <w:szCs w:val="18"/>
        <w:lang w:val="en-US" w:eastAsia="en-US" w:bidi="en-US"/>
      </w:rPr>
    </w:lvl>
    <w:lvl w:ilvl="3">
      <w:numFmt w:val="bullet"/>
      <w:lvlText w:val="•"/>
      <w:lvlJc w:val="left"/>
      <w:pPr>
        <w:ind w:left="2061" w:hanging="568"/>
      </w:pPr>
      <w:rPr>
        <w:rFonts w:hint="default"/>
        <w:lang w:val="en-US" w:eastAsia="en-US" w:bidi="en-US"/>
      </w:rPr>
    </w:lvl>
    <w:lvl w:ilvl="4">
      <w:numFmt w:val="bullet"/>
      <w:lvlText w:val="•"/>
      <w:lvlJc w:val="left"/>
      <w:pPr>
        <w:ind w:left="2521" w:hanging="568"/>
      </w:pPr>
      <w:rPr>
        <w:rFonts w:hint="default"/>
        <w:lang w:val="en-US" w:eastAsia="en-US" w:bidi="en-US"/>
      </w:rPr>
    </w:lvl>
    <w:lvl w:ilvl="5">
      <w:numFmt w:val="bullet"/>
      <w:lvlText w:val="•"/>
      <w:lvlJc w:val="left"/>
      <w:pPr>
        <w:ind w:left="2981" w:hanging="568"/>
      </w:pPr>
      <w:rPr>
        <w:rFonts w:hint="default"/>
        <w:lang w:val="en-US" w:eastAsia="en-US" w:bidi="en-US"/>
      </w:rPr>
    </w:lvl>
    <w:lvl w:ilvl="6">
      <w:numFmt w:val="bullet"/>
      <w:lvlText w:val="•"/>
      <w:lvlJc w:val="left"/>
      <w:pPr>
        <w:ind w:left="3442" w:hanging="568"/>
      </w:pPr>
      <w:rPr>
        <w:rFonts w:hint="default"/>
        <w:lang w:val="en-US" w:eastAsia="en-US" w:bidi="en-US"/>
      </w:rPr>
    </w:lvl>
    <w:lvl w:ilvl="7">
      <w:numFmt w:val="bullet"/>
      <w:lvlText w:val="•"/>
      <w:lvlJc w:val="left"/>
      <w:pPr>
        <w:ind w:left="3902" w:hanging="568"/>
      </w:pPr>
      <w:rPr>
        <w:rFonts w:hint="default"/>
        <w:lang w:val="en-US" w:eastAsia="en-US" w:bidi="en-US"/>
      </w:rPr>
    </w:lvl>
    <w:lvl w:ilvl="8">
      <w:numFmt w:val="bullet"/>
      <w:lvlText w:val="•"/>
      <w:lvlJc w:val="left"/>
      <w:pPr>
        <w:ind w:left="4362" w:hanging="568"/>
      </w:pPr>
      <w:rPr>
        <w:rFonts w:hint="default"/>
        <w:lang w:val="en-US" w:eastAsia="en-US" w:bidi="en-US"/>
      </w:rPr>
    </w:lvl>
  </w:abstractNum>
  <w:abstractNum w:abstractNumId="4" w15:restartNumberingAfterBreak="0">
    <w:nsid w:val="2E53721B"/>
    <w:multiLevelType w:val="hybridMultilevel"/>
    <w:tmpl w:val="8CA06A02"/>
    <w:lvl w:ilvl="0" w:tplc="6D06FBF0">
      <w:numFmt w:val="bullet"/>
      <w:lvlText w:val="–"/>
      <w:lvlJc w:val="left"/>
      <w:pPr>
        <w:ind w:left="559" w:hanging="226"/>
      </w:pPr>
      <w:rPr>
        <w:rFonts w:ascii="Arial Narrow" w:eastAsia="Arial Narrow" w:hAnsi="Arial Narrow" w:cs="Arial Narrow" w:hint="default"/>
        <w:sz w:val="18"/>
        <w:szCs w:val="18"/>
        <w:lang w:val="en-US" w:eastAsia="en-US" w:bidi="en-US"/>
      </w:rPr>
    </w:lvl>
    <w:lvl w:ilvl="1" w:tplc="D31A2564">
      <w:numFmt w:val="bullet"/>
      <w:lvlText w:val="•"/>
      <w:lvlJc w:val="left"/>
      <w:pPr>
        <w:ind w:left="1041" w:hanging="226"/>
      </w:pPr>
      <w:rPr>
        <w:rFonts w:hint="default"/>
        <w:lang w:val="en-US" w:eastAsia="en-US" w:bidi="en-US"/>
      </w:rPr>
    </w:lvl>
    <w:lvl w:ilvl="2" w:tplc="BC8E039A">
      <w:numFmt w:val="bullet"/>
      <w:lvlText w:val="•"/>
      <w:lvlJc w:val="left"/>
      <w:pPr>
        <w:ind w:left="1522" w:hanging="226"/>
      </w:pPr>
      <w:rPr>
        <w:rFonts w:hint="default"/>
        <w:lang w:val="en-US" w:eastAsia="en-US" w:bidi="en-US"/>
      </w:rPr>
    </w:lvl>
    <w:lvl w:ilvl="3" w:tplc="6B541184">
      <w:numFmt w:val="bullet"/>
      <w:lvlText w:val="•"/>
      <w:lvlJc w:val="left"/>
      <w:pPr>
        <w:ind w:left="2003" w:hanging="226"/>
      </w:pPr>
      <w:rPr>
        <w:rFonts w:hint="default"/>
        <w:lang w:val="en-US" w:eastAsia="en-US" w:bidi="en-US"/>
      </w:rPr>
    </w:lvl>
    <w:lvl w:ilvl="4" w:tplc="40FA1752">
      <w:numFmt w:val="bullet"/>
      <w:lvlText w:val="•"/>
      <w:lvlJc w:val="left"/>
      <w:pPr>
        <w:ind w:left="2484" w:hanging="226"/>
      </w:pPr>
      <w:rPr>
        <w:rFonts w:hint="default"/>
        <w:lang w:val="en-US" w:eastAsia="en-US" w:bidi="en-US"/>
      </w:rPr>
    </w:lvl>
    <w:lvl w:ilvl="5" w:tplc="EF4E3080">
      <w:numFmt w:val="bullet"/>
      <w:lvlText w:val="•"/>
      <w:lvlJc w:val="left"/>
      <w:pPr>
        <w:ind w:left="2965" w:hanging="226"/>
      </w:pPr>
      <w:rPr>
        <w:rFonts w:hint="default"/>
        <w:lang w:val="en-US" w:eastAsia="en-US" w:bidi="en-US"/>
      </w:rPr>
    </w:lvl>
    <w:lvl w:ilvl="6" w:tplc="F3F25010">
      <w:numFmt w:val="bullet"/>
      <w:lvlText w:val="•"/>
      <w:lvlJc w:val="left"/>
      <w:pPr>
        <w:ind w:left="3446" w:hanging="226"/>
      </w:pPr>
      <w:rPr>
        <w:rFonts w:hint="default"/>
        <w:lang w:val="en-US" w:eastAsia="en-US" w:bidi="en-US"/>
      </w:rPr>
    </w:lvl>
    <w:lvl w:ilvl="7" w:tplc="E1BEBCEC">
      <w:numFmt w:val="bullet"/>
      <w:lvlText w:val="•"/>
      <w:lvlJc w:val="left"/>
      <w:pPr>
        <w:ind w:left="3927" w:hanging="226"/>
      </w:pPr>
      <w:rPr>
        <w:rFonts w:hint="default"/>
        <w:lang w:val="en-US" w:eastAsia="en-US" w:bidi="en-US"/>
      </w:rPr>
    </w:lvl>
    <w:lvl w:ilvl="8" w:tplc="3AF06176">
      <w:numFmt w:val="bullet"/>
      <w:lvlText w:val="•"/>
      <w:lvlJc w:val="left"/>
      <w:pPr>
        <w:ind w:left="4408" w:hanging="226"/>
      </w:pPr>
      <w:rPr>
        <w:rFonts w:hint="default"/>
        <w:lang w:val="en-US" w:eastAsia="en-US" w:bidi="en-US"/>
      </w:rPr>
    </w:lvl>
  </w:abstractNum>
  <w:abstractNum w:abstractNumId="5" w15:restartNumberingAfterBreak="0">
    <w:nsid w:val="2F4B7FEF"/>
    <w:multiLevelType w:val="multilevel"/>
    <w:tmpl w:val="248ED2C0"/>
    <w:lvl w:ilvl="0">
      <w:start w:val="6"/>
      <w:numFmt w:val="decimal"/>
      <w:lvlText w:val="%1"/>
      <w:lvlJc w:val="left"/>
      <w:pPr>
        <w:ind w:left="730" w:hanging="625"/>
        <w:jc w:val="left"/>
      </w:pPr>
      <w:rPr>
        <w:rFonts w:hint="default"/>
        <w:lang w:val="en-US" w:eastAsia="en-US" w:bidi="en-US"/>
      </w:rPr>
    </w:lvl>
    <w:lvl w:ilvl="1">
      <w:start w:val="1"/>
      <w:numFmt w:val="decimal"/>
      <w:lvlText w:val="%1.%2"/>
      <w:lvlJc w:val="left"/>
      <w:pPr>
        <w:ind w:left="730" w:hanging="625"/>
        <w:jc w:val="left"/>
      </w:pPr>
      <w:rPr>
        <w:rFonts w:hint="default"/>
        <w:lang w:val="en-US" w:eastAsia="en-US" w:bidi="en-US"/>
      </w:rPr>
    </w:lvl>
    <w:lvl w:ilvl="2">
      <w:start w:val="1"/>
      <w:numFmt w:val="decimal"/>
      <w:lvlText w:val="%1.%2.%3"/>
      <w:lvlJc w:val="left"/>
      <w:pPr>
        <w:ind w:left="730" w:hanging="625"/>
        <w:jc w:val="left"/>
      </w:pPr>
      <w:rPr>
        <w:rFonts w:ascii="Calibri" w:eastAsia="Calibri" w:hAnsi="Calibri" w:cs="Calibri" w:hint="default"/>
        <w:b/>
        <w:bCs/>
        <w:sz w:val="18"/>
        <w:szCs w:val="18"/>
        <w:lang w:val="en-US" w:eastAsia="en-US" w:bidi="en-US"/>
      </w:rPr>
    </w:lvl>
    <w:lvl w:ilvl="3">
      <w:numFmt w:val="bullet"/>
      <w:lvlText w:val="•"/>
      <w:lvlJc w:val="left"/>
      <w:pPr>
        <w:ind w:left="1749" w:hanging="625"/>
      </w:pPr>
      <w:rPr>
        <w:rFonts w:hint="default"/>
        <w:lang w:val="en-US" w:eastAsia="en-US" w:bidi="en-US"/>
      </w:rPr>
    </w:lvl>
    <w:lvl w:ilvl="4">
      <w:numFmt w:val="bullet"/>
      <w:lvlText w:val="•"/>
      <w:lvlJc w:val="left"/>
      <w:pPr>
        <w:ind w:left="2254" w:hanging="625"/>
      </w:pPr>
      <w:rPr>
        <w:rFonts w:hint="default"/>
        <w:lang w:val="en-US" w:eastAsia="en-US" w:bidi="en-US"/>
      </w:rPr>
    </w:lvl>
    <w:lvl w:ilvl="5">
      <w:numFmt w:val="bullet"/>
      <w:lvlText w:val="•"/>
      <w:lvlJc w:val="left"/>
      <w:pPr>
        <w:ind w:left="2759" w:hanging="625"/>
      </w:pPr>
      <w:rPr>
        <w:rFonts w:hint="default"/>
        <w:lang w:val="en-US" w:eastAsia="en-US" w:bidi="en-US"/>
      </w:rPr>
    </w:lvl>
    <w:lvl w:ilvl="6">
      <w:numFmt w:val="bullet"/>
      <w:lvlText w:val="•"/>
      <w:lvlJc w:val="left"/>
      <w:pPr>
        <w:ind w:left="3264" w:hanging="625"/>
      </w:pPr>
      <w:rPr>
        <w:rFonts w:hint="default"/>
        <w:lang w:val="en-US" w:eastAsia="en-US" w:bidi="en-US"/>
      </w:rPr>
    </w:lvl>
    <w:lvl w:ilvl="7">
      <w:numFmt w:val="bullet"/>
      <w:lvlText w:val="•"/>
      <w:lvlJc w:val="left"/>
      <w:pPr>
        <w:ind w:left="3769" w:hanging="625"/>
      </w:pPr>
      <w:rPr>
        <w:rFonts w:hint="default"/>
        <w:lang w:val="en-US" w:eastAsia="en-US" w:bidi="en-US"/>
      </w:rPr>
    </w:lvl>
    <w:lvl w:ilvl="8">
      <w:numFmt w:val="bullet"/>
      <w:lvlText w:val="•"/>
      <w:lvlJc w:val="left"/>
      <w:pPr>
        <w:ind w:left="4274" w:hanging="625"/>
      </w:pPr>
      <w:rPr>
        <w:rFonts w:hint="default"/>
        <w:lang w:val="en-US" w:eastAsia="en-US" w:bidi="en-US"/>
      </w:rPr>
    </w:lvl>
  </w:abstractNum>
  <w:abstractNum w:abstractNumId="6" w15:restartNumberingAfterBreak="0">
    <w:nsid w:val="2F823E4D"/>
    <w:multiLevelType w:val="multilevel"/>
    <w:tmpl w:val="8D5EDE9E"/>
    <w:lvl w:ilvl="0">
      <w:start w:val="1"/>
      <w:numFmt w:val="decimal"/>
      <w:lvlText w:val="%1."/>
      <w:lvlJc w:val="left"/>
      <w:pPr>
        <w:ind w:left="671" w:hanging="567"/>
        <w:jc w:val="left"/>
      </w:pPr>
      <w:rPr>
        <w:rFonts w:ascii="Arial Narrow" w:eastAsia="Arial Narrow" w:hAnsi="Arial Narrow" w:cs="Arial Narrow" w:hint="default"/>
        <w:sz w:val="18"/>
        <w:szCs w:val="18"/>
        <w:lang w:val="en-US" w:eastAsia="en-US" w:bidi="en-US"/>
      </w:rPr>
    </w:lvl>
    <w:lvl w:ilvl="1">
      <w:start w:val="1"/>
      <w:numFmt w:val="decimal"/>
      <w:lvlText w:val="%1.%2"/>
      <w:lvlJc w:val="left"/>
      <w:pPr>
        <w:ind w:left="672" w:hanging="567"/>
        <w:jc w:val="left"/>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jc w:val="left"/>
      </w:pPr>
      <w:rPr>
        <w:rFonts w:ascii="Arial Narrow" w:eastAsia="Arial Narrow" w:hAnsi="Arial Narrow" w:cs="Arial Narrow" w:hint="default"/>
        <w:sz w:val="18"/>
        <w:szCs w:val="18"/>
        <w:lang w:val="en-US" w:eastAsia="en-US" w:bidi="en-US"/>
      </w:rPr>
    </w:lvl>
    <w:lvl w:ilvl="3">
      <w:numFmt w:val="bullet"/>
      <w:lvlText w:val="•"/>
      <w:lvlJc w:val="left"/>
      <w:pPr>
        <w:ind w:left="456" w:hanging="568"/>
      </w:pPr>
      <w:rPr>
        <w:rFonts w:hint="default"/>
        <w:lang w:val="en-US" w:eastAsia="en-US" w:bidi="en-US"/>
      </w:rPr>
    </w:lvl>
    <w:lvl w:ilvl="4">
      <w:numFmt w:val="bullet"/>
      <w:lvlText w:val="•"/>
      <w:lvlJc w:val="left"/>
      <w:pPr>
        <w:ind w:left="381" w:hanging="568"/>
      </w:pPr>
      <w:rPr>
        <w:rFonts w:hint="default"/>
        <w:lang w:val="en-US" w:eastAsia="en-US" w:bidi="en-US"/>
      </w:rPr>
    </w:lvl>
    <w:lvl w:ilvl="5">
      <w:numFmt w:val="bullet"/>
      <w:lvlText w:val="•"/>
      <w:lvlJc w:val="left"/>
      <w:pPr>
        <w:ind w:left="306" w:hanging="568"/>
      </w:pPr>
      <w:rPr>
        <w:rFonts w:hint="default"/>
        <w:lang w:val="en-US" w:eastAsia="en-US" w:bidi="en-US"/>
      </w:rPr>
    </w:lvl>
    <w:lvl w:ilvl="6">
      <w:numFmt w:val="bullet"/>
      <w:lvlText w:val="•"/>
      <w:lvlJc w:val="left"/>
      <w:pPr>
        <w:ind w:left="232" w:hanging="568"/>
      </w:pPr>
      <w:rPr>
        <w:rFonts w:hint="default"/>
        <w:lang w:val="en-US" w:eastAsia="en-US" w:bidi="en-US"/>
      </w:rPr>
    </w:lvl>
    <w:lvl w:ilvl="7">
      <w:numFmt w:val="bullet"/>
      <w:lvlText w:val="•"/>
      <w:lvlJc w:val="left"/>
      <w:pPr>
        <w:ind w:left="157" w:hanging="568"/>
      </w:pPr>
      <w:rPr>
        <w:rFonts w:hint="default"/>
        <w:lang w:val="en-US" w:eastAsia="en-US" w:bidi="en-US"/>
      </w:rPr>
    </w:lvl>
    <w:lvl w:ilvl="8">
      <w:numFmt w:val="bullet"/>
      <w:lvlText w:val="•"/>
      <w:lvlJc w:val="left"/>
      <w:pPr>
        <w:ind w:left="83" w:hanging="568"/>
      </w:pPr>
      <w:rPr>
        <w:rFonts w:hint="default"/>
        <w:lang w:val="en-US" w:eastAsia="en-US" w:bidi="en-US"/>
      </w:rPr>
    </w:lvl>
  </w:abstractNum>
  <w:abstractNum w:abstractNumId="7" w15:restartNumberingAfterBreak="0">
    <w:nsid w:val="37D400EA"/>
    <w:multiLevelType w:val="hybridMultilevel"/>
    <w:tmpl w:val="73EE0320"/>
    <w:lvl w:ilvl="0" w:tplc="3FD43D14">
      <w:numFmt w:val="bullet"/>
      <w:lvlText w:val="■"/>
      <w:lvlJc w:val="left"/>
      <w:pPr>
        <w:ind w:left="333" w:hanging="228"/>
      </w:pPr>
      <w:rPr>
        <w:rFonts w:ascii="Arial" w:eastAsia="Arial" w:hAnsi="Arial" w:cs="Arial" w:hint="default"/>
        <w:color w:val="00A88E"/>
        <w:sz w:val="24"/>
        <w:szCs w:val="24"/>
        <w:lang w:val="en-US" w:eastAsia="en-US" w:bidi="en-US"/>
      </w:rPr>
    </w:lvl>
    <w:lvl w:ilvl="1" w:tplc="AAB42888">
      <w:numFmt w:val="bullet"/>
      <w:lvlText w:val="•"/>
      <w:lvlJc w:val="left"/>
      <w:pPr>
        <w:ind w:left="843" w:hanging="228"/>
      </w:pPr>
      <w:rPr>
        <w:rFonts w:hint="default"/>
        <w:lang w:val="en-US" w:eastAsia="en-US" w:bidi="en-US"/>
      </w:rPr>
    </w:lvl>
    <w:lvl w:ilvl="2" w:tplc="61A2E436">
      <w:numFmt w:val="bullet"/>
      <w:lvlText w:val="•"/>
      <w:lvlJc w:val="left"/>
      <w:pPr>
        <w:ind w:left="1346" w:hanging="228"/>
      </w:pPr>
      <w:rPr>
        <w:rFonts w:hint="default"/>
        <w:lang w:val="en-US" w:eastAsia="en-US" w:bidi="en-US"/>
      </w:rPr>
    </w:lvl>
    <w:lvl w:ilvl="3" w:tplc="A51EDF66">
      <w:numFmt w:val="bullet"/>
      <w:lvlText w:val="•"/>
      <w:lvlJc w:val="left"/>
      <w:pPr>
        <w:ind w:left="1849" w:hanging="228"/>
      </w:pPr>
      <w:rPr>
        <w:rFonts w:hint="default"/>
        <w:lang w:val="en-US" w:eastAsia="en-US" w:bidi="en-US"/>
      </w:rPr>
    </w:lvl>
    <w:lvl w:ilvl="4" w:tplc="F000ECAC">
      <w:numFmt w:val="bullet"/>
      <w:lvlText w:val="•"/>
      <w:lvlJc w:val="left"/>
      <w:pPr>
        <w:ind w:left="2352" w:hanging="228"/>
      </w:pPr>
      <w:rPr>
        <w:rFonts w:hint="default"/>
        <w:lang w:val="en-US" w:eastAsia="en-US" w:bidi="en-US"/>
      </w:rPr>
    </w:lvl>
    <w:lvl w:ilvl="5" w:tplc="15F47A6A">
      <w:numFmt w:val="bullet"/>
      <w:lvlText w:val="•"/>
      <w:lvlJc w:val="left"/>
      <w:pPr>
        <w:ind w:left="2855" w:hanging="228"/>
      </w:pPr>
      <w:rPr>
        <w:rFonts w:hint="default"/>
        <w:lang w:val="en-US" w:eastAsia="en-US" w:bidi="en-US"/>
      </w:rPr>
    </w:lvl>
    <w:lvl w:ilvl="6" w:tplc="D01A07AC">
      <w:numFmt w:val="bullet"/>
      <w:lvlText w:val="•"/>
      <w:lvlJc w:val="left"/>
      <w:pPr>
        <w:ind w:left="3358" w:hanging="228"/>
      </w:pPr>
      <w:rPr>
        <w:rFonts w:hint="default"/>
        <w:lang w:val="en-US" w:eastAsia="en-US" w:bidi="en-US"/>
      </w:rPr>
    </w:lvl>
    <w:lvl w:ilvl="7" w:tplc="C1E86CDA">
      <w:numFmt w:val="bullet"/>
      <w:lvlText w:val="•"/>
      <w:lvlJc w:val="left"/>
      <w:pPr>
        <w:ind w:left="3861" w:hanging="228"/>
      </w:pPr>
      <w:rPr>
        <w:rFonts w:hint="default"/>
        <w:lang w:val="en-US" w:eastAsia="en-US" w:bidi="en-US"/>
      </w:rPr>
    </w:lvl>
    <w:lvl w:ilvl="8" w:tplc="446EA6CA">
      <w:numFmt w:val="bullet"/>
      <w:lvlText w:val="•"/>
      <w:lvlJc w:val="left"/>
      <w:pPr>
        <w:ind w:left="4364" w:hanging="228"/>
      </w:pPr>
      <w:rPr>
        <w:rFonts w:hint="default"/>
        <w:lang w:val="en-US" w:eastAsia="en-US" w:bidi="en-US"/>
      </w:rPr>
    </w:lvl>
  </w:abstractNum>
  <w:abstractNum w:abstractNumId="8" w15:restartNumberingAfterBreak="0">
    <w:nsid w:val="46723704"/>
    <w:multiLevelType w:val="hybridMultilevel"/>
    <w:tmpl w:val="9FF4FBBE"/>
    <w:lvl w:ilvl="0" w:tplc="62665F3E">
      <w:start w:val="1"/>
      <w:numFmt w:val="decimal"/>
      <w:lvlText w:val="%1"/>
      <w:lvlJc w:val="left"/>
      <w:pPr>
        <w:ind w:left="388" w:hanging="284"/>
        <w:jc w:val="left"/>
      </w:pPr>
      <w:rPr>
        <w:rFonts w:ascii="Calibri" w:eastAsia="Calibri" w:hAnsi="Calibri" w:cs="Calibri" w:hint="default"/>
        <w:b/>
        <w:bCs/>
        <w:sz w:val="18"/>
        <w:szCs w:val="18"/>
        <w:lang w:val="en-US" w:eastAsia="en-US" w:bidi="en-US"/>
      </w:rPr>
    </w:lvl>
    <w:lvl w:ilvl="1" w:tplc="43B027F0">
      <w:numFmt w:val="bullet"/>
      <w:lvlText w:val="•"/>
      <w:lvlJc w:val="left"/>
      <w:pPr>
        <w:ind w:left="1414" w:hanging="284"/>
      </w:pPr>
      <w:rPr>
        <w:rFonts w:hint="default"/>
        <w:lang w:val="en-US" w:eastAsia="en-US" w:bidi="en-US"/>
      </w:rPr>
    </w:lvl>
    <w:lvl w:ilvl="2" w:tplc="6B9001AE">
      <w:numFmt w:val="bullet"/>
      <w:lvlText w:val="•"/>
      <w:lvlJc w:val="left"/>
      <w:pPr>
        <w:ind w:left="2448" w:hanging="284"/>
      </w:pPr>
      <w:rPr>
        <w:rFonts w:hint="default"/>
        <w:lang w:val="en-US" w:eastAsia="en-US" w:bidi="en-US"/>
      </w:rPr>
    </w:lvl>
    <w:lvl w:ilvl="3" w:tplc="CA8039F4">
      <w:numFmt w:val="bullet"/>
      <w:lvlText w:val="•"/>
      <w:lvlJc w:val="left"/>
      <w:pPr>
        <w:ind w:left="3482" w:hanging="284"/>
      </w:pPr>
      <w:rPr>
        <w:rFonts w:hint="default"/>
        <w:lang w:val="en-US" w:eastAsia="en-US" w:bidi="en-US"/>
      </w:rPr>
    </w:lvl>
    <w:lvl w:ilvl="4" w:tplc="BB9C045A">
      <w:numFmt w:val="bullet"/>
      <w:lvlText w:val="•"/>
      <w:lvlJc w:val="left"/>
      <w:pPr>
        <w:ind w:left="4516" w:hanging="284"/>
      </w:pPr>
      <w:rPr>
        <w:rFonts w:hint="default"/>
        <w:lang w:val="en-US" w:eastAsia="en-US" w:bidi="en-US"/>
      </w:rPr>
    </w:lvl>
    <w:lvl w:ilvl="5" w:tplc="73CA9CFC">
      <w:numFmt w:val="bullet"/>
      <w:lvlText w:val="•"/>
      <w:lvlJc w:val="left"/>
      <w:pPr>
        <w:ind w:left="5550" w:hanging="284"/>
      </w:pPr>
      <w:rPr>
        <w:rFonts w:hint="default"/>
        <w:lang w:val="en-US" w:eastAsia="en-US" w:bidi="en-US"/>
      </w:rPr>
    </w:lvl>
    <w:lvl w:ilvl="6" w:tplc="EA28C512">
      <w:numFmt w:val="bullet"/>
      <w:lvlText w:val="•"/>
      <w:lvlJc w:val="left"/>
      <w:pPr>
        <w:ind w:left="6584" w:hanging="284"/>
      </w:pPr>
      <w:rPr>
        <w:rFonts w:hint="default"/>
        <w:lang w:val="en-US" w:eastAsia="en-US" w:bidi="en-US"/>
      </w:rPr>
    </w:lvl>
    <w:lvl w:ilvl="7" w:tplc="EF10C538">
      <w:numFmt w:val="bullet"/>
      <w:lvlText w:val="•"/>
      <w:lvlJc w:val="left"/>
      <w:pPr>
        <w:ind w:left="7618" w:hanging="284"/>
      </w:pPr>
      <w:rPr>
        <w:rFonts w:hint="default"/>
        <w:lang w:val="en-US" w:eastAsia="en-US" w:bidi="en-US"/>
      </w:rPr>
    </w:lvl>
    <w:lvl w:ilvl="8" w:tplc="753A8F2C">
      <w:numFmt w:val="bullet"/>
      <w:lvlText w:val="•"/>
      <w:lvlJc w:val="left"/>
      <w:pPr>
        <w:ind w:left="8652" w:hanging="284"/>
      </w:pPr>
      <w:rPr>
        <w:rFonts w:hint="default"/>
        <w:lang w:val="en-US" w:eastAsia="en-US" w:bidi="en-US"/>
      </w:rPr>
    </w:lvl>
  </w:abstractNum>
  <w:abstractNum w:abstractNumId="9" w15:restartNumberingAfterBreak="0">
    <w:nsid w:val="47F7250E"/>
    <w:multiLevelType w:val="hybridMultilevel"/>
    <w:tmpl w:val="9F8EA5AC"/>
    <w:lvl w:ilvl="0" w:tplc="572A4E04">
      <w:start w:val="12"/>
      <w:numFmt w:val="decimal"/>
      <w:lvlText w:val="%1"/>
      <w:lvlJc w:val="left"/>
      <w:pPr>
        <w:ind w:left="388" w:hanging="284"/>
        <w:jc w:val="left"/>
      </w:pPr>
      <w:rPr>
        <w:rFonts w:ascii="Calibri" w:eastAsia="Calibri" w:hAnsi="Calibri" w:cs="Calibri" w:hint="default"/>
        <w:b/>
        <w:bCs/>
        <w:sz w:val="18"/>
        <w:szCs w:val="18"/>
        <w:lang w:val="en-US" w:eastAsia="en-US" w:bidi="en-US"/>
      </w:rPr>
    </w:lvl>
    <w:lvl w:ilvl="1" w:tplc="7D661512">
      <w:numFmt w:val="bullet"/>
      <w:lvlText w:val="•"/>
      <w:lvlJc w:val="left"/>
      <w:pPr>
        <w:ind w:left="1414" w:hanging="284"/>
      </w:pPr>
      <w:rPr>
        <w:rFonts w:hint="default"/>
        <w:lang w:val="en-US" w:eastAsia="en-US" w:bidi="en-US"/>
      </w:rPr>
    </w:lvl>
    <w:lvl w:ilvl="2" w:tplc="D7347B92">
      <w:numFmt w:val="bullet"/>
      <w:lvlText w:val="•"/>
      <w:lvlJc w:val="left"/>
      <w:pPr>
        <w:ind w:left="2448" w:hanging="284"/>
      </w:pPr>
      <w:rPr>
        <w:rFonts w:hint="default"/>
        <w:lang w:val="en-US" w:eastAsia="en-US" w:bidi="en-US"/>
      </w:rPr>
    </w:lvl>
    <w:lvl w:ilvl="3" w:tplc="1540B1F8">
      <w:numFmt w:val="bullet"/>
      <w:lvlText w:val="•"/>
      <w:lvlJc w:val="left"/>
      <w:pPr>
        <w:ind w:left="3482" w:hanging="284"/>
      </w:pPr>
      <w:rPr>
        <w:rFonts w:hint="default"/>
        <w:lang w:val="en-US" w:eastAsia="en-US" w:bidi="en-US"/>
      </w:rPr>
    </w:lvl>
    <w:lvl w:ilvl="4" w:tplc="2CC86E22">
      <w:numFmt w:val="bullet"/>
      <w:lvlText w:val="•"/>
      <w:lvlJc w:val="left"/>
      <w:pPr>
        <w:ind w:left="4516" w:hanging="284"/>
      </w:pPr>
      <w:rPr>
        <w:rFonts w:hint="default"/>
        <w:lang w:val="en-US" w:eastAsia="en-US" w:bidi="en-US"/>
      </w:rPr>
    </w:lvl>
    <w:lvl w:ilvl="5" w:tplc="73D656D2">
      <w:numFmt w:val="bullet"/>
      <w:lvlText w:val="•"/>
      <w:lvlJc w:val="left"/>
      <w:pPr>
        <w:ind w:left="5550" w:hanging="284"/>
      </w:pPr>
      <w:rPr>
        <w:rFonts w:hint="default"/>
        <w:lang w:val="en-US" w:eastAsia="en-US" w:bidi="en-US"/>
      </w:rPr>
    </w:lvl>
    <w:lvl w:ilvl="6" w:tplc="52946EA0">
      <w:numFmt w:val="bullet"/>
      <w:lvlText w:val="•"/>
      <w:lvlJc w:val="left"/>
      <w:pPr>
        <w:ind w:left="6584" w:hanging="284"/>
      </w:pPr>
      <w:rPr>
        <w:rFonts w:hint="default"/>
        <w:lang w:val="en-US" w:eastAsia="en-US" w:bidi="en-US"/>
      </w:rPr>
    </w:lvl>
    <w:lvl w:ilvl="7" w:tplc="90A6CB90">
      <w:numFmt w:val="bullet"/>
      <w:lvlText w:val="•"/>
      <w:lvlJc w:val="left"/>
      <w:pPr>
        <w:ind w:left="7618" w:hanging="284"/>
      </w:pPr>
      <w:rPr>
        <w:rFonts w:hint="default"/>
        <w:lang w:val="en-US" w:eastAsia="en-US" w:bidi="en-US"/>
      </w:rPr>
    </w:lvl>
    <w:lvl w:ilvl="8" w:tplc="C9020418">
      <w:numFmt w:val="bullet"/>
      <w:lvlText w:val="•"/>
      <w:lvlJc w:val="left"/>
      <w:pPr>
        <w:ind w:left="8652" w:hanging="284"/>
      </w:pPr>
      <w:rPr>
        <w:rFonts w:hint="default"/>
        <w:lang w:val="en-US" w:eastAsia="en-US" w:bidi="en-US"/>
      </w:rPr>
    </w:lvl>
  </w:abstractNum>
  <w:abstractNum w:abstractNumId="10" w15:restartNumberingAfterBreak="0">
    <w:nsid w:val="590F5B9E"/>
    <w:multiLevelType w:val="hybridMultilevel"/>
    <w:tmpl w:val="0B28520A"/>
    <w:lvl w:ilvl="0" w:tplc="A8042E76">
      <w:numFmt w:val="bullet"/>
      <w:lvlText w:val="■"/>
      <w:lvlJc w:val="left"/>
      <w:pPr>
        <w:ind w:left="294" w:hanging="226"/>
      </w:pPr>
      <w:rPr>
        <w:rFonts w:ascii="Arial" w:eastAsia="Arial" w:hAnsi="Arial" w:cs="Arial" w:hint="default"/>
        <w:color w:val="00A88E"/>
        <w:sz w:val="24"/>
        <w:szCs w:val="24"/>
        <w:lang w:val="en-US" w:eastAsia="en-US" w:bidi="en-US"/>
      </w:rPr>
    </w:lvl>
    <w:lvl w:ilvl="1" w:tplc="EB96889A">
      <w:numFmt w:val="bullet"/>
      <w:lvlText w:val="•"/>
      <w:lvlJc w:val="left"/>
      <w:pPr>
        <w:ind w:left="520" w:hanging="226"/>
      </w:pPr>
      <w:rPr>
        <w:rFonts w:hint="default"/>
        <w:lang w:val="en-US" w:eastAsia="en-US" w:bidi="en-US"/>
      </w:rPr>
    </w:lvl>
    <w:lvl w:ilvl="2" w:tplc="E948EC88">
      <w:numFmt w:val="bullet"/>
      <w:lvlText w:val="•"/>
      <w:lvlJc w:val="left"/>
      <w:pPr>
        <w:ind w:left="999" w:hanging="226"/>
      </w:pPr>
      <w:rPr>
        <w:rFonts w:hint="default"/>
        <w:lang w:val="en-US" w:eastAsia="en-US" w:bidi="en-US"/>
      </w:rPr>
    </w:lvl>
    <w:lvl w:ilvl="3" w:tplc="B14C29B4">
      <w:numFmt w:val="bullet"/>
      <w:lvlText w:val="•"/>
      <w:lvlJc w:val="left"/>
      <w:pPr>
        <w:ind w:left="1478" w:hanging="226"/>
      </w:pPr>
      <w:rPr>
        <w:rFonts w:hint="default"/>
        <w:lang w:val="en-US" w:eastAsia="en-US" w:bidi="en-US"/>
      </w:rPr>
    </w:lvl>
    <w:lvl w:ilvl="4" w:tplc="63B0AD5E">
      <w:numFmt w:val="bullet"/>
      <w:lvlText w:val="•"/>
      <w:lvlJc w:val="left"/>
      <w:pPr>
        <w:ind w:left="1958" w:hanging="226"/>
      </w:pPr>
      <w:rPr>
        <w:rFonts w:hint="default"/>
        <w:lang w:val="en-US" w:eastAsia="en-US" w:bidi="en-US"/>
      </w:rPr>
    </w:lvl>
    <w:lvl w:ilvl="5" w:tplc="79542590">
      <w:numFmt w:val="bullet"/>
      <w:lvlText w:val="•"/>
      <w:lvlJc w:val="left"/>
      <w:pPr>
        <w:ind w:left="2437" w:hanging="226"/>
      </w:pPr>
      <w:rPr>
        <w:rFonts w:hint="default"/>
        <w:lang w:val="en-US" w:eastAsia="en-US" w:bidi="en-US"/>
      </w:rPr>
    </w:lvl>
    <w:lvl w:ilvl="6" w:tplc="67C089F0">
      <w:numFmt w:val="bullet"/>
      <w:lvlText w:val="•"/>
      <w:lvlJc w:val="left"/>
      <w:pPr>
        <w:ind w:left="2917" w:hanging="226"/>
      </w:pPr>
      <w:rPr>
        <w:rFonts w:hint="default"/>
        <w:lang w:val="en-US" w:eastAsia="en-US" w:bidi="en-US"/>
      </w:rPr>
    </w:lvl>
    <w:lvl w:ilvl="7" w:tplc="39420E18">
      <w:numFmt w:val="bullet"/>
      <w:lvlText w:val="•"/>
      <w:lvlJc w:val="left"/>
      <w:pPr>
        <w:ind w:left="3396" w:hanging="226"/>
      </w:pPr>
      <w:rPr>
        <w:rFonts w:hint="default"/>
        <w:lang w:val="en-US" w:eastAsia="en-US" w:bidi="en-US"/>
      </w:rPr>
    </w:lvl>
    <w:lvl w:ilvl="8" w:tplc="EEB2CCCA">
      <w:numFmt w:val="bullet"/>
      <w:lvlText w:val="•"/>
      <w:lvlJc w:val="left"/>
      <w:pPr>
        <w:ind w:left="3876" w:hanging="226"/>
      </w:pPr>
      <w:rPr>
        <w:rFonts w:hint="default"/>
        <w:lang w:val="en-US" w:eastAsia="en-US" w:bidi="en-US"/>
      </w:rPr>
    </w:lvl>
  </w:abstractNum>
  <w:abstractNum w:abstractNumId="11" w15:restartNumberingAfterBreak="0">
    <w:nsid w:val="70F06608"/>
    <w:multiLevelType w:val="multilevel"/>
    <w:tmpl w:val="0D2A8658"/>
    <w:lvl w:ilvl="0">
      <w:start w:val="7"/>
      <w:numFmt w:val="decimal"/>
      <w:lvlText w:val="%1"/>
      <w:lvlJc w:val="left"/>
      <w:pPr>
        <w:ind w:left="729" w:hanging="624"/>
        <w:jc w:val="left"/>
      </w:pPr>
      <w:rPr>
        <w:rFonts w:hint="default"/>
        <w:lang w:val="en-US" w:eastAsia="en-US" w:bidi="en-US"/>
      </w:rPr>
    </w:lvl>
    <w:lvl w:ilvl="1">
      <w:start w:val="6"/>
      <w:numFmt w:val="decimal"/>
      <w:lvlText w:val="%1.%2"/>
      <w:lvlJc w:val="left"/>
      <w:pPr>
        <w:ind w:left="729" w:hanging="624"/>
        <w:jc w:val="left"/>
      </w:pPr>
      <w:rPr>
        <w:rFonts w:ascii="Calibri" w:eastAsia="Calibri" w:hAnsi="Calibri" w:cs="Calibri" w:hint="default"/>
        <w:b/>
        <w:bCs/>
        <w:w w:val="99"/>
        <w:sz w:val="22"/>
        <w:szCs w:val="22"/>
        <w:lang w:val="en-US" w:eastAsia="en-US" w:bidi="en-US"/>
      </w:rPr>
    </w:lvl>
    <w:lvl w:ilvl="2">
      <w:start w:val="1"/>
      <w:numFmt w:val="decimal"/>
      <w:lvlText w:val="%1.%2.%3"/>
      <w:lvlJc w:val="left"/>
      <w:pPr>
        <w:ind w:left="729" w:hanging="625"/>
        <w:jc w:val="left"/>
      </w:pPr>
      <w:rPr>
        <w:rFonts w:ascii="Calibri" w:eastAsia="Calibri" w:hAnsi="Calibri" w:cs="Calibri" w:hint="default"/>
        <w:b/>
        <w:bCs/>
        <w:sz w:val="18"/>
        <w:szCs w:val="18"/>
        <w:lang w:val="en-US" w:eastAsia="en-US" w:bidi="en-US"/>
      </w:rPr>
    </w:lvl>
    <w:lvl w:ilvl="3">
      <w:numFmt w:val="bullet"/>
      <w:lvlText w:val="•"/>
      <w:lvlJc w:val="left"/>
      <w:pPr>
        <w:ind w:left="3720" w:hanging="625"/>
      </w:pPr>
      <w:rPr>
        <w:rFonts w:hint="default"/>
        <w:lang w:val="en-US" w:eastAsia="en-US" w:bidi="en-US"/>
      </w:rPr>
    </w:lvl>
    <w:lvl w:ilvl="4">
      <w:numFmt w:val="bullet"/>
      <w:lvlText w:val="•"/>
      <w:lvlJc w:val="left"/>
      <w:pPr>
        <w:ind w:left="4720" w:hanging="625"/>
      </w:pPr>
      <w:rPr>
        <w:rFonts w:hint="default"/>
        <w:lang w:val="en-US" w:eastAsia="en-US" w:bidi="en-US"/>
      </w:rPr>
    </w:lvl>
    <w:lvl w:ilvl="5">
      <w:numFmt w:val="bullet"/>
      <w:lvlText w:val="•"/>
      <w:lvlJc w:val="left"/>
      <w:pPr>
        <w:ind w:left="5720" w:hanging="625"/>
      </w:pPr>
      <w:rPr>
        <w:rFonts w:hint="default"/>
        <w:lang w:val="en-US" w:eastAsia="en-US" w:bidi="en-US"/>
      </w:rPr>
    </w:lvl>
    <w:lvl w:ilvl="6">
      <w:numFmt w:val="bullet"/>
      <w:lvlText w:val="•"/>
      <w:lvlJc w:val="left"/>
      <w:pPr>
        <w:ind w:left="6720" w:hanging="625"/>
      </w:pPr>
      <w:rPr>
        <w:rFonts w:hint="default"/>
        <w:lang w:val="en-US" w:eastAsia="en-US" w:bidi="en-US"/>
      </w:rPr>
    </w:lvl>
    <w:lvl w:ilvl="7">
      <w:numFmt w:val="bullet"/>
      <w:lvlText w:val="•"/>
      <w:lvlJc w:val="left"/>
      <w:pPr>
        <w:ind w:left="7720" w:hanging="625"/>
      </w:pPr>
      <w:rPr>
        <w:rFonts w:hint="default"/>
        <w:lang w:val="en-US" w:eastAsia="en-US" w:bidi="en-US"/>
      </w:rPr>
    </w:lvl>
    <w:lvl w:ilvl="8">
      <w:numFmt w:val="bullet"/>
      <w:lvlText w:val="•"/>
      <w:lvlJc w:val="left"/>
      <w:pPr>
        <w:ind w:left="8720" w:hanging="625"/>
      </w:pPr>
      <w:rPr>
        <w:rFonts w:hint="default"/>
        <w:lang w:val="en-US" w:eastAsia="en-US" w:bidi="en-US"/>
      </w:rPr>
    </w:lvl>
  </w:abstractNum>
  <w:num w:numId="1">
    <w:abstractNumId w:val="1"/>
  </w:num>
  <w:num w:numId="2">
    <w:abstractNumId w:val="10"/>
  </w:num>
  <w:num w:numId="3">
    <w:abstractNumId w:val="11"/>
  </w:num>
  <w:num w:numId="4">
    <w:abstractNumId w:val="2"/>
  </w:num>
  <w:num w:numId="5">
    <w:abstractNumId w:val="5"/>
  </w:num>
  <w:num w:numId="6">
    <w:abstractNumId w:val="4"/>
  </w:num>
  <w:num w:numId="7">
    <w:abstractNumId w:val="7"/>
  </w:num>
  <w:num w:numId="8">
    <w:abstractNumId w:val="0"/>
  </w:num>
  <w:num w:numId="9">
    <w:abstractNumId w:val="3"/>
  </w:num>
  <w:num w:numId="10">
    <w:abstractNumId w:val="6"/>
  </w:num>
  <w:num w:numId="11">
    <w:abstractNumId w:val="9"/>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rius Savickas">
    <w15:presenceInfo w15:providerId="AD" w15:userId="S::darius.savickas@bbraun.com::bc965470-e9a6-4065-bc38-7eb1e891a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396"/>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F55FC"/>
    <w:rsid w:val="000828ED"/>
    <w:rsid w:val="000D54F7"/>
    <w:rsid w:val="000F1B60"/>
    <w:rsid w:val="00123728"/>
    <w:rsid w:val="00324282"/>
    <w:rsid w:val="0036528A"/>
    <w:rsid w:val="00432043"/>
    <w:rsid w:val="00676F98"/>
    <w:rsid w:val="006902B4"/>
    <w:rsid w:val="006B7C46"/>
    <w:rsid w:val="006E11DA"/>
    <w:rsid w:val="006F55FC"/>
    <w:rsid w:val="00704B10"/>
    <w:rsid w:val="007B7D56"/>
    <w:rsid w:val="00861472"/>
    <w:rsid w:val="008E1A64"/>
    <w:rsid w:val="00921626"/>
    <w:rsid w:val="00AC4211"/>
    <w:rsid w:val="00B57E08"/>
    <w:rsid w:val="00B671B1"/>
    <w:rsid w:val="00C712F4"/>
    <w:rsid w:val="00C912AA"/>
    <w:rsid w:val="00CD43D4"/>
    <w:rsid w:val="00D01214"/>
    <w:rsid w:val="00D5418A"/>
    <w:rsid w:val="00D62B46"/>
    <w:rsid w:val="00D726CD"/>
    <w:rsid w:val="00E31AC4"/>
    <w:rsid w:val="00F2367C"/>
    <w:rsid w:val="00F62A90"/>
    <w:rsid w:val="00FF3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52399A6"/>
  <w15:docId w15:val="{5C4E00DC-83DC-4A1E-AB34-215EF277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lang w:bidi="en-US"/>
    </w:rPr>
  </w:style>
  <w:style w:type="paragraph" w:styleId="Heading1">
    <w:name w:val="heading 1"/>
    <w:basedOn w:val="Normal"/>
    <w:uiPriority w:val="9"/>
    <w:qFormat/>
    <w:pPr>
      <w:spacing w:before="124"/>
      <w:ind w:left="105"/>
      <w:outlineLvl w:val="0"/>
    </w:pPr>
    <w:rPr>
      <w:rFonts w:ascii="Calibri" w:eastAsia="Calibri" w:hAnsi="Calibri" w:cs="Calibri"/>
      <w:b/>
      <w:bCs/>
      <w:sz w:val="56"/>
      <w:szCs w:val="56"/>
    </w:rPr>
  </w:style>
  <w:style w:type="paragraph" w:styleId="Heading2">
    <w:name w:val="heading 2"/>
    <w:basedOn w:val="Normal"/>
    <w:uiPriority w:val="9"/>
    <w:unhideWhenUsed/>
    <w:qFormat/>
    <w:pPr>
      <w:spacing w:before="104"/>
      <w:ind w:left="105"/>
      <w:outlineLvl w:val="1"/>
    </w:pPr>
    <w:rPr>
      <w:rFonts w:ascii="Calibri" w:eastAsia="Calibri" w:hAnsi="Calibri" w:cs="Calibri"/>
      <w:b/>
      <w:bCs/>
      <w:sz w:val="32"/>
      <w:szCs w:val="32"/>
    </w:rPr>
  </w:style>
  <w:style w:type="paragraph" w:styleId="Heading3">
    <w:name w:val="heading 3"/>
    <w:basedOn w:val="Normal"/>
    <w:uiPriority w:val="9"/>
    <w:unhideWhenUsed/>
    <w:qFormat/>
    <w:pPr>
      <w:spacing w:before="105"/>
      <w:ind w:left="728" w:hanging="623"/>
      <w:outlineLvl w:val="2"/>
    </w:pPr>
    <w:rPr>
      <w:rFonts w:ascii="Calibri" w:eastAsia="Calibri" w:hAnsi="Calibri" w:cs="Calibri"/>
      <w:b/>
      <w:bCs/>
      <w:sz w:val="28"/>
      <w:szCs w:val="28"/>
    </w:rPr>
  </w:style>
  <w:style w:type="paragraph" w:styleId="Heading4">
    <w:name w:val="heading 4"/>
    <w:basedOn w:val="Normal"/>
    <w:uiPriority w:val="9"/>
    <w:unhideWhenUsed/>
    <w:qFormat/>
    <w:pPr>
      <w:ind w:left="730" w:hanging="625"/>
      <w:outlineLvl w:val="3"/>
    </w:pPr>
    <w:rPr>
      <w:rFonts w:ascii="Calibri" w:eastAsia="Calibri" w:hAnsi="Calibri" w:cs="Calibri"/>
      <w:b/>
      <w:bCs/>
    </w:rPr>
  </w:style>
  <w:style w:type="paragraph" w:styleId="Heading5">
    <w:name w:val="heading 5"/>
    <w:basedOn w:val="Normal"/>
    <w:uiPriority w:val="9"/>
    <w:unhideWhenUsed/>
    <w:qFormat/>
    <w:pPr>
      <w:ind w:left="105"/>
      <w:outlineLvl w:val="4"/>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3"/>
      <w:ind w:left="672" w:hanging="567"/>
    </w:pPr>
    <w:rPr>
      <w:sz w:val="18"/>
      <w:szCs w:val="18"/>
    </w:rPr>
  </w:style>
  <w:style w:type="paragraph" w:styleId="TOC2">
    <w:name w:val="toc 2"/>
    <w:basedOn w:val="Normal"/>
    <w:uiPriority w:val="1"/>
    <w:qFormat/>
    <w:pPr>
      <w:spacing w:before="14"/>
      <w:ind w:left="674"/>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672" w:hanging="567"/>
    </w:pPr>
  </w:style>
  <w:style w:type="paragraph" w:customStyle="1" w:styleId="TableParagraph">
    <w:name w:val="Table Paragraph"/>
    <w:basedOn w:val="Normal"/>
    <w:uiPriority w:val="1"/>
    <w:qFormat/>
    <w:pPr>
      <w:spacing w:before="28"/>
      <w:ind w:left="79"/>
    </w:pPr>
  </w:style>
  <w:style w:type="character" w:styleId="Hyperlink">
    <w:name w:val="Hyperlink"/>
    <w:basedOn w:val="DefaultParagraphFont"/>
    <w:uiPriority w:val="99"/>
    <w:unhideWhenUsed/>
    <w:rsid w:val="00B671B1"/>
    <w:rPr>
      <w:color w:val="0000FF" w:themeColor="hyperlink"/>
      <w:u w:val="single"/>
    </w:rPr>
  </w:style>
  <w:style w:type="character" w:customStyle="1" w:styleId="UnresolvedMention1">
    <w:name w:val="Unresolved Mention1"/>
    <w:basedOn w:val="DefaultParagraphFont"/>
    <w:uiPriority w:val="99"/>
    <w:semiHidden/>
    <w:unhideWhenUsed/>
    <w:rsid w:val="00B671B1"/>
    <w:rPr>
      <w:color w:val="605E5C"/>
      <w:shd w:val="clear" w:color="auto" w:fill="E1DFDD"/>
    </w:rPr>
  </w:style>
  <w:style w:type="paragraph" w:styleId="BalloonText">
    <w:name w:val="Balloon Text"/>
    <w:basedOn w:val="Normal"/>
    <w:link w:val="BalloonTextChar"/>
    <w:uiPriority w:val="99"/>
    <w:semiHidden/>
    <w:unhideWhenUsed/>
    <w:rsid w:val="00D62B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B46"/>
    <w:rPr>
      <w:rFonts w:ascii="Segoe UI" w:eastAsia="Arial Narrow" w:hAnsi="Segoe UI" w:cs="Segoe UI"/>
      <w:sz w:val="18"/>
      <w:szCs w:val="18"/>
      <w:lang w:bidi="en-US"/>
    </w:rPr>
  </w:style>
  <w:style w:type="character" w:styleId="CommentReference">
    <w:name w:val="annotation reference"/>
    <w:basedOn w:val="DefaultParagraphFont"/>
    <w:uiPriority w:val="99"/>
    <w:semiHidden/>
    <w:unhideWhenUsed/>
    <w:rsid w:val="00704B10"/>
    <w:rPr>
      <w:sz w:val="16"/>
      <w:szCs w:val="16"/>
    </w:rPr>
  </w:style>
  <w:style w:type="paragraph" w:styleId="CommentText">
    <w:name w:val="annotation text"/>
    <w:basedOn w:val="Normal"/>
    <w:link w:val="CommentTextChar"/>
    <w:uiPriority w:val="99"/>
    <w:semiHidden/>
    <w:unhideWhenUsed/>
    <w:rsid w:val="00704B10"/>
    <w:rPr>
      <w:sz w:val="20"/>
      <w:szCs w:val="20"/>
    </w:rPr>
  </w:style>
  <w:style w:type="character" w:customStyle="1" w:styleId="CommentTextChar">
    <w:name w:val="Comment Text Char"/>
    <w:basedOn w:val="DefaultParagraphFont"/>
    <w:link w:val="CommentText"/>
    <w:uiPriority w:val="99"/>
    <w:semiHidden/>
    <w:rsid w:val="00704B10"/>
    <w:rPr>
      <w:rFonts w:ascii="Arial Narrow" w:eastAsia="Arial Narrow" w:hAnsi="Arial Narrow" w:cs="Arial Narrow"/>
      <w:sz w:val="20"/>
      <w:szCs w:val="20"/>
      <w:lang w:bidi="en-US"/>
    </w:rPr>
  </w:style>
  <w:style w:type="paragraph" w:styleId="CommentSubject">
    <w:name w:val="annotation subject"/>
    <w:basedOn w:val="CommentText"/>
    <w:next w:val="CommentText"/>
    <w:link w:val="CommentSubjectChar"/>
    <w:uiPriority w:val="99"/>
    <w:semiHidden/>
    <w:unhideWhenUsed/>
    <w:rsid w:val="00704B10"/>
    <w:rPr>
      <w:b/>
      <w:bCs/>
    </w:rPr>
  </w:style>
  <w:style w:type="character" w:customStyle="1" w:styleId="CommentSubjectChar">
    <w:name w:val="Comment Subject Char"/>
    <w:basedOn w:val="CommentTextChar"/>
    <w:link w:val="CommentSubject"/>
    <w:uiPriority w:val="99"/>
    <w:semiHidden/>
    <w:rsid w:val="00704B10"/>
    <w:rPr>
      <w:rFonts w:ascii="Arial Narrow" w:eastAsia="Arial Narrow" w:hAnsi="Arial Narrow" w:cs="Arial Narrow"/>
      <w:b/>
      <w:bCs/>
      <w:sz w:val="20"/>
      <w:szCs w:val="20"/>
      <w:lang w:bidi="en-US"/>
    </w:rPr>
  </w:style>
  <w:style w:type="paragraph" w:styleId="Header">
    <w:name w:val="header"/>
    <w:basedOn w:val="Normal"/>
    <w:link w:val="HeaderChar"/>
    <w:uiPriority w:val="99"/>
    <w:unhideWhenUsed/>
    <w:rsid w:val="00FF3A69"/>
    <w:pPr>
      <w:tabs>
        <w:tab w:val="center" w:pos="4513"/>
        <w:tab w:val="right" w:pos="9026"/>
      </w:tabs>
    </w:pPr>
  </w:style>
  <w:style w:type="character" w:customStyle="1" w:styleId="HeaderChar">
    <w:name w:val="Header Char"/>
    <w:basedOn w:val="DefaultParagraphFont"/>
    <w:link w:val="Header"/>
    <w:uiPriority w:val="99"/>
    <w:rsid w:val="00FF3A69"/>
    <w:rPr>
      <w:rFonts w:ascii="Arial Narrow" w:eastAsia="Arial Narrow" w:hAnsi="Arial Narrow" w:cs="Arial Narrow"/>
      <w:lang w:bidi="en-US"/>
    </w:rPr>
  </w:style>
  <w:style w:type="paragraph" w:styleId="Footer">
    <w:name w:val="footer"/>
    <w:basedOn w:val="Normal"/>
    <w:link w:val="FooterChar"/>
    <w:uiPriority w:val="99"/>
    <w:unhideWhenUsed/>
    <w:rsid w:val="00FF3A69"/>
    <w:pPr>
      <w:tabs>
        <w:tab w:val="center" w:pos="4513"/>
        <w:tab w:val="right" w:pos="9026"/>
      </w:tabs>
    </w:pPr>
  </w:style>
  <w:style w:type="character" w:customStyle="1" w:styleId="FooterChar">
    <w:name w:val="Footer Char"/>
    <w:basedOn w:val="DefaultParagraphFont"/>
    <w:link w:val="Footer"/>
    <w:uiPriority w:val="99"/>
    <w:rsid w:val="00FF3A69"/>
    <w:rPr>
      <w:rFonts w:ascii="Arial Narrow" w:eastAsia="Arial Narrow" w:hAnsi="Arial Narrow" w:cs="Arial Narrow"/>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microsoft.com/office/2011/relationships/people" Target="people.xml"/><Relationship Id="rId16" Type="http://schemas.openxmlformats.org/officeDocument/2006/relationships/image" Target="media/image4.png"/><Relationship Id="rId11" Type="http://schemas.openxmlformats.org/officeDocument/2006/relationships/header" Target="header3.xml"/><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62.png"/><Relationship Id="rId79" Type="http://schemas.microsoft.com/office/2016/09/relationships/commentsIds" Target="commentsIds.xml"/><Relationship Id="rId5" Type="http://schemas.openxmlformats.org/officeDocument/2006/relationships/footnotes" Target="footnotes.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comments" Target="comments.xml"/><Relationship Id="rId8" Type="http://schemas.openxmlformats.org/officeDocument/2006/relationships/header" Target="header2.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hyperlink" Target="mailto:ats@aesculap.de"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footer" Target="footer4.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microsoft.com/office/2011/relationships/commentsExtended" Target="commentsExtended.xml"/><Relationship Id="rId81" Type="http://schemas.openxmlformats.org/officeDocument/2006/relationships/image" Target="media/image63.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oter" Target="footer5.xml"/><Relationship Id="rId7" Type="http://schemas.openxmlformats.org/officeDocument/2006/relationships/header" Target="header1.xml"/><Relationship Id="rId71"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4.jpeg"/><Relationship Id="rId61" Type="http://schemas.openxmlformats.org/officeDocument/2006/relationships/image" Target="media/image49.jpeg"/><Relationship Id="rId8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24757</Words>
  <Characters>14113</Characters>
  <Application>Microsoft Office Word</Application>
  <DocSecurity>0</DocSecurity>
  <Lines>117</Lines>
  <Paragraphs>77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dc:creator>
  <cp:lastModifiedBy>Darius Savickas</cp:lastModifiedBy>
  <cp:revision>22</cp:revision>
  <cp:lastPrinted>2020-07-29T06:24:00Z</cp:lastPrinted>
  <dcterms:created xsi:type="dcterms:W3CDTF">2019-06-11T14:09:00Z</dcterms:created>
  <dcterms:modified xsi:type="dcterms:W3CDTF">2021-04-21T07:02:00Z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735299-2a7d-4f7d-99cc-db352b8b5a9b_Enabled">
    <vt:lpwstr>True</vt:lpwstr>
  </property>
  <property fmtid="{D5CDD505-2E9C-101B-9397-08002B2CF9AE}" pid="3" name="MSIP_Label_97735299-2a7d-4f7d-99cc-db352b8b5a9b_SiteId">
    <vt:lpwstr>15d1bef2-0a6a-46f9-be4c-023279325e51</vt:lpwstr>
  </property>
  <property fmtid="{D5CDD505-2E9C-101B-9397-08002B2CF9AE}" pid="4" name="MSIP_Label_97735299-2a7d-4f7d-99cc-db352b8b5a9b_Owner">
    <vt:lpwstr>darius.savickas@bbraun.com</vt:lpwstr>
  </property>
  <property fmtid="{D5CDD505-2E9C-101B-9397-08002B2CF9AE}" pid="5" name="MSIP_Label_97735299-2a7d-4f7d-99cc-db352b8b5a9b_SetDate">
    <vt:lpwstr>2021-04-21T07:02:13.6148957Z</vt:lpwstr>
  </property>
  <property fmtid="{D5CDD505-2E9C-101B-9397-08002B2CF9AE}" pid="6" name="MSIP_Label_97735299-2a7d-4f7d-99cc-db352b8b5a9b_Name">
    <vt:lpwstr>Confidential</vt:lpwstr>
  </property>
  <property fmtid="{D5CDD505-2E9C-101B-9397-08002B2CF9AE}" pid="7" name="MSIP_Label_97735299-2a7d-4f7d-99cc-db352b8b5a9b_Application">
    <vt:lpwstr>Microsoft Azure Information Protection</vt:lpwstr>
  </property>
  <property fmtid="{D5CDD505-2E9C-101B-9397-08002B2CF9AE}" pid="8" name="MSIP_Label_97735299-2a7d-4f7d-99cc-db352b8b5a9b_ActionId">
    <vt:lpwstr>4acced2c-9f45-418d-8281-df63ff9a882c</vt:lpwstr>
  </property>
  <property fmtid="{D5CDD505-2E9C-101B-9397-08002B2CF9AE}" pid="9" name="MSIP_Label_97735299-2a7d-4f7d-99cc-db352b8b5a9b_Extended_MSFT_Method">
    <vt:lpwstr>Automatic</vt:lpwstr>
  </property>
  <property fmtid="{D5CDD505-2E9C-101B-9397-08002B2CF9AE}" pid="10" name="MSIP_Label_fd058493-e43f-432e-b8cc-adb7daa46640_Enabled">
    <vt:lpwstr>True</vt:lpwstr>
  </property>
  <property fmtid="{D5CDD505-2E9C-101B-9397-08002B2CF9AE}" pid="11" name="MSIP_Label_fd058493-e43f-432e-b8cc-adb7daa46640_SiteId">
    <vt:lpwstr>15d1bef2-0a6a-46f9-be4c-023279325e51</vt:lpwstr>
  </property>
  <property fmtid="{D5CDD505-2E9C-101B-9397-08002B2CF9AE}" pid="12" name="MSIP_Label_fd058493-e43f-432e-b8cc-adb7daa46640_Owner">
    <vt:lpwstr>darius.savickas@bbraun.com</vt:lpwstr>
  </property>
  <property fmtid="{D5CDD505-2E9C-101B-9397-08002B2CF9AE}" pid="13" name="MSIP_Label_fd058493-e43f-432e-b8cc-adb7daa46640_SetDate">
    <vt:lpwstr>2021-04-21T07:02:13.6148957Z</vt:lpwstr>
  </property>
  <property fmtid="{D5CDD505-2E9C-101B-9397-08002B2CF9AE}" pid="14" name="MSIP_Label_fd058493-e43f-432e-b8cc-adb7daa46640_Name">
    <vt:lpwstr>Unprotected</vt:lpwstr>
  </property>
  <property fmtid="{D5CDD505-2E9C-101B-9397-08002B2CF9AE}" pid="15" name="MSIP_Label_fd058493-e43f-432e-b8cc-adb7daa46640_Application">
    <vt:lpwstr>Microsoft Azure Information Protection</vt:lpwstr>
  </property>
  <property fmtid="{D5CDD505-2E9C-101B-9397-08002B2CF9AE}" pid="16" name="MSIP_Label_fd058493-e43f-432e-b8cc-adb7daa46640_ActionId">
    <vt:lpwstr>4acced2c-9f45-418d-8281-df63ff9a882c</vt:lpwstr>
  </property>
  <property fmtid="{D5CDD505-2E9C-101B-9397-08002B2CF9AE}" pid="17" name="MSIP_Label_fd058493-e43f-432e-b8cc-adb7daa46640_Parent">
    <vt:lpwstr>97735299-2a7d-4f7d-99cc-db352b8b5a9b</vt:lpwstr>
  </property>
  <property fmtid="{D5CDD505-2E9C-101B-9397-08002B2CF9AE}" pid="18" name="MSIP_Label_fd058493-e43f-432e-b8cc-adb7daa46640_Extended_MSFT_Method">
    <vt:lpwstr>Automatic</vt:lpwstr>
  </property>
  <property fmtid="{D5CDD505-2E9C-101B-9397-08002B2CF9AE}" pid="19" name="Sensitivity">
    <vt:lpwstr>Confidential Unprotected</vt:lpwstr>
  </property>
</Properties>
</file>