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67730" w14:textId="77777777" w:rsidR="00F251D3" w:rsidRPr="00CC5CE9" w:rsidRDefault="00F251D3" w:rsidP="00F251D3">
      <w:pPr>
        <w:spacing w:after="0"/>
        <w:ind w:firstLine="567"/>
        <w:jc w:val="center"/>
        <w:rPr>
          <w:rFonts w:ascii="Times New Roman" w:hAnsi="Times New Roman" w:cs="Times New Roman"/>
          <w:b/>
          <w:color w:val="000000" w:themeColor="text1"/>
          <w:sz w:val="24"/>
        </w:rPr>
      </w:pPr>
      <w:r w:rsidRPr="00CC5CE9">
        <w:rPr>
          <w:rFonts w:ascii="Times New Roman" w:hAnsi="Times New Roman" w:cs="Times New Roman"/>
          <w:b/>
          <w:color w:val="000000" w:themeColor="text1"/>
          <w:sz w:val="24"/>
        </w:rPr>
        <w:t>AKCINĖS BENDROVĖS</w:t>
      </w:r>
    </w:p>
    <w:p w14:paraId="76F772B5" w14:textId="67C5E11F" w:rsidR="00F251D3" w:rsidRPr="00CC5CE9" w:rsidRDefault="00F251D3" w:rsidP="00F251D3">
      <w:pPr>
        <w:pStyle w:val="Antrat3"/>
        <w:spacing w:before="0" w:beforeAutospacing="0" w:after="0" w:afterAutospacing="0"/>
        <w:ind w:firstLine="567"/>
        <w:jc w:val="center"/>
        <w:rPr>
          <w:color w:val="000000" w:themeColor="text1"/>
          <w:sz w:val="24"/>
          <w:szCs w:val="24"/>
        </w:rPr>
      </w:pPr>
      <w:r w:rsidRPr="00CC5CE9">
        <w:rPr>
          <w:color w:val="000000" w:themeColor="text1"/>
          <w:sz w:val="24"/>
          <w:szCs w:val="24"/>
        </w:rPr>
        <w:t>„KLAIPĖDOS ENERGIJA“</w:t>
      </w:r>
    </w:p>
    <w:p w14:paraId="2D5A4AA3" w14:textId="77777777" w:rsidR="00CC5CE9" w:rsidRPr="00CC5CE9" w:rsidRDefault="00CC5CE9" w:rsidP="00F251D3">
      <w:pPr>
        <w:pStyle w:val="Antrat3"/>
        <w:spacing w:before="0" w:beforeAutospacing="0" w:after="0" w:afterAutospacing="0"/>
        <w:ind w:firstLine="567"/>
        <w:jc w:val="center"/>
        <w:rPr>
          <w:i/>
          <w:color w:val="000000" w:themeColor="text1"/>
          <w:sz w:val="24"/>
          <w:szCs w:val="24"/>
        </w:rPr>
      </w:pPr>
    </w:p>
    <w:p w14:paraId="4B3A5CCA" w14:textId="7441C151" w:rsidR="00CC5CE9" w:rsidRPr="00CC5CE9" w:rsidRDefault="00CC5CE9" w:rsidP="00CC5CE9">
      <w:pPr>
        <w:spacing w:after="0"/>
        <w:ind w:firstLine="6663"/>
        <w:rPr>
          <w:rFonts w:ascii="Times New Roman" w:hAnsi="Times New Roman" w:cs="Times New Roman"/>
          <w:sz w:val="24"/>
          <w:szCs w:val="24"/>
        </w:rPr>
      </w:pPr>
      <w:r w:rsidRPr="00CC5CE9">
        <w:rPr>
          <w:rFonts w:ascii="Times New Roman" w:hAnsi="Times New Roman" w:cs="Times New Roman"/>
          <w:sz w:val="24"/>
          <w:szCs w:val="24"/>
        </w:rPr>
        <w:t>TVIRTINU:</w:t>
      </w:r>
    </w:p>
    <w:p w14:paraId="19068BAD" w14:textId="6A78F860" w:rsidR="00CC5CE9" w:rsidRPr="00CC5CE9" w:rsidRDefault="00CC5CE9" w:rsidP="00CC5CE9">
      <w:pPr>
        <w:spacing w:after="0"/>
        <w:ind w:firstLine="7797"/>
        <w:rPr>
          <w:rFonts w:ascii="Times New Roman" w:hAnsi="Times New Roman" w:cs="Times New Roman"/>
          <w:sz w:val="24"/>
          <w:szCs w:val="24"/>
        </w:rPr>
      </w:pPr>
      <w:r w:rsidRPr="00CC5CE9">
        <w:rPr>
          <w:rFonts w:ascii="Times New Roman" w:hAnsi="Times New Roman" w:cs="Times New Roman"/>
          <w:sz w:val="24"/>
          <w:szCs w:val="24"/>
        </w:rPr>
        <w:t>Technikos direktorius</w:t>
      </w:r>
    </w:p>
    <w:p w14:paraId="2B291A9B" w14:textId="50386306" w:rsidR="00CC5CE9" w:rsidRPr="00CC5CE9" w:rsidRDefault="00CC5CE9" w:rsidP="00CC5CE9">
      <w:pPr>
        <w:spacing w:after="0"/>
        <w:ind w:firstLine="7797"/>
        <w:rPr>
          <w:rFonts w:ascii="Times New Roman" w:hAnsi="Times New Roman" w:cs="Times New Roman"/>
          <w:sz w:val="24"/>
          <w:szCs w:val="24"/>
        </w:rPr>
      </w:pPr>
      <w:r w:rsidRPr="00CC5CE9">
        <w:rPr>
          <w:rFonts w:ascii="Times New Roman" w:hAnsi="Times New Roman" w:cs="Times New Roman"/>
          <w:sz w:val="24"/>
          <w:szCs w:val="24"/>
        </w:rPr>
        <w:t>Vilius Buinevičius</w:t>
      </w:r>
    </w:p>
    <w:p w14:paraId="67D51A7F" w14:textId="0AC77C60" w:rsidR="00F251D3" w:rsidRPr="00CC5CE9" w:rsidRDefault="00CC5CE9" w:rsidP="00CC5CE9">
      <w:pPr>
        <w:pStyle w:val="Turinys1"/>
        <w:rPr>
          <w:lang w:val="lt-LT"/>
        </w:rPr>
      </w:pPr>
      <w:r w:rsidRPr="00CC5CE9">
        <w:rPr>
          <w:lang w:val="lt-LT"/>
        </w:rPr>
        <w:t>2021-04-14</w:t>
      </w:r>
    </w:p>
    <w:p w14:paraId="3763F055" w14:textId="77777777" w:rsidR="00CC5CE9" w:rsidRPr="00CC5CE9" w:rsidRDefault="00CC5CE9" w:rsidP="00CC5CE9">
      <w:pPr>
        <w:spacing w:after="0"/>
        <w:jc w:val="center"/>
        <w:rPr>
          <w:rFonts w:ascii="Times New Roman" w:hAnsi="Times New Roman" w:cs="Times New Roman"/>
          <w:sz w:val="24"/>
          <w:szCs w:val="24"/>
        </w:rPr>
      </w:pPr>
    </w:p>
    <w:p w14:paraId="680AC88D" w14:textId="1AECF7B0" w:rsidR="002C1C62" w:rsidRPr="00CC5CE9" w:rsidRDefault="00195B38" w:rsidP="00F251D3">
      <w:pPr>
        <w:pStyle w:val="Default"/>
        <w:ind w:firstLine="567"/>
        <w:jc w:val="center"/>
        <w:rPr>
          <w:color w:val="auto"/>
        </w:rPr>
      </w:pPr>
      <w:r w:rsidRPr="00CC5CE9">
        <w:rPr>
          <w:color w:val="auto"/>
        </w:rPr>
        <w:t>AUTOMOBILINIŲ SVARSTYKLIŲ</w:t>
      </w:r>
    </w:p>
    <w:p w14:paraId="32ED6B16" w14:textId="33395642" w:rsidR="00F761D8" w:rsidRPr="00CC5CE9" w:rsidRDefault="00D83D37" w:rsidP="00F251D3">
      <w:pPr>
        <w:pStyle w:val="Default"/>
        <w:ind w:firstLine="567"/>
        <w:jc w:val="center"/>
        <w:rPr>
          <w:color w:val="auto"/>
        </w:rPr>
      </w:pPr>
      <w:r w:rsidRPr="00CC5CE9">
        <w:rPr>
          <w:color w:val="auto"/>
        </w:rPr>
        <w:t>TECHNINĖ SPECIFIKACIJA</w:t>
      </w:r>
    </w:p>
    <w:p w14:paraId="39AEF898" w14:textId="0883B82A" w:rsidR="00F251D3" w:rsidRPr="00CC5CE9" w:rsidRDefault="00F251D3" w:rsidP="00F303B3">
      <w:pPr>
        <w:pStyle w:val="Default"/>
        <w:ind w:firstLine="567"/>
        <w:jc w:val="center"/>
        <w:rPr>
          <w:color w:val="auto"/>
        </w:rPr>
      </w:pPr>
    </w:p>
    <w:p w14:paraId="2D97E25E" w14:textId="33EB695C" w:rsidR="008E6472" w:rsidRPr="00CC5CE9" w:rsidRDefault="00D83D37" w:rsidP="00F303B3">
      <w:pPr>
        <w:pStyle w:val="Default"/>
        <w:numPr>
          <w:ilvl w:val="0"/>
          <w:numId w:val="8"/>
        </w:numPr>
        <w:spacing w:after="60"/>
        <w:ind w:left="1134" w:hanging="567"/>
        <w:jc w:val="both"/>
        <w:rPr>
          <w:color w:val="auto"/>
        </w:rPr>
      </w:pPr>
      <w:r w:rsidRPr="00CC5CE9">
        <w:rPr>
          <w:b/>
          <w:bCs/>
          <w:color w:val="auto"/>
        </w:rPr>
        <w:t>Pirkimo objektas</w:t>
      </w:r>
      <w:r w:rsidRPr="00CC5CE9">
        <w:rPr>
          <w:color w:val="auto"/>
        </w:rPr>
        <w:t xml:space="preserve"> – automobilinės svarstyklės, </w:t>
      </w:r>
      <w:r w:rsidR="002C1C62" w:rsidRPr="00CC5CE9">
        <w:rPr>
          <w:color w:val="auto"/>
        </w:rPr>
        <w:t>svarstyklių</w:t>
      </w:r>
      <w:r w:rsidR="006A45AD" w:rsidRPr="00CC5CE9">
        <w:rPr>
          <w:color w:val="auto"/>
        </w:rPr>
        <w:t xml:space="preserve"> </w:t>
      </w:r>
      <w:r w:rsidR="001C5F66" w:rsidRPr="00CC5CE9">
        <w:rPr>
          <w:color w:val="auto"/>
        </w:rPr>
        <w:t>duomenų nuskaitymo, perdavimo ir apdorojimo techninė ir</w:t>
      </w:r>
      <w:r w:rsidRPr="00CC5CE9">
        <w:rPr>
          <w:color w:val="auto"/>
        </w:rPr>
        <w:t xml:space="preserve"> </w:t>
      </w:r>
      <w:r w:rsidR="003C1866" w:rsidRPr="00CC5CE9">
        <w:rPr>
          <w:color w:val="auto"/>
        </w:rPr>
        <w:t xml:space="preserve">programinė įranga, </w:t>
      </w:r>
      <w:r w:rsidRPr="00CC5CE9">
        <w:rPr>
          <w:color w:val="auto"/>
        </w:rPr>
        <w:t>jų pristatymo, sumontavimo</w:t>
      </w:r>
      <w:r w:rsidR="002C1C62" w:rsidRPr="00CC5CE9">
        <w:rPr>
          <w:color w:val="auto"/>
        </w:rPr>
        <w:t>, įdiegimo,</w:t>
      </w:r>
      <w:r w:rsidRPr="00CC5CE9">
        <w:rPr>
          <w:color w:val="auto"/>
        </w:rPr>
        <w:t xml:space="preserve"> </w:t>
      </w:r>
      <w:r w:rsidR="008B6668" w:rsidRPr="00CC5CE9">
        <w:rPr>
          <w:color w:val="auto"/>
        </w:rPr>
        <w:t xml:space="preserve">testavimo, </w:t>
      </w:r>
      <w:r w:rsidRPr="00CC5CE9">
        <w:rPr>
          <w:color w:val="auto"/>
        </w:rPr>
        <w:t xml:space="preserve">kalibravimo, </w:t>
      </w:r>
      <w:r w:rsidR="003C1866" w:rsidRPr="00CC5CE9">
        <w:rPr>
          <w:color w:val="auto"/>
        </w:rPr>
        <w:t xml:space="preserve">programavimo, </w:t>
      </w:r>
      <w:r w:rsidRPr="00CC5CE9">
        <w:rPr>
          <w:color w:val="auto"/>
        </w:rPr>
        <w:t>paleidimo ir personalo apmokymo paslaugų pirkimas</w:t>
      </w:r>
      <w:r w:rsidR="003C1866" w:rsidRPr="00CC5CE9">
        <w:rPr>
          <w:color w:val="auto"/>
        </w:rPr>
        <w:t>.</w:t>
      </w:r>
    </w:p>
    <w:p w14:paraId="0AB46B24" w14:textId="4E1CFE1D" w:rsidR="003C1866" w:rsidRPr="00CC5CE9" w:rsidRDefault="003C1866" w:rsidP="00F303B3">
      <w:pPr>
        <w:pStyle w:val="Default"/>
        <w:numPr>
          <w:ilvl w:val="1"/>
          <w:numId w:val="8"/>
        </w:numPr>
        <w:tabs>
          <w:tab w:val="left" w:pos="1134"/>
        </w:tabs>
        <w:spacing w:after="60"/>
        <w:ind w:left="1134" w:hanging="567"/>
        <w:jc w:val="both"/>
        <w:rPr>
          <w:color w:val="auto"/>
        </w:rPr>
      </w:pPr>
      <w:r w:rsidRPr="00CC5CE9">
        <w:rPr>
          <w:color w:val="auto"/>
        </w:rPr>
        <w:t xml:space="preserve">Automobilinių svarstyklių pristatymo ir </w:t>
      </w:r>
      <w:r w:rsidR="006A3DDA" w:rsidRPr="00CC5CE9">
        <w:rPr>
          <w:color w:val="auto"/>
        </w:rPr>
        <w:t>montavimo vieta</w:t>
      </w:r>
      <w:r w:rsidR="007500B9" w:rsidRPr="00CC5CE9">
        <w:rPr>
          <w:color w:val="auto"/>
        </w:rPr>
        <w:t>:</w:t>
      </w:r>
      <w:r w:rsidR="00816467" w:rsidRPr="00CC5CE9">
        <w:rPr>
          <w:color w:val="auto"/>
        </w:rPr>
        <w:t xml:space="preserve"> </w:t>
      </w:r>
      <w:proofErr w:type="spellStart"/>
      <w:r w:rsidR="00816467" w:rsidRPr="00CC5CE9">
        <w:rPr>
          <w:color w:val="auto"/>
        </w:rPr>
        <w:t>Lypkių</w:t>
      </w:r>
      <w:proofErr w:type="spellEnd"/>
      <w:r w:rsidR="00816467" w:rsidRPr="00CC5CE9">
        <w:rPr>
          <w:color w:val="auto"/>
        </w:rPr>
        <w:t xml:space="preserve"> rajoninė katilinė, </w:t>
      </w:r>
      <w:proofErr w:type="spellStart"/>
      <w:r w:rsidR="00816467" w:rsidRPr="00CC5CE9">
        <w:rPr>
          <w:color w:val="auto"/>
        </w:rPr>
        <w:t>Lypkių</w:t>
      </w:r>
      <w:proofErr w:type="spellEnd"/>
      <w:r w:rsidR="00816467" w:rsidRPr="00CC5CE9">
        <w:rPr>
          <w:color w:val="auto"/>
        </w:rPr>
        <w:t xml:space="preserve"> g. 13, Klaipėda. </w:t>
      </w:r>
    </w:p>
    <w:p w14:paraId="0F637A0B" w14:textId="289FD0CB" w:rsidR="006D1CB1" w:rsidRPr="00CC5CE9" w:rsidRDefault="006D7E46" w:rsidP="00F303B3">
      <w:pPr>
        <w:pStyle w:val="Default"/>
        <w:numPr>
          <w:ilvl w:val="0"/>
          <w:numId w:val="8"/>
        </w:numPr>
        <w:spacing w:after="60"/>
        <w:ind w:left="1134" w:hanging="567"/>
        <w:jc w:val="both"/>
        <w:rPr>
          <w:b/>
          <w:bCs/>
          <w:color w:val="auto"/>
        </w:rPr>
      </w:pPr>
      <w:r w:rsidRPr="00CC5CE9">
        <w:rPr>
          <w:b/>
          <w:bCs/>
          <w:color w:val="auto"/>
        </w:rPr>
        <w:t>Pradiniai duomenys ir</w:t>
      </w:r>
      <w:r w:rsidR="006D1CB1" w:rsidRPr="00CC5CE9">
        <w:rPr>
          <w:b/>
          <w:bCs/>
          <w:color w:val="auto"/>
        </w:rPr>
        <w:t xml:space="preserve"> </w:t>
      </w:r>
      <w:r w:rsidR="00E12474" w:rsidRPr="00CC5CE9">
        <w:rPr>
          <w:b/>
          <w:bCs/>
          <w:color w:val="auto"/>
        </w:rPr>
        <w:t>apimtys</w:t>
      </w:r>
      <w:r w:rsidR="006D1CB1" w:rsidRPr="00CC5CE9">
        <w:rPr>
          <w:b/>
          <w:bCs/>
          <w:color w:val="auto"/>
        </w:rPr>
        <w:t xml:space="preserve"> </w:t>
      </w:r>
      <w:r w:rsidRPr="00CC5CE9">
        <w:rPr>
          <w:b/>
          <w:bCs/>
          <w:color w:val="auto"/>
        </w:rPr>
        <w:t>projektavimui</w:t>
      </w:r>
      <w:r w:rsidR="006D1CB1" w:rsidRPr="00CC5CE9">
        <w:rPr>
          <w:b/>
          <w:bCs/>
          <w:color w:val="auto"/>
        </w:rPr>
        <w:t>.</w:t>
      </w:r>
    </w:p>
    <w:p w14:paraId="6F3DDD32" w14:textId="3F60D4EC" w:rsidR="00362948" w:rsidRPr="00CC5CE9" w:rsidRDefault="00C926FB" w:rsidP="00F303B3">
      <w:pPr>
        <w:pStyle w:val="Default"/>
        <w:numPr>
          <w:ilvl w:val="1"/>
          <w:numId w:val="8"/>
        </w:numPr>
        <w:tabs>
          <w:tab w:val="left" w:pos="1134"/>
        </w:tabs>
        <w:spacing w:after="60"/>
        <w:ind w:left="1134" w:hanging="567"/>
        <w:jc w:val="both"/>
        <w:rPr>
          <w:color w:val="auto"/>
        </w:rPr>
      </w:pPr>
      <w:proofErr w:type="spellStart"/>
      <w:r w:rsidRPr="00CC5CE9">
        <w:rPr>
          <w:color w:val="auto"/>
        </w:rPr>
        <w:t>Lypkių</w:t>
      </w:r>
      <w:proofErr w:type="spellEnd"/>
      <w:r w:rsidRPr="00CC5CE9">
        <w:rPr>
          <w:color w:val="auto"/>
        </w:rPr>
        <w:t xml:space="preserve"> rajoninėje katilinėje</w:t>
      </w:r>
      <w:r w:rsidR="00A706BD" w:rsidRPr="00CC5CE9">
        <w:rPr>
          <w:color w:val="auto"/>
        </w:rPr>
        <w:t xml:space="preserve"> (toliau tekste LRK)</w:t>
      </w:r>
      <w:r w:rsidRPr="00CC5CE9">
        <w:rPr>
          <w:color w:val="auto"/>
        </w:rPr>
        <w:t xml:space="preserve"> įrengti autotransportu tiekiamo biokuro svėrimo sistemą, kurią sudarytų </w:t>
      </w:r>
      <w:r w:rsidR="00CE3640" w:rsidRPr="00CC5CE9">
        <w:rPr>
          <w:rFonts w:eastAsia="Times New Roman"/>
          <w:color w:val="auto"/>
          <w:lang w:eastAsia="ru-RU"/>
        </w:rPr>
        <w:t>sertifikuotos komerciniam svėrimui ES</w:t>
      </w:r>
      <w:r w:rsidR="00CE3640" w:rsidRPr="00CC5CE9">
        <w:rPr>
          <w:color w:val="auto"/>
        </w:rPr>
        <w:t xml:space="preserve"> </w:t>
      </w:r>
      <w:r w:rsidRPr="00CC5CE9">
        <w:rPr>
          <w:color w:val="auto"/>
        </w:rPr>
        <w:t xml:space="preserve">automobilinės svarstyklės ir </w:t>
      </w:r>
      <w:r w:rsidR="008B6668" w:rsidRPr="00CC5CE9">
        <w:rPr>
          <w:color w:val="auto"/>
        </w:rPr>
        <w:t>jų</w:t>
      </w:r>
      <w:r w:rsidRPr="00CC5CE9">
        <w:rPr>
          <w:color w:val="auto"/>
        </w:rPr>
        <w:t xml:space="preserve"> programinė įranga</w:t>
      </w:r>
      <w:r w:rsidR="002C0EAA" w:rsidRPr="00CC5CE9">
        <w:rPr>
          <w:color w:val="auto"/>
        </w:rPr>
        <w:t xml:space="preserve"> įdiegta </w:t>
      </w:r>
      <w:r w:rsidR="00E773A6" w:rsidRPr="00CC5CE9">
        <w:rPr>
          <w:color w:val="auto"/>
        </w:rPr>
        <w:t xml:space="preserve">katilinės valdymo pulto </w:t>
      </w:r>
      <w:r w:rsidR="002C0EAA" w:rsidRPr="00CC5CE9">
        <w:rPr>
          <w:color w:val="auto"/>
        </w:rPr>
        <w:t>operatoriaus darbo vietoje</w:t>
      </w:r>
      <w:r w:rsidRPr="00CC5CE9">
        <w:rPr>
          <w:color w:val="auto"/>
        </w:rPr>
        <w:t xml:space="preserve">. Analogiška </w:t>
      </w:r>
      <w:r w:rsidR="002C0EAA" w:rsidRPr="00CC5CE9">
        <w:rPr>
          <w:color w:val="auto"/>
        </w:rPr>
        <w:t xml:space="preserve">tiekiamo biokuro svėrimo </w:t>
      </w:r>
      <w:r w:rsidRPr="00CC5CE9">
        <w:rPr>
          <w:color w:val="auto"/>
        </w:rPr>
        <w:t>sistema yra įrengta Klaipėdos rajoninėje katilinėje</w:t>
      </w:r>
      <w:r w:rsidR="00A706BD" w:rsidRPr="00CC5CE9">
        <w:rPr>
          <w:color w:val="auto"/>
        </w:rPr>
        <w:t xml:space="preserve"> (toliau</w:t>
      </w:r>
      <w:r w:rsidR="00E02A8E" w:rsidRPr="00CC5CE9">
        <w:rPr>
          <w:color w:val="auto"/>
        </w:rPr>
        <w:t xml:space="preserve"> </w:t>
      </w:r>
      <w:r w:rsidR="00A706BD" w:rsidRPr="00CC5CE9">
        <w:rPr>
          <w:color w:val="auto"/>
        </w:rPr>
        <w:t>tekste KRK)</w:t>
      </w:r>
      <w:r w:rsidRPr="00CC5CE9">
        <w:rPr>
          <w:color w:val="auto"/>
        </w:rPr>
        <w:t xml:space="preserve">.  </w:t>
      </w:r>
      <w:r w:rsidR="00E02A8E" w:rsidRPr="00CC5CE9">
        <w:rPr>
          <w:color w:val="auto"/>
        </w:rPr>
        <w:t>Esama svėrimo sistema išpildyta programinės įrangos „</w:t>
      </w:r>
      <w:proofErr w:type="spellStart"/>
      <w:r w:rsidR="00E02A8E" w:rsidRPr="00CC5CE9">
        <w:rPr>
          <w:color w:val="auto"/>
        </w:rPr>
        <w:t>Scale</w:t>
      </w:r>
      <w:proofErr w:type="spellEnd"/>
      <w:r w:rsidR="00E02A8E" w:rsidRPr="00CC5CE9">
        <w:rPr>
          <w:color w:val="auto"/>
        </w:rPr>
        <w:t xml:space="preserve"> </w:t>
      </w:r>
      <w:proofErr w:type="spellStart"/>
      <w:r w:rsidR="00E02A8E" w:rsidRPr="00CC5CE9">
        <w:rPr>
          <w:color w:val="auto"/>
        </w:rPr>
        <w:t>Expert</w:t>
      </w:r>
      <w:proofErr w:type="spellEnd"/>
      <w:r w:rsidR="00E02A8E" w:rsidRPr="00CC5CE9">
        <w:rPr>
          <w:color w:val="auto"/>
        </w:rPr>
        <w:t>“ bazėje.</w:t>
      </w:r>
      <w:r w:rsidR="00362948" w:rsidRPr="00CC5CE9">
        <w:rPr>
          <w:color w:val="auto"/>
        </w:rPr>
        <w:t xml:space="preserve"> Dėl programinio suderinamumo LRK autotransportu tiekiamo biokuro svėrimo sistemos programinę įrangą numatyti to paties gamintojo.</w:t>
      </w:r>
    </w:p>
    <w:p w14:paraId="00D545B1" w14:textId="518215EA" w:rsidR="00192FFF" w:rsidRPr="00CC5CE9" w:rsidRDefault="00192FFF" w:rsidP="00F303B3">
      <w:pPr>
        <w:pStyle w:val="Default"/>
        <w:numPr>
          <w:ilvl w:val="1"/>
          <w:numId w:val="8"/>
        </w:numPr>
        <w:tabs>
          <w:tab w:val="left" w:pos="1134"/>
        </w:tabs>
        <w:spacing w:after="60"/>
        <w:ind w:left="1134" w:hanging="567"/>
        <w:jc w:val="both"/>
        <w:rPr>
          <w:color w:val="auto"/>
        </w:rPr>
      </w:pPr>
      <w:r w:rsidRPr="00CC5CE9">
        <w:rPr>
          <w:color w:val="auto"/>
        </w:rPr>
        <w:t>Svarstyklės turi atitikti vis</w:t>
      </w:r>
      <w:r w:rsidR="00471E1B" w:rsidRPr="00CC5CE9">
        <w:rPr>
          <w:color w:val="auto"/>
        </w:rPr>
        <w:t xml:space="preserve">us </w:t>
      </w:r>
      <w:r w:rsidRPr="00CC5CE9">
        <w:rPr>
          <w:color w:val="auto"/>
        </w:rPr>
        <w:t xml:space="preserve">Europos parlamento ir tarybos </w:t>
      </w:r>
      <w:r w:rsidR="00471E1B" w:rsidRPr="00CC5CE9">
        <w:rPr>
          <w:color w:val="auto"/>
        </w:rPr>
        <w:t xml:space="preserve">2014 m. vasario 26 d. </w:t>
      </w:r>
      <w:r w:rsidRPr="00CC5CE9">
        <w:rPr>
          <w:color w:val="auto"/>
        </w:rPr>
        <w:t>direktyvos 2014/31/ES</w:t>
      </w:r>
      <w:r w:rsidR="00471E1B" w:rsidRPr="00CC5CE9">
        <w:rPr>
          <w:color w:val="auto"/>
        </w:rPr>
        <w:t xml:space="preserve"> reikalavimus.</w:t>
      </w:r>
    </w:p>
    <w:p w14:paraId="609E38C3" w14:textId="52D75D65" w:rsidR="00AB6C5B" w:rsidRPr="00CC5CE9" w:rsidRDefault="00AB6C5B" w:rsidP="00F303B3">
      <w:pPr>
        <w:pStyle w:val="Default"/>
        <w:numPr>
          <w:ilvl w:val="1"/>
          <w:numId w:val="8"/>
        </w:numPr>
        <w:tabs>
          <w:tab w:val="left" w:pos="1134"/>
        </w:tabs>
        <w:spacing w:after="120"/>
        <w:ind w:left="1134" w:hanging="567"/>
        <w:jc w:val="both"/>
        <w:rPr>
          <w:color w:val="auto"/>
        </w:rPr>
      </w:pPr>
      <w:r w:rsidRPr="00CC5CE9">
        <w:rPr>
          <w:color w:val="auto"/>
        </w:rPr>
        <w:t xml:space="preserve">LRK teritorijoje turi būti </w:t>
      </w:r>
      <w:r w:rsidR="00410276" w:rsidRPr="00CC5CE9">
        <w:rPr>
          <w:color w:val="auto"/>
        </w:rPr>
        <w:t xml:space="preserve">suprojektuotos ir </w:t>
      </w:r>
      <w:r w:rsidRPr="00CC5CE9">
        <w:rPr>
          <w:color w:val="auto"/>
        </w:rPr>
        <w:t xml:space="preserve">įrengtos 60 tonų keliamosios galios automobilinės svarstyklės. Svarstyklės turi būti tiltinės, uždaros platformos tipo (visai transporto priemonei sverti, svarstyklių ilgis ne mažiau 18 metrų, plotis ne mažiau 3 metrų). </w:t>
      </w:r>
    </w:p>
    <w:p w14:paraId="30F4838E" w14:textId="6736511D" w:rsidR="00AB6C5B" w:rsidRPr="00CC5CE9" w:rsidRDefault="00AB6C5B" w:rsidP="00F303B3">
      <w:pPr>
        <w:pStyle w:val="Default"/>
        <w:numPr>
          <w:ilvl w:val="1"/>
          <w:numId w:val="8"/>
        </w:numPr>
        <w:tabs>
          <w:tab w:val="left" w:pos="1134"/>
        </w:tabs>
        <w:spacing w:after="60"/>
        <w:ind w:left="1134" w:hanging="567"/>
        <w:jc w:val="both"/>
        <w:rPr>
          <w:color w:val="auto"/>
        </w:rPr>
      </w:pPr>
      <w:r w:rsidRPr="00CC5CE9">
        <w:rPr>
          <w:rFonts w:eastAsia="Times New Roman"/>
          <w:color w:val="auto"/>
          <w:lang w:eastAsia="ru-RU"/>
        </w:rPr>
        <w:t>Svarstyklių platforma turi būti pilnai dengta rifliuota skarda, konstrukcija gruntuota ir dažyta aplinkos poveikiui atspariais dažais.</w:t>
      </w:r>
    </w:p>
    <w:p w14:paraId="29D2A6F2" w14:textId="3B09690A" w:rsidR="00F7624A" w:rsidRPr="00CC5CE9" w:rsidRDefault="009D2DA9" w:rsidP="00F303B3">
      <w:pPr>
        <w:pStyle w:val="Default"/>
        <w:numPr>
          <w:ilvl w:val="1"/>
          <w:numId w:val="8"/>
        </w:numPr>
        <w:tabs>
          <w:tab w:val="left" w:pos="1134"/>
        </w:tabs>
        <w:spacing w:after="60"/>
        <w:ind w:left="1134" w:hanging="567"/>
        <w:jc w:val="both"/>
        <w:rPr>
          <w:color w:val="auto"/>
        </w:rPr>
      </w:pPr>
      <w:r w:rsidRPr="00CC5CE9">
        <w:rPr>
          <w:rFonts w:eastAsia="Times New Roman"/>
          <w:color w:val="auto"/>
          <w:lang w:eastAsia="ru-RU"/>
        </w:rPr>
        <w:t xml:space="preserve">Su Užsakovu suderintoje vietoje turi būti paruošta svarstyklių montavimo aikštelė ir įrengti </w:t>
      </w:r>
      <w:r w:rsidR="00FC569B" w:rsidRPr="00CC5CE9">
        <w:rPr>
          <w:rFonts w:eastAsia="Times New Roman"/>
          <w:color w:val="auto"/>
          <w:lang w:eastAsia="ru-RU"/>
        </w:rPr>
        <w:t xml:space="preserve">betoniniai </w:t>
      </w:r>
      <w:r w:rsidRPr="00CC5CE9">
        <w:rPr>
          <w:rFonts w:eastAsia="Times New Roman"/>
          <w:color w:val="auto"/>
          <w:lang w:eastAsia="ru-RU"/>
        </w:rPr>
        <w:t xml:space="preserve">pamatai svarstyklėms su užvažiavimo-nuvažiavimo rampomis. </w:t>
      </w:r>
      <w:r w:rsidR="00FC569B" w:rsidRPr="00CC5CE9">
        <w:rPr>
          <w:rFonts w:eastAsia="Times New Roman"/>
          <w:color w:val="auto"/>
          <w:lang w:eastAsia="ru-RU"/>
        </w:rPr>
        <w:t xml:space="preserve">Rampų ilgis ne mažiau 5 m, atramos svorio davikliams turi būti įgilinamos į žemę ne mažiau 1,2 m, atramų plotis 3 m. Pamatai turi būti įrengti vadovaujantis galiojančių norminių dokumentų bei svarstyklių gamintojo reikalavimais, turi būti tinkami eksploatacijai ir atlaikyti sunkiasvorio (ne mažiau 60 000t) autotransporto apkrovas. </w:t>
      </w:r>
    </w:p>
    <w:p w14:paraId="2F67BBF3" w14:textId="6CA50DC0" w:rsidR="00AB6C5B" w:rsidRPr="00CC5CE9" w:rsidRDefault="00AB6C5B" w:rsidP="00F303B3">
      <w:pPr>
        <w:pStyle w:val="Default"/>
        <w:numPr>
          <w:ilvl w:val="1"/>
          <w:numId w:val="8"/>
        </w:numPr>
        <w:tabs>
          <w:tab w:val="left" w:pos="1134"/>
        </w:tabs>
        <w:spacing w:after="60"/>
        <w:ind w:left="1134" w:hanging="567"/>
        <w:jc w:val="both"/>
        <w:rPr>
          <w:color w:val="auto"/>
        </w:rPr>
      </w:pPr>
      <w:r w:rsidRPr="00CC5CE9">
        <w:rPr>
          <w:color w:val="auto"/>
        </w:rPr>
        <w:t xml:space="preserve">Prie svarstyklių turi būti numatyti šviesoforai, švieslentė bei duomenų fiksavimo sistema, informuojanti vairuotoją apie autotransporto priemonės svorį bei duomenis perduodanti į svėrimo sistemos kompiuterį LRK valdymo pulte. </w:t>
      </w:r>
    </w:p>
    <w:p w14:paraId="39A21931" w14:textId="77777777" w:rsidR="00AB6C5B" w:rsidRPr="00CC5CE9" w:rsidRDefault="00AB6C5B" w:rsidP="00F303B3">
      <w:pPr>
        <w:pStyle w:val="Default"/>
        <w:numPr>
          <w:ilvl w:val="1"/>
          <w:numId w:val="8"/>
        </w:numPr>
        <w:tabs>
          <w:tab w:val="left" w:pos="1134"/>
        </w:tabs>
        <w:spacing w:after="60"/>
        <w:ind w:left="1134" w:hanging="567"/>
        <w:jc w:val="both"/>
        <w:rPr>
          <w:color w:val="auto"/>
        </w:rPr>
      </w:pPr>
      <w:r w:rsidRPr="00CC5CE9">
        <w:rPr>
          <w:color w:val="auto"/>
        </w:rPr>
        <w:t xml:space="preserve">Svarstyklės turi būti metrologiškai įteisintos Lietuvos Respublikoje. Svėrimo paklaida turi būti ne didesnė, negu nurodyta galiojančiuose teisės aktuose bet ir ne didesnė kaip ± 0,1 %. </w:t>
      </w:r>
    </w:p>
    <w:p w14:paraId="1AAD4452" w14:textId="77777777" w:rsidR="00AB6C5B" w:rsidRPr="00CC5CE9" w:rsidRDefault="00AB6C5B" w:rsidP="00F303B3">
      <w:pPr>
        <w:pStyle w:val="Default"/>
        <w:numPr>
          <w:ilvl w:val="1"/>
          <w:numId w:val="8"/>
        </w:numPr>
        <w:tabs>
          <w:tab w:val="left" w:pos="1134"/>
        </w:tabs>
        <w:spacing w:after="60"/>
        <w:ind w:left="1134" w:hanging="567"/>
        <w:jc w:val="both"/>
        <w:rPr>
          <w:color w:val="auto"/>
        </w:rPr>
      </w:pPr>
      <w:r w:rsidRPr="00CC5CE9">
        <w:rPr>
          <w:color w:val="auto"/>
        </w:rPr>
        <w:t xml:space="preserve">Kuro kiekio nustatymui, autotransportas, pristatantis kurą, turi būti sveriamas du kartus - įvažiuojant su kuru ir išvažiuojant be kuro. </w:t>
      </w:r>
    </w:p>
    <w:p w14:paraId="0422B743" w14:textId="11B47E41" w:rsidR="00AB6C5B" w:rsidRPr="00CC5CE9" w:rsidRDefault="00AB6C5B" w:rsidP="00F303B3">
      <w:pPr>
        <w:pStyle w:val="Default"/>
        <w:numPr>
          <w:ilvl w:val="1"/>
          <w:numId w:val="8"/>
        </w:numPr>
        <w:tabs>
          <w:tab w:val="left" w:pos="1134"/>
        </w:tabs>
        <w:spacing w:after="60"/>
        <w:ind w:left="1134" w:hanging="567"/>
        <w:jc w:val="both"/>
        <w:rPr>
          <w:color w:val="auto"/>
        </w:rPr>
      </w:pPr>
      <w:r w:rsidRPr="00CC5CE9">
        <w:rPr>
          <w:color w:val="auto"/>
        </w:rPr>
        <w:t>Svėrimo procesas turi būti automatizuotas, kad vyktų be operatoriaus įsikišimo. Automatiniam svėrimo procesui turi būti naudojami RFID kortelių skaitytuvai skirti darbui lauko sąlygomis, vienas RFID kortelių skaitytuvas montuojamas prie svarstyklių, kitas katilinės valdymo pulte. Sistemoje turi būti numatyta galimybė automobilio identifikacinius numerius įvesti rankiniu būdu.</w:t>
      </w:r>
      <w:r w:rsidR="00362948" w:rsidRPr="00CC5CE9">
        <w:rPr>
          <w:color w:val="auto"/>
        </w:rPr>
        <w:t xml:space="preserve"> </w:t>
      </w:r>
    </w:p>
    <w:p w14:paraId="1142DB30" w14:textId="743DA5D7" w:rsidR="00362948" w:rsidRPr="00CC5CE9" w:rsidRDefault="00362948" w:rsidP="00F303B3">
      <w:pPr>
        <w:pStyle w:val="Default"/>
        <w:numPr>
          <w:ilvl w:val="1"/>
          <w:numId w:val="8"/>
        </w:numPr>
        <w:tabs>
          <w:tab w:val="left" w:pos="1134"/>
        </w:tabs>
        <w:spacing w:after="60"/>
        <w:ind w:left="1134" w:hanging="567"/>
        <w:jc w:val="both"/>
        <w:rPr>
          <w:color w:val="auto"/>
        </w:rPr>
      </w:pPr>
      <w:r w:rsidRPr="00CC5CE9">
        <w:rPr>
          <w:color w:val="auto"/>
        </w:rPr>
        <w:t>Turi būti galimybė skaitytuvu katilinės valdymo pulte aktyvuoti ir konfigūruoti RFID korteles.</w:t>
      </w:r>
    </w:p>
    <w:p w14:paraId="42DD4507" w14:textId="77777777" w:rsidR="00AB6C5B" w:rsidRPr="00CC5CE9" w:rsidRDefault="00AB6C5B" w:rsidP="00F303B3">
      <w:pPr>
        <w:pStyle w:val="Default"/>
        <w:numPr>
          <w:ilvl w:val="1"/>
          <w:numId w:val="8"/>
        </w:numPr>
        <w:tabs>
          <w:tab w:val="left" w:pos="1134"/>
        </w:tabs>
        <w:spacing w:after="60"/>
        <w:ind w:left="1134" w:hanging="567"/>
        <w:jc w:val="both"/>
        <w:rPr>
          <w:color w:val="auto"/>
        </w:rPr>
      </w:pPr>
      <w:r w:rsidRPr="00CC5CE9">
        <w:rPr>
          <w:color w:val="auto"/>
        </w:rPr>
        <w:t>Automobiliui atvykus ir užvažiavus ant svarstyklių, vairuotojas identifikuojasi su RFID kortele. Svarstyklės automatiškai pasveria pilną automobilį ir perduoda duomenis į svėrimo sistemą katilinės valdymo pulte.</w:t>
      </w:r>
    </w:p>
    <w:p w14:paraId="0F88342E" w14:textId="7C101C7E" w:rsidR="009D497F" w:rsidRPr="00CC5CE9" w:rsidRDefault="005566AF" w:rsidP="00F303B3">
      <w:pPr>
        <w:pStyle w:val="Default"/>
        <w:numPr>
          <w:ilvl w:val="1"/>
          <w:numId w:val="8"/>
        </w:numPr>
        <w:tabs>
          <w:tab w:val="left" w:pos="1134"/>
        </w:tabs>
        <w:spacing w:after="60"/>
        <w:ind w:left="1134" w:hanging="567"/>
        <w:jc w:val="both"/>
        <w:rPr>
          <w:color w:val="auto"/>
        </w:rPr>
      </w:pPr>
      <w:r w:rsidRPr="00CC5CE9">
        <w:rPr>
          <w:color w:val="auto"/>
        </w:rPr>
        <w:lastRenderedPageBreak/>
        <w:t>Po iškrovimo</w:t>
      </w:r>
      <w:r w:rsidR="00AB6C5B" w:rsidRPr="00CC5CE9">
        <w:rPr>
          <w:color w:val="auto"/>
        </w:rPr>
        <w:t xml:space="preserve"> automobilis vėl atvažiuoja ant svarstyklių</w:t>
      </w:r>
      <w:r w:rsidR="00362948" w:rsidRPr="00CC5CE9">
        <w:rPr>
          <w:color w:val="auto"/>
        </w:rPr>
        <w:t>,</w:t>
      </w:r>
      <w:r w:rsidR="00AB6C5B" w:rsidRPr="00CC5CE9">
        <w:rPr>
          <w:color w:val="auto"/>
        </w:rPr>
        <w:t xml:space="preserve"> ir vairuotojas antrą kartą identifikuojasi su RFID kortele. Svarstyklės automatiškai pasveria tuščią automobilį ir perduoda duomenis į svėrimo sistemą, automatiškai apskaičiuojamas atvežto kuro kiekis. </w:t>
      </w:r>
    </w:p>
    <w:p w14:paraId="3DAE0685" w14:textId="46FBE134" w:rsidR="00AB6C5B" w:rsidRPr="00CC5CE9" w:rsidRDefault="00AB6C5B" w:rsidP="00F303B3">
      <w:pPr>
        <w:pStyle w:val="Default"/>
        <w:numPr>
          <w:ilvl w:val="1"/>
          <w:numId w:val="8"/>
        </w:numPr>
        <w:tabs>
          <w:tab w:val="left" w:pos="1134"/>
        </w:tabs>
        <w:spacing w:after="60"/>
        <w:ind w:left="1134" w:hanging="567"/>
        <w:jc w:val="both"/>
        <w:rPr>
          <w:color w:val="auto"/>
        </w:rPr>
      </w:pPr>
      <w:r w:rsidRPr="00CC5CE9">
        <w:rPr>
          <w:color w:val="auto"/>
        </w:rPr>
        <w:t xml:space="preserve">Prie svarstyklių projektuojamame terminale </w:t>
      </w:r>
      <w:r w:rsidR="009D497F" w:rsidRPr="00CC5CE9">
        <w:rPr>
          <w:color w:val="auto"/>
        </w:rPr>
        <w:t>turi būti sumontuotas</w:t>
      </w:r>
      <w:r w:rsidRPr="00CC5CE9">
        <w:rPr>
          <w:color w:val="auto"/>
        </w:rPr>
        <w:t xml:space="preserve"> spausdintuv</w:t>
      </w:r>
      <w:r w:rsidR="009D497F" w:rsidRPr="00CC5CE9">
        <w:rPr>
          <w:color w:val="auto"/>
        </w:rPr>
        <w:t>as, kuriuo</w:t>
      </w:r>
      <w:r w:rsidRPr="00CC5CE9">
        <w:rPr>
          <w:color w:val="auto"/>
        </w:rPr>
        <w:t xml:space="preserve"> vairuotojui atspausdinamas čekis. </w:t>
      </w:r>
    </w:p>
    <w:p w14:paraId="1737202F" w14:textId="7B970B9A" w:rsidR="00335D69" w:rsidRPr="00CC5CE9" w:rsidRDefault="00AB6C5B" w:rsidP="00F303B3">
      <w:pPr>
        <w:pStyle w:val="Default"/>
        <w:numPr>
          <w:ilvl w:val="1"/>
          <w:numId w:val="8"/>
        </w:numPr>
        <w:tabs>
          <w:tab w:val="left" w:pos="1134"/>
        </w:tabs>
        <w:spacing w:after="60"/>
        <w:ind w:left="1134" w:hanging="567"/>
        <w:jc w:val="both"/>
        <w:rPr>
          <w:color w:val="auto"/>
        </w:rPr>
      </w:pPr>
      <w:r w:rsidRPr="00CC5CE9">
        <w:rPr>
          <w:color w:val="auto"/>
        </w:rPr>
        <w:t>Apie įvykdytą svėrimą vairuotojas informuojamas šalia svarstyklių įrengtoje švieslentėje, kurioje išvedami svėrimo rezultatai.</w:t>
      </w:r>
    </w:p>
    <w:p w14:paraId="54DED3A5" w14:textId="3ED31555" w:rsidR="0083129E" w:rsidRPr="00CC5CE9" w:rsidRDefault="0083129E" w:rsidP="00F303B3">
      <w:pPr>
        <w:pStyle w:val="Default"/>
        <w:numPr>
          <w:ilvl w:val="1"/>
          <w:numId w:val="8"/>
        </w:numPr>
        <w:tabs>
          <w:tab w:val="left" w:pos="1134"/>
        </w:tabs>
        <w:spacing w:after="60"/>
        <w:ind w:left="1134" w:hanging="567"/>
        <w:jc w:val="both"/>
        <w:rPr>
          <w:color w:val="auto"/>
        </w:rPr>
      </w:pPr>
      <w:r w:rsidRPr="00CC5CE9">
        <w:rPr>
          <w:color w:val="auto"/>
        </w:rPr>
        <w:t xml:space="preserve">Užsakovo suderinimui turi būti pateiktas kuro apskaitos sistemos (nuo autotransporto įvažiavimo/išvažiavimo iki galutinio patiekto biokuro, pagal konkrečią sutartį, apskaitos </w:t>
      </w:r>
      <w:r w:rsidR="00FA48E2" w:rsidRPr="00CC5CE9">
        <w:rPr>
          <w:color w:val="auto"/>
        </w:rPr>
        <w:t>ataskaitos</w:t>
      </w:r>
      <w:r w:rsidRPr="00CC5CE9">
        <w:rPr>
          <w:color w:val="auto"/>
        </w:rPr>
        <w:t xml:space="preserve"> už nustatytą laikotarpį) veikimo algoritmas.</w:t>
      </w:r>
    </w:p>
    <w:p w14:paraId="49718F6E" w14:textId="77777777" w:rsidR="008E6472" w:rsidRPr="00CC5CE9" w:rsidRDefault="008E6472" w:rsidP="00F303B3">
      <w:pPr>
        <w:pStyle w:val="Default"/>
        <w:numPr>
          <w:ilvl w:val="1"/>
          <w:numId w:val="8"/>
        </w:numPr>
        <w:tabs>
          <w:tab w:val="left" w:pos="1560"/>
        </w:tabs>
        <w:spacing w:after="60"/>
        <w:ind w:left="1134" w:hanging="567"/>
        <w:jc w:val="both"/>
        <w:rPr>
          <w:color w:val="auto"/>
        </w:rPr>
      </w:pPr>
      <w:r w:rsidRPr="00CC5CE9">
        <w:rPr>
          <w:color w:val="auto"/>
        </w:rPr>
        <w:t>Turi būti numatyta, reikiamų  ataskaitų, aktų ar suvestinių, spausdinimo galimybė.</w:t>
      </w:r>
    </w:p>
    <w:p w14:paraId="51F89B7B" w14:textId="3AD7FE23" w:rsidR="008E6472" w:rsidRPr="00CC5CE9" w:rsidRDefault="008E6472" w:rsidP="00F303B3">
      <w:pPr>
        <w:pStyle w:val="Default"/>
        <w:numPr>
          <w:ilvl w:val="1"/>
          <w:numId w:val="8"/>
        </w:numPr>
        <w:tabs>
          <w:tab w:val="left" w:pos="1560"/>
        </w:tabs>
        <w:spacing w:after="60"/>
        <w:ind w:left="1134" w:hanging="567"/>
        <w:jc w:val="both"/>
        <w:rPr>
          <w:color w:val="auto"/>
        </w:rPr>
      </w:pPr>
      <w:r w:rsidRPr="00CC5CE9">
        <w:rPr>
          <w:color w:val="auto"/>
        </w:rPr>
        <w:t xml:space="preserve">Svėrimo sistemos įrenginiai turi veikti </w:t>
      </w:r>
      <w:proofErr w:type="spellStart"/>
      <w:r w:rsidRPr="00CC5CE9">
        <w:rPr>
          <w:color w:val="auto"/>
        </w:rPr>
        <w:t>Ethernet</w:t>
      </w:r>
      <w:proofErr w:type="spellEnd"/>
      <w:r w:rsidRPr="00CC5CE9">
        <w:rPr>
          <w:color w:val="auto"/>
        </w:rPr>
        <w:t xml:space="preserve"> tinkle.</w:t>
      </w:r>
    </w:p>
    <w:p w14:paraId="0E59D704" w14:textId="28BE73CA" w:rsidR="00C83D71" w:rsidRPr="00CC5CE9" w:rsidRDefault="00C83D71" w:rsidP="00F303B3">
      <w:pPr>
        <w:pStyle w:val="Default"/>
        <w:numPr>
          <w:ilvl w:val="1"/>
          <w:numId w:val="8"/>
        </w:numPr>
        <w:tabs>
          <w:tab w:val="left" w:pos="1134"/>
        </w:tabs>
        <w:spacing w:after="60"/>
        <w:ind w:left="1134" w:hanging="567"/>
        <w:jc w:val="both"/>
        <w:rPr>
          <w:color w:val="auto"/>
        </w:rPr>
      </w:pPr>
      <w:r w:rsidRPr="00CC5CE9">
        <w:rPr>
          <w:color w:val="auto"/>
        </w:rPr>
        <w:t xml:space="preserve">Svėrimo sistemos kompiuteris turi būti </w:t>
      </w:r>
      <w:r w:rsidR="00D62DF9" w:rsidRPr="00CC5CE9">
        <w:rPr>
          <w:color w:val="auto"/>
          <w:lang w:eastAsia="lt-LT"/>
        </w:rPr>
        <w:t xml:space="preserve">„19“ RACK </w:t>
      </w:r>
      <w:proofErr w:type="spellStart"/>
      <w:r w:rsidR="00D62DF9" w:rsidRPr="00CC5CE9">
        <w:rPr>
          <w:color w:val="auto"/>
          <w:lang w:eastAsia="lt-LT"/>
        </w:rPr>
        <w:t>mount</w:t>
      </w:r>
      <w:proofErr w:type="spellEnd"/>
      <w:r w:rsidR="00D62DF9" w:rsidRPr="00CC5CE9">
        <w:rPr>
          <w:color w:val="auto"/>
          <w:lang w:eastAsia="lt-LT"/>
        </w:rPr>
        <w:t>“ išpildymo korpusu,</w:t>
      </w:r>
      <w:r w:rsidR="00D62DF9" w:rsidRPr="00CC5CE9">
        <w:rPr>
          <w:color w:val="auto"/>
        </w:rPr>
        <w:t xml:space="preserve"> </w:t>
      </w:r>
      <w:r w:rsidRPr="00CC5CE9">
        <w:rPr>
          <w:color w:val="auto"/>
        </w:rPr>
        <w:t>sumontuotas esamoje LRK valdymo pulto komutacinėje spintoje</w:t>
      </w:r>
      <w:r w:rsidR="00D62DF9" w:rsidRPr="00CC5CE9">
        <w:rPr>
          <w:color w:val="auto"/>
        </w:rPr>
        <w:t>.</w:t>
      </w:r>
      <w:r w:rsidR="00412045" w:rsidRPr="00CC5CE9">
        <w:rPr>
          <w:color w:val="auto"/>
        </w:rPr>
        <w:t xml:space="preserve"> Kompiuterio o</w:t>
      </w:r>
      <w:r w:rsidR="00412045" w:rsidRPr="00CC5CE9">
        <w:rPr>
          <w:rFonts w:eastAsia="Calibri"/>
          <w:bCs/>
          <w:iCs/>
          <w:color w:val="auto"/>
          <w:lang w:eastAsia="lt-LT"/>
        </w:rPr>
        <w:t>peracinė sistema Windows 10 su nesenesnės versijos nei Microsoft Office 2016 paketu.</w:t>
      </w:r>
    </w:p>
    <w:p w14:paraId="31935F53" w14:textId="6531F3C9" w:rsidR="00412045" w:rsidRPr="00CC5CE9" w:rsidRDefault="00CE5D36" w:rsidP="00F303B3">
      <w:pPr>
        <w:pStyle w:val="Default"/>
        <w:numPr>
          <w:ilvl w:val="1"/>
          <w:numId w:val="8"/>
        </w:numPr>
        <w:tabs>
          <w:tab w:val="left" w:pos="1134"/>
        </w:tabs>
        <w:spacing w:after="60"/>
        <w:ind w:left="1134" w:hanging="567"/>
        <w:jc w:val="both"/>
        <w:rPr>
          <w:color w:val="auto"/>
        </w:rPr>
      </w:pPr>
      <w:r w:rsidRPr="00CC5CE9">
        <w:rPr>
          <w:color w:val="auto"/>
        </w:rPr>
        <w:t xml:space="preserve">Duomenų perdavimui nuo svėrimo terminalo iki LRK valdymo pulte esančios komutacinės spintos prakloti, lauko sąlygoms tinkamą, šviesolaidinį </w:t>
      </w:r>
      <w:proofErr w:type="spellStart"/>
      <w:r w:rsidRPr="00CC5CE9">
        <w:rPr>
          <w:color w:val="auto"/>
        </w:rPr>
        <w:t>vienmodį</w:t>
      </w:r>
      <w:proofErr w:type="spellEnd"/>
      <w:r w:rsidRPr="00CC5CE9">
        <w:rPr>
          <w:color w:val="auto"/>
        </w:rPr>
        <w:t xml:space="preserve"> 4(keturių) skaidulų kabelį, LRK valdymo pulto komutacinėje ir svėrimo sistemos terminalo spintose sumontuoti keitiklius „optika/varis“.</w:t>
      </w:r>
      <w:r w:rsidR="00AE6390" w:rsidRPr="00CC5CE9">
        <w:rPr>
          <w:color w:val="auto"/>
        </w:rPr>
        <w:t xml:space="preserve"> Preliminarus optinio kabelio ilgis 105 m.</w:t>
      </w:r>
    </w:p>
    <w:p w14:paraId="2B41A089" w14:textId="5DC032A3" w:rsidR="009E1018" w:rsidRPr="00CC5CE9" w:rsidRDefault="00CE5D36" w:rsidP="00F303B3">
      <w:pPr>
        <w:pStyle w:val="Default"/>
        <w:numPr>
          <w:ilvl w:val="1"/>
          <w:numId w:val="8"/>
        </w:numPr>
        <w:tabs>
          <w:tab w:val="left" w:pos="1134"/>
        </w:tabs>
        <w:spacing w:after="60"/>
        <w:ind w:left="1134" w:hanging="567"/>
        <w:jc w:val="both"/>
        <w:rPr>
          <w:color w:val="auto"/>
        </w:rPr>
      </w:pPr>
      <w:r w:rsidRPr="00CC5CE9">
        <w:rPr>
          <w:color w:val="auto"/>
        </w:rPr>
        <w:t xml:space="preserve">Kabelį tiesti esamomis kabelinėmis konstrukcijomis. Ties svarstyklėmis, nuo gelžbetoninės atramos viršaus iki apačios numatyti </w:t>
      </w:r>
      <w:r w:rsidR="008E6472" w:rsidRPr="00CC5CE9">
        <w:rPr>
          <w:color w:val="auto"/>
        </w:rPr>
        <w:t xml:space="preserve">5,5 m ilgio </w:t>
      </w:r>
      <w:r w:rsidR="00AE6390" w:rsidRPr="00CC5CE9">
        <w:rPr>
          <w:color w:val="auto"/>
        </w:rPr>
        <w:t xml:space="preserve">ir </w:t>
      </w:r>
      <w:r w:rsidRPr="00CC5CE9">
        <w:rPr>
          <w:color w:val="auto"/>
        </w:rPr>
        <w:t xml:space="preserve">200mm </w:t>
      </w:r>
      <w:r w:rsidR="008E6472" w:rsidRPr="00CC5CE9">
        <w:rPr>
          <w:color w:val="auto"/>
        </w:rPr>
        <w:t xml:space="preserve">pločio </w:t>
      </w:r>
      <w:r w:rsidRPr="00CC5CE9">
        <w:rPr>
          <w:color w:val="auto"/>
        </w:rPr>
        <w:t>kabelines kopėčias</w:t>
      </w:r>
      <w:r w:rsidR="00977F6A" w:rsidRPr="00CC5CE9">
        <w:rPr>
          <w:color w:val="auto"/>
        </w:rPr>
        <w:t>.</w:t>
      </w:r>
    </w:p>
    <w:p w14:paraId="3A8EE7B1" w14:textId="47640A47" w:rsidR="00977F6A" w:rsidRPr="00CC5CE9" w:rsidRDefault="00977F6A" w:rsidP="00F303B3">
      <w:pPr>
        <w:pStyle w:val="Default"/>
        <w:numPr>
          <w:ilvl w:val="1"/>
          <w:numId w:val="8"/>
        </w:numPr>
        <w:tabs>
          <w:tab w:val="left" w:pos="1134"/>
        </w:tabs>
        <w:spacing w:after="60"/>
        <w:ind w:left="1134" w:hanging="567"/>
        <w:jc w:val="both"/>
        <w:rPr>
          <w:color w:val="auto"/>
        </w:rPr>
      </w:pPr>
      <w:r w:rsidRPr="00CC5CE9">
        <w:rPr>
          <w:color w:val="auto"/>
        </w:rPr>
        <w:t xml:space="preserve">Kabelinės kopėčios turi būti su kabelinių kopėčių dangčiais bei gamintojo numatytais laikikliais. Tiek kabelinės kopėčios, tiek dangčiai, jungiamosios dalys, kampai turi būti to pačio gamintojo bei </w:t>
      </w:r>
      <w:r w:rsidRPr="00CC5CE9">
        <w:rPr>
          <w:color w:val="auto"/>
          <w:spacing w:val="3"/>
        </w:rPr>
        <w:t xml:space="preserve">karšto cinkavimo (≥60 </w:t>
      </w:r>
      <w:proofErr w:type="spellStart"/>
      <w:r w:rsidRPr="00CC5CE9">
        <w:rPr>
          <w:color w:val="auto"/>
          <w:spacing w:val="3"/>
        </w:rPr>
        <w:t>μm</w:t>
      </w:r>
      <w:proofErr w:type="spellEnd"/>
      <w:r w:rsidRPr="00CC5CE9">
        <w:rPr>
          <w:color w:val="auto"/>
          <w:spacing w:val="3"/>
        </w:rPr>
        <w:t xml:space="preserve">, pritaikyta C4 aplinkai) arba </w:t>
      </w:r>
      <w:proofErr w:type="spellStart"/>
      <w:r w:rsidRPr="00CC5CE9">
        <w:rPr>
          <w:color w:val="auto"/>
          <w:spacing w:val="3"/>
        </w:rPr>
        <w:t>aliumcinko</w:t>
      </w:r>
      <w:proofErr w:type="spellEnd"/>
      <w:r w:rsidRPr="00CC5CE9">
        <w:rPr>
          <w:color w:val="auto"/>
          <w:spacing w:val="3"/>
        </w:rPr>
        <w:t xml:space="preserve"> (≥25 </w:t>
      </w:r>
      <w:proofErr w:type="spellStart"/>
      <w:r w:rsidRPr="00CC5CE9">
        <w:rPr>
          <w:color w:val="auto"/>
          <w:spacing w:val="3"/>
        </w:rPr>
        <w:t>μm</w:t>
      </w:r>
      <w:proofErr w:type="spellEnd"/>
      <w:r w:rsidRPr="00CC5CE9">
        <w:rPr>
          <w:color w:val="auto"/>
          <w:spacing w:val="3"/>
        </w:rPr>
        <w:t>, pritaikyta C4 aplinkai)</w:t>
      </w:r>
    </w:p>
    <w:p w14:paraId="20768F02" w14:textId="1C2CB9B3" w:rsidR="009E1018" w:rsidRPr="00CC5CE9" w:rsidRDefault="009E1018" w:rsidP="00F303B3">
      <w:pPr>
        <w:pStyle w:val="Default"/>
        <w:numPr>
          <w:ilvl w:val="1"/>
          <w:numId w:val="8"/>
        </w:numPr>
        <w:tabs>
          <w:tab w:val="left" w:pos="1134"/>
        </w:tabs>
        <w:spacing w:after="60"/>
        <w:ind w:left="1134" w:hanging="567"/>
        <w:jc w:val="both"/>
        <w:rPr>
          <w:color w:val="auto"/>
        </w:rPr>
      </w:pPr>
      <w:r w:rsidRPr="00CC5CE9">
        <w:rPr>
          <w:color w:val="auto"/>
        </w:rPr>
        <w:t>Į svėrimo sistemos terminalo spint</w:t>
      </w:r>
      <w:r w:rsidR="00AB6C5B" w:rsidRPr="00CC5CE9">
        <w:rPr>
          <w:color w:val="auto"/>
        </w:rPr>
        <w:t>ą</w:t>
      </w:r>
      <w:r w:rsidRPr="00CC5CE9">
        <w:rPr>
          <w:color w:val="auto"/>
        </w:rPr>
        <w:t xml:space="preserve"> prakloti naują </w:t>
      </w:r>
      <w:r w:rsidR="003647AD" w:rsidRPr="00CC5CE9">
        <w:rPr>
          <w:color w:val="auto"/>
        </w:rPr>
        <w:t xml:space="preserve">įvadinį </w:t>
      </w:r>
      <w:r w:rsidRPr="00CC5CE9">
        <w:rPr>
          <w:color w:val="auto"/>
        </w:rPr>
        <w:t>maitinimo kabelį.</w:t>
      </w:r>
    </w:p>
    <w:p w14:paraId="46189828" w14:textId="054F1E8D" w:rsidR="0069586A" w:rsidRPr="00CC5CE9" w:rsidRDefault="0069586A" w:rsidP="00F303B3">
      <w:pPr>
        <w:pStyle w:val="Default"/>
        <w:numPr>
          <w:ilvl w:val="1"/>
          <w:numId w:val="8"/>
        </w:numPr>
        <w:tabs>
          <w:tab w:val="left" w:pos="1134"/>
        </w:tabs>
        <w:spacing w:after="60"/>
        <w:ind w:left="1134" w:hanging="567"/>
        <w:jc w:val="both"/>
        <w:rPr>
          <w:color w:val="auto"/>
        </w:rPr>
      </w:pPr>
      <w:r w:rsidRPr="00CC5CE9">
        <w:rPr>
          <w:color w:val="auto"/>
        </w:rPr>
        <w:t>Elektros tiekimo sprendiniai turi užtikrinti patikimą ir nepertraukiamą svarstyklių darbą, įrengtos priemonės minimizuoti nuostolius dėl nenormalių elektros tiekimo rėžimų (viršįtampių, įtampos simetrijos, įtampos svyravimų, dingimų ir pan.) ir oro sąlygų (žaibo iškrovų).</w:t>
      </w:r>
    </w:p>
    <w:p w14:paraId="5A1EDA93" w14:textId="0EB41E2D" w:rsidR="00913CDD" w:rsidRPr="00CC5CE9" w:rsidRDefault="002318FE" w:rsidP="00F303B3">
      <w:pPr>
        <w:pStyle w:val="Default"/>
        <w:numPr>
          <w:ilvl w:val="1"/>
          <w:numId w:val="8"/>
        </w:numPr>
        <w:spacing w:after="60"/>
        <w:ind w:left="1134" w:hanging="567"/>
        <w:jc w:val="both"/>
        <w:rPr>
          <w:color w:val="auto"/>
        </w:rPr>
      </w:pPr>
      <w:r w:rsidRPr="00CC5CE9">
        <w:rPr>
          <w:color w:val="auto"/>
        </w:rPr>
        <w:t>Svarstyklių maitinimą numatyti iš rinklių K-10 ir K-11 su permetimo sistema, t.</w:t>
      </w:r>
      <w:r w:rsidR="00F11D6F" w:rsidRPr="00CC5CE9">
        <w:rPr>
          <w:color w:val="auto"/>
        </w:rPr>
        <w:t xml:space="preserve"> </w:t>
      </w:r>
      <w:r w:rsidRPr="00CC5CE9">
        <w:rPr>
          <w:color w:val="auto"/>
        </w:rPr>
        <w:t>y. turi būti numatytas kirtiklis 160A trijų</w:t>
      </w:r>
      <w:r w:rsidR="002E6972" w:rsidRPr="00CC5CE9">
        <w:rPr>
          <w:color w:val="auto"/>
        </w:rPr>
        <w:t xml:space="preserve"> padėčių I-0-II, su matomais kontaktais ir užrakinimo funkcija. Įvadams turi būti numatyti automatiniai jungikliai 25kA atjungimo gebos, o </w:t>
      </w:r>
      <w:proofErr w:type="spellStart"/>
      <w:r w:rsidR="002E6972" w:rsidRPr="00CC5CE9">
        <w:rPr>
          <w:color w:val="auto"/>
        </w:rPr>
        <w:t>rinklėse</w:t>
      </w:r>
      <w:proofErr w:type="spellEnd"/>
      <w:r w:rsidR="00913CDD" w:rsidRPr="00CC5CE9">
        <w:rPr>
          <w:color w:val="auto"/>
        </w:rPr>
        <w:t xml:space="preserve"> K-10 ir K-11</w:t>
      </w:r>
      <w:r w:rsidR="002E6972" w:rsidRPr="00CC5CE9">
        <w:rPr>
          <w:color w:val="auto"/>
        </w:rPr>
        <w:t xml:space="preserve"> turi būti numatyti saugikliai </w:t>
      </w:r>
      <w:r w:rsidR="00913CDD" w:rsidRPr="00CC5CE9">
        <w:rPr>
          <w:color w:val="auto"/>
        </w:rPr>
        <w:t xml:space="preserve">II gabarito </w:t>
      </w:r>
      <w:r w:rsidR="002E6972" w:rsidRPr="00CC5CE9">
        <w:rPr>
          <w:color w:val="auto"/>
        </w:rPr>
        <w:t>pagal</w:t>
      </w:r>
      <w:r w:rsidR="00913CDD" w:rsidRPr="00CC5CE9">
        <w:rPr>
          <w:color w:val="auto"/>
        </w:rPr>
        <w:t xml:space="preserve"> pareikalaujamą galią. Tiek kirtikliui tiek automatiniams jungikliams turi būti numatytas skydas su įtampos indikacija. </w:t>
      </w:r>
      <w:r w:rsidR="00913CDD" w:rsidRPr="00CC5CE9">
        <w:rPr>
          <w:bCs/>
          <w:iCs/>
          <w:color w:val="auto"/>
        </w:rPr>
        <w:t>Skydo metalinės dalys turi būti karštai cinkuotos ir dažytos milteliniu bū</w:t>
      </w:r>
      <w:r w:rsidR="00714803" w:rsidRPr="00CC5CE9">
        <w:rPr>
          <w:bCs/>
          <w:iCs/>
          <w:color w:val="auto"/>
        </w:rPr>
        <w:t>d</w:t>
      </w:r>
      <w:r w:rsidR="00913CDD" w:rsidRPr="00CC5CE9">
        <w:rPr>
          <w:bCs/>
          <w:iCs/>
          <w:color w:val="auto"/>
        </w:rPr>
        <w:t xml:space="preserve">u </w:t>
      </w:r>
      <w:r w:rsidR="00714803" w:rsidRPr="00CC5CE9">
        <w:rPr>
          <w:bCs/>
          <w:iCs/>
          <w:color w:val="auto"/>
        </w:rPr>
        <w:t>(</w:t>
      </w:r>
      <w:r w:rsidR="00913CDD" w:rsidRPr="00CC5CE9">
        <w:rPr>
          <w:bCs/>
          <w:iCs/>
          <w:color w:val="auto"/>
        </w:rPr>
        <w:t>spalva</w:t>
      </w:r>
      <w:r w:rsidR="00714803" w:rsidRPr="00CC5CE9">
        <w:rPr>
          <w:bCs/>
          <w:iCs/>
          <w:color w:val="auto"/>
        </w:rPr>
        <w:t xml:space="preserve"> - </w:t>
      </w:r>
      <w:r w:rsidR="00913CDD" w:rsidRPr="00CC5CE9">
        <w:rPr>
          <w:bCs/>
          <w:iCs/>
          <w:color w:val="auto"/>
        </w:rPr>
        <w:t>RAL7035</w:t>
      </w:r>
      <w:r w:rsidR="00714803" w:rsidRPr="00CC5CE9">
        <w:rPr>
          <w:bCs/>
          <w:iCs/>
          <w:color w:val="auto"/>
        </w:rPr>
        <w:t>)</w:t>
      </w:r>
      <w:r w:rsidR="00913CDD" w:rsidRPr="00CC5CE9">
        <w:rPr>
          <w:bCs/>
          <w:iCs/>
          <w:color w:val="auto"/>
        </w:rPr>
        <w:t xml:space="preserve">. Priešingu atveju, spalva turi būti derinama su užsakovu. Skydas turi būti tokio </w:t>
      </w:r>
      <w:r w:rsidR="00620C4D" w:rsidRPr="00CC5CE9">
        <w:rPr>
          <w:bCs/>
          <w:iCs/>
          <w:color w:val="auto"/>
        </w:rPr>
        <w:t>dydžio</w:t>
      </w:r>
      <w:r w:rsidR="00913CDD" w:rsidRPr="00CC5CE9">
        <w:rPr>
          <w:bCs/>
          <w:iCs/>
          <w:color w:val="auto"/>
        </w:rPr>
        <w:t xml:space="preserve">, </w:t>
      </w:r>
      <w:r w:rsidR="00620C4D">
        <w:rPr>
          <w:bCs/>
          <w:iCs/>
          <w:color w:val="auto"/>
        </w:rPr>
        <w:t>kad</w:t>
      </w:r>
      <w:r w:rsidR="00913CDD" w:rsidRPr="00CC5CE9">
        <w:rPr>
          <w:bCs/>
          <w:iCs/>
          <w:color w:val="auto"/>
        </w:rPr>
        <w:t xml:space="preserve"> visa instaliacija būtų lengvai aptarnaujam</w:t>
      </w:r>
      <w:r w:rsidR="00620C4D">
        <w:rPr>
          <w:bCs/>
          <w:iCs/>
          <w:color w:val="auto"/>
        </w:rPr>
        <w:t>a</w:t>
      </w:r>
      <w:r w:rsidR="00913CDD" w:rsidRPr="00CC5CE9">
        <w:rPr>
          <w:bCs/>
          <w:iCs/>
          <w:color w:val="auto"/>
        </w:rPr>
        <w:t>, o kirtiklio rankena turi būti skydo durelėse, su blokuote, t.</w:t>
      </w:r>
      <w:r w:rsidR="00620C4D">
        <w:rPr>
          <w:bCs/>
          <w:iCs/>
          <w:color w:val="auto"/>
        </w:rPr>
        <w:t xml:space="preserve"> </w:t>
      </w:r>
      <w:r w:rsidR="00913CDD" w:rsidRPr="00CC5CE9">
        <w:rPr>
          <w:bCs/>
          <w:iCs/>
          <w:color w:val="auto"/>
        </w:rPr>
        <w:t xml:space="preserve">y. skydo negalima atidaryti, kol kirtiklis nebus perjungtas į 0 padėtį. Skydas turi būti pagamintas iš karšto cinkavimo metalo lakšto storis ≥1,2mm, o durys turi būti pagamintos iš ≥1,4mm karšto cinkavimo metalo lakšto.    </w:t>
      </w:r>
    </w:p>
    <w:p w14:paraId="4D4C9979" w14:textId="052FC24F" w:rsidR="000B6485" w:rsidRPr="00CC5CE9" w:rsidRDefault="00460CF9" w:rsidP="00F303B3">
      <w:pPr>
        <w:pStyle w:val="Default"/>
        <w:numPr>
          <w:ilvl w:val="1"/>
          <w:numId w:val="8"/>
        </w:numPr>
        <w:tabs>
          <w:tab w:val="left" w:pos="1134"/>
        </w:tabs>
        <w:spacing w:after="60"/>
        <w:ind w:left="1134" w:hanging="567"/>
        <w:jc w:val="both"/>
        <w:rPr>
          <w:color w:val="auto"/>
        </w:rPr>
      </w:pPr>
      <w:r w:rsidRPr="00CC5CE9">
        <w:rPr>
          <w:color w:val="auto"/>
        </w:rPr>
        <w:t>Prie svarstyklių turi būti numatytas apšvietimas, kuris turi įsijungti nuo apšviestumo ir astronomin</w:t>
      </w:r>
      <w:r w:rsidR="00714803" w:rsidRPr="00CC5CE9">
        <w:rPr>
          <w:color w:val="auto"/>
        </w:rPr>
        <w:t>ė</w:t>
      </w:r>
      <w:r w:rsidRPr="00CC5CE9">
        <w:rPr>
          <w:color w:val="auto"/>
        </w:rPr>
        <w:t>s laiko relės ir/arba rankiniu būdu iš svarstyklių skydo. Šviestuva</w:t>
      </w:r>
      <w:r w:rsidR="00714803" w:rsidRPr="00CC5CE9">
        <w:rPr>
          <w:color w:val="auto"/>
        </w:rPr>
        <w:t>i</w:t>
      </w:r>
      <w:r w:rsidRPr="00CC5CE9">
        <w:rPr>
          <w:color w:val="auto"/>
        </w:rPr>
        <w:t xml:space="preserve"> (</w:t>
      </w:r>
      <w:r w:rsidR="00714803" w:rsidRPr="00CC5CE9">
        <w:rPr>
          <w:color w:val="auto"/>
        </w:rPr>
        <w:t>ne mažiau dviejų</w:t>
      </w:r>
      <w:r w:rsidRPr="00CC5CE9">
        <w:rPr>
          <w:color w:val="auto"/>
        </w:rPr>
        <w:t>) turi būti LED bei apšvie</w:t>
      </w:r>
      <w:r w:rsidR="000B6485" w:rsidRPr="00CC5CE9">
        <w:rPr>
          <w:color w:val="auto"/>
        </w:rPr>
        <w:t>s</w:t>
      </w:r>
      <w:r w:rsidRPr="00CC5CE9">
        <w:rPr>
          <w:color w:val="auto"/>
        </w:rPr>
        <w:t>ti visą svėrimo aikštelę bei neakinti prižiūrinčiojo/remontuojančio personalo ar vairuotojo</w:t>
      </w:r>
      <w:r w:rsidR="008F47E0" w:rsidRPr="00CC5CE9">
        <w:rPr>
          <w:color w:val="auto"/>
        </w:rPr>
        <w:t>.</w:t>
      </w:r>
      <w:r w:rsidR="0012645F" w:rsidRPr="00CC5CE9">
        <w:rPr>
          <w:color w:val="auto"/>
        </w:rPr>
        <w:t xml:space="preserve"> Šviestuv</w:t>
      </w:r>
      <w:r w:rsidR="00714803" w:rsidRPr="00CC5CE9">
        <w:rPr>
          <w:color w:val="auto"/>
        </w:rPr>
        <w:t>ų</w:t>
      </w:r>
      <w:r w:rsidR="0012645F" w:rsidRPr="00CC5CE9">
        <w:rPr>
          <w:color w:val="auto"/>
        </w:rPr>
        <w:t xml:space="preserve"> atram</w:t>
      </w:r>
      <w:r w:rsidR="00714803" w:rsidRPr="00CC5CE9">
        <w:rPr>
          <w:color w:val="auto"/>
        </w:rPr>
        <w:t>os</w:t>
      </w:r>
      <w:r w:rsidR="0012645F" w:rsidRPr="00CC5CE9">
        <w:rPr>
          <w:color w:val="auto"/>
        </w:rPr>
        <w:t xml:space="preserve"> turi būti gamyklinė</w:t>
      </w:r>
      <w:r w:rsidR="00714803" w:rsidRPr="00CC5CE9">
        <w:rPr>
          <w:color w:val="auto"/>
        </w:rPr>
        <w:t>s</w:t>
      </w:r>
      <w:r w:rsidR="0012645F" w:rsidRPr="00CC5CE9">
        <w:rPr>
          <w:color w:val="auto"/>
        </w:rPr>
        <w:t>, karšto cinkavimo.</w:t>
      </w:r>
      <w:r w:rsidRPr="00CC5CE9">
        <w:rPr>
          <w:color w:val="auto"/>
        </w:rPr>
        <w:t xml:space="preserve"> </w:t>
      </w:r>
    </w:p>
    <w:p w14:paraId="4753BF6B" w14:textId="646FF1F1" w:rsidR="002318FE" w:rsidRPr="00CC5CE9" w:rsidRDefault="000B6485" w:rsidP="00F303B3">
      <w:pPr>
        <w:pStyle w:val="Default"/>
        <w:numPr>
          <w:ilvl w:val="1"/>
          <w:numId w:val="8"/>
        </w:numPr>
        <w:tabs>
          <w:tab w:val="left" w:pos="1134"/>
        </w:tabs>
        <w:spacing w:after="60"/>
        <w:ind w:left="1134" w:hanging="567"/>
        <w:jc w:val="both"/>
        <w:rPr>
          <w:color w:val="auto"/>
        </w:rPr>
      </w:pPr>
      <w:r w:rsidRPr="00CC5CE9">
        <w:rPr>
          <w:color w:val="auto"/>
        </w:rPr>
        <w:t xml:space="preserve">Prie svarstyklių turi būti įrengti atitvarai padengti šviesą atspindinčiais dažais, apsaugantys svarstykles bei šviestuvo atramą nuo sugadinimo </w:t>
      </w:r>
      <w:r w:rsidR="00714803" w:rsidRPr="00CC5CE9">
        <w:rPr>
          <w:color w:val="auto"/>
        </w:rPr>
        <w:t>pravažiuojančia auto</w:t>
      </w:r>
      <w:r w:rsidRPr="00CC5CE9">
        <w:rPr>
          <w:color w:val="auto"/>
        </w:rPr>
        <w:t>transporto priemone.</w:t>
      </w:r>
      <w:r w:rsidR="00460CF9" w:rsidRPr="00CC5CE9">
        <w:rPr>
          <w:color w:val="auto"/>
        </w:rPr>
        <w:t xml:space="preserve">  </w:t>
      </w:r>
      <w:r w:rsidR="002E6972" w:rsidRPr="00CC5CE9">
        <w:rPr>
          <w:color w:val="auto"/>
        </w:rPr>
        <w:t xml:space="preserve">  </w:t>
      </w:r>
      <w:r w:rsidR="002318FE" w:rsidRPr="00CC5CE9">
        <w:rPr>
          <w:color w:val="auto"/>
        </w:rPr>
        <w:t xml:space="preserve"> </w:t>
      </w:r>
    </w:p>
    <w:p w14:paraId="1C7F3F89" w14:textId="449A09A1" w:rsidR="009D497F" w:rsidRPr="00CC5CE9" w:rsidRDefault="009D497F" w:rsidP="00F303B3">
      <w:pPr>
        <w:pStyle w:val="Default"/>
        <w:numPr>
          <w:ilvl w:val="1"/>
          <w:numId w:val="8"/>
        </w:numPr>
        <w:spacing w:after="60"/>
        <w:ind w:left="1134" w:hanging="567"/>
        <w:jc w:val="both"/>
        <w:rPr>
          <w:color w:val="auto"/>
        </w:rPr>
      </w:pPr>
      <w:r w:rsidRPr="00CC5CE9">
        <w:rPr>
          <w:color w:val="auto"/>
        </w:rPr>
        <w:t xml:space="preserve">Svėrimo terminalo, čekių spausdintuvo, duomenų nuskaitymo ir perdavimo bei elektros komutavimo įrenginių  montavimui šalia svarstyklių ant gelžbetoninės atramos turi būti sumontuota spinta su vidaus pašildymu </w:t>
      </w:r>
      <w:r w:rsidRPr="00CC5CE9">
        <w:rPr>
          <w:bCs/>
          <w:iCs/>
          <w:color w:val="auto"/>
        </w:rPr>
        <w:t>(priklausomai nuo eksploatavimo aplinkos sąlygų)</w:t>
      </w:r>
      <w:r w:rsidRPr="00CC5CE9">
        <w:rPr>
          <w:color w:val="auto"/>
        </w:rPr>
        <w:t>, vidaus apšvietimu, reikalingu kištukinių lizdų kiekiu.</w:t>
      </w:r>
    </w:p>
    <w:p w14:paraId="64704DDD" w14:textId="3A915661" w:rsidR="000749A0" w:rsidRPr="00CC5CE9" w:rsidRDefault="000749A0" w:rsidP="00F303B3">
      <w:pPr>
        <w:pStyle w:val="Default"/>
        <w:numPr>
          <w:ilvl w:val="1"/>
          <w:numId w:val="8"/>
        </w:numPr>
        <w:tabs>
          <w:tab w:val="left" w:pos="1134"/>
        </w:tabs>
        <w:spacing w:after="60"/>
        <w:ind w:left="1134" w:hanging="567"/>
        <w:jc w:val="both"/>
        <w:rPr>
          <w:color w:val="auto"/>
        </w:rPr>
      </w:pPr>
      <w:r w:rsidRPr="00CC5CE9">
        <w:rPr>
          <w:color w:val="auto"/>
        </w:rPr>
        <w:t xml:space="preserve">Turi būti pateikta išpildomoji dokumentacija su grandinių instaliacijos patikrinimo protokolais.  </w:t>
      </w:r>
    </w:p>
    <w:p w14:paraId="58B5279C" w14:textId="0D4FAD79" w:rsidR="009D497F" w:rsidRPr="00CC5CE9" w:rsidRDefault="009D497F" w:rsidP="00F303B3">
      <w:pPr>
        <w:pStyle w:val="Default"/>
        <w:numPr>
          <w:ilvl w:val="1"/>
          <w:numId w:val="8"/>
        </w:numPr>
        <w:spacing w:after="60"/>
        <w:ind w:left="1134" w:hanging="567"/>
        <w:jc w:val="both"/>
        <w:rPr>
          <w:color w:val="auto"/>
        </w:rPr>
      </w:pPr>
      <w:r w:rsidRPr="00CC5CE9">
        <w:rPr>
          <w:bCs/>
          <w:iCs/>
          <w:color w:val="auto"/>
        </w:rPr>
        <w:lastRenderedPageBreak/>
        <w:t>Spinta privalo būti sandari ne žemesnės nei IP65 apsaugos klasės, matmenys ne mažesni nei 500x250x700mm. Spintos sujungimams privalo būti naudojamos guminės tarpinės siekiant nesumažinti IP klasės.</w:t>
      </w:r>
      <w:r w:rsidR="00F70848" w:rsidRPr="00CC5CE9">
        <w:rPr>
          <w:bCs/>
          <w:iCs/>
          <w:color w:val="auto"/>
        </w:rPr>
        <w:t xml:space="preserve"> Spintos metalinės dalys turi būti karštai cinkuotos ir dažytos milteliniu bū</w:t>
      </w:r>
      <w:r w:rsidR="00714803" w:rsidRPr="00CC5CE9">
        <w:rPr>
          <w:bCs/>
          <w:iCs/>
          <w:color w:val="auto"/>
        </w:rPr>
        <w:t>d</w:t>
      </w:r>
      <w:r w:rsidR="00F70848" w:rsidRPr="00CC5CE9">
        <w:rPr>
          <w:bCs/>
          <w:iCs/>
          <w:color w:val="auto"/>
        </w:rPr>
        <w:t xml:space="preserve">u </w:t>
      </w:r>
      <w:r w:rsidR="00714803" w:rsidRPr="00CC5CE9">
        <w:rPr>
          <w:bCs/>
          <w:iCs/>
          <w:color w:val="auto"/>
        </w:rPr>
        <w:t>(</w:t>
      </w:r>
      <w:r w:rsidR="00F70848" w:rsidRPr="00CC5CE9">
        <w:rPr>
          <w:bCs/>
          <w:iCs/>
          <w:color w:val="auto"/>
        </w:rPr>
        <w:t>spalva</w:t>
      </w:r>
      <w:r w:rsidR="00714803" w:rsidRPr="00CC5CE9">
        <w:rPr>
          <w:bCs/>
          <w:iCs/>
          <w:color w:val="auto"/>
        </w:rPr>
        <w:t xml:space="preserve"> -</w:t>
      </w:r>
      <w:r w:rsidR="00F70848" w:rsidRPr="00CC5CE9">
        <w:rPr>
          <w:bCs/>
          <w:iCs/>
          <w:color w:val="auto"/>
        </w:rPr>
        <w:t xml:space="preserve"> RAL7035</w:t>
      </w:r>
      <w:r w:rsidR="00714803" w:rsidRPr="00CC5CE9">
        <w:rPr>
          <w:bCs/>
          <w:iCs/>
          <w:color w:val="auto"/>
        </w:rPr>
        <w:t>)</w:t>
      </w:r>
      <w:r w:rsidR="00F70848" w:rsidRPr="00CC5CE9">
        <w:rPr>
          <w:bCs/>
          <w:iCs/>
          <w:color w:val="auto"/>
        </w:rPr>
        <w:t xml:space="preserve">. Priešingu atveju, spalva turi būti derinama su užsakovu. </w:t>
      </w:r>
    </w:p>
    <w:p w14:paraId="0C2C59D7" w14:textId="0F7C5385" w:rsidR="009D497F" w:rsidRPr="00CC5CE9" w:rsidRDefault="009D497F" w:rsidP="00F303B3">
      <w:pPr>
        <w:pStyle w:val="Default"/>
        <w:numPr>
          <w:ilvl w:val="1"/>
          <w:numId w:val="8"/>
        </w:numPr>
        <w:spacing w:after="60"/>
        <w:ind w:left="1134" w:hanging="567"/>
        <w:jc w:val="both"/>
        <w:rPr>
          <w:color w:val="auto"/>
        </w:rPr>
      </w:pPr>
      <w:r w:rsidRPr="00CC5CE9">
        <w:rPr>
          <w:color w:val="auto"/>
          <w:lang w:eastAsia="lt-LT"/>
        </w:rPr>
        <w:t>Spintos durelės turi būti rakinamos ir privalo turėti aiškius paskirties užrašus lietuvių kalba bei saugos įspėjamuosius ženklus. Terminalo spintos durų vidaus paviršiuje turi būti įrengtas laikiklis techninės priežiūros dokumentacijai.</w:t>
      </w:r>
      <w:r w:rsidR="00471E1B" w:rsidRPr="00CC5CE9">
        <w:rPr>
          <w:color w:val="auto"/>
          <w:lang w:eastAsia="lt-LT"/>
        </w:rPr>
        <w:t xml:space="preserve"> Visi žymenys ir paskirties užrašai turi būti užnešti ant plastikinių ar metalinių lentelių bei turi būti atsparūs lauko aplinkos poveikiui.</w:t>
      </w:r>
    </w:p>
    <w:p w14:paraId="61F8ABC6" w14:textId="044FC883" w:rsidR="00AC4DD5" w:rsidRPr="00CC5CE9" w:rsidRDefault="00AC4DD5" w:rsidP="00F303B3">
      <w:pPr>
        <w:pStyle w:val="Default"/>
        <w:numPr>
          <w:ilvl w:val="1"/>
          <w:numId w:val="8"/>
        </w:numPr>
        <w:tabs>
          <w:tab w:val="left" w:pos="1134"/>
        </w:tabs>
        <w:spacing w:after="60"/>
        <w:ind w:left="1134" w:hanging="567"/>
        <w:jc w:val="both"/>
        <w:rPr>
          <w:color w:val="auto"/>
        </w:rPr>
      </w:pPr>
      <w:r w:rsidRPr="00CC5CE9">
        <w:rPr>
          <w:color w:val="auto"/>
        </w:rPr>
        <w:t>Visi svėrimo sistemos įrenginiai ir medžiagos turi būti nauji (ne senesni 6 mėn. nuo pagaminimo datos), nenaudoti, tvarkingi ir prieš montavimą pateikti Užsakovo apžiūrai.</w:t>
      </w:r>
    </w:p>
    <w:p w14:paraId="46E4A44C" w14:textId="6FC04698" w:rsidR="00816467" w:rsidRPr="00CC5CE9" w:rsidRDefault="00AB6C5B" w:rsidP="00F303B3">
      <w:pPr>
        <w:pStyle w:val="Default"/>
        <w:numPr>
          <w:ilvl w:val="0"/>
          <w:numId w:val="8"/>
        </w:numPr>
        <w:spacing w:after="60"/>
        <w:ind w:left="1134" w:hanging="567"/>
        <w:jc w:val="both"/>
        <w:rPr>
          <w:b/>
          <w:bCs/>
          <w:color w:val="auto"/>
        </w:rPr>
      </w:pPr>
      <w:r w:rsidRPr="00CC5CE9">
        <w:rPr>
          <w:b/>
          <w:bCs/>
          <w:color w:val="auto"/>
        </w:rPr>
        <w:t>Automobilinių svarstyklių techninė specifikacija</w:t>
      </w:r>
      <w:r w:rsidR="00816467" w:rsidRPr="00CC5CE9">
        <w:rPr>
          <w:b/>
          <w:bCs/>
          <w:color w:val="auto"/>
        </w:rPr>
        <w:t>.</w:t>
      </w:r>
    </w:p>
    <w:p w14:paraId="76F0E3C5" w14:textId="6460506D" w:rsidR="003E630A" w:rsidRPr="00CC5CE9" w:rsidRDefault="009D497F" w:rsidP="00F303B3">
      <w:pPr>
        <w:pStyle w:val="Default"/>
        <w:numPr>
          <w:ilvl w:val="1"/>
          <w:numId w:val="8"/>
        </w:numPr>
        <w:tabs>
          <w:tab w:val="left" w:pos="1134"/>
        </w:tabs>
        <w:spacing w:after="60"/>
        <w:ind w:left="1134" w:hanging="567"/>
        <w:jc w:val="both"/>
        <w:rPr>
          <w:color w:val="auto"/>
        </w:rPr>
      </w:pPr>
      <w:r w:rsidRPr="00CC5CE9">
        <w:rPr>
          <w:color w:val="auto"/>
        </w:rPr>
        <w:t>Techniniai reikalavimai svarstyklėms nurodyti 1 lentelėje:</w:t>
      </w:r>
    </w:p>
    <w:p w14:paraId="04BE8FF8" w14:textId="0B03A963" w:rsidR="00C7688C" w:rsidRPr="00CC5CE9" w:rsidRDefault="00C7688C" w:rsidP="00F251D3">
      <w:pPr>
        <w:pStyle w:val="Default"/>
        <w:spacing w:after="60"/>
        <w:jc w:val="right"/>
        <w:rPr>
          <w:color w:val="auto"/>
        </w:rPr>
      </w:pPr>
      <w:r w:rsidRPr="00CC5CE9">
        <w:rPr>
          <w:color w:val="auto"/>
        </w:rPr>
        <w:t>1 lentelė</w:t>
      </w:r>
    </w:p>
    <w:tbl>
      <w:tblPr>
        <w:tblW w:w="892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4119"/>
        <w:gridCol w:w="4111"/>
      </w:tblGrid>
      <w:tr w:rsidR="00F303B3" w:rsidRPr="00CC5CE9" w14:paraId="4C30B31B" w14:textId="77777777" w:rsidTr="004D7933">
        <w:trPr>
          <w:jc w:val="right"/>
        </w:trPr>
        <w:tc>
          <w:tcPr>
            <w:tcW w:w="696" w:type="dxa"/>
            <w:shd w:val="clear" w:color="auto" w:fill="D9D9D9"/>
            <w:vAlign w:val="center"/>
          </w:tcPr>
          <w:p w14:paraId="5BE83F7A" w14:textId="77777777" w:rsidR="00AA15AF" w:rsidRPr="00CC5CE9" w:rsidRDefault="00AA15AF" w:rsidP="00F303B3">
            <w:pPr>
              <w:spacing w:after="0"/>
              <w:jc w:val="both"/>
              <w:rPr>
                <w:rFonts w:ascii="Times New Roman" w:hAnsi="Times New Roman" w:cs="Times New Roman"/>
                <w:b/>
                <w:sz w:val="24"/>
                <w:szCs w:val="24"/>
              </w:rPr>
            </w:pPr>
            <w:r w:rsidRPr="00CC5CE9">
              <w:rPr>
                <w:rFonts w:ascii="Times New Roman" w:hAnsi="Times New Roman" w:cs="Times New Roman"/>
                <w:b/>
                <w:sz w:val="24"/>
                <w:szCs w:val="24"/>
              </w:rPr>
              <w:t>Eil. Nr.</w:t>
            </w:r>
          </w:p>
        </w:tc>
        <w:tc>
          <w:tcPr>
            <w:tcW w:w="4119" w:type="dxa"/>
            <w:shd w:val="clear" w:color="auto" w:fill="D9D9D9"/>
            <w:vAlign w:val="center"/>
          </w:tcPr>
          <w:p w14:paraId="77D8218D" w14:textId="77777777" w:rsidR="00AA15AF" w:rsidRPr="00CC5CE9" w:rsidRDefault="00AA15AF" w:rsidP="00F303B3">
            <w:pPr>
              <w:spacing w:after="0"/>
              <w:jc w:val="both"/>
              <w:rPr>
                <w:rFonts w:ascii="Times New Roman" w:hAnsi="Times New Roman" w:cs="Times New Roman"/>
                <w:b/>
                <w:sz w:val="24"/>
                <w:szCs w:val="24"/>
              </w:rPr>
            </w:pPr>
            <w:r w:rsidRPr="00CC5CE9">
              <w:rPr>
                <w:rFonts w:ascii="Times New Roman" w:hAnsi="Times New Roman" w:cs="Times New Roman"/>
                <w:b/>
                <w:sz w:val="24"/>
                <w:szCs w:val="24"/>
                <w:lang w:eastAsia="lt-LT"/>
              </w:rPr>
              <w:t>Reikalaujami techniniai parametrai/charakteristikos</w:t>
            </w:r>
          </w:p>
        </w:tc>
        <w:tc>
          <w:tcPr>
            <w:tcW w:w="4111" w:type="dxa"/>
            <w:shd w:val="clear" w:color="auto" w:fill="D9D9D9"/>
            <w:vAlign w:val="center"/>
          </w:tcPr>
          <w:p w14:paraId="398C088C" w14:textId="77777777" w:rsidR="00AA15AF" w:rsidRPr="00CC5CE9" w:rsidRDefault="00AA15AF" w:rsidP="00F303B3">
            <w:pPr>
              <w:spacing w:after="0"/>
              <w:jc w:val="both"/>
              <w:rPr>
                <w:rFonts w:ascii="Times New Roman" w:hAnsi="Times New Roman" w:cs="Times New Roman"/>
                <w:b/>
                <w:sz w:val="24"/>
                <w:szCs w:val="24"/>
              </w:rPr>
            </w:pPr>
            <w:r w:rsidRPr="00CC5CE9">
              <w:rPr>
                <w:rFonts w:ascii="Times New Roman" w:hAnsi="Times New Roman" w:cs="Times New Roman"/>
                <w:b/>
                <w:sz w:val="24"/>
                <w:szCs w:val="24"/>
                <w:lang w:eastAsia="lt-LT"/>
              </w:rPr>
              <w:t>Siūlomi techniniai parametrai/charakteristikos</w:t>
            </w:r>
          </w:p>
        </w:tc>
      </w:tr>
      <w:tr w:rsidR="00F303B3" w:rsidRPr="00CC5CE9" w14:paraId="2BEDA925" w14:textId="77777777" w:rsidTr="004D7933">
        <w:trPr>
          <w:jc w:val="right"/>
        </w:trPr>
        <w:tc>
          <w:tcPr>
            <w:tcW w:w="696" w:type="dxa"/>
          </w:tcPr>
          <w:p w14:paraId="03540142" w14:textId="77777777" w:rsidR="00AA15AF" w:rsidRPr="00CC5CE9" w:rsidRDefault="00AA15AF" w:rsidP="00F303B3">
            <w:pPr>
              <w:spacing w:after="0"/>
              <w:jc w:val="both"/>
              <w:rPr>
                <w:rFonts w:ascii="Times New Roman" w:hAnsi="Times New Roman" w:cs="Times New Roman"/>
                <w:b/>
                <w:iCs/>
                <w:sz w:val="24"/>
                <w:szCs w:val="24"/>
              </w:rPr>
            </w:pPr>
            <w:r w:rsidRPr="00CC5CE9">
              <w:rPr>
                <w:rFonts w:ascii="Times New Roman" w:hAnsi="Times New Roman" w:cs="Times New Roman"/>
                <w:b/>
                <w:iCs/>
                <w:sz w:val="24"/>
                <w:szCs w:val="24"/>
              </w:rPr>
              <w:t>1.</w:t>
            </w:r>
          </w:p>
        </w:tc>
        <w:tc>
          <w:tcPr>
            <w:tcW w:w="8230" w:type="dxa"/>
            <w:gridSpan w:val="2"/>
            <w:shd w:val="clear" w:color="auto" w:fill="auto"/>
          </w:tcPr>
          <w:p w14:paraId="48C0EA69" w14:textId="486BF49C" w:rsidR="00AA15AF" w:rsidRPr="00CC5CE9" w:rsidRDefault="00AA15AF" w:rsidP="00F303B3">
            <w:pPr>
              <w:spacing w:after="0"/>
              <w:jc w:val="both"/>
              <w:rPr>
                <w:rFonts w:ascii="Times New Roman" w:hAnsi="Times New Roman" w:cs="Times New Roman"/>
                <w:i/>
                <w:sz w:val="24"/>
                <w:szCs w:val="24"/>
              </w:rPr>
            </w:pPr>
            <w:r w:rsidRPr="00CC5CE9">
              <w:rPr>
                <w:rFonts w:ascii="Times New Roman" w:hAnsi="Times New Roman" w:cs="Times New Roman"/>
                <w:b/>
                <w:i/>
                <w:sz w:val="24"/>
                <w:szCs w:val="24"/>
              </w:rPr>
              <w:t>Svarstyklės</w:t>
            </w:r>
          </w:p>
        </w:tc>
      </w:tr>
      <w:tr w:rsidR="00F303B3" w:rsidRPr="00CC5CE9" w14:paraId="0392D92A" w14:textId="77777777" w:rsidTr="004D7933">
        <w:trPr>
          <w:trHeight w:val="205"/>
          <w:jc w:val="right"/>
          <w:hidden/>
        </w:trPr>
        <w:tc>
          <w:tcPr>
            <w:tcW w:w="696" w:type="dxa"/>
          </w:tcPr>
          <w:p w14:paraId="577EC99B" w14:textId="77777777" w:rsidR="00AA15AF" w:rsidRPr="00CC5CE9" w:rsidRDefault="00AA15AF" w:rsidP="00F303B3">
            <w:pPr>
              <w:pStyle w:val="Sraopastraipa"/>
              <w:numPr>
                <w:ilvl w:val="0"/>
                <w:numId w:val="9"/>
              </w:numPr>
              <w:tabs>
                <w:tab w:val="left" w:pos="222"/>
              </w:tabs>
              <w:spacing w:after="0" w:line="240" w:lineRule="auto"/>
              <w:ind w:left="0" w:firstLine="34"/>
              <w:jc w:val="both"/>
              <w:rPr>
                <w:rFonts w:ascii="Times New Roman" w:hAnsi="Times New Roman" w:cs="Times New Roman"/>
                <w:iCs/>
                <w:vanish/>
                <w:sz w:val="24"/>
                <w:szCs w:val="24"/>
              </w:rPr>
            </w:pPr>
          </w:p>
          <w:p w14:paraId="36091EFE" w14:textId="77777777" w:rsidR="00AA15AF" w:rsidRPr="00CC5CE9" w:rsidRDefault="00AA15AF" w:rsidP="00F303B3">
            <w:pPr>
              <w:spacing w:after="0"/>
              <w:jc w:val="both"/>
              <w:rPr>
                <w:rFonts w:ascii="Times New Roman" w:hAnsi="Times New Roman" w:cs="Times New Roman"/>
                <w:iCs/>
                <w:sz w:val="24"/>
                <w:szCs w:val="24"/>
              </w:rPr>
            </w:pPr>
            <w:r w:rsidRPr="00CC5CE9">
              <w:rPr>
                <w:rFonts w:ascii="Times New Roman" w:hAnsi="Times New Roman" w:cs="Times New Roman"/>
                <w:iCs/>
                <w:sz w:val="24"/>
                <w:szCs w:val="24"/>
              </w:rPr>
              <w:t>1.1.</w:t>
            </w:r>
          </w:p>
        </w:tc>
        <w:tc>
          <w:tcPr>
            <w:tcW w:w="4119" w:type="dxa"/>
            <w:shd w:val="clear" w:color="auto" w:fill="auto"/>
          </w:tcPr>
          <w:p w14:paraId="16F6CE64" w14:textId="07A68325" w:rsidR="00AA15AF" w:rsidRPr="00CC5CE9" w:rsidRDefault="00AA15AF" w:rsidP="00F303B3">
            <w:pPr>
              <w:spacing w:after="0"/>
              <w:jc w:val="both"/>
              <w:rPr>
                <w:rFonts w:ascii="Times New Roman" w:hAnsi="Times New Roman" w:cs="Times New Roman"/>
                <w:sz w:val="24"/>
                <w:szCs w:val="24"/>
              </w:rPr>
            </w:pPr>
            <w:r w:rsidRPr="00CC5CE9">
              <w:rPr>
                <w:rFonts w:ascii="Times New Roman" w:hAnsi="Times New Roman" w:cs="Times New Roman"/>
                <w:sz w:val="24"/>
                <w:szCs w:val="24"/>
              </w:rPr>
              <w:t xml:space="preserve">Svarstyklių minimali svėrimo riba – ne </w:t>
            </w:r>
            <w:r w:rsidR="00D05B0C">
              <w:rPr>
                <w:rFonts w:ascii="Times New Roman" w:hAnsi="Times New Roman" w:cs="Times New Roman"/>
                <w:sz w:val="24"/>
                <w:szCs w:val="24"/>
              </w:rPr>
              <w:t>daugiau</w:t>
            </w:r>
            <w:r w:rsidRPr="00CC5CE9">
              <w:rPr>
                <w:rFonts w:ascii="Times New Roman" w:hAnsi="Times New Roman" w:cs="Times New Roman"/>
                <w:sz w:val="24"/>
                <w:szCs w:val="24"/>
              </w:rPr>
              <w:t xml:space="preserve"> 400 kg</w:t>
            </w:r>
          </w:p>
        </w:tc>
        <w:tc>
          <w:tcPr>
            <w:tcW w:w="4111" w:type="dxa"/>
            <w:shd w:val="clear" w:color="auto" w:fill="auto"/>
          </w:tcPr>
          <w:p w14:paraId="15589D2F" w14:textId="77777777" w:rsidR="00AA15AF" w:rsidRPr="00CC5CE9" w:rsidRDefault="00AA15AF" w:rsidP="00F303B3">
            <w:pPr>
              <w:spacing w:after="0"/>
              <w:jc w:val="both"/>
              <w:rPr>
                <w:rFonts w:ascii="Times New Roman" w:hAnsi="Times New Roman" w:cs="Times New Roman"/>
                <w:sz w:val="24"/>
                <w:szCs w:val="24"/>
              </w:rPr>
            </w:pPr>
          </w:p>
        </w:tc>
      </w:tr>
      <w:tr w:rsidR="00F303B3" w:rsidRPr="00CC5CE9" w14:paraId="56052E97" w14:textId="77777777" w:rsidTr="004D7933">
        <w:trPr>
          <w:trHeight w:val="205"/>
          <w:jc w:val="right"/>
        </w:trPr>
        <w:tc>
          <w:tcPr>
            <w:tcW w:w="696" w:type="dxa"/>
          </w:tcPr>
          <w:p w14:paraId="33A1BF81" w14:textId="77777777" w:rsidR="00AA15AF" w:rsidRPr="00CC5CE9" w:rsidRDefault="00AA15AF" w:rsidP="00F303B3">
            <w:pPr>
              <w:spacing w:after="0"/>
              <w:jc w:val="both"/>
              <w:rPr>
                <w:rFonts w:ascii="Times New Roman" w:hAnsi="Times New Roman" w:cs="Times New Roman"/>
                <w:iCs/>
                <w:sz w:val="24"/>
                <w:szCs w:val="24"/>
              </w:rPr>
            </w:pPr>
            <w:r w:rsidRPr="00CC5CE9">
              <w:rPr>
                <w:rFonts w:ascii="Times New Roman" w:hAnsi="Times New Roman" w:cs="Times New Roman"/>
                <w:iCs/>
                <w:sz w:val="24"/>
                <w:szCs w:val="24"/>
              </w:rPr>
              <w:t>1.2.</w:t>
            </w:r>
          </w:p>
        </w:tc>
        <w:tc>
          <w:tcPr>
            <w:tcW w:w="4119" w:type="dxa"/>
            <w:shd w:val="clear" w:color="auto" w:fill="auto"/>
          </w:tcPr>
          <w:p w14:paraId="4B987950" w14:textId="7C37EA97" w:rsidR="00AA15AF" w:rsidRPr="00CC5CE9" w:rsidRDefault="00AA15AF" w:rsidP="00F303B3">
            <w:pPr>
              <w:spacing w:after="0"/>
              <w:jc w:val="both"/>
              <w:rPr>
                <w:rFonts w:ascii="Times New Roman" w:hAnsi="Times New Roman" w:cs="Times New Roman"/>
                <w:sz w:val="24"/>
                <w:szCs w:val="24"/>
              </w:rPr>
            </w:pPr>
            <w:r w:rsidRPr="00CC5CE9">
              <w:rPr>
                <w:rFonts w:ascii="Times New Roman" w:hAnsi="Times New Roman" w:cs="Times New Roman"/>
                <w:sz w:val="24"/>
                <w:szCs w:val="24"/>
              </w:rPr>
              <w:t>Svarstyklių maksimali svėrimo riba – ne mažiau 60 t (tonų)</w:t>
            </w:r>
          </w:p>
        </w:tc>
        <w:tc>
          <w:tcPr>
            <w:tcW w:w="4111" w:type="dxa"/>
            <w:shd w:val="clear" w:color="auto" w:fill="auto"/>
          </w:tcPr>
          <w:p w14:paraId="3372CBE7" w14:textId="77777777" w:rsidR="00AA15AF" w:rsidRPr="00CC5CE9" w:rsidRDefault="00AA15AF" w:rsidP="00F303B3">
            <w:pPr>
              <w:spacing w:after="0"/>
              <w:jc w:val="both"/>
              <w:rPr>
                <w:rFonts w:ascii="Times New Roman" w:hAnsi="Times New Roman" w:cs="Times New Roman"/>
                <w:sz w:val="24"/>
                <w:szCs w:val="24"/>
              </w:rPr>
            </w:pPr>
          </w:p>
        </w:tc>
      </w:tr>
      <w:tr w:rsidR="00F303B3" w:rsidRPr="00CC5CE9" w14:paraId="0A625DDD" w14:textId="77777777" w:rsidTr="004D7933">
        <w:trPr>
          <w:trHeight w:val="205"/>
          <w:jc w:val="right"/>
        </w:trPr>
        <w:tc>
          <w:tcPr>
            <w:tcW w:w="696" w:type="dxa"/>
          </w:tcPr>
          <w:p w14:paraId="1FD9303F" w14:textId="77777777" w:rsidR="00AA15AF" w:rsidRPr="00CC5CE9" w:rsidRDefault="00AA15AF" w:rsidP="00F303B3">
            <w:pPr>
              <w:spacing w:after="0"/>
              <w:jc w:val="both"/>
              <w:rPr>
                <w:rFonts w:ascii="Times New Roman" w:hAnsi="Times New Roman" w:cs="Times New Roman"/>
                <w:iCs/>
                <w:sz w:val="24"/>
                <w:szCs w:val="24"/>
              </w:rPr>
            </w:pPr>
            <w:r w:rsidRPr="00CC5CE9">
              <w:rPr>
                <w:rFonts w:ascii="Times New Roman" w:hAnsi="Times New Roman" w:cs="Times New Roman"/>
                <w:iCs/>
                <w:sz w:val="24"/>
                <w:szCs w:val="24"/>
              </w:rPr>
              <w:t>1.3.</w:t>
            </w:r>
          </w:p>
        </w:tc>
        <w:tc>
          <w:tcPr>
            <w:tcW w:w="4119" w:type="dxa"/>
            <w:shd w:val="clear" w:color="auto" w:fill="auto"/>
          </w:tcPr>
          <w:p w14:paraId="6A1CAF1C" w14:textId="280D96EC" w:rsidR="00AA15AF" w:rsidRPr="00CC5CE9" w:rsidRDefault="00AA15AF" w:rsidP="00F303B3">
            <w:pPr>
              <w:spacing w:after="0"/>
              <w:jc w:val="both"/>
              <w:rPr>
                <w:rFonts w:ascii="Times New Roman" w:hAnsi="Times New Roman" w:cs="Times New Roman"/>
                <w:sz w:val="24"/>
                <w:szCs w:val="24"/>
              </w:rPr>
            </w:pPr>
            <w:r w:rsidRPr="00CC5CE9">
              <w:rPr>
                <w:rFonts w:ascii="Times New Roman" w:hAnsi="Times New Roman" w:cs="Times New Roman"/>
                <w:sz w:val="24"/>
                <w:szCs w:val="24"/>
              </w:rPr>
              <w:t>Svarstyklių padalos vertė visame svėrimo diapazone – ne didesnė nei 20 kg</w:t>
            </w:r>
          </w:p>
        </w:tc>
        <w:tc>
          <w:tcPr>
            <w:tcW w:w="4111" w:type="dxa"/>
            <w:shd w:val="clear" w:color="auto" w:fill="auto"/>
          </w:tcPr>
          <w:p w14:paraId="6976B749" w14:textId="77777777" w:rsidR="00AA15AF" w:rsidRPr="00CC5CE9" w:rsidRDefault="00AA15AF" w:rsidP="00F303B3">
            <w:pPr>
              <w:spacing w:after="0"/>
              <w:jc w:val="both"/>
              <w:rPr>
                <w:rFonts w:ascii="Times New Roman" w:hAnsi="Times New Roman" w:cs="Times New Roman"/>
                <w:sz w:val="24"/>
                <w:szCs w:val="24"/>
              </w:rPr>
            </w:pPr>
          </w:p>
        </w:tc>
      </w:tr>
      <w:tr w:rsidR="00F303B3" w:rsidRPr="00CC5CE9" w14:paraId="156A0C8C" w14:textId="77777777" w:rsidTr="004D7933">
        <w:trPr>
          <w:trHeight w:val="238"/>
          <w:jc w:val="right"/>
        </w:trPr>
        <w:tc>
          <w:tcPr>
            <w:tcW w:w="696" w:type="dxa"/>
          </w:tcPr>
          <w:p w14:paraId="7AB7A1CD" w14:textId="77777777" w:rsidR="00AA15AF" w:rsidRPr="00CC5CE9" w:rsidRDefault="00AA15AF" w:rsidP="00F303B3">
            <w:pPr>
              <w:spacing w:after="0"/>
              <w:jc w:val="both"/>
              <w:rPr>
                <w:rFonts w:ascii="Times New Roman" w:hAnsi="Times New Roman" w:cs="Times New Roman"/>
                <w:iCs/>
                <w:sz w:val="24"/>
                <w:szCs w:val="24"/>
              </w:rPr>
            </w:pPr>
            <w:r w:rsidRPr="00CC5CE9">
              <w:rPr>
                <w:rFonts w:ascii="Times New Roman" w:hAnsi="Times New Roman" w:cs="Times New Roman"/>
                <w:iCs/>
                <w:sz w:val="24"/>
                <w:szCs w:val="24"/>
              </w:rPr>
              <w:t>1.4.</w:t>
            </w:r>
          </w:p>
        </w:tc>
        <w:tc>
          <w:tcPr>
            <w:tcW w:w="4119" w:type="dxa"/>
            <w:shd w:val="clear" w:color="auto" w:fill="auto"/>
          </w:tcPr>
          <w:p w14:paraId="71C7305A" w14:textId="0681CDDD" w:rsidR="00AA15AF" w:rsidRPr="00CC5CE9" w:rsidRDefault="00AA15AF" w:rsidP="00F303B3">
            <w:pPr>
              <w:spacing w:after="0"/>
              <w:jc w:val="both"/>
              <w:rPr>
                <w:rFonts w:ascii="Times New Roman" w:hAnsi="Times New Roman" w:cs="Times New Roman"/>
                <w:sz w:val="24"/>
                <w:szCs w:val="24"/>
              </w:rPr>
            </w:pPr>
            <w:r w:rsidRPr="00CC5CE9">
              <w:rPr>
                <w:rFonts w:ascii="Times New Roman" w:hAnsi="Times New Roman" w:cs="Times New Roman"/>
                <w:sz w:val="24"/>
                <w:szCs w:val="24"/>
              </w:rPr>
              <w:t>Svarstyklių ilgis – ne mažiau kaip 18 metrai</w:t>
            </w:r>
          </w:p>
        </w:tc>
        <w:tc>
          <w:tcPr>
            <w:tcW w:w="4111" w:type="dxa"/>
            <w:shd w:val="clear" w:color="auto" w:fill="auto"/>
          </w:tcPr>
          <w:p w14:paraId="0196E8B5" w14:textId="77777777" w:rsidR="00AA15AF" w:rsidRPr="00CC5CE9" w:rsidRDefault="00AA15AF" w:rsidP="00F303B3">
            <w:pPr>
              <w:spacing w:after="0"/>
              <w:jc w:val="both"/>
              <w:rPr>
                <w:rFonts w:ascii="Times New Roman" w:hAnsi="Times New Roman" w:cs="Times New Roman"/>
                <w:sz w:val="24"/>
                <w:szCs w:val="24"/>
              </w:rPr>
            </w:pPr>
          </w:p>
        </w:tc>
      </w:tr>
      <w:tr w:rsidR="00F303B3" w:rsidRPr="00CC5CE9" w14:paraId="65DCE0C2" w14:textId="77777777" w:rsidTr="004D7933">
        <w:trPr>
          <w:trHeight w:val="287"/>
          <w:jc w:val="right"/>
        </w:trPr>
        <w:tc>
          <w:tcPr>
            <w:tcW w:w="696" w:type="dxa"/>
          </w:tcPr>
          <w:p w14:paraId="20701175" w14:textId="77777777" w:rsidR="00AA15AF" w:rsidRPr="00CC5CE9" w:rsidRDefault="00AA15AF" w:rsidP="00F303B3">
            <w:pPr>
              <w:tabs>
                <w:tab w:val="left" w:pos="1335"/>
              </w:tabs>
              <w:spacing w:after="0"/>
              <w:jc w:val="both"/>
              <w:rPr>
                <w:rFonts w:ascii="Times New Roman" w:hAnsi="Times New Roman" w:cs="Times New Roman"/>
                <w:iCs/>
                <w:sz w:val="24"/>
                <w:szCs w:val="24"/>
              </w:rPr>
            </w:pPr>
            <w:r w:rsidRPr="00CC5CE9">
              <w:rPr>
                <w:rFonts w:ascii="Times New Roman" w:hAnsi="Times New Roman" w:cs="Times New Roman"/>
                <w:iCs/>
                <w:sz w:val="24"/>
                <w:szCs w:val="24"/>
              </w:rPr>
              <w:t>1.5.</w:t>
            </w:r>
          </w:p>
        </w:tc>
        <w:tc>
          <w:tcPr>
            <w:tcW w:w="4119" w:type="dxa"/>
            <w:shd w:val="clear" w:color="auto" w:fill="auto"/>
          </w:tcPr>
          <w:p w14:paraId="065A7622" w14:textId="2D87B073" w:rsidR="00AA15AF" w:rsidRPr="00CC5CE9" w:rsidRDefault="00AA15AF" w:rsidP="00F303B3">
            <w:pPr>
              <w:tabs>
                <w:tab w:val="left" w:pos="1335"/>
              </w:tabs>
              <w:spacing w:after="0"/>
              <w:jc w:val="both"/>
              <w:rPr>
                <w:rFonts w:ascii="Times New Roman" w:hAnsi="Times New Roman" w:cs="Times New Roman"/>
                <w:sz w:val="24"/>
                <w:szCs w:val="24"/>
              </w:rPr>
            </w:pPr>
            <w:r w:rsidRPr="00CC5CE9">
              <w:rPr>
                <w:rFonts w:ascii="Times New Roman" w:hAnsi="Times New Roman" w:cs="Times New Roman"/>
                <w:sz w:val="24"/>
                <w:szCs w:val="24"/>
              </w:rPr>
              <w:t>Svarstyklių tikslumo klasė – ne mažesnio tikslumo kaip III klasė, pagal 2015-11-19 Nr. 4-730 LR Ūkio ministro patvirtintą neautomatinių svarstyklių reglamentą</w:t>
            </w:r>
          </w:p>
        </w:tc>
        <w:tc>
          <w:tcPr>
            <w:tcW w:w="4111" w:type="dxa"/>
            <w:shd w:val="clear" w:color="auto" w:fill="auto"/>
          </w:tcPr>
          <w:p w14:paraId="5772B028" w14:textId="77777777" w:rsidR="00AA15AF" w:rsidRPr="00CC5CE9" w:rsidRDefault="00AA15AF" w:rsidP="00F303B3">
            <w:pPr>
              <w:tabs>
                <w:tab w:val="left" w:pos="1335"/>
              </w:tabs>
              <w:spacing w:after="0"/>
              <w:jc w:val="both"/>
              <w:rPr>
                <w:rFonts w:ascii="Times New Roman" w:hAnsi="Times New Roman" w:cs="Times New Roman"/>
                <w:sz w:val="24"/>
                <w:szCs w:val="24"/>
              </w:rPr>
            </w:pPr>
          </w:p>
        </w:tc>
      </w:tr>
      <w:tr w:rsidR="00F303B3" w:rsidRPr="00CC5CE9" w14:paraId="70BA1BF7" w14:textId="77777777" w:rsidTr="004D7933">
        <w:trPr>
          <w:trHeight w:val="481"/>
          <w:jc w:val="right"/>
        </w:trPr>
        <w:tc>
          <w:tcPr>
            <w:tcW w:w="696" w:type="dxa"/>
          </w:tcPr>
          <w:p w14:paraId="65A75C20" w14:textId="77777777" w:rsidR="00AA15AF" w:rsidRPr="00CC5CE9" w:rsidRDefault="00AA15AF" w:rsidP="00F303B3">
            <w:pPr>
              <w:spacing w:after="0"/>
              <w:jc w:val="both"/>
              <w:rPr>
                <w:rFonts w:ascii="Times New Roman" w:hAnsi="Times New Roman" w:cs="Times New Roman"/>
                <w:iCs/>
                <w:sz w:val="24"/>
                <w:szCs w:val="24"/>
              </w:rPr>
            </w:pPr>
            <w:r w:rsidRPr="00CC5CE9">
              <w:rPr>
                <w:rFonts w:ascii="Times New Roman" w:hAnsi="Times New Roman" w:cs="Times New Roman"/>
                <w:iCs/>
                <w:sz w:val="24"/>
                <w:szCs w:val="24"/>
              </w:rPr>
              <w:t>1.6.</w:t>
            </w:r>
          </w:p>
        </w:tc>
        <w:tc>
          <w:tcPr>
            <w:tcW w:w="4119" w:type="dxa"/>
            <w:shd w:val="clear" w:color="auto" w:fill="auto"/>
          </w:tcPr>
          <w:p w14:paraId="608615CF" w14:textId="26CF0569" w:rsidR="00AA15AF" w:rsidRPr="00CC5CE9" w:rsidRDefault="00AA15AF" w:rsidP="00F303B3">
            <w:pPr>
              <w:spacing w:after="0"/>
              <w:jc w:val="both"/>
              <w:rPr>
                <w:rFonts w:ascii="Times New Roman" w:hAnsi="Times New Roman" w:cs="Times New Roman"/>
                <w:sz w:val="24"/>
                <w:szCs w:val="24"/>
              </w:rPr>
            </w:pPr>
            <w:r w:rsidRPr="00CC5CE9">
              <w:rPr>
                <w:rFonts w:ascii="Times New Roman" w:hAnsi="Times New Roman" w:cs="Times New Roman"/>
                <w:sz w:val="24"/>
                <w:szCs w:val="24"/>
              </w:rPr>
              <w:t>Svarstyklių svorio daviklių kiekis – ne mažiau kaip 8</w:t>
            </w:r>
          </w:p>
        </w:tc>
        <w:tc>
          <w:tcPr>
            <w:tcW w:w="4111" w:type="dxa"/>
            <w:shd w:val="clear" w:color="auto" w:fill="auto"/>
          </w:tcPr>
          <w:p w14:paraId="12FF8C68" w14:textId="77777777" w:rsidR="00AA15AF" w:rsidRPr="00CC5CE9" w:rsidRDefault="00AA15AF" w:rsidP="00F303B3">
            <w:pPr>
              <w:spacing w:after="0"/>
              <w:jc w:val="both"/>
              <w:rPr>
                <w:rFonts w:ascii="Times New Roman" w:hAnsi="Times New Roman" w:cs="Times New Roman"/>
                <w:sz w:val="24"/>
                <w:szCs w:val="24"/>
              </w:rPr>
            </w:pPr>
          </w:p>
        </w:tc>
      </w:tr>
      <w:tr w:rsidR="00F303B3" w:rsidRPr="00CC5CE9" w14:paraId="4C331B85" w14:textId="77777777" w:rsidTr="004D7933">
        <w:trPr>
          <w:trHeight w:val="481"/>
          <w:jc w:val="right"/>
        </w:trPr>
        <w:tc>
          <w:tcPr>
            <w:tcW w:w="696" w:type="dxa"/>
          </w:tcPr>
          <w:p w14:paraId="39D043D9" w14:textId="450EA34A" w:rsidR="00E50AEB" w:rsidRPr="00CC5CE9" w:rsidRDefault="00E50AEB" w:rsidP="00F303B3">
            <w:pPr>
              <w:spacing w:after="0"/>
              <w:jc w:val="both"/>
              <w:rPr>
                <w:rFonts w:ascii="Times New Roman" w:hAnsi="Times New Roman" w:cs="Times New Roman"/>
                <w:iCs/>
                <w:sz w:val="24"/>
                <w:szCs w:val="24"/>
              </w:rPr>
            </w:pPr>
            <w:r w:rsidRPr="00CC5CE9">
              <w:rPr>
                <w:rFonts w:ascii="Times New Roman" w:hAnsi="Times New Roman" w:cs="Times New Roman"/>
                <w:iCs/>
                <w:sz w:val="24"/>
                <w:szCs w:val="24"/>
              </w:rPr>
              <w:t>1.7.</w:t>
            </w:r>
          </w:p>
        </w:tc>
        <w:tc>
          <w:tcPr>
            <w:tcW w:w="4119" w:type="dxa"/>
            <w:shd w:val="clear" w:color="auto" w:fill="auto"/>
          </w:tcPr>
          <w:p w14:paraId="05C7A4D1" w14:textId="6D292CB3" w:rsidR="00E50AEB" w:rsidRPr="00CC5CE9" w:rsidRDefault="00E50AEB" w:rsidP="00F303B3">
            <w:pPr>
              <w:pStyle w:val="Default"/>
              <w:jc w:val="both"/>
              <w:rPr>
                <w:color w:val="auto"/>
              </w:rPr>
            </w:pPr>
            <w:r w:rsidRPr="00CC5CE9">
              <w:rPr>
                <w:color w:val="auto"/>
              </w:rPr>
              <w:t>Pirminės EB metrologinės patikros arba valstybinės periodinės metrologinės patikros galiojimo terminas ne mažiau 1 metai</w:t>
            </w:r>
          </w:p>
        </w:tc>
        <w:tc>
          <w:tcPr>
            <w:tcW w:w="4111" w:type="dxa"/>
            <w:shd w:val="clear" w:color="auto" w:fill="auto"/>
          </w:tcPr>
          <w:p w14:paraId="570A9641" w14:textId="77777777" w:rsidR="00E50AEB" w:rsidRPr="00CC5CE9" w:rsidRDefault="00E50AEB" w:rsidP="00F303B3">
            <w:pPr>
              <w:spacing w:after="0"/>
              <w:jc w:val="both"/>
              <w:rPr>
                <w:rFonts w:ascii="Times New Roman" w:hAnsi="Times New Roman" w:cs="Times New Roman"/>
                <w:sz w:val="24"/>
                <w:szCs w:val="24"/>
              </w:rPr>
            </w:pPr>
          </w:p>
        </w:tc>
      </w:tr>
      <w:tr w:rsidR="00F303B3" w:rsidRPr="00CC5CE9" w14:paraId="333295C3" w14:textId="77777777" w:rsidTr="004D7933">
        <w:trPr>
          <w:trHeight w:val="238"/>
          <w:jc w:val="right"/>
        </w:trPr>
        <w:tc>
          <w:tcPr>
            <w:tcW w:w="696" w:type="dxa"/>
          </w:tcPr>
          <w:p w14:paraId="58BF8AEC" w14:textId="77777777" w:rsidR="00AA15AF" w:rsidRPr="00CC5CE9" w:rsidRDefault="00AA15AF" w:rsidP="00F303B3">
            <w:pPr>
              <w:spacing w:after="0"/>
              <w:jc w:val="both"/>
              <w:rPr>
                <w:rFonts w:ascii="Times New Roman" w:hAnsi="Times New Roman" w:cs="Times New Roman"/>
                <w:b/>
                <w:iCs/>
                <w:sz w:val="24"/>
                <w:szCs w:val="24"/>
              </w:rPr>
            </w:pPr>
            <w:r w:rsidRPr="00CC5CE9">
              <w:rPr>
                <w:rFonts w:ascii="Times New Roman" w:hAnsi="Times New Roman" w:cs="Times New Roman"/>
                <w:b/>
                <w:iCs/>
                <w:sz w:val="24"/>
                <w:szCs w:val="24"/>
              </w:rPr>
              <w:t>2.</w:t>
            </w:r>
          </w:p>
        </w:tc>
        <w:tc>
          <w:tcPr>
            <w:tcW w:w="8230" w:type="dxa"/>
            <w:gridSpan w:val="2"/>
            <w:shd w:val="clear" w:color="auto" w:fill="auto"/>
          </w:tcPr>
          <w:p w14:paraId="474167A9" w14:textId="757FFD01" w:rsidR="00AA15AF" w:rsidRPr="00CC5CE9" w:rsidRDefault="00AA15AF" w:rsidP="00F303B3">
            <w:pPr>
              <w:spacing w:after="0"/>
              <w:jc w:val="both"/>
              <w:rPr>
                <w:rFonts w:ascii="Times New Roman" w:hAnsi="Times New Roman" w:cs="Times New Roman"/>
                <w:sz w:val="24"/>
                <w:szCs w:val="24"/>
              </w:rPr>
            </w:pPr>
            <w:r w:rsidRPr="00CC5CE9">
              <w:rPr>
                <w:rFonts w:ascii="Times New Roman" w:hAnsi="Times New Roman" w:cs="Times New Roman"/>
                <w:b/>
                <w:i/>
                <w:sz w:val="24"/>
                <w:szCs w:val="24"/>
              </w:rPr>
              <w:t>Svorio davikliai</w:t>
            </w:r>
          </w:p>
        </w:tc>
      </w:tr>
      <w:tr w:rsidR="00F303B3" w:rsidRPr="00CC5CE9" w14:paraId="32A6F895" w14:textId="77777777" w:rsidTr="004D7933">
        <w:trPr>
          <w:trHeight w:val="238"/>
          <w:jc w:val="right"/>
        </w:trPr>
        <w:tc>
          <w:tcPr>
            <w:tcW w:w="696" w:type="dxa"/>
          </w:tcPr>
          <w:p w14:paraId="36A82BBD" w14:textId="77777777" w:rsidR="00AA15AF" w:rsidRPr="00CC5CE9" w:rsidRDefault="00AA15AF" w:rsidP="00F303B3">
            <w:pPr>
              <w:pStyle w:val="Sraopastraipa"/>
              <w:tabs>
                <w:tab w:val="left" w:pos="284"/>
              </w:tabs>
              <w:spacing w:after="0"/>
              <w:ind w:left="0"/>
              <w:jc w:val="both"/>
              <w:rPr>
                <w:rFonts w:ascii="Times New Roman" w:hAnsi="Times New Roman" w:cs="Times New Roman"/>
                <w:iCs/>
                <w:sz w:val="24"/>
                <w:szCs w:val="24"/>
              </w:rPr>
            </w:pPr>
            <w:r w:rsidRPr="00CC5CE9">
              <w:rPr>
                <w:rFonts w:ascii="Times New Roman" w:hAnsi="Times New Roman" w:cs="Times New Roman"/>
                <w:iCs/>
                <w:sz w:val="24"/>
                <w:szCs w:val="24"/>
              </w:rPr>
              <w:t>2.1.</w:t>
            </w:r>
          </w:p>
        </w:tc>
        <w:tc>
          <w:tcPr>
            <w:tcW w:w="4119" w:type="dxa"/>
            <w:shd w:val="clear" w:color="auto" w:fill="auto"/>
          </w:tcPr>
          <w:p w14:paraId="6CA2B997" w14:textId="40FE1024" w:rsidR="00AA15AF" w:rsidRPr="00CC5CE9" w:rsidRDefault="008D14E5" w:rsidP="00F303B3">
            <w:pPr>
              <w:pStyle w:val="Sraopastraipa"/>
              <w:tabs>
                <w:tab w:val="left" w:pos="284"/>
              </w:tabs>
              <w:spacing w:after="0"/>
              <w:ind w:left="0"/>
              <w:jc w:val="both"/>
              <w:rPr>
                <w:rFonts w:ascii="Times New Roman" w:hAnsi="Times New Roman" w:cs="Times New Roman"/>
                <w:sz w:val="24"/>
                <w:szCs w:val="24"/>
              </w:rPr>
            </w:pPr>
            <w:r w:rsidRPr="00CC5CE9">
              <w:rPr>
                <w:rFonts w:ascii="Times New Roman" w:hAnsi="Times New Roman" w:cs="Times New Roman"/>
                <w:sz w:val="24"/>
                <w:szCs w:val="24"/>
              </w:rPr>
              <w:t>D</w:t>
            </w:r>
            <w:r w:rsidR="00AA15AF" w:rsidRPr="00CC5CE9">
              <w:rPr>
                <w:rFonts w:ascii="Times New Roman" w:hAnsi="Times New Roman" w:cs="Times New Roman"/>
                <w:sz w:val="24"/>
                <w:szCs w:val="24"/>
              </w:rPr>
              <w:t>arbinė temperatūr</w:t>
            </w:r>
            <w:r w:rsidRPr="00CC5CE9">
              <w:rPr>
                <w:rFonts w:ascii="Times New Roman" w:hAnsi="Times New Roman" w:cs="Times New Roman"/>
                <w:sz w:val="24"/>
                <w:szCs w:val="24"/>
              </w:rPr>
              <w:t>a</w:t>
            </w:r>
            <w:r w:rsidR="00AA15AF" w:rsidRPr="00CC5CE9">
              <w:rPr>
                <w:rFonts w:ascii="Times New Roman" w:hAnsi="Times New Roman" w:cs="Times New Roman"/>
                <w:sz w:val="24"/>
                <w:szCs w:val="24"/>
              </w:rPr>
              <w:t xml:space="preserve"> ne maž</w:t>
            </w:r>
            <w:r w:rsidRPr="00CC5CE9">
              <w:rPr>
                <w:rFonts w:ascii="Times New Roman" w:hAnsi="Times New Roman" w:cs="Times New Roman"/>
                <w:sz w:val="24"/>
                <w:szCs w:val="24"/>
              </w:rPr>
              <w:t>esnių ribų</w:t>
            </w:r>
            <w:r w:rsidR="00AA15AF" w:rsidRPr="00CC5CE9">
              <w:rPr>
                <w:rFonts w:ascii="Times New Roman" w:hAnsi="Times New Roman" w:cs="Times New Roman"/>
                <w:sz w:val="24"/>
                <w:szCs w:val="24"/>
              </w:rPr>
              <w:t xml:space="preserve"> nei nuo -40°C iki +70°C</w:t>
            </w:r>
            <w:r w:rsidR="00E50AEB" w:rsidRPr="00CC5CE9">
              <w:rPr>
                <w:rFonts w:ascii="Times New Roman" w:hAnsi="Times New Roman" w:cs="Times New Roman"/>
                <w:sz w:val="24"/>
                <w:szCs w:val="24"/>
              </w:rPr>
              <w:t>, santykinė drėgmė iki 100</w:t>
            </w:r>
            <w:r w:rsidR="00E50AEB" w:rsidRPr="00CC5CE9">
              <w:rPr>
                <w:rFonts w:ascii="Times New Roman" w:eastAsia="Times New Roman" w:hAnsi="Times New Roman" w:cs="Times New Roman"/>
                <w:sz w:val="24"/>
                <w:szCs w:val="24"/>
                <w:lang w:eastAsia="lt-LT"/>
              </w:rPr>
              <w:t>%</w:t>
            </w:r>
          </w:p>
        </w:tc>
        <w:tc>
          <w:tcPr>
            <w:tcW w:w="4111" w:type="dxa"/>
            <w:shd w:val="clear" w:color="auto" w:fill="auto"/>
          </w:tcPr>
          <w:p w14:paraId="39B6BE15" w14:textId="77777777" w:rsidR="00AA15AF" w:rsidRPr="00CC5CE9" w:rsidRDefault="00AA15AF" w:rsidP="00F303B3">
            <w:pPr>
              <w:pStyle w:val="Sraopastraipa"/>
              <w:tabs>
                <w:tab w:val="left" w:pos="284"/>
              </w:tabs>
              <w:spacing w:after="0"/>
              <w:ind w:left="0"/>
              <w:jc w:val="both"/>
              <w:rPr>
                <w:rFonts w:ascii="Times New Roman" w:hAnsi="Times New Roman" w:cs="Times New Roman"/>
                <w:sz w:val="24"/>
                <w:szCs w:val="24"/>
              </w:rPr>
            </w:pPr>
          </w:p>
        </w:tc>
      </w:tr>
      <w:tr w:rsidR="00F303B3" w:rsidRPr="00CC5CE9" w14:paraId="64D25A33" w14:textId="77777777" w:rsidTr="004D7933">
        <w:trPr>
          <w:trHeight w:val="238"/>
          <w:jc w:val="right"/>
        </w:trPr>
        <w:tc>
          <w:tcPr>
            <w:tcW w:w="696" w:type="dxa"/>
          </w:tcPr>
          <w:p w14:paraId="4A9B3482" w14:textId="77777777" w:rsidR="00AA15AF" w:rsidRPr="00CC5CE9" w:rsidRDefault="00AA15AF" w:rsidP="00F303B3">
            <w:pPr>
              <w:pStyle w:val="Sraopastraipa"/>
              <w:tabs>
                <w:tab w:val="left" w:pos="284"/>
              </w:tabs>
              <w:spacing w:after="0"/>
              <w:ind w:left="0"/>
              <w:jc w:val="both"/>
              <w:rPr>
                <w:rFonts w:ascii="Times New Roman" w:hAnsi="Times New Roman" w:cs="Times New Roman"/>
                <w:iCs/>
                <w:sz w:val="24"/>
                <w:szCs w:val="24"/>
              </w:rPr>
            </w:pPr>
            <w:r w:rsidRPr="00CC5CE9">
              <w:rPr>
                <w:rFonts w:ascii="Times New Roman" w:hAnsi="Times New Roman" w:cs="Times New Roman"/>
                <w:iCs/>
                <w:sz w:val="24"/>
                <w:szCs w:val="24"/>
              </w:rPr>
              <w:t>2.2.</w:t>
            </w:r>
          </w:p>
        </w:tc>
        <w:tc>
          <w:tcPr>
            <w:tcW w:w="4119" w:type="dxa"/>
            <w:shd w:val="clear" w:color="auto" w:fill="auto"/>
          </w:tcPr>
          <w:p w14:paraId="3F3A4AE6" w14:textId="41901744" w:rsidR="00AA15AF" w:rsidRPr="00CC5CE9" w:rsidRDefault="00AA15AF" w:rsidP="00F303B3">
            <w:pPr>
              <w:pStyle w:val="Sraopastraipa"/>
              <w:tabs>
                <w:tab w:val="left" w:pos="284"/>
              </w:tabs>
              <w:spacing w:after="0"/>
              <w:ind w:left="0"/>
              <w:jc w:val="both"/>
              <w:rPr>
                <w:rFonts w:ascii="Times New Roman" w:hAnsi="Times New Roman" w:cs="Times New Roman"/>
                <w:sz w:val="24"/>
                <w:szCs w:val="24"/>
              </w:rPr>
            </w:pPr>
            <w:r w:rsidRPr="00CC5CE9">
              <w:rPr>
                <w:rFonts w:ascii="Times New Roman" w:hAnsi="Times New Roman" w:cs="Times New Roman"/>
                <w:sz w:val="24"/>
                <w:szCs w:val="24"/>
              </w:rPr>
              <w:t>Temperatūrinė kompensacija nemažesnėse ribose nei nuo -10°C iki +40°C</w:t>
            </w:r>
          </w:p>
        </w:tc>
        <w:tc>
          <w:tcPr>
            <w:tcW w:w="4111" w:type="dxa"/>
            <w:shd w:val="clear" w:color="auto" w:fill="auto"/>
          </w:tcPr>
          <w:p w14:paraId="3A583412" w14:textId="77777777" w:rsidR="00AA15AF" w:rsidRPr="00CC5CE9" w:rsidRDefault="00AA15AF" w:rsidP="00F303B3">
            <w:pPr>
              <w:pStyle w:val="Sraopastraipa"/>
              <w:tabs>
                <w:tab w:val="left" w:pos="284"/>
              </w:tabs>
              <w:spacing w:after="0"/>
              <w:ind w:left="0"/>
              <w:jc w:val="both"/>
              <w:rPr>
                <w:rFonts w:ascii="Times New Roman" w:hAnsi="Times New Roman" w:cs="Times New Roman"/>
                <w:sz w:val="24"/>
                <w:szCs w:val="24"/>
              </w:rPr>
            </w:pPr>
          </w:p>
        </w:tc>
      </w:tr>
      <w:tr w:rsidR="00F303B3" w:rsidRPr="00CC5CE9" w14:paraId="4602EF8A" w14:textId="77777777" w:rsidTr="004D7933">
        <w:trPr>
          <w:trHeight w:val="238"/>
          <w:jc w:val="right"/>
        </w:trPr>
        <w:tc>
          <w:tcPr>
            <w:tcW w:w="696" w:type="dxa"/>
          </w:tcPr>
          <w:p w14:paraId="74DB3130" w14:textId="77777777" w:rsidR="00AA15AF" w:rsidRPr="00CC5CE9" w:rsidRDefault="00AA15AF" w:rsidP="00F303B3">
            <w:pPr>
              <w:pStyle w:val="Sraopastraipa"/>
              <w:tabs>
                <w:tab w:val="left" w:pos="284"/>
              </w:tabs>
              <w:spacing w:after="0"/>
              <w:ind w:left="0"/>
              <w:jc w:val="both"/>
              <w:rPr>
                <w:rFonts w:ascii="Times New Roman" w:hAnsi="Times New Roman" w:cs="Times New Roman"/>
                <w:iCs/>
                <w:sz w:val="24"/>
                <w:szCs w:val="24"/>
              </w:rPr>
            </w:pPr>
            <w:r w:rsidRPr="00CC5CE9">
              <w:rPr>
                <w:rFonts w:ascii="Times New Roman" w:hAnsi="Times New Roman" w:cs="Times New Roman"/>
                <w:iCs/>
                <w:sz w:val="24"/>
                <w:szCs w:val="24"/>
              </w:rPr>
              <w:t>2.3.</w:t>
            </w:r>
          </w:p>
        </w:tc>
        <w:tc>
          <w:tcPr>
            <w:tcW w:w="4119" w:type="dxa"/>
            <w:shd w:val="clear" w:color="auto" w:fill="auto"/>
          </w:tcPr>
          <w:p w14:paraId="17FAF667" w14:textId="1D6076BD" w:rsidR="00AA15AF" w:rsidRPr="00CC5CE9" w:rsidRDefault="008D14E5" w:rsidP="00F303B3">
            <w:pPr>
              <w:pStyle w:val="Sraopastraipa"/>
              <w:tabs>
                <w:tab w:val="left" w:pos="284"/>
              </w:tabs>
              <w:spacing w:after="0"/>
              <w:ind w:left="0"/>
              <w:jc w:val="both"/>
              <w:rPr>
                <w:rFonts w:ascii="Times New Roman" w:hAnsi="Times New Roman" w:cs="Times New Roman"/>
                <w:sz w:val="24"/>
                <w:szCs w:val="24"/>
              </w:rPr>
            </w:pPr>
            <w:r w:rsidRPr="00CC5CE9">
              <w:rPr>
                <w:rFonts w:ascii="Times New Roman" w:hAnsi="Times New Roman" w:cs="Times New Roman"/>
                <w:sz w:val="24"/>
                <w:szCs w:val="24"/>
              </w:rPr>
              <w:t>T</w:t>
            </w:r>
            <w:r w:rsidR="00AA15AF" w:rsidRPr="00CC5CE9">
              <w:rPr>
                <w:rFonts w:ascii="Times New Roman" w:hAnsi="Times New Roman" w:cs="Times New Roman"/>
                <w:sz w:val="24"/>
                <w:szCs w:val="24"/>
              </w:rPr>
              <w:t xml:space="preserve">ikslumo klasė ne blogesnė kaip OIML C3 </w:t>
            </w:r>
          </w:p>
        </w:tc>
        <w:tc>
          <w:tcPr>
            <w:tcW w:w="4111" w:type="dxa"/>
            <w:shd w:val="clear" w:color="auto" w:fill="auto"/>
          </w:tcPr>
          <w:p w14:paraId="11CB798E" w14:textId="77777777" w:rsidR="00AA15AF" w:rsidRPr="00CC5CE9" w:rsidRDefault="00AA15AF" w:rsidP="00F303B3">
            <w:pPr>
              <w:pStyle w:val="Sraopastraipa"/>
              <w:tabs>
                <w:tab w:val="left" w:pos="284"/>
              </w:tabs>
              <w:spacing w:after="0"/>
              <w:ind w:left="0"/>
              <w:jc w:val="both"/>
              <w:rPr>
                <w:rFonts w:ascii="Times New Roman" w:hAnsi="Times New Roman" w:cs="Times New Roman"/>
                <w:sz w:val="24"/>
                <w:szCs w:val="24"/>
              </w:rPr>
            </w:pPr>
          </w:p>
        </w:tc>
      </w:tr>
      <w:tr w:rsidR="00F303B3" w:rsidRPr="00CC5CE9" w14:paraId="52F097EB" w14:textId="77777777" w:rsidTr="004D7933">
        <w:trPr>
          <w:trHeight w:val="238"/>
          <w:jc w:val="right"/>
        </w:trPr>
        <w:tc>
          <w:tcPr>
            <w:tcW w:w="696" w:type="dxa"/>
          </w:tcPr>
          <w:p w14:paraId="79AC4863" w14:textId="77777777" w:rsidR="008D14E5" w:rsidRPr="00CC5CE9" w:rsidRDefault="008D14E5" w:rsidP="00F303B3">
            <w:pPr>
              <w:pStyle w:val="Sraopastraipa"/>
              <w:tabs>
                <w:tab w:val="left" w:pos="284"/>
              </w:tabs>
              <w:spacing w:after="0"/>
              <w:ind w:left="0"/>
              <w:jc w:val="both"/>
              <w:rPr>
                <w:rFonts w:ascii="Times New Roman" w:hAnsi="Times New Roman" w:cs="Times New Roman"/>
                <w:iCs/>
                <w:sz w:val="24"/>
                <w:szCs w:val="24"/>
              </w:rPr>
            </w:pPr>
            <w:r w:rsidRPr="00CC5CE9">
              <w:rPr>
                <w:rFonts w:ascii="Times New Roman" w:hAnsi="Times New Roman" w:cs="Times New Roman"/>
                <w:iCs/>
                <w:sz w:val="24"/>
                <w:szCs w:val="24"/>
              </w:rPr>
              <w:t>2.4.</w:t>
            </w:r>
          </w:p>
        </w:tc>
        <w:tc>
          <w:tcPr>
            <w:tcW w:w="4119" w:type="dxa"/>
            <w:shd w:val="clear" w:color="auto" w:fill="auto"/>
          </w:tcPr>
          <w:p w14:paraId="6161F433" w14:textId="37F7D53B" w:rsidR="008D14E5" w:rsidRPr="00CC5CE9" w:rsidRDefault="008D14E5" w:rsidP="00F303B3">
            <w:pPr>
              <w:pStyle w:val="Sraopastraipa"/>
              <w:tabs>
                <w:tab w:val="left" w:pos="284"/>
              </w:tabs>
              <w:spacing w:after="0"/>
              <w:ind w:left="0"/>
              <w:jc w:val="both"/>
              <w:rPr>
                <w:rFonts w:ascii="Times New Roman" w:hAnsi="Times New Roman" w:cs="Times New Roman"/>
                <w:sz w:val="24"/>
                <w:szCs w:val="24"/>
              </w:rPr>
            </w:pPr>
            <w:r w:rsidRPr="00CC5CE9">
              <w:rPr>
                <w:rFonts w:ascii="Times New Roman" w:hAnsi="Times New Roman" w:cs="Times New Roman"/>
                <w:sz w:val="24"/>
                <w:szCs w:val="24"/>
              </w:rPr>
              <w:t>Apsaugos klasė – ne mažiau IP68</w:t>
            </w:r>
          </w:p>
        </w:tc>
        <w:tc>
          <w:tcPr>
            <w:tcW w:w="4111" w:type="dxa"/>
            <w:shd w:val="clear" w:color="auto" w:fill="auto"/>
          </w:tcPr>
          <w:p w14:paraId="05E23AA6" w14:textId="77777777" w:rsidR="008D14E5" w:rsidRPr="00CC5CE9" w:rsidRDefault="008D14E5" w:rsidP="00F303B3">
            <w:pPr>
              <w:pStyle w:val="Sraopastraipa"/>
              <w:tabs>
                <w:tab w:val="left" w:pos="284"/>
              </w:tabs>
              <w:spacing w:after="0"/>
              <w:ind w:left="0"/>
              <w:jc w:val="both"/>
              <w:rPr>
                <w:rFonts w:ascii="Times New Roman" w:hAnsi="Times New Roman" w:cs="Times New Roman"/>
                <w:sz w:val="24"/>
                <w:szCs w:val="24"/>
              </w:rPr>
            </w:pPr>
          </w:p>
        </w:tc>
      </w:tr>
      <w:tr w:rsidR="00F303B3" w:rsidRPr="00CC5CE9" w14:paraId="3C437BB7" w14:textId="77777777" w:rsidTr="004D7933">
        <w:trPr>
          <w:trHeight w:val="238"/>
          <w:jc w:val="right"/>
        </w:trPr>
        <w:tc>
          <w:tcPr>
            <w:tcW w:w="696" w:type="dxa"/>
          </w:tcPr>
          <w:p w14:paraId="7300F340" w14:textId="77777777" w:rsidR="008D14E5" w:rsidRPr="00CC5CE9" w:rsidRDefault="008D14E5" w:rsidP="00F303B3">
            <w:pPr>
              <w:pStyle w:val="Sraopastraipa"/>
              <w:tabs>
                <w:tab w:val="left" w:pos="284"/>
              </w:tabs>
              <w:spacing w:after="0"/>
              <w:ind w:left="0"/>
              <w:jc w:val="both"/>
              <w:rPr>
                <w:rFonts w:ascii="Times New Roman" w:hAnsi="Times New Roman" w:cs="Times New Roman"/>
                <w:iCs/>
                <w:sz w:val="24"/>
                <w:szCs w:val="24"/>
              </w:rPr>
            </w:pPr>
            <w:r w:rsidRPr="00CC5CE9">
              <w:rPr>
                <w:rFonts w:ascii="Times New Roman" w:hAnsi="Times New Roman" w:cs="Times New Roman"/>
                <w:iCs/>
                <w:sz w:val="24"/>
                <w:szCs w:val="24"/>
              </w:rPr>
              <w:t>2.5.</w:t>
            </w:r>
          </w:p>
        </w:tc>
        <w:tc>
          <w:tcPr>
            <w:tcW w:w="4119" w:type="dxa"/>
            <w:shd w:val="clear" w:color="auto" w:fill="auto"/>
          </w:tcPr>
          <w:p w14:paraId="0680D923" w14:textId="7EAB7DE2" w:rsidR="008D14E5" w:rsidRPr="00CC5CE9" w:rsidRDefault="008D14E5" w:rsidP="00F303B3">
            <w:pPr>
              <w:pStyle w:val="Sraopastraipa"/>
              <w:tabs>
                <w:tab w:val="left" w:pos="284"/>
              </w:tabs>
              <w:spacing w:after="0"/>
              <w:ind w:left="0"/>
              <w:jc w:val="both"/>
              <w:rPr>
                <w:rFonts w:ascii="Times New Roman" w:hAnsi="Times New Roman" w:cs="Times New Roman"/>
                <w:sz w:val="24"/>
                <w:szCs w:val="24"/>
              </w:rPr>
            </w:pPr>
            <w:r w:rsidRPr="00CC5CE9">
              <w:rPr>
                <w:rFonts w:ascii="Times New Roman" w:eastAsia="Times New Roman" w:hAnsi="Times New Roman" w:cs="Times New Roman"/>
                <w:sz w:val="24"/>
                <w:szCs w:val="24"/>
                <w:lang w:eastAsia="lt-LT"/>
              </w:rPr>
              <w:t>Maksimali perkrova 150%</w:t>
            </w:r>
          </w:p>
        </w:tc>
        <w:tc>
          <w:tcPr>
            <w:tcW w:w="4111" w:type="dxa"/>
            <w:shd w:val="clear" w:color="auto" w:fill="auto"/>
          </w:tcPr>
          <w:p w14:paraId="1816C2FF" w14:textId="77777777" w:rsidR="008D14E5" w:rsidRPr="00CC5CE9" w:rsidRDefault="008D14E5" w:rsidP="00F303B3">
            <w:pPr>
              <w:pStyle w:val="Sraopastraipa"/>
              <w:tabs>
                <w:tab w:val="left" w:pos="284"/>
              </w:tabs>
              <w:spacing w:after="0"/>
              <w:ind w:left="0"/>
              <w:jc w:val="both"/>
              <w:rPr>
                <w:rFonts w:ascii="Times New Roman" w:hAnsi="Times New Roman" w:cs="Times New Roman"/>
                <w:sz w:val="24"/>
                <w:szCs w:val="24"/>
              </w:rPr>
            </w:pPr>
          </w:p>
        </w:tc>
      </w:tr>
      <w:tr w:rsidR="00F303B3" w:rsidRPr="00CC5CE9" w14:paraId="62A9B69B" w14:textId="77777777" w:rsidTr="004D7933">
        <w:trPr>
          <w:trHeight w:val="238"/>
          <w:jc w:val="right"/>
        </w:trPr>
        <w:tc>
          <w:tcPr>
            <w:tcW w:w="696" w:type="dxa"/>
          </w:tcPr>
          <w:p w14:paraId="03EDF579" w14:textId="77777777" w:rsidR="008D14E5" w:rsidRPr="00CC5CE9" w:rsidRDefault="008D14E5" w:rsidP="00F303B3">
            <w:pPr>
              <w:pStyle w:val="Sraopastraipa"/>
              <w:tabs>
                <w:tab w:val="left" w:pos="284"/>
              </w:tabs>
              <w:spacing w:after="0"/>
              <w:ind w:left="0"/>
              <w:jc w:val="both"/>
              <w:rPr>
                <w:rFonts w:ascii="Times New Roman" w:hAnsi="Times New Roman" w:cs="Times New Roman"/>
                <w:iCs/>
                <w:sz w:val="24"/>
                <w:szCs w:val="24"/>
              </w:rPr>
            </w:pPr>
            <w:r w:rsidRPr="00CC5CE9">
              <w:rPr>
                <w:rFonts w:ascii="Times New Roman" w:hAnsi="Times New Roman" w:cs="Times New Roman"/>
                <w:iCs/>
                <w:sz w:val="24"/>
                <w:szCs w:val="24"/>
              </w:rPr>
              <w:t>2.6.</w:t>
            </w:r>
          </w:p>
        </w:tc>
        <w:tc>
          <w:tcPr>
            <w:tcW w:w="4119" w:type="dxa"/>
            <w:shd w:val="clear" w:color="auto" w:fill="auto"/>
          </w:tcPr>
          <w:p w14:paraId="5AEEDC33" w14:textId="42CAAF77" w:rsidR="008D14E5" w:rsidRPr="00CC5CE9" w:rsidRDefault="008D14E5" w:rsidP="00F303B3">
            <w:pPr>
              <w:pStyle w:val="Sraopastraipa"/>
              <w:tabs>
                <w:tab w:val="left" w:pos="284"/>
              </w:tabs>
              <w:spacing w:after="0"/>
              <w:ind w:left="0"/>
              <w:jc w:val="both"/>
              <w:rPr>
                <w:rFonts w:ascii="Times New Roman" w:hAnsi="Times New Roman" w:cs="Times New Roman"/>
                <w:sz w:val="24"/>
                <w:szCs w:val="24"/>
              </w:rPr>
            </w:pPr>
            <w:r w:rsidRPr="00CC5CE9">
              <w:rPr>
                <w:rFonts w:ascii="Times New Roman" w:eastAsia="Times New Roman" w:hAnsi="Times New Roman" w:cs="Times New Roman"/>
                <w:sz w:val="24"/>
                <w:szCs w:val="24"/>
                <w:lang w:eastAsia="lt-LT"/>
              </w:rPr>
              <w:t>Ribinė perkrova 250%</w:t>
            </w:r>
          </w:p>
        </w:tc>
        <w:tc>
          <w:tcPr>
            <w:tcW w:w="4111" w:type="dxa"/>
            <w:shd w:val="clear" w:color="auto" w:fill="auto"/>
          </w:tcPr>
          <w:p w14:paraId="1882880A" w14:textId="77777777" w:rsidR="008D14E5" w:rsidRPr="00CC5CE9" w:rsidRDefault="008D14E5" w:rsidP="00F303B3">
            <w:pPr>
              <w:pStyle w:val="Sraopastraipa"/>
              <w:tabs>
                <w:tab w:val="left" w:pos="284"/>
              </w:tabs>
              <w:spacing w:after="0"/>
              <w:ind w:left="0"/>
              <w:jc w:val="both"/>
              <w:rPr>
                <w:rFonts w:ascii="Times New Roman" w:hAnsi="Times New Roman" w:cs="Times New Roman"/>
                <w:sz w:val="24"/>
                <w:szCs w:val="24"/>
              </w:rPr>
            </w:pPr>
          </w:p>
        </w:tc>
      </w:tr>
      <w:tr w:rsidR="00F303B3" w:rsidRPr="00CC5CE9" w14:paraId="7C48F4FA" w14:textId="77777777" w:rsidTr="004D7933">
        <w:trPr>
          <w:trHeight w:val="238"/>
          <w:jc w:val="right"/>
        </w:trPr>
        <w:tc>
          <w:tcPr>
            <w:tcW w:w="696" w:type="dxa"/>
          </w:tcPr>
          <w:p w14:paraId="23CF4362" w14:textId="77777777" w:rsidR="008D14E5" w:rsidRPr="00CC5CE9" w:rsidRDefault="008D14E5" w:rsidP="00F303B3">
            <w:pPr>
              <w:pStyle w:val="Sraopastraipa"/>
              <w:tabs>
                <w:tab w:val="left" w:pos="284"/>
              </w:tabs>
              <w:spacing w:after="0"/>
              <w:ind w:left="0"/>
              <w:jc w:val="both"/>
              <w:rPr>
                <w:rFonts w:ascii="Times New Roman" w:hAnsi="Times New Roman" w:cs="Times New Roman"/>
                <w:iCs/>
                <w:sz w:val="24"/>
                <w:szCs w:val="24"/>
              </w:rPr>
            </w:pPr>
            <w:r w:rsidRPr="00CC5CE9">
              <w:rPr>
                <w:rFonts w:ascii="Times New Roman" w:hAnsi="Times New Roman" w:cs="Times New Roman"/>
                <w:iCs/>
                <w:sz w:val="24"/>
                <w:szCs w:val="24"/>
              </w:rPr>
              <w:t>2.7.</w:t>
            </w:r>
          </w:p>
        </w:tc>
        <w:tc>
          <w:tcPr>
            <w:tcW w:w="4119" w:type="dxa"/>
            <w:shd w:val="clear" w:color="auto" w:fill="auto"/>
          </w:tcPr>
          <w:p w14:paraId="6158CFBB" w14:textId="28B09C46" w:rsidR="008D14E5" w:rsidRPr="00CC5CE9" w:rsidRDefault="008D14E5" w:rsidP="00F303B3">
            <w:pPr>
              <w:pStyle w:val="Sraopastraipa"/>
              <w:tabs>
                <w:tab w:val="left" w:pos="284"/>
              </w:tabs>
              <w:spacing w:after="0"/>
              <w:ind w:left="0"/>
              <w:jc w:val="both"/>
              <w:rPr>
                <w:rFonts w:ascii="Times New Roman" w:hAnsi="Times New Roman" w:cs="Times New Roman"/>
                <w:sz w:val="24"/>
                <w:szCs w:val="24"/>
              </w:rPr>
            </w:pPr>
            <w:r w:rsidRPr="00CC5CE9">
              <w:rPr>
                <w:rFonts w:ascii="Times New Roman" w:eastAsia="Times New Roman" w:hAnsi="Times New Roman" w:cs="Times New Roman"/>
                <w:sz w:val="24"/>
                <w:szCs w:val="24"/>
                <w:lang w:eastAsia="lt-LT"/>
              </w:rPr>
              <w:t>Korpusas nerūdijančio plieno</w:t>
            </w:r>
          </w:p>
        </w:tc>
        <w:tc>
          <w:tcPr>
            <w:tcW w:w="4111" w:type="dxa"/>
            <w:shd w:val="clear" w:color="auto" w:fill="auto"/>
          </w:tcPr>
          <w:p w14:paraId="27261D90" w14:textId="77777777" w:rsidR="008D14E5" w:rsidRPr="00CC5CE9" w:rsidRDefault="008D14E5" w:rsidP="00F303B3">
            <w:pPr>
              <w:pStyle w:val="Sraopastraipa"/>
              <w:tabs>
                <w:tab w:val="left" w:pos="284"/>
              </w:tabs>
              <w:spacing w:after="0"/>
              <w:ind w:left="0"/>
              <w:jc w:val="both"/>
              <w:rPr>
                <w:rFonts w:ascii="Times New Roman" w:hAnsi="Times New Roman" w:cs="Times New Roman"/>
                <w:sz w:val="24"/>
                <w:szCs w:val="24"/>
              </w:rPr>
            </w:pPr>
          </w:p>
        </w:tc>
      </w:tr>
      <w:tr w:rsidR="00F303B3" w:rsidRPr="00CC5CE9" w14:paraId="41C4CABA" w14:textId="77777777" w:rsidTr="004D7933">
        <w:trPr>
          <w:trHeight w:val="288"/>
          <w:jc w:val="right"/>
          <w:hidden/>
        </w:trPr>
        <w:tc>
          <w:tcPr>
            <w:tcW w:w="696" w:type="dxa"/>
          </w:tcPr>
          <w:p w14:paraId="15EB0898" w14:textId="77777777" w:rsidR="008D14E5" w:rsidRPr="00CC5CE9" w:rsidRDefault="008D14E5" w:rsidP="00F303B3">
            <w:pPr>
              <w:pStyle w:val="Sraopastraipa"/>
              <w:numPr>
                <w:ilvl w:val="0"/>
                <w:numId w:val="9"/>
              </w:numPr>
              <w:tabs>
                <w:tab w:val="left" w:pos="222"/>
              </w:tabs>
              <w:spacing w:after="0" w:line="240" w:lineRule="auto"/>
              <w:ind w:left="0" w:firstLine="34"/>
              <w:jc w:val="both"/>
              <w:rPr>
                <w:rFonts w:ascii="Times New Roman" w:hAnsi="Times New Roman" w:cs="Times New Roman"/>
                <w:iCs/>
                <w:vanish/>
                <w:sz w:val="24"/>
                <w:szCs w:val="24"/>
              </w:rPr>
            </w:pPr>
          </w:p>
          <w:p w14:paraId="74B566BD" w14:textId="77777777" w:rsidR="008D14E5" w:rsidRPr="00CC5CE9" w:rsidRDefault="008D14E5" w:rsidP="00F303B3">
            <w:pPr>
              <w:spacing w:after="0"/>
              <w:jc w:val="both"/>
              <w:rPr>
                <w:rFonts w:ascii="Times New Roman" w:hAnsi="Times New Roman" w:cs="Times New Roman"/>
                <w:b/>
                <w:iCs/>
                <w:sz w:val="24"/>
                <w:szCs w:val="24"/>
              </w:rPr>
            </w:pPr>
            <w:r w:rsidRPr="00CC5CE9">
              <w:rPr>
                <w:rFonts w:ascii="Times New Roman" w:hAnsi="Times New Roman" w:cs="Times New Roman"/>
                <w:b/>
                <w:iCs/>
                <w:sz w:val="24"/>
                <w:szCs w:val="24"/>
              </w:rPr>
              <w:t>3.</w:t>
            </w:r>
          </w:p>
        </w:tc>
        <w:tc>
          <w:tcPr>
            <w:tcW w:w="8230" w:type="dxa"/>
            <w:gridSpan w:val="2"/>
            <w:shd w:val="clear" w:color="auto" w:fill="auto"/>
          </w:tcPr>
          <w:p w14:paraId="6E33515A" w14:textId="356854E4" w:rsidR="008D14E5" w:rsidRPr="00CC5CE9" w:rsidRDefault="008D14E5" w:rsidP="00F303B3">
            <w:pPr>
              <w:spacing w:after="0"/>
              <w:jc w:val="both"/>
              <w:rPr>
                <w:rFonts w:ascii="Times New Roman" w:hAnsi="Times New Roman" w:cs="Times New Roman"/>
                <w:sz w:val="24"/>
                <w:szCs w:val="24"/>
              </w:rPr>
            </w:pPr>
            <w:r w:rsidRPr="00CC5CE9">
              <w:rPr>
                <w:rFonts w:ascii="Times New Roman" w:hAnsi="Times New Roman" w:cs="Times New Roman"/>
                <w:b/>
                <w:i/>
                <w:sz w:val="24"/>
                <w:szCs w:val="24"/>
              </w:rPr>
              <w:t>Svėrimo terminalas</w:t>
            </w:r>
          </w:p>
        </w:tc>
      </w:tr>
      <w:tr w:rsidR="00F303B3" w:rsidRPr="00CC5CE9" w14:paraId="09E1242D" w14:textId="77777777" w:rsidTr="00E50AEB">
        <w:trPr>
          <w:trHeight w:val="619"/>
          <w:jc w:val="right"/>
        </w:trPr>
        <w:tc>
          <w:tcPr>
            <w:tcW w:w="696" w:type="dxa"/>
          </w:tcPr>
          <w:p w14:paraId="35A2241A" w14:textId="77777777" w:rsidR="008D14E5" w:rsidRPr="00CC5CE9" w:rsidRDefault="008D14E5" w:rsidP="00F303B3">
            <w:pPr>
              <w:spacing w:after="0"/>
              <w:jc w:val="both"/>
              <w:rPr>
                <w:rFonts w:ascii="Times New Roman" w:hAnsi="Times New Roman" w:cs="Times New Roman"/>
                <w:iCs/>
                <w:sz w:val="24"/>
                <w:szCs w:val="24"/>
              </w:rPr>
            </w:pPr>
            <w:r w:rsidRPr="00CC5CE9">
              <w:rPr>
                <w:rFonts w:ascii="Times New Roman" w:hAnsi="Times New Roman" w:cs="Times New Roman"/>
                <w:iCs/>
                <w:sz w:val="24"/>
                <w:szCs w:val="24"/>
              </w:rPr>
              <w:t>3.1.</w:t>
            </w:r>
          </w:p>
        </w:tc>
        <w:tc>
          <w:tcPr>
            <w:tcW w:w="4119" w:type="dxa"/>
            <w:shd w:val="clear" w:color="auto" w:fill="auto"/>
          </w:tcPr>
          <w:p w14:paraId="284FCDD1" w14:textId="1A67EB72" w:rsidR="008D14E5" w:rsidRPr="00CC5CE9" w:rsidRDefault="008D14E5" w:rsidP="00F303B3">
            <w:pPr>
              <w:spacing w:after="0"/>
              <w:jc w:val="both"/>
              <w:rPr>
                <w:rFonts w:ascii="Times New Roman" w:hAnsi="Times New Roman" w:cs="Times New Roman"/>
                <w:sz w:val="24"/>
                <w:szCs w:val="24"/>
              </w:rPr>
            </w:pPr>
            <w:r w:rsidRPr="00CC5CE9">
              <w:rPr>
                <w:rFonts w:ascii="Times New Roman" w:hAnsi="Times New Roman" w:cs="Times New Roman"/>
                <w:sz w:val="24"/>
                <w:szCs w:val="24"/>
              </w:rPr>
              <w:t>Skystų kristalų ekranas su baltos spalvos apšvietimu, ne mažiau nei 7 skaitmenų</w:t>
            </w:r>
          </w:p>
        </w:tc>
        <w:tc>
          <w:tcPr>
            <w:tcW w:w="4111" w:type="dxa"/>
            <w:shd w:val="clear" w:color="auto" w:fill="auto"/>
          </w:tcPr>
          <w:p w14:paraId="189792A3" w14:textId="77777777" w:rsidR="008D14E5" w:rsidRPr="00CC5CE9" w:rsidRDefault="008D14E5" w:rsidP="00F303B3">
            <w:pPr>
              <w:spacing w:after="0"/>
              <w:jc w:val="both"/>
              <w:rPr>
                <w:rFonts w:ascii="Times New Roman" w:hAnsi="Times New Roman" w:cs="Times New Roman"/>
                <w:sz w:val="24"/>
                <w:szCs w:val="24"/>
              </w:rPr>
            </w:pPr>
          </w:p>
        </w:tc>
      </w:tr>
      <w:tr w:rsidR="00F303B3" w:rsidRPr="00CC5CE9" w14:paraId="7460ABE1" w14:textId="77777777" w:rsidTr="004D7933">
        <w:trPr>
          <w:trHeight w:val="288"/>
          <w:jc w:val="right"/>
        </w:trPr>
        <w:tc>
          <w:tcPr>
            <w:tcW w:w="696" w:type="dxa"/>
          </w:tcPr>
          <w:p w14:paraId="373498E4" w14:textId="1983350D" w:rsidR="00182022" w:rsidRPr="00CC5CE9" w:rsidRDefault="00182022" w:rsidP="00F303B3">
            <w:pPr>
              <w:spacing w:after="0"/>
              <w:jc w:val="both"/>
              <w:rPr>
                <w:rFonts w:ascii="Times New Roman" w:hAnsi="Times New Roman" w:cs="Times New Roman"/>
                <w:iCs/>
                <w:sz w:val="24"/>
                <w:szCs w:val="24"/>
              </w:rPr>
            </w:pPr>
            <w:r w:rsidRPr="00CC5CE9">
              <w:rPr>
                <w:rFonts w:ascii="Times New Roman" w:hAnsi="Times New Roman" w:cs="Times New Roman"/>
                <w:iCs/>
                <w:sz w:val="24"/>
                <w:szCs w:val="24"/>
              </w:rPr>
              <w:lastRenderedPageBreak/>
              <w:t>3.2.</w:t>
            </w:r>
          </w:p>
        </w:tc>
        <w:tc>
          <w:tcPr>
            <w:tcW w:w="4119" w:type="dxa"/>
            <w:shd w:val="clear" w:color="auto" w:fill="auto"/>
          </w:tcPr>
          <w:p w14:paraId="77DA3CE4" w14:textId="72F2DC84" w:rsidR="00182022" w:rsidRPr="00CC5CE9" w:rsidRDefault="00182022" w:rsidP="00F303B3">
            <w:pPr>
              <w:spacing w:after="0"/>
              <w:jc w:val="both"/>
              <w:rPr>
                <w:rFonts w:ascii="Times New Roman" w:hAnsi="Times New Roman" w:cs="Times New Roman"/>
                <w:sz w:val="24"/>
                <w:szCs w:val="24"/>
              </w:rPr>
            </w:pPr>
            <w:r w:rsidRPr="00CC5CE9">
              <w:rPr>
                <w:rFonts w:ascii="Times New Roman" w:hAnsi="Times New Roman" w:cs="Times New Roman"/>
                <w:sz w:val="24"/>
                <w:szCs w:val="24"/>
              </w:rPr>
              <w:t xml:space="preserve">Reguliuojamo pasvirimo kampo laikiklis </w:t>
            </w:r>
          </w:p>
        </w:tc>
        <w:tc>
          <w:tcPr>
            <w:tcW w:w="4111" w:type="dxa"/>
            <w:shd w:val="clear" w:color="auto" w:fill="auto"/>
          </w:tcPr>
          <w:p w14:paraId="0A5EDD69" w14:textId="77777777" w:rsidR="00182022" w:rsidRPr="00CC5CE9" w:rsidRDefault="00182022" w:rsidP="00F303B3">
            <w:pPr>
              <w:spacing w:after="0"/>
              <w:jc w:val="both"/>
              <w:rPr>
                <w:rFonts w:ascii="Times New Roman" w:hAnsi="Times New Roman" w:cs="Times New Roman"/>
                <w:sz w:val="24"/>
                <w:szCs w:val="24"/>
              </w:rPr>
            </w:pPr>
          </w:p>
        </w:tc>
      </w:tr>
      <w:tr w:rsidR="00F303B3" w:rsidRPr="00CC5CE9" w14:paraId="4F4C2F19" w14:textId="77777777" w:rsidTr="004D7933">
        <w:trPr>
          <w:trHeight w:val="288"/>
          <w:jc w:val="right"/>
        </w:trPr>
        <w:tc>
          <w:tcPr>
            <w:tcW w:w="696" w:type="dxa"/>
          </w:tcPr>
          <w:p w14:paraId="1D35853A" w14:textId="5996EEEA" w:rsidR="00182022" w:rsidRPr="00CC5CE9" w:rsidRDefault="00182022" w:rsidP="00F303B3">
            <w:pPr>
              <w:spacing w:after="0"/>
              <w:jc w:val="both"/>
              <w:rPr>
                <w:rFonts w:ascii="Times New Roman" w:hAnsi="Times New Roman" w:cs="Times New Roman"/>
                <w:iCs/>
                <w:sz w:val="24"/>
                <w:szCs w:val="24"/>
              </w:rPr>
            </w:pPr>
            <w:r w:rsidRPr="00CC5CE9">
              <w:rPr>
                <w:rFonts w:ascii="Times New Roman" w:hAnsi="Times New Roman" w:cs="Times New Roman"/>
                <w:iCs/>
                <w:sz w:val="24"/>
                <w:szCs w:val="24"/>
              </w:rPr>
              <w:t>3.3.</w:t>
            </w:r>
          </w:p>
        </w:tc>
        <w:tc>
          <w:tcPr>
            <w:tcW w:w="4119" w:type="dxa"/>
            <w:shd w:val="clear" w:color="auto" w:fill="auto"/>
          </w:tcPr>
          <w:p w14:paraId="2944C25C" w14:textId="2FC70E97" w:rsidR="00182022" w:rsidRPr="00CC5CE9" w:rsidRDefault="00182022" w:rsidP="00F303B3">
            <w:pPr>
              <w:spacing w:after="0"/>
              <w:jc w:val="both"/>
              <w:rPr>
                <w:rFonts w:ascii="Times New Roman" w:hAnsi="Times New Roman" w:cs="Times New Roman"/>
                <w:sz w:val="24"/>
                <w:szCs w:val="24"/>
              </w:rPr>
            </w:pPr>
            <w:r w:rsidRPr="00CC5CE9">
              <w:rPr>
                <w:rFonts w:ascii="Times New Roman" w:hAnsi="Times New Roman" w:cs="Times New Roman"/>
                <w:sz w:val="24"/>
                <w:szCs w:val="24"/>
              </w:rPr>
              <w:t>Aplinkos sąlygos: temperatūra ne mažesnių ribų nei nuo -10°C iki +40°C, drėgnumas ≥ 95</w:t>
            </w:r>
            <w:r w:rsidRPr="00CC5CE9">
              <w:rPr>
                <w:rFonts w:ascii="Times New Roman" w:eastAsia="Times New Roman" w:hAnsi="Times New Roman" w:cs="Times New Roman"/>
                <w:sz w:val="24"/>
                <w:szCs w:val="24"/>
                <w:lang w:eastAsia="lt-LT"/>
              </w:rPr>
              <w:t>%</w:t>
            </w:r>
          </w:p>
        </w:tc>
        <w:tc>
          <w:tcPr>
            <w:tcW w:w="4111" w:type="dxa"/>
            <w:shd w:val="clear" w:color="auto" w:fill="auto"/>
          </w:tcPr>
          <w:p w14:paraId="4DE1176A" w14:textId="77777777" w:rsidR="00182022" w:rsidRPr="00CC5CE9" w:rsidRDefault="00182022" w:rsidP="00F303B3">
            <w:pPr>
              <w:spacing w:after="0"/>
              <w:jc w:val="both"/>
              <w:rPr>
                <w:rFonts w:ascii="Times New Roman" w:hAnsi="Times New Roman" w:cs="Times New Roman"/>
                <w:sz w:val="24"/>
                <w:szCs w:val="24"/>
              </w:rPr>
            </w:pPr>
          </w:p>
        </w:tc>
      </w:tr>
      <w:tr w:rsidR="00F303B3" w:rsidRPr="00CC5CE9" w14:paraId="5889FD70" w14:textId="77777777" w:rsidTr="004D7933">
        <w:trPr>
          <w:trHeight w:val="288"/>
          <w:jc w:val="right"/>
        </w:trPr>
        <w:tc>
          <w:tcPr>
            <w:tcW w:w="696" w:type="dxa"/>
          </w:tcPr>
          <w:p w14:paraId="5D4F7D61" w14:textId="0E5873E2" w:rsidR="00182022" w:rsidRPr="00CC5CE9" w:rsidRDefault="00182022" w:rsidP="00F303B3">
            <w:pPr>
              <w:jc w:val="both"/>
              <w:rPr>
                <w:rFonts w:ascii="Times New Roman" w:hAnsi="Times New Roman" w:cs="Times New Roman"/>
                <w:iCs/>
                <w:sz w:val="24"/>
                <w:szCs w:val="24"/>
              </w:rPr>
            </w:pPr>
            <w:r w:rsidRPr="00CC5CE9">
              <w:rPr>
                <w:rFonts w:ascii="Times New Roman" w:hAnsi="Times New Roman" w:cs="Times New Roman"/>
                <w:iCs/>
                <w:sz w:val="24"/>
                <w:szCs w:val="24"/>
              </w:rPr>
              <w:t>3.4.</w:t>
            </w:r>
          </w:p>
        </w:tc>
        <w:tc>
          <w:tcPr>
            <w:tcW w:w="4119" w:type="dxa"/>
            <w:shd w:val="clear" w:color="auto" w:fill="auto"/>
          </w:tcPr>
          <w:p w14:paraId="4D89CF99" w14:textId="27431BD4" w:rsidR="00182022" w:rsidRPr="00CC5CE9" w:rsidRDefault="00182022" w:rsidP="00F303B3">
            <w:pPr>
              <w:jc w:val="both"/>
              <w:rPr>
                <w:rFonts w:ascii="Times New Roman" w:hAnsi="Times New Roman" w:cs="Times New Roman"/>
                <w:sz w:val="24"/>
                <w:szCs w:val="24"/>
              </w:rPr>
            </w:pPr>
            <w:r w:rsidRPr="00CC5CE9">
              <w:rPr>
                <w:rFonts w:ascii="Times New Roman" w:hAnsi="Times New Roman" w:cs="Times New Roman"/>
                <w:sz w:val="24"/>
                <w:szCs w:val="24"/>
              </w:rPr>
              <w:t xml:space="preserve">Apsaugos klasė </w:t>
            </w:r>
            <w:r w:rsidR="00E50AEB" w:rsidRPr="00CC5CE9">
              <w:rPr>
                <w:rFonts w:ascii="Times New Roman" w:hAnsi="Times New Roman" w:cs="Times New Roman"/>
                <w:sz w:val="24"/>
                <w:szCs w:val="24"/>
              </w:rPr>
              <w:t xml:space="preserve">montuojant spintoje </w:t>
            </w:r>
            <w:r w:rsidRPr="00CC5CE9">
              <w:rPr>
                <w:rFonts w:ascii="Times New Roman" w:hAnsi="Times New Roman" w:cs="Times New Roman"/>
                <w:sz w:val="24"/>
                <w:szCs w:val="24"/>
              </w:rPr>
              <w:t>– ne mažiau IP</w:t>
            </w:r>
            <w:r w:rsidR="00E50AEB" w:rsidRPr="00CC5CE9">
              <w:rPr>
                <w:rFonts w:ascii="Times New Roman" w:hAnsi="Times New Roman" w:cs="Times New Roman"/>
                <w:sz w:val="24"/>
                <w:szCs w:val="24"/>
              </w:rPr>
              <w:t>54, montuojant lauke – ne mažiau IP66</w:t>
            </w:r>
          </w:p>
        </w:tc>
        <w:tc>
          <w:tcPr>
            <w:tcW w:w="4111" w:type="dxa"/>
            <w:shd w:val="clear" w:color="auto" w:fill="auto"/>
          </w:tcPr>
          <w:p w14:paraId="3AEE06DC" w14:textId="77777777" w:rsidR="00182022" w:rsidRPr="00CC5CE9" w:rsidRDefault="00182022" w:rsidP="00F303B3">
            <w:pPr>
              <w:jc w:val="both"/>
              <w:rPr>
                <w:rFonts w:ascii="Times New Roman" w:hAnsi="Times New Roman" w:cs="Times New Roman"/>
                <w:sz w:val="24"/>
                <w:szCs w:val="24"/>
              </w:rPr>
            </w:pPr>
          </w:p>
        </w:tc>
      </w:tr>
      <w:tr w:rsidR="00F303B3" w:rsidRPr="00CC5CE9" w14:paraId="14323DBB" w14:textId="77777777" w:rsidTr="004D7933">
        <w:trPr>
          <w:trHeight w:val="288"/>
          <w:jc w:val="right"/>
        </w:trPr>
        <w:tc>
          <w:tcPr>
            <w:tcW w:w="696" w:type="dxa"/>
          </w:tcPr>
          <w:p w14:paraId="04A359E4" w14:textId="44DE2EED" w:rsidR="00182022" w:rsidRPr="00CC5CE9" w:rsidRDefault="00277A05" w:rsidP="00F303B3">
            <w:pPr>
              <w:jc w:val="both"/>
              <w:rPr>
                <w:rFonts w:ascii="Times New Roman" w:hAnsi="Times New Roman" w:cs="Times New Roman"/>
                <w:iCs/>
                <w:sz w:val="24"/>
                <w:szCs w:val="24"/>
              </w:rPr>
            </w:pPr>
            <w:r w:rsidRPr="00CC5CE9">
              <w:rPr>
                <w:rFonts w:ascii="Times New Roman" w:hAnsi="Times New Roman" w:cs="Times New Roman"/>
                <w:iCs/>
                <w:sz w:val="24"/>
                <w:szCs w:val="24"/>
              </w:rPr>
              <w:t>3.5.</w:t>
            </w:r>
          </w:p>
        </w:tc>
        <w:tc>
          <w:tcPr>
            <w:tcW w:w="4119" w:type="dxa"/>
            <w:shd w:val="clear" w:color="auto" w:fill="auto"/>
          </w:tcPr>
          <w:p w14:paraId="09BC35A1" w14:textId="3D1A869F" w:rsidR="00182022" w:rsidRPr="00CC5CE9" w:rsidRDefault="00182022" w:rsidP="00F303B3">
            <w:pPr>
              <w:jc w:val="both"/>
              <w:rPr>
                <w:rFonts w:ascii="Times New Roman" w:hAnsi="Times New Roman" w:cs="Times New Roman"/>
                <w:sz w:val="24"/>
                <w:szCs w:val="24"/>
              </w:rPr>
            </w:pPr>
            <w:r w:rsidRPr="00CC5CE9">
              <w:rPr>
                <w:rFonts w:ascii="Times New Roman" w:hAnsi="Times New Roman" w:cs="Times New Roman"/>
                <w:sz w:val="24"/>
                <w:szCs w:val="24"/>
              </w:rPr>
              <w:t>Maitinimas – 2</w:t>
            </w:r>
            <w:r w:rsidR="00277A05" w:rsidRPr="00CC5CE9">
              <w:rPr>
                <w:rFonts w:ascii="Times New Roman" w:hAnsi="Times New Roman" w:cs="Times New Roman"/>
                <w:sz w:val="24"/>
                <w:szCs w:val="24"/>
              </w:rPr>
              <w:t>20÷240</w:t>
            </w:r>
            <w:r w:rsidRPr="00CC5CE9">
              <w:rPr>
                <w:rFonts w:ascii="Times New Roman" w:hAnsi="Times New Roman" w:cs="Times New Roman"/>
                <w:sz w:val="24"/>
                <w:szCs w:val="24"/>
              </w:rPr>
              <w:t>VAC, 50Hz</w:t>
            </w:r>
          </w:p>
        </w:tc>
        <w:tc>
          <w:tcPr>
            <w:tcW w:w="4111" w:type="dxa"/>
            <w:shd w:val="clear" w:color="auto" w:fill="auto"/>
          </w:tcPr>
          <w:p w14:paraId="14622500" w14:textId="77777777" w:rsidR="00182022" w:rsidRPr="00CC5CE9" w:rsidRDefault="00182022" w:rsidP="00F303B3">
            <w:pPr>
              <w:jc w:val="both"/>
              <w:rPr>
                <w:rFonts w:ascii="Times New Roman" w:hAnsi="Times New Roman" w:cs="Times New Roman"/>
                <w:sz w:val="24"/>
                <w:szCs w:val="24"/>
              </w:rPr>
            </w:pPr>
          </w:p>
        </w:tc>
      </w:tr>
      <w:tr w:rsidR="00F303B3" w:rsidRPr="00CC5CE9" w14:paraId="5ED4C163" w14:textId="77777777" w:rsidTr="004D7933">
        <w:trPr>
          <w:trHeight w:val="288"/>
          <w:jc w:val="right"/>
        </w:trPr>
        <w:tc>
          <w:tcPr>
            <w:tcW w:w="696" w:type="dxa"/>
          </w:tcPr>
          <w:p w14:paraId="4CF5FC48" w14:textId="0A494893" w:rsidR="009D497F" w:rsidRPr="00CC5CE9" w:rsidRDefault="009D497F" w:rsidP="00F303B3">
            <w:pPr>
              <w:jc w:val="both"/>
              <w:rPr>
                <w:rFonts w:ascii="Times New Roman" w:hAnsi="Times New Roman" w:cs="Times New Roman"/>
                <w:iCs/>
                <w:sz w:val="24"/>
                <w:szCs w:val="24"/>
              </w:rPr>
            </w:pPr>
            <w:r w:rsidRPr="00CC5CE9">
              <w:rPr>
                <w:rFonts w:ascii="Times New Roman" w:hAnsi="Times New Roman" w:cs="Times New Roman"/>
                <w:iCs/>
                <w:sz w:val="24"/>
                <w:szCs w:val="24"/>
              </w:rPr>
              <w:t>3.6.</w:t>
            </w:r>
          </w:p>
        </w:tc>
        <w:tc>
          <w:tcPr>
            <w:tcW w:w="4119" w:type="dxa"/>
            <w:shd w:val="clear" w:color="auto" w:fill="auto"/>
          </w:tcPr>
          <w:p w14:paraId="13DC3804" w14:textId="214819F7" w:rsidR="009D497F" w:rsidRPr="00CC5CE9" w:rsidRDefault="009D497F" w:rsidP="00F303B3">
            <w:pPr>
              <w:jc w:val="both"/>
              <w:rPr>
                <w:rFonts w:ascii="Times New Roman" w:hAnsi="Times New Roman" w:cs="Times New Roman"/>
                <w:sz w:val="24"/>
                <w:szCs w:val="24"/>
              </w:rPr>
            </w:pPr>
            <w:r w:rsidRPr="00CC5CE9">
              <w:rPr>
                <w:rFonts w:ascii="Times New Roman" w:hAnsi="Times New Roman" w:cs="Times New Roman"/>
                <w:sz w:val="24"/>
                <w:szCs w:val="24"/>
              </w:rPr>
              <w:t>Turi turėti vidinę bateriją, užtikrinančią veikimą nutrūkus elektros tiekimui</w:t>
            </w:r>
          </w:p>
        </w:tc>
        <w:tc>
          <w:tcPr>
            <w:tcW w:w="4111" w:type="dxa"/>
            <w:shd w:val="clear" w:color="auto" w:fill="auto"/>
          </w:tcPr>
          <w:p w14:paraId="025DAD7A" w14:textId="77777777" w:rsidR="009D497F" w:rsidRPr="00CC5CE9" w:rsidRDefault="009D497F" w:rsidP="00F303B3">
            <w:pPr>
              <w:jc w:val="both"/>
              <w:rPr>
                <w:rFonts w:ascii="Times New Roman" w:hAnsi="Times New Roman" w:cs="Times New Roman"/>
                <w:sz w:val="24"/>
                <w:szCs w:val="24"/>
              </w:rPr>
            </w:pPr>
          </w:p>
        </w:tc>
      </w:tr>
      <w:tr w:rsidR="00F303B3" w:rsidRPr="00CC5CE9" w14:paraId="64AA91C7" w14:textId="77777777" w:rsidTr="004D7933">
        <w:trPr>
          <w:trHeight w:val="288"/>
          <w:jc w:val="right"/>
        </w:trPr>
        <w:tc>
          <w:tcPr>
            <w:tcW w:w="696" w:type="dxa"/>
          </w:tcPr>
          <w:p w14:paraId="0D6F03F9" w14:textId="292AD221" w:rsidR="00277A05" w:rsidRPr="00CC5CE9" w:rsidRDefault="009D497F" w:rsidP="00F303B3">
            <w:pPr>
              <w:jc w:val="both"/>
              <w:rPr>
                <w:rFonts w:ascii="Times New Roman" w:hAnsi="Times New Roman" w:cs="Times New Roman"/>
                <w:iCs/>
                <w:sz w:val="24"/>
                <w:szCs w:val="24"/>
              </w:rPr>
            </w:pPr>
            <w:r w:rsidRPr="00CC5CE9">
              <w:rPr>
                <w:rFonts w:ascii="Times New Roman" w:hAnsi="Times New Roman" w:cs="Times New Roman"/>
                <w:iCs/>
                <w:sz w:val="24"/>
                <w:szCs w:val="24"/>
              </w:rPr>
              <w:t>3.7.</w:t>
            </w:r>
          </w:p>
        </w:tc>
        <w:tc>
          <w:tcPr>
            <w:tcW w:w="4119" w:type="dxa"/>
            <w:shd w:val="clear" w:color="auto" w:fill="auto"/>
          </w:tcPr>
          <w:p w14:paraId="76F82725" w14:textId="2E420F73" w:rsidR="00277A05" w:rsidRPr="00CC5CE9" w:rsidRDefault="00277A05" w:rsidP="00F303B3">
            <w:pPr>
              <w:jc w:val="both"/>
              <w:rPr>
                <w:rFonts w:ascii="Times New Roman" w:hAnsi="Times New Roman" w:cs="Times New Roman"/>
                <w:sz w:val="24"/>
                <w:szCs w:val="24"/>
              </w:rPr>
            </w:pPr>
            <w:r w:rsidRPr="00CC5CE9">
              <w:rPr>
                <w:rFonts w:ascii="Times New Roman" w:hAnsi="Times New Roman" w:cs="Times New Roman"/>
                <w:sz w:val="24"/>
                <w:szCs w:val="24"/>
              </w:rPr>
              <w:t>Konfigūruojama duomenų atmintis</w:t>
            </w:r>
          </w:p>
        </w:tc>
        <w:tc>
          <w:tcPr>
            <w:tcW w:w="4111" w:type="dxa"/>
            <w:shd w:val="clear" w:color="auto" w:fill="auto"/>
          </w:tcPr>
          <w:p w14:paraId="29029F6B" w14:textId="77777777" w:rsidR="00277A05" w:rsidRPr="00CC5CE9" w:rsidRDefault="00277A05" w:rsidP="00F303B3">
            <w:pPr>
              <w:jc w:val="both"/>
              <w:rPr>
                <w:rFonts w:ascii="Times New Roman" w:hAnsi="Times New Roman" w:cs="Times New Roman"/>
                <w:sz w:val="24"/>
                <w:szCs w:val="24"/>
              </w:rPr>
            </w:pPr>
          </w:p>
        </w:tc>
      </w:tr>
      <w:tr w:rsidR="00F303B3" w:rsidRPr="00CC5CE9" w14:paraId="61798420" w14:textId="77777777" w:rsidTr="00F22E41">
        <w:trPr>
          <w:trHeight w:val="288"/>
          <w:jc w:val="right"/>
          <w:hidden/>
        </w:trPr>
        <w:tc>
          <w:tcPr>
            <w:tcW w:w="696" w:type="dxa"/>
          </w:tcPr>
          <w:p w14:paraId="164B4C56" w14:textId="77777777" w:rsidR="00AE6390" w:rsidRPr="00CC5CE9" w:rsidRDefault="00AE6390" w:rsidP="00F303B3">
            <w:pPr>
              <w:pStyle w:val="Sraopastraipa"/>
              <w:numPr>
                <w:ilvl w:val="0"/>
                <w:numId w:val="9"/>
              </w:numPr>
              <w:tabs>
                <w:tab w:val="left" w:pos="222"/>
              </w:tabs>
              <w:spacing w:after="0" w:line="240" w:lineRule="auto"/>
              <w:ind w:left="0" w:firstLine="34"/>
              <w:jc w:val="both"/>
              <w:rPr>
                <w:rFonts w:ascii="Times New Roman" w:hAnsi="Times New Roman" w:cs="Times New Roman"/>
                <w:iCs/>
                <w:vanish/>
                <w:sz w:val="24"/>
                <w:szCs w:val="24"/>
              </w:rPr>
            </w:pPr>
          </w:p>
          <w:p w14:paraId="61BC37A9" w14:textId="4BD94545" w:rsidR="00AE6390" w:rsidRPr="00CC5CE9" w:rsidRDefault="00AE6390" w:rsidP="00F303B3">
            <w:pPr>
              <w:spacing w:after="0"/>
              <w:jc w:val="both"/>
              <w:rPr>
                <w:rFonts w:ascii="Times New Roman" w:hAnsi="Times New Roman" w:cs="Times New Roman"/>
                <w:b/>
                <w:iCs/>
                <w:sz w:val="24"/>
                <w:szCs w:val="24"/>
              </w:rPr>
            </w:pPr>
            <w:r w:rsidRPr="00CC5CE9">
              <w:rPr>
                <w:rFonts w:ascii="Times New Roman" w:hAnsi="Times New Roman" w:cs="Times New Roman"/>
                <w:b/>
                <w:iCs/>
                <w:sz w:val="24"/>
                <w:szCs w:val="24"/>
              </w:rPr>
              <w:t>4.</w:t>
            </w:r>
          </w:p>
        </w:tc>
        <w:tc>
          <w:tcPr>
            <w:tcW w:w="8230" w:type="dxa"/>
            <w:gridSpan w:val="2"/>
            <w:shd w:val="clear" w:color="auto" w:fill="auto"/>
          </w:tcPr>
          <w:p w14:paraId="0CB045FC" w14:textId="15195BEB" w:rsidR="00AE6390" w:rsidRPr="00CC5CE9" w:rsidRDefault="00AE6390" w:rsidP="00F303B3">
            <w:pPr>
              <w:spacing w:after="0"/>
              <w:jc w:val="both"/>
              <w:rPr>
                <w:rFonts w:ascii="Times New Roman" w:hAnsi="Times New Roman" w:cs="Times New Roman"/>
                <w:sz w:val="24"/>
                <w:szCs w:val="24"/>
              </w:rPr>
            </w:pPr>
            <w:r w:rsidRPr="00CC5CE9">
              <w:rPr>
                <w:rFonts w:ascii="Times New Roman" w:hAnsi="Times New Roman" w:cs="Times New Roman"/>
                <w:b/>
                <w:i/>
                <w:sz w:val="24"/>
                <w:szCs w:val="24"/>
              </w:rPr>
              <w:t>Švieslentė svėrimo rodmenų atvaizdavimui</w:t>
            </w:r>
          </w:p>
        </w:tc>
      </w:tr>
      <w:tr w:rsidR="00F303B3" w:rsidRPr="00CC5CE9" w14:paraId="60040BF3" w14:textId="77777777" w:rsidTr="004D7933">
        <w:trPr>
          <w:trHeight w:val="288"/>
          <w:jc w:val="right"/>
        </w:trPr>
        <w:tc>
          <w:tcPr>
            <w:tcW w:w="696" w:type="dxa"/>
          </w:tcPr>
          <w:p w14:paraId="376BEE50" w14:textId="7B68DF28" w:rsidR="00AE6390" w:rsidRPr="00CC5CE9" w:rsidRDefault="00AE6390" w:rsidP="00F303B3">
            <w:pPr>
              <w:jc w:val="both"/>
              <w:rPr>
                <w:rFonts w:ascii="Times New Roman" w:hAnsi="Times New Roman" w:cs="Times New Roman"/>
                <w:iCs/>
                <w:sz w:val="24"/>
                <w:szCs w:val="24"/>
              </w:rPr>
            </w:pPr>
            <w:r w:rsidRPr="00CC5CE9">
              <w:rPr>
                <w:rFonts w:ascii="Times New Roman" w:hAnsi="Times New Roman" w:cs="Times New Roman"/>
                <w:iCs/>
                <w:sz w:val="24"/>
                <w:szCs w:val="24"/>
              </w:rPr>
              <w:t>4.1.</w:t>
            </w:r>
          </w:p>
        </w:tc>
        <w:tc>
          <w:tcPr>
            <w:tcW w:w="4119" w:type="dxa"/>
            <w:shd w:val="clear" w:color="auto" w:fill="auto"/>
          </w:tcPr>
          <w:p w14:paraId="42A23261" w14:textId="3BF1BD27" w:rsidR="00AE6390" w:rsidRPr="00CC5CE9" w:rsidRDefault="00AE6390" w:rsidP="00F303B3">
            <w:pPr>
              <w:jc w:val="both"/>
              <w:rPr>
                <w:rFonts w:ascii="Times New Roman" w:hAnsi="Times New Roman" w:cs="Times New Roman"/>
                <w:sz w:val="24"/>
                <w:szCs w:val="24"/>
              </w:rPr>
            </w:pPr>
            <w:r w:rsidRPr="00CC5CE9">
              <w:rPr>
                <w:rFonts w:ascii="Times New Roman" w:hAnsi="Times New Roman" w:cs="Times New Roman"/>
                <w:sz w:val="24"/>
                <w:szCs w:val="24"/>
              </w:rPr>
              <w:t xml:space="preserve">Skaitmenų aukštis ne mažiau nei 100mm, ne mažiau nei </w:t>
            </w:r>
            <w:r w:rsidR="00192FFF" w:rsidRPr="00CC5CE9">
              <w:rPr>
                <w:rFonts w:ascii="Times New Roman" w:hAnsi="Times New Roman" w:cs="Times New Roman"/>
                <w:sz w:val="24"/>
                <w:szCs w:val="24"/>
              </w:rPr>
              <w:t>5 skaitmenų ir nemažiau nei 6 segmentų</w:t>
            </w:r>
          </w:p>
        </w:tc>
        <w:tc>
          <w:tcPr>
            <w:tcW w:w="4111" w:type="dxa"/>
            <w:shd w:val="clear" w:color="auto" w:fill="auto"/>
          </w:tcPr>
          <w:p w14:paraId="6373795F" w14:textId="77777777" w:rsidR="00AE6390" w:rsidRPr="00CC5CE9" w:rsidRDefault="00AE6390" w:rsidP="00F303B3">
            <w:pPr>
              <w:jc w:val="both"/>
              <w:rPr>
                <w:rFonts w:ascii="Times New Roman" w:hAnsi="Times New Roman" w:cs="Times New Roman"/>
                <w:sz w:val="24"/>
                <w:szCs w:val="24"/>
              </w:rPr>
            </w:pPr>
          </w:p>
        </w:tc>
      </w:tr>
      <w:tr w:rsidR="00F303B3" w:rsidRPr="00CC5CE9" w14:paraId="07196BD2" w14:textId="77777777" w:rsidTr="004D7933">
        <w:trPr>
          <w:trHeight w:val="288"/>
          <w:jc w:val="right"/>
        </w:trPr>
        <w:tc>
          <w:tcPr>
            <w:tcW w:w="696" w:type="dxa"/>
          </w:tcPr>
          <w:p w14:paraId="42DD97F4" w14:textId="77777777" w:rsidR="00AE6390" w:rsidRPr="00CC5CE9" w:rsidRDefault="00AE6390" w:rsidP="00F303B3">
            <w:pPr>
              <w:jc w:val="both"/>
              <w:rPr>
                <w:rFonts w:ascii="Times New Roman" w:hAnsi="Times New Roman" w:cs="Times New Roman"/>
                <w:iCs/>
                <w:sz w:val="24"/>
                <w:szCs w:val="24"/>
              </w:rPr>
            </w:pPr>
          </w:p>
        </w:tc>
        <w:tc>
          <w:tcPr>
            <w:tcW w:w="4119" w:type="dxa"/>
            <w:shd w:val="clear" w:color="auto" w:fill="auto"/>
          </w:tcPr>
          <w:p w14:paraId="4A1B38E4" w14:textId="388914DD" w:rsidR="00AE6390" w:rsidRPr="00CC5CE9" w:rsidRDefault="00192FFF" w:rsidP="00F303B3">
            <w:pPr>
              <w:jc w:val="both"/>
              <w:rPr>
                <w:rFonts w:ascii="Times New Roman" w:hAnsi="Times New Roman" w:cs="Times New Roman"/>
                <w:sz w:val="24"/>
                <w:szCs w:val="24"/>
              </w:rPr>
            </w:pPr>
            <w:r w:rsidRPr="00CC5CE9">
              <w:rPr>
                <w:rFonts w:ascii="Times New Roman" w:hAnsi="Times New Roman" w:cs="Times New Roman"/>
                <w:sz w:val="24"/>
                <w:szCs w:val="24"/>
              </w:rPr>
              <w:t>Automatinis ryškumo reguliavimas taupantis el. energijos sąnaudas</w:t>
            </w:r>
          </w:p>
        </w:tc>
        <w:tc>
          <w:tcPr>
            <w:tcW w:w="4111" w:type="dxa"/>
            <w:shd w:val="clear" w:color="auto" w:fill="auto"/>
          </w:tcPr>
          <w:p w14:paraId="11626716" w14:textId="77777777" w:rsidR="00AE6390" w:rsidRPr="00CC5CE9" w:rsidRDefault="00AE6390" w:rsidP="00F303B3">
            <w:pPr>
              <w:jc w:val="both"/>
              <w:rPr>
                <w:rFonts w:ascii="Times New Roman" w:hAnsi="Times New Roman" w:cs="Times New Roman"/>
                <w:sz w:val="24"/>
                <w:szCs w:val="24"/>
              </w:rPr>
            </w:pPr>
          </w:p>
        </w:tc>
      </w:tr>
      <w:tr w:rsidR="00F303B3" w:rsidRPr="00CC5CE9" w14:paraId="259577E6" w14:textId="77777777" w:rsidTr="004D7933">
        <w:trPr>
          <w:trHeight w:val="288"/>
          <w:jc w:val="right"/>
        </w:trPr>
        <w:tc>
          <w:tcPr>
            <w:tcW w:w="696" w:type="dxa"/>
          </w:tcPr>
          <w:p w14:paraId="7FCABAA0" w14:textId="77777777" w:rsidR="00AE6390" w:rsidRPr="00CC5CE9" w:rsidRDefault="00AE6390" w:rsidP="00F303B3">
            <w:pPr>
              <w:jc w:val="both"/>
              <w:rPr>
                <w:rFonts w:ascii="Times New Roman" w:hAnsi="Times New Roman" w:cs="Times New Roman"/>
                <w:iCs/>
                <w:sz w:val="24"/>
                <w:szCs w:val="24"/>
              </w:rPr>
            </w:pPr>
          </w:p>
        </w:tc>
        <w:tc>
          <w:tcPr>
            <w:tcW w:w="4119" w:type="dxa"/>
            <w:shd w:val="clear" w:color="auto" w:fill="auto"/>
          </w:tcPr>
          <w:p w14:paraId="1F667C85" w14:textId="1FEF7C7B" w:rsidR="00AE6390" w:rsidRPr="00CC5CE9" w:rsidRDefault="00192FFF" w:rsidP="00F303B3">
            <w:pPr>
              <w:jc w:val="both"/>
              <w:rPr>
                <w:rFonts w:ascii="Times New Roman" w:hAnsi="Times New Roman" w:cs="Times New Roman"/>
                <w:sz w:val="24"/>
                <w:szCs w:val="24"/>
              </w:rPr>
            </w:pPr>
            <w:r w:rsidRPr="00CC5CE9">
              <w:rPr>
                <w:rFonts w:ascii="Times New Roman" w:hAnsi="Times New Roman" w:cs="Times New Roman"/>
                <w:sz w:val="24"/>
                <w:szCs w:val="24"/>
              </w:rPr>
              <w:t>Maitinimo įtampa 24 V</w:t>
            </w:r>
          </w:p>
        </w:tc>
        <w:tc>
          <w:tcPr>
            <w:tcW w:w="4111" w:type="dxa"/>
            <w:shd w:val="clear" w:color="auto" w:fill="auto"/>
          </w:tcPr>
          <w:p w14:paraId="39C3BF7A" w14:textId="77777777" w:rsidR="00AE6390" w:rsidRPr="00CC5CE9" w:rsidRDefault="00AE6390" w:rsidP="00F303B3">
            <w:pPr>
              <w:jc w:val="both"/>
              <w:rPr>
                <w:rFonts w:ascii="Times New Roman" w:hAnsi="Times New Roman" w:cs="Times New Roman"/>
                <w:sz w:val="24"/>
                <w:szCs w:val="24"/>
              </w:rPr>
            </w:pPr>
          </w:p>
        </w:tc>
      </w:tr>
      <w:tr w:rsidR="00F303B3" w:rsidRPr="00CC5CE9" w14:paraId="4942B704" w14:textId="77777777" w:rsidTr="004D7933">
        <w:trPr>
          <w:trHeight w:val="288"/>
          <w:jc w:val="right"/>
        </w:trPr>
        <w:tc>
          <w:tcPr>
            <w:tcW w:w="696" w:type="dxa"/>
          </w:tcPr>
          <w:p w14:paraId="276CAD8E" w14:textId="77777777" w:rsidR="00192FFF" w:rsidRPr="00CC5CE9" w:rsidRDefault="00192FFF" w:rsidP="00F303B3">
            <w:pPr>
              <w:jc w:val="both"/>
              <w:rPr>
                <w:rFonts w:ascii="Times New Roman" w:hAnsi="Times New Roman" w:cs="Times New Roman"/>
                <w:iCs/>
                <w:sz w:val="24"/>
                <w:szCs w:val="24"/>
              </w:rPr>
            </w:pPr>
          </w:p>
        </w:tc>
        <w:tc>
          <w:tcPr>
            <w:tcW w:w="4119" w:type="dxa"/>
            <w:shd w:val="clear" w:color="auto" w:fill="auto"/>
          </w:tcPr>
          <w:p w14:paraId="0F4AD9D6" w14:textId="0A7AD1D6" w:rsidR="00192FFF" w:rsidRPr="00CC5CE9" w:rsidRDefault="00192FFF" w:rsidP="00F303B3">
            <w:pPr>
              <w:jc w:val="both"/>
              <w:rPr>
                <w:rFonts w:ascii="Times New Roman" w:hAnsi="Times New Roman" w:cs="Times New Roman"/>
                <w:sz w:val="24"/>
                <w:szCs w:val="24"/>
              </w:rPr>
            </w:pPr>
            <w:r w:rsidRPr="00CC5CE9">
              <w:rPr>
                <w:rFonts w:ascii="Times New Roman" w:hAnsi="Times New Roman" w:cs="Times New Roman"/>
                <w:sz w:val="24"/>
                <w:szCs w:val="24"/>
              </w:rPr>
              <w:t>Įėjimo grandinių galvaninis atrišimas ir viršįtampio apsauga</w:t>
            </w:r>
          </w:p>
        </w:tc>
        <w:tc>
          <w:tcPr>
            <w:tcW w:w="4111" w:type="dxa"/>
            <w:shd w:val="clear" w:color="auto" w:fill="auto"/>
          </w:tcPr>
          <w:p w14:paraId="45939187" w14:textId="77777777" w:rsidR="00192FFF" w:rsidRPr="00CC5CE9" w:rsidRDefault="00192FFF" w:rsidP="00F303B3">
            <w:pPr>
              <w:jc w:val="both"/>
              <w:rPr>
                <w:rFonts w:ascii="Times New Roman" w:hAnsi="Times New Roman" w:cs="Times New Roman"/>
                <w:sz w:val="24"/>
                <w:szCs w:val="24"/>
              </w:rPr>
            </w:pPr>
          </w:p>
        </w:tc>
      </w:tr>
      <w:tr w:rsidR="00F303B3" w:rsidRPr="00CC5CE9" w14:paraId="0B6A800C" w14:textId="77777777" w:rsidTr="004D7933">
        <w:trPr>
          <w:trHeight w:val="288"/>
          <w:jc w:val="right"/>
        </w:trPr>
        <w:tc>
          <w:tcPr>
            <w:tcW w:w="696" w:type="dxa"/>
          </w:tcPr>
          <w:p w14:paraId="4D32EB40" w14:textId="77777777" w:rsidR="00AE6390" w:rsidRPr="00CC5CE9" w:rsidRDefault="00AE6390" w:rsidP="00F303B3">
            <w:pPr>
              <w:jc w:val="both"/>
              <w:rPr>
                <w:rFonts w:ascii="Times New Roman" w:hAnsi="Times New Roman" w:cs="Times New Roman"/>
                <w:iCs/>
                <w:sz w:val="24"/>
                <w:szCs w:val="24"/>
              </w:rPr>
            </w:pPr>
          </w:p>
        </w:tc>
        <w:tc>
          <w:tcPr>
            <w:tcW w:w="4119" w:type="dxa"/>
            <w:shd w:val="clear" w:color="auto" w:fill="auto"/>
          </w:tcPr>
          <w:p w14:paraId="3577D004" w14:textId="300E534E" w:rsidR="00AE6390" w:rsidRPr="00CC5CE9" w:rsidRDefault="00192FFF" w:rsidP="00F303B3">
            <w:pPr>
              <w:jc w:val="both"/>
              <w:rPr>
                <w:rFonts w:ascii="Times New Roman" w:hAnsi="Times New Roman" w:cs="Times New Roman"/>
                <w:sz w:val="24"/>
                <w:szCs w:val="24"/>
              </w:rPr>
            </w:pPr>
            <w:r w:rsidRPr="00CC5CE9">
              <w:rPr>
                <w:rFonts w:ascii="Times New Roman" w:hAnsi="Times New Roman" w:cs="Times New Roman"/>
                <w:sz w:val="24"/>
                <w:szCs w:val="24"/>
              </w:rPr>
              <w:t>Apsaugos klasė ne mažiau IP65</w:t>
            </w:r>
          </w:p>
        </w:tc>
        <w:tc>
          <w:tcPr>
            <w:tcW w:w="4111" w:type="dxa"/>
            <w:shd w:val="clear" w:color="auto" w:fill="auto"/>
          </w:tcPr>
          <w:p w14:paraId="5073F428" w14:textId="77777777" w:rsidR="00AE6390" w:rsidRPr="00CC5CE9" w:rsidRDefault="00AE6390" w:rsidP="00F303B3">
            <w:pPr>
              <w:jc w:val="both"/>
              <w:rPr>
                <w:rFonts w:ascii="Times New Roman" w:hAnsi="Times New Roman" w:cs="Times New Roman"/>
                <w:sz w:val="24"/>
                <w:szCs w:val="24"/>
              </w:rPr>
            </w:pPr>
          </w:p>
        </w:tc>
      </w:tr>
      <w:tr w:rsidR="00AE6390" w:rsidRPr="00CC5CE9" w14:paraId="6528C52A" w14:textId="77777777" w:rsidTr="004D7933">
        <w:trPr>
          <w:trHeight w:val="288"/>
          <w:jc w:val="right"/>
        </w:trPr>
        <w:tc>
          <w:tcPr>
            <w:tcW w:w="696" w:type="dxa"/>
          </w:tcPr>
          <w:p w14:paraId="683C872D" w14:textId="77777777" w:rsidR="00AE6390" w:rsidRPr="00CC5CE9" w:rsidRDefault="00AE6390" w:rsidP="00F303B3">
            <w:pPr>
              <w:jc w:val="both"/>
              <w:rPr>
                <w:rFonts w:ascii="Times New Roman" w:hAnsi="Times New Roman" w:cs="Times New Roman"/>
                <w:iCs/>
                <w:sz w:val="24"/>
                <w:szCs w:val="24"/>
              </w:rPr>
            </w:pPr>
          </w:p>
        </w:tc>
        <w:tc>
          <w:tcPr>
            <w:tcW w:w="4119" w:type="dxa"/>
            <w:shd w:val="clear" w:color="auto" w:fill="auto"/>
          </w:tcPr>
          <w:p w14:paraId="751AC474" w14:textId="448F0FE0" w:rsidR="00AE6390" w:rsidRPr="00CC5CE9" w:rsidRDefault="00192FFF" w:rsidP="00F303B3">
            <w:pPr>
              <w:jc w:val="both"/>
              <w:rPr>
                <w:rFonts w:ascii="Times New Roman" w:hAnsi="Times New Roman" w:cs="Times New Roman"/>
                <w:sz w:val="24"/>
                <w:szCs w:val="24"/>
              </w:rPr>
            </w:pPr>
            <w:r w:rsidRPr="00CC5CE9">
              <w:rPr>
                <w:rFonts w:ascii="Times New Roman" w:hAnsi="Times New Roman" w:cs="Times New Roman"/>
                <w:sz w:val="24"/>
                <w:szCs w:val="24"/>
              </w:rPr>
              <w:t>Darbo temperatūra ne mažesnių ribų nei nuo -30°C iki +55°C</w:t>
            </w:r>
          </w:p>
        </w:tc>
        <w:tc>
          <w:tcPr>
            <w:tcW w:w="4111" w:type="dxa"/>
            <w:shd w:val="clear" w:color="auto" w:fill="auto"/>
          </w:tcPr>
          <w:p w14:paraId="1EEF80B1" w14:textId="77777777" w:rsidR="00AE6390" w:rsidRPr="00CC5CE9" w:rsidRDefault="00AE6390" w:rsidP="00F303B3">
            <w:pPr>
              <w:jc w:val="both"/>
              <w:rPr>
                <w:rFonts w:ascii="Times New Roman" w:hAnsi="Times New Roman" w:cs="Times New Roman"/>
                <w:sz w:val="24"/>
                <w:szCs w:val="24"/>
              </w:rPr>
            </w:pPr>
          </w:p>
        </w:tc>
      </w:tr>
    </w:tbl>
    <w:p w14:paraId="02A054F7" w14:textId="0933846B" w:rsidR="00AA15AF" w:rsidRPr="00CC5CE9" w:rsidRDefault="00AA15AF" w:rsidP="00F303B3">
      <w:pPr>
        <w:pStyle w:val="Default"/>
        <w:spacing w:after="60"/>
        <w:jc w:val="both"/>
        <w:rPr>
          <w:color w:val="auto"/>
        </w:rPr>
      </w:pPr>
    </w:p>
    <w:p w14:paraId="3A461FEF" w14:textId="7732C5DF" w:rsidR="00913D87" w:rsidRPr="00CC5CE9" w:rsidRDefault="00913D87" w:rsidP="00CC5CE9">
      <w:pPr>
        <w:pStyle w:val="Default"/>
        <w:numPr>
          <w:ilvl w:val="0"/>
          <w:numId w:val="8"/>
        </w:numPr>
        <w:spacing w:after="60"/>
        <w:ind w:left="1134" w:hanging="567"/>
        <w:jc w:val="both"/>
        <w:rPr>
          <w:b/>
          <w:bCs/>
          <w:color w:val="auto"/>
        </w:rPr>
      </w:pPr>
      <w:r w:rsidRPr="00CC5CE9">
        <w:rPr>
          <w:b/>
          <w:bCs/>
          <w:color w:val="auto"/>
        </w:rPr>
        <w:t>Reikalavimai montavimo darbams.</w:t>
      </w:r>
    </w:p>
    <w:p w14:paraId="5B5EFE17" w14:textId="2D9020F1" w:rsidR="00EA6370" w:rsidRPr="00CC5CE9" w:rsidRDefault="00EA6370" w:rsidP="00CC5CE9">
      <w:pPr>
        <w:pStyle w:val="Default"/>
        <w:numPr>
          <w:ilvl w:val="1"/>
          <w:numId w:val="8"/>
        </w:numPr>
        <w:tabs>
          <w:tab w:val="left" w:pos="1560"/>
        </w:tabs>
        <w:spacing w:after="60"/>
        <w:ind w:left="1134" w:hanging="567"/>
        <w:jc w:val="both"/>
        <w:rPr>
          <w:color w:val="auto"/>
        </w:rPr>
      </w:pPr>
      <w:r w:rsidRPr="00CC5CE9">
        <w:rPr>
          <w:color w:val="auto"/>
        </w:rPr>
        <w:t xml:space="preserve">Visus elektrotechninius darbus turi atlikti kvalifikuotas personalas </w:t>
      </w:r>
    </w:p>
    <w:p w14:paraId="7DFAF7D2" w14:textId="13E1E01A" w:rsidR="00577EA9" w:rsidRPr="00CC5CE9" w:rsidRDefault="00577EA9" w:rsidP="00CC5CE9">
      <w:pPr>
        <w:pStyle w:val="Default"/>
        <w:numPr>
          <w:ilvl w:val="1"/>
          <w:numId w:val="8"/>
        </w:numPr>
        <w:tabs>
          <w:tab w:val="left" w:pos="1560"/>
        </w:tabs>
        <w:spacing w:after="60"/>
        <w:ind w:left="1134" w:hanging="567"/>
        <w:jc w:val="both"/>
        <w:rPr>
          <w:color w:val="auto"/>
        </w:rPr>
      </w:pPr>
      <w:r w:rsidRPr="00CC5CE9">
        <w:rPr>
          <w:color w:val="auto"/>
          <w:lang w:eastAsia="lt-LT"/>
        </w:rPr>
        <w:t xml:space="preserve">Visi kabeliai privalo būti pritaikyti lauko sąlygoms, atsparūs ultravioletiniams spinduliams, be </w:t>
      </w:r>
      <w:proofErr w:type="spellStart"/>
      <w:r w:rsidRPr="00CC5CE9">
        <w:rPr>
          <w:color w:val="auto"/>
          <w:lang w:eastAsia="lt-LT"/>
        </w:rPr>
        <w:t>halogeniniai</w:t>
      </w:r>
      <w:proofErr w:type="spellEnd"/>
      <w:r w:rsidRPr="00CC5CE9">
        <w:rPr>
          <w:color w:val="auto"/>
          <w:lang w:eastAsia="lt-LT"/>
        </w:rPr>
        <w:t>.</w:t>
      </w:r>
    </w:p>
    <w:p w14:paraId="1F9F5DBE" w14:textId="6D770FF2" w:rsidR="00577EA9" w:rsidRPr="00CC5CE9" w:rsidRDefault="00577EA9" w:rsidP="00CC5CE9">
      <w:pPr>
        <w:pStyle w:val="Default"/>
        <w:numPr>
          <w:ilvl w:val="1"/>
          <w:numId w:val="8"/>
        </w:numPr>
        <w:tabs>
          <w:tab w:val="left" w:pos="1560"/>
        </w:tabs>
        <w:spacing w:after="60"/>
        <w:ind w:left="1134" w:hanging="567"/>
        <w:jc w:val="both"/>
        <w:rPr>
          <w:color w:val="auto"/>
        </w:rPr>
      </w:pPr>
      <w:r w:rsidRPr="00CC5CE9">
        <w:rPr>
          <w:bCs/>
          <w:iCs/>
          <w:color w:val="auto"/>
        </w:rPr>
        <w:t>Svėrimo sistemos įrenginių apsauga nuo elektromagnetinių trikdžių poveikio turi būti realizuojama taikant „</w:t>
      </w:r>
      <w:proofErr w:type="spellStart"/>
      <w:r w:rsidRPr="00CC5CE9">
        <w:rPr>
          <w:bCs/>
          <w:iCs/>
          <w:color w:val="auto"/>
        </w:rPr>
        <w:t>vienataškio</w:t>
      </w:r>
      <w:proofErr w:type="spellEnd"/>
      <w:r w:rsidRPr="00CC5CE9">
        <w:rPr>
          <w:bCs/>
          <w:iCs/>
          <w:color w:val="auto"/>
        </w:rPr>
        <w:t xml:space="preserve">“ įžeminimo principą. Matavimo keitiklių ir kontrolinių kabelių nuo trikdžių saugantys ekranai turi būti prijungiami prie terminalo skydo signalinio įžeminimo PE šynos. PE šyna skirta prietaisų signaliniam įžeminimui ir turi būti </w:t>
      </w:r>
      <w:proofErr w:type="spellStart"/>
      <w:r w:rsidRPr="00CC5CE9">
        <w:rPr>
          <w:bCs/>
          <w:iCs/>
          <w:color w:val="auto"/>
        </w:rPr>
        <w:t>elektriškai</w:t>
      </w:r>
      <w:proofErr w:type="spellEnd"/>
      <w:r w:rsidRPr="00CC5CE9">
        <w:rPr>
          <w:bCs/>
          <w:iCs/>
          <w:color w:val="auto"/>
        </w:rPr>
        <w:t xml:space="preserve"> izoliuota nuo gaubto. PE šynos skerspjūvis turi būti ne mažesnis kaip 50 mm².</w:t>
      </w:r>
    </w:p>
    <w:p w14:paraId="0BABACB4" w14:textId="7DFCCB63" w:rsidR="00577EA9" w:rsidRPr="00CC5CE9" w:rsidRDefault="00577EA9" w:rsidP="00CC5CE9">
      <w:pPr>
        <w:pStyle w:val="Default"/>
        <w:numPr>
          <w:ilvl w:val="1"/>
          <w:numId w:val="8"/>
        </w:numPr>
        <w:tabs>
          <w:tab w:val="left" w:pos="1560"/>
        </w:tabs>
        <w:spacing w:after="60"/>
        <w:ind w:left="1134" w:hanging="567"/>
        <w:jc w:val="both"/>
        <w:rPr>
          <w:color w:val="auto"/>
        </w:rPr>
      </w:pPr>
      <w:r w:rsidRPr="00CC5CE9">
        <w:rPr>
          <w:bCs/>
          <w:iCs/>
          <w:color w:val="auto"/>
        </w:rPr>
        <w:t>Prie apsauginio įžeminimo šynos (PE) turi būti prijungti:</w:t>
      </w:r>
    </w:p>
    <w:p w14:paraId="4A190101" w14:textId="1F372AD4" w:rsidR="00577EA9" w:rsidRPr="00CC5CE9" w:rsidRDefault="00577EA9" w:rsidP="00CC5CE9">
      <w:pPr>
        <w:numPr>
          <w:ilvl w:val="0"/>
          <w:numId w:val="12"/>
        </w:numPr>
        <w:tabs>
          <w:tab w:val="left" w:pos="1418"/>
        </w:tabs>
        <w:spacing w:after="0" w:line="240" w:lineRule="auto"/>
        <w:ind w:left="1418" w:hanging="284"/>
        <w:jc w:val="both"/>
        <w:outlineLvl w:val="1"/>
        <w:rPr>
          <w:rFonts w:ascii="Times New Roman" w:hAnsi="Times New Roman" w:cs="Times New Roman"/>
          <w:sz w:val="24"/>
          <w:szCs w:val="24"/>
          <w:lang w:eastAsia="lt-LT"/>
        </w:rPr>
      </w:pPr>
      <w:r w:rsidRPr="00CC5CE9">
        <w:rPr>
          <w:rFonts w:ascii="Times New Roman" w:hAnsi="Times New Roman" w:cs="Times New Roman"/>
          <w:sz w:val="24"/>
          <w:szCs w:val="24"/>
          <w:lang w:eastAsia="lt-LT"/>
        </w:rPr>
        <w:t>Spintos prietaisų gaubtai;</w:t>
      </w:r>
    </w:p>
    <w:p w14:paraId="3C485137" w14:textId="2B772D15" w:rsidR="00577EA9" w:rsidRPr="00CC5CE9" w:rsidRDefault="00577EA9" w:rsidP="00CC5CE9">
      <w:pPr>
        <w:numPr>
          <w:ilvl w:val="0"/>
          <w:numId w:val="12"/>
        </w:numPr>
        <w:tabs>
          <w:tab w:val="left" w:pos="1418"/>
        </w:tabs>
        <w:spacing w:after="0" w:line="240" w:lineRule="auto"/>
        <w:ind w:left="1418" w:hanging="284"/>
        <w:jc w:val="both"/>
        <w:outlineLvl w:val="1"/>
        <w:rPr>
          <w:rFonts w:ascii="Times New Roman" w:hAnsi="Times New Roman" w:cs="Times New Roman"/>
          <w:sz w:val="24"/>
          <w:szCs w:val="24"/>
          <w:lang w:eastAsia="lt-LT"/>
        </w:rPr>
      </w:pPr>
      <w:r w:rsidRPr="00CC5CE9">
        <w:rPr>
          <w:rFonts w:ascii="Times New Roman" w:hAnsi="Times New Roman" w:cs="Times New Roman"/>
          <w:sz w:val="24"/>
          <w:szCs w:val="24"/>
          <w:lang w:eastAsia="lt-LT"/>
        </w:rPr>
        <w:t>Metalin</w:t>
      </w:r>
      <w:r w:rsidR="00E15AB1" w:rsidRPr="00CC5CE9">
        <w:rPr>
          <w:rFonts w:ascii="Times New Roman" w:hAnsi="Times New Roman" w:cs="Times New Roman"/>
          <w:sz w:val="24"/>
          <w:szCs w:val="24"/>
          <w:lang w:eastAsia="lt-LT"/>
        </w:rPr>
        <w:t>ės</w:t>
      </w:r>
      <w:r w:rsidRPr="00CC5CE9">
        <w:rPr>
          <w:rFonts w:ascii="Times New Roman" w:hAnsi="Times New Roman" w:cs="Times New Roman"/>
          <w:sz w:val="24"/>
          <w:szCs w:val="24"/>
          <w:lang w:eastAsia="lt-LT"/>
        </w:rPr>
        <w:t xml:space="preserve"> kabeli</w:t>
      </w:r>
      <w:r w:rsidR="00E15AB1" w:rsidRPr="00CC5CE9">
        <w:rPr>
          <w:rFonts w:ascii="Times New Roman" w:hAnsi="Times New Roman" w:cs="Times New Roman"/>
          <w:sz w:val="24"/>
          <w:szCs w:val="24"/>
          <w:lang w:eastAsia="lt-LT"/>
        </w:rPr>
        <w:t>nės konstrukcijos</w:t>
      </w:r>
      <w:r w:rsidRPr="00CC5CE9">
        <w:rPr>
          <w:rFonts w:ascii="Times New Roman" w:hAnsi="Times New Roman" w:cs="Times New Roman"/>
          <w:sz w:val="24"/>
          <w:szCs w:val="24"/>
          <w:lang w:eastAsia="lt-LT"/>
        </w:rPr>
        <w:t>;</w:t>
      </w:r>
    </w:p>
    <w:p w14:paraId="0CFFBD97" w14:textId="6B836C95" w:rsidR="00577EA9" w:rsidRPr="00CC5CE9" w:rsidRDefault="00577EA9" w:rsidP="00CC5CE9">
      <w:pPr>
        <w:numPr>
          <w:ilvl w:val="0"/>
          <w:numId w:val="12"/>
        </w:numPr>
        <w:tabs>
          <w:tab w:val="left" w:pos="1418"/>
        </w:tabs>
        <w:spacing w:after="0" w:line="240" w:lineRule="auto"/>
        <w:ind w:left="1418" w:hanging="284"/>
        <w:jc w:val="both"/>
        <w:outlineLvl w:val="1"/>
        <w:rPr>
          <w:rFonts w:ascii="Times New Roman" w:hAnsi="Times New Roman" w:cs="Times New Roman"/>
          <w:sz w:val="24"/>
          <w:szCs w:val="24"/>
          <w:lang w:eastAsia="lt-LT"/>
        </w:rPr>
      </w:pPr>
      <w:r w:rsidRPr="00CC5CE9">
        <w:rPr>
          <w:rFonts w:ascii="Times New Roman" w:hAnsi="Times New Roman" w:cs="Times New Roman"/>
          <w:sz w:val="24"/>
          <w:szCs w:val="24"/>
          <w:lang w:eastAsia="lt-LT"/>
        </w:rPr>
        <w:t>Įžeminimo grandinės neturi sudaryti kontūrų, į kuriuos galėtų įtakoti induktyvaus pobūdžio trikdžiai.</w:t>
      </w:r>
    </w:p>
    <w:p w14:paraId="39AA3D07" w14:textId="77777777" w:rsidR="000B6485" w:rsidRPr="00CC5CE9" w:rsidRDefault="000B6485" w:rsidP="00CC5CE9">
      <w:pPr>
        <w:pStyle w:val="Default"/>
        <w:numPr>
          <w:ilvl w:val="1"/>
          <w:numId w:val="8"/>
        </w:numPr>
        <w:tabs>
          <w:tab w:val="left" w:pos="1134"/>
        </w:tabs>
        <w:spacing w:after="60"/>
        <w:ind w:left="1134" w:hanging="567"/>
        <w:jc w:val="both"/>
        <w:rPr>
          <w:color w:val="auto"/>
        </w:rPr>
      </w:pPr>
      <w:r w:rsidRPr="00CC5CE9">
        <w:rPr>
          <w:color w:val="auto"/>
        </w:rPr>
        <w:t>Kabeliai, numatomi kloti, žemėje turi būti numatyti rifliuotame vamzdyje, atlaikantis 450 N/5 cm apkrovimą nevažiuojamoje dalyje ir 750 N/5 cm apkrovimą nevažiuojamoje dalyje. Vamzdžio diametras turi būti numatytas toks, kad tilptų dar vienas kabelis, bei tam tikslui palikta nerūdijančio plieno viela.</w:t>
      </w:r>
    </w:p>
    <w:p w14:paraId="52F406EA" w14:textId="77777777" w:rsidR="000B6485" w:rsidRPr="00CC5CE9" w:rsidRDefault="000B6485" w:rsidP="00CC5CE9">
      <w:pPr>
        <w:pStyle w:val="Default"/>
        <w:numPr>
          <w:ilvl w:val="1"/>
          <w:numId w:val="8"/>
        </w:numPr>
        <w:tabs>
          <w:tab w:val="left" w:pos="1134"/>
        </w:tabs>
        <w:spacing w:after="60"/>
        <w:ind w:left="1134" w:hanging="567"/>
        <w:jc w:val="both"/>
        <w:rPr>
          <w:color w:val="auto"/>
        </w:rPr>
      </w:pPr>
      <w:r w:rsidRPr="00CC5CE9">
        <w:rPr>
          <w:color w:val="auto"/>
        </w:rPr>
        <w:t>Tiek skydui, tiek svarstyklėm turi būti numatytas giluminis įžeminimo kontūras, kuris sujungiamas su esamais skydais potencialo išlyginimui. Įžeminimo strypai turi būti cinkuoti arba variuoti. Įžeminimo matavimams turi būti numatyta matavimo dėžutė. Jei įžeminimo matavimo dėžutė numatyta važiuojamoje dalyje, ji privalo būti pagaminta iš kietlydinio ir atlaikyti sveriamo transporto masę.</w:t>
      </w:r>
    </w:p>
    <w:p w14:paraId="20C0252F" w14:textId="0BDC4B4F" w:rsidR="00577EA9" w:rsidRPr="00CC5CE9" w:rsidRDefault="00577EA9" w:rsidP="00CC5CE9">
      <w:pPr>
        <w:pStyle w:val="Default"/>
        <w:numPr>
          <w:ilvl w:val="1"/>
          <w:numId w:val="8"/>
        </w:numPr>
        <w:tabs>
          <w:tab w:val="left" w:pos="1560"/>
        </w:tabs>
        <w:spacing w:after="60"/>
        <w:ind w:left="1134" w:hanging="567"/>
        <w:jc w:val="both"/>
        <w:rPr>
          <w:color w:val="auto"/>
        </w:rPr>
      </w:pPr>
      <w:r w:rsidRPr="00CC5CE9">
        <w:rPr>
          <w:bCs/>
          <w:iCs/>
          <w:color w:val="auto"/>
        </w:rPr>
        <w:lastRenderedPageBreak/>
        <w:t>Visų kabelių galuose (įėjimuose į prietaisus, ar skydus) turi būti naudojami sandarikliai, tiek „gofrui“ tiek kabeliui. Jei gamykliniuose prietaisuose, davikliuose ar kituose įrenginiuose, nenumatyti tokie sandarikliai, jie turi būti sumontuoti Tiekėjo.</w:t>
      </w:r>
    </w:p>
    <w:p w14:paraId="09E7E81C" w14:textId="0433D051" w:rsidR="00577EA9" w:rsidRPr="00CC5CE9" w:rsidRDefault="00F7624A" w:rsidP="00CC5CE9">
      <w:pPr>
        <w:pStyle w:val="Default"/>
        <w:numPr>
          <w:ilvl w:val="1"/>
          <w:numId w:val="8"/>
        </w:numPr>
        <w:tabs>
          <w:tab w:val="left" w:pos="1560"/>
        </w:tabs>
        <w:spacing w:after="60"/>
        <w:ind w:left="1134" w:hanging="567"/>
        <w:jc w:val="both"/>
        <w:rPr>
          <w:color w:val="auto"/>
        </w:rPr>
      </w:pPr>
      <w:r w:rsidRPr="00CC5CE9">
        <w:rPr>
          <w:color w:val="auto"/>
          <w:lang w:eastAsia="lt-LT"/>
        </w:rPr>
        <w:t xml:space="preserve">Spintos, </w:t>
      </w:r>
      <w:r w:rsidR="000B6485" w:rsidRPr="00CC5CE9">
        <w:rPr>
          <w:color w:val="auto"/>
          <w:lang w:eastAsia="lt-LT"/>
        </w:rPr>
        <w:t xml:space="preserve">visi </w:t>
      </w:r>
      <w:r w:rsidRPr="00CC5CE9">
        <w:rPr>
          <w:color w:val="auto"/>
          <w:lang w:eastAsia="lt-LT"/>
        </w:rPr>
        <w:t xml:space="preserve">įrenginiai </w:t>
      </w:r>
      <w:r w:rsidR="000B6485" w:rsidRPr="00CC5CE9">
        <w:rPr>
          <w:color w:val="auto"/>
          <w:lang w:eastAsia="lt-LT"/>
        </w:rPr>
        <w:t xml:space="preserve">ir instaliacija </w:t>
      </w:r>
      <w:r w:rsidRPr="00CC5CE9">
        <w:rPr>
          <w:color w:val="auto"/>
          <w:lang w:eastAsia="lt-LT"/>
        </w:rPr>
        <w:t xml:space="preserve">spintose </w:t>
      </w:r>
      <w:r w:rsidR="000B054F" w:rsidRPr="00CC5CE9">
        <w:rPr>
          <w:color w:val="auto"/>
        </w:rPr>
        <w:t xml:space="preserve">(laidai, komutacinė įranga, relės, </w:t>
      </w:r>
      <w:proofErr w:type="spellStart"/>
      <w:r w:rsidR="000B6485" w:rsidRPr="00CC5CE9">
        <w:rPr>
          <w:color w:val="auto"/>
        </w:rPr>
        <w:t>rinklės</w:t>
      </w:r>
      <w:proofErr w:type="spellEnd"/>
      <w:r w:rsidR="000B6485" w:rsidRPr="00CC5CE9">
        <w:rPr>
          <w:color w:val="auto"/>
        </w:rPr>
        <w:t>, maitinimo šaltiniai, keitikliai ir pan.</w:t>
      </w:r>
      <w:r w:rsidR="000B054F" w:rsidRPr="00CC5CE9">
        <w:rPr>
          <w:color w:val="auto"/>
        </w:rPr>
        <w:t>)</w:t>
      </w:r>
      <w:r w:rsidR="000B6485" w:rsidRPr="00CC5CE9">
        <w:rPr>
          <w:color w:val="auto"/>
        </w:rPr>
        <w:t xml:space="preserve"> </w:t>
      </w:r>
      <w:r w:rsidRPr="00CC5CE9">
        <w:rPr>
          <w:color w:val="auto"/>
          <w:lang w:eastAsia="lt-LT"/>
        </w:rPr>
        <w:t>ir montuojami savo paskirties vietoje</w:t>
      </w:r>
      <w:r w:rsidR="00C83D71" w:rsidRPr="00CC5CE9">
        <w:rPr>
          <w:color w:val="auto"/>
          <w:lang w:eastAsia="lt-LT"/>
        </w:rPr>
        <w:t xml:space="preserve">, </w:t>
      </w:r>
      <w:r w:rsidRPr="00CC5CE9">
        <w:rPr>
          <w:color w:val="auto"/>
          <w:lang w:eastAsia="lt-LT"/>
        </w:rPr>
        <w:t>sujungimų</w:t>
      </w:r>
      <w:r w:rsidR="00C83D71" w:rsidRPr="00CC5CE9">
        <w:rPr>
          <w:color w:val="auto"/>
          <w:lang w:eastAsia="lt-LT"/>
        </w:rPr>
        <w:t xml:space="preserve"> dėžutės, visi užspaudimai ir prijungti prie jų kabeliai, laidai ir kabelių gyslos turi būti </w:t>
      </w:r>
      <w:proofErr w:type="spellStart"/>
      <w:r w:rsidR="00C83D71" w:rsidRPr="00CC5CE9">
        <w:rPr>
          <w:color w:val="auto"/>
          <w:lang w:eastAsia="lt-LT"/>
        </w:rPr>
        <w:t>sumarkiruoti</w:t>
      </w:r>
      <w:proofErr w:type="spellEnd"/>
      <w:r w:rsidR="00C83D71" w:rsidRPr="00CC5CE9">
        <w:rPr>
          <w:color w:val="auto"/>
          <w:lang w:eastAsia="lt-LT"/>
        </w:rPr>
        <w:t>/sužymėti pagal projektinę dokumentaciją</w:t>
      </w:r>
      <w:r w:rsidR="009E1018" w:rsidRPr="00CC5CE9">
        <w:rPr>
          <w:color w:val="auto"/>
          <w:lang w:eastAsia="lt-LT"/>
        </w:rPr>
        <w:t>.</w:t>
      </w:r>
      <w:r w:rsidR="00C83D71" w:rsidRPr="00CC5CE9">
        <w:rPr>
          <w:color w:val="auto"/>
          <w:lang w:eastAsia="lt-LT"/>
        </w:rPr>
        <w:t xml:space="preserve"> </w:t>
      </w:r>
      <w:r w:rsidR="009E1018" w:rsidRPr="00CC5CE9">
        <w:rPr>
          <w:color w:val="auto"/>
          <w:lang w:eastAsia="lt-LT"/>
        </w:rPr>
        <w:t>Ant kabelio žymens/markiruotės</w:t>
      </w:r>
      <w:r w:rsidR="00C83D71" w:rsidRPr="00CC5CE9">
        <w:rPr>
          <w:color w:val="auto"/>
          <w:lang w:eastAsia="lt-LT"/>
        </w:rPr>
        <w:t xml:space="preserve"> turi būti nurodyta pradinis </w:t>
      </w:r>
      <w:r w:rsidR="008E6472" w:rsidRPr="00CC5CE9">
        <w:rPr>
          <w:color w:val="auto"/>
          <w:lang w:eastAsia="lt-LT"/>
        </w:rPr>
        <w:t>įrenginys</w:t>
      </w:r>
      <w:r w:rsidR="00C83D71" w:rsidRPr="00CC5CE9">
        <w:rPr>
          <w:color w:val="auto"/>
          <w:lang w:eastAsia="lt-LT"/>
        </w:rPr>
        <w:t xml:space="preserve">, kabelio tipas, gyslų skaičius, skerspjūvis, kabelio ilgis, galutinis </w:t>
      </w:r>
      <w:r w:rsidR="008E6472" w:rsidRPr="00CC5CE9">
        <w:rPr>
          <w:color w:val="auto"/>
          <w:lang w:eastAsia="lt-LT"/>
        </w:rPr>
        <w:t>įrenginys</w:t>
      </w:r>
      <w:r w:rsidR="00C83D71" w:rsidRPr="00CC5CE9">
        <w:rPr>
          <w:color w:val="auto"/>
          <w:lang w:eastAsia="lt-LT"/>
        </w:rPr>
        <w:t>. Žymenys dedami ant visų kabelių perėjimuose per sienas, posūkiuose, prieš spint</w:t>
      </w:r>
      <w:r w:rsidR="009E1018" w:rsidRPr="00CC5CE9">
        <w:rPr>
          <w:color w:val="auto"/>
          <w:lang w:eastAsia="lt-LT"/>
        </w:rPr>
        <w:t>as</w:t>
      </w:r>
      <w:r w:rsidR="00C83D71" w:rsidRPr="00CC5CE9">
        <w:rPr>
          <w:color w:val="auto"/>
          <w:lang w:eastAsia="lt-LT"/>
        </w:rPr>
        <w:t xml:space="preserve"> ir jo</w:t>
      </w:r>
      <w:r w:rsidR="009E1018" w:rsidRPr="00CC5CE9">
        <w:rPr>
          <w:color w:val="auto"/>
          <w:lang w:eastAsia="lt-LT"/>
        </w:rPr>
        <w:t>s</w:t>
      </w:r>
      <w:r w:rsidR="00C83D71" w:rsidRPr="00CC5CE9">
        <w:rPr>
          <w:color w:val="auto"/>
          <w:lang w:eastAsia="lt-LT"/>
        </w:rPr>
        <w:t>e.</w:t>
      </w:r>
      <w:r w:rsidR="00E15AB1" w:rsidRPr="00CC5CE9">
        <w:rPr>
          <w:color w:val="auto"/>
          <w:lang w:eastAsia="lt-LT"/>
        </w:rPr>
        <w:t xml:space="preserve"> </w:t>
      </w:r>
    </w:p>
    <w:p w14:paraId="75C2FA55" w14:textId="60231B70" w:rsidR="00C95979" w:rsidRPr="00CC5CE9" w:rsidRDefault="00C95979" w:rsidP="00CC5CE9">
      <w:pPr>
        <w:pStyle w:val="Default"/>
        <w:numPr>
          <w:ilvl w:val="1"/>
          <w:numId w:val="8"/>
        </w:numPr>
        <w:tabs>
          <w:tab w:val="left" w:pos="1560"/>
        </w:tabs>
        <w:spacing w:after="60"/>
        <w:ind w:left="1134" w:hanging="567"/>
        <w:jc w:val="both"/>
        <w:rPr>
          <w:color w:val="auto"/>
        </w:rPr>
      </w:pPr>
      <w:r w:rsidRPr="00CC5CE9">
        <w:rPr>
          <w:color w:val="auto"/>
        </w:rPr>
        <w:t>Bandymais montavimo metu turi būti patikrinta, kad:</w:t>
      </w:r>
    </w:p>
    <w:p w14:paraId="540A7C46" w14:textId="7F7B615B" w:rsidR="00C95979" w:rsidRPr="00CC5CE9" w:rsidRDefault="00C95979" w:rsidP="00CC5CE9">
      <w:pPr>
        <w:numPr>
          <w:ilvl w:val="0"/>
          <w:numId w:val="12"/>
        </w:numPr>
        <w:spacing w:after="0" w:line="240" w:lineRule="auto"/>
        <w:ind w:left="1418" w:hanging="284"/>
        <w:jc w:val="both"/>
        <w:outlineLvl w:val="1"/>
        <w:rPr>
          <w:rFonts w:ascii="Times New Roman" w:hAnsi="Times New Roman" w:cs="Times New Roman"/>
          <w:sz w:val="24"/>
          <w:szCs w:val="24"/>
          <w:lang w:eastAsia="lt-LT"/>
        </w:rPr>
      </w:pPr>
      <w:r w:rsidRPr="00CC5CE9">
        <w:rPr>
          <w:rFonts w:ascii="Times New Roman" w:hAnsi="Times New Roman" w:cs="Times New Roman"/>
          <w:sz w:val="24"/>
          <w:szCs w:val="24"/>
        </w:rPr>
        <w:t>visi kabeliai prijungti teisingai, jų vientisumas ir izoliacijos varža patikrinti;</w:t>
      </w:r>
    </w:p>
    <w:p w14:paraId="45B617FC" w14:textId="0D010394" w:rsidR="00C95979" w:rsidRPr="00CC5CE9" w:rsidRDefault="00C95979" w:rsidP="00CC5CE9">
      <w:pPr>
        <w:numPr>
          <w:ilvl w:val="0"/>
          <w:numId w:val="12"/>
        </w:numPr>
        <w:spacing w:after="0" w:line="240" w:lineRule="auto"/>
        <w:ind w:left="1418" w:hanging="284"/>
        <w:jc w:val="both"/>
        <w:outlineLvl w:val="1"/>
        <w:rPr>
          <w:rFonts w:ascii="Times New Roman" w:hAnsi="Times New Roman" w:cs="Times New Roman"/>
          <w:sz w:val="24"/>
          <w:szCs w:val="24"/>
          <w:lang w:eastAsia="lt-LT"/>
        </w:rPr>
      </w:pPr>
      <w:r w:rsidRPr="00CC5CE9">
        <w:rPr>
          <w:rFonts w:ascii="Times New Roman" w:hAnsi="Times New Roman" w:cs="Times New Roman"/>
          <w:sz w:val="24"/>
          <w:szCs w:val="24"/>
        </w:rPr>
        <w:t>įžeminimo kontūrai įrengti teisingai, jų varža patikrinta.</w:t>
      </w:r>
    </w:p>
    <w:p w14:paraId="09626BFD" w14:textId="3D310B3F" w:rsidR="00C95979" w:rsidRPr="00CC5CE9" w:rsidRDefault="00C95979" w:rsidP="00CC5CE9">
      <w:pPr>
        <w:pStyle w:val="Default"/>
        <w:numPr>
          <w:ilvl w:val="1"/>
          <w:numId w:val="8"/>
        </w:numPr>
        <w:tabs>
          <w:tab w:val="left" w:pos="851"/>
          <w:tab w:val="left" w:pos="1134"/>
        </w:tabs>
        <w:spacing w:after="60"/>
        <w:ind w:left="1134" w:hanging="567"/>
        <w:jc w:val="both"/>
        <w:rPr>
          <w:color w:val="auto"/>
        </w:rPr>
      </w:pPr>
      <w:r w:rsidRPr="00CC5CE9">
        <w:rPr>
          <w:bCs/>
          <w:iCs/>
          <w:color w:val="auto"/>
          <w:lang w:eastAsia="lt-LT"/>
        </w:rPr>
        <w:t>Kabelių praėjimai privalo būti sandarinami guminiais moduliniais sandarikliais (</w:t>
      </w:r>
      <w:proofErr w:type="spellStart"/>
      <w:r w:rsidRPr="00CC5CE9">
        <w:rPr>
          <w:bCs/>
          <w:iCs/>
          <w:color w:val="auto"/>
          <w:lang w:eastAsia="lt-LT"/>
        </w:rPr>
        <w:t>roxtec</w:t>
      </w:r>
      <w:proofErr w:type="spellEnd"/>
      <w:r w:rsidRPr="00CC5CE9">
        <w:rPr>
          <w:bCs/>
          <w:iCs/>
          <w:color w:val="auto"/>
          <w:lang w:eastAsia="lt-LT"/>
        </w:rPr>
        <w:t xml:space="preserve"> arba lygiaverčiais, bet neprastesniais pagal techninius parametrus)</w:t>
      </w:r>
      <w:r w:rsidR="000B054F" w:rsidRPr="00CC5CE9">
        <w:rPr>
          <w:bCs/>
          <w:iCs/>
          <w:color w:val="auto"/>
          <w:lang w:eastAsia="lt-LT"/>
        </w:rPr>
        <w:t>.</w:t>
      </w:r>
      <w:r w:rsidR="000B054F" w:rsidRPr="00CC5CE9">
        <w:rPr>
          <w:color w:val="auto"/>
        </w:rPr>
        <w:t xml:space="preserve"> Kabeliai privalo būti padengti „</w:t>
      </w:r>
      <w:proofErr w:type="spellStart"/>
      <w:r w:rsidR="000B054F" w:rsidRPr="00CC5CE9">
        <w:rPr>
          <w:color w:val="auto"/>
        </w:rPr>
        <w:t>abliatyvia</w:t>
      </w:r>
      <w:proofErr w:type="spellEnd"/>
      <w:r w:rsidR="000B054F" w:rsidRPr="00CC5CE9">
        <w:rPr>
          <w:color w:val="auto"/>
        </w:rPr>
        <w:t>“ priešgaisrine danga iš abiejų pusių 1 m atstumu ir siena 0,5m kvadratu.</w:t>
      </w:r>
    </w:p>
    <w:p w14:paraId="634E6CD9" w14:textId="0EC730C9" w:rsidR="008F47E0" w:rsidRPr="00CC5CE9" w:rsidRDefault="008F47E0" w:rsidP="00CC5CE9">
      <w:pPr>
        <w:pStyle w:val="Default"/>
        <w:numPr>
          <w:ilvl w:val="1"/>
          <w:numId w:val="8"/>
        </w:numPr>
        <w:tabs>
          <w:tab w:val="left" w:pos="851"/>
          <w:tab w:val="left" w:pos="1134"/>
        </w:tabs>
        <w:spacing w:after="60"/>
        <w:ind w:left="1134" w:hanging="567"/>
        <w:jc w:val="both"/>
        <w:rPr>
          <w:color w:val="auto"/>
        </w:rPr>
      </w:pPr>
      <w:r w:rsidRPr="00CC5CE9">
        <w:rPr>
          <w:bCs/>
          <w:iCs/>
          <w:color w:val="auto"/>
          <w:lang w:eastAsia="lt-LT"/>
        </w:rPr>
        <w:t xml:space="preserve">Prieš paduodant įtampą privalo būti atlikti visi </w:t>
      </w:r>
      <w:proofErr w:type="spellStart"/>
      <w:r w:rsidRPr="00CC5CE9">
        <w:rPr>
          <w:bCs/>
          <w:iCs/>
          <w:color w:val="auto"/>
          <w:lang w:eastAsia="lt-LT"/>
        </w:rPr>
        <w:t>elektrofizikiniai</w:t>
      </w:r>
      <w:proofErr w:type="spellEnd"/>
      <w:r w:rsidRPr="00CC5CE9">
        <w:rPr>
          <w:bCs/>
          <w:iCs/>
          <w:color w:val="auto"/>
          <w:lang w:eastAsia="lt-LT"/>
        </w:rPr>
        <w:t xml:space="preserve"> matavimai pagal LR galiojančius norminius dokumentus. </w:t>
      </w:r>
    </w:p>
    <w:p w14:paraId="7A262531" w14:textId="3749C5F6" w:rsidR="001F2C8C" w:rsidRPr="00CC5CE9" w:rsidRDefault="001F2C8C" w:rsidP="00CC5CE9">
      <w:pPr>
        <w:pStyle w:val="Default"/>
        <w:numPr>
          <w:ilvl w:val="0"/>
          <w:numId w:val="8"/>
        </w:numPr>
        <w:spacing w:after="60"/>
        <w:ind w:left="1134" w:hanging="567"/>
        <w:jc w:val="both"/>
        <w:rPr>
          <w:b/>
          <w:bCs/>
          <w:color w:val="auto"/>
        </w:rPr>
      </w:pPr>
      <w:r w:rsidRPr="00CC5CE9">
        <w:rPr>
          <w:b/>
          <w:bCs/>
          <w:color w:val="auto"/>
        </w:rPr>
        <w:t>Reikalavimai projektavimui.</w:t>
      </w:r>
    </w:p>
    <w:p w14:paraId="4B741C7B" w14:textId="37A854CF" w:rsidR="001F2C8C" w:rsidRPr="00CC5CE9" w:rsidRDefault="001F2C8C" w:rsidP="00CC5CE9">
      <w:pPr>
        <w:pStyle w:val="Default"/>
        <w:numPr>
          <w:ilvl w:val="1"/>
          <w:numId w:val="8"/>
        </w:numPr>
        <w:tabs>
          <w:tab w:val="left" w:pos="1560"/>
        </w:tabs>
        <w:spacing w:after="60"/>
        <w:ind w:left="1134" w:hanging="567"/>
        <w:jc w:val="both"/>
        <w:rPr>
          <w:color w:val="auto"/>
        </w:rPr>
      </w:pPr>
      <w:r w:rsidRPr="00CC5CE9">
        <w:rPr>
          <w:color w:val="auto"/>
        </w:rPr>
        <w:t>Tiekėjas turi paruošti ir su Užsakovu suderinti svarstyklių su pamatais ir užvažiavimo-nuvažiavimo rampų montavimo darbų supaprastintą projektą su išpildomaisiais brėžiniais ir aiškinamuoju raštu.</w:t>
      </w:r>
    </w:p>
    <w:p w14:paraId="6945DAEF" w14:textId="4E9E35F4" w:rsidR="001F2C8C" w:rsidRPr="00CC5CE9" w:rsidRDefault="001F2C8C" w:rsidP="00CC5CE9">
      <w:pPr>
        <w:pStyle w:val="Default"/>
        <w:numPr>
          <w:ilvl w:val="1"/>
          <w:numId w:val="8"/>
        </w:numPr>
        <w:tabs>
          <w:tab w:val="left" w:pos="1560"/>
        </w:tabs>
        <w:spacing w:after="60"/>
        <w:ind w:left="1134" w:hanging="567"/>
        <w:jc w:val="both"/>
        <w:rPr>
          <w:color w:val="auto"/>
        </w:rPr>
      </w:pPr>
      <w:r w:rsidRPr="00CC5CE9">
        <w:rPr>
          <w:color w:val="auto"/>
        </w:rPr>
        <w:t>Tiekėjas turi paruošti techninio darbo projekto elektrotechninės bei procesų valdymo ir automatizavimo dali</w:t>
      </w:r>
      <w:r w:rsidR="00B35C98" w:rsidRPr="00CC5CE9">
        <w:rPr>
          <w:color w:val="auto"/>
        </w:rPr>
        <w:t>es</w:t>
      </w:r>
      <w:r w:rsidRPr="00CC5CE9">
        <w:rPr>
          <w:color w:val="auto"/>
        </w:rPr>
        <w:t xml:space="preserve"> dokumentaciją.</w:t>
      </w:r>
    </w:p>
    <w:p w14:paraId="519C0633" w14:textId="09E5A986" w:rsidR="001F2C8C" w:rsidRPr="00CC5CE9" w:rsidRDefault="001F2C8C" w:rsidP="00CC5CE9">
      <w:pPr>
        <w:pStyle w:val="Default"/>
        <w:numPr>
          <w:ilvl w:val="1"/>
          <w:numId w:val="8"/>
        </w:numPr>
        <w:tabs>
          <w:tab w:val="left" w:pos="1560"/>
        </w:tabs>
        <w:spacing w:after="60"/>
        <w:ind w:left="1134" w:hanging="567"/>
        <w:jc w:val="both"/>
        <w:rPr>
          <w:color w:val="auto"/>
        </w:rPr>
      </w:pPr>
      <w:bookmarkStart w:id="0" w:name="_Hlk66795435"/>
      <w:r w:rsidRPr="00CC5CE9">
        <w:rPr>
          <w:color w:val="auto"/>
        </w:rPr>
        <w:t>Techninis darbo projektas turi būti suderintas su Užsakovu ir paruošti šioje apimtyje:</w:t>
      </w:r>
    </w:p>
    <w:p w14:paraId="69A6BEF2" w14:textId="07FBC1C8" w:rsidR="001F2C8C" w:rsidRPr="00CC5CE9" w:rsidRDefault="001F2C8C" w:rsidP="00CC5CE9">
      <w:pPr>
        <w:numPr>
          <w:ilvl w:val="0"/>
          <w:numId w:val="12"/>
        </w:numPr>
        <w:spacing w:after="0" w:line="240" w:lineRule="auto"/>
        <w:ind w:left="1418" w:hanging="284"/>
        <w:jc w:val="both"/>
        <w:outlineLvl w:val="1"/>
        <w:rPr>
          <w:rFonts w:ascii="Times New Roman" w:hAnsi="Times New Roman" w:cs="Times New Roman"/>
          <w:sz w:val="24"/>
          <w:szCs w:val="24"/>
          <w:lang w:eastAsia="lt-LT"/>
        </w:rPr>
      </w:pPr>
      <w:r w:rsidRPr="00CC5CE9">
        <w:rPr>
          <w:rFonts w:ascii="Times New Roman" w:hAnsi="Times New Roman" w:cs="Times New Roman"/>
          <w:sz w:val="24"/>
          <w:szCs w:val="24"/>
        </w:rPr>
        <w:t>aiškinamasis raštas;</w:t>
      </w:r>
    </w:p>
    <w:p w14:paraId="3CF843BF" w14:textId="0FEF7773" w:rsidR="001F2C8C" w:rsidRPr="00CC5CE9" w:rsidRDefault="001F2C8C" w:rsidP="00CC5CE9">
      <w:pPr>
        <w:numPr>
          <w:ilvl w:val="0"/>
          <w:numId w:val="12"/>
        </w:numPr>
        <w:spacing w:after="0" w:line="240" w:lineRule="auto"/>
        <w:ind w:left="1418" w:hanging="284"/>
        <w:jc w:val="both"/>
        <w:outlineLvl w:val="1"/>
        <w:rPr>
          <w:rFonts w:ascii="Times New Roman" w:hAnsi="Times New Roman" w:cs="Times New Roman"/>
          <w:sz w:val="24"/>
          <w:szCs w:val="24"/>
          <w:lang w:eastAsia="lt-LT"/>
        </w:rPr>
      </w:pPr>
      <w:r w:rsidRPr="00CC5CE9">
        <w:rPr>
          <w:rFonts w:ascii="Times New Roman" w:hAnsi="Times New Roman" w:cs="Times New Roman"/>
          <w:sz w:val="24"/>
          <w:szCs w:val="24"/>
        </w:rPr>
        <w:t>įrenginių, montavimo medžiagų žiniaraščiai;</w:t>
      </w:r>
    </w:p>
    <w:p w14:paraId="1B4BDD91" w14:textId="2422F104" w:rsidR="001F2C8C" w:rsidRPr="00CC5CE9" w:rsidRDefault="001F2C8C" w:rsidP="00CC5CE9">
      <w:pPr>
        <w:numPr>
          <w:ilvl w:val="0"/>
          <w:numId w:val="12"/>
        </w:numPr>
        <w:spacing w:after="0" w:line="240" w:lineRule="auto"/>
        <w:ind w:left="1418" w:hanging="284"/>
        <w:jc w:val="both"/>
        <w:outlineLvl w:val="1"/>
        <w:rPr>
          <w:rFonts w:ascii="Times New Roman" w:hAnsi="Times New Roman" w:cs="Times New Roman"/>
          <w:sz w:val="24"/>
          <w:szCs w:val="24"/>
          <w:lang w:eastAsia="lt-LT"/>
        </w:rPr>
      </w:pPr>
      <w:r w:rsidRPr="00CC5CE9">
        <w:rPr>
          <w:rFonts w:ascii="Times New Roman" w:hAnsi="Times New Roman" w:cs="Times New Roman"/>
          <w:sz w:val="24"/>
          <w:szCs w:val="24"/>
        </w:rPr>
        <w:t>kabelių žiniaraštis;</w:t>
      </w:r>
    </w:p>
    <w:p w14:paraId="2AA9DD50" w14:textId="44F93F37" w:rsidR="001F2C8C" w:rsidRPr="00CC5CE9" w:rsidRDefault="001F2C8C" w:rsidP="00CC5CE9">
      <w:pPr>
        <w:numPr>
          <w:ilvl w:val="0"/>
          <w:numId w:val="12"/>
        </w:numPr>
        <w:spacing w:after="0" w:line="240" w:lineRule="auto"/>
        <w:ind w:left="1418" w:hanging="284"/>
        <w:jc w:val="both"/>
        <w:outlineLvl w:val="1"/>
        <w:rPr>
          <w:rFonts w:ascii="Times New Roman" w:hAnsi="Times New Roman" w:cs="Times New Roman"/>
          <w:sz w:val="24"/>
          <w:szCs w:val="24"/>
          <w:lang w:eastAsia="lt-LT"/>
        </w:rPr>
      </w:pPr>
      <w:r w:rsidRPr="00CC5CE9">
        <w:rPr>
          <w:rFonts w:ascii="Times New Roman" w:hAnsi="Times New Roman" w:cs="Times New Roman"/>
          <w:sz w:val="24"/>
          <w:szCs w:val="24"/>
        </w:rPr>
        <w:t>išorinių sujungimų ir elektrin</w:t>
      </w:r>
      <w:r w:rsidR="002723CE" w:rsidRPr="00CC5CE9">
        <w:rPr>
          <w:rFonts w:ascii="Times New Roman" w:hAnsi="Times New Roman" w:cs="Times New Roman"/>
          <w:sz w:val="24"/>
          <w:szCs w:val="24"/>
        </w:rPr>
        <w:t>ių</w:t>
      </w:r>
      <w:r w:rsidRPr="00CC5CE9">
        <w:rPr>
          <w:rFonts w:ascii="Times New Roman" w:hAnsi="Times New Roman" w:cs="Times New Roman"/>
          <w:sz w:val="24"/>
          <w:szCs w:val="24"/>
        </w:rPr>
        <w:t xml:space="preserve"> principin</w:t>
      </w:r>
      <w:r w:rsidR="002723CE" w:rsidRPr="00CC5CE9">
        <w:rPr>
          <w:rFonts w:ascii="Times New Roman" w:hAnsi="Times New Roman" w:cs="Times New Roman"/>
          <w:sz w:val="24"/>
          <w:szCs w:val="24"/>
        </w:rPr>
        <w:t>ių</w:t>
      </w:r>
      <w:r w:rsidRPr="00CC5CE9">
        <w:rPr>
          <w:rFonts w:ascii="Times New Roman" w:hAnsi="Times New Roman" w:cs="Times New Roman"/>
          <w:sz w:val="24"/>
          <w:szCs w:val="24"/>
        </w:rPr>
        <w:t xml:space="preserve"> schem</w:t>
      </w:r>
      <w:r w:rsidR="002723CE" w:rsidRPr="00CC5CE9">
        <w:rPr>
          <w:rFonts w:ascii="Times New Roman" w:hAnsi="Times New Roman" w:cs="Times New Roman"/>
          <w:sz w:val="24"/>
          <w:szCs w:val="24"/>
        </w:rPr>
        <w:t>ų brėžiniai</w:t>
      </w:r>
      <w:r w:rsidRPr="00CC5CE9">
        <w:rPr>
          <w:rFonts w:ascii="Times New Roman" w:hAnsi="Times New Roman" w:cs="Times New Roman"/>
          <w:sz w:val="24"/>
          <w:szCs w:val="24"/>
        </w:rPr>
        <w:t>.</w:t>
      </w:r>
    </w:p>
    <w:p w14:paraId="2B3B018B" w14:textId="198DBF55" w:rsidR="002723CE" w:rsidRPr="00CC5CE9" w:rsidRDefault="002723CE" w:rsidP="00CC5CE9">
      <w:pPr>
        <w:pStyle w:val="Default"/>
        <w:numPr>
          <w:ilvl w:val="1"/>
          <w:numId w:val="8"/>
        </w:numPr>
        <w:tabs>
          <w:tab w:val="left" w:pos="1560"/>
        </w:tabs>
        <w:spacing w:after="60"/>
        <w:ind w:left="1134" w:hanging="567"/>
        <w:jc w:val="both"/>
        <w:rPr>
          <w:color w:val="auto"/>
        </w:rPr>
      </w:pPr>
      <w:r w:rsidRPr="00CC5CE9">
        <w:rPr>
          <w:color w:val="auto"/>
        </w:rPr>
        <w:t xml:space="preserve">Projektų rengimo metu Tiekėjas turi numatyti visas pagrindinių ir papildomų medžiagų ir paslaugų apimtis, kurios nenurodytos šiose techninėse sąlygose, bet reikalingos pilnam projekto įvykdymui. Į pasiūlymą turi būti įtraukti visų medžiagų, įrangos ir paslaugų kaštai. </w:t>
      </w:r>
    </w:p>
    <w:p w14:paraId="6DF1DB98" w14:textId="5C3E5722" w:rsidR="008F47E0" w:rsidRPr="00CC5CE9" w:rsidRDefault="008F47E0" w:rsidP="00CC5CE9">
      <w:pPr>
        <w:pStyle w:val="Default"/>
        <w:numPr>
          <w:ilvl w:val="1"/>
          <w:numId w:val="8"/>
        </w:numPr>
        <w:tabs>
          <w:tab w:val="left" w:pos="1560"/>
        </w:tabs>
        <w:spacing w:after="60"/>
        <w:ind w:left="1134" w:hanging="567"/>
        <w:jc w:val="both"/>
        <w:rPr>
          <w:color w:val="auto"/>
        </w:rPr>
      </w:pPr>
      <w:r w:rsidRPr="00CC5CE9">
        <w:rPr>
          <w:color w:val="auto"/>
        </w:rPr>
        <w:t>Projekte naudojami žymenys turi būti suderinti su Užsakovu.</w:t>
      </w:r>
    </w:p>
    <w:p w14:paraId="78185877" w14:textId="1E2237B8" w:rsidR="00977F6A" w:rsidRPr="00CC5CE9" w:rsidRDefault="00977F6A" w:rsidP="00CC5CE9">
      <w:pPr>
        <w:pStyle w:val="Default"/>
        <w:numPr>
          <w:ilvl w:val="0"/>
          <w:numId w:val="8"/>
        </w:numPr>
        <w:spacing w:after="60"/>
        <w:ind w:left="1134" w:hanging="567"/>
        <w:jc w:val="both"/>
        <w:rPr>
          <w:b/>
          <w:bCs/>
          <w:color w:val="auto"/>
        </w:rPr>
      </w:pPr>
      <w:r w:rsidRPr="00CC5CE9">
        <w:rPr>
          <w:b/>
          <w:color w:val="auto"/>
        </w:rPr>
        <w:t>Bendrieji reikalavimai.</w:t>
      </w:r>
    </w:p>
    <w:p w14:paraId="71AB5F25" w14:textId="3BBC898E" w:rsidR="00977F6A" w:rsidRPr="00CC5CE9" w:rsidRDefault="00977F6A" w:rsidP="00CC5CE9">
      <w:pPr>
        <w:pStyle w:val="Default"/>
        <w:numPr>
          <w:ilvl w:val="1"/>
          <w:numId w:val="8"/>
        </w:numPr>
        <w:tabs>
          <w:tab w:val="left" w:pos="1560"/>
        </w:tabs>
        <w:spacing w:after="60"/>
        <w:ind w:left="1134" w:hanging="567"/>
        <w:jc w:val="both"/>
        <w:rPr>
          <w:color w:val="auto"/>
        </w:rPr>
      </w:pPr>
      <w:r w:rsidRPr="00CC5CE9">
        <w:rPr>
          <w:color w:val="auto"/>
        </w:rPr>
        <w:t xml:space="preserve">Visi darbai atliekami pagal Lietuvos Respublikoje galiojančius standartus, normas ir taisykles. </w:t>
      </w:r>
    </w:p>
    <w:p w14:paraId="5817B78C" w14:textId="4CD9B154" w:rsidR="00977F6A" w:rsidRPr="00CC5CE9" w:rsidRDefault="00977F6A" w:rsidP="00CC5CE9">
      <w:pPr>
        <w:pStyle w:val="Default"/>
        <w:numPr>
          <w:ilvl w:val="1"/>
          <w:numId w:val="8"/>
        </w:numPr>
        <w:tabs>
          <w:tab w:val="left" w:pos="1560"/>
        </w:tabs>
        <w:spacing w:after="60"/>
        <w:ind w:left="1134" w:hanging="567"/>
        <w:jc w:val="both"/>
        <w:rPr>
          <w:color w:val="auto"/>
        </w:rPr>
      </w:pPr>
      <w:r w:rsidRPr="00CC5CE9">
        <w:rPr>
          <w:color w:val="auto"/>
        </w:rPr>
        <w:t>Tiekėjas turi pateikti raštišką paraišką savo elektros įrenginių prijungimui prie AB „Klaipėdos energija“ elektros tinklo, paraiškoje nurodo atsakingą asmenį už elektros ūkį.</w:t>
      </w:r>
    </w:p>
    <w:p w14:paraId="20E94A88" w14:textId="00EC8AFA" w:rsidR="00977F6A" w:rsidRPr="00CC5CE9" w:rsidRDefault="00977F6A" w:rsidP="00CC5CE9">
      <w:pPr>
        <w:pStyle w:val="Default"/>
        <w:numPr>
          <w:ilvl w:val="1"/>
          <w:numId w:val="8"/>
        </w:numPr>
        <w:tabs>
          <w:tab w:val="left" w:pos="1560"/>
        </w:tabs>
        <w:spacing w:after="60"/>
        <w:ind w:left="1134" w:hanging="567"/>
        <w:jc w:val="both"/>
        <w:rPr>
          <w:color w:val="auto"/>
        </w:rPr>
      </w:pPr>
      <w:r w:rsidRPr="00CC5CE9">
        <w:rPr>
          <w:color w:val="auto"/>
        </w:rPr>
        <w:t xml:space="preserve">Visi Tiekėjo darbuotojai turi dėvėti spec. rūbus su </w:t>
      </w:r>
      <w:r w:rsidR="00297276" w:rsidRPr="00CC5CE9">
        <w:rPr>
          <w:color w:val="auto"/>
        </w:rPr>
        <w:t>atstovaujamos kompanijos</w:t>
      </w:r>
      <w:r w:rsidRPr="00CC5CE9">
        <w:rPr>
          <w:color w:val="auto"/>
        </w:rPr>
        <w:t xml:space="preserve"> skiriamaisiais ženklais ir nešioti Darbo pažymėjimą, kuriame nurodyta pavardė ir pareigos. </w:t>
      </w:r>
      <w:r w:rsidR="00297276" w:rsidRPr="00CC5CE9">
        <w:rPr>
          <w:color w:val="auto"/>
        </w:rPr>
        <w:t>Tiekėjo</w:t>
      </w:r>
      <w:r w:rsidRPr="00CC5CE9">
        <w:rPr>
          <w:color w:val="auto"/>
        </w:rPr>
        <w:t xml:space="preserve"> darbuotojai turi laikytis AB „Klaipėdos energija“ vidaus darbo tvarkos taisyklių. AB „Klaipėdos energija“ teritorijoje rūkyti draudžiama, išskyrus tam tikslui skirtas vietas.</w:t>
      </w:r>
    </w:p>
    <w:p w14:paraId="30DD00A0" w14:textId="1946C515" w:rsidR="00977F6A" w:rsidRPr="00CC5CE9" w:rsidRDefault="00297276" w:rsidP="00CC5CE9">
      <w:pPr>
        <w:pStyle w:val="Default"/>
        <w:numPr>
          <w:ilvl w:val="1"/>
          <w:numId w:val="8"/>
        </w:numPr>
        <w:tabs>
          <w:tab w:val="left" w:pos="1560"/>
        </w:tabs>
        <w:spacing w:after="60"/>
        <w:ind w:left="1134" w:hanging="567"/>
        <w:jc w:val="both"/>
        <w:rPr>
          <w:color w:val="auto"/>
        </w:rPr>
      </w:pPr>
      <w:r w:rsidRPr="00CC5CE9">
        <w:rPr>
          <w:color w:val="auto"/>
        </w:rPr>
        <w:t>Tiekėjas</w:t>
      </w:r>
      <w:r w:rsidR="00977F6A" w:rsidRPr="00CC5CE9">
        <w:rPr>
          <w:color w:val="auto"/>
        </w:rPr>
        <w:t xml:space="preserve"> privalo už savo lėšas apsirūpinti įrankiais, mechanizmais, mechanizacijos priemonėmis, apšvietimo ir maitinimo kabeliais, suspausto oro tiekimo įrenginiais bei žarnomis, apšvietimo lempomis (12, 220V), metalo apdirbimo, pjaustymo, suvirinimo įranga, šlifavimo bei valymo priemonėmis.</w:t>
      </w:r>
    </w:p>
    <w:p w14:paraId="296DBCF6" w14:textId="34B9A201" w:rsidR="00977F6A" w:rsidRPr="00CC5CE9" w:rsidRDefault="00297276" w:rsidP="00CC5CE9">
      <w:pPr>
        <w:pStyle w:val="Default"/>
        <w:numPr>
          <w:ilvl w:val="1"/>
          <w:numId w:val="8"/>
        </w:numPr>
        <w:tabs>
          <w:tab w:val="left" w:pos="1560"/>
        </w:tabs>
        <w:spacing w:after="60"/>
        <w:ind w:left="1134" w:hanging="567"/>
        <w:jc w:val="both"/>
        <w:rPr>
          <w:color w:val="auto"/>
        </w:rPr>
      </w:pPr>
      <w:r w:rsidRPr="00CC5CE9">
        <w:rPr>
          <w:color w:val="auto"/>
        </w:rPr>
        <w:t>Tiekėjas</w:t>
      </w:r>
      <w:r w:rsidR="00977F6A" w:rsidRPr="00CC5CE9">
        <w:rPr>
          <w:color w:val="auto"/>
        </w:rPr>
        <w:t xml:space="preserve"> </w:t>
      </w:r>
      <w:r w:rsidRPr="00CC5CE9">
        <w:rPr>
          <w:color w:val="auto"/>
        </w:rPr>
        <w:t xml:space="preserve">pats </w:t>
      </w:r>
      <w:r w:rsidR="00977F6A" w:rsidRPr="00CC5CE9">
        <w:rPr>
          <w:color w:val="auto"/>
        </w:rPr>
        <w:t>savo lėšomis apsirūpina būtinomis apsaugos, higieninėmis ir priešgaisrinėmis priemonėmis, tiekia ir įrengia reikalingą įrangą darbų aukštyje atlikimui.</w:t>
      </w:r>
    </w:p>
    <w:p w14:paraId="5088BF3A" w14:textId="50C6B0AB" w:rsidR="00AE7E17" w:rsidRPr="00CC5CE9" w:rsidRDefault="00AE7E17" w:rsidP="00CC5CE9">
      <w:pPr>
        <w:pStyle w:val="Default"/>
        <w:numPr>
          <w:ilvl w:val="1"/>
          <w:numId w:val="8"/>
        </w:numPr>
        <w:tabs>
          <w:tab w:val="left" w:pos="1560"/>
        </w:tabs>
        <w:spacing w:after="60"/>
        <w:ind w:left="1134" w:hanging="567"/>
        <w:jc w:val="both"/>
        <w:rPr>
          <w:color w:val="auto"/>
        </w:rPr>
      </w:pPr>
      <w:r w:rsidRPr="00CC5CE9">
        <w:rPr>
          <w:color w:val="auto"/>
        </w:rPr>
        <w:t xml:space="preserve">Į pasiūlymą privalo būti įtraukti visi darbai svarstyklių įrengimui bei </w:t>
      </w:r>
      <w:proofErr w:type="spellStart"/>
      <w:r w:rsidRPr="00CC5CE9">
        <w:rPr>
          <w:color w:val="auto"/>
        </w:rPr>
        <w:t>gerbūvio</w:t>
      </w:r>
      <w:proofErr w:type="spellEnd"/>
      <w:r w:rsidRPr="00CC5CE9">
        <w:rPr>
          <w:color w:val="auto"/>
        </w:rPr>
        <w:t xml:space="preserve"> ats</w:t>
      </w:r>
      <w:r w:rsidR="00F11D6F" w:rsidRPr="00CC5CE9">
        <w:rPr>
          <w:color w:val="auto"/>
        </w:rPr>
        <w:t>ta</w:t>
      </w:r>
      <w:r w:rsidRPr="00CC5CE9">
        <w:rPr>
          <w:color w:val="auto"/>
        </w:rPr>
        <w:t>tymo darbai.</w:t>
      </w:r>
    </w:p>
    <w:p w14:paraId="3A5BA501" w14:textId="45014D7F" w:rsidR="002723CE" w:rsidRPr="00CC5CE9" w:rsidRDefault="002723CE" w:rsidP="00CC5CE9">
      <w:pPr>
        <w:pStyle w:val="Default"/>
        <w:numPr>
          <w:ilvl w:val="0"/>
          <w:numId w:val="8"/>
        </w:numPr>
        <w:spacing w:after="60"/>
        <w:ind w:left="1134" w:hanging="567"/>
        <w:jc w:val="both"/>
        <w:rPr>
          <w:b/>
          <w:bCs/>
          <w:color w:val="auto"/>
        </w:rPr>
      </w:pPr>
      <w:r w:rsidRPr="00CC5CE9">
        <w:rPr>
          <w:b/>
          <w:bCs/>
          <w:color w:val="auto"/>
        </w:rPr>
        <w:t>Galutinis priėmimas.</w:t>
      </w:r>
    </w:p>
    <w:p w14:paraId="22BD9260" w14:textId="4F416B14" w:rsidR="002723CE" w:rsidRPr="00CC5CE9" w:rsidRDefault="002723CE" w:rsidP="00CC5CE9">
      <w:pPr>
        <w:pStyle w:val="Default"/>
        <w:numPr>
          <w:ilvl w:val="1"/>
          <w:numId w:val="8"/>
        </w:numPr>
        <w:tabs>
          <w:tab w:val="left" w:pos="1560"/>
        </w:tabs>
        <w:spacing w:after="60"/>
        <w:ind w:left="1134" w:hanging="567"/>
        <w:jc w:val="both"/>
        <w:rPr>
          <w:color w:val="auto"/>
        </w:rPr>
      </w:pPr>
      <w:r w:rsidRPr="00CC5CE9">
        <w:rPr>
          <w:color w:val="auto"/>
        </w:rPr>
        <w:t>Priėmimo-perdavimo metu Tiekėjas turi pateikti:</w:t>
      </w:r>
    </w:p>
    <w:p w14:paraId="6F0606E6" w14:textId="315D8CE8" w:rsidR="002723CE" w:rsidRPr="00CC5CE9" w:rsidRDefault="002723CE" w:rsidP="00CC5CE9">
      <w:pPr>
        <w:numPr>
          <w:ilvl w:val="0"/>
          <w:numId w:val="12"/>
        </w:numPr>
        <w:spacing w:after="0" w:line="240" w:lineRule="auto"/>
        <w:ind w:left="1418" w:hanging="284"/>
        <w:jc w:val="both"/>
        <w:outlineLvl w:val="1"/>
        <w:rPr>
          <w:rFonts w:ascii="Times New Roman" w:hAnsi="Times New Roman" w:cs="Times New Roman"/>
          <w:sz w:val="24"/>
          <w:szCs w:val="24"/>
          <w:lang w:eastAsia="lt-LT"/>
        </w:rPr>
      </w:pPr>
      <w:r w:rsidRPr="00CC5CE9">
        <w:rPr>
          <w:rFonts w:ascii="Times New Roman" w:hAnsi="Times New Roman" w:cs="Times New Roman"/>
          <w:sz w:val="24"/>
          <w:szCs w:val="24"/>
        </w:rPr>
        <w:t xml:space="preserve">Svarstyklių su pamatais ir užvažiavimo-nuvažiavimo rampų montavimo darbų supaprastintą projektą su išpildomaisiais brėžiniais ir aiškinamuoju raštu – </w:t>
      </w:r>
      <w:r w:rsidR="00471E1B" w:rsidRPr="00CC5CE9">
        <w:rPr>
          <w:rFonts w:ascii="Times New Roman" w:hAnsi="Times New Roman" w:cs="Times New Roman"/>
          <w:sz w:val="24"/>
          <w:szCs w:val="24"/>
        </w:rPr>
        <w:t xml:space="preserve">4 </w:t>
      </w:r>
      <w:r w:rsidRPr="00CC5CE9">
        <w:rPr>
          <w:rFonts w:ascii="Times New Roman" w:hAnsi="Times New Roman" w:cs="Times New Roman"/>
          <w:sz w:val="24"/>
          <w:szCs w:val="24"/>
        </w:rPr>
        <w:t>egz.</w:t>
      </w:r>
    </w:p>
    <w:p w14:paraId="2B48F0BF" w14:textId="57164726" w:rsidR="002723CE" w:rsidRPr="00CC5CE9" w:rsidRDefault="002723CE" w:rsidP="00CC5CE9">
      <w:pPr>
        <w:numPr>
          <w:ilvl w:val="0"/>
          <w:numId w:val="12"/>
        </w:numPr>
        <w:spacing w:after="0" w:line="240" w:lineRule="auto"/>
        <w:ind w:left="1418" w:hanging="284"/>
        <w:jc w:val="both"/>
        <w:outlineLvl w:val="1"/>
        <w:rPr>
          <w:rFonts w:ascii="Times New Roman" w:hAnsi="Times New Roman" w:cs="Times New Roman"/>
          <w:sz w:val="24"/>
          <w:szCs w:val="24"/>
          <w:lang w:eastAsia="lt-LT"/>
        </w:rPr>
      </w:pPr>
      <w:r w:rsidRPr="00CC5CE9">
        <w:rPr>
          <w:rFonts w:ascii="Times New Roman" w:hAnsi="Times New Roman" w:cs="Times New Roman"/>
          <w:sz w:val="24"/>
          <w:szCs w:val="24"/>
          <w:lang w:eastAsia="lt-LT"/>
        </w:rPr>
        <w:lastRenderedPageBreak/>
        <w:t xml:space="preserve">Techninį darbo projektą – </w:t>
      </w:r>
      <w:r w:rsidR="00471E1B" w:rsidRPr="00CC5CE9">
        <w:rPr>
          <w:rFonts w:ascii="Times New Roman" w:hAnsi="Times New Roman" w:cs="Times New Roman"/>
          <w:sz w:val="24"/>
          <w:szCs w:val="24"/>
          <w:lang w:eastAsia="lt-LT"/>
        </w:rPr>
        <w:t>4</w:t>
      </w:r>
      <w:r w:rsidRPr="00CC5CE9">
        <w:rPr>
          <w:rFonts w:ascii="Times New Roman" w:hAnsi="Times New Roman" w:cs="Times New Roman"/>
          <w:sz w:val="24"/>
          <w:szCs w:val="24"/>
          <w:lang w:eastAsia="lt-LT"/>
        </w:rPr>
        <w:t xml:space="preserve"> egz.</w:t>
      </w:r>
    </w:p>
    <w:p w14:paraId="2CD61AD9" w14:textId="5A9B1C89" w:rsidR="002723CE" w:rsidRPr="00CC5CE9" w:rsidRDefault="002723CE" w:rsidP="00CC5CE9">
      <w:pPr>
        <w:numPr>
          <w:ilvl w:val="0"/>
          <w:numId w:val="12"/>
        </w:numPr>
        <w:spacing w:after="0" w:line="240" w:lineRule="auto"/>
        <w:ind w:left="1418" w:hanging="284"/>
        <w:jc w:val="both"/>
        <w:outlineLvl w:val="1"/>
        <w:rPr>
          <w:rFonts w:ascii="Times New Roman" w:hAnsi="Times New Roman" w:cs="Times New Roman"/>
          <w:sz w:val="24"/>
          <w:szCs w:val="24"/>
          <w:lang w:eastAsia="lt-LT"/>
        </w:rPr>
      </w:pPr>
      <w:r w:rsidRPr="00CC5CE9">
        <w:rPr>
          <w:rFonts w:ascii="Times New Roman" w:hAnsi="Times New Roman" w:cs="Times New Roman"/>
          <w:sz w:val="24"/>
          <w:szCs w:val="24"/>
          <w:lang w:eastAsia="lt-LT"/>
        </w:rPr>
        <w:t>Svarstyklių techninį pasą</w:t>
      </w:r>
      <w:r w:rsidR="005932FD" w:rsidRPr="00CC5CE9">
        <w:rPr>
          <w:rFonts w:ascii="Times New Roman" w:hAnsi="Times New Roman" w:cs="Times New Roman"/>
          <w:sz w:val="24"/>
          <w:szCs w:val="24"/>
          <w:lang w:eastAsia="lt-LT"/>
        </w:rPr>
        <w:t>.</w:t>
      </w:r>
    </w:p>
    <w:p w14:paraId="1E7A5CE2" w14:textId="53647726" w:rsidR="005932FD" w:rsidRPr="00CC5CE9" w:rsidRDefault="005932FD" w:rsidP="00CC5CE9">
      <w:pPr>
        <w:numPr>
          <w:ilvl w:val="0"/>
          <w:numId w:val="12"/>
        </w:numPr>
        <w:spacing w:after="0" w:line="240" w:lineRule="auto"/>
        <w:ind w:left="1418" w:hanging="284"/>
        <w:jc w:val="both"/>
        <w:outlineLvl w:val="1"/>
        <w:rPr>
          <w:rFonts w:ascii="Times New Roman" w:hAnsi="Times New Roman" w:cs="Times New Roman"/>
          <w:sz w:val="24"/>
          <w:szCs w:val="24"/>
          <w:lang w:eastAsia="lt-LT"/>
        </w:rPr>
      </w:pPr>
      <w:r w:rsidRPr="00CC5CE9">
        <w:rPr>
          <w:rFonts w:ascii="Times New Roman" w:hAnsi="Times New Roman" w:cs="Times New Roman"/>
          <w:sz w:val="24"/>
          <w:szCs w:val="24"/>
          <w:lang w:eastAsia="lt-LT"/>
        </w:rPr>
        <w:t xml:space="preserve">Svėrimo sistemos eksploatacijos instrukciją – </w:t>
      </w:r>
      <w:r w:rsidR="00471E1B" w:rsidRPr="00CC5CE9">
        <w:rPr>
          <w:rFonts w:ascii="Times New Roman" w:hAnsi="Times New Roman" w:cs="Times New Roman"/>
          <w:sz w:val="24"/>
          <w:szCs w:val="24"/>
          <w:lang w:eastAsia="lt-LT"/>
        </w:rPr>
        <w:t>4</w:t>
      </w:r>
      <w:r w:rsidRPr="00CC5CE9">
        <w:rPr>
          <w:rFonts w:ascii="Times New Roman" w:hAnsi="Times New Roman" w:cs="Times New Roman"/>
          <w:sz w:val="24"/>
          <w:szCs w:val="24"/>
          <w:lang w:eastAsia="lt-LT"/>
        </w:rPr>
        <w:t xml:space="preserve"> egz.</w:t>
      </w:r>
    </w:p>
    <w:p w14:paraId="4A36F455" w14:textId="64DE9F9C" w:rsidR="00F11636" w:rsidRPr="00CC5CE9" w:rsidRDefault="00F11636" w:rsidP="00CC5CE9">
      <w:pPr>
        <w:numPr>
          <w:ilvl w:val="0"/>
          <w:numId w:val="12"/>
        </w:numPr>
        <w:spacing w:after="0" w:line="240" w:lineRule="auto"/>
        <w:ind w:left="1418" w:hanging="284"/>
        <w:jc w:val="both"/>
        <w:outlineLvl w:val="1"/>
        <w:rPr>
          <w:rFonts w:ascii="Times New Roman" w:hAnsi="Times New Roman" w:cs="Times New Roman"/>
          <w:sz w:val="24"/>
          <w:szCs w:val="24"/>
          <w:lang w:eastAsia="lt-LT"/>
        </w:rPr>
      </w:pPr>
      <w:r w:rsidRPr="00CC5CE9">
        <w:rPr>
          <w:rFonts w:ascii="Times New Roman" w:hAnsi="Times New Roman" w:cs="Times New Roman"/>
          <w:sz w:val="24"/>
          <w:szCs w:val="24"/>
        </w:rPr>
        <w:t xml:space="preserve">Panaudotų medžiagų ir įrenginių </w:t>
      </w:r>
      <w:r w:rsidR="000D45E6" w:rsidRPr="00CC5CE9">
        <w:rPr>
          <w:rFonts w:ascii="Times New Roman" w:hAnsi="Times New Roman" w:cs="Times New Roman"/>
          <w:sz w:val="24"/>
          <w:szCs w:val="24"/>
        </w:rPr>
        <w:t>CE sertifikatus arba EB atitikties deklaracijų kopija</w:t>
      </w:r>
      <w:r w:rsidR="0083438D" w:rsidRPr="00CC5CE9">
        <w:rPr>
          <w:rFonts w:ascii="Times New Roman" w:hAnsi="Times New Roman" w:cs="Times New Roman"/>
          <w:sz w:val="24"/>
          <w:szCs w:val="24"/>
        </w:rPr>
        <w:t>s</w:t>
      </w:r>
      <w:r w:rsidR="000D45E6" w:rsidRPr="00CC5CE9">
        <w:rPr>
          <w:rFonts w:ascii="Times New Roman" w:hAnsi="Times New Roman" w:cs="Times New Roman"/>
          <w:sz w:val="24"/>
          <w:szCs w:val="24"/>
        </w:rPr>
        <w:t xml:space="preserve"> bei</w:t>
      </w:r>
      <w:r w:rsidR="0083438D" w:rsidRPr="00CC5CE9">
        <w:rPr>
          <w:rFonts w:ascii="Times New Roman" w:hAnsi="Times New Roman" w:cs="Times New Roman"/>
          <w:sz w:val="24"/>
          <w:szCs w:val="24"/>
        </w:rPr>
        <w:t xml:space="preserve"> </w:t>
      </w:r>
      <w:r w:rsidRPr="00CC5CE9">
        <w:rPr>
          <w:rFonts w:ascii="Times New Roman" w:hAnsi="Times New Roman" w:cs="Times New Roman"/>
          <w:sz w:val="24"/>
          <w:szCs w:val="24"/>
        </w:rPr>
        <w:t>techninę dokumentaciją</w:t>
      </w:r>
      <w:r w:rsidR="0083438D" w:rsidRPr="00CC5CE9">
        <w:rPr>
          <w:rFonts w:ascii="Times New Roman" w:hAnsi="Times New Roman" w:cs="Times New Roman"/>
          <w:sz w:val="24"/>
          <w:szCs w:val="24"/>
        </w:rPr>
        <w:t>.</w:t>
      </w:r>
    </w:p>
    <w:p w14:paraId="597E1F30" w14:textId="79C8023C" w:rsidR="0083438D" w:rsidRPr="00CC5CE9" w:rsidRDefault="0083438D" w:rsidP="00CC5CE9">
      <w:pPr>
        <w:numPr>
          <w:ilvl w:val="0"/>
          <w:numId w:val="12"/>
        </w:numPr>
        <w:spacing w:after="0" w:line="240" w:lineRule="auto"/>
        <w:ind w:left="1418" w:hanging="284"/>
        <w:jc w:val="both"/>
        <w:outlineLvl w:val="1"/>
        <w:rPr>
          <w:rFonts w:ascii="Times New Roman" w:hAnsi="Times New Roman" w:cs="Times New Roman"/>
          <w:sz w:val="24"/>
          <w:szCs w:val="24"/>
          <w:lang w:eastAsia="lt-LT"/>
        </w:rPr>
      </w:pPr>
      <w:r w:rsidRPr="00CC5CE9">
        <w:rPr>
          <w:rFonts w:ascii="Times New Roman" w:hAnsi="Times New Roman" w:cs="Times New Roman"/>
          <w:sz w:val="24"/>
          <w:szCs w:val="24"/>
        </w:rPr>
        <w:t>Svėrimo sistemos metrologini</w:t>
      </w:r>
      <w:r w:rsidR="00471E1B" w:rsidRPr="00CC5CE9">
        <w:rPr>
          <w:rFonts w:ascii="Times New Roman" w:hAnsi="Times New Roman" w:cs="Times New Roman"/>
          <w:sz w:val="24"/>
          <w:szCs w:val="24"/>
        </w:rPr>
        <w:t>us</w:t>
      </w:r>
      <w:r w:rsidRPr="00CC5CE9">
        <w:rPr>
          <w:rFonts w:ascii="Times New Roman" w:hAnsi="Times New Roman" w:cs="Times New Roman"/>
          <w:sz w:val="24"/>
          <w:szCs w:val="24"/>
        </w:rPr>
        <w:t xml:space="preserve"> dokument</w:t>
      </w:r>
      <w:r w:rsidR="00471E1B" w:rsidRPr="00CC5CE9">
        <w:rPr>
          <w:rFonts w:ascii="Times New Roman" w:hAnsi="Times New Roman" w:cs="Times New Roman"/>
          <w:sz w:val="24"/>
          <w:szCs w:val="24"/>
        </w:rPr>
        <w:t>us</w:t>
      </w:r>
      <w:r w:rsidRPr="00CC5CE9">
        <w:rPr>
          <w:rFonts w:ascii="Times New Roman" w:hAnsi="Times New Roman" w:cs="Times New Roman"/>
          <w:sz w:val="24"/>
          <w:szCs w:val="24"/>
        </w:rPr>
        <w:t>.</w:t>
      </w:r>
    </w:p>
    <w:p w14:paraId="090AAA5E" w14:textId="66E3173D" w:rsidR="003647AD" w:rsidRPr="00CC5CE9" w:rsidRDefault="003647AD" w:rsidP="00CC5CE9">
      <w:pPr>
        <w:numPr>
          <w:ilvl w:val="0"/>
          <w:numId w:val="12"/>
        </w:numPr>
        <w:spacing w:after="0" w:line="240" w:lineRule="auto"/>
        <w:ind w:left="1418" w:hanging="284"/>
        <w:jc w:val="both"/>
        <w:outlineLvl w:val="1"/>
        <w:rPr>
          <w:rFonts w:ascii="Times New Roman" w:hAnsi="Times New Roman" w:cs="Times New Roman"/>
          <w:sz w:val="24"/>
          <w:szCs w:val="24"/>
          <w:lang w:eastAsia="lt-LT"/>
        </w:rPr>
      </w:pPr>
      <w:r w:rsidRPr="00CC5CE9">
        <w:rPr>
          <w:rFonts w:ascii="Times New Roman" w:hAnsi="Times New Roman" w:cs="Times New Roman"/>
          <w:sz w:val="24"/>
          <w:szCs w:val="24"/>
        </w:rPr>
        <w:t xml:space="preserve">Pateikti visus matavimo protokolus bei pažymas apie darbų pabaigą. </w:t>
      </w:r>
    </w:p>
    <w:p w14:paraId="34079A44" w14:textId="0490300F" w:rsidR="005932FD" w:rsidRPr="00CC5CE9" w:rsidRDefault="005932FD" w:rsidP="00CC5CE9">
      <w:pPr>
        <w:pStyle w:val="Default"/>
        <w:numPr>
          <w:ilvl w:val="1"/>
          <w:numId w:val="8"/>
        </w:numPr>
        <w:tabs>
          <w:tab w:val="left" w:pos="1560"/>
        </w:tabs>
        <w:spacing w:after="60"/>
        <w:ind w:left="1134" w:hanging="567"/>
        <w:jc w:val="both"/>
        <w:rPr>
          <w:color w:val="auto"/>
        </w:rPr>
      </w:pPr>
      <w:r w:rsidRPr="00CC5CE9">
        <w:rPr>
          <w:color w:val="auto"/>
        </w:rPr>
        <w:t xml:space="preserve">Visa išpildomoji dokumentacija, įskaitant </w:t>
      </w:r>
      <w:r w:rsidR="00471E1B" w:rsidRPr="00CC5CE9">
        <w:rPr>
          <w:color w:val="auto"/>
        </w:rPr>
        <w:t>b</w:t>
      </w:r>
      <w:r w:rsidRPr="00CC5CE9">
        <w:rPr>
          <w:color w:val="auto"/>
        </w:rPr>
        <w:t xml:space="preserve">rėžinius, </w:t>
      </w:r>
      <w:r w:rsidR="00FA48E2" w:rsidRPr="00CC5CE9">
        <w:rPr>
          <w:color w:val="auto"/>
        </w:rPr>
        <w:t xml:space="preserve">turi būti pateikta skaitmeninėje </w:t>
      </w:r>
      <w:r w:rsidRPr="00CC5CE9">
        <w:rPr>
          <w:color w:val="auto"/>
        </w:rPr>
        <w:t xml:space="preserve"> laikmeno</w:t>
      </w:r>
      <w:r w:rsidR="00FA48E2" w:rsidRPr="00CC5CE9">
        <w:rPr>
          <w:color w:val="auto"/>
        </w:rPr>
        <w:t>j</w:t>
      </w:r>
      <w:r w:rsidRPr="00CC5CE9">
        <w:rPr>
          <w:color w:val="auto"/>
        </w:rPr>
        <w:t>e</w:t>
      </w:r>
      <w:r w:rsidR="00FA48E2" w:rsidRPr="00CC5CE9">
        <w:rPr>
          <w:color w:val="auto"/>
        </w:rPr>
        <w:t xml:space="preserve">, nesenesnių nei </w:t>
      </w:r>
      <w:r w:rsidRPr="00CC5CE9">
        <w:rPr>
          <w:color w:val="auto"/>
        </w:rPr>
        <w:t>Microsoft Word 201</w:t>
      </w:r>
      <w:r w:rsidR="00F70848" w:rsidRPr="00CC5CE9">
        <w:rPr>
          <w:color w:val="auto"/>
        </w:rPr>
        <w:t>2</w:t>
      </w:r>
      <w:r w:rsidRPr="00CC5CE9">
        <w:rPr>
          <w:color w:val="auto"/>
        </w:rPr>
        <w:t xml:space="preserve"> </w:t>
      </w:r>
      <w:proofErr w:type="spellStart"/>
      <w:r w:rsidRPr="00CC5CE9">
        <w:rPr>
          <w:color w:val="auto"/>
        </w:rPr>
        <w:t>doc</w:t>
      </w:r>
      <w:proofErr w:type="spellEnd"/>
      <w:r w:rsidRPr="00CC5CE9">
        <w:rPr>
          <w:color w:val="auto"/>
        </w:rPr>
        <w:t xml:space="preserve"> ir AutoCAD 201</w:t>
      </w:r>
      <w:r w:rsidR="00F70848" w:rsidRPr="00CC5CE9">
        <w:rPr>
          <w:color w:val="auto"/>
        </w:rPr>
        <w:t>2</w:t>
      </w:r>
      <w:r w:rsidRPr="00CC5CE9">
        <w:rPr>
          <w:color w:val="auto"/>
        </w:rPr>
        <w:t xml:space="preserve"> </w:t>
      </w:r>
      <w:proofErr w:type="spellStart"/>
      <w:r w:rsidRPr="00CC5CE9">
        <w:rPr>
          <w:color w:val="auto"/>
        </w:rPr>
        <w:t>dwg</w:t>
      </w:r>
      <w:proofErr w:type="spellEnd"/>
      <w:r w:rsidRPr="00CC5CE9">
        <w:rPr>
          <w:color w:val="auto"/>
        </w:rPr>
        <w:t xml:space="preserve"> </w:t>
      </w:r>
      <w:r w:rsidR="00FA48E2" w:rsidRPr="00CC5CE9">
        <w:rPr>
          <w:color w:val="auto"/>
        </w:rPr>
        <w:t xml:space="preserve">versijų </w:t>
      </w:r>
      <w:r w:rsidRPr="00CC5CE9">
        <w:rPr>
          <w:color w:val="auto"/>
        </w:rPr>
        <w:t>formatu su galimybe juos naudoti aptiktų klaidų ištaisymų ar koregavimų atlikimui (neapribojant naudojimo).</w:t>
      </w:r>
    </w:p>
    <w:p w14:paraId="63165400" w14:textId="5914CB1C" w:rsidR="000D45E6" w:rsidRPr="00CC5CE9" w:rsidRDefault="000D45E6" w:rsidP="00CC5CE9">
      <w:pPr>
        <w:pStyle w:val="Default"/>
        <w:numPr>
          <w:ilvl w:val="1"/>
          <w:numId w:val="8"/>
        </w:numPr>
        <w:tabs>
          <w:tab w:val="left" w:pos="1560"/>
        </w:tabs>
        <w:spacing w:after="60"/>
        <w:ind w:left="1134" w:hanging="567"/>
        <w:jc w:val="both"/>
        <w:rPr>
          <w:color w:val="auto"/>
        </w:rPr>
      </w:pPr>
      <w:r w:rsidRPr="00CC5CE9">
        <w:rPr>
          <w:color w:val="auto"/>
        </w:rPr>
        <w:t>Visa išpildomoji dokumentacija, eksploatacijos instrukcijos turi būti pateiktos lietuvių kalba.</w:t>
      </w:r>
    </w:p>
    <w:p w14:paraId="30E34D13" w14:textId="3B521F4C" w:rsidR="00FA48E2" w:rsidRPr="00CC5CE9" w:rsidRDefault="00FA48E2" w:rsidP="00CC5CE9">
      <w:pPr>
        <w:pStyle w:val="Default"/>
        <w:numPr>
          <w:ilvl w:val="1"/>
          <w:numId w:val="8"/>
        </w:numPr>
        <w:tabs>
          <w:tab w:val="left" w:pos="1560"/>
        </w:tabs>
        <w:spacing w:after="60"/>
        <w:ind w:left="1134" w:hanging="567"/>
        <w:jc w:val="both"/>
        <w:rPr>
          <w:color w:val="auto"/>
        </w:rPr>
      </w:pPr>
      <w:r w:rsidRPr="00CC5CE9">
        <w:rPr>
          <w:bCs/>
          <w:color w:val="auto"/>
        </w:rPr>
        <w:t>G</w:t>
      </w:r>
      <w:r w:rsidRPr="00CC5CE9">
        <w:rPr>
          <w:color w:val="auto"/>
        </w:rPr>
        <w:t>alutinis priėmimas bus vykdomas, pateikus visą išpildomąją dokumentaciją ir Tiekėjui atlikus paleidimo - derinimo darbus ir įrenginių kompleksinį išbandymą.</w:t>
      </w:r>
    </w:p>
    <w:p w14:paraId="7B518625" w14:textId="02C06F36" w:rsidR="00FA48E2" w:rsidRPr="00CC5CE9" w:rsidRDefault="00FA48E2" w:rsidP="00CC5CE9">
      <w:pPr>
        <w:pStyle w:val="Default"/>
        <w:numPr>
          <w:ilvl w:val="1"/>
          <w:numId w:val="8"/>
        </w:numPr>
        <w:tabs>
          <w:tab w:val="left" w:pos="1560"/>
        </w:tabs>
        <w:spacing w:after="60"/>
        <w:ind w:left="1134" w:hanging="567"/>
        <w:jc w:val="both"/>
        <w:rPr>
          <w:color w:val="auto"/>
        </w:rPr>
      </w:pPr>
      <w:r w:rsidRPr="00CC5CE9">
        <w:rPr>
          <w:color w:val="auto"/>
        </w:rPr>
        <w:t xml:space="preserve">Galutinį sutartyje numatytų darbų priėmimą atlieka Užsakovo sudaryta komisija, dalyvaujant Tiekėjo atsakingiems asmenims. </w:t>
      </w:r>
    </w:p>
    <w:p w14:paraId="01943BE5" w14:textId="6D64D9CA" w:rsidR="00FA48E2" w:rsidRPr="00CC5CE9" w:rsidRDefault="00FA48E2" w:rsidP="00CC5CE9">
      <w:pPr>
        <w:pStyle w:val="Default"/>
        <w:numPr>
          <w:ilvl w:val="1"/>
          <w:numId w:val="8"/>
        </w:numPr>
        <w:tabs>
          <w:tab w:val="left" w:pos="1560"/>
        </w:tabs>
        <w:spacing w:after="60"/>
        <w:ind w:left="1134" w:hanging="567"/>
        <w:jc w:val="both"/>
        <w:rPr>
          <w:color w:val="auto"/>
        </w:rPr>
      </w:pPr>
      <w:r w:rsidRPr="00CC5CE9">
        <w:rPr>
          <w:color w:val="auto"/>
        </w:rPr>
        <w:t>Priėmimas įforminamas pasirašant ,,Priėmimo – perdavimo  aktą”.</w:t>
      </w:r>
    </w:p>
    <w:p w14:paraId="2ECA7CCF" w14:textId="10C64AA0" w:rsidR="00FA48E2" w:rsidRPr="00CC5CE9" w:rsidRDefault="00FA48E2" w:rsidP="00CC5CE9">
      <w:pPr>
        <w:pStyle w:val="Default"/>
        <w:numPr>
          <w:ilvl w:val="1"/>
          <w:numId w:val="8"/>
        </w:numPr>
        <w:tabs>
          <w:tab w:val="left" w:pos="1560"/>
        </w:tabs>
        <w:spacing w:after="60"/>
        <w:ind w:left="1134" w:hanging="567"/>
        <w:jc w:val="both"/>
        <w:rPr>
          <w:color w:val="auto"/>
        </w:rPr>
      </w:pPr>
      <w:r w:rsidRPr="00CC5CE9">
        <w:rPr>
          <w:color w:val="auto"/>
        </w:rPr>
        <w:t>Priėmimo – perdavimo  aktas pasirašomas dviejuose egzemplioriuose, po vieną abiem šalims.</w:t>
      </w:r>
    </w:p>
    <w:p w14:paraId="2922E905" w14:textId="699E410F" w:rsidR="00FA48E2" w:rsidRPr="00CC5CE9" w:rsidRDefault="00FA48E2" w:rsidP="00CC5CE9">
      <w:pPr>
        <w:pStyle w:val="Default"/>
        <w:numPr>
          <w:ilvl w:val="1"/>
          <w:numId w:val="8"/>
        </w:numPr>
        <w:tabs>
          <w:tab w:val="left" w:pos="1560"/>
        </w:tabs>
        <w:spacing w:after="60"/>
        <w:ind w:left="1134" w:hanging="567"/>
        <w:jc w:val="both"/>
        <w:rPr>
          <w:color w:val="auto"/>
        </w:rPr>
      </w:pPr>
      <w:r w:rsidRPr="00CC5CE9">
        <w:rPr>
          <w:color w:val="auto"/>
        </w:rPr>
        <w:t xml:space="preserve">Darbai </w:t>
      </w:r>
      <w:r w:rsidR="0029724D" w:rsidRPr="00CC5CE9">
        <w:rPr>
          <w:color w:val="auto"/>
        </w:rPr>
        <w:t xml:space="preserve">ir įrenginiai </w:t>
      </w:r>
      <w:r w:rsidRPr="00CC5CE9">
        <w:rPr>
          <w:color w:val="auto"/>
        </w:rPr>
        <w:t>laikomi priimti, jeigu jie užbaigti ir nepastebėta defektų, trukdančių eksploatuoti biokuro svėrimo sistem</w:t>
      </w:r>
      <w:r w:rsidR="0029724D" w:rsidRPr="00CC5CE9">
        <w:rPr>
          <w:color w:val="auto"/>
        </w:rPr>
        <w:t>ą</w:t>
      </w:r>
      <w:r w:rsidRPr="00CC5CE9">
        <w:rPr>
          <w:color w:val="auto"/>
        </w:rPr>
        <w:t xml:space="preserve">. Jeigu darbai nebuvo priimti dėl </w:t>
      </w:r>
      <w:r w:rsidR="0029724D" w:rsidRPr="00CC5CE9">
        <w:rPr>
          <w:color w:val="auto"/>
        </w:rPr>
        <w:t>Tiekėjo</w:t>
      </w:r>
      <w:r w:rsidRPr="00CC5CE9">
        <w:rPr>
          <w:color w:val="auto"/>
        </w:rPr>
        <w:t xml:space="preserve"> kaltės, paskiriama nauja priėmimo data. </w:t>
      </w:r>
      <w:r w:rsidR="0029724D" w:rsidRPr="00CC5CE9">
        <w:rPr>
          <w:color w:val="auto"/>
        </w:rPr>
        <w:t>Tiekėjas</w:t>
      </w:r>
      <w:r w:rsidRPr="00CC5CE9">
        <w:rPr>
          <w:color w:val="auto"/>
        </w:rPr>
        <w:t xml:space="preserve"> defektus, atsiradusius dėl jo kaltės, pašalina savo sąskaita.</w:t>
      </w:r>
    </w:p>
    <w:p w14:paraId="2D99850A" w14:textId="72AB421C" w:rsidR="0029724D" w:rsidRPr="00CC5CE9" w:rsidRDefault="0029724D" w:rsidP="00CC5CE9">
      <w:pPr>
        <w:pStyle w:val="Default"/>
        <w:numPr>
          <w:ilvl w:val="0"/>
          <w:numId w:val="8"/>
        </w:numPr>
        <w:spacing w:after="60"/>
        <w:ind w:left="1134" w:hanging="567"/>
        <w:jc w:val="both"/>
        <w:rPr>
          <w:b/>
          <w:bCs/>
          <w:color w:val="auto"/>
        </w:rPr>
      </w:pPr>
      <w:r w:rsidRPr="00CC5CE9">
        <w:rPr>
          <w:b/>
          <w:bCs/>
          <w:color w:val="auto"/>
        </w:rPr>
        <w:t>Garantijos.</w:t>
      </w:r>
    </w:p>
    <w:p w14:paraId="75919783" w14:textId="08336EFF" w:rsidR="0029724D" w:rsidRPr="00CC5CE9" w:rsidRDefault="0029724D" w:rsidP="00CC5CE9">
      <w:pPr>
        <w:pStyle w:val="Default"/>
        <w:numPr>
          <w:ilvl w:val="1"/>
          <w:numId w:val="8"/>
        </w:numPr>
        <w:tabs>
          <w:tab w:val="left" w:pos="1560"/>
        </w:tabs>
        <w:spacing w:after="60"/>
        <w:ind w:left="1134" w:hanging="567"/>
        <w:jc w:val="both"/>
        <w:rPr>
          <w:color w:val="auto"/>
        </w:rPr>
      </w:pPr>
      <w:r w:rsidRPr="00CC5CE9">
        <w:rPr>
          <w:color w:val="auto"/>
        </w:rPr>
        <w:t>Visiems atliktiems darbams ir patiektiems įrenginiams suteikiamas 24 (dvidešimt keturi</w:t>
      </w:r>
      <w:r w:rsidR="00471E1B" w:rsidRPr="00CC5CE9">
        <w:rPr>
          <w:color w:val="auto"/>
        </w:rPr>
        <w:t>ų</w:t>
      </w:r>
      <w:r w:rsidRPr="00CC5CE9">
        <w:rPr>
          <w:color w:val="auto"/>
        </w:rPr>
        <w:t>) mėnesių garantija, skaičiuojant nuo ,,Priėmimo – perdavimo  akto” pasirašymo dienos.</w:t>
      </w:r>
    </w:p>
    <w:p w14:paraId="10ADEC5E" w14:textId="45865DD0" w:rsidR="00FA48E2" w:rsidRPr="00CC5CE9" w:rsidRDefault="0029724D" w:rsidP="00CC5CE9">
      <w:pPr>
        <w:pStyle w:val="Default"/>
        <w:numPr>
          <w:ilvl w:val="1"/>
          <w:numId w:val="8"/>
        </w:numPr>
        <w:tabs>
          <w:tab w:val="left" w:pos="1560"/>
        </w:tabs>
        <w:spacing w:after="60"/>
        <w:ind w:left="1134" w:hanging="567"/>
        <w:jc w:val="both"/>
        <w:rPr>
          <w:color w:val="auto"/>
        </w:rPr>
      </w:pPr>
      <w:r w:rsidRPr="00CC5CE9">
        <w:rPr>
          <w:color w:val="auto"/>
        </w:rPr>
        <w:t>Garantinio aptarnavimo laikotarpiu Tiekėjas įsipareigoja</w:t>
      </w:r>
      <w:r w:rsidR="00F11636" w:rsidRPr="00CC5CE9">
        <w:rPr>
          <w:color w:val="auto"/>
        </w:rPr>
        <w:t>, per įmanomai trumpiausią laikotarpį,</w:t>
      </w:r>
      <w:r w:rsidRPr="00CC5CE9">
        <w:rPr>
          <w:color w:val="auto"/>
        </w:rPr>
        <w:t xml:space="preserve"> nemokamai šalinti atsiradusius defektus</w:t>
      </w:r>
      <w:r w:rsidR="00F11636" w:rsidRPr="00CC5CE9">
        <w:rPr>
          <w:color w:val="auto"/>
        </w:rPr>
        <w:t>, jei šie defektai atsirado dėl Tiekėjo kaltės. Tiekėjas</w:t>
      </w:r>
      <w:r w:rsidRPr="00CC5CE9">
        <w:rPr>
          <w:color w:val="auto"/>
        </w:rPr>
        <w:t xml:space="preserve">  atsakingas už visus jo atliktus projektavimo, montavimo, derinimo darbus ir defektų pašalinimą garantinio laikotarpio metu.</w:t>
      </w:r>
    </w:p>
    <w:p w14:paraId="59D52B00" w14:textId="7C99A21F" w:rsidR="0029724D" w:rsidRPr="00CC5CE9" w:rsidRDefault="00F11636" w:rsidP="00CC5CE9">
      <w:pPr>
        <w:pStyle w:val="Default"/>
        <w:numPr>
          <w:ilvl w:val="0"/>
          <w:numId w:val="8"/>
        </w:numPr>
        <w:spacing w:after="60"/>
        <w:ind w:left="1134" w:hanging="567"/>
        <w:jc w:val="both"/>
        <w:rPr>
          <w:b/>
          <w:bCs/>
          <w:color w:val="auto"/>
        </w:rPr>
      </w:pPr>
      <w:r w:rsidRPr="00CC5CE9">
        <w:rPr>
          <w:b/>
          <w:bCs/>
          <w:color w:val="auto"/>
        </w:rPr>
        <w:t>Sutartinių įsipareigojimų įvykdymo terminas</w:t>
      </w:r>
      <w:r w:rsidR="00977F6A" w:rsidRPr="00CC5CE9">
        <w:rPr>
          <w:b/>
          <w:bCs/>
          <w:color w:val="auto"/>
        </w:rPr>
        <w:t>.</w:t>
      </w:r>
    </w:p>
    <w:p w14:paraId="4D4AADCB" w14:textId="1B0608CF" w:rsidR="00977F6A" w:rsidRPr="00CC5CE9" w:rsidRDefault="00977F6A" w:rsidP="00CC5CE9">
      <w:pPr>
        <w:pStyle w:val="Default"/>
        <w:numPr>
          <w:ilvl w:val="1"/>
          <w:numId w:val="8"/>
        </w:numPr>
        <w:tabs>
          <w:tab w:val="left" w:pos="1560"/>
        </w:tabs>
        <w:spacing w:after="60"/>
        <w:ind w:left="1134" w:hanging="567"/>
        <w:jc w:val="both"/>
        <w:rPr>
          <w:color w:val="auto"/>
        </w:rPr>
      </w:pPr>
      <w:r w:rsidRPr="00CC5CE9">
        <w:rPr>
          <w:color w:val="auto"/>
        </w:rPr>
        <w:t xml:space="preserve">Visi tiekimai ir darbai turi būti įvykdyti per </w:t>
      </w:r>
      <w:r w:rsidR="00CA7EE4" w:rsidRPr="00CC5CE9">
        <w:rPr>
          <w:color w:val="auto"/>
        </w:rPr>
        <w:t>3 (</w:t>
      </w:r>
      <w:r w:rsidRPr="00CC5CE9">
        <w:rPr>
          <w:color w:val="auto"/>
        </w:rPr>
        <w:t>trys</w:t>
      </w:r>
      <w:r w:rsidR="00CA7EE4" w:rsidRPr="00CC5CE9">
        <w:rPr>
          <w:color w:val="auto"/>
        </w:rPr>
        <w:t>)</w:t>
      </w:r>
      <w:r w:rsidRPr="00CC5CE9">
        <w:rPr>
          <w:color w:val="auto"/>
        </w:rPr>
        <w:t xml:space="preserve"> mėnesius nuo sutarties pasirašymo dienos.</w:t>
      </w:r>
    </w:p>
    <w:p w14:paraId="2EB8D9EE" w14:textId="13A91560" w:rsidR="00542F42" w:rsidRPr="00CC5CE9" w:rsidRDefault="00542F42" w:rsidP="00CC5CE9">
      <w:pPr>
        <w:pStyle w:val="Default"/>
        <w:numPr>
          <w:ilvl w:val="0"/>
          <w:numId w:val="8"/>
        </w:numPr>
        <w:spacing w:after="60"/>
        <w:ind w:left="1134" w:hanging="567"/>
        <w:jc w:val="both"/>
        <w:rPr>
          <w:b/>
          <w:bCs/>
          <w:color w:val="auto"/>
        </w:rPr>
      </w:pPr>
      <w:r w:rsidRPr="00CC5CE9">
        <w:rPr>
          <w:b/>
          <w:bCs/>
          <w:color w:val="auto"/>
        </w:rPr>
        <w:t>Pateikiami dokumentai kartu su pasiūlymu.</w:t>
      </w:r>
    </w:p>
    <w:p w14:paraId="7EDFD86F" w14:textId="7A13572A" w:rsidR="00542F42" w:rsidRPr="00CC5CE9" w:rsidRDefault="00542F42" w:rsidP="00CC5CE9">
      <w:pPr>
        <w:pStyle w:val="Default"/>
        <w:numPr>
          <w:ilvl w:val="1"/>
          <w:numId w:val="8"/>
        </w:numPr>
        <w:tabs>
          <w:tab w:val="left" w:pos="1134"/>
        </w:tabs>
        <w:spacing w:after="60"/>
        <w:ind w:left="1134" w:hanging="567"/>
        <w:jc w:val="both"/>
        <w:rPr>
          <w:color w:val="auto"/>
        </w:rPr>
      </w:pPr>
      <w:r w:rsidRPr="00CC5CE9">
        <w:rPr>
          <w:color w:val="auto"/>
        </w:rPr>
        <w:t>Svarstyklių atitiktį Europos parlamento ir tarybos 2014 m. vasario 26 d. direktyvos 2014/31/ES reikalavimams</w:t>
      </w:r>
      <w:r w:rsidR="00CC1CF6" w:rsidRPr="00CC5CE9">
        <w:rPr>
          <w:color w:val="auto"/>
        </w:rPr>
        <w:t xml:space="preserve"> įrodantys</w:t>
      </w:r>
      <w:r w:rsidRPr="00CC5CE9">
        <w:rPr>
          <w:color w:val="auto"/>
        </w:rPr>
        <w:t xml:space="preserve"> dokument</w:t>
      </w:r>
      <w:r w:rsidR="00CC1CF6" w:rsidRPr="00CC5CE9">
        <w:rPr>
          <w:color w:val="auto"/>
        </w:rPr>
        <w:t>ai</w:t>
      </w:r>
      <w:r w:rsidRPr="00CC5CE9">
        <w:rPr>
          <w:color w:val="auto"/>
        </w:rPr>
        <w:t xml:space="preserve"> ar jų kopij</w:t>
      </w:r>
      <w:r w:rsidR="00CC1CF6" w:rsidRPr="00CC5CE9">
        <w:rPr>
          <w:color w:val="auto"/>
        </w:rPr>
        <w:t>o</w:t>
      </w:r>
      <w:r w:rsidRPr="00CC5CE9">
        <w:rPr>
          <w:color w:val="auto"/>
        </w:rPr>
        <w:t>s.</w:t>
      </w:r>
    </w:p>
    <w:p w14:paraId="5C6870AC" w14:textId="198BA23F" w:rsidR="00CC1CF6" w:rsidRPr="00CC5CE9" w:rsidRDefault="00CC1CF6" w:rsidP="00CC5CE9">
      <w:pPr>
        <w:pStyle w:val="Default"/>
        <w:numPr>
          <w:ilvl w:val="1"/>
          <w:numId w:val="8"/>
        </w:numPr>
        <w:tabs>
          <w:tab w:val="left" w:pos="1134"/>
        </w:tabs>
        <w:spacing w:after="60"/>
        <w:ind w:left="1134" w:hanging="567"/>
        <w:jc w:val="both"/>
        <w:rPr>
          <w:color w:val="auto"/>
        </w:rPr>
      </w:pPr>
      <w:r w:rsidRPr="00CC5CE9">
        <w:rPr>
          <w:color w:val="auto"/>
        </w:rPr>
        <w:t xml:space="preserve">Šios techninės specifikacijos su užpildyta svarstyklių techninės specifikacijos 1 lentele. </w:t>
      </w:r>
    </w:p>
    <w:p w14:paraId="08FEB6D6" w14:textId="6C7F2504" w:rsidR="00542F42" w:rsidRPr="00CC5CE9" w:rsidRDefault="00542F42" w:rsidP="00CC5CE9">
      <w:pPr>
        <w:pStyle w:val="Default"/>
        <w:tabs>
          <w:tab w:val="left" w:pos="1560"/>
        </w:tabs>
        <w:spacing w:after="60"/>
        <w:ind w:left="1134" w:hanging="567"/>
        <w:jc w:val="both"/>
        <w:rPr>
          <w:color w:val="auto"/>
        </w:rPr>
      </w:pPr>
    </w:p>
    <w:p w14:paraId="2D14D76E" w14:textId="68F3A890" w:rsidR="00977F6A" w:rsidRPr="00CC5CE9" w:rsidRDefault="00F251D3" w:rsidP="00F251D3">
      <w:pPr>
        <w:pStyle w:val="Default"/>
        <w:tabs>
          <w:tab w:val="left" w:pos="993"/>
        </w:tabs>
        <w:ind w:left="709" w:hanging="142"/>
        <w:jc w:val="both"/>
        <w:rPr>
          <w:color w:val="auto"/>
        </w:rPr>
      </w:pPr>
      <w:r w:rsidRPr="00CC5CE9">
        <w:rPr>
          <w:color w:val="auto"/>
        </w:rPr>
        <w:t xml:space="preserve">Automatikos tarnybos viršininkas                                                                      Artūras </w:t>
      </w:r>
      <w:proofErr w:type="spellStart"/>
      <w:r w:rsidRPr="00CC5CE9">
        <w:rPr>
          <w:color w:val="auto"/>
        </w:rPr>
        <w:t>Antulis</w:t>
      </w:r>
      <w:proofErr w:type="spellEnd"/>
    </w:p>
    <w:p w14:paraId="7CC085B9" w14:textId="00D711AE" w:rsidR="00977F6A" w:rsidRPr="00CC5CE9" w:rsidRDefault="00977F6A" w:rsidP="00F303B3">
      <w:pPr>
        <w:pStyle w:val="Default"/>
        <w:tabs>
          <w:tab w:val="left" w:pos="993"/>
        </w:tabs>
        <w:ind w:left="709"/>
        <w:jc w:val="both"/>
        <w:rPr>
          <w:color w:val="auto"/>
        </w:rPr>
      </w:pPr>
    </w:p>
    <w:bookmarkEnd w:id="0"/>
    <w:p w14:paraId="1AF7E6C9" w14:textId="77777777" w:rsidR="00977F6A" w:rsidRPr="00CC5CE9" w:rsidRDefault="00977F6A" w:rsidP="00F251D3">
      <w:pPr>
        <w:pStyle w:val="Default"/>
        <w:tabs>
          <w:tab w:val="left" w:pos="993"/>
        </w:tabs>
        <w:jc w:val="both"/>
        <w:rPr>
          <w:color w:val="auto"/>
        </w:rPr>
      </w:pPr>
    </w:p>
    <w:sectPr w:rsidR="00977F6A" w:rsidRPr="00CC5CE9" w:rsidSect="00F251D3">
      <w:headerReference w:type="default" r:id="rId7"/>
      <w:footerReference w:type="default" r:id="rId8"/>
      <w:pgSz w:w="11906" w:h="16838"/>
      <w:pgMar w:top="567" w:right="567" w:bottom="426" w:left="1134" w:header="284"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E4104" w14:textId="77777777" w:rsidR="00136F69" w:rsidRDefault="00136F69" w:rsidP="00F251D3">
      <w:pPr>
        <w:spacing w:after="0" w:line="240" w:lineRule="auto"/>
      </w:pPr>
      <w:r>
        <w:separator/>
      </w:r>
    </w:p>
  </w:endnote>
  <w:endnote w:type="continuationSeparator" w:id="0">
    <w:p w14:paraId="0831FEFF" w14:textId="77777777" w:rsidR="00136F69" w:rsidRDefault="00136F69" w:rsidP="00F251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2006911"/>
      <w:docPartObj>
        <w:docPartGallery w:val="Page Numbers (Bottom of Page)"/>
        <w:docPartUnique/>
      </w:docPartObj>
    </w:sdtPr>
    <w:sdtEndPr>
      <w:rPr>
        <w:rFonts w:ascii="Times New Roman" w:hAnsi="Times New Roman" w:cs="Times New Roman"/>
      </w:rPr>
    </w:sdtEndPr>
    <w:sdtContent>
      <w:p w14:paraId="17E844E9" w14:textId="0CB02F68" w:rsidR="00F251D3" w:rsidRPr="00F251D3" w:rsidRDefault="00F251D3">
        <w:pPr>
          <w:pStyle w:val="Porat"/>
          <w:jc w:val="right"/>
          <w:rPr>
            <w:rFonts w:ascii="Times New Roman" w:hAnsi="Times New Roman" w:cs="Times New Roman"/>
          </w:rPr>
        </w:pPr>
        <w:r w:rsidRPr="00F251D3">
          <w:rPr>
            <w:rFonts w:ascii="Times New Roman" w:hAnsi="Times New Roman" w:cs="Times New Roman"/>
          </w:rPr>
          <w:fldChar w:fldCharType="begin"/>
        </w:r>
        <w:r w:rsidRPr="00F251D3">
          <w:rPr>
            <w:rFonts w:ascii="Times New Roman" w:hAnsi="Times New Roman" w:cs="Times New Roman"/>
          </w:rPr>
          <w:instrText>PAGE   \* MERGEFORMAT</w:instrText>
        </w:r>
        <w:r w:rsidRPr="00F251D3">
          <w:rPr>
            <w:rFonts w:ascii="Times New Roman" w:hAnsi="Times New Roman" w:cs="Times New Roman"/>
          </w:rPr>
          <w:fldChar w:fldCharType="separate"/>
        </w:r>
        <w:r w:rsidRPr="00F251D3">
          <w:rPr>
            <w:rFonts w:ascii="Times New Roman" w:hAnsi="Times New Roman" w:cs="Times New Roman"/>
          </w:rPr>
          <w:t>2</w:t>
        </w:r>
        <w:r w:rsidRPr="00F251D3">
          <w:rPr>
            <w:rFonts w:ascii="Times New Roman" w:hAnsi="Times New Roman" w:cs="Times New Roman"/>
          </w:rPr>
          <w:fldChar w:fldCharType="end"/>
        </w:r>
      </w:p>
    </w:sdtContent>
  </w:sdt>
  <w:p w14:paraId="3AAFF2FC" w14:textId="77777777" w:rsidR="00F251D3" w:rsidRDefault="00F251D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516B2" w14:textId="77777777" w:rsidR="00136F69" w:rsidRDefault="00136F69" w:rsidP="00F251D3">
      <w:pPr>
        <w:spacing w:after="0" w:line="240" w:lineRule="auto"/>
      </w:pPr>
      <w:r>
        <w:separator/>
      </w:r>
    </w:p>
  </w:footnote>
  <w:footnote w:type="continuationSeparator" w:id="0">
    <w:p w14:paraId="12CDD624" w14:textId="77777777" w:rsidR="00136F69" w:rsidRDefault="00136F69" w:rsidP="00F251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A141F" w14:textId="1D0EF111" w:rsidR="00F251D3" w:rsidRPr="00F251D3" w:rsidRDefault="00F251D3" w:rsidP="00F251D3">
    <w:pPr>
      <w:pStyle w:val="Antrats"/>
      <w:jc w:val="right"/>
      <w:rPr>
        <w:rFonts w:ascii="Times New Roman" w:hAnsi="Times New Roman" w:cs="Times New Roman"/>
        <w:b/>
        <w:bCs/>
        <w:sz w:val="24"/>
        <w:szCs w:val="24"/>
      </w:rPr>
    </w:pPr>
    <w:r w:rsidRPr="00F251D3">
      <w:rPr>
        <w:rFonts w:ascii="Times New Roman" w:hAnsi="Times New Roman" w:cs="Times New Roman"/>
        <w:b/>
        <w:bCs/>
        <w:sz w:val="24"/>
        <w:szCs w:val="24"/>
      </w:rPr>
      <w:t xml:space="preserve">Priedas Nr. 1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C54C6"/>
    <w:multiLevelType w:val="hybridMultilevel"/>
    <w:tmpl w:val="F5043D2E"/>
    <w:lvl w:ilvl="0" w:tplc="7A1E42AE">
      <w:start w:val="1"/>
      <w:numFmt w:val="bullet"/>
      <w:lvlText w:val=""/>
      <w:lvlJc w:val="left"/>
      <w:pPr>
        <w:ind w:left="1440" w:hanging="360"/>
      </w:pPr>
      <w:rPr>
        <w:rFonts w:ascii="Symbol" w:hAnsi="Symbol" w:hint="default"/>
        <w:color w:val="auto"/>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A5A4232"/>
    <w:multiLevelType w:val="hybridMultilevel"/>
    <w:tmpl w:val="9B5E000A"/>
    <w:lvl w:ilvl="0" w:tplc="F4FC2E6E">
      <w:start w:val="1"/>
      <w:numFmt w:val="upperRoman"/>
      <w:lvlText w:val="%1."/>
      <w:lvlJc w:val="left"/>
      <w:pPr>
        <w:tabs>
          <w:tab w:val="num" w:pos="1821"/>
        </w:tabs>
        <w:ind w:firstLine="851"/>
      </w:pPr>
      <w:rPr>
        <w:rFonts w:cs="Times New Roman" w:hint="default"/>
      </w:rPr>
    </w:lvl>
    <w:lvl w:ilvl="1" w:tplc="04270019">
      <w:start w:val="1"/>
      <w:numFmt w:val="lowerLetter"/>
      <w:lvlText w:val="%2."/>
      <w:lvlJc w:val="left"/>
      <w:pPr>
        <w:tabs>
          <w:tab w:val="num" w:pos="2078"/>
        </w:tabs>
        <w:ind w:left="2078" w:hanging="360"/>
      </w:pPr>
      <w:rPr>
        <w:rFonts w:cs="Times New Roman"/>
      </w:rPr>
    </w:lvl>
    <w:lvl w:ilvl="2" w:tplc="0427001B" w:tentative="1">
      <w:start w:val="1"/>
      <w:numFmt w:val="lowerRoman"/>
      <w:lvlText w:val="%3."/>
      <w:lvlJc w:val="right"/>
      <w:pPr>
        <w:tabs>
          <w:tab w:val="num" w:pos="2798"/>
        </w:tabs>
        <w:ind w:left="2798" w:hanging="180"/>
      </w:pPr>
      <w:rPr>
        <w:rFonts w:cs="Times New Roman"/>
      </w:rPr>
    </w:lvl>
    <w:lvl w:ilvl="3" w:tplc="0427000F" w:tentative="1">
      <w:start w:val="1"/>
      <w:numFmt w:val="decimal"/>
      <w:lvlText w:val="%4."/>
      <w:lvlJc w:val="left"/>
      <w:pPr>
        <w:tabs>
          <w:tab w:val="num" w:pos="3518"/>
        </w:tabs>
        <w:ind w:left="3518" w:hanging="360"/>
      </w:pPr>
      <w:rPr>
        <w:rFonts w:cs="Times New Roman"/>
      </w:rPr>
    </w:lvl>
    <w:lvl w:ilvl="4" w:tplc="04270019" w:tentative="1">
      <w:start w:val="1"/>
      <w:numFmt w:val="lowerLetter"/>
      <w:lvlText w:val="%5."/>
      <w:lvlJc w:val="left"/>
      <w:pPr>
        <w:tabs>
          <w:tab w:val="num" w:pos="4238"/>
        </w:tabs>
        <w:ind w:left="4238" w:hanging="360"/>
      </w:pPr>
      <w:rPr>
        <w:rFonts w:cs="Times New Roman"/>
      </w:rPr>
    </w:lvl>
    <w:lvl w:ilvl="5" w:tplc="0427001B" w:tentative="1">
      <w:start w:val="1"/>
      <w:numFmt w:val="lowerRoman"/>
      <w:lvlText w:val="%6."/>
      <w:lvlJc w:val="right"/>
      <w:pPr>
        <w:tabs>
          <w:tab w:val="num" w:pos="4958"/>
        </w:tabs>
        <w:ind w:left="4958" w:hanging="180"/>
      </w:pPr>
      <w:rPr>
        <w:rFonts w:cs="Times New Roman"/>
      </w:rPr>
    </w:lvl>
    <w:lvl w:ilvl="6" w:tplc="0427000F" w:tentative="1">
      <w:start w:val="1"/>
      <w:numFmt w:val="decimal"/>
      <w:lvlText w:val="%7."/>
      <w:lvlJc w:val="left"/>
      <w:pPr>
        <w:tabs>
          <w:tab w:val="num" w:pos="5678"/>
        </w:tabs>
        <w:ind w:left="5678" w:hanging="360"/>
      </w:pPr>
      <w:rPr>
        <w:rFonts w:cs="Times New Roman"/>
      </w:rPr>
    </w:lvl>
    <w:lvl w:ilvl="7" w:tplc="04270019" w:tentative="1">
      <w:start w:val="1"/>
      <w:numFmt w:val="lowerLetter"/>
      <w:lvlText w:val="%8."/>
      <w:lvlJc w:val="left"/>
      <w:pPr>
        <w:tabs>
          <w:tab w:val="num" w:pos="6398"/>
        </w:tabs>
        <w:ind w:left="6398" w:hanging="360"/>
      </w:pPr>
      <w:rPr>
        <w:rFonts w:cs="Times New Roman"/>
      </w:rPr>
    </w:lvl>
    <w:lvl w:ilvl="8" w:tplc="0427001B" w:tentative="1">
      <w:start w:val="1"/>
      <w:numFmt w:val="lowerRoman"/>
      <w:lvlText w:val="%9."/>
      <w:lvlJc w:val="right"/>
      <w:pPr>
        <w:tabs>
          <w:tab w:val="num" w:pos="7118"/>
        </w:tabs>
        <w:ind w:left="7118" w:hanging="180"/>
      </w:pPr>
      <w:rPr>
        <w:rFonts w:cs="Times New Roman"/>
      </w:rPr>
    </w:lvl>
  </w:abstractNum>
  <w:abstractNum w:abstractNumId="2" w15:restartNumberingAfterBreak="0">
    <w:nsid w:val="18B51CAD"/>
    <w:multiLevelType w:val="hybridMultilevel"/>
    <w:tmpl w:val="97401008"/>
    <w:lvl w:ilvl="0" w:tplc="5AA0307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DCD713E"/>
    <w:multiLevelType w:val="multilevel"/>
    <w:tmpl w:val="52C48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6A0314"/>
    <w:multiLevelType w:val="hybridMultilevel"/>
    <w:tmpl w:val="45BE1C9E"/>
    <w:lvl w:ilvl="0" w:tplc="34201DC2">
      <w:start w:val="1"/>
      <w:numFmt w:val="bullet"/>
      <w:lvlText w:val=""/>
      <w:lvlJc w:val="left"/>
      <w:pPr>
        <w:ind w:left="1440" w:hanging="360"/>
      </w:pPr>
      <w:rPr>
        <w:rFonts w:ascii="Symbol" w:hAnsi="Symbol" w:hint="default"/>
        <w:color w:val="538135" w:themeColor="accent6" w:themeShade="BF"/>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242E4272"/>
    <w:multiLevelType w:val="multilevel"/>
    <w:tmpl w:val="81A2880E"/>
    <w:lvl w:ilvl="0">
      <w:start w:val="1"/>
      <w:numFmt w:val="decimal"/>
      <w:lvlText w:val="%1."/>
      <w:lvlJc w:val="left"/>
      <w:pPr>
        <w:ind w:left="1353" w:hanging="360"/>
      </w:pPr>
      <w:rPr>
        <w:rFonts w:hint="default"/>
        <w:b/>
        <w:bCs/>
      </w:rPr>
    </w:lvl>
    <w:lvl w:ilvl="1">
      <w:start w:val="1"/>
      <w:numFmt w:val="decimal"/>
      <w:isLgl/>
      <w:lvlText w:val="%1.%2."/>
      <w:lvlJc w:val="left"/>
      <w:pPr>
        <w:ind w:left="1070" w:hanging="360"/>
      </w:pPr>
      <w:rPr>
        <w:rFonts w:hint="default"/>
        <w:sz w:val="24"/>
      </w:rPr>
    </w:lvl>
    <w:lvl w:ilvl="2">
      <w:start w:val="1"/>
      <w:numFmt w:val="decimal"/>
      <w:isLgl/>
      <w:lvlText w:val="%1.%2.%3."/>
      <w:lvlJc w:val="left"/>
      <w:pPr>
        <w:ind w:left="2007" w:hanging="720"/>
      </w:pPr>
      <w:rPr>
        <w:rFonts w:hint="default"/>
        <w:sz w:val="24"/>
      </w:rPr>
    </w:lvl>
    <w:lvl w:ilvl="3">
      <w:start w:val="1"/>
      <w:numFmt w:val="decimal"/>
      <w:isLgl/>
      <w:lvlText w:val="%1.%2.%3.%4."/>
      <w:lvlJc w:val="left"/>
      <w:pPr>
        <w:ind w:left="2367" w:hanging="720"/>
      </w:pPr>
      <w:rPr>
        <w:rFonts w:hint="default"/>
        <w:sz w:val="24"/>
      </w:rPr>
    </w:lvl>
    <w:lvl w:ilvl="4">
      <w:start w:val="1"/>
      <w:numFmt w:val="decimal"/>
      <w:isLgl/>
      <w:lvlText w:val="%1.%2.%3.%4.%5."/>
      <w:lvlJc w:val="left"/>
      <w:pPr>
        <w:ind w:left="3087" w:hanging="1080"/>
      </w:pPr>
      <w:rPr>
        <w:rFonts w:hint="default"/>
        <w:sz w:val="24"/>
      </w:rPr>
    </w:lvl>
    <w:lvl w:ilvl="5">
      <w:start w:val="1"/>
      <w:numFmt w:val="decimal"/>
      <w:isLgl/>
      <w:lvlText w:val="%1.%2.%3.%4.%5.%6."/>
      <w:lvlJc w:val="left"/>
      <w:pPr>
        <w:ind w:left="3447" w:hanging="1080"/>
      </w:pPr>
      <w:rPr>
        <w:rFonts w:hint="default"/>
        <w:sz w:val="24"/>
      </w:rPr>
    </w:lvl>
    <w:lvl w:ilvl="6">
      <w:start w:val="1"/>
      <w:numFmt w:val="decimal"/>
      <w:isLgl/>
      <w:lvlText w:val="%1.%2.%3.%4.%5.%6.%7."/>
      <w:lvlJc w:val="left"/>
      <w:pPr>
        <w:ind w:left="4167" w:hanging="1440"/>
      </w:pPr>
      <w:rPr>
        <w:rFonts w:hint="default"/>
        <w:sz w:val="24"/>
      </w:rPr>
    </w:lvl>
    <w:lvl w:ilvl="7">
      <w:start w:val="1"/>
      <w:numFmt w:val="decimal"/>
      <w:isLgl/>
      <w:lvlText w:val="%1.%2.%3.%4.%5.%6.%7.%8."/>
      <w:lvlJc w:val="left"/>
      <w:pPr>
        <w:ind w:left="4527" w:hanging="1440"/>
      </w:pPr>
      <w:rPr>
        <w:rFonts w:hint="default"/>
        <w:sz w:val="24"/>
      </w:rPr>
    </w:lvl>
    <w:lvl w:ilvl="8">
      <w:start w:val="1"/>
      <w:numFmt w:val="decimal"/>
      <w:isLgl/>
      <w:lvlText w:val="%1.%2.%3.%4.%5.%6.%7.%8.%9."/>
      <w:lvlJc w:val="left"/>
      <w:pPr>
        <w:ind w:left="5247" w:hanging="1800"/>
      </w:pPr>
      <w:rPr>
        <w:rFonts w:hint="default"/>
        <w:sz w:val="24"/>
      </w:rPr>
    </w:lvl>
  </w:abstractNum>
  <w:abstractNum w:abstractNumId="6" w15:restartNumberingAfterBreak="0">
    <w:nsid w:val="24C96D05"/>
    <w:multiLevelType w:val="hybridMultilevel"/>
    <w:tmpl w:val="5E6A8B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CE80EF2"/>
    <w:multiLevelType w:val="hybridMultilevel"/>
    <w:tmpl w:val="F6A26146"/>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F435C70"/>
    <w:multiLevelType w:val="multilevel"/>
    <w:tmpl w:val="BA643968"/>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sz w:val="24"/>
      </w:rPr>
    </w:lvl>
    <w:lvl w:ilvl="2">
      <w:start w:val="1"/>
      <w:numFmt w:val="decimal"/>
      <w:isLgl/>
      <w:lvlText w:val="%1.%2.%3."/>
      <w:lvlJc w:val="left"/>
      <w:pPr>
        <w:ind w:left="2007" w:hanging="720"/>
      </w:pPr>
      <w:rPr>
        <w:rFonts w:hint="default"/>
        <w:sz w:val="24"/>
      </w:rPr>
    </w:lvl>
    <w:lvl w:ilvl="3">
      <w:start w:val="1"/>
      <w:numFmt w:val="decimal"/>
      <w:isLgl/>
      <w:lvlText w:val="%1.%2.%3.%4."/>
      <w:lvlJc w:val="left"/>
      <w:pPr>
        <w:ind w:left="2367" w:hanging="720"/>
      </w:pPr>
      <w:rPr>
        <w:rFonts w:hint="default"/>
        <w:sz w:val="24"/>
      </w:rPr>
    </w:lvl>
    <w:lvl w:ilvl="4">
      <w:start w:val="1"/>
      <w:numFmt w:val="decimal"/>
      <w:isLgl/>
      <w:lvlText w:val="%1.%2.%3.%4.%5."/>
      <w:lvlJc w:val="left"/>
      <w:pPr>
        <w:ind w:left="3087" w:hanging="1080"/>
      </w:pPr>
      <w:rPr>
        <w:rFonts w:hint="default"/>
        <w:sz w:val="24"/>
      </w:rPr>
    </w:lvl>
    <w:lvl w:ilvl="5">
      <w:start w:val="1"/>
      <w:numFmt w:val="decimal"/>
      <w:isLgl/>
      <w:lvlText w:val="%1.%2.%3.%4.%5.%6."/>
      <w:lvlJc w:val="left"/>
      <w:pPr>
        <w:ind w:left="3447" w:hanging="1080"/>
      </w:pPr>
      <w:rPr>
        <w:rFonts w:hint="default"/>
        <w:sz w:val="24"/>
      </w:rPr>
    </w:lvl>
    <w:lvl w:ilvl="6">
      <w:start w:val="1"/>
      <w:numFmt w:val="decimal"/>
      <w:isLgl/>
      <w:lvlText w:val="%1.%2.%3.%4.%5.%6.%7."/>
      <w:lvlJc w:val="left"/>
      <w:pPr>
        <w:ind w:left="4167" w:hanging="1440"/>
      </w:pPr>
      <w:rPr>
        <w:rFonts w:hint="default"/>
        <w:sz w:val="24"/>
      </w:rPr>
    </w:lvl>
    <w:lvl w:ilvl="7">
      <w:start w:val="1"/>
      <w:numFmt w:val="decimal"/>
      <w:isLgl/>
      <w:lvlText w:val="%1.%2.%3.%4.%5.%6.%7.%8."/>
      <w:lvlJc w:val="left"/>
      <w:pPr>
        <w:ind w:left="4527" w:hanging="1440"/>
      </w:pPr>
      <w:rPr>
        <w:rFonts w:hint="default"/>
        <w:sz w:val="24"/>
      </w:rPr>
    </w:lvl>
    <w:lvl w:ilvl="8">
      <w:start w:val="1"/>
      <w:numFmt w:val="decimal"/>
      <w:isLgl/>
      <w:lvlText w:val="%1.%2.%3.%4.%5.%6.%7.%8.%9."/>
      <w:lvlJc w:val="left"/>
      <w:pPr>
        <w:ind w:left="5247" w:hanging="1800"/>
      </w:pPr>
      <w:rPr>
        <w:rFonts w:hint="default"/>
        <w:sz w:val="24"/>
      </w:rPr>
    </w:lvl>
  </w:abstractNum>
  <w:abstractNum w:abstractNumId="9" w15:restartNumberingAfterBreak="0">
    <w:nsid w:val="39B05414"/>
    <w:multiLevelType w:val="multilevel"/>
    <w:tmpl w:val="7286FC1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132"/>
        </w:tabs>
        <w:ind w:left="1132" w:hanging="990"/>
      </w:pPr>
      <w:rPr>
        <w:rFonts w:hint="default"/>
      </w:rPr>
    </w:lvl>
    <w:lvl w:ilvl="2">
      <w:start w:val="1"/>
      <w:numFmt w:val="bullet"/>
      <w:lvlText w:val=""/>
      <w:lvlJc w:val="left"/>
      <w:pPr>
        <w:tabs>
          <w:tab w:val="num" w:pos="1764"/>
        </w:tabs>
        <w:ind w:left="1764" w:hanging="990"/>
      </w:pPr>
      <w:rPr>
        <w:rFonts w:ascii="Symbol" w:hAnsi="Symbol" w:hint="default"/>
      </w:rPr>
    </w:lvl>
    <w:lvl w:ilvl="3">
      <w:start w:val="1"/>
      <w:numFmt w:val="decimal"/>
      <w:isLgl/>
      <w:lvlText w:val="%1.%2.%3.%4."/>
      <w:lvlJc w:val="left"/>
      <w:pPr>
        <w:tabs>
          <w:tab w:val="num" w:pos="1971"/>
        </w:tabs>
        <w:ind w:left="1971" w:hanging="990"/>
      </w:pPr>
      <w:rPr>
        <w:rFonts w:hint="default"/>
      </w:rPr>
    </w:lvl>
    <w:lvl w:ilvl="4">
      <w:start w:val="1"/>
      <w:numFmt w:val="decimal"/>
      <w:isLgl/>
      <w:lvlText w:val="%1.%2.%3.%4.%5."/>
      <w:lvlJc w:val="left"/>
      <w:pPr>
        <w:tabs>
          <w:tab w:val="num" w:pos="2268"/>
        </w:tabs>
        <w:ind w:left="2268" w:hanging="1080"/>
      </w:pPr>
      <w:rPr>
        <w:rFonts w:hint="default"/>
      </w:rPr>
    </w:lvl>
    <w:lvl w:ilvl="5">
      <w:start w:val="1"/>
      <w:numFmt w:val="decimal"/>
      <w:isLgl/>
      <w:lvlText w:val="%1.%2.%3.%4.%5.%6."/>
      <w:lvlJc w:val="left"/>
      <w:pPr>
        <w:tabs>
          <w:tab w:val="num" w:pos="2475"/>
        </w:tabs>
        <w:ind w:left="2475" w:hanging="1080"/>
      </w:pPr>
      <w:rPr>
        <w:rFonts w:hint="default"/>
      </w:rPr>
    </w:lvl>
    <w:lvl w:ilvl="6">
      <w:start w:val="1"/>
      <w:numFmt w:val="decimal"/>
      <w:isLgl/>
      <w:lvlText w:val="%1.%2.%3.%4.%5.%6.%7."/>
      <w:lvlJc w:val="left"/>
      <w:pPr>
        <w:tabs>
          <w:tab w:val="num" w:pos="3042"/>
        </w:tabs>
        <w:ind w:left="3042" w:hanging="1440"/>
      </w:pPr>
      <w:rPr>
        <w:rFonts w:hint="default"/>
      </w:rPr>
    </w:lvl>
    <w:lvl w:ilvl="7">
      <w:start w:val="1"/>
      <w:numFmt w:val="decimal"/>
      <w:isLgl/>
      <w:lvlText w:val="%1.%2.%3.%4.%5.%6.%7.%8."/>
      <w:lvlJc w:val="left"/>
      <w:pPr>
        <w:tabs>
          <w:tab w:val="num" w:pos="3249"/>
        </w:tabs>
        <w:ind w:left="3249" w:hanging="1440"/>
      </w:pPr>
      <w:rPr>
        <w:rFonts w:hint="default"/>
      </w:rPr>
    </w:lvl>
    <w:lvl w:ilvl="8">
      <w:start w:val="1"/>
      <w:numFmt w:val="decimal"/>
      <w:isLgl/>
      <w:lvlText w:val="%1.%2.%3.%4.%5.%6.%7.%8.%9."/>
      <w:lvlJc w:val="left"/>
      <w:pPr>
        <w:tabs>
          <w:tab w:val="num" w:pos="3816"/>
        </w:tabs>
        <w:ind w:left="3816" w:hanging="1800"/>
      </w:pPr>
      <w:rPr>
        <w:rFonts w:hint="default"/>
      </w:rPr>
    </w:lvl>
  </w:abstractNum>
  <w:abstractNum w:abstractNumId="10" w15:restartNumberingAfterBreak="0">
    <w:nsid w:val="3CF545E6"/>
    <w:multiLevelType w:val="hybridMultilevel"/>
    <w:tmpl w:val="91BE98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07F36D9"/>
    <w:multiLevelType w:val="multilevel"/>
    <w:tmpl w:val="634A8E3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132"/>
        </w:tabs>
        <w:ind w:left="1132" w:hanging="990"/>
      </w:pPr>
      <w:rPr>
        <w:rFonts w:hint="default"/>
      </w:rPr>
    </w:lvl>
    <w:lvl w:ilvl="2">
      <w:start w:val="1"/>
      <w:numFmt w:val="decimal"/>
      <w:isLgl/>
      <w:lvlText w:val="%1.%2.%3."/>
      <w:lvlJc w:val="left"/>
      <w:pPr>
        <w:tabs>
          <w:tab w:val="num" w:pos="1764"/>
        </w:tabs>
        <w:ind w:left="1764" w:hanging="990"/>
      </w:pPr>
      <w:rPr>
        <w:rFonts w:hint="default"/>
      </w:rPr>
    </w:lvl>
    <w:lvl w:ilvl="3">
      <w:start w:val="1"/>
      <w:numFmt w:val="decimal"/>
      <w:isLgl/>
      <w:lvlText w:val="%1.%2.%3.%4."/>
      <w:lvlJc w:val="left"/>
      <w:pPr>
        <w:tabs>
          <w:tab w:val="num" w:pos="1971"/>
        </w:tabs>
        <w:ind w:left="1971" w:hanging="990"/>
      </w:pPr>
      <w:rPr>
        <w:rFonts w:hint="default"/>
      </w:rPr>
    </w:lvl>
    <w:lvl w:ilvl="4">
      <w:start w:val="1"/>
      <w:numFmt w:val="decimal"/>
      <w:isLgl/>
      <w:lvlText w:val="%1.%2.%3.%4.%5."/>
      <w:lvlJc w:val="left"/>
      <w:pPr>
        <w:tabs>
          <w:tab w:val="num" w:pos="2268"/>
        </w:tabs>
        <w:ind w:left="2268" w:hanging="1080"/>
      </w:pPr>
      <w:rPr>
        <w:rFonts w:hint="default"/>
      </w:rPr>
    </w:lvl>
    <w:lvl w:ilvl="5">
      <w:start w:val="1"/>
      <w:numFmt w:val="decimal"/>
      <w:isLgl/>
      <w:lvlText w:val="%1.%2.%3.%4.%5.%6."/>
      <w:lvlJc w:val="left"/>
      <w:pPr>
        <w:tabs>
          <w:tab w:val="num" w:pos="2475"/>
        </w:tabs>
        <w:ind w:left="2475" w:hanging="1080"/>
      </w:pPr>
      <w:rPr>
        <w:rFonts w:hint="default"/>
      </w:rPr>
    </w:lvl>
    <w:lvl w:ilvl="6">
      <w:start w:val="1"/>
      <w:numFmt w:val="decimal"/>
      <w:isLgl/>
      <w:lvlText w:val="%1.%2.%3.%4.%5.%6.%7."/>
      <w:lvlJc w:val="left"/>
      <w:pPr>
        <w:tabs>
          <w:tab w:val="num" w:pos="3042"/>
        </w:tabs>
        <w:ind w:left="3042" w:hanging="1440"/>
      </w:pPr>
      <w:rPr>
        <w:rFonts w:hint="default"/>
      </w:rPr>
    </w:lvl>
    <w:lvl w:ilvl="7">
      <w:start w:val="1"/>
      <w:numFmt w:val="decimal"/>
      <w:isLgl/>
      <w:lvlText w:val="%1.%2.%3.%4.%5.%6.%7.%8."/>
      <w:lvlJc w:val="left"/>
      <w:pPr>
        <w:tabs>
          <w:tab w:val="num" w:pos="3249"/>
        </w:tabs>
        <w:ind w:left="3249" w:hanging="1440"/>
      </w:pPr>
      <w:rPr>
        <w:rFonts w:hint="default"/>
      </w:rPr>
    </w:lvl>
    <w:lvl w:ilvl="8">
      <w:start w:val="1"/>
      <w:numFmt w:val="decimal"/>
      <w:isLgl/>
      <w:lvlText w:val="%1.%2.%3.%4.%5.%6.%7.%8.%9."/>
      <w:lvlJc w:val="left"/>
      <w:pPr>
        <w:tabs>
          <w:tab w:val="num" w:pos="3816"/>
        </w:tabs>
        <w:ind w:left="3816" w:hanging="1800"/>
      </w:pPr>
      <w:rPr>
        <w:rFonts w:hint="default"/>
      </w:rPr>
    </w:lvl>
  </w:abstractNum>
  <w:abstractNum w:abstractNumId="12" w15:restartNumberingAfterBreak="0">
    <w:nsid w:val="67865403"/>
    <w:multiLevelType w:val="hybridMultilevel"/>
    <w:tmpl w:val="2EFE10D2"/>
    <w:lvl w:ilvl="0" w:tplc="ACEC8A60">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A6E3FD8"/>
    <w:multiLevelType w:val="multilevel"/>
    <w:tmpl w:val="E252E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A230DB"/>
    <w:multiLevelType w:val="hybridMultilevel"/>
    <w:tmpl w:val="0BCCD764"/>
    <w:lvl w:ilvl="0" w:tplc="5AA0307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64B5C10"/>
    <w:multiLevelType w:val="multilevel"/>
    <w:tmpl w:val="21844E0E"/>
    <w:lvl w:ilvl="0">
      <w:start w:val="1"/>
      <w:numFmt w:val="decimal"/>
      <w:lvlText w:val="%1."/>
      <w:lvlJc w:val="left"/>
      <w:pPr>
        <w:ind w:left="360" w:hanging="360"/>
      </w:pPr>
      <w:rPr>
        <w:rFonts w:hint="default"/>
      </w:rPr>
    </w:lvl>
    <w:lvl w:ilvl="1">
      <w:start w:val="1"/>
      <w:numFmt w:val="decimal"/>
      <w:pStyle w:val="ReqNo"/>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12"/>
  </w:num>
  <w:num w:numId="3">
    <w:abstractNumId w:val="6"/>
  </w:num>
  <w:num w:numId="4">
    <w:abstractNumId w:val="7"/>
  </w:num>
  <w:num w:numId="5">
    <w:abstractNumId w:val="2"/>
  </w:num>
  <w:num w:numId="6">
    <w:abstractNumId w:val="13"/>
  </w:num>
  <w:num w:numId="7">
    <w:abstractNumId w:val="3"/>
  </w:num>
  <w:num w:numId="8">
    <w:abstractNumId w:val="5"/>
  </w:num>
  <w:num w:numId="9">
    <w:abstractNumId w:val="15"/>
  </w:num>
  <w:num w:numId="10">
    <w:abstractNumId w:val="8"/>
  </w:num>
  <w:num w:numId="11">
    <w:abstractNumId w:val="0"/>
  </w:num>
  <w:num w:numId="12">
    <w:abstractNumId w:val="4"/>
  </w:num>
  <w:num w:numId="13">
    <w:abstractNumId w:val="11"/>
  </w:num>
  <w:num w:numId="14">
    <w:abstractNumId w:val="14"/>
  </w:num>
  <w:num w:numId="15">
    <w:abstractNumId w:val="9"/>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0B0"/>
    <w:rsid w:val="00024CC7"/>
    <w:rsid w:val="00054AAB"/>
    <w:rsid w:val="000749A0"/>
    <w:rsid w:val="000B054F"/>
    <w:rsid w:val="000B6485"/>
    <w:rsid w:val="000D45E6"/>
    <w:rsid w:val="0011580C"/>
    <w:rsid w:val="0012645F"/>
    <w:rsid w:val="00136F69"/>
    <w:rsid w:val="00143C3C"/>
    <w:rsid w:val="001473B9"/>
    <w:rsid w:val="00181E11"/>
    <w:rsid w:val="00182022"/>
    <w:rsid w:val="00192FFF"/>
    <w:rsid w:val="00195B38"/>
    <w:rsid w:val="00197AD4"/>
    <w:rsid w:val="001C5F66"/>
    <w:rsid w:val="001D7D08"/>
    <w:rsid w:val="001F2C8C"/>
    <w:rsid w:val="002318FE"/>
    <w:rsid w:val="00250581"/>
    <w:rsid w:val="002700E4"/>
    <w:rsid w:val="002723CE"/>
    <w:rsid w:val="00277A05"/>
    <w:rsid w:val="0029724D"/>
    <w:rsid w:val="00297276"/>
    <w:rsid w:val="002B4538"/>
    <w:rsid w:val="002C0EAA"/>
    <w:rsid w:val="002C1C62"/>
    <w:rsid w:val="002C1EA8"/>
    <w:rsid w:val="002E6972"/>
    <w:rsid w:val="00335D69"/>
    <w:rsid w:val="00345766"/>
    <w:rsid w:val="00362948"/>
    <w:rsid w:val="003647AD"/>
    <w:rsid w:val="0038325F"/>
    <w:rsid w:val="003C1866"/>
    <w:rsid w:val="003E630A"/>
    <w:rsid w:val="003F7BEB"/>
    <w:rsid w:val="00410276"/>
    <w:rsid w:val="00412045"/>
    <w:rsid w:val="00426391"/>
    <w:rsid w:val="00460CF9"/>
    <w:rsid w:val="00471E1B"/>
    <w:rsid w:val="00477E3D"/>
    <w:rsid w:val="004B5C75"/>
    <w:rsid w:val="004D7933"/>
    <w:rsid w:val="00506866"/>
    <w:rsid w:val="00532073"/>
    <w:rsid w:val="00542F42"/>
    <w:rsid w:val="005566AF"/>
    <w:rsid w:val="00577EA9"/>
    <w:rsid w:val="005932FD"/>
    <w:rsid w:val="005E6F2C"/>
    <w:rsid w:val="005F21B1"/>
    <w:rsid w:val="00620C4D"/>
    <w:rsid w:val="00623B4B"/>
    <w:rsid w:val="0069586A"/>
    <w:rsid w:val="006A3DDA"/>
    <w:rsid w:val="006A45AD"/>
    <w:rsid w:val="006A62F5"/>
    <w:rsid w:val="006D1CB1"/>
    <w:rsid w:val="006D7E46"/>
    <w:rsid w:val="006E6C8B"/>
    <w:rsid w:val="00714803"/>
    <w:rsid w:val="00724AA5"/>
    <w:rsid w:val="007500B9"/>
    <w:rsid w:val="00751F4F"/>
    <w:rsid w:val="00816467"/>
    <w:rsid w:val="0083129E"/>
    <w:rsid w:val="0083438D"/>
    <w:rsid w:val="00840746"/>
    <w:rsid w:val="00880050"/>
    <w:rsid w:val="008B6668"/>
    <w:rsid w:val="008D14E5"/>
    <w:rsid w:val="008E6472"/>
    <w:rsid w:val="008F47E0"/>
    <w:rsid w:val="00913CDD"/>
    <w:rsid w:val="00913D87"/>
    <w:rsid w:val="00941A0C"/>
    <w:rsid w:val="009540B0"/>
    <w:rsid w:val="00976203"/>
    <w:rsid w:val="00977F6A"/>
    <w:rsid w:val="009812A1"/>
    <w:rsid w:val="009C1D19"/>
    <w:rsid w:val="009C7FA4"/>
    <w:rsid w:val="009D2DA9"/>
    <w:rsid w:val="009D497F"/>
    <w:rsid w:val="009E1018"/>
    <w:rsid w:val="009F6B13"/>
    <w:rsid w:val="00A03BBF"/>
    <w:rsid w:val="00A6364A"/>
    <w:rsid w:val="00A706BD"/>
    <w:rsid w:val="00A71551"/>
    <w:rsid w:val="00AA15AF"/>
    <w:rsid w:val="00AB6C5B"/>
    <w:rsid w:val="00AC21A8"/>
    <w:rsid w:val="00AC2774"/>
    <w:rsid w:val="00AC4DD5"/>
    <w:rsid w:val="00AC6CF2"/>
    <w:rsid w:val="00AE6390"/>
    <w:rsid w:val="00AE7E17"/>
    <w:rsid w:val="00B35C98"/>
    <w:rsid w:val="00B56D86"/>
    <w:rsid w:val="00BA1E83"/>
    <w:rsid w:val="00BC00D0"/>
    <w:rsid w:val="00BD4E64"/>
    <w:rsid w:val="00C164EB"/>
    <w:rsid w:val="00C3011F"/>
    <w:rsid w:val="00C7688C"/>
    <w:rsid w:val="00C83D71"/>
    <w:rsid w:val="00C92358"/>
    <w:rsid w:val="00C926FB"/>
    <w:rsid w:val="00C95979"/>
    <w:rsid w:val="00CA7EE4"/>
    <w:rsid w:val="00CC1CF6"/>
    <w:rsid w:val="00CC5CE9"/>
    <w:rsid w:val="00CD7B6C"/>
    <w:rsid w:val="00CE0D89"/>
    <w:rsid w:val="00CE3640"/>
    <w:rsid w:val="00CE5D36"/>
    <w:rsid w:val="00D05B0C"/>
    <w:rsid w:val="00D62DF9"/>
    <w:rsid w:val="00D83D37"/>
    <w:rsid w:val="00D943E8"/>
    <w:rsid w:val="00DB1374"/>
    <w:rsid w:val="00E02A8E"/>
    <w:rsid w:val="00E12474"/>
    <w:rsid w:val="00E15AB1"/>
    <w:rsid w:val="00E24CD5"/>
    <w:rsid w:val="00E33050"/>
    <w:rsid w:val="00E40445"/>
    <w:rsid w:val="00E50AEB"/>
    <w:rsid w:val="00E773A6"/>
    <w:rsid w:val="00E83684"/>
    <w:rsid w:val="00EA6370"/>
    <w:rsid w:val="00EC6154"/>
    <w:rsid w:val="00F11636"/>
    <w:rsid w:val="00F11D6F"/>
    <w:rsid w:val="00F251D3"/>
    <w:rsid w:val="00F26F5C"/>
    <w:rsid w:val="00F303B3"/>
    <w:rsid w:val="00F70848"/>
    <w:rsid w:val="00F75E0F"/>
    <w:rsid w:val="00F761D8"/>
    <w:rsid w:val="00F7624A"/>
    <w:rsid w:val="00FA48E2"/>
    <w:rsid w:val="00FC56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CFBF9"/>
  <w15:chartTrackingRefBased/>
  <w15:docId w15:val="{FEBE2A26-D4B9-4C95-BCB9-270E30CB8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77EA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3">
    <w:name w:val="heading 3"/>
    <w:basedOn w:val="prastasis"/>
    <w:link w:val="Antrat3Diagrama"/>
    <w:uiPriority w:val="9"/>
    <w:qFormat/>
    <w:rsid w:val="00AC2774"/>
    <w:pPr>
      <w:spacing w:before="100" w:beforeAutospacing="1" w:after="100" w:afterAutospacing="1" w:line="240" w:lineRule="auto"/>
      <w:outlineLvl w:val="2"/>
    </w:pPr>
    <w:rPr>
      <w:rFonts w:ascii="Times New Roman" w:eastAsia="Times New Roman" w:hAnsi="Times New Roman" w:cs="Times New Roman"/>
      <w:b/>
      <w:bCs/>
      <w:sz w:val="27"/>
      <w:szCs w:val="27"/>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9540B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ntrat3Diagrama">
    <w:name w:val="Antraštė 3 Diagrama"/>
    <w:basedOn w:val="Numatytasispastraiposriftas"/>
    <w:link w:val="Antrat3"/>
    <w:uiPriority w:val="9"/>
    <w:rsid w:val="00AC2774"/>
    <w:rPr>
      <w:rFonts w:ascii="Times New Roman" w:eastAsia="Times New Roman" w:hAnsi="Times New Roman" w:cs="Times New Roman"/>
      <w:b/>
      <w:bCs/>
      <w:sz w:val="27"/>
      <w:szCs w:val="27"/>
      <w:lang w:eastAsia="lt-LT"/>
    </w:rPr>
  </w:style>
  <w:style w:type="paragraph" w:styleId="prastasiniatinklio">
    <w:name w:val="Normal (Web)"/>
    <w:basedOn w:val="prastasis"/>
    <w:uiPriority w:val="99"/>
    <w:semiHidden/>
    <w:unhideWhenUsed/>
    <w:rsid w:val="00181E1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181E11"/>
    <w:pPr>
      <w:ind w:left="720"/>
      <w:contextualSpacing/>
    </w:pPr>
  </w:style>
  <w:style w:type="paragraph" w:customStyle="1" w:styleId="ReqNo">
    <w:name w:val="ReqNo"/>
    <w:basedOn w:val="prastasis"/>
    <w:autoRedefine/>
    <w:rsid w:val="00C7688C"/>
    <w:pPr>
      <w:numPr>
        <w:ilvl w:val="1"/>
        <w:numId w:val="9"/>
      </w:numPr>
      <w:spacing w:after="0" w:line="240" w:lineRule="auto"/>
      <w:ind w:left="360" w:right="33"/>
      <w:jc w:val="center"/>
    </w:pPr>
    <w:rPr>
      <w:rFonts w:ascii="Times New Roman" w:eastAsia="Times New Roman" w:hAnsi="Times New Roman" w:cs="Times New Roman"/>
      <w:sz w:val="24"/>
      <w:szCs w:val="24"/>
      <w:lang w:eastAsia="lt-LT"/>
    </w:rPr>
  </w:style>
  <w:style w:type="character" w:customStyle="1" w:styleId="Antrat1Diagrama">
    <w:name w:val="Antraštė 1 Diagrama"/>
    <w:basedOn w:val="Numatytasispastraiposriftas"/>
    <w:link w:val="Antrat1"/>
    <w:rsid w:val="00577EA9"/>
    <w:rPr>
      <w:rFonts w:asciiTheme="majorHAnsi" w:eastAsiaTheme="majorEastAsia" w:hAnsiTheme="majorHAnsi" w:cstheme="majorBidi"/>
      <w:color w:val="2F5496" w:themeColor="accent1" w:themeShade="BF"/>
      <w:sz w:val="32"/>
      <w:szCs w:val="32"/>
    </w:rPr>
  </w:style>
  <w:style w:type="paragraph" w:customStyle="1" w:styleId="Sraopastraipa1">
    <w:name w:val="Sąrašo pastraipa1"/>
    <w:basedOn w:val="prastasis"/>
    <w:rsid w:val="00C95979"/>
    <w:pPr>
      <w:spacing w:after="0" w:line="240" w:lineRule="auto"/>
      <w:ind w:left="1296"/>
    </w:pPr>
    <w:rPr>
      <w:rFonts w:ascii="Calibri" w:eastAsia="Times New Roman" w:hAnsi="Calibri" w:cs="Times New Roman"/>
      <w:szCs w:val="24"/>
      <w:lang w:val="en-GB"/>
    </w:rPr>
  </w:style>
  <w:style w:type="paragraph" w:styleId="Pagrindinistekstas">
    <w:name w:val="Body Text"/>
    <w:basedOn w:val="prastasis"/>
    <w:link w:val="PagrindinistekstasDiagrama"/>
    <w:rsid w:val="00977F6A"/>
    <w:pPr>
      <w:spacing w:after="120" w:line="276" w:lineRule="auto"/>
    </w:pPr>
    <w:rPr>
      <w:rFonts w:ascii="Times New Roman" w:eastAsia="Times New Roman" w:hAnsi="Times New Roman" w:cs="Times New Roman"/>
      <w:sz w:val="24"/>
    </w:rPr>
  </w:style>
  <w:style w:type="character" w:customStyle="1" w:styleId="PagrindinistekstasDiagrama">
    <w:name w:val="Pagrindinis tekstas Diagrama"/>
    <w:basedOn w:val="Numatytasispastraiposriftas"/>
    <w:link w:val="Pagrindinistekstas"/>
    <w:rsid w:val="00977F6A"/>
    <w:rPr>
      <w:rFonts w:ascii="Times New Roman" w:eastAsia="Times New Roman" w:hAnsi="Times New Roman" w:cs="Times New Roman"/>
      <w:sz w:val="24"/>
    </w:rPr>
  </w:style>
  <w:style w:type="paragraph" w:styleId="Betarp">
    <w:name w:val="No Spacing"/>
    <w:uiPriority w:val="1"/>
    <w:qFormat/>
    <w:rsid w:val="000D45E6"/>
    <w:pPr>
      <w:spacing w:after="0" w:line="240" w:lineRule="auto"/>
    </w:pPr>
    <w:rPr>
      <w:rFonts w:ascii="Calibri" w:eastAsia="Calibri" w:hAnsi="Calibri" w:cs="Times New Roman"/>
    </w:rPr>
  </w:style>
  <w:style w:type="paragraph" w:styleId="Antrats">
    <w:name w:val="header"/>
    <w:basedOn w:val="prastasis"/>
    <w:link w:val="AntratsDiagrama"/>
    <w:uiPriority w:val="99"/>
    <w:unhideWhenUsed/>
    <w:rsid w:val="00F251D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251D3"/>
  </w:style>
  <w:style w:type="paragraph" w:styleId="Porat">
    <w:name w:val="footer"/>
    <w:basedOn w:val="prastasis"/>
    <w:link w:val="PoratDiagrama"/>
    <w:uiPriority w:val="99"/>
    <w:unhideWhenUsed/>
    <w:rsid w:val="00F251D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251D3"/>
  </w:style>
  <w:style w:type="paragraph" w:styleId="Turinys1">
    <w:name w:val="toc 1"/>
    <w:basedOn w:val="prastasis"/>
    <w:next w:val="prastasis"/>
    <w:autoRedefine/>
    <w:semiHidden/>
    <w:rsid w:val="00CC5CE9"/>
    <w:pPr>
      <w:spacing w:after="0" w:line="240" w:lineRule="auto"/>
      <w:ind w:firstLine="6663"/>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95709">
      <w:bodyDiv w:val="1"/>
      <w:marLeft w:val="0"/>
      <w:marRight w:val="0"/>
      <w:marTop w:val="0"/>
      <w:marBottom w:val="0"/>
      <w:divBdr>
        <w:top w:val="none" w:sz="0" w:space="0" w:color="auto"/>
        <w:left w:val="none" w:sz="0" w:space="0" w:color="auto"/>
        <w:bottom w:val="none" w:sz="0" w:space="0" w:color="auto"/>
        <w:right w:val="none" w:sz="0" w:space="0" w:color="auto"/>
      </w:divBdr>
    </w:div>
    <w:div w:id="491676181">
      <w:bodyDiv w:val="1"/>
      <w:marLeft w:val="0"/>
      <w:marRight w:val="0"/>
      <w:marTop w:val="0"/>
      <w:marBottom w:val="0"/>
      <w:divBdr>
        <w:top w:val="none" w:sz="0" w:space="0" w:color="auto"/>
        <w:left w:val="none" w:sz="0" w:space="0" w:color="auto"/>
        <w:bottom w:val="none" w:sz="0" w:space="0" w:color="auto"/>
        <w:right w:val="none" w:sz="0" w:space="0" w:color="auto"/>
      </w:divBdr>
    </w:div>
    <w:div w:id="1066756300">
      <w:bodyDiv w:val="1"/>
      <w:marLeft w:val="0"/>
      <w:marRight w:val="0"/>
      <w:marTop w:val="0"/>
      <w:marBottom w:val="0"/>
      <w:divBdr>
        <w:top w:val="none" w:sz="0" w:space="0" w:color="auto"/>
        <w:left w:val="none" w:sz="0" w:space="0" w:color="auto"/>
        <w:bottom w:val="none" w:sz="0" w:space="0" w:color="auto"/>
        <w:right w:val="none" w:sz="0" w:space="0" w:color="auto"/>
      </w:divBdr>
    </w:div>
    <w:div w:id="1507937900">
      <w:bodyDiv w:val="1"/>
      <w:marLeft w:val="0"/>
      <w:marRight w:val="0"/>
      <w:marTop w:val="0"/>
      <w:marBottom w:val="0"/>
      <w:divBdr>
        <w:top w:val="none" w:sz="0" w:space="0" w:color="auto"/>
        <w:left w:val="none" w:sz="0" w:space="0" w:color="auto"/>
        <w:bottom w:val="none" w:sz="0" w:space="0" w:color="auto"/>
        <w:right w:val="none" w:sz="0" w:space="0" w:color="auto"/>
      </w:divBdr>
      <w:divsChild>
        <w:div w:id="347563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11752</Words>
  <Characters>6699</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Artūras Antulis</dc:creator>
  <cp:keywords/>
  <dc:description/>
  <cp:lastModifiedBy>Emilis Padvelskis</cp:lastModifiedBy>
  <cp:revision>2</cp:revision>
  <dcterms:created xsi:type="dcterms:W3CDTF">2021-05-04T11:23:00Z</dcterms:created>
  <dcterms:modified xsi:type="dcterms:W3CDTF">2021-05-04T11:23:00Z</dcterms:modified>
</cp:coreProperties>
</file>