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877530" w14:textId="5A609B0B" w:rsidR="005068D8" w:rsidRPr="0091178B" w:rsidRDefault="005068D8" w:rsidP="07EDE9F6">
      <w:pPr>
        <w:spacing w:after="0" w:line="240" w:lineRule="auto"/>
        <w:jc w:val="center"/>
        <w:rPr>
          <w:rFonts w:asciiTheme="minorHAnsi" w:hAnsiTheme="minorHAnsi" w:cstheme="minorBidi"/>
          <w:b/>
          <w:bCs/>
          <w:sz w:val="22"/>
        </w:rPr>
      </w:pPr>
      <w:bookmarkStart w:id="0" w:name="_Toc249337847"/>
      <w:r w:rsidRPr="07EDE9F6">
        <w:rPr>
          <w:rFonts w:asciiTheme="minorHAnsi" w:hAnsiTheme="minorHAnsi" w:cstheme="minorBidi"/>
          <w:b/>
          <w:bCs/>
          <w:sz w:val="22"/>
        </w:rPr>
        <w:t xml:space="preserve">PROJEKTO </w:t>
      </w:r>
      <w:r w:rsidR="0091178B" w:rsidRPr="07EDE9F6">
        <w:rPr>
          <w:rFonts w:asciiTheme="minorHAnsi" w:hAnsiTheme="minorHAnsi" w:cstheme="minorBidi"/>
          <w:b/>
          <w:bCs/>
          <w:sz w:val="22"/>
        </w:rPr>
        <w:t>GELEŽINKELIŲ TRANSPORTO APLINKOS APSAUGOS PRIEMONIŲ (TRIUKŠMĄ SLOPINANČIŲ PRIEMONIŲ) DIEGIMAS KLAIPĖDOS MIESTO SAVIVALDYBĖJE (KLAIPĖDOS GELEŽINKELIO STOTIS)“</w:t>
      </w:r>
      <w:r w:rsidR="005E49B7" w:rsidRPr="07EDE9F6">
        <w:rPr>
          <w:rFonts w:asciiTheme="minorHAnsi" w:hAnsiTheme="minorHAnsi" w:cstheme="minorBidi"/>
          <w:b/>
          <w:bCs/>
          <w:sz w:val="22"/>
        </w:rPr>
        <w:t xml:space="preserve"> I </w:t>
      </w:r>
      <w:r w:rsidR="005E49B7" w:rsidRPr="00EB4D4A">
        <w:rPr>
          <w:rFonts w:asciiTheme="minorHAnsi" w:hAnsiTheme="minorHAnsi" w:cstheme="minorBidi"/>
          <w:b/>
          <w:bCs/>
          <w:sz w:val="22"/>
        </w:rPr>
        <w:t>ETAPO</w:t>
      </w:r>
    </w:p>
    <w:p w14:paraId="2528D43C" w14:textId="70BE170E" w:rsidR="00565831" w:rsidRPr="005068D8" w:rsidRDefault="00565831" w:rsidP="00EE7153">
      <w:pPr>
        <w:spacing w:after="0" w:line="240" w:lineRule="auto"/>
        <w:jc w:val="center"/>
        <w:rPr>
          <w:rFonts w:asciiTheme="minorHAnsi" w:hAnsiTheme="minorHAnsi" w:cstheme="minorHAnsi"/>
          <w:b/>
          <w:caps/>
          <w:sz w:val="22"/>
        </w:rPr>
      </w:pPr>
      <w:r w:rsidRPr="005068D8">
        <w:rPr>
          <w:rFonts w:asciiTheme="minorHAnsi" w:hAnsiTheme="minorHAnsi" w:cstheme="minorHAnsi"/>
          <w:b/>
          <w:caps/>
          <w:sz w:val="22"/>
        </w:rPr>
        <w:t>RANGOS DARBŲ PIRKIMAS</w:t>
      </w:r>
    </w:p>
    <w:p w14:paraId="2A62C90E" w14:textId="77777777" w:rsidR="00565831" w:rsidRPr="005068D8" w:rsidRDefault="00565831" w:rsidP="00EE7153">
      <w:pPr>
        <w:spacing w:after="0" w:line="240" w:lineRule="auto"/>
        <w:jc w:val="center"/>
        <w:rPr>
          <w:rFonts w:asciiTheme="minorHAnsi" w:eastAsia="Times New Roman" w:hAnsiTheme="minorHAnsi" w:cstheme="minorHAnsi"/>
          <w:sz w:val="22"/>
        </w:rPr>
      </w:pPr>
    </w:p>
    <w:p w14:paraId="2AC7EDF6" w14:textId="77777777" w:rsidR="00565831" w:rsidRPr="0023346E" w:rsidRDefault="00565831" w:rsidP="00EE7153">
      <w:pPr>
        <w:spacing w:after="0" w:line="240" w:lineRule="auto"/>
        <w:jc w:val="center"/>
        <w:rPr>
          <w:rFonts w:asciiTheme="minorHAnsi" w:eastAsia="Times New Roman" w:hAnsiTheme="minorHAnsi" w:cstheme="minorHAnsi"/>
          <w:b/>
          <w:szCs w:val="24"/>
        </w:rPr>
      </w:pPr>
      <w:r w:rsidRPr="0023346E">
        <w:rPr>
          <w:rFonts w:asciiTheme="minorHAnsi" w:eastAsia="Times New Roman" w:hAnsiTheme="minorHAnsi" w:cstheme="minorHAnsi"/>
          <w:b/>
          <w:i/>
          <w:szCs w:val="24"/>
        </w:rPr>
        <w:t>Užsakovo suprojektuotų statybos ir inžinerinių darbų statybos</w:t>
      </w:r>
    </w:p>
    <w:p w14:paraId="5300C1F8" w14:textId="77777777" w:rsidR="00565831" w:rsidRPr="0023346E" w:rsidRDefault="00565831" w:rsidP="00EE7153">
      <w:pPr>
        <w:autoSpaceDE w:val="0"/>
        <w:autoSpaceDN w:val="0"/>
        <w:adjustRightInd w:val="0"/>
        <w:spacing w:after="0" w:line="240" w:lineRule="auto"/>
        <w:jc w:val="center"/>
        <w:outlineLvl w:val="0"/>
        <w:rPr>
          <w:rFonts w:asciiTheme="minorHAnsi" w:eastAsia="Times New Roman" w:hAnsiTheme="minorHAnsi" w:cstheme="minorHAnsi"/>
          <w:b/>
          <w:bCs/>
          <w:szCs w:val="24"/>
        </w:rPr>
      </w:pPr>
      <w:r w:rsidRPr="0023346E">
        <w:rPr>
          <w:rFonts w:asciiTheme="minorHAnsi" w:eastAsia="Times New Roman" w:hAnsiTheme="minorHAnsi" w:cstheme="minorHAnsi"/>
          <w:b/>
          <w:bCs/>
          <w:szCs w:val="24"/>
        </w:rPr>
        <w:t xml:space="preserve">SUTARTIS </w:t>
      </w:r>
    </w:p>
    <w:p w14:paraId="5F1E2B7F" w14:textId="77777777" w:rsidR="00565831" w:rsidRPr="0023346E" w:rsidRDefault="00565831" w:rsidP="00EE7153">
      <w:pPr>
        <w:autoSpaceDE w:val="0"/>
        <w:autoSpaceDN w:val="0"/>
        <w:adjustRightInd w:val="0"/>
        <w:spacing w:after="0" w:line="240" w:lineRule="auto"/>
        <w:jc w:val="center"/>
        <w:outlineLvl w:val="0"/>
        <w:rPr>
          <w:rFonts w:asciiTheme="minorHAnsi" w:eastAsia="Times New Roman" w:hAnsiTheme="minorHAnsi" w:cstheme="minorHAnsi"/>
          <w:b/>
          <w:bCs/>
          <w:szCs w:val="24"/>
        </w:rPr>
      </w:pPr>
      <w:r w:rsidRPr="0023346E">
        <w:rPr>
          <w:rFonts w:asciiTheme="minorHAnsi" w:eastAsia="Times New Roman" w:hAnsiTheme="minorHAnsi" w:cstheme="minorHAnsi"/>
          <w:b/>
          <w:bCs/>
          <w:szCs w:val="24"/>
        </w:rPr>
        <w:t>(</w:t>
      </w:r>
      <w:r w:rsidRPr="0023346E">
        <w:rPr>
          <w:rFonts w:asciiTheme="minorHAnsi" w:eastAsia="Times New Roman" w:hAnsiTheme="minorHAnsi" w:cstheme="minorHAnsi"/>
          <w:b/>
          <w:bCs/>
          <w:i/>
          <w:szCs w:val="24"/>
        </w:rPr>
        <w:t>RAUDONOJI FIDIC KNYGA</w:t>
      </w:r>
      <w:r w:rsidRPr="0023346E">
        <w:rPr>
          <w:rFonts w:asciiTheme="minorHAnsi" w:eastAsia="Times New Roman" w:hAnsiTheme="minorHAnsi" w:cstheme="minorHAnsi"/>
          <w:b/>
          <w:bCs/>
          <w:szCs w:val="24"/>
        </w:rPr>
        <w:t>)</w:t>
      </w:r>
    </w:p>
    <w:p w14:paraId="23779043" w14:textId="77777777" w:rsidR="00565831" w:rsidRPr="0023346E" w:rsidRDefault="00565831" w:rsidP="00EE7153">
      <w:pPr>
        <w:autoSpaceDE w:val="0"/>
        <w:autoSpaceDN w:val="0"/>
        <w:adjustRightInd w:val="0"/>
        <w:spacing w:after="0" w:line="240" w:lineRule="auto"/>
        <w:jc w:val="center"/>
        <w:outlineLvl w:val="0"/>
        <w:rPr>
          <w:rFonts w:asciiTheme="minorHAnsi" w:eastAsia="Times New Roman" w:hAnsiTheme="minorHAnsi" w:cstheme="minorHAnsi"/>
          <w:b/>
          <w:bCs/>
          <w:szCs w:val="24"/>
        </w:rPr>
      </w:pPr>
    </w:p>
    <w:p w14:paraId="3CE62E1C" w14:textId="3682B2B5" w:rsidR="00565831" w:rsidRPr="0023346E" w:rsidRDefault="002A2909" w:rsidP="4A50AE52">
      <w:pPr>
        <w:autoSpaceDE w:val="0"/>
        <w:autoSpaceDN w:val="0"/>
        <w:adjustRightInd w:val="0"/>
        <w:spacing w:after="0" w:line="240" w:lineRule="auto"/>
        <w:jc w:val="center"/>
        <w:outlineLvl w:val="0"/>
        <w:rPr>
          <w:rFonts w:asciiTheme="minorHAnsi" w:eastAsia="Times New Roman" w:hAnsiTheme="minorHAnsi" w:cstheme="minorBidi"/>
          <w:b/>
          <w:bCs/>
        </w:rPr>
      </w:pPr>
      <w:r w:rsidRPr="4A50AE52">
        <w:rPr>
          <w:rFonts w:asciiTheme="minorHAnsi" w:eastAsia="Times New Roman" w:hAnsiTheme="minorHAnsi" w:cstheme="minorBidi"/>
          <w:b/>
          <w:bCs/>
        </w:rPr>
        <w:t>I</w:t>
      </w:r>
      <w:r w:rsidR="00565831" w:rsidRPr="4A50AE52">
        <w:rPr>
          <w:rFonts w:asciiTheme="minorHAnsi" w:eastAsia="Times New Roman" w:hAnsiTheme="minorHAnsi" w:cstheme="minorBidi"/>
          <w:b/>
          <w:bCs/>
        </w:rPr>
        <w:t>I DALIS. RANGOS SUTARTIS (SUTARTIES FORMA)</w:t>
      </w:r>
    </w:p>
    <w:p w14:paraId="6583C4DB" w14:textId="77777777" w:rsidR="00565831" w:rsidRPr="0023346E" w:rsidRDefault="00565831" w:rsidP="00EE7153">
      <w:pPr>
        <w:autoSpaceDE w:val="0"/>
        <w:autoSpaceDN w:val="0"/>
        <w:adjustRightInd w:val="0"/>
        <w:spacing w:after="0" w:line="240" w:lineRule="auto"/>
        <w:jc w:val="center"/>
        <w:outlineLvl w:val="0"/>
        <w:rPr>
          <w:rFonts w:asciiTheme="minorHAnsi" w:eastAsia="Times New Roman" w:hAnsiTheme="minorHAnsi" w:cstheme="minorHAnsi"/>
          <w:b/>
          <w:bCs/>
          <w:szCs w:val="24"/>
        </w:rPr>
      </w:pPr>
    </w:p>
    <w:tbl>
      <w:tblPr>
        <w:tblW w:w="0" w:type="auto"/>
        <w:tblInd w:w="3168" w:type="dxa"/>
        <w:tblLayout w:type="fixed"/>
        <w:tblLook w:val="04A0" w:firstRow="1" w:lastRow="0" w:firstColumn="1" w:lastColumn="0" w:noHBand="0" w:noVBand="1"/>
      </w:tblPr>
      <w:tblGrid>
        <w:gridCol w:w="1800"/>
        <w:gridCol w:w="540"/>
        <w:gridCol w:w="2880"/>
      </w:tblGrid>
      <w:tr w:rsidR="00565831" w:rsidRPr="0023346E" w14:paraId="09B4E053" w14:textId="77777777" w:rsidTr="00D820C0">
        <w:tc>
          <w:tcPr>
            <w:tcW w:w="1800" w:type="dxa"/>
            <w:tcBorders>
              <w:top w:val="nil"/>
              <w:left w:val="nil"/>
              <w:bottom w:val="single" w:sz="4" w:space="0" w:color="000000"/>
              <w:right w:val="nil"/>
            </w:tcBorders>
          </w:tcPr>
          <w:p w14:paraId="0B23F9DA" w14:textId="77777777" w:rsidR="00565831" w:rsidRPr="0023346E" w:rsidRDefault="00565831" w:rsidP="004C0AF0">
            <w:pPr>
              <w:tabs>
                <w:tab w:val="left" w:pos="2977"/>
              </w:tabs>
              <w:suppressAutoHyphens/>
              <w:snapToGrid w:val="0"/>
              <w:spacing w:after="0" w:line="240" w:lineRule="auto"/>
              <w:jc w:val="center"/>
              <w:rPr>
                <w:rFonts w:asciiTheme="minorHAnsi" w:hAnsiTheme="minorHAnsi" w:cstheme="minorHAnsi"/>
                <w:i/>
                <w:szCs w:val="24"/>
                <w:u w:val="single"/>
                <w:lang w:eastAsia="ar-SA"/>
              </w:rPr>
            </w:pPr>
          </w:p>
        </w:tc>
        <w:tc>
          <w:tcPr>
            <w:tcW w:w="540" w:type="dxa"/>
          </w:tcPr>
          <w:p w14:paraId="7E34D012" w14:textId="77777777" w:rsidR="00565831" w:rsidRPr="0023346E" w:rsidRDefault="00565831" w:rsidP="004C0AF0">
            <w:pPr>
              <w:tabs>
                <w:tab w:val="left" w:pos="2977"/>
              </w:tabs>
              <w:suppressAutoHyphens/>
              <w:snapToGrid w:val="0"/>
              <w:spacing w:after="0" w:line="240" w:lineRule="auto"/>
              <w:jc w:val="right"/>
              <w:rPr>
                <w:rFonts w:asciiTheme="minorHAnsi" w:hAnsiTheme="minorHAnsi" w:cstheme="minorHAnsi"/>
                <w:szCs w:val="24"/>
                <w:lang w:eastAsia="ar-SA"/>
              </w:rPr>
            </w:pPr>
            <w:r w:rsidRPr="0023346E">
              <w:rPr>
                <w:rFonts w:asciiTheme="minorHAnsi" w:hAnsiTheme="minorHAnsi" w:cstheme="minorHAnsi"/>
                <w:szCs w:val="24"/>
              </w:rPr>
              <w:t>Nr.</w:t>
            </w:r>
          </w:p>
        </w:tc>
        <w:tc>
          <w:tcPr>
            <w:tcW w:w="2880" w:type="dxa"/>
            <w:tcBorders>
              <w:top w:val="nil"/>
              <w:left w:val="nil"/>
              <w:bottom w:val="single" w:sz="4" w:space="0" w:color="000000"/>
              <w:right w:val="nil"/>
            </w:tcBorders>
          </w:tcPr>
          <w:p w14:paraId="4B1F455D" w14:textId="77777777" w:rsidR="00565831" w:rsidRPr="0023346E" w:rsidRDefault="00565831" w:rsidP="004C0AF0">
            <w:pPr>
              <w:tabs>
                <w:tab w:val="left" w:pos="2977"/>
              </w:tabs>
              <w:suppressAutoHyphens/>
              <w:snapToGrid w:val="0"/>
              <w:spacing w:after="0" w:line="240" w:lineRule="auto"/>
              <w:ind w:left="-108"/>
              <w:jc w:val="center"/>
              <w:rPr>
                <w:rFonts w:asciiTheme="minorHAnsi" w:hAnsiTheme="minorHAnsi" w:cstheme="minorHAnsi"/>
                <w:i/>
                <w:szCs w:val="24"/>
                <w:u w:val="single"/>
                <w:lang w:eastAsia="ar-SA"/>
              </w:rPr>
            </w:pPr>
          </w:p>
        </w:tc>
      </w:tr>
    </w:tbl>
    <w:p w14:paraId="7B0E73F7" w14:textId="77777777" w:rsidR="00565831" w:rsidRPr="0023346E" w:rsidRDefault="00565831" w:rsidP="004C0AF0">
      <w:pPr>
        <w:tabs>
          <w:tab w:val="left" w:pos="2977"/>
        </w:tabs>
        <w:spacing w:after="0" w:line="240" w:lineRule="auto"/>
        <w:jc w:val="center"/>
        <w:rPr>
          <w:rFonts w:asciiTheme="minorHAnsi" w:hAnsiTheme="minorHAnsi" w:cstheme="minorHAnsi"/>
          <w:b/>
          <w:i/>
          <w:szCs w:val="24"/>
        </w:rPr>
      </w:pPr>
      <w:r w:rsidRPr="0023346E">
        <w:rPr>
          <w:rFonts w:asciiTheme="minorHAnsi" w:hAnsiTheme="minorHAnsi" w:cstheme="minorHAnsi"/>
          <w:i/>
          <w:szCs w:val="24"/>
        </w:rPr>
        <w:t xml:space="preserve">       Vilnius</w:t>
      </w:r>
    </w:p>
    <w:p w14:paraId="7483C430" w14:textId="77777777" w:rsidR="00565831" w:rsidRPr="0023346E" w:rsidRDefault="00565831" w:rsidP="00EE7153">
      <w:pPr>
        <w:autoSpaceDE w:val="0"/>
        <w:autoSpaceDN w:val="0"/>
        <w:adjustRightInd w:val="0"/>
        <w:spacing w:after="0" w:line="240" w:lineRule="auto"/>
        <w:jc w:val="center"/>
        <w:rPr>
          <w:rFonts w:asciiTheme="minorHAnsi" w:eastAsia="Times New Roman" w:hAnsiTheme="minorHAnsi" w:cstheme="minorHAnsi"/>
          <w:i/>
          <w:snapToGrid w:val="0"/>
          <w:sz w:val="22"/>
        </w:rPr>
      </w:pPr>
    </w:p>
    <w:tbl>
      <w:tblPr>
        <w:tblW w:w="3826" w:type="dxa"/>
        <w:tblInd w:w="5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1984"/>
      </w:tblGrid>
      <w:tr w:rsidR="00565831" w:rsidRPr="0023346E" w14:paraId="4FBD01DB" w14:textId="77777777" w:rsidTr="00D820C0">
        <w:tc>
          <w:tcPr>
            <w:tcW w:w="1842" w:type="dxa"/>
            <w:tcBorders>
              <w:top w:val="dotted" w:sz="4" w:space="0" w:color="FFFFFF"/>
              <w:left w:val="dotted" w:sz="4" w:space="0" w:color="FFFFFF"/>
              <w:bottom w:val="dotted" w:sz="4" w:space="0" w:color="auto"/>
              <w:right w:val="dotted" w:sz="4" w:space="0" w:color="FFFFFF"/>
            </w:tcBorders>
          </w:tcPr>
          <w:p w14:paraId="7E0A5035" w14:textId="77777777" w:rsidR="00565831" w:rsidRPr="0023346E" w:rsidRDefault="00565831" w:rsidP="00EE7153">
            <w:pPr>
              <w:spacing w:after="0" w:line="240" w:lineRule="auto"/>
              <w:rPr>
                <w:rFonts w:asciiTheme="minorHAnsi" w:eastAsia="Times New Roman" w:hAnsiTheme="minorHAnsi" w:cstheme="minorHAnsi"/>
                <w:i/>
                <w:snapToGrid w:val="0"/>
                <w:sz w:val="22"/>
              </w:rPr>
            </w:pPr>
            <w:r w:rsidRPr="0023346E">
              <w:rPr>
                <w:rFonts w:asciiTheme="minorHAnsi" w:eastAsia="Times New Roman" w:hAnsiTheme="minorHAnsi" w:cstheme="minorHAnsi"/>
                <w:bCs/>
                <w:i/>
                <w:snapToGrid w:val="0"/>
                <w:sz w:val="22"/>
              </w:rPr>
              <w:t>Pirkimo būdas</w:t>
            </w:r>
          </w:p>
        </w:tc>
        <w:tc>
          <w:tcPr>
            <w:tcW w:w="1984" w:type="dxa"/>
            <w:tcBorders>
              <w:top w:val="dotted" w:sz="4" w:space="0" w:color="FFFFFF"/>
              <w:left w:val="dotted" w:sz="4" w:space="0" w:color="FFFFFF"/>
              <w:bottom w:val="dotted" w:sz="4" w:space="0" w:color="auto"/>
              <w:right w:val="dotted" w:sz="4" w:space="0" w:color="FFFFFF"/>
            </w:tcBorders>
          </w:tcPr>
          <w:p w14:paraId="6CB3FB4F" w14:textId="1F8F050C" w:rsidR="00565831" w:rsidRPr="00D21184" w:rsidRDefault="00B7294B">
            <w:pPr>
              <w:spacing w:after="0" w:line="240" w:lineRule="auto"/>
              <w:jc w:val="center"/>
              <w:rPr>
                <w:rFonts w:asciiTheme="minorHAnsi" w:eastAsia="Times New Roman" w:hAnsiTheme="minorHAnsi" w:cstheme="minorHAnsi"/>
                <w:snapToGrid w:val="0"/>
                <w:sz w:val="22"/>
              </w:rPr>
            </w:pPr>
            <w:r w:rsidRPr="00D21184">
              <w:rPr>
                <w:rFonts w:asciiTheme="minorHAnsi" w:hAnsiTheme="minorHAnsi" w:cstheme="minorHAnsi"/>
                <w:i/>
                <w:sz w:val="22"/>
              </w:rPr>
              <w:t>Dinaminės pirkimo sistemos pagrindu atliekamas konkretus pirkimas</w:t>
            </w:r>
          </w:p>
        </w:tc>
      </w:tr>
      <w:tr w:rsidR="00565831" w:rsidRPr="0023346E" w14:paraId="7F0D500D" w14:textId="77777777" w:rsidTr="00D820C0">
        <w:tc>
          <w:tcPr>
            <w:tcW w:w="1842" w:type="dxa"/>
            <w:tcBorders>
              <w:top w:val="dotted" w:sz="4" w:space="0" w:color="FFFFFF"/>
              <w:left w:val="dotted" w:sz="4" w:space="0" w:color="FFFFFF"/>
              <w:bottom w:val="dotted" w:sz="4" w:space="0" w:color="auto"/>
              <w:right w:val="dotted" w:sz="4" w:space="0" w:color="FFFFFF"/>
            </w:tcBorders>
          </w:tcPr>
          <w:p w14:paraId="20FD07A7" w14:textId="77777777" w:rsidR="00565831" w:rsidRPr="0023346E" w:rsidRDefault="00565831" w:rsidP="00EE7153">
            <w:pPr>
              <w:spacing w:after="0" w:line="240" w:lineRule="auto"/>
              <w:rPr>
                <w:rFonts w:asciiTheme="minorHAnsi" w:eastAsia="Times New Roman" w:hAnsiTheme="minorHAnsi" w:cstheme="minorHAnsi"/>
                <w:i/>
                <w:snapToGrid w:val="0"/>
                <w:sz w:val="22"/>
              </w:rPr>
            </w:pPr>
            <w:r w:rsidRPr="0023346E">
              <w:rPr>
                <w:rFonts w:asciiTheme="minorHAnsi" w:eastAsia="Times New Roman" w:hAnsiTheme="minorHAnsi" w:cstheme="minorHAnsi"/>
                <w:bCs/>
                <w:i/>
                <w:snapToGrid w:val="0"/>
                <w:sz w:val="22"/>
              </w:rPr>
              <w:t>Pirkimo Nr.</w:t>
            </w:r>
          </w:p>
        </w:tc>
        <w:tc>
          <w:tcPr>
            <w:tcW w:w="1984" w:type="dxa"/>
            <w:tcBorders>
              <w:top w:val="dotted" w:sz="4" w:space="0" w:color="FFFFFF"/>
              <w:left w:val="dotted" w:sz="4" w:space="0" w:color="FFFFFF"/>
              <w:bottom w:val="dotted" w:sz="4" w:space="0" w:color="auto"/>
              <w:right w:val="dotted" w:sz="4" w:space="0" w:color="FFFFFF"/>
            </w:tcBorders>
          </w:tcPr>
          <w:p w14:paraId="261B4406" w14:textId="1118D01C" w:rsidR="00565831" w:rsidRPr="00D21184" w:rsidRDefault="00F10C27" w:rsidP="00EE7153">
            <w:pPr>
              <w:spacing w:after="0" w:line="240" w:lineRule="auto"/>
              <w:jc w:val="center"/>
              <w:rPr>
                <w:rFonts w:asciiTheme="minorHAnsi" w:eastAsia="Times New Roman" w:hAnsiTheme="minorHAnsi" w:cstheme="minorHAnsi"/>
                <w:snapToGrid w:val="0"/>
                <w:sz w:val="22"/>
              </w:rPr>
            </w:pPr>
            <w:r w:rsidRPr="00D21184">
              <w:rPr>
                <w:rFonts w:asciiTheme="minorHAnsi" w:hAnsiTheme="minorHAnsi" w:cstheme="minorHAnsi"/>
                <w:sz w:val="22"/>
              </w:rPr>
              <w:t>526734</w:t>
            </w:r>
          </w:p>
        </w:tc>
      </w:tr>
      <w:tr w:rsidR="00565831" w:rsidRPr="0023346E" w14:paraId="0122C61E" w14:textId="77777777" w:rsidTr="00D820C0">
        <w:tc>
          <w:tcPr>
            <w:tcW w:w="1842" w:type="dxa"/>
            <w:tcBorders>
              <w:top w:val="dotted" w:sz="4" w:space="0" w:color="FFFFFF"/>
              <w:left w:val="dotted" w:sz="4" w:space="0" w:color="FFFFFF"/>
              <w:bottom w:val="dotted" w:sz="4" w:space="0" w:color="auto"/>
              <w:right w:val="dotted" w:sz="4" w:space="0" w:color="FFFFFF"/>
            </w:tcBorders>
          </w:tcPr>
          <w:p w14:paraId="3CC4F391" w14:textId="77777777" w:rsidR="00565831" w:rsidRPr="0023346E" w:rsidRDefault="00565831" w:rsidP="00EE7153">
            <w:pPr>
              <w:spacing w:after="0" w:line="240" w:lineRule="auto"/>
              <w:rPr>
                <w:rFonts w:asciiTheme="minorHAnsi" w:eastAsia="Times New Roman" w:hAnsiTheme="minorHAnsi" w:cstheme="minorHAnsi"/>
                <w:bCs/>
                <w:i/>
                <w:snapToGrid w:val="0"/>
                <w:sz w:val="22"/>
              </w:rPr>
            </w:pPr>
            <w:r w:rsidRPr="0023346E">
              <w:rPr>
                <w:rFonts w:asciiTheme="minorHAnsi" w:eastAsia="Times New Roman" w:hAnsiTheme="minorHAnsi" w:cstheme="minorHAnsi"/>
                <w:bCs/>
                <w:i/>
                <w:snapToGrid w:val="0"/>
                <w:sz w:val="22"/>
              </w:rPr>
              <w:t>Darbų kodas:</w:t>
            </w:r>
          </w:p>
        </w:tc>
        <w:tc>
          <w:tcPr>
            <w:tcW w:w="1984" w:type="dxa"/>
            <w:tcBorders>
              <w:top w:val="dotted" w:sz="4" w:space="0" w:color="FFFFFF"/>
              <w:left w:val="dotted" w:sz="4" w:space="0" w:color="FFFFFF"/>
              <w:bottom w:val="dotted" w:sz="4" w:space="0" w:color="auto"/>
              <w:right w:val="dotted" w:sz="4" w:space="0" w:color="FFFFFF"/>
            </w:tcBorders>
          </w:tcPr>
          <w:p w14:paraId="6AC0CA6E" w14:textId="18840530" w:rsidR="00565831" w:rsidRPr="00ED3D6B" w:rsidRDefault="00ED3D6B" w:rsidP="00D21184">
            <w:pPr>
              <w:spacing w:after="0" w:line="240" w:lineRule="auto"/>
              <w:ind w:left="45"/>
              <w:jc w:val="center"/>
              <w:rPr>
                <w:rFonts w:asciiTheme="minorHAnsi" w:eastAsia="Times New Roman" w:hAnsiTheme="minorHAnsi" w:cstheme="minorHAnsi"/>
                <w:snapToGrid w:val="0"/>
                <w:sz w:val="22"/>
                <w:lang w:val="en-US"/>
              </w:rPr>
            </w:pPr>
            <w:r w:rsidRPr="00ED3D6B">
              <w:rPr>
                <w:rFonts w:asciiTheme="minorHAnsi" w:hAnsiTheme="minorHAnsi" w:cstheme="minorHAnsi"/>
                <w:sz w:val="22"/>
              </w:rPr>
              <w:t>45000000-7</w:t>
            </w:r>
          </w:p>
        </w:tc>
      </w:tr>
      <w:tr w:rsidR="00565831" w:rsidRPr="0023346E" w14:paraId="0B59DCD6" w14:textId="77777777" w:rsidTr="00D820C0">
        <w:tc>
          <w:tcPr>
            <w:tcW w:w="1842" w:type="dxa"/>
            <w:tcBorders>
              <w:top w:val="dotted" w:sz="4" w:space="0" w:color="auto"/>
              <w:left w:val="dotted" w:sz="4" w:space="0" w:color="FFFFFF"/>
              <w:bottom w:val="dotted" w:sz="4" w:space="0" w:color="auto"/>
              <w:right w:val="dotted" w:sz="4" w:space="0" w:color="FFFFFF"/>
            </w:tcBorders>
          </w:tcPr>
          <w:p w14:paraId="2E170C72" w14:textId="77777777" w:rsidR="00565831" w:rsidRPr="0023346E" w:rsidRDefault="00565831" w:rsidP="00EE7153">
            <w:pPr>
              <w:spacing w:after="0" w:line="240" w:lineRule="auto"/>
              <w:rPr>
                <w:rFonts w:asciiTheme="minorHAnsi" w:eastAsia="Times New Roman" w:hAnsiTheme="minorHAnsi" w:cstheme="minorHAnsi"/>
                <w:i/>
                <w:snapToGrid w:val="0"/>
                <w:sz w:val="22"/>
              </w:rPr>
            </w:pPr>
            <w:r w:rsidRPr="00287D0A">
              <w:rPr>
                <w:rFonts w:asciiTheme="minorHAnsi" w:eastAsia="Times New Roman" w:hAnsiTheme="minorHAnsi" w:cstheme="minorHAnsi"/>
                <w:i/>
                <w:snapToGrid w:val="0"/>
                <w:sz w:val="22"/>
              </w:rPr>
              <w:t>Investicinio projekto Nr.</w:t>
            </w:r>
          </w:p>
        </w:tc>
        <w:tc>
          <w:tcPr>
            <w:tcW w:w="1984" w:type="dxa"/>
            <w:tcBorders>
              <w:top w:val="dotted" w:sz="4" w:space="0" w:color="auto"/>
              <w:left w:val="dotted" w:sz="4" w:space="0" w:color="FFFFFF"/>
              <w:bottom w:val="dotted" w:sz="4" w:space="0" w:color="auto"/>
              <w:right w:val="dotted" w:sz="4" w:space="0" w:color="FFFFFF"/>
            </w:tcBorders>
            <w:vAlign w:val="center"/>
          </w:tcPr>
          <w:p w14:paraId="454536F3" w14:textId="1BC7C0A1" w:rsidR="00565831" w:rsidRPr="00AA43F4" w:rsidRDefault="00473098" w:rsidP="00D21184">
            <w:pPr>
              <w:spacing w:after="0" w:line="240" w:lineRule="auto"/>
              <w:jc w:val="center"/>
              <w:rPr>
                <w:rFonts w:asciiTheme="minorHAnsi" w:eastAsia="Times New Roman" w:hAnsiTheme="minorHAnsi" w:cstheme="minorHAnsi"/>
                <w:snapToGrid w:val="0"/>
                <w:sz w:val="22"/>
              </w:rPr>
            </w:pPr>
            <w:r>
              <w:rPr>
                <w:rFonts w:asciiTheme="minorHAnsi" w:eastAsia="Times New Roman" w:hAnsiTheme="minorHAnsi" w:cstheme="minorHAnsi"/>
                <w:snapToGrid w:val="0"/>
                <w:sz w:val="22"/>
              </w:rPr>
              <w:t>VXS00401</w:t>
            </w:r>
          </w:p>
        </w:tc>
      </w:tr>
    </w:tbl>
    <w:p w14:paraId="1179C3BA" w14:textId="77777777" w:rsidR="00565831" w:rsidRPr="0023346E" w:rsidRDefault="00565831" w:rsidP="00EE7153">
      <w:pPr>
        <w:tabs>
          <w:tab w:val="num" w:pos="3119"/>
        </w:tabs>
        <w:spacing w:after="0" w:line="240" w:lineRule="auto"/>
        <w:ind w:hanging="426"/>
        <w:rPr>
          <w:rFonts w:asciiTheme="minorHAnsi" w:eastAsia="Times New Roman" w:hAnsiTheme="minorHAnsi" w:cstheme="minorHAnsi"/>
          <w:snapToGrid w:val="0"/>
          <w:sz w:val="22"/>
        </w:rPr>
      </w:pPr>
    </w:p>
    <w:p w14:paraId="649FF91C" w14:textId="6FB4C282" w:rsidR="009840D5" w:rsidRPr="0023346E" w:rsidRDefault="009840D5" w:rsidP="50BE30B8">
      <w:pPr>
        <w:spacing w:after="0" w:line="240" w:lineRule="auto"/>
        <w:jc w:val="both"/>
        <w:rPr>
          <w:rFonts w:asciiTheme="minorHAnsi" w:eastAsia="Times New Roman" w:hAnsiTheme="minorHAnsi" w:cstheme="minorBidi"/>
          <w:sz w:val="22"/>
        </w:rPr>
      </w:pPr>
      <w:r w:rsidRPr="50BE30B8">
        <w:rPr>
          <w:rFonts w:asciiTheme="minorHAnsi" w:hAnsiTheme="minorHAnsi" w:cstheme="minorBidi"/>
          <w:b/>
          <w:bCs/>
          <w:w w:val="101"/>
          <w:sz w:val="22"/>
        </w:rPr>
        <w:t>AB „L</w:t>
      </w:r>
      <w:r w:rsidR="00A51359">
        <w:rPr>
          <w:rFonts w:asciiTheme="minorHAnsi" w:hAnsiTheme="minorHAnsi" w:cstheme="minorBidi"/>
          <w:b/>
          <w:bCs/>
          <w:w w:val="101"/>
          <w:sz w:val="22"/>
        </w:rPr>
        <w:t xml:space="preserve">TG </w:t>
      </w:r>
      <w:proofErr w:type="spellStart"/>
      <w:r w:rsidR="00A51359">
        <w:rPr>
          <w:rFonts w:asciiTheme="minorHAnsi" w:hAnsiTheme="minorHAnsi" w:cstheme="minorBidi"/>
          <w:b/>
          <w:bCs/>
          <w:w w:val="101"/>
          <w:sz w:val="22"/>
        </w:rPr>
        <w:t>Infra</w:t>
      </w:r>
      <w:proofErr w:type="spellEnd"/>
      <w:r w:rsidRPr="50BE30B8">
        <w:rPr>
          <w:rFonts w:asciiTheme="minorHAnsi" w:hAnsiTheme="minorHAnsi" w:cstheme="minorBidi"/>
          <w:b/>
          <w:bCs/>
          <w:w w:val="101"/>
          <w:sz w:val="22"/>
        </w:rPr>
        <w:t>“</w:t>
      </w:r>
      <w:r w:rsidRPr="50BE30B8">
        <w:rPr>
          <w:rFonts w:asciiTheme="minorHAnsi" w:hAnsiTheme="minorHAnsi" w:cstheme="minorBidi"/>
          <w:w w:val="101"/>
          <w:sz w:val="22"/>
        </w:rPr>
        <w:t xml:space="preserve">, juridinio asmens kodas 305202934, kurios registruota buveinė yra </w:t>
      </w:r>
      <w:r w:rsidR="002D79D4" w:rsidRPr="50BE30B8">
        <w:rPr>
          <w:rFonts w:asciiTheme="minorHAnsi" w:hAnsiTheme="minorHAnsi" w:cstheme="minorBidi"/>
          <w:w w:val="101"/>
          <w:sz w:val="22"/>
        </w:rPr>
        <w:t>Geležinkelio</w:t>
      </w:r>
      <w:r w:rsidRPr="50BE30B8">
        <w:rPr>
          <w:rFonts w:asciiTheme="minorHAnsi" w:hAnsiTheme="minorHAnsi" w:cstheme="minorBidi"/>
          <w:w w:val="101"/>
          <w:sz w:val="22"/>
        </w:rPr>
        <w:t xml:space="preserve"> g. 2, LT-03225 Vilnius, Lietuvos Respublika, duomenys apie įstaigą kaupiami ir saugomi Lietuvos Respublikos juridinių asmenų registre, atstovaujama </w:t>
      </w:r>
      <w:r w:rsidR="00C6749B">
        <w:rPr>
          <w:rFonts w:asciiTheme="minorHAnsi" w:hAnsiTheme="minorHAnsi" w:cstheme="minorHAnsi"/>
          <w:sz w:val="22"/>
        </w:rPr>
        <w:t>Generalinio direktoriaus Karolio Sankovski, veikiančio pagal įstatus</w:t>
      </w:r>
      <w:r w:rsidRPr="50BE30B8">
        <w:rPr>
          <w:rFonts w:asciiTheme="minorHAnsi" w:hAnsiTheme="minorHAnsi" w:cstheme="minorBidi"/>
          <w:i/>
          <w:iCs/>
          <w:sz w:val="22"/>
        </w:rPr>
        <w:t>,</w:t>
      </w:r>
      <w:r w:rsidRPr="50BE30B8">
        <w:rPr>
          <w:rFonts w:asciiTheme="minorHAnsi" w:hAnsiTheme="minorHAnsi" w:cstheme="minorBidi"/>
          <w:sz w:val="22"/>
        </w:rPr>
        <w:t xml:space="preserve"> (toliau – </w:t>
      </w:r>
      <w:r w:rsidRPr="50BE30B8">
        <w:rPr>
          <w:rFonts w:asciiTheme="minorHAnsi" w:hAnsiTheme="minorHAnsi" w:cstheme="minorBidi"/>
          <w:b/>
          <w:bCs/>
          <w:sz w:val="22"/>
        </w:rPr>
        <w:t>Užsakovas</w:t>
      </w:r>
      <w:r w:rsidRPr="50BE30B8">
        <w:rPr>
          <w:rFonts w:asciiTheme="minorHAnsi" w:hAnsiTheme="minorHAnsi" w:cstheme="minorBidi"/>
          <w:sz w:val="22"/>
        </w:rPr>
        <w:t>), ir</w:t>
      </w:r>
    </w:p>
    <w:p w14:paraId="1FCAD3C8" w14:textId="6475E8AD" w:rsidR="00565831" w:rsidRPr="00D21184" w:rsidRDefault="00D76577">
      <w:pPr>
        <w:spacing w:after="0" w:line="240" w:lineRule="auto"/>
        <w:jc w:val="both"/>
        <w:rPr>
          <w:rFonts w:asciiTheme="minorHAnsi" w:hAnsiTheme="minorHAnsi" w:cstheme="minorHAnsi"/>
          <w:sz w:val="22"/>
        </w:rPr>
      </w:pPr>
      <w:r w:rsidRPr="00D21184">
        <w:rPr>
          <w:rFonts w:asciiTheme="minorHAnsi" w:hAnsiTheme="minorHAnsi" w:cstheme="minorHAnsi"/>
          <w:b/>
          <w:bCs/>
          <w:sz w:val="22"/>
        </w:rPr>
        <w:t>UAB Geležinkelio tiesimo centras</w:t>
      </w:r>
      <w:r w:rsidR="009840D5" w:rsidRPr="00D21184">
        <w:rPr>
          <w:rFonts w:asciiTheme="minorHAnsi" w:hAnsiTheme="minorHAnsi" w:cstheme="minorHAnsi"/>
          <w:sz w:val="22"/>
        </w:rPr>
        <w:t xml:space="preserve">, juridinio asmens kodas </w:t>
      </w:r>
      <w:r w:rsidR="00250A85" w:rsidRPr="00D21184">
        <w:rPr>
          <w:rFonts w:asciiTheme="minorHAnsi" w:hAnsiTheme="minorHAnsi" w:cstheme="minorHAnsi"/>
          <w:sz w:val="22"/>
        </w:rPr>
        <w:t>181</w:t>
      </w:r>
      <w:r w:rsidR="0062754F" w:rsidRPr="00D21184">
        <w:rPr>
          <w:rFonts w:asciiTheme="minorHAnsi" w:hAnsiTheme="minorHAnsi" w:cstheme="minorHAnsi"/>
          <w:sz w:val="22"/>
        </w:rPr>
        <w:t>628163</w:t>
      </w:r>
      <w:r w:rsidR="009840D5" w:rsidRPr="00D21184">
        <w:rPr>
          <w:rFonts w:asciiTheme="minorHAnsi" w:hAnsiTheme="minorHAnsi" w:cstheme="minorHAnsi"/>
          <w:sz w:val="22"/>
        </w:rPr>
        <w:t xml:space="preserve">, kurio registruota buveinė yra </w:t>
      </w:r>
      <w:r w:rsidR="009C4450" w:rsidRPr="00D21184">
        <w:rPr>
          <w:rFonts w:asciiTheme="minorHAnsi" w:hAnsiTheme="minorHAnsi" w:cstheme="minorHAnsi"/>
          <w:sz w:val="22"/>
        </w:rPr>
        <w:t>Trikampio g. 10 Lentvaris</w:t>
      </w:r>
      <w:r w:rsidR="00183DE4" w:rsidRPr="00D21184">
        <w:rPr>
          <w:rFonts w:asciiTheme="minorHAnsi" w:hAnsiTheme="minorHAnsi" w:cstheme="minorHAnsi"/>
          <w:sz w:val="22"/>
        </w:rPr>
        <w:t>, LT-25112</w:t>
      </w:r>
      <w:r w:rsidR="005F28F4" w:rsidRPr="00D21184">
        <w:rPr>
          <w:rFonts w:asciiTheme="minorHAnsi" w:hAnsiTheme="minorHAnsi" w:cstheme="minorHAnsi"/>
          <w:sz w:val="22"/>
        </w:rPr>
        <w:t xml:space="preserve"> Trakų raj., </w:t>
      </w:r>
      <w:r w:rsidR="005F28F4" w:rsidRPr="00D21184">
        <w:rPr>
          <w:rFonts w:asciiTheme="minorHAnsi" w:hAnsiTheme="minorHAnsi" w:cstheme="minorBidi"/>
          <w:w w:val="101"/>
          <w:sz w:val="22"/>
        </w:rPr>
        <w:t>Lietuvos Respublika</w:t>
      </w:r>
      <w:r w:rsidR="009840D5" w:rsidRPr="00D21184">
        <w:rPr>
          <w:rFonts w:asciiTheme="minorHAnsi" w:hAnsiTheme="minorHAnsi" w:cstheme="minorHAnsi"/>
          <w:sz w:val="22"/>
        </w:rPr>
        <w:t xml:space="preserve">, duomenys apie įmonę kaupiami ir saugomi </w:t>
      </w:r>
      <w:r w:rsidR="005F28F4" w:rsidRPr="00D21184">
        <w:rPr>
          <w:rFonts w:asciiTheme="minorHAnsi" w:hAnsiTheme="minorHAnsi" w:cstheme="minorBidi"/>
          <w:w w:val="101"/>
          <w:sz w:val="22"/>
        </w:rPr>
        <w:t>Lietuvos Respublikos juridinių asmenų registre</w:t>
      </w:r>
      <w:r w:rsidR="009840D5" w:rsidRPr="00D21184">
        <w:rPr>
          <w:rFonts w:asciiTheme="minorHAnsi" w:hAnsiTheme="minorHAnsi" w:cstheme="minorHAnsi"/>
          <w:sz w:val="22"/>
        </w:rPr>
        <w:t xml:space="preserve">, atstovaujama </w:t>
      </w:r>
      <w:r w:rsidR="005F28F4" w:rsidRPr="00D21184">
        <w:rPr>
          <w:rFonts w:asciiTheme="minorHAnsi" w:hAnsiTheme="minorHAnsi" w:cstheme="minorHAnsi"/>
          <w:sz w:val="22"/>
        </w:rPr>
        <w:t xml:space="preserve">Generalinio direktoriaus </w:t>
      </w:r>
      <w:r w:rsidR="005759A6" w:rsidRPr="00D21184">
        <w:rPr>
          <w:rFonts w:asciiTheme="minorHAnsi" w:hAnsiTheme="minorHAnsi" w:cstheme="minorHAnsi"/>
          <w:sz w:val="22"/>
        </w:rPr>
        <w:t>Vytauto Radzevičiaus</w:t>
      </w:r>
      <w:r w:rsidR="005F28F4" w:rsidRPr="00D21184">
        <w:rPr>
          <w:rFonts w:asciiTheme="minorHAnsi" w:hAnsiTheme="minorHAnsi" w:cstheme="minorHAnsi"/>
          <w:sz w:val="22"/>
        </w:rPr>
        <w:t>, veikiančio pagal įstatus,</w:t>
      </w:r>
      <w:r w:rsidR="009840D5" w:rsidRPr="00D21184">
        <w:rPr>
          <w:rFonts w:asciiTheme="minorHAnsi" w:hAnsiTheme="minorHAnsi" w:cstheme="minorHAnsi"/>
          <w:sz w:val="22"/>
        </w:rPr>
        <w:t xml:space="preserve"> </w:t>
      </w:r>
      <w:r w:rsidR="00565831" w:rsidRPr="00D21184">
        <w:rPr>
          <w:rFonts w:asciiTheme="minorHAnsi" w:eastAsia="Times New Roman" w:hAnsiTheme="minorHAnsi" w:cstheme="minorHAnsi"/>
          <w:sz w:val="22"/>
          <w:lang w:eastAsia="lt-LT"/>
        </w:rPr>
        <w:t xml:space="preserve">(toliau - Rangovas), </w:t>
      </w:r>
    </w:p>
    <w:p w14:paraId="432B518F" w14:textId="77777777" w:rsidR="00565831" w:rsidRPr="0023346E" w:rsidRDefault="00565831">
      <w:pPr>
        <w:spacing w:after="0" w:line="240" w:lineRule="auto"/>
        <w:jc w:val="both"/>
        <w:rPr>
          <w:rFonts w:asciiTheme="minorHAnsi" w:eastAsia="Times New Roman" w:hAnsiTheme="minorHAnsi" w:cstheme="minorHAnsi"/>
          <w:sz w:val="22"/>
          <w:lang w:eastAsia="lt-LT"/>
        </w:rPr>
      </w:pPr>
    </w:p>
    <w:p w14:paraId="6FE4B3BD" w14:textId="77777777" w:rsidR="00565831" w:rsidRPr="0023346E" w:rsidRDefault="00565831">
      <w:pPr>
        <w:spacing w:after="0" w:line="240" w:lineRule="auto"/>
        <w:ind w:right="-57"/>
        <w:jc w:val="both"/>
        <w:rPr>
          <w:rFonts w:asciiTheme="minorHAnsi" w:eastAsia="Times New Roman" w:hAnsiTheme="minorHAnsi" w:cstheme="minorHAnsi"/>
          <w:sz w:val="22"/>
        </w:rPr>
      </w:pPr>
      <w:r w:rsidRPr="0023346E">
        <w:rPr>
          <w:rFonts w:asciiTheme="minorHAnsi" w:eastAsia="Times New Roman" w:hAnsiTheme="minorHAnsi" w:cstheme="minorHAnsi"/>
          <w:sz w:val="22"/>
        </w:rPr>
        <w:t>toliau kartu šioje rangos darbų viešojo pirkimo – pardavimo sutartyje vadinami „Šalimis“, o kiekviena atskirai – „Šalimi“,</w:t>
      </w:r>
    </w:p>
    <w:p w14:paraId="33D03CDE" w14:textId="77777777" w:rsidR="00565831" w:rsidRPr="0023346E" w:rsidRDefault="00565831">
      <w:pPr>
        <w:spacing w:after="0" w:line="240" w:lineRule="auto"/>
        <w:ind w:right="-57"/>
        <w:jc w:val="both"/>
        <w:rPr>
          <w:rFonts w:asciiTheme="minorHAnsi" w:eastAsia="Times New Roman" w:hAnsiTheme="minorHAnsi" w:cstheme="minorHAnsi"/>
          <w:sz w:val="22"/>
        </w:rPr>
      </w:pPr>
    </w:p>
    <w:p w14:paraId="56BBD701" w14:textId="453BB5D2" w:rsidR="00565831" w:rsidRPr="007E7087" w:rsidRDefault="00565831" w:rsidP="4A50AE52">
      <w:pPr>
        <w:autoSpaceDE w:val="0"/>
        <w:autoSpaceDN w:val="0"/>
        <w:adjustRightInd w:val="0"/>
        <w:spacing w:after="0" w:line="240" w:lineRule="auto"/>
        <w:jc w:val="both"/>
        <w:rPr>
          <w:rFonts w:ascii="Calibri" w:eastAsia="Times New Roman" w:hAnsi="Calibri" w:cs="Calibri"/>
          <w:sz w:val="22"/>
          <w:lang w:eastAsia="lt-LT"/>
        </w:rPr>
      </w:pPr>
      <w:r w:rsidRPr="4A50AE52">
        <w:rPr>
          <w:rFonts w:asciiTheme="minorHAnsi" w:eastAsia="Times New Roman" w:hAnsiTheme="minorHAnsi" w:cstheme="minorBidi"/>
          <w:b/>
          <w:bCs/>
          <w:sz w:val="22"/>
        </w:rPr>
        <w:t>Kadangi</w:t>
      </w:r>
      <w:r w:rsidRPr="4A50AE52">
        <w:rPr>
          <w:rFonts w:asciiTheme="minorHAnsi" w:eastAsia="Times New Roman" w:hAnsiTheme="minorHAnsi" w:cstheme="minorBidi"/>
          <w:sz w:val="22"/>
        </w:rPr>
        <w:t xml:space="preserve"> Užsakovas siekia, kad Rangovas </w:t>
      </w:r>
      <w:r w:rsidR="00154EE3" w:rsidRPr="4A50AE52">
        <w:rPr>
          <w:rFonts w:asciiTheme="minorHAnsi" w:eastAsia="Times New Roman" w:hAnsiTheme="minorHAnsi" w:cstheme="minorBidi"/>
          <w:sz w:val="22"/>
        </w:rPr>
        <w:t xml:space="preserve">vykdydamas </w:t>
      </w:r>
      <w:r w:rsidR="005068D8" w:rsidRPr="4A50AE52">
        <w:rPr>
          <w:rFonts w:asciiTheme="minorHAnsi" w:hAnsiTheme="minorHAnsi" w:cstheme="minorBidi"/>
          <w:i/>
          <w:iCs/>
          <w:sz w:val="22"/>
        </w:rPr>
        <w:t>Projekt</w:t>
      </w:r>
      <w:r w:rsidR="009B50B9" w:rsidRPr="4A50AE52">
        <w:rPr>
          <w:rFonts w:asciiTheme="minorHAnsi" w:hAnsiTheme="minorHAnsi" w:cstheme="minorBidi"/>
          <w:i/>
          <w:iCs/>
          <w:sz w:val="22"/>
        </w:rPr>
        <w:t>ą</w:t>
      </w:r>
      <w:r w:rsidR="005068D8" w:rsidRPr="4A50AE52">
        <w:rPr>
          <w:rFonts w:asciiTheme="minorHAnsi" w:hAnsiTheme="minorHAnsi" w:cstheme="minorBidi"/>
          <w:i/>
          <w:iCs/>
          <w:sz w:val="22"/>
        </w:rPr>
        <w:t xml:space="preserve"> </w:t>
      </w:r>
      <w:r w:rsidR="002153A1" w:rsidRPr="4A50AE52">
        <w:rPr>
          <w:rFonts w:ascii="Calibri" w:eastAsia="Times New Roman" w:hAnsi="Calibri" w:cs="Calibri"/>
          <w:sz w:val="22"/>
          <w:lang w:eastAsia="lt-LT"/>
        </w:rPr>
        <w:t>„</w:t>
      </w:r>
      <w:r w:rsidR="002153A1" w:rsidRPr="4A50AE52">
        <w:rPr>
          <w:rFonts w:ascii="Calibri" w:eastAsia="Times New Roman" w:hAnsi="Calibri" w:cs="Calibri"/>
          <w:i/>
          <w:iCs/>
          <w:sz w:val="22"/>
          <w:lang w:eastAsia="lt-LT"/>
        </w:rPr>
        <w:t>Geležinkelių transporto aplinkos apsaugos priemonių (triukšmą slopinančių priemonių) diegimas Klaipėdos miesto savivaldybėje</w:t>
      </w:r>
      <w:r w:rsidR="007E7087" w:rsidRPr="4A50AE52">
        <w:rPr>
          <w:rFonts w:ascii="Calibri" w:eastAsia="Times New Roman" w:hAnsi="Calibri" w:cs="Calibri"/>
          <w:i/>
          <w:iCs/>
          <w:sz w:val="22"/>
          <w:lang w:eastAsia="lt-LT"/>
        </w:rPr>
        <w:t xml:space="preserve"> </w:t>
      </w:r>
      <w:r w:rsidR="002153A1" w:rsidRPr="4A50AE52">
        <w:rPr>
          <w:rFonts w:ascii="Calibri" w:eastAsia="Times New Roman" w:hAnsi="Calibri" w:cs="Calibri"/>
          <w:i/>
          <w:iCs/>
          <w:sz w:val="22"/>
          <w:lang w:eastAsia="lt-LT"/>
        </w:rPr>
        <w:t>(Klaipėdos geležinkelio stotis)</w:t>
      </w:r>
      <w:r w:rsidR="005068D8" w:rsidRPr="4A50AE52">
        <w:rPr>
          <w:rFonts w:asciiTheme="minorHAnsi" w:hAnsiTheme="minorHAnsi" w:cstheme="minorBidi"/>
          <w:i/>
          <w:iCs/>
          <w:sz w:val="22"/>
        </w:rPr>
        <w:t>“</w:t>
      </w:r>
      <w:r w:rsidR="005068D8" w:rsidRPr="4A50AE52">
        <w:rPr>
          <w:rFonts w:cstheme="minorBidi"/>
        </w:rPr>
        <w:t xml:space="preserve"> </w:t>
      </w:r>
      <w:r w:rsidRPr="4A50AE52">
        <w:rPr>
          <w:rFonts w:asciiTheme="minorHAnsi" w:hAnsiTheme="minorHAnsi" w:cstheme="minorBidi"/>
          <w:sz w:val="22"/>
        </w:rPr>
        <w:t>(toliau – Projektas)</w:t>
      </w:r>
      <w:r w:rsidRPr="4A50AE52">
        <w:rPr>
          <w:rFonts w:asciiTheme="minorHAnsi" w:hAnsiTheme="minorHAnsi" w:cstheme="minorBidi"/>
          <w:i/>
          <w:iCs/>
          <w:sz w:val="22"/>
        </w:rPr>
        <w:t xml:space="preserve"> </w:t>
      </w:r>
      <w:r w:rsidRPr="4A50AE52">
        <w:rPr>
          <w:rFonts w:asciiTheme="minorHAnsi" w:eastAsia="Times New Roman" w:hAnsiTheme="minorHAnsi" w:cstheme="minorBidi"/>
          <w:sz w:val="22"/>
        </w:rPr>
        <w:t>parengtų</w:t>
      </w:r>
      <w:r w:rsidR="00D92A7B" w:rsidRPr="4A50AE52">
        <w:rPr>
          <w:rFonts w:asciiTheme="minorHAnsi" w:eastAsia="Times New Roman" w:hAnsiTheme="minorHAnsi" w:cstheme="minorBidi"/>
          <w:sz w:val="22"/>
        </w:rPr>
        <w:t xml:space="preserve"> techninio projekt</w:t>
      </w:r>
      <w:r w:rsidR="00EF39A4" w:rsidRPr="4A50AE52">
        <w:rPr>
          <w:rFonts w:asciiTheme="minorHAnsi" w:eastAsia="Times New Roman" w:hAnsiTheme="minorHAnsi" w:cstheme="minorBidi"/>
          <w:sz w:val="22"/>
        </w:rPr>
        <w:t>o</w:t>
      </w:r>
      <w:r w:rsidR="00D92A7B" w:rsidRPr="4A50AE52">
        <w:rPr>
          <w:rFonts w:asciiTheme="minorHAnsi" w:eastAsia="Times New Roman" w:hAnsiTheme="minorHAnsi" w:cstheme="minorBidi"/>
          <w:sz w:val="22"/>
        </w:rPr>
        <w:t xml:space="preserve"> „Triukšmą slopinančių sienelių Klaipėdos geležinkelio stotyje statybos projektas“</w:t>
      </w:r>
      <w:r w:rsidR="003A08AF" w:rsidRPr="4A50AE52">
        <w:rPr>
          <w:rFonts w:asciiTheme="minorHAnsi" w:eastAsia="Times New Roman" w:hAnsiTheme="minorHAnsi" w:cstheme="minorBidi"/>
          <w:sz w:val="22"/>
        </w:rPr>
        <w:t>,</w:t>
      </w:r>
      <w:r w:rsidR="00D92A7B" w:rsidRPr="4A50AE52">
        <w:rPr>
          <w:rFonts w:asciiTheme="minorHAnsi" w:eastAsia="Times New Roman" w:hAnsiTheme="minorHAnsi" w:cstheme="minorBidi"/>
          <w:sz w:val="22"/>
        </w:rPr>
        <w:t xml:space="preserve"> </w:t>
      </w:r>
      <w:r w:rsidR="00EF39A4" w:rsidRPr="4A50AE52">
        <w:rPr>
          <w:rFonts w:asciiTheme="minorHAnsi" w:eastAsia="Times New Roman" w:hAnsiTheme="minorHAnsi" w:cstheme="minorBidi"/>
          <w:sz w:val="22"/>
        </w:rPr>
        <w:t xml:space="preserve">kuris </w:t>
      </w:r>
      <w:r w:rsidR="00D92A7B" w:rsidRPr="4A50AE52">
        <w:rPr>
          <w:rFonts w:asciiTheme="minorHAnsi" w:eastAsia="Times New Roman" w:hAnsiTheme="minorHAnsi" w:cstheme="minorBidi"/>
          <w:sz w:val="22"/>
        </w:rPr>
        <w:t>suskirstytas į I ir II etapus</w:t>
      </w:r>
      <w:r w:rsidR="00EF39A4" w:rsidRPr="4A50AE52">
        <w:rPr>
          <w:rFonts w:asciiTheme="minorHAnsi" w:eastAsia="Times New Roman" w:hAnsiTheme="minorHAnsi" w:cstheme="minorBidi"/>
          <w:sz w:val="22"/>
        </w:rPr>
        <w:t xml:space="preserve">, </w:t>
      </w:r>
      <w:r w:rsidR="00D92A7B" w:rsidRPr="4A50AE52">
        <w:rPr>
          <w:rFonts w:asciiTheme="minorHAnsi" w:eastAsia="Times New Roman" w:hAnsiTheme="minorHAnsi" w:cstheme="minorBidi"/>
          <w:sz w:val="22"/>
        </w:rPr>
        <w:t xml:space="preserve">I etapui </w:t>
      </w:r>
      <w:r w:rsidR="00EF39A4" w:rsidRPr="4A50AE52">
        <w:rPr>
          <w:rFonts w:asciiTheme="minorHAnsi" w:eastAsia="Times New Roman" w:hAnsiTheme="minorHAnsi" w:cstheme="minorBidi"/>
          <w:sz w:val="22"/>
        </w:rPr>
        <w:t>d</w:t>
      </w:r>
      <w:r w:rsidR="00D92A7B" w:rsidRPr="4A50AE52">
        <w:rPr>
          <w:rFonts w:asciiTheme="minorHAnsi" w:eastAsia="Times New Roman" w:hAnsiTheme="minorHAnsi" w:cstheme="minorBidi"/>
          <w:sz w:val="22"/>
        </w:rPr>
        <w:t>arbo projektą ir atlikt</w:t>
      </w:r>
      <w:r w:rsidR="60DA7456" w:rsidRPr="4A50AE52">
        <w:rPr>
          <w:rFonts w:asciiTheme="minorHAnsi" w:eastAsia="Times New Roman" w:hAnsiTheme="minorHAnsi" w:cstheme="minorBidi"/>
          <w:sz w:val="22"/>
        </w:rPr>
        <w:t>ų</w:t>
      </w:r>
      <w:r w:rsidR="00D92A7B" w:rsidRPr="4A50AE52">
        <w:rPr>
          <w:rFonts w:asciiTheme="minorHAnsi" w:eastAsia="Times New Roman" w:hAnsiTheme="minorHAnsi" w:cstheme="minorBidi"/>
          <w:sz w:val="22"/>
        </w:rPr>
        <w:t xml:space="preserve"> visus I etape numatytus </w:t>
      </w:r>
      <w:r w:rsidR="26805B66" w:rsidRPr="4A50AE52">
        <w:rPr>
          <w:rFonts w:asciiTheme="minorHAnsi" w:eastAsia="Times New Roman" w:hAnsiTheme="minorHAnsi" w:cstheme="minorBidi"/>
          <w:sz w:val="22"/>
        </w:rPr>
        <w:t xml:space="preserve">statybos </w:t>
      </w:r>
      <w:r w:rsidR="00D92A7B" w:rsidRPr="4A50AE52">
        <w:rPr>
          <w:rFonts w:asciiTheme="minorHAnsi" w:eastAsia="Times New Roman" w:hAnsiTheme="minorHAnsi" w:cstheme="minorBidi"/>
          <w:sz w:val="22"/>
        </w:rPr>
        <w:t>rangos darbus</w:t>
      </w:r>
      <w:r w:rsidR="001D1E9F" w:rsidRPr="4A50AE52">
        <w:rPr>
          <w:rFonts w:asciiTheme="minorHAnsi" w:eastAsia="Times New Roman" w:hAnsiTheme="minorHAnsi" w:cstheme="minorBidi"/>
          <w:sz w:val="22"/>
        </w:rPr>
        <w:t xml:space="preserve"> (toliau - D</w:t>
      </w:r>
      <w:r w:rsidR="007D557C" w:rsidRPr="4A50AE52">
        <w:rPr>
          <w:rFonts w:asciiTheme="minorHAnsi" w:eastAsia="Times New Roman" w:hAnsiTheme="minorHAnsi" w:cstheme="minorBidi"/>
          <w:sz w:val="22"/>
        </w:rPr>
        <w:t>ar</w:t>
      </w:r>
      <w:r w:rsidR="001D1E9F" w:rsidRPr="4A50AE52">
        <w:rPr>
          <w:rFonts w:asciiTheme="minorHAnsi" w:eastAsia="Times New Roman" w:hAnsiTheme="minorHAnsi" w:cstheme="minorBidi"/>
          <w:sz w:val="22"/>
        </w:rPr>
        <w:t>bai)</w:t>
      </w:r>
      <w:r w:rsidRPr="4A50AE52">
        <w:rPr>
          <w:rFonts w:asciiTheme="minorHAnsi" w:eastAsia="Times New Roman" w:hAnsiTheme="minorHAnsi" w:cstheme="minorBidi"/>
          <w:sz w:val="22"/>
        </w:rPr>
        <w:t xml:space="preserve"> ir </w:t>
      </w:r>
      <w:r w:rsidRPr="4A50AE52">
        <w:rPr>
          <w:rFonts w:asciiTheme="minorHAnsi" w:eastAsia="Times New Roman" w:hAnsiTheme="minorHAnsi" w:cstheme="minorBidi"/>
          <w:snapToGrid w:val="0"/>
          <w:sz w:val="22"/>
        </w:rPr>
        <w:t>priima Rangovo galutinį Pasiūlymą dėl šių Darbų vykdymo ir užbaigimo bei bet kokių jų defektų ištaisymo,</w:t>
      </w:r>
    </w:p>
    <w:p w14:paraId="7F3430B4" w14:textId="77777777" w:rsidR="00565831" w:rsidRPr="0023346E" w:rsidRDefault="00565831">
      <w:pPr>
        <w:spacing w:after="0" w:line="240" w:lineRule="auto"/>
        <w:jc w:val="both"/>
        <w:rPr>
          <w:rFonts w:asciiTheme="minorHAnsi" w:eastAsia="Times New Roman" w:hAnsiTheme="minorHAnsi" w:cstheme="minorHAnsi"/>
          <w:sz w:val="22"/>
        </w:rPr>
      </w:pPr>
    </w:p>
    <w:p w14:paraId="103D6673" w14:textId="77777777" w:rsidR="00565831" w:rsidRPr="0023346E" w:rsidRDefault="00565831">
      <w:pPr>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sudarė šią sutartį (toliau – Sutartis) ir susitarė dėl toliau išvardintų sąlygų.</w:t>
      </w:r>
    </w:p>
    <w:p w14:paraId="1E900366" w14:textId="77777777" w:rsidR="00565831" w:rsidRPr="0023346E" w:rsidRDefault="00565831">
      <w:pPr>
        <w:spacing w:after="0" w:line="240" w:lineRule="auto"/>
        <w:jc w:val="both"/>
        <w:rPr>
          <w:rFonts w:asciiTheme="minorHAnsi" w:eastAsia="Times New Roman" w:hAnsiTheme="minorHAnsi" w:cstheme="minorHAnsi"/>
          <w:b/>
          <w:snapToGrid w:val="0"/>
          <w:sz w:val="22"/>
        </w:rPr>
      </w:pPr>
    </w:p>
    <w:p w14:paraId="15DF2DAF" w14:textId="77777777" w:rsidR="00565831" w:rsidRPr="0023346E" w:rsidRDefault="00565831" w:rsidP="004C0AF0">
      <w:pPr>
        <w:spacing w:after="0" w:line="240" w:lineRule="auto"/>
        <w:rPr>
          <w:rFonts w:asciiTheme="minorHAnsi" w:hAnsiTheme="minorHAnsi" w:cstheme="minorHAnsi"/>
          <w:caps/>
          <w:sz w:val="22"/>
        </w:rPr>
      </w:pPr>
      <w:r w:rsidRPr="0023346E">
        <w:rPr>
          <w:rFonts w:asciiTheme="minorHAnsi" w:eastAsia="Times New Roman" w:hAnsiTheme="minorHAnsi" w:cstheme="minorHAnsi"/>
          <w:b/>
          <w:snapToGrid w:val="0"/>
          <w:sz w:val="22"/>
        </w:rPr>
        <w:t>Šalys susitaria:</w:t>
      </w:r>
    </w:p>
    <w:p w14:paraId="2DE84CF2" w14:textId="77777777" w:rsidR="00565831" w:rsidRPr="0023346E" w:rsidRDefault="00565831" w:rsidP="00EE7153">
      <w:pPr>
        <w:numPr>
          <w:ilvl w:val="0"/>
          <w:numId w:val="26"/>
        </w:numPr>
        <w:tabs>
          <w:tab w:val="clear" w:pos="786"/>
          <w:tab w:val="num" w:pos="0"/>
        </w:tabs>
        <w:spacing w:after="0" w:line="240" w:lineRule="auto"/>
        <w:ind w:left="0" w:firstLine="851"/>
        <w:jc w:val="both"/>
        <w:rPr>
          <w:rFonts w:asciiTheme="minorHAnsi" w:eastAsia="Times New Roman" w:hAnsiTheme="minorHAnsi" w:cstheme="minorHAnsi"/>
          <w:sz w:val="22"/>
        </w:rPr>
      </w:pPr>
      <w:r w:rsidRPr="0023346E">
        <w:rPr>
          <w:rFonts w:asciiTheme="minorHAnsi" w:eastAsia="Times New Roman" w:hAnsiTheme="minorHAnsi" w:cstheme="minorHAnsi"/>
          <w:sz w:val="22"/>
        </w:rPr>
        <w:t>Šioje Sutartyje žodžiai ir sąvokos turi tokias pačias reikšmes, kaip ir toliau išdėstytose Konkrečiose bei Bendrosiose Sutarties sąlygose (toliau – Sutarties sąlygos). Sutarties sąlygos Sutarties galiojimo laikotarpiu gali būti keičiamos</w:t>
      </w:r>
      <w:r w:rsidRPr="0023346E">
        <w:rPr>
          <w:rFonts w:asciiTheme="minorHAnsi" w:hAnsiTheme="minorHAnsi" w:cstheme="minorHAnsi"/>
          <w:sz w:val="22"/>
        </w:rPr>
        <w:t xml:space="preserve"> laikantis Lietuvos Respublikos Pirkimų, atliekamų vandentvarkos, energetikos, transporto ar pašto paslaugų srities perkančiųjų subjektų, įstatymo nuostatų</w:t>
      </w:r>
      <w:r w:rsidRPr="0023346E">
        <w:rPr>
          <w:rFonts w:asciiTheme="minorHAnsi" w:eastAsia="Times New Roman" w:hAnsiTheme="minorHAnsi" w:cstheme="minorHAnsi"/>
          <w:sz w:val="22"/>
        </w:rPr>
        <w:t xml:space="preserve">. Sutarties sąlygų keitimu nebus laikomas Sutarties sąlygų koregavimas joje numatytomis aplinkybėmis, jei šios aplinkybės nustatytos aiškiai ir nedviprasmiškai bei buvo pateiktos Pirkimo dokumentuose (Sutarties sąlygose). Sutarties nutraukimą reglamentuoja tiek šios Sutarties, tiek Lietuvos Respublikos </w:t>
      </w:r>
      <w:r w:rsidRPr="0023346E">
        <w:rPr>
          <w:rFonts w:asciiTheme="minorHAnsi" w:hAnsiTheme="minorHAnsi" w:cstheme="minorHAnsi"/>
          <w:sz w:val="22"/>
        </w:rPr>
        <w:t>Pirkimų, atliekamų vandentvarkos, energetikos, transporto ar pašto paslaugų srities perkančiųjų subjektų, įstatymo nuostatos.</w:t>
      </w:r>
    </w:p>
    <w:p w14:paraId="43DCA67F" w14:textId="77777777" w:rsidR="00565831" w:rsidRPr="0023346E" w:rsidRDefault="00565831">
      <w:pPr>
        <w:tabs>
          <w:tab w:val="num" w:pos="0"/>
        </w:tabs>
        <w:spacing w:after="0" w:line="240" w:lineRule="auto"/>
        <w:ind w:firstLine="851"/>
        <w:jc w:val="both"/>
        <w:rPr>
          <w:rFonts w:asciiTheme="minorHAnsi" w:eastAsia="Times New Roman" w:hAnsiTheme="minorHAnsi" w:cstheme="minorHAnsi"/>
          <w:sz w:val="22"/>
        </w:rPr>
      </w:pPr>
    </w:p>
    <w:p w14:paraId="02EC3407" w14:textId="77777777" w:rsidR="00565831" w:rsidRPr="0023346E" w:rsidRDefault="00565831" w:rsidP="004C0AF0">
      <w:pPr>
        <w:numPr>
          <w:ilvl w:val="0"/>
          <w:numId w:val="26"/>
        </w:numPr>
        <w:tabs>
          <w:tab w:val="clear" w:pos="786"/>
          <w:tab w:val="num" w:pos="0"/>
        </w:tabs>
        <w:spacing w:after="0" w:line="240" w:lineRule="auto"/>
        <w:ind w:left="0" w:firstLine="851"/>
        <w:jc w:val="both"/>
        <w:rPr>
          <w:rFonts w:asciiTheme="minorHAnsi" w:eastAsia="Times New Roman" w:hAnsiTheme="minorHAnsi" w:cstheme="minorHAnsi"/>
          <w:sz w:val="22"/>
        </w:rPr>
      </w:pPr>
      <w:r w:rsidRPr="0023346E">
        <w:rPr>
          <w:rFonts w:asciiTheme="minorHAnsi" w:eastAsia="Times New Roman" w:hAnsiTheme="minorHAnsi" w:cstheme="minorHAnsi"/>
          <w:sz w:val="22"/>
        </w:rPr>
        <w:lastRenderedPageBreak/>
        <w:t>Prie šios Sutarties pridedami dokumentai yra laikomi Sutarties dalimi ir jie turi būti taikomi bei aiškinami tokia svarbos tvarka, t. y. aukščiau paminėto dokumento nuostatos ir reikalavimai turės viršenybę prieš vėliau paminėto dokumento nuostatas ir reikalavimus:</w:t>
      </w:r>
    </w:p>
    <w:p w14:paraId="3A949482" w14:textId="77777777" w:rsidR="00565831" w:rsidRPr="0023346E" w:rsidRDefault="00565831">
      <w:pPr>
        <w:spacing w:after="0" w:line="240" w:lineRule="auto"/>
        <w:ind w:left="1701"/>
        <w:rPr>
          <w:rFonts w:asciiTheme="minorHAnsi" w:hAnsiTheme="minorHAnsi" w:cstheme="minorHAnsi"/>
          <w:sz w:val="22"/>
        </w:rPr>
      </w:pPr>
    </w:p>
    <w:p w14:paraId="71122042" w14:textId="6612E596" w:rsidR="00565831" w:rsidRPr="0023346E" w:rsidRDefault="00565831">
      <w:pPr>
        <w:spacing w:after="0" w:line="240" w:lineRule="auto"/>
        <w:ind w:left="1701"/>
        <w:rPr>
          <w:rFonts w:asciiTheme="minorHAnsi" w:hAnsiTheme="minorHAnsi" w:cstheme="minorHAnsi"/>
          <w:sz w:val="22"/>
        </w:rPr>
      </w:pPr>
      <w:r w:rsidRPr="0023346E">
        <w:rPr>
          <w:rFonts w:asciiTheme="minorHAnsi" w:hAnsiTheme="minorHAnsi" w:cstheme="minorHAnsi"/>
          <w:sz w:val="22"/>
        </w:rPr>
        <w:t>(a) Rangos sutartis (Sutarties forma);</w:t>
      </w:r>
    </w:p>
    <w:p w14:paraId="5F6C7D6F" w14:textId="35864A62" w:rsidR="00565831" w:rsidRPr="0023346E" w:rsidRDefault="00565831">
      <w:pPr>
        <w:spacing w:after="0" w:line="240" w:lineRule="auto"/>
        <w:ind w:left="1701"/>
        <w:jc w:val="both"/>
        <w:rPr>
          <w:rFonts w:asciiTheme="minorHAnsi" w:hAnsiTheme="minorHAnsi" w:cstheme="minorHAnsi"/>
          <w:sz w:val="22"/>
        </w:rPr>
      </w:pPr>
      <w:r w:rsidRPr="0023346E">
        <w:rPr>
          <w:rFonts w:asciiTheme="minorHAnsi" w:hAnsiTheme="minorHAnsi" w:cstheme="minorHAnsi"/>
          <w:sz w:val="22"/>
        </w:rPr>
        <w:t>(b) Pasiūlymo priedas, pateiktas su pasiūlymu, pateiktas ir saugomas CVP IS priemonėmis;</w:t>
      </w:r>
    </w:p>
    <w:p w14:paraId="6014F618" w14:textId="77777777" w:rsidR="00565831" w:rsidRPr="0023346E" w:rsidRDefault="00565831">
      <w:pPr>
        <w:spacing w:after="0" w:line="240" w:lineRule="auto"/>
        <w:ind w:left="1701"/>
        <w:jc w:val="both"/>
        <w:rPr>
          <w:rFonts w:asciiTheme="minorHAnsi" w:hAnsiTheme="minorHAnsi" w:cstheme="minorHAnsi"/>
          <w:sz w:val="22"/>
        </w:rPr>
      </w:pPr>
      <w:r w:rsidRPr="0023346E">
        <w:rPr>
          <w:rFonts w:asciiTheme="minorHAnsi" w:hAnsiTheme="minorHAnsi" w:cstheme="minorHAnsi"/>
          <w:sz w:val="22"/>
        </w:rPr>
        <w:t>(c) Pirkimo dokumentų paaiškinimai (patikslinimai), pateikti ir saugomi CVP IS priemonėmis;</w:t>
      </w:r>
    </w:p>
    <w:p w14:paraId="1F31F0B4" w14:textId="26D613D6" w:rsidR="00565831" w:rsidRPr="0023346E" w:rsidRDefault="00565831">
      <w:pPr>
        <w:spacing w:after="0" w:line="240" w:lineRule="auto"/>
        <w:ind w:left="1701"/>
        <w:jc w:val="both"/>
        <w:rPr>
          <w:rFonts w:asciiTheme="minorHAnsi" w:hAnsiTheme="minorHAnsi" w:cstheme="minorHAnsi"/>
          <w:sz w:val="22"/>
        </w:rPr>
      </w:pPr>
      <w:r w:rsidRPr="0023346E">
        <w:rPr>
          <w:rFonts w:asciiTheme="minorHAnsi" w:hAnsiTheme="minorHAnsi" w:cstheme="minorHAnsi"/>
          <w:sz w:val="22"/>
        </w:rPr>
        <w:t>(d) Konkrečios Sutarties sąlygos;</w:t>
      </w:r>
    </w:p>
    <w:p w14:paraId="59EBF824" w14:textId="081C0EF2" w:rsidR="00090C2E" w:rsidRPr="0023346E" w:rsidRDefault="00565831">
      <w:pPr>
        <w:spacing w:after="0" w:line="240" w:lineRule="auto"/>
        <w:ind w:left="1701"/>
        <w:jc w:val="both"/>
        <w:rPr>
          <w:rFonts w:asciiTheme="minorHAnsi" w:hAnsiTheme="minorHAnsi" w:cstheme="minorHAnsi"/>
          <w:sz w:val="22"/>
        </w:rPr>
      </w:pPr>
      <w:r w:rsidRPr="0023346E">
        <w:rPr>
          <w:rFonts w:asciiTheme="minorHAnsi" w:hAnsiTheme="minorHAnsi" w:cstheme="minorHAnsi"/>
          <w:sz w:val="22"/>
        </w:rPr>
        <w:t>(e) Bendrosios Sutarties sąlygos</w:t>
      </w:r>
      <w:r w:rsidR="008D3CF3">
        <w:rPr>
          <w:rFonts w:asciiTheme="minorHAnsi" w:hAnsiTheme="minorHAnsi" w:cstheme="minorHAnsi"/>
          <w:sz w:val="22"/>
        </w:rPr>
        <w:t>;</w:t>
      </w:r>
    </w:p>
    <w:p w14:paraId="7DD56D60" w14:textId="67263BE1" w:rsidR="00565831" w:rsidRPr="0023346E" w:rsidRDefault="00565831">
      <w:pPr>
        <w:spacing w:after="0" w:line="240" w:lineRule="auto"/>
        <w:ind w:left="1701"/>
        <w:jc w:val="both"/>
        <w:rPr>
          <w:rFonts w:asciiTheme="minorHAnsi" w:hAnsiTheme="minorHAnsi" w:cstheme="minorHAnsi"/>
          <w:sz w:val="22"/>
        </w:rPr>
      </w:pPr>
      <w:r w:rsidRPr="0023346E">
        <w:rPr>
          <w:rFonts w:asciiTheme="minorHAnsi" w:hAnsiTheme="minorHAnsi" w:cstheme="minorHAnsi"/>
          <w:sz w:val="22"/>
        </w:rPr>
        <w:t>(</w:t>
      </w:r>
      <w:r w:rsidR="00090C2E" w:rsidRPr="0023346E">
        <w:rPr>
          <w:rFonts w:asciiTheme="minorHAnsi" w:hAnsiTheme="minorHAnsi" w:cstheme="minorHAnsi"/>
          <w:sz w:val="22"/>
        </w:rPr>
        <w:t>f</w:t>
      </w:r>
      <w:r w:rsidRPr="0023346E">
        <w:rPr>
          <w:rFonts w:asciiTheme="minorHAnsi" w:hAnsiTheme="minorHAnsi" w:cstheme="minorHAnsi"/>
          <w:sz w:val="22"/>
        </w:rPr>
        <w:t>) Techninis projektas, pateiktas ir saugomas CVP IS priemonėmis;</w:t>
      </w:r>
    </w:p>
    <w:p w14:paraId="7FD205BD" w14:textId="24C74A28" w:rsidR="00565831" w:rsidRPr="0023346E" w:rsidRDefault="00565831">
      <w:pPr>
        <w:spacing w:after="0" w:line="240" w:lineRule="auto"/>
        <w:ind w:left="1701"/>
        <w:jc w:val="both"/>
        <w:rPr>
          <w:rFonts w:asciiTheme="minorHAnsi" w:hAnsiTheme="minorHAnsi" w:cstheme="minorHAnsi"/>
          <w:sz w:val="22"/>
        </w:rPr>
      </w:pPr>
      <w:r w:rsidRPr="0023346E">
        <w:rPr>
          <w:rFonts w:asciiTheme="minorHAnsi" w:hAnsiTheme="minorHAnsi" w:cstheme="minorHAnsi"/>
          <w:sz w:val="22"/>
        </w:rPr>
        <w:t>(</w:t>
      </w:r>
      <w:r w:rsidR="00090C2E" w:rsidRPr="0023346E">
        <w:rPr>
          <w:rFonts w:asciiTheme="minorHAnsi" w:hAnsiTheme="minorHAnsi" w:cstheme="minorHAnsi"/>
          <w:sz w:val="22"/>
        </w:rPr>
        <w:t>g</w:t>
      </w:r>
      <w:r w:rsidRPr="0023346E">
        <w:rPr>
          <w:rFonts w:asciiTheme="minorHAnsi" w:hAnsiTheme="minorHAnsi" w:cstheme="minorHAnsi"/>
          <w:sz w:val="22"/>
        </w:rPr>
        <w:t>) Pirkimo dokumentų priedas Techninės specifikacijos, pateiktos ir saugomos CVP IS priemonėmis;</w:t>
      </w:r>
    </w:p>
    <w:p w14:paraId="37332C41" w14:textId="324D736B" w:rsidR="00565831" w:rsidRPr="0023346E" w:rsidRDefault="00565831">
      <w:pPr>
        <w:spacing w:after="0" w:line="240" w:lineRule="auto"/>
        <w:ind w:left="1701"/>
        <w:jc w:val="both"/>
        <w:rPr>
          <w:rFonts w:asciiTheme="minorHAnsi" w:hAnsiTheme="minorHAnsi" w:cstheme="minorHAnsi"/>
          <w:sz w:val="22"/>
        </w:rPr>
      </w:pPr>
      <w:r w:rsidRPr="0023346E">
        <w:rPr>
          <w:rFonts w:asciiTheme="minorHAnsi" w:hAnsiTheme="minorHAnsi" w:cstheme="minorHAnsi"/>
          <w:sz w:val="22"/>
        </w:rPr>
        <w:t>(</w:t>
      </w:r>
      <w:r w:rsidR="00090C2E" w:rsidRPr="0023346E">
        <w:rPr>
          <w:rFonts w:asciiTheme="minorHAnsi" w:hAnsiTheme="minorHAnsi" w:cstheme="minorHAnsi"/>
          <w:sz w:val="22"/>
        </w:rPr>
        <w:t>h</w:t>
      </w:r>
      <w:r w:rsidRPr="0023346E">
        <w:rPr>
          <w:rFonts w:asciiTheme="minorHAnsi" w:hAnsiTheme="minorHAnsi" w:cstheme="minorHAnsi"/>
          <w:sz w:val="22"/>
        </w:rPr>
        <w:t xml:space="preserve">) </w:t>
      </w:r>
      <w:r w:rsidRPr="0023346E">
        <w:rPr>
          <w:rFonts w:asciiTheme="minorHAnsi" w:eastAsia="Times New Roman" w:hAnsiTheme="minorHAnsi" w:cstheme="minorHAnsi"/>
          <w:snapToGrid w:val="0"/>
          <w:sz w:val="22"/>
        </w:rPr>
        <w:t>Rangovo pasiūlyma</w:t>
      </w:r>
      <w:r w:rsidR="009840D5" w:rsidRPr="0023346E">
        <w:rPr>
          <w:rFonts w:asciiTheme="minorHAnsi" w:eastAsia="Times New Roman" w:hAnsiTheme="minorHAnsi" w:cstheme="minorHAnsi"/>
          <w:snapToGrid w:val="0"/>
          <w:sz w:val="22"/>
        </w:rPr>
        <w:t>s</w:t>
      </w:r>
      <w:r w:rsidRPr="0023346E">
        <w:rPr>
          <w:rFonts w:asciiTheme="minorHAnsi" w:eastAsia="Times New Roman" w:hAnsiTheme="minorHAnsi" w:cstheme="minorHAnsi"/>
          <w:snapToGrid w:val="0"/>
          <w:sz w:val="22"/>
        </w:rPr>
        <w:t xml:space="preserve"> ir j</w:t>
      </w:r>
      <w:r w:rsidR="009840D5" w:rsidRPr="0023346E">
        <w:rPr>
          <w:rFonts w:asciiTheme="minorHAnsi" w:eastAsia="Times New Roman" w:hAnsiTheme="minorHAnsi" w:cstheme="minorHAnsi"/>
          <w:snapToGrid w:val="0"/>
          <w:sz w:val="22"/>
        </w:rPr>
        <w:t>o</w:t>
      </w:r>
      <w:r w:rsidRPr="0023346E">
        <w:rPr>
          <w:rFonts w:asciiTheme="minorHAnsi" w:hAnsiTheme="minorHAnsi" w:cstheme="minorHAnsi"/>
          <w:sz w:val="22"/>
        </w:rPr>
        <w:t xml:space="preserve"> paaiškinimai (patikslinimai)</w:t>
      </w:r>
      <w:r w:rsidR="009840D5" w:rsidRPr="0023346E">
        <w:rPr>
          <w:rFonts w:asciiTheme="minorHAnsi" w:hAnsiTheme="minorHAnsi" w:cstheme="minorHAnsi"/>
          <w:sz w:val="22"/>
        </w:rPr>
        <w:t xml:space="preserve"> </w:t>
      </w:r>
      <w:r w:rsidRPr="0023346E">
        <w:rPr>
          <w:rFonts w:asciiTheme="minorHAnsi" w:hAnsiTheme="minorHAnsi" w:cstheme="minorHAnsi"/>
          <w:sz w:val="22"/>
        </w:rPr>
        <w:t>pateikti ir saugomi CVP IS priemonėmis;</w:t>
      </w:r>
    </w:p>
    <w:p w14:paraId="4135988C" w14:textId="0F38DB8D" w:rsidR="00565831" w:rsidRPr="0023346E" w:rsidRDefault="00565831">
      <w:pPr>
        <w:spacing w:after="0" w:line="240" w:lineRule="auto"/>
        <w:ind w:left="1701"/>
        <w:jc w:val="both"/>
        <w:rPr>
          <w:rFonts w:asciiTheme="minorHAnsi" w:hAnsiTheme="minorHAnsi" w:cstheme="minorHAnsi"/>
          <w:sz w:val="22"/>
        </w:rPr>
      </w:pPr>
      <w:r w:rsidRPr="0023346E">
        <w:rPr>
          <w:rFonts w:asciiTheme="minorHAnsi" w:hAnsiTheme="minorHAnsi" w:cstheme="minorHAnsi"/>
          <w:sz w:val="22"/>
        </w:rPr>
        <w:t>(</w:t>
      </w:r>
      <w:r w:rsidR="00090C2E" w:rsidRPr="0023346E">
        <w:rPr>
          <w:rFonts w:asciiTheme="minorHAnsi" w:hAnsiTheme="minorHAnsi" w:cstheme="minorHAnsi"/>
          <w:sz w:val="22"/>
        </w:rPr>
        <w:t>i</w:t>
      </w:r>
      <w:r w:rsidRPr="0023346E">
        <w:rPr>
          <w:rFonts w:asciiTheme="minorHAnsi" w:hAnsiTheme="minorHAnsi" w:cstheme="minorHAnsi"/>
          <w:sz w:val="22"/>
        </w:rPr>
        <w:t>) Pirkimo dokumentai su visais priedais (atskiras dokumentas), pateikti ir saugomi CVP IS priemonėmis;</w:t>
      </w:r>
    </w:p>
    <w:p w14:paraId="402A1205" w14:textId="51029BC1" w:rsidR="00565831" w:rsidRPr="0023346E" w:rsidRDefault="00565831">
      <w:pPr>
        <w:spacing w:after="0" w:line="240" w:lineRule="auto"/>
        <w:ind w:left="1701"/>
        <w:jc w:val="both"/>
        <w:rPr>
          <w:rFonts w:asciiTheme="minorHAnsi" w:eastAsia="Times New Roman" w:hAnsiTheme="minorHAnsi" w:cstheme="minorHAnsi"/>
          <w:snapToGrid w:val="0"/>
          <w:sz w:val="22"/>
        </w:rPr>
      </w:pPr>
      <w:r w:rsidRPr="0023346E">
        <w:rPr>
          <w:rFonts w:asciiTheme="minorHAnsi" w:eastAsia="Times New Roman" w:hAnsiTheme="minorHAnsi" w:cstheme="minorHAnsi"/>
          <w:snapToGrid w:val="0"/>
          <w:sz w:val="22"/>
        </w:rPr>
        <w:t>(</w:t>
      </w:r>
      <w:r w:rsidR="00090C2E" w:rsidRPr="0023346E">
        <w:rPr>
          <w:rFonts w:asciiTheme="minorHAnsi" w:eastAsia="Times New Roman" w:hAnsiTheme="minorHAnsi" w:cstheme="minorHAnsi"/>
          <w:snapToGrid w:val="0"/>
          <w:sz w:val="22"/>
        </w:rPr>
        <w:t>j</w:t>
      </w:r>
      <w:r w:rsidRPr="0023346E">
        <w:rPr>
          <w:rFonts w:asciiTheme="minorHAnsi" w:eastAsia="Times New Roman" w:hAnsiTheme="minorHAnsi" w:cstheme="minorHAnsi"/>
          <w:snapToGrid w:val="0"/>
          <w:sz w:val="22"/>
        </w:rPr>
        <w:t>) Žiniaraščiai</w:t>
      </w:r>
      <w:r w:rsidRPr="0023346E">
        <w:rPr>
          <w:rFonts w:asciiTheme="minorHAnsi" w:hAnsiTheme="minorHAnsi" w:cstheme="minorHAnsi"/>
          <w:sz w:val="22"/>
        </w:rPr>
        <w:t>,</w:t>
      </w:r>
      <w:r w:rsidRPr="0023346E">
        <w:rPr>
          <w:rFonts w:asciiTheme="minorHAnsi" w:eastAsia="Times New Roman" w:hAnsiTheme="minorHAnsi" w:cstheme="minorHAnsi"/>
          <w:snapToGrid w:val="0"/>
          <w:sz w:val="22"/>
        </w:rPr>
        <w:t xml:space="preserve"> pateikti ir saugomi CVP IS priemonėmis;</w:t>
      </w:r>
    </w:p>
    <w:p w14:paraId="29021785" w14:textId="5BB4682E" w:rsidR="00565831" w:rsidRPr="0023346E" w:rsidRDefault="00565831">
      <w:pPr>
        <w:spacing w:after="0" w:line="240" w:lineRule="auto"/>
        <w:ind w:left="1701"/>
        <w:jc w:val="both"/>
        <w:rPr>
          <w:rFonts w:asciiTheme="minorHAnsi" w:hAnsiTheme="minorHAnsi" w:cstheme="minorHAnsi"/>
          <w:sz w:val="22"/>
        </w:rPr>
      </w:pPr>
      <w:r w:rsidRPr="0023346E">
        <w:rPr>
          <w:rFonts w:asciiTheme="minorHAnsi" w:hAnsiTheme="minorHAnsi" w:cstheme="minorHAnsi"/>
          <w:sz w:val="22"/>
        </w:rPr>
        <w:t>(</w:t>
      </w:r>
      <w:r w:rsidR="00090C2E" w:rsidRPr="0023346E">
        <w:rPr>
          <w:rFonts w:asciiTheme="minorHAnsi" w:hAnsiTheme="minorHAnsi" w:cstheme="minorHAnsi"/>
          <w:sz w:val="22"/>
        </w:rPr>
        <w:t>k</w:t>
      </w:r>
      <w:r w:rsidRPr="0023346E">
        <w:rPr>
          <w:rFonts w:asciiTheme="minorHAnsi" w:hAnsiTheme="minorHAnsi" w:cstheme="minorHAnsi"/>
          <w:sz w:val="22"/>
        </w:rPr>
        <w:t>) kiti Sutartį sudarantys dokumentai (jei tokių būtų).</w:t>
      </w:r>
    </w:p>
    <w:p w14:paraId="504D0AA7" w14:textId="77777777" w:rsidR="00565831" w:rsidRPr="0023346E" w:rsidRDefault="00565831">
      <w:pPr>
        <w:spacing w:after="0" w:line="240" w:lineRule="auto"/>
        <w:rPr>
          <w:rFonts w:asciiTheme="minorHAnsi" w:hAnsiTheme="minorHAnsi" w:cstheme="minorHAnsi"/>
          <w:sz w:val="22"/>
        </w:rPr>
      </w:pPr>
    </w:p>
    <w:p w14:paraId="369E917E" w14:textId="77777777" w:rsidR="00565831" w:rsidRPr="0023346E" w:rsidRDefault="00565831">
      <w:pPr>
        <w:spacing w:after="0" w:line="240" w:lineRule="auto"/>
        <w:ind w:left="709" w:right="-57"/>
        <w:jc w:val="both"/>
        <w:rPr>
          <w:rFonts w:asciiTheme="minorHAnsi" w:eastAsia="Times New Roman" w:hAnsiTheme="minorHAnsi" w:cstheme="minorHAnsi"/>
          <w:snapToGrid w:val="0"/>
          <w:sz w:val="22"/>
        </w:rPr>
      </w:pPr>
      <w:r w:rsidRPr="0023346E">
        <w:rPr>
          <w:rFonts w:asciiTheme="minorHAnsi" w:hAnsiTheme="minorHAnsi" w:cstheme="minorHAnsi"/>
          <w:sz w:val="22"/>
        </w:rPr>
        <w:t>Pakeitimai turi viršenybę prieš dokumentus, kuriuos jie pakeičia.</w:t>
      </w:r>
    </w:p>
    <w:p w14:paraId="7C406D08" w14:textId="77777777" w:rsidR="00565831" w:rsidRPr="0023346E" w:rsidRDefault="00565831">
      <w:pPr>
        <w:spacing w:after="0" w:line="240" w:lineRule="auto"/>
        <w:ind w:right="-57"/>
        <w:jc w:val="both"/>
        <w:rPr>
          <w:rFonts w:asciiTheme="minorHAnsi" w:eastAsia="Times New Roman" w:hAnsiTheme="minorHAnsi" w:cstheme="minorHAnsi"/>
          <w:sz w:val="22"/>
        </w:rPr>
      </w:pPr>
    </w:p>
    <w:p w14:paraId="4EA3B914" w14:textId="196C0565" w:rsidR="00565831" w:rsidRPr="004C0AF0" w:rsidRDefault="00565831" w:rsidP="1F66C224">
      <w:pPr>
        <w:numPr>
          <w:ilvl w:val="0"/>
          <w:numId w:val="26"/>
        </w:numPr>
        <w:spacing w:after="0" w:line="240" w:lineRule="auto"/>
        <w:ind w:right="-57"/>
        <w:jc w:val="both"/>
        <w:rPr>
          <w:rFonts w:asciiTheme="minorHAnsi" w:eastAsiaTheme="minorEastAsia" w:hAnsiTheme="minorHAnsi" w:cstheme="minorBidi"/>
          <w:sz w:val="22"/>
        </w:rPr>
      </w:pPr>
      <w:r w:rsidRPr="1F66C224">
        <w:rPr>
          <w:rFonts w:asciiTheme="minorHAnsi" w:eastAsia="Times New Roman" w:hAnsiTheme="minorHAnsi" w:cstheme="minorBidi"/>
          <w:snapToGrid w:val="0"/>
          <w:sz w:val="22"/>
        </w:rPr>
        <w:t xml:space="preserve">Rangovas įsipareigoja, </w:t>
      </w:r>
      <w:r w:rsidRPr="1F66C224">
        <w:rPr>
          <w:rFonts w:asciiTheme="minorHAnsi" w:eastAsia="Times New Roman" w:hAnsiTheme="minorHAnsi" w:cstheme="minorBidi"/>
          <w:sz w:val="22"/>
        </w:rPr>
        <w:t xml:space="preserve">laikydamasis Sutarties sąlygų, per </w:t>
      </w:r>
      <w:r w:rsidR="009F6BEE" w:rsidRPr="1F66C224">
        <w:rPr>
          <w:rFonts w:asciiTheme="minorHAnsi" w:eastAsia="Times New Roman" w:hAnsiTheme="minorHAnsi" w:cstheme="minorBidi"/>
          <w:sz w:val="22"/>
        </w:rPr>
        <w:t>2</w:t>
      </w:r>
      <w:r w:rsidR="08D086A6" w:rsidRPr="1F66C224">
        <w:rPr>
          <w:rFonts w:asciiTheme="minorHAnsi" w:eastAsia="Times New Roman" w:hAnsiTheme="minorHAnsi" w:cstheme="minorBidi"/>
          <w:sz w:val="22"/>
        </w:rPr>
        <w:t>40</w:t>
      </w:r>
      <w:r w:rsidR="00245AAA" w:rsidRPr="1F66C224">
        <w:rPr>
          <w:rFonts w:asciiTheme="minorHAnsi" w:eastAsia="Times New Roman" w:hAnsiTheme="minorHAnsi" w:cstheme="minorBidi"/>
          <w:sz w:val="22"/>
        </w:rPr>
        <w:t xml:space="preserve"> </w:t>
      </w:r>
      <w:r w:rsidRPr="1F66C224">
        <w:rPr>
          <w:rFonts w:asciiTheme="minorHAnsi" w:eastAsia="Times New Roman" w:hAnsiTheme="minorHAnsi" w:cstheme="minorBidi"/>
          <w:sz w:val="22"/>
        </w:rPr>
        <w:t>(</w:t>
      </w:r>
      <w:r w:rsidR="009F6BEE" w:rsidRPr="1F66C224">
        <w:rPr>
          <w:rFonts w:asciiTheme="minorHAnsi" w:eastAsia="Times New Roman" w:hAnsiTheme="minorHAnsi" w:cstheme="minorBidi"/>
          <w:sz w:val="22"/>
        </w:rPr>
        <w:t xml:space="preserve">du šimtai </w:t>
      </w:r>
      <w:r w:rsidR="0FB502CC" w:rsidRPr="1F66C224">
        <w:rPr>
          <w:rFonts w:asciiTheme="minorHAnsi" w:eastAsia="Times New Roman" w:hAnsiTheme="minorHAnsi" w:cstheme="minorBidi"/>
          <w:sz w:val="22"/>
        </w:rPr>
        <w:t>keturiasdešimt</w:t>
      </w:r>
      <w:r w:rsidRPr="1F66C224">
        <w:rPr>
          <w:rFonts w:asciiTheme="minorHAnsi" w:eastAsia="Times New Roman" w:hAnsiTheme="minorHAnsi" w:cstheme="minorBidi"/>
          <w:sz w:val="22"/>
        </w:rPr>
        <w:t>)</w:t>
      </w:r>
      <w:r w:rsidRPr="1F66C224">
        <w:rPr>
          <w:rFonts w:asciiTheme="minorHAnsi" w:eastAsia="Times New Roman" w:hAnsiTheme="minorHAnsi" w:cstheme="minorBidi"/>
          <w:snapToGrid w:val="0"/>
          <w:sz w:val="22"/>
        </w:rPr>
        <w:t xml:space="preserve"> </w:t>
      </w:r>
      <w:r w:rsidR="11A33320" w:rsidRPr="1F66C224">
        <w:rPr>
          <w:rFonts w:asciiTheme="minorHAnsi" w:eastAsia="Times New Roman" w:hAnsiTheme="minorHAnsi" w:cstheme="minorBidi"/>
          <w:sz w:val="22"/>
        </w:rPr>
        <w:t xml:space="preserve">kalendorinių </w:t>
      </w:r>
      <w:r w:rsidRPr="1F66C224">
        <w:rPr>
          <w:rFonts w:asciiTheme="minorHAnsi" w:eastAsia="Times New Roman" w:hAnsiTheme="minorHAnsi" w:cstheme="minorBidi"/>
          <w:snapToGrid w:val="0"/>
          <w:sz w:val="22"/>
        </w:rPr>
        <w:t>dienų</w:t>
      </w:r>
      <w:r w:rsidR="00245AAA" w:rsidRPr="1F66C224">
        <w:rPr>
          <w:rFonts w:asciiTheme="minorHAnsi" w:eastAsia="Times New Roman" w:hAnsiTheme="minorHAnsi" w:cstheme="minorBidi"/>
          <w:snapToGrid w:val="0"/>
          <w:sz w:val="22"/>
        </w:rPr>
        <w:t xml:space="preserve"> </w:t>
      </w:r>
      <w:r w:rsidRPr="1F66C224">
        <w:rPr>
          <w:rFonts w:asciiTheme="minorHAnsi" w:eastAsia="Times New Roman" w:hAnsiTheme="minorHAnsi" w:cstheme="minorBidi"/>
          <w:sz w:val="22"/>
        </w:rPr>
        <w:t xml:space="preserve">laikotarpį nuo Darbo pradžios datos, kurią raštu nustato Inžinierius arba Užsakovas Sutarties sąlygose nustatyta tvarka, įvykdyti ir užbaigti Darbus pagal Sutartį ir per </w:t>
      </w:r>
      <w:r w:rsidRPr="1F66C224">
        <w:rPr>
          <w:rFonts w:asciiTheme="minorHAnsi" w:eastAsia="Times New Roman" w:hAnsiTheme="minorHAnsi" w:cstheme="minorBidi"/>
          <w:snapToGrid w:val="0"/>
          <w:sz w:val="22"/>
        </w:rPr>
        <w:t>Pranešimo apie defektus laiką</w:t>
      </w:r>
      <w:r w:rsidRPr="1F66C224">
        <w:rPr>
          <w:rFonts w:asciiTheme="minorHAnsi" w:eastAsia="Times New Roman" w:hAnsiTheme="minorHAnsi" w:cstheme="minorBidi"/>
          <w:sz w:val="22"/>
        </w:rPr>
        <w:t xml:space="preserve"> ištaisyti visus defektus, nustatytus per </w:t>
      </w:r>
      <w:r w:rsidR="00287D0A" w:rsidRPr="1F66C224">
        <w:rPr>
          <w:rFonts w:asciiTheme="minorHAnsi" w:eastAsia="Times New Roman" w:hAnsiTheme="minorHAnsi" w:cstheme="minorBidi"/>
          <w:sz w:val="22"/>
        </w:rPr>
        <w:t xml:space="preserve">30 </w:t>
      </w:r>
      <w:r w:rsidRPr="1F66C224">
        <w:rPr>
          <w:rFonts w:asciiTheme="minorHAnsi" w:eastAsia="Times New Roman" w:hAnsiTheme="minorHAnsi" w:cstheme="minorBidi"/>
          <w:sz w:val="22"/>
        </w:rPr>
        <w:t>(trisdešimt)</w:t>
      </w:r>
      <w:r w:rsidRPr="1F66C224">
        <w:rPr>
          <w:rFonts w:asciiTheme="minorHAnsi" w:eastAsia="Times New Roman" w:hAnsiTheme="minorHAnsi" w:cstheme="minorBidi"/>
          <w:snapToGrid w:val="0"/>
          <w:sz w:val="22"/>
        </w:rPr>
        <w:t xml:space="preserve"> </w:t>
      </w:r>
      <w:r w:rsidR="00287D0A" w:rsidRPr="1F66C224">
        <w:rPr>
          <w:rFonts w:asciiTheme="minorHAnsi" w:eastAsia="Times New Roman" w:hAnsiTheme="minorHAnsi" w:cstheme="minorBidi"/>
          <w:snapToGrid w:val="0"/>
          <w:sz w:val="22"/>
        </w:rPr>
        <w:t xml:space="preserve">dienų </w:t>
      </w:r>
      <w:r w:rsidRPr="1F66C224">
        <w:rPr>
          <w:rFonts w:asciiTheme="minorHAnsi" w:eastAsia="Times New Roman" w:hAnsiTheme="minorHAnsi" w:cstheme="minorBidi"/>
          <w:snapToGrid w:val="0"/>
          <w:sz w:val="22"/>
        </w:rPr>
        <w:t xml:space="preserve">nuo Perėmimo pažymos išdavimo. </w:t>
      </w:r>
    </w:p>
    <w:p w14:paraId="511750B6" w14:textId="2CD6744F" w:rsidR="000117D6" w:rsidRPr="0023346E" w:rsidRDefault="00FC33B9" w:rsidP="50BE30B8">
      <w:pPr>
        <w:numPr>
          <w:ilvl w:val="0"/>
          <w:numId w:val="26"/>
        </w:numPr>
        <w:spacing w:after="0" w:line="240" w:lineRule="auto"/>
        <w:ind w:right="-57"/>
        <w:jc w:val="both"/>
        <w:rPr>
          <w:rStyle w:val="Numatytasispastraiposriftas2"/>
          <w:rFonts w:asciiTheme="minorHAnsi" w:hAnsiTheme="minorHAnsi" w:cstheme="minorBidi"/>
          <w:sz w:val="22"/>
        </w:rPr>
      </w:pPr>
      <w:r>
        <w:rPr>
          <w:rStyle w:val="normaltextrun"/>
          <w:rFonts w:ascii="Calibri" w:hAnsi="Calibri" w:cs="Calibri"/>
          <w:color w:val="000000"/>
          <w:sz w:val="22"/>
          <w:shd w:val="clear" w:color="auto" w:fill="FFFFFF"/>
        </w:rPr>
        <w:t>Užsakovas už tinkamai pagal Sutartį atliktus ir perduotus Darbus mokės Rangovui pagal Sutartyje numatytas sąlygas. Sutarties kaina, kuri gali kisti Sutartyje nustatytomis sąlygomis, tvarka ir apimtimi, yra lygi:</w:t>
      </w:r>
      <w:r>
        <w:rPr>
          <w:rStyle w:val="eop"/>
          <w:rFonts w:ascii="Calibri" w:hAnsi="Calibri" w:cs="Calibri"/>
          <w:color w:val="000000"/>
          <w:sz w:val="22"/>
          <w:shd w:val="clear" w:color="auto" w:fill="FFFFFF"/>
        </w:rPr>
        <w:t> </w:t>
      </w:r>
      <w:r w:rsidR="006362DB" w:rsidRPr="0023346E">
        <w:rPr>
          <w:rStyle w:val="Numatytasispastraiposriftas2"/>
          <w:rFonts w:asciiTheme="minorHAnsi" w:hAnsiTheme="minorHAnsi" w:cstheme="minorBidi"/>
          <w:sz w:val="22"/>
        </w:rPr>
        <w:t xml:space="preserve"> </w:t>
      </w:r>
    </w:p>
    <w:tbl>
      <w:tblPr>
        <w:tblStyle w:val="Lentelstinklelis"/>
        <w:tblW w:w="0" w:type="auto"/>
        <w:tblInd w:w="567" w:type="dxa"/>
        <w:tblLayout w:type="fixed"/>
        <w:tblLook w:val="06A0" w:firstRow="1" w:lastRow="0" w:firstColumn="1" w:lastColumn="0" w:noHBand="1" w:noVBand="1"/>
      </w:tblPr>
      <w:tblGrid>
        <w:gridCol w:w="3600"/>
        <w:gridCol w:w="5955"/>
      </w:tblGrid>
      <w:tr w:rsidR="000117D6" w14:paraId="48012459" w14:textId="77777777" w:rsidTr="000117D6">
        <w:tc>
          <w:tcPr>
            <w:tcW w:w="3600" w:type="dxa"/>
            <w:tcBorders>
              <w:top w:val="single" w:sz="4" w:space="0" w:color="auto"/>
              <w:left w:val="single" w:sz="4" w:space="0" w:color="auto"/>
              <w:bottom w:val="single" w:sz="4" w:space="0" w:color="auto"/>
              <w:right w:val="single" w:sz="4" w:space="0" w:color="auto"/>
            </w:tcBorders>
            <w:hideMark/>
          </w:tcPr>
          <w:p w14:paraId="068034AE" w14:textId="77777777" w:rsidR="000117D6" w:rsidRDefault="000117D6" w:rsidP="004C0AF0">
            <w:pPr>
              <w:spacing w:after="0" w:line="240" w:lineRule="auto"/>
              <w:rPr>
                <w:rFonts w:ascii="Calibri" w:eastAsia="Times New Roman" w:hAnsi="Calibri" w:cs="Calibri"/>
                <w:sz w:val="22"/>
                <w:lang w:val="en-US"/>
              </w:rPr>
            </w:pPr>
            <w:proofErr w:type="spellStart"/>
            <w:r>
              <w:rPr>
                <w:rFonts w:ascii="Calibri" w:hAnsi="Calibri" w:cs="Calibri"/>
                <w:sz w:val="22"/>
                <w:lang w:val="en-US"/>
              </w:rPr>
              <w:t>Sutarties</w:t>
            </w:r>
            <w:proofErr w:type="spellEnd"/>
            <w:r>
              <w:rPr>
                <w:rFonts w:ascii="Calibri" w:hAnsi="Calibri" w:cs="Calibri"/>
                <w:sz w:val="22"/>
                <w:lang w:val="en-US"/>
              </w:rPr>
              <w:t xml:space="preserve"> </w:t>
            </w:r>
            <w:proofErr w:type="spellStart"/>
            <w:r>
              <w:rPr>
                <w:rFonts w:ascii="Calibri" w:hAnsi="Calibri" w:cs="Calibri"/>
                <w:sz w:val="22"/>
                <w:lang w:val="en-US"/>
              </w:rPr>
              <w:t>kaina</w:t>
            </w:r>
            <w:proofErr w:type="spellEnd"/>
            <w:r>
              <w:rPr>
                <w:rFonts w:ascii="Calibri" w:hAnsi="Calibri" w:cs="Calibri"/>
                <w:sz w:val="22"/>
                <w:lang w:val="en-US"/>
              </w:rPr>
              <w:t>, EUR (be PVM)</w:t>
            </w:r>
          </w:p>
        </w:tc>
        <w:tc>
          <w:tcPr>
            <w:tcW w:w="5955" w:type="dxa"/>
            <w:tcBorders>
              <w:top w:val="single" w:sz="4" w:space="0" w:color="auto"/>
              <w:left w:val="single" w:sz="4" w:space="0" w:color="auto"/>
              <w:bottom w:val="single" w:sz="4" w:space="0" w:color="auto"/>
              <w:right w:val="single" w:sz="4" w:space="0" w:color="auto"/>
            </w:tcBorders>
            <w:hideMark/>
          </w:tcPr>
          <w:p w14:paraId="7F71B386" w14:textId="1A6C205F" w:rsidR="000117D6" w:rsidRDefault="00650F72" w:rsidP="004C0AF0">
            <w:pPr>
              <w:spacing w:after="0" w:line="240" w:lineRule="auto"/>
              <w:rPr>
                <w:rFonts w:ascii="Calibri" w:hAnsi="Calibri" w:cs="Calibri"/>
                <w:sz w:val="22"/>
                <w:lang w:val="en-US"/>
              </w:rPr>
            </w:pPr>
            <w:r>
              <w:rPr>
                <w:rFonts w:ascii="Calibri" w:hAnsi="Calibri" w:cs="Calibri"/>
                <w:sz w:val="22"/>
                <w:lang w:val="en-US"/>
              </w:rPr>
              <w:t>3</w:t>
            </w:r>
            <w:r w:rsidR="003775B4">
              <w:rPr>
                <w:rFonts w:ascii="Calibri" w:hAnsi="Calibri" w:cs="Calibri"/>
                <w:sz w:val="22"/>
                <w:lang w:val="en-US"/>
              </w:rPr>
              <w:t> 875 000,00 Eur (</w:t>
            </w:r>
            <w:proofErr w:type="spellStart"/>
            <w:r w:rsidR="003775B4">
              <w:rPr>
                <w:rFonts w:ascii="Calibri" w:hAnsi="Calibri" w:cs="Calibri"/>
                <w:sz w:val="22"/>
                <w:lang w:val="en-US"/>
              </w:rPr>
              <w:t>trys</w:t>
            </w:r>
            <w:proofErr w:type="spellEnd"/>
            <w:r w:rsidR="003775B4">
              <w:rPr>
                <w:rFonts w:ascii="Calibri" w:hAnsi="Calibri" w:cs="Calibri"/>
                <w:sz w:val="22"/>
                <w:lang w:val="en-US"/>
              </w:rPr>
              <w:t xml:space="preserve"> </w:t>
            </w:r>
            <w:proofErr w:type="spellStart"/>
            <w:r w:rsidR="003775B4">
              <w:rPr>
                <w:rFonts w:ascii="Calibri" w:hAnsi="Calibri" w:cs="Calibri"/>
                <w:sz w:val="22"/>
                <w:lang w:val="en-US"/>
              </w:rPr>
              <w:t>milijonai</w:t>
            </w:r>
            <w:proofErr w:type="spellEnd"/>
            <w:r w:rsidR="003775B4">
              <w:rPr>
                <w:rFonts w:ascii="Calibri" w:hAnsi="Calibri" w:cs="Calibri"/>
                <w:sz w:val="22"/>
                <w:lang w:val="en-US"/>
              </w:rPr>
              <w:t xml:space="preserve"> </w:t>
            </w:r>
            <w:proofErr w:type="spellStart"/>
            <w:r w:rsidR="003775B4">
              <w:rPr>
                <w:rFonts w:ascii="Calibri" w:hAnsi="Calibri" w:cs="Calibri"/>
                <w:sz w:val="22"/>
                <w:lang w:val="en-US"/>
              </w:rPr>
              <w:t>aštuoni</w:t>
            </w:r>
            <w:proofErr w:type="spellEnd"/>
            <w:r w:rsidR="003775B4">
              <w:rPr>
                <w:rFonts w:ascii="Calibri" w:hAnsi="Calibri" w:cs="Calibri"/>
                <w:sz w:val="22"/>
                <w:lang w:val="en-US"/>
              </w:rPr>
              <w:t xml:space="preserve"> </w:t>
            </w:r>
            <w:proofErr w:type="spellStart"/>
            <w:r w:rsidR="003775B4">
              <w:rPr>
                <w:rFonts w:ascii="Calibri" w:hAnsi="Calibri" w:cs="Calibri"/>
                <w:sz w:val="22"/>
                <w:lang w:val="en-US"/>
              </w:rPr>
              <w:t>šimtai</w:t>
            </w:r>
            <w:proofErr w:type="spellEnd"/>
            <w:r w:rsidR="003775B4">
              <w:rPr>
                <w:rFonts w:ascii="Calibri" w:hAnsi="Calibri" w:cs="Calibri"/>
                <w:sz w:val="22"/>
                <w:lang w:val="en-US"/>
              </w:rPr>
              <w:t xml:space="preserve"> </w:t>
            </w:r>
            <w:proofErr w:type="spellStart"/>
            <w:r w:rsidR="001D67EC">
              <w:rPr>
                <w:rFonts w:ascii="Calibri" w:hAnsi="Calibri" w:cs="Calibri"/>
                <w:sz w:val="22"/>
                <w:lang w:val="en-US"/>
              </w:rPr>
              <w:t>septyniasdešimt</w:t>
            </w:r>
            <w:proofErr w:type="spellEnd"/>
            <w:r w:rsidR="001D67EC">
              <w:rPr>
                <w:rFonts w:ascii="Calibri" w:hAnsi="Calibri" w:cs="Calibri"/>
                <w:sz w:val="22"/>
                <w:lang w:val="en-US"/>
              </w:rPr>
              <w:t xml:space="preserve"> </w:t>
            </w:r>
            <w:proofErr w:type="spellStart"/>
            <w:r w:rsidR="001D67EC">
              <w:rPr>
                <w:rFonts w:ascii="Calibri" w:hAnsi="Calibri" w:cs="Calibri"/>
                <w:sz w:val="22"/>
                <w:lang w:val="en-US"/>
              </w:rPr>
              <w:t>penki</w:t>
            </w:r>
            <w:proofErr w:type="spellEnd"/>
            <w:r w:rsidR="001D67EC">
              <w:rPr>
                <w:rFonts w:ascii="Calibri" w:hAnsi="Calibri" w:cs="Calibri"/>
                <w:sz w:val="22"/>
                <w:lang w:val="en-US"/>
              </w:rPr>
              <w:t xml:space="preserve"> </w:t>
            </w:r>
            <w:proofErr w:type="spellStart"/>
            <w:r w:rsidR="003775B4">
              <w:rPr>
                <w:rFonts w:ascii="Calibri" w:hAnsi="Calibri" w:cs="Calibri"/>
                <w:sz w:val="22"/>
                <w:lang w:val="en-US"/>
              </w:rPr>
              <w:t>tūkstanč</w:t>
            </w:r>
            <w:r w:rsidR="001D67EC">
              <w:rPr>
                <w:rFonts w:ascii="Calibri" w:hAnsi="Calibri" w:cs="Calibri"/>
                <w:sz w:val="22"/>
                <w:lang w:val="en-US"/>
              </w:rPr>
              <w:t>iai</w:t>
            </w:r>
            <w:proofErr w:type="spellEnd"/>
            <w:r w:rsidR="001D67EC">
              <w:rPr>
                <w:rFonts w:ascii="Calibri" w:hAnsi="Calibri" w:cs="Calibri"/>
                <w:sz w:val="22"/>
                <w:lang w:val="en-US"/>
              </w:rPr>
              <w:t xml:space="preserve"> </w:t>
            </w:r>
            <w:proofErr w:type="spellStart"/>
            <w:r w:rsidR="001D67EC">
              <w:rPr>
                <w:rFonts w:ascii="Calibri" w:hAnsi="Calibri" w:cs="Calibri"/>
                <w:sz w:val="22"/>
                <w:lang w:val="en-US"/>
              </w:rPr>
              <w:t>eurų</w:t>
            </w:r>
            <w:proofErr w:type="spellEnd"/>
            <w:r w:rsidR="001D67EC">
              <w:rPr>
                <w:rFonts w:ascii="Calibri" w:hAnsi="Calibri" w:cs="Calibri"/>
                <w:sz w:val="22"/>
                <w:lang w:val="en-US"/>
              </w:rPr>
              <w:t xml:space="preserve"> </w:t>
            </w:r>
            <w:proofErr w:type="spellStart"/>
            <w:r w:rsidR="001D67EC">
              <w:rPr>
                <w:rFonts w:ascii="Calibri" w:hAnsi="Calibri" w:cs="Calibri"/>
                <w:sz w:val="22"/>
                <w:lang w:val="en-US"/>
              </w:rPr>
              <w:t>ir</w:t>
            </w:r>
            <w:proofErr w:type="spellEnd"/>
            <w:r w:rsidR="001D67EC">
              <w:rPr>
                <w:rFonts w:ascii="Calibri" w:hAnsi="Calibri" w:cs="Calibri"/>
                <w:sz w:val="22"/>
                <w:lang w:val="en-US"/>
              </w:rPr>
              <w:t xml:space="preserve"> 00 </w:t>
            </w:r>
            <w:proofErr w:type="spellStart"/>
            <w:r w:rsidR="001D67EC">
              <w:rPr>
                <w:rFonts w:ascii="Calibri" w:hAnsi="Calibri" w:cs="Calibri"/>
                <w:sz w:val="22"/>
                <w:lang w:val="en-US"/>
              </w:rPr>
              <w:t>ct</w:t>
            </w:r>
            <w:proofErr w:type="spellEnd"/>
            <w:r w:rsidR="001D67EC">
              <w:rPr>
                <w:rFonts w:ascii="Calibri" w:hAnsi="Calibri" w:cs="Calibri"/>
                <w:sz w:val="22"/>
                <w:lang w:val="en-US"/>
              </w:rPr>
              <w:t>)</w:t>
            </w:r>
          </w:p>
        </w:tc>
      </w:tr>
      <w:tr w:rsidR="000117D6" w14:paraId="23F0BE14" w14:textId="77777777" w:rsidTr="00D21184">
        <w:tc>
          <w:tcPr>
            <w:tcW w:w="3600" w:type="dxa"/>
            <w:tcBorders>
              <w:top w:val="single" w:sz="4" w:space="0" w:color="auto"/>
              <w:left w:val="single" w:sz="4" w:space="0" w:color="auto"/>
              <w:bottom w:val="single" w:sz="4" w:space="0" w:color="auto"/>
              <w:right w:val="single" w:sz="4" w:space="0" w:color="auto"/>
            </w:tcBorders>
            <w:hideMark/>
          </w:tcPr>
          <w:p w14:paraId="6EDC5028" w14:textId="2B2CF4E4" w:rsidR="000117D6" w:rsidRDefault="000117D6" w:rsidP="004C0AF0">
            <w:pPr>
              <w:spacing w:after="0" w:line="240" w:lineRule="auto"/>
              <w:rPr>
                <w:rFonts w:ascii="Calibri" w:hAnsi="Calibri" w:cs="Calibri"/>
                <w:sz w:val="22"/>
                <w:lang w:val="en-US"/>
              </w:rPr>
            </w:pPr>
            <w:r>
              <w:rPr>
                <w:rFonts w:ascii="Calibri" w:hAnsi="Calibri" w:cs="Calibri"/>
                <w:sz w:val="22"/>
                <w:lang w:val="en-US"/>
              </w:rPr>
              <w:t>PVM, EUR (</w:t>
            </w:r>
            <w:r w:rsidR="00C90434">
              <w:rPr>
                <w:rFonts w:ascii="Calibri" w:hAnsi="Calibri" w:cs="Calibri"/>
                <w:sz w:val="22"/>
                <w:lang w:val="en-US"/>
              </w:rPr>
              <w:t>21 %</w:t>
            </w:r>
            <w:r>
              <w:rPr>
                <w:rFonts w:ascii="Calibri" w:hAnsi="Calibri" w:cs="Calibri"/>
                <w:sz w:val="22"/>
                <w:lang w:val="en-US"/>
              </w:rPr>
              <w:t>)</w:t>
            </w:r>
          </w:p>
        </w:tc>
        <w:tc>
          <w:tcPr>
            <w:tcW w:w="5955" w:type="dxa"/>
            <w:tcBorders>
              <w:top w:val="single" w:sz="4" w:space="0" w:color="auto"/>
              <w:left w:val="single" w:sz="4" w:space="0" w:color="auto"/>
              <w:bottom w:val="single" w:sz="4" w:space="0" w:color="auto"/>
              <w:right w:val="single" w:sz="4" w:space="0" w:color="auto"/>
            </w:tcBorders>
          </w:tcPr>
          <w:p w14:paraId="14FC08F8" w14:textId="76BBA777" w:rsidR="000117D6" w:rsidRDefault="00D76402" w:rsidP="004C0AF0">
            <w:pPr>
              <w:spacing w:after="0" w:line="240" w:lineRule="auto"/>
              <w:rPr>
                <w:rFonts w:ascii="Calibri" w:hAnsi="Calibri" w:cs="Calibri"/>
                <w:sz w:val="22"/>
                <w:lang w:val="en-US"/>
              </w:rPr>
            </w:pPr>
            <w:r>
              <w:rPr>
                <w:rFonts w:ascii="Calibri" w:hAnsi="Calibri" w:cs="Calibri"/>
                <w:sz w:val="22"/>
                <w:lang w:val="en-US"/>
              </w:rPr>
              <w:t>813 750,00 Eur (</w:t>
            </w:r>
            <w:proofErr w:type="spellStart"/>
            <w:r>
              <w:rPr>
                <w:rFonts w:ascii="Calibri" w:hAnsi="Calibri" w:cs="Calibri"/>
                <w:sz w:val="22"/>
                <w:lang w:val="en-US"/>
              </w:rPr>
              <w:t>aštuoni</w:t>
            </w:r>
            <w:proofErr w:type="spellEnd"/>
            <w:r>
              <w:rPr>
                <w:rFonts w:ascii="Calibri" w:hAnsi="Calibri" w:cs="Calibri"/>
                <w:sz w:val="22"/>
                <w:lang w:val="en-US"/>
              </w:rPr>
              <w:t xml:space="preserve"> </w:t>
            </w:r>
            <w:proofErr w:type="spellStart"/>
            <w:r>
              <w:rPr>
                <w:rFonts w:ascii="Calibri" w:hAnsi="Calibri" w:cs="Calibri"/>
                <w:sz w:val="22"/>
                <w:lang w:val="en-US"/>
              </w:rPr>
              <w:t>šimtai</w:t>
            </w:r>
            <w:proofErr w:type="spellEnd"/>
            <w:r>
              <w:rPr>
                <w:rFonts w:ascii="Calibri" w:hAnsi="Calibri" w:cs="Calibri"/>
                <w:sz w:val="22"/>
                <w:lang w:val="en-US"/>
              </w:rPr>
              <w:t xml:space="preserve"> </w:t>
            </w:r>
            <w:proofErr w:type="spellStart"/>
            <w:r>
              <w:rPr>
                <w:rFonts w:ascii="Calibri" w:hAnsi="Calibri" w:cs="Calibri"/>
                <w:sz w:val="22"/>
                <w:lang w:val="en-US"/>
              </w:rPr>
              <w:t>trylika</w:t>
            </w:r>
            <w:proofErr w:type="spellEnd"/>
            <w:r>
              <w:rPr>
                <w:rFonts w:ascii="Calibri" w:hAnsi="Calibri" w:cs="Calibri"/>
                <w:sz w:val="22"/>
                <w:lang w:val="en-US"/>
              </w:rPr>
              <w:t xml:space="preserve"> </w:t>
            </w:r>
            <w:proofErr w:type="spellStart"/>
            <w:r>
              <w:rPr>
                <w:rFonts w:ascii="Calibri" w:hAnsi="Calibri" w:cs="Calibri"/>
                <w:sz w:val="22"/>
                <w:lang w:val="en-US"/>
              </w:rPr>
              <w:t>tūkstančių</w:t>
            </w:r>
            <w:proofErr w:type="spellEnd"/>
            <w:r>
              <w:rPr>
                <w:rFonts w:ascii="Calibri" w:hAnsi="Calibri" w:cs="Calibri"/>
                <w:sz w:val="22"/>
                <w:lang w:val="en-US"/>
              </w:rPr>
              <w:t xml:space="preserve"> </w:t>
            </w:r>
            <w:proofErr w:type="spellStart"/>
            <w:r>
              <w:rPr>
                <w:rFonts w:ascii="Calibri" w:hAnsi="Calibri" w:cs="Calibri"/>
                <w:sz w:val="22"/>
                <w:lang w:val="en-US"/>
              </w:rPr>
              <w:t>septyni</w:t>
            </w:r>
            <w:proofErr w:type="spellEnd"/>
            <w:r>
              <w:rPr>
                <w:rFonts w:ascii="Calibri" w:hAnsi="Calibri" w:cs="Calibri"/>
                <w:sz w:val="22"/>
                <w:lang w:val="en-US"/>
              </w:rPr>
              <w:t xml:space="preserve"> </w:t>
            </w:r>
            <w:proofErr w:type="spellStart"/>
            <w:r>
              <w:rPr>
                <w:rFonts w:ascii="Calibri" w:hAnsi="Calibri" w:cs="Calibri"/>
                <w:sz w:val="22"/>
                <w:lang w:val="en-US"/>
              </w:rPr>
              <w:t>šimtai</w:t>
            </w:r>
            <w:proofErr w:type="spellEnd"/>
            <w:r>
              <w:rPr>
                <w:rFonts w:ascii="Calibri" w:hAnsi="Calibri" w:cs="Calibri"/>
                <w:sz w:val="22"/>
                <w:lang w:val="en-US"/>
              </w:rPr>
              <w:t xml:space="preserve"> </w:t>
            </w:r>
            <w:proofErr w:type="spellStart"/>
            <w:r>
              <w:rPr>
                <w:rFonts w:ascii="Calibri" w:hAnsi="Calibri" w:cs="Calibri"/>
                <w:sz w:val="22"/>
                <w:lang w:val="en-US"/>
              </w:rPr>
              <w:t>penkiasdešimt</w:t>
            </w:r>
            <w:proofErr w:type="spellEnd"/>
            <w:r>
              <w:rPr>
                <w:rFonts w:ascii="Calibri" w:hAnsi="Calibri" w:cs="Calibri"/>
                <w:sz w:val="22"/>
                <w:lang w:val="en-US"/>
              </w:rPr>
              <w:t xml:space="preserve"> </w:t>
            </w:r>
            <w:proofErr w:type="spellStart"/>
            <w:r>
              <w:rPr>
                <w:rFonts w:ascii="Calibri" w:hAnsi="Calibri" w:cs="Calibri"/>
                <w:sz w:val="22"/>
                <w:lang w:val="en-US"/>
              </w:rPr>
              <w:t>eurų</w:t>
            </w:r>
            <w:proofErr w:type="spellEnd"/>
            <w:r>
              <w:rPr>
                <w:rFonts w:ascii="Calibri" w:hAnsi="Calibri" w:cs="Calibri"/>
                <w:sz w:val="22"/>
                <w:lang w:val="en-US"/>
              </w:rPr>
              <w:t xml:space="preserve"> </w:t>
            </w:r>
            <w:proofErr w:type="spellStart"/>
            <w:r>
              <w:rPr>
                <w:rFonts w:ascii="Calibri" w:hAnsi="Calibri" w:cs="Calibri"/>
                <w:sz w:val="22"/>
                <w:lang w:val="en-US"/>
              </w:rPr>
              <w:t>ir</w:t>
            </w:r>
            <w:proofErr w:type="spellEnd"/>
            <w:r>
              <w:rPr>
                <w:rFonts w:ascii="Calibri" w:hAnsi="Calibri" w:cs="Calibri"/>
                <w:sz w:val="22"/>
                <w:lang w:val="en-US"/>
              </w:rPr>
              <w:t xml:space="preserve"> 00 </w:t>
            </w:r>
            <w:proofErr w:type="spellStart"/>
            <w:r>
              <w:rPr>
                <w:rFonts w:ascii="Calibri" w:hAnsi="Calibri" w:cs="Calibri"/>
                <w:sz w:val="22"/>
                <w:lang w:val="en-US"/>
              </w:rPr>
              <w:t>ct</w:t>
            </w:r>
            <w:proofErr w:type="spellEnd"/>
            <w:r>
              <w:rPr>
                <w:rFonts w:ascii="Calibri" w:hAnsi="Calibri" w:cs="Calibri"/>
                <w:sz w:val="22"/>
                <w:lang w:val="en-US"/>
              </w:rPr>
              <w:t>)</w:t>
            </w:r>
          </w:p>
        </w:tc>
      </w:tr>
      <w:tr w:rsidR="000117D6" w:rsidRPr="000117D6" w14:paraId="09C1D32E" w14:textId="77777777" w:rsidTr="000117D6">
        <w:tc>
          <w:tcPr>
            <w:tcW w:w="3600" w:type="dxa"/>
            <w:tcBorders>
              <w:top w:val="single" w:sz="4" w:space="0" w:color="auto"/>
              <w:left w:val="single" w:sz="4" w:space="0" w:color="auto"/>
              <w:bottom w:val="single" w:sz="4" w:space="0" w:color="auto"/>
              <w:right w:val="single" w:sz="4" w:space="0" w:color="auto"/>
            </w:tcBorders>
            <w:hideMark/>
          </w:tcPr>
          <w:p w14:paraId="65B8D0A4" w14:textId="77777777" w:rsidR="000117D6" w:rsidRDefault="000117D6" w:rsidP="004C0AF0">
            <w:pPr>
              <w:spacing w:after="0" w:line="240" w:lineRule="auto"/>
              <w:rPr>
                <w:rFonts w:ascii="Calibri" w:hAnsi="Calibri" w:cs="Calibri"/>
                <w:sz w:val="22"/>
                <w:lang w:val="fr-FR"/>
              </w:rPr>
            </w:pPr>
            <w:proofErr w:type="spellStart"/>
            <w:r>
              <w:rPr>
                <w:rFonts w:ascii="Calibri" w:hAnsi="Calibri" w:cs="Calibri"/>
                <w:sz w:val="22"/>
                <w:lang w:val="fr-FR"/>
              </w:rPr>
              <w:t>Bendra</w:t>
            </w:r>
            <w:proofErr w:type="spellEnd"/>
            <w:r>
              <w:rPr>
                <w:rFonts w:ascii="Calibri" w:hAnsi="Calibri" w:cs="Calibri"/>
                <w:sz w:val="22"/>
                <w:lang w:val="fr-FR"/>
              </w:rPr>
              <w:t xml:space="preserve"> </w:t>
            </w:r>
            <w:proofErr w:type="spellStart"/>
            <w:r>
              <w:rPr>
                <w:rFonts w:ascii="Calibri" w:hAnsi="Calibri" w:cs="Calibri"/>
                <w:sz w:val="22"/>
                <w:lang w:val="fr-FR"/>
              </w:rPr>
              <w:t>Sutarties</w:t>
            </w:r>
            <w:proofErr w:type="spellEnd"/>
            <w:r>
              <w:rPr>
                <w:rFonts w:ascii="Calibri" w:hAnsi="Calibri" w:cs="Calibri"/>
                <w:sz w:val="22"/>
                <w:lang w:val="fr-FR"/>
              </w:rPr>
              <w:t xml:space="preserve"> </w:t>
            </w:r>
            <w:proofErr w:type="spellStart"/>
            <w:r>
              <w:rPr>
                <w:rFonts w:ascii="Calibri" w:hAnsi="Calibri" w:cs="Calibri"/>
                <w:sz w:val="22"/>
                <w:lang w:val="fr-FR"/>
              </w:rPr>
              <w:t>kaina</w:t>
            </w:r>
            <w:proofErr w:type="spellEnd"/>
            <w:r>
              <w:rPr>
                <w:rFonts w:ascii="Calibri" w:hAnsi="Calibri" w:cs="Calibri"/>
                <w:sz w:val="22"/>
                <w:lang w:val="fr-FR"/>
              </w:rPr>
              <w:t>. EUR (su PVM)</w:t>
            </w:r>
          </w:p>
        </w:tc>
        <w:tc>
          <w:tcPr>
            <w:tcW w:w="5955" w:type="dxa"/>
            <w:tcBorders>
              <w:top w:val="single" w:sz="4" w:space="0" w:color="auto"/>
              <w:left w:val="single" w:sz="4" w:space="0" w:color="auto"/>
              <w:bottom w:val="single" w:sz="4" w:space="0" w:color="auto"/>
              <w:right w:val="single" w:sz="4" w:space="0" w:color="auto"/>
            </w:tcBorders>
            <w:hideMark/>
          </w:tcPr>
          <w:p w14:paraId="7E291970" w14:textId="18147BDD" w:rsidR="000117D6" w:rsidRDefault="00DC39F9" w:rsidP="004C0AF0">
            <w:pPr>
              <w:spacing w:after="0" w:line="240" w:lineRule="auto"/>
              <w:rPr>
                <w:rFonts w:ascii="Calibri" w:hAnsi="Calibri" w:cs="Calibri"/>
                <w:sz w:val="22"/>
                <w:lang w:val="fr-FR"/>
              </w:rPr>
            </w:pPr>
            <w:r>
              <w:rPr>
                <w:rFonts w:ascii="Calibri" w:hAnsi="Calibri" w:cs="Calibri"/>
                <w:sz w:val="22"/>
                <w:lang w:val="fr-FR"/>
              </w:rPr>
              <w:t xml:space="preserve">4 688 750,00 </w:t>
            </w:r>
            <w:proofErr w:type="spellStart"/>
            <w:r>
              <w:rPr>
                <w:rFonts w:ascii="Calibri" w:hAnsi="Calibri" w:cs="Calibri"/>
                <w:sz w:val="22"/>
                <w:lang w:val="fr-FR"/>
              </w:rPr>
              <w:t>Eur</w:t>
            </w:r>
            <w:proofErr w:type="spellEnd"/>
            <w:r>
              <w:rPr>
                <w:rFonts w:ascii="Calibri" w:hAnsi="Calibri" w:cs="Calibri"/>
                <w:sz w:val="22"/>
                <w:lang w:val="fr-FR"/>
              </w:rPr>
              <w:t xml:space="preserve"> (</w:t>
            </w:r>
            <w:proofErr w:type="spellStart"/>
            <w:r>
              <w:rPr>
                <w:rFonts w:ascii="Calibri" w:hAnsi="Calibri" w:cs="Calibri"/>
                <w:sz w:val="22"/>
                <w:lang w:val="fr-FR"/>
              </w:rPr>
              <w:t>keturi</w:t>
            </w:r>
            <w:proofErr w:type="spellEnd"/>
            <w:r>
              <w:rPr>
                <w:rFonts w:ascii="Calibri" w:hAnsi="Calibri" w:cs="Calibri"/>
                <w:sz w:val="22"/>
                <w:lang w:val="fr-FR"/>
              </w:rPr>
              <w:t xml:space="preserve"> </w:t>
            </w:r>
            <w:proofErr w:type="spellStart"/>
            <w:r>
              <w:rPr>
                <w:rFonts w:ascii="Calibri" w:hAnsi="Calibri" w:cs="Calibri"/>
                <w:sz w:val="22"/>
                <w:lang w:val="fr-FR"/>
              </w:rPr>
              <w:t>milijonai</w:t>
            </w:r>
            <w:proofErr w:type="spellEnd"/>
            <w:r>
              <w:rPr>
                <w:rFonts w:ascii="Calibri" w:hAnsi="Calibri" w:cs="Calibri"/>
                <w:sz w:val="22"/>
                <w:lang w:val="fr-FR"/>
              </w:rPr>
              <w:t xml:space="preserve"> </w:t>
            </w:r>
            <w:proofErr w:type="spellStart"/>
            <w:r>
              <w:rPr>
                <w:rFonts w:ascii="Calibri" w:hAnsi="Calibri" w:cs="Calibri"/>
                <w:sz w:val="22"/>
                <w:lang w:val="fr-FR"/>
              </w:rPr>
              <w:t>šeš</w:t>
            </w:r>
            <w:r w:rsidR="00BA1EDD">
              <w:rPr>
                <w:rFonts w:ascii="Calibri" w:hAnsi="Calibri" w:cs="Calibri"/>
                <w:sz w:val="22"/>
                <w:lang w:val="fr-FR"/>
              </w:rPr>
              <w:t>i</w:t>
            </w:r>
            <w:proofErr w:type="spellEnd"/>
            <w:r w:rsidR="00BA1EDD">
              <w:rPr>
                <w:rFonts w:ascii="Calibri" w:hAnsi="Calibri" w:cs="Calibri"/>
                <w:sz w:val="22"/>
                <w:lang w:val="fr-FR"/>
              </w:rPr>
              <w:t xml:space="preserve"> </w:t>
            </w:r>
            <w:proofErr w:type="spellStart"/>
            <w:r w:rsidR="00BA1EDD">
              <w:rPr>
                <w:rFonts w:ascii="Calibri" w:hAnsi="Calibri" w:cs="Calibri"/>
                <w:sz w:val="22"/>
                <w:lang w:val="fr-FR"/>
              </w:rPr>
              <w:t>šimtai</w:t>
            </w:r>
            <w:proofErr w:type="spellEnd"/>
            <w:r w:rsidR="00BA1EDD">
              <w:rPr>
                <w:rFonts w:ascii="Calibri" w:hAnsi="Calibri" w:cs="Calibri"/>
                <w:sz w:val="22"/>
                <w:lang w:val="fr-FR"/>
              </w:rPr>
              <w:t xml:space="preserve"> </w:t>
            </w:r>
            <w:proofErr w:type="spellStart"/>
            <w:r w:rsidR="00BA1EDD">
              <w:rPr>
                <w:rFonts w:ascii="Calibri" w:hAnsi="Calibri" w:cs="Calibri"/>
                <w:sz w:val="22"/>
                <w:lang w:val="fr-FR"/>
              </w:rPr>
              <w:t>aštuoniasdešimt</w:t>
            </w:r>
            <w:proofErr w:type="spellEnd"/>
            <w:r w:rsidR="00BA1EDD">
              <w:rPr>
                <w:rFonts w:ascii="Calibri" w:hAnsi="Calibri" w:cs="Calibri"/>
                <w:sz w:val="22"/>
                <w:lang w:val="fr-FR"/>
              </w:rPr>
              <w:t xml:space="preserve"> </w:t>
            </w:r>
            <w:proofErr w:type="spellStart"/>
            <w:r w:rsidR="00BA1EDD">
              <w:rPr>
                <w:rFonts w:ascii="Calibri" w:hAnsi="Calibri" w:cs="Calibri"/>
                <w:sz w:val="22"/>
                <w:lang w:val="fr-FR"/>
              </w:rPr>
              <w:t>aštuoni</w:t>
            </w:r>
            <w:proofErr w:type="spellEnd"/>
            <w:r w:rsidR="00BA1EDD">
              <w:rPr>
                <w:rFonts w:ascii="Calibri" w:hAnsi="Calibri" w:cs="Calibri"/>
                <w:sz w:val="22"/>
                <w:lang w:val="fr-FR"/>
              </w:rPr>
              <w:t xml:space="preserve"> </w:t>
            </w:r>
            <w:proofErr w:type="spellStart"/>
            <w:r w:rsidR="00BA1EDD">
              <w:rPr>
                <w:rFonts w:ascii="Calibri" w:hAnsi="Calibri" w:cs="Calibri"/>
                <w:sz w:val="22"/>
                <w:lang w:val="fr-FR"/>
              </w:rPr>
              <w:t>tūkstančiai</w:t>
            </w:r>
            <w:proofErr w:type="spellEnd"/>
            <w:r w:rsidR="00BA1EDD">
              <w:rPr>
                <w:rFonts w:ascii="Calibri" w:hAnsi="Calibri" w:cs="Calibri"/>
                <w:sz w:val="22"/>
                <w:lang w:val="fr-FR"/>
              </w:rPr>
              <w:t xml:space="preserve"> </w:t>
            </w:r>
            <w:proofErr w:type="spellStart"/>
            <w:r w:rsidR="00BA1EDD">
              <w:rPr>
                <w:rFonts w:ascii="Calibri" w:hAnsi="Calibri" w:cs="Calibri"/>
                <w:sz w:val="22"/>
                <w:lang w:val="fr-FR"/>
              </w:rPr>
              <w:t>septyni</w:t>
            </w:r>
            <w:proofErr w:type="spellEnd"/>
            <w:r w:rsidR="00BA1EDD">
              <w:rPr>
                <w:rFonts w:ascii="Calibri" w:hAnsi="Calibri" w:cs="Calibri"/>
                <w:sz w:val="22"/>
                <w:lang w:val="fr-FR"/>
              </w:rPr>
              <w:t xml:space="preserve"> </w:t>
            </w:r>
            <w:proofErr w:type="spellStart"/>
            <w:r w:rsidR="00BA1EDD">
              <w:rPr>
                <w:rFonts w:ascii="Calibri" w:hAnsi="Calibri" w:cs="Calibri"/>
                <w:sz w:val="22"/>
                <w:lang w:val="fr-FR"/>
              </w:rPr>
              <w:t>šimtai</w:t>
            </w:r>
            <w:proofErr w:type="spellEnd"/>
            <w:r w:rsidR="00BA1EDD">
              <w:rPr>
                <w:rFonts w:ascii="Calibri" w:hAnsi="Calibri" w:cs="Calibri"/>
                <w:sz w:val="22"/>
                <w:lang w:val="fr-FR"/>
              </w:rPr>
              <w:t xml:space="preserve"> </w:t>
            </w:r>
            <w:proofErr w:type="spellStart"/>
            <w:r w:rsidR="00BA1EDD">
              <w:rPr>
                <w:rFonts w:ascii="Calibri" w:hAnsi="Calibri" w:cs="Calibri"/>
                <w:sz w:val="22"/>
                <w:lang w:val="fr-FR"/>
              </w:rPr>
              <w:t>penkiasdešimt</w:t>
            </w:r>
            <w:proofErr w:type="spellEnd"/>
            <w:r w:rsidR="00BA1EDD">
              <w:rPr>
                <w:rFonts w:ascii="Calibri" w:hAnsi="Calibri" w:cs="Calibri"/>
                <w:sz w:val="22"/>
                <w:lang w:val="fr-FR"/>
              </w:rPr>
              <w:t xml:space="preserve"> </w:t>
            </w:r>
            <w:proofErr w:type="spellStart"/>
            <w:r w:rsidR="00BA1EDD">
              <w:rPr>
                <w:rFonts w:ascii="Calibri" w:hAnsi="Calibri" w:cs="Calibri"/>
                <w:sz w:val="22"/>
                <w:lang w:val="fr-FR"/>
              </w:rPr>
              <w:t>eurų</w:t>
            </w:r>
            <w:proofErr w:type="spellEnd"/>
            <w:r w:rsidR="00BA1EDD">
              <w:rPr>
                <w:rFonts w:ascii="Calibri" w:hAnsi="Calibri" w:cs="Calibri"/>
                <w:sz w:val="22"/>
                <w:lang w:val="fr-FR"/>
              </w:rPr>
              <w:t xml:space="preserve"> </w:t>
            </w:r>
            <w:proofErr w:type="spellStart"/>
            <w:r w:rsidR="00BA1EDD">
              <w:rPr>
                <w:rFonts w:ascii="Calibri" w:hAnsi="Calibri" w:cs="Calibri"/>
                <w:sz w:val="22"/>
                <w:lang w:val="fr-FR"/>
              </w:rPr>
              <w:t>ir</w:t>
            </w:r>
            <w:proofErr w:type="spellEnd"/>
            <w:r w:rsidR="00BA1EDD">
              <w:rPr>
                <w:rFonts w:ascii="Calibri" w:hAnsi="Calibri" w:cs="Calibri"/>
                <w:sz w:val="22"/>
                <w:lang w:val="fr-FR"/>
              </w:rPr>
              <w:t xml:space="preserve"> 00 ct)</w:t>
            </w:r>
          </w:p>
        </w:tc>
      </w:tr>
    </w:tbl>
    <w:p w14:paraId="01214C7D" w14:textId="27CF26FC" w:rsidR="00565831" w:rsidRPr="0023346E" w:rsidRDefault="00565831" w:rsidP="50BE30B8">
      <w:pPr>
        <w:numPr>
          <w:ilvl w:val="0"/>
          <w:numId w:val="26"/>
        </w:numPr>
        <w:spacing w:after="0" w:line="240" w:lineRule="auto"/>
        <w:ind w:right="-57"/>
        <w:jc w:val="both"/>
        <w:rPr>
          <w:rStyle w:val="Numatytasispastraiposriftas2"/>
          <w:rFonts w:asciiTheme="minorHAnsi" w:hAnsiTheme="minorHAnsi" w:cstheme="minorBidi"/>
          <w:sz w:val="22"/>
        </w:rPr>
      </w:pPr>
      <w:r w:rsidRPr="50BE30B8">
        <w:rPr>
          <w:rStyle w:val="Numatytasispastraiposriftas2"/>
          <w:rFonts w:asciiTheme="minorHAnsi" w:hAnsiTheme="minorHAnsi" w:cstheme="minorBidi"/>
          <w:sz w:val="22"/>
        </w:rPr>
        <w:t xml:space="preserve">Sutarčiai taikomas fiksuotos kainos su peržiūra kainodaros metodas. </w:t>
      </w:r>
    </w:p>
    <w:p w14:paraId="7580027E" w14:textId="77777777" w:rsidR="00565831" w:rsidRPr="0023346E" w:rsidRDefault="00565831" w:rsidP="003F3DCB">
      <w:pPr>
        <w:tabs>
          <w:tab w:val="left" w:pos="5529"/>
        </w:tabs>
        <w:autoSpaceDE w:val="0"/>
        <w:autoSpaceDN w:val="0"/>
        <w:adjustRightInd w:val="0"/>
        <w:spacing w:after="0" w:line="240" w:lineRule="auto"/>
        <w:ind w:leftChars="295" w:left="708" w:right="-57"/>
        <w:jc w:val="both"/>
        <w:rPr>
          <w:rStyle w:val="Numatytasispastraiposriftas2"/>
          <w:rFonts w:asciiTheme="minorHAnsi" w:hAnsiTheme="minorHAnsi" w:cstheme="minorHAnsi"/>
          <w:sz w:val="22"/>
        </w:rPr>
      </w:pPr>
      <w:r w:rsidRPr="0023346E">
        <w:rPr>
          <w:rStyle w:val="Numatytasispastraiposriftas2"/>
          <w:rFonts w:asciiTheme="minorHAnsi" w:hAnsiTheme="minorHAnsi" w:cstheme="minorHAnsi"/>
          <w:sz w:val="22"/>
        </w:rPr>
        <w:t>Priimta Sutarties suma be PVM gali kisti Sutartyje nustatytomis sąlygomis, tvarka ir apimtimi.</w:t>
      </w:r>
    </w:p>
    <w:p w14:paraId="4AEC869F" w14:textId="77777777" w:rsidR="00565831" w:rsidRPr="0023346E" w:rsidRDefault="00565831" w:rsidP="00EE7153">
      <w:pPr>
        <w:spacing w:after="0" w:line="240" w:lineRule="auto"/>
        <w:ind w:right="-57"/>
        <w:jc w:val="both"/>
        <w:rPr>
          <w:rFonts w:asciiTheme="minorHAnsi" w:eastAsia="Times New Roman" w:hAnsiTheme="minorHAnsi" w:cstheme="minorHAnsi"/>
          <w:sz w:val="22"/>
        </w:rPr>
      </w:pPr>
    </w:p>
    <w:p w14:paraId="6EF567E3" w14:textId="77777777" w:rsidR="00565831" w:rsidRPr="0023346E" w:rsidRDefault="00565831" w:rsidP="50BE30B8">
      <w:pPr>
        <w:numPr>
          <w:ilvl w:val="0"/>
          <w:numId w:val="26"/>
        </w:numPr>
        <w:spacing w:after="0" w:line="240" w:lineRule="auto"/>
        <w:ind w:right="-57"/>
        <w:jc w:val="both"/>
        <w:rPr>
          <w:rFonts w:asciiTheme="minorHAnsi" w:eastAsia="Times New Roman" w:hAnsiTheme="minorHAnsi" w:cstheme="minorBidi"/>
          <w:sz w:val="22"/>
        </w:rPr>
      </w:pPr>
      <w:r w:rsidRPr="50BE30B8">
        <w:rPr>
          <w:rFonts w:asciiTheme="minorHAnsi" w:eastAsia="Times New Roman" w:hAnsiTheme="minorHAnsi" w:cstheme="minorBidi"/>
          <w:sz w:val="22"/>
        </w:rPr>
        <w:t>Užsakovas atsiskaitys mokėjimo pavedimais į Rangovo nurodytą banko sąskaitą:</w:t>
      </w:r>
    </w:p>
    <w:p w14:paraId="579F5F68" w14:textId="77777777" w:rsidR="00565831" w:rsidRPr="0023346E" w:rsidRDefault="00565831">
      <w:pPr>
        <w:spacing w:after="0" w:line="240" w:lineRule="auto"/>
        <w:ind w:left="360" w:right="-57"/>
        <w:jc w:val="both"/>
        <w:rPr>
          <w:rFonts w:asciiTheme="minorHAnsi" w:eastAsia="Times New Roman" w:hAnsiTheme="minorHAnsi" w:cstheme="minorHAnsi"/>
          <w:sz w:val="22"/>
        </w:rPr>
      </w:pPr>
    </w:p>
    <w:tbl>
      <w:tblPr>
        <w:tblW w:w="7740" w:type="dxa"/>
        <w:tblInd w:w="1008" w:type="dxa"/>
        <w:tblLook w:val="01E0" w:firstRow="1" w:lastRow="1" w:firstColumn="1" w:lastColumn="1" w:noHBand="0" w:noVBand="0"/>
      </w:tblPr>
      <w:tblGrid>
        <w:gridCol w:w="2520"/>
        <w:gridCol w:w="5220"/>
      </w:tblGrid>
      <w:tr w:rsidR="00E20A03" w:rsidRPr="0023346E" w14:paraId="40CA7C79" w14:textId="77777777" w:rsidTr="002E1253">
        <w:trPr>
          <w:trHeight w:val="138"/>
        </w:trPr>
        <w:tc>
          <w:tcPr>
            <w:tcW w:w="2520" w:type="dxa"/>
          </w:tcPr>
          <w:p w14:paraId="731B2327" w14:textId="77777777" w:rsidR="00E20A03" w:rsidRPr="0023346E" w:rsidRDefault="00E20A03">
            <w:pPr>
              <w:spacing w:after="0" w:line="240" w:lineRule="auto"/>
              <w:ind w:right="-57"/>
              <w:jc w:val="both"/>
              <w:rPr>
                <w:rFonts w:asciiTheme="minorHAnsi" w:eastAsia="Times New Roman" w:hAnsiTheme="minorHAnsi" w:cstheme="minorHAnsi"/>
                <w:sz w:val="22"/>
              </w:rPr>
            </w:pPr>
            <w:r w:rsidRPr="0023346E">
              <w:rPr>
                <w:rFonts w:asciiTheme="minorHAnsi" w:eastAsia="Times New Roman" w:hAnsiTheme="minorHAnsi" w:cstheme="minorHAnsi"/>
                <w:sz w:val="22"/>
              </w:rPr>
              <w:t>Sąskaitos turėtojas:</w:t>
            </w:r>
          </w:p>
        </w:tc>
        <w:tc>
          <w:tcPr>
            <w:tcW w:w="5220" w:type="dxa"/>
            <w:tcBorders>
              <w:bottom w:val="dotted" w:sz="4" w:space="0" w:color="auto"/>
            </w:tcBorders>
          </w:tcPr>
          <w:p w14:paraId="73207F8F" w14:textId="7EDD47A9" w:rsidR="00E20A03" w:rsidRPr="0023346E" w:rsidRDefault="006552D1">
            <w:pPr>
              <w:spacing w:after="0" w:line="240" w:lineRule="auto"/>
              <w:ind w:right="-57"/>
              <w:jc w:val="both"/>
              <w:rPr>
                <w:rFonts w:asciiTheme="minorHAnsi" w:eastAsia="Times New Roman" w:hAnsiTheme="minorHAnsi" w:cstheme="minorHAnsi"/>
                <w:sz w:val="22"/>
              </w:rPr>
            </w:pPr>
            <w:r>
              <w:rPr>
                <w:rFonts w:asciiTheme="minorHAnsi" w:eastAsia="Times New Roman" w:hAnsiTheme="minorHAnsi" w:cstheme="minorHAnsi"/>
                <w:sz w:val="22"/>
              </w:rPr>
              <w:t>UAB Geležinkelio tiesimo centras</w:t>
            </w:r>
          </w:p>
        </w:tc>
      </w:tr>
      <w:tr w:rsidR="00E20A03" w:rsidRPr="0023346E" w14:paraId="32AD7B4A" w14:textId="77777777" w:rsidTr="002E1253">
        <w:tc>
          <w:tcPr>
            <w:tcW w:w="2520" w:type="dxa"/>
          </w:tcPr>
          <w:p w14:paraId="3315FA9C" w14:textId="77777777" w:rsidR="00E20A03" w:rsidRPr="0023346E" w:rsidRDefault="00E20A03" w:rsidP="00EE7153">
            <w:pPr>
              <w:spacing w:after="0" w:line="240" w:lineRule="auto"/>
              <w:ind w:right="-57"/>
              <w:jc w:val="both"/>
              <w:rPr>
                <w:rFonts w:asciiTheme="minorHAnsi" w:eastAsia="Times New Roman" w:hAnsiTheme="minorHAnsi" w:cstheme="minorHAnsi"/>
                <w:sz w:val="22"/>
              </w:rPr>
            </w:pPr>
            <w:r w:rsidRPr="0023346E">
              <w:rPr>
                <w:rFonts w:asciiTheme="minorHAnsi" w:eastAsia="Times New Roman" w:hAnsiTheme="minorHAnsi" w:cstheme="minorHAnsi"/>
                <w:sz w:val="22"/>
              </w:rPr>
              <w:t>Įmonės kodas:</w:t>
            </w:r>
          </w:p>
        </w:tc>
        <w:tc>
          <w:tcPr>
            <w:tcW w:w="5220" w:type="dxa"/>
            <w:tcBorders>
              <w:top w:val="dotted" w:sz="4" w:space="0" w:color="auto"/>
              <w:bottom w:val="dotted" w:sz="4" w:space="0" w:color="auto"/>
            </w:tcBorders>
          </w:tcPr>
          <w:p w14:paraId="6D3C058A" w14:textId="17BEFF54" w:rsidR="00E20A03" w:rsidRPr="0023346E" w:rsidRDefault="00565B15" w:rsidP="00EE7153">
            <w:pPr>
              <w:spacing w:after="0" w:line="240" w:lineRule="auto"/>
              <w:ind w:right="-57"/>
              <w:jc w:val="both"/>
              <w:rPr>
                <w:rFonts w:asciiTheme="minorHAnsi" w:eastAsia="Times New Roman" w:hAnsiTheme="minorHAnsi" w:cstheme="minorHAnsi"/>
                <w:sz w:val="22"/>
              </w:rPr>
            </w:pPr>
            <w:r>
              <w:rPr>
                <w:rFonts w:asciiTheme="minorHAnsi" w:eastAsia="Times New Roman" w:hAnsiTheme="minorHAnsi" w:cstheme="minorHAnsi"/>
                <w:sz w:val="22"/>
              </w:rPr>
              <w:t>181628163</w:t>
            </w:r>
          </w:p>
        </w:tc>
      </w:tr>
      <w:tr w:rsidR="00E20A03" w:rsidRPr="0023346E" w14:paraId="171B6739" w14:textId="77777777" w:rsidTr="002E1253">
        <w:tc>
          <w:tcPr>
            <w:tcW w:w="2520" w:type="dxa"/>
          </w:tcPr>
          <w:p w14:paraId="445F9EF9" w14:textId="77777777" w:rsidR="00E20A03" w:rsidRPr="0023346E" w:rsidRDefault="00E20A03" w:rsidP="00EE7153">
            <w:pPr>
              <w:spacing w:after="0" w:line="240" w:lineRule="auto"/>
              <w:ind w:right="-57"/>
              <w:jc w:val="both"/>
              <w:rPr>
                <w:rFonts w:asciiTheme="minorHAnsi" w:eastAsia="Times New Roman" w:hAnsiTheme="minorHAnsi" w:cstheme="minorHAnsi"/>
                <w:sz w:val="22"/>
              </w:rPr>
            </w:pPr>
            <w:r w:rsidRPr="0023346E">
              <w:rPr>
                <w:rFonts w:asciiTheme="minorHAnsi" w:eastAsia="Times New Roman" w:hAnsiTheme="minorHAnsi" w:cstheme="minorHAnsi"/>
                <w:sz w:val="22"/>
              </w:rPr>
              <w:t>PVM mokėtojo kodas:</w:t>
            </w:r>
          </w:p>
        </w:tc>
        <w:tc>
          <w:tcPr>
            <w:tcW w:w="5220" w:type="dxa"/>
            <w:tcBorders>
              <w:top w:val="dotted" w:sz="4" w:space="0" w:color="auto"/>
              <w:bottom w:val="dotted" w:sz="4" w:space="0" w:color="auto"/>
            </w:tcBorders>
          </w:tcPr>
          <w:p w14:paraId="23628F2D" w14:textId="526D6925" w:rsidR="00E20A03" w:rsidRPr="0023346E" w:rsidRDefault="00565B15" w:rsidP="00EE7153">
            <w:pPr>
              <w:spacing w:after="0" w:line="240" w:lineRule="auto"/>
              <w:ind w:right="-57"/>
              <w:jc w:val="both"/>
              <w:rPr>
                <w:rFonts w:asciiTheme="minorHAnsi" w:eastAsia="Times New Roman" w:hAnsiTheme="minorHAnsi" w:cstheme="minorHAnsi"/>
                <w:sz w:val="22"/>
              </w:rPr>
            </w:pPr>
            <w:r>
              <w:rPr>
                <w:rFonts w:asciiTheme="minorHAnsi" w:eastAsia="Times New Roman" w:hAnsiTheme="minorHAnsi" w:cstheme="minorHAnsi"/>
                <w:sz w:val="22"/>
              </w:rPr>
              <w:t>LT816281610</w:t>
            </w:r>
          </w:p>
        </w:tc>
      </w:tr>
      <w:tr w:rsidR="00E20A03" w:rsidRPr="0023346E" w14:paraId="17EE1236" w14:textId="77777777" w:rsidTr="002E1253">
        <w:tc>
          <w:tcPr>
            <w:tcW w:w="2520" w:type="dxa"/>
          </w:tcPr>
          <w:p w14:paraId="1153C030" w14:textId="77777777" w:rsidR="00E20A03" w:rsidRPr="0023346E" w:rsidRDefault="00E20A03" w:rsidP="00EE7153">
            <w:pPr>
              <w:spacing w:after="0" w:line="240" w:lineRule="auto"/>
              <w:ind w:right="-57"/>
              <w:rPr>
                <w:rFonts w:asciiTheme="minorHAnsi" w:eastAsia="Times New Roman" w:hAnsiTheme="minorHAnsi" w:cstheme="minorHAnsi"/>
                <w:sz w:val="22"/>
              </w:rPr>
            </w:pPr>
            <w:r w:rsidRPr="0023346E">
              <w:rPr>
                <w:rFonts w:asciiTheme="minorHAnsi" w:eastAsia="Times New Roman" w:hAnsiTheme="minorHAnsi" w:cstheme="minorHAnsi"/>
                <w:sz w:val="22"/>
              </w:rPr>
              <w:t>Sąskaitos numeris:</w:t>
            </w:r>
          </w:p>
        </w:tc>
        <w:tc>
          <w:tcPr>
            <w:tcW w:w="5220" w:type="dxa"/>
            <w:tcBorders>
              <w:top w:val="dotted" w:sz="4" w:space="0" w:color="auto"/>
              <w:bottom w:val="dotted" w:sz="4" w:space="0" w:color="auto"/>
            </w:tcBorders>
          </w:tcPr>
          <w:p w14:paraId="5500BA0B" w14:textId="1967D602" w:rsidR="00E20A03" w:rsidRPr="0023346E" w:rsidRDefault="00565B15" w:rsidP="00EE7153">
            <w:pPr>
              <w:spacing w:after="0" w:line="240" w:lineRule="auto"/>
              <w:ind w:right="-57"/>
              <w:jc w:val="both"/>
              <w:rPr>
                <w:rFonts w:asciiTheme="minorHAnsi" w:eastAsia="Times New Roman" w:hAnsiTheme="minorHAnsi" w:cstheme="minorHAnsi"/>
                <w:sz w:val="22"/>
              </w:rPr>
            </w:pPr>
            <w:r>
              <w:rPr>
                <w:rFonts w:asciiTheme="minorHAnsi" w:eastAsia="Times New Roman" w:hAnsiTheme="minorHAnsi" w:cstheme="minorHAnsi"/>
                <w:sz w:val="22"/>
              </w:rPr>
              <w:t>LT707044060000401776</w:t>
            </w:r>
          </w:p>
        </w:tc>
      </w:tr>
      <w:tr w:rsidR="00E20A03" w:rsidRPr="0023346E" w14:paraId="17A255CC" w14:textId="77777777" w:rsidTr="002E1253">
        <w:tc>
          <w:tcPr>
            <w:tcW w:w="2520" w:type="dxa"/>
          </w:tcPr>
          <w:p w14:paraId="233D6FC5" w14:textId="77777777" w:rsidR="00E20A03" w:rsidRPr="0023346E" w:rsidRDefault="00E20A03" w:rsidP="00EE7153">
            <w:pPr>
              <w:spacing w:after="0" w:line="240" w:lineRule="auto"/>
              <w:ind w:right="-57"/>
              <w:jc w:val="both"/>
              <w:rPr>
                <w:rFonts w:asciiTheme="minorHAnsi" w:eastAsia="Times New Roman" w:hAnsiTheme="minorHAnsi" w:cstheme="minorHAnsi"/>
                <w:sz w:val="22"/>
              </w:rPr>
            </w:pPr>
            <w:r w:rsidRPr="0023346E">
              <w:rPr>
                <w:rFonts w:asciiTheme="minorHAnsi" w:eastAsia="Times New Roman" w:hAnsiTheme="minorHAnsi" w:cstheme="minorHAnsi"/>
                <w:sz w:val="22"/>
              </w:rPr>
              <w:t>Banko pavadinimas:</w:t>
            </w:r>
          </w:p>
        </w:tc>
        <w:tc>
          <w:tcPr>
            <w:tcW w:w="5220" w:type="dxa"/>
            <w:tcBorders>
              <w:top w:val="dotted" w:sz="4" w:space="0" w:color="auto"/>
              <w:bottom w:val="dotted" w:sz="4" w:space="0" w:color="auto"/>
            </w:tcBorders>
          </w:tcPr>
          <w:p w14:paraId="06F59D5B" w14:textId="48AEDEBA" w:rsidR="00E20A03" w:rsidRPr="0023346E" w:rsidRDefault="00A9716F" w:rsidP="00EE7153">
            <w:pPr>
              <w:spacing w:after="0" w:line="240" w:lineRule="auto"/>
              <w:ind w:right="-57"/>
              <w:jc w:val="both"/>
              <w:rPr>
                <w:rFonts w:asciiTheme="minorHAnsi" w:eastAsia="Times New Roman" w:hAnsiTheme="minorHAnsi" w:cstheme="minorHAnsi"/>
                <w:sz w:val="22"/>
              </w:rPr>
            </w:pPr>
            <w:r>
              <w:rPr>
                <w:rFonts w:asciiTheme="minorHAnsi" w:eastAsia="Times New Roman" w:hAnsiTheme="minorHAnsi" w:cstheme="minorHAnsi"/>
                <w:sz w:val="22"/>
              </w:rPr>
              <w:t>AB SEB bankas</w:t>
            </w:r>
          </w:p>
        </w:tc>
      </w:tr>
      <w:tr w:rsidR="00E20A03" w:rsidRPr="0023346E" w14:paraId="242666EB" w14:textId="77777777" w:rsidTr="002E1253">
        <w:tc>
          <w:tcPr>
            <w:tcW w:w="2520" w:type="dxa"/>
          </w:tcPr>
          <w:p w14:paraId="49C22D41" w14:textId="77777777" w:rsidR="00E20A03" w:rsidRPr="0023346E" w:rsidRDefault="00E20A03" w:rsidP="00EE7153">
            <w:pPr>
              <w:spacing w:after="0" w:line="240" w:lineRule="auto"/>
              <w:ind w:right="-57"/>
              <w:rPr>
                <w:rFonts w:asciiTheme="minorHAnsi" w:eastAsia="Times New Roman" w:hAnsiTheme="minorHAnsi" w:cstheme="minorHAnsi"/>
                <w:sz w:val="22"/>
              </w:rPr>
            </w:pPr>
            <w:r w:rsidRPr="0023346E">
              <w:rPr>
                <w:rFonts w:asciiTheme="minorHAnsi" w:eastAsia="Times New Roman" w:hAnsiTheme="minorHAnsi" w:cstheme="minorHAnsi"/>
                <w:sz w:val="22"/>
              </w:rPr>
              <w:t>Banko adresas:</w:t>
            </w:r>
          </w:p>
        </w:tc>
        <w:tc>
          <w:tcPr>
            <w:tcW w:w="5220" w:type="dxa"/>
            <w:tcBorders>
              <w:top w:val="dotted" w:sz="4" w:space="0" w:color="auto"/>
              <w:bottom w:val="dotted" w:sz="4" w:space="0" w:color="auto"/>
            </w:tcBorders>
          </w:tcPr>
          <w:p w14:paraId="394EEEA8" w14:textId="4A0D4F4C" w:rsidR="00E20A03" w:rsidRPr="0023346E" w:rsidRDefault="00D13419" w:rsidP="00EE7153">
            <w:pPr>
              <w:spacing w:after="0" w:line="240" w:lineRule="auto"/>
              <w:ind w:right="-57"/>
              <w:jc w:val="both"/>
              <w:rPr>
                <w:rFonts w:asciiTheme="minorHAnsi" w:eastAsia="Times New Roman" w:hAnsiTheme="minorHAnsi" w:cstheme="minorHAnsi"/>
                <w:sz w:val="22"/>
              </w:rPr>
            </w:pPr>
            <w:r>
              <w:rPr>
                <w:rFonts w:asciiTheme="minorHAnsi" w:eastAsia="Times New Roman" w:hAnsiTheme="minorHAnsi" w:cstheme="minorHAnsi"/>
                <w:sz w:val="22"/>
              </w:rPr>
              <w:t>Konstitucijos pr. 24, LT-08105 Vilnius</w:t>
            </w:r>
            <w:r w:rsidR="004A6AD5">
              <w:rPr>
                <w:rFonts w:asciiTheme="minorHAnsi" w:eastAsia="Times New Roman" w:hAnsiTheme="minorHAnsi" w:cstheme="minorHAnsi"/>
                <w:sz w:val="22"/>
              </w:rPr>
              <w:t>, Lietuva</w:t>
            </w:r>
          </w:p>
        </w:tc>
      </w:tr>
      <w:tr w:rsidR="00E20A03" w:rsidRPr="0023346E" w14:paraId="35F1188C" w14:textId="77777777" w:rsidTr="002E1253">
        <w:tc>
          <w:tcPr>
            <w:tcW w:w="2520" w:type="dxa"/>
          </w:tcPr>
          <w:p w14:paraId="70470E93" w14:textId="77777777" w:rsidR="00E20A03" w:rsidRPr="0023346E" w:rsidRDefault="00E20A03" w:rsidP="00EE7153">
            <w:pPr>
              <w:spacing w:after="0" w:line="240" w:lineRule="auto"/>
              <w:ind w:right="-57"/>
              <w:rPr>
                <w:rFonts w:asciiTheme="minorHAnsi" w:eastAsia="Times New Roman" w:hAnsiTheme="minorHAnsi" w:cstheme="minorHAnsi"/>
                <w:sz w:val="22"/>
              </w:rPr>
            </w:pPr>
            <w:r w:rsidRPr="0023346E">
              <w:rPr>
                <w:rFonts w:asciiTheme="minorHAnsi" w:eastAsia="Times New Roman" w:hAnsiTheme="minorHAnsi" w:cstheme="minorHAnsi"/>
                <w:sz w:val="22"/>
              </w:rPr>
              <w:t>Banko kodas:</w:t>
            </w:r>
          </w:p>
        </w:tc>
        <w:tc>
          <w:tcPr>
            <w:tcW w:w="5220" w:type="dxa"/>
            <w:tcBorders>
              <w:top w:val="dotted" w:sz="4" w:space="0" w:color="auto"/>
              <w:bottom w:val="dotted" w:sz="4" w:space="0" w:color="auto"/>
            </w:tcBorders>
          </w:tcPr>
          <w:p w14:paraId="710708FF" w14:textId="1E30D586" w:rsidR="00E20A03" w:rsidRPr="0023346E" w:rsidRDefault="00A9716F" w:rsidP="00EE7153">
            <w:pPr>
              <w:spacing w:after="0" w:line="240" w:lineRule="auto"/>
              <w:ind w:right="-57"/>
              <w:jc w:val="both"/>
              <w:rPr>
                <w:rFonts w:asciiTheme="minorHAnsi" w:eastAsia="Times New Roman" w:hAnsiTheme="minorHAnsi" w:cstheme="minorHAnsi"/>
                <w:sz w:val="22"/>
              </w:rPr>
            </w:pPr>
            <w:r>
              <w:rPr>
                <w:rFonts w:asciiTheme="minorHAnsi" w:eastAsia="Times New Roman" w:hAnsiTheme="minorHAnsi" w:cstheme="minorHAnsi"/>
                <w:sz w:val="22"/>
              </w:rPr>
              <w:t>70400</w:t>
            </w:r>
          </w:p>
        </w:tc>
      </w:tr>
      <w:tr w:rsidR="00E20A03" w:rsidRPr="0023346E" w14:paraId="1C6BE6CF" w14:textId="77777777" w:rsidTr="002E1253">
        <w:tc>
          <w:tcPr>
            <w:tcW w:w="2520" w:type="dxa"/>
          </w:tcPr>
          <w:p w14:paraId="7D477AB6" w14:textId="77777777" w:rsidR="00E20A03" w:rsidRPr="0023346E" w:rsidRDefault="00E20A03" w:rsidP="00EE7153">
            <w:pPr>
              <w:spacing w:after="0" w:line="240" w:lineRule="auto"/>
              <w:ind w:right="-57"/>
              <w:rPr>
                <w:rFonts w:asciiTheme="minorHAnsi" w:eastAsia="Times New Roman" w:hAnsiTheme="minorHAnsi" w:cstheme="minorHAnsi"/>
                <w:sz w:val="22"/>
              </w:rPr>
            </w:pPr>
            <w:r w:rsidRPr="0023346E">
              <w:rPr>
                <w:rFonts w:asciiTheme="minorHAnsi" w:eastAsia="Times New Roman" w:hAnsiTheme="minorHAnsi" w:cstheme="minorHAnsi"/>
                <w:sz w:val="22"/>
              </w:rPr>
              <w:t>SWIFT kodas:</w:t>
            </w:r>
          </w:p>
        </w:tc>
        <w:tc>
          <w:tcPr>
            <w:tcW w:w="5220" w:type="dxa"/>
            <w:tcBorders>
              <w:top w:val="dotted" w:sz="4" w:space="0" w:color="auto"/>
              <w:bottom w:val="dotted" w:sz="4" w:space="0" w:color="auto"/>
            </w:tcBorders>
          </w:tcPr>
          <w:p w14:paraId="3A3B9FBD" w14:textId="63CD78A2" w:rsidR="00E20A03" w:rsidRPr="0023346E" w:rsidRDefault="004327EB" w:rsidP="00EE7153">
            <w:pPr>
              <w:spacing w:after="0" w:line="240" w:lineRule="auto"/>
              <w:ind w:right="-57"/>
              <w:jc w:val="both"/>
              <w:rPr>
                <w:rFonts w:asciiTheme="minorHAnsi" w:eastAsia="Times New Roman" w:hAnsiTheme="minorHAnsi" w:cstheme="minorHAnsi"/>
                <w:sz w:val="22"/>
              </w:rPr>
            </w:pPr>
            <w:r>
              <w:rPr>
                <w:rFonts w:asciiTheme="minorHAnsi" w:eastAsia="Times New Roman" w:hAnsiTheme="minorHAnsi" w:cstheme="minorHAnsi"/>
                <w:sz w:val="22"/>
              </w:rPr>
              <w:t>CBV</w:t>
            </w:r>
            <w:r w:rsidR="00D13419">
              <w:rPr>
                <w:rFonts w:asciiTheme="minorHAnsi" w:eastAsia="Times New Roman" w:hAnsiTheme="minorHAnsi" w:cstheme="minorHAnsi"/>
                <w:sz w:val="22"/>
              </w:rPr>
              <w:t>ILT2X</w:t>
            </w:r>
          </w:p>
        </w:tc>
      </w:tr>
    </w:tbl>
    <w:p w14:paraId="7282622C" w14:textId="77777777" w:rsidR="00E20A03" w:rsidRPr="0023346E" w:rsidRDefault="00E20A03" w:rsidP="00EE7153">
      <w:pPr>
        <w:spacing w:after="0" w:line="240" w:lineRule="auto"/>
        <w:ind w:left="360" w:right="-57"/>
        <w:jc w:val="both"/>
        <w:rPr>
          <w:rFonts w:asciiTheme="minorHAnsi" w:eastAsia="Times New Roman" w:hAnsiTheme="minorHAnsi" w:cstheme="minorHAnsi"/>
          <w:sz w:val="22"/>
        </w:rPr>
      </w:pPr>
    </w:p>
    <w:p w14:paraId="12B7CEF9" w14:textId="77777777" w:rsidR="00565831" w:rsidRPr="0023346E" w:rsidRDefault="00565831" w:rsidP="003F3DCB">
      <w:pPr>
        <w:spacing w:after="0" w:line="240" w:lineRule="auto"/>
        <w:ind w:leftChars="295" w:left="708" w:right="-57"/>
        <w:jc w:val="both"/>
        <w:rPr>
          <w:rFonts w:asciiTheme="minorHAnsi" w:eastAsia="Times New Roman" w:hAnsiTheme="minorHAnsi" w:cstheme="minorHAnsi"/>
          <w:sz w:val="22"/>
        </w:rPr>
      </w:pPr>
      <w:r w:rsidRPr="0023346E">
        <w:rPr>
          <w:rFonts w:asciiTheme="minorHAnsi" w:eastAsia="Times New Roman" w:hAnsiTheme="minorHAnsi" w:cstheme="minorHAnsi"/>
          <w:sz w:val="22"/>
        </w:rPr>
        <w:t>Apmokėjimas laikomas įvykdytu tą dieną, kai Užsakovas ar atitinkama institucija atliks pavedimą į Rangovo šiame punkte nurodytą sąskaitą.</w:t>
      </w:r>
    </w:p>
    <w:p w14:paraId="308BE5FF" w14:textId="77777777" w:rsidR="00565831" w:rsidRPr="0023346E" w:rsidRDefault="00565831">
      <w:pPr>
        <w:spacing w:after="0" w:line="240" w:lineRule="auto"/>
        <w:ind w:left="360" w:right="-57"/>
        <w:jc w:val="both"/>
        <w:rPr>
          <w:rFonts w:asciiTheme="minorHAnsi" w:eastAsia="Times New Roman" w:hAnsiTheme="minorHAnsi" w:cstheme="minorHAnsi"/>
          <w:sz w:val="22"/>
        </w:rPr>
      </w:pPr>
    </w:p>
    <w:p w14:paraId="020342AE" w14:textId="4A4E0B97" w:rsidR="00565831" w:rsidRPr="0023346E" w:rsidRDefault="00565831" w:rsidP="50BE30B8">
      <w:pPr>
        <w:numPr>
          <w:ilvl w:val="0"/>
          <w:numId w:val="26"/>
        </w:numPr>
        <w:spacing w:after="0" w:line="240" w:lineRule="auto"/>
        <w:jc w:val="both"/>
        <w:rPr>
          <w:rFonts w:asciiTheme="minorHAnsi" w:eastAsia="Times New Roman" w:hAnsiTheme="minorHAnsi" w:cstheme="minorBidi"/>
          <w:sz w:val="22"/>
        </w:rPr>
      </w:pPr>
      <w:r w:rsidRPr="50BE30B8">
        <w:rPr>
          <w:rFonts w:asciiTheme="minorHAnsi" w:eastAsia="Times New Roman" w:hAnsiTheme="minorHAnsi" w:cstheme="minorBidi"/>
          <w:sz w:val="22"/>
        </w:rPr>
        <w:t>Asm</w:t>
      </w:r>
      <w:r w:rsidR="00A718B1" w:rsidRPr="50BE30B8">
        <w:rPr>
          <w:rFonts w:asciiTheme="minorHAnsi" w:eastAsia="Times New Roman" w:hAnsiTheme="minorHAnsi" w:cstheme="minorBidi"/>
          <w:sz w:val="22"/>
        </w:rPr>
        <w:t>uo</w:t>
      </w:r>
      <w:r w:rsidRPr="50BE30B8">
        <w:rPr>
          <w:rFonts w:asciiTheme="minorHAnsi" w:eastAsia="Times New Roman" w:hAnsiTheme="minorHAnsi" w:cstheme="minorBidi"/>
          <w:sz w:val="22"/>
        </w:rPr>
        <w:t xml:space="preserve"> įgaliot</w:t>
      </w:r>
      <w:r w:rsidR="00A718B1" w:rsidRPr="50BE30B8">
        <w:rPr>
          <w:rFonts w:asciiTheme="minorHAnsi" w:eastAsia="Times New Roman" w:hAnsiTheme="minorHAnsi" w:cstheme="minorBidi"/>
          <w:sz w:val="22"/>
        </w:rPr>
        <w:t>as</w:t>
      </w:r>
      <w:r w:rsidRPr="50BE30B8">
        <w:rPr>
          <w:rFonts w:asciiTheme="minorHAnsi" w:eastAsia="Times New Roman" w:hAnsiTheme="minorHAnsi" w:cstheme="minorBidi"/>
          <w:sz w:val="22"/>
        </w:rPr>
        <w:t xml:space="preserve"> pasirašyti </w:t>
      </w:r>
      <w:r w:rsidR="00436F7F" w:rsidRPr="50BE30B8">
        <w:rPr>
          <w:rFonts w:asciiTheme="minorHAnsi" w:eastAsia="Times New Roman" w:hAnsiTheme="minorHAnsi" w:cstheme="minorBidi"/>
          <w:sz w:val="22"/>
        </w:rPr>
        <w:t>Ataskaitinius rangovo dokumentus</w:t>
      </w:r>
      <w:r w:rsidR="00A718B1" w:rsidRPr="50BE30B8">
        <w:rPr>
          <w:rFonts w:asciiTheme="minorHAnsi" w:eastAsia="Times New Roman" w:hAnsiTheme="minorHAnsi" w:cstheme="minorBidi"/>
          <w:sz w:val="22"/>
        </w:rPr>
        <w:t xml:space="preserve"> iš Užsakovo pusės</w:t>
      </w:r>
      <w:r w:rsidRPr="50BE30B8">
        <w:rPr>
          <w:rFonts w:asciiTheme="minorHAnsi" w:eastAsia="Times New Roman" w:hAnsiTheme="minorHAnsi" w:cstheme="minorBidi"/>
          <w:sz w:val="22"/>
        </w:rPr>
        <w:t>:</w:t>
      </w:r>
    </w:p>
    <w:p w14:paraId="03EC418D" w14:textId="77777777" w:rsidR="00A718B1" w:rsidRPr="0023346E" w:rsidRDefault="00A718B1">
      <w:pPr>
        <w:spacing w:after="0" w:line="240" w:lineRule="auto"/>
        <w:jc w:val="both"/>
        <w:rPr>
          <w:rFonts w:asciiTheme="minorHAnsi" w:eastAsia="Times New Roman" w:hAnsiTheme="minorHAnsi" w:cstheme="minorHAnsi"/>
          <w:sz w:val="22"/>
        </w:rPr>
      </w:pPr>
    </w:p>
    <w:tbl>
      <w:tblPr>
        <w:tblW w:w="7740" w:type="dxa"/>
        <w:tblInd w:w="1008" w:type="dxa"/>
        <w:tblLook w:val="01E0" w:firstRow="1" w:lastRow="1" w:firstColumn="1" w:lastColumn="1" w:noHBand="0" w:noVBand="0"/>
      </w:tblPr>
      <w:tblGrid>
        <w:gridCol w:w="2520"/>
        <w:gridCol w:w="5220"/>
      </w:tblGrid>
      <w:tr w:rsidR="00A718B1" w:rsidRPr="0023346E" w14:paraId="2719A8A9" w14:textId="77777777" w:rsidTr="00436F7F">
        <w:trPr>
          <w:trHeight w:val="138"/>
        </w:trPr>
        <w:tc>
          <w:tcPr>
            <w:tcW w:w="2520" w:type="dxa"/>
          </w:tcPr>
          <w:p w14:paraId="61F85906" w14:textId="5A9F57D9" w:rsidR="00A718B1" w:rsidRPr="0023346E" w:rsidRDefault="00A718B1">
            <w:pPr>
              <w:spacing w:after="0" w:line="240" w:lineRule="auto"/>
              <w:ind w:right="-57"/>
              <w:jc w:val="both"/>
              <w:rPr>
                <w:rFonts w:asciiTheme="minorHAnsi" w:eastAsia="Times New Roman" w:hAnsiTheme="minorHAnsi" w:cstheme="minorHAnsi"/>
                <w:sz w:val="22"/>
              </w:rPr>
            </w:pPr>
            <w:r w:rsidRPr="0023346E">
              <w:rPr>
                <w:rFonts w:asciiTheme="minorHAnsi" w:hAnsiTheme="minorHAnsi" w:cstheme="minorHAnsi"/>
                <w:sz w:val="22"/>
                <w:lang w:eastAsia="ar-SA"/>
              </w:rPr>
              <w:lastRenderedPageBreak/>
              <w:t>Pareigos</w:t>
            </w:r>
            <w:r w:rsidRPr="0023346E">
              <w:rPr>
                <w:rFonts w:asciiTheme="minorHAnsi" w:eastAsia="Times New Roman" w:hAnsiTheme="minorHAnsi" w:cstheme="minorHAnsi"/>
                <w:sz w:val="22"/>
              </w:rPr>
              <w:t>:</w:t>
            </w:r>
          </w:p>
        </w:tc>
        <w:tc>
          <w:tcPr>
            <w:tcW w:w="5220" w:type="dxa"/>
            <w:tcBorders>
              <w:bottom w:val="dotted" w:sz="4" w:space="0" w:color="auto"/>
            </w:tcBorders>
          </w:tcPr>
          <w:p w14:paraId="0F7C1AB7" w14:textId="367EBDE8" w:rsidR="00A718B1" w:rsidRPr="00D21184" w:rsidRDefault="0007313A">
            <w:pPr>
              <w:spacing w:after="0" w:line="240" w:lineRule="auto"/>
              <w:ind w:right="-57"/>
              <w:jc w:val="both"/>
              <w:rPr>
                <w:rFonts w:ascii="Calibri" w:eastAsia="Times New Roman" w:hAnsi="Calibri" w:cs="Calibri"/>
                <w:i/>
                <w:sz w:val="22"/>
              </w:rPr>
            </w:pPr>
            <w:r w:rsidRPr="00D21184">
              <w:rPr>
                <w:rFonts w:ascii="Calibri" w:hAnsi="Calibri" w:cs="Calibri"/>
                <w:sz w:val="22"/>
              </w:rPr>
              <w:t>Projektų valdymo departamento Projektų įgyvendinimo skyriaus Kelių projektų grupės projekto vadovė</w:t>
            </w:r>
          </w:p>
        </w:tc>
      </w:tr>
      <w:tr w:rsidR="00A718B1" w:rsidRPr="0023346E" w14:paraId="43F66AD3" w14:textId="77777777" w:rsidTr="00436F7F">
        <w:tc>
          <w:tcPr>
            <w:tcW w:w="2520" w:type="dxa"/>
          </w:tcPr>
          <w:p w14:paraId="1E682E7E" w14:textId="55D9A3F6" w:rsidR="00A718B1" w:rsidRPr="0023346E" w:rsidRDefault="00A718B1" w:rsidP="00EE7153">
            <w:pPr>
              <w:spacing w:after="0" w:line="240" w:lineRule="auto"/>
              <w:ind w:right="-57"/>
              <w:jc w:val="both"/>
              <w:rPr>
                <w:rFonts w:asciiTheme="minorHAnsi" w:eastAsia="Times New Roman" w:hAnsiTheme="minorHAnsi" w:cstheme="minorHAnsi"/>
                <w:sz w:val="22"/>
              </w:rPr>
            </w:pPr>
            <w:r w:rsidRPr="0023346E">
              <w:rPr>
                <w:rFonts w:asciiTheme="minorHAnsi" w:hAnsiTheme="minorHAnsi" w:cstheme="minorHAnsi"/>
                <w:sz w:val="22"/>
              </w:rPr>
              <w:t>Vardas, pavardė</w:t>
            </w:r>
            <w:r w:rsidRPr="0023346E">
              <w:rPr>
                <w:rFonts w:asciiTheme="minorHAnsi" w:eastAsia="Times New Roman" w:hAnsiTheme="minorHAnsi" w:cstheme="minorHAnsi"/>
                <w:sz w:val="22"/>
              </w:rPr>
              <w:t>:</w:t>
            </w:r>
          </w:p>
        </w:tc>
        <w:tc>
          <w:tcPr>
            <w:tcW w:w="5220" w:type="dxa"/>
            <w:tcBorders>
              <w:top w:val="dotted" w:sz="4" w:space="0" w:color="auto"/>
              <w:bottom w:val="dotted" w:sz="4" w:space="0" w:color="auto"/>
            </w:tcBorders>
          </w:tcPr>
          <w:p w14:paraId="1DCC5C1C" w14:textId="574B863A" w:rsidR="00A718B1" w:rsidRPr="00D21184" w:rsidRDefault="0037037B" w:rsidP="00EE7153">
            <w:pPr>
              <w:spacing w:after="0" w:line="240" w:lineRule="auto"/>
              <w:ind w:right="-57"/>
              <w:jc w:val="both"/>
              <w:rPr>
                <w:rFonts w:ascii="Calibri" w:eastAsia="Times New Roman" w:hAnsi="Calibri" w:cs="Calibri"/>
                <w:i/>
                <w:sz w:val="22"/>
              </w:rPr>
            </w:pPr>
            <w:permStart w:id="609819276" w:edGrp="everyone"/>
            <w:r w:rsidRPr="00D21184">
              <w:rPr>
                <w:rFonts w:ascii="Calibri" w:hAnsi="Calibri" w:cs="Calibri"/>
                <w:sz w:val="22"/>
              </w:rPr>
              <w:t>Rasa Riškienė</w:t>
            </w:r>
            <w:permEnd w:id="609819276"/>
          </w:p>
        </w:tc>
      </w:tr>
      <w:tr w:rsidR="00A718B1" w:rsidRPr="0023346E" w14:paraId="2FB22C5B" w14:textId="77777777" w:rsidTr="00436F7F">
        <w:tc>
          <w:tcPr>
            <w:tcW w:w="2520" w:type="dxa"/>
          </w:tcPr>
          <w:p w14:paraId="02216D35" w14:textId="264266EF" w:rsidR="00A718B1" w:rsidRPr="0023346E" w:rsidRDefault="00A718B1" w:rsidP="00EE7153">
            <w:pPr>
              <w:spacing w:after="0" w:line="240" w:lineRule="auto"/>
              <w:ind w:right="-57"/>
              <w:rPr>
                <w:rFonts w:asciiTheme="minorHAnsi" w:eastAsia="Times New Roman" w:hAnsiTheme="minorHAnsi" w:cstheme="minorHAnsi"/>
                <w:sz w:val="22"/>
              </w:rPr>
            </w:pPr>
            <w:r w:rsidRPr="0023346E">
              <w:rPr>
                <w:rFonts w:asciiTheme="minorHAnsi" w:hAnsiTheme="minorHAnsi" w:cstheme="minorHAnsi"/>
                <w:sz w:val="22"/>
              </w:rPr>
              <w:t>El. paštas</w:t>
            </w:r>
            <w:r w:rsidRPr="0023346E">
              <w:rPr>
                <w:rFonts w:asciiTheme="minorHAnsi" w:eastAsia="Times New Roman" w:hAnsiTheme="minorHAnsi" w:cstheme="minorHAnsi"/>
                <w:sz w:val="22"/>
              </w:rPr>
              <w:t>:</w:t>
            </w:r>
          </w:p>
        </w:tc>
        <w:tc>
          <w:tcPr>
            <w:tcW w:w="5220" w:type="dxa"/>
            <w:tcBorders>
              <w:top w:val="dotted" w:sz="4" w:space="0" w:color="auto"/>
              <w:bottom w:val="dotted" w:sz="4" w:space="0" w:color="auto"/>
            </w:tcBorders>
          </w:tcPr>
          <w:p w14:paraId="57674440" w14:textId="0ADE935E" w:rsidR="00A718B1" w:rsidRPr="00D21184" w:rsidRDefault="0074495B" w:rsidP="00EE7153">
            <w:pPr>
              <w:spacing w:after="0" w:line="240" w:lineRule="auto"/>
              <w:ind w:right="-57"/>
              <w:jc w:val="both"/>
              <w:rPr>
                <w:rFonts w:ascii="Calibri" w:eastAsia="Times New Roman" w:hAnsi="Calibri" w:cs="Calibri"/>
                <w:sz w:val="22"/>
              </w:rPr>
            </w:pPr>
            <w:permStart w:id="820463731" w:edGrp="everyone"/>
            <w:r w:rsidRPr="00D21184">
              <w:rPr>
                <w:rFonts w:ascii="Calibri" w:hAnsi="Calibri" w:cs="Calibri"/>
                <w:sz w:val="22"/>
              </w:rPr>
              <w:t>rasa.riskiene@l</w:t>
            </w:r>
            <w:r w:rsidR="00491738">
              <w:rPr>
                <w:rFonts w:ascii="Calibri" w:hAnsi="Calibri" w:cs="Calibri"/>
                <w:sz w:val="22"/>
              </w:rPr>
              <w:t>tginfra</w:t>
            </w:r>
            <w:r w:rsidRPr="00D21184">
              <w:rPr>
                <w:rFonts w:ascii="Calibri" w:hAnsi="Calibri" w:cs="Calibri"/>
                <w:sz w:val="22"/>
              </w:rPr>
              <w:t>.lt</w:t>
            </w:r>
            <w:permEnd w:id="820463731"/>
          </w:p>
        </w:tc>
      </w:tr>
    </w:tbl>
    <w:p w14:paraId="25EE7A5B" w14:textId="00CA13E6" w:rsidR="00565831" w:rsidRPr="0023346E" w:rsidRDefault="00565831" w:rsidP="00EE7153">
      <w:pPr>
        <w:spacing w:after="0" w:line="240" w:lineRule="auto"/>
        <w:ind w:left="360" w:right="-57"/>
        <w:jc w:val="both"/>
        <w:rPr>
          <w:rFonts w:asciiTheme="minorHAnsi" w:eastAsia="Times New Roman" w:hAnsiTheme="minorHAnsi" w:cstheme="minorHAnsi"/>
          <w:sz w:val="22"/>
        </w:rPr>
      </w:pPr>
    </w:p>
    <w:p w14:paraId="48D8C562" w14:textId="44B61898" w:rsidR="00565831" w:rsidRPr="0023346E" w:rsidRDefault="001E755E" w:rsidP="50BE30B8">
      <w:pPr>
        <w:numPr>
          <w:ilvl w:val="0"/>
          <w:numId w:val="26"/>
        </w:numPr>
        <w:spacing w:after="0" w:line="240" w:lineRule="auto"/>
        <w:jc w:val="both"/>
        <w:rPr>
          <w:rFonts w:asciiTheme="minorHAnsi" w:eastAsia="Times New Roman" w:hAnsiTheme="minorHAnsi" w:cstheme="minorBidi"/>
          <w:sz w:val="22"/>
        </w:rPr>
      </w:pPr>
      <w:r>
        <w:rPr>
          <w:rStyle w:val="normaltextrun"/>
          <w:rFonts w:ascii="Calibri" w:hAnsi="Calibri" w:cs="Calibri"/>
          <w:color w:val="000000"/>
          <w:sz w:val="22"/>
          <w:shd w:val="clear" w:color="auto" w:fill="FFFFFF"/>
        </w:rPr>
        <w:t>Rangovas patvirtina, kad pagal Lietuvos Respublikos pelno mokesčio, Lietuvos Respublikos pridėtinės vertės mokesčio ir Lietuvos Respublikos gyventojų pajamų mokesčio įstatymų nuostatas, jis yra laikomas asocijuotu (susijusiu) su Užsakovu asmeniu.</w:t>
      </w:r>
      <w:r>
        <w:rPr>
          <w:rStyle w:val="eop"/>
          <w:rFonts w:ascii="Calibri" w:hAnsi="Calibri" w:cs="Calibri"/>
          <w:color w:val="000000"/>
          <w:sz w:val="22"/>
          <w:shd w:val="clear" w:color="auto" w:fill="FFFFFF"/>
        </w:rPr>
        <w:t> </w:t>
      </w:r>
    </w:p>
    <w:p w14:paraId="3F190FA7" w14:textId="77777777" w:rsidR="00565831" w:rsidRPr="0023346E" w:rsidRDefault="00565831">
      <w:pPr>
        <w:spacing w:after="0" w:line="240" w:lineRule="auto"/>
        <w:ind w:left="1296"/>
        <w:rPr>
          <w:rFonts w:asciiTheme="minorHAnsi" w:eastAsia="Times New Roman" w:hAnsiTheme="minorHAnsi" w:cstheme="minorHAnsi"/>
          <w:sz w:val="22"/>
        </w:rPr>
      </w:pPr>
    </w:p>
    <w:p w14:paraId="3F7A4559" w14:textId="3A8CF4FA" w:rsidR="00565831" w:rsidRPr="0023346E" w:rsidRDefault="00565831" w:rsidP="4A50AE52">
      <w:pPr>
        <w:numPr>
          <w:ilvl w:val="0"/>
          <w:numId w:val="26"/>
        </w:numPr>
        <w:spacing w:after="0" w:line="240" w:lineRule="auto"/>
        <w:ind w:right="-57"/>
        <w:jc w:val="both"/>
        <w:rPr>
          <w:rFonts w:asciiTheme="minorHAnsi" w:eastAsia="Times New Roman" w:hAnsiTheme="minorHAnsi" w:cstheme="minorBidi"/>
          <w:sz w:val="22"/>
        </w:rPr>
      </w:pPr>
      <w:r w:rsidRPr="4A50AE52">
        <w:rPr>
          <w:rFonts w:asciiTheme="minorHAnsi" w:eastAsia="Times New Roman" w:hAnsiTheme="minorHAnsi" w:cstheme="minorBidi"/>
          <w:sz w:val="22"/>
        </w:rPr>
        <w:t xml:space="preserve">Sutartis įsigalios tą dieną, kai ją pasirašys paskutinė iš šalių ir Rangovas Sutartyje nustatyta tvarka pateiks Užsakovui Atlikimo užtikrinimą (Sutarties įvykdymo užtikrinimą), pagal Konkrečiųjų Sutarties sąlygų 18 straipsnį </w:t>
      </w:r>
      <w:r w:rsidRPr="4A50AE52">
        <w:rPr>
          <w:rFonts w:asciiTheme="minorHAnsi" w:eastAsia="Times New Roman" w:hAnsiTheme="minorHAnsi" w:cstheme="minorBidi"/>
          <w:i/>
          <w:iCs/>
          <w:spacing w:val="-4"/>
          <w:sz w:val="22"/>
        </w:rPr>
        <w:t xml:space="preserve">[Draudimas] </w:t>
      </w:r>
      <w:r w:rsidRPr="4A50AE52">
        <w:rPr>
          <w:rFonts w:asciiTheme="minorHAnsi" w:eastAsia="Times New Roman" w:hAnsiTheme="minorHAnsi" w:cstheme="minorBidi"/>
          <w:spacing w:val="-4"/>
          <w:sz w:val="22"/>
        </w:rPr>
        <w:t>tinkamai patvirtintas</w:t>
      </w:r>
      <w:r w:rsidRPr="4A50AE52">
        <w:rPr>
          <w:rFonts w:asciiTheme="minorHAnsi" w:eastAsia="Times New Roman" w:hAnsiTheme="minorHAnsi" w:cstheme="minorBidi"/>
          <w:i/>
          <w:iCs/>
          <w:spacing w:val="-4"/>
          <w:sz w:val="22"/>
        </w:rPr>
        <w:t xml:space="preserve"> </w:t>
      </w:r>
      <w:r w:rsidRPr="4A50AE52">
        <w:rPr>
          <w:rFonts w:asciiTheme="minorHAnsi" w:eastAsia="Times New Roman" w:hAnsiTheme="minorHAnsi" w:cstheme="minorBidi"/>
          <w:sz w:val="22"/>
        </w:rPr>
        <w:t xml:space="preserve">reikalaujamų draudimo sutarčių sudarymą patvirtinančių dokumentų ir draudimo įmokos sumokėjimą patvirtinančio mokėjimo pavedimo tinkamai patvirtintas kopijas bei PVM mokėtojo registraciją Lietuvos Respublikoje įrodantį dokumentą. </w:t>
      </w:r>
      <w:r w:rsidR="00ED372D" w:rsidRPr="4A50AE52">
        <w:rPr>
          <w:rFonts w:asciiTheme="minorHAnsi" w:eastAsia="Times New Roman" w:hAnsiTheme="minorHAnsi" w:cstheme="minorBidi"/>
          <w:sz w:val="22"/>
        </w:rPr>
        <w:t xml:space="preserve">Jeigu Rangovas Sutartyje numatytais terminais nepateikia Užsakovui Sutarties reikalavimus atitinkančio Atlikimo užtikrinimo (Sutarties įvykdymo užtikrinimo), pagal Konkrečiųjų sutarties sąlygų 18 straipsnį [Draudimas] tinkamai patvirtintų reikalaujamų draudimo sutarčių sudarymą patvirtinančių dokumentų ir draudimo įmokos sumokėjimą patvirtinančio mokėjimo pavedimo tinkamai patvirtintų kopijų bei PVM mokėtojo registraciją Lietuvos Respublikoje įrodančio dokumento, Sutartis Užsakovo sprendimu gali būti laikoma nesudaryta, o Užsakovas įgyja teisę pasinaudoti pasiūlymo galiojimo užtikrinimu. </w:t>
      </w:r>
      <w:r w:rsidRPr="4A50AE52">
        <w:rPr>
          <w:rFonts w:asciiTheme="minorHAnsi" w:eastAsia="Times New Roman" w:hAnsiTheme="minorHAnsi" w:cstheme="minorBidi"/>
          <w:sz w:val="22"/>
        </w:rPr>
        <w:t xml:space="preserve">Sutartis galios iki visiško Sutarties įvykdymo arba iki šalių susitarimo ją nutraukti, arba nutraukimo kitais teisės aktų ar Sutartyje numatytais pagrindais.  </w:t>
      </w:r>
    </w:p>
    <w:p w14:paraId="50C32C57" w14:textId="77777777" w:rsidR="00565831" w:rsidRPr="0023346E" w:rsidRDefault="00565831">
      <w:pPr>
        <w:spacing w:after="0" w:line="240" w:lineRule="auto"/>
        <w:ind w:right="-57"/>
        <w:jc w:val="both"/>
        <w:rPr>
          <w:rFonts w:asciiTheme="minorHAnsi" w:eastAsia="Times New Roman" w:hAnsiTheme="minorHAnsi" w:cstheme="minorHAnsi"/>
          <w:sz w:val="22"/>
        </w:rPr>
      </w:pPr>
    </w:p>
    <w:p w14:paraId="6A88EA9B" w14:textId="77777777" w:rsidR="00565831" w:rsidRPr="0023346E" w:rsidRDefault="00565831" w:rsidP="50BE30B8">
      <w:pPr>
        <w:numPr>
          <w:ilvl w:val="0"/>
          <w:numId w:val="26"/>
        </w:numPr>
        <w:tabs>
          <w:tab w:val="clear" w:pos="786"/>
          <w:tab w:val="left" w:pos="360"/>
          <w:tab w:val="num" w:pos="720"/>
        </w:tabs>
        <w:spacing w:after="0" w:line="240" w:lineRule="auto"/>
        <w:ind w:left="720"/>
        <w:jc w:val="both"/>
        <w:rPr>
          <w:rFonts w:asciiTheme="minorHAnsi" w:eastAsia="Times New Roman" w:hAnsiTheme="minorHAnsi" w:cstheme="minorBidi"/>
          <w:sz w:val="22"/>
        </w:rPr>
      </w:pPr>
      <w:r w:rsidRPr="50BE30B8">
        <w:rPr>
          <w:rFonts w:asciiTheme="minorHAnsi" w:eastAsia="Times New Roman" w:hAnsiTheme="minorHAnsi" w:cstheme="minorBidi"/>
          <w:sz w:val="22"/>
        </w:rPr>
        <w:t xml:space="preserve">Šalys, pasirašydamos šią Sutartį, patvirtina, kad yra tinkamai susipažinusios su pagal </w:t>
      </w:r>
      <w:proofErr w:type="spellStart"/>
      <w:r w:rsidRPr="50BE30B8">
        <w:rPr>
          <w:rFonts w:asciiTheme="minorHAnsi" w:eastAsia="Times New Roman" w:hAnsiTheme="minorHAnsi" w:cstheme="minorBidi"/>
          <w:i/>
          <w:iCs/>
          <w:sz w:val="22"/>
        </w:rPr>
        <w:t>Fédération</w:t>
      </w:r>
      <w:proofErr w:type="spellEnd"/>
      <w:r w:rsidRPr="50BE30B8">
        <w:rPr>
          <w:rFonts w:asciiTheme="minorHAnsi" w:eastAsia="Times New Roman" w:hAnsiTheme="minorHAnsi" w:cstheme="minorBidi"/>
          <w:i/>
          <w:iCs/>
          <w:sz w:val="22"/>
        </w:rPr>
        <w:t xml:space="preserve"> </w:t>
      </w:r>
      <w:proofErr w:type="spellStart"/>
      <w:r w:rsidRPr="50BE30B8">
        <w:rPr>
          <w:rFonts w:asciiTheme="minorHAnsi" w:eastAsia="Times New Roman" w:hAnsiTheme="minorHAnsi" w:cstheme="minorBidi"/>
          <w:i/>
          <w:iCs/>
          <w:sz w:val="22"/>
        </w:rPr>
        <w:t>Internationale</w:t>
      </w:r>
      <w:proofErr w:type="spellEnd"/>
      <w:r w:rsidRPr="50BE30B8">
        <w:rPr>
          <w:rFonts w:asciiTheme="minorHAnsi" w:eastAsia="Times New Roman" w:hAnsiTheme="minorHAnsi" w:cstheme="minorBidi"/>
          <w:i/>
          <w:iCs/>
          <w:sz w:val="22"/>
        </w:rPr>
        <w:t xml:space="preserve"> </w:t>
      </w:r>
      <w:proofErr w:type="spellStart"/>
      <w:r w:rsidRPr="50BE30B8">
        <w:rPr>
          <w:rFonts w:asciiTheme="minorHAnsi" w:eastAsia="Times New Roman" w:hAnsiTheme="minorHAnsi" w:cstheme="minorBidi"/>
          <w:i/>
          <w:iCs/>
          <w:sz w:val="22"/>
        </w:rPr>
        <w:t>des</w:t>
      </w:r>
      <w:proofErr w:type="spellEnd"/>
      <w:r w:rsidRPr="50BE30B8">
        <w:rPr>
          <w:rFonts w:asciiTheme="minorHAnsi" w:eastAsia="Times New Roman" w:hAnsiTheme="minorHAnsi" w:cstheme="minorBidi"/>
          <w:i/>
          <w:iCs/>
          <w:sz w:val="22"/>
        </w:rPr>
        <w:t xml:space="preserve"> </w:t>
      </w:r>
      <w:proofErr w:type="spellStart"/>
      <w:r w:rsidRPr="50BE30B8">
        <w:rPr>
          <w:rFonts w:asciiTheme="minorHAnsi" w:eastAsia="Times New Roman" w:hAnsiTheme="minorHAnsi" w:cstheme="minorBidi"/>
          <w:i/>
          <w:iCs/>
          <w:sz w:val="22"/>
        </w:rPr>
        <w:t>Ingénieurs-Conseils</w:t>
      </w:r>
      <w:proofErr w:type="spellEnd"/>
      <w:r w:rsidRPr="50BE30B8">
        <w:rPr>
          <w:rFonts w:asciiTheme="minorHAnsi" w:eastAsia="Times New Roman" w:hAnsiTheme="minorHAnsi" w:cstheme="minorBidi"/>
          <w:i/>
          <w:iCs/>
          <w:sz w:val="22"/>
        </w:rPr>
        <w:t xml:space="preserve"> </w:t>
      </w:r>
      <w:r w:rsidRPr="50BE30B8">
        <w:rPr>
          <w:rFonts w:asciiTheme="minorHAnsi" w:eastAsia="Times New Roman" w:hAnsiTheme="minorHAnsi" w:cstheme="minorBidi"/>
          <w:sz w:val="22"/>
        </w:rPr>
        <w:t xml:space="preserve">(FIDIC) </w:t>
      </w:r>
      <w:r w:rsidRPr="50BE30B8">
        <w:rPr>
          <w:rFonts w:asciiTheme="minorHAnsi" w:eastAsia="Times New Roman" w:hAnsiTheme="minorHAnsi" w:cstheme="minorBidi"/>
          <w:i/>
          <w:iCs/>
          <w:sz w:val="22"/>
        </w:rPr>
        <w:t xml:space="preserve">Užsakovo suprojektuotų statybos ir inžinerinių darbų statybos sutarties sąlygas </w:t>
      </w:r>
      <w:r w:rsidRPr="50BE30B8">
        <w:rPr>
          <w:rFonts w:asciiTheme="minorHAnsi" w:eastAsia="Times New Roman" w:hAnsiTheme="minorHAnsi" w:cstheme="minorBidi"/>
          <w:sz w:val="22"/>
        </w:rPr>
        <w:t>(išleistos pirmuoju leidimu 1999 metais anglų</w:t>
      </w:r>
      <w:r w:rsidRPr="50BE30B8">
        <w:rPr>
          <w:rFonts w:asciiTheme="minorHAnsi" w:eastAsia="Times New Roman" w:hAnsiTheme="minorHAnsi" w:cstheme="minorBidi"/>
          <w:i/>
          <w:iCs/>
          <w:sz w:val="22"/>
        </w:rPr>
        <w:t xml:space="preserve"> </w:t>
      </w:r>
      <w:r w:rsidRPr="50BE30B8">
        <w:rPr>
          <w:rFonts w:asciiTheme="minorHAnsi" w:eastAsia="Times New Roman" w:hAnsiTheme="minorHAnsi" w:cstheme="minorBidi"/>
          <w:sz w:val="22"/>
        </w:rPr>
        <w:t>kalba ir vertimu į lietuvių kalbą 2009</w:t>
      </w:r>
      <w:r w:rsidRPr="50BE30B8">
        <w:rPr>
          <w:rFonts w:asciiTheme="minorHAnsi" w:eastAsia="Times New Roman" w:hAnsiTheme="minorHAnsi" w:cstheme="minorBidi"/>
          <w:i/>
          <w:iCs/>
          <w:sz w:val="22"/>
        </w:rPr>
        <w:t xml:space="preserve"> </w:t>
      </w:r>
      <w:r w:rsidRPr="50BE30B8">
        <w:rPr>
          <w:rFonts w:asciiTheme="minorHAnsi" w:eastAsia="Times New Roman" w:hAnsiTheme="minorHAnsi" w:cstheme="minorBidi"/>
          <w:sz w:val="22"/>
        </w:rPr>
        <w:t xml:space="preserve">metais leidimu, ISBN 978 9986-687-18-4) parengtomis Sutarties sąlygomis, suprato jų turinį ir jų sukeliamas pasekmes bei su jomis visiškai sutinka. </w:t>
      </w:r>
    </w:p>
    <w:p w14:paraId="219D36D2" w14:textId="77777777" w:rsidR="00565831" w:rsidRPr="0023346E" w:rsidRDefault="00565831">
      <w:pPr>
        <w:tabs>
          <w:tab w:val="left" w:pos="360"/>
        </w:tabs>
        <w:spacing w:after="0" w:line="240" w:lineRule="auto"/>
        <w:ind w:left="720"/>
        <w:jc w:val="both"/>
        <w:rPr>
          <w:rFonts w:asciiTheme="minorHAnsi" w:eastAsia="Times New Roman" w:hAnsiTheme="minorHAnsi" w:cstheme="minorHAnsi"/>
          <w:sz w:val="22"/>
        </w:rPr>
      </w:pPr>
    </w:p>
    <w:p w14:paraId="274CC918" w14:textId="566ABD5A" w:rsidR="00565831" w:rsidRPr="0023346E" w:rsidRDefault="00565831" w:rsidP="50BE30B8">
      <w:pPr>
        <w:numPr>
          <w:ilvl w:val="0"/>
          <w:numId w:val="26"/>
        </w:numPr>
        <w:tabs>
          <w:tab w:val="left" w:pos="360"/>
        </w:tabs>
        <w:spacing w:after="0" w:line="240" w:lineRule="auto"/>
        <w:jc w:val="both"/>
        <w:rPr>
          <w:rFonts w:asciiTheme="minorHAnsi" w:eastAsia="Times New Roman" w:hAnsiTheme="minorHAnsi" w:cstheme="minorBidi"/>
          <w:sz w:val="22"/>
        </w:rPr>
      </w:pPr>
      <w:r w:rsidRPr="50BE30B8">
        <w:rPr>
          <w:rFonts w:asciiTheme="minorHAnsi" w:hAnsiTheme="minorHAnsi" w:cstheme="minorBidi"/>
          <w:sz w:val="22"/>
        </w:rPr>
        <w:t xml:space="preserve">Sutartyje </w:t>
      </w:r>
      <w:r w:rsidRPr="50BE30B8">
        <w:rPr>
          <w:rFonts w:asciiTheme="minorHAnsi" w:hAnsiTheme="minorHAnsi" w:cstheme="minorBidi"/>
          <w:noProof/>
          <w:sz w:val="22"/>
        </w:rPr>
        <w:t xml:space="preserve">kur tinka pagal kontekstą: (i) neapibrėžtos sąvokos aiškinamos vadovaujantis Pirkimo dokumentuose ir atitinkamų teisės aktų </w:t>
      </w:r>
      <w:r w:rsidR="005C50C5" w:rsidRPr="50BE30B8">
        <w:rPr>
          <w:rFonts w:asciiTheme="minorHAnsi" w:hAnsiTheme="minorHAnsi" w:cstheme="minorBidi"/>
          <w:noProof/>
          <w:sz w:val="22"/>
        </w:rPr>
        <w:t>nuostatomis</w:t>
      </w:r>
      <w:r w:rsidRPr="50BE30B8">
        <w:rPr>
          <w:rFonts w:asciiTheme="minorHAnsi" w:hAnsiTheme="minorHAnsi" w:cstheme="minorBidi"/>
          <w:noProof/>
          <w:sz w:val="22"/>
        </w:rPr>
        <w:t>; (ii) apibrėžtų sąvokų vienaskaitos linksniai taip pat reiškia daugiskaitos linksnius ir atvirkščiai; (iii) konkrečios giminės (vyriškos ar moteriškos) vartojimas Sutarties tekste turi būti aiškinamas kaip bet kurios iš šių giminių vartojimas.</w:t>
      </w:r>
    </w:p>
    <w:p w14:paraId="47CB570A" w14:textId="77777777" w:rsidR="00565831" w:rsidRPr="0023346E" w:rsidRDefault="00565831">
      <w:pPr>
        <w:spacing w:after="0" w:line="240" w:lineRule="auto"/>
        <w:ind w:right="-57"/>
        <w:jc w:val="both"/>
        <w:rPr>
          <w:rFonts w:asciiTheme="minorHAnsi" w:eastAsia="Times New Roman" w:hAnsiTheme="minorHAnsi" w:cstheme="minorHAnsi"/>
          <w:sz w:val="22"/>
        </w:rPr>
      </w:pPr>
    </w:p>
    <w:p w14:paraId="5ED6F2BF" w14:textId="77777777" w:rsidR="00565831" w:rsidRPr="0023346E" w:rsidRDefault="00565831" w:rsidP="50BE30B8">
      <w:pPr>
        <w:numPr>
          <w:ilvl w:val="0"/>
          <w:numId w:val="26"/>
        </w:numPr>
        <w:tabs>
          <w:tab w:val="left" w:pos="851"/>
        </w:tabs>
        <w:spacing w:after="0" w:line="240" w:lineRule="auto"/>
        <w:ind w:right="-57" w:hanging="578"/>
        <w:jc w:val="both"/>
        <w:rPr>
          <w:rFonts w:asciiTheme="minorHAnsi" w:eastAsia="Times New Roman" w:hAnsiTheme="minorHAnsi" w:cstheme="minorBidi"/>
          <w:sz w:val="22"/>
        </w:rPr>
      </w:pPr>
      <w:r w:rsidRPr="50BE30B8">
        <w:rPr>
          <w:rFonts w:asciiTheme="minorHAnsi" w:eastAsia="Times New Roman" w:hAnsiTheme="minorHAnsi" w:cstheme="minorBidi"/>
          <w:sz w:val="22"/>
        </w:rPr>
        <w:t>Jeigu keičiasi Sutartį pasirašiusių šalių adresai, banko sąskaitų rekvizitai, juridinio asmens ar PVM mokėtojo kodai ir/ar kiti svarbūs duomenys, galintys turėti įtakos tinkamam Sutarties vykdymui, šalys privalo ne vėliau kaip per 3 (tris) darbo dienas raštu informuoti apie tai viena kitą. Šalis, neįvykdžiusi šių reikalavimų negali reikšti pretenzijų tuo pagrindu, jog kitos šalies veiksmai, atlikti pagal paskutinius jai žinomus rekvizitus ar turimą kitą informaciją, neatitinka Sutarties sąlygų. Pasikeitus Šalies rekvizitams ir apie tai tinkamai informavus kitą Šalį, sudaromas Sutarties pakeitimas.</w:t>
      </w:r>
    </w:p>
    <w:p w14:paraId="772B7A9A" w14:textId="77777777" w:rsidR="00565831" w:rsidRPr="0023346E" w:rsidRDefault="00565831">
      <w:pPr>
        <w:spacing w:after="0" w:line="240" w:lineRule="auto"/>
        <w:ind w:left="720" w:right="-57"/>
        <w:jc w:val="both"/>
        <w:rPr>
          <w:rFonts w:asciiTheme="minorHAnsi" w:eastAsia="Times New Roman" w:hAnsiTheme="minorHAnsi" w:cstheme="minorHAnsi"/>
          <w:sz w:val="22"/>
        </w:rPr>
      </w:pPr>
    </w:p>
    <w:p w14:paraId="5A0B5164" w14:textId="77777777" w:rsidR="00565831" w:rsidRPr="0023346E" w:rsidRDefault="00565831" w:rsidP="50BE30B8">
      <w:pPr>
        <w:numPr>
          <w:ilvl w:val="0"/>
          <w:numId w:val="26"/>
        </w:numPr>
        <w:spacing w:after="0" w:line="240" w:lineRule="auto"/>
        <w:ind w:right="-57" w:hanging="578"/>
        <w:jc w:val="both"/>
        <w:rPr>
          <w:rFonts w:asciiTheme="minorHAnsi" w:eastAsia="Times New Roman" w:hAnsiTheme="minorHAnsi" w:cstheme="minorBidi"/>
          <w:sz w:val="22"/>
        </w:rPr>
      </w:pPr>
      <w:r w:rsidRPr="50BE30B8">
        <w:rPr>
          <w:rFonts w:asciiTheme="minorHAnsi" w:eastAsia="Times New Roman" w:hAnsiTheme="minorHAnsi" w:cstheme="minorBidi"/>
          <w:sz w:val="22"/>
        </w:rPr>
        <w:t>Ši Sutartis sudaryta lietuvių kalba, 2 (dviem) egzemplioriais, turinčiais vienodą teisinę galią – po vieną kiekvienai Šaliai.</w:t>
      </w:r>
    </w:p>
    <w:p w14:paraId="7F3E5572" w14:textId="77777777" w:rsidR="00565831" w:rsidRPr="0023346E" w:rsidRDefault="00565831">
      <w:pPr>
        <w:spacing w:after="0" w:line="240" w:lineRule="auto"/>
        <w:ind w:left="720" w:right="-57"/>
        <w:jc w:val="both"/>
        <w:rPr>
          <w:rFonts w:asciiTheme="minorHAnsi" w:eastAsia="Times New Roman" w:hAnsiTheme="minorHAnsi" w:cstheme="minorHAnsi"/>
          <w:sz w:val="22"/>
        </w:rPr>
      </w:pPr>
    </w:p>
    <w:tbl>
      <w:tblPr>
        <w:tblW w:w="9962" w:type="dxa"/>
        <w:tblLook w:val="04A0" w:firstRow="1" w:lastRow="0" w:firstColumn="1" w:lastColumn="0" w:noHBand="0" w:noVBand="1"/>
      </w:tblPr>
      <w:tblGrid>
        <w:gridCol w:w="4897"/>
        <w:gridCol w:w="5065"/>
      </w:tblGrid>
      <w:tr w:rsidR="009840D5" w:rsidRPr="0023346E" w14:paraId="1F2A9A78" w14:textId="77777777" w:rsidTr="1B51A947">
        <w:trPr>
          <w:tblHeader/>
        </w:trPr>
        <w:tc>
          <w:tcPr>
            <w:tcW w:w="99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A25883" w14:textId="77777777" w:rsidR="009840D5" w:rsidRPr="0023346E" w:rsidRDefault="009840D5" w:rsidP="004C0AF0">
            <w:pPr>
              <w:suppressAutoHyphens/>
              <w:snapToGrid w:val="0"/>
              <w:spacing w:after="0" w:line="240" w:lineRule="auto"/>
              <w:jc w:val="center"/>
              <w:rPr>
                <w:rFonts w:asciiTheme="minorHAnsi" w:eastAsia="Times New Roman" w:hAnsiTheme="minorHAnsi" w:cstheme="minorHAnsi"/>
                <w:b/>
                <w:sz w:val="22"/>
                <w:lang w:eastAsia="ar-SA"/>
              </w:rPr>
            </w:pPr>
            <w:r w:rsidRPr="0023346E">
              <w:rPr>
                <w:rFonts w:asciiTheme="minorHAnsi" w:hAnsiTheme="minorHAnsi" w:cstheme="minorHAnsi"/>
                <w:b/>
                <w:sz w:val="22"/>
              </w:rPr>
              <w:t>ŠALIŲ REKVIZITAI:</w:t>
            </w:r>
          </w:p>
        </w:tc>
      </w:tr>
      <w:tr w:rsidR="009840D5" w:rsidRPr="0023346E" w14:paraId="1E28A664" w14:textId="77777777" w:rsidTr="1B51A947">
        <w:trPr>
          <w:trHeight w:val="252"/>
          <w:tblHeader/>
        </w:trPr>
        <w:tc>
          <w:tcPr>
            <w:tcW w:w="4897" w:type="dxa"/>
            <w:tcBorders>
              <w:top w:val="single" w:sz="4" w:space="0" w:color="000000" w:themeColor="text1"/>
              <w:left w:val="single" w:sz="4" w:space="0" w:color="000000" w:themeColor="text1"/>
              <w:bottom w:val="single" w:sz="4" w:space="0" w:color="000000" w:themeColor="text1"/>
              <w:right w:val="nil"/>
            </w:tcBorders>
            <w:hideMark/>
          </w:tcPr>
          <w:p w14:paraId="4074B141" w14:textId="77777777" w:rsidR="009840D5" w:rsidRPr="0023346E" w:rsidRDefault="009840D5" w:rsidP="00EE7153">
            <w:pPr>
              <w:suppressAutoHyphens/>
              <w:snapToGrid w:val="0"/>
              <w:spacing w:after="0" w:line="240" w:lineRule="auto"/>
              <w:ind w:right="113"/>
              <w:jc w:val="center"/>
              <w:rPr>
                <w:rFonts w:asciiTheme="minorHAnsi" w:hAnsiTheme="minorHAnsi" w:cstheme="minorHAnsi"/>
                <w:b/>
                <w:iCs/>
                <w:sz w:val="22"/>
                <w:lang w:eastAsia="ar-SA"/>
              </w:rPr>
            </w:pPr>
            <w:r w:rsidRPr="0023346E">
              <w:rPr>
                <w:rFonts w:asciiTheme="minorHAnsi" w:hAnsiTheme="minorHAnsi" w:cstheme="minorHAnsi"/>
                <w:b/>
                <w:sz w:val="22"/>
              </w:rPr>
              <w:t>Užsakovo</w:t>
            </w:r>
            <w:r w:rsidRPr="0023346E">
              <w:rPr>
                <w:rFonts w:asciiTheme="minorHAnsi" w:hAnsiTheme="minorHAnsi" w:cstheme="minorHAnsi"/>
                <w:b/>
                <w:iCs/>
                <w:sz w:val="22"/>
              </w:rPr>
              <w:t>:</w:t>
            </w:r>
          </w:p>
        </w:tc>
        <w:tc>
          <w:tcPr>
            <w:tcW w:w="50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C0E546" w14:textId="664A04D6" w:rsidR="009840D5" w:rsidRPr="0023346E" w:rsidRDefault="7C074152" w:rsidP="50BE30B8">
            <w:pPr>
              <w:pStyle w:val="Antrats"/>
              <w:tabs>
                <w:tab w:val="left" w:pos="720"/>
              </w:tabs>
              <w:snapToGrid w:val="0"/>
              <w:spacing w:after="0"/>
              <w:ind w:right="113"/>
              <w:jc w:val="center"/>
              <w:rPr>
                <w:rFonts w:asciiTheme="minorHAnsi" w:hAnsiTheme="minorHAnsi" w:cstheme="minorBidi"/>
                <w:b/>
                <w:bCs/>
                <w:sz w:val="22"/>
                <w:szCs w:val="22"/>
                <w:lang w:eastAsia="ar-SA"/>
              </w:rPr>
            </w:pPr>
            <w:r w:rsidRPr="50BE30B8">
              <w:rPr>
                <w:rFonts w:asciiTheme="minorHAnsi" w:hAnsiTheme="minorHAnsi" w:cstheme="minorBidi"/>
                <w:b/>
                <w:bCs/>
                <w:sz w:val="22"/>
                <w:szCs w:val="22"/>
              </w:rPr>
              <w:t>Rangovo</w:t>
            </w:r>
            <w:r w:rsidR="009840D5" w:rsidRPr="50BE30B8">
              <w:rPr>
                <w:rFonts w:asciiTheme="minorHAnsi" w:hAnsiTheme="minorHAnsi" w:cstheme="minorBidi"/>
                <w:b/>
                <w:bCs/>
                <w:sz w:val="22"/>
                <w:szCs w:val="22"/>
              </w:rPr>
              <w:t>:</w:t>
            </w:r>
          </w:p>
        </w:tc>
      </w:tr>
      <w:tr w:rsidR="009840D5" w:rsidRPr="0023346E" w14:paraId="54381281" w14:textId="77777777" w:rsidTr="1B51A947">
        <w:tc>
          <w:tcPr>
            <w:tcW w:w="4897" w:type="dxa"/>
            <w:tcBorders>
              <w:top w:val="single" w:sz="4" w:space="0" w:color="000000" w:themeColor="text1"/>
              <w:left w:val="single" w:sz="4" w:space="0" w:color="000000" w:themeColor="text1"/>
              <w:bottom w:val="single" w:sz="4" w:space="0" w:color="000000" w:themeColor="text1"/>
              <w:right w:val="nil"/>
            </w:tcBorders>
            <w:hideMark/>
          </w:tcPr>
          <w:p w14:paraId="18841CC1" w14:textId="4F32D15C" w:rsidR="009840D5" w:rsidRPr="00D21184" w:rsidRDefault="009840D5" w:rsidP="1B51A947">
            <w:pPr>
              <w:tabs>
                <w:tab w:val="left" w:pos="3060"/>
              </w:tabs>
              <w:suppressAutoHyphens/>
              <w:autoSpaceDN w:val="0"/>
              <w:spacing w:after="0" w:line="240" w:lineRule="auto"/>
              <w:ind w:right="113"/>
              <w:rPr>
                <w:rFonts w:asciiTheme="minorHAnsi" w:eastAsia="Arial" w:hAnsiTheme="minorHAnsi" w:cstheme="minorHAnsi"/>
                <w:position w:val="-7"/>
                <w:sz w:val="22"/>
              </w:rPr>
            </w:pPr>
            <w:r w:rsidRPr="00D21184">
              <w:rPr>
                <w:rFonts w:asciiTheme="minorHAnsi" w:hAnsiTheme="minorHAnsi" w:cstheme="minorHAnsi"/>
                <w:b/>
                <w:bCs/>
                <w:position w:val="-7"/>
                <w:sz w:val="22"/>
                <w:lang w:eastAsia="ar-SA"/>
              </w:rPr>
              <w:t>AB „L</w:t>
            </w:r>
            <w:r w:rsidR="00A51359" w:rsidRPr="00D21184">
              <w:rPr>
                <w:rFonts w:asciiTheme="minorHAnsi" w:hAnsiTheme="minorHAnsi" w:cstheme="minorHAnsi"/>
                <w:b/>
                <w:bCs/>
                <w:position w:val="-7"/>
                <w:sz w:val="22"/>
                <w:lang w:eastAsia="ar-SA"/>
              </w:rPr>
              <w:t xml:space="preserve">TG </w:t>
            </w:r>
            <w:proofErr w:type="spellStart"/>
            <w:r w:rsidR="00A51359" w:rsidRPr="00D21184">
              <w:rPr>
                <w:rFonts w:asciiTheme="minorHAnsi" w:hAnsiTheme="minorHAnsi" w:cstheme="minorHAnsi"/>
                <w:b/>
                <w:bCs/>
                <w:position w:val="-7"/>
                <w:sz w:val="22"/>
                <w:lang w:eastAsia="ar-SA"/>
              </w:rPr>
              <w:t>Infra</w:t>
            </w:r>
            <w:proofErr w:type="spellEnd"/>
            <w:r w:rsidR="70CA400B" w:rsidRPr="00D21184">
              <w:rPr>
                <w:rFonts w:asciiTheme="minorHAnsi" w:eastAsia="Arial" w:hAnsiTheme="minorHAnsi" w:cstheme="minorHAnsi"/>
                <w:sz w:val="22"/>
              </w:rPr>
              <w:t>“</w:t>
            </w:r>
          </w:p>
          <w:p w14:paraId="1F4FC419" w14:textId="42142E23" w:rsidR="009840D5" w:rsidRPr="00D21184" w:rsidRDefault="00A51359" w:rsidP="50BE30B8">
            <w:pPr>
              <w:tabs>
                <w:tab w:val="left" w:pos="3060"/>
              </w:tabs>
              <w:suppressAutoHyphens/>
              <w:autoSpaceDN w:val="0"/>
              <w:spacing w:after="0" w:line="240" w:lineRule="auto"/>
              <w:ind w:right="113"/>
              <w:rPr>
                <w:rFonts w:asciiTheme="minorHAnsi" w:hAnsiTheme="minorHAnsi" w:cstheme="minorHAnsi"/>
                <w:position w:val="-6"/>
                <w:sz w:val="22"/>
                <w:lang w:eastAsia="ar-SA"/>
              </w:rPr>
            </w:pPr>
            <w:r w:rsidRPr="00D21184">
              <w:rPr>
                <w:rFonts w:asciiTheme="minorHAnsi" w:hAnsiTheme="minorHAnsi" w:cstheme="minorHAnsi"/>
                <w:position w:val="-6"/>
                <w:sz w:val="22"/>
                <w:lang w:eastAsia="ar-SA"/>
              </w:rPr>
              <w:t>Geležinkelio</w:t>
            </w:r>
            <w:r w:rsidR="009840D5" w:rsidRPr="00D21184">
              <w:rPr>
                <w:rFonts w:asciiTheme="minorHAnsi" w:hAnsiTheme="minorHAnsi" w:cstheme="minorHAnsi"/>
                <w:position w:val="-6"/>
                <w:sz w:val="22"/>
                <w:lang w:eastAsia="ar-SA"/>
              </w:rPr>
              <w:t xml:space="preserve"> g. 2, 03225 Vilnius,</w:t>
            </w:r>
            <w:r w:rsidR="009840D5" w:rsidRPr="00D21184">
              <w:rPr>
                <w:rFonts w:asciiTheme="minorHAnsi" w:hAnsiTheme="minorHAnsi" w:cstheme="minorHAnsi"/>
                <w:w w:val="101"/>
                <w:sz w:val="22"/>
              </w:rPr>
              <w:t xml:space="preserve"> </w:t>
            </w:r>
            <w:r w:rsidR="009840D5" w:rsidRPr="00D21184">
              <w:rPr>
                <w:rFonts w:asciiTheme="minorHAnsi" w:hAnsiTheme="minorHAnsi" w:cstheme="minorHAnsi"/>
                <w:position w:val="-6"/>
                <w:sz w:val="22"/>
                <w:lang w:eastAsia="ar-SA"/>
              </w:rPr>
              <w:t>Lietuvos Respublika</w:t>
            </w:r>
          </w:p>
          <w:p w14:paraId="5222BE76" w14:textId="77777777" w:rsidR="009840D5" w:rsidRPr="00D21184" w:rsidRDefault="009840D5">
            <w:pPr>
              <w:tabs>
                <w:tab w:val="left" w:pos="3060"/>
              </w:tabs>
              <w:suppressAutoHyphens/>
              <w:autoSpaceDN w:val="0"/>
              <w:spacing w:after="0" w:line="240" w:lineRule="auto"/>
              <w:ind w:right="113"/>
              <w:rPr>
                <w:rFonts w:asciiTheme="minorHAnsi" w:hAnsiTheme="minorHAnsi" w:cstheme="minorHAnsi"/>
                <w:sz w:val="22"/>
              </w:rPr>
            </w:pPr>
            <w:r w:rsidRPr="00D21184">
              <w:rPr>
                <w:rFonts w:asciiTheme="minorHAnsi" w:hAnsiTheme="minorHAnsi" w:cstheme="minorHAnsi"/>
                <w:bCs/>
                <w:position w:val="-6"/>
                <w:sz w:val="22"/>
                <w:lang w:eastAsia="ar-SA"/>
              </w:rPr>
              <w:t>Juridinio asmens kodas 305202934, Lietuvos Respublikos Juridinių asmenų registras</w:t>
            </w:r>
          </w:p>
          <w:p w14:paraId="19F1845E" w14:textId="77777777" w:rsidR="009840D5" w:rsidRPr="00D21184" w:rsidRDefault="009840D5">
            <w:pPr>
              <w:shd w:val="clear" w:color="auto" w:fill="FFFFFF" w:themeFill="background1"/>
              <w:tabs>
                <w:tab w:val="left" w:pos="3060"/>
              </w:tabs>
              <w:suppressAutoHyphens/>
              <w:autoSpaceDN w:val="0"/>
              <w:spacing w:after="0" w:line="240" w:lineRule="auto"/>
              <w:ind w:right="113"/>
              <w:rPr>
                <w:rFonts w:asciiTheme="minorHAnsi" w:hAnsiTheme="minorHAnsi" w:cstheme="minorHAnsi"/>
                <w:sz w:val="22"/>
                <w:lang w:eastAsia="lt-LT"/>
              </w:rPr>
            </w:pPr>
            <w:r w:rsidRPr="00D21184">
              <w:rPr>
                <w:rFonts w:asciiTheme="minorHAnsi" w:hAnsiTheme="minorHAnsi" w:cstheme="minorHAnsi"/>
                <w:bCs/>
                <w:position w:val="-6"/>
                <w:sz w:val="22"/>
                <w:lang w:eastAsia="ar-SA"/>
              </w:rPr>
              <w:t>PVM mokėtojo kodas LT100012666211</w:t>
            </w:r>
          </w:p>
          <w:p w14:paraId="616FD945" w14:textId="77777777" w:rsidR="009840D5" w:rsidRPr="00D21184" w:rsidRDefault="009840D5">
            <w:pPr>
              <w:shd w:val="clear" w:color="auto" w:fill="FFFFFF" w:themeFill="background1"/>
              <w:tabs>
                <w:tab w:val="left" w:pos="3060"/>
              </w:tabs>
              <w:suppressAutoHyphens/>
              <w:autoSpaceDN w:val="0"/>
              <w:spacing w:after="0" w:line="240" w:lineRule="auto"/>
              <w:ind w:right="113"/>
              <w:rPr>
                <w:rFonts w:asciiTheme="minorHAnsi" w:hAnsiTheme="minorHAnsi" w:cstheme="minorHAnsi"/>
                <w:sz w:val="22"/>
              </w:rPr>
            </w:pPr>
            <w:r w:rsidRPr="00D21184">
              <w:rPr>
                <w:rFonts w:asciiTheme="minorHAnsi" w:hAnsiTheme="minorHAnsi" w:cstheme="minorHAnsi"/>
                <w:bCs/>
                <w:position w:val="-6"/>
                <w:sz w:val="22"/>
                <w:lang w:eastAsia="ar-SA"/>
              </w:rPr>
              <w:t>Tel. +370  5269 3353</w:t>
            </w:r>
          </w:p>
          <w:p w14:paraId="1AEF2514" w14:textId="18DA4E45" w:rsidR="009840D5" w:rsidRPr="00D21184" w:rsidRDefault="009840D5" w:rsidP="1B51A947">
            <w:pPr>
              <w:shd w:val="clear" w:color="auto" w:fill="FFFFFF" w:themeFill="background1"/>
              <w:tabs>
                <w:tab w:val="left" w:pos="3060"/>
              </w:tabs>
              <w:suppressAutoHyphens/>
              <w:autoSpaceDN w:val="0"/>
              <w:spacing w:after="0" w:line="240" w:lineRule="auto"/>
              <w:ind w:right="113"/>
              <w:rPr>
                <w:rFonts w:asciiTheme="minorHAnsi" w:eastAsia="Arial" w:hAnsiTheme="minorHAnsi" w:cstheme="minorHAnsi"/>
                <w:color w:val="000000" w:themeColor="text1"/>
                <w:sz w:val="22"/>
              </w:rPr>
            </w:pPr>
            <w:r w:rsidRPr="00D21184">
              <w:rPr>
                <w:rFonts w:asciiTheme="minorHAnsi" w:hAnsiTheme="minorHAnsi" w:cstheme="minorHAnsi"/>
                <w:position w:val="-6"/>
                <w:sz w:val="22"/>
                <w:lang w:eastAsia="ar-SA"/>
              </w:rPr>
              <w:lastRenderedPageBreak/>
              <w:t>El. p.</w:t>
            </w:r>
            <w:r w:rsidR="009E5E9A" w:rsidRPr="00D21184">
              <w:rPr>
                <w:rFonts w:asciiTheme="minorHAnsi" w:hAnsiTheme="minorHAnsi" w:cstheme="minorHAnsi"/>
                <w:position w:val="-6"/>
                <w:sz w:val="22"/>
                <w:lang w:eastAsia="ar-SA"/>
              </w:rPr>
              <w:t xml:space="preserve"> </w:t>
            </w:r>
            <w:proofErr w:type="spellStart"/>
            <w:r w:rsidR="009E5E9A" w:rsidRPr="00D21184">
              <w:rPr>
                <w:rFonts w:asciiTheme="minorHAnsi" w:hAnsiTheme="minorHAnsi" w:cstheme="minorHAnsi"/>
                <w:position w:val="-6"/>
                <w:sz w:val="22"/>
                <w:lang w:eastAsia="ar-SA"/>
              </w:rPr>
              <w:t>LGinfrastruktura</w:t>
            </w:r>
            <w:proofErr w:type="spellEnd"/>
            <w:r w:rsidR="009E5E9A" w:rsidRPr="00D21184">
              <w:rPr>
                <w:rFonts w:asciiTheme="minorHAnsi" w:hAnsiTheme="minorHAnsi" w:cstheme="minorHAnsi"/>
                <w:position w:val="-6"/>
                <w:sz w:val="22"/>
                <w:lang w:val="en-US" w:eastAsia="ar-SA"/>
              </w:rPr>
              <w:t>@litrai.lt</w:t>
            </w:r>
            <w:r w:rsidR="0D4C67FB" w:rsidRPr="00D21184">
              <w:rPr>
                <w:rFonts w:asciiTheme="minorHAnsi" w:eastAsia="Arial" w:hAnsiTheme="minorHAnsi" w:cstheme="minorHAnsi"/>
                <w:color w:val="000000" w:themeColor="text1"/>
                <w:sz w:val="22"/>
              </w:rPr>
              <w:t xml:space="preserve"> </w:t>
            </w:r>
          </w:p>
          <w:p w14:paraId="636E3127" w14:textId="77777777" w:rsidR="009840D5" w:rsidRPr="00D21184" w:rsidRDefault="009840D5">
            <w:pPr>
              <w:shd w:val="clear" w:color="auto" w:fill="FFFFFF" w:themeFill="background1"/>
              <w:tabs>
                <w:tab w:val="left" w:pos="3060"/>
              </w:tabs>
              <w:suppressAutoHyphens/>
              <w:autoSpaceDN w:val="0"/>
              <w:spacing w:after="0" w:line="240" w:lineRule="auto"/>
              <w:ind w:right="113"/>
              <w:rPr>
                <w:rFonts w:asciiTheme="minorHAnsi" w:hAnsiTheme="minorHAnsi" w:cstheme="minorHAnsi"/>
                <w:bCs/>
                <w:position w:val="-6"/>
                <w:sz w:val="22"/>
                <w:lang w:eastAsia="ar-SA"/>
              </w:rPr>
            </w:pPr>
            <w:r w:rsidRPr="00D21184">
              <w:rPr>
                <w:rFonts w:asciiTheme="minorHAnsi" w:hAnsiTheme="minorHAnsi" w:cstheme="minorHAnsi"/>
                <w:bCs/>
                <w:position w:val="-6"/>
                <w:sz w:val="22"/>
                <w:lang w:eastAsia="ar-SA"/>
              </w:rPr>
              <w:t>A. s. Nr.</w:t>
            </w:r>
            <w:r w:rsidRPr="00D21184">
              <w:rPr>
                <w:rFonts w:asciiTheme="minorHAnsi" w:hAnsiTheme="minorHAnsi" w:cstheme="minorHAnsi"/>
                <w:bCs/>
                <w:sz w:val="22"/>
                <w:lang w:eastAsia="ar-SA"/>
              </w:rPr>
              <w:t xml:space="preserve"> </w:t>
            </w:r>
            <w:r w:rsidRPr="00D21184">
              <w:rPr>
                <w:rFonts w:asciiTheme="minorHAnsi" w:hAnsiTheme="minorHAnsi" w:cstheme="minorHAnsi"/>
                <w:bCs/>
                <w:position w:val="-6"/>
                <w:sz w:val="22"/>
                <w:lang w:eastAsia="ar-SA"/>
              </w:rPr>
              <w:t xml:space="preserve">LT21 7300 0101 5917 5126 </w:t>
            </w:r>
          </w:p>
          <w:p w14:paraId="15608A8D" w14:textId="77777777" w:rsidR="009840D5" w:rsidRPr="00D21184" w:rsidRDefault="009840D5">
            <w:pPr>
              <w:shd w:val="clear" w:color="auto" w:fill="FFFFFF" w:themeFill="background1"/>
              <w:tabs>
                <w:tab w:val="left" w:pos="3060"/>
              </w:tabs>
              <w:suppressAutoHyphens/>
              <w:autoSpaceDN w:val="0"/>
              <w:spacing w:after="0" w:line="240" w:lineRule="auto"/>
              <w:ind w:right="113"/>
              <w:rPr>
                <w:rFonts w:asciiTheme="minorHAnsi" w:hAnsiTheme="minorHAnsi" w:cstheme="minorHAnsi"/>
                <w:bCs/>
                <w:sz w:val="22"/>
                <w:lang w:val="en-US"/>
              </w:rPr>
            </w:pPr>
            <w:r w:rsidRPr="00D21184">
              <w:rPr>
                <w:rFonts w:asciiTheme="minorHAnsi" w:hAnsiTheme="minorHAnsi" w:cstheme="minorHAnsi"/>
                <w:bCs/>
                <w:sz w:val="22"/>
              </w:rPr>
              <w:t xml:space="preserve">„Swedbank", AB, banko kodas </w:t>
            </w:r>
            <w:r w:rsidRPr="00D21184">
              <w:rPr>
                <w:rFonts w:asciiTheme="minorHAnsi" w:hAnsiTheme="minorHAnsi" w:cstheme="minorHAnsi"/>
                <w:bCs/>
                <w:sz w:val="22"/>
                <w:lang w:val="en-US"/>
              </w:rPr>
              <w:t>73000</w:t>
            </w:r>
          </w:p>
          <w:p w14:paraId="33AFED7C" w14:textId="77777777" w:rsidR="009840D5" w:rsidRPr="00D21184" w:rsidRDefault="009840D5">
            <w:pPr>
              <w:spacing w:after="0" w:line="240" w:lineRule="auto"/>
              <w:ind w:right="113"/>
              <w:jc w:val="both"/>
              <w:rPr>
                <w:rFonts w:asciiTheme="minorHAnsi" w:hAnsiTheme="minorHAnsi" w:cstheme="minorHAnsi"/>
                <w:sz w:val="22"/>
                <w:lang w:eastAsia="lt-LT"/>
              </w:rPr>
            </w:pPr>
            <w:r w:rsidRPr="00D21184">
              <w:rPr>
                <w:rFonts w:asciiTheme="minorHAnsi" w:hAnsiTheme="minorHAnsi" w:cstheme="minorHAnsi"/>
                <w:sz w:val="22"/>
              </w:rPr>
              <w:t xml:space="preserve">Speciali Projektui atidaryta sąskaita </w:t>
            </w:r>
          </w:p>
          <w:p w14:paraId="7F36729A" w14:textId="3C6EB5DD" w:rsidR="009840D5" w:rsidRPr="00D21184" w:rsidRDefault="009840D5">
            <w:pPr>
              <w:suppressAutoHyphens/>
              <w:spacing w:after="0" w:line="240" w:lineRule="auto"/>
              <w:ind w:right="113"/>
              <w:jc w:val="both"/>
              <w:rPr>
                <w:rFonts w:asciiTheme="minorHAnsi" w:hAnsiTheme="minorHAnsi" w:cstheme="minorHAnsi"/>
                <w:sz w:val="22"/>
                <w:lang w:eastAsia="ar-SA"/>
              </w:rPr>
            </w:pPr>
            <w:r w:rsidRPr="00D21184">
              <w:rPr>
                <w:rFonts w:asciiTheme="minorHAnsi" w:hAnsiTheme="minorHAnsi" w:cstheme="minorHAnsi"/>
                <w:sz w:val="22"/>
              </w:rPr>
              <w:t xml:space="preserve">Sąskaitos Nr. </w:t>
            </w:r>
            <w:sdt>
              <w:sdtPr>
                <w:rPr>
                  <w:rFonts w:asciiTheme="minorHAnsi" w:hAnsiTheme="minorHAnsi" w:cstheme="minorHAnsi"/>
                  <w:sz w:val="22"/>
                  <w:highlight w:val="yellow"/>
                </w:rPr>
                <w:id w:val="-1676259187"/>
                <w:placeholder>
                  <w:docPart w:val="20476D4A18184AACB0AA8BA94088BE57"/>
                </w:placeholder>
              </w:sdtPr>
              <w:sdtEndPr/>
              <w:sdtContent>
                <w:r w:rsidR="00057077" w:rsidRPr="00D21184">
                  <w:rPr>
                    <w:rFonts w:asciiTheme="minorHAnsi" w:hAnsiTheme="minorHAnsi" w:cstheme="minorHAnsi"/>
                    <w:sz w:val="22"/>
                  </w:rPr>
                  <w:t>LT28 7300 0101 6153 3167</w:t>
                </w:r>
              </w:sdtContent>
            </w:sdt>
          </w:p>
        </w:tc>
        <w:tc>
          <w:tcPr>
            <w:tcW w:w="50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D785DD" w14:textId="29B1BBC9" w:rsidR="009840D5" w:rsidRPr="00D21184" w:rsidRDefault="003D3550">
            <w:pPr>
              <w:spacing w:after="0" w:line="240" w:lineRule="auto"/>
              <w:ind w:right="113"/>
              <w:rPr>
                <w:rFonts w:asciiTheme="minorHAnsi" w:hAnsiTheme="minorHAnsi" w:cstheme="minorHAnsi"/>
                <w:b/>
                <w:bCs/>
                <w:sz w:val="22"/>
                <w:lang w:eastAsia="lt-LT"/>
              </w:rPr>
            </w:pPr>
            <w:r w:rsidRPr="00D21184">
              <w:rPr>
                <w:rFonts w:asciiTheme="minorHAnsi" w:hAnsiTheme="minorHAnsi" w:cstheme="minorHAnsi"/>
                <w:b/>
                <w:bCs/>
                <w:sz w:val="22"/>
              </w:rPr>
              <w:lastRenderedPageBreak/>
              <w:t>UAB Geležinkelio tiesimo centras</w:t>
            </w:r>
          </w:p>
          <w:p w14:paraId="146E4D1E" w14:textId="77777777" w:rsidR="00400289" w:rsidRPr="00D21184" w:rsidRDefault="003D3550">
            <w:pPr>
              <w:spacing w:after="0" w:line="240" w:lineRule="auto"/>
              <w:ind w:right="113"/>
              <w:rPr>
                <w:rFonts w:asciiTheme="minorHAnsi" w:hAnsiTheme="minorHAnsi" w:cstheme="minorHAnsi"/>
                <w:w w:val="101"/>
                <w:sz w:val="22"/>
              </w:rPr>
            </w:pPr>
            <w:r w:rsidRPr="00D21184">
              <w:rPr>
                <w:rFonts w:asciiTheme="minorHAnsi" w:hAnsiTheme="minorHAnsi" w:cstheme="minorHAnsi"/>
                <w:sz w:val="22"/>
              </w:rPr>
              <w:t xml:space="preserve">Trikampio g. 10 Lentvaris, LT-25112 Trakų raj., </w:t>
            </w:r>
            <w:r w:rsidRPr="00D21184">
              <w:rPr>
                <w:rFonts w:asciiTheme="minorHAnsi" w:hAnsiTheme="minorHAnsi" w:cstheme="minorHAnsi"/>
                <w:w w:val="101"/>
                <w:sz w:val="22"/>
              </w:rPr>
              <w:t>Lietuvos Respublika</w:t>
            </w:r>
          </w:p>
          <w:p w14:paraId="56258E94" w14:textId="2171A950" w:rsidR="00400289" w:rsidRPr="00D21184" w:rsidRDefault="00400289">
            <w:pPr>
              <w:spacing w:after="0" w:line="240" w:lineRule="auto"/>
              <w:ind w:right="113"/>
              <w:rPr>
                <w:rFonts w:asciiTheme="minorHAnsi" w:hAnsiTheme="minorHAnsi" w:cstheme="minorHAnsi"/>
                <w:sz w:val="22"/>
              </w:rPr>
            </w:pPr>
            <w:r w:rsidRPr="00D21184">
              <w:rPr>
                <w:rFonts w:asciiTheme="minorHAnsi" w:hAnsiTheme="minorHAnsi" w:cstheme="minorHAnsi"/>
                <w:sz w:val="22"/>
              </w:rPr>
              <w:t>Juridinio asmens kodas</w:t>
            </w:r>
            <w:r w:rsidR="003D3550" w:rsidRPr="00D21184" w:rsidDel="003D3550">
              <w:rPr>
                <w:rFonts w:asciiTheme="minorHAnsi" w:hAnsiTheme="minorHAnsi" w:cstheme="minorHAnsi"/>
                <w:sz w:val="22"/>
              </w:rPr>
              <w:t xml:space="preserve"> </w:t>
            </w:r>
            <w:r w:rsidRPr="00D21184">
              <w:rPr>
                <w:rFonts w:asciiTheme="minorHAnsi" w:hAnsiTheme="minorHAnsi" w:cstheme="minorHAnsi"/>
                <w:sz w:val="22"/>
              </w:rPr>
              <w:t>181628163</w:t>
            </w:r>
          </w:p>
          <w:p w14:paraId="153B39ED" w14:textId="7140188C" w:rsidR="005E040C" w:rsidRPr="00D21184" w:rsidRDefault="00400289">
            <w:pPr>
              <w:spacing w:after="0" w:line="240" w:lineRule="auto"/>
              <w:ind w:right="113"/>
              <w:rPr>
                <w:rFonts w:asciiTheme="minorHAnsi" w:hAnsiTheme="minorHAnsi" w:cstheme="minorHAnsi"/>
                <w:bCs/>
                <w:position w:val="-6"/>
                <w:sz w:val="22"/>
                <w:lang w:eastAsia="ar-SA"/>
              </w:rPr>
            </w:pPr>
            <w:r w:rsidRPr="00D21184">
              <w:rPr>
                <w:rFonts w:asciiTheme="minorHAnsi" w:hAnsiTheme="minorHAnsi" w:cstheme="minorHAnsi"/>
                <w:bCs/>
                <w:position w:val="-6"/>
                <w:sz w:val="22"/>
                <w:lang w:eastAsia="ar-SA"/>
              </w:rPr>
              <w:t>Lietuvos Respublikos Juridinių asmenų registras</w:t>
            </w:r>
          </w:p>
          <w:p w14:paraId="42FAB5FC" w14:textId="488A5142" w:rsidR="0012254F" w:rsidRPr="00D21184" w:rsidRDefault="0012254F">
            <w:pPr>
              <w:spacing w:after="0" w:line="240" w:lineRule="auto"/>
              <w:ind w:right="113"/>
              <w:rPr>
                <w:rFonts w:asciiTheme="minorHAnsi" w:hAnsiTheme="minorHAnsi" w:cstheme="minorHAnsi"/>
                <w:sz w:val="22"/>
              </w:rPr>
            </w:pPr>
            <w:r w:rsidRPr="00D21184">
              <w:rPr>
                <w:rFonts w:asciiTheme="minorHAnsi" w:hAnsiTheme="minorHAnsi" w:cstheme="minorHAnsi"/>
                <w:sz w:val="22"/>
              </w:rPr>
              <w:t>PVM mokėtojo kodas LT816281610</w:t>
            </w:r>
          </w:p>
          <w:p w14:paraId="67DD0130" w14:textId="20793084" w:rsidR="009840D5" w:rsidRPr="00D21184" w:rsidRDefault="005E040C">
            <w:pPr>
              <w:spacing w:after="0" w:line="240" w:lineRule="auto"/>
              <w:ind w:right="113"/>
              <w:rPr>
                <w:rFonts w:asciiTheme="minorHAnsi" w:hAnsiTheme="minorHAnsi" w:cstheme="minorHAnsi"/>
                <w:sz w:val="22"/>
              </w:rPr>
            </w:pPr>
            <w:r w:rsidRPr="00D21184">
              <w:rPr>
                <w:rFonts w:asciiTheme="minorHAnsi" w:hAnsiTheme="minorHAnsi" w:cstheme="minorHAnsi"/>
                <w:sz w:val="22"/>
              </w:rPr>
              <w:t xml:space="preserve">Tel. </w:t>
            </w:r>
            <w:r w:rsidR="0012223F" w:rsidRPr="00D21184">
              <w:rPr>
                <w:rFonts w:asciiTheme="minorHAnsi" w:hAnsiTheme="minorHAnsi" w:cstheme="minorHAnsi"/>
                <w:sz w:val="22"/>
              </w:rPr>
              <w:t>+37052823202</w:t>
            </w:r>
          </w:p>
          <w:p w14:paraId="24837B29" w14:textId="6446F23F" w:rsidR="009840D5" w:rsidRPr="00D21184" w:rsidRDefault="009840D5">
            <w:pPr>
              <w:spacing w:after="0" w:line="240" w:lineRule="auto"/>
              <w:ind w:right="113"/>
              <w:rPr>
                <w:rFonts w:asciiTheme="minorHAnsi" w:hAnsiTheme="minorHAnsi" w:cstheme="minorHAnsi"/>
                <w:sz w:val="22"/>
              </w:rPr>
            </w:pPr>
            <w:r w:rsidRPr="00D21184">
              <w:rPr>
                <w:rFonts w:asciiTheme="minorHAnsi" w:hAnsiTheme="minorHAnsi" w:cstheme="minorHAnsi"/>
                <w:sz w:val="22"/>
              </w:rPr>
              <w:lastRenderedPageBreak/>
              <w:t xml:space="preserve">Faksas </w:t>
            </w:r>
            <w:r w:rsidR="00C6561A" w:rsidRPr="00D21184">
              <w:rPr>
                <w:rFonts w:asciiTheme="minorHAnsi" w:hAnsiTheme="minorHAnsi" w:cstheme="minorHAnsi"/>
                <w:sz w:val="22"/>
              </w:rPr>
              <w:t>+37052824975</w:t>
            </w:r>
          </w:p>
          <w:p w14:paraId="533E42FA" w14:textId="40A8E82F" w:rsidR="009E5E9A" w:rsidRPr="00D21184" w:rsidRDefault="0012254F">
            <w:pPr>
              <w:spacing w:after="0" w:line="240" w:lineRule="auto"/>
              <w:ind w:right="113"/>
              <w:rPr>
                <w:rFonts w:asciiTheme="minorHAnsi" w:hAnsiTheme="minorHAnsi" w:cstheme="minorHAnsi"/>
                <w:sz w:val="22"/>
                <w:u w:val="single"/>
              </w:rPr>
            </w:pPr>
            <w:r w:rsidRPr="00D21184">
              <w:rPr>
                <w:rFonts w:asciiTheme="minorHAnsi" w:hAnsiTheme="minorHAnsi" w:cstheme="minorHAnsi"/>
                <w:position w:val="-6"/>
                <w:sz w:val="22"/>
                <w:lang w:eastAsia="ar-SA"/>
              </w:rPr>
              <w:t xml:space="preserve">El. p. </w:t>
            </w:r>
            <w:r w:rsidR="000C538D" w:rsidRPr="00D21184">
              <w:rPr>
                <w:rFonts w:asciiTheme="minorHAnsi" w:hAnsiTheme="minorHAnsi" w:cstheme="minorHAnsi"/>
                <w:position w:val="-6"/>
                <w:sz w:val="22"/>
                <w:lang w:eastAsia="ar-SA"/>
              </w:rPr>
              <w:t>info</w:t>
            </w:r>
            <w:r w:rsidR="000C538D" w:rsidRPr="00D21184">
              <w:rPr>
                <w:rFonts w:asciiTheme="minorHAnsi" w:hAnsiTheme="minorHAnsi" w:cstheme="minorHAnsi"/>
                <w:position w:val="-6"/>
                <w:sz w:val="22"/>
                <w:lang w:val="en-US" w:eastAsia="ar-SA"/>
              </w:rPr>
              <w:t>@gtc.lt</w:t>
            </w:r>
          </w:p>
          <w:p w14:paraId="367317D9" w14:textId="4755F452" w:rsidR="000C538D" w:rsidRPr="00D21184" w:rsidRDefault="000C538D">
            <w:pPr>
              <w:spacing w:after="0" w:line="240" w:lineRule="auto"/>
              <w:ind w:right="113"/>
              <w:rPr>
                <w:rFonts w:asciiTheme="minorHAnsi" w:hAnsiTheme="minorHAnsi" w:cstheme="minorHAnsi"/>
                <w:sz w:val="22"/>
              </w:rPr>
            </w:pPr>
            <w:proofErr w:type="spellStart"/>
            <w:r w:rsidRPr="00D21184">
              <w:rPr>
                <w:rFonts w:asciiTheme="minorHAnsi" w:hAnsiTheme="minorHAnsi" w:cstheme="minorHAnsi"/>
                <w:sz w:val="22"/>
              </w:rPr>
              <w:t>A.s</w:t>
            </w:r>
            <w:proofErr w:type="spellEnd"/>
            <w:r w:rsidRPr="00D21184">
              <w:rPr>
                <w:rFonts w:asciiTheme="minorHAnsi" w:hAnsiTheme="minorHAnsi" w:cstheme="minorHAnsi"/>
                <w:sz w:val="22"/>
              </w:rPr>
              <w:t>.</w:t>
            </w:r>
            <w:r w:rsidR="00B50B51" w:rsidRPr="00D21184">
              <w:rPr>
                <w:rFonts w:asciiTheme="minorHAnsi" w:hAnsiTheme="minorHAnsi" w:cstheme="minorHAnsi"/>
                <w:sz w:val="22"/>
              </w:rPr>
              <w:t xml:space="preserve"> Nr. LT</w:t>
            </w:r>
            <w:r w:rsidR="00400289" w:rsidRPr="00D21184">
              <w:rPr>
                <w:rFonts w:asciiTheme="minorHAnsi" w:hAnsiTheme="minorHAnsi" w:cstheme="minorHAnsi"/>
                <w:sz w:val="22"/>
              </w:rPr>
              <w:t>707044060000401776</w:t>
            </w:r>
          </w:p>
          <w:p w14:paraId="23023D0A" w14:textId="12D3D54A" w:rsidR="000C538D" w:rsidRPr="00D21184" w:rsidRDefault="000C538D" w:rsidP="000C538D">
            <w:pPr>
              <w:spacing w:after="0" w:line="240" w:lineRule="auto"/>
              <w:ind w:right="113"/>
              <w:rPr>
                <w:rFonts w:asciiTheme="minorHAnsi" w:hAnsiTheme="minorHAnsi" w:cstheme="minorHAnsi"/>
                <w:sz w:val="22"/>
              </w:rPr>
            </w:pPr>
            <w:r w:rsidRPr="00D21184">
              <w:rPr>
                <w:rFonts w:asciiTheme="minorHAnsi" w:hAnsiTheme="minorHAnsi" w:cstheme="minorHAnsi"/>
                <w:sz w:val="22"/>
              </w:rPr>
              <w:t xml:space="preserve">AB SEB bankas, </w:t>
            </w:r>
            <w:r w:rsidRPr="00D21184">
              <w:rPr>
                <w:rFonts w:asciiTheme="minorHAnsi" w:hAnsiTheme="minorHAnsi" w:cstheme="minorHAnsi"/>
                <w:bCs/>
                <w:sz w:val="22"/>
              </w:rPr>
              <w:t xml:space="preserve">banko kodas </w:t>
            </w:r>
            <w:r w:rsidRPr="00D21184">
              <w:rPr>
                <w:rFonts w:asciiTheme="minorHAnsi" w:eastAsia="Times New Roman" w:hAnsiTheme="minorHAnsi" w:cstheme="minorHAnsi"/>
                <w:sz w:val="22"/>
              </w:rPr>
              <w:t>70400</w:t>
            </w:r>
          </w:p>
          <w:p w14:paraId="19CC7622" w14:textId="1BD15B34" w:rsidR="009840D5" w:rsidRPr="00D21184" w:rsidRDefault="00400289">
            <w:pPr>
              <w:spacing w:after="0" w:line="240" w:lineRule="auto"/>
              <w:ind w:right="113"/>
              <w:rPr>
                <w:rFonts w:asciiTheme="minorHAnsi" w:hAnsiTheme="minorHAnsi" w:cstheme="minorHAnsi"/>
                <w:sz w:val="22"/>
              </w:rPr>
            </w:pPr>
            <w:r w:rsidRPr="00D21184">
              <w:rPr>
                <w:rFonts w:asciiTheme="minorHAnsi" w:eastAsia="Times New Roman" w:hAnsiTheme="minorHAnsi" w:cstheme="minorHAnsi"/>
                <w:sz w:val="22"/>
              </w:rPr>
              <w:t>Konstitucijos pr. 24, LT-08105 Vilnius, Lietuva</w:t>
            </w:r>
            <w:r w:rsidRPr="00D21184" w:rsidDel="00400289">
              <w:rPr>
                <w:rFonts w:asciiTheme="minorHAnsi" w:hAnsiTheme="minorHAnsi" w:cstheme="minorHAnsi"/>
                <w:sz w:val="22"/>
              </w:rPr>
              <w:t xml:space="preserve"> </w:t>
            </w:r>
            <w:r w:rsidR="009840D5" w:rsidRPr="00D21184">
              <w:rPr>
                <w:rFonts w:asciiTheme="minorHAnsi" w:hAnsiTheme="minorHAnsi" w:cstheme="minorHAnsi"/>
                <w:sz w:val="22"/>
              </w:rPr>
              <w:t xml:space="preserve">Banko </w:t>
            </w:r>
          </w:p>
          <w:p w14:paraId="53DCAF25" w14:textId="49A49DDA" w:rsidR="009840D5" w:rsidRPr="00D21184" w:rsidRDefault="009840D5">
            <w:pPr>
              <w:suppressAutoHyphens/>
              <w:snapToGrid w:val="0"/>
              <w:spacing w:after="0" w:line="240" w:lineRule="auto"/>
              <w:ind w:right="113"/>
              <w:rPr>
                <w:rFonts w:asciiTheme="minorHAnsi" w:hAnsiTheme="minorHAnsi" w:cstheme="minorHAnsi"/>
                <w:sz w:val="22"/>
                <w:lang w:eastAsia="ar-SA"/>
              </w:rPr>
            </w:pPr>
            <w:r w:rsidRPr="00D21184">
              <w:rPr>
                <w:rFonts w:asciiTheme="minorHAnsi" w:hAnsiTheme="minorHAnsi" w:cstheme="minorHAnsi"/>
                <w:sz w:val="22"/>
              </w:rPr>
              <w:t xml:space="preserve">SWIFT kodas </w:t>
            </w:r>
            <w:r w:rsidR="00400289" w:rsidRPr="00D21184">
              <w:rPr>
                <w:rFonts w:asciiTheme="minorHAnsi" w:eastAsia="Times New Roman" w:hAnsiTheme="minorHAnsi" w:cstheme="minorHAnsi"/>
                <w:sz w:val="22"/>
              </w:rPr>
              <w:t>CBVILT2X</w:t>
            </w:r>
          </w:p>
        </w:tc>
      </w:tr>
    </w:tbl>
    <w:p w14:paraId="062AC691" w14:textId="77777777" w:rsidR="009840D5" w:rsidRPr="0023346E" w:rsidRDefault="009840D5" w:rsidP="00EE7153">
      <w:pPr>
        <w:spacing w:after="0" w:line="240" w:lineRule="auto"/>
        <w:ind w:right="113"/>
        <w:jc w:val="center"/>
        <w:rPr>
          <w:rFonts w:asciiTheme="minorHAnsi" w:eastAsia="Times New Roman" w:hAnsiTheme="minorHAnsi" w:cstheme="minorHAnsi"/>
          <w:sz w:val="22"/>
          <w:lang w:eastAsia="ar-SA"/>
        </w:rPr>
      </w:pPr>
    </w:p>
    <w:tbl>
      <w:tblPr>
        <w:tblW w:w="5000" w:type="pct"/>
        <w:tblLook w:val="04A0" w:firstRow="1" w:lastRow="0" w:firstColumn="1" w:lastColumn="0" w:noHBand="0" w:noVBand="1"/>
      </w:tblPr>
      <w:tblGrid>
        <w:gridCol w:w="1790"/>
        <w:gridCol w:w="3161"/>
        <w:gridCol w:w="1860"/>
        <w:gridCol w:w="2970"/>
      </w:tblGrid>
      <w:tr w:rsidR="009840D5" w:rsidRPr="0023346E" w14:paraId="63D16CA0" w14:textId="77777777" w:rsidTr="00C63F53">
        <w:tc>
          <w:tcPr>
            <w:tcW w:w="2530" w:type="pct"/>
            <w:gridSpan w:val="2"/>
            <w:hideMark/>
          </w:tcPr>
          <w:p w14:paraId="32106B23" w14:textId="77777777" w:rsidR="009840D5" w:rsidRPr="0023346E" w:rsidRDefault="009840D5" w:rsidP="00EE7153">
            <w:pPr>
              <w:pStyle w:val="Pagrindinistekstas"/>
              <w:spacing w:after="0" w:line="240" w:lineRule="auto"/>
              <w:ind w:right="113"/>
              <w:rPr>
                <w:rFonts w:asciiTheme="minorHAnsi" w:hAnsiTheme="minorHAnsi" w:cstheme="minorHAnsi"/>
                <w:b/>
                <w:sz w:val="22"/>
                <w:szCs w:val="22"/>
                <w:lang w:eastAsia="en-US"/>
              </w:rPr>
            </w:pPr>
            <w:r w:rsidRPr="0023346E">
              <w:rPr>
                <w:rFonts w:asciiTheme="minorHAnsi" w:hAnsiTheme="minorHAnsi" w:cstheme="minorHAnsi"/>
                <w:b/>
                <w:sz w:val="22"/>
                <w:szCs w:val="22"/>
              </w:rPr>
              <w:t>Užsakovo vardu:</w:t>
            </w:r>
          </w:p>
        </w:tc>
        <w:tc>
          <w:tcPr>
            <w:tcW w:w="2470" w:type="pct"/>
            <w:gridSpan w:val="2"/>
            <w:hideMark/>
          </w:tcPr>
          <w:p w14:paraId="3AEAFBFA" w14:textId="1B3AD5C0" w:rsidR="009840D5" w:rsidRPr="0023346E" w:rsidRDefault="7C326D05" w:rsidP="50BE30B8">
            <w:pPr>
              <w:pStyle w:val="Pagrindinistekstas"/>
              <w:spacing w:after="0" w:line="240" w:lineRule="auto"/>
              <w:ind w:right="113"/>
              <w:rPr>
                <w:rFonts w:asciiTheme="minorHAnsi" w:hAnsiTheme="minorHAnsi" w:cstheme="minorBidi"/>
                <w:b/>
                <w:bCs/>
                <w:sz w:val="22"/>
                <w:szCs w:val="22"/>
              </w:rPr>
            </w:pPr>
            <w:r w:rsidRPr="50BE30B8">
              <w:rPr>
                <w:rFonts w:asciiTheme="minorHAnsi" w:hAnsiTheme="minorHAnsi" w:cstheme="minorBidi"/>
                <w:b/>
                <w:bCs/>
                <w:sz w:val="22"/>
                <w:szCs w:val="22"/>
              </w:rPr>
              <w:t xml:space="preserve">Rangovo </w:t>
            </w:r>
            <w:r w:rsidR="009840D5" w:rsidRPr="50BE30B8">
              <w:rPr>
                <w:rFonts w:asciiTheme="minorHAnsi" w:hAnsiTheme="minorHAnsi" w:cstheme="minorBidi"/>
                <w:b/>
                <w:bCs/>
                <w:sz w:val="22"/>
                <w:szCs w:val="22"/>
              </w:rPr>
              <w:t>vardu:</w:t>
            </w:r>
          </w:p>
        </w:tc>
      </w:tr>
      <w:tr w:rsidR="00C63F53" w:rsidRPr="0023346E" w14:paraId="66BD5F1E" w14:textId="77777777" w:rsidTr="00C63F53">
        <w:trPr>
          <w:cantSplit/>
        </w:trPr>
        <w:tc>
          <w:tcPr>
            <w:tcW w:w="915" w:type="pct"/>
            <w:vAlign w:val="bottom"/>
            <w:hideMark/>
          </w:tcPr>
          <w:p w14:paraId="744128EA" w14:textId="77777777" w:rsidR="00C63F53" w:rsidRPr="0023346E" w:rsidRDefault="00C63F53" w:rsidP="00C63F53">
            <w:pPr>
              <w:spacing w:after="0" w:line="240" w:lineRule="auto"/>
              <w:ind w:right="113"/>
              <w:rPr>
                <w:rFonts w:asciiTheme="minorHAnsi" w:hAnsiTheme="minorHAnsi" w:cstheme="minorHAnsi"/>
                <w:snapToGrid w:val="0"/>
                <w:sz w:val="22"/>
              </w:rPr>
            </w:pPr>
            <w:r w:rsidRPr="0023346E">
              <w:rPr>
                <w:rFonts w:asciiTheme="minorHAnsi" w:hAnsiTheme="minorHAnsi" w:cstheme="minorHAnsi"/>
                <w:snapToGrid w:val="0"/>
                <w:sz w:val="22"/>
              </w:rPr>
              <w:t>Vardas Pavardė:</w:t>
            </w:r>
          </w:p>
        </w:tc>
        <w:tc>
          <w:tcPr>
            <w:tcW w:w="1616" w:type="pct"/>
            <w:tcBorders>
              <w:top w:val="nil"/>
              <w:left w:val="nil"/>
              <w:bottom w:val="dotted" w:sz="4" w:space="0" w:color="auto"/>
              <w:right w:val="nil"/>
            </w:tcBorders>
          </w:tcPr>
          <w:p w14:paraId="02CB7D57" w14:textId="162C9BD5" w:rsidR="00C63F53" w:rsidRPr="0023346E" w:rsidRDefault="00C63F53" w:rsidP="00C63F53">
            <w:pPr>
              <w:spacing w:after="0" w:line="240" w:lineRule="auto"/>
              <w:ind w:right="113"/>
              <w:rPr>
                <w:rFonts w:asciiTheme="minorHAnsi" w:hAnsiTheme="minorHAnsi" w:cstheme="minorHAnsi"/>
                <w:snapToGrid w:val="0"/>
                <w:sz w:val="22"/>
              </w:rPr>
            </w:pPr>
            <w:r>
              <w:rPr>
                <w:rFonts w:asciiTheme="minorHAnsi" w:hAnsiTheme="minorHAnsi" w:cstheme="minorHAnsi"/>
                <w:snapToGrid w:val="0"/>
                <w:sz w:val="22"/>
              </w:rPr>
              <w:t>Karolis Sankovski</w:t>
            </w:r>
          </w:p>
        </w:tc>
        <w:tc>
          <w:tcPr>
            <w:tcW w:w="951" w:type="pct"/>
            <w:vAlign w:val="bottom"/>
            <w:hideMark/>
          </w:tcPr>
          <w:p w14:paraId="53942E79" w14:textId="77777777" w:rsidR="00C63F53" w:rsidRPr="0023346E" w:rsidRDefault="00C63F53" w:rsidP="00C63F53">
            <w:pPr>
              <w:spacing w:after="0" w:line="240" w:lineRule="auto"/>
              <w:ind w:right="113"/>
              <w:rPr>
                <w:rFonts w:asciiTheme="minorHAnsi" w:hAnsiTheme="minorHAnsi" w:cstheme="minorHAnsi"/>
                <w:snapToGrid w:val="0"/>
                <w:sz w:val="22"/>
              </w:rPr>
            </w:pPr>
            <w:r w:rsidRPr="0023346E">
              <w:rPr>
                <w:rFonts w:asciiTheme="minorHAnsi" w:hAnsiTheme="minorHAnsi" w:cstheme="minorHAnsi"/>
                <w:snapToGrid w:val="0"/>
                <w:sz w:val="22"/>
              </w:rPr>
              <w:t>Vardas Pavardė:</w:t>
            </w:r>
          </w:p>
        </w:tc>
        <w:tc>
          <w:tcPr>
            <w:tcW w:w="1519" w:type="pct"/>
            <w:tcBorders>
              <w:top w:val="nil"/>
              <w:left w:val="nil"/>
              <w:bottom w:val="dotted" w:sz="4" w:space="0" w:color="auto"/>
              <w:right w:val="nil"/>
            </w:tcBorders>
          </w:tcPr>
          <w:p w14:paraId="76C7B6D1" w14:textId="24FF84BF" w:rsidR="00C63F53" w:rsidRPr="0023346E" w:rsidRDefault="00C63F53" w:rsidP="00C63F53">
            <w:pPr>
              <w:spacing w:after="0" w:line="240" w:lineRule="auto"/>
              <w:ind w:right="113"/>
              <w:rPr>
                <w:rFonts w:asciiTheme="minorHAnsi" w:hAnsiTheme="minorHAnsi" w:cstheme="minorHAnsi"/>
                <w:snapToGrid w:val="0"/>
                <w:sz w:val="22"/>
              </w:rPr>
            </w:pPr>
            <w:r>
              <w:rPr>
                <w:rFonts w:asciiTheme="minorHAnsi" w:hAnsiTheme="minorHAnsi" w:cstheme="minorHAnsi"/>
                <w:snapToGrid w:val="0"/>
                <w:sz w:val="22"/>
              </w:rPr>
              <w:t>Vytautas Radzevičius</w:t>
            </w:r>
          </w:p>
        </w:tc>
      </w:tr>
      <w:tr w:rsidR="00C63F53" w:rsidRPr="0023346E" w14:paraId="7DD5ABCA" w14:textId="77777777" w:rsidTr="00C63F53">
        <w:trPr>
          <w:cantSplit/>
        </w:trPr>
        <w:tc>
          <w:tcPr>
            <w:tcW w:w="915" w:type="pct"/>
            <w:vAlign w:val="bottom"/>
            <w:hideMark/>
          </w:tcPr>
          <w:p w14:paraId="09F6F105" w14:textId="77777777" w:rsidR="00C63F53" w:rsidRPr="0023346E" w:rsidRDefault="00C63F53" w:rsidP="00C63F53">
            <w:pPr>
              <w:spacing w:after="0" w:line="240" w:lineRule="auto"/>
              <w:ind w:right="113"/>
              <w:rPr>
                <w:rFonts w:asciiTheme="minorHAnsi" w:hAnsiTheme="minorHAnsi" w:cstheme="minorHAnsi"/>
                <w:snapToGrid w:val="0"/>
                <w:sz w:val="22"/>
              </w:rPr>
            </w:pPr>
            <w:r w:rsidRPr="0023346E">
              <w:rPr>
                <w:rFonts w:asciiTheme="minorHAnsi" w:hAnsiTheme="minorHAnsi" w:cstheme="minorHAnsi"/>
                <w:snapToGrid w:val="0"/>
                <w:sz w:val="22"/>
              </w:rPr>
              <w:t>Pareigos:</w:t>
            </w:r>
          </w:p>
        </w:tc>
        <w:tc>
          <w:tcPr>
            <w:tcW w:w="1616" w:type="pct"/>
            <w:tcBorders>
              <w:top w:val="dotted" w:sz="4" w:space="0" w:color="auto"/>
              <w:left w:val="nil"/>
              <w:bottom w:val="dotted" w:sz="4" w:space="0" w:color="auto"/>
              <w:right w:val="nil"/>
            </w:tcBorders>
          </w:tcPr>
          <w:p w14:paraId="61890E9A" w14:textId="48630169" w:rsidR="00C63F53" w:rsidRPr="0023346E" w:rsidRDefault="00C63F53" w:rsidP="00C63F53">
            <w:pPr>
              <w:spacing w:after="0" w:line="240" w:lineRule="auto"/>
              <w:ind w:right="113"/>
              <w:rPr>
                <w:rFonts w:asciiTheme="minorHAnsi" w:hAnsiTheme="minorHAnsi" w:cstheme="minorHAnsi"/>
                <w:snapToGrid w:val="0"/>
                <w:sz w:val="22"/>
              </w:rPr>
            </w:pPr>
            <w:r>
              <w:rPr>
                <w:rFonts w:asciiTheme="minorHAnsi" w:hAnsiTheme="minorHAnsi" w:cstheme="minorHAnsi"/>
                <w:snapToGrid w:val="0"/>
                <w:sz w:val="22"/>
              </w:rPr>
              <w:t>Generalinis direktorius</w:t>
            </w:r>
          </w:p>
        </w:tc>
        <w:tc>
          <w:tcPr>
            <w:tcW w:w="951" w:type="pct"/>
            <w:vAlign w:val="bottom"/>
            <w:hideMark/>
          </w:tcPr>
          <w:p w14:paraId="62021637" w14:textId="77777777" w:rsidR="00C63F53" w:rsidRPr="0023346E" w:rsidRDefault="00C63F53" w:rsidP="00C63F53">
            <w:pPr>
              <w:spacing w:after="0" w:line="240" w:lineRule="auto"/>
              <w:ind w:right="113"/>
              <w:rPr>
                <w:rFonts w:asciiTheme="minorHAnsi" w:hAnsiTheme="minorHAnsi" w:cstheme="minorHAnsi"/>
                <w:snapToGrid w:val="0"/>
                <w:sz w:val="22"/>
              </w:rPr>
            </w:pPr>
            <w:r w:rsidRPr="0023346E">
              <w:rPr>
                <w:rFonts w:asciiTheme="minorHAnsi" w:hAnsiTheme="minorHAnsi" w:cstheme="minorHAnsi"/>
                <w:snapToGrid w:val="0"/>
                <w:sz w:val="22"/>
              </w:rPr>
              <w:t>Pareigos:</w:t>
            </w:r>
          </w:p>
        </w:tc>
        <w:tc>
          <w:tcPr>
            <w:tcW w:w="1519" w:type="pct"/>
            <w:tcBorders>
              <w:top w:val="dotted" w:sz="4" w:space="0" w:color="auto"/>
              <w:left w:val="nil"/>
              <w:bottom w:val="dotted" w:sz="4" w:space="0" w:color="auto"/>
              <w:right w:val="nil"/>
            </w:tcBorders>
          </w:tcPr>
          <w:p w14:paraId="051B27E2" w14:textId="45A596CB" w:rsidR="00C63F53" w:rsidRPr="0023346E" w:rsidRDefault="00C63F53" w:rsidP="00C63F53">
            <w:pPr>
              <w:spacing w:after="0" w:line="240" w:lineRule="auto"/>
              <w:ind w:right="113"/>
              <w:rPr>
                <w:rFonts w:asciiTheme="minorHAnsi" w:hAnsiTheme="minorHAnsi" w:cstheme="minorHAnsi"/>
                <w:snapToGrid w:val="0"/>
                <w:sz w:val="22"/>
              </w:rPr>
            </w:pPr>
            <w:r>
              <w:rPr>
                <w:rFonts w:asciiTheme="minorHAnsi" w:hAnsiTheme="minorHAnsi" w:cstheme="minorHAnsi"/>
                <w:snapToGrid w:val="0"/>
                <w:sz w:val="22"/>
              </w:rPr>
              <w:t>Generalinis direktorius</w:t>
            </w:r>
          </w:p>
        </w:tc>
      </w:tr>
      <w:tr w:rsidR="009840D5" w:rsidRPr="0023346E" w14:paraId="406E4F62" w14:textId="77777777" w:rsidTr="00C63F53">
        <w:trPr>
          <w:cantSplit/>
        </w:trPr>
        <w:tc>
          <w:tcPr>
            <w:tcW w:w="915" w:type="pct"/>
            <w:vAlign w:val="bottom"/>
            <w:hideMark/>
          </w:tcPr>
          <w:p w14:paraId="092C6869" w14:textId="77777777" w:rsidR="009840D5" w:rsidRPr="0023346E" w:rsidRDefault="009840D5" w:rsidP="00EE7153">
            <w:pPr>
              <w:spacing w:after="0" w:line="240" w:lineRule="auto"/>
              <w:ind w:right="113"/>
              <w:rPr>
                <w:rFonts w:asciiTheme="minorHAnsi" w:hAnsiTheme="minorHAnsi" w:cstheme="minorHAnsi"/>
                <w:snapToGrid w:val="0"/>
                <w:sz w:val="22"/>
              </w:rPr>
            </w:pPr>
            <w:r w:rsidRPr="0023346E">
              <w:rPr>
                <w:rFonts w:asciiTheme="minorHAnsi" w:hAnsiTheme="minorHAnsi" w:cstheme="minorHAnsi"/>
                <w:snapToGrid w:val="0"/>
                <w:sz w:val="22"/>
              </w:rPr>
              <w:t>Parašas:</w:t>
            </w:r>
          </w:p>
        </w:tc>
        <w:tc>
          <w:tcPr>
            <w:tcW w:w="1616" w:type="pct"/>
            <w:tcBorders>
              <w:top w:val="dotted" w:sz="4" w:space="0" w:color="auto"/>
              <w:left w:val="nil"/>
              <w:bottom w:val="dotted" w:sz="4" w:space="0" w:color="auto"/>
              <w:right w:val="nil"/>
            </w:tcBorders>
          </w:tcPr>
          <w:p w14:paraId="07AE39B9" w14:textId="77777777" w:rsidR="009840D5" w:rsidRPr="0023346E" w:rsidRDefault="009840D5" w:rsidP="00EE7153">
            <w:pPr>
              <w:spacing w:after="0" w:line="240" w:lineRule="auto"/>
              <w:ind w:right="113"/>
              <w:rPr>
                <w:rFonts w:asciiTheme="minorHAnsi" w:hAnsiTheme="minorHAnsi" w:cstheme="minorHAnsi"/>
                <w:snapToGrid w:val="0"/>
                <w:sz w:val="22"/>
              </w:rPr>
            </w:pPr>
          </w:p>
        </w:tc>
        <w:tc>
          <w:tcPr>
            <w:tcW w:w="951" w:type="pct"/>
            <w:vAlign w:val="bottom"/>
            <w:hideMark/>
          </w:tcPr>
          <w:p w14:paraId="41E91CD0" w14:textId="77777777" w:rsidR="009840D5" w:rsidRPr="0023346E" w:rsidRDefault="009840D5">
            <w:pPr>
              <w:spacing w:after="0" w:line="240" w:lineRule="auto"/>
              <w:ind w:right="113"/>
              <w:rPr>
                <w:rFonts w:asciiTheme="minorHAnsi" w:hAnsiTheme="minorHAnsi" w:cstheme="minorHAnsi"/>
                <w:snapToGrid w:val="0"/>
                <w:sz w:val="22"/>
              </w:rPr>
            </w:pPr>
            <w:r w:rsidRPr="0023346E">
              <w:rPr>
                <w:rFonts w:asciiTheme="minorHAnsi" w:hAnsiTheme="minorHAnsi" w:cstheme="minorHAnsi"/>
                <w:snapToGrid w:val="0"/>
                <w:sz w:val="22"/>
              </w:rPr>
              <w:t>Parašas:</w:t>
            </w:r>
          </w:p>
        </w:tc>
        <w:tc>
          <w:tcPr>
            <w:tcW w:w="1519" w:type="pct"/>
            <w:tcBorders>
              <w:top w:val="dotted" w:sz="4" w:space="0" w:color="auto"/>
              <w:left w:val="nil"/>
              <w:bottom w:val="dotted" w:sz="4" w:space="0" w:color="auto"/>
              <w:right w:val="nil"/>
            </w:tcBorders>
          </w:tcPr>
          <w:p w14:paraId="270330A7" w14:textId="77777777" w:rsidR="009840D5" w:rsidRPr="0023346E" w:rsidRDefault="009840D5">
            <w:pPr>
              <w:spacing w:after="0" w:line="240" w:lineRule="auto"/>
              <w:ind w:right="113"/>
              <w:rPr>
                <w:rFonts w:asciiTheme="minorHAnsi" w:hAnsiTheme="minorHAnsi" w:cstheme="minorHAnsi"/>
                <w:snapToGrid w:val="0"/>
                <w:sz w:val="22"/>
              </w:rPr>
            </w:pPr>
          </w:p>
        </w:tc>
      </w:tr>
      <w:tr w:rsidR="009840D5" w:rsidRPr="0023346E" w14:paraId="02FA20C2" w14:textId="77777777" w:rsidTr="00C63F53">
        <w:trPr>
          <w:cantSplit/>
        </w:trPr>
        <w:tc>
          <w:tcPr>
            <w:tcW w:w="915" w:type="pct"/>
            <w:vAlign w:val="bottom"/>
            <w:hideMark/>
          </w:tcPr>
          <w:p w14:paraId="62E83ED6" w14:textId="77777777" w:rsidR="009840D5" w:rsidRPr="0023346E" w:rsidRDefault="009840D5" w:rsidP="00EE7153">
            <w:pPr>
              <w:spacing w:after="0" w:line="240" w:lineRule="auto"/>
              <w:ind w:right="113"/>
              <w:rPr>
                <w:rFonts w:asciiTheme="minorHAnsi" w:hAnsiTheme="minorHAnsi" w:cstheme="minorHAnsi"/>
                <w:snapToGrid w:val="0"/>
                <w:sz w:val="22"/>
              </w:rPr>
            </w:pPr>
            <w:r w:rsidRPr="0023346E">
              <w:rPr>
                <w:rFonts w:asciiTheme="minorHAnsi" w:hAnsiTheme="minorHAnsi" w:cstheme="minorHAnsi"/>
                <w:snapToGrid w:val="0"/>
                <w:sz w:val="22"/>
              </w:rPr>
              <w:t>Data:</w:t>
            </w:r>
          </w:p>
        </w:tc>
        <w:tc>
          <w:tcPr>
            <w:tcW w:w="1616" w:type="pct"/>
            <w:tcBorders>
              <w:top w:val="dotted" w:sz="4" w:space="0" w:color="auto"/>
              <w:left w:val="nil"/>
              <w:bottom w:val="dotted" w:sz="4" w:space="0" w:color="auto"/>
              <w:right w:val="nil"/>
            </w:tcBorders>
          </w:tcPr>
          <w:p w14:paraId="02BF8897" w14:textId="77777777" w:rsidR="009840D5" w:rsidRPr="0023346E" w:rsidRDefault="009840D5" w:rsidP="00EE7153">
            <w:pPr>
              <w:spacing w:after="0" w:line="240" w:lineRule="auto"/>
              <w:ind w:right="113"/>
              <w:rPr>
                <w:rFonts w:asciiTheme="minorHAnsi" w:hAnsiTheme="minorHAnsi" w:cstheme="minorHAnsi"/>
                <w:snapToGrid w:val="0"/>
                <w:sz w:val="22"/>
              </w:rPr>
            </w:pPr>
          </w:p>
        </w:tc>
        <w:tc>
          <w:tcPr>
            <w:tcW w:w="951" w:type="pct"/>
            <w:vAlign w:val="bottom"/>
            <w:hideMark/>
          </w:tcPr>
          <w:p w14:paraId="08E7AB1A" w14:textId="77777777" w:rsidR="009840D5" w:rsidRPr="0023346E" w:rsidRDefault="009840D5">
            <w:pPr>
              <w:spacing w:after="0" w:line="240" w:lineRule="auto"/>
              <w:ind w:right="113"/>
              <w:rPr>
                <w:rFonts w:asciiTheme="minorHAnsi" w:hAnsiTheme="minorHAnsi" w:cstheme="minorHAnsi"/>
                <w:snapToGrid w:val="0"/>
                <w:sz w:val="22"/>
              </w:rPr>
            </w:pPr>
            <w:r w:rsidRPr="0023346E">
              <w:rPr>
                <w:rFonts w:asciiTheme="minorHAnsi" w:hAnsiTheme="minorHAnsi" w:cstheme="minorHAnsi"/>
                <w:snapToGrid w:val="0"/>
                <w:sz w:val="22"/>
              </w:rPr>
              <w:t>Data:</w:t>
            </w:r>
          </w:p>
        </w:tc>
        <w:tc>
          <w:tcPr>
            <w:tcW w:w="1519" w:type="pct"/>
            <w:tcBorders>
              <w:top w:val="dotted" w:sz="4" w:space="0" w:color="auto"/>
              <w:left w:val="nil"/>
              <w:bottom w:val="dotted" w:sz="4" w:space="0" w:color="auto"/>
              <w:right w:val="nil"/>
            </w:tcBorders>
          </w:tcPr>
          <w:p w14:paraId="3A9BB84C" w14:textId="77777777" w:rsidR="009840D5" w:rsidRPr="0023346E" w:rsidRDefault="009840D5">
            <w:pPr>
              <w:spacing w:after="0" w:line="240" w:lineRule="auto"/>
              <w:ind w:right="113"/>
              <w:rPr>
                <w:rFonts w:asciiTheme="minorHAnsi" w:hAnsiTheme="minorHAnsi" w:cstheme="minorHAnsi"/>
                <w:snapToGrid w:val="0"/>
                <w:sz w:val="22"/>
              </w:rPr>
            </w:pPr>
          </w:p>
        </w:tc>
      </w:tr>
    </w:tbl>
    <w:p w14:paraId="50C75EE9" w14:textId="77777777" w:rsidR="009840D5" w:rsidRPr="0023346E" w:rsidRDefault="009840D5" w:rsidP="004C0AF0">
      <w:pPr>
        <w:spacing w:after="0" w:line="240" w:lineRule="auto"/>
        <w:jc w:val="both"/>
        <w:rPr>
          <w:rFonts w:asciiTheme="minorHAnsi" w:eastAsia="Times New Roman" w:hAnsiTheme="minorHAnsi" w:cstheme="minorHAnsi"/>
          <w:iCs/>
          <w:sz w:val="22"/>
          <w:lang w:eastAsia="ar-SA"/>
        </w:rPr>
      </w:pPr>
    </w:p>
    <w:p w14:paraId="0B90DF7A" w14:textId="77777777" w:rsidR="009840D5" w:rsidRPr="0023346E" w:rsidRDefault="009840D5" w:rsidP="004C0AF0">
      <w:pPr>
        <w:spacing w:after="0" w:line="240" w:lineRule="auto"/>
        <w:rPr>
          <w:rFonts w:asciiTheme="minorHAnsi" w:hAnsiTheme="minorHAnsi" w:cstheme="minorHAnsi"/>
          <w:sz w:val="22"/>
          <w:lang w:eastAsia="lt-LT"/>
        </w:rPr>
      </w:pPr>
    </w:p>
    <w:p w14:paraId="4FD9F2BB" w14:textId="77777777" w:rsidR="009840D5" w:rsidRPr="0023346E" w:rsidRDefault="009840D5" w:rsidP="004C0AF0">
      <w:pPr>
        <w:spacing w:after="0" w:line="240" w:lineRule="auto"/>
        <w:rPr>
          <w:rFonts w:asciiTheme="minorHAnsi" w:hAnsiTheme="minorHAnsi" w:cstheme="minorHAnsi"/>
          <w:sz w:val="22"/>
        </w:rPr>
      </w:pPr>
      <w:bookmarkStart w:id="1" w:name="_Toc249337853"/>
    </w:p>
    <w:p w14:paraId="7741DE9A" w14:textId="77777777" w:rsidR="009840D5" w:rsidRPr="0023346E" w:rsidRDefault="009840D5" w:rsidP="004C0AF0">
      <w:pPr>
        <w:spacing w:after="0" w:line="240" w:lineRule="auto"/>
        <w:jc w:val="both"/>
        <w:rPr>
          <w:rFonts w:asciiTheme="minorHAnsi" w:hAnsiTheme="minorHAnsi" w:cstheme="minorHAnsi"/>
          <w:sz w:val="22"/>
        </w:rPr>
      </w:pPr>
    </w:p>
    <w:p w14:paraId="35059EA6" w14:textId="77777777" w:rsidR="009840D5" w:rsidRPr="0023346E" w:rsidRDefault="009840D5" w:rsidP="004C0AF0">
      <w:pPr>
        <w:spacing w:after="0" w:line="240" w:lineRule="auto"/>
        <w:jc w:val="both"/>
        <w:rPr>
          <w:rFonts w:asciiTheme="minorHAnsi" w:hAnsiTheme="minorHAnsi" w:cstheme="minorHAnsi"/>
          <w:sz w:val="22"/>
        </w:rPr>
      </w:pPr>
    </w:p>
    <w:p w14:paraId="33A424F1" w14:textId="77777777" w:rsidR="009840D5" w:rsidRPr="0023346E" w:rsidRDefault="009840D5" w:rsidP="004C0AF0">
      <w:pPr>
        <w:spacing w:after="0" w:line="240" w:lineRule="auto"/>
        <w:jc w:val="both"/>
        <w:rPr>
          <w:rFonts w:asciiTheme="minorHAnsi" w:hAnsiTheme="minorHAnsi" w:cstheme="minorHAnsi"/>
          <w:sz w:val="22"/>
        </w:rPr>
      </w:pPr>
    </w:p>
    <w:p w14:paraId="3B29F4D6" w14:textId="77777777" w:rsidR="009840D5" w:rsidRPr="0023346E" w:rsidRDefault="009840D5" w:rsidP="004C0AF0">
      <w:pPr>
        <w:spacing w:after="0" w:line="240" w:lineRule="auto"/>
        <w:jc w:val="both"/>
        <w:rPr>
          <w:rFonts w:asciiTheme="minorHAnsi" w:hAnsiTheme="minorHAnsi" w:cstheme="minorHAnsi"/>
          <w:sz w:val="22"/>
        </w:rPr>
      </w:pPr>
    </w:p>
    <w:p w14:paraId="53A293ED" w14:textId="77777777" w:rsidR="009840D5" w:rsidRPr="0023346E" w:rsidRDefault="009840D5" w:rsidP="004C0AF0">
      <w:pPr>
        <w:spacing w:after="0" w:line="240" w:lineRule="auto"/>
        <w:jc w:val="both"/>
        <w:rPr>
          <w:rFonts w:asciiTheme="minorHAnsi" w:hAnsiTheme="minorHAnsi" w:cstheme="minorHAnsi"/>
          <w:sz w:val="22"/>
        </w:rPr>
      </w:pPr>
    </w:p>
    <w:p w14:paraId="1F11D14D" w14:textId="77777777" w:rsidR="009840D5" w:rsidRPr="0023346E" w:rsidRDefault="009840D5" w:rsidP="004C0AF0">
      <w:pPr>
        <w:spacing w:after="0" w:line="240" w:lineRule="auto"/>
        <w:jc w:val="both"/>
        <w:rPr>
          <w:rFonts w:asciiTheme="minorHAnsi" w:hAnsiTheme="minorHAnsi" w:cstheme="minorHAnsi"/>
          <w:sz w:val="22"/>
        </w:rPr>
      </w:pPr>
    </w:p>
    <w:p w14:paraId="09974786" w14:textId="77777777" w:rsidR="009840D5" w:rsidRPr="0023346E" w:rsidRDefault="009840D5" w:rsidP="004C0AF0">
      <w:pPr>
        <w:spacing w:after="0" w:line="240" w:lineRule="auto"/>
        <w:jc w:val="both"/>
        <w:rPr>
          <w:rFonts w:asciiTheme="minorHAnsi" w:hAnsiTheme="minorHAnsi" w:cstheme="minorHAnsi"/>
          <w:sz w:val="22"/>
        </w:rPr>
      </w:pPr>
    </w:p>
    <w:p w14:paraId="0B9F9D46" w14:textId="40CC63C9" w:rsidR="009840D5" w:rsidRDefault="009840D5" w:rsidP="004C0AF0">
      <w:pPr>
        <w:spacing w:after="0" w:line="240" w:lineRule="auto"/>
        <w:jc w:val="both"/>
        <w:rPr>
          <w:rFonts w:asciiTheme="minorHAnsi" w:hAnsiTheme="minorHAnsi" w:cstheme="minorHAnsi"/>
          <w:sz w:val="22"/>
        </w:rPr>
      </w:pPr>
    </w:p>
    <w:p w14:paraId="7C1CF21A" w14:textId="7D80D8B6" w:rsidR="00DE45DC" w:rsidRDefault="00DE45DC" w:rsidP="004C0AF0">
      <w:pPr>
        <w:spacing w:after="0" w:line="240" w:lineRule="auto"/>
        <w:jc w:val="both"/>
        <w:rPr>
          <w:rFonts w:asciiTheme="minorHAnsi" w:hAnsiTheme="minorHAnsi" w:cstheme="minorHAnsi"/>
          <w:sz w:val="22"/>
        </w:rPr>
      </w:pPr>
    </w:p>
    <w:p w14:paraId="5306B554" w14:textId="4367310E" w:rsidR="00DE45DC" w:rsidRDefault="00DE45DC" w:rsidP="004C0AF0">
      <w:pPr>
        <w:spacing w:after="0" w:line="240" w:lineRule="auto"/>
        <w:jc w:val="both"/>
        <w:rPr>
          <w:rFonts w:asciiTheme="minorHAnsi" w:hAnsiTheme="minorHAnsi" w:cstheme="minorHAnsi"/>
          <w:sz w:val="22"/>
        </w:rPr>
      </w:pPr>
    </w:p>
    <w:p w14:paraId="68D1C23F" w14:textId="5215D4C2" w:rsidR="00DE45DC" w:rsidRDefault="00DE45DC" w:rsidP="004C0AF0">
      <w:pPr>
        <w:spacing w:after="0" w:line="240" w:lineRule="auto"/>
        <w:jc w:val="both"/>
        <w:rPr>
          <w:rFonts w:asciiTheme="minorHAnsi" w:hAnsiTheme="minorHAnsi" w:cstheme="minorHAnsi"/>
          <w:sz w:val="22"/>
        </w:rPr>
      </w:pPr>
    </w:p>
    <w:p w14:paraId="2A900991" w14:textId="72CBD983" w:rsidR="00DE45DC" w:rsidRDefault="00DE45DC" w:rsidP="004C0AF0">
      <w:pPr>
        <w:spacing w:after="0" w:line="240" w:lineRule="auto"/>
        <w:jc w:val="both"/>
        <w:rPr>
          <w:rFonts w:asciiTheme="minorHAnsi" w:hAnsiTheme="minorHAnsi" w:cstheme="minorHAnsi"/>
          <w:sz w:val="22"/>
        </w:rPr>
      </w:pPr>
    </w:p>
    <w:p w14:paraId="11646EA1" w14:textId="54F4C9AA" w:rsidR="00DE45DC" w:rsidRDefault="00DE45DC" w:rsidP="004C0AF0">
      <w:pPr>
        <w:spacing w:after="0" w:line="240" w:lineRule="auto"/>
        <w:jc w:val="both"/>
        <w:rPr>
          <w:rFonts w:asciiTheme="minorHAnsi" w:hAnsiTheme="minorHAnsi" w:cstheme="minorHAnsi"/>
          <w:sz w:val="22"/>
        </w:rPr>
      </w:pPr>
    </w:p>
    <w:p w14:paraId="4DE95AEB" w14:textId="0C51D340" w:rsidR="00DE45DC" w:rsidRDefault="00DE45DC" w:rsidP="004C0AF0">
      <w:pPr>
        <w:spacing w:after="0" w:line="240" w:lineRule="auto"/>
        <w:jc w:val="both"/>
        <w:rPr>
          <w:rFonts w:asciiTheme="minorHAnsi" w:hAnsiTheme="minorHAnsi" w:cstheme="minorHAnsi"/>
          <w:sz w:val="22"/>
        </w:rPr>
      </w:pPr>
    </w:p>
    <w:p w14:paraId="3A21E49D" w14:textId="414C34E0" w:rsidR="00DE45DC" w:rsidRDefault="00DE45DC" w:rsidP="004C0AF0">
      <w:pPr>
        <w:spacing w:after="0" w:line="240" w:lineRule="auto"/>
        <w:jc w:val="both"/>
        <w:rPr>
          <w:rFonts w:asciiTheme="minorHAnsi" w:hAnsiTheme="minorHAnsi" w:cstheme="minorHAnsi"/>
          <w:sz w:val="22"/>
        </w:rPr>
      </w:pPr>
    </w:p>
    <w:p w14:paraId="2395470D" w14:textId="30D370C0" w:rsidR="00DE45DC" w:rsidRDefault="00DE45DC" w:rsidP="004C0AF0">
      <w:pPr>
        <w:spacing w:after="0" w:line="240" w:lineRule="auto"/>
        <w:jc w:val="both"/>
        <w:rPr>
          <w:rFonts w:asciiTheme="minorHAnsi" w:hAnsiTheme="minorHAnsi" w:cstheme="minorHAnsi"/>
          <w:sz w:val="22"/>
        </w:rPr>
      </w:pPr>
    </w:p>
    <w:p w14:paraId="3A9943FA" w14:textId="24D19993" w:rsidR="00DE45DC" w:rsidRDefault="00DE45DC" w:rsidP="004C0AF0">
      <w:pPr>
        <w:spacing w:after="0" w:line="240" w:lineRule="auto"/>
        <w:jc w:val="both"/>
        <w:rPr>
          <w:rFonts w:asciiTheme="minorHAnsi" w:hAnsiTheme="minorHAnsi" w:cstheme="minorHAnsi"/>
          <w:sz w:val="22"/>
        </w:rPr>
      </w:pPr>
    </w:p>
    <w:p w14:paraId="17FD6862" w14:textId="6F9A321E" w:rsidR="00DE45DC" w:rsidRDefault="00DE45DC" w:rsidP="004C0AF0">
      <w:pPr>
        <w:spacing w:after="0" w:line="240" w:lineRule="auto"/>
        <w:jc w:val="both"/>
        <w:rPr>
          <w:rFonts w:asciiTheme="minorHAnsi" w:hAnsiTheme="minorHAnsi" w:cstheme="minorHAnsi"/>
          <w:sz w:val="22"/>
        </w:rPr>
      </w:pPr>
    </w:p>
    <w:p w14:paraId="0981A3C9" w14:textId="77777777" w:rsidR="00DE45DC" w:rsidRPr="0023346E" w:rsidRDefault="00DE45DC" w:rsidP="004C0AF0">
      <w:pPr>
        <w:spacing w:after="0" w:line="240" w:lineRule="auto"/>
        <w:jc w:val="both"/>
        <w:rPr>
          <w:rFonts w:asciiTheme="minorHAnsi" w:hAnsiTheme="minorHAnsi" w:cstheme="minorHAnsi"/>
          <w:sz w:val="22"/>
        </w:rPr>
      </w:pPr>
    </w:p>
    <w:p w14:paraId="056145BF" w14:textId="4D75054C" w:rsidR="009840D5" w:rsidRDefault="009840D5" w:rsidP="004C0AF0">
      <w:pPr>
        <w:spacing w:after="0" w:line="240" w:lineRule="auto"/>
        <w:jc w:val="both"/>
        <w:rPr>
          <w:rFonts w:asciiTheme="minorHAnsi" w:hAnsiTheme="minorHAnsi" w:cstheme="minorHAnsi"/>
          <w:sz w:val="22"/>
        </w:rPr>
      </w:pPr>
    </w:p>
    <w:p w14:paraId="1D59260E" w14:textId="00159AB7" w:rsidR="00DE45DC" w:rsidRDefault="00DE45DC" w:rsidP="004C0AF0">
      <w:pPr>
        <w:spacing w:after="0" w:line="240" w:lineRule="auto"/>
        <w:jc w:val="both"/>
        <w:rPr>
          <w:rFonts w:asciiTheme="minorHAnsi" w:hAnsiTheme="minorHAnsi" w:cstheme="minorHAnsi"/>
          <w:sz w:val="22"/>
        </w:rPr>
      </w:pPr>
    </w:p>
    <w:p w14:paraId="57DD17B9" w14:textId="57E40BB8" w:rsidR="00DE45DC" w:rsidRDefault="00DE45DC" w:rsidP="004C0AF0">
      <w:pPr>
        <w:spacing w:after="0" w:line="240" w:lineRule="auto"/>
        <w:jc w:val="both"/>
        <w:rPr>
          <w:rFonts w:asciiTheme="minorHAnsi" w:hAnsiTheme="minorHAnsi" w:cstheme="minorHAnsi"/>
          <w:sz w:val="22"/>
        </w:rPr>
      </w:pPr>
    </w:p>
    <w:p w14:paraId="4DEA1ED8" w14:textId="29AE3430" w:rsidR="00C63F53" w:rsidRDefault="00C63F53" w:rsidP="004C0AF0">
      <w:pPr>
        <w:spacing w:after="0" w:line="240" w:lineRule="auto"/>
        <w:jc w:val="both"/>
        <w:rPr>
          <w:rFonts w:asciiTheme="minorHAnsi" w:hAnsiTheme="minorHAnsi" w:cstheme="minorHAnsi"/>
          <w:sz w:val="22"/>
        </w:rPr>
      </w:pPr>
    </w:p>
    <w:p w14:paraId="206A065A" w14:textId="77777777" w:rsidR="00C63F53" w:rsidRDefault="00C63F53" w:rsidP="004C0AF0">
      <w:pPr>
        <w:spacing w:after="0" w:line="240" w:lineRule="auto"/>
        <w:jc w:val="both"/>
        <w:rPr>
          <w:rFonts w:asciiTheme="minorHAnsi" w:hAnsiTheme="minorHAnsi" w:cstheme="minorHAnsi"/>
          <w:sz w:val="22"/>
        </w:rPr>
      </w:pPr>
    </w:p>
    <w:p w14:paraId="7FBD7684" w14:textId="121D2C0C" w:rsidR="009840D5" w:rsidRDefault="009840D5" w:rsidP="004C0AF0">
      <w:pPr>
        <w:spacing w:after="0" w:line="240" w:lineRule="auto"/>
        <w:jc w:val="both"/>
        <w:rPr>
          <w:rFonts w:asciiTheme="minorHAnsi" w:hAnsiTheme="minorHAnsi" w:cstheme="minorHAnsi"/>
          <w:sz w:val="22"/>
        </w:rPr>
      </w:pPr>
    </w:p>
    <w:p w14:paraId="042F8A9A" w14:textId="2EE4D8F0" w:rsidR="00E903DB" w:rsidRDefault="00E903DB" w:rsidP="004C0AF0">
      <w:pPr>
        <w:spacing w:after="0" w:line="240" w:lineRule="auto"/>
        <w:jc w:val="both"/>
        <w:rPr>
          <w:rFonts w:asciiTheme="minorHAnsi" w:hAnsiTheme="minorHAnsi" w:cstheme="minorHAnsi"/>
          <w:sz w:val="22"/>
        </w:rPr>
      </w:pPr>
    </w:p>
    <w:bookmarkEnd w:id="0"/>
    <w:bookmarkEnd w:id="1"/>
    <w:p w14:paraId="47CC8713" w14:textId="74BB8795" w:rsidR="00E903DB" w:rsidRPr="00D66FA5" w:rsidRDefault="007F1367" w:rsidP="4A50AE52">
      <w:pPr>
        <w:spacing w:after="0" w:line="240" w:lineRule="auto"/>
        <w:jc w:val="both"/>
        <w:rPr>
          <w:rFonts w:asciiTheme="minorHAnsi" w:hAnsiTheme="minorHAnsi" w:cstheme="minorBidi"/>
          <w:sz w:val="22"/>
        </w:rPr>
      </w:pPr>
      <w:r w:rsidRPr="4A50AE52">
        <w:rPr>
          <w:rFonts w:asciiTheme="minorHAnsi" w:hAnsiTheme="minorHAnsi" w:cstheme="minorBidi"/>
          <w:sz w:val="22"/>
        </w:rPr>
        <w:t xml:space="preserve">Sutarties rengėjas: </w:t>
      </w:r>
      <w:r w:rsidR="0011693E" w:rsidRPr="4A50AE52">
        <w:rPr>
          <w:rFonts w:asciiTheme="minorHAnsi" w:hAnsiTheme="minorHAnsi" w:cstheme="minorBidi"/>
          <w:sz w:val="22"/>
        </w:rPr>
        <w:t xml:space="preserve">Jūratė Prieskienė, AB „Lietuvos geležinkeliai“ Pirkimo paslaugų centro  Rangos </w:t>
      </w:r>
      <w:r w:rsidR="00CD16EF">
        <w:rPr>
          <w:rFonts w:asciiTheme="minorHAnsi" w:hAnsiTheme="minorHAnsi" w:cstheme="minorBidi"/>
          <w:sz w:val="22"/>
        </w:rPr>
        <w:t>skyriaus</w:t>
      </w:r>
      <w:r w:rsidR="00CD16EF" w:rsidRPr="4A50AE52">
        <w:rPr>
          <w:rFonts w:asciiTheme="minorHAnsi" w:hAnsiTheme="minorHAnsi" w:cstheme="minorBidi"/>
          <w:sz w:val="22"/>
        </w:rPr>
        <w:t xml:space="preserve"> </w:t>
      </w:r>
      <w:r w:rsidR="0011693E" w:rsidRPr="4A50AE52">
        <w:rPr>
          <w:rFonts w:asciiTheme="minorHAnsi" w:hAnsiTheme="minorHAnsi" w:cstheme="minorBidi"/>
          <w:sz w:val="22"/>
        </w:rPr>
        <w:t xml:space="preserve">projektų vadovė, mob. tel. +370 613 06189, el. p.: </w:t>
      </w:r>
      <w:r w:rsidRPr="4A50AE52">
        <w:rPr>
          <w:rFonts w:asciiTheme="minorHAnsi" w:hAnsiTheme="minorHAnsi" w:cstheme="minorBidi"/>
          <w:sz w:val="22"/>
        </w:rPr>
        <w:fldChar w:fldCharType="begin"/>
      </w:r>
      <w:r w:rsidRPr="4A50AE52">
        <w:rPr>
          <w:rFonts w:asciiTheme="minorHAnsi" w:hAnsiTheme="minorHAnsi" w:cstheme="minorBidi"/>
          <w:sz w:val="22"/>
        </w:rPr>
        <w:instrText xml:space="preserve"> HYPERLINK "mailto:jurate.prieskiene@litrail.lt" </w:instrText>
      </w:r>
      <w:r w:rsidRPr="4A50AE52">
        <w:rPr>
          <w:rFonts w:asciiTheme="minorHAnsi" w:hAnsiTheme="minorHAnsi" w:cstheme="minorBidi"/>
          <w:sz w:val="22"/>
        </w:rPr>
        <w:fldChar w:fldCharType="separate"/>
      </w:r>
      <w:r w:rsidR="0011693E" w:rsidRPr="4A50AE52">
        <w:rPr>
          <w:rStyle w:val="Hipersaitas"/>
          <w:rFonts w:asciiTheme="minorHAnsi" w:hAnsiTheme="minorHAnsi" w:cstheme="minorBidi"/>
          <w:sz w:val="22"/>
        </w:rPr>
        <w:t>jurate.prieskiene@litrail.lt</w:t>
      </w:r>
      <w:r w:rsidRPr="4A50AE52">
        <w:rPr>
          <w:rFonts w:asciiTheme="minorHAnsi" w:hAnsiTheme="minorHAnsi" w:cstheme="minorBidi"/>
          <w:sz w:val="22"/>
        </w:rPr>
        <w:fldChar w:fldCharType="end"/>
      </w:r>
    </w:p>
    <w:p w14:paraId="3950D152" w14:textId="123FACDD" w:rsidR="00E903DB" w:rsidRPr="00D66FA5" w:rsidRDefault="004E0AA7" w:rsidP="00E903DB">
      <w:pPr>
        <w:spacing w:after="0"/>
        <w:jc w:val="both"/>
        <w:rPr>
          <w:rFonts w:asciiTheme="minorHAnsi" w:hAnsiTheme="minorHAnsi" w:cstheme="minorHAnsi"/>
          <w:sz w:val="22"/>
        </w:rPr>
      </w:pPr>
      <w:r w:rsidRPr="00D66FA5">
        <w:rPr>
          <w:rFonts w:asciiTheme="minorHAnsi" w:hAnsiTheme="minorHAnsi" w:cstheme="minorHAnsi"/>
          <w:sz w:val="22"/>
        </w:rPr>
        <w:t xml:space="preserve">Už Sutarties vykdymą atsakingas asmuo: </w:t>
      </w:r>
      <w:r w:rsidR="00A41ECB" w:rsidRPr="00D66FA5">
        <w:rPr>
          <w:rFonts w:asciiTheme="minorHAnsi" w:hAnsiTheme="minorHAnsi" w:cstheme="minorHAnsi"/>
          <w:sz w:val="22"/>
        </w:rPr>
        <w:t xml:space="preserve">Projektų valdymo departamento Projektų įgyvendinimo skyriaus Kelių projektų grupės projekto vadovė </w:t>
      </w:r>
      <w:r w:rsidR="00272238" w:rsidRPr="00D66FA5">
        <w:rPr>
          <w:rFonts w:asciiTheme="minorHAnsi" w:hAnsiTheme="minorHAnsi" w:cstheme="minorHAnsi"/>
          <w:sz w:val="22"/>
        </w:rPr>
        <w:t>Rasa Riškienė</w:t>
      </w:r>
      <w:r w:rsidR="00A41ECB" w:rsidRPr="00D66FA5">
        <w:rPr>
          <w:rFonts w:asciiTheme="minorHAnsi" w:hAnsiTheme="minorHAnsi" w:cstheme="minorHAnsi"/>
          <w:sz w:val="22"/>
        </w:rPr>
        <w:t xml:space="preserve"> tel. +370</w:t>
      </w:r>
      <w:r w:rsidR="00272238" w:rsidRPr="00D66FA5">
        <w:rPr>
          <w:rFonts w:asciiTheme="minorHAnsi" w:hAnsiTheme="minorHAnsi" w:cstheme="minorHAnsi"/>
          <w:sz w:val="22"/>
        </w:rPr>
        <w:t> 650 838</w:t>
      </w:r>
      <w:r w:rsidR="00E903DB" w:rsidRPr="00D66FA5">
        <w:rPr>
          <w:rFonts w:asciiTheme="minorHAnsi" w:hAnsiTheme="minorHAnsi" w:cstheme="minorHAnsi"/>
          <w:sz w:val="22"/>
        </w:rPr>
        <w:t>57</w:t>
      </w:r>
      <w:r w:rsidR="00A41ECB" w:rsidRPr="00D66FA5">
        <w:rPr>
          <w:rFonts w:asciiTheme="minorHAnsi" w:hAnsiTheme="minorHAnsi" w:cstheme="minorHAnsi"/>
          <w:sz w:val="22"/>
        </w:rPr>
        <w:t xml:space="preserve">, el. p. </w:t>
      </w:r>
      <w:hyperlink r:id="rId11" w:history="1">
        <w:r w:rsidR="00E903DB" w:rsidRPr="00D66FA5">
          <w:rPr>
            <w:rStyle w:val="Hipersaitas"/>
            <w:rFonts w:asciiTheme="minorHAnsi" w:hAnsiTheme="minorHAnsi" w:cstheme="minorHAnsi"/>
            <w:sz w:val="22"/>
          </w:rPr>
          <w:t>rasa.riskiene@litrail.lt</w:t>
        </w:r>
      </w:hyperlink>
      <w:r w:rsidR="00A41ECB" w:rsidRPr="00D66FA5">
        <w:rPr>
          <w:rFonts w:asciiTheme="minorHAnsi" w:hAnsiTheme="minorHAnsi" w:cstheme="minorHAnsi"/>
          <w:sz w:val="22"/>
        </w:rPr>
        <w:t xml:space="preserve"> </w:t>
      </w:r>
    </w:p>
    <w:p w14:paraId="0ADEDE1D" w14:textId="486DD9FE" w:rsidR="00A41ECB" w:rsidRPr="00D66FA5" w:rsidRDefault="00A41ECB" w:rsidP="00E903DB">
      <w:pPr>
        <w:spacing w:after="0"/>
        <w:jc w:val="both"/>
        <w:rPr>
          <w:rFonts w:asciiTheme="minorHAnsi" w:hAnsiTheme="minorHAnsi" w:cstheme="minorHAnsi"/>
          <w:sz w:val="22"/>
        </w:rPr>
      </w:pPr>
      <w:r w:rsidRPr="00D66FA5">
        <w:rPr>
          <w:rFonts w:asciiTheme="minorHAnsi" w:hAnsiTheme="minorHAnsi" w:cstheme="minorHAnsi"/>
          <w:sz w:val="22"/>
        </w:rPr>
        <w:t xml:space="preserve">Už PVM sąskaitų faktūrų per E-sąskaitą priėmimą atsakingas asmuo: Projektų valdymo departamento Projektų lėšų valdymo skyriaus projekto finansininkė Sandra Vaičaitienė +370 610 17329 , el. p.  </w:t>
      </w:r>
      <w:hyperlink r:id="rId12" w:history="1">
        <w:r w:rsidRPr="00D66FA5">
          <w:rPr>
            <w:rStyle w:val="Hipersaitas"/>
            <w:rFonts w:asciiTheme="minorHAnsi" w:hAnsiTheme="minorHAnsi" w:cstheme="minorHAnsi"/>
            <w:sz w:val="22"/>
          </w:rPr>
          <w:t>sandra.vaicaitiene@litrail.lt</w:t>
        </w:r>
      </w:hyperlink>
    </w:p>
    <w:p w14:paraId="6540E870" w14:textId="77777777" w:rsidR="007F1367" w:rsidRPr="00D66FA5" w:rsidRDefault="007F1367" w:rsidP="00E903DB">
      <w:pPr>
        <w:spacing w:after="0" w:line="240" w:lineRule="auto"/>
        <w:jc w:val="both"/>
        <w:rPr>
          <w:rFonts w:asciiTheme="minorHAnsi" w:hAnsiTheme="minorHAnsi" w:cstheme="minorHAnsi"/>
          <w:bCs/>
          <w:iCs/>
          <w:sz w:val="22"/>
        </w:rPr>
      </w:pPr>
      <w:r w:rsidRPr="00D66FA5">
        <w:rPr>
          <w:rFonts w:asciiTheme="minorHAnsi" w:hAnsiTheme="minorHAnsi" w:cstheme="minorHAnsi"/>
          <w:sz w:val="22"/>
        </w:rPr>
        <w:t xml:space="preserve"> </w:t>
      </w:r>
      <w:r w:rsidRPr="00D66FA5">
        <w:rPr>
          <w:rFonts w:asciiTheme="minorHAnsi" w:hAnsiTheme="minorHAnsi" w:cstheme="minorHAnsi"/>
          <w:bCs/>
          <w:iCs/>
          <w:sz w:val="22"/>
        </w:rPr>
        <w:t xml:space="preserve">Savininkas: </w:t>
      </w:r>
      <w:r w:rsidRPr="00D66FA5">
        <w:rPr>
          <w:rFonts w:asciiTheme="minorHAnsi" w:hAnsiTheme="minorHAnsi" w:cstheme="minorHAnsi"/>
          <w:b/>
          <w:bCs/>
          <w:iCs/>
          <w:color w:val="000000"/>
          <w:spacing w:val="-3"/>
          <w:sz w:val="22"/>
        </w:rPr>
        <w:t>GIPV</w:t>
      </w:r>
    </w:p>
    <w:p w14:paraId="2427D5D6" w14:textId="27ECA12D" w:rsidR="00F14CA6" w:rsidRPr="00A41ECB" w:rsidRDefault="00F14CA6">
      <w:pPr>
        <w:spacing w:after="0" w:line="240" w:lineRule="auto"/>
        <w:rPr>
          <w:rFonts w:asciiTheme="minorHAnsi" w:eastAsia="Times New Roman" w:hAnsiTheme="minorHAnsi" w:cstheme="minorHAnsi"/>
          <w:b/>
          <w:bCs/>
          <w:snapToGrid w:val="0"/>
          <w:sz w:val="22"/>
        </w:rPr>
      </w:pPr>
      <w:r>
        <w:rPr>
          <w:rFonts w:asciiTheme="minorHAnsi" w:eastAsia="Times New Roman" w:hAnsiTheme="minorHAnsi" w:cstheme="minorHAnsi"/>
          <w:b/>
          <w:bCs/>
          <w:snapToGrid w:val="0"/>
          <w:sz w:val="22"/>
        </w:rPr>
        <w:br w:type="page"/>
      </w:r>
    </w:p>
    <w:p w14:paraId="3BF0078D" w14:textId="77777777" w:rsidR="00677C17" w:rsidRPr="0023346E" w:rsidRDefault="00677C17">
      <w:pPr>
        <w:spacing w:after="0" w:line="240" w:lineRule="auto"/>
        <w:jc w:val="center"/>
        <w:rPr>
          <w:rFonts w:asciiTheme="minorHAnsi" w:eastAsia="Times New Roman" w:hAnsiTheme="minorHAnsi" w:cstheme="minorHAnsi"/>
          <w:b/>
          <w:bCs/>
          <w:snapToGrid w:val="0"/>
          <w:sz w:val="22"/>
        </w:rPr>
      </w:pPr>
    </w:p>
    <w:p w14:paraId="27433E32" w14:textId="77777777" w:rsidR="00677C17" w:rsidRPr="0023346E" w:rsidRDefault="00677C17">
      <w:pPr>
        <w:spacing w:after="0" w:line="240" w:lineRule="auto"/>
        <w:jc w:val="center"/>
        <w:rPr>
          <w:rFonts w:asciiTheme="minorHAnsi" w:eastAsia="Times New Roman" w:hAnsiTheme="minorHAnsi" w:cstheme="minorHAnsi"/>
          <w:b/>
          <w:bCs/>
          <w:snapToGrid w:val="0"/>
          <w:sz w:val="22"/>
        </w:rPr>
      </w:pPr>
    </w:p>
    <w:p w14:paraId="59B5DAA1" w14:textId="77777777" w:rsidR="00677C17" w:rsidRPr="0023346E" w:rsidRDefault="00677C17">
      <w:pPr>
        <w:spacing w:after="0" w:line="240" w:lineRule="auto"/>
        <w:jc w:val="center"/>
        <w:rPr>
          <w:rFonts w:asciiTheme="minorHAnsi" w:eastAsia="Times New Roman" w:hAnsiTheme="minorHAnsi" w:cstheme="minorHAnsi"/>
          <w:b/>
          <w:bCs/>
          <w:snapToGrid w:val="0"/>
          <w:sz w:val="22"/>
        </w:rPr>
      </w:pPr>
    </w:p>
    <w:p w14:paraId="309143DB" w14:textId="77777777" w:rsidR="00677C17" w:rsidRPr="0023346E" w:rsidRDefault="00677C17">
      <w:pPr>
        <w:spacing w:after="0" w:line="240" w:lineRule="auto"/>
        <w:jc w:val="center"/>
        <w:rPr>
          <w:rFonts w:asciiTheme="minorHAnsi" w:eastAsia="Times New Roman" w:hAnsiTheme="minorHAnsi" w:cstheme="minorHAnsi"/>
          <w:b/>
          <w:bCs/>
          <w:snapToGrid w:val="0"/>
          <w:sz w:val="22"/>
        </w:rPr>
      </w:pPr>
    </w:p>
    <w:p w14:paraId="4FE4FB94" w14:textId="77777777" w:rsidR="00677C17" w:rsidRPr="0023346E" w:rsidRDefault="00677C17">
      <w:pPr>
        <w:spacing w:after="0" w:line="240" w:lineRule="auto"/>
        <w:jc w:val="center"/>
        <w:rPr>
          <w:rFonts w:asciiTheme="minorHAnsi" w:eastAsia="Times New Roman" w:hAnsiTheme="minorHAnsi" w:cstheme="minorHAnsi"/>
          <w:b/>
          <w:bCs/>
          <w:snapToGrid w:val="0"/>
          <w:sz w:val="22"/>
        </w:rPr>
      </w:pPr>
    </w:p>
    <w:p w14:paraId="1E94407F" w14:textId="77777777" w:rsidR="00677C17" w:rsidRPr="0023346E" w:rsidRDefault="00677C17">
      <w:pPr>
        <w:spacing w:after="0" w:line="240" w:lineRule="auto"/>
        <w:jc w:val="center"/>
        <w:rPr>
          <w:rFonts w:asciiTheme="minorHAnsi" w:eastAsia="Times New Roman" w:hAnsiTheme="minorHAnsi" w:cstheme="minorHAnsi"/>
          <w:b/>
          <w:bCs/>
          <w:snapToGrid w:val="0"/>
          <w:sz w:val="22"/>
        </w:rPr>
      </w:pPr>
    </w:p>
    <w:p w14:paraId="387B18E9" w14:textId="77777777" w:rsidR="00677C17" w:rsidRPr="0023346E" w:rsidRDefault="00677C17">
      <w:pPr>
        <w:spacing w:after="0" w:line="240" w:lineRule="auto"/>
        <w:jc w:val="center"/>
        <w:rPr>
          <w:rFonts w:asciiTheme="minorHAnsi" w:eastAsia="Times New Roman" w:hAnsiTheme="minorHAnsi" w:cstheme="minorHAnsi"/>
          <w:b/>
          <w:bCs/>
          <w:snapToGrid w:val="0"/>
          <w:sz w:val="22"/>
        </w:rPr>
      </w:pPr>
    </w:p>
    <w:p w14:paraId="6A5FC383" w14:textId="77777777" w:rsidR="00E52C51" w:rsidRPr="0023346E" w:rsidRDefault="00E52C51">
      <w:pPr>
        <w:spacing w:after="0" w:line="240" w:lineRule="auto"/>
        <w:jc w:val="center"/>
        <w:rPr>
          <w:rFonts w:asciiTheme="minorHAnsi" w:eastAsia="Times New Roman" w:hAnsiTheme="minorHAnsi" w:cstheme="minorHAnsi"/>
          <w:b/>
          <w:bCs/>
          <w:snapToGrid w:val="0"/>
          <w:sz w:val="22"/>
        </w:rPr>
      </w:pPr>
      <w:r w:rsidRPr="0023346E">
        <w:rPr>
          <w:rFonts w:asciiTheme="minorHAnsi" w:eastAsia="Times New Roman" w:hAnsiTheme="minorHAnsi" w:cstheme="minorHAnsi"/>
          <w:b/>
          <w:bCs/>
          <w:snapToGrid w:val="0"/>
          <w:sz w:val="22"/>
        </w:rPr>
        <w:t>II DALIS. BENDROSIOS SUTARTIES SĄLYGOS</w:t>
      </w:r>
    </w:p>
    <w:p w14:paraId="76DC5A71" w14:textId="77777777" w:rsidR="00E52C51" w:rsidRPr="0023346E" w:rsidRDefault="00E52C51">
      <w:pPr>
        <w:spacing w:after="0" w:line="240" w:lineRule="auto"/>
        <w:jc w:val="center"/>
        <w:rPr>
          <w:rFonts w:asciiTheme="minorHAnsi" w:eastAsia="Times New Roman" w:hAnsiTheme="minorHAnsi" w:cstheme="minorHAnsi"/>
          <w:b/>
          <w:snapToGrid w:val="0"/>
          <w:sz w:val="22"/>
        </w:rPr>
      </w:pPr>
    </w:p>
    <w:p w14:paraId="7E86A9CB" w14:textId="77777777" w:rsidR="00E52C51" w:rsidRPr="0023346E" w:rsidRDefault="00E52C51">
      <w:pPr>
        <w:spacing w:after="0" w:line="240" w:lineRule="auto"/>
        <w:jc w:val="center"/>
        <w:rPr>
          <w:rFonts w:asciiTheme="minorHAnsi" w:eastAsia="Times New Roman" w:hAnsiTheme="minorHAnsi" w:cstheme="minorHAnsi"/>
          <w:b/>
          <w:bCs/>
          <w:snapToGrid w:val="0"/>
          <w:sz w:val="22"/>
        </w:rPr>
      </w:pPr>
    </w:p>
    <w:p w14:paraId="0F2CBD9F" w14:textId="77777777" w:rsidR="00E52C51" w:rsidRPr="0023346E" w:rsidRDefault="00E52C51">
      <w:pPr>
        <w:spacing w:after="0" w:line="240" w:lineRule="auto"/>
        <w:jc w:val="center"/>
        <w:rPr>
          <w:rFonts w:asciiTheme="minorHAnsi" w:eastAsia="Times New Roman" w:hAnsiTheme="minorHAnsi" w:cstheme="minorHAnsi"/>
          <w:b/>
          <w:bCs/>
          <w:snapToGrid w:val="0"/>
          <w:sz w:val="22"/>
        </w:rPr>
      </w:pPr>
    </w:p>
    <w:p w14:paraId="42732D64" w14:textId="77777777" w:rsidR="00E52C51" w:rsidRPr="0023346E" w:rsidRDefault="00E52C51">
      <w:pPr>
        <w:spacing w:after="0" w:line="240" w:lineRule="auto"/>
        <w:jc w:val="center"/>
        <w:rPr>
          <w:rFonts w:asciiTheme="minorHAnsi" w:eastAsia="Times New Roman" w:hAnsiTheme="minorHAnsi" w:cstheme="minorHAnsi"/>
          <w:b/>
          <w:bCs/>
          <w:snapToGrid w:val="0"/>
          <w:sz w:val="22"/>
        </w:rPr>
      </w:pPr>
    </w:p>
    <w:p w14:paraId="57A12ABF" w14:textId="77777777" w:rsidR="00E52C51" w:rsidRPr="0023346E" w:rsidRDefault="00E52C51">
      <w:pPr>
        <w:spacing w:after="0" w:line="240" w:lineRule="auto"/>
        <w:jc w:val="center"/>
        <w:rPr>
          <w:rFonts w:asciiTheme="minorHAnsi" w:eastAsia="Times New Roman" w:hAnsiTheme="minorHAnsi" w:cstheme="minorHAnsi"/>
          <w:b/>
          <w:bCs/>
          <w:snapToGrid w:val="0"/>
          <w:sz w:val="22"/>
        </w:rPr>
      </w:pPr>
    </w:p>
    <w:p w14:paraId="5CF1BDEC" w14:textId="77777777" w:rsidR="00E52C51" w:rsidRPr="0023346E" w:rsidRDefault="00E52C51">
      <w:pPr>
        <w:spacing w:after="0" w:line="240" w:lineRule="auto"/>
        <w:jc w:val="center"/>
        <w:rPr>
          <w:rFonts w:asciiTheme="minorHAnsi" w:eastAsia="Times New Roman" w:hAnsiTheme="minorHAnsi" w:cstheme="minorHAnsi"/>
          <w:b/>
          <w:bCs/>
          <w:snapToGrid w:val="0"/>
          <w:sz w:val="22"/>
        </w:rPr>
      </w:pPr>
    </w:p>
    <w:p w14:paraId="410FED16" w14:textId="77777777" w:rsidR="00E52C51" w:rsidRPr="0023346E" w:rsidRDefault="00E52C51">
      <w:pPr>
        <w:spacing w:after="0" w:line="240" w:lineRule="auto"/>
        <w:jc w:val="center"/>
        <w:rPr>
          <w:rFonts w:asciiTheme="minorHAnsi" w:eastAsia="Times New Roman" w:hAnsiTheme="minorHAnsi" w:cstheme="minorHAnsi"/>
          <w:b/>
          <w:bCs/>
          <w:snapToGrid w:val="0"/>
          <w:sz w:val="22"/>
        </w:rPr>
      </w:pPr>
    </w:p>
    <w:p w14:paraId="1B07437B" w14:textId="77777777" w:rsidR="00E52C51" w:rsidRPr="0023346E" w:rsidRDefault="00E52C51">
      <w:pPr>
        <w:spacing w:after="0" w:line="240" w:lineRule="auto"/>
        <w:jc w:val="center"/>
        <w:rPr>
          <w:rFonts w:asciiTheme="minorHAnsi" w:eastAsia="Times New Roman" w:hAnsiTheme="minorHAnsi" w:cstheme="minorHAnsi"/>
          <w:b/>
          <w:bCs/>
          <w:snapToGrid w:val="0"/>
          <w:sz w:val="22"/>
        </w:rPr>
      </w:pPr>
    </w:p>
    <w:p w14:paraId="00B47B09" w14:textId="77777777" w:rsidR="00E52C51" w:rsidRPr="0023346E" w:rsidRDefault="00E52C51">
      <w:pPr>
        <w:spacing w:after="0" w:line="240" w:lineRule="auto"/>
        <w:jc w:val="center"/>
        <w:rPr>
          <w:rFonts w:asciiTheme="minorHAnsi" w:eastAsia="Times New Roman" w:hAnsiTheme="minorHAnsi" w:cstheme="minorHAnsi"/>
          <w:b/>
          <w:bCs/>
          <w:snapToGrid w:val="0"/>
          <w:sz w:val="22"/>
        </w:rPr>
      </w:pPr>
    </w:p>
    <w:p w14:paraId="26E0C856" w14:textId="77777777" w:rsidR="00E52C51" w:rsidRPr="0023346E" w:rsidRDefault="00E52C51">
      <w:pPr>
        <w:spacing w:after="0" w:line="240" w:lineRule="auto"/>
        <w:jc w:val="center"/>
        <w:rPr>
          <w:rFonts w:asciiTheme="minorHAnsi" w:eastAsia="Times New Roman" w:hAnsiTheme="minorHAnsi" w:cstheme="minorHAnsi"/>
          <w:b/>
          <w:bCs/>
          <w:snapToGrid w:val="0"/>
          <w:sz w:val="22"/>
        </w:rPr>
      </w:pPr>
    </w:p>
    <w:p w14:paraId="18724A56" w14:textId="77777777" w:rsidR="00E52C51" w:rsidRPr="0023346E" w:rsidRDefault="00E52C51">
      <w:pPr>
        <w:spacing w:after="0" w:line="240" w:lineRule="auto"/>
        <w:jc w:val="center"/>
        <w:rPr>
          <w:rFonts w:asciiTheme="minorHAnsi" w:eastAsia="Times New Roman" w:hAnsiTheme="minorHAnsi" w:cstheme="minorHAnsi"/>
          <w:b/>
          <w:bCs/>
          <w:snapToGrid w:val="0"/>
          <w:sz w:val="22"/>
        </w:rPr>
      </w:pPr>
    </w:p>
    <w:p w14:paraId="739A81F8" w14:textId="77777777" w:rsidR="00E52C51" w:rsidRPr="0023346E" w:rsidRDefault="00E52C51">
      <w:pPr>
        <w:spacing w:after="0" w:line="240" w:lineRule="auto"/>
        <w:jc w:val="center"/>
        <w:rPr>
          <w:rFonts w:asciiTheme="minorHAnsi" w:eastAsia="Times New Roman" w:hAnsiTheme="minorHAnsi" w:cstheme="minorHAnsi"/>
          <w:b/>
          <w:bCs/>
          <w:snapToGrid w:val="0"/>
          <w:sz w:val="22"/>
        </w:rPr>
      </w:pPr>
    </w:p>
    <w:p w14:paraId="0978FC8C" w14:textId="77777777" w:rsidR="00E52C51" w:rsidRPr="0023346E" w:rsidRDefault="00E52C51">
      <w:pPr>
        <w:spacing w:after="0" w:line="240" w:lineRule="auto"/>
        <w:jc w:val="center"/>
        <w:rPr>
          <w:rFonts w:asciiTheme="minorHAnsi" w:eastAsia="Times New Roman" w:hAnsiTheme="minorHAnsi" w:cstheme="minorHAnsi"/>
          <w:b/>
          <w:bCs/>
          <w:snapToGrid w:val="0"/>
          <w:sz w:val="22"/>
        </w:rPr>
      </w:pPr>
    </w:p>
    <w:p w14:paraId="017D42E2" w14:textId="77777777" w:rsidR="00E52C51" w:rsidRPr="0023346E" w:rsidRDefault="00E52C51">
      <w:pPr>
        <w:spacing w:after="0" w:line="240" w:lineRule="auto"/>
        <w:jc w:val="center"/>
        <w:rPr>
          <w:rFonts w:asciiTheme="minorHAnsi" w:eastAsia="Times New Roman" w:hAnsiTheme="minorHAnsi" w:cstheme="minorHAnsi"/>
          <w:b/>
          <w:bCs/>
          <w:snapToGrid w:val="0"/>
          <w:sz w:val="22"/>
        </w:rPr>
      </w:pPr>
    </w:p>
    <w:p w14:paraId="3D7B782C" w14:textId="77777777" w:rsidR="00E52C51" w:rsidRPr="0023346E" w:rsidRDefault="00E52C51">
      <w:pPr>
        <w:spacing w:after="0" w:line="240" w:lineRule="auto"/>
        <w:jc w:val="center"/>
        <w:rPr>
          <w:rFonts w:asciiTheme="minorHAnsi" w:eastAsia="Times New Roman" w:hAnsiTheme="minorHAnsi" w:cstheme="minorHAnsi"/>
          <w:b/>
          <w:bCs/>
          <w:snapToGrid w:val="0"/>
          <w:sz w:val="22"/>
        </w:rPr>
      </w:pPr>
    </w:p>
    <w:p w14:paraId="44BDFFEF" w14:textId="77777777" w:rsidR="00E52C51" w:rsidRPr="0023346E" w:rsidRDefault="00E52C51">
      <w:pPr>
        <w:spacing w:after="0" w:line="240" w:lineRule="auto"/>
        <w:jc w:val="center"/>
        <w:rPr>
          <w:rFonts w:asciiTheme="minorHAnsi" w:eastAsia="Times New Roman" w:hAnsiTheme="minorHAnsi" w:cstheme="minorHAnsi"/>
          <w:b/>
          <w:bCs/>
          <w:snapToGrid w:val="0"/>
          <w:sz w:val="22"/>
        </w:rPr>
      </w:pPr>
    </w:p>
    <w:p w14:paraId="481051DC" w14:textId="77777777" w:rsidR="00E52C51" w:rsidRPr="0023346E" w:rsidRDefault="00E52C51">
      <w:pPr>
        <w:spacing w:after="0" w:line="240" w:lineRule="auto"/>
        <w:jc w:val="center"/>
        <w:rPr>
          <w:rFonts w:asciiTheme="minorHAnsi" w:eastAsia="Times New Roman" w:hAnsiTheme="minorHAnsi" w:cstheme="minorHAnsi"/>
          <w:b/>
          <w:bCs/>
          <w:snapToGrid w:val="0"/>
          <w:sz w:val="22"/>
        </w:rPr>
      </w:pPr>
    </w:p>
    <w:p w14:paraId="35213D30" w14:textId="77777777" w:rsidR="00E52C51" w:rsidRPr="0023346E" w:rsidRDefault="00E52C51">
      <w:pPr>
        <w:spacing w:after="0" w:line="240" w:lineRule="auto"/>
        <w:jc w:val="center"/>
        <w:rPr>
          <w:rFonts w:asciiTheme="minorHAnsi" w:eastAsia="Times New Roman" w:hAnsiTheme="minorHAnsi" w:cstheme="minorHAnsi"/>
          <w:b/>
          <w:bCs/>
          <w:snapToGrid w:val="0"/>
          <w:sz w:val="22"/>
        </w:rPr>
      </w:pPr>
    </w:p>
    <w:p w14:paraId="5735333A" w14:textId="77777777" w:rsidR="00E52C51" w:rsidRPr="0023346E" w:rsidRDefault="00E52C51">
      <w:pPr>
        <w:spacing w:after="0" w:line="240" w:lineRule="auto"/>
        <w:jc w:val="center"/>
        <w:rPr>
          <w:rFonts w:asciiTheme="minorHAnsi" w:eastAsia="Times New Roman" w:hAnsiTheme="minorHAnsi" w:cstheme="minorHAnsi"/>
          <w:b/>
          <w:bCs/>
          <w:snapToGrid w:val="0"/>
          <w:sz w:val="22"/>
        </w:rPr>
      </w:pPr>
    </w:p>
    <w:p w14:paraId="2EFB1B47" w14:textId="77777777" w:rsidR="00E52C51" w:rsidRPr="0023346E" w:rsidRDefault="00E52C51">
      <w:pPr>
        <w:spacing w:after="0" w:line="240" w:lineRule="auto"/>
        <w:jc w:val="center"/>
        <w:rPr>
          <w:rFonts w:asciiTheme="minorHAnsi" w:eastAsia="Times New Roman" w:hAnsiTheme="minorHAnsi" w:cstheme="minorHAnsi"/>
          <w:b/>
          <w:bCs/>
          <w:snapToGrid w:val="0"/>
          <w:sz w:val="22"/>
        </w:rPr>
      </w:pPr>
    </w:p>
    <w:p w14:paraId="72523926" w14:textId="77777777" w:rsidR="00E52C51" w:rsidRPr="0023346E" w:rsidRDefault="00E52C51">
      <w:pPr>
        <w:spacing w:after="0" w:line="240" w:lineRule="auto"/>
        <w:jc w:val="center"/>
        <w:rPr>
          <w:rFonts w:asciiTheme="minorHAnsi" w:eastAsia="Times New Roman" w:hAnsiTheme="minorHAnsi" w:cstheme="minorHAnsi"/>
          <w:b/>
          <w:bCs/>
          <w:snapToGrid w:val="0"/>
          <w:sz w:val="22"/>
        </w:rPr>
      </w:pPr>
    </w:p>
    <w:p w14:paraId="57675626" w14:textId="77777777" w:rsidR="00E52C51" w:rsidRPr="0023346E" w:rsidRDefault="00E52C51">
      <w:pPr>
        <w:spacing w:after="0" w:line="240" w:lineRule="auto"/>
        <w:jc w:val="center"/>
        <w:rPr>
          <w:rFonts w:asciiTheme="minorHAnsi" w:eastAsia="Times New Roman" w:hAnsiTheme="minorHAnsi" w:cstheme="minorHAnsi"/>
          <w:b/>
          <w:bCs/>
          <w:snapToGrid w:val="0"/>
          <w:sz w:val="22"/>
        </w:rPr>
      </w:pPr>
    </w:p>
    <w:p w14:paraId="3260C6A6" w14:textId="77777777" w:rsidR="00E52C51" w:rsidRPr="0023346E" w:rsidRDefault="00E52C51">
      <w:pPr>
        <w:spacing w:after="0" w:line="240" w:lineRule="auto"/>
        <w:jc w:val="center"/>
        <w:rPr>
          <w:rFonts w:asciiTheme="minorHAnsi" w:eastAsia="Times New Roman" w:hAnsiTheme="minorHAnsi" w:cstheme="minorHAnsi"/>
          <w:b/>
          <w:bCs/>
          <w:snapToGrid w:val="0"/>
          <w:sz w:val="22"/>
        </w:rPr>
      </w:pPr>
    </w:p>
    <w:p w14:paraId="45B195C9" w14:textId="77777777" w:rsidR="00E52C51" w:rsidRPr="0023346E" w:rsidRDefault="00E52C51">
      <w:pPr>
        <w:spacing w:after="0" w:line="240" w:lineRule="auto"/>
        <w:jc w:val="center"/>
        <w:rPr>
          <w:rFonts w:asciiTheme="minorHAnsi" w:eastAsia="Times New Roman" w:hAnsiTheme="minorHAnsi" w:cstheme="minorHAnsi"/>
          <w:b/>
          <w:bCs/>
          <w:snapToGrid w:val="0"/>
          <w:sz w:val="22"/>
        </w:rPr>
      </w:pPr>
    </w:p>
    <w:p w14:paraId="48CC24CC" w14:textId="77777777" w:rsidR="00E52C51" w:rsidRPr="0023346E" w:rsidRDefault="00E52C51">
      <w:pPr>
        <w:spacing w:after="0" w:line="240" w:lineRule="auto"/>
        <w:jc w:val="center"/>
        <w:rPr>
          <w:rFonts w:asciiTheme="minorHAnsi" w:eastAsia="Times New Roman" w:hAnsiTheme="minorHAnsi" w:cstheme="minorHAnsi"/>
          <w:b/>
          <w:bCs/>
          <w:snapToGrid w:val="0"/>
          <w:sz w:val="22"/>
        </w:rPr>
      </w:pPr>
    </w:p>
    <w:p w14:paraId="5AAC8BB6" w14:textId="77777777" w:rsidR="00E52C51" w:rsidRPr="0023346E" w:rsidRDefault="00E52C51">
      <w:pPr>
        <w:spacing w:after="0" w:line="240" w:lineRule="auto"/>
        <w:jc w:val="center"/>
        <w:rPr>
          <w:rFonts w:asciiTheme="minorHAnsi" w:eastAsia="Times New Roman" w:hAnsiTheme="minorHAnsi" w:cstheme="minorHAnsi"/>
          <w:b/>
          <w:bCs/>
          <w:snapToGrid w:val="0"/>
          <w:sz w:val="22"/>
        </w:rPr>
      </w:pPr>
    </w:p>
    <w:p w14:paraId="2878AAA6" w14:textId="77777777" w:rsidR="00E52C51" w:rsidRPr="0023346E" w:rsidRDefault="00E52C51">
      <w:pPr>
        <w:spacing w:after="0" w:line="240" w:lineRule="auto"/>
        <w:jc w:val="center"/>
        <w:rPr>
          <w:rFonts w:asciiTheme="minorHAnsi" w:eastAsia="Times New Roman" w:hAnsiTheme="minorHAnsi" w:cstheme="minorHAnsi"/>
          <w:b/>
          <w:bCs/>
          <w:snapToGrid w:val="0"/>
          <w:sz w:val="22"/>
        </w:rPr>
      </w:pPr>
    </w:p>
    <w:p w14:paraId="38375A80" w14:textId="77777777" w:rsidR="00E52C51" w:rsidRPr="0023346E" w:rsidRDefault="00E52C51">
      <w:pPr>
        <w:spacing w:after="0" w:line="240" w:lineRule="auto"/>
        <w:rPr>
          <w:rFonts w:asciiTheme="minorHAnsi" w:eastAsia="Times New Roman" w:hAnsiTheme="minorHAnsi" w:cstheme="minorHAnsi"/>
          <w:b/>
          <w:snapToGrid w:val="0"/>
          <w:sz w:val="22"/>
        </w:rPr>
      </w:pPr>
    </w:p>
    <w:p w14:paraId="3E97C32E" w14:textId="77777777" w:rsidR="00F32896" w:rsidRPr="0023346E" w:rsidRDefault="00F32896">
      <w:pPr>
        <w:spacing w:after="0" w:line="240" w:lineRule="auto"/>
        <w:rPr>
          <w:rFonts w:asciiTheme="minorHAnsi" w:eastAsia="Times New Roman" w:hAnsiTheme="minorHAnsi" w:cstheme="minorHAnsi"/>
          <w:b/>
          <w:snapToGrid w:val="0"/>
          <w:sz w:val="22"/>
        </w:rPr>
      </w:pPr>
    </w:p>
    <w:p w14:paraId="5F279E04" w14:textId="77777777" w:rsidR="00F32896" w:rsidRPr="0023346E" w:rsidRDefault="00F32896">
      <w:pPr>
        <w:spacing w:after="0" w:line="240" w:lineRule="auto"/>
        <w:rPr>
          <w:rFonts w:asciiTheme="minorHAnsi" w:eastAsia="Times New Roman" w:hAnsiTheme="minorHAnsi" w:cstheme="minorHAnsi"/>
          <w:b/>
          <w:snapToGrid w:val="0"/>
          <w:sz w:val="22"/>
        </w:rPr>
      </w:pPr>
    </w:p>
    <w:p w14:paraId="0DE5E549" w14:textId="77777777" w:rsidR="008F4BDD" w:rsidRPr="0023346E" w:rsidRDefault="008F4BDD">
      <w:pPr>
        <w:spacing w:after="0" w:line="240" w:lineRule="auto"/>
        <w:jc w:val="center"/>
        <w:rPr>
          <w:rFonts w:asciiTheme="minorHAnsi" w:eastAsia="Times New Roman" w:hAnsiTheme="minorHAnsi" w:cstheme="minorHAnsi"/>
          <w:b/>
          <w:snapToGrid w:val="0"/>
          <w:sz w:val="22"/>
        </w:rPr>
      </w:pPr>
      <w:r w:rsidRPr="0023346E">
        <w:rPr>
          <w:rFonts w:asciiTheme="minorHAnsi" w:eastAsia="Times New Roman" w:hAnsiTheme="minorHAnsi" w:cstheme="minorHAnsi"/>
          <w:b/>
          <w:snapToGrid w:val="0"/>
          <w:sz w:val="22"/>
        </w:rPr>
        <w:br w:type="page"/>
      </w:r>
    </w:p>
    <w:p w14:paraId="4799CF3A" w14:textId="77777777" w:rsidR="00E52C51" w:rsidRPr="0023346E" w:rsidRDefault="00E52C51">
      <w:pPr>
        <w:spacing w:after="0" w:line="240" w:lineRule="auto"/>
        <w:jc w:val="center"/>
        <w:rPr>
          <w:rFonts w:asciiTheme="minorHAnsi" w:eastAsia="Times New Roman" w:hAnsiTheme="minorHAnsi" w:cstheme="minorHAnsi"/>
          <w:b/>
          <w:snapToGrid w:val="0"/>
          <w:sz w:val="22"/>
        </w:rPr>
      </w:pPr>
      <w:r w:rsidRPr="0023346E">
        <w:rPr>
          <w:rFonts w:asciiTheme="minorHAnsi" w:eastAsia="Times New Roman" w:hAnsiTheme="minorHAnsi" w:cstheme="minorHAnsi"/>
          <w:b/>
          <w:snapToGrid w:val="0"/>
          <w:sz w:val="22"/>
        </w:rPr>
        <w:lastRenderedPageBreak/>
        <w:t xml:space="preserve">UŽSAKOVO SUPROJEKTUOTŲ STATYBOS IR INŽINERINIŲ DARBŲ STATYBOS SUTARTIES SĄLYGOS </w:t>
      </w:r>
    </w:p>
    <w:p w14:paraId="72AFB644" w14:textId="77777777" w:rsidR="00E52C51" w:rsidRPr="0023346E" w:rsidRDefault="00E52C51">
      <w:pPr>
        <w:spacing w:after="0" w:line="240" w:lineRule="auto"/>
        <w:jc w:val="center"/>
        <w:rPr>
          <w:rFonts w:asciiTheme="minorHAnsi" w:eastAsia="Times New Roman" w:hAnsiTheme="minorHAnsi" w:cstheme="minorHAnsi"/>
          <w:b/>
          <w:snapToGrid w:val="0"/>
          <w:sz w:val="22"/>
        </w:rPr>
      </w:pPr>
      <w:r w:rsidRPr="0023346E">
        <w:rPr>
          <w:rFonts w:asciiTheme="minorHAnsi" w:eastAsia="Times New Roman" w:hAnsiTheme="minorHAnsi" w:cstheme="minorHAnsi"/>
          <w:b/>
          <w:snapToGrid w:val="0"/>
          <w:sz w:val="22"/>
        </w:rPr>
        <w:t>(</w:t>
      </w:r>
      <w:r w:rsidR="00470091" w:rsidRPr="0023346E">
        <w:rPr>
          <w:rFonts w:asciiTheme="minorHAnsi" w:eastAsia="Times New Roman" w:hAnsiTheme="minorHAnsi" w:cstheme="minorHAnsi"/>
          <w:b/>
          <w:snapToGrid w:val="0"/>
          <w:sz w:val="22"/>
        </w:rPr>
        <w:t xml:space="preserve">ANTRASIS </w:t>
      </w:r>
      <w:r w:rsidRPr="0023346E">
        <w:rPr>
          <w:rFonts w:asciiTheme="minorHAnsi" w:eastAsia="Times New Roman" w:hAnsiTheme="minorHAnsi" w:cstheme="minorHAnsi"/>
          <w:b/>
          <w:snapToGrid w:val="0"/>
          <w:sz w:val="22"/>
        </w:rPr>
        <w:t xml:space="preserve">LEIDIMAS </w:t>
      </w:r>
      <w:r w:rsidR="00427553" w:rsidRPr="0023346E">
        <w:rPr>
          <w:rFonts w:asciiTheme="minorHAnsi" w:eastAsia="Times New Roman" w:hAnsiTheme="minorHAnsi" w:cstheme="minorHAnsi"/>
          <w:b/>
          <w:snapToGrid w:val="0"/>
          <w:sz w:val="22"/>
        </w:rPr>
        <w:t>200</w:t>
      </w:r>
      <w:r w:rsidR="00470091" w:rsidRPr="0023346E">
        <w:rPr>
          <w:rFonts w:asciiTheme="minorHAnsi" w:eastAsia="Times New Roman" w:hAnsiTheme="minorHAnsi" w:cstheme="minorHAnsi"/>
          <w:b/>
          <w:snapToGrid w:val="0"/>
          <w:sz w:val="22"/>
        </w:rPr>
        <w:t>9</w:t>
      </w:r>
      <w:r w:rsidR="00427553" w:rsidRPr="0023346E">
        <w:rPr>
          <w:rFonts w:asciiTheme="minorHAnsi" w:eastAsia="Times New Roman" w:hAnsiTheme="minorHAnsi" w:cstheme="minorHAnsi"/>
          <w:b/>
          <w:snapToGrid w:val="0"/>
          <w:sz w:val="22"/>
        </w:rPr>
        <w:t xml:space="preserve"> </w:t>
      </w:r>
      <w:r w:rsidRPr="0023346E">
        <w:rPr>
          <w:rFonts w:asciiTheme="minorHAnsi" w:eastAsia="Times New Roman" w:hAnsiTheme="minorHAnsi" w:cstheme="minorHAnsi"/>
          <w:b/>
          <w:snapToGrid w:val="0"/>
          <w:sz w:val="22"/>
        </w:rPr>
        <w:t>m.)</w:t>
      </w:r>
    </w:p>
    <w:p w14:paraId="59F03282" w14:textId="77777777" w:rsidR="00E52C51" w:rsidRPr="0023346E" w:rsidRDefault="00E52C51">
      <w:pPr>
        <w:spacing w:after="0" w:line="240" w:lineRule="auto"/>
        <w:jc w:val="center"/>
        <w:rPr>
          <w:rFonts w:asciiTheme="minorHAnsi" w:eastAsia="Times New Roman" w:hAnsiTheme="minorHAnsi" w:cstheme="minorHAnsi"/>
          <w:b/>
          <w:snapToGrid w:val="0"/>
          <w:sz w:val="22"/>
        </w:rPr>
      </w:pPr>
      <w:r w:rsidRPr="0023346E">
        <w:rPr>
          <w:rFonts w:asciiTheme="minorHAnsi" w:eastAsia="Times New Roman" w:hAnsiTheme="minorHAnsi" w:cstheme="minorHAnsi"/>
          <w:b/>
          <w:snapToGrid w:val="0"/>
          <w:sz w:val="22"/>
        </w:rPr>
        <w:t xml:space="preserve"> </w:t>
      </w:r>
    </w:p>
    <w:p w14:paraId="6ECE7CF7" w14:textId="77777777" w:rsidR="00E52C51" w:rsidRPr="0023346E" w:rsidRDefault="00E52C51">
      <w:pPr>
        <w:spacing w:after="0" w:line="240" w:lineRule="auto"/>
        <w:jc w:val="center"/>
        <w:rPr>
          <w:rFonts w:asciiTheme="minorHAnsi" w:eastAsia="Times New Roman" w:hAnsiTheme="minorHAnsi" w:cstheme="minorHAnsi"/>
          <w:b/>
          <w:snapToGrid w:val="0"/>
          <w:sz w:val="22"/>
        </w:rPr>
      </w:pPr>
    </w:p>
    <w:p w14:paraId="029D0479" w14:textId="77777777" w:rsidR="00E52C51" w:rsidRPr="0023346E" w:rsidRDefault="00E52C51">
      <w:pPr>
        <w:spacing w:after="0" w:line="240" w:lineRule="auto"/>
        <w:jc w:val="center"/>
        <w:rPr>
          <w:rFonts w:asciiTheme="minorHAnsi" w:eastAsia="Times New Roman" w:hAnsiTheme="minorHAnsi" w:cstheme="minorHAnsi"/>
          <w:b/>
          <w:snapToGrid w:val="0"/>
          <w:sz w:val="22"/>
        </w:rPr>
      </w:pPr>
    </w:p>
    <w:p w14:paraId="5CC1496E" w14:textId="77777777" w:rsidR="00E52C51" w:rsidRPr="0023346E" w:rsidRDefault="00E52C51">
      <w:pPr>
        <w:autoSpaceDE w:val="0"/>
        <w:autoSpaceDN w:val="0"/>
        <w:adjustRightInd w:val="0"/>
        <w:spacing w:after="0" w:line="240" w:lineRule="auto"/>
        <w:jc w:val="center"/>
        <w:outlineLvl w:val="0"/>
        <w:rPr>
          <w:rFonts w:asciiTheme="minorHAnsi" w:eastAsia="Times New Roman" w:hAnsiTheme="minorHAnsi" w:cstheme="minorHAnsi"/>
          <w:b/>
          <w:bCs/>
          <w:sz w:val="22"/>
        </w:rPr>
      </w:pPr>
      <w:bookmarkStart w:id="2" w:name="_Toc249337860"/>
      <w:r w:rsidRPr="0023346E">
        <w:rPr>
          <w:rFonts w:asciiTheme="minorHAnsi" w:eastAsia="Times New Roman" w:hAnsiTheme="minorHAnsi" w:cstheme="minorHAnsi"/>
          <w:b/>
          <w:bCs/>
          <w:sz w:val="22"/>
        </w:rPr>
        <w:t>BENDROSIOS SUTARTIES S</w:t>
      </w:r>
      <w:r w:rsidRPr="0023346E">
        <w:rPr>
          <w:rFonts w:asciiTheme="minorHAnsi" w:eastAsia="Arial,Bold" w:hAnsiTheme="minorHAnsi" w:cstheme="minorHAnsi"/>
          <w:b/>
          <w:bCs/>
          <w:sz w:val="22"/>
        </w:rPr>
        <w:t>Ą</w:t>
      </w:r>
      <w:r w:rsidRPr="0023346E">
        <w:rPr>
          <w:rFonts w:asciiTheme="minorHAnsi" w:eastAsia="Times New Roman" w:hAnsiTheme="minorHAnsi" w:cstheme="minorHAnsi"/>
          <w:b/>
          <w:bCs/>
          <w:sz w:val="22"/>
        </w:rPr>
        <w:t>LYGOS</w:t>
      </w:r>
      <w:bookmarkEnd w:id="2"/>
    </w:p>
    <w:p w14:paraId="7E2AF8FF" w14:textId="77777777" w:rsidR="00E52C51" w:rsidRPr="0023346E" w:rsidRDefault="00E52C51">
      <w:pPr>
        <w:autoSpaceDE w:val="0"/>
        <w:autoSpaceDN w:val="0"/>
        <w:adjustRightInd w:val="0"/>
        <w:spacing w:after="0" w:line="240" w:lineRule="auto"/>
        <w:jc w:val="center"/>
        <w:rPr>
          <w:rFonts w:asciiTheme="minorHAnsi" w:eastAsia="Times New Roman" w:hAnsiTheme="minorHAnsi" w:cstheme="minorHAnsi"/>
          <w:b/>
          <w:bCs/>
          <w:sz w:val="22"/>
        </w:rPr>
      </w:pPr>
    </w:p>
    <w:p w14:paraId="519F3F07" w14:textId="77777777" w:rsidR="00E52C51" w:rsidRPr="0023346E" w:rsidRDefault="00E52C51">
      <w:pPr>
        <w:autoSpaceDE w:val="0"/>
        <w:autoSpaceDN w:val="0"/>
        <w:adjustRightInd w:val="0"/>
        <w:spacing w:after="0" w:line="240" w:lineRule="auto"/>
        <w:jc w:val="center"/>
        <w:rPr>
          <w:rFonts w:asciiTheme="minorHAnsi" w:eastAsia="Times New Roman" w:hAnsiTheme="minorHAnsi" w:cstheme="minorHAnsi"/>
          <w:i/>
          <w:iCs/>
          <w:sz w:val="22"/>
        </w:rPr>
      </w:pPr>
      <w:r w:rsidRPr="0023346E">
        <w:rPr>
          <w:rFonts w:asciiTheme="minorHAnsi" w:eastAsia="Times New Roman" w:hAnsiTheme="minorHAnsi" w:cstheme="minorHAnsi"/>
          <w:sz w:val="22"/>
        </w:rPr>
        <w:t xml:space="preserve">Šioms, bendrosioms sutarties sąlygoms, yra naudojama </w:t>
      </w:r>
      <w:proofErr w:type="spellStart"/>
      <w:r w:rsidRPr="0023346E">
        <w:rPr>
          <w:rFonts w:asciiTheme="minorHAnsi" w:eastAsia="Times New Roman" w:hAnsiTheme="minorHAnsi" w:cstheme="minorHAnsi"/>
          <w:i/>
          <w:iCs/>
          <w:sz w:val="22"/>
        </w:rPr>
        <w:t>Fédération</w:t>
      </w:r>
      <w:proofErr w:type="spellEnd"/>
      <w:r w:rsidRPr="0023346E">
        <w:rPr>
          <w:rFonts w:asciiTheme="minorHAnsi" w:eastAsia="Times New Roman" w:hAnsiTheme="minorHAnsi" w:cstheme="minorHAnsi"/>
          <w:i/>
          <w:iCs/>
          <w:sz w:val="22"/>
        </w:rPr>
        <w:t xml:space="preserve"> </w:t>
      </w:r>
      <w:proofErr w:type="spellStart"/>
      <w:r w:rsidRPr="0023346E">
        <w:rPr>
          <w:rFonts w:asciiTheme="minorHAnsi" w:eastAsia="Times New Roman" w:hAnsiTheme="minorHAnsi" w:cstheme="minorHAnsi"/>
          <w:i/>
          <w:iCs/>
          <w:sz w:val="22"/>
        </w:rPr>
        <w:t>Internationale</w:t>
      </w:r>
      <w:proofErr w:type="spellEnd"/>
      <w:r w:rsidRPr="0023346E">
        <w:rPr>
          <w:rFonts w:asciiTheme="minorHAnsi" w:eastAsia="Times New Roman" w:hAnsiTheme="minorHAnsi" w:cstheme="minorHAnsi"/>
          <w:i/>
          <w:iCs/>
          <w:sz w:val="22"/>
        </w:rPr>
        <w:t xml:space="preserve"> </w:t>
      </w:r>
      <w:proofErr w:type="spellStart"/>
      <w:r w:rsidRPr="0023346E">
        <w:rPr>
          <w:rFonts w:asciiTheme="minorHAnsi" w:eastAsia="Times New Roman" w:hAnsiTheme="minorHAnsi" w:cstheme="minorHAnsi"/>
          <w:i/>
          <w:iCs/>
          <w:sz w:val="22"/>
        </w:rPr>
        <w:t>des</w:t>
      </w:r>
      <w:proofErr w:type="spellEnd"/>
      <w:r w:rsidRPr="0023346E">
        <w:rPr>
          <w:rFonts w:asciiTheme="minorHAnsi" w:eastAsia="Times New Roman" w:hAnsiTheme="minorHAnsi" w:cstheme="minorHAnsi"/>
          <w:i/>
          <w:iCs/>
          <w:sz w:val="22"/>
        </w:rPr>
        <w:t xml:space="preserve"> </w:t>
      </w:r>
      <w:proofErr w:type="spellStart"/>
      <w:r w:rsidRPr="0023346E">
        <w:rPr>
          <w:rFonts w:asciiTheme="minorHAnsi" w:eastAsia="Times New Roman" w:hAnsiTheme="minorHAnsi" w:cstheme="minorHAnsi"/>
          <w:i/>
          <w:iCs/>
          <w:sz w:val="22"/>
        </w:rPr>
        <w:t>Ingénieurs</w:t>
      </w:r>
      <w:proofErr w:type="spellEnd"/>
      <w:r w:rsidRPr="0023346E">
        <w:rPr>
          <w:rFonts w:asciiTheme="minorHAnsi" w:eastAsia="Times New Roman" w:hAnsiTheme="minorHAnsi" w:cstheme="minorHAnsi"/>
          <w:i/>
          <w:iCs/>
          <w:sz w:val="22"/>
        </w:rPr>
        <w:t>-</w:t>
      </w:r>
    </w:p>
    <w:p w14:paraId="6541DB10" w14:textId="77777777" w:rsidR="00942344" w:rsidRPr="0023346E" w:rsidRDefault="00942344">
      <w:pPr>
        <w:autoSpaceDE w:val="0"/>
        <w:autoSpaceDN w:val="0"/>
        <w:adjustRightInd w:val="0"/>
        <w:spacing w:after="0" w:line="240" w:lineRule="auto"/>
        <w:jc w:val="center"/>
        <w:rPr>
          <w:rFonts w:asciiTheme="minorHAnsi" w:eastAsia="Times New Roman" w:hAnsiTheme="minorHAnsi" w:cstheme="minorHAnsi"/>
          <w:sz w:val="22"/>
        </w:rPr>
      </w:pPr>
      <w:proofErr w:type="spellStart"/>
      <w:r w:rsidRPr="0023346E">
        <w:rPr>
          <w:rFonts w:asciiTheme="minorHAnsi" w:eastAsia="Times New Roman" w:hAnsiTheme="minorHAnsi" w:cstheme="minorHAnsi"/>
          <w:i/>
          <w:iCs/>
          <w:sz w:val="22"/>
        </w:rPr>
        <w:t>Conseils</w:t>
      </w:r>
      <w:proofErr w:type="spellEnd"/>
      <w:r w:rsidRPr="0023346E">
        <w:rPr>
          <w:rFonts w:asciiTheme="minorHAnsi" w:eastAsia="Times New Roman" w:hAnsiTheme="minorHAnsi" w:cstheme="minorHAnsi"/>
          <w:i/>
          <w:iCs/>
          <w:sz w:val="22"/>
        </w:rPr>
        <w:t xml:space="preserve"> </w:t>
      </w:r>
      <w:r w:rsidRPr="0023346E">
        <w:rPr>
          <w:rFonts w:asciiTheme="minorHAnsi" w:eastAsia="Times New Roman" w:hAnsiTheme="minorHAnsi" w:cstheme="minorHAnsi"/>
          <w:sz w:val="22"/>
        </w:rPr>
        <w:t>(FIDIC) „Užsakovo suprojektuotų statybos ir inžinerinių darbų statybos sutarties sąlygos” (išleistos  pirmuoju leidimu 1999 metais anglų</w:t>
      </w:r>
      <w:r w:rsidRPr="0023346E">
        <w:rPr>
          <w:rFonts w:asciiTheme="minorHAnsi" w:eastAsia="Times New Roman" w:hAnsiTheme="minorHAnsi" w:cstheme="minorHAnsi"/>
          <w:i/>
          <w:iCs/>
          <w:sz w:val="22"/>
        </w:rPr>
        <w:t xml:space="preserve"> </w:t>
      </w:r>
      <w:r w:rsidRPr="0023346E">
        <w:rPr>
          <w:rFonts w:asciiTheme="minorHAnsi" w:eastAsia="Times New Roman" w:hAnsiTheme="minorHAnsi" w:cstheme="minorHAnsi"/>
          <w:sz w:val="22"/>
        </w:rPr>
        <w:t>kalba ir vertimu į lietuvių kalbą 2009</w:t>
      </w:r>
      <w:r w:rsidRPr="0023346E">
        <w:rPr>
          <w:rFonts w:asciiTheme="minorHAnsi" w:eastAsia="Times New Roman" w:hAnsiTheme="minorHAnsi" w:cstheme="minorHAnsi"/>
          <w:i/>
          <w:iCs/>
          <w:sz w:val="22"/>
        </w:rPr>
        <w:t xml:space="preserve"> </w:t>
      </w:r>
      <w:r w:rsidRPr="0023346E">
        <w:rPr>
          <w:rFonts w:asciiTheme="minorHAnsi" w:eastAsia="Times New Roman" w:hAnsiTheme="minorHAnsi" w:cstheme="minorHAnsi"/>
          <w:sz w:val="22"/>
        </w:rPr>
        <w:t>metais leidimu, ISBN 978 9986-687-18-4)</w:t>
      </w:r>
    </w:p>
    <w:p w14:paraId="2A7DE7C1" w14:textId="77777777" w:rsidR="00E52C51" w:rsidRPr="0023346E" w:rsidRDefault="00E52C51">
      <w:pPr>
        <w:spacing w:after="0" w:line="240" w:lineRule="auto"/>
        <w:jc w:val="center"/>
        <w:rPr>
          <w:rFonts w:asciiTheme="minorHAnsi" w:eastAsia="Times New Roman" w:hAnsiTheme="minorHAnsi" w:cstheme="minorHAnsi"/>
          <w:b/>
          <w:snapToGrid w:val="0"/>
          <w:sz w:val="22"/>
        </w:rPr>
      </w:pPr>
    </w:p>
    <w:p w14:paraId="3B30A304" w14:textId="77777777" w:rsidR="00E52C51" w:rsidRPr="0023346E" w:rsidRDefault="00E52C51">
      <w:pPr>
        <w:spacing w:after="0" w:line="240" w:lineRule="auto"/>
        <w:ind w:left="-426" w:right="-483"/>
        <w:jc w:val="center"/>
        <w:rPr>
          <w:rFonts w:asciiTheme="minorHAnsi" w:eastAsia="Times New Roman" w:hAnsiTheme="minorHAnsi" w:cstheme="minorHAnsi"/>
          <w:snapToGrid w:val="0"/>
          <w:sz w:val="22"/>
        </w:rPr>
      </w:pPr>
    </w:p>
    <w:p w14:paraId="53EAAA5E" w14:textId="77777777" w:rsidR="00E52C51" w:rsidRPr="0023346E" w:rsidRDefault="00E52C51">
      <w:pPr>
        <w:spacing w:after="0" w:line="240" w:lineRule="auto"/>
        <w:ind w:left="-426" w:right="-483"/>
        <w:jc w:val="center"/>
        <w:rPr>
          <w:rFonts w:asciiTheme="minorHAnsi" w:eastAsia="Times New Roman" w:hAnsiTheme="minorHAnsi" w:cstheme="minorHAnsi"/>
          <w:snapToGrid w:val="0"/>
          <w:sz w:val="22"/>
        </w:rPr>
      </w:pPr>
      <w:r w:rsidRPr="0023346E">
        <w:rPr>
          <w:rFonts w:asciiTheme="minorHAnsi" w:eastAsia="Times New Roman" w:hAnsiTheme="minorHAnsi" w:cstheme="minorHAnsi"/>
          <w:snapToGrid w:val="0"/>
          <w:sz w:val="22"/>
        </w:rPr>
        <w:t xml:space="preserve">Norėdami įsigyti šių Sąlygų egzempliorius, kreipkitės į: </w:t>
      </w:r>
    </w:p>
    <w:p w14:paraId="6C96B0C9" w14:textId="77777777" w:rsidR="00E52C51" w:rsidRPr="0023346E" w:rsidRDefault="00E52C51">
      <w:pPr>
        <w:spacing w:after="0" w:line="240" w:lineRule="auto"/>
        <w:ind w:left="-426" w:right="-483"/>
        <w:jc w:val="center"/>
        <w:rPr>
          <w:rFonts w:asciiTheme="minorHAnsi" w:eastAsia="Times New Roman" w:hAnsiTheme="minorHAnsi" w:cstheme="minorHAnsi"/>
          <w:snapToGrid w:val="0"/>
          <w:sz w:val="22"/>
        </w:rPr>
      </w:pPr>
      <w:proofErr w:type="spellStart"/>
      <w:r w:rsidRPr="0023346E">
        <w:rPr>
          <w:rFonts w:asciiTheme="minorHAnsi" w:eastAsia="Times New Roman" w:hAnsiTheme="minorHAnsi" w:cstheme="minorHAnsi"/>
          <w:snapToGrid w:val="0"/>
          <w:sz w:val="22"/>
        </w:rPr>
        <w:t>Federation</w:t>
      </w:r>
      <w:proofErr w:type="spellEnd"/>
      <w:r w:rsidRPr="0023346E">
        <w:rPr>
          <w:rFonts w:asciiTheme="minorHAnsi" w:eastAsia="Times New Roman" w:hAnsiTheme="minorHAnsi" w:cstheme="minorHAnsi"/>
          <w:snapToGrid w:val="0"/>
          <w:sz w:val="22"/>
        </w:rPr>
        <w:t xml:space="preserve"> </w:t>
      </w:r>
      <w:proofErr w:type="spellStart"/>
      <w:r w:rsidRPr="0023346E">
        <w:rPr>
          <w:rFonts w:asciiTheme="minorHAnsi" w:eastAsia="Times New Roman" w:hAnsiTheme="minorHAnsi" w:cstheme="minorHAnsi"/>
          <w:snapToGrid w:val="0"/>
          <w:sz w:val="22"/>
        </w:rPr>
        <w:t>Internationale</w:t>
      </w:r>
      <w:proofErr w:type="spellEnd"/>
      <w:r w:rsidRPr="0023346E">
        <w:rPr>
          <w:rFonts w:asciiTheme="minorHAnsi" w:eastAsia="Times New Roman" w:hAnsiTheme="minorHAnsi" w:cstheme="minorHAnsi"/>
          <w:snapToGrid w:val="0"/>
          <w:sz w:val="22"/>
        </w:rPr>
        <w:t xml:space="preserve"> </w:t>
      </w:r>
      <w:proofErr w:type="spellStart"/>
      <w:r w:rsidRPr="0023346E">
        <w:rPr>
          <w:rFonts w:asciiTheme="minorHAnsi" w:eastAsia="Times New Roman" w:hAnsiTheme="minorHAnsi" w:cstheme="minorHAnsi"/>
          <w:snapToGrid w:val="0"/>
          <w:sz w:val="22"/>
        </w:rPr>
        <w:t>des</w:t>
      </w:r>
      <w:proofErr w:type="spellEnd"/>
      <w:r w:rsidRPr="0023346E">
        <w:rPr>
          <w:rFonts w:asciiTheme="minorHAnsi" w:eastAsia="Times New Roman" w:hAnsiTheme="minorHAnsi" w:cstheme="minorHAnsi"/>
          <w:snapToGrid w:val="0"/>
          <w:sz w:val="22"/>
        </w:rPr>
        <w:t xml:space="preserve"> </w:t>
      </w:r>
      <w:proofErr w:type="spellStart"/>
      <w:r w:rsidRPr="0023346E">
        <w:rPr>
          <w:rFonts w:asciiTheme="minorHAnsi" w:eastAsia="Times New Roman" w:hAnsiTheme="minorHAnsi" w:cstheme="minorHAnsi"/>
          <w:snapToGrid w:val="0"/>
          <w:sz w:val="22"/>
        </w:rPr>
        <w:t>Ingenieurs-Conseils</w:t>
      </w:r>
      <w:proofErr w:type="spellEnd"/>
      <w:r w:rsidRPr="0023346E">
        <w:rPr>
          <w:rFonts w:asciiTheme="minorHAnsi" w:eastAsia="Times New Roman" w:hAnsiTheme="minorHAnsi" w:cstheme="minorHAnsi"/>
          <w:snapToGrid w:val="0"/>
          <w:sz w:val="22"/>
        </w:rPr>
        <w:t xml:space="preserve"> (FIDIC)</w:t>
      </w:r>
    </w:p>
    <w:p w14:paraId="6C090AA6" w14:textId="77777777" w:rsidR="00E52C51" w:rsidRPr="0023346E" w:rsidRDefault="00E52C51">
      <w:pPr>
        <w:spacing w:after="0" w:line="240" w:lineRule="auto"/>
        <w:ind w:left="-426" w:right="-483"/>
        <w:jc w:val="center"/>
        <w:rPr>
          <w:rFonts w:asciiTheme="minorHAnsi" w:eastAsia="Times New Roman" w:hAnsiTheme="minorHAnsi" w:cstheme="minorHAnsi"/>
          <w:snapToGrid w:val="0"/>
          <w:sz w:val="22"/>
        </w:rPr>
      </w:pPr>
      <w:r w:rsidRPr="0023346E">
        <w:rPr>
          <w:rFonts w:asciiTheme="minorHAnsi" w:eastAsia="Times New Roman" w:hAnsiTheme="minorHAnsi" w:cstheme="minorHAnsi"/>
          <w:snapToGrid w:val="0"/>
          <w:sz w:val="22"/>
        </w:rPr>
        <w:t xml:space="preserve">FIDIC </w:t>
      </w:r>
      <w:proofErr w:type="spellStart"/>
      <w:r w:rsidRPr="0023346E">
        <w:rPr>
          <w:rFonts w:asciiTheme="minorHAnsi" w:eastAsia="Times New Roman" w:hAnsiTheme="minorHAnsi" w:cstheme="minorHAnsi"/>
          <w:snapToGrid w:val="0"/>
          <w:sz w:val="22"/>
        </w:rPr>
        <w:t>Bookshop</w:t>
      </w:r>
      <w:proofErr w:type="spellEnd"/>
      <w:r w:rsidRPr="0023346E">
        <w:rPr>
          <w:rFonts w:asciiTheme="minorHAnsi" w:eastAsia="Times New Roman" w:hAnsiTheme="minorHAnsi" w:cstheme="minorHAnsi"/>
          <w:snapToGrid w:val="0"/>
          <w:sz w:val="22"/>
        </w:rPr>
        <w:t xml:space="preserve"> – P.O. </w:t>
      </w:r>
      <w:proofErr w:type="spellStart"/>
      <w:r w:rsidRPr="0023346E">
        <w:rPr>
          <w:rFonts w:asciiTheme="minorHAnsi" w:eastAsia="Times New Roman" w:hAnsiTheme="minorHAnsi" w:cstheme="minorHAnsi"/>
          <w:snapToGrid w:val="0"/>
          <w:sz w:val="22"/>
        </w:rPr>
        <w:t>Box</w:t>
      </w:r>
      <w:proofErr w:type="spellEnd"/>
      <w:r w:rsidRPr="0023346E">
        <w:rPr>
          <w:rFonts w:asciiTheme="minorHAnsi" w:eastAsia="Times New Roman" w:hAnsiTheme="minorHAnsi" w:cstheme="minorHAnsi"/>
          <w:snapToGrid w:val="0"/>
          <w:sz w:val="22"/>
        </w:rPr>
        <w:t xml:space="preserve"> 311, CH-1215 </w:t>
      </w:r>
      <w:proofErr w:type="spellStart"/>
      <w:r w:rsidRPr="0023346E">
        <w:rPr>
          <w:rFonts w:asciiTheme="minorHAnsi" w:eastAsia="Times New Roman" w:hAnsiTheme="minorHAnsi" w:cstheme="minorHAnsi"/>
          <w:snapToGrid w:val="0"/>
          <w:sz w:val="22"/>
        </w:rPr>
        <w:t>Geneva</w:t>
      </w:r>
      <w:proofErr w:type="spellEnd"/>
      <w:r w:rsidRPr="0023346E">
        <w:rPr>
          <w:rFonts w:asciiTheme="minorHAnsi" w:eastAsia="Times New Roman" w:hAnsiTheme="minorHAnsi" w:cstheme="minorHAnsi"/>
          <w:snapToGrid w:val="0"/>
          <w:sz w:val="22"/>
        </w:rPr>
        <w:t xml:space="preserve"> 15, </w:t>
      </w:r>
      <w:proofErr w:type="spellStart"/>
      <w:r w:rsidRPr="0023346E">
        <w:rPr>
          <w:rFonts w:asciiTheme="minorHAnsi" w:eastAsia="Times New Roman" w:hAnsiTheme="minorHAnsi" w:cstheme="minorHAnsi"/>
          <w:snapToGrid w:val="0"/>
          <w:sz w:val="22"/>
        </w:rPr>
        <w:t>Switzerland</w:t>
      </w:r>
      <w:proofErr w:type="spellEnd"/>
    </w:p>
    <w:p w14:paraId="31EA776B" w14:textId="77777777" w:rsidR="00E52C51" w:rsidRPr="0023346E" w:rsidRDefault="00E52C51">
      <w:pPr>
        <w:spacing w:after="0" w:line="240" w:lineRule="auto"/>
        <w:ind w:left="-426" w:right="-483"/>
        <w:jc w:val="center"/>
        <w:rPr>
          <w:rFonts w:asciiTheme="minorHAnsi" w:eastAsia="Times New Roman" w:hAnsiTheme="minorHAnsi" w:cstheme="minorHAnsi"/>
          <w:snapToGrid w:val="0"/>
          <w:sz w:val="22"/>
        </w:rPr>
      </w:pPr>
      <w:r w:rsidRPr="0023346E">
        <w:rPr>
          <w:rFonts w:asciiTheme="minorHAnsi" w:eastAsia="Times New Roman" w:hAnsiTheme="minorHAnsi" w:cstheme="minorHAnsi"/>
          <w:snapToGrid w:val="0"/>
          <w:sz w:val="22"/>
        </w:rPr>
        <w:t>Tel.: (+41 22) 799 4905, Faks.: (+41 22) 799 4901</w:t>
      </w:r>
    </w:p>
    <w:p w14:paraId="0AF41A1E" w14:textId="77777777" w:rsidR="00E52C51" w:rsidRPr="0023346E" w:rsidRDefault="00E52C51">
      <w:pPr>
        <w:spacing w:after="0" w:line="240" w:lineRule="auto"/>
        <w:ind w:left="-426" w:right="-483"/>
        <w:jc w:val="center"/>
        <w:rPr>
          <w:rFonts w:asciiTheme="minorHAnsi" w:eastAsia="Times New Roman" w:hAnsiTheme="minorHAnsi" w:cstheme="minorHAnsi"/>
          <w:snapToGrid w:val="0"/>
          <w:sz w:val="22"/>
        </w:rPr>
      </w:pPr>
      <w:r w:rsidRPr="0023346E">
        <w:rPr>
          <w:rFonts w:asciiTheme="minorHAnsi" w:eastAsia="Times New Roman" w:hAnsiTheme="minorHAnsi" w:cstheme="minorHAnsi"/>
          <w:snapToGrid w:val="0"/>
          <w:sz w:val="22"/>
        </w:rPr>
        <w:t>El. paštas:: fidic.pub@fidic.org</w:t>
      </w:r>
    </w:p>
    <w:p w14:paraId="519AA6FF" w14:textId="77777777" w:rsidR="00E52C51" w:rsidRPr="0023346E" w:rsidRDefault="00E52C51">
      <w:pPr>
        <w:spacing w:after="0" w:line="240" w:lineRule="auto"/>
        <w:jc w:val="center"/>
        <w:rPr>
          <w:rFonts w:asciiTheme="minorHAnsi" w:eastAsia="Times New Roman" w:hAnsiTheme="minorHAnsi" w:cstheme="minorHAnsi"/>
          <w:snapToGrid w:val="0"/>
          <w:sz w:val="22"/>
        </w:rPr>
      </w:pPr>
      <w:r w:rsidRPr="0023346E">
        <w:rPr>
          <w:rFonts w:asciiTheme="minorHAnsi" w:eastAsia="Times New Roman" w:hAnsiTheme="minorHAnsi" w:cstheme="minorHAnsi"/>
          <w:snapToGrid w:val="0"/>
          <w:sz w:val="22"/>
        </w:rPr>
        <w:t>Internetinė svetainė: http://www.fidic.org/bookshop</w:t>
      </w:r>
    </w:p>
    <w:p w14:paraId="35056405" w14:textId="77777777" w:rsidR="00E52C51" w:rsidRPr="0023346E" w:rsidRDefault="00E52C51">
      <w:pPr>
        <w:spacing w:after="0" w:line="240" w:lineRule="auto"/>
        <w:ind w:left="-426" w:right="-483"/>
        <w:jc w:val="center"/>
        <w:rPr>
          <w:rFonts w:asciiTheme="minorHAnsi" w:eastAsia="Times New Roman" w:hAnsiTheme="minorHAnsi" w:cstheme="minorHAnsi"/>
          <w:snapToGrid w:val="0"/>
          <w:sz w:val="22"/>
        </w:rPr>
      </w:pPr>
    </w:p>
    <w:p w14:paraId="2ADAF66C" w14:textId="77777777" w:rsidR="00E52C51" w:rsidRPr="0023346E" w:rsidRDefault="00E52C51">
      <w:pPr>
        <w:spacing w:after="0" w:line="240" w:lineRule="auto"/>
        <w:jc w:val="center"/>
        <w:rPr>
          <w:rFonts w:asciiTheme="minorHAnsi" w:eastAsia="Times New Roman" w:hAnsiTheme="minorHAnsi" w:cstheme="minorHAnsi"/>
          <w:snapToGrid w:val="0"/>
          <w:sz w:val="22"/>
        </w:rPr>
      </w:pPr>
      <w:r w:rsidRPr="0023346E">
        <w:rPr>
          <w:rFonts w:asciiTheme="minorHAnsi" w:eastAsia="Times New Roman" w:hAnsiTheme="minorHAnsi" w:cstheme="minorHAnsi"/>
          <w:snapToGrid w:val="0"/>
          <w:sz w:val="22"/>
        </w:rPr>
        <w:t>arba:</w:t>
      </w:r>
    </w:p>
    <w:p w14:paraId="2D2C6893" w14:textId="77777777" w:rsidR="00E52C51" w:rsidRPr="0023346E" w:rsidRDefault="00E52C51">
      <w:pPr>
        <w:autoSpaceDE w:val="0"/>
        <w:autoSpaceDN w:val="0"/>
        <w:spacing w:after="0" w:line="240" w:lineRule="auto"/>
        <w:rPr>
          <w:rFonts w:asciiTheme="minorHAnsi" w:eastAsia="Times New Roman" w:hAnsiTheme="minorHAnsi" w:cstheme="minorHAnsi"/>
          <w:sz w:val="22"/>
        </w:rPr>
      </w:pPr>
    </w:p>
    <w:p w14:paraId="1BB492FD" w14:textId="77777777" w:rsidR="00E52C51" w:rsidRPr="0023346E" w:rsidRDefault="00E52C51">
      <w:pPr>
        <w:spacing w:after="0" w:line="240" w:lineRule="auto"/>
        <w:jc w:val="center"/>
        <w:rPr>
          <w:rFonts w:asciiTheme="minorHAnsi" w:eastAsia="Times New Roman" w:hAnsiTheme="minorHAnsi" w:cstheme="minorHAnsi"/>
          <w:sz w:val="22"/>
        </w:rPr>
      </w:pPr>
      <w:r w:rsidRPr="0023346E">
        <w:rPr>
          <w:rFonts w:asciiTheme="minorHAnsi" w:eastAsia="Times New Roman" w:hAnsiTheme="minorHAnsi" w:cstheme="minorHAnsi"/>
          <w:sz w:val="22"/>
        </w:rPr>
        <w:t>UAB „</w:t>
      </w:r>
      <w:proofErr w:type="spellStart"/>
      <w:r w:rsidRPr="0023346E">
        <w:rPr>
          <w:rFonts w:asciiTheme="minorHAnsi" w:eastAsia="Times New Roman" w:hAnsiTheme="minorHAnsi" w:cstheme="minorHAnsi"/>
          <w:sz w:val="22"/>
        </w:rPr>
        <w:t>Sweco</w:t>
      </w:r>
      <w:proofErr w:type="spellEnd"/>
      <w:r w:rsidRPr="0023346E">
        <w:rPr>
          <w:rFonts w:asciiTheme="minorHAnsi" w:eastAsia="Times New Roman" w:hAnsiTheme="minorHAnsi" w:cstheme="minorHAnsi"/>
          <w:sz w:val="22"/>
        </w:rPr>
        <w:t xml:space="preserve"> Lietuva</w:t>
      </w:r>
      <w:r w:rsidR="00E34DB2" w:rsidRPr="0023346E">
        <w:rPr>
          <w:rFonts w:asciiTheme="minorHAnsi" w:eastAsia="Times New Roman" w:hAnsiTheme="minorHAnsi" w:cstheme="minorHAnsi"/>
          <w:sz w:val="22"/>
        </w:rPr>
        <w:t>“</w:t>
      </w:r>
    </w:p>
    <w:p w14:paraId="7977C79A" w14:textId="77777777" w:rsidR="00E52C51" w:rsidRPr="0023346E" w:rsidRDefault="00E52C51">
      <w:pPr>
        <w:spacing w:after="0" w:line="240" w:lineRule="auto"/>
        <w:jc w:val="center"/>
        <w:rPr>
          <w:rFonts w:asciiTheme="minorHAnsi" w:eastAsia="Times New Roman" w:hAnsiTheme="minorHAnsi" w:cstheme="minorHAnsi"/>
          <w:sz w:val="22"/>
        </w:rPr>
      </w:pPr>
      <w:r w:rsidRPr="0023346E">
        <w:rPr>
          <w:rFonts w:asciiTheme="minorHAnsi" w:eastAsia="Times New Roman" w:hAnsiTheme="minorHAnsi" w:cstheme="minorHAnsi"/>
          <w:sz w:val="22"/>
        </w:rPr>
        <w:t>V. Gerulaičio g. 1</w:t>
      </w:r>
      <w:r w:rsidRPr="0023346E">
        <w:rPr>
          <w:rFonts w:asciiTheme="minorHAnsi" w:eastAsia="Times New Roman" w:hAnsiTheme="minorHAnsi" w:cstheme="minorHAnsi"/>
          <w:sz w:val="22"/>
        </w:rPr>
        <w:br/>
        <w:t>LT-08200 Vilnius, Lietuva</w:t>
      </w:r>
      <w:r w:rsidRPr="0023346E">
        <w:rPr>
          <w:rFonts w:asciiTheme="minorHAnsi" w:eastAsia="Times New Roman" w:hAnsiTheme="minorHAnsi" w:cstheme="minorHAnsi"/>
          <w:sz w:val="22"/>
        </w:rPr>
        <w:br/>
        <w:t>Tel.: (8 5) 262 26 21</w:t>
      </w:r>
      <w:r w:rsidRPr="0023346E">
        <w:rPr>
          <w:rFonts w:asciiTheme="minorHAnsi" w:eastAsia="Times New Roman" w:hAnsiTheme="minorHAnsi" w:cstheme="minorHAnsi"/>
          <w:sz w:val="22"/>
        </w:rPr>
        <w:br/>
        <w:t>Faks.: (8 5) 261 75 07</w:t>
      </w:r>
    </w:p>
    <w:p w14:paraId="03315B08" w14:textId="77777777" w:rsidR="00E52C51" w:rsidRPr="0023346E" w:rsidRDefault="00E52C51">
      <w:pPr>
        <w:spacing w:after="0" w:line="240" w:lineRule="auto"/>
        <w:jc w:val="center"/>
        <w:rPr>
          <w:rFonts w:asciiTheme="minorHAnsi" w:eastAsia="Times New Roman" w:hAnsiTheme="minorHAnsi" w:cstheme="minorHAnsi"/>
          <w:snapToGrid w:val="0"/>
          <w:sz w:val="22"/>
        </w:rPr>
      </w:pPr>
      <w:r w:rsidRPr="0023346E">
        <w:rPr>
          <w:rFonts w:asciiTheme="minorHAnsi" w:eastAsia="Times New Roman" w:hAnsiTheme="minorHAnsi" w:cstheme="minorHAnsi"/>
          <w:snapToGrid w:val="0"/>
          <w:sz w:val="22"/>
        </w:rPr>
        <w:t xml:space="preserve">El. paštas: </w:t>
      </w:r>
      <w:hyperlink r:id="rId13" w:history="1">
        <w:r w:rsidRPr="0023346E">
          <w:rPr>
            <w:rFonts w:asciiTheme="minorHAnsi" w:eastAsia="Times New Roman" w:hAnsiTheme="minorHAnsi" w:cstheme="minorHAnsi"/>
            <w:sz w:val="22"/>
          </w:rPr>
          <w:t>info@sweco.lt</w:t>
        </w:r>
      </w:hyperlink>
    </w:p>
    <w:p w14:paraId="177DED98" w14:textId="77777777" w:rsidR="00E52C51" w:rsidRPr="0023346E" w:rsidRDefault="00E52C51">
      <w:pPr>
        <w:spacing w:after="0" w:line="240" w:lineRule="auto"/>
        <w:jc w:val="center"/>
        <w:rPr>
          <w:rFonts w:asciiTheme="minorHAnsi" w:eastAsia="Times New Roman" w:hAnsiTheme="minorHAnsi" w:cstheme="minorHAnsi"/>
          <w:snapToGrid w:val="0"/>
          <w:sz w:val="22"/>
        </w:rPr>
      </w:pPr>
    </w:p>
    <w:p w14:paraId="55108FBA" w14:textId="77777777" w:rsidR="00050F07" w:rsidRPr="0023346E" w:rsidRDefault="00E52C51" w:rsidP="004C0AF0">
      <w:pPr>
        <w:spacing w:after="0" w:line="240" w:lineRule="auto"/>
        <w:rPr>
          <w:rFonts w:asciiTheme="minorHAnsi" w:hAnsiTheme="minorHAnsi" w:cstheme="minorHAnsi"/>
          <w:sz w:val="22"/>
        </w:rPr>
      </w:pPr>
      <w:r w:rsidRPr="0023346E">
        <w:rPr>
          <w:rFonts w:asciiTheme="minorHAnsi" w:eastAsia="Times New Roman" w:hAnsiTheme="minorHAnsi" w:cstheme="minorHAnsi"/>
          <w:b/>
          <w:snapToGrid w:val="0"/>
          <w:sz w:val="22"/>
        </w:rPr>
        <w:br w:type="page"/>
      </w:r>
    </w:p>
    <w:p w14:paraId="7766A331" w14:textId="77777777" w:rsidR="00050F07" w:rsidRPr="0023346E" w:rsidRDefault="00050F07" w:rsidP="00EE7153">
      <w:pPr>
        <w:tabs>
          <w:tab w:val="right" w:leader="underscore" w:pos="8505"/>
        </w:tabs>
        <w:spacing w:after="0" w:line="240" w:lineRule="auto"/>
        <w:jc w:val="center"/>
        <w:rPr>
          <w:rFonts w:asciiTheme="minorHAnsi" w:eastAsia="Times New Roman" w:hAnsiTheme="minorHAnsi" w:cstheme="minorHAnsi"/>
          <w:sz w:val="22"/>
          <w:lang w:eastAsia="lt-LT"/>
        </w:rPr>
      </w:pPr>
    </w:p>
    <w:p w14:paraId="378F79B9" w14:textId="77777777" w:rsidR="00050F07" w:rsidRPr="0023346E" w:rsidRDefault="00050F07" w:rsidP="00EE7153">
      <w:pPr>
        <w:tabs>
          <w:tab w:val="right" w:leader="underscore" w:pos="8505"/>
        </w:tabs>
        <w:spacing w:after="0" w:line="240" w:lineRule="auto"/>
        <w:jc w:val="center"/>
        <w:rPr>
          <w:rFonts w:asciiTheme="minorHAnsi" w:eastAsia="Times New Roman" w:hAnsiTheme="minorHAnsi" w:cstheme="minorHAnsi"/>
          <w:b/>
          <w:sz w:val="22"/>
        </w:rPr>
      </w:pPr>
    </w:p>
    <w:p w14:paraId="163D8FD7" w14:textId="77777777" w:rsidR="00050F07" w:rsidRPr="0023346E" w:rsidRDefault="00050F07">
      <w:pPr>
        <w:tabs>
          <w:tab w:val="right" w:leader="underscore" w:pos="8505"/>
        </w:tabs>
        <w:spacing w:after="0" w:line="240" w:lineRule="auto"/>
        <w:jc w:val="center"/>
        <w:rPr>
          <w:rFonts w:asciiTheme="minorHAnsi" w:eastAsia="Times New Roman" w:hAnsiTheme="minorHAnsi" w:cstheme="minorHAnsi"/>
          <w:b/>
          <w:sz w:val="22"/>
        </w:rPr>
      </w:pPr>
    </w:p>
    <w:p w14:paraId="52C3F895" w14:textId="77777777" w:rsidR="00050F07" w:rsidRPr="0023346E" w:rsidRDefault="00050F07">
      <w:pPr>
        <w:tabs>
          <w:tab w:val="right" w:leader="underscore" w:pos="8505"/>
        </w:tabs>
        <w:spacing w:after="0" w:line="240" w:lineRule="auto"/>
        <w:jc w:val="center"/>
        <w:rPr>
          <w:rFonts w:asciiTheme="minorHAnsi" w:eastAsia="Times New Roman" w:hAnsiTheme="minorHAnsi" w:cstheme="minorHAnsi"/>
          <w:b/>
          <w:sz w:val="22"/>
        </w:rPr>
      </w:pPr>
    </w:p>
    <w:p w14:paraId="43243EED" w14:textId="77777777" w:rsidR="00050F07" w:rsidRPr="0023346E" w:rsidRDefault="00050F07">
      <w:pPr>
        <w:tabs>
          <w:tab w:val="right" w:leader="underscore" w:pos="8505"/>
        </w:tabs>
        <w:spacing w:after="0" w:line="240" w:lineRule="auto"/>
        <w:jc w:val="center"/>
        <w:rPr>
          <w:rFonts w:asciiTheme="minorHAnsi" w:eastAsia="Times New Roman" w:hAnsiTheme="minorHAnsi" w:cstheme="minorHAnsi"/>
          <w:b/>
          <w:sz w:val="22"/>
        </w:rPr>
      </w:pPr>
    </w:p>
    <w:p w14:paraId="608ED8EC" w14:textId="77777777" w:rsidR="00050F07" w:rsidRPr="0023346E" w:rsidRDefault="00050F07">
      <w:pPr>
        <w:tabs>
          <w:tab w:val="right" w:leader="underscore" w:pos="8505"/>
        </w:tabs>
        <w:spacing w:after="0" w:line="240" w:lineRule="auto"/>
        <w:jc w:val="center"/>
        <w:rPr>
          <w:rFonts w:asciiTheme="minorHAnsi" w:eastAsia="Times New Roman" w:hAnsiTheme="minorHAnsi" w:cstheme="minorHAnsi"/>
          <w:b/>
          <w:sz w:val="22"/>
        </w:rPr>
      </w:pPr>
    </w:p>
    <w:p w14:paraId="6324B2DE" w14:textId="77777777" w:rsidR="00050F07" w:rsidRPr="0023346E" w:rsidRDefault="00050F07">
      <w:pPr>
        <w:tabs>
          <w:tab w:val="right" w:leader="underscore" w:pos="8505"/>
        </w:tabs>
        <w:spacing w:after="0" w:line="240" w:lineRule="auto"/>
        <w:jc w:val="center"/>
        <w:rPr>
          <w:rFonts w:asciiTheme="minorHAnsi" w:eastAsia="Times New Roman" w:hAnsiTheme="minorHAnsi" w:cstheme="minorHAnsi"/>
          <w:b/>
          <w:sz w:val="22"/>
        </w:rPr>
      </w:pPr>
    </w:p>
    <w:p w14:paraId="11EEE663" w14:textId="77777777" w:rsidR="00050F07" w:rsidRPr="0023346E" w:rsidRDefault="00050F07">
      <w:pPr>
        <w:tabs>
          <w:tab w:val="right" w:leader="underscore" w:pos="8505"/>
        </w:tabs>
        <w:spacing w:after="0" w:line="240" w:lineRule="auto"/>
        <w:jc w:val="center"/>
        <w:rPr>
          <w:rFonts w:asciiTheme="minorHAnsi" w:eastAsia="Times New Roman" w:hAnsiTheme="minorHAnsi" w:cstheme="minorHAnsi"/>
          <w:b/>
          <w:sz w:val="22"/>
        </w:rPr>
      </w:pPr>
    </w:p>
    <w:p w14:paraId="1509217C" w14:textId="77777777" w:rsidR="00050F07" w:rsidRPr="0023346E" w:rsidRDefault="00050F07">
      <w:pPr>
        <w:tabs>
          <w:tab w:val="right" w:leader="underscore" w:pos="8505"/>
        </w:tabs>
        <w:spacing w:after="0" w:line="240" w:lineRule="auto"/>
        <w:jc w:val="center"/>
        <w:rPr>
          <w:rFonts w:asciiTheme="minorHAnsi" w:eastAsia="Times New Roman" w:hAnsiTheme="minorHAnsi" w:cstheme="minorHAnsi"/>
          <w:b/>
          <w:sz w:val="22"/>
        </w:rPr>
      </w:pPr>
    </w:p>
    <w:p w14:paraId="1A564A65" w14:textId="77777777" w:rsidR="00050F07" w:rsidRPr="0023346E" w:rsidRDefault="00050F07">
      <w:pPr>
        <w:spacing w:after="0" w:line="240" w:lineRule="auto"/>
        <w:jc w:val="center"/>
        <w:rPr>
          <w:rFonts w:asciiTheme="minorHAnsi" w:eastAsia="Times New Roman" w:hAnsiTheme="minorHAnsi" w:cstheme="minorHAnsi"/>
          <w:b/>
          <w:snapToGrid w:val="0"/>
          <w:sz w:val="22"/>
        </w:rPr>
      </w:pPr>
    </w:p>
    <w:p w14:paraId="7B70CEF1" w14:textId="77777777" w:rsidR="00050F07" w:rsidRPr="0023346E" w:rsidRDefault="00050F07">
      <w:pPr>
        <w:spacing w:after="0" w:line="240" w:lineRule="auto"/>
        <w:jc w:val="center"/>
        <w:rPr>
          <w:rFonts w:asciiTheme="minorHAnsi" w:eastAsia="Times New Roman" w:hAnsiTheme="minorHAnsi" w:cstheme="minorHAnsi"/>
          <w:b/>
          <w:snapToGrid w:val="0"/>
          <w:sz w:val="22"/>
        </w:rPr>
      </w:pPr>
    </w:p>
    <w:p w14:paraId="31BFF3FB" w14:textId="77777777" w:rsidR="00050F07" w:rsidRPr="0023346E" w:rsidRDefault="00050F07">
      <w:pPr>
        <w:spacing w:after="0" w:line="240" w:lineRule="auto"/>
        <w:jc w:val="center"/>
        <w:rPr>
          <w:rFonts w:asciiTheme="minorHAnsi" w:eastAsia="Times New Roman" w:hAnsiTheme="minorHAnsi" w:cstheme="minorHAnsi"/>
          <w:b/>
          <w:snapToGrid w:val="0"/>
          <w:sz w:val="22"/>
        </w:rPr>
      </w:pPr>
    </w:p>
    <w:p w14:paraId="2BFFA48C" w14:textId="77777777" w:rsidR="00050F07" w:rsidRPr="0023346E" w:rsidRDefault="00050F07">
      <w:pPr>
        <w:spacing w:after="0" w:line="240" w:lineRule="auto"/>
        <w:jc w:val="center"/>
        <w:rPr>
          <w:rFonts w:asciiTheme="minorHAnsi" w:eastAsia="Times New Roman" w:hAnsiTheme="minorHAnsi" w:cstheme="minorHAnsi"/>
          <w:b/>
          <w:caps/>
          <w:sz w:val="22"/>
        </w:rPr>
      </w:pPr>
    </w:p>
    <w:p w14:paraId="095869D3" w14:textId="77777777" w:rsidR="00050F07" w:rsidRPr="0023346E" w:rsidRDefault="00050F07">
      <w:pPr>
        <w:autoSpaceDE w:val="0"/>
        <w:autoSpaceDN w:val="0"/>
        <w:adjustRightInd w:val="0"/>
        <w:spacing w:after="0" w:line="240" w:lineRule="auto"/>
        <w:jc w:val="center"/>
        <w:rPr>
          <w:rFonts w:asciiTheme="minorHAnsi" w:eastAsia="Times New Roman" w:hAnsiTheme="minorHAnsi" w:cstheme="minorHAnsi"/>
          <w:b/>
          <w:bCs/>
          <w:sz w:val="22"/>
        </w:rPr>
      </w:pPr>
    </w:p>
    <w:p w14:paraId="1FE08AC3" w14:textId="77777777" w:rsidR="00050F07" w:rsidRPr="0023346E" w:rsidRDefault="00050F07">
      <w:pPr>
        <w:autoSpaceDE w:val="0"/>
        <w:autoSpaceDN w:val="0"/>
        <w:adjustRightInd w:val="0"/>
        <w:spacing w:after="0" w:line="240" w:lineRule="auto"/>
        <w:jc w:val="center"/>
        <w:rPr>
          <w:rFonts w:asciiTheme="minorHAnsi" w:eastAsia="Times New Roman" w:hAnsiTheme="minorHAnsi" w:cstheme="minorHAnsi"/>
          <w:b/>
          <w:bCs/>
          <w:sz w:val="22"/>
        </w:rPr>
      </w:pPr>
    </w:p>
    <w:p w14:paraId="04381CC8" w14:textId="77777777" w:rsidR="00050F07" w:rsidRPr="0023346E" w:rsidRDefault="00B12AF6">
      <w:pPr>
        <w:autoSpaceDE w:val="0"/>
        <w:autoSpaceDN w:val="0"/>
        <w:adjustRightInd w:val="0"/>
        <w:spacing w:after="0" w:line="240" w:lineRule="auto"/>
        <w:jc w:val="center"/>
        <w:outlineLvl w:val="0"/>
        <w:rPr>
          <w:rFonts w:asciiTheme="minorHAnsi" w:eastAsia="Times New Roman" w:hAnsiTheme="minorHAnsi" w:cstheme="minorHAnsi"/>
          <w:sz w:val="22"/>
        </w:rPr>
      </w:pPr>
      <w:bookmarkStart w:id="3" w:name="_Toc249337865"/>
      <w:r w:rsidRPr="0023346E">
        <w:rPr>
          <w:rFonts w:asciiTheme="minorHAnsi" w:eastAsia="Times New Roman" w:hAnsiTheme="minorHAnsi" w:cstheme="minorHAnsi"/>
          <w:b/>
          <w:bCs/>
          <w:sz w:val="22"/>
        </w:rPr>
        <w:t xml:space="preserve">III DALIS. </w:t>
      </w:r>
      <w:r w:rsidR="00050F07" w:rsidRPr="0023346E">
        <w:rPr>
          <w:rFonts w:asciiTheme="minorHAnsi" w:eastAsia="Times New Roman" w:hAnsiTheme="minorHAnsi" w:cstheme="minorHAnsi"/>
          <w:b/>
          <w:bCs/>
          <w:sz w:val="22"/>
        </w:rPr>
        <w:t>KONKRE</w:t>
      </w:r>
      <w:r w:rsidR="00050F07" w:rsidRPr="0023346E">
        <w:rPr>
          <w:rFonts w:asciiTheme="minorHAnsi" w:eastAsia="Arial,Bold" w:hAnsiTheme="minorHAnsi" w:cstheme="minorHAnsi"/>
          <w:b/>
          <w:bCs/>
          <w:sz w:val="22"/>
        </w:rPr>
        <w:t>Č</w:t>
      </w:r>
      <w:r w:rsidR="00050F07" w:rsidRPr="0023346E">
        <w:rPr>
          <w:rFonts w:asciiTheme="minorHAnsi" w:eastAsia="Times New Roman" w:hAnsiTheme="minorHAnsi" w:cstheme="minorHAnsi"/>
          <w:b/>
          <w:bCs/>
          <w:sz w:val="22"/>
        </w:rPr>
        <w:t>IOS SUTARTIES S</w:t>
      </w:r>
      <w:r w:rsidR="00050F07" w:rsidRPr="0023346E">
        <w:rPr>
          <w:rFonts w:asciiTheme="minorHAnsi" w:eastAsia="Arial,Bold" w:hAnsiTheme="minorHAnsi" w:cstheme="minorHAnsi"/>
          <w:b/>
          <w:bCs/>
          <w:sz w:val="22"/>
        </w:rPr>
        <w:t>Ą</w:t>
      </w:r>
      <w:r w:rsidR="00050F07" w:rsidRPr="0023346E">
        <w:rPr>
          <w:rFonts w:asciiTheme="minorHAnsi" w:eastAsia="Times New Roman" w:hAnsiTheme="minorHAnsi" w:cstheme="minorHAnsi"/>
          <w:b/>
          <w:bCs/>
          <w:sz w:val="22"/>
        </w:rPr>
        <w:t>LYGOS</w:t>
      </w:r>
      <w:bookmarkEnd w:id="3"/>
    </w:p>
    <w:p w14:paraId="77B4D222" w14:textId="77777777" w:rsidR="00050F07" w:rsidRPr="0023346E" w:rsidRDefault="00050F07">
      <w:pPr>
        <w:spacing w:after="0" w:line="240" w:lineRule="auto"/>
        <w:rPr>
          <w:rFonts w:asciiTheme="minorHAnsi" w:eastAsia="Times New Roman" w:hAnsiTheme="minorHAnsi" w:cstheme="minorHAnsi"/>
          <w:b/>
          <w:snapToGrid w:val="0"/>
          <w:sz w:val="22"/>
        </w:rPr>
      </w:pPr>
    </w:p>
    <w:p w14:paraId="6EEE6C5E" w14:textId="77777777" w:rsidR="00050F07" w:rsidRPr="0023346E" w:rsidRDefault="00050F07">
      <w:pPr>
        <w:spacing w:after="0" w:line="240" w:lineRule="auto"/>
        <w:jc w:val="center"/>
        <w:rPr>
          <w:rFonts w:asciiTheme="minorHAnsi" w:eastAsia="Times New Roman" w:hAnsiTheme="minorHAnsi" w:cstheme="minorHAnsi"/>
          <w:snapToGrid w:val="0"/>
          <w:sz w:val="22"/>
        </w:rPr>
      </w:pPr>
    </w:p>
    <w:p w14:paraId="4BC04277" w14:textId="77777777" w:rsidR="00050F07" w:rsidRPr="0023346E" w:rsidRDefault="00050F07">
      <w:pPr>
        <w:spacing w:after="0" w:line="240" w:lineRule="auto"/>
        <w:jc w:val="center"/>
        <w:rPr>
          <w:rFonts w:asciiTheme="minorHAnsi" w:eastAsia="Times New Roman" w:hAnsiTheme="minorHAnsi" w:cstheme="minorHAnsi"/>
          <w:snapToGrid w:val="0"/>
          <w:sz w:val="22"/>
        </w:rPr>
      </w:pPr>
    </w:p>
    <w:p w14:paraId="29C2B3DC" w14:textId="77777777" w:rsidR="00050F07" w:rsidRPr="0023346E" w:rsidRDefault="00050F07">
      <w:pPr>
        <w:spacing w:after="0" w:line="240" w:lineRule="auto"/>
        <w:jc w:val="center"/>
        <w:rPr>
          <w:rFonts w:asciiTheme="minorHAnsi" w:eastAsia="Times New Roman" w:hAnsiTheme="minorHAnsi" w:cstheme="minorHAnsi"/>
          <w:snapToGrid w:val="0"/>
          <w:sz w:val="22"/>
        </w:rPr>
      </w:pPr>
    </w:p>
    <w:p w14:paraId="2D7AD697" w14:textId="77777777" w:rsidR="00050F07" w:rsidRPr="0023346E" w:rsidRDefault="00050F07">
      <w:pPr>
        <w:spacing w:after="0" w:line="240" w:lineRule="auto"/>
        <w:jc w:val="center"/>
        <w:rPr>
          <w:rFonts w:asciiTheme="minorHAnsi" w:eastAsia="Times New Roman" w:hAnsiTheme="minorHAnsi" w:cstheme="minorHAnsi"/>
          <w:snapToGrid w:val="0"/>
          <w:sz w:val="22"/>
        </w:rPr>
      </w:pPr>
    </w:p>
    <w:p w14:paraId="5C872643" w14:textId="77777777" w:rsidR="00050F07" w:rsidRPr="0023346E" w:rsidRDefault="00050F07">
      <w:pPr>
        <w:spacing w:after="0" w:line="240" w:lineRule="auto"/>
        <w:jc w:val="center"/>
        <w:rPr>
          <w:rFonts w:asciiTheme="minorHAnsi" w:eastAsia="Times New Roman" w:hAnsiTheme="minorHAnsi" w:cstheme="minorHAnsi"/>
          <w:snapToGrid w:val="0"/>
          <w:sz w:val="22"/>
        </w:rPr>
      </w:pPr>
    </w:p>
    <w:p w14:paraId="47D3B626" w14:textId="77777777" w:rsidR="00050F07" w:rsidRPr="0023346E" w:rsidRDefault="00050F07">
      <w:pPr>
        <w:spacing w:after="0" w:line="240" w:lineRule="auto"/>
        <w:jc w:val="center"/>
        <w:rPr>
          <w:rFonts w:asciiTheme="minorHAnsi" w:eastAsia="Times New Roman" w:hAnsiTheme="minorHAnsi" w:cstheme="minorHAnsi"/>
          <w:snapToGrid w:val="0"/>
          <w:sz w:val="22"/>
        </w:rPr>
      </w:pPr>
    </w:p>
    <w:p w14:paraId="1FFFB988" w14:textId="77777777" w:rsidR="00050F07" w:rsidRPr="0023346E" w:rsidRDefault="00050F07">
      <w:pPr>
        <w:spacing w:after="0" w:line="240" w:lineRule="auto"/>
        <w:jc w:val="center"/>
        <w:rPr>
          <w:rFonts w:asciiTheme="minorHAnsi" w:eastAsia="Times New Roman" w:hAnsiTheme="minorHAnsi" w:cstheme="minorHAnsi"/>
          <w:snapToGrid w:val="0"/>
          <w:sz w:val="22"/>
        </w:rPr>
      </w:pPr>
    </w:p>
    <w:p w14:paraId="307D5533" w14:textId="77777777" w:rsidR="00050F07" w:rsidRPr="0023346E" w:rsidRDefault="00050F07">
      <w:pPr>
        <w:spacing w:after="0" w:line="240" w:lineRule="auto"/>
        <w:jc w:val="center"/>
        <w:rPr>
          <w:rFonts w:asciiTheme="minorHAnsi" w:eastAsia="Times New Roman" w:hAnsiTheme="minorHAnsi" w:cstheme="minorHAnsi"/>
          <w:snapToGrid w:val="0"/>
          <w:sz w:val="22"/>
        </w:rPr>
      </w:pPr>
    </w:p>
    <w:p w14:paraId="533A413F" w14:textId="77777777" w:rsidR="00050F07" w:rsidRPr="0023346E" w:rsidRDefault="00050F07">
      <w:pPr>
        <w:spacing w:after="0" w:line="240" w:lineRule="auto"/>
        <w:jc w:val="center"/>
        <w:rPr>
          <w:rFonts w:asciiTheme="minorHAnsi" w:eastAsia="Times New Roman" w:hAnsiTheme="minorHAnsi" w:cstheme="minorHAnsi"/>
          <w:snapToGrid w:val="0"/>
          <w:sz w:val="22"/>
        </w:rPr>
      </w:pPr>
    </w:p>
    <w:p w14:paraId="7CE5DECE" w14:textId="77777777" w:rsidR="00050F07" w:rsidRPr="0023346E" w:rsidRDefault="00050F07">
      <w:pPr>
        <w:spacing w:after="0" w:line="240" w:lineRule="auto"/>
        <w:jc w:val="center"/>
        <w:rPr>
          <w:rFonts w:asciiTheme="minorHAnsi" w:eastAsia="Times New Roman" w:hAnsiTheme="minorHAnsi" w:cstheme="minorHAnsi"/>
          <w:snapToGrid w:val="0"/>
          <w:sz w:val="22"/>
        </w:rPr>
      </w:pPr>
    </w:p>
    <w:p w14:paraId="19A18BA2" w14:textId="77777777" w:rsidR="00050F07" w:rsidRPr="0023346E" w:rsidRDefault="00050F07">
      <w:pPr>
        <w:spacing w:after="0" w:line="240" w:lineRule="auto"/>
        <w:jc w:val="center"/>
        <w:rPr>
          <w:rFonts w:asciiTheme="minorHAnsi" w:eastAsia="Times New Roman" w:hAnsiTheme="minorHAnsi" w:cstheme="minorHAnsi"/>
          <w:snapToGrid w:val="0"/>
          <w:sz w:val="22"/>
        </w:rPr>
      </w:pPr>
    </w:p>
    <w:p w14:paraId="657696FF" w14:textId="77777777" w:rsidR="00050F07" w:rsidRPr="0023346E" w:rsidRDefault="00050F07">
      <w:pPr>
        <w:spacing w:after="0" w:line="240" w:lineRule="auto"/>
        <w:jc w:val="center"/>
        <w:rPr>
          <w:rFonts w:asciiTheme="minorHAnsi" w:eastAsia="Times New Roman" w:hAnsiTheme="minorHAnsi" w:cstheme="minorHAnsi"/>
          <w:snapToGrid w:val="0"/>
          <w:sz w:val="22"/>
        </w:rPr>
      </w:pPr>
    </w:p>
    <w:p w14:paraId="118BA9FA" w14:textId="77777777" w:rsidR="00050F07" w:rsidRPr="0023346E" w:rsidRDefault="00050F07">
      <w:pPr>
        <w:spacing w:after="0" w:line="240" w:lineRule="auto"/>
        <w:jc w:val="center"/>
        <w:rPr>
          <w:rFonts w:asciiTheme="minorHAnsi" w:eastAsia="Times New Roman" w:hAnsiTheme="minorHAnsi" w:cstheme="minorHAnsi"/>
          <w:snapToGrid w:val="0"/>
          <w:sz w:val="22"/>
        </w:rPr>
      </w:pPr>
    </w:p>
    <w:p w14:paraId="3604A088" w14:textId="77777777" w:rsidR="00050F07" w:rsidRPr="0023346E" w:rsidRDefault="00050F07">
      <w:pPr>
        <w:spacing w:after="0" w:line="240" w:lineRule="auto"/>
        <w:jc w:val="center"/>
        <w:rPr>
          <w:rFonts w:asciiTheme="minorHAnsi" w:eastAsia="Times New Roman" w:hAnsiTheme="minorHAnsi" w:cstheme="minorHAnsi"/>
          <w:snapToGrid w:val="0"/>
          <w:sz w:val="22"/>
        </w:rPr>
      </w:pPr>
    </w:p>
    <w:p w14:paraId="6A8F4A89" w14:textId="77777777" w:rsidR="00050F07" w:rsidRPr="0023346E" w:rsidRDefault="00050F07">
      <w:pPr>
        <w:spacing w:after="0" w:line="240" w:lineRule="auto"/>
        <w:jc w:val="center"/>
        <w:rPr>
          <w:rFonts w:asciiTheme="minorHAnsi" w:eastAsia="Times New Roman" w:hAnsiTheme="minorHAnsi" w:cstheme="minorHAnsi"/>
          <w:snapToGrid w:val="0"/>
          <w:sz w:val="22"/>
        </w:rPr>
      </w:pPr>
    </w:p>
    <w:p w14:paraId="162B4E67" w14:textId="77777777" w:rsidR="00050F07" w:rsidRPr="0023346E" w:rsidRDefault="00050F07">
      <w:pPr>
        <w:spacing w:after="0" w:line="240" w:lineRule="auto"/>
        <w:jc w:val="center"/>
        <w:rPr>
          <w:rFonts w:asciiTheme="minorHAnsi" w:eastAsia="Times New Roman" w:hAnsiTheme="minorHAnsi" w:cstheme="minorHAnsi"/>
          <w:snapToGrid w:val="0"/>
          <w:sz w:val="22"/>
        </w:rPr>
      </w:pPr>
    </w:p>
    <w:p w14:paraId="166B76B9" w14:textId="77777777" w:rsidR="00050F07" w:rsidRPr="0023346E" w:rsidRDefault="00050F07">
      <w:pPr>
        <w:spacing w:after="0" w:line="240" w:lineRule="auto"/>
        <w:jc w:val="center"/>
        <w:rPr>
          <w:rFonts w:asciiTheme="minorHAnsi" w:eastAsia="Times New Roman" w:hAnsiTheme="minorHAnsi" w:cstheme="minorHAnsi"/>
          <w:snapToGrid w:val="0"/>
          <w:sz w:val="22"/>
        </w:rPr>
      </w:pPr>
    </w:p>
    <w:p w14:paraId="33B65E9D" w14:textId="77777777" w:rsidR="00050F07" w:rsidRPr="0023346E" w:rsidRDefault="00050F07">
      <w:pPr>
        <w:spacing w:after="0" w:line="240" w:lineRule="auto"/>
        <w:jc w:val="center"/>
        <w:rPr>
          <w:rFonts w:asciiTheme="minorHAnsi" w:eastAsia="Times New Roman" w:hAnsiTheme="minorHAnsi" w:cstheme="minorHAnsi"/>
          <w:snapToGrid w:val="0"/>
          <w:sz w:val="22"/>
        </w:rPr>
      </w:pPr>
    </w:p>
    <w:p w14:paraId="76588AD8" w14:textId="77777777" w:rsidR="00050F07" w:rsidRPr="0023346E" w:rsidRDefault="00050F07">
      <w:pPr>
        <w:spacing w:after="0" w:line="240" w:lineRule="auto"/>
        <w:jc w:val="center"/>
        <w:rPr>
          <w:rFonts w:asciiTheme="minorHAnsi" w:eastAsia="Times New Roman" w:hAnsiTheme="minorHAnsi" w:cstheme="minorHAnsi"/>
          <w:snapToGrid w:val="0"/>
          <w:sz w:val="22"/>
        </w:rPr>
      </w:pPr>
    </w:p>
    <w:p w14:paraId="3DD36A31" w14:textId="77777777" w:rsidR="00050F07" w:rsidRPr="0023346E" w:rsidRDefault="00050F07">
      <w:pPr>
        <w:spacing w:after="0" w:line="240" w:lineRule="auto"/>
        <w:jc w:val="center"/>
        <w:rPr>
          <w:rFonts w:asciiTheme="minorHAnsi" w:eastAsia="Times New Roman" w:hAnsiTheme="minorHAnsi" w:cstheme="minorHAnsi"/>
          <w:snapToGrid w:val="0"/>
          <w:sz w:val="22"/>
        </w:rPr>
      </w:pPr>
    </w:p>
    <w:p w14:paraId="729DBF07" w14:textId="77777777" w:rsidR="00050F07" w:rsidRPr="0023346E" w:rsidRDefault="00050F07">
      <w:pPr>
        <w:spacing w:after="0" w:line="240" w:lineRule="auto"/>
        <w:jc w:val="center"/>
        <w:rPr>
          <w:rFonts w:asciiTheme="minorHAnsi" w:eastAsia="Times New Roman" w:hAnsiTheme="minorHAnsi" w:cstheme="minorHAnsi"/>
          <w:snapToGrid w:val="0"/>
          <w:sz w:val="22"/>
        </w:rPr>
      </w:pPr>
    </w:p>
    <w:p w14:paraId="28B65898" w14:textId="77777777" w:rsidR="00050F07" w:rsidRPr="0023346E" w:rsidRDefault="00050F07">
      <w:pPr>
        <w:spacing w:after="0" w:line="240" w:lineRule="auto"/>
        <w:jc w:val="center"/>
        <w:rPr>
          <w:rFonts w:asciiTheme="minorHAnsi" w:eastAsia="Times New Roman" w:hAnsiTheme="minorHAnsi" w:cstheme="minorHAnsi"/>
          <w:snapToGrid w:val="0"/>
          <w:sz w:val="22"/>
        </w:rPr>
      </w:pPr>
    </w:p>
    <w:p w14:paraId="76718C2B" w14:textId="77777777" w:rsidR="00050F07" w:rsidRPr="0023346E" w:rsidRDefault="00050F07">
      <w:pPr>
        <w:spacing w:after="0" w:line="240" w:lineRule="auto"/>
        <w:jc w:val="center"/>
        <w:rPr>
          <w:rFonts w:asciiTheme="minorHAnsi" w:eastAsia="Times New Roman" w:hAnsiTheme="minorHAnsi" w:cstheme="minorHAnsi"/>
          <w:snapToGrid w:val="0"/>
          <w:sz w:val="22"/>
        </w:rPr>
      </w:pPr>
    </w:p>
    <w:p w14:paraId="7D1B3C5D" w14:textId="77777777" w:rsidR="00050F07" w:rsidRPr="0023346E" w:rsidRDefault="00050F07">
      <w:pPr>
        <w:spacing w:after="0" w:line="240" w:lineRule="auto"/>
        <w:jc w:val="center"/>
        <w:rPr>
          <w:rFonts w:asciiTheme="minorHAnsi" w:eastAsia="Times New Roman" w:hAnsiTheme="minorHAnsi" w:cstheme="minorHAnsi"/>
          <w:snapToGrid w:val="0"/>
          <w:sz w:val="22"/>
        </w:rPr>
      </w:pPr>
    </w:p>
    <w:p w14:paraId="18E7A79C" w14:textId="77777777" w:rsidR="00050F07" w:rsidRPr="0023346E" w:rsidRDefault="00050F07">
      <w:pPr>
        <w:spacing w:after="0" w:line="240" w:lineRule="auto"/>
        <w:jc w:val="center"/>
        <w:rPr>
          <w:rFonts w:asciiTheme="minorHAnsi" w:eastAsia="Times New Roman" w:hAnsiTheme="minorHAnsi" w:cstheme="minorHAnsi"/>
          <w:snapToGrid w:val="0"/>
          <w:sz w:val="22"/>
        </w:rPr>
      </w:pPr>
    </w:p>
    <w:p w14:paraId="0A15CDD6" w14:textId="77777777" w:rsidR="00050F07" w:rsidRPr="0023346E" w:rsidRDefault="00050F07">
      <w:pPr>
        <w:spacing w:after="0" w:line="240" w:lineRule="auto"/>
        <w:jc w:val="center"/>
        <w:rPr>
          <w:rFonts w:asciiTheme="minorHAnsi" w:eastAsia="Times New Roman" w:hAnsiTheme="minorHAnsi" w:cstheme="minorHAnsi"/>
          <w:snapToGrid w:val="0"/>
          <w:sz w:val="22"/>
        </w:rPr>
      </w:pPr>
    </w:p>
    <w:p w14:paraId="01864D22" w14:textId="77777777" w:rsidR="00050F07" w:rsidRPr="0023346E" w:rsidRDefault="00050F07">
      <w:pPr>
        <w:spacing w:after="0" w:line="240" w:lineRule="auto"/>
        <w:jc w:val="center"/>
        <w:rPr>
          <w:rFonts w:asciiTheme="minorHAnsi" w:eastAsia="Times New Roman" w:hAnsiTheme="minorHAnsi" w:cstheme="minorHAnsi"/>
          <w:snapToGrid w:val="0"/>
          <w:sz w:val="22"/>
        </w:rPr>
      </w:pPr>
    </w:p>
    <w:p w14:paraId="1849C248" w14:textId="77777777" w:rsidR="00050F07" w:rsidRPr="0023346E" w:rsidRDefault="00050F07">
      <w:pPr>
        <w:spacing w:after="0" w:line="240" w:lineRule="auto"/>
        <w:jc w:val="center"/>
        <w:rPr>
          <w:rFonts w:asciiTheme="minorHAnsi" w:eastAsia="Times New Roman" w:hAnsiTheme="minorHAnsi" w:cstheme="minorHAnsi"/>
          <w:snapToGrid w:val="0"/>
          <w:sz w:val="22"/>
        </w:rPr>
      </w:pPr>
    </w:p>
    <w:p w14:paraId="60AF0F16" w14:textId="77777777" w:rsidR="00050F07" w:rsidRPr="0023346E" w:rsidRDefault="00050F07">
      <w:pPr>
        <w:spacing w:after="0" w:line="240" w:lineRule="auto"/>
        <w:jc w:val="center"/>
        <w:rPr>
          <w:rFonts w:asciiTheme="minorHAnsi" w:eastAsia="Times New Roman" w:hAnsiTheme="minorHAnsi" w:cstheme="minorHAnsi"/>
          <w:snapToGrid w:val="0"/>
          <w:sz w:val="22"/>
        </w:rPr>
      </w:pPr>
    </w:p>
    <w:p w14:paraId="36E2968C" w14:textId="77777777" w:rsidR="00050F07" w:rsidRPr="0023346E" w:rsidRDefault="00050F07">
      <w:pPr>
        <w:spacing w:after="0" w:line="240" w:lineRule="auto"/>
        <w:jc w:val="center"/>
        <w:rPr>
          <w:rFonts w:asciiTheme="minorHAnsi" w:eastAsia="Times New Roman" w:hAnsiTheme="minorHAnsi" w:cstheme="minorHAnsi"/>
          <w:snapToGrid w:val="0"/>
          <w:sz w:val="22"/>
        </w:rPr>
      </w:pPr>
    </w:p>
    <w:p w14:paraId="2DB64909" w14:textId="77777777" w:rsidR="00050F07" w:rsidRPr="0023346E" w:rsidRDefault="00050F07">
      <w:pPr>
        <w:spacing w:after="0" w:line="240" w:lineRule="auto"/>
        <w:jc w:val="center"/>
        <w:rPr>
          <w:rFonts w:asciiTheme="minorHAnsi" w:eastAsia="Times New Roman" w:hAnsiTheme="minorHAnsi" w:cstheme="minorHAnsi"/>
          <w:snapToGrid w:val="0"/>
          <w:sz w:val="22"/>
        </w:rPr>
      </w:pPr>
    </w:p>
    <w:p w14:paraId="451C9F62" w14:textId="77777777" w:rsidR="00050F07" w:rsidRPr="0023346E" w:rsidRDefault="00050F07">
      <w:pPr>
        <w:spacing w:after="0" w:line="240" w:lineRule="auto"/>
        <w:jc w:val="center"/>
        <w:rPr>
          <w:rFonts w:asciiTheme="minorHAnsi" w:eastAsia="Times New Roman" w:hAnsiTheme="minorHAnsi" w:cstheme="minorHAnsi"/>
          <w:snapToGrid w:val="0"/>
          <w:sz w:val="22"/>
        </w:rPr>
      </w:pPr>
    </w:p>
    <w:p w14:paraId="761B4685" w14:textId="77777777" w:rsidR="00050F07" w:rsidRPr="0023346E" w:rsidRDefault="00050F07">
      <w:pPr>
        <w:spacing w:after="0" w:line="240" w:lineRule="auto"/>
        <w:jc w:val="center"/>
        <w:rPr>
          <w:rFonts w:asciiTheme="minorHAnsi" w:eastAsia="Times New Roman" w:hAnsiTheme="minorHAnsi" w:cstheme="minorHAnsi"/>
          <w:snapToGrid w:val="0"/>
          <w:sz w:val="22"/>
        </w:rPr>
      </w:pPr>
    </w:p>
    <w:p w14:paraId="0F6D46F1" w14:textId="77777777" w:rsidR="00050F07" w:rsidRPr="0023346E" w:rsidRDefault="00050F07">
      <w:pPr>
        <w:spacing w:after="0" w:line="240" w:lineRule="auto"/>
        <w:jc w:val="center"/>
        <w:rPr>
          <w:rFonts w:asciiTheme="minorHAnsi" w:eastAsia="Times New Roman" w:hAnsiTheme="minorHAnsi" w:cstheme="minorHAnsi"/>
          <w:snapToGrid w:val="0"/>
          <w:sz w:val="22"/>
        </w:rPr>
      </w:pPr>
    </w:p>
    <w:p w14:paraId="6E47514E" w14:textId="77777777" w:rsidR="00050F07" w:rsidRPr="0023346E" w:rsidRDefault="00050F07">
      <w:pPr>
        <w:spacing w:after="0" w:line="240" w:lineRule="auto"/>
        <w:jc w:val="center"/>
        <w:rPr>
          <w:rFonts w:asciiTheme="minorHAnsi" w:eastAsia="Times New Roman" w:hAnsiTheme="minorHAnsi" w:cstheme="minorHAnsi"/>
          <w:snapToGrid w:val="0"/>
          <w:sz w:val="22"/>
        </w:rPr>
      </w:pPr>
    </w:p>
    <w:p w14:paraId="410721A9" w14:textId="77777777" w:rsidR="00050F07" w:rsidRPr="0023346E" w:rsidRDefault="00050F07">
      <w:pPr>
        <w:spacing w:after="0" w:line="240" w:lineRule="auto"/>
        <w:jc w:val="center"/>
        <w:rPr>
          <w:rFonts w:asciiTheme="minorHAnsi" w:eastAsia="Times New Roman" w:hAnsiTheme="minorHAnsi" w:cstheme="minorHAnsi"/>
          <w:snapToGrid w:val="0"/>
          <w:sz w:val="22"/>
        </w:rPr>
      </w:pPr>
    </w:p>
    <w:p w14:paraId="49A321D7" w14:textId="77777777" w:rsidR="00050F07" w:rsidRPr="0023346E" w:rsidRDefault="00050F07">
      <w:pPr>
        <w:spacing w:after="0" w:line="240" w:lineRule="auto"/>
        <w:jc w:val="center"/>
        <w:rPr>
          <w:rFonts w:asciiTheme="minorHAnsi" w:eastAsia="Times New Roman" w:hAnsiTheme="minorHAnsi" w:cstheme="minorHAnsi"/>
          <w:snapToGrid w:val="0"/>
          <w:sz w:val="22"/>
        </w:rPr>
      </w:pPr>
    </w:p>
    <w:p w14:paraId="12561FF5" w14:textId="77777777" w:rsidR="00B87895" w:rsidRPr="0023346E" w:rsidRDefault="00B87895">
      <w:pPr>
        <w:spacing w:after="0" w:line="240" w:lineRule="auto"/>
        <w:jc w:val="center"/>
        <w:rPr>
          <w:rFonts w:asciiTheme="minorHAnsi" w:eastAsia="Times New Roman" w:hAnsiTheme="minorHAnsi" w:cstheme="minorHAnsi"/>
          <w:snapToGrid w:val="0"/>
          <w:sz w:val="22"/>
        </w:rPr>
      </w:pPr>
    </w:p>
    <w:p w14:paraId="0D14AE3B" w14:textId="77777777" w:rsidR="00050F07" w:rsidRPr="0023346E" w:rsidRDefault="00050F07">
      <w:pPr>
        <w:spacing w:after="0" w:line="240" w:lineRule="auto"/>
        <w:jc w:val="center"/>
        <w:rPr>
          <w:rFonts w:asciiTheme="minorHAnsi" w:eastAsia="Times New Roman" w:hAnsiTheme="minorHAnsi" w:cstheme="minorHAnsi"/>
          <w:snapToGrid w:val="0"/>
          <w:sz w:val="22"/>
        </w:rPr>
      </w:pPr>
    </w:p>
    <w:p w14:paraId="6D6CD80F" w14:textId="77777777" w:rsidR="00050F07" w:rsidRPr="0023346E" w:rsidRDefault="00050F07">
      <w:pPr>
        <w:keepNext/>
        <w:tabs>
          <w:tab w:val="left" w:pos="0"/>
        </w:tabs>
        <w:spacing w:after="0" w:line="240" w:lineRule="auto"/>
        <w:outlineLvl w:val="0"/>
        <w:rPr>
          <w:rFonts w:asciiTheme="minorHAnsi" w:eastAsia="Times New Roman" w:hAnsiTheme="minorHAnsi" w:cstheme="minorHAnsi"/>
          <w:snapToGrid w:val="0"/>
          <w:sz w:val="22"/>
        </w:rPr>
      </w:pPr>
      <w:bookmarkStart w:id="4" w:name="_Toc125770292"/>
      <w:bookmarkStart w:id="5" w:name="_Toc128895523"/>
      <w:bookmarkStart w:id="6" w:name="_Toc128897229"/>
      <w:bookmarkStart w:id="7" w:name="_Toc167864190"/>
      <w:bookmarkStart w:id="8" w:name="_Toc231959861"/>
      <w:bookmarkStart w:id="9" w:name="_Toc79501531"/>
      <w:r w:rsidRPr="0023346E">
        <w:rPr>
          <w:rFonts w:asciiTheme="minorHAnsi" w:eastAsia="Times New Roman" w:hAnsiTheme="minorHAnsi" w:cstheme="minorHAnsi"/>
          <w:snapToGrid w:val="0"/>
          <w:sz w:val="22"/>
        </w:rPr>
        <w:t>Įžanga</w:t>
      </w:r>
      <w:bookmarkEnd w:id="4"/>
      <w:bookmarkEnd w:id="5"/>
      <w:bookmarkEnd w:id="6"/>
      <w:bookmarkEnd w:id="7"/>
      <w:bookmarkEnd w:id="8"/>
    </w:p>
    <w:p w14:paraId="03A9B45C" w14:textId="77777777" w:rsidR="00050F07" w:rsidRPr="0023346E" w:rsidRDefault="00050F07">
      <w:pPr>
        <w:spacing w:after="0" w:line="240" w:lineRule="auto"/>
        <w:rPr>
          <w:rFonts w:asciiTheme="minorHAnsi" w:eastAsia="Times New Roman" w:hAnsiTheme="minorHAnsi" w:cstheme="minorHAnsi"/>
          <w:snapToGrid w:val="0"/>
          <w:sz w:val="22"/>
        </w:rPr>
      </w:pPr>
    </w:p>
    <w:p w14:paraId="2078D91B" w14:textId="77777777" w:rsidR="00050F07" w:rsidRPr="0023346E" w:rsidRDefault="00050F07">
      <w:pPr>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Šiose Konkrečiose sutarties sąlygose reikalaujama, jog Inžinierius taip pat vykdytų techninio prižiūrėtojo funkcijas, numatytas Statybos techniniame reglamente </w:t>
      </w:r>
      <w:r w:rsidR="007B2DBB" w:rsidRPr="0023346E">
        <w:rPr>
          <w:rFonts w:asciiTheme="minorHAnsi" w:eastAsia="Times New Roman" w:hAnsiTheme="minorHAnsi" w:cstheme="minorHAnsi"/>
          <w:sz w:val="22"/>
        </w:rPr>
        <w:t xml:space="preserve">STR </w:t>
      </w:r>
      <w:r w:rsidR="00F66806" w:rsidRPr="0023346E">
        <w:rPr>
          <w:rFonts w:asciiTheme="minorHAnsi" w:eastAsia="Times New Roman" w:hAnsiTheme="minorHAnsi" w:cstheme="minorHAnsi"/>
          <w:sz w:val="22"/>
        </w:rPr>
        <w:t>1.06.01:2016 „Statybos darbai. Statinio statybos priežiūra“</w:t>
      </w:r>
      <w:r w:rsidR="007B2DBB" w:rsidRPr="0023346E">
        <w:rPr>
          <w:rFonts w:asciiTheme="minorHAnsi" w:eastAsia="Times New Roman" w:hAnsiTheme="minorHAnsi" w:cstheme="minorHAnsi"/>
          <w:sz w:val="22"/>
        </w:rPr>
        <w:t xml:space="preserve"> (su vėlesniais pakeitimais ir papildymais) </w:t>
      </w:r>
      <w:r w:rsidRPr="0023346E">
        <w:rPr>
          <w:rFonts w:asciiTheme="minorHAnsi" w:eastAsia="Times New Roman" w:hAnsiTheme="minorHAnsi" w:cstheme="minorHAnsi"/>
          <w:sz w:val="22"/>
        </w:rPr>
        <w:t xml:space="preserve">ir kituose teisės aktuose. Jei tarp </w:t>
      </w:r>
      <w:r w:rsidR="007D6C09" w:rsidRPr="0023346E">
        <w:rPr>
          <w:rFonts w:asciiTheme="minorHAnsi" w:eastAsia="Times New Roman" w:hAnsiTheme="minorHAnsi" w:cstheme="minorHAnsi"/>
          <w:sz w:val="22"/>
        </w:rPr>
        <w:t>S</w:t>
      </w:r>
      <w:r w:rsidRPr="0023346E">
        <w:rPr>
          <w:rFonts w:asciiTheme="minorHAnsi" w:eastAsia="Times New Roman" w:hAnsiTheme="minorHAnsi" w:cstheme="minorHAnsi"/>
          <w:sz w:val="22"/>
        </w:rPr>
        <w:t xml:space="preserve">utarties sąlygose (įskaitant šias Konkrečias </w:t>
      </w:r>
      <w:r w:rsidR="007D6C09" w:rsidRPr="0023346E">
        <w:rPr>
          <w:rFonts w:asciiTheme="minorHAnsi" w:eastAsia="Times New Roman" w:hAnsiTheme="minorHAnsi" w:cstheme="minorHAnsi"/>
          <w:sz w:val="22"/>
        </w:rPr>
        <w:t xml:space="preserve">Sutarties </w:t>
      </w:r>
      <w:r w:rsidRPr="0023346E">
        <w:rPr>
          <w:rFonts w:asciiTheme="minorHAnsi" w:eastAsia="Times New Roman" w:hAnsiTheme="minorHAnsi" w:cstheme="minorHAnsi"/>
          <w:sz w:val="22"/>
        </w:rPr>
        <w:t xml:space="preserve">sąlygas) numatytų Inžinieriaus ir aukščiau paminėtame Statybos techniniame reglamente ir kituose teisės aktuose numatytų techninio prižiūrėtojo funkcijų būtų prieštaravimų, viršenybę turės Statybos techninių reglamentų ir kitų teisės aktų reikalavimai. </w:t>
      </w:r>
    </w:p>
    <w:p w14:paraId="572DB6AD" w14:textId="77777777" w:rsidR="00050F07" w:rsidRPr="0023346E" w:rsidRDefault="00050F07">
      <w:pPr>
        <w:spacing w:after="0" w:line="240" w:lineRule="auto"/>
        <w:rPr>
          <w:rFonts w:asciiTheme="minorHAnsi" w:eastAsia="Times New Roman" w:hAnsiTheme="minorHAnsi" w:cstheme="minorHAnsi"/>
          <w:sz w:val="22"/>
        </w:rPr>
      </w:pPr>
    </w:p>
    <w:p w14:paraId="0FC5EAD6" w14:textId="77777777" w:rsidR="00050F07" w:rsidRPr="0023346E" w:rsidRDefault="00050F07">
      <w:pPr>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Tuo atveju, jei tarp atitinkamų Bendrųjų sąlygų ir Konkrečių sąlygų atsirastų prieštaravimų, viršenybę turės Konkrečios sutarties sąlygos. </w:t>
      </w:r>
    </w:p>
    <w:p w14:paraId="36CEBB01" w14:textId="77777777" w:rsidR="00050F07" w:rsidRPr="0023346E" w:rsidRDefault="00050F07">
      <w:pPr>
        <w:spacing w:after="0" w:line="240" w:lineRule="auto"/>
        <w:jc w:val="both"/>
        <w:rPr>
          <w:rFonts w:asciiTheme="minorHAnsi" w:eastAsia="Times New Roman" w:hAnsiTheme="minorHAnsi" w:cstheme="minorHAnsi"/>
          <w:sz w:val="22"/>
        </w:rPr>
      </w:pPr>
    </w:p>
    <w:p w14:paraId="33E8F619" w14:textId="77777777" w:rsidR="00050F07" w:rsidRPr="0023346E" w:rsidRDefault="00050F07">
      <w:pPr>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Konkrečiose sutarties sąlygose nepakeistos Bendrųjų sąlygų nuostatos galioja ta apimtimi, kokia yra pateikta Bendrosiose sąlygose. </w:t>
      </w:r>
    </w:p>
    <w:p w14:paraId="0B35E3AB" w14:textId="77777777" w:rsidR="00050F07" w:rsidRPr="0023346E" w:rsidRDefault="00050F07">
      <w:pPr>
        <w:spacing w:after="0" w:line="240" w:lineRule="auto"/>
        <w:jc w:val="both"/>
        <w:rPr>
          <w:rFonts w:asciiTheme="minorHAnsi" w:eastAsia="Times New Roman" w:hAnsiTheme="minorHAnsi" w:cstheme="minorHAnsi"/>
          <w:sz w:val="22"/>
        </w:rPr>
      </w:pPr>
    </w:p>
    <w:p w14:paraId="2D6BCEA5" w14:textId="77777777" w:rsidR="00050F07" w:rsidRPr="0023346E" w:rsidRDefault="00050F07">
      <w:pPr>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Kai Konkrečių sąlygų straipsniai, punktai, papunkčiai ar jų dalys pakeičia arba papildo Bendrųjų sąlygų straipsnius, punktus, papunkčius ar jų dalis, jų numeriai atitinka Bendrųjų sąlygų numeraciją. Straipsniams, punktams, papunkčiams ar jų dalims, kurių nėra Bendrosiose sąlygose, suteikiami nauji numeriai. </w:t>
      </w:r>
    </w:p>
    <w:p w14:paraId="1BE35A46" w14:textId="77777777" w:rsidR="00050F07" w:rsidRPr="0023346E" w:rsidRDefault="00050F07">
      <w:pPr>
        <w:spacing w:after="0" w:line="240" w:lineRule="auto"/>
        <w:jc w:val="both"/>
        <w:rPr>
          <w:rFonts w:asciiTheme="minorHAnsi" w:eastAsia="Times New Roman" w:hAnsiTheme="minorHAnsi" w:cstheme="minorHAnsi"/>
          <w:sz w:val="22"/>
        </w:rPr>
      </w:pPr>
    </w:p>
    <w:p w14:paraId="7C0AEA18" w14:textId="77777777" w:rsidR="00050F07" w:rsidRPr="0023346E" w:rsidRDefault="00050F07">
      <w:pPr>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Žemiau nurodyti Bendrųjų sutarties sąlygų straipsniai, punktai, papunkčiai ar jų dalys pakeičiami, papildomi arba įterpiami nauji straipsniai, punktai, papunkčiai ar jų dalys taip, kaip yra nurodyta toliau išdėstytame tekste: </w:t>
      </w:r>
    </w:p>
    <w:p w14:paraId="49C3A38A"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7165B2AE" w14:textId="77777777" w:rsidR="00050F07" w:rsidRPr="0023346E" w:rsidRDefault="00050F07">
      <w:pPr>
        <w:keepNext/>
        <w:tabs>
          <w:tab w:val="left" w:pos="0"/>
        </w:tabs>
        <w:spacing w:after="0" w:line="240" w:lineRule="auto"/>
        <w:jc w:val="both"/>
        <w:outlineLvl w:val="0"/>
        <w:rPr>
          <w:rFonts w:asciiTheme="minorHAnsi" w:eastAsia="Times New Roman" w:hAnsiTheme="minorHAnsi" w:cstheme="minorHAnsi"/>
          <w:b/>
          <w:snapToGrid w:val="0"/>
          <w:sz w:val="22"/>
        </w:rPr>
      </w:pPr>
      <w:bookmarkStart w:id="10" w:name="_Toc75300540"/>
      <w:bookmarkStart w:id="11" w:name="_Toc128895524"/>
      <w:bookmarkStart w:id="12" w:name="_Toc128897230"/>
      <w:bookmarkStart w:id="13" w:name="_Toc167864191"/>
      <w:bookmarkStart w:id="14" w:name="_Toc231959862"/>
      <w:r w:rsidRPr="0023346E">
        <w:rPr>
          <w:rFonts w:asciiTheme="minorHAnsi" w:eastAsia="Times New Roman" w:hAnsiTheme="minorHAnsi" w:cstheme="minorHAnsi"/>
          <w:b/>
          <w:snapToGrid w:val="0"/>
          <w:sz w:val="22"/>
        </w:rPr>
        <w:t>1 straipsnis</w:t>
      </w:r>
      <w:r w:rsidRPr="0023346E">
        <w:rPr>
          <w:rFonts w:asciiTheme="minorHAnsi" w:eastAsia="Times New Roman" w:hAnsiTheme="minorHAnsi" w:cstheme="minorHAnsi"/>
          <w:b/>
          <w:snapToGrid w:val="0"/>
          <w:sz w:val="22"/>
        </w:rPr>
        <w:tab/>
        <w:t>Bendrosios nuostatos</w:t>
      </w:r>
      <w:bookmarkEnd w:id="10"/>
      <w:bookmarkEnd w:id="11"/>
      <w:bookmarkEnd w:id="12"/>
      <w:bookmarkEnd w:id="13"/>
      <w:bookmarkEnd w:id="14"/>
    </w:p>
    <w:p w14:paraId="6584BD56" w14:textId="77777777" w:rsidR="00050F07" w:rsidRPr="0023346E" w:rsidRDefault="00050F07">
      <w:pPr>
        <w:spacing w:after="0" w:line="240" w:lineRule="auto"/>
        <w:jc w:val="both"/>
        <w:rPr>
          <w:rFonts w:asciiTheme="minorHAnsi" w:eastAsia="Times New Roman" w:hAnsiTheme="minorHAnsi" w:cstheme="minorHAnsi"/>
          <w:sz w:val="22"/>
        </w:rPr>
      </w:pPr>
    </w:p>
    <w:p w14:paraId="30607D76" w14:textId="77777777" w:rsidR="00050F07" w:rsidRPr="0023346E" w:rsidRDefault="00050F07">
      <w:pPr>
        <w:keepNext/>
        <w:spacing w:after="0" w:line="240" w:lineRule="auto"/>
        <w:jc w:val="both"/>
        <w:outlineLvl w:val="1"/>
        <w:rPr>
          <w:rFonts w:asciiTheme="minorHAnsi" w:eastAsia="Times New Roman" w:hAnsiTheme="minorHAnsi" w:cstheme="minorHAnsi"/>
          <w:b/>
          <w:snapToGrid w:val="0"/>
          <w:sz w:val="22"/>
        </w:rPr>
      </w:pPr>
      <w:bookmarkStart w:id="15" w:name="_Toc75300541"/>
      <w:bookmarkStart w:id="16" w:name="_Toc128895525"/>
      <w:bookmarkStart w:id="17" w:name="_Toc128897231"/>
      <w:bookmarkStart w:id="18" w:name="_Toc167864192"/>
      <w:bookmarkStart w:id="19" w:name="_Toc231959863"/>
      <w:r w:rsidRPr="0023346E">
        <w:rPr>
          <w:rFonts w:asciiTheme="minorHAnsi" w:eastAsia="Times New Roman" w:hAnsiTheme="minorHAnsi" w:cstheme="minorHAnsi"/>
          <w:b/>
          <w:snapToGrid w:val="0"/>
          <w:sz w:val="22"/>
        </w:rPr>
        <w:t>1.1. punktas</w:t>
      </w:r>
      <w:bookmarkEnd w:id="15"/>
      <w:r w:rsidRPr="0023346E">
        <w:rPr>
          <w:rFonts w:asciiTheme="minorHAnsi" w:eastAsia="Times New Roman" w:hAnsiTheme="minorHAnsi" w:cstheme="minorHAnsi"/>
          <w:b/>
          <w:snapToGrid w:val="0"/>
          <w:sz w:val="22"/>
        </w:rPr>
        <w:tab/>
      </w:r>
      <w:bookmarkEnd w:id="16"/>
      <w:bookmarkEnd w:id="17"/>
      <w:r w:rsidRPr="0023346E">
        <w:rPr>
          <w:rFonts w:asciiTheme="minorHAnsi" w:eastAsia="Times New Roman" w:hAnsiTheme="minorHAnsi" w:cstheme="minorHAnsi"/>
          <w:b/>
          <w:snapToGrid w:val="0"/>
          <w:sz w:val="22"/>
        </w:rPr>
        <w:t>Sąvokos</w:t>
      </w:r>
      <w:bookmarkEnd w:id="18"/>
      <w:bookmarkEnd w:id="19"/>
    </w:p>
    <w:p w14:paraId="00B9DCF5" w14:textId="77777777" w:rsidR="00050F07" w:rsidRPr="0023346E" w:rsidRDefault="00050F07">
      <w:pPr>
        <w:spacing w:after="0" w:line="240" w:lineRule="auto"/>
        <w:jc w:val="both"/>
        <w:rPr>
          <w:rFonts w:asciiTheme="minorHAnsi" w:eastAsia="Times New Roman" w:hAnsiTheme="minorHAnsi" w:cstheme="minorHAnsi"/>
          <w:b/>
          <w:snapToGrid w:val="0"/>
          <w:sz w:val="22"/>
        </w:rPr>
      </w:pPr>
    </w:p>
    <w:p w14:paraId="755E423F" w14:textId="77777777" w:rsidR="00050F07" w:rsidRPr="0023346E" w:rsidRDefault="00050F07">
      <w:pPr>
        <w:spacing w:after="0" w:line="240" w:lineRule="auto"/>
        <w:ind w:left="720"/>
        <w:jc w:val="both"/>
        <w:rPr>
          <w:rFonts w:asciiTheme="minorHAnsi" w:eastAsia="Times New Roman" w:hAnsiTheme="minorHAnsi" w:cstheme="minorHAnsi"/>
          <w:i/>
          <w:snapToGrid w:val="0"/>
          <w:sz w:val="22"/>
        </w:rPr>
      </w:pPr>
      <w:r w:rsidRPr="0023346E">
        <w:rPr>
          <w:rFonts w:asciiTheme="minorHAnsi" w:eastAsia="Times New Roman" w:hAnsiTheme="minorHAnsi" w:cstheme="minorHAnsi"/>
          <w:i/>
          <w:snapToGrid w:val="0"/>
          <w:sz w:val="22"/>
        </w:rPr>
        <w:t>Žemiau pateikiami pakeičiami punktai, atitinkamai, pakeičiamos arba įterpiamos naujos dalys:</w:t>
      </w:r>
    </w:p>
    <w:p w14:paraId="3C206146" w14:textId="77777777" w:rsidR="00050F07" w:rsidRPr="0023346E" w:rsidRDefault="00050F07">
      <w:pPr>
        <w:spacing w:after="0" w:line="240" w:lineRule="auto"/>
        <w:ind w:hanging="709"/>
        <w:jc w:val="both"/>
        <w:rPr>
          <w:rFonts w:asciiTheme="minorHAnsi" w:eastAsia="Times New Roman" w:hAnsiTheme="minorHAnsi" w:cstheme="minorHAnsi"/>
          <w:i/>
          <w:snapToGrid w:val="0"/>
          <w:sz w:val="22"/>
        </w:rPr>
      </w:pPr>
    </w:p>
    <w:p w14:paraId="41409F82" w14:textId="77777777" w:rsidR="00050F07" w:rsidRPr="0023346E" w:rsidRDefault="00050F07">
      <w:pPr>
        <w:keepNext/>
        <w:tabs>
          <w:tab w:val="left" w:pos="709"/>
        </w:tabs>
        <w:spacing w:after="0" w:line="240" w:lineRule="auto"/>
        <w:jc w:val="both"/>
        <w:outlineLvl w:val="2"/>
        <w:rPr>
          <w:rFonts w:asciiTheme="minorHAnsi" w:eastAsia="Times New Roman" w:hAnsiTheme="minorHAnsi" w:cstheme="minorHAnsi"/>
          <w:b/>
          <w:bCs/>
          <w:snapToGrid w:val="0"/>
          <w:sz w:val="22"/>
        </w:rPr>
      </w:pPr>
      <w:bookmarkStart w:id="20" w:name="_Toc167864193"/>
      <w:bookmarkStart w:id="21" w:name="_Toc231959864"/>
      <w:r w:rsidRPr="0023346E">
        <w:rPr>
          <w:rFonts w:asciiTheme="minorHAnsi" w:eastAsia="Times New Roman" w:hAnsiTheme="minorHAnsi" w:cstheme="minorHAnsi"/>
          <w:b/>
          <w:bCs/>
          <w:snapToGrid w:val="0"/>
          <w:sz w:val="22"/>
        </w:rPr>
        <w:t>1.1.1</w:t>
      </w:r>
      <w:r w:rsidRPr="0023346E">
        <w:rPr>
          <w:rFonts w:asciiTheme="minorHAnsi" w:eastAsia="Times New Roman" w:hAnsiTheme="minorHAnsi" w:cstheme="minorHAnsi"/>
          <w:b/>
          <w:bCs/>
          <w:snapToGrid w:val="0"/>
          <w:sz w:val="22"/>
        </w:rPr>
        <w:tab/>
        <w:t>Sutartis</w:t>
      </w:r>
      <w:bookmarkEnd w:id="20"/>
      <w:bookmarkEnd w:id="21"/>
    </w:p>
    <w:p w14:paraId="67341956" w14:textId="77777777" w:rsidR="00050F07" w:rsidRPr="0023346E" w:rsidRDefault="00050F07">
      <w:pPr>
        <w:spacing w:after="0" w:line="240" w:lineRule="auto"/>
        <w:rPr>
          <w:rFonts w:asciiTheme="minorHAnsi" w:eastAsia="Times New Roman" w:hAnsiTheme="minorHAnsi" w:cstheme="minorHAnsi"/>
          <w:sz w:val="22"/>
        </w:rPr>
      </w:pPr>
    </w:p>
    <w:p w14:paraId="54BCF3A6" w14:textId="77777777" w:rsidR="00050F07" w:rsidRPr="0023346E" w:rsidRDefault="00D10AA0">
      <w:pPr>
        <w:numPr>
          <w:ilvl w:val="3"/>
          <w:numId w:val="27"/>
        </w:numPr>
        <w:spacing w:after="0" w:line="240" w:lineRule="auto"/>
        <w:rPr>
          <w:rFonts w:asciiTheme="minorHAnsi" w:eastAsia="Times New Roman" w:hAnsiTheme="minorHAnsi" w:cstheme="minorHAnsi"/>
          <w:i/>
          <w:sz w:val="22"/>
        </w:rPr>
      </w:pPr>
      <w:r w:rsidRPr="0023346E">
        <w:rPr>
          <w:rFonts w:asciiTheme="minorHAnsi" w:eastAsia="Times New Roman" w:hAnsiTheme="minorHAnsi" w:cstheme="minorHAnsi"/>
          <w:i/>
          <w:snapToGrid w:val="0"/>
          <w:sz w:val="22"/>
        </w:rPr>
        <w:t xml:space="preserve">dalis </w:t>
      </w:r>
      <w:r w:rsidR="00050F07" w:rsidRPr="0023346E">
        <w:rPr>
          <w:rFonts w:asciiTheme="minorHAnsi" w:eastAsia="Times New Roman" w:hAnsiTheme="minorHAnsi" w:cstheme="minorHAnsi"/>
          <w:i/>
          <w:sz w:val="22"/>
        </w:rPr>
        <w:t>pakeičiama ir išdėstoma taip:</w:t>
      </w:r>
    </w:p>
    <w:p w14:paraId="6FDC075C" w14:textId="77777777" w:rsidR="00050F07" w:rsidRPr="0023346E" w:rsidRDefault="00050F07">
      <w:pPr>
        <w:spacing w:after="0" w:line="240" w:lineRule="auto"/>
        <w:ind w:left="720"/>
        <w:rPr>
          <w:rFonts w:asciiTheme="minorHAnsi" w:eastAsia="Times New Roman" w:hAnsiTheme="minorHAnsi" w:cstheme="minorHAnsi"/>
          <w:i/>
          <w:sz w:val="22"/>
        </w:rPr>
      </w:pPr>
    </w:p>
    <w:p w14:paraId="67134F61" w14:textId="7AF48D55" w:rsidR="00050F07" w:rsidRPr="0023346E" w:rsidRDefault="00050F07">
      <w:pPr>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1.1.1.1.</w:t>
      </w:r>
      <w:r w:rsidRPr="0023346E">
        <w:rPr>
          <w:rFonts w:asciiTheme="minorHAnsi" w:eastAsia="Times New Roman" w:hAnsiTheme="minorHAnsi" w:cstheme="minorHAnsi"/>
          <w:sz w:val="22"/>
        </w:rPr>
        <w:tab/>
        <w:t>„Sutartis“ - Rangos sutartis (Sutarties forma), Pasiūlymo priedas, pateiktas su galutiniu pasiūlymu, Pirkimo dokumentų paaiškinimai (patikslinimai), Konkrečios sutarties sąlygos, Bendrosios sutarties sąlygos,</w:t>
      </w:r>
      <w:r w:rsidR="005828E0" w:rsidRPr="0023346E">
        <w:rPr>
          <w:rFonts w:asciiTheme="minorHAnsi" w:eastAsia="Times New Roman" w:hAnsiTheme="minorHAnsi" w:cstheme="minorHAnsi"/>
          <w:sz w:val="22"/>
        </w:rPr>
        <w:t xml:space="preserve"> </w:t>
      </w:r>
      <w:r w:rsidR="002F06C7" w:rsidRPr="0023346E">
        <w:rPr>
          <w:rFonts w:asciiTheme="minorHAnsi" w:eastAsia="Times New Roman" w:hAnsiTheme="minorHAnsi" w:cstheme="minorHAnsi"/>
          <w:sz w:val="22"/>
        </w:rPr>
        <w:t>Rangovo</w:t>
      </w:r>
      <w:r w:rsidR="005828E0" w:rsidRPr="0023346E">
        <w:rPr>
          <w:rFonts w:asciiTheme="minorHAnsi" w:eastAsia="Times New Roman" w:hAnsiTheme="minorHAnsi" w:cstheme="minorHAnsi"/>
          <w:sz w:val="22"/>
        </w:rPr>
        <w:t xml:space="preserve"> deklaracija,</w:t>
      </w:r>
      <w:r w:rsidRPr="0023346E">
        <w:rPr>
          <w:rFonts w:asciiTheme="minorHAnsi" w:eastAsia="Times New Roman" w:hAnsiTheme="minorHAnsi" w:cstheme="minorHAnsi"/>
          <w:sz w:val="22"/>
        </w:rPr>
        <w:t xml:space="preserve"> Techninis projektas, Pirkimo dokumentų priedas Techninės specifikacijos, Paraiška skelbiamoms deryboms, pirminis ir galutinis pasiūlymai ir jų paaiškinimai (patikslinimai), Pirkimo dokumentai su visais priedais, Žiniaraščiai, kiti Sutartį sudarantys dokumentai (jei tokių būtų ir jie būtų išvardinti Sutarties formoje).</w:t>
      </w:r>
    </w:p>
    <w:p w14:paraId="6AD918EC" w14:textId="77777777" w:rsidR="00342675" w:rsidRPr="0023346E" w:rsidRDefault="00342675">
      <w:pPr>
        <w:spacing w:after="0" w:line="240" w:lineRule="auto"/>
        <w:jc w:val="both"/>
        <w:rPr>
          <w:rFonts w:asciiTheme="minorHAnsi" w:eastAsia="Times New Roman" w:hAnsiTheme="minorHAnsi" w:cstheme="minorHAnsi"/>
          <w:sz w:val="22"/>
        </w:rPr>
      </w:pPr>
    </w:p>
    <w:p w14:paraId="259E0A06" w14:textId="77777777" w:rsidR="00342675" w:rsidRPr="0023346E" w:rsidRDefault="00342675">
      <w:pPr>
        <w:spacing w:after="0" w:line="240" w:lineRule="auto"/>
        <w:ind w:firstLine="709"/>
        <w:rPr>
          <w:rFonts w:asciiTheme="minorHAnsi" w:eastAsia="Times New Roman" w:hAnsiTheme="minorHAnsi" w:cstheme="minorHAnsi"/>
          <w:i/>
          <w:sz w:val="22"/>
        </w:rPr>
      </w:pPr>
      <w:r w:rsidRPr="0023346E">
        <w:rPr>
          <w:rFonts w:asciiTheme="minorHAnsi" w:eastAsia="Times New Roman" w:hAnsiTheme="minorHAnsi" w:cstheme="minorHAnsi"/>
          <w:i/>
          <w:sz w:val="22"/>
        </w:rPr>
        <w:t xml:space="preserve">1.1.1.3 </w:t>
      </w:r>
      <w:r w:rsidR="00D10AA0" w:rsidRPr="0023346E">
        <w:rPr>
          <w:rFonts w:asciiTheme="minorHAnsi" w:eastAsia="Times New Roman" w:hAnsiTheme="minorHAnsi" w:cstheme="minorHAnsi"/>
          <w:i/>
          <w:snapToGrid w:val="0"/>
          <w:sz w:val="22"/>
        </w:rPr>
        <w:t xml:space="preserve">dalis </w:t>
      </w:r>
      <w:r w:rsidRPr="0023346E">
        <w:rPr>
          <w:rFonts w:asciiTheme="minorHAnsi" w:eastAsia="Times New Roman" w:hAnsiTheme="minorHAnsi" w:cstheme="minorHAnsi"/>
          <w:i/>
          <w:sz w:val="22"/>
        </w:rPr>
        <w:t>pakeičiama ir išdėstoma taip:</w:t>
      </w:r>
    </w:p>
    <w:p w14:paraId="3AF35E6C" w14:textId="77777777" w:rsidR="00050F07" w:rsidRPr="0023346E" w:rsidRDefault="00050F07">
      <w:pPr>
        <w:spacing w:after="0" w:line="240" w:lineRule="auto"/>
        <w:rPr>
          <w:rFonts w:asciiTheme="minorHAnsi" w:eastAsia="Times New Roman" w:hAnsiTheme="minorHAnsi" w:cstheme="minorHAnsi"/>
          <w:sz w:val="22"/>
        </w:rPr>
      </w:pPr>
    </w:p>
    <w:p w14:paraId="257A31B3" w14:textId="5B5D98D3" w:rsidR="00050F07" w:rsidRPr="0023346E" w:rsidRDefault="00050F07">
      <w:pPr>
        <w:spacing w:after="0" w:line="240" w:lineRule="auto"/>
        <w:jc w:val="both"/>
        <w:rPr>
          <w:rFonts w:asciiTheme="minorHAnsi" w:eastAsia="Times New Roman" w:hAnsiTheme="minorHAnsi" w:cstheme="minorHAnsi"/>
          <w:snapToGrid w:val="0"/>
          <w:sz w:val="22"/>
        </w:rPr>
      </w:pPr>
      <w:r w:rsidRPr="0023346E">
        <w:rPr>
          <w:rFonts w:asciiTheme="minorHAnsi" w:eastAsia="Times New Roman" w:hAnsiTheme="minorHAnsi" w:cstheme="minorHAnsi"/>
          <w:snapToGrid w:val="0"/>
          <w:sz w:val="22"/>
        </w:rPr>
        <w:t xml:space="preserve">1.1.1.3 </w:t>
      </w:r>
      <w:r w:rsidRPr="0023346E">
        <w:rPr>
          <w:rFonts w:asciiTheme="minorHAnsi" w:eastAsia="Times New Roman" w:hAnsiTheme="minorHAnsi" w:cstheme="minorHAnsi"/>
          <w:i/>
          <w:snapToGrid w:val="0"/>
          <w:sz w:val="22"/>
        </w:rPr>
        <w:t>dalyje ir toliau šios Sutarties tekste sąvoka „Akcepto raštas</w:t>
      </w:r>
      <w:r w:rsidR="00973248">
        <w:rPr>
          <w:rFonts w:asciiTheme="minorHAnsi" w:eastAsia="Times New Roman" w:hAnsiTheme="minorHAnsi" w:cstheme="minorHAnsi"/>
          <w:i/>
          <w:snapToGrid w:val="0"/>
          <w:sz w:val="22"/>
        </w:rPr>
        <w:t>“</w:t>
      </w:r>
      <w:r w:rsidRPr="0023346E">
        <w:rPr>
          <w:rFonts w:asciiTheme="minorHAnsi" w:eastAsia="Times New Roman" w:hAnsiTheme="minorHAnsi" w:cstheme="minorHAnsi"/>
          <w:i/>
          <w:snapToGrid w:val="0"/>
          <w:sz w:val="22"/>
        </w:rPr>
        <w:t xml:space="preserve"> keičiama sąvoka „Pranešimas apie derybas laimėjusį pasiūlymą</w:t>
      </w:r>
      <w:r w:rsidR="00973248">
        <w:rPr>
          <w:rFonts w:asciiTheme="minorHAnsi" w:eastAsia="Times New Roman" w:hAnsiTheme="minorHAnsi" w:cstheme="minorHAnsi"/>
          <w:i/>
          <w:snapToGrid w:val="0"/>
          <w:sz w:val="22"/>
        </w:rPr>
        <w:t>“</w:t>
      </w:r>
      <w:r w:rsidRPr="0023346E">
        <w:rPr>
          <w:rFonts w:asciiTheme="minorHAnsi" w:eastAsia="Times New Roman" w:hAnsiTheme="minorHAnsi" w:cstheme="minorHAnsi"/>
          <w:i/>
          <w:snapToGrid w:val="0"/>
          <w:sz w:val="22"/>
        </w:rPr>
        <w:t xml:space="preserve"> ir suprantama</w:t>
      </w:r>
      <w:r w:rsidR="000278B2" w:rsidRPr="0023346E">
        <w:rPr>
          <w:rFonts w:asciiTheme="minorHAnsi" w:eastAsia="Times New Roman" w:hAnsiTheme="minorHAnsi" w:cstheme="minorHAnsi"/>
          <w:i/>
          <w:snapToGrid w:val="0"/>
          <w:sz w:val="22"/>
        </w:rPr>
        <w:t xml:space="preserve"> pagal reikšmę suteiktą viešuosius pirkimus reglamentuojančiuose teisės aktuose</w:t>
      </w:r>
      <w:r w:rsidRPr="0023346E">
        <w:rPr>
          <w:rFonts w:asciiTheme="minorHAnsi" w:eastAsia="Times New Roman" w:hAnsiTheme="minorHAnsi" w:cstheme="minorHAnsi"/>
          <w:snapToGrid w:val="0"/>
          <w:sz w:val="22"/>
        </w:rPr>
        <w:t>.</w:t>
      </w:r>
      <w:r w:rsidRPr="0023346E">
        <w:rPr>
          <w:rFonts w:asciiTheme="minorHAnsi" w:eastAsia="Times New Roman" w:hAnsiTheme="minorHAnsi" w:cstheme="minorHAnsi"/>
          <w:sz w:val="22"/>
        </w:rPr>
        <w:t xml:space="preserve">  </w:t>
      </w:r>
    </w:p>
    <w:p w14:paraId="5BD1590C" w14:textId="77777777" w:rsidR="00342675" w:rsidRPr="0023346E" w:rsidRDefault="00342675">
      <w:pPr>
        <w:spacing w:after="0" w:line="240" w:lineRule="auto"/>
        <w:ind w:firstLine="709"/>
        <w:rPr>
          <w:rFonts w:asciiTheme="minorHAnsi" w:eastAsia="Times New Roman" w:hAnsiTheme="minorHAnsi" w:cstheme="minorHAnsi"/>
          <w:i/>
          <w:sz w:val="22"/>
        </w:rPr>
      </w:pPr>
    </w:p>
    <w:p w14:paraId="095203F8" w14:textId="77777777" w:rsidR="00342675" w:rsidRPr="0023346E" w:rsidRDefault="00342675">
      <w:pPr>
        <w:spacing w:after="0" w:line="240" w:lineRule="auto"/>
        <w:ind w:firstLine="709"/>
        <w:rPr>
          <w:rFonts w:asciiTheme="minorHAnsi" w:eastAsia="Times New Roman" w:hAnsiTheme="minorHAnsi" w:cstheme="minorHAnsi"/>
          <w:i/>
          <w:sz w:val="22"/>
        </w:rPr>
      </w:pPr>
      <w:r w:rsidRPr="0023346E">
        <w:rPr>
          <w:rFonts w:asciiTheme="minorHAnsi" w:eastAsia="Times New Roman" w:hAnsiTheme="minorHAnsi" w:cstheme="minorHAnsi"/>
          <w:i/>
          <w:sz w:val="22"/>
        </w:rPr>
        <w:t xml:space="preserve">1.1.1.4 </w:t>
      </w:r>
      <w:r w:rsidR="00D10AA0" w:rsidRPr="0023346E">
        <w:rPr>
          <w:rFonts w:asciiTheme="minorHAnsi" w:eastAsia="Times New Roman" w:hAnsiTheme="minorHAnsi" w:cstheme="minorHAnsi"/>
          <w:i/>
          <w:snapToGrid w:val="0"/>
          <w:sz w:val="22"/>
        </w:rPr>
        <w:t xml:space="preserve">dalis </w:t>
      </w:r>
      <w:r w:rsidRPr="0023346E">
        <w:rPr>
          <w:rFonts w:asciiTheme="minorHAnsi" w:eastAsia="Times New Roman" w:hAnsiTheme="minorHAnsi" w:cstheme="minorHAnsi"/>
          <w:i/>
          <w:sz w:val="22"/>
        </w:rPr>
        <w:t>pakeičiama ir išdėstoma taip:</w:t>
      </w:r>
    </w:p>
    <w:p w14:paraId="2A6EF612" w14:textId="77777777" w:rsidR="00342675" w:rsidRPr="0023346E" w:rsidRDefault="00342675">
      <w:pPr>
        <w:spacing w:after="0" w:line="240" w:lineRule="auto"/>
        <w:jc w:val="both"/>
        <w:rPr>
          <w:rFonts w:asciiTheme="minorHAnsi" w:eastAsia="Times New Roman" w:hAnsiTheme="minorHAnsi" w:cstheme="minorHAnsi"/>
          <w:snapToGrid w:val="0"/>
          <w:sz w:val="22"/>
        </w:rPr>
      </w:pPr>
    </w:p>
    <w:p w14:paraId="7DE2D41F" w14:textId="30BCC792" w:rsidR="00050F07" w:rsidRPr="0023346E" w:rsidRDefault="00050F07">
      <w:pPr>
        <w:spacing w:after="0" w:line="240" w:lineRule="auto"/>
        <w:jc w:val="both"/>
        <w:rPr>
          <w:rFonts w:asciiTheme="minorHAnsi" w:eastAsia="Times New Roman" w:hAnsiTheme="minorHAnsi" w:cstheme="minorHAnsi"/>
          <w:snapToGrid w:val="0"/>
          <w:sz w:val="22"/>
        </w:rPr>
      </w:pPr>
      <w:r w:rsidRPr="0023346E">
        <w:rPr>
          <w:rFonts w:asciiTheme="minorHAnsi" w:eastAsia="Times New Roman" w:hAnsiTheme="minorHAnsi" w:cstheme="minorHAnsi"/>
          <w:snapToGrid w:val="0"/>
          <w:sz w:val="22"/>
        </w:rPr>
        <w:t xml:space="preserve">1.1.1.4  </w:t>
      </w:r>
      <w:r w:rsidRPr="0023346E">
        <w:rPr>
          <w:rFonts w:asciiTheme="minorHAnsi" w:eastAsia="Times New Roman" w:hAnsiTheme="minorHAnsi" w:cstheme="minorHAnsi"/>
          <w:i/>
          <w:snapToGrid w:val="0"/>
          <w:sz w:val="22"/>
        </w:rPr>
        <w:t>dalyje ir toliau šios Sutarties tekste sąvoka „Pasiūlymo raštas</w:t>
      </w:r>
      <w:r w:rsidR="00973248">
        <w:rPr>
          <w:rFonts w:asciiTheme="minorHAnsi" w:eastAsia="Times New Roman" w:hAnsiTheme="minorHAnsi" w:cstheme="minorHAnsi"/>
          <w:i/>
          <w:snapToGrid w:val="0"/>
          <w:sz w:val="22"/>
        </w:rPr>
        <w:t>“</w:t>
      </w:r>
      <w:r w:rsidRPr="0023346E">
        <w:rPr>
          <w:rFonts w:asciiTheme="minorHAnsi" w:eastAsia="Times New Roman" w:hAnsiTheme="minorHAnsi" w:cstheme="minorHAnsi"/>
          <w:i/>
          <w:snapToGrid w:val="0"/>
          <w:sz w:val="22"/>
        </w:rPr>
        <w:t xml:space="preserve"> keičiama sąvoka „Pasiūlym</w:t>
      </w:r>
      <w:r w:rsidR="000278B2" w:rsidRPr="0023346E">
        <w:rPr>
          <w:rFonts w:asciiTheme="minorHAnsi" w:eastAsia="Times New Roman" w:hAnsiTheme="minorHAnsi" w:cstheme="minorHAnsi"/>
          <w:i/>
          <w:snapToGrid w:val="0"/>
          <w:sz w:val="22"/>
        </w:rPr>
        <w:t>as</w:t>
      </w:r>
      <w:r w:rsidRPr="0023346E">
        <w:rPr>
          <w:rFonts w:asciiTheme="minorHAnsi" w:eastAsia="Times New Roman" w:hAnsiTheme="minorHAnsi" w:cstheme="minorHAnsi"/>
          <w:i/>
          <w:snapToGrid w:val="0"/>
          <w:sz w:val="22"/>
        </w:rPr>
        <w:t>” ir suprantama</w:t>
      </w:r>
      <w:r w:rsidR="000278B2" w:rsidRPr="0023346E">
        <w:rPr>
          <w:rFonts w:asciiTheme="minorHAnsi" w:eastAsia="Times New Roman" w:hAnsiTheme="minorHAnsi" w:cstheme="minorHAnsi"/>
          <w:i/>
          <w:snapToGrid w:val="0"/>
          <w:sz w:val="22"/>
        </w:rPr>
        <w:t xml:space="preserve"> pagal reikšmę suteiktą </w:t>
      </w:r>
      <w:r w:rsidR="00591E38" w:rsidRPr="0023346E">
        <w:rPr>
          <w:rFonts w:asciiTheme="minorHAnsi" w:eastAsia="Times New Roman" w:hAnsiTheme="minorHAnsi" w:cstheme="minorHAnsi"/>
          <w:i/>
          <w:snapToGrid w:val="0"/>
          <w:sz w:val="22"/>
        </w:rPr>
        <w:t xml:space="preserve">galutiniam pasiūlymui </w:t>
      </w:r>
      <w:r w:rsidR="000278B2" w:rsidRPr="0023346E">
        <w:rPr>
          <w:rFonts w:asciiTheme="minorHAnsi" w:eastAsia="Times New Roman" w:hAnsiTheme="minorHAnsi" w:cstheme="minorHAnsi"/>
          <w:i/>
          <w:snapToGrid w:val="0"/>
          <w:sz w:val="22"/>
        </w:rPr>
        <w:t>Pirkimo dokumentuose, įskaitant visus jo patikslinimus ir (ar) paaiškinimus, įskaitant tuos, kurie užfiksuoti derybų protokoluose, jeigu ir tiek, kiek taikoma</w:t>
      </w:r>
      <w:r w:rsidRPr="0023346E">
        <w:rPr>
          <w:rFonts w:asciiTheme="minorHAnsi" w:eastAsia="Times New Roman" w:hAnsiTheme="minorHAnsi" w:cstheme="minorHAnsi"/>
          <w:i/>
          <w:snapToGrid w:val="0"/>
          <w:sz w:val="22"/>
        </w:rPr>
        <w:t>.</w:t>
      </w:r>
    </w:p>
    <w:p w14:paraId="01F0A353"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07B65696" w14:textId="77777777" w:rsidR="00342675" w:rsidRPr="0023346E" w:rsidRDefault="00342675">
      <w:pPr>
        <w:spacing w:after="0" w:line="240" w:lineRule="auto"/>
        <w:ind w:firstLine="709"/>
        <w:rPr>
          <w:rFonts w:asciiTheme="minorHAnsi" w:eastAsia="Times New Roman" w:hAnsiTheme="minorHAnsi" w:cstheme="minorHAnsi"/>
          <w:i/>
          <w:sz w:val="22"/>
        </w:rPr>
      </w:pPr>
      <w:r w:rsidRPr="0023346E">
        <w:rPr>
          <w:rFonts w:asciiTheme="minorHAnsi" w:eastAsia="Times New Roman" w:hAnsiTheme="minorHAnsi" w:cstheme="minorHAnsi"/>
          <w:i/>
          <w:sz w:val="22"/>
        </w:rPr>
        <w:lastRenderedPageBreak/>
        <w:t xml:space="preserve">1.1.1.5 </w:t>
      </w:r>
      <w:r w:rsidR="00D10AA0" w:rsidRPr="0023346E">
        <w:rPr>
          <w:rFonts w:asciiTheme="minorHAnsi" w:eastAsia="Times New Roman" w:hAnsiTheme="minorHAnsi" w:cstheme="minorHAnsi"/>
          <w:i/>
          <w:snapToGrid w:val="0"/>
          <w:sz w:val="22"/>
        </w:rPr>
        <w:t xml:space="preserve">dalis </w:t>
      </w:r>
      <w:r w:rsidRPr="0023346E">
        <w:rPr>
          <w:rFonts w:asciiTheme="minorHAnsi" w:eastAsia="Times New Roman" w:hAnsiTheme="minorHAnsi" w:cstheme="minorHAnsi"/>
          <w:i/>
          <w:sz w:val="22"/>
        </w:rPr>
        <w:t>pakeičiama ir išdėstoma taip:</w:t>
      </w:r>
    </w:p>
    <w:p w14:paraId="79246B25" w14:textId="77777777" w:rsidR="00342675" w:rsidRPr="0023346E" w:rsidRDefault="00342675">
      <w:pPr>
        <w:spacing w:after="0" w:line="240" w:lineRule="auto"/>
        <w:jc w:val="both"/>
        <w:rPr>
          <w:rFonts w:asciiTheme="minorHAnsi" w:eastAsia="Times New Roman" w:hAnsiTheme="minorHAnsi" w:cstheme="minorHAnsi"/>
          <w:snapToGrid w:val="0"/>
          <w:sz w:val="22"/>
        </w:rPr>
      </w:pPr>
    </w:p>
    <w:p w14:paraId="052F5330" w14:textId="72A4B03C" w:rsidR="00050F07" w:rsidRPr="0023346E" w:rsidRDefault="00050F07">
      <w:pPr>
        <w:spacing w:after="0" w:line="240" w:lineRule="auto"/>
        <w:jc w:val="both"/>
        <w:rPr>
          <w:rFonts w:asciiTheme="minorHAnsi" w:eastAsia="Times New Roman" w:hAnsiTheme="minorHAnsi" w:cstheme="minorHAnsi"/>
          <w:snapToGrid w:val="0"/>
          <w:sz w:val="22"/>
        </w:rPr>
      </w:pPr>
      <w:r w:rsidRPr="0023346E">
        <w:rPr>
          <w:rFonts w:asciiTheme="minorHAnsi" w:eastAsia="Times New Roman" w:hAnsiTheme="minorHAnsi" w:cstheme="minorHAnsi"/>
          <w:sz w:val="22"/>
        </w:rPr>
        <w:t xml:space="preserve">1.1.1.5 </w:t>
      </w:r>
      <w:r w:rsidRPr="0023346E">
        <w:rPr>
          <w:rFonts w:asciiTheme="minorHAnsi" w:eastAsia="Times New Roman" w:hAnsiTheme="minorHAnsi" w:cstheme="minorHAnsi"/>
          <w:i/>
          <w:snapToGrid w:val="0"/>
          <w:sz w:val="22"/>
        </w:rPr>
        <w:t xml:space="preserve">dalyje ir toliau šios Sutarties tekste sąvoka „Specifikacija” </w:t>
      </w:r>
      <w:r w:rsidR="000278B2" w:rsidRPr="0023346E">
        <w:rPr>
          <w:rFonts w:asciiTheme="minorHAnsi" w:eastAsia="Times New Roman" w:hAnsiTheme="minorHAnsi" w:cstheme="minorHAnsi"/>
          <w:i/>
          <w:snapToGrid w:val="0"/>
          <w:sz w:val="22"/>
        </w:rPr>
        <w:t xml:space="preserve">apima </w:t>
      </w:r>
      <w:r w:rsidRPr="0023346E">
        <w:rPr>
          <w:rFonts w:asciiTheme="minorHAnsi" w:eastAsia="Times New Roman" w:hAnsiTheme="minorHAnsi" w:cstheme="minorHAnsi"/>
          <w:i/>
          <w:snapToGrid w:val="0"/>
          <w:sz w:val="22"/>
        </w:rPr>
        <w:t>Technin</w:t>
      </w:r>
      <w:r w:rsidR="000278B2" w:rsidRPr="0023346E">
        <w:rPr>
          <w:rFonts w:asciiTheme="minorHAnsi" w:eastAsia="Times New Roman" w:hAnsiTheme="minorHAnsi" w:cstheme="minorHAnsi"/>
          <w:i/>
          <w:snapToGrid w:val="0"/>
          <w:sz w:val="22"/>
        </w:rPr>
        <w:t>į</w:t>
      </w:r>
      <w:r w:rsidRPr="0023346E">
        <w:rPr>
          <w:rFonts w:asciiTheme="minorHAnsi" w:eastAsia="Times New Roman" w:hAnsiTheme="minorHAnsi" w:cstheme="minorHAnsi"/>
          <w:i/>
          <w:snapToGrid w:val="0"/>
          <w:sz w:val="22"/>
        </w:rPr>
        <w:t xml:space="preserve"> projekt</w:t>
      </w:r>
      <w:r w:rsidR="000278B2" w:rsidRPr="0023346E">
        <w:rPr>
          <w:rFonts w:asciiTheme="minorHAnsi" w:eastAsia="Times New Roman" w:hAnsiTheme="minorHAnsi" w:cstheme="minorHAnsi"/>
          <w:i/>
          <w:snapToGrid w:val="0"/>
          <w:sz w:val="22"/>
        </w:rPr>
        <w:t>ą</w:t>
      </w:r>
      <w:r w:rsidRPr="0023346E">
        <w:rPr>
          <w:rFonts w:asciiTheme="minorHAnsi" w:eastAsia="Times New Roman" w:hAnsiTheme="minorHAnsi" w:cstheme="minorHAnsi"/>
          <w:i/>
          <w:snapToGrid w:val="0"/>
          <w:sz w:val="22"/>
        </w:rPr>
        <w:t xml:space="preserve">, </w:t>
      </w:r>
      <w:r w:rsidR="00591E38" w:rsidRPr="0023346E">
        <w:rPr>
          <w:rFonts w:asciiTheme="minorHAnsi" w:eastAsia="Times New Roman" w:hAnsiTheme="minorHAnsi" w:cstheme="minorHAnsi"/>
          <w:i/>
          <w:snapToGrid w:val="0"/>
          <w:sz w:val="22"/>
        </w:rPr>
        <w:t xml:space="preserve">rangos darbų </w:t>
      </w:r>
      <w:r w:rsidRPr="0023346E">
        <w:rPr>
          <w:rFonts w:asciiTheme="minorHAnsi" w:eastAsia="Times New Roman" w:hAnsiTheme="minorHAnsi" w:cstheme="minorHAnsi"/>
          <w:i/>
          <w:snapToGrid w:val="0"/>
          <w:sz w:val="22"/>
        </w:rPr>
        <w:t>technin</w:t>
      </w:r>
      <w:r w:rsidR="000278B2" w:rsidRPr="0023346E">
        <w:rPr>
          <w:rFonts w:asciiTheme="minorHAnsi" w:eastAsia="Times New Roman" w:hAnsiTheme="minorHAnsi" w:cstheme="minorHAnsi"/>
          <w:i/>
          <w:snapToGrid w:val="0"/>
          <w:sz w:val="22"/>
        </w:rPr>
        <w:t>e</w:t>
      </w:r>
      <w:r w:rsidRPr="0023346E">
        <w:rPr>
          <w:rFonts w:asciiTheme="minorHAnsi" w:eastAsia="Times New Roman" w:hAnsiTheme="minorHAnsi" w:cstheme="minorHAnsi"/>
          <w:i/>
          <w:snapToGrid w:val="0"/>
          <w:sz w:val="22"/>
        </w:rPr>
        <w:t>s specifikacij</w:t>
      </w:r>
      <w:r w:rsidR="000278B2" w:rsidRPr="0023346E">
        <w:rPr>
          <w:rFonts w:asciiTheme="minorHAnsi" w:eastAsia="Times New Roman" w:hAnsiTheme="minorHAnsi" w:cstheme="minorHAnsi"/>
          <w:i/>
          <w:snapToGrid w:val="0"/>
          <w:sz w:val="22"/>
        </w:rPr>
        <w:t>a</w:t>
      </w:r>
      <w:r w:rsidRPr="0023346E">
        <w:rPr>
          <w:rFonts w:asciiTheme="minorHAnsi" w:eastAsia="Times New Roman" w:hAnsiTheme="minorHAnsi" w:cstheme="minorHAnsi"/>
          <w:i/>
          <w:snapToGrid w:val="0"/>
          <w:sz w:val="22"/>
        </w:rPr>
        <w:t>s</w:t>
      </w:r>
      <w:r w:rsidR="000278B2" w:rsidRPr="0023346E">
        <w:rPr>
          <w:rFonts w:asciiTheme="minorHAnsi" w:eastAsia="Times New Roman" w:hAnsiTheme="minorHAnsi" w:cstheme="minorHAnsi"/>
          <w:i/>
          <w:snapToGrid w:val="0"/>
          <w:sz w:val="22"/>
        </w:rPr>
        <w:t xml:space="preserve">, tiek pateiktas </w:t>
      </w:r>
      <w:r w:rsidR="00591E38" w:rsidRPr="0023346E">
        <w:rPr>
          <w:rFonts w:asciiTheme="minorHAnsi" w:eastAsia="Times New Roman" w:hAnsiTheme="minorHAnsi" w:cstheme="minorHAnsi"/>
          <w:i/>
          <w:snapToGrid w:val="0"/>
          <w:sz w:val="22"/>
        </w:rPr>
        <w:t>t</w:t>
      </w:r>
      <w:r w:rsidR="000278B2" w:rsidRPr="0023346E">
        <w:rPr>
          <w:rFonts w:asciiTheme="minorHAnsi" w:eastAsia="Times New Roman" w:hAnsiTheme="minorHAnsi" w:cstheme="minorHAnsi"/>
          <w:i/>
          <w:snapToGrid w:val="0"/>
          <w:sz w:val="22"/>
        </w:rPr>
        <w:t>echniniame projekte, tiek atskirais dokumentais, tiek visus jų priedus</w:t>
      </w:r>
      <w:r w:rsidRPr="0023346E">
        <w:rPr>
          <w:rFonts w:asciiTheme="minorHAnsi" w:eastAsia="Times New Roman" w:hAnsiTheme="minorHAnsi" w:cstheme="minorHAnsi"/>
          <w:i/>
          <w:snapToGrid w:val="0"/>
          <w:sz w:val="22"/>
        </w:rPr>
        <w:t>.</w:t>
      </w:r>
      <w:r w:rsidRPr="0023346E">
        <w:rPr>
          <w:rFonts w:asciiTheme="minorHAnsi" w:eastAsia="Times New Roman" w:hAnsiTheme="minorHAnsi" w:cstheme="minorHAnsi"/>
          <w:sz w:val="22"/>
        </w:rPr>
        <w:t xml:space="preserve"> </w:t>
      </w:r>
    </w:p>
    <w:p w14:paraId="0396FA3C"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520A8033" w14:textId="77777777" w:rsidR="00342675" w:rsidRPr="0023346E" w:rsidRDefault="00342675">
      <w:pPr>
        <w:spacing w:after="0" w:line="240" w:lineRule="auto"/>
        <w:ind w:firstLine="709"/>
        <w:rPr>
          <w:rFonts w:asciiTheme="minorHAnsi" w:eastAsia="Times New Roman" w:hAnsiTheme="minorHAnsi" w:cstheme="minorHAnsi"/>
          <w:i/>
          <w:sz w:val="22"/>
        </w:rPr>
      </w:pPr>
      <w:r w:rsidRPr="0023346E">
        <w:rPr>
          <w:rFonts w:asciiTheme="minorHAnsi" w:eastAsia="Times New Roman" w:hAnsiTheme="minorHAnsi" w:cstheme="minorHAnsi"/>
          <w:i/>
          <w:sz w:val="22"/>
        </w:rPr>
        <w:t xml:space="preserve">1.1.1.7 </w:t>
      </w:r>
      <w:r w:rsidR="00D10AA0" w:rsidRPr="0023346E">
        <w:rPr>
          <w:rFonts w:asciiTheme="minorHAnsi" w:eastAsia="Times New Roman" w:hAnsiTheme="minorHAnsi" w:cstheme="minorHAnsi"/>
          <w:i/>
          <w:snapToGrid w:val="0"/>
          <w:sz w:val="22"/>
        </w:rPr>
        <w:t xml:space="preserve">dalis </w:t>
      </w:r>
      <w:r w:rsidRPr="0023346E">
        <w:rPr>
          <w:rFonts w:asciiTheme="minorHAnsi" w:eastAsia="Times New Roman" w:hAnsiTheme="minorHAnsi" w:cstheme="minorHAnsi"/>
          <w:i/>
          <w:sz w:val="22"/>
        </w:rPr>
        <w:t>pakeičiama ir išdėstoma taip:</w:t>
      </w:r>
    </w:p>
    <w:p w14:paraId="77E50B67" w14:textId="77777777" w:rsidR="00342675" w:rsidRPr="0023346E" w:rsidRDefault="00342675">
      <w:pPr>
        <w:spacing w:after="0" w:line="240" w:lineRule="auto"/>
        <w:jc w:val="both"/>
        <w:rPr>
          <w:rFonts w:asciiTheme="minorHAnsi" w:eastAsia="Times New Roman" w:hAnsiTheme="minorHAnsi" w:cstheme="minorHAnsi"/>
          <w:snapToGrid w:val="0"/>
          <w:sz w:val="22"/>
        </w:rPr>
      </w:pPr>
    </w:p>
    <w:p w14:paraId="28F35752" w14:textId="77777777" w:rsidR="00050F07" w:rsidRPr="0023346E" w:rsidRDefault="00050F07">
      <w:pPr>
        <w:spacing w:after="0" w:line="240" w:lineRule="auto"/>
        <w:jc w:val="both"/>
        <w:rPr>
          <w:rFonts w:asciiTheme="minorHAnsi" w:eastAsia="Times New Roman" w:hAnsiTheme="minorHAnsi" w:cstheme="minorHAnsi"/>
          <w:i/>
          <w:snapToGrid w:val="0"/>
          <w:sz w:val="22"/>
        </w:rPr>
      </w:pPr>
      <w:r w:rsidRPr="0023346E">
        <w:rPr>
          <w:rFonts w:asciiTheme="minorHAnsi" w:eastAsia="Times New Roman" w:hAnsiTheme="minorHAnsi" w:cstheme="minorHAnsi"/>
          <w:snapToGrid w:val="0"/>
          <w:sz w:val="22"/>
        </w:rPr>
        <w:t xml:space="preserve">1.1.1.7 </w:t>
      </w:r>
      <w:r w:rsidRPr="0023346E">
        <w:rPr>
          <w:rFonts w:asciiTheme="minorHAnsi" w:eastAsia="Times New Roman" w:hAnsiTheme="minorHAnsi" w:cstheme="minorHAnsi"/>
          <w:i/>
          <w:snapToGrid w:val="0"/>
          <w:sz w:val="22"/>
        </w:rPr>
        <w:t xml:space="preserve">dalyje ir toliau šios Sutarties tekste sąvoka „Žiniaraščiai” </w:t>
      </w:r>
      <w:r w:rsidR="000278B2" w:rsidRPr="0023346E">
        <w:rPr>
          <w:rFonts w:asciiTheme="minorHAnsi" w:eastAsia="Times New Roman" w:hAnsiTheme="minorHAnsi" w:cstheme="minorHAnsi"/>
          <w:i/>
          <w:snapToGrid w:val="0"/>
          <w:sz w:val="22"/>
        </w:rPr>
        <w:t xml:space="preserve">apima </w:t>
      </w:r>
      <w:r w:rsidRPr="0023346E">
        <w:rPr>
          <w:rFonts w:asciiTheme="minorHAnsi" w:eastAsia="Times New Roman" w:hAnsiTheme="minorHAnsi" w:cstheme="minorHAnsi"/>
          <w:i/>
          <w:snapToGrid w:val="0"/>
          <w:sz w:val="22"/>
        </w:rPr>
        <w:t xml:space="preserve">Darbų kiekių </w:t>
      </w:r>
      <w:r w:rsidR="000278B2" w:rsidRPr="0023346E">
        <w:rPr>
          <w:rFonts w:asciiTheme="minorHAnsi" w:eastAsia="Times New Roman" w:hAnsiTheme="minorHAnsi" w:cstheme="minorHAnsi"/>
          <w:i/>
          <w:snapToGrid w:val="0"/>
          <w:sz w:val="22"/>
        </w:rPr>
        <w:t>žiniaraščius</w:t>
      </w:r>
      <w:r w:rsidRPr="0023346E">
        <w:rPr>
          <w:rFonts w:asciiTheme="minorHAnsi" w:eastAsia="Times New Roman" w:hAnsiTheme="minorHAnsi" w:cstheme="minorHAnsi"/>
          <w:i/>
          <w:snapToGrid w:val="0"/>
          <w:sz w:val="22"/>
        </w:rPr>
        <w:t>.</w:t>
      </w:r>
    </w:p>
    <w:p w14:paraId="1A69A3A8"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61B826B7"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70B22DA5" w14:textId="77777777" w:rsidR="00050F07" w:rsidRPr="0023346E" w:rsidRDefault="00050F07">
      <w:pPr>
        <w:keepNext/>
        <w:tabs>
          <w:tab w:val="left" w:pos="709"/>
        </w:tabs>
        <w:spacing w:after="0" w:line="240" w:lineRule="auto"/>
        <w:jc w:val="both"/>
        <w:outlineLvl w:val="2"/>
        <w:rPr>
          <w:rFonts w:asciiTheme="minorHAnsi" w:eastAsia="Times New Roman" w:hAnsiTheme="minorHAnsi" w:cstheme="minorHAnsi"/>
          <w:b/>
          <w:bCs/>
          <w:sz w:val="22"/>
        </w:rPr>
      </w:pPr>
      <w:bookmarkStart w:id="22" w:name="_Toc167864194"/>
      <w:bookmarkStart w:id="23" w:name="_Toc231959865"/>
      <w:r w:rsidRPr="0023346E">
        <w:rPr>
          <w:rFonts w:asciiTheme="minorHAnsi" w:eastAsia="Times New Roman" w:hAnsiTheme="minorHAnsi" w:cstheme="minorHAnsi"/>
          <w:b/>
          <w:bCs/>
          <w:sz w:val="22"/>
        </w:rPr>
        <w:t>1.1.2</w:t>
      </w:r>
      <w:r w:rsidRPr="0023346E">
        <w:rPr>
          <w:rFonts w:asciiTheme="minorHAnsi" w:eastAsia="Times New Roman" w:hAnsiTheme="minorHAnsi" w:cstheme="minorHAnsi"/>
          <w:b/>
          <w:bCs/>
          <w:sz w:val="22"/>
        </w:rPr>
        <w:tab/>
        <w:t>Šalys ir asmenys</w:t>
      </w:r>
      <w:bookmarkEnd w:id="22"/>
      <w:bookmarkEnd w:id="23"/>
    </w:p>
    <w:p w14:paraId="7E8DF3BF"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26CCDA4D" w14:textId="77777777" w:rsidR="00050F07" w:rsidRPr="0023346E" w:rsidRDefault="00050F07">
      <w:pPr>
        <w:spacing w:after="0" w:line="240" w:lineRule="auto"/>
        <w:ind w:left="720"/>
        <w:jc w:val="both"/>
        <w:rPr>
          <w:rFonts w:asciiTheme="minorHAnsi" w:eastAsia="Times New Roman" w:hAnsiTheme="minorHAnsi" w:cstheme="minorHAnsi"/>
          <w:snapToGrid w:val="0"/>
          <w:sz w:val="22"/>
        </w:rPr>
      </w:pPr>
      <w:r w:rsidRPr="0023346E">
        <w:rPr>
          <w:rFonts w:asciiTheme="minorHAnsi" w:eastAsia="Times New Roman" w:hAnsiTheme="minorHAnsi" w:cstheme="minorHAnsi"/>
          <w:i/>
          <w:snapToGrid w:val="0"/>
          <w:sz w:val="22"/>
        </w:rPr>
        <w:t>1.1.2.2 dalis pakeičiama ir išdėstoma taip:</w:t>
      </w:r>
    </w:p>
    <w:p w14:paraId="1BDF95D0"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6B831E3B" w14:textId="0BA2B63E" w:rsidR="00050F07" w:rsidRPr="0023346E" w:rsidRDefault="00050F07" w:rsidP="1B51A947">
      <w:pPr>
        <w:tabs>
          <w:tab w:val="left" w:pos="851"/>
        </w:tabs>
        <w:spacing w:after="0" w:line="240" w:lineRule="auto"/>
        <w:jc w:val="both"/>
        <w:rPr>
          <w:rFonts w:asciiTheme="minorHAnsi" w:eastAsia="Times New Roman" w:hAnsiTheme="minorHAnsi" w:cstheme="minorBidi"/>
          <w:snapToGrid w:val="0"/>
          <w:sz w:val="22"/>
        </w:rPr>
      </w:pPr>
      <w:r w:rsidRPr="1B51A947">
        <w:rPr>
          <w:rFonts w:asciiTheme="minorHAnsi" w:eastAsia="Times New Roman" w:hAnsiTheme="minorHAnsi" w:cstheme="minorBidi"/>
          <w:snapToGrid w:val="0"/>
          <w:sz w:val="22"/>
        </w:rPr>
        <w:t>1.1.2.2</w:t>
      </w:r>
      <w:r w:rsidRPr="0023346E">
        <w:rPr>
          <w:rFonts w:asciiTheme="minorHAnsi" w:eastAsia="Times New Roman" w:hAnsiTheme="minorHAnsi" w:cstheme="minorHAnsi"/>
          <w:snapToGrid w:val="0"/>
          <w:sz w:val="22"/>
        </w:rPr>
        <w:tab/>
      </w:r>
      <w:r w:rsidRPr="1B51A947">
        <w:rPr>
          <w:rFonts w:asciiTheme="minorHAnsi" w:eastAsia="Times New Roman" w:hAnsiTheme="minorHAnsi" w:cstheme="minorBidi"/>
          <w:snapToGrid w:val="0"/>
          <w:sz w:val="22"/>
        </w:rPr>
        <w:t xml:space="preserve"> „Užsakovas</w:t>
      </w:r>
      <w:r w:rsidR="00973248" w:rsidRPr="1B51A947">
        <w:rPr>
          <w:rFonts w:asciiTheme="minorHAnsi" w:eastAsia="Times New Roman" w:hAnsiTheme="minorHAnsi" w:cstheme="minorBidi"/>
          <w:snapToGrid w:val="0"/>
          <w:sz w:val="22"/>
        </w:rPr>
        <w:t>“</w:t>
      </w:r>
      <w:r w:rsidRPr="1B51A947">
        <w:rPr>
          <w:rFonts w:asciiTheme="minorHAnsi" w:eastAsia="Times New Roman" w:hAnsiTheme="minorHAnsi" w:cstheme="minorBidi"/>
          <w:snapToGrid w:val="0"/>
          <w:sz w:val="22"/>
        </w:rPr>
        <w:t xml:space="preserve"> </w:t>
      </w:r>
      <w:r w:rsidR="00D10AA0" w:rsidRPr="1B51A947">
        <w:rPr>
          <w:rFonts w:asciiTheme="minorHAnsi" w:eastAsia="Times New Roman" w:hAnsiTheme="minorHAnsi" w:cstheme="minorBidi"/>
          <w:snapToGrid w:val="0"/>
          <w:sz w:val="22"/>
        </w:rPr>
        <w:t>–</w:t>
      </w:r>
      <w:r w:rsidRPr="1B51A947">
        <w:rPr>
          <w:rFonts w:asciiTheme="minorHAnsi" w:eastAsia="Times New Roman" w:hAnsiTheme="minorHAnsi" w:cstheme="minorBidi"/>
          <w:snapToGrid w:val="0"/>
          <w:sz w:val="22"/>
        </w:rPr>
        <w:t xml:space="preserve"> asmuo, Sutartyje įvardytas kaip užsakovas ir teisėti šio asmens teisių perėmėjai. Ši sąvoka taip pat reiškia </w:t>
      </w:r>
      <w:r w:rsidR="00845514" w:rsidRPr="1B51A947">
        <w:rPr>
          <w:rFonts w:asciiTheme="minorHAnsi" w:eastAsia="Times New Roman" w:hAnsiTheme="minorHAnsi" w:cstheme="minorBidi"/>
          <w:snapToGrid w:val="0"/>
          <w:sz w:val="22"/>
        </w:rPr>
        <w:t>Perkant</w:t>
      </w:r>
      <w:r w:rsidR="77898619" w:rsidRPr="1B51A947">
        <w:rPr>
          <w:rFonts w:asciiTheme="minorHAnsi" w:eastAsia="Times New Roman" w:hAnsiTheme="minorHAnsi" w:cstheme="minorBidi"/>
          <w:snapToGrid w:val="0"/>
          <w:sz w:val="22"/>
        </w:rPr>
        <w:t>į</w:t>
      </w:r>
      <w:r w:rsidR="00845514" w:rsidRPr="1B51A947">
        <w:rPr>
          <w:rFonts w:asciiTheme="minorHAnsi" w:eastAsia="Times New Roman" w:hAnsiTheme="minorHAnsi" w:cstheme="minorBidi"/>
          <w:snapToGrid w:val="0"/>
          <w:sz w:val="22"/>
        </w:rPr>
        <w:t>jį subjektą</w:t>
      </w:r>
      <w:r w:rsidRPr="1B51A947">
        <w:rPr>
          <w:rFonts w:asciiTheme="minorHAnsi" w:eastAsia="Times New Roman" w:hAnsiTheme="minorHAnsi" w:cstheme="minorBidi"/>
          <w:snapToGrid w:val="0"/>
          <w:sz w:val="22"/>
        </w:rPr>
        <w:t xml:space="preserve"> pagal pirkimo dokumentuose vartojamą šio žodžio reikšmę, t.</w:t>
      </w:r>
      <w:r w:rsidR="00CE113B" w:rsidRPr="1B51A947">
        <w:rPr>
          <w:rFonts w:asciiTheme="minorHAnsi" w:eastAsia="Times New Roman" w:hAnsiTheme="minorHAnsi" w:cstheme="minorBidi"/>
          <w:snapToGrid w:val="0"/>
          <w:sz w:val="22"/>
        </w:rPr>
        <w:t> </w:t>
      </w:r>
      <w:r w:rsidRPr="1B51A947">
        <w:rPr>
          <w:rFonts w:asciiTheme="minorHAnsi" w:eastAsia="Times New Roman" w:hAnsiTheme="minorHAnsi" w:cstheme="minorBidi"/>
          <w:snapToGrid w:val="0"/>
          <w:sz w:val="22"/>
        </w:rPr>
        <w:t>y. AB „L</w:t>
      </w:r>
      <w:r w:rsidR="5EC685CC" w:rsidRPr="1B51A947">
        <w:rPr>
          <w:rFonts w:asciiTheme="minorHAnsi" w:eastAsia="Times New Roman" w:hAnsiTheme="minorHAnsi" w:cstheme="minorBidi"/>
          <w:snapToGrid w:val="0"/>
          <w:sz w:val="22"/>
        </w:rPr>
        <w:t xml:space="preserve">TG </w:t>
      </w:r>
      <w:proofErr w:type="spellStart"/>
      <w:r w:rsidR="5EC685CC" w:rsidRPr="1B51A947">
        <w:rPr>
          <w:rFonts w:asciiTheme="minorHAnsi" w:eastAsia="Times New Roman" w:hAnsiTheme="minorHAnsi" w:cstheme="minorBidi"/>
          <w:snapToGrid w:val="0"/>
          <w:sz w:val="22"/>
        </w:rPr>
        <w:t>Inf</w:t>
      </w:r>
      <w:r w:rsidR="00D97337" w:rsidRPr="1B51A947">
        <w:rPr>
          <w:rFonts w:asciiTheme="minorHAnsi" w:eastAsia="Times New Roman" w:hAnsiTheme="minorHAnsi" w:cstheme="minorBidi"/>
          <w:snapToGrid w:val="0"/>
          <w:sz w:val="22"/>
        </w:rPr>
        <w:t>ra</w:t>
      </w:r>
      <w:proofErr w:type="spellEnd"/>
      <w:r w:rsidRPr="1B51A947">
        <w:rPr>
          <w:rFonts w:asciiTheme="minorHAnsi" w:eastAsia="Times New Roman" w:hAnsiTheme="minorHAnsi" w:cstheme="minorBidi"/>
          <w:snapToGrid w:val="0"/>
          <w:sz w:val="22"/>
        </w:rPr>
        <w:t xml:space="preserve">“. </w:t>
      </w:r>
    </w:p>
    <w:p w14:paraId="202BBD30" w14:textId="77777777" w:rsidR="00050F07" w:rsidRPr="0023346E" w:rsidRDefault="00050F07">
      <w:pPr>
        <w:spacing w:after="0" w:line="240" w:lineRule="auto"/>
        <w:jc w:val="both"/>
        <w:rPr>
          <w:rFonts w:asciiTheme="minorHAnsi" w:eastAsia="Times New Roman" w:hAnsiTheme="minorHAnsi" w:cstheme="minorHAnsi"/>
          <w:i/>
          <w:snapToGrid w:val="0"/>
          <w:sz w:val="22"/>
        </w:rPr>
      </w:pPr>
    </w:p>
    <w:p w14:paraId="4905A8BD" w14:textId="77777777" w:rsidR="00342675" w:rsidRPr="0023346E" w:rsidRDefault="00342675">
      <w:pPr>
        <w:spacing w:after="0" w:line="240" w:lineRule="auto"/>
        <w:ind w:firstLine="709"/>
        <w:rPr>
          <w:rFonts w:asciiTheme="minorHAnsi" w:eastAsia="Times New Roman" w:hAnsiTheme="minorHAnsi" w:cstheme="minorHAnsi"/>
          <w:i/>
          <w:sz w:val="22"/>
        </w:rPr>
      </w:pPr>
      <w:r w:rsidRPr="0023346E">
        <w:rPr>
          <w:rFonts w:asciiTheme="minorHAnsi" w:eastAsia="Times New Roman" w:hAnsiTheme="minorHAnsi" w:cstheme="minorHAnsi"/>
          <w:i/>
          <w:sz w:val="22"/>
        </w:rPr>
        <w:t xml:space="preserve">1.1.2.4 punktas </w:t>
      </w:r>
      <w:r w:rsidR="00C60B6F" w:rsidRPr="0023346E">
        <w:rPr>
          <w:rFonts w:asciiTheme="minorHAnsi" w:eastAsia="Times New Roman" w:hAnsiTheme="minorHAnsi" w:cstheme="minorHAnsi"/>
          <w:i/>
          <w:sz w:val="22"/>
        </w:rPr>
        <w:t xml:space="preserve">papildomas </w:t>
      </w:r>
      <w:r w:rsidRPr="0023346E">
        <w:rPr>
          <w:rFonts w:asciiTheme="minorHAnsi" w:eastAsia="Times New Roman" w:hAnsiTheme="minorHAnsi" w:cstheme="minorHAnsi"/>
          <w:i/>
          <w:sz w:val="22"/>
        </w:rPr>
        <w:t>taip:</w:t>
      </w:r>
    </w:p>
    <w:p w14:paraId="79272D61" w14:textId="77777777" w:rsidR="00C60B6F" w:rsidRPr="0023346E" w:rsidRDefault="00C60B6F">
      <w:pPr>
        <w:spacing w:after="0" w:line="240" w:lineRule="auto"/>
        <w:jc w:val="both"/>
        <w:rPr>
          <w:rFonts w:asciiTheme="minorHAnsi" w:eastAsia="Times New Roman" w:hAnsiTheme="minorHAnsi" w:cstheme="minorHAnsi"/>
          <w:i/>
          <w:snapToGrid w:val="0"/>
          <w:sz w:val="22"/>
        </w:rPr>
      </w:pPr>
    </w:p>
    <w:p w14:paraId="6F04D075" w14:textId="77777777" w:rsidR="00342675" w:rsidRPr="0023346E" w:rsidRDefault="00C60B6F">
      <w:pPr>
        <w:spacing w:after="0" w:line="240" w:lineRule="auto"/>
        <w:jc w:val="both"/>
        <w:rPr>
          <w:rFonts w:asciiTheme="minorHAnsi" w:eastAsia="Times New Roman" w:hAnsiTheme="minorHAnsi" w:cstheme="minorHAnsi"/>
          <w:snapToGrid w:val="0"/>
          <w:sz w:val="22"/>
        </w:rPr>
      </w:pPr>
      <w:r w:rsidRPr="0023346E">
        <w:rPr>
          <w:rFonts w:asciiTheme="minorHAnsi" w:eastAsia="Times New Roman" w:hAnsiTheme="minorHAnsi" w:cstheme="minorHAnsi"/>
          <w:snapToGrid w:val="0"/>
          <w:sz w:val="22"/>
        </w:rPr>
        <w:t xml:space="preserve">1.1.2.4. Inžinierius taip pat yra Statinio statybos techninis prižiūrėtojas </w:t>
      </w:r>
      <w:r w:rsidR="00D10AA0" w:rsidRPr="0023346E">
        <w:rPr>
          <w:rFonts w:asciiTheme="minorHAnsi" w:eastAsia="Times New Roman" w:hAnsiTheme="minorHAnsi" w:cstheme="minorHAnsi"/>
          <w:snapToGrid w:val="0"/>
          <w:sz w:val="22"/>
        </w:rPr>
        <w:t>–</w:t>
      </w:r>
      <w:r w:rsidRPr="0023346E">
        <w:rPr>
          <w:rFonts w:asciiTheme="minorHAnsi" w:eastAsia="Times New Roman" w:hAnsiTheme="minorHAnsi" w:cstheme="minorHAnsi"/>
          <w:snapToGrid w:val="0"/>
          <w:sz w:val="22"/>
        </w:rPr>
        <w:t xml:space="preserve"> asmuo, Užsakovo paskirtas vykdyti Statinio statybos techninę priežiūrą pagal STR 1.06.01:2016 „Statybos darbai. Statinio statybos priežiūra“ reikalavimus</w:t>
      </w:r>
      <w:r w:rsidR="007B2DBB" w:rsidRPr="0023346E">
        <w:rPr>
          <w:rFonts w:asciiTheme="minorHAnsi" w:eastAsia="Times New Roman" w:hAnsiTheme="minorHAnsi" w:cstheme="minorHAnsi"/>
          <w:snapToGrid w:val="0"/>
          <w:sz w:val="22"/>
        </w:rPr>
        <w:t xml:space="preserve"> (</w:t>
      </w:r>
      <w:r w:rsidR="007B2DBB" w:rsidRPr="0023346E">
        <w:rPr>
          <w:rFonts w:asciiTheme="minorHAnsi" w:eastAsia="Times New Roman" w:hAnsiTheme="minorHAnsi" w:cstheme="minorHAnsi"/>
          <w:sz w:val="22"/>
        </w:rPr>
        <w:t>su vėlesniais pakeitimais ir papildymais</w:t>
      </w:r>
      <w:r w:rsidR="007B2DBB" w:rsidRPr="0023346E">
        <w:rPr>
          <w:rFonts w:asciiTheme="minorHAnsi" w:eastAsia="Times New Roman" w:hAnsiTheme="minorHAnsi" w:cstheme="minorHAnsi"/>
          <w:snapToGrid w:val="0"/>
          <w:sz w:val="22"/>
        </w:rPr>
        <w:t>)</w:t>
      </w:r>
      <w:r w:rsidRPr="0023346E">
        <w:rPr>
          <w:rFonts w:asciiTheme="minorHAnsi" w:eastAsia="Times New Roman" w:hAnsiTheme="minorHAnsi" w:cstheme="minorHAnsi"/>
          <w:snapToGrid w:val="0"/>
          <w:sz w:val="22"/>
        </w:rPr>
        <w:t>.</w:t>
      </w:r>
    </w:p>
    <w:p w14:paraId="26BDF9D6" w14:textId="77777777" w:rsidR="00342675" w:rsidRPr="0023346E" w:rsidRDefault="00342675">
      <w:pPr>
        <w:spacing w:after="0" w:line="240" w:lineRule="auto"/>
        <w:ind w:left="720"/>
        <w:jc w:val="both"/>
        <w:rPr>
          <w:rFonts w:asciiTheme="minorHAnsi" w:eastAsia="Times New Roman" w:hAnsiTheme="minorHAnsi" w:cstheme="minorHAnsi"/>
          <w:i/>
          <w:snapToGrid w:val="0"/>
          <w:sz w:val="22"/>
        </w:rPr>
      </w:pPr>
    </w:p>
    <w:p w14:paraId="61265EC8" w14:textId="77777777" w:rsidR="00050F07" w:rsidRPr="0023346E" w:rsidRDefault="00050F07">
      <w:pPr>
        <w:spacing w:after="0" w:line="240" w:lineRule="auto"/>
        <w:ind w:left="720"/>
        <w:jc w:val="both"/>
        <w:rPr>
          <w:rFonts w:asciiTheme="minorHAnsi" w:eastAsia="Times New Roman" w:hAnsiTheme="minorHAnsi" w:cstheme="minorHAnsi"/>
          <w:snapToGrid w:val="0"/>
          <w:sz w:val="22"/>
        </w:rPr>
      </w:pPr>
      <w:r w:rsidRPr="0023346E">
        <w:rPr>
          <w:rFonts w:asciiTheme="minorHAnsi" w:eastAsia="Times New Roman" w:hAnsiTheme="minorHAnsi" w:cstheme="minorHAnsi"/>
          <w:i/>
          <w:snapToGrid w:val="0"/>
          <w:sz w:val="22"/>
        </w:rPr>
        <w:t>1.1.2.5 dalis pakeičiama ir išdėstoma taip:</w:t>
      </w:r>
    </w:p>
    <w:p w14:paraId="180F08E8"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13D5757D" w14:textId="6DA63537" w:rsidR="00050F07" w:rsidRPr="0023346E" w:rsidRDefault="00050F07">
      <w:pPr>
        <w:tabs>
          <w:tab w:val="left" w:pos="993"/>
        </w:tabs>
        <w:spacing w:after="0" w:line="240" w:lineRule="auto"/>
        <w:jc w:val="both"/>
        <w:rPr>
          <w:rFonts w:asciiTheme="minorHAnsi" w:eastAsia="Times New Roman" w:hAnsiTheme="minorHAnsi" w:cstheme="minorHAnsi"/>
          <w:snapToGrid w:val="0"/>
          <w:sz w:val="22"/>
        </w:rPr>
      </w:pPr>
      <w:r w:rsidRPr="0023346E">
        <w:rPr>
          <w:rFonts w:asciiTheme="minorHAnsi" w:eastAsia="Times New Roman" w:hAnsiTheme="minorHAnsi" w:cstheme="minorHAnsi"/>
          <w:snapToGrid w:val="0"/>
          <w:sz w:val="22"/>
        </w:rPr>
        <w:t>1.1.2.5</w:t>
      </w:r>
      <w:r w:rsidRPr="0023346E">
        <w:rPr>
          <w:rFonts w:asciiTheme="minorHAnsi" w:eastAsia="Times New Roman" w:hAnsiTheme="minorHAnsi" w:cstheme="minorHAnsi"/>
          <w:snapToGrid w:val="0"/>
          <w:sz w:val="22"/>
        </w:rPr>
        <w:tab/>
        <w:t>„Rangovo atstovas“ – Rangovo įvardintas Sutartyje ir pagal 4.3 punktą [</w:t>
      </w:r>
      <w:r w:rsidRPr="0023346E">
        <w:rPr>
          <w:rFonts w:asciiTheme="minorHAnsi" w:eastAsia="Times New Roman" w:hAnsiTheme="minorHAnsi" w:cstheme="minorHAnsi"/>
          <w:i/>
          <w:snapToGrid w:val="0"/>
          <w:sz w:val="22"/>
        </w:rPr>
        <w:t>Rangovo atstovas</w:t>
      </w:r>
      <w:r w:rsidRPr="0023346E">
        <w:rPr>
          <w:rFonts w:asciiTheme="minorHAnsi" w:eastAsia="Times New Roman" w:hAnsiTheme="minorHAnsi" w:cstheme="minorHAnsi"/>
          <w:snapToGrid w:val="0"/>
          <w:sz w:val="22"/>
        </w:rPr>
        <w:t>] paskirtas asmuo, kuris veikia Rangovo vardu ir</w:t>
      </w:r>
      <w:r w:rsidR="00845514" w:rsidRPr="0023346E">
        <w:rPr>
          <w:rFonts w:asciiTheme="minorHAnsi" w:eastAsia="Times New Roman" w:hAnsiTheme="minorHAnsi" w:cstheme="minorHAnsi"/>
          <w:snapToGrid w:val="0"/>
          <w:sz w:val="22"/>
        </w:rPr>
        <w:t xml:space="preserve"> jam </w:t>
      </w:r>
      <w:r w:rsidRPr="0023346E">
        <w:rPr>
          <w:rFonts w:asciiTheme="minorHAnsi" w:eastAsia="Times New Roman" w:hAnsiTheme="minorHAnsi" w:cstheme="minorHAnsi"/>
          <w:snapToGrid w:val="0"/>
          <w:sz w:val="22"/>
        </w:rPr>
        <w:t>atstovauja vykdant Darbus.</w:t>
      </w:r>
    </w:p>
    <w:p w14:paraId="7F0901A4"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1790EA7D" w14:textId="77777777" w:rsidR="00050F07" w:rsidRPr="0023346E" w:rsidRDefault="00050F07">
      <w:pPr>
        <w:spacing w:after="0" w:line="240" w:lineRule="auto"/>
        <w:ind w:left="720"/>
        <w:jc w:val="both"/>
        <w:rPr>
          <w:rFonts w:asciiTheme="minorHAnsi" w:eastAsia="Times New Roman" w:hAnsiTheme="minorHAnsi" w:cstheme="minorHAnsi"/>
          <w:i/>
          <w:snapToGrid w:val="0"/>
          <w:sz w:val="22"/>
        </w:rPr>
      </w:pPr>
      <w:r w:rsidRPr="0023346E">
        <w:rPr>
          <w:rFonts w:asciiTheme="minorHAnsi" w:eastAsia="Times New Roman" w:hAnsiTheme="minorHAnsi" w:cstheme="minorHAnsi"/>
          <w:i/>
          <w:snapToGrid w:val="0"/>
          <w:sz w:val="22"/>
        </w:rPr>
        <w:t>1.1.2.9 dalis pakeičiama ir išdėstoma taip:</w:t>
      </w:r>
    </w:p>
    <w:p w14:paraId="2D808545"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368562F6" w14:textId="77777777" w:rsidR="00050F07" w:rsidRPr="0023346E" w:rsidRDefault="00050F07">
      <w:pPr>
        <w:spacing w:after="0" w:line="240" w:lineRule="auto"/>
        <w:jc w:val="both"/>
        <w:rPr>
          <w:rFonts w:asciiTheme="minorHAnsi" w:eastAsia="Times New Roman" w:hAnsiTheme="minorHAnsi" w:cstheme="minorHAnsi"/>
          <w:snapToGrid w:val="0"/>
          <w:sz w:val="22"/>
        </w:rPr>
      </w:pPr>
      <w:r w:rsidRPr="0023346E">
        <w:rPr>
          <w:rFonts w:asciiTheme="minorHAnsi" w:eastAsia="Times New Roman" w:hAnsiTheme="minorHAnsi" w:cstheme="minorHAnsi"/>
          <w:snapToGrid w:val="0"/>
          <w:sz w:val="22"/>
        </w:rPr>
        <w:t>1.1.2.9 „Užsakovo atstovas“ – Užsakovo paskirtas Projekto vadovas, atsakingas už Sutarties vykdymą, kuris veikia Užsakovo vardu savo kompetencijos ribose pagal jam suteiktus Užsakovo įgaliojimus.</w:t>
      </w:r>
    </w:p>
    <w:p w14:paraId="3632485E"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420EFF30" w14:textId="77777777" w:rsidR="00050F07" w:rsidRPr="0023346E" w:rsidRDefault="00050F07">
      <w:pPr>
        <w:spacing w:after="0" w:line="240" w:lineRule="auto"/>
        <w:ind w:left="720"/>
        <w:jc w:val="both"/>
        <w:rPr>
          <w:rFonts w:asciiTheme="minorHAnsi" w:eastAsia="Times New Roman" w:hAnsiTheme="minorHAnsi" w:cstheme="minorHAnsi"/>
          <w:i/>
          <w:snapToGrid w:val="0"/>
          <w:sz w:val="22"/>
        </w:rPr>
      </w:pPr>
      <w:r w:rsidRPr="0023346E">
        <w:rPr>
          <w:rFonts w:asciiTheme="minorHAnsi" w:eastAsia="Times New Roman" w:hAnsiTheme="minorHAnsi" w:cstheme="minorHAnsi"/>
          <w:i/>
          <w:snapToGrid w:val="0"/>
          <w:sz w:val="22"/>
        </w:rPr>
        <w:t>1.1.2 punktas  papildomas 1.1.2.11, 1.1.2.12 ir 1.1.2.13 dalimis, kurios išdėstomos taip:</w:t>
      </w:r>
    </w:p>
    <w:p w14:paraId="5460A163"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1A1C41B6" w14:textId="4D558D63" w:rsidR="00050F07" w:rsidRPr="0023346E" w:rsidRDefault="00050F07">
      <w:pPr>
        <w:spacing w:after="0" w:line="240" w:lineRule="auto"/>
        <w:jc w:val="both"/>
        <w:rPr>
          <w:rFonts w:asciiTheme="minorHAnsi" w:eastAsia="Times New Roman" w:hAnsiTheme="minorHAnsi" w:cstheme="minorHAnsi"/>
          <w:snapToGrid w:val="0"/>
          <w:sz w:val="22"/>
        </w:rPr>
      </w:pPr>
      <w:r w:rsidRPr="0023346E">
        <w:rPr>
          <w:rFonts w:asciiTheme="minorHAnsi" w:eastAsia="Times New Roman" w:hAnsiTheme="minorHAnsi" w:cstheme="minorHAnsi"/>
          <w:snapToGrid w:val="0"/>
          <w:sz w:val="22"/>
        </w:rPr>
        <w:t>1.1.2.11 „Į</w:t>
      </w:r>
      <w:r w:rsidR="00640597" w:rsidRPr="0023346E">
        <w:rPr>
          <w:rFonts w:asciiTheme="minorHAnsi" w:eastAsia="Times New Roman" w:hAnsiTheme="minorHAnsi" w:cstheme="minorHAnsi"/>
          <w:snapToGrid w:val="0"/>
          <w:sz w:val="22"/>
        </w:rPr>
        <w:t>gyvendinančioji institucija (CPVA</w:t>
      </w:r>
      <w:r w:rsidRPr="0023346E">
        <w:rPr>
          <w:rFonts w:asciiTheme="minorHAnsi" w:eastAsia="Times New Roman" w:hAnsiTheme="minorHAnsi" w:cstheme="minorHAnsi"/>
          <w:snapToGrid w:val="0"/>
          <w:sz w:val="22"/>
        </w:rPr>
        <w:t>)“ reiškia</w:t>
      </w:r>
      <w:r w:rsidR="00640597" w:rsidRPr="0023346E">
        <w:rPr>
          <w:rFonts w:asciiTheme="minorHAnsi" w:eastAsia="Times New Roman" w:hAnsiTheme="minorHAnsi" w:cstheme="minorHAnsi"/>
          <w:snapToGrid w:val="0"/>
          <w:sz w:val="22"/>
        </w:rPr>
        <w:t xml:space="preserve"> </w:t>
      </w:r>
      <w:r w:rsidR="00EE7153">
        <w:rPr>
          <w:rFonts w:asciiTheme="minorHAnsi" w:eastAsia="Times New Roman" w:hAnsiTheme="minorHAnsi" w:cstheme="minorHAnsi"/>
          <w:snapToGrid w:val="0"/>
          <w:sz w:val="22"/>
        </w:rPr>
        <w:t xml:space="preserve">VšĮ </w:t>
      </w:r>
      <w:r w:rsidR="00640597" w:rsidRPr="0023346E">
        <w:rPr>
          <w:rFonts w:asciiTheme="minorHAnsi" w:eastAsia="Times New Roman" w:hAnsiTheme="minorHAnsi" w:cstheme="minorHAnsi"/>
          <w:snapToGrid w:val="0"/>
          <w:sz w:val="22"/>
        </w:rPr>
        <w:t>Centrinę projektų valdymo agentūrą</w:t>
      </w:r>
      <w:r w:rsidRPr="0023346E">
        <w:rPr>
          <w:rFonts w:asciiTheme="minorHAnsi" w:eastAsia="Times New Roman" w:hAnsiTheme="minorHAnsi" w:cstheme="minorHAnsi"/>
          <w:snapToGrid w:val="0"/>
          <w:sz w:val="22"/>
        </w:rPr>
        <w:t xml:space="preserve">. </w:t>
      </w:r>
    </w:p>
    <w:p w14:paraId="4911A86D"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4577381C" w14:textId="77777777" w:rsidR="00050F07" w:rsidRPr="0023346E" w:rsidRDefault="00050F07" w:rsidP="004C0AF0">
      <w:pPr>
        <w:numPr>
          <w:ilvl w:val="3"/>
          <w:numId w:val="29"/>
        </w:numPr>
        <w:tabs>
          <w:tab w:val="left" w:pos="993"/>
        </w:tabs>
        <w:spacing w:after="0" w:line="240" w:lineRule="auto"/>
        <w:ind w:left="0" w:firstLine="0"/>
        <w:jc w:val="both"/>
        <w:rPr>
          <w:rFonts w:asciiTheme="minorHAnsi" w:eastAsia="Times New Roman" w:hAnsiTheme="minorHAnsi" w:cstheme="minorHAnsi"/>
          <w:snapToGrid w:val="0"/>
          <w:sz w:val="22"/>
        </w:rPr>
      </w:pPr>
      <w:r w:rsidRPr="0023346E">
        <w:rPr>
          <w:rFonts w:asciiTheme="minorHAnsi" w:eastAsia="Times New Roman" w:hAnsiTheme="minorHAnsi" w:cstheme="minorHAnsi"/>
          <w:snapToGrid w:val="0"/>
          <w:sz w:val="22"/>
        </w:rPr>
        <w:t>„Pagrindinis personalas“ – Rangovo įvardinti Sutartyje ir pagal 4.3 punktą [</w:t>
      </w:r>
      <w:r w:rsidRPr="0023346E">
        <w:rPr>
          <w:rFonts w:asciiTheme="minorHAnsi" w:eastAsia="Times New Roman" w:hAnsiTheme="minorHAnsi" w:cstheme="minorHAnsi"/>
          <w:i/>
          <w:snapToGrid w:val="0"/>
          <w:sz w:val="22"/>
        </w:rPr>
        <w:t>Rangovo atstovas</w:t>
      </w:r>
      <w:r w:rsidRPr="0023346E">
        <w:rPr>
          <w:rFonts w:asciiTheme="minorHAnsi" w:eastAsia="Times New Roman" w:hAnsiTheme="minorHAnsi" w:cstheme="minorHAnsi"/>
          <w:snapToGrid w:val="0"/>
          <w:sz w:val="22"/>
        </w:rPr>
        <w:t>] paskirti asmenys, atsakingi už Darbų vykdymą.</w:t>
      </w:r>
    </w:p>
    <w:p w14:paraId="09B07433"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51667CD4" w14:textId="77777777" w:rsidR="00050F07" w:rsidRPr="0023346E" w:rsidRDefault="00050F07">
      <w:pPr>
        <w:spacing w:after="0" w:line="240" w:lineRule="auto"/>
        <w:jc w:val="both"/>
        <w:rPr>
          <w:rFonts w:asciiTheme="minorHAnsi" w:eastAsia="Times New Roman" w:hAnsiTheme="minorHAnsi" w:cstheme="minorHAnsi"/>
          <w:snapToGrid w:val="0"/>
          <w:sz w:val="22"/>
        </w:rPr>
      </w:pPr>
      <w:r w:rsidRPr="0023346E">
        <w:rPr>
          <w:rFonts w:asciiTheme="minorHAnsi" w:eastAsia="Times New Roman" w:hAnsiTheme="minorHAnsi" w:cstheme="minorHAnsi"/>
          <w:snapToGrid w:val="0"/>
          <w:sz w:val="22"/>
        </w:rPr>
        <w:t>1.1.2.13 „Kiti Projekto įgyvendinime dalyvaujantys rangovai“ –</w:t>
      </w:r>
      <w:r w:rsidR="009B758B" w:rsidRPr="0023346E">
        <w:rPr>
          <w:rFonts w:asciiTheme="minorHAnsi" w:eastAsia="Times New Roman" w:hAnsiTheme="minorHAnsi" w:cstheme="minorHAnsi"/>
          <w:snapToGrid w:val="0"/>
          <w:sz w:val="22"/>
        </w:rPr>
        <w:t xml:space="preserve"> </w:t>
      </w:r>
      <w:r w:rsidR="00A858DD" w:rsidRPr="0023346E">
        <w:rPr>
          <w:rFonts w:asciiTheme="minorHAnsi" w:eastAsia="Times New Roman" w:hAnsiTheme="minorHAnsi" w:cstheme="minorHAnsi"/>
          <w:snapToGrid w:val="0"/>
          <w:sz w:val="22"/>
        </w:rPr>
        <w:t xml:space="preserve">asmenys </w:t>
      </w:r>
      <w:r w:rsidRPr="0023346E">
        <w:rPr>
          <w:rFonts w:asciiTheme="minorHAnsi" w:eastAsia="Times New Roman" w:hAnsiTheme="minorHAnsi" w:cstheme="minorHAnsi"/>
          <w:snapToGrid w:val="0"/>
          <w:sz w:val="22"/>
        </w:rPr>
        <w:t>pagal atskiras sutartis su Užsakovu atliekantys</w:t>
      </w:r>
      <w:r w:rsidR="00342675" w:rsidRPr="0023346E">
        <w:rPr>
          <w:rFonts w:asciiTheme="minorHAnsi" w:eastAsia="Times New Roman" w:hAnsiTheme="minorHAnsi" w:cstheme="minorHAnsi"/>
          <w:snapToGrid w:val="0"/>
          <w:sz w:val="22"/>
        </w:rPr>
        <w:t xml:space="preserve">, </w:t>
      </w:r>
      <w:r w:rsidRPr="0023346E">
        <w:rPr>
          <w:rFonts w:asciiTheme="minorHAnsi" w:eastAsia="Times New Roman" w:hAnsiTheme="minorHAnsi" w:cstheme="minorHAnsi"/>
          <w:snapToGrid w:val="0"/>
          <w:sz w:val="22"/>
        </w:rPr>
        <w:t>teikiantys</w:t>
      </w:r>
      <w:r w:rsidR="00342675" w:rsidRPr="0023346E">
        <w:rPr>
          <w:rFonts w:asciiTheme="minorHAnsi" w:eastAsia="Times New Roman" w:hAnsiTheme="minorHAnsi" w:cstheme="minorHAnsi"/>
          <w:snapToGrid w:val="0"/>
          <w:sz w:val="22"/>
        </w:rPr>
        <w:t xml:space="preserve"> ar tiekiantys</w:t>
      </w:r>
      <w:r w:rsidRPr="0023346E">
        <w:rPr>
          <w:rFonts w:asciiTheme="minorHAnsi" w:eastAsia="Times New Roman" w:hAnsiTheme="minorHAnsi" w:cstheme="minorHAnsi"/>
          <w:snapToGrid w:val="0"/>
          <w:sz w:val="22"/>
        </w:rPr>
        <w:t xml:space="preserve"> kitus</w:t>
      </w:r>
      <w:r w:rsidR="00342675" w:rsidRPr="0023346E">
        <w:rPr>
          <w:rFonts w:asciiTheme="minorHAnsi" w:eastAsia="Times New Roman" w:hAnsiTheme="minorHAnsi" w:cstheme="minorHAnsi"/>
          <w:snapToGrid w:val="0"/>
          <w:sz w:val="22"/>
        </w:rPr>
        <w:t>(-</w:t>
      </w:r>
      <w:proofErr w:type="spellStart"/>
      <w:r w:rsidRPr="0023346E">
        <w:rPr>
          <w:rFonts w:asciiTheme="minorHAnsi" w:eastAsia="Times New Roman" w:hAnsiTheme="minorHAnsi" w:cstheme="minorHAnsi"/>
          <w:snapToGrid w:val="0"/>
          <w:sz w:val="22"/>
        </w:rPr>
        <w:t>as</w:t>
      </w:r>
      <w:proofErr w:type="spellEnd"/>
      <w:r w:rsidR="00342675" w:rsidRPr="0023346E">
        <w:rPr>
          <w:rFonts w:asciiTheme="minorHAnsi" w:eastAsia="Times New Roman" w:hAnsiTheme="minorHAnsi" w:cstheme="minorHAnsi"/>
          <w:snapToGrid w:val="0"/>
          <w:sz w:val="22"/>
        </w:rPr>
        <w:t>)</w:t>
      </w:r>
      <w:r w:rsidRPr="0023346E">
        <w:rPr>
          <w:rFonts w:asciiTheme="minorHAnsi" w:eastAsia="Times New Roman" w:hAnsiTheme="minorHAnsi" w:cstheme="minorHAnsi"/>
          <w:snapToGrid w:val="0"/>
          <w:sz w:val="22"/>
        </w:rPr>
        <w:t xml:space="preserve"> Projekto įgyvendinimui būtinus</w:t>
      </w:r>
      <w:r w:rsidR="00342675" w:rsidRPr="0023346E">
        <w:rPr>
          <w:rFonts w:asciiTheme="minorHAnsi" w:eastAsia="Times New Roman" w:hAnsiTheme="minorHAnsi" w:cstheme="minorHAnsi"/>
          <w:snapToGrid w:val="0"/>
          <w:sz w:val="22"/>
        </w:rPr>
        <w:t xml:space="preserve"> (-</w:t>
      </w:r>
      <w:proofErr w:type="spellStart"/>
      <w:r w:rsidR="00342675" w:rsidRPr="0023346E">
        <w:rPr>
          <w:rFonts w:asciiTheme="minorHAnsi" w:eastAsia="Times New Roman" w:hAnsiTheme="minorHAnsi" w:cstheme="minorHAnsi"/>
          <w:snapToGrid w:val="0"/>
          <w:sz w:val="22"/>
        </w:rPr>
        <w:t>as</w:t>
      </w:r>
      <w:proofErr w:type="spellEnd"/>
      <w:r w:rsidR="00342675" w:rsidRPr="0023346E">
        <w:rPr>
          <w:rFonts w:asciiTheme="minorHAnsi" w:eastAsia="Times New Roman" w:hAnsiTheme="minorHAnsi" w:cstheme="minorHAnsi"/>
          <w:snapToGrid w:val="0"/>
          <w:sz w:val="22"/>
        </w:rPr>
        <w:t>)</w:t>
      </w:r>
      <w:r w:rsidRPr="0023346E">
        <w:rPr>
          <w:rFonts w:asciiTheme="minorHAnsi" w:eastAsia="Times New Roman" w:hAnsiTheme="minorHAnsi" w:cstheme="minorHAnsi"/>
          <w:snapToGrid w:val="0"/>
          <w:sz w:val="22"/>
        </w:rPr>
        <w:t xml:space="preserve"> darbus</w:t>
      </w:r>
      <w:r w:rsidR="00342675" w:rsidRPr="0023346E">
        <w:rPr>
          <w:rFonts w:asciiTheme="minorHAnsi" w:eastAsia="Times New Roman" w:hAnsiTheme="minorHAnsi" w:cstheme="minorHAnsi"/>
          <w:snapToGrid w:val="0"/>
          <w:sz w:val="22"/>
        </w:rPr>
        <w:t>,</w:t>
      </w:r>
      <w:r w:rsidRPr="0023346E">
        <w:rPr>
          <w:rFonts w:asciiTheme="minorHAnsi" w:eastAsia="Times New Roman" w:hAnsiTheme="minorHAnsi" w:cstheme="minorHAnsi"/>
          <w:snapToGrid w:val="0"/>
          <w:sz w:val="22"/>
        </w:rPr>
        <w:t xml:space="preserve"> paslaugas</w:t>
      </w:r>
      <w:r w:rsidR="00342675" w:rsidRPr="0023346E">
        <w:rPr>
          <w:rFonts w:asciiTheme="minorHAnsi" w:eastAsia="Times New Roman" w:hAnsiTheme="minorHAnsi" w:cstheme="minorHAnsi"/>
          <w:snapToGrid w:val="0"/>
          <w:sz w:val="22"/>
        </w:rPr>
        <w:t xml:space="preserve"> ar prekes</w:t>
      </w:r>
      <w:r w:rsidRPr="0023346E">
        <w:rPr>
          <w:rFonts w:asciiTheme="minorHAnsi" w:eastAsia="Times New Roman" w:hAnsiTheme="minorHAnsi" w:cstheme="minorHAnsi"/>
          <w:snapToGrid w:val="0"/>
          <w:sz w:val="22"/>
        </w:rPr>
        <w:t xml:space="preserve">. </w:t>
      </w:r>
    </w:p>
    <w:p w14:paraId="63CFA29C" w14:textId="77777777" w:rsidR="00050F07" w:rsidRPr="0023346E" w:rsidRDefault="00050F07">
      <w:pPr>
        <w:spacing w:after="0" w:line="240" w:lineRule="auto"/>
        <w:ind w:left="924"/>
        <w:jc w:val="both"/>
        <w:rPr>
          <w:rFonts w:asciiTheme="minorHAnsi" w:eastAsia="Times New Roman" w:hAnsiTheme="minorHAnsi" w:cstheme="minorHAnsi"/>
          <w:snapToGrid w:val="0"/>
          <w:sz w:val="22"/>
        </w:rPr>
      </w:pPr>
    </w:p>
    <w:p w14:paraId="2F9E3375" w14:textId="77777777" w:rsidR="00050F07" w:rsidRPr="0023346E" w:rsidRDefault="00050F07">
      <w:pPr>
        <w:keepNext/>
        <w:tabs>
          <w:tab w:val="left" w:pos="709"/>
        </w:tabs>
        <w:spacing w:after="0" w:line="240" w:lineRule="auto"/>
        <w:jc w:val="both"/>
        <w:outlineLvl w:val="2"/>
        <w:rPr>
          <w:rFonts w:asciiTheme="minorHAnsi" w:eastAsia="Times New Roman" w:hAnsiTheme="minorHAnsi" w:cstheme="minorHAnsi"/>
          <w:b/>
          <w:bCs/>
          <w:sz w:val="22"/>
        </w:rPr>
      </w:pPr>
      <w:bookmarkStart w:id="24" w:name="_Toc167864195"/>
      <w:bookmarkStart w:id="25" w:name="_Toc231959866"/>
      <w:r w:rsidRPr="0023346E">
        <w:rPr>
          <w:rFonts w:asciiTheme="minorHAnsi" w:eastAsia="Times New Roman" w:hAnsiTheme="minorHAnsi" w:cstheme="minorHAnsi"/>
          <w:b/>
          <w:bCs/>
          <w:sz w:val="22"/>
        </w:rPr>
        <w:t>1.1.3</w:t>
      </w:r>
      <w:r w:rsidRPr="0023346E">
        <w:rPr>
          <w:rFonts w:asciiTheme="minorHAnsi" w:eastAsia="Times New Roman" w:hAnsiTheme="minorHAnsi" w:cstheme="minorHAnsi"/>
          <w:b/>
          <w:bCs/>
          <w:sz w:val="22"/>
        </w:rPr>
        <w:tab/>
        <w:t xml:space="preserve">Datos, bandymai, </w:t>
      </w:r>
      <w:r w:rsidR="009B5D89" w:rsidRPr="0023346E">
        <w:rPr>
          <w:rFonts w:asciiTheme="minorHAnsi" w:eastAsia="Times New Roman" w:hAnsiTheme="minorHAnsi" w:cstheme="minorHAnsi"/>
          <w:b/>
          <w:bCs/>
          <w:sz w:val="22"/>
        </w:rPr>
        <w:t xml:space="preserve">etapai </w:t>
      </w:r>
      <w:r w:rsidRPr="0023346E">
        <w:rPr>
          <w:rFonts w:asciiTheme="minorHAnsi" w:eastAsia="Times New Roman" w:hAnsiTheme="minorHAnsi" w:cstheme="minorHAnsi"/>
          <w:b/>
          <w:bCs/>
          <w:sz w:val="22"/>
        </w:rPr>
        <w:t>ir jų užbaigimas</w:t>
      </w:r>
      <w:bookmarkEnd w:id="24"/>
      <w:bookmarkEnd w:id="25"/>
    </w:p>
    <w:p w14:paraId="6328E1D9" w14:textId="77777777" w:rsidR="00050F07" w:rsidRPr="0023346E" w:rsidRDefault="00050F07">
      <w:pPr>
        <w:spacing w:after="0" w:line="240" w:lineRule="auto"/>
        <w:ind w:left="720"/>
        <w:rPr>
          <w:rFonts w:asciiTheme="minorHAnsi" w:eastAsia="Times New Roman" w:hAnsiTheme="minorHAnsi" w:cstheme="minorHAnsi"/>
          <w:i/>
          <w:sz w:val="22"/>
        </w:rPr>
      </w:pPr>
    </w:p>
    <w:p w14:paraId="326D3393" w14:textId="31E40F59" w:rsidR="00050F07" w:rsidRDefault="00050F07">
      <w:pPr>
        <w:spacing w:after="0" w:line="240" w:lineRule="auto"/>
        <w:ind w:left="720"/>
        <w:rPr>
          <w:rFonts w:asciiTheme="minorHAnsi" w:eastAsia="Times New Roman" w:hAnsiTheme="minorHAnsi" w:cstheme="minorHAnsi"/>
          <w:i/>
          <w:sz w:val="22"/>
        </w:rPr>
      </w:pPr>
      <w:r w:rsidRPr="0023346E">
        <w:rPr>
          <w:rFonts w:asciiTheme="minorHAnsi" w:eastAsia="Times New Roman" w:hAnsiTheme="minorHAnsi" w:cstheme="minorHAnsi"/>
          <w:i/>
          <w:sz w:val="22"/>
        </w:rPr>
        <w:t>1.1.3 punkto 1.1.3.1 dalis netaikoma.</w:t>
      </w:r>
    </w:p>
    <w:p w14:paraId="152D8893" w14:textId="172221A4" w:rsidR="00D07997" w:rsidRDefault="00D07997">
      <w:pPr>
        <w:spacing w:after="0" w:line="240" w:lineRule="auto"/>
        <w:ind w:left="720"/>
        <w:rPr>
          <w:rFonts w:asciiTheme="minorHAnsi" w:eastAsia="Times New Roman" w:hAnsiTheme="minorHAnsi" w:cstheme="minorHAnsi"/>
          <w:i/>
          <w:sz w:val="22"/>
        </w:rPr>
      </w:pPr>
    </w:p>
    <w:p w14:paraId="13715930" w14:textId="349C0960" w:rsidR="002A5419" w:rsidRPr="00F00786" w:rsidRDefault="002A5419" w:rsidP="004C0AF0">
      <w:pPr>
        <w:pStyle w:val="Sraopastraipa"/>
        <w:numPr>
          <w:ilvl w:val="2"/>
          <w:numId w:val="29"/>
        </w:numPr>
        <w:spacing w:after="0" w:line="240" w:lineRule="auto"/>
        <w:contextualSpacing w:val="0"/>
        <w:rPr>
          <w:rFonts w:asciiTheme="minorHAnsi" w:eastAsia="Times New Roman" w:hAnsiTheme="minorHAnsi" w:cstheme="minorHAnsi"/>
          <w:i/>
        </w:rPr>
      </w:pPr>
      <w:r w:rsidRPr="00F00786">
        <w:rPr>
          <w:rFonts w:asciiTheme="minorHAnsi" w:eastAsia="Times New Roman" w:hAnsiTheme="minorHAnsi" w:cstheme="minorHAnsi"/>
          <w:i/>
        </w:rPr>
        <w:t>punkto 1.1.3.7 dalis papildoma šia pastraipa:</w:t>
      </w:r>
    </w:p>
    <w:p w14:paraId="09A25B7A" w14:textId="43AFBB34" w:rsidR="002A5419" w:rsidRDefault="002A5419" w:rsidP="004C0AF0">
      <w:pPr>
        <w:pStyle w:val="Sraopastraipa"/>
        <w:spacing w:after="0" w:line="240" w:lineRule="auto"/>
        <w:ind w:left="0"/>
        <w:contextualSpacing w:val="0"/>
        <w:rPr>
          <w:rFonts w:asciiTheme="minorHAnsi" w:eastAsia="Times New Roman" w:hAnsiTheme="minorHAnsi" w:cstheme="minorHAnsi"/>
          <w:iCs/>
        </w:rPr>
      </w:pPr>
    </w:p>
    <w:p w14:paraId="47ADA424" w14:textId="3164D2A9" w:rsidR="002D176D" w:rsidRPr="00F00786" w:rsidRDefault="002D176D" w:rsidP="004C0AF0">
      <w:pPr>
        <w:pStyle w:val="Sraopastraipa"/>
        <w:spacing w:after="0" w:line="240" w:lineRule="auto"/>
        <w:ind w:left="0" w:firstLine="709"/>
        <w:contextualSpacing w:val="0"/>
        <w:jc w:val="both"/>
        <w:rPr>
          <w:rFonts w:asciiTheme="minorHAnsi" w:eastAsia="Times New Roman" w:hAnsiTheme="minorHAnsi" w:cstheme="minorHAnsi"/>
          <w:iCs/>
        </w:rPr>
      </w:pPr>
      <w:r w:rsidRPr="002D176D">
        <w:rPr>
          <w:rFonts w:asciiTheme="minorHAnsi" w:eastAsia="Times New Roman" w:hAnsiTheme="minorHAnsi" w:cstheme="minorHAnsi"/>
          <w:iCs/>
        </w:rPr>
        <w:t>Šalys aiškiai susitaria, kad Pranešimo apie defektus laikas yra tik šios Sutarties kontekste ir joje numatytais tikslais naudojamas laikotarpis ir jo pasibaigimas bei Atlikimo pažymos išdavimas niekaip nepanaikina ir nesumažina Rangovo atsakomybės už atliktus Darbus ar jų kokybę bei nepanaikina ir nesusiaurina Užsakovo teisės reikalauti nustatytų Darbų defektų ištaisymo Statinio garantiniu terminu.</w:t>
      </w:r>
    </w:p>
    <w:p w14:paraId="22605DE7" w14:textId="77777777" w:rsidR="00050F07" w:rsidRPr="0023346E" w:rsidRDefault="00050F07" w:rsidP="00EE7153">
      <w:pPr>
        <w:spacing w:after="0" w:line="240" w:lineRule="auto"/>
        <w:jc w:val="both"/>
        <w:rPr>
          <w:rFonts w:asciiTheme="minorHAnsi" w:eastAsia="Times New Roman" w:hAnsiTheme="minorHAnsi" w:cstheme="minorHAnsi"/>
          <w:sz w:val="22"/>
        </w:rPr>
      </w:pPr>
    </w:p>
    <w:p w14:paraId="65FF360A" w14:textId="77777777" w:rsidR="00050F07" w:rsidRPr="0023346E" w:rsidRDefault="00050F07" w:rsidP="00EE7153">
      <w:pPr>
        <w:spacing w:after="0" w:line="240" w:lineRule="auto"/>
        <w:ind w:left="720"/>
        <w:jc w:val="both"/>
        <w:rPr>
          <w:rFonts w:asciiTheme="minorHAnsi" w:eastAsia="Times New Roman" w:hAnsiTheme="minorHAnsi" w:cstheme="minorHAnsi"/>
          <w:i/>
          <w:sz w:val="22"/>
        </w:rPr>
      </w:pPr>
      <w:r w:rsidRPr="0023346E">
        <w:rPr>
          <w:rFonts w:asciiTheme="minorHAnsi" w:eastAsia="Times New Roman" w:hAnsiTheme="minorHAnsi" w:cstheme="minorHAnsi"/>
          <w:i/>
          <w:sz w:val="22"/>
        </w:rPr>
        <w:t>1.1.3 punkto 1.1.3.9 dalis papildoma ir išdėstoma taip:</w:t>
      </w:r>
    </w:p>
    <w:p w14:paraId="0AC916A5" w14:textId="77777777" w:rsidR="00050F07" w:rsidRPr="0023346E" w:rsidRDefault="00050F07">
      <w:pPr>
        <w:spacing w:after="0" w:line="240" w:lineRule="auto"/>
        <w:ind w:left="720"/>
        <w:jc w:val="both"/>
        <w:rPr>
          <w:rFonts w:asciiTheme="minorHAnsi" w:eastAsia="Times New Roman" w:hAnsiTheme="minorHAnsi" w:cstheme="minorHAnsi"/>
          <w:i/>
          <w:sz w:val="22"/>
        </w:rPr>
      </w:pPr>
    </w:p>
    <w:p w14:paraId="5F7678D4" w14:textId="55F93F1B" w:rsidR="00050F07" w:rsidRPr="0023346E" w:rsidRDefault="00050F07">
      <w:pPr>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„diena“ – kalendorinė diena, „mėnuo“ – kalendorinis mėnuo, „metai“ – 365 dienos „Ataskaitinis laikotarpis“</w:t>
      </w:r>
    </w:p>
    <w:p w14:paraId="5F064264" w14:textId="77777777" w:rsidR="00050F07" w:rsidRPr="0023346E" w:rsidRDefault="00050F07">
      <w:pPr>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 laikotarpis už kurį teikiamos darbų eigos ataskaitos ir kurio trukmę visiems Projekto įgyvendinime dalyvaujantiems rangovams bendrai nustato Inžinierius. Pirmojo Ataskaitinio laikotarpio pradžia sutampa su Darbo pradžia, jei nėra nustatoma kitaip.</w:t>
      </w:r>
    </w:p>
    <w:p w14:paraId="0E2DED51" w14:textId="77777777" w:rsidR="00050F07" w:rsidRPr="0023346E" w:rsidRDefault="00050F07">
      <w:pPr>
        <w:spacing w:after="0" w:line="240" w:lineRule="auto"/>
        <w:jc w:val="both"/>
        <w:rPr>
          <w:rFonts w:asciiTheme="minorHAnsi" w:eastAsia="Times New Roman" w:hAnsiTheme="minorHAnsi" w:cstheme="minorHAnsi"/>
          <w:sz w:val="22"/>
        </w:rPr>
      </w:pPr>
    </w:p>
    <w:p w14:paraId="12F600FD" w14:textId="77777777" w:rsidR="00050F07" w:rsidRPr="0023346E" w:rsidRDefault="00050F07">
      <w:pPr>
        <w:spacing w:after="0" w:line="240" w:lineRule="auto"/>
        <w:ind w:firstLine="720"/>
        <w:jc w:val="both"/>
        <w:rPr>
          <w:rFonts w:asciiTheme="minorHAnsi" w:eastAsia="Times New Roman" w:hAnsiTheme="minorHAnsi" w:cstheme="minorHAnsi"/>
          <w:i/>
          <w:snapToGrid w:val="0"/>
          <w:sz w:val="22"/>
        </w:rPr>
      </w:pPr>
      <w:r w:rsidRPr="0023346E">
        <w:rPr>
          <w:rFonts w:asciiTheme="minorHAnsi" w:eastAsia="Times New Roman" w:hAnsiTheme="minorHAnsi" w:cstheme="minorHAnsi"/>
          <w:i/>
          <w:snapToGrid w:val="0"/>
          <w:sz w:val="22"/>
        </w:rPr>
        <w:t>1.1.3 punktas papildomas 1.1.3.10, 1.1.3.11, 1.1.3.12, 1.1.3.13 dalimis, kurios išdėstomos taip:</w:t>
      </w:r>
    </w:p>
    <w:p w14:paraId="0290A51C"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57C3D158" w14:textId="14CE9F51" w:rsidR="00050F07" w:rsidRPr="0023346E" w:rsidRDefault="00050F07">
      <w:pPr>
        <w:autoSpaceDE w:val="0"/>
        <w:autoSpaceDN w:val="0"/>
        <w:adjustRightInd w:val="0"/>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1.1.3.10 „Statinio garantinis terminas“ – kaip reglamentuoja Lietuvos Respublikos </w:t>
      </w:r>
      <w:r w:rsidR="00F100EE">
        <w:rPr>
          <w:rFonts w:asciiTheme="minorHAnsi" w:eastAsia="Times New Roman" w:hAnsiTheme="minorHAnsi" w:cstheme="minorHAnsi"/>
          <w:sz w:val="22"/>
        </w:rPr>
        <w:t>civilinis kodeksas</w:t>
      </w:r>
      <w:r w:rsidRPr="0023346E">
        <w:rPr>
          <w:rFonts w:asciiTheme="minorHAnsi" w:eastAsia="Times New Roman" w:hAnsiTheme="minorHAnsi" w:cstheme="minorHAnsi"/>
          <w:sz w:val="22"/>
        </w:rPr>
        <w:t xml:space="preserve"> (su vėlesniais pakeitimais ir papildymais), statinio garantinis terminas nustatomas (skaičiuojant nuo Perėmimo pažymos išdavimo dienos) 5 metams, paslėptų statinio elementų (konstrukcijų, vamzdynų ir kt.) – 10 metų, o jeigu buvo nustatyta šiuose elementuose tyčia paslėptų defektų, – 20 metų. Statinio projektuotojas, Rangovas ir Inžinierius </w:t>
      </w:r>
      <w:r w:rsidR="009F3B84">
        <w:rPr>
          <w:rFonts w:asciiTheme="minorHAnsi" w:eastAsia="Times New Roman" w:hAnsiTheme="minorHAnsi" w:cstheme="minorHAnsi"/>
          <w:sz w:val="22"/>
        </w:rPr>
        <w:t>L</w:t>
      </w:r>
      <w:r w:rsidR="00090054">
        <w:rPr>
          <w:rFonts w:asciiTheme="minorHAnsi" w:eastAsia="Times New Roman" w:hAnsiTheme="minorHAnsi" w:cstheme="minorHAnsi"/>
          <w:sz w:val="22"/>
        </w:rPr>
        <w:t>ietuvos Respublikos c</w:t>
      </w:r>
      <w:r w:rsidRPr="0023346E">
        <w:rPr>
          <w:rFonts w:asciiTheme="minorHAnsi" w:eastAsia="Times New Roman" w:hAnsiTheme="minorHAnsi" w:cstheme="minorHAnsi"/>
          <w:sz w:val="22"/>
        </w:rPr>
        <w:t>ivilinio kodekso (su vėlesniais pakeitimais ir papildymais) nustatyta tvarka atsako už statinio sugriuvimą ar per garantinį terminą nustatytus defektus. Garantinis terminas sustabdomas tam laikui, kurį statinys negalėjo būti naudojamas dėl nustatytų defektų, už kuriuos atsako Rangovas</w:t>
      </w:r>
      <w:r w:rsidR="006E6988">
        <w:rPr>
          <w:rFonts w:asciiTheme="minorHAnsi" w:eastAsia="Times New Roman" w:hAnsiTheme="minorHAnsi" w:cstheme="minorHAnsi"/>
          <w:sz w:val="22"/>
        </w:rPr>
        <w:t xml:space="preserve">. </w:t>
      </w:r>
      <w:r w:rsidR="00153235" w:rsidRPr="00153235">
        <w:rPr>
          <w:rFonts w:asciiTheme="minorHAnsi" w:eastAsia="Times New Roman" w:hAnsiTheme="minorHAnsi" w:cstheme="minorHAnsi"/>
          <w:sz w:val="22"/>
        </w:rPr>
        <w:t>Įrenginiams ir kitiems gaminiams, kuriems netaikomi Lietuvos Respublikos civilinio kodekso 6.698  straipsnio 1 dalyje išdėstyti reikalavimai, garantinis terminas nustatomas 5 metams (skaičiuojant nuo Perėmimo pažymos išdavimo dienos). Garantinis terminas pradedamas skaičiuoti iš naujo nuo tada, kai įrenginiai ar kiti gaminiai negalėjo būti naudojami ir buvo pakeisti naujais dėl nustatytų defektų, už kuriuos atsako Rangovas.</w:t>
      </w:r>
    </w:p>
    <w:p w14:paraId="0E43026C" w14:textId="77777777" w:rsidR="00050F07" w:rsidRPr="0023346E" w:rsidRDefault="00050F07">
      <w:pPr>
        <w:autoSpaceDE w:val="0"/>
        <w:autoSpaceDN w:val="0"/>
        <w:adjustRightInd w:val="0"/>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1.1.3.11 „Statybos užbaigimo procedūros“ – vadovaujantis statybos techniniame reglamente </w:t>
      </w:r>
      <w:r w:rsidR="00B05EBE" w:rsidRPr="0023346E">
        <w:rPr>
          <w:rFonts w:asciiTheme="minorHAnsi" w:eastAsia="Times New Roman" w:hAnsiTheme="minorHAnsi" w:cstheme="minorHAnsi"/>
          <w:sz w:val="22"/>
        </w:rPr>
        <w:t xml:space="preserve">STR 1.05.01:2017 „Statybą leidžiantys dokumentai. Statybos užbaigimas. Statybos sustabdymas. Savavališkos statybos padarinių šalinimas. Statybos pagal neteisėtai išduotą statybą leidžiantį dokumentą padarinių šalinimas“ </w:t>
      </w:r>
      <w:r w:rsidRPr="0023346E">
        <w:rPr>
          <w:rFonts w:asciiTheme="minorHAnsi" w:eastAsia="Times New Roman" w:hAnsiTheme="minorHAnsi" w:cstheme="minorHAnsi"/>
          <w:sz w:val="22"/>
        </w:rPr>
        <w:t>(su vėlesniais pakeitimais ir papildymais) išdėstytomis nuostatomis vykdomos procedūros.</w:t>
      </w:r>
    </w:p>
    <w:p w14:paraId="3BC092D2" w14:textId="77777777" w:rsidR="00050F07" w:rsidRPr="0023346E" w:rsidRDefault="00050F07">
      <w:pPr>
        <w:autoSpaceDE w:val="0"/>
        <w:autoSpaceDN w:val="0"/>
        <w:adjustRightInd w:val="0"/>
        <w:spacing w:after="0" w:line="240" w:lineRule="auto"/>
        <w:jc w:val="both"/>
        <w:rPr>
          <w:rFonts w:asciiTheme="minorHAnsi" w:eastAsia="Times New Roman" w:hAnsiTheme="minorHAnsi" w:cstheme="minorHAnsi"/>
          <w:sz w:val="22"/>
        </w:rPr>
      </w:pPr>
    </w:p>
    <w:p w14:paraId="65CD54DC" w14:textId="77777777" w:rsidR="00050F07" w:rsidRPr="0023346E" w:rsidRDefault="00050F07">
      <w:pPr>
        <w:numPr>
          <w:ilvl w:val="3"/>
          <w:numId w:val="32"/>
        </w:numPr>
        <w:tabs>
          <w:tab w:val="left" w:pos="851"/>
        </w:tabs>
        <w:spacing w:after="0" w:line="240" w:lineRule="auto"/>
        <w:ind w:right="-58"/>
        <w:jc w:val="both"/>
        <w:rPr>
          <w:rFonts w:asciiTheme="minorHAnsi" w:eastAsia="Times New Roman" w:hAnsiTheme="minorHAnsi" w:cstheme="minorHAnsi"/>
          <w:snapToGrid w:val="0"/>
          <w:sz w:val="22"/>
        </w:rPr>
      </w:pPr>
      <w:r w:rsidRPr="0023346E">
        <w:rPr>
          <w:rFonts w:asciiTheme="minorHAnsi" w:eastAsia="Times New Roman" w:hAnsiTheme="minorHAnsi" w:cstheme="minorHAnsi"/>
          <w:snapToGrid w:val="0"/>
          <w:sz w:val="22"/>
        </w:rPr>
        <w:t>„Baigimo laikas grupėms“ – Pasiūlymo priedo 2 lentelėje (ar kitame dokumente, kuriuo pakeičiami atitinkami terminai) nurodytas darbų Grupių baigimo laikas.</w:t>
      </w:r>
      <w:bookmarkStart w:id="26" w:name="_Toc167864196"/>
      <w:bookmarkStart w:id="27" w:name="_Toc231959867"/>
    </w:p>
    <w:p w14:paraId="113D5C35" w14:textId="77777777" w:rsidR="00050F07" w:rsidRPr="0023346E" w:rsidRDefault="00050F07">
      <w:pPr>
        <w:tabs>
          <w:tab w:val="left" w:pos="851"/>
        </w:tabs>
        <w:spacing w:after="0" w:line="240" w:lineRule="auto"/>
        <w:ind w:right="-58"/>
        <w:jc w:val="both"/>
        <w:rPr>
          <w:rFonts w:asciiTheme="minorHAnsi" w:eastAsia="Times New Roman" w:hAnsiTheme="minorHAnsi" w:cstheme="minorHAnsi"/>
          <w:snapToGrid w:val="0"/>
          <w:sz w:val="22"/>
        </w:rPr>
      </w:pPr>
    </w:p>
    <w:p w14:paraId="7A072063" w14:textId="77777777" w:rsidR="00050F07" w:rsidRPr="0023346E" w:rsidRDefault="00050F07">
      <w:pPr>
        <w:numPr>
          <w:ilvl w:val="3"/>
          <w:numId w:val="32"/>
        </w:numPr>
        <w:tabs>
          <w:tab w:val="left" w:pos="851"/>
        </w:tabs>
        <w:spacing w:after="0" w:line="240" w:lineRule="auto"/>
        <w:ind w:right="-58"/>
        <w:jc w:val="both"/>
        <w:rPr>
          <w:rFonts w:asciiTheme="minorHAnsi" w:eastAsia="Times New Roman" w:hAnsiTheme="minorHAnsi" w:cstheme="minorHAnsi"/>
          <w:snapToGrid w:val="0"/>
          <w:sz w:val="22"/>
        </w:rPr>
      </w:pPr>
      <w:r w:rsidRPr="0023346E">
        <w:rPr>
          <w:rFonts w:asciiTheme="minorHAnsi" w:eastAsia="Times New Roman" w:hAnsiTheme="minorHAnsi" w:cstheme="minorHAnsi"/>
          <w:snapToGrid w:val="0"/>
          <w:sz w:val="22"/>
        </w:rPr>
        <w:t>„Grupės (Grupių) perėmimo pažyma“ – pažyma, išduota darbų grupei pagal 10 straipsnį [</w:t>
      </w:r>
      <w:r w:rsidRPr="0023346E">
        <w:rPr>
          <w:rFonts w:asciiTheme="minorHAnsi" w:eastAsia="Times New Roman" w:hAnsiTheme="minorHAnsi" w:cstheme="minorHAnsi"/>
          <w:i/>
          <w:snapToGrid w:val="0"/>
          <w:sz w:val="22"/>
        </w:rPr>
        <w:t>Perdavimas Užsakovui</w:t>
      </w:r>
      <w:r w:rsidRPr="0023346E">
        <w:rPr>
          <w:rFonts w:asciiTheme="minorHAnsi" w:eastAsia="Times New Roman" w:hAnsiTheme="minorHAnsi" w:cstheme="minorHAnsi"/>
          <w:snapToGrid w:val="0"/>
          <w:sz w:val="22"/>
        </w:rPr>
        <w:t>].</w:t>
      </w:r>
    </w:p>
    <w:p w14:paraId="7E726C93" w14:textId="77777777" w:rsidR="00050F07" w:rsidRPr="0023346E" w:rsidRDefault="00050F07">
      <w:pPr>
        <w:tabs>
          <w:tab w:val="left" w:pos="851"/>
        </w:tabs>
        <w:spacing w:after="0" w:line="240" w:lineRule="auto"/>
        <w:ind w:right="-57"/>
        <w:jc w:val="both"/>
        <w:rPr>
          <w:rFonts w:asciiTheme="minorHAnsi" w:eastAsia="Times New Roman" w:hAnsiTheme="minorHAnsi" w:cstheme="minorHAnsi"/>
          <w:snapToGrid w:val="0"/>
          <w:sz w:val="22"/>
        </w:rPr>
      </w:pPr>
    </w:p>
    <w:p w14:paraId="06BC31ED" w14:textId="77777777" w:rsidR="00050F07" w:rsidRPr="0023346E" w:rsidRDefault="00050F07">
      <w:pPr>
        <w:keepNext/>
        <w:tabs>
          <w:tab w:val="left" w:pos="709"/>
        </w:tabs>
        <w:spacing w:after="0" w:line="240" w:lineRule="auto"/>
        <w:jc w:val="both"/>
        <w:outlineLvl w:val="2"/>
        <w:rPr>
          <w:rFonts w:asciiTheme="minorHAnsi" w:eastAsia="Times New Roman" w:hAnsiTheme="minorHAnsi" w:cstheme="minorHAnsi"/>
          <w:b/>
          <w:bCs/>
          <w:sz w:val="22"/>
        </w:rPr>
      </w:pPr>
      <w:r w:rsidRPr="0023346E">
        <w:rPr>
          <w:rFonts w:asciiTheme="minorHAnsi" w:eastAsia="Times New Roman" w:hAnsiTheme="minorHAnsi" w:cstheme="minorHAnsi"/>
          <w:b/>
          <w:bCs/>
          <w:sz w:val="22"/>
        </w:rPr>
        <w:t>1.1.4</w:t>
      </w:r>
      <w:r w:rsidRPr="0023346E">
        <w:rPr>
          <w:rFonts w:asciiTheme="minorHAnsi" w:eastAsia="Times New Roman" w:hAnsiTheme="minorHAnsi" w:cstheme="minorHAnsi"/>
          <w:b/>
          <w:bCs/>
          <w:sz w:val="22"/>
        </w:rPr>
        <w:tab/>
        <w:t>Pinigai ir mokėjimai</w:t>
      </w:r>
      <w:bookmarkEnd w:id="26"/>
      <w:bookmarkEnd w:id="27"/>
    </w:p>
    <w:p w14:paraId="7CD40193"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6C4D523F" w14:textId="77777777" w:rsidR="00050F07" w:rsidRPr="0023346E" w:rsidRDefault="00050F07">
      <w:pPr>
        <w:spacing w:after="0" w:line="240" w:lineRule="auto"/>
        <w:ind w:left="720"/>
        <w:jc w:val="both"/>
        <w:rPr>
          <w:rFonts w:asciiTheme="minorHAnsi" w:eastAsia="Times New Roman" w:hAnsiTheme="minorHAnsi" w:cstheme="minorHAnsi"/>
          <w:i/>
          <w:snapToGrid w:val="0"/>
          <w:sz w:val="22"/>
        </w:rPr>
      </w:pPr>
      <w:r w:rsidRPr="0023346E">
        <w:rPr>
          <w:rFonts w:asciiTheme="minorHAnsi" w:eastAsia="Times New Roman" w:hAnsiTheme="minorHAnsi" w:cstheme="minorHAnsi"/>
          <w:i/>
          <w:snapToGrid w:val="0"/>
          <w:sz w:val="22"/>
        </w:rPr>
        <w:t>1.1.4 punkto 1.1.4.1 dalis pakeičiama ir išdėstoma taip:</w:t>
      </w:r>
    </w:p>
    <w:p w14:paraId="6D591FD0" w14:textId="77777777" w:rsidR="00050F07" w:rsidRPr="0023346E" w:rsidRDefault="00050F07">
      <w:pPr>
        <w:spacing w:after="0" w:line="240" w:lineRule="auto"/>
        <w:ind w:left="720"/>
        <w:jc w:val="both"/>
        <w:rPr>
          <w:rFonts w:asciiTheme="minorHAnsi" w:eastAsia="Times New Roman" w:hAnsiTheme="minorHAnsi" w:cstheme="minorHAnsi"/>
          <w:i/>
          <w:snapToGrid w:val="0"/>
          <w:sz w:val="22"/>
        </w:rPr>
      </w:pPr>
    </w:p>
    <w:p w14:paraId="0F26622E" w14:textId="36845D39" w:rsidR="00050F07" w:rsidRPr="0023346E" w:rsidRDefault="00050F07">
      <w:pPr>
        <w:spacing w:after="0" w:line="240" w:lineRule="auto"/>
        <w:ind w:firstLine="709"/>
        <w:jc w:val="both"/>
        <w:rPr>
          <w:rFonts w:asciiTheme="minorHAnsi" w:eastAsia="Times New Roman" w:hAnsiTheme="minorHAnsi" w:cstheme="minorHAnsi"/>
          <w:snapToGrid w:val="0"/>
          <w:sz w:val="22"/>
        </w:rPr>
      </w:pPr>
      <w:r w:rsidRPr="0023346E">
        <w:rPr>
          <w:rFonts w:asciiTheme="minorHAnsi" w:eastAsia="Times New Roman" w:hAnsiTheme="minorHAnsi" w:cstheme="minorHAnsi"/>
          <w:snapToGrid w:val="0"/>
          <w:sz w:val="22"/>
        </w:rPr>
        <w:t>1.1.4.1</w:t>
      </w:r>
      <w:r w:rsidRPr="0023346E">
        <w:rPr>
          <w:rFonts w:asciiTheme="minorHAnsi" w:eastAsia="Times New Roman" w:hAnsiTheme="minorHAnsi" w:cstheme="minorHAnsi"/>
          <w:i/>
          <w:snapToGrid w:val="0"/>
          <w:sz w:val="22"/>
        </w:rPr>
        <w:t xml:space="preserve"> </w:t>
      </w:r>
      <w:r w:rsidRPr="0023346E">
        <w:rPr>
          <w:rFonts w:asciiTheme="minorHAnsi" w:eastAsia="Times New Roman" w:hAnsiTheme="minorHAnsi" w:cstheme="minorHAnsi"/>
          <w:snapToGrid w:val="0"/>
          <w:sz w:val="22"/>
        </w:rPr>
        <w:t xml:space="preserve">„Priimta sutarties suma” </w:t>
      </w:r>
      <w:r w:rsidR="00A577A9" w:rsidRPr="0023346E">
        <w:rPr>
          <w:rFonts w:asciiTheme="minorHAnsi" w:eastAsia="Times New Roman" w:hAnsiTheme="minorHAnsi" w:cstheme="minorHAnsi"/>
          <w:snapToGrid w:val="0"/>
          <w:sz w:val="22"/>
        </w:rPr>
        <w:t>–</w:t>
      </w:r>
      <w:r w:rsidRPr="0023346E">
        <w:rPr>
          <w:rFonts w:asciiTheme="minorHAnsi" w:eastAsia="Times New Roman" w:hAnsiTheme="minorHAnsi" w:cstheme="minorHAnsi"/>
          <w:snapToGrid w:val="0"/>
          <w:sz w:val="22"/>
        </w:rPr>
        <w:t xml:space="preserve"> </w:t>
      </w:r>
      <w:r w:rsidR="00603436" w:rsidRPr="0023346E">
        <w:rPr>
          <w:rFonts w:asciiTheme="minorHAnsi" w:eastAsia="Times New Roman" w:hAnsiTheme="minorHAnsi" w:cstheme="minorHAnsi"/>
          <w:snapToGrid w:val="0"/>
          <w:sz w:val="22"/>
        </w:rPr>
        <w:t>Pasiūlym</w:t>
      </w:r>
      <w:r w:rsidR="00A577A9" w:rsidRPr="0023346E">
        <w:rPr>
          <w:rFonts w:asciiTheme="minorHAnsi" w:eastAsia="Times New Roman" w:hAnsiTheme="minorHAnsi" w:cstheme="minorHAnsi"/>
          <w:snapToGrid w:val="0"/>
          <w:sz w:val="22"/>
        </w:rPr>
        <w:t xml:space="preserve">e (Pasiūlymo priede) </w:t>
      </w:r>
      <w:r w:rsidR="00D577B1" w:rsidRPr="0023346E">
        <w:rPr>
          <w:rFonts w:asciiTheme="minorHAnsi" w:eastAsia="Times New Roman" w:hAnsiTheme="minorHAnsi" w:cstheme="minorHAnsi"/>
          <w:snapToGrid w:val="0"/>
          <w:sz w:val="22"/>
        </w:rPr>
        <w:t xml:space="preserve"> nurodyta Pasiūlymo kaina</w:t>
      </w:r>
      <w:r w:rsidR="00603436" w:rsidRPr="0023346E">
        <w:rPr>
          <w:rFonts w:asciiTheme="minorHAnsi" w:eastAsia="Times New Roman" w:hAnsiTheme="minorHAnsi" w:cstheme="minorHAnsi"/>
          <w:snapToGrid w:val="0"/>
          <w:sz w:val="22"/>
        </w:rPr>
        <w:t xml:space="preserve"> ir </w:t>
      </w:r>
      <w:r w:rsidR="00D577B1" w:rsidRPr="0023346E">
        <w:rPr>
          <w:rFonts w:asciiTheme="minorHAnsi" w:eastAsia="Times New Roman" w:hAnsiTheme="minorHAnsi" w:cstheme="minorHAnsi"/>
          <w:snapToGrid w:val="0"/>
          <w:sz w:val="22"/>
        </w:rPr>
        <w:t>R</w:t>
      </w:r>
      <w:r w:rsidR="00603436" w:rsidRPr="0023346E">
        <w:rPr>
          <w:rFonts w:asciiTheme="minorHAnsi" w:eastAsia="Times New Roman" w:hAnsiTheme="minorHAnsi" w:cstheme="minorHAnsi"/>
          <w:snapToGrid w:val="0"/>
          <w:sz w:val="22"/>
        </w:rPr>
        <w:t>angos sutartyje (sutarties formoje) nurodyta suma</w:t>
      </w:r>
      <w:r w:rsidR="00933DDF" w:rsidRPr="0023346E">
        <w:rPr>
          <w:rFonts w:asciiTheme="minorHAnsi" w:eastAsia="Times New Roman" w:hAnsiTheme="minorHAnsi" w:cstheme="minorHAnsi"/>
          <w:snapToGrid w:val="0"/>
          <w:sz w:val="22"/>
        </w:rPr>
        <w:t xml:space="preserve"> (</w:t>
      </w:r>
      <w:r w:rsidR="00865254" w:rsidRPr="0023346E">
        <w:rPr>
          <w:rFonts w:asciiTheme="minorHAnsi" w:eastAsia="Times New Roman" w:hAnsiTheme="minorHAnsi" w:cstheme="minorHAnsi"/>
          <w:snapToGrid w:val="0"/>
          <w:sz w:val="22"/>
        </w:rPr>
        <w:t xml:space="preserve">Priimta </w:t>
      </w:r>
      <w:r w:rsidR="00933DDF" w:rsidRPr="0023346E">
        <w:rPr>
          <w:rFonts w:asciiTheme="minorHAnsi" w:eastAsia="Times New Roman" w:hAnsiTheme="minorHAnsi" w:cstheme="minorHAnsi"/>
          <w:snapToGrid w:val="0"/>
          <w:sz w:val="22"/>
        </w:rPr>
        <w:t>Sutarties</w:t>
      </w:r>
      <w:r w:rsidR="00865254" w:rsidRPr="0023346E">
        <w:rPr>
          <w:rFonts w:asciiTheme="minorHAnsi" w:eastAsia="Times New Roman" w:hAnsiTheme="minorHAnsi" w:cstheme="minorHAnsi"/>
          <w:snapToGrid w:val="0"/>
          <w:sz w:val="22"/>
        </w:rPr>
        <w:t xml:space="preserve"> suma</w:t>
      </w:r>
      <w:r w:rsidR="00933DDF" w:rsidRPr="0023346E">
        <w:rPr>
          <w:rFonts w:asciiTheme="minorHAnsi" w:eastAsia="Times New Roman" w:hAnsiTheme="minorHAnsi" w:cstheme="minorHAnsi"/>
          <w:snapToGrid w:val="0"/>
          <w:sz w:val="22"/>
        </w:rPr>
        <w:t xml:space="preserve"> be PVM.)</w:t>
      </w:r>
      <w:r w:rsidR="00603436" w:rsidRPr="0023346E">
        <w:rPr>
          <w:rFonts w:asciiTheme="minorHAnsi" w:eastAsia="Times New Roman" w:hAnsiTheme="minorHAnsi" w:cstheme="minorHAnsi"/>
          <w:snapToGrid w:val="0"/>
          <w:sz w:val="22"/>
        </w:rPr>
        <w:t>.</w:t>
      </w:r>
    </w:p>
    <w:p w14:paraId="4E913CAD"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34D19B01" w14:textId="77777777" w:rsidR="00603436" w:rsidRPr="0023346E" w:rsidRDefault="00050F07">
      <w:pPr>
        <w:spacing w:after="0" w:line="240" w:lineRule="auto"/>
        <w:ind w:firstLine="720"/>
        <w:jc w:val="both"/>
        <w:rPr>
          <w:rFonts w:asciiTheme="minorHAnsi" w:eastAsia="Times New Roman" w:hAnsiTheme="minorHAnsi" w:cstheme="minorHAnsi"/>
          <w:i/>
          <w:snapToGrid w:val="0"/>
          <w:sz w:val="22"/>
        </w:rPr>
      </w:pPr>
      <w:r w:rsidRPr="0023346E">
        <w:rPr>
          <w:rFonts w:asciiTheme="minorHAnsi" w:eastAsia="Times New Roman" w:hAnsiTheme="minorHAnsi" w:cstheme="minorHAnsi"/>
          <w:i/>
          <w:snapToGrid w:val="0"/>
          <w:sz w:val="22"/>
        </w:rPr>
        <w:t>1.1.4 punkto 1.1.4.2 dal</w:t>
      </w:r>
      <w:r w:rsidR="00603436" w:rsidRPr="0023346E">
        <w:rPr>
          <w:rFonts w:asciiTheme="minorHAnsi" w:eastAsia="Times New Roman" w:hAnsiTheme="minorHAnsi" w:cstheme="minorHAnsi"/>
          <w:i/>
          <w:snapToGrid w:val="0"/>
          <w:sz w:val="22"/>
        </w:rPr>
        <w:t>is pakeičiama ir išdėstoma taip:</w:t>
      </w:r>
    </w:p>
    <w:p w14:paraId="68344D41" w14:textId="77777777" w:rsidR="00AD42E1" w:rsidRPr="0023346E" w:rsidRDefault="00AD42E1">
      <w:pPr>
        <w:spacing w:after="0" w:line="240" w:lineRule="auto"/>
        <w:ind w:firstLine="720"/>
        <w:jc w:val="both"/>
        <w:rPr>
          <w:rFonts w:asciiTheme="minorHAnsi" w:eastAsia="Times New Roman" w:hAnsiTheme="minorHAnsi" w:cstheme="minorHAnsi"/>
          <w:i/>
          <w:snapToGrid w:val="0"/>
          <w:sz w:val="22"/>
        </w:rPr>
      </w:pPr>
    </w:p>
    <w:p w14:paraId="398492ED" w14:textId="08C5407E" w:rsidR="00050F07" w:rsidRPr="0023346E" w:rsidRDefault="00542489">
      <w:pPr>
        <w:spacing w:after="0" w:line="240" w:lineRule="auto"/>
        <w:ind w:firstLine="709"/>
        <w:jc w:val="both"/>
        <w:rPr>
          <w:rFonts w:asciiTheme="minorHAnsi" w:eastAsia="Times New Roman" w:hAnsiTheme="minorHAnsi" w:cstheme="minorHAnsi"/>
          <w:snapToGrid w:val="0"/>
          <w:sz w:val="22"/>
        </w:rPr>
      </w:pPr>
      <w:r w:rsidRPr="0023346E">
        <w:rPr>
          <w:rFonts w:asciiTheme="minorHAnsi" w:eastAsia="Times New Roman" w:hAnsiTheme="minorHAnsi" w:cstheme="minorHAnsi"/>
          <w:snapToGrid w:val="0"/>
          <w:sz w:val="22"/>
        </w:rPr>
        <w:t xml:space="preserve">1.1.4.2 </w:t>
      </w:r>
      <w:r w:rsidR="00050F07" w:rsidRPr="0023346E">
        <w:rPr>
          <w:rFonts w:asciiTheme="minorHAnsi" w:eastAsia="Times New Roman" w:hAnsiTheme="minorHAnsi" w:cstheme="minorHAnsi"/>
          <w:snapToGrid w:val="0"/>
          <w:sz w:val="22"/>
        </w:rPr>
        <w:t>,,Sutarties kaina</w:t>
      </w:r>
      <w:r w:rsidR="00A577A9" w:rsidRPr="0023346E">
        <w:rPr>
          <w:rFonts w:asciiTheme="minorHAnsi" w:eastAsia="Times New Roman" w:hAnsiTheme="minorHAnsi" w:cstheme="minorHAnsi"/>
          <w:snapToGrid w:val="0"/>
          <w:sz w:val="22"/>
        </w:rPr>
        <w:t xml:space="preserve"> </w:t>
      </w:r>
      <w:r w:rsidR="00050F07" w:rsidRPr="0023346E">
        <w:rPr>
          <w:rFonts w:asciiTheme="minorHAnsi" w:eastAsia="Times New Roman" w:hAnsiTheme="minorHAnsi" w:cstheme="minorHAnsi"/>
          <w:snapToGrid w:val="0"/>
          <w:sz w:val="22"/>
        </w:rPr>
        <w:t>“</w:t>
      </w:r>
      <w:r w:rsidR="00603436" w:rsidRPr="0023346E">
        <w:rPr>
          <w:rFonts w:asciiTheme="minorHAnsi" w:eastAsia="Times New Roman" w:hAnsiTheme="minorHAnsi" w:cstheme="minorHAnsi"/>
          <w:snapToGrid w:val="0"/>
          <w:sz w:val="22"/>
        </w:rPr>
        <w:t xml:space="preserve"> – už Darbų atlikimą Rangovui mokėtina kaina, kuri apskaičiuojama pagal 14.1 punktą [</w:t>
      </w:r>
      <w:r w:rsidR="00603436" w:rsidRPr="0023346E">
        <w:rPr>
          <w:rFonts w:asciiTheme="minorHAnsi" w:eastAsia="Times New Roman" w:hAnsiTheme="minorHAnsi" w:cstheme="minorHAnsi"/>
          <w:i/>
          <w:snapToGrid w:val="0"/>
          <w:sz w:val="22"/>
        </w:rPr>
        <w:t>Sutarties kaina</w:t>
      </w:r>
      <w:r w:rsidR="00603436" w:rsidRPr="0023346E">
        <w:rPr>
          <w:rFonts w:asciiTheme="minorHAnsi" w:eastAsia="Times New Roman" w:hAnsiTheme="minorHAnsi" w:cstheme="minorHAnsi"/>
          <w:snapToGrid w:val="0"/>
          <w:sz w:val="22"/>
        </w:rPr>
        <w:t>], neviršijant Priimtos sutarties sumos</w:t>
      </w:r>
      <w:r w:rsidR="00865254" w:rsidRPr="0023346E">
        <w:rPr>
          <w:rFonts w:asciiTheme="minorHAnsi" w:eastAsia="Times New Roman" w:hAnsiTheme="minorHAnsi" w:cstheme="minorHAnsi"/>
          <w:snapToGrid w:val="0"/>
          <w:sz w:val="22"/>
        </w:rPr>
        <w:t xml:space="preserve"> be PVM</w:t>
      </w:r>
      <w:r w:rsidR="00603436" w:rsidRPr="0023346E">
        <w:rPr>
          <w:rFonts w:asciiTheme="minorHAnsi" w:eastAsia="Times New Roman" w:hAnsiTheme="minorHAnsi" w:cstheme="minorHAnsi"/>
          <w:snapToGrid w:val="0"/>
          <w:sz w:val="22"/>
        </w:rPr>
        <w:t xml:space="preserve">, išskyrus Sutartyje numatytus patikslinimus </w:t>
      </w:r>
      <w:r w:rsidRPr="0023346E">
        <w:rPr>
          <w:rFonts w:asciiTheme="minorHAnsi" w:eastAsia="Times New Roman" w:hAnsiTheme="minorHAnsi" w:cstheme="minorHAnsi"/>
          <w:snapToGrid w:val="0"/>
          <w:sz w:val="22"/>
        </w:rPr>
        <w:t>dėl Papildomų apmokamų darbų įsigijimo, kurių kaina</w:t>
      </w:r>
      <w:r w:rsidR="00603436" w:rsidRPr="0023346E">
        <w:rPr>
          <w:rFonts w:asciiTheme="minorHAnsi" w:eastAsia="Times New Roman" w:hAnsiTheme="minorHAnsi" w:cstheme="minorHAnsi"/>
          <w:snapToGrid w:val="0"/>
          <w:sz w:val="22"/>
        </w:rPr>
        <w:t xml:space="preserve"> pagal 13.</w:t>
      </w:r>
      <w:r w:rsidRPr="0023346E">
        <w:rPr>
          <w:rFonts w:asciiTheme="minorHAnsi" w:eastAsia="Times New Roman" w:hAnsiTheme="minorHAnsi" w:cstheme="minorHAnsi"/>
          <w:snapToGrid w:val="0"/>
          <w:sz w:val="22"/>
        </w:rPr>
        <w:t>2 punktą [</w:t>
      </w:r>
      <w:r w:rsidRPr="0023346E">
        <w:rPr>
          <w:rFonts w:asciiTheme="minorHAnsi" w:eastAsia="Times New Roman" w:hAnsiTheme="minorHAnsi" w:cstheme="minorHAnsi"/>
          <w:i/>
          <w:snapToGrid w:val="0"/>
          <w:sz w:val="22"/>
        </w:rPr>
        <w:t>Vertės nustatymas</w:t>
      </w:r>
      <w:r w:rsidRPr="0023346E">
        <w:rPr>
          <w:rFonts w:asciiTheme="minorHAnsi" w:eastAsia="Times New Roman" w:hAnsiTheme="minorHAnsi" w:cstheme="minorHAnsi"/>
          <w:snapToGrid w:val="0"/>
          <w:sz w:val="22"/>
        </w:rPr>
        <w:t xml:space="preserve">] negali viršyti </w:t>
      </w:r>
      <w:r w:rsidR="00840D3D" w:rsidRPr="0023346E">
        <w:rPr>
          <w:rFonts w:asciiTheme="minorHAnsi" w:hAnsiTheme="minorHAnsi" w:cstheme="minorHAnsi"/>
          <w:sz w:val="22"/>
        </w:rPr>
        <w:t xml:space="preserve">15 </w:t>
      </w:r>
      <w:r w:rsidRPr="0023346E">
        <w:rPr>
          <w:rFonts w:asciiTheme="minorHAnsi" w:hAnsiTheme="minorHAnsi" w:cstheme="minorHAnsi"/>
          <w:sz w:val="22"/>
        </w:rPr>
        <w:t>(</w:t>
      </w:r>
      <w:r w:rsidR="00840D3D" w:rsidRPr="0023346E">
        <w:rPr>
          <w:rFonts w:asciiTheme="minorHAnsi" w:hAnsiTheme="minorHAnsi" w:cstheme="minorHAnsi"/>
          <w:sz w:val="22"/>
        </w:rPr>
        <w:t>penkiolikos</w:t>
      </w:r>
      <w:r w:rsidRPr="0023346E">
        <w:rPr>
          <w:rFonts w:asciiTheme="minorHAnsi" w:hAnsiTheme="minorHAnsi" w:cstheme="minorHAnsi"/>
          <w:sz w:val="22"/>
        </w:rPr>
        <w:t>) procentų nuo Priimtos Sutarties sumos</w:t>
      </w:r>
      <w:r w:rsidR="00865254" w:rsidRPr="0023346E">
        <w:rPr>
          <w:rFonts w:asciiTheme="minorHAnsi" w:hAnsiTheme="minorHAnsi" w:cstheme="minorHAnsi"/>
          <w:sz w:val="22"/>
        </w:rPr>
        <w:t xml:space="preserve"> be PVM</w:t>
      </w:r>
      <w:r w:rsidRPr="0023346E">
        <w:rPr>
          <w:rFonts w:asciiTheme="minorHAnsi" w:eastAsia="Times New Roman" w:hAnsiTheme="minorHAnsi" w:cstheme="minorHAnsi"/>
          <w:snapToGrid w:val="0"/>
          <w:sz w:val="22"/>
        </w:rPr>
        <w:t>.</w:t>
      </w:r>
      <w:r w:rsidR="00050F07" w:rsidRPr="0023346E">
        <w:rPr>
          <w:rFonts w:asciiTheme="minorHAnsi" w:eastAsia="Times New Roman" w:hAnsiTheme="minorHAnsi" w:cstheme="minorHAnsi"/>
          <w:i/>
          <w:snapToGrid w:val="0"/>
          <w:sz w:val="22"/>
        </w:rPr>
        <w:t xml:space="preserve"> </w:t>
      </w:r>
    </w:p>
    <w:p w14:paraId="2E055F8C" w14:textId="77777777" w:rsidR="00050F07" w:rsidRPr="0023346E" w:rsidRDefault="00050F07">
      <w:pPr>
        <w:spacing w:after="0" w:line="240" w:lineRule="auto"/>
        <w:ind w:firstLine="720"/>
        <w:jc w:val="both"/>
        <w:rPr>
          <w:rFonts w:asciiTheme="minorHAnsi" w:eastAsia="Times New Roman" w:hAnsiTheme="minorHAnsi" w:cstheme="minorHAnsi"/>
          <w:snapToGrid w:val="0"/>
          <w:sz w:val="22"/>
        </w:rPr>
      </w:pPr>
    </w:p>
    <w:p w14:paraId="1F2F4259" w14:textId="77777777" w:rsidR="00050F07" w:rsidRPr="0023346E" w:rsidRDefault="00050F07">
      <w:pPr>
        <w:tabs>
          <w:tab w:val="left" w:pos="720"/>
        </w:tabs>
        <w:spacing w:after="0" w:line="240" w:lineRule="auto"/>
        <w:jc w:val="both"/>
        <w:rPr>
          <w:rFonts w:asciiTheme="minorHAnsi" w:eastAsia="Times New Roman" w:hAnsiTheme="minorHAnsi" w:cstheme="minorHAnsi"/>
          <w:i/>
          <w:snapToGrid w:val="0"/>
          <w:sz w:val="22"/>
        </w:rPr>
      </w:pPr>
      <w:r w:rsidRPr="0023346E">
        <w:rPr>
          <w:rFonts w:asciiTheme="minorHAnsi" w:eastAsia="Times New Roman" w:hAnsiTheme="minorHAnsi" w:cstheme="minorHAnsi"/>
          <w:i/>
          <w:snapToGrid w:val="0"/>
          <w:sz w:val="22"/>
        </w:rPr>
        <w:tab/>
        <w:t>1.1.4. papunkčio 1.1.4.10 dalis netaikoma.</w:t>
      </w:r>
    </w:p>
    <w:p w14:paraId="7311048E" w14:textId="77777777" w:rsidR="00313E66" w:rsidRPr="0023346E" w:rsidRDefault="00313E66" w:rsidP="004C0AF0">
      <w:pPr>
        <w:autoSpaceDE w:val="0"/>
        <w:autoSpaceDN w:val="0"/>
        <w:adjustRightInd w:val="0"/>
        <w:spacing w:after="0" w:line="240" w:lineRule="auto"/>
        <w:jc w:val="both"/>
        <w:outlineLvl w:val="0"/>
        <w:rPr>
          <w:rFonts w:asciiTheme="minorHAnsi" w:eastAsia="Times New Roman" w:hAnsiTheme="minorHAnsi" w:cstheme="minorHAnsi"/>
          <w:i/>
          <w:snapToGrid w:val="0"/>
          <w:sz w:val="22"/>
        </w:rPr>
      </w:pPr>
    </w:p>
    <w:p w14:paraId="6EE8AC93" w14:textId="77777777" w:rsidR="00313E66" w:rsidRPr="0023346E" w:rsidRDefault="00313E66" w:rsidP="004C0AF0">
      <w:pPr>
        <w:autoSpaceDE w:val="0"/>
        <w:autoSpaceDN w:val="0"/>
        <w:adjustRightInd w:val="0"/>
        <w:spacing w:after="0" w:line="240" w:lineRule="auto"/>
        <w:jc w:val="both"/>
        <w:outlineLvl w:val="0"/>
        <w:rPr>
          <w:rFonts w:asciiTheme="minorHAnsi" w:hAnsiTheme="minorHAnsi" w:cstheme="minorHAnsi"/>
          <w:i/>
          <w:iCs/>
          <w:sz w:val="22"/>
        </w:rPr>
      </w:pPr>
      <w:r w:rsidRPr="0023346E">
        <w:rPr>
          <w:rFonts w:asciiTheme="minorHAnsi" w:hAnsiTheme="minorHAnsi" w:cstheme="minorHAnsi"/>
          <w:i/>
          <w:iCs/>
          <w:sz w:val="22"/>
        </w:rPr>
        <w:t xml:space="preserve">           1.1.4 punkt</w:t>
      </w:r>
      <w:r w:rsidR="00C239D5" w:rsidRPr="0023346E">
        <w:rPr>
          <w:rFonts w:asciiTheme="minorHAnsi" w:hAnsiTheme="minorHAnsi" w:cstheme="minorHAnsi"/>
          <w:i/>
          <w:iCs/>
          <w:sz w:val="22"/>
        </w:rPr>
        <w:t>a</w:t>
      </w:r>
      <w:r w:rsidRPr="0023346E">
        <w:rPr>
          <w:rFonts w:asciiTheme="minorHAnsi" w:hAnsiTheme="minorHAnsi" w:cstheme="minorHAnsi"/>
          <w:i/>
          <w:iCs/>
          <w:sz w:val="22"/>
        </w:rPr>
        <w:t>s papildomas 1.1.4.3 dalimi ir išdėstoma taip:</w:t>
      </w:r>
    </w:p>
    <w:p w14:paraId="6F31804E" w14:textId="77777777" w:rsidR="00313E66" w:rsidRPr="0023346E" w:rsidRDefault="00313E66" w:rsidP="004C0AF0">
      <w:pPr>
        <w:autoSpaceDE w:val="0"/>
        <w:autoSpaceDN w:val="0"/>
        <w:adjustRightInd w:val="0"/>
        <w:spacing w:after="0" w:line="240" w:lineRule="auto"/>
        <w:ind w:firstLine="851"/>
        <w:jc w:val="both"/>
        <w:outlineLvl w:val="0"/>
        <w:rPr>
          <w:rFonts w:asciiTheme="minorHAnsi" w:hAnsiTheme="minorHAnsi" w:cstheme="minorHAnsi"/>
          <w:i/>
          <w:iCs/>
          <w:sz w:val="22"/>
        </w:rPr>
      </w:pPr>
    </w:p>
    <w:p w14:paraId="591428BF" w14:textId="77777777" w:rsidR="00313E66" w:rsidRPr="0023346E" w:rsidRDefault="00C239D5" w:rsidP="004C0AF0">
      <w:pPr>
        <w:spacing w:after="0" w:line="240" w:lineRule="auto"/>
        <w:jc w:val="both"/>
        <w:rPr>
          <w:rFonts w:asciiTheme="minorHAnsi" w:hAnsiTheme="minorHAnsi" w:cstheme="minorHAnsi"/>
          <w:sz w:val="22"/>
        </w:rPr>
      </w:pPr>
      <w:r w:rsidRPr="0023346E">
        <w:rPr>
          <w:rFonts w:asciiTheme="minorHAnsi" w:hAnsiTheme="minorHAnsi" w:cstheme="minorHAnsi"/>
          <w:sz w:val="22"/>
        </w:rPr>
        <w:t xml:space="preserve">           </w:t>
      </w:r>
      <w:r w:rsidR="00313E66" w:rsidRPr="0023346E">
        <w:rPr>
          <w:rFonts w:asciiTheme="minorHAnsi" w:hAnsiTheme="minorHAnsi" w:cstheme="minorHAnsi"/>
          <w:sz w:val="22"/>
        </w:rPr>
        <w:t xml:space="preserve">1.1.4.3 „Informacinė sistema „E. sąskaita“ – valstybės informacinė sistema, skirta informacinių technologijų priemonėmis parengti, pateikti ir išsaugoti sąskaitas už įsigyjamas prekes, paslaugas ir darbus, taip pat gauti informaciją apie pateiktų sąskaitų apmokėjimą (elektroninės paslaugos „E. sąskaita“ svetainė pasiekiama adresu </w:t>
      </w:r>
      <w:hyperlink r:id="rId14" w:history="1">
        <w:r w:rsidR="00313E66" w:rsidRPr="0023346E">
          <w:rPr>
            <w:rStyle w:val="Hipersaitas"/>
            <w:rFonts w:asciiTheme="minorHAnsi" w:hAnsiTheme="minorHAnsi" w:cstheme="minorHAnsi"/>
            <w:sz w:val="22"/>
          </w:rPr>
          <w:t>www.esaskaita.eu</w:t>
        </w:r>
      </w:hyperlink>
      <w:r w:rsidR="00313E66" w:rsidRPr="0023346E">
        <w:rPr>
          <w:rFonts w:asciiTheme="minorHAnsi" w:hAnsiTheme="minorHAnsi" w:cstheme="minorHAnsi"/>
          <w:sz w:val="22"/>
        </w:rPr>
        <w:t xml:space="preserve"> ir elektroniniu paštu </w:t>
      </w:r>
      <w:hyperlink r:id="rId15" w:history="1">
        <w:r w:rsidR="00313E66" w:rsidRPr="0023346E">
          <w:rPr>
            <w:rStyle w:val="Hipersaitas"/>
            <w:rFonts w:asciiTheme="minorHAnsi" w:hAnsiTheme="minorHAnsi" w:cstheme="minorHAnsi"/>
            <w:sz w:val="22"/>
          </w:rPr>
          <w:t>saskaita@vpt.lt</w:t>
        </w:r>
      </w:hyperlink>
      <w:r w:rsidR="00313E66" w:rsidRPr="0023346E">
        <w:rPr>
          <w:rFonts w:asciiTheme="minorHAnsi" w:hAnsiTheme="minorHAnsi" w:cstheme="minorHAnsi"/>
          <w:sz w:val="22"/>
        </w:rPr>
        <w:t>.).</w:t>
      </w:r>
    </w:p>
    <w:p w14:paraId="756BFD54" w14:textId="77777777" w:rsidR="00313E66" w:rsidRPr="0023346E" w:rsidRDefault="00313E66" w:rsidP="00EE7153">
      <w:pPr>
        <w:tabs>
          <w:tab w:val="left" w:pos="720"/>
        </w:tabs>
        <w:spacing w:after="0" w:line="240" w:lineRule="auto"/>
        <w:jc w:val="both"/>
        <w:rPr>
          <w:rFonts w:asciiTheme="minorHAnsi" w:eastAsia="Times New Roman" w:hAnsiTheme="minorHAnsi" w:cstheme="minorHAnsi"/>
          <w:i/>
          <w:snapToGrid w:val="0"/>
          <w:sz w:val="22"/>
        </w:rPr>
      </w:pPr>
    </w:p>
    <w:p w14:paraId="4AE26677" w14:textId="77777777" w:rsidR="00050F07" w:rsidRPr="0023346E" w:rsidRDefault="00050F07" w:rsidP="00EE7153">
      <w:pPr>
        <w:spacing w:after="0" w:line="240" w:lineRule="auto"/>
        <w:jc w:val="both"/>
        <w:rPr>
          <w:rFonts w:asciiTheme="minorHAnsi" w:eastAsia="Times New Roman" w:hAnsiTheme="minorHAnsi" w:cstheme="minorHAnsi"/>
          <w:snapToGrid w:val="0"/>
          <w:sz w:val="22"/>
        </w:rPr>
      </w:pPr>
    </w:p>
    <w:p w14:paraId="6A81D33F" w14:textId="77777777" w:rsidR="00050F07" w:rsidRPr="0023346E" w:rsidRDefault="00050F07">
      <w:pPr>
        <w:keepNext/>
        <w:tabs>
          <w:tab w:val="left" w:pos="709"/>
        </w:tabs>
        <w:spacing w:after="0" w:line="240" w:lineRule="auto"/>
        <w:jc w:val="both"/>
        <w:outlineLvl w:val="2"/>
        <w:rPr>
          <w:rFonts w:asciiTheme="minorHAnsi" w:eastAsia="Times New Roman" w:hAnsiTheme="minorHAnsi" w:cstheme="minorHAnsi"/>
          <w:b/>
          <w:bCs/>
          <w:sz w:val="22"/>
        </w:rPr>
      </w:pPr>
      <w:bookmarkStart w:id="28" w:name="_Toc167864197"/>
      <w:bookmarkStart w:id="29" w:name="_Toc231959868"/>
      <w:r w:rsidRPr="0023346E">
        <w:rPr>
          <w:rFonts w:asciiTheme="minorHAnsi" w:eastAsia="Times New Roman" w:hAnsiTheme="minorHAnsi" w:cstheme="minorHAnsi"/>
          <w:b/>
          <w:bCs/>
          <w:sz w:val="22"/>
        </w:rPr>
        <w:t>1.1.5</w:t>
      </w:r>
      <w:r w:rsidRPr="0023346E">
        <w:rPr>
          <w:rFonts w:asciiTheme="minorHAnsi" w:eastAsia="Times New Roman" w:hAnsiTheme="minorHAnsi" w:cstheme="minorHAnsi"/>
          <w:b/>
          <w:bCs/>
          <w:sz w:val="22"/>
        </w:rPr>
        <w:tab/>
        <w:t>Darbai ir prekės</w:t>
      </w:r>
      <w:bookmarkEnd w:id="28"/>
      <w:bookmarkEnd w:id="29"/>
    </w:p>
    <w:p w14:paraId="119206EF"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2A20B9A5" w14:textId="77777777" w:rsidR="00050F07" w:rsidRPr="0023346E" w:rsidRDefault="00050F07">
      <w:pPr>
        <w:spacing w:after="0" w:line="240" w:lineRule="auto"/>
        <w:ind w:left="720"/>
        <w:jc w:val="both"/>
        <w:rPr>
          <w:rFonts w:asciiTheme="minorHAnsi" w:eastAsia="Times New Roman" w:hAnsiTheme="minorHAnsi" w:cstheme="minorHAnsi"/>
          <w:i/>
          <w:snapToGrid w:val="0"/>
          <w:sz w:val="22"/>
        </w:rPr>
      </w:pPr>
      <w:r w:rsidRPr="0023346E">
        <w:rPr>
          <w:rFonts w:asciiTheme="minorHAnsi" w:eastAsia="Times New Roman" w:hAnsiTheme="minorHAnsi" w:cstheme="minorHAnsi"/>
          <w:i/>
          <w:snapToGrid w:val="0"/>
          <w:sz w:val="22"/>
        </w:rPr>
        <w:t>1.1.5 papunkčio 1.1.5.6 dalis pakeičiama ir išdėstoma taip:</w:t>
      </w:r>
    </w:p>
    <w:p w14:paraId="447EB8F8" w14:textId="77777777" w:rsidR="00050F07" w:rsidRPr="0023346E" w:rsidRDefault="00050F07">
      <w:pPr>
        <w:spacing w:after="0" w:line="240" w:lineRule="auto"/>
        <w:ind w:left="720"/>
        <w:jc w:val="both"/>
        <w:rPr>
          <w:rFonts w:asciiTheme="minorHAnsi" w:eastAsia="Times New Roman" w:hAnsiTheme="minorHAnsi" w:cstheme="minorHAnsi"/>
          <w:i/>
          <w:snapToGrid w:val="0"/>
          <w:sz w:val="22"/>
        </w:rPr>
      </w:pPr>
    </w:p>
    <w:p w14:paraId="4C8AED9E" w14:textId="77777777" w:rsidR="00050F07" w:rsidRPr="0023346E" w:rsidRDefault="00050F07">
      <w:pPr>
        <w:spacing w:after="0" w:line="240" w:lineRule="auto"/>
        <w:jc w:val="both"/>
        <w:rPr>
          <w:rFonts w:asciiTheme="minorHAnsi" w:eastAsia="Times New Roman" w:hAnsiTheme="minorHAnsi" w:cstheme="minorHAnsi"/>
          <w:snapToGrid w:val="0"/>
          <w:sz w:val="22"/>
        </w:rPr>
      </w:pPr>
      <w:r w:rsidRPr="0023346E">
        <w:rPr>
          <w:rFonts w:asciiTheme="minorHAnsi" w:eastAsia="Times New Roman" w:hAnsiTheme="minorHAnsi" w:cstheme="minorHAnsi"/>
          <w:snapToGrid w:val="0"/>
          <w:sz w:val="22"/>
        </w:rPr>
        <w:t>1.1.5.6</w:t>
      </w:r>
      <w:r w:rsidRPr="0023346E">
        <w:rPr>
          <w:rFonts w:asciiTheme="minorHAnsi" w:eastAsia="Times New Roman" w:hAnsiTheme="minorHAnsi" w:cstheme="minorHAnsi"/>
          <w:b/>
          <w:snapToGrid w:val="0"/>
          <w:sz w:val="22"/>
        </w:rPr>
        <w:t xml:space="preserve"> </w:t>
      </w:r>
      <w:r w:rsidRPr="0023346E">
        <w:rPr>
          <w:rFonts w:asciiTheme="minorHAnsi" w:eastAsia="Times New Roman" w:hAnsiTheme="minorHAnsi" w:cstheme="minorHAnsi"/>
          <w:snapToGrid w:val="0"/>
          <w:sz w:val="22"/>
        </w:rPr>
        <w:t>„Grupė“ – dalis Darbų, nurodytų Pasiūlymo priede kaip Darbų grupė (jeigu yra).</w:t>
      </w:r>
    </w:p>
    <w:p w14:paraId="08CA92FB" w14:textId="77777777" w:rsidR="00050F07" w:rsidRPr="0023346E" w:rsidRDefault="00050F07">
      <w:pPr>
        <w:spacing w:after="0" w:line="240" w:lineRule="auto"/>
        <w:ind w:left="720"/>
        <w:jc w:val="both"/>
        <w:rPr>
          <w:rFonts w:asciiTheme="minorHAnsi" w:eastAsia="Times New Roman" w:hAnsiTheme="minorHAnsi" w:cstheme="minorHAnsi"/>
          <w:snapToGrid w:val="0"/>
          <w:sz w:val="22"/>
        </w:rPr>
      </w:pPr>
    </w:p>
    <w:p w14:paraId="5E754CB9" w14:textId="77777777" w:rsidR="00050F07" w:rsidRPr="0023346E" w:rsidRDefault="00050F07">
      <w:pPr>
        <w:spacing w:after="0" w:line="240" w:lineRule="auto"/>
        <w:ind w:left="720"/>
        <w:jc w:val="both"/>
        <w:rPr>
          <w:rFonts w:asciiTheme="minorHAnsi" w:eastAsia="Times New Roman" w:hAnsiTheme="minorHAnsi" w:cstheme="minorHAnsi"/>
          <w:i/>
          <w:snapToGrid w:val="0"/>
          <w:sz w:val="22"/>
        </w:rPr>
      </w:pPr>
      <w:r w:rsidRPr="0023346E">
        <w:rPr>
          <w:rFonts w:asciiTheme="minorHAnsi" w:eastAsia="Times New Roman" w:hAnsiTheme="minorHAnsi" w:cstheme="minorHAnsi"/>
          <w:i/>
          <w:snapToGrid w:val="0"/>
          <w:sz w:val="22"/>
        </w:rPr>
        <w:t>1.1.5 papunktis papildomas 1.1.5.9 ir 1.1.5.10 dalimis ir jos išdėstomos taip:</w:t>
      </w:r>
    </w:p>
    <w:p w14:paraId="550D2F1F"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75D590E6" w14:textId="77777777" w:rsidR="00050F07" w:rsidRPr="0023346E" w:rsidRDefault="00050F07">
      <w:pPr>
        <w:spacing w:after="0" w:line="240" w:lineRule="auto"/>
        <w:jc w:val="both"/>
        <w:rPr>
          <w:rFonts w:asciiTheme="minorHAnsi" w:eastAsia="Times New Roman" w:hAnsiTheme="minorHAnsi" w:cstheme="minorHAnsi"/>
          <w:snapToGrid w:val="0"/>
          <w:spacing w:val="-2"/>
          <w:sz w:val="22"/>
        </w:rPr>
      </w:pPr>
      <w:r w:rsidRPr="0023346E">
        <w:rPr>
          <w:rFonts w:asciiTheme="minorHAnsi" w:eastAsia="Times New Roman" w:hAnsiTheme="minorHAnsi" w:cstheme="minorHAnsi"/>
          <w:snapToGrid w:val="0"/>
          <w:sz w:val="22"/>
        </w:rPr>
        <w:t xml:space="preserve">1.1.5.9 </w:t>
      </w:r>
      <w:r w:rsidRPr="0023346E">
        <w:rPr>
          <w:rFonts w:asciiTheme="minorHAnsi" w:eastAsia="Times New Roman" w:hAnsiTheme="minorHAnsi" w:cstheme="minorHAnsi"/>
          <w:snapToGrid w:val="0"/>
          <w:spacing w:val="-2"/>
          <w:sz w:val="22"/>
        </w:rPr>
        <w:t xml:space="preserve">„Eismo pertrauka“ - ribotas laiko tarpas, </w:t>
      </w:r>
      <w:r w:rsidRPr="0023346E">
        <w:rPr>
          <w:rFonts w:asciiTheme="minorHAnsi" w:eastAsia="Times New Roman" w:hAnsiTheme="minorHAnsi" w:cstheme="minorHAnsi"/>
          <w:snapToGrid w:val="0"/>
          <w:sz w:val="22"/>
        </w:rPr>
        <w:t xml:space="preserve">kurį Užsakovas </w:t>
      </w:r>
      <w:r w:rsidRPr="0023346E">
        <w:rPr>
          <w:rFonts w:asciiTheme="minorHAnsi" w:eastAsia="Times New Roman" w:hAnsiTheme="minorHAnsi" w:cstheme="minorHAnsi"/>
          <w:snapToGrid w:val="0"/>
          <w:spacing w:val="-2"/>
          <w:sz w:val="22"/>
        </w:rPr>
        <w:t xml:space="preserve">Rangovui suteikia tam, kad jis galėtų atlikti darbus, kurių neįmanoma atlikti nesutrikdant traukinių eismo, </w:t>
      </w:r>
      <w:r w:rsidR="00C60B6F" w:rsidRPr="0023346E">
        <w:rPr>
          <w:rFonts w:asciiTheme="minorHAnsi" w:eastAsia="Times New Roman" w:hAnsiTheme="minorHAnsi" w:cstheme="minorHAnsi"/>
          <w:snapToGrid w:val="0"/>
          <w:spacing w:val="-2"/>
          <w:sz w:val="22"/>
        </w:rPr>
        <w:t xml:space="preserve">kuriam vykstant </w:t>
      </w:r>
      <w:r w:rsidRPr="0023346E">
        <w:rPr>
          <w:rFonts w:asciiTheme="minorHAnsi" w:eastAsia="Times New Roman" w:hAnsiTheme="minorHAnsi" w:cstheme="minorHAnsi"/>
          <w:snapToGrid w:val="0"/>
          <w:spacing w:val="-2"/>
          <w:sz w:val="22"/>
        </w:rPr>
        <w:t>yra ribojama Rangovo teisė naudotis Statybviete.</w:t>
      </w:r>
    </w:p>
    <w:p w14:paraId="1D24C330" w14:textId="77777777" w:rsidR="00050F07" w:rsidRPr="0023346E" w:rsidRDefault="00050F07">
      <w:pPr>
        <w:spacing w:after="0" w:line="240" w:lineRule="auto"/>
        <w:jc w:val="both"/>
        <w:rPr>
          <w:rFonts w:asciiTheme="minorHAnsi" w:eastAsia="Times New Roman" w:hAnsiTheme="minorHAnsi" w:cstheme="minorHAnsi"/>
          <w:snapToGrid w:val="0"/>
          <w:spacing w:val="-2"/>
          <w:sz w:val="22"/>
        </w:rPr>
      </w:pPr>
    </w:p>
    <w:p w14:paraId="2660D730" w14:textId="77777777" w:rsidR="00050F07" w:rsidRPr="0023346E" w:rsidRDefault="00050F07">
      <w:pPr>
        <w:spacing w:after="0" w:line="240" w:lineRule="auto"/>
        <w:jc w:val="both"/>
        <w:rPr>
          <w:rFonts w:asciiTheme="minorHAnsi" w:eastAsia="Times New Roman" w:hAnsiTheme="minorHAnsi" w:cstheme="minorHAnsi"/>
          <w:snapToGrid w:val="0"/>
          <w:sz w:val="22"/>
        </w:rPr>
      </w:pPr>
      <w:r w:rsidRPr="0023346E">
        <w:rPr>
          <w:rFonts w:asciiTheme="minorHAnsi" w:eastAsia="Times New Roman" w:hAnsiTheme="minorHAnsi" w:cstheme="minorHAnsi"/>
          <w:snapToGrid w:val="0"/>
          <w:spacing w:val="-2"/>
          <w:sz w:val="22"/>
        </w:rPr>
        <w:t>1.1.5.10 „Greičio apribojimas“ - traukinių greičio ribojimas dėl Rangovo vykdomų darbų</w:t>
      </w:r>
      <w:r w:rsidR="00C60B6F" w:rsidRPr="0023346E">
        <w:rPr>
          <w:rFonts w:asciiTheme="minorHAnsi" w:eastAsia="Times New Roman" w:hAnsiTheme="minorHAnsi" w:cstheme="minorHAnsi"/>
          <w:snapToGrid w:val="0"/>
          <w:spacing w:val="-2"/>
          <w:sz w:val="22"/>
        </w:rPr>
        <w:t>, kurio metu</w:t>
      </w:r>
      <w:r w:rsidRPr="0023346E">
        <w:rPr>
          <w:rFonts w:asciiTheme="minorHAnsi" w:eastAsia="Times New Roman" w:hAnsiTheme="minorHAnsi" w:cstheme="minorHAnsi"/>
          <w:snapToGrid w:val="0"/>
          <w:spacing w:val="-2"/>
          <w:sz w:val="22"/>
        </w:rPr>
        <w:t xml:space="preserve"> </w:t>
      </w:r>
      <w:r w:rsidR="00C60B6F" w:rsidRPr="0023346E">
        <w:rPr>
          <w:rFonts w:asciiTheme="minorHAnsi" w:eastAsia="Times New Roman" w:hAnsiTheme="minorHAnsi" w:cstheme="minorHAnsi"/>
          <w:snapToGrid w:val="0"/>
          <w:spacing w:val="-2"/>
          <w:sz w:val="22"/>
        </w:rPr>
        <w:t>taikomi Užsakovo nustatyti ribojimai</w:t>
      </w:r>
      <w:r w:rsidRPr="0023346E">
        <w:rPr>
          <w:rFonts w:asciiTheme="minorHAnsi" w:eastAsia="Times New Roman" w:hAnsiTheme="minorHAnsi" w:cstheme="minorHAnsi"/>
          <w:snapToGrid w:val="0"/>
          <w:spacing w:val="-2"/>
          <w:sz w:val="22"/>
        </w:rPr>
        <w:t xml:space="preserve">. </w:t>
      </w:r>
    </w:p>
    <w:p w14:paraId="6C2C229A"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743869CD" w14:textId="77777777" w:rsidR="00050F07" w:rsidRPr="0023346E" w:rsidRDefault="00050F07">
      <w:pPr>
        <w:keepNext/>
        <w:tabs>
          <w:tab w:val="left" w:pos="709"/>
        </w:tabs>
        <w:spacing w:after="0" w:line="240" w:lineRule="auto"/>
        <w:jc w:val="both"/>
        <w:outlineLvl w:val="2"/>
        <w:rPr>
          <w:rFonts w:asciiTheme="minorHAnsi" w:eastAsia="Times New Roman" w:hAnsiTheme="minorHAnsi" w:cstheme="minorHAnsi"/>
          <w:b/>
          <w:bCs/>
          <w:sz w:val="22"/>
        </w:rPr>
      </w:pPr>
      <w:bookmarkStart w:id="30" w:name="_Toc167864198"/>
      <w:bookmarkStart w:id="31" w:name="_Toc231959869"/>
      <w:r w:rsidRPr="0023346E">
        <w:rPr>
          <w:rFonts w:asciiTheme="minorHAnsi" w:eastAsia="Times New Roman" w:hAnsiTheme="minorHAnsi" w:cstheme="minorHAnsi"/>
          <w:b/>
          <w:bCs/>
          <w:sz w:val="22"/>
        </w:rPr>
        <w:t>1.1.6</w:t>
      </w:r>
      <w:r w:rsidRPr="0023346E">
        <w:rPr>
          <w:rFonts w:asciiTheme="minorHAnsi" w:eastAsia="Times New Roman" w:hAnsiTheme="minorHAnsi" w:cstheme="minorHAnsi"/>
          <w:b/>
          <w:bCs/>
          <w:sz w:val="22"/>
        </w:rPr>
        <w:tab/>
        <w:t>Kitos sąvokos</w:t>
      </w:r>
      <w:bookmarkEnd w:id="30"/>
      <w:bookmarkEnd w:id="31"/>
      <w:r w:rsidRPr="0023346E">
        <w:rPr>
          <w:rFonts w:asciiTheme="minorHAnsi" w:eastAsia="Times New Roman" w:hAnsiTheme="minorHAnsi" w:cstheme="minorHAnsi"/>
          <w:b/>
          <w:bCs/>
          <w:sz w:val="22"/>
        </w:rPr>
        <w:tab/>
      </w:r>
    </w:p>
    <w:p w14:paraId="333FC10E"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2FDDF900" w14:textId="77777777" w:rsidR="00C60B6F" w:rsidRPr="0023346E" w:rsidRDefault="00C60B6F">
      <w:pPr>
        <w:spacing w:after="0" w:line="240" w:lineRule="auto"/>
        <w:ind w:firstLine="709"/>
        <w:jc w:val="both"/>
        <w:rPr>
          <w:rFonts w:asciiTheme="minorHAnsi" w:eastAsia="Times New Roman" w:hAnsiTheme="minorHAnsi" w:cstheme="minorHAnsi"/>
          <w:snapToGrid w:val="0"/>
          <w:sz w:val="22"/>
        </w:rPr>
      </w:pPr>
      <w:r w:rsidRPr="0023346E">
        <w:rPr>
          <w:rFonts w:asciiTheme="minorHAnsi" w:eastAsia="Times New Roman" w:hAnsiTheme="minorHAnsi" w:cstheme="minorHAnsi"/>
          <w:i/>
          <w:snapToGrid w:val="0"/>
          <w:sz w:val="22"/>
        </w:rPr>
        <w:t>1.1.6 papunkčio 1.1.6.1 dalis papildoma taip:</w:t>
      </w:r>
    </w:p>
    <w:p w14:paraId="71A63057" w14:textId="77777777" w:rsidR="00C60B6F" w:rsidRPr="0023346E" w:rsidRDefault="00C60B6F">
      <w:pPr>
        <w:spacing w:after="0" w:line="240" w:lineRule="auto"/>
        <w:ind w:left="720"/>
        <w:jc w:val="both"/>
        <w:rPr>
          <w:rFonts w:asciiTheme="minorHAnsi" w:eastAsia="Times New Roman" w:hAnsiTheme="minorHAnsi" w:cstheme="minorHAnsi"/>
          <w:i/>
          <w:snapToGrid w:val="0"/>
          <w:sz w:val="22"/>
        </w:rPr>
      </w:pPr>
    </w:p>
    <w:p w14:paraId="0F99746B" w14:textId="77777777" w:rsidR="00C60B6F" w:rsidRPr="0023346E" w:rsidRDefault="005947CE">
      <w:pPr>
        <w:spacing w:after="0" w:line="240" w:lineRule="auto"/>
        <w:ind w:firstLine="709"/>
        <w:jc w:val="both"/>
        <w:rPr>
          <w:rFonts w:asciiTheme="minorHAnsi" w:eastAsia="Times New Roman" w:hAnsiTheme="minorHAnsi" w:cstheme="minorHAnsi"/>
          <w:snapToGrid w:val="0"/>
          <w:sz w:val="22"/>
        </w:rPr>
      </w:pPr>
      <w:r w:rsidRPr="0023346E">
        <w:rPr>
          <w:rFonts w:asciiTheme="minorHAnsi" w:eastAsia="Times New Roman" w:hAnsiTheme="minorHAnsi" w:cstheme="minorHAnsi"/>
          <w:snapToGrid w:val="0"/>
          <w:sz w:val="22"/>
        </w:rPr>
        <w:t xml:space="preserve">Sąvoka „Rangovo dokumentai“ </w:t>
      </w:r>
      <w:r w:rsidR="00C60B6F" w:rsidRPr="0023346E">
        <w:rPr>
          <w:rFonts w:asciiTheme="minorHAnsi" w:eastAsia="Times New Roman" w:hAnsiTheme="minorHAnsi" w:cstheme="minorHAnsi"/>
          <w:snapToGrid w:val="0"/>
          <w:sz w:val="22"/>
        </w:rPr>
        <w:t xml:space="preserve">taip pat apima darbo projektą </w:t>
      </w:r>
      <w:r w:rsidRPr="0023346E">
        <w:rPr>
          <w:rFonts w:asciiTheme="minorHAnsi" w:eastAsia="Times New Roman" w:hAnsiTheme="minorHAnsi" w:cstheme="minorHAnsi"/>
          <w:snapToGrid w:val="0"/>
          <w:sz w:val="22"/>
        </w:rPr>
        <w:t>–</w:t>
      </w:r>
      <w:r w:rsidR="00C60B6F" w:rsidRPr="0023346E">
        <w:rPr>
          <w:rFonts w:asciiTheme="minorHAnsi" w:eastAsia="Times New Roman" w:hAnsiTheme="minorHAnsi" w:cstheme="minorHAnsi"/>
          <w:snapToGrid w:val="0"/>
          <w:sz w:val="22"/>
        </w:rPr>
        <w:t xml:space="preserve"> normatyviniais statybos techniniais dokumentais nustatytos sudėties dokumentą, pagal kurį atliekami statybos darbai. Už darbo projekto parengimą yra atsakingas Rangovas</w:t>
      </w:r>
      <w:r w:rsidRPr="0023346E">
        <w:rPr>
          <w:rFonts w:asciiTheme="minorHAnsi" w:eastAsia="Times New Roman" w:hAnsiTheme="minorHAnsi" w:cstheme="minorHAnsi"/>
          <w:snapToGrid w:val="0"/>
          <w:sz w:val="22"/>
        </w:rPr>
        <w:t>, taip pat visus dokumentus, įskaitant Žiniaraščius (jo dalis), Specifikacijas (jų dalis), visus ir bet kokius kitus susijusius dokumentus, kuriuos Rangovas pateikė pirkimo vykdymo metu ar vėliau</w:t>
      </w:r>
      <w:r w:rsidR="00C60B6F" w:rsidRPr="0023346E">
        <w:rPr>
          <w:rFonts w:asciiTheme="minorHAnsi" w:eastAsia="Times New Roman" w:hAnsiTheme="minorHAnsi" w:cstheme="minorHAnsi"/>
          <w:snapToGrid w:val="0"/>
          <w:sz w:val="22"/>
        </w:rPr>
        <w:t>.</w:t>
      </w:r>
    </w:p>
    <w:p w14:paraId="0D13D543" w14:textId="77777777" w:rsidR="00C60B6F" w:rsidRPr="0023346E" w:rsidRDefault="00C60B6F">
      <w:pPr>
        <w:spacing w:after="0" w:line="240" w:lineRule="auto"/>
        <w:ind w:left="720"/>
        <w:jc w:val="both"/>
        <w:rPr>
          <w:rFonts w:asciiTheme="minorHAnsi" w:eastAsia="Times New Roman" w:hAnsiTheme="minorHAnsi" w:cstheme="minorHAnsi"/>
          <w:i/>
          <w:snapToGrid w:val="0"/>
          <w:sz w:val="22"/>
        </w:rPr>
      </w:pPr>
    </w:p>
    <w:p w14:paraId="4CE91B25" w14:textId="77777777" w:rsidR="00050F07" w:rsidRPr="0023346E" w:rsidRDefault="00050F07">
      <w:pPr>
        <w:spacing w:after="0" w:line="240" w:lineRule="auto"/>
        <w:ind w:left="720"/>
        <w:jc w:val="both"/>
        <w:rPr>
          <w:rFonts w:asciiTheme="minorHAnsi" w:eastAsia="Times New Roman" w:hAnsiTheme="minorHAnsi" w:cstheme="minorHAnsi"/>
          <w:i/>
          <w:snapToGrid w:val="0"/>
          <w:sz w:val="22"/>
        </w:rPr>
      </w:pPr>
      <w:r w:rsidRPr="0023346E">
        <w:rPr>
          <w:rFonts w:asciiTheme="minorHAnsi" w:eastAsia="Times New Roman" w:hAnsiTheme="minorHAnsi" w:cstheme="minorHAnsi"/>
          <w:i/>
          <w:snapToGrid w:val="0"/>
          <w:sz w:val="22"/>
        </w:rPr>
        <w:t>1.1.6 papunkčio 1.1.6.5 dalis pakeičiama ir išdėstoma taip:</w:t>
      </w:r>
    </w:p>
    <w:p w14:paraId="25C32FF0"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4C12C754" w14:textId="77777777" w:rsidR="00050F07" w:rsidRPr="0023346E" w:rsidRDefault="00050F07">
      <w:pPr>
        <w:spacing w:after="0" w:line="240" w:lineRule="auto"/>
        <w:jc w:val="both"/>
        <w:rPr>
          <w:rFonts w:asciiTheme="minorHAnsi" w:eastAsia="Times New Roman" w:hAnsiTheme="minorHAnsi" w:cstheme="minorHAnsi"/>
          <w:snapToGrid w:val="0"/>
          <w:sz w:val="22"/>
        </w:rPr>
      </w:pPr>
      <w:r w:rsidRPr="0023346E">
        <w:rPr>
          <w:rFonts w:asciiTheme="minorHAnsi" w:eastAsia="Times New Roman" w:hAnsiTheme="minorHAnsi" w:cstheme="minorHAnsi"/>
          <w:snapToGrid w:val="0"/>
          <w:sz w:val="22"/>
        </w:rPr>
        <w:t>1.1.6.5</w:t>
      </w:r>
      <w:r w:rsidRPr="0023346E">
        <w:rPr>
          <w:rFonts w:asciiTheme="minorHAnsi" w:eastAsia="Times New Roman" w:hAnsiTheme="minorHAnsi" w:cstheme="minorHAnsi"/>
          <w:snapToGrid w:val="0"/>
          <w:spacing w:val="7"/>
          <w:sz w:val="22"/>
        </w:rPr>
        <w:t xml:space="preserve"> „Įstatymai” - visi Lietuvos Respublikos teisės ir poįstatyminiai aktai bei privalomojo pobūdžio </w:t>
      </w:r>
      <w:r w:rsidRPr="0023346E">
        <w:rPr>
          <w:rFonts w:asciiTheme="minorHAnsi" w:eastAsia="Times New Roman" w:hAnsiTheme="minorHAnsi" w:cstheme="minorHAnsi"/>
          <w:snapToGrid w:val="0"/>
          <w:spacing w:val="5"/>
          <w:sz w:val="22"/>
        </w:rPr>
        <w:t xml:space="preserve">taisyklės, </w:t>
      </w:r>
      <w:r w:rsidRPr="0023346E">
        <w:rPr>
          <w:rFonts w:asciiTheme="minorHAnsi" w:eastAsia="Times New Roman" w:hAnsiTheme="minorHAnsi" w:cstheme="minorHAnsi"/>
          <w:snapToGrid w:val="0"/>
          <w:sz w:val="22"/>
        </w:rPr>
        <w:t>išleisti bet kurių valstybės institucijų, įskaitant Užsakovo vidaus teisės aktus, standartus, kitus norminius dokumentus ir taisykles</w:t>
      </w:r>
      <w:r w:rsidR="002732DD" w:rsidRPr="0023346E">
        <w:rPr>
          <w:rFonts w:asciiTheme="minorHAnsi" w:eastAsia="Times New Roman" w:hAnsiTheme="minorHAnsi" w:cstheme="minorHAnsi"/>
          <w:snapToGrid w:val="0"/>
          <w:sz w:val="22"/>
        </w:rPr>
        <w:t xml:space="preserve"> (</w:t>
      </w:r>
      <w:r w:rsidR="002732DD" w:rsidRPr="0023346E">
        <w:rPr>
          <w:rFonts w:asciiTheme="minorHAnsi" w:hAnsiTheme="minorHAnsi" w:cstheme="minorHAnsi"/>
          <w:sz w:val="22"/>
        </w:rPr>
        <w:t>kurie buvo išleisti ir galioja iki šios Sutarties sudarymo</w:t>
      </w:r>
      <w:r w:rsidR="00D23A7D" w:rsidRPr="0023346E">
        <w:rPr>
          <w:rFonts w:asciiTheme="minorHAnsi" w:hAnsiTheme="minorHAnsi" w:cstheme="minorHAnsi"/>
          <w:sz w:val="22"/>
        </w:rPr>
        <w:t>, įskaitant ir jų pakeitimus, apie kuriuos Rangovui yra pranešta</w:t>
      </w:r>
      <w:r w:rsidR="002732DD" w:rsidRPr="0023346E">
        <w:rPr>
          <w:rFonts w:asciiTheme="minorHAnsi" w:eastAsia="Times New Roman" w:hAnsiTheme="minorHAnsi" w:cstheme="minorHAnsi"/>
          <w:snapToGrid w:val="0"/>
          <w:sz w:val="22"/>
        </w:rPr>
        <w:t>)</w:t>
      </w:r>
      <w:r w:rsidRPr="0023346E">
        <w:rPr>
          <w:rFonts w:asciiTheme="minorHAnsi" w:eastAsia="Times New Roman" w:hAnsiTheme="minorHAnsi" w:cstheme="minorHAnsi"/>
          <w:snapToGrid w:val="0"/>
          <w:sz w:val="22"/>
        </w:rPr>
        <w:t xml:space="preserve">. </w:t>
      </w:r>
    </w:p>
    <w:p w14:paraId="0775C3C0"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4BE3553F" w14:textId="77777777" w:rsidR="00050F07" w:rsidRPr="0023346E" w:rsidRDefault="00050F07">
      <w:pPr>
        <w:numPr>
          <w:ilvl w:val="3"/>
          <w:numId w:val="25"/>
        </w:numPr>
        <w:spacing w:after="0" w:line="240" w:lineRule="auto"/>
        <w:jc w:val="both"/>
        <w:rPr>
          <w:rFonts w:asciiTheme="minorHAnsi" w:eastAsia="Times New Roman" w:hAnsiTheme="minorHAnsi" w:cstheme="minorHAnsi"/>
          <w:i/>
          <w:snapToGrid w:val="0"/>
          <w:sz w:val="22"/>
        </w:rPr>
      </w:pPr>
      <w:r w:rsidRPr="0023346E">
        <w:rPr>
          <w:rFonts w:asciiTheme="minorHAnsi" w:eastAsia="Times New Roman" w:hAnsiTheme="minorHAnsi" w:cstheme="minorHAnsi"/>
          <w:i/>
          <w:snapToGrid w:val="0"/>
          <w:sz w:val="22"/>
        </w:rPr>
        <w:t>papunktis papildomas sakiniu:</w:t>
      </w:r>
    </w:p>
    <w:p w14:paraId="6B4A2A13" w14:textId="77777777" w:rsidR="00050F07" w:rsidRPr="0023346E" w:rsidRDefault="00050F07">
      <w:pPr>
        <w:spacing w:after="0" w:line="240" w:lineRule="auto"/>
        <w:jc w:val="both"/>
        <w:rPr>
          <w:rFonts w:asciiTheme="minorHAnsi" w:eastAsia="Times New Roman" w:hAnsiTheme="minorHAnsi" w:cstheme="minorHAnsi"/>
          <w:i/>
          <w:snapToGrid w:val="0"/>
          <w:sz w:val="22"/>
        </w:rPr>
      </w:pPr>
    </w:p>
    <w:p w14:paraId="173D1317" w14:textId="77777777" w:rsidR="00050F07" w:rsidRPr="0023346E" w:rsidRDefault="00050F07">
      <w:pPr>
        <w:spacing w:after="0" w:line="240" w:lineRule="auto"/>
        <w:jc w:val="both"/>
        <w:rPr>
          <w:rFonts w:asciiTheme="minorHAnsi" w:eastAsia="Times New Roman" w:hAnsiTheme="minorHAnsi" w:cstheme="minorHAnsi"/>
          <w:snapToGrid w:val="0"/>
          <w:sz w:val="22"/>
        </w:rPr>
      </w:pPr>
      <w:r w:rsidRPr="0023346E">
        <w:rPr>
          <w:rFonts w:asciiTheme="minorHAnsi" w:eastAsia="Times New Roman" w:hAnsiTheme="minorHAnsi" w:cstheme="minorHAnsi"/>
          <w:snapToGrid w:val="0"/>
          <w:sz w:val="22"/>
        </w:rPr>
        <w:t>„arba bet kurios kitos vietos, suderintos su Inžinieriumi ir Užsakovu.“</w:t>
      </w:r>
    </w:p>
    <w:p w14:paraId="1D121A52"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5A8881C5" w14:textId="77777777" w:rsidR="00050F07" w:rsidRPr="0023346E" w:rsidRDefault="00050F07">
      <w:pPr>
        <w:spacing w:after="0" w:line="240" w:lineRule="auto"/>
        <w:ind w:left="720"/>
        <w:jc w:val="both"/>
        <w:rPr>
          <w:rFonts w:asciiTheme="minorHAnsi" w:eastAsia="Times New Roman" w:hAnsiTheme="minorHAnsi" w:cstheme="minorHAnsi"/>
          <w:i/>
          <w:snapToGrid w:val="0"/>
          <w:sz w:val="22"/>
        </w:rPr>
      </w:pPr>
      <w:r w:rsidRPr="0023346E">
        <w:rPr>
          <w:rFonts w:asciiTheme="minorHAnsi" w:eastAsia="Times New Roman" w:hAnsiTheme="minorHAnsi" w:cstheme="minorHAnsi"/>
          <w:i/>
          <w:snapToGrid w:val="0"/>
          <w:sz w:val="22"/>
        </w:rPr>
        <w:t>1.1.6 papunktis papildomas 1.1.6.10, 1.1.6.11</w:t>
      </w:r>
      <w:r w:rsidR="005947CE" w:rsidRPr="0023346E">
        <w:rPr>
          <w:rFonts w:asciiTheme="minorHAnsi" w:eastAsia="Times New Roman" w:hAnsiTheme="minorHAnsi" w:cstheme="minorHAnsi"/>
          <w:i/>
          <w:snapToGrid w:val="0"/>
          <w:sz w:val="22"/>
        </w:rPr>
        <w:t>,</w:t>
      </w:r>
      <w:r w:rsidRPr="0023346E">
        <w:rPr>
          <w:rFonts w:asciiTheme="minorHAnsi" w:eastAsia="Times New Roman" w:hAnsiTheme="minorHAnsi" w:cstheme="minorHAnsi"/>
          <w:i/>
          <w:snapToGrid w:val="0"/>
          <w:sz w:val="22"/>
        </w:rPr>
        <w:t xml:space="preserve">  1.1.6.12</w:t>
      </w:r>
      <w:r w:rsidR="005947CE" w:rsidRPr="0023346E">
        <w:rPr>
          <w:rFonts w:asciiTheme="minorHAnsi" w:eastAsia="Times New Roman" w:hAnsiTheme="minorHAnsi" w:cstheme="minorHAnsi"/>
          <w:i/>
          <w:snapToGrid w:val="0"/>
          <w:sz w:val="22"/>
        </w:rPr>
        <w:t>, 1.1.6.13</w:t>
      </w:r>
      <w:r w:rsidR="002F76F8" w:rsidRPr="0023346E">
        <w:rPr>
          <w:rFonts w:asciiTheme="minorHAnsi" w:eastAsia="Times New Roman" w:hAnsiTheme="minorHAnsi" w:cstheme="minorHAnsi"/>
          <w:i/>
          <w:snapToGrid w:val="0"/>
          <w:sz w:val="22"/>
        </w:rPr>
        <w:t xml:space="preserve">, 1.1.6.14, 1.1.6.15 </w:t>
      </w:r>
      <w:r w:rsidRPr="0023346E">
        <w:rPr>
          <w:rFonts w:asciiTheme="minorHAnsi" w:eastAsia="Times New Roman" w:hAnsiTheme="minorHAnsi" w:cstheme="minorHAnsi"/>
          <w:i/>
          <w:snapToGrid w:val="0"/>
          <w:sz w:val="22"/>
        </w:rPr>
        <w:t>dalimis ir jos išdėstomos taip:</w:t>
      </w:r>
    </w:p>
    <w:p w14:paraId="41E7556F" w14:textId="77777777" w:rsidR="00050F07" w:rsidRPr="0023346E" w:rsidRDefault="00050F07">
      <w:pPr>
        <w:spacing w:after="0" w:line="240" w:lineRule="auto"/>
        <w:jc w:val="both"/>
        <w:rPr>
          <w:rFonts w:asciiTheme="minorHAnsi" w:eastAsia="Times New Roman" w:hAnsiTheme="minorHAnsi" w:cstheme="minorHAnsi"/>
          <w:i/>
          <w:snapToGrid w:val="0"/>
          <w:sz w:val="22"/>
        </w:rPr>
      </w:pPr>
    </w:p>
    <w:p w14:paraId="62C54842" w14:textId="5A21E3A8" w:rsidR="00050F07" w:rsidRPr="0023346E" w:rsidRDefault="00050F07">
      <w:pPr>
        <w:spacing w:after="0" w:line="240" w:lineRule="auto"/>
        <w:jc w:val="both"/>
        <w:rPr>
          <w:rFonts w:asciiTheme="minorHAnsi" w:eastAsia="Times New Roman" w:hAnsiTheme="minorHAnsi" w:cstheme="minorHAnsi"/>
          <w:snapToGrid w:val="0"/>
          <w:sz w:val="22"/>
        </w:rPr>
      </w:pPr>
      <w:r w:rsidRPr="0023346E">
        <w:rPr>
          <w:rFonts w:asciiTheme="minorHAnsi" w:eastAsia="Times New Roman" w:hAnsiTheme="minorHAnsi" w:cstheme="minorHAnsi"/>
          <w:snapToGrid w:val="0"/>
          <w:sz w:val="22"/>
        </w:rPr>
        <w:t xml:space="preserve">1.1.6.10 „Arbitražas“ - Lietuvos Respublikos teismas. Visos sutartyje esančios nuorodos į arbitražą turi būti suprantamos kaip nuorodos į kompetentingą Lietuvos Respublikos teismą. </w:t>
      </w:r>
      <w:r w:rsidR="00EC18DC" w:rsidRPr="00EC18DC">
        <w:rPr>
          <w:rFonts w:asciiTheme="minorHAnsi" w:eastAsia="Times New Roman" w:hAnsiTheme="minorHAnsi" w:cstheme="minorHAnsi"/>
          <w:snapToGrid w:val="0"/>
          <w:sz w:val="22"/>
        </w:rPr>
        <w:t>Bylos teismingumas nustatomas pagal Užsakovo buveinės adresą.</w:t>
      </w:r>
    </w:p>
    <w:p w14:paraId="4571EA03"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3E2B4D5B" w14:textId="77777777" w:rsidR="00050F07" w:rsidRPr="0023346E" w:rsidRDefault="00050F07">
      <w:pPr>
        <w:spacing w:after="0" w:line="240" w:lineRule="auto"/>
        <w:jc w:val="both"/>
        <w:rPr>
          <w:rFonts w:asciiTheme="minorHAnsi" w:eastAsia="Times New Roman" w:hAnsiTheme="minorHAnsi" w:cstheme="minorHAnsi"/>
          <w:snapToGrid w:val="0"/>
          <w:sz w:val="22"/>
        </w:rPr>
      </w:pPr>
      <w:r w:rsidRPr="0023346E">
        <w:rPr>
          <w:rFonts w:asciiTheme="minorHAnsi" w:eastAsia="Times New Roman" w:hAnsiTheme="minorHAnsi" w:cstheme="minorHAnsi"/>
          <w:snapToGrid w:val="0"/>
          <w:sz w:val="22"/>
        </w:rPr>
        <w:t xml:space="preserve">1.1.6.11 „Ataskaitiniai rangovo dokumentai“ - Atliktų darbų aktas, pažyma apie atliktų darbų vertę, bei kiti dokumentai nurodyti </w:t>
      </w:r>
      <w:r w:rsidRPr="0023346E">
        <w:rPr>
          <w:rFonts w:asciiTheme="minorHAnsi" w:eastAsia="Times New Roman" w:hAnsiTheme="minorHAnsi" w:cstheme="minorHAnsi"/>
          <w:iCs/>
          <w:snapToGrid w:val="0"/>
          <w:sz w:val="22"/>
        </w:rPr>
        <w:t xml:space="preserve">pirmojo </w:t>
      </w:r>
      <w:r w:rsidR="007D6C09" w:rsidRPr="0023346E">
        <w:rPr>
          <w:rFonts w:asciiTheme="minorHAnsi" w:eastAsia="Times New Roman" w:hAnsiTheme="minorHAnsi" w:cstheme="minorHAnsi"/>
          <w:iCs/>
          <w:snapToGrid w:val="0"/>
          <w:sz w:val="22"/>
        </w:rPr>
        <w:t xml:space="preserve">pasitarimo </w:t>
      </w:r>
      <w:r w:rsidRPr="0023346E">
        <w:rPr>
          <w:rFonts w:asciiTheme="minorHAnsi" w:eastAsia="Times New Roman" w:hAnsiTheme="minorHAnsi" w:cstheme="minorHAnsi"/>
          <w:iCs/>
          <w:snapToGrid w:val="0"/>
          <w:sz w:val="22"/>
        </w:rPr>
        <w:t>metu.</w:t>
      </w:r>
    </w:p>
    <w:p w14:paraId="1E4374DA"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1CE68C0A" w14:textId="77777777" w:rsidR="0091444D" w:rsidRPr="0023346E" w:rsidRDefault="00050F07" w:rsidP="004C0AF0">
      <w:pPr>
        <w:spacing w:after="0" w:line="240" w:lineRule="auto"/>
        <w:jc w:val="both"/>
        <w:rPr>
          <w:rFonts w:asciiTheme="minorHAnsi" w:eastAsia="Times New Roman" w:hAnsiTheme="minorHAnsi" w:cstheme="minorHAnsi"/>
          <w:snapToGrid w:val="0"/>
          <w:sz w:val="22"/>
        </w:rPr>
      </w:pPr>
      <w:r w:rsidRPr="0023346E">
        <w:rPr>
          <w:rFonts w:asciiTheme="minorHAnsi" w:eastAsia="Times New Roman" w:hAnsiTheme="minorHAnsi" w:cstheme="minorHAnsi"/>
          <w:iCs/>
          <w:snapToGrid w:val="0"/>
          <w:sz w:val="22"/>
        </w:rPr>
        <w:t xml:space="preserve">1.1.6.12 „Tinkamai patvirtinta kopija“ – dokumentą </w:t>
      </w:r>
      <w:r w:rsidRPr="0023346E">
        <w:rPr>
          <w:rFonts w:asciiTheme="minorHAnsi" w:eastAsia="Times New Roman" w:hAnsiTheme="minorHAnsi" w:cstheme="minorHAnsi"/>
          <w:sz w:val="22"/>
        </w:rPr>
        <w:t>išdavusio arba gavusio asmens antspaudu (jeigu taikoma) bei parašu (nurodant pareigas, vardą pavardę ir datą) patvirtinta dokumento kopija.</w:t>
      </w:r>
    </w:p>
    <w:p w14:paraId="539721FD" w14:textId="77777777" w:rsidR="0091444D" w:rsidRPr="0023346E" w:rsidRDefault="0091444D" w:rsidP="004C0AF0">
      <w:pPr>
        <w:spacing w:after="0" w:line="240" w:lineRule="auto"/>
        <w:jc w:val="both"/>
        <w:rPr>
          <w:rFonts w:asciiTheme="minorHAnsi" w:eastAsia="Times New Roman" w:hAnsiTheme="minorHAnsi" w:cstheme="minorHAnsi"/>
          <w:snapToGrid w:val="0"/>
          <w:sz w:val="22"/>
          <w:highlight w:val="yellow"/>
        </w:rPr>
      </w:pPr>
      <w:r w:rsidRPr="0023346E">
        <w:rPr>
          <w:rFonts w:asciiTheme="minorHAnsi" w:eastAsia="Times New Roman" w:hAnsiTheme="minorHAnsi" w:cstheme="minorHAnsi"/>
          <w:snapToGrid w:val="0"/>
          <w:sz w:val="22"/>
        </w:rPr>
        <w:t>1.1.6.1</w:t>
      </w:r>
      <w:r w:rsidR="002F76F8" w:rsidRPr="0023346E">
        <w:rPr>
          <w:rFonts w:asciiTheme="minorHAnsi" w:eastAsia="Times New Roman" w:hAnsiTheme="minorHAnsi" w:cstheme="minorHAnsi"/>
          <w:snapToGrid w:val="0"/>
          <w:sz w:val="22"/>
        </w:rPr>
        <w:t>3</w:t>
      </w:r>
      <w:r w:rsidRPr="0023346E">
        <w:rPr>
          <w:rFonts w:asciiTheme="minorHAnsi" w:eastAsia="Times New Roman" w:hAnsiTheme="minorHAnsi" w:cstheme="minorHAnsi"/>
          <w:snapToGrid w:val="0"/>
          <w:sz w:val="22"/>
        </w:rPr>
        <w:t xml:space="preserve"> „Papildomi darbai“</w:t>
      </w:r>
      <w:r w:rsidR="00E634E9" w:rsidRPr="0023346E">
        <w:rPr>
          <w:rFonts w:asciiTheme="minorHAnsi" w:eastAsia="Times New Roman" w:hAnsiTheme="minorHAnsi" w:cstheme="minorHAnsi"/>
          <w:snapToGrid w:val="0"/>
          <w:sz w:val="22"/>
        </w:rPr>
        <w:t xml:space="preserve"> </w:t>
      </w:r>
      <w:r w:rsidR="00E634E9" w:rsidRPr="0023346E">
        <w:rPr>
          <w:rFonts w:asciiTheme="minorHAnsi" w:hAnsiTheme="minorHAnsi" w:cstheme="minorHAnsi"/>
          <w:sz w:val="22"/>
        </w:rPr>
        <w:t>– Sutartyje nenumatyti Darbai (nauji darbai) arba Žiniaraščiuose numatytų Darbų papildomi kiekiai, kurių įsigijimo poreikis atsirado dėl vieno iš Sutarties 13.1 punkte [</w:t>
      </w:r>
      <w:r w:rsidR="00E634E9" w:rsidRPr="0023346E">
        <w:rPr>
          <w:rFonts w:asciiTheme="minorHAnsi" w:hAnsiTheme="minorHAnsi" w:cstheme="minorHAnsi"/>
          <w:i/>
          <w:sz w:val="22"/>
        </w:rPr>
        <w:t>Teisė daryti pakeitimus</w:t>
      </w:r>
      <w:r w:rsidR="00E634E9" w:rsidRPr="0023346E">
        <w:rPr>
          <w:rFonts w:asciiTheme="minorHAnsi" w:hAnsiTheme="minorHAnsi" w:cstheme="minorHAnsi"/>
          <w:sz w:val="22"/>
        </w:rPr>
        <w:t>] pastraipoje [</w:t>
      </w:r>
      <w:r w:rsidR="00E634E9" w:rsidRPr="0023346E">
        <w:rPr>
          <w:rFonts w:asciiTheme="minorHAnsi" w:hAnsiTheme="minorHAnsi" w:cstheme="minorHAnsi"/>
          <w:i/>
          <w:sz w:val="22"/>
        </w:rPr>
        <w:t>Pakeitimo pagrind</w:t>
      </w:r>
      <w:r w:rsidR="00005E00" w:rsidRPr="0023346E">
        <w:rPr>
          <w:rFonts w:asciiTheme="minorHAnsi" w:hAnsiTheme="minorHAnsi" w:cstheme="minorHAnsi"/>
          <w:i/>
          <w:sz w:val="22"/>
        </w:rPr>
        <w:t>ai</w:t>
      </w:r>
      <w:r w:rsidR="00E634E9" w:rsidRPr="0023346E">
        <w:rPr>
          <w:rFonts w:asciiTheme="minorHAnsi" w:hAnsiTheme="minorHAnsi" w:cstheme="minorHAnsi"/>
          <w:sz w:val="22"/>
        </w:rPr>
        <w:t>] numatytų pagrindų. Papildomi darbai skirstomi į Papildomus apmokamus darbus ir Papildomus neapmokamus darbus, kaip nurodyta Sutarties 13.2 punkte [</w:t>
      </w:r>
      <w:r w:rsidR="00E634E9" w:rsidRPr="0023346E">
        <w:rPr>
          <w:rFonts w:asciiTheme="minorHAnsi" w:hAnsiTheme="minorHAnsi" w:cstheme="minorHAnsi"/>
          <w:i/>
          <w:sz w:val="22"/>
        </w:rPr>
        <w:t>Vertės nustatymas</w:t>
      </w:r>
      <w:r w:rsidR="00E634E9" w:rsidRPr="0023346E">
        <w:rPr>
          <w:rFonts w:asciiTheme="minorHAnsi" w:hAnsiTheme="minorHAnsi" w:cstheme="minorHAnsi"/>
          <w:sz w:val="22"/>
        </w:rPr>
        <w:t>].</w:t>
      </w:r>
    </w:p>
    <w:p w14:paraId="67FFD640" w14:textId="6D6EEE58" w:rsidR="0091444D" w:rsidRPr="0023346E" w:rsidRDefault="0091444D" w:rsidP="004C0AF0">
      <w:pPr>
        <w:spacing w:after="0" w:line="240" w:lineRule="auto"/>
        <w:jc w:val="both"/>
        <w:rPr>
          <w:rFonts w:asciiTheme="minorHAnsi" w:eastAsia="Times New Roman" w:hAnsiTheme="minorHAnsi" w:cstheme="minorHAnsi"/>
          <w:snapToGrid w:val="0"/>
          <w:sz w:val="22"/>
          <w:highlight w:val="yellow"/>
        </w:rPr>
      </w:pPr>
      <w:r w:rsidRPr="0023346E">
        <w:rPr>
          <w:rFonts w:asciiTheme="minorHAnsi" w:eastAsia="Times New Roman" w:hAnsiTheme="minorHAnsi" w:cstheme="minorHAnsi"/>
          <w:snapToGrid w:val="0"/>
          <w:sz w:val="22"/>
        </w:rPr>
        <w:lastRenderedPageBreak/>
        <w:t>1.1.6.1</w:t>
      </w:r>
      <w:r w:rsidR="002F76F8" w:rsidRPr="0023346E">
        <w:rPr>
          <w:rFonts w:asciiTheme="minorHAnsi" w:eastAsia="Times New Roman" w:hAnsiTheme="minorHAnsi" w:cstheme="minorHAnsi"/>
          <w:snapToGrid w:val="0"/>
          <w:sz w:val="22"/>
        </w:rPr>
        <w:t>4</w:t>
      </w:r>
      <w:r w:rsidRPr="0023346E">
        <w:rPr>
          <w:rFonts w:asciiTheme="minorHAnsi" w:eastAsia="Times New Roman" w:hAnsiTheme="minorHAnsi" w:cstheme="minorHAnsi"/>
          <w:snapToGrid w:val="0"/>
          <w:sz w:val="22"/>
        </w:rPr>
        <w:t xml:space="preserve"> „</w:t>
      </w:r>
      <w:r w:rsidR="00E634E9" w:rsidRPr="0023346E">
        <w:rPr>
          <w:rFonts w:asciiTheme="minorHAnsi" w:eastAsia="Times New Roman" w:hAnsiTheme="minorHAnsi" w:cstheme="minorHAnsi"/>
          <w:snapToGrid w:val="0"/>
          <w:sz w:val="22"/>
        </w:rPr>
        <w:t>Didesni darbų kiekiai</w:t>
      </w:r>
      <w:r w:rsidRPr="0023346E">
        <w:rPr>
          <w:rFonts w:asciiTheme="minorHAnsi" w:eastAsia="Times New Roman" w:hAnsiTheme="minorHAnsi" w:cstheme="minorHAnsi"/>
          <w:snapToGrid w:val="0"/>
          <w:sz w:val="22"/>
        </w:rPr>
        <w:t>“</w:t>
      </w:r>
      <w:r w:rsidR="00E634E9" w:rsidRPr="0023346E">
        <w:rPr>
          <w:rFonts w:asciiTheme="minorHAnsi" w:eastAsia="Times New Roman" w:hAnsiTheme="minorHAnsi" w:cstheme="minorHAnsi"/>
          <w:snapToGrid w:val="0"/>
          <w:sz w:val="22"/>
        </w:rPr>
        <w:t xml:space="preserve"> – Darbų kiekiai, kurie viršija Žiniaraščiuose numatytus Darbų kiekius dėl įprastų </w:t>
      </w:r>
      <w:r w:rsidR="00E634E9" w:rsidRPr="0023346E">
        <w:rPr>
          <w:rFonts w:asciiTheme="minorHAnsi" w:eastAsia="Times New Roman" w:hAnsiTheme="minorHAnsi" w:cstheme="minorHAnsi"/>
          <w:sz w:val="22"/>
        </w:rPr>
        <w:t>Brėžinių, Specifikacijų ir Žiniaraščių rengimo metu galimų paklaidų, kurios įprastai nesąlygoja poreikio keisti ir (ar) koreguoti Brėžinių ir Specifikacijų (</w:t>
      </w:r>
      <w:proofErr w:type="spellStart"/>
      <w:r w:rsidR="00E634E9" w:rsidRPr="0023346E">
        <w:rPr>
          <w:rFonts w:asciiTheme="minorHAnsi" w:eastAsia="Times New Roman" w:hAnsiTheme="minorHAnsi" w:cstheme="minorHAnsi"/>
          <w:sz w:val="22"/>
        </w:rPr>
        <w:t>t.y</w:t>
      </w:r>
      <w:proofErr w:type="spellEnd"/>
      <w:r w:rsidR="00E634E9" w:rsidRPr="0023346E">
        <w:rPr>
          <w:rFonts w:asciiTheme="minorHAnsi" w:eastAsia="Times New Roman" w:hAnsiTheme="minorHAnsi" w:cstheme="minorHAnsi"/>
          <w:sz w:val="22"/>
        </w:rPr>
        <w:t xml:space="preserve">. parengto </w:t>
      </w:r>
      <w:r w:rsidR="00320568" w:rsidRPr="0023346E">
        <w:rPr>
          <w:rFonts w:asciiTheme="minorHAnsi" w:eastAsia="Times New Roman" w:hAnsiTheme="minorHAnsi" w:cstheme="minorHAnsi"/>
          <w:sz w:val="22"/>
        </w:rPr>
        <w:t>T</w:t>
      </w:r>
      <w:r w:rsidR="00E634E9" w:rsidRPr="0023346E">
        <w:rPr>
          <w:rFonts w:asciiTheme="minorHAnsi" w:eastAsia="Times New Roman" w:hAnsiTheme="minorHAnsi" w:cstheme="minorHAnsi"/>
          <w:sz w:val="22"/>
        </w:rPr>
        <w:t xml:space="preserve">echninio projekto), taip </w:t>
      </w:r>
      <w:r w:rsidR="00005E00" w:rsidRPr="0023346E">
        <w:rPr>
          <w:rFonts w:asciiTheme="minorHAnsi" w:eastAsia="Times New Roman" w:hAnsiTheme="minorHAnsi" w:cstheme="minorHAnsi"/>
          <w:sz w:val="22"/>
        </w:rPr>
        <w:t xml:space="preserve">pat </w:t>
      </w:r>
      <w:r w:rsidR="00E634E9" w:rsidRPr="0023346E">
        <w:rPr>
          <w:rFonts w:asciiTheme="minorHAnsi" w:eastAsia="Times New Roman" w:hAnsiTheme="minorHAnsi" w:cstheme="minorHAnsi"/>
          <w:sz w:val="22"/>
        </w:rPr>
        <w:t>kiti atvejai</w:t>
      </w:r>
      <w:r w:rsidR="003B68F6" w:rsidRPr="0023346E">
        <w:rPr>
          <w:rFonts w:asciiTheme="minorHAnsi" w:eastAsia="Times New Roman" w:hAnsiTheme="minorHAnsi" w:cstheme="minorHAnsi"/>
          <w:sz w:val="22"/>
        </w:rPr>
        <w:t>, kai poreikį atlikti didesnius Darbų kiekius sąlygoja aplinkybės, kurios nėra numatytos Sutarties 13.1 punkte [</w:t>
      </w:r>
      <w:r w:rsidR="003B68F6" w:rsidRPr="0023346E">
        <w:rPr>
          <w:rFonts w:asciiTheme="minorHAnsi" w:eastAsia="Times New Roman" w:hAnsiTheme="minorHAnsi" w:cstheme="minorHAnsi"/>
          <w:i/>
          <w:sz w:val="22"/>
        </w:rPr>
        <w:t>Teisė daryti pakeitimus</w:t>
      </w:r>
      <w:r w:rsidR="003B68F6" w:rsidRPr="0023346E">
        <w:rPr>
          <w:rFonts w:asciiTheme="minorHAnsi" w:eastAsia="Times New Roman" w:hAnsiTheme="minorHAnsi" w:cstheme="minorHAnsi"/>
          <w:sz w:val="22"/>
        </w:rPr>
        <w:t>] numatytuose Pakeitimų pagrinduose, kurie priklausomai nuo situacijos gali reikalauti Brėžinių ir Specifikacijų (</w:t>
      </w:r>
      <w:proofErr w:type="spellStart"/>
      <w:r w:rsidR="003B68F6" w:rsidRPr="0023346E">
        <w:rPr>
          <w:rFonts w:asciiTheme="minorHAnsi" w:eastAsia="Times New Roman" w:hAnsiTheme="minorHAnsi" w:cstheme="minorHAnsi"/>
          <w:sz w:val="22"/>
        </w:rPr>
        <w:t>t.y</w:t>
      </w:r>
      <w:proofErr w:type="spellEnd"/>
      <w:r w:rsidR="003B68F6" w:rsidRPr="0023346E">
        <w:rPr>
          <w:rFonts w:asciiTheme="minorHAnsi" w:eastAsia="Times New Roman" w:hAnsiTheme="minorHAnsi" w:cstheme="minorHAnsi"/>
          <w:sz w:val="22"/>
        </w:rPr>
        <w:t xml:space="preserve">. parengto </w:t>
      </w:r>
      <w:r w:rsidR="009B758B" w:rsidRPr="0023346E">
        <w:rPr>
          <w:rFonts w:asciiTheme="minorHAnsi" w:eastAsia="Times New Roman" w:hAnsiTheme="minorHAnsi" w:cstheme="minorHAnsi"/>
          <w:sz w:val="22"/>
        </w:rPr>
        <w:t>T</w:t>
      </w:r>
      <w:r w:rsidR="003B68F6" w:rsidRPr="0023346E">
        <w:rPr>
          <w:rFonts w:asciiTheme="minorHAnsi" w:eastAsia="Times New Roman" w:hAnsiTheme="minorHAnsi" w:cstheme="minorHAnsi"/>
          <w:sz w:val="22"/>
        </w:rPr>
        <w:t xml:space="preserve">echninio projekto) keitimo </w:t>
      </w:r>
      <w:r w:rsidR="00656249" w:rsidRPr="0023346E">
        <w:rPr>
          <w:rFonts w:asciiTheme="minorHAnsi" w:eastAsia="Times New Roman" w:hAnsiTheme="minorHAnsi" w:cstheme="minorHAnsi"/>
          <w:sz w:val="22"/>
        </w:rPr>
        <w:t>(</w:t>
      </w:r>
      <w:r w:rsidR="003B68F6" w:rsidRPr="0023346E">
        <w:rPr>
          <w:rFonts w:asciiTheme="minorHAnsi" w:eastAsia="Times New Roman" w:hAnsiTheme="minorHAnsi" w:cstheme="minorHAnsi"/>
          <w:sz w:val="22"/>
        </w:rPr>
        <w:t>korekcijos</w:t>
      </w:r>
      <w:r w:rsidR="00656249" w:rsidRPr="0023346E">
        <w:rPr>
          <w:rFonts w:asciiTheme="minorHAnsi" w:eastAsia="Times New Roman" w:hAnsiTheme="minorHAnsi" w:cstheme="minorHAnsi"/>
          <w:sz w:val="22"/>
        </w:rPr>
        <w:t>)</w:t>
      </w:r>
      <w:r w:rsidR="003B68F6" w:rsidRPr="0023346E">
        <w:rPr>
          <w:rFonts w:asciiTheme="minorHAnsi" w:eastAsia="Times New Roman" w:hAnsiTheme="minorHAnsi" w:cstheme="minorHAnsi"/>
          <w:sz w:val="22"/>
        </w:rPr>
        <w:t xml:space="preserve"> arba ne.</w:t>
      </w:r>
    </w:p>
    <w:p w14:paraId="5CCB524E" w14:textId="77777777" w:rsidR="0091444D" w:rsidRPr="0023346E" w:rsidRDefault="0091444D" w:rsidP="004C0AF0">
      <w:pPr>
        <w:spacing w:after="0" w:line="240" w:lineRule="auto"/>
        <w:jc w:val="both"/>
        <w:rPr>
          <w:rFonts w:asciiTheme="minorHAnsi" w:eastAsia="Times New Roman" w:hAnsiTheme="minorHAnsi" w:cstheme="minorHAnsi"/>
          <w:snapToGrid w:val="0"/>
          <w:sz w:val="22"/>
        </w:rPr>
      </w:pPr>
      <w:r w:rsidRPr="0023346E">
        <w:rPr>
          <w:rFonts w:asciiTheme="minorHAnsi" w:eastAsia="Times New Roman" w:hAnsiTheme="minorHAnsi" w:cstheme="minorHAnsi"/>
          <w:snapToGrid w:val="0"/>
          <w:sz w:val="22"/>
        </w:rPr>
        <w:t>1.1.6.1</w:t>
      </w:r>
      <w:r w:rsidR="002F76F8" w:rsidRPr="0023346E">
        <w:rPr>
          <w:rFonts w:asciiTheme="minorHAnsi" w:eastAsia="Times New Roman" w:hAnsiTheme="minorHAnsi" w:cstheme="minorHAnsi"/>
          <w:snapToGrid w:val="0"/>
          <w:sz w:val="22"/>
        </w:rPr>
        <w:t>5</w:t>
      </w:r>
      <w:r w:rsidRPr="0023346E">
        <w:rPr>
          <w:rFonts w:asciiTheme="minorHAnsi" w:eastAsia="Times New Roman" w:hAnsiTheme="minorHAnsi" w:cstheme="minorHAnsi"/>
          <w:snapToGrid w:val="0"/>
          <w:sz w:val="22"/>
        </w:rPr>
        <w:t xml:space="preserve"> „Neatliekami darbai“</w:t>
      </w:r>
      <w:r w:rsidR="00005E00" w:rsidRPr="0023346E">
        <w:rPr>
          <w:rFonts w:asciiTheme="minorHAnsi" w:eastAsia="Times New Roman" w:hAnsiTheme="minorHAnsi" w:cstheme="minorHAnsi"/>
          <w:snapToGrid w:val="0"/>
          <w:sz w:val="22"/>
        </w:rPr>
        <w:t xml:space="preserve"> </w:t>
      </w:r>
      <w:r w:rsidR="00005E00" w:rsidRPr="0023346E">
        <w:rPr>
          <w:rFonts w:asciiTheme="minorHAnsi" w:hAnsiTheme="minorHAnsi" w:cstheme="minorHAnsi"/>
          <w:sz w:val="22"/>
        </w:rPr>
        <w:t>– darbai arba jų kiekio dalis, kurie Sutartyje buvo numatyti, tačiau Sutarties įgyvendinimo eigoje dėl mažesnio faktinio poreikio arba vieno iš Sutarties 13.1 [</w:t>
      </w:r>
      <w:r w:rsidR="00005E00" w:rsidRPr="0023346E">
        <w:rPr>
          <w:rFonts w:asciiTheme="minorHAnsi" w:hAnsiTheme="minorHAnsi" w:cstheme="minorHAnsi"/>
          <w:i/>
          <w:sz w:val="22"/>
        </w:rPr>
        <w:t>Teisė daryti pakeitimus</w:t>
      </w:r>
      <w:r w:rsidR="00005E00" w:rsidRPr="0023346E">
        <w:rPr>
          <w:rFonts w:asciiTheme="minorHAnsi" w:hAnsiTheme="minorHAnsi" w:cstheme="minorHAnsi"/>
          <w:sz w:val="22"/>
        </w:rPr>
        <w:t>] pastraipoje [</w:t>
      </w:r>
      <w:r w:rsidR="00005E00" w:rsidRPr="0023346E">
        <w:rPr>
          <w:rFonts w:asciiTheme="minorHAnsi" w:hAnsiTheme="minorHAnsi" w:cstheme="minorHAnsi"/>
          <w:i/>
          <w:sz w:val="22"/>
        </w:rPr>
        <w:t>Pakeitimo pagrindai</w:t>
      </w:r>
      <w:r w:rsidR="00005E00" w:rsidRPr="0023346E">
        <w:rPr>
          <w:rFonts w:asciiTheme="minorHAnsi" w:hAnsiTheme="minorHAnsi" w:cstheme="minorHAnsi"/>
          <w:sz w:val="22"/>
        </w:rPr>
        <w:t>] nurodytų pagrindų paaiškėjo, kad tokios apimties (kiekio) ar pobūdžio darbų vykdyti nereikia.</w:t>
      </w:r>
    </w:p>
    <w:p w14:paraId="7F215A3E" w14:textId="77777777" w:rsidR="00050F07" w:rsidRPr="0023346E" w:rsidRDefault="00050F07" w:rsidP="00EE7153">
      <w:pPr>
        <w:spacing w:after="0" w:line="240" w:lineRule="auto"/>
        <w:jc w:val="both"/>
        <w:rPr>
          <w:rFonts w:asciiTheme="minorHAnsi" w:eastAsia="Times New Roman" w:hAnsiTheme="minorHAnsi" w:cstheme="minorHAnsi"/>
          <w:snapToGrid w:val="0"/>
          <w:sz w:val="22"/>
        </w:rPr>
      </w:pPr>
    </w:p>
    <w:p w14:paraId="3D8FE98B" w14:textId="77777777" w:rsidR="00050F07" w:rsidRPr="0023346E" w:rsidRDefault="00050F07" w:rsidP="00EE7153">
      <w:pPr>
        <w:keepNext/>
        <w:spacing w:after="0" w:line="240" w:lineRule="auto"/>
        <w:jc w:val="both"/>
        <w:outlineLvl w:val="1"/>
        <w:rPr>
          <w:rFonts w:asciiTheme="minorHAnsi" w:eastAsia="Times New Roman" w:hAnsiTheme="minorHAnsi" w:cstheme="minorHAnsi"/>
          <w:b/>
          <w:snapToGrid w:val="0"/>
          <w:sz w:val="22"/>
        </w:rPr>
      </w:pPr>
      <w:bookmarkStart w:id="32" w:name="_Toc75300542"/>
      <w:bookmarkStart w:id="33" w:name="_Toc128895526"/>
      <w:bookmarkStart w:id="34" w:name="_Toc128897232"/>
      <w:bookmarkStart w:id="35" w:name="_Toc167864199"/>
      <w:bookmarkStart w:id="36" w:name="_Toc231959870"/>
      <w:r w:rsidRPr="0023346E">
        <w:rPr>
          <w:rFonts w:asciiTheme="minorHAnsi" w:eastAsia="Times New Roman" w:hAnsiTheme="minorHAnsi" w:cstheme="minorHAnsi"/>
          <w:b/>
          <w:snapToGrid w:val="0"/>
          <w:sz w:val="22"/>
        </w:rPr>
        <w:t xml:space="preserve">1.2 </w:t>
      </w:r>
      <w:bookmarkStart w:id="37" w:name="OLE_LINK1"/>
      <w:bookmarkStart w:id="38" w:name="OLE_LINK2"/>
      <w:r w:rsidRPr="0023346E">
        <w:rPr>
          <w:rFonts w:asciiTheme="minorHAnsi" w:eastAsia="Times New Roman" w:hAnsiTheme="minorHAnsi" w:cstheme="minorHAnsi"/>
          <w:b/>
          <w:snapToGrid w:val="0"/>
          <w:sz w:val="22"/>
        </w:rPr>
        <w:t>punktas</w:t>
      </w:r>
      <w:bookmarkEnd w:id="37"/>
      <w:bookmarkEnd w:id="38"/>
      <w:r w:rsidRPr="0023346E">
        <w:rPr>
          <w:rFonts w:asciiTheme="minorHAnsi" w:eastAsia="Times New Roman" w:hAnsiTheme="minorHAnsi" w:cstheme="minorHAnsi"/>
          <w:b/>
          <w:snapToGrid w:val="0"/>
          <w:sz w:val="22"/>
        </w:rPr>
        <w:tab/>
        <w:t>Aiškinimas</w:t>
      </w:r>
      <w:bookmarkEnd w:id="32"/>
      <w:bookmarkEnd w:id="33"/>
      <w:bookmarkEnd w:id="34"/>
      <w:bookmarkEnd w:id="35"/>
      <w:bookmarkEnd w:id="36"/>
    </w:p>
    <w:p w14:paraId="54FF5E6C"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63D648C6" w14:textId="77777777" w:rsidR="00050F07" w:rsidRPr="0023346E" w:rsidRDefault="00050F07">
      <w:pPr>
        <w:spacing w:after="0" w:line="240" w:lineRule="auto"/>
        <w:ind w:left="720"/>
        <w:jc w:val="both"/>
        <w:rPr>
          <w:rFonts w:asciiTheme="minorHAnsi" w:eastAsia="Times New Roman" w:hAnsiTheme="minorHAnsi" w:cstheme="minorHAnsi"/>
          <w:i/>
          <w:snapToGrid w:val="0"/>
          <w:sz w:val="22"/>
        </w:rPr>
      </w:pPr>
      <w:r w:rsidRPr="0023346E">
        <w:rPr>
          <w:rFonts w:asciiTheme="minorHAnsi" w:eastAsia="Times New Roman" w:hAnsiTheme="minorHAnsi" w:cstheme="minorHAnsi"/>
          <w:i/>
          <w:snapToGrid w:val="0"/>
          <w:sz w:val="22"/>
        </w:rPr>
        <w:t>1.2 punkto (d) dalis pakeičiama ir išdėstoma taip:</w:t>
      </w:r>
    </w:p>
    <w:p w14:paraId="2EB2B137" w14:textId="77777777" w:rsidR="00050F07" w:rsidRPr="0023346E" w:rsidRDefault="00050F07">
      <w:pPr>
        <w:spacing w:after="0" w:line="240" w:lineRule="auto"/>
        <w:ind w:left="720"/>
        <w:jc w:val="both"/>
        <w:rPr>
          <w:rFonts w:asciiTheme="minorHAnsi" w:eastAsia="Times New Roman" w:hAnsiTheme="minorHAnsi" w:cstheme="minorHAnsi"/>
          <w:i/>
          <w:snapToGrid w:val="0"/>
          <w:sz w:val="22"/>
        </w:rPr>
      </w:pPr>
    </w:p>
    <w:p w14:paraId="18456A4B" w14:textId="77777777" w:rsidR="00050F07" w:rsidRPr="0023346E" w:rsidRDefault="00050F07">
      <w:pPr>
        <w:spacing w:after="0" w:line="240" w:lineRule="auto"/>
        <w:jc w:val="both"/>
        <w:rPr>
          <w:rFonts w:asciiTheme="minorHAnsi" w:eastAsia="Times New Roman" w:hAnsiTheme="minorHAnsi" w:cstheme="minorHAnsi"/>
          <w:snapToGrid w:val="0"/>
          <w:sz w:val="22"/>
        </w:rPr>
      </w:pPr>
      <w:r w:rsidRPr="0023346E">
        <w:rPr>
          <w:rFonts w:asciiTheme="minorHAnsi" w:eastAsia="Times New Roman" w:hAnsiTheme="minorHAnsi" w:cstheme="minorHAnsi"/>
          <w:snapToGrid w:val="0"/>
          <w:sz w:val="22"/>
        </w:rPr>
        <w:t>(d) „rašytinis“ arba „raštu“ - koks nors dokumentas, rašytas ranka, išspausdintas ar užfiksuotas elektroninėmis priemonėmis, kurių visų galutinis rezultatas - tvirtas ir nepanaikinamas įrašas (įskaitant elektroniniu paštu siųstus laiškus ir faksimilinius pranešimus) pagal 1.3 punkto</w:t>
      </w:r>
      <w:r w:rsidR="00A57238" w:rsidRPr="0023346E">
        <w:rPr>
          <w:rFonts w:asciiTheme="minorHAnsi" w:eastAsia="Times New Roman" w:hAnsiTheme="minorHAnsi" w:cstheme="minorHAnsi"/>
          <w:snapToGrid w:val="0"/>
          <w:sz w:val="22"/>
        </w:rPr>
        <w:t xml:space="preserve"> [</w:t>
      </w:r>
      <w:r w:rsidR="00A57238" w:rsidRPr="0023346E">
        <w:rPr>
          <w:rFonts w:asciiTheme="minorHAnsi" w:eastAsia="Times New Roman" w:hAnsiTheme="minorHAnsi" w:cstheme="minorHAnsi"/>
          <w:i/>
          <w:snapToGrid w:val="0"/>
          <w:sz w:val="22"/>
        </w:rPr>
        <w:t>Bendravimas</w:t>
      </w:r>
      <w:r w:rsidR="00A57238" w:rsidRPr="0023346E">
        <w:rPr>
          <w:rFonts w:asciiTheme="minorHAnsi" w:eastAsia="Times New Roman" w:hAnsiTheme="minorHAnsi" w:cstheme="minorHAnsi"/>
          <w:snapToGrid w:val="0"/>
          <w:sz w:val="22"/>
        </w:rPr>
        <w:t>]</w:t>
      </w:r>
      <w:r w:rsidRPr="0023346E">
        <w:rPr>
          <w:rFonts w:asciiTheme="minorHAnsi" w:eastAsia="Times New Roman" w:hAnsiTheme="minorHAnsi" w:cstheme="minorHAnsi"/>
          <w:snapToGrid w:val="0"/>
          <w:sz w:val="22"/>
        </w:rPr>
        <w:t xml:space="preserve"> reikalavimus.</w:t>
      </w:r>
    </w:p>
    <w:p w14:paraId="3A0B7485" w14:textId="77777777" w:rsidR="00050F07" w:rsidRPr="0023346E" w:rsidRDefault="00050F07">
      <w:pPr>
        <w:spacing w:after="0" w:line="240" w:lineRule="auto"/>
        <w:ind w:firstLine="1296"/>
        <w:jc w:val="both"/>
        <w:rPr>
          <w:rFonts w:asciiTheme="minorHAnsi" w:eastAsia="Times New Roman" w:hAnsiTheme="minorHAnsi" w:cstheme="minorHAnsi"/>
          <w:snapToGrid w:val="0"/>
          <w:sz w:val="22"/>
        </w:rPr>
      </w:pPr>
    </w:p>
    <w:p w14:paraId="6481F1C6" w14:textId="77777777" w:rsidR="00050F07" w:rsidRPr="0023346E" w:rsidRDefault="00050F07">
      <w:pPr>
        <w:keepNext/>
        <w:spacing w:after="0" w:line="240" w:lineRule="auto"/>
        <w:jc w:val="both"/>
        <w:outlineLvl w:val="1"/>
        <w:rPr>
          <w:rFonts w:asciiTheme="minorHAnsi" w:eastAsia="Times New Roman" w:hAnsiTheme="minorHAnsi" w:cstheme="minorHAnsi"/>
          <w:b/>
          <w:snapToGrid w:val="0"/>
          <w:sz w:val="22"/>
        </w:rPr>
      </w:pPr>
      <w:bookmarkStart w:id="39" w:name="_Toc75300543"/>
      <w:bookmarkStart w:id="40" w:name="_Toc128895527"/>
      <w:bookmarkStart w:id="41" w:name="_Toc128897233"/>
      <w:bookmarkStart w:id="42" w:name="_Toc167864200"/>
      <w:bookmarkStart w:id="43" w:name="_Toc231959871"/>
      <w:r w:rsidRPr="0023346E">
        <w:rPr>
          <w:rFonts w:asciiTheme="minorHAnsi" w:eastAsia="Times New Roman" w:hAnsiTheme="minorHAnsi" w:cstheme="minorHAnsi"/>
          <w:b/>
          <w:snapToGrid w:val="0"/>
          <w:sz w:val="22"/>
        </w:rPr>
        <w:t>1.3 punktas</w:t>
      </w:r>
      <w:r w:rsidRPr="0023346E">
        <w:rPr>
          <w:rFonts w:asciiTheme="minorHAnsi" w:eastAsia="Times New Roman" w:hAnsiTheme="minorHAnsi" w:cstheme="minorHAnsi"/>
          <w:b/>
          <w:snapToGrid w:val="0"/>
          <w:sz w:val="22"/>
        </w:rPr>
        <w:tab/>
        <w:t>Bendravimas</w:t>
      </w:r>
      <w:bookmarkEnd w:id="39"/>
      <w:bookmarkEnd w:id="40"/>
      <w:bookmarkEnd w:id="41"/>
      <w:bookmarkEnd w:id="42"/>
      <w:bookmarkEnd w:id="43"/>
    </w:p>
    <w:p w14:paraId="68252280"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73A98614" w14:textId="77777777" w:rsidR="00050F07" w:rsidRPr="0023346E" w:rsidRDefault="00050F07">
      <w:pPr>
        <w:tabs>
          <w:tab w:val="left" w:pos="1080"/>
        </w:tabs>
        <w:spacing w:after="0" w:line="240" w:lineRule="auto"/>
        <w:ind w:firstLine="720"/>
        <w:jc w:val="both"/>
        <w:rPr>
          <w:rFonts w:asciiTheme="minorHAnsi" w:eastAsia="Times New Roman" w:hAnsiTheme="minorHAnsi" w:cstheme="minorHAnsi"/>
          <w:i/>
          <w:snapToGrid w:val="0"/>
          <w:sz w:val="22"/>
        </w:rPr>
      </w:pPr>
      <w:r w:rsidRPr="0023346E">
        <w:rPr>
          <w:rFonts w:asciiTheme="minorHAnsi" w:eastAsia="Times New Roman" w:hAnsiTheme="minorHAnsi" w:cstheme="minorHAnsi"/>
          <w:i/>
          <w:snapToGrid w:val="0"/>
          <w:sz w:val="22"/>
        </w:rPr>
        <w:t xml:space="preserve">1.3 punkto (a) </w:t>
      </w:r>
      <w:r w:rsidR="00100CDB" w:rsidRPr="0023346E">
        <w:rPr>
          <w:rFonts w:asciiTheme="minorHAnsi" w:eastAsia="Times New Roman" w:hAnsiTheme="minorHAnsi" w:cstheme="minorHAnsi"/>
          <w:i/>
          <w:snapToGrid w:val="0"/>
          <w:sz w:val="22"/>
        </w:rPr>
        <w:t xml:space="preserve">pastraipos </w:t>
      </w:r>
      <w:r w:rsidRPr="0023346E">
        <w:rPr>
          <w:rFonts w:asciiTheme="minorHAnsi" w:eastAsia="Times New Roman" w:hAnsiTheme="minorHAnsi" w:cstheme="minorHAnsi"/>
          <w:i/>
          <w:snapToGrid w:val="0"/>
          <w:sz w:val="22"/>
        </w:rPr>
        <w:t xml:space="preserve">pabaigoje, po žodžių </w:t>
      </w:r>
      <w:r w:rsidR="00C04EE8" w:rsidRPr="0023346E">
        <w:rPr>
          <w:rFonts w:asciiTheme="minorHAnsi" w:eastAsia="Times New Roman" w:hAnsiTheme="minorHAnsi" w:cstheme="minorHAnsi"/>
          <w:i/>
          <w:snapToGrid w:val="0"/>
          <w:sz w:val="22"/>
        </w:rPr>
        <w:t>„</w:t>
      </w:r>
      <w:r w:rsidRPr="0023346E">
        <w:rPr>
          <w:rFonts w:asciiTheme="minorHAnsi" w:eastAsia="Times New Roman" w:hAnsiTheme="minorHAnsi" w:cstheme="minorHAnsi"/>
          <w:i/>
          <w:snapToGrid w:val="0"/>
          <w:sz w:val="22"/>
        </w:rPr>
        <w:t>Pasiūlymo priede“, rašomas taškas ir įterpiamas toks tekstas:</w:t>
      </w:r>
    </w:p>
    <w:p w14:paraId="49899797"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3E894C1B" w14:textId="77777777" w:rsidR="00050F07" w:rsidRPr="0023346E" w:rsidRDefault="00C04EE8">
      <w:pPr>
        <w:spacing w:after="0" w:line="240" w:lineRule="auto"/>
        <w:ind w:firstLine="709"/>
        <w:jc w:val="both"/>
        <w:rPr>
          <w:rFonts w:asciiTheme="minorHAnsi" w:eastAsia="Times New Roman" w:hAnsiTheme="minorHAnsi" w:cstheme="minorHAnsi"/>
          <w:snapToGrid w:val="0"/>
          <w:sz w:val="22"/>
        </w:rPr>
      </w:pPr>
      <w:r w:rsidRPr="0023346E">
        <w:rPr>
          <w:rFonts w:asciiTheme="minorHAnsi" w:eastAsia="Times New Roman" w:hAnsiTheme="minorHAnsi" w:cstheme="minorHAnsi"/>
          <w:snapToGrid w:val="0"/>
          <w:sz w:val="22"/>
        </w:rPr>
        <w:t>„</w:t>
      </w:r>
      <w:r w:rsidR="00050F07" w:rsidRPr="0023346E">
        <w:rPr>
          <w:rFonts w:asciiTheme="minorHAnsi" w:eastAsia="Times New Roman" w:hAnsiTheme="minorHAnsi" w:cstheme="minorHAnsi"/>
          <w:snapToGrid w:val="0"/>
          <w:sz w:val="22"/>
        </w:rPr>
        <w:t>Kitomis, nei sutartomis, elektroninio ryšio priemonėmis perduodami pranešimai kiekvienu konkrečiu atveju turi būti oficialiai patvirtinami raštu, atskirais laiškais arba faksu;”</w:t>
      </w:r>
    </w:p>
    <w:p w14:paraId="34396FE4"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1A864DA1" w14:textId="77777777" w:rsidR="00050F07" w:rsidRPr="0023346E" w:rsidRDefault="00050F07">
      <w:pPr>
        <w:spacing w:after="0" w:line="240" w:lineRule="auto"/>
        <w:ind w:left="720"/>
        <w:jc w:val="both"/>
        <w:rPr>
          <w:rFonts w:asciiTheme="minorHAnsi" w:eastAsia="Times New Roman" w:hAnsiTheme="minorHAnsi" w:cstheme="minorHAnsi"/>
          <w:i/>
          <w:snapToGrid w:val="0"/>
          <w:sz w:val="22"/>
        </w:rPr>
      </w:pPr>
      <w:r w:rsidRPr="0023346E">
        <w:rPr>
          <w:rFonts w:asciiTheme="minorHAnsi" w:eastAsia="Times New Roman" w:hAnsiTheme="minorHAnsi" w:cstheme="minorHAnsi"/>
          <w:i/>
          <w:snapToGrid w:val="0"/>
          <w:sz w:val="22"/>
        </w:rPr>
        <w:t>1.3 punktas papildomas (c) dalimi ir ji  išdėstoma taip:</w:t>
      </w:r>
    </w:p>
    <w:p w14:paraId="2D5CDE20"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5EC233C9" w14:textId="77777777" w:rsidR="00050F07" w:rsidRPr="0023346E" w:rsidRDefault="00050F07">
      <w:pPr>
        <w:spacing w:after="0" w:line="240" w:lineRule="auto"/>
        <w:ind w:firstLine="709"/>
        <w:jc w:val="both"/>
        <w:rPr>
          <w:rFonts w:asciiTheme="minorHAnsi" w:eastAsia="Times New Roman" w:hAnsiTheme="minorHAnsi" w:cstheme="minorHAnsi"/>
          <w:snapToGrid w:val="0"/>
          <w:sz w:val="22"/>
        </w:rPr>
      </w:pPr>
      <w:r w:rsidRPr="0023346E">
        <w:rPr>
          <w:rFonts w:asciiTheme="minorHAnsi" w:eastAsia="Times New Roman" w:hAnsiTheme="minorHAnsi" w:cstheme="minorHAnsi"/>
          <w:snapToGrid w:val="0"/>
          <w:sz w:val="22"/>
        </w:rPr>
        <w:t xml:space="preserve">(c) bet koks susirašinėjimas tarp Rangovo ir Užsakovo, arba tarp Rangovo ir Inžinieriaus, arba tarp Užsakovo ir Inžinieriaus klausimais, susijusiais su </w:t>
      </w:r>
      <w:r w:rsidR="00C04EE8" w:rsidRPr="0023346E">
        <w:rPr>
          <w:rFonts w:asciiTheme="minorHAnsi" w:eastAsia="Times New Roman" w:hAnsiTheme="minorHAnsi" w:cstheme="minorHAnsi"/>
          <w:snapToGrid w:val="0"/>
          <w:sz w:val="22"/>
        </w:rPr>
        <w:t>S</w:t>
      </w:r>
      <w:r w:rsidRPr="0023346E">
        <w:rPr>
          <w:rFonts w:asciiTheme="minorHAnsi" w:eastAsia="Times New Roman" w:hAnsiTheme="minorHAnsi" w:cstheme="minorHAnsi"/>
          <w:snapToGrid w:val="0"/>
          <w:sz w:val="22"/>
        </w:rPr>
        <w:t>utarties vykdymu, turi būti vykdomas siunčiant pranešimo kopiją (ir tai nurodant pranešime) atitinkamai Inžinieriui arba Užsakovui, arba Rangovui, taip pat kitiems Projekto įgyvendinime dalyvaujantiems rangovams, kiek tai susiję su jų atliekamais darbais/ teikiamomis paslaugomis, nebent pranešime būtų teikiama konfidenciali informacija arba dėl kitų priežasčių negalima teikti pranešimo kopijos. Ši išimtis negalioja susirašinėjime tarp Inžinieriaus ir Rangovo.</w:t>
      </w:r>
    </w:p>
    <w:p w14:paraId="5B498EC5"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2FF6F2DC" w14:textId="77777777" w:rsidR="00050F07" w:rsidRPr="0023346E" w:rsidRDefault="00050F07">
      <w:pPr>
        <w:keepNext/>
        <w:spacing w:after="0" w:line="240" w:lineRule="auto"/>
        <w:jc w:val="both"/>
        <w:outlineLvl w:val="1"/>
        <w:rPr>
          <w:rFonts w:asciiTheme="minorHAnsi" w:eastAsia="Times New Roman" w:hAnsiTheme="minorHAnsi" w:cstheme="minorHAnsi"/>
          <w:b/>
          <w:snapToGrid w:val="0"/>
          <w:sz w:val="22"/>
        </w:rPr>
      </w:pPr>
      <w:bookmarkStart w:id="44" w:name="_Toc75300544"/>
      <w:bookmarkStart w:id="45" w:name="_Toc128895528"/>
      <w:bookmarkStart w:id="46" w:name="_Toc128897234"/>
      <w:bookmarkStart w:id="47" w:name="_Toc167864201"/>
      <w:bookmarkStart w:id="48" w:name="_Toc231959872"/>
      <w:r w:rsidRPr="0023346E">
        <w:rPr>
          <w:rFonts w:asciiTheme="minorHAnsi" w:eastAsia="Times New Roman" w:hAnsiTheme="minorHAnsi" w:cstheme="minorHAnsi"/>
          <w:b/>
          <w:snapToGrid w:val="0"/>
          <w:sz w:val="22"/>
        </w:rPr>
        <w:t>1.4 punktas</w:t>
      </w:r>
      <w:r w:rsidRPr="0023346E">
        <w:rPr>
          <w:rFonts w:asciiTheme="minorHAnsi" w:eastAsia="Times New Roman" w:hAnsiTheme="minorHAnsi" w:cstheme="minorHAnsi"/>
          <w:b/>
          <w:snapToGrid w:val="0"/>
          <w:sz w:val="22"/>
        </w:rPr>
        <w:tab/>
        <w:t>Teisė ir kalba</w:t>
      </w:r>
      <w:bookmarkEnd w:id="44"/>
      <w:bookmarkEnd w:id="45"/>
      <w:bookmarkEnd w:id="46"/>
      <w:bookmarkEnd w:id="47"/>
      <w:bookmarkEnd w:id="48"/>
    </w:p>
    <w:p w14:paraId="2FCFACDA"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4D26F33F" w14:textId="77777777" w:rsidR="00050F07" w:rsidRPr="0023346E" w:rsidRDefault="00050F07">
      <w:pPr>
        <w:spacing w:after="0" w:line="240" w:lineRule="auto"/>
        <w:ind w:left="720"/>
        <w:jc w:val="both"/>
        <w:rPr>
          <w:rFonts w:asciiTheme="minorHAnsi" w:eastAsia="Times New Roman" w:hAnsiTheme="minorHAnsi" w:cstheme="minorHAnsi"/>
          <w:i/>
          <w:snapToGrid w:val="0"/>
          <w:sz w:val="22"/>
        </w:rPr>
      </w:pPr>
      <w:r w:rsidRPr="0023346E">
        <w:rPr>
          <w:rFonts w:asciiTheme="minorHAnsi" w:eastAsia="Times New Roman" w:hAnsiTheme="minorHAnsi" w:cstheme="minorHAnsi"/>
          <w:i/>
          <w:snapToGrid w:val="0"/>
          <w:sz w:val="22"/>
        </w:rPr>
        <w:t>1.4 punktas pakeičiamas ir išdėstomas taip:</w:t>
      </w:r>
    </w:p>
    <w:p w14:paraId="6A4E9FBC" w14:textId="77777777" w:rsidR="00050F07" w:rsidRPr="0023346E" w:rsidRDefault="00050F07">
      <w:pPr>
        <w:spacing w:after="0" w:line="240" w:lineRule="auto"/>
        <w:jc w:val="both"/>
        <w:rPr>
          <w:rFonts w:asciiTheme="minorHAnsi" w:eastAsia="Times New Roman" w:hAnsiTheme="minorHAnsi" w:cstheme="minorHAnsi"/>
          <w:i/>
          <w:snapToGrid w:val="0"/>
          <w:sz w:val="22"/>
        </w:rPr>
      </w:pPr>
    </w:p>
    <w:p w14:paraId="6552E60E" w14:textId="77777777" w:rsidR="00050F07" w:rsidRPr="0023346E" w:rsidRDefault="00050F07">
      <w:pPr>
        <w:spacing w:after="0" w:line="240" w:lineRule="auto"/>
        <w:ind w:firstLine="709"/>
        <w:jc w:val="both"/>
        <w:rPr>
          <w:rFonts w:asciiTheme="minorHAnsi" w:eastAsia="Times New Roman" w:hAnsiTheme="minorHAnsi" w:cstheme="minorHAnsi"/>
          <w:snapToGrid w:val="0"/>
          <w:sz w:val="22"/>
        </w:rPr>
      </w:pPr>
      <w:r w:rsidRPr="0023346E">
        <w:rPr>
          <w:rFonts w:asciiTheme="minorHAnsi" w:eastAsia="Times New Roman" w:hAnsiTheme="minorHAnsi" w:cstheme="minorHAnsi"/>
          <w:snapToGrid w:val="0"/>
          <w:sz w:val="22"/>
        </w:rPr>
        <w:t>Sutarčiai taikytina Lietuvos Respublikos teisė.</w:t>
      </w:r>
    </w:p>
    <w:p w14:paraId="3850A378" w14:textId="77777777" w:rsidR="00050F07" w:rsidRPr="0023346E" w:rsidRDefault="00050F07">
      <w:pPr>
        <w:spacing w:after="0" w:line="240" w:lineRule="auto"/>
        <w:ind w:firstLine="709"/>
        <w:jc w:val="both"/>
        <w:rPr>
          <w:rFonts w:asciiTheme="minorHAnsi" w:eastAsia="Times New Roman" w:hAnsiTheme="minorHAnsi" w:cstheme="minorHAnsi"/>
          <w:snapToGrid w:val="0"/>
          <w:sz w:val="22"/>
        </w:rPr>
      </w:pPr>
    </w:p>
    <w:p w14:paraId="089BFA27" w14:textId="77777777" w:rsidR="00050F07" w:rsidRPr="0023346E" w:rsidRDefault="00050F07">
      <w:pPr>
        <w:spacing w:after="0" w:line="240" w:lineRule="auto"/>
        <w:ind w:firstLine="709"/>
        <w:jc w:val="both"/>
        <w:rPr>
          <w:rFonts w:asciiTheme="minorHAnsi" w:eastAsia="Times New Roman" w:hAnsiTheme="minorHAnsi" w:cstheme="minorHAnsi"/>
          <w:snapToGrid w:val="0"/>
          <w:sz w:val="22"/>
        </w:rPr>
      </w:pPr>
      <w:r w:rsidRPr="0023346E">
        <w:rPr>
          <w:rFonts w:asciiTheme="minorHAnsi" w:eastAsia="Times New Roman" w:hAnsiTheme="minorHAnsi" w:cstheme="minorHAnsi"/>
          <w:snapToGrid w:val="0"/>
          <w:sz w:val="22"/>
        </w:rPr>
        <w:t xml:space="preserve">Bendravimo kalba yra lietuvių kalba. </w:t>
      </w:r>
    </w:p>
    <w:p w14:paraId="62D86F8D" w14:textId="77777777" w:rsidR="00050F07" w:rsidRPr="0023346E" w:rsidRDefault="00050F07">
      <w:pPr>
        <w:spacing w:after="0" w:line="240" w:lineRule="auto"/>
        <w:ind w:firstLine="709"/>
        <w:jc w:val="both"/>
        <w:rPr>
          <w:rFonts w:asciiTheme="minorHAnsi" w:eastAsia="Times New Roman" w:hAnsiTheme="minorHAnsi" w:cstheme="minorHAnsi"/>
          <w:snapToGrid w:val="0"/>
          <w:sz w:val="22"/>
        </w:rPr>
      </w:pPr>
    </w:p>
    <w:p w14:paraId="243C55B5" w14:textId="77777777" w:rsidR="00050F07" w:rsidRPr="0023346E" w:rsidRDefault="00050F07">
      <w:pPr>
        <w:spacing w:after="0" w:line="240" w:lineRule="auto"/>
        <w:ind w:firstLine="709"/>
        <w:jc w:val="both"/>
        <w:rPr>
          <w:rFonts w:asciiTheme="minorHAnsi" w:eastAsia="Times New Roman" w:hAnsiTheme="minorHAnsi" w:cstheme="minorHAnsi"/>
          <w:snapToGrid w:val="0"/>
          <w:spacing w:val="-2"/>
          <w:sz w:val="22"/>
        </w:rPr>
      </w:pPr>
      <w:r w:rsidRPr="0023346E">
        <w:rPr>
          <w:rFonts w:asciiTheme="minorHAnsi" w:eastAsia="Times New Roman" w:hAnsiTheme="minorHAnsi" w:cstheme="minorHAnsi"/>
          <w:snapToGrid w:val="0"/>
          <w:sz w:val="22"/>
        </w:rPr>
        <w:t xml:space="preserve">Bendravimas tarp Rangovo, </w:t>
      </w:r>
      <w:r w:rsidR="003369B0" w:rsidRPr="0023346E">
        <w:rPr>
          <w:rFonts w:asciiTheme="minorHAnsi" w:eastAsia="Times New Roman" w:hAnsiTheme="minorHAnsi" w:cstheme="minorHAnsi"/>
          <w:snapToGrid w:val="0"/>
          <w:sz w:val="22"/>
        </w:rPr>
        <w:t>K</w:t>
      </w:r>
      <w:r w:rsidRPr="0023346E">
        <w:rPr>
          <w:rFonts w:asciiTheme="minorHAnsi" w:eastAsia="Times New Roman" w:hAnsiTheme="minorHAnsi" w:cstheme="minorHAnsi"/>
          <w:snapToGrid w:val="0"/>
          <w:sz w:val="22"/>
        </w:rPr>
        <w:t>itų Projekto įgyvendinime dalyvaujančių rangovų, Užsakovo ir Inžinieriaus arba jų atstovų bei jų pasitarimai turi vykti lietuvių kalba, įskaitant bet kokį susirašinėjimą ar ataskaitų teikimą. Jeigu kurie nors Sutarties, ar bet kurie kiti su šia Sutartimi ar jos vykdymu susiję dokumentai parašyti ne viena kalba, tai dokumentai, parašyti lietuvių kalba, turės viršenybę.</w:t>
      </w:r>
    </w:p>
    <w:p w14:paraId="39B0C04B"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4CCDD849" w14:textId="77777777" w:rsidR="00050F07" w:rsidRPr="0023346E" w:rsidRDefault="00050F07">
      <w:pPr>
        <w:keepNext/>
        <w:spacing w:after="0" w:line="240" w:lineRule="auto"/>
        <w:jc w:val="both"/>
        <w:outlineLvl w:val="1"/>
        <w:rPr>
          <w:rFonts w:asciiTheme="minorHAnsi" w:eastAsia="Times New Roman" w:hAnsiTheme="minorHAnsi" w:cstheme="minorHAnsi"/>
          <w:b/>
          <w:snapToGrid w:val="0"/>
          <w:sz w:val="22"/>
        </w:rPr>
      </w:pPr>
      <w:bookmarkStart w:id="49" w:name="_Toc75300545"/>
      <w:bookmarkStart w:id="50" w:name="_Toc128895529"/>
      <w:bookmarkStart w:id="51" w:name="_Toc128897235"/>
      <w:bookmarkStart w:id="52" w:name="_Toc167864202"/>
      <w:bookmarkStart w:id="53" w:name="_Toc231959873"/>
      <w:r w:rsidRPr="0023346E">
        <w:rPr>
          <w:rFonts w:asciiTheme="minorHAnsi" w:eastAsia="Times New Roman" w:hAnsiTheme="minorHAnsi" w:cstheme="minorHAnsi"/>
          <w:b/>
          <w:snapToGrid w:val="0"/>
          <w:sz w:val="22"/>
        </w:rPr>
        <w:t>1.5 punktas</w:t>
      </w:r>
      <w:r w:rsidRPr="0023346E">
        <w:rPr>
          <w:rFonts w:asciiTheme="minorHAnsi" w:eastAsia="Times New Roman" w:hAnsiTheme="minorHAnsi" w:cstheme="minorHAnsi"/>
          <w:b/>
          <w:snapToGrid w:val="0"/>
          <w:sz w:val="22"/>
        </w:rPr>
        <w:tab/>
        <w:t>Dokumentų pirmumas</w:t>
      </w:r>
      <w:bookmarkEnd w:id="49"/>
      <w:bookmarkEnd w:id="50"/>
      <w:bookmarkEnd w:id="51"/>
      <w:bookmarkEnd w:id="52"/>
      <w:bookmarkEnd w:id="53"/>
    </w:p>
    <w:p w14:paraId="0FEF3699"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670E4965" w14:textId="77777777" w:rsidR="00050F07" w:rsidRPr="0023346E" w:rsidRDefault="00050F07">
      <w:pPr>
        <w:spacing w:after="0" w:line="240" w:lineRule="auto"/>
        <w:ind w:left="720"/>
        <w:jc w:val="both"/>
        <w:rPr>
          <w:rFonts w:asciiTheme="minorHAnsi" w:eastAsia="Times New Roman" w:hAnsiTheme="minorHAnsi" w:cstheme="minorHAnsi"/>
          <w:i/>
          <w:snapToGrid w:val="0"/>
          <w:sz w:val="22"/>
        </w:rPr>
      </w:pPr>
      <w:r w:rsidRPr="0023346E">
        <w:rPr>
          <w:rFonts w:asciiTheme="minorHAnsi" w:eastAsia="Times New Roman" w:hAnsiTheme="minorHAnsi" w:cstheme="minorHAnsi"/>
          <w:i/>
          <w:snapToGrid w:val="0"/>
          <w:sz w:val="22"/>
        </w:rPr>
        <w:t>1.5 punktas pakeičiamas ir išdėstomas taip:</w:t>
      </w:r>
    </w:p>
    <w:p w14:paraId="2A22A247" w14:textId="77777777" w:rsidR="00050F07" w:rsidRPr="0023346E" w:rsidRDefault="00050F07">
      <w:pPr>
        <w:tabs>
          <w:tab w:val="left" w:pos="-720"/>
          <w:tab w:val="left" w:pos="1080"/>
          <w:tab w:val="left" w:pos="3360"/>
          <w:tab w:val="left" w:pos="4080"/>
          <w:tab w:val="left" w:pos="4560"/>
          <w:tab w:val="left" w:pos="7080"/>
        </w:tabs>
        <w:spacing w:after="0" w:line="240" w:lineRule="auto"/>
        <w:jc w:val="both"/>
        <w:rPr>
          <w:rFonts w:asciiTheme="minorHAnsi" w:eastAsia="Times New Roman" w:hAnsiTheme="minorHAnsi" w:cstheme="minorHAnsi"/>
          <w:i/>
          <w:snapToGrid w:val="0"/>
          <w:spacing w:val="-2"/>
          <w:sz w:val="22"/>
        </w:rPr>
      </w:pPr>
    </w:p>
    <w:p w14:paraId="0DB83791" w14:textId="77777777" w:rsidR="00050F07" w:rsidRPr="0023346E" w:rsidRDefault="00050F07">
      <w:pPr>
        <w:tabs>
          <w:tab w:val="left" w:pos="-720"/>
          <w:tab w:val="left" w:pos="1080"/>
          <w:tab w:val="left" w:pos="3360"/>
          <w:tab w:val="left" w:pos="4080"/>
          <w:tab w:val="left" w:pos="4560"/>
          <w:tab w:val="left" w:pos="7080"/>
        </w:tabs>
        <w:spacing w:after="0" w:line="240" w:lineRule="auto"/>
        <w:ind w:firstLine="709"/>
        <w:jc w:val="both"/>
        <w:rPr>
          <w:rFonts w:asciiTheme="minorHAnsi" w:eastAsia="Times New Roman" w:hAnsiTheme="minorHAnsi" w:cstheme="minorHAnsi"/>
          <w:snapToGrid w:val="0"/>
          <w:spacing w:val="-2"/>
          <w:sz w:val="22"/>
        </w:rPr>
      </w:pPr>
      <w:r w:rsidRPr="0023346E">
        <w:rPr>
          <w:rFonts w:asciiTheme="minorHAnsi" w:eastAsia="Times New Roman" w:hAnsiTheme="minorHAnsi" w:cstheme="minorHAnsi"/>
          <w:snapToGrid w:val="0"/>
          <w:spacing w:val="-2"/>
          <w:sz w:val="22"/>
        </w:rPr>
        <w:lastRenderedPageBreak/>
        <w:t>Sutartį sudarantys dokumentai turi būti traktuojami kaip paaiškinantys vienas kitą. Tuo tikslu nustatomas toks dokumentų svarbos eiliškumas:</w:t>
      </w:r>
    </w:p>
    <w:p w14:paraId="6F386ADF" w14:textId="77777777" w:rsidR="00050F07" w:rsidRPr="0023346E" w:rsidRDefault="00050F07">
      <w:pPr>
        <w:tabs>
          <w:tab w:val="left" w:pos="-720"/>
          <w:tab w:val="left" w:pos="1080"/>
          <w:tab w:val="left" w:pos="3360"/>
          <w:tab w:val="left" w:pos="4080"/>
          <w:tab w:val="left" w:pos="4560"/>
          <w:tab w:val="left" w:pos="7080"/>
        </w:tabs>
        <w:spacing w:after="0" w:line="240" w:lineRule="auto"/>
        <w:jc w:val="both"/>
        <w:rPr>
          <w:rFonts w:asciiTheme="minorHAnsi" w:eastAsia="Times New Roman" w:hAnsiTheme="minorHAnsi" w:cstheme="minorHAnsi"/>
          <w:snapToGrid w:val="0"/>
          <w:spacing w:val="-2"/>
          <w:sz w:val="22"/>
        </w:rPr>
      </w:pPr>
    </w:p>
    <w:p w14:paraId="6268EBDD" w14:textId="77777777" w:rsidR="00050F07" w:rsidRPr="0023346E" w:rsidRDefault="00050F07">
      <w:pPr>
        <w:spacing w:after="0" w:line="240" w:lineRule="auto"/>
        <w:ind w:left="709"/>
        <w:jc w:val="both"/>
        <w:rPr>
          <w:rFonts w:asciiTheme="minorHAnsi" w:hAnsiTheme="minorHAnsi" w:cstheme="minorHAnsi"/>
          <w:sz w:val="22"/>
        </w:rPr>
      </w:pPr>
      <w:r w:rsidRPr="0023346E">
        <w:rPr>
          <w:rFonts w:asciiTheme="minorHAnsi" w:hAnsiTheme="minorHAnsi" w:cstheme="minorHAnsi"/>
          <w:sz w:val="22"/>
        </w:rPr>
        <w:t>(a) Rangos sutartis (Sutarties forma);</w:t>
      </w:r>
    </w:p>
    <w:p w14:paraId="6E2D6B0D" w14:textId="77777777" w:rsidR="00050F07" w:rsidRPr="0023346E" w:rsidRDefault="00050F07">
      <w:pPr>
        <w:spacing w:after="0" w:line="240" w:lineRule="auto"/>
        <w:ind w:left="709"/>
        <w:jc w:val="both"/>
        <w:rPr>
          <w:rFonts w:asciiTheme="minorHAnsi" w:hAnsiTheme="minorHAnsi" w:cstheme="minorHAnsi"/>
          <w:sz w:val="22"/>
        </w:rPr>
      </w:pPr>
      <w:r w:rsidRPr="0023346E">
        <w:rPr>
          <w:rFonts w:asciiTheme="minorHAnsi" w:hAnsiTheme="minorHAnsi" w:cstheme="minorHAnsi"/>
          <w:sz w:val="22"/>
        </w:rPr>
        <w:t>(b)</w:t>
      </w:r>
      <w:r w:rsidRPr="0023346E">
        <w:rPr>
          <w:rFonts w:asciiTheme="minorHAnsi" w:eastAsia="Times New Roman" w:hAnsiTheme="minorHAnsi" w:cstheme="minorHAnsi"/>
          <w:sz w:val="22"/>
        </w:rPr>
        <w:t xml:space="preserve"> </w:t>
      </w:r>
      <w:r w:rsidRPr="0023346E">
        <w:rPr>
          <w:rFonts w:asciiTheme="minorHAnsi" w:hAnsiTheme="minorHAnsi" w:cstheme="minorHAnsi"/>
          <w:sz w:val="22"/>
        </w:rPr>
        <w:t>Pasiūlymo priedas, pateiktas su galutiniu pasiūlymu,</w:t>
      </w:r>
      <w:r w:rsidRPr="0023346E">
        <w:rPr>
          <w:rFonts w:asciiTheme="minorHAnsi" w:eastAsia="Times New Roman" w:hAnsiTheme="minorHAnsi" w:cstheme="minorHAnsi"/>
          <w:sz w:val="22"/>
        </w:rPr>
        <w:t xml:space="preserve"> </w:t>
      </w:r>
      <w:r w:rsidRPr="0023346E">
        <w:rPr>
          <w:rFonts w:asciiTheme="minorHAnsi" w:hAnsiTheme="minorHAnsi" w:cstheme="minorHAnsi"/>
          <w:sz w:val="22"/>
        </w:rPr>
        <w:t>pateiktas ir saugomas CVP IS priemonėmis;</w:t>
      </w:r>
    </w:p>
    <w:p w14:paraId="5F70D5E5" w14:textId="77777777" w:rsidR="00050F07" w:rsidRPr="0023346E" w:rsidRDefault="00050F07">
      <w:pPr>
        <w:spacing w:after="0" w:line="240" w:lineRule="auto"/>
        <w:ind w:left="709"/>
        <w:jc w:val="both"/>
        <w:rPr>
          <w:rFonts w:asciiTheme="minorHAnsi" w:hAnsiTheme="minorHAnsi" w:cstheme="minorHAnsi"/>
          <w:sz w:val="22"/>
        </w:rPr>
      </w:pPr>
      <w:r w:rsidRPr="0023346E">
        <w:rPr>
          <w:rFonts w:asciiTheme="minorHAnsi" w:hAnsiTheme="minorHAnsi" w:cstheme="minorHAnsi"/>
          <w:sz w:val="22"/>
        </w:rPr>
        <w:t xml:space="preserve">(c) Pirkimo dokumentų paaiškinimai </w:t>
      </w:r>
      <w:r w:rsidR="002451E7" w:rsidRPr="0023346E">
        <w:rPr>
          <w:rFonts w:asciiTheme="minorHAnsi" w:hAnsiTheme="minorHAnsi" w:cstheme="minorHAnsi"/>
          <w:sz w:val="22"/>
        </w:rPr>
        <w:t>(patikslinimai)</w:t>
      </w:r>
      <w:r w:rsidRPr="0023346E">
        <w:rPr>
          <w:rFonts w:asciiTheme="minorHAnsi" w:hAnsiTheme="minorHAnsi" w:cstheme="minorHAnsi"/>
          <w:sz w:val="22"/>
        </w:rPr>
        <w:t>, pateikti ir saugomi CVP IS priemonėmis;</w:t>
      </w:r>
    </w:p>
    <w:p w14:paraId="06CA9BEB" w14:textId="77777777" w:rsidR="00050F07" w:rsidRPr="0023346E" w:rsidRDefault="00050F07">
      <w:pPr>
        <w:spacing w:after="0" w:line="240" w:lineRule="auto"/>
        <w:ind w:left="709"/>
        <w:jc w:val="both"/>
        <w:rPr>
          <w:rFonts w:asciiTheme="minorHAnsi" w:hAnsiTheme="minorHAnsi" w:cstheme="minorHAnsi"/>
          <w:sz w:val="22"/>
        </w:rPr>
      </w:pPr>
      <w:r w:rsidRPr="0023346E">
        <w:rPr>
          <w:rFonts w:asciiTheme="minorHAnsi" w:hAnsiTheme="minorHAnsi" w:cstheme="minorHAnsi"/>
          <w:sz w:val="22"/>
        </w:rPr>
        <w:t>(d) Konkrečios Sutarties sąlygos, pateiktos ir saugomos CVP IS priemonėmis;</w:t>
      </w:r>
    </w:p>
    <w:p w14:paraId="25CC452A" w14:textId="77777777" w:rsidR="00050F07" w:rsidRPr="0023346E" w:rsidRDefault="00050F07">
      <w:pPr>
        <w:spacing w:after="0" w:line="240" w:lineRule="auto"/>
        <w:ind w:left="709"/>
        <w:jc w:val="both"/>
        <w:rPr>
          <w:rFonts w:asciiTheme="minorHAnsi" w:hAnsiTheme="minorHAnsi" w:cstheme="minorHAnsi"/>
          <w:sz w:val="22"/>
        </w:rPr>
      </w:pPr>
      <w:r w:rsidRPr="0023346E">
        <w:rPr>
          <w:rFonts w:asciiTheme="minorHAnsi" w:hAnsiTheme="minorHAnsi" w:cstheme="minorHAnsi"/>
          <w:sz w:val="22"/>
        </w:rPr>
        <w:t>(e) Bendrosios Sutarties sąlygos, pateiktos ir saugomos CVP IS priemonėmis;</w:t>
      </w:r>
    </w:p>
    <w:p w14:paraId="6180617C" w14:textId="1F73286D" w:rsidR="002869FE" w:rsidRPr="0023346E" w:rsidRDefault="00050F07">
      <w:pPr>
        <w:spacing w:after="0" w:line="240" w:lineRule="auto"/>
        <w:ind w:left="709"/>
        <w:jc w:val="both"/>
        <w:rPr>
          <w:rFonts w:asciiTheme="minorHAnsi" w:hAnsiTheme="minorHAnsi" w:cstheme="minorHAnsi"/>
          <w:sz w:val="22"/>
        </w:rPr>
      </w:pPr>
      <w:r w:rsidRPr="0023346E">
        <w:rPr>
          <w:rFonts w:asciiTheme="minorHAnsi" w:hAnsiTheme="minorHAnsi" w:cstheme="minorHAnsi"/>
          <w:sz w:val="22"/>
        </w:rPr>
        <w:t xml:space="preserve">(f) </w:t>
      </w:r>
      <w:r w:rsidR="002869FE" w:rsidRPr="0023346E">
        <w:rPr>
          <w:rFonts w:asciiTheme="minorHAnsi" w:hAnsiTheme="minorHAnsi" w:cstheme="minorHAnsi"/>
          <w:sz w:val="22"/>
        </w:rPr>
        <w:t>Rangovo deklaracija;</w:t>
      </w:r>
    </w:p>
    <w:p w14:paraId="288617FA" w14:textId="46BE3614" w:rsidR="00050F07" w:rsidRPr="0023346E" w:rsidRDefault="002869FE">
      <w:pPr>
        <w:spacing w:after="0" w:line="240" w:lineRule="auto"/>
        <w:ind w:left="709"/>
        <w:jc w:val="both"/>
        <w:rPr>
          <w:rFonts w:asciiTheme="minorHAnsi" w:hAnsiTheme="minorHAnsi" w:cstheme="minorHAnsi"/>
          <w:sz w:val="22"/>
        </w:rPr>
      </w:pPr>
      <w:r w:rsidRPr="0023346E">
        <w:rPr>
          <w:rFonts w:asciiTheme="minorHAnsi" w:hAnsiTheme="minorHAnsi" w:cstheme="minorHAnsi"/>
          <w:sz w:val="22"/>
        </w:rPr>
        <w:t>(g)</w:t>
      </w:r>
      <w:r w:rsidR="00050F07" w:rsidRPr="0023346E">
        <w:rPr>
          <w:rFonts w:asciiTheme="minorHAnsi" w:hAnsiTheme="minorHAnsi" w:cstheme="minorHAnsi"/>
          <w:sz w:val="22"/>
        </w:rPr>
        <w:t>Techninis projektas, pateiktas ir saugomas CVP IS priemonėmis;</w:t>
      </w:r>
    </w:p>
    <w:p w14:paraId="3B52A2BE" w14:textId="53BA86A0" w:rsidR="00050F07" w:rsidRPr="0023346E" w:rsidRDefault="00050F07">
      <w:pPr>
        <w:spacing w:after="0" w:line="240" w:lineRule="auto"/>
        <w:ind w:left="709"/>
        <w:jc w:val="both"/>
        <w:rPr>
          <w:rFonts w:asciiTheme="minorHAnsi" w:hAnsiTheme="minorHAnsi" w:cstheme="minorHAnsi"/>
          <w:sz w:val="22"/>
        </w:rPr>
      </w:pPr>
      <w:r w:rsidRPr="0023346E">
        <w:rPr>
          <w:rFonts w:asciiTheme="minorHAnsi" w:hAnsiTheme="minorHAnsi" w:cstheme="minorHAnsi"/>
          <w:sz w:val="22"/>
        </w:rPr>
        <w:t>(</w:t>
      </w:r>
      <w:r w:rsidR="002869FE" w:rsidRPr="0023346E">
        <w:rPr>
          <w:rFonts w:asciiTheme="minorHAnsi" w:hAnsiTheme="minorHAnsi" w:cstheme="minorHAnsi"/>
          <w:sz w:val="22"/>
        </w:rPr>
        <w:t>h</w:t>
      </w:r>
      <w:r w:rsidRPr="0023346E">
        <w:rPr>
          <w:rFonts w:asciiTheme="minorHAnsi" w:hAnsiTheme="minorHAnsi" w:cstheme="minorHAnsi"/>
          <w:sz w:val="22"/>
        </w:rPr>
        <w:t>) Pirkimo dokumentų priedas Techninės specifikacijos, pateiktos ir saugomos CVP IS priemonėmis;</w:t>
      </w:r>
    </w:p>
    <w:p w14:paraId="6C3A3374" w14:textId="35CB8E41" w:rsidR="00050F07" w:rsidRPr="0023346E" w:rsidRDefault="00050F07">
      <w:pPr>
        <w:spacing w:after="0" w:line="240" w:lineRule="auto"/>
        <w:ind w:left="709"/>
        <w:jc w:val="both"/>
        <w:rPr>
          <w:rFonts w:asciiTheme="minorHAnsi" w:hAnsiTheme="minorHAnsi" w:cstheme="minorHAnsi"/>
          <w:sz w:val="22"/>
        </w:rPr>
      </w:pPr>
      <w:r w:rsidRPr="0023346E">
        <w:rPr>
          <w:rFonts w:asciiTheme="minorHAnsi" w:hAnsiTheme="minorHAnsi" w:cstheme="minorHAnsi"/>
          <w:sz w:val="22"/>
        </w:rPr>
        <w:t>(</w:t>
      </w:r>
      <w:r w:rsidR="002869FE" w:rsidRPr="0023346E">
        <w:rPr>
          <w:rFonts w:asciiTheme="minorHAnsi" w:hAnsiTheme="minorHAnsi" w:cstheme="minorHAnsi"/>
          <w:sz w:val="22"/>
        </w:rPr>
        <w:t>i</w:t>
      </w:r>
      <w:r w:rsidRPr="0023346E">
        <w:rPr>
          <w:rFonts w:asciiTheme="minorHAnsi" w:hAnsiTheme="minorHAnsi" w:cstheme="minorHAnsi"/>
          <w:sz w:val="22"/>
        </w:rPr>
        <w:t>) Rangovo paraiška skelbiamoms deryboms, pirminis ir galutinis pasiūlymai ir jų  paaiškinimai (patikslinimai), pateikti ir saugomi CVP IS priemonėmis;</w:t>
      </w:r>
    </w:p>
    <w:p w14:paraId="0FD4E094" w14:textId="5D1D1D31" w:rsidR="00050F07" w:rsidRPr="0023346E" w:rsidRDefault="00050F07">
      <w:pPr>
        <w:spacing w:after="0" w:line="240" w:lineRule="auto"/>
        <w:ind w:left="709"/>
        <w:jc w:val="both"/>
        <w:rPr>
          <w:rFonts w:asciiTheme="minorHAnsi" w:hAnsiTheme="minorHAnsi" w:cstheme="minorHAnsi"/>
          <w:sz w:val="22"/>
        </w:rPr>
      </w:pPr>
      <w:r w:rsidRPr="0023346E">
        <w:rPr>
          <w:rFonts w:asciiTheme="minorHAnsi" w:hAnsiTheme="minorHAnsi" w:cstheme="minorHAnsi"/>
          <w:sz w:val="22"/>
        </w:rPr>
        <w:t>(</w:t>
      </w:r>
      <w:r w:rsidR="002869FE" w:rsidRPr="0023346E">
        <w:rPr>
          <w:rFonts w:asciiTheme="minorHAnsi" w:hAnsiTheme="minorHAnsi" w:cstheme="minorHAnsi"/>
          <w:sz w:val="22"/>
        </w:rPr>
        <w:t>j</w:t>
      </w:r>
      <w:r w:rsidRPr="0023346E">
        <w:rPr>
          <w:rFonts w:asciiTheme="minorHAnsi" w:hAnsiTheme="minorHAnsi" w:cstheme="minorHAnsi"/>
          <w:sz w:val="22"/>
        </w:rPr>
        <w:t>) Pirkimo dokumentai su visais priedais (atskiras dokumentas), pateikti ir saugomi CVP IS priemonėmis;</w:t>
      </w:r>
    </w:p>
    <w:p w14:paraId="74B855EB" w14:textId="40F5C8E0" w:rsidR="00050F07" w:rsidRPr="0023346E" w:rsidRDefault="00050F07">
      <w:pPr>
        <w:spacing w:after="0" w:line="240" w:lineRule="auto"/>
        <w:ind w:left="709"/>
        <w:jc w:val="both"/>
        <w:rPr>
          <w:rFonts w:asciiTheme="minorHAnsi" w:hAnsiTheme="minorHAnsi" w:cstheme="minorHAnsi"/>
          <w:sz w:val="22"/>
        </w:rPr>
      </w:pPr>
      <w:r w:rsidRPr="0023346E">
        <w:rPr>
          <w:rFonts w:asciiTheme="minorHAnsi" w:hAnsiTheme="minorHAnsi" w:cstheme="minorHAnsi"/>
          <w:sz w:val="22"/>
        </w:rPr>
        <w:t>(</w:t>
      </w:r>
      <w:r w:rsidR="002869FE" w:rsidRPr="0023346E">
        <w:rPr>
          <w:rFonts w:asciiTheme="minorHAnsi" w:hAnsiTheme="minorHAnsi" w:cstheme="minorHAnsi"/>
          <w:sz w:val="22"/>
        </w:rPr>
        <w:t>k</w:t>
      </w:r>
      <w:r w:rsidRPr="0023346E">
        <w:rPr>
          <w:rFonts w:asciiTheme="minorHAnsi" w:hAnsiTheme="minorHAnsi" w:cstheme="minorHAnsi"/>
          <w:sz w:val="22"/>
        </w:rPr>
        <w:t>) Žiniaraščiai, pateikti ir saugomi CVP IS priemonėmis;</w:t>
      </w:r>
    </w:p>
    <w:p w14:paraId="5EC51580" w14:textId="30281EAE" w:rsidR="00050F07" w:rsidRPr="0023346E" w:rsidRDefault="00050F07">
      <w:pPr>
        <w:spacing w:after="0" w:line="240" w:lineRule="auto"/>
        <w:ind w:left="709"/>
        <w:jc w:val="both"/>
        <w:rPr>
          <w:rFonts w:asciiTheme="minorHAnsi" w:hAnsiTheme="minorHAnsi" w:cstheme="minorHAnsi"/>
          <w:sz w:val="22"/>
        </w:rPr>
      </w:pPr>
      <w:r w:rsidRPr="0023346E">
        <w:rPr>
          <w:rFonts w:asciiTheme="minorHAnsi" w:hAnsiTheme="minorHAnsi" w:cstheme="minorHAnsi"/>
          <w:sz w:val="22"/>
        </w:rPr>
        <w:t>(</w:t>
      </w:r>
      <w:r w:rsidR="002869FE" w:rsidRPr="0023346E">
        <w:rPr>
          <w:rFonts w:asciiTheme="minorHAnsi" w:hAnsiTheme="minorHAnsi" w:cstheme="minorHAnsi"/>
          <w:sz w:val="22"/>
        </w:rPr>
        <w:t>l</w:t>
      </w:r>
      <w:r w:rsidRPr="0023346E">
        <w:rPr>
          <w:rFonts w:asciiTheme="minorHAnsi" w:hAnsiTheme="minorHAnsi" w:cstheme="minorHAnsi"/>
          <w:sz w:val="22"/>
        </w:rPr>
        <w:t>) kiti Sutartį sudarantys dokumentai [jei tokių būtų].</w:t>
      </w:r>
    </w:p>
    <w:p w14:paraId="49D6B687" w14:textId="77777777" w:rsidR="00050F07" w:rsidRPr="0023346E" w:rsidRDefault="00050F07">
      <w:pPr>
        <w:spacing w:after="0" w:line="240" w:lineRule="auto"/>
        <w:ind w:right="-58"/>
        <w:rPr>
          <w:rFonts w:asciiTheme="minorHAnsi" w:eastAsia="Times New Roman" w:hAnsiTheme="minorHAnsi" w:cstheme="minorHAnsi"/>
          <w:snapToGrid w:val="0"/>
          <w:sz w:val="22"/>
        </w:rPr>
      </w:pPr>
    </w:p>
    <w:p w14:paraId="4D252984" w14:textId="77777777" w:rsidR="00050F07" w:rsidRPr="0023346E" w:rsidRDefault="00050F07">
      <w:pPr>
        <w:tabs>
          <w:tab w:val="left" w:pos="-720"/>
          <w:tab w:val="left" w:pos="1080"/>
          <w:tab w:val="left" w:pos="3360"/>
          <w:tab w:val="left" w:pos="4080"/>
          <w:tab w:val="left" w:pos="4560"/>
          <w:tab w:val="left" w:pos="7080"/>
        </w:tabs>
        <w:spacing w:after="0" w:line="240" w:lineRule="auto"/>
        <w:ind w:firstLine="709"/>
        <w:jc w:val="both"/>
        <w:rPr>
          <w:rFonts w:asciiTheme="minorHAnsi" w:eastAsia="Times New Roman" w:hAnsiTheme="minorHAnsi" w:cstheme="minorHAnsi"/>
          <w:snapToGrid w:val="0"/>
          <w:spacing w:val="-2"/>
          <w:sz w:val="22"/>
        </w:rPr>
      </w:pPr>
      <w:r w:rsidRPr="0023346E">
        <w:rPr>
          <w:rFonts w:asciiTheme="minorHAnsi" w:eastAsia="Times New Roman" w:hAnsiTheme="minorHAnsi" w:cstheme="minorHAnsi"/>
          <w:snapToGrid w:val="0"/>
          <w:spacing w:val="-2"/>
          <w:sz w:val="22"/>
        </w:rPr>
        <w:t>Pakeitimai turi viršenybę prieš dokumentus, kuriuos jie pakeičia.</w:t>
      </w:r>
    </w:p>
    <w:p w14:paraId="25B689F1" w14:textId="77777777" w:rsidR="00050F07" w:rsidRPr="0023346E" w:rsidRDefault="00050F07">
      <w:pPr>
        <w:tabs>
          <w:tab w:val="left" w:pos="-720"/>
          <w:tab w:val="left" w:pos="1080"/>
          <w:tab w:val="left" w:pos="3360"/>
          <w:tab w:val="left" w:pos="4080"/>
          <w:tab w:val="left" w:pos="4560"/>
          <w:tab w:val="left" w:pos="7080"/>
        </w:tabs>
        <w:spacing w:after="0" w:line="240" w:lineRule="auto"/>
        <w:ind w:firstLine="709"/>
        <w:jc w:val="both"/>
        <w:rPr>
          <w:rFonts w:asciiTheme="minorHAnsi" w:eastAsia="Times New Roman" w:hAnsiTheme="minorHAnsi" w:cstheme="minorHAnsi"/>
          <w:snapToGrid w:val="0"/>
          <w:spacing w:val="-2"/>
          <w:sz w:val="22"/>
        </w:rPr>
      </w:pPr>
    </w:p>
    <w:p w14:paraId="66D6A5FC" w14:textId="77777777" w:rsidR="00050F07" w:rsidRPr="0023346E" w:rsidRDefault="00050F07">
      <w:pPr>
        <w:tabs>
          <w:tab w:val="left" w:pos="-720"/>
          <w:tab w:val="left" w:pos="1080"/>
          <w:tab w:val="left" w:pos="3360"/>
          <w:tab w:val="left" w:pos="4080"/>
          <w:tab w:val="left" w:pos="4560"/>
          <w:tab w:val="left" w:pos="7080"/>
        </w:tabs>
        <w:spacing w:after="0" w:line="240" w:lineRule="auto"/>
        <w:ind w:firstLine="709"/>
        <w:jc w:val="both"/>
        <w:rPr>
          <w:rFonts w:asciiTheme="minorHAnsi" w:eastAsia="Times New Roman" w:hAnsiTheme="minorHAnsi" w:cstheme="minorHAnsi"/>
          <w:snapToGrid w:val="0"/>
          <w:spacing w:val="-2"/>
          <w:sz w:val="22"/>
        </w:rPr>
      </w:pPr>
      <w:r w:rsidRPr="0023346E">
        <w:rPr>
          <w:rFonts w:asciiTheme="minorHAnsi" w:eastAsia="Times New Roman" w:hAnsiTheme="minorHAnsi" w:cstheme="minorHAnsi"/>
          <w:snapToGrid w:val="0"/>
          <w:spacing w:val="-2"/>
          <w:sz w:val="22"/>
        </w:rPr>
        <w:t xml:space="preserve">Jeigu dokumentuose randama dviprasmybių arba neatitikimų, tai Inžinierius privalo išleisti Užsakovui ir Rangovui privalomus paaiškinimus arba nurodymus. </w:t>
      </w:r>
      <w:r w:rsidR="00C45F6D" w:rsidRPr="0023346E">
        <w:rPr>
          <w:rFonts w:asciiTheme="minorHAnsi" w:eastAsia="Times New Roman" w:hAnsiTheme="minorHAnsi" w:cstheme="minorHAnsi"/>
          <w:snapToGrid w:val="0"/>
          <w:spacing w:val="-2"/>
          <w:sz w:val="22"/>
        </w:rPr>
        <w:t>Šie paaiškinimai arba nurodymai turi neprieštarauti Sutarčiai, tame tarpe Sutartį sudarantiems dokumentams.</w:t>
      </w:r>
    </w:p>
    <w:p w14:paraId="53AAA0AB" w14:textId="77777777" w:rsidR="00050F07" w:rsidRPr="0023346E" w:rsidRDefault="00050F07">
      <w:pPr>
        <w:tabs>
          <w:tab w:val="left" w:pos="-720"/>
          <w:tab w:val="left" w:pos="1080"/>
          <w:tab w:val="left" w:pos="3360"/>
          <w:tab w:val="left" w:pos="4080"/>
          <w:tab w:val="left" w:pos="4560"/>
          <w:tab w:val="left" w:pos="7080"/>
        </w:tabs>
        <w:spacing w:after="0" w:line="240" w:lineRule="auto"/>
        <w:jc w:val="both"/>
        <w:rPr>
          <w:rFonts w:asciiTheme="minorHAnsi" w:eastAsia="Times New Roman" w:hAnsiTheme="minorHAnsi" w:cstheme="minorHAnsi"/>
          <w:snapToGrid w:val="0"/>
          <w:spacing w:val="-2"/>
          <w:sz w:val="22"/>
        </w:rPr>
      </w:pPr>
    </w:p>
    <w:p w14:paraId="53E29E15" w14:textId="77777777" w:rsidR="00050F07" w:rsidRPr="0023346E" w:rsidRDefault="00050F07">
      <w:pPr>
        <w:keepNext/>
        <w:spacing w:after="0" w:line="240" w:lineRule="auto"/>
        <w:jc w:val="both"/>
        <w:outlineLvl w:val="1"/>
        <w:rPr>
          <w:rFonts w:asciiTheme="minorHAnsi" w:eastAsia="Times New Roman" w:hAnsiTheme="minorHAnsi" w:cstheme="minorHAnsi"/>
          <w:b/>
          <w:snapToGrid w:val="0"/>
          <w:sz w:val="22"/>
        </w:rPr>
      </w:pPr>
      <w:bookmarkStart w:id="54" w:name="_Toc128059156"/>
      <w:bookmarkStart w:id="55" w:name="_Toc231959874"/>
      <w:r w:rsidRPr="0023346E">
        <w:rPr>
          <w:rFonts w:asciiTheme="minorHAnsi" w:eastAsia="Times New Roman" w:hAnsiTheme="minorHAnsi" w:cstheme="minorHAnsi"/>
          <w:b/>
          <w:snapToGrid w:val="0"/>
          <w:sz w:val="22"/>
        </w:rPr>
        <w:t>1.6 punktas</w:t>
      </w:r>
      <w:r w:rsidRPr="0023346E">
        <w:rPr>
          <w:rFonts w:asciiTheme="minorHAnsi" w:eastAsia="Times New Roman" w:hAnsiTheme="minorHAnsi" w:cstheme="minorHAnsi"/>
          <w:b/>
          <w:snapToGrid w:val="0"/>
          <w:sz w:val="22"/>
        </w:rPr>
        <w:tab/>
        <w:t>Rangos sutartis</w:t>
      </w:r>
      <w:bookmarkEnd w:id="54"/>
      <w:bookmarkEnd w:id="55"/>
    </w:p>
    <w:p w14:paraId="37D75CED" w14:textId="77777777" w:rsidR="00050F07" w:rsidRPr="0023346E" w:rsidRDefault="00050F07">
      <w:pPr>
        <w:tabs>
          <w:tab w:val="left" w:pos="-720"/>
          <w:tab w:val="left" w:pos="1080"/>
          <w:tab w:val="left" w:pos="3360"/>
          <w:tab w:val="left" w:pos="4080"/>
          <w:tab w:val="left" w:pos="4560"/>
          <w:tab w:val="left" w:pos="7080"/>
        </w:tabs>
        <w:spacing w:after="0" w:line="240" w:lineRule="auto"/>
        <w:jc w:val="both"/>
        <w:rPr>
          <w:rFonts w:asciiTheme="minorHAnsi" w:eastAsia="Times New Roman" w:hAnsiTheme="minorHAnsi" w:cstheme="minorHAnsi"/>
          <w:spacing w:val="-2"/>
          <w:sz w:val="22"/>
        </w:rPr>
      </w:pPr>
    </w:p>
    <w:p w14:paraId="5C14CD02" w14:textId="77777777" w:rsidR="00050F07" w:rsidRPr="0023346E" w:rsidRDefault="00050F07">
      <w:pPr>
        <w:spacing w:after="0" w:line="240" w:lineRule="auto"/>
        <w:ind w:left="720"/>
        <w:jc w:val="both"/>
        <w:rPr>
          <w:rFonts w:asciiTheme="minorHAnsi" w:eastAsia="Times New Roman" w:hAnsiTheme="minorHAnsi" w:cstheme="minorHAnsi"/>
          <w:i/>
          <w:snapToGrid w:val="0"/>
          <w:sz w:val="22"/>
        </w:rPr>
      </w:pPr>
      <w:r w:rsidRPr="0023346E">
        <w:rPr>
          <w:rFonts w:asciiTheme="minorHAnsi" w:eastAsia="Times New Roman" w:hAnsiTheme="minorHAnsi" w:cstheme="minorHAnsi"/>
          <w:i/>
          <w:snapToGrid w:val="0"/>
          <w:sz w:val="22"/>
        </w:rPr>
        <w:t>1.6 punktas netaikomas.</w:t>
      </w:r>
    </w:p>
    <w:p w14:paraId="2509A88F" w14:textId="77777777" w:rsidR="00050F07" w:rsidRPr="0023346E" w:rsidRDefault="00050F07">
      <w:pPr>
        <w:spacing w:after="0" w:line="240" w:lineRule="auto"/>
        <w:ind w:left="720"/>
        <w:jc w:val="both"/>
        <w:rPr>
          <w:rFonts w:asciiTheme="minorHAnsi" w:eastAsia="Times New Roman" w:hAnsiTheme="minorHAnsi" w:cstheme="minorHAnsi"/>
          <w:i/>
          <w:snapToGrid w:val="0"/>
          <w:sz w:val="22"/>
        </w:rPr>
      </w:pPr>
    </w:p>
    <w:p w14:paraId="7E943FD3" w14:textId="77777777" w:rsidR="00050F07" w:rsidRPr="0023346E" w:rsidRDefault="00050F07">
      <w:pPr>
        <w:keepNext/>
        <w:spacing w:after="0" w:line="240" w:lineRule="auto"/>
        <w:jc w:val="both"/>
        <w:outlineLvl w:val="1"/>
        <w:rPr>
          <w:rFonts w:asciiTheme="minorHAnsi" w:eastAsia="Times New Roman" w:hAnsiTheme="minorHAnsi" w:cstheme="minorHAnsi"/>
          <w:b/>
          <w:snapToGrid w:val="0"/>
          <w:sz w:val="22"/>
        </w:rPr>
      </w:pPr>
      <w:bookmarkStart w:id="56" w:name="_Toc231959875"/>
      <w:bookmarkStart w:id="57" w:name="_Toc75300546"/>
      <w:bookmarkStart w:id="58" w:name="_Toc106526178"/>
      <w:bookmarkStart w:id="59" w:name="_Toc128895530"/>
      <w:bookmarkStart w:id="60" w:name="_Toc128897236"/>
      <w:bookmarkStart w:id="61" w:name="_Toc167864203"/>
      <w:r w:rsidRPr="0023346E">
        <w:rPr>
          <w:rFonts w:asciiTheme="minorHAnsi" w:eastAsia="Times New Roman" w:hAnsiTheme="minorHAnsi" w:cstheme="minorHAnsi"/>
          <w:b/>
          <w:snapToGrid w:val="0"/>
          <w:sz w:val="22"/>
        </w:rPr>
        <w:t>1.7 punktas</w:t>
      </w:r>
      <w:r w:rsidRPr="0023346E">
        <w:rPr>
          <w:rFonts w:asciiTheme="minorHAnsi" w:eastAsia="Times New Roman" w:hAnsiTheme="minorHAnsi" w:cstheme="minorHAnsi"/>
          <w:b/>
          <w:snapToGrid w:val="0"/>
          <w:sz w:val="22"/>
        </w:rPr>
        <w:tab/>
        <w:t>Teisių perleidimas</w:t>
      </w:r>
      <w:bookmarkEnd w:id="56"/>
    </w:p>
    <w:p w14:paraId="1861859B" w14:textId="77777777" w:rsidR="00050F07" w:rsidRPr="0023346E" w:rsidRDefault="00050F07">
      <w:pPr>
        <w:spacing w:after="0" w:line="240" w:lineRule="auto"/>
        <w:rPr>
          <w:rFonts w:asciiTheme="minorHAnsi" w:eastAsia="Times New Roman" w:hAnsiTheme="minorHAnsi" w:cstheme="minorHAnsi"/>
          <w:sz w:val="22"/>
        </w:rPr>
      </w:pPr>
    </w:p>
    <w:p w14:paraId="704F39D6" w14:textId="77777777" w:rsidR="00050F07" w:rsidRPr="0023346E" w:rsidRDefault="00050F07">
      <w:pPr>
        <w:spacing w:after="0" w:line="240" w:lineRule="auto"/>
        <w:ind w:left="720"/>
        <w:jc w:val="both"/>
        <w:rPr>
          <w:rFonts w:asciiTheme="minorHAnsi" w:eastAsia="Times New Roman" w:hAnsiTheme="minorHAnsi" w:cstheme="minorHAnsi"/>
          <w:i/>
          <w:snapToGrid w:val="0"/>
          <w:sz w:val="22"/>
        </w:rPr>
      </w:pPr>
      <w:r w:rsidRPr="0023346E">
        <w:rPr>
          <w:rFonts w:asciiTheme="minorHAnsi" w:eastAsia="Times New Roman" w:hAnsiTheme="minorHAnsi" w:cstheme="minorHAnsi"/>
          <w:i/>
          <w:snapToGrid w:val="0"/>
          <w:sz w:val="22"/>
        </w:rPr>
        <w:t>1.7 punkto (b) dalis pakeičiama ir išdėstoma taip:</w:t>
      </w:r>
    </w:p>
    <w:p w14:paraId="2A6ABF3B" w14:textId="77777777" w:rsidR="00050F07" w:rsidRPr="0023346E" w:rsidRDefault="00050F07">
      <w:pPr>
        <w:spacing w:after="0" w:line="240" w:lineRule="auto"/>
        <w:jc w:val="both"/>
        <w:rPr>
          <w:rFonts w:asciiTheme="minorHAnsi" w:eastAsia="Times New Roman" w:hAnsiTheme="minorHAnsi" w:cstheme="minorHAnsi"/>
          <w:i/>
          <w:snapToGrid w:val="0"/>
          <w:sz w:val="22"/>
        </w:rPr>
      </w:pPr>
    </w:p>
    <w:p w14:paraId="5C36F0E8" w14:textId="77777777" w:rsidR="00050F07" w:rsidRPr="0023346E" w:rsidRDefault="00050F07">
      <w:pPr>
        <w:tabs>
          <w:tab w:val="left" w:pos="1134"/>
        </w:tabs>
        <w:spacing w:after="0" w:line="240" w:lineRule="auto"/>
        <w:ind w:firstLine="709"/>
        <w:jc w:val="both"/>
        <w:rPr>
          <w:rFonts w:asciiTheme="minorHAnsi" w:eastAsia="Times New Roman" w:hAnsiTheme="minorHAnsi" w:cstheme="minorHAnsi"/>
          <w:snapToGrid w:val="0"/>
          <w:sz w:val="22"/>
        </w:rPr>
      </w:pPr>
      <w:r w:rsidRPr="0023346E">
        <w:rPr>
          <w:rFonts w:asciiTheme="minorHAnsi" w:eastAsia="Times New Roman" w:hAnsiTheme="minorHAnsi" w:cstheme="minorHAnsi"/>
          <w:snapToGrid w:val="0"/>
          <w:sz w:val="22"/>
        </w:rPr>
        <w:t xml:space="preserve">(b) </w:t>
      </w:r>
      <w:r w:rsidR="00684FAE" w:rsidRPr="0023346E">
        <w:rPr>
          <w:rFonts w:asciiTheme="minorHAnsi" w:eastAsia="Times New Roman" w:hAnsiTheme="minorHAnsi" w:cstheme="minorHAnsi"/>
          <w:snapToGrid w:val="0"/>
          <w:sz w:val="22"/>
        </w:rPr>
        <w:tab/>
      </w:r>
      <w:r w:rsidRPr="0023346E">
        <w:rPr>
          <w:rFonts w:asciiTheme="minorHAnsi" w:eastAsia="Times New Roman" w:hAnsiTheme="minorHAnsi" w:cstheme="minorHAnsi"/>
          <w:snapToGrid w:val="0"/>
          <w:sz w:val="22"/>
        </w:rPr>
        <w:t>perleisti kaip užtikrinimą bankui arba finansų institucijai savo teisę į bet kuriuos pagal Sutartį gautinus pinigus tik gavus kitos Šalies sutikimą raštu.</w:t>
      </w:r>
    </w:p>
    <w:p w14:paraId="42C4D025"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1371E972" w14:textId="77777777" w:rsidR="00050F07" w:rsidRPr="0023346E" w:rsidRDefault="00050F07" w:rsidP="004C0AF0">
      <w:pPr>
        <w:keepNext/>
        <w:spacing w:after="0" w:line="240" w:lineRule="auto"/>
        <w:jc w:val="both"/>
        <w:outlineLvl w:val="1"/>
        <w:rPr>
          <w:rFonts w:asciiTheme="minorHAnsi" w:eastAsia="Times New Roman" w:hAnsiTheme="minorHAnsi" w:cstheme="minorHAnsi"/>
          <w:b/>
          <w:bCs/>
          <w:snapToGrid w:val="0"/>
          <w:sz w:val="22"/>
        </w:rPr>
      </w:pPr>
      <w:bookmarkStart w:id="62" w:name="_Toc290473485"/>
      <w:bookmarkStart w:id="63" w:name="_Toc231959876"/>
      <w:r w:rsidRPr="0023346E">
        <w:rPr>
          <w:rFonts w:asciiTheme="minorHAnsi" w:eastAsia="Times New Roman" w:hAnsiTheme="minorHAnsi" w:cstheme="minorHAnsi"/>
          <w:b/>
          <w:bCs/>
          <w:snapToGrid w:val="0"/>
          <w:sz w:val="22"/>
        </w:rPr>
        <w:t>1.8 punktas</w:t>
      </w:r>
      <w:r w:rsidRPr="0023346E">
        <w:rPr>
          <w:rFonts w:asciiTheme="minorHAnsi" w:eastAsia="Times New Roman" w:hAnsiTheme="minorHAnsi" w:cstheme="minorHAnsi"/>
          <w:b/>
          <w:bCs/>
          <w:snapToGrid w:val="0"/>
          <w:sz w:val="22"/>
        </w:rPr>
        <w:tab/>
        <w:t>Dokumentų saugojimas ir pateikimas</w:t>
      </w:r>
      <w:bookmarkEnd w:id="62"/>
    </w:p>
    <w:p w14:paraId="14157144" w14:textId="77777777" w:rsidR="00050F07" w:rsidRPr="0023346E" w:rsidRDefault="00050F07" w:rsidP="004C0AF0">
      <w:pPr>
        <w:autoSpaceDE w:val="0"/>
        <w:autoSpaceDN w:val="0"/>
        <w:adjustRightInd w:val="0"/>
        <w:spacing w:after="0" w:line="240" w:lineRule="auto"/>
        <w:ind w:firstLine="720"/>
        <w:jc w:val="both"/>
        <w:outlineLvl w:val="0"/>
        <w:rPr>
          <w:rFonts w:asciiTheme="minorHAnsi" w:eastAsia="Times New Roman" w:hAnsiTheme="minorHAnsi" w:cstheme="minorHAnsi"/>
          <w:i/>
          <w:iCs/>
          <w:sz w:val="22"/>
        </w:rPr>
      </w:pPr>
      <w:bookmarkStart w:id="64" w:name="_Toc283618951"/>
      <w:bookmarkStart w:id="65" w:name="_Toc287877321"/>
      <w:bookmarkStart w:id="66" w:name="_Toc289776356"/>
      <w:bookmarkStart w:id="67" w:name="_Toc290473486"/>
      <w:r w:rsidRPr="0023346E">
        <w:rPr>
          <w:rFonts w:asciiTheme="minorHAnsi" w:eastAsia="Times New Roman" w:hAnsiTheme="minorHAnsi" w:cstheme="minorHAnsi"/>
          <w:i/>
          <w:iCs/>
          <w:sz w:val="22"/>
        </w:rPr>
        <w:t xml:space="preserve">1.8 </w:t>
      </w:r>
      <w:r w:rsidRPr="0023346E">
        <w:rPr>
          <w:rFonts w:asciiTheme="minorHAnsi" w:eastAsia="Times New Roman" w:hAnsiTheme="minorHAnsi" w:cstheme="minorHAnsi"/>
          <w:i/>
          <w:sz w:val="22"/>
        </w:rPr>
        <w:t>punktas papildomas ir išdėstomas taip</w:t>
      </w:r>
      <w:r w:rsidRPr="0023346E">
        <w:rPr>
          <w:rFonts w:asciiTheme="minorHAnsi" w:eastAsia="Times New Roman" w:hAnsiTheme="minorHAnsi" w:cstheme="minorHAnsi"/>
          <w:i/>
          <w:iCs/>
          <w:sz w:val="22"/>
        </w:rPr>
        <w:t>:</w:t>
      </w:r>
      <w:bookmarkEnd w:id="64"/>
      <w:bookmarkEnd w:id="65"/>
      <w:bookmarkEnd w:id="66"/>
      <w:bookmarkEnd w:id="67"/>
    </w:p>
    <w:p w14:paraId="15A6EFAF" w14:textId="77777777" w:rsidR="00050F07" w:rsidRPr="0023346E" w:rsidRDefault="00050F07" w:rsidP="00EE7153">
      <w:pPr>
        <w:keepNext/>
        <w:numPr>
          <w:ilvl w:val="0"/>
          <w:numId w:val="16"/>
        </w:numPr>
        <w:tabs>
          <w:tab w:val="clear" w:pos="1069"/>
          <w:tab w:val="num" w:pos="426"/>
          <w:tab w:val="left" w:pos="1134"/>
        </w:tabs>
        <w:spacing w:after="0" w:line="240" w:lineRule="auto"/>
        <w:ind w:left="0" w:firstLine="709"/>
        <w:jc w:val="both"/>
        <w:outlineLvl w:val="1"/>
        <w:rPr>
          <w:rFonts w:asciiTheme="minorHAnsi" w:eastAsia="Times New Roman" w:hAnsiTheme="minorHAnsi" w:cstheme="minorHAnsi"/>
          <w:snapToGrid w:val="0"/>
          <w:sz w:val="22"/>
        </w:rPr>
      </w:pPr>
      <w:r w:rsidRPr="0023346E">
        <w:rPr>
          <w:rFonts w:asciiTheme="minorHAnsi" w:eastAsia="Times New Roman" w:hAnsiTheme="minorHAnsi" w:cstheme="minorHAnsi"/>
          <w:snapToGrid w:val="0"/>
          <w:sz w:val="22"/>
        </w:rPr>
        <w:t>Jei Rangovas arba Inžinierius Sutartyje nurodytus dokumentus parengia ir/arba pateikia nesilaikydamas šios Sutarties arba įstatymų reikalavimų, bei numatytų procedūrų, Užsakovas turi teisę juos atmesti ir taikyti Sutartyje numatytas sankcijas. Tokiu atveju dokumentai bus laikomi nepateikti, o terminai, siejami su tų dokumentų pateikimu, nepradedami skaičiuoti.</w:t>
      </w:r>
    </w:p>
    <w:p w14:paraId="4045C5F8" w14:textId="77777777" w:rsidR="00B0543C" w:rsidRPr="0023346E" w:rsidRDefault="00B0543C" w:rsidP="004C0AF0">
      <w:pPr>
        <w:spacing w:after="0" w:line="240" w:lineRule="auto"/>
        <w:jc w:val="both"/>
        <w:outlineLvl w:val="1"/>
        <w:rPr>
          <w:rFonts w:asciiTheme="minorHAnsi" w:eastAsia="Times New Roman" w:hAnsiTheme="minorHAnsi" w:cstheme="minorHAnsi"/>
          <w:b/>
          <w:i/>
          <w:sz w:val="22"/>
          <w:lang w:eastAsia="lt-LT"/>
        </w:rPr>
      </w:pPr>
    </w:p>
    <w:p w14:paraId="4FC89A2D" w14:textId="77777777" w:rsidR="00B0543C" w:rsidRPr="0023346E" w:rsidRDefault="00B0543C" w:rsidP="004C0AF0">
      <w:pPr>
        <w:spacing w:after="0" w:line="240" w:lineRule="auto"/>
        <w:jc w:val="both"/>
        <w:outlineLvl w:val="1"/>
        <w:rPr>
          <w:rFonts w:asciiTheme="minorHAnsi" w:eastAsia="Times New Roman" w:hAnsiTheme="minorHAnsi" w:cstheme="minorHAnsi"/>
          <w:b/>
          <w:sz w:val="22"/>
          <w:lang w:eastAsia="lt-LT"/>
        </w:rPr>
      </w:pPr>
      <w:r w:rsidRPr="0023346E">
        <w:rPr>
          <w:rFonts w:asciiTheme="minorHAnsi" w:eastAsia="Times New Roman" w:hAnsiTheme="minorHAnsi" w:cstheme="minorHAnsi"/>
          <w:b/>
          <w:sz w:val="22"/>
          <w:lang w:eastAsia="lt-LT"/>
        </w:rPr>
        <w:t>1.10. punktas U</w:t>
      </w:r>
      <w:r w:rsidR="007D6C09" w:rsidRPr="0023346E">
        <w:rPr>
          <w:rFonts w:asciiTheme="minorHAnsi" w:eastAsia="Times New Roman" w:hAnsiTheme="minorHAnsi" w:cstheme="minorHAnsi"/>
          <w:b/>
          <w:sz w:val="22"/>
          <w:lang w:eastAsia="lt-LT"/>
        </w:rPr>
        <w:t>žsakovo</w:t>
      </w:r>
      <w:r w:rsidRPr="0023346E">
        <w:rPr>
          <w:rFonts w:asciiTheme="minorHAnsi" w:eastAsia="Times New Roman" w:hAnsiTheme="minorHAnsi" w:cstheme="minorHAnsi"/>
          <w:b/>
          <w:sz w:val="22"/>
          <w:lang w:eastAsia="lt-LT"/>
        </w:rPr>
        <w:t xml:space="preserve"> </w:t>
      </w:r>
      <w:r w:rsidR="007D6C09" w:rsidRPr="0023346E">
        <w:rPr>
          <w:rFonts w:asciiTheme="minorHAnsi" w:eastAsia="Times New Roman" w:hAnsiTheme="minorHAnsi" w:cstheme="minorHAnsi"/>
          <w:b/>
          <w:sz w:val="22"/>
          <w:lang w:eastAsia="lt-LT"/>
        </w:rPr>
        <w:t>naudojimasis</w:t>
      </w:r>
      <w:r w:rsidRPr="0023346E">
        <w:rPr>
          <w:rFonts w:asciiTheme="minorHAnsi" w:eastAsia="Times New Roman" w:hAnsiTheme="minorHAnsi" w:cstheme="minorHAnsi"/>
          <w:b/>
          <w:sz w:val="22"/>
          <w:lang w:eastAsia="lt-LT"/>
        </w:rPr>
        <w:t xml:space="preserve"> </w:t>
      </w:r>
      <w:r w:rsidR="007D6C09" w:rsidRPr="0023346E">
        <w:rPr>
          <w:rFonts w:asciiTheme="minorHAnsi" w:eastAsia="Times New Roman" w:hAnsiTheme="minorHAnsi" w:cstheme="minorHAnsi"/>
          <w:b/>
          <w:sz w:val="22"/>
          <w:lang w:eastAsia="lt-LT"/>
        </w:rPr>
        <w:t>Rangovo dokumentais</w:t>
      </w:r>
    </w:p>
    <w:p w14:paraId="5DCF9D71" w14:textId="77777777" w:rsidR="00B0543C" w:rsidRPr="0023346E" w:rsidRDefault="00B0543C" w:rsidP="00EE7153">
      <w:pPr>
        <w:spacing w:after="0" w:line="240" w:lineRule="auto"/>
        <w:rPr>
          <w:rFonts w:asciiTheme="minorHAnsi" w:eastAsia="Times New Roman" w:hAnsiTheme="minorHAnsi" w:cstheme="minorHAnsi"/>
          <w:sz w:val="22"/>
          <w:lang w:eastAsia="lt-LT"/>
        </w:rPr>
      </w:pPr>
    </w:p>
    <w:p w14:paraId="00D7E3E0" w14:textId="77777777" w:rsidR="00B0543C" w:rsidRPr="0023346E" w:rsidRDefault="00B0543C" w:rsidP="00EE7153">
      <w:pPr>
        <w:spacing w:after="0" w:line="240" w:lineRule="auto"/>
        <w:rPr>
          <w:rFonts w:asciiTheme="minorHAnsi" w:eastAsia="Times New Roman" w:hAnsiTheme="minorHAnsi" w:cstheme="minorHAnsi"/>
          <w:i/>
          <w:sz w:val="22"/>
          <w:lang w:eastAsia="lt-LT"/>
        </w:rPr>
      </w:pPr>
      <w:r w:rsidRPr="0023346E">
        <w:rPr>
          <w:rFonts w:asciiTheme="minorHAnsi" w:eastAsia="Times New Roman" w:hAnsiTheme="minorHAnsi" w:cstheme="minorHAnsi"/>
          <w:i/>
          <w:sz w:val="22"/>
          <w:lang w:eastAsia="lt-LT"/>
        </w:rPr>
        <w:t>1.10 punktas pakeičiamas ir išdėstomas taip:</w:t>
      </w:r>
    </w:p>
    <w:p w14:paraId="754DCA75" w14:textId="44D3C070" w:rsidR="00B0543C" w:rsidRPr="00132B81" w:rsidRDefault="00B0543C">
      <w:pPr>
        <w:spacing w:after="0" w:line="240" w:lineRule="auto"/>
        <w:rPr>
          <w:rFonts w:asciiTheme="minorHAnsi" w:eastAsia="Times New Roman" w:hAnsiTheme="minorHAnsi" w:cstheme="minorHAnsi"/>
          <w:i/>
          <w:sz w:val="22"/>
          <w:lang w:eastAsia="lt-LT"/>
        </w:rPr>
      </w:pPr>
    </w:p>
    <w:p w14:paraId="0A8A61C8" w14:textId="1E3270F7" w:rsidR="00DC38CB" w:rsidRPr="004710B4" w:rsidRDefault="00DC38CB">
      <w:pPr>
        <w:spacing w:after="0" w:line="240" w:lineRule="auto"/>
        <w:rPr>
          <w:rFonts w:asciiTheme="minorHAnsi" w:eastAsia="Times New Roman" w:hAnsiTheme="minorHAnsi" w:cstheme="minorHAnsi"/>
          <w:i/>
          <w:sz w:val="22"/>
          <w:lang w:eastAsia="lt-LT"/>
        </w:rPr>
      </w:pPr>
      <w:r w:rsidRPr="004710B4">
        <w:rPr>
          <w:rFonts w:asciiTheme="minorHAnsi" w:eastAsia="Times New Roman" w:hAnsiTheme="minorHAnsi" w:cstheme="minorHAnsi"/>
          <w:i/>
          <w:sz w:val="22"/>
          <w:lang w:eastAsia="lt-LT"/>
        </w:rPr>
        <w:t>Tiek kiek tai yra leidžiama pagal Lietuvos Respublikoje galiojančius teisės aktus,</w:t>
      </w:r>
    </w:p>
    <w:p w14:paraId="1FA0BF0C" w14:textId="5467253D" w:rsidR="00132B81" w:rsidRDefault="00132B81" w:rsidP="004C0AF0">
      <w:pPr>
        <w:pStyle w:val="Pagrindinistekstas"/>
        <w:tabs>
          <w:tab w:val="left" w:pos="5529"/>
        </w:tabs>
        <w:spacing w:after="0" w:line="240" w:lineRule="auto"/>
        <w:ind w:firstLine="851"/>
        <w:jc w:val="both"/>
        <w:rPr>
          <w:rFonts w:asciiTheme="minorHAnsi" w:hAnsiTheme="minorHAnsi" w:cstheme="minorHAnsi"/>
          <w:sz w:val="22"/>
          <w:szCs w:val="22"/>
        </w:rPr>
      </w:pPr>
      <w:r w:rsidRPr="007F1367">
        <w:rPr>
          <w:rFonts w:asciiTheme="minorHAnsi" w:hAnsiTheme="minorHAnsi" w:cstheme="minorHAnsi"/>
          <w:sz w:val="22"/>
          <w:szCs w:val="22"/>
        </w:rPr>
        <w:t>Rangovas išimtinei Užsakovo nuosavybei perleidžia visas turtines teises į intelektinės nuosavybės objektus, kurie bus sukurti vykdant šią Sutartį, įskaitant (bet neapsiribojant) išimtines teises leisti arba uždrausti šiuos veiksmus: atgaminti kūrinį bet kokia forma ar būdu, išleisti kūrinį, versti kūrinį, adaptuoti ar kitaip perdirbti kūrinį, platinti kūrinio originalą ar jo kopijas, taip pat importuojant, eksportuojant, viešai rodyti kūrinio originalą ar kopijas; viešai skelbti kūrinį, įskaitant jo padarymą viešai prieinamu kompiuterių tinklais (internete).</w:t>
      </w:r>
    </w:p>
    <w:p w14:paraId="140C748C" w14:textId="75BEF586" w:rsidR="003F5021" w:rsidRDefault="00985A84" w:rsidP="004C0AF0">
      <w:pPr>
        <w:pStyle w:val="Pagrindinistekstas"/>
        <w:tabs>
          <w:tab w:val="left" w:pos="5529"/>
        </w:tabs>
        <w:spacing w:after="0" w:line="240" w:lineRule="auto"/>
        <w:ind w:firstLine="851"/>
        <w:jc w:val="both"/>
        <w:rPr>
          <w:rFonts w:asciiTheme="minorHAnsi" w:hAnsiTheme="minorHAnsi" w:cstheme="minorHAnsi"/>
          <w:sz w:val="22"/>
          <w:szCs w:val="22"/>
        </w:rPr>
      </w:pPr>
      <w:r w:rsidRPr="00985A84">
        <w:rPr>
          <w:rFonts w:asciiTheme="minorHAnsi" w:hAnsiTheme="minorHAnsi" w:cstheme="minorHAnsi"/>
          <w:sz w:val="22"/>
          <w:szCs w:val="22"/>
        </w:rPr>
        <w:lastRenderedPageBreak/>
        <w:t>Rangovas patvirtina, kad neturi teisės pats naudoti ir (ar) perleisti kitiems asmenims jokių autoriaus teisių į parengtą projektinę dokumentaciją.</w:t>
      </w:r>
    </w:p>
    <w:p w14:paraId="39DE14D6" w14:textId="2C1F9EDB" w:rsidR="00985A84" w:rsidRPr="007F1367" w:rsidRDefault="00DF20A8" w:rsidP="004C0AF0">
      <w:pPr>
        <w:pStyle w:val="Pagrindinistekstas"/>
        <w:tabs>
          <w:tab w:val="left" w:pos="5529"/>
        </w:tabs>
        <w:spacing w:after="0" w:line="240" w:lineRule="auto"/>
        <w:ind w:firstLine="851"/>
        <w:jc w:val="both"/>
        <w:rPr>
          <w:rFonts w:asciiTheme="minorHAnsi" w:hAnsiTheme="minorHAnsi" w:cstheme="minorHAnsi"/>
          <w:sz w:val="22"/>
          <w:szCs w:val="22"/>
        </w:rPr>
      </w:pPr>
      <w:r w:rsidRPr="00DF20A8">
        <w:rPr>
          <w:rFonts w:asciiTheme="minorHAnsi" w:hAnsiTheme="minorHAnsi" w:cstheme="minorHAnsi"/>
          <w:sz w:val="22"/>
          <w:szCs w:val="22"/>
        </w:rPr>
        <w:t>Atlyginimas Rangovui už turtinių teisių į intelektinės nuosavybės objektus perleidimą Užsakovui yra įskaičiuotas į Sutarties kainą. Šiame punkte nurodytų turtinių teisių perleidimas yra neribojamas jokia teritorija. Turtinės teisės perleidžiamos visam Lietuvos Respublikoje galiojančiuose teisės aktuose nustatytam tokių teisių apsaugos terminui, tačiau bet kuriuo atveju ne trumpesniam nei 70 (septyniasdešimt) metų. Teisių perleidimas įsigalioja nuo atitinkamos projektinės dokumentacijos perdavimo Užsakovui.</w:t>
      </w:r>
    </w:p>
    <w:p w14:paraId="3CD5B155" w14:textId="77777777" w:rsidR="00B0543C" w:rsidRPr="0023346E" w:rsidRDefault="00B0543C" w:rsidP="00EE7153">
      <w:pPr>
        <w:keepNext/>
        <w:spacing w:after="0" w:line="240" w:lineRule="auto"/>
        <w:jc w:val="both"/>
        <w:outlineLvl w:val="1"/>
        <w:rPr>
          <w:rFonts w:asciiTheme="minorHAnsi" w:eastAsia="Times New Roman" w:hAnsiTheme="minorHAnsi" w:cstheme="minorHAnsi"/>
          <w:b/>
          <w:snapToGrid w:val="0"/>
          <w:sz w:val="22"/>
        </w:rPr>
      </w:pPr>
    </w:p>
    <w:p w14:paraId="284BD9C1" w14:textId="16CE1C9E" w:rsidR="004710B4" w:rsidRDefault="004710B4" w:rsidP="00EE7153">
      <w:pPr>
        <w:keepNext/>
        <w:spacing w:after="0" w:line="240" w:lineRule="auto"/>
        <w:jc w:val="both"/>
        <w:outlineLvl w:val="1"/>
        <w:rPr>
          <w:rFonts w:asciiTheme="minorHAnsi" w:eastAsia="Times New Roman" w:hAnsiTheme="minorHAnsi" w:cstheme="minorHAnsi"/>
          <w:b/>
          <w:snapToGrid w:val="0"/>
          <w:sz w:val="22"/>
        </w:rPr>
      </w:pPr>
      <w:r w:rsidRPr="004710B4">
        <w:rPr>
          <w:rFonts w:asciiTheme="minorHAnsi" w:eastAsia="Times New Roman" w:hAnsiTheme="minorHAnsi" w:cstheme="minorHAnsi"/>
          <w:b/>
          <w:snapToGrid w:val="0"/>
          <w:sz w:val="22"/>
        </w:rPr>
        <w:t>1.11. punktas Rangovo naudojimasis Užsakovo dokumentai</w:t>
      </w:r>
    </w:p>
    <w:p w14:paraId="7C2C896D" w14:textId="53A104FF" w:rsidR="004710B4" w:rsidRPr="008F7B62" w:rsidRDefault="004710B4">
      <w:pPr>
        <w:keepNext/>
        <w:spacing w:after="0" w:line="240" w:lineRule="auto"/>
        <w:jc w:val="both"/>
        <w:outlineLvl w:val="1"/>
        <w:rPr>
          <w:rFonts w:asciiTheme="minorHAnsi" w:eastAsia="Times New Roman" w:hAnsiTheme="minorHAnsi" w:cstheme="minorHAnsi"/>
          <w:b/>
          <w:i/>
          <w:iCs/>
          <w:snapToGrid w:val="0"/>
          <w:sz w:val="22"/>
        </w:rPr>
      </w:pPr>
    </w:p>
    <w:p w14:paraId="634981C7" w14:textId="57E798F3" w:rsidR="004710B4" w:rsidRPr="008F7B62" w:rsidRDefault="00FB7C72">
      <w:pPr>
        <w:keepNext/>
        <w:spacing w:after="0" w:line="240" w:lineRule="auto"/>
        <w:ind w:left="709"/>
        <w:jc w:val="both"/>
        <w:outlineLvl w:val="1"/>
        <w:rPr>
          <w:rFonts w:asciiTheme="minorHAnsi" w:eastAsia="Times New Roman" w:hAnsiTheme="minorHAnsi" w:cstheme="minorHAnsi"/>
          <w:bCs/>
          <w:i/>
          <w:iCs/>
          <w:snapToGrid w:val="0"/>
          <w:sz w:val="22"/>
        </w:rPr>
      </w:pPr>
      <w:r w:rsidRPr="008F7B62">
        <w:rPr>
          <w:rFonts w:asciiTheme="minorHAnsi" w:eastAsia="Times New Roman" w:hAnsiTheme="minorHAnsi" w:cstheme="minorHAnsi"/>
          <w:bCs/>
          <w:i/>
          <w:iCs/>
          <w:snapToGrid w:val="0"/>
          <w:sz w:val="22"/>
        </w:rPr>
        <w:t>1.11 punktas papildomas šia pastraipa:</w:t>
      </w:r>
    </w:p>
    <w:p w14:paraId="6AE398E3" w14:textId="386D2AE9" w:rsidR="00FB7C72" w:rsidRDefault="00FB7C72">
      <w:pPr>
        <w:keepNext/>
        <w:spacing w:after="0" w:line="240" w:lineRule="auto"/>
        <w:jc w:val="both"/>
        <w:outlineLvl w:val="1"/>
        <w:rPr>
          <w:rFonts w:asciiTheme="minorHAnsi" w:eastAsia="Times New Roman" w:hAnsiTheme="minorHAnsi" w:cstheme="minorHAnsi"/>
          <w:b/>
          <w:i/>
          <w:iCs/>
          <w:snapToGrid w:val="0"/>
          <w:sz w:val="22"/>
        </w:rPr>
      </w:pPr>
    </w:p>
    <w:p w14:paraId="4F13FC98" w14:textId="3E5F4312" w:rsidR="00FB7C72" w:rsidRDefault="008F7B62">
      <w:pPr>
        <w:keepNext/>
        <w:spacing w:after="0" w:line="240" w:lineRule="auto"/>
        <w:jc w:val="both"/>
        <w:outlineLvl w:val="1"/>
        <w:rPr>
          <w:rFonts w:asciiTheme="minorHAnsi" w:eastAsia="Times New Roman" w:hAnsiTheme="minorHAnsi" w:cstheme="minorHAnsi"/>
          <w:bCs/>
          <w:snapToGrid w:val="0"/>
          <w:sz w:val="22"/>
        </w:rPr>
      </w:pPr>
      <w:r w:rsidRPr="008F7B62">
        <w:rPr>
          <w:rFonts w:asciiTheme="minorHAnsi" w:eastAsia="Times New Roman" w:hAnsiTheme="minorHAnsi" w:cstheme="minorHAnsi"/>
          <w:bCs/>
          <w:snapToGrid w:val="0"/>
          <w:sz w:val="22"/>
        </w:rPr>
        <w:t>Užsakovas yra įpareigotas Rangovui pateikti tik dokumentus ir informaciją, kuria Užsakovas disponuoja atitinkamo prašymo iš Rangovo gavimo metu.</w:t>
      </w:r>
    </w:p>
    <w:p w14:paraId="679CD690" w14:textId="1F881833" w:rsidR="008F7B62" w:rsidRDefault="008F7B62">
      <w:pPr>
        <w:keepNext/>
        <w:spacing w:after="0" w:line="240" w:lineRule="auto"/>
        <w:jc w:val="both"/>
        <w:outlineLvl w:val="1"/>
        <w:rPr>
          <w:rFonts w:asciiTheme="minorHAnsi" w:eastAsia="Times New Roman" w:hAnsiTheme="minorHAnsi" w:cstheme="minorHAnsi"/>
          <w:bCs/>
          <w:snapToGrid w:val="0"/>
          <w:sz w:val="22"/>
        </w:rPr>
      </w:pPr>
    </w:p>
    <w:p w14:paraId="43151B05" w14:textId="762F4C9C" w:rsidR="001127B2" w:rsidRDefault="001127B2">
      <w:pPr>
        <w:keepNext/>
        <w:spacing w:after="0" w:line="240" w:lineRule="auto"/>
        <w:ind w:left="709"/>
        <w:jc w:val="both"/>
        <w:outlineLvl w:val="1"/>
        <w:rPr>
          <w:rFonts w:asciiTheme="minorHAnsi" w:eastAsia="Times New Roman" w:hAnsiTheme="minorHAnsi" w:cstheme="minorHAnsi"/>
          <w:bCs/>
          <w:i/>
          <w:iCs/>
          <w:snapToGrid w:val="0"/>
          <w:sz w:val="22"/>
        </w:rPr>
      </w:pPr>
      <w:r w:rsidRPr="00747C40">
        <w:rPr>
          <w:rFonts w:asciiTheme="minorHAnsi" w:eastAsia="Times New Roman" w:hAnsiTheme="minorHAnsi" w:cstheme="minorHAnsi"/>
          <w:bCs/>
          <w:i/>
          <w:iCs/>
          <w:snapToGrid w:val="0"/>
          <w:sz w:val="22"/>
        </w:rPr>
        <w:t>1 straipsnis papildomas 1.15. punktu ir jis išdėstomas taip:</w:t>
      </w:r>
    </w:p>
    <w:p w14:paraId="0F9AE9D8" w14:textId="77777777" w:rsidR="00581C51" w:rsidRPr="00747C40" w:rsidRDefault="00581C51">
      <w:pPr>
        <w:keepNext/>
        <w:spacing w:after="0" w:line="240" w:lineRule="auto"/>
        <w:ind w:left="709"/>
        <w:jc w:val="both"/>
        <w:outlineLvl w:val="1"/>
        <w:rPr>
          <w:rFonts w:asciiTheme="minorHAnsi" w:eastAsia="Times New Roman" w:hAnsiTheme="minorHAnsi" w:cstheme="minorHAnsi"/>
          <w:bCs/>
          <w:i/>
          <w:iCs/>
          <w:snapToGrid w:val="0"/>
          <w:sz w:val="22"/>
        </w:rPr>
      </w:pPr>
    </w:p>
    <w:p w14:paraId="44F271C2" w14:textId="4509CFF8" w:rsidR="001127B2" w:rsidRDefault="00716449">
      <w:pPr>
        <w:keepNext/>
        <w:spacing w:after="0" w:line="240" w:lineRule="auto"/>
        <w:ind w:firstLine="709"/>
        <w:jc w:val="both"/>
        <w:outlineLvl w:val="1"/>
        <w:rPr>
          <w:rFonts w:asciiTheme="minorHAnsi" w:eastAsia="Times New Roman" w:hAnsiTheme="minorHAnsi" w:cstheme="minorHAnsi"/>
          <w:b/>
          <w:snapToGrid w:val="0"/>
          <w:sz w:val="22"/>
        </w:rPr>
      </w:pPr>
      <w:r w:rsidRPr="00747C40">
        <w:rPr>
          <w:rFonts w:asciiTheme="minorHAnsi" w:eastAsia="Times New Roman" w:hAnsiTheme="minorHAnsi" w:cstheme="minorHAnsi"/>
          <w:b/>
          <w:snapToGrid w:val="0"/>
          <w:sz w:val="22"/>
        </w:rPr>
        <w:t>1.15. punktas Dėl Užsakovo reorganizavimo, atskyrimo, pertvarkymo ar įmonės pardavimo</w:t>
      </w:r>
    </w:p>
    <w:p w14:paraId="247C4865" w14:textId="4EF2025D" w:rsidR="00581C51" w:rsidRDefault="00581C51">
      <w:pPr>
        <w:keepNext/>
        <w:spacing w:after="0" w:line="240" w:lineRule="auto"/>
        <w:ind w:firstLine="709"/>
        <w:jc w:val="both"/>
        <w:outlineLvl w:val="1"/>
        <w:rPr>
          <w:rFonts w:asciiTheme="minorHAnsi" w:eastAsia="Times New Roman" w:hAnsiTheme="minorHAnsi" w:cstheme="minorHAnsi"/>
          <w:b/>
          <w:snapToGrid w:val="0"/>
          <w:sz w:val="22"/>
        </w:rPr>
      </w:pPr>
    </w:p>
    <w:p w14:paraId="3551820D" w14:textId="4C612AAF" w:rsidR="00581C51" w:rsidRDefault="00D13845">
      <w:pPr>
        <w:keepNext/>
        <w:spacing w:after="0" w:line="240" w:lineRule="auto"/>
        <w:ind w:firstLine="709"/>
        <w:jc w:val="both"/>
        <w:outlineLvl w:val="1"/>
        <w:rPr>
          <w:rFonts w:asciiTheme="minorHAnsi" w:eastAsia="Times New Roman" w:hAnsiTheme="minorHAnsi" w:cstheme="minorHAnsi"/>
          <w:bCs/>
          <w:snapToGrid w:val="0"/>
          <w:sz w:val="22"/>
        </w:rPr>
      </w:pPr>
      <w:r w:rsidRPr="00D13845">
        <w:rPr>
          <w:rFonts w:asciiTheme="minorHAnsi" w:eastAsia="Times New Roman" w:hAnsiTheme="minorHAnsi" w:cstheme="minorHAnsi"/>
          <w:bCs/>
          <w:snapToGrid w:val="0"/>
          <w:sz w:val="22"/>
        </w:rPr>
        <w:t>Rangovas patvirtina, kad jis neprieštarauja Užsakovo reorganizavimui, atskyrimui, pertvarkymui ar įmonės perdavimui (įskaitant, bet neapsiribojant, turto arba įmonės įnešimui į trečiųjų asmenų įstatinį kapitalą ir pan.) ir, jei jis būtų vykdomas, nereikalaus jokio papildomo prievolių įvykdymo užtikrinimo. Tokiems atvejams vykdyti nebus reikalingi jokie papildomi Rangovo sutikimai ar leidimai. Jeigu dėl bet kokių imperatyvių teisės aktų reikalavimų tokius sutikimus ar leidimus reikėtų gauti, Rangovas juos įsipareigoja išduoti nedelsiant, bet ne vėliau nei per Užsakovo prašyme nurodytą terminą.</w:t>
      </w:r>
    </w:p>
    <w:p w14:paraId="46AF5C9B" w14:textId="77777777" w:rsidR="00822912" w:rsidRDefault="00822912">
      <w:pPr>
        <w:keepNext/>
        <w:spacing w:after="0" w:line="240" w:lineRule="auto"/>
        <w:ind w:firstLine="709"/>
        <w:jc w:val="both"/>
        <w:outlineLvl w:val="1"/>
        <w:rPr>
          <w:rFonts w:asciiTheme="minorHAnsi" w:eastAsia="Times New Roman" w:hAnsiTheme="minorHAnsi" w:cstheme="minorHAnsi"/>
          <w:bCs/>
          <w:snapToGrid w:val="0"/>
          <w:sz w:val="22"/>
        </w:rPr>
      </w:pPr>
    </w:p>
    <w:p w14:paraId="4CA0C514" w14:textId="508088C4" w:rsidR="00D13845" w:rsidRDefault="00747C40">
      <w:pPr>
        <w:keepNext/>
        <w:spacing w:after="0" w:line="240" w:lineRule="auto"/>
        <w:ind w:firstLine="709"/>
        <w:jc w:val="both"/>
        <w:outlineLvl w:val="1"/>
        <w:rPr>
          <w:rFonts w:asciiTheme="minorHAnsi" w:eastAsia="Times New Roman" w:hAnsiTheme="minorHAnsi" w:cstheme="minorHAnsi"/>
          <w:bCs/>
          <w:snapToGrid w:val="0"/>
          <w:sz w:val="22"/>
        </w:rPr>
      </w:pPr>
      <w:r w:rsidRPr="00747C40">
        <w:rPr>
          <w:rFonts w:asciiTheme="minorHAnsi" w:eastAsia="Times New Roman" w:hAnsiTheme="minorHAnsi" w:cstheme="minorHAnsi"/>
          <w:bCs/>
          <w:snapToGrid w:val="0"/>
          <w:sz w:val="22"/>
        </w:rPr>
        <w:t>Tais atvejais, kai Užsakovo reorganizavimo, atskyrimo, pertvarkymo ar įmonės perdavimo (įskaitant, bet neapsiribojant, turto arba įmonės įnešimo į trečiųjų asmenų įstatinį kapitalą ir pan.) atveju bus numatyta, jog Sutarties dalykas yra reikalingas tiek Užsakovui, tiek ir / ar pagal šią Sutartį teises ir pareigas ar jų dalį įgijusiam ūkio subjektui, šioje Sutartyje numatytus įsipareigojimus Rangovas vykdys pagal poreikį tiek Užsakovo, tiek pagal šią Sutartį teises ir pareigas ar jų dalį įgijusio ūkio subjekto atžvilgiu.</w:t>
      </w:r>
    </w:p>
    <w:p w14:paraId="6E0B949A" w14:textId="77777777" w:rsidR="00822912" w:rsidRDefault="00822912">
      <w:pPr>
        <w:keepNext/>
        <w:spacing w:after="0" w:line="240" w:lineRule="auto"/>
        <w:ind w:firstLine="709"/>
        <w:jc w:val="both"/>
        <w:outlineLvl w:val="1"/>
        <w:rPr>
          <w:rFonts w:asciiTheme="minorHAnsi" w:eastAsia="Times New Roman" w:hAnsiTheme="minorHAnsi" w:cstheme="minorHAnsi"/>
          <w:bCs/>
          <w:snapToGrid w:val="0"/>
          <w:sz w:val="22"/>
        </w:rPr>
      </w:pPr>
    </w:p>
    <w:p w14:paraId="395C209C" w14:textId="3DE9C617" w:rsidR="00747C40" w:rsidRPr="00581C51" w:rsidRDefault="00822912">
      <w:pPr>
        <w:keepNext/>
        <w:spacing w:after="0" w:line="240" w:lineRule="auto"/>
        <w:ind w:firstLine="709"/>
        <w:jc w:val="both"/>
        <w:outlineLvl w:val="1"/>
        <w:rPr>
          <w:rFonts w:asciiTheme="minorHAnsi" w:eastAsia="Times New Roman" w:hAnsiTheme="minorHAnsi" w:cstheme="minorHAnsi"/>
          <w:bCs/>
          <w:snapToGrid w:val="0"/>
          <w:sz w:val="22"/>
        </w:rPr>
      </w:pPr>
      <w:r w:rsidRPr="00822912">
        <w:rPr>
          <w:rFonts w:asciiTheme="minorHAnsi" w:eastAsia="Times New Roman" w:hAnsiTheme="minorHAnsi" w:cstheme="minorHAnsi"/>
          <w:bCs/>
          <w:snapToGrid w:val="0"/>
          <w:sz w:val="22"/>
        </w:rPr>
        <w:t>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perdavimo sąlygas (jei taikomos) arba proporcingai pagal naujų Sutarties šalių prisiimamų įsipareigojimų dalį.</w:t>
      </w:r>
    </w:p>
    <w:p w14:paraId="1F51BF0D" w14:textId="15D907D2" w:rsidR="001127B2" w:rsidRDefault="001127B2">
      <w:pPr>
        <w:keepNext/>
        <w:spacing w:after="0" w:line="240" w:lineRule="auto"/>
        <w:jc w:val="both"/>
        <w:outlineLvl w:val="1"/>
        <w:rPr>
          <w:rFonts w:asciiTheme="minorHAnsi" w:eastAsia="Times New Roman" w:hAnsiTheme="minorHAnsi" w:cstheme="minorHAnsi"/>
          <w:bCs/>
          <w:snapToGrid w:val="0"/>
          <w:sz w:val="22"/>
        </w:rPr>
      </w:pPr>
    </w:p>
    <w:p w14:paraId="420DCE38" w14:textId="27A0A5ED" w:rsidR="00EC36F5" w:rsidRDefault="00EC36F5">
      <w:pPr>
        <w:keepNext/>
        <w:spacing w:after="0" w:line="240" w:lineRule="auto"/>
        <w:ind w:firstLine="709"/>
        <w:jc w:val="both"/>
        <w:outlineLvl w:val="1"/>
        <w:rPr>
          <w:rFonts w:asciiTheme="minorHAnsi" w:eastAsia="Times New Roman" w:hAnsiTheme="minorHAnsi" w:cstheme="minorHAnsi"/>
          <w:bCs/>
          <w:snapToGrid w:val="0"/>
          <w:sz w:val="22"/>
        </w:rPr>
      </w:pPr>
      <w:r w:rsidRPr="00EC36F5">
        <w:rPr>
          <w:rFonts w:asciiTheme="minorHAnsi" w:eastAsia="Times New Roman" w:hAnsiTheme="minorHAnsi" w:cstheme="minorHAnsi"/>
          <w:bCs/>
          <w:snapToGrid w:val="0"/>
          <w:sz w:val="22"/>
        </w:rPr>
        <w:t>Užsakovo reorganizavimo, atskyrimo, pertvarkymo ar įmonės perdavimo (įskaitant, bet neapsiribojant, turto arba įmonės įnešimo į trečiųjų asmenų įstatinį kapitalą ir pan.) atveju, Sutartis vykdoma pagal Užsakovo ir (ar) pagal šią Sutartį teises ir pareigas ar jų dalį įgijusio ūkio subjekto statusui (viešuosius) pirkimus reglamentuojančių teisės aktų reikalavimų prasme) taikytiną teisę.</w:t>
      </w:r>
    </w:p>
    <w:p w14:paraId="590A2CB1" w14:textId="766179F5" w:rsidR="005A16AD" w:rsidRDefault="005A16AD">
      <w:pPr>
        <w:keepNext/>
        <w:spacing w:after="0" w:line="240" w:lineRule="auto"/>
        <w:ind w:firstLine="709"/>
        <w:jc w:val="both"/>
        <w:outlineLvl w:val="1"/>
        <w:rPr>
          <w:rFonts w:asciiTheme="minorHAnsi" w:eastAsia="Times New Roman" w:hAnsiTheme="minorHAnsi" w:cstheme="minorHAnsi"/>
          <w:bCs/>
          <w:snapToGrid w:val="0"/>
          <w:sz w:val="22"/>
        </w:rPr>
      </w:pPr>
    </w:p>
    <w:p w14:paraId="1490AF48" w14:textId="3A7D95C1" w:rsidR="005A16AD" w:rsidRPr="007F1367" w:rsidRDefault="005A16AD" w:rsidP="004C0AF0">
      <w:pPr>
        <w:spacing w:after="0" w:line="240" w:lineRule="auto"/>
        <w:ind w:firstLine="709"/>
        <w:jc w:val="both"/>
        <w:rPr>
          <w:rFonts w:eastAsia="Times New Roman"/>
          <w:i/>
          <w:iCs/>
          <w:sz w:val="22"/>
          <w:lang w:eastAsia="lt-LT"/>
        </w:rPr>
      </w:pPr>
      <w:r w:rsidRPr="00AD7775">
        <w:rPr>
          <w:rFonts w:eastAsia="Times New Roman"/>
          <w:i/>
          <w:iCs/>
          <w:sz w:val="22"/>
          <w:lang w:eastAsia="lt-LT"/>
        </w:rPr>
        <w:t>1 straipsnis papildomas 1.16. punktu ir jis išdėstomas taip:</w:t>
      </w:r>
    </w:p>
    <w:p w14:paraId="5C496FE7" w14:textId="7EE6D3C4" w:rsidR="00114ADA" w:rsidRDefault="00114ADA" w:rsidP="004C0AF0">
      <w:pPr>
        <w:spacing w:after="0" w:line="240" w:lineRule="auto"/>
        <w:ind w:firstLine="709"/>
        <w:jc w:val="both"/>
        <w:rPr>
          <w:rFonts w:asciiTheme="minorHAnsi" w:eastAsia="Times New Roman" w:hAnsiTheme="minorHAnsi" w:cstheme="minorHAnsi"/>
          <w:b/>
          <w:iCs/>
          <w:sz w:val="22"/>
          <w:lang w:eastAsia="lt-LT"/>
        </w:rPr>
      </w:pPr>
      <w:r w:rsidRPr="00114ADA">
        <w:rPr>
          <w:rFonts w:asciiTheme="minorHAnsi" w:eastAsia="Times New Roman" w:hAnsiTheme="minorHAnsi" w:cstheme="minorHAnsi"/>
          <w:iCs/>
          <w:sz w:val="22"/>
          <w:lang w:eastAsia="lt-LT"/>
        </w:rPr>
        <w:t xml:space="preserve">1.16. punktas </w:t>
      </w:r>
      <w:r w:rsidRPr="00114ADA">
        <w:rPr>
          <w:rFonts w:asciiTheme="minorHAnsi" w:eastAsia="Times New Roman" w:hAnsiTheme="minorHAnsi" w:cstheme="minorHAnsi"/>
          <w:b/>
          <w:iCs/>
          <w:sz w:val="22"/>
          <w:lang w:eastAsia="lt-LT"/>
        </w:rPr>
        <w:t>Dėl asmens duomenų apsaugos</w:t>
      </w:r>
    </w:p>
    <w:p w14:paraId="7857116B" w14:textId="70592C97" w:rsidR="00114ADA" w:rsidRDefault="002E52C0" w:rsidP="004C0AF0">
      <w:pPr>
        <w:spacing w:after="0" w:line="240" w:lineRule="auto"/>
        <w:ind w:firstLine="709"/>
        <w:jc w:val="both"/>
        <w:rPr>
          <w:rFonts w:asciiTheme="minorHAnsi" w:eastAsia="Times New Roman" w:hAnsiTheme="minorHAnsi" w:cstheme="minorHAnsi"/>
          <w:iCs/>
          <w:sz w:val="22"/>
          <w:lang w:eastAsia="lt-LT"/>
        </w:rPr>
      </w:pPr>
      <w:r w:rsidRPr="002E52C0">
        <w:rPr>
          <w:rFonts w:asciiTheme="minorHAnsi" w:eastAsia="Times New Roman" w:hAnsiTheme="minorHAnsi" w:cstheme="minorHAnsi"/>
          <w:iCs/>
          <w:sz w:val="22"/>
          <w:lang w:eastAsia="lt-LT"/>
        </w:rPr>
        <w:t>Kiekviena Šalis privalo informuoti savo darbuotojus apie kitos Šalies atliekamą jų asmens duomenų tvarkymą laikantis 2016 m. balandžio 27 d. Europos Parlamento ir Tarybos reglamento (ES) 2016/679 dėl fizinių asmenų apsaugos tvarkant asmens duomenis ir dėl laisvo tokių duomenų judėjimo ir kuriuo panaikinama Direktyva 95/46/EB (Bendrasis duomenų apsaugos reglamentas) reikalavimų bei kitos Šalies prašymu pateikti tai patvirtinančius įrodymus.</w:t>
      </w:r>
    </w:p>
    <w:p w14:paraId="28109F75" w14:textId="3087833C" w:rsidR="002E52C0" w:rsidRPr="00114ADA" w:rsidRDefault="00720A0D" w:rsidP="004C0AF0">
      <w:pPr>
        <w:spacing w:after="0" w:line="240" w:lineRule="auto"/>
        <w:ind w:firstLine="709"/>
        <w:jc w:val="both"/>
        <w:rPr>
          <w:rFonts w:asciiTheme="minorHAnsi" w:eastAsia="Times New Roman" w:hAnsiTheme="minorHAnsi" w:cstheme="minorHAnsi"/>
          <w:iCs/>
          <w:sz w:val="22"/>
          <w:lang w:eastAsia="lt-LT"/>
        </w:rPr>
      </w:pPr>
      <w:r w:rsidRPr="00720A0D">
        <w:rPr>
          <w:rFonts w:asciiTheme="minorHAnsi" w:eastAsia="Times New Roman" w:hAnsiTheme="minorHAnsi" w:cstheme="minorHAnsi"/>
          <w:iCs/>
          <w:sz w:val="22"/>
          <w:lang w:eastAsia="lt-LT"/>
        </w:rPr>
        <w:t>Šalis nevykdanti ar netinkamai vykdanti šiame Sutarties punkte numatytų įsipareigojimų privalo atlyginti kitai Šaliai dėl to patirtus nuostolius, įskaitant, bet neapsiribojant valstybės institucijų paskirtas baudas ir / ar kitas pinigines sankcijas.</w:t>
      </w:r>
    </w:p>
    <w:p w14:paraId="3F2BE51B" w14:textId="77777777" w:rsidR="005A16AD" w:rsidRPr="008F7B62" w:rsidRDefault="005A16AD" w:rsidP="00EE7153">
      <w:pPr>
        <w:keepNext/>
        <w:spacing w:after="0" w:line="240" w:lineRule="auto"/>
        <w:ind w:firstLine="709"/>
        <w:jc w:val="both"/>
        <w:outlineLvl w:val="1"/>
        <w:rPr>
          <w:rFonts w:asciiTheme="minorHAnsi" w:eastAsia="Times New Roman" w:hAnsiTheme="minorHAnsi" w:cstheme="minorHAnsi"/>
          <w:bCs/>
          <w:snapToGrid w:val="0"/>
          <w:sz w:val="22"/>
        </w:rPr>
      </w:pPr>
    </w:p>
    <w:p w14:paraId="54C58BAE" w14:textId="77777777" w:rsidR="00050F07" w:rsidRPr="0023346E" w:rsidRDefault="00050F07" w:rsidP="00EE7153">
      <w:pPr>
        <w:keepNext/>
        <w:spacing w:after="0" w:line="240" w:lineRule="auto"/>
        <w:jc w:val="both"/>
        <w:outlineLvl w:val="1"/>
        <w:rPr>
          <w:rFonts w:asciiTheme="minorHAnsi" w:eastAsia="Times New Roman" w:hAnsiTheme="minorHAnsi" w:cstheme="minorHAnsi"/>
          <w:b/>
          <w:snapToGrid w:val="0"/>
          <w:sz w:val="22"/>
        </w:rPr>
      </w:pPr>
      <w:r w:rsidRPr="0023346E">
        <w:rPr>
          <w:rFonts w:asciiTheme="minorHAnsi" w:eastAsia="Times New Roman" w:hAnsiTheme="minorHAnsi" w:cstheme="minorHAnsi"/>
          <w:b/>
          <w:snapToGrid w:val="0"/>
          <w:sz w:val="22"/>
        </w:rPr>
        <w:t>1.12 punktas</w:t>
      </w:r>
      <w:r w:rsidRPr="0023346E">
        <w:rPr>
          <w:rFonts w:asciiTheme="minorHAnsi" w:eastAsia="Times New Roman" w:hAnsiTheme="minorHAnsi" w:cstheme="minorHAnsi"/>
          <w:b/>
          <w:snapToGrid w:val="0"/>
          <w:sz w:val="22"/>
        </w:rPr>
        <w:tab/>
        <w:t>Konfidenciali informacija</w:t>
      </w:r>
      <w:bookmarkEnd w:id="57"/>
      <w:bookmarkEnd w:id="58"/>
      <w:bookmarkEnd w:id="59"/>
      <w:bookmarkEnd w:id="60"/>
      <w:bookmarkEnd w:id="61"/>
      <w:bookmarkEnd w:id="63"/>
    </w:p>
    <w:p w14:paraId="398C7C16"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5D8124B8" w14:textId="77777777" w:rsidR="00F70D56" w:rsidRPr="0023346E" w:rsidRDefault="00F70D56" w:rsidP="004C0AF0">
      <w:pPr>
        <w:spacing w:after="0" w:line="240" w:lineRule="auto"/>
        <w:ind w:left="720"/>
        <w:jc w:val="both"/>
        <w:rPr>
          <w:rFonts w:asciiTheme="minorHAnsi" w:eastAsia="Times New Roman" w:hAnsiTheme="minorHAnsi" w:cstheme="minorHAnsi"/>
          <w:i/>
          <w:snapToGrid w:val="0"/>
          <w:sz w:val="22"/>
        </w:rPr>
      </w:pPr>
      <w:r w:rsidRPr="0023346E">
        <w:rPr>
          <w:rFonts w:asciiTheme="minorHAnsi" w:eastAsia="Times New Roman" w:hAnsiTheme="minorHAnsi" w:cstheme="minorHAnsi"/>
          <w:i/>
          <w:snapToGrid w:val="0"/>
          <w:sz w:val="22"/>
        </w:rPr>
        <w:t xml:space="preserve">1.12 punktas </w:t>
      </w:r>
      <w:r w:rsidR="00713580" w:rsidRPr="0023346E">
        <w:rPr>
          <w:rFonts w:asciiTheme="minorHAnsi" w:eastAsia="Times New Roman" w:hAnsiTheme="minorHAnsi" w:cstheme="minorHAnsi"/>
          <w:i/>
          <w:snapToGrid w:val="0"/>
          <w:sz w:val="22"/>
        </w:rPr>
        <w:t xml:space="preserve">papildomas </w:t>
      </w:r>
      <w:r w:rsidR="0078423F" w:rsidRPr="0023346E">
        <w:rPr>
          <w:rFonts w:asciiTheme="minorHAnsi" w:eastAsia="Times New Roman" w:hAnsiTheme="minorHAnsi" w:cstheme="minorHAnsi"/>
          <w:i/>
          <w:snapToGrid w:val="0"/>
          <w:sz w:val="22"/>
        </w:rPr>
        <w:t xml:space="preserve">antra, trečia ir ketvirta pastraipomis, kurios </w:t>
      </w:r>
      <w:r w:rsidRPr="0023346E">
        <w:rPr>
          <w:rFonts w:asciiTheme="minorHAnsi" w:eastAsia="Times New Roman" w:hAnsiTheme="minorHAnsi" w:cstheme="minorHAnsi"/>
          <w:i/>
          <w:snapToGrid w:val="0"/>
          <w:sz w:val="22"/>
        </w:rPr>
        <w:t>išdėstom</w:t>
      </w:r>
      <w:r w:rsidR="0078423F" w:rsidRPr="0023346E">
        <w:rPr>
          <w:rFonts w:asciiTheme="minorHAnsi" w:eastAsia="Times New Roman" w:hAnsiTheme="minorHAnsi" w:cstheme="minorHAnsi"/>
          <w:i/>
          <w:snapToGrid w:val="0"/>
          <w:sz w:val="22"/>
        </w:rPr>
        <w:t>o</w:t>
      </w:r>
      <w:r w:rsidRPr="0023346E">
        <w:rPr>
          <w:rFonts w:asciiTheme="minorHAnsi" w:eastAsia="Times New Roman" w:hAnsiTheme="minorHAnsi" w:cstheme="minorHAnsi"/>
          <w:i/>
          <w:snapToGrid w:val="0"/>
          <w:sz w:val="22"/>
        </w:rPr>
        <w:t>s taip:</w:t>
      </w:r>
    </w:p>
    <w:p w14:paraId="3E6A80AF" w14:textId="77777777" w:rsidR="00776BE5" w:rsidRPr="0023346E" w:rsidRDefault="00713580" w:rsidP="004C0AF0">
      <w:pPr>
        <w:pStyle w:val="Default"/>
        <w:ind w:firstLine="709"/>
        <w:jc w:val="both"/>
        <w:rPr>
          <w:rFonts w:asciiTheme="minorHAnsi" w:hAnsiTheme="minorHAnsi" w:cstheme="minorHAnsi"/>
          <w:color w:val="auto"/>
          <w:sz w:val="22"/>
          <w:szCs w:val="22"/>
        </w:rPr>
      </w:pPr>
      <w:r w:rsidRPr="0023346E">
        <w:rPr>
          <w:rFonts w:asciiTheme="minorHAnsi" w:hAnsiTheme="minorHAnsi" w:cstheme="minorHAnsi"/>
          <w:color w:val="auto"/>
          <w:sz w:val="22"/>
          <w:szCs w:val="22"/>
        </w:rPr>
        <w:t xml:space="preserve">Rangovas </w:t>
      </w:r>
      <w:r w:rsidR="00F70D56" w:rsidRPr="0023346E">
        <w:rPr>
          <w:rFonts w:asciiTheme="minorHAnsi" w:hAnsiTheme="minorHAnsi" w:cstheme="minorHAnsi"/>
          <w:color w:val="auto"/>
          <w:sz w:val="22"/>
          <w:szCs w:val="22"/>
        </w:rPr>
        <w:t xml:space="preserve">privalo visą su Sutartimi ir jos vykdymu susijusią informaciją (pateiktą žodžiu ir raštu) laikyti privačia ir konfidencialia ir </w:t>
      </w:r>
      <w:r w:rsidR="00771DFB" w:rsidRPr="0023346E">
        <w:rPr>
          <w:rFonts w:asciiTheme="minorHAnsi" w:hAnsiTheme="minorHAnsi" w:cstheme="minorHAnsi"/>
          <w:color w:val="auto"/>
          <w:sz w:val="22"/>
          <w:szCs w:val="22"/>
        </w:rPr>
        <w:t>ne</w:t>
      </w:r>
      <w:r w:rsidR="00F70D56" w:rsidRPr="0023346E">
        <w:rPr>
          <w:rFonts w:asciiTheme="minorHAnsi" w:hAnsiTheme="minorHAnsi" w:cstheme="minorHAnsi"/>
          <w:color w:val="auto"/>
          <w:sz w:val="22"/>
          <w:szCs w:val="22"/>
        </w:rPr>
        <w:t xml:space="preserve">atskleisti tretiesiems asmenims arba kitaip </w:t>
      </w:r>
      <w:r w:rsidR="00771DFB" w:rsidRPr="0023346E">
        <w:rPr>
          <w:rFonts w:asciiTheme="minorHAnsi" w:hAnsiTheme="minorHAnsi" w:cstheme="minorHAnsi"/>
          <w:color w:val="auto"/>
          <w:sz w:val="22"/>
          <w:szCs w:val="22"/>
        </w:rPr>
        <w:t>jos ne</w:t>
      </w:r>
      <w:r w:rsidR="00F70D56" w:rsidRPr="0023346E">
        <w:rPr>
          <w:rFonts w:asciiTheme="minorHAnsi" w:hAnsiTheme="minorHAnsi" w:cstheme="minorHAnsi"/>
          <w:color w:val="auto"/>
          <w:sz w:val="22"/>
          <w:szCs w:val="22"/>
        </w:rPr>
        <w:t xml:space="preserve">viešinti </w:t>
      </w:r>
      <w:r w:rsidR="00771DFB" w:rsidRPr="0023346E">
        <w:rPr>
          <w:rFonts w:asciiTheme="minorHAnsi" w:hAnsiTheme="minorHAnsi" w:cstheme="minorHAnsi"/>
          <w:color w:val="auto"/>
          <w:sz w:val="22"/>
          <w:szCs w:val="22"/>
        </w:rPr>
        <w:t>be</w:t>
      </w:r>
      <w:r w:rsidR="00792E3C" w:rsidRPr="0023346E">
        <w:rPr>
          <w:rFonts w:asciiTheme="minorHAnsi" w:hAnsiTheme="minorHAnsi" w:cstheme="minorHAnsi"/>
          <w:color w:val="auto"/>
          <w:sz w:val="22"/>
          <w:szCs w:val="22"/>
        </w:rPr>
        <w:t xml:space="preserve"> </w:t>
      </w:r>
      <w:r w:rsidR="00776BE5" w:rsidRPr="0023346E">
        <w:rPr>
          <w:rFonts w:asciiTheme="minorHAnsi" w:hAnsiTheme="minorHAnsi" w:cstheme="minorHAnsi"/>
          <w:color w:val="auto"/>
          <w:sz w:val="22"/>
          <w:szCs w:val="22"/>
        </w:rPr>
        <w:t xml:space="preserve">Užsakovo </w:t>
      </w:r>
      <w:r w:rsidR="00792E3C" w:rsidRPr="0023346E">
        <w:rPr>
          <w:rFonts w:asciiTheme="minorHAnsi" w:hAnsiTheme="minorHAnsi" w:cstheme="minorHAnsi"/>
          <w:color w:val="auto"/>
          <w:sz w:val="22"/>
          <w:szCs w:val="22"/>
        </w:rPr>
        <w:t>išankstinio</w:t>
      </w:r>
      <w:r w:rsidR="00771DFB" w:rsidRPr="0023346E">
        <w:rPr>
          <w:rFonts w:asciiTheme="minorHAnsi" w:hAnsiTheme="minorHAnsi" w:cstheme="minorHAnsi"/>
          <w:color w:val="auto"/>
          <w:sz w:val="22"/>
          <w:szCs w:val="22"/>
        </w:rPr>
        <w:t xml:space="preserve"> raš</w:t>
      </w:r>
      <w:r w:rsidR="00792E3C" w:rsidRPr="0023346E">
        <w:rPr>
          <w:rFonts w:asciiTheme="minorHAnsi" w:hAnsiTheme="minorHAnsi" w:cstheme="minorHAnsi"/>
          <w:color w:val="auto"/>
          <w:sz w:val="22"/>
          <w:szCs w:val="22"/>
        </w:rPr>
        <w:t>ytinio</w:t>
      </w:r>
      <w:r w:rsidR="00771DFB" w:rsidRPr="0023346E">
        <w:rPr>
          <w:rFonts w:asciiTheme="minorHAnsi" w:hAnsiTheme="minorHAnsi" w:cstheme="minorHAnsi"/>
          <w:color w:val="auto"/>
          <w:sz w:val="22"/>
          <w:szCs w:val="22"/>
        </w:rPr>
        <w:t xml:space="preserve"> sutikimo</w:t>
      </w:r>
      <w:r w:rsidR="00F70D56" w:rsidRPr="0023346E">
        <w:rPr>
          <w:rFonts w:asciiTheme="minorHAnsi" w:hAnsiTheme="minorHAnsi" w:cstheme="minorHAnsi"/>
          <w:color w:val="auto"/>
          <w:sz w:val="22"/>
          <w:szCs w:val="22"/>
        </w:rPr>
        <w:t>, išskyrus atvejus, kai</w:t>
      </w:r>
      <w:r w:rsidR="00776BE5" w:rsidRPr="0023346E">
        <w:rPr>
          <w:rFonts w:asciiTheme="minorHAnsi" w:hAnsiTheme="minorHAnsi" w:cstheme="minorHAnsi"/>
          <w:color w:val="auto"/>
          <w:sz w:val="22"/>
          <w:szCs w:val="22"/>
        </w:rPr>
        <w:t xml:space="preserve"> </w:t>
      </w:r>
    </w:p>
    <w:p w14:paraId="16D78B40" w14:textId="77777777" w:rsidR="00776BE5" w:rsidRPr="0023346E" w:rsidRDefault="00776BE5" w:rsidP="004C0AF0">
      <w:pPr>
        <w:pStyle w:val="Default"/>
        <w:numPr>
          <w:ilvl w:val="0"/>
          <w:numId w:val="62"/>
        </w:numPr>
        <w:jc w:val="both"/>
        <w:rPr>
          <w:rFonts w:asciiTheme="minorHAnsi" w:hAnsiTheme="minorHAnsi" w:cstheme="minorHAnsi"/>
          <w:color w:val="auto"/>
          <w:sz w:val="22"/>
          <w:szCs w:val="22"/>
        </w:rPr>
      </w:pPr>
      <w:r w:rsidRPr="0023346E">
        <w:rPr>
          <w:rFonts w:asciiTheme="minorHAnsi" w:hAnsiTheme="minorHAnsi" w:cstheme="minorHAnsi"/>
          <w:color w:val="auto"/>
          <w:sz w:val="22"/>
          <w:szCs w:val="22"/>
        </w:rPr>
        <w:t>tokią informaciją būtina atskleisti Projekto įgyvendinime dalyvaujantiems asmenims, įskaitant, bet neapsiribojant, Rangovo atstovu, Pagrindiniu personalu, Rangovo personalu, Subrangovais</w:t>
      </w:r>
      <w:r w:rsidR="0078423F" w:rsidRPr="0023346E">
        <w:rPr>
          <w:rFonts w:asciiTheme="minorHAnsi" w:hAnsiTheme="minorHAnsi" w:cstheme="minorHAnsi"/>
          <w:color w:val="auto"/>
          <w:sz w:val="22"/>
          <w:szCs w:val="22"/>
        </w:rPr>
        <w:t>, auditoriais bei patarėjais</w:t>
      </w:r>
      <w:r w:rsidRPr="0023346E">
        <w:rPr>
          <w:rFonts w:asciiTheme="minorHAnsi" w:hAnsiTheme="minorHAnsi" w:cstheme="minorHAnsi"/>
          <w:color w:val="auto"/>
          <w:sz w:val="22"/>
          <w:szCs w:val="22"/>
        </w:rPr>
        <w:t xml:space="preserve">, tačiau tik tiek, kiek būtina žinoti tam, kad būtų pasiektas tikslas, kuriuo atitinkama informacija yra atskleidžiama ir užtikrinant, kad tokie asmenys būtų įsipareigoję užtikrinti informacijos konfidencialumą ne mažesne apimtimi negu yra nustatyta šioje Sutartyje; </w:t>
      </w:r>
    </w:p>
    <w:p w14:paraId="6605C946" w14:textId="77777777" w:rsidR="00776BE5" w:rsidRPr="0023346E" w:rsidRDefault="00F70D56" w:rsidP="004C0AF0">
      <w:pPr>
        <w:pStyle w:val="Default"/>
        <w:numPr>
          <w:ilvl w:val="0"/>
          <w:numId w:val="62"/>
        </w:numPr>
        <w:jc w:val="both"/>
        <w:rPr>
          <w:rFonts w:asciiTheme="minorHAnsi" w:hAnsiTheme="minorHAnsi" w:cstheme="minorHAnsi"/>
          <w:color w:val="auto"/>
          <w:sz w:val="22"/>
          <w:szCs w:val="22"/>
        </w:rPr>
      </w:pPr>
      <w:r w:rsidRPr="0023346E">
        <w:rPr>
          <w:rFonts w:asciiTheme="minorHAnsi" w:hAnsiTheme="minorHAnsi" w:cstheme="minorHAnsi"/>
          <w:color w:val="auto"/>
          <w:sz w:val="22"/>
          <w:szCs w:val="22"/>
        </w:rPr>
        <w:t xml:space="preserve">to reikalaujama </w:t>
      </w:r>
      <w:r w:rsidR="00771DFB" w:rsidRPr="0023346E">
        <w:rPr>
          <w:rFonts w:asciiTheme="minorHAnsi" w:hAnsiTheme="minorHAnsi" w:cstheme="minorHAnsi"/>
          <w:color w:val="auto"/>
          <w:sz w:val="22"/>
          <w:szCs w:val="22"/>
        </w:rPr>
        <w:t xml:space="preserve">pagal taikytinų </w:t>
      </w:r>
      <w:r w:rsidRPr="0023346E">
        <w:rPr>
          <w:rFonts w:asciiTheme="minorHAnsi" w:hAnsiTheme="minorHAnsi" w:cstheme="minorHAnsi"/>
          <w:color w:val="auto"/>
          <w:sz w:val="22"/>
          <w:szCs w:val="22"/>
        </w:rPr>
        <w:t xml:space="preserve">teisės aktų </w:t>
      </w:r>
      <w:r w:rsidR="00771DFB" w:rsidRPr="0023346E">
        <w:rPr>
          <w:rFonts w:asciiTheme="minorHAnsi" w:hAnsiTheme="minorHAnsi" w:cstheme="minorHAnsi"/>
          <w:color w:val="auto"/>
          <w:sz w:val="22"/>
          <w:szCs w:val="22"/>
        </w:rPr>
        <w:t>reikalavimus</w:t>
      </w:r>
      <w:r w:rsidR="00776BE5" w:rsidRPr="0023346E">
        <w:rPr>
          <w:rFonts w:asciiTheme="minorHAnsi" w:hAnsiTheme="minorHAnsi" w:cstheme="minorHAnsi"/>
          <w:color w:val="auto"/>
          <w:sz w:val="22"/>
          <w:szCs w:val="22"/>
        </w:rPr>
        <w:t>;</w:t>
      </w:r>
      <w:r w:rsidR="00771DFB" w:rsidRPr="0023346E">
        <w:rPr>
          <w:rFonts w:asciiTheme="minorHAnsi" w:hAnsiTheme="minorHAnsi" w:cstheme="minorHAnsi"/>
          <w:color w:val="auto"/>
          <w:sz w:val="22"/>
          <w:szCs w:val="22"/>
        </w:rPr>
        <w:t xml:space="preserve"> </w:t>
      </w:r>
      <w:r w:rsidRPr="0023346E">
        <w:rPr>
          <w:rFonts w:asciiTheme="minorHAnsi" w:hAnsiTheme="minorHAnsi" w:cstheme="minorHAnsi"/>
          <w:color w:val="auto"/>
          <w:sz w:val="22"/>
          <w:szCs w:val="22"/>
        </w:rPr>
        <w:t xml:space="preserve">arba </w:t>
      </w:r>
    </w:p>
    <w:p w14:paraId="07077706" w14:textId="77777777" w:rsidR="0078423F" w:rsidRPr="0023346E" w:rsidRDefault="00F70D56" w:rsidP="004C0AF0">
      <w:pPr>
        <w:pStyle w:val="Default"/>
        <w:numPr>
          <w:ilvl w:val="0"/>
          <w:numId w:val="62"/>
        </w:numPr>
        <w:jc w:val="both"/>
        <w:rPr>
          <w:rFonts w:asciiTheme="minorHAnsi" w:hAnsiTheme="minorHAnsi" w:cstheme="minorHAnsi"/>
          <w:color w:val="auto"/>
          <w:sz w:val="22"/>
          <w:szCs w:val="22"/>
        </w:rPr>
      </w:pPr>
      <w:r w:rsidRPr="0023346E">
        <w:rPr>
          <w:rFonts w:asciiTheme="minorHAnsi" w:hAnsiTheme="minorHAnsi" w:cstheme="minorHAnsi"/>
          <w:color w:val="auto"/>
          <w:sz w:val="22"/>
          <w:szCs w:val="22"/>
        </w:rPr>
        <w:t>tokia informacija</w:t>
      </w:r>
      <w:r w:rsidR="00C151AF" w:rsidRPr="0023346E">
        <w:rPr>
          <w:rFonts w:asciiTheme="minorHAnsi" w:hAnsiTheme="minorHAnsi" w:cstheme="minorHAnsi"/>
          <w:color w:val="auto"/>
          <w:sz w:val="22"/>
          <w:szCs w:val="22"/>
        </w:rPr>
        <w:t>,</w:t>
      </w:r>
      <w:r w:rsidRPr="0023346E">
        <w:rPr>
          <w:rFonts w:asciiTheme="minorHAnsi" w:hAnsiTheme="minorHAnsi" w:cstheme="minorHAnsi"/>
          <w:color w:val="auto"/>
          <w:sz w:val="22"/>
          <w:szCs w:val="22"/>
        </w:rPr>
        <w:t xml:space="preserve"> </w:t>
      </w:r>
      <w:r w:rsidR="00C151AF" w:rsidRPr="0023346E">
        <w:rPr>
          <w:rFonts w:asciiTheme="minorHAnsi" w:hAnsiTheme="minorHAnsi" w:cstheme="minorHAnsi"/>
          <w:color w:val="auto"/>
          <w:sz w:val="22"/>
          <w:szCs w:val="22"/>
        </w:rPr>
        <w:t>nepažeidžiant šios</w:t>
      </w:r>
      <w:r w:rsidR="00792E3C" w:rsidRPr="0023346E">
        <w:rPr>
          <w:rFonts w:asciiTheme="minorHAnsi" w:hAnsiTheme="minorHAnsi" w:cstheme="minorHAnsi"/>
          <w:color w:val="auto"/>
          <w:sz w:val="22"/>
          <w:szCs w:val="22"/>
        </w:rPr>
        <w:t xml:space="preserve"> Sutart</w:t>
      </w:r>
      <w:r w:rsidR="00C151AF" w:rsidRPr="0023346E">
        <w:rPr>
          <w:rFonts w:asciiTheme="minorHAnsi" w:hAnsiTheme="minorHAnsi" w:cstheme="minorHAnsi"/>
          <w:color w:val="auto"/>
          <w:sz w:val="22"/>
          <w:szCs w:val="22"/>
        </w:rPr>
        <w:t>ies,</w:t>
      </w:r>
      <w:r w:rsidR="00792E3C" w:rsidRPr="0023346E">
        <w:rPr>
          <w:rFonts w:asciiTheme="minorHAnsi" w:hAnsiTheme="minorHAnsi" w:cstheme="minorHAnsi"/>
          <w:color w:val="auto"/>
          <w:sz w:val="22"/>
          <w:szCs w:val="22"/>
        </w:rPr>
        <w:t xml:space="preserve"> </w:t>
      </w:r>
      <w:r w:rsidR="00713580" w:rsidRPr="0023346E">
        <w:rPr>
          <w:rFonts w:asciiTheme="minorHAnsi" w:hAnsiTheme="minorHAnsi" w:cstheme="minorHAnsi"/>
          <w:color w:val="auto"/>
          <w:sz w:val="22"/>
          <w:szCs w:val="22"/>
        </w:rPr>
        <w:t xml:space="preserve">jau </w:t>
      </w:r>
      <w:r w:rsidR="00771DFB" w:rsidRPr="0023346E">
        <w:rPr>
          <w:rFonts w:asciiTheme="minorHAnsi" w:hAnsiTheme="minorHAnsi" w:cstheme="minorHAnsi"/>
          <w:color w:val="auto"/>
          <w:sz w:val="22"/>
          <w:szCs w:val="22"/>
        </w:rPr>
        <w:t xml:space="preserve">buvo </w:t>
      </w:r>
      <w:r w:rsidRPr="0023346E">
        <w:rPr>
          <w:rFonts w:asciiTheme="minorHAnsi" w:hAnsiTheme="minorHAnsi" w:cstheme="minorHAnsi"/>
          <w:color w:val="auto"/>
          <w:sz w:val="22"/>
          <w:szCs w:val="22"/>
        </w:rPr>
        <w:t>vieša</w:t>
      </w:r>
      <w:r w:rsidR="00771DFB" w:rsidRPr="0023346E">
        <w:rPr>
          <w:rFonts w:asciiTheme="minorHAnsi" w:hAnsiTheme="minorHAnsi" w:cstheme="minorHAnsi"/>
          <w:color w:val="auto"/>
          <w:sz w:val="22"/>
          <w:szCs w:val="22"/>
        </w:rPr>
        <w:t xml:space="preserve">i </w:t>
      </w:r>
      <w:r w:rsidR="00C151AF" w:rsidRPr="0023346E">
        <w:rPr>
          <w:rFonts w:asciiTheme="minorHAnsi" w:hAnsiTheme="minorHAnsi" w:cstheme="minorHAnsi"/>
          <w:color w:val="auto"/>
          <w:sz w:val="22"/>
          <w:szCs w:val="22"/>
        </w:rPr>
        <w:t>atskleista Užsakovo arba kitų tokią teisę turinčių asmenų</w:t>
      </w:r>
      <w:r w:rsidR="0078423F" w:rsidRPr="0023346E">
        <w:rPr>
          <w:rFonts w:asciiTheme="minorHAnsi" w:hAnsiTheme="minorHAnsi" w:cstheme="minorHAnsi"/>
          <w:color w:val="auto"/>
          <w:sz w:val="22"/>
          <w:szCs w:val="22"/>
        </w:rPr>
        <w:t>;</w:t>
      </w:r>
    </w:p>
    <w:p w14:paraId="446DC692" w14:textId="77777777" w:rsidR="0078423F" w:rsidRPr="0023346E" w:rsidRDefault="0078423F" w:rsidP="004C0AF0">
      <w:pPr>
        <w:pStyle w:val="Default"/>
        <w:jc w:val="both"/>
        <w:rPr>
          <w:rFonts w:asciiTheme="minorHAnsi" w:hAnsiTheme="minorHAnsi" w:cstheme="minorHAnsi"/>
          <w:color w:val="auto"/>
          <w:sz w:val="22"/>
          <w:szCs w:val="22"/>
        </w:rPr>
      </w:pPr>
      <w:r w:rsidRPr="0023346E">
        <w:rPr>
          <w:rFonts w:asciiTheme="minorHAnsi" w:hAnsiTheme="minorHAnsi" w:cstheme="minorHAnsi"/>
          <w:color w:val="auto"/>
          <w:sz w:val="22"/>
          <w:szCs w:val="22"/>
        </w:rPr>
        <w:t>taip pat viešai atskleistos informacijos niekaip nekomentuoti (nevertinti, netvirtinti jos teisingumo ir (ar) neteisingumo, neteikti nuomonių dėl jos ir pan.).</w:t>
      </w:r>
    </w:p>
    <w:p w14:paraId="42679B04" w14:textId="01B30A47" w:rsidR="00F70D56" w:rsidRPr="0023346E" w:rsidRDefault="00C151AF" w:rsidP="004C0AF0">
      <w:pPr>
        <w:pStyle w:val="Default"/>
        <w:ind w:firstLine="709"/>
        <w:jc w:val="both"/>
        <w:rPr>
          <w:rFonts w:asciiTheme="minorHAnsi" w:hAnsiTheme="minorHAnsi" w:cstheme="minorHAnsi"/>
          <w:color w:val="auto"/>
          <w:sz w:val="22"/>
          <w:szCs w:val="22"/>
        </w:rPr>
      </w:pPr>
      <w:r w:rsidRPr="0023346E">
        <w:rPr>
          <w:rFonts w:asciiTheme="minorHAnsi" w:hAnsiTheme="minorHAnsi" w:cstheme="minorHAnsi"/>
          <w:color w:val="auto"/>
          <w:sz w:val="22"/>
          <w:szCs w:val="22"/>
        </w:rPr>
        <w:t>Pažeidus</w:t>
      </w:r>
      <w:r w:rsidR="00F70D56" w:rsidRPr="0023346E">
        <w:rPr>
          <w:rFonts w:asciiTheme="minorHAnsi" w:hAnsiTheme="minorHAnsi" w:cstheme="minorHAnsi"/>
          <w:color w:val="auto"/>
          <w:sz w:val="22"/>
          <w:szCs w:val="22"/>
        </w:rPr>
        <w:t xml:space="preserve"> šiame punkte numatytų įsipareigojim</w:t>
      </w:r>
      <w:r w:rsidRPr="0023346E">
        <w:rPr>
          <w:rFonts w:asciiTheme="minorHAnsi" w:hAnsiTheme="minorHAnsi" w:cstheme="minorHAnsi"/>
          <w:color w:val="auto"/>
          <w:sz w:val="22"/>
          <w:szCs w:val="22"/>
        </w:rPr>
        <w:t>ą</w:t>
      </w:r>
      <w:r w:rsidR="00F70D56" w:rsidRPr="0023346E">
        <w:rPr>
          <w:rFonts w:asciiTheme="minorHAnsi" w:hAnsiTheme="minorHAnsi" w:cstheme="minorHAnsi"/>
          <w:color w:val="auto"/>
          <w:sz w:val="22"/>
          <w:szCs w:val="22"/>
        </w:rPr>
        <w:t xml:space="preserve">, </w:t>
      </w:r>
      <w:r w:rsidRPr="0023346E">
        <w:rPr>
          <w:rFonts w:asciiTheme="minorHAnsi" w:hAnsiTheme="minorHAnsi" w:cstheme="minorHAnsi"/>
          <w:color w:val="auto"/>
          <w:sz w:val="22"/>
          <w:szCs w:val="22"/>
        </w:rPr>
        <w:t xml:space="preserve">Rangovas </w:t>
      </w:r>
      <w:r w:rsidR="00F70D56" w:rsidRPr="0023346E">
        <w:rPr>
          <w:rFonts w:asciiTheme="minorHAnsi" w:hAnsiTheme="minorHAnsi" w:cstheme="minorHAnsi"/>
          <w:color w:val="auto"/>
          <w:sz w:val="22"/>
          <w:szCs w:val="22"/>
        </w:rPr>
        <w:t xml:space="preserve">įsipareigoja </w:t>
      </w:r>
      <w:r w:rsidRPr="0023346E">
        <w:rPr>
          <w:rFonts w:asciiTheme="minorHAnsi" w:hAnsiTheme="minorHAnsi" w:cstheme="minorHAnsi"/>
          <w:color w:val="auto"/>
          <w:sz w:val="22"/>
          <w:szCs w:val="22"/>
        </w:rPr>
        <w:t>už kiekvieną pažeidimo atvejį sumokėti Užsakovui 3000</w:t>
      </w:r>
      <w:r w:rsidR="00857D6F" w:rsidRPr="0023346E">
        <w:rPr>
          <w:rFonts w:asciiTheme="minorHAnsi" w:hAnsiTheme="minorHAnsi" w:cstheme="minorHAnsi"/>
          <w:color w:val="auto"/>
          <w:sz w:val="22"/>
          <w:szCs w:val="22"/>
        </w:rPr>
        <w:t xml:space="preserve"> (trijų tūkstančių)</w:t>
      </w:r>
      <w:r w:rsidRPr="0023346E">
        <w:rPr>
          <w:rFonts w:asciiTheme="minorHAnsi" w:hAnsiTheme="minorHAnsi" w:cstheme="minorHAnsi"/>
          <w:color w:val="auto"/>
          <w:sz w:val="22"/>
          <w:szCs w:val="22"/>
        </w:rPr>
        <w:t> Eur dydžio baudą, kuri laikoma Šalių iš anksto įvertintais minimaliais Užsakovo nuostoliais, kurių dydžio Užsakovas neturi įrodinėti ir kurie turi būti atlyginami visais atvejais.</w:t>
      </w:r>
      <w:r w:rsidR="00CF1873">
        <w:rPr>
          <w:rFonts w:asciiTheme="minorHAnsi" w:hAnsiTheme="minorHAnsi" w:cstheme="minorHAnsi"/>
          <w:color w:val="auto"/>
          <w:sz w:val="22"/>
          <w:szCs w:val="22"/>
        </w:rPr>
        <w:t xml:space="preserve"> </w:t>
      </w:r>
      <w:r w:rsidR="00CF1873" w:rsidRPr="00CF1873">
        <w:rPr>
          <w:rFonts w:asciiTheme="minorHAnsi" w:hAnsiTheme="minorHAnsi" w:cstheme="minorHAnsi"/>
          <w:color w:val="auto"/>
          <w:sz w:val="22"/>
          <w:szCs w:val="22"/>
        </w:rPr>
        <w:t>Netesybų (baudos/delspinigių) sumokėjimas neatleidžia Rangovo nuo pareigos atlyginti Užsakovo nuostolių, kurių nepadengia numatytos netesybos.</w:t>
      </w:r>
    </w:p>
    <w:p w14:paraId="1BB2C957" w14:textId="77777777" w:rsidR="00F70D56" w:rsidRPr="0023346E" w:rsidRDefault="00F70D56" w:rsidP="004C0AF0">
      <w:pPr>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Konfidencialumo įsipareigojimai išlieka ir po Sutarties pasibaigimo.</w:t>
      </w:r>
    </w:p>
    <w:p w14:paraId="34E2BCC3" w14:textId="77777777" w:rsidR="00F70D56" w:rsidRPr="0023346E" w:rsidRDefault="00F70D56" w:rsidP="004C0AF0">
      <w:pPr>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Jei</w:t>
      </w:r>
      <w:r w:rsidR="00656249" w:rsidRPr="0023346E">
        <w:rPr>
          <w:rFonts w:asciiTheme="minorHAnsi" w:eastAsia="Times New Roman" w:hAnsiTheme="minorHAnsi" w:cstheme="minorHAnsi"/>
          <w:sz w:val="22"/>
        </w:rPr>
        <w:t xml:space="preserve"> kyla klausimų ir (ar) </w:t>
      </w:r>
      <w:r w:rsidRPr="0023346E">
        <w:rPr>
          <w:rFonts w:asciiTheme="minorHAnsi" w:eastAsia="Times New Roman" w:hAnsiTheme="minorHAnsi" w:cstheme="minorHAnsi"/>
          <w:sz w:val="22"/>
        </w:rPr>
        <w:t>nuomonių nesutarimų</w:t>
      </w:r>
      <w:r w:rsidR="00656249" w:rsidRPr="0023346E">
        <w:rPr>
          <w:rFonts w:asciiTheme="minorHAnsi" w:eastAsia="Times New Roman" w:hAnsiTheme="minorHAnsi" w:cstheme="minorHAnsi"/>
          <w:sz w:val="22"/>
        </w:rPr>
        <w:t xml:space="preserve"> ar tam tikra informacija laikytina konfidencialia</w:t>
      </w:r>
      <w:r w:rsidRPr="0023346E">
        <w:rPr>
          <w:rFonts w:asciiTheme="minorHAnsi" w:eastAsia="Times New Roman" w:hAnsiTheme="minorHAnsi" w:cstheme="minorHAnsi"/>
          <w:sz w:val="22"/>
        </w:rPr>
        <w:t xml:space="preserve">, Užsakovo sprendimas turi būti galutinis. </w:t>
      </w:r>
    </w:p>
    <w:p w14:paraId="79705A7B" w14:textId="77777777" w:rsidR="00050F07" w:rsidRPr="0023346E" w:rsidRDefault="00050F07" w:rsidP="00EE7153">
      <w:pPr>
        <w:spacing w:after="0" w:line="240" w:lineRule="auto"/>
        <w:rPr>
          <w:rFonts w:asciiTheme="minorHAnsi" w:eastAsia="Times New Roman" w:hAnsiTheme="minorHAnsi" w:cstheme="minorHAnsi"/>
          <w:sz w:val="22"/>
        </w:rPr>
      </w:pPr>
    </w:p>
    <w:p w14:paraId="664C121F" w14:textId="70398C0A" w:rsidR="007D6C09" w:rsidRDefault="007D6C09" w:rsidP="004C0AF0">
      <w:pPr>
        <w:spacing w:after="0" w:line="240" w:lineRule="auto"/>
        <w:jc w:val="both"/>
        <w:rPr>
          <w:rFonts w:asciiTheme="minorHAnsi" w:eastAsia="Times New Roman" w:hAnsiTheme="minorHAnsi" w:cstheme="minorHAnsi"/>
          <w:b/>
          <w:sz w:val="22"/>
          <w:lang w:eastAsia="lt-LT"/>
        </w:rPr>
      </w:pPr>
      <w:bookmarkStart w:id="68" w:name="_Toc75300547"/>
      <w:bookmarkStart w:id="69" w:name="_Toc128895531"/>
      <w:bookmarkStart w:id="70" w:name="_Toc128897237"/>
      <w:bookmarkStart w:id="71" w:name="_Toc167864204"/>
      <w:bookmarkStart w:id="72" w:name="_Toc231959877"/>
      <w:bookmarkEnd w:id="9"/>
      <w:r w:rsidRPr="0023346E">
        <w:rPr>
          <w:rFonts w:asciiTheme="minorHAnsi" w:eastAsia="Times New Roman" w:hAnsiTheme="minorHAnsi" w:cstheme="minorHAnsi"/>
          <w:b/>
          <w:sz w:val="22"/>
          <w:lang w:eastAsia="lt-LT"/>
        </w:rPr>
        <w:t>1.13. punktas Įstatymų lai</w:t>
      </w:r>
      <w:r w:rsidR="002D327F" w:rsidRPr="0023346E">
        <w:rPr>
          <w:rFonts w:asciiTheme="minorHAnsi" w:eastAsia="Times New Roman" w:hAnsiTheme="minorHAnsi" w:cstheme="minorHAnsi"/>
          <w:b/>
          <w:sz w:val="22"/>
          <w:lang w:eastAsia="lt-LT"/>
        </w:rPr>
        <w:t>k</w:t>
      </w:r>
      <w:r w:rsidRPr="0023346E">
        <w:rPr>
          <w:rFonts w:asciiTheme="minorHAnsi" w:eastAsia="Times New Roman" w:hAnsiTheme="minorHAnsi" w:cstheme="minorHAnsi"/>
          <w:b/>
          <w:sz w:val="22"/>
          <w:lang w:eastAsia="lt-LT"/>
        </w:rPr>
        <w:t xml:space="preserve">ymasis </w:t>
      </w:r>
    </w:p>
    <w:p w14:paraId="6ABE40DC" w14:textId="4887A2E2" w:rsidR="00F73837" w:rsidRDefault="00F73837" w:rsidP="004C0AF0">
      <w:pPr>
        <w:spacing w:after="0" w:line="240" w:lineRule="auto"/>
        <w:ind w:left="709"/>
        <w:jc w:val="both"/>
        <w:rPr>
          <w:rFonts w:asciiTheme="minorHAnsi" w:eastAsia="Times New Roman" w:hAnsiTheme="minorHAnsi" w:cstheme="minorHAnsi"/>
          <w:bCs/>
          <w:i/>
          <w:iCs/>
          <w:sz w:val="22"/>
          <w:lang w:eastAsia="lt-LT"/>
        </w:rPr>
      </w:pPr>
      <w:r w:rsidRPr="00F73837">
        <w:rPr>
          <w:rFonts w:asciiTheme="minorHAnsi" w:eastAsia="Times New Roman" w:hAnsiTheme="minorHAnsi" w:cstheme="minorHAnsi"/>
          <w:bCs/>
          <w:i/>
          <w:iCs/>
          <w:sz w:val="22"/>
          <w:lang w:eastAsia="lt-LT"/>
        </w:rPr>
        <w:t>1.13 punkto (a) pastraipa papildoma šiuo tekstu:</w:t>
      </w:r>
    </w:p>
    <w:p w14:paraId="16809744" w14:textId="4C3D46A5" w:rsidR="00F73837" w:rsidRPr="007F1367" w:rsidRDefault="00A62772" w:rsidP="004C0AF0">
      <w:pPr>
        <w:spacing w:after="0" w:line="240" w:lineRule="auto"/>
        <w:ind w:firstLine="709"/>
        <w:jc w:val="both"/>
        <w:rPr>
          <w:rFonts w:asciiTheme="minorHAnsi" w:eastAsia="Times New Roman" w:hAnsiTheme="minorHAnsi" w:cstheme="minorHAnsi"/>
          <w:bCs/>
          <w:sz w:val="22"/>
          <w:lang w:eastAsia="lt-LT"/>
        </w:rPr>
      </w:pPr>
      <w:r w:rsidRPr="00A62772">
        <w:rPr>
          <w:rFonts w:asciiTheme="minorHAnsi" w:eastAsia="Times New Roman" w:hAnsiTheme="minorHAnsi" w:cstheme="minorHAnsi"/>
          <w:bCs/>
          <w:sz w:val="22"/>
          <w:lang w:eastAsia="lt-LT"/>
        </w:rPr>
        <w:t>Šalys aiškiai susitaria, kad visų dokumentų (įskaitant, bet neapsiribojant, teritorijų planavimo dokumentų, žemės valdos projektų ar servituto nustatymo sutarčių) rengimą ir tvirtinimą bei teisių į žemę, reikalingą projekto įgyvendinimui ir statybos darbų atlikimui, įgijimą organizuos ir atliks Užsakovas, tačiau Rangovas privalės (a) parinkti ir parengti tokius sprendinius, kad būtų minimizuotas papildomų teritorijų įsigijimo ar naudojimo teisių nustatymo poreikis ir optimizuotas jau šiuo metu Užsakovo valdomų teritorijų panaudojimas; (b) reikiama informacija ir dokumentai Užsakovui būtų teikiami tokiais terminais ir tvarka, kad būtų įmanoma užbaigti Darbus šioje Sutartyje numatytais terminais. Tuo atveju jei Rangovo pasiūlyti sprendiniai neužtikrins šiame punkte numatytų reikalavimų (t. y. neminimizuos papildomų teritorijų įsigijimo ar naudojimo teisių nustatymo poreikio ir (ar) neoptimizuos jau šiuo metu Užsakovo valdomų teritorijų panaudojimo), Užsakovas turės teisę atsisakyti derinti ir tvirtinti tokius sprendinius ir Rangovas turės parengti atitinkamus pakeitimus. Rangovas prisiima visą su šiame punkte nurodytų sprendinių tinkamumu susijusią riziką, kuri gali pasireikšti papildomomis Darbų atlikimo išlaidomis ir (ar) Darbų atlikimo terminų pailgėjimu.</w:t>
      </w:r>
    </w:p>
    <w:p w14:paraId="0F602FC4" w14:textId="77777777" w:rsidR="000D26F2" w:rsidRPr="0023346E" w:rsidRDefault="000D26F2" w:rsidP="004C0AF0">
      <w:pPr>
        <w:spacing w:after="0" w:line="240" w:lineRule="auto"/>
        <w:ind w:left="709"/>
        <w:jc w:val="both"/>
        <w:rPr>
          <w:rFonts w:asciiTheme="minorHAnsi" w:eastAsia="Times New Roman" w:hAnsiTheme="minorHAnsi" w:cstheme="minorHAnsi"/>
          <w:i/>
          <w:sz w:val="22"/>
          <w:lang w:eastAsia="lt-LT"/>
        </w:rPr>
      </w:pPr>
      <w:r w:rsidRPr="0023346E">
        <w:rPr>
          <w:rFonts w:asciiTheme="minorHAnsi" w:eastAsia="Times New Roman" w:hAnsiTheme="minorHAnsi" w:cstheme="minorHAnsi"/>
          <w:i/>
          <w:sz w:val="22"/>
          <w:lang w:eastAsia="lt-LT"/>
        </w:rPr>
        <w:t>1.13 punkto b) pastraipa pakeičiama ir išdėstoma taip:</w:t>
      </w:r>
    </w:p>
    <w:p w14:paraId="78153962" w14:textId="77777777" w:rsidR="000D26F2" w:rsidRPr="0023346E" w:rsidRDefault="000D26F2" w:rsidP="004C0AF0">
      <w:pPr>
        <w:spacing w:after="0" w:line="240" w:lineRule="auto"/>
        <w:ind w:firstLine="709"/>
        <w:jc w:val="both"/>
        <w:rPr>
          <w:rFonts w:asciiTheme="minorHAnsi" w:eastAsia="Times New Roman" w:hAnsiTheme="minorHAnsi" w:cstheme="minorHAnsi"/>
          <w:sz w:val="22"/>
          <w:lang w:eastAsia="lt-LT"/>
        </w:rPr>
      </w:pPr>
      <w:r w:rsidRPr="0023346E">
        <w:rPr>
          <w:rFonts w:asciiTheme="minorHAnsi" w:eastAsia="Times New Roman" w:hAnsiTheme="minorHAnsi" w:cstheme="minorHAnsi"/>
          <w:sz w:val="22"/>
          <w:lang w:eastAsia="lt-LT"/>
        </w:rPr>
        <w:t>Rangovas privalo pateikti visus pranešimus, mokėti mokesčius, muitus ir už paslaugas, taip pat, jei reikalinga, gauti visus leidimus, licencijas ir suderinimus, kurių reikalaujama teisės aktuose Darbams projektuoti, vykdyti, baigti ir ištaisyti defektus įskaitant, bet neapsiribojant, gauti prisijungimo sąlygas ir išpildyti specialiuosius reikalavimus, gauti kaimyninių ir besiribojančių teritorijų savininkų ir naudotojų sutikimus ir suderinimus, kitus privalomus projekto rengimo dokumentus, statybą leidžiantį dokumentą (jeigu reiktų</w:t>
      </w:r>
      <w:r w:rsidR="0091444D" w:rsidRPr="0023346E">
        <w:rPr>
          <w:rFonts w:asciiTheme="minorHAnsi" w:eastAsia="Times New Roman" w:hAnsiTheme="minorHAnsi" w:cstheme="minorHAnsi"/>
          <w:sz w:val="22"/>
          <w:lang w:eastAsia="lt-LT"/>
        </w:rPr>
        <w:t xml:space="preserve"> keisti išduotą statybą leidžiantį dokumentą dėl Pakeitimų</w:t>
      </w:r>
      <w:r w:rsidRPr="0023346E">
        <w:rPr>
          <w:rFonts w:asciiTheme="minorHAnsi" w:eastAsia="Times New Roman" w:hAnsiTheme="minorHAnsi" w:cstheme="minorHAnsi"/>
          <w:sz w:val="22"/>
          <w:lang w:eastAsia="lt-LT"/>
        </w:rPr>
        <w:t>), statybos užbaigimo aktą ir kt.); taip pat Rangovas privalo užtikrinti, kad Užsakovas nenukentėtų dėl šiame punkte numatytų įsipareigojimų nevykdymo ar netinkamo vykdymo.</w:t>
      </w:r>
    </w:p>
    <w:p w14:paraId="614753DE" w14:textId="77777777" w:rsidR="00524E2C" w:rsidRPr="0023346E" w:rsidRDefault="00524E2C" w:rsidP="00EE7153">
      <w:pPr>
        <w:keepNext/>
        <w:tabs>
          <w:tab w:val="left" w:pos="0"/>
        </w:tabs>
        <w:spacing w:after="0" w:line="240" w:lineRule="auto"/>
        <w:jc w:val="both"/>
        <w:outlineLvl w:val="0"/>
        <w:rPr>
          <w:rFonts w:asciiTheme="minorHAnsi" w:eastAsia="Times New Roman" w:hAnsiTheme="minorHAnsi" w:cstheme="minorHAnsi"/>
          <w:b/>
          <w:snapToGrid w:val="0"/>
          <w:sz w:val="22"/>
        </w:rPr>
      </w:pPr>
    </w:p>
    <w:p w14:paraId="086961D0" w14:textId="77777777" w:rsidR="00050F07" w:rsidRPr="0023346E" w:rsidRDefault="00050F07" w:rsidP="00EE7153">
      <w:pPr>
        <w:keepNext/>
        <w:tabs>
          <w:tab w:val="left" w:pos="0"/>
        </w:tabs>
        <w:spacing w:after="0" w:line="240" w:lineRule="auto"/>
        <w:jc w:val="both"/>
        <w:outlineLvl w:val="0"/>
        <w:rPr>
          <w:rFonts w:asciiTheme="minorHAnsi" w:eastAsia="Times New Roman" w:hAnsiTheme="minorHAnsi" w:cstheme="minorHAnsi"/>
          <w:b/>
          <w:snapToGrid w:val="0"/>
          <w:sz w:val="22"/>
        </w:rPr>
      </w:pPr>
      <w:r w:rsidRPr="0023346E">
        <w:rPr>
          <w:rFonts w:asciiTheme="minorHAnsi" w:eastAsia="Times New Roman" w:hAnsiTheme="minorHAnsi" w:cstheme="minorHAnsi"/>
          <w:b/>
          <w:snapToGrid w:val="0"/>
          <w:sz w:val="22"/>
        </w:rPr>
        <w:t xml:space="preserve">2 straipsnis </w:t>
      </w:r>
      <w:r w:rsidRPr="0023346E">
        <w:rPr>
          <w:rFonts w:asciiTheme="minorHAnsi" w:eastAsia="Times New Roman" w:hAnsiTheme="minorHAnsi" w:cstheme="minorHAnsi"/>
          <w:b/>
          <w:snapToGrid w:val="0"/>
          <w:sz w:val="22"/>
        </w:rPr>
        <w:tab/>
        <w:t>Užsakovas</w:t>
      </w:r>
      <w:bookmarkEnd w:id="68"/>
      <w:bookmarkEnd w:id="69"/>
      <w:bookmarkEnd w:id="70"/>
      <w:bookmarkEnd w:id="71"/>
      <w:bookmarkEnd w:id="72"/>
    </w:p>
    <w:p w14:paraId="4DDA2D32" w14:textId="77777777" w:rsidR="00050F07" w:rsidRPr="0023346E" w:rsidRDefault="00050F07">
      <w:pPr>
        <w:spacing w:after="0" w:line="240" w:lineRule="auto"/>
        <w:jc w:val="both"/>
        <w:rPr>
          <w:rFonts w:asciiTheme="minorHAnsi" w:eastAsia="Times New Roman" w:hAnsiTheme="minorHAnsi" w:cstheme="minorHAnsi"/>
          <w:sz w:val="22"/>
        </w:rPr>
      </w:pPr>
    </w:p>
    <w:p w14:paraId="4604BFB0" w14:textId="77777777" w:rsidR="00050F07" w:rsidRPr="0023346E" w:rsidRDefault="00050F07" w:rsidP="004C0AF0">
      <w:pPr>
        <w:keepNext/>
        <w:spacing w:after="0" w:line="240" w:lineRule="auto"/>
        <w:outlineLvl w:val="1"/>
        <w:rPr>
          <w:rFonts w:asciiTheme="minorHAnsi" w:eastAsia="Times New Roman" w:hAnsiTheme="minorHAnsi" w:cstheme="minorHAnsi"/>
          <w:b/>
          <w:bCs/>
          <w:snapToGrid w:val="0"/>
          <w:sz w:val="22"/>
        </w:rPr>
      </w:pPr>
      <w:bookmarkStart w:id="73" w:name="_Toc75300548"/>
      <w:bookmarkStart w:id="74" w:name="_Toc128895532"/>
      <w:bookmarkStart w:id="75" w:name="_Toc128897238"/>
      <w:bookmarkStart w:id="76" w:name="_Toc167864205"/>
      <w:bookmarkStart w:id="77" w:name="_Toc231959878"/>
      <w:r w:rsidRPr="0023346E">
        <w:rPr>
          <w:rFonts w:asciiTheme="minorHAnsi" w:eastAsia="Times New Roman" w:hAnsiTheme="minorHAnsi" w:cstheme="minorHAnsi"/>
          <w:b/>
          <w:bCs/>
          <w:snapToGrid w:val="0"/>
          <w:sz w:val="22"/>
        </w:rPr>
        <w:t xml:space="preserve">2.1 punktas </w:t>
      </w:r>
      <w:r w:rsidRPr="0023346E">
        <w:rPr>
          <w:rFonts w:asciiTheme="minorHAnsi" w:eastAsia="Times New Roman" w:hAnsiTheme="minorHAnsi" w:cstheme="minorHAnsi"/>
          <w:b/>
          <w:bCs/>
          <w:snapToGrid w:val="0"/>
          <w:sz w:val="22"/>
        </w:rPr>
        <w:tab/>
        <w:t>Teisė naudotis Statybviete</w:t>
      </w:r>
      <w:bookmarkEnd w:id="73"/>
      <w:bookmarkEnd w:id="74"/>
      <w:bookmarkEnd w:id="75"/>
      <w:bookmarkEnd w:id="76"/>
      <w:bookmarkEnd w:id="77"/>
    </w:p>
    <w:p w14:paraId="3F3AABB0" w14:textId="77777777" w:rsidR="00050F07" w:rsidRPr="0023346E" w:rsidRDefault="00050F07" w:rsidP="004C0AF0">
      <w:pPr>
        <w:tabs>
          <w:tab w:val="left" w:pos="720"/>
        </w:tabs>
        <w:spacing w:after="0" w:line="240" w:lineRule="auto"/>
        <w:jc w:val="both"/>
        <w:rPr>
          <w:rFonts w:asciiTheme="minorHAnsi" w:eastAsia="Times New Roman" w:hAnsiTheme="minorHAnsi" w:cstheme="minorHAnsi"/>
          <w:i/>
          <w:sz w:val="22"/>
        </w:rPr>
      </w:pPr>
      <w:r w:rsidRPr="0023346E">
        <w:rPr>
          <w:rFonts w:asciiTheme="minorHAnsi" w:eastAsia="Times New Roman" w:hAnsiTheme="minorHAnsi" w:cstheme="minorHAnsi"/>
          <w:sz w:val="22"/>
        </w:rPr>
        <w:tab/>
      </w:r>
      <w:r w:rsidRPr="0023346E">
        <w:rPr>
          <w:rFonts w:asciiTheme="minorHAnsi" w:eastAsia="Times New Roman" w:hAnsiTheme="minorHAnsi" w:cstheme="minorHAnsi"/>
          <w:i/>
          <w:sz w:val="22"/>
        </w:rPr>
        <w:t xml:space="preserve">2.1 </w:t>
      </w:r>
      <w:r w:rsidR="006A270B" w:rsidRPr="0023346E">
        <w:rPr>
          <w:rFonts w:asciiTheme="minorHAnsi" w:eastAsia="Times New Roman" w:hAnsiTheme="minorHAnsi" w:cstheme="minorHAnsi"/>
          <w:i/>
          <w:sz w:val="22"/>
        </w:rPr>
        <w:t xml:space="preserve">punkto pirma pastraipa </w:t>
      </w:r>
      <w:r w:rsidRPr="0023346E">
        <w:rPr>
          <w:rFonts w:asciiTheme="minorHAnsi" w:eastAsia="Times New Roman" w:hAnsiTheme="minorHAnsi" w:cstheme="minorHAnsi"/>
          <w:i/>
          <w:sz w:val="22"/>
        </w:rPr>
        <w:t>pakeičiama ir išdėstoma taip:</w:t>
      </w:r>
    </w:p>
    <w:p w14:paraId="48D9563B" w14:textId="3ED4748C" w:rsidR="00050F07" w:rsidRPr="0023346E" w:rsidRDefault="00050F07" w:rsidP="004C0AF0">
      <w:pPr>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lastRenderedPageBreak/>
        <w:t>Užsakovas privalo suteikti Rangovui Statybvietės ir jos prieigų</w:t>
      </w:r>
      <w:r w:rsidR="00A0137B" w:rsidRPr="0023346E">
        <w:rPr>
          <w:rFonts w:asciiTheme="minorHAnsi" w:eastAsia="Times New Roman" w:hAnsiTheme="minorHAnsi" w:cstheme="minorHAnsi"/>
          <w:sz w:val="22"/>
        </w:rPr>
        <w:t xml:space="preserve"> (jeigu taikytina)</w:t>
      </w:r>
      <w:r w:rsidRPr="0023346E">
        <w:rPr>
          <w:rFonts w:asciiTheme="minorHAnsi" w:eastAsia="Times New Roman" w:hAnsiTheme="minorHAnsi" w:cstheme="minorHAnsi"/>
          <w:sz w:val="22"/>
        </w:rPr>
        <w:t xml:space="preserve"> valdymo teisę</w:t>
      </w:r>
      <w:r w:rsidR="00A0137B" w:rsidRPr="0023346E">
        <w:rPr>
          <w:rFonts w:asciiTheme="minorHAnsi" w:eastAsia="Times New Roman" w:hAnsiTheme="minorHAnsi" w:cstheme="minorHAnsi"/>
          <w:sz w:val="22"/>
        </w:rPr>
        <w:t xml:space="preserve"> </w:t>
      </w:r>
      <w:r w:rsidRPr="0023346E">
        <w:rPr>
          <w:rFonts w:asciiTheme="minorHAnsi" w:eastAsia="Times New Roman" w:hAnsiTheme="minorHAnsi" w:cstheme="minorHAnsi"/>
          <w:sz w:val="22"/>
        </w:rPr>
        <w:t xml:space="preserve"> </w:t>
      </w:r>
      <w:r w:rsidR="00C15FA3" w:rsidRPr="0023346E">
        <w:rPr>
          <w:rFonts w:asciiTheme="minorHAnsi" w:eastAsia="Times New Roman" w:hAnsiTheme="minorHAnsi" w:cstheme="minorHAnsi"/>
          <w:sz w:val="22"/>
        </w:rPr>
        <w:t>terminais, būtinais Rangovui Sutarčiai vykdyti pagal programos 8.3 punktą [</w:t>
      </w:r>
      <w:r w:rsidR="00C15FA3" w:rsidRPr="0023346E">
        <w:rPr>
          <w:rFonts w:asciiTheme="minorHAnsi" w:eastAsia="Times New Roman" w:hAnsiTheme="minorHAnsi" w:cstheme="minorHAnsi"/>
          <w:i/>
          <w:sz w:val="22"/>
        </w:rPr>
        <w:t>Programa</w:t>
      </w:r>
      <w:r w:rsidR="00C15FA3" w:rsidRPr="0023346E">
        <w:rPr>
          <w:rFonts w:asciiTheme="minorHAnsi" w:eastAsia="Times New Roman" w:hAnsiTheme="minorHAnsi" w:cstheme="minorHAnsi"/>
          <w:sz w:val="22"/>
        </w:rPr>
        <w:t>], tačiau ne anksčiau negu Pasiūlymo priede nurodytu terminu (terminais).</w:t>
      </w:r>
      <w:r w:rsidR="00590367">
        <w:rPr>
          <w:rFonts w:asciiTheme="minorHAnsi" w:eastAsia="Times New Roman" w:hAnsiTheme="minorHAnsi" w:cstheme="minorHAnsi"/>
          <w:sz w:val="22"/>
        </w:rPr>
        <w:t xml:space="preserve"> </w:t>
      </w:r>
      <w:r w:rsidR="00590367" w:rsidRPr="00590367">
        <w:rPr>
          <w:rFonts w:asciiTheme="minorHAnsi" w:eastAsia="Times New Roman" w:hAnsiTheme="minorHAnsi" w:cstheme="minorHAnsi"/>
          <w:sz w:val="22"/>
        </w:rPr>
        <w:t>Užsakovas turi teisę Statybvietę Rangovui perduoti dalimis, kurios yra reikalingos faktiniam Darbų vykdymui pagal Programą ir kurioms yra išduotas Statybą leidžiantis dokumentas statybos darbų vykdymui.</w:t>
      </w:r>
      <w:r w:rsidR="00C15FA3" w:rsidRPr="0023346E" w:rsidDel="00C15FA3">
        <w:rPr>
          <w:rFonts w:asciiTheme="minorHAnsi" w:eastAsia="Times New Roman" w:hAnsiTheme="minorHAnsi" w:cstheme="minorHAnsi"/>
          <w:sz w:val="22"/>
        </w:rPr>
        <w:t xml:space="preserve"> </w:t>
      </w:r>
      <w:r w:rsidRPr="0023346E">
        <w:rPr>
          <w:rFonts w:asciiTheme="minorHAnsi" w:eastAsia="Times New Roman" w:hAnsiTheme="minorHAnsi" w:cstheme="minorHAnsi"/>
          <w:sz w:val="22"/>
        </w:rPr>
        <w:t xml:space="preserve">Esant būtinybei, teisė naudotis Statybviete gali būti suteikiama ne tik Rangovui, bet ir </w:t>
      </w:r>
      <w:r w:rsidR="00C15FA3" w:rsidRPr="0023346E">
        <w:rPr>
          <w:rFonts w:asciiTheme="minorHAnsi" w:eastAsia="Times New Roman" w:hAnsiTheme="minorHAnsi" w:cstheme="minorHAnsi"/>
          <w:sz w:val="22"/>
        </w:rPr>
        <w:t>K</w:t>
      </w:r>
      <w:r w:rsidRPr="0023346E">
        <w:rPr>
          <w:rFonts w:asciiTheme="minorHAnsi" w:eastAsia="Times New Roman" w:hAnsiTheme="minorHAnsi" w:cstheme="minorHAnsi"/>
          <w:sz w:val="22"/>
        </w:rPr>
        <w:t>itiems Projekto įgyvendinime dalyvaujantiems rangovams.</w:t>
      </w:r>
      <w:r w:rsidR="00A0137B" w:rsidRPr="0023346E">
        <w:rPr>
          <w:rFonts w:asciiTheme="minorHAnsi" w:eastAsia="Times New Roman" w:hAnsiTheme="minorHAnsi" w:cstheme="minorHAnsi"/>
          <w:sz w:val="22"/>
        </w:rPr>
        <w:t xml:space="preserve"> </w:t>
      </w:r>
      <w:r w:rsidR="00935377" w:rsidRPr="00935377">
        <w:rPr>
          <w:rFonts w:asciiTheme="minorHAnsi" w:eastAsia="Times New Roman" w:hAnsiTheme="minorHAnsi" w:cstheme="minorHAnsi"/>
          <w:sz w:val="22"/>
        </w:rPr>
        <w:t>Tuo atveju jei Statybvietėje (jos dalyje) vienu metu darbus vykdo kelios įmonės, Rangovas koordinuos ir kontroliuos norminiuose teisės aktuose nustatytų darbuotojų saugos ir sveikatos reikalavimų įgyvendinimą, organizuos ir koordinuos Statybvietėje esančių darbdavių (rangovų) bendradarbiavimą ir jų veiklą, vykdant nelaimingų atsitikimų ir profesinių ligų prevenciją.</w:t>
      </w:r>
      <w:r w:rsidR="00935377">
        <w:rPr>
          <w:rFonts w:asciiTheme="minorHAnsi" w:eastAsia="Times New Roman" w:hAnsiTheme="minorHAnsi" w:cstheme="minorHAnsi"/>
          <w:sz w:val="22"/>
        </w:rPr>
        <w:t xml:space="preserve"> </w:t>
      </w:r>
      <w:r w:rsidR="00A0137B" w:rsidRPr="0023346E">
        <w:rPr>
          <w:rFonts w:asciiTheme="minorHAnsi" w:eastAsia="Times New Roman" w:hAnsiTheme="minorHAnsi" w:cstheme="minorHAnsi"/>
          <w:sz w:val="22"/>
        </w:rPr>
        <w:t>Statybvietės ir jos prieigų (jeigu taikytina) valdymo teisė suteikiama Specifikacijoje nurodytomis sąlygomis ir tvarka</w:t>
      </w:r>
      <w:r w:rsidR="00305C29" w:rsidRPr="0023346E">
        <w:rPr>
          <w:rFonts w:asciiTheme="minorHAnsi" w:eastAsia="Times New Roman" w:hAnsiTheme="minorHAnsi" w:cstheme="minorHAnsi"/>
          <w:sz w:val="22"/>
        </w:rPr>
        <w:t xml:space="preserve"> (įskaitant ribojimus susijusius Darbų atlikimo ribojimais ne Eismo pertraukų metu, Greičio ribojimais, Eismo pertraukų apimtimi, jų suteikimo, perkėlimo ir atšaukimo tvarka),</w:t>
      </w:r>
      <w:r w:rsidR="00A0137B" w:rsidRPr="0023346E">
        <w:rPr>
          <w:rFonts w:asciiTheme="minorHAnsi" w:eastAsia="Times New Roman" w:hAnsiTheme="minorHAnsi" w:cstheme="minorHAnsi"/>
          <w:sz w:val="22"/>
        </w:rPr>
        <w:t xml:space="preserve"> </w:t>
      </w:r>
      <w:r w:rsidRPr="0023346E">
        <w:rPr>
          <w:rFonts w:asciiTheme="minorHAnsi" w:eastAsia="Times New Roman" w:hAnsiTheme="minorHAnsi" w:cstheme="minorHAnsi"/>
          <w:sz w:val="22"/>
        </w:rPr>
        <w:t>tačiau Užsakovas gali stabdyti tokią teisę ar valdymą tol, kol gaus Atlikimo užtikrinimą.</w:t>
      </w:r>
    </w:p>
    <w:p w14:paraId="54CDE05C" w14:textId="77777777" w:rsidR="006A270B" w:rsidRPr="0023346E" w:rsidRDefault="006A270B" w:rsidP="004C0AF0">
      <w:pPr>
        <w:tabs>
          <w:tab w:val="left" w:pos="720"/>
        </w:tabs>
        <w:spacing w:after="0" w:line="240" w:lineRule="auto"/>
        <w:jc w:val="both"/>
        <w:rPr>
          <w:rFonts w:asciiTheme="minorHAnsi" w:eastAsia="Times New Roman" w:hAnsiTheme="minorHAnsi" w:cstheme="minorHAnsi"/>
          <w:i/>
          <w:sz w:val="22"/>
        </w:rPr>
      </w:pPr>
      <w:r w:rsidRPr="0023346E">
        <w:rPr>
          <w:rFonts w:asciiTheme="minorHAnsi" w:eastAsia="Times New Roman" w:hAnsiTheme="minorHAnsi" w:cstheme="minorHAnsi"/>
          <w:sz w:val="22"/>
        </w:rPr>
        <w:tab/>
      </w:r>
      <w:r w:rsidRPr="0023346E">
        <w:rPr>
          <w:rFonts w:asciiTheme="minorHAnsi" w:eastAsia="Times New Roman" w:hAnsiTheme="minorHAnsi" w:cstheme="minorHAnsi"/>
          <w:i/>
          <w:sz w:val="22"/>
        </w:rPr>
        <w:t>2.1 punkto antra pastraipa</w:t>
      </w:r>
      <w:r w:rsidR="003E1699" w:rsidRPr="0023346E">
        <w:rPr>
          <w:rFonts w:asciiTheme="minorHAnsi" w:eastAsia="Times New Roman" w:hAnsiTheme="minorHAnsi" w:cstheme="minorHAnsi"/>
          <w:i/>
          <w:sz w:val="22"/>
        </w:rPr>
        <w:t xml:space="preserve"> </w:t>
      </w:r>
      <w:r w:rsidR="008622D1" w:rsidRPr="0023346E">
        <w:rPr>
          <w:rFonts w:asciiTheme="minorHAnsi" w:eastAsia="Times New Roman" w:hAnsiTheme="minorHAnsi" w:cstheme="minorHAnsi"/>
          <w:i/>
          <w:sz w:val="22"/>
        </w:rPr>
        <w:t>netaikoma.</w:t>
      </w:r>
    </w:p>
    <w:p w14:paraId="79251BD6" w14:textId="77777777" w:rsidR="003E1699" w:rsidRPr="0023346E" w:rsidRDefault="006A270B" w:rsidP="004C0AF0">
      <w:pPr>
        <w:tabs>
          <w:tab w:val="left" w:pos="720"/>
        </w:tabs>
        <w:spacing w:after="0" w:line="240" w:lineRule="auto"/>
        <w:jc w:val="both"/>
        <w:rPr>
          <w:rFonts w:asciiTheme="minorHAnsi" w:eastAsia="Times New Roman" w:hAnsiTheme="minorHAnsi" w:cstheme="minorHAnsi"/>
          <w:i/>
          <w:sz w:val="22"/>
        </w:rPr>
      </w:pPr>
      <w:r w:rsidRPr="0023346E">
        <w:rPr>
          <w:rFonts w:asciiTheme="minorHAnsi" w:eastAsia="Times New Roman" w:hAnsiTheme="minorHAnsi" w:cstheme="minorHAnsi"/>
          <w:sz w:val="22"/>
        </w:rPr>
        <w:tab/>
      </w:r>
      <w:r w:rsidRPr="0023346E">
        <w:rPr>
          <w:rFonts w:asciiTheme="minorHAnsi" w:eastAsia="Times New Roman" w:hAnsiTheme="minorHAnsi" w:cstheme="minorHAnsi"/>
          <w:i/>
          <w:sz w:val="22"/>
        </w:rPr>
        <w:t>2.1 punkto trečios pastraipos (b) dalis netaikoma.</w:t>
      </w:r>
    </w:p>
    <w:p w14:paraId="1FA9C898" w14:textId="77777777" w:rsidR="00050F07" w:rsidRPr="0023346E" w:rsidRDefault="003E1699" w:rsidP="004C0AF0">
      <w:pPr>
        <w:tabs>
          <w:tab w:val="left" w:pos="720"/>
        </w:tabs>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ab/>
      </w:r>
      <w:r w:rsidRPr="0023346E">
        <w:rPr>
          <w:rFonts w:asciiTheme="minorHAnsi" w:eastAsia="Times New Roman" w:hAnsiTheme="minorHAnsi" w:cstheme="minorHAnsi"/>
          <w:i/>
          <w:sz w:val="22"/>
        </w:rPr>
        <w:t xml:space="preserve">2.1 punkto penktoje pastraipoje išbraukiami žodžiai „Išlaidų apmokėjimą ir pelną“. </w:t>
      </w:r>
      <w:r w:rsidRPr="0023346E">
        <w:rPr>
          <w:rFonts w:asciiTheme="minorHAnsi" w:eastAsia="Times New Roman" w:hAnsiTheme="minorHAnsi" w:cstheme="minorHAnsi"/>
          <w:sz w:val="22"/>
        </w:rPr>
        <w:tab/>
      </w:r>
    </w:p>
    <w:p w14:paraId="4F813FC4" w14:textId="77777777" w:rsidR="00CB0632" w:rsidRPr="0023346E" w:rsidRDefault="00CB0632" w:rsidP="004C0AF0">
      <w:pPr>
        <w:tabs>
          <w:tab w:val="left" w:pos="720"/>
        </w:tabs>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ab/>
      </w:r>
      <w:r w:rsidRPr="0023346E">
        <w:rPr>
          <w:rFonts w:asciiTheme="minorHAnsi" w:eastAsia="Times New Roman" w:hAnsiTheme="minorHAnsi" w:cstheme="minorHAnsi"/>
          <w:i/>
          <w:sz w:val="22"/>
        </w:rPr>
        <w:t xml:space="preserve">2.1 punktas papildomas taip: </w:t>
      </w:r>
      <w:r w:rsidRPr="0023346E">
        <w:rPr>
          <w:rFonts w:asciiTheme="minorHAnsi" w:eastAsia="Times New Roman" w:hAnsiTheme="minorHAnsi" w:cstheme="minorHAnsi"/>
          <w:sz w:val="22"/>
        </w:rPr>
        <w:tab/>
      </w:r>
    </w:p>
    <w:p w14:paraId="2C782629" w14:textId="77777777" w:rsidR="00050F07" w:rsidRPr="0023346E" w:rsidRDefault="00050F07" w:rsidP="004C0AF0">
      <w:pPr>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Rangovas turi derinti Statybvietėje atliekamus darbus su </w:t>
      </w:r>
      <w:r w:rsidR="00305C29" w:rsidRPr="0023346E">
        <w:rPr>
          <w:rFonts w:asciiTheme="minorHAnsi" w:eastAsia="Times New Roman" w:hAnsiTheme="minorHAnsi" w:cstheme="minorHAnsi"/>
          <w:sz w:val="22"/>
        </w:rPr>
        <w:t>K</w:t>
      </w:r>
      <w:r w:rsidRPr="0023346E">
        <w:rPr>
          <w:rFonts w:asciiTheme="minorHAnsi" w:eastAsia="Times New Roman" w:hAnsiTheme="minorHAnsi" w:cstheme="minorHAnsi"/>
          <w:sz w:val="22"/>
        </w:rPr>
        <w:t xml:space="preserve">itais Projekto įgyvendinime dalyvaujančiais rangovais optimaliai </w:t>
      </w:r>
      <w:r w:rsidR="006728C6" w:rsidRPr="0023346E">
        <w:rPr>
          <w:rFonts w:asciiTheme="minorHAnsi" w:eastAsia="Times New Roman" w:hAnsiTheme="minorHAnsi" w:cstheme="minorHAnsi"/>
          <w:sz w:val="22"/>
        </w:rPr>
        <w:t xml:space="preserve">išnaudodamas </w:t>
      </w:r>
      <w:r w:rsidRPr="0023346E">
        <w:rPr>
          <w:rFonts w:asciiTheme="minorHAnsi" w:eastAsia="Times New Roman" w:hAnsiTheme="minorHAnsi" w:cstheme="minorHAnsi"/>
          <w:sz w:val="22"/>
        </w:rPr>
        <w:t>suteikiamas eismo pertraukas, iš anksto suderin</w:t>
      </w:r>
      <w:r w:rsidR="006728C6" w:rsidRPr="0023346E">
        <w:rPr>
          <w:rFonts w:asciiTheme="minorHAnsi" w:eastAsia="Times New Roman" w:hAnsiTheme="minorHAnsi" w:cstheme="minorHAnsi"/>
          <w:sz w:val="22"/>
        </w:rPr>
        <w:t xml:space="preserve">damas </w:t>
      </w:r>
      <w:r w:rsidRPr="0023346E">
        <w:rPr>
          <w:rFonts w:asciiTheme="minorHAnsi" w:eastAsia="Times New Roman" w:hAnsiTheme="minorHAnsi" w:cstheme="minorHAnsi"/>
          <w:sz w:val="22"/>
        </w:rPr>
        <w:t xml:space="preserve">su </w:t>
      </w:r>
      <w:r w:rsidR="00305C29" w:rsidRPr="0023346E">
        <w:rPr>
          <w:rFonts w:asciiTheme="minorHAnsi" w:eastAsia="Times New Roman" w:hAnsiTheme="minorHAnsi" w:cstheme="minorHAnsi"/>
          <w:sz w:val="22"/>
        </w:rPr>
        <w:t>K</w:t>
      </w:r>
      <w:r w:rsidRPr="0023346E">
        <w:rPr>
          <w:rFonts w:asciiTheme="minorHAnsi" w:eastAsia="Times New Roman" w:hAnsiTheme="minorHAnsi" w:cstheme="minorHAnsi"/>
          <w:sz w:val="22"/>
        </w:rPr>
        <w:t>itais Projekto įgyvendinime dalyvaujančiais rangovais lygiagrečiai reikalingų vykdyti darbų atlikimo terminus ir būdus</w:t>
      </w:r>
      <w:r w:rsidR="00CF1393" w:rsidRPr="0023346E">
        <w:rPr>
          <w:rFonts w:asciiTheme="minorHAnsi" w:eastAsia="Times New Roman" w:hAnsiTheme="minorHAnsi" w:cstheme="minorHAnsi"/>
          <w:sz w:val="22"/>
        </w:rPr>
        <w:t>.</w:t>
      </w:r>
    </w:p>
    <w:p w14:paraId="185CB236" w14:textId="77777777" w:rsidR="00050F07" w:rsidRPr="0023346E" w:rsidRDefault="00050F07" w:rsidP="004C0AF0">
      <w:pPr>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Rangovas gali pradėti vykdyti darbus, susijusius su </w:t>
      </w:r>
      <w:r w:rsidR="00305C29" w:rsidRPr="0023346E">
        <w:rPr>
          <w:rFonts w:asciiTheme="minorHAnsi" w:eastAsia="Times New Roman" w:hAnsiTheme="minorHAnsi" w:cstheme="minorHAnsi"/>
          <w:sz w:val="22"/>
        </w:rPr>
        <w:t>K</w:t>
      </w:r>
      <w:r w:rsidRPr="0023346E">
        <w:rPr>
          <w:rFonts w:asciiTheme="minorHAnsi" w:eastAsia="Times New Roman" w:hAnsiTheme="minorHAnsi" w:cstheme="minorHAnsi"/>
          <w:sz w:val="22"/>
        </w:rPr>
        <w:t>itų Projekto įgyvendinime dalyvaujančių rangovų atliekamais darbais, tik:</w:t>
      </w:r>
    </w:p>
    <w:p w14:paraId="372D87C0" w14:textId="77777777" w:rsidR="00050F07" w:rsidRPr="0023346E" w:rsidRDefault="00050F07" w:rsidP="004C0AF0">
      <w:pPr>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a) iš anksto, bet ne vėliau kaip prieš 3 (tris) dienas, pranešęs Inžinieriui apie numatomus vykdyti darbus pagal Programą, </w:t>
      </w:r>
      <w:r w:rsidR="006728C6" w:rsidRPr="0023346E">
        <w:rPr>
          <w:rFonts w:asciiTheme="minorHAnsi" w:eastAsia="Times New Roman" w:hAnsiTheme="minorHAnsi" w:cstheme="minorHAnsi"/>
          <w:sz w:val="22"/>
        </w:rPr>
        <w:t xml:space="preserve">nurodydamas </w:t>
      </w:r>
      <w:r w:rsidRPr="0023346E">
        <w:rPr>
          <w:rFonts w:asciiTheme="minorHAnsi" w:eastAsia="Times New Roman" w:hAnsiTheme="minorHAnsi" w:cstheme="minorHAnsi"/>
          <w:sz w:val="22"/>
        </w:rPr>
        <w:t>planuojamą jų pradžios datą; ir</w:t>
      </w:r>
    </w:p>
    <w:p w14:paraId="68BDAB30" w14:textId="77777777" w:rsidR="00050F07" w:rsidRPr="0023346E" w:rsidRDefault="00050F07" w:rsidP="004C0AF0">
      <w:pPr>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b) gavęs Inžinieriaus pritarimą šių darbų vykdymui. </w:t>
      </w:r>
    </w:p>
    <w:p w14:paraId="4F5D337E" w14:textId="77777777" w:rsidR="00050F07" w:rsidRPr="0023346E" w:rsidRDefault="00050F07" w:rsidP="004C0AF0">
      <w:pPr>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Inžinierius</w:t>
      </w:r>
      <w:r w:rsidR="006728C6" w:rsidRPr="0023346E">
        <w:rPr>
          <w:rFonts w:asciiTheme="minorHAnsi" w:eastAsia="Times New Roman" w:hAnsiTheme="minorHAnsi" w:cstheme="minorHAnsi"/>
          <w:sz w:val="22"/>
        </w:rPr>
        <w:t>, prieš išduodamas leidimą,</w:t>
      </w:r>
      <w:r w:rsidRPr="0023346E">
        <w:rPr>
          <w:rFonts w:asciiTheme="minorHAnsi" w:eastAsia="Times New Roman" w:hAnsiTheme="minorHAnsi" w:cstheme="minorHAnsi"/>
          <w:sz w:val="22"/>
        </w:rPr>
        <w:t xml:space="preserve"> turi </w:t>
      </w:r>
      <w:r w:rsidR="006728C6" w:rsidRPr="0023346E">
        <w:rPr>
          <w:rFonts w:asciiTheme="minorHAnsi" w:eastAsia="Times New Roman" w:hAnsiTheme="minorHAnsi" w:cstheme="minorHAnsi"/>
          <w:sz w:val="22"/>
        </w:rPr>
        <w:t>įvertinti</w:t>
      </w:r>
      <w:r w:rsidRPr="0023346E">
        <w:rPr>
          <w:rFonts w:asciiTheme="minorHAnsi" w:eastAsia="Times New Roman" w:hAnsiTheme="minorHAnsi" w:cstheme="minorHAnsi"/>
          <w:sz w:val="22"/>
        </w:rPr>
        <w:t xml:space="preserve">, ar susiję Rangovo ir </w:t>
      </w:r>
      <w:r w:rsidR="00305C29" w:rsidRPr="0023346E">
        <w:rPr>
          <w:rFonts w:asciiTheme="minorHAnsi" w:eastAsia="Times New Roman" w:hAnsiTheme="minorHAnsi" w:cstheme="minorHAnsi"/>
          <w:sz w:val="22"/>
        </w:rPr>
        <w:t>K</w:t>
      </w:r>
      <w:r w:rsidRPr="0023346E">
        <w:rPr>
          <w:rFonts w:asciiTheme="minorHAnsi" w:eastAsia="Times New Roman" w:hAnsiTheme="minorHAnsi" w:cstheme="minorHAnsi"/>
          <w:sz w:val="22"/>
        </w:rPr>
        <w:t>itų Projekto įgyvendinime dalyvaujančių rangovų darbai</w:t>
      </w:r>
      <w:r w:rsidR="006728C6" w:rsidRPr="0023346E">
        <w:rPr>
          <w:rFonts w:asciiTheme="minorHAnsi" w:eastAsia="Times New Roman" w:hAnsiTheme="minorHAnsi" w:cstheme="minorHAnsi"/>
          <w:sz w:val="22"/>
        </w:rPr>
        <w:t>, kurie turėjo būti atlikti (jeigu tokių yra) anksčiau,</w:t>
      </w:r>
      <w:r w:rsidRPr="0023346E">
        <w:rPr>
          <w:rFonts w:asciiTheme="minorHAnsi" w:eastAsia="Times New Roman" w:hAnsiTheme="minorHAnsi" w:cstheme="minorHAnsi"/>
          <w:sz w:val="22"/>
        </w:rPr>
        <w:t xml:space="preserve"> yra atlikti. Nustatęs, kad susiję darbai ar jų dalis nėra atlikti </w:t>
      </w:r>
      <w:r w:rsidR="006728C6" w:rsidRPr="0023346E">
        <w:rPr>
          <w:rFonts w:asciiTheme="minorHAnsi" w:eastAsia="Times New Roman" w:hAnsiTheme="minorHAnsi" w:cstheme="minorHAnsi"/>
          <w:sz w:val="22"/>
        </w:rPr>
        <w:t xml:space="preserve">arba atlikti netinkamai ir todėl tolesnis Darbų vykdymas negalimas, </w:t>
      </w:r>
      <w:r w:rsidRPr="0023346E">
        <w:rPr>
          <w:rFonts w:asciiTheme="minorHAnsi" w:eastAsia="Times New Roman" w:hAnsiTheme="minorHAnsi" w:cstheme="minorHAnsi"/>
          <w:sz w:val="22"/>
          <w:lang w:eastAsia="lt-LT"/>
        </w:rPr>
        <w:t>Inžinierius turi teisę nurodyti Rangovui stabdyti planuojamus Darbus ar jų dalį pagal 8.8 punktą [</w:t>
      </w:r>
      <w:r w:rsidRPr="0023346E">
        <w:rPr>
          <w:rFonts w:asciiTheme="minorHAnsi" w:eastAsia="Times New Roman" w:hAnsiTheme="minorHAnsi" w:cstheme="minorHAnsi"/>
          <w:i/>
          <w:sz w:val="22"/>
          <w:lang w:eastAsia="lt-LT"/>
        </w:rPr>
        <w:t>Darbo sustabdymas</w:t>
      </w:r>
      <w:r w:rsidRPr="0023346E">
        <w:rPr>
          <w:rFonts w:asciiTheme="minorHAnsi" w:eastAsia="Times New Roman" w:hAnsiTheme="minorHAnsi" w:cstheme="minorHAnsi"/>
          <w:sz w:val="22"/>
          <w:lang w:eastAsia="lt-LT"/>
        </w:rPr>
        <w:t xml:space="preserve">]. </w:t>
      </w:r>
    </w:p>
    <w:p w14:paraId="458D478F" w14:textId="77777777" w:rsidR="00050F07" w:rsidRPr="0023346E" w:rsidRDefault="00050F07" w:rsidP="004C0AF0">
      <w:pPr>
        <w:spacing w:after="0" w:line="240" w:lineRule="auto"/>
        <w:ind w:firstLine="709"/>
        <w:jc w:val="both"/>
        <w:rPr>
          <w:rFonts w:asciiTheme="minorHAnsi" w:eastAsia="Times New Roman" w:hAnsiTheme="minorHAnsi" w:cstheme="minorHAnsi"/>
          <w:sz w:val="22"/>
          <w:lang w:eastAsia="lt-LT"/>
        </w:rPr>
      </w:pPr>
      <w:r w:rsidRPr="0023346E">
        <w:rPr>
          <w:rFonts w:asciiTheme="minorHAnsi" w:eastAsia="Times New Roman" w:hAnsiTheme="minorHAnsi" w:cstheme="minorHAnsi"/>
          <w:sz w:val="22"/>
          <w:lang w:eastAsia="lt-LT"/>
        </w:rPr>
        <w:t>Rangovui Užsakovo valdomos Statybvietės ir jos prieigų valdymo teisė suteikiama Rangovo atstovui pasirašius Užsakovo atstovo parengtą ir pasirašytą Statybvietės priėmimo - perdavimo aktą.</w:t>
      </w:r>
    </w:p>
    <w:p w14:paraId="57FF0A2C" w14:textId="77777777" w:rsidR="00050F07" w:rsidRPr="0023346E" w:rsidRDefault="00050F07" w:rsidP="004C0AF0">
      <w:pPr>
        <w:spacing w:after="0" w:line="240" w:lineRule="auto"/>
        <w:ind w:firstLine="709"/>
        <w:jc w:val="both"/>
        <w:rPr>
          <w:rFonts w:asciiTheme="minorHAnsi" w:eastAsia="Times New Roman" w:hAnsiTheme="minorHAnsi" w:cstheme="minorHAnsi"/>
          <w:sz w:val="22"/>
          <w:lang w:eastAsia="lt-LT"/>
        </w:rPr>
      </w:pPr>
      <w:r w:rsidRPr="0023346E">
        <w:rPr>
          <w:rFonts w:asciiTheme="minorHAnsi" w:eastAsia="Times New Roman" w:hAnsiTheme="minorHAnsi" w:cstheme="minorHAnsi"/>
          <w:sz w:val="22"/>
          <w:lang w:eastAsia="lt-LT"/>
        </w:rPr>
        <w:t xml:space="preserve">Statybvietės ribos apibrėžiamos teritorija, kurioje bus atliekami </w:t>
      </w:r>
      <w:r w:rsidR="006728C6" w:rsidRPr="0023346E">
        <w:rPr>
          <w:rFonts w:asciiTheme="minorHAnsi" w:eastAsia="Times New Roman" w:hAnsiTheme="minorHAnsi" w:cstheme="minorHAnsi"/>
          <w:sz w:val="22"/>
          <w:lang w:eastAsia="lt-LT"/>
        </w:rPr>
        <w:t>Darbai</w:t>
      </w:r>
      <w:r w:rsidRPr="0023346E">
        <w:rPr>
          <w:rFonts w:asciiTheme="minorHAnsi" w:eastAsia="Times New Roman" w:hAnsiTheme="minorHAnsi" w:cstheme="minorHAnsi"/>
          <w:sz w:val="22"/>
          <w:lang w:eastAsia="lt-LT"/>
        </w:rPr>
        <w:t>. Ši teritorija privalo būti aiškiai apibrėžta Rangovo parengtoje Programoje Rangovo valdomos darbams reikalingų įrenginių bei medžiagų sandėliavimo aikštelės, esančios už Statybvietės ribų, kurios nėra valdomos Užsakovo, turi būti įforminamos, kaip papildomos Statybvietės, kuriose Užsakovas suteikia teisę Rangovui vykdyti darbus, tačiau</w:t>
      </w:r>
      <w:r w:rsidR="0079471C" w:rsidRPr="0023346E">
        <w:rPr>
          <w:rFonts w:asciiTheme="minorHAnsi" w:eastAsia="Times New Roman" w:hAnsiTheme="minorHAnsi" w:cstheme="minorHAnsi"/>
          <w:sz w:val="22"/>
          <w:lang w:eastAsia="lt-LT"/>
        </w:rPr>
        <w:t xml:space="preserve"> </w:t>
      </w:r>
      <w:r w:rsidRPr="0023346E">
        <w:rPr>
          <w:rFonts w:asciiTheme="minorHAnsi" w:eastAsia="Times New Roman" w:hAnsiTheme="minorHAnsi" w:cstheme="minorHAnsi"/>
          <w:sz w:val="22"/>
          <w:lang w:eastAsia="lt-LT"/>
        </w:rPr>
        <w:t xml:space="preserve"> jų perdavimas Rangovui nėra atliekamas.</w:t>
      </w:r>
    </w:p>
    <w:p w14:paraId="6E360FED" w14:textId="77777777" w:rsidR="00230CB0" w:rsidRPr="0023346E" w:rsidRDefault="00230CB0" w:rsidP="004C0AF0">
      <w:pPr>
        <w:spacing w:after="0" w:line="240" w:lineRule="auto"/>
        <w:ind w:firstLine="709"/>
        <w:jc w:val="both"/>
        <w:rPr>
          <w:rFonts w:asciiTheme="minorHAnsi" w:eastAsia="Times New Roman" w:hAnsiTheme="minorHAnsi" w:cstheme="minorHAnsi"/>
          <w:sz w:val="22"/>
          <w:lang w:eastAsia="lt-LT"/>
        </w:rPr>
      </w:pPr>
      <w:r w:rsidRPr="0023346E">
        <w:rPr>
          <w:rFonts w:asciiTheme="minorHAnsi" w:eastAsia="Times New Roman" w:hAnsiTheme="minorHAnsi" w:cstheme="minorHAnsi"/>
          <w:sz w:val="22"/>
          <w:lang w:eastAsia="lt-LT"/>
        </w:rPr>
        <w:t>Rangovas privalo pateikti Užsakovui sąrašą Statybvietėje esančių geležinkelio kelių ar kitų objektų, kuriuose reikalinga Rangovą ir jo subrangovus atleisti nuo prievolės už jų naudojimą mokėti Užsakovui, kaip tai turi būti atliekama pagal 4.13 punktą [</w:t>
      </w:r>
      <w:r w:rsidRPr="0023346E">
        <w:rPr>
          <w:rFonts w:asciiTheme="minorHAnsi" w:eastAsia="Times New Roman" w:hAnsiTheme="minorHAnsi" w:cstheme="minorHAnsi"/>
          <w:i/>
          <w:sz w:val="22"/>
          <w:lang w:eastAsia="lt-LT"/>
        </w:rPr>
        <w:t>Teisė naudotis keliais ir pagalbinėmis priemonėmis</w:t>
      </w:r>
      <w:r w:rsidRPr="0023346E">
        <w:rPr>
          <w:rFonts w:asciiTheme="minorHAnsi" w:eastAsia="Times New Roman" w:hAnsiTheme="minorHAnsi" w:cstheme="minorHAnsi"/>
          <w:sz w:val="22"/>
          <w:lang w:eastAsia="lt-LT"/>
        </w:rPr>
        <w:t xml:space="preserve">]. </w:t>
      </w:r>
    </w:p>
    <w:p w14:paraId="2B0DDE0D" w14:textId="77777777" w:rsidR="00DC6C5B" w:rsidRPr="0023346E" w:rsidRDefault="00DC6C5B" w:rsidP="004C0AF0">
      <w:pPr>
        <w:autoSpaceDE w:val="0"/>
        <w:autoSpaceDN w:val="0"/>
        <w:adjustRightInd w:val="0"/>
        <w:spacing w:after="0" w:line="240" w:lineRule="auto"/>
        <w:ind w:firstLine="709"/>
        <w:jc w:val="both"/>
        <w:rPr>
          <w:rFonts w:asciiTheme="minorHAnsi" w:hAnsiTheme="minorHAnsi" w:cstheme="minorHAnsi"/>
          <w:sz w:val="22"/>
        </w:rPr>
      </w:pPr>
      <w:r w:rsidRPr="0023346E">
        <w:rPr>
          <w:rFonts w:asciiTheme="minorHAnsi" w:hAnsiTheme="minorHAnsi" w:cstheme="minorHAnsi"/>
          <w:sz w:val="22"/>
        </w:rPr>
        <w:t xml:space="preserve">Rangovas per </w:t>
      </w:r>
      <w:r w:rsidRPr="0023346E">
        <w:rPr>
          <w:rFonts w:asciiTheme="minorHAnsi" w:hAnsiTheme="minorHAnsi" w:cstheme="minorHAnsi"/>
          <w:i/>
          <w:sz w:val="22"/>
        </w:rPr>
        <w:t>28</w:t>
      </w:r>
      <w:r w:rsidRPr="0023346E">
        <w:rPr>
          <w:rFonts w:asciiTheme="minorHAnsi" w:hAnsiTheme="minorHAnsi" w:cstheme="minorHAnsi"/>
          <w:sz w:val="22"/>
        </w:rPr>
        <w:t xml:space="preserve"> </w:t>
      </w:r>
      <w:r w:rsidRPr="0023346E">
        <w:rPr>
          <w:rFonts w:asciiTheme="minorHAnsi" w:hAnsiTheme="minorHAnsi" w:cstheme="minorHAnsi"/>
          <w:i/>
          <w:sz w:val="22"/>
        </w:rPr>
        <w:t>(dvidešimt aštuonias</w:t>
      </w:r>
      <w:r w:rsidRPr="0023346E">
        <w:rPr>
          <w:rFonts w:asciiTheme="minorHAnsi" w:hAnsiTheme="minorHAnsi" w:cstheme="minorHAnsi"/>
          <w:sz w:val="22"/>
        </w:rPr>
        <w:t xml:space="preserve">) dienas po Statybvietės priėmimo-perdavimo akto pasirašymo, bet ne vėliau kaip iki Darbų Statybvietėje pradžios,  privalo apžiūrėti visą Statybvietės teritoriją. Visus teritorijoje bei šalia privažiavimo į ją kelių pastebėtus infrastruktūros objektų (viršutinės kelio konstrukcijos, kelio statinių, </w:t>
      </w:r>
      <w:proofErr w:type="spellStart"/>
      <w:r w:rsidRPr="0023346E">
        <w:rPr>
          <w:rFonts w:asciiTheme="minorHAnsi" w:hAnsiTheme="minorHAnsi" w:cstheme="minorHAnsi"/>
          <w:sz w:val="22"/>
        </w:rPr>
        <w:t>gerbūvio</w:t>
      </w:r>
      <w:proofErr w:type="spellEnd"/>
      <w:r w:rsidRPr="0023346E">
        <w:rPr>
          <w:rFonts w:asciiTheme="minorHAnsi" w:hAnsiTheme="minorHAnsi" w:cstheme="minorHAnsi"/>
          <w:sz w:val="22"/>
        </w:rPr>
        <w:t xml:space="preserve"> ir kitų) pažeidimus privalo užfiksuoti nuotraukose, kurios pridedamos prie sudaromo Statybvietės apžiūros akto, kurį pasirašo Rangovas ir Užsakovas bei suderina Inžinierius. Tuo atveju, kai Rangovui suteikiamos papildomos Statybvietės Medžiagų, Įrangos sandėliavimui ar Rangovo statybinės technikos laikymui, šioje pastraipoje aprašyti veiksmai turi būti atlikti per </w:t>
      </w:r>
      <w:r w:rsidRPr="0023346E">
        <w:rPr>
          <w:rFonts w:asciiTheme="minorHAnsi" w:hAnsiTheme="minorHAnsi" w:cstheme="minorHAnsi"/>
          <w:i/>
          <w:sz w:val="22"/>
        </w:rPr>
        <w:t>7 (septynias)</w:t>
      </w:r>
      <w:r w:rsidRPr="0023346E">
        <w:rPr>
          <w:rFonts w:asciiTheme="minorHAnsi" w:hAnsiTheme="minorHAnsi" w:cstheme="minorHAnsi"/>
          <w:sz w:val="22"/>
        </w:rPr>
        <w:t xml:space="preserve"> dienas nuo papildomos Statybvietės suteikimo, bet ne vėliau kaip iki naudojimosi papildoma Statybviete pradžios.</w:t>
      </w:r>
    </w:p>
    <w:p w14:paraId="4E0C6260" w14:textId="6E438A79" w:rsidR="00050F07" w:rsidRPr="0023346E" w:rsidRDefault="00050F07" w:rsidP="004C0AF0">
      <w:pPr>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Rangovui negarantuojamas neribotas privažiavimas prie visos statybos aikštelės. Statybvietės valdymo teisės ir patekimo į statybvietes apribojimai yra nustatomi tam, kad dėl darbų, kurių negalima atlikti traukiniams važiuojant, nebūtų stabdomas traukinių eismas. Darbai, kurie turi būti atliekami ant traukinių eismui naudojamo kelio arba šalia jo, gali būti atliekami tik eismo pertraukų metu. Šie darbai apima visus darbus, kurių negalima atlikti netrukdant </w:t>
      </w:r>
      <w:r w:rsidR="00270D46">
        <w:rPr>
          <w:rFonts w:asciiTheme="minorHAnsi" w:eastAsia="Times New Roman" w:hAnsiTheme="minorHAnsi" w:cstheme="minorHAnsi"/>
          <w:sz w:val="22"/>
        </w:rPr>
        <w:t xml:space="preserve">geležinkelio transporto </w:t>
      </w:r>
      <w:r w:rsidRPr="0023346E">
        <w:rPr>
          <w:rFonts w:asciiTheme="minorHAnsi" w:eastAsia="Times New Roman" w:hAnsiTheme="minorHAnsi" w:cstheme="minorHAnsi"/>
          <w:sz w:val="22"/>
        </w:rPr>
        <w:t>eismui, arba kuriuos atliekant pažeidžiami minimalūs gabaritai, nurodyti „Statinių artumo gabaritų taikymo instrukcijoje 163/K“.</w:t>
      </w:r>
    </w:p>
    <w:p w14:paraId="4C26EBEB" w14:textId="77777777" w:rsidR="00050F07" w:rsidRPr="0023346E" w:rsidRDefault="00050F07" w:rsidP="004C0AF0">
      <w:pPr>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lastRenderedPageBreak/>
        <w:t>Darbai, atliekami saugiu atstumu nuo bėgių, laikantis geležinkelio saugumo taisyklių ir nekeliant pavojaus traukinių eismo saugumui gali būti vykdomi bet kuriuo metu.</w:t>
      </w:r>
    </w:p>
    <w:p w14:paraId="0C35778E" w14:textId="01CCBA08" w:rsidR="00050F07" w:rsidRDefault="00050F07" w:rsidP="004C0AF0">
      <w:pPr>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Rangovas privalo nustatytais terminais ir tvarka susisiekti su Inžinieriumi ir Užsakovo atstovu, kad galėtų pakoreguoti savo darbų planus, prisitaikant prie eismo pertraukų grafikų pagal Užsakovo nustatytą eismo pertraukų skyrimo tvarką (AB „Lietuvos geležinkeliai“ generalinio direktoriaus</w:t>
      </w:r>
      <w:r w:rsidR="00E14590" w:rsidRPr="0023346E">
        <w:rPr>
          <w:rFonts w:asciiTheme="minorHAnsi" w:eastAsia="Times New Roman" w:hAnsiTheme="minorHAnsi" w:cstheme="minorHAnsi"/>
          <w:sz w:val="22"/>
        </w:rPr>
        <w:t xml:space="preserve"> pavaduotojo-Geležinkelių infrastruktūros direkcijos direktoriaus</w:t>
      </w:r>
      <w:r w:rsidRPr="0023346E">
        <w:rPr>
          <w:rFonts w:asciiTheme="minorHAnsi" w:eastAsia="Times New Roman" w:hAnsiTheme="minorHAnsi" w:cstheme="minorHAnsi"/>
          <w:sz w:val="22"/>
        </w:rPr>
        <w:t xml:space="preserve"> </w:t>
      </w:r>
      <w:r w:rsidR="00E14590" w:rsidRPr="0023346E">
        <w:rPr>
          <w:rFonts w:asciiTheme="minorHAnsi" w:eastAsia="Times New Roman" w:hAnsiTheme="minorHAnsi" w:cstheme="minorHAnsi"/>
          <w:sz w:val="22"/>
        </w:rPr>
        <w:t>2018-05-11</w:t>
      </w:r>
      <w:r w:rsidRPr="0023346E">
        <w:rPr>
          <w:rFonts w:asciiTheme="minorHAnsi" w:eastAsia="Times New Roman" w:hAnsiTheme="minorHAnsi" w:cstheme="minorHAnsi"/>
          <w:sz w:val="22"/>
        </w:rPr>
        <w:t xml:space="preserve"> įsakymo Nr. Į</w:t>
      </w:r>
      <w:r w:rsidR="00E14590" w:rsidRPr="0023346E">
        <w:rPr>
          <w:rFonts w:asciiTheme="minorHAnsi" w:eastAsia="Times New Roman" w:hAnsiTheme="minorHAnsi" w:cstheme="minorHAnsi"/>
          <w:sz w:val="22"/>
        </w:rPr>
        <w:t>S(DI)</w:t>
      </w:r>
      <w:r w:rsidRPr="0023346E">
        <w:rPr>
          <w:rFonts w:asciiTheme="minorHAnsi" w:eastAsia="Times New Roman" w:hAnsiTheme="minorHAnsi" w:cstheme="minorHAnsi"/>
          <w:sz w:val="22"/>
        </w:rPr>
        <w:t>-</w:t>
      </w:r>
      <w:r w:rsidR="00E14590" w:rsidRPr="0023346E">
        <w:rPr>
          <w:rFonts w:asciiTheme="minorHAnsi" w:eastAsia="Times New Roman" w:hAnsiTheme="minorHAnsi" w:cstheme="minorHAnsi"/>
          <w:sz w:val="22"/>
        </w:rPr>
        <w:t>71</w:t>
      </w:r>
      <w:r w:rsidRPr="0023346E">
        <w:rPr>
          <w:rFonts w:asciiTheme="minorHAnsi" w:eastAsia="Times New Roman" w:hAnsiTheme="minorHAnsi" w:cstheme="minorHAnsi"/>
          <w:sz w:val="22"/>
        </w:rPr>
        <w:t xml:space="preserve"> „Dėl eismo pertraukų suteikimo tvarkos</w:t>
      </w:r>
      <w:r w:rsidR="00E14590" w:rsidRPr="0023346E">
        <w:rPr>
          <w:rFonts w:asciiTheme="minorHAnsi" w:eastAsia="Times New Roman" w:hAnsiTheme="minorHAnsi" w:cstheme="minorHAnsi"/>
          <w:sz w:val="22"/>
        </w:rPr>
        <w:t xml:space="preserve"> aprašo patvirtinimo</w:t>
      </w:r>
      <w:r w:rsidRPr="0023346E">
        <w:rPr>
          <w:rFonts w:asciiTheme="minorHAnsi" w:eastAsia="Times New Roman" w:hAnsiTheme="minorHAnsi" w:cstheme="minorHAnsi"/>
          <w:sz w:val="22"/>
        </w:rPr>
        <w:t>“</w:t>
      </w:r>
      <w:r w:rsidR="008009A5" w:rsidRPr="0023346E">
        <w:rPr>
          <w:rFonts w:asciiTheme="minorHAnsi" w:eastAsia="Times New Roman" w:hAnsiTheme="minorHAnsi" w:cstheme="minorHAnsi"/>
          <w:sz w:val="22"/>
        </w:rPr>
        <w:t xml:space="preserve"> (su vėlesniais pakeitimais ir papildymais)</w:t>
      </w:r>
      <w:r w:rsidRPr="0023346E">
        <w:rPr>
          <w:rFonts w:asciiTheme="minorHAnsi" w:eastAsia="Times New Roman" w:hAnsiTheme="minorHAnsi" w:cstheme="minorHAnsi"/>
          <w:sz w:val="22"/>
        </w:rPr>
        <w:t xml:space="preserve">).  </w:t>
      </w:r>
    </w:p>
    <w:p w14:paraId="69730670" w14:textId="77777777" w:rsidR="00955F63" w:rsidRDefault="00955F63" w:rsidP="004C0AF0">
      <w:pPr>
        <w:spacing w:after="0" w:line="240" w:lineRule="auto"/>
        <w:ind w:firstLine="709"/>
        <w:jc w:val="both"/>
        <w:rPr>
          <w:rFonts w:asciiTheme="minorHAnsi" w:eastAsia="Times New Roman" w:hAnsiTheme="minorHAnsi" w:cstheme="minorHAnsi"/>
          <w:sz w:val="22"/>
        </w:rPr>
      </w:pPr>
      <w:r w:rsidRPr="00955F63">
        <w:rPr>
          <w:rFonts w:asciiTheme="minorHAnsi" w:eastAsia="Times New Roman" w:hAnsiTheme="minorHAnsi" w:cstheme="minorHAnsi"/>
          <w:sz w:val="22"/>
        </w:rPr>
        <w:t xml:space="preserve">Rangovui uždelsus Darbus ir (arba) turint Išlaidų dėl to, kad Užsakovas laiku nesuteikė Statybvietės valdymo teisės, Rangovas privalo apie tai pranešti Inžinieriui ir įgyja teisę pagal 20.1 punktą [Rangovo pretenzijos] prašyti: </w:t>
      </w:r>
    </w:p>
    <w:p w14:paraId="10A8036D" w14:textId="77777777" w:rsidR="00955F63" w:rsidRDefault="00955F63" w:rsidP="004C0AF0">
      <w:pPr>
        <w:spacing w:after="0" w:line="240" w:lineRule="auto"/>
        <w:ind w:firstLine="709"/>
        <w:jc w:val="both"/>
        <w:rPr>
          <w:rFonts w:asciiTheme="minorHAnsi" w:eastAsia="Times New Roman" w:hAnsiTheme="minorHAnsi" w:cstheme="minorHAnsi"/>
          <w:sz w:val="22"/>
        </w:rPr>
      </w:pPr>
      <w:r w:rsidRPr="00955F63">
        <w:rPr>
          <w:rFonts w:asciiTheme="minorHAnsi" w:eastAsia="Times New Roman" w:hAnsiTheme="minorHAnsi" w:cstheme="minorHAnsi"/>
          <w:sz w:val="22"/>
        </w:rPr>
        <w:t>(a)</w:t>
      </w:r>
      <w:r w:rsidRPr="00955F63">
        <w:rPr>
          <w:rFonts w:asciiTheme="minorHAnsi" w:eastAsia="Times New Roman" w:hAnsiTheme="minorHAnsi" w:cstheme="minorHAnsi"/>
          <w:sz w:val="22"/>
        </w:rPr>
        <w:tab/>
        <w:t xml:space="preserve">laiko pratęsimo dėl tokio uždelsimo, jeigu dėl to yra arba bus vėluojama baigti pagal 8.4 punktą [Baigimo laiko pratęsimas]; ir </w:t>
      </w:r>
    </w:p>
    <w:p w14:paraId="26098353" w14:textId="7CCAF1B7" w:rsidR="00955F63" w:rsidRPr="0023346E" w:rsidRDefault="00955F63" w:rsidP="004C0AF0">
      <w:pPr>
        <w:spacing w:after="0" w:line="240" w:lineRule="auto"/>
        <w:ind w:firstLine="709"/>
        <w:jc w:val="both"/>
        <w:rPr>
          <w:rFonts w:asciiTheme="minorHAnsi" w:eastAsia="Times New Roman" w:hAnsiTheme="minorHAnsi" w:cstheme="minorHAnsi"/>
          <w:sz w:val="22"/>
        </w:rPr>
      </w:pPr>
      <w:r w:rsidRPr="00955F63">
        <w:rPr>
          <w:rFonts w:asciiTheme="minorHAnsi" w:eastAsia="Times New Roman" w:hAnsiTheme="minorHAnsi" w:cstheme="minorHAnsi"/>
          <w:sz w:val="22"/>
        </w:rPr>
        <w:t>(b)</w:t>
      </w:r>
      <w:r w:rsidRPr="00955F63">
        <w:rPr>
          <w:rFonts w:asciiTheme="minorHAnsi" w:eastAsia="Times New Roman" w:hAnsiTheme="minorHAnsi" w:cstheme="minorHAnsi"/>
          <w:sz w:val="22"/>
        </w:rPr>
        <w:tab/>
        <w:t>prašyti Pakeitimo, kuris suteikiamas arba atsisakoma suteikti pagal 13.3 punktą [Pakeitimų tvarka]. Šalys aiškiai susitaria, kad šiame Sutarties punkte numatytais atvejais Rangovas neturės teisės į Pakeitimą, kiek tai susiję su Sutarties kainos pakeitimu, jei atitinkamas sustabdymas yra susijęs aplinkybe, jog nėra užbaigtas teisių į žemę, reikalingą projekto įgyvendinimui ir statybos darbų atlikimui, įgijimo procesas.</w:t>
      </w:r>
    </w:p>
    <w:p w14:paraId="7A384C9D" w14:textId="77777777" w:rsidR="00050F07" w:rsidRPr="0023346E" w:rsidRDefault="00050F07" w:rsidP="004C0AF0">
      <w:pPr>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Inžinierius, gavęs šį pranešimą, turi toliau veikti pagal 3.5 punktą </w:t>
      </w:r>
      <w:r w:rsidRPr="0023346E">
        <w:rPr>
          <w:rFonts w:asciiTheme="minorHAnsi" w:eastAsia="Times New Roman" w:hAnsiTheme="minorHAnsi" w:cstheme="minorHAnsi"/>
          <w:i/>
          <w:sz w:val="22"/>
        </w:rPr>
        <w:t>[Sprendimai],</w:t>
      </w:r>
      <w:r w:rsidRPr="0023346E">
        <w:rPr>
          <w:rFonts w:asciiTheme="minorHAnsi" w:eastAsia="Times New Roman" w:hAnsiTheme="minorHAnsi" w:cstheme="minorHAnsi"/>
          <w:sz w:val="22"/>
        </w:rPr>
        <w:t xml:space="preserve"> kad dėl tų klausimų susitartų arba priimtų sprendimą.</w:t>
      </w:r>
    </w:p>
    <w:p w14:paraId="5CE00E8E" w14:textId="77777777" w:rsidR="00050F07" w:rsidRPr="0023346E" w:rsidRDefault="00050F07" w:rsidP="004C0AF0">
      <w:pPr>
        <w:tabs>
          <w:tab w:val="left" w:pos="720"/>
        </w:tabs>
        <w:spacing w:after="0" w:line="240" w:lineRule="auto"/>
        <w:ind w:firstLine="709"/>
        <w:jc w:val="both"/>
        <w:rPr>
          <w:rFonts w:asciiTheme="minorHAnsi" w:eastAsia="Times New Roman" w:hAnsiTheme="minorHAnsi" w:cstheme="minorHAnsi"/>
          <w:i/>
          <w:sz w:val="22"/>
        </w:rPr>
      </w:pPr>
      <w:r w:rsidRPr="0023346E">
        <w:rPr>
          <w:rFonts w:asciiTheme="minorHAnsi" w:eastAsia="Times New Roman" w:hAnsiTheme="minorHAnsi" w:cstheme="minorHAnsi"/>
          <w:sz w:val="22"/>
        </w:rPr>
        <w:t>Tačiau jeigu Užsakovo neveikimo priežastis buvo sąlygota Rangovo klaidos arba uždelsimo, įskaitant ir klaidą arba uždelsimą pateikti kokius nors Rangovo dokumentus, tai Rangovas netenka teisės į atitinkamą laiko pratęsimą ir (ar) išlaidų apmokėjimą.</w:t>
      </w:r>
    </w:p>
    <w:p w14:paraId="1A9B509A" w14:textId="77777777" w:rsidR="00050F07" w:rsidRPr="0023346E" w:rsidRDefault="00050F07" w:rsidP="00EE7153">
      <w:pPr>
        <w:tabs>
          <w:tab w:val="left" w:pos="720"/>
        </w:tabs>
        <w:spacing w:after="0" w:line="240" w:lineRule="auto"/>
        <w:jc w:val="both"/>
        <w:rPr>
          <w:rFonts w:asciiTheme="minorHAnsi" w:eastAsia="Times New Roman" w:hAnsiTheme="minorHAnsi" w:cstheme="minorHAnsi"/>
          <w:sz w:val="22"/>
        </w:rPr>
      </w:pPr>
    </w:p>
    <w:p w14:paraId="536FF6D1" w14:textId="77777777" w:rsidR="00050F07" w:rsidRPr="0023346E" w:rsidRDefault="00050F07" w:rsidP="00EE7153">
      <w:pPr>
        <w:keepNext/>
        <w:spacing w:after="0" w:line="240" w:lineRule="auto"/>
        <w:outlineLvl w:val="1"/>
        <w:rPr>
          <w:rFonts w:asciiTheme="minorHAnsi" w:eastAsia="Times New Roman" w:hAnsiTheme="minorHAnsi" w:cstheme="minorHAnsi"/>
          <w:b/>
          <w:bCs/>
          <w:snapToGrid w:val="0"/>
          <w:sz w:val="22"/>
        </w:rPr>
      </w:pPr>
      <w:bookmarkStart w:id="78" w:name="_Toc80102312"/>
      <w:bookmarkStart w:id="79" w:name="_Toc128895533"/>
      <w:bookmarkStart w:id="80" w:name="_Toc128897239"/>
      <w:bookmarkStart w:id="81" w:name="_Toc167864206"/>
      <w:bookmarkStart w:id="82" w:name="_Toc231959879"/>
      <w:r w:rsidRPr="0023346E">
        <w:rPr>
          <w:rFonts w:asciiTheme="minorHAnsi" w:eastAsia="Times New Roman" w:hAnsiTheme="minorHAnsi" w:cstheme="minorHAnsi"/>
          <w:b/>
          <w:bCs/>
          <w:snapToGrid w:val="0"/>
          <w:sz w:val="22"/>
        </w:rPr>
        <w:t xml:space="preserve">2.2 punktas </w:t>
      </w:r>
      <w:r w:rsidRPr="0023346E">
        <w:rPr>
          <w:rFonts w:asciiTheme="minorHAnsi" w:eastAsia="Times New Roman" w:hAnsiTheme="minorHAnsi" w:cstheme="minorHAnsi"/>
          <w:b/>
          <w:bCs/>
          <w:snapToGrid w:val="0"/>
          <w:sz w:val="22"/>
        </w:rPr>
        <w:tab/>
        <w:t>Leidimai, licencijos arba suderinimai</w:t>
      </w:r>
      <w:bookmarkEnd w:id="78"/>
      <w:bookmarkEnd w:id="79"/>
      <w:bookmarkEnd w:id="80"/>
      <w:bookmarkEnd w:id="81"/>
      <w:bookmarkEnd w:id="82"/>
    </w:p>
    <w:p w14:paraId="095C85B9" w14:textId="77777777" w:rsidR="00050F07" w:rsidRPr="0023346E" w:rsidRDefault="00050F07">
      <w:pPr>
        <w:tabs>
          <w:tab w:val="left" w:pos="720"/>
        </w:tabs>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ab/>
      </w:r>
    </w:p>
    <w:p w14:paraId="3D82BCDC" w14:textId="77777777" w:rsidR="00050F07" w:rsidRPr="0023346E" w:rsidRDefault="00050F07">
      <w:pPr>
        <w:tabs>
          <w:tab w:val="left" w:pos="720"/>
        </w:tabs>
        <w:spacing w:after="0" w:line="240" w:lineRule="auto"/>
        <w:jc w:val="both"/>
        <w:rPr>
          <w:rFonts w:asciiTheme="minorHAnsi" w:eastAsia="Times New Roman" w:hAnsiTheme="minorHAnsi" w:cstheme="minorHAnsi"/>
          <w:i/>
          <w:sz w:val="22"/>
        </w:rPr>
      </w:pPr>
      <w:r w:rsidRPr="0023346E">
        <w:rPr>
          <w:rFonts w:asciiTheme="minorHAnsi" w:eastAsia="Times New Roman" w:hAnsiTheme="minorHAnsi" w:cstheme="minorHAnsi"/>
          <w:sz w:val="22"/>
        </w:rPr>
        <w:tab/>
      </w:r>
      <w:r w:rsidRPr="0023346E">
        <w:rPr>
          <w:rFonts w:asciiTheme="minorHAnsi" w:eastAsia="Times New Roman" w:hAnsiTheme="minorHAnsi" w:cstheme="minorHAnsi"/>
          <w:i/>
          <w:sz w:val="22"/>
        </w:rPr>
        <w:t xml:space="preserve">2.2 punkto (b) (ii) ir (iii) dalys netaikomos.  </w:t>
      </w:r>
    </w:p>
    <w:p w14:paraId="5B9415AB" w14:textId="77777777" w:rsidR="00050F07" w:rsidRPr="0023346E" w:rsidRDefault="00050F07">
      <w:pPr>
        <w:tabs>
          <w:tab w:val="left" w:pos="720"/>
        </w:tabs>
        <w:spacing w:after="0" w:line="240" w:lineRule="auto"/>
        <w:jc w:val="both"/>
        <w:rPr>
          <w:rFonts w:asciiTheme="minorHAnsi" w:eastAsia="Times New Roman" w:hAnsiTheme="minorHAnsi" w:cstheme="minorHAnsi"/>
          <w:sz w:val="22"/>
        </w:rPr>
      </w:pPr>
    </w:p>
    <w:p w14:paraId="5B10217A" w14:textId="77777777" w:rsidR="00050F07" w:rsidRPr="0023346E" w:rsidRDefault="00050F07">
      <w:pPr>
        <w:keepNext/>
        <w:spacing w:after="0" w:line="240" w:lineRule="auto"/>
        <w:outlineLvl w:val="1"/>
        <w:rPr>
          <w:rFonts w:asciiTheme="minorHAnsi" w:eastAsia="Times New Roman" w:hAnsiTheme="minorHAnsi" w:cstheme="minorHAnsi"/>
          <w:b/>
          <w:bCs/>
          <w:snapToGrid w:val="0"/>
          <w:sz w:val="22"/>
        </w:rPr>
      </w:pPr>
      <w:bookmarkStart w:id="83" w:name="_Toc79501486"/>
      <w:bookmarkStart w:id="84" w:name="_Toc128895534"/>
      <w:bookmarkStart w:id="85" w:name="_Toc128897240"/>
      <w:bookmarkStart w:id="86" w:name="_Toc167864207"/>
      <w:bookmarkStart w:id="87" w:name="_Toc231959880"/>
      <w:r w:rsidRPr="0023346E">
        <w:rPr>
          <w:rFonts w:asciiTheme="minorHAnsi" w:eastAsia="Times New Roman" w:hAnsiTheme="minorHAnsi" w:cstheme="minorHAnsi"/>
          <w:b/>
          <w:bCs/>
          <w:snapToGrid w:val="0"/>
          <w:sz w:val="22"/>
        </w:rPr>
        <w:t>2.4 punktas</w:t>
      </w:r>
      <w:r w:rsidRPr="0023346E">
        <w:rPr>
          <w:rFonts w:asciiTheme="minorHAnsi" w:eastAsia="Times New Roman" w:hAnsiTheme="minorHAnsi" w:cstheme="minorHAnsi"/>
          <w:b/>
          <w:bCs/>
          <w:snapToGrid w:val="0"/>
          <w:sz w:val="22"/>
        </w:rPr>
        <w:tab/>
        <w:t>Užsakovo finansinis pasirengimas</w:t>
      </w:r>
      <w:bookmarkEnd w:id="83"/>
      <w:bookmarkEnd w:id="84"/>
      <w:bookmarkEnd w:id="85"/>
      <w:bookmarkEnd w:id="86"/>
      <w:bookmarkEnd w:id="87"/>
    </w:p>
    <w:p w14:paraId="14E135CA"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1ED95283" w14:textId="77777777" w:rsidR="00050F07" w:rsidRPr="0023346E" w:rsidRDefault="00050F07">
      <w:pPr>
        <w:spacing w:after="0" w:line="240" w:lineRule="auto"/>
        <w:ind w:firstLine="720"/>
        <w:jc w:val="both"/>
        <w:rPr>
          <w:rFonts w:asciiTheme="minorHAnsi" w:eastAsia="Times New Roman" w:hAnsiTheme="minorHAnsi" w:cstheme="minorHAnsi"/>
          <w:i/>
          <w:snapToGrid w:val="0"/>
          <w:sz w:val="22"/>
        </w:rPr>
      </w:pPr>
      <w:r w:rsidRPr="0023346E">
        <w:rPr>
          <w:rFonts w:asciiTheme="minorHAnsi" w:eastAsia="Times New Roman" w:hAnsiTheme="minorHAnsi" w:cstheme="minorHAnsi"/>
          <w:i/>
          <w:snapToGrid w:val="0"/>
          <w:sz w:val="22"/>
        </w:rPr>
        <w:t xml:space="preserve">2.4 punktas netaikomas. </w:t>
      </w:r>
    </w:p>
    <w:p w14:paraId="123F340C" w14:textId="77777777" w:rsidR="00050F07" w:rsidRPr="0023346E" w:rsidRDefault="00050F07">
      <w:pPr>
        <w:tabs>
          <w:tab w:val="left" w:pos="-720"/>
          <w:tab w:val="left" w:pos="1080"/>
          <w:tab w:val="left" w:pos="3360"/>
          <w:tab w:val="left" w:pos="4080"/>
          <w:tab w:val="left" w:pos="4560"/>
          <w:tab w:val="left" w:pos="7080"/>
        </w:tabs>
        <w:spacing w:after="0" w:line="240" w:lineRule="auto"/>
        <w:ind w:left="2640" w:hanging="3360"/>
        <w:jc w:val="both"/>
        <w:rPr>
          <w:rFonts w:asciiTheme="minorHAnsi" w:eastAsia="Times New Roman" w:hAnsiTheme="minorHAnsi" w:cstheme="minorHAnsi"/>
          <w:sz w:val="22"/>
        </w:rPr>
      </w:pPr>
    </w:p>
    <w:p w14:paraId="1DBC7CA4" w14:textId="77777777" w:rsidR="00050F07" w:rsidRPr="0023346E" w:rsidRDefault="00050F07">
      <w:pPr>
        <w:keepNext/>
        <w:spacing w:after="0" w:line="240" w:lineRule="auto"/>
        <w:outlineLvl w:val="1"/>
        <w:rPr>
          <w:rFonts w:asciiTheme="minorHAnsi" w:eastAsia="Times New Roman" w:hAnsiTheme="minorHAnsi" w:cstheme="minorHAnsi"/>
          <w:b/>
          <w:bCs/>
          <w:snapToGrid w:val="0"/>
          <w:sz w:val="22"/>
        </w:rPr>
      </w:pPr>
      <w:bookmarkStart w:id="88" w:name="_Toc125170301"/>
      <w:bookmarkStart w:id="89" w:name="_Toc128895535"/>
      <w:bookmarkStart w:id="90" w:name="_Toc128897241"/>
      <w:bookmarkStart w:id="91" w:name="_Toc167864208"/>
      <w:bookmarkStart w:id="92" w:name="_Toc231959881"/>
      <w:r w:rsidRPr="0023346E">
        <w:rPr>
          <w:rFonts w:asciiTheme="minorHAnsi" w:eastAsia="Times New Roman" w:hAnsiTheme="minorHAnsi" w:cstheme="minorHAnsi"/>
          <w:b/>
          <w:bCs/>
          <w:snapToGrid w:val="0"/>
          <w:sz w:val="22"/>
        </w:rPr>
        <w:t>2.5 punktas</w:t>
      </w:r>
      <w:r w:rsidRPr="0023346E">
        <w:rPr>
          <w:rFonts w:asciiTheme="minorHAnsi" w:eastAsia="Times New Roman" w:hAnsiTheme="minorHAnsi" w:cstheme="minorHAnsi"/>
          <w:b/>
          <w:bCs/>
          <w:snapToGrid w:val="0"/>
          <w:sz w:val="22"/>
        </w:rPr>
        <w:tab/>
        <w:t>Užsakovo pretenzijos</w:t>
      </w:r>
      <w:bookmarkEnd w:id="88"/>
      <w:bookmarkEnd w:id="89"/>
      <w:bookmarkEnd w:id="90"/>
      <w:bookmarkEnd w:id="91"/>
      <w:bookmarkEnd w:id="92"/>
    </w:p>
    <w:p w14:paraId="63064F9B" w14:textId="77777777" w:rsidR="00050F07" w:rsidRPr="0023346E" w:rsidRDefault="00050F07">
      <w:pPr>
        <w:tabs>
          <w:tab w:val="left" w:pos="-720"/>
          <w:tab w:val="left" w:pos="1080"/>
          <w:tab w:val="left" w:pos="3360"/>
          <w:tab w:val="left" w:pos="4080"/>
          <w:tab w:val="left" w:pos="4560"/>
          <w:tab w:val="left" w:pos="7080"/>
        </w:tabs>
        <w:spacing w:after="0" w:line="240" w:lineRule="auto"/>
        <w:ind w:left="2640" w:hanging="2640"/>
        <w:jc w:val="both"/>
        <w:rPr>
          <w:rFonts w:asciiTheme="minorHAnsi" w:eastAsia="Times New Roman" w:hAnsiTheme="minorHAnsi" w:cstheme="minorHAnsi"/>
          <w:sz w:val="22"/>
        </w:rPr>
      </w:pPr>
    </w:p>
    <w:p w14:paraId="0428D7B6" w14:textId="77777777" w:rsidR="00050F07" w:rsidRPr="0023346E" w:rsidRDefault="00050F07">
      <w:pPr>
        <w:spacing w:after="0" w:line="240" w:lineRule="auto"/>
        <w:ind w:right="-1759" w:firstLine="720"/>
        <w:rPr>
          <w:rFonts w:asciiTheme="minorHAnsi" w:eastAsia="Times New Roman" w:hAnsiTheme="minorHAnsi" w:cstheme="minorHAnsi"/>
          <w:i/>
          <w:snapToGrid w:val="0"/>
          <w:sz w:val="22"/>
        </w:rPr>
      </w:pPr>
      <w:r w:rsidRPr="0023346E">
        <w:rPr>
          <w:rFonts w:asciiTheme="minorHAnsi" w:eastAsia="Times New Roman" w:hAnsiTheme="minorHAnsi" w:cstheme="minorHAnsi"/>
          <w:i/>
          <w:snapToGrid w:val="0"/>
          <w:sz w:val="22"/>
        </w:rPr>
        <w:t>2.5 punkto paskutinė pastraipa pakeičiama ir išdėstoma taip:</w:t>
      </w:r>
    </w:p>
    <w:p w14:paraId="2DE811E6" w14:textId="77777777" w:rsidR="00050F07" w:rsidRPr="0023346E" w:rsidRDefault="00050F07">
      <w:pPr>
        <w:spacing w:after="0" w:line="240" w:lineRule="auto"/>
        <w:ind w:right="-1759"/>
        <w:rPr>
          <w:rFonts w:asciiTheme="minorHAnsi" w:eastAsia="Times New Roman" w:hAnsiTheme="minorHAnsi" w:cstheme="minorHAnsi"/>
          <w:i/>
          <w:snapToGrid w:val="0"/>
          <w:sz w:val="22"/>
        </w:rPr>
      </w:pPr>
    </w:p>
    <w:p w14:paraId="3B03618C" w14:textId="48020252" w:rsidR="00050F07" w:rsidRPr="0023346E" w:rsidRDefault="00050F07">
      <w:pPr>
        <w:spacing w:after="0" w:line="240" w:lineRule="auto"/>
        <w:ind w:right="38" w:firstLine="709"/>
        <w:jc w:val="both"/>
        <w:rPr>
          <w:rFonts w:asciiTheme="minorHAnsi" w:eastAsia="Times New Roman" w:hAnsiTheme="minorHAnsi" w:cstheme="minorHAnsi"/>
          <w:iCs/>
          <w:snapToGrid w:val="0"/>
          <w:sz w:val="22"/>
        </w:rPr>
      </w:pPr>
      <w:r w:rsidRPr="0023346E">
        <w:rPr>
          <w:rFonts w:asciiTheme="minorHAnsi" w:eastAsia="Times New Roman" w:hAnsiTheme="minorHAnsi" w:cstheme="minorHAnsi"/>
          <w:iCs/>
          <w:snapToGrid w:val="0"/>
          <w:sz w:val="22"/>
        </w:rPr>
        <w:t xml:space="preserve">Ši suma gali būti pareikalauta, </w:t>
      </w:r>
      <w:r w:rsidR="0065364A" w:rsidRPr="0023346E">
        <w:rPr>
          <w:rFonts w:asciiTheme="minorHAnsi" w:eastAsia="Times New Roman" w:hAnsiTheme="minorHAnsi" w:cstheme="minorHAnsi"/>
          <w:iCs/>
          <w:snapToGrid w:val="0"/>
          <w:sz w:val="22"/>
        </w:rPr>
        <w:t xml:space="preserve">naudojantis informacinės sistemos „E. sąskaita“ priemonėmis </w:t>
      </w:r>
      <w:r w:rsidRPr="0023346E">
        <w:rPr>
          <w:rFonts w:asciiTheme="minorHAnsi" w:eastAsia="Times New Roman" w:hAnsiTheme="minorHAnsi" w:cstheme="minorHAnsi"/>
          <w:iCs/>
          <w:snapToGrid w:val="0"/>
          <w:sz w:val="22"/>
        </w:rPr>
        <w:t>pateikiant Rangovui atskirą sąskaitą, kurią Rangovas privalo apmokėti per 7 (septynias) dienas nuo sąskaitos gavimo dienos. Užsakovas gali ir kaip nors kitaip pareikšti Rangovui savo reikalavimus pagal šį punktą</w:t>
      </w:r>
      <w:r w:rsidR="00F00786">
        <w:rPr>
          <w:rFonts w:asciiTheme="minorHAnsi" w:eastAsia="Times New Roman" w:hAnsiTheme="minorHAnsi" w:cstheme="minorHAnsi"/>
          <w:iCs/>
          <w:snapToGrid w:val="0"/>
          <w:sz w:val="22"/>
        </w:rPr>
        <w:t xml:space="preserve">, </w:t>
      </w:r>
      <w:r w:rsidR="00F00786" w:rsidRPr="00F00786">
        <w:rPr>
          <w:rFonts w:asciiTheme="minorHAnsi" w:eastAsia="Times New Roman" w:hAnsiTheme="minorHAnsi" w:cstheme="minorHAnsi"/>
          <w:iCs/>
          <w:snapToGrid w:val="0"/>
          <w:sz w:val="22"/>
        </w:rPr>
        <w:t>laikantis Sutartyje nustatytų tarpusavio bendravimo taisyklių.</w:t>
      </w:r>
    </w:p>
    <w:p w14:paraId="0BC20C28" w14:textId="77777777" w:rsidR="00050F07" w:rsidRPr="0023346E" w:rsidRDefault="00050F07">
      <w:pPr>
        <w:tabs>
          <w:tab w:val="left" w:pos="-720"/>
          <w:tab w:val="left" w:pos="1080"/>
          <w:tab w:val="left" w:pos="3360"/>
          <w:tab w:val="left" w:pos="4080"/>
          <w:tab w:val="left" w:pos="4560"/>
          <w:tab w:val="left" w:pos="7080"/>
        </w:tabs>
        <w:spacing w:after="0" w:line="240" w:lineRule="auto"/>
        <w:ind w:left="2640" w:hanging="2640"/>
        <w:jc w:val="both"/>
        <w:rPr>
          <w:rFonts w:asciiTheme="minorHAnsi" w:eastAsia="Times New Roman" w:hAnsiTheme="minorHAnsi" w:cstheme="minorHAnsi"/>
          <w:sz w:val="22"/>
        </w:rPr>
      </w:pPr>
    </w:p>
    <w:p w14:paraId="2B77FD82" w14:textId="77777777" w:rsidR="00E2096A" w:rsidRPr="0023346E" w:rsidRDefault="00E2096A">
      <w:pPr>
        <w:tabs>
          <w:tab w:val="left" w:pos="-720"/>
          <w:tab w:val="left" w:pos="1080"/>
          <w:tab w:val="left" w:pos="3360"/>
          <w:tab w:val="left" w:pos="4080"/>
          <w:tab w:val="left" w:pos="4560"/>
          <w:tab w:val="left" w:pos="7080"/>
        </w:tabs>
        <w:spacing w:after="0" w:line="240" w:lineRule="auto"/>
        <w:jc w:val="both"/>
        <w:rPr>
          <w:rFonts w:asciiTheme="minorHAnsi" w:eastAsia="Times New Roman" w:hAnsiTheme="minorHAnsi" w:cstheme="minorHAnsi"/>
          <w:sz w:val="22"/>
        </w:rPr>
      </w:pPr>
    </w:p>
    <w:p w14:paraId="35453D18" w14:textId="77777777" w:rsidR="00050F07" w:rsidRPr="0023346E" w:rsidRDefault="00050F07">
      <w:pPr>
        <w:keepNext/>
        <w:tabs>
          <w:tab w:val="left" w:pos="0"/>
        </w:tabs>
        <w:spacing w:after="0" w:line="240" w:lineRule="auto"/>
        <w:jc w:val="both"/>
        <w:outlineLvl w:val="0"/>
        <w:rPr>
          <w:rFonts w:asciiTheme="minorHAnsi" w:eastAsia="Times New Roman" w:hAnsiTheme="minorHAnsi" w:cstheme="minorHAnsi"/>
          <w:b/>
          <w:snapToGrid w:val="0"/>
          <w:sz w:val="22"/>
        </w:rPr>
      </w:pPr>
      <w:bookmarkStart w:id="93" w:name="_Toc75300549"/>
      <w:bookmarkStart w:id="94" w:name="_Toc128895536"/>
      <w:bookmarkStart w:id="95" w:name="_Toc128897242"/>
      <w:bookmarkStart w:id="96" w:name="_Toc167864209"/>
      <w:bookmarkStart w:id="97" w:name="_Toc231959882"/>
      <w:r w:rsidRPr="0023346E">
        <w:rPr>
          <w:rFonts w:asciiTheme="minorHAnsi" w:eastAsia="Times New Roman" w:hAnsiTheme="minorHAnsi" w:cstheme="minorHAnsi"/>
          <w:b/>
          <w:snapToGrid w:val="0"/>
          <w:sz w:val="22"/>
        </w:rPr>
        <w:t>3 straipsnis</w:t>
      </w:r>
      <w:r w:rsidRPr="0023346E">
        <w:rPr>
          <w:rFonts w:asciiTheme="minorHAnsi" w:eastAsia="Times New Roman" w:hAnsiTheme="minorHAnsi" w:cstheme="minorHAnsi"/>
          <w:b/>
          <w:snapToGrid w:val="0"/>
          <w:sz w:val="22"/>
        </w:rPr>
        <w:tab/>
        <w:t>Inžinierius</w:t>
      </w:r>
      <w:bookmarkEnd w:id="93"/>
      <w:bookmarkEnd w:id="94"/>
      <w:bookmarkEnd w:id="95"/>
      <w:bookmarkEnd w:id="96"/>
      <w:bookmarkEnd w:id="97"/>
    </w:p>
    <w:p w14:paraId="3C458588" w14:textId="77777777" w:rsidR="00050F07" w:rsidRPr="0023346E" w:rsidRDefault="00050F07">
      <w:pPr>
        <w:spacing w:after="0" w:line="240" w:lineRule="auto"/>
        <w:jc w:val="both"/>
        <w:rPr>
          <w:rFonts w:asciiTheme="minorHAnsi" w:eastAsia="Times New Roman" w:hAnsiTheme="minorHAnsi" w:cstheme="minorHAnsi"/>
          <w:sz w:val="22"/>
        </w:rPr>
      </w:pPr>
    </w:p>
    <w:p w14:paraId="522074A4" w14:textId="77777777" w:rsidR="00050F07" w:rsidRPr="0023346E" w:rsidRDefault="00050F07">
      <w:pPr>
        <w:keepNext/>
        <w:spacing w:after="0" w:line="240" w:lineRule="auto"/>
        <w:outlineLvl w:val="1"/>
        <w:rPr>
          <w:rFonts w:asciiTheme="minorHAnsi" w:eastAsia="Times New Roman" w:hAnsiTheme="minorHAnsi" w:cstheme="minorHAnsi"/>
          <w:b/>
          <w:bCs/>
          <w:snapToGrid w:val="0"/>
          <w:sz w:val="22"/>
        </w:rPr>
      </w:pPr>
      <w:bookmarkStart w:id="98" w:name="_Toc128895537"/>
      <w:bookmarkStart w:id="99" w:name="_Toc128897243"/>
      <w:bookmarkStart w:id="100" w:name="_Toc167864210"/>
      <w:bookmarkStart w:id="101" w:name="_Toc231959883"/>
      <w:r w:rsidRPr="0023346E">
        <w:rPr>
          <w:rFonts w:asciiTheme="minorHAnsi" w:eastAsia="Times New Roman" w:hAnsiTheme="minorHAnsi" w:cstheme="minorHAnsi"/>
          <w:b/>
          <w:bCs/>
          <w:snapToGrid w:val="0"/>
          <w:sz w:val="22"/>
        </w:rPr>
        <w:t>3.1 punktas</w:t>
      </w:r>
      <w:r w:rsidRPr="0023346E">
        <w:rPr>
          <w:rFonts w:asciiTheme="minorHAnsi" w:eastAsia="Times New Roman" w:hAnsiTheme="minorHAnsi" w:cstheme="minorHAnsi"/>
          <w:b/>
          <w:bCs/>
          <w:snapToGrid w:val="0"/>
          <w:sz w:val="22"/>
        </w:rPr>
        <w:tab/>
        <w:t>Inžinieriaus pareigos ir teisė</w:t>
      </w:r>
      <w:bookmarkEnd w:id="98"/>
      <w:bookmarkEnd w:id="99"/>
      <w:bookmarkEnd w:id="100"/>
      <w:bookmarkEnd w:id="101"/>
    </w:p>
    <w:p w14:paraId="4227A74C" w14:textId="77777777" w:rsidR="00050F07" w:rsidRPr="0023346E" w:rsidRDefault="00050F07">
      <w:pPr>
        <w:spacing w:after="0" w:line="240" w:lineRule="auto"/>
        <w:jc w:val="both"/>
        <w:rPr>
          <w:rFonts w:asciiTheme="minorHAnsi" w:eastAsia="Times New Roman" w:hAnsiTheme="minorHAnsi" w:cstheme="minorHAnsi"/>
          <w:sz w:val="22"/>
        </w:rPr>
      </w:pPr>
    </w:p>
    <w:p w14:paraId="0649E1C9" w14:textId="77777777" w:rsidR="00050F07" w:rsidRPr="0023346E" w:rsidRDefault="00050F07">
      <w:pPr>
        <w:spacing w:after="0" w:line="240" w:lineRule="auto"/>
        <w:ind w:left="1571" w:hanging="851"/>
        <w:jc w:val="both"/>
        <w:rPr>
          <w:rFonts w:asciiTheme="minorHAnsi" w:eastAsia="Times New Roman" w:hAnsiTheme="minorHAnsi" w:cstheme="minorHAnsi"/>
          <w:i/>
          <w:sz w:val="22"/>
        </w:rPr>
      </w:pPr>
      <w:r w:rsidRPr="0023346E">
        <w:rPr>
          <w:rFonts w:asciiTheme="minorHAnsi" w:eastAsia="Times New Roman" w:hAnsiTheme="minorHAnsi" w:cstheme="minorHAnsi"/>
          <w:i/>
          <w:sz w:val="22"/>
        </w:rPr>
        <w:t xml:space="preserve">3.1 punktas papildomas taip: </w:t>
      </w:r>
    </w:p>
    <w:p w14:paraId="5B6780F5" w14:textId="77777777" w:rsidR="00050F07" w:rsidRPr="0023346E" w:rsidRDefault="00050F07" w:rsidP="004C0AF0">
      <w:pPr>
        <w:spacing w:after="0" w:line="240" w:lineRule="auto"/>
        <w:ind w:right="1"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Inžinierius, prieš imdamasis veiksmų pagal toliau išvardytus šių sąlygų punktus, turi gauti atskirą raštišką Užsakovo pritarimą: </w:t>
      </w:r>
    </w:p>
    <w:p w14:paraId="2CCB25E6" w14:textId="77777777" w:rsidR="00050F07" w:rsidRPr="0023346E" w:rsidRDefault="00050F07" w:rsidP="004C0AF0">
      <w:pPr>
        <w:numPr>
          <w:ilvl w:val="0"/>
          <w:numId w:val="24"/>
        </w:numPr>
        <w:tabs>
          <w:tab w:val="clear" w:pos="1215"/>
          <w:tab w:val="num" w:pos="1134"/>
        </w:tabs>
        <w:spacing w:after="0" w:line="240" w:lineRule="auto"/>
        <w:ind w:right="1" w:hanging="506"/>
        <w:jc w:val="both"/>
        <w:rPr>
          <w:rFonts w:asciiTheme="minorHAnsi" w:eastAsia="Times New Roman" w:hAnsiTheme="minorHAnsi" w:cstheme="minorHAnsi"/>
          <w:sz w:val="22"/>
        </w:rPr>
      </w:pPr>
      <w:r w:rsidRPr="0023346E">
        <w:rPr>
          <w:rFonts w:asciiTheme="minorHAnsi" w:eastAsia="Times New Roman" w:hAnsiTheme="minorHAnsi" w:cstheme="minorHAnsi"/>
          <w:sz w:val="22"/>
        </w:rPr>
        <w:t>3.2    [</w:t>
      </w:r>
      <w:r w:rsidRPr="0023346E">
        <w:rPr>
          <w:rFonts w:asciiTheme="minorHAnsi" w:eastAsia="Times New Roman" w:hAnsiTheme="minorHAnsi" w:cstheme="minorHAnsi"/>
          <w:i/>
          <w:sz w:val="22"/>
        </w:rPr>
        <w:t>Inžinieriaus įgaliojimų perdavimas</w:t>
      </w:r>
      <w:r w:rsidRPr="0023346E">
        <w:rPr>
          <w:rFonts w:asciiTheme="minorHAnsi" w:eastAsia="Times New Roman" w:hAnsiTheme="minorHAnsi" w:cstheme="minorHAnsi"/>
          <w:sz w:val="22"/>
        </w:rPr>
        <w:t>]</w:t>
      </w:r>
    </w:p>
    <w:p w14:paraId="412679BF" w14:textId="77777777" w:rsidR="00050F07" w:rsidRPr="0023346E" w:rsidRDefault="00050F07" w:rsidP="004C0AF0">
      <w:pPr>
        <w:numPr>
          <w:ilvl w:val="0"/>
          <w:numId w:val="24"/>
        </w:numPr>
        <w:tabs>
          <w:tab w:val="clear" w:pos="1215"/>
          <w:tab w:val="num" w:pos="1134"/>
        </w:tabs>
        <w:spacing w:after="0" w:line="240" w:lineRule="auto"/>
        <w:ind w:right="1" w:hanging="506"/>
        <w:jc w:val="both"/>
        <w:rPr>
          <w:rFonts w:asciiTheme="minorHAnsi" w:eastAsia="Times New Roman" w:hAnsiTheme="minorHAnsi" w:cstheme="minorHAnsi"/>
          <w:sz w:val="22"/>
        </w:rPr>
      </w:pPr>
      <w:r w:rsidRPr="0023346E">
        <w:rPr>
          <w:rFonts w:asciiTheme="minorHAnsi" w:eastAsia="Times New Roman" w:hAnsiTheme="minorHAnsi" w:cstheme="minorHAnsi"/>
          <w:sz w:val="22"/>
        </w:rPr>
        <w:t>8.4.   [</w:t>
      </w:r>
      <w:r w:rsidRPr="0023346E">
        <w:rPr>
          <w:rFonts w:asciiTheme="minorHAnsi" w:eastAsia="Times New Roman" w:hAnsiTheme="minorHAnsi" w:cstheme="minorHAnsi"/>
          <w:i/>
          <w:sz w:val="22"/>
        </w:rPr>
        <w:t>Baigimo laiko pratęsimas</w:t>
      </w:r>
      <w:r w:rsidRPr="0023346E">
        <w:rPr>
          <w:rFonts w:asciiTheme="minorHAnsi" w:eastAsia="Times New Roman" w:hAnsiTheme="minorHAnsi" w:cstheme="minorHAnsi"/>
          <w:sz w:val="22"/>
        </w:rPr>
        <w:t>]</w:t>
      </w:r>
    </w:p>
    <w:p w14:paraId="7C1958CB" w14:textId="77777777" w:rsidR="00050F07" w:rsidRPr="0023346E" w:rsidRDefault="00050F07" w:rsidP="004C0AF0">
      <w:pPr>
        <w:numPr>
          <w:ilvl w:val="0"/>
          <w:numId w:val="24"/>
        </w:numPr>
        <w:tabs>
          <w:tab w:val="clear" w:pos="1215"/>
          <w:tab w:val="num" w:pos="1134"/>
        </w:tabs>
        <w:spacing w:after="0" w:line="240" w:lineRule="auto"/>
        <w:ind w:right="1" w:hanging="506"/>
        <w:jc w:val="both"/>
        <w:rPr>
          <w:rFonts w:asciiTheme="minorHAnsi" w:eastAsia="Times New Roman" w:hAnsiTheme="minorHAnsi" w:cstheme="minorHAnsi"/>
          <w:sz w:val="22"/>
        </w:rPr>
      </w:pPr>
      <w:r w:rsidRPr="0023346E">
        <w:rPr>
          <w:rFonts w:asciiTheme="minorHAnsi" w:eastAsia="Times New Roman" w:hAnsiTheme="minorHAnsi" w:cstheme="minorHAnsi"/>
          <w:sz w:val="22"/>
        </w:rPr>
        <w:t>8.8    [</w:t>
      </w:r>
      <w:r w:rsidRPr="0023346E">
        <w:rPr>
          <w:rFonts w:asciiTheme="minorHAnsi" w:eastAsia="Times New Roman" w:hAnsiTheme="minorHAnsi" w:cstheme="minorHAnsi"/>
          <w:i/>
          <w:sz w:val="22"/>
        </w:rPr>
        <w:t>Darbo sustabdymas</w:t>
      </w:r>
      <w:r w:rsidRPr="0023346E">
        <w:rPr>
          <w:rFonts w:asciiTheme="minorHAnsi" w:eastAsia="Times New Roman" w:hAnsiTheme="minorHAnsi" w:cstheme="minorHAnsi"/>
          <w:sz w:val="22"/>
        </w:rPr>
        <w:t>]</w:t>
      </w:r>
    </w:p>
    <w:p w14:paraId="73705DBA" w14:textId="77777777" w:rsidR="00050F07" w:rsidRPr="0023346E" w:rsidRDefault="00050F07" w:rsidP="004C0AF0">
      <w:pPr>
        <w:numPr>
          <w:ilvl w:val="0"/>
          <w:numId w:val="24"/>
        </w:numPr>
        <w:tabs>
          <w:tab w:val="clear" w:pos="1215"/>
          <w:tab w:val="num" w:pos="1134"/>
        </w:tabs>
        <w:spacing w:after="0" w:line="240" w:lineRule="auto"/>
        <w:ind w:right="1" w:hanging="506"/>
        <w:jc w:val="both"/>
        <w:rPr>
          <w:rFonts w:asciiTheme="minorHAnsi" w:eastAsia="Times New Roman" w:hAnsiTheme="minorHAnsi" w:cstheme="minorHAnsi"/>
          <w:sz w:val="22"/>
        </w:rPr>
      </w:pPr>
      <w:r w:rsidRPr="0023346E">
        <w:rPr>
          <w:rFonts w:asciiTheme="minorHAnsi" w:eastAsia="Times New Roman" w:hAnsiTheme="minorHAnsi" w:cstheme="minorHAnsi"/>
          <w:sz w:val="22"/>
        </w:rPr>
        <w:t>8.11. [</w:t>
      </w:r>
      <w:r w:rsidRPr="0023346E">
        <w:rPr>
          <w:rFonts w:asciiTheme="minorHAnsi" w:eastAsia="Times New Roman" w:hAnsiTheme="minorHAnsi" w:cstheme="minorHAnsi"/>
          <w:i/>
          <w:sz w:val="22"/>
        </w:rPr>
        <w:t>Užsitęsęs sustabdymas</w:t>
      </w:r>
      <w:r w:rsidRPr="0023346E">
        <w:rPr>
          <w:rFonts w:asciiTheme="minorHAnsi" w:eastAsia="Times New Roman" w:hAnsiTheme="minorHAnsi" w:cstheme="minorHAnsi"/>
          <w:sz w:val="22"/>
        </w:rPr>
        <w:t>]</w:t>
      </w:r>
    </w:p>
    <w:p w14:paraId="38C89DAF" w14:textId="77777777" w:rsidR="00050F07" w:rsidRPr="0023346E" w:rsidRDefault="00050F07" w:rsidP="004C0AF0">
      <w:pPr>
        <w:numPr>
          <w:ilvl w:val="0"/>
          <w:numId w:val="24"/>
        </w:numPr>
        <w:tabs>
          <w:tab w:val="clear" w:pos="1215"/>
          <w:tab w:val="num" w:pos="1134"/>
        </w:tabs>
        <w:spacing w:after="0" w:line="240" w:lineRule="auto"/>
        <w:ind w:right="1" w:hanging="506"/>
        <w:jc w:val="both"/>
        <w:rPr>
          <w:rFonts w:asciiTheme="minorHAnsi" w:eastAsia="Times New Roman" w:hAnsiTheme="minorHAnsi" w:cstheme="minorHAnsi"/>
          <w:sz w:val="22"/>
        </w:rPr>
      </w:pPr>
      <w:r w:rsidRPr="0023346E">
        <w:rPr>
          <w:rFonts w:asciiTheme="minorHAnsi" w:eastAsia="Times New Roman" w:hAnsiTheme="minorHAnsi" w:cstheme="minorHAnsi"/>
          <w:sz w:val="22"/>
        </w:rPr>
        <w:t>13.    [</w:t>
      </w:r>
      <w:r w:rsidRPr="0023346E">
        <w:rPr>
          <w:rFonts w:asciiTheme="minorHAnsi" w:eastAsia="Times New Roman" w:hAnsiTheme="minorHAnsi" w:cstheme="minorHAnsi"/>
          <w:i/>
          <w:sz w:val="22"/>
        </w:rPr>
        <w:t>Pakeitimai ir pataisymai</w:t>
      </w:r>
      <w:r w:rsidRPr="0023346E">
        <w:rPr>
          <w:rFonts w:asciiTheme="minorHAnsi" w:eastAsia="Times New Roman" w:hAnsiTheme="minorHAnsi" w:cstheme="minorHAnsi"/>
          <w:sz w:val="22"/>
        </w:rPr>
        <w:t>]</w:t>
      </w:r>
    </w:p>
    <w:p w14:paraId="035618D2" w14:textId="77777777" w:rsidR="00050F07" w:rsidRPr="0023346E" w:rsidRDefault="00050F07" w:rsidP="004C0AF0">
      <w:pPr>
        <w:numPr>
          <w:ilvl w:val="0"/>
          <w:numId w:val="24"/>
        </w:numPr>
        <w:tabs>
          <w:tab w:val="clear" w:pos="1215"/>
          <w:tab w:val="num" w:pos="1134"/>
          <w:tab w:val="num" w:pos="1320"/>
        </w:tabs>
        <w:spacing w:after="0" w:line="240" w:lineRule="auto"/>
        <w:ind w:right="1" w:hanging="506"/>
        <w:jc w:val="both"/>
        <w:rPr>
          <w:rFonts w:asciiTheme="minorHAnsi" w:eastAsia="Times New Roman" w:hAnsiTheme="minorHAnsi" w:cstheme="minorHAnsi"/>
          <w:sz w:val="22"/>
        </w:rPr>
      </w:pPr>
      <w:r w:rsidRPr="0023346E">
        <w:rPr>
          <w:rFonts w:asciiTheme="minorHAnsi" w:eastAsia="Times New Roman" w:hAnsiTheme="minorHAnsi" w:cstheme="minorHAnsi"/>
          <w:sz w:val="22"/>
        </w:rPr>
        <w:t>14.9. [</w:t>
      </w:r>
      <w:r w:rsidRPr="0023346E">
        <w:rPr>
          <w:rFonts w:asciiTheme="minorHAnsi" w:eastAsia="Times New Roman" w:hAnsiTheme="minorHAnsi" w:cstheme="minorHAnsi"/>
          <w:i/>
          <w:sz w:val="22"/>
        </w:rPr>
        <w:t>Sulaikomų pinigų mokėjimas</w:t>
      </w:r>
      <w:r w:rsidRPr="0023346E">
        <w:rPr>
          <w:rFonts w:asciiTheme="minorHAnsi" w:eastAsia="Times New Roman" w:hAnsiTheme="minorHAnsi" w:cstheme="minorHAnsi"/>
          <w:sz w:val="22"/>
        </w:rPr>
        <w:t>]</w:t>
      </w:r>
    </w:p>
    <w:p w14:paraId="1902E664" w14:textId="77777777" w:rsidR="00050F07" w:rsidRPr="0023346E" w:rsidRDefault="00050F07" w:rsidP="004C0AF0">
      <w:pPr>
        <w:numPr>
          <w:ilvl w:val="0"/>
          <w:numId w:val="24"/>
        </w:numPr>
        <w:tabs>
          <w:tab w:val="clear" w:pos="1215"/>
          <w:tab w:val="num" w:pos="1134"/>
          <w:tab w:val="num" w:pos="1320"/>
        </w:tabs>
        <w:spacing w:after="0" w:line="240" w:lineRule="auto"/>
        <w:ind w:right="1" w:hanging="506"/>
        <w:jc w:val="both"/>
        <w:rPr>
          <w:rFonts w:asciiTheme="minorHAnsi" w:eastAsia="Times New Roman" w:hAnsiTheme="minorHAnsi" w:cstheme="minorHAnsi"/>
          <w:sz w:val="22"/>
        </w:rPr>
      </w:pPr>
      <w:r w:rsidRPr="0023346E">
        <w:rPr>
          <w:rFonts w:asciiTheme="minorHAnsi" w:eastAsia="Times New Roman" w:hAnsiTheme="minorHAnsi" w:cstheme="minorHAnsi"/>
          <w:sz w:val="22"/>
        </w:rPr>
        <w:t>17.4. [</w:t>
      </w:r>
      <w:r w:rsidRPr="0023346E">
        <w:rPr>
          <w:rFonts w:asciiTheme="minorHAnsi" w:eastAsia="Times New Roman" w:hAnsiTheme="minorHAnsi" w:cstheme="minorHAnsi"/>
          <w:i/>
          <w:sz w:val="22"/>
        </w:rPr>
        <w:t>Užsakovo rizikos padariniai</w:t>
      </w:r>
      <w:r w:rsidRPr="0023346E">
        <w:rPr>
          <w:rFonts w:asciiTheme="minorHAnsi" w:eastAsia="Times New Roman" w:hAnsiTheme="minorHAnsi" w:cstheme="minorHAnsi"/>
          <w:sz w:val="22"/>
        </w:rPr>
        <w:t>]</w:t>
      </w:r>
    </w:p>
    <w:p w14:paraId="1F4D435A" w14:textId="77777777" w:rsidR="00050F07" w:rsidRPr="0023346E" w:rsidRDefault="00050F07" w:rsidP="004C0AF0">
      <w:pPr>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lastRenderedPageBreak/>
        <w:t>Inžinieriaus kreipimasis į Užsakovą aukščiau nurodytais atvejais turi būti motyvuotas ir pagrįstas, pateikiant  preliminarią išvadą.</w:t>
      </w:r>
    </w:p>
    <w:p w14:paraId="721D8FEF" w14:textId="77777777" w:rsidR="00936437" w:rsidRPr="0023346E" w:rsidRDefault="00050F07" w:rsidP="004C0AF0">
      <w:pPr>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Inžinierius vykdo statinio statybos techninio prižiūrėtojo pareigas, kurias numato Įstatymai, įskaitant, bet neapsi</w:t>
      </w:r>
      <w:r w:rsidR="000D26F2" w:rsidRPr="0023346E">
        <w:rPr>
          <w:rFonts w:asciiTheme="minorHAnsi" w:eastAsia="Times New Roman" w:hAnsiTheme="minorHAnsi" w:cstheme="minorHAnsi"/>
          <w:sz w:val="22"/>
        </w:rPr>
        <w:t>ribojant, Lietuvos Respublikos s</w:t>
      </w:r>
      <w:r w:rsidRPr="0023346E">
        <w:rPr>
          <w:rFonts w:asciiTheme="minorHAnsi" w:eastAsia="Times New Roman" w:hAnsiTheme="minorHAnsi" w:cstheme="minorHAnsi"/>
          <w:sz w:val="22"/>
        </w:rPr>
        <w:t xml:space="preserve">tatybos įstatymą bei STR </w:t>
      </w:r>
      <w:r w:rsidR="0010052B" w:rsidRPr="0023346E">
        <w:rPr>
          <w:rFonts w:asciiTheme="minorHAnsi" w:eastAsia="Times New Roman" w:hAnsiTheme="minorHAnsi" w:cstheme="minorHAnsi"/>
          <w:sz w:val="22"/>
        </w:rPr>
        <w:t xml:space="preserve"> 1.06.01:2016</w:t>
      </w:r>
      <w:r w:rsidRPr="0023346E">
        <w:rPr>
          <w:rFonts w:asciiTheme="minorHAnsi" w:eastAsia="Times New Roman" w:hAnsiTheme="minorHAnsi" w:cstheme="minorHAnsi"/>
          <w:sz w:val="22"/>
        </w:rPr>
        <w:t xml:space="preserve"> „</w:t>
      </w:r>
      <w:r w:rsidR="00414F1F" w:rsidRPr="0023346E">
        <w:rPr>
          <w:rFonts w:asciiTheme="minorHAnsi" w:eastAsia="Times New Roman" w:hAnsiTheme="minorHAnsi" w:cstheme="minorHAnsi"/>
          <w:sz w:val="22"/>
        </w:rPr>
        <w:t xml:space="preserve">Statybos darbai. </w:t>
      </w:r>
      <w:r w:rsidRPr="0023346E">
        <w:rPr>
          <w:rFonts w:asciiTheme="minorHAnsi" w:eastAsia="Times New Roman" w:hAnsiTheme="minorHAnsi" w:cstheme="minorHAnsi"/>
          <w:sz w:val="22"/>
        </w:rPr>
        <w:t>Statinio statybos priežiūra“</w:t>
      </w:r>
      <w:r w:rsidR="004C0772" w:rsidRPr="0023346E">
        <w:rPr>
          <w:rFonts w:asciiTheme="minorHAnsi" w:eastAsia="Times New Roman" w:hAnsiTheme="minorHAnsi" w:cstheme="minorHAnsi"/>
          <w:sz w:val="22"/>
        </w:rPr>
        <w:t xml:space="preserve"> (su vėlesniais pakeitimais ir papildymais)</w:t>
      </w:r>
      <w:r w:rsidRPr="0023346E">
        <w:rPr>
          <w:rFonts w:asciiTheme="minorHAnsi" w:eastAsia="Times New Roman" w:hAnsiTheme="minorHAnsi" w:cstheme="minorHAnsi"/>
          <w:sz w:val="22"/>
        </w:rPr>
        <w:t>.</w:t>
      </w:r>
    </w:p>
    <w:p w14:paraId="7327C586" w14:textId="77777777" w:rsidR="00440547" w:rsidRPr="0023346E" w:rsidRDefault="00440547" w:rsidP="00EE7153">
      <w:pPr>
        <w:keepNext/>
        <w:spacing w:after="0" w:line="240" w:lineRule="auto"/>
        <w:outlineLvl w:val="1"/>
        <w:rPr>
          <w:rFonts w:asciiTheme="minorHAnsi" w:eastAsia="Times New Roman" w:hAnsiTheme="minorHAnsi" w:cstheme="minorHAnsi"/>
          <w:sz w:val="22"/>
        </w:rPr>
      </w:pPr>
    </w:p>
    <w:p w14:paraId="57D18FB4" w14:textId="77777777" w:rsidR="00050F07" w:rsidRPr="0023346E" w:rsidRDefault="00050F07" w:rsidP="00EE7153">
      <w:pPr>
        <w:keepNext/>
        <w:spacing w:after="0" w:line="240" w:lineRule="auto"/>
        <w:outlineLvl w:val="1"/>
        <w:rPr>
          <w:rFonts w:asciiTheme="minorHAnsi" w:eastAsia="Times New Roman" w:hAnsiTheme="minorHAnsi" w:cstheme="minorHAnsi"/>
          <w:b/>
          <w:bCs/>
          <w:snapToGrid w:val="0"/>
          <w:sz w:val="22"/>
        </w:rPr>
      </w:pPr>
      <w:r w:rsidRPr="0023346E">
        <w:rPr>
          <w:rFonts w:asciiTheme="minorHAnsi" w:eastAsia="Times New Roman" w:hAnsiTheme="minorHAnsi" w:cstheme="minorHAnsi"/>
          <w:sz w:val="22"/>
        </w:rPr>
        <w:t xml:space="preserve"> </w:t>
      </w:r>
      <w:r w:rsidR="00440547" w:rsidRPr="0023346E">
        <w:rPr>
          <w:rFonts w:asciiTheme="minorHAnsi" w:eastAsia="Times New Roman" w:hAnsiTheme="minorHAnsi" w:cstheme="minorHAnsi"/>
          <w:b/>
          <w:bCs/>
          <w:snapToGrid w:val="0"/>
          <w:sz w:val="22"/>
        </w:rPr>
        <w:t>3.4 punktas    Inžinieriaus pakeitimas</w:t>
      </w:r>
    </w:p>
    <w:p w14:paraId="1D82C722" w14:textId="77777777" w:rsidR="00440547" w:rsidRPr="0023346E" w:rsidRDefault="00440547">
      <w:pPr>
        <w:keepNext/>
        <w:spacing w:after="0" w:line="240" w:lineRule="auto"/>
        <w:outlineLvl w:val="1"/>
        <w:rPr>
          <w:rFonts w:asciiTheme="minorHAnsi" w:eastAsia="Times New Roman" w:hAnsiTheme="minorHAnsi" w:cstheme="minorHAnsi"/>
          <w:b/>
          <w:bCs/>
          <w:snapToGrid w:val="0"/>
          <w:sz w:val="22"/>
        </w:rPr>
      </w:pPr>
    </w:p>
    <w:p w14:paraId="3D1E158E" w14:textId="77777777" w:rsidR="00CB3AC5" w:rsidRPr="0023346E" w:rsidRDefault="00440547">
      <w:pPr>
        <w:spacing w:after="0" w:line="240" w:lineRule="auto"/>
        <w:jc w:val="both"/>
        <w:rPr>
          <w:rFonts w:asciiTheme="minorHAnsi" w:eastAsia="Times New Roman" w:hAnsiTheme="minorHAnsi" w:cstheme="minorHAnsi"/>
          <w:i/>
          <w:sz w:val="22"/>
          <w:lang w:val="fr-FR"/>
        </w:rPr>
      </w:pPr>
      <w:r w:rsidRPr="0023346E">
        <w:rPr>
          <w:rFonts w:asciiTheme="minorHAnsi" w:eastAsia="Times New Roman" w:hAnsiTheme="minorHAnsi" w:cstheme="minorHAnsi"/>
          <w:i/>
          <w:sz w:val="22"/>
          <w:lang w:val="fr-FR"/>
        </w:rPr>
        <w:t xml:space="preserve">               </w:t>
      </w:r>
      <w:r w:rsidR="00024904" w:rsidRPr="0023346E">
        <w:rPr>
          <w:rFonts w:asciiTheme="minorHAnsi" w:eastAsia="Times New Roman" w:hAnsiTheme="minorHAnsi" w:cstheme="minorHAnsi"/>
          <w:i/>
          <w:sz w:val="22"/>
          <w:lang w:val="fr-FR"/>
        </w:rPr>
        <w:t>3</w:t>
      </w:r>
      <w:r w:rsidRPr="0023346E">
        <w:rPr>
          <w:rFonts w:asciiTheme="minorHAnsi" w:eastAsia="Times New Roman" w:hAnsiTheme="minorHAnsi" w:cstheme="minorHAnsi"/>
          <w:i/>
          <w:sz w:val="22"/>
          <w:lang w:val="fr-FR"/>
        </w:rPr>
        <w:t xml:space="preserve">.4. </w:t>
      </w:r>
      <w:proofErr w:type="spellStart"/>
      <w:proofErr w:type="gramStart"/>
      <w:r w:rsidRPr="0023346E">
        <w:rPr>
          <w:rFonts w:asciiTheme="minorHAnsi" w:eastAsia="Times New Roman" w:hAnsiTheme="minorHAnsi" w:cstheme="minorHAnsi"/>
          <w:i/>
          <w:sz w:val="22"/>
          <w:lang w:val="fr-FR"/>
        </w:rPr>
        <w:t>punktas</w:t>
      </w:r>
      <w:proofErr w:type="spellEnd"/>
      <w:proofErr w:type="gramEnd"/>
      <w:r w:rsidRPr="0023346E">
        <w:rPr>
          <w:rFonts w:asciiTheme="minorHAnsi" w:eastAsia="Times New Roman" w:hAnsiTheme="minorHAnsi" w:cstheme="minorHAnsi"/>
          <w:i/>
          <w:sz w:val="22"/>
          <w:lang w:val="fr-FR"/>
        </w:rPr>
        <w:t xml:space="preserve"> </w:t>
      </w:r>
      <w:proofErr w:type="spellStart"/>
      <w:r w:rsidRPr="0023346E">
        <w:rPr>
          <w:rFonts w:asciiTheme="minorHAnsi" w:eastAsia="Times New Roman" w:hAnsiTheme="minorHAnsi" w:cstheme="minorHAnsi"/>
          <w:i/>
          <w:sz w:val="22"/>
          <w:lang w:val="fr-FR"/>
        </w:rPr>
        <w:t>pakeičiamas</w:t>
      </w:r>
      <w:proofErr w:type="spellEnd"/>
      <w:r w:rsidRPr="0023346E">
        <w:rPr>
          <w:rFonts w:asciiTheme="minorHAnsi" w:eastAsia="Times New Roman" w:hAnsiTheme="minorHAnsi" w:cstheme="minorHAnsi"/>
          <w:i/>
          <w:sz w:val="22"/>
          <w:lang w:val="fr-FR"/>
        </w:rPr>
        <w:t xml:space="preserve"> </w:t>
      </w:r>
      <w:proofErr w:type="spellStart"/>
      <w:r w:rsidRPr="0023346E">
        <w:rPr>
          <w:rFonts w:asciiTheme="minorHAnsi" w:eastAsia="Times New Roman" w:hAnsiTheme="minorHAnsi" w:cstheme="minorHAnsi"/>
          <w:i/>
          <w:sz w:val="22"/>
          <w:lang w:val="fr-FR"/>
        </w:rPr>
        <w:t>ir</w:t>
      </w:r>
      <w:proofErr w:type="spellEnd"/>
      <w:r w:rsidRPr="0023346E">
        <w:rPr>
          <w:rFonts w:asciiTheme="minorHAnsi" w:eastAsia="Times New Roman" w:hAnsiTheme="minorHAnsi" w:cstheme="minorHAnsi"/>
          <w:i/>
          <w:sz w:val="22"/>
          <w:lang w:val="fr-FR"/>
        </w:rPr>
        <w:t xml:space="preserve"> </w:t>
      </w:r>
      <w:proofErr w:type="spellStart"/>
      <w:r w:rsidRPr="0023346E">
        <w:rPr>
          <w:rFonts w:asciiTheme="minorHAnsi" w:eastAsia="Times New Roman" w:hAnsiTheme="minorHAnsi" w:cstheme="minorHAnsi"/>
          <w:i/>
          <w:sz w:val="22"/>
          <w:lang w:val="fr-FR"/>
        </w:rPr>
        <w:t>jis</w:t>
      </w:r>
      <w:proofErr w:type="spellEnd"/>
      <w:r w:rsidRPr="0023346E">
        <w:rPr>
          <w:rFonts w:asciiTheme="minorHAnsi" w:eastAsia="Times New Roman" w:hAnsiTheme="minorHAnsi" w:cstheme="minorHAnsi"/>
          <w:i/>
          <w:sz w:val="22"/>
          <w:lang w:val="fr-FR"/>
        </w:rPr>
        <w:t xml:space="preserve"> </w:t>
      </w:r>
      <w:proofErr w:type="spellStart"/>
      <w:r w:rsidRPr="0023346E">
        <w:rPr>
          <w:rFonts w:asciiTheme="minorHAnsi" w:eastAsia="Times New Roman" w:hAnsiTheme="minorHAnsi" w:cstheme="minorHAnsi"/>
          <w:i/>
          <w:sz w:val="22"/>
          <w:lang w:val="fr-FR"/>
        </w:rPr>
        <w:t>išdėstomas</w:t>
      </w:r>
      <w:proofErr w:type="spellEnd"/>
      <w:r w:rsidRPr="0023346E">
        <w:rPr>
          <w:rFonts w:asciiTheme="minorHAnsi" w:eastAsia="Times New Roman" w:hAnsiTheme="minorHAnsi" w:cstheme="minorHAnsi"/>
          <w:i/>
          <w:sz w:val="22"/>
          <w:lang w:val="fr-FR"/>
        </w:rPr>
        <w:t xml:space="preserve"> </w:t>
      </w:r>
      <w:proofErr w:type="spellStart"/>
      <w:r w:rsidRPr="0023346E">
        <w:rPr>
          <w:rFonts w:asciiTheme="minorHAnsi" w:eastAsia="Times New Roman" w:hAnsiTheme="minorHAnsi" w:cstheme="minorHAnsi"/>
          <w:i/>
          <w:sz w:val="22"/>
          <w:lang w:val="fr-FR"/>
        </w:rPr>
        <w:t>taip</w:t>
      </w:r>
      <w:proofErr w:type="spellEnd"/>
      <w:r w:rsidRPr="0023346E">
        <w:rPr>
          <w:rFonts w:asciiTheme="minorHAnsi" w:eastAsia="Times New Roman" w:hAnsiTheme="minorHAnsi" w:cstheme="minorHAnsi"/>
          <w:i/>
          <w:sz w:val="22"/>
          <w:lang w:val="fr-FR"/>
        </w:rPr>
        <w:t>:</w:t>
      </w:r>
    </w:p>
    <w:p w14:paraId="462DB6E3" w14:textId="77777777" w:rsidR="00E33AED" w:rsidRPr="0023346E" w:rsidRDefault="00E33AED">
      <w:pPr>
        <w:spacing w:after="0" w:line="240" w:lineRule="auto"/>
        <w:jc w:val="both"/>
        <w:rPr>
          <w:rFonts w:asciiTheme="minorHAnsi" w:eastAsia="Times New Roman" w:hAnsiTheme="minorHAnsi" w:cstheme="minorHAnsi"/>
          <w:i/>
          <w:sz w:val="22"/>
          <w:lang w:val="fr-FR"/>
        </w:rPr>
      </w:pPr>
    </w:p>
    <w:p w14:paraId="62CDF52F" w14:textId="14E7A62B" w:rsidR="00440547" w:rsidRPr="0023346E" w:rsidRDefault="00440547">
      <w:pPr>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Jeigu Užsakovas pakeičia Inžinierių, tai jis privalo </w:t>
      </w:r>
      <w:r w:rsidR="00514D90" w:rsidRPr="00514D90">
        <w:rPr>
          <w:rFonts w:asciiTheme="minorHAnsi" w:eastAsia="Times New Roman" w:hAnsiTheme="minorHAnsi" w:cstheme="minorHAnsi"/>
          <w:sz w:val="22"/>
        </w:rPr>
        <w:t xml:space="preserve">ne vėliau kaip per 3 (tris) darbo dienas </w:t>
      </w:r>
      <w:r w:rsidRPr="0023346E">
        <w:rPr>
          <w:rFonts w:asciiTheme="minorHAnsi" w:eastAsia="Times New Roman" w:hAnsiTheme="minorHAnsi" w:cstheme="minorHAnsi"/>
          <w:sz w:val="22"/>
        </w:rPr>
        <w:t xml:space="preserve">pranešti Rangovui kito Inžinieriaus pavardę, adresą ir kitus bendravimui reikalingus duomenis. </w:t>
      </w:r>
    </w:p>
    <w:p w14:paraId="1243FA4C" w14:textId="77777777" w:rsidR="00440547" w:rsidRPr="0023346E" w:rsidRDefault="00440547">
      <w:pPr>
        <w:spacing w:after="0" w:line="240" w:lineRule="auto"/>
        <w:jc w:val="both"/>
        <w:rPr>
          <w:rFonts w:asciiTheme="minorHAnsi" w:eastAsia="Times New Roman" w:hAnsiTheme="minorHAnsi" w:cstheme="minorHAnsi"/>
          <w:sz w:val="22"/>
          <w:lang w:val="fr-FR"/>
        </w:rPr>
      </w:pPr>
    </w:p>
    <w:p w14:paraId="54E5F081" w14:textId="77777777" w:rsidR="00440547" w:rsidRPr="0023346E" w:rsidRDefault="00440547">
      <w:pPr>
        <w:spacing w:after="0" w:line="240" w:lineRule="auto"/>
        <w:jc w:val="both"/>
        <w:rPr>
          <w:rFonts w:asciiTheme="minorHAnsi" w:eastAsia="Times New Roman" w:hAnsiTheme="minorHAnsi" w:cstheme="minorHAnsi"/>
          <w:sz w:val="22"/>
          <w:lang w:val="fr-FR"/>
        </w:rPr>
      </w:pPr>
    </w:p>
    <w:p w14:paraId="144855DD" w14:textId="77777777" w:rsidR="00050F07" w:rsidRPr="0023346E" w:rsidRDefault="00440547">
      <w:pPr>
        <w:spacing w:after="0" w:line="240" w:lineRule="auto"/>
        <w:jc w:val="both"/>
        <w:rPr>
          <w:rFonts w:asciiTheme="minorHAnsi" w:eastAsia="Times New Roman" w:hAnsiTheme="minorHAnsi" w:cstheme="minorHAnsi"/>
          <w:i/>
          <w:snapToGrid w:val="0"/>
          <w:sz w:val="22"/>
        </w:rPr>
      </w:pPr>
      <w:r w:rsidRPr="0023346E">
        <w:rPr>
          <w:rFonts w:asciiTheme="minorHAnsi" w:eastAsia="Times New Roman" w:hAnsiTheme="minorHAnsi" w:cstheme="minorHAnsi"/>
          <w:i/>
          <w:snapToGrid w:val="0"/>
          <w:sz w:val="22"/>
        </w:rPr>
        <w:t xml:space="preserve">                 </w:t>
      </w:r>
      <w:r w:rsidR="00050F07" w:rsidRPr="0023346E">
        <w:rPr>
          <w:rFonts w:asciiTheme="minorHAnsi" w:eastAsia="Times New Roman" w:hAnsiTheme="minorHAnsi" w:cstheme="minorHAnsi"/>
          <w:i/>
          <w:snapToGrid w:val="0"/>
          <w:sz w:val="22"/>
        </w:rPr>
        <w:t>3 straipsnis papildomas 3.6 punktu ir jis išdėstomas taip:</w:t>
      </w:r>
    </w:p>
    <w:p w14:paraId="3612C053" w14:textId="77777777" w:rsidR="00050F07" w:rsidRPr="0023346E" w:rsidRDefault="00050F07">
      <w:pPr>
        <w:spacing w:after="0" w:line="240" w:lineRule="auto"/>
        <w:jc w:val="both"/>
        <w:rPr>
          <w:rFonts w:asciiTheme="minorHAnsi" w:eastAsia="Times New Roman" w:hAnsiTheme="minorHAnsi" w:cstheme="minorHAnsi"/>
          <w:sz w:val="22"/>
        </w:rPr>
      </w:pPr>
    </w:p>
    <w:p w14:paraId="0868FD1B" w14:textId="77777777" w:rsidR="00050F07" w:rsidRPr="0023346E" w:rsidRDefault="00050F07">
      <w:pPr>
        <w:keepNext/>
        <w:spacing w:after="0" w:line="240" w:lineRule="auto"/>
        <w:outlineLvl w:val="1"/>
        <w:rPr>
          <w:rFonts w:asciiTheme="minorHAnsi" w:eastAsia="Times New Roman" w:hAnsiTheme="minorHAnsi" w:cstheme="minorHAnsi"/>
          <w:b/>
          <w:bCs/>
          <w:snapToGrid w:val="0"/>
          <w:sz w:val="22"/>
        </w:rPr>
      </w:pPr>
      <w:bookmarkStart w:id="102" w:name="_Toc75300550"/>
      <w:bookmarkStart w:id="103" w:name="_Toc167864211"/>
      <w:bookmarkStart w:id="104" w:name="_Toc231959884"/>
      <w:bookmarkStart w:id="105" w:name="_Toc128895538"/>
      <w:bookmarkStart w:id="106" w:name="_Toc128897244"/>
      <w:r w:rsidRPr="0023346E">
        <w:rPr>
          <w:rFonts w:asciiTheme="minorHAnsi" w:eastAsia="Times New Roman" w:hAnsiTheme="minorHAnsi" w:cstheme="minorHAnsi"/>
          <w:b/>
          <w:bCs/>
          <w:snapToGrid w:val="0"/>
          <w:sz w:val="22"/>
        </w:rPr>
        <w:t xml:space="preserve">3.6 punktas </w:t>
      </w:r>
      <w:r w:rsidRPr="0023346E">
        <w:rPr>
          <w:rFonts w:asciiTheme="minorHAnsi" w:eastAsia="Times New Roman" w:hAnsiTheme="minorHAnsi" w:cstheme="minorHAnsi"/>
          <w:b/>
          <w:bCs/>
          <w:snapToGrid w:val="0"/>
          <w:sz w:val="22"/>
        </w:rPr>
        <w:tab/>
        <w:t>Pasitarimai</w:t>
      </w:r>
      <w:bookmarkEnd w:id="102"/>
      <w:bookmarkEnd w:id="103"/>
      <w:bookmarkEnd w:id="104"/>
      <w:r w:rsidRPr="0023346E">
        <w:rPr>
          <w:rFonts w:asciiTheme="minorHAnsi" w:eastAsia="Times New Roman" w:hAnsiTheme="minorHAnsi" w:cstheme="minorHAnsi"/>
          <w:b/>
          <w:bCs/>
          <w:snapToGrid w:val="0"/>
          <w:sz w:val="22"/>
        </w:rPr>
        <w:t xml:space="preserve"> </w:t>
      </w:r>
      <w:bookmarkEnd w:id="105"/>
      <w:bookmarkEnd w:id="106"/>
    </w:p>
    <w:p w14:paraId="3EC2BD31" w14:textId="77777777" w:rsidR="00050F07" w:rsidRPr="0023346E" w:rsidRDefault="00050F07">
      <w:pPr>
        <w:spacing w:after="0" w:line="240" w:lineRule="auto"/>
        <w:jc w:val="both"/>
        <w:rPr>
          <w:rFonts w:asciiTheme="minorHAnsi" w:eastAsia="Times New Roman" w:hAnsiTheme="minorHAnsi" w:cstheme="minorHAnsi"/>
          <w:sz w:val="22"/>
        </w:rPr>
      </w:pPr>
    </w:p>
    <w:p w14:paraId="4FE0C61C" w14:textId="77777777" w:rsidR="00050F07" w:rsidRPr="0023346E" w:rsidRDefault="00050F07" w:rsidP="004C0AF0">
      <w:pPr>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Inžinierius pakviečia visas suinteresuotas Projekto įgyvendinime dalyvaujančias šalis į pirmąjį pasitarimą, kuriame jis turi priimti sprendimą dėl tolimesnių pasitarimų ir šiame pasitarime turi jis pats pirmininkauti. Pirmojo susitikimo metu įgaliotas Užsakovo atstovas nurodys, kokius ir kokios formos dokumentus ir kokiais terminais privalės parengti Rangovas bei Inžinierius, kad juos būtų galima teikti Užsakovui bei Įgyvendinančiajai institucijai. Esant bet kokiems dokumentų kiekio ar formos pasikeitimams, Užsakovo atstovas nedelsiant</w:t>
      </w:r>
      <w:r w:rsidR="006B6E1B" w:rsidRPr="0023346E">
        <w:rPr>
          <w:rFonts w:asciiTheme="minorHAnsi" w:eastAsia="Times New Roman" w:hAnsiTheme="minorHAnsi" w:cstheme="minorHAnsi"/>
          <w:sz w:val="22"/>
        </w:rPr>
        <w:t>, ne v</w:t>
      </w:r>
      <w:r w:rsidR="00D94C34" w:rsidRPr="0023346E">
        <w:rPr>
          <w:rFonts w:asciiTheme="minorHAnsi" w:eastAsia="Times New Roman" w:hAnsiTheme="minorHAnsi" w:cstheme="minorHAnsi"/>
          <w:sz w:val="22"/>
        </w:rPr>
        <w:t>ė</w:t>
      </w:r>
      <w:r w:rsidR="006B6E1B" w:rsidRPr="0023346E">
        <w:rPr>
          <w:rFonts w:asciiTheme="minorHAnsi" w:eastAsia="Times New Roman" w:hAnsiTheme="minorHAnsi" w:cstheme="minorHAnsi"/>
          <w:sz w:val="22"/>
        </w:rPr>
        <w:t xml:space="preserve">liau kaip per </w:t>
      </w:r>
      <w:r w:rsidR="00376982" w:rsidRPr="0023346E">
        <w:rPr>
          <w:rFonts w:asciiTheme="minorHAnsi" w:eastAsia="Times New Roman" w:hAnsiTheme="minorHAnsi" w:cstheme="minorHAnsi"/>
          <w:sz w:val="22"/>
        </w:rPr>
        <w:t>3</w:t>
      </w:r>
      <w:r w:rsidR="00F23EE8" w:rsidRPr="0023346E">
        <w:rPr>
          <w:rFonts w:asciiTheme="minorHAnsi" w:eastAsia="Times New Roman" w:hAnsiTheme="minorHAnsi" w:cstheme="minorHAnsi"/>
          <w:sz w:val="22"/>
        </w:rPr>
        <w:t xml:space="preserve"> (</w:t>
      </w:r>
      <w:r w:rsidR="00376982" w:rsidRPr="0023346E">
        <w:rPr>
          <w:rFonts w:asciiTheme="minorHAnsi" w:eastAsia="Times New Roman" w:hAnsiTheme="minorHAnsi" w:cstheme="minorHAnsi"/>
          <w:sz w:val="22"/>
        </w:rPr>
        <w:t>tris</w:t>
      </w:r>
      <w:r w:rsidR="00F23EE8" w:rsidRPr="0023346E">
        <w:rPr>
          <w:rFonts w:asciiTheme="minorHAnsi" w:eastAsia="Times New Roman" w:hAnsiTheme="minorHAnsi" w:cstheme="minorHAnsi"/>
          <w:sz w:val="22"/>
        </w:rPr>
        <w:t>)</w:t>
      </w:r>
      <w:r w:rsidR="00AA6ABF" w:rsidRPr="0023346E">
        <w:rPr>
          <w:rFonts w:asciiTheme="minorHAnsi" w:eastAsia="Times New Roman" w:hAnsiTheme="minorHAnsi" w:cstheme="minorHAnsi"/>
          <w:sz w:val="22"/>
        </w:rPr>
        <w:t xml:space="preserve"> darbo</w:t>
      </w:r>
      <w:r w:rsidR="00D94C34" w:rsidRPr="0023346E">
        <w:rPr>
          <w:rFonts w:asciiTheme="minorHAnsi" w:eastAsia="Times New Roman" w:hAnsiTheme="minorHAnsi" w:cstheme="minorHAnsi"/>
          <w:sz w:val="22"/>
        </w:rPr>
        <w:t xml:space="preserve"> dienas,</w:t>
      </w:r>
      <w:r w:rsidRPr="0023346E">
        <w:rPr>
          <w:rFonts w:asciiTheme="minorHAnsi" w:eastAsia="Times New Roman" w:hAnsiTheme="minorHAnsi" w:cstheme="minorHAnsi"/>
          <w:sz w:val="22"/>
        </w:rPr>
        <w:t xml:space="preserve"> informuos Rangovą ir Inžinierių.</w:t>
      </w:r>
    </w:p>
    <w:p w14:paraId="7D1CFAAF" w14:textId="77777777" w:rsidR="00050F07" w:rsidRPr="0023346E" w:rsidRDefault="00050F07" w:rsidP="004C0AF0">
      <w:pPr>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Ne rečiau kaip kartą per mėnesį Inžinieriaus iniciatyva Užsakovo, Rangovo, </w:t>
      </w:r>
      <w:r w:rsidR="005F547A" w:rsidRPr="0023346E">
        <w:rPr>
          <w:rFonts w:asciiTheme="minorHAnsi" w:eastAsia="Times New Roman" w:hAnsiTheme="minorHAnsi" w:cstheme="minorHAnsi"/>
          <w:sz w:val="22"/>
        </w:rPr>
        <w:t xml:space="preserve">Kitų </w:t>
      </w:r>
      <w:r w:rsidRPr="0023346E">
        <w:rPr>
          <w:rFonts w:asciiTheme="minorHAnsi" w:eastAsia="Times New Roman" w:hAnsiTheme="minorHAnsi" w:cstheme="minorHAnsi"/>
          <w:sz w:val="22"/>
        </w:rPr>
        <w:t xml:space="preserve">Projekto įgyvendinime dalyvaujančių rangovų atstovai, iš anksto suderintu metu, turi susirinkti ir aptarti Projekto įgyvendinimą. Rangovo atstovas, taip pat Inžinieriaus nurodytas Rangovo ir </w:t>
      </w:r>
      <w:r w:rsidR="005F547A" w:rsidRPr="0023346E">
        <w:rPr>
          <w:rFonts w:asciiTheme="minorHAnsi" w:eastAsia="Times New Roman" w:hAnsiTheme="minorHAnsi" w:cstheme="minorHAnsi"/>
          <w:sz w:val="22"/>
        </w:rPr>
        <w:t xml:space="preserve">Kitų </w:t>
      </w:r>
      <w:r w:rsidRPr="0023346E">
        <w:rPr>
          <w:rFonts w:asciiTheme="minorHAnsi" w:eastAsia="Times New Roman" w:hAnsiTheme="minorHAnsi" w:cstheme="minorHAnsi"/>
          <w:sz w:val="22"/>
        </w:rPr>
        <w:t>Projekto įgyvendinime dalyvaujančių rangovų personalas privalo dalyvauti pasitarimuose. Į pasitarimus taip pat gali būti kviečiami Įgyvendinančiosios institucijos atstovai.</w:t>
      </w:r>
    </w:p>
    <w:p w14:paraId="5BC9F599" w14:textId="77777777" w:rsidR="00050F07" w:rsidRPr="0023346E" w:rsidRDefault="00050F07" w:rsidP="004C0AF0">
      <w:pPr>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Tokių pasitarimų darbotvarkė turi apimti pasiekto progreso ir būsimos veiklos grafikų peržiūrėjimą, padėties, susijusios su subrangovais, sauga, apsirūpinimu darbuotojais, įranga, medžiagų tiekimu, mokėjimais, esamais ir numatomais sunkumais, sąveikos su </w:t>
      </w:r>
      <w:r w:rsidR="005F547A" w:rsidRPr="0023346E">
        <w:rPr>
          <w:rFonts w:asciiTheme="minorHAnsi" w:eastAsia="Times New Roman" w:hAnsiTheme="minorHAnsi" w:cstheme="minorHAnsi"/>
          <w:sz w:val="22"/>
        </w:rPr>
        <w:t xml:space="preserve">Kitais </w:t>
      </w:r>
      <w:r w:rsidRPr="0023346E">
        <w:rPr>
          <w:rFonts w:asciiTheme="minorHAnsi" w:eastAsia="Times New Roman" w:hAnsiTheme="minorHAnsi" w:cstheme="minorHAnsi"/>
          <w:sz w:val="22"/>
        </w:rPr>
        <w:t xml:space="preserve">Projekto įgyvendinime dalyvaujančiais rangovais  aptarimą bei kitus einamuosius ir papildomus klausimus. Pasitarimų tikslas taip pat yra užtikrinti, kad būtų laikomasi </w:t>
      </w:r>
      <w:r w:rsidRPr="0023346E">
        <w:rPr>
          <w:rFonts w:asciiTheme="minorHAnsi" w:eastAsia="Times New Roman" w:hAnsiTheme="minorHAnsi" w:cstheme="minorHAnsi"/>
          <w:iCs/>
          <w:snapToGrid w:val="0"/>
          <w:sz w:val="22"/>
        </w:rPr>
        <w:t xml:space="preserve">Inžinieriaus parengto bendrojo darbų vykdymo grafiko, </w:t>
      </w:r>
      <w:r w:rsidRPr="0023346E">
        <w:rPr>
          <w:rFonts w:asciiTheme="minorHAnsi" w:eastAsia="Times New Roman" w:hAnsiTheme="minorHAnsi" w:cstheme="minorHAnsi"/>
          <w:sz w:val="22"/>
        </w:rPr>
        <w:t>Programos ir įtvirtinti protokolais pasiektus susitarimus.</w:t>
      </w:r>
    </w:p>
    <w:p w14:paraId="6DDFC951" w14:textId="77777777" w:rsidR="00050F07" w:rsidRPr="0023346E" w:rsidRDefault="00050F07" w:rsidP="004C0AF0">
      <w:pPr>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Pasitarimai gali vykti Rangovo, </w:t>
      </w:r>
      <w:r w:rsidR="005F547A" w:rsidRPr="0023346E">
        <w:rPr>
          <w:rFonts w:asciiTheme="minorHAnsi" w:eastAsia="Times New Roman" w:hAnsiTheme="minorHAnsi" w:cstheme="minorHAnsi"/>
          <w:sz w:val="22"/>
        </w:rPr>
        <w:t xml:space="preserve">Kitų </w:t>
      </w:r>
      <w:r w:rsidRPr="0023346E">
        <w:rPr>
          <w:rFonts w:asciiTheme="minorHAnsi" w:eastAsia="Times New Roman" w:hAnsiTheme="minorHAnsi" w:cstheme="minorHAnsi"/>
          <w:sz w:val="22"/>
        </w:rPr>
        <w:t xml:space="preserve">Projekto įgyvendinime dalyvaujančių rangovų, Užsakovo ar Inžinieriaus buveinėje ar Darbų vietoje. Jei reikia, rengiami papildomi, nereguliarūs pasitarimai. Dėl tokių pasitarimų laiko, vietos ir turinčių dalyvauti asmenų susitaria Inžinierius, Užsakovas, Rangovas, </w:t>
      </w:r>
      <w:r w:rsidR="005F547A" w:rsidRPr="0023346E">
        <w:rPr>
          <w:rFonts w:asciiTheme="minorHAnsi" w:eastAsia="Times New Roman" w:hAnsiTheme="minorHAnsi" w:cstheme="minorHAnsi"/>
          <w:sz w:val="22"/>
        </w:rPr>
        <w:t xml:space="preserve">Kiti </w:t>
      </w:r>
      <w:r w:rsidRPr="0023346E">
        <w:rPr>
          <w:rFonts w:asciiTheme="minorHAnsi" w:eastAsia="Times New Roman" w:hAnsiTheme="minorHAnsi" w:cstheme="minorHAnsi"/>
          <w:sz w:val="22"/>
        </w:rPr>
        <w:t>Projekto įgyvendinime dalyvaujantys rangovai, atsižvelgdami į diskusijų objektą.</w:t>
      </w:r>
    </w:p>
    <w:p w14:paraId="3D3B275B" w14:textId="041B559E" w:rsidR="00050F07" w:rsidRPr="0023346E" w:rsidRDefault="00050F07" w:rsidP="004C0AF0">
      <w:pPr>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Inžinierius, ar jo atstovas pirmininkauja pasitarimams, įskaitant, bet neapsiribojant nereguliarius pasitarimus, taip pat pasitarimus techniniais klausimais, ir rengia pasitarimų protokolus. Per 5 (penkias) dienas po pasitarimo Inžinierius turi parengti ir pateikti Rangovui, kitiems Projekto įgyvendinime dalyvaujantiems rangovams, Užsakovui pasitarimo protokolus. Bet kokie prieštaravimai dėl pasitarimo protokolo turi būti pateikiami raštu, ne vėliau kaip per 7 (septynias) dienas po pasitarimo protokolo gavimo. Jei Rangovas, kiti Projekto įgyvendinime dalyvaujantys rangovai, Užsakovas per 14 (keturiolika) dienų nuo pasitarimo dienos nepraneša apie protokolo negavimą ir (arba) nepateikia pastabų, turi būti laikoma, kad jie yra gavę tuos protokolus ir sutinka su jų turiniu. Protokoluose įrašyti susitarimai po jų pasirašymo yra privalomi visoms šalims.</w:t>
      </w:r>
      <w:r w:rsidR="00BB5C49">
        <w:rPr>
          <w:rFonts w:asciiTheme="minorHAnsi" w:eastAsia="Times New Roman" w:hAnsiTheme="minorHAnsi" w:cstheme="minorHAnsi"/>
          <w:sz w:val="22"/>
        </w:rPr>
        <w:t xml:space="preserve"> </w:t>
      </w:r>
      <w:r w:rsidR="00BB5C49" w:rsidRPr="00BB5C49">
        <w:rPr>
          <w:rFonts w:asciiTheme="minorHAnsi" w:eastAsia="Times New Roman" w:hAnsiTheme="minorHAnsi" w:cstheme="minorHAnsi"/>
          <w:sz w:val="22"/>
        </w:rPr>
        <w:t>Šalys aiškiai susitaria, kad protokoluose numatyta informacija negali pakeisti Sutarties nuostatų ar Sutartyje numatytos Darbų vykdymo tvarkos ir eigos, protokoluose numatyta informacija taip pat negali būti laikoma galutiniu įpareigojančiu sprendimu dėl Pakeitimų atlikimo, Baigimo laiko termino pratęsimo, Darbų sustabdymo ir kitų veiksmų, kuriems pagal šią Sutartį yra taikoma speciali tvarka ar specialūs reikalavimai dėl pranešimo apie juos / jų įsigaliojimo.</w:t>
      </w:r>
    </w:p>
    <w:p w14:paraId="21619C83" w14:textId="77777777" w:rsidR="00050F07" w:rsidRPr="0023346E" w:rsidRDefault="00050F07" w:rsidP="00EE7153">
      <w:pPr>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Pasitarimų protokolai turi būti numeruojami ir registruojami eilės tvarka. </w:t>
      </w:r>
    </w:p>
    <w:p w14:paraId="38BE07E3" w14:textId="77777777" w:rsidR="00050F07" w:rsidRPr="0023346E" w:rsidRDefault="00050F07" w:rsidP="00EE7153">
      <w:pPr>
        <w:spacing w:after="0" w:line="240" w:lineRule="auto"/>
        <w:jc w:val="both"/>
        <w:rPr>
          <w:rFonts w:asciiTheme="minorHAnsi" w:eastAsia="Times New Roman" w:hAnsiTheme="minorHAnsi" w:cstheme="minorHAnsi"/>
          <w:sz w:val="22"/>
        </w:rPr>
      </w:pPr>
    </w:p>
    <w:p w14:paraId="6D414F14" w14:textId="77777777" w:rsidR="00050F07" w:rsidRPr="0023346E" w:rsidRDefault="00050F07" w:rsidP="00EE7153">
      <w:pPr>
        <w:keepNext/>
        <w:tabs>
          <w:tab w:val="left" w:pos="0"/>
        </w:tabs>
        <w:spacing w:after="0" w:line="240" w:lineRule="auto"/>
        <w:jc w:val="both"/>
        <w:outlineLvl w:val="0"/>
        <w:rPr>
          <w:rFonts w:asciiTheme="minorHAnsi" w:eastAsia="Times New Roman" w:hAnsiTheme="minorHAnsi" w:cstheme="minorHAnsi"/>
          <w:b/>
          <w:snapToGrid w:val="0"/>
          <w:sz w:val="22"/>
        </w:rPr>
      </w:pPr>
      <w:bookmarkStart w:id="107" w:name="_Toc75300551"/>
      <w:bookmarkStart w:id="108" w:name="_Toc128895539"/>
      <w:bookmarkStart w:id="109" w:name="_Toc128897245"/>
      <w:bookmarkStart w:id="110" w:name="_Toc167864212"/>
      <w:bookmarkStart w:id="111" w:name="_Toc231959885"/>
      <w:r w:rsidRPr="0023346E">
        <w:rPr>
          <w:rFonts w:asciiTheme="minorHAnsi" w:eastAsia="Times New Roman" w:hAnsiTheme="minorHAnsi" w:cstheme="minorHAnsi"/>
          <w:b/>
          <w:snapToGrid w:val="0"/>
          <w:sz w:val="22"/>
        </w:rPr>
        <w:lastRenderedPageBreak/>
        <w:t>4 straipsnis</w:t>
      </w:r>
      <w:r w:rsidRPr="0023346E">
        <w:rPr>
          <w:rFonts w:asciiTheme="minorHAnsi" w:eastAsia="Times New Roman" w:hAnsiTheme="minorHAnsi" w:cstheme="minorHAnsi"/>
          <w:b/>
          <w:snapToGrid w:val="0"/>
          <w:sz w:val="22"/>
        </w:rPr>
        <w:tab/>
        <w:t>Rangovas</w:t>
      </w:r>
      <w:bookmarkEnd w:id="107"/>
      <w:bookmarkEnd w:id="108"/>
      <w:bookmarkEnd w:id="109"/>
      <w:bookmarkEnd w:id="110"/>
      <w:bookmarkEnd w:id="111"/>
    </w:p>
    <w:p w14:paraId="7D839445" w14:textId="77777777" w:rsidR="00050F07" w:rsidRPr="0023346E" w:rsidRDefault="00050F07">
      <w:pPr>
        <w:spacing w:after="0" w:line="240" w:lineRule="auto"/>
        <w:jc w:val="both"/>
        <w:rPr>
          <w:rFonts w:asciiTheme="minorHAnsi" w:eastAsia="Times New Roman" w:hAnsiTheme="minorHAnsi" w:cstheme="minorHAnsi"/>
          <w:b/>
          <w:snapToGrid w:val="0"/>
          <w:sz w:val="22"/>
        </w:rPr>
      </w:pPr>
    </w:p>
    <w:p w14:paraId="3BDC0B62" w14:textId="77777777" w:rsidR="00050F07" w:rsidRPr="0023346E" w:rsidRDefault="00050F07">
      <w:pPr>
        <w:keepNext/>
        <w:spacing w:after="0" w:line="240" w:lineRule="auto"/>
        <w:outlineLvl w:val="1"/>
        <w:rPr>
          <w:rFonts w:asciiTheme="minorHAnsi" w:eastAsia="Times New Roman" w:hAnsiTheme="minorHAnsi" w:cstheme="minorHAnsi"/>
          <w:b/>
          <w:bCs/>
          <w:snapToGrid w:val="0"/>
          <w:sz w:val="22"/>
        </w:rPr>
      </w:pPr>
      <w:bookmarkStart w:id="112" w:name="_Toc75300552"/>
      <w:bookmarkStart w:id="113" w:name="_Toc128895540"/>
      <w:bookmarkStart w:id="114" w:name="_Toc128897246"/>
      <w:bookmarkStart w:id="115" w:name="_Toc167864213"/>
      <w:bookmarkStart w:id="116" w:name="_Toc231959886"/>
      <w:r w:rsidRPr="0023346E">
        <w:rPr>
          <w:rFonts w:asciiTheme="minorHAnsi" w:eastAsia="Times New Roman" w:hAnsiTheme="minorHAnsi" w:cstheme="minorHAnsi"/>
          <w:b/>
          <w:bCs/>
          <w:snapToGrid w:val="0"/>
          <w:sz w:val="22"/>
        </w:rPr>
        <w:t>4.1 punktas</w:t>
      </w:r>
      <w:r w:rsidRPr="0023346E">
        <w:rPr>
          <w:rFonts w:asciiTheme="minorHAnsi" w:eastAsia="Times New Roman" w:hAnsiTheme="minorHAnsi" w:cstheme="minorHAnsi"/>
          <w:b/>
          <w:bCs/>
          <w:snapToGrid w:val="0"/>
          <w:sz w:val="22"/>
        </w:rPr>
        <w:tab/>
        <w:t>Bendrosios Rangovo prievolės</w:t>
      </w:r>
      <w:bookmarkEnd w:id="112"/>
      <w:bookmarkEnd w:id="113"/>
      <w:bookmarkEnd w:id="114"/>
      <w:bookmarkEnd w:id="115"/>
      <w:bookmarkEnd w:id="116"/>
    </w:p>
    <w:p w14:paraId="03AD933C" w14:textId="77777777" w:rsidR="00050F07" w:rsidRPr="0023346E" w:rsidRDefault="00050F07">
      <w:pPr>
        <w:spacing w:after="0" w:line="240" w:lineRule="auto"/>
        <w:ind w:firstLine="709"/>
        <w:jc w:val="both"/>
        <w:rPr>
          <w:rFonts w:asciiTheme="minorHAnsi" w:eastAsia="Times New Roman" w:hAnsiTheme="minorHAnsi" w:cstheme="minorHAnsi"/>
          <w:snapToGrid w:val="0"/>
          <w:sz w:val="22"/>
        </w:rPr>
      </w:pPr>
    </w:p>
    <w:p w14:paraId="34F6161A" w14:textId="78E982B2" w:rsidR="00F1702B" w:rsidRPr="0023346E" w:rsidRDefault="00F1702B">
      <w:pPr>
        <w:spacing w:after="0" w:line="240" w:lineRule="auto"/>
        <w:ind w:firstLine="720"/>
        <w:jc w:val="both"/>
        <w:rPr>
          <w:rFonts w:asciiTheme="minorHAnsi" w:eastAsia="Times New Roman" w:hAnsiTheme="minorHAnsi" w:cstheme="minorHAnsi"/>
          <w:i/>
          <w:sz w:val="22"/>
        </w:rPr>
      </w:pPr>
      <w:r w:rsidRPr="0023346E">
        <w:rPr>
          <w:rFonts w:asciiTheme="minorHAnsi" w:eastAsia="Times New Roman" w:hAnsiTheme="minorHAnsi" w:cstheme="minorHAnsi"/>
          <w:i/>
          <w:sz w:val="22"/>
        </w:rPr>
        <w:t xml:space="preserve">4.1 punkto </w:t>
      </w:r>
      <w:r w:rsidR="00D40048" w:rsidRPr="0023346E">
        <w:rPr>
          <w:rFonts w:asciiTheme="minorHAnsi" w:eastAsia="Times New Roman" w:hAnsiTheme="minorHAnsi" w:cstheme="minorHAnsi"/>
          <w:i/>
          <w:sz w:val="22"/>
        </w:rPr>
        <w:t>treči</w:t>
      </w:r>
      <w:r w:rsidR="002D5733" w:rsidRPr="0023346E">
        <w:rPr>
          <w:rFonts w:asciiTheme="minorHAnsi" w:eastAsia="Times New Roman" w:hAnsiTheme="minorHAnsi" w:cstheme="minorHAnsi"/>
          <w:i/>
          <w:sz w:val="22"/>
        </w:rPr>
        <w:t>os</w:t>
      </w:r>
      <w:r w:rsidRPr="0023346E">
        <w:rPr>
          <w:rFonts w:asciiTheme="minorHAnsi" w:eastAsia="Times New Roman" w:hAnsiTheme="minorHAnsi" w:cstheme="minorHAnsi"/>
          <w:i/>
          <w:sz w:val="22"/>
        </w:rPr>
        <w:t xml:space="preserve"> pastraipos paskutinio sakinio pabaigoje </w:t>
      </w:r>
      <w:r w:rsidR="00D40048" w:rsidRPr="0023346E">
        <w:rPr>
          <w:rFonts w:asciiTheme="minorHAnsi" w:eastAsia="Times New Roman" w:hAnsiTheme="minorHAnsi" w:cstheme="minorHAnsi"/>
          <w:i/>
          <w:sz w:val="22"/>
        </w:rPr>
        <w:t xml:space="preserve">po žodžių „neturi būti kaip nors kitaip atsakingas už Nuolatinių Darbų projektą arba Specifikaciją“ </w:t>
      </w:r>
      <w:r w:rsidRPr="0023346E">
        <w:rPr>
          <w:rFonts w:asciiTheme="minorHAnsi" w:eastAsia="Times New Roman" w:hAnsiTheme="minorHAnsi" w:cstheme="minorHAnsi"/>
          <w:i/>
          <w:sz w:val="22"/>
        </w:rPr>
        <w:t>įterpiam</w:t>
      </w:r>
      <w:r w:rsidR="00D40048" w:rsidRPr="0023346E">
        <w:rPr>
          <w:rFonts w:asciiTheme="minorHAnsi" w:eastAsia="Times New Roman" w:hAnsiTheme="minorHAnsi" w:cstheme="minorHAnsi"/>
          <w:i/>
          <w:sz w:val="22"/>
        </w:rPr>
        <w:t>i žodžiai</w:t>
      </w:r>
      <w:r w:rsidR="00E66BF4" w:rsidRPr="0023346E">
        <w:rPr>
          <w:rFonts w:asciiTheme="minorHAnsi" w:eastAsia="Times New Roman" w:hAnsiTheme="minorHAnsi" w:cstheme="minorHAnsi"/>
          <w:i/>
          <w:sz w:val="22"/>
        </w:rPr>
        <w:t xml:space="preserve"> „išskyrus klaidas, netikslumus ir (ar) bet kokius praleidimus, kuriuos atidus ir rūpestingas Rangovas galėjo pagrįstai pastebėti ir </w:t>
      </w:r>
      <w:r w:rsidR="00BD7778" w:rsidRPr="0023346E">
        <w:rPr>
          <w:rFonts w:asciiTheme="minorHAnsi" w:eastAsia="Times New Roman" w:hAnsiTheme="minorHAnsi" w:cstheme="minorHAnsi"/>
          <w:i/>
          <w:sz w:val="22"/>
        </w:rPr>
        <w:t>įsivertinti teikdamas Pasiūlymą.</w:t>
      </w:r>
      <w:r w:rsidR="00E66BF4" w:rsidRPr="0023346E">
        <w:rPr>
          <w:rFonts w:asciiTheme="minorHAnsi" w:eastAsia="Times New Roman" w:hAnsiTheme="minorHAnsi" w:cstheme="minorHAnsi"/>
          <w:i/>
          <w:sz w:val="22"/>
        </w:rPr>
        <w:t>“</w:t>
      </w:r>
    </w:p>
    <w:p w14:paraId="5FBAAADA" w14:textId="77777777" w:rsidR="00E66BF4" w:rsidRPr="0023346E" w:rsidRDefault="00E66BF4">
      <w:pPr>
        <w:spacing w:after="0" w:line="240" w:lineRule="auto"/>
        <w:ind w:firstLine="720"/>
        <w:jc w:val="both"/>
        <w:rPr>
          <w:rFonts w:asciiTheme="minorHAnsi" w:eastAsia="Times New Roman" w:hAnsiTheme="minorHAnsi" w:cstheme="minorHAnsi"/>
          <w:i/>
          <w:sz w:val="22"/>
        </w:rPr>
      </w:pPr>
    </w:p>
    <w:p w14:paraId="17394B02" w14:textId="77777777" w:rsidR="00050F07" w:rsidRPr="0023346E" w:rsidRDefault="00050F07">
      <w:pPr>
        <w:spacing w:after="0" w:line="240" w:lineRule="auto"/>
        <w:ind w:firstLine="720"/>
        <w:jc w:val="both"/>
        <w:rPr>
          <w:rFonts w:asciiTheme="minorHAnsi" w:eastAsia="Times New Roman" w:hAnsiTheme="minorHAnsi" w:cstheme="minorHAnsi"/>
          <w:i/>
          <w:sz w:val="22"/>
        </w:rPr>
      </w:pPr>
      <w:r w:rsidRPr="0023346E">
        <w:rPr>
          <w:rFonts w:asciiTheme="minorHAnsi" w:eastAsia="Times New Roman" w:hAnsiTheme="minorHAnsi" w:cstheme="minorHAnsi"/>
          <w:i/>
          <w:sz w:val="22"/>
        </w:rPr>
        <w:t xml:space="preserve">4.1 punktas papildomas šiomis </w:t>
      </w:r>
      <w:r w:rsidRPr="0023346E">
        <w:rPr>
          <w:rFonts w:asciiTheme="minorHAnsi" w:eastAsia="Times New Roman" w:hAnsiTheme="minorHAnsi" w:cstheme="minorHAnsi"/>
          <w:i/>
          <w:snapToGrid w:val="0"/>
          <w:sz w:val="22"/>
        </w:rPr>
        <w:t>pastraipomis:</w:t>
      </w:r>
      <w:r w:rsidRPr="0023346E">
        <w:rPr>
          <w:rFonts w:asciiTheme="minorHAnsi" w:eastAsia="Times New Roman" w:hAnsiTheme="minorHAnsi" w:cstheme="minorHAnsi"/>
          <w:i/>
          <w:sz w:val="22"/>
        </w:rPr>
        <w:t xml:space="preserve"> </w:t>
      </w:r>
    </w:p>
    <w:p w14:paraId="0BFF4F17" w14:textId="77777777" w:rsidR="00050F07" w:rsidRPr="0023346E" w:rsidRDefault="00050F07">
      <w:pPr>
        <w:spacing w:after="0" w:line="240" w:lineRule="auto"/>
        <w:ind w:firstLine="720"/>
        <w:jc w:val="both"/>
        <w:rPr>
          <w:rFonts w:asciiTheme="minorHAnsi" w:eastAsia="Times New Roman" w:hAnsiTheme="minorHAnsi" w:cstheme="minorHAnsi"/>
          <w:i/>
          <w:sz w:val="22"/>
        </w:rPr>
      </w:pPr>
    </w:p>
    <w:p w14:paraId="5C89E425" w14:textId="7A7D0B48" w:rsidR="00050F07" w:rsidRPr="0023346E" w:rsidRDefault="00050F07" w:rsidP="004C0AF0">
      <w:pPr>
        <w:spacing w:after="0" w:line="240" w:lineRule="auto"/>
        <w:ind w:firstLine="709"/>
        <w:jc w:val="both"/>
        <w:rPr>
          <w:rFonts w:asciiTheme="minorHAnsi" w:hAnsiTheme="minorHAnsi" w:cstheme="minorHAnsi"/>
          <w:sz w:val="22"/>
        </w:rPr>
      </w:pPr>
      <w:r w:rsidRPr="0023346E">
        <w:rPr>
          <w:rFonts w:asciiTheme="minorHAnsi" w:hAnsiTheme="minorHAnsi" w:cstheme="minorHAnsi"/>
          <w:sz w:val="22"/>
        </w:rPr>
        <w:t xml:space="preserve">Rangovas patvirtina, jog prieš pateikdamas </w:t>
      </w:r>
      <w:r w:rsidR="00A7290F" w:rsidRPr="0023346E">
        <w:rPr>
          <w:rFonts w:asciiTheme="minorHAnsi" w:hAnsiTheme="minorHAnsi" w:cstheme="minorHAnsi"/>
          <w:sz w:val="22"/>
        </w:rPr>
        <w:t>Pasiūlymą</w:t>
      </w:r>
      <w:r w:rsidR="006728C6" w:rsidRPr="0023346E">
        <w:rPr>
          <w:rFonts w:asciiTheme="minorHAnsi" w:hAnsiTheme="minorHAnsi" w:cstheme="minorHAnsi"/>
          <w:sz w:val="22"/>
        </w:rPr>
        <w:t>, išsamiai</w:t>
      </w:r>
      <w:r w:rsidR="00A7290F" w:rsidRPr="0023346E">
        <w:rPr>
          <w:rFonts w:asciiTheme="minorHAnsi" w:hAnsiTheme="minorHAnsi" w:cstheme="minorHAnsi"/>
          <w:sz w:val="22"/>
        </w:rPr>
        <w:t>, rūpestingai ir atidžiai</w:t>
      </w:r>
      <w:r w:rsidR="006728C6" w:rsidRPr="0023346E">
        <w:rPr>
          <w:rFonts w:asciiTheme="minorHAnsi" w:hAnsiTheme="minorHAnsi" w:cstheme="minorHAnsi"/>
          <w:sz w:val="22"/>
        </w:rPr>
        <w:t xml:space="preserve"> susipažino,</w:t>
      </w:r>
      <w:r w:rsidRPr="0023346E">
        <w:rPr>
          <w:rFonts w:asciiTheme="minorHAnsi" w:hAnsiTheme="minorHAnsi" w:cstheme="minorHAnsi"/>
          <w:sz w:val="22"/>
        </w:rPr>
        <w:t xml:space="preserve"> patikrino ir įvertino kartu su derybų sąlygomis pateikt</w:t>
      </w:r>
      <w:r w:rsidR="00A7290F" w:rsidRPr="0023346E">
        <w:rPr>
          <w:rFonts w:asciiTheme="minorHAnsi" w:hAnsiTheme="minorHAnsi" w:cstheme="minorHAnsi"/>
          <w:sz w:val="22"/>
        </w:rPr>
        <w:t>as Specifikacijas, Brėžinius, Žiniaraščius, visus jų priedus</w:t>
      </w:r>
      <w:r w:rsidR="0039398E" w:rsidRPr="0023346E">
        <w:rPr>
          <w:rFonts w:asciiTheme="minorHAnsi" w:hAnsiTheme="minorHAnsi" w:cstheme="minorHAnsi"/>
          <w:sz w:val="22"/>
        </w:rPr>
        <w:t xml:space="preserve"> ir faktinę padėtį</w:t>
      </w:r>
      <w:r w:rsidRPr="0023346E">
        <w:rPr>
          <w:rFonts w:asciiTheme="minorHAnsi" w:hAnsiTheme="minorHAnsi" w:cstheme="minorHAnsi"/>
          <w:sz w:val="22"/>
        </w:rPr>
        <w:t xml:space="preserve"> bei pateiktuose </w:t>
      </w:r>
      <w:r w:rsidR="00A7290F" w:rsidRPr="0023346E">
        <w:rPr>
          <w:rFonts w:asciiTheme="minorHAnsi" w:hAnsiTheme="minorHAnsi" w:cstheme="minorHAnsi"/>
          <w:sz w:val="22"/>
        </w:rPr>
        <w:t xml:space="preserve">Žiniaraščiuose </w:t>
      </w:r>
      <w:r w:rsidRPr="0023346E">
        <w:rPr>
          <w:rFonts w:asciiTheme="minorHAnsi" w:hAnsiTheme="minorHAnsi" w:cstheme="minorHAnsi"/>
          <w:sz w:val="22"/>
        </w:rPr>
        <w:t xml:space="preserve">nurodytų darbų (medžiagų) kiekių atitiktį </w:t>
      </w:r>
      <w:r w:rsidR="00A7290F" w:rsidRPr="0023346E">
        <w:rPr>
          <w:rFonts w:asciiTheme="minorHAnsi" w:hAnsiTheme="minorHAnsi" w:cstheme="minorHAnsi"/>
          <w:sz w:val="22"/>
        </w:rPr>
        <w:t xml:space="preserve">Brėžiniams ir Specifikacijos (įskaitant, </w:t>
      </w:r>
      <w:r w:rsidRPr="0023346E">
        <w:rPr>
          <w:rFonts w:asciiTheme="minorHAnsi" w:hAnsiTheme="minorHAnsi" w:cstheme="minorHAnsi"/>
          <w:sz w:val="22"/>
        </w:rPr>
        <w:t>technin</w:t>
      </w:r>
      <w:r w:rsidR="00A7290F" w:rsidRPr="0023346E">
        <w:rPr>
          <w:rFonts w:asciiTheme="minorHAnsi" w:hAnsiTheme="minorHAnsi" w:cstheme="minorHAnsi"/>
          <w:sz w:val="22"/>
        </w:rPr>
        <w:t>į</w:t>
      </w:r>
      <w:r w:rsidRPr="0023346E">
        <w:rPr>
          <w:rFonts w:asciiTheme="minorHAnsi" w:hAnsiTheme="minorHAnsi" w:cstheme="minorHAnsi"/>
          <w:sz w:val="22"/>
        </w:rPr>
        <w:t xml:space="preserve"> projekt</w:t>
      </w:r>
      <w:r w:rsidR="00A7290F" w:rsidRPr="0023346E">
        <w:rPr>
          <w:rFonts w:asciiTheme="minorHAnsi" w:hAnsiTheme="minorHAnsi" w:cstheme="minorHAnsi"/>
          <w:sz w:val="22"/>
        </w:rPr>
        <w:t xml:space="preserve">ą), įvertinant pagal Sutartį numatytus galimus Žiniaraščiuose numatytų dalykų ir faktiškai atliekamų Darbų svyravimus pagal Sutarties </w:t>
      </w:r>
      <w:r w:rsidR="0039398E" w:rsidRPr="0023346E">
        <w:rPr>
          <w:rFonts w:asciiTheme="minorHAnsi" w:hAnsiTheme="minorHAnsi" w:cstheme="minorHAnsi"/>
          <w:sz w:val="22"/>
        </w:rPr>
        <w:t>12.3 punktą [</w:t>
      </w:r>
      <w:r w:rsidR="0039398E" w:rsidRPr="0023346E">
        <w:rPr>
          <w:rFonts w:asciiTheme="minorHAnsi" w:hAnsiTheme="minorHAnsi" w:cstheme="minorHAnsi"/>
          <w:i/>
          <w:sz w:val="22"/>
        </w:rPr>
        <w:t>Įvertinimas</w:t>
      </w:r>
      <w:r w:rsidR="0039398E" w:rsidRPr="0023346E">
        <w:rPr>
          <w:rFonts w:asciiTheme="minorHAnsi" w:hAnsiTheme="minorHAnsi" w:cstheme="minorHAnsi"/>
          <w:sz w:val="22"/>
        </w:rPr>
        <w:t xml:space="preserve">] </w:t>
      </w:r>
      <w:r w:rsidR="00A7290F" w:rsidRPr="0023346E">
        <w:rPr>
          <w:rFonts w:asciiTheme="minorHAnsi" w:hAnsiTheme="minorHAnsi" w:cstheme="minorHAnsi"/>
          <w:sz w:val="22"/>
        </w:rPr>
        <w:t>ir Sutarties 13 straipsnyje [</w:t>
      </w:r>
      <w:r w:rsidR="00A7290F" w:rsidRPr="0023346E">
        <w:rPr>
          <w:rFonts w:asciiTheme="minorHAnsi" w:hAnsiTheme="minorHAnsi" w:cstheme="minorHAnsi"/>
          <w:i/>
          <w:sz w:val="22"/>
        </w:rPr>
        <w:t>Pakeitimai ir pataisymai</w:t>
      </w:r>
      <w:r w:rsidR="00A7290F" w:rsidRPr="0023346E">
        <w:rPr>
          <w:rFonts w:asciiTheme="minorHAnsi" w:hAnsiTheme="minorHAnsi" w:cstheme="minorHAnsi"/>
          <w:sz w:val="22"/>
        </w:rPr>
        <w:t>] numatytas sąlygas,</w:t>
      </w:r>
      <w:r w:rsidRPr="0023346E">
        <w:rPr>
          <w:rFonts w:asciiTheme="minorHAnsi" w:hAnsiTheme="minorHAnsi" w:cstheme="minorHAnsi"/>
          <w:sz w:val="22"/>
        </w:rPr>
        <w:t xml:space="preserve"> ir nereikalaus iš Užsakovo</w:t>
      </w:r>
      <w:r w:rsidR="00840D3D" w:rsidRPr="0023346E">
        <w:rPr>
          <w:rFonts w:asciiTheme="minorHAnsi" w:hAnsiTheme="minorHAnsi" w:cstheme="minorHAnsi"/>
          <w:sz w:val="22"/>
        </w:rPr>
        <w:t xml:space="preserve"> dides</w:t>
      </w:r>
      <w:r w:rsidR="00E33779" w:rsidRPr="0023346E">
        <w:rPr>
          <w:rFonts w:asciiTheme="minorHAnsi" w:hAnsiTheme="minorHAnsi" w:cstheme="minorHAnsi"/>
          <w:sz w:val="22"/>
        </w:rPr>
        <w:t>n</w:t>
      </w:r>
      <w:r w:rsidR="00840D3D" w:rsidRPr="0023346E">
        <w:rPr>
          <w:rFonts w:asciiTheme="minorHAnsi" w:hAnsiTheme="minorHAnsi" w:cstheme="minorHAnsi"/>
          <w:sz w:val="22"/>
        </w:rPr>
        <w:t>io atlyginimo nei numatytasis Sutarties 13.2 punkte</w:t>
      </w:r>
      <w:r w:rsidRPr="0023346E">
        <w:rPr>
          <w:rFonts w:asciiTheme="minorHAnsi" w:hAnsiTheme="minorHAnsi" w:cstheme="minorHAnsi"/>
          <w:sz w:val="22"/>
        </w:rPr>
        <w:t xml:space="preserve">, jeigu </w:t>
      </w:r>
      <w:r w:rsidR="00A7290F" w:rsidRPr="0023346E">
        <w:rPr>
          <w:rFonts w:asciiTheme="minorHAnsi" w:hAnsiTheme="minorHAnsi" w:cstheme="minorHAnsi"/>
          <w:sz w:val="22"/>
        </w:rPr>
        <w:t xml:space="preserve">Specifikacijose, Brėžiniuose ir Žiniaraščiuose </w:t>
      </w:r>
      <w:r w:rsidRPr="0023346E">
        <w:rPr>
          <w:rFonts w:asciiTheme="minorHAnsi" w:hAnsiTheme="minorHAnsi" w:cstheme="minorHAnsi"/>
          <w:sz w:val="22"/>
        </w:rPr>
        <w:t xml:space="preserve">nebus numatyti tam tikri sprendiniai, kurie bus </w:t>
      </w:r>
      <w:r w:rsidR="0039398E" w:rsidRPr="0023346E">
        <w:rPr>
          <w:rFonts w:asciiTheme="minorHAnsi" w:hAnsiTheme="minorHAnsi" w:cstheme="minorHAnsi"/>
          <w:sz w:val="22"/>
        </w:rPr>
        <w:t xml:space="preserve">reikalingi </w:t>
      </w:r>
      <w:r w:rsidRPr="0023346E">
        <w:rPr>
          <w:rFonts w:asciiTheme="minorHAnsi" w:hAnsiTheme="minorHAnsi" w:cstheme="minorHAnsi"/>
          <w:sz w:val="22"/>
        </w:rPr>
        <w:t>techniniam projektui įgyvendinti ir dėl kurių teks atlikti papildomus rangos darbus, ir</w:t>
      </w:r>
      <w:r w:rsidR="0039398E" w:rsidRPr="0023346E">
        <w:rPr>
          <w:rFonts w:asciiTheme="minorHAnsi" w:hAnsiTheme="minorHAnsi" w:cstheme="minorHAnsi"/>
          <w:sz w:val="22"/>
        </w:rPr>
        <w:t xml:space="preserve"> (</w:t>
      </w:r>
      <w:r w:rsidRPr="0023346E">
        <w:rPr>
          <w:rFonts w:asciiTheme="minorHAnsi" w:hAnsiTheme="minorHAnsi" w:cstheme="minorHAnsi"/>
          <w:sz w:val="22"/>
        </w:rPr>
        <w:t>arba</w:t>
      </w:r>
      <w:r w:rsidR="0039398E" w:rsidRPr="0023346E">
        <w:rPr>
          <w:rFonts w:asciiTheme="minorHAnsi" w:hAnsiTheme="minorHAnsi" w:cstheme="minorHAnsi"/>
          <w:sz w:val="22"/>
        </w:rPr>
        <w:t>)</w:t>
      </w:r>
      <w:r w:rsidRPr="0023346E">
        <w:rPr>
          <w:rFonts w:asciiTheme="minorHAnsi" w:hAnsiTheme="minorHAnsi" w:cstheme="minorHAnsi"/>
          <w:sz w:val="22"/>
        </w:rPr>
        <w:t xml:space="preserve"> faktiškai atliekamų darbų (medžiagų) kiekiai viršys kiekius, nurodytus </w:t>
      </w:r>
      <w:r w:rsidR="0039398E" w:rsidRPr="0023346E">
        <w:rPr>
          <w:rFonts w:asciiTheme="minorHAnsi" w:hAnsiTheme="minorHAnsi" w:cstheme="minorHAnsi"/>
          <w:sz w:val="22"/>
        </w:rPr>
        <w:t>Ž</w:t>
      </w:r>
      <w:r w:rsidRPr="0023346E">
        <w:rPr>
          <w:rFonts w:asciiTheme="minorHAnsi" w:hAnsiTheme="minorHAnsi" w:cstheme="minorHAnsi"/>
          <w:sz w:val="22"/>
        </w:rPr>
        <w:t>iniaraščiuose</w:t>
      </w:r>
      <w:r w:rsidR="00304259">
        <w:rPr>
          <w:rFonts w:asciiTheme="minorHAnsi" w:hAnsiTheme="minorHAnsi" w:cstheme="minorHAnsi"/>
          <w:sz w:val="22"/>
        </w:rPr>
        <w:t xml:space="preserve"> </w:t>
      </w:r>
      <w:r w:rsidR="00304259" w:rsidRPr="00304259">
        <w:rPr>
          <w:rFonts w:asciiTheme="minorHAnsi" w:hAnsiTheme="minorHAnsi" w:cstheme="minorHAnsi"/>
          <w:sz w:val="22"/>
        </w:rPr>
        <w:t>(išskyrus atvejus, kurie yra priskiriami Užsakovo rizikai pagal Sutarties 1.9 punktą ir (ar) 17.3 punkto (g) pastraipą).</w:t>
      </w:r>
    </w:p>
    <w:p w14:paraId="31024186" w14:textId="77777777" w:rsidR="00050F07" w:rsidRPr="0023346E" w:rsidRDefault="00050F07" w:rsidP="004C0AF0">
      <w:pPr>
        <w:spacing w:after="0" w:line="240" w:lineRule="auto"/>
        <w:ind w:firstLine="709"/>
        <w:jc w:val="both"/>
        <w:rPr>
          <w:rFonts w:asciiTheme="minorHAnsi" w:hAnsiTheme="minorHAnsi" w:cstheme="minorHAnsi"/>
          <w:sz w:val="22"/>
        </w:rPr>
      </w:pPr>
      <w:r w:rsidRPr="0023346E">
        <w:rPr>
          <w:rFonts w:asciiTheme="minorHAnsi" w:hAnsiTheme="minorHAnsi" w:cstheme="minorHAnsi"/>
          <w:sz w:val="22"/>
        </w:rPr>
        <w:t xml:space="preserve">Rangovas patvirtina, jog prieš pateikdamas derybų pasiūlymą išnagrinėjo </w:t>
      </w:r>
      <w:r w:rsidR="0039398E" w:rsidRPr="0023346E">
        <w:rPr>
          <w:rFonts w:asciiTheme="minorHAnsi" w:hAnsiTheme="minorHAnsi" w:cstheme="minorHAnsi"/>
          <w:sz w:val="22"/>
        </w:rPr>
        <w:t xml:space="preserve">Specifikacijas, Brėžinius, Žiniaraščius, jų priedus ir faktinę padėtį </w:t>
      </w:r>
      <w:r w:rsidRPr="0023346E">
        <w:rPr>
          <w:rFonts w:asciiTheme="minorHAnsi" w:hAnsiTheme="minorHAnsi" w:cstheme="minorHAnsi"/>
          <w:sz w:val="22"/>
        </w:rPr>
        <w:t>ir įgyvendindamas rangos sutartį nereikš Užsakovui pretenzijų dėl aplinkybių, kurių nenurodė/ nepaklausė/ nepasitikslino pas Užsakovą prieš pateikdamas pasiūlymą dalyvauti derybose.</w:t>
      </w:r>
    </w:p>
    <w:p w14:paraId="3E98829A" w14:textId="4CE6D3B2" w:rsidR="00050F07" w:rsidRDefault="00050F07" w:rsidP="004C0AF0">
      <w:pPr>
        <w:spacing w:after="0" w:line="240" w:lineRule="auto"/>
        <w:ind w:firstLine="709"/>
        <w:jc w:val="both"/>
        <w:rPr>
          <w:rFonts w:asciiTheme="minorHAnsi" w:hAnsiTheme="minorHAnsi" w:cstheme="minorHAnsi"/>
          <w:sz w:val="22"/>
        </w:rPr>
      </w:pPr>
      <w:r w:rsidRPr="0023346E">
        <w:rPr>
          <w:rFonts w:asciiTheme="minorHAnsi" w:hAnsiTheme="minorHAnsi" w:cstheme="minorHAnsi"/>
          <w:sz w:val="22"/>
        </w:rPr>
        <w:t xml:space="preserve">Rangovas patvirtina, jog pateikdamas derybų pasiūlymą prisiėmė visą riziką dėl papildomų rangos darbų, kurių nebuvo galima numatyti nepradėjus vykdyti rangos darbų, </w:t>
      </w:r>
      <w:r w:rsidR="008C0146" w:rsidRPr="0023346E">
        <w:rPr>
          <w:rFonts w:asciiTheme="minorHAnsi" w:hAnsiTheme="minorHAnsi" w:cstheme="minorHAnsi"/>
          <w:sz w:val="22"/>
        </w:rPr>
        <w:t xml:space="preserve">tačiau tokie papildomi rangos darbai atsirado dėl aplinkybių, kurias </w:t>
      </w:r>
      <w:r w:rsidR="00D91917" w:rsidRPr="0023346E">
        <w:rPr>
          <w:rFonts w:asciiTheme="minorHAnsi" w:hAnsiTheme="minorHAnsi" w:cstheme="minorHAnsi"/>
          <w:sz w:val="22"/>
        </w:rPr>
        <w:t>a</w:t>
      </w:r>
      <w:r w:rsidR="008912E3" w:rsidRPr="0023346E">
        <w:rPr>
          <w:rFonts w:asciiTheme="minorHAnsi" w:hAnsiTheme="minorHAnsi" w:cstheme="minorHAnsi"/>
          <w:sz w:val="22"/>
        </w:rPr>
        <w:t>tidus ir rūpestingas</w:t>
      </w:r>
      <w:r w:rsidR="008C0146" w:rsidRPr="0023346E">
        <w:rPr>
          <w:rFonts w:asciiTheme="minorHAnsi" w:hAnsiTheme="minorHAnsi" w:cstheme="minorHAnsi"/>
          <w:sz w:val="22"/>
        </w:rPr>
        <w:t xml:space="preserve"> rangovas turėjo ir galėjo įvertinti prieš pateikdamas derybų pasiūlymą </w:t>
      </w:r>
      <w:r w:rsidRPr="0023346E">
        <w:rPr>
          <w:rFonts w:asciiTheme="minorHAnsi" w:hAnsiTheme="minorHAnsi" w:cstheme="minorHAnsi"/>
          <w:sz w:val="22"/>
        </w:rPr>
        <w:t>bei patvirtina, kad nereikalaus papildomo atlyginimo už papildomus rangos darbus</w:t>
      </w:r>
      <w:r w:rsidR="0039398E" w:rsidRPr="0023346E">
        <w:rPr>
          <w:rFonts w:asciiTheme="minorHAnsi" w:hAnsiTheme="minorHAnsi" w:cstheme="minorHAnsi"/>
          <w:sz w:val="22"/>
        </w:rPr>
        <w:t>, tačiau tai neapriboja Sutarties 12.3 punkte [</w:t>
      </w:r>
      <w:r w:rsidR="0039398E" w:rsidRPr="0023346E">
        <w:rPr>
          <w:rFonts w:asciiTheme="minorHAnsi" w:hAnsiTheme="minorHAnsi" w:cstheme="minorHAnsi"/>
          <w:i/>
          <w:sz w:val="22"/>
        </w:rPr>
        <w:t>Įvertinimas</w:t>
      </w:r>
      <w:r w:rsidR="0039398E" w:rsidRPr="0023346E">
        <w:rPr>
          <w:rFonts w:asciiTheme="minorHAnsi" w:hAnsiTheme="minorHAnsi" w:cstheme="minorHAnsi"/>
          <w:sz w:val="22"/>
        </w:rPr>
        <w:t>] ir Sutarties 13 straipsnyje [</w:t>
      </w:r>
      <w:r w:rsidR="0039398E" w:rsidRPr="0023346E">
        <w:rPr>
          <w:rFonts w:asciiTheme="minorHAnsi" w:hAnsiTheme="minorHAnsi" w:cstheme="minorHAnsi"/>
          <w:i/>
          <w:sz w:val="22"/>
        </w:rPr>
        <w:t>Pakeitimai ir pataisymai</w:t>
      </w:r>
      <w:r w:rsidR="0039398E" w:rsidRPr="0023346E">
        <w:rPr>
          <w:rFonts w:asciiTheme="minorHAnsi" w:hAnsiTheme="minorHAnsi" w:cstheme="minorHAnsi"/>
          <w:sz w:val="22"/>
        </w:rPr>
        <w:t>] numatytų sąlygų veikimo minėtuose straipsniuose numatyta apimtimi, pagrindais, tvarka ir sąlygomis.</w:t>
      </w:r>
    </w:p>
    <w:p w14:paraId="4E543DFD" w14:textId="3846841B" w:rsidR="00142DAF" w:rsidRPr="0023346E" w:rsidRDefault="00142DAF" w:rsidP="004C0AF0">
      <w:pPr>
        <w:spacing w:after="0" w:line="240" w:lineRule="auto"/>
        <w:ind w:firstLine="709"/>
        <w:jc w:val="both"/>
        <w:rPr>
          <w:rFonts w:asciiTheme="minorHAnsi" w:hAnsiTheme="minorHAnsi" w:cstheme="minorHAnsi"/>
          <w:sz w:val="22"/>
        </w:rPr>
      </w:pPr>
      <w:r w:rsidRPr="00142DAF">
        <w:rPr>
          <w:rFonts w:asciiTheme="minorHAnsi" w:hAnsiTheme="minorHAnsi" w:cstheme="minorHAnsi"/>
          <w:sz w:val="22"/>
        </w:rPr>
        <w:t>Rangovas privalo vykdyti ir užbaigti Darbus, ištaisyti defektus bei suteikti garantiją, kaip numatyta Sutartyje. Baigtų Darbų rezultatai turi būti tinkami naudoti pagal paskirtį, kaip išdėstyta Užsakovo reikalavimuose.</w:t>
      </w:r>
    </w:p>
    <w:p w14:paraId="7BD72E60" w14:textId="77777777" w:rsidR="00050F07" w:rsidRPr="0023346E" w:rsidRDefault="00050F07" w:rsidP="004C0AF0">
      <w:pPr>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Vykdydamas Sutartį Rangovas privalo būti užsiregistravęs PVM mokėtoju Lietuvos Respublikoje.</w:t>
      </w:r>
    </w:p>
    <w:p w14:paraId="091B1050" w14:textId="77777777" w:rsidR="00050F07" w:rsidRPr="0023346E" w:rsidRDefault="00050F07" w:rsidP="004C0AF0">
      <w:pPr>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Rangovas privalo raštu informuoti Užsakovą apie Rangovo arba jo subrangovų Sutarties vykdymui reikalingų prekių/paslaugų/darbų pirkimą arba patalpų/įrangos/mechanizmų nuomą iš Užsakovo ir pateikti tai įrodančius dokumentus (sutartis/sąskaitas-faktūras ir pan.).</w:t>
      </w:r>
    </w:p>
    <w:p w14:paraId="6E4D9537" w14:textId="77777777" w:rsidR="00050F07" w:rsidRPr="0023346E" w:rsidRDefault="00050F07" w:rsidP="004C0AF0">
      <w:pPr>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Jei Sutarties</w:t>
      </w:r>
      <w:r w:rsidRPr="0023346E">
        <w:rPr>
          <w:rFonts w:asciiTheme="minorHAnsi" w:eastAsia="Times New Roman" w:hAnsiTheme="minorHAnsi" w:cstheme="minorHAnsi"/>
          <w:b/>
          <w:sz w:val="22"/>
        </w:rPr>
        <w:t xml:space="preserve"> </w:t>
      </w:r>
      <w:r w:rsidRPr="0023346E">
        <w:rPr>
          <w:rFonts w:asciiTheme="minorHAnsi" w:eastAsia="Times New Roman" w:hAnsiTheme="minorHAnsi" w:cstheme="minorHAnsi"/>
          <w:sz w:val="22"/>
        </w:rPr>
        <w:t>vykdymui Rangovui ir/ar jo subrangovams/paslaugų subteikėjams/prekių subtiekėjams bus reikalinga įsigyti prekes/paslaugas/darbus ir/arba nuomoti patalpas/įrangą/mechanizmus iš Užsakovo, Rangovas privalo apie tai raštu informuoti Užsakovo Projekto vadovą prieš 7 (septynias) dienas iki numatomo pirkimo. Esant tokiems pirkimams (nuomai) iš Užsakovo, Rangovas privalo pildyti (Inžinierius patvirtinti) Užsakovo pateiktos formos dokumentą ir teikti jį bei pirkimą įrodančius dokumentus (sutartis, sąskaitas-faktūras ir kt.) Užsakovo Projekto vadovui kartu su darbų eigos ataskaitomis.</w:t>
      </w:r>
    </w:p>
    <w:p w14:paraId="31625C1D" w14:textId="77777777" w:rsidR="00050F07" w:rsidRPr="0023346E" w:rsidRDefault="00050F07" w:rsidP="004C0AF0">
      <w:pPr>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Visi Rangovo ir subrangovų darbuotojai, kurių darbas susijęs su traukinių eismu, prieš pradėdami darbus statybvietėje privalo išlaikyti egzaminus pagal Valstybinės geležinkelio inspekcijos prie Susisiekimo ministerijos viršininko 2014 m. kovo 5 d. įsakymu Nr. V-42 patvirtintą Darbuotojų, kurių darbas susijęs su traukinių eismu, žinių tikrinimo tvarkos aprašą (su vėlesniais pakeitimais ir papildymais). Visi Rangovo darbuotojai, įskaitant subrangovų darbuotojus, kurių darbas tiesiogiai susijęs su traukinių eismu, prieš pradėdami darbus statybvietėje taip pat turi būti baigę </w:t>
      </w:r>
      <w:r w:rsidRPr="0023346E">
        <w:rPr>
          <w:rFonts w:asciiTheme="minorHAnsi" w:eastAsia="Times New Roman" w:hAnsiTheme="minorHAnsi" w:cstheme="minorHAnsi"/>
          <w:i/>
          <w:sz w:val="22"/>
        </w:rPr>
        <w:t>Ne geležinkelio įmonių darbuotojų saugaus elgesio geležinkelio kelių ir jų įrenginių apsaugos zonose mokymus</w:t>
      </w:r>
      <w:r w:rsidRPr="0023346E">
        <w:rPr>
          <w:rFonts w:asciiTheme="minorHAnsi" w:eastAsia="Times New Roman" w:hAnsiTheme="minorHAnsi" w:cstheme="minorHAnsi"/>
          <w:sz w:val="22"/>
        </w:rPr>
        <w:t xml:space="preserve"> ir išlaikę atitinkamus egzaminus ir, Inžinieriui pareikalavus, pateikti šio kurso baigimo pažymėjimą.</w:t>
      </w:r>
    </w:p>
    <w:p w14:paraId="25748533" w14:textId="77777777" w:rsidR="003547CE" w:rsidRPr="0023346E" w:rsidRDefault="003547CE" w:rsidP="004C0AF0">
      <w:pPr>
        <w:spacing w:after="0" w:line="240" w:lineRule="auto"/>
        <w:ind w:firstLine="709"/>
        <w:jc w:val="both"/>
        <w:rPr>
          <w:rFonts w:asciiTheme="minorHAnsi" w:eastAsia="Cambria" w:hAnsiTheme="minorHAnsi" w:cstheme="minorHAnsi"/>
          <w:sz w:val="22"/>
          <w:lang w:eastAsia="lt-LT"/>
        </w:rPr>
      </w:pPr>
      <w:r w:rsidRPr="0023346E">
        <w:rPr>
          <w:rFonts w:asciiTheme="minorHAnsi" w:eastAsia="Cambria" w:hAnsiTheme="minorHAnsi" w:cstheme="minorHAnsi"/>
          <w:sz w:val="22"/>
          <w:lang w:eastAsia="lt-LT"/>
        </w:rPr>
        <w:t>Nuolatiniais darbais pagal Sutartį laikomi ir šie darbai, susiję su procedūrų ir dokumentų, reikalingų statybos užbaigimui, atlikimu ir parengimu:</w:t>
      </w:r>
    </w:p>
    <w:p w14:paraId="0226C601" w14:textId="5A63500B" w:rsidR="003547CE" w:rsidRPr="0023346E" w:rsidRDefault="003547CE" w:rsidP="004C0AF0">
      <w:pPr>
        <w:spacing w:after="0" w:line="240" w:lineRule="auto"/>
        <w:ind w:firstLine="709"/>
        <w:jc w:val="both"/>
        <w:rPr>
          <w:rFonts w:asciiTheme="minorHAnsi" w:eastAsia="Cambria" w:hAnsiTheme="minorHAnsi" w:cstheme="minorHAnsi"/>
          <w:sz w:val="22"/>
          <w:lang w:eastAsia="lt-LT"/>
        </w:rPr>
      </w:pPr>
      <w:r w:rsidRPr="0023346E">
        <w:rPr>
          <w:rFonts w:asciiTheme="minorHAnsi" w:eastAsia="Cambria" w:hAnsiTheme="minorHAnsi" w:cstheme="minorHAnsi"/>
          <w:sz w:val="22"/>
          <w:lang w:eastAsia="lt-LT"/>
        </w:rPr>
        <w:lastRenderedPageBreak/>
        <w:t>i) Rangovas, vadovaujantis Lietuvos Respublikos aplinkos ministro 201</w:t>
      </w:r>
      <w:r w:rsidR="004C0772" w:rsidRPr="0023346E">
        <w:rPr>
          <w:rFonts w:asciiTheme="minorHAnsi" w:eastAsia="Cambria" w:hAnsiTheme="minorHAnsi" w:cstheme="minorHAnsi"/>
          <w:sz w:val="22"/>
          <w:lang w:eastAsia="lt-LT"/>
        </w:rPr>
        <w:t>6</w:t>
      </w:r>
      <w:r w:rsidRPr="0023346E">
        <w:rPr>
          <w:rFonts w:asciiTheme="minorHAnsi" w:eastAsia="Cambria" w:hAnsiTheme="minorHAnsi" w:cstheme="minorHAnsi"/>
          <w:sz w:val="22"/>
          <w:lang w:eastAsia="lt-LT"/>
        </w:rPr>
        <w:t xml:space="preserve"> m. </w:t>
      </w:r>
      <w:r w:rsidR="004C0772" w:rsidRPr="0023346E">
        <w:rPr>
          <w:rFonts w:asciiTheme="minorHAnsi" w:eastAsia="Cambria" w:hAnsiTheme="minorHAnsi" w:cstheme="minorHAnsi"/>
          <w:sz w:val="22"/>
          <w:lang w:eastAsia="lt-LT"/>
        </w:rPr>
        <w:t>gruodžio</w:t>
      </w:r>
      <w:r w:rsidRPr="0023346E">
        <w:rPr>
          <w:rFonts w:asciiTheme="minorHAnsi" w:eastAsia="Cambria" w:hAnsiTheme="minorHAnsi" w:cstheme="minorHAnsi"/>
          <w:sz w:val="22"/>
          <w:lang w:eastAsia="lt-LT"/>
        </w:rPr>
        <w:t xml:space="preserve"> </w:t>
      </w:r>
      <w:r w:rsidR="004C0772" w:rsidRPr="0023346E">
        <w:rPr>
          <w:rFonts w:asciiTheme="minorHAnsi" w:eastAsia="Cambria" w:hAnsiTheme="minorHAnsi" w:cstheme="minorHAnsi"/>
          <w:sz w:val="22"/>
          <w:lang w:eastAsia="lt-LT"/>
        </w:rPr>
        <w:t>12</w:t>
      </w:r>
      <w:r w:rsidRPr="0023346E">
        <w:rPr>
          <w:rFonts w:asciiTheme="minorHAnsi" w:eastAsia="Cambria" w:hAnsiTheme="minorHAnsi" w:cstheme="minorHAnsi"/>
          <w:sz w:val="22"/>
          <w:lang w:eastAsia="lt-LT"/>
        </w:rPr>
        <w:t xml:space="preserve"> d. įsakymu Nr. D1-8</w:t>
      </w:r>
      <w:r w:rsidR="004C0772" w:rsidRPr="0023346E">
        <w:rPr>
          <w:rFonts w:asciiTheme="minorHAnsi" w:eastAsia="Cambria" w:hAnsiTheme="minorHAnsi" w:cstheme="minorHAnsi"/>
          <w:sz w:val="22"/>
          <w:lang w:eastAsia="lt-LT"/>
        </w:rPr>
        <w:t>7</w:t>
      </w:r>
      <w:r w:rsidRPr="0023346E">
        <w:rPr>
          <w:rFonts w:asciiTheme="minorHAnsi" w:eastAsia="Cambria" w:hAnsiTheme="minorHAnsi" w:cstheme="minorHAnsi"/>
          <w:sz w:val="22"/>
          <w:lang w:eastAsia="lt-LT"/>
        </w:rPr>
        <w:t>8 (su vėlesniais pakeitimais</w:t>
      </w:r>
      <w:r w:rsidR="00A243B3" w:rsidRPr="0023346E">
        <w:rPr>
          <w:rFonts w:asciiTheme="minorHAnsi" w:eastAsia="Cambria" w:hAnsiTheme="minorHAnsi" w:cstheme="minorHAnsi"/>
          <w:sz w:val="22"/>
          <w:lang w:eastAsia="lt-LT"/>
        </w:rPr>
        <w:t xml:space="preserve"> ir papildymais</w:t>
      </w:r>
      <w:r w:rsidRPr="0023346E">
        <w:rPr>
          <w:rFonts w:asciiTheme="minorHAnsi" w:eastAsia="Cambria" w:hAnsiTheme="minorHAnsi" w:cstheme="minorHAnsi"/>
          <w:sz w:val="22"/>
          <w:lang w:eastAsia="lt-LT"/>
        </w:rPr>
        <w:t xml:space="preserve">) patvirtintu </w:t>
      </w:r>
      <w:r w:rsidR="001813DD" w:rsidRPr="0023346E">
        <w:rPr>
          <w:rFonts w:asciiTheme="minorHAnsi" w:eastAsia="Cambria" w:hAnsiTheme="minorHAnsi" w:cstheme="minorHAnsi"/>
          <w:iCs/>
          <w:sz w:val="22"/>
          <w:lang w:eastAsia="lt-LT"/>
        </w:rPr>
        <w:t>STR 1.05.01:2017</w:t>
      </w:r>
      <w:r w:rsidR="001813DD" w:rsidRPr="0023346E">
        <w:rPr>
          <w:rFonts w:asciiTheme="minorHAnsi" w:eastAsia="Cambria" w:hAnsiTheme="minorHAnsi" w:cstheme="minorHAnsi"/>
          <w:i/>
          <w:iCs/>
          <w:sz w:val="22"/>
          <w:lang w:eastAsia="lt-LT"/>
        </w:rPr>
        <w:t xml:space="preserve"> </w:t>
      </w:r>
      <w:r w:rsidR="001813DD" w:rsidRPr="0023346E">
        <w:rPr>
          <w:rFonts w:asciiTheme="minorHAnsi" w:eastAsia="Cambria" w:hAnsiTheme="minorHAnsi" w:cstheme="minorHAnsi"/>
          <w:iCs/>
          <w:sz w:val="22"/>
          <w:lang w:eastAsia="lt-LT"/>
        </w:rPr>
        <w:t>„Statybą leidžiantys dokumentai. Statybos užbaigimas. Statybos sustabdymas. Savavališkos statybos padarinių šalinimas. Statybos pagal neteisėtai išduotą statybą leidžiantį dokumentą padarinių šalinimas“</w:t>
      </w:r>
      <w:r w:rsidRPr="0023346E">
        <w:rPr>
          <w:rFonts w:asciiTheme="minorHAnsi" w:eastAsia="Cambria" w:hAnsiTheme="minorHAnsi" w:cstheme="minorHAnsi"/>
          <w:i/>
          <w:iCs/>
          <w:sz w:val="22"/>
          <w:lang w:eastAsia="lt-LT"/>
        </w:rPr>
        <w:t>,</w:t>
      </w:r>
      <w:r w:rsidRPr="0023346E">
        <w:rPr>
          <w:rFonts w:asciiTheme="minorHAnsi" w:eastAsia="Cambria" w:hAnsiTheme="minorHAnsi" w:cstheme="minorHAnsi"/>
          <w:sz w:val="22"/>
          <w:lang w:eastAsia="lt-LT"/>
        </w:rPr>
        <w:t xml:space="preserve"> turi savo sąskaita parengti ir, jeigu reikia, suderinti visus statybos užbaigimui reikiamus dokumentus;</w:t>
      </w:r>
    </w:p>
    <w:p w14:paraId="2486CAFD" w14:textId="6DB283F5" w:rsidR="003547CE" w:rsidRPr="0023346E" w:rsidRDefault="003547CE" w:rsidP="004C0AF0">
      <w:pPr>
        <w:spacing w:after="0" w:line="240" w:lineRule="auto"/>
        <w:ind w:firstLine="709"/>
        <w:jc w:val="both"/>
        <w:rPr>
          <w:rFonts w:asciiTheme="minorHAnsi" w:eastAsia="Cambria" w:hAnsiTheme="minorHAnsi" w:cstheme="minorHAnsi"/>
          <w:sz w:val="22"/>
          <w:lang w:eastAsia="lt-LT"/>
        </w:rPr>
      </w:pPr>
      <w:r w:rsidRPr="0023346E">
        <w:rPr>
          <w:rFonts w:asciiTheme="minorHAnsi" w:eastAsia="Cambria" w:hAnsiTheme="minorHAnsi" w:cstheme="minorHAnsi"/>
          <w:sz w:val="22"/>
          <w:lang w:eastAsia="lt-LT"/>
        </w:rPr>
        <w:t xml:space="preserve">ii) </w:t>
      </w:r>
      <w:r w:rsidR="00CE1C61" w:rsidRPr="0023346E">
        <w:rPr>
          <w:rFonts w:asciiTheme="minorHAnsi" w:eastAsia="Cambria" w:hAnsiTheme="minorHAnsi" w:cstheme="minorHAnsi"/>
          <w:sz w:val="22"/>
          <w:lang w:eastAsia="lt-LT"/>
        </w:rPr>
        <w:t>Rangovas, vadovaujantis Lietuvos Respublikos susisiekimo ministro 2006 m. gruodžio 22 d. įsakymu Nr. 3-507 (su vėlesniais pakeitimais</w:t>
      </w:r>
      <w:r w:rsidR="001721B6" w:rsidRPr="0023346E">
        <w:rPr>
          <w:rFonts w:asciiTheme="minorHAnsi" w:eastAsia="Cambria" w:hAnsiTheme="minorHAnsi" w:cstheme="minorHAnsi"/>
          <w:sz w:val="22"/>
          <w:lang w:eastAsia="lt-LT"/>
        </w:rPr>
        <w:t xml:space="preserve"> ir papildymais</w:t>
      </w:r>
      <w:r w:rsidR="00CE1C61" w:rsidRPr="0023346E">
        <w:rPr>
          <w:rFonts w:asciiTheme="minorHAnsi" w:eastAsia="Cambria" w:hAnsiTheme="minorHAnsi" w:cstheme="minorHAnsi"/>
          <w:sz w:val="22"/>
          <w:lang w:eastAsia="lt-LT"/>
        </w:rPr>
        <w:t xml:space="preserve">) patvirtintomis </w:t>
      </w:r>
      <w:r w:rsidR="00CE1C61" w:rsidRPr="0023346E">
        <w:rPr>
          <w:rFonts w:asciiTheme="minorHAnsi" w:eastAsia="Cambria" w:hAnsiTheme="minorHAnsi" w:cstheme="minorHAnsi"/>
          <w:i/>
          <w:iCs/>
          <w:sz w:val="22"/>
          <w:lang w:eastAsia="lt-LT"/>
        </w:rPr>
        <w:t>Leidimų pradėti naudoti Lietuvos Respublikos teritorijoje geležinkelių sistemos struktūrinius posistemius ir geležinkelių riedmenis išdavimo taisyklėmis</w:t>
      </w:r>
      <w:r w:rsidR="00CE1C61" w:rsidRPr="0023346E">
        <w:rPr>
          <w:rFonts w:asciiTheme="minorHAnsi" w:eastAsia="Cambria" w:hAnsiTheme="minorHAnsi" w:cstheme="minorHAnsi"/>
          <w:sz w:val="22"/>
          <w:lang w:eastAsia="lt-LT"/>
        </w:rPr>
        <w:t>, turi savo sąskaita atlikti visas 1520 ir 1435 mm vėžės kelių infrastruktūros posistemio EB ir LT patikros įvertinimo procedūras, įvertinant infrastruktūros posistemio atitikimą Infrastruktūros   techninių sąveikos specifikacijų reikalavimams. Parengti, suderinti ir pateikti visą būtiną dokumentaciją gauti leidimui pradėti naudoti patobulintą geležinkelių sistemos infrastruktūros posistemį iš Lietuvos transporto saugos administracijos  prie Susisiekimo ministerijos ar kitos įgaliotos institucijos, jeigu tokia būtų paskirta (leidimą Užsakovui naudoti posistemį Rangovas privalo gauti iki Atlikimo pažymos išdavimo);</w:t>
      </w:r>
    </w:p>
    <w:p w14:paraId="62260F59" w14:textId="77777777" w:rsidR="00D36E35" w:rsidRPr="0023346E" w:rsidRDefault="00D36E35" w:rsidP="00EE7153">
      <w:pPr>
        <w:spacing w:after="0" w:line="240" w:lineRule="auto"/>
        <w:ind w:firstLine="709"/>
        <w:jc w:val="both"/>
        <w:rPr>
          <w:rFonts w:asciiTheme="minorHAnsi" w:eastAsia="Cambria" w:hAnsiTheme="minorHAnsi" w:cstheme="minorHAnsi"/>
          <w:sz w:val="22"/>
          <w:lang w:eastAsia="lt-LT"/>
        </w:rPr>
      </w:pPr>
      <w:r w:rsidRPr="0023346E">
        <w:rPr>
          <w:rFonts w:asciiTheme="minorHAnsi" w:eastAsia="Cambria" w:hAnsiTheme="minorHAnsi" w:cstheme="minorHAnsi"/>
          <w:sz w:val="22"/>
          <w:lang w:eastAsia="lt-LT"/>
        </w:rPr>
        <w:t xml:space="preserve">iii) Rangovas, vadovaujantis 2013 m. balandžio 30 d. Komisijos įgyvendinimo reglamentu (EB) Nr. 402/2013, </w:t>
      </w:r>
      <w:r w:rsidRPr="0023346E">
        <w:rPr>
          <w:rFonts w:asciiTheme="minorHAnsi" w:eastAsia="Cambria" w:hAnsiTheme="minorHAnsi" w:cstheme="minorHAnsi"/>
          <w:i/>
          <w:iCs/>
          <w:sz w:val="22"/>
          <w:lang w:eastAsia="lt-LT"/>
        </w:rPr>
        <w:t>kuriuo nustatomas bendrasis saugos būdas, susijęs su pavojaus lygio nustatymu ir pavojaus vertinimu, ir panaikinamas reglamentas (EB) Nr. 352/2009</w:t>
      </w:r>
      <w:r w:rsidRPr="0023346E">
        <w:rPr>
          <w:rFonts w:asciiTheme="minorHAnsi" w:eastAsia="Cambria" w:hAnsiTheme="minorHAnsi" w:cstheme="minorHAnsi"/>
          <w:sz w:val="22"/>
          <w:lang w:eastAsia="lt-LT"/>
        </w:rPr>
        <w:t xml:space="preserve"> (su vėlesniais pakeitimais ir papildymais), turi įgyvendinti Rangovui nustatytas saugos priemones, vykdyti nuolatinę Rangovo vykdomų infrastruktūros posistemio pakeitimų poveikio saugai analizę ir prireikus atlikti būtinus Rizikos registro papildymus;</w:t>
      </w:r>
    </w:p>
    <w:p w14:paraId="6927A617" w14:textId="77777777" w:rsidR="00D36E35" w:rsidRPr="0023346E" w:rsidRDefault="00D36E35" w:rsidP="004C0AF0">
      <w:pPr>
        <w:spacing w:after="0" w:line="240" w:lineRule="auto"/>
        <w:ind w:firstLine="709"/>
        <w:jc w:val="both"/>
        <w:rPr>
          <w:rFonts w:asciiTheme="minorHAnsi" w:eastAsia="Cambria" w:hAnsiTheme="minorHAnsi" w:cstheme="minorHAnsi"/>
          <w:sz w:val="22"/>
          <w:lang w:eastAsia="lt-LT"/>
        </w:rPr>
      </w:pPr>
    </w:p>
    <w:p w14:paraId="311BBB9D" w14:textId="4ABEBD7B" w:rsidR="003547CE" w:rsidRDefault="003547CE" w:rsidP="004C0AF0">
      <w:pPr>
        <w:spacing w:after="0" w:line="240" w:lineRule="auto"/>
        <w:ind w:firstLine="709"/>
        <w:jc w:val="both"/>
        <w:rPr>
          <w:rFonts w:asciiTheme="minorHAnsi" w:eastAsia="Cambria" w:hAnsiTheme="minorHAnsi" w:cstheme="minorHAnsi"/>
          <w:sz w:val="22"/>
          <w:lang w:eastAsia="lt-LT"/>
        </w:rPr>
      </w:pPr>
      <w:r w:rsidRPr="0023346E">
        <w:rPr>
          <w:rFonts w:asciiTheme="minorHAnsi" w:eastAsia="Cambria" w:hAnsiTheme="minorHAnsi" w:cstheme="minorHAnsi"/>
          <w:sz w:val="22"/>
          <w:lang w:eastAsia="lt-LT"/>
        </w:rPr>
        <w:t>i</w:t>
      </w:r>
      <w:r w:rsidR="00D36E35" w:rsidRPr="0023346E">
        <w:rPr>
          <w:rFonts w:asciiTheme="minorHAnsi" w:eastAsia="Cambria" w:hAnsiTheme="minorHAnsi" w:cstheme="minorHAnsi"/>
          <w:sz w:val="22"/>
          <w:lang w:eastAsia="lt-LT"/>
        </w:rPr>
        <w:t>v</w:t>
      </w:r>
      <w:r w:rsidRPr="0023346E">
        <w:rPr>
          <w:rFonts w:asciiTheme="minorHAnsi" w:eastAsia="Cambria" w:hAnsiTheme="minorHAnsi" w:cstheme="minorHAnsi"/>
          <w:sz w:val="22"/>
          <w:lang w:eastAsia="lt-LT"/>
        </w:rPr>
        <w:t>) Rangovas privalo savo sąskaita parengti visus nekilnojamųjų turto objektų ir daiktinių teisių į juos registracijai reikalingų kadastrinių matavimų bylas.</w:t>
      </w:r>
    </w:p>
    <w:p w14:paraId="127801EF" w14:textId="12F03FA0" w:rsidR="00B41AE5" w:rsidRDefault="00B41AE5" w:rsidP="004C0AF0">
      <w:pPr>
        <w:spacing w:after="0" w:line="240" w:lineRule="auto"/>
        <w:ind w:firstLine="709"/>
        <w:jc w:val="both"/>
        <w:rPr>
          <w:rFonts w:asciiTheme="minorHAnsi" w:eastAsia="Cambria" w:hAnsiTheme="minorHAnsi" w:cstheme="minorHAnsi"/>
          <w:sz w:val="22"/>
          <w:lang w:eastAsia="lt-LT"/>
        </w:rPr>
      </w:pPr>
      <w:r w:rsidRPr="00B41AE5">
        <w:rPr>
          <w:rFonts w:asciiTheme="minorHAnsi" w:eastAsia="Cambria" w:hAnsiTheme="minorHAnsi" w:cstheme="minorHAnsi"/>
          <w:sz w:val="22"/>
          <w:lang w:eastAsia="lt-LT"/>
        </w:rPr>
        <w:t>(v) Rangovas privalo parengti visą statybos darbų atlikimui reikalingą projektinę dokumentaciją;</w:t>
      </w:r>
    </w:p>
    <w:p w14:paraId="25C5A4E9" w14:textId="2425CF0D" w:rsidR="00B41AE5" w:rsidRDefault="00F075F1" w:rsidP="004C0AF0">
      <w:pPr>
        <w:spacing w:after="0" w:line="240" w:lineRule="auto"/>
        <w:ind w:firstLine="709"/>
        <w:jc w:val="both"/>
        <w:rPr>
          <w:rFonts w:asciiTheme="minorHAnsi" w:eastAsia="Cambria" w:hAnsiTheme="minorHAnsi" w:cstheme="minorHAnsi"/>
          <w:sz w:val="22"/>
          <w:lang w:eastAsia="lt-LT"/>
        </w:rPr>
      </w:pPr>
      <w:r w:rsidRPr="00F075F1">
        <w:rPr>
          <w:rFonts w:asciiTheme="minorHAnsi" w:eastAsia="Cambria" w:hAnsiTheme="minorHAnsi" w:cstheme="minorHAnsi"/>
          <w:sz w:val="22"/>
          <w:lang w:eastAsia="lt-LT"/>
        </w:rPr>
        <w:t>(vi) Rangovas privalo atlikti visus objekto ir susijusios infrastruktūros statybos darbus ir parengti su tokių darbų atlikimu susijusią dokumentaciją;</w:t>
      </w:r>
    </w:p>
    <w:p w14:paraId="5984DCF2" w14:textId="10800D4E" w:rsidR="00F075F1" w:rsidRDefault="003A3694" w:rsidP="004C0AF0">
      <w:pPr>
        <w:spacing w:after="0" w:line="240" w:lineRule="auto"/>
        <w:ind w:firstLine="709"/>
        <w:jc w:val="both"/>
        <w:rPr>
          <w:rFonts w:asciiTheme="minorHAnsi" w:eastAsia="Cambria" w:hAnsiTheme="minorHAnsi" w:cstheme="minorHAnsi"/>
          <w:sz w:val="22"/>
          <w:lang w:eastAsia="lt-LT"/>
        </w:rPr>
      </w:pPr>
      <w:r w:rsidRPr="003A3694">
        <w:rPr>
          <w:rFonts w:asciiTheme="minorHAnsi" w:eastAsia="Cambria" w:hAnsiTheme="minorHAnsi" w:cstheme="minorHAnsi"/>
          <w:sz w:val="22"/>
          <w:lang w:eastAsia="lt-LT"/>
        </w:rPr>
        <w:t>(vii) Rangovas privalo atlikti visus šioje Sutartyje ir teisės aktuose numatytus bei atsakingų institucijų nurodytus bandymus, tiek atliekamus iki Perėmimo pažymos išdavimo, tiek atliekamus po Perėmimo pažymos išdavimo iki Atlikimo pažymos išdavimo. Šalys taip pat aiškiai susitaria, kad Rangovas privalo pasirūpinti visomis sąlygomis, Medžiagomis ir Įranga, būtinais atitinkamų bandymų atlikimui. Šalys taip pat susitaria, kad tuo atveju jei dėl objektyvių iš anksto nenumatytų aplinkybių nebus galimybės atlikti dalies bandymų, kurie yra sąlyga Atlikimo pažymos išdavimui, Užsakovas turi teisę (bet ne pareigą) išduoti Atlikimo pažymą iki šių bandymų atlikimo, tačiau tokiu atveju Šalys turi sudaryti atskirą susitarimą, kuriame bus numatoma kada ir kokiu būdu šie bandymai bus atlikti bei Rangovo pareiga atlikti šiuos bandymus ar dalyvauti juos atliekant;</w:t>
      </w:r>
    </w:p>
    <w:p w14:paraId="1B8B2282" w14:textId="7A9CCA3E" w:rsidR="003A3694" w:rsidRPr="0023346E" w:rsidRDefault="00D37F34" w:rsidP="004C0AF0">
      <w:pPr>
        <w:spacing w:after="0" w:line="240" w:lineRule="auto"/>
        <w:ind w:firstLine="709"/>
        <w:jc w:val="both"/>
        <w:rPr>
          <w:rFonts w:asciiTheme="minorHAnsi" w:eastAsia="Cambria" w:hAnsiTheme="minorHAnsi" w:cstheme="minorHAnsi"/>
          <w:sz w:val="22"/>
          <w:lang w:eastAsia="lt-LT"/>
        </w:rPr>
      </w:pPr>
      <w:r w:rsidRPr="00D37F34">
        <w:rPr>
          <w:rFonts w:asciiTheme="minorHAnsi" w:eastAsia="Cambria" w:hAnsiTheme="minorHAnsi" w:cstheme="minorHAnsi"/>
          <w:sz w:val="22"/>
          <w:lang w:eastAsia="lt-LT"/>
        </w:rPr>
        <w:t>(viii) Rangovas privalo parengti ir suderinti visus statybos užbaigimui reikiamus dokumentus bei organizuoti ir atlikti statybos užbaigimo procedūras.</w:t>
      </w:r>
    </w:p>
    <w:p w14:paraId="0FF94829" w14:textId="7ECF0DFB" w:rsidR="003547CE" w:rsidRDefault="003547CE" w:rsidP="004C0AF0">
      <w:pPr>
        <w:spacing w:after="0" w:line="240" w:lineRule="auto"/>
        <w:ind w:firstLine="709"/>
        <w:jc w:val="both"/>
        <w:rPr>
          <w:rFonts w:asciiTheme="minorHAnsi" w:eastAsia="Cambria" w:hAnsiTheme="minorHAnsi" w:cstheme="minorHAnsi"/>
          <w:sz w:val="22"/>
          <w:lang w:eastAsia="lt-LT"/>
        </w:rPr>
      </w:pPr>
      <w:r w:rsidRPr="0023346E">
        <w:rPr>
          <w:rFonts w:asciiTheme="minorHAnsi" w:eastAsia="Cambria" w:hAnsiTheme="minorHAnsi" w:cstheme="minorHAnsi"/>
          <w:sz w:val="22"/>
          <w:lang w:eastAsia="lt-LT"/>
        </w:rPr>
        <w:t>Inžinierius neturi teisės fiksuoti visų Nuolatinių darbų (Grupės) baigimo, kol Rangovas neatlieka visų procedūrų ir neparengia visų dokumentų, reikalingų statybos užbaigimui.</w:t>
      </w:r>
    </w:p>
    <w:p w14:paraId="685843A7" w14:textId="2D13EED0" w:rsidR="00EF7220" w:rsidRPr="00754948" w:rsidRDefault="00EF7220" w:rsidP="004C0AF0">
      <w:pPr>
        <w:spacing w:after="0" w:line="240" w:lineRule="auto"/>
        <w:ind w:firstLine="709"/>
        <w:jc w:val="both"/>
        <w:rPr>
          <w:rFonts w:asciiTheme="minorHAnsi" w:eastAsia="Cambria" w:hAnsiTheme="minorHAnsi" w:cstheme="minorHAnsi"/>
          <w:sz w:val="22"/>
        </w:rPr>
      </w:pPr>
      <w:r w:rsidRPr="00EF7220">
        <w:rPr>
          <w:rFonts w:asciiTheme="minorHAnsi" w:eastAsia="Cambria" w:hAnsiTheme="minorHAnsi" w:cstheme="minorHAnsi"/>
          <w:sz w:val="22"/>
        </w:rPr>
        <w:t>Rangovui tenka visa ir bet kokia atsakomybė už Darbų kokybę ir funkcionavimą, įskaitant statybos darbus, taip pat visų Darbų techninių parametrų ir duomenų pasiekimą, išskyrus trečiųjų šalių neteisėtus veiksmus ar nepagrįstą neveikimą.</w:t>
      </w:r>
    </w:p>
    <w:p w14:paraId="6952035D" w14:textId="77777777" w:rsidR="00050F07" w:rsidRPr="0023346E" w:rsidRDefault="00050F07" w:rsidP="00EE7153">
      <w:pPr>
        <w:spacing w:after="0" w:line="240" w:lineRule="auto"/>
        <w:jc w:val="both"/>
        <w:rPr>
          <w:rFonts w:asciiTheme="minorHAnsi" w:eastAsia="Times New Roman" w:hAnsiTheme="minorHAnsi" w:cstheme="minorHAnsi"/>
          <w:sz w:val="22"/>
        </w:rPr>
      </w:pPr>
    </w:p>
    <w:p w14:paraId="0A580904" w14:textId="77777777" w:rsidR="00050F07" w:rsidRPr="0023346E" w:rsidRDefault="00050F07" w:rsidP="00EE7153">
      <w:pPr>
        <w:keepNext/>
        <w:spacing w:after="0" w:line="240" w:lineRule="auto"/>
        <w:outlineLvl w:val="1"/>
        <w:rPr>
          <w:rFonts w:asciiTheme="minorHAnsi" w:eastAsia="Times New Roman" w:hAnsiTheme="minorHAnsi" w:cstheme="minorHAnsi"/>
          <w:b/>
          <w:bCs/>
          <w:snapToGrid w:val="0"/>
          <w:sz w:val="22"/>
        </w:rPr>
      </w:pPr>
      <w:bookmarkStart w:id="117" w:name="_Toc75300553"/>
      <w:bookmarkStart w:id="118" w:name="_Toc128895541"/>
      <w:bookmarkStart w:id="119" w:name="_Toc128897247"/>
      <w:bookmarkStart w:id="120" w:name="_Toc167864214"/>
      <w:bookmarkStart w:id="121" w:name="_Toc231959887"/>
      <w:r w:rsidRPr="0023346E">
        <w:rPr>
          <w:rFonts w:asciiTheme="minorHAnsi" w:eastAsia="Times New Roman" w:hAnsiTheme="minorHAnsi" w:cstheme="minorHAnsi"/>
          <w:b/>
          <w:bCs/>
          <w:snapToGrid w:val="0"/>
          <w:sz w:val="22"/>
        </w:rPr>
        <w:t>4.2 punktas</w:t>
      </w:r>
      <w:r w:rsidRPr="0023346E">
        <w:rPr>
          <w:rFonts w:asciiTheme="minorHAnsi" w:eastAsia="Times New Roman" w:hAnsiTheme="minorHAnsi" w:cstheme="minorHAnsi"/>
          <w:b/>
          <w:bCs/>
          <w:snapToGrid w:val="0"/>
          <w:sz w:val="22"/>
        </w:rPr>
        <w:tab/>
        <w:t>Atlikimo užtikrinimas</w:t>
      </w:r>
      <w:bookmarkEnd w:id="117"/>
      <w:bookmarkEnd w:id="118"/>
      <w:bookmarkEnd w:id="119"/>
      <w:bookmarkEnd w:id="120"/>
      <w:r w:rsidRPr="0023346E">
        <w:rPr>
          <w:rFonts w:asciiTheme="minorHAnsi" w:eastAsia="Times New Roman" w:hAnsiTheme="minorHAnsi" w:cstheme="minorHAnsi"/>
          <w:b/>
          <w:bCs/>
          <w:snapToGrid w:val="0"/>
          <w:sz w:val="22"/>
        </w:rPr>
        <w:t xml:space="preserve"> (Sutarties įvykdymo užtikrinimas)</w:t>
      </w:r>
      <w:bookmarkEnd w:id="121"/>
    </w:p>
    <w:p w14:paraId="6E5E8616"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3B4AFD91" w14:textId="77777777" w:rsidR="00050F07" w:rsidRPr="0023346E" w:rsidRDefault="00050F07" w:rsidP="004C0AF0">
      <w:pPr>
        <w:spacing w:after="0" w:line="240" w:lineRule="auto"/>
        <w:ind w:firstLine="720"/>
        <w:jc w:val="both"/>
        <w:rPr>
          <w:rFonts w:asciiTheme="minorHAnsi" w:eastAsia="Times New Roman" w:hAnsiTheme="minorHAnsi" w:cstheme="minorHAnsi"/>
          <w:i/>
          <w:sz w:val="22"/>
        </w:rPr>
      </w:pPr>
      <w:bookmarkStart w:id="122" w:name="_Ref155497199"/>
      <w:r w:rsidRPr="0023346E">
        <w:rPr>
          <w:rFonts w:asciiTheme="minorHAnsi" w:eastAsia="Times New Roman" w:hAnsiTheme="minorHAnsi" w:cstheme="minorHAnsi"/>
          <w:i/>
          <w:sz w:val="22"/>
        </w:rPr>
        <w:t>4.2 punktas pakeičiamas ir išdėstomas taip:</w:t>
      </w:r>
    </w:p>
    <w:p w14:paraId="46EE7C04" w14:textId="36440C96" w:rsidR="00F76749" w:rsidRPr="0023346E" w:rsidRDefault="00F76749" w:rsidP="004C0AF0">
      <w:pPr>
        <w:tabs>
          <w:tab w:val="left" w:pos="5529"/>
        </w:tabs>
        <w:spacing w:after="0" w:line="240" w:lineRule="auto"/>
        <w:jc w:val="both"/>
        <w:rPr>
          <w:rFonts w:asciiTheme="minorHAnsi" w:eastAsia="Times New Roman" w:hAnsiTheme="minorHAnsi" w:cstheme="minorHAnsi"/>
          <w:sz w:val="22"/>
          <w:lang w:eastAsia="lt-LT"/>
        </w:rPr>
      </w:pPr>
      <w:r w:rsidRPr="0023346E">
        <w:rPr>
          <w:rFonts w:asciiTheme="minorHAnsi" w:hAnsiTheme="minorHAnsi" w:cstheme="minorHAnsi"/>
          <w:sz w:val="22"/>
        </w:rPr>
        <w:t xml:space="preserve">Rangovas, kad užtikrintų tinkamą Sutarties įvykdymą, savo sąskaita per </w:t>
      </w:r>
      <w:r w:rsidRPr="0023346E">
        <w:rPr>
          <w:rFonts w:asciiTheme="minorHAnsi" w:hAnsiTheme="minorHAnsi" w:cstheme="minorHAnsi"/>
          <w:i/>
          <w:sz w:val="22"/>
        </w:rPr>
        <w:t>28 (dvidešimt aštuonias)</w:t>
      </w:r>
      <w:r w:rsidRPr="0023346E">
        <w:rPr>
          <w:rFonts w:asciiTheme="minorHAnsi" w:hAnsiTheme="minorHAnsi" w:cstheme="minorHAnsi"/>
          <w:sz w:val="22"/>
        </w:rPr>
        <w:t xml:space="preserve"> dienas po Sutarties pasirašymo privalo pateikti Užsakovui bendrą visiems Etapams Atlikimo užtikrinimą (Sutarties įvykdymo užtikrinimą), kurio dydis – ne mažiau kaip </w:t>
      </w:r>
      <w:r w:rsidRPr="0023346E">
        <w:rPr>
          <w:rFonts w:asciiTheme="minorHAnsi" w:hAnsiTheme="minorHAnsi" w:cstheme="minorHAnsi"/>
          <w:i/>
          <w:sz w:val="22"/>
        </w:rPr>
        <w:t>10 (dešimt)</w:t>
      </w:r>
      <w:r w:rsidRPr="0023346E">
        <w:rPr>
          <w:rFonts w:asciiTheme="minorHAnsi" w:hAnsiTheme="minorHAnsi" w:cstheme="minorHAnsi"/>
          <w:sz w:val="22"/>
        </w:rPr>
        <w:t xml:space="preserve"> proc. </w:t>
      </w:r>
      <w:r w:rsidR="009B1320" w:rsidRPr="0023346E">
        <w:rPr>
          <w:rFonts w:asciiTheme="minorHAnsi" w:hAnsiTheme="minorHAnsi" w:cstheme="minorHAnsi"/>
          <w:sz w:val="22"/>
        </w:rPr>
        <w:t>Priimtos s</w:t>
      </w:r>
      <w:r w:rsidRPr="0023346E">
        <w:rPr>
          <w:rFonts w:asciiTheme="minorHAnsi" w:hAnsiTheme="minorHAnsi" w:cstheme="minorHAnsi"/>
          <w:sz w:val="22"/>
        </w:rPr>
        <w:t xml:space="preserve">utarties </w:t>
      </w:r>
      <w:r w:rsidR="009B1320" w:rsidRPr="0023346E">
        <w:rPr>
          <w:rFonts w:asciiTheme="minorHAnsi" w:hAnsiTheme="minorHAnsi" w:cstheme="minorHAnsi"/>
          <w:sz w:val="22"/>
        </w:rPr>
        <w:t xml:space="preserve">sumos </w:t>
      </w:r>
      <w:r w:rsidRPr="0023346E">
        <w:rPr>
          <w:rFonts w:asciiTheme="minorHAnsi" w:hAnsiTheme="minorHAnsi" w:cstheme="minorHAnsi"/>
          <w:sz w:val="22"/>
        </w:rPr>
        <w:t xml:space="preserve">be PVM. </w:t>
      </w:r>
    </w:p>
    <w:p w14:paraId="46188536" w14:textId="77777777" w:rsidR="00F76749" w:rsidRPr="0023346E" w:rsidRDefault="00F76749" w:rsidP="004C0AF0">
      <w:pPr>
        <w:pStyle w:val="Pagrindiniotekstotrauka3"/>
        <w:tabs>
          <w:tab w:val="left" w:pos="5529"/>
        </w:tabs>
        <w:ind w:firstLine="0"/>
        <w:rPr>
          <w:rFonts w:asciiTheme="minorHAnsi" w:hAnsiTheme="minorHAnsi" w:cstheme="minorHAnsi"/>
          <w:sz w:val="22"/>
          <w:szCs w:val="22"/>
          <w:lang w:val="lt-LT"/>
        </w:rPr>
      </w:pPr>
      <w:r w:rsidRPr="0023346E">
        <w:rPr>
          <w:rFonts w:asciiTheme="minorHAnsi" w:hAnsiTheme="minorHAnsi" w:cstheme="minorHAnsi"/>
          <w:sz w:val="22"/>
          <w:szCs w:val="22"/>
          <w:lang w:val="lt-LT"/>
        </w:rPr>
        <w:t xml:space="preserve">Sutarties įvykdymas turi būti užtikrintas </w:t>
      </w:r>
      <w:r w:rsidR="00F32896" w:rsidRPr="0023346E">
        <w:rPr>
          <w:rFonts w:asciiTheme="minorHAnsi" w:hAnsiTheme="minorHAnsi" w:cstheme="minorHAnsi"/>
          <w:sz w:val="22"/>
          <w:szCs w:val="22"/>
        </w:rPr>
        <w:t>vienu iš šių būdų</w:t>
      </w:r>
      <w:r w:rsidRPr="0023346E">
        <w:rPr>
          <w:rFonts w:asciiTheme="minorHAnsi" w:hAnsiTheme="minorHAnsi" w:cstheme="minorHAnsi"/>
          <w:sz w:val="22"/>
          <w:szCs w:val="22"/>
          <w:lang w:val="lt-LT"/>
        </w:rPr>
        <w:t>:</w:t>
      </w:r>
    </w:p>
    <w:p w14:paraId="35BB47B4" w14:textId="279D0F8B" w:rsidR="00F76749" w:rsidRPr="0023346E" w:rsidRDefault="00F76749" w:rsidP="004C0AF0">
      <w:pPr>
        <w:pStyle w:val="Pagrindiniotekstotrauka3"/>
        <w:numPr>
          <w:ilvl w:val="0"/>
          <w:numId w:val="86"/>
        </w:numPr>
        <w:tabs>
          <w:tab w:val="clear" w:pos="1080"/>
          <w:tab w:val="clear" w:pos="4536"/>
          <w:tab w:val="num" w:pos="720"/>
          <w:tab w:val="left" w:pos="5529"/>
        </w:tabs>
        <w:ind w:left="720" w:hanging="720"/>
        <w:rPr>
          <w:rFonts w:asciiTheme="minorHAnsi" w:hAnsiTheme="minorHAnsi" w:cstheme="minorBidi"/>
          <w:sz w:val="22"/>
          <w:szCs w:val="22"/>
          <w:lang w:val="lt-LT"/>
        </w:rPr>
      </w:pPr>
      <w:r w:rsidRPr="723F72D2">
        <w:rPr>
          <w:rFonts w:asciiTheme="minorHAnsi" w:hAnsiTheme="minorHAnsi" w:cstheme="minorBidi"/>
          <w:sz w:val="22"/>
          <w:szCs w:val="22"/>
          <w:lang w:val="lt-LT"/>
        </w:rPr>
        <w:t xml:space="preserve">Lietuvos Respublikoje ar užsienyje registruoto banko pirmo pareikalavimo banko garantija, išduota Užsakovo naudai, lietuvių arba anglų kalba. Jei pirmo pareikalavimo banko garantija yra išduota anglų kalba, turi būti pateiktas tinkamai patvirtintas vertimas į lietuvių kalbą. Vertimo patvirtinimas laikomas tinkamu, jei vertimas yra patvirtintas vertėjo parašu ir vertimų biuro antspaudu arba Rangovo ar jo įgalioto asmens parašu ir antspaudu (jei turi). Pirmenybė bus teikiama originaliam tekstui. (Pirmo pareikalavimo banko garantijos pavyzdys pateikiamas Sutarties sąlygų Priede Nr. IV.II). Bankas, </w:t>
      </w:r>
      <w:r w:rsidRPr="723F72D2">
        <w:rPr>
          <w:rFonts w:asciiTheme="minorHAnsi" w:hAnsiTheme="minorHAnsi" w:cstheme="minorBidi"/>
          <w:sz w:val="22"/>
          <w:szCs w:val="22"/>
          <w:lang w:val="lt-LT"/>
        </w:rPr>
        <w:lastRenderedPageBreak/>
        <w:t xml:space="preserve">išduodantis šią garantiją, jos išdavimo dieną turi </w:t>
      </w:r>
      <w:r w:rsidR="0058391F" w:rsidRPr="723F72D2">
        <w:rPr>
          <w:rFonts w:asciiTheme="minorHAnsi" w:hAnsiTheme="minorHAnsi" w:cstheme="minorBidi"/>
          <w:sz w:val="22"/>
          <w:szCs w:val="22"/>
          <w:lang w:val="lt-LT"/>
        </w:rPr>
        <w:t>turėti</w:t>
      </w:r>
      <w:r w:rsidR="0058391F" w:rsidRPr="723F72D2">
        <w:rPr>
          <w:rFonts w:asciiTheme="minorHAnsi" w:hAnsiTheme="minorHAnsi" w:cstheme="minorBidi"/>
          <w:sz w:val="22"/>
          <w:szCs w:val="22"/>
        </w:rPr>
        <w:t xml:space="preserve"> ne mažesnį kaip kredito agentūrų „</w:t>
      </w:r>
      <w:proofErr w:type="spellStart"/>
      <w:r w:rsidR="0058391F" w:rsidRPr="723F72D2">
        <w:rPr>
          <w:rFonts w:asciiTheme="minorHAnsi" w:hAnsiTheme="minorHAnsi" w:cstheme="minorBidi"/>
          <w:sz w:val="22"/>
          <w:szCs w:val="22"/>
        </w:rPr>
        <w:t>Fitch</w:t>
      </w:r>
      <w:proofErr w:type="spellEnd"/>
      <w:r w:rsidR="0058391F" w:rsidRPr="723F72D2">
        <w:rPr>
          <w:rFonts w:asciiTheme="minorHAnsi" w:hAnsiTheme="minorHAnsi" w:cstheme="minorBidi"/>
          <w:sz w:val="22"/>
          <w:szCs w:val="22"/>
        </w:rPr>
        <w:t xml:space="preserve"> </w:t>
      </w:r>
      <w:proofErr w:type="spellStart"/>
      <w:r w:rsidR="0058391F" w:rsidRPr="723F72D2">
        <w:rPr>
          <w:rFonts w:asciiTheme="minorHAnsi" w:hAnsiTheme="minorHAnsi" w:cstheme="minorBidi"/>
          <w:sz w:val="22"/>
          <w:szCs w:val="22"/>
        </w:rPr>
        <w:t>Ratings</w:t>
      </w:r>
      <w:proofErr w:type="spellEnd"/>
      <w:r w:rsidR="0058391F" w:rsidRPr="723F72D2">
        <w:rPr>
          <w:rFonts w:asciiTheme="minorHAnsi" w:hAnsiTheme="minorHAnsi" w:cstheme="minorBidi"/>
          <w:sz w:val="22"/>
          <w:szCs w:val="22"/>
        </w:rPr>
        <w:t>“ ar „</w:t>
      </w:r>
      <w:proofErr w:type="spellStart"/>
      <w:r w:rsidR="0058391F" w:rsidRPr="723F72D2">
        <w:rPr>
          <w:rFonts w:asciiTheme="minorHAnsi" w:hAnsiTheme="minorHAnsi" w:cstheme="minorBidi"/>
          <w:sz w:val="22"/>
          <w:szCs w:val="22"/>
        </w:rPr>
        <w:t>Standart</w:t>
      </w:r>
      <w:proofErr w:type="spellEnd"/>
      <w:r w:rsidR="0058391F" w:rsidRPr="723F72D2">
        <w:rPr>
          <w:rFonts w:asciiTheme="minorHAnsi" w:hAnsiTheme="minorHAnsi" w:cstheme="minorBidi"/>
          <w:sz w:val="22"/>
          <w:szCs w:val="22"/>
        </w:rPr>
        <w:t xml:space="preserve"> &amp; </w:t>
      </w:r>
      <w:proofErr w:type="spellStart"/>
      <w:r w:rsidR="0058391F" w:rsidRPr="723F72D2">
        <w:rPr>
          <w:rFonts w:asciiTheme="minorHAnsi" w:hAnsiTheme="minorHAnsi" w:cstheme="minorBidi"/>
          <w:sz w:val="22"/>
          <w:szCs w:val="22"/>
        </w:rPr>
        <w:t>Poor‘s</w:t>
      </w:r>
      <w:proofErr w:type="spellEnd"/>
      <w:r w:rsidR="0058391F" w:rsidRPr="723F72D2">
        <w:rPr>
          <w:rFonts w:asciiTheme="minorHAnsi" w:hAnsiTheme="minorHAnsi" w:cstheme="minorBidi"/>
          <w:sz w:val="22"/>
          <w:szCs w:val="22"/>
        </w:rPr>
        <w:t>“ suteikt</w:t>
      </w:r>
      <w:r w:rsidR="002431F1" w:rsidRPr="723F72D2">
        <w:rPr>
          <w:rFonts w:asciiTheme="minorHAnsi" w:hAnsiTheme="minorHAnsi" w:cstheme="minorBidi"/>
          <w:sz w:val="22"/>
          <w:szCs w:val="22"/>
          <w:lang w:val="lt-LT"/>
        </w:rPr>
        <w:t>ą</w:t>
      </w:r>
      <w:r w:rsidR="0058391F" w:rsidRPr="723F72D2">
        <w:rPr>
          <w:rFonts w:asciiTheme="minorHAnsi" w:hAnsiTheme="minorHAnsi" w:cstheme="minorBidi"/>
          <w:sz w:val="22"/>
          <w:szCs w:val="22"/>
        </w:rPr>
        <w:t xml:space="preserve"> „</w:t>
      </w:r>
      <w:r w:rsidR="59FA5B1C" w:rsidRPr="723F72D2">
        <w:rPr>
          <w:rFonts w:asciiTheme="minorHAnsi" w:hAnsiTheme="minorHAnsi" w:cstheme="minorBidi"/>
          <w:sz w:val="22"/>
          <w:szCs w:val="22"/>
        </w:rPr>
        <w:t>BBB</w:t>
      </w:r>
      <w:r w:rsidR="69ACD0EF" w:rsidRPr="723F72D2">
        <w:rPr>
          <w:rFonts w:asciiTheme="minorHAnsi" w:hAnsiTheme="minorHAnsi" w:cstheme="minorBidi"/>
          <w:sz w:val="22"/>
          <w:szCs w:val="22"/>
        </w:rPr>
        <w:t>+</w:t>
      </w:r>
      <w:r w:rsidR="0058391F" w:rsidRPr="723F72D2">
        <w:rPr>
          <w:rFonts w:asciiTheme="minorHAnsi" w:hAnsiTheme="minorHAnsi" w:cstheme="minorBidi"/>
          <w:sz w:val="22"/>
          <w:szCs w:val="22"/>
        </w:rPr>
        <w:t>“ arba agentūros „</w:t>
      </w:r>
      <w:proofErr w:type="spellStart"/>
      <w:r w:rsidR="0058391F" w:rsidRPr="723F72D2">
        <w:rPr>
          <w:rFonts w:asciiTheme="minorHAnsi" w:hAnsiTheme="minorHAnsi" w:cstheme="minorBidi"/>
          <w:sz w:val="22"/>
          <w:szCs w:val="22"/>
        </w:rPr>
        <w:t>Moody‘s</w:t>
      </w:r>
      <w:proofErr w:type="spellEnd"/>
      <w:r w:rsidR="0058391F" w:rsidRPr="723F72D2">
        <w:rPr>
          <w:rFonts w:asciiTheme="minorHAnsi" w:hAnsiTheme="minorHAnsi" w:cstheme="minorBidi"/>
          <w:sz w:val="22"/>
          <w:szCs w:val="22"/>
        </w:rPr>
        <w:t>“ suteikt</w:t>
      </w:r>
      <w:r w:rsidR="002431F1" w:rsidRPr="723F72D2">
        <w:rPr>
          <w:rFonts w:asciiTheme="minorHAnsi" w:hAnsiTheme="minorHAnsi" w:cstheme="minorBidi"/>
          <w:sz w:val="22"/>
          <w:szCs w:val="22"/>
          <w:lang w:val="lt-LT"/>
        </w:rPr>
        <w:t>ą</w:t>
      </w:r>
      <w:r w:rsidR="0058391F" w:rsidRPr="723F72D2">
        <w:rPr>
          <w:rFonts w:asciiTheme="minorHAnsi" w:hAnsiTheme="minorHAnsi" w:cstheme="minorBidi"/>
          <w:sz w:val="22"/>
          <w:szCs w:val="22"/>
        </w:rPr>
        <w:t xml:space="preserve"> „</w:t>
      </w:r>
      <w:r w:rsidR="4D367596" w:rsidRPr="723F72D2">
        <w:rPr>
          <w:rFonts w:asciiTheme="minorHAnsi" w:hAnsiTheme="minorHAnsi" w:cstheme="minorBidi"/>
          <w:sz w:val="22"/>
          <w:szCs w:val="22"/>
        </w:rPr>
        <w:t>Baa1</w:t>
      </w:r>
      <w:r w:rsidR="0058391F" w:rsidRPr="723F72D2">
        <w:rPr>
          <w:rFonts w:asciiTheme="minorHAnsi" w:hAnsiTheme="minorHAnsi" w:cstheme="minorBidi"/>
          <w:sz w:val="22"/>
          <w:szCs w:val="22"/>
        </w:rPr>
        <w:t>“ ilgalaikio skolinimosi reiting</w:t>
      </w:r>
      <w:r w:rsidR="0058391F" w:rsidRPr="723F72D2">
        <w:rPr>
          <w:rFonts w:asciiTheme="minorHAnsi" w:hAnsiTheme="minorHAnsi" w:cstheme="minorBidi"/>
          <w:sz w:val="22"/>
          <w:szCs w:val="22"/>
          <w:lang w:val="lt-LT"/>
        </w:rPr>
        <w:t>ą</w:t>
      </w:r>
      <w:r w:rsidR="0058391F" w:rsidRPr="723F72D2">
        <w:rPr>
          <w:rFonts w:asciiTheme="minorHAnsi" w:hAnsiTheme="minorHAnsi" w:cstheme="minorBidi"/>
          <w:sz w:val="22"/>
          <w:szCs w:val="22"/>
        </w:rPr>
        <w:t>. Jei finansų grupės bankui ar filialui nėra suteikiamas atskiras skolinimosi reitingas, tokiu atveju pagrindinis (motininis ar valdantysis) bankas garantijos išdavimo dieną turi turėti ne mažesnius nei aukščiau nurodyta reitingus.</w:t>
      </w:r>
      <w:r w:rsidRPr="723F72D2">
        <w:rPr>
          <w:rFonts w:asciiTheme="minorHAnsi" w:hAnsiTheme="minorHAnsi" w:cstheme="minorBidi"/>
          <w:sz w:val="22"/>
          <w:szCs w:val="22"/>
          <w:lang w:val="lt-LT"/>
        </w:rPr>
        <w:t xml:space="preserve">. Rangovas turi pateikti atitinkamą dokumentą, įrodantį, kad Atlikimo užtikrinimą (Sutarties įvykdymo užtikrinimą), tenkinantį pirkimo dokumentuose išdėstytus reikalavimus, išdavęs bankas garantijos išdavimo dienai turi atitinkamus reitingus. Jeigu, bankui pačiam neturint reikalaujamo reitingo, kartu bus pateikta kito nesusijusio banko </w:t>
      </w:r>
      <w:proofErr w:type="spellStart"/>
      <w:r w:rsidRPr="723F72D2">
        <w:rPr>
          <w:rFonts w:asciiTheme="minorHAnsi" w:hAnsiTheme="minorHAnsi" w:cstheme="minorBidi"/>
          <w:sz w:val="22"/>
          <w:szCs w:val="22"/>
          <w:lang w:val="lt-LT"/>
        </w:rPr>
        <w:t>kontragarantija</w:t>
      </w:r>
      <w:proofErr w:type="spellEnd"/>
      <w:r w:rsidRPr="723F72D2">
        <w:rPr>
          <w:rFonts w:asciiTheme="minorHAnsi" w:hAnsiTheme="minorHAnsi" w:cstheme="minorBidi"/>
          <w:sz w:val="22"/>
          <w:szCs w:val="22"/>
          <w:lang w:val="lt-LT"/>
        </w:rPr>
        <w:t xml:space="preserve"> ar bet koks kitas pergarantavimas, toks Atlikimo užtikrinimas (Sutarties įvykdymo užtikrinimas) nebus priimtinas ir jis bus atmestas. Banko išduotai garantijai turi būti taikoma Lietuvos Respublikos teisė ir Tarptautinių prekybos rūmų patvirtintos taisyklės – „</w:t>
      </w:r>
      <w:proofErr w:type="spellStart"/>
      <w:r w:rsidRPr="723F72D2">
        <w:rPr>
          <w:rFonts w:asciiTheme="minorHAnsi" w:hAnsiTheme="minorHAnsi" w:cstheme="minorBidi"/>
          <w:sz w:val="22"/>
          <w:szCs w:val="22"/>
          <w:lang w:val="lt-LT"/>
        </w:rPr>
        <w:t>The</w:t>
      </w:r>
      <w:proofErr w:type="spellEnd"/>
      <w:r w:rsidRPr="723F72D2">
        <w:rPr>
          <w:rFonts w:asciiTheme="minorHAnsi" w:hAnsiTheme="minorHAnsi" w:cstheme="minorBidi"/>
          <w:sz w:val="22"/>
          <w:szCs w:val="22"/>
          <w:lang w:val="lt-LT"/>
        </w:rPr>
        <w:t xml:space="preserve"> ICC </w:t>
      </w:r>
      <w:proofErr w:type="spellStart"/>
      <w:r w:rsidRPr="723F72D2">
        <w:rPr>
          <w:rFonts w:asciiTheme="minorHAnsi" w:hAnsiTheme="minorHAnsi" w:cstheme="minorBidi"/>
          <w:sz w:val="22"/>
          <w:szCs w:val="22"/>
          <w:lang w:val="lt-LT"/>
        </w:rPr>
        <w:t>Uniform</w:t>
      </w:r>
      <w:proofErr w:type="spellEnd"/>
      <w:r w:rsidRPr="723F72D2">
        <w:rPr>
          <w:rFonts w:asciiTheme="minorHAnsi" w:hAnsiTheme="minorHAnsi" w:cstheme="minorBidi"/>
          <w:sz w:val="22"/>
          <w:szCs w:val="22"/>
          <w:lang w:val="lt-LT"/>
        </w:rPr>
        <w:t xml:space="preserve"> </w:t>
      </w:r>
      <w:proofErr w:type="spellStart"/>
      <w:r w:rsidRPr="723F72D2">
        <w:rPr>
          <w:rFonts w:asciiTheme="minorHAnsi" w:hAnsiTheme="minorHAnsi" w:cstheme="minorBidi"/>
          <w:sz w:val="22"/>
          <w:szCs w:val="22"/>
          <w:lang w:val="lt-LT"/>
        </w:rPr>
        <w:t>rules</w:t>
      </w:r>
      <w:proofErr w:type="spellEnd"/>
      <w:r w:rsidRPr="723F72D2">
        <w:rPr>
          <w:rFonts w:asciiTheme="minorHAnsi" w:hAnsiTheme="minorHAnsi" w:cstheme="minorBidi"/>
          <w:sz w:val="22"/>
          <w:szCs w:val="22"/>
          <w:lang w:val="lt-LT"/>
        </w:rPr>
        <w:t xml:space="preserve"> </w:t>
      </w:r>
      <w:proofErr w:type="spellStart"/>
      <w:r w:rsidRPr="723F72D2">
        <w:rPr>
          <w:rFonts w:asciiTheme="minorHAnsi" w:hAnsiTheme="minorHAnsi" w:cstheme="minorBidi"/>
          <w:sz w:val="22"/>
          <w:szCs w:val="22"/>
          <w:lang w:val="lt-LT"/>
        </w:rPr>
        <w:t>for</w:t>
      </w:r>
      <w:proofErr w:type="spellEnd"/>
      <w:r w:rsidRPr="723F72D2">
        <w:rPr>
          <w:rFonts w:asciiTheme="minorHAnsi" w:hAnsiTheme="minorHAnsi" w:cstheme="minorBidi"/>
          <w:sz w:val="22"/>
          <w:szCs w:val="22"/>
          <w:lang w:val="lt-LT"/>
        </w:rPr>
        <w:t xml:space="preserve"> </w:t>
      </w:r>
      <w:proofErr w:type="spellStart"/>
      <w:r w:rsidRPr="723F72D2">
        <w:rPr>
          <w:rFonts w:asciiTheme="minorHAnsi" w:hAnsiTheme="minorHAnsi" w:cstheme="minorBidi"/>
          <w:sz w:val="22"/>
          <w:szCs w:val="22"/>
          <w:lang w:val="lt-LT"/>
        </w:rPr>
        <w:t>demand</w:t>
      </w:r>
      <w:proofErr w:type="spellEnd"/>
      <w:r w:rsidRPr="723F72D2">
        <w:rPr>
          <w:rFonts w:asciiTheme="minorHAnsi" w:hAnsiTheme="minorHAnsi" w:cstheme="minorBidi"/>
          <w:sz w:val="22"/>
          <w:szCs w:val="22"/>
          <w:lang w:val="lt-LT"/>
        </w:rPr>
        <w:t xml:space="preserve"> </w:t>
      </w:r>
      <w:proofErr w:type="spellStart"/>
      <w:r w:rsidRPr="723F72D2">
        <w:rPr>
          <w:rFonts w:asciiTheme="minorHAnsi" w:hAnsiTheme="minorHAnsi" w:cstheme="minorBidi"/>
          <w:sz w:val="22"/>
          <w:szCs w:val="22"/>
          <w:lang w:val="lt-LT"/>
        </w:rPr>
        <w:t>guarantees</w:t>
      </w:r>
      <w:proofErr w:type="spellEnd"/>
      <w:r w:rsidRPr="723F72D2">
        <w:rPr>
          <w:rFonts w:asciiTheme="minorHAnsi" w:hAnsiTheme="minorHAnsi" w:cstheme="minorBidi"/>
          <w:sz w:val="22"/>
          <w:szCs w:val="22"/>
          <w:lang w:val="lt-LT"/>
        </w:rPr>
        <w:t xml:space="preserve">“, leidinio Nr.758. </w:t>
      </w:r>
    </w:p>
    <w:p w14:paraId="6CBA8B1F" w14:textId="77777777" w:rsidR="00F76749" w:rsidRPr="0023346E" w:rsidRDefault="00F76749" w:rsidP="1B51A947">
      <w:pPr>
        <w:pStyle w:val="wfxRecipient0"/>
        <w:tabs>
          <w:tab w:val="left" w:pos="5529"/>
        </w:tabs>
        <w:ind w:left="720" w:hanging="720"/>
        <w:jc w:val="both"/>
        <w:rPr>
          <w:rFonts w:asciiTheme="minorHAnsi" w:hAnsiTheme="minorHAnsi" w:cstheme="minorBidi"/>
          <w:sz w:val="22"/>
          <w:szCs w:val="22"/>
          <w:lang w:val="lt-LT"/>
        </w:rPr>
      </w:pPr>
      <w:r w:rsidRPr="1B51A947">
        <w:rPr>
          <w:rFonts w:asciiTheme="minorHAnsi" w:hAnsiTheme="minorHAnsi" w:cstheme="minorBidi"/>
          <w:sz w:val="22"/>
          <w:szCs w:val="22"/>
          <w:lang w:val="lt-LT"/>
        </w:rPr>
        <w:t>(b)</w:t>
      </w:r>
      <w:r w:rsidRPr="0023346E">
        <w:rPr>
          <w:rFonts w:asciiTheme="minorHAnsi" w:hAnsiTheme="minorHAnsi" w:cstheme="minorHAnsi"/>
          <w:sz w:val="22"/>
          <w:szCs w:val="22"/>
          <w:lang w:val="lt-LT"/>
        </w:rPr>
        <w:tab/>
      </w:r>
      <w:r w:rsidRPr="1B51A947">
        <w:rPr>
          <w:rFonts w:asciiTheme="minorHAnsi" w:hAnsiTheme="minorHAnsi" w:cstheme="minorBidi"/>
          <w:sz w:val="22"/>
          <w:szCs w:val="22"/>
          <w:lang w:val="lt-LT"/>
        </w:rPr>
        <w:t xml:space="preserve">į Užsakovo sąskaitą pervestu atitinkamo dydžio piniginiu užstatu: </w:t>
      </w:r>
      <w:bookmarkStart w:id="123" w:name="_Toc249337911"/>
    </w:p>
    <w:p w14:paraId="4B781015" w14:textId="7A3445F6" w:rsidR="00F76749" w:rsidRPr="0023346E" w:rsidRDefault="00F76749" w:rsidP="004C0AF0">
      <w:pPr>
        <w:tabs>
          <w:tab w:val="left" w:pos="5529"/>
        </w:tabs>
        <w:autoSpaceDE w:val="0"/>
        <w:autoSpaceDN w:val="0"/>
        <w:adjustRightInd w:val="0"/>
        <w:spacing w:after="0" w:line="240" w:lineRule="auto"/>
        <w:ind w:left="720"/>
        <w:jc w:val="both"/>
        <w:outlineLvl w:val="0"/>
        <w:rPr>
          <w:rFonts w:asciiTheme="minorHAnsi" w:hAnsiTheme="minorHAnsi" w:cstheme="minorHAnsi"/>
          <w:sz w:val="22"/>
        </w:rPr>
      </w:pPr>
      <w:r w:rsidRPr="0023346E">
        <w:rPr>
          <w:rFonts w:asciiTheme="minorHAnsi" w:hAnsiTheme="minorHAnsi" w:cstheme="minorHAnsi"/>
          <w:sz w:val="22"/>
        </w:rPr>
        <w:t xml:space="preserve">Sąskaitos Nr. </w:t>
      </w:r>
      <w:r w:rsidR="00CE6978" w:rsidRPr="0023346E">
        <w:rPr>
          <w:rFonts w:asciiTheme="minorHAnsi" w:hAnsiTheme="minorHAnsi" w:cstheme="minorHAnsi"/>
          <w:sz w:val="22"/>
        </w:rPr>
        <w:t>L</w:t>
      </w:r>
      <w:r w:rsidR="0068128E">
        <w:rPr>
          <w:rFonts w:asciiTheme="minorHAnsi" w:hAnsiTheme="minorHAnsi" w:cstheme="minorHAnsi"/>
          <w:sz w:val="22"/>
        </w:rPr>
        <w:t>T21 7300 0101 5917 5126</w:t>
      </w:r>
      <w:bookmarkEnd w:id="123"/>
    </w:p>
    <w:p w14:paraId="580DDE27" w14:textId="77777777" w:rsidR="00F76749" w:rsidRPr="0023346E" w:rsidRDefault="00F76749" w:rsidP="004C0AF0">
      <w:pPr>
        <w:tabs>
          <w:tab w:val="left" w:pos="5529"/>
        </w:tabs>
        <w:autoSpaceDE w:val="0"/>
        <w:autoSpaceDN w:val="0"/>
        <w:adjustRightInd w:val="0"/>
        <w:spacing w:after="0" w:line="240" w:lineRule="auto"/>
        <w:ind w:left="720"/>
        <w:jc w:val="both"/>
        <w:rPr>
          <w:rFonts w:asciiTheme="minorHAnsi" w:hAnsiTheme="minorHAnsi" w:cstheme="minorHAnsi"/>
          <w:sz w:val="22"/>
        </w:rPr>
      </w:pPr>
      <w:r w:rsidRPr="0023346E">
        <w:rPr>
          <w:rFonts w:asciiTheme="minorHAnsi" w:hAnsiTheme="minorHAnsi" w:cstheme="minorHAnsi"/>
          <w:sz w:val="22"/>
        </w:rPr>
        <w:t>AB SEB Bankas, Gedimino pr. 12, LT-01103 Vilnius, Lietuva</w:t>
      </w:r>
    </w:p>
    <w:p w14:paraId="271066EB" w14:textId="77777777" w:rsidR="00F76749" w:rsidRPr="0023346E" w:rsidRDefault="00F76749" w:rsidP="1B51A947">
      <w:pPr>
        <w:tabs>
          <w:tab w:val="left" w:pos="5529"/>
        </w:tabs>
        <w:spacing w:after="0" w:line="240" w:lineRule="auto"/>
        <w:ind w:left="720"/>
        <w:rPr>
          <w:rFonts w:asciiTheme="minorHAnsi" w:hAnsiTheme="minorHAnsi" w:cstheme="minorBidi"/>
          <w:sz w:val="22"/>
        </w:rPr>
      </w:pPr>
      <w:r w:rsidRPr="1B51A947">
        <w:rPr>
          <w:rFonts w:asciiTheme="minorHAnsi" w:hAnsiTheme="minorHAnsi" w:cstheme="minorBidi"/>
          <w:sz w:val="22"/>
        </w:rPr>
        <w:t>SWIFT: CBVI LT 2X.</w:t>
      </w:r>
    </w:p>
    <w:p w14:paraId="3B491CAA" w14:textId="520F614E" w:rsidR="00F76749" w:rsidRPr="0023346E" w:rsidRDefault="00F76749" w:rsidP="7E46C3F8">
      <w:pPr>
        <w:tabs>
          <w:tab w:val="left" w:pos="709"/>
        </w:tabs>
        <w:spacing w:after="0" w:line="240" w:lineRule="auto"/>
        <w:ind w:left="709" w:hanging="709"/>
        <w:jc w:val="both"/>
        <w:rPr>
          <w:rFonts w:asciiTheme="minorHAnsi" w:hAnsiTheme="minorHAnsi" w:cstheme="minorBidi"/>
          <w:sz w:val="22"/>
        </w:rPr>
      </w:pPr>
      <w:r w:rsidRPr="7E46C3F8">
        <w:rPr>
          <w:rFonts w:asciiTheme="minorHAnsi" w:hAnsiTheme="minorHAnsi" w:cstheme="minorBidi"/>
          <w:sz w:val="22"/>
        </w:rPr>
        <w:t xml:space="preserve">(c)      </w:t>
      </w:r>
      <w:r w:rsidR="001F7786" w:rsidRPr="0023346E">
        <w:rPr>
          <w:rFonts w:asciiTheme="minorHAnsi" w:hAnsiTheme="minorHAnsi" w:cstheme="minorHAnsi"/>
          <w:sz w:val="22"/>
        </w:rPr>
        <w:tab/>
      </w:r>
      <w:r w:rsidR="001F7786" w:rsidRPr="7E46C3F8">
        <w:rPr>
          <w:rFonts w:asciiTheme="minorHAnsi" w:hAnsiTheme="minorHAnsi" w:cstheme="minorBidi"/>
          <w:sz w:val="22"/>
        </w:rPr>
        <w:t>Pirmo pareikalavimo d</w:t>
      </w:r>
      <w:r w:rsidRPr="7E46C3F8">
        <w:rPr>
          <w:rFonts w:asciiTheme="minorHAnsi" w:hAnsiTheme="minorHAnsi" w:cstheme="minorBidi"/>
          <w:sz w:val="22"/>
        </w:rPr>
        <w:t xml:space="preserve">raudimo bendrovės </w:t>
      </w:r>
      <w:r w:rsidR="442B75A8" w:rsidRPr="7E46C3F8">
        <w:rPr>
          <w:rFonts w:asciiTheme="minorHAnsi" w:hAnsiTheme="minorHAnsi" w:cstheme="minorBidi"/>
          <w:sz w:val="22"/>
        </w:rPr>
        <w:t>laidavimo</w:t>
      </w:r>
      <w:r w:rsidR="00F65DDA" w:rsidRPr="7E46C3F8">
        <w:rPr>
          <w:rFonts w:asciiTheme="minorHAnsi" w:hAnsiTheme="minorHAnsi" w:cstheme="minorBidi"/>
          <w:sz w:val="22"/>
        </w:rPr>
        <w:t xml:space="preserve"> raštu</w:t>
      </w:r>
      <w:r w:rsidRPr="7E46C3F8">
        <w:rPr>
          <w:rFonts w:asciiTheme="minorHAnsi" w:hAnsiTheme="minorHAnsi" w:cstheme="minorBidi"/>
          <w:sz w:val="22"/>
        </w:rPr>
        <w:t xml:space="preserve">, išduotu Užsakovo naudai, lietuvių arba anglų kalba. Jei </w:t>
      </w:r>
      <w:r w:rsidR="00F65DDA" w:rsidRPr="7E46C3F8">
        <w:rPr>
          <w:rFonts w:asciiTheme="minorHAnsi" w:hAnsiTheme="minorHAnsi" w:cstheme="minorBidi"/>
          <w:sz w:val="22"/>
        </w:rPr>
        <w:t>garantinis</w:t>
      </w:r>
      <w:r w:rsidR="00ED5422" w:rsidRPr="7E46C3F8">
        <w:rPr>
          <w:rFonts w:asciiTheme="minorHAnsi" w:hAnsiTheme="minorHAnsi" w:cstheme="minorBidi"/>
          <w:sz w:val="22"/>
        </w:rPr>
        <w:t xml:space="preserve"> </w:t>
      </w:r>
      <w:r w:rsidRPr="7E46C3F8">
        <w:rPr>
          <w:rFonts w:asciiTheme="minorHAnsi" w:hAnsiTheme="minorHAnsi" w:cstheme="minorBidi"/>
          <w:sz w:val="22"/>
        </w:rPr>
        <w:t xml:space="preserve">raštas yra išduotas anglų kalba, turi būti pateiktas tinkamai patvirtintas vertimas į lietuvių kalbą. Vertimo patvirtinimas laikomas tinkamu, jei vertimas yra patvirtintas vertėjo parašu ir vertimų biuro antspaudu arba Rangovo ar jo įgalioto asmens parašu ir antspaudu (jei turi). Pirmenybė bus teikiama originaliam tekstui. Draudimo bendrovė, išduodanti </w:t>
      </w:r>
      <w:r w:rsidR="00F65DDA" w:rsidRPr="7E46C3F8">
        <w:rPr>
          <w:rFonts w:asciiTheme="minorHAnsi" w:hAnsiTheme="minorHAnsi" w:cstheme="minorBidi"/>
          <w:sz w:val="22"/>
        </w:rPr>
        <w:t>š</w:t>
      </w:r>
      <w:r w:rsidR="00EE2931" w:rsidRPr="7E46C3F8">
        <w:rPr>
          <w:rFonts w:asciiTheme="minorHAnsi" w:hAnsiTheme="minorHAnsi" w:cstheme="minorBidi"/>
          <w:sz w:val="22"/>
        </w:rPr>
        <w:t>į</w:t>
      </w:r>
      <w:r w:rsidR="00F65DDA" w:rsidRPr="7E46C3F8">
        <w:rPr>
          <w:rFonts w:asciiTheme="minorHAnsi" w:hAnsiTheme="minorHAnsi" w:cstheme="minorBidi"/>
          <w:sz w:val="22"/>
        </w:rPr>
        <w:t xml:space="preserve"> </w:t>
      </w:r>
      <w:r w:rsidR="2573E419" w:rsidRPr="7E46C3F8">
        <w:rPr>
          <w:rFonts w:asciiTheme="minorHAnsi" w:hAnsiTheme="minorHAnsi" w:cstheme="minorBidi"/>
          <w:sz w:val="22"/>
        </w:rPr>
        <w:t>laidavimo</w:t>
      </w:r>
      <w:r w:rsidRPr="7E46C3F8">
        <w:rPr>
          <w:rFonts w:asciiTheme="minorHAnsi" w:hAnsiTheme="minorHAnsi" w:cstheme="minorBidi"/>
          <w:sz w:val="22"/>
        </w:rPr>
        <w:t xml:space="preserve"> raštą, jo išdavimo dieną turi </w:t>
      </w:r>
      <w:r w:rsidR="0058391F" w:rsidRPr="7E46C3F8">
        <w:rPr>
          <w:rFonts w:asciiTheme="minorHAnsi" w:hAnsiTheme="minorHAnsi" w:cstheme="minorBidi"/>
          <w:sz w:val="22"/>
        </w:rPr>
        <w:t>turėti ne mažesnį kaip kredito agentūrų „</w:t>
      </w:r>
      <w:proofErr w:type="spellStart"/>
      <w:r w:rsidR="0058391F" w:rsidRPr="7E46C3F8">
        <w:rPr>
          <w:rFonts w:asciiTheme="minorHAnsi" w:hAnsiTheme="minorHAnsi" w:cstheme="minorBidi"/>
          <w:sz w:val="22"/>
        </w:rPr>
        <w:t>Fitch</w:t>
      </w:r>
      <w:proofErr w:type="spellEnd"/>
      <w:r w:rsidR="0058391F" w:rsidRPr="7E46C3F8">
        <w:rPr>
          <w:rFonts w:asciiTheme="minorHAnsi" w:hAnsiTheme="minorHAnsi" w:cstheme="minorBidi"/>
          <w:sz w:val="22"/>
        </w:rPr>
        <w:t xml:space="preserve"> </w:t>
      </w:r>
      <w:proofErr w:type="spellStart"/>
      <w:r w:rsidR="0058391F" w:rsidRPr="7E46C3F8">
        <w:rPr>
          <w:rFonts w:asciiTheme="minorHAnsi" w:hAnsiTheme="minorHAnsi" w:cstheme="minorBidi"/>
          <w:sz w:val="22"/>
        </w:rPr>
        <w:t>Ratings</w:t>
      </w:r>
      <w:proofErr w:type="spellEnd"/>
      <w:r w:rsidR="0058391F" w:rsidRPr="7E46C3F8">
        <w:rPr>
          <w:rFonts w:asciiTheme="minorHAnsi" w:hAnsiTheme="minorHAnsi" w:cstheme="minorBidi"/>
          <w:sz w:val="22"/>
        </w:rPr>
        <w:t>“ ar „</w:t>
      </w:r>
      <w:proofErr w:type="spellStart"/>
      <w:r w:rsidR="0058391F" w:rsidRPr="7E46C3F8">
        <w:rPr>
          <w:rFonts w:asciiTheme="minorHAnsi" w:hAnsiTheme="minorHAnsi" w:cstheme="minorBidi"/>
          <w:sz w:val="22"/>
        </w:rPr>
        <w:t>Standart</w:t>
      </w:r>
      <w:proofErr w:type="spellEnd"/>
      <w:r w:rsidR="0058391F" w:rsidRPr="7E46C3F8">
        <w:rPr>
          <w:rFonts w:asciiTheme="minorHAnsi" w:hAnsiTheme="minorHAnsi" w:cstheme="minorBidi"/>
          <w:sz w:val="22"/>
        </w:rPr>
        <w:t xml:space="preserve"> &amp; </w:t>
      </w:r>
      <w:proofErr w:type="spellStart"/>
      <w:r w:rsidR="0058391F" w:rsidRPr="7E46C3F8">
        <w:rPr>
          <w:rFonts w:asciiTheme="minorHAnsi" w:hAnsiTheme="minorHAnsi" w:cstheme="minorBidi"/>
          <w:sz w:val="22"/>
        </w:rPr>
        <w:t>Poor‘s</w:t>
      </w:r>
      <w:proofErr w:type="spellEnd"/>
      <w:r w:rsidR="0058391F" w:rsidRPr="7E46C3F8">
        <w:rPr>
          <w:rFonts w:asciiTheme="minorHAnsi" w:hAnsiTheme="minorHAnsi" w:cstheme="minorBidi"/>
          <w:sz w:val="22"/>
        </w:rPr>
        <w:t>“ suteikt</w:t>
      </w:r>
      <w:r w:rsidR="002431F1" w:rsidRPr="7E46C3F8">
        <w:rPr>
          <w:rFonts w:asciiTheme="minorHAnsi" w:hAnsiTheme="minorHAnsi" w:cstheme="minorBidi"/>
          <w:sz w:val="22"/>
        </w:rPr>
        <w:t>ą</w:t>
      </w:r>
      <w:r w:rsidR="0058391F" w:rsidRPr="7E46C3F8">
        <w:rPr>
          <w:rFonts w:asciiTheme="minorHAnsi" w:hAnsiTheme="minorHAnsi" w:cstheme="minorBidi"/>
          <w:sz w:val="22"/>
        </w:rPr>
        <w:t xml:space="preserve"> „</w:t>
      </w:r>
      <w:r w:rsidR="3979D203" w:rsidRPr="7E46C3F8">
        <w:rPr>
          <w:rFonts w:asciiTheme="minorHAnsi" w:hAnsiTheme="minorHAnsi" w:cstheme="minorBidi"/>
          <w:sz w:val="22"/>
        </w:rPr>
        <w:t>Baa1</w:t>
      </w:r>
      <w:r w:rsidR="0058391F" w:rsidRPr="7E46C3F8">
        <w:rPr>
          <w:rFonts w:asciiTheme="minorHAnsi" w:hAnsiTheme="minorHAnsi" w:cstheme="minorBidi"/>
          <w:sz w:val="22"/>
        </w:rPr>
        <w:t>“ arba agentūros „</w:t>
      </w:r>
      <w:proofErr w:type="spellStart"/>
      <w:r w:rsidR="0058391F" w:rsidRPr="7E46C3F8">
        <w:rPr>
          <w:rFonts w:asciiTheme="minorHAnsi" w:hAnsiTheme="minorHAnsi" w:cstheme="minorBidi"/>
          <w:sz w:val="22"/>
        </w:rPr>
        <w:t>Moody‘s</w:t>
      </w:r>
      <w:proofErr w:type="spellEnd"/>
      <w:r w:rsidR="0058391F" w:rsidRPr="7E46C3F8">
        <w:rPr>
          <w:rFonts w:asciiTheme="minorHAnsi" w:hAnsiTheme="minorHAnsi" w:cstheme="minorBidi"/>
          <w:sz w:val="22"/>
        </w:rPr>
        <w:t>“ suteikt</w:t>
      </w:r>
      <w:r w:rsidR="002431F1" w:rsidRPr="7E46C3F8">
        <w:rPr>
          <w:rFonts w:asciiTheme="minorHAnsi" w:hAnsiTheme="minorHAnsi" w:cstheme="minorBidi"/>
          <w:sz w:val="22"/>
        </w:rPr>
        <w:t>ą</w:t>
      </w:r>
      <w:r w:rsidR="0058391F" w:rsidRPr="7E46C3F8">
        <w:rPr>
          <w:rFonts w:asciiTheme="minorHAnsi" w:hAnsiTheme="minorHAnsi" w:cstheme="minorBidi"/>
          <w:sz w:val="22"/>
        </w:rPr>
        <w:t xml:space="preserve"> „</w:t>
      </w:r>
      <w:r w:rsidR="52FF3E34" w:rsidRPr="7E46C3F8">
        <w:rPr>
          <w:rFonts w:asciiTheme="minorHAnsi" w:hAnsiTheme="minorHAnsi" w:cstheme="minorBidi"/>
          <w:sz w:val="22"/>
        </w:rPr>
        <w:t>BBB+</w:t>
      </w:r>
      <w:r w:rsidR="0058391F" w:rsidRPr="7E46C3F8">
        <w:rPr>
          <w:rFonts w:asciiTheme="minorHAnsi" w:hAnsiTheme="minorHAnsi" w:cstheme="minorBidi"/>
          <w:sz w:val="22"/>
        </w:rPr>
        <w:t>“ ilgalaikio skolinimosi reitingą. Jei finansų grupės, draudimo bendrovei ar filialui nėra suteikiamas atskiras skolinimosi reitingas, tokiu atveju pagrindin</w:t>
      </w:r>
      <w:r w:rsidR="00F65DDA" w:rsidRPr="7E46C3F8">
        <w:rPr>
          <w:rFonts w:asciiTheme="minorHAnsi" w:hAnsiTheme="minorHAnsi" w:cstheme="minorBidi"/>
          <w:sz w:val="22"/>
        </w:rPr>
        <w:t>ė</w:t>
      </w:r>
      <w:r w:rsidR="0058391F" w:rsidRPr="7E46C3F8">
        <w:rPr>
          <w:rFonts w:asciiTheme="minorHAnsi" w:hAnsiTheme="minorHAnsi" w:cstheme="minorBidi"/>
          <w:sz w:val="22"/>
        </w:rPr>
        <w:t xml:space="preserve"> (motin</w:t>
      </w:r>
      <w:r w:rsidR="00F65DDA" w:rsidRPr="7E46C3F8">
        <w:rPr>
          <w:rFonts w:asciiTheme="minorHAnsi" w:hAnsiTheme="minorHAnsi" w:cstheme="minorBidi"/>
          <w:sz w:val="22"/>
        </w:rPr>
        <w:t>inė</w:t>
      </w:r>
      <w:r w:rsidR="0058391F" w:rsidRPr="7E46C3F8">
        <w:rPr>
          <w:rFonts w:asciiTheme="minorHAnsi" w:hAnsiTheme="minorHAnsi" w:cstheme="minorBidi"/>
          <w:sz w:val="22"/>
        </w:rPr>
        <w:t xml:space="preserve"> ar valdan</w:t>
      </w:r>
      <w:r w:rsidR="00F65DDA" w:rsidRPr="7E46C3F8">
        <w:rPr>
          <w:rFonts w:asciiTheme="minorHAnsi" w:hAnsiTheme="minorHAnsi" w:cstheme="minorBidi"/>
          <w:sz w:val="22"/>
        </w:rPr>
        <w:t>čioji</w:t>
      </w:r>
      <w:r w:rsidR="0058391F" w:rsidRPr="7E46C3F8">
        <w:rPr>
          <w:rFonts w:asciiTheme="minorHAnsi" w:hAnsiTheme="minorHAnsi" w:cstheme="minorBidi"/>
          <w:sz w:val="22"/>
        </w:rPr>
        <w:t>) draudimo bendrovė garantinio rašto išdavimo dieną turi turėti ne mažesnius nei aukščiau nurodyta reitingus.</w:t>
      </w:r>
      <w:r w:rsidRPr="7E46C3F8">
        <w:rPr>
          <w:rFonts w:asciiTheme="minorHAnsi" w:hAnsiTheme="minorHAnsi" w:cstheme="minorBidi"/>
          <w:sz w:val="22"/>
        </w:rPr>
        <w:t xml:space="preserve"> Rangovas turi pateikti atitinkamą dokumentą, įrodantį, kad Atlikimo užtikrinimą (Sutarties įvykdymo užtikrinimą), tenkinantį pirkimo dokumentuose išdėstytus reikalavimus, išdavusi draudimo bendrovė </w:t>
      </w:r>
      <w:r w:rsidR="30FB9A19" w:rsidRPr="7E46C3F8">
        <w:rPr>
          <w:rFonts w:asciiTheme="minorHAnsi" w:hAnsiTheme="minorHAnsi" w:cstheme="minorBidi"/>
          <w:sz w:val="22"/>
        </w:rPr>
        <w:t>laidavimo</w:t>
      </w:r>
      <w:r w:rsidRPr="7E46C3F8">
        <w:rPr>
          <w:rFonts w:asciiTheme="minorHAnsi" w:hAnsiTheme="minorHAnsi" w:cstheme="minorBidi"/>
          <w:sz w:val="22"/>
        </w:rPr>
        <w:t xml:space="preserve"> rašto išdavimo dienai turi atitinkamus reitingus. Draudimo bendrovės </w:t>
      </w:r>
      <w:r w:rsidR="00DB236E" w:rsidRPr="7E46C3F8">
        <w:rPr>
          <w:rFonts w:asciiTheme="minorHAnsi" w:hAnsiTheme="minorHAnsi" w:cstheme="minorBidi"/>
          <w:sz w:val="22"/>
        </w:rPr>
        <w:t>išduota</w:t>
      </w:r>
      <w:r w:rsidR="00EE2931" w:rsidRPr="7E46C3F8">
        <w:rPr>
          <w:rFonts w:asciiTheme="minorHAnsi" w:hAnsiTheme="minorHAnsi" w:cstheme="minorBidi"/>
          <w:sz w:val="22"/>
        </w:rPr>
        <w:t>m</w:t>
      </w:r>
      <w:r w:rsidR="00DB236E" w:rsidRPr="7E46C3F8">
        <w:rPr>
          <w:rFonts w:asciiTheme="minorHAnsi" w:hAnsiTheme="minorHAnsi" w:cstheme="minorBidi"/>
          <w:sz w:val="22"/>
        </w:rPr>
        <w:t xml:space="preserve"> </w:t>
      </w:r>
      <w:r w:rsidR="0FECB940" w:rsidRPr="7E46C3F8">
        <w:rPr>
          <w:rFonts w:asciiTheme="minorHAnsi" w:hAnsiTheme="minorHAnsi" w:cstheme="minorBidi"/>
          <w:sz w:val="22"/>
        </w:rPr>
        <w:t>laidavimo</w:t>
      </w:r>
      <w:r w:rsidRPr="7E46C3F8">
        <w:rPr>
          <w:rFonts w:asciiTheme="minorHAnsi" w:hAnsiTheme="minorHAnsi" w:cstheme="minorBidi"/>
          <w:sz w:val="22"/>
        </w:rPr>
        <w:t xml:space="preserve"> raštui turi būti taikoma Lietuvos Respublikos teisė. Kartu </w:t>
      </w:r>
      <w:r w:rsidR="00DB236E" w:rsidRPr="7E46C3F8">
        <w:rPr>
          <w:rFonts w:asciiTheme="minorHAnsi" w:hAnsiTheme="minorHAnsi" w:cstheme="minorBidi"/>
          <w:sz w:val="22"/>
        </w:rPr>
        <w:t xml:space="preserve">su draudimo </w:t>
      </w:r>
      <w:r w:rsidRPr="7E46C3F8">
        <w:rPr>
          <w:rFonts w:asciiTheme="minorHAnsi" w:hAnsiTheme="minorHAnsi" w:cstheme="minorBidi"/>
          <w:sz w:val="22"/>
        </w:rPr>
        <w:t xml:space="preserve">bendrovės </w:t>
      </w:r>
      <w:r w:rsidR="1D603EA1" w:rsidRPr="7E46C3F8">
        <w:rPr>
          <w:rFonts w:asciiTheme="minorHAnsi" w:hAnsiTheme="minorHAnsi" w:cstheme="minorBidi"/>
          <w:sz w:val="22"/>
        </w:rPr>
        <w:t>laidavimo</w:t>
      </w:r>
      <w:r w:rsidRPr="7E46C3F8">
        <w:rPr>
          <w:rFonts w:asciiTheme="minorHAnsi" w:hAnsiTheme="minorHAnsi" w:cstheme="minorBidi"/>
          <w:sz w:val="22"/>
        </w:rPr>
        <w:t xml:space="preserve"> raštu Rangovas turi pateikti ir pasirašyto draudimo liudijimo (poliso) kopiją bei apmokėjimą patvirtinančio dokumento kopiją, įrodančią, kad draudimo įmoka už </w:t>
      </w:r>
      <w:r w:rsidR="00DB236E" w:rsidRPr="7E46C3F8">
        <w:rPr>
          <w:rFonts w:asciiTheme="minorHAnsi" w:hAnsiTheme="minorHAnsi" w:cstheme="minorBidi"/>
          <w:sz w:val="22"/>
        </w:rPr>
        <w:t xml:space="preserve">šią </w:t>
      </w:r>
      <w:r w:rsidRPr="7E46C3F8">
        <w:rPr>
          <w:rFonts w:asciiTheme="minorHAnsi" w:hAnsiTheme="minorHAnsi" w:cstheme="minorBidi"/>
          <w:sz w:val="22"/>
        </w:rPr>
        <w:t xml:space="preserve">išduotą </w:t>
      </w:r>
      <w:r w:rsidR="21096F0A" w:rsidRPr="7E46C3F8">
        <w:rPr>
          <w:rFonts w:asciiTheme="minorHAnsi" w:hAnsiTheme="minorHAnsi" w:cstheme="minorBidi"/>
          <w:sz w:val="22"/>
        </w:rPr>
        <w:t>laidavimo</w:t>
      </w:r>
      <w:r w:rsidRPr="7E46C3F8">
        <w:rPr>
          <w:rFonts w:asciiTheme="minorHAnsi" w:hAnsiTheme="minorHAnsi" w:cstheme="minorBidi"/>
          <w:sz w:val="22"/>
        </w:rPr>
        <w:t xml:space="preserve"> raštą yra sumokėta.</w:t>
      </w:r>
    </w:p>
    <w:p w14:paraId="7EDD70AF" w14:textId="77777777" w:rsidR="00F76749" w:rsidRPr="0023346E" w:rsidRDefault="00F76749" w:rsidP="00EE7153">
      <w:pPr>
        <w:tabs>
          <w:tab w:val="left" w:pos="5529"/>
        </w:tabs>
        <w:spacing w:after="0" w:line="240" w:lineRule="auto"/>
        <w:ind w:left="720"/>
        <w:rPr>
          <w:rFonts w:asciiTheme="minorHAnsi" w:hAnsiTheme="minorHAnsi" w:cstheme="minorHAnsi"/>
          <w:sz w:val="22"/>
        </w:rPr>
      </w:pPr>
    </w:p>
    <w:p w14:paraId="3760ED06" w14:textId="77777777" w:rsidR="0065600F" w:rsidRPr="0023346E" w:rsidRDefault="0065600F">
      <w:pPr>
        <w:tabs>
          <w:tab w:val="left" w:pos="5529"/>
        </w:tabs>
        <w:spacing w:after="0" w:line="240" w:lineRule="auto"/>
        <w:ind w:left="720"/>
        <w:rPr>
          <w:rFonts w:asciiTheme="minorHAnsi" w:hAnsiTheme="minorHAnsi" w:cstheme="minorHAnsi"/>
          <w:sz w:val="22"/>
        </w:rPr>
      </w:pPr>
    </w:p>
    <w:p w14:paraId="1038DBFE" w14:textId="77777777" w:rsidR="00F76749" w:rsidRPr="0023346E" w:rsidRDefault="00C2075A">
      <w:pPr>
        <w:spacing w:after="0" w:line="240" w:lineRule="auto"/>
        <w:jc w:val="both"/>
        <w:rPr>
          <w:rFonts w:asciiTheme="minorHAnsi" w:hAnsiTheme="minorHAnsi" w:cstheme="minorHAnsi"/>
          <w:sz w:val="22"/>
        </w:rPr>
      </w:pPr>
      <w:r w:rsidRPr="0023346E">
        <w:rPr>
          <w:rFonts w:asciiTheme="minorHAnsi" w:hAnsiTheme="minorHAnsi" w:cstheme="minorHAnsi"/>
          <w:sz w:val="22"/>
        </w:rPr>
        <w:t>Jei Sutarties įvykdymas užtikrinimas į Užsakovo sąskaitą pervedama suma,</w:t>
      </w:r>
      <w:r w:rsidR="0005636E" w:rsidRPr="0023346E">
        <w:rPr>
          <w:rFonts w:asciiTheme="minorHAnsi" w:hAnsiTheme="minorHAnsi" w:cstheme="minorHAnsi"/>
          <w:sz w:val="22"/>
        </w:rPr>
        <w:t xml:space="preserve"> </w:t>
      </w:r>
      <w:r w:rsidRPr="0023346E">
        <w:rPr>
          <w:rFonts w:asciiTheme="minorHAnsi" w:hAnsiTheme="minorHAnsi" w:cstheme="minorHAnsi"/>
          <w:sz w:val="22"/>
        </w:rPr>
        <w:t>p</w:t>
      </w:r>
      <w:r w:rsidR="00C53AF8" w:rsidRPr="0023346E">
        <w:rPr>
          <w:rFonts w:asciiTheme="minorHAnsi" w:hAnsiTheme="minorHAnsi" w:cstheme="minorHAnsi"/>
          <w:sz w:val="22"/>
        </w:rPr>
        <w:t xml:space="preserve">rievolių įvykdymo </w:t>
      </w:r>
      <w:r w:rsidR="00C53AF8" w:rsidRPr="0023346E">
        <w:rPr>
          <w:rFonts w:asciiTheme="minorHAnsi" w:hAnsiTheme="minorHAnsi" w:cstheme="minorHAnsi"/>
          <w:iCs/>
          <w:sz w:val="22"/>
        </w:rPr>
        <w:t xml:space="preserve">užtikrinimą patvirtinantis dokumentas Užsakovui turi būti teikiamas tik elektroniniu būdu. Kitokiu būdu </w:t>
      </w:r>
      <w:r w:rsidR="00C53AF8" w:rsidRPr="0023346E">
        <w:rPr>
          <w:rFonts w:asciiTheme="minorHAnsi" w:hAnsiTheme="minorHAnsi" w:cstheme="minorHAnsi"/>
          <w:sz w:val="22"/>
        </w:rPr>
        <w:t xml:space="preserve">prievolių įvykdymo </w:t>
      </w:r>
      <w:r w:rsidR="00C53AF8" w:rsidRPr="0023346E">
        <w:rPr>
          <w:rFonts w:asciiTheme="minorHAnsi" w:hAnsiTheme="minorHAnsi" w:cstheme="minorHAnsi"/>
          <w:iCs/>
          <w:sz w:val="22"/>
        </w:rPr>
        <w:t>užtikrinimą patvirtinantys dokumentai gali būti pateikti tik tokiu atveju, jei bankas ar draudimo bendrovė neišdavinėja kvalifikuotu elektroniniu parašu pasirašytų dokumentų ir tai patys patvirtina.</w:t>
      </w:r>
      <w:r w:rsidRPr="0023346E">
        <w:rPr>
          <w:rFonts w:asciiTheme="minorHAnsi" w:hAnsiTheme="minorHAnsi" w:cstheme="minorHAnsi"/>
          <w:iCs/>
          <w:sz w:val="22"/>
        </w:rPr>
        <w:t xml:space="preserve"> Šiuo būdu pateiktas Atlikimo užtikrinimas laikomas </w:t>
      </w:r>
      <w:r w:rsidR="00A27670" w:rsidRPr="0023346E">
        <w:rPr>
          <w:rFonts w:asciiTheme="minorHAnsi" w:hAnsiTheme="minorHAnsi" w:cstheme="minorHAnsi"/>
          <w:iCs/>
          <w:sz w:val="22"/>
        </w:rPr>
        <w:t>suteiktu nuo atlikimo dydžio piniginių lėšų įskaitymo Užsakovo sąskaitoje momento.</w:t>
      </w:r>
    </w:p>
    <w:p w14:paraId="705C60D5" w14:textId="77777777" w:rsidR="00F76749" w:rsidRPr="0023346E" w:rsidRDefault="00F76749">
      <w:pPr>
        <w:tabs>
          <w:tab w:val="left" w:pos="5529"/>
        </w:tabs>
        <w:spacing w:after="0" w:line="240" w:lineRule="auto"/>
        <w:jc w:val="both"/>
        <w:rPr>
          <w:rFonts w:asciiTheme="minorHAnsi" w:hAnsiTheme="minorHAnsi" w:cstheme="minorHAnsi"/>
          <w:sz w:val="22"/>
        </w:rPr>
      </w:pPr>
      <w:r w:rsidRPr="0023346E">
        <w:rPr>
          <w:rFonts w:asciiTheme="minorHAnsi" w:hAnsiTheme="minorHAnsi" w:cstheme="minorHAnsi"/>
          <w:sz w:val="22"/>
        </w:rPr>
        <w:t xml:space="preserve">Prieš pateikdamas Sutarties Atlikimo užtikrinimą (Sutarties įvykdymo užtikrinimą) Rangovas gali prašyti Užsakovo patvirtinti, kad jis sutinka priimti jo siūlomą Atlikimo užtikrinimą (Sutarties įvykdymo užtikrinimą). Tokiu atveju Užsakovas duos Rangovui atsakymą ne vėliau kaip per </w:t>
      </w:r>
      <w:r w:rsidRPr="0023346E">
        <w:rPr>
          <w:rFonts w:asciiTheme="minorHAnsi" w:hAnsiTheme="minorHAnsi" w:cstheme="minorHAnsi"/>
          <w:i/>
          <w:sz w:val="22"/>
        </w:rPr>
        <w:t>3 (tris)</w:t>
      </w:r>
      <w:r w:rsidRPr="0023346E">
        <w:rPr>
          <w:rFonts w:asciiTheme="minorHAnsi" w:hAnsiTheme="minorHAnsi" w:cstheme="minorHAnsi"/>
          <w:sz w:val="22"/>
        </w:rPr>
        <w:t xml:space="preserve"> darbo dienas nuo prašymo gavimo dienos. Šis patvirtinimas neatima iš Užsakovo teisės atmesti Atlikimo užtikrinimą (Sutarties įvykdymo užtikrinimą) gavus informaciją, kad Sutarties įvykdymą užtikrinantis ūkio subjektas tapo nemokus ar neįvykdė įsipareigojimų Užsakovui arba kitiems ūkio subjektams, ar netinkamai juos vykdė.</w:t>
      </w:r>
    </w:p>
    <w:p w14:paraId="22FBC91C" w14:textId="70519AD9" w:rsidR="00F76749" w:rsidRPr="0023346E" w:rsidRDefault="00F76749" w:rsidP="004C0AF0">
      <w:pPr>
        <w:tabs>
          <w:tab w:val="left" w:pos="5529"/>
        </w:tabs>
        <w:spacing w:after="0" w:line="240" w:lineRule="auto"/>
        <w:jc w:val="both"/>
        <w:rPr>
          <w:rFonts w:asciiTheme="minorHAnsi" w:hAnsiTheme="minorHAnsi" w:cstheme="minorHAnsi"/>
          <w:sz w:val="22"/>
        </w:rPr>
      </w:pPr>
      <w:r w:rsidRPr="0023346E">
        <w:rPr>
          <w:rFonts w:asciiTheme="minorHAnsi" w:hAnsiTheme="minorHAnsi" w:cstheme="minorHAnsi"/>
          <w:sz w:val="22"/>
        </w:rPr>
        <w:t xml:space="preserve">Užsakovui arba Rangovui gavus informaciją, jog bankas, išdavęs garantiją, arba draudimo bendrovė, išdavusi </w:t>
      </w:r>
      <w:r w:rsidR="00310287" w:rsidRPr="0023346E">
        <w:rPr>
          <w:rFonts w:asciiTheme="minorHAnsi" w:hAnsiTheme="minorHAnsi" w:cstheme="minorHAnsi"/>
          <w:sz w:val="22"/>
        </w:rPr>
        <w:t xml:space="preserve"> garantiją/garantinį</w:t>
      </w:r>
      <w:r w:rsidRPr="0023346E">
        <w:rPr>
          <w:rFonts w:asciiTheme="minorHAnsi" w:hAnsiTheme="minorHAnsi" w:cstheme="minorHAnsi"/>
          <w:sz w:val="22"/>
        </w:rPr>
        <w:t xml:space="preserve"> raštą nebeatitinka Sutarties sąlygose keliamų reikalavimų, Rangovas įsipareigoja per </w:t>
      </w:r>
      <w:r w:rsidRPr="0023346E">
        <w:rPr>
          <w:rFonts w:asciiTheme="minorHAnsi" w:hAnsiTheme="minorHAnsi" w:cstheme="minorHAnsi"/>
          <w:i/>
          <w:sz w:val="22"/>
        </w:rPr>
        <w:t>28 (dvidešimt aštuonias)</w:t>
      </w:r>
      <w:r w:rsidRPr="0023346E">
        <w:rPr>
          <w:rFonts w:asciiTheme="minorHAnsi" w:hAnsiTheme="minorHAnsi" w:cstheme="minorHAnsi"/>
          <w:sz w:val="22"/>
        </w:rPr>
        <w:t xml:space="preserve"> dienas nuo Užsakovo reikalavimo pateikti banko garantiją/ </w:t>
      </w:r>
      <w:r w:rsidR="00310287" w:rsidRPr="0023346E">
        <w:rPr>
          <w:rFonts w:asciiTheme="minorHAnsi" w:hAnsiTheme="minorHAnsi" w:cstheme="minorHAnsi"/>
          <w:sz w:val="22"/>
        </w:rPr>
        <w:t>draudimo bendrovės garantiją/garantinį</w:t>
      </w:r>
      <w:r w:rsidRPr="0023346E">
        <w:rPr>
          <w:rFonts w:asciiTheme="minorHAnsi" w:hAnsiTheme="minorHAnsi" w:cstheme="minorHAnsi"/>
          <w:sz w:val="22"/>
        </w:rPr>
        <w:t xml:space="preserve"> raštą, atitinkančią Sutarties sąlygų reikalavimus.</w:t>
      </w:r>
    </w:p>
    <w:p w14:paraId="305F0938" w14:textId="77777777" w:rsidR="00F76749" w:rsidRPr="0023346E" w:rsidRDefault="00F76749" w:rsidP="004C0AF0">
      <w:pPr>
        <w:tabs>
          <w:tab w:val="left" w:pos="5529"/>
        </w:tabs>
        <w:spacing w:after="0" w:line="240" w:lineRule="auto"/>
        <w:jc w:val="both"/>
        <w:rPr>
          <w:rFonts w:asciiTheme="minorHAnsi" w:hAnsiTheme="minorHAnsi" w:cstheme="minorHAnsi"/>
          <w:sz w:val="22"/>
        </w:rPr>
      </w:pPr>
      <w:r w:rsidRPr="0023346E">
        <w:rPr>
          <w:rFonts w:asciiTheme="minorHAnsi" w:hAnsiTheme="minorHAnsi" w:cstheme="minorHAnsi"/>
          <w:sz w:val="22"/>
        </w:rPr>
        <w:t xml:space="preserve">Pateikus tinkamą Sutarties Atlikimo užtikrinimą (Sutarties įvykdymo užtikrinimą), Rangovui per </w:t>
      </w:r>
      <w:r w:rsidRPr="0023346E">
        <w:rPr>
          <w:rFonts w:asciiTheme="minorHAnsi" w:hAnsiTheme="minorHAnsi" w:cstheme="minorHAnsi"/>
          <w:i/>
          <w:sz w:val="22"/>
        </w:rPr>
        <w:t>7 (septynias)</w:t>
      </w:r>
      <w:r w:rsidRPr="0023346E">
        <w:rPr>
          <w:rFonts w:asciiTheme="minorHAnsi" w:hAnsiTheme="minorHAnsi" w:cstheme="minorHAnsi"/>
          <w:sz w:val="22"/>
        </w:rPr>
        <w:t xml:space="preserve"> darbo dienas bus grąžintas pasiūlymo galiojimo užtikrinimas (jeigu toks buvo pateiktas)</w:t>
      </w:r>
      <w:r w:rsidR="0005636E" w:rsidRPr="0023346E">
        <w:rPr>
          <w:rFonts w:asciiTheme="minorHAnsi" w:hAnsiTheme="minorHAnsi" w:cstheme="minorHAnsi"/>
          <w:sz w:val="22"/>
        </w:rPr>
        <w:t xml:space="preserve"> arba užskaitytas Rangovo Sutarties Atlikimo užtikrinimo dalimi, jei tokia galimybė ir prašymas bus</w:t>
      </w:r>
      <w:r w:rsidRPr="0023346E">
        <w:rPr>
          <w:rFonts w:asciiTheme="minorHAnsi" w:hAnsiTheme="minorHAnsi" w:cstheme="minorHAnsi"/>
          <w:sz w:val="22"/>
        </w:rPr>
        <w:t xml:space="preserve">. </w:t>
      </w:r>
    </w:p>
    <w:p w14:paraId="48F17F36" w14:textId="77777777" w:rsidR="00F76749" w:rsidRPr="0023346E" w:rsidRDefault="00F76749" w:rsidP="004C0AF0">
      <w:pPr>
        <w:tabs>
          <w:tab w:val="left" w:pos="5529"/>
        </w:tabs>
        <w:spacing w:after="0" w:line="240" w:lineRule="auto"/>
        <w:jc w:val="both"/>
        <w:rPr>
          <w:rFonts w:asciiTheme="minorHAnsi" w:hAnsiTheme="minorHAnsi" w:cstheme="minorHAnsi"/>
          <w:sz w:val="22"/>
        </w:rPr>
      </w:pPr>
      <w:r w:rsidRPr="0023346E">
        <w:rPr>
          <w:rFonts w:asciiTheme="minorHAnsi" w:hAnsiTheme="minorHAnsi" w:cstheme="minorHAnsi"/>
          <w:sz w:val="22"/>
        </w:rPr>
        <w:t>Jeigu Rangovas nustatyta tvarka pirkimo sutarties nesudaro arba nepateikia Atlikimo užtikrinimo (Sutarties įvykdymo užtikrinimo), Užsakovas įgyja teisę pasinaudoti visu Pasiūlymo galiojimo užtikrinimu.</w:t>
      </w:r>
    </w:p>
    <w:p w14:paraId="73AA1A99" w14:textId="77777777" w:rsidR="00F76749" w:rsidRPr="0023346E" w:rsidRDefault="00F76749" w:rsidP="004C0AF0">
      <w:pPr>
        <w:tabs>
          <w:tab w:val="left" w:pos="5529"/>
        </w:tabs>
        <w:spacing w:after="0" w:line="240" w:lineRule="auto"/>
        <w:jc w:val="both"/>
        <w:rPr>
          <w:rFonts w:asciiTheme="minorHAnsi" w:hAnsiTheme="minorHAnsi" w:cstheme="minorHAnsi"/>
          <w:sz w:val="22"/>
        </w:rPr>
      </w:pPr>
      <w:r w:rsidRPr="0023346E">
        <w:rPr>
          <w:rFonts w:asciiTheme="minorHAnsi" w:hAnsiTheme="minorHAnsi" w:cstheme="minorHAnsi"/>
          <w:sz w:val="22"/>
        </w:rPr>
        <w:lastRenderedPageBreak/>
        <w:t xml:space="preserve">Rangovas turi pateikti Inžinieriui Atlikimo užtikrinimo (Sutarties įvykdymo užtikrinimo) kopiją. </w:t>
      </w:r>
    </w:p>
    <w:p w14:paraId="2005D628" w14:textId="77777777" w:rsidR="00E0416A" w:rsidRPr="0023346E" w:rsidRDefault="00E0416A" w:rsidP="004C0AF0">
      <w:pPr>
        <w:tabs>
          <w:tab w:val="left" w:pos="5529"/>
        </w:tabs>
        <w:spacing w:after="0" w:line="240" w:lineRule="auto"/>
        <w:jc w:val="both"/>
        <w:rPr>
          <w:rFonts w:asciiTheme="minorHAnsi" w:hAnsiTheme="minorHAnsi" w:cstheme="minorHAnsi"/>
          <w:sz w:val="22"/>
        </w:rPr>
      </w:pPr>
      <w:r w:rsidRPr="0023346E">
        <w:rPr>
          <w:rFonts w:asciiTheme="minorHAnsi" w:hAnsiTheme="minorHAnsi" w:cstheme="minorHAnsi"/>
          <w:sz w:val="22"/>
        </w:rPr>
        <w:t>Atlikimo užtikrinimas (Sutarties įvykdymo užtikrinimas) yra skirtas visų Rangovo sutartinių įsipareigojimų vykdymui bei tiesioginių ir netiesioginių nuostolių atlyginimui užtikrinti, įskaitant, bet neapsiribojant palūkanų, delspinigių, baudų ar kito pobūdžio kompensacijų mokėjimui užtikrinti.</w:t>
      </w:r>
    </w:p>
    <w:p w14:paraId="1651E8C6" w14:textId="35F5C1A7" w:rsidR="00F76749" w:rsidRPr="0023346E" w:rsidRDefault="00F76749" w:rsidP="1B51A947">
      <w:pPr>
        <w:tabs>
          <w:tab w:val="left" w:pos="5529"/>
        </w:tabs>
        <w:spacing w:after="0" w:line="240" w:lineRule="auto"/>
        <w:jc w:val="both"/>
        <w:rPr>
          <w:rFonts w:asciiTheme="minorHAnsi" w:hAnsiTheme="minorHAnsi" w:cstheme="minorBidi"/>
          <w:sz w:val="22"/>
        </w:rPr>
      </w:pPr>
      <w:r w:rsidRPr="1B51A947">
        <w:rPr>
          <w:rFonts w:asciiTheme="minorHAnsi" w:hAnsiTheme="minorHAnsi" w:cstheme="minorBidi"/>
          <w:sz w:val="22"/>
        </w:rPr>
        <w:t xml:space="preserve">Rangovas privalo užtikrinti, kad Atlikimo užtikrinimas (Sutarties įvykdymo užtikrinimas) galiotų </w:t>
      </w:r>
      <w:r w:rsidRPr="1B51A947">
        <w:rPr>
          <w:rFonts w:asciiTheme="minorHAnsi" w:hAnsiTheme="minorHAnsi" w:cstheme="minorBidi"/>
          <w:i/>
          <w:iCs/>
          <w:sz w:val="22"/>
        </w:rPr>
        <w:t>28 (dvidešimt aštuonias)</w:t>
      </w:r>
      <w:r w:rsidRPr="1B51A947">
        <w:rPr>
          <w:rFonts w:asciiTheme="minorHAnsi" w:hAnsiTheme="minorHAnsi" w:cstheme="minorBidi"/>
          <w:sz w:val="22"/>
        </w:rPr>
        <w:t xml:space="preserve"> dienas po numatomos Atlikimo pažymos išdavimo datos, </w:t>
      </w:r>
      <w:proofErr w:type="spellStart"/>
      <w:r w:rsidRPr="1B51A947">
        <w:rPr>
          <w:rFonts w:asciiTheme="minorHAnsi" w:hAnsiTheme="minorHAnsi" w:cstheme="minorBidi"/>
          <w:sz w:val="22"/>
        </w:rPr>
        <w:t>t.y</w:t>
      </w:r>
      <w:proofErr w:type="spellEnd"/>
      <w:r w:rsidRPr="1B51A947">
        <w:rPr>
          <w:rFonts w:asciiTheme="minorHAnsi" w:hAnsiTheme="minorHAnsi" w:cstheme="minorBidi"/>
          <w:sz w:val="22"/>
        </w:rPr>
        <w:t xml:space="preserve">. kai Rangovas įvykdys ir baigs visus darbus bei ištaisys visus defektus. Jeigu Atlikimo užtikrinime (Sutarties įvykdymo užtikrinime) nurodyta data, iki kurios jis galioja, o likus </w:t>
      </w:r>
      <w:r w:rsidRPr="1B51A947">
        <w:rPr>
          <w:rFonts w:asciiTheme="minorHAnsi" w:hAnsiTheme="minorHAnsi" w:cstheme="minorBidi"/>
          <w:i/>
          <w:iCs/>
          <w:sz w:val="22"/>
        </w:rPr>
        <w:t>28 (dvidešimt aštuonioms)</w:t>
      </w:r>
      <w:r w:rsidRPr="1B51A947">
        <w:rPr>
          <w:rFonts w:asciiTheme="minorHAnsi" w:hAnsiTheme="minorHAnsi" w:cstheme="minorBidi"/>
          <w:sz w:val="22"/>
        </w:rPr>
        <w:t xml:space="preserve"> dienoms prieš jo galiojimo pabaigą dar nėra išduota Atlikimo pažyma, tai Rangovas privalo nedelsiant, bet ne vėliau kaip per </w:t>
      </w:r>
      <w:r w:rsidRPr="1B51A947">
        <w:rPr>
          <w:rFonts w:asciiTheme="minorHAnsi" w:hAnsiTheme="minorHAnsi" w:cstheme="minorBidi"/>
          <w:i/>
          <w:iCs/>
          <w:sz w:val="22"/>
        </w:rPr>
        <w:t>10 (dešimt)</w:t>
      </w:r>
      <w:r w:rsidRPr="1B51A947">
        <w:rPr>
          <w:rFonts w:asciiTheme="minorHAnsi" w:hAnsiTheme="minorHAnsi" w:cstheme="minorBidi"/>
          <w:sz w:val="22"/>
        </w:rPr>
        <w:t xml:space="preserve"> darbo dienų, pratęsti Atlikimo užtikrinimo (Sutarties įvykdymo užtikrinimo) galiojimo laiką. Pratęstas Atlikimo užtikrinimas (Sutarties įvykdymo užtikrinimas) turi galioti </w:t>
      </w:r>
      <w:r w:rsidRPr="1B51A947">
        <w:rPr>
          <w:rFonts w:asciiTheme="minorHAnsi" w:hAnsiTheme="minorHAnsi" w:cstheme="minorBidi"/>
          <w:i/>
          <w:iCs/>
          <w:sz w:val="22"/>
        </w:rPr>
        <w:t>28 (dvidešimt aštuonias)</w:t>
      </w:r>
      <w:r w:rsidRPr="1B51A947">
        <w:rPr>
          <w:rFonts w:asciiTheme="minorHAnsi" w:hAnsiTheme="minorHAnsi" w:cstheme="minorBidi"/>
          <w:sz w:val="22"/>
        </w:rPr>
        <w:t xml:space="preserve"> dienas po numatomos Atlikimo pažymos išdavimo datos, t.</w:t>
      </w:r>
      <w:r w:rsidR="51454F96" w:rsidRPr="1B51A947">
        <w:rPr>
          <w:rFonts w:asciiTheme="minorHAnsi" w:hAnsiTheme="minorHAnsi" w:cstheme="minorBidi"/>
          <w:sz w:val="22"/>
        </w:rPr>
        <w:t xml:space="preserve"> </w:t>
      </w:r>
      <w:r w:rsidRPr="1B51A947">
        <w:rPr>
          <w:rFonts w:asciiTheme="minorHAnsi" w:hAnsiTheme="minorHAnsi" w:cstheme="minorBidi"/>
          <w:sz w:val="22"/>
        </w:rPr>
        <w:t>y. kai Rangovas įvykdys ir baigs visus darbus bei ištaisys visus defektus. Be to, jei Sutarties įvykdymą užtikrinantis bankas taptų nemokiu, paskelbtų apie ketinimą nebevykdyti įsipareigojimų, jam būtų paskelbtas moratoriumas ir (arba) iš kitų aplinkybių būtų aišku, jog nebegalės įvykdyti prisiimtų įsipareigojimų, Užsakovas gali reikalauti, kad Rangovas pateiktų Atlikimo užtikrinimą (Sutarties įvykdymo užtikrinimą), atitinkantį šio punkto reikalavimus.</w:t>
      </w:r>
    </w:p>
    <w:p w14:paraId="5F5BBA83" w14:textId="77777777" w:rsidR="00F76749" w:rsidRPr="0023346E" w:rsidRDefault="00F76749" w:rsidP="004C0AF0">
      <w:pPr>
        <w:tabs>
          <w:tab w:val="left" w:pos="5529"/>
        </w:tabs>
        <w:spacing w:after="0" w:line="240" w:lineRule="auto"/>
        <w:jc w:val="both"/>
        <w:rPr>
          <w:rFonts w:asciiTheme="minorHAnsi" w:hAnsiTheme="minorHAnsi" w:cstheme="minorHAnsi"/>
          <w:sz w:val="22"/>
        </w:rPr>
      </w:pPr>
      <w:r w:rsidRPr="0023346E">
        <w:rPr>
          <w:rFonts w:asciiTheme="minorHAnsi" w:hAnsiTheme="minorHAnsi" w:cstheme="minorHAnsi"/>
          <w:sz w:val="22"/>
        </w:rPr>
        <w:t>Užsakovas turi teisę pasinaudoti Atlikimo užtikrinimu (Sutarties įvykdymo užtikrinimu), jeigu:</w:t>
      </w:r>
    </w:p>
    <w:p w14:paraId="5D0F1179" w14:textId="77777777" w:rsidR="00F76749" w:rsidRPr="0023346E" w:rsidRDefault="00F76749" w:rsidP="004C0AF0">
      <w:pPr>
        <w:widowControl w:val="0"/>
        <w:numPr>
          <w:ilvl w:val="0"/>
          <w:numId w:val="87"/>
        </w:numPr>
        <w:tabs>
          <w:tab w:val="left" w:pos="709"/>
          <w:tab w:val="left" w:pos="5529"/>
        </w:tabs>
        <w:autoSpaceDE w:val="0"/>
        <w:autoSpaceDN w:val="0"/>
        <w:adjustRightInd w:val="0"/>
        <w:spacing w:after="0" w:line="240" w:lineRule="auto"/>
        <w:ind w:left="709" w:hanging="691"/>
        <w:jc w:val="both"/>
        <w:rPr>
          <w:rFonts w:asciiTheme="minorHAnsi" w:hAnsiTheme="minorHAnsi" w:cstheme="minorHAnsi"/>
          <w:sz w:val="22"/>
        </w:rPr>
      </w:pPr>
      <w:r w:rsidRPr="0023346E">
        <w:rPr>
          <w:rFonts w:asciiTheme="minorHAnsi" w:hAnsiTheme="minorHAnsi" w:cstheme="minorHAnsi"/>
          <w:sz w:val="22"/>
        </w:rPr>
        <w:t>Rangovas nepratęsia Atlikimo užtikrinimo (Sutarties įvykdymo užtikrinimo) galiojimo, kaip aprašyta aukščiau. Tokiu atveju Užsakovas gali pareikalauti visos Atlikimo užtikrinimo (Sutarties įvykdymo užtikrinimo) sumos,</w:t>
      </w:r>
    </w:p>
    <w:p w14:paraId="261E3FA7" w14:textId="77777777" w:rsidR="00F76749" w:rsidRPr="0023346E" w:rsidRDefault="00F76749" w:rsidP="004C0AF0">
      <w:pPr>
        <w:widowControl w:val="0"/>
        <w:numPr>
          <w:ilvl w:val="0"/>
          <w:numId w:val="87"/>
        </w:numPr>
        <w:tabs>
          <w:tab w:val="left" w:pos="709"/>
          <w:tab w:val="left" w:pos="5529"/>
        </w:tabs>
        <w:autoSpaceDE w:val="0"/>
        <w:autoSpaceDN w:val="0"/>
        <w:adjustRightInd w:val="0"/>
        <w:spacing w:after="0" w:line="240" w:lineRule="auto"/>
        <w:ind w:left="709" w:hanging="691"/>
        <w:jc w:val="both"/>
        <w:rPr>
          <w:rFonts w:asciiTheme="minorHAnsi" w:hAnsiTheme="minorHAnsi" w:cstheme="minorHAnsi"/>
          <w:sz w:val="22"/>
        </w:rPr>
      </w:pPr>
      <w:r w:rsidRPr="0023346E">
        <w:rPr>
          <w:rFonts w:asciiTheme="minorHAnsi" w:hAnsiTheme="minorHAnsi" w:cstheme="minorHAnsi"/>
          <w:sz w:val="22"/>
        </w:rPr>
        <w:t xml:space="preserve">Rangovas nesumoka sumos, kuri priklauso Užsakovui arba nustatyta pagal 2.5 punktą </w:t>
      </w:r>
      <w:r w:rsidRPr="0023346E">
        <w:rPr>
          <w:rFonts w:asciiTheme="minorHAnsi" w:hAnsiTheme="minorHAnsi" w:cstheme="minorHAnsi"/>
          <w:i/>
          <w:iCs/>
          <w:sz w:val="22"/>
        </w:rPr>
        <w:t xml:space="preserve">[Užsakovo pretenzijos], </w:t>
      </w:r>
      <w:r w:rsidRPr="0023346E">
        <w:rPr>
          <w:rFonts w:asciiTheme="minorHAnsi" w:hAnsiTheme="minorHAnsi" w:cstheme="minorHAnsi"/>
          <w:iCs/>
          <w:sz w:val="22"/>
        </w:rPr>
        <w:t xml:space="preserve">8.7 punktą </w:t>
      </w:r>
      <w:r w:rsidRPr="0023346E">
        <w:rPr>
          <w:rFonts w:asciiTheme="minorHAnsi" w:hAnsiTheme="minorHAnsi" w:cstheme="minorHAnsi"/>
          <w:i/>
          <w:iCs/>
          <w:sz w:val="22"/>
        </w:rPr>
        <w:t xml:space="preserve">[Kompensacija už uždelsimą </w:t>
      </w:r>
      <w:r w:rsidRPr="0023346E">
        <w:rPr>
          <w:rFonts w:asciiTheme="minorHAnsi" w:hAnsiTheme="minorHAnsi" w:cstheme="minorHAnsi"/>
          <w:i/>
          <w:sz w:val="22"/>
        </w:rPr>
        <w:t>ir netesybos]</w:t>
      </w:r>
      <w:r w:rsidRPr="0023346E">
        <w:rPr>
          <w:rFonts w:asciiTheme="minorHAnsi" w:hAnsiTheme="minorHAnsi" w:cstheme="minorHAnsi"/>
          <w:sz w:val="22"/>
        </w:rPr>
        <w:t xml:space="preserve"> arba 20 straipsnį </w:t>
      </w:r>
      <w:r w:rsidRPr="0023346E">
        <w:rPr>
          <w:rFonts w:asciiTheme="minorHAnsi" w:hAnsiTheme="minorHAnsi" w:cstheme="minorHAnsi"/>
          <w:i/>
          <w:iCs/>
          <w:sz w:val="22"/>
        </w:rPr>
        <w:t xml:space="preserve">[Pretenzijos, ginčai ir arbitražas] </w:t>
      </w:r>
      <w:r w:rsidRPr="0023346E">
        <w:rPr>
          <w:rFonts w:asciiTheme="minorHAnsi" w:hAnsiTheme="minorHAnsi" w:cstheme="minorHAnsi"/>
          <w:sz w:val="22"/>
        </w:rPr>
        <w:t>per 7 (</w:t>
      </w:r>
      <w:r w:rsidRPr="0023346E">
        <w:rPr>
          <w:rFonts w:asciiTheme="minorHAnsi" w:hAnsiTheme="minorHAnsi" w:cstheme="minorHAnsi"/>
          <w:i/>
          <w:sz w:val="22"/>
        </w:rPr>
        <w:t>septynias)</w:t>
      </w:r>
      <w:r w:rsidRPr="0023346E">
        <w:rPr>
          <w:rFonts w:asciiTheme="minorHAnsi" w:hAnsiTheme="minorHAnsi" w:cstheme="minorHAnsi"/>
          <w:sz w:val="22"/>
        </w:rPr>
        <w:t xml:space="preserve"> dienas po šio sutikimo arba aplinkybių dėl kurių tokios sumos tampa mokėtinomis nustatymo,</w:t>
      </w:r>
    </w:p>
    <w:p w14:paraId="717CA456" w14:textId="77777777" w:rsidR="00F76749" w:rsidRPr="0023346E" w:rsidRDefault="00F76749" w:rsidP="004C0AF0">
      <w:pPr>
        <w:widowControl w:val="0"/>
        <w:numPr>
          <w:ilvl w:val="0"/>
          <w:numId w:val="87"/>
        </w:numPr>
        <w:tabs>
          <w:tab w:val="left" w:pos="709"/>
          <w:tab w:val="left" w:pos="5529"/>
        </w:tabs>
        <w:autoSpaceDE w:val="0"/>
        <w:autoSpaceDN w:val="0"/>
        <w:adjustRightInd w:val="0"/>
        <w:spacing w:after="0" w:line="240" w:lineRule="auto"/>
        <w:ind w:left="709" w:hanging="691"/>
        <w:jc w:val="both"/>
        <w:rPr>
          <w:rFonts w:asciiTheme="minorHAnsi" w:hAnsiTheme="minorHAnsi" w:cstheme="minorHAnsi"/>
          <w:sz w:val="22"/>
        </w:rPr>
      </w:pPr>
      <w:r w:rsidRPr="0023346E">
        <w:rPr>
          <w:rFonts w:asciiTheme="minorHAnsi" w:hAnsiTheme="minorHAnsi" w:cstheme="minorHAnsi"/>
          <w:sz w:val="22"/>
        </w:rPr>
        <w:t>Rangovas per 28 (</w:t>
      </w:r>
      <w:r w:rsidRPr="0023346E">
        <w:rPr>
          <w:rFonts w:asciiTheme="minorHAnsi" w:hAnsiTheme="minorHAnsi" w:cstheme="minorHAnsi"/>
          <w:i/>
          <w:sz w:val="22"/>
        </w:rPr>
        <w:t>dvidešimt aštuonias</w:t>
      </w:r>
      <w:r w:rsidRPr="0023346E">
        <w:rPr>
          <w:rFonts w:asciiTheme="minorHAnsi" w:hAnsiTheme="minorHAnsi" w:cstheme="minorHAnsi"/>
          <w:sz w:val="22"/>
        </w:rPr>
        <w:t>) dienas, gavęs Užsakovo raštą, reikalaujantį įvykdyti neatliktus įsipareigojimus, tų įsipareigojimų neįvykdo, arba</w:t>
      </w:r>
    </w:p>
    <w:p w14:paraId="55B959B2" w14:textId="77777777" w:rsidR="00F76749" w:rsidRPr="0023346E" w:rsidRDefault="00F76749" w:rsidP="004C0AF0">
      <w:pPr>
        <w:widowControl w:val="0"/>
        <w:numPr>
          <w:ilvl w:val="0"/>
          <w:numId w:val="87"/>
        </w:numPr>
        <w:tabs>
          <w:tab w:val="left" w:pos="709"/>
          <w:tab w:val="left" w:pos="5529"/>
        </w:tabs>
        <w:autoSpaceDE w:val="0"/>
        <w:autoSpaceDN w:val="0"/>
        <w:adjustRightInd w:val="0"/>
        <w:spacing w:after="0" w:line="240" w:lineRule="auto"/>
        <w:ind w:left="709" w:hanging="691"/>
        <w:jc w:val="both"/>
        <w:rPr>
          <w:rFonts w:asciiTheme="minorHAnsi" w:hAnsiTheme="minorHAnsi" w:cstheme="minorHAnsi"/>
          <w:sz w:val="22"/>
        </w:rPr>
      </w:pPr>
      <w:r w:rsidRPr="0023346E">
        <w:rPr>
          <w:rFonts w:asciiTheme="minorHAnsi" w:hAnsiTheme="minorHAnsi" w:cstheme="minorHAnsi"/>
          <w:sz w:val="22"/>
        </w:rPr>
        <w:t xml:space="preserve">susidaro aplinkybės, suteikiančios teisę Užsakovui nutraukti Sutartį pagal 15.2 punktą </w:t>
      </w:r>
      <w:r w:rsidRPr="0023346E">
        <w:rPr>
          <w:rFonts w:asciiTheme="minorHAnsi" w:hAnsiTheme="minorHAnsi" w:cstheme="minorHAnsi"/>
          <w:i/>
          <w:iCs/>
          <w:sz w:val="22"/>
        </w:rPr>
        <w:t xml:space="preserve">[Darbų nutraukimas Užsakovo iniciatyva], </w:t>
      </w:r>
      <w:r w:rsidRPr="0023346E">
        <w:rPr>
          <w:rFonts w:asciiTheme="minorHAnsi" w:hAnsiTheme="minorHAnsi" w:cstheme="minorHAnsi"/>
          <w:sz w:val="22"/>
        </w:rPr>
        <w:t>neatsižvelgiant, buvo ar nebuvo įteiktas raštas dėl nutraukimo,</w:t>
      </w:r>
    </w:p>
    <w:p w14:paraId="42B2F594" w14:textId="77777777" w:rsidR="00865B43" w:rsidRPr="0023346E" w:rsidRDefault="00865B43" w:rsidP="004C0AF0">
      <w:pPr>
        <w:widowControl w:val="0"/>
        <w:numPr>
          <w:ilvl w:val="0"/>
          <w:numId w:val="87"/>
        </w:numPr>
        <w:tabs>
          <w:tab w:val="left" w:pos="709"/>
          <w:tab w:val="left" w:pos="5529"/>
        </w:tabs>
        <w:autoSpaceDE w:val="0"/>
        <w:autoSpaceDN w:val="0"/>
        <w:adjustRightInd w:val="0"/>
        <w:spacing w:after="0" w:line="240" w:lineRule="auto"/>
        <w:ind w:left="709" w:hanging="691"/>
        <w:jc w:val="both"/>
        <w:rPr>
          <w:rFonts w:asciiTheme="minorHAnsi" w:hAnsiTheme="minorHAnsi" w:cstheme="minorHAnsi"/>
          <w:sz w:val="22"/>
        </w:rPr>
      </w:pPr>
      <w:r w:rsidRPr="0023346E">
        <w:rPr>
          <w:rFonts w:asciiTheme="minorHAnsi" w:hAnsiTheme="minorHAnsi" w:cstheme="minorHAnsi"/>
          <w:sz w:val="22"/>
        </w:rPr>
        <w:t>Jei Rangovas vengia/atsisako pateikti Užsakovui išankstinio mokėjimo užtikrinimo garantiją</w:t>
      </w:r>
      <w:r w:rsidR="00B51758" w:rsidRPr="0023346E">
        <w:rPr>
          <w:rFonts w:asciiTheme="minorHAnsi" w:hAnsiTheme="minorHAnsi" w:cstheme="minorHAnsi"/>
          <w:sz w:val="22"/>
        </w:rPr>
        <w:t xml:space="preserve"> pagal 14.2 punktą </w:t>
      </w:r>
      <w:r w:rsidR="00B51758" w:rsidRPr="0023346E">
        <w:rPr>
          <w:rFonts w:asciiTheme="minorHAnsi" w:hAnsiTheme="minorHAnsi" w:cstheme="minorHAnsi"/>
          <w:i/>
          <w:sz w:val="22"/>
        </w:rPr>
        <w:t>[Išankstinis mokėjimas]</w:t>
      </w:r>
      <w:r w:rsidRPr="0023346E">
        <w:rPr>
          <w:rFonts w:asciiTheme="minorHAnsi" w:hAnsiTheme="minorHAnsi" w:cstheme="minorHAnsi"/>
          <w:sz w:val="22"/>
        </w:rPr>
        <w:t>, Užsakovas turi teisę pasinaudoti visu Atlikimo užtikrinimu</w:t>
      </w:r>
      <w:r w:rsidR="00B51758" w:rsidRPr="0023346E">
        <w:rPr>
          <w:rFonts w:asciiTheme="minorHAnsi" w:hAnsiTheme="minorHAnsi" w:cstheme="minorHAnsi"/>
          <w:sz w:val="22"/>
        </w:rPr>
        <w:t xml:space="preserve"> (Sutarties įvykdymo užtikrinimu)</w:t>
      </w:r>
      <w:r w:rsidR="00EA73E0" w:rsidRPr="0023346E">
        <w:rPr>
          <w:rFonts w:asciiTheme="minorHAnsi" w:hAnsiTheme="minorHAnsi" w:cstheme="minorHAnsi"/>
          <w:sz w:val="22"/>
        </w:rPr>
        <w:t>.</w:t>
      </w:r>
    </w:p>
    <w:p w14:paraId="7C82CD4C" w14:textId="05AE6FD8" w:rsidR="00F81E22" w:rsidRPr="0023346E" w:rsidRDefault="00F81E22" w:rsidP="004C0AF0">
      <w:pPr>
        <w:widowControl w:val="0"/>
        <w:numPr>
          <w:ilvl w:val="0"/>
          <w:numId w:val="87"/>
        </w:numPr>
        <w:tabs>
          <w:tab w:val="left" w:pos="709"/>
          <w:tab w:val="left" w:pos="5529"/>
        </w:tabs>
        <w:autoSpaceDE w:val="0"/>
        <w:autoSpaceDN w:val="0"/>
        <w:adjustRightInd w:val="0"/>
        <w:spacing w:after="0" w:line="240" w:lineRule="auto"/>
        <w:ind w:left="709" w:hanging="691"/>
        <w:jc w:val="both"/>
        <w:rPr>
          <w:rFonts w:asciiTheme="minorHAnsi" w:hAnsiTheme="minorHAnsi" w:cstheme="minorHAnsi"/>
          <w:sz w:val="22"/>
        </w:rPr>
      </w:pPr>
      <w:r w:rsidRPr="0023346E">
        <w:rPr>
          <w:rFonts w:asciiTheme="minorHAnsi" w:hAnsiTheme="minorHAnsi" w:cstheme="minorHAnsi"/>
          <w:sz w:val="22"/>
        </w:rPr>
        <w:t xml:space="preserve">Jei Rangovas vengia/atsisako pateikti Užsakovui </w:t>
      </w:r>
      <w:r w:rsidRPr="0023346E">
        <w:rPr>
          <w:rFonts w:asciiTheme="minorHAnsi" w:hAnsiTheme="minorHAnsi" w:cstheme="minorHAnsi"/>
          <w:bCs/>
          <w:snapToGrid w:val="0"/>
          <w:sz w:val="22"/>
        </w:rPr>
        <w:t>Garantinio laikotarpio prievolių įvykdymo</w:t>
      </w:r>
      <w:r w:rsidRPr="0023346E">
        <w:rPr>
          <w:rFonts w:asciiTheme="minorHAnsi" w:hAnsiTheme="minorHAnsi" w:cstheme="minorHAnsi"/>
          <w:b/>
          <w:bCs/>
          <w:snapToGrid w:val="0"/>
          <w:sz w:val="22"/>
        </w:rPr>
        <w:t xml:space="preserve"> </w:t>
      </w:r>
      <w:r w:rsidRPr="0023346E">
        <w:rPr>
          <w:rFonts w:asciiTheme="minorHAnsi" w:hAnsiTheme="minorHAnsi" w:cstheme="minorHAnsi"/>
          <w:sz w:val="22"/>
        </w:rPr>
        <w:t>užtikrinimą pagal 4.2</w:t>
      </w:r>
      <w:r w:rsidRPr="0023346E">
        <w:rPr>
          <w:rFonts w:asciiTheme="minorHAnsi" w:hAnsiTheme="minorHAnsi" w:cstheme="minorHAnsi"/>
          <w:sz w:val="22"/>
          <w:vertAlign w:val="superscript"/>
        </w:rPr>
        <w:t>1</w:t>
      </w:r>
      <w:r w:rsidRPr="0023346E">
        <w:rPr>
          <w:rFonts w:asciiTheme="minorHAnsi" w:hAnsiTheme="minorHAnsi" w:cstheme="minorHAnsi"/>
          <w:sz w:val="22"/>
        </w:rPr>
        <w:t xml:space="preserve"> punktą </w:t>
      </w:r>
      <w:r w:rsidRPr="0023346E">
        <w:rPr>
          <w:rFonts w:asciiTheme="minorHAnsi" w:hAnsiTheme="minorHAnsi" w:cstheme="minorHAnsi"/>
          <w:i/>
          <w:sz w:val="22"/>
        </w:rPr>
        <w:t>[</w:t>
      </w:r>
      <w:r w:rsidRPr="0023346E">
        <w:rPr>
          <w:rFonts w:asciiTheme="minorHAnsi" w:hAnsiTheme="minorHAnsi" w:cstheme="minorHAnsi"/>
          <w:bCs/>
          <w:i/>
          <w:snapToGrid w:val="0"/>
          <w:sz w:val="22"/>
        </w:rPr>
        <w:t>Garantinio laikotarpio prievolių įvykdymo užtikrinimas</w:t>
      </w:r>
      <w:r w:rsidRPr="0023346E">
        <w:rPr>
          <w:rFonts w:asciiTheme="minorHAnsi" w:hAnsiTheme="minorHAnsi" w:cstheme="minorHAnsi"/>
          <w:i/>
          <w:sz w:val="22"/>
        </w:rPr>
        <w:t>]</w:t>
      </w:r>
      <w:r w:rsidRPr="0023346E">
        <w:rPr>
          <w:rFonts w:asciiTheme="minorHAnsi" w:hAnsiTheme="minorHAnsi" w:cstheme="minorHAnsi"/>
          <w:sz w:val="22"/>
        </w:rPr>
        <w:t>, Užsakovas turi teisę pasinaudoti visu Atlikimo užtikrinimu (Sutarties įvykdymo užtikrinimu).</w:t>
      </w:r>
    </w:p>
    <w:p w14:paraId="66840887" w14:textId="77777777" w:rsidR="002F45D3" w:rsidRPr="0023346E" w:rsidRDefault="002F45D3" w:rsidP="004C0AF0">
      <w:pPr>
        <w:numPr>
          <w:ilvl w:val="0"/>
          <w:numId w:val="87"/>
        </w:numPr>
        <w:tabs>
          <w:tab w:val="left" w:pos="5529"/>
        </w:tabs>
        <w:autoSpaceDE w:val="0"/>
        <w:autoSpaceDN w:val="0"/>
        <w:adjustRightInd w:val="0"/>
        <w:spacing w:after="0" w:line="240" w:lineRule="auto"/>
        <w:jc w:val="both"/>
        <w:rPr>
          <w:rFonts w:asciiTheme="minorHAnsi" w:hAnsiTheme="minorHAnsi" w:cstheme="minorHAnsi"/>
          <w:sz w:val="22"/>
        </w:rPr>
      </w:pPr>
      <w:r w:rsidRPr="0023346E">
        <w:rPr>
          <w:rFonts w:asciiTheme="minorHAnsi" w:hAnsiTheme="minorHAnsi" w:cstheme="minorHAnsi"/>
          <w:sz w:val="22"/>
        </w:rPr>
        <w:t>kitais Sutartyje numatytais atvejais.</w:t>
      </w:r>
    </w:p>
    <w:p w14:paraId="7248141B" w14:textId="77777777" w:rsidR="002F45D3" w:rsidRPr="0023346E" w:rsidRDefault="002F45D3" w:rsidP="004C0AF0">
      <w:pPr>
        <w:widowControl w:val="0"/>
        <w:tabs>
          <w:tab w:val="left" w:pos="709"/>
          <w:tab w:val="left" w:pos="5529"/>
        </w:tabs>
        <w:autoSpaceDE w:val="0"/>
        <w:autoSpaceDN w:val="0"/>
        <w:adjustRightInd w:val="0"/>
        <w:spacing w:after="0" w:line="240" w:lineRule="auto"/>
        <w:jc w:val="both"/>
        <w:rPr>
          <w:rFonts w:asciiTheme="minorHAnsi" w:hAnsiTheme="minorHAnsi" w:cstheme="minorHAnsi"/>
          <w:sz w:val="22"/>
        </w:rPr>
      </w:pPr>
    </w:p>
    <w:p w14:paraId="523853AE" w14:textId="77777777" w:rsidR="00F76749" w:rsidRPr="0023346E" w:rsidRDefault="00F76749" w:rsidP="004C0AF0">
      <w:pPr>
        <w:tabs>
          <w:tab w:val="left" w:pos="5529"/>
        </w:tabs>
        <w:spacing w:after="0" w:line="240" w:lineRule="auto"/>
        <w:jc w:val="both"/>
        <w:rPr>
          <w:rFonts w:asciiTheme="minorHAnsi" w:hAnsiTheme="minorHAnsi" w:cstheme="minorHAnsi"/>
          <w:sz w:val="22"/>
        </w:rPr>
      </w:pPr>
      <w:r w:rsidRPr="0023346E">
        <w:rPr>
          <w:rFonts w:asciiTheme="minorHAnsi" w:hAnsiTheme="minorHAnsi" w:cstheme="minorHAnsi"/>
          <w:sz w:val="22"/>
        </w:rPr>
        <w:t xml:space="preserve">Atlikimo užtikrinimas (Sutarties įvykdymo užtikrinimas) grąžinamas Rangovui pateikus rašytinį prašymą, Rangovui įvykdžius visas Sutartimi jam nustatytas prievoles, bet ne vėliau, kaip per </w:t>
      </w:r>
      <w:r w:rsidRPr="0023346E">
        <w:rPr>
          <w:rFonts w:asciiTheme="minorHAnsi" w:hAnsiTheme="minorHAnsi" w:cstheme="minorHAnsi"/>
          <w:i/>
          <w:sz w:val="22"/>
        </w:rPr>
        <w:t>28 (dvidešimt aštuonias)</w:t>
      </w:r>
      <w:r w:rsidRPr="0023346E">
        <w:rPr>
          <w:rFonts w:asciiTheme="minorHAnsi" w:hAnsiTheme="minorHAnsi" w:cstheme="minorHAnsi"/>
          <w:sz w:val="22"/>
        </w:rPr>
        <w:t xml:space="preserve"> dienas po Atlikimo pažymos išdavimo. </w:t>
      </w:r>
    </w:p>
    <w:p w14:paraId="104D9A34" w14:textId="77777777" w:rsidR="00DD3009" w:rsidRPr="0023346E" w:rsidRDefault="00DD3009" w:rsidP="00EE7153">
      <w:pPr>
        <w:spacing w:after="0" w:line="240" w:lineRule="auto"/>
        <w:jc w:val="both"/>
        <w:rPr>
          <w:rFonts w:asciiTheme="minorHAnsi" w:hAnsiTheme="minorHAnsi" w:cstheme="minorHAnsi"/>
          <w:sz w:val="22"/>
        </w:rPr>
      </w:pPr>
    </w:p>
    <w:p w14:paraId="55EF2E6C" w14:textId="77777777" w:rsidR="00F76749" w:rsidRPr="0023346E" w:rsidRDefault="00F76749" w:rsidP="00EE7153">
      <w:pPr>
        <w:spacing w:after="0" w:line="240" w:lineRule="auto"/>
        <w:jc w:val="both"/>
        <w:rPr>
          <w:rFonts w:asciiTheme="minorHAnsi" w:hAnsiTheme="minorHAnsi" w:cstheme="minorHAnsi"/>
          <w:sz w:val="22"/>
        </w:rPr>
      </w:pPr>
      <w:r w:rsidRPr="0023346E">
        <w:rPr>
          <w:rFonts w:asciiTheme="minorHAnsi" w:hAnsiTheme="minorHAnsi" w:cstheme="minorHAnsi"/>
          <w:sz w:val="22"/>
        </w:rPr>
        <w:t xml:space="preserve">Rangovui tinkamai įvykdžius ir Užsakovui priėmus Darbų Grupę, kurios vertė yra ne mažesnė kaip </w:t>
      </w:r>
      <w:r w:rsidRPr="0023346E">
        <w:rPr>
          <w:rFonts w:asciiTheme="minorHAnsi" w:hAnsiTheme="minorHAnsi" w:cstheme="minorHAnsi"/>
          <w:i/>
          <w:sz w:val="22"/>
        </w:rPr>
        <w:t>150.000,00 (vienas šimtas penkiasdešimt tūkstančių)</w:t>
      </w:r>
      <w:r w:rsidRPr="0023346E">
        <w:rPr>
          <w:rFonts w:asciiTheme="minorHAnsi" w:hAnsiTheme="minorHAnsi" w:cstheme="minorHAnsi"/>
          <w:sz w:val="22"/>
        </w:rPr>
        <w:t xml:space="preserve"> EUR</w:t>
      </w:r>
      <w:r w:rsidRPr="0023346E">
        <w:rPr>
          <w:rFonts w:asciiTheme="minorHAnsi" w:hAnsiTheme="minorHAnsi" w:cstheme="minorHAnsi"/>
          <w:bCs/>
          <w:sz w:val="22"/>
        </w:rPr>
        <w:t xml:space="preserve">, Rangovas turi teisę kreiptis į Užsakovą dėl Sutarties įvykdymo užtikrinimo dalies, proporcingos įvykdytai Sutarties daliai, grąžinimo. Užsakovas turi teisę priimti sprendimą atsisakyti grąžinti dalį Sutarties įvykdymo užtikrinimo, jeigu Rangovas netinkamai vykdo Sutartį arba jeigu egzistuoja reali Sutarties neįvykdymo arba netinkamo įvykdymo rizika. Tokį sprendimą Užsakovas priima per 21 </w:t>
      </w:r>
      <w:r w:rsidRPr="0023346E">
        <w:rPr>
          <w:rFonts w:asciiTheme="minorHAnsi" w:hAnsiTheme="minorHAnsi" w:cstheme="minorHAnsi"/>
          <w:bCs/>
          <w:i/>
          <w:sz w:val="22"/>
        </w:rPr>
        <w:t>(dvidešimt vieną)</w:t>
      </w:r>
      <w:r w:rsidRPr="0023346E">
        <w:rPr>
          <w:rFonts w:asciiTheme="minorHAnsi" w:hAnsiTheme="minorHAnsi" w:cstheme="minorHAnsi"/>
          <w:bCs/>
          <w:sz w:val="22"/>
        </w:rPr>
        <w:t xml:space="preserve"> dieną nuo Rangovo prašymo grąžinti Atlikimo užtikrinimo dalį. Rangovo pateikta Banko garantija grąžinama per 7 </w:t>
      </w:r>
      <w:r w:rsidRPr="0023346E">
        <w:rPr>
          <w:rFonts w:asciiTheme="minorHAnsi" w:hAnsiTheme="minorHAnsi" w:cstheme="minorHAnsi"/>
          <w:bCs/>
          <w:i/>
          <w:sz w:val="22"/>
        </w:rPr>
        <w:t>(septynias)</w:t>
      </w:r>
      <w:r w:rsidRPr="0023346E">
        <w:rPr>
          <w:rFonts w:asciiTheme="minorHAnsi" w:hAnsiTheme="minorHAnsi" w:cstheme="minorHAnsi"/>
          <w:bCs/>
          <w:sz w:val="22"/>
        </w:rPr>
        <w:t xml:space="preserve"> dienas nuo dienos, kai Užsakovas, priėmęs sprendimą grąžinti dalį Atlikimo užtikrinimo, gauna naują Rangovo banko garantiją proporcingai sumažintai sumai. Užstato dalis grąžinama per 7 </w:t>
      </w:r>
      <w:r w:rsidRPr="0023346E">
        <w:rPr>
          <w:rFonts w:asciiTheme="minorHAnsi" w:hAnsiTheme="minorHAnsi" w:cstheme="minorHAnsi"/>
          <w:bCs/>
          <w:i/>
          <w:sz w:val="22"/>
        </w:rPr>
        <w:t>(septynias)</w:t>
      </w:r>
      <w:r w:rsidRPr="0023346E">
        <w:rPr>
          <w:rFonts w:asciiTheme="minorHAnsi" w:hAnsiTheme="minorHAnsi" w:cstheme="minorHAnsi"/>
          <w:bCs/>
          <w:sz w:val="22"/>
        </w:rPr>
        <w:t xml:space="preserve"> dienas nuo Užsakovo sprendimo grąžinti Užstato dalį priėmimo dienos.</w:t>
      </w:r>
    </w:p>
    <w:p w14:paraId="53D4DADF" w14:textId="77777777" w:rsidR="00F76749" w:rsidRPr="0023346E" w:rsidRDefault="00F76749" w:rsidP="00EE7153">
      <w:pPr>
        <w:spacing w:after="0" w:line="240" w:lineRule="auto"/>
        <w:jc w:val="both"/>
        <w:rPr>
          <w:rFonts w:asciiTheme="minorHAnsi" w:hAnsiTheme="minorHAnsi" w:cstheme="minorHAnsi"/>
          <w:spacing w:val="-2"/>
          <w:sz w:val="22"/>
        </w:rPr>
      </w:pPr>
      <w:r w:rsidRPr="0023346E">
        <w:rPr>
          <w:rFonts w:asciiTheme="minorHAnsi" w:hAnsiTheme="minorHAnsi" w:cstheme="minorHAnsi"/>
          <w:sz w:val="22"/>
        </w:rPr>
        <w:t xml:space="preserve">Užsakovui Sutartyje nustatytais atvejais pasinaudojus Rangovo pateiktu Atlikimo užtikrinimu (Sutarties įvykdymo užtikrinimu), Rangovas privalo per </w:t>
      </w:r>
      <w:r w:rsidRPr="0023346E">
        <w:rPr>
          <w:rFonts w:asciiTheme="minorHAnsi" w:hAnsiTheme="minorHAnsi" w:cstheme="minorHAnsi"/>
          <w:i/>
          <w:sz w:val="22"/>
        </w:rPr>
        <w:t>14 (keturiolika)</w:t>
      </w:r>
      <w:r w:rsidRPr="0023346E">
        <w:rPr>
          <w:rFonts w:asciiTheme="minorHAnsi" w:hAnsiTheme="minorHAnsi" w:cstheme="minorHAnsi"/>
          <w:sz w:val="22"/>
        </w:rPr>
        <w:t xml:space="preserve"> dienų nuo Užsakovo reikalavimo išsiuntimo dienos pateikti Užsakovui naują šios Sutarties reikalavimus atitinkantį Atlikimo užtikrinimą (Sutarties įvykdymo užtikrinimą)</w:t>
      </w:r>
      <w:r w:rsidRPr="0023346E">
        <w:rPr>
          <w:rFonts w:asciiTheme="minorHAnsi" w:hAnsiTheme="minorHAnsi" w:cstheme="minorHAnsi"/>
          <w:spacing w:val="-2"/>
          <w:sz w:val="22"/>
        </w:rPr>
        <w:t xml:space="preserve"> neatsižvelgiant į atliktus Atlikimo užtikrinimo (sutarties įvykdymo užtikrinimo) sumažinimus kaip numatyta pastraipoje aukščiau</w:t>
      </w:r>
      <w:r w:rsidRPr="0023346E">
        <w:rPr>
          <w:rFonts w:asciiTheme="minorHAnsi" w:hAnsiTheme="minorHAnsi" w:cstheme="minorHAnsi"/>
          <w:sz w:val="22"/>
        </w:rPr>
        <w:t xml:space="preserve">. Rangovui nepateikus Atlikimo užtikrinimo (Sutarties įvykdymo užtikrinimo), </w:t>
      </w:r>
      <w:r w:rsidRPr="0023346E">
        <w:rPr>
          <w:rFonts w:asciiTheme="minorHAnsi" w:hAnsiTheme="minorHAnsi" w:cstheme="minorHAnsi"/>
          <w:sz w:val="22"/>
        </w:rPr>
        <w:lastRenderedPageBreak/>
        <w:t>Užsakovas turi teisę</w:t>
      </w:r>
      <w:r w:rsidRPr="0023346E">
        <w:rPr>
          <w:rFonts w:asciiTheme="minorHAnsi" w:hAnsiTheme="minorHAnsi" w:cstheme="minorHAnsi"/>
          <w:spacing w:val="-2"/>
          <w:sz w:val="22"/>
        </w:rPr>
        <w:t xml:space="preserve"> pareikalauti visų likusių sumų pagal Atlikimo užtikrinimą (sutarties įvykdymo užtikrinimą) ir (arba) atlikti įskaitymą iš piniginio užstato,</w:t>
      </w:r>
      <w:r w:rsidRPr="0023346E">
        <w:rPr>
          <w:rFonts w:asciiTheme="minorHAnsi" w:hAnsiTheme="minorHAnsi" w:cstheme="minorHAnsi"/>
          <w:sz w:val="22"/>
        </w:rPr>
        <w:t xml:space="preserve"> vienašališkai nutraukti Sutartį </w:t>
      </w:r>
      <w:r w:rsidRPr="0023346E">
        <w:rPr>
          <w:rFonts w:asciiTheme="minorHAnsi" w:hAnsiTheme="minorHAnsi" w:cstheme="minorHAnsi"/>
          <w:spacing w:val="-2"/>
          <w:sz w:val="22"/>
        </w:rPr>
        <w:t>ir pareikalauti nuostolių atlyginimo, kaip numatyta šioje Sutartyje.</w:t>
      </w:r>
    </w:p>
    <w:bookmarkEnd w:id="122"/>
    <w:p w14:paraId="27DD7D99" w14:textId="77777777" w:rsidR="002E0FF3" w:rsidRPr="0023346E" w:rsidRDefault="002E0FF3" w:rsidP="004C0AF0">
      <w:pPr>
        <w:spacing w:after="0" w:line="240" w:lineRule="auto"/>
        <w:jc w:val="both"/>
        <w:rPr>
          <w:rFonts w:asciiTheme="minorHAnsi" w:eastAsia="Times New Roman" w:hAnsiTheme="minorHAnsi" w:cstheme="minorHAnsi"/>
          <w:spacing w:val="-2"/>
          <w:sz w:val="22"/>
        </w:rPr>
      </w:pPr>
    </w:p>
    <w:p w14:paraId="77280F3A" w14:textId="77777777" w:rsidR="00A07630" w:rsidRPr="0023346E" w:rsidRDefault="00A07630" w:rsidP="004C0AF0">
      <w:pPr>
        <w:keepNext/>
        <w:spacing w:after="0" w:line="240" w:lineRule="auto"/>
        <w:rPr>
          <w:rFonts w:asciiTheme="minorHAnsi" w:hAnsiTheme="minorHAnsi" w:cstheme="minorHAnsi"/>
          <w:b/>
          <w:bCs/>
          <w:snapToGrid w:val="0"/>
          <w:sz w:val="22"/>
        </w:rPr>
      </w:pPr>
      <w:bookmarkStart w:id="124" w:name="_Toc75300554"/>
      <w:bookmarkStart w:id="125" w:name="_Toc128895542"/>
      <w:bookmarkStart w:id="126" w:name="_Toc128897248"/>
      <w:bookmarkStart w:id="127" w:name="_Toc167864215"/>
      <w:bookmarkStart w:id="128" w:name="_Toc231959888"/>
      <w:r w:rsidRPr="0023346E">
        <w:rPr>
          <w:rFonts w:asciiTheme="minorHAnsi" w:hAnsiTheme="minorHAnsi" w:cstheme="minorHAnsi"/>
          <w:b/>
          <w:bCs/>
          <w:snapToGrid w:val="0"/>
          <w:sz w:val="22"/>
        </w:rPr>
        <w:t>4.2</w:t>
      </w:r>
      <w:r w:rsidRPr="0023346E">
        <w:rPr>
          <w:rFonts w:asciiTheme="minorHAnsi" w:hAnsiTheme="minorHAnsi" w:cstheme="minorHAnsi"/>
          <w:b/>
          <w:bCs/>
          <w:snapToGrid w:val="0"/>
          <w:sz w:val="22"/>
          <w:vertAlign w:val="superscript"/>
        </w:rPr>
        <w:t>1</w:t>
      </w:r>
      <w:r w:rsidRPr="0023346E">
        <w:rPr>
          <w:rFonts w:asciiTheme="minorHAnsi" w:hAnsiTheme="minorHAnsi" w:cstheme="minorHAnsi"/>
          <w:b/>
          <w:bCs/>
          <w:snapToGrid w:val="0"/>
          <w:sz w:val="22"/>
        </w:rPr>
        <w:t xml:space="preserve"> punktas    Garantinio laikotarpio prievolių įvykdymo užtikrinimas</w:t>
      </w:r>
    </w:p>
    <w:p w14:paraId="56DD0A32" w14:textId="77777777" w:rsidR="00A07630" w:rsidRPr="0023346E" w:rsidRDefault="00A07630" w:rsidP="004C0AF0">
      <w:pPr>
        <w:spacing w:after="0" w:line="240" w:lineRule="auto"/>
        <w:ind w:firstLine="709"/>
        <w:jc w:val="both"/>
        <w:rPr>
          <w:rFonts w:asciiTheme="minorHAnsi" w:hAnsiTheme="minorHAnsi" w:cstheme="minorHAnsi"/>
          <w:i/>
          <w:iCs/>
          <w:snapToGrid w:val="0"/>
          <w:sz w:val="22"/>
        </w:rPr>
      </w:pPr>
      <w:r w:rsidRPr="0023346E">
        <w:rPr>
          <w:rFonts w:asciiTheme="minorHAnsi" w:hAnsiTheme="minorHAnsi" w:cstheme="minorHAnsi"/>
          <w:i/>
          <w:iCs/>
          <w:snapToGrid w:val="0"/>
          <w:sz w:val="22"/>
        </w:rPr>
        <w:t>4 skyrius papildomas 4.2</w:t>
      </w:r>
      <w:r w:rsidRPr="0023346E">
        <w:rPr>
          <w:rFonts w:asciiTheme="minorHAnsi" w:hAnsiTheme="minorHAnsi" w:cstheme="minorHAnsi"/>
          <w:i/>
          <w:iCs/>
          <w:snapToGrid w:val="0"/>
          <w:sz w:val="22"/>
          <w:vertAlign w:val="superscript"/>
        </w:rPr>
        <w:t>1</w:t>
      </w:r>
      <w:r w:rsidRPr="0023346E">
        <w:rPr>
          <w:rFonts w:asciiTheme="minorHAnsi" w:hAnsiTheme="minorHAnsi" w:cstheme="minorHAnsi"/>
          <w:i/>
          <w:iCs/>
          <w:snapToGrid w:val="0"/>
          <w:sz w:val="22"/>
        </w:rPr>
        <w:t xml:space="preserve"> punktu ir jis išdėstomas taip:</w:t>
      </w:r>
    </w:p>
    <w:p w14:paraId="78DD102E" w14:textId="77777777" w:rsidR="00A07630" w:rsidRPr="0023346E" w:rsidRDefault="00A07630" w:rsidP="004C0AF0">
      <w:pPr>
        <w:keepNext/>
        <w:spacing w:after="0" w:line="240" w:lineRule="auto"/>
        <w:ind w:firstLine="709"/>
        <w:jc w:val="both"/>
        <w:rPr>
          <w:rFonts w:asciiTheme="minorHAnsi" w:hAnsiTheme="minorHAnsi" w:cstheme="minorHAnsi"/>
          <w:snapToGrid w:val="0"/>
          <w:sz w:val="22"/>
        </w:rPr>
      </w:pPr>
      <w:r w:rsidRPr="0023346E">
        <w:rPr>
          <w:rFonts w:asciiTheme="minorHAnsi" w:hAnsiTheme="minorHAnsi" w:cstheme="minorHAnsi"/>
          <w:snapToGrid w:val="0"/>
          <w:sz w:val="22"/>
        </w:rPr>
        <w:t>Ne vėliau kaip per 14 (keturiolika) dienų po Perėmimo pažymos išdavimo</w:t>
      </w:r>
      <w:r w:rsidRPr="0023346E">
        <w:rPr>
          <w:rFonts w:asciiTheme="minorHAnsi" w:hAnsiTheme="minorHAnsi" w:cstheme="minorHAnsi"/>
          <w:snapToGrid w:val="0"/>
          <w:color w:val="FF0000"/>
          <w:sz w:val="22"/>
        </w:rPr>
        <w:t xml:space="preserve"> </w:t>
      </w:r>
      <w:r w:rsidRPr="0023346E">
        <w:rPr>
          <w:rFonts w:asciiTheme="minorHAnsi" w:hAnsiTheme="minorHAnsi" w:cstheme="minorHAnsi"/>
          <w:snapToGrid w:val="0"/>
          <w:sz w:val="22"/>
        </w:rPr>
        <w:t xml:space="preserve">Rangovas privalo pateikti Užsakovui </w:t>
      </w:r>
      <w:r w:rsidR="007E3054" w:rsidRPr="0023346E">
        <w:rPr>
          <w:rFonts w:asciiTheme="minorHAnsi" w:hAnsiTheme="minorHAnsi" w:cstheme="minorHAnsi"/>
          <w:snapToGrid w:val="0"/>
          <w:sz w:val="22"/>
        </w:rPr>
        <w:t xml:space="preserve">(ir kopiją Inžinieriui) </w:t>
      </w:r>
      <w:r w:rsidRPr="0023346E">
        <w:rPr>
          <w:rFonts w:asciiTheme="minorHAnsi" w:hAnsiTheme="minorHAnsi" w:cstheme="minorHAnsi"/>
          <w:snapToGrid w:val="0"/>
          <w:sz w:val="22"/>
        </w:rPr>
        <w:t xml:space="preserve">Rangovo Garantinio laikotarpio prievolių įvykdymo užtikrinimą, kuris Rangovo nemokumo ar bankroto atveju turi užtikrinti dėl Rangovo (ar subrangovų) kaltės atsiradusių defektų, nustatytų per pirmuosius 3 (tris) statinio garantinio termino metus, šalinimo išlaidų apmokėjimą Užsakovui. </w:t>
      </w:r>
      <w:r w:rsidR="00C37994" w:rsidRPr="0023346E">
        <w:rPr>
          <w:rFonts w:asciiTheme="minorHAnsi" w:hAnsiTheme="minorHAnsi" w:cstheme="minorHAnsi"/>
          <w:iCs/>
          <w:snapToGrid w:val="0"/>
          <w:sz w:val="22"/>
        </w:rPr>
        <w:t>Tuo atveju, jeigu garantinis terminas nutrūksta arba yra sustabdomas, Rangovas privalo pratęsti Rangovo Garantinio laikotarpio prievolių įvykdymo užtikrinimo galiojimą tiek, kad jo galiojimo laikotarpis būtų ne trumpesnis kaip 3 (trys) statinio garantinio termino metai.</w:t>
      </w:r>
    </w:p>
    <w:p w14:paraId="53C2A3C1" w14:textId="3567443D" w:rsidR="00A07630" w:rsidRPr="0023346E" w:rsidRDefault="00A07630" w:rsidP="004C0AF0">
      <w:pPr>
        <w:keepNext/>
        <w:spacing w:after="0" w:line="240" w:lineRule="auto"/>
        <w:ind w:firstLine="709"/>
        <w:jc w:val="both"/>
        <w:rPr>
          <w:rFonts w:asciiTheme="minorHAnsi" w:hAnsiTheme="minorHAnsi" w:cstheme="minorHAnsi"/>
          <w:sz w:val="22"/>
        </w:rPr>
      </w:pPr>
      <w:r w:rsidRPr="0023346E">
        <w:rPr>
          <w:rFonts w:asciiTheme="minorHAnsi" w:hAnsiTheme="minorHAnsi" w:cstheme="minorHAnsi"/>
          <w:snapToGrid w:val="0"/>
          <w:sz w:val="22"/>
        </w:rPr>
        <w:t xml:space="preserve">Garantinio laikotarpio prievolių įvykdymo užtikrinimo suma turi būti </w:t>
      </w:r>
      <w:r w:rsidR="008A2DDF" w:rsidRPr="0023346E">
        <w:rPr>
          <w:rFonts w:asciiTheme="minorHAnsi" w:hAnsiTheme="minorHAnsi" w:cstheme="minorHAnsi"/>
          <w:snapToGrid w:val="0"/>
          <w:sz w:val="22"/>
        </w:rPr>
        <w:t xml:space="preserve">ne mažesnė kaip </w:t>
      </w:r>
      <w:r w:rsidRPr="0023346E">
        <w:rPr>
          <w:rFonts w:asciiTheme="minorHAnsi" w:hAnsiTheme="minorHAnsi" w:cstheme="minorHAnsi"/>
          <w:snapToGrid w:val="0"/>
          <w:sz w:val="22"/>
        </w:rPr>
        <w:t xml:space="preserve">5 (penki) procentai Sutarties </w:t>
      </w:r>
      <w:r w:rsidR="00027340" w:rsidRPr="0023346E">
        <w:rPr>
          <w:rFonts w:asciiTheme="minorHAnsi" w:hAnsiTheme="minorHAnsi" w:cstheme="minorHAnsi"/>
          <w:snapToGrid w:val="0"/>
          <w:sz w:val="22"/>
        </w:rPr>
        <w:t xml:space="preserve">kainos </w:t>
      </w:r>
      <w:r w:rsidR="008A2DDF" w:rsidRPr="0023346E">
        <w:rPr>
          <w:rFonts w:asciiTheme="minorHAnsi" w:hAnsiTheme="minorHAnsi" w:cstheme="minorHAnsi"/>
          <w:snapToGrid w:val="0"/>
          <w:sz w:val="22"/>
        </w:rPr>
        <w:t xml:space="preserve">su </w:t>
      </w:r>
      <w:r w:rsidR="009C6F9C" w:rsidRPr="0023346E">
        <w:rPr>
          <w:rFonts w:asciiTheme="minorHAnsi" w:hAnsiTheme="minorHAnsi" w:cstheme="minorHAnsi"/>
          <w:snapToGrid w:val="0"/>
          <w:sz w:val="22"/>
        </w:rPr>
        <w:t xml:space="preserve">PVM </w:t>
      </w:r>
      <w:r w:rsidRPr="0023346E">
        <w:rPr>
          <w:rFonts w:asciiTheme="minorHAnsi" w:hAnsiTheme="minorHAnsi" w:cstheme="minorHAnsi"/>
          <w:snapToGrid w:val="0"/>
          <w:sz w:val="22"/>
        </w:rPr>
        <w:t>ir turi galioti ne trumpiau kaip 3 (tris) metus skaičiuojant nuo Perėmimo pažymos išdavimo dienos. Garantinio laikotarpio prievolių įvykdymas gali būti užtikrinamas</w:t>
      </w:r>
      <w:r w:rsidR="006F5464" w:rsidRPr="0023346E">
        <w:rPr>
          <w:rFonts w:asciiTheme="minorHAnsi" w:hAnsiTheme="minorHAnsi" w:cstheme="minorHAnsi"/>
          <w:snapToGrid w:val="0"/>
          <w:sz w:val="22"/>
        </w:rPr>
        <w:t xml:space="preserve"> vienu iš šių būdų</w:t>
      </w:r>
      <w:r w:rsidRPr="0023346E">
        <w:rPr>
          <w:rFonts w:asciiTheme="minorHAnsi" w:hAnsiTheme="minorHAnsi" w:cstheme="minorHAnsi"/>
          <w:snapToGrid w:val="0"/>
          <w:sz w:val="22"/>
        </w:rPr>
        <w:t xml:space="preserve">: </w:t>
      </w:r>
    </w:p>
    <w:p w14:paraId="6D110471" w14:textId="4454C4DF" w:rsidR="00A07630" w:rsidRPr="0023346E" w:rsidRDefault="00A07630" w:rsidP="004C0AF0">
      <w:pPr>
        <w:keepNext/>
        <w:numPr>
          <w:ilvl w:val="0"/>
          <w:numId w:val="59"/>
        </w:numPr>
        <w:spacing w:after="0" w:line="240" w:lineRule="auto"/>
        <w:ind w:left="0" w:firstLine="993"/>
        <w:jc w:val="both"/>
        <w:rPr>
          <w:rFonts w:asciiTheme="minorHAnsi" w:hAnsiTheme="minorHAnsi" w:cstheme="minorHAnsi"/>
          <w:sz w:val="22"/>
        </w:rPr>
      </w:pPr>
      <w:r w:rsidRPr="0023346E">
        <w:rPr>
          <w:rFonts w:asciiTheme="minorHAnsi" w:hAnsiTheme="minorHAnsi" w:cstheme="minorHAnsi"/>
          <w:sz w:val="22"/>
        </w:rPr>
        <w:t>Lietuvos Respublikoje ar užsienyje registruoto banko pirmo pareikalavimo banko garantija, išduota Užsakovo naudai, lietuvių arba anglų kalba</w:t>
      </w:r>
      <w:r w:rsidRPr="0023346E">
        <w:rPr>
          <w:rFonts w:asciiTheme="minorHAnsi" w:hAnsiTheme="minorHAnsi" w:cstheme="minorHAnsi"/>
          <w:snapToGrid w:val="0"/>
          <w:sz w:val="22"/>
        </w:rPr>
        <w:t xml:space="preserve"> bei atitinkančia 4.2 (a) punkto </w:t>
      </w:r>
      <w:r w:rsidRPr="0023346E">
        <w:rPr>
          <w:rFonts w:asciiTheme="minorHAnsi" w:hAnsiTheme="minorHAnsi" w:cstheme="minorHAnsi"/>
          <w:i/>
          <w:iCs/>
          <w:snapToGrid w:val="0"/>
          <w:sz w:val="22"/>
        </w:rPr>
        <w:t>[Atlikimo užtikrinimas (Sutarties įvykdymo užtikrinimas)]</w:t>
      </w:r>
      <w:r w:rsidRPr="0023346E">
        <w:rPr>
          <w:rFonts w:asciiTheme="minorHAnsi" w:hAnsiTheme="minorHAnsi" w:cstheme="minorHAnsi"/>
          <w:snapToGrid w:val="0"/>
          <w:sz w:val="22"/>
        </w:rPr>
        <w:t xml:space="preserve"> reikalavimus</w:t>
      </w:r>
      <w:r w:rsidR="00FA30F8" w:rsidRPr="0023346E">
        <w:rPr>
          <w:rFonts w:asciiTheme="minorHAnsi" w:hAnsiTheme="minorHAnsi" w:cstheme="minorHAnsi"/>
          <w:snapToGrid w:val="0"/>
          <w:sz w:val="22"/>
        </w:rPr>
        <w:t xml:space="preserve"> </w:t>
      </w:r>
      <w:r w:rsidR="00FA30F8" w:rsidRPr="0023346E">
        <w:rPr>
          <w:rFonts w:asciiTheme="minorHAnsi" w:hAnsiTheme="minorHAnsi" w:cstheme="minorHAnsi"/>
          <w:sz w:val="22"/>
        </w:rPr>
        <w:t>(Garantinio laikotarpio prievolių įvykdymo</w:t>
      </w:r>
      <w:r w:rsidR="00FD3D81" w:rsidRPr="0023346E">
        <w:rPr>
          <w:rFonts w:asciiTheme="minorHAnsi" w:hAnsiTheme="minorHAnsi" w:cstheme="minorHAnsi"/>
          <w:sz w:val="22"/>
        </w:rPr>
        <w:t xml:space="preserve"> užtikrinimo</w:t>
      </w:r>
      <w:r w:rsidR="00FA30F8" w:rsidRPr="0023346E">
        <w:rPr>
          <w:rFonts w:asciiTheme="minorHAnsi" w:hAnsiTheme="minorHAnsi" w:cstheme="minorHAnsi"/>
          <w:sz w:val="22"/>
        </w:rPr>
        <w:t xml:space="preserve"> garantijos pavyzdys pateikiamas Sutarties sąlygų Priede Nr. IV.IV)</w:t>
      </w:r>
      <w:r w:rsidRPr="0023346E">
        <w:rPr>
          <w:rFonts w:asciiTheme="minorHAnsi" w:hAnsiTheme="minorHAnsi" w:cstheme="minorHAnsi"/>
          <w:snapToGrid w:val="0"/>
          <w:sz w:val="22"/>
        </w:rPr>
        <w:t>; </w:t>
      </w:r>
    </w:p>
    <w:p w14:paraId="40E46161" w14:textId="77777777" w:rsidR="00A07630" w:rsidRPr="0023346E" w:rsidRDefault="00A07630" w:rsidP="004C0AF0">
      <w:pPr>
        <w:keepNext/>
        <w:numPr>
          <w:ilvl w:val="0"/>
          <w:numId w:val="59"/>
        </w:numPr>
        <w:spacing w:after="0" w:line="240" w:lineRule="auto"/>
        <w:ind w:left="0" w:firstLine="993"/>
        <w:jc w:val="both"/>
        <w:rPr>
          <w:rFonts w:asciiTheme="minorHAnsi" w:hAnsiTheme="minorHAnsi" w:cstheme="minorHAnsi"/>
          <w:sz w:val="22"/>
        </w:rPr>
      </w:pPr>
      <w:r w:rsidRPr="0023346E">
        <w:rPr>
          <w:rFonts w:asciiTheme="minorHAnsi" w:hAnsiTheme="minorHAnsi" w:cstheme="minorHAnsi"/>
          <w:sz w:val="22"/>
        </w:rPr>
        <w:t>į Užsakovo sąskaitą pervestu atitinkamo dydžio piniginiu užstatu:</w:t>
      </w:r>
    </w:p>
    <w:p w14:paraId="1478A9AC" w14:textId="48EA6795" w:rsidR="00A07630" w:rsidRPr="00A47B20" w:rsidRDefault="00A07630" w:rsidP="00EE7153">
      <w:pPr>
        <w:autoSpaceDE w:val="0"/>
        <w:autoSpaceDN w:val="0"/>
        <w:spacing w:after="0" w:line="240" w:lineRule="auto"/>
        <w:ind w:firstLine="993"/>
        <w:jc w:val="both"/>
        <w:rPr>
          <w:rFonts w:asciiTheme="minorHAnsi" w:hAnsiTheme="minorHAnsi" w:cstheme="minorHAnsi"/>
          <w:color w:val="FF0000"/>
          <w:sz w:val="22"/>
        </w:rPr>
      </w:pPr>
      <w:r w:rsidRPr="0023346E">
        <w:rPr>
          <w:rFonts w:asciiTheme="minorHAnsi" w:hAnsiTheme="minorHAnsi" w:cstheme="minorHAnsi"/>
          <w:sz w:val="22"/>
        </w:rPr>
        <w:t>Sąskaitos Nr.</w:t>
      </w:r>
      <w:r w:rsidR="0068128E" w:rsidRPr="0068128E">
        <w:rPr>
          <w:rFonts w:asciiTheme="minorHAnsi" w:hAnsiTheme="minorHAnsi" w:cstheme="minorHAnsi"/>
          <w:sz w:val="22"/>
        </w:rPr>
        <w:t xml:space="preserve"> </w:t>
      </w:r>
      <w:r w:rsidR="0068128E" w:rsidRPr="0023346E">
        <w:rPr>
          <w:rFonts w:asciiTheme="minorHAnsi" w:hAnsiTheme="minorHAnsi" w:cstheme="minorHAnsi"/>
          <w:sz w:val="22"/>
        </w:rPr>
        <w:t>L</w:t>
      </w:r>
      <w:r w:rsidR="0068128E">
        <w:rPr>
          <w:rFonts w:asciiTheme="minorHAnsi" w:hAnsiTheme="minorHAnsi" w:cstheme="minorHAnsi"/>
          <w:sz w:val="22"/>
        </w:rPr>
        <w:t>T21 7300 0101 5917 5126</w:t>
      </w:r>
    </w:p>
    <w:p w14:paraId="7411E062" w14:textId="77777777" w:rsidR="00A07630" w:rsidRPr="0023346E" w:rsidRDefault="00A07630" w:rsidP="00EE7153">
      <w:pPr>
        <w:autoSpaceDE w:val="0"/>
        <w:autoSpaceDN w:val="0"/>
        <w:spacing w:after="0" w:line="240" w:lineRule="auto"/>
        <w:ind w:firstLine="993"/>
        <w:jc w:val="both"/>
        <w:rPr>
          <w:rFonts w:asciiTheme="minorHAnsi" w:hAnsiTheme="minorHAnsi" w:cstheme="minorHAnsi"/>
          <w:sz w:val="22"/>
        </w:rPr>
      </w:pPr>
      <w:r w:rsidRPr="0023346E">
        <w:rPr>
          <w:rFonts w:asciiTheme="minorHAnsi" w:hAnsiTheme="minorHAnsi" w:cstheme="minorHAnsi"/>
          <w:sz w:val="22"/>
        </w:rPr>
        <w:t>AB SEB Bankas, Gedimino pr. 12, LT-01103 Vilnius, Lietuva</w:t>
      </w:r>
    </w:p>
    <w:p w14:paraId="6CD9F294" w14:textId="55B1ABDB" w:rsidR="007E3054" w:rsidRPr="0023346E" w:rsidRDefault="00A07630">
      <w:pPr>
        <w:spacing w:after="0" w:line="240" w:lineRule="auto"/>
        <w:ind w:firstLine="993"/>
        <w:rPr>
          <w:rFonts w:asciiTheme="minorHAnsi" w:hAnsiTheme="minorHAnsi" w:cstheme="minorHAnsi"/>
          <w:sz w:val="22"/>
        </w:rPr>
      </w:pPr>
      <w:r w:rsidRPr="0023346E">
        <w:rPr>
          <w:rFonts w:asciiTheme="minorHAnsi" w:hAnsiTheme="minorHAnsi" w:cstheme="minorHAnsi"/>
          <w:sz w:val="22"/>
        </w:rPr>
        <w:t>SWIFT: CBVI LT 2X</w:t>
      </w:r>
      <w:r w:rsidR="00BC7792" w:rsidRPr="0023346E">
        <w:rPr>
          <w:rFonts w:asciiTheme="minorHAnsi" w:hAnsiTheme="minorHAnsi" w:cstheme="minorHAnsi"/>
          <w:sz w:val="22"/>
        </w:rPr>
        <w:t>;</w:t>
      </w:r>
      <w:r w:rsidRPr="0023346E">
        <w:rPr>
          <w:rFonts w:asciiTheme="minorHAnsi" w:hAnsiTheme="minorHAnsi" w:cstheme="minorHAnsi"/>
          <w:sz w:val="22"/>
        </w:rPr>
        <w:t xml:space="preserve"> </w:t>
      </w:r>
    </w:p>
    <w:p w14:paraId="0031E854" w14:textId="77777777" w:rsidR="00BC7792" w:rsidRPr="0023346E" w:rsidRDefault="00BC7792">
      <w:pPr>
        <w:spacing w:after="0" w:line="240" w:lineRule="auto"/>
        <w:ind w:firstLine="993"/>
        <w:rPr>
          <w:rFonts w:asciiTheme="minorHAnsi" w:hAnsiTheme="minorHAnsi" w:cstheme="minorHAnsi"/>
          <w:sz w:val="22"/>
        </w:rPr>
      </w:pPr>
    </w:p>
    <w:p w14:paraId="29E511A3" w14:textId="15F1DF15" w:rsidR="00BC7792" w:rsidRPr="0023346E" w:rsidRDefault="00BC7792" w:rsidP="004C0AF0">
      <w:pPr>
        <w:pStyle w:val="Sraopastraipa"/>
        <w:numPr>
          <w:ilvl w:val="0"/>
          <w:numId w:val="59"/>
        </w:numPr>
        <w:spacing w:after="0" w:line="240" w:lineRule="auto"/>
        <w:ind w:left="0" w:firstLine="993"/>
        <w:contextualSpacing w:val="0"/>
        <w:jc w:val="both"/>
        <w:rPr>
          <w:rFonts w:asciiTheme="minorHAnsi" w:hAnsiTheme="minorHAnsi" w:cstheme="minorHAnsi"/>
        </w:rPr>
      </w:pPr>
      <w:r w:rsidRPr="0023346E">
        <w:rPr>
          <w:rFonts w:asciiTheme="minorHAnsi" w:hAnsiTheme="minorHAnsi" w:cstheme="minorHAnsi"/>
        </w:rPr>
        <w:t xml:space="preserve">Pirmo pareikalavimo draudimo bendrovės garantiniu raštu, išduotu Užsakovo naudai, lietuvių arba anglų kalba bei </w:t>
      </w:r>
      <w:r w:rsidR="00735DD5" w:rsidRPr="0023346E">
        <w:rPr>
          <w:rFonts w:asciiTheme="minorHAnsi" w:hAnsiTheme="minorHAnsi" w:cstheme="minorHAnsi"/>
        </w:rPr>
        <w:t xml:space="preserve">atitinkančiu </w:t>
      </w:r>
      <w:r w:rsidRPr="0023346E">
        <w:rPr>
          <w:rFonts w:asciiTheme="minorHAnsi" w:hAnsiTheme="minorHAnsi" w:cstheme="minorHAnsi"/>
        </w:rPr>
        <w:t xml:space="preserve">4.2 (c) punkto </w:t>
      </w:r>
      <w:r w:rsidRPr="0023346E">
        <w:rPr>
          <w:rFonts w:asciiTheme="minorHAnsi" w:hAnsiTheme="minorHAnsi" w:cstheme="minorHAnsi"/>
          <w:i/>
          <w:iCs/>
        </w:rPr>
        <w:t>[Atlikimo užtikrinimas (Sutarties įvykdymo užtikrinimas)]</w:t>
      </w:r>
      <w:r w:rsidRPr="0023346E">
        <w:rPr>
          <w:rFonts w:asciiTheme="minorHAnsi" w:hAnsiTheme="minorHAnsi" w:cstheme="minorHAnsi"/>
        </w:rPr>
        <w:t xml:space="preserve"> reikalavimus.</w:t>
      </w:r>
    </w:p>
    <w:p w14:paraId="2ED36E0E" w14:textId="77777777" w:rsidR="00BC7792" w:rsidRPr="0023346E" w:rsidRDefault="00BC7792" w:rsidP="00EE7153">
      <w:pPr>
        <w:spacing w:after="0" w:line="240" w:lineRule="auto"/>
        <w:ind w:firstLine="993"/>
        <w:rPr>
          <w:rFonts w:asciiTheme="minorHAnsi" w:hAnsiTheme="minorHAnsi" w:cstheme="minorHAnsi"/>
          <w:sz w:val="22"/>
        </w:rPr>
      </w:pPr>
    </w:p>
    <w:p w14:paraId="1C259A35" w14:textId="5B962858" w:rsidR="00D82222" w:rsidRPr="0023346E" w:rsidRDefault="007E3054" w:rsidP="004C0AF0">
      <w:pPr>
        <w:spacing w:after="0" w:line="240" w:lineRule="auto"/>
        <w:ind w:firstLine="709"/>
        <w:jc w:val="both"/>
        <w:rPr>
          <w:rFonts w:asciiTheme="minorHAnsi" w:hAnsiTheme="minorHAnsi" w:cstheme="minorHAnsi"/>
          <w:iCs/>
          <w:sz w:val="22"/>
        </w:rPr>
      </w:pPr>
      <w:r w:rsidRPr="0023346E">
        <w:rPr>
          <w:rFonts w:asciiTheme="minorHAnsi" w:hAnsiTheme="minorHAnsi" w:cstheme="minorHAnsi"/>
          <w:iCs/>
          <w:snapToGrid w:val="0"/>
          <w:sz w:val="22"/>
        </w:rPr>
        <w:t>Garantinio laikotarpio prievolių įvykdymo užtikrinimas grąžinamas Rangovui pasibaigus 3 (trejų) metų statinio garantiniam terminui Rangovui pateikus rašytinį prašymą</w:t>
      </w:r>
      <w:r w:rsidR="0024341E" w:rsidRPr="0023346E">
        <w:rPr>
          <w:rFonts w:asciiTheme="minorHAnsi" w:hAnsiTheme="minorHAnsi" w:cstheme="minorHAnsi"/>
          <w:iCs/>
          <w:snapToGrid w:val="0"/>
          <w:sz w:val="22"/>
        </w:rPr>
        <w:t xml:space="preserve"> </w:t>
      </w:r>
      <w:r w:rsidR="0024341E" w:rsidRPr="0023346E">
        <w:rPr>
          <w:rFonts w:asciiTheme="minorHAnsi" w:hAnsiTheme="minorHAnsi" w:cstheme="minorHAnsi"/>
          <w:iCs/>
          <w:sz w:val="22"/>
        </w:rPr>
        <w:t xml:space="preserve"> per </w:t>
      </w:r>
      <w:r w:rsidR="00DD3009" w:rsidRPr="0023346E">
        <w:rPr>
          <w:rFonts w:asciiTheme="minorHAnsi" w:hAnsiTheme="minorHAnsi" w:cstheme="minorHAnsi"/>
          <w:i/>
          <w:iCs/>
          <w:snapToGrid w:val="0"/>
          <w:sz w:val="22"/>
        </w:rPr>
        <w:t>28 (dvidešimt aštuonias)</w:t>
      </w:r>
      <w:r w:rsidR="00DD3009" w:rsidRPr="0023346E">
        <w:rPr>
          <w:rFonts w:asciiTheme="minorHAnsi" w:hAnsiTheme="minorHAnsi" w:cstheme="minorHAnsi"/>
          <w:iCs/>
          <w:snapToGrid w:val="0"/>
          <w:sz w:val="22"/>
        </w:rPr>
        <w:t xml:space="preserve"> </w:t>
      </w:r>
      <w:r w:rsidR="0024341E" w:rsidRPr="0023346E">
        <w:rPr>
          <w:rFonts w:asciiTheme="minorHAnsi" w:hAnsiTheme="minorHAnsi" w:cstheme="minorHAnsi"/>
          <w:iCs/>
          <w:sz w:val="22"/>
        </w:rPr>
        <w:t xml:space="preserve"> dienas. </w:t>
      </w:r>
    </w:p>
    <w:p w14:paraId="131C93A0" w14:textId="1376DA74" w:rsidR="00DD3009" w:rsidRPr="0023346E" w:rsidRDefault="00DD3009" w:rsidP="004C0AF0">
      <w:pPr>
        <w:spacing w:after="0" w:line="240" w:lineRule="auto"/>
        <w:ind w:firstLine="709"/>
        <w:jc w:val="both"/>
        <w:rPr>
          <w:rFonts w:asciiTheme="minorHAnsi" w:hAnsiTheme="minorHAnsi" w:cstheme="minorHAnsi"/>
          <w:iCs/>
          <w:snapToGrid w:val="0"/>
          <w:sz w:val="22"/>
        </w:rPr>
      </w:pPr>
      <w:r w:rsidRPr="0023346E">
        <w:rPr>
          <w:rFonts w:asciiTheme="minorHAnsi" w:hAnsiTheme="minorHAnsi" w:cstheme="minorHAnsi"/>
          <w:iCs/>
          <w:snapToGrid w:val="0"/>
          <w:sz w:val="22"/>
        </w:rPr>
        <w:t xml:space="preserve">Jeigu </w:t>
      </w:r>
      <w:r w:rsidR="00566FE2" w:rsidRPr="0023346E">
        <w:rPr>
          <w:rFonts w:asciiTheme="minorHAnsi" w:hAnsiTheme="minorHAnsi" w:cstheme="minorHAnsi"/>
          <w:iCs/>
          <w:snapToGrid w:val="0"/>
          <w:sz w:val="22"/>
        </w:rPr>
        <w:t>Garantinio laikotarpio prievolių įvykdymo užtikrinime</w:t>
      </w:r>
      <w:r w:rsidRPr="0023346E">
        <w:rPr>
          <w:rFonts w:asciiTheme="minorHAnsi" w:hAnsiTheme="minorHAnsi" w:cstheme="minorHAnsi"/>
          <w:iCs/>
          <w:snapToGrid w:val="0"/>
          <w:sz w:val="22"/>
        </w:rPr>
        <w:t xml:space="preserve"> nurodyta data, iki kurios jis galioja, o likus </w:t>
      </w:r>
      <w:r w:rsidRPr="0023346E">
        <w:rPr>
          <w:rFonts w:asciiTheme="minorHAnsi" w:hAnsiTheme="minorHAnsi" w:cstheme="minorHAnsi"/>
          <w:i/>
          <w:iCs/>
          <w:snapToGrid w:val="0"/>
          <w:sz w:val="22"/>
        </w:rPr>
        <w:t>28 (dvidešimt aštuonioms)</w:t>
      </w:r>
      <w:r w:rsidRPr="0023346E">
        <w:rPr>
          <w:rFonts w:asciiTheme="minorHAnsi" w:hAnsiTheme="minorHAnsi" w:cstheme="minorHAnsi"/>
          <w:iCs/>
          <w:snapToGrid w:val="0"/>
          <w:sz w:val="22"/>
        </w:rPr>
        <w:t xml:space="preserve"> dienoms prieš jo galiojimo pabaigą </w:t>
      </w:r>
      <w:r w:rsidR="005B3339" w:rsidRPr="0023346E">
        <w:rPr>
          <w:rFonts w:asciiTheme="minorHAnsi" w:hAnsiTheme="minorHAnsi" w:cstheme="minorHAnsi"/>
          <w:iCs/>
          <w:snapToGrid w:val="0"/>
          <w:sz w:val="22"/>
        </w:rPr>
        <w:t xml:space="preserve">nustatoma, kad užtikrinime nurodytas galiojimo terminas baigiasi anksčiau nei po pirmųjų 3 (trijų) metų statinio garantinio termino metų (įvertinant garantinio termino nutrūkimus ir sustabdymus), </w:t>
      </w:r>
      <w:r w:rsidRPr="0023346E">
        <w:rPr>
          <w:rFonts w:asciiTheme="minorHAnsi" w:hAnsiTheme="minorHAnsi" w:cstheme="minorHAnsi"/>
          <w:iCs/>
          <w:snapToGrid w:val="0"/>
          <w:sz w:val="22"/>
        </w:rPr>
        <w:t xml:space="preserve">tai Rangovas privalo nedelsiant, bet ne vėliau kaip per </w:t>
      </w:r>
      <w:r w:rsidRPr="0023346E">
        <w:rPr>
          <w:rFonts w:asciiTheme="minorHAnsi" w:hAnsiTheme="minorHAnsi" w:cstheme="minorHAnsi"/>
          <w:i/>
          <w:iCs/>
          <w:snapToGrid w:val="0"/>
          <w:sz w:val="22"/>
        </w:rPr>
        <w:t>10 (dešimt)</w:t>
      </w:r>
      <w:r w:rsidRPr="0023346E">
        <w:rPr>
          <w:rFonts w:asciiTheme="minorHAnsi" w:hAnsiTheme="minorHAnsi" w:cstheme="minorHAnsi"/>
          <w:iCs/>
          <w:snapToGrid w:val="0"/>
          <w:sz w:val="22"/>
        </w:rPr>
        <w:t xml:space="preserve"> darbo dienų, pratęsti </w:t>
      </w:r>
      <w:r w:rsidR="00566FE2" w:rsidRPr="0023346E">
        <w:rPr>
          <w:rFonts w:asciiTheme="minorHAnsi" w:hAnsiTheme="minorHAnsi" w:cstheme="minorHAnsi"/>
          <w:iCs/>
          <w:snapToGrid w:val="0"/>
          <w:sz w:val="22"/>
        </w:rPr>
        <w:t>Garantinio laikotarpio prievolių įvykdymo</w:t>
      </w:r>
      <w:r w:rsidRPr="0023346E">
        <w:rPr>
          <w:rFonts w:asciiTheme="minorHAnsi" w:hAnsiTheme="minorHAnsi" w:cstheme="minorHAnsi"/>
          <w:iCs/>
          <w:snapToGrid w:val="0"/>
          <w:sz w:val="22"/>
        </w:rPr>
        <w:t xml:space="preserve"> užtikrinimo galiojimo laiką. </w:t>
      </w:r>
      <w:r w:rsidR="00566FE2" w:rsidRPr="0023346E">
        <w:rPr>
          <w:rFonts w:asciiTheme="minorHAnsi" w:hAnsiTheme="minorHAnsi" w:cstheme="minorHAnsi"/>
          <w:iCs/>
          <w:snapToGrid w:val="0"/>
          <w:sz w:val="22"/>
        </w:rPr>
        <w:t>J</w:t>
      </w:r>
      <w:r w:rsidRPr="0023346E">
        <w:rPr>
          <w:rFonts w:asciiTheme="minorHAnsi" w:hAnsiTheme="minorHAnsi" w:cstheme="minorHAnsi"/>
          <w:iCs/>
          <w:snapToGrid w:val="0"/>
          <w:sz w:val="22"/>
        </w:rPr>
        <w:t xml:space="preserve">ei </w:t>
      </w:r>
      <w:r w:rsidR="00566FE2" w:rsidRPr="0023346E">
        <w:rPr>
          <w:rFonts w:asciiTheme="minorHAnsi" w:hAnsiTheme="minorHAnsi" w:cstheme="minorHAnsi"/>
          <w:iCs/>
          <w:snapToGrid w:val="0"/>
          <w:sz w:val="22"/>
        </w:rPr>
        <w:t>Garantinio laikotarpio metu</w:t>
      </w:r>
      <w:r w:rsidRPr="0023346E">
        <w:rPr>
          <w:rFonts w:asciiTheme="minorHAnsi" w:hAnsiTheme="minorHAnsi" w:cstheme="minorHAnsi"/>
          <w:iCs/>
          <w:snapToGrid w:val="0"/>
          <w:sz w:val="22"/>
        </w:rPr>
        <w:t xml:space="preserve"> bankas taptų nemokiu, paskelbtų apie ketinimą nebevykdyti įsipareigojimų, jam būtų paskelbtas moratoriumas ir (arba) iš kitų aplinkybių būtų aišku, jog nebegalės įvykdyti prisiimtų įsipareigojimų, Užsakovas gali reikalauti, kad Rangovas pateiktų </w:t>
      </w:r>
      <w:r w:rsidR="00566FE2" w:rsidRPr="0023346E">
        <w:rPr>
          <w:rFonts w:asciiTheme="minorHAnsi" w:hAnsiTheme="minorHAnsi" w:cstheme="minorHAnsi"/>
          <w:iCs/>
          <w:snapToGrid w:val="0"/>
          <w:sz w:val="22"/>
        </w:rPr>
        <w:t xml:space="preserve">Garantinio laikotarpio prievolių įvykdymo </w:t>
      </w:r>
      <w:r w:rsidRPr="0023346E">
        <w:rPr>
          <w:rFonts w:asciiTheme="minorHAnsi" w:hAnsiTheme="minorHAnsi" w:cstheme="minorHAnsi"/>
          <w:iCs/>
          <w:snapToGrid w:val="0"/>
          <w:sz w:val="22"/>
        </w:rPr>
        <w:t>užtikrinimą, atitinkantį šio punkto reikalavimus.</w:t>
      </w:r>
    </w:p>
    <w:p w14:paraId="0C217F6E" w14:textId="77777777" w:rsidR="00DD3009" w:rsidRPr="0023346E" w:rsidRDefault="00DD3009" w:rsidP="004C0AF0">
      <w:pPr>
        <w:spacing w:after="0" w:line="240" w:lineRule="auto"/>
        <w:ind w:firstLine="709"/>
        <w:jc w:val="both"/>
        <w:rPr>
          <w:rFonts w:asciiTheme="minorHAnsi" w:hAnsiTheme="minorHAnsi" w:cstheme="minorHAnsi"/>
          <w:iCs/>
          <w:snapToGrid w:val="0"/>
          <w:sz w:val="22"/>
        </w:rPr>
      </w:pPr>
    </w:p>
    <w:p w14:paraId="6999954E" w14:textId="77777777" w:rsidR="00311F52" w:rsidRPr="0023346E" w:rsidRDefault="00311F52" w:rsidP="004C0AF0">
      <w:pPr>
        <w:spacing w:after="0" w:line="240" w:lineRule="auto"/>
        <w:ind w:firstLine="709"/>
        <w:jc w:val="both"/>
        <w:rPr>
          <w:rFonts w:asciiTheme="minorHAnsi" w:hAnsiTheme="minorHAnsi" w:cstheme="minorHAnsi"/>
          <w:color w:val="1F497D"/>
          <w:sz w:val="22"/>
        </w:rPr>
      </w:pPr>
    </w:p>
    <w:p w14:paraId="4401C673" w14:textId="77777777" w:rsidR="00050F07" w:rsidRPr="0023346E" w:rsidRDefault="00050F07" w:rsidP="004C0AF0">
      <w:pPr>
        <w:keepNext/>
        <w:spacing w:after="0" w:line="240" w:lineRule="auto"/>
        <w:outlineLvl w:val="1"/>
        <w:rPr>
          <w:rFonts w:asciiTheme="minorHAnsi" w:eastAsia="Times New Roman" w:hAnsiTheme="minorHAnsi" w:cstheme="minorHAnsi"/>
          <w:i/>
          <w:sz w:val="22"/>
        </w:rPr>
      </w:pPr>
      <w:r w:rsidRPr="0023346E">
        <w:rPr>
          <w:rFonts w:asciiTheme="minorHAnsi" w:eastAsia="Times New Roman" w:hAnsiTheme="minorHAnsi" w:cstheme="minorHAnsi"/>
          <w:b/>
          <w:bCs/>
          <w:snapToGrid w:val="0"/>
          <w:sz w:val="22"/>
        </w:rPr>
        <w:t xml:space="preserve">4.4 punktas </w:t>
      </w:r>
      <w:r w:rsidRPr="0023346E">
        <w:rPr>
          <w:rFonts w:asciiTheme="minorHAnsi" w:eastAsia="Times New Roman" w:hAnsiTheme="minorHAnsi" w:cstheme="minorHAnsi"/>
          <w:b/>
          <w:bCs/>
          <w:snapToGrid w:val="0"/>
          <w:sz w:val="22"/>
        </w:rPr>
        <w:tab/>
        <w:t>Subrangovai</w:t>
      </w:r>
      <w:bookmarkEnd w:id="124"/>
      <w:bookmarkEnd w:id="125"/>
      <w:bookmarkEnd w:id="126"/>
      <w:bookmarkEnd w:id="127"/>
      <w:bookmarkEnd w:id="128"/>
    </w:p>
    <w:p w14:paraId="1326FFF3" w14:textId="77777777" w:rsidR="00D244BB" w:rsidRPr="0023346E" w:rsidRDefault="00D244BB" w:rsidP="004C0AF0">
      <w:pPr>
        <w:tabs>
          <w:tab w:val="left" w:pos="5529"/>
        </w:tabs>
        <w:autoSpaceDE w:val="0"/>
        <w:autoSpaceDN w:val="0"/>
        <w:adjustRightInd w:val="0"/>
        <w:spacing w:after="0" w:line="240" w:lineRule="auto"/>
        <w:ind w:firstLine="1296"/>
        <w:jc w:val="both"/>
        <w:outlineLvl w:val="0"/>
        <w:rPr>
          <w:rFonts w:asciiTheme="minorHAnsi" w:hAnsiTheme="minorHAnsi" w:cstheme="minorHAnsi"/>
          <w:i/>
          <w:iCs/>
          <w:sz w:val="22"/>
        </w:rPr>
      </w:pPr>
      <w:bookmarkStart w:id="129" w:name="_Toc249337913"/>
      <w:r w:rsidRPr="0023346E">
        <w:rPr>
          <w:rFonts w:asciiTheme="minorHAnsi" w:hAnsiTheme="minorHAnsi" w:cstheme="minorHAnsi"/>
          <w:i/>
          <w:iCs/>
          <w:sz w:val="22"/>
        </w:rPr>
        <w:t>4.4 punktas pakeičiamas ir išdėstomas taip:</w:t>
      </w:r>
      <w:bookmarkEnd w:id="129"/>
    </w:p>
    <w:p w14:paraId="5A35BC68" w14:textId="77777777" w:rsidR="00D244BB" w:rsidRPr="0023346E" w:rsidRDefault="00D244BB" w:rsidP="004C0AF0">
      <w:pPr>
        <w:spacing w:after="0" w:line="240" w:lineRule="auto"/>
        <w:ind w:firstLine="567"/>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Rangovas, siekdamas tinkamo Sutarties įgyvendinimo, su subrangovais sudaromose subrangos sutartyse turi numatyti garantijas, kurios užtikrintų Sutarties įgyvendinimą tinkamai ir laiku. Sudarius Sutartį, tačiau ne vėliau negu iki Darbo pradžios, Rangovas įsipareigoja pranešti Užsakovui tuo metu žinomų subrangovų pavadinimus, kontaktinius duomenis ir jų atstovus. Taip pat Rangovas, viso Sutarties vykdymo metu, turi informuoti apie minėtos informacijos pasikeitimus bei naujus subrangovus, kuriuos jis ketina pasitelkti vėliau. </w:t>
      </w:r>
    </w:p>
    <w:p w14:paraId="5A89C549" w14:textId="77777777" w:rsidR="00D244BB" w:rsidRPr="0023346E" w:rsidRDefault="00D244BB" w:rsidP="004C0AF0">
      <w:pPr>
        <w:spacing w:after="0" w:line="240" w:lineRule="auto"/>
        <w:ind w:firstLine="567"/>
        <w:jc w:val="both"/>
        <w:rPr>
          <w:rFonts w:asciiTheme="minorHAnsi" w:eastAsia="Times New Roman" w:hAnsiTheme="minorHAnsi" w:cstheme="minorHAnsi"/>
          <w:sz w:val="22"/>
        </w:rPr>
      </w:pPr>
      <w:r w:rsidRPr="0023346E">
        <w:rPr>
          <w:rFonts w:asciiTheme="minorHAnsi" w:eastAsia="Times New Roman" w:hAnsiTheme="minorHAnsi" w:cstheme="minorHAnsi"/>
          <w:sz w:val="22"/>
        </w:rPr>
        <w:t>Rangovas turi teisę siūlyti pakeisti Sutartyje įvardintą Subrangovą, taip pat pats atlikti tokiam Subrangovui priskirtus darbus, kai:</w:t>
      </w:r>
    </w:p>
    <w:p w14:paraId="726263BF" w14:textId="77777777" w:rsidR="00D244BB" w:rsidRPr="0023346E" w:rsidRDefault="00D244BB" w:rsidP="004C0AF0">
      <w:pPr>
        <w:spacing w:after="0" w:line="240" w:lineRule="auto"/>
        <w:ind w:firstLine="567"/>
        <w:jc w:val="both"/>
        <w:rPr>
          <w:rFonts w:asciiTheme="minorHAnsi" w:eastAsia="Times New Roman" w:hAnsiTheme="minorHAnsi" w:cstheme="minorHAnsi"/>
          <w:sz w:val="22"/>
        </w:rPr>
      </w:pPr>
      <w:r w:rsidRPr="0023346E">
        <w:rPr>
          <w:rFonts w:asciiTheme="minorHAnsi" w:eastAsia="Times New Roman" w:hAnsiTheme="minorHAnsi" w:cstheme="minorHAnsi"/>
          <w:sz w:val="22"/>
        </w:rPr>
        <w:t>(a) Subrangovas nebeatitinka kurio nors kvalifikacinio reikalavimo iš nustatytų Pirkimo dokumentuose, kuriuos Subrangovas privalėjo atitikti;</w:t>
      </w:r>
    </w:p>
    <w:p w14:paraId="43999B9C" w14:textId="77777777" w:rsidR="00D244BB" w:rsidRPr="0023346E" w:rsidRDefault="00D244BB" w:rsidP="004C0AF0">
      <w:pPr>
        <w:spacing w:after="0" w:line="240" w:lineRule="auto"/>
        <w:ind w:firstLine="567"/>
        <w:jc w:val="both"/>
        <w:rPr>
          <w:rFonts w:asciiTheme="minorHAnsi" w:eastAsia="Times New Roman" w:hAnsiTheme="minorHAnsi" w:cstheme="minorHAnsi"/>
          <w:sz w:val="22"/>
        </w:rPr>
      </w:pPr>
      <w:r w:rsidRPr="0023346E">
        <w:rPr>
          <w:rFonts w:asciiTheme="minorHAnsi" w:eastAsia="Times New Roman" w:hAnsiTheme="minorHAnsi" w:cstheme="minorHAnsi"/>
          <w:sz w:val="22"/>
        </w:rPr>
        <w:lastRenderedPageBreak/>
        <w:t>(b) Subrangovas praranda kompetenciją, išteklius, techninį ir (ar) finansinį pajėgumą ir dėl to atsisako arba patvirtina, kad negali tinkamai atlikti visų ar dalies subrangos darbų;</w:t>
      </w:r>
    </w:p>
    <w:p w14:paraId="76F38802" w14:textId="77777777" w:rsidR="00D244BB" w:rsidRPr="0023346E" w:rsidRDefault="00D244BB" w:rsidP="004C0AF0">
      <w:pPr>
        <w:spacing w:after="0" w:line="240" w:lineRule="auto"/>
        <w:ind w:firstLine="567"/>
        <w:jc w:val="both"/>
        <w:rPr>
          <w:rFonts w:asciiTheme="minorHAnsi" w:eastAsia="Times New Roman" w:hAnsiTheme="minorHAnsi" w:cstheme="minorHAnsi"/>
          <w:sz w:val="22"/>
        </w:rPr>
      </w:pPr>
      <w:r w:rsidRPr="0023346E">
        <w:rPr>
          <w:rFonts w:asciiTheme="minorHAnsi" w:eastAsia="Times New Roman" w:hAnsiTheme="minorHAnsi" w:cstheme="minorHAnsi"/>
          <w:sz w:val="22"/>
        </w:rPr>
        <w:t>(c) Subrangovas yra likviduojamas, bankrutavęs ar jam iškelta bankroto byla, arba yra kita aplinkybė, nurodyta Sutarties sąlygų 15.2 papunkčio [</w:t>
      </w:r>
      <w:r w:rsidRPr="0023346E">
        <w:rPr>
          <w:rFonts w:asciiTheme="minorHAnsi" w:eastAsia="Times New Roman" w:hAnsiTheme="minorHAnsi" w:cstheme="minorHAnsi"/>
          <w:i/>
          <w:sz w:val="22"/>
        </w:rPr>
        <w:t>Darbų nutraukimas Užsakovo iniciatyva</w:t>
      </w:r>
      <w:r w:rsidRPr="0023346E">
        <w:rPr>
          <w:rFonts w:asciiTheme="minorHAnsi" w:eastAsia="Times New Roman" w:hAnsiTheme="minorHAnsi" w:cstheme="minorHAnsi"/>
          <w:sz w:val="22"/>
        </w:rPr>
        <w:t>] (e) pastraipoje;</w:t>
      </w:r>
    </w:p>
    <w:p w14:paraId="77B5BAD8" w14:textId="77777777" w:rsidR="00D244BB" w:rsidRPr="0023346E" w:rsidRDefault="00D244BB" w:rsidP="004C0AF0">
      <w:pPr>
        <w:spacing w:after="0" w:line="240" w:lineRule="auto"/>
        <w:ind w:firstLine="567"/>
        <w:jc w:val="both"/>
        <w:rPr>
          <w:rFonts w:asciiTheme="minorHAnsi" w:eastAsia="Times New Roman" w:hAnsiTheme="minorHAnsi" w:cstheme="minorHAnsi"/>
          <w:sz w:val="22"/>
        </w:rPr>
      </w:pPr>
      <w:r w:rsidRPr="0023346E">
        <w:rPr>
          <w:rFonts w:asciiTheme="minorHAnsi" w:eastAsia="Times New Roman" w:hAnsiTheme="minorHAnsi" w:cstheme="minorHAnsi"/>
          <w:sz w:val="22"/>
        </w:rPr>
        <w:t>(d) Subrangovo atžvilgiu nustatoma kuri nors aplinkybė, nurodyta Sutarties sąlygų 15.2 papunkčio [</w:t>
      </w:r>
      <w:r w:rsidRPr="0023346E">
        <w:rPr>
          <w:rFonts w:asciiTheme="minorHAnsi" w:eastAsia="Times New Roman" w:hAnsiTheme="minorHAnsi" w:cstheme="minorHAnsi"/>
          <w:i/>
          <w:sz w:val="22"/>
        </w:rPr>
        <w:t>Darbų nutraukimas Užsakovo iniciatyva</w:t>
      </w:r>
      <w:r w:rsidRPr="0023346E">
        <w:rPr>
          <w:rFonts w:asciiTheme="minorHAnsi" w:eastAsia="Times New Roman" w:hAnsiTheme="minorHAnsi" w:cstheme="minorHAnsi"/>
          <w:sz w:val="22"/>
        </w:rPr>
        <w:t xml:space="preserve">] (f) arba (g) pastraipose; </w:t>
      </w:r>
    </w:p>
    <w:p w14:paraId="11CDF612" w14:textId="77777777" w:rsidR="00D244BB" w:rsidRPr="0023346E" w:rsidRDefault="00D244BB" w:rsidP="004C0AF0">
      <w:pPr>
        <w:spacing w:after="0" w:line="240" w:lineRule="auto"/>
        <w:ind w:firstLine="567"/>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(e) taip pat kitais atvejais, kai atsiranda būtinybė, jeigu nepakeitus tokio Subrangovo Rangovas negalėtų įvykdyti Sutarties, o Subrangovo pakeitimas nesudaro situacijos, kuri būtų laikoma esminiu Sutarties pakeitimu pagal taikytinus Viešųjų pirkimų reguliavimo reikalavimus. </w:t>
      </w:r>
    </w:p>
    <w:p w14:paraId="2565BEEC" w14:textId="77777777" w:rsidR="00D244BB" w:rsidRPr="0023346E" w:rsidRDefault="00D244BB" w:rsidP="004C0AF0">
      <w:pPr>
        <w:spacing w:after="0" w:line="240" w:lineRule="auto"/>
        <w:ind w:firstLine="567"/>
        <w:jc w:val="both"/>
        <w:rPr>
          <w:rFonts w:asciiTheme="minorHAnsi" w:eastAsia="Times New Roman" w:hAnsiTheme="minorHAnsi" w:cstheme="minorHAnsi"/>
          <w:sz w:val="22"/>
        </w:rPr>
      </w:pPr>
      <w:r w:rsidRPr="0023346E">
        <w:rPr>
          <w:rFonts w:asciiTheme="minorHAnsi" w:eastAsia="Times New Roman" w:hAnsiTheme="minorHAnsi" w:cstheme="minorHAnsi"/>
          <w:sz w:val="22"/>
        </w:rPr>
        <w:t>Subrangovo pakeitimas negali niekaip pažeisti, sumenkinti ir (ar) apriboti Užsakovo interesų ir (ar) iki pakeitimo turėtų teisių apimties.</w:t>
      </w:r>
    </w:p>
    <w:p w14:paraId="4B5A27EB" w14:textId="77777777" w:rsidR="00D244BB" w:rsidRPr="0023346E" w:rsidRDefault="00D244BB" w:rsidP="004C0AF0">
      <w:pPr>
        <w:spacing w:after="0" w:line="240" w:lineRule="auto"/>
        <w:ind w:firstLine="567"/>
        <w:jc w:val="both"/>
        <w:rPr>
          <w:rFonts w:asciiTheme="minorHAnsi" w:eastAsia="Times New Roman" w:hAnsiTheme="minorHAnsi" w:cstheme="minorHAnsi"/>
          <w:sz w:val="22"/>
        </w:rPr>
      </w:pPr>
      <w:bookmarkStart w:id="130" w:name="_Hlk525027034"/>
      <w:r w:rsidRPr="0023346E">
        <w:rPr>
          <w:rFonts w:asciiTheme="minorHAnsi" w:eastAsia="Times New Roman" w:hAnsiTheme="minorHAnsi" w:cstheme="minorHAnsi"/>
          <w:sz w:val="22"/>
        </w:rPr>
        <w:t>Rangovas turi teisę siūlyti pasitelkti papildomą Subrangovą</w:t>
      </w:r>
      <w:bookmarkEnd w:id="130"/>
      <w:r w:rsidRPr="0023346E">
        <w:rPr>
          <w:rFonts w:asciiTheme="minorHAnsi" w:eastAsia="Times New Roman" w:hAnsiTheme="minorHAnsi" w:cstheme="minorHAnsi"/>
          <w:sz w:val="22"/>
        </w:rPr>
        <w:t xml:space="preserve">, kai, siekiant tinkamai ir laiku įvykdyti Sutartį, </w:t>
      </w:r>
      <w:r w:rsidR="00FA6195" w:rsidRPr="0023346E">
        <w:rPr>
          <w:rFonts w:asciiTheme="minorHAnsi" w:eastAsia="Times New Roman" w:hAnsiTheme="minorHAnsi" w:cstheme="minorHAnsi"/>
          <w:sz w:val="22"/>
        </w:rPr>
        <w:t xml:space="preserve">Rangovui </w:t>
      </w:r>
      <w:r w:rsidRPr="0023346E">
        <w:rPr>
          <w:rFonts w:asciiTheme="minorHAnsi" w:eastAsia="Times New Roman" w:hAnsiTheme="minorHAnsi" w:cstheme="minorHAnsi"/>
          <w:sz w:val="22"/>
        </w:rPr>
        <w:t>būtina padidinti darbų spartą</w:t>
      </w:r>
      <w:r w:rsidR="00FA6195" w:rsidRPr="0023346E">
        <w:rPr>
          <w:rFonts w:asciiTheme="minorHAnsi" w:eastAsia="Times New Roman" w:hAnsiTheme="minorHAnsi" w:cstheme="minorHAnsi"/>
          <w:sz w:val="22"/>
        </w:rPr>
        <w:t>.</w:t>
      </w:r>
      <w:r w:rsidR="002D2023" w:rsidRPr="0023346E">
        <w:rPr>
          <w:rFonts w:asciiTheme="minorHAnsi" w:eastAsia="Times New Roman" w:hAnsiTheme="minorHAnsi" w:cstheme="minorHAnsi"/>
          <w:sz w:val="22"/>
        </w:rPr>
        <w:t xml:space="preserve"> </w:t>
      </w:r>
      <w:r w:rsidR="00FA6195" w:rsidRPr="0023346E">
        <w:rPr>
          <w:rFonts w:asciiTheme="minorHAnsi" w:eastAsia="Times New Roman" w:hAnsiTheme="minorHAnsi" w:cstheme="minorHAnsi"/>
          <w:sz w:val="22"/>
        </w:rPr>
        <w:t xml:space="preserve">Taip pat Rangovas turi teisę siūlyti pasitelkti papildomą Subrangovą </w:t>
      </w:r>
      <w:r w:rsidRPr="0023346E">
        <w:rPr>
          <w:rFonts w:asciiTheme="minorHAnsi" w:eastAsia="Times New Roman" w:hAnsiTheme="minorHAnsi" w:cstheme="minorHAnsi"/>
          <w:sz w:val="22"/>
        </w:rPr>
        <w:t>dėl Užsakovo rizikos pasireiškimo, kaip apibrėžta 17.3 punkte [</w:t>
      </w:r>
      <w:r w:rsidRPr="0023346E">
        <w:rPr>
          <w:rFonts w:asciiTheme="minorHAnsi" w:eastAsia="Times New Roman" w:hAnsiTheme="minorHAnsi" w:cstheme="minorHAnsi"/>
          <w:i/>
          <w:sz w:val="22"/>
        </w:rPr>
        <w:t>Užsakovo rizika]</w:t>
      </w:r>
      <w:r w:rsidRPr="0023346E">
        <w:rPr>
          <w:rFonts w:asciiTheme="minorHAnsi" w:eastAsia="Times New Roman" w:hAnsiTheme="minorHAnsi" w:cstheme="minorHAnsi"/>
          <w:sz w:val="22"/>
        </w:rPr>
        <w:t xml:space="preserve">, nenugalimos jėgos aplinkybių pasireiškimo, kaip apibrėžta 19.1 punkte </w:t>
      </w:r>
      <w:r w:rsidRPr="0023346E">
        <w:rPr>
          <w:rFonts w:asciiTheme="minorHAnsi" w:eastAsia="Times New Roman" w:hAnsiTheme="minorHAnsi" w:cstheme="minorHAnsi"/>
          <w:i/>
          <w:sz w:val="22"/>
        </w:rPr>
        <w:t>[Nenugalimos jėgos sąvoka]</w:t>
      </w:r>
      <w:r w:rsidRPr="0023346E">
        <w:rPr>
          <w:rFonts w:asciiTheme="minorHAnsi" w:eastAsia="Times New Roman" w:hAnsiTheme="minorHAnsi" w:cstheme="minorHAnsi"/>
          <w:sz w:val="22"/>
        </w:rPr>
        <w:t>, Užsakovo reikalavimų keitimo, arba dėl kitų aplinkybių ar rizikų, kurios pagal Sutartį nėra priskirtos Rangovo atsakomybei ar rizikai.</w:t>
      </w:r>
    </w:p>
    <w:p w14:paraId="5CBA4773" w14:textId="2A26BDF9" w:rsidR="00D244BB" w:rsidRPr="0023346E" w:rsidRDefault="00D244BB" w:rsidP="004C0AF0">
      <w:pPr>
        <w:spacing w:after="0" w:line="240" w:lineRule="auto"/>
        <w:ind w:firstLine="567"/>
        <w:jc w:val="both"/>
        <w:rPr>
          <w:rFonts w:asciiTheme="minorHAnsi" w:eastAsia="Times New Roman" w:hAnsiTheme="minorHAnsi" w:cstheme="minorHAnsi"/>
          <w:sz w:val="22"/>
        </w:rPr>
      </w:pPr>
      <w:r w:rsidRPr="0023346E">
        <w:rPr>
          <w:rFonts w:asciiTheme="minorHAnsi" w:eastAsia="Times New Roman" w:hAnsiTheme="minorHAnsi" w:cstheme="minorHAnsi"/>
          <w:sz w:val="22"/>
        </w:rPr>
        <w:t>Rangovas, siūlydamas pakeisti Sutartyje įvardintą Subrangovą, pasitelkti papildomą Subrangovą arba pats atlikti jiems priskirtus darbus savo jėgomis, turi pateikti Inžinieriui ir Užsakovui atitinkamą prašymą. Prašyme Rangovas turi motyvuotai paaiškinti ir pagrįsti Subrangovo pakeitimo, papildomo Subrangovo pasitelkimo arba jų darbų perdavimo Rangovui būtinybę ir pateikti tokią būtinybę patvirtinančius dokumentus. Kartu su prašymu Rangovas turi pateikti dokumentus, kurie įrodo, kad siūlomas Subrangovas arba pats Rangovas atitinka kvalifikacinius reikalavimus, nustatytus Pirkimo dokumentuose</w:t>
      </w:r>
      <w:r w:rsidR="00D9777F">
        <w:rPr>
          <w:rFonts w:asciiTheme="minorHAnsi" w:eastAsia="Times New Roman" w:hAnsiTheme="minorHAnsi" w:cstheme="minorHAnsi"/>
          <w:sz w:val="22"/>
        </w:rPr>
        <w:t xml:space="preserve"> </w:t>
      </w:r>
      <w:r w:rsidR="00D9777F" w:rsidRPr="00D9777F">
        <w:rPr>
          <w:rFonts w:asciiTheme="minorHAnsi" w:eastAsia="Times New Roman" w:hAnsiTheme="minorHAnsi" w:cstheme="minorHAnsi"/>
          <w:sz w:val="22"/>
        </w:rPr>
        <w:t>(pašalinimo pagrindų nebuvimo bei kvalifikacijos (teisės verstis veikla, finansinius ir/ar profesinės patirties arba kitus) dokumentus Rangovas turi su prašymu pateikti tik tais atvejais, kuomet Rangovas keičia tokį Subrangovą, kurio kvalifikacija rėmėsi siekiant atitikti Pirkimo dokumentuose nustatytus kvalifikacijos reikalavimus). Tiekėjo pašalinimo pagrindų nebuvimą (teistumo, mokesčių sumokėjimo, kt.) patvirtinantys dokumentai ir kvalifikacijos dokumentai turi patvirtinti naujojo Subrangovo kvalifikacijos atitiktį prašymo pasitelkti papildomą (naują) ar pakeisti esamą Subrangovą pateikimo dienai. Laikoma, kad tiekėjo pašalinimo pagrindų nebuvimą patvirtinantys dokumentai yra tinkami, jeigu jie yra išduoti ne vėliau nei prieš 30 (trisdešimt) kalendorinių dienų iki Rangovo prašymo pasitelkti papildomą (naują) ar pakeisti esamą Subrangovą pateikimo dienos.</w:t>
      </w:r>
    </w:p>
    <w:p w14:paraId="0D3094C8" w14:textId="77777777" w:rsidR="001748EA" w:rsidRDefault="00D244BB" w:rsidP="004C0AF0">
      <w:pPr>
        <w:spacing w:after="0" w:line="240" w:lineRule="auto"/>
        <w:ind w:firstLine="567"/>
        <w:jc w:val="both"/>
        <w:rPr>
          <w:rFonts w:asciiTheme="minorHAnsi" w:eastAsia="Times New Roman" w:hAnsiTheme="minorHAnsi" w:cstheme="minorHAnsi"/>
          <w:sz w:val="22"/>
        </w:rPr>
      </w:pPr>
      <w:r w:rsidRPr="0023346E">
        <w:rPr>
          <w:rFonts w:asciiTheme="minorHAnsi" w:eastAsia="Times New Roman" w:hAnsiTheme="minorHAnsi" w:cstheme="minorHAnsi"/>
          <w:sz w:val="22"/>
        </w:rPr>
        <w:t>Inžinierius ne vėliau kaip per 14 dienų nuo visų aukščiau nurodytų dokumentų gavimo įvertina Rangovo pateiktą prašymą ir pateikia savo nuomonę Užsakovui, kuris per kitas 7 dienas raštu pritaria arba motyvuotai atsisako pritarti tokiam Subrangovo pakeitimui, naujo pasitelkimui arba jo darbų perdavimui Rangovui. Subrangovo pakeitimas, naujo pasitelkimas arba jo darbų perdavimas Rangovui yra galimas tik tada, kai Užsakovas rašytiniu sprendimu pritaria Rangovo prašymui.</w:t>
      </w:r>
      <w:r w:rsidR="001748EA">
        <w:rPr>
          <w:rFonts w:asciiTheme="minorHAnsi" w:eastAsia="Times New Roman" w:hAnsiTheme="minorHAnsi" w:cstheme="minorHAnsi"/>
          <w:sz w:val="22"/>
        </w:rPr>
        <w:t xml:space="preserve"> </w:t>
      </w:r>
    </w:p>
    <w:p w14:paraId="7153E1E3" w14:textId="4CAC07C9" w:rsidR="00D244BB" w:rsidRPr="0023346E" w:rsidRDefault="001748EA" w:rsidP="1B51A947">
      <w:pPr>
        <w:spacing w:after="0" w:line="240" w:lineRule="auto"/>
        <w:ind w:firstLine="567"/>
        <w:jc w:val="both"/>
        <w:rPr>
          <w:rFonts w:asciiTheme="minorHAnsi" w:eastAsia="Times New Roman" w:hAnsiTheme="minorHAnsi" w:cstheme="minorBidi"/>
          <w:sz w:val="22"/>
        </w:rPr>
      </w:pPr>
      <w:r w:rsidRPr="1B51A947">
        <w:rPr>
          <w:rFonts w:asciiTheme="minorHAnsi" w:eastAsia="Times New Roman" w:hAnsiTheme="minorHAnsi" w:cstheme="minorBidi"/>
          <w:sz w:val="22"/>
        </w:rPr>
        <w:t xml:space="preserve">Inžinieriaus nuomonės bei Užsakovo pritarimo atitinkamo Subrangovo pasitelkimui nereikia, kai Rangovas pasitelkia naują (papildomą) arba keičia esamą Subrangovą, kurių kvalifikacija nesirėmė Pirkimo procedūrų metu ir tokio Subrangovo atliekamų darbų vertė (t. y. darbų kaina su PVM) yra ne didesnė kaip </w:t>
      </w:r>
      <w:r w:rsidR="00FA0CA5" w:rsidRPr="00A47B20">
        <w:rPr>
          <w:rFonts w:asciiTheme="minorHAnsi" w:eastAsia="Times New Roman" w:hAnsiTheme="minorHAnsi" w:cstheme="minorBidi"/>
          <w:sz w:val="22"/>
        </w:rPr>
        <w:t>2</w:t>
      </w:r>
      <w:r w:rsidRPr="1B51A947">
        <w:rPr>
          <w:rFonts w:asciiTheme="minorHAnsi" w:eastAsia="Times New Roman" w:hAnsiTheme="minorHAnsi" w:cstheme="minorBidi"/>
          <w:sz w:val="22"/>
        </w:rPr>
        <w:t>00 000,00 (</w:t>
      </w:r>
      <w:r w:rsidR="00FA0CA5">
        <w:rPr>
          <w:rFonts w:asciiTheme="minorHAnsi" w:eastAsia="Times New Roman" w:hAnsiTheme="minorHAnsi" w:cstheme="minorBidi"/>
          <w:sz w:val="22"/>
        </w:rPr>
        <w:t>du</w:t>
      </w:r>
      <w:r w:rsidRPr="1B51A947">
        <w:rPr>
          <w:rFonts w:asciiTheme="minorHAnsi" w:eastAsia="Times New Roman" w:hAnsiTheme="minorHAnsi" w:cstheme="minorBidi"/>
          <w:sz w:val="22"/>
        </w:rPr>
        <w:t xml:space="preserve"> šimtai tūkstančių)  EUR. Tačiau Rangovas viso Sutarties vykdymo metu turi informuoti (iš anksto, raštu) apie bet kokius pasikeitimus, kurie yra susiję su Subrangovais. Bet kuriuo atveju, Rangovas viso Sutarties vykdymo metu turi informuoti Užsakovą apie bet kokios informacijos, susijusios su Subrangovų keitimu bei pasitelkimu, pasikeitimą. Be to, Užsakovas turi visais atvejais teisę prieštarauti atitinkamo Subrangovo pakeitimui ar naujo pasitelkimui, jeigu nustato, jog atitinkamo subjekto pasitelkimas yra draudžiamas arba nėra suderinamas su teisės aktuose nustatytais reikalavimais (pvz., su Lietuvos Respublikos nacionaliniam saugumui užtikrinti svarbių objektų apsaugos įstatymo reikalavimais, kt.).</w:t>
      </w:r>
    </w:p>
    <w:p w14:paraId="3A0DBCDF" w14:textId="647AA6F7" w:rsidR="00985B1D" w:rsidRPr="0023346E" w:rsidRDefault="00D244BB" w:rsidP="004C0AF0">
      <w:pPr>
        <w:spacing w:after="0" w:line="240" w:lineRule="auto"/>
        <w:ind w:firstLine="567"/>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Rangovas atsako už </w:t>
      </w:r>
      <w:r w:rsidR="00C61A6B" w:rsidRPr="0023346E">
        <w:rPr>
          <w:rFonts w:asciiTheme="minorHAnsi" w:eastAsia="Times New Roman" w:hAnsiTheme="minorHAnsi" w:cstheme="minorHAnsi"/>
          <w:sz w:val="22"/>
        </w:rPr>
        <w:t>S</w:t>
      </w:r>
      <w:r w:rsidRPr="0023346E">
        <w:rPr>
          <w:rFonts w:asciiTheme="minorHAnsi" w:eastAsia="Times New Roman" w:hAnsiTheme="minorHAnsi" w:cstheme="minorHAnsi"/>
          <w:sz w:val="22"/>
        </w:rPr>
        <w:t xml:space="preserve">ubrangovo, jo įgaliotų atstovų ir darbuotojų veiksmus arba neveikimą taip, kaip atsakytų už savo paties veiksmus ir neveikimą. Rangovas kiekvieno Subrangovo numatomų pradėti darbų datą privalo pranešti Užsakovui ir Inžinieriui ne vėliau kaip prieš 28 (dvidešimt aštuonias) dienas iki jų atliekamų </w:t>
      </w:r>
      <w:r w:rsidR="00506ECD" w:rsidRPr="0023346E">
        <w:rPr>
          <w:rFonts w:asciiTheme="minorHAnsi" w:eastAsia="Times New Roman" w:hAnsiTheme="minorHAnsi" w:cstheme="minorHAnsi"/>
          <w:sz w:val="22"/>
        </w:rPr>
        <w:t>D</w:t>
      </w:r>
      <w:r w:rsidRPr="0023346E">
        <w:rPr>
          <w:rFonts w:asciiTheme="minorHAnsi" w:eastAsia="Times New Roman" w:hAnsiTheme="minorHAnsi" w:cstheme="minorHAnsi"/>
          <w:sz w:val="22"/>
        </w:rPr>
        <w:t>arb</w:t>
      </w:r>
      <w:r w:rsidR="00506ECD" w:rsidRPr="0023346E">
        <w:rPr>
          <w:rFonts w:asciiTheme="minorHAnsi" w:eastAsia="Times New Roman" w:hAnsiTheme="minorHAnsi" w:cstheme="minorHAnsi"/>
          <w:sz w:val="22"/>
        </w:rPr>
        <w:t>o</w:t>
      </w:r>
      <w:r w:rsidRPr="0023346E">
        <w:rPr>
          <w:rFonts w:asciiTheme="minorHAnsi" w:eastAsia="Times New Roman" w:hAnsiTheme="minorHAnsi" w:cstheme="minorHAnsi"/>
          <w:sz w:val="22"/>
        </w:rPr>
        <w:t xml:space="preserve"> pradžios, taip pat privalo pranešti tokiam darbui Statybvietėje prasidėjus.</w:t>
      </w:r>
    </w:p>
    <w:p w14:paraId="3C139725" w14:textId="77777777" w:rsidR="00050F07" w:rsidRPr="0023346E" w:rsidRDefault="00050F07" w:rsidP="004C0AF0">
      <w:pPr>
        <w:keepNext/>
        <w:spacing w:after="0" w:line="240" w:lineRule="auto"/>
        <w:outlineLvl w:val="1"/>
        <w:rPr>
          <w:rFonts w:asciiTheme="minorHAnsi" w:eastAsia="Times New Roman" w:hAnsiTheme="minorHAnsi" w:cstheme="minorHAnsi"/>
          <w:snapToGrid w:val="0"/>
          <w:sz w:val="22"/>
        </w:rPr>
      </w:pPr>
      <w:bookmarkStart w:id="131" w:name="_Toc75300555"/>
      <w:bookmarkStart w:id="132" w:name="_Toc128895543"/>
      <w:bookmarkStart w:id="133" w:name="_Toc128897249"/>
      <w:bookmarkStart w:id="134" w:name="_Toc167864216"/>
      <w:bookmarkStart w:id="135" w:name="_Toc231959889"/>
      <w:r w:rsidRPr="0023346E">
        <w:rPr>
          <w:rFonts w:asciiTheme="minorHAnsi" w:eastAsia="Times New Roman" w:hAnsiTheme="minorHAnsi" w:cstheme="minorHAnsi"/>
          <w:b/>
          <w:bCs/>
          <w:snapToGrid w:val="0"/>
          <w:sz w:val="22"/>
        </w:rPr>
        <w:t>4.6 punktas</w:t>
      </w:r>
      <w:r w:rsidR="00951A84" w:rsidRPr="0023346E">
        <w:rPr>
          <w:rFonts w:asciiTheme="minorHAnsi" w:eastAsia="Times New Roman" w:hAnsiTheme="minorHAnsi" w:cstheme="minorHAnsi"/>
          <w:b/>
          <w:bCs/>
          <w:snapToGrid w:val="0"/>
          <w:sz w:val="22"/>
        </w:rPr>
        <w:t xml:space="preserve">   </w:t>
      </w:r>
      <w:r w:rsidRPr="0023346E">
        <w:rPr>
          <w:rFonts w:asciiTheme="minorHAnsi" w:eastAsia="Times New Roman" w:hAnsiTheme="minorHAnsi" w:cstheme="minorHAnsi"/>
          <w:b/>
          <w:bCs/>
          <w:snapToGrid w:val="0"/>
          <w:sz w:val="22"/>
        </w:rPr>
        <w:t>Bendradarbiavimas</w:t>
      </w:r>
      <w:bookmarkEnd w:id="131"/>
      <w:bookmarkEnd w:id="132"/>
      <w:bookmarkEnd w:id="133"/>
      <w:bookmarkEnd w:id="134"/>
      <w:bookmarkEnd w:id="135"/>
    </w:p>
    <w:p w14:paraId="569A4201" w14:textId="7EB39550" w:rsidR="00050F07" w:rsidRPr="0023346E" w:rsidRDefault="00050F07" w:rsidP="1B51A947">
      <w:pPr>
        <w:spacing w:after="0" w:line="240" w:lineRule="auto"/>
        <w:ind w:firstLine="709"/>
        <w:jc w:val="both"/>
        <w:rPr>
          <w:rFonts w:asciiTheme="minorHAnsi" w:eastAsia="Times New Roman" w:hAnsiTheme="minorHAnsi" w:cstheme="minorBidi"/>
          <w:i/>
          <w:iCs/>
          <w:snapToGrid w:val="0"/>
          <w:sz w:val="22"/>
        </w:rPr>
      </w:pPr>
      <w:r w:rsidRPr="1B51A947">
        <w:rPr>
          <w:rFonts w:asciiTheme="minorHAnsi" w:eastAsia="Times New Roman" w:hAnsiTheme="minorHAnsi" w:cstheme="minorBidi"/>
          <w:i/>
          <w:iCs/>
          <w:sz w:val="22"/>
        </w:rPr>
        <w:t xml:space="preserve">4.6 </w:t>
      </w:r>
      <w:r w:rsidR="00DF200D" w:rsidRPr="1B51A947">
        <w:rPr>
          <w:rFonts w:asciiTheme="minorHAnsi" w:eastAsia="Times New Roman" w:hAnsiTheme="minorHAnsi" w:cstheme="minorBidi"/>
          <w:i/>
          <w:iCs/>
          <w:sz w:val="22"/>
        </w:rPr>
        <w:t>punkto pirmos pastraipos pradžioje po žodžio „Rangovas“ įterpiamas tekstas „</w:t>
      </w:r>
      <w:r w:rsidR="00985B1D" w:rsidRPr="1B51A947">
        <w:rPr>
          <w:rFonts w:asciiTheme="minorHAnsi" w:eastAsia="Times New Roman" w:hAnsiTheme="minorHAnsi" w:cstheme="minorBidi"/>
          <w:i/>
          <w:iCs/>
          <w:sz w:val="22"/>
        </w:rPr>
        <w:t xml:space="preserve"> savo sąskaita“, pirmos</w:t>
      </w:r>
      <w:r w:rsidR="00DF200D" w:rsidRPr="1B51A947">
        <w:rPr>
          <w:rFonts w:asciiTheme="minorHAnsi" w:eastAsia="Times New Roman" w:hAnsiTheme="minorHAnsi" w:cstheme="minorBidi"/>
          <w:i/>
          <w:iCs/>
          <w:sz w:val="22"/>
        </w:rPr>
        <w:t xml:space="preserve"> pastraip</w:t>
      </w:r>
      <w:r w:rsidR="00985B1D" w:rsidRPr="1B51A947">
        <w:rPr>
          <w:rFonts w:asciiTheme="minorHAnsi" w:eastAsia="Times New Roman" w:hAnsiTheme="minorHAnsi" w:cstheme="minorBidi"/>
          <w:i/>
          <w:iCs/>
          <w:sz w:val="22"/>
        </w:rPr>
        <w:t>os (b) dalis</w:t>
      </w:r>
      <w:r w:rsidR="00DF200D" w:rsidRPr="1B51A947">
        <w:rPr>
          <w:rFonts w:asciiTheme="minorHAnsi" w:eastAsia="Times New Roman" w:hAnsiTheme="minorHAnsi" w:cstheme="minorBidi"/>
          <w:i/>
          <w:iCs/>
          <w:sz w:val="22"/>
        </w:rPr>
        <w:t xml:space="preserve"> </w:t>
      </w:r>
      <w:r w:rsidRPr="1B51A947">
        <w:rPr>
          <w:rFonts w:asciiTheme="minorHAnsi" w:eastAsia="Times New Roman" w:hAnsiTheme="minorHAnsi" w:cstheme="minorBidi"/>
          <w:i/>
          <w:iCs/>
          <w:sz w:val="22"/>
        </w:rPr>
        <w:t xml:space="preserve">papildoma </w:t>
      </w:r>
      <w:r w:rsidR="00985B1D" w:rsidRPr="1B51A947">
        <w:rPr>
          <w:rFonts w:asciiTheme="minorHAnsi" w:eastAsia="Times New Roman" w:hAnsiTheme="minorHAnsi" w:cstheme="minorBidi"/>
          <w:i/>
          <w:iCs/>
          <w:sz w:val="22"/>
        </w:rPr>
        <w:t>žodžiais „</w:t>
      </w:r>
      <w:r w:rsidR="00172992" w:rsidRPr="1B51A947">
        <w:rPr>
          <w:rFonts w:asciiTheme="minorHAnsi" w:eastAsia="Times New Roman" w:hAnsiTheme="minorHAnsi" w:cstheme="minorBidi"/>
          <w:i/>
          <w:iCs/>
          <w:snapToGrid w:val="0"/>
          <w:sz w:val="22"/>
        </w:rPr>
        <w:t>K</w:t>
      </w:r>
      <w:r w:rsidRPr="1B51A947">
        <w:rPr>
          <w:rFonts w:asciiTheme="minorHAnsi" w:eastAsia="Times New Roman" w:hAnsiTheme="minorHAnsi" w:cstheme="minorBidi"/>
          <w:i/>
          <w:iCs/>
          <w:snapToGrid w:val="0"/>
          <w:sz w:val="22"/>
        </w:rPr>
        <w:t>itiems Projekto įgyvendinime dalyvaujantiems rangovams</w:t>
      </w:r>
      <w:r w:rsidR="00985B1D" w:rsidRPr="1B51A947">
        <w:rPr>
          <w:rFonts w:asciiTheme="minorHAnsi" w:eastAsia="Times New Roman" w:hAnsiTheme="minorHAnsi" w:cstheme="minorBidi"/>
          <w:i/>
          <w:iCs/>
          <w:snapToGrid w:val="0"/>
          <w:sz w:val="22"/>
        </w:rPr>
        <w:t>“, pirma pastraipa papildoma taip:</w:t>
      </w:r>
    </w:p>
    <w:p w14:paraId="76E2F8DA" w14:textId="77777777" w:rsidR="00050F07" w:rsidRPr="0023346E" w:rsidRDefault="00050F07" w:rsidP="004C0AF0">
      <w:pPr>
        <w:spacing w:after="0" w:line="240" w:lineRule="auto"/>
        <w:ind w:firstLine="709"/>
        <w:jc w:val="both"/>
        <w:rPr>
          <w:rFonts w:asciiTheme="minorHAnsi" w:eastAsia="Times New Roman" w:hAnsiTheme="minorHAnsi" w:cstheme="minorHAnsi"/>
          <w:snapToGrid w:val="0"/>
          <w:spacing w:val="-2"/>
          <w:sz w:val="22"/>
        </w:rPr>
      </w:pPr>
      <w:r w:rsidRPr="0023346E">
        <w:rPr>
          <w:rFonts w:asciiTheme="minorHAnsi" w:eastAsia="Times New Roman" w:hAnsiTheme="minorHAnsi" w:cstheme="minorHAnsi"/>
          <w:spacing w:val="-2"/>
          <w:sz w:val="22"/>
        </w:rPr>
        <w:lastRenderedPageBreak/>
        <w:t xml:space="preserve">Rangovas privalo tinkamai paskirtiems ES ir Įgyvendinančiosios institucijos atstovams leisti netrukdomai lankytis statybvietėse, įrenginiuose, dirbtuvėse ir panašiose vietose ir jiems suteikti visą informaciją ir priemones būtinas tam, kad jie galėtų savo pareigas atlikti tokiomis sąlygomis, kokiomis dirba Užsakovas ir Inžinierius.  </w:t>
      </w:r>
    </w:p>
    <w:p w14:paraId="7C71B0E3" w14:textId="77777777" w:rsidR="006728C6" w:rsidRPr="0023346E" w:rsidRDefault="006728C6" w:rsidP="004C0AF0">
      <w:pPr>
        <w:spacing w:after="0" w:line="240" w:lineRule="auto"/>
        <w:ind w:firstLine="709"/>
        <w:jc w:val="both"/>
        <w:rPr>
          <w:rFonts w:asciiTheme="minorHAnsi" w:eastAsia="Times New Roman" w:hAnsiTheme="minorHAnsi" w:cstheme="minorHAnsi"/>
          <w:i/>
          <w:sz w:val="22"/>
          <w:lang w:eastAsia="lt-LT"/>
        </w:rPr>
      </w:pPr>
      <w:r w:rsidRPr="0023346E">
        <w:rPr>
          <w:rFonts w:asciiTheme="minorHAnsi" w:eastAsia="Times New Roman" w:hAnsiTheme="minorHAnsi" w:cstheme="minorHAnsi"/>
          <w:i/>
          <w:sz w:val="22"/>
          <w:lang w:eastAsia="lt-LT"/>
        </w:rPr>
        <w:t xml:space="preserve">4.6 punkto </w:t>
      </w:r>
      <w:r w:rsidR="00DF200D" w:rsidRPr="0023346E">
        <w:rPr>
          <w:rFonts w:asciiTheme="minorHAnsi" w:eastAsia="Times New Roman" w:hAnsiTheme="minorHAnsi" w:cstheme="minorHAnsi"/>
          <w:i/>
          <w:sz w:val="22"/>
          <w:lang w:eastAsia="lt-LT"/>
        </w:rPr>
        <w:t>antro</w:t>
      </w:r>
      <w:r w:rsidR="009873E0" w:rsidRPr="0023346E">
        <w:rPr>
          <w:rFonts w:asciiTheme="minorHAnsi" w:eastAsia="Times New Roman" w:hAnsiTheme="minorHAnsi" w:cstheme="minorHAnsi"/>
          <w:i/>
          <w:sz w:val="22"/>
          <w:lang w:eastAsia="lt-LT"/>
        </w:rPr>
        <w:t>s</w:t>
      </w:r>
      <w:r w:rsidR="00DF200D" w:rsidRPr="0023346E">
        <w:rPr>
          <w:rFonts w:asciiTheme="minorHAnsi" w:eastAsia="Times New Roman" w:hAnsiTheme="minorHAnsi" w:cstheme="minorHAnsi"/>
          <w:i/>
          <w:sz w:val="22"/>
          <w:lang w:eastAsia="lt-LT"/>
        </w:rPr>
        <w:t xml:space="preserve"> pastraip</w:t>
      </w:r>
      <w:r w:rsidR="009873E0" w:rsidRPr="0023346E">
        <w:rPr>
          <w:rFonts w:asciiTheme="minorHAnsi" w:eastAsia="Times New Roman" w:hAnsiTheme="minorHAnsi" w:cstheme="minorHAnsi"/>
          <w:i/>
          <w:sz w:val="22"/>
          <w:lang w:eastAsia="lt-LT"/>
        </w:rPr>
        <w:t>os pirmasis sakinys išbraukiamas, o</w:t>
      </w:r>
      <w:r w:rsidR="00DF200D" w:rsidRPr="0023346E">
        <w:rPr>
          <w:rFonts w:asciiTheme="minorHAnsi" w:eastAsia="Times New Roman" w:hAnsiTheme="minorHAnsi" w:cstheme="minorHAnsi"/>
          <w:i/>
          <w:sz w:val="22"/>
          <w:lang w:eastAsia="lt-LT"/>
        </w:rPr>
        <w:t xml:space="preserve"> </w:t>
      </w:r>
      <w:r w:rsidRPr="0023346E">
        <w:rPr>
          <w:rFonts w:asciiTheme="minorHAnsi" w:eastAsia="Times New Roman" w:hAnsiTheme="minorHAnsi" w:cstheme="minorHAnsi"/>
          <w:i/>
          <w:sz w:val="22"/>
          <w:lang w:eastAsia="lt-LT"/>
        </w:rPr>
        <w:t xml:space="preserve">trečioji pastraipa pakeičiama ir išdėstoma taip: </w:t>
      </w:r>
    </w:p>
    <w:p w14:paraId="309BF1AC" w14:textId="77777777" w:rsidR="006728C6" w:rsidRPr="0023346E" w:rsidRDefault="006728C6" w:rsidP="004C0AF0">
      <w:pPr>
        <w:spacing w:after="0" w:line="240" w:lineRule="auto"/>
        <w:ind w:firstLine="709"/>
        <w:jc w:val="both"/>
        <w:rPr>
          <w:rFonts w:asciiTheme="minorHAnsi" w:eastAsia="Times New Roman" w:hAnsiTheme="minorHAnsi" w:cstheme="minorHAnsi"/>
          <w:snapToGrid w:val="0"/>
          <w:spacing w:val="-2"/>
          <w:sz w:val="22"/>
        </w:rPr>
      </w:pPr>
      <w:r w:rsidRPr="0023346E">
        <w:rPr>
          <w:rFonts w:asciiTheme="minorHAnsi" w:eastAsia="Times New Roman" w:hAnsiTheme="minorHAnsi" w:cstheme="minorHAnsi"/>
          <w:spacing w:val="-2"/>
          <w:sz w:val="22"/>
          <w:lang w:eastAsia="lt-LT"/>
        </w:rPr>
        <w:t xml:space="preserve">Rangovas privalo maksimaliai derinti savo veiksmus su </w:t>
      </w:r>
      <w:r w:rsidR="00B86978" w:rsidRPr="0023346E">
        <w:rPr>
          <w:rFonts w:asciiTheme="minorHAnsi" w:eastAsia="Times New Roman" w:hAnsiTheme="minorHAnsi" w:cstheme="minorHAnsi"/>
          <w:spacing w:val="-2"/>
          <w:sz w:val="22"/>
          <w:lang w:eastAsia="lt-LT"/>
        </w:rPr>
        <w:t>K</w:t>
      </w:r>
      <w:r w:rsidRPr="0023346E">
        <w:rPr>
          <w:rFonts w:asciiTheme="minorHAnsi" w:eastAsia="Times New Roman" w:hAnsiTheme="minorHAnsi" w:cstheme="minorHAnsi"/>
          <w:spacing w:val="-2"/>
          <w:sz w:val="22"/>
          <w:lang w:eastAsia="lt-LT"/>
        </w:rPr>
        <w:t xml:space="preserve">itų Projekto įgyvendinime dalyvaujančių rangovų (jeigu tokių būtų) veiksmais, siekdamas išvengti bet kokio vilkinimo, Darbų atidėjimų ar kitų trukdžių. Esant kliūtims, dėl kurių Rangovas ar </w:t>
      </w:r>
      <w:r w:rsidR="00B86978" w:rsidRPr="0023346E">
        <w:rPr>
          <w:rFonts w:asciiTheme="minorHAnsi" w:eastAsia="Times New Roman" w:hAnsiTheme="minorHAnsi" w:cstheme="minorHAnsi"/>
          <w:spacing w:val="-2"/>
          <w:sz w:val="22"/>
          <w:lang w:eastAsia="lt-LT"/>
        </w:rPr>
        <w:t>K</w:t>
      </w:r>
      <w:r w:rsidRPr="0023346E">
        <w:rPr>
          <w:rFonts w:asciiTheme="minorHAnsi" w:eastAsia="Times New Roman" w:hAnsiTheme="minorHAnsi" w:cstheme="minorHAnsi"/>
          <w:spacing w:val="-2"/>
          <w:sz w:val="22"/>
          <w:lang w:eastAsia="lt-LT"/>
        </w:rPr>
        <w:t xml:space="preserve">iti Projekto įgyvendinime dalyvaujantys rangovai, negali laiku ar tinkamai vykdyti Darbų, Rangovas apie tokias kliūtis nedelsdamas privalo informuoti Inžinierių ir Užsakovą. Jeigu Rangovas nevykdys pareigos derinti savo veiksmus su </w:t>
      </w:r>
      <w:r w:rsidR="00B86978" w:rsidRPr="0023346E">
        <w:rPr>
          <w:rFonts w:asciiTheme="minorHAnsi" w:eastAsia="Times New Roman" w:hAnsiTheme="minorHAnsi" w:cstheme="minorHAnsi"/>
          <w:spacing w:val="-2"/>
          <w:sz w:val="22"/>
          <w:lang w:eastAsia="lt-LT"/>
        </w:rPr>
        <w:t>K</w:t>
      </w:r>
      <w:r w:rsidRPr="0023346E">
        <w:rPr>
          <w:rFonts w:asciiTheme="minorHAnsi" w:eastAsia="Times New Roman" w:hAnsiTheme="minorHAnsi" w:cstheme="minorHAnsi"/>
          <w:spacing w:val="-2"/>
          <w:sz w:val="22"/>
          <w:lang w:eastAsia="lt-LT"/>
        </w:rPr>
        <w:t>itais Projekto įgyvendinime dalyvaujančiais rangovais,</w:t>
      </w:r>
      <w:r w:rsidR="00CF1393" w:rsidRPr="0023346E">
        <w:rPr>
          <w:rFonts w:asciiTheme="minorHAnsi" w:eastAsia="Times New Roman" w:hAnsiTheme="minorHAnsi" w:cstheme="minorHAnsi"/>
          <w:spacing w:val="-2"/>
          <w:sz w:val="22"/>
          <w:lang w:eastAsia="lt-LT"/>
        </w:rPr>
        <w:t xml:space="preserve"> nedelsdamas neinformuos Inžinieriaus ir Užsakovo apie iškilusias kliūtis,</w:t>
      </w:r>
      <w:r w:rsidRPr="0023346E">
        <w:rPr>
          <w:rFonts w:asciiTheme="minorHAnsi" w:eastAsia="Times New Roman" w:hAnsiTheme="minorHAnsi" w:cstheme="minorHAnsi"/>
          <w:spacing w:val="-2"/>
          <w:sz w:val="22"/>
          <w:lang w:eastAsia="lt-LT"/>
        </w:rPr>
        <w:t xml:space="preserve"> jis bus laikomas pažeidusiu šiame punkte nurodytą bendradarbiavimo pareigą ir privalės atlyginti visus Užsakovo patirtus nuostolius.</w:t>
      </w:r>
    </w:p>
    <w:p w14:paraId="69931B0A" w14:textId="77777777" w:rsidR="009E028C" w:rsidRPr="0023346E" w:rsidRDefault="009E028C" w:rsidP="004C0AF0">
      <w:pPr>
        <w:keepNext/>
        <w:spacing w:after="0" w:line="240" w:lineRule="auto"/>
        <w:jc w:val="both"/>
        <w:outlineLvl w:val="1"/>
        <w:rPr>
          <w:rFonts w:asciiTheme="minorHAnsi" w:eastAsia="Times New Roman" w:hAnsiTheme="minorHAnsi" w:cstheme="minorHAnsi"/>
          <w:b/>
          <w:snapToGrid w:val="0"/>
          <w:sz w:val="22"/>
        </w:rPr>
      </w:pPr>
      <w:bookmarkStart w:id="136" w:name="_Toc75300556"/>
      <w:bookmarkStart w:id="137" w:name="_Toc128895544"/>
      <w:bookmarkStart w:id="138" w:name="_Toc128897250"/>
      <w:bookmarkStart w:id="139" w:name="_Toc167864217"/>
      <w:bookmarkStart w:id="140" w:name="_Toc231959890"/>
    </w:p>
    <w:p w14:paraId="4B813A61" w14:textId="77777777" w:rsidR="00050F07" w:rsidRPr="0023346E" w:rsidRDefault="00050F07" w:rsidP="004C0AF0">
      <w:pPr>
        <w:keepNext/>
        <w:spacing w:after="0" w:line="240" w:lineRule="auto"/>
        <w:jc w:val="both"/>
        <w:outlineLvl w:val="1"/>
        <w:rPr>
          <w:rFonts w:asciiTheme="minorHAnsi" w:eastAsia="Times New Roman" w:hAnsiTheme="minorHAnsi" w:cstheme="minorHAnsi"/>
          <w:snapToGrid w:val="0"/>
          <w:sz w:val="22"/>
        </w:rPr>
      </w:pPr>
      <w:r w:rsidRPr="0023346E">
        <w:rPr>
          <w:rFonts w:asciiTheme="minorHAnsi" w:eastAsia="Times New Roman" w:hAnsiTheme="minorHAnsi" w:cstheme="minorHAnsi"/>
          <w:b/>
          <w:snapToGrid w:val="0"/>
          <w:sz w:val="22"/>
        </w:rPr>
        <w:t>4</w:t>
      </w:r>
      <w:r w:rsidRPr="0023346E">
        <w:rPr>
          <w:rFonts w:asciiTheme="minorHAnsi" w:eastAsia="Times New Roman" w:hAnsiTheme="minorHAnsi" w:cstheme="minorHAnsi"/>
          <w:b/>
          <w:bCs/>
          <w:snapToGrid w:val="0"/>
          <w:sz w:val="22"/>
        </w:rPr>
        <w:t>.7 punktas</w:t>
      </w:r>
      <w:r w:rsidR="00CF1393" w:rsidRPr="0023346E">
        <w:rPr>
          <w:rFonts w:asciiTheme="minorHAnsi" w:eastAsia="Times New Roman" w:hAnsiTheme="minorHAnsi" w:cstheme="minorHAnsi"/>
          <w:b/>
          <w:bCs/>
          <w:snapToGrid w:val="0"/>
          <w:sz w:val="22"/>
        </w:rPr>
        <w:t xml:space="preserve">  </w:t>
      </w:r>
      <w:r w:rsidRPr="0023346E">
        <w:rPr>
          <w:rFonts w:asciiTheme="minorHAnsi" w:eastAsia="Times New Roman" w:hAnsiTheme="minorHAnsi" w:cstheme="minorHAnsi"/>
          <w:b/>
          <w:bCs/>
          <w:snapToGrid w:val="0"/>
          <w:sz w:val="22"/>
        </w:rPr>
        <w:t>Nužymėjimas</w:t>
      </w:r>
      <w:bookmarkEnd w:id="136"/>
      <w:bookmarkEnd w:id="137"/>
      <w:bookmarkEnd w:id="138"/>
      <w:bookmarkEnd w:id="139"/>
      <w:bookmarkEnd w:id="140"/>
    </w:p>
    <w:p w14:paraId="37A97CB9" w14:textId="77777777" w:rsidR="00985B1D" w:rsidRPr="0023346E" w:rsidRDefault="00615175" w:rsidP="004C0AF0">
      <w:pPr>
        <w:spacing w:after="0" w:line="240" w:lineRule="auto"/>
        <w:ind w:firstLine="709"/>
        <w:jc w:val="both"/>
        <w:rPr>
          <w:rFonts w:asciiTheme="minorHAnsi" w:eastAsia="Times New Roman" w:hAnsiTheme="minorHAnsi" w:cstheme="minorHAnsi"/>
          <w:i/>
          <w:sz w:val="22"/>
        </w:rPr>
      </w:pPr>
      <w:r w:rsidRPr="0023346E">
        <w:rPr>
          <w:rFonts w:asciiTheme="minorHAnsi" w:eastAsia="Times New Roman" w:hAnsiTheme="minorHAnsi" w:cstheme="minorHAnsi"/>
          <w:i/>
          <w:sz w:val="22"/>
        </w:rPr>
        <w:t>Siekiant išvengti abejonių, 4.7 punkto antroje pastraipoje nurodyti žodžiai „pakankamai pastangų“, kaip ir kitur Sutartyje panašiu tekstu apibūdinamos rangovo pareigos apima tokią atidumo ir rūpestingumo pareigą, kokia numatyta Sutarties 4.1 punkte [Bendrosios rangovo prievolės] su visomis iš to sekančiomis pasekmėmis.</w:t>
      </w:r>
      <w:r w:rsidR="00B809E9" w:rsidRPr="0023346E">
        <w:rPr>
          <w:rFonts w:asciiTheme="minorHAnsi" w:eastAsia="Times New Roman" w:hAnsiTheme="minorHAnsi" w:cstheme="minorHAnsi"/>
          <w:i/>
          <w:sz w:val="22"/>
        </w:rPr>
        <w:t xml:space="preserve">            </w:t>
      </w:r>
    </w:p>
    <w:p w14:paraId="7C2284BE" w14:textId="77777777" w:rsidR="009634C7" w:rsidRPr="0023346E" w:rsidRDefault="00050F07" w:rsidP="004C0AF0">
      <w:pPr>
        <w:spacing w:after="0" w:line="240" w:lineRule="auto"/>
        <w:ind w:firstLine="709"/>
        <w:jc w:val="both"/>
        <w:rPr>
          <w:rFonts w:asciiTheme="minorHAnsi" w:eastAsia="Times New Roman" w:hAnsiTheme="minorHAnsi" w:cstheme="minorHAnsi"/>
          <w:i/>
          <w:sz w:val="22"/>
        </w:rPr>
      </w:pPr>
      <w:r w:rsidRPr="0023346E">
        <w:rPr>
          <w:rFonts w:asciiTheme="minorHAnsi" w:eastAsia="Times New Roman" w:hAnsiTheme="minorHAnsi" w:cstheme="minorHAnsi"/>
          <w:i/>
          <w:sz w:val="22"/>
        </w:rPr>
        <w:t>4.7 punkt</w:t>
      </w:r>
      <w:r w:rsidR="00CB0632" w:rsidRPr="0023346E">
        <w:rPr>
          <w:rFonts w:asciiTheme="minorHAnsi" w:eastAsia="Times New Roman" w:hAnsiTheme="minorHAnsi" w:cstheme="minorHAnsi"/>
          <w:i/>
          <w:sz w:val="22"/>
        </w:rPr>
        <w:t xml:space="preserve">o </w:t>
      </w:r>
      <w:r w:rsidR="009634C7" w:rsidRPr="0023346E">
        <w:rPr>
          <w:rFonts w:asciiTheme="minorHAnsi" w:eastAsia="Times New Roman" w:hAnsiTheme="minorHAnsi" w:cstheme="minorHAnsi"/>
          <w:i/>
          <w:sz w:val="22"/>
        </w:rPr>
        <w:t>trečios pastraipos (b) dalis pakeičiama taip:</w:t>
      </w:r>
    </w:p>
    <w:p w14:paraId="534B6E6C" w14:textId="77777777" w:rsidR="009634C7" w:rsidRPr="0023346E" w:rsidRDefault="009634C7" w:rsidP="004C0AF0">
      <w:pPr>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(b) prašyti Pakeitimo, kuris suteikiamas arba atsisakoma suteikti pagal 13.3 punktą [</w:t>
      </w:r>
      <w:r w:rsidRPr="0023346E">
        <w:rPr>
          <w:rFonts w:asciiTheme="minorHAnsi" w:eastAsia="Times New Roman" w:hAnsiTheme="minorHAnsi" w:cstheme="minorHAnsi"/>
          <w:i/>
          <w:sz w:val="22"/>
        </w:rPr>
        <w:t>Pakeitimų tvarka</w:t>
      </w:r>
      <w:r w:rsidRPr="0023346E">
        <w:rPr>
          <w:rFonts w:asciiTheme="minorHAnsi" w:eastAsia="Times New Roman" w:hAnsiTheme="minorHAnsi" w:cstheme="minorHAnsi"/>
          <w:sz w:val="22"/>
        </w:rPr>
        <w:t>];</w:t>
      </w:r>
    </w:p>
    <w:p w14:paraId="0FD819C0" w14:textId="77777777" w:rsidR="00050F07" w:rsidRPr="0023346E" w:rsidRDefault="009634C7" w:rsidP="004C0AF0">
      <w:pPr>
        <w:spacing w:after="0" w:line="240" w:lineRule="auto"/>
        <w:ind w:firstLine="709"/>
        <w:jc w:val="both"/>
        <w:rPr>
          <w:rFonts w:asciiTheme="minorHAnsi" w:eastAsia="Times New Roman" w:hAnsiTheme="minorHAnsi" w:cstheme="minorHAnsi"/>
          <w:snapToGrid w:val="0"/>
          <w:sz w:val="22"/>
        </w:rPr>
      </w:pPr>
      <w:r w:rsidRPr="0023346E">
        <w:rPr>
          <w:rFonts w:asciiTheme="minorHAnsi" w:eastAsia="Times New Roman" w:hAnsiTheme="minorHAnsi" w:cstheme="minorHAnsi"/>
          <w:i/>
          <w:sz w:val="22"/>
        </w:rPr>
        <w:t xml:space="preserve">4.7. </w:t>
      </w:r>
      <w:r w:rsidR="00050F07" w:rsidRPr="0023346E">
        <w:rPr>
          <w:rFonts w:asciiTheme="minorHAnsi" w:eastAsia="Times New Roman" w:hAnsiTheme="minorHAnsi" w:cstheme="minorHAnsi"/>
          <w:i/>
          <w:sz w:val="22"/>
        </w:rPr>
        <w:t xml:space="preserve"> </w:t>
      </w:r>
      <w:r w:rsidR="009873E0" w:rsidRPr="0023346E">
        <w:rPr>
          <w:rFonts w:asciiTheme="minorHAnsi" w:eastAsia="Times New Roman" w:hAnsiTheme="minorHAnsi" w:cstheme="minorHAnsi"/>
          <w:i/>
          <w:sz w:val="22"/>
        </w:rPr>
        <w:t>papildomas penkta</w:t>
      </w:r>
      <w:r w:rsidR="00050F07" w:rsidRPr="0023346E">
        <w:rPr>
          <w:rFonts w:asciiTheme="minorHAnsi" w:eastAsia="Times New Roman" w:hAnsiTheme="minorHAnsi" w:cstheme="minorHAnsi"/>
          <w:i/>
          <w:sz w:val="22"/>
        </w:rPr>
        <w:t xml:space="preserve"> </w:t>
      </w:r>
      <w:r w:rsidR="009873E0" w:rsidRPr="0023346E">
        <w:rPr>
          <w:rFonts w:asciiTheme="minorHAnsi" w:eastAsia="Times New Roman" w:hAnsiTheme="minorHAnsi" w:cstheme="minorHAnsi"/>
          <w:i/>
          <w:sz w:val="22"/>
        </w:rPr>
        <w:t xml:space="preserve">ir šešta </w:t>
      </w:r>
      <w:r w:rsidR="00050F07" w:rsidRPr="0023346E">
        <w:rPr>
          <w:rFonts w:asciiTheme="minorHAnsi" w:eastAsia="Times New Roman" w:hAnsiTheme="minorHAnsi" w:cstheme="minorHAnsi"/>
          <w:i/>
          <w:sz w:val="22"/>
        </w:rPr>
        <w:t>pastraip</w:t>
      </w:r>
      <w:r w:rsidR="009873E0" w:rsidRPr="0023346E">
        <w:rPr>
          <w:rFonts w:asciiTheme="minorHAnsi" w:eastAsia="Times New Roman" w:hAnsiTheme="minorHAnsi" w:cstheme="minorHAnsi"/>
          <w:i/>
          <w:sz w:val="22"/>
        </w:rPr>
        <w:t xml:space="preserve">omis, kurios </w:t>
      </w:r>
      <w:r w:rsidR="00050F07" w:rsidRPr="0023346E">
        <w:rPr>
          <w:rFonts w:asciiTheme="minorHAnsi" w:eastAsia="Times New Roman" w:hAnsiTheme="minorHAnsi" w:cstheme="minorHAnsi"/>
          <w:i/>
          <w:sz w:val="22"/>
        </w:rPr>
        <w:t>išdėstom</w:t>
      </w:r>
      <w:r w:rsidR="009873E0" w:rsidRPr="0023346E">
        <w:rPr>
          <w:rFonts w:asciiTheme="minorHAnsi" w:eastAsia="Times New Roman" w:hAnsiTheme="minorHAnsi" w:cstheme="minorHAnsi"/>
          <w:i/>
          <w:sz w:val="22"/>
        </w:rPr>
        <w:t>os</w:t>
      </w:r>
      <w:r w:rsidR="00050F07" w:rsidRPr="0023346E">
        <w:rPr>
          <w:rFonts w:asciiTheme="minorHAnsi" w:eastAsia="Times New Roman" w:hAnsiTheme="minorHAnsi" w:cstheme="minorHAnsi"/>
          <w:i/>
          <w:sz w:val="22"/>
        </w:rPr>
        <w:t xml:space="preserve"> taip:</w:t>
      </w:r>
    </w:p>
    <w:p w14:paraId="70609F88" w14:textId="77777777" w:rsidR="00050F07" w:rsidRPr="0023346E" w:rsidRDefault="00050F07" w:rsidP="004C0AF0">
      <w:pPr>
        <w:spacing w:after="0" w:line="240" w:lineRule="auto"/>
        <w:ind w:firstLine="709"/>
        <w:jc w:val="both"/>
        <w:rPr>
          <w:rFonts w:asciiTheme="minorHAnsi" w:eastAsia="Times New Roman" w:hAnsiTheme="minorHAnsi" w:cstheme="minorHAnsi"/>
          <w:snapToGrid w:val="0"/>
          <w:sz w:val="22"/>
        </w:rPr>
      </w:pPr>
      <w:r w:rsidRPr="0023346E">
        <w:rPr>
          <w:rFonts w:asciiTheme="minorHAnsi" w:eastAsia="Times New Roman" w:hAnsiTheme="minorHAnsi" w:cstheme="minorHAnsi"/>
          <w:sz w:val="22"/>
        </w:rPr>
        <w:t xml:space="preserve">Rangovas privalo savo jėgomis ir lėšomis pastatyti žymas ir suteikti prietaisus Inžinieriui kiekvieną kartą, kai jam jų prireiks, kartu su visais kitais daiktais, kurie yra būtini norint nustatyti, jog darbai yra vykdomi pagal patvirtintus brėžinius ir Sutarties sąlygas.  </w:t>
      </w:r>
    </w:p>
    <w:p w14:paraId="45D51ADE" w14:textId="77777777" w:rsidR="00050F07" w:rsidRPr="0023346E" w:rsidRDefault="00050F07" w:rsidP="004C0AF0">
      <w:pPr>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Rangovui sutikus, Inžinierius iš Rangovo darbuotojų gali atrinkti personalą, kuris bus tinkamiausias atlikti tokius patikrinimo darbus. </w:t>
      </w:r>
    </w:p>
    <w:p w14:paraId="1B74973C" w14:textId="77777777" w:rsidR="009E028C" w:rsidRPr="0023346E" w:rsidRDefault="009E028C" w:rsidP="004C0AF0">
      <w:pPr>
        <w:spacing w:after="0" w:line="240" w:lineRule="auto"/>
        <w:jc w:val="both"/>
        <w:rPr>
          <w:rFonts w:asciiTheme="minorHAnsi" w:eastAsia="Times New Roman" w:hAnsiTheme="minorHAnsi" w:cstheme="minorHAnsi"/>
          <w:sz w:val="22"/>
        </w:rPr>
      </w:pPr>
    </w:p>
    <w:p w14:paraId="62DA9171" w14:textId="77777777" w:rsidR="00050F07" w:rsidRPr="0023346E" w:rsidRDefault="00050F07" w:rsidP="004C0AF0">
      <w:pPr>
        <w:keepNext/>
        <w:tabs>
          <w:tab w:val="left" w:pos="0"/>
        </w:tabs>
        <w:spacing w:after="0" w:line="240" w:lineRule="auto"/>
        <w:ind w:right="-1759"/>
        <w:outlineLvl w:val="1"/>
        <w:rPr>
          <w:rFonts w:asciiTheme="minorHAnsi" w:eastAsia="Times New Roman" w:hAnsiTheme="minorHAnsi" w:cstheme="minorHAnsi"/>
          <w:b/>
          <w:bCs/>
          <w:snapToGrid w:val="0"/>
          <w:sz w:val="22"/>
        </w:rPr>
      </w:pPr>
      <w:bookmarkStart w:id="141" w:name="_Toc277849355"/>
      <w:bookmarkStart w:id="142" w:name="_Toc128059171"/>
      <w:bookmarkStart w:id="143" w:name="_Toc167864218"/>
      <w:bookmarkStart w:id="144" w:name="_Toc231959891"/>
      <w:r w:rsidRPr="0023346E">
        <w:rPr>
          <w:rFonts w:asciiTheme="minorHAnsi" w:eastAsia="Times New Roman" w:hAnsiTheme="minorHAnsi" w:cstheme="minorHAnsi"/>
          <w:b/>
          <w:snapToGrid w:val="0"/>
          <w:sz w:val="22"/>
        </w:rPr>
        <w:t>4</w:t>
      </w:r>
      <w:r w:rsidRPr="0023346E">
        <w:rPr>
          <w:rFonts w:asciiTheme="minorHAnsi" w:eastAsia="Times New Roman" w:hAnsiTheme="minorHAnsi" w:cstheme="minorHAnsi"/>
          <w:b/>
          <w:bCs/>
          <w:snapToGrid w:val="0"/>
          <w:sz w:val="22"/>
        </w:rPr>
        <w:t>.8 punktas</w:t>
      </w:r>
      <w:r w:rsidR="00951A84" w:rsidRPr="0023346E">
        <w:rPr>
          <w:rFonts w:asciiTheme="minorHAnsi" w:eastAsia="Times New Roman" w:hAnsiTheme="minorHAnsi" w:cstheme="minorHAnsi"/>
          <w:b/>
          <w:bCs/>
          <w:snapToGrid w:val="0"/>
          <w:sz w:val="22"/>
        </w:rPr>
        <w:t xml:space="preserve">   </w:t>
      </w:r>
      <w:bookmarkEnd w:id="141"/>
      <w:r w:rsidRPr="0023346E">
        <w:rPr>
          <w:rFonts w:asciiTheme="minorHAnsi" w:eastAsia="Times New Roman" w:hAnsiTheme="minorHAnsi" w:cstheme="minorHAnsi"/>
          <w:b/>
          <w:bCs/>
          <w:snapToGrid w:val="0"/>
          <w:sz w:val="22"/>
        </w:rPr>
        <w:t>Sauga darbe</w:t>
      </w:r>
      <w:r w:rsidRPr="0023346E">
        <w:rPr>
          <w:rFonts w:asciiTheme="minorHAnsi" w:eastAsia="Times New Roman" w:hAnsiTheme="minorHAnsi" w:cstheme="minorHAnsi"/>
          <w:b/>
          <w:bCs/>
          <w:snapToGrid w:val="0"/>
          <w:sz w:val="22"/>
        </w:rPr>
        <w:tab/>
      </w:r>
    </w:p>
    <w:p w14:paraId="760A822D" w14:textId="77777777" w:rsidR="00172992" w:rsidRPr="0023346E" w:rsidRDefault="00B809E9" w:rsidP="004C0AF0">
      <w:pPr>
        <w:keepNext/>
        <w:tabs>
          <w:tab w:val="left" w:pos="0"/>
        </w:tabs>
        <w:spacing w:after="0" w:line="240" w:lineRule="auto"/>
        <w:ind w:right="-1759"/>
        <w:outlineLvl w:val="1"/>
        <w:rPr>
          <w:rFonts w:asciiTheme="minorHAnsi" w:eastAsia="Times New Roman" w:hAnsiTheme="minorHAnsi" w:cstheme="minorHAnsi"/>
          <w:bCs/>
          <w:i/>
          <w:snapToGrid w:val="0"/>
          <w:sz w:val="22"/>
        </w:rPr>
      </w:pPr>
      <w:r w:rsidRPr="0023346E">
        <w:rPr>
          <w:rFonts w:asciiTheme="minorHAnsi" w:eastAsia="Times New Roman" w:hAnsiTheme="minorHAnsi" w:cstheme="minorHAnsi"/>
          <w:i/>
          <w:snapToGrid w:val="0"/>
          <w:sz w:val="22"/>
        </w:rPr>
        <w:t xml:space="preserve">             </w:t>
      </w:r>
      <w:r w:rsidR="00050F07" w:rsidRPr="0023346E">
        <w:rPr>
          <w:rFonts w:asciiTheme="minorHAnsi" w:eastAsia="Times New Roman" w:hAnsiTheme="minorHAnsi" w:cstheme="minorHAnsi"/>
          <w:i/>
          <w:snapToGrid w:val="0"/>
          <w:sz w:val="22"/>
        </w:rPr>
        <w:t>4.8. punktas papildomas šiomis dalimis:</w:t>
      </w:r>
    </w:p>
    <w:p w14:paraId="0C30E84B" w14:textId="77777777" w:rsidR="0096006C" w:rsidRPr="0023346E" w:rsidRDefault="00050F07" w:rsidP="004C0AF0">
      <w:pPr>
        <w:widowControl w:val="0"/>
        <w:numPr>
          <w:ilvl w:val="0"/>
          <w:numId w:val="75"/>
        </w:numPr>
        <w:autoSpaceDE w:val="0"/>
        <w:autoSpaceDN w:val="0"/>
        <w:adjustRightInd w:val="0"/>
        <w:spacing w:after="0" w:line="240" w:lineRule="auto"/>
        <w:ind w:right="-34"/>
        <w:jc w:val="both"/>
        <w:rPr>
          <w:rFonts w:asciiTheme="minorHAnsi" w:eastAsia="Times New Roman" w:hAnsiTheme="minorHAnsi" w:cstheme="minorHAnsi"/>
          <w:sz w:val="22"/>
        </w:rPr>
      </w:pPr>
      <w:r w:rsidRPr="0023346E">
        <w:rPr>
          <w:rFonts w:asciiTheme="minorHAnsi" w:eastAsia="Times New Roman" w:hAnsiTheme="minorHAnsi" w:cstheme="minorHAnsi"/>
          <w:sz w:val="22"/>
        </w:rPr>
        <w:t>užtikrinti, kad jo darbuotojai, ar jo pasitelktų subrangovų darbuotojai</w:t>
      </w:r>
      <w:r w:rsidRPr="0023346E">
        <w:rPr>
          <w:rFonts w:asciiTheme="minorHAnsi" w:eastAsia="Times New Roman" w:hAnsiTheme="minorHAnsi" w:cstheme="minorHAnsi"/>
          <w:bCs/>
          <w:sz w:val="22"/>
        </w:rPr>
        <w:t>, atlikdami Sutartimi sulygtus darbus, vykdys darbuotojų saugos ir sveikatos</w:t>
      </w:r>
      <w:r w:rsidRPr="0023346E">
        <w:rPr>
          <w:rFonts w:asciiTheme="minorHAnsi" w:eastAsia="Times New Roman" w:hAnsiTheme="minorHAnsi" w:cstheme="minorHAnsi"/>
          <w:sz w:val="22"/>
        </w:rPr>
        <w:t>, priešgaisrinės saugos, aplinkosaugos, elektros saugos ir higienos teisės aktų reikalavimus, bei užtikrins teisėtą bei saugų darbą;</w:t>
      </w:r>
    </w:p>
    <w:p w14:paraId="4B4C471C" w14:textId="594D5716" w:rsidR="0096006C" w:rsidRPr="0023346E" w:rsidRDefault="00050F07" w:rsidP="7E46C3F8">
      <w:pPr>
        <w:widowControl w:val="0"/>
        <w:numPr>
          <w:ilvl w:val="0"/>
          <w:numId w:val="75"/>
        </w:numPr>
        <w:autoSpaceDE w:val="0"/>
        <w:autoSpaceDN w:val="0"/>
        <w:adjustRightInd w:val="0"/>
        <w:spacing w:after="0" w:line="240" w:lineRule="auto"/>
        <w:ind w:right="-34"/>
        <w:jc w:val="both"/>
        <w:rPr>
          <w:rFonts w:asciiTheme="minorHAnsi" w:eastAsiaTheme="minorEastAsia" w:hAnsiTheme="minorHAnsi" w:cstheme="minorBidi"/>
          <w:sz w:val="22"/>
        </w:rPr>
      </w:pPr>
      <w:r w:rsidRPr="7E46C3F8">
        <w:rPr>
          <w:rFonts w:asciiTheme="minorHAnsi" w:eastAsia="Times New Roman" w:hAnsiTheme="minorHAnsi" w:cstheme="minorBidi"/>
          <w:sz w:val="22"/>
        </w:rPr>
        <w:t>užtikrinti, kad Rangovo arba jo pasitelktų subrangovų darbuotojai, kurie turi atlikti Darbus pagal Sutartį geležinkelio kelių ir jų įrenginių apsaugos zonoje, iki jų pradžios būtų išlaikę saugaus elgesio geležinkelyje egzaminus AB „Lietuvos geležinkeliai</w:t>
      </w:r>
      <w:r w:rsidR="0A4B8051" w:rsidRPr="00CD16EF">
        <w:rPr>
          <w:rFonts w:asciiTheme="minorHAnsi" w:eastAsiaTheme="minorEastAsia" w:hAnsiTheme="minorHAnsi" w:cstheme="minorBidi"/>
          <w:sz w:val="22"/>
        </w:rPr>
        <w:t>“</w:t>
      </w:r>
      <w:r w:rsidRPr="7E46C3F8">
        <w:rPr>
          <w:rFonts w:asciiTheme="minorHAnsi" w:eastAsia="Times New Roman" w:hAnsiTheme="minorHAnsi" w:cstheme="minorBidi"/>
          <w:sz w:val="22"/>
        </w:rPr>
        <w:t xml:space="preserve"> (ar kitoje atitinkamą teisę turinčioje įstaigoje) ir turėti galiojančius nustatytos formos pažymėjimus;</w:t>
      </w:r>
    </w:p>
    <w:p w14:paraId="4850CA0C" w14:textId="77777777" w:rsidR="0096006C" w:rsidRPr="0023346E" w:rsidRDefault="00050F07" w:rsidP="7E46C3F8">
      <w:pPr>
        <w:widowControl w:val="0"/>
        <w:numPr>
          <w:ilvl w:val="0"/>
          <w:numId w:val="75"/>
        </w:numPr>
        <w:autoSpaceDE w:val="0"/>
        <w:autoSpaceDN w:val="0"/>
        <w:adjustRightInd w:val="0"/>
        <w:spacing w:after="0" w:line="240" w:lineRule="auto"/>
        <w:ind w:right="-34"/>
        <w:jc w:val="both"/>
        <w:rPr>
          <w:rFonts w:asciiTheme="minorHAnsi" w:eastAsia="Times New Roman" w:hAnsiTheme="minorHAnsi" w:cstheme="minorBidi"/>
          <w:spacing w:val="-2"/>
          <w:sz w:val="22"/>
        </w:rPr>
      </w:pPr>
      <w:r w:rsidRPr="7E46C3F8">
        <w:rPr>
          <w:rFonts w:asciiTheme="minorHAnsi" w:eastAsia="Times New Roman" w:hAnsiTheme="minorHAnsi" w:cstheme="minorBidi"/>
          <w:spacing w:val="-2"/>
          <w:sz w:val="22"/>
        </w:rPr>
        <w:t xml:space="preserve">prieš </w:t>
      </w:r>
      <w:r w:rsidR="006728C6" w:rsidRPr="7E46C3F8">
        <w:rPr>
          <w:rFonts w:asciiTheme="minorHAnsi" w:eastAsia="Times New Roman" w:hAnsiTheme="minorHAnsi" w:cstheme="minorBidi"/>
          <w:spacing w:val="-2"/>
          <w:sz w:val="22"/>
        </w:rPr>
        <w:t xml:space="preserve">pradėdamas </w:t>
      </w:r>
      <w:r w:rsidRPr="7E46C3F8">
        <w:rPr>
          <w:rFonts w:asciiTheme="minorHAnsi" w:eastAsia="Times New Roman" w:hAnsiTheme="minorHAnsi" w:cstheme="minorBidi"/>
          <w:spacing w:val="-2"/>
          <w:sz w:val="22"/>
        </w:rPr>
        <w:t>vykdyti darbus paskirti asmenį, darbdavių veiklai saugos ir sveikatos srityje koordinuoti arba darbuotojų saugos ir sveikatos koordinatorių, koordinuojantį Rangovo, subrangovo darbuotojų darbą, sudarant darbuotojams saugias ir sveikatai nekenksmingas darbo sąlygas, kai darbus pagal Sutartį vykdo daugiau negu vieno darbdavio (Rangovo, subrangovų) darbuotojai. Paskyrimas turi būti įforminamas raštiškai (įsakymu, potvarkiu, susitarimo protokolu, ar kitu vietiniu (lokaliniu) teisės aktu) apie tai informuojant Užsakovą arba</w:t>
      </w:r>
    </w:p>
    <w:p w14:paraId="5E641622" w14:textId="2B52B3D4" w:rsidR="0096006C" w:rsidRPr="0023346E" w:rsidRDefault="00050F07" w:rsidP="7E46C3F8">
      <w:pPr>
        <w:widowControl w:val="0"/>
        <w:numPr>
          <w:ilvl w:val="0"/>
          <w:numId w:val="75"/>
        </w:numPr>
        <w:autoSpaceDE w:val="0"/>
        <w:autoSpaceDN w:val="0"/>
        <w:adjustRightInd w:val="0"/>
        <w:spacing w:after="0" w:line="240" w:lineRule="auto"/>
        <w:ind w:right="-34"/>
        <w:jc w:val="both"/>
        <w:rPr>
          <w:rFonts w:asciiTheme="minorHAnsi" w:eastAsia="Times New Roman" w:hAnsiTheme="minorHAnsi" w:cstheme="minorBidi"/>
          <w:spacing w:val="-2"/>
          <w:sz w:val="22"/>
        </w:rPr>
      </w:pPr>
      <w:r w:rsidRPr="7E46C3F8">
        <w:rPr>
          <w:rFonts w:asciiTheme="minorHAnsi" w:eastAsia="Times New Roman" w:hAnsiTheme="minorHAnsi" w:cstheme="minorBidi"/>
          <w:spacing w:val="-2"/>
          <w:sz w:val="22"/>
        </w:rPr>
        <w:t xml:space="preserve">skirti darbdavį atstovaujantį asmenį darbuotojų saugos ir sveikatos klausimais (toliau – Atsakingas asmuo), jei darbus atlieka tik Rangovas, o darbuotojų saugos ir sveikatos koordinatorius neskiriamas. Rangovo Atsakingas asmuo instruktuoja Rangovo darbuotojus saugiai dirbti </w:t>
      </w:r>
      <w:r w:rsidR="00EE6507" w:rsidRPr="7E46C3F8">
        <w:rPr>
          <w:rFonts w:asciiTheme="minorHAnsi" w:eastAsia="Times New Roman" w:hAnsiTheme="minorHAnsi" w:cstheme="minorBidi"/>
          <w:spacing w:val="-2"/>
          <w:sz w:val="22"/>
        </w:rPr>
        <w:t>Statybvietėje</w:t>
      </w:r>
      <w:r w:rsidRPr="7E46C3F8">
        <w:rPr>
          <w:rFonts w:asciiTheme="minorHAnsi" w:eastAsia="Times New Roman" w:hAnsiTheme="minorHAnsi" w:cstheme="minorBidi"/>
          <w:spacing w:val="-2"/>
          <w:sz w:val="22"/>
        </w:rPr>
        <w:t>;</w:t>
      </w:r>
    </w:p>
    <w:p w14:paraId="40B20625" w14:textId="77777777" w:rsidR="0096006C" w:rsidRPr="0023346E" w:rsidRDefault="00050F07" w:rsidP="7E46C3F8">
      <w:pPr>
        <w:widowControl w:val="0"/>
        <w:numPr>
          <w:ilvl w:val="0"/>
          <w:numId w:val="75"/>
        </w:numPr>
        <w:autoSpaceDE w:val="0"/>
        <w:autoSpaceDN w:val="0"/>
        <w:adjustRightInd w:val="0"/>
        <w:spacing w:after="0" w:line="240" w:lineRule="auto"/>
        <w:ind w:right="-34"/>
        <w:jc w:val="both"/>
        <w:rPr>
          <w:rFonts w:asciiTheme="minorHAnsi" w:eastAsia="Times New Roman" w:hAnsiTheme="minorHAnsi" w:cstheme="minorBidi"/>
          <w:spacing w:val="-2"/>
          <w:sz w:val="22"/>
        </w:rPr>
      </w:pPr>
      <w:r w:rsidRPr="7E46C3F8">
        <w:rPr>
          <w:rFonts w:asciiTheme="minorHAnsi" w:eastAsia="Times New Roman" w:hAnsiTheme="minorHAnsi" w:cstheme="minorBidi"/>
          <w:spacing w:val="-2"/>
          <w:sz w:val="22"/>
        </w:rPr>
        <w:t>Sutarties vykdymo metu organizuoti ir užtikrinti savo transporto priemonių ir kitų judančių mechanizmų saugų judėjimą statybvietėje ir šalia jos esančioje Užsakovo įmonės teritorijoje, transporto priemonių eismą organizuoti pagal atitinkamos transporto rūšies eismo taisykles. Už savo ir nuomojamų, visų rūšių transporto priemonių saugaus eismo organizavimą statybvietėje ir šalia jos esančioje Užsakovo įmonės teritorijoje atsako Rangovas;</w:t>
      </w:r>
    </w:p>
    <w:p w14:paraId="08A29395" w14:textId="77777777" w:rsidR="0096006C" w:rsidRPr="0023346E" w:rsidRDefault="00050F07" w:rsidP="7E46C3F8">
      <w:pPr>
        <w:widowControl w:val="0"/>
        <w:numPr>
          <w:ilvl w:val="0"/>
          <w:numId w:val="75"/>
        </w:numPr>
        <w:autoSpaceDE w:val="0"/>
        <w:autoSpaceDN w:val="0"/>
        <w:adjustRightInd w:val="0"/>
        <w:spacing w:after="0" w:line="240" w:lineRule="auto"/>
        <w:ind w:right="-34"/>
        <w:jc w:val="both"/>
        <w:rPr>
          <w:rFonts w:asciiTheme="minorHAnsi" w:eastAsia="Times New Roman" w:hAnsiTheme="minorHAnsi" w:cstheme="minorBidi"/>
          <w:sz w:val="22"/>
        </w:rPr>
      </w:pPr>
      <w:r w:rsidRPr="7E46C3F8">
        <w:rPr>
          <w:rFonts w:asciiTheme="minorHAnsi" w:eastAsia="Times New Roman" w:hAnsiTheme="minorHAnsi" w:cstheme="minorBidi"/>
          <w:sz w:val="22"/>
        </w:rPr>
        <w:t>būti gerai susipažinęs su evakavimo planais, avarijų prevencijos ir likvidavimo planais ir priemonėmis, kurių privaloma imtis avarijų atvejais;</w:t>
      </w:r>
    </w:p>
    <w:p w14:paraId="6004824F" w14:textId="77777777" w:rsidR="0096006C" w:rsidRPr="0023346E" w:rsidRDefault="00050F07" w:rsidP="7E46C3F8">
      <w:pPr>
        <w:widowControl w:val="0"/>
        <w:numPr>
          <w:ilvl w:val="0"/>
          <w:numId w:val="75"/>
        </w:numPr>
        <w:autoSpaceDE w:val="0"/>
        <w:autoSpaceDN w:val="0"/>
        <w:adjustRightInd w:val="0"/>
        <w:spacing w:after="0" w:line="240" w:lineRule="auto"/>
        <w:ind w:right="-34"/>
        <w:jc w:val="both"/>
        <w:rPr>
          <w:rFonts w:asciiTheme="minorHAnsi" w:eastAsia="Times New Roman" w:hAnsiTheme="minorHAnsi" w:cstheme="minorBidi"/>
          <w:spacing w:val="-2"/>
          <w:sz w:val="22"/>
        </w:rPr>
      </w:pPr>
      <w:r w:rsidRPr="7E46C3F8">
        <w:rPr>
          <w:rFonts w:asciiTheme="minorHAnsi" w:eastAsia="Times New Roman" w:hAnsiTheme="minorHAnsi" w:cstheme="minorBidi"/>
          <w:spacing w:val="-2"/>
          <w:sz w:val="22"/>
        </w:rPr>
        <w:t xml:space="preserve">užtikrinti, kad visi įrankiai, mechanizmai, pastoliai, kopėčios, pakėlimo įrengimai, elektriniai ir mechaniniai įrankiai, prietaisai ir kt. būtų tvarkingi, naudojami laikantis saugios eksploatacijos taisyklių bei laikomi </w:t>
      </w:r>
      <w:r w:rsidRPr="7E46C3F8">
        <w:rPr>
          <w:rFonts w:asciiTheme="minorHAnsi" w:eastAsia="Times New Roman" w:hAnsiTheme="minorHAnsi" w:cstheme="minorBidi"/>
          <w:spacing w:val="-2"/>
          <w:sz w:val="22"/>
        </w:rPr>
        <w:lastRenderedPageBreak/>
        <w:t>saugioje vietoje;</w:t>
      </w:r>
    </w:p>
    <w:p w14:paraId="2807FFF8" w14:textId="77777777" w:rsidR="0096006C" w:rsidRPr="0023346E" w:rsidRDefault="00050F07" w:rsidP="7E46C3F8">
      <w:pPr>
        <w:widowControl w:val="0"/>
        <w:numPr>
          <w:ilvl w:val="0"/>
          <w:numId w:val="75"/>
        </w:numPr>
        <w:autoSpaceDE w:val="0"/>
        <w:autoSpaceDN w:val="0"/>
        <w:adjustRightInd w:val="0"/>
        <w:spacing w:after="0" w:line="240" w:lineRule="auto"/>
        <w:ind w:right="-34"/>
        <w:jc w:val="both"/>
        <w:rPr>
          <w:rFonts w:asciiTheme="minorHAnsi" w:eastAsia="Times New Roman" w:hAnsiTheme="minorHAnsi" w:cstheme="minorBidi"/>
          <w:sz w:val="22"/>
        </w:rPr>
      </w:pPr>
      <w:r w:rsidRPr="7E46C3F8">
        <w:rPr>
          <w:rFonts w:asciiTheme="minorHAnsi" w:eastAsia="Times New Roman" w:hAnsiTheme="minorHAnsi" w:cstheme="minorBidi"/>
          <w:sz w:val="22"/>
        </w:rPr>
        <w:t>nepalikti neužbaigto arba iš dalies užbaigto darbo nesaugiose sąlygose, kurios galėtų pakenkti saugiam darbui, sugadinti įrengimus ar sukelti pavojų žmonių sveikatai ar gyvybei;</w:t>
      </w:r>
    </w:p>
    <w:p w14:paraId="55F39CD1" w14:textId="77777777" w:rsidR="0096006C" w:rsidRPr="0023346E" w:rsidRDefault="00050F07" w:rsidP="7E46C3F8">
      <w:pPr>
        <w:widowControl w:val="0"/>
        <w:numPr>
          <w:ilvl w:val="0"/>
          <w:numId w:val="75"/>
        </w:numPr>
        <w:autoSpaceDE w:val="0"/>
        <w:autoSpaceDN w:val="0"/>
        <w:adjustRightInd w:val="0"/>
        <w:spacing w:after="0" w:line="240" w:lineRule="auto"/>
        <w:ind w:right="-34"/>
        <w:jc w:val="both"/>
        <w:rPr>
          <w:rFonts w:asciiTheme="minorHAnsi" w:eastAsia="Times New Roman" w:hAnsiTheme="minorHAnsi" w:cstheme="minorBidi"/>
          <w:b/>
          <w:bCs/>
          <w:sz w:val="22"/>
        </w:rPr>
      </w:pPr>
      <w:r w:rsidRPr="7E46C3F8">
        <w:rPr>
          <w:rFonts w:asciiTheme="minorHAnsi" w:eastAsia="Times New Roman" w:hAnsiTheme="minorHAnsi" w:cstheme="minorBidi"/>
          <w:sz w:val="22"/>
        </w:rPr>
        <w:t xml:space="preserve">nutraukti vykdomus darbus, jeigu susidarė situacija kelianti grėsmę </w:t>
      </w:r>
      <w:r w:rsidR="00DC6C5B" w:rsidRPr="7E46C3F8">
        <w:rPr>
          <w:rFonts w:asciiTheme="minorHAnsi" w:hAnsiTheme="minorHAnsi" w:cstheme="minorBidi"/>
          <w:sz w:val="22"/>
        </w:rPr>
        <w:t>saugiam geležinkelių transporto eismui,</w:t>
      </w:r>
      <w:r w:rsidR="00DC6C5B" w:rsidRPr="7E46C3F8">
        <w:rPr>
          <w:rFonts w:asciiTheme="minorHAnsi" w:eastAsia="Times New Roman" w:hAnsiTheme="minorHAnsi" w:cstheme="minorBidi"/>
          <w:sz w:val="22"/>
        </w:rPr>
        <w:t xml:space="preserve"> </w:t>
      </w:r>
      <w:r w:rsidRPr="7E46C3F8">
        <w:rPr>
          <w:rFonts w:asciiTheme="minorHAnsi" w:eastAsia="Times New Roman" w:hAnsiTheme="minorHAnsi" w:cstheme="minorBidi"/>
          <w:sz w:val="22"/>
        </w:rPr>
        <w:t>žmonių saugai ir sveikatai. Darbai taip pat privalo būti sustabdyti, kai gamtinės sąlygos kliudo saugiai juos atlikti;</w:t>
      </w:r>
    </w:p>
    <w:p w14:paraId="7DD3E1F4" w14:textId="77777777" w:rsidR="0096006C" w:rsidRPr="0023346E" w:rsidRDefault="00050F07" w:rsidP="7E46C3F8">
      <w:pPr>
        <w:widowControl w:val="0"/>
        <w:numPr>
          <w:ilvl w:val="0"/>
          <w:numId w:val="75"/>
        </w:numPr>
        <w:autoSpaceDE w:val="0"/>
        <w:autoSpaceDN w:val="0"/>
        <w:adjustRightInd w:val="0"/>
        <w:spacing w:after="0" w:line="240" w:lineRule="auto"/>
        <w:ind w:right="-34"/>
        <w:jc w:val="both"/>
        <w:rPr>
          <w:rFonts w:asciiTheme="minorHAnsi" w:eastAsia="Times New Roman" w:hAnsiTheme="minorHAnsi" w:cstheme="minorBidi"/>
          <w:b/>
          <w:bCs/>
          <w:spacing w:val="-2"/>
          <w:sz w:val="22"/>
        </w:rPr>
      </w:pPr>
      <w:r w:rsidRPr="7E46C3F8">
        <w:rPr>
          <w:rFonts w:asciiTheme="minorHAnsi" w:eastAsia="Times New Roman" w:hAnsiTheme="minorHAnsi" w:cstheme="minorBidi"/>
          <w:spacing w:val="-2"/>
          <w:sz w:val="22"/>
        </w:rPr>
        <w:t>Rangovas neturi teisės sudaryti darbo ar kitokių sutarčių su Užsakovo darbuotojais, taip pat bet kokiais kitais pagrindais pasitelkti Užsakovo darbuotojų sutarties vykdymui be abipusio raštiško susitarimo. Šio punkto pažeidimas laikomas esminiu Sutarties pažeidimu, ir Užsakovas turi teisę Sutartyje nustatyta tvarka vienašališkai nutraukti šią Sutartį prieš terminą, bet tai neatleidžia Rangovo nuo prievolių ir atsakomybės pagal Sutartį;</w:t>
      </w:r>
    </w:p>
    <w:p w14:paraId="44903A49" w14:textId="4BB0FE79" w:rsidR="0096006C" w:rsidRPr="0023346E" w:rsidRDefault="00050F07" w:rsidP="7E46C3F8">
      <w:pPr>
        <w:widowControl w:val="0"/>
        <w:numPr>
          <w:ilvl w:val="0"/>
          <w:numId w:val="75"/>
        </w:numPr>
        <w:autoSpaceDE w:val="0"/>
        <w:autoSpaceDN w:val="0"/>
        <w:adjustRightInd w:val="0"/>
        <w:spacing w:after="0" w:line="240" w:lineRule="auto"/>
        <w:ind w:right="-34"/>
        <w:jc w:val="both"/>
        <w:rPr>
          <w:rFonts w:asciiTheme="minorHAnsi" w:eastAsia="Times New Roman" w:hAnsiTheme="minorHAnsi" w:cstheme="minorBidi"/>
          <w:sz w:val="22"/>
        </w:rPr>
      </w:pPr>
      <w:r w:rsidRPr="7E46C3F8">
        <w:rPr>
          <w:rFonts w:asciiTheme="minorHAnsi" w:eastAsia="Times New Roman" w:hAnsiTheme="minorHAnsi" w:cstheme="minorBidi"/>
          <w:sz w:val="22"/>
        </w:rPr>
        <w:t>nedelsiant</w:t>
      </w:r>
      <w:r w:rsidR="003B7616" w:rsidRPr="7E46C3F8">
        <w:rPr>
          <w:rFonts w:asciiTheme="minorHAnsi" w:eastAsia="Times New Roman" w:hAnsiTheme="minorHAnsi" w:cstheme="minorBidi"/>
          <w:sz w:val="22"/>
        </w:rPr>
        <w:t>, bet ne vėliau nei per 1 (vieną) dieną</w:t>
      </w:r>
      <w:r w:rsidRPr="7E46C3F8">
        <w:rPr>
          <w:rFonts w:asciiTheme="minorHAnsi" w:eastAsia="Times New Roman" w:hAnsiTheme="minorHAnsi" w:cstheme="minorBidi"/>
          <w:sz w:val="22"/>
        </w:rPr>
        <w:t xml:space="preserve"> pranešti Užsakovo atstovui apie bet kokį nelaimingą atsitikimą, sužeidimą arba incidentą, ar apie žalą, daromą ar padarytą Užsakovo darbuotojams, turtui ar tretiesiems asmenims</w:t>
      </w:r>
      <w:r w:rsidR="0096006C" w:rsidRPr="7E46C3F8">
        <w:rPr>
          <w:rFonts w:asciiTheme="minorHAnsi" w:eastAsia="Times New Roman" w:hAnsiTheme="minorHAnsi" w:cstheme="minorBidi"/>
          <w:sz w:val="22"/>
        </w:rPr>
        <w:t>;</w:t>
      </w:r>
    </w:p>
    <w:p w14:paraId="6C18EB0B" w14:textId="324F26EC" w:rsidR="00050F07" w:rsidRPr="0023346E" w:rsidRDefault="00B4477F" w:rsidP="004C0AF0">
      <w:pPr>
        <w:widowControl w:val="0"/>
        <w:tabs>
          <w:tab w:val="left" w:pos="709"/>
        </w:tabs>
        <w:autoSpaceDE w:val="0"/>
        <w:autoSpaceDN w:val="0"/>
        <w:adjustRightInd w:val="0"/>
        <w:spacing w:after="0" w:line="240" w:lineRule="auto"/>
        <w:ind w:left="709" w:right="-34" w:hanging="425"/>
        <w:jc w:val="both"/>
        <w:rPr>
          <w:rFonts w:asciiTheme="minorHAnsi" w:eastAsia="Times New Roman" w:hAnsiTheme="minorHAnsi" w:cstheme="minorHAnsi"/>
          <w:sz w:val="22"/>
        </w:rPr>
      </w:pPr>
      <w:r w:rsidRPr="0023346E">
        <w:rPr>
          <w:rFonts w:asciiTheme="minorHAnsi" w:eastAsia="Times New Roman" w:hAnsiTheme="minorHAnsi" w:cstheme="minorHAnsi"/>
          <w:sz w:val="22"/>
        </w:rPr>
        <w:t>(r)</w:t>
      </w:r>
      <w:r w:rsidR="003B7616">
        <w:rPr>
          <w:rFonts w:asciiTheme="minorHAnsi" w:eastAsia="Times New Roman" w:hAnsiTheme="minorHAnsi" w:cstheme="minorHAnsi"/>
          <w:sz w:val="22"/>
        </w:rPr>
        <w:tab/>
      </w:r>
      <w:r w:rsidR="00050F07" w:rsidRPr="0023346E">
        <w:rPr>
          <w:rFonts w:asciiTheme="minorHAnsi" w:eastAsia="Times New Roman" w:hAnsiTheme="minorHAnsi" w:cstheme="minorHAnsi"/>
          <w:sz w:val="22"/>
        </w:rPr>
        <w:t>užtikrinti, kad atliekant darbus šalia veikiančio geležinkelio būtų laikomasi Rangovų darbų atlikimo statybvietėse šalia veikiančio geležinkelio ir eismo saugos užtikrinimo tvarkos apraše (AB „Lietuvos geležinkeliai“ generalinio direktoriaus 2015-06-04 įsakymas Nr. Į-467 „Dėl rangovų darbų atlikimo statybvietėse šalia veikiančio geležinkelio ir eismo saugos užtikrinimo tvarkos aprašo patvirtinimo“ (su vėlesniais pakeitimais ir papildymais)) Užsakovo nustatytų reikalavimų.</w:t>
      </w:r>
    </w:p>
    <w:p w14:paraId="12FDEDC0" w14:textId="23384304" w:rsidR="00B4477F" w:rsidRPr="0023346E" w:rsidRDefault="00B4477F" w:rsidP="004C0AF0">
      <w:pPr>
        <w:widowControl w:val="0"/>
        <w:autoSpaceDE w:val="0"/>
        <w:autoSpaceDN w:val="0"/>
        <w:adjustRightInd w:val="0"/>
        <w:spacing w:after="0" w:line="240" w:lineRule="auto"/>
        <w:ind w:left="709" w:right="-34" w:hanging="425"/>
        <w:jc w:val="both"/>
        <w:rPr>
          <w:rFonts w:asciiTheme="minorHAnsi" w:eastAsia="Times New Roman" w:hAnsiTheme="minorHAnsi" w:cstheme="minorHAnsi"/>
          <w:sz w:val="22"/>
        </w:rPr>
      </w:pPr>
      <w:r w:rsidRPr="0023346E">
        <w:rPr>
          <w:rFonts w:asciiTheme="minorHAnsi" w:eastAsia="Times New Roman" w:hAnsiTheme="minorHAnsi" w:cstheme="minorHAnsi"/>
          <w:sz w:val="22"/>
        </w:rPr>
        <w:t>(s)</w:t>
      </w:r>
      <w:r w:rsidR="003B7616">
        <w:rPr>
          <w:rFonts w:asciiTheme="minorHAnsi" w:eastAsia="Times New Roman" w:hAnsiTheme="minorHAnsi" w:cstheme="minorHAnsi"/>
          <w:sz w:val="22"/>
        </w:rPr>
        <w:tab/>
      </w:r>
      <w:r w:rsidRPr="0023346E">
        <w:rPr>
          <w:rFonts w:asciiTheme="minorHAnsi" w:eastAsia="Times New Roman" w:hAnsiTheme="minorHAnsi" w:cstheme="minorHAnsi"/>
          <w:sz w:val="22"/>
        </w:rPr>
        <w:t xml:space="preserve">prieš </w:t>
      </w:r>
      <w:r w:rsidR="00506ECD" w:rsidRPr="0023346E">
        <w:rPr>
          <w:rFonts w:asciiTheme="minorHAnsi" w:eastAsia="Times New Roman" w:hAnsiTheme="minorHAnsi" w:cstheme="minorHAnsi"/>
          <w:sz w:val="22"/>
        </w:rPr>
        <w:t>D</w:t>
      </w:r>
      <w:r w:rsidRPr="0023346E">
        <w:rPr>
          <w:rFonts w:asciiTheme="minorHAnsi" w:eastAsia="Times New Roman" w:hAnsiTheme="minorHAnsi" w:cstheme="minorHAnsi"/>
          <w:sz w:val="22"/>
        </w:rPr>
        <w:t>arb</w:t>
      </w:r>
      <w:r w:rsidR="00506ECD" w:rsidRPr="0023346E">
        <w:rPr>
          <w:rFonts w:asciiTheme="minorHAnsi" w:eastAsia="Times New Roman" w:hAnsiTheme="minorHAnsi" w:cstheme="minorHAnsi"/>
          <w:sz w:val="22"/>
        </w:rPr>
        <w:t>o</w:t>
      </w:r>
      <w:r w:rsidRPr="0023346E">
        <w:rPr>
          <w:rFonts w:asciiTheme="minorHAnsi" w:eastAsia="Times New Roman" w:hAnsiTheme="minorHAnsi" w:cstheme="minorHAnsi"/>
          <w:sz w:val="22"/>
        </w:rPr>
        <w:t xml:space="preserve"> pradžią </w:t>
      </w:r>
      <w:r w:rsidR="00BE2759">
        <w:rPr>
          <w:rFonts w:asciiTheme="minorHAnsi" w:eastAsia="Times New Roman" w:hAnsiTheme="minorHAnsi" w:cstheme="minorHAnsi"/>
          <w:sz w:val="22"/>
        </w:rPr>
        <w:t>Statybvietėje</w:t>
      </w:r>
      <w:r w:rsidRPr="0023346E">
        <w:rPr>
          <w:rFonts w:asciiTheme="minorHAnsi" w:eastAsia="Times New Roman" w:hAnsiTheme="minorHAnsi" w:cstheme="minorHAnsi"/>
          <w:sz w:val="22"/>
        </w:rPr>
        <w:t xml:space="preserve"> </w:t>
      </w:r>
      <w:r w:rsidR="000B6954" w:rsidRPr="0023346E">
        <w:rPr>
          <w:rFonts w:asciiTheme="minorHAnsi" w:eastAsia="Times New Roman" w:hAnsiTheme="minorHAnsi" w:cstheme="minorHAnsi"/>
          <w:sz w:val="22"/>
        </w:rPr>
        <w:t>R</w:t>
      </w:r>
      <w:r w:rsidRPr="0023346E">
        <w:rPr>
          <w:rFonts w:asciiTheme="minorHAnsi" w:eastAsia="Times New Roman" w:hAnsiTheme="minorHAnsi" w:cstheme="minorHAnsi"/>
          <w:sz w:val="22"/>
        </w:rPr>
        <w:t>angovas(-ai) ir bendrovės teritorinis struktūrinis padalinio (filialo) vadovas privalo įforminti-</w:t>
      </w:r>
      <w:r w:rsidR="00912809">
        <w:rPr>
          <w:rFonts w:asciiTheme="minorHAnsi" w:eastAsia="Times New Roman" w:hAnsiTheme="minorHAnsi" w:cstheme="minorHAnsi"/>
          <w:sz w:val="22"/>
        </w:rPr>
        <w:t xml:space="preserve">aktą </w:t>
      </w:r>
      <w:r w:rsidRPr="0023346E">
        <w:rPr>
          <w:rFonts w:asciiTheme="minorHAnsi" w:eastAsia="Times New Roman" w:hAnsiTheme="minorHAnsi" w:cstheme="minorHAnsi"/>
          <w:sz w:val="22"/>
        </w:rPr>
        <w:t>leidimą</w:t>
      </w:r>
      <w:r w:rsidR="00CD243C">
        <w:rPr>
          <w:rFonts w:asciiTheme="minorHAnsi" w:eastAsia="Times New Roman" w:hAnsiTheme="minorHAnsi" w:cstheme="minorHAnsi"/>
          <w:sz w:val="22"/>
        </w:rPr>
        <w:t>,</w:t>
      </w:r>
      <w:r w:rsidRPr="0023346E">
        <w:rPr>
          <w:rFonts w:asciiTheme="minorHAnsi" w:eastAsia="Times New Roman" w:hAnsiTheme="minorHAnsi" w:cstheme="minorHAnsi"/>
          <w:sz w:val="22"/>
        </w:rPr>
        <w:t xml:space="preserve"> kuriame turi būti numatytos priemonės, užtikrinančios saugą.</w:t>
      </w:r>
    </w:p>
    <w:p w14:paraId="32968FD4" w14:textId="20DB3D16" w:rsidR="00B4477F" w:rsidRPr="0023346E" w:rsidRDefault="00B4477F" w:rsidP="7E46C3F8">
      <w:pPr>
        <w:widowControl w:val="0"/>
        <w:autoSpaceDE w:val="0"/>
        <w:autoSpaceDN w:val="0"/>
        <w:adjustRightInd w:val="0"/>
        <w:spacing w:after="0" w:line="240" w:lineRule="auto"/>
        <w:ind w:left="709" w:right="-34" w:hanging="425"/>
        <w:jc w:val="both"/>
        <w:rPr>
          <w:rFonts w:asciiTheme="minorHAnsi" w:eastAsia="Times New Roman" w:hAnsiTheme="minorHAnsi" w:cstheme="minorBidi"/>
          <w:sz w:val="22"/>
        </w:rPr>
      </w:pPr>
      <w:r w:rsidRPr="7E46C3F8">
        <w:rPr>
          <w:rFonts w:asciiTheme="minorHAnsi" w:eastAsia="Times New Roman" w:hAnsiTheme="minorHAnsi" w:cstheme="minorBidi"/>
          <w:sz w:val="22"/>
        </w:rPr>
        <w:t>(t)</w:t>
      </w:r>
      <w:r w:rsidR="00CD243C">
        <w:rPr>
          <w:rFonts w:asciiTheme="minorHAnsi" w:eastAsia="Times New Roman" w:hAnsiTheme="minorHAnsi" w:cstheme="minorHAnsi"/>
          <w:sz w:val="22"/>
        </w:rPr>
        <w:tab/>
      </w:r>
      <w:r w:rsidRPr="7E46C3F8">
        <w:rPr>
          <w:rFonts w:asciiTheme="minorHAnsi" w:eastAsia="Times New Roman" w:hAnsiTheme="minorHAnsi" w:cstheme="minorBidi"/>
          <w:sz w:val="22"/>
        </w:rPr>
        <w:t>vykdant darbus šalia veikiančio geležinkelio ir nutraukiant geležinkelių transporto eismą, būtina vadovautis Saugaus traukinių eismo užtikrinimo instrukcija remontuojant kelią (SPAB „Lietuvos geležinkeliai“ generalinio direktoriaus 1999-01-18 įsakymas Nr. 11 (su vėlesniais pakeitimais ir papildymais)), Signalizacijos įrenginių ir sistemų saugaus remon</w:t>
      </w:r>
      <w:r w:rsidR="440660C5" w:rsidRPr="7E46C3F8">
        <w:rPr>
          <w:rFonts w:asciiTheme="minorHAnsi" w:eastAsia="Times New Roman" w:hAnsiTheme="minorHAnsi" w:cstheme="minorBidi"/>
          <w:sz w:val="22"/>
        </w:rPr>
        <w:t>t</w:t>
      </w:r>
      <w:r w:rsidRPr="7E46C3F8">
        <w:rPr>
          <w:rFonts w:asciiTheme="minorHAnsi" w:eastAsia="Times New Roman" w:hAnsiTheme="minorHAnsi" w:cstheme="minorBidi"/>
          <w:sz w:val="22"/>
        </w:rPr>
        <w:t>o ir priežiūros instrukcija (AB „Lietuvos geležinkeliai“ generalinio direktoriaus 2014-08-14 įsakymas Nr. Į-756 (su vėlesniais pakeitimais ir papildymais)), Eismo pertraukų suteikimo tvarka (</w:t>
      </w:r>
      <w:r w:rsidR="00D61DB3" w:rsidRPr="7E46C3F8">
        <w:rPr>
          <w:rFonts w:asciiTheme="minorHAnsi" w:eastAsia="Times New Roman" w:hAnsiTheme="minorHAnsi" w:cstheme="minorBidi"/>
          <w:sz w:val="22"/>
        </w:rPr>
        <w:t xml:space="preserve">AB „Lietuvos geležinkeliai“ generalinio direktoriaus pavaduotojo-Geležinkelių infrastruktūros direkcijos direktoriaus  2018-05-11 įsakymo Nr. ĮS(DI)-71 „Dėl eismo pertraukų suteikimo tvarkos aprašo patvirtinimo“ </w:t>
      </w:r>
      <w:r w:rsidRPr="7E46C3F8">
        <w:rPr>
          <w:rFonts w:asciiTheme="minorHAnsi" w:eastAsia="Times New Roman" w:hAnsiTheme="minorHAnsi" w:cstheme="minorBidi"/>
          <w:sz w:val="22"/>
        </w:rPr>
        <w:t>(su vėlesniais pakeitimais ir papildymais)) ir kitais bendrovės norminiais dokumentais, reglamentuojančiais reikalavimus geležinkelių transporto eismo saugai užtikrinti.</w:t>
      </w:r>
    </w:p>
    <w:p w14:paraId="551890E1" w14:textId="2E99E96F" w:rsidR="00050F07" w:rsidRPr="0023346E" w:rsidRDefault="00050F07" w:rsidP="004C0AF0">
      <w:pPr>
        <w:tabs>
          <w:tab w:val="left" w:pos="0"/>
          <w:tab w:val="left" w:pos="426"/>
        </w:tabs>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Rangovui nesilaikant šiame punkte nustatytų reikalavimų, už kiekvieną nustatytą tokių reikalavimų nesilaikymo atvejį Rangovas įsipareigoja Užsakovui sumokėti 1.500,00 (vieno tūkstančio penkių šimtų) EUR baudą</w:t>
      </w:r>
      <w:r w:rsidR="006728C6" w:rsidRPr="0023346E">
        <w:rPr>
          <w:rFonts w:asciiTheme="minorHAnsi" w:hAnsiTheme="minorHAnsi" w:cstheme="minorHAnsi"/>
          <w:sz w:val="22"/>
        </w:rPr>
        <w:t xml:space="preserve"> ir nedelsdamas ištaisyti padarytą pažeidimą</w:t>
      </w:r>
      <w:r w:rsidRPr="0023346E">
        <w:rPr>
          <w:rFonts w:asciiTheme="minorHAnsi" w:eastAsia="Times New Roman" w:hAnsiTheme="minorHAnsi" w:cstheme="minorHAnsi"/>
          <w:sz w:val="22"/>
        </w:rPr>
        <w:t>.</w:t>
      </w:r>
      <w:r w:rsidR="006D57CB">
        <w:rPr>
          <w:rFonts w:asciiTheme="minorHAnsi" w:eastAsia="Times New Roman" w:hAnsiTheme="minorHAnsi" w:cstheme="minorHAnsi"/>
          <w:sz w:val="22"/>
        </w:rPr>
        <w:t xml:space="preserve"> </w:t>
      </w:r>
      <w:r w:rsidR="006D57CB" w:rsidRPr="006D57CB">
        <w:rPr>
          <w:rFonts w:asciiTheme="minorHAnsi" w:eastAsia="Times New Roman" w:hAnsiTheme="minorHAnsi" w:cstheme="minorHAnsi"/>
          <w:sz w:val="22"/>
        </w:rPr>
        <w:t>Netesybų (baudos/delspinigių) sumokėjimas neatleidžia Rangovo nuo pareigos atlyginti Užsakovo nuostolius, kurių nepadengia numatytos netesybos.</w:t>
      </w:r>
    </w:p>
    <w:p w14:paraId="2A7AF1EA" w14:textId="77777777" w:rsidR="00F2742A" w:rsidRPr="0023346E" w:rsidRDefault="00F2742A" w:rsidP="004C0AF0">
      <w:pPr>
        <w:tabs>
          <w:tab w:val="left" w:pos="0"/>
          <w:tab w:val="left" w:pos="426"/>
        </w:tabs>
        <w:spacing w:after="0" w:line="240" w:lineRule="auto"/>
        <w:jc w:val="both"/>
        <w:rPr>
          <w:rFonts w:asciiTheme="minorHAnsi" w:eastAsia="Times New Roman" w:hAnsiTheme="minorHAnsi" w:cstheme="minorHAnsi"/>
          <w:sz w:val="22"/>
        </w:rPr>
      </w:pPr>
    </w:p>
    <w:p w14:paraId="499F603F" w14:textId="77777777" w:rsidR="00F2742A" w:rsidRPr="0023346E" w:rsidRDefault="00F2742A" w:rsidP="004C0AF0">
      <w:pPr>
        <w:tabs>
          <w:tab w:val="left" w:pos="0"/>
          <w:tab w:val="left" w:pos="426"/>
        </w:tabs>
        <w:spacing w:after="0" w:line="240" w:lineRule="auto"/>
        <w:jc w:val="both"/>
        <w:rPr>
          <w:rFonts w:asciiTheme="minorHAnsi" w:eastAsia="Times New Roman" w:hAnsiTheme="minorHAnsi" w:cstheme="minorHAnsi"/>
          <w:b/>
          <w:snapToGrid w:val="0"/>
          <w:sz w:val="22"/>
        </w:rPr>
      </w:pPr>
      <w:r w:rsidRPr="0023346E">
        <w:rPr>
          <w:rFonts w:asciiTheme="minorHAnsi" w:eastAsia="Times New Roman" w:hAnsiTheme="minorHAnsi" w:cstheme="minorHAnsi"/>
          <w:b/>
          <w:sz w:val="22"/>
        </w:rPr>
        <w:t>4.10 punktas</w:t>
      </w:r>
      <w:r w:rsidRPr="0023346E">
        <w:rPr>
          <w:rFonts w:asciiTheme="minorHAnsi" w:eastAsia="Times New Roman" w:hAnsiTheme="minorHAnsi" w:cstheme="minorHAnsi"/>
          <w:b/>
          <w:sz w:val="22"/>
        </w:rPr>
        <w:tab/>
        <w:t>Statybvietės duomenys</w:t>
      </w:r>
    </w:p>
    <w:p w14:paraId="023C1A3F" w14:textId="77777777" w:rsidR="00711ACC" w:rsidRPr="0023346E" w:rsidRDefault="00F2742A" w:rsidP="004C0AF0">
      <w:pPr>
        <w:keepNext/>
        <w:spacing w:after="0" w:line="240" w:lineRule="auto"/>
        <w:ind w:firstLine="709"/>
        <w:jc w:val="both"/>
        <w:outlineLvl w:val="1"/>
        <w:rPr>
          <w:rFonts w:asciiTheme="minorHAnsi" w:eastAsia="Times New Roman" w:hAnsiTheme="minorHAnsi" w:cstheme="minorHAnsi"/>
          <w:i/>
          <w:snapToGrid w:val="0"/>
          <w:sz w:val="22"/>
        </w:rPr>
      </w:pPr>
      <w:r w:rsidRPr="0023346E">
        <w:rPr>
          <w:rFonts w:asciiTheme="minorHAnsi" w:eastAsia="Times New Roman" w:hAnsiTheme="minorHAnsi" w:cstheme="minorHAnsi"/>
          <w:i/>
          <w:snapToGrid w:val="0"/>
          <w:sz w:val="22"/>
        </w:rPr>
        <w:t>4.10 punkto antroje pastraipoje išbraukiami žodžiai „(atsižvelgiant į laiką ir kainą)“</w:t>
      </w:r>
      <w:r w:rsidR="00711ACC" w:rsidRPr="0023346E">
        <w:rPr>
          <w:rFonts w:asciiTheme="minorHAnsi" w:eastAsia="Times New Roman" w:hAnsiTheme="minorHAnsi" w:cstheme="minorHAnsi"/>
          <w:i/>
          <w:snapToGrid w:val="0"/>
          <w:sz w:val="22"/>
        </w:rPr>
        <w:t>, antrosios pastraipos (c) dalyje po žodžio „Prekių“ įterpiami žodžiai „įskaitant jų pakankamumą, numatytą Žiniaraščiuose,“.</w:t>
      </w:r>
    </w:p>
    <w:p w14:paraId="56C78FB1" w14:textId="77777777" w:rsidR="00711ACC" w:rsidRPr="0023346E" w:rsidRDefault="00711ACC" w:rsidP="004C0AF0">
      <w:pPr>
        <w:tabs>
          <w:tab w:val="left" w:pos="0"/>
          <w:tab w:val="left" w:pos="426"/>
        </w:tabs>
        <w:spacing w:after="0" w:line="240" w:lineRule="auto"/>
        <w:jc w:val="both"/>
        <w:rPr>
          <w:rFonts w:asciiTheme="minorHAnsi" w:eastAsia="Times New Roman" w:hAnsiTheme="minorHAnsi" w:cstheme="minorHAnsi"/>
          <w:b/>
          <w:sz w:val="22"/>
        </w:rPr>
      </w:pPr>
    </w:p>
    <w:p w14:paraId="40E06AF8" w14:textId="77777777" w:rsidR="00711ACC" w:rsidRPr="0023346E" w:rsidRDefault="00711ACC" w:rsidP="004C0AF0">
      <w:pPr>
        <w:tabs>
          <w:tab w:val="left" w:pos="0"/>
          <w:tab w:val="left" w:pos="426"/>
        </w:tabs>
        <w:spacing w:after="0" w:line="240" w:lineRule="auto"/>
        <w:jc w:val="both"/>
        <w:rPr>
          <w:rFonts w:asciiTheme="minorHAnsi" w:eastAsia="Times New Roman" w:hAnsiTheme="minorHAnsi" w:cstheme="minorHAnsi"/>
          <w:b/>
          <w:snapToGrid w:val="0"/>
          <w:sz w:val="22"/>
        </w:rPr>
      </w:pPr>
      <w:r w:rsidRPr="0023346E">
        <w:rPr>
          <w:rFonts w:asciiTheme="minorHAnsi" w:eastAsia="Times New Roman" w:hAnsiTheme="minorHAnsi" w:cstheme="minorHAnsi"/>
          <w:b/>
          <w:sz w:val="22"/>
        </w:rPr>
        <w:t>4.11 punktas</w:t>
      </w:r>
      <w:r w:rsidRPr="0023346E">
        <w:rPr>
          <w:rFonts w:asciiTheme="minorHAnsi" w:eastAsia="Times New Roman" w:hAnsiTheme="minorHAnsi" w:cstheme="minorHAnsi"/>
          <w:b/>
          <w:sz w:val="22"/>
        </w:rPr>
        <w:tab/>
        <w:t>Priimtos Sutarties sumos pakankamumas</w:t>
      </w:r>
    </w:p>
    <w:p w14:paraId="7C748BA0" w14:textId="77777777" w:rsidR="00711ACC" w:rsidRPr="0023346E" w:rsidRDefault="00711ACC" w:rsidP="004C0AF0">
      <w:pPr>
        <w:keepNext/>
        <w:spacing w:after="0" w:line="240" w:lineRule="auto"/>
        <w:ind w:firstLine="567"/>
        <w:outlineLvl w:val="1"/>
        <w:rPr>
          <w:rFonts w:asciiTheme="minorHAnsi" w:eastAsia="Times New Roman" w:hAnsiTheme="minorHAnsi" w:cstheme="minorHAnsi"/>
          <w:i/>
          <w:snapToGrid w:val="0"/>
          <w:sz w:val="22"/>
        </w:rPr>
      </w:pPr>
      <w:r w:rsidRPr="0023346E">
        <w:rPr>
          <w:rFonts w:asciiTheme="minorHAnsi" w:eastAsia="Times New Roman" w:hAnsiTheme="minorHAnsi" w:cstheme="minorHAnsi"/>
          <w:i/>
          <w:snapToGrid w:val="0"/>
          <w:sz w:val="22"/>
        </w:rPr>
        <w:t>4.</w:t>
      </w:r>
      <w:r w:rsidR="00C9317E" w:rsidRPr="0023346E">
        <w:rPr>
          <w:rFonts w:asciiTheme="minorHAnsi" w:eastAsia="Times New Roman" w:hAnsiTheme="minorHAnsi" w:cstheme="minorHAnsi"/>
          <w:i/>
          <w:snapToGrid w:val="0"/>
          <w:sz w:val="22"/>
        </w:rPr>
        <w:t xml:space="preserve">11 </w:t>
      </w:r>
      <w:r w:rsidRPr="0023346E">
        <w:rPr>
          <w:rFonts w:asciiTheme="minorHAnsi" w:eastAsia="Times New Roman" w:hAnsiTheme="minorHAnsi" w:cstheme="minorHAnsi"/>
          <w:i/>
          <w:snapToGrid w:val="0"/>
          <w:sz w:val="22"/>
        </w:rPr>
        <w:t>punkto antra pastraipa papildoma taip:</w:t>
      </w:r>
    </w:p>
    <w:p w14:paraId="1E1D69AB" w14:textId="1B68621F" w:rsidR="00711ACC" w:rsidRPr="0023346E" w:rsidRDefault="00711ACC" w:rsidP="004C0AF0">
      <w:pPr>
        <w:keepNext/>
        <w:spacing w:after="0" w:line="240" w:lineRule="auto"/>
        <w:ind w:firstLine="709"/>
        <w:jc w:val="both"/>
        <w:outlineLvl w:val="1"/>
        <w:rPr>
          <w:rFonts w:asciiTheme="minorHAnsi" w:eastAsia="Times New Roman" w:hAnsiTheme="minorHAnsi" w:cstheme="minorHAnsi"/>
          <w:snapToGrid w:val="0"/>
          <w:sz w:val="22"/>
        </w:rPr>
      </w:pPr>
      <w:r w:rsidRPr="0023346E">
        <w:rPr>
          <w:rFonts w:asciiTheme="minorHAnsi" w:eastAsia="Times New Roman" w:hAnsiTheme="minorHAnsi" w:cstheme="minorHAnsi"/>
          <w:snapToGrid w:val="0"/>
          <w:sz w:val="22"/>
        </w:rPr>
        <w:t xml:space="preserve">Siekiant išvengti abejonių, visi darbai, paslaugos, Prekės, dokumentai ir bet kokie kiti veiksmai ar </w:t>
      </w:r>
      <w:r w:rsidR="00F426F4" w:rsidRPr="0023346E">
        <w:rPr>
          <w:rFonts w:asciiTheme="minorHAnsi" w:eastAsia="Times New Roman" w:hAnsiTheme="minorHAnsi" w:cstheme="minorHAnsi"/>
          <w:snapToGrid w:val="0"/>
          <w:sz w:val="22"/>
        </w:rPr>
        <w:t xml:space="preserve">jų </w:t>
      </w:r>
      <w:r w:rsidRPr="0023346E">
        <w:rPr>
          <w:rFonts w:asciiTheme="minorHAnsi" w:eastAsia="Times New Roman" w:hAnsiTheme="minorHAnsi" w:cstheme="minorHAnsi"/>
          <w:snapToGrid w:val="0"/>
          <w:sz w:val="22"/>
        </w:rPr>
        <w:t xml:space="preserve">rezultatai, kurie nėra atskirai išskirti Žiniaraščiuose, tačiau </w:t>
      </w:r>
      <w:r w:rsidR="008C1172" w:rsidRPr="0023346E">
        <w:rPr>
          <w:rFonts w:asciiTheme="minorHAnsi" w:eastAsia="Times New Roman" w:hAnsiTheme="minorHAnsi" w:cstheme="minorHAnsi"/>
          <w:snapToGrid w:val="0"/>
          <w:sz w:val="22"/>
        </w:rPr>
        <w:t xml:space="preserve">savo esme </w:t>
      </w:r>
      <w:r w:rsidRPr="0023346E">
        <w:rPr>
          <w:rFonts w:asciiTheme="minorHAnsi" w:eastAsia="Times New Roman" w:hAnsiTheme="minorHAnsi" w:cstheme="minorHAnsi"/>
          <w:snapToGrid w:val="0"/>
          <w:sz w:val="22"/>
        </w:rPr>
        <w:t xml:space="preserve">yra būtini Darbams </w:t>
      </w:r>
      <w:r w:rsidR="00F426F4" w:rsidRPr="0023346E">
        <w:rPr>
          <w:rFonts w:asciiTheme="minorHAnsi" w:eastAsia="Times New Roman" w:hAnsiTheme="minorHAnsi" w:cstheme="minorHAnsi"/>
          <w:snapToGrid w:val="0"/>
          <w:sz w:val="22"/>
        </w:rPr>
        <w:t xml:space="preserve">vykdyti, </w:t>
      </w:r>
      <w:r w:rsidRPr="0023346E">
        <w:rPr>
          <w:rFonts w:asciiTheme="minorHAnsi" w:eastAsia="Times New Roman" w:hAnsiTheme="minorHAnsi" w:cstheme="minorHAnsi"/>
          <w:snapToGrid w:val="0"/>
          <w:sz w:val="22"/>
        </w:rPr>
        <w:t>užbaigti</w:t>
      </w:r>
      <w:r w:rsidR="008C1172" w:rsidRPr="0023346E">
        <w:rPr>
          <w:rFonts w:asciiTheme="minorHAnsi" w:eastAsia="Times New Roman" w:hAnsiTheme="minorHAnsi" w:cstheme="minorHAnsi"/>
          <w:snapToGrid w:val="0"/>
          <w:sz w:val="22"/>
        </w:rPr>
        <w:t xml:space="preserve">, taip pat </w:t>
      </w:r>
      <w:proofErr w:type="spellStart"/>
      <w:r w:rsidR="008C1172" w:rsidRPr="0023346E">
        <w:rPr>
          <w:rFonts w:asciiTheme="minorHAnsi" w:eastAsia="Times New Roman" w:hAnsiTheme="minorHAnsi" w:cstheme="minorHAnsi"/>
          <w:snapToGrid w:val="0"/>
          <w:sz w:val="22"/>
        </w:rPr>
        <w:t>būtini</w:t>
      </w:r>
      <w:r w:rsidR="00F426F4" w:rsidRPr="0023346E">
        <w:rPr>
          <w:rFonts w:asciiTheme="minorHAnsi" w:eastAsia="Times New Roman" w:hAnsiTheme="minorHAnsi" w:cstheme="minorHAnsi"/>
          <w:snapToGrid w:val="0"/>
          <w:sz w:val="22"/>
        </w:rPr>
        <w:t>defektams</w:t>
      </w:r>
      <w:proofErr w:type="spellEnd"/>
      <w:r w:rsidR="00F426F4" w:rsidRPr="0023346E">
        <w:rPr>
          <w:rFonts w:asciiTheme="minorHAnsi" w:eastAsia="Times New Roman" w:hAnsiTheme="minorHAnsi" w:cstheme="minorHAnsi"/>
          <w:snapToGrid w:val="0"/>
          <w:sz w:val="22"/>
        </w:rPr>
        <w:t xml:space="preserve"> ištaisyti</w:t>
      </w:r>
      <w:r w:rsidRPr="0023346E">
        <w:rPr>
          <w:rFonts w:asciiTheme="minorHAnsi" w:eastAsia="Times New Roman" w:hAnsiTheme="minorHAnsi" w:cstheme="minorHAnsi"/>
          <w:snapToGrid w:val="0"/>
          <w:sz w:val="22"/>
        </w:rPr>
        <w:t>, yra laikomi įtraukta</w:t>
      </w:r>
      <w:r w:rsidR="006B4495" w:rsidRPr="0023346E">
        <w:rPr>
          <w:rFonts w:asciiTheme="minorHAnsi" w:eastAsia="Times New Roman" w:hAnsiTheme="minorHAnsi" w:cstheme="minorHAnsi"/>
          <w:snapToGrid w:val="0"/>
          <w:sz w:val="22"/>
        </w:rPr>
        <w:t>i</w:t>
      </w:r>
      <w:r w:rsidRPr="0023346E">
        <w:rPr>
          <w:rFonts w:asciiTheme="minorHAnsi" w:eastAsia="Times New Roman" w:hAnsiTheme="minorHAnsi" w:cstheme="minorHAnsi"/>
          <w:snapToGrid w:val="0"/>
          <w:sz w:val="22"/>
        </w:rPr>
        <w:t xml:space="preserve">s į atitinkamas Žiniaraščių eilutes, įskaitant jų kainą, išskyrus atvejus, </w:t>
      </w:r>
      <w:r w:rsidR="00F426F4" w:rsidRPr="0023346E">
        <w:rPr>
          <w:rFonts w:asciiTheme="minorHAnsi" w:eastAsia="Times New Roman" w:hAnsiTheme="minorHAnsi" w:cstheme="minorHAnsi"/>
          <w:snapToGrid w:val="0"/>
          <w:sz w:val="22"/>
        </w:rPr>
        <w:t>kai aiškiai Sutartyje nurodytais atvejais tam tikri dalykai sudaro papildomus darbus už kuriuos Rangovui apmokama papildomai Sutartyje numatytomis sąlygomis, tvarka ir apimtimi</w:t>
      </w:r>
      <w:r w:rsidRPr="0023346E">
        <w:rPr>
          <w:rFonts w:asciiTheme="minorHAnsi" w:eastAsia="Times New Roman" w:hAnsiTheme="minorHAnsi" w:cstheme="minorHAnsi"/>
          <w:snapToGrid w:val="0"/>
          <w:sz w:val="22"/>
        </w:rPr>
        <w:t>.</w:t>
      </w:r>
    </w:p>
    <w:p w14:paraId="696B985D" w14:textId="77777777" w:rsidR="00711ACC" w:rsidRPr="0023346E" w:rsidRDefault="00711ACC" w:rsidP="004C0AF0">
      <w:pPr>
        <w:keepNext/>
        <w:spacing w:after="0" w:line="240" w:lineRule="auto"/>
        <w:outlineLvl w:val="1"/>
        <w:rPr>
          <w:rFonts w:asciiTheme="minorHAnsi" w:eastAsia="Times New Roman" w:hAnsiTheme="minorHAnsi" w:cstheme="minorHAnsi"/>
          <w:snapToGrid w:val="0"/>
          <w:sz w:val="22"/>
        </w:rPr>
      </w:pPr>
    </w:p>
    <w:p w14:paraId="5FC1206B" w14:textId="77777777" w:rsidR="00050F07" w:rsidRPr="0023346E" w:rsidRDefault="00050F07" w:rsidP="004C0AF0">
      <w:pPr>
        <w:keepNext/>
        <w:spacing w:after="0" w:line="240" w:lineRule="auto"/>
        <w:outlineLvl w:val="1"/>
        <w:rPr>
          <w:rFonts w:asciiTheme="minorHAnsi" w:eastAsia="Times New Roman" w:hAnsiTheme="minorHAnsi" w:cstheme="minorHAnsi"/>
          <w:b/>
          <w:snapToGrid w:val="0"/>
          <w:sz w:val="22"/>
        </w:rPr>
      </w:pPr>
      <w:r w:rsidRPr="0023346E">
        <w:rPr>
          <w:rFonts w:asciiTheme="minorHAnsi" w:eastAsia="Times New Roman" w:hAnsiTheme="minorHAnsi" w:cstheme="minorHAnsi"/>
          <w:b/>
          <w:snapToGrid w:val="0"/>
          <w:sz w:val="22"/>
        </w:rPr>
        <w:t>4.12 punktas</w:t>
      </w:r>
      <w:r w:rsidR="00951A84" w:rsidRPr="0023346E">
        <w:rPr>
          <w:rFonts w:asciiTheme="minorHAnsi" w:eastAsia="Times New Roman" w:hAnsiTheme="minorHAnsi" w:cstheme="minorHAnsi"/>
          <w:b/>
          <w:snapToGrid w:val="0"/>
          <w:sz w:val="22"/>
        </w:rPr>
        <w:t xml:space="preserve">   </w:t>
      </w:r>
      <w:r w:rsidRPr="0023346E">
        <w:rPr>
          <w:rFonts w:asciiTheme="minorHAnsi" w:eastAsia="Times New Roman" w:hAnsiTheme="minorHAnsi" w:cstheme="minorHAnsi"/>
          <w:b/>
          <w:snapToGrid w:val="0"/>
          <w:sz w:val="22"/>
        </w:rPr>
        <w:t>Nenumatomos fizinės sąlygos</w:t>
      </w:r>
      <w:bookmarkEnd w:id="142"/>
      <w:bookmarkEnd w:id="143"/>
      <w:bookmarkEnd w:id="144"/>
    </w:p>
    <w:p w14:paraId="0F0593A6" w14:textId="77777777" w:rsidR="001C11E0" w:rsidRPr="0023346E" w:rsidRDefault="001C11E0" w:rsidP="004C0AF0">
      <w:pPr>
        <w:keepNext/>
        <w:spacing w:after="0" w:line="240" w:lineRule="auto"/>
        <w:outlineLvl w:val="1"/>
        <w:rPr>
          <w:rFonts w:asciiTheme="minorHAnsi" w:eastAsia="Times New Roman" w:hAnsiTheme="minorHAnsi" w:cstheme="minorHAnsi"/>
          <w:sz w:val="22"/>
        </w:rPr>
      </w:pPr>
    </w:p>
    <w:p w14:paraId="63FDF48F" w14:textId="77777777" w:rsidR="00050F07" w:rsidRPr="0023346E" w:rsidRDefault="00050F07" w:rsidP="004C0AF0">
      <w:pPr>
        <w:spacing w:after="0" w:line="240" w:lineRule="auto"/>
        <w:ind w:firstLine="567"/>
        <w:jc w:val="both"/>
        <w:rPr>
          <w:rFonts w:asciiTheme="minorHAnsi" w:eastAsia="Times New Roman" w:hAnsiTheme="minorHAnsi" w:cstheme="minorHAnsi"/>
          <w:i/>
          <w:snapToGrid w:val="0"/>
          <w:spacing w:val="-2"/>
          <w:sz w:val="22"/>
        </w:rPr>
      </w:pPr>
      <w:r w:rsidRPr="0023346E">
        <w:rPr>
          <w:rFonts w:asciiTheme="minorHAnsi" w:eastAsia="Times New Roman" w:hAnsiTheme="minorHAnsi" w:cstheme="minorHAnsi"/>
          <w:i/>
          <w:snapToGrid w:val="0"/>
          <w:sz w:val="22"/>
        </w:rPr>
        <w:t>4.12 punkto antra pastraipa papildoma</w:t>
      </w:r>
      <w:r w:rsidR="00F426F4" w:rsidRPr="0023346E">
        <w:rPr>
          <w:rFonts w:asciiTheme="minorHAnsi" w:eastAsia="Times New Roman" w:hAnsiTheme="minorHAnsi" w:cstheme="minorHAnsi"/>
          <w:i/>
          <w:snapToGrid w:val="0"/>
          <w:sz w:val="22"/>
        </w:rPr>
        <w:t xml:space="preserve"> žodžiais „</w:t>
      </w:r>
      <w:r w:rsidRPr="0023346E">
        <w:rPr>
          <w:rFonts w:asciiTheme="minorHAnsi" w:eastAsia="Times New Roman" w:hAnsiTheme="minorHAnsi" w:cstheme="minorHAnsi"/>
          <w:i/>
          <w:snapToGrid w:val="0"/>
          <w:spacing w:val="-2"/>
          <w:sz w:val="22"/>
        </w:rPr>
        <w:t xml:space="preserve">ir </w:t>
      </w:r>
      <w:r w:rsidR="00615175" w:rsidRPr="0023346E">
        <w:rPr>
          <w:rFonts w:asciiTheme="minorHAnsi" w:eastAsia="Times New Roman" w:hAnsiTheme="minorHAnsi" w:cstheme="minorHAnsi"/>
          <w:i/>
          <w:snapToGrid w:val="0"/>
          <w:spacing w:val="-2"/>
          <w:sz w:val="22"/>
        </w:rPr>
        <w:t>K</w:t>
      </w:r>
      <w:r w:rsidRPr="0023346E">
        <w:rPr>
          <w:rFonts w:asciiTheme="minorHAnsi" w:eastAsia="Times New Roman" w:hAnsiTheme="minorHAnsi" w:cstheme="minorHAnsi"/>
          <w:i/>
          <w:snapToGrid w:val="0"/>
          <w:spacing w:val="-2"/>
          <w:sz w:val="22"/>
        </w:rPr>
        <w:t>itiems Projekto įgyvendinime dalyvaujantiems rangovams.</w:t>
      </w:r>
      <w:r w:rsidR="00F426F4" w:rsidRPr="0023346E">
        <w:rPr>
          <w:rFonts w:asciiTheme="minorHAnsi" w:eastAsia="Times New Roman" w:hAnsiTheme="minorHAnsi" w:cstheme="minorHAnsi"/>
          <w:i/>
          <w:snapToGrid w:val="0"/>
          <w:spacing w:val="-2"/>
          <w:sz w:val="22"/>
        </w:rPr>
        <w:t>“</w:t>
      </w:r>
    </w:p>
    <w:p w14:paraId="209C0710" w14:textId="77777777" w:rsidR="009634C7" w:rsidRPr="0023346E" w:rsidRDefault="009634C7" w:rsidP="004C0AF0">
      <w:pPr>
        <w:spacing w:after="0" w:line="240" w:lineRule="auto"/>
        <w:ind w:firstLine="567"/>
        <w:jc w:val="both"/>
        <w:rPr>
          <w:rFonts w:asciiTheme="minorHAnsi" w:eastAsia="Times New Roman" w:hAnsiTheme="minorHAnsi" w:cstheme="minorHAnsi"/>
          <w:i/>
          <w:snapToGrid w:val="0"/>
          <w:spacing w:val="-2"/>
          <w:sz w:val="22"/>
        </w:rPr>
      </w:pPr>
      <w:r w:rsidRPr="0023346E">
        <w:rPr>
          <w:rFonts w:asciiTheme="minorHAnsi" w:eastAsia="Times New Roman" w:hAnsiTheme="minorHAnsi" w:cstheme="minorHAnsi"/>
          <w:i/>
          <w:snapToGrid w:val="0"/>
          <w:spacing w:val="-2"/>
          <w:sz w:val="22"/>
        </w:rPr>
        <w:t>4.12 punkto ketvirtos pastraipos (b) dalis pakeičiama taip:</w:t>
      </w:r>
    </w:p>
    <w:p w14:paraId="1CC7C6FC" w14:textId="020DD664" w:rsidR="009634C7" w:rsidRDefault="009634C7" w:rsidP="004C0AF0">
      <w:pPr>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lastRenderedPageBreak/>
        <w:t>(b) prašyti Pakeitimo, kuris suteikiamas arba atsisakoma suteikti pagal 13.3 punktą [</w:t>
      </w:r>
      <w:r w:rsidRPr="0023346E">
        <w:rPr>
          <w:rFonts w:asciiTheme="minorHAnsi" w:eastAsia="Times New Roman" w:hAnsiTheme="minorHAnsi" w:cstheme="minorHAnsi"/>
          <w:i/>
          <w:sz w:val="22"/>
        </w:rPr>
        <w:t>Pakeitimų tvarka</w:t>
      </w:r>
      <w:r w:rsidRPr="0023346E">
        <w:rPr>
          <w:rFonts w:asciiTheme="minorHAnsi" w:eastAsia="Times New Roman" w:hAnsiTheme="minorHAnsi" w:cstheme="minorHAnsi"/>
          <w:sz w:val="22"/>
        </w:rPr>
        <w:t>];</w:t>
      </w:r>
    </w:p>
    <w:p w14:paraId="67E6694E" w14:textId="391BB4BE" w:rsidR="008A2A40" w:rsidRDefault="005306D6" w:rsidP="004C0AF0">
      <w:pPr>
        <w:spacing w:after="0" w:line="240" w:lineRule="auto"/>
        <w:ind w:firstLine="567"/>
        <w:jc w:val="both"/>
        <w:rPr>
          <w:rFonts w:asciiTheme="minorHAnsi" w:eastAsia="Times New Roman" w:hAnsiTheme="minorHAnsi" w:cstheme="minorHAnsi"/>
          <w:i/>
          <w:iCs/>
          <w:sz w:val="22"/>
        </w:rPr>
      </w:pPr>
      <w:r w:rsidRPr="007F1367">
        <w:rPr>
          <w:rFonts w:asciiTheme="minorHAnsi" w:eastAsia="Times New Roman" w:hAnsiTheme="minorHAnsi" w:cstheme="minorHAnsi"/>
          <w:i/>
          <w:iCs/>
          <w:sz w:val="22"/>
        </w:rPr>
        <w:t>4.12 punkto šešta pastraipa pakeičiama ir išdėstoma taip:</w:t>
      </w:r>
    </w:p>
    <w:p w14:paraId="76F19F1B" w14:textId="41073F51" w:rsidR="005306D6" w:rsidRPr="005306D6" w:rsidRDefault="00A10045" w:rsidP="004C0AF0">
      <w:pPr>
        <w:spacing w:after="0" w:line="240" w:lineRule="auto"/>
        <w:ind w:firstLine="567"/>
        <w:jc w:val="both"/>
        <w:rPr>
          <w:rFonts w:asciiTheme="minorHAnsi" w:eastAsia="Times New Roman" w:hAnsiTheme="minorHAnsi" w:cstheme="minorHAnsi"/>
          <w:sz w:val="22"/>
        </w:rPr>
      </w:pPr>
      <w:r w:rsidRPr="00A10045">
        <w:rPr>
          <w:rFonts w:asciiTheme="minorHAnsi" w:eastAsia="Times New Roman" w:hAnsiTheme="minorHAnsi" w:cstheme="minorHAnsi"/>
          <w:sz w:val="22"/>
        </w:rPr>
        <w:t>Tačiau prieš galutinai pagal (ii) pastraipos dalį sutariant arba nusprendžiant dėl pratęsimo, Inžinierius gali taip pat ištirti, ar kitos fizinės sąlygos panašiose Darbų dalyse (jeigu yra) buvo labiau palankios, nei galėjo būti pagrįstai numatomos tuo metu, kai Rangovas pateikė pasiūlymą. Esant tokioms palankesnėms netikėtoms sąlygoms, atsižvelgiant į jų mastą, Inžinierius gali toliau veikti pagal 3.5 punktą [Sprendimai], kad sutartų arba nuspręstų dėl pratęsimo laiko sutrumpinimo, kuris turėjo būti padarytas esant toms pačioms sąlygoms ir kuriuo gali būti pratęstas baigimo laikas, tačiau galutinis visų pataisų pagal šį punktą poveikis dėl visų fizinių sąlygų, su kuriomis susidurta panašiose Darbų dalyse, neturi baigtis bendru baigimo laiko sutrumpinimu ar Sutarties kainos sumažinimu.</w:t>
      </w:r>
    </w:p>
    <w:p w14:paraId="372960AD" w14:textId="77777777" w:rsidR="00050F07" w:rsidRPr="0023346E" w:rsidRDefault="00050F07" w:rsidP="00EE7153">
      <w:pPr>
        <w:spacing w:after="0" w:line="240" w:lineRule="auto"/>
        <w:jc w:val="both"/>
        <w:rPr>
          <w:rFonts w:asciiTheme="minorHAnsi" w:eastAsia="Times New Roman" w:hAnsiTheme="minorHAnsi" w:cstheme="minorHAnsi"/>
          <w:b/>
          <w:i/>
          <w:snapToGrid w:val="0"/>
          <w:sz w:val="22"/>
        </w:rPr>
      </w:pPr>
    </w:p>
    <w:p w14:paraId="496EB05A" w14:textId="77777777" w:rsidR="00050F07" w:rsidRPr="0023346E" w:rsidRDefault="00050F07" w:rsidP="004C0AF0">
      <w:pPr>
        <w:keepNext/>
        <w:spacing w:after="0" w:line="240" w:lineRule="auto"/>
        <w:outlineLvl w:val="1"/>
        <w:rPr>
          <w:rFonts w:asciiTheme="minorHAnsi" w:eastAsia="Times New Roman" w:hAnsiTheme="minorHAnsi" w:cstheme="minorHAnsi"/>
          <w:snapToGrid w:val="0"/>
          <w:sz w:val="22"/>
        </w:rPr>
      </w:pPr>
      <w:bookmarkStart w:id="145" w:name="_Toc75300557"/>
      <w:bookmarkStart w:id="146" w:name="_Toc128895545"/>
      <w:bookmarkStart w:id="147" w:name="_Toc128897251"/>
      <w:bookmarkStart w:id="148" w:name="_Toc167864219"/>
      <w:bookmarkStart w:id="149" w:name="_Toc231959892"/>
      <w:r w:rsidRPr="0023346E">
        <w:rPr>
          <w:rFonts w:asciiTheme="minorHAnsi" w:eastAsia="Times New Roman" w:hAnsiTheme="minorHAnsi" w:cstheme="minorHAnsi"/>
          <w:b/>
          <w:snapToGrid w:val="0"/>
          <w:sz w:val="22"/>
        </w:rPr>
        <w:t>4.16 punktas</w:t>
      </w:r>
      <w:r w:rsidR="00951A84" w:rsidRPr="0023346E">
        <w:rPr>
          <w:rFonts w:asciiTheme="minorHAnsi" w:eastAsia="Times New Roman" w:hAnsiTheme="minorHAnsi" w:cstheme="minorHAnsi"/>
          <w:b/>
          <w:snapToGrid w:val="0"/>
          <w:sz w:val="22"/>
        </w:rPr>
        <w:t xml:space="preserve">   </w:t>
      </w:r>
      <w:r w:rsidRPr="0023346E">
        <w:rPr>
          <w:rFonts w:asciiTheme="minorHAnsi" w:eastAsia="Times New Roman" w:hAnsiTheme="minorHAnsi" w:cstheme="minorHAnsi"/>
          <w:b/>
          <w:snapToGrid w:val="0"/>
          <w:sz w:val="22"/>
        </w:rPr>
        <w:t>Prekių pervežimas</w:t>
      </w:r>
      <w:bookmarkEnd w:id="145"/>
      <w:bookmarkEnd w:id="146"/>
      <w:bookmarkEnd w:id="147"/>
      <w:bookmarkEnd w:id="148"/>
      <w:bookmarkEnd w:id="149"/>
    </w:p>
    <w:p w14:paraId="36704EED" w14:textId="77777777" w:rsidR="00BF645E" w:rsidRPr="0023346E" w:rsidRDefault="00050F07" w:rsidP="004C0AF0">
      <w:pPr>
        <w:spacing w:after="0" w:line="240" w:lineRule="auto"/>
        <w:ind w:left="720"/>
        <w:jc w:val="both"/>
        <w:rPr>
          <w:rFonts w:asciiTheme="minorHAnsi" w:eastAsia="Times New Roman" w:hAnsiTheme="minorHAnsi" w:cstheme="minorHAnsi"/>
          <w:i/>
          <w:sz w:val="22"/>
        </w:rPr>
      </w:pPr>
      <w:r w:rsidRPr="0023346E">
        <w:rPr>
          <w:rFonts w:asciiTheme="minorHAnsi" w:eastAsia="Times New Roman" w:hAnsiTheme="minorHAnsi" w:cstheme="minorHAnsi"/>
          <w:i/>
          <w:sz w:val="22"/>
        </w:rPr>
        <w:t xml:space="preserve">4.16 punktas pakeičiamas ir išdėstomas taip: </w:t>
      </w:r>
    </w:p>
    <w:p w14:paraId="0D90B8F6" w14:textId="77777777" w:rsidR="00050F07" w:rsidRPr="0023346E" w:rsidRDefault="00050F07" w:rsidP="00EE7153">
      <w:pPr>
        <w:spacing w:after="0" w:line="240" w:lineRule="auto"/>
        <w:jc w:val="both"/>
        <w:rPr>
          <w:rFonts w:asciiTheme="minorHAnsi" w:eastAsia="Times New Roman" w:hAnsiTheme="minorHAnsi" w:cstheme="minorHAnsi"/>
          <w:sz w:val="22"/>
        </w:rPr>
      </w:pPr>
    </w:p>
    <w:p w14:paraId="04146733" w14:textId="77777777" w:rsidR="00050F07" w:rsidRPr="0023346E" w:rsidRDefault="00050F07" w:rsidP="004C0AF0">
      <w:pPr>
        <w:autoSpaceDE w:val="0"/>
        <w:autoSpaceDN w:val="0"/>
        <w:adjustRightInd w:val="0"/>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Pervežant prekes:</w:t>
      </w:r>
    </w:p>
    <w:p w14:paraId="1DC7BAFD" w14:textId="77777777" w:rsidR="00050F07" w:rsidRPr="0023346E" w:rsidRDefault="00050F07" w:rsidP="004C0AF0">
      <w:pPr>
        <w:tabs>
          <w:tab w:val="left" w:pos="1134"/>
        </w:tabs>
        <w:autoSpaceDE w:val="0"/>
        <w:autoSpaceDN w:val="0"/>
        <w:adjustRightInd w:val="0"/>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(a) </w:t>
      </w:r>
      <w:r w:rsidR="009F400F" w:rsidRPr="0023346E">
        <w:rPr>
          <w:rFonts w:asciiTheme="minorHAnsi" w:eastAsia="Times New Roman" w:hAnsiTheme="minorHAnsi" w:cstheme="minorHAnsi"/>
          <w:sz w:val="22"/>
        </w:rPr>
        <w:tab/>
      </w:r>
      <w:r w:rsidRPr="0023346E">
        <w:rPr>
          <w:rFonts w:asciiTheme="minorHAnsi" w:eastAsia="Times New Roman" w:hAnsiTheme="minorHAnsi" w:cstheme="minorHAnsi"/>
          <w:sz w:val="22"/>
        </w:rPr>
        <w:t xml:space="preserve">Rangovas privalo ne vėliau kaip prieš </w:t>
      </w:r>
      <w:r w:rsidR="00285A1E" w:rsidRPr="0023346E">
        <w:rPr>
          <w:rFonts w:asciiTheme="minorHAnsi" w:eastAsia="Times New Roman" w:hAnsiTheme="minorHAnsi" w:cstheme="minorHAnsi"/>
          <w:sz w:val="22"/>
        </w:rPr>
        <w:t xml:space="preserve">14 </w:t>
      </w:r>
      <w:r w:rsidRPr="0023346E">
        <w:rPr>
          <w:rFonts w:asciiTheme="minorHAnsi" w:eastAsia="Times New Roman" w:hAnsiTheme="minorHAnsi" w:cstheme="minorHAnsi"/>
          <w:sz w:val="22"/>
        </w:rPr>
        <w:t>(</w:t>
      </w:r>
      <w:r w:rsidR="00285A1E" w:rsidRPr="0023346E">
        <w:rPr>
          <w:rFonts w:asciiTheme="minorHAnsi" w:eastAsia="Times New Roman" w:hAnsiTheme="minorHAnsi" w:cstheme="minorHAnsi"/>
          <w:sz w:val="22"/>
        </w:rPr>
        <w:t>keturiolika</w:t>
      </w:r>
      <w:r w:rsidRPr="0023346E">
        <w:rPr>
          <w:rFonts w:asciiTheme="minorHAnsi" w:eastAsia="Times New Roman" w:hAnsiTheme="minorHAnsi" w:cstheme="minorHAnsi"/>
          <w:sz w:val="22"/>
        </w:rPr>
        <w:t>) dien</w:t>
      </w:r>
      <w:r w:rsidR="00285A1E" w:rsidRPr="0023346E">
        <w:rPr>
          <w:rFonts w:asciiTheme="minorHAnsi" w:eastAsia="Times New Roman" w:hAnsiTheme="minorHAnsi" w:cstheme="minorHAnsi"/>
          <w:sz w:val="22"/>
        </w:rPr>
        <w:t>ų</w:t>
      </w:r>
      <w:r w:rsidRPr="0023346E">
        <w:rPr>
          <w:rFonts w:asciiTheme="minorHAnsi" w:eastAsia="Times New Roman" w:hAnsiTheme="minorHAnsi" w:cstheme="minorHAnsi"/>
          <w:sz w:val="22"/>
        </w:rPr>
        <w:t xml:space="preserve"> iki bet kurios Įrangos arba kitų svarbiausių Prekių atvežimo į Statybvietę apie tai pranešti Inžinieriui;</w:t>
      </w:r>
    </w:p>
    <w:p w14:paraId="125D3CE0" w14:textId="77777777" w:rsidR="00050F07" w:rsidRPr="0023346E" w:rsidRDefault="00050F07" w:rsidP="004C0AF0">
      <w:pPr>
        <w:tabs>
          <w:tab w:val="left" w:pos="1134"/>
        </w:tabs>
        <w:autoSpaceDE w:val="0"/>
        <w:autoSpaceDN w:val="0"/>
        <w:adjustRightInd w:val="0"/>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(b) </w:t>
      </w:r>
      <w:r w:rsidR="009F400F" w:rsidRPr="0023346E">
        <w:rPr>
          <w:rFonts w:asciiTheme="minorHAnsi" w:eastAsia="Times New Roman" w:hAnsiTheme="minorHAnsi" w:cstheme="minorHAnsi"/>
          <w:sz w:val="22"/>
        </w:rPr>
        <w:tab/>
      </w:r>
      <w:r w:rsidRPr="0023346E">
        <w:rPr>
          <w:rFonts w:asciiTheme="minorHAnsi" w:eastAsia="Times New Roman" w:hAnsiTheme="minorHAnsi" w:cstheme="minorHAnsi"/>
          <w:sz w:val="22"/>
        </w:rPr>
        <w:t>Rangovas turi pasirūpinti visos Įrangos, Prekių bei kitų daiktų, kurių gali reikėti Darbams, įpakavimu, pakrovimu, pervežimu, gavimu (įskaitant muitinės procedūrų atlikimą), iškrovimu, sandėliavimu ir apsauga; ir</w:t>
      </w:r>
    </w:p>
    <w:p w14:paraId="1DF5235C" w14:textId="77777777" w:rsidR="00050F07" w:rsidRPr="0023346E" w:rsidRDefault="00050F07" w:rsidP="004C0AF0">
      <w:pPr>
        <w:tabs>
          <w:tab w:val="left" w:pos="1134"/>
        </w:tabs>
        <w:autoSpaceDE w:val="0"/>
        <w:autoSpaceDN w:val="0"/>
        <w:adjustRightInd w:val="0"/>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(c)</w:t>
      </w:r>
      <w:r w:rsidR="009F400F" w:rsidRPr="0023346E">
        <w:rPr>
          <w:rFonts w:asciiTheme="minorHAnsi" w:eastAsia="Times New Roman" w:hAnsiTheme="minorHAnsi" w:cstheme="minorHAnsi"/>
          <w:sz w:val="22"/>
        </w:rPr>
        <w:tab/>
      </w:r>
      <w:r w:rsidRPr="0023346E">
        <w:rPr>
          <w:rFonts w:asciiTheme="minorHAnsi" w:eastAsia="Times New Roman" w:hAnsiTheme="minorHAnsi" w:cstheme="minorHAnsi"/>
          <w:sz w:val="22"/>
        </w:rPr>
        <w:t xml:space="preserve"> Rangovas privalo apsaugoti ir pasirūpinti, kad Užsakovas nepatirtų nuostolių dėl pervežamų Prekių ir (ar) Įrangos žuvimo ar sugadinimo, bei kompensuoti visus Užsakovo su tuo susijusius praradimus.</w:t>
      </w:r>
    </w:p>
    <w:p w14:paraId="605A4CEC" w14:textId="77777777" w:rsidR="00346249" w:rsidRPr="0023346E" w:rsidRDefault="00050F07" w:rsidP="004C0AF0">
      <w:pPr>
        <w:tabs>
          <w:tab w:val="left" w:pos="1134"/>
        </w:tabs>
        <w:spacing w:after="0" w:line="240" w:lineRule="auto"/>
        <w:ind w:firstLine="709"/>
        <w:jc w:val="both"/>
        <w:rPr>
          <w:rFonts w:asciiTheme="minorHAnsi" w:eastAsia="Times New Roman" w:hAnsiTheme="minorHAnsi" w:cstheme="minorHAnsi"/>
          <w:snapToGrid w:val="0"/>
          <w:sz w:val="22"/>
        </w:rPr>
      </w:pPr>
      <w:r w:rsidRPr="0023346E">
        <w:rPr>
          <w:rFonts w:asciiTheme="minorHAnsi" w:eastAsia="Times New Roman" w:hAnsiTheme="minorHAnsi" w:cstheme="minorHAnsi"/>
          <w:sz w:val="22"/>
        </w:rPr>
        <w:t xml:space="preserve">(d) </w:t>
      </w:r>
      <w:r w:rsidR="009F400F" w:rsidRPr="0023346E">
        <w:rPr>
          <w:rFonts w:asciiTheme="minorHAnsi" w:eastAsia="Times New Roman" w:hAnsiTheme="minorHAnsi" w:cstheme="minorHAnsi"/>
          <w:sz w:val="22"/>
        </w:rPr>
        <w:tab/>
      </w:r>
      <w:r w:rsidRPr="0023346E">
        <w:rPr>
          <w:rFonts w:asciiTheme="minorHAnsi" w:eastAsia="Times New Roman" w:hAnsiTheme="minorHAnsi" w:cstheme="minorHAnsi"/>
          <w:sz w:val="22"/>
        </w:rPr>
        <w:t>Bet kurią Įrangą arba Prekes bei kitus daiktus, kurių gali reikėti Darbams, į Statybvietę Rangovas įsipareigoja pristatyti (įskaitant muitinės procedūras) savo lėšomis.</w:t>
      </w:r>
    </w:p>
    <w:p w14:paraId="0345E509" w14:textId="77777777" w:rsidR="00050F07" w:rsidRPr="0023346E" w:rsidRDefault="00050F07" w:rsidP="004C0AF0">
      <w:pPr>
        <w:tabs>
          <w:tab w:val="left" w:pos="1134"/>
        </w:tabs>
        <w:spacing w:after="0" w:line="240" w:lineRule="auto"/>
        <w:ind w:firstLine="709"/>
        <w:jc w:val="both"/>
        <w:rPr>
          <w:rFonts w:asciiTheme="minorHAnsi" w:eastAsia="Times New Roman" w:hAnsiTheme="minorHAnsi" w:cstheme="minorHAnsi"/>
          <w:snapToGrid w:val="0"/>
          <w:sz w:val="22"/>
        </w:rPr>
      </w:pPr>
    </w:p>
    <w:p w14:paraId="2B7041F1" w14:textId="77777777" w:rsidR="00050F07" w:rsidRPr="0023346E" w:rsidRDefault="00050F07" w:rsidP="00EE7153">
      <w:pPr>
        <w:keepNext/>
        <w:spacing w:after="0" w:line="240" w:lineRule="auto"/>
        <w:outlineLvl w:val="1"/>
        <w:rPr>
          <w:rFonts w:asciiTheme="minorHAnsi" w:eastAsia="Times New Roman" w:hAnsiTheme="minorHAnsi" w:cstheme="minorHAnsi"/>
          <w:b/>
          <w:snapToGrid w:val="0"/>
          <w:sz w:val="22"/>
        </w:rPr>
      </w:pPr>
      <w:bookmarkStart w:id="150" w:name="_Toc75300558"/>
      <w:bookmarkStart w:id="151" w:name="_Toc128895546"/>
      <w:bookmarkStart w:id="152" w:name="_Toc128897252"/>
      <w:bookmarkStart w:id="153" w:name="_Toc167864220"/>
      <w:bookmarkStart w:id="154" w:name="_Toc231959893"/>
      <w:r w:rsidRPr="0023346E">
        <w:rPr>
          <w:rFonts w:asciiTheme="minorHAnsi" w:eastAsia="Times New Roman" w:hAnsiTheme="minorHAnsi" w:cstheme="minorHAnsi"/>
          <w:b/>
          <w:snapToGrid w:val="0"/>
          <w:sz w:val="22"/>
        </w:rPr>
        <w:t>4.21 punktas</w:t>
      </w:r>
      <w:r w:rsidR="00951A84" w:rsidRPr="0023346E">
        <w:rPr>
          <w:rFonts w:asciiTheme="minorHAnsi" w:eastAsia="Times New Roman" w:hAnsiTheme="minorHAnsi" w:cstheme="minorHAnsi"/>
          <w:b/>
          <w:snapToGrid w:val="0"/>
          <w:sz w:val="22"/>
        </w:rPr>
        <w:t xml:space="preserve">   </w:t>
      </w:r>
      <w:r w:rsidRPr="0023346E">
        <w:rPr>
          <w:rFonts w:asciiTheme="minorHAnsi" w:eastAsia="Times New Roman" w:hAnsiTheme="minorHAnsi" w:cstheme="minorHAnsi"/>
          <w:b/>
          <w:snapToGrid w:val="0"/>
          <w:sz w:val="22"/>
        </w:rPr>
        <w:t>Darbų eigos ataskaitos</w:t>
      </w:r>
      <w:bookmarkEnd w:id="150"/>
      <w:bookmarkEnd w:id="151"/>
      <w:bookmarkEnd w:id="152"/>
      <w:bookmarkEnd w:id="153"/>
      <w:bookmarkEnd w:id="154"/>
    </w:p>
    <w:p w14:paraId="0C9E92D2" w14:textId="77777777" w:rsidR="00050F07" w:rsidRPr="0023346E" w:rsidRDefault="00050F07" w:rsidP="00EE7153">
      <w:pPr>
        <w:spacing w:after="0" w:line="240" w:lineRule="auto"/>
        <w:jc w:val="both"/>
        <w:rPr>
          <w:rFonts w:asciiTheme="minorHAnsi" w:eastAsia="Times New Roman" w:hAnsiTheme="minorHAnsi" w:cstheme="minorHAnsi"/>
          <w:snapToGrid w:val="0"/>
          <w:sz w:val="22"/>
        </w:rPr>
      </w:pPr>
    </w:p>
    <w:p w14:paraId="3A734BB8" w14:textId="77777777" w:rsidR="00050F07" w:rsidRPr="0023346E" w:rsidRDefault="00050F07">
      <w:pPr>
        <w:spacing w:after="0" w:line="240" w:lineRule="auto"/>
        <w:ind w:left="720"/>
        <w:jc w:val="both"/>
        <w:rPr>
          <w:rFonts w:asciiTheme="minorHAnsi" w:eastAsia="Times New Roman" w:hAnsiTheme="minorHAnsi" w:cstheme="minorHAnsi"/>
          <w:i/>
          <w:snapToGrid w:val="0"/>
          <w:sz w:val="22"/>
        </w:rPr>
      </w:pPr>
      <w:r w:rsidRPr="0023346E">
        <w:rPr>
          <w:rFonts w:asciiTheme="minorHAnsi" w:eastAsia="Times New Roman" w:hAnsiTheme="minorHAnsi" w:cstheme="minorHAnsi"/>
          <w:i/>
          <w:snapToGrid w:val="0"/>
          <w:sz w:val="22"/>
        </w:rPr>
        <w:t>4.21 punkto pirmoji ir antroji pastraipos pakeičiamos ir išdėstomos taip:</w:t>
      </w:r>
    </w:p>
    <w:p w14:paraId="742CABFB" w14:textId="77777777" w:rsidR="001C11E0" w:rsidRPr="0023346E" w:rsidRDefault="001C11E0">
      <w:pPr>
        <w:spacing w:after="0" w:line="240" w:lineRule="auto"/>
        <w:ind w:left="720"/>
        <w:jc w:val="both"/>
        <w:rPr>
          <w:rFonts w:asciiTheme="minorHAnsi" w:eastAsia="Times New Roman" w:hAnsiTheme="minorHAnsi" w:cstheme="minorHAnsi"/>
          <w:i/>
          <w:snapToGrid w:val="0"/>
          <w:sz w:val="22"/>
        </w:rPr>
      </w:pPr>
    </w:p>
    <w:p w14:paraId="70CEA9BA" w14:textId="77777777" w:rsidR="00050F07" w:rsidRPr="0023346E" w:rsidRDefault="00050F07">
      <w:pPr>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Rangovas įsipareigoja kiekvieno Ataskaitinio laikotarpio paskutinę darbo dieną Inžinieriui pateikti darbų eigos ataskaitą </w:t>
      </w:r>
      <w:r w:rsidR="00286BC2" w:rsidRPr="0023346E">
        <w:rPr>
          <w:rFonts w:asciiTheme="minorHAnsi" w:eastAsia="Times New Roman" w:hAnsiTheme="minorHAnsi" w:cstheme="minorHAnsi"/>
          <w:sz w:val="22"/>
        </w:rPr>
        <w:t>2</w:t>
      </w:r>
      <w:r w:rsidR="0053244C" w:rsidRPr="0023346E">
        <w:rPr>
          <w:rFonts w:asciiTheme="minorHAnsi" w:eastAsia="Times New Roman" w:hAnsiTheme="minorHAnsi" w:cstheme="minorHAnsi"/>
          <w:sz w:val="22"/>
        </w:rPr>
        <w:t xml:space="preserve"> (</w:t>
      </w:r>
      <w:r w:rsidR="00286BC2" w:rsidRPr="0023346E">
        <w:rPr>
          <w:rFonts w:asciiTheme="minorHAnsi" w:eastAsia="Times New Roman" w:hAnsiTheme="minorHAnsi" w:cstheme="minorHAnsi"/>
          <w:sz w:val="22"/>
        </w:rPr>
        <w:t>dviem</w:t>
      </w:r>
      <w:r w:rsidR="0053244C" w:rsidRPr="0023346E">
        <w:rPr>
          <w:rFonts w:asciiTheme="minorHAnsi" w:eastAsia="Times New Roman" w:hAnsiTheme="minorHAnsi" w:cstheme="minorHAnsi"/>
          <w:sz w:val="22"/>
        </w:rPr>
        <w:t xml:space="preserve">) egzemplioriais </w:t>
      </w:r>
      <w:r w:rsidRPr="0023346E">
        <w:rPr>
          <w:rFonts w:asciiTheme="minorHAnsi" w:eastAsia="Times New Roman" w:hAnsiTheme="minorHAnsi" w:cstheme="minorHAnsi"/>
          <w:sz w:val="22"/>
        </w:rPr>
        <w:t>(</w:t>
      </w:r>
      <w:r w:rsidR="00286BC2" w:rsidRPr="0023346E">
        <w:rPr>
          <w:rFonts w:asciiTheme="minorHAnsi" w:eastAsia="Times New Roman" w:hAnsiTheme="minorHAnsi" w:cstheme="minorHAnsi"/>
          <w:sz w:val="22"/>
        </w:rPr>
        <w:t xml:space="preserve">vieną </w:t>
      </w:r>
      <w:r w:rsidRPr="0023346E">
        <w:rPr>
          <w:rFonts w:asciiTheme="minorHAnsi" w:eastAsia="Times New Roman" w:hAnsiTheme="minorHAnsi" w:cstheme="minorHAnsi"/>
          <w:sz w:val="22"/>
        </w:rPr>
        <w:t>pasirašyt</w:t>
      </w:r>
      <w:r w:rsidR="00286BC2" w:rsidRPr="0023346E">
        <w:rPr>
          <w:rFonts w:asciiTheme="minorHAnsi" w:eastAsia="Times New Roman" w:hAnsiTheme="minorHAnsi" w:cstheme="minorHAnsi"/>
          <w:sz w:val="22"/>
        </w:rPr>
        <w:t>ą</w:t>
      </w:r>
      <w:r w:rsidRPr="0023346E">
        <w:rPr>
          <w:rFonts w:asciiTheme="minorHAnsi" w:eastAsia="Times New Roman" w:hAnsiTheme="minorHAnsi" w:cstheme="minorHAnsi"/>
          <w:sz w:val="22"/>
        </w:rPr>
        <w:t xml:space="preserve"> popieriuje ir vieną elektroninėje laikmenoje). Inžinierius, gavęs darbų eigos ataskaitą, įsipareigoja ją patikrinti ir pateikti Užsakovui per 3 (tris) darbo dienas. </w:t>
      </w:r>
    </w:p>
    <w:p w14:paraId="435233FD" w14:textId="77777777" w:rsidR="00050F07" w:rsidRPr="0023346E" w:rsidRDefault="00050F07">
      <w:pPr>
        <w:spacing w:after="0" w:line="240" w:lineRule="auto"/>
        <w:jc w:val="both"/>
        <w:rPr>
          <w:rFonts w:asciiTheme="minorHAnsi" w:eastAsia="Times New Roman" w:hAnsiTheme="minorHAnsi" w:cstheme="minorHAnsi"/>
          <w:sz w:val="22"/>
        </w:rPr>
      </w:pPr>
    </w:p>
    <w:p w14:paraId="43A14EA5" w14:textId="77777777" w:rsidR="00230CB0" w:rsidRPr="0023346E" w:rsidRDefault="00230CB0">
      <w:pPr>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Jei darbų eigos ataskaitoje bus rasta klaidų, neatitikimų, netikslumų arba bus reikalingi papildymai, patikslinimai, paaiškinimai ir pan., per aukščiau nurodytą, patikrinimui skirtą terminą, Inžinierius grąžins ją Rangovo pataisymui. Darbų eigos ataskaitą grąžinus, Rangovas įsipareigoja ją pataisyti ir pateikti Inžinieriui per 2 (dvi) darbo dienas, o Inžinierius per tokį patį laikotarpį (2 (dvi) darbo dienos) įsipareigoja ją patikrinti ir pateikti Užsakovui. Šiame punkte nustatytomis sąlygomis Rangovui nepateikus Inžinieriui darbų eigos ataskaitos arba pateikus ataskaitą su esminiais trūkumais, Rangovui už kiekvieną tokį nepateikimą arba netinkamą pateikimą kyla pareiga atlyginti Užsakovui minimalius nuostolius, kurie šalių susitarimu įvertinami 1.500,00 ( vieno tūkstančio penkių šimtų) EUR suma.</w:t>
      </w:r>
    </w:p>
    <w:p w14:paraId="1E52F2B3" w14:textId="77777777" w:rsidR="00050F07" w:rsidRPr="0023346E" w:rsidRDefault="00050F07" w:rsidP="004C0AF0">
      <w:pPr>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Esminiais dokumentų ar ataskaitų trūkumais bus laikoma</w:t>
      </w:r>
      <w:r w:rsidR="005F050A" w:rsidRPr="0023346E">
        <w:rPr>
          <w:rFonts w:asciiTheme="minorHAnsi" w:hAnsiTheme="minorHAnsi" w:cstheme="minorHAnsi"/>
          <w:sz w:val="22"/>
        </w:rPr>
        <w:t>, įskaitant, bet neapsiribojant,</w:t>
      </w:r>
      <w:r w:rsidRPr="0023346E">
        <w:rPr>
          <w:rFonts w:asciiTheme="minorHAnsi" w:eastAsia="Times New Roman" w:hAnsiTheme="minorHAnsi" w:cstheme="minorHAnsi"/>
          <w:sz w:val="22"/>
        </w:rPr>
        <w:t xml:space="preserve"> klaidingai nurodyti darbų kiekiai, netikslūs atliktų darbų pavadinimai, numeracija, neatitinkanti </w:t>
      </w:r>
      <w:r w:rsidRPr="0023346E">
        <w:rPr>
          <w:rFonts w:asciiTheme="minorHAnsi" w:eastAsia="Times New Roman" w:hAnsiTheme="minorHAnsi" w:cstheme="minorHAnsi"/>
          <w:i/>
          <w:iCs/>
          <w:sz w:val="22"/>
        </w:rPr>
        <w:t>Darbų kiekių žiniaraščiuose</w:t>
      </w:r>
      <w:r w:rsidRPr="0023346E">
        <w:rPr>
          <w:rFonts w:asciiTheme="minorHAnsi" w:eastAsia="Times New Roman" w:hAnsiTheme="minorHAnsi" w:cstheme="minorHAnsi"/>
          <w:sz w:val="22"/>
        </w:rPr>
        <w:t xml:space="preserve"> esamos numeracijos, aritmetinės klaidos, neteisingai nurodytas Ataskaitinis laikotarpis, nepatvirtintos pridedamų dokumentų kopijos ir kt.</w:t>
      </w:r>
    </w:p>
    <w:p w14:paraId="6F357FF0" w14:textId="77777777" w:rsidR="00050F07" w:rsidRPr="0023346E" w:rsidRDefault="00050F07" w:rsidP="00EE7153">
      <w:pPr>
        <w:spacing w:after="0" w:line="240" w:lineRule="auto"/>
        <w:jc w:val="both"/>
        <w:rPr>
          <w:rFonts w:asciiTheme="minorHAnsi" w:eastAsia="Times New Roman" w:hAnsiTheme="minorHAnsi" w:cstheme="minorHAnsi"/>
          <w:sz w:val="22"/>
        </w:rPr>
      </w:pPr>
    </w:p>
    <w:p w14:paraId="7279FBE4" w14:textId="77777777" w:rsidR="00050F07" w:rsidRPr="0023346E" w:rsidRDefault="00050F07" w:rsidP="00EE7153">
      <w:pPr>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Inžinierius privalo </w:t>
      </w:r>
      <w:r w:rsidR="005F050A" w:rsidRPr="0023346E">
        <w:rPr>
          <w:rFonts w:asciiTheme="minorHAnsi" w:eastAsia="Times New Roman" w:hAnsiTheme="minorHAnsi" w:cstheme="minorHAnsi"/>
          <w:sz w:val="22"/>
        </w:rPr>
        <w:t xml:space="preserve">nedelsdamas </w:t>
      </w:r>
      <w:r w:rsidRPr="0023346E">
        <w:rPr>
          <w:rFonts w:asciiTheme="minorHAnsi" w:eastAsia="Times New Roman" w:hAnsiTheme="minorHAnsi" w:cstheme="minorHAnsi"/>
          <w:sz w:val="22"/>
        </w:rPr>
        <w:t>raštu informuoti Užsakovą apie kiekvieną Rangovo darbų eigos ataskaitos nepateikimą ar netinkamą pateikimą.</w:t>
      </w:r>
    </w:p>
    <w:p w14:paraId="4CC154A3" w14:textId="77777777" w:rsidR="00050F07" w:rsidRPr="0023346E" w:rsidRDefault="00050F07" w:rsidP="00EE7153">
      <w:pPr>
        <w:spacing w:after="0" w:line="240" w:lineRule="auto"/>
        <w:jc w:val="both"/>
        <w:rPr>
          <w:rFonts w:asciiTheme="minorHAnsi" w:eastAsia="Times New Roman" w:hAnsiTheme="minorHAnsi" w:cstheme="minorHAnsi"/>
          <w:sz w:val="22"/>
        </w:rPr>
      </w:pPr>
    </w:p>
    <w:p w14:paraId="2FD8BFF7" w14:textId="506430F7" w:rsidR="00050F07" w:rsidRPr="0023346E" w:rsidRDefault="00050F07">
      <w:pPr>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Jei darbų eigos ataskaita parengta tinkamai, Inžinierius per jos patikrinimui skirtą terminą įsipareigoja ją pasirašyti, nurodydamas pasirašymo datą, o Ataskaitinius </w:t>
      </w:r>
      <w:r w:rsidR="00C61A6B" w:rsidRPr="0023346E">
        <w:rPr>
          <w:rFonts w:asciiTheme="minorHAnsi" w:eastAsia="Times New Roman" w:hAnsiTheme="minorHAnsi" w:cstheme="minorHAnsi"/>
          <w:sz w:val="22"/>
        </w:rPr>
        <w:t>R</w:t>
      </w:r>
      <w:r w:rsidRPr="0023346E">
        <w:rPr>
          <w:rFonts w:asciiTheme="minorHAnsi" w:eastAsia="Times New Roman" w:hAnsiTheme="minorHAnsi" w:cstheme="minorHAnsi"/>
          <w:sz w:val="22"/>
        </w:rPr>
        <w:t>angovo dokumentus perduoti Užsakovui.</w:t>
      </w:r>
    </w:p>
    <w:p w14:paraId="29493CE6" w14:textId="77777777" w:rsidR="00050F07" w:rsidRPr="0023346E" w:rsidRDefault="00050F07">
      <w:pPr>
        <w:spacing w:after="0" w:line="240" w:lineRule="auto"/>
        <w:jc w:val="both"/>
        <w:rPr>
          <w:rFonts w:asciiTheme="minorHAnsi" w:eastAsia="Times New Roman" w:hAnsiTheme="minorHAnsi" w:cstheme="minorHAnsi"/>
          <w:sz w:val="22"/>
        </w:rPr>
      </w:pPr>
    </w:p>
    <w:p w14:paraId="79B2190B" w14:textId="77777777" w:rsidR="00050F07" w:rsidRPr="0023346E" w:rsidRDefault="00050F07">
      <w:pPr>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Darbų eigos ataskaitos privalo būti teikiamos ne rečiau kaip kartą per mėnesį už kiekvieną Ataskaitinį laikotarpį nuo Darbo pradžios tol, kol Rangovas baigs visus Darbus. Tuo atveju, jeigu </w:t>
      </w:r>
      <w:r w:rsidRPr="0023346E">
        <w:rPr>
          <w:rFonts w:asciiTheme="minorHAnsi" w:eastAsia="Times New Roman" w:hAnsiTheme="minorHAnsi" w:cstheme="minorHAnsi"/>
          <w:sz w:val="22"/>
          <w:lang w:eastAsia="lt-LT"/>
        </w:rPr>
        <w:t xml:space="preserve">Darbai ar jų dalis buvo sustabdyti </w:t>
      </w:r>
      <w:r w:rsidRPr="0023346E">
        <w:rPr>
          <w:rFonts w:asciiTheme="minorHAnsi" w:eastAsia="Times New Roman" w:hAnsiTheme="minorHAnsi" w:cstheme="minorHAnsi"/>
          <w:sz w:val="22"/>
          <w:lang w:eastAsia="lt-LT"/>
        </w:rPr>
        <w:lastRenderedPageBreak/>
        <w:t>pagal 8.8 punktą [</w:t>
      </w:r>
      <w:r w:rsidRPr="0023346E">
        <w:rPr>
          <w:rFonts w:asciiTheme="minorHAnsi" w:eastAsia="Times New Roman" w:hAnsiTheme="minorHAnsi" w:cstheme="minorHAnsi"/>
          <w:i/>
          <w:sz w:val="22"/>
          <w:lang w:eastAsia="lt-LT"/>
        </w:rPr>
        <w:t>Darbo sustabdymas</w:t>
      </w:r>
      <w:r w:rsidRPr="0023346E">
        <w:rPr>
          <w:rFonts w:asciiTheme="minorHAnsi" w:eastAsia="Times New Roman" w:hAnsiTheme="minorHAnsi" w:cstheme="minorHAnsi"/>
          <w:sz w:val="22"/>
          <w:lang w:eastAsia="lt-LT"/>
        </w:rPr>
        <w:t>] darbų eigos ataskaitos Darbams ar jų daliai</w:t>
      </w:r>
      <w:r w:rsidR="005F050A" w:rsidRPr="0023346E">
        <w:rPr>
          <w:rFonts w:asciiTheme="minorHAnsi" w:hAnsiTheme="minorHAnsi" w:cstheme="minorHAnsi"/>
          <w:sz w:val="22"/>
        </w:rPr>
        <w:t>, tuo laikotarpiu, kol jie yra sustabdyti,</w:t>
      </w:r>
      <w:r w:rsidRPr="0023346E">
        <w:rPr>
          <w:rFonts w:asciiTheme="minorHAnsi" w:eastAsia="Times New Roman" w:hAnsiTheme="minorHAnsi" w:cstheme="minorHAnsi"/>
          <w:sz w:val="22"/>
          <w:lang w:eastAsia="lt-LT"/>
        </w:rPr>
        <w:t xml:space="preserve"> gali būti neteikiamos.</w:t>
      </w:r>
    </w:p>
    <w:p w14:paraId="4077C4DD" w14:textId="77777777" w:rsidR="00050F07" w:rsidRPr="0023346E" w:rsidRDefault="00050F07">
      <w:pPr>
        <w:spacing w:after="0" w:line="240" w:lineRule="auto"/>
        <w:jc w:val="both"/>
        <w:rPr>
          <w:rFonts w:asciiTheme="minorHAnsi" w:eastAsia="Times New Roman" w:hAnsiTheme="minorHAnsi" w:cstheme="minorHAnsi"/>
          <w:sz w:val="22"/>
        </w:rPr>
      </w:pPr>
    </w:p>
    <w:p w14:paraId="4DC83484" w14:textId="42816B8D" w:rsidR="00050F07" w:rsidRPr="0023346E" w:rsidRDefault="00050F07">
      <w:pPr>
        <w:spacing w:after="0" w:line="240" w:lineRule="auto"/>
        <w:ind w:firstLine="720"/>
        <w:jc w:val="both"/>
        <w:rPr>
          <w:rFonts w:asciiTheme="minorHAnsi" w:eastAsia="Times New Roman" w:hAnsiTheme="minorHAnsi" w:cstheme="minorHAnsi"/>
          <w:i/>
          <w:sz w:val="22"/>
        </w:rPr>
      </w:pPr>
      <w:r w:rsidRPr="0023346E">
        <w:rPr>
          <w:rFonts w:asciiTheme="minorHAnsi" w:eastAsia="Times New Roman" w:hAnsiTheme="minorHAnsi" w:cstheme="minorHAnsi"/>
          <w:i/>
          <w:snapToGrid w:val="0"/>
          <w:sz w:val="22"/>
        </w:rPr>
        <w:t xml:space="preserve">4.21 punkto </w:t>
      </w:r>
      <w:r w:rsidRPr="0023346E">
        <w:rPr>
          <w:rFonts w:asciiTheme="minorHAnsi" w:eastAsia="Times New Roman" w:hAnsiTheme="minorHAnsi" w:cstheme="minorHAnsi"/>
          <w:i/>
          <w:sz w:val="22"/>
        </w:rPr>
        <w:t>paskutinė pastraipa papildoma (j) dalimi ir tekstu:</w:t>
      </w:r>
    </w:p>
    <w:p w14:paraId="14938AD1" w14:textId="77777777" w:rsidR="00050F07" w:rsidRPr="0023346E" w:rsidRDefault="00050F07">
      <w:pPr>
        <w:spacing w:after="0" w:line="240" w:lineRule="auto"/>
        <w:ind w:firstLine="720"/>
        <w:jc w:val="both"/>
        <w:rPr>
          <w:rFonts w:asciiTheme="minorHAnsi" w:eastAsia="Times New Roman" w:hAnsiTheme="minorHAnsi" w:cstheme="minorHAnsi"/>
          <w:i/>
          <w:sz w:val="22"/>
        </w:rPr>
      </w:pPr>
    </w:p>
    <w:p w14:paraId="7B4125C0" w14:textId="77777777" w:rsidR="00050F07" w:rsidRPr="0023346E" w:rsidRDefault="00050F07" w:rsidP="004C0AF0">
      <w:pPr>
        <w:spacing w:after="0" w:line="240" w:lineRule="auto"/>
        <w:ind w:firstLine="709"/>
        <w:jc w:val="both"/>
        <w:rPr>
          <w:rFonts w:asciiTheme="minorHAnsi" w:eastAsia="Times New Roman" w:hAnsiTheme="minorHAnsi" w:cstheme="minorHAnsi"/>
          <w:sz w:val="22"/>
          <w:lang w:eastAsia="lt-LT"/>
        </w:rPr>
      </w:pPr>
      <w:r w:rsidRPr="0023346E">
        <w:rPr>
          <w:rFonts w:asciiTheme="minorHAnsi" w:eastAsia="Times New Roman" w:hAnsiTheme="minorHAnsi" w:cstheme="minorHAnsi"/>
          <w:i/>
          <w:iCs/>
          <w:sz w:val="22"/>
        </w:rPr>
        <w:t>(j)</w:t>
      </w:r>
      <w:r w:rsidRPr="0023346E">
        <w:rPr>
          <w:rFonts w:asciiTheme="minorHAnsi" w:eastAsia="Times New Roman" w:hAnsiTheme="minorHAnsi" w:cstheme="minorHAnsi"/>
          <w:sz w:val="22"/>
        </w:rPr>
        <w:t xml:space="preserve"> </w:t>
      </w:r>
      <w:r w:rsidRPr="0023346E">
        <w:rPr>
          <w:rFonts w:asciiTheme="minorHAnsi" w:eastAsia="Times New Roman" w:hAnsiTheme="minorHAnsi" w:cstheme="minorHAnsi"/>
          <w:sz w:val="22"/>
          <w:lang w:eastAsia="lt-LT"/>
        </w:rPr>
        <w:t>Ataskaitiniai Rangovo dokumentai teikiami, kai per ataskaitinį laikotarpį buvo atlikti bei Inžinieriaus priimti/patvirtinti Darbai.</w:t>
      </w:r>
    </w:p>
    <w:p w14:paraId="0D522EF0" w14:textId="77777777" w:rsidR="00050F07" w:rsidRPr="0023346E" w:rsidRDefault="00050F07" w:rsidP="004C0AF0">
      <w:pPr>
        <w:spacing w:after="0" w:line="240" w:lineRule="auto"/>
        <w:ind w:firstLine="720"/>
        <w:jc w:val="both"/>
        <w:rPr>
          <w:rFonts w:asciiTheme="minorHAnsi" w:eastAsia="Times New Roman" w:hAnsiTheme="minorHAnsi" w:cstheme="minorHAnsi"/>
          <w:i/>
          <w:sz w:val="22"/>
        </w:rPr>
      </w:pPr>
      <w:r w:rsidRPr="0023346E">
        <w:rPr>
          <w:rFonts w:asciiTheme="minorHAnsi" w:eastAsia="Times New Roman" w:hAnsiTheme="minorHAnsi" w:cstheme="minorHAnsi"/>
          <w:i/>
          <w:snapToGrid w:val="0"/>
          <w:sz w:val="22"/>
        </w:rPr>
        <w:t>4. 21 punktas papildomas pastraipa, kuri išdėstoma taip</w:t>
      </w:r>
      <w:r w:rsidRPr="0023346E">
        <w:rPr>
          <w:rFonts w:asciiTheme="minorHAnsi" w:eastAsia="Times New Roman" w:hAnsiTheme="minorHAnsi" w:cstheme="minorHAnsi"/>
          <w:i/>
          <w:sz w:val="22"/>
        </w:rPr>
        <w:t>:</w:t>
      </w:r>
    </w:p>
    <w:p w14:paraId="24DF6E27" w14:textId="77777777" w:rsidR="00050F07" w:rsidRPr="0023346E" w:rsidRDefault="00050F07" w:rsidP="004C0AF0">
      <w:pPr>
        <w:spacing w:after="0" w:line="240" w:lineRule="auto"/>
        <w:jc w:val="both"/>
        <w:rPr>
          <w:rFonts w:asciiTheme="minorHAnsi" w:eastAsia="Times New Roman" w:hAnsiTheme="minorHAnsi" w:cstheme="minorHAnsi"/>
          <w:sz w:val="22"/>
        </w:rPr>
      </w:pPr>
      <w:r w:rsidRPr="0023346E">
        <w:rPr>
          <w:rFonts w:asciiTheme="minorHAnsi" w:hAnsiTheme="minorHAnsi" w:cstheme="minorHAnsi"/>
          <w:sz w:val="22"/>
        </w:rPr>
        <w:t>Užsakovas Rangovui moka už tinkamai pagal Sutartį atliktus ir perduotus darbus.</w:t>
      </w:r>
    </w:p>
    <w:p w14:paraId="2A919427" w14:textId="7397CEB7" w:rsidR="00050F07" w:rsidRPr="0023346E" w:rsidRDefault="00050F07" w:rsidP="1B51A947">
      <w:pPr>
        <w:spacing w:after="0" w:line="240" w:lineRule="auto"/>
        <w:jc w:val="both"/>
        <w:rPr>
          <w:rFonts w:asciiTheme="minorHAnsi" w:eastAsia="Times New Roman" w:hAnsiTheme="minorHAnsi" w:cstheme="minorBidi"/>
          <w:sz w:val="22"/>
        </w:rPr>
      </w:pPr>
      <w:r w:rsidRPr="1B51A947">
        <w:rPr>
          <w:rFonts w:asciiTheme="minorHAnsi" w:eastAsia="Times New Roman" w:hAnsiTheme="minorHAnsi" w:cstheme="minorBidi"/>
          <w:sz w:val="22"/>
        </w:rPr>
        <w:t>Užsakovas, pasirašęs Ataskaitinius Rangovo dokumentus, apie tai nedelsiant</w:t>
      </w:r>
      <w:r w:rsidR="00516064" w:rsidRPr="1B51A947">
        <w:rPr>
          <w:rFonts w:asciiTheme="minorHAnsi" w:eastAsia="Times New Roman" w:hAnsiTheme="minorHAnsi" w:cstheme="minorBidi"/>
          <w:sz w:val="22"/>
        </w:rPr>
        <w:t>, bet ne vėliau kaip per 2 (dvi) darbo dienas po ataskaitos gavimo,</w:t>
      </w:r>
      <w:r w:rsidRPr="1B51A947">
        <w:rPr>
          <w:rFonts w:asciiTheme="minorHAnsi" w:eastAsia="Times New Roman" w:hAnsiTheme="minorHAnsi" w:cstheme="minorBidi"/>
          <w:sz w:val="22"/>
        </w:rPr>
        <w:t xml:space="preserve"> raštu informuoja Rangovą ir Inžinierių. Rangovas, gavęs šį pranešimą įsipareigoja per </w:t>
      </w:r>
      <w:r w:rsidRPr="1B51A947">
        <w:rPr>
          <w:rFonts w:asciiTheme="minorHAnsi" w:eastAsia="Times New Roman" w:hAnsiTheme="minorHAnsi" w:cstheme="minorBidi"/>
          <w:i/>
          <w:iCs/>
          <w:sz w:val="22"/>
        </w:rPr>
        <w:t>2 (dvi)</w:t>
      </w:r>
      <w:r w:rsidRPr="1B51A947">
        <w:rPr>
          <w:rFonts w:asciiTheme="minorHAnsi" w:eastAsia="Times New Roman" w:hAnsiTheme="minorHAnsi" w:cstheme="minorBidi"/>
          <w:sz w:val="22"/>
        </w:rPr>
        <w:t xml:space="preserve"> darbo dienas nuo jo gavimo datos</w:t>
      </w:r>
      <w:r w:rsidR="0065364A" w:rsidRPr="1B51A947">
        <w:rPr>
          <w:rFonts w:asciiTheme="minorHAnsi" w:eastAsia="Times New Roman" w:hAnsiTheme="minorHAnsi" w:cstheme="minorBidi"/>
          <w:sz w:val="22"/>
        </w:rPr>
        <w:t xml:space="preserve"> naudojantis informacinės sistemos „E. sąskaita“ priemonėmis</w:t>
      </w:r>
      <w:r w:rsidRPr="1B51A947">
        <w:rPr>
          <w:rFonts w:asciiTheme="minorHAnsi" w:eastAsia="Times New Roman" w:hAnsiTheme="minorHAnsi" w:cstheme="minorBidi"/>
          <w:sz w:val="22"/>
        </w:rPr>
        <w:t xml:space="preserve"> pateikti PVM sąskaitą-faktūrą. PVM sąskaita-faktūra turi būti išrašoma ta data, kuria Ataskaitinius Rangovo dokumentus</w:t>
      </w:r>
      <w:r w:rsidRPr="1B51A947">
        <w:rPr>
          <w:rFonts w:asciiTheme="minorHAnsi" w:eastAsia="Times New Roman" w:hAnsiTheme="minorHAnsi" w:cstheme="minorBidi"/>
          <w:b/>
          <w:bCs/>
          <w:sz w:val="22"/>
        </w:rPr>
        <w:t xml:space="preserve"> </w:t>
      </w:r>
      <w:r w:rsidRPr="1B51A947">
        <w:rPr>
          <w:rFonts w:asciiTheme="minorHAnsi" w:eastAsia="Times New Roman" w:hAnsiTheme="minorHAnsi" w:cstheme="minorBidi"/>
          <w:sz w:val="22"/>
        </w:rPr>
        <w:t>pasirašo paskutinis iš juose nurodytų asmenų. PVM sąskaitoje-faktūroje turi būti nurodyta:  pasirašytų atliktų darbų aktų numeriai ir datos, Sutarties ir projekto numeriai bei pavadinimai.</w:t>
      </w:r>
    </w:p>
    <w:p w14:paraId="2DED68AC" w14:textId="77777777" w:rsidR="00FA1FA0" w:rsidRPr="0023346E" w:rsidRDefault="00050F07" w:rsidP="004C0AF0">
      <w:pPr>
        <w:spacing w:after="0" w:line="240" w:lineRule="auto"/>
        <w:jc w:val="both"/>
        <w:rPr>
          <w:rFonts w:asciiTheme="minorHAnsi" w:eastAsia="Times New Roman" w:hAnsiTheme="minorHAnsi" w:cstheme="minorHAnsi"/>
          <w:i/>
          <w:snapToGrid w:val="0"/>
          <w:sz w:val="22"/>
        </w:rPr>
      </w:pPr>
      <w:r w:rsidRPr="0023346E">
        <w:rPr>
          <w:rFonts w:asciiTheme="minorHAnsi" w:eastAsia="Times New Roman" w:hAnsiTheme="minorHAnsi" w:cstheme="minorHAnsi"/>
          <w:sz w:val="22"/>
        </w:rPr>
        <w:t xml:space="preserve">Jei PVM sąskaita-faktūra, išrašyta einamojo mėnesio data, pateikiama vėliau kaip po kito mėnesio </w:t>
      </w:r>
      <w:r w:rsidRPr="0023346E">
        <w:rPr>
          <w:rFonts w:asciiTheme="minorHAnsi" w:eastAsia="Times New Roman" w:hAnsiTheme="minorHAnsi" w:cstheme="minorHAnsi"/>
          <w:i/>
          <w:sz w:val="22"/>
        </w:rPr>
        <w:t>3 (trečios)</w:t>
      </w:r>
      <w:r w:rsidRPr="0023346E">
        <w:rPr>
          <w:rFonts w:asciiTheme="minorHAnsi" w:eastAsia="Times New Roman" w:hAnsiTheme="minorHAnsi" w:cstheme="minorHAnsi"/>
          <w:sz w:val="22"/>
        </w:rPr>
        <w:t xml:space="preserve"> dienos, ji į Užsakovo apskaitą bus įtraukiama ta data, kuria bus užregistruota pas Užsakovą.</w:t>
      </w:r>
    </w:p>
    <w:p w14:paraId="07D5536C" w14:textId="77777777" w:rsidR="009D3352" w:rsidRPr="0023346E" w:rsidRDefault="009D3352" w:rsidP="004C0AF0">
      <w:pPr>
        <w:spacing w:after="0" w:line="240" w:lineRule="auto"/>
        <w:jc w:val="both"/>
        <w:rPr>
          <w:rFonts w:asciiTheme="minorHAnsi" w:eastAsia="Times New Roman" w:hAnsiTheme="minorHAnsi" w:cstheme="minorHAnsi"/>
          <w:b/>
          <w:sz w:val="22"/>
        </w:rPr>
      </w:pPr>
      <w:bookmarkStart w:id="155" w:name="_Toc128059174"/>
      <w:bookmarkStart w:id="156" w:name="_Toc167864221"/>
      <w:bookmarkStart w:id="157" w:name="_Toc231959894"/>
    </w:p>
    <w:p w14:paraId="1DEE0DE9" w14:textId="77777777" w:rsidR="00DB5706" w:rsidRPr="0023346E" w:rsidRDefault="00DB5706" w:rsidP="004C0AF0">
      <w:pPr>
        <w:spacing w:after="0" w:line="240" w:lineRule="auto"/>
        <w:jc w:val="both"/>
        <w:rPr>
          <w:rFonts w:asciiTheme="minorHAnsi" w:eastAsia="Times New Roman" w:hAnsiTheme="minorHAnsi" w:cstheme="minorHAnsi"/>
          <w:b/>
          <w:sz w:val="22"/>
        </w:rPr>
      </w:pPr>
      <w:r w:rsidRPr="0023346E">
        <w:rPr>
          <w:rFonts w:asciiTheme="minorHAnsi" w:eastAsia="Times New Roman" w:hAnsiTheme="minorHAnsi" w:cstheme="minorHAnsi"/>
          <w:b/>
          <w:sz w:val="22"/>
        </w:rPr>
        <w:t>4.21¹ punktas Operatyvinės ataskaitos</w:t>
      </w:r>
    </w:p>
    <w:p w14:paraId="5098558C" w14:textId="77777777" w:rsidR="00DB5706" w:rsidRPr="0023346E" w:rsidRDefault="00DB5706" w:rsidP="004C0AF0">
      <w:pPr>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i/>
          <w:snapToGrid w:val="0"/>
          <w:sz w:val="22"/>
        </w:rPr>
        <w:t>4 skyrius papildomas 4.21</w:t>
      </w:r>
      <w:r w:rsidRPr="0023346E">
        <w:rPr>
          <w:rFonts w:asciiTheme="minorHAnsi" w:eastAsia="Times New Roman" w:hAnsiTheme="minorHAnsi" w:cstheme="minorHAnsi"/>
          <w:i/>
          <w:snapToGrid w:val="0"/>
          <w:sz w:val="22"/>
          <w:vertAlign w:val="superscript"/>
        </w:rPr>
        <w:t>1</w:t>
      </w:r>
      <w:r w:rsidRPr="0023346E">
        <w:rPr>
          <w:rFonts w:asciiTheme="minorHAnsi" w:eastAsia="Times New Roman" w:hAnsiTheme="minorHAnsi" w:cstheme="minorHAnsi"/>
          <w:i/>
          <w:snapToGrid w:val="0"/>
          <w:sz w:val="22"/>
        </w:rPr>
        <w:t xml:space="preserve"> punktu ir jis išdėstomas taip:</w:t>
      </w:r>
    </w:p>
    <w:p w14:paraId="7F16B4A5" w14:textId="77777777" w:rsidR="00DB5706" w:rsidRPr="0023346E" w:rsidRDefault="00DB5706" w:rsidP="004C0AF0">
      <w:pPr>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Užsakovui raštu reikalaujant, Rangovas privalės teikti operatyvines ataskaitas ne dažniau kaip kartą per savaitę</w:t>
      </w:r>
      <w:r w:rsidR="001B1427" w:rsidRPr="0023346E">
        <w:rPr>
          <w:rFonts w:asciiTheme="minorHAnsi" w:eastAsia="Times New Roman" w:hAnsiTheme="minorHAnsi" w:cstheme="minorHAnsi"/>
          <w:sz w:val="22"/>
        </w:rPr>
        <w:t xml:space="preserve"> </w:t>
      </w:r>
      <w:r w:rsidR="001B1427" w:rsidRPr="0023346E">
        <w:rPr>
          <w:rFonts w:asciiTheme="minorHAnsi" w:hAnsiTheme="minorHAnsi" w:cstheme="minorHAnsi"/>
          <w:iCs/>
          <w:sz w:val="22"/>
        </w:rPr>
        <w:t xml:space="preserve">(Užsakovas </w:t>
      </w:r>
      <w:r w:rsidR="00070721" w:rsidRPr="0023346E">
        <w:rPr>
          <w:rFonts w:asciiTheme="minorHAnsi" w:hAnsiTheme="minorHAnsi" w:cstheme="minorHAnsi"/>
          <w:iCs/>
          <w:sz w:val="22"/>
        </w:rPr>
        <w:t xml:space="preserve">turi teisę </w:t>
      </w:r>
      <w:r w:rsidR="001B1427" w:rsidRPr="0023346E">
        <w:rPr>
          <w:rFonts w:asciiTheme="minorHAnsi" w:hAnsiTheme="minorHAnsi" w:cstheme="minorHAnsi"/>
          <w:iCs/>
          <w:sz w:val="22"/>
        </w:rPr>
        <w:t>nustaty</w:t>
      </w:r>
      <w:r w:rsidR="00070721" w:rsidRPr="0023346E">
        <w:rPr>
          <w:rFonts w:asciiTheme="minorHAnsi" w:hAnsiTheme="minorHAnsi" w:cstheme="minorHAnsi"/>
          <w:iCs/>
          <w:sz w:val="22"/>
        </w:rPr>
        <w:t>ti</w:t>
      </w:r>
      <w:r w:rsidR="001B1427" w:rsidRPr="0023346E">
        <w:rPr>
          <w:rFonts w:asciiTheme="minorHAnsi" w:hAnsiTheme="minorHAnsi" w:cstheme="minorHAnsi"/>
          <w:iCs/>
          <w:sz w:val="22"/>
        </w:rPr>
        <w:t xml:space="preserve"> ataskaitos pateikimo laiką ir formą)</w:t>
      </w:r>
      <w:r w:rsidRPr="0023346E">
        <w:rPr>
          <w:rFonts w:asciiTheme="minorHAnsi" w:eastAsia="Times New Roman" w:hAnsiTheme="minorHAnsi" w:cstheme="minorHAnsi"/>
          <w:sz w:val="22"/>
        </w:rPr>
        <w:t xml:space="preserve">. Operatyvinėse ataskaitose Rangovas pateiks: </w:t>
      </w:r>
    </w:p>
    <w:p w14:paraId="251D2783" w14:textId="77777777" w:rsidR="00DB5706" w:rsidRPr="0023346E" w:rsidRDefault="00DB5706" w:rsidP="00EE7153">
      <w:pPr>
        <w:numPr>
          <w:ilvl w:val="0"/>
          <w:numId w:val="53"/>
        </w:numPr>
        <w:tabs>
          <w:tab w:val="left" w:pos="1134"/>
        </w:tabs>
        <w:spacing w:after="0" w:line="240" w:lineRule="auto"/>
        <w:ind w:left="0"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informaciją apie įvykdytus ir numatomus vykdyti Darbus, jų kiekius, preliminarias vertes;</w:t>
      </w:r>
    </w:p>
    <w:p w14:paraId="6A8192F2" w14:textId="77777777" w:rsidR="00DB5706" w:rsidRPr="0023346E" w:rsidRDefault="00DB5706" w:rsidP="00EE7153">
      <w:pPr>
        <w:numPr>
          <w:ilvl w:val="0"/>
          <w:numId w:val="53"/>
        </w:numPr>
        <w:tabs>
          <w:tab w:val="left" w:pos="1134"/>
        </w:tabs>
        <w:spacing w:after="0" w:line="240" w:lineRule="auto"/>
        <w:ind w:left="0"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informaciją apie medžiagų ir įrangos pristatymą į Statybvietę;</w:t>
      </w:r>
    </w:p>
    <w:p w14:paraId="07EF3D43" w14:textId="77777777" w:rsidR="00DB5706" w:rsidRPr="0023346E" w:rsidRDefault="00DB5706" w:rsidP="004C0AF0">
      <w:pPr>
        <w:numPr>
          <w:ilvl w:val="0"/>
          <w:numId w:val="53"/>
        </w:numPr>
        <w:tabs>
          <w:tab w:val="left" w:pos="1134"/>
        </w:tabs>
        <w:spacing w:after="0" w:line="240" w:lineRule="auto"/>
        <w:ind w:left="0"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informaciją apie kylančias problemas bei numatomus jų sprendimo būdus;</w:t>
      </w:r>
    </w:p>
    <w:p w14:paraId="000DE3AC" w14:textId="77777777" w:rsidR="00DB5706" w:rsidRPr="0023346E" w:rsidRDefault="00DB5706" w:rsidP="004C0AF0">
      <w:pPr>
        <w:numPr>
          <w:ilvl w:val="0"/>
          <w:numId w:val="53"/>
        </w:numPr>
        <w:tabs>
          <w:tab w:val="left" w:pos="1134"/>
        </w:tabs>
        <w:spacing w:after="0" w:line="240" w:lineRule="auto"/>
        <w:ind w:left="0"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informaciją apie pasitelkiamus bei numatomus pasitelkti resursus (darbuotojai, įranga, mechanizmai);</w:t>
      </w:r>
    </w:p>
    <w:p w14:paraId="2FE3F708" w14:textId="77777777" w:rsidR="00DB5706" w:rsidRPr="0023346E" w:rsidRDefault="00DB5706" w:rsidP="004C0AF0">
      <w:pPr>
        <w:numPr>
          <w:ilvl w:val="0"/>
          <w:numId w:val="53"/>
        </w:numPr>
        <w:tabs>
          <w:tab w:val="left" w:pos="1134"/>
        </w:tabs>
        <w:spacing w:after="0" w:line="240" w:lineRule="auto"/>
        <w:ind w:left="0"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vaizdinę medžiagą (nuotraukas, vaizdo įrašus ar pan.) apie Statybvietėje atliktų Darbų eigą;</w:t>
      </w:r>
    </w:p>
    <w:p w14:paraId="5788B490" w14:textId="77777777" w:rsidR="00DB5706" w:rsidRPr="0023346E" w:rsidRDefault="00DB5706" w:rsidP="004C0AF0">
      <w:pPr>
        <w:numPr>
          <w:ilvl w:val="0"/>
          <w:numId w:val="53"/>
        </w:numPr>
        <w:tabs>
          <w:tab w:val="left" w:pos="1134"/>
        </w:tabs>
        <w:spacing w:after="0" w:line="240" w:lineRule="auto"/>
        <w:ind w:left="0"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kitą Užsakovo prašomą informaciją. </w:t>
      </w:r>
    </w:p>
    <w:p w14:paraId="3283EACE" w14:textId="77777777" w:rsidR="00FA1FA0" w:rsidRPr="0023346E" w:rsidRDefault="00FA1FA0">
      <w:pPr>
        <w:keepNext/>
        <w:spacing w:after="0" w:line="240" w:lineRule="auto"/>
        <w:outlineLvl w:val="1"/>
        <w:rPr>
          <w:rFonts w:asciiTheme="minorHAnsi" w:eastAsia="Times New Roman" w:hAnsiTheme="minorHAnsi" w:cstheme="minorHAnsi"/>
          <w:b/>
          <w:snapToGrid w:val="0"/>
          <w:sz w:val="22"/>
        </w:rPr>
      </w:pPr>
    </w:p>
    <w:p w14:paraId="09D3A94C" w14:textId="77777777" w:rsidR="0057016D" w:rsidRPr="0023346E" w:rsidRDefault="0057016D">
      <w:pPr>
        <w:keepNext/>
        <w:spacing w:after="0" w:line="240" w:lineRule="auto"/>
        <w:outlineLvl w:val="1"/>
        <w:rPr>
          <w:rFonts w:asciiTheme="minorHAnsi" w:eastAsia="Times New Roman" w:hAnsiTheme="minorHAnsi" w:cstheme="minorHAnsi"/>
          <w:b/>
          <w:snapToGrid w:val="0"/>
          <w:sz w:val="22"/>
        </w:rPr>
      </w:pPr>
    </w:p>
    <w:p w14:paraId="18126E87" w14:textId="77777777" w:rsidR="00050F07" w:rsidRPr="0023346E" w:rsidRDefault="00050F07">
      <w:pPr>
        <w:keepNext/>
        <w:spacing w:after="0" w:line="240" w:lineRule="auto"/>
        <w:outlineLvl w:val="1"/>
        <w:rPr>
          <w:rFonts w:asciiTheme="minorHAnsi" w:eastAsia="Times New Roman" w:hAnsiTheme="minorHAnsi" w:cstheme="minorHAnsi"/>
          <w:b/>
          <w:snapToGrid w:val="0"/>
          <w:sz w:val="22"/>
        </w:rPr>
      </w:pPr>
      <w:r w:rsidRPr="0023346E">
        <w:rPr>
          <w:rFonts w:asciiTheme="minorHAnsi" w:eastAsia="Times New Roman" w:hAnsiTheme="minorHAnsi" w:cstheme="minorHAnsi"/>
          <w:b/>
          <w:snapToGrid w:val="0"/>
          <w:sz w:val="22"/>
        </w:rPr>
        <w:t>4.22 punktas</w:t>
      </w:r>
      <w:r w:rsidRPr="0023346E">
        <w:rPr>
          <w:rFonts w:asciiTheme="minorHAnsi" w:eastAsia="Times New Roman" w:hAnsiTheme="minorHAnsi" w:cstheme="minorHAnsi"/>
          <w:b/>
          <w:snapToGrid w:val="0"/>
          <w:sz w:val="22"/>
        </w:rPr>
        <w:tab/>
      </w:r>
      <w:r w:rsidR="00951A84" w:rsidRPr="0023346E">
        <w:rPr>
          <w:rFonts w:asciiTheme="minorHAnsi" w:eastAsia="Times New Roman" w:hAnsiTheme="minorHAnsi" w:cstheme="minorHAnsi"/>
          <w:b/>
          <w:snapToGrid w:val="0"/>
          <w:sz w:val="22"/>
        </w:rPr>
        <w:t xml:space="preserve"> </w:t>
      </w:r>
      <w:r w:rsidRPr="0023346E">
        <w:rPr>
          <w:rFonts w:asciiTheme="minorHAnsi" w:eastAsia="Times New Roman" w:hAnsiTheme="minorHAnsi" w:cstheme="minorHAnsi"/>
          <w:b/>
          <w:snapToGrid w:val="0"/>
          <w:sz w:val="22"/>
        </w:rPr>
        <w:t>Statybvietės apsauga</w:t>
      </w:r>
      <w:bookmarkEnd w:id="155"/>
      <w:bookmarkEnd w:id="156"/>
      <w:bookmarkEnd w:id="157"/>
    </w:p>
    <w:p w14:paraId="1626E113" w14:textId="77777777" w:rsidR="00050F07" w:rsidRPr="0023346E" w:rsidRDefault="00050F07">
      <w:pPr>
        <w:spacing w:after="0" w:line="240" w:lineRule="auto"/>
        <w:rPr>
          <w:rFonts w:asciiTheme="minorHAnsi" w:eastAsia="Times New Roman" w:hAnsiTheme="minorHAnsi" w:cstheme="minorHAnsi"/>
          <w:sz w:val="22"/>
        </w:rPr>
      </w:pPr>
    </w:p>
    <w:p w14:paraId="6811707E" w14:textId="1D862F6C" w:rsidR="003245C4" w:rsidRDefault="003245C4">
      <w:pPr>
        <w:spacing w:after="0" w:line="240" w:lineRule="auto"/>
        <w:ind w:left="720"/>
        <w:jc w:val="both"/>
        <w:rPr>
          <w:rFonts w:asciiTheme="minorHAnsi" w:eastAsia="Times New Roman" w:hAnsiTheme="minorHAnsi" w:cstheme="minorHAnsi"/>
          <w:i/>
          <w:snapToGrid w:val="0"/>
          <w:sz w:val="22"/>
        </w:rPr>
      </w:pPr>
      <w:r w:rsidRPr="003245C4">
        <w:rPr>
          <w:rFonts w:asciiTheme="minorHAnsi" w:eastAsia="Times New Roman" w:hAnsiTheme="minorHAnsi" w:cstheme="minorHAnsi"/>
          <w:i/>
          <w:snapToGrid w:val="0"/>
          <w:sz w:val="22"/>
        </w:rPr>
        <w:t>4.22 punktas (a) pastraipa pakeičiama ir ji išdėstoma taip:</w:t>
      </w:r>
    </w:p>
    <w:p w14:paraId="3FD61448" w14:textId="0AD3DDF0" w:rsidR="003245C4" w:rsidRDefault="003245C4">
      <w:pPr>
        <w:spacing w:after="0" w:line="240" w:lineRule="auto"/>
        <w:ind w:left="720"/>
        <w:jc w:val="both"/>
        <w:rPr>
          <w:rFonts w:asciiTheme="minorHAnsi" w:eastAsia="Times New Roman" w:hAnsiTheme="minorHAnsi" w:cstheme="minorHAnsi"/>
          <w:i/>
          <w:snapToGrid w:val="0"/>
          <w:sz w:val="22"/>
        </w:rPr>
      </w:pPr>
    </w:p>
    <w:p w14:paraId="7CF5F9A7" w14:textId="2BD24A21" w:rsidR="00EC7BE3" w:rsidRPr="007F1367" w:rsidRDefault="0088209F" w:rsidP="004C0AF0">
      <w:pPr>
        <w:pStyle w:val="Sraopastraipa"/>
        <w:numPr>
          <w:ilvl w:val="0"/>
          <w:numId w:val="100"/>
        </w:numPr>
        <w:spacing w:after="0" w:line="240" w:lineRule="auto"/>
        <w:contextualSpacing w:val="0"/>
        <w:jc w:val="both"/>
        <w:rPr>
          <w:rFonts w:asciiTheme="minorHAnsi" w:eastAsia="Times New Roman" w:hAnsiTheme="minorHAnsi" w:cstheme="minorHAnsi"/>
          <w:i/>
          <w:snapToGrid w:val="0"/>
        </w:rPr>
      </w:pPr>
      <w:r w:rsidRPr="007F1367">
        <w:rPr>
          <w:rFonts w:asciiTheme="minorHAnsi" w:eastAsia="Times New Roman" w:hAnsiTheme="minorHAnsi" w:cstheme="minorHAnsi"/>
          <w:i/>
          <w:snapToGrid w:val="0"/>
        </w:rPr>
        <w:t>Rangovas privalo užtikrinti, kad leidimo neturintys asmenys nepatektų į Darbų zoną, ir</w:t>
      </w:r>
    </w:p>
    <w:p w14:paraId="37C8C249" w14:textId="77777777" w:rsidR="0088209F" w:rsidRPr="007F1367" w:rsidRDefault="0088209F" w:rsidP="004C0AF0">
      <w:pPr>
        <w:pStyle w:val="Sraopastraipa"/>
        <w:spacing w:after="0" w:line="240" w:lineRule="auto"/>
        <w:ind w:left="1080"/>
        <w:contextualSpacing w:val="0"/>
        <w:jc w:val="both"/>
        <w:rPr>
          <w:rFonts w:asciiTheme="minorHAnsi" w:eastAsia="Times New Roman" w:hAnsiTheme="minorHAnsi" w:cstheme="minorHAnsi"/>
          <w:i/>
          <w:snapToGrid w:val="0"/>
        </w:rPr>
      </w:pPr>
    </w:p>
    <w:p w14:paraId="6C9559EF" w14:textId="4B1E64E5" w:rsidR="00050F07" w:rsidRPr="0023346E" w:rsidRDefault="00050F07" w:rsidP="00EE7153">
      <w:pPr>
        <w:spacing w:after="0" w:line="240" w:lineRule="auto"/>
        <w:ind w:left="720"/>
        <w:jc w:val="both"/>
        <w:rPr>
          <w:rFonts w:asciiTheme="minorHAnsi" w:eastAsia="Times New Roman" w:hAnsiTheme="minorHAnsi" w:cstheme="minorHAnsi"/>
          <w:i/>
          <w:snapToGrid w:val="0"/>
          <w:sz w:val="22"/>
        </w:rPr>
      </w:pPr>
      <w:r w:rsidRPr="0023346E">
        <w:rPr>
          <w:rFonts w:asciiTheme="minorHAnsi" w:eastAsia="Times New Roman" w:hAnsiTheme="minorHAnsi" w:cstheme="minorHAnsi"/>
          <w:i/>
          <w:snapToGrid w:val="0"/>
          <w:sz w:val="22"/>
        </w:rPr>
        <w:t>4.22 punktas papildomas (c) dalimi ir ji  išdėstoma taip:</w:t>
      </w:r>
    </w:p>
    <w:p w14:paraId="38A82354" w14:textId="77777777" w:rsidR="00050F07" w:rsidRPr="0023346E" w:rsidRDefault="00050F07" w:rsidP="00EE7153">
      <w:pPr>
        <w:spacing w:after="0" w:line="240" w:lineRule="auto"/>
        <w:rPr>
          <w:rFonts w:asciiTheme="minorHAnsi" w:eastAsia="Times New Roman" w:hAnsiTheme="minorHAnsi" w:cstheme="minorHAnsi"/>
          <w:i/>
          <w:sz w:val="22"/>
        </w:rPr>
      </w:pPr>
    </w:p>
    <w:p w14:paraId="256030F3" w14:textId="77777777" w:rsidR="00050F07" w:rsidRPr="0023346E" w:rsidRDefault="00050F07">
      <w:pPr>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(c) Rangovas taip pat įsipareigoja savo jėgomis ir lėšomis aptverti darbų aikštelę ir (arba) pasirūpinti privalomų geležinkelio ir kitų kelio ženklų pastatymu, jeigu taip nurodys Inžinierius arba Užsakovas.</w:t>
      </w:r>
    </w:p>
    <w:p w14:paraId="76428F2C"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727B9453" w14:textId="77777777" w:rsidR="00050F07" w:rsidRPr="0023346E" w:rsidRDefault="00050F07">
      <w:pPr>
        <w:keepNext/>
        <w:spacing w:after="0" w:line="240" w:lineRule="auto"/>
        <w:outlineLvl w:val="1"/>
        <w:rPr>
          <w:rFonts w:asciiTheme="minorHAnsi" w:eastAsia="Times New Roman" w:hAnsiTheme="minorHAnsi" w:cstheme="minorHAnsi"/>
          <w:b/>
          <w:snapToGrid w:val="0"/>
          <w:sz w:val="22"/>
        </w:rPr>
      </w:pPr>
      <w:bookmarkStart w:id="158" w:name="_Toc125170313"/>
      <w:bookmarkStart w:id="159" w:name="_Toc128895547"/>
      <w:bookmarkStart w:id="160" w:name="_Toc128897253"/>
      <w:bookmarkStart w:id="161" w:name="_Toc167864222"/>
      <w:bookmarkStart w:id="162" w:name="_Toc231959895"/>
      <w:bookmarkStart w:id="163" w:name="_Toc75300559"/>
      <w:r w:rsidRPr="0023346E">
        <w:rPr>
          <w:rFonts w:asciiTheme="minorHAnsi" w:eastAsia="Times New Roman" w:hAnsiTheme="minorHAnsi" w:cstheme="minorHAnsi"/>
          <w:b/>
          <w:snapToGrid w:val="0"/>
          <w:sz w:val="22"/>
        </w:rPr>
        <w:t>4.23 punktas</w:t>
      </w:r>
      <w:r w:rsidRPr="0023346E">
        <w:rPr>
          <w:rFonts w:asciiTheme="minorHAnsi" w:eastAsia="Times New Roman" w:hAnsiTheme="minorHAnsi" w:cstheme="minorHAnsi"/>
          <w:b/>
          <w:snapToGrid w:val="0"/>
          <w:sz w:val="22"/>
        </w:rPr>
        <w:tab/>
      </w:r>
      <w:r w:rsidR="00951A84" w:rsidRPr="0023346E">
        <w:rPr>
          <w:rFonts w:asciiTheme="minorHAnsi" w:eastAsia="Times New Roman" w:hAnsiTheme="minorHAnsi" w:cstheme="minorHAnsi"/>
          <w:b/>
          <w:snapToGrid w:val="0"/>
          <w:sz w:val="22"/>
        </w:rPr>
        <w:t xml:space="preserve"> </w:t>
      </w:r>
      <w:r w:rsidRPr="0023346E">
        <w:rPr>
          <w:rFonts w:asciiTheme="minorHAnsi" w:eastAsia="Times New Roman" w:hAnsiTheme="minorHAnsi" w:cstheme="minorHAnsi"/>
          <w:b/>
          <w:snapToGrid w:val="0"/>
          <w:sz w:val="22"/>
        </w:rPr>
        <w:t>Rangovo veiksmai statybvietėje</w:t>
      </w:r>
      <w:bookmarkEnd w:id="158"/>
      <w:bookmarkEnd w:id="159"/>
      <w:bookmarkEnd w:id="160"/>
      <w:bookmarkEnd w:id="161"/>
      <w:bookmarkEnd w:id="162"/>
    </w:p>
    <w:p w14:paraId="09F63269" w14:textId="77777777" w:rsidR="00050F07" w:rsidRPr="0023346E" w:rsidRDefault="00050F07">
      <w:pPr>
        <w:spacing w:after="0" w:line="240" w:lineRule="auto"/>
        <w:rPr>
          <w:rFonts w:asciiTheme="minorHAnsi" w:eastAsia="Times New Roman" w:hAnsiTheme="minorHAnsi" w:cstheme="minorHAnsi"/>
          <w:sz w:val="22"/>
        </w:rPr>
      </w:pPr>
    </w:p>
    <w:p w14:paraId="44F89C2B" w14:textId="74EC4D4F" w:rsidR="00050F07" w:rsidRDefault="00050F07">
      <w:pPr>
        <w:spacing w:after="0" w:line="240" w:lineRule="auto"/>
        <w:ind w:firstLine="720"/>
        <w:jc w:val="both"/>
        <w:rPr>
          <w:rFonts w:asciiTheme="minorHAnsi" w:eastAsia="Times New Roman" w:hAnsiTheme="minorHAnsi" w:cstheme="minorHAnsi"/>
          <w:i/>
          <w:iCs/>
          <w:snapToGrid w:val="0"/>
          <w:sz w:val="22"/>
        </w:rPr>
      </w:pPr>
      <w:r w:rsidRPr="0023346E">
        <w:rPr>
          <w:rFonts w:asciiTheme="minorHAnsi" w:eastAsia="Times New Roman" w:hAnsiTheme="minorHAnsi" w:cstheme="minorHAnsi"/>
          <w:i/>
          <w:iCs/>
          <w:snapToGrid w:val="0"/>
          <w:sz w:val="22"/>
        </w:rPr>
        <w:t xml:space="preserve">4.23 punkto trečios pastraipos žodžiai </w:t>
      </w:r>
      <w:r w:rsidR="00990711" w:rsidRPr="0023346E">
        <w:rPr>
          <w:rFonts w:asciiTheme="minorHAnsi" w:eastAsia="Times New Roman" w:hAnsiTheme="minorHAnsi" w:cstheme="minorHAnsi"/>
          <w:i/>
          <w:iCs/>
          <w:snapToGrid w:val="0"/>
          <w:sz w:val="22"/>
        </w:rPr>
        <w:t>„</w:t>
      </w:r>
      <w:r w:rsidRPr="0023346E">
        <w:rPr>
          <w:rFonts w:asciiTheme="minorHAnsi" w:eastAsia="Times New Roman" w:hAnsiTheme="minorHAnsi" w:cstheme="minorHAnsi"/>
          <w:i/>
          <w:iCs/>
          <w:snapToGrid w:val="0"/>
          <w:sz w:val="22"/>
        </w:rPr>
        <w:t xml:space="preserve">Išdavus Perėmimo pažymą” pakeičiami žodžiais </w:t>
      </w:r>
      <w:r w:rsidR="00990711" w:rsidRPr="0023346E">
        <w:rPr>
          <w:rFonts w:asciiTheme="minorHAnsi" w:eastAsia="Times New Roman" w:hAnsiTheme="minorHAnsi" w:cstheme="minorHAnsi"/>
          <w:i/>
          <w:iCs/>
          <w:snapToGrid w:val="0"/>
          <w:sz w:val="22"/>
        </w:rPr>
        <w:t>„</w:t>
      </w:r>
      <w:r w:rsidRPr="0023346E">
        <w:rPr>
          <w:rFonts w:asciiTheme="minorHAnsi" w:eastAsia="Times New Roman" w:hAnsiTheme="minorHAnsi" w:cstheme="minorHAnsi"/>
          <w:iCs/>
          <w:snapToGrid w:val="0"/>
          <w:sz w:val="22"/>
        </w:rPr>
        <w:t>Prieš kreipdamasis į Inžinierių dėl Perėmimo pažymos/Grupės (Grupių) perėmimo pažymos išdavimo</w:t>
      </w:r>
      <w:r w:rsidRPr="0023346E">
        <w:rPr>
          <w:rFonts w:asciiTheme="minorHAnsi" w:eastAsia="Times New Roman" w:hAnsiTheme="minorHAnsi" w:cstheme="minorHAnsi"/>
          <w:i/>
          <w:iCs/>
          <w:snapToGrid w:val="0"/>
          <w:sz w:val="22"/>
        </w:rPr>
        <w:t>”.</w:t>
      </w:r>
    </w:p>
    <w:p w14:paraId="285EC770" w14:textId="5715D15A" w:rsidR="0056153A" w:rsidRDefault="0056153A">
      <w:pPr>
        <w:spacing w:after="0" w:line="240" w:lineRule="auto"/>
        <w:ind w:firstLine="720"/>
        <w:jc w:val="both"/>
        <w:rPr>
          <w:rFonts w:asciiTheme="minorHAnsi" w:eastAsia="Times New Roman" w:hAnsiTheme="minorHAnsi" w:cstheme="minorHAnsi"/>
          <w:i/>
          <w:iCs/>
          <w:snapToGrid w:val="0"/>
          <w:sz w:val="22"/>
        </w:rPr>
      </w:pPr>
    </w:p>
    <w:p w14:paraId="7B0D5657" w14:textId="6BF3180A" w:rsidR="0056153A" w:rsidRDefault="0056153A">
      <w:pPr>
        <w:spacing w:after="0" w:line="240" w:lineRule="auto"/>
        <w:ind w:firstLine="720"/>
        <w:jc w:val="both"/>
        <w:rPr>
          <w:rFonts w:asciiTheme="minorHAnsi" w:eastAsia="Times New Roman" w:hAnsiTheme="minorHAnsi" w:cstheme="minorHAnsi"/>
          <w:i/>
          <w:iCs/>
          <w:snapToGrid w:val="0"/>
          <w:sz w:val="22"/>
        </w:rPr>
      </w:pPr>
      <w:r w:rsidRPr="0056153A">
        <w:rPr>
          <w:rFonts w:asciiTheme="minorHAnsi" w:eastAsia="Times New Roman" w:hAnsiTheme="minorHAnsi" w:cstheme="minorHAnsi"/>
          <w:i/>
          <w:iCs/>
          <w:snapToGrid w:val="0"/>
          <w:sz w:val="22"/>
        </w:rPr>
        <w:t>4.23 punktas papildomas pastraipa ir ji išdėstoma taip:</w:t>
      </w:r>
    </w:p>
    <w:p w14:paraId="67EE240D" w14:textId="35EA00A2" w:rsidR="0056153A" w:rsidRDefault="0056153A">
      <w:pPr>
        <w:spacing w:after="0" w:line="240" w:lineRule="auto"/>
        <w:ind w:firstLine="720"/>
        <w:jc w:val="both"/>
        <w:rPr>
          <w:rFonts w:asciiTheme="minorHAnsi" w:eastAsia="Times New Roman" w:hAnsiTheme="minorHAnsi" w:cstheme="minorHAnsi"/>
          <w:i/>
          <w:iCs/>
          <w:snapToGrid w:val="0"/>
          <w:sz w:val="22"/>
        </w:rPr>
      </w:pPr>
    </w:p>
    <w:p w14:paraId="6D270EA1" w14:textId="1D005B9B" w:rsidR="0056153A" w:rsidRPr="007F1367" w:rsidRDefault="00C62413">
      <w:pPr>
        <w:spacing w:after="0" w:line="240" w:lineRule="auto"/>
        <w:ind w:firstLine="720"/>
        <w:jc w:val="both"/>
        <w:rPr>
          <w:rFonts w:asciiTheme="minorHAnsi" w:eastAsia="Times New Roman" w:hAnsiTheme="minorHAnsi" w:cstheme="minorHAnsi"/>
          <w:snapToGrid w:val="0"/>
          <w:sz w:val="22"/>
        </w:rPr>
      </w:pPr>
      <w:r w:rsidRPr="007F1367">
        <w:rPr>
          <w:rFonts w:asciiTheme="minorHAnsi" w:eastAsia="Times New Roman" w:hAnsiTheme="minorHAnsi" w:cstheme="minorHAnsi"/>
          <w:snapToGrid w:val="0"/>
          <w:sz w:val="22"/>
        </w:rPr>
        <w:t>Nuo Perėmimo pažymos išdavimo yra laikoma, kad Statybvietė yra grąžinta Užsakovui, tačiau Pranešimo apie defektus laikotarpiu iki Atlikimo pažymos išdavimo Rangovas turi teisę Statybvietę naudoti šiame punkte bei Sutarties 11.7 punkte numatyta tvarka ir atvejais.</w:t>
      </w:r>
    </w:p>
    <w:p w14:paraId="108BF60A" w14:textId="77777777" w:rsidR="00050F07" w:rsidRPr="0023346E" w:rsidRDefault="00050F07">
      <w:pPr>
        <w:spacing w:after="0" w:line="240" w:lineRule="auto"/>
        <w:jc w:val="both"/>
        <w:rPr>
          <w:rFonts w:asciiTheme="minorHAnsi" w:eastAsia="Times New Roman" w:hAnsiTheme="minorHAnsi" w:cstheme="minorHAnsi"/>
          <w:snapToGrid w:val="0"/>
          <w:sz w:val="22"/>
        </w:rPr>
      </w:pPr>
    </w:p>
    <w:bookmarkEnd w:id="163"/>
    <w:p w14:paraId="646A9DFF" w14:textId="77777777" w:rsidR="005F087F" w:rsidRPr="0023346E" w:rsidRDefault="005F087F">
      <w:pPr>
        <w:keepNext/>
        <w:spacing w:after="0" w:line="240" w:lineRule="auto"/>
        <w:outlineLvl w:val="1"/>
        <w:rPr>
          <w:rFonts w:asciiTheme="minorHAnsi" w:eastAsia="Times New Roman" w:hAnsiTheme="minorHAnsi" w:cstheme="minorHAnsi"/>
          <w:b/>
          <w:snapToGrid w:val="0"/>
          <w:sz w:val="22"/>
        </w:rPr>
      </w:pPr>
      <w:r w:rsidRPr="0023346E">
        <w:rPr>
          <w:rFonts w:asciiTheme="minorHAnsi" w:eastAsia="Times New Roman" w:hAnsiTheme="minorHAnsi" w:cstheme="minorHAnsi"/>
          <w:b/>
          <w:snapToGrid w:val="0"/>
          <w:sz w:val="22"/>
        </w:rPr>
        <w:lastRenderedPageBreak/>
        <w:t>4.24 punktas</w:t>
      </w:r>
      <w:r w:rsidRPr="0023346E">
        <w:rPr>
          <w:rFonts w:asciiTheme="minorHAnsi" w:eastAsia="Times New Roman" w:hAnsiTheme="minorHAnsi" w:cstheme="minorHAnsi"/>
          <w:b/>
          <w:snapToGrid w:val="0"/>
          <w:sz w:val="22"/>
        </w:rPr>
        <w:tab/>
        <w:t xml:space="preserve"> Iškasenos</w:t>
      </w:r>
    </w:p>
    <w:p w14:paraId="693C1A99" w14:textId="77777777" w:rsidR="005F087F" w:rsidRPr="0023346E" w:rsidRDefault="005F087F">
      <w:pPr>
        <w:spacing w:after="0" w:line="240" w:lineRule="auto"/>
        <w:rPr>
          <w:rFonts w:asciiTheme="minorHAnsi" w:eastAsia="Times New Roman" w:hAnsiTheme="minorHAnsi" w:cstheme="minorHAnsi"/>
          <w:sz w:val="22"/>
        </w:rPr>
      </w:pPr>
    </w:p>
    <w:p w14:paraId="41D54D0D" w14:textId="77777777" w:rsidR="009634C7" w:rsidRPr="0023346E" w:rsidRDefault="009634C7">
      <w:pPr>
        <w:spacing w:after="0" w:line="240" w:lineRule="auto"/>
        <w:ind w:firstLine="709"/>
        <w:rPr>
          <w:rFonts w:asciiTheme="minorHAnsi" w:eastAsia="Times New Roman" w:hAnsiTheme="minorHAnsi" w:cstheme="minorHAnsi"/>
          <w:sz w:val="22"/>
        </w:rPr>
      </w:pPr>
      <w:r w:rsidRPr="0023346E">
        <w:rPr>
          <w:rFonts w:asciiTheme="minorHAnsi" w:eastAsia="Times New Roman" w:hAnsiTheme="minorHAnsi" w:cstheme="minorHAnsi"/>
          <w:i/>
          <w:iCs/>
          <w:snapToGrid w:val="0"/>
          <w:sz w:val="22"/>
        </w:rPr>
        <w:t>4.24 punkto antros pastraipos (b) dalis pakeičiama taip:</w:t>
      </w:r>
    </w:p>
    <w:p w14:paraId="2EF9D406" w14:textId="77777777" w:rsidR="009634C7" w:rsidRPr="0023346E" w:rsidRDefault="009634C7" w:rsidP="004C0AF0">
      <w:pPr>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(b) prašyti Pakeitimo, kuris suteikiamas arba atsisakoma suteikti pagal 13.3 punktą [</w:t>
      </w:r>
      <w:r w:rsidRPr="0023346E">
        <w:rPr>
          <w:rFonts w:asciiTheme="minorHAnsi" w:eastAsia="Times New Roman" w:hAnsiTheme="minorHAnsi" w:cstheme="minorHAnsi"/>
          <w:i/>
          <w:sz w:val="22"/>
        </w:rPr>
        <w:t>Pakeitimų tvarka</w:t>
      </w:r>
      <w:r w:rsidRPr="0023346E">
        <w:rPr>
          <w:rFonts w:asciiTheme="minorHAnsi" w:eastAsia="Times New Roman" w:hAnsiTheme="minorHAnsi" w:cstheme="minorHAnsi"/>
          <w:sz w:val="22"/>
        </w:rPr>
        <w:t>];</w:t>
      </w:r>
    </w:p>
    <w:p w14:paraId="4147BE06" w14:textId="77777777" w:rsidR="009634C7" w:rsidRPr="0023346E" w:rsidRDefault="009634C7" w:rsidP="00EE7153">
      <w:pPr>
        <w:spacing w:after="0" w:line="240" w:lineRule="auto"/>
        <w:ind w:firstLine="709"/>
        <w:jc w:val="both"/>
        <w:rPr>
          <w:rFonts w:asciiTheme="minorHAnsi" w:eastAsia="Times New Roman" w:hAnsiTheme="minorHAnsi" w:cstheme="minorHAnsi"/>
          <w:i/>
          <w:iCs/>
          <w:snapToGrid w:val="0"/>
          <w:sz w:val="22"/>
        </w:rPr>
      </w:pPr>
    </w:p>
    <w:p w14:paraId="7851CFD5" w14:textId="77777777" w:rsidR="005F087F" w:rsidRPr="0023346E" w:rsidRDefault="005F087F" w:rsidP="00EE7153">
      <w:pPr>
        <w:spacing w:after="0" w:line="240" w:lineRule="auto"/>
        <w:ind w:firstLine="709"/>
        <w:jc w:val="both"/>
        <w:rPr>
          <w:rFonts w:asciiTheme="minorHAnsi" w:eastAsia="Times New Roman" w:hAnsiTheme="minorHAnsi" w:cstheme="minorHAnsi"/>
          <w:i/>
          <w:iCs/>
          <w:snapToGrid w:val="0"/>
          <w:sz w:val="22"/>
        </w:rPr>
      </w:pPr>
      <w:r w:rsidRPr="0023346E">
        <w:rPr>
          <w:rFonts w:asciiTheme="minorHAnsi" w:eastAsia="Times New Roman" w:hAnsiTheme="minorHAnsi" w:cstheme="minorHAnsi"/>
          <w:i/>
          <w:iCs/>
          <w:snapToGrid w:val="0"/>
          <w:sz w:val="22"/>
        </w:rPr>
        <w:t>4.24 punktas papildomas ketvirta pastraipa, kuri išdėstoma taip:</w:t>
      </w:r>
    </w:p>
    <w:p w14:paraId="759F0E8B" w14:textId="77777777" w:rsidR="005F087F" w:rsidRPr="0023346E" w:rsidRDefault="005F087F">
      <w:pPr>
        <w:spacing w:after="0" w:line="240" w:lineRule="auto"/>
        <w:ind w:firstLine="709"/>
        <w:jc w:val="both"/>
        <w:rPr>
          <w:rFonts w:asciiTheme="minorHAnsi" w:eastAsia="Times New Roman" w:hAnsiTheme="minorHAnsi" w:cstheme="minorHAnsi"/>
          <w:snapToGrid w:val="0"/>
          <w:sz w:val="22"/>
        </w:rPr>
      </w:pPr>
      <w:r w:rsidRPr="0023346E">
        <w:rPr>
          <w:rFonts w:asciiTheme="minorHAnsi" w:eastAsia="Times New Roman" w:hAnsiTheme="minorHAnsi" w:cstheme="minorHAnsi"/>
          <w:snapToGrid w:val="0"/>
          <w:sz w:val="22"/>
        </w:rPr>
        <w:t xml:space="preserve">Siekiant išvengti abejonių, Inžinieriui nutarus, kad </w:t>
      </w:r>
      <w:r w:rsidR="004338C9" w:rsidRPr="0023346E">
        <w:rPr>
          <w:rFonts w:asciiTheme="minorHAnsi" w:eastAsia="Times New Roman" w:hAnsiTheme="minorHAnsi" w:cstheme="minorHAnsi"/>
          <w:snapToGrid w:val="0"/>
          <w:sz w:val="22"/>
        </w:rPr>
        <w:t>šio punkto pirmoje pastraipoje nurodyti dalykai neturi būti perduoti saugoti Užsakovui, Rangovas neįgyja jokių teisių, kurios numatytos šio punkto antroje pastraipoje.</w:t>
      </w:r>
    </w:p>
    <w:p w14:paraId="71FDE78C" w14:textId="77777777" w:rsidR="005F087F" w:rsidRPr="0023346E" w:rsidRDefault="005F087F">
      <w:pPr>
        <w:spacing w:after="0" w:line="240" w:lineRule="auto"/>
        <w:jc w:val="both"/>
        <w:rPr>
          <w:rFonts w:asciiTheme="minorHAnsi" w:eastAsia="Times New Roman" w:hAnsiTheme="minorHAnsi" w:cstheme="minorHAnsi"/>
          <w:i/>
          <w:snapToGrid w:val="0"/>
          <w:sz w:val="22"/>
        </w:rPr>
      </w:pPr>
    </w:p>
    <w:p w14:paraId="34A8EC35" w14:textId="77777777" w:rsidR="00050F07" w:rsidRPr="0023346E" w:rsidRDefault="00050F07">
      <w:pPr>
        <w:spacing w:after="0" w:line="240" w:lineRule="auto"/>
        <w:ind w:left="720"/>
        <w:jc w:val="both"/>
        <w:rPr>
          <w:rFonts w:asciiTheme="minorHAnsi" w:eastAsia="Times New Roman" w:hAnsiTheme="minorHAnsi" w:cstheme="minorHAnsi"/>
          <w:i/>
          <w:snapToGrid w:val="0"/>
          <w:sz w:val="22"/>
        </w:rPr>
      </w:pPr>
      <w:r w:rsidRPr="0023346E">
        <w:rPr>
          <w:rFonts w:asciiTheme="minorHAnsi" w:eastAsia="Times New Roman" w:hAnsiTheme="minorHAnsi" w:cstheme="minorHAnsi"/>
          <w:i/>
          <w:snapToGrid w:val="0"/>
          <w:sz w:val="22"/>
        </w:rPr>
        <w:t>4 skyrius papildomas 4.25 punktu ir jis išdėstomas taip:</w:t>
      </w:r>
    </w:p>
    <w:p w14:paraId="4F7A7AF4"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28CBCA58" w14:textId="77777777" w:rsidR="00050F07" w:rsidRPr="0023346E" w:rsidRDefault="00050F07">
      <w:pPr>
        <w:keepNext/>
        <w:spacing w:after="0" w:line="240" w:lineRule="auto"/>
        <w:outlineLvl w:val="1"/>
        <w:rPr>
          <w:rFonts w:asciiTheme="minorHAnsi" w:eastAsia="Times New Roman" w:hAnsiTheme="minorHAnsi" w:cstheme="minorHAnsi"/>
          <w:b/>
          <w:snapToGrid w:val="0"/>
          <w:sz w:val="22"/>
        </w:rPr>
      </w:pPr>
      <w:bookmarkStart w:id="164" w:name="_Toc106526193"/>
      <w:bookmarkStart w:id="165" w:name="_Toc167864223"/>
      <w:bookmarkStart w:id="166" w:name="_Toc231959896"/>
      <w:r w:rsidRPr="0023346E">
        <w:rPr>
          <w:rFonts w:asciiTheme="minorHAnsi" w:eastAsia="Times New Roman" w:hAnsiTheme="minorHAnsi" w:cstheme="minorHAnsi"/>
          <w:b/>
          <w:snapToGrid w:val="0"/>
          <w:sz w:val="22"/>
        </w:rPr>
        <w:t>4.25 punktas</w:t>
      </w:r>
      <w:r w:rsidRPr="0023346E">
        <w:rPr>
          <w:rFonts w:asciiTheme="minorHAnsi" w:eastAsia="Times New Roman" w:hAnsiTheme="minorHAnsi" w:cstheme="minorHAnsi"/>
          <w:b/>
          <w:snapToGrid w:val="0"/>
          <w:sz w:val="22"/>
        </w:rPr>
        <w:tab/>
      </w:r>
      <w:bookmarkEnd w:id="164"/>
      <w:r w:rsidR="00951A84" w:rsidRPr="0023346E">
        <w:rPr>
          <w:rFonts w:asciiTheme="minorHAnsi" w:eastAsia="Times New Roman" w:hAnsiTheme="minorHAnsi" w:cstheme="minorHAnsi"/>
          <w:b/>
          <w:snapToGrid w:val="0"/>
          <w:sz w:val="22"/>
        </w:rPr>
        <w:t xml:space="preserve"> </w:t>
      </w:r>
      <w:r w:rsidRPr="0023346E">
        <w:rPr>
          <w:rFonts w:asciiTheme="minorHAnsi" w:eastAsia="Times New Roman" w:hAnsiTheme="minorHAnsi" w:cstheme="minorHAnsi"/>
          <w:b/>
          <w:snapToGrid w:val="0"/>
          <w:sz w:val="22"/>
        </w:rPr>
        <w:t>Inžineriniai tinklai</w:t>
      </w:r>
      <w:bookmarkEnd w:id="165"/>
      <w:bookmarkEnd w:id="166"/>
    </w:p>
    <w:p w14:paraId="2D1E546E"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7F99DE38" w14:textId="4A742276" w:rsidR="00DB5706" w:rsidRPr="0023346E" w:rsidRDefault="00DB5706" w:rsidP="1B51A947">
      <w:pPr>
        <w:spacing w:after="0" w:line="240" w:lineRule="auto"/>
        <w:ind w:firstLine="567"/>
        <w:jc w:val="both"/>
        <w:rPr>
          <w:rFonts w:asciiTheme="minorHAnsi" w:eastAsia="Times New Roman" w:hAnsiTheme="minorHAnsi" w:cstheme="minorBidi"/>
          <w:sz w:val="22"/>
        </w:rPr>
      </w:pPr>
      <w:r w:rsidRPr="1B51A947">
        <w:rPr>
          <w:rFonts w:asciiTheme="minorHAnsi" w:eastAsia="Times New Roman" w:hAnsiTheme="minorHAnsi" w:cstheme="minorBidi"/>
          <w:sz w:val="22"/>
        </w:rPr>
        <w:t>Rangovas turi užtikrinti visų statybvietėje (Užsakovų ir kitų institucijų) esančių inžinerinių tinklų, įrenginių, komunikacijų, statinių, kabelių, vamzdynų ir kitos įrangos (toliau – Inžineriniai tinklai) išsaugojimą ir funkcionavimą, esant poreikiui ir perkėlimą, o sugadinus ar kitaip pažeidus skubų jų atstatymą savo jėgomis ir lėšomis</w:t>
      </w:r>
      <w:r w:rsidR="00D13054" w:rsidRPr="1B51A947">
        <w:rPr>
          <w:rFonts w:asciiTheme="minorHAnsi" w:eastAsia="Times New Roman" w:hAnsiTheme="minorHAnsi" w:cstheme="minorBidi"/>
          <w:sz w:val="22"/>
        </w:rPr>
        <w:t>, tačiau tai neapriboja Sutarties 12.3 punkte [</w:t>
      </w:r>
      <w:r w:rsidR="00D13054" w:rsidRPr="1B51A947">
        <w:rPr>
          <w:rFonts w:asciiTheme="minorHAnsi" w:eastAsia="Times New Roman" w:hAnsiTheme="minorHAnsi" w:cstheme="minorBidi"/>
          <w:i/>
          <w:iCs/>
          <w:sz w:val="22"/>
        </w:rPr>
        <w:t>Įvertinimas</w:t>
      </w:r>
      <w:r w:rsidR="00D13054" w:rsidRPr="1B51A947">
        <w:rPr>
          <w:rFonts w:asciiTheme="minorHAnsi" w:eastAsia="Times New Roman" w:hAnsiTheme="minorHAnsi" w:cstheme="minorBidi"/>
          <w:sz w:val="22"/>
        </w:rPr>
        <w:t>] ir Sutarties 13 straipsnyje [</w:t>
      </w:r>
      <w:r w:rsidR="00D13054" w:rsidRPr="1B51A947">
        <w:rPr>
          <w:rFonts w:asciiTheme="minorHAnsi" w:eastAsia="Times New Roman" w:hAnsiTheme="minorHAnsi" w:cstheme="minorBidi"/>
          <w:i/>
          <w:iCs/>
          <w:sz w:val="22"/>
        </w:rPr>
        <w:t>Pakeitimai ir pataisymai</w:t>
      </w:r>
      <w:r w:rsidR="00D13054" w:rsidRPr="1B51A947">
        <w:rPr>
          <w:rFonts w:asciiTheme="minorHAnsi" w:eastAsia="Times New Roman" w:hAnsiTheme="minorHAnsi" w:cstheme="minorBidi"/>
          <w:sz w:val="22"/>
        </w:rPr>
        <w:t>] numatytų sąlygų veikimo minėtuose straipsniuose numatyta apimtimi, pagrindais, tvarka ir sąlygomis.</w:t>
      </w:r>
      <w:r w:rsidRPr="1B51A947">
        <w:rPr>
          <w:rFonts w:asciiTheme="minorHAnsi" w:eastAsia="Times New Roman" w:hAnsiTheme="minorHAnsi" w:cstheme="minorBidi"/>
          <w:sz w:val="22"/>
        </w:rPr>
        <w:t xml:space="preserve"> Taip pat Rangovas privalo užtikrinti visų Inžinerinių tinklų funkcionavimą jų išmontavimo ir pakeitimo (jei reikia) atvejais. Aukščiau minėtus darbus Rangovas privalo atlikti savo sąskaita net ir tuo atveju, jeigu apmokėjimas už juos nenumatytas Sutartyje</w:t>
      </w:r>
      <w:r w:rsidR="00D13054" w:rsidRPr="1B51A947">
        <w:rPr>
          <w:rFonts w:asciiTheme="minorHAnsi" w:eastAsia="Times New Roman" w:hAnsiTheme="minorHAnsi" w:cstheme="minorBidi"/>
          <w:sz w:val="22"/>
        </w:rPr>
        <w:t>,</w:t>
      </w:r>
      <w:r w:rsidR="00D13054" w:rsidRPr="1B51A947">
        <w:rPr>
          <w:rFonts w:asciiTheme="minorHAnsi" w:hAnsiTheme="minorHAnsi" w:cstheme="minorBidi"/>
          <w:sz w:val="22"/>
        </w:rPr>
        <w:t xml:space="preserve"> tačiau tai neapriboja Sutarties 12.3 punkte [</w:t>
      </w:r>
      <w:r w:rsidR="00D13054" w:rsidRPr="1B51A947">
        <w:rPr>
          <w:rFonts w:asciiTheme="minorHAnsi" w:hAnsiTheme="minorHAnsi" w:cstheme="minorBidi"/>
          <w:i/>
          <w:iCs/>
          <w:sz w:val="22"/>
        </w:rPr>
        <w:t>Įvertinimas</w:t>
      </w:r>
      <w:r w:rsidR="00D13054" w:rsidRPr="1B51A947">
        <w:rPr>
          <w:rFonts w:asciiTheme="minorHAnsi" w:hAnsiTheme="minorHAnsi" w:cstheme="minorBidi"/>
          <w:sz w:val="22"/>
        </w:rPr>
        <w:t>] ir Sutarties 13 straipsnyje [</w:t>
      </w:r>
      <w:r w:rsidR="00D13054" w:rsidRPr="1B51A947">
        <w:rPr>
          <w:rFonts w:asciiTheme="minorHAnsi" w:hAnsiTheme="minorHAnsi" w:cstheme="minorBidi"/>
          <w:i/>
          <w:iCs/>
          <w:sz w:val="22"/>
        </w:rPr>
        <w:t>Pakeitimai ir pataisymai</w:t>
      </w:r>
      <w:r w:rsidR="00D13054" w:rsidRPr="1B51A947">
        <w:rPr>
          <w:rFonts w:asciiTheme="minorHAnsi" w:hAnsiTheme="minorHAnsi" w:cstheme="minorBidi"/>
          <w:sz w:val="22"/>
        </w:rPr>
        <w:t>] numatytų sąlygų veikimo minėtuose straipsniuose numatyta apimtimi, pagrindais, tvarka ir sąlygomis</w:t>
      </w:r>
      <w:r w:rsidRPr="1B51A947">
        <w:rPr>
          <w:rFonts w:asciiTheme="minorHAnsi" w:eastAsia="Times New Roman" w:hAnsiTheme="minorHAnsi" w:cstheme="minorBidi"/>
          <w:sz w:val="22"/>
        </w:rPr>
        <w:t>. Rangovui nesilaikant šios pareigos ir per protingą terminą neužtikrinus Inžinerinių tinklų funkcionavimo, Užsakovas įgyja teisę pats savarankiškai atlikti reikiamus darbus Inžinerinių tinklų funkcionavimui užtikrinti ir reikalauti iš Rangovo  atlyginti Užsakovo</w:t>
      </w:r>
      <w:r w:rsidR="00C46392" w:rsidRPr="1B51A947">
        <w:rPr>
          <w:rFonts w:asciiTheme="minorHAnsi" w:eastAsia="Times New Roman" w:hAnsiTheme="minorHAnsi" w:cstheme="minorBidi"/>
          <w:sz w:val="22"/>
        </w:rPr>
        <w:t xml:space="preserve"> (arba kitų tinklų s</w:t>
      </w:r>
      <w:r w:rsidR="2DA45651" w:rsidRPr="1B51A947">
        <w:rPr>
          <w:rFonts w:asciiTheme="minorHAnsi" w:eastAsia="Times New Roman" w:hAnsiTheme="minorHAnsi" w:cstheme="minorBidi"/>
          <w:sz w:val="22"/>
        </w:rPr>
        <w:t>a</w:t>
      </w:r>
      <w:r w:rsidR="00C46392" w:rsidRPr="1B51A947">
        <w:rPr>
          <w:rFonts w:asciiTheme="minorHAnsi" w:eastAsia="Times New Roman" w:hAnsiTheme="minorHAnsi" w:cstheme="minorBidi"/>
          <w:sz w:val="22"/>
        </w:rPr>
        <w:t xml:space="preserve">vininkų) </w:t>
      </w:r>
      <w:r w:rsidRPr="1B51A947">
        <w:rPr>
          <w:rFonts w:asciiTheme="minorHAnsi" w:eastAsia="Times New Roman" w:hAnsiTheme="minorHAnsi" w:cstheme="minorBidi"/>
          <w:sz w:val="22"/>
        </w:rPr>
        <w:t xml:space="preserve"> dėl to patirtas išlaidas ir kitus tiesioginius ir netiesioginius nuostolius.</w:t>
      </w:r>
    </w:p>
    <w:p w14:paraId="4CEEF784"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069A4F75" w14:textId="77777777" w:rsidR="00050F07" w:rsidRPr="0023346E" w:rsidRDefault="00050F07">
      <w:pPr>
        <w:spacing w:after="0" w:line="240" w:lineRule="auto"/>
        <w:jc w:val="both"/>
        <w:rPr>
          <w:rFonts w:asciiTheme="minorHAnsi" w:eastAsia="Times New Roman" w:hAnsiTheme="minorHAnsi" w:cstheme="minorHAnsi"/>
          <w:b/>
          <w:snapToGrid w:val="0"/>
          <w:sz w:val="22"/>
        </w:rPr>
      </w:pPr>
      <w:bookmarkStart w:id="167" w:name="_Toc75300562"/>
      <w:bookmarkStart w:id="168" w:name="_Toc128895549"/>
      <w:bookmarkStart w:id="169" w:name="_Toc128897255"/>
      <w:bookmarkStart w:id="170" w:name="_Toc167864224"/>
      <w:bookmarkStart w:id="171" w:name="_Toc231959897"/>
      <w:r w:rsidRPr="0023346E">
        <w:rPr>
          <w:rFonts w:asciiTheme="minorHAnsi" w:eastAsia="Times New Roman" w:hAnsiTheme="minorHAnsi" w:cstheme="minorHAnsi"/>
          <w:b/>
          <w:snapToGrid w:val="0"/>
          <w:sz w:val="22"/>
        </w:rPr>
        <w:t>5 straipsnis</w:t>
      </w:r>
      <w:r w:rsidR="00951A84" w:rsidRPr="0023346E">
        <w:rPr>
          <w:rFonts w:asciiTheme="minorHAnsi" w:eastAsia="Times New Roman" w:hAnsiTheme="minorHAnsi" w:cstheme="minorHAnsi"/>
          <w:b/>
          <w:snapToGrid w:val="0"/>
          <w:sz w:val="22"/>
        </w:rPr>
        <w:t xml:space="preserve">  </w:t>
      </w:r>
      <w:r w:rsidRPr="0023346E">
        <w:rPr>
          <w:rFonts w:asciiTheme="minorHAnsi" w:eastAsia="Times New Roman" w:hAnsiTheme="minorHAnsi" w:cstheme="minorHAnsi"/>
          <w:b/>
          <w:snapToGrid w:val="0"/>
          <w:sz w:val="22"/>
        </w:rPr>
        <w:t>Paskirtieji Subrangovai</w:t>
      </w:r>
    </w:p>
    <w:p w14:paraId="68E70070"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0108A6BA" w14:textId="77777777" w:rsidR="00050F07" w:rsidRPr="0023346E" w:rsidRDefault="00050F07">
      <w:pPr>
        <w:tabs>
          <w:tab w:val="left" w:pos="709"/>
        </w:tabs>
        <w:spacing w:after="0" w:line="240" w:lineRule="auto"/>
        <w:jc w:val="both"/>
        <w:rPr>
          <w:rFonts w:asciiTheme="minorHAnsi" w:eastAsia="Times New Roman" w:hAnsiTheme="minorHAnsi" w:cstheme="minorHAnsi"/>
          <w:i/>
          <w:snapToGrid w:val="0"/>
          <w:sz w:val="22"/>
        </w:rPr>
      </w:pPr>
      <w:r w:rsidRPr="0023346E">
        <w:rPr>
          <w:rFonts w:asciiTheme="minorHAnsi" w:eastAsia="Times New Roman" w:hAnsiTheme="minorHAnsi" w:cstheme="minorHAnsi"/>
          <w:snapToGrid w:val="0"/>
          <w:sz w:val="22"/>
        </w:rPr>
        <w:tab/>
      </w:r>
      <w:r w:rsidRPr="0023346E">
        <w:rPr>
          <w:rFonts w:asciiTheme="minorHAnsi" w:eastAsia="Times New Roman" w:hAnsiTheme="minorHAnsi" w:cstheme="minorHAnsi"/>
          <w:i/>
          <w:snapToGrid w:val="0"/>
          <w:sz w:val="22"/>
        </w:rPr>
        <w:t>5 straipsnis netaikomas.</w:t>
      </w:r>
    </w:p>
    <w:p w14:paraId="43F0DF79" w14:textId="77777777" w:rsidR="00050F07" w:rsidRPr="0023346E" w:rsidRDefault="00050F07">
      <w:pPr>
        <w:keepNext/>
        <w:tabs>
          <w:tab w:val="left" w:pos="0"/>
        </w:tabs>
        <w:spacing w:after="0" w:line="240" w:lineRule="auto"/>
        <w:outlineLvl w:val="0"/>
        <w:rPr>
          <w:rFonts w:asciiTheme="minorHAnsi" w:eastAsia="Times New Roman" w:hAnsiTheme="minorHAnsi" w:cstheme="minorHAnsi"/>
          <w:snapToGrid w:val="0"/>
          <w:sz w:val="22"/>
        </w:rPr>
      </w:pPr>
    </w:p>
    <w:p w14:paraId="0AB9FDC0" w14:textId="77777777" w:rsidR="00050F07" w:rsidRPr="0023346E" w:rsidRDefault="00050F07">
      <w:pPr>
        <w:keepNext/>
        <w:tabs>
          <w:tab w:val="left" w:pos="0"/>
        </w:tabs>
        <w:spacing w:after="0" w:line="240" w:lineRule="auto"/>
        <w:outlineLvl w:val="0"/>
        <w:rPr>
          <w:rFonts w:asciiTheme="minorHAnsi" w:eastAsia="Times New Roman" w:hAnsiTheme="minorHAnsi" w:cstheme="minorHAnsi"/>
          <w:b/>
          <w:snapToGrid w:val="0"/>
          <w:sz w:val="22"/>
        </w:rPr>
      </w:pPr>
      <w:r w:rsidRPr="0023346E">
        <w:rPr>
          <w:rFonts w:asciiTheme="minorHAnsi" w:eastAsia="Times New Roman" w:hAnsiTheme="minorHAnsi" w:cstheme="minorHAnsi"/>
          <w:b/>
          <w:snapToGrid w:val="0"/>
          <w:sz w:val="22"/>
        </w:rPr>
        <w:t>6 straipsnis</w:t>
      </w:r>
      <w:r w:rsidR="00951A84" w:rsidRPr="0023346E">
        <w:rPr>
          <w:rFonts w:asciiTheme="minorHAnsi" w:eastAsia="Times New Roman" w:hAnsiTheme="minorHAnsi" w:cstheme="minorHAnsi"/>
          <w:b/>
          <w:snapToGrid w:val="0"/>
          <w:sz w:val="22"/>
        </w:rPr>
        <w:t xml:space="preserve">  </w:t>
      </w:r>
      <w:r w:rsidRPr="0023346E">
        <w:rPr>
          <w:rFonts w:asciiTheme="minorHAnsi" w:eastAsia="Times New Roman" w:hAnsiTheme="minorHAnsi" w:cstheme="minorHAnsi"/>
          <w:b/>
          <w:snapToGrid w:val="0"/>
          <w:sz w:val="22"/>
        </w:rPr>
        <w:t>Tarnautojai ir darbininkai</w:t>
      </w:r>
      <w:bookmarkEnd w:id="167"/>
      <w:bookmarkEnd w:id="168"/>
      <w:bookmarkEnd w:id="169"/>
      <w:bookmarkEnd w:id="170"/>
      <w:bookmarkEnd w:id="171"/>
    </w:p>
    <w:p w14:paraId="1C48770F"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230C38CB" w14:textId="77777777" w:rsidR="00050F07" w:rsidRPr="0023346E" w:rsidRDefault="00050F07">
      <w:pPr>
        <w:keepNext/>
        <w:spacing w:after="0" w:line="240" w:lineRule="auto"/>
        <w:outlineLvl w:val="1"/>
        <w:rPr>
          <w:rFonts w:asciiTheme="minorHAnsi" w:eastAsia="Times New Roman" w:hAnsiTheme="minorHAnsi" w:cstheme="minorHAnsi"/>
          <w:b/>
          <w:snapToGrid w:val="0"/>
          <w:sz w:val="22"/>
        </w:rPr>
      </w:pPr>
      <w:bookmarkStart w:id="172" w:name="_Toc125170319"/>
      <w:bookmarkStart w:id="173" w:name="_Toc128895550"/>
      <w:bookmarkStart w:id="174" w:name="_Toc128897256"/>
      <w:bookmarkStart w:id="175" w:name="_Toc167864225"/>
      <w:bookmarkStart w:id="176" w:name="_Toc231959898"/>
      <w:bookmarkStart w:id="177" w:name="_Toc75300563"/>
      <w:r w:rsidRPr="0023346E">
        <w:rPr>
          <w:rFonts w:asciiTheme="minorHAnsi" w:eastAsia="Times New Roman" w:hAnsiTheme="minorHAnsi" w:cstheme="minorHAnsi"/>
          <w:b/>
          <w:snapToGrid w:val="0"/>
          <w:sz w:val="22"/>
        </w:rPr>
        <w:t>6.5 punktas</w:t>
      </w:r>
      <w:r w:rsidR="00951A84" w:rsidRPr="0023346E">
        <w:rPr>
          <w:rFonts w:asciiTheme="minorHAnsi" w:eastAsia="Times New Roman" w:hAnsiTheme="minorHAnsi" w:cstheme="minorHAnsi"/>
          <w:b/>
          <w:snapToGrid w:val="0"/>
          <w:sz w:val="22"/>
        </w:rPr>
        <w:t xml:space="preserve">    </w:t>
      </w:r>
      <w:r w:rsidRPr="0023346E">
        <w:rPr>
          <w:rFonts w:asciiTheme="minorHAnsi" w:eastAsia="Times New Roman" w:hAnsiTheme="minorHAnsi" w:cstheme="minorHAnsi"/>
          <w:b/>
          <w:snapToGrid w:val="0"/>
          <w:sz w:val="22"/>
        </w:rPr>
        <w:t>Darbo valandos</w:t>
      </w:r>
      <w:bookmarkEnd w:id="172"/>
      <w:bookmarkEnd w:id="173"/>
      <w:bookmarkEnd w:id="174"/>
      <w:bookmarkEnd w:id="175"/>
      <w:bookmarkEnd w:id="176"/>
    </w:p>
    <w:p w14:paraId="26EB7C05" w14:textId="77777777" w:rsidR="00050F07" w:rsidRPr="0023346E" w:rsidRDefault="00050F07">
      <w:pPr>
        <w:spacing w:after="0" w:line="240" w:lineRule="auto"/>
        <w:ind w:firstLine="709"/>
        <w:rPr>
          <w:rFonts w:asciiTheme="minorHAnsi" w:eastAsia="Times New Roman" w:hAnsiTheme="minorHAnsi" w:cstheme="minorHAnsi"/>
          <w:i/>
          <w:snapToGrid w:val="0"/>
          <w:sz w:val="22"/>
        </w:rPr>
      </w:pPr>
    </w:p>
    <w:p w14:paraId="33018F1A" w14:textId="77777777" w:rsidR="00050F07" w:rsidRPr="0023346E" w:rsidRDefault="00050F07">
      <w:pPr>
        <w:spacing w:after="0" w:line="240" w:lineRule="auto"/>
        <w:ind w:firstLine="709"/>
        <w:rPr>
          <w:rFonts w:asciiTheme="minorHAnsi" w:eastAsia="Times New Roman" w:hAnsiTheme="minorHAnsi" w:cstheme="minorHAnsi"/>
          <w:snapToGrid w:val="0"/>
          <w:sz w:val="22"/>
        </w:rPr>
      </w:pPr>
      <w:r w:rsidRPr="0023346E">
        <w:rPr>
          <w:rFonts w:asciiTheme="minorHAnsi" w:eastAsia="Times New Roman" w:hAnsiTheme="minorHAnsi" w:cstheme="minorHAnsi"/>
          <w:i/>
          <w:snapToGrid w:val="0"/>
          <w:sz w:val="22"/>
        </w:rPr>
        <w:t>6.5 punktas papildomas (d) dalimi:</w:t>
      </w:r>
    </w:p>
    <w:p w14:paraId="5DDBB6A1" w14:textId="77777777" w:rsidR="00050F07" w:rsidRPr="0023346E" w:rsidRDefault="00050F07">
      <w:pPr>
        <w:spacing w:after="0" w:line="240" w:lineRule="auto"/>
        <w:ind w:firstLine="709"/>
        <w:rPr>
          <w:rFonts w:asciiTheme="minorHAnsi" w:eastAsia="Times New Roman" w:hAnsiTheme="minorHAnsi" w:cstheme="minorHAnsi"/>
          <w:snapToGrid w:val="0"/>
          <w:sz w:val="22"/>
        </w:rPr>
      </w:pPr>
    </w:p>
    <w:p w14:paraId="50FA24B1" w14:textId="77777777" w:rsidR="00050F07" w:rsidRPr="0023346E" w:rsidRDefault="00050F07">
      <w:pPr>
        <w:keepNext/>
        <w:spacing w:after="0" w:line="240" w:lineRule="auto"/>
        <w:ind w:left="709" w:hanging="709"/>
        <w:rPr>
          <w:rFonts w:asciiTheme="minorHAnsi" w:eastAsia="Times New Roman" w:hAnsiTheme="minorHAnsi" w:cstheme="minorHAnsi"/>
          <w:sz w:val="22"/>
        </w:rPr>
      </w:pPr>
      <w:r w:rsidRPr="0023346E">
        <w:rPr>
          <w:rFonts w:asciiTheme="minorHAnsi" w:eastAsia="Times New Roman" w:hAnsiTheme="minorHAnsi" w:cstheme="minorHAnsi"/>
          <w:sz w:val="22"/>
        </w:rPr>
        <w:t>(d)</w:t>
      </w:r>
      <w:r w:rsidR="0072758F" w:rsidRPr="0023346E">
        <w:rPr>
          <w:rFonts w:asciiTheme="minorHAnsi" w:eastAsia="Times New Roman" w:hAnsiTheme="minorHAnsi" w:cstheme="minorHAnsi"/>
          <w:sz w:val="22"/>
        </w:rPr>
        <w:t xml:space="preserve"> </w:t>
      </w:r>
      <w:r w:rsidRPr="0023346E">
        <w:rPr>
          <w:rFonts w:asciiTheme="minorHAnsi" w:eastAsia="Times New Roman" w:hAnsiTheme="minorHAnsi" w:cstheme="minorHAnsi"/>
          <w:sz w:val="22"/>
        </w:rPr>
        <w:t>Darbai geležinkelio kelyje arba greta jo, kurie gali būti atliekami tik eismo pertraukų metu.</w:t>
      </w:r>
    </w:p>
    <w:p w14:paraId="275E6ADA" w14:textId="77777777" w:rsidR="00050F07" w:rsidRPr="0023346E" w:rsidRDefault="00050F07">
      <w:pPr>
        <w:spacing w:after="0" w:line="240" w:lineRule="auto"/>
        <w:rPr>
          <w:rFonts w:asciiTheme="minorHAnsi" w:eastAsia="Times New Roman" w:hAnsiTheme="minorHAnsi" w:cstheme="minorHAnsi"/>
          <w:snapToGrid w:val="0"/>
          <w:sz w:val="22"/>
        </w:rPr>
      </w:pPr>
    </w:p>
    <w:p w14:paraId="6C35EAC9" w14:textId="77777777" w:rsidR="00050F07" w:rsidRPr="0023346E" w:rsidRDefault="00050F07">
      <w:pPr>
        <w:keepNext/>
        <w:spacing w:after="0" w:line="240" w:lineRule="auto"/>
        <w:outlineLvl w:val="1"/>
        <w:rPr>
          <w:rFonts w:asciiTheme="minorHAnsi" w:eastAsia="Times New Roman" w:hAnsiTheme="minorHAnsi" w:cstheme="minorHAnsi"/>
          <w:b/>
          <w:snapToGrid w:val="0"/>
          <w:sz w:val="22"/>
        </w:rPr>
      </w:pPr>
      <w:bookmarkStart w:id="178" w:name="_Toc125170320"/>
      <w:bookmarkStart w:id="179" w:name="_Toc128895551"/>
      <w:bookmarkStart w:id="180" w:name="_Toc128897257"/>
      <w:bookmarkStart w:id="181" w:name="_Toc167864226"/>
      <w:bookmarkStart w:id="182" w:name="_Toc231959899"/>
      <w:r w:rsidRPr="0023346E">
        <w:rPr>
          <w:rFonts w:asciiTheme="minorHAnsi" w:eastAsia="Times New Roman" w:hAnsiTheme="minorHAnsi" w:cstheme="minorHAnsi"/>
          <w:b/>
          <w:snapToGrid w:val="0"/>
          <w:sz w:val="22"/>
        </w:rPr>
        <w:t>6.8 punktas</w:t>
      </w:r>
      <w:r w:rsidRPr="0023346E">
        <w:rPr>
          <w:rFonts w:asciiTheme="minorHAnsi" w:eastAsia="Times New Roman" w:hAnsiTheme="minorHAnsi" w:cstheme="minorHAnsi"/>
          <w:b/>
          <w:snapToGrid w:val="0"/>
          <w:sz w:val="22"/>
        </w:rPr>
        <w:tab/>
        <w:t>Rangovo vadovavimas</w:t>
      </w:r>
      <w:bookmarkEnd w:id="178"/>
      <w:bookmarkEnd w:id="179"/>
      <w:bookmarkEnd w:id="180"/>
      <w:bookmarkEnd w:id="181"/>
      <w:bookmarkEnd w:id="182"/>
    </w:p>
    <w:p w14:paraId="6B7D06B2" w14:textId="77777777" w:rsidR="00050F07" w:rsidRPr="0023346E" w:rsidRDefault="00050F07">
      <w:pPr>
        <w:spacing w:after="0" w:line="240" w:lineRule="auto"/>
        <w:ind w:firstLine="709"/>
        <w:rPr>
          <w:rFonts w:asciiTheme="minorHAnsi" w:eastAsia="Times New Roman" w:hAnsiTheme="minorHAnsi" w:cstheme="minorHAnsi"/>
          <w:i/>
          <w:snapToGrid w:val="0"/>
          <w:sz w:val="22"/>
        </w:rPr>
      </w:pPr>
    </w:p>
    <w:p w14:paraId="3676C73C" w14:textId="77777777" w:rsidR="00050F07" w:rsidRPr="0023346E" w:rsidRDefault="00050F07">
      <w:pPr>
        <w:spacing w:after="0" w:line="240" w:lineRule="auto"/>
        <w:ind w:firstLine="709"/>
        <w:rPr>
          <w:rFonts w:asciiTheme="minorHAnsi" w:eastAsia="Times New Roman" w:hAnsiTheme="minorHAnsi" w:cstheme="minorHAnsi"/>
          <w:snapToGrid w:val="0"/>
          <w:sz w:val="22"/>
        </w:rPr>
      </w:pPr>
      <w:r w:rsidRPr="0023346E">
        <w:rPr>
          <w:rFonts w:asciiTheme="minorHAnsi" w:eastAsia="Times New Roman" w:hAnsiTheme="minorHAnsi" w:cstheme="minorHAnsi"/>
          <w:i/>
          <w:snapToGrid w:val="0"/>
          <w:sz w:val="22"/>
        </w:rPr>
        <w:t>6.8 punktas papildomas tokia pastraipa</w:t>
      </w:r>
      <w:r w:rsidRPr="0023346E">
        <w:rPr>
          <w:rFonts w:asciiTheme="minorHAnsi" w:eastAsia="Times New Roman" w:hAnsiTheme="minorHAnsi" w:cstheme="minorHAnsi"/>
          <w:snapToGrid w:val="0"/>
          <w:sz w:val="22"/>
        </w:rPr>
        <w:t>:</w:t>
      </w:r>
    </w:p>
    <w:p w14:paraId="05C62A48" w14:textId="77777777" w:rsidR="00050F07" w:rsidRPr="0023346E" w:rsidRDefault="00050F07">
      <w:pPr>
        <w:spacing w:after="0" w:line="240" w:lineRule="auto"/>
        <w:ind w:firstLine="709"/>
        <w:rPr>
          <w:rFonts w:asciiTheme="minorHAnsi" w:eastAsia="Times New Roman" w:hAnsiTheme="minorHAnsi" w:cstheme="minorHAnsi"/>
          <w:snapToGrid w:val="0"/>
          <w:sz w:val="22"/>
        </w:rPr>
      </w:pPr>
    </w:p>
    <w:p w14:paraId="1E50CBB3" w14:textId="77777777" w:rsidR="00050F07" w:rsidRPr="0023346E" w:rsidRDefault="00050F07">
      <w:pPr>
        <w:spacing w:after="0" w:line="240" w:lineRule="auto"/>
        <w:ind w:right="-57"/>
        <w:jc w:val="both"/>
        <w:rPr>
          <w:rFonts w:asciiTheme="minorHAnsi" w:eastAsia="Times New Roman" w:hAnsiTheme="minorHAnsi" w:cstheme="minorHAnsi"/>
          <w:snapToGrid w:val="0"/>
          <w:sz w:val="22"/>
        </w:rPr>
      </w:pPr>
      <w:r w:rsidRPr="0023346E">
        <w:rPr>
          <w:rFonts w:asciiTheme="minorHAnsi" w:eastAsia="Times New Roman" w:hAnsiTheme="minorHAnsi" w:cstheme="minorHAnsi"/>
          <w:snapToGrid w:val="0"/>
          <w:sz w:val="22"/>
        </w:rPr>
        <w:t xml:space="preserve">Darbų metu kiekvienoje statybos darbų aikštelėje privalo būti mažiausiai po vieną reikiamus atestatus, </w:t>
      </w:r>
      <w:r w:rsidR="004338C9" w:rsidRPr="0023346E">
        <w:rPr>
          <w:rFonts w:asciiTheme="minorHAnsi" w:eastAsia="Times New Roman" w:hAnsiTheme="minorHAnsi" w:cstheme="minorHAnsi"/>
          <w:snapToGrid w:val="0"/>
          <w:sz w:val="22"/>
        </w:rPr>
        <w:t>licencijas</w:t>
      </w:r>
      <w:r w:rsidRPr="0023346E">
        <w:rPr>
          <w:rFonts w:asciiTheme="minorHAnsi" w:eastAsia="Times New Roman" w:hAnsiTheme="minorHAnsi" w:cstheme="minorHAnsi"/>
          <w:snapToGrid w:val="0"/>
          <w:sz w:val="22"/>
        </w:rPr>
        <w:t xml:space="preserve"> ir leidimus turintį darbų vadovą.</w:t>
      </w:r>
    </w:p>
    <w:p w14:paraId="1CA346B4" w14:textId="77777777" w:rsidR="00050F07" w:rsidRPr="0023346E" w:rsidRDefault="00050F07">
      <w:pPr>
        <w:spacing w:after="0" w:line="240" w:lineRule="auto"/>
        <w:rPr>
          <w:rFonts w:asciiTheme="minorHAnsi" w:eastAsia="Times New Roman" w:hAnsiTheme="minorHAnsi" w:cstheme="minorHAnsi"/>
          <w:snapToGrid w:val="0"/>
          <w:sz w:val="22"/>
        </w:rPr>
      </w:pPr>
    </w:p>
    <w:p w14:paraId="3EDC3577" w14:textId="77777777" w:rsidR="00050F07" w:rsidRPr="0023346E" w:rsidRDefault="00050F07">
      <w:pPr>
        <w:spacing w:after="0" w:line="240" w:lineRule="auto"/>
        <w:ind w:firstLine="720"/>
        <w:rPr>
          <w:rFonts w:asciiTheme="minorHAnsi" w:eastAsia="Times New Roman" w:hAnsiTheme="minorHAnsi" w:cstheme="minorHAnsi"/>
          <w:i/>
          <w:snapToGrid w:val="0"/>
          <w:sz w:val="22"/>
        </w:rPr>
      </w:pPr>
      <w:r w:rsidRPr="0023346E">
        <w:rPr>
          <w:rFonts w:asciiTheme="minorHAnsi" w:eastAsia="Times New Roman" w:hAnsiTheme="minorHAnsi" w:cstheme="minorHAnsi"/>
          <w:i/>
          <w:snapToGrid w:val="0"/>
          <w:sz w:val="22"/>
        </w:rPr>
        <w:t>6 straipsnis papildomas 6.12, 6.13.ir 6.14 punktais, kurie išdėstomi taip:</w:t>
      </w:r>
    </w:p>
    <w:p w14:paraId="20FBFA69" w14:textId="77777777" w:rsidR="00050F07" w:rsidRPr="0023346E" w:rsidRDefault="00050F07">
      <w:pPr>
        <w:spacing w:after="0" w:line="240" w:lineRule="auto"/>
        <w:rPr>
          <w:rFonts w:asciiTheme="minorHAnsi" w:eastAsia="Times New Roman" w:hAnsiTheme="minorHAnsi" w:cstheme="minorHAnsi"/>
          <w:b/>
          <w:i/>
          <w:snapToGrid w:val="0"/>
          <w:sz w:val="22"/>
        </w:rPr>
      </w:pPr>
    </w:p>
    <w:p w14:paraId="7DC2625C" w14:textId="77777777" w:rsidR="00050F07" w:rsidRPr="0023346E" w:rsidRDefault="00050F07">
      <w:pPr>
        <w:keepNext/>
        <w:spacing w:after="0" w:line="240" w:lineRule="auto"/>
        <w:outlineLvl w:val="1"/>
        <w:rPr>
          <w:rFonts w:asciiTheme="minorHAnsi" w:eastAsia="Times New Roman" w:hAnsiTheme="minorHAnsi" w:cstheme="minorHAnsi"/>
          <w:b/>
          <w:snapToGrid w:val="0"/>
          <w:sz w:val="22"/>
        </w:rPr>
      </w:pPr>
      <w:bookmarkStart w:id="183" w:name="_Toc125170321"/>
      <w:bookmarkStart w:id="184" w:name="_Toc128895552"/>
      <w:bookmarkStart w:id="185" w:name="_Toc128897258"/>
      <w:bookmarkStart w:id="186" w:name="_Toc167864227"/>
      <w:bookmarkStart w:id="187" w:name="_Toc231959900"/>
      <w:r w:rsidRPr="0023346E">
        <w:rPr>
          <w:rFonts w:asciiTheme="minorHAnsi" w:eastAsia="Times New Roman" w:hAnsiTheme="minorHAnsi" w:cstheme="minorHAnsi"/>
          <w:b/>
          <w:snapToGrid w:val="0"/>
          <w:sz w:val="22"/>
        </w:rPr>
        <w:t>6.12 punktas</w:t>
      </w:r>
      <w:r w:rsidRPr="0023346E">
        <w:rPr>
          <w:rFonts w:asciiTheme="minorHAnsi" w:eastAsia="Times New Roman" w:hAnsiTheme="minorHAnsi" w:cstheme="minorHAnsi"/>
          <w:b/>
          <w:snapToGrid w:val="0"/>
          <w:sz w:val="22"/>
        </w:rPr>
        <w:tab/>
      </w:r>
      <w:r w:rsidR="00951A84" w:rsidRPr="0023346E">
        <w:rPr>
          <w:rFonts w:asciiTheme="minorHAnsi" w:eastAsia="Times New Roman" w:hAnsiTheme="minorHAnsi" w:cstheme="minorHAnsi"/>
          <w:b/>
          <w:snapToGrid w:val="0"/>
          <w:sz w:val="22"/>
        </w:rPr>
        <w:t xml:space="preserve"> </w:t>
      </w:r>
      <w:r w:rsidRPr="0023346E">
        <w:rPr>
          <w:rFonts w:asciiTheme="minorHAnsi" w:eastAsia="Times New Roman" w:hAnsiTheme="minorHAnsi" w:cstheme="minorHAnsi"/>
          <w:b/>
          <w:snapToGrid w:val="0"/>
          <w:sz w:val="22"/>
        </w:rPr>
        <w:t>Užsienio šalių tarnautojai ir darbininkai</w:t>
      </w:r>
      <w:bookmarkEnd w:id="183"/>
      <w:bookmarkEnd w:id="184"/>
      <w:bookmarkEnd w:id="185"/>
      <w:bookmarkEnd w:id="186"/>
      <w:bookmarkEnd w:id="187"/>
    </w:p>
    <w:p w14:paraId="254469EC" w14:textId="77777777" w:rsidR="00050F07" w:rsidRPr="0023346E" w:rsidRDefault="00050F07">
      <w:pPr>
        <w:spacing w:after="0" w:line="240" w:lineRule="auto"/>
        <w:jc w:val="both"/>
        <w:rPr>
          <w:rFonts w:asciiTheme="minorHAnsi" w:eastAsia="Times New Roman" w:hAnsiTheme="minorHAnsi" w:cstheme="minorHAnsi"/>
          <w:sz w:val="22"/>
        </w:rPr>
      </w:pPr>
    </w:p>
    <w:p w14:paraId="4CA03802" w14:textId="77777777" w:rsidR="00050F07" w:rsidRPr="0023346E" w:rsidRDefault="00050F07">
      <w:pPr>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Rangovas turi teisę iš užsienio samdyti bet kokius darbuotojus, kurie yra būtini Darbų atlikimui. Tačiau Rangovas šiems darbuotojams privalo parūpinti reikiamus dokumentus (leidimus, vizas ir kt.), suteikiančius teisę atvykti ir dirb</w:t>
      </w:r>
      <w:r w:rsidR="008D30E4" w:rsidRPr="0023346E">
        <w:rPr>
          <w:rFonts w:asciiTheme="minorHAnsi" w:eastAsia="Times New Roman" w:hAnsiTheme="minorHAnsi" w:cstheme="minorHAnsi"/>
          <w:sz w:val="22"/>
        </w:rPr>
        <w:t>t</w:t>
      </w:r>
      <w:r w:rsidRPr="0023346E">
        <w:rPr>
          <w:rFonts w:asciiTheme="minorHAnsi" w:eastAsia="Times New Roman" w:hAnsiTheme="minorHAnsi" w:cstheme="minorHAnsi"/>
          <w:sz w:val="22"/>
        </w:rPr>
        <w:t xml:space="preserve">i Lietuvoje. Rangovas privalo tinkamai pasirūpinti darbuotojų iš užsienio šalių, kurie nekalba </w:t>
      </w:r>
      <w:r w:rsidRPr="0023346E">
        <w:rPr>
          <w:rFonts w:asciiTheme="minorHAnsi" w:eastAsia="Times New Roman" w:hAnsiTheme="minorHAnsi" w:cstheme="minorHAnsi"/>
          <w:sz w:val="22"/>
        </w:rPr>
        <w:lastRenderedPageBreak/>
        <w:t>lietuvių kalba, darbų vykdymo metu teikiamomis vertėjo paslaugomis. Rangovas yra atsakingas už iš užsienio pasikviestų Rangovo darbuotojų sugrįžimą į tą vietą, kur jie buvo pasamdyti, arba į jų gyvenamąją vietą. Tokių darbuotojų ar jų šeimų narių ligos šioje šalyje atveju, Rangovas privalo tinkamai pasirūpinti jų medicinine priežiūra, o mirties atveju – palaikų pargabenimu į šalį iš kurios atvyko arba palaidojimu teisės aktų nustatyta tvarka.</w:t>
      </w:r>
    </w:p>
    <w:p w14:paraId="39918430" w14:textId="77777777" w:rsidR="00050F07" w:rsidRPr="0023346E" w:rsidRDefault="00050F07">
      <w:pPr>
        <w:spacing w:after="0" w:line="240" w:lineRule="auto"/>
        <w:jc w:val="both"/>
        <w:rPr>
          <w:rFonts w:asciiTheme="minorHAnsi" w:eastAsia="Times New Roman" w:hAnsiTheme="minorHAnsi" w:cstheme="minorHAnsi"/>
          <w:sz w:val="22"/>
        </w:rPr>
      </w:pPr>
    </w:p>
    <w:p w14:paraId="1E88E8A7" w14:textId="77777777" w:rsidR="00050F07" w:rsidRPr="0023346E" w:rsidRDefault="00050F07">
      <w:pPr>
        <w:keepNext/>
        <w:spacing w:after="0" w:line="240" w:lineRule="auto"/>
        <w:outlineLvl w:val="1"/>
        <w:rPr>
          <w:rFonts w:asciiTheme="minorHAnsi" w:eastAsia="Times New Roman" w:hAnsiTheme="minorHAnsi" w:cstheme="minorHAnsi"/>
          <w:b/>
          <w:snapToGrid w:val="0"/>
          <w:sz w:val="22"/>
        </w:rPr>
      </w:pPr>
      <w:bookmarkStart w:id="188" w:name="_Toc125170322"/>
      <w:bookmarkStart w:id="189" w:name="_Toc128895553"/>
      <w:bookmarkStart w:id="190" w:name="_Toc128897259"/>
      <w:bookmarkStart w:id="191" w:name="_Toc167864228"/>
      <w:bookmarkStart w:id="192" w:name="_Toc231959901"/>
      <w:r w:rsidRPr="0023346E">
        <w:rPr>
          <w:rFonts w:asciiTheme="minorHAnsi" w:eastAsia="Times New Roman" w:hAnsiTheme="minorHAnsi" w:cstheme="minorHAnsi"/>
          <w:b/>
          <w:snapToGrid w:val="0"/>
          <w:sz w:val="22"/>
        </w:rPr>
        <w:t>6.13 punktas</w:t>
      </w:r>
      <w:r w:rsidRPr="0023346E">
        <w:rPr>
          <w:rFonts w:asciiTheme="minorHAnsi" w:eastAsia="Times New Roman" w:hAnsiTheme="minorHAnsi" w:cstheme="minorHAnsi"/>
          <w:b/>
          <w:snapToGrid w:val="0"/>
          <w:sz w:val="22"/>
        </w:rPr>
        <w:tab/>
      </w:r>
      <w:r w:rsidR="00951A84" w:rsidRPr="0023346E">
        <w:rPr>
          <w:rFonts w:asciiTheme="minorHAnsi" w:eastAsia="Times New Roman" w:hAnsiTheme="minorHAnsi" w:cstheme="minorHAnsi"/>
          <w:b/>
          <w:snapToGrid w:val="0"/>
          <w:sz w:val="22"/>
        </w:rPr>
        <w:t xml:space="preserve"> </w:t>
      </w:r>
      <w:r w:rsidRPr="0023346E">
        <w:rPr>
          <w:rFonts w:asciiTheme="minorHAnsi" w:eastAsia="Times New Roman" w:hAnsiTheme="minorHAnsi" w:cstheme="minorHAnsi"/>
          <w:b/>
          <w:snapToGrid w:val="0"/>
          <w:sz w:val="22"/>
        </w:rPr>
        <w:t xml:space="preserve">Alkoholiniai gėrimai arba </w:t>
      </w:r>
      <w:bookmarkEnd w:id="188"/>
      <w:bookmarkEnd w:id="189"/>
      <w:bookmarkEnd w:id="190"/>
      <w:bookmarkEnd w:id="191"/>
      <w:r w:rsidRPr="0023346E">
        <w:rPr>
          <w:rFonts w:asciiTheme="minorHAnsi" w:eastAsia="Times New Roman" w:hAnsiTheme="minorHAnsi" w:cstheme="minorHAnsi"/>
          <w:b/>
          <w:snapToGrid w:val="0"/>
          <w:sz w:val="22"/>
        </w:rPr>
        <w:t>narkotinės medžiagos</w:t>
      </w:r>
      <w:bookmarkEnd w:id="192"/>
    </w:p>
    <w:p w14:paraId="0551FF86" w14:textId="77777777" w:rsidR="00050F07" w:rsidRPr="0023346E" w:rsidRDefault="00050F07">
      <w:pPr>
        <w:spacing w:after="0" w:line="240" w:lineRule="auto"/>
        <w:jc w:val="both"/>
        <w:rPr>
          <w:rFonts w:asciiTheme="minorHAnsi" w:eastAsia="Times New Roman" w:hAnsiTheme="minorHAnsi" w:cstheme="minorHAnsi"/>
          <w:sz w:val="22"/>
        </w:rPr>
      </w:pPr>
    </w:p>
    <w:p w14:paraId="35C47BA4" w14:textId="77777777" w:rsidR="00050F07" w:rsidRPr="0023346E" w:rsidRDefault="00050F07">
      <w:pPr>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Rangovas neturi teisės, išskyrus Įstatymuose numatytus atvejus, importuoti, parduoti, prekiauti mainais ar kitaip realizuoti bet kokius alkoholinius gėrimus arba narkotines medžiagas, arba leisti ar toleruoti jo subrangovų, agentų ar darbuotojų atliekamą tokį importavimą, pardavimą, dovanojimą, prekybą mainais. Rangovas įsipareigoja užtikrinti, kad jo subrangovai laikytųsi aukščiau išdėstytų nuostatų.</w:t>
      </w:r>
    </w:p>
    <w:p w14:paraId="4DC812C0" w14:textId="77777777" w:rsidR="00050F07" w:rsidRPr="0023346E" w:rsidRDefault="00050F07">
      <w:pPr>
        <w:spacing w:after="0" w:line="240" w:lineRule="auto"/>
        <w:jc w:val="both"/>
        <w:rPr>
          <w:rFonts w:asciiTheme="minorHAnsi" w:eastAsia="Times New Roman" w:hAnsiTheme="minorHAnsi" w:cstheme="minorHAnsi"/>
          <w:sz w:val="22"/>
        </w:rPr>
      </w:pPr>
    </w:p>
    <w:p w14:paraId="0F84373B" w14:textId="7590A7B2" w:rsidR="00050F07" w:rsidRPr="0023346E" w:rsidRDefault="00050F07">
      <w:pPr>
        <w:spacing w:after="0" w:line="240" w:lineRule="auto"/>
        <w:jc w:val="both"/>
        <w:rPr>
          <w:rFonts w:asciiTheme="minorHAnsi" w:eastAsia="Times New Roman" w:hAnsiTheme="minorHAnsi" w:cstheme="minorHAnsi"/>
          <w:snapToGrid w:val="0"/>
          <w:sz w:val="22"/>
        </w:rPr>
      </w:pPr>
      <w:r w:rsidRPr="0023346E">
        <w:rPr>
          <w:rFonts w:asciiTheme="minorHAnsi" w:eastAsia="Times New Roman" w:hAnsiTheme="minorHAnsi" w:cstheme="minorHAnsi"/>
          <w:sz w:val="22"/>
        </w:rPr>
        <w:t>Rangovas užtikrina, kad jo pasamdyti darbuotojai ir</w:t>
      </w:r>
      <w:r w:rsidR="004338C9" w:rsidRPr="0023346E">
        <w:rPr>
          <w:rFonts w:asciiTheme="minorHAnsi" w:eastAsia="Times New Roman" w:hAnsiTheme="minorHAnsi" w:cstheme="minorHAnsi"/>
          <w:sz w:val="22"/>
        </w:rPr>
        <w:t xml:space="preserve"> (</w:t>
      </w:r>
      <w:r w:rsidRPr="0023346E">
        <w:rPr>
          <w:rFonts w:asciiTheme="minorHAnsi" w:eastAsia="Times New Roman" w:hAnsiTheme="minorHAnsi" w:cstheme="minorHAnsi"/>
          <w:sz w:val="22"/>
        </w:rPr>
        <w:t>arba</w:t>
      </w:r>
      <w:r w:rsidR="004338C9" w:rsidRPr="0023346E">
        <w:rPr>
          <w:rFonts w:asciiTheme="minorHAnsi" w:eastAsia="Times New Roman" w:hAnsiTheme="minorHAnsi" w:cstheme="minorHAnsi"/>
          <w:sz w:val="22"/>
        </w:rPr>
        <w:t>)</w:t>
      </w:r>
      <w:r w:rsidRPr="0023346E">
        <w:rPr>
          <w:rFonts w:asciiTheme="minorHAnsi" w:eastAsia="Times New Roman" w:hAnsiTheme="minorHAnsi" w:cstheme="minorHAnsi"/>
          <w:sz w:val="22"/>
        </w:rPr>
        <w:t xml:space="preserve"> tretieji asmenys, už kuriuos atsakingas Rangovas, Darbų atlikimo metu nebūtų apsvaigę nuo alkoholio, narkotinių, toksinių ir (arba) psichotropinių medžiagų, o Užsakovas turi teisę</w:t>
      </w:r>
      <w:r w:rsidR="004338C9" w:rsidRPr="0023346E">
        <w:rPr>
          <w:rFonts w:asciiTheme="minorHAnsi" w:eastAsia="Times New Roman" w:hAnsiTheme="minorHAnsi" w:cstheme="minorHAnsi"/>
          <w:sz w:val="22"/>
        </w:rPr>
        <w:t>, kuriu jokiu būdu negali būti vertinama ir (ar) aiškinama kaip pareiga,</w:t>
      </w:r>
      <w:r w:rsidRPr="0023346E">
        <w:rPr>
          <w:rFonts w:asciiTheme="minorHAnsi" w:eastAsia="Times New Roman" w:hAnsiTheme="minorHAnsi" w:cstheme="minorHAnsi"/>
          <w:sz w:val="22"/>
        </w:rPr>
        <w:t xml:space="preserve"> kontroliuoti kaip vykdomas šis Rangovo įsipareigojimas. Neblaivumui ar apsvaigimui nuo psichiką veikiančių medžiagų nustatyti, gali būti naudojamos techninės ar kitokios priemonės (alkotesteriai ir kt.). Rangovui nesilaikant šiame punkte nustatytų reikalavimų, už kiekvieną nustatytą tokių reikalavimų nesilaikymo atvejį</w:t>
      </w:r>
      <w:r w:rsidR="004338C9" w:rsidRPr="0023346E">
        <w:rPr>
          <w:rFonts w:asciiTheme="minorHAnsi" w:eastAsia="Times New Roman" w:hAnsiTheme="minorHAnsi" w:cstheme="minorHAnsi"/>
          <w:sz w:val="22"/>
        </w:rPr>
        <w:t>, taip pat atvejį, kai atitinkami tikrintini asmenys atsisakė būti patikrinti atitinkamomis techninėmis</w:t>
      </w:r>
      <w:r w:rsidR="00507754" w:rsidRPr="0023346E">
        <w:rPr>
          <w:rFonts w:asciiTheme="minorHAnsi" w:eastAsia="Times New Roman" w:hAnsiTheme="minorHAnsi" w:cstheme="minorHAnsi"/>
          <w:sz w:val="22"/>
        </w:rPr>
        <w:t xml:space="preserve"> ar kitokiomis</w:t>
      </w:r>
      <w:r w:rsidR="004338C9" w:rsidRPr="0023346E">
        <w:rPr>
          <w:rFonts w:asciiTheme="minorHAnsi" w:eastAsia="Times New Roman" w:hAnsiTheme="minorHAnsi" w:cstheme="minorHAnsi"/>
          <w:sz w:val="22"/>
        </w:rPr>
        <w:t xml:space="preserve"> priemonėmis, jeigu apie tai nedelsiant bet kokia forma, įskaitant žodžiu, buvo informuotas Rangovo atstovas,</w:t>
      </w:r>
      <w:r w:rsidR="00507754" w:rsidRPr="0023346E">
        <w:rPr>
          <w:rFonts w:asciiTheme="minorHAnsi" w:eastAsia="Times New Roman" w:hAnsiTheme="minorHAnsi" w:cstheme="minorHAnsi"/>
          <w:sz w:val="22"/>
        </w:rPr>
        <w:t xml:space="preserve"> kuris neužtikrino, kad atitinkami asmenys sutiktų būti patikrinti,</w:t>
      </w:r>
      <w:r w:rsidRPr="0023346E">
        <w:rPr>
          <w:rFonts w:asciiTheme="minorHAnsi" w:eastAsia="Times New Roman" w:hAnsiTheme="minorHAnsi" w:cstheme="minorHAnsi"/>
          <w:sz w:val="22"/>
        </w:rPr>
        <w:t xml:space="preserve"> Rangovas įsipareigoja Užsakovui sumokėti 1.500,00 (vieno tūkstančio penkių šimtų) EUR baudą.</w:t>
      </w:r>
      <w:r w:rsidR="00E503D6">
        <w:rPr>
          <w:rFonts w:asciiTheme="minorHAnsi" w:eastAsia="Times New Roman" w:hAnsiTheme="minorHAnsi" w:cstheme="minorHAnsi"/>
          <w:sz w:val="22"/>
        </w:rPr>
        <w:t xml:space="preserve"> </w:t>
      </w:r>
      <w:r w:rsidR="00E503D6" w:rsidRPr="00E503D6">
        <w:rPr>
          <w:rFonts w:asciiTheme="minorHAnsi" w:eastAsia="Times New Roman" w:hAnsiTheme="minorHAnsi" w:cstheme="minorHAnsi"/>
          <w:sz w:val="22"/>
        </w:rPr>
        <w:t>Netesybų (baudos/delspinigių) sumokėjimas neatleidžia Rangovo nuo pareigos atlyginti Užsakovo nuostolių, kurių nepadengia numatytos netesybos.</w:t>
      </w:r>
    </w:p>
    <w:p w14:paraId="5E477FFD"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7805F788" w14:textId="77777777" w:rsidR="00050F07" w:rsidRPr="0023346E" w:rsidRDefault="00050F07">
      <w:pPr>
        <w:keepNext/>
        <w:spacing w:after="0" w:line="240" w:lineRule="auto"/>
        <w:outlineLvl w:val="1"/>
        <w:rPr>
          <w:rFonts w:asciiTheme="minorHAnsi" w:eastAsia="Times New Roman" w:hAnsiTheme="minorHAnsi" w:cstheme="minorHAnsi"/>
          <w:b/>
          <w:snapToGrid w:val="0"/>
          <w:sz w:val="22"/>
        </w:rPr>
      </w:pPr>
      <w:bookmarkStart w:id="193" w:name="_Toc125170323"/>
      <w:bookmarkStart w:id="194" w:name="_Toc128895554"/>
      <w:bookmarkStart w:id="195" w:name="_Toc128897260"/>
      <w:bookmarkStart w:id="196" w:name="_Toc167864229"/>
      <w:bookmarkStart w:id="197" w:name="_Toc231959902"/>
      <w:r w:rsidRPr="0023346E">
        <w:rPr>
          <w:rFonts w:asciiTheme="minorHAnsi" w:eastAsia="Times New Roman" w:hAnsiTheme="minorHAnsi" w:cstheme="minorHAnsi"/>
          <w:b/>
          <w:snapToGrid w:val="0"/>
          <w:sz w:val="22"/>
        </w:rPr>
        <w:t>6.14 punktas</w:t>
      </w:r>
      <w:r w:rsidRPr="0023346E">
        <w:rPr>
          <w:rFonts w:asciiTheme="minorHAnsi" w:eastAsia="Times New Roman" w:hAnsiTheme="minorHAnsi" w:cstheme="minorHAnsi"/>
          <w:b/>
          <w:snapToGrid w:val="0"/>
          <w:sz w:val="22"/>
        </w:rPr>
        <w:tab/>
      </w:r>
      <w:r w:rsidR="00951A84" w:rsidRPr="0023346E">
        <w:rPr>
          <w:rFonts w:asciiTheme="minorHAnsi" w:eastAsia="Times New Roman" w:hAnsiTheme="minorHAnsi" w:cstheme="minorHAnsi"/>
          <w:b/>
          <w:snapToGrid w:val="0"/>
          <w:sz w:val="22"/>
        </w:rPr>
        <w:t xml:space="preserve"> </w:t>
      </w:r>
      <w:r w:rsidRPr="0023346E">
        <w:rPr>
          <w:rFonts w:asciiTheme="minorHAnsi" w:eastAsia="Times New Roman" w:hAnsiTheme="minorHAnsi" w:cstheme="minorHAnsi"/>
          <w:b/>
          <w:snapToGrid w:val="0"/>
          <w:sz w:val="22"/>
        </w:rPr>
        <w:t>Šventės ir religija</w:t>
      </w:r>
      <w:bookmarkEnd w:id="193"/>
      <w:bookmarkEnd w:id="194"/>
      <w:bookmarkEnd w:id="195"/>
      <w:bookmarkEnd w:id="196"/>
      <w:bookmarkEnd w:id="197"/>
    </w:p>
    <w:p w14:paraId="17F60875"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54AF2148" w14:textId="77777777" w:rsidR="00050F07" w:rsidRPr="0023346E" w:rsidRDefault="00050F07" w:rsidP="004C0AF0">
      <w:pPr>
        <w:autoSpaceDE w:val="0"/>
        <w:autoSpaceDN w:val="0"/>
        <w:adjustRightInd w:val="0"/>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Rangovas planuodamas ir vykdydamas Darbus privalo atsižvelgti į Darbų vykdymo vietos valstybėje švenčiamas šventes, poilsio dienas ir religinius, tautinius ar kitokius papročius.</w:t>
      </w:r>
    </w:p>
    <w:p w14:paraId="5D9CAA82" w14:textId="77777777" w:rsidR="00050F07" w:rsidRPr="0023346E" w:rsidRDefault="00050F07" w:rsidP="00EE7153">
      <w:pPr>
        <w:keepNext/>
        <w:tabs>
          <w:tab w:val="left" w:pos="0"/>
        </w:tabs>
        <w:spacing w:after="0" w:line="240" w:lineRule="auto"/>
        <w:outlineLvl w:val="0"/>
        <w:rPr>
          <w:rFonts w:asciiTheme="minorHAnsi" w:eastAsia="Times New Roman" w:hAnsiTheme="minorHAnsi" w:cstheme="minorHAnsi"/>
          <w:b/>
          <w:snapToGrid w:val="0"/>
          <w:sz w:val="22"/>
        </w:rPr>
      </w:pPr>
      <w:bookmarkStart w:id="198" w:name="_Toc75300567"/>
      <w:bookmarkStart w:id="199" w:name="_Toc128895555"/>
      <w:bookmarkStart w:id="200" w:name="_Toc128897261"/>
      <w:bookmarkStart w:id="201" w:name="_Toc167864230"/>
      <w:bookmarkStart w:id="202" w:name="_Toc231959903"/>
      <w:bookmarkEnd w:id="177"/>
      <w:r w:rsidRPr="0023346E">
        <w:rPr>
          <w:rFonts w:asciiTheme="minorHAnsi" w:eastAsia="Times New Roman" w:hAnsiTheme="minorHAnsi" w:cstheme="minorHAnsi"/>
          <w:b/>
          <w:snapToGrid w:val="0"/>
          <w:sz w:val="22"/>
        </w:rPr>
        <w:t>7 straipsnis</w:t>
      </w:r>
      <w:r w:rsidRPr="0023346E">
        <w:rPr>
          <w:rFonts w:asciiTheme="minorHAnsi" w:eastAsia="Times New Roman" w:hAnsiTheme="minorHAnsi" w:cstheme="minorHAnsi"/>
          <w:b/>
          <w:snapToGrid w:val="0"/>
          <w:sz w:val="22"/>
        </w:rPr>
        <w:tab/>
      </w:r>
      <w:r w:rsidR="00951A84" w:rsidRPr="0023346E">
        <w:rPr>
          <w:rFonts w:asciiTheme="minorHAnsi" w:eastAsia="Times New Roman" w:hAnsiTheme="minorHAnsi" w:cstheme="minorHAnsi"/>
          <w:b/>
          <w:snapToGrid w:val="0"/>
          <w:sz w:val="22"/>
        </w:rPr>
        <w:t xml:space="preserve"> </w:t>
      </w:r>
      <w:r w:rsidRPr="0023346E">
        <w:rPr>
          <w:rFonts w:asciiTheme="minorHAnsi" w:eastAsia="Times New Roman" w:hAnsiTheme="minorHAnsi" w:cstheme="minorHAnsi"/>
          <w:b/>
          <w:snapToGrid w:val="0"/>
          <w:sz w:val="22"/>
        </w:rPr>
        <w:t>Įranga, medžiagos ir darbo kokybė</w:t>
      </w:r>
      <w:bookmarkEnd w:id="198"/>
      <w:bookmarkEnd w:id="199"/>
      <w:bookmarkEnd w:id="200"/>
      <w:bookmarkEnd w:id="201"/>
      <w:bookmarkEnd w:id="202"/>
    </w:p>
    <w:p w14:paraId="5E4637E2" w14:textId="77777777" w:rsidR="00050F07" w:rsidRPr="0023346E" w:rsidRDefault="00050F07" w:rsidP="00EE7153">
      <w:pPr>
        <w:spacing w:after="0" w:line="240" w:lineRule="auto"/>
        <w:jc w:val="both"/>
        <w:rPr>
          <w:rFonts w:asciiTheme="minorHAnsi" w:eastAsia="Times New Roman" w:hAnsiTheme="minorHAnsi" w:cstheme="minorHAnsi"/>
          <w:snapToGrid w:val="0"/>
          <w:sz w:val="22"/>
        </w:rPr>
      </w:pPr>
    </w:p>
    <w:p w14:paraId="46DAC034" w14:textId="77777777" w:rsidR="00050F07" w:rsidRPr="0023346E" w:rsidRDefault="00050F07">
      <w:pPr>
        <w:keepNext/>
        <w:spacing w:after="0" w:line="240" w:lineRule="auto"/>
        <w:outlineLvl w:val="1"/>
        <w:rPr>
          <w:rFonts w:asciiTheme="minorHAnsi" w:eastAsia="Times New Roman" w:hAnsiTheme="minorHAnsi" w:cstheme="minorHAnsi"/>
          <w:b/>
          <w:snapToGrid w:val="0"/>
          <w:sz w:val="22"/>
        </w:rPr>
      </w:pPr>
      <w:bookmarkStart w:id="203" w:name="_Toc125170325"/>
      <w:bookmarkStart w:id="204" w:name="_Toc128895556"/>
      <w:bookmarkStart w:id="205" w:name="_Toc128897262"/>
      <w:bookmarkStart w:id="206" w:name="_Toc167864231"/>
      <w:bookmarkStart w:id="207" w:name="_Toc231959904"/>
      <w:bookmarkStart w:id="208" w:name="_Toc75300568"/>
      <w:r w:rsidRPr="0023346E">
        <w:rPr>
          <w:rFonts w:asciiTheme="minorHAnsi" w:eastAsia="Times New Roman" w:hAnsiTheme="minorHAnsi" w:cstheme="minorHAnsi"/>
          <w:b/>
          <w:snapToGrid w:val="0"/>
          <w:sz w:val="22"/>
        </w:rPr>
        <w:t>7.1 punktas</w:t>
      </w:r>
      <w:r w:rsidRPr="0023346E">
        <w:rPr>
          <w:rFonts w:asciiTheme="minorHAnsi" w:eastAsia="Times New Roman" w:hAnsiTheme="minorHAnsi" w:cstheme="minorHAnsi"/>
          <w:b/>
          <w:snapToGrid w:val="0"/>
          <w:sz w:val="22"/>
        </w:rPr>
        <w:tab/>
      </w:r>
      <w:r w:rsidR="00951A84" w:rsidRPr="0023346E">
        <w:rPr>
          <w:rFonts w:asciiTheme="minorHAnsi" w:eastAsia="Times New Roman" w:hAnsiTheme="minorHAnsi" w:cstheme="minorHAnsi"/>
          <w:b/>
          <w:snapToGrid w:val="0"/>
          <w:sz w:val="22"/>
        </w:rPr>
        <w:t xml:space="preserve"> </w:t>
      </w:r>
      <w:r w:rsidRPr="0023346E">
        <w:rPr>
          <w:rFonts w:asciiTheme="minorHAnsi" w:eastAsia="Times New Roman" w:hAnsiTheme="minorHAnsi" w:cstheme="minorHAnsi"/>
          <w:b/>
          <w:snapToGrid w:val="0"/>
          <w:sz w:val="22"/>
        </w:rPr>
        <w:t>Vykdymo būdas</w:t>
      </w:r>
      <w:bookmarkEnd w:id="203"/>
      <w:bookmarkEnd w:id="204"/>
      <w:bookmarkEnd w:id="205"/>
      <w:bookmarkEnd w:id="206"/>
      <w:bookmarkEnd w:id="207"/>
    </w:p>
    <w:p w14:paraId="510C6255"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63252FBE" w14:textId="77777777" w:rsidR="00050F07" w:rsidRPr="0023346E" w:rsidRDefault="00050F07" w:rsidP="004C0AF0">
      <w:pPr>
        <w:autoSpaceDE w:val="0"/>
        <w:autoSpaceDN w:val="0"/>
        <w:adjustRightInd w:val="0"/>
        <w:spacing w:after="0" w:line="240" w:lineRule="auto"/>
        <w:ind w:firstLine="709"/>
        <w:jc w:val="both"/>
        <w:outlineLvl w:val="0"/>
        <w:rPr>
          <w:rFonts w:asciiTheme="minorHAnsi" w:eastAsia="Times New Roman" w:hAnsiTheme="minorHAnsi" w:cstheme="minorHAnsi"/>
          <w:i/>
          <w:snapToGrid w:val="0"/>
          <w:sz w:val="22"/>
          <w:lang w:eastAsia="lt-LT"/>
        </w:rPr>
      </w:pPr>
      <w:r w:rsidRPr="0023346E">
        <w:rPr>
          <w:rFonts w:asciiTheme="minorHAnsi" w:eastAsia="Times New Roman" w:hAnsiTheme="minorHAnsi" w:cstheme="minorHAnsi"/>
          <w:i/>
          <w:snapToGrid w:val="0"/>
          <w:sz w:val="22"/>
        </w:rPr>
        <w:t xml:space="preserve">7.1 punktas </w:t>
      </w:r>
      <w:r w:rsidRPr="0023346E">
        <w:rPr>
          <w:rFonts w:asciiTheme="minorHAnsi" w:eastAsia="Times New Roman" w:hAnsiTheme="minorHAnsi" w:cstheme="minorHAnsi"/>
          <w:i/>
          <w:iCs/>
          <w:sz w:val="22"/>
          <w:lang w:eastAsia="lt-LT"/>
        </w:rPr>
        <w:t>pakeičiamas ir išdėstomas taip</w:t>
      </w:r>
      <w:r w:rsidRPr="0023346E">
        <w:rPr>
          <w:rFonts w:asciiTheme="minorHAnsi" w:eastAsia="Times New Roman" w:hAnsiTheme="minorHAnsi" w:cstheme="minorHAnsi"/>
          <w:sz w:val="22"/>
          <w:lang w:eastAsia="lt-LT"/>
        </w:rPr>
        <w:t>:</w:t>
      </w:r>
    </w:p>
    <w:p w14:paraId="24A57633" w14:textId="77777777" w:rsidR="00050F07" w:rsidRPr="0023346E" w:rsidRDefault="00050F07" w:rsidP="004C0AF0">
      <w:pPr>
        <w:autoSpaceDE w:val="0"/>
        <w:autoSpaceDN w:val="0"/>
        <w:adjustRightInd w:val="0"/>
        <w:spacing w:after="0" w:line="240" w:lineRule="auto"/>
        <w:jc w:val="both"/>
        <w:outlineLvl w:val="0"/>
        <w:rPr>
          <w:rFonts w:asciiTheme="minorHAnsi" w:eastAsia="Times New Roman" w:hAnsiTheme="minorHAnsi" w:cstheme="minorHAnsi"/>
          <w:sz w:val="22"/>
          <w:lang w:eastAsia="lt-LT"/>
        </w:rPr>
      </w:pPr>
    </w:p>
    <w:p w14:paraId="7AB444C3" w14:textId="77777777" w:rsidR="00050F07" w:rsidRPr="0023346E" w:rsidRDefault="00050F07" w:rsidP="004C0AF0">
      <w:pPr>
        <w:autoSpaceDE w:val="0"/>
        <w:autoSpaceDN w:val="0"/>
        <w:adjustRightInd w:val="0"/>
        <w:spacing w:after="0" w:line="240" w:lineRule="auto"/>
        <w:jc w:val="both"/>
        <w:rPr>
          <w:rFonts w:asciiTheme="minorHAnsi" w:eastAsia="Times New Roman" w:hAnsiTheme="minorHAnsi" w:cstheme="minorHAnsi"/>
          <w:sz w:val="22"/>
          <w:lang w:eastAsia="lt-LT"/>
        </w:rPr>
      </w:pPr>
      <w:r w:rsidRPr="0023346E">
        <w:rPr>
          <w:rFonts w:asciiTheme="minorHAnsi" w:eastAsia="Times New Roman" w:hAnsiTheme="minorHAnsi" w:cstheme="minorHAnsi"/>
          <w:sz w:val="22"/>
          <w:lang w:eastAsia="lt-LT"/>
        </w:rPr>
        <w:t>Rangovas privalo vykdyti Įrangos gamybą, Medžiagų gavybą ir gamybą bei visus kitus Darbus:</w:t>
      </w:r>
    </w:p>
    <w:p w14:paraId="70BEDC8E" w14:textId="77777777" w:rsidR="006041F8" w:rsidRPr="0023346E" w:rsidRDefault="006041F8" w:rsidP="004C0AF0">
      <w:pPr>
        <w:autoSpaceDE w:val="0"/>
        <w:autoSpaceDN w:val="0"/>
        <w:adjustRightInd w:val="0"/>
        <w:spacing w:after="0" w:line="240" w:lineRule="auto"/>
        <w:jc w:val="both"/>
        <w:rPr>
          <w:rFonts w:asciiTheme="minorHAnsi" w:eastAsia="Times New Roman" w:hAnsiTheme="minorHAnsi" w:cstheme="minorHAnsi"/>
          <w:sz w:val="22"/>
          <w:lang w:eastAsia="lt-LT"/>
        </w:rPr>
      </w:pPr>
    </w:p>
    <w:p w14:paraId="65202D31" w14:textId="77777777" w:rsidR="00050F07" w:rsidRPr="0023346E" w:rsidRDefault="00050F07" w:rsidP="004C0AF0">
      <w:pPr>
        <w:autoSpaceDE w:val="0"/>
        <w:autoSpaceDN w:val="0"/>
        <w:adjustRightInd w:val="0"/>
        <w:spacing w:after="0" w:line="240" w:lineRule="auto"/>
        <w:ind w:firstLine="709"/>
        <w:jc w:val="both"/>
        <w:rPr>
          <w:rFonts w:asciiTheme="minorHAnsi" w:eastAsia="Times New Roman" w:hAnsiTheme="minorHAnsi" w:cstheme="minorHAnsi"/>
          <w:sz w:val="22"/>
          <w:lang w:eastAsia="lt-LT"/>
        </w:rPr>
      </w:pPr>
      <w:r w:rsidRPr="0023346E">
        <w:rPr>
          <w:rFonts w:asciiTheme="minorHAnsi" w:eastAsia="Times New Roman" w:hAnsiTheme="minorHAnsi" w:cstheme="minorHAnsi"/>
          <w:sz w:val="22"/>
          <w:lang w:eastAsia="lt-LT"/>
        </w:rPr>
        <w:t>(a) Sutartyje nurodytu būdu,</w:t>
      </w:r>
    </w:p>
    <w:p w14:paraId="1E72A983" w14:textId="77777777" w:rsidR="00050F07" w:rsidRPr="0023346E" w:rsidRDefault="00050F07" w:rsidP="004C0AF0">
      <w:pPr>
        <w:autoSpaceDE w:val="0"/>
        <w:autoSpaceDN w:val="0"/>
        <w:adjustRightInd w:val="0"/>
        <w:spacing w:after="0" w:line="240" w:lineRule="auto"/>
        <w:ind w:firstLine="709"/>
        <w:jc w:val="both"/>
        <w:rPr>
          <w:rFonts w:asciiTheme="minorHAnsi" w:eastAsia="Times New Roman" w:hAnsiTheme="minorHAnsi" w:cstheme="minorHAnsi"/>
          <w:sz w:val="22"/>
          <w:lang w:eastAsia="lt-LT"/>
        </w:rPr>
      </w:pPr>
      <w:r w:rsidRPr="0023346E">
        <w:rPr>
          <w:rFonts w:asciiTheme="minorHAnsi" w:eastAsia="Times New Roman" w:hAnsiTheme="minorHAnsi" w:cstheme="minorHAnsi"/>
          <w:sz w:val="22"/>
          <w:lang w:eastAsia="lt-LT"/>
        </w:rPr>
        <w:t>(b) tinkamai, rūpestingai, pagal pripažintą gero darbo praktiką, ir</w:t>
      </w:r>
    </w:p>
    <w:p w14:paraId="2FDDD1F8" w14:textId="77777777" w:rsidR="00050F07" w:rsidRPr="0023346E" w:rsidRDefault="00050F07" w:rsidP="004C0AF0">
      <w:pPr>
        <w:autoSpaceDE w:val="0"/>
        <w:autoSpaceDN w:val="0"/>
        <w:adjustRightInd w:val="0"/>
        <w:spacing w:after="0" w:line="240" w:lineRule="auto"/>
        <w:ind w:firstLine="709"/>
        <w:jc w:val="both"/>
        <w:rPr>
          <w:rFonts w:asciiTheme="minorHAnsi" w:eastAsia="Times New Roman" w:hAnsiTheme="minorHAnsi" w:cstheme="minorHAnsi"/>
          <w:sz w:val="22"/>
          <w:lang w:eastAsia="lt-LT"/>
        </w:rPr>
      </w:pPr>
      <w:r w:rsidRPr="0023346E">
        <w:rPr>
          <w:rFonts w:asciiTheme="minorHAnsi" w:eastAsia="Times New Roman" w:hAnsiTheme="minorHAnsi" w:cstheme="minorHAnsi"/>
          <w:sz w:val="22"/>
          <w:lang w:eastAsia="lt-LT"/>
        </w:rPr>
        <w:t xml:space="preserve">(c) naudodamas tinkamą įrangą ir nekenksmingas Medžiagas, išskyrus, kai Sutartyje yra nurodyta kitaip. </w:t>
      </w:r>
    </w:p>
    <w:p w14:paraId="6BCCE697" w14:textId="77777777" w:rsidR="00050F07" w:rsidRPr="0023346E" w:rsidRDefault="00050F07" w:rsidP="00EE7153">
      <w:pPr>
        <w:spacing w:after="0" w:line="240" w:lineRule="auto"/>
        <w:ind w:firstLine="709"/>
        <w:jc w:val="both"/>
        <w:rPr>
          <w:rFonts w:asciiTheme="minorHAnsi" w:eastAsia="Times New Roman" w:hAnsiTheme="minorHAnsi" w:cstheme="minorHAnsi"/>
          <w:i/>
          <w:snapToGrid w:val="0"/>
          <w:sz w:val="22"/>
        </w:rPr>
      </w:pPr>
    </w:p>
    <w:p w14:paraId="2EB72458" w14:textId="77777777" w:rsidR="00050F07" w:rsidRPr="0023346E" w:rsidRDefault="00050F07" w:rsidP="00EE7153">
      <w:pPr>
        <w:spacing w:after="0" w:line="240" w:lineRule="auto"/>
        <w:jc w:val="both"/>
        <w:rPr>
          <w:rFonts w:asciiTheme="minorHAnsi" w:eastAsia="Times New Roman" w:hAnsiTheme="minorHAnsi" w:cstheme="minorHAnsi"/>
          <w:snapToGrid w:val="0"/>
          <w:sz w:val="22"/>
        </w:rPr>
      </w:pPr>
      <w:r w:rsidRPr="0023346E">
        <w:rPr>
          <w:rFonts w:asciiTheme="minorHAnsi" w:eastAsia="Times New Roman" w:hAnsiTheme="minorHAnsi" w:cstheme="minorHAnsi"/>
          <w:sz w:val="22"/>
        </w:rPr>
        <w:t xml:space="preserve">Rangovas privalo prisiimti visą atsakomybę už jo tiekėjų ir subrangovų, sugebėjimą ir patikimumą laiku atlikti visas reikalingas darbų/teikiamų paslaugų apimtis. Jis gali laisvai rinktis jo nuožiūra tinkamiausius tiekimo šaltinius kai reikia, </w:t>
      </w:r>
      <w:proofErr w:type="spellStart"/>
      <w:r w:rsidRPr="0023346E">
        <w:rPr>
          <w:rFonts w:asciiTheme="minorHAnsi" w:eastAsia="Times New Roman" w:hAnsiTheme="minorHAnsi" w:cstheme="minorHAnsi"/>
          <w:i/>
          <w:iCs/>
          <w:sz w:val="22"/>
        </w:rPr>
        <w:t>inter</w:t>
      </w:r>
      <w:proofErr w:type="spellEnd"/>
      <w:r w:rsidRPr="0023346E">
        <w:rPr>
          <w:rFonts w:asciiTheme="minorHAnsi" w:eastAsia="Times New Roman" w:hAnsiTheme="minorHAnsi" w:cstheme="minorHAnsi"/>
          <w:i/>
          <w:iCs/>
          <w:sz w:val="22"/>
        </w:rPr>
        <w:t xml:space="preserve"> alia</w:t>
      </w:r>
      <w:r w:rsidRPr="0023346E">
        <w:rPr>
          <w:rFonts w:asciiTheme="minorHAnsi" w:eastAsia="Times New Roman" w:hAnsiTheme="minorHAnsi" w:cstheme="minorHAnsi"/>
          <w:sz w:val="22"/>
        </w:rPr>
        <w:t xml:space="preserve">, pirkti kurą, tepalus, angliavandenilį, užpildo medžiagas, smėlį, cementą, įvairius plieno gaminius, aparatūrą su sąlyga, jog yra laikomasi (a) - (c) dalyse nurodytų kilmės taisyklių ir </w:t>
      </w:r>
      <w:r w:rsidR="00507754" w:rsidRPr="0023346E">
        <w:rPr>
          <w:rFonts w:asciiTheme="minorHAnsi" w:eastAsia="Times New Roman" w:hAnsiTheme="minorHAnsi" w:cstheme="minorHAnsi"/>
          <w:sz w:val="22"/>
        </w:rPr>
        <w:t>Specifikacijų</w:t>
      </w:r>
      <w:r w:rsidR="00D13054" w:rsidRPr="0023346E">
        <w:rPr>
          <w:rFonts w:asciiTheme="minorHAnsi" w:eastAsia="Times New Roman" w:hAnsiTheme="minorHAnsi" w:cstheme="minorHAnsi"/>
          <w:sz w:val="22"/>
        </w:rPr>
        <w:t>, Brėžinių, Žiniaraščių ir jų priedų reikalavimų</w:t>
      </w:r>
      <w:r w:rsidRPr="0023346E">
        <w:rPr>
          <w:rFonts w:asciiTheme="minorHAnsi" w:eastAsia="Times New Roman" w:hAnsiTheme="minorHAnsi" w:cstheme="minorHAnsi"/>
          <w:sz w:val="22"/>
        </w:rPr>
        <w:t xml:space="preserve">:  </w:t>
      </w:r>
    </w:p>
    <w:p w14:paraId="42FA169D" w14:textId="77777777" w:rsidR="00050F07" w:rsidRPr="0023346E" w:rsidRDefault="00050F07" w:rsidP="00EE7153">
      <w:pPr>
        <w:tabs>
          <w:tab w:val="left" w:pos="-720"/>
          <w:tab w:val="left" w:pos="1080"/>
          <w:tab w:val="left" w:pos="3360"/>
          <w:tab w:val="left" w:pos="4080"/>
          <w:tab w:val="left" w:pos="4560"/>
          <w:tab w:val="left" w:pos="7080"/>
        </w:tabs>
        <w:spacing w:after="0" w:line="240" w:lineRule="auto"/>
        <w:ind w:hanging="4080"/>
        <w:rPr>
          <w:rFonts w:asciiTheme="minorHAnsi" w:eastAsia="Times New Roman" w:hAnsiTheme="minorHAnsi" w:cstheme="minorHAnsi"/>
          <w:sz w:val="22"/>
        </w:rPr>
      </w:pPr>
    </w:p>
    <w:p w14:paraId="0F426C4A" w14:textId="77777777" w:rsidR="00050F07" w:rsidRPr="0023346E" w:rsidRDefault="00050F07">
      <w:pPr>
        <w:spacing w:after="0" w:line="240" w:lineRule="auto"/>
        <w:ind w:left="720"/>
        <w:jc w:val="both"/>
        <w:rPr>
          <w:rFonts w:asciiTheme="minorHAnsi" w:eastAsia="Times New Roman" w:hAnsiTheme="minorHAnsi" w:cstheme="minorHAnsi"/>
          <w:sz w:val="22"/>
        </w:rPr>
      </w:pPr>
      <w:r w:rsidRPr="0023346E">
        <w:rPr>
          <w:rFonts w:asciiTheme="minorHAnsi" w:eastAsia="Times New Roman" w:hAnsiTheme="minorHAnsi" w:cstheme="minorHAnsi"/>
          <w:sz w:val="22"/>
        </w:rPr>
        <w:t>Visų darbų vykdymui įsigyjamų medžiagų, įrenginių, įrankių ir kt. kilmės šalis gali būti bet kuri šalis, išskyrus šalis, iš kurių importas yra draudžiamas pagal Jungtinių Tautų Chartijos VII skyrių priimtu Jungtinių Tautų Saugumo Tarybos sprendimu. Visos medžiagos turi būti nenaudotos ir naujos;</w:t>
      </w:r>
    </w:p>
    <w:p w14:paraId="024111E7" w14:textId="77777777" w:rsidR="00050F07" w:rsidRPr="0023346E" w:rsidRDefault="00050F07">
      <w:pPr>
        <w:tabs>
          <w:tab w:val="num" w:pos="720"/>
        </w:tabs>
        <w:spacing w:after="0" w:line="240" w:lineRule="auto"/>
        <w:ind w:left="720" w:hanging="720"/>
        <w:jc w:val="both"/>
        <w:rPr>
          <w:rFonts w:asciiTheme="minorHAnsi" w:eastAsia="Times New Roman" w:hAnsiTheme="minorHAnsi" w:cstheme="minorHAnsi"/>
          <w:sz w:val="22"/>
        </w:rPr>
      </w:pPr>
    </w:p>
    <w:p w14:paraId="1558752E" w14:textId="77777777" w:rsidR="00050F07" w:rsidRPr="0023346E" w:rsidRDefault="00050F07">
      <w:pPr>
        <w:spacing w:after="0" w:line="240" w:lineRule="auto"/>
        <w:ind w:left="720"/>
        <w:jc w:val="both"/>
        <w:rPr>
          <w:rFonts w:asciiTheme="minorHAnsi" w:eastAsia="Times New Roman" w:hAnsiTheme="minorHAnsi" w:cstheme="minorHAnsi"/>
          <w:snapToGrid w:val="0"/>
          <w:sz w:val="22"/>
        </w:rPr>
      </w:pPr>
      <w:r w:rsidRPr="0023346E">
        <w:rPr>
          <w:rFonts w:asciiTheme="minorHAnsi" w:eastAsia="Times New Roman" w:hAnsiTheme="minorHAnsi" w:cstheme="minorHAnsi"/>
          <w:sz w:val="22"/>
        </w:rPr>
        <w:t xml:space="preserve">Joks importuoti numatytų prekių kilmės šalies pakeitimas neturi būti leidžiamas, jei apie jį Inžinieriui iš anksto nėra pranešama, ir kurio Inžinierius nepatvirtina;  </w:t>
      </w:r>
    </w:p>
    <w:p w14:paraId="7D942A45"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382691A0" w14:textId="77777777" w:rsidR="00050F07" w:rsidRPr="0023346E" w:rsidRDefault="00050F07">
      <w:pPr>
        <w:spacing w:after="0" w:line="240" w:lineRule="auto"/>
        <w:ind w:left="720"/>
        <w:jc w:val="both"/>
        <w:rPr>
          <w:rFonts w:asciiTheme="minorHAnsi" w:eastAsia="Times New Roman" w:hAnsiTheme="minorHAnsi" w:cstheme="minorHAnsi"/>
          <w:snapToGrid w:val="0"/>
          <w:sz w:val="22"/>
        </w:rPr>
      </w:pPr>
      <w:r w:rsidRPr="0023346E">
        <w:rPr>
          <w:rFonts w:asciiTheme="minorHAnsi" w:eastAsia="Times New Roman" w:hAnsiTheme="minorHAnsi" w:cstheme="minorHAnsi"/>
          <w:sz w:val="22"/>
        </w:rPr>
        <w:t xml:space="preserve">Inžinieriui pareikalavus Rangovas privalo pateikti reikalingas pažymas, ar kitus dokumentus įrodančius, jog medžiagos ir prekės atitinka (a) ir (b) </w:t>
      </w:r>
      <w:r w:rsidR="006443A7" w:rsidRPr="0023346E">
        <w:rPr>
          <w:rFonts w:asciiTheme="minorHAnsi" w:eastAsia="Times New Roman" w:hAnsiTheme="minorHAnsi" w:cstheme="minorHAnsi"/>
          <w:sz w:val="22"/>
        </w:rPr>
        <w:t xml:space="preserve">pastraipose nustatytus </w:t>
      </w:r>
      <w:r w:rsidRPr="0023346E">
        <w:rPr>
          <w:rFonts w:asciiTheme="minorHAnsi" w:eastAsia="Times New Roman" w:hAnsiTheme="minorHAnsi" w:cstheme="minorHAnsi"/>
          <w:sz w:val="22"/>
        </w:rPr>
        <w:t>reikalavimus.</w:t>
      </w:r>
    </w:p>
    <w:p w14:paraId="3AAD8B01"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2EBA8413" w14:textId="77777777" w:rsidR="00050F07" w:rsidRPr="0023346E" w:rsidRDefault="00050F07">
      <w:pPr>
        <w:keepNext/>
        <w:spacing w:after="0" w:line="240" w:lineRule="auto"/>
        <w:outlineLvl w:val="1"/>
        <w:rPr>
          <w:rFonts w:asciiTheme="minorHAnsi" w:eastAsia="Times New Roman" w:hAnsiTheme="minorHAnsi" w:cstheme="minorHAnsi"/>
          <w:b/>
          <w:snapToGrid w:val="0"/>
          <w:sz w:val="22"/>
        </w:rPr>
      </w:pPr>
      <w:bookmarkStart w:id="209" w:name="_Toc231959905"/>
      <w:r w:rsidRPr="0023346E">
        <w:rPr>
          <w:rFonts w:asciiTheme="minorHAnsi" w:eastAsia="Times New Roman" w:hAnsiTheme="minorHAnsi" w:cstheme="minorHAnsi"/>
          <w:b/>
          <w:snapToGrid w:val="0"/>
          <w:sz w:val="22"/>
        </w:rPr>
        <w:t xml:space="preserve">7.4 punktas </w:t>
      </w:r>
      <w:r w:rsidR="00951A84" w:rsidRPr="0023346E">
        <w:rPr>
          <w:rFonts w:asciiTheme="minorHAnsi" w:eastAsia="Times New Roman" w:hAnsiTheme="minorHAnsi" w:cstheme="minorHAnsi"/>
          <w:b/>
          <w:snapToGrid w:val="0"/>
          <w:sz w:val="22"/>
        </w:rPr>
        <w:t xml:space="preserve"> </w:t>
      </w:r>
      <w:r w:rsidRPr="0023346E">
        <w:rPr>
          <w:rFonts w:asciiTheme="minorHAnsi" w:eastAsia="Times New Roman" w:hAnsiTheme="minorHAnsi" w:cstheme="minorHAnsi"/>
          <w:b/>
          <w:snapToGrid w:val="0"/>
          <w:sz w:val="22"/>
        </w:rPr>
        <w:t xml:space="preserve"> Bandymas</w:t>
      </w:r>
      <w:bookmarkEnd w:id="209"/>
    </w:p>
    <w:p w14:paraId="44699728" w14:textId="77777777" w:rsidR="00050F07" w:rsidRPr="0023346E" w:rsidRDefault="00050F07">
      <w:pPr>
        <w:spacing w:after="0" w:line="240" w:lineRule="auto"/>
        <w:rPr>
          <w:rFonts w:asciiTheme="minorHAnsi" w:eastAsia="Times New Roman" w:hAnsiTheme="minorHAnsi" w:cstheme="minorHAnsi"/>
          <w:sz w:val="22"/>
        </w:rPr>
      </w:pPr>
    </w:p>
    <w:p w14:paraId="21D8B399" w14:textId="77777777" w:rsidR="00050F07" w:rsidRPr="0023346E" w:rsidRDefault="00050F07">
      <w:pPr>
        <w:spacing w:after="0" w:line="240" w:lineRule="auto"/>
        <w:ind w:firstLine="709"/>
        <w:jc w:val="both"/>
        <w:rPr>
          <w:rFonts w:asciiTheme="minorHAnsi" w:eastAsia="Times New Roman" w:hAnsiTheme="minorHAnsi" w:cstheme="minorHAnsi"/>
          <w:snapToGrid w:val="0"/>
          <w:sz w:val="22"/>
        </w:rPr>
      </w:pPr>
      <w:r w:rsidRPr="0023346E">
        <w:rPr>
          <w:rFonts w:asciiTheme="minorHAnsi" w:eastAsia="Times New Roman" w:hAnsiTheme="minorHAnsi" w:cstheme="minorHAnsi"/>
          <w:i/>
          <w:sz w:val="22"/>
        </w:rPr>
        <w:t>7.4 punkto penktos pastraipos (b) dalis netaikoma.</w:t>
      </w:r>
    </w:p>
    <w:p w14:paraId="116EB4CC"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5F1AC322" w14:textId="77777777" w:rsidR="00050F07" w:rsidRPr="0023346E" w:rsidRDefault="00050F07">
      <w:pPr>
        <w:keepNext/>
        <w:spacing w:after="0" w:line="240" w:lineRule="auto"/>
        <w:outlineLvl w:val="1"/>
        <w:rPr>
          <w:rFonts w:asciiTheme="minorHAnsi" w:eastAsia="Times New Roman" w:hAnsiTheme="minorHAnsi" w:cstheme="minorHAnsi"/>
          <w:b/>
          <w:snapToGrid w:val="0"/>
          <w:sz w:val="22"/>
        </w:rPr>
      </w:pPr>
      <w:bookmarkStart w:id="210" w:name="_Toc125170326"/>
      <w:bookmarkStart w:id="211" w:name="_Toc128895557"/>
      <w:bookmarkStart w:id="212" w:name="_Toc128897263"/>
      <w:bookmarkStart w:id="213" w:name="_Toc167864232"/>
      <w:bookmarkStart w:id="214" w:name="_Toc231959906"/>
      <w:r w:rsidRPr="0023346E">
        <w:rPr>
          <w:rFonts w:asciiTheme="minorHAnsi" w:eastAsia="Times New Roman" w:hAnsiTheme="minorHAnsi" w:cstheme="minorHAnsi"/>
          <w:b/>
          <w:snapToGrid w:val="0"/>
          <w:sz w:val="22"/>
        </w:rPr>
        <w:t>7.7 punktas</w:t>
      </w:r>
      <w:r w:rsidR="00951A84" w:rsidRPr="0023346E">
        <w:rPr>
          <w:rFonts w:asciiTheme="minorHAnsi" w:eastAsia="Times New Roman" w:hAnsiTheme="minorHAnsi" w:cstheme="minorHAnsi"/>
          <w:b/>
          <w:snapToGrid w:val="0"/>
          <w:sz w:val="22"/>
        </w:rPr>
        <w:t xml:space="preserve">   </w:t>
      </w:r>
      <w:r w:rsidRPr="0023346E">
        <w:rPr>
          <w:rFonts w:asciiTheme="minorHAnsi" w:eastAsia="Times New Roman" w:hAnsiTheme="minorHAnsi" w:cstheme="minorHAnsi"/>
          <w:b/>
          <w:snapToGrid w:val="0"/>
          <w:sz w:val="22"/>
        </w:rPr>
        <w:t>Įrangos ir medžiagų nuosavybė</w:t>
      </w:r>
      <w:bookmarkEnd w:id="210"/>
      <w:bookmarkEnd w:id="211"/>
      <w:bookmarkEnd w:id="212"/>
      <w:bookmarkEnd w:id="213"/>
      <w:bookmarkEnd w:id="214"/>
    </w:p>
    <w:p w14:paraId="20BCE511" w14:textId="77777777" w:rsidR="00050F07" w:rsidRPr="0023346E" w:rsidRDefault="00050F07">
      <w:pPr>
        <w:spacing w:after="0" w:line="240" w:lineRule="auto"/>
        <w:jc w:val="both"/>
        <w:rPr>
          <w:rFonts w:asciiTheme="minorHAnsi" w:eastAsia="Times New Roman" w:hAnsiTheme="minorHAnsi" w:cstheme="minorHAnsi"/>
          <w:snapToGrid w:val="0"/>
          <w:sz w:val="22"/>
        </w:rPr>
      </w:pPr>
    </w:p>
    <w:bookmarkEnd w:id="208"/>
    <w:p w14:paraId="09AC7E5E" w14:textId="77777777" w:rsidR="00050F07" w:rsidRPr="0023346E" w:rsidRDefault="00050F07">
      <w:pPr>
        <w:spacing w:after="0" w:line="240" w:lineRule="auto"/>
        <w:ind w:left="720"/>
        <w:jc w:val="both"/>
        <w:rPr>
          <w:rFonts w:asciiTheme="minorHAnsi" w:eastAsia="Times New Roman" w:hAnsiTheme="minorHAnsi" w:cstheme="minorHAnsi"/>
          <w:i/>
          <w:snapToGrid w:val="0"/>
          <w:sz w:val="22"/>
        </w:rPr>
      </w:pPr>
      <w:r w:rsidRPr="0023346E">
        <w:rPr>
          <w:rFonts w:asciiTheme="minorHAnsi" w:eastAsia="Times New Roman" w:hAnsiTheme="minorHAnsi" w:cstheme="minorHAnsi"/>
          <w:i/>
          <w:snapToGrid w:val="0"/>
          <w:sz w:val="22"/>
        </w:rPr>
        <w:t>7.7 punktas pakeičiamas ir išdėstomos taip:</w:t>
      </w:r>
    </w:p>
    <w:p w14:paraId="397890AD" w14:textId="77777777" w:rsidR="00050F07" w:rsidRPr="0023346E" w:rsidRDefault="00050F07" w:rsidP="004C0AF0">
      <w:pPr>
        <w:widowControl w:val="0"/>
        <w:autoSpaceDE w:val="0"/>
        <w:autoSpaceDN w:val="0"/>
        <w:adjustRightInd w:val="0"/>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Kiekvienas Įrangos vienetas ir visos Medžiagos, atitinkamai laikantis Įstatymų, turi tapti Užsakovo nuosavybe,  kuri neturi būti niekaip apsunkinta (neįkeista ir niekaip kitaip suvaržyta).</w:t>
      </w:r>
    </w:p>
    <w:p w14:paraId="6152FCFC" w14:textId="77777777" w:rsidR="00050F07" w:rsidRPr="0023346E" w:rsidRDefault="00050F07" w:rsidP="004C0AF0">
      <w:pPr>
        <w:widowControl w:val="0"/>
        <w:autoSpaceDE w:val="0"/>
        <w:autoSpaceDN w:val="0"/>
        <w:adjustRightInd w:val="0"/>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Įranga ir Medžiagos taps Užsakovo nuosavybe tik po jų pristatymo į Statybvietę ir Rangovui, Inžinieriui ir Užsakovui pasirašius tos Įrangos ir Medžiagų</w:t>
      </w:r>
      <w:r w:rsidR="00DE51E1" w:rsidRPr="0023346E">
        <w:rPr>
          <w:rFonts w:asciiTheme="minorHAnsi" w:eastAsia="Times New Roman" w:hAnsiTheme="minorHAnsi" w:cstheme="minorHAnsi"/>
          <w:sz w:val="22"/>
          <w:lang w:eastAsia="lt-LT"/>
        </w:rPr>
        <w:t xml:space="preserve"> </w:t>
      </w:r>
      <w:r w:rsidR="00DE51E1" w:rsidRPr="0023346E">
        <w:rPr>
          <w:rFonts w:asciiTheme="minorHAnsi" w:eastAsia="Times New Roman" w:hAnsiTheme="minorHAnsi" w:cstheme="minorHAnsi"/>
          <w:sz w:val="22"/>
        </w:rPr>
        <w:t>pristatymą patvirtinančius</w:t>
      </w:r>
      <w:r w:rsidRPr="0023346E">
        <w:rPr>
          <w:rFonts w:asciiTheme="minorHAnsi" w:eastAsia="Times New Roman" w:hAnsiTheme="minorHAnsi" w:cstheme="minorHAnsi"/>
          <w:sz w:val="22"/>
        </w:rPr>
        <w:t xml:space="preserve"> Atliktų darbų aktus. Rangovas išlieka atsakingas už jų priežiūrą, praradimo ar sugadinimo riziką iki Darbų ar Grupės (Grupių), kuriuose numatytas Įrangos ir Medžiagų pateikimas (įrengimas, panaudojimas ar kt.), Perėmimo pažymos</w:t>
      </w:r>
      <w:r w:rsidRPr="0023346E">
        <w:rPr>
          <w:rFonts w:asciiTheme="minorHAnsi" w:eastAsia="Times New Roman" w:hAnsiTheme="minorHAnsi" w:cstheme="minorHAnsi"/>
          <w:iCs/>
          <w:snapToGrid w:val="0"/>
          <w:sz w:val="22"/>
        </w:rPr>
        <w:t>/Grupės (Grupių) perėmimo pažymos</w:t>
      </w:r>
      <w:r w:rsidRPr="0023346E">
        <w:rPr>
          <w:rFonts w:asciiTheme="minorHAnsi" w:eastAsia="Times New Roman" w:hAnsiTheme="minorHAnsi" w:cstheme="minorHAnsi"/>
          <w:sz w:val="22"/>
        </w:rPr>
        <w:t xml:space="preserve"> išdavimo.</w:t>
      </w:r>
    </w:p>
    <w:p w14:paraId="47C03BF8" w14:textId="77777777" w:rsidR="00050F07" w:rsidRPr="0023346E" w:rsidRDefault="00050F07" w:rsidP="00EE7153">
      <w:pPr>
        <w:spacing w:after="0" w:line="240" w:lineRule="auto"/>
        <w:jc w:val="both"/>
        <w:rPr>
          <w:rFonts w:asciiTheme="minorHAnsi" w:eastAsia="Times New Roman" w:hAnsiTheme="minorHAnsi" w:cstheme="minorHAnsi"/>
          <w:b/>
          <w:snapToGrid w:val="0"/>
          <w:sz w:val="22"/>
        </w:rPr>
      </w:pPr>
    </w:p>
    <w:p w14:paraId="34C96C91" w14:textId="77777777" w:rsidR="00050F07" w:rsidRPr="0023346E" w:rsidRDefault="00050F07" w:rsidP="00EE7153">
      <w:pPr>
        <w:keepNext/>
        <w:spacing w:after="0" w:line="240" w:lineRule="auto"/>
        <w:outlineLvl w:val="1"/>
        <w:rPr>
          <w:rFonts w:asciiTheme="minorHAnsi" w:eastAsia="Times New Roman" w:hAnsiTheme="minorHAnsi" w:cstheme="minorHAnsi"/>
          <w:b/>
          <w:snapToGrid w:val="0"/>
          <w:sz w:val="22"/>
          <w:lang w:val="fr-FR"/>
        </w:rPr>
      </w:pPr>
      <w:bookmarkStart w:id="215" w:name="_Toc75300570"/>
      <w:bookmarkStart w:id="216" w:name="_Toc128895558"/>
      <w:bookmarkStart w:id="217" w:name="_Toc128897264"/>
      <w:bookmarkStart w:id="218" w:name="_Toc167864233"/>
      <w:bookmarkStart w:id="219" w:name="_Toc231959907"/>
      <w:r w:rsidRPr="0023346E">
        <w:rPr>
          <w:rFonts w:asciiTheme="minorHAnsi" w:eastAsia="Times New Roman" w:hAnsiTheme="minorHAnsi" w:cstheme="minorHAnsi"/>
          <w:b/>
          <w:snapToGrid w:val="0"/>
          <w:sz w:val="22"/>
        </w:rPr>
        <w:t>8 straipsnis</w:t>
      </w:r>
      <w:r w:rsidRPr="0023346E">
        <w:rPr>
          <w:rFonts w:asciiTheme="minorHAnsi" w:eastAsia="Times New Roman" w:hAnsiTheme="minorHAnsi" w:cstheme="minorHAnsi"/>
          <w:b/>
          <w:snapToGrid w:val="0"/>
          <w:sz w:val="22"/>
        </w:rPr>
        <w:tab/>
        <w:t>Pradžia, uždelsimai ir sustabdymas</w:t>
      </w:r>
      <w:bookmarkEnd w:id="215"/>
      <w:bookmarkEnd w:id="216"/>
      <w:bookmarkEnd w:id="217"/>
      <w:bookmarkEnd w:id="218"/>
      <w:bookmarkEnd w:id="219"/>
    </w:p>
    <w:p w14:paraId="2E56B77D"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4FCA14D2" w14:textId="77777777" w:rsidR="00050F07" w:rsidRPr="0023346E" w:rsidRDefault="00050F07">
      <w:pPr>
        <w:keepNext/>
        <w:spacing w:after="0" w:line="240" w:lineRule="auto"/>
        <w:jc w:val="both"/>
        <w:outlineLvl w:val="2"/>
        <w:rPr>
          <w:rFonts w:asciiTheme="minorHAnsi" w:eastAsia="Times New Roman" w:hAnsiTheme="minorHAnsi" w:cstheme="minorHAnsi"/>
          <w:b/>
          <w:bCs/>
          <w:sz w:val="22"/>
        </w:rPr>
      </w:pPr>
      <w:bookmarkStart w:id="220" w:name="_Toc125170328"/>
      <w:bookmarkStart w:id="221" w:name="_Toc128895559"/>
      <w:bookmarkStart w:id="222" w:name="_Toc128897265"/>
      <w:bookmarkStart w:id="223" w:name="_Toc167864234"/>
      <w:bookmarkStart w:id="224" w:name="_Toc231959908"/>
      <w:bookmarkStart w:id="225" w:name="_Toc75300571"/>
      <w:r w:rsidRPr="0023346E">
        <w:rPr>
          <w:rFonts w:asciiTheme="minorHAnsi" w:eastAsia="Times New Roman" w:hAnsiTheme="minorHAnsi" w:cstheme="minorHAnsi"/>
          <w:b/>
          <w:bCs/>
          <w:sz w:val="22"/>
        </w:rPr>
        <w:t>8.1 punktas</w:t>
      </w:r>
      <w:r w:rsidR="00951A84" w:rsidRPr="0023346E">
        <w:rPr>
          <w:rFonts w:asciiTheme="minorHAnsi" w:eastAsia="Times New Roman" w:hAnsiTheme="minorHAnsi" w:cstheme="minorHAnsi"/>
          <w:b/>
          <w:bCs/>
          <w:sz w:val="22"/>
        </w:rPr>
        <w:t xml:space="preserve">   </w:t>
      </w:r>
      <w:r w:rsidRPr="0023346E">
        <w:rPr>
          <w:rFonts w:asciiTheme="minorHAnsi" w:eastAsia="Times New Roman" w:hAnsiTheme="minorHAnsi" w:cstheme="minorHAnsi"/>
          <w:b/>
          <w:bCs/>
          <w:sz w:val="22"/>
        </w:rPr>
        <w:t>Darbo pradžia</w:t>
      </w:r>
      <w:bookmarkEnd w:id="220"/>
      <w:bookmarkEnd w:id="221"/>
      <w:bookmarkEnd w:id="222"/>
      <w:bookmarkEnd w:id="223"/>
      <w:bookmarkEnd w:id="224"/>
    </w:p>
    <w:p w14:paraId="168D9109"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5001CA74" w14:textId="77777777" w:rsidR="00050F07" w:rsidRPr="0023346E" w:rsidRDefault="00050F07">
      <w:pPr>
        <w:spacing w:after="0" w:line="240" w:lineRule="auto"/>
        <w:ind w:left="720"/>
        <w:jc w:val="both"/>
        <w:rPr>
          <w:rFonts w:asciiTheme="minorHAnsi" w:eastAsia="Times New Roman" w:hAnsiTheme="minorHAnsi" w:cstheme="minorHAnsi"/>
          <w:i/>
          <w:snapToGrid w:val="0"/>
          <w:sz w:val="22"/>
        </w:rPr>
      </w:pPr>
      <w:r w:rsidRPr="0023346E">
        <w:rPr>
          <w:rFonts w:asciiTheme="minorHAnsi" w:eastAsia="Times New Roman" w:hAnsiTheme="minorHAnsi" w:cstheme="minorHAnsi"/>
          <w:i/>
          <w:snapToGrid w:val="0"/>
          <w:sz w:val="22"/>
        </w:rPr>
        <w:t>8.1 punktas pakeičiamas ir išdėstomas taip:</w:t>
      </w:r>
    </w:p>
    <w:p w14:paraId="6FC0A937" w14:textId="031E3FA1" w:rsidR="00050F07" w:rsidRPr="0023346E" w:rsidRDefault="00050F07" w:rsidP="004C0AF0">
      <w:pPr>
        <w:spacing w:after="0" w:line="240" w:lineRule="auto"/>
        <w:ind w:right="48"/>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Inžinierius (arba, kai jis dar nepaskirtas, Užsakovo atstovas), nurodydamas konkrečią datą, privalo raštu informuoti Rangovą ir </w:t>
      </w:r>
      <w:r w:rsidR="006926A3" w:rsidRPr="0023346E">
        <w:rPr>
          <w:rFonts w:asciiTheme="minorHAnsi" w:eastAsia="Times New Roman" w:hAnsiTheme="minorHAnsi" w:cstheme="minorHAnsi"/>
          <w:sz w:val="22"/>
        </w:rPr>
        <w:t>K</w:t>
      </w:r>
      <w:r w:rsidRPr="0023346E">
        <w:rPr>
          <w:rFonts w:asciiTheme="minorHAnsi" w:eastAsia="Times New Roman" w:hAnsiTheme="minorHAnsi" w:cstheme="minorHAnsi"/>
          <w:sz w:val="22"/>
        </w:rPr>
        <w:t>itus Projekto įgyvendinime dalyvaujančius rangovus</w:t>
      </w:r>
      <w:r w:rsidR="00D11379" w:rsidRPr="0023346E">
        <w:rPr>
          <w:rFonts w:asciiTheme="minorHAnsi" w:eastAsia="Times New Roman" w:hAnsiTheme="minorHAnsi" w:cstheme="minorHAnsi"/>
          <w:sz w:val="22"/>
        </w:rPr>
        <w:t xml:space="preserve"> (jei taikoma)</w:t>
      </w:r>
      <w:r w:rsidRPr="0023346E">
        <w:rPr>
          <w:rFonts w:asciiTheme="minorHAnsi" w:eastAsia="Times New Roman" w:hAnsiTheme="minorHAnsi" w:cstheme="minorHAnsi"/>
          <w:sz w:val="22"/>
        </w:rPr>
        <w:t xml:space="preserve"> apie Darbo pradžią, kuri turi būti bendra Rangovui ir kitiems Projekto įgyvendinime dalyvaujantiems rangovams</w:t>
      </w:r>
      <w:r w:rsidR="00B50F24" w:rsidRPr="0023346E">
        <w:rPr>
          <w:rFonts w:asciiTheme="minorHAnsi" w:eastAsia="Times New Roman" w:hAnsiTheme="minorHAnsi" w:cstheme="minorHAnsi"/>
          <w:sz w:val="22"/>
        </w:rPr>
        <w:t xml:space="preserve"> (jei taikoma)</w:t>
      </w:r>
      <w:r w:rsidRPr="0023346E">
        <w:rPr>
          <w:rFonts w:asciiTheme="minorHAnsi" w:eastAsia="Times New Roman" w:hAnsiTheme="minorHAnsi" w:cstheme="minorHAnsi"/>
          <w:sz w:val="22"/>
        </w:rPr>
        <w:t>, ne vėliau kaip prieš 7 (septynias) dienas</w:t>
      </w:r>
      <w:r w:rsidR="00170030" w:rsidRPr="0023346E">
        <w:rPr>
          <w:rFonts w:asciiTheme="minorHAnsi" w:hAnsiTheme="minorHAnsi" w:cstheme="minorHAnsi"/>
          <w:sz w:val="22"/>
        </w:rPr>
        <w:t xml:space="preserve">, tačiau Darbo pradžia turi būti ne vėliau kaip per </w:t>
      </w:r>
      <w:r w:rsidR="00170030" w:rsidRPr="0023346E">
        <w:rPr>
          <w:rFonts w:asciiTheme="minorHAnsi" w:hAnsiTheme="minorHAnsi" w:cstheme="minorHAnsi"/>
          <w:i/>
          <w:sz w:val="22"/>
        </w:rPr>
        <w:t xml:space="preserve">14 </w:t>
      </w:r>
      <w:r w:rsidR="00170030" w:rsidRPr="0023346E">
        <w:rPr>
          <w:rFonts w:asciiTheme="minorHAnsi" w:hAnsiTheme="minorHAnsi" w:cstheme="minorHAnsi"/>
          <w:sz w:val="22"/>
        </w:rPr>
        <w:t>(</w:t>
      </w:r>
      <w:r w:rsidR="00170030" w:rsidRPr="0023346E">
        <w:rPr>
          <w:rFonts w:asciiTheme="minorHAnsi" w:hAnsiTheme="minorHAnsi" w:cstheme="minorHAnsi"/>
          <w:i/>
          <w:sz w:val="22"/>
        </w:rPr>
        <w:t>keturiolika</w:t>
      </w:r>
      <w:r w:rsidR="00170030" w:rsidRPr="0023346E">
        <w:rPr>
          <w:rFonts w:asciiTheme="minorHAnsi" w:hAnsiTheme="minorHAnsi" w:cstheme="minorHAnsi"/>
          <w:sz w:val="22"/>
        </w:rPr>
        <w:t>) dienų po Sutarties įsigaliojimo.</w:t>
      </w:r>
      <w:r w:rsidRPr="0023346E">
        <w:rPr>
          <w:rFonts w:asciiTheme="minorHAnsi" w:eastAsia="Times New Roman" w:hAnsiTheme="minorHAnsi" w:cstheme="minorHAnsi"/>
          <w:sz w:val="22"/>
        </w:rPr>
        <w:t xml:space="preserve"> Darbo pradžios data skelbiama vieną kartą, yra nekeičiama ir laikoma esmine Sutarties sąlyga.</w:t>
      </w:r>
    </w:p>
    <w:p w14:paraId="4D28A475" w14:textId="77777777" w:rsidR="00050F07" w:rsidRPr="0023346E" w:rsidRDefault="00050F07" w:rsidP="004C0AF0">
      <w:pPr>
        <w:spacing w:after="0" w:line="240" w:lineRule="auto"/>
        <w:ind w:right="48"/>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Rangovas turi pradėti vykdyti Darbus kuo greičiau, kai tai praktiškai įmanoma po Darbo pradžios, ir toliau turi veikti taip, kad Darbai būtų vykdomi tinkama sparta ir neuždelsiant. </w:t>
      </w:r>
    </w:p>
    <w:p w14:paraId="2B39F18D" w14:textId="77777777" w:rsidR="00050F07" w:rsidRPr="0023346E" w:rsidRDefault="00050F07" w:rsidP="004C0AF0">
      <w:pPr>
        <w:spacing w:after="0" w:line="240" w:lineRule="auto"/>
        <w:ind w:right="48"/>
        <w:jc w:val="both"/>
        <w:rPr>
          <w:rFonts w:asciiTheme="minorHAnsi" w:eastAsia="Times New Roman" w:hAnsiTheme="minorHAnsi" w:cstheme="minorHAnsi"/>
          <w:sz w:val="22"/>
        </w:rPr>
      </w:pPr>
    </w:p>
    <w:p w14:paraId="68F467EA" w14:textId="77777777" w:rsidR="000B1A3E" w:rsidRPr="0023346E" w:rsidRDefault="000B1A3E" w:rsidP="004C0AF0">
      <w:pPr>
        <w:spacing w:after="0" w:line="240" w:lineRule="auto"/>
        <w:ind w:right="48"/>
        <w:jc w:val="both"/>
        <w:rPr>
          <w:rFonts w:asciiTheme="minorHAnsi" w:eastAsia="Times New Roman" w:hAnsiTheme="minorHAnsi" w:cstheme="minorHAnsi"/>
          <w:sz w:val="22"/>
        </w:rPr>
      </w:pPr>
    </w:p>
    <w:p w14:paraId="034376F8" w14:textId="77777777" w:rsidR="00050F07" w:rsidRPr="0023346E" w:rsidRDefault="00050F07" w:rsidP="00EE7153">
      <w:pPr>
        <w:spacing w:after="0" w:line="240" w:lineRule="auto"/>
        <w:rPr>
          <w:rFonts w:asciiTheme="minorHAnsi" w:hAnsiTheme="minorHAnsi" w:cstheme="minorHAnsi"/>
          <w:b/>
          <w:sz w:val="22"/>
        </w:rPr>
      </w:pPr>
      <w:r w:rsidRPr="0023346E">
        <w:rPr>
          <w:rFonts w:asciiTheme="minorHAnsi" w:hAnsiTheme="minorHAnsi" w:cstheme="minorHAnsi"/>
          <w:b/>
          <w:sz w:val="22"/>
        </w:rPr>
        <w:t>8.2 punktas</w:t>
      </w:r>
      <w:r w:rsidR="00951A84" w:rsidRPr="0023346E">
        <w:rPr>
          <w:rFonts w:asciiTheme="minorHAnsi" w:hAnsiTheme="minorHAnsi" w:cstheme="minorHAnsi"/>
          <w:b/>
          <w:sz w:val="22"/>
        </w:rPr>
        <w:t xml:space="preserve">   </w:t>
      </w:r>
      <w:r w:rsidRPr="0023346E">
        <w:rPr>
          <w:rFonts w:asciiTheme="minorHAnsi" w:hAnsiTheme="minorHAnsi" w:cstheme="minorHAnsi"/>
          <w:b/>
          <w:sz w:val="22"/>
        </w:rPr>
        <w:t>Baigimo laikas</w:t>
      </w:r>
    </w:p>
    <w:p w14:paraId="4E37BE57" w14:textId="77777777" w:rsidR="00050F07" w:rsidRPr="0023346E" w:rsidRDefault="00050F07" w:rsidP="00EE7153">
      <w:pPr>
        <w:spacing w:after="0" w:line="240" w:lineRule="auto"/>
        <w:rPr>
          <w:rFonts w:asciiTheme="minorHAnsi" w:hAnsiTheme="minorHAnsi" w:cstheme="minorHAnsi"/>
          <w:sz w:val="22"/>
        </w:rPr>
      </w:pPr>
    </w:p>
    <w:p w14:paraId="4B8DFCEE" w14:textId="77777777" w:rsidR="00050F07" w:rsidRPr="0023346E" w:rsidRDefault="00050F07">
      <w:pPr>
        <w:spacing w:after="0" w:line="240" w:lineRule="auto"/>
        <w:ind w:firstLine="709"/>
        <w:rPr>
          <w:rFonts w:asciiTheme="minorHAnsi" w:hAnsiTheme="minorHAnsi" w:cstheme="minorHAnsi"/>
          <w:i/>
          <w:sz w:val="22"/>
        </w:rPr>
      </w:pPr>
      <w:r w:rsidRPr="0023346E">
        <w:rPr>
          <w:rFonts w:asciiTheme="minorHAnsi" w:hAnsiTheme="minorHAnsi" w:cstheme="minorHAnsi"/>
          <w:i/>
          <w:sz w:val="22"/>
        </w:rPr>
        <w:t>8.2 punktas papildomas taip:</w:t>
      </w:r>
    </w:p>
    <w:p w14:paraId="212D0177" w14:textId="77777777" w:rsidR="00050F07" w:rsidRPr="0023346E" w:rsidRDefault="00050F07">
      <w:pPr>
        <w:spacing w:after="0" w:line="240" w:lineRule="auto"/>
        <w:ind w:firstLine="709"/>
        <w:rPr>
          <w:rFonts w:asciiTheme="minorHAnsi" w:hAnsiTheme="minorHAnsi" w:cstheme="minorHAnsi"/>
          <w:i/>
          <w:sz w:val="22"/>
        </w:rPr>
      </w:pPr>
    </w:p>
    <w:p w14:paraId="569E0540" w14:textId="21A4D134" w:rsidR="00050F07" w:rsidRPr="0023346E" w:rsidRDefault="00050F07">
      <w:pPr>
        <w:spacing w:after="0" w:line="240" w:lineRule="auto"/>
        <w:jc w:val="both"/>
        <w:rPr>
          <w:rFonts w:asciiTheme="minorHAnsi" w:hAnsiTheme="minorHAnsi" w:cstheme="minorHAnsi"/>
          <w:sz w:val="22"/>
        </w:rPr>
      </w:pPr>
      <w:r w:rsidRPr="0023346E">
        <w:rPr>
          <w:rFonts w:asciiTheme="minorHAnsi" w:hAnsiTheme="minorHAnsi" w:cstheme="minorHAnsi"/>
          <w:sz w:val="22"/>
        </w:rPr>
        <w:t xml:space="preserve">Jeigu konkretaus Rangovui pavedamo atlikti darbo ar Rangovo įsipareigojimo įvykdymo terminas šioje Sutartyje </w:t>
      </w:r>
      <w:r w:rsidRPr="0023346E">
        <w:rPr>
          <w:rFonts w:asciiTheme="minorHAnsi" w:eastAsia="Times New Roman" w:hAnsiTheme="minorHAnsi" w:cstheme="minorHAnsi"/>
          <w:sz w:val="22"/>
        </w:rPr>
        <w:t xml:space="preserve"> </w:t>
      </w:r>
      <w:r w:rsidRPr="0023346E">
        <w:rPr>
          <w:rFonts w:asciiTheme="minorHAnsi" w:hAnsiTheme="minorHAnsi" w:cstheme="minorHAnsi"/>
          <w:sz w:val="22"/>
        </w:rPr>
        <w:t>konkrečiai nėra nurodytas, Rangovas jį privalo įvykdyti per Užsakovo arba Inžinieriaus nurodytą terminą, ne ilgesnį kaip 7 (septynios) dienos nuo tos dienos, kurią Užsakovas arba Inžinierius pareikalavo</w:t>
      </w:r>
      <w:r w:rsidRPr="0023346E">
        <w:rPr>
          <w:rFonts w:asciiTheme="minorHAnsi" w:eastAsia="Times New Roman" w:hAnsiTheme="minorHAnsi" w:cstheme="minorHAnsi"/>
          <w:sz w:val="22"/>
        </w:rPr>
        <w:t xml:space="preserve"> pavedamą atlikti darbą ar </w:t>
      </w:r>
      <w:r w:rsidRPr="0023346E">
        <w:rPr>
          <w:rFonts w:asciiTheme="minorHAnsi" w:hAnsiTheme="minorHAnsi" w:cstheme="minorHAnsi"/>
          <w:sz w:val="22"/>
        </w:rPr>
        <w:t>įsipareigojimą įvykdyti</w:t>
      </w:r>
      <w:r w:rsidR="006C1FFB">
        <w:rPr>
          <w:rFonts w:asciiTheme="minorHAnsi" w:hAnsiTheme="minorHAnsi" w:cstheme="minorHAnsi"/>
          <w:sz w:val="22"/>
        </w:rPr>
        <w:t>,</w:t>
      </w:r>
      <w:r w:rsidR="006C1FFB" w:rsidRPr="006C1FFB">
        <w:t xml:space="preserve"> </w:t>
      </w:r>
      <w:r w:rsidR="006C1FFB" w:rsidRPr="006C1FFB">
        <w:rPr>
          <w:rFonts w:asciiTheme="minorHAnsi" w:hAnsiTheme="minorHAnsi" w:cstheme="minorHAnsi"/>
          <w:sz w:val="22"/>
        </w:rPr>
        <w:t>išskyrus atvejus, kai pavedamą atlikti darbą ar įsipareigojimą technologiškai neįmanoma per nurodytą terminą</w:t>
      </w:r>
      <w:r w:rsidRPr="0023346E">
        <w:rPr>
          <w:rFonts w:asciiTheme="minorHAnsi" w:hAnsiTheme="minorHAnsi" w:cstheme="minorHAnsi"/>
          <w:sz w:val="22"/>
        </w:rPr>
        <w:t xml:space="preserve">. Šalys raštu gali susitarti ir dėl kitokio pavedamo atlikti darbo ar įsipareigojimo įvykdymo termino, jei pagal teisės aktus ar Sutarties esmę toks terminas yra aiškus. Tokiais atvejais pavedamo atlikti darbo ar įsipareigojimo įvykdymo terminas turi būti protingas ir sudaryti sąlygas Rangovui tinkamai įvykdyti pavedimą ar įsipareigojimą. </w:t>
      </w:r>
    </w:p>
    <w:p w14:paraId="073C4BFC" w14:textId="77777777" w:rsidR="00050F07" w:rsidRPr="0023346E" w:rsidRDefault="00050F07">
      <w:pPr>
        <w:spacing w:after="0" w:line="240" w:lineRule="auto"/>
        <w:rPr>
          <w:rFonts w:asciiTheme="minorHAnsi" w:eastAsia="Times New Roman" w:hAnsiTheme="minorHAnsi" w:cstheme="minorHAnsi"/>
          <w:sz w:val="22"/>
        </w:rPr>
      </w:pPr>
    </w:p>
    <w:p w14:paraId="2F3BACF5" w14:textId="77777777" w:rsidR="00050F07" w:rsidRPr="0023346E" w:rsidRDefault="00050F07">
      <w:pPr>
        <w:keepNext/>
        <w:spacing w:after="0" w:line="240" w:lineRule="auto"/>
        <w:jc w:val="both"/>
        <w:outlineLvl w:val="2"/>
        <w:rPr>
          <w:rFonts w:asciiTheme="minorHAnsi" w:eastAsia="Times New Roman" w:hAnsiTheme="minorHAnsi" w:cstheme="minorHAnsi"/>
          <w:b/>
          <w:bCs/>
          <w:sz w:val="22"/>
        </w:rPr>
      </w:pPr>
      <w:r w:rsidRPr="0023346E">
        <w:rPr>
          <w:rFonts w:asciiTheme="minorHAnsi" w:eastAsia="Times New Roman" w:hAnsiTheme="minorHAnsi" w:cstheme="minorHAnsi"/>
          <w:b/>
          <w:bCs/>
          <w:sz w:val="22"/>
        </w:rPr>
        <w:t>8.3 punktas</w:t>
      </w:r>
      <w:r w:rsidR="00951A84" w:rsidRPr="0023346E">
        <w:rPr>
          <w:rFonts w:asciiTheme="minorHAnsi" w:eastAsia="Times New Roman" w:hAnsiTheme="minorHAnsi" w:cstheme="minorHAnsi"/>
          <w:b/>
          <w:bCs/>
          <w:sz w:val="22"/>
        </w:rPr>
        <w:t xml:space="preserve">  </w:t>
      </w:r>
      <w:r w:rsidRPr="0023346E">
        <w:rPr>
          <w:rFonts w:asciiTheme="minorHAnsi" w:eastAsia="Times New Roman" w:hAnsiTheme="minorHAnsi" w:cstheme="minorHAnsi"/>
          <w:b/>
          <w:bCs/>
          <w:sz w:val="22"/>
        </w:rPr>
        <w:t>Programa</w:t>
      </w:r>
    </w:p>
    <w:p w14:paraId="1F670581" w14:textId="77777777" w:rsidR="00050F07" w:rsidRPr="0023346E" w:rsidRDefault="00050F07">
      <w:pPr>
        <w:spacing w:after="0" w:line="240" w:lineRule="auto"/>
        <w:rPr>
          <w:rFonts w:asciiTheme="minorHAnsi" w:eastAsia="Times New Roman" w:hAnsiTheme="minorHAnsi" w:cstheme="minorHAnsi"/>
          <w:sz w:val="22"/>
        </w:rPr>
      </w:pPr>
    </w:p>
    <w:p w14:paraId="4E4AD8D0" w14:textId="77777777" w:rsidR="00050F07" w:rsidRPr="0023346E" w:rsidRDefault="00050F07">
      <w:pPr>
        <w:spacing w:after="0" w:line="240" w:lineRule="auto"/>
        <w:ind w:firstLine="720"/>
        <w:jc w:val="both"/>
        <w:rPr>
          <w:rFonts w:asciiTheme="minorHAnsi" w:eastAsia="Times New Roman" w:hAnsiTheme="minorHAnsi" w:cstheme="minorHAnsi"/>
          <w:i/>
          <w:sz w:val="22"/>
        </w:rPr>
      </w:pPr>
      <w:r w:rsidRPr="0023346E">
        <w:rPr>
          <w:rFonts w:asciiTheme="minorHAnsi" w:eastAsia="Times New Roman" w:hAnsiTheme="minorHAnsi" w:cstheme="minorHAnsi"/>
          <w:i/>
          <w:snapToGrid w:val="0"/>
          <w:sz w:val="22"/>
        </w:rPr>
        <w:t xml:space="preserve">8.3 </w:t>
      </w:r>
      <w:r w:rsidRPr="0023346E">
        <w:rPr>
          <w:rFonts w:asciiTheme="minorHAnsi" w:eastAsia="Times New Roman" w:hAnsiTheme="minorHAnsi" w:cstheme="minorHAnsi"/>
          <w:i/>
          <w:sz w:val="22"/>
        </w:rPr>
        <w:t>punktas pakeičiamas ir išdėstomas taip:</w:t>
      </w:r>
    </w:p>
    <w:p w14:paraId="286C912F" w14:textId="77777777" w:rsidR="00050F07" w:rsidRPr="0023346E" w:rsidRDefault="00050F07">
      <w:pPr>
        <w:spacing w:after="0" w:line="240" w:lineRule="auto"/>
        <w:ind w:firstLine="720"/>
        <w:jc w:val="both"/>
        <w:rPr>
          <w:rFonts w:asciiTheme="minorHAnsi" w:eastAsia="Times New Roman" w:hAnsiTheme="minorHAnsi" w:cstheme="minorHAnsi"/>
          <w:i/>
          <w:snapToGrid w:val="0"/>
          <w:sz w:val="22"/>
        </w:rPr>
      </w:pPr>
    </w:p>
    <w:p w14:paraId="680A87F2" w14:textId="77777777" w:rsidR="00050F07" w:rsidRPr="0023346E" w:rsidRDefault="00050F07">
      <w:pPr>
        <w:spacing w:after="0" w:line="240" w:lineRule="auto"/>
        <w:jc w:val="both"/>
        <w:rPr>
          <w:rFonts w:asciiTheme="minorHAnsi" w:eastAsia="Times New Roman" w:hAnsiTheme="minorHAnsi" w:cstheme="minorHAnsi"/>
          <w:iCs/>
          <w:snapToGrid w:val="0"/>
          <w:sz w:val="22"/>
        </w:rPr>
      </w:pPr>
      <w:r w:rsidRPr="0023346E">
        <w:rPr>
          <w:rFonts w:asciiTheme="minorHAnsi" w:eastAsia="Times New Roman" w:hAnsiTheme="minorHAnsi" w:cstheme="minorHAnsi"/>
          <w:iCs/>
          <w:snapToGrid w:val="0"/>
          <w:sz w:val="22"/>
        </w:rPr>
        <w:t>8.3.1. Bendrasis darbų vykdymo grafikas</w:t>
      </w:r>
    </w:p>
    <w:p w14:paraId="770E40E1" w14:textId="77777777" w:rsidR="00050F07" w:rsidRPr="0023346E" w:rsidRDefault="00050F07">
      <w:pPr>
        <w:spacing w:after="0" w:line="240" w:lineRule="auto"/>
        <w:jc w:val="both"/>
        <w:rPr>
          <w:rFonts w:asciiTheme="minorHAnsi" w:eastAsia="Times New Roman" w:hAnsiTheme="minorHAnsi" w:cstheme="minorHAnsi"/>
          <w:iCs/>
          <w:snapToGrid w:val="0"/>
          <w:sz w:val="22"/>
        </w:rPr>
      </w:pPr>
    </w:p>
    <w:p w14:paraId="78DBDC24" w14:textId="77777777" w:rsidR="00050F07" w:rsidRPr="0023346E" w:rsidRDefault="00050F07">
      <w:pPr>
        <w:spacing w:after="0" w:line="240" w:lineRule="auto"/>
        <w:jc w:val="both"/>
        <w:rPr>
          <w:rFonts w:asciiTheme="minorHAnsi" w:eastAsia="Times New Roman" w:hAnsiTheme="minorHAnsi" w:cstheme="minorHAnsi"/>
          <w:iCs/>
          <w:snapToGrid w:val="0"/>
          <w:sz w:val="22"/>
        </w:rPr>
      </w:pPr>
      <w:r w:rsidRPr="0023346E">
        <w:rPr>
          <w:rFonts w:asciiTheme="minorHAnsi" w:eastAsia="Times New Roman" w:hAnsiTheme="minorHAnsi" w:cstheme="minorHAnsi"/>
          <w:iCs/>
          <w:snapToGrid w:val="0"/>
          <w:sz w:val="22"/>
        </w:rPr>
        <w:t>Bendr</w:t>
      </w:r>
      <w:r w:rsidR="00371ABD" w:rsidRPr="0023346E">
        <w:rPr>
          <w:rFonts w:asciiTheme="minorHAnsi" w:eastAsia="Times New Roman" w:hAnsiTheme="minorHAnsi" w:cstheme="minorHAnsi"/>
          <w:iCs/>
          <w:snapToGrid w:val="0"/>
          <w:sz w:val="22"/>
        </w:rPr>
        <w:t>asis</w:t>
      </w:r>
      <w:r w:rsidRPr="0023346E">
        <w:rPr>
          <w:rFonts w:asciiTheme="minorHAnsi" w:eastAsia="Times New Roman" w:hAnsiTheme="minorHAnsi" w:cstheme="minorHAnsi"/>
          <w:iCs/>
          <w:snapToGrid w:val="0"/>
          <w:sz w:val="22"/>
        </w:rPr>
        <w:t xml:space="preserve"> darbų vykdymo grafikas yra sudaromas tokia tvarka:</w:t>
      </w:r>
    </w:p>
    <w:p w14:paraId="25993A34" w14:textId="77777777" w:rsidR="00050F07" w:rsidRPr="0023346E" w:rsidRDefault="00050F07">
      <w:pPr>
        <w:spacing w:after="0" w:line="240" w:lineRule="auto"/>
        <w:jc w:val="both"/>
        <w:rPr>
          <w:rFonts w:asciiTheme="minorHAnsi" w:eastAsia="Times New Roman" w:hAnsiTheme="minorHAnsi" w:cstheme="minorHAnsi"/>
          <w:iCs/>
          <w:snapToGrid w:val="0"/>
          <w:sz w:val="22"/>
        </w:rPr>
      </w:pPr>
    </w:p>
    <w:p w14:paraId="025AB0BD" w14:textId="77777777" w:rsidR="00050F07" w:rsidRPr="0023346E" w:rsidRDefault="00050F07" w:rsidP="004C0AF0">
      <w:pPr>
        <w:numPr>
          <w:ilvl w:val="0"/>
          <w:numId w:val="38"/>
        </w:numPr>
        <w:tabs>
          <w:tab w:val="left" w:pos="284"/>
          <w:tab w:val="left" w:pos="1134"/>
        </w:tabs>
        <w:spacing w:after="0" w:line="240" w:lineRule="auto"/>
        <w:ind w:left="0" w:firstLine="0"/>
        <w:jc w:val="both"/>
        <w:rPr>
          <w:rFonts w:asciiTheme="minorHAnsi" w:eastAsia="Times New Roman" w:hAnsiTheme="minorHAnsi" w:cstheme="minorHAnsi"/>
          <w:iCs/>
          <w:snapToGrid w:val="0"/>
          <w:sz w:val="22"/>
        </w:rPr>
      </w:pPr>
      <w:r w:rsidRPr="0023346E">
        <w:rPr>
          <w:rFonts w:asciiTheme="minorHAnsi" w:eastAsia="Times New Roman" w:hAnsiTheme="minorHAnsi" w:cstheme="minorHAnsi"/>
          <w:sz w:val="22"/>
        </w:rPr>
        <w:t>Rangovas, gavęs pranešimą pagal 8.1 punktą [</w:t>
      </w:r>
      <w:r w:rsidRPr="0023346E">
        <w:rPr>
          <w:rFonts w:asciiTheme="minorHAnsi" w:eastAsia="Times New Roman" w:hAnsiTheme="minorHAnsi" w:cstheme="minorHAnsi"/>
          <w:i/>
          <w:sz w:val="22"/>
        </w:rPr>
        <w:t>Darbo pradžia</w:t>
      </w:r>
      <w:r w:rsidRPr="0023346E">
        <w:rPr>
          <w:rFonts w:asciiTheme="minorHAnsi" w:eastAsia="Times New Roman" w:hAnsiTheme="minorHAnsi" w:cstheme="minorHAnsi"/>
          <w:sz w:val="22"/>
        </w:rPr>
        <w:t xml:space="preserve">], per 28 (dvidešimt aštuonias) dienas nuo Darbo pradžios datos privalo pateikti Užsakovui, Inžinieriui ir </w:t>
      </w:r>
      <w:r w:rsidR="00371ABD" w:rsidRPr="0023346E">
        <w:rPr>
          <w:rFonts w:asciiTheme="minorHAnsi" w:eastAsia="Times New Roman" w:hAnsiTheme="minorHAnsi" w:cstheme="minorHAnsi"/>
          <w:sz w:val="22"/>
        </w:rPr>
        <w:t>K</w:t>
      </w:r>
      <w:r w:rsidRPr="0023346E">
        <w:rPr>
          <w:rFonts w:asciiTheme="minorHAnsi" w:eastAsia="Times New Roman" w:hAnsiTheme="minorHAnsi" w:cstheme="minorHAnsi"/>
          <w:sz w:val="22"/>
        </w:rPr>
        <w:t xml:space="preserve">itiems Projekto įgyvendinime dalyvaujantiems rangovams darbų vykdymo grafiką, </w:t>
      </w:r>
      <w:proofErr w:type="spellStart"/>
      <w:r w:rsidRPr="0023346E">
        <w:rPr>
          <w:rFonts w:asciiTheme="minorHAnsi" w:eastAsia="Times New Roman" w:hAnsiTheme="minorHAnsi" w:cstheme="minorHAnsi"/>
          <w:iCs/>
          <w:snapToGrid w:val="0"/>
          <w:sz w:val="22"/>
        </w:rPr>
        <w:t>t.y</w:t>
      </w:r>
      <w:proofErr w:type="spellEnd"/>
      <w:r w:rsidRPr="0023346E">
        <w:rPr>
          <w:rFonts w:asciiTheme="minorHAnsi" w:eastAsia="Times New Roman" w:hAnsiTheme="minorHAnsi" w:cstheme="minorHAnsi"/>
          <w:iCs/>
          <w:snapToGrid w:val="0"/>
          <w:sz w:val="22"/>
        </w:rPr>
        <w:t xml:space="preserve">. kalendorinį svarbiausių darbų atlikimo ir </w:t>
      </w:r>
      <w:r w:rsidRPr="0023346E">
        <w:rPr>
          <w:rFonts w:asciiTheme="minorHAnsi" w:eastAsia="Times New Roman" w:hAnsiTheme="minorHAnsi" w:cstheme="minorHAnsi"/>
          <w:sz w:val="22"/>
        </w:rPr>
        <w:t>medžiagų tiekimo</w:t>
      </w:r>
      <w:r w:rsidRPr="0023346E">
        <w:rPr>
          <w:rFonts w:asciiTheme="minorHAnsi" w:eastAsia="Times New Roman" w:hAnsiTheme="minorHAnsi" w:cstheme="minorHAnsi"/>
          <w:iCs/>
          <w:snapToGrid w:val="0"/>
          <w:sz w:val="22"/>
        </w:rPr>
        <w:t xml:space="preserve"> </w:t>
      </w:r>
      <w:r w:rsidRPr="0023346E">
        <w:rPr>
          <w:rFonts w:asciiTheme="minorHAnsi" w:eastAsia="Times New Roman" w:hAnsiTheme="minorHAnsi" w:cstheme="minorHAnsi"/>
          <w:sz w:val="22"/>
        </w:rPr>
        <w:t xml:space="preserve">grafiką, parengtą atsižvelgus į Pasiūlymo priede nurodytas Darbų grupes, kurių atlikimo terminai priklauso nuo </w:t>
      </w:r>
      <w:r w:rsidR="00371ABD" w:rsidRPr="0023346E">
        <w:rPr>
          <w:rFonts w:asciiTheme="minorHAnsi" w:eastAsia="Times New Roman" w:hAnsiTheme="minorHAnsi" w:cstheme="minorHAnsi"/>
          <w:sz w:val="22"/>
        </w:rPr>
        <w:t xml:space="preserve">Kitų </w:t>
      </w:r>
      <w:r w:rsidRPr="0023346E">
        <w:rPr>
          <w:rFonts w:asciiTheme="minorHAnsi" w:eastAsia="Times New Roman" w:hAnsiTheme="minorHAnsi" w:cstheme="minorHAnsi"/>
          <w:sz w:val="22"/>
        </w:rPr>
        <w:t>Projekto įgyvendinime dalyvaujančių rangovų atliekamų darbų įvykdymo, ir Darbų kiekių žiniaraščius.</w:t>
      </w:r>
    </w:p>
    <w:p w14:paraId="6C3AFFF3" w14:textId="77777777" w:rsidR="00050F07" w:rsidRPr="0023346E" w:rsidRDefault="00050F07" w:rsidP="004C0AF0">
      <w:pPr>
        <w:spacing w:after="0" w:line="240" w:lineRule="auto"/>
        <w:ind w:left="284"/>
        <w:jc w:val="both"/>
        <w:rPr>
          <w:rFonts w:asciiTheme="minorHAnsi" w:eastAsia="Times New Roman" w:hAnsiTheme="minorHAnsi" w:cstheme="minorHAnsi"/>
          <w:iCs/>
          <w:snapToGrid w:val="0"/>
          <w:sz w:val="22"/>
        </w:rPr>
      </w:pPr>
    </w:p>
    <w:p w14:paraId="2E79FD73" w14:textId="77777777" w:rsidR="00050F07" w:rsidRPr="0023346E" w:rsidRDefault="00050F07" w:rsidP="004C0AF0">
      <w:pPr>
        <w:autoSpaceDE w:val="0"/>
        <w:autoSpaceDN w:val="0"/>
        <w:adjustRightInd w:val="0"/>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Šiame grafike turi būti nurodyta:</w:t>
      </w:r>
    </w:p>
    <w:p w14:paraId="18FCEC09" w14:textId="760D6F77" w:rsidR="00050F07" w:rsidRPr="0023346E" w:rsidRDefault="00050F07" w:rsidP="00EE7153">
      <w:pPr>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a) detali Rangovo atliekamų darbų seka ir tarpusavio sąsajos, darbų atlikimo terminai, detalizuojant kaip Rangovas ketina įvykdyti Darbus, įskaitant darbo projektinės dokumentacijos parengimą, suderinimą, </w:t>
      </w:r>
      <w:r w:rsidR="0028494D" w:rsidRPr="0023346E">
        <w:rPr>
          <w:rFonts w:asciiTheme="minorHAnsi" w:eastAsia="Times New Roman" w:hAnsiTheme="minorHAnsi" w:cstheme="minorHAnsi"/>
          <w:sz w:val="22"/>
        </w:rPr>
        <w:t xml:space="preserve">ekspertizės </w:t>
      </w:r>
      <w:r w:rsidR="00AA1003" w:rsidRPr="0023346E">
        <w:rPr>
          <w:rFonts w:asciiTheme="minorHAnsi" w:eastAsia="Times New Roman" w:hAnsiTheme="minorHAnsi" w:cstheme="minorHAnsi"/>
          <w:sz w:val="22"/>
        </w:rPr>
        <w:t>akto gavimą (jei reikalinga),</w:t>
      </w:r>
      <w:r w:rsidR="0028494D" w:rsidRPr="0023346E">
        <w:rPr>
          <w:rFonts w:asciiTheme="minorHAnsi" w:eastAsia="Times New Roman" w:hAnsiTheme="minorHAnsi" w:cstheme="minorHAnsi"/>
          <w:sz w:val="22"/>
        </w:rPr>
        <w:t xml:space="preserve"> </w:t>
      </w:r>
      <w:r w:rsidRPr="0023346E">
        <w:rPr>
          <w:rFonts w:asciiTheme="minorHAnsi" w:eastAsia="Times New Roman" w:hAnsiTheme="minorHAnsi" w:cstheme="minorHAnsi"/>
          <w:sz w:val="22"/>
        </w:rPr>
        <w:t>reikiamų leidimų gavimą, Rangovo dokumentus, medžiagų pirkimus, įrangos gamybą, medžiagų ir įrangos atvežimą į Statybvietę, statybą, montavimą, tikrinimą ir bandymą</w:t>
      </w:r>
      <w:r w:rsidR="00AA1003" w:rsidRPr="0023346E">
        <w:rPr>
          <w:rFonts w:asciiTheme="minorHAnsi" w:eastAsia="Times New Roman" w:hAnsiTheme="minorHAnsi" w:cstheme="minorHAnsi"/>
          <w:sz w:val="22"/>
        </w:rPr>
        <w:t xml:space="preserve">. </w:t>
      </w:r>
    </w:p>
    <w:p w14:paraId="39F7E525" w14:textId="77777777" w:rsidR="00050F07" w:rsidRPr="0023346E" w:rsidRDefault="00050F07" w:rsidP="00EE7153">
      <w:pPr>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b) Rangovo ir kitų Projekto įgyvendinime dalyvaujančių rangovų atliekamų darbų sąsajos, nurodant visus svarbiausius darbus, kurių atlikimo terminai priklauso nuo </w:t>
      </w:r>
      <w:r w:rsidR="00371ABD" w:rsidRPr="0023346E">
        <w:rPr>
          <w:rFonts w:asciiTheme="minorHAnsi" w:eastAsia="Times New Roman" w:hAnsiTheme="minorHAnsi" w:cstheme="minorHAnsi"/>
          <w:sz w:val="22"/>
        </w:rPr>
        <w:t>K</w:t>
      </w:r>
      <w:r w:rsidRPr="0023346E">
        <w:rPr>
          <w:rFonts w:asciiTheme="minorHAnsi" w:eastAsia="Times New Roman" w:hAnsiTheme="minorHAnsi" w:cstheme="minorHAnsi"/>
          <w:sz w:val="22"/>
        </w:rPr>
        <w:t>itų Projekto įgyvendinime dalyvaujančių rangovų atliekamų darbų įvykdymo.</w:t>
      </w:r>
    </w:p>
    <w:p w14:paraId="761E880B" w14:textId="77777777" w:rsidR="00050F07" w:rsidRPr="0023346E" w:rsidRDefault="00050F07">
      <w:pPr>
        <w:spacing w:after="0" w:line="240" w:lineRule="auto"/>
        <w:ind w:left="1080" w:hanging="371"/>
        <w:jc w:val="both"/>
        <w:rPr>
          <w:rFonts w:asciiTheme="minorHAnsi" w:eastAsia="Times New Roman" w:hAnsiTheme="minorHAnsi" w:cstheme="minorHAnsi"/>
          <w:sz w:val="22"/>
        </w:rPr>
      </w:pPr>
    </w:p>
    <w:p w14:paraId="0C55F267" w14:textId="77777777" w:rsidR="00050F07" w:rsidRPr="0023346E" w:rsidRDefault="00050F07" w:rsidP="004C0AF0">
      <w:pPr>
        <w:autoSpaceDE w:val="0"/>
        <w:autoSpaceDN w:val="0"/>
        <w:adjustRightInd w:val="0"/>
        <w:spacing w:after="0" w:line="240" w:lineRule="auto"/>
        <w:jc w:val="both"/>
        <w:rPr>
          <w:rFonts w:asciiTheme="minorHAnsi" w:eastAsia="Times New Roman" w:hAnsiTheme="minorHAnsi" w:cstheme="minorHAnsi"/>
          <w:snapToGrid w:val="0"/>
          <w:sz w:val="22"/>
        </w:rPr>
      </w:pPr>
      <w:r w:rsidRPr="0023346E">
        <w:rPr>
          <w:rFonts w:asciiTheme="minorHAnsi" w:eastAsia="Times New Roman" w:hAnsiTheme="minorHAnsi" w:cstheme="minorHAnsi"/>
          <w:snapToGrid w:val="0"/>
          <w:sz w:val="22"/>
        </w:rPr>
        <w:t xml:space="preserve">(ii) Rangovas </w:t>
      </w:r>
      <w:r w:rsidRPr="0023346E">
        <w:rPr>
          <w:rFonts w:asciiTheme="minorHAnsi" w:eastAsia="Times New Roman" w:hAnsiTheme="minorHAnsi" w:cstheme="minorHAnsi"/>
          <w:sz w:val="22"/>
        </w:rPr>
        <w:t xml:space="preserve">per 5 (penkias) dienas nuo </w:t>
      </w:r>
      <w:r w:rsidR="00371ABD" w:rsidRPr="0023346E">
        <w:rPr>
          <w:rFonts w:asciiTheme="minorHAnsi" w:eastAsia="Times New Roman" w:hAnsiTheme="minorHAnsi" w:cstheme="minorHAnsi"/>
          <w:sz w:val="22"/>
        </w:rPr>
        <w:t>K</w:t>
      </w:r>
      <w:r w:rsidRPr="0023346E">
        <w:rPr>
          <w:rFonts w:asciiTheme="minorHAnsi" w:eastAsia="Times New Roman" w:hAnsiTheme="minorHAnsi" w:cstheme="minorHAnsi"/>
          <w:sz w:val="22"/>
        </w:rPr>
        <w:t>itų Projekto įgyvendinime dalyvaujančių rangovų darbų vykdymo grafikų gavimo</w:t>
      </w:r>
      <w:r w:rsidRPr="0023346E">
        <w:rPr>
          <w:rFonts w:asciiTheme="minorHAnsi" w:eastAsia="Times New Roman" w:hAnsiTheme="minorHAnsi" w:cstheme="minorHAnsi"/>
          <w:snapToGrid w:val="0"/>
          <w:sz w:val="22"/>
        </w:rPr>
        <w:t xml:space="preserve"> datos turi pateikti Inžinieriui, Užsakovui ir kitiems </w:t>
      </w:r>
      <w:r w:rsidRPr="0023346E">
        <w:rPr>
          <w:rFonts w:asciiTheme="minorHAnsi" w:eastAsia="Times New Roman" w:hAnsiTheme="minorHAnsi" w:cstheme="minorHAnsi"/>
          <w:sz w:val="22"/>
        </w:rPr>
        <w:t>Projekto įgyvendinime dalyvaujantiems rangovams</w:t>
      </w:r>
      <w:r w:rsidRPr="0023346E">
        <w:rPr>
          <w:rFonts w:asciiTheme="minorHAnsi" w:eastAsia="Times New Roman" w:hAnsiTheme="minorHAnsi" w:cstheme="minorHAnsi"/>
          <w:snapToGrid w:val="0"/>
          <w:sz w:val="22"/>
        </w:rPr>
        <w:t xml:space="preserve"> pastabas, motyvuotai nurodydamas visus jo ir </w:t>
      </w:r>
      <w:r w:rsidR="00371ABD" w:rsidRPr="0023346E">
        <w:rPr>
          <w:rFonts w:asciiTheme="minorHAnsi" w:eastAsia="Times New Roman" w:hAnsiTheme="minorHAnsi" w:cstheme="minorHAnsi"/>
          <w:snapToGrid w:val="0"/>
          <w:sz w:val="22"/>
        </w:rPr>
        <w:t>K</w:t>
      </w:r>
      <w:r w:rsidRPr="0023346E">
        <w:rPr>
          <w:rFonts w:asciiTheme="minorHAnsi" w:eastAsia="Times New Roman" w:hAnsiTheme="minorHAnsi" w:cstheme="minorHAnsi"/>
          <w:snapToGrid w:val="0"/>
          <w:sz w:val="22"/>
        </w:rPr>
        <w:t xml:space="preserve">itų Projekto įgyvendinime dalyvaujančių rangovų pateiktų darbų vykdymo grafikų neatitikimus. </w:t>
      </w:r>
    </w:p>
    <w:p w14:paraId="58411C2E" w14:textId="77777777" w:rsidR="00050F07" w:rsidRPr="0023346E" w:rsidRDefault="00050F07" w:rsidP="00EE7153">
      <w:pPr>
        <w:spacing w:after="0" w:line="240" w:lineRule="auto"/>
        <w:jc w:val="both"/>
        <w:rPr>
          <w:rFonts w:asciiTheme="minorHAnsi" w:eastAsia="Times New Roman" w:hAnsiTheme="minorHAnsi" w:cstheme="minorHAnsi"/>
          <w:snapToGrid w:val="0"/>
          <w:sz w:val="22"/>
        </w:rPr>
      </w:pPr>
      <w:r w:rsidRPr="0023346E">
        <w:rPr>
          <w:rFonts w:asciiTheme="minorHAnsi" w:eastAsia="Times New Roman" w:hAnsiTheme="minorHAnsi" w:cstheme="minorHAnsi"/>
          <w:snapToGrid w:val="0"/>
          <w:sz w:val="22"/>
        </w:rPr>
        <w:t xml:space="preserve">(iii) Rangovas per </w:t>
      </w:r>
      <w:r w:rsidRPr="0023346E">
        <w:rPr>
          <w:rFonts w:asciiTheme="minorHAnsi" w:eastAsia="Times New Roman" w:hAnsiTheme="minorHAnsi" w:cstheme="minorHAnsi"/>
          <w:sz w:val="22"/>
        </w:rPr>
        <w:t>7 (septynias) dienas</w:t>
      </w:r>
      <w:r w:rsidRPr="0023346E">
        <w:rPr>
          <w:rFonts w:asciiTheme="minorHAnsi" w:eastAsia="Times New Roman" w:hAnsiTheme="minorHAnsi" w:cstheme="minorHAnsi"/>
          <w:snapToGrid w:val="0"/>
          <w:sz w:val="22"/>
        </w:rPr>
        <w:t xml:space="preserve"> po </w:t>
      </w:r>
      <w:r w:rsidR="00371ABD" w:rsidRPr="0023346E">
        <w:rPr>
          <w:rFonts w:asciiTheme="minorHAnsi" w:eastAsia="Times New Roman" w:hAnsiTheme="minorHAnsi" w:cstheme="minorHAnsi"/>
          <w:snapToGrid w:val="0"/>
          <w:sz w:val="22"/>
        </w:rPr>
        <w:t xml:space="preserve">Kitų </w:t>
      </w:r>
      <w:r w:rsidRPr="0023346E">
        <w:rPr>
          <w:rFonts w:asciiTheme="minorHAnsi" w:eastAsia="Times New Roman" w:hAnsiTheme="minorHAnsi" w:cstheme="minorHAnsi"/>
          <w:snapToGrid w:val="0"/>
          <w:sz w:val="22"/>
        </w:rPr>
        <w:t>Projekto įgyvendinime dalyvaujančių rangovų pastabų gavimo, bet ne vėliau, kaip po 13</w:t>
      </w:r>
      <w:r w:rsidR="00E54555" w:rsidRPr="0023346E">
        <w:rPr>
          <w:rFonts w:asciiTheme="minorHAnsi" w:eastAsia="Times New Roman" w:hAnsiTheme="minorHAnsi" w:cstheme="minorHAnsi"/>
          <w:snapToGrid w:val="0"/>
          <w:sz w:val="22"/>
        </w:rPr>
        <w:t xml:space="preserve"> (trylikos)</w:t>
      </w:r>
      <w:r w:rsidRPr="0023346E">
        <w:rPr>
          <w:rFonts w:asciiTheme="minorHAnsi" w:eastAsia="Times New Roman" w:hAnsiTheme="minorHAnsi" w:cstheme="minorHAnsi"/>
          <w:snapToGrid w:val="0"/>
          <w:sz w:val="22"/>
        </w:rPr>
        <w:t xml:space="preserve"> dienų nuo šio punkto (ii) nurodyto termino, privalo pateikti Inžinieriui ir Užsakovui atnaujintą </w:t>
      </w:r>
      <w:r w:rsidRPr="0023346E">
        <w:rPr>
          <w:rFonts w:asciiTheme="minorHAnsi" w:eastAsia="Times New Roman" w:hAnsiTheme="minorHAnsi" w:cstheme="minorHAnsi"/>
          <w:sz w:val="22"/>
        </w:rPr>
        <w:t>darbų vykdymo grafiką</w:t>
      </w:r>
      <w:r w:rsidRPr="0023346E">
        <w:rPr>
          <w:rFonts w:asciiTheme="minorHAnsi" w:eastAsia="Times New Roman" w:hAnsiTheme="minorHAnsi" w:cstheme="minorHAnsi"/>
          <w:snapToGrid w:val="0"/>
          <w:sz w:val="22"/>
        </w:rPr>
        <w:t>, atsižvelgdamas į minėtas pastabas.</w:t>
      </w:r>
    </w:p>
    <w:p w14:paraId="54E2E47B" w14:textId="77777777" w:rsidR="00050F07" w:rsidRPr="0023346E" w:rsidRDefault="00050F07" w:rsidP="00EE7153">
      <w:pPr>
        <w:spacing w:after="0" w:line="240" w:lineRule="auto"/>
        <w:jc w:val="both"/>
        <w:rPr>
          <w:rFonts w:asciiTheme="minorHAnsi" w:eastAsia="Times New Roman" w:hAnsiTheme="minorHAnsi" w:cstheme="minorHAnsi"/>
          <w:snapToGrid w:val="0"/>
          <w:sz w:val="22"/>
        </w:rPr>
      </w:pPr>
      <w:r w:rsidRPr="0023346E">
        <w:rPr>
          <w:rFonts w:asciiTheme="minorHAnsi" w:eastAsia="Times New Roman" w:hAnsiTheme="minorHAnsi" w:cstheme="minorHAnsi"/>
          <w:snapToGrid w:val="0"/>
          <w:sz w:val="22"/>
        </w:rPr>
        <w:t xml:space="preserve">(iv) Inžinierius per </w:t>
      </w:r>
      <w:r w:rsidRPr="0023346E">
        <w:rPr>
          <w:rFonts w:asciiTheme="minorHAnsi" w:eastAsia="Times New Roman" w:hAnsiTheme="minorHAnsi" w:cstheme="minorHAnsi"/>
          <w:sz w:val="22"/>
        </w:rPr>
        <w:t xml:space="preserve">7 (septynias) dienas </w:t>
      </w:r>
      <w:r w:rsidRPr="0023346E">
        <w:rPr>
          <w:rFonts w:asciiTheme="minorHAnsi" w:eastAsia="Times New Roman" w:hAnsiTheme="minorHAnsi" w:cstheme="minorHAnsi"/>
          <w:snapToGrid w:val="0"/>
          <w:sz w:val="22"/>
        </w:rPr>
        <w:t xml:space="preserve">nuo termino pateikti atnaujintą darbų vykdymo grafiką pabaigos privalo pateikti Rangovui ir </w:t>
      </w:r>
      <w:r w:rsidR="00371ABD" w:rsidRPr="0023346E">
        <w:rPr>
          <w:rFonts w:asciiTheme="minorHAnsi" w:eastAsia="Times New Roman" w:hAnsiTheme="minorHAnsi" w:cstheme="minorHAnsi"/>
          <w:snapToGrid w:val="0"/>
          <w:sz w:val="22"/>
        </w:rPr>
        <w:t>K</w:t>
      </w:r>
      <w:r w:rsidRPr="0023346E">
        <w:rPr>
          <w:rFonts w:asciiTheme="minorHAnsi" w:eastAsia="Times New Roman" w:hAnsiTheme="minorHAnsi" w:cstheme="minorHAnsi"/>
          <w:snapToGrid w:val="0"/>
          <w:sz w:val="22"/>
        </w:rPr>
        <w:t xml:space="preserve">itiems </w:t>
      </w:r>
      <w:r w:rsidRPr="0023346E">
        <w:rPr>
          <w:rFonts w:asciiTheme="minorHAnsi" w:eastAsia="Times New Roman" w:hAnsiTheme="minorHAnsi" w:cstheme="minorHAnsi"/>
          <w:sz w:val="22"/>
        </w:rPr>
        <w:t>Projekto įgyvendinime dalyvaujantiems rangovams</w:t>
      </w:r>
      <w:r w:rsidRPr="0023346E">
        <w:rPr>
          <w:rFonts w:asciiTheme="minorHAnsi" w:eastAsia="Times New Roman" w:hAnsiTheme="minorHAnsi" w:cstheme="minorHAnsi"/>
          <w:snapToGrid w:val="0"/>
          <w:sz w:val="22"/>
        </w:rPr>
        <w:t xml:space="preserve"> pranešimus, motyvuotai nurodydamas rangovų pateiktų atnaujintų darbų vykdymo grafikų neatitikimus, arba nesant minėtų neatitikimų, Rangovo ir kitų Projekto įgyvendinime dalyvaujančių rangovų pateiktų atnaujintų darbų vykdymo grafikų pagrindu parengti bendrojo darbų vykdymo grafiko projektą ir jį pateikti Užsakovui, Rangovui ir kitiems Projekto įgyvendinime dalyvaujantiems rangovams. Pranešimų nagrinėjimui yra taikomos šio punkto (iii)-(iv) numatytos taisyklės, o Rangovo veiksmų atlikimui numatyti terminai skaičiuojami nuo Inžinieriaus pranešimo gavimo dienos. Gavęs pakartotinai atnaujintą darbų vykdymo grafiką, Inžinierius šiame punkte numatyta tvarka parengia bendrojo darbų vykdymo grafiko projektą ir jį pateikia Užsakovui, Rangovui ir </w:t>
      </w:r>
      <w:r w:rsidR="00371ABD" w:rsidRPr="0023346E">
        <w:rPr>
          <w:rFonts w:asciiTheme="minorHAnsi" w:eastAsia="Times New Roman" w:hAnsiTheme="minorHAnsi" w:cstheme="minorHAnsi"/>
          <w:snapToGrid w:val="0"/>
          <w:sz w:val="22"/>
        </w:rPr>
        <w:t>K</w:t>
      </w:r>
      <w:r w:rsidRPr="0023346E">
        <w:rPr>
          <w:rFonts w:asciiTheme="minorHAnsi" w:eastAsia="Times New Roman" w:hAnsiTheme="minorHAnsi" w:cstheme="minorHAnsi"/>
          <w:snapToGrid w:val="0"/>
          <w:sz w:val="22"/>
        </w:rPr>
        <w:t>itiems Projekto įgyvendinime dalyvaujantiems rangovams.</w:t>
      </w:r>
    </w:p>
    <w:p w14:paraId="1F641F5F" w14:textId="77777777" w:rsidR="00050F07" w:rsidRPr="0023346E" w:rsidRDefault="00050F07">
      <w:pPr>
        <w:spacing w:after="0" w:line="240" w:lineRule="auto"/>
        <w:jc w:val="both"/>
        <w:rPr>
          <w:rFonts w:asciiTheme="minorHAnsi" w:eastAsia="Times New Roman" w:hAnsiTheme="minorHAnsi" w:cstheme="minorHAnsi"/>
          <w:snapToGrid w:val="0"/>
          <w:sz w:val="22"/>
        </w:rPr>
      </w:pPr>
      <w:r w:rsidRPr="0023346E">
        <w:rPr>
          <w:rFonts w:asciiTheme="minorHAnsi" w:eastAsia="Times New Roman" w:hAnsiTheme="minorHAnsi" w:cstheme="minorHAnsi"/>
          <w:snapToGrid w:val="0"/>
          <w:sz w:val="22"/>
        </w:rPr>
        <w:t>(v) Užsakovas ir Rangovas turi teisę per 5 (penkias) dienas po bendrojo darbų vykdymo grafiko projekto gavimo dienos pareikšti Inžinieriui motyvuotas pastabas, kurias jis turi išnagrinėti per 5 (penkias) dienas. Tuo atveju, jeigu nagrinėjant pastabas reikia keisti bendrojo darbų vykdymo grafiko projektą, Inžinierius šio punkto (iv) numatyta tvarka prašo Rangovo pateikti pakartotinai atnaujintą programą. Inžinierius turi teisę keisti bendrąjį darbų vykdymo grafiko projektą tik vieną kartą.</w:t>
      </w:r>
    </w:p>
    <w:p w14:paraId="5F144D70" w14:textId="77777777" w:rsidR="00050F07" w:rsidRPr="0023346E" w:rsidRDefault="00050F07">
      <w:pPr>
        <w:spacing w:after="0" w:line="240" w:lineRule="auto"/>
        <w:jc w:val="both"/>
        <w:rPr>
          <w:rFonts w:asciiTheme="minorHAnsi" w:eastAsia="Times New Roman" w:hAnsiTheme="minorHAnsi" w:cstheme="minorHAnsi"/>
          <w:snapToGrid w:val="0"/>
          <w:sz w:val="22"/>
        </w:rPr>
      </w:pPr>
      <w:r w:rsidRPr="0023346E">
        <w:rPr>
          <w:rFonts w:asciiTheme="minorHAnsi" w:eastAsia="Times New Roman" w:hAnsiTheme="minorHAnsi" w:cstheme="minorHAnsi"/>
          <w:snapToGrid w:val="0"/>
          <w:sz w:val="22"/>
        </w:rPr>
        <w:t xml:space="preserve">(vi) Inžinierius, negavęs nustatytais terminais Užsakovo, Rangovo ir </w:t>
      </w:r>
      <w:r w:rsidR="00371ABD" w:rsidRPr="0023346E">
        <w:rPr>
          <w:rFonts w:asciiTheme="minorHAnsi" w:eastAsia="Times New Roman" w:hAnsiTheme="minorHAnsi" w:cstheme="minorHAnsi"/>
          <w:snapToGrid w:val="0"/>
          <w:sz w:val="22"/>
        </w:rPr>
        <w:t>K</w:t>
      </w:r>
      <w:r w:rsidRPr="0023346E">
        <w:rPr>
          <w:rFonts w:asciiTheme="minorHAnsi" w:eastAsia="Times New Roman" w:hAnsiTheme="minorHAnsi" w:cstheme="minorHAnsi"/>
          <w:snapToGrid w:val="0"/>
          <w:sz w:val="22"/>
        </w:rPr>
        <w:t>itų Projekto įgyvendinime dalyvaujančių rangovų motyvuotų pastabų arba jas suderinęs šio punkto (v) nustatyta tvarka, per 7</w:t>
      </w:r>
      <w:r w:rsidRPr="0023346E">
        <w:rPr>
          <w:rFonts w:asciiTheme="minorHAnsi" w:eastAsia="Times New Roman" w:hAnsiTheme="minorHAnsi" w:cstheme="minorHAnsi"/>
          <w:sz w:val="22"/>
        </w:rPr>
        <w:t xml:space="preserve"> (septynias) dienas nuo tokio termino pabaigos sudaro bendrąjį darbų vykdymo grafiką ir su juo raštu supažindina </w:t>
      </w:r>
      <w:r w:rsidRPr="0023346E">
        <w:rPr>
          <w:rFonts w:asciiTheme="minorHAnsi" w:eastAsia="Times New Roman" w:hAnsiTheme="minorHAnsi" w:cstheme="minorHAnsi"/>
          <w:snapToGrid w:val="0"/>
          <w:sz w:val="22"/>
        </w:rPr>
        <w:t xml:space="preserve">Užsakovą, Rangovą ir </w:t>
      </w:r>
      <w:r w:rsidR="00371ABD" w:rsidRPr="0023346E">
        <w:rPr>
          <w:rFonts w:asciiTheme="minorHAnsi" w:eastAsia="Times New Roman" w:hAnsiTheme="minorHAnsi" w:cstheme="minorHAnsi"/>
          <w:snapToGrid w:val="0"/>
          <w:sz w:val="22"/>
        </w:rPr>
        <w:t>K</w:t>
      </w:r>
      <w:r w:rsidRPr="0023346E">
        <w:rPr>
          <w:rFonts w:asciiTheme="minorHAnsi" w:eastAsia="Times New Roman" w:hAnsiTheme="minorHAnsi" w:cstheme="minorHAnsi"/>
          <w:snapToGrid w:val="0"/>
          <w:sz w:val="22"/>
        </w:rPr>
        <w:t xml:space="preserve">itus Projekto įgyvendinime dalyvaujančius rangovus. </w:t>
      </w:r>
      <w:r w:rsidRPr="0023346E">
        <w:rPr>
          <w:rFonts w:asciiTheme="minorHAnsi" w:eastAsia="Times New Roman" w:hAnsiTheme="minorHAnsi" w:cstheme="minorHAnsi"/>
          <w:sz w:val="22"/>
        </w:rPr>
        <w:t>Bendrasis darbų vykdymo grafikas yra privalomas vykdyti Rangovui ir kitiems Projekto įgyvendinime dalyvaujantiems rangovams.</w:t>
      </w:r>
    </w:p>
    <w:p w14:paraId="28EB97EF"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713061EB" w14:textId="77777777" w:rsidR="00050F07" w:rsidRPr="0023346E" w:rsidRDefault="00050F07" w:rsidP="004C0AF0">
      <w:pPr>
        <w:autoSpaceDE w:val="0"/>
        <w:autoSpaceDN w:val="0"/>
        <w:adjustRightInd w:val="0"/>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Analogiški reikalavimai dėl darbų vykdymo grafiko pateikimo bus taikomi ir </w:t>
      </w:r>
      <w:r w:rsidR="00371ABD" w:rsidRPr="0023346E">
        <w:rPr>
          <w:rFonts w:asciiTheme="minorHAnsi" w:eastAsia="Times New Roman" w:hAnsiTheme="minorHAnsi" w:cstheme="minorHAnsi"/>
          <w:sz w:val="22"/>
        </w:rPr>
        <w:t>K</w:t>
      </w:r>
      <w:r w:rsidRPr="0023346E">
        <w:rPr>
          <w:rFonts w:asciiTheme="minorHAnsi" w:eastAsia="Times New Roman" w:hAnsiTheme="minorHAnsi" w:cstheme="minorHAnsi"/>
          <w:sz w:val="22"/>
        </w:rPr>
        <w:t xml:space="preserve">itiems Projekto įgyvendinime dalyvaujantiems rangovams. </w:t>
      </w:r>
    </w:p>
    <w:p w14:paraId="68297A1E" w14:textId="77777777" w:rsidR="009A3874" w:rsidRPr="0023346E" w:rsidRDefault="009A3874" w:rsidP="00EE7153">
      <w:pPr>
        <w:spacing w:after="0" w:line="240" w:lineRule="auto"/>
        <w:jc w:val="both"/>
        <w:rPr>
          <w:rFonts w:asciiTheme="minorHAnsi" w:eastAsia="Times New Roman" w:hAnsiTheme="minorHAnsi" w:cstheme="minorHAnsi"/>
          <w:iCs/>
          <w:snapToGrid w:val="0"/>
          <w:sz w:val="22"/>
        </w:rPr>
      </w:pPr>
    </w:p>
    <w:p w14:paraId="1A3EB395" w14:textId="77777777" w:rsidR="00050F07" w:rsidRPr="0023346E" w:rsidRDefault="00050F07" w:rsidP="00EE7153">
      <w:pPr>
        <w:spacing w:after="0" w:line="240" w:lineRule="auto"/>
        <w:jc w:val="both"/>
        <w:rPr>
          <w:rFonts w:asciiTheme="minorHAnsi" w:eastAsia="Times New Roman" w:hAnsiTheme="minorHAnsi" w:cstheme="minorHAnsi"/>
          <w:iCs/>
          <w:snapToGrid w:val="0"/>
          <w:sz w:val="22"/>
        </w:rPr>
      </w:pPr>
      <w:r w:rsidRPr="00564ADF">
        <w:rPr>
          <w:rFonts w:asciiTheme="minorHAnsi" w:eastAsia="Times New Roman" w:hAnsiTheme="minorHAnsi" w:cstheme="minorHAnsi"/>
          <w:iCs/>
          <w:snapToGrid w:val="0"/>
          <w:sz w:val="22"/>
        </w:rPr>
        <w:t>8.3.2. Programa</w:t>
      </w:r>
    </w:p>
    <w:p w14:paraId="727C1712" w14:textId="77777777" w:rsidR="00050F07" w:rsidRPr="0023346E" w:rsidRDefault="00050F07">
      <w:pPr>
        <w:spacing w:after="0" w:line="240" w:lineRule="auto"/>
        <w:jc w:val="both"/>
        <w:rPr>
          <w:rFonts w:asciiTheme="minorHAnsi" w:eastAsia="Times New Roman" w:hAnsiTheme="minorHAnsi" w:cstheme="minorHAnsi"/>
          <w:iCs/>
          <w:snapToGrid w:val="0"/>
          <w:sz w:val="22"/>
        </w:rPr>
      </w:pPr>
    </w:p>
    <w:p w14:paraId="1D8DF35E" w14:textId="43245EBE" w:rsidR="00050F07" w:rsidRPr="0023346E" w:rsidRDefault="00050F07" w:rsidP="1F66C224">
      <w:pPr>
        <w:spacing w:after="0" w:line="240" w:lineRule="auto"/>
        <w:jc w:val="both"/>
        <w:rPr>
          <w:rFonts w:asciiTheme="minorHAnsi" w:eastAsia="Times New Roman" w:hAnsiTheme="minorHAnsi" w:cstheme="minorBidi"/>
          <w:snapToGrid w:val="0"/>
          <w:sz w:val="22"/>
        </w:rPr>
      </w:pPr>
      <w:r w:rsidRPr="1F66C224">
        <w:rPr>
          <w:rFonts w:asciiTheme="minorHAnsi" w:eastAsia="Times New Roman" w:hAnsiTheme="minorHAnsi" w:cstheme="minorBidi"/>
          <w:snapToGrid w:val="0"/>
          <w:sz w:val="22"/>
        </w:rPr>
        <w:t xml:space="preserve">Per 28 </w:t>
      </w:r>
      <w:r w:rsidRPr="1F66C224">
        <w:rPr>
          <w:rFonts w:asciiTheme="minorHAnsi" w:eastAsia="Times New Roman" w:hAnsiTheme="minorHAnsi" w:cstheme="minorBidi"/>
          <w:sz w:val="22"/>
        </w:rPr>
        <w:t xml:space="preserve">(dvidešimt aštuonias) </w:t>
      </w:r>
      <w:r w:rsidRPr="1F66C224">
        <w:rPr>
          <w:rFonts w:asciiTheme="minorHAnsi" w:eastAsia="Times New Roman" w:hAnsiTheme="minorHAnsi" w:cstheme="minorBidi"/>
          <w:snapToGrid w:val="0"/>
          <w:sz w:val="22"/>
        </w:rPr>
        <w:t xml:space="preserve">dienas nuo </w:t>
      </w:r>
      <w:r w:rsidR="00C46392" w:rsidRPr="1F66C224">
        <w:rPr>
          <w:rFonts w:asciiTheme="minorHAnsi" w:eastAsia="Times New Roman" w:hAnsiTheme="minorHAnsi" w:cstheme="minorBidi"/>
          <w:snapToGrid w:val="0"/>
          <w:sz w:val="22"/>
        </w:rPr>
        <w:t xml:space="preserve">Darbų pradžios datos </w:t>
      </w:r>
      <w:r w:rsidRPr="1F66C224">
        <w:rPr>
          <w:rFonts w:asciiTheme="minorHAnsi" w:eastAsia="Times New Roman" w:hAnsiTheme="minorHAnsi" w:cstheme="minorBidi"/>
          <w:snapToGrid w:val="0"/>
          <w:sz w:val="22"/>
        </w:rPr>
        <w:t xml:space="preserve">Rangovas turi parengti ir pateikti Inžinieriui bei Užsakovui suderinti išsamią Programą. </w:t>
      </w:r>
    </w:p>
    <w:p w14:paraId="69BE314A" w14:textId="77777777" w:rsidR="00050F07" w:rsidRPr="0023346E" w:rsidRDefault="00050F07">
      <w:pPr>
        <w:spacing w:after="0" w:line="240" w:lineRule="auto"/>
        <w:jc w:val="both"/>
        <w:rPr>
          <w:rFonts w:asciiTheme="minorHAnsi" w:eastAsia="Times New Roman" w:hAnsiTheme="minorHAnsi" w:cstheme="minorHAnsi"/>
          <w:iCs/>
          <w:snapToGrid w:val="0"/>
          <w:sz w:val="22"/>
        </w:rPr>
      </w:pPr>
    </w:p>
    <w:p w14:paraId="4075E369" w14:textId="750F2069" w:rsidR="00050F07" w:rsidRPr="0023346E" w:rsidRDefault="00050F07">
      <w:pPr>
        <w:spacing w:after="0" w:line="240" w:lineRule="auto"/>
        <w:jc w:val="both"/>
        <w:rPr>
          <w:rFonts w:asciiTheme="minorHAnsi" w:eastAsia="Times New Roman" w:hAnsiTheme="minorHAnsi" w:cstheme="minorHAnsi"/>
          <w:iCs/>
          <w:snapToGrid w:val="0"/>
          <w:sz w:val="22"/>
        </w:rPr>
      </w:pPr>
      <w:r w:rsidRPr="0023346E">
        <w:rPr>
          <w:rFonts w:asciiTheme="minorHAnsi" w:eastAsia="Times New Roman" w:hAnsiTheme="minorHAnsi" w:cstheme="minorHAnsi"/>
          <w:iCs/>
          <w:snapToGrid w:val="0"/>
          <w:sz w:val="22"/>
        </w:rPr>
        <w:t xml:space="preserve">Rangovas taip pat privalo pateikti pataisytą </w:t>
      </w:r>
      <w:r w:rsidR="00566FE2" w:rsidRPr="0023346E">
        <w:rPr>
          <w:rFonts w:asciiTheme="minorHAnsi" w:eastAsia="Times New Roman" w:hAnsiTheme="minorHAnsi" w:cstheme="minorHAnsi"/>
          <w:iCs/>
          <w:snapToGrid w:val="0"/>
          <w:sz w:val="22"/>
        </w:rPr>
        <w:t xml:space="preserve">Programą </w:t>
      </w:r>
      <w:r w:rsidRPr="0023346E">
        <w:rPr>
          <w:rFonts w:asciiTheme="minorHAnsi" w:eastAsia="Times New Roman" w:hAnsiTheme="minorHAnsi" w:cstheme="minorHAnsi"/>
          <w:iCs/>
          <w:snapToGrid w:val="0"/>
          <w:sz w:val="22"/>
        </w:rPr>
        <w:t xml:space="preserve">per 7 (septynias) dienas skaičiuojant nuo tada, kai nustatoma, kad ankstesnė </w:t>
      </w:r>
      <w:r w:rsidR="00566FE2" w:rsidRPr="0023346E">
        <w:rPr>
          <w:rFonts w:asciiTheme="minorHAnsi" w:eastAsia="Times New Roman" w:hAnsiTheme="minorHAnsi" w:cstheme="minorHAnsi"/>
          <w:iCs/>
          <w:snapToGrid w:val="0"/>
          <w:sz w:val="22"/>
        </w:rPr>
        <w:t>P</w:t>
      </w:r>
      <w:r w:rsidRPr="0023346E">
        <w:rPr>
          <w:rFonts w:asciiTheme="minorHAnsi" w:eastAsia="Times New Roman" w:hAnsiTheme="minorHAnsi" w:cstheme="minorHAnsi"/>
          <w:iCs/>
          <w:snapToGrid w:val="0"/>
          <w:sz w:val="22"/>
        </w:rPr>
        <w:t xml:space="preserve">rograma yra nesuderinama su esama Darbų eiga. Bendruoju darbų vykdymo </w:t>
      </w:r>
      <w:r w:rsidRPr="0023346E">
        <w:rPr>
          <w:rFonts w:asciiTheme="minorHAnsi" w:eastAsia="Times New Roman" w:hAnsiTheme="minorHAnsi" w:cstheme="minorHAnsi"/>
          <w:iCs/>
          <w:snapToGrid w:val="0"/>
          <w:sz w:val="22"/>
        </w:rPr>
        <w:lastRenderedPageBreak/>
        <w:t xml:space="preserve">grafiku arba kitais Rangovo įsipareigojimais </w:t>
      </w:r>
      <w:r w:rsidRPr="0023346E">
        <w:rPr>
          <w:rFonts w:asciiTheme="minorHAnsi" w:eastAsia="Times New Roman" w:hAnsiTheme="minorHAnsi" w:cstheme="minorHAnsi"/>
          <w:sz w:val="22"/>
        </w:rPr>
        <w:t>(tokia atnaujinta Programa turi būti pateikta taip, kad joje padarytus pokyčius būtų galima atsekti)</w:t>
      </w:r>
      <w:r w:rsidRPr="0023346E">
        <w:rPr>
          <w:rFonts w:asciiTheme="minorHAnsi" w:eastAsia="Times New Roman" w:hAnsiTheme="minorHAnsi" w:cstheme="minorHAnsi"/>
          <w:iCs/>
          <w:snapToGrid w:val="0"/>
          <w:sz w:val="22"/>
        </w:rPr>
        <w:t xml:space="preserve">. </w:t>
      </w:r>
    </w:p>
    <w:p w14:paraId="05A212D5" w14:textId="77777777" w:rsidR="00050F07" w:rsidRPr="0023346E" w:rsidRDefault="00050F07">
      <w:pPr>
        <w:spacing w:after="0" w:line="240" w:lineRule="auto"/>
        <w:jc w:val="both"/>
        <w:rPr>
          <w:rFonts w:asciiTheme="minorHAnsi" w:eastAsia="Times New Roman" w:hAnsiTheme="minorHAnsi" w:cstheme="minorHAnsi"/>
          <w:iCs/>
          <w:snapToGrid w:val="0"/>
          <w:sz w:val="22"/>
        </w:rPr>
      </w:pPr>
      <w:r w:rsidRPr="0023346E">
        <w:rPr>
          <w:rFonts w:asciiTheme="minorHAnsi" w:eastAsia="Times New Roman" w:hAnsiTheme="minorHAnsi" w:cstheme="minorHAnsi"/>
          <w:iCs/>
          <w:snapToGrid w:val="0"/>
          <w:sz w:val="22"/>
        </w:rPr>
        <w:t>Pataisytos Programos pateikimas neatleidžia Rangovo nuo sankcijų ar kitų kompensacijų sumokėjimo dėl Darbų ir Grupių baigimo terminų uždelsimo, svarbiausiųjų darbų</w:t>
      </w:r>
      <w:r w:rsidRPr="0023346E">
        <w:rPr>
          <w:rFonts w:asciiTheme="minorHAnsi" w:eastAsia="Times New Roman" w:hAnsiTheme="minorHAnsi" w:cstheme="minorHAnsi"/>
          <w:sz w:val="22"/>
        </w:rPr>
        <w:t xml:space="preserve">, kurių atlikimas </w:t>
      </w:r>
      <w:r w:rsidR="00B41FB5" w:rsidRPr="0023346E">
        <w:rPr>
          <w:rFonts w:asciiTheme="minorHAnsi" w:eastAsia="Times New Roman" w:hAnsiTheme="minorHAnsi" w:cstheme="minorHAnsi"/>
          <w:sz w:val="22"/>
        </w:rPr>
        <w:t xml:space="preserve">turi įtakos </w:t>
      </w:r>
      <w:r w:rsidR="00371ABD" w:rsidRPr="0023346E">
        <w:rPr>
          <w:rFonts w:asciiTheme="minorHAnsi" w:eastAsia="Times New Roman" w:hAnsiTheme="minorHAnsi" w:cstheme="minorHAnsi"/>
          <w:sz w:val="22"/>
        </w:rPr>
        <w:t>K</w:t>
      </w:r>
      <w:r w:rsidRPr="0023346E">
        <w:rPr>
          <w:rFonts w:asciiTheme="minorHAnsi" w:eastAsia="Times New Roman" w:hAnsiTheme="minorHAnsi" w:cstheme="minorHAnsi"/>
          <w:sz w:val="22"/>
        </w:rPr>
        <w:t>itų Projekto įgyvendinime dalyvaujančių rangovų atliekamų darbų įvykdymą,</w:t>
      </w:r>
      <w:r w:rsidRPr="0023346E">
        <w:rPr>
          <w:rFonts w:asciiTheme="minorHAnsi" w:eastAsia="Times New Roman" w:hAnsiTheme="minorHAnsi" w:cstheme="minorHAnsi"/>
          <w:iCs/>
          <w:snapToGrid w:val="0"/>
          <w:sz w:val="22"/>
        </w:rPr>
        <w:t xml:space="preserve"> atlikimo vėlavimų. </w:t>
      </w:r>
    </w:p>
    <w:p w14:paraId="35B92722" w14:textId="77777777" w:rsidR="00050F07" w:rsidRPr="0023346E" w:rsidRDefault="00050F07">
      <w:pPr>
        <w:spacing w:after="0" w:line="240" w:lineRule="auto"/>
        <w:jc w:val="both"/>
        <w:rPr>
          <w:rFonts w:asciiTheme="minorHAnsi" w:eastAsia="Times New Roman" w:hAnsiTheme="minorHAnsi" w:cstheme="minorHAnsi"/>
          <w:iCs/>
          <w:snapToGrid w:val="0"/>
          <w:sz w:val="22"/>
        </w:rPr>
      </w:pPr>
    </w:p>
    <w:p w14:paraId="1B1F0E35" w14:textId="77777777" w:rsidR="00050F07" w:rsidRPr="0023346E" w:rsidRDefault="00050F07">
      <w:pPr>
        <w:spacing w:after="0" w:line="240" w:lineRule="auto"/>
        <w:jc w:val="both"/>
        <w:rPr>
          <w:rFonts w:asciiTheme="minorHAnsi" w:eastAsia="Times New Roman" w:hAnsiTheme="minorHAnsi" w:cstheme="minorHAnsi"/>
          <w:iCs/>
          <w:snapToGrid w:val="0"/>
          <w:sz w:val="22"/>
        </w:rPr>
      </w:pPr>
      <w:r w:rsidRPr="0023346E">
        <w:rPr>
          <w:rFonts w:asciiTheme="minorHAnsi" w:eastAsia="Times New Roman" w:hAnsiTheme="minorHAnsi" w:cstheme="minorHAnsi"/>
          <w:iCs/>
          <w:snapToGrid w:val="0"/>
          <w:sz w:val="22"/>
        </w:rPr>
        <w:t>Kiekviena Programa, parengta vadovaujantis bendruoju darbų vykdymo grafiku, turi apimti:</w:t>
      </w:r>
    </w:p>
    <w:p w14:paraId="1170CC57" w14:textId="77777777" w:rsidR="00050F07" w:rsidRPr="0023346E" w:rsidRDefault="00050F07">
      <w:pPr>
        <w:spacing w:after="0" w:line="240" w:lineRule="auto"/>
        <w:ind w:firstLine="709"/>
        <w:jc w:val="both"/>
        <w:rPr>
          <w:rFonts w:asciiTheme="minorHAnsi" w:eastAsia="Times New Roman" w:hAnsiTheme="minorHAnsi" w:cstheme="minorHAnsi"/>
          <w:iCs/>
          <w:snapToGrid w:val="0"/>
          <w:sz w:val="22"/>
        </w:rPr>
      </w:pPr>
      <w:r w:rsidRPr="0023346E">
        <w:rPr>
          <w:rFonts w:asciiTheme="minorHAnsi" w:eastAsia="Times New Roman" w:hAnsiTheme="minorHAnsi" w:cstheme="minorHAnsi"/>
          <w:iCs/>
          <w:snapToGrid w:val="0"/>
          <w:sz w:val="22"/>
        </w:rPr>
        <w:t xml:space="preserve">(a) </w:t>
      </w:r>
      <w:r w:rsidRPr="0023346E">
        <w:rPr>
          <w:rFonts w:asciiTheme="minorHAnsi" w:eastAsia="Times New Roman" w:hAnsiTheme="minorHAnsi" w:cstheme="minorHAnsi"/>
          <w:sz w:val="22"/>
        </w:rPr>
        <w:t xml:space="preserve">Rangovo atliekamų darbų, pateiktų bendrajame darbų vykdymo grafike, detalizavimą, nekeičiant nustatytų įvykdymo terminų, ir nurodant </w:t>
      </w:r>
      <w:r w:rsidRPr="0023346E">
        <w:rPr>
          <w:rFonts w:asciiTheme="minorHAnsi" w:eastAsia="Times New Roman" w:hAnsiTheme="minorHAnsi" w:cstheme="minorHAnsi"/>
          <w:spacing w:val="5"/>
          <w:sz w:val="22"/>
        </w:rPr>
        <w:t xml:space="preserve">atsakingus už kiekvieną darbą vykdytojus (nurodant Rangovo ir subrangovų įmonių pavadinimus, </w:t>
      </w:r>
      <w:r w:rsidRPr="0023346E">
        <w:rPr>
          <w:rFonts w:asciiTheme="minorHAnsi" w:eastAsia="Times New Roman" w:hAnsiTheme="minorHAnsi" w:cstheme="minorHAnsi"/>
          <w:spacing w:val="-5"/>
          <w:sz w:val="22"/>
        </w:rPr>
        <w:t>informaciją apie sudarytas subrangos sutartis;</w:t>
      </w:r>
    </w:p>
    <w:p w14:paraId="2F5BEB37" w14:textId="77777777" w:rsidR="006041F8" w:rsidRPr="0023346E" w:rsidRDefault="00050F07">
      <w:pPr>
        <w:spacing w:after="0" w:line="240" w:lineRule="auto"/>
        <w:ind w:firstLine="709"/>
        <w:jc w:val="both"/>
        <w:rPr>
          <w:rFonts w:asciiTheme="minorHAnsi" w:eastAsia="Times New Roman" w:hAnsiTheme="minorHAnsi" w:cstheme="minorHAnsi"/>
          <w:spacing w:val="-2"/>
          <w:sz w:val="22"/>
        </w:rPr>
      </w:pPr>
      <w:r w:rsidRPr="0023346E">
        <w:rPr>
          <w:rFonts w:asciiTheme="minorHAnsi" w:eastAsia="Times New Roman" w:hAnsiTheme="minorHAnsi" w:cstheme="minorHAnsi"/>
          <w:iCs/>
          <w:snapToGrid w:val="0"/>
          <w:sz w:val="22"/>
        </w:rPr>
        <w:t xml:space="preserve">(b) </w:t>
      </w:r>
      <w:r w:rsidRPr="0023346E">
        <w:rPr>
          <w:rFonts w:asciiTheme="minorHAnsi" w:eastAsia="Times New Roman" w:hAnsiTheme="minorHAnsi" w:cstheme="minorHAnsi"/>
          <w:spacing w:val="-2"/>
          <w:sz w:val="22"/>
        </w:rPr>
        <w:t>aiškinamąjį raštą, kuris apima:</w:t>
      </w:r>
    </w:p>
    <w:p w14:paraId="745B6D00" w14:textId="77777777" w:rsidR="00050F07" w:rsidRPr="0023346E" w:rsidRDefault="00050F07" w:rsidP="004C0AF0">
      <w:pPr>
        <w:numPr>
          <w:ilvl w:val="0"/>
          <w:numId w:val="28"/>
        </w:numPr>
        <w:tabs>
          <w:tab w:val="clear" w:pos="1080"/>
          <w:tab w:val="num" w:pos="142"/>
          <w:tab w:val="left" w:pos="426"/>
          <w:tab w:val="left" w:pos="1560"/>
        </w:tabs>
        <w:spacing w:after="0" w:line="240" w:lineRule="auto"/>
        <w:ind w:left="1134" w:firstLine="0"/>
        <w:jc w:val="both"/>
        <w:rPr>
          <w:rFonts w:asciiTheme="minorHAnsi" w:eastAsia="Times New Roman" w:hAnsiTheme="minorHAnsi" w:cstheme="minorHAnsi"/>
          <w:spacing w:val="-5"/>
          <w:sz w:val="22"/>
        </w:rPr>
      </w:pPr>
      <w:r w:rsidRPr="0023346E">
        <w:rPr>
          <w:rFonts w:asciiTheme="minorHAnsi" w:eastAsia="Times New Roman" w:hAnsiTheme="minorHAnsi" w:cstheme="minorHAnsi"/>
          <w:spacing w:val="-5"/>
          <w:sz w:val="22"/>
        </w:rPr>
        <w:t>bendrą būdų aprašymą, kuriuos Darbams vykdyti ketina pasirinkti Rangovas;</w:t>
      </w:r>
    </w:p>
    <w:p w14:paraId="727198E6" w14:textId="77777777" w:rsidR="00050F07" w:rsidRPr="0023346E" w:rsidRDefault="00050F07" w:rsidP="004C0AF0">
      <w:pPr>
        <w:numPr>
          <w:ilvl w:val="0"/>
          <w:numId w:val="28"/>
        </w:numPr>
        <w:tabs>
          <w:tab w:val="clear" w:pos="1080"/>
          <w:tab w:val="num" w:pos="142"/>
          <w:tab w:val="left" w:pos="426"/>
          <w:tab w:val="left" w:pos="1560"/>
        </w:tabs>
        <w:spacing w:after="0" w:line="240" w:lineRule="auto"/>
        <w:ind w:left="1134" w:firstLine="0"/>
        <w:jc w:val="both"/>
        <w:rPr>
          <w:rFonts w:asciiTheme="minorHAnsi" w:eastAsia="Times New Roman" w:hAnsiTheme="minorHAnsi" w:cstheme="minorHAnsi"/>
          <w:spacing w:val="-5"/>
          <w:sz w:val="22"/>
        </w:rPr>
      </w:pPr>
      <w:r w:rsidRPr="0023346E">
        <w:rPr>
          <w:rFonts w:asciiTheme="minorHAnsi" w:eastAsia="Times New Roman" w:hAnsiTheme="minorHAnsi" w:cstheme="minorHAnsi"/>
          <w:spacing w:val="-5"/>
          <w:sz w:val="22"/>
        </w:rPr>
        <w:t xml:space="preserve">Rangovo Projekto vykdymui paskirto personalo, atsakingo už Sutartį, darbų vykdymą bei kontrolę, pareigų aprašymą, tarpusavio atsakomybės schemą, personalo kontaktų sąrašą; </w:t>
      </w:r>
    </w:p>
    <w:p w14:paraId="0B03B229" w14:textId="77777777" w:rsidR="00050F07" w:rsidRPr="0023346E" w:rsidRDefault="00050F07" w:rsidP="004C0AF0">
      <w:pPr>
        <w:numPr>
          <w:ilvl w:val="0"/>
          <w:numId w:val="28"/>
        </w:numPr>
        <w:tabs>
          <w:tab w:val="clear" w:pos="1080"/>
          <w:tab w:val="num" w:pos="142"/>
          <w:tab w:val="left" w:pos="426"/>
          <w:tab w:val="num" w:pos="1418"/>
          <w:tab w:val="left" w:pos="1560"/>
        </w:tabs>
        <w:spacing w:after="0" w:line="240" w:lineRule="auto"/>
        <w:ind w:left="1134" w:firstLine="0"/>
        <w:jc w:val="both"/>
        <w:rPr>
          <w:rFonts w:asciiTheme="minorHAnsi" w:eastAsia="Times New Roman" w:hAnsiTheme="minorHAnsi" w:cstheme="minorHAnsi"/>
          <w:snapToGrid w:val="0"/>
          <w:sz w:val="22"/>
        </w:rPr>
      </w:pPr>
      <w:r w:rsidRPr="0023346E">
        <w:rPr>
          <w:rFonts w:asciiTheme="minorHAnsi" w:eastAsia="Times New Roman" w:hAnsiTheme="minorHAnsi" w:cstheme="minorHAnsi"/>
          <w:spacing w:val="-5"/>
          <w:sz w:val="22"/>
        </w:rPr>
        <w:t xml:space="preserve">išsamius duomenis, rodančius kiekvienos kategorijos Rangovo darbuotojų ir kiekvienos rūšies Rangovo įrenginių skaičių, reikalingą darbams Statybvietėje atlikti iki </w:t>
      </w:r>
      <w:r w:rsidRPr="0023346E">
        <w:rPr>
          <w:rFonts w:asciiTheme="minorHAnsi" w:eastAsia="Times New Roman" w:hAnsiTheme="minorHAnsi" w:cstheme="minorHAnsi"/>
          <w:sz w:val="22"/>
        </w:rPr>
        <w:t>bendrajame darbų vykdymo grafike nurodyto termino</w:t>
      </w:r>
      <w:r w:rsidRPr="0023346E">
        <w:rPr>
          <w:rFonts w:asciiTheme="minorHAnsi" w:eastAsia="Times New Roman" w:hAnsiTheme="minorHAnsi" w:cstheme="minorHAnsi"/>
          <w:spacing w:val="-5"/>
          <w:sz w:val="22"/>
        </w:rPr>
        <w:t>;</w:t>
      </w:r>
    </w:p>
    <w:p w14:paraId="27D67316" w14:textId="77777777" w:rsidR="00050F07" w:rsidRPr="0023346E" w:rsidRDefault="00050F07" w:rsidP="004C0AF0">
      <w:pPr>
        <w:numPr>
          <w:ilvl w:val="0"/>
          <w:numId w:val="23"/>
        </w:numPr>
        <w:tabs>
          <w:tab w:val="num" w:pos="142"/>
          <w:tab w:val="left" w:pos="426"/>
          <w:tab w:val="left" w:pos="1560"/>
        </w:tabs>
        <w:spacing w:after="0" w:line="240" w:lineRule="auto"/>
        <w:ind w:left="1134" w:firstLine="0"/>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preliminarų Darbams atlikti reikalingų eismo pertraukų grafiką, kuris iki Programos pateikimo termino turi būti atskirai suderintas su Užsakovu ir Inžinieriumi. </w:t>
      </w:r>
    </w:p>
    <w:p w14:paraId="6909E290" w14:textId="77777777" w:rsidR="00050F07" w:rsidRPr="0023346E" w:rsidRDefault="00050F07">
      <w:pPr>
        <w:spacing w:after="0" w:line="240" w:lineRule="auto"/>
        <w:ind w:left="993"/>
        <w:jc w:val="both"/>
        <w:rPr>
          <w:rFonts w:asciiTheme="minorHAnsi" w:eastAsia="Times New Roman" w:hAnsiTheme="minorHAnsi" w:cstheme="minorHAnsi"/>
          <w:sz w:val="22"/>
        </w:rPr>
      </w:pPr>
    </w:p>
    <w:p w14:paraId="3B45AAC5" w14:textId="77777777" w:rsidR="00050F07" w:rsidRPr="0023346E" w:rsidRDefault="00050F07">
      <w:pPr>
        <w:spacing w:after="0" w:line="240" w:lineRule="auto"/>
        <w:jc w:val="both"/>
        <w:rPr>
          <w:rFonts w:asciiTheme="minorHAnsi" w:eastAsia="Times New Roman" w:hAnsiTheme="minorHAnsi" w:cstheme="minorHAnsi"/>
          <w:snapToGrid w:val="0"/>
          <w:sz w:val="22"/>
        </w:rPr>
      </w:pPr>
      <w:r w:rsidRPr="0023346E">
        <w:rPr>
          <w:rFonts w:asciiTheme="minorHAnsi" w:eastAsia="Times New Roman" w:hAnsiTheme="minorHAnsi" w:cstheme="minorHAnsi"/>
          <w:snapToGrid w:val="0"/>
          <w:sz w:val="22"/>
        </w:rPr>
        <w:t>Jeigu Inžinierius ir Užsakovas per 14 (keturiolika) dienų po Programos gavimo nepateikia pranešimo Rangovui, nurodydami kas ir kokia apimtimi neatitinka Sutarties,</w:t>
      </w:r>
      <w:r w:rsidRPr="0023346E">
        <w:rPr>
          <w:rFonts w:asciiTheme="minorHAnsi" w:eastAsia="Times New Roman" w:hAnsiTheme="minorHAnsi" w:cstheme="minorHAnsi"/>
          <w:iCs/>
          <w:snapToGrid w:val="0"/>
          <w:sz w:val="22"/>
        </w:rPr>
        <w:t xml:space="preserve"> bendrojo darbų vykdymo grafiko,</w:t>
      </w:r>
      <w:r w:rsidRPr="0023346E">
        <w:rPr>
          <w:rFonts w:asciiTheme="minorHAnsi" w:eastAsia="Times New Roman" w:hAnsiTheme="minorHAnsi" w:cstheme="minorHAnsi"/>
          <w:snapToGrid w:val="0"/>
          <w:sz w:val="22"/>
        </w:rPr>
        <w:t xml:space="preserve"> tai Rangovas privalo toliau veikti pagal Programą, laikydamasis kitų sutartinių įsipareigojimų. Jeigu Inžinierius ir (arba) Užsakovas nepatvirtina Programos ir pateikia pranešimą, nurodydami kas ir kokia apimtimi neatitinka Sutarties, Rangovas per 14 (keturiolika) dienų po pranešimo gavimo privalo pateikti pataisytą Programą, kurią peržiūrėti Inžinierius ir Užsakovas turi per 14 (keturiolika) dienų.</w:t>
      </w:r>
      <w:r w:rsidRPr="0023346E">
        <w:rPr>
          <w:rFonts w:asciiTheme="minorHAnsi" w:eastAsia="Times New Roman" w:hAnsiTheme="minorHAnsi" w:cstheme="minorHAnsi"/>
          <w:sz w:val="22"/>
        </w:rPr>
        <w:t xml:space="preserve"> Jokios Inžinieriaus ir Užsakovo pastabos Programai, neatsižvelgiant į jų pobūdį ar apimtį, taip pat jokie jų išreikšti prieštaravimai, negali Rangovo atleisti nuo jo pareigos vykdyti kurį nors Sutartyje numatytą įsipareigojimą.</w:t>
      </w:r>
    </w:p>
    <w:p w14:paraId="7AB51617"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101D57FC" w14:textId="77777777" w:rsidR="00050F07" w:rsidRPr="0023346E" w:rsidRDefault="00050F07">
      <w:pPr>
        <w:widowControl w:val="0"/>
        <w:autoSpaceDE w:val="0"/>
        <w:autoSpaceDN w:val="0"/>
        <w:adjustRightInd w:val="0"/>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pacing w:val="2"/>
          <w:sz w:val="22"/>
        </w:rPr>
        <w:t xml:space="preserve">Jeigu bet kuriuo metu Inžinierius informuoja Rangovą, kad Programa (tiek, kiek </w:t>
      </w:r>
      <w:r w:rsidRPr="0023346E">
        <w:rPr>
          <w:rFonts w:asciiTheme="minorHAnsi" w:eastAsia="Times New Roman" w:hAnsiTheme="minorHAnsi" w:cstheme="minorHAnsi"/>
          <w:spacing w:val="1"/>
          <w:sz w:val="22"/>
        </w:rPr>
        <w:t xml:space="preserve">nurodoma) neatitinka Sutarties arba prieštarauja faktinei Darbų vykdymo eigai bei </w:t>
      </w:r>
      <w:r w:rsidRPr="0023346E">
        <w:rPr>
          <w:rFonts w:asciiTheme="minorHAnsi" w:eastAsia="Times New Roman" w:hAnsiTheme="minorHAnsi" w:cstheme="minorHAnsi"/>
          <w:spacing w:val="-1"/>
          <w:sz w:val="22"/>
        </w:rPr>
        <w:t>Rangovo išdėstytiems ketinimams, tai Rangovas, pagal šio punkto nuostatas, privalo pateikti Inžinieriui pataisytą Programą.</w:t>
      </w:r>
    </w:p>
    <w:p w14:paraId="50C51A1D"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3487B3E3" w14:textId="77777777" w:rsidR="00050F07" w:rsidRPr="0023346E" w:rsidRDefault="00050F07">
      <w:pPr>
        <w:spacing w:after="0" w:line="240" w:lineRule="auto"/>
        <w:jc w:val="both"/>
        <w:rPr>
          <w:rFonts w:asciiTheme="minorHAnsi" w:eastAsia="Times New Roman" w:hAnsiTheme="minorHAnsi" w:cstheme="minorHAnsi"/>
          <w:snapToGrid w:val="0"/>
          <w:sz w:val="22"/>
        </w:rPr>
      </w:pPr>
      <w:r w:rsidRPr="0023346E">
        <w:rPr>
          <w:rFonts w:asciiTheme="minorHAnsi" w:eastAsia="Times New Roman" w:hAnsiTheme="minorHAnsi" w:cstheme="minorHAnsi"/>
          <w:snapToGrid w:val="0"/>
          <w:sz w:val="22"/>
        </w:rPr>
        <w:t>Rangovas nedelsdamas praneša Inžinieriui ir kitiems Projekto įgyvendinimo dalyvaujantiems rangovams apie galimus ypatingus įvykius arba aplinkybes, galinčius nepalankiai paveikti darbą, padidinti Sutarties kainą arba dėl kurių bus uždelsiamas Darbų vykdymas. Inžinierius gali pareikalauti Rangovo pateikti būsimų įvykių arba aplinkybių poveikio įvertinimą ir (arba) siūlymą pagal 13.3 punktą [</w:t>
      </w:r>
      <w:r w:rsidRPr="0023346E">
        <w:rPr>
          <w:rFonts w:asciiTheme="minorHAnsi" w:eastAsia="Times New Roman" w:hAnsiTheme="minorHAnsi" w:cstheme="minorHAnsi"/>
          <w:i/>
          <w:snapToGrid w:val="0"/>
          <w:sz w:val="22"/>
        </w:rPr>
        <w:t>Pakeitimų tvarka</w:t>
      </w:r>
      <w:r w:rsidRPr="0023346E">
        <w:rPr>
          <w:rFonts w:asciiTheme="minorHAnsi" w:eastAsia="Times New Roman" w:hAnsiTheme="minorHAnsi" w:cstheme="minorHAnsi"/>
          <w:snapToGrid w:val="0"/>
          <w:sz w:val="22"/>
        </w:rPr>
        <w:t>].</w:t>
      </w:r>
    </w:p>
    <w:p w14:paraId="550CCDC7"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673F1B9D" w14:textId="77777777" w:rsidR="00050F07" w:rsidRPr="0023346E" w:rsidRDefault="00050F07">
      <w:pPr>
        <w:spacing w:after="0" w:line="240" w:lineRule="auto"/>
        <w:jc w:val="both"/>
        <w:rPr>
          <w:rFonts w:asciiTheme="minorHAnsi" w:eastAsia="Times New Roman" w:hAnsiTheme="minorHAnsi" w:cstheme="minorHAnsi"/>
          <w:snapToGrid w:val="0"/>
          <w:sz w:val="22"/>
        </w:rPr>
      </w:pPr>
      <w:r w:rsidRPr="0023346E">
        <w:rPr>
          <w:rFonts w:asciiTheme="minorHAnsi" w:eastAsia="Times New Roman" w:hAnsiTheme="minorHAnsi" w:cstheme="minorHAnsi"/>
          <w:sz w:val="22"/>
        </w:rPr>
        <w:t xml:space="preserve">Bet kokius darbus galima atlikti tik su sąlyga, jog jie atitinka galiojančią Programą.  </w:t>
      </w:r>
    </w:p>
    <w:p w14:paraId="7B134B72"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2E424675" w14:textId="77777777" w:rsidR="00050F07" w:rsidRPr="0023346E" w:rsidRDefault="00050F07">
      <w:pPr>
        <w:spacing w:after="0" w:line="240" w:lineRule="auto"/>
        <w:jc w:val="both"/>
        <w:rPr>
          <w:rFonts w:asciiTheme="minorHAnsi" w:eastAsia="Times New Roman" w:hAnsiTheme="minorHAnsi" w:cstheme="minorHAnsi"/>
          <w:snapToGrid w:val="0"/>
          <w:sz w:val="22"/>
        </w:rPr>
      </w:pPr>
      <w:r w:rsidRPr="0023346E">
        <w:rPr>
          <w:rFonts w:asciiTheme="minorHAnsi" w:eastAsia="Times New Roman" w:hAnsiTheme="minorHAnsi" w:cstheme="minorHAnsi"/>
          <w:sz w:val="22"/>
        </w:rPr>
        <w:t xml:space="preserve">Inžinierius gali bet kuriuo metu pareikšti prieštaravimus dėl kai kurių Programos dalių ar dėl visos Programos, jei, pagal Programą: </w:t>
      </w:r>
    </w:p>
    <w:p w14:paraId="3F95BBAA" w14:textId="77777777" w:rsidR="00050F07" w:rsidRPr="0023346E" w:rsidRDefault="00050F07" w:rsidP="004C0AF0">
      <w:pPr>
        <w:numPr>
          <w:ilvl w:val="0"/>
          <w:numId w:val="17"/>
        </w:numPr>
        <w:spacing w:after="0" w:line="240" w:lineRule="auto"/>
        <w:ind w:left="0"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Darbų vykdymas trukdo arba stabdo šiuo metu toje vietoje vykdomą ar planuojamą veiklą, arba </w:t>
      </w:r>
    </w:p>
    <w:p w14:paraId="6E4D3555" w14:textId="77777777" w:rsidR="00050F07" w:rsidRPr="0023346E" w:rsidRDefault="00050F07" w:rsidP="004C0AF0">
      <w:pPr>
        <w:numPr>
          <w:ilvl w:val="0"/>
          <w:numId w:val="17"/>
        </w:numPr>
        <w:spacing w:after="0" w:line="240" w:lineRule="auto"/>
        <w:ind w:left="0" w:firstLine="709"/>
        <w:jc w:val="both"/>
        <w:rPr>
          <w:rFonts w:asciiTheme="minorHAnsi" w:eastAsia="Times New Roman" w:hAnsiTheme="minorHAnsi" w:cstheme="minorHAnsi"/>
          <w:snapToGrid w:val="0"/>
          <w:sz w:val="22"/>
        </w:rPr>
      </w:pPr>
      <w:r w:rsidRPr="0023346E">
        <w:rPr>
          <w:rFonts w:asciiTheme="minorHAnsi" w:eastAsia="Times New Roman" w:hAnsiTheme="minorHAnsi" w:cstheme="minorHAnsi"/>
          <w:sz w:val="22"/>
        </w:rPr>
        <w:t xml:space="preserve">Jei Darbus vykdant pagal Programą kiltų žalos grėsmė gamtai, aplinkai, Užsakovo ar trečiųjų asmenų  nuosavybei, arba </w:t>
      </w:r>
    </w:p>
    <w:p w14:paraId="2303F026" w14:textId="77777777" w:rsidR="00050F07" w:rsidRPr="0023346E" w:rsidRDefault="00050F07" w:rsidP="004C0AF0">
      <w:pPr>
        <w:numPr>
          <w:ilvl w:val="0"/>
          <w:numId w:val="17"/>
        </w:numPr>
        <w:spacing w:after="0" w:line="240" w:lineRule="auto"/>
        <w:ind w:left="0" w:firstLine="709"/>
        <w:jc w:val="both"/>
        <w:rPr>
          <w:rFonts w:asciiTheme="minorHAnsi" w:eastAsia="Times New Roman" w:hAnsiTheme="minorHAnsi" w:cstheme="minorHAnsi"/>
          <w:snapToGrid w:val="0"/>
          <w:sz w:val="22"/>
        </w:rPr>
      </w:pPr>
      <w:r w:rsidRPr="0023346E">
        <w:rPr>
          <w:rFonts w:asciiTheme="minorHAnsi" w:eastAsia="Times New Roman" w:hAnsiTheme="minorHAnsi" w:cstheme="minorHAnsi"/>
          <w:sz w:val="22"/>
        </w:rPr>
        <w:t xml:space="preserve">Jei Užsakovas arba Inžinierius nustato, kad darbai, kuriuos siūloma atlikti eismo greičio ribojimo sąlygomis, turi būti atliekami suteikiant eismo pertrauką, arba Darbų, kuriuos siūloma atlikti suteikiant eismo pertrauką negalės būti užbaigti iki tokios eismo pertraukos galiojimo pabaigos. </w:t>
      </w:r>
    </w:p>
    <w:p w14:paraId="6920956E" w14:textId="77777777" w:rsidR="00F159EA" w:rsidRPr="0023346E" w:rsidRDefault="00F159EA">
      <w:pPr>
        <w:keepNext/>
        <w:spacing w:after="0" w:line="240" w:lineRule="auto"/>
        <w:ind w:firstLine="709"/>
        <w:jc w:val="both"/>
        <w:outlineLvl w:val="1"/>
        <w:rPr>
          <w:rFonts w:asciiTheme="minorHAnsi" w:eastAsia="Times New Roman" w:hAnsiTheme="minorHAnsi" w:cstheme="minorHAnsi"/>
          <w:snapToGrid w:val="0"/>
          <w:sz w:val="22"/>
        </w:rPr>
      </w:pPr>
    </w:p>
    <w:p w14:paraId="22117C92" w14:textId="77777777" w:rsidR="00740A24" w:rsidRPr="0023346E" w:rsidRDefault="00740A24">
      <w:pPr>
        <w:keepNext/>
        <w:spacing w:after="0" w:line="240" w:lineRule="auto"/>
        <w:jc w:val="both"/>
        <w:rPr>
          <w:rFonts w:asciiTheme="minorHAnsi" w:hAnsiTheme="minorHAnsi" w:cstheme="minorHAnsi"/>
          <w:iCs/>
          <w:snapToGrid w:val="0"/>
          <w:sz w:val="22"/>
        </w:rPr>
      </w:pPr>
      <w:bookmarkStart w:id="226" w:name="_Toc125170330"/>
      <w:r w:rsidRPr="0023346E">
        <w:rPr>
          <w:rFonts w:asciiTheme="minorHAnsi" w:eastAsia="Times New Roman" w:hAnsiTheme="minorHAnsi" w:cstheme="minorHAnsi"/>
          <w:snapToGrid w:val="0"/>
          <w:sz w:val="22"/>
        </w:rPr>
        <w:t>Šalys susitaria, kad Programoje numatytų resursų (darbuotojų ir/ar įrengimų) neskyrimas esant atsilikimui nuo bendrojo darbų vykdymo grafiko ir/ar pradinės Programos, bus laikomas esminiu Sutarties sąlygų pažeidimu. Tuo atveju</w:t>
      </w:r>
      <w:r w:rsidRPr="0023346E">
        <w:rPr>
          <w:rFonts w:asciiTheme="minorHAnsi" w:hAnsiTheme="minorHAnsi" w:cstheme="minorHAnsi"/>
          <w:sz w:val="22"/>
        </w:rPr>
        <w:t xml:space="preserve"> jeigu per Užsakovo nustatytą terminą Rangovas nesiims pakankamų priemonių Darbų eigos paspartinimui ir bus pagrindo manyti, kad Rangovas dėl to nespės laiku užbaigti Darbų,</w:t>
      </w:r>
      <w:r w:rsidRPr="0023346E">
        <w:rPr>
          <w:rFonts w:asciiTheme="minorHAnsi" w:eastAsia="Times New Roman" w:hAnsiTheme="minorHAnsi" w:cstheme="minorHAnsi"/>
          <w:snapToGrid w:val="0"/>
          <w:sz w:val="22"/>
        </w:rPr>
        <w:t xml:space="preserve"> Užsakovas įgis teisę </w:t>
      </w:r>
      <w:r w:rsidRPr="0023346E">
        <w:rPr>
          <w:rFonts w:asciiTheme="minorHAnsi" w:eastAsia="Times New Roman" w:hAnsiTheme="minorHAnsi" w:cstheme="minorHAnsi"/>
          <w:snapToGrid w:val="0"/>
          <w:sz w:val="22"/>
        </w:rPr>
        <w:lastRenderedPageBreak/>
        <w:t>vienašališkai nutraukti Sutartį raštu įspėjęs Rangovą prieš 7 (septynias) dienas, neatlygindamas jokių Rangovo dėl tokio Sutarties nutraukimo patirtų nuostolių.</w:t>
      </w:r>
    </w:p>
    <w:p w14:paraId="13E4BE30" w14:textId="77777777" w:rsidR="00F159EA" w:rsidRPr="0023346E" w:rsidRDefault="00F159EA">
      <w:pPr>
        <w:keepNext/>
        <w:spacing w:after="0" w:line="240" w:lineRule="auto"/>
        <w:outlineLvl w:val="1"/>
        <w:rPr>
          <w:rFonts w:asciiTheme="minorHAnsi" w:eastAsia="Times New Roman" w:hAnsiTheme="minorHAnsi" w:cstheme="minorHAnsi"/>
          <w:b/>
          <w:snapToGrid w:val="0"/>
          <w:sz w:val="22"/>
        </w:rPr>
      </w:pPr>
    </w:p>
    <w:p w14:paraId="49610669" w14:textId="77777777" w:rsidR="00050F07" w:rsidRPr="0023346E" w:rsidRDefault="00050F07">
      <w:pPr>
        <w:keepNext/>
        <w:spacing w:after="0" w:line="240" w:lineRule="auto"/>
        <w:jc w:val="both"/>
        <w:outlineLvl w:val="2"/>
        <w:rPr>
          <w:rFonts w:asciiTheme="minorHAnsi" w:eastAsia="Times New Roman" w:hAnsiTheme="minorHAnsi" w:cstheme="minorHAnsi"/>
          <w:b/>
          <w:bCs/>
          <w:sz w:val="22"/>
        </w:rPr>
      </w:pPr>
      <w:bookmarkStart w:id="227" w:name="_Toc128895561"/>
      <w:bookmarkStart w:id="228" w:name="_Toc128897267"/>
      <w:bookmarkStart w:id="229" w:name="_Toc167864236"/>
      <w:bookmarkStart w:id="230" w:name="_Toc231959910"/>
      <w:r w:rsidRPr="0023346E">
        <w:rPr>
          <w:rFonts w:asciiTheme="minorHAnsi" w:eastAsia="Times New Roman" w:hAnsiTheme="minorHAnsi" w:cstheme="minorHAnsi"/>
          <w:b/>
          <w:bCs/>
          <w:sz w:val="22"/>
        </w:rPr>
        <w:t>8.4 punktas</w:t>
      </w:r>
      <w:r w:rsidR="00740A24" w:rsidRPr="0023346E">
        <w:rPr>
          <w:rFonts w:asciiTheme="minorHAnsi" w:eastAsia="Times New Roman" w:hAnsiTheme="minorHAnsi" w:cstheme="minorHAnsi"/>
          <w:b/>
          <w:bCs/>
          <w:sz w:val="22"/>
        </w:rPr>
        <w:t xml:space="preserve"> </w:t>
      </w:r>
      <w:r w:rsidRPr="0023346E">
        <w:rPr>
          <w:rFonts w:asciiTheme="minorHAnsi" w:eastAsia="Times New Roman" w:hAnsiTheme="minorHAnsi" w:cstheme="minorHAnsi"/>
          <w:b/>
          <w:bCs/>
          <w:sz w:val="22"/>
        </w:rPr>
        <w:t>Baigimo laiko pratęsimas</w:t>
      </w:r>
      <w:bookmarkEnd w:id="226"/>
      <w:bookmarkEnd w:id="227"/>
      <w:bookmarkEnd w:id="228"/>
      <w:bookmarkEnd w:id="229"/>
      <w:bookmarkEnd w:id="230"/>
    </w:p>
    <w:p w14:paraId="2A3FD538"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6DE38E79" w14:textId="77777777" w:rsidR="00050F07" w:rsidRPr="0023346E" w:rsidRDefault="00050F07">
      <w:pPr>
        <w:spacing w:after="0" w:line="240" w:lineRule="auto"/>
        <w:ind w:firstLine="709"/>
        <w:jc w:val="both"/>
        <w:rPr>
          <w:rFonts w:asciiTheme="minorHAnsi" w:eastAsia="Times New Roman" w:hAnsiTheme="minorHAnsi" w:cstheme="minorHAnsi"/>
          <w:i/>
          <w:snapToGrid w:val="0"/>
          <w:sz w:val="22"/>
        </w:rPr>
      </w:pPr>
      <w:r w:rsidRPr="0023346E">
        <w:rPr>
          <w:rFonts w:asciiTheme="minorHAnsi" w:eastAsia="Times New Roman" w:hAnsiTheme="minorHAnsi" w:cstheme="minorHAnsi"/>
          <w:i/>
          <w:snapToGrid w:val="0"/>
          <w:sz w:val="22"/>
        </w:rPr>
        <w:t xml:space="preserve">8.4 punktas papildomas taip: </w:t>
      </w:r>
    </w:p>
    <w:p w14:paraId="4DDD9C96" w14:textId="77777777" w:rsidR="00050F07" w:rsidRPr="0023346E" w:rsidRDefault="00050F07" w:rsidP="004C0AF0">
      <w:pPr>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Rangovui nesuteikiama teisė į Baigimo laiko pratęsimą, jei jo naudoti resursai (personalas, mechanizmai ar kt.) buvo mažesni nei numatyta Programoje, parengtoje pagal 8.3 punktą [</w:t>
      </w:r>
      <w:r w:rsidRPr="0023346E">
        <w:rPr>
          <w:rFonts w:asciiTheme="minorHAnsi" w:eastAsia="Times New Roman" w:hAnsiTheme="minorHAnsi" w:cstheme="minorHAnsi"/>
          <w:i/>
          <w:sz w:val="22"/>
        </w:rPr>
        <w:t>Programa</w:t>
      </w:r>
      <w:r w:rsidRPr="0023346E">
        <w:rPr>
          <w:rFonts w:asciiTheme="minorHAnsi" w:eastAsia="Times New Roman" w:hAnsiTheme="minorHAnsi" w:cstheme="minorHAnsi"/>
          <w:sz w:val="22"/>
        </w:rPr>
        <w:t>].</w:t>
      </w:r>
    </w:p>
    <w:p w14:paraId="49CCFE3C" w14:textId="77777777" w:rsidR="00050F07" w:rsidRPr="0023346E" w:rsidRDefault="00050F07" w:rsidP="004C0AF0">
      <w:pPr>
        <w:spacing w:after="0" w:line="240" w:lineRule="auto"/>
        <w:jc w:val="both"/>
        <w:rPr>
          <w:rFonts w:asciiTheme="minorHAnsi" w:eastAsia="Times New Roman" w:hAnsiTheme="minorHAnsi" w:cstheme="minorHAnsi"/>
          <w:sz w:val="22"/>
          <w:lang w:eastAsia="lt-LT"/>
        </w:rPr>
      </w:pPr>
      <w:r w:rsidRPr="0023346E">
        <w:rPr>
          <w:rFonts w:asciiTheme="minorHAnsi" w:eastAsia="Times New Roman" w:hAnsiTheme="minorHAnsi" w:cstheme="minorHAnsi"/>
          <w:sz w:val="22"/>
          <w:lang w:eastAsia="lt-LT"/>
        </w:rPr>
        <w:t>Rangovas turi teisę į Baigimo laiko pratęsimą esant šiame punkte nurodytoms aplinkybėms tik tuo atveju, jei tokių aplinkybių Rangovas negalėjo iš anksto numatyti. Aplinkybės, kuriomis grindžiama būtinybė pratęsti Baigimo laiką, jokiu būdu negali priklausyti nuo Rangovo.</w:t>
      </w:r>
    </w:p>
    <w:p w14:paraId="5842122C" w14:textId="77777777" w:rsidR="00050F07" w:rsidRPr="0023346E" w:rsidRDefault="00050F07" w:rsidP="004C0AF0">
      <w:pPr>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Inžinieriui priėmus sprendimą pagal 3.5 punktą [</w:t>
      </w:r>
      <w:r w:rsidRPr="0023346E">
        <w:rPr>
          <w:rFonts w:asciiTheme="minorHAnsi" w:eastAsia="Times New Roman" w:hAnsiTheme="minorHAnsi" w:cstheme="minorHAnsi"/>
          <w:i/>
          <w:sz w:val="22"/>
        </w:rPr>
        <w:t>Sprendimai</w:t>
      </w:r>
      <w:r w:rsidRPr="0023346E">
        <w:rPr>
          <w:rFonts w:asciiTheme="minorHAnsi" w:eastAsia="Times New Roman" w:hAnsiTheme="minorHAnsi" w:cstheme="minorHAnsi"/>
          <w:sz w:val="22"/>
        </w:rPr>
        <w:t>], apie Baigimo laiko pratęsimą informuojami kiti Projekto įgyvendinime dalyvaujantys Rangovai, kiek tai susiję su jų atliekamais dar</w:t>
      </w:r>
      <w:r w:rsidR="00B201ED" w:rsidRPr="0023346E">
        <w:rPr>
          <w:rFonts w:asciiTheme="minorHAnsi" w:eastAsia="Times New Roman" w:hAnsiTheme="minorHAnsi" w:cstheme="minorHAnsi"/>
          <w:sz w:val="22"/>
        </w:rPr>
        <w:t>bais / teikiamomis paslaugomis.</w:t>
      </w:r>
    </w:p>
    <w:p w14:paraId="79BFFBAC" w14:textId="77777777" w:rsidR="00050F07" w:rsidRPr="0023346E" w:rsidRDefault="00050F07" w:rsidP="004C0AF0">
      <w:pPr>
        <w:spacing w:after="0" w:line="240" w:lineRule="auto"/>
        <w:jc w:val="both"/>
        <w:rPr>
          <w:rFonts w:asciiTheme="minorHAnsi" w:eastAsia="Times New Roman" w:hAnsiTheme="minorHAnsi" w:cstheme="minorHAnsi"/>
          <w:sz w:val="22"/>
          <w:lang w:eastAsia="lt-LT"/>
        </w:rPr>
      </w:pPr>
      <w:r w:rsidRPr="0023346E">
        <w:rPr>
          <w:rFonts w:asciiTheme="minorHAnsi" w:eastAsia="Times New Roman" w:hAnsiTheme="minorHAnsi" w:cstheme="minorHAnsi"/>
          <w:sz w:val="22"/>
          <w:lang w:eastAsia="lt-LT"/>
        </w:rPr>
        <w:t>Baigimo laikas gali būti pratęsiamas tam laikotarpiui, kuriam Inžinieriaus nurodymu ne dėl Rangovo kaltės pagal 8.8 punktą [</w:t>
      </w:r>
      <w:r w:rsidRPr="0023346E">
        <w:rPr>
          <w:rFonts w:asciiTheme="minorHAnsi" w:eastAsia="Times New Roman" w:hAnsiTheme="minorHAnsi" w:cstheme="minorHAnsi"/>
          <w:i/>
          <w:sz w:val="22"/>
          <w:lang w:eastAsia="lt-LT"/>
        </w:rPr>
        <w:t>Darbo sustabdymas</w:t>
      </w:r>
      <w:r w:rsidRPr="0023346E">
        <w:rPr>
          <w:rFonts w:asciiTheme="minorHAnsi" w:eastAsia="Times New Roman" w:hAnsiTheme="minorHAnsi" w:cstheme="minorHAnsi"/>
          <w:sz w:val="22"/>
          <w:lang w:eastAsia="lt-LT"/>
        </w:rPr>
        <w:t>] buvo sustabdyti Darbai ar jų dalis.</w:t>
      </w:r>
    </w:p>
    <w:p w14:paraId="5526DF95" w14:textId="5002946E" w:rsidR="006D0433" w:rsidRPr="0023346E" w:rsidRDefault="007060D0" w:rsidP="1F66C224">
      <w:pPr>
        <w:spacing w:after="0" w:line="240" w:lineRule="auto"/>
        <w:jc w:val="both"/>
        <w:rPr>
          <w:rFonts w:asciiTheme="minorHAnsi" w:eastAsia="Times New Roman" w:hAnsiTheme="minorHAnsi" w:cstheme="minorBidi"/>
          <w:sz w:val="22"/>
        </w:rPr>
      </w:pPr>
      <w:r w:rsidRPr="1F66C224">
        <w:rPr>
          <w:rFonts w:asciiTheme="minorHAnsi" w:hAnsiTheme="minorHAnsi" w:cstheme="minorBidi"/>
          <w:sz w:val="22"/>
        </w:rPr>
        <w:t xml:space="preserve"> Baigimo laiko pratęsimas yra galimas tik tuo atveju, </w:t>
      </w:r>
      <w:r w:rsidRPr="1F66C224">
        <w:rPr>
          <w:rStyle w:val="FontStyle23"/>
          <w:rFonts w:asciiTheme="minorHAnsi" w:hAnsiTheme="minorHAnsi" w:cstheme="minorBidi"/>
          <w:sz w:val="22"/>
          <w:szCs w:val="22"/>
        </w:rPr>
        <w:t xml:space="preserve">jeigu bus laikomasi LR </w:t>
      </w:r>
      <w:r w:rsidRPr="1F66C224">
        <w:rPr>
          <w:rFonts w:asciiTheme="minorHAnsi" w:hAnsiTheme="minorHAnsi" w:cstheme="minorBidi"/>
          <w:sz w:val="22"/>
        </w:rPr>
        <w:t>Pirkimų, atliekamų vandentvarkos, energetikos, transporto ar pašto paslaugų srities perkančiųjų subjektų, įstatymo ir Sutarties nuostatų</w:t>
      </w:r>
      <w:r w:rsidRPr="1F66C224">
        <w:rPr>
          <w:rStyle w:val="FontStyle23"/>
          <w:rFonts w:asciiTheme="minorHAnsi" w:hAnsiTheme="minorHAnsi" w:cstheme="minorBidi"/>
          <w:sz w:val="22"/>
          <w:szCs w:val="22"/>
        </w:rPr>
        <w:t>.</w:t>
      </w:r>
    </w:p>
    <w:p w14:paraId="4F5C38C3" w14:textId="77777777" w:rsidR="00050F07" w:rsidRPr="0023346E" w:rsidRDefault="00050F07" w:rsidP="00EE7153">
      <w:pPr>
        <w:spacing w:after="0" w:line="240" w:lineRule="auto"/>
        <w:rPr>
          <w:rFonts w:asciiTheme="minorHAnsi" w:eastAsia="Times New Roman" w:hAnsiTheme="minorHAnsi" w:cstheme="minorHAnsi"/>
          <w:sz w:val="22"/>
        </w:rPr>
      </w:pPr>
      <w:bookmarkStart w:id="231" w:name="_Toc125170331"/>
    </w:p>
    <w:p w14:paraId="1FFA5E51" w14:textId="77777777" w:rsidR="00050F07" w:rsidRPr="0023346E" w:rsidRDefault="00050F07" w:rsidP="00EE7153">
      <w:pPr>
        <w:keepNext/>
        <w:spacing w:after="0" w:line="240" w:lineRule="auto"/>
        <w:jc w:val="both"/>
        <w:outlineLvl w:val="2"/>
        <w:rPr>
          <w:rFonts w:asciiTheme="minorHAnsi" w:eastAsia="Times New Roman" w:hAnsiTheme="minorHAnsi" w:cstheme="minorHAnsi"/>
          <w:b/>
          <w:bCs/>
          <w:sz w:val="22"/>
        </w:rPr>
      </w:pPr>
      <w:bookmarkStart w:id="232" w:name="_Toc128895562"/>
      <w:bookmarkStart w:id="233" w:name="_Toc128897268"/>
      <w:bookmarkStart w:id="234" w:name="_Toc167864237"/>
      <w:bookmarkStart w:id="235" w:name="_Toc231959911"/>
      <w:r w:rsidRPr="0023346E">
        <w:rPr>
          <w:rFonts w:asciiTheme="minorHAnsi" w:eastAsia="Times New Roman" w:hAnsiTheme="minorHAnsi" w:cstheme="minorHAnsi"/>
          <w:b/>
          <w:bCs/>
          <w:sz w:val="22"/>
        </w:rPr>
        <w:t>8.7 punktas</w:t>
      </w:r>
      <w:r w:rsidRPr="0023346E">
        <w:rPr>
          <w:rFonts w:asciiTheme="minorHAnsi" w:eastAsia="Times New Roman" w:hAnsiTheme="minorHAnsi" w:cstheme="minorHAnsi"/>
          <w:b/>
          <w:bCs/>
          <w:sz w:val="22"/>
        </w:rPr>
        <w:tab/>
      </w:r>
      <w:r w:rsidR="00951A84" w:rsidRPr="0023346E">
        <w:rPr>
          <w:rFonts w:asciiTheme="minorHAnsi" w:eastAsia="Times New Roman" w:hAnsiTheme="minorHAnsi" w:cstheme="minorHAnsi"/>
          <w:b/>
          <w:bCs/>
          <w:sz w:val="22"/>
        </w:rPr>
        <w:t xml:space="preserve"> </w:t>
      </w:r>
      <w:r w:rsidRPr="0023346E">
        <w:rPr>
          <w:rFonts w:asciiTheme="minorHAnsi" w:eastAsia="Times New Roman" w:hAnsiTheme="minorHAnsi" w:cstheme="minorHAnsi"/>
          <w:b/>
          <w:bCs/>
          <w:sz w:val="22"/>
        </w:rPr>
        <w:t>Kompensacija už uždelsimą</w:t>
      </w:r>
      <w:bookmarkEnd w:id="231"/>
      <w:bookmarkEnd w:id="232"/>
      <w:bookmarkEnd w:id="233"/>
      <w:r w:rsidRPr="0023346E">
        <w:rPr>
          <w:rFonts w:asciiTheme="minorHAnsi" w:eastAsia="Times New Roman" w:hAnsiTheme="minorHAnsi" w:cstheme="minorHAnsi"/>
          <w:b/>
          <w:bCs/>
          <w:sz w:val="22"/>
        </w:rPr>
        <w:t xml:space="preserve"> ir netesybos</w:t>
      </w:r>
      <w:bookmarkEnd w:id="234"/>
      <w:bookmarkEnd w:id="235"/>
    </w:p>
    <w:p w14:paraId="63011C38" w14:textId="77777777" w:rsidR="00050F07" w:rsidRPr="0023346E" w:rsidRDefault="00050F07">
      <w:pPr>
        <w:spacing w:after="0" w:line="240" w:lineRule="auto"/>
        <w:rPr>
          <w:rFonts w:asciiTheme="minorHAnsi" w:eastAsia="Times New Roman" w:hAnsiTheme="minorHAnsi" w:cstheme="minorHAnsi"/>
          <w:sz w:val="22"/>
        </w:rPr>
      </w:pPr>
    </w:p>
    <w:p w14:paraId="3CA48588" w14:textId="77777777" w:rsidR="00050F07" w:rsidRPr="0023346E" w:rsidRDefault="00050F07">
      <w:pPr>
        <w:spacing w:after="0" w:line="240" w:lineRule="auto"/>
        <w:ind w:firstLine="709"/>
        <w:jc w:val="both"/>
        <w:rPr>
          <w:rFonts w:asciiTheme="minorHAnsi" w:eastAsia="Times New Roman" w:hAnsiTheme="minorHAnsi" w:cstheme="minorHAnsi"/>
          <w:sz w:val="22"/>
          <w:lang w:eastAsia="lt-LT"/>
        </w:rPr>
      </w:pPr>
      <w:r w:rsidRPr="0023346E">
        <w:rPr>
          <w:rFonts w:asciiTheme="minorHAnsi" w:eastAsia="Times New Roman" w:hAnsiTheme="minorHAnsi" w:cstheme="minorHAnsi"/>
          <w:i/>
          <w:iCs/>
          <w:sz w:val="22"/>
        </w:rPr>
        <w:t xml:space="preserve">8.7 punktas pakeičiamas ir išdėstomas taip: </w:t>
      </w:r>
    </w:p>
    <w:p w14:paraId="0EA38F8C"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33C698DF" w14:textId="71DE21DE" w:rsidR="00050F07" w:rsidRPr="0023346E" w:rsidRDefault="00050F07">
      <w:pPr>
        <w:tabs>
          <w:tab w:val="left" w:pos="426"/>
          <w:tab w:val="left" w:pos="1134"/>
        </w:tabs>
        <w:spacing w:after="0" w:line="240" w:lineRule="auto"/>
        <w:ind w:firstLine="709"/>
        <w:jc w:val="both"/>
        <w:rPr>
          <w:rFonts w:asciiTheme="minorHAnsi" w:eastAsia="Times New Roman" w:hAnsiTheme="minorHAnsi" w:cstheme="minorHAnsi"/>
          <w:snapToGrid w:val="0"/>
          <w:sz w:val="22"/>
        </w:rPr>
      </w:pPr>
      <w:r w:rsidRPr="0023346E">
        <w:rPr>
          <w:rFonts w:asciiTheme="minorHAnsi" w:eastAsia="Times New Roman" w:hAnsiTheme="minorHAnsi" w:cstheme="minorHAnsi"/>
          <w:snapToGrid w:val="0"/>
          <w:sz w:val="22"/>
        </w:rPr>
        <w:t>(a)</w:t>
      </w:r>
      <w:r w:rsidRPr="0023346E">
        <w:rPr>
          <w:rFonts w:asciiTheme="minorHAnsi" w:eastAsia="Times New Roman" w:hAnsiTheme="minorHAnsi" w:cstheme="minorHAnsi"/>
          <w:snapToGrid w:val="0"/>
          <w:sz w:val="22"/>
        </w:rPr>
        <w:tab/>
        <w:t>Šalys susitaria, kad jei Rangovas nesilaiko 8.2 punkto reikalavimų [</w:t>
      </w:r>
      <w:r w:rsidRPr="0023346E">
        <w:rPr>
          <w:rFonts w:asciiTheme="minorHAnsi" w:eastAsia="Times New Roman" w:hAnsiTheme="minorHAnsi" w:cstheme="minorHAnsi"/>
          <w:i/>
          <w:snapToGrid w:val="0"/>
          <w:sz w:val="22"/>
        </w:rPr>
        <w:t>Baigimo laikas</w:t>
      </w:r>
      <w:r w:rsidRPr="0023346E">
        <w:rPr>
          <w:rFonts w:asciiTheme="minorHAnsi" w:eastAsia="Times New Roman" w:hAnsiTheme="minorHAnsi" w:cstheme="minorHAnsi"/>
          <w:snapToGrid w:val="0"/>
          <w:sz w:val="22"/>
        </w:rPr>
        <w:t>], tai pagal 2.5 punktą [</w:t>
      </w:r>
      <w:r w:rsidRPr="0023346E">
        <w:rPr>
          <w:rFonts w:asciiTheme="minorHAnsi" w:eastAsia="Times New Roman" w:hAnsiTheme="minorHAnsi" w:cstheme="minorHAnsi"/>
          <w:i/>
          <w:snapToGrid w:val="0"/>
          <w:sz w:val="22"/>
        </w:rPr>
        <w:t>Užsakovo pretenzijos</w:t>
      </w:r>
      <w:r w:rsidRPr="0023346E">
        <w:rPr>
          <w:rFonts w:asciiTheme="minorHAnsi" w:eastAsia="Times New Roman" w:hAnsiTheme="minorHAnsi" w:cstheme="minorHAnsi"/>
          <w:snapToGrid w:val="0"/>
          <w:sz w:val="22"/>
        </w:rPr>
        <w:t xml:space="preserve">] nuo kitos dienos po atitinkamos Grupės baigimo termino pabaigos Užsakovas įgyja teisę reikalauti iš Rangovo delspinigių, sudarančių </w:t>
      </w:r>
      <w:r w:rsidRPr="0023346E">
        <w:rPr>
          <w:rFonts w:asciiTheme="minorHAnsi" w:eastAsia="Times New Roman" w:hAnsiTheme="minorHAnsi" w:cstheme="minorHAnsi"/>
          <w:sz w:val="22"/>
        </w:rPr>
        <w:t xml:space="preserve">0,1 proc. </w:t>
      </w:r>
      <w:r w:rsidR="00095FCA" w:rsidRPr="0023346E">
        <w:rPr>
          <w:rFonts w:asciiTheme="minorHAnsi" w:eastAsia="Times New Roman" w:hAnsiTheme="minorHAnsi" w:cstheme="minorHAnsi"/>
          <w:sz w:val="22"/>
        </w:rPr>
        <w:t>uždelstos</w:t>
      </w:r>
      <w:r w:rsidR="0022384F" w:rsidRPr="0023346E">
        <w:rPr>
          <w:rFonts w:asciiTheme="minorHAnsi" w:eastAsia="Times New Roman" w:hAnsiTheme="minorHAnsi" w:cstheme="minorHAnsi"/>
          <w:sz w:val="22"/>
        </w:rPr>
        <w:t xml:space="preserve"> </w:t>
      </w:r>
      <w:r w:rsidRPr="0023346E">
        <w:rPr>
          <w:rFonts w:asciiTheme="minorHAnsi" w:eastAsia="Times New Roman" w:hAnsiTheme="minorHAnsi" w:cstheme="minorHAnsi"/>
          <w:sz w:val="22"/>
        </w:rPr>
        <w:t>Grupės</w:t>
      </w:r>
      <w:r w:rsidR="0022384F" w:rsidRPr="0023346E">
        <w:rPr>
          <w:rFonts w:asciiTheme="minorHAnsi" w:eastAsia="Times New Roman" w:hAnsiTheme="minorHAnsi" w:cstheme="minorHAnsi"/>
          <w:sz w:val="22"/>
        </w:rPr>
        <w:t xml:space="preserve"> </w:t>
      </w:r>
      <w:r w:rsidRPr="0023346E">
        <w:rPr>
          <w:rFonts w:asciiTheme="minorHAnsi" w:eastAsia="Times New Roman" w:hAnsiTheme="minorHAnsi" w:cstheme="minorHAnsi"/>
          <w:sz w:val="22"/>
        </w:rPr>
        <w:t>kainos su PVM, už kiekvieną vėlavimo užbaigti Grupės darbus dieną. Uždelstas laikotarpis skaičiuojamas nuo Pasiūlymo priedo 2 lentelėje (ar kitame dokumente, kuriuo pakeičiami atitinkami terminai) nurodytos Grupės Baigimo datos iki Grupės (grupių) Perėmimo pažymos išdavimo dienos. Tuo atveju, kai Perėmimo pažymoje nurodytas faktinis Grupės baigimo laikas nesutampa su Perėmimo pažymos išdavimo data, delspinigiai skaičiuojami iki faktinio Grupės baigimo laiko.</w:t>
      </w:r>
      <w:r w:rsidR="002A222C">
        <w:rPr>
          <w:rFonts w:asciiTheme="minorHAnsi" w:eastAsia="Times New Roman" w:hAnsiTheme="minorHAnsi" w:cstheme="minorHAnsi"/>
          <w:sz w:val="22"/>
        </w:rPr>
        <w:t xml:space="preserve"> </w:t>
      </w:r>
      <w:r w:rsidR="002A222C" w:rsidRPr="002A222C">
        <w:rPr>
          <w:rFonts w:asciiTheme="minorHAnsi" w:eastAsia="Times New Roman" w:hAnsiTheme="minorHAnsi" w:cstheme="minorHAnsi"/>
          <w:sz w:val="22"/>
        </w:rPr>
        <w:t>Už dieną, kurią buvo išduota Perėmimo pažyma arba faktiškai baigta Grupė, kai faktinis Grupės baigimo laikas nesutampa su Perėmimo pažymos išdavimo data, delspinigiai neskaičiuojami. Jeigu Grupės/Etapo baigimo terminas sutampa su ne darbo ar oficialios šventės diena – tai paskutine Grupės/Etapo baigimo termino diena laikoma po jos einanti darbo diena. Netesybų (baudų, delspinigių) sumokėjimas neatleidžia Rangovo nuo pareigos atlyginti Užsakovo nuostolius, kurių nepadengia numatytos netesybos.</w:t>
      </w:r>
    </w:p>
    <w:p w14:paraId="64E36087" w14:textId="53109213" w:rsidR="00050F07" w:rsidRPr="0023346E" w:rsidRDefault="00050F07">
      <w:pPr>
        <w:tabs>
          <w:tab w:val="left" w:pos="1134"/>
        </w:tabs>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napToGrid w:val="0"/>
          <w:sz w:val="22"/>
        </w:rPr>
        <w:t xml:space="preserve">(b) </w:t>
      </w:r>
      <w:r w:rsidR="009A3874" w:rsidRPr="0023346E">
        <w:rPr>
          <w:rFonts w:asciiTheme="minorHAnsi" w:eastAsia="Times New Roman" w:hAnsiTheme="minorHAnsi" w:cstheme="minorHAnsi"/>
          <w:snapToGrid w:val="0"/>
          <w:sz w:val="22"/>
        </w:rPr>
        <w:tab/>
        <w:t xml:space="preserve"> </w:t>
      </w:r>
      <w:r w:rsidRPr="0023346E">
        <w:rPr>
          <w:rFonts w:asciiTheme="minorHAnsi" w:eastAsia="Times New Roman" w:hAnsiTheme="minorHAnsi" w:cstheme="minorHAnsi"/>
          <w:sz w:val="22"/>
        </w:rPr>
        <w:t xml:space="preserve">8.3 punkte nustatytomis sąlygomis </w:t>
      </w:r>
      <w:r w:rsidR="00B1709A">
        <w:rPr>
          <w:rFonts w:asciiTheme="minorHAnsi" w:eastAsia="Times New Roman" w:hAnsiTheme="minorHAnsi" w:cstheme="minorHAnsi"/>
          <w:sz w:val="22"/>
        </w:rPr>
        <w:t xml:space="preserve">Rangovui </w:t>
      </w:r>
      <w:r w:rsidRPr="0023346E">
        <w:rPr>
          <w:rFonts w:asciiTheme="minorHAnsi" w:eastAsia="Times New Roman" w:hAnsiTheme="minorHAnsi" w:cstheme="minorHAnsi"/>
          <w:sz w:val="22"/>
        </w:rPr>
        <w:t xml:space="preserve">nepateikus darbų / atnaujinto darbų vykdymo grafiko ir/ar Programos / pataisytos </w:t>
      </w:r>
      <w:r w:rsidR="0021630C" w:rsidRPr="0023346E">
        <w:rPr>
          <w:rFonts w:asciiTheme="minorHAnsi" w:eastAsia="Times New Roman" w:hAnsiTheme="minorHAnsi" w:cstheme="minorHAnsi"/>
          <w:sz w:val="22"/>
        </w:rPr>
        <w:t>P</w:t>
      </w:r>
      <w:r w:rsidRPr="0023346E">
        <w:rPr>
          <w:rFonts w:asciiTheme="minorHAnsi" w:eastAsia="Times New Roman" w:hAnsiTheme="minorHAnsi" w:cstheme="minorHAnsi"/>
          <w:sz w:val="22"/>
        </w:rPr>
        <w:t>rogramos ir/arba pastabų</w:t>
      </w:r>
      <w:r w:rsidR="007B7999" w:rsidRPr="007B7999">
        <w:rPr>
          <w:rFonts w:asciiTheme="minorHAnsi" w:eastAsia="Times New Roman" w:hAnsiTheme="minorHAnsi" w:cstheme="minorHAnsi"/>
          <w:sz w:val="22"/>
        </w:rPr>
        <w:t>, Rangovui vėluojant 8.3. punkte nustatytais terminais pateikti pataisytą Programą arba Programos dokumentą, Rangovui pagal 8.3. punktą trečią kartą pateikus netinkamą Programą ar Programos dokumentą</w:t>
      </w:r>
      <w:r w:rsidR="007B7999">
        <w:rPr>
          <w:rFonts w:asciiTheme="minorHAnsi" w:eastAsia="Times New Roman" w:hAnsiTheme="minorHAnsi" w:cstheme="minorHAnsi"/>
          <w:sz w:val="22"/>
        </w:rPr>
        <w:t>,</w:t>
      </w:r>
      <w:r w:rsidRPr="0023346E">
        <w:rPr>
          <w:rFonts w:asciiTheme="minorHAnsi" w:eastAsia="Times New Roman" w:hAnsiTheme="minorHAnsi" w:cstheme="minorHAnsi"/>
          <w:sz w:val="22"/>
        </w:rPr>
        <w:t xml:space="preserve"> Rangovas už kiekvieną termino praleidimo dieną įsipareigoja atlyginti Užsakovui minimalius nuostolius, kurie šalių susitarimu įvertinami</w:t>
      </w:r>
      <w:r w:rsidR="009A3874" w:rsidRPr="0023346E">
        <w:rPr>
          <w:rFonts w:asciiTheme="minorHAnsi" w:eastAsia="Times New Roman" w:hAnsiTheme="minorHAnsi" w:cstheme="minorHAnsi"/>
          <w:sz w:val="22"/>
        </w:rPr>
        <w:t xml:space="preserve"> 600,00 (šešių šimtų) EUR suma.</w:t>
      </w:r>
      <w:r w:rsidR="00A14DA8" w:rsidRPr="00A14DA8">
        <w:t xml:space="preserve"> </w:t>
      </w:r>
      <w:r w:rsidR="00A14DA8" w:rsidRPr="00A14DA8">
        <w:rPr>
          <w:rFonts w:asciiTheme="minorHAnsi" w:eastAsia="Times New Roman" w:hAnsiTheme="minorHAnsi" w:cstheme="minorHAnsi"/>
          <w:sz w:val="22"/>
        </w:rPr>
        <w:t>Netesybų (baudų, delspinigių) sumokėjimas neatleidžia Rangovo nuo pareigos atlyginti Užsakovo nuostolius, kurių nepadengia numatytos netesybos.</w:t>
      </w:r>
    </w:p>
    <w:p w14:paraId="01FAF9C2" w14:textId="7C9859A0" w:rsidR="00050F07" w:rsidRPr="0023346E" w:rsidRDefault="00050F07">
      <w:pPr>
        <w:tabs>
          <w:tab w:val="left" w:pos="1134"/>
        </w:tabs>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napToGrid w:val="0"/>
          <w:sz w:val="22"/>
        </w:rPr>
        <w:t xml:space="preserve">(c) </w:t>
      </w:r>
      <w:r w:rsidR="009A3874" w:rsidRPr="0023346E">
        <w:rPr>
          <w:rFonts w:asciiTheme="minorHAnsi" w:eastAsia="Times New Roman" w:hAnsiTheme="minorHAnsi" w:cstheme="minorHAnsi"/>
          <w:snapToGrid w:val="0"/>
          <w:sz w:val="22"/>
        </w:rPr>
        <w:tab/>
      </w:r>
      <w:r w:rsidRPr="0023346E">
        <w:rPr>
          <w:rFonts w:asciiTheme="minorHAnsi" w:eastAsia="Times New Roman" w:hAnsiTheme="minorHAnsi" w:cstheme="minorHAnsi"/>
          <w:sz w:val="22"/>
        </w:rPr>
        <w:t>Rangovui vėluojant Sutartyje nustatytais terminais pateikti pataisytas darbų eigos ataskaitas</w:t>
      </w:r>
      <w:r w:rsidR="00C579B0">
        <w:rPr>
          <w:rFonts w:asciiTheme="minorHAnsi" w:eastAsia="Times New Roman" w:hAnsiTheme="minorHAnsi" w:cstheme="minorHAnsi"/>
          <w:sz w:val="22"/>
        </w:rPr>
        <w:t xml:space="preserve"> </w:t>
      </w:r>
      <w:r w:rsidR="00C579B0" w:rsidRPr="00C579B0">
        <w:rPr>
          <w:rFonts w:asciiTheme="minorHAnsi" w:eastAsia="Times New Roman" w:hAnsiTheme="minorHAnsi" w:cstheme="minorHAnsi"/>
          <w:sz w:val="22"/>
        </w:rPr>
        <w:t>(t. y. pakoreguotas po Inžinieriaus pastabų)</w:t>
      </w:r>
      <w:r w:rsidRPr="0023346E">
        <w:rPr>
          <w:rFonts w:asciiTheme="minorHAnsi" w:eastAsia="Times New Roman" w:hAnsiTheme="minorHAnsi" w:cstheme="minorHAnsi"/>
          <w:sz w:val="22"/>
        </w:rPr>
        <w:t>, kaip tai numatyta Sutarties 4.21 punkte</w:t>
      </w:r>
      <w:r w:rsidR="00FD03B0" w:rsidRPr="0023346E">
        <w:rPr>
          <w:rFonts w:asciiTheme="minorHAnsi" w:eastAsia="Times New Roman" w:hAnsiTheme="minorHAnsi" w:cstheme="minorHAnsi"/>
          <w:sz w:val="22"/>
        </w:rPr>
        <w:t xml:space="preserve"> [</w:t>
      </w:r>
      <w:r w:rsidR="00FD03B0" w:rsidRPr="0023346E">
        <w:rPr>
          <w:rFonts w:asciiTheme="minorHAnsi" w:eastAsia="Times New Roman" w:hAnsiTheme="minorHAnsi" w:cstheme="minorHAnsi"/>
          <w:i/>
          <w:sz w:val="22"/>
        </w:rPr>
        <w:t>Darbų eigos ataskaitos</w:t>
      </w:r>
      <w:r w:rsidR="00FD03B0" w:rsidRPr="0023346E">
        <w:rPr>
          <w:rFonts w:asciiTheme="minorHAnsi" w:eastAsia="Times New Roman" w:hAnsiTheme="minorHAnsi" w:cstheme="minorHAnsi"/>
          <w:sz w:val="22"/>
        </w:rPr>
        <w:t>]</w:t>
      </w:r>
      <w:r w:rsidRPr="0023346E">
        <w:rPr>
          <w:rFonts w:asciiTheme="minorHAnsi" w:eastAsia="Times New Roman" w:hAnsiTheme="minorHAnsi" w:cstheme="minorHAnsi"/>
          <w:sz w:val="22"/>
        </w:rPr>
        <w:t>, Rangovas papildomai įsipareigoja atlyginti Užsakovui minimalius nuostolius, kurie šalių susitarimu įvertinami 600</w:t>
      </w:r>
      <w:r w:rsidR="00063453" w:rsidRPr="0023346E">
        <w:rPr>
          <w:rFonts w:asciiTheme="minorHAnsi" w:eastAsia="Times New Roman" w:hAnsiTheme="minorHAnsi" w:cstheme="minorHAnsi"/>
          <w:sz w:val="22"/>
        </w:rPr>
        <w:t>,00</w:t>
      </w:r>
      <w:r w:rsidRPr="0023346E">
        <w:rPr>
          <w:rFonts w:asciiTheme="minorHAnsi" w:eastAsia="Times New Roman" w:hAnsiTheme="minorHAnsi" w:cstheme="minorHAnsi"/>
          <w:sz w:val="22"/>
        </w:rPr>
        <w:t xml:space="preserve"> (šešių šimtų) EUR suma už kiekvieną vėlavimo dieną. Pakartotinis darbų eigos ataskaitos nepateikimas arba netinkamas pateikimas reiškia esminį Sutarties pažeidimą, dėl kurio Užsakovas įgyja teisę pasinaudoti Sutarties įvykdymo užtikrinimu ir/ar vienašališkai nutraukti Sutartį. </w:t>
      </w:r>
      <w:r w:rsidR="00781897" w:rsidRPr="00781897">
        <w:rPr>
          <w:rFonts w:asciiTheme="minorHAnsi" w:eastAsia="Times New Roman" w:hAnsiTheme="minorHAnsi" w:cstheme="minorHAnsi"/>
          <w:sz w:val="22"/>
        </w:rPr>
        <w:t>Netesybų (baudų, delspinigių) sumokėjimas neatleidžia Rangovo nuo pareigos atlyginti Užsakovo nuostolius, kurių nepadengia numatytos netesybos.</w:t>
      </w:r>
    </w:p>
    <w:p w14:paraId="144C2B5F" w14:textId="05FFA423" w:rsidR="00050F07" w:rsidRPr="0023346E" w:rsidRDefault="00050F07">
      <w:pPr>
        <w:tabs>
          <w:tab w:val="left" w:pos="1134"/>
        </w:tabs>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(d) </w:t>
      </w:r>
      <w:r w:rsidR="009A3874" w:rsidRPr="0023346E">
        <w:rPr>
          <w:rFonts w:asciiTheme="minorHAnsi" w:eastAsia="Times New Roman" w:hAnsiTheme="minorHAnsi" w:cstheme="minorHAnsi"/>
          <w:sz w:val="22"/>
        </w:rPr>
        <w:tab/>
      </w:r>
      <w:r w:rsidRPr="0023346E">
        <w:rPr>
          <w:rFonts w:asciiTheme="minorHAnsi" w:eastAsia="Times New Roman" w:hAnsiTheme="minorHAnsi" w:cstheme="minorHAnsi"/>
          <w:sz w:val="22"/>
        </w:rPr>
        <w:t>Rangovui vėluojant atlikti pavedimą ar įsipareigojimą Sutarties 8.2 punkto</w:t>
      </w:r>
      <w:r w:rsidR="002C1DE2" w:rsidRPr="0023346E">
        <w:rPr>
          <w:rFonts w:asciiTheme="minorHAnsi" w:eastAsia="Times New Roman" w:hAnsiTheme="minorHAnsi" w:cstheme="minorHAnsi"/>
          <w:sz w:val="22"/>
        </w:rPr>
        <w:t xml:space="preserve"> </w:t>
      </w:r>
      <w:r w:rsidR="002C1DE2" w:rsidRPr="0023346E">
        <w:rPr>
          <w:rFonts w:asciiTheme="minorHAnsi" w:eastAsia="Times New Roman" w:hAnsiTheme="minorHAnsi" w:cstheme="minorHAnsi"/>
          <w:snapToGrid w:val="0"/>
          <w:sz w:val="22"/>
        </w:rPr>
        <w:t>[</w:t>
      </w:r>
      <w:r w:rsidR="002C1DE2" w:rsidRPr="0023346E">
        <w:rPr>
          <w:rFonts w:asciiTheme="minorHAnsi" w:eastAsia="Times New Roman" w:hAnsiTheme="minorHAnsi" w:cstheme="minorHAnsi"/>
          <w:i/>
          <w:snapToGrid w:val="0"/>
          <w:sz w:val="22"/>
        </w:rPr>
        <w:t>Baigimo laikas</w:t>
      </w:r>
      <w:r w:rsidR="002C1DE2" w:rsidRPr="0023346E">
        <w:rPr>
          <w:rFonts w:asciiTheme="minorHAnsi" w:eastAsia="Times New Roman" w:hAnsiTheme="minorHAnsi" w:cstheme="minorHAnsi"/>
          <w:snapToGrid w:val="0"/>
          <w:sz w:val="22"/>
        </w:rPr>
        <w:t>]</w:t>
      </w:r>
      <w:r w:rsidRPr="0023346E">
        <w:rPr>
          <w:rFonts w:asciiTheme="minorHAnsi" w:eastAsia="Times New Roman" w:hAnsiTheme="minorHAnsi" w:cstheme="minorHAnsi"/>
          <w:sz w:val="22"/>
        </w:rPr>
        <w:t xml:space="preserve"> pagrindu Inžinieriaus arba Užsakovo nustatytais terminais, Rangovas įsipareigoja atlyginti Užsakovui minimalius jo nuostolius, kurie šalių susitarimu įvertinami 600,00 (šešių šimtų) EUR suma už kiekvieną vėlavimo dieną.</w:t>
      </w:r>
      <w:r w:rsidR="00781897" w:rsidRPr="00781897">
        <w:rPr>
          <w:rFonts w:asciiTheme="minorHAnsi" w:eastAsia="Times New Roman" w:hAnsiTheme="minorHAnsi" w:cstheme="minorHAnsi"/>
          <w:sz w:val="22"/>
        </w:rPr>
        <w:t xml:space="preserve"> Netesybų (baudų, delspinigių) sumokėjimas neatleidžia Rangovo nuo pareigos atlyginti Užsakovo nuostolius, kurių nepadengia numatytos netesybos.</w:t>
      </w:r>
    </w:p>
    <w:p w14:paraId="49288F37" w14:textId="361089A4" w:rsidR="00050F07" w:rsidRPr="0023346E" w:rsidRDefault="00050F07">
      <w:pPr>
        <w:tabs>
          <w:tab w:val="left" w:pos="1134"/>
        </w:tabs>
        <w:spacing w:after="0" w:line="240" w:lineRule="auto"/>
        <w:ind w:firstLine="709"/>
        <w:jc w:val="both"/>
        <w:rPr>
          <w:rFonts w:asciiTheme="minorHAnsi" w:eastAsia="Times New Roman" w:hAnsiTheme="minorHAnsi" w:cstheme="minorHAnsi"/>
          <w:snapToGrid w:val="0"/>
          <w:sz w:val="22"/>
        </w:rPr>
      </w:pPr>
      <w:r w:rsidRPr="0023346E">
        <w:rPr>
          <w:rFonts w:asciiTheme="minorHAnsi" w:eastAsia="Times New Roman" w:hAnsiTheme="minorHAnsi" w:cstheme="minorHAnsi"/>
          <w:snapToGrid w:val="0"/>
          <w:sz w:val="22"/>
        </w:rPr>
        <w:lastRenderedPageBreak/>
        <w:t xml:space="preserve">(e) </w:t>
      </w:r>
      <w:r w:rsidR="009A3874" w:rsidRPr="0023346E">
        <w:rPr>
          <w:rFonts w:asciiTheme="minorHAnsi" w:eastAsia="Times New Roman" w:hAnsiTheme="minorHAnsi" w:cstheme="minorHAnsi"/>
          <w:snapToGrid w:val="0"/>
          <w:sz w:val="22"/>
        </w:rPr>
        <w:tab/>
      </w:r>
      <w:r w:rsidRPr="0023346E">
        <w:rPr>
          <w:rFonts w:asciiTheme="minorHAnsi" w:eastAsia="Times New Roman" w:hAnsiTheme="minorHAnsi" w:cstheme="minorHAnsi"/>
          <w:snapToGrid w:val="0"/>
          <w:sz w:val="22"/>
        </w:rPr>
        <w:t xml:space="preserve">Rangovui vėluojant Užsakovo (arba asmens jo vardu) Sutarties 11.4 punkto </w:t>
      </w:r>
      <w:r w:rsidR="008818F0" w:rsidRPr="0023346E">
        <w:rPr>
          <w:rFonts w:asciiTheme="minorHAnsi" w:eastAsia="Times New Roman" w:hAnsiTheme="minorHAnsi" w:cstheme="minorHAnsi"/>
          <w:snapToGrid w:val="0"/>
          <w:sz w:val="22"/>
        </w:rPr>
        <w:t>[</w:t>
      </w:r>
      <w:r w:rsidR="008818F0" w:rsidRPr="0023346E">
        <w:rPr>
          <w:rFonts w:asciiTheme="minorHAnsi" w:eastAsia="Times New Roman" w:hAnsiTheme="minorHAnsi" w:cstheme="minorHAnsi"/>
          <w:i/>
          <w:snapToGrid w:val="0"/>
          <w:sz w:val="22"/>
        </w:rPr>
        <w:t>Defektų neištaisymas</w:t>
      </w:r>
      <w:r w:rsidR="008818F0" w:rsidRPr="0023346E">
        <w:rPr>
          <w:rFonts w:asciiTheme="minorHAnsi" w:eastAsia="Times New Roman" w:hAnsiTheme="minorHAnsi" w:cstheme="minorHAnsi"/>
          <w:snapToGrid w:val="0"/>
          <w:sz w:val="22"/>
        </w:rPr>
        <w:t xml:space="preserve">] </w:t>
      </w:r>
      <w:r w:rsidRPr="0023346E">
        <w:rPr>
          <w:rFonts w:asciiTheme="minorHAnsi" w:eastAsia="Times New Roman" w:hAnsiTheme="minorHAnsi" w:cstheme="minorHAnsi"/>
          <w:snapToGrid w:val="0"/>
          <w:sz w:val="22"/>
        </w:rPr>
        <w:t>pagrindu nustatytais terminais ištaisyti defektą arba žalą, Rangovas papildomai įsipareigoja atlyginti Užsakovui minimalius nuostolius, kurie šalių susitarimu įvertinami 600</w:t>
      </w:r>
      <w:r w:rsidR="00063453" w:rsidRPr="0023346E">
        <w:rPr>
          <w:rFonts w:asciiTheme="minorHAnsi" w:eastAsia="Times New Roman" w:hAnsiTheme="minorHAnsi" w:cstheme="minorHAnsi"/>
          <w:snapToGrid w:val="0"/>
          <w:sz w:val="22"/>
        </w:rPr>
        <w:t>,00</w:t>
      </w:r>
      <w:r w:rsidRPr="0023346E">
        <w:rPr>
          <w:rFonts w:asciiTheme="minorHAnsi" w:eastAsia="Times New Roman" w:hAnsiTheme="minorHAnsi" w:cstheme="minorHAnsi"/>
          <w:snapToGrid w:val="0"/>
          <w:sz w:val="22"/>
        </w:rPr>
        <w:t xml:space="preserve"> (šešių šimtų) EUR suma už kiekvieną vėlavimo ištaisyti Užsakovo (arba asmens jo vardu) nurodytus defektus ar žalą dieną.</w:t>
      </w:r>
      <w:r w:rsidR="00781897" w:rsidRPr="00781897">
        <w:rPr>
          <w:rFonts w:asciiTheme="minorHAnsi" w:eastAsia="Times New Roman" w:hAnsiTheme="minorHAnsi" w:cstheme="minorHAnsi"/>
          <w:snapToGrid w:val="0"/>
          <w:sz w:val="22"/>
        </w:rPr>
        <w:t xml:space="preserve"> Netesybų (baudų, delspinigių) sumokėjimas neatleidžia Rangovo nuo pareigos atlyginti Užsakovo nuostolius, kurių nepadengia numatytos netesybos.</w:t>
      </w:r>
    </w:p>
    <w:p w14:paraId="340B0833" w14:textId="324D9FD2" w:rsidR="00050F07" w:rsidRDefault="00050F07">
      <w:pPr>
        <w:tabs>
          <w:tab w:val="left" w:pos="1134"/>
        </w:tabs>
        <w:autoSpaceDE w:val="0"/>
        <w:autoSpaceDN w:val="0"/>
        <w:adjustRightInd w:val="0"/>
        <w:spacing w:after="0" w:line="240" w:lineRule="auto"/>
        <w:ind w:firstLine="709"/>
        <w:jc w:val="both"/>
        <w:rPr>
          <w:rFonts w:asciiTheme="minorHAnsi" w:eastAsia="Times New Roman" w:hAnsiTheme="minorHAnsi" w:cstheme="minorHAnsi"/>
          <w:spacing w:val="-2"/>
          <w:sz w:val="22"/>
        </w:rPr>
      </w:pPr>
      <w:r w:rsidRPr="0023346E">
        <w:rPr>
          <w:rFonts w:asciiTheme="minorHAnsi" w:eastAsia="Times New Roman" w:hAnsiTheme="minorHAnsi" w:cstheme="minorHAnsi"/>
          <w:snapToGrid w:val="0"/>
          <w:sz w:val="22"/>
        </w:rPr>
        <w:t xml:space="preserve">(f) </w:t>
      </w:r>
      <w:r w:rsidR="009A3874" w:rsidRPr="0023346E">
        <w:rPr>
          <w:rFonts w:asciiTheme="minorHAnsi" w:eastAsia="Times New Roman" w:hAnsiTheme="minorHAnsi" w:cstheme="minorHAnsi"/>
          <w:snapToGrid w:val="0"/>
          <w:sz w:val="22"/>
        </w:rPr>
        <w:tab/>
      </w:r>
      <w:r w:rsidRPr="0023346E">
        <w:rPr>
          <w:rFonts w:asciiTheme="minorHAnsi" w:eastAsia="Times New Roman" w:hAnsiTheme="minorHAnsi" w:cstheme="minorHAnsi"/>
          <w:snapToGrid w:val="0"/>
          <w:spacing w:val="-2"/>
          <w:sz w:val="22"/>
        </w:rPr>
        <w:t xml:space="preserve">Rangovas papildomai įsipareigoja </w:t>
      </w:r>
      <w:r w:rsidR="00704E60" w:rsidRPr="0023346E">
        <w:rPr>
          <w:rFonts w:asciiTheme="minorHAnsi" w:eastAsia="Times New Roman" w:hAnsiTheme="minorHAnsi" w:cstheme="minorHAnsi"/>
          <w:snapToGrid w:val="0"/>
          <w:spacing w:val="-2"/>
          <w:sz w:val="22"/>
        </w:rPr>
        <w:t xml:space="preserve">sumokėti </w:t>
      </w:r>
      <w:r w:rsidR="0050168C" w:rsidRPr="0023346E">
        <w:rPr>
          <w:rFonts w:asciiTheme="minorHAnsi" w:eastAsia="Times New Roman" w:hAnsiTheme="minorHAnsi" w:cstheme="minorHAnsi"/>
          <w:snapToGrid w:val="0"/>
          <w:spacing w:val="-2"/>
          <w:sz w:val="22"/>
        </w:rPr>
        <w:t xml:space="preserve">Užsakovui </w:t>
      </w:r>
      <w:r w:rsidR="00704E60" w:rsidRPr="0023346E">
        <w:rPr>
          <w:rFonts w:asciiTheme="minorHAnsi" w:eastAsia="Times New Roman" w:hAnsiTheme="minorHAnsi" w:cstheme="minorHAnsi"/>
          <w:snapToGrid w:val="0"/>
          <w:spacing w:val="-2"/>
          <w:sz w:val="22"/>
        </w:rPr>
        <w:t xml:space="preserve">baudą, kuri sudaro iš anksto </w:t>
      </w:r>
      <w:r w:rsidR="00DD461A" w:rsidRPr="0023346E">
        <w:rPr>
          <w:rFonts w:asciiTheme="minorHAnsi" w:eastAsia="Times New Roman" w:hAnsiTheme="minorHAnsi" w:cstheme="minorHAnsi"/>
          <w:snapToGrid w:val="0"/>
          <w:spacing w:val="-2"/>
          <w:sz w:val="22"/>
        </w:rPr>
        <w:t>įvertintus</w:t>
      </w:r>
      <w:r w:rsidR="00704E60" w:rsidRPr="0023346E">
        <w:rPr>
          <w:rFonts w:asciiTheme="minorHAnsi" w:eastAsia="Times New Roman" w:hAnsiTheme="minorHAnsi" w:cstheme="minorHAnsi"/>
          <w:snapToGrid w:val="0"/>
          <w:spacing w:val="-2"/>
          <w:sz w:val="22"/>
        </w:rPr>
        <w:t xml:space="preserve"> </w:t>
      </w:r>
      <w:r w:rsidR="0050168C" w:rsidRPr="0023346E">
        <w:rPr>
          <w:rFonts w:asciiTheme="minorHAnsi" w:eastAsia="Times New Roman" w:hAnsiTheme="minorHAnsi" w:cstheme="minorHAnsi"/>
          <w:snapToGrid w:val="0"/>
          <w:spacing w:val="-2"/>
          <w:sz w:val="22"/>
        </w:rPr>
        <w:t>minimalius</w:t>
      </w:r>
      <w:r w:rsidR="00704E60" w:rsidRPr="0023346E">
        <w:rPr>
          <w:rFonts w:asciiTheme="minorHAnsi" w:eastAsia="Times New Roman" w:hAnsiTheme="minorHAnsi" w:cstheme="minorHAnsi"/>
          <w:snapToGrid w:val="0"/>
          <w:spacing w:val="-2"/>
          <w:sz w:val="22"/>
        </w:rPr>
        <w:t xml:space="preserve"> Užsakovo</w:t>
      </w:r>
      <w:r w:rsidRPr="0023346E">
        <w:rPr>
          <w:rFonts w:asciiTheme="minorHAnsi" w:eastAsia="Times New Roman" w:hAnsiTheme="minorHAnsi" w:cstheme="minorHAnsi"/>
          <w:snapToGrid w:val="0"/>
          <w:spacing w:val="-2"/>
          <w:sz w:val="22"/>
        </w:rPr>
        <w:t xml:space="preserve"> nuostolius</w:t>
      </w:r>
      <w:r w:rsidRPr="0023346E">
        <w:rPr>
          <w:rFonts w:asciiTheme="minorHAnsi" w:eastAsia="Times New Roman" w:hAnsiTheme="minorHAnsi" w:cstheme="minorHAnsi"/>
          <w:spacing w:val="-2"/>
          <w:sz w:val="22"/>
        </w:rPr>
        <w:t>,</w:t>
      </w:r>
      <w:r w:rsidR="00704E60" w:rsidRPr="0023346E">
        <w:rPr>
          <w:rFonts w:asciiTheme="minorHAnsi" w:eastAsia="Times New Roman" w:hAnsiTheme="minorHAnsi" w:cstheme="minorHAnsi"/>
          <w:spacing w:val="-2"/>
          <w:sz w:val="22"/>
        </w:rPr>
        <w:t xml:space="preserve"> kurių</w:t>
      </w:r>
      <w:r w:rsidR="0050168C" w:rsidRPr="0023346E">
        <w:rPr>
          <w:rFonts w:asciiTheme="minorHAnsi" w:eastAsia="Times New Roman" w:hAnsiTheme="minorHAnsi" w:cstheme="minorHAnsi"/>
          <w:spacing w:val="-2"/>
          <w:sz w:val="22"/>
        </w:rPr>
        <w:t xml:space="preserve"> šalių susitarimu </w:t>
      </w:r>
      <w:r w:rsidR="00704E60" w:rsidRPr="0023346E">
        <w:rPr>
          <w:rFonts w:asciiTheme="minorHAnsi" w:eastAsia="Times New Roman" w:hAnsiTheme="minorHAnsi" w:cstheme="minorHAnsi"/>
          <w:spacing w:val="-2"/>
          <w:sz w:val="22"/>
        </w:rPr>
        <w:t>nereikia įrodinėti ir kurie sudaro</w:t>
      </w:r>
      <w:r w:rsidR="0050168C" w:rsidRPr="0023346E">
        <w:rPr>
          <w:rFonts w:asciiTheme="minorHAnsi" w:eastAsia="Times New Roman" w:hAnsiTheme="minorHAnsi" w:cstheme="minorHAnsi"/>
          <w:spacing w:val="-2"/>
          <w:sz w:val="22"/>
        </w:rPr>
        <w:t xml:space="preserve"> </w:t>
      </w:r>
      <w:r w:rsidR="00C46392" w:rsidRPr="0023346E">
        <w:rPr>
          <w:rFonts w:asciiTheme="minorHAnsi" w:eastAsia="Times New Roman" w:hAnsiTheme="minorHAnsi" w:cstheme="minorHAnsi"/>
          <w:spacing w:val="-2"/>
          <w:sz w:val="22"/>
        </w:rPr>
        <w:t>10</w:t>
      </w:r>
      <w:r w:rsidRPr="0023346E">
        <w:rPr>
          <w:rFonts w:asciiTheme="minorHAnsi" w:eastAsia="Times New Roman" w:hAnsiTheme="minorHAnsi" w:cstheme="minorHAnsi"/>
          <w:spacing w:val="-2"/>
          <w:sz w:val="22"/>
        </w:rPr>
        <w:t xml:space="preserve"> </w:t>
      </w:r>
      <w:r w:rsidR="0050168C" w:rsidRPr="0023346E">
        <w:rPr>
          <w:rFonts w:asciiTheme="minorHAnsi" w:eastAsia="Times New Roman" w:hAnsiTheme="minorHAnsi" w:cstheme="minorHAnsi"/>
          <w:spacing w:val="-2"/>
          <w:sz w:val="22"/>
        </w:rPr>
        <w:t>(</w:t>
      </w:r>
      <w:r w:rsidR="00C46392" w:rsidRPr="0023346E">
        <w:rPr>
          <w:rFonts w:asciiTheme="minorHAnsi" w:eastAsia="Times New Roman" w:hAnsiTheme="minorHAnsi" w:cstheme="minorHAnsi"/>
          <w:spacing w:val="-2"/>
          <w:sz w:val="22"/>
        </w:rPr>
        <w:t>dešimt)</w:t>
      </w:r>
      <w:r w:rsidR="0050168C" w:rsidRPr="0023346E">
        <w:rPr>
          <w:rFonts w:asciiTheme="minorHAnsi" w:eastAsia="Times New Roman" w:hAnsiTheme="minorHAnsi" w:cstheme="minorHAnsi"/>
          <w:spacing w:val="-2"/>
          <w:sz w:val="22"/>
        </w:rPr>
        <w:t xml:space="preserve"> EUR už kiekvieną uždelstą minutę, bet ne daugiau negu </w:t>
      </w:r>
      <w:r w:rsidR="00C46392" w:rsidRPr="0023346E">
        <w:rPr>
          <w:rFonts w:asciiTheme="minorHAnsi" w:eastAsia="Times New Roman" w:hAnsiTheme="minorHAnsi" w:cstheme="minorHAnsi"/>
          <w:spacing w:val="-2"/>
          <w:sz w:val="22"/>
        </w:rPr>
        <w:t>600</w:t>
      </w:r>
      <w:r w:rsidR="00063453" w:rsidRPr="0023346E">
        <w:rPr>
          <w:rFonts w:asciiTheme="minorHAnsi" w:eastAsia="Times New Roman" w:hAnsiTheme="minorHAnsi" w:cstheme="minorHAnsi"/>
          <w:spacing w:val="-2"/>
          <w:sz w:val="22"/>
        </w:rPr>
        <w:t>,00</w:t>
      </w:r>
      <w:r w:rsidR="0050168C" w:rsidRPr="0023346E">
        <w:rPr>
          <w:rFonts w:asciiTheme="minorHAnsi" w:eastAsia="Times New Roman" w:hAnsiTheme="minorHAnsi" w:cstheme="minorHAnsi"/>
          <w:spacing w:val="-2"/>
          <w:sz w:val="22"/>
        </w:rPr>
        <w:t xml:space="preserve"> (</w:t>
      </w:r>
      <w:r w:rsidR="00C46392" w:rsidRPr="0023346E">
        <w:rPr>
          <w:rFonts w:asciiTheme="minorHAnsi" w:eastAsia="Times New Roman" w:hAnsiTheme="minorHAnsi" w:cstheme="minorHAnsi"/>
          <w:spacing w:val="-2"/>
          <w:sz w:val="22"/>
        </w:rPr>
        <w:t>šeši šimtai</w:t>
      </w:r>
      <w:r w:rsidR="0050168C" w:rsidRPr="0023346E">
        <w:rPr>
          <w:rFonts w:asciiTheme="minorHAnsi" w:eastAsia="Times New Roman" w:hAnsiTheme="minorHAnsi" w:cstheme="minorHAnsi"/>
          <w:spacing w:val="-2"/>
          <w:sz w:val="22"/>
        </w:rPr>
        <w:t xml:space="preserve">) EUR už kiekvieną uždelstą valandą, bet ne daugiau negu </w:t>
      </w:r>
      <w:r w:rsidR="002E4EE3" w:rsidRPr="0023346E">
        <w:rPr>
          <w:rFonts w:asciiTheme="minorHAnsi" w:eastAsia="Times New Roman" w:hAnsiTheme="minorHAnsi" w:cstheme="minorHAnsi"/>
          <w:spacing w:val="-2"/>
          <w:sz w:val="22"/>
        </w:rPr>
        <w:t>10 000</w:t>
      </w:r>
      <w:r w:rsidR="0050168C" w:rsidRPr="0023346E">
        <w:rPr>
          <w:rFonts w:asciiTheme="minorHAnsi" w:eastAsia="Times New Roman" w:hAnsiTheme="minorHAnsi" w:cstheme="minorHAnsi"/>
          <w:spacing w:val="-2"/>
          <w:sz w:val="22"/>
        </w:rPr>
        <w:t xml:space="preserve"> (</w:t>
      </w:r>
      <w:r w:rsidR="002E4EE3" w:rsidRPr="0023346E">
        <w:rPr>
          <w:rFonts w:asciiTheme="minorHAnsi" w:eastAsia="Times New Roman" w:hAnsiTheme="minorHAnsi" w:cstheme="minorHAnsi"/>
          <w:spacing w:val="-2"/>
          <w:sz w:val="22"/>
        </w:rPr>
        <w:t>dešimt tūkstančių</w:t>
      </w:r>
      <w:r w:rsidR="0050168C" w:rsidRPr="0023346E">
        <w:rPr>
          <w:rFonts w:asciiTheme="minorHAnsi" w:eastAsia="Times New Roman" w:hAnsiTheme="minorHAnsi" w:cstheme="minorHAnsi"/>
          <w:spacing w:val="-2"/>
          <w:sz w:val="22"/>
        </w:rPr>
        <w:t>) EUR už kiekvieną uždelstą parą</w:t>
      </w:r>
      <w:r w:rsidR="00704E60" w:rsidRPr="0023346E">
        <w:rPr>
          <w:rFonts w:asciiTheme="minorHAnsi" w:eastAsia="Times New Roman" w:hAnsiTheme="minorHAnsi" w:cstheme="minorHAnsi"/>
          <w:spacing w:val="-2"/>
          <w:sz w:val="22"/>
        </w:rPr>
        <w:t xml:space="preserve"> tuo atveju, kai </w:t>
      </w:r>
      <w:r w:rsidRPr="0023346E">
        <w:rPr>
          <w:rFonts w:asciiTheme="minorHAnsi" w:eastAsia="Times New Roman" w:hAnsiTheme="minorHAnsi" w:cstheme="minorHAnsi"/>
          <w:spacing w:val="-2"/>
          <w:sz w:val="22"/>
        </w:rPr>
        <w:t xml:space="preserve">dėl Rangovo </w:t>
      </w:r>
      <w:r w:rsidR="00704E60" w:rsidRPr="0023346E">
        <w:rPr>
          <w:rFonts w:asciiTheme="minorHAnsi" w:eastAsia="Times New Roman" w:hAnsiTheme="minorHAnsi" w:cstheme="minorHAnsi"/>
          <w:spacing w:val="-2"/>
          <w:sz w:val="22"/>
        </w:rPr>
        <w:t>kaltės</w:t>
      </w:r>
      <w:r w:rsidRPr="0023346E">
        <w:rPr>
          <w:rFonts w:asciiTheme="minorHAnsi" w:eastAsia="Times New Roman" w:hAnsiTheme="minorHAnsi" w:cstheme="minorHAnsi"/>
          <w:spacing w:val="-2"/>
          <w:sz w:val="22"/>
        </w:rPr>
        <w:t xml:space="preserve"> </w:t>
      </w:r>
      <w:r w:rsidR="00704E60" w:rsidRPr="0023346E">
        <w:rPr>
          <w:rFonts w:asciiTheme="minorHAnsi" w:eastAsia="Times New Roman" w:hAnsiTheme="minorHAnsi" w:cstheme="minorHAnsi"/>
          <w:spacing w:val="-2"/>
          <w:sz w:val="22"/>
        </w:rPr>
        <w:t xml:space="preserve">Užsakovas negalės atnaujinti eismo tuo metu, kai turėjo pasibaigti </w:t>
      </w:r>
      <w:r w:rsidRPr="0023346E">
        <w:rPr>
          <w:rFonts w:asciiTheme="minorHAnsi" w:eastAsia="Times New Roman" w:hAnsiTheme="minorHAnsi" w:cstheme="minorHAnsi"/>
          <w:spacing w:val="-2"/>
          <w:sz w:val="22"/>
        </w:rPr>
        <w:t xml:space="preserve">Rangovui Sutartyje nustatyta tvarka suteikta </w:t>
      </w:r>
      <w:r w:rsidR="0050168C" w:rsidRPr="0023346E">
        <w:rPr>
          <w:rFonts w:asciiTheme="minorHAnsi" w:eastAsia="Times New Roman" w:hAnsiTheme="minorHAnsi" w:cstheme="minorHAnsi"/>
          <w:spacing w:val="-2"/>
          <w:sz w:val="22"/>
        </w:rPr>
        <w:t>E</w:t>
      </w:r>
      <w:r w:rsidRPr="0023346E">
        <w:rPr>
          <w:rFonts w:asciiTheme="minorHAnsi" w:eastAsia="Times New Roman" w:hAnsiTheme="minorHAnsi" w:cstheme="minorHAnsi"/>
          <w:spacing w:val="-2"/>
          <w:sz w:val="22"/>
        </w:rPr>
        <w:t xml:space="preserve">ismo pertrauka arba </w:t>
      </w:r>
      <w:r w:rsidR="0050168C" w:rsidRPr="0023346E">
        <w:rPr>
          <w:rFonts w:asciiTheme="minorHAnsi" w:eastAsia="Times New Roman" w:hAnsiTheme="minorHAnsi" w:cstheme="minorHAnsi"/>
          <w:spacing w:val="-2"/>
          <w:sz w:val="22"/>
        </w:rPr>
        <w:t>G</w:t>
      </w:r>
      <w:r w:rsidRPr="0023346E">
        <w:rPr>
          <w:rFonts w:asciiTheme="minorHAnsi" w:eastAsia="Times New Roman" w:hAnsiTheme="minorHAnsi" w:cstheme="minorHAnsi"/>
          <w:spacing w:val="-2"/>
          <w:sz w:val="22"/>
        </w:rPr>
        <w:t>reičio ribojimo laikotarpio trukmė</w:t>
      </w:r>
      <w:r w:rsidRPr="0023346E">
        <w:rPr>
          <w:rFonts w:asciiTheme="minorHAnsi" w:eastAsia="Times New Roman" w:hAnsiTheme="minorHAnsi" w:cstheme="minorHAnsi"/>
          <w:snapToGrid w:val="0"/>
          <w:spacing w:val="-2"/>
          <w:sz w:val="22"/>
        </w:rPr>
        <w:t xml:space="preserve">. </w:t>
      </w:r>
      <w:r w:rsidRPr="0023346E">
        <w:rPr>
          <w:rFonts w:asciiTheme="minorHAnsi" w:eastAsia="Times New Roman" w:hAnsiTheme="minorHAnsi" w:cstheme="minorHAnsi"/>
          <w:spacing w:val="-2"/>
          <w:sz w:val="22"/>
        </w:rPr>
        <w:t>Apskaičiuojant uždelsimų trukmę</w:t>
      </w:r>
      <w:r w:rsidR="00704E60" w:rsidRPr="0023346E">
        <w:rPr>
          <w:rFonts w:asciiTheme="minorHAnsi" w:eastAsia="Times New Roman" w:hAnsiTheme="minorHAnsi" w:cstheme="minorHAnsi"/>
          <w:spacing w:val="-2"/>
          <w:sz w:val="22"/>
        </w:rPr>
        <w:t xml:space="preserve"> apvalinama</w:t>
      </w:r>
      <w:r w:rsidRPr="0023346E">
        <w:rPr>
          <w:rFonts w:asciiTheme="minorHAnsi" w:eastAsia="Times New Roman" w:hAnsiTheme="minorHAnsi" w:cstheme="minorHAnsi"/>
          <w:spacing w:val="-2"/>
          <w:sz w:val="22"/>
        </w:rPr>
        <w:t xml:space="preserve"> minu</w:t>
      </w:r>
      <w:r w:rsidR="00704E60" w:rsidRPr="0023346E">
        <w:rPr>
          <w:rFonts w:asciiTheme="minorHAnsi" w:eastAsia="Times New Roman" w:hAnsiTheme="minorHAnsi" w:cstheme="minorHAnsi"/>
          <w:spacing w:val="-2"/>
          <w:sz w:val="22"/>
        </w:rPr>
        <w:t>čių tikslumu į mažesnę pusę;</w:t>
      </w:r>
      <w:r w:rsidRPr="0023346E">
        <w:rPr>
          <w:rFonts w:asciiTheme="minorHAnsi" w:eastAsia="Times New Roman" w:hAnsiTheme="minorHAnsi" w:cstheme="minorHAnsi"/>
          <w:spacing w:val="-2"/>
          <w:sz w:val="22"/>
        </w:rPr>
        <w:t xml:space="preserve"> neturi būti įskaičiuojami uždelsimai, kurie įvyko dėl nuo Užsakovo priklausančių aplinkybių.</w:t>
      </w:r>
      <w:r w:rsidR="00FB4D2A" w:rsidRPr="00FB4D2A">
        <w:t xml:space="preserve"> </w:t>
      </w:r>
      <w:r w:rsidR="00FB4D2A" w:rsidRPr="00FB4D2A">
        <w:rPr>
          <w:rFonts w:asciiTheme="minorHAnsi" w:eastAsia="Times New Roman" w:hAnsiTheme="minorHAnsi" w:cstheme="minorHAnsi"/>
          <w:spacing w:val="-2"/>
          <w:sz w:val="22"/>
        </w:rPr>
        <w:t>Netesybų (baudų, delspinigių) sumokėjimas neatleidžia Rangovo nuo pareigos atlyginti Užsakovo nuostolius, kurių nepadengia numatytos netesybos.</w:t>
      </w:r>
    </w:p>
    <w:p w14:paraId="66F91606" w14:textId="0329D6D7" w:rsidR="00352D54" w:rsidRPr="0023346E" w:rsidRDefault="00352D54">
      <w:pPr>
        <w:tabs>
          <w:tab w:val="left" w:pos="1134"/>
        </w:tabs>
        <w:autoSpaceDE w:val="0"/>
        <w:autoSpaceDN w:val="0"/>
        <w:adjustRightInd w:val="0"/>
        <w:spacing w:after="0" w:line="240" w:lineRule="auto"/>
        <w:ind w:firstLine="709"/>
        <w:jc w:val="both"/>
        <w:rPr>
          <w:rFonts w:asciiTheme="minorHAnsi" w:eastAsia="Times New Roman" w:hAnsiTheme="minorHAnsi" w:cstheme="minorHAnsi"/>
          <w:spacing w:val="-2"/>
          <w:sz w:val="22"/>
        </w:rPr>
      </w:pPr>
      <w:r>
        <w:rPr>
          <w:rFonts w:asciiTheme="minorHAnsi" w:eastAsia="Times New Roman" w:hAnsiTheme="minorHAnsi" w:cstheme="minorHAnsi"/>
          <w:spacing w:val="-2"/>
          <w:sz w:val="22"/>
        </w:rPr>
        <w:t>(g)</w:t>
      </w:r>
      <w:r>
        <w:rPr>
          <w:rFonts w:asciiTheme="minorHAnsi" w:eastAsia="Times New Roman" w:hAnsiTheme="minorHAnsi" w:cstheme="minorHAnsi"/>
          <w:spacing w:val="-2"/>
          <w:sz w:val="22"/>
        </w:rPr>
        <w:tab/>
      </w:r>
      <w:r w:rsidR="000D62F3" w:rsidRPr="000D62F3">
        <w:rPr>
          <w:rFonts w:asciiTheme="minorHAnsi" w:eastAsia="Times New Roman" w:hAnsiTheme="minorHAnsi" w:cstheme="minorHAnsi"/>
          <w:spacing w:val="-2"/>
          <w:sz w:val="22"/>
        </w:rPr>
        <w:t>Tuo atveju jei Atlikimo pažymos išdavimas yra nukeliamas daugiau nei 180 (vienas šimtas aštuoniasdešimt) dienų todėl, kad dėl Rangovo kaltės arba su Rangovu susijusių aplinkybių nėra atliekami visi bandymai arba jų metu nėra pasiekiami šioje Sutartyje ar teisės aktuose numatyti parametrai arba nėra išduotas Statybos užbaigimo aktas, Rangovas papildomai įsipareigoja atlyginti Užsakovui minimalius nuostolius, kurie šalių susitarimu įvertinami 600,00 (šešių šimtų) EUR suma už kiekvieną vėlavimo sėkmingai atlikti visus reikiamus bandymus arba sėkmingai atlikti statybos užbaigimo procedūras dieną. Netesybų (baudų, delspinigių) sumokėjimas neatleidžia Rangovo nuo pareigos atlyginti Užsakovo nuostolius, kurių nepadengia numatytos netesybos.</w:t>
      </w:r>
    </w:p>
    <w:p w14:paraId="2646507D" w14:textId="77777777" w:rsidR="00257BC0" w:rsidRPr="0023346E" w:rsidRDefault="00050F07">
      <w:pPr>
        <w:autoSpaceDE w:val="0"/>
        <w:autoSpaceDN w:val="0"/>
        <w:adjustRightInd w:val="0"/>
        <w:spacing w:after="0" w:line="240" w:lineRule="auto"/>
        <w:ind w:firstLine="709"/>
        <w:jc w:val="both"/>
        <w:rPr>
          <w:rFonts w:asciiTheme="minorHAnsi" w:eastAsia="Times New Roman" w:hAnsiTheme="minorHAnsi" w:cstheme="minorHAnsi"/>
          <w:spacing w:val="-2"/>
          <w:sz w:val="22"/>
        </w:rPr>
      </w:pPr>
      <w:r w:rsidRPr="0023346E">
        <w:rPr>
          <w:rFonts w:asciiTheme="minorHAnsi" w:eastAsia="Times New Roman" w:hAnsiTheme="minorHAnsi" w:cstheme="minorHAnsi"/>
          <w:spacing w:val="-2"/>
          <w:sz w:val="22"/>
        </w:rPr>
        <w:t>Toks pat nuostolių skaičiavimo mechanizmas bus taikomas dėl nuo Rangovo priklausančių aplinkybių sutrikus traukinių eismui, jeigu tai įvyktų ne eismo pertraukos metu.</w:t>
      </w:r>
    </w:p>
    <w:p w14:paraId="728A9B95" w14:textId="77777777" w:rsidR="00D136EF" w:rsidRPr="0023346E" w:rsidRDefault="00542489">
      <w:pPr>
        <w:tabs>
          <w:tab w:val="left" w:pos="1134"/>
        </w:tabs>
        <w:autoSpaceDE w:val="0"/>
        <w:autoSpaceDN w:val="0"/>
        <w:adjustRightInd w:val="0"/>
        <w:spacing w:after="0" w:line="240" w:lineRule="auto"/>
        <w:ind w:firstLine="709"/>
        <w:jc w:val="both"/>
        <w:rPr>
          <w:rFonts w:asciiTheme="minorHAnsi" w:eastAsia="Times New Roman" w:hAnsiTheme="minorHAnsi" w:cstheme="minorHAnsi"/>
          <w:snapToGrid w:val="0"/>
          <w:spacing w:val="-2"/>
          <w:sz w:val="22"/>
        </w:rPr>
      </w:pPr>
      <w:r w:rsidRPr="0023346E">
        <w:rPr>
          <w:rFonts w:asciiTheme="minorHAnsi" w:eastAsia="Times New Roman" w:hAnsiTheme="minorHAnsi" w:cstheme="minorHAnsi"/>
          <w:spacing w:val="-2"/>
          <w:sz w:val="22"/>
        </w:rPr>
        <w:t>J</w:t>
      </w:r>
      <w:r w:rsidR="00573C4F" w:rsidRPr="0023346E">
        <w:rPr>
          <w:rFonts w:asciiTheme="minorHAnsi" w:eastAsia="Times New Roman" w:hAnsiTheme="minorHAnsi" w:cstheme="minorHAnsi"/>
          <w:spacing w:val="-2"/>
          <w:sz w:val="22"/>
        </w:rPr>
        <w:t>eigu iki suteiktos Eismo pertraukos ar Greičio ribojimo laikotarpio pabaigos</w:t>
      </w:r>
      <w:r w:rsidRPr="0023346E">
        <w:rPr>
          <w:rFonts w:asciiTheme="minorHAnsi" w:eastAsia="Times New Roman" w:hAnsiTheme="minorHAnsi" w:cstheme="minorHAnsi"/>
          <w:spacing w:val="-2"/>
          <w:sz w:val="22"/>
        </w:rPr>
        <w:t xml:space="preserve"> Rangovas nespėja užbaigti atitinkamų darbų ir kreipiasi į Užsakovą dėl suteiktos Eismo pertraukos ar Greičio ribojimo laikotarpio pratęsimo Užsakovo </w:t>
      </w:r>
      <w:r w:rsidR="00573C4F" w:rsidRPr="0023346E">
        <w:rPr>
          <w:rFonts w:asciiTheme="minorHAnsi" w:eastAsia="Times New Roman" w:hAnsiTheme="minorHAnsi" w:cstheme="minorHAnsi"/>
          <w:spacing w:val="-2"/>
          <w:sz w:val="22"/>
        </w:rPr>
        <w:t xml:space="preserve">nustatyta tvarka, </w:t>
      </w:r>
      <w:r w:rsidR="00D136EF" w:rsidRPr="0023346E">
        <w:rPr>
          <w:rFonts w:asciiTheme="minorHAnsi" w:eastAsia="Times New Roman" w:hAnsiTheme="minorHAnsi" w:cstheme="minorHAnsi"/>
          <w:spacing w:val="-2"/>
          <w:sz w:val="22"/>
        </w:rPr>
        <w:t>Užsakovas prieš pratęsdamas Eismo pertraukos ar Greičio ribojimo laikotarpį gali pareikalauti, kad Rangovas atlygintų jo nuostolius, kuriuos gali sudaryti</w:t>
      </w:r>
      <w:r w:rsidR="00D136EF" w:rsidRPr="0023346E">
        <w:rPr>
          <w:rFonts w:asciiTheme="minorHAnsi" w:eastAsia="Times New Roman" w:hAnsiTheme="minorHAnsi" w:cstheme="minorHAnsi"/>
          <w:snapToGrid w:val="0"/>
          <w:spacing w:val="-2"/>
          <w:sz w:val="22"/>
        </w:rPr>
        <w:t xml:space="preserve"> Užsakovo </w:t>
      </w:r>
      <w:r w:rsidR="00D136EF" w:rsidRPr="0023346E">
        <w:rPr>
          <w:rFonts w:asciiTheme="minorHAnsi" w:eastAsia="Times New Roman" w:hAnsiTheme="minorHAnsi" w:cstheme="minorHAnsi"/>
          <w:spacing w:val="-2"/>
          <w:sz w:val="22"/>
        </w:rPr>
        <w:t>nuostoliai</w:t>
      </w:r>
      <w:r w:rsidR="00D136EF" w:rsidRPr="0023346E">
        <w:rPr>
          <w:rFonts w:asciiTheme="minorHAnsi" w:eastAsia="Times New Roman" w:hAnsiTheme="minorHAnsi" w:cstheme="minorHAnsi"/>
          <w:snapToGrid w:val="0"/>
          <w:spacing w:val="-2"/>
          <w:sz w:val="22"/>
        </w:rPr>
        <w:t xml:space="preserve"> </w:t>
      </w:r>
      <w:r w:rsidR="00D136EF" w:rsidRPr="0023346E">
        <w:rPr>
          <w:rFonts w:asciiTheme="minorHAnsi" w:eastAsia="Times New Roman" w:hAnsiTheme="minorHAnsi" w:cstheme="minorHAnsi"/>
          <w:spacing w:val="-2"/>
          <w:sz w:val="22"/>
        </w:rPr>
        <w:t>už sutrikdytą (uždelstą arba nutrauktą) traukinių eismą, kurie bus apskaičiuojami pagal nuostolių atsiradimo dieną galiojančią Užsakovo generalinio direktoriaus įsakymo redakciją. Nuostoliai skaičiuojami tokiam laikotarpiui, kuris viršija pradinę nustatyta tvarka suteiktos Eismo pertraukos arba Greičio ribojimo laikotarpio trukmę, atsižvelgiant į traukinio tipą, prastovos minučių ar nepilnų minučių skaičių dauginant iš traukinio prastovos nuostolio įkainio, ir prie gautos sumos pridedant traukinio sulaikymo nuostolio įkainį. Rangovas, turi teisę atsisakyti Eismo pertraukos ar Greičio ribojimo laikotarpio pratęsimo, tačiau uždelsęs pradinių suteiktų laikotarpių trukmę privalės sumokėti šiame punkte nustatyto dydžio baudas.</w:t>
      </w:r>
    </w:p>
    <w:p w14:paraId="4A7F8A9B" w14:textId="77777777" w:rsidR="00050F07" w:rsidRPr="0023346E" w:rsidRDefault="00050F07">
      <w:pPr>
        <w:tabs>
          <w:tab w:val="left" w:pos="1134"/>
        </w:tabs>
        <w:autoSpaceDE w:val="0"/>
        <w:autoSpaceDN w:val="0"/>
        <w:adjustRightInd w:val="0"/>
        <w:spacing w:after="0" w:line="240" w:lineRule="auto"/>
        <w:ind w:firstLine="709"/>
        <w:jc w:val="both"/>
        <w:rPr>
          <w:rFonts w:asciiTheme="minorHAnsi" w:eastAsia="Times New Roman" w:hAnsiTheme="minorHAnsi" w:cstheme="minorHAnsi"/>
          <w:spacing w:val="-2"/>
          <w:sz w:val="22"/>
        </w:rPr>
      </w:pPr>
      <w:r w:rsidRPr="0023346E">
        <w:rPr>
          <w:rFonts w:asciiTheme="minorHAnsi" w:eastAsia="Times New Roman" w:hAnsiTheme="minorHAnsi" w:cstheme="minorHAnsi"/>
          <w:spacing w:val="-2"/>
          <w:sz w:val="22"/>
        </w:rPr>
        <w:t xml:space="preserve">(g) </w:t>
      </w:r>
      <w:r w:rsidR="00684FAE" w:rsidRPr="0023346E">
        <w:rPr>
          <w:rFonts w:asciiTheme="minorHAnsi" w:eastAsia="Times New Roman" w:hAnsiTheme="minorHAnsi" w:cstheme="minorHAnsi"/>
          <w:spacing w:val="-2"/>
          <w:sz w:val="22"/>
        </w:rPr>
        <w:tab/>
      </w:r>
      <w:r w:rsidRPr="0023346E">
        <w:rPr>
          <w:rFonts w:asciiTheme="minorHAnsi" w:eastAsia="Times New Roman" w:hAnsiTheme="minorHAnsi" w:cstheme="minorHAnsi"/>
          <w:spacing w:val="-2"/>
          <w:sz w:val="22"/>
        </w:rPr>
        <w:t xml:space="preserve">Užsakovo nuostolius taip pat sudarys trečiųjų asmenų (keleivių, krovinių siuntėjų, gavėjų, krovos kompanijų ar kt.) patirti nuostoliai, kuriuos atlyginti pareiga teks Užsakovui, kaip keleivių/bagažo ir (ar) krovinių vežėjui. </w:t>
      </w:r>
    </w:p>
    <w:p w14:paraId="19F5304E" w14:textId="77777777" w:rsidR="00050F07" w:rsidRPr="0023346E" w:rsidRDefault="00050F07">
      <w:pPr>
        <w:tabs>
          <w:tab w:val="left" w:pos="1134"/>
        </w:tabs>
        <w:autoSpaceDE w:val="0"/>
        <w:autoSpaceDN w:val="0"/>
        <w:adjustRightInd w:val="0"/>
        <w:spacing w:after="0" w:line="240" w:lineRule="auto"/>
        <w:ind w:firstLine="709"/>
        <w:jc w:val="both"/>
        <w:rPr>
          <w:rFonts w:asciiTheme="minorHAnsi" w:eastAsia="Times New Roman" w:hAnsiTheme="minorHAnsi" w:cstheme="minorHAnsi"/>
          <w:spacing w:val="-2"/>
          <w:sz w:val="22"/>
        </w:rPr>
      </w:pPr>
      <w:r w:rsidRPr="0023346E">
        <w:rPr>
          <w:rFonts w:asciiTheme="minorHAnsi" w:eastAsia="Times New Roman" w:hAnsiTheme="minorHAnsi" w:cstheme="minorHAnsi"/>
          <w:spacing w:val="-2"/>
          <w:sz w:val="22"/>
        </w:rPr>
        <w:t xml:space="preserve">(h) </w:t>
      </w:r>
      <w:r w:rsidR="00684FAE" w:rsidRPr="0023346E">
        <w:rPr>
          <w:rFonts w:asciiTheme="minorHAnsi" w:eastAsia="Times New Roman" w:hAnsiTheme="minorHAnsi" w:cstheme="minorHAnsi"/>
          <w:spacing w:val="-2"/>
          <w:sz w:val="22"/>
        </w:rPr>
        <w:tab/>
      </w:r>
      <w:r w:rsidRPr="0023346E">
        <w:rPr>
          <w:rFonts w:asciiTheme="minorHAnsi" w:eastAsia="Times New Roman" w:hAnsiTheme="minorHAnsi" w:cstheme="minorHAnsi"/>
          <w:spacing w:val="-2"/>
          <w:sz w:val="22"/>
        </w:rPr>
        <w:t xml:space="preserve">Užsakovo nuostoliais taip pat bus laikomos papildomos Užsakovo darbo jėgos, mechanizmų, įrangos, kuro, sugadintų įrenginių atstatymo sąnaudos, atsiradusios dėl nuo Rangovo priklausančių aplinkybių sutrikusio (uždelsto ar nutraukto) traukinių eismo ar eismo valdymo bei kitų geležinkelio infrastruktūros įrenginių ar statinių sugadinimo. </w:t>
      </w:r>
    </w:p>
    <w:p w14:paraId="6E4AEB90" w14:textId="77777777" w:rsidR="007F194D" w:rsidRPr="0023346E" w:rsidRDefault="00C04732" w:rsidP="004C0AF0">
      <w:pPr>
        <w:spacing w:after="0" w:line="240" w:lineRule="auto"/>
        <w:ind w:firstLine="142"/>
        <w:jc w:val="both"/>
        <w:rPr>
          <w:rFonts w:asciiTheme="minorHAnsi" w:hAnsiTheme="minorHAnsi" w:cstheme="minorHAnsi"/>
          <w:sz w:val="22"/>
        </w:rPr>
      </w:pPr>
      <w:r w:rsidRPr="0023346E">
        <w:rPr>
          <w:rFonts w:asciiTheme="minorHAnsi" w:eastAsia="Times New Roman" w:hAnsiTheme="minorHAnsi" w:cstheme="minorHAnsi"/>
          <w:spacing w:val="-2"/>
          <w:sz w:val="22"/>
        </w:rPr>
        <w:t xml:space="preserve">            </w:t>
      </w:r>
      <w:r w:rsidR="00050F07" w:rsidRPr="0023346E">
        <w:rPr>
          <w:rFonts w:asciiTheme="minorHAnsi" w:eastAsia="Times New Roman" w:hAnsiTheme="minorHAnsi" w:cstheme="minorHAnsi"/>
          <w:spacing w:val="-2"/>
          <w:sz w:val="22"/>
        </w:rPr>
        <w:t xml:space="preserve">(i) </w:t>
      </w:r>
      <w:r w:rsidRPr="0023346E">
        <w:rPr>
          <w:rFonts w:asciiTheme="minorHAnsi" w:eastAsia="Times New Roman" w:hAnsiTheme="minorHAnsi" w:cstheme="minorHAnsi"/>
          <w:spacing w:val="-2"/>
          <w:sz w:val="22"/>
        </w:rPr>
        <w:t xml:space="preserve"> </w:t>
      </w:r>
      <w:r w:rsidR="00050F07" w:rsidRPr="0023346E">
        <w:rPr>
          <w:rFonts w:asciiTheme="minorHAnsi" w:eastAsia="Times New Roman" w:hAnsiTheme="minorHAnsi" w:cstheme="minorHAnsi"/>
          <w:snapToGrid w:val="0"/>
          <w:spacing w:val="-2"/>
          <w:sz w:val="22"/>
        </w:rPr>
        <w:t xml:space="preserve">Rangovas papildomai įsipareigoja atlyginti </w:t>
      </w:r>
      <w:r w:rsidR="00050F07" w:rsidRPr="0023346E">
        <w:rPr>
          <w:rFonts w:asciiTheme="minorHAnsi" w:eastAsia="Times New Roman" w:hAnsiTheme="minorHAnsi" w:cstheme="minorHAnsi"/>
          <w:spacing w:val="-2"/>
          <w:sz w:val="22"/>
        </w:rPr>
        <w:t xml:space="preserve"> dėl jo veiksmų ir/arba neveikimo kitų Projekto įgyvendinime dalyvaujančių rangovų ar kitų Užsakovo vykdomų projektų rangovų patirtus nuostolius</w:t>
      </w:r>
      <w:r w:rsidR="007F194D" w:rsidRPr="0023346E">
        <w:rPr>
          <w:rFonts w:asciiTheme="minorHAnsi" w:eastAsia="Times New Roman" w:hAnsiTheme="minorHAnsi" w:cstheme="minorHAnsi"/>
          <w:spacing w:val="-2"/>
          <w:sz w:val="22"/>
        </w:rPr>
        <w:t>,</w:t>
      </w:r>
      <w:r w:rsidR="007F194D" w:rsidRPr="0023346E">
        <w:rPr>
          <w:rFonts w:asciiTheme="minorHAnsi" w:hAnsiTheme="minorHAnsi" w:cstheme="minorHAnsi"/>
          <w:sz w:val="22"/>
        </w:rPr>
        <w:t xml:space="preserve"> taip pat Inžinieriaus nuostolius, jei techninės priežiūros paslaugų teikimas užsitęsia dėl nuo Rangovo priklausančių priežasčių.</w:t>
      </w:r>
    </w:p>
    <w:p w14:paraId="4B3BDB3D" w14:textId="0CC580ED" w:rsidR="00050F07" w:rsidRPr="0023346E" w:rsidRDefault="00050F07" w:rsidP="00EE7153">
      <w:pPr>
        <w:tabs>
          <w:tab w:val="left" w:pos="1134"/>
        </w:tabs>
        <w:autoSpaceDE w:val="0"/>
        <w:autoSpaceDN w:val="0"/>
        <w:adjustRightInd w:val="0"/>
        <w:spacing w:after="0" w:line="240" w:lineRule="auto"/>
        <w:ind w:firstLine="709"/>
        <w:jc w:val="both"/>
        <w:rPr>
          <w:rFonts w:asciiTheme="minorHAnsi" w:eastAsia="Times New Roman" w:hAnsiTheme="minorHAnsi" w:cstheme="minorHAnsi"/>
          <w:spacing w:val="-2"/>
          <w:sz w:val="22"/>
        </w:rPr>
      </w:pPr>
      <w:r w:rsidRPr="0023346E">
        <w:rPr>
          <w:rFonts w:asciiTheme="minorHAnsi" w:eastAsia="Times New Roman" w:hAnsiTheme="minorHAnsi" w:cstheme="minorHAnsi"/>
          <w:spacing w:val="-2"/>
          <w:sz w:val="22"/>
        </w:rPr>
        <w:t xml:space="preserve">(j) </w:t>
      </w:r>
      <w:r w:rsidR="00684FAE" w:rsidRPr="0023346E">
        <w:rPr>
          <w:rFonts w:asciiTheme="minorHAnsi" w:eastAsia="Times New Roman" w:hAnsiTheme="minorHAnsi" w:cstheme="minorHAnsi"/>
          <w:spacing w:val="-2"/>
          <w:sz w:val="22"/>
        </w:rPr>
        <w:tab/>
      </w:r>
      <w:r w:rsidRPr="0023346E">
        <w:rPr>
          <w:rFonts w:asciiTheme="minorHAnsi" w:eastAsia="Times New Roman" w:hAnsiTheme="minorHAnsi" w:cstheme="minorHAnsi"/>
          <w:spacing w:val="-2"/>
          <w:sz w:val="22"/>
        </w:rPr>
        <w:t>Maksimali netesybų (delspinigių, baudų) riba – 20 proc.</w:t>
      </w:r>
      <w:r w:rsidR="00BE4245" w:rsidRPr="0023346E">
        <w:rPr>
          <w:rFonts w:asciiTheme="minorHAnsi" w:eastAsia="Times New Roman" w:hAnsiTheme="minorHAnsi" w:cstheme="minorHAnsi"/>
          <w:spacing w:val="-2"/>
          <w:sz w:val="22"/>
        </w:rPr>
        <w:t xml:space="preserve"> Priimtos Sutarties sumos be PVM+PVM</w:t>
      </w:r>
      <w:r w:rsidRPr="0023346E">
        <w:rPr>
          <w:rFonts w:asciiTheme="minorHAnsi" w:eastAsia="Times New Roman" w:hAnsiTheme="minorHAnsi" w:cstheme="minorHAnsi"/>
          <w:spacing w:val="-2"/>
          <w:sz w:val="22"/>
        </w:rPr>
        <w:t xml:space="preserve">. Rangovo mokėtinoms netesyboms (baudoms, delspinigiams) arba nuostoliams pasiekus 20 proc. </w:t>
      </w:r>
      <w:r w:rsidR="00BE4245" w:rsidRPr="0023346E">
        <w:rPr>
          <w:rFonts w:asciiTheme="minorHAnsi" w:eastAsia="Times New Roman" w:hAnsiTheme="minorHAnsi" w:cstheme="minorHAnsi"/>
          <w:spacing w:val="-2"/>
          <w:sz w:val="22"/>
        </w:rPr>
        <w:t>Priimtos Sutarties sumos be PVM+PVM</w:t>
      </w:r>
      <w:r w:rsidR="00BE4245" w:rsidRPr="0023346E" w:rsidDel="00BE4245">
        <w:rPr>
          <w:rFonts w:asciiTheme="minorHAnsi" w:eastAsia="Times New Roman" w:hAnsiTheme="minorHAnsi" w:cstheme="minorHAnsi"/>
          <w:spacing w:val="-2"/>
          <w:sz w:val="22"/>
        </w:rPr>
        <w:t xml:space="preserve"> </w:t>
      </w:r>
      <w:r w:rsidRPr="0023346E">
        <w:rPr>
          <w:rFonts w:asciiTheme="minorHAnsi" w:eastAsia="Times New Roman" w:hAnsiTheme="minorHAnsi" w:cstheme="minorHAnsi"/>
          <w:spacing w:val="-2"/>
          <w:sz w:val="22"/>
        </w:rPr>
        <w:t xml:space="preserve">dydžio delspinigių ribą, Užsakovas įgyja teisę vienašališkai nutraukti Sutartį apie tai raštu įspėjęs Rangovą prieš 14 (keturiolika) dienų </w:t>
      </w:r>
      <w:r w:rsidRPr="0023346E">
        <w:rPr>
          <w:rFonts w:asciiTheme="minorHAnsi" w:eastAsia="Times New Roman" w:hAnsiTheme="minorHAnsi" w:cstheme="minorHAnsi"/>
          <w:snapToGrid w:val="0"/>
          <w:spacing w:val="-2"/>
          <w:sz w:val="22"/>
        </w:rPr>
        <w:t>ir pasilikti sau</w:t>
      </w:r>
      <w:r w:rsidR="00573C4F" w:rsidRPr="0023346E">
        <w:rPr>
          <w:rFonts w:asciiTheme="minorHAnsi" w:eastAsia="Times New Roman" w:hAnsiTheme="minorHAnsi" w:cstheme="minorHAnsi"/>
          <w:snapToGrid w:val="0"/>
          <w:spacing w:val="-2"/>
          <w:sz w:val="22"/>
        </w:rPr>
        <w:t xml:space="preserve"> (panaudoti)</w:t>
      </w:r>
      <w:r w:rsidRPr="0023346E">
        <w:rPr>
          <w:rFonts w:asciiTheme="minorHAnsi" w:eastAsia="Times New Roman" w:hAnsiTheme="minorHAnsi" w:cstheme="minorHAnsi"/>
          <w:snapToGrid w:val="0"/>
          <w:spacing w:val="-2"/>
          <w:sz w:val="22"/>
        </w:rPr>
        <w:t xml:space="preserve"> Atlikimo užtikrinimą </w:t>
      </w:r>
      <w:r w:rsidRPr="0023346E">
        <w:rPr>
          <w:rFonts w:asciiTheme="minorHAnsi" w:eastAsia="Times New Roman" w:hAnsiTheme="minorHAnsi" w:cstheme="minorHAnsi"/>
          <w:spacing w:val="-2"/>
          <w:sz w:val="22"/>
        </w:rPr>
        <w:t>(Sutarties įvykdymo užtikrinimą)</w:t>
      </w:r>
      <w:r w:rsidRPr="0023346E">
        <w:rPr>
          <w:rFonts w:asciiTheme="minorHAnsi" w:eastAsia="Times New Roman" w:hAnsiTheme="minorHAnsi" w:cstheme="minorHAnsi"/>
          <w:snapToGrid w:val="0"/>
          <w:spacing w:val="-2"/>
          <w:sz w:val="22"/>
        </w:rPr>
        <w:t>.</w:t>
      </w:r>
    </w:p>
    <w:p w14:paraId="52568A9A" w14:textId="0FEFC391" w:rsidR="00050F07" w:rsidRPr="0023346E" w:rsidRDefault="00050F07" w:rsidP="00EE7153">
      <w:pPr>
        <w:tabs>
          <w:tab w:val="left" w:pos="1134"/>
        </w:tabs>
        <w:spacing w:after="0" w:line="240" w:lineRule="auto"/>
        <w:ind w:firstLine="709"/>
        <w:jc w:val="both"/>
        <w:rPr>
          <w:rFonts w:asciiTheme="minorHAnsi" w:eastAsia="Times New Roman" w:hAnsiTheme="minorHAnsi" w:cstheme="minorHAnsi"/>
          <w:spacing w:val="-2"/>
          <w:sz w:val="22"/>
        </w:rPr>
      </w:pPr>
      <w:r w:rsidRPr="0023346E">
        <w:rPr>
          <w:rFonts w:asciiTheme="minorHAnsi" w:eastAsia="Times New Roman" w:hAnsiTheme="minorHAnsi" w:cstheme="minorHAnsi"/>
          <w:spacing w:val="-2"/>
          <w:sz w:val="22"/>
        </w:rPr>
        <w:t xml:space="preserve">(k) </w:t>
      </w:r>
      <w:r w:rsidR="00C04732" w:rsidRPr="0023346E">
        <w:rPr>
          <w:rFonts w:asciiTheme="minorHAnsi" w:eastAsia="Times New Roman" w:hAnsiTheme="minorHAnsi" w:cstheme="minorHAnsi"/>
          <w:spacing w:val="-2"/>
          <w:sz w:val="22"/>
        </w:rPr>
        <w:t xml:space="preserve">  </w:t>
      </w:r>
      <w:r w:rsidRPr="0023346E">
        <w:rPr>
          <w:rFonts w:asciiTheme="minorHAnsi" w:eastAsia="Times New Roman" w:hAnsiTheme="minorHAnsi" w:cstheme="minorHAnsi"/>
          <w:spacing w:val="-2"/>
          <w:sz w:val="22"/>
        </w:rPr>
        <w:t xml:space="preserve">Šalys susitaria ir patvirtina, kad dėl Rangovo nevykdymo arba netinkamo vykdymo šia Sutartimi prisiimtų įsipareigojimų, Užsakovo patirtų nuostolių bei išlaidų atlyginimas nebus ribojamas </w:t>
      </w:r>
      <w:r w:rsidR="00BE4245" w:rsidRPr="0023346E">
        <w:rPr>
          <w:rFonts w:asciiTheme="minorHAnsi" w:eastAsia="Times New Roman" w:hAnsiTheme="minorHAnsi" w:cstheme="minorHAnsi"/>
          <w:spacing w:val="-2"/>
          <w:sz w:val="22"/>
        </w:rPr>
        <w:t xml:space="preserve">Priimta Sutarties </w:t>
      </w:r>
      <w:r w:rsidR="00BE4245" w:rsidRPr="0023346E">
        <w:rPr>
          <w:rFonts w:asciiTheme="minorHAnsi" w:eastAsia="Times New Roman" w:hAnsiTheme="minorHAnsi" w:cstheme="minorHAnsi"/>
          <w:spacing w:val="-2"/>
          <w:sz w:val="22"/>
        </w:rPr>
        <w:lastRenderedPageBreak/>
        <w:t>suma be PVM+PVM</w:t>
      </w:r>
      <w:r w:rsidR="00BE4245" w:rsidRPr="0023346E" w:rsidDel="00BE4245">
        <w:rPr>
          <w:rFonts w:asciiTheme="minorHAnsi" w:eastAsia="Times New Roman" w:hAnsiTheme="minorHAnsi" w:cstheme="minorHAnsi"/>
          <w:spacing w:val="-2"/>
          <w:sz w:val="22"/>
        </w:rPr>
        <w:t xml:space="preserve"> </w:t>
      </w:r>
      <w:r w:rsidRPr="0023346E">
        <w:rPr>
          <w:rFonts w:asciiTheme="minorHAnsi" w:eastAsia="Times New Roman" w:hAnsiTheme="minorHAnsi" w:cstheme="minorHAnsi"/>
          <w:spacing w:val="-2"/>
          <w:sz w:val="22"/>
        </w:rPr>
        <w:t>ar jokia kita suma. Rangovas privalo atlyginti dėl jo kaltės Užsakovo patirtus nuostolius ir papildomas išlaidas,</w:t>
      </w:r>
      <w:r w:rsidRPr="0023346E">
        <w:rPr>
          <w:rFonts w:asciiTheme="minorHAnsi" w:eastAsia="Times New Roman" w:hAnsiTheme="minorHAnsi" w:cstheme="minorHAnsi"/>
          <w:b/>
          <w:i/>
          <w:spacing w:val="-2"/>
          <w:sz w:val="22"/>
        </w:rPr>
        <w:t xml:space="preserve"> </w:t>
      </w:r>
      <w:r w:rsidRPr="0023346E">
        <w:rPr>
          <w:rFonts w:asciiTheme="minorHAnsi" w:eastAsia="Times New Roman" w:hAnsiTheme="minorHAnsi" w:cstheme="minorHAnsi"/>
          <w:spacing w:val="-2"/>
          <w:sz w:val="22"/>
        </w:rPr>
        <w:t>nepriklausomai nuo to, ar nuostoliai ir papildomos išlaidos atsirado Sutarties vykdymo metu ar jai pasibaigus.</w:t>
      </w:r>
    </w:p>
    <w:p w14:paraId="5D100ECF" w14:textId="7C2E3F61" w:rsidR="00050F07" w:rsidRPr="0023346E" w:rsidRDefault="00050F07">
      <w:pPr>
        <w:tabs>
          <w:tab w:val="left" w:pos="1134"/>
        </w:tabs>
        <w:spacing w:after="0" w:line="240" w:lineRule="auto"/>
        <w:ind w:firstLine="709"/>
        <w:jc w:val="both"/>
        <w:rPr>
          <w:rFonts w:asciiTheme="minorHAnsi" w:eastAsia="Times New Roman" w:hAnsiTheme="minorHAnsi" w:cstheme="minorHAnsi"/>
          <w:spacing w:val="-2"/>
          <w:sz w:val="22"/>
        </w:rPr>
      </w:pPr>
      <w:r w:rsidRPr="0023346E">
        <w:rPr>
          <w:rFonts w:asciiTheme="minorHAnsi" w:eastAsia="Times New Roman" w:hAnsiTheme="minorHAnsi" w:cstheme="minorHAnsi"/>
          <w:spacing w:val="-2"/>
          <w:sz w:val="22"/>
        </w:rPr>
        <w:t xml:space="preserve">(l) </w:t>
      </w:r>
      <w:r w:rsidR="00684FAE" w:rsidRPr="0023346E">
        <w:rPr>
          <w:rFonts w:asciiTheme="minorHAnsi" w:eastAsia="Times New Roman" w:hAnsiTheme="minorHAnsi" w:cstheme="minorHAnsi"/>
          <w:spacing w:val="-2"/>
          <w:sz w:val="22"/>
        </w:rPr>
        <w:tab/>
      </w:r>
      <w:r w:rsidRPr="0023346E">
        <w:rPr>
          <w:rFonts w:asciiTheme="minorHAnsi" w:eastAsia="Times New Roman" w:hAnsiTheme="minorHAnsi" w:cstheme="minorHAnsi"/>
          <w:spacing w:val="-2"/>
          <w:sz w:val="22"/>
        </w:rPr>
        <w:t xml:space="preserve">Rangovui netinkamai vykdant savo sutartinius įsipareigojimus, Užsakovas taip pat turi teisę, neapribodamas kitų šioje Sutartyje ir Įstatymuose numatytų savo teisių gynimo priemonių taikymo galimybių, ne ginčo tvarka, - taikydamas vienašalį įskaitymą išieškoti iš bet kokių Rangovui mokėtinų sumų, o jei jų nepakaktų, ir iš Rangovo pateiktų prievolių įvykdymo užtikrinimų visus savo patirtus tiesioginius ir netiesioginius nuostolius, įskaitant, bet neapsiribojant, negautas pajamas bei skirtumą tarp </w:t>
      </w:r>
      <w:r w:rsidR="00BE4245" w:rsidRPr="0023346E">
        <w:rPr>
          <w:rFonts w:asciiTheme="minorHAnsi" w:eastAsia="Times New Roman" w:hAnsiTheme="minorHAnsi" w:cstheme="minorHAnsi"/>
          <w:spacing w:val="-2"/>
          <w:sz w:val="22"/>
        </w:rPr>
        <w:t>Priimtos Sutarties sumos be PVM+PVM</w:t>
      </w:r>
      <w:r w:rsidR="00BE4245" w:rsidRPr="0023346E" w:rsidDel="00BE4245">
        <w:rPr>
          <w:rFonts w:asciiTheme="minorHAnsi" w:eastAsia="Times New Roman" w:hAnsiTheme="minorHAnsi" w:cstheme="minorHAnsi"/>
          <w:spacing w:val="-2"/>
          <w:sz w:val="22"/>
        </w:rPr>
        <w:t xml:space="preserve"> </w:t>
      </w:r>
      <w:r w:rsidRPr="0023346E">
        <w:rPr>
          <w:rFonts w:asciiTheme="minorHAnsi" w:eastAsia="Times New Roman" w:hAnsiTheme="minorHAnsi" w:cstheme="minorHAnsi"/>
          <w:spacing w:val="-2"/>
          <w:sz w:val="22"/>
        </w:rPr>
        <w:t>ir kainos, kurią Užsakovas yra priverstas sumokėti už tinkamą šioje Sutartyje numatytų darbų atlikimą, kurį vykdo trečiosios šalys arba, jei Užsakovas nusprendžia atlikti visus darbus savo jėgomis, jo papildomai patirtas išlaidas. Ši nuostata galioja nepaisant Sutarties nutraukimo bei kitų sankcijų taikymo. Apie taikytą vienašalį įskaitymą Užsakovas raštu praneša Rangovui.</w:t>
      </w:r>
    </w:p>
    <w:p w14:paraId="4C15055F" w14:textId="77777777" w:rsidR="00050F07" w:rsidRPr="0023346E" w:rsidRDefault="00050F07">
      <w:pPr>
        <w:tabs>
          <w:tab w:val="left" w:pos="1134"/>
        </w:tabs>
        <w:autoSpaceDE w:val="0"/>
        <w:autoSpaceDN w:val="0"/>
        <w:adjustRightInd w:val="0"/>
        <w:spacing w:after="0" w:line="240" w:lineRule="auto"/>
        <w:ind w:firstLine="709"/>
        <w:jc w:val="both"/>
        <w:rPr>
          <w:rFonts w:asciiTheme="minorHAnsi" w:eastAsia="Times New Roman" w:hAnsiTheme="minorHAnsi" w:cstheme="minorHAnsi"/>
          <w:spacing w:val="-2"/>
          <w:sz w:val="22"/>
        </w:rPr>
      </w:pPr>
      <w:r w:rsidRPr="0023346E">
        <w:rPr>
          <w:rFonts w:asciiTheme="minorHAnsi" w:eastAsia="Times New Roman" w:hAnsiTheme="minorHAnsi" w:cstheme="minorHAnsi"/>
          <w:spacing w:val="-2"/>
          <w:sz w:val="22"/>
        </w:rPr>
        <w:t xml:space="preserve">(m) </w:t>
      </w:r>
      <w:r w:rsidR="00684FAE" w:rsidRPr="0023346E">
        <w:rPr>
          <w:rFonts w:asciiTheme="minorHAnsi" w:eastAsia="Times New Roman" w:hAnsiTheme="minorHAnsi" w:cstheme="minorHAnsi"/>
          <w:spacing w:val="-2"/>
          <w:sz w:val="22"/>
        </w:rPr>
        <w:tab/>
      </w:r>
      <w:r w:rsidRPr="0023346E">
        <w:rPr>
          <w:rFonts w:asciiTheme="minorHAnsi" w:eastAsia="Times New Roman" w:hAnsiTheme="minorHAnsi" w:cstheme="minorHAnsi"/>
          <w:spacing w:val="-2"/>
          <w:sz w:val="22"/>
        </w:rPr>
        <w:t>Reikalaujamus nuostolius ir/arba netesybas Šalys viena kitai privalo sumokėti nedelsiant, tačiau ne vėliau kaip per 7 (septynias) dienas nuo tokio reikalavimo, sąskaitos ir nuostolių ir/arba netesybų dydį pagrindžiančių dokumentų pateikimo (keleivių, krovinių siuntėjų, gavėjų pretenzijas, papildomų sąnaudų paskaičiavimai ar kt.).</w:t>
      </w:r>
    </w:p>
    <w:p w14:paraId="5D7BF61C" w14:textId="77777777" w:rsidR="00A43AA4" w:rsidRPr="0023346E" w:rsidRDefault="00050F07">
      <w:pPr>
        <w:tabs>
          <w:tab w:val="left" w:pos="1134"/>
        </w:tabs>
        <w:spacing w:after="0" w:line="240" w:lineRule="auto"/>
        <w:ind w:firstLine="709"/>
        <w:jc w:val="both"/>
        <w:rPr>
          <w:rFonts w:asciiTheme="minorHAnsi" w:eastAsia="Times New Roman" w:hAnsiTheme="minorHAnsi" w:cstheme="minorHAnsi"/>
          <w:spacing w:val="-2"/>
          <w:sz w:val="22"/>
          <w:lang w:eastAsia="lt-LT"/>
        </w:rPr>
      </w:pPr>
      <w:r w:rsidRPr="0023346E">
        <w:rPr>
          <w:rFonts w:asciiTheme="minorHAnsi" w:eastAsia="Times New Roman" w:hAnsiTheme="minorHAnsi" w:cstheme="minorHAnsi"/>
          <w:spacing w:val="-2"/>
          <w:sz w:val="22"/>
        </w:rPr>
        <w:t xml:space="preserve">(n) </w:t>
      </w:r>
      <w:r w:rsidR="00684FAE" w:rsidRPr="0023346E">
        <w:rPr>
          <w:rFonts w:asciiTheme="minorHAnsi" w:eastAsia="Times New Roman" w:hAnsiTheme="minorHAnsi" w:cstheme="minorHAnsi"/>
          <w:spacing w:val="-2"/>
          <w:sz w:val="22"/>
        </w:rPr>
        <w:tab/>
      </w:r>
      <w:r w:rsidRPr="0023346E">
        <w:rPr>
          <w:rFonts w:asciiTheme="minorHAnsi" w:eastAsia="Times New Roman" w:hAnsiTheme="minorHAnsi" w:cstheme="minorHAnsi"/>
          <w:spacing w:val="-2"/>
          <w:sz w:val="22"/>
        </w:rPr>
        <w:t xml:space="preserve">Tuo atveju, jeigu Darbai ar jų dalis buvo sustabdyti </w:t>
      </w:r>
      <w:r w:rsidRPr="0023346E">
        <w:rPr>
          <w:rFonts w:asciiTheme="minorHAnsi" w:eastAsia="Times New Roman" w:hAnsiTheme="minorHAnsi" w:cstheme="minorHAnsi"/>
          <w:spacing w:val="-2"/>
          <w:sz w:val="22"/>
          <w:lang w:eastAsia="lt-LT"/>
        </w:rPr>
        <w:t>Inžinieriaus nurodymu pagal 8.8 punktą [</w:t>
      </w:r>
      <w:r w:rsidRPr="0023346E">
        <w:rPr>
          <w:rFonts w:asciiTheme="minorHAnsi" w:eastAsia="Times New Roman" w:hAnsiTheme="minorHAnsi" w:cstheme="minorHAnsi"/>
          <w:i/>
          <w:spacing w:val="-2"/>
          <w:sz w:val="22"/>
          <w:lang w:eastAsia="lt-LT"/>
        </w:rPr>
        <w:t>Darbo sustabdymas</w:t>
      </w:r>
      <w:r w:rsidRPr="0023346E">
        <w:rPr>
          <w:rFonts w:asciiTheme="minorHAnsi" w:eastAsia="Times New Roman" w:hAnsiTheme="minorHAnsi" w:cstheme="minorHAnsi"/>
          <w:spacing w:val="-2"/>
          <w:sz w:val="22"/>
          <w:lang w:eastAsia="lt-LT"/>
        </w:rPr>
        <w:t xml:space="preserve">] </w:t>
      </w:r>
      <w:r w:rsidRPr="0023346E">
        <w:rPr>
          <w:rFonts w:asciiTheme="minorHAnsi" w:eastAsia="Times New Roman" w:hAnsiTheme="minorHAnsi" w:cstheme="minorHAnsi"/>
          <w:spacing w:val="-2"/>
          <w:sz w:val="22"/>
        </w:rPr>
        <w:t>ne dėl Rangovo kaltės, Rangovo vėlavimui užbaigti Grupės darbus už sustabdymo laikotarpį netesybos pagal a) punktą nebus skaičiuojamos.</w:t>
      </w:r>
      <w:r w:rsidRPr="0023346E">
        <w:rPr>
          <w:rFonts w:asciiTheme="minorHAnsi" w:eastAsia="Times New Roman" w:hAnsiTheme="minorHAnsi" w:cstheme="minorHAnsi"/>
          <w:spacing w:val="-2"/>
          <w:sz w:val="22"/>
          <w:lang w:eastAsia="lt-LT"/>
        </w:rPr>
        <w:t xml:space="preserve"> </w:t>
      </w:r>
    </w:p>
    <w:p w14:paraId="779D7FE3" w14:textId="77777777" w:rsidR="009225E5" w:rsidRPr="0023346E" w:rsidRDefault="009225E5" w:rsidP="004C0AF0">
      <w:pPr>
        <w:spacing w:after="0" w:line="240" w:lineRule="auto"/>
        <w:jc w:val="both"/>
        <w:rPr>
          <w:rFonts w:asciiTheme="minorHAnsi" w:hAnsiTheme="minorHAnsi" w:cstheme="minorHAnsi"/>
          <w:b/>
          <w:bCs/>
          <w:spacing w:val="-2"/>
          <w:sz w:val="22"/>
          <w:lang w:eastAsia="lt-LT"/>
        </w:rPr>
      </w:pPr>
    </w:p>
    <w:p w14:paraId="704020FF" w14:textId="77777777" w:rsidR="00A43AA4" w:rsidRPr="0023346E" w:rsidRDefault="00A43AA4" w:rsidP="004C0AF0">
      <w:pPr>
        <w:spacing w:after="0" w:line="240" w:lineRule="auto"/>
        <w:jc w:val="both"/>
        <w:rPr>
          <w:rFonts w:asciiTheme="minorHAnsi" w:hAnsiTheme="minorHAnsi" w:cstheme="minorHAnsi"/>
          <w:b/>
          <w:bCs/>
          <w:spacing w:val="-2"/>
          <w:sz w:val="22"/>
          <w:lang w:eastAsia="lt-LT"/>
        </w:rPr>
      </w:pPr>
      <w:r w:rsidRPr="0023346E">
        <w:rPr>
          <w:rFonts w:asciiTheme="minorHAnsi" w:hAnsiTheme="minorHAnsi" w:cstheme="minorHAnsi"/>
          <w:b/>
          <w:bCs/>
          <w:spacing w:val="-2"/>
          <w:sz w:val="22"/>
          <w:lang w:eastAsia="lt-LT"/>
        </w:rPr>
        <w:t>8.8 punktas   Darbo sustabdymas</w:t>
      </w:r>
    </w:p>
    <w:p w14:paraId="62E963DD" w14:textId="77777777" w:rsidR="00FD726B" w:rsidRPr="0023346E" w:rsidRDefault="00FD726B" w:rsidP="00EE7153">
      <w:pPr>
        <w:spacing w:after="0" w:line="240" w:lineRule="auto"/>
        <w:ind w:firstLine="720"/>
        <w:jc w:val="both"/>
        <w:rPr>
          <w:rFonts w:asciiTheme="minorHAnsi" w:hAnsiTheme="minorHAnsi" w:cstheme="minorHAnsi"/>
          <w:i/>
          <w:iCs/>
          <w:spacing w:val="-2"/>
          <w:sz w:val="22"/>
          <w:lang w:eastAsia="lt-LT"/>
        </w:rPr>
      </w:pPr>
    </w:p>
    <w:p w14:paraId="673EC873" w14:textId="036F6103" w:rsidR="00A43AA4" w:rsidRPr="0023346E" w:rsidRDefault="00A43AA4" w:rsidP="00EE7153">
      <w:pPr>
        <w:spacing w:after="0" w:line="240" w:lineRule="auto"/>
        <w:ind w:firstLine="720"/>
        <w:jc w:val="both"/>
        <w:rPr>
          <w:rFonts w:asciiTheme="minorHAnsi" w:hAnsiTheme="minorHAnsi" w:cstheme="minorHAnsi"/>
          <w:i/>
          <w:iCs/>
          <w:spacing w:val="-2"/>
          <w:sz w:val="22"/>
          <w:lang w:eastAsia="lt-LT"/>
        </w:rPr>
      </w:pPr>
      <w:r w:rsidRPr="0023346E">
        <w:rPr>
          <w:rFonts w:asciiTheme="minorHAnsi" w:hAnsiTheme="minorHAnsi" w:cstheme="minorHAnsi"/>
          <w:i/>
          <w:iCs/>
          <w:spacing w:val="-2"/>
          <w:sz w:val="22"/>
          <w:lang w:eastAsia="lt-LT"/>
        </w:rPr>
        <w:t>8.8 punktas papildomas taip:</w:t>
      </w:r>
    </w:p>
    <w:p w14:paraId="6E9CE0AE" w14:textId="77777777" w:rsidR="00230CB0" w:rsidRPr="0023346E" w:rsidRDefault="00230CB0" w:rsidP="004C0AF0">
      <w:pPr>
        <w:autoSpaceDE w:val="0"/>
        <w:autoSpaceDN w:val="0"/>
        <w:spacing w:after="0" w:line="240" w:lineRule="auto"/>
        <w:jc w:val="both"/>
        <w:rPr>
          <w:rFonts w:asciiTheme="minorHAnsi" w:hAnsiTheme="minorHAnsi" w:cstheme="minorHAnsi"/>
          <w:spacing w:val="-2"/>
          <w:sz w:val="22"/>
          <w:lang w:eastAsia="lt-LT"/>
        </w:rPr>
      </w:pPr>
      <w:r w:rsidRPr="0023346E">
        <w:rPr>
          <w:rFonts w:asciiTheme="minorHAnsi" w:hAnsiTheme="minorHAnsi" w:cstheme="minorHAnsi"/>
          <w:spacing w:val="-2"/>
          <w:sz w:val="22"/>
          <w:lang w:eastAsia="lt-LT"/>
        </w:rPr>
        <w:t xml:space="preserve">Užsakovas turi teisę vienašališkai sustabdyti Sutarties vykdymą apie tai informuodamas raštu Rangovą ir Inžinierių, jeigu Užsakovui atsiranda kliūčių panaudoti Europos Sąjungos lėšas (pvz., Sanglaudos, EITP ar kt.). </w:t>
      </w:r>
    </w:p>
    <w:p w14:paraId="13646B8D" w14:textId="77777777" w:rsidR="009225E5" w:rsidRPr="0023346E" w:rsidRDefault="009225E5" w:rsidP="004C0AF0">
      <w:pPr>
        <w:spacing w:after="0" w:line="240" w:lineRule="auto"/>
        <w:jc w:val="both"/>
        <w:rPr>
          <w:rFonts w:asciiTheme="minorHAnsi" w:eastAsia="Times New Roman" w:hAnsiTheme="minorHAnsi" w:cstheme="minorHAnsi"/>
          <w:b/>
          <w:spacing w:val="-2"/>
          <w:sz w:val="22"/>
        </w:rPr>
      </w:pPr>
    </w:p>
    <w:p w14:paraId="0E7EA8E9" w14:textId="77777777" w:rsidR="009634C7" w:rsidRPr="0023346E" w:rsidRDefault="009634C7" w:rsidP="004C0AF0">
      <w:pPr>
        <w:spacing w:after="0" w:line="240" w:lineRule="auto"/>
        <w:jc w:val="both"/>
        <w:rPr>
          <w:rFonts w:asciiTheme="minorHAnsi" w:eastAsia="Times New Roman" w:hAnsiTheme="minorHAnsi" w:cstheme="minorHAnsi"/>
          <w:b/>
          <w:spacing w:val="-2"/>
          <w:sz w:val="22"/>
        </w:rPr>
      </w:pPr>
      <w:r w:rsidRPr="0023346E">
        <w:rPr>
          <w:rFonts w:asciiTheme="minorHAnsi" w:eastAsia="Times New Roman" w:hAnsiTheme="minorHAnsi" w:cstheme="minorHAnsi"/>
          <w:b/>
          <w:spacing w:val="-2"/>
          <w:sz w:val="22"/>
        </w:rPr>
        <w:t>8.9 punktas</w:t>
      </w:r>
      <w:r w:rsidRPr="0023346E">
        <w:rPr>
          <w:rFonts w:asciiTheme="minorHAnsi" w:eastAsia="Times New Roman" w:hAnsiTheme="minorHAnsi" w:cstheme="minorHAnsi"/>
          <w:b/>
          <w:spacing w:val="-2"/>
          <w:sz w:val="22"/>
        </w:rPr>
        <w:tab/>
        <w:t>Sustabdymo padariniai</w:t>
      </w:r>
    </w:p>
    <w:p w14:paraId="2C22BE53" w14:textId="77777777" w:rsidR="009634C7" w:rsidRPr="0023346E" w:rsidRDefault="009634C7" w:rsidP="004C0AF0">
      <w:pPr>
        <w:spacing w:after="0" w:line="240" w:lineRule="auto"/>
        <w:jc w:val="both"/>
        <w:rPr>
          <w:rFonts w:asciiTheme="minorHAnsi" w:eastAsia="Times New Roman" w:hAnsiTheme="minorHAnsi" w:cstheme="minorHAnsi"/>
          <w:b/>
          <w:spacing w:val="-2"/>
          <w:sz w:val="22"/>
        </w:rPr>
      </w:pPr>
    </w:p>
    <w:p w14:paraId="4BEC3B29" w14:textId="77777777" w:rsidR="009634C7" w:rsidRPr="0023346E" w:rsidRDefault="009634C7" w:rsidP="00EE7153">
      <w:pPr>
        <w:spacing w:after="0" w:line="240" w:lineRule="auto"/>
        <w:ind w:firstLine="567"/>
        <w:rPr>
          <w:rFonts w:asciiTheme="minorHAnsi" w:eastAsia="Times New Roman" w:hAnsiTheme="minorHAnsi" w:cstheme="minorHAnsi"/>
          <w:sz w:val="22"/>
        </w:rPr>
      </w:pPr>
      <w:r w:rsidRPr="0023346E">
        <w:rPr>
          <w:rFonts w:asciiTheme="minorHAnsi" w:eastAsia="Times New Roman" w:hAnsiTheme="minorHAnsi" w:cstheme="minorHAnsi"/>
          <w:i/>
          <w:iCs/>
          <w:snapToGrid w:val="0"/>
          <w:sz w:val="22"/>
        </w:rPr>
        <w:t xml:space="preserve">8.9 punkto </w:t>
      </w:r>
      <w:r w:rsidR="002F6030" w:rsidRPr="0023346E">
        <w:rPr>
          <w:rFonts w:asciiTheme="minorHAnsi" w:eastAsia="Times New Roman" w:hAnsiTheme="minorHAnsi" w:cstheme="minorHAnsi"/>
          <w:i/>
          <w:iCs/>
          <w:snapToGrid w:val="0"/>
          <w:sz w:val="22"/>
        </w:rPr>
        <w:t>pirmos</w:t>
      </w:r>
      <w:r w:rsidRPr="0023346E">
        <w:rPr>
          <w:rFonts w:asciiTheme="minorHAnsi" w:eastAsia="Times New Roman" w:hAnsiTheme="minorHAnsi" w:cstheme="minorHAnsi"/>
          <w:i/>
          <w:iCs/>
          <w:snapToGrid w:val="0"/>
          <w:sz w:val="22"/>
        </w:rPr>
        <w:t xml:space="preserve"> pastraipos (b) dalis pakeičiama taip:</w:t>
      </w:r>
    </w:p>
    <w:p w14:paraId="40A678E6" w14:textId="77777777" w:rsidR="009634C7" w:rsidRPr="0023346E" w:rsidRDefault="009634C7" w:rsidP="004C0AF0">
      <w:pPr>
        <w:spacing w:after="0" w:line="240" w:lineRule="auto"/>
        <w:jc w:val="both"/>
        <w:rPr>
          <w:rFonts w:asciiTheme="minorHAnsi" w:eastAsia="Times New Roman" w:hAnsiTheme="minorHAnsi" w:cstheme="minorHAnsi"/>
          <w:b/>
          <w:spacing w:val="-2"/>
          <w:sz w:val="22"/>
        </w:rPr>
      </w:pPr>
      <w:r w:rsidRPr="0023346E">
        <w:rPr>
          <w:rFonts w:asciiTheme="minorHAnsi" w:eastAsia="Times New Roman" w:hAnsiTheme="minorHAnsi" w:cstheme="minorHAnsi"/>
          <w:sz w:val="22"/>
        </w:rPr>
        <w:t>(b) prašyti Pakeitimo, kuris suteikiamas arba atsisakoma suteikti pagal 13.3 punktą [</w:t>
      </w:r>
      <w:r w:rsidRPr="0023346E">
        <w:rPr>
          <w:rFonts w:asciiTheme="minorHAnsi" w:eastAsia="Times New Roman" w:hAnsiTheme="minorHAnsi" w:cstheme="minorHAnsi"/>
          <w:i/>
          <w:sz w:val="22"/>
        </w:rPr>
        <w:t>Pakeitimų tvarka</w:t>
      </w:r>
      <w:r w:rsidRPr="0023346E">
        <w:rPr>
          <w:rFonts w:asciiTheme="minorHAnsi" w:eastAsia="Times New Roman" w:hAnsiTheme="minorHAnsi" w:cstheme="minorHAnsi"/>
          <w:sz w:val="22"/>
        </w:rPr>
        <w:t>];</w:t>
      </w:r>
    </w:p>
    <w:p w14:paraId="4D78E3B3" w14:textId="77777777" w:rsidR="009634C7" w:rsidRPr="0023346E" w:rsidRDefault="009634C7" w:rsidP="004C0AF0">
      <w:pPr>
        <w:spacing w:after="0" w:line="240" w:lineRule="auto"/>
        <w:jc w:val="both"/>
        <w:rPr>
          <w:rFonts w:asciiTheme="minorHAnsi" w:eastAsia="Times New Roman" w:hAnsiTheme="minorHAnsi" w:cstheme="minorHAnsi"/>
          <w:b/>
          <w:spacing w:val="-2"/>
          <w:sz w:val="22"/>
        </w:rPr>
      </w:pPr>
    </w:p>
    <w:p w14:paraId="31C42331" w14:textId="77777777" w:rsidR="00050F07" w:rsidRPr="0023346E" w:rsidRDefault="00050F07" w:rsidP="004C0AF0">
      <w:pPr>
        <w:spacing w:after="0" w:line="240" w:lineRule="auto"/>
        <w:jc w:val="both"/>
        <w:rPr>
          <w:rFonts w:asciiTheme="minorHAnsi" w:eastAsia="Times New Roman" w:hAnsiTheme="minorHAnsi" w:cstheme="minorHAnsi"/>
          <w:b/>
          <w:spacing w:val="-2"/>
          <w:sz w:val="22"/>
        </w:rPr>
      </w:pPr>
      <w:r w:rsidRPr="0023346E">
        <w:rPr>
          <w:rFonts w:asciiTheme="minorHAnsi" w:eastAsia="Times New Roman" w:hAnsiTheme="minorHAnsi" w:cstheme="minorHAnsi"/>
          <w:b/>
          <w:spacing w:val="-2"/>
          <w:sz w:val="22"/>
        </w:rPr>
        <w:t>8.10 punktas</w:t>
      </w:r>
      <w:r w:rsidR="00951A84" w:rsidRPr="0023346E">
        <w:rPr>
          <w:rFonts w:asciiTheme="minorHAnsi" w:eastAsia="Times New Roman" w:hAnsiTheme="minorHAnsi" w:cstheme="minorHAnsi"/>
          <w:b/>
          <w:spacing w:val="-2"/>
          <w:sz w:val="22"/>
        </w:rPr>
        <w:t xml:space="preserve"> </w:t>
      </w:r>
      <w:r w:rsidR="00FB3321" w:rsidRPr="0023346E">
        <w:rPr>
          <w:rFonts w:asciiTheme="minorHAnsi" w:eastAsia="Times New Roman" w:hAnsiTheme="minorHAnsi" w:cstheme="minorHAnsi"/>
          <w:b/>
          <w:spacing w:val="-2"/>
          <w:sz w:val="22"/>
        </w:rPr>
        <w:t xml:space="preserve">  </w:t>
      </w:r>
      <w:r w:rsidRPr="0023346E">
        <w:rPr>
          <w:rFonts w:asciiTheme="minorHAnsi" w:eastAsia="Times New Roman" w:hAnsiTheme="minorHAnsi" w:cstheme="minorHAnsi"/>
          <w:b/>
          <w:spacing w:val="-2"/>
          <w:sz w:val="22"/>
        </w:rPr>
        <w:t>Mokėjimas už Įrangą ir Medžiagas sustabdymo atveju</w:t>
      </w:r>
    </w:p>
    <w:p w14:paraId="71F5F2C5" w14:textId="77777777" w:rsidR="00FD726B" w:rsidRPr="0023346E" w:rsidRDefault="00FD726B" w:rsidP="00EE7153">
      <w:pPr>
        <w:spacing w:after="0" w:line="240" w:lineRule="auto"/>
        <w:ind w:firstLine="720"/>
        <w:jc w:val="both"/>
        <w:rPr>
          <w:rFonts w:asciiTheme="minorHAnsi" w:eastAsia="Times New Roman" w:hAnsiTheme="minorHAnsi" w:cstheme="minorHAnsi"/>
          <w:i/>
          <w:spacing w:val="-2"/>
          <w:sz w:val="22"/>
        </w:rPr>
      </w:pPr>
    </w:p>
    <w:p w14:paraId="4C86EE7C" w14:textId="383F5D95" w:rsidR="00050F07" w:rsidRPr="0023346E" w:rsidRDefault="00050F07" w:rsidP="00EE7153">
      <w:pPr>
        <w:spacing w:after="0" w:line="240" w:lineRule="auto"/>
        <w:ind w:firstLine="720"/>
        <w:jc w:val="both"/>
        <w:rPr>
          <w:rFonts w:asciiTheme="minorHAnsi" w:eastAsia="Times New Roman" w:hAnsiTheme="minorHAnsi" w:cstheme="minorHAnsi"/>
          <w:snapToGrid w:val="0"/>
          <w:spacing w:val="-2"/>
          <w:sz w:val="22"/>
        </w:rPr>
      </w:pPr>
      <w:r w:rsidRPr="0023346E">
        <w:rPr>
          <w:rFonts w:asciiTheme="minorHAnsi" w:eastAsia="Times New Roman" w:hAnsiTheme="minorHAnsi" w:cstheme="minorHAnsi"/>
          <w:i/>
          <w:spacing w:val="-2"/>
          <w:sz w:val="22"/>
        </w:rPr>
        <w:t>8.10 punktas netaikomas</w:t>
      </w:r>
    </w:p>
    <w:p w14:paraId="6F77E329" w14:textId="77777777" w:rsidR="00050F07" w:rsidRPr="0023346E" w:rsidRDefault="00050F07">
      <w:pPr>
        <w:spacing w:after="0" w:line="240" w:lineRule="auto"/>
        <w:jc w:val="both"/>
        <w:rPr>
          <w:rFonts w:asciiTheme="minorHAnsi" w:eastAsia="Times New Roman" w:hAnsiTheme="minorHAnsi" w:cstheme="minorHAnsi"/>
          <w:b/>
          <w:sz w:val="22"/>
        </w:rPr>
      </w:pPr>
    </w:p>
    <w:p w14:paraId="65528D1C" w14:textId="77777777" w:rsidR="00050F07" w:rsidRPr="0023346E" w:rsidRDefault="00050F07">
      <w:pPr>
        <w:keepNext/>
        <w:spacing w:after="0" w:line="240" w:lineRule="auto"/>
        <w:outlineLvl w:val="0"/>
        <w:rPr>
          <w:rFonts w:asciiTheme="minorHAnsi" w:eastAsia="Times New Roman" w:hAnsiTheme="minorHAnsi" w:cstheme="minorHAnsi"/>
          <w:b/>
          <w:snapToGrid w:val="0"/>
          <w:sz w:val="22"/>
        </w:rPr>
      </w:pPr>
      <w:bookmarkStart w:id="236" w:name="_Toc128895563"/>
      <w:bookmarkStart w:id="237" w:name="_Toc128897269"/>
      <w:bookmarkStart w:id="238" w:name="_Toc167864238"/>
      <w:bookmarkStart w:id="239" w:name="_Toc231959913"/>
      <w:bookmarkEnd w:id="225"/>
      <w:r w:rsidRPr="0023346E">
        <w:rPr>
          <w:rFonts w:asciiTheme="minorHAnsi" w:eastAsia="Times New Roman" w:hAnsiTheme="minorHAnsi" w:cstheme="minorHAnsi"/>
          <w:b/>
          <w:snapToGrid w:val="0"/>
          <w:sz w:val="22"/>
        </w:rPr>
        <w:t>10 straipsnis</w:t>
      </w:r>
      <w:r w:rsidRPr="0023346E">
        <w:rPr>
          <w:rFonts w:asciiTheme="minorHAnsi" w:eastAsia="Times New Roman" w:hAnsiTheme="minorHAnsi" w:cstheme="minorHAnsi"/>
          <w:b/>
          <w:snapToGrid w:val="0"/>
          <w:sz w:val="22"/>
        </w:rPr>
        <w:tab/>
        <w:t xml:space="preserve"> </w:t>
      </w:r>
      <w:r w:rsidR="00951A84" w:rsidRPr="0023346E">
        <w:rPr>
          <w:rFonts w:asciiTheme="minorHAnsi" w:eastAsia="Times New Roman" w:hAnsiTheme="minorHAnsi" w:cstheme="minorHAnsi"/>
          <w:b/>
          <w:snapToGrid w:val="0"/>
          <w:sz w:val="22"/>
        </w:rPr>
        <w:t xml:space="preserve"> </w:t>
      </w:r>
      <w:r w:rsidRPr="0023346E">
        <w:rPr>
          <w:rFonts w:asciiTheme="minorHAnsi" w:eastAsia="Times New Roman" w:hAnsiTheme="minorHAnsi" w:cstheme="minorHAnsi"/>
          <w:b/>
          <w:snapToGrid w:val="0"/>
          <w:sz w:val="22"/>
        </w:rPr>
        <w:t>Perdavimas Užsakovui</w:t>
      </w:r>
      <w:bookmarkEnd w:id="236"/>
      <w:bookmarkEnd w:id="237"/>
      <w:bookmarkEnd w:id="238"/>
      <w:bookmarkEnd w:id="239"/>
    </w:p>
    <w:p w14:paraId="2AFC56B2" w14:textId="77777777" w:rsidR="00050F07" w:rsidRPr="0023346E" w:rsidRDefault="00050F07">
      <w:pPr>
        <w:tabs>
          <w:tab w:val="left" w:pos="-720"/>
          <w:tab w:val="left" w:pos="1080"/>
          <w:tab w:val="left" w:pos="4080"/>
          <w:tab w:val="left" w:pos="4560"/>
          <w:tab w:val="left" w:pos="7080"/>
        </w:tabs>
        <w:spacing w:after="0" w:line="240" w:lineRule="auto"/>
        <w:ind w:firstLine="360"/>
        <w:jc w:val="both"/>
        <w:rPr>
          <w:rFonts w:asciiTheme="minorHAnsi" w:eastAsia="Times New Roman" w:hAnsiTheme="minorHAnsi" w:cstheme="minorHAnsi"/>
          <w:sz w:val="22"/>
        </w:rPr>
      </w:pPr>
    </w:p>
    <w:p w14:paraId="2D96B73E" w14:textId="77777777" w:rsidR="00050F07" w:rsidRPr="0023346E" w:rsidRDefault="00050F07">
      <w:pPr>
        <w:keepNext/>
        <w:spacing w:after="0" w:line="240" w:lineRule="auto"/>
        <w:outlineLvl w:val="1"/>
        <w:rPr>
          <w:rFonts w:asciiTheme="minorHAnsi" w:eastAsia="Times New Roman" w:hAnsiTheme="minorHAnsi" w:cstheme="minorHAnsi"/>
          <w:b/>
          <w:snapToGrid w:val="0"/>
          <w:sz w:val="22"/>
        </w:rPr>
      </w:pPr>
      <w:bookmarkStart w:id="240" w:name="_Toc125170333"/>
      <w:bookmarkStart w:id="241" w:name="_Toc128895564"/>
      <w:bookmarkStart w:id="242" w:name="_Toc128897270"/>
      <w:bookmarkStart w:id="243" w:name="_Toc167864239"/>
      <w:bookmarkStart w:id="244" w:name="_Toc231959914"/>
      <w:r w:rsidRPr="0023346E">
        <w:rPr>
          <w:rFonts w:asciiTheme="minorHAnsi" w:eastAsia="Times New Roman" w:hAnsiTheme="minorHAnsi" w:cstheme="minorHAnsi"/>
          <w:b/>
          <w:snapToGrid w:val="0"/>
          <w:sz w:val="22"/>
        </w:rPr>
        <w:t>10.1 punktas</w:t>
      </w:r>
      <w:r w:rsidRPr="0023346E">
        <w:rPr>
          <w:rFonts w:asciiTheme="minorHAnsi" w:eastAsia="Times New Roman" w:hAnsiTheme="minorHAnsi" w:cstheme="minorHAnsi"/>
          <w:b/>
          <w:snapToGrid w:val="0"/>
          <w:sz w:val="22"/>
        </w:rPr>
        <w:tab/>
      </w:r>
      <w:r w:rsidR="00951A84" w:rsidRPr="0023346E">
        <w:rPr>
          <w:rFonts w:asciiTheme="minorHAnsi" w:eastAsia="Times New Roman" w:hAnsiTheme="minorHAnsi" w:cstheme="minorHAnsi"/>
          <w:b/>
          <w:snapToGrid w:val="0"/>
          <w:sz w:val="22"/>
        </w:rPr>
        <w:t xml:space="preserve">  </w:t>
      </w:r>
      <w:r w:rsidRPr="0023346E">
        <w:rPr>
          <w:rFonts w:asciiTheme="minorHAnsi" w:eastAsia="Times New Roman" w:hAnsiTheme="minorHAnsi" w:cstheme="minorHAnsi"/>
          <w:b/>
          <w:snapToGrid w:val="0"/>
          <w:sz w:val="22"/>
        </w:rPr>
        <w:t>Darbų ir Grupių perėmimas</w:t>
      </w:r>
      <w:bookmarkEnd w:id="240"/>
      <w:bookmarkEnd w:id="241"/>
      <w:bookmarkEnd w:id="242"/>
      <w:bookmarkEnd w:id="243"/>
      <w:bookmarkEnd w:id="244"/>
      <w:r w:rsidRPr="0023346E">
        <w:rPr>
          <w:rFonts w:asciiTheme="minorHAnsi" w:eastAsia="Times New Roman" w:hAnsiTheme="minorHAnsi" w:cstheme="minorHAnsi"/>
          <w:b/>
          <w:snapToGrid w:val="0"/>
          <w:sz w:val="22"/>
        </w:rPr>
        <w:t xml:space="preserve"> </w:t>
      </w:r>
    </w:p>
    <w:p w14:paraId="0A00916E" w14:textId="77777777" w:rsidR="00050F07" w:rsidRPr="0023346E" w:rsidRDefault="00050F07">
      <w:pPr>
        <w:spacing w:after="0" w:line="240" w:lineRule="auto"/>
        <w:ind w:left="720"/>
        <w:jc w:val="both"/>
        <w:rPr>
          <w:rFonts w:asciiTheme="minorHAnsi" w:eastAsia="Times New Roman" w:hAnsiTheme="minorHAnsi" w:cstheme="minorHAnsi"/>
          <w:sz w:val="22"/>
        </w:rPr>
      </w:pPr>
    </w:p>
    <w:p w14:paraId="52D7DC83" w14:textId="77777777" w:rsidR="00050F07" w:rsidRPr="0023346E" w:rsidRDefault="00050F07">
      <w:pPr>
        <w:spacing w:after="0" w:line="240" w:lineRule="auto"/>
        <w:ind w:left="720"/>
        <w:jc w:val="both"/>
        <w:rPr>
          <w:rFonts w:asciiTheme="minorHAnsi" w:eastAsia="Times New Roman" w:hAnsiTheme="minorHAnsi" w:cstheme="minorHAnsi"/>
          <w:i/>
          <w:sz w:val="22"/>
        </w:rPr>
      </w:pPr>
      <w:r w:rsidRPr="0023346E">
        <w:rPr>
          <w:rFonts w:asciiTheme="minorHAnsi" w:eastAsia="Times New Roman" w:hAnsiTheme="minorHAnsi" w:cstheme="minorHAnsi"/>
          <w:i/>
          <w:sz w:val="22"/>
        </w:rPr>
        <w:t>10.1 punkto (a) dalis pakeičiama ir išdėstoma taip:</w:t>
      </w:r>
    </w:p>
    <w:p w14:paraId="3E33663B" w14:textId="77777777" w:rsidR="00050F07" w:rsidRPr="0023346E" w:rsidRDefault="00050F07">
      <w:pPr>
        <w:spacing w:after="0" w:line="240" w:lineRule="auto"/>
        <w:ind w:left="720"/>
        <w:jc w:val="both"/>
        <w:rPr>
          <w:rFonts w:asciiTheme="minorHAnsi" w:eastAsia="Times New Roman" w:hAnsiTheme="minorHAnsi" w:cstheme="minorHAnsi"/>
          <w:iCs/>
          <w:sz w:val="22"/>
        </w:rPr>
      </w:pPr>
    </w:p>
    <w:p w14:paraId="54E5BAB3" w14:textId="77777777" w:rsidR="00050F07" w:rsidRPr="0023346E" w:rsidRDefault="00050F07">
      <w:pPr>
        <w:spacing w:after="0" w:line="240" w:lineRule="auto"/>
        <w:ind w:left="600" w:hanging="600"/>
        <w:jc w:val="both"/>
        <w:rPr>
          <w:rFonts w:asciiTheme="minorHAnsi" w:eastAsia="Times New Roman" w:hAnsiTheme="minorHAnsi" w:cstheme="minorHAnsi"/>
          <w:iCs/>
          <w:sz w:val="22"/>
        </w:rPr>
      </w:pPr>
      <w:r w:rsidRPr="0023346E">
        <w:rPr>
          <w:rFonts w:asciiTheme="minorHAnsi" w:eastAsia="Times New Roman" w:hAnsiTheme="minorHAnsi" w:cstheme="minorHAnsi"/>
          <w:iCs/>
          <w:sz w:val="22"/>
        </w:rPr>
        <w:t>(a)</w:t>
      </w:r>
      <w:r w:rsidRPr="0023346E">
        <w:rPr>
          <w:rFonts w:asciiTheme="minorHAnsi" w:eastAsia="Times New Roman" w:hAnsiTheme="minorHAnsi" w:cstheme="minorHAnsi"/>
          <w:iCs/>
          <w:sz w:val="22"/>
        </w:rPr>
        <w:tab/>
        <w:t>išduoti Rangovui Perėmimo pažymą</w:t>
      </w:r>
      <w:r w:rsidRPr="0023346E">
        <w:rPr>
          <w:rFonts w:asciiTheme="minorHAnsi" w:eastAsia="Times New Roman" w:hAnsiTheme="minorHAnsi" w:cstheme="minorHAnsi"/>
          <w:iCs/>
          <w:snapToGrid w:val="0"/>
          <w:sz w:val="22"/>
        </w:rPr>
        <w:t>/Grupės (Grupių) perėmimo pažymą</w:t>
      </w:r>
      <w:r w:rsidRPr="0023346E">
        <w:rPr>
          <w:rFonts w:asciiTheme="minorHAnsi" w:eastAsia="Times New Roman" w:hAnsiTheme="minorHAnsi" w:cstheme="minorHAnsi"/>
          <w:iCs/>
          <w:sz w:val="22"/>
        </w:rPr>
        <w:t>, nurodydamas dieną, kada Darbai arba Grupė buvo baigti pagal Sutartį; arba</w:t>
      </w:r>
    </w:p>
    <w:p w14:paraId="0C3859FE" w14:textId="77777777" w:rsidR="00050F07" w:rsidRPr="0023346E" w:rsidRDefault="00050F07">
      <w:pPr>
        <w:tabs>
          <w:tab w:val="left" w:pos="-720"/>
          <w:tab w:val="left" w:pos="1080"/>
          <w:tab w:val="left" w:pos="3360"/>
          <w:tab w:val="left" w:pos="4080"/>
          <w:tab w:val="left" w:pos="4560"/>
          <w:tab w:val="left" w:pos="7080"/>
        </w:tabs>
        <w:spacing w:after="0" w:line="240" w:lineRule="auto"/>
        <w:rPr>
          <w:rFonts w:asciiTheme="minorHAnsi" w:eastAsia="Times New Roman" w:hAnsiTheme="minorHAnsi" w:cstheme="minorHAnsi"/>
          <w:sz w:val="22"/>
        </w:rPr>
      </w:pPr>
    </w:p>
    <w:p w14:paraId="68E12D81" w14:textId="77777777" w:rsidR="00050F07" w:rsidRPr="0023346E" w:rsidRDefault="00050F07">
      <w:pPr>
        <w:keepNext/>
        <w:spacing w:after="0" w:line="240" w:lineRule="auto"/>
        <w:outlineLvl w:val="1"/>
        <w:rPr>
          <w:rFonts w:asciiTheme="minorHAnsi" w:eastAsia="Times New Roman" w:hAnsiTheme="minorHAnsi" w:cstheme="minorHAnsi"/>
          <w:b/>
          <w:snapToGrid w:val="0"/>
          <w:sz w:val="22"/>
        </w:rPr>
      </w:pPr>
      <w:bookmarkStart w:id="245" w:name="_Toc125170334"/>
      <w:bookmarkStart w:id="246" w:name="_Toc128895565"/>
      <w:bookmarkStart w:id="247" w:name="_Toc128897271"/>
      <w:bookmarkStart w:id="248" w:name="_Toc167864240"/>
      <w:bookmarkStart w:id="249" w:name="_Toc231959915"/>
      <w:r w:rsidRPr="0023346E">
        <w:rPr>
          <w:rFonts w:asciiTheme="minorHAnsi" w:eastAsia="Times New Roman" w:hAnsiTheme="minorHAnsi" w:cstheme="minorHAnsi"/>
          <w:b/>
          <w:snapToGrid w:val="0"/>
          <w:sz w:val="22"/>
        </w:rPr>
        <w:t>10.2 punktas</w:t>
      </w:r>
      <w:r w:rsidRPr="0023346E">
        <w:rPr>
          <w:rFonts w:asciiTheme="minorHAnsi" w:eastAsia="Times New Roman" w:hAnsiTheme="minorHAnsi" w:cstheme="minorHAnsi"/>
          <w:b/>
          <w:snapToGrid w:val="0"/>
          <w:sz w:val="22"/>
        </w:rPr>
        <w:tab/>
      </w:r>
      <w:r w:rsidR="00951A84" w:rsidRPr="0023346E">
        <w:rPr>
          <w:rFonts w:asciiTheme="minorHAnsi" w:eastAsia="Times New Roman" w:hAnsiTheme="minorHAnsi" w:cstheme="minorHAnsi"/>
          <w:b/>
          <w:snapToGrid w:val="0"/>
          <w:sz w:val="22"/>
        </w:rPr>
        <w:t xml:space="preserve">  </w:t>
      </w:r>
      <w:r w:rsidRPr="0023346E">
        <w:rPr>
          <w:rFonts w:asciiTheme="minorHAnsi" w:eastAsia="Times New Roman" w:hAnsiTheme="minorHAnsi" w:cstheme="minorHAnsi"/>
          <w:b/>
          <w:snapToGrid w:val="0"/>
          <w:sz w:val="22"/>
        </w:rPr>
        <w:t>Darbų dalių perėmimas</w:t>
      </w:r>
      <w:bookmarkEnd w:id="245"/>
      <w:bookmarkEnd w:id="246"/>
      <w:bookmarkEnd w:id="247"/>
      <w:bookmarkEnd w:id="248"/>
      <w:bookmarkEnd w:id="249"/>
      <w:r w:rsidRPr="0023346E">
        <w:rPr>
          <w:rFonts w:asciiTheme="minorHAnsi" w:eastAsia="Times New Roman" w:hAnsiTheme="minorHAnsi" w:cstheme="minorHAnsi"/>
          <w:b/>
          <w:snapToGrid w:val="0"/>
          <w:sz w:val="22"/>
        </w:rPr>
        <w:t xml:space="preserve"> </w:t>
      </w:r>
    </w:p>
    <w:p w14:paraId="219B8B9A"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67474F56" w14:textId="77777777" w:rsidR="00050F07" w:rsidRPr="0023346E" w:rsidRDefault="00050F07">
      <w:pPr>
        <w:spacing w:after="0" w:line="240" w:lineRule="auto"/>
        <w:ind w:left="720"/>
        <w:jc w:val="both"/>
        <w:rPr>
          <w:rFonts w:asciiTheme="minorHAnsi" w:eastAsia="Times New Roman" w:hAnsiTheme="minorHAnsi" w:cstheme="minorHAnsi"/>
          <w:i/>
          <w:iCs/>
          <w:snapToGrid w:val="0"/>
          <w:sz w:val="22"/>
        </w:rPr>
      </w:pPr>
      <w:r w:rsidRPr="0023346E">
        <w:rPr>
          <w:rFonts w:asciiTheme="minorHAnsi" w:eastAsia="Times New Roman" w:hAnsiTheme="minorHAnsi" w:cstheme="minorHAnsi"/>
          <w:i/>
          <w:iCs/>
          <w:snapToGrid w:val="0"/>
          <w:sz w:val="22"/>
        </w:rPr>
        <w:t>10.2 punkto antros pastraipos tekstas skliaustuose „išskyrus laikinai, kaip numatyta Sutartyje arba sutarta Šalių” pakeičiamas tekstu „</w:t>
      </w:r>
      <w:r w:rsidRPr="0023346E">
        <w:rPr>
          <w:rFonts w:asciiTheme="minorHAnsi" w:eastAsia="Times New Roman" w:hAnsiTheme="minorHAnsi" w:cstheme="minorHAnsi"/>
          <w:iCs/>
          <w:snapToGrid w:val="0"/>
          <w:sz w:val="22"/>
        </w:rPr>
        <w:t>išskyrus laikinai, kai Darbų dalies naudojimas būtinas nepertraukiamam traukinių eismui užtikrinti</w:t>
      </w:r>
      <w:r w:rsidRPr="0023346E">
        <w:rPr>
          <w:rFonts w:asciiTheme="minorHAnsi" w:eastAsia="Times New Roman" w:hAnsiTheme="minorHAnsi" w:cstheme="minorHAnsi"/>
          <w:i/>
          <w:iCs/>
          <w:snapToGrid w:val="0"/>
          <w:sz w:val="22"/>
        </w:rPr>
        <w:t>”.</w:t>
      </w:r>
    </w:p>
    <w:p w14:paraId="35BB7F84"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7517CCA8" w14:textId="77777777" w:rsidR="00050F07" w:rsidRPr="0023346E" w:rsidRDefault="00050F07">
      <w:pPr>
        <w:spacing w:after="0" w:line="240" w:lineRule="auto"/>
        <w:ind w:left="720"/>
        <w:jc w:val="both"/>
        <w:rPr>
          <w:rFonts w:asciiTheme="minorHAnsi" w:eastAsia="Times New Roman" w:hAnsiTheme="minorHAnsi" w:cstheme="minorHAnsi"/>
          <w:i/>
          <w:sz w:val="22"/>
        </w:rPr>
      </w:pPr>
      <w:r w:rsidRPr="0023346E">
        <w:rPr>
          <w:rFonts w:asciiTheme="minorHAnsi" w:eastAsia="Times New Roman" w:hAnsiTheme="minorHAnsi" w:cstheme="minorHAnsi"/>
          <w:i/>
          <w:sz w:val="22"/>
        </w:rPr>
        <w:t xml:space="preserve">10.2 punkto (a) </w:t>
      </w:r>
      <w:r w:rsidRPr="0023346E">
        <w:rPr>
          <w:rFonts w:asciiTheme="minorHAnsi" w:eastAsia="Times New Roman" w:hAnsiTheme="minorHAnsi" w:cstheme="minorHAnsi"/>
          <w:i/>
          <w:iCs/>
          <w:sz w:val="22"/>
        </w:rPr>
        <w:t xml:space="preserve">ir (c) </w:t>
      </w:r>
      <w:r w:rsidRPr="0023346E">
        <w:rPr>
          <w:rFonts w:asciiTheme="minorHAnsi" w:eastAsia="Times New Roman" w:hAnsiTheme="minorHAnsi" w:cstheme="minorHAnsi"/>
          <w:i/>
          <w:sz w:val="22"/>
        </w:rPr>
        <w:t>dalys netaikomos.</w:t>
      </w:r>
    </w:p>
    <w:p w14:paraId="2D1343D7" w14:textId="77777777" w:rsidR="00050F07" w:rsidRPr="0023346E" w:rsidRDefault="00050F07">
      <w:pPr>
        <w:keepNext/>
        <w:tabs>
          <w:tab w:val="left" w:pos="0"/>
          <w:tab w:val="left" w:pos="709"/>
        </w:tabs>
        <w:spacing w:after="0" w:line="240" w:lineRule="auto"/>
        <w:outlineLvl w:val="0"/>
        <w:rPr>
          <w:rFonts w:asciiTheme="minorHAnsi" w:eastAsia="Times New Roman" w:hAnsiTheme="minorHAnsi" w:cstheme="minorHAnsi"/>
          <w:snapToGrid w:val="0"/>
          <w:sz w:val="22"/>
        </w:rPr>
      </w:pPr>
    </w:p>
    <w:p w14:paraId="571E5DDB" w14:textId="77777777" w:rsidR="00050F07" w:rsidRPr="0023346E" w:rsidRDefault="00050F07">
      <w:pPr>
        <w:keepNext/>
        <w:spacing w:after="0" w:line="240" w:lineRule="auto"/>
        <w:outlineLvl w:val="1"/>
        <w:rPr>
          <w:rFonts w:asciiTheme="minorHAnsi" w:eastAsia="Times New Roman" w:hAnsiTheme="minorHAnsi" w:cstheme="minorHAnsi"/>
          <w:b/>
          <w:snapToGrid w:val="0"/>
          <w:sz w:val="22"/>
        </w:rPr>
      </w:pPr>
      <w:bookmarkStart w:id="250" w:name="_Toc231959916"/>
      <w:r w:rsidRPr="0023346E">
        <w:rPr>
          <w:rFonts w:asciiTheme="minorHAnsi" w:eastAsia="Times New Roman" w:hAnsiTheme="minorHAnsi" w:cstheme="minorHAnsi"/>
          <w:b/>
          <w:snapToGrid w:val="0"/>
          <w:sz w:val="22"/>
        </w:rPr>
        <w:t>10.3 punktas</w:t>
      </w:r>
      <w:r w:rsidRPr="0023346E">
        <w:rPr>
          <w:rFonts w:asciiTheme="minorHAnsi" w:eastAsia="Times New Roman" w:hAnsiTheme="minorHAnsi" w:cstheme="minorHAnsi"/>
          <w:b/>
          <w:snapToGrid w:val="0"/>
          <w:sz w:val="22"/>
        </w:rPr>
        <w:tab/>
      </w:r>
      <w:r w:rsidR="00951A84" w:rsidRPr="0023346E">
        <w:rPr>
          <w:rFonts w:asciiTheme="minorHAnsi" w:eastAsia="Times New Roman" w:hAnsiTheme="minorHAnsi" w:cstheme="minorHAnsi"/>
          <w:b/>
          <w:snapToGrid w:val="0"/>
          <w:sz w:val="22"/>
        </w:rPr>
        <w:t xml:space="preserve">  </w:t>
      </w:r>
      <w:r w:rsidRPr="0023346E">
        <w:rPr>
          <w:rFonts w:asciiTheme="minorHAnsi" w:eastAsia="Times New Roman" w:hAnsiTheme="minorHAnsi" w:cstheme="minorHAnsi"/>
          <w:b/>
          <w:snapToGrid w:val="0"/>
          <w:sz w:val="22"/>
        </w:rPr>
        <w:t>Trukdymas atlikti Baigiamuosius darbus</w:t>
      </w:r>
      <w:bookmarkEnd w:id="250"/>
    </w:p>
    <w:p w14:paraId="430370BA" w14:textId="77777777" w:rsidR="00050F07" w:rsidRPr="0023346E" w:rsidRDefault="00050F07">
      <w:pPr>
        <w:spacing w:after="0" w:line="240" w:lineRule="auto"/>
        <w:ind w:firstLine="1296"/>
        <w:rPr>
          <w:rFonts w:asciiTheme="minorHAnsi" w:eastAsia="Times New Roman" w:hAnsiTheme="minorHAnsi" w:cstheme="minorHAnsi"/>
          <w:sz w:val="22"/>
        </w:rPr>
      </w:pPr>
    </w:p>
    <w:p w14:paraId="7608650F" w14:textId="77777777" w:rsidR="00050F07" w:rsidRPr="0023346E" w:rsidRDefault="00050F07">
      <w:pPr>
        <w:spacing w:after="0" w:line="240" w:lineRule="auto"/>
        <w:ind w:firstLine="720"/>
        <w:jc w:val="both"/>
        <w:rPr>
          <w:rFonts w:asciiTheme="minorHAnsi" w:eastAsia="Times New Roman" w:hAnsiTheme="minorHAnsi" w:cstheme="minorHAnsi"/>
          <w:i/>
          <w:iCs/>
          <w:snapToGrid w:val="0"/>
          <w:sz w:val="22"/>
        </w:rPr>
      </w:pPr>
      <w:r w:rsidRPr="0023346E">
        <w:rPr>
          <w:rFonts w:asciiTheme="minorHAnsi" w:eastAsia="Times New Roman" w:hAnsiTheme="minorHAnsi" w:cstheme="minorHAnsi"/>
          <w:i/>
          <w:sz w:val="22"/>
        </w:rPr>
        <w:lastRenderedPageBreak/>
        <w:t>10.3 punkto trečios pastraipos (b) dalis netaikoma.</w:t>
      </w:r>
    </w:p>
    <w:p w14:paraId="3B19FA51" w14:textId="77777777" w:rsidR="002F6030" w:rsidRPr="0023346E" w:rsidRDefault="002F6030">
      <w:pPr>
        <w:spacing w:after="0" w:line="240" w:lineRule="auto"/>
        <w:jc w:val="both"/>
        <w:rPr>
          <w:rFonts w:asciiTheme="minorHAnsi" w:eastAsia="Times New Roman" w:hAnsiTheme="minorHAnsi" w:cstheme="minorHAnsi"/>
          <w:i/>
          <w:iCs/>
          <w:snapToGrid w:val="0"/>
          <w:sz w:val="22"/>
        </w:rPr>
      </w:pPr>
    </w:p>
    <w:p w14:paraId="6EA4D7A7" w14:textId="77777777" w:rsidR="00050F07" w:rsidRPr="0023346E" w:rsidRDefault="00050F07">
      <w:pPr>
        <w:keepNext/>
        <w:spacing w:after="0" w:line="240" w:lineRule="auto"/>
        <w:outlineLvl w:val="1"/>
        <w:rPr>
          <w:rFonts w:asciiTheme="minorHAnsi" w:eastAsia="Times New Roman" w:hAnsiTheme="minorHAnsi" w:cstheme="minorHAnsi"/>
          <w:b/>
          <w:snapToGrid w:val="0"/>
          <w:sz w:val="22"/>
        </w:rPr>
      </w:pPr>
      <w:bookmarkStart w:id="251" w:name="_Toc125170335"/>
      <w:bookmarkStart w:id="252" w:name="_Toc128895566"/>
      <w:bookmarkStart w:id="253" w:name="_Toc128897272"/>
      <w:bookmarkStart w:id="254" w:name="_Toc167864241"/>
      <w:bookmarkStart w:id="255" w:name="_Toc231959917"/>
      <w:r w:rsidRPr="0023346E">
        <w:rPr>
          <w:rFonts w:asciiTheme="minorHAnsi" w:eastAsia="Times New Roman" w:hAnsiTheme="minorHAnsi" w:cstheme="minorHAnsi"/>
          <w:b/>
          <w:snapToGrid w:val="0"/>
          <w:sz w:val="22"/>
        </w:rPr>
        <w:t>10.4 punktas</w:t>
      </w:r>
      <w:r w:rsidRPr="0023346E">
        <w:rPr>
          <w:rFonts w:asciiTheme="minorHAnsi" w:eastAsia="Times New Roman" w:hAnsiTheme="minorHAnsi" w:cstheme="minorHAnsi"/>
          <w:b/>
          <w:snapToGrid w:val="0"/>
          <w:sz w:val="22"/>
        </w:rPr>
        <w:tab/>
      </w:r>
      <w:r w:rsidR="00951A84" w:rsidRPr="0023346E">
        <w:rPr>
          <w:rFonts w:asciiTheme="minorHAnsi" w:eastAsia="Times New Roman" w:hAnsiTheme="minorHAnsi" w:cstheme="minorHAnsi"/>
          <w:b/>
          <w:snapToGrid w:val="0"/>
          <w:sz w:val="22"/>
        </w:rPr>
        <w:t xml:space="preserve">  </w:t>
      </w:r>
      <w:r w:rsidRPr="0023346E">
        <w:rPr>
          <w:rFonts w:asciiTheme="minorHAnsi" w:eastAsia="Times New Roman" w:hAnsiTheme="minorHAnsi" w:cstheme="minorHAnsi"/>
          <w:b/>
          <w:snapToGrid w:val="0"/>
          <w:sz w:val="22"/>
        </w:rPr>
        <w:t>Atstatymo reikalaujantys paviršiai</w:t>
      </w:r>
      <w:bookmarkEnd w:id="251"/>
      <w:bookmarkEnd w:id="252"/>
      <w:bookmarkEnd w:id="253"/>
      <w:bookmarkEnd w:id="254"/>
      <w:bookmarkEnd w:id="255"/>
    </w:p>
    <w:p w14:paraId="44F226E4" w14:textId="77777777" w:rsidR="00050F07" w:rsidRPr="0023346E" w:rsidRDefault="00050F07">
      <w:pPr>
        <w:keepNext/>
        <w:spacing w:after="0" w:line="240" w:lineRule="auto"/>
        <w:outlineLvl w:val="1"/>
        <w:rPr>
          <w:rFonts w:asciiTheme="minorHAnsi" w:eastAsia="Times New Roman" w:hAnsiTheme="minorHAnsi" w:cstheme="minorHAnsi"/>
          <w:b/>
          <w:snapToGrid w:val="0"/>
          <w:sz w:val="22"/>
        </w:rPr>
      </w:pPr>
    </w:p>
    <w:p w14:paraId="18CAD12C" w14:textId="77777777" w:rsidR="00050F07" w:rsidRPr="0023346E" w:rsidRDefault="00050F07">
      <w:pPr>
        <w:spacing w:after="0" w:line="240" w:lineRule="auto"/>
        <w:ind w:left="720"/>
        <w:jc w:val="both"/>
        <w:rPr>
          <w:rFonts w:asciiTheme="minorHAnsi" w:eastAsia="Times New Roman" w:hAnsiTheme="minorHAnsi" w:cstheme="minorHAnsi"/>
          <w:i/>
          <w:iCs/>
          <w:snapToGrid w:val="0"/>
          <w:sz w:val="22"/>
        </w:rPr>
      </w:pPr>
      <w:r w:rsidRPr="0023346E">
        <w:rPr>
          <w:rFonts w:asciiTheme="minorHAnsi" w:eastAsia="Times New Roman" w:hAnsiTheme="minorHAnsi" w:cstheme="minorHAnsi"/>
          <w:i/>
          <w:sz w:val="22"/>
        </w:rPr>
        <w:t xml:space="preserve"> 10.4</w:t>
      </w:r>
      <w:r w:rsidRPr="0023346E">
        <w:rPr>
          <w:rFonts w:asciiTheme="minorHAnsi" w:eastAsia="Times New Roman" w:hAnsiTheme="minorHAnsi" w:cstheme="minorHAnsi"/>
          <w:sz w:val="22"/>
        </w:rPr>
        <w:t xml:space="preserve"> </w:t>
      </w:r>
      <w:r w:rsidRPr="0023346E">
        <w:rPr>
          <w:rFonts w:asciiTheme="minorHAnsi" w:eastAsia="Times New Roman" w:hAnsiTheme="minorHAnsi" w:cstheme="minorHAnsi"/>
          <w:i/>
          <w:iCs/>
          <w:snapToGrid w:val="0"/>
          <w:sz w:val="22"/>
        </w:rPr>
        <w:t>punktas netaikomas.</w:t>
      </w:r>
    </w:p>
    <w:p w14:paraId="37C73E61" w14:textId="77777777" w:rsidR="00482765" w:rsidRPr="0023346E" w:rsidRDefault="00482765">
      <w:pPr>
        <w:spacing w:after="0" w:line="240" w:lineRule="auto"/>
        <w:ind w:left="720"/>
        <w:jc w:val="both"/>
        <w:rPr>
          <w:rFonts w:asciiTheme="minorHAnsi" w:eastAsia="Times New Roman" w:hAnsiTheme="minorHAnsi" w:cstheme="minorHAnsi"/>
          <w:i/>
          <w:iCs/>
          <w:snapToGrid w:val="0"/>
          <w:sz w:val="22"/>
        </w:rPr>
      </w:pPr>
    </w:p>
    <w:p w14:paraId="71B0EE52" w14:textId="77777777" w:rsidR="00050F07" w:rsidRPr="0023346E" w:rsidRDefault="00050F07">
      <w:pPr>
        <w:spacing w:after="0" w:line="240" w:lineRule="auto"/>
        <w:ind w:firstLine="60"/>
        <w:rPr>
          <w:rFonts w:asciiTheme="minorHAnsi" w:eastAsia="Times New Roman" w:hAnsiTheme="minorHAnsi" w:cstheme="minorHAnsi"/>
          <w:b/>
          <w:bCs/>
          <w:sz w:val="22"/>
        </w:rPr>
      </w:pPr>
    </w:p>
    <w:p w14:paraId="2BB3ACE3" w14:textId="77777777" w:rsidR="00050F07" w:rsidRPr="0023346E" w:rsidRDefault="00050F07">
      <w:pPr>
        <w:keepNext/>
        <w:tabs>
          <w:tab w:val="left" w:pos="0"/>
          <w:tab w:val="left" w:pos="709"/>
        </w:tabs>
        <w:spacing w:after="0" w:line="240" w:lineRule="auto"/>
        <w:outlineLvl w:val="0"/>
        <w:rPr>
          <w:rFonts w:asciiTheme="minorHAnsi" w:eastAsia="Times New Roman" w:hAnsiTheme="minorHAnsi" w:cstheme="minorHAnsi"/>
          <w:b/>
          <w:snapToGrid w:val="0"/>
          <w:sz w:val="22"/>
        </w:rPr>
      </w:pPr>
      <w:bookmarkStart w:id="256" w:name="_Toc128895567"/>
      <w:bookmarkStart w:id="257" w:name="_Toc128897273"/>
      <w:bookmarkStart w:id="258" w:name="_Toc167864242"/>
      <w:bookmarkStart w:id="259" w:name="_Toc231959918"/>
      <w:r w:rsidRPr="0023346E">
        <w:rPr>
          <w:rFonts w:asciiTheme="minorHAnsi" w:eastAsia="Times New Roman" w:hAnsiTheme="minorHAnsi" w:cstheme="minorHAnsi"/>
          <w:b/>
          <w:snapToGrid w:val="0"/>
          <w:sz w:val="22"/>
        </w:rPr>
        <w:t>11 straipsnis</w:t>
      </w:r>
      <w:r w:rsidR="00951A84" w:rsidRPr="0023346E">
        <w:rPr>
          <w:rFonts w:asciiTheme="minorHAnsi" w:eastAsia="Times New Roman" w:hAnsiTheme="minorHAnsi" w:cstheme="minorHAnsi"/>
          <w:b/>
          <w:snapToGrid w:val="0"/>
          <w:sz w:val="22"/>
        </w:rPr>
        <w:t xml:space="preserve">  </w:t>
      </w:r>
      <w:r w:rsidRPr="0023346E">
        <w:rPr>
          <w:rFonts w:asciiTheme="minorHAnsi" w:eastAsia="Times New Roman" w:hAnsiTheme="minorHAnsi" w:cstheme="minorHAnsi"/>
          <w:b/>
          <w:snapToGrid w:val="0"/>
          <w:sz w:val="22"/>
        </w:rPr>
        <w:t>Atsakomybė už defektus</w:t>
      </w:r>
      <w:bookmarkEnd w:id="256"/>
      <w:bookmarkEnd w:id="257"/>
      <w:bookmarkEnd w:id="258"/>
      <w:bookmarkEnd w:id="259"/>
    </w:p>
    <w:p w14:paraId="26FC45ED" w14:textId="77777777" w:rsidR="00050F07" w:rsidRPr="0023346E" w:rsidRDefault="00050F07">
      <w:pPr>
        <w:spacing w:after="0" w:line="240" w:lineRule="auto"/>
        <w:ind w:firstLine="60"/>
        <w:rPr>
          <w:rFonts w:asciiTheme="minorHAnsi" w:eastAsia="Times New Roman" w:hAnsiTheme="minorHAnsi" w:cstheme="minorHAnsi"/>
          <w:b/>
          <w:bCs/>
          <w:sz w:val="22"/>
        </w:rPr>
      </w:pPr>
    </w:p>
    <w:p w14:paraId="3713572F" w14:textId="77777777" w:rsidR="00050F07" w:rsidRPr="0023346E" w:rsidRDefault="00050F07">
      <w:pPr>
        <w:keepNext/>
        <w:spacing w:after="0" w:line="240" w:lineRule="auto"/>
        <w:outlineLvl w:val="1"/>
        <w:rPr>
          <w:rFonts w:asciiTheme="minorHAnsi" w:eastAsia="Times New Roman" w:hAnsiTheme="minorHAnsi" w:cstheme="minorHAnsi"/>
          <w:b/>
          <w:snapToGrid w:val="0"/>
          <w:sz w:val="22"/>
        </w:rPr>
      </w:pPr>
      <w:bookmarkStart w:id="260" w:name="_Toc125170337"/>
      <w:bookmarkStart w:id="261" w:name="_Toc128895568"/>
      <w:bookmarkStart w:id="262" w:name="_Toc128897274"/>
      <w:bookmarkStart w:id="263" w:name="_Toc167864243"/>
      <w:bookmarkStart w:id="264" w:name="_Toc231959919"/>
      <w:r w:rsidRPr="0023346E">
        <w:rPr>
          <w:rFonts w:asciiTheme="minorHAnsi" w:eastAsia="Times New Roman" w:hAnsiTheme="minorHAnsi" w:cstheme="minorHAnsi"/>
          <w:b/>
          <w:snapToGrid w:val="0"/>
          <w:sz w:val="22"/>
        </w:rPr>
        <w:t>11.1 punktas</w:t>
      </w:r>
      <w:r w:rsidRPr="0023346E">
        <w:rPr>
          <w:rFonts w:asciiTheme="minorHAnsi" w:eastAsia="Times New Roman" w:hAnsiTheme="minorHAnsi" w:cstheme="minorHAnsi"/>
          <w:b/>
          <w:snapToGrid w:val="0"/>
          <w:sz w:val="22"/>
        </w:rPr>
        <w:tab/>
      </w:r>
      <w:r w:rsidR="00951A84" w:rsidRPr="0023346E">
        <w:rPr>
          <w:rFonts w:asciiTheme="minorHAnsi" w:eastAsia="Times New Roman" w:hAnsiTheme="minorHAnsi" w:cstheme="minorHAnsi"/>
          <w:b/>
          <w:snapToGrid w:val="0"/>
          <w:sz w:val="22"/>
        </w:rPr>
        <w:t xml:space="preserve">  </w:t>
      </w:r>
      <w:r w:rsidRPr="0023346E">
        <w:rPr>
          <w:rFonts w:asciiTheme="minorHAnsi" w:eastAsia="Times New Roman" w:hAnsiTheme="minorHAnsi" w:cstheme="minorHAnsi"/>
          <w:b/>
          <w:snapToGrid w:val="0"/>
          <w:sz w:val="22"/>
        </w:rPr>
        <w:t>Nebaigto darbo užbaigimas ir defektų ištaisymas</w:t>
      </w:r>
      <w:bookmarkEnd w:id="260"/>
      <w:bookmarkEnd w:id="261"/>
      <w:bookmarkEnd w:id="262"/>
      <w:bookmarkEnd w:id="263"/>
      <w:bookmarkEnd w:id="264"/>
    </w:p>
    <w:p w14:paraId="7C0487DA" w14:textId="77777777" w:rsidR="00050F07" w:rsidRPr="0023346E" w:rsidRDefault="00050F07">
      <w:pPr>
        <w:tabs>
          <w:tab w:val="left" w:pos="-720"/>
          <w:tab w:val="left" w:pos="1080"/>
          <w:tab w:val="left" w:pos="3060"/>
          <w:tab w:val="left" w:pos="4080"/>
          <w:tab w:val="left" w:pos="4560"/>
          <w:tab w:val="left" w:pos="7080"/>
        </w:tabs>
        <w:spacing w:after="0" w:line="240" w:lineRule="auto"/>
        <w:rPr>
          <w:rFonts w:asciiTheme="minorHAnsi" w:eastAsia="Times New Roman" w:hAnsiTheme="minorHAnsi" w:cstheme="minorHAnsi"/>
          <w:sz w:val="22"/>
        </w:rPr>
      </w:pPr>
      <w:r w:rsidRPr="0023346E">
        <w:rPr>
          <w:rFonts w:asciiTheme="minorHAnsi" w:eastAsia="Times New Roman" w:hAnsiTheme="minorHAnsi" w:cstheme="minorHAnsi"/>
          <w:sz w:val="22"/>
        </w:rPr>
        <w:tab/>
      </w:r>
    </w:p>
    <w:p w14:paraId="54DCB7F8" w14:textId="77777777" w:rsidR="00050F07" w:rsidRPr="0023346E" w:rsidRDefault="00050F07">
      <w:pPr>
        <w:spacing w:after="0" w:line="240" w:lineRule="auto"/>
        <w:ind w:left="720"/>
        <w:jc w:val="both"/>
        <w:rPr>
          <w:rFonts w:asciiTheme="minorHAnsi" w:eastAsia="Times New Roman" w:hAnsiTheme="minorHAnsi" w:cstheme="minorHAnsi"/>
          <w:i/>
          <w:snapToGrid w:val="0"/>
          <w:sz w:val="22"/>
        </w:rPr>
      </w:pPr>
      <w:r w:rsidRPr="0023346E">
        <w:rPr>
          <w:rFonts w:asciiTheme="minorHAnsi" w:eastAsia="Times New Roman" w:hAnsiTheme="minorHAnsi" w:cstheme="minorHAnsi"/>
          <w:i/>
          <w:snapToGrid w:val="0"/>
          <w:sz w:val="22"/>
        </w:rPr>
        <w:t>11.1 punktas pakeičiamas ir išdėstomas taip:</w:t>
      </w:r>
    </w:p>
    <w:p w14:paraId="328A9603" w14:textId="77777777" w:rsidR="00050F07" w:rsidRPr="0023346E" w:rsidRDefault="00050F07">
      <w:pPr>
        <w:spacing w:after="0" w:line="240" w:lineRule="auto"/>
        <w:ind w:right="48"/>
        <w:jc w:val="both"/>
        <w:rPr>
          <w:rFonts w:asciiTheme="minorHAnsi" w:eastAsia="Times New Roman" w:hAnsiTheme="minorHAnsi" w:cstheme="minorHAnsi"/>
          <w:sz w:val="22"/>
        </w:rPr>
      </w:pPr>
      <w:r w:rsidRPr="0023346E">
        <w:rPr>
          <w:rFonts w:asciiTheme="minorHAnsi" w:eastAsia="Times New Roman" w:hAnsiTheme="minorHAnsi" w:cstheme="minorHAnsi"/>
          <w:sz w:val="22"/>
        </w:rPr>
        <w:t>Tam, kad Darbai, Rangovo dokumentai ir kiekviena Grupė būtų tokios būklės, kokia numatyta Sutartyje (įskaitant pagrįstą nusidėvėjimą), Rangovas privalo:</w:t>
      </w:r>
    </w:p>
    <w:p w14:paraId="09A9C0AB" w14:textId="77777777" w:rsidR="00050F07" w:rsidRPr="0023346E" w:rsidRDefault="00050F07">
      <w:pPr>
        <w:widowControl w:val="0"/>
        <w:numPr>
          <w:ilvl w:val="0"/>
          <w:numId w:val="20"/>
        </w:numPr>
        <w:tabs>
          <w:tab w:val="left" w:pos="1134"/>
        </w:tabs>
        <w:autoSpaceDE w:val="0"/>
        <w:autoSpaceDN w:val="0"/>
        <w:adjustRightInd w:val="0"/>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per Inžinieriaus Perėmimo pažymoje</w:t>
      </w:r>
      <w:r w:rsidRPr="0023346E">
        <w:rPr>
          <w:rFonts w:asciiTheme="minorHAnsi" w:eastAsia="Times New Roman" w:hAnsiTheme="minorHAnsi" w:cstheme="minorHAnsi"/>
          <w:iCs/>
          <w:snapToGrid w:val="0"/>
          <w:sz w:val="22"/>
        </w:rPr>
        <w:t>/Grupės (Grupių) perėmimo pažymoje</w:t>
      </w:r>
      <w:r w:rsidRPr="0023346E">
        <w:rPr>
          <w:rFonts w:asciiTheme="minorHAnsi" w:eastAsia="Times New Roman" w:hAnsiTheme="minorHAnsi" w:cstheme="minorHAnsi"/>
          <w:sz w:val="22"/>
        </w:rPr>
        <w:t xml:space="preserve"> ir (ar) Statybos užbaigimo akte arba Deklaracijoje apie statybos užbaigimą nustatytą pagrįstą laikotarpį baigti visą nebaigtą darbą, kuris Perėmimo pažymoje</w:t>
      </w:r>
      <w:r w:rsidRPr="0023346E">
        <w:rPr>
          <w:rFonts w:asciiTheme="minorHAnsi" w:eastAsia="Times New Roman" w:hAnsiTheme="minorHAnsi" w:cstheme="minorHAnsi"/>
          <w:iCs/>
          <w:snapToGrid w:val="0"/>
          <w:sz w:val="22"/>
        </w:rPr>
        <w:t>/Grupės (Grupių) perėmimo pažymoje</w:t>
      </w:r>
      <w:r w:rsidRPr="0023346E">
        <w:rPr>
          <w:rFonts w:asciiTheme="minorHAnsi" w:eastAsia="Times New Roman" w:hAnsiTheme="minorHAnsi" w:cstheme="minorHAnsi"/>
          <w:sz w:val="22"/>
        </w:rPr>
        <w:t xml:space="preserve"> ir (ar) Statybos užbaigimo akte arba Deklaracijoje apie statybos užbaigimą nurodytą datą nebuvo baigtas, ir</w:t>
      </w:r>
    </w:p>
    <w:p w14:paraId="50510FDA" w14:textId="77777777" w:rsidR="00050F07" w:rsidRPr="0023346E" w:rsidRDefault="00050F07">
      <w:pPr>
        <w:widowControl w:val="0"/>
        <w:numPr>
          <w:ilvl w:val="0"/>
          <w:numId w:val="20"/>
        </w:numPr>
        <w:tabs>
          <w:tab w:val="left" w:pos="1134"/>
        </w:tabs>
        <w:autoSpaceDE w:val="0"/>
        <w:autoSpaceDN w:val="0"/>
        <w:adjustRightInd w:val="0"/>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atlikti visą defektų arba žalos ištaisymo darbą,</w:t>
      </w:r>
      <w:r w:rsidRPr="0023346E">
        <w:rPr>
          <w:rFonts w:asciiTheme="minorHAnsi" w:eastAsia="Times New Roman" w:hAnsiTheme="minorHAnsi" w:cstheme="minorHAnsi"/>
          <w:snapToGrid w:val="0"/>
          <w:sz w:val="22"/>
        </w:rPr>
        <w:t xml:space="preserve"> įskaitant žemės sankasos ir kitų transporto statinių defektus, kelio nukrypimus nuo nustatytų normų pagal planą ir profilį ir (arba) atlyginti nuostolius, kurių atlyginimo</w:t>
      </w:r>
      <w:r w:rsidRPr="0023346E" w:rsidDel="00DD4A95">
        <w:rPr>
          <w:rFonts w:asciiTheme="minorHAnsi" w:eastAsia="Times New Roman" w:hAnsiTheme="minorHAnsi" w:cstheme="minorHAnsi"/>
          <w:sz w:val="22"/>
        </w:rPr>
        <w:t xml:space="preserve"> </w:t>
      </w:r>
      <w:r w:rsidRPr="0023346E">
        <w:rPr>
          <w:rFonts w:asciiTheme="minorHAnsi" w:eastAsia="Times New Roman" w:hAnsiTheme="minorHAnsi" w:cstheme="minorHAnsi"/>
          <w:sz w:val="22"/>
        </w:rPr>
        <w:t>dėl Darbų arba Grupės (atsižvelgiant į situaciją) gali pareikalauti Užsakovas (arba asmuo jo vardu), nepasibaigus arba pasibaigus Pranešimo apie defektus laikui.</w:t>
      </w:r>
    </w:p>
    <w:p w14:paraId="50D9ECB8" w14:textId="77777777" w:rsidR="00050F07" w:rsidRPr="0023346E" w:rsidRDefault="00050F07">
      <w:pPr>
        <w:spacing w:after="0" w:line="240" w:lineRule="auto"/>
        <w:ind w:right="45"/>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Rangovas privalo defektus pašalinti per </w:t>
      </w:r>
      <w:r w:rsidR="005F050A" w:rsidRPr="0023346E">
        <w:rPr>
          <w:rFonts w:asciiTheme="minorHAnsi" w:eastAsia="Times New Roman" w:hAnsiTheme="minorHAnsi" w:cstheme="minorHAnsi"/>
          <w:sz w:val="22"/>
        </w:rPr>
        <w:t xml:space="preserve">trumpiausią </w:t>
      </w:r>
      <w:r w:rsidRPr="0023346E">
        <w:rPr>
          <w:rFonts w:asciiTheme="minorHAnsi" w:eastAsia="Times New Roman" w:hAnsiTheme="minorHAnsi" w:cstheme="minorHAnsi"/>
          <w:sz w:val="22"/>
        </w:rPr>
        <w:t>įmanomą laikotarpį, nežiūrint į tai, kad defektui pašalinti nustatytas terminas dar nesuėjo.</w:t>
      </w:r>
    </w:p>
    <w:p w14:paraId="535B3678" w14:textId="77777777" w:rsidR="00050F07" w:rsidRPr="0023346E" w:rsidRDefault="00050F07" w:rsidP="004C0AF0">
      <w:pPr>
        <w:spacing w:after="0" w:line="240" w:lineRule="auto"/>
        <w:ind w:right="45"/>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Paaiškėjus defektui arba žalai, Užsakovas (arba jo vardu įgaliotas asmuo) apie tai </w:t>
      </w:r>
      <w:r w:rsidR="005F050A" w:rsidRPr="0023346E">
        <w:rPr>
          <w:rFonts w:asciiTheme="minorHAnsi" w:eastAsia="Times New Roman" w:hAnsiTheme="minorHAnsi" w:cstheme="minorHAnsi"/>
          <w:sz w:val="22"/>
        </w:rPr>
        <w:t xml:space="preserve">nedelsdamas </w:t>
      </w:r>
      <w:r w:rsidRPr="0023346E">
        <w:rPr>
          <w:rFonts w:asciiTheme="minorHAnsi" w:eastAsia="Times New Roman" w:hAnsiTheme="minorHAnsi" w:cstheme="minorHAnsi"/>
          <w:sz w:val="22"/>
        </w:rPr>
        <w:t xml:space="preserve">privalo pranešti Rangovui ir kitiems Projekto įgyvendinime dalyvaujantiems rangovams, kiek tai susiję su jų atliekamais darbais / teikiamomis paslaugomis. </w:t>
      </w:r>
    </w:p>
    <w:p w14:paraId="6D457B73" w14:textId="77777777" w:rsidR="00050F07" w:rsidRPr="0023346E" w:rsidRDefault="00050F07" w:rsidP="004C0AF0">
      <w:pPr>
        <w:spacing w:after="0" w:line="240" w:lineRule="auto"/>
        <w:ind w:right="45"/>
        <w:jc w:val="both"/>
        <w:rPr>
          <w:rFonts w:asciiTheme="minorHAnsi" w:eastAsia="Times New Roman" w:hAnsiTheme="minorHAnsi" w:cstheme="minorHAnsi"/>
          <w:sz w:val="22"/>
        </w:rPr>
      </w:pPr>
      <w:r w:rsidRPr="0023346E">
        <w:rPr>
          <w:rFonts w:asciiTheme="minorHAnsi" w:eastAsia="Times New Roman" w:hAnsiTheme="minorHAnsi" w:cstheme="minorHAnsi"/>
          <w:sz w:val="22"/>
        </w:rPr>
        <w:t>Inžinierius ir Rangovas privalo dėti maksimalias pastangas, tam, kad nustatyta tvarka būtų išduotas Statybos užbaigimo aktas arba Deklaracija apie statybos užbaigimą.</w:t>
      </w:r>
    </w:p>
    <w:p w14:paraId="1D9DCD29" w14:textId="77777777" w:rsidR="00050F07" w:rsidRPr="0023346E" w:rsidRDefault="00050F07" w:rsidP="00EE7153">
      <w:pPr>
        <w:spacing w:after="0" w:line="240" w:lineRule="auto"/>
        <w:jc w:val="both"/>
        <w:rPr>
          <w:rFonts w:asciiTheme="minorHAnsi" w:eastAsia="Times New Roman" w:hAnsiTheme="minorHAnsi" w:cstheme="minorHAnsi"/>
          <w:snapToGrid w:val="0"/>
          <w:sz w:val="22"/>
        </w:rPr>
      </w:pPr>
    </w:p>
    <w:p w14:paraId="49D46467" w14:textId="77777777" w:rsidR="00050F07" w:rsidRPr="0023346E" w:rsidRDefault="00050F07" w:rsidP="00EE7153">
      <w:pPr>
        <w:keepNext/>
        <w:spacing w:after="0" w:line="240" w:lineRule="auto"/>
        <w:outlineLvl w:val="1"/>
        <w:rPr>
          <w:rFonts w:asciiTheme="minorHAnsi" w:eastAsia="Times New Roman" w:hAnsiTheme="minorHAnsi" w:cstheme="minorHAnsi"/>
          <w:b/>
          <w:snapToGrid w:val="0"/>
          <w:sz w:val="22"/>
        </w:rPr>
      </w:pPr>
      <w:bookmarkStart w:id="265" w:name="_Toc125170338"/>
      <w:bookmarkStart w:id="266" w:name="_Toc128895569"/>
      <w:bookmarkStart w:id="267" w:name="_Toc128897275"/>
      <w:bookmarkStart w:id="268" w:name="_Toc167864244"/>
      <w:bookmarkStart w:id="269" w:name="_Toc231959920"/>
      <w:r w:rsidRPr="0023346E">
        <w:rPr>
          <w:rFonts w:asciiTheme="minorHAnsi" w:eastAsia="Times New Roman" w:hAnsiTheme="minorHAnsi" w:cstheme="minorHAnsi"/>
          <w:b/>
          <w:snapToGrid w:val="0"/>
          <w:sz w:val="22"/>
        </w:rPr>
        <w:t>11.9 punktas</w:t>
      </w:r>
      <w:r w:rsidRPr="0023346E">
        <w:rPr>
          <w:rFonts w:asciiTheme="minorHAnsi" w:eastAsia="Times New Roman" w:hAnsiTheme="minorHAnsi" w:cstheme="minorHAnsi"/>
          <w:b/>
          <w:snapToGrid w:val="0"/>
          <w:sz w:val="22"/>
        </w:rPr>
        <w:tab/>
      </w:r>
      <w:bookmarkEnd w:id="265"/>
      <w:bookmarkEnd w:id="266"/>
      <w:bookmarkEnd w:id="267"/>
      <w:bookmarkEnd w:id="268"/>
      <w:r w:rsidR="00951A84" w:rsidRPr="0023346E">
        <w:rPr>
          <w:rFonts w:asciiTheme="minorHAnsi" w:eastAsia="Times New Roman" w:hAnsiTheme="minorHAnsi" w:cstheme="minorHAnsi"/>
          <w:b/>
          <w:snapToGrid w:val="0"/>
          <w:sz w:val="22"/>
        </w:rPr>
        <w:t xml:space="preserve">  </w:t>
      </w:r>
      <w:r w:rsidRPr="0023346E">
        <w:rPr>
          <w:rFonts w:asciiTheme="minorHAnsi" w:eastAsia="Times New Roman" w:hAnsiTheme="minorHAnsi" w:cstheme="minorHAnsi"/>
          <w:b/>
          <w:snapToGrid w:val="0"/>
          <w:sz w:val="22"/>
        </w:rPr>
        <w:t>Atlikimo pažyma</w:t>
      </w:r>
      <w:bookmarkEnd w:id="269"/>
      <w:r w:rsidRPr="0023346E">
        <w:rPr>
          <w:rFonts w:asciiTheme="minorHAnsi" w:eastAsia="Times New Roman" w:hAnsiTheme="minorHAnsi" w:cstheme="minorHAnsi"/>
          <w:b/>
          <w:snapToGrid w:val="0"/>
          <w:sz w:val="22"/>
        </w:rPr>
        <w:t xml:space="preserve"> </w:t>
      </w:r>
    </w:p>
    <w:p w14:paraId="741C9A55" w14:textId="77777777" w:rsidR="00050F07" w:rsidRPr="0023346E" w:rsidRDefault="00050F07">
      <w:pPr>
        <w:spacing w:after="0" w:line="240" w:lineRule="auto"/>
        <w:rPr>
          <w:rFonts w:asciiTheme="minorHAnsi" w:eastAsia="Times New Roman" w:hAnsiTheme="minorHAnsi" w:cstheme="minorHAnsi"/>
          <w:sz w:val="22"/>
        </w:rPr>
      </w:pPr>
    </w:p>
    <w:p w14:paraId="3DD444FE" w14:textId="7920EF98" w:rsidR="00B57941" w:rsidRDefault="00B57941">
      <w:pPr>
        <w:spacing w:after="0" w:line="240" w:lineRule="auto"/>
        <w:ind w:firstLine="720"/>
        <w:rPr>
          <w:rFonts w:asciiTheme="minorHAnsi" w:eastAsia="Times New Roman" w:hAnsiTheme="minorHAnsi" w:cstheme="minorHAnsi"/>
          <w:i/>
          <w:iCs/>
          <w:sz w:val="22"/>
        </w:rPr>
      </w:pPr>
      <w:r w:rsidRPr="00B57941">
        <w:rPr>
          <w:rFonts w:asciiTheme="minorHAnsi" w:eastAsia="Times New Roman" w:hAnsiTheme="minorHAnsi" w:cstheme="minorHAnsi"/>
          <w:i/>
          <w:iCs/>
          <w:sz w:val="22"/>
        </w:rPr>
        <w:t>11.9 punkto pirma pastraipa pakeičiama ir išdėstoma taip:</w:t>
      </w:r>
    </w:p>
    <w:p w14:paraId="7F9484B0" w14:textId="7FB3587B" w:rsidR="00B57941" w:rsidRDefault="00B57941">
      <w:pPr>
        <w:spacing w:after="0" w:line="240" w:lineRule="auto"/>
        <w:ind w:firstLine="720"/>
        <w:rPr>
          <w:rFonts w:asciiTheme="minorHAnsi" w:eastAsia="Times New Roman" w:hAnsiTheme="minorHAnsi" w:cstheme="minorHAnsi"/>
          <w:i/>
          <w:iCs/>
          <w:sz w:val="22"/>
        </w:rPr>
      </w:pPr>
    </w:p>
    <w:p w14:paraId="1E567354" w14:textId="55346D09" w:rsidR="00B57941" w:rsidRPr="00566682" w:rsidRDefault="00566682">
      <w:pPr>
        <w:spacing w:after="0" w:line="240" w:lineRule="auto"/>
        <w:ind w:firstLine="720"/>
        <w:jc w:val="both"/>
        <w:rPr>
          <w:rFonts w:asciiTheme="minorHAnsi" w:eastAsia="Times New Roman" w:hAnsiTheme="minorHAnsi" w:cstheme="minorHAnsi"/>
          <w:sz w:val="22"/>
        </w:rPr>
      </w:pPr>
      <w:r w:rsidRPr="00566682">
        <w:rPr>
          <w:rFonts w:asciiTheme="minorHAnsi" w:eastAsia="Times New Roman" w:hAnsiTheme="minorHAnsi" w:cstheme="minorHAnsi"/>
          <w:sz w:val="22"/>
        </w:rPr>
        <w:t>Rangovo prievolės pagal šią Sutartį nėra laikomos atliktomis tol, kol Inžinierius jam neišduoda Atlikimo pažymos, nurodydamas joje datą, kada Rangovas baigė vykdyti savo sutartines prievoles.</w:t>
      </w:r>
    </w:p>
    <w:p w14:paraId="0859A3B2" w14:textId="061063E0" w:rsidR="00050F07" w:rsidRPr="0023346E" w:rsidRDefault="00050F07">
      <w:pPr>
        <w:spacing w:after="0" w:line="240" w:lineRule="auto"/>
        <w:ind w:firstLine="720"/>
        <w:rPr>
          <w:rFonts w:asciiTheme="minorHAnsi" w:eastAsia="Times New Roman" w:hAnsiTheme="minorHAnsi" w:cstheme="minorHAnsi"/>
          <w:i/>
          <w:iCs/>
          <w:sz w:val="22"/>
        </w:rPr>
      </w:pPr>
      <w:r w:rsidRPr="0023346E">
        <w:rPr>
          <w:rFonts w:asciiTheme="minorHAnsi" w:eastAsia="Times New Roman" w:hAnsiTheme="minorHAnsi" w:cstheme="minorHAnsi"/>
          <w:i/>
          <w:iCs/>
          <w:sz w:val="22"/>
        </w:rPr>
        <w:t xml:space="preserve">11.9 punkto antra pastraipa pakeičiama ir išdėstoma taip: </w:t>
      </w:r>
    </w:p>
    <w:p w14:paraId="71E99E08" w14:textId="77777777" w:rsidR="00050F07" w:rsidRPr="0023346E" w:rsidRDefault="00050F07">
      <w:pPr>
        <w:spacing w:after="0" w:line="240" w:lineRule="auto"/>
        <w:ind w:firstLine="720"/>
        <w:rPr>
          <w:rFonts w:asciiTheme="minorHAnsi" w:eastAsia="Times New Roman" w:hAnsiTheme="minorHAnsi" w:cstheme="minorHAnsi"/>
          <w:i/>
          <w:iCs/>
          <w:sz w:val="22"/>
        </w:rPr>
      </w:pPr>
    </w:p>
    <w:p w14:paraId="2A6085DB" w14:textId="49372AFA" w:rsidR="00050F07" w:rsidRPr="0023346E" w:rsidRDefault="00050F07">
      <w:pPr>
        <w:spacing w:after="0" w:line="240" w:lineRule="auto"/>
        <w:jc w:val="both"/>
        <w:rPr>
          <w:rFonts w:asciiTheme="minorHAnsi" w:eastAsia="Times New Roman" w:hAnsiTheme="minorHAnsi" w:cstheme="minorHAnsi"/>
          <w:iCs/>
          <w:sz w:val="22"/>
        </w:rPr>
      </w:pPr>
      <w:r w:rsidRPr="0023346E">
        <w:rPr>
          <w:rFonts w:asciiTheme="minorHAnsi" w:eastAsia="Times New Roman" w:hAnsiTheme="minorHAnsi" w:cstheme="minorHAnsi"/>
          <w:iCs/>
          <w:sz w:val="22"/>
        </w:rPr>
        <w:t xml:space="preserve">Inžinierius privalo išduoti Atlikimo pažymą per 14 (keturiolika) dienų po to, </w:t>
      </w:r>
      <w:r w:rsidR="0060461A" w:rsidRPr="0060461A">
        <w:rPr>
          <w:rFonts w:asciiTheme="minorHAnsi" w:eastAsia="Times New Roman" w:hAnsiTheme="minorHAnsi" w:cstheme="minorHAnsi"/>
          <w:iCs/>
          <w:sz w:val="22"/>
        </w:rPr>
        <w:t>kai baigėsi Pranešimo apie defektus laikas, bet ne anksčiau nei</w:t>
      </w:r>
      <w:r w:rsidRPr="0023346E">
        <w:rPr>
          <w:rFonts w:asciiTheme="minorHAnsi" w:eastAsia="Times New Roman" w:hAnsiTheme="minorHAnsi" w:cstheme="minorHAnsi"/>
          <w:iCs/>
          <w:sz w:val="22"/>
        </w:rPr>
        <w:t xml:space="preserve"> Rangovas pateiks visus Rangovo dokumentus, baigs visus Darbus, juos išbandys ir ištaisys defektus</w:t>
      </w:r>
      <w:r w:rsidR="0020249B" w:rsidRPr="0023346E">
        <w:rPr>
          <w:rFonts w:asciiTheme="minorHAnsi" w:eastAsia="Times New Roman" w:hAnsiTheme="minorHAnsi" w:cstheme="minorHAnsi"/>
          <w:iCs/>
          <w:sz w:val="22"/>
        </w:rPr>
        <w:t xml:space="preserve"> (jeigu tokių būtų)</w:t>
      </w:r>
      <w:r w:rsidRPr="0023346E">
        <w:rPr>
          <w:rFonts w:asciiTheme="minorHAnsi" w:eastAsia="Times New Roman" w:hAnsiTheme="minorHAnsi" w:cstheme="minorHAnsi"/>
          <w:iCs/>
          <w:sz w:val="22"/>
        </w:rPr>
        <w:t>, ir bus išduotas Statybos užbaigimo aktas</w:t>
      </w:r>
      <w:r w:rsidRPr="0023346E">
        <w:rPr>
          <w:rFonts w:asciiTheme="minorHAnsi" w:eastAsia="Times New Roman" w:hAnsiTheme="minorHAnsi" w:cstheme="minorHAnsi"/>
          <w:sz w:val="22"/>
        </w:rPr>
        <w:t xml:space="preserve"> arba Deklaracija apie statybos užbaigimą.</w:t>
      </w:r>
      <w:r w:rsidR="00D05AEC">
        <w:rPr>
          <w:rFonts w:asciiTheme="minorHAnsi" w:eastAsia="Times New Roman" w:hAnsiTheme="minorHAnsi" w:cstheme="minorHAnsi"/>
          <w:sz w:val="22"/>
        </w:rPr>
        <w:t xml:space="preserve"> </w:t>
      </w:r>
      <w:r w:rsidR="00D05AEC" w:rsidRPr="00D05AEC">
        <w:rPr>
          <w:rFonts w:asciiTheme="minorHAnsi" w:eastAsia="Times New Roman" w:hAnsiTheme="minorHAnsi" w:cstheme="minorHAnsi"/>
          <w:sz w:val="22"/>
        </w:rPr>
        <w:t>Šalys taip pat susitaria, kad tuo atveju jei dėl objektyvių iš anksto nenumatytų aplinkybių nebus galimybės atlikti dalies bandymų, kurie yra sąlyga Atlikimo pažymos išdavimui, Užsakovas turi teisę (bet ne pareigą) išduoti Atlikimo pažymą iki šių bandymų atlikimo, tačiau tokiu atveju Šalys turi sudaryti atskirą susitarimą, kuriame bus numatoma kada ir kokiu būdu šie bandymai bus atlikti bei Rangovo pareiga atlikti šiuos bandymus ar dalyvauti juos atliekant.</w:t>
      </w:r>
    </w:p>
    <w:p w14:paraId="53FBDA3B" w14:textId="77777777" w:rsidR="00050F07" w:rsidRPr="0023346E" w:rsidRDefault="00050F07">
      <w:pPr>
        <w:spacing w:after="0" w:line="240" w:lineRule="auto"/>
        <w:jc w:val="both"/>
        <w:rPr>
          <w:rFonts w:asciiTheme="minorHAnsi" w:eastAsia="Times New Roman" w:hAnsiTheme="minorHAnsi" w:cstheme="minorHAnsi"/>
          <w:iCs/>
          <w:sz w:val="22"/>
        </w:rPr>
      </w:pPr>
    </w:p>
    <w:p w14:paraId="7FEFE1B2" w14:textId="77777777" w:rsidR="00050F07" w:rsidRPr="0023346E" w:rsidRDefault="00050F07">
      <w:pPr>
        <w:spacing w:after="0" w:line="240" w:lineRule="auto"/>
        <w:jc w:val="both"/>
        <w:rPr>
          <w:rFonts w:asciiTheme="minorHAnsi" w:eastAsia="Times New Roman" w:hAnsiTheme="minorHAnsi" w:cstheme="minorHAnsi"/>
          <w:iCs/>
          <w:sz w:val="22"/>
        </w:rPr>
      </w:pPr>
      <w:r w:rsidRPr="0023346E">
        <w:rPr>
          <w:rFonts w:asciiTheme="minorHAnsi" w:eastAsia="Times New Roman" w:hAnsiTheme="minorHAnsi" w:cstheme="minorHAnsi"/>
          <w:iCs/>
          <w:sz w:val="22"/>
        </w:rPr>
        <w:t xml:space="preserve">Statybos užbaigimo aktas </w:t>
      </w:r>
      <w:r w:rsidRPr="0023346E">
        <w:rPr>
          <w:rFonts w:asciiTheme="minorHAnsi" w:eastAsia="Times New Roman" w:hAnsiTheme="minorHAnsi" w:cstheme="minorHAnsi"/>
          <w:sz w:val="22"/>
        </w:rPr>
        <w:t>arba Deklaracija apie statybos užbaigimą</w:t>
      </w:r>
      <w:r w:rsidRPr="0023346E">
        <w:rPr>
          <w:rFonts w:asciiTheme="minorHAnsi" w:eastAsia="Times New Roman" w:hAnsiTheme="minorHAnsi" w:cstheme="minorHAnsi"/>
          <w:iCs/>
          <w:sz w:val="22"/>
        </w:rPr>
        <w:t xml:space="preserve"> surašomi vadovaujantis </w:t>
      </w:r>
      <w:r w:rsidR="00591B89" w:rsidRPr="0023346E">
        <w:rPr>
          <w:rFonts w:asciiTheme="minorHAnsi" w:eastAsia="Times New Roman" w:hAnsiTheme="minorHAnsi" w:cstheme="minorHAnsi"/>
          <w:iCs/>
          <w:sz w:val="22"/>
        </w:rPr>
        <w:t>STR 1.05.01:2017</w:t>
      </w:r>
      <w:r w:rsidR="00591B89" w:rsidRPr="0023346E" w:rsidDel="00591B89">
        <w:rPr>
          <w:rFonts w:asciiTheme="minorHAnsi" w:eastAsia="Times New Roman" w:hAnsiTheme="minorHAnsi" w:cstheme="minorHAnsi"/>
          <w:iCs/>
          <w:sz w:val="22"/>
        </w:rPr>
        <w:t xml:space="preserve"> </w:t>
      </w:r>
      <w:r w:rsidR="00591B89" w:rsidRPr="0023346E">
        <w:rPr>
          <w:rFonts w:asciiTheme="minorHAnsi" w:eastAsia="Times New Roman" w:hAnsiTheme="minorHAnsi" w:cstheme="minorHAnsi"/>
          <w:iCs/>
          <w:sz w:val="22"/>
        </w:rPr>
        <w:t xml:space="preserve">„Statybą leidžiantys dokumentai. Statybos užbaigimas. Statybos sustabdymas. Savavališkos statybos padarinių šalinimas. Statybos pagal neteisėtai išduotą statybą leidžiantį dokumentą padarinių šalinimas“ </w:t>
      </w:r>
      <w:r w:rsidRPr="0023346E">
        <w:rPr>
          <w:rFonts w:asciiTheme="minorHAnsi" w:eastAsia="Times New Roman" w:hAnsiTheme="minorHAnsi" w:cstheme="minorHAnsi"/>
          <w:iCs/>
          <w:sz w:val="22"/>
        </w:rPr>
        <w:t xml:space="preserve">arba bet kokiu kitu jį pakeičiančiu teisės aktu </w:t>
      </w:r>
      <w:r w:rsidRPr="0023346E">
        <w:rPr>
          <w:rFonts w:asciiTheme="minorHAnsi" w:eastAsia="Times New Roman" w:hAnsiTheme="minorHAnsi" w:cstheme="minorHAnsi"/>
          <w:sz w:val="22"/>
        </w:rPr>
        <w:t>(su vėlesniais pakeitimais ir papildymais)</w:t>
      </w:r>
      <w:r w:rsidRPr="0023346E">
        <w:rPr>
          <w:rFonts w:asciiTheme="minorHAnsi" w:eastAsia="Times New Roman" w:hAnsiTheme="minorHAnsi" w:cstheme="minorHAnsi"/>
          <w:iCs/>
          <w:sz w:val="22"/>
        </w:rPr>
        <w:t xml:space="preserve">. </w:t>
      </w:r>
    </w:p>
    <w:p w14:paraId="30B268D2" w14:textId="77777777" w:rsidR="00050F07" w:rsidRPr="0023346E" w:rsidRDefault="00050F07">
      <w:pPr>
        <w:spacing w:after="0" w:line="240" w:lineRule="auto"/>
        <w:ind w:right="-57"/>
        <w:jc w:val="both"/>
        <w:rPr>
          <w:rFonts w:asciiTheme="minorHAnsi" w:eastAsia="Times New Roman" w:hAnsiTheme="minorHAnsi" w:cstheme="minorHAnsi"/>
          <w:snapToGrid w:val="0"/>
          <w:sz w:val="22"/>
        </w:rPr>
      </w:pPr>
    </w:p>
    <w:p w14:paraId="476BFD35" w14:textId="77777777" w:rsidR="00050F07" w:rsidRPr="0023346E" w:rsidRDefault="00050F07">
      <w:pPr>
        <w:keepNext/>
        <w:spacing w:after="0" w:line="240" w:lineRule="auto"/>
        <w:outlineLvl w:val="1"/>
        <w:rPr>
          <w:rFonts w:asciiTheme="minorHAnsi" w:eastAsia="Times New Roman" w:hAnsiTheme="minorHAnsi" w:cstheme="minorHAnsi"/>
          <w:b/>
          <w:snapToGrid w:val="0"/>
          <w:sz w:val="22"/>
        </w:rPr>
      </w:pPr>
      <w:bookmarkStart w:id="270" w:name="_Toc125170339"/>
      <w:bookmarkStart w:id="271" w:name="_Toc128895570"/>
      <w:bookmarkStart w:id="272" w:name="_Toc128897276"/>
      <w:bookmarkStart w:id="273" w:name="_Toc167864245"/>
      <w:bookmarkStart w:id="274" w:name="_Toc231959921"/>
      <w:r w:rsidRPr="0023346E">
        <w:rPr>
          <w:rFonts w:asciiTheme="minorHAnsi" w:eastAsia="Times New Roman" w:hAnsiTheme="minorHAnsi" w:cstheme="minorHAnsi"/>
          <w:b/>
          <w:snapToGrid w:val="0"/>
          <w:sz w:val="22"/>
        </w:rPr>
        <w:t>11.11 punktas</w:t>
      </w:r>
      <w:r w:rsidR="00951A84" w:rsidRPr="0023346E">
        <w:rPr>
          <w:rFonts w:asciiTheme="minorHAnsi" w:eastAsia="Times New Roman" w:hAnsiTheme="minorHAnsi" w:cstheme="minorHAnsi"/>
          <w:b/>
          <w:snapToGrid w:val="0"/>
          <w:sz w:val="22"/>
        </w:rPr>
        <w:t xml:space="preserve">   </w:t>
      </w:r>
      <w:r w:rsidRPr="0023346E">
        <w:rPr>
          <w:rFonts w:asciiTheme="minorHAnsi" w:eastAsia="Times New Roman" w:hAnsiTheme="minorHAnsi" w:cstheme="minorHAnsi"/>
          <w:b/>
          <w:snapToGrid w:val="0"/>
          <w:sz w:val="22"/>
        </w:rPr>
        <w:t>Statybvietės išvalymas</w:t>
      </w:r>
      <w:bookmarkEnd w:id="270"/>
      <w:bookmarkEnd w:id="271"/>
      <w:bookmarkEnd w:id="272"/>
      <w:bookmarkEnd w:id="273"/>
      <w:bookmarkEnd w:id="274"/>
    </w:p>
    <w:p w14:paraId="14DDA795"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1672C3FE" w14:textId="77777777" w:rsidR="00050F07" w:rsidRPr="0023346E" w:rsidRDefault="00050F07">
      <w:pPr>
        <w:spacing w:after="0" w:line="240" w:lineRule="auto"/>
        <w:ind w:firstLine="720"/>
        <w:rPr>
          <w:rFonts w:asciiTheme="minorHAnsi" w:eastAsia="Times New Roman" w:hAnsiTheme="minorHAnsi" w:cstheme="minorHAnsi"/>
          <w:i/>
          <w:iCs/>
          <w:sz w:val="22"/>
        </w:rPr>
      </w:pPr>
      <w:r w:rsidRPr="0023346E">
        <w:rPr>
          <w:rFonts w:asciiTheme="minorHAnsi" w:eastAsia="Times New Roman" w:hAnsiTheme="minorHAnsi" w:cstheme="minorHAnsi"/>
          <w:i/>
          <w:iCs/>
          <w:sz w:val="22"/>
        </w:rPr>
        <w:lastRenderedPageBreak/>
        <w:t xml:space="preserve">11.11 punktas pakeičiamas ir išdėstomas taip: </w:t>
      </w:r>
    </w:p>
    <w:p w14:paraId="4BD597FA" w14:textId="77777777" w:rsidR="00050F07" w:rsidRPr="0023346E" w:rsidRDefault="00050F07">
      <w:pPr>
        <w:spacing w:after="0" w:line="240" w:lineRule="auto"/>
        <w:ind w:firstLine="720"/>
        <w:rPr>
          <w:rFonts w:asciiTheme="minorHAnsi" w:eastAsia="Times New Roman" w:hAnsiTheme="minorHAnsi" w:cstheme="minorHAnsi"/>
          <w:iCs/>
          <w:sz w:val="22"/>
        </w:rPr>
      </w:pPr>
    </w:p>
    <w:p w14:paraId="5C342E35" w14:textId="77777777" w:rsidR="00050F07" w:rsidRPr="0023346E" w:rsidRDefault="00050F07">
      <w:pPr>
        <w:spacing w:after="0" w:line="240" w:lineRule="auto"/>
        <w:ind w:firstLine="720"/>
        <w:jc w:val="both"/>
        <w:rPr>
          <w:rFonts w:asciiTheme="minorHAnsi" w:eastAsia="Times New Roman" w:hAnsiTheme="minorHAnsi" w:cstheme="minorHAnsi"/>
          <w:iCs/>
          <w:sz w:val="22"/>
        </w:rPr>
      </w:pPr>
      <w:r w:rsidRPr="0023346E">
        <w:rPr>
          <w:rFonts w:asciiTheme="minorHAnsi" w:eastAsia="Times New Roman" w:hAnsiTheme="minorHAnsi" w:cstheme="minorHAnsi"/>
          <w:iCs/>
          <w:sz w:val="22"/>
        </w:rPr>
        <w:t>Statybvietės sutvarkymas ir išvalymas atliekamas vadovaujantis Įstatymais.</w:t>
      </w:r>
    </w:p>
    <w:p w14:paraId="58DD7FAB" w14:textId="77777777" w:rsidR="00050F07" w:rsidRPr="0023346E" w:rsidRDefault="00050F07">
      <w:pPr>
        <w:keepNext/>
        <w:tabs>
          <w:tab w:val="left" w:pos="0"/>
          <w:tab w:val="left" w:pos="709"/>
        </w:tabs>
        <w:spacing w:after="0" w:line="240" w:lineRule="auto"/>
        <w:ind w:right="-1759"/>
        <w:outlineLvl w:val="0"/>
        <w:rPr>
          <w:rFonts w:asciiTheme="minorHAnsi" w:eastAsia="Times New Roman" w:hAnsiTheme="minorHAnsi" w:cstheme="minorHAnsi"/>
          <w:iCs/>
          <w:sz w:val="22"/>
        </w:rPr>
      </w:pPr>
    </w:p>
    <w:p w14:paraId="4477A9D9" w14:textId="77777777" w:rsidR="00050F07" w:rsidRPr="0023346E" w:rsidRDefault="00050F07">
      <w:pPr>
        <w:keepNext/>
        <w:tabs>
          <w:tab w:val="left" w:pos="0"/>
          <w:tab w:val="left" w:pos="709"/>
        </w:tabs>
        <w:spacing w:after="0" w:line="240" w:lineRule="auto"/>
        <w:ind w:right="-1759"/>
        <w:outlineLvl w:val="0"/>
        <w:rPr>
          <w:rFonts w:asciiTheme="minorHAnsi" w:eastAsia="Times New Roman" w:hAnsiTheme="minorHAnsi" w:cstheme="minorHAnsi"/>
          <w:b/>
          <w:snapToGrid w:val="0"/>
          <w:sz w:val="22"/>
        </w:rPr>
      </w:pPr>
      <w:r w:rsidRPr="0023346E">
        <w:rPr>
          <w:rFonts w:asciiTheme="minorHAnsi" w:eastAsia="Times New Roman" w:hAnsiTheme="minorHAnsi" w:cstheme="minorHAnsi"/>
          <w:b/>
          <w:snapToGrid w:val="0"/>
          <w:sz w:val="22"/>
        </w:rPr>
        <w:t>12 straipsnis</w:t>
      </w:r>
      <w:r w:rsidRPr="0023346E">
        <w:rPr>
          <w:rFonts w:asciiTheme="minorHAnsi" w:eastAsia="Times New Roman" w:hAnsiTheme="minorHAnsi" w:cstheme="minorHAnsi"/>
          <w:b/>
          <w:snapToGrid w:val="0"/>
          <w:sz w:val="22"/>
        </w:rPr>
        <w:tab/>
        <w:t xml:space="preserve"> </w:t>
      </w:r>
      <w:r w:rsidR="00951A84" w:rsidRPr="0023346E">
        <w:rPr>
          <w:rFonts w:asciiTheme="minorHAnsi" w:eastAsia="Times New Roman" w:hAnsiTheme="minorHAnsi" w:cstheme="minorHAnsi"/>
          <w:b/>
          <w:snapToGrid w:val="0"/>
          <w:sz w:val="22"/>
        </w:rPr>
        <w:t xml:space="preserve"> </w:t>
      </w:r>
      <w:r w:rsidRPr="0023346E">
        <w:rPr>
          <w:rFonts w:asciiTheme="minorHAnsi" w:eastAsia="Times New Roman" w:hAnsiTheme="minorHAnsi" w:cstheme="minorHAnsi"/>
          <w:b/>
          <w:snapToGrid w:val="0"/>
          <w:sz w:val="22"/>
        </w:rPr>
        <w:t>Matavimas ir įvertinimas</w:t>
      </w:r>
    </w:p>
    <w:p w14:paraId="3DBBC4CC" w14:textId="77777777" w:rsidR="00050F07" w:rsidRPr="0023346E" w:rsidRDefault="00050F07">
      <w:pPr>
        <w:keepNext/>
        <w:spacing w:after="0" w:line="240" w:lineRule="auto"/>
        <w:ind w:right="-1759"/>
        <w:outlineLvl w:val="1"/>
        <w:rPr>
          <w:rFonts w:asciiTheme="minorHAnsi" w:eastAsia="Times New Roman" w:hAnsiTheme="minorHAnsi" w:cstheme="minorHAnsi"/>
          <w:b/>
          <w:snapToGrid w:val="0"/>
          <w:sz w:val="22"/>
        </w:rPr>
      </w:pPr>
    </w:p>
    <w:p w14:paraId="67798D37" w14:textId="77777777" w:rsidR="00050F07" w:rsidRPr="0023346E" w:rsidRDefault="00050F07">
      <w:pPr>
        <w:keepNext/>
        <w:spacing w:after="0" w:line="240" w:lineRule="auto"/>
        <w:ind w:right="-1759"/>
        <w:outlineLvl w:val="1"/>
        <w:rPr>
          <w:rFonts w:asciiTheme="minorHAnsi" w:eastAsia="Times New Roman" w:hAnsiTheme="minorHAnsi" w:cstheme="minorHAnsi"/>
          <w:b/>
          <w:snapToGrid w:val="0"/>
          <w:sz w:val="22"/>
        </w:rPr>
      </w:pPr>
      <w:bookmarkStart w:id="275" w:name="_Hlk501538307"/>
      <w:r w:rsidRPr="0023346E">
        <w:rPr>
          <w:rFonts w:asciiTheme="minorHAnsi" w:eastAsia="Times New Roman" w:hAnsiTheme="minorHAnsi" w:cstheme="minorHAnsi"/>
          <w:b/>
          <w:snapToGrid w:val="0"/>
          <w:sz w:val="22"/>
        </w:rPr>
        <w:t>12.3 punktas</w:t>
      </w:r>
      <w:r w:rsidRPr="0023346E">
        <w:rPr>
          <w:rFonts w:asciiTheme="minorHAnsi" w:eastAsia="Times New Roman" w:hAnsiTheme="minorHAnsi" w:cstheme="minorHAnsi"/>
          <w:b/>
          <w:snapToGrid w:val="0"/>
          <w:sz w:val="22"/>
        </w:rPr>
        <w:tab/>
      </w:r>
      <w:r w:rsidR="00951A84" w:rsidRPr="0023346E">
        <w:rPr>
          <w:rFonts w:asciiTheme="minorHAnsi" w:eastAsia="Times New Roman" w:hAnsiTheme="minorHAnsi" w:cstheme="minorHAnsi"/>
          <w:b/>
          <w:snapToGrid w:val="0"/>
          <w:sz w:val="22"/>
        </w:rPr>
        <w:t xml:space="preserve">  </w:t>
      </w:r>
      <w:r w:rsidRPr="0023346E">
        <w:rPr>
          <w:rFonts w:asciiTheme="minorHAnsi" w:eastAsia="Times New Roman" w:hAnsiTheme="minorHAnsi" w:cstheme="minorHAnsi"/>
          <w:b/>
          <w:snapToGrid w:val="0"/>
          <w:sz w:val="22"/>
        </w:rPr>
        <w:t>Įvertinimas</w:t>
      </w:r>
    </w:p>
    <w:p w14:paraId="3D2B5F48"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43F32100" w14:textId="77777777" w:rsidR="00050F07" w:rsidRPr="0023346E" w:rsidRDefault="00050F07">
      <w:pPr>
        <w:spacing w:after="0" w:line="240" w:lineRule="auto"/>
        <w:ind w:firstLine="720"/>
        <w:rPr>
          <w:rFonts w:asciiTheme="minorHAnsi" w:eastAsia="Times New Roman" w:hAnsiTheme="minorHAnsi" w:cstheme="minorHAnsi"/>
          <w:i/>
          <w:sz w:val="22"/>
        </w:rPr>
      </w:pPr>
      <w:r w:rsidRPr="0023346E">
        <w:rPr>
          <w:rFonts w:asciiTheme="minorHAnsi" w:eastAsia="Times New Roman" w:hAnsiTheme="minorHAnsi" w:cstheme="minorHAnsi"/>
          <w:i/>
          <w:iCs/>
          <w:sz w:val="22"/>
        </w:rPr>
        <w:t xml:space="preserve">12.3 </w:t>
      </w:r>
      <w:r w:rsidR="00566F56" w:rsidRPr="0023346E">
        <w:rPr>
          <w:rFonts w:asciiTheme="minorHAnsi" w:eastAsia="Times New Roman" w:hAnsiTheme="minorHAnsi" w:cstheme="minorHAnsi"/>
          <w:i/>
          <w:iCs/>
          <w:sz w:val="22"/>
        </w:rPr>
        <w:t xml:space="preserve">punkto antra, trečia ir ketvirta pastraipos </w:t>
      </w:r>
      <w:r w:rsidR="00814041" w:rsidRPr="0023346E">
        <w:rPr>
          <w:rFonts w:asciiTheme="minorHAnsi" w:eastAsia="Times New Roman" w:hAnsiTheme="minorHAnsi" w:cstheme="minorHAnsi"/>
          <w:i/>
          <w:sz w:val="22"/>
        </w:rPr>
        <w:t>panaikinamos</w:t>
      </w:r>
      <w:r w:rsidR="00566F56" w:rsidRPr="0023346E">
        <w:rPr>
          <w:rFonts w:asciiTheme="minorHAnsi" w:eastAsia="Times New Roman" w:hAnsiTheme="minorHAnsi" w:cstheme="minorHAnsi"/>
          <w:i/>
          <w:sz w:val="22"/>
        </w:rPr>
        <w:t xml:space="preserve"> </w:t>
      </w:r>
      <w:r w:rsidRPr="0023346E">
        <w:rPr>
          <w:rFonts w:asciiTheme="minorHAnsi" w:eastAsia="Times New Roman" w:hAnsiTheme="minorHAnsi" w:cstheme="minorHAnsi"/>
          <w:i/>
          <w:sz w:val="22"/>
        </w:rPr>
        <w:t xml:space="preserve">ir </w:t>
      </w:r>
      <w:r w:rsidR="00814041" w:rsidRPr="0023346E">
        <w:rPr>
          <w:rFonts w:asciiTheme="minorHAnsi" w:eastAsia="Times New Roman" w:hAnsiTheme="minorHAnsi" w:cstheme="minorHAnsi"/>
          <w:i/>
          <w:sz w:val="22"/>
        </w:rPr>
        <w:t xml:space="preserve">punktas papildomas </w:t>
      </w:r>
      <w:r w:rsidRPr="0023346E">
        <w:rPr>
          <w:rFonts w:asciiTheme="minorHAnsi" w:eastAsia="Times New Roman" w:hAnsiTheme="minorHAnsi" w:cstheme="minorHAnsi"/>
          <w:i/>
          <w:sz w:val="22"/>
        </w:rPr>
        <w:t>taip:</w:t>
      </w:r>
    </w:p>
    <w:p w14:paraId="6145E0A7" w14:textId="77777777" w:rsidR="00050F07" w:rsidRPr="0023346E" w:rsidRDefault="00050F07">
      <w:pPr>
        <w:spacing w:after="0" w:line="240" w:lineRule="auto"/>
        <w:ind w:firstLine="720"/>
        <w:jc w:val="both"/>
        <w:rPr>
          <w:rFonts w:asciiTheme="minorHAnsi" w:eastAsia="Times New Roman" w:hAnsiTheme="minorHAnsi" w:cstheme="minorHAnsi"/>
          <w:sz w:val="22"/>
        </w:rPr>
      </w:pPr>
    </w:p>
    <w:p w14:paraId="50C856D6" w14:textId="77777777" w:rsidR="002A75F2" w:rsidRPr="0023346E" w:rsidRDefault="002A75F2" w:rsidP="004C0AF0">
      <w:pPr>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Kiekvienam atskiram darbui turi būti laikomi tinkami tokie įkainiai, kurie nurodyti Žiniaraščiuose. Priimta Sutarties suma ir atitinkamai Žiniaraščiuose nustatyti įkainiai peržiūrimi Sutarties 13.7 punkte [</w:t>
      </w:r>
      <w:r w:rsidRPr="0023346E">
        <w:rPr>
          <w:rFonts w:asciiTheme="minorHAnsi" w:eastAsia="Times New Roman" w:hAnsiTheme="minorHAnsi" w:cstheme="minorHAnsi"/>
          <w:i/>
          <w:sz w:val="22"/>
        </w:rPr>
        <w:t>Pataisymai dėl įstatymų pakeitimo</w:t>
      </w:r>
      <w:r w:rsidRPr="0023346E">
        <w:rPr>
          <w:rFonts w:asciiTheme="minorHAnsi" w:eastAsia="Times New Roman" w:hAnsiTheme="minorHAnsi" w:cstheme="minorHAnsi"/>
          <w:sz w:val="22"/>
        </w:rPr>
        <w:t>] ir 13.8 punkte [</w:t>
      </w:r>
      <w:r w:rsidRPr="0023346E">
        <w:rPr>
          <w:rFonts w:asciiTheme="minorHAnsi" w:eastAsia="Times New Roman" w:hAnsiTheme="minorHAnsi" w:cstheme="minorHAnsi"/>
          <w:i/>
          <w:sz w:val="22"/>
        </w:rPr>
        <w:t>Pataisymai dėl kainos pakeitimo</w:t>
      </w:r>
      <w:r w:rsidRPr="0023346E">
        <w:rPr>
          <w:rFonts w:asciiTheme="minorHAnsi" w:eastAsia="Times New Roman" w:hAnsiTheme="minorHAnsi" w:cstheme="minorHAnsi"/>
          <w:sz w:val="22"/>
        </w:rPr>
        <w:t>] nustatytomis sąlygomis ir tvarka.</w:t>
      </w:r>
    </w:p>
    <w:p w14:paraId="30B8265C" w14:textId="0A2649F1" w:rsidR="00F32896" w:rsidRPr="0023346E" w:rsidRDefault="00050F07" w:rsidP="004C0AF0">
      <w:pPr>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Darbų kiekiai, nurodyti </w:t>
      </w:r>
      <w:r w:rsidR="00D26C85" w:rsidRPr="0023346E">
        <w:rPr>
          <w:rFonts w:asciiTheme="minorHAnsi" w:eastAsia="Times New Roman" w:hAnsiTheme="minorHAnsi" w:cstheme="minorHAnsi"/>
          <w:sz w:val="22"/>
        </w:rPr>
        <w:t>Ž</w:t>
      </w:r>
      <w:r w:rsidRPr="0023346E">
        <w:rPr>
          <w:rFonts w:asciiTheme="minorHAnsi" w:eastAsia="Times New Roman" w:hAnsiTheme="minorHAnsi" w:cstheme="minorHAnsi"/>
          <w:sz w:val="22"/>
        </w:rPr>
        <w:t>iniaraščiuose</w:t>
      </w:r>
      <w:r w:rsidR="00745E98" w:rsidRPr="0023346E">
        <w:rPr>
          <w:rFonts w:asciiTheme="minorHAnsi" w:eastAsia="Times New Roman" w:hAnsiTheme="minorHAnsi" w:cstheme="minorHAnsi"/>
          <w:sz w:val="22"/>
        </w:rPr>
        <w:t xml:space="preserve"> </w:t>
      </w:r>
      <w:r w:rsidR="00DF2DF3" w:rsidRPr="0023346E">
        <w:rPr>
          <w:rFonts w:asciiTheme="minorHAnsi" w:eastAsia="Times New Roman" w:hAnsiTheme="minorHAnsi" w:cstheme="minorHAnsi"/>
          <w:sz w:val="22"/>
        </w:rPr>
        <w:t>dėl įprastų</w:t>
      </w:r>
      <w:r w:rsidR="00745E98" w:rsidRPr="0023346E">
        <w:rPr>
          <w:rFonts w:asciiTheme="minorHAnsi" w:eastAsia="Times New Roman" w:hAnsiTheme="minorHAnsi" w:cstheme="minorHAnsi"/>
          <w:sz w:val="22"/>
        </w:rPr>
        <w:t xml:space="preserve"> Brėžinių, Specifikacijų ir Žiniaraščių</w:t>
      </w:r>
      <w:r w:rsidR="000961C0" w:rsidRPr="0023346E">
        <w:rPr>
          <w:rFonts w:asciiTheme="minorHAnsi" w:eastAsia="Times New Roman" w:hAnsiTheme="minorHAnsi" w:cstheme="minorHAnsi"/>
          <w:sz w:val="22"/>
        </w:rPr>
        <w:t xml:space="preserve"> (</w:t>
      </w:r>
      <w:proofErr w:type="spellStart"/>
      <w:r w:rsidR="000961C0" w:rsidRPr="0023346E">
        <w:rPr>
          <w:rFonts w:asciiTheme="minorHAnsi" w:eastAsia="Times New Roman" w:hAnsiTheme="minorHAnsi" w:cstheme="minorHAnsi"/>
          <w:sz w:val="22"/>
        </w:rPr>
        <w:t>t.y</w:t>
      </w:r>
      <w:proofErr w:type="spellEnd"/>
      <w:r w:rsidR="000961C0" w:rsidRPr="0023346E">
        <w:rPr>
          <w:rFonts w:asciiTheme="minorHAnsi" w:eastAsia="Times New Roman" w:hAnsiTheme="minorHAnsi" w:cstheme="minorHAnsi"/>
          <w:sz w:val="22"/>
        </w:rPr>
        <w:t>. techninio projekto)</w:t>
      </w:r>
      <w:r w:rsidR="00745E98" w:rsidRPr="0023346E">
        <w:rPr>
          <w:rFonts w:asciiTheme="minorHAnsi" w:eastAsia="Times New Roman" w:hAnsiTheme="minorHAnsi" w:cstheme="minorHAnsi"/>
          <w:sz w:val="22"/>
        </w:rPr>
        <w:t xml:space="preserve"> rengimo metu galimų skaičiavimo paklaidų</w:t>
      </w:r>
      <w:r w:rsidRPr="0023346E">
        <w:rPr>
          <w:rFonts w:asciiTheme="minorHAnsi" w:eastAsia="Times New Roman" w:hAnsiTheme="minorHAnsi" w:cstheme="minorHAnsi"/>
          <w:sz w:val="22"/>
        </w:rPr>
        <w:t xml:space="preserve">, yra preliminarūs. </w:t>
      </w:r>
      <w:r w:rsidR="008D0972" w:rsidRPr="0023346E">
        <w:rPr>
          <w:rFonts w:asciiTheme="minorHAnsi" w:eastAsia="Times New Roman" w:hAnsiTheme="minorHAnsi" w:cstheme="minorHAnsi"/>
          <w:sz w:val="22"/>
        </w:rPr>
        <w:t xml:space="preserve">Detalizavus techninio projekto sprendinius darbo projekte pagal </w:t>
      </w:r>
      <w:r w:rsidR="001F173F" w:rsidRPr="0023346E">
        <w:rPr>
          <w:rFonts w:asciiTheme="minorHAnsi" w:eastAsia="Times New Roman" w:hAnsiTheme="minorHAnsi" w:cstheme="minorHAnsi"/>
          <w:sz w:val="22"/>
        </w:rPr>
        <w:t>STR 1.04.04:2017 „Statinio projektavimas, projekto ekspertizė“</w:t>
      </w:r>
      <w:r w:rsidR="004C0772" w:rsidRPr="0023346E">
        <w:rPr>
          <w:rFonts w:asciiTheme="minorHAnsi" w:eastAsia="Times New Roman" w:hAnsiTheme="minorHAnsi" w:cstheme="minorHAnsi"/>
          <w:sz w:val="22"/>
        </w:rPr>
        <w:t xml:space="preserve"> (su vėlesniais pakeitimais ir papildymais)</w:t>
      </w:r>
      <w:r w:rsidR="008D0972" w:rsidRPr="0023346E">
        <w:rPr>
          <w:rFonts w:asciiTheme="minorHAnsi" w:eastAsia="Times New Roman" w:hAnsiTheme="minorHAnsi" w:cstheme="minorHAnsi"/>
          <w:sz w:val="22"/>
        </w:rPr>
        <w:t>, taip pat vėliau vykdant Darbus f</w:t>
      </w:r>
      <w:r w:rsidR="00B02420" w:rsidRPr="0023346E">
        <w:rPr>
          <w:rFonts w:asciiTheme="minorHAnsi" w:eastAsia="Times New Roman" w:hAnsiTheme="minorHAnsi" w:cstheme="minorHAnsi"/>
          <w:sz w:val="22"/>
        </w:rPr>
        <w:t>aktiniai darbų kiekiai</w:t>
      </w:r>
      <w:r w:rsidR="008D0972" w:rsidRPr="0023346E">
        <w:rPr>
          <w:rFonts w:asciiTheme="minorHAnsi" w:eastAsia="Times New Roman" w:hAnsiTheme="minorHAnsi" w:cstheme="minorHAnsi"/>
          <w:sz w:val="22"/>
        </w:rPr>
        <w:t xml:space="preserve"> </w:t>
      </w:r>
      <w:r w:rsidR="00B02420" w:rsidRPr="0023346E">
        <w:rPr>
          <w:rFonts w:asciiTheme="minorHAnsi" w:eastAsia="Times New Roman" w:hAnsiTheme="minorHAnsi" w:cstheme="minorHAnsi"/>
          <w:sz w:val="22"/>
        </w:rPr>
        <w:t xml:space="preserve">pagal šią Sutartį gali svyruoti (būti mažesni arba didesni), tačiau </w:t>
      </w:r>
      <w:r w:rsidR="00AF1F41" w:rsidRPr="0023346E">
        <w:rPr>
          <w:rFonts w:asciiTheme="minorHAnsi" w:eastAsia="Times New Roman" w:hAnsiTheme="minorHAnsi" w:cstheme="minorHAnsi"/>
          <w:sz w:val="22"/>
        </w:rPr>
        <w:t xml:space="preserve">Didesnis apmokamų darbų kiekis </w:t>
      </w:r>
      <w:r w:rsidR="00B02420" w:rsidRPr="0023346E">
        <w:rPr>
          <w:rFonts w:asciiTheme="minorHAnsi" w:eastAsia="Times New Roman" w:hAnsiTheme="minorHAnsi" w:cstheme="minorHAnsi"/>
          <w:sz w:val="22"/>
        </w:rPr>
        <w:t xml:space="preserve">yra galimas tik </w:t>
      </w:r>
      <w:r w:rsidR="008C1172" w:rsidRPr="0023346E">
        <w:rPr>
          <w:rFonts w:asciiTheme="minorHAnsi" w:eastAsia="Times New Roman" w:hAnsiTheme="minorHAnsi" w:cstheme="minorHAnsi"/>
          <w:sz w:val="22"/>
        </w:rPr>
        <w:t>vadovaujantis</w:t>
      </w:r>
      <w:r w:rsidR="00B02420" w:rsidRPr="0023346E">
        <w:rPr>
          <w:rFonts w:asciiTheme="minorHAnsi" w:eastAsia="Times New Roman" w:hAnsiTheme="minorHAnsi" w:cstheme="minorHAnsi"/>
          <w:sz w:val="22"/>
        </w:rPr>
        <w:t xml:space="preserve"> Sutarties 13</w:t>
      </w:r>
      <w:r w:rsidR="008D0972" w:rsidRPr="0023346E">
        <w:rPr>
          <w:rFonts w:asciiTheme="minorHAnsi" w:eastAsia="Times New Roman" w:hAnsiTheme="minorHAnsi" w:cstheme="minorHAnsi"/>
          <w:sz w:val="22"/>
        </w:rPr>
        <w:t xml:space="preserve"> straipsn</w:t>
      </w:r>
      <w:r w:rsidR="008C1172" w:rsidRPr="0023346E">
        <w:rPr>
          <w:rFonts w:asciiTheme="minorHAnsi" w:eastAsia="Times New Roman" w:hAnsiTheme="minorHAnsi" w:cstheme="minorHAnsi"/>
          <w:sz w:val="22"/>
        </w:rPr>
        <w:t>iu</w:t>
      </w:r>
      <w:r w:rsidR="00B02420" w:rsidRPr="0023346E">
        <w:rPr>
          <w:rFonts w:asciiTheme="minorHAnsi" w:eastAsia="Times New Roman" w:hAnsiTheme="minorHAnsi" w:cstheme="minorHAnsi"/>
          <w:sz w:val="22"/>
        </w:rPr>
        <w:t xml:space="preserve"> </w:t>
      </w:r>
      <w:r w:rsidR="008D0972" w:rsidRPr="0023346E">
        <w:rPr>
          <w:rFonts w:asciiTheme="minorHAnsi" w:eastAsia="Times New Roman" w:hAnsiTheme="minorHAnsi" w:cstheme="minorHAnsi"/>
          <w:sz w:val="22"/>
        </w:rPr>
        <w:t>[</w:t>
      </w:r>
      <w:r w:rsidR="008D0972" w:rsidRPr="0023346E">
        <w:rPr>
          <w:rFonts w:asciiTheme="minorHAnsi" w:eastAsia="Times New Roman" w:hAnsiTheme="minorHAnsi" w:cstheme="minorHAnsi"/>
          <w:i/>
          <w:sz w:val="22"/>
        </w:rPr>
        <w:t>Pakeitimai ir pataisymai</w:t>
      </w:r>
      <w:r w:rsidR="008D0972" w:rsidRPr="0023346E">
        <w:rPr>
          <w:rFonts w:asciiTheme="minorHAnsi" w:eastAsia="Times New Roman" w:hAnsiTheme="minorHAnsi" w:cstheme="minorHAnsi"/>
          <w:sz w:val="22"/>
        </w:rPr>
        <w:t>]</w:t>
      </w:r>
      <w:r w:rsidR="00B02420" w:rsidRPr="0023346E">
        <w:rPr>
          <w:rFonts w:asciiTheme="minorHAnsi" w:eastAsia="Times New Roman" w:hAnsiTheme="minorHAnsi" w:cstheme="minorHAnsi"/>
          <w:sz w:val="22"/>
        </w:rPr>
        <w:t>.</w:t>
      </w:r>
      <w:r w:rsidR="00993CC1" w:rsidRPr="0023346E">
        <w:rPr>
          <w:rFonts w:asciiTheme="minorHAnsi" w:eastAsia="Times New Roman" w:hAnsiTheme="minorHAnsi" w:cstheme="minorHAnsi"/>
          <w:sz w:val="22"/>
        </w:rPr>
        <w:t xml:space="preserve"> </w:t>
      </w:r>
    </w:p>
    <w:p w14:paraId="23A4705D" w14:textId="77777777" w:rsidR="0058562C" w:rsidRPr="0023346E" w:rsidRDefault="008D0972" w:rsidP="004C0AF0">
      <w:pPr>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Kaskart, kai numatoma, kad turės būti atliktas didesnis faktinis Darbų kiekis už numatytą Žiniaraščiuose, turi būti įvertinta, kas </w:t>
      </w:r>
      <w:r w:rsidR="00D36E57" w:rsidRPr="0023346E">
        <w:rPr>
          <w:rFonts w:asciiTheme="minorHAnsi" w:eastAsia="Times New Roman" w:hAnsiTheme="minorHAnsi" w:cstheme="minorHAnsi"/>
          <w:sz w:val="22"/>
        </w:rPr>
        <w:t xml:space="preserve">sąlygoja </w:t>
      </w:r>
      <w:r w:rsidRPr="0023346E">
        <w:rPr>
          <w:rFonts w:asciiTheme="minorHAnsi" w:eastAsia="Times New Roman" w:hAnsiTheme="minorHAnsi" w:cstheme="minorHAnsi"/>
          <w:sz w:val="22"/>
        </w:rPr>
        <w:t>didesnio Darbų kiekio poreikį</w:t>
      </w:r>
      <w:r w:rsidR="00005E00" w:rsidRPr="0023346E">
        <w:rPr>
          <w:rFonts w:asciiTheme="minorHAnsi" w:eastAsia="Times New Roman" w:hAnsiTheme="minorHAnsi" w:cstheme="minorHAnsi"/>
          <w:sz w:val="22"/>
        </w:rPr>
        <w:t xml:space="preserve">. Jeigu didesnį Darbų kiekį sąlygoja </w:t>
      </w:r>
      <w:r w:rsidR="0058562C" w:rsidRPr="0023346E">
        <w:rPr>
          <w:rFonts w:asciiTheme="minorHAnsi" w:eastAsia="Times New Roman" w:hAnsiTheme="minorHAnsi" w:cstheme="minorHAnsi"/>
          <w:sz w:val="22"/>
        </w:rPr>
        <w:t>Sutarties 13.1 punkte [</w:t>
      </w:r>
      <w:r w:rsidR="0058562C" w:rsidRPr="0023346E">
        <w:rPr>
          <w:rFonts w:asciiTheme="minorHAnsi" w:eastAsia="Times New Roman" w:hAnsiTheme="minorHAnsi" w:cstheme="minorHAnsi"/>
          <w:i/>
          <w:sz w:val="22"/>
        </w:rPr>
        <w:t>Teisė daryti pakeitimus</w:t>
      </w:r>
      <w:r w:rsidR="0058562C" w:rsidRPr="0023346E">
        <w:rPr>
          <w:rFonts w:asciiTheme="minorHAnsi" w:eastAsia="Times New Roman" w:hAnsiTheme="minorHAnsi" w:cstheme="minorHAnsi"/>
          <w:sz w:val="22"/>
        </w:rPr>
        <w:t xml:space="preserve">] numatyti Pakeitimų pagrindai, </w:t>
      </w:r>
      <w:r w:rsidR="00274E64" w:rsidRPr="0023346E">
        <w:rPr>
          <w:rFonts w:asciiTheme="minorHAnsi" w:eastAsia="Times New Roman" w:hAnsiTheme="minorHAnsi" w:cstheme="minorHAnsi"/>
          <w:sz w:val="22"/>
        </w:rPr>
        <w:t>tokių didesnių Darbų kiekių apmokėjimo klausimas sprendžiamas pagal Sutarties 13.2 punktą [</w:t>
      </w:r>
      <w:r w:rsidR="00274E64" w:rsidRPr="0023346E">
        <w:rPr>
          <w:rFonts w:asciiTheme="minorHAnsi" w:eastAsia="Times New Roman" w:hAnsiTheme="minorHAnsi" w:cstheme="minorHAnsi"/>
          <w:i/>
          <w:sz w:val="22"/>
        </w:rPr>
        <w:t>Vertės nustatymas</w:t>
      </w:r>
      <w:r w:rsidR="00274E64" w:rsidRPr="0023346E">
        <w:rPr>
          <w:rFonts w:asciiTheme="minorHAnsi" w:eastAsia="Times New Roman" w:hAnsiTheme="minorHAnsi" w:cstheme="minorHAnsi"/>
          <w:sz w:val="22"/>
        </w:rPr>
        <w:t>]</w:t>
      </w:r>
      <w:r w:rsidR="00005E00" w:rsidRPr="0023346E">
        <w:rPr>
          <w:rFonts w:asciiTheme="minorHAnsi" w:eastAsia="Times New Roman" w:hAnsiTheme="minorHAnsi" w:cstheme="minorHAnsi"/>
          <w:sz w:val="22"/>
        </w:rPr>
        <w:t>. Kitais atvejais</w:t>
      </w:r>
      <w:r w:rsidR="00080A55" w:rsidRPr="0023346E">
        <w:rPr>
          <w:rFonts w:asciiTheme="minorHAnsi" w:eastAsia="Times New Roman" w:hAnsiTheme="minorHAnsi" w:cstheme="minorHAnsi"/>
          <w:sz w:val="22"/>
        </w:rPr>
        <w:t xml:space="preserve"> už didesnius D</w:t>
      </w:r>
      <w:r w:rsidR="00274E64" w:rsidRPr="0023346E">
        <w:rPr>
          <w:rFonts w:asciiTheme="minorHAnsi" w:eastAsia="Times New Roman" w:hAnsiTheme="minorHAnsi" w:cstheme="minorHAnsi"/>
          <w:sz w:val="22"/>
        </w:rPr>
        <w:t xml:space="preserve">arbų kiekius yra apmokama, jeigu nėra viršijama šio punkto pirmoje pastraipoje numatyta </w:t>
      </w:r>
      <w:r w:rsidR="000200B1" w:rsidRPr="0023346E">
        <w:rPr>
          <w:rFonts w:asciiTheme="minorHAnsi" w:eastAsia="Times New Roman" w:hAnsiTheme="minorHAnsi" w:cstheme="minorHAnsi"/>
          <w:sz w:val="22"/>
        </w:rPr>
        <w:t>Priimtos</w:t>
      </w:r>
      <w:r w:rsidR="00005E00" w:rsidRPr="0023346E">
        <w:rPr>
          <w:rFonts w:asciiTheme="minorHAnsi" w:eastAsia="Times New Roman" w:hAnsiTheme="minorHAnsi" w:cstheme="minorHAnsi"/>
          <w:sz w:val="22"/>
        </w:rPr>
        <w:t xml:space="preserve"> Sutarties sumos </w:t>
      </w:r>
      <w:r w:rsidR="00274E64" w:rsidRPr="0023346E">
        <w:rPr>
          <w:rFonts w:asciiTheme="minorHAnsi" w:eastAsia="Times New Roman" w:hAnsiTheme="minorHAnsi" w:cstheme="minorHAnsi"/>
          <w:sz w:val="22"/>
        </w:rPr>
        <w:t>riba, o tokie darbai vadinami Did</w:t>
      </w:r>
      <w:r w:rsidR="00005E00" w:rsidRPr="0023346E">
        <w:rPr>
          <w:rFonts w:asciiTheme="minorHAnsi" w:eastAsia="Times New Roman" w:hAnsiTheme="minorHAnsi" w:cstheme="minorHAnsi"/>
          <w:sz w:val="22"/>
        </w:rPr>
        <w:t xml:space="preserve">esniais apmokamų darbų kiekiais. Jeigu dėl </w:t>
      </w:r>
      <w:r w:rsidR="00080A55" w:rsidRPr="0023346E">
        <w:rPr>
          <w:rFonts w:asciiTheme="minorHAnsi" w:eastAsia="Times New Roman" w:hAnsiTheme="minorHAnsi" w:cstheme="minorHAnsi"/>
          <w:sz w:val="22"/>
        </w:rPr>
        <w:t>didesnių D</w:t>
      </w:r>
      <w:r w:rsidR="00005E00" w:rsidRPr="0023346E">
        <w:rPr>
          <w:rFonts w:asciiTheme="minorHAnsi" w:eastAsia="Times New Roman" w:hAnsiTheme="minorHAnsi" w:cstheme="minorHAnsi"/>
          <w:sz w:val="22"/>
        </w:rPr>
        <w:t>arbų kiekių minėta Priimtos Sutarties suma būtų viršijama</w:t>
      </w:r>
      <w:r w:rsidR="00E902D2" w:rsidRPr="0023346E">
        <w:rPr>
          <w:rFonts w:asciiTheme="minorHAnsi" w:eastAsia="Times New Roman" w:hAnsiTheme="minorHAnsi" w:cstheme="minorHAnsi"/>
          <w:sz w:val="22"/>
        </w:rPr>
        <w:t xml:space="preserve"> (</w:t>
      </w:r>
      <w:r w:rsidR="0096224B" w:rsidRPr="0023346E">
        <w:rPr>
          <w:rFonts w:asciiTheme="minorHAnsi" w:eastAsia="Times New Roman" w:hAnsiTheme="minorHAnsi" w:cstheme="minorHAnsi"/>
          <w:spacing w:val="-2"/>
          <w:sz w:val="22"/>
        </w:rPr>
        <w:t>išskyrus tuos atvejus, kai papildomų darbų</w:t>
      </w:r>
      <w:r w:rsidR="00E902D2" w:rsidRPr="0023346E">
        <w:rPr>
          <w:rFonts w:asciiTheme="minorHAnsi" w:eastAsia="Times New Roman" w:hAnsiTheme="minorHAnsi" w:cstheme="minorHAnsi"/>
          <w:spacing w:val="-2"/>
          <w:sz w:val="22"/>
        </w:rPr>
        <w:t xml:space="preserve"> atlikimas pagal Sutartį yra susijęs su Užsakovo inicijuotais Pakeitimais</w:t>
      </w:r>
      <w:r w:rsidR="00E902D2" w:rsidRPr="0023346E">
        <w:rPr>
          <w:rFonts w:asciiTheme="minorHAnsi" w:eastAsia="Times New Roman" w:hAnsiTheme="minorHAnsi" w:cstheme="minorHAnsi"/>
          <w:sz w:val="22"/>
        </w:rPr>
        <w:t>)</w:t>
      </w:r>
      <w:r w:rsidR="00993CC1" w:rsidRPr="0023346E">
        <w:rPr>
          <w:rFonts w:asciiTheme="minorHAnsi" w:eastAsia="Times New Roman" w:hAnsiTheme="minorHAnsi" w:cstheme="minorHAnsi"/>
          <w:sz w:val="22"/>
        </w:rPr>
        <w:t>,</w:t>
      </w:r>
      <w:r w:rsidR="00080A55" w:rsidRPr="0023346E">
        <w:rPr>
          <w:rFonts w:asciiTheme="minorHAnsi" w:eastAsia="Times New Roman" w:hAnsiTheme="minorHAnsi" w:cstheme="minorHAnsi"/>
          <w:sz w:val="22"/>
        </w:rPr>
        <w:t xml:space="preserve"> Rangovas tokius D</w:t>
      </w:r>
      <w:r w:rsidR="00274E64" w:rsidRPr="0023346E">
        <w:rPr>
          <w:rFonts w:asciiTheme="minorHAnsi" w:eastAsia="Times New Roman" w:hAnsiTheme="minorHAnsi" w:cstheme="minorHAnsi"/>
          <w:sz w:val="22"/>
        </w:rPr>
        <w:t>arbus turi atlikti savo sąskaita, o tokie Darbai vadinami Didesniais neapmokamų darbų kiekiais.</w:t>
      </w:r>
    </w:p>
    <w:p w14:paraId="76776A90" w14:textId="77777777" w:rsidR="00274E64" w:rsidRPr="0023346E" w:rsidRDefault="00274E64" w:rsidP="004C0AF0">
      <w:pPr>
        <w:spacing w:after="0" w:line="240" w:lineRule="auto"/>
        <w:jc w:val="both"/>
        <w:rPr>
          <w:rFonts w:asciiTheme="minorHAnsi" w:eastAsia="Times New Roman" w:hAnsiTheme="minorHAnsi" w:cstheme="minorHAnsi"/>
          <w:spacing w:val="-2"/>
          <w:sz w:val="22"/>
        </w:rPr>
      </w:pPr>
      <w:r w:rsidRPr="0023346E">
        <w:rPr>
          <w:rFonts w:asciiTheme="minorHAnsi" w:eastAsia="Times New Roman" w:hAnsiTheme="minorHAnsi" w:cstheme="minorHAnsi"/>
          <w:sz w:val="22"/>
        </w:rPr>
        <w:t xml:space="preserve">Žiniaraščiuose numatytų kiekių pasikeitimai (sumažėjimas arba padidėjimas) yra įforminami Darbų kiekių pakeitimo aktais, </w:t>
      </w:r>
      <w:r w:rsidR="006B51D9" w:rsidRPr="0023346E">
        <w:rPr>
          <w:rFonts w:asciiTheme="minorHAnsi" w:eastAsia="Times New Roman" w:hAnsiTheme="minorHAnsi" w:cstheme="minorHAnsi"/>
          <w:sz w:val="22"/>
        </w:rPr>
        <w:t xml:space="preserve">kuriuose įvardijami Neatliekami darbai, Didesni apmokami darbų kiekiai ir (ar) Didesni neapmokami darbų kiekiai (priklausomai nuo to, kas taikoma) ir nurodomi atitinkamų </w:t>
      </w:r>
      <w:r w:rsidRPr="0023346E">
        <w:rPr>
          <w:rFonts w:asciiTheme="minorHAnsi" w:eastAsia="Times New Roman" w:hAnsiTheme="minorHAnsi" w:cstheme="minorHAnsi"/>
          <w:sz w:val="22"/>
        </w:rPr>
        <w:t xml:space="preserve">darbų </w:t>
      </w:r>
      <w:r w:rsidR="00E634E9" w:rsidRPr="0023346E">
        <w:rPr>
          <w:rFonts w:asciiTheme="minorHAnsi" w:eastAsia="Times New Roman" w:hAnsiTheme="minorHAnsi" w:cstheme="minorHAnsi"/>
          <w:sz w:val="22"/>
        </w:rPr>
        <w:t>pavadinimai, vienetai, kiekis, vieneto kaina, bendra suma</w:t>
      </w:r>
      <w:r w:rsidR="00A61D7A" w:rsidRPr="0023346E">
        <w:rPr>
          <w:rFonts w:asciiTheme="minorHAnsi" w:eastAsia="Times New Roman" w:hAnsiTheme="minorHAnsi" w:cstheme="minorHAnsi"/>
          <w:sz w:val="22"/>
        </w:rPr>
        <w:t>.</w:t>
      </w:r>
      <w:r w:rsidR="00A57619" w:rsidRPr="0023346E">
        <w:rPr>
          <w:rFonts w:asciiTheme="minorHAnsi" w:eastAsia="Times New Roman" w:hAnsiTheme="minorHAnsi" w:cstheme="minorHAnsi"/>
          <w:sz w:val="22"/>
        </w:rPr>
        <w:t xml:space="preserve"> </w:t>
      </w:r>
      <w:r w:rsidR="00A57619" w:rsidRPr="0023346E">
        <w:rPr>
          <w:rFonts w:asciiTheme="minorHAnsi" w:eastAsia="Times New Roman" w:hAnsiTheme="minorHAnsi" w:cstheme="minorHAnsi"/>
          <w:spacing w:val="-2"/>
          <w:sz w:val="22"/>
        </w:rPr>
        <w:t>Darbų kiekių pakeitimo aktas turi būti patvirtintas Užsakovo. Užsakovui jį patvirtinus, Rangovas gali pradėti vykdyti darbus. Darbų kiekių pakeitimo aktas laikomas sudėtine sutarties dalimi.</w:t>
      </w:r>
    </w:p>
    <w:p w14:paraId="5E3FFACA" w14:textId="77777777" w:rsidR="00814041" w:rsidRPr="0023346E" w:rsidRDefault="00814041" w:rsidP="004C0AF0">
      <w:pPr>
        <w:spacing w:after="0" w:line="240" w:lineRule="auto"/>
        <w:jc w:val="both"/>
        <w:rPr>
          <w:rFonts w:asciiTheme="minorHAnsi" w:eastAsia="Times New Roman" w:hAnsiTheme="minorHAnsi" w:cstheme="minorHAnsi"/>
          <w:iCs/>
          <w:sz w:val="22"/>
        </w:rPr>
      </w:pPr>
      <w:r w:rsidRPr="0023346E">
        <w:rPr>
          <w:rFonts w:asciiTheme="minorHAnsi" w:eastAsia="Times New Roman" w:hAnsiTheme="minorHAnsi" w:cstheme="minorHAnsi"/>
          <w:spacing w:val="-2"/>
          <w:sz w:val="22"/>
        </w:rPr>
        <w:t xml:space="preserve">Kilus ginčui dėl Neatliekamų darbų, Didesnių apmokamų darbų kiekių ir (ar) Didesnių neapmokamų darbų kiekių, jų įvertinimo ir (ar) priskyrimo atitinkamai darbų grupei, Rangovas neturi teisės stabdyti arba sulėtinti Darbų tempo, nebent Užsakovas tam pritartų. </w:t>
      </w:r>
    </w:p>
    <w:bookmarkEnd w:id="275"/>
    <w:p w14:paraId="5785078D" w14:textId="77777777" w:rsidR="002B1EB6" w:rsidRPr="0023346E" w:rsidRDefault="002B1EB6" w:rsidP="00EE7153">
      <w:pPr>
        <w:spacing w:after="0" w:line="240" w:lineRule="auto"/>
        <w:rPr>
          <w:rFonts w:asciiTheme="minorHAnsi" w:eastAsia="Times New Roman" w:hAnsiTheme="minorHAnsi" w:cstheme="minorHAnsi"/>
          <w:i/>
          <w:iCs/>
          <w:sz w:val="22"/>
        </w:rPr>
      </w:pPr>
    </w:p>
    <w:p w14:paraId="257F82D7" w14:textId="77777777" w:rsidR="00050F07" w:rsidRPr="0023346E" w:rsidRDefault="00050F07" w:rsidP="00EE7153">
      <w:pPr>
        <w:tabs>
          <w:tab w:val="left" w:pos="2540"/>
        </w:tabs>
        <w:spacing w:after="0" w:line="240" w:lineRule="auto"/>
        <w:jc w:val="both"/>
        <w:rPr>
          <w:rFonts w:asciiTheme="minorHAnsi" w:eastAsia="Times New Roman" w:hAnsiTheme="minorHAnsi" w:cstheme="minorHAnsi"/>
          <w:b/>
          <w:sz w:val="22"/>
        </w:rPr>
      </w:pPr>
      <w:r w:rsidRPr="0023346E">
        <w:rPr>
          <w:rFonts w:asciiTheme="minorHAnsi" w:eastAsia="Times New Roman" w:hAnsiTheme="minorHAnsi" w:cstheme="minorHAnsi"/>
          <w:b/>
          <w:sz w:val="22"/>
        </w:rPr>
        <w:t xml:space="preserve">12.4 punktas </w:t>
      </w:r>
      <w:r w:rsidR="00951A84" w:rsidRPr="0023346E">
        <w:rPr>
          <w:rFonts w:asciiTheme="minorHAnsi" w:eastAsia="Times New Roman" w:hAnsiTheme="minorHAnsi" w:cstheme="minorHAnsi"/>
          <w:b/>
          <w:sz w:val="22"/>
        </w:rPr>
        <w:t xml:space="preserve">   </w:t>
      </w:r>
      <w:r w:rsidRPr="0023346E">
        <w:rPr>
          <w:rFonts w:asciiTheme="minorHAnsi" w:eastAsia="Times New Roman" w:hAnsiTheme="minorHAnsi" w:cstheme="minorHAnsi"/>
          <w:b/>
          <w:sz w:val="22"/>
        </w:rPr>
        <w:t>Praleidimai</w:t>
      </w:r>
    </w:p>
    <w:p w14:paraId="27CB4B0C" w14:textId="77777777" w:rsidR="00050F07" w:rsidRPr="0023346E" w:rsidRDefault="00050F07">
      <w:pPr>
        <w:tabs>
          <w:tab w:val="left" w:pos="2540"/>
        </w:tabs>
        <w:spacing w:after="0" w:line="240" w:lineRule="auto"/>
        <w:jc w:val="both"/>
        <w:rPr>
          <w:rFonts w:asciiTheme="minorHAnsi" w:eastAsia="Times New Roman" w:hAnsiTheme="minorHAnsi" w:cstheme="minorHAnsi"/>
          <w:b/>
          <w:sz w:val="22"/>
        </w:rPr>
      </w:pPr>
    </w:p>
    <w:p w14:paraId="3D0AD623" w14:textId="77777777" w:rsidR="00050F07" w:rsidRPr="0023346E" w:rsidRDefault="00050F07">
      <w:pPr>
        <w:spacing w:after="0" w:line="240" w:lineRule="auto"/>
        <w:ind w:left="709"/>
        <w:jc w:val="both"/>
        <w:rPr>
          <w:rFonts w:asciiTheme="minorHAnsi" w:eastAsia="Times New Roman" w:hAnsiTheme="minorHAnsi" w:cstheme="minorHAnsi"/>
          <w:i/>
          <w:sz w:val="22"/>
        </w:rPr>
      </w:pPr>
      <w:r w:rsidRPr="0023346E">
        <w:rPr>
          <w:rFonts w:asciiTheme="minorHAnsi" w:eastAsia="Times New Roman" w:hAnsiTheme="minorHAnsi" w:cstheme="minorHAnsi"/>
          <w:i/>
          <w:sz w:val="22"/>
        </w:rPr>
        <w:t>12.4 punktas netaikomas.</w:t>
      </w:r>
    </w:p>
    <w:p w14:paraId="63C5E131" w14:textId="77777777" w:rsidR="00050F07" w:rsidRPr="0023346E" w:rsidRDefault="00050F07">
      <w:pPr>
        <w:spacing w:after="0" w:line="240" w:lineRule="auto"/>
        <w:ind w:firstLine="720"/>
        <w:jc w:val="both"/>
        <w:rPr>
          <w:rFonts w:asciiTheme="minorHAnsi" w:eastAsia="Times New Roman" w:hAnsiTheme="minorHAnsi" w:cstheme="minorHAnsi"/>
          <w:iCs/>
          <w:sz w:val="22"/>
        </w:rPr>
      </w:pPr>
    </w:p>
    <w:p w14:paraId="395D04E5" w14:textId="77777777" w:rsidR="00050F07" w:rsidRPr="0023346E" w:rsidRDefault="00050F07">
      <w:pPr>
        <w:keepNext/>
        <w:tabs>
          <w:tab w:val="left" w:pos="0"/>
          <w:tab w:val="left" w:pos="709"/>
        </w:tabs>
        <w:spacing w:after="0" w:line="240" w:lineRule="auto"/>
        <w:outlineLvl w:val="0"/>
        <w:rPr>
          <w:rFonts w:asciiTheme="minorHAnsi" w:eastAsia="Times New Roman" w:hAnsiTheme="minorHAnsi" w:cstheme="minorHAnsi"/>
          <w:b/>
          <w:snapToGrid w:val="0"/>
          <w:sz w:val="22"/>
        </w:rPr>
      </w:pPr>
      <w:bookmarkStart w:id="276" w:name="_Toc128895571"/>
      <w:bookmarkStart w:id="277" w:name="_Toc128897277"/>
      <w:bookmarkStart w:id="278" w:name="_Toc167864246"/>
      <w:bookmarkStart w:id="279" w:name="_Toc231959922"/>
      <w:r w:rsidRPr="0023346E">
        <w:rPr>
          <w:rFonts w:asciiTheme="minorHAnsi" w:eastAsia="Times New Roman" w:hAnsiTheme="minorHAnsi" w:cstheme="minorHAnsi"/>
          <w:b/>
          <w:snapToGrid w:val="0"/>
          <w:sz w:val="22"/>
        </w:rPr>
        <w:t>13 straipsnis</w:t>
      </w:r>
      <w:r w:rsidRPr="0023346E">
        <w:rPr>
          <w:rFonts w:asciiTheme="minorHAnsi" w:eastAsia="Times New Roman" w:hAnsiTheme="minorHAnsi" w:cstheme="minorHAnsi"/>
          <w:b/>
          <w:snapToGrid w:val="0"/>
          <w:sz w:val="22"/>
        </w:rPr>
        <w:tab/>
      </w:r>
      <w:r w:rsidR="00951A84" w:rsidRPr="0023346E">
        <w:rPr>
          <w:rFonts w:asciiTheme="minorHAnsi" w:eastAsia="Times New Roman" w:hAnsiTheme="minorHAnsi" w:cstheme="minorHAnsi"/>
          <w:b/>
          <w:snapToGrid w:val="0"/>
          <w:sz w:val="22"/>
        </w:rPr>
        <w:t xml:space="preserve">  </w:t>
      </w:r>
      <w:r w:rsidRPr="0023346E">
        <w:rPr>
          <w:rFonts w:asciiTheme="minorHAnsi" w:eastAsia="Times New Roman" w:hAnsiTheme="minorHAnsi" w:cstheme="minorHAnsi"/>
          <w:b/>
          <w:snapToGrid w:val="0"/>
          <w:sz w:val="22"/>
        </w:rPr>
        <w:t>Pakeitimai ir pataisymai</w:t>
      </w:r>
      <w:bookmarkEnd w:id="276"/>
      <w:bookmarkEnd w:id="277"/>
      <w:bookmarkEnd w:id="278"/>
      <w:bookmarkEnd w:id="279"/>
    </w:p>
    <w:p w14:paraId="409194D7" w14:textId="77777777" w:rsidR="00050F07" w:rsidRPr="0023346E" w:rsidRDefault="00050F07">
      <w:pPr>
        <w:spacing w:after="0" w:line="240" w:lineRule="auto"/>
        <w:rPr>
          <w:rFonts w:asciiTheme="minorHAnsi" w:eastAsia="Times New Roman" w:hAnsiTheme="minorHAnsi" w:cstheme="minorHAnsi"/>
          <w:sz w:val="22"/>
        </w:rPr>
      </w:pPr>
    </w:p>
    <w:p w14:paraId="2C07D92B" w14:textId="77777777" w:rsidR="00050F07" w:rsidRPr="0023346E" w:rsidRDefault="00050F07">
      <w:pPr>
        <w:spacing w:after="0" w:line="240" w:lineRule="auto"/>
        <w:ind w:left="10" w:hanging="10"/>
        <w:rPr>
          <w:rFonts w:asciiTheme="minorHAnsi" w:eastAsia="Times New Roman" w:hAnsiTheme="minorHAnsi" w:cstheme="minorHAnsi"/>
          <w:sz w:val="22"/>
        </w:rPr>
      </w:pPr>
      <w:r w:rsidRPr="0023346E">
        <w:rPr>
          <w:rFonts w:asciiTheme="minorHAnsi" w:eastAsia="Times New Roman" w:hAnsiTheme="minorHAnsi" w:cstheme="minorHAnsi"/>
          <w:b/>
          <w:bCs/>
          <w:spacing w:val="-6"/>
          <w:sz w:val="22"/>
        </w:rPr>
        <w:t xml:space="preserve">13.1 </w:t>
      </w:r>
      <w:r w:rsidRPr="0023346E">
        <w:rPr>
          <w:rFonts w:asciiTheme="minorHAnsi" w:eastAsia="Times New Roman" w:hAnsiTheme="minorHAnsi" w:cstheme="minorHAnsi"/>
          <w:b/>
          <w:bCs/>
          <w:spacing w:val="-2"/>
          <w:sz w:val="22"/>
        </w:rPr>
        <w:t xml:space="preserve">Teisė daryti </w:t>
      </w:r>
      <w:r w:rsidRPr="0023346E">
        <w:rPr>
          <w:rFonts w:asciiTheme="minorHAnsi" w:eastAsia="Times New Roman" w:hAnsiTheme="minorHAnsi" w:cstheme="minorHAnsi"/>
          <w:b/>
          <w:bCs/>
          <w:spacing w:val="-1"/>
          <w:sz w:val="22"/>
        </w:rPr>
        <w:t>Pakeitimus</w:t>
      </w:r>
    </w:p>
    <w:p w14:paraId="44231106" w14:textId="77777777" w:rsidR="00050F07" w:rsidRPr="0023346E" w:rsidRDefault="00050F07" w:rsidP="004C0AF0">
      <w:pPr>
        <w:spacing w:after="0" w:line="240" w:lineRule="auto"/>
        <w:ind w:left="709"/>
        <w:rPr>
          <w:rFonts w:asciiTheme="minorHAnsi" w:eastAsia="Times New Roman" w:hAnsiTheme="minorHAnsi" w:cstheme="minorHAnsi"/>
          <w:i/>
          <w:spacing w:val="-1"/>
          <w:sz w:val="22"/>
        </w:rPr>
      </w:pPr>
      <w:r w:rsidRPr="0023346E">
        <w:rPr>
          <w:rFonts w:asciiTheme="minorHAnsi" w:eastAsia="Times New Roman" w:hAnsiTheme="minorHAnsi" w:cstheme="minorHAnsi"/>
          <w:i/>
          <w:spacing w:val="-1"/>
          <w:sz w:val="22"/>
        </w:rPr>
        <w:t>13.1 punkto pirma pastraipa pakeičiama ir išdėstoma taip:</w:t>
      </w:r>
    </w:p>
    <w:p w14:paraId="1050FB2F" w14:textId="77777777" w:rsidR="00050F07" w:rsidRPr="0023346E" w:rsidRDefault="005B1DD9" w:rsidP="004C0AF0">
      <w:pPr>
        <w:spacing w:after="0" w:line="240" w:lineRule="auto"/>
        <w:ind w:firstLine="709"/>
        <w:jc w:val="both"/>
        <w:rPr>
          <w:rFonts w:asciiTheme="minorHAnsi" w:eastAsia="Times New Roman" w:hAnsiTheme="minorHAnsi" w:cstheme="minorHAnsi"/>
          <w:spacing w:val="-2"/>
          <w:sz w:val="22"/>
        </w:rPr>
      </w:pPr>
      <w:r w:rsidRPr="0023346E">
        <w:rPr>
          <w:rFonts w:asciiTheme="minorHAnsi" w:eastAsia="Times New Roman" w:hAnsiTheme="minorHAnsi" w:cstheme="minorHAnsi"/>
          <w:spacing w:val="-3"/>
          <w:sz w:val="22"/>
        </w:rPr>
        <w:t xml:space="preserve">Esant Pakeitimų pagrindams, </w:t>
      </w:r>
      <w:r w:rsidR="00050F07" w:rsidRPr="0023346E">
        <w:rPr>
          <w:rFonts w:asciiTheme="minorHAnsi" w:eastAsia="Times New Roman" w:hAnsiTheme="minorHAnsi" w:cstheme="minorHAnsi"/>
          <w:spacing w:val="-3"/>
          <w:sz w:val="22"/>
        </w:rPr>
        <w:t>Inžinierius, prieš išduodamas Perėmimo pažymą, gali bet kuriuo metu atlikti Pakeitimus, gavęs</w:t>
      </w:r>
      <w:r w:rsidR="00050F07" w:rsidRPr="0023346E">
        <w:rPr>
          <w:rFonts w:asciiTheme="minorHAnsi" w:eastAsia="Times New Roman" w:hAnsiTheme="minorHAnsi" w:cstheme="minorHAnsi"/>
          <w:spacing w:val="-2"/>
          <w:sz w:val="22"/>
        </w:rPr>
        <w:t xml:space="preserve"> Užsakovo, Rangovo pasiūlymą arba savarankiškai inicijavęs Pakeitimą.</w:t>
      </w:r>
    </w:p>
    <w:p w14:paraId="0DC0F20D" w14:textId="77777777" w:rsidR="00351D0D" w:rsidRPr="0023346E" w:rsidRDefault="00351D0D" w:rsidP="004C0AF0">
      <w:pPr>
        <w:tabs>
          <w:tab w:val="left" w:pos="851"/>
        </w:tabs>
        <w:spacing w:after="0" w:line="240" w:lineRule="auto"/>
        <w:ind w:left="709"/>
        <w:rPr>
          <w:rFonts w:asciiTheme="minorHAnsi" w:eastAsia="Times New Roman" w:hAnsiTheme="minorHAnsi" w:cstheme="minorHAnsi"/>
          <w:i/>
          <w:spacing w:val="-1"/>
          <w:sz w:val="22"/>
        </w:rPr>
      </w:pPr>
      <w:r w:rsidRPr="0023346E">
        <w:rPr>
          <w:rFonts w:asciiTheme="minorHAnsi" w:eastAsia="Times New Roman" w:hAnsiTheme="minorHAnsi" w:cstheme="minorHAnsi"/>
          <w:i/>
          <w:spacing w:val="-1"/>
          <w:sz w:val="22"/>
        </w:rPr>
        <w:t>13.1 punkto antra pastraipa pakeičiama ir išdėstoma taip:</w:t>
      </w:r>
    </w:p>
    <w:p w14:paraId="6434B5C7" w14:textId="4A914E52" w:rsidR="0085740E" w:rsidRDefault="0085740E" w:rsidP="004C0AF0">
      <w:pPr>
        <w:tabs>
          <w:tab w:val="left" w:pos="709"/>
        </w:tabs>
        <w:spacing w:after="0" w:line="240" w:lineRule="auto"/>
        <w:ind w:firstLine="709"/>
        <w:jc w:val="both"/>
        <w:rPr>
          <w:rFonts w:asciiTheme="minorHAnsi" w:eastAsia="Times New Roman" w:hAnsiTheme="minorHAnsi" w:cstheme="minorHAnsi"/>
          <w:spacing w:val="-1"/>
          <w:sz w:val="22"/>
        </w:rPr>
      </w:pPr>
      <w:r w:rsidRPr="0085740E">
        <w:rPr>
          <w:rFonts w:asciiTheme="minorHAnsi" w:eastAsia="Times New Roman" w:hAnsiTheme="minorHAnsi" w:cstheme="minorHAnsi"/>
          <w:spacing w:val="-1"/>
          <w:sz w:val="22"/>
        </w:rPr>
        <w:t>Su Pakeitimais susijusių darbų bendra kaina po siūlomų Pakeitimų atlikimo gali keistis tiek, kiek tai yra leidžiama pagal Lietuvos Respublikos pirkimų, atliekamų vandentvarkos, energetikos, transporto ar pašto paslaugų srities perkančiųjų subjektų, įstatymą.</w:t>
      </w:r>
    </w:p>
    <w:p w14:paraId="3E128423" w14:textId="1D1C5D51" w:rsidR="00351D0D" w:rsidRPr="0023346E" w:rsidRDefault="00351D0D" w:rsidP="004C0AF0">
      <w:pPr>
        <w:tabs>
          <w:tab w:val="left" w:pos="709"/>
        </w:tabs>
        <w:spacing w:after="0" w:line="240" w:lineRule="auto"/>
        <w:ind w:firstLine="709"/>
        <w:jc w:val="both"/>
        <w:rPr>
          <w:rFonts w:asciiTheme="minorHAnsi" w:eastAsia="Times New Roman" w:hAnsiTheme="minorHAnsi" w:cstheme="minorHAnsi"/>
          <w:spacing w:val="-1"/>
          <w:sz w:val="22"/>
        </w:rPr>
      </w:pPr>
      <w:r w:rsidRPr="0023346E">
        <w:rPr>
          <w:rFonts w:asciiTheme="minorHAnsi" w:eastAsia="Times New Roman" w:hAnsiTheme="minorHAnsi" w:cstheme="minorHAnsi"/>
          <w:spacing w:val="-1"/>
          <w:sz w:val="22"/>
        </w:rPr>
        <w:t>Kiekvieną Pakeitimą Rangovas</w:t>
      </w:r>
      <w:r w:rsidR="00895ED1" w:rsidRPr="0023346E">
        <w:rPr>
          <w:rFonts w:asciiTheme="minorHAnsi" w:eastAsia="Times New Roman" w:hAnsiTheme="minorHAnsi" w:cstheme="minorHAnsi"/>
          <w:spacing w:val="-1"/>
          <w:sz w:val="22"/>
        </w:rPr>
        <w:t xml:space="preserve"> privalo vykdyti ir jo laikytis, išskyrus žemiau </w:t>
      </w:r>
      <w:r w:rsidR="00895ED1" w:rsidRPr="0023346E">
        <w:rPr>
          <w:rFonts w:asciiTheme="minorHAnsi" w:hAnsiTheme="minorHAnsi" w:cstheme="minorHAnsi"/>
          <w:sz w:val="22"/>
        </w:rPr>
        <w:t>pastraipoje [</w:t>
      </w:r>
      <w:r w:rsidR="00895ED1" w:rsidRPr="0023346E">
        <w:rPr>
          <w:rFonts w:asciiTheme="minorHAnsi" w:hAnsiTheme="minorHAnsi" w:cstheme="minorHAnsi"/>
          <w:i/>
          <w:sz w:val="22"/>
        </w:rPr>
        <w:t>Pakeitimų pagrindai</w:t>
      </w:r>
      <w:r w:rsidR="00895ED1" w:rsidRPr="0023346E">
        <w:rPr>
          <w:rFonts w:asciiTheme="minorHAnsi" w:hAnsiTheme="minorHAnsi" w:cstheme="minorHAnsi"/>
          <w:sz w:val="22"/>
        </w:rPr>
        <w:t xml:space="preserve">] 9 punkte ir 6 punkte (pastaruoju atveju, tik tada, kai Sutartį įmanoma tinkamai įvykdyti ir nepakeitus </w:t>
      </w:r>
      <w:r w:rsidR="00186765" w:rsidRPr="0023346E">
        <w:rPr>
          <w:rFonts w:asciiTheme="minorHAnsi" w:hAnsiTheme="minorHAnsi" w:cstheme="minorHAnsi"/>
          <w:sz w:val="22"/>
        </w:rPr>
        <w:lastRenderedPageBreak/>
        <w:t>T</w:t>
      </w:r>
      <w:r w:rsidR="00895ED1" w:rsidRPr="0023346E">
        <w:rPr>
          <w:rFonts w:asciiTheme="minorHAnsi" w:hAnsiTheme="minorHAnsi" w:cstheme="minorHAnsi"/>
          <w:sz w:val="22"/>
        </w:rPr>
        <w:t>echninio projekto sprendinių) numatytais atvejais.</w:t>
      </w:r>
      <w:r w:rsidRPr="0023346E">
        <w:rPr>
          <w:rFonts w:asciiTheme="minorHAnsi" w:eastAsia="Times New Roman" w:hAnsiTheme="minorHAnsi" w:cstheme="minorHAnsi"/>
          <w:spacing w:val="-1"/>
          <w:sz w:val="22"/>
        </w:rPr>
        <w:t xml:space="preserve"> Ši pareiga taip pat apima Rangovo pareigą vykdyti Pakeitimus, kurie formalizuojami bet kuriuo iš Sutarties 1</w:t>
      </w:r>
      <w:r w:rsidR="00A5050B" w:rsidRPr="0023346E">
        <w:rPr>
          <w:rFonts w:asciiTheme="minorHAnsi" w:eastAsia="Times New Roman" w:hAnsiTheme="minorHAnsi" w:cstheme="minorHAnsi"/>
          <w:spacing w:val="-1"/>
          <w:sz w:val="22"/>
        </w:rPr>
        <w:t>3</w:t>
      </w:r>
      <w:r w:rsidRPr="0023346E">
        <w:rPr>
          <w:rFonts w:asciiTheme="minorHAnsi" w:eastAsia="Times New Roman" w:hAnsiTheme="minorHAnsi" w:cstheme="minorHAnsi"/>
          <w:spacing w:val="-1"/>
          <w:sz w:val="22"/>
        </w:rPr>
        <w:t>.</w:t>
      </w:r>
      <w:r w:rsidR="00F225AC" w:rsidRPr="0023346E">
        <w:rPr>
          <w:rFonts w:asciiTheme="minorHAnsi" w:eastAsia="Times New Roman" w:hAnsiTheme="minorHAnsi" w:cstheme="minorHAnsi"/>
          <w:spacing w:val="-1"/>
          <w:sz w:val="22"/>
        </w:rPr>
        <w:t>2</w:t>
      </w:r>
      <w:r w:rsidRPr="0023346E">
        <w:rPr>
          <w:rFonts w:asciiTheme="minorHAnsi" w:eastAsia="Times New Roman" w:hAnsiTheme="minorHAnsi" w:cstheme="minorHAnsi"/>
          <w:spacing w:val="-1"/>
          <w:sz w:val="22"/>
        </w:rPr>
        <w:t xml:space="preserve"> punkto [</w:t>
      </w:r>
      <w:r w:rsidR="00F225AC" w:rsidRPr="0023346E">
        <w:rPr>
          <w:rFonts w:asciiTheme="minorHAnsi" w:eastAsia="Times New Roman" w:hAnsiTheme="minorHAnsi" w:cstheme="minorHAnsi"/>
          <w:i/>
          <w:spacing w:val="-1"/>
          <w:sz w:val="22"/>
        </w:rPr>
        <w:t>Vertės nustatymas</w:t>
      </w:r>
      <w:r w:rsidRPr="0023346E">
        <w:rPr>
          <w:rFonts w:asciiTheme="minorHAnsi" w:eastAsia="Times New Roman" w:hAnsiTheme="minorHAnsi" w:cstheme="minorHAnsi"/>
          <w:spacing w:val="-1"/>
          <w:sz w:val="22"/>
        </w:rPr>
        <w:t xml:space="preserve">] </w:t>
      </w:r>
      <w:r w:rsidR="00247E9A" w:rsidRPr="0023346E">
        <w:rPr>
          <w:rFonts w:asciiTheme="minorHAnsi" w:eastAsia="Times New Roman" w:hAnsiTheme="minorHAnsi" w:cstheme="minorHAnsi"/>
          <w:spacing w:val="-1"/>
          <w:sz w:val="22"/>
        </w:rPr>
        <w:t>penktoje</w:t>
      </w:r>
      <w:r w:rsidR="00A5050B" w:rsidRPr="0023346E">
        <w:rPr>
          <w:rFonts w:asciiTheme="minorHAnsi" w:eastAsia="Times New Roman" w:hAnsiTheme="minorHAnsi" w:cstheme="minorHAnsi"/>
          <w:spacing w:val="-1"/>
          <w:sz w:val="22"/>
        </w:rPr>
        <w:t xml:space="preserve"> pastraipoje </w:t>
      </w:r>
      <w:r w:rsidRPr="0023346E">
        <w:rPr>
          <w:rFonts w:asciiTheme="minorHAnsi" w:eastAsia="Times New Roman" w:hAnsiTheme="minorHAnsi" w:cstheme="minorHAnsi"/>
          <w:spacing w:val="-1"/>
          <w:sz w:val="22"/>
        </w:rPr>
        <w:t>nurodyt</w:t>
      </w:r>
      <w:r w:rsidR="005B1DD9" w:rsidRPr="0023346E">
        <w:rPr>
          <w:rFonts w:asciiTheme="minorHAnsi" w:eastAsia="Times New Roman" w:hAnsiTheme="minorHAnsi" w:cstheme="minorHAnsi"/>
          <w:spacing w:val="-1"/>
          <w:sz w:val="22"/>
        </w:rPr>
        <w:t>u</w:t>
      </w:r>
      <w:r w:rsidRPr="0023346E">
        <w:rPr>
          <w:rFonts w:asciiTheme="minorHAnsi" w:eastAsia="Times New Roman" w:hAnsiTheme="minorHAnsi" w:cstheme="minorHAnsi"/>
          <w:spacing w:val="-1"/>
          <w:sz w:val="22"/>
        </w:rPr>
        <w:t xml:space="preserve"> būdu.</w:t>
      </w:r>
    </w:p>
    <w:p w14:paraId="6763FB05" w14:textId="77777777" w:rsidR="00050F07" w:rsidRPr="0023346E" w:rsidRDefault="00050F07" w:rsidP="004C0AF0">
      <w:pPr>
        <w:spacing w:after="0" w:line="240" w:lineRule="auto"/>
        <w:ind w:left="709"/>
        <w:rPr>
          <w:rFonts w:asciiTheme="minorHAnsi" w:eastAsia="Times New Roman" w:hAnsiTheme="minorHAnsi" w:cstheme="minorHAnsi"/>
          <w:i/>
          <w:spacing w:val="-1"/>
          <w:sz w:val="22"/>
        </w:rPr>
      </w:pPr>
      <w:r w:rsidRPr="0023346E">
        <w:rPr>
          <w:rFonts w:asciiTheme="minorHAnsi" w:eastAsia="Times New Roman" w:hAnsiTheme="minorHAnsi" w:cstheme="minorHAnsi"/>
          <w:i/>
          <w:spacing w:val="-1"/>
          <w:sz w:val="22"/>
        </w:rPr>
        <w:t>13.1 punktas papildomas tokia pastraipa:</w:t>
      </w:r>
    </w:p>
    <w:p w14:paraId="01A1D386" w14:textId="77777777" w:rsidR="00050F07" w:rsidRPr="0023346E" w:rsidRDefault="00050F07" w:rsidP="004C0AF0">
      <w:pPr>
        <w:spacing w:after="0" w:line="240" w:lineRule="auto"/>
        <w:ind w:firstLine="720"/>
        <w:jc w:val="both"/>
        <w:rPr>
          <w:rFonts w:asciiTheme="minorHAnsi" w:hAnsiTheme="minorHAnsi" w:cstheme="minorHAnsi"/>
          <w:sz w:val="22"/>
          <w:lang w:val="fr-FR" w:eastAsia="lt-LT"/>
        </w:rPr>
      </w:pPr>
      <w:r w:rsidRPr="0023346E">
        <w:rPr>
          <w:rFonts w:asciiTheme="minorHAnsi" w:hAnsiTheme="minorHAnsi" w:cstheme="minorHAnsi"/>
          <w:sz w:val="22"/>
          <w:lang w:eastAsia="lt-LT"/>
        </w:rPr>
        <w:t>Pakeitimų pagrindai:</w:t>
      </w:r>
    </w:p>
    <w:p w14:paraId="383C73F4" w14:textId="77777777" w:rsidR="00050F07" w:rsidRPr="0023346E" w:rsidRDefault="00050F07" w:rsidP="004C0AF0">
      <w:pPr>
        <w:numPr>
          <w:ilvl w:val="0"/>
          <w:numId w:val="36"/>
        </w:numPr>
        <w:spacing w:after="0" w:line="240" w:lineRule="auto"/>
        <w:jc w:val="both"/>
        <w:rPr>
          <w:rFonts w:asciiTheme="minorHAnsi" w:hAnsiTheme="minorHAnsi" w:cstheme="minorHAnsi"/>
          <w:sz w:val="22"/>
          <w:lang w:eastAsia="lt-LT"/>
        </w:rPr>
      </w:pPr>
      <w:r w:rsidRPr="0023346E">
        <w:rPr>
          <w:rFonts w:asciiTheme="minorHAnsi" w:hAnsiTheme="minorHAnsi" w:cstheme="minorHAnsi"/>
          <w:sz w:val="22"/>
          <w:lang w:eastAsia="lt-LT"/>
        </w:rPr>
        <w:t>nenumatytos fizinės sąlygos, kaip apibrėžta 4.12 punkte;</w:t>
      </w:r>
    </w:p>
    <w:p w14:paraId="02391AEE" w14:textId="77777777" w:rsidR="00050F07" w:rsidRPr="0023346E" w:rsidRDefault="00050F07" w:rsidP="004C0AF0">
      <w:pPr>
        <w:numPr>
          <w:ilvl w:val="0"/>
          <w:numId w:val="36"/>
        </w:numPr>
        <w:spacing w:after="0" w:line="240" w:lineRule="auto"/>
        <w:jc w:val="both"/>
        <w:rPr>
          <w:rFonts w:asciiTheme="minorHAnsi" w:hAnsiTheme="minorHAnsi" w:cstheme="minorHAnsi"/>
          <w:sz w:val="22"/>
          <w:lang w:eastAsia="lt-LT"/>
        </w:rPr>
      </w:pPr>
      <w:r w:rsidRPr="0023346E">
        <w:rPr>
          <w:rFonts w:asciiTheme="minorHAnsi" w:hAnsiTheme="minorHAnsi" w:cstheme="minorHAnsi"/>
          <w:sz w:val="22"/>
          <w:lang w:eastAsia="lt-LT"/>
        </w:rPr>
        <w:t>Užsakovo rizikos padariniai, kaip apibrėžta 17.3 punkte.;</w:t>
      </w:r>
    </w:p>
    <w:p w14:paraId="63CADFBF" w14:textId="77777777" w:rsidR="00050F07" w:rsidRPr="0023346E" w:rsidRDefault="00050F07" w:rsidP="004C0AF0">
      <w:pPr>
        <w:numPr>
          <w:ilvl w:val="0"/>
          <w:numId w:val="36"/>
        </w:numPr>
        <w:spacing w:after="0" w:line="240" w:lineRule="auto"/>
        <w:jc w:val="both"/>
        <w:rPr>
          <w:rFonts w:asciiTheme="minorHAnsi" w:hAnsiTheme="minorHAnsi" w:cstheme="minorHAnsi"/>
          <w:sz w:val="22"/>
          <w:lang w:eastAsia="lt-LT"/>
        </w:rPr>
      </w:pPr>
      <w:r w:rsidRPr="0023346E">
        <w:rPr>
          <w:rFonts w:asciiTheme="minorHAnsi" w:hAnsiTheme="minorHAnsi" w:cstheme="minorHAnsi"/>
          <w:sz w:val="22"/>
          <w:lang w:eastAsia="lt-LT"/>
        </w:rPr>
        <w:t>nenugalimos jėgos (</w:t>
      </w:r>
      <w:r w:rsidRPr="0023346E">
        <w:rPr>
          <w:rFonts w:asciiTheme="minorHAnsi" w:hAnsiTheme="minorHAnsi" w:cstheme="minorHAnsi"/>
          <w:i/>
          <w:iCs/>
          <w:sz w:val="22"/>
          <w:lang w:eastAsia="lt-LT"/>
        </w:rPr>
        <w:t>force majeure</w:t>
      </w:r>
      <w:r w:rsidRPr="0023346E">
        <w:rPr>
          <w:rFonts w:asciiTheme="minorHAnsi" w:hAnsiTheme="minorHAnsi" w:cstheme="minorHAnsi"/>
          <w:sz w:val="22"/>
          <w:lang w:eastAsia="lt-LT"/>
        </w:rPr>
        <w:t>) aplinkybės;</w:t>
      </w:r>
    </w:p>
    <w:p w14:paraId="78F68092" w14:textId="77777777" w:rsidR="00050F07" w:rsidRPr="0023346E" w:rsidRDefault="00050F07" w:rsidP="004C0AF0">
      <w:pPr>
        <w:numPr>
          <w:ilvl w:val="0"/>
          <w:numId w:val="36"/>
        </w:numPr>
        <w:spacing w:after="0" w:line="240" w:lineRule="auto"/>
        <w:jc w:val="both"/>
        <w:rPr>
          <w:rFonts w:asciiTheme="minorHAnsi" w:hAnsiTheme="minorHAnsi" w:cstheme="minorHAnsi"/>
          <w:sz w:val="22"/>
          <w:lang w:eastAsia="lt-LT"/>
        </w:rPr>
      </w:pPr>
      <w:r w:rsidRPr="0023346E">
        <w:rPr>
          <w:rFonts w:asciiTheme="minorHAnsi" w:hAnsiTheme="minorHAnsi" w:cstheme="minorHAnsi"/>
          <w:sz w:val="22"/>
          <w:lang w:eastAsia="lt-LT"/>
        </w:rPr>
        <w:t>praleidimai, netikslumai, kiti neatitikimai</w:t>
      </w:r>
      <w:r w:rsidR="00D40048" w:rsidRPr="0023346E">
        <w:rPr>
          <w:rFonts w:asciiTheme="minorHAnsi" w:hAnsiTheme="minorHAnsi" w:cstheme="minorHAnsi"/>
          <w:sz w:val="22"/>
          <w:lang w:eastAsia="lt-LT"/>
        </w:rPr>
        <w:t xml:space="preserve"> Specifikacijose, Brėžiniuose, Žiniaraščiuose</w:t>
      </w:r>
      <w:r w:rsidRPr="0023346E">
        <w:rPr>
          <w:rFonts w:asciiTheme="minorHAnsi" w:hAnsiTheme="minorHAnsi" w:cstheme="minorHAnsi"/>
          <w:sz w:val="22"/>
          <w:lang w:eastAsia="lt-LT"/>
        </w:rPr>
        <w:t>;</w:t>
      </w:r>
    </w:p>
    <w:p w14:paraId="23AF5E3F" w14:textId="77777777" w:rsidR="00050F07" w:rsidRPr="0023346E" w:rsidRDefault="00050F07" w:rsidP="004C0AF0">
      <w:pPr>
        <w:numPr>
          <w:ilvl w:val="0"/>
          <w:numId w:val="36"/>
        </w:numPr>
        <w:spacing w:after="0" w:line="240" w:lineRule="auto"/>
        <w:jc w:val="both"/>
        <w:rPr>
          <w:rFonts w:asciiTheme="minorHAnsi" w:hAnsiTheme="minorHAnsi" w:cstheme="minorHAnsi"/>
          <w:sz w:val="22"/>
          <w:lang w:eastAsia="lt-LT"/>
        </w:rPr>
      </w:pPr>
      <w:r w:rsidRPr="0023346E">
        <w:rPr>
          <w:rFonts w:asciiTheme="minorHAnsi" w:hAnsiTheme="minorHAnsi" w:cstheme="minorHAnsi"/>
          <w:sz w:val="22"/>
          <w:lang w:eastAsia="lt-LT"/>
        </w:rPr>
        <w:t>negalėjimas naudoti Sutartyje nurodytų Medžiagų/Įrangos dėl nuo Rangovo nepriklausančių aplinkybių (rinkoje nebegaminamos/nebetiekiamos) arba Medžiagų/Įrangos keitimas į analogiškas ne prastesnių nei Sutartyje nurodytas ir techninių specifikacijų reikalavimus atitinkančias, ne blogesnių eksploatacinių savybių Medžiagas/Įrangą;</w:t>
      </w:r>
    </w:p>
    <w:p w14:paraId="19BF5E72" w14:textId="77777777" w:rsidR="00050F07" w:rsidRPr="0023346E" w:rsidRDefault="00050F07" w:rsidP="004C0AF0">
      <w:pPr>
        <w:numPr>
          <w:ilvl w:val="0"/>
          <w:numId w:val="36"/>
        </w:numPr>
        <w:spacing w:after="0" w:line="240" w:lineRule="auto"/>
        <w:jc w:val="both"/>
        <w:rPr>
          <w:rFonts w:asciiTheme="minorHAnsi" w:hAnsiTheme="minorHAnsi" w:cstheme="minorHAnsi"/>
          <w:sz w:val="22"/>
          <w:lang w:eastAsia="lt-LT"/>
        </w:rPr>
      </w:pPr>
      <w:r w:rsidRPr="0023346E">
        <w:rPr>
          <w:rFonts w:asciiTheme="minorHAnsi" w:hAnsiTheme="minorHAnsi" w:cstheme="minorHAnsi"/>
          <w:sz w:val="22"/>
          <w:lang w:eastAsia="lt-LT"/>
        </w:rPr>
        <w:t>būtinybė/tikslingumas koreguoti techninio projekto sprendinius dėl su Darbais betarpiškai susijusių kitų infrastruktūros projektų įgyvendinimo;</w:t>
      </w:r>
    </w:p>
    <w:p w14:paraId="5D9700CC" w14:textId="77777777" w:rsidR="00050F07" w:rsidRPr="0023346E" w:rsidRDefault="00050F07" w:rsidP="004C0AF0">
      <w:pPr>
        <w:numPr>
          <w:ilvl w:val="0"/>
          <w:numId w:val="36"/>
        </w:numPr>
        <w:spacing w:after="0" w:line="240" w:lineRule="auto"/>
        <w:jc w:val="both"/>
        <w:rPr>
          <w:rFonts w:asciiTheme="minorHAnsi" w:hAnsiTheme="minorHAnsi" w:cstheme="minorHAnsi"/>
          <w:sz w:val="22"/>
          <w:lang w:eastAsia="lt-LT"/>
        </w:rPr>
      </w:pPr>
      <w:r w:rsidRPr="0023346E">
        <w:rPr>
          <w:rFonts w:asciiTheme="minorHAnsi" w:hAnsiTheme="minorHAnsi" w:cstheme="minorHAnsi"/>
          <w:sz w:val="22"/>
          <w:lang w:eastAsia="lt-LT"/>
        </w:rPr>
        <w:t>pagrįsti trečiųjų asmenų reikalavimai, dėl Darbų, susijusių su trečiųjų asmenų turtu, vykdymo (inžinierinių tinklų (vandentiekių, dujotiekių, elektros, telekomunikacijų, energijos ir/ar kitų tinklų), susisiekimo komunikacijų valdytojų ir pan.);</w:t>
      </w:r>
    </w:p>
    <w:p w14:paraId="05067398" w14:textId="77777777" w:rsidR="00050F07" w:rsidRPr="0023346E" w:rsidRDefault="00050F07" w:rsidP="004C0AF0">
      <w:pPr>
        <w:numPr>
          <w:ilvl w:val="0"/>
          <w:numId w:val="36"/>
        </w:numPr>
        <w:spacing w:after="0" w:line="240" w:lineRule="auto"/>
        <w:jc w:val="both"/>
        <w:rPr>
          <w:rFonts w:asciiTheme="minorHAnsi" w:hAnsiTheme="minorHAnsi" w:cstheme="minorHAnsi"/>
          <w:sz w:val="22"/>
          <w:lang w:eastAsia="lt-LT"/>
        </w:rPr>
      </w:pPr>
      <w:r w:rsidRPr="0023346E">
        <w:rPr>
          <w:rFonts w:asciiTheme="minorHAnsi" w:hAnsiTheme="minorHAnsi" w:cstheme="minorHAnsi"/>
          <w:sz w:val="22"/>
          <w:lang w:eastAsia="lt-LT"/>
        </w:rPr>
        <w:t>būtinybė/tikslingumas atsisakyti atskiro Darbo ar mažinti apimtis dėl to, jog darbai ar jų dalis tapo nereikalingi Užsakovui ir</w:t>
      </w:r>
      <w:r w:rsidR="008F70F3" w:rsidRPr="0023346E">
        <w:rPr>
          <w:rFonts w:asciiTheme="minorHAnsi" w:hAnsiTheme="minorHAnsi" w:cstheme="minorHAnsi"/>
          <w:sz w:val="22"/>
          <w:lang w:eastAsia="lt-LT"/>
        </w:rPr>
        <w:t xml:space="preserve"> </w:t>
      </w:r>
      <w:r w:rsidR="002B1EB6" w:rsidRPr="0023346E">
        <w:rPr>
          <w:rFonts w:asciiTheme="minorHAnsi" w:hAnsiTheme="minorHAnsi" w:cstheme="minorHAnsi"/>
          <w:sz w:val="22"/>
          <w:lang w:eastAsia="lt-LT"/>
        </w:rPr>
        <w:t>(</w:t>
      </w:r>
      <w:r w:rsidRPr="0023346E">
        <w:rPr>
          <w:rFonts w:asciiTheme="minorHAnsi" w:hAnsiTheme="minorHAnsi" w:cstheme="minorHAnsi"/>
          <w:sz w:val="22"/>
          <w:lang w:eastAsia="lt-LT"/>
        </w:rPr>
        <w:t>ar</w:t>
      </w:r>
      <w:r w:rsidR="002B1EB6" w:rsidRPr="0023346E">
        <w:rPr>
          <w:rFonts w:asciiTheme="minorHAnsi" w:hAnsiTheme="minorHAnsi" w:cstheme="minorHAnsi"/>
          <w:sz w:val="22"/>
          <w:lang w:eastAsia="lt-LT"/>
        </w:rPr>
        <w:t>), Užsakovas nebeturi pakankamo finansavimo ir (ar) dėl kitų priežasčių susijusių su</w:t>
      </w:r>
      <w:r w:rsidRPr="0023346E">
        <w:rPr>
          <w:rFonts w:asciiTheme="minorHAnsi" w:hAnsiTheme="minorHAnsi" w:cstheme="minorHAnsi"/>
          <w:sz w:val="22"/>
          <w:lang w:eastAsia="lt-LT"/>
        </w:rPr>
        <w:t xml:space="preserve"> </w:t>
      </w:r>
      <w:r w:rsidR="002B1EB6" w:rsidRPr="0023346E">
        <w:rPr>
          <w:rFonts w:asciiTheme="minorHAnsi" w:hAnsiTheme="minorHAnsi" w:cstheme="minorHAnsi"/>
          <w:sz w:val="22"/>
          <w:lang w:eastAsia="lt-LT"/>
        </w:rPr>
        <w:t xml:space="preserve">siekiu </w:t>
      </w:r>
      <w:r w:rsidRPr="0023346E">
        <w:rPr>
          <w:rFonts w:asciiTheme="minorHAnsi" w:hAnsiTheme="minorHAnsi" w:cstheme="minorHAnsi"/>
          <w:sz w:val="22"/>
          <w:lang w:eastAsia="lt-LT"/>
        </w:rPr>
        <w:t>racionaliai naudoti Sutarties vykdymui skirtas lėšas;</w:t>
      </w:r>
    </w:p>
    <w:p w14:paraId="638D4DC2" w14:textId="77777777" w:rsidR="002A768A" w:rsidRPr="0023346E" w:rsidRDefault="00050F07" w:rsidP="004C0AF0">
      <w:pPr>
        <w:numPr>
          <w:ilvl w:val="0"/>
          <w:numId w:val="36"/>
        </w:numPr>
        <w:spacing w:after="0" w:line="240" w:lineRule="auto"/>
        <w:jc w:val="both"/>
        <w:rPr>
          <w:rFonts w:asciiTheme="minorHAnsi" w:hAnsiTheme="minorHAnsi" w:cstheme="minorHAnsi"/>
          <w:sz w:val="22"/>
          <w:lang w:eastAsia="lt-LT"/>
        </w:rPr>
      </w:pPr>
      <w:r w:rsidRPr="0023346E">
        <w:rPr>
          <w:rFonts w:asciiTheme="minorHAnsi" w:hAnsiTheme="minorHAnsi" w:cstheme="minorHAnsi"/>
          <w:sz w:val="22"/>
          <w:lang w:eastAsia="lt-LT"/>
        </w:rPr>
        <w:t>ekonomiškesnio techninio sprendinio, nelemiančio Sutarties dalyko esminių savybių pasikeitimo, įgyvendinimas ir/ar darbų vykdymo technologijos parinkimas / pakeitimas;</w:t>
      </w:r>
    </w:p>
    <w:p w14:paraId="3EECE684" w14:textId="77777777" w:rsidR="00050F07" w:rsidRPr="0023346E" w:rsidRDefault="00050F07" w:rsidP="004C0AF0">
      <w:pPr>
        <w:numPr>
          <w:ilvl w:val="0"/>
          <w:numId w:val="36"/>
        </w:numPr>
        <w:spacing w:after="0" w:line="240" w:lineRule="auto"/>
        <w:jc w:val="both"/>
        <w:rPr>
          <w:rFonts w:asciiTheme="minorHAnsi" w:hAnsiTheme="minorHAnsi" w:cstheme="minorHAnsi"/>
          <w:sz w:val="22"/>
          <w:lang w:eastAsia="lt-LT"/>
        </w:rPr>
      </w:pPr>
      <w:r w:rsidRPr="0023346E">
        <w:rPr>
          <w:rFonts w:asciiTheme="minorHAnsi" w:hAnsiTheme="minorHAnsi" w:cstheme="minorHAnsi"/>
          <w:sz w:val="22"/>
          <w:lang w:eastAsia="lt-LT"/>
        </w:rPr>
        <w:t xml:space="preserve">Laikinųjų darbų pakeitimai, </w:t>
      </w:r>
      <w:r w:rsidR="002A768A" w:rsidRPr="0023346E">
        <w:rPr>
          <w:rFonts w:asciiTheme="minorHAnsi" w:hAnsiTheme="minorHAnsi" w:cstheme="minorHAnsi"/>
          <w:sz w:val="22"/>
          <w:lang w:eastAsia="lt-LT"/>
        </w:rPr>
        <w:t xml:space="preserve">neįtakojantys </w:t>
      </w:r>
      <w:r w:rsidRPr="0023346E">
        <w:rPr>
          <w:rFonts w:asciiTheme="minorHAnsi" w:hAnsiTheme="minorHAnsi" w:cstheme="minorHAnsi"/>
          <w:sz w:val="22"/>
          <w:lang w:eastAsia="lt-LT"/>
        </w:rPr>
        <w:t>Nuolatinių darbų rezultato;</w:t>
      </w:r>
    </w:p>
    <w:p w14:paraId="21542408" w14:textId="77777777" w:rsidR="00050F07" w:rsidRPr="0023346E" w:rsidRDefault="00050F07" w:rsidP="004C0AF0">
      <w:pPr>
        <w:numPr>
          <w:ilvl w:val="0"/>
          <w:numId w:val="36"/>
        </w:numPr>
        <w:spacing w:after="0" w:line="240" w:lineRule="auto"/>
        <w:jc w:val="both"/>
        <w:rPr>
          <w:rFonts w:asciiTheme="minorHAnsi" w:hAnsiTheme="minorHAnsi" w:cstheme="minorHAnsi"/>
          <w:sz w:val="22"/>
          <w:lang w:eastAsia="lt-LT"/>
        </w:rPr>
      </w:pPr>
      <w:r w:rsidRPr="0023346E">
        <w:rPr>
          <w:rFonts w:asciiTheme="minorHAnsi" w:hAnsiTheme="minorHAnsi" w:cstheme="minorHAnsi"/>
          <w:sz w:val="22"/>
          <w:lang w:eastAsia="lt-LT"/>
        </w:rPr>
        <w:t>dėl statybos normatyvinių dokumentų ar kitų teisės aktų reikalavimų pasikeitimo po statybą leidžiančių dokumentų, kurių pagrindų vykdomi Darbai, išdavimo;</w:t>
      </w:r>
    </w:p>
    <w:p w14:paraId="33F704B9" w14:textId="77777777" w:rsidR="00050F07" w:rsidRPr="0023346E" w:rsidRDefault="00050F07" w:rsidP="004C0AF0">
      <w:pPr>
        <w:numPr>
          <w:ilvl w:val="0"/>
          <w:numId w:val="36"/>
        </w:numPr>
        <w:spacing w:after="0" w:line="240" w:lineRule="auto"/>
        <w:jc w:val="both"/>
        <w:rPr>
          <w:rFonts w:asciiTheme="minorHAnsi" w:hAnsiTheme="minorHAnsi" w:cstheme="minorHAnsi"/>
          <w:sz w:val="22"/>
          <w:lang w:eastAsia="lt-LT"/>
        </w:rPr>
      </w:pPr>
      <w:r w:rsidRPr="0023346E">
        <w:rPr>
          <w:rFonts w:asciiTheme="minorHAnsi" w:hAnsiTheme="minorHAnsi" w:cstheme="minorHAnsi"/>
          <w:sz w:val="22"/>
          <w:lang w:eastAsia="lt-LT"/>
        </w:rPr>
        <w:t xml:space="preserve">būtinybė/tikslingumas keisti Darbų atlikimo, Įrangos ir/ar Medžiagų instaliavimo/įrengimo vietą; </w:t>
      </w:r>
    </w:p>
    <w:p w14:paraId="267D016E" w14:textId="77777777" w:rsidR="007F194D" w:rsidRPr="0023346E" w:rsidRDefault="007F194D" w:rsidP="004C0AF0">
      <w:pPr>
        <w:numPr>
          <w:ilvl w:val="0"/>
          <w:numId w:val="36"/>
        </w:numPr>
        <w:spacing w:after="0" w:line="240" w:lineRule="auto"/>
        <w:jc w:val="both"/>
        <w:rPr>
          <w:rFonts w:asciiTheme="minorHAnsi" w:hAnsiTheme="minorHAnsi" w:cstheme="minorHAnsi"/>
          <w:sz w:val="22"/>
        </w:rPr>
      </w:pPr>
      <w:r w:rsidRPr="0023346E">
        <w:rPr>
          <w:rFonts w:asciiTheme="minorHAnsi" w:hAnsiTheme="minorHAnsi" w:cstheme="minorHAnsi"/>
          <w:sz w:val="22"/>
        </w:rPr>
        <w:t xml:space="preserve">kiti atvejai, kurie atitinka </w:t>
      </w:r>
      <w:r w:rsidRPr="0023346E">
        <w:rPr>
          <w:rStyle w:val="FontStyle23"/>
          <w:rFonts w:asciiTheme="minorHAnsi" w:hAnsiTheme="minorHAnsi" w:cstheme="minorHAnsi"/>
          <w:sz w:val="22"/>
          <w:szCs w:val="22"/>
        </w:rPr>
        <w:t xml:space="preserve">LR </w:t>
      </w:r>
      <w:r w:rsidRPr="0023346E">
        <w:rPr>
          <w:rFonts w:asciiTheme="minorHAnsi" w:hAnsiTheme="minorHAnsi" w:cstheme="minorHAnsi"/>
          <w:sz w:val="22"/>
        </w:rPr>
        <w:t>Pirkimų, atliekamų vandentvarkos, energetikos, transporto ar pašto paslaugų srities perkančiųjų subjektų, įstatyme nustatytas sąlygas.</w:t>
      </w:r>
    </w:p>
    <w:p w14:paraId="24AC92BC" w14:textId="77777777" w:rsidR="002B543C" w:rsidRPr="0023346E" w:rsidRDefault="002B543C" w:rsidP="00EE7153">
      <w:pPr>
        <w:spacing w:after="0" w:line="240" w:lineRule="auto"/>
        <w:rPr>
          <w:rFonts w:asciiTheme="minorHAnsi" w:eastAsia="Times New Roman" w:hAnsiTheme="minorHAnsi" w:cstheme="minorHAnsi"/>
          <w:sz w:val="22"/>
        </w:rPr>
      </w:pPr>
      <w:bookmarkStart w:id="280" w:name="_Hlk501538909"/>
    </w:p>
    <w:p w14:paraId="0B85EB80" w14:textId="77777777" w:rsidR="00050F07" w:rsidRPr="0023346E" w:rsidRDefault="00050F07" w:rsidP="00EE7153">
      <w:pPr>
        <w:spacing w:after="0" w:line="240" w:lineRule="auto"/>
        <w:rPr>
          <w:rFonts w:asciiTheme="minorHAnsi" w:eastAsia="Times New Roman" w:hAnsiTheme="minorHAnsi" w:cstheme="minorHAnsi"/>
          <w:b/>
          <w:sz w:val="22"/>
        </w:rPr>
      </w:pPr>
      <w:r w:rsidRPr="0023346E">
        <w:rPr>
          <w:rFonts w:asciiTheme="minorHAnsi" w:eastAsia="Times New Roman" w:hAnsiTheme="minorHAnsi" w:cstheme="minorHAnsi"/>
          <w:b/>
          <w:sz w:val="22"/>
        </w:rPr>
        <w:t>13.2 punktas   Vertės nustatymas</w:t>
      </w:r>
    </w:p>
    <w:bookmarkEnd w:id="280"/>
    <w:p w14:paraId="2BA83FA1" w14:textId="77777777" w:rsidR="00050F07" w:rsidRPr="0023346E" w:rsidRDefault="00050F07">
      <w:pPr>
        <w:spacing w:after="0" w:line="240" w:lineRule="auto"/>
        <w:rPr>
          <w:rFonts w:asciiTheme="minorHAnsi" w:eastAsia="Times New Roman" w:hAnsiTheme="minorHAnsi" w:cstheme="minorHAnsi"/>
          <w:b/>
          <w:sz w:val="22"/>
        </w:rPr>
      </w:pPr>
    </w:p>
    <w:p w14:paraId="709DCAD1" w14:textId="77777777" w:rsidR="00050F07" w:rsidRPr="0023346E" w:rsidRDefault="00050F07">
      <w:pPr>
        <w:spacing w:after="0" w:line="240" w:lineRule="auto"/>
        <w:ind w:firstLine="709"/>
        <w:rPr>
          <w:rFonts w:asciiTheme="minorHAnsi" w:eastAsia="Times New Roman" w:hAnsiTheme="minorHAnsi" w:cstheme="minorHAnsi"/>
          <w:i/>
          <w:sz w:val="22"/>
        </w:rPr>
      </w:pPr>
      <w:bookmarkStart w:id="281" w:name="_Toc167864247"/>
      <w:bookmarkStart w:id="282" w:name="_Toc231959923"/>
      <w:r w:rsidRPr="0023346E">
        <w:rPr>
          <w:rFonts w:asciiTheme="minorHAnsi" w:eastAsia="Times New Roman" w:hAnsiTheme="minorHAnsi" w:cstheme="minorHAnsi"/>
          <w:i/>
          <w:sz w:val="22"/>
        </w:rPr>
        <w:t>13.2 punktas pakeičiamas ir išdėstomas taip:</w:t>
      </w:r>
    </w:p>
    <w:p w14:paraId="707AB121" w14:textId="77777777" w:rsidR="00050F07" w:rsidRPr="0023346E" w:rsidRDefault="00050F07">
      <w:pPr>
        <w:spacing w:after="0" w:line="240" w:lineRule="auto"/>
        <w:rPr>
          <w:rFonts w:asciiTheme="minorHAnsi" w:eastAsia="Times New Roman" w:hAnsiTheme="minorHAnsi" w:cstheme="minorHAnsi"/>
          <w:b/>
          <w:bCs/>
          <w:i/>
          <w:iCs/>
          <w:sz w:val="22"/>
        </w:rPr>
      </w:pPr>
    </w:p>
    <w:p w14:paraId="2DEA2CE9" w14:textId="77777777" w:rsidR="00050F07" w:rsidRPr="0023346E" w:rsidRDefault="005021C4">
      <w:pPr>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 Taikant 13.1 punktą [</w:t>
      </w:r>
      <w:r w:rsidRPr="0023346E">
        <w:rPr>
          <w:rFonts w:asciiTheme="minorHAnsi" w:eastAsia="Times New Roman" w:hAnsiTheme="minorHAnsi" w:cstheme="minorHAnsi"/>
          <w:i/>
          <w:sz w:val="22"/>
        </w:rPr>
        <w:t>Teisė daryti pakeitimus</w:t>
      </w:r>
      <w:r w:rsidRPr="0023346E">
        <w:rPr>
          <w:rFonts w:asciiTheme="minorHAnsi" w:eastAsia="Times New Roman" w:hAnsiTheme="minorHAnsi" w:cstheme="minorHAnsi"/>
          <w:sz w:val="22"/>
        </w:rPr>
        <w:t>] ir atitinkamai 13.3 punktą [</w:t>
      </w:r>
      <w:r w:rsidRPr="0023346E">
        <w:rPr>
          <w:rFonts w:asciiTheme="minorHAnsi" w:eastAsia="Times New Roman" w:hAnsiTheme="minorHAnsi" w:cstheme="minorHAnsi"/>
          <w:i/>
          <w:sz w:val="22"/>
        </w:rPr>
        <w:t>Pakeitimų tvarka</w:t>
      </w:r>
      <w:r w:rsidRPr="0023346E">
        <w:rPr>
          <w:rFonts w:asciiTheme="minorHAnsi" w:eastAsia="Times New Roman" w:hAnsiTheme="minorHAnsi" w:cstheme="minorHAnsi"/>
          <w:sz w:val="22"/>
        </w:rPr>
        <w:t xml:space="preserve">] </w:t>
      </w:r>
      <w:r w:rsidR="00A61D7A" w:rsidRPr="0023346E">
        <w:rPr>
          <w:rFonts w:asciiTheme="minorHAnsi" w:eastAsia="Times New Roman" w:hAnsiTheme="minorHAnsi" w:cstheme="minorHAnsi"/>
          <w:sz w:val="22"/>
        </w:rPr>
        <w:t>N</w:t>
      </w:r>
      <w:r w:rsidRPr="0023346E">
        <w:rPr>
          <w:rFonts w:asciiTheme="minorHAnsi" w:eastAsia="Times New Roman" w:hAnsiTheme="minorHAnsi" w:cstheme="minorHAnsi"/>
          <w:sz w:val="22"/>
        </w:rPr>
        <w:t xml:space="preserve">eatliekamų darbų ir (arba) </w:t>
      </w:r>
      <w:r w:rsidR="00A61D7A" w:rsidRPr="0023346E">
        <w:rPr>
          <w:rFonts w:asciiTheme="minorHAnsi" w:eastAsia="Times New Roman" w:hAnsiTheme="minorHAnsi" w:cstheme="minorHAnsi"/>
          <w:sz w:val="22"/>
        </w:rPr>
        <w:t>P</w:t>
      </w:r>
      <w:r w:rsidRPr="0023346E">
        <w:rPr>
          <w:rFonts w:asciiTheme="minorHAnsi" w:eastAsia="Times New Roman" w:hAnsiTheme="minorHAnsi" w:cstheme="minorHAnsi"/>
          <w:sz w:val="22"/>
        </w:rPr>
        <w:t xml:space="preserve">apildomų darbų kainos (keičiant darbus, jų kaina skaičiuojama kaip vienų darbų atsisakymas ir papildomų darbų įsigijimas) </w:t>
      </w:r>
      <w:r w:rsidR="00BA6B0B" w:rsidRPr="0023346E">
        <w:rPr>
          <w:rFonts w:asciiTheme="minorHAnsi" w:hAnsiTheme="minorHAnsi" w:cstheme="minorHAnsi"/>
          <w:sz w:val="22"/>
        </w:rPr>
        <w:t>pagal kiekio (apimties) keitimo sąlygas apskaičiuojamos vadovaujantis Darbų pirkimo paskelbimo momentu galiojančios Kainodaros taisyklių nustatymo metodikos, patvirtintos Viešųjų pirkimų tarnybos direktoriaus 2017 m. birželio 28 d. įsakymu Nr. 1S-95, redakcijos nuostatomis</w:t>
      </w:r>
      <w:r w:rsidRPr="0023346E">
        <w:rPr>
          <w:rFonts w:asciiTheme="minorHAnsi" w:eastAsia="Times New Roman" w:hAnsiTheme="minorHAnsi" w:cstheme="minorHAnsi"/>
          <w:sz w:val="22"/>
        </w:rPr>
        <w:t xml:space="preserve"> taikant žemiau pateikiamus būdus prioritetine tvarka</w:t>
      </w:r>
      <w:r w:rsidR="000A3645" w:rsidRPr="0023346E">
        <w:rPr>
          <w:rFonts w:asciiTheme="minorHAnsi" w:eastAsia="Times New Roman" w:hAnsiTheme="minorHAnsi" w:cstheme="minorHAnsi"/>
          <w:sz w:val="22"/>
        </w:rPr>
        <w:t xml:space="preserve"> (</w:t>
      </w:r>
      <w:r w:rsidRPr="0023346E">
        <w:rPr>
          <w:rFonts w:asciiTheme="minorHAnsi" w:eastAsia="Times New Roman" w:hAnsiTheme="minorHAnsi" w:cstheme="minorHAnsi"/>
          <w:sz w:val="22"/>
        </w:rPr>
        <w:t>t. y. tik nesant galimybės taikyti aukščiau esantį būdą, gali būti taikomas žemiau esantis būdas</w:t>
      </w:r>
      <w:r w:rsidR="000A3645" w:rsidRPr="0023346E">
        <w:rPr>
          <w:rFonts w:asciiTheme="minorHAnsi" w:eastAsia="Times New Roman" w:hAnsiTheme="minorHAnsi" w:cstheme="minorHAnsi"/>
          <w:sz w:val="22"/>
        </w:rPr>
        <w:t>)</w:t>
      </w:r>
      <w:r w:rsidR="00050F07" w:rsidRPr="0023346E">
        <w:rPr>
          <w:rFonts w:asciiTheme="minorHAnsi" w:eastAsia="Times New Roman" w:hAnsiTheme="minorHAnsi" w:cstheme="minorHAnsi"/>
          <w:sz w:val="22"/>
        </w:rPr>
        <w:t>:</w:t>
      </w:r>
    </w:p>
    <w:p w14:paraId="0BC9AC1B" w14:textId="77777777" w:rsidR="00050F07" w:rsidRPr="0023346E" w:rsidRDefault="00050F07">
      <w:pPr>
        <w:tabs>
          <w:tab w:val="left" w:pos="0"/>
          <w:tab w:val="left" w:pos="1134"/>
        </w:tabs>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a)</w:t>
      </w:r>
      <w:r w:rsidRPr="0023346E">
        <w:rPr>
          <w:rFonts w:asciiTheme="minorHAnsi" w:eastAsia="Times New Roman" w:hAnsiTheme="minorHAnsi" w:cstheme="minorHAnsi"/>
          <w:sz w:val="22"/>
        </w:rPr>
        <w:tab/>
        <w:t>pagal Rangovo Pasiūlyme Darbų kiekių žiniaraščiuose nurodytus įkainius;</w:t>
      </w:r>
    </w:p>
    <w:p w14:paraId="52DC49E5" w14:textId="77777777" w:rsidR="00050F07" w:rsidRPr="0023346E" w:rsidRDefault="00050F07">
      <w:pPr>
        <w:tabs>
          <w:tab w:val="left" w:pos="851"/>
          <w:tab w:val="left" w:pos="1134"/>
          <w:tab w:val="left" w:pos="1276"/>
        </w:tabs>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b)</w:t>
      </w:r>
      <w:r w:rsidRPr="0023346E">
        <w:rPr>
          <w:rFonts w:asciiTheme="minorHAnsi" w:eastAsia="Times New Roman" w:hAnsiTheme="minorHAnsi" w:cstheme="minorHAnsi"/>
          <w:sz w:val="22"/>
        </w:rPr>
        <w:tab/>
        <w:t>pagal Rangovo Pasiūlyme Darbų kiekių žiniaraščiuose nurodytus įkainius jei įmanoma, išskaičiuojant kainos dalį iš sutartyje numatyto įkainio;</w:t>
      </w:r>
    </w:p>
    <w:p w14:paraId="680BB7F9" w14:textId="77777777" w:rsidR="002A768A" w:rsidRPr="0023346E" w:rsidRDefault="00740A24">
      <w:pPr>
        <w:pStyle w:val="Sraopastraipa"/>
        <w:tabs>
          <w:tab w:val="left" w:pos="1134"/>
        </w:tabs>
        <w:spacing w:after="0" w:line="240" w:lineRule="auto"/>
        <w:ind w:left="0" w:firstLine="709"/>
        <w:contextualSpacing w:val="0"/>
        <w:jc w:val="both"/>
        <w:rPr>
          <w:rFonts w:asciiTheme="minorHAnsi" w:hAnsiTheme="minorHAnsi" w:cstheme="minorHAnsi"/>
        </w:rPr>
      </w:pPr>
      <w:r w:rsidRPr="0023346E">
        <w:rPr>
          <w:rFonts w:asciiTheme="minorHAnsi" w:eastAsia="Times New Roman" w:hAnsiTheme="minorHAnsi" w:cstheme="minorHAnsi"/>
        </w:rPr>
        <w:t xml:space="preserve">c) </w:t>
      </w:r>
      <w:r w:rsidRPr="0023346E">
        <w:rPr>
          <w:rFonts w:asciiTheme="minorHAnsi" w:eastAsia="Times New Roman" w:hAnsiTheme="minorHAnsi" w:cstheme="minorHAnsi"/>
        </w:rPr>
        <w:tab/>
      </w:r>
      <w:r w:rsidR="002A768A" w:rsidRPr="0023346E">
        <w:rPr>
          <w:rFonts w:asciiTheme="minorHAnsi" w:hAnsiTheme="minorHAnsi" w:cstheme="minorHAnsi"/>
        </w:rPr>
        <w:t xml:space="preserve">pritaikant Rangovo </w:t>
      </w:r>
      <w:r w:rsidR="002A768A" w:rsidRPr="0023346E">
        <w:rPr>
          <w:rFonts w:asciiTheme="minorHAnsi" w:eastAsia="Times New Roman" w:hAnsiTheme="minorHAnsi" w:cstheme="minorHAnsi"/>
        </w:rPr>
        <w:t xml:space="preserve">Pasiūlyme Darbų kiekių žiniaraščiuose </w:t>
      </w:r>
      <w:r w:rsidR="002A768A" w:rsidRPr="0023346E">
        <w:rPr>
          <w:rFonts w:asciiTheme="minorHAnsi" w:hAnsiTheme="minorHAnsi" w:cstheme="minorHAnsi"/>
        </w:rPr>
        <w:t>nurodytų panašių darbų įkainius. Panašius darbus turi pagrįsti ir nustatyti Užsakovas;</w:t>
      </w:r>
    </w:p>
    <w:p w14:paraId="249DA6DF" w14:textId="77777777" w:rsidR="00BA6B0B" w:rsidRPr="0023346E" w:rsidRDefault="00740A24">
      <w:pPr>
        <w:tabs>
          <w:tab w:val="left" w:pos="1134"/>
        </w:tabs>
        <w:spacing w:after="0" w:line="240" w:lineRule="auto"/>
        <w:ind w:firstLine="709"/>
        <w:jc w:val="both"/>
        <w:rPr>
          <w:rFonts w:asciiTheme="minorHAnsi" w:hAnsiTheme="minorHAnsi" w:cstheme="minorHAnsi"/>
          <w:sz w:val="22"/>
        </w:rPr>
      </w:pPr>
      <w:r w:rsidRPr="0023346E">
        <w:rPr>
          <w:rFonts w:asciiTheme="minorHAnsi" w:eastAsia="Times New Roman" w:hAnsiTheme="minorHAnsi" w:cstheme="minorHAnsi"/>
          <w:sz w:val="22"/>
        </w:rPr>
        <w:t>d)</w:t>
      </w:r>
      <w:r w:rsidRPr="0023346E">
        <w:rPr>
          <w:rFonts w:asciiTheme="minorHAnsi" w:eastAsia="Times New Roman" w:hAnsiTheme="minorHAnsi" w:cstheme="minorHAnsi"/>
          <w:sz w:val="22"/>
        </w:rPr>
        <w:tab/>
      </w:r>
      <w:r w:rsidR="00050F07" w:rsidRPr="0023346E">
        <w:rPr>
          <w:rFonts w:asciiTheme="minorHAnsi" w:eastAsia="Times New Roman" w:hAnsiTheme="minorHAnsi" w:cstheme="minorHAnsi"/>
          <w:sz w:val="22"/>
        </w:rPr>
        <w:t>įvertinus pagrįstas tiesiogines (darbo užmokesčio ir su juo susijusius mokesčius, statybos produktų ir įrengimų, mechanizmų sąnaudos) bei netiesiogines (</w:t>
      </w:r>
      <w:r w:rsidR="00BA6B0B" w:rsidRPr="0023346E">
        <w:rPr>
          <w:rFonts w:asciiTheme="minorHAnsi" w:eastAsia="Times New Roman" w:hAnsiTheme="minorHAnsi" w:cstheme="minorHAnsi"/>
          <w:sz w:val="22"/>
        </w:rPr>
        <w:t>pridėtines, statybvietės ir pelno</w:t>
      </w:r>
      <w:r w:rsidR="00050F07" w:rsidRPr="0023346E">
        <w:rPr>
          <w:rFonts w:asciiTheme="minorHAnsi" w:eastAsia="Times New Roman" w:hAnsiTheme="minorHAnsi" w:cstheme="minorHAnsi"/>
          <w:sz w:val="22"/>
        </w:rPr>
        <w:t xml:space="preserve">) išlaidas, </w:t>
      </w:r>
      <w:r w:rsidR="00BA6B0B" w:rsidRPr="0023346E">
        <w:rPr>
          <w:rFonts w:asciiTheme="minorHAnsi" w:hAnsiTheme="minorHAnsi" w:cstheme="minorHAnsi"/>
          <w:sz w:val="22"/>
        </w:rPr>
        <w:t>pagal žemiau pateiktoje lentelėje „Tiesioginių ir netiesioginių išlaidų apskaičiavimo taisyklės“ nurodytas sąlygas: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1431"/>
        <w:gridCol w:w="3262"/>
        <w:gridCol w:w="3669"/>
      </w:tblGrid>
      <w:tr w:rsidR="00BA6B0B" w:rsidRPr="0023346E" w14:paraId="541F2140" w14:textId="77777777" w:rsidTr="00023A91">
        <w:trPr>
          <w:tblHeader/>
        </w:trPr>
        <w:tc>
          <w:tcPr>
            <w:tcW w:w="5000" w:type="pct"/>
            <w:gridSpan w:val="4"/>
            <w:tcBorders>
              <w:top w:val="nil"/>
              <w:left w:val="nil"/>
              <w:bottom w:val="single" w:sz="4" w:space="0" w:color="auto"/>
              <w:right w:val="nil"/>
            </w:tcBorders>
            <w:vAlign w:val="center"/>
          </w:tcPr>
          <w:p w14:paraId="4F178391" w14:textId="77777777" w:rsidR="00BA6B0B" w:rsidRPr="0023346E" w:rsidRDefault="00BA6B0B">
            <w:pPr>
              <w:spacing w:after="0" w:line="240" w:lineRule="auto"/>
              <w:rPr>
                <w:rFonts w:asciiTheme="minorHAnsi" w:hAnsiTheme="minorHAnsi" w:cstheme="minorHAnsi"/>
                <w:sz w:val="22"/>
                <w:u w:val="single"/>
              </w:rPr>
            </w:pPr>
            <w:r w:rsidRPr="0023346E">
              <w:rPr>
                <w:rFonts w:asciiTheme="minorHAnsi" w:hAnsiTheme="minorHAnsi" w:cstheme="minorHAnsi"/>
                <w:sz w:val="22"/>
                <w:u w:val="single"/>
              </w:rPr>
              <w:lastRenderedPageBreak/>
              <w:t>Lentelė. Tiesioginių ir netiesioginių išlaidų apskaičiavimo taisyklės</w:t>
            </w:r>
          </w:p>
        </w:tc>
      </w:tr>
      <w:tr w:rsidR="00BA6B0B" w:rsidRPr="0023346E" w14:paraId="3C2D3F61" w14:textId="77777777" w:rsidTr="00023A91">
        <w:trPr>
          <w:tblHeader/>
        </w:trPr>
        <w:tc>
          <w:tcPr>
            <w:tcW w:w="1450" w:type="pct"/>
            <w:gridSpan w:val="2"/>
            <w:tcBorders>
              <w:top w:val="single" w:sz="4" w:space="0" w:color="auto"/>
            </w:tcBorders>
            <w:vAlign w:val="center"/>
          </w:tcPr>
          <w:p w14:paraId="494B6A58" w14:textId="77777777" w:rsidR="00BA6B0B" w:rsidRPr="0023346E" w:rsidRDefault="00BA6B0B" w:rsidP="00EE7153">
            <w:pPr>
              <w:spacing w:after="0" w:line="240" w:lineRule="auto"/>
              <w:jc w:val="center"/>
              <w:rPr>
                <w:rFonts w:asciiTheme="minorHAnsi" w:hAnsiTheme="minorHAnsi" w:cstheme="minorHAnsi"/>
                <w:b/>
                <w:sz w:val="22"/>
              </w:rPr>
            </w:pPr>
          </w:p>
          <w:p w14:paraId="6D3B807E" w14:textId="77777777" w:rsidR="00BA6B0B" w:rsidRPr="0023346E" w:rsidRDefault="00BA6B0B" w:rsidP="00EE7153">
            <w:pPr>
              <w:spacing w:after="0" w:line="240" w:lineRule="auto"/>
              <w:jc w:val="center"/>
              <w:rPr>
                <w:rFonts w:asciiTheme="minorHAnsi" w:hAnsiTheme="minorHAnsi" w:cstheme="minorHAnsi"/>
                <w:b/>
                <w:sz w:val="22"/>
              </w:rPr>
            </w:pPr>
            <w:r w:rsidRPr="0023346E">
              <w:rPr>
                <w:rFonts w:asciiTheme="minorHAnsi" w:hAnsiTheme="minorHAnsi" w:cstheme="minorHAnsi"/>
                <w:b/>
                <w:sz w:val="22"/>
              </w:rPr>
              <w:t>Išlaidos</w:t>
            </w:r>
          </w:p>
          <w:p w14:paraId="1EBD4967" w14:textId="77777777" w:rsidR="00BA6B0B" w:rsidRPr="0023346E" w:rsidRDefault="00BA6B0B">
            <w:pPr>
              <w:spacing w:after="0" w:line="240" w:lineRule="auto"/>
              <w:jc w:val="center"/>
              <w:rPr>
                <w:rFonts w:asciiTheme="minorHAnsi" w:hAnsiTheme="minorHAnsi" w:cstheme="minorHAnsi"/>
                <w:b/>
                <w:sz w:val="22"/>
              </w:rPr>
            </w:pPr>
          </w:p>
        </w:tc>
        <w:tc>
          <w:tcPr>
            <w:tcW w:w="1671" w:type="pct"/>
            <w:tcBorders>
              <w:top w:val="single" w:sz="4" w:space="0" w:color="auto"/>
            </w:tcBorders>
          </w:tcPr>
          <w:p w14:paraId="5EB5AFFC" w14:textId="77777777" w:rsidR="00BA6B0B" w:rsidRPr="0023346E" w:rsidRDefault="00BA6B0B">
            <w:pPr>
              <w:spacing w:after="0" w:line="240" w:lineRule="auto"/>
              <w:jc w:val="center"/>
              <w:rPr>
                <w:rFonts w:asciiTheme="minorHAnsi" w:hAnsiTheme="minorHAnsi" w:cstheme="minorHAnsi"/>
                <w:b/>
                <w:sz w:val="22"/>
              </w:rPr>
            </w:pPr>
          </w:p>
          <w:p w14:paraId="7B2D3FE5" w14:textId="77777777" w:rsidR="00BA6B0B" w:rsidRPr="0023346E" w:rsidRDefault="00BA6B0B">
            <w:pPr>
              <w:spacing w:after="0" w:line="240" w:lineRule="auto"/>
              <w:jc w:val="center"/>
              <w:rPr>
                <w:rFonts w:asciiTheme="minorHAnsi" w:hAnsiTheme="minorHAnsi" w:cstheme="minorHAnsi"/>
                <w:b/>
                <w:sz w:val="22"/>
              </w:rPr>
            </w:pPr>
            <w:r w:rsidRPr="0023346E">
              <w:rPr>
                <w:rFonts w:asciiTheme="minorHAnsi" w:hAnsiTheme="minorHAnsi" w:cstheme="minorHAnsi"/>
                <w:b/>
                <w:sz w:val="22"/>
              </w:rPr>
              <w:t>Atsisakomi darbai</w:t>
            </w:r>
          </w:p>
        </w:tc>
        <w:tc>
          <w:tcPr>
            <w:tcW w:w="1879" w:type="pct"/>
            <w:tcBorders>
              <w:top w:val="single" w:sz="4" w:space="0" w:color="auto"/>
            </w:tcBorders>
          </w:tcPr>
          <w:p w14:paraId="11F91CDF" w14:textId="77777777" w:rsidR="00BA6B0B" w:rsidRPr="0023346E" w:rsidRDefault="00BA6B0B">
            <w:pPr>
              <w:spacing w:after="0" w:line="240" w:lineRule="auto"/>
              <w:jc w:val="center"/>
              <w:rPr>
                <w:rFonts w:asciiTheme="minorHAnsi" w:hAnsiTheme="minorHAnsi" w:cstheme="minorHAnsi"/>
                <w:b/>
                <w:sz w:val="22"/>
              </w:rPr>
            </w:pPr>
          </w:p>
          <w:p w14:paraId="1CD5410D" w14:textId="77777777" w:rsidR="00BA6B0B" w:rsidRPr="0023346E" w:rsidRDefault="00BA6B0B">
            <w:pPr>
              <w:spacing w:after="0" w:line="240" w:lineRule="auto"/>
              <w:jc w:val="center"/>
              <w:rPr>
                <w:rFonts w:asciiTheme="minorHAnsi" w:hAnsiTheme="minorHAnsi" w:cstheme="minorHAnsi"/>
                <w:b/>
                <w:sz w:val="22"/>
              </w:rPr>
            </w:pPr>
            <w:r w:rsidRPr="0023346E">
              <w:rPr>
                <w:rFonts w:asciiTheme="minorHAnsi" w:hAnsiTheme="minorHAnsi" w:cstheme="minorHAnsi"/>
                <w:b/>
                <w:sz w:val="22"/>
              </w:rPr>
              <w:t>Papildomai įsigyjami darbai</w:t>
            </w:r>
          </w:p>
        </w:tc>
      </w:tr>
      <w:tr w:rsidR="00BA6B0B" w:rsidRPr="0023346E" w14:paraId="03E74AFF" w14:textId="77777777" w:rsidTr="00023A91">
        <w:tc>
          <w:tcPr>
            <w:tcW w:w="715" w:type="pct"/>
            <w:vMerge w:val="restart"/>
            <w:vAlign w:val="center"/>
          </w:tcPr>
          <w:p w14:paraId="2EE533CC" w14:textId="77777777" w:rsidR="00BA6B0B" w:rsidRPr="0023346E" w:rsidRDefault="00BA6B0B" w:rsidP="00EE7153">
            <w:pPr>
              <w:spacing w:after="0" w:line="240" w:lineRule="auto"/>
              <w:jc w:val="both"/>
              <w:rPr>
                <w:rFonts w:asciiTheme="minorHAnsi" w:hAnsiTheme="minorHAnsi" w:cstheme="minorHAnsi"/>
                <w:sz w:val="22"/>
              </w:rPr>
            </w:pPr>
            <w:r w:rsidRPr="0023346E">
              <w:rPr>
                <w:rFonts w:asciiTheme="minorHAnsi" w:hAnsiTheme="minorHAnsi" w:cstheme="minorHAnsi"/>
                <w:sz w:val="22"/>
              </w:rPr>
              <w:t>Tiesioginės išlaidos</w:t>
            </w:r>
          </w:p>
        </w:tc>
        <w:tc>
          <w:tcPr>
            <w:tcW w:w="735" w:type="pct"/>
          </w:tcPr>
          <w:p w14:paraId="2A00DE7F" w14:textId="77777777" w:rsidR="00BA6B0B" w:rsidRPr="0023346E" w:rsidRDefault="00BA6B0B" w:rsidP="00EE7153">
            <w:pPr>
              <w:spacing w:after="0" w:line="240" w:lineRule="auto"/>
              <w:jc w:val="both"/>
              <w:rPr>
                <w:rFonts w:asciiTheme="minorHAnsi" w:hAnsiTheme="minorHAnsi" w:cstheme="minorHAnsi"/>
                <w:sz w:val="22"/>
              </w:rPr>
            </w:pPr>
            <w:r w:rsidRPr="0023346E">
              <w:rPr>
                <w:rFonts w:asciiTheme="minorHAnsi" w:hAnsiTheme="minorHAnsi" w:cstheme="minorHAnsi"/>
                <w:sz w:val="22"/>
              </w:rPr>
              <w:t>Darbo užmokestis</w:t>
            </w:r>
          </w:p>
        </w:tc>
        <w:tc>
          <w:tcPr>
            <w:tcW w:w="1671" w:type="pct"/>
          </w:tcPr>
          <w:p w14:paraId="7E646940" w14:textId="486FD8D5" w:rsidR="00BA6B0B" w:rsidRPr="0023346E" w:rsidRDefault="00BA6B0B">
            <w:pPr>
              <w:spacing w:after="0" w:line="240" w:lineRule="auto"/>
              <w:jc w:val="both"/>
              <w:rPr>
                <w:rFonts w:asciiTheme="minorHAnsi" w:hAnsiTheme="minorHAnsi" w:cstheme="minorHAnsi"/>
                <w:sz w:val="22"/>
              </w:rPr>
            </w:pPr>
            <w:r w:rsidRPr="0023346E">
              <w:rPr>
                <w:rFonts w:asciiTheme="minorHAnsi" w:hAnsiTheme="minorHAnsi" w:cstheme="minorHAnsi"/>
                <w:sz w:val="22"/>
              </w:rPr>
              <w:t>Darbo užmokesčio sąnaudos negali būti mažesnės už pasiūlymų pateikimo momentu galiojusiose Rekomendacijose dėl statinių statybos skaičiuojamųjų kainų nustatymo, kurios registruojamos ir skelbiamos valstybės įmonės Statybos produkcijos sertifikavimo centro tvarkomame Juridinių asmenų, fizinių asmenų ir mokslo įstaigų parengtų rekomendacijų dėl statinių statybos skaičiuojamųjų kainų nustatymo registre (toliau – Rekomendacijos) numatytą resursų poreikį ir nustatytas kainas, kartu įvertinant pridėtines išlaidas, kurios negali būti mažesnės kaip 30</w:t>
            </w:r>
            <w:r w:rsidR="0074471E">
              <w:rPr>
                <w:rFonts w:asciiTheme="minorHAnsi" w:hAnsiTheme="minorHAnsi" w:cstheme="minorHAnsi"/>
                <w:sz w:val="22"/>
              </w:rPr>
              <w:t xml:space="preserve"> (trisdešimt)</w:t>
            </w:r>
            <w:r w:rsidRPr="0023346E">
              <w:rPr>
                <w:rFonts w:asciiTheme="minorHAnsi" w:hAnsiTheme="minorHAnsi" w:cstheme="minorHAnsi"/>
                <w:sz w:val="22"/>
              </w:rPr>
              <w:t xml:space="preserve"> procentų, skaičiuojant nuo darbo užmokesčio sumos. </w:t>
            </w:r>
          </w:p>
        </w:tc>
        <w:tc>
          <w:tcPr>
            <w:tcW w:w="1879" w:type="pct"/>
          </w:tcPr>
          <w:p w14:paraId="6D26C883" w14:textId="408751F2" w:rsidR="00BA6B0B" w:rsidRPr="0023346E" w:rsidRDefault="00BA6B0B">
            <w:pPr>
              <w:spacing w:after="0" w:line="240" w:lineRule="auto"/>
              <w:jc w:val="both"/>
              <w:rPr>
                <w:rFonts w:asciiTheme="minorHAnsi" w:hAnsiTheme="minorHAnsi" w:cstheme="minorHAnsi"/>
                <w:sz w:val="22"/>
              </w:rPr>
            </w:pPr>
            <w:r w:rsidRPr="0023346E">
              <w:rPr>
                <w:rFonts w:asciiTheme="minorHAnsi" w:hAnsiTheme="minorHAnsi" w:cstheme="minorHAnsi"/>
                <w:sz w:val="22"/>
              </w:rPr>
              <w:t xml:space="preserve">Darbo užmokesčio sąnaudos negali būti didesnės už papildomų darbų įsigijimo momentu galiojančiose Rekomendacijose numatytą resursų poreikį ir nustatytas kainas, kartu įvertinant pridėtines išlaidas, kurios negali būti didesnės kaip 30 </w:t>
            </w:r>
            <w:r w:rsidR="0074471E">
              <w:rPr>
                <w:rFonts w:asciiTheme="minorHAnsi" w:hAnsiTheme="minorHAnsi" w:cstheme="minorHAnsi"/>
                <w:sz w:val="22"/>
              </w:rPr>
              <w:t xml:space="preserve">(trisdešimt) </w:t>
            </w:r>
            <w:r w:rsidRPr="0023346E">
              <w:rPr>
                <w:rFonts w:asciiTheme="minorHAnsi" w:hAnsiTheme="minorHAnsi" w:cstheme="minorHAnsi"/>
                <w:sz w:val="22"/>
              </w:rPr>
              <w:t>procentų, skaičiuojant nuo darbo užmokesčio sumos.</w:t>
            </w:r>
          </w:p>
        </w:tc>
      </w:tr>
      <w:tr w:rsidR="00BA6B0B" w:rsidRPr="0023346E" w14:paraId="345E8FC1" w14:textId="77777777" w:rsidTr="00023A91">
        <w:tc>
          <w:tcPr>
            <w:tcW w:w="715" w:type="pct"/>
            <w:vMerge/>
          </w:tcPr>
          <w:p w14:paraId="5B34C06C" w14:textId="77777777" w:rsidR="00BA6B0B" w:rsidRPr="0023346E" w:rsidRDefault="00BA6B0B">
            <w:pPr>
              <w:spacing w:after="0" w:line="240" w:lineRule="auto"/>
              <w:jc w:val="both"/>
              <w:rPr>
                <w:rFonts w:asciiTheme="minorHAnsi" w:hAnsiTheme="minorHAnsi" w:cstheme="minorHAnsi"/>
                <w:sz w:val="22"/>
              </w:rPr>
            </w:pPr>
          </w:p>
        </w:tc>
        <w:tc>
          <w:tcPr>
            <w:tcW w:w="735" w:type="pct"/>
          </w:tcPr>
          <w:p w14:paraId="11C6DA63" w14:textId="77777777" w:rsidR="00BA6B0B" w:rsidRPr="0023346E" w:rsidRDefault="00BA6B0B">
            <w:pPr>
              <w:spacing w:after="0" w:line="240" w:lineRule="auto"/>
              <w:jc w:val="both"/>
              <w:rPr>
                <w:rFonts w:asciiTheme="minorHAnsi" w:hAnsiTheme="minorHAnsi" w:cstheme="minorHAnsi"/>
                <w:sz w:val="22"/>
              </w:rPr>
            </w:pPr>
            <w:r w:rsidRPr="0023346E">
              <w:rPr>
                <w:rFonts w:asciiTheme="minorHAnsi" w:hAnsiTheme="minorHAnsi" w:cstheme="minorHAnsi"/>
                <w:sz w:val="22"/>
              </w:rPr>
              <w:t>Statybos produktai ir įrengimai</w:t>
            </w:r>
          </w:p>
        </w:tc>
        <w:tc>
          <w:tcPr>
            <w:tcW w:w="1671" w:type="pct"/>
          </w:tcPr>
          <w:p w14:paraId="14B4B1B4" w14:textId="77777777" w:rsidR="00BA6B0B" w:rsidRPr="0023346E" w:rsidRDefault="00BA6B0B">
            <w:pPr>
              <w:spacing w:after="0" w:line="240" w:lineRule="auto"/>
              <w:jc w:val="both"/>
              <w:rPr>
                <w:rFonts w:asciiTheme="minorHAnsi" w:hAnsiTheme="minorHAnsi" w:cstheme="minorHAnsi"/>
                <w:sz w:val="22"/>
              </w:rPr>
            </w:pPr>
            <w:r w:rsidRPr="0023346E">
              <w:rPr>
                <w:rFonts w:asciiTheme="minorHAnsi" w:hAnsiTheme="minorHAnsi" w:cstheme="minorHAnsi"/>
                <w:sz w:val="22"/>
              </w:rPr>
              <w:t>Statybos produktų ir įrengimų kaina nustatoma:</w:t>
            </w:r>
          </w:p>
          <w:p w14:paraId="73120088" w14:textId="77777777" w:rsidR="00BA6B0B" w:rsidRPr="0023346E" w:rsidRDefault="00BA6B0B">
            <w:pPr>
              <w:spacing w:after="0" w:line="240" w:lineRule="auto"/>
              <w:jc w:val="both"/>
              <w:rPr>
                <w:rFonts w:asciiTheme="minorHAnsi" w:hAnsiTheme="minorHAnsi" w:cstheme="minorHAnsi"/>
                <w:sz w:val="22"/>
              </w:rPr>
            </w:pPr>
            <w:r w:rsidRPr="0023346E">
              <w:rPr>
                <w:rFonts w:asciiTheme="minorHAnsi" w:hAnsiTheme="minorHAnsi" w:cstheme="minorHAnsi"/>
                <w:sz w:val="22"/>
              </w:rPr>
              <w:t>- įvertinant statinio statybos darbų skaičiuojamosios kainos, kuri apskaičiuojama pagal pasiūlymų pateikimo momentu galiojusias Rekomendacijas, ir Rangovo pasiūlyme nurodytos kainos santykį bei gautą reikšmę padauginant iš statybos produktų ir įrengimų kainos, nustatytos pagal pasiūlymų pateikimo momentu galiojusiose Rekomendacijose numatytą statybos produktų ir įrengimų kainą;</w:t>
            </w:r>
          </w:p>
          <w:p w14:paraId="14AB5FD0" w14:textId="77777777" w:rsidR="00BA6B0B" w:rsidRPr="0023346E" w:rsidRDefault="00BA6B0B">
            <w:pPr>
              <w:spacing w:after="0" w:line="240" w:lineRule="auto"/>
              <w:jc w:val="both"/>
              <w:rPr>
                <w:rFonts w:asciiTheme="minorHAnsi" w:hAnsiTheme="minorHAnsi" w:cstheme="minorHAnsi"/>
                <w:sz w:val="22"/>
              </w:rPr>
            </w:pPr>
            <w:r w:rsidRPr="0023346E">
              <w:rPr>
                <w:rFonts w:asciiTheme="minorHAnsi" w:hAnsiTheme="minorHAnsi" w:cstheme="minorHAnsi"/>
                <w:sz w:val="22"/>
              </w:rPr>
              <w:t>- jei taikant Rekomendacijas statybos produktų ir įrengimų kainos negalima nustatyti, ji turi atitikti pasiūlymo pateikimo momentu galiojusią vidutinę rinkos kainą, kuri nustatoma įvertinus ne mažiau kaip trijų kitų toje rinkoje esančių ūkio subjektų statybos produktų ir įrengimų kainas (jeigu tiek ūkio subjektų yra rinkoje);</w:t>
            </w:r>
          </w:p>
          <w:p w14:paraId="0D877287" w14:textId="77777777" w:rsidR="00BA6B0B" w:rsidRPr="0023346E" w:rsidRDefault="00BA6B0B">
            <w:pPr>
              <w:spacing w:after="0" w:line="240" w:lineRule="auto"/>
              <w:jc w:val="both"/>
              <w:rPr>
                <w:rFonts w:asciiTheme="minorHAnsi" w:hAnsiTheme="minorHAnsi" w:cstheme="minorHAnsi"/>
                <w:sz w:val="22"/>
              </w:rPr>
            </w:pPr>
            <w:r w:rsidRPr="0023346E">
              <w:rPr>
                <w:rFonts w:asciiTheme="minorHAnsi" w:hAnsiTheme="minorHAnsi" w:cstheme="minorHAnsi"/>
                <w:sz w:val="22"/>
              </w:rPr>
              <w:t xml:space="preserve">- tais atvejais, kai kitų ūkio subjektų statybos produktų ir </w:t>
            </w:r>
            <w:r w:rsidRPr="0023346E">
              <w:rPr>
                <w:rFonts w:asciiTheme="minorHAnsi" w:hAnsiTheme="minorHAnsi" w:cstheme="minorHAnsi"/>
                <w:sz w:val="22"/>
              </w:rPr>
              <w:lastRenderedPageBreak/>
              <w:t xml:space="preserve">įrengimų kainas galima gauti tik realiu laiku (t. y. pasiūlymai neteikiami praėjusiam laikotarpiui), statybos produktų ir įrengimų kaina gali būti nustatoma pagal galiojančią vidutinę rinkos kainą, įvertinus kainos pokytį nuo pasiūlymų pateikimo pabaigos iki atsisakomų darbų momento. Kainos pokytis vertinamas naudojant Lietuvos statistikos departamento skelbiamus statistikos rodiklius. </w:t>
            </w:r>
          </w:p>
        </w:tc>
        <w:tc>
          <w:tcPr>
            <w:tcW w:w="1879" w:type="pct"/>
          </w:tcPr>
          <w:p w14:paraId="20414EDB" w14:textId="77777777" w:rsidR="00BA6B0B" w:rsidRPr="0023346E" w:rsidRDefault="00BA6B0B">
            <w:pPr>
              <w:spacing w:after="0" w:line="240" w:lineRule="auto"/>
              <w:jc w:val="both"/>
              <w:rPr>
                <w:rFonts w:asciiTheme="minorHAnsi" w:hAnsiTheme="minorHAnsi" w:cstheme="minorHAnsi"/>
                <w:sz w:val="22"/>
              </w:rPr>
            </w:pPr>
            <w:r w:rsidRPr="0023346E">
              <w:rPr>
                <w:rFonts w:asciiTheme="minorHAnsi" w:hAnsiTheme="minorHAnsi" w:cstheme="minorHAnsi"/>
                <w:sz w:val="22"/>
              </w:rPr>
              <w:lastRenderedPageBreak/>
              <w:t>Statybos produktų ir įrengimų kaina negali būti didesnė nei Rangovo patiriamos išlaidos jiems įsigyti ir yra nustatoma:</w:t>
            </w:r>
          </w:p>
          <w:p w14:paraId="047AE8AD" w14:textId="77777777" w:rsidR="00BA6B0B" w:rsidRPr="0023346E" w:rsidRDefault="00BA6B0B">
            <w:pPr>
              <w:spacing w:after="0" w:line="240" w:lineRule="auto"/>
              <w:jc w:val="both"/>
              <w:rPr>
                <w:rFonts w:asciiTheme="minorHAnsi" w:hAnsiTheme="minorHAnsi" w:cstheme="minorHAnsi"/>
                <w:sz w:val="22"/>
              </w:rPr>
            </w:pPr>
            <w:r w:rsidRPr="0023346E">
              <w:rPr>
                <w:rFonts w:asciiTheme="minorHAnsi" w:hAnsiTheme="minorHAnsi" w:cstheme="minorHAnsi"/>
                <w:sz w:val="22"/>
              </w:rPr>
              <w:t xml:space="preserve">- įvertinant statinio statybos darbų skaičiuojamosios kainos, kuri apskaičiuojama pagal papildomų darbų įsigijimo momentu galiojančias Rekomendacijas, ir Rangovo pasiūlyme nurodytos kainos santykį ir gautą reikšmę padauginant iš statybos produktų ir įrengimų kainos, nustatytos pagal papildomų darbų įsigijimo momentu galiojančiose Rekomendacijose numatytą statybos produktų ir įrengimų kainą. </w:t>
            </w:r>
          </w:p>
          <w:p w14:paraId="7A3CE267" w14:textId="77777777" w:rsidR="00BA6B0B" w:rsidRPr="0023346E" w:rsidRDefault="00BA6B0B">
            <w:pPr>
              <w:spacing w:after="0" w:line="240" w:lineRule="auto"/>
              <w:jc w:val="both"/>
              <w:rPr>
                <w:rFonts w:asciiTheme="minorHAnsi" w:hAnsiTheme="minorHAnsi" w:cstheme="minorHAnsi"/>
                <w:sz w:val="22"/>
              </w:rPr>
            </w:pPr>
            <w:r w:rsidRPr="0023346E">
              <w:rPr>
                <w:rFonts w:asciiTheme="minorHAnsi" w:hAnsiTheme="minorHAnsi" w:cstheme="minorHAnsi"/>
                <w:sz w:val="22"/>
              </w:rPr>
              <w:t xml:space="preserve">- jei taikant Rekomendacijas statybos produktų ir įrengimų kainos negalima nustatyti, ji negali būti didesnė nei Rangovo patiriamos išlaidos statybos produktams ir įrenginiams įsigyti ir negali būti didesnė už vidutinę rinkos kainą, kuri nustatoma įvertinus ne mažiau kaip trijų kitų toje rinkoje esančių ūkio subjektų statybos produktų ir įrengimų kainas (jeigu tiek ūkio subjektų yra rinkoje). </w:t>
            </w:r>
          </w:p>
          <w:p w14:paraId="0CC6740B" w14:textId="77777777" w:rsidR="00BA6B0B" w:rsidRPr="0023346E" w:rsidRDefault="00BA6B0B">
            <w:pPr>
              <w:spacing w:after="0" w:line="240" w:lineRule="auto"/>
              <w:jc w:val="both"/>
              <w:rPr>
                <w:rFonts w:asciiTheme="minorHAnsi" w:hAnsiTheme="minorHAnsi" w:cstheme="minorHAnsi"/>
                <w:sz w:val="22"/>
              </w:rPr>
            </w:pPr>
            <w:r w:rsidRPr="0023346E">
              <w:rPr>
                <w:rFonts w:asciiTheme="minorHAnsi" w:hAnsiTheme="minorHAnsi" w:cstheme="minorHAnsi"/>
                <w:sz w:val="22"/>
              </w:rPr>
              <w:t>Į Rangovo patiriamas išlaidas neįtraukiamos pridėtinės išlaidos.</w:t>
            </w:r>
          </w:p>
        </w:tc>
      </w:tr>
      <w:tr w:rsidR="00BA6B0B" w:rsidRPr="0023346E" w14:paraId="4E18D46E" w14:textId="77777777" w:rsidTr="00023A91">
        <w:tc>
          <w:tcPr>
            <w:tcW w:w="715" w:type="pct"/>
            <w:vMerge/>
          </w:tcPr>
          <w:p w14:paraId="2ABDBD13" w14:textId="77777777" w:rsidR="00BA6B0B" w:rsidRPr="0023346E" w:rsidRDefault="00BA6B0B">
            <w:pPr>
              <w:spacing w:after="0" w:line="240" w:lineRule="auto"/>
              <w:jc w:val="both"/>
              <w:rPr>
                <w:rFonts w:asciiTheme="minorHAnsi" w:hAnsiTheme="minorHAnsi" w:cstheme="minorHAnsi"/>
                <w:sz w:val="22"/>
              </w:rPr>
            </w:pPr>
          </w:p>
        </w:tc>
        <w:tc>
          <w:tcPr>
            <w:tcW w:w="735" w:type="pct"/>
          </w:tcPr>
          <w:p w14:paraId="4C0B5333" w14:textId="77777777" w:rsidR="00BA6B0B" w:rsidRPr="0023346E" w:rsidRDefault="00BA6B0B">
            <w:pPr>
              <w:spacing w:after="0" w:line="240" w:lineRule="auto"/>
              <w:jc w:val="both"/>
              <w:rPr>
                <w:rFonts w:asciiTheme="minorHAnsi" w:hAnsiTheme="minorHAnsi" w:cstheme="minorHAnsi"/>
                <w:sz w:val="22"/>
              </w:rPr>
            </w:pPr>
            <w:r w:rsidRPr="0023346E">
              <w:rPr>
                <w:rFonts w:asciiTheme="minorHAnsi" w:hAnsiTheme="minorHAnsi" w:cstheme="minorHAnsi"/>
                <w:sz w:val="22"/>
              </w:rPr>
              <w:t>Mechanizmai</w:t>
            </w:r>
          </w:p>
        </w:tc>
        <w:tc>
          <w:tcPr>
            <w:tcW w:w="1671" w:type="pct"/>
          </w:tcPr>
          <w:p w14:paraId="6983A870" w14:textId="77777777" w:rsidR="00BA6B0B" w:rsidRPr="0023346E" w:rsidRDefault="00BA6B0B">
            <w:pPr>
              <w:spacing w:after="0" w:line="240" w:lineRule="auto"/>
              <w:jc w:val="both"/>
              <w:rPr>
                <w:rFonts w:asciiTheme="minorHAnsi" w:hAnsiTheme="minorHAnsi" w:cstheme="minorHAnsi"/>
                <w:sz w:val="22"/>
              </w:rPr>
            </w:pPr>
            <w:r w:rsidRPr="0023346E">
              <w:rPr>
                <w:rFonts w:asciiTheme="minorHAnsi" w:hAnsiTheme="minorHAnsi" w:cstheme="minorHAnsi"/>
                <w:sz w:val="22"/>
              </w:rPr>
              <w:t>Mechanizmų kaina nustatoma:</w:t>
            </w:r>
          </w:p>
          <w:p w14:paraId="7AE1B384" w14:textId="77777777" w:rsidR="00BA6B0B" w:rsidRPr="0023346E" w:rsidRDefault="00BA6B0B">
            <w:pPr>
              <w:spacing w:after="0" w:line="240" w:lineRule="auto"/>
              <w:jc w:val="both"/>
              <w:rPr>
                <w:rFonts w:asciiTheme="minorHAnsi" w:hAnsiTheme="minorHAnsi" w:cstheme="minorHAnsi"/>
                <w:sz w:val="22"/>
              </w:rPr>
            </w:pPr>
            <w:r w:rsidRPr="0023346E">
              <w:rPr>
                <w:rFonts w:asciiTheme="minorHAnsi" w:hAnsiTheme="minorHAnsi" w:cstheme="minorHAnsi"/>
                <w:sz w:val="22"/>
              </w:rPr>
              <w:t xml:space="preserve">- įvertinant statinio statybos darbų skaičiuojamosios kainos, kuri apskaičiuojama pagal pasiūlymų pateikimo momentu galiojusias Rekomendacijas, ir Rangovo pasiūlyme nurodytos kainos santykį ir gautą reikšmę padauginant iš mechanizmų kainos, nustatytos pagal pasiūlymų pateikimo momentu galiojusiose Rekomendacijose numatytą mechanizmų kainą; </w:t>
            </w:r>
          </w:p>
          <w:p w14:paraId="3FB0BF32" w14:textId="77777777" w:rsidR="00BA6B0B" w:rsidRPr="0023346E" w:rsidRDefault="00BA6B0B">
            <w:pPr>
              <w:spacing w:after="0" w:line="240" w:lineRule="auto"/>
              <w:jc w:val="both"/>
              <w:rPr>
                <w:rFonts w:asciiTheme="minorHAnsi" w:hAnsiTheme="minorHAnsi" w:cstheme="minorHAnsi"/>
                <w:sz w:val="22"/>
              </w:rPr>
            </w:pPr>
            <w:r w:rsidRPr="0023346E">
              <w:rPr>
                <w:rFonts w:asciiTheme="minorHAnsi" w:hAnsiTheme="minorHAnsi" w:cstheme="minorHAnsi"/>
                <w:sz w:val="22"/>
              </w:rPr>
              <w:t xml:space="preserve">- jei taikant Rekomendacijas mechanizmų kainos negalima nustatyti, ji turi atitikti pasiūlymų pateikimo momentu galiojusią vidutinę rinkos kainą, kuri apskaičiuojama pagal atsisakomų statybos produktų ir įrengimų vidutinės rinkos kainos nustatymo taisykles. </w:t>
            </w:r>
          </w:p>
        </w:tc>
        <w:tc>
          <w:tcPr>
            <w:tcW w:w="1879" w:type="pct"/>
          </w:tcPr>
          <w:p w14:paraId="7AA3BEE5" w14:textId="77777777" w:rsidR="00BA6B0B" w:rsidRPr="0023346E" w:rsidRDefault="00BA6B0B">
            <w:pPr>
              <w:spacing w:after="0" w:line="240" w:lineRule="auto"/>
              <w:jc w:val="both"/>
              <w:rPr>
                <w:rFonts w:asciiTheme="minorHAnsi" w:hAnsiTheme="minorHAnsi" w:cstheme="minorHAnsi"/>
                <w:sz w:val="22"/>
              </w:rPr>
            </w:pPr>
            <w:r w:rsidRPr="0023346E">
              <w:rPr>
                <w:rFonts w:asciiTheme="minorHAnsi" w:hAnsiTheme="minorHAnsi" w:cstheme="minorHAnsi"/>
                <w:sz w:val="22"/>
              </w:rPr>
              <w:t xml:space="preserve">Mechanizmų kaina negali būti didesnė nei Rangovo patiriamos sąnaudos papildomiems darbams atlikti  ir yra nustatoma: </w:t>
            </w:r>
          </w:p>
          <w:p w14:paraId="76DF604F" w14:textId="77777777" w:rsidR="00BA6B0B" w:rsidRPr="0023346E" w:rsidRDefault="00BA6B0B">
            <w:pPr>
              <w:spacing w:after="0" w:line="240" w:lineRule="auto"/>
              <w:jc w:val="both"/>
              <w:rPr>
                <w:rFonts w:asciiTheme="minorHAnsi" w:hAnsiTheme="minorHAnsi" w:cstheme="minorHAnsi"/>
                <w:sz w:val="22"/>
              </w:rPr>
            </w:pPr>
            <w:r w:rsidRPr="0023346E">
              <w:rPr>
                <w:rFonts w:asciiTheme="minorHAnsi" w:hAnsiTheme="minorHAnsi" w:cstheme="minorHAnsi"/>
                <w:sz w:val="22"/>
              </w:rPr>
              <w:t xml:space="preserve">- įvertinant statinio statybos darbų skaičiuojamosios kainos, kuri apskaičiuojama pagal papildomų darbų įsigijimo momentu galiojančias Rekomendacijas, ir Rangovo pasiūlyme nurodytos kainos santykį ir gautą reikšmę padauginant iš statybos produktų ir įrengimų kainos, nustatytos pagal papildomų darbų įsigijimo momentu galiojančiose Rekomendacijose numatytą mechanizmų kainą; </w:t>
            </w:r>
          </w:p>
          <w:p w14:paraId="727EA01F" w14:textId="77777777" w:rsidR="00BA6B0B" w:rsidRPr="0023346E" w:rsidRDefault="00BA6B0B">
            <w:pPr>
              <w:spacing w:after="0" w:line="240" w:lineRule="auto"/>
              <w:jc w:val="both"/>
              <w:rPr>
                <w:rFonts w:asciiTheme="minorHAnsi" w:hAnsiTheme="minorHAnsi" w:cstheme="minorHAnsi"/>
                <w:sz w:val="22"/>
              </w:rPr>
            </w:pPr>
            <w:r w:rsidRPr="0023346E">
              <w:rPr>
                <w:rFonts w:asciiTheme="minorHAnsi" w:hAnsiTheme="minorHAnsi" w:cstheme="minorHAnsi"/>
                <w:sz w:val="22"/>
              </w:rPr>
              <w:t xml:space="preserve">- jei taikant Rekomendacijas mechanizmų kainos negalima nustatyti, ji negali būti didesnė nei Rangovo patiriamos išlaidos mechanizmams įsigyti ir negali būti didesnė už vidutinę rinkos kainą, kuri nustatoma įvertinus ne mažiau kaip trijų kitų toje rinkoje esančių ūkio subjektų mechanizmų kainas (jeigu tiek ūkio subjektų yra rinkoje). </w:t>
            </w:r>
          </w:p>
          <w:p w14:paraId="7ED1B4FA" w14:textId="77777777" w:rsidR="00BA6B0B" w:rsidRPr="0023346E" w:rsidRDefault="00BA6B0B">
            <w:pPr>
              <w:spacing w:after="0" w:line="240" w:lineRule="auto"/>
              <w:jc w:val="both"/>
              <w:rPr>
                <w:rFonts w:asciiTheme="minorHAnsi" w:hAnsiTheme="minorHAnsi" w:cstheme="minorHAnsi"/>
                <w:sz w:val="22"/>
              </w:rPr>
            </w:pPr>
            <w:r w:rsidRPr="0023346E">
              <w:rPr>
                <w:rFonts w:asciiTheme="minorHAnsi" w:hAnsiTheme="minorHAnsi" w:cstheme="minorHAnsi"/>
                <w:sz w:val="22"/>
              </w:rPr>
              <w:t>Į Rangovo patiriamas išlaidas neįtraukiamos pridėtinės išlaidos.</w:t>
            </w:r>
          </w:p>
        </w:tc>
      </w:tr>
      <w:tr w:rsidR="00BA6B0B" w:rsidRPr="0023346E" w14:paraId="72C4F929" w14:textId="77777777" w:rsidTr="00023A91">
        <w:tc>
          <w:tcPr>
            <w:tcW w:w="715" w:type="pct"/>
            <w:vMerge w:val="restart"/>
            <w:vAlign w:val="center"/>
          </w:tcPr>
          <w:p w14:paraId="299A524F" w14:textId="77777777" w:rsidR="00BA6B0B" w:rsidRPr="0023346E" w:rsidRDefault="00BA6B0B" w:rsidP="00EE7153">
            <w:pPr>
              <w:spacing w:after="0" w:line="240" w:lineRule="auto"/>
              <w:jc w:val="center"/>
              <w:rPr>
                <w:rFonts w:asciiTheme="minorHAnsi" w:hAnsiTheme="minorHAnsi" w:cstheme="minorHAnsi"/>
                <w:sz w:val="22"/>
              </w:rPr>
            </w:pPr>
            <w:r w:rsidRPr="0023346E">
              <w:rPr>
                <w:rFonts w:asciiTheme="minorHAnsi" w:hAnsiTheme="minorHAnsi" w:cstheme="minorHAnsi"/>
                <w:sz w:val="22"/>
              </w:rPr>
              <w:t>Netiesioginės išlaidos</w:t>
            </w:r>
          </w:p>
        </w:tc>
        <w:tc>
          <w:tcPr>
            <w:tcW w:w="735" w:type="pct"/>
          </w:tcPr>
          <w:p w14:paraId="20546C14" w14:textId="77777777" w:rsidR="00BA6B0B" w:rsidRPr="0023346E" w:rsidRDefault="00BA6B0B" w:rsidP="00EE7153">
            <w:pPr>
              <w:spacing w:after="0" w:line="240" w:lineRule="auto"/>
              <w:jc w:val="both"/>
              <w:rPr>
                <w:rFonts w:asciiTheme="minorHAnsi" w:hAnsiTheme="minorHAnsi" w:cstheme="minorHAnsi"/>
                <w:sz w:val="22"/>
              </w:rPr>
            </w:pPr>
            <w:r w:rsidRPr="0023346E">
              <w:rPr>
                <w:rFonts w:asciiTheme="minorHAnsi" w:hAnsiTheme="minorHAnsi" w:cstheme="minorHAnsi"/>
                <w:sz w:val="22"/>
              </w:rPr>
              <w:t>Pridėtinės išlaidos</w:t>
            </w:r>
          </w:p>
        </w:tc>
        <w:tc>
          <w:tcPr>
            <w:tcW w:w="1671" w:type="pct"/>
          </w:tcPr>
          <w:p w14:paraId="61C30AC3" w14:textId="77777777" w:rsidR="00BA6B0B" w:rsidRPr="0023346E" w:rsidRDefault="00BA6B0B">
            <w:pPr>
              <w:spacing w:after="0" w:line="240" w:lineRule="auto"/>
              <w:jc w:val="both"/>
              <w:rPr>
                <w:rFonts w:asciiTheme="minorHAnsi" w:hAnsiTheme="minorHAnsi" w:cstheme="minorHAnsi"/>
                <w:sz w:val="22"/>
              </w:rPr>
            </w:pPr>
            <w:r w:rsidRPr="0023346E">
              <w:rPr>
                <w:rFonts w:asciiTheme="minorHAnsi" w:hAnsiTheme="minorHAnsi" w:cstheme="minorHAnsi"/>
                <w:sz w:val="22"/>
              </w:rPr>
              <w:t>Pridėtinės išlaidos negali būti mažesnės už pasiūlymų pateikimo momentu galiojusiose Rekomendacijose numatytą dydį ir skaičiuojamos tik nuo darbo užmokesčio sumos.</w:t>
            </w:r>
          </w:p>
        </w:tc>
        <w:tc>
          <w:tcPr>
            <w:tcW w:w="1879" w:type="pct"/>
          </w:tcPr>
          <w:p w14:paraId="1280D055" w14:textId="77777777" w:rsidR="00BA6B0B" w:rsidRPr="0023346E" w:rsidRDefault="00BA6B0B">
            <w:pPr>
              <w:spacing w:after="0" w:line="240" w:lineRule="auto"/>
              <w:jc w:val="both"/>
              <w:rPr>
                <w:rFonts w:asciiTheme="minorHAnsi" w:hAnsiTheme="minorHAnsi" w:cstheme="minorHAnsi"/>
                <w:sz w:val="22"/>
              </w:rPr>
            </w:pPr>
            <w:r w:rsidRPr="0023346E">
              <w:rPr>
                <w:rFonts w:asciiTheme="minorHAnsi" w:hAnsiTheme="minorHAnsi" w:cstheme="minorHAnsi"/>
                <w:sz w:val="22"/>
              </w:rPr>
              <w:t xml:space="preserve">Pridėtinės išlaidos negali būti didesnės už papildomų darbų įsigijimo momentu galiojančiose Rekomendacijose numatytą dydį ir skaičiuojamos tik nuo darbo užmokesčio sumos. </w:t>
            </w:r>
          </w:p>
        </w:tc>
      </w:tr>
      <w:tr w:rsidR="00BA6B0B" w:rsidRPr="0023346E" w14:paraId="0319A6A4" w14:textId="77777777" w:rsidTr="00023A91">
        <w:tc>
          <w:tcPr>
            <w:tcW w:w="715" w:type="pct"/>
            <w:vMerge/>
          </w:tcPr>
          <w:p w14:paraId="09978126" w14:textId="77777777" w:rsidR="00BA6B0B" w:rsidRPr="0023346E" w:rsidRDefault="00BA6B0B">
            <w:pPr>
              <w:spacing w:after="0" w:line="240" w:lineRule="auto"/>
              <w:jc w:val="both"/>
              <w:rPr>
                <w:rFonts w:asciiTheme="minorHAnsi" w:hAnsiTheme="minorHAnsi" w:cstheme="minorHAnsi"/>
                <w:sz w:val="22"/>
              </w:rPr>
            </w:pPr>
          </w:p>
        </w:tc>
        <w:tc>
          <w:tcPr>
            <w:tcW w:w="735" w:type="pct"/>
          </w:tcPr>
          <w:p w14:paraId="14424DF9" w14:textId="77777777" w:rsidR="00BA6B0B" w:rsidRPr="0023346E" w:rsidRDefault="00BA6B0B">
            <w:pPr>
              <w:spacing w:after="0" w:line="240" w:lineRule="auto"/>
              <w:jc w:val="both"/>
              <w:rPr>
                <w:rFonts w:asciiTheme="minorHAnsi" w:hAnsiTheme="minorHAnsi" w:cstheme="minorHAnsi"/>
                <w:sz w:val="22"/>
              </w:rPr>
            </w:pPr>
            <w:r w:rsidRPr="0023346E">
              <w:rPr>
                <w:rFonts w:asciiTheme="minorHAnsi" w:hAnsiTheme="minorHAnsi" w:cstheme="minorHAnsi"/>
                <w:sz w:val="22"/>
              </w:rPr>
              <w:t>Statybvietės išlaidos</w:t>
            </w:r>
          </w:p>
        </w:tc>
        <w:tc>
          <w:tcPr>
            <w:tcW w:w="1671" w:type="pct"/>
          </w:tcPr>
          <w:p w14:paraId="4EB601A7" w14:textId="77777777" w:rsidR="00BA6B0B" w:rsidRPr="0023346E" w:rsidRDefault="00BA6B0B">
            <w:pPr>
              <w:spacing w:after="0" w:line="240" w:lineRule="auto"/>
              <w:jc w:val="both"/>
              <w:rPr>
                <w:rFonts w:asciiTheme="minorHAnsi" w:hAnsiTheme="minorHAnsi" w:cstheme="minorHAnsi"/>
                <w:sz w:val="22"/>
              </w:rPr>
            </w:pPr>
            <w:r w:rsidRPr="0023346E">
              <w:rPr>
                <w:rFonts w:asciiTheme="minorHAnsi" w:hAnsiTheme="minorHAnsi" w:cstheme="minorHAnsi"/>
                <w:sz w:val="22"/>
              </w:rPr>
              <w:t xml:space="preserve">Statybvietės išlaidos negali būti mažesnės už  sutartyje nurodytas </w:t>
            </w:r>
            <w:r w:rsidRPr="0023346E">
              <w:rPr>
                <w:rFonts w:asciiTheme="minorHAnsi" w:hAnsiTheme="minorHAnsi" w:cstheme="minorHAnsi"/>
                <w:sz w:val="22"/>
              </w:rPr>
              <w:lastRenderedPageBreak/>
              <w:t xml:space="preserve">statybvietės išlaidas, o jei tokių duomenų sutartyje nėra, statybvietės išlaidos neturi būti mažesnės kaip 9 procentai nuo statybos darbų skaičiuojamosios kainos. </w:t>
            </w:r>
          </w:p>
        </w:tc>
        <w:tc>
          <w:tcPr>
            <w:tcW w:w="1879" w:type="pct"/>
          </w:tcPr>
          <w:p w14:paraId="376A4659" w14:textId="77777777" w:rsidR="00BA6B0B" w:rsidRPr="0023346E" w:rsidRDefault="00BA6B0B">
            <w:pPr>
              <w:spacing w:after="0" w:line="240" w:lineRule="auto"/>
              <w:jc w:val="both"/>
              <w:rPr>
                <w:rFonts w:asciiTheme="minorHAnsi" w:hAnsiTheme="minorHAnsi" w:cstheme="minorHAnsi"/>
                <w:sz w:val="22"/>
              </w:rPr>
            </w:pPr>
            <w:r w:rsidRPr="0023346E">
              <w:rPr>
                <w:rFonts w:asciiTheme="minorHAnsi" w:hAnsiTheme="minorHAnsi" w:cstheme="minorHAnsi"/>
                <w:sz w:val="22"/>
              </w:rPr>
              <w:lastRenderedPageBreak/>
              <w:t xml:space="preserve">Statybvietės išlaidos negali būti didesnės už sutartyje nurodytas </w:t>
            </w:r>
            <w:r w:rsidRPr="0023346E">
              <w:rPr>
                <w:rFonts w:asciiTheme="minorHAnsi" w:hAnsiTheme="minorHAnsi" w:cstheme="minorHAnsi"/>
                <w:sz w:val="22"/>
              </w:rPr>
              <w:lastRenderedPageBreak/>
              <w:t xml:space="preserve">statybvietės išlaidas, o jei tokių duomenų sutartyje nėra, statybvietės išlaidos neturi būti didesnės kaip 9 procentai nuo statybos darbų skaičiuojamosios kainos. </w:t>
            </w:r>
          </w:p>
        </w:tc>
      </w:tr>
      <w:tr w:rsidR="00BA6B0B" w:rsidRPr="0023346E" w14:paraId="5FEE5769" w14:textId="77777777" w:rsidTr="00023A91">
        <w:tc>
          <w:tcPr>
            <w:tcW w:w="715" w:type="pct"/>
            <w:vMerge/>
          </w:tcPr>
          <w:p w14:paraId="0A1AA10C" w14:textId="77777777" w:rsidR="00BA6B0B" w:rsidRPr="0023346E" w:rsidRDefault="00BA6B0B">
            <w:pPr>
              <w:spacing w:after="0" w:line="240" w:lineRule="auto"/>
              <w:jc w:val="both"/>
              <w:rPr>
                <w:rFonts w:asciiTheme="minorHAnsi" w:hAnsiTheme="minorHAnsi" w:cstheme="minorHAnsi"/>
                <w:sz w:val="22"/>
              </w:rPr>
            </w:pPr>
          </w:p>
        </w:tc>
        <w:tc>
          <w:tcPr>
            <w:tcW w:w="735" w:type="pct"/>
          </w:tcPr>
          <w:p w14:paraId="3AA0F712" w14:textId="77777777" w:rsidR="00BA6B0B" w:rsidRPr="0023346E" w:rsidRDefault="00BA6B0B">
            <w:pPr>
              <w:spacing w:after="0" w:line="240" w:lineRule="auto"/>
              <w:jc w:val="both"/>
              <w:rPr>
                <w:rFonts w:asciiTheme="minorHAnsi" w:hAnsiTheme="minorHAnsi" w:cstheme="minorHAnsi"/>
                <w:sz w:val="22"/>
              </w:rPr>
            </w:pPr>
            <w:r w:rsidRPr="0023346E">
              <w:rPr>
                <w:rFonts w:asciiTheme="minorHAnsi" w:hAnsiTheme="minorHAnsi" w:cstheme="minorHAnsi"/>
                <w:sz w:val="22"/>
              </w:rPr>
              <w:t>Pelno dydis</w:t>
            </w:r>
          </w:p>
        </w:tc>
        <w:tc>
          <w:tcPr>
            <w:tcW w:w="1671" w:type="pct"/>
          </w:tcPr>
          <w:p w14:paraId="4C33305E" w14:textId="77777777" w:rsidR="00BA6B0B" w:rsidRPr="0023346E" w:rsidRDefault="00BA6B0B">
            <w:pPr>
              <w:spacing w:after="0" w:line="240" w:lineRule="auto"/>
              <w:jc w:val="both"/>
              <w:rPr>
                <w:rFonts w:asciiTheme="minorHAnsi" w:hAnsiTheme="minorHAnsi" w:cstheme="minorHAnsi"/>
                <w:sz w:val="22"/>
              </w:rPr>
            </w:pPr>
            <w:r w:rsidRPr="0023346E">
              <w:rPr>
                <w:rFonts w:asciiTheme="minorHAnsi" w:hAnsiTheme="minorHAnsi" w:cstheme="minorHAnsi"/>
                <w:sz w:val="22"/>
              </w:rPr>
              <w:t>Pelno dydis turi būti ne mažesnis kaip 5 procentai nuo tiesioginių ir pridėtinių išlaidų sumos.</w:t>
            </w:r>
          </w:p>
        </w:tc>
        <w:tc>
          <w:tcPr>
            <w:tcW w:w="1879" w:type="pct"/>
          </w:tcPr>
          <w:p w14:paraId="62D35199" w14:textId="77777777" w:rsidR="00BA6B0B" w:rsidRPr="0023346E" w:rsidRDefault="00BA6B0B">
            <w:pPr>
              <w:spacing w:after="0" w:line="240" w:lineRule="auto"/>
              <w:jc w:val="both"/>
              <w:rPr>
                <w:rFonts w:asciiTheme="minorHAnsi" w:hAnsiTheme="minorHAnsi" w:cstheme="minorHAnsi"/>
                <w:sz w:val="22"/>
              </w:rPr>
            </w:pPr>
            <w:r w:rsidRPr="0023346E">
              <w:rPr>
                <w:rFonts w:asciiTheme="minorHAnsi" w:hAnsiTheme="minorHAnsi" w:cstheme="minorHAnsi"/>
                <w:sz w:val="22"/>
              </w:rPr>
              <w:t>Pelno dydis turi būti ne didesnis kaip 5 procentai nuo tiesioginių ir pridėtinių išlaidų sumos.</w:t>
            </w:r>
          </w:p>
        </w:tc>
      </w:tr>
    </w:tbl>
    <w:p w14:paraId="559C4883" w14:textId="77777777" w:rsidR="00BA6B0B" w:rsidRPr="0023346E" w:rsidRDefault="00BA6B0B" w:rsidP="00EE7153">
      <w:pPr>
        <w:pStyle w:val="Sraopastraipa"/>
        <w:spacing w:after="0" w:line="240" w:lineRule="auto"/>
        <w:ind w:left="0"/>
        <w:contextualSpacing w:val="0"/>
        <w:jc w:val="both"/>
        <w:rPr>
          <w:rFonts w:asciiTheme="minorHAnsi" w:hAnsiTheme="minorHAnsi" w:cstheme="minorHAnsi"/>
        </w:rPr>
      </w:pPr>
    </w:p>
    <w:p w14:paraId="67969C9C" w14:textId="6DC573E1" w:rsidR="00895ED1" w:rsidRPr="0023346E" w:rsidRDefault="00B87895" w:rsidP="00EE7153">
      <w:pPr>
        <w:tabs>
          <w:tab w:val="left" w:pos="1134"/>
          <w:tab w:val="left" w:pos="1276"/>
        </w:tabs>
        <w:spacing w:after="0" w:line="240" w:lineRule="auto"/>
        <w:ind w:firstLine="709"/>
        <w:jc w:val="both"/>
        <w:rPr>
          <w:rFonts w:asciiTheme="minorHAnsi" w:eastAsia="Times New Roman" w:hAnsiTheme="minorHAnsi" w:cstheme="minorHAnsi"/>
          <w:spacing w:val="-2"/>
          <w:sz w:val="22"/>
        </w:rPr>
      </w:pPr>
      <w:bookmarkStart w:id="283" w:name="_Hlk501398261"/>
      <w:bookmarkStart w:id="284" w:name="_Hlk501538890"/>
      <w:r w:rsidRPr="0023346E">
        <w:rPr>
          <w:rFonts w:asciiTheme="minorHAnsi" w:hAnsiTheme="minorHAnsi" w:cstheme="minorHAnsi"/>
          <w:sz w:val="22"/>
        </w:rPr>
        <w:t>Vykdant Pakeitimus, Užsakovas turi sumokėti Rangovui už Papildomus darbus pagal šioje pastraipoje nustatytas sąlygas, jeigu pagal Sutartį tokių papildomų darbų atlikimo rizika nėra priskirta Rangovui (įskaitant, bet tuo neapsiribojant pagal Sutarties 4.1. p. [</w:t>
      </w:r>
      <w:r w:rsidRPr="0023346E">
        <w:rPr>
          <w:rFonts w:asciiTheme="minorHAnsi" w:hAnsiTheme="minorHAnsi" w:cstheme="minorHAnsi"/>
          <w:i/>
          <w:iCs/>
          <w:sz w:val="22"/>
        </w:rPr>
        <w:t>Bendrosios rangovo prievolės</w:t>
      </w:r>
      <w:r w:rsidRPr="0023346E">
        <w:rPr>
          <w:rFonts w:asciiTheme="minorHAnsi" w:hAnsiTheme="minorHAnsi" w:cstheme="minorHAnsi"/>
          <w:sz w:val="22"/>
        </w:rPr>
        <w:t xml:space="preserve">]). </w:t>
      </w:r>
      <w:r w:rsidR="00D00BCF">
        <w:rPr>
          <w:rFonts w:asciiTheme="minorHAnsi" w:hAnsiTheme="minorHAnsi" w:cstheme="minorHAnsi"/>
          <w:sz w:val="22"/>
        </w:rPr>
        <w:t xml:space="preserve">Tačiau </w:t>
      </w:r>
      <w:r w:rsidRPr="0023346E">
        <w:rPr>
          <w:rFonts w:asciiTheme="minorHAnsi" w:hAnsiTheme="minorHAnsi" w:cstheme="minorHAnsi"/>
          <w:sz w:val="22"/>
        </w:rPr>
        <w:t>Užsakovo mokama suma už tokius Papildomus darbus negali viršyti 15 (penkiolikos) procentų nuo Priimtos Sutarties sumos. Tokie Papildomi darbai vadinami Papildomais apmokamais darbais. Jeigu Papildomi darbai yra atliekami vietoje Neatliekamų darbų,</w:t>
      </w:r>
      <w:r w:rsidR="00077C5C">
        <w:rPr>
          <w:rFonts w:asciiTheme="minorHAnsi" w:hAnsiTheme="minorHAnsi" w:cstheme="minorHAnsi"/>
          <w:sz w:val="22"/>
        </w:rPr>
        <w:t xml:space="preserve"> </w:t>
      </w:r>
      <w:r w:rsidR="00077C5C" w:rsidRPr="00077C5C">
        <w:rPr>
          <w:rFonts w:asciiTheme="minorHAnsi" w:hAnsiTheme="minorHAnsi" w:cstheme="minorHAnsi"/>
          <w:sz w:val="22"/>
        </w:rPr>
        <w:t>apskaičiuojant Papildomų apmokamų darbų sumą į ją yra įskaitomos Neatliekamų darbų sumos, t.</w:t>
      </w:r>
      <w:r w:rsidR="00757FA1">
        <w:rPr>
          <w:rFonts w:asciiTheme="minorHAnsi" w:hAnsiTheme="minorHAnsi" w:cstheme="minorHAnsi"/>
          <w:sz w:val="22"/>
        </w:rPr>
        <w:t> </w:t>
      </w:r>
      <w:r w:rsidR="00077C5C" w:rsidRPr="00077C5C">
        <w:rPr>
          <w:rFonts w:asciiTheme="minorHAnsi" w:hAnsiTheme="minorHAnsi" w:cstheme="minorHAnsi"/>
          <w:sz w:val="22"/>
        </w:rPr>
        <w:t>y. šioje pastraipoje numatyta 15 (penkiolikos) proc. nuo Priimtos Sutarties sumos be PVM riba skaičiuojama tik nuo Papildomų darbų sumos, kuri viršija jais pakeičiamų Neatliekamų darbų sumą</w:t>
      </w:r>
      <w:r w:rsidR="00E11B47">
        <w:rPr>
          <w:rFonts w:asciiTheme="minorHAnsi" w:hAnsiTheme="minorHAnsi" w:cstheme="minorHAnsi"/>
          <w:sz w:val="22"/>
        </w:rPr>
        <w:t xml:space="preserve">. </w:t>
      </w:r>
    </w:p>
    <w:p w14:paraId="1802F067" w14:textId="77777777" w:rsidR="00BA6B0B" w:rsidRPr="0023346E" w:rsidRDefault="00BA6B0B" w:rsidP="004C0AF0">
      <w:pPr>
        <w:tabs>
          <w:tab w:val="left" w:pos="567"/>
        </w:tabs>
        <w:spacing w:after="0" w:line="240" w:lineRule="auto"/>
        <w:jc w:val="both"/>
        <w:rPr>
          <w:rFonts w:asciiTheme="minorHAnsi" w:hAnsiTheme="minorHAnsi" w:cstheme="minorHAnsi"/>
          <w:sz w:val="22"/>
        </w:rPr>
      </w:pPr>
      <w:r w:rsidRPr="0023346E">
        <w:rPr>
          <w:rFonts w:asciiTheme="minorHAnsi" w:eastAsia="Times New Roman" w:hAnsiTheme="minorHAnsi" w:cstheme="minorHAnsi"/>
          <w:spacing w:val="-2"/>
          <w:sz w:val="22"/>
        </w:rPr>
        <w:tab/>
      </w:r>
      <w:r w:rsidRPr="0023346E">
        <w:rPr>
          <w:rFonts w:asciiTheme="minorHAnsi" w:hAnsiTheme="minorHAnsi" w:cstheme="minorHAnsi"/>
          <w:sz w:val="22"/>
        </w:rPr>
        <w:t>Jeigu darbų atlikimas pagal Sutartį priskirtas Rangovo rizikai, Rangovas tokius darbus privalo atlikti savo sąskaita.</w:t>
      </w:r>
    </w:p>
    <w:p w14:paraId="43CD7031" w14:textId="77777777" w:rsidR="00147A3E" w:rsidRPr="0023346E" w:rsidRDefault="00147A3E" w:rsidP="00EE7153">
      <w:pPr>
        <w:spacing w:after="0" w:line="240" w:lineRule="auto"/>
        <w:ind w:firstLine="709"/>
        <w:jc w:val="both"/>
        <w:rPr>
          <w:rFonts w:asciiTheme="minorHAnsi" w:eastAsia="Times New Roman" w:hAnsiTheme="minorHAnsi" w:cstheme="minorHAnsi"/>
          <w:spacing w:val="-2"/>
          <w:sz w:val="22"/>
        </w:rPr>
      </w:pPr>
    </w:p>
    <w:bookmarkEnd w:id="283"/>
    <w:p w14:paraId="3B55DA4C" w14:textId="565980C6" w:rsidR="00050F07" w:rsidRPr="0023346E" w:rsidRDefault="00050F07" w:rsidP="004C0AF0">
      <w:pPr>
        <w:tabs>
          <w:tab w:val="left" w:pos="851"/>
          <w:tab w:val="left" w:pos="1276"/>
        </w:tabs>
        <w:spacing w:after="0" w:line="240" w:lineRule="auto"/>
        <w:ind w:firstLine="567"/>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Tvirtindamas Pakeitimą Inžinierius </w:t>
      </w:r>
      <w:r w:rsidR="00F40B45">
        <w:rPr>
          <w:rFonts w:asciiTheme="minorHAnsi" w:eastAsia="Times New Roman" w:hAnsiTheme="minorHAnsi" w:cstheme="minorHAnsi"/>
          <w:sz w:val="22"/>
        </w:rPr>
        <w:t>vertina ar</w:t>
      </w:r>
      <w:r w:rsidRPr="0023346E">
        <w:rPr>
          <w:rFonts w:asciiTheme="minorHAnsi" w:eastAsia="Times New Roman" w:hAnsiTheme="minorHAnsi" w:cstheme="minorHAnsi"/>
          <w:sz w:val="22"/>
        </w:rPr>
        <w:t xml:space="preserve"> įkainiai atitinka 13.2 punkto reikalavimus</w:t>
      </w:r>
      <w:r w:rsidR="00BB6461" w:rsidRPr="00BB6461">
        <w:t xml:space="preserve"> </w:t>
      </w:r>
      <w:r w:rsidR="00BB6461">
        <w:t>i</w:t>
      </w:r>
      <w:r w:rsidR="00BB6461" w:rsidRPr="00BB6461">
        <w:rPr>
          <w:rFonts w:asciiTheme="minorHAnsi" w:eastAsia="Times New Roman" w:hAnsiTheme="minorHAnsi" w:cstheme="minorHAnsi"/>
          <w:sz w:val="22"/>
        </w:rPr>
        <w:t>r</w:t>
      </w:r>
      <w:r w:rsidR="00BB6461">
        <w:rPr>
          <w:rFonts w:asciiTheme="minorHAnsi" w:eastAsia="Times New Roman" w:hAnsiTheme="minorHAnsi" w:cstheme="minorHAnsi"/>
          <w:sz w:val="22"/>
        </w:rPr>
        <w:t>/</w:t>
      </w:r>
      <w:r w:rsidR="00BB6461" w:rsidRPr="00BB6461">
        <w:rPr>
          <w:rFonts w:asciiTheme="minorHAnsi" w:eastAsia="Times New Roman" w:hAnsiTheme="minorHAnsi" w:cstheme="minorHAnsi"/>
          <w:sz w:val="22"/>
        </w:rPr>
        <w:t>ar atliekamas Pakeitimas atitinka Lietuvos Respublikos pirkimų, atliekamų vandentvarkos, energetikos, transporto ar pašto paslaugų srities perkančiųjų subjektų, įstatyme numatytus atvejus, kuomet pirkimo sutartis jos galiojimo laikotarpiu gali būti keičiama neatliekant naujos pirkimo procedūros.</w:t>
      </w:r>
    </w:p>
    <w:bookmarkEnd w:id="284"/>
    <w:p w14:paraId="67A46EEC" w14:textId="77777777" w:rsidR="00050F07" w:rsidRPr="0023346E" w:rsidRDefault="00050F07" w:rsidP="00EE7153">
      <w:pPr>
        <w:tabs>
          <w:tab w:val="left" w:pos="567"/>
        </w:tabs>
        <w:spacing w:after="0" w:line="240" w:lineRule="auto"/>
        <w:jc w:val="both"/>
        <w:rPr>
          <w:rFonts w:asciiTheme="minorHAnsi" w:eastAsia="Times New Roman" w:hAnsiTheme="minorHAnsi" w:cstheme="minorHAnsi"/>
          <w:sz w:val="22"/>
        </w:rPr>
      </w:pPr>
    </w:p>
    <w:p w14:paraId="2A40415B" w14:textId="77777777" w:rsidR="00050F07" w:rsidRPr="0023346E" w:rsidRDefault="00050F07" w:rsidP="00EE7153">
      <w:pPr>
        <w:spacing w:after="0" w:line="240" w:lineRule="auto"/>
        <w:ind w:left="5"/>
        <w:rPr>
          <w:rFonts w:asciiTheme="minorHAnsi" w:eastAsia="Times New Roman" w:hAnsiTheme="minorHAnsi" w:cstheme="minorHAnsi"/>
          <w:sz w:val="22"/>
        </w:rPr>
      </w:pPr>
      <w:r w:rsidRPr="0023346E">
        <w:rPr>
          <w:rFonts w:asciiTheme="minorHAnsi" w:eastAsia="Times New Roman" w:hAnsiTheme="minorHAnsi" w:cstheme="minorHAnsi"/>
          <w:b/>
          <w:bCs/>
          <w:spacing w:val="-9"/>
          <w:sz w:val="22"/>
        </w:rPr>
        <w:t xml:space="preserve">13.3 </w:t>
      </w:r>
      <w:r w:rsidR="00951A84" w:rsidRPr="0023346E">
        <w:rPr>
          <w:rFonts w:asciiTheme="minorHAnsi" w:eastAsia="Times New Roman" w:hAnsiTheme="minorHAnsi" w:cstheme="minorHAnsi"/>
          <w:b/>
          <w:bCs/>
          <w:spacing w:val="-9"/>
          <w:sz w:val="22"/>
        </w:rPr>
        <w:t xml:space="preserve">punktas  </w:t>
      </w:r>
      <w:r w:rsidRPr="0023346E">
        <w:rPr>
          <w:rFonts w:asciiTheme="minorHAnsi" w:eastAsia="Times New Roman" w:hAnsiTheme="minorHAnsi" w:cstheme="minorHAnsi"/>
          <w:b/>
          <w:bCs/>
          <w:spacing w:val="-4"/>
          <w:sz w:val="22"/>
        </w:rPr>
        <w:t>Pakeitimų tvarka</w:t>
      </w:r>
    </w:p>
    <w:p w14:paraId="7E180FEE" w14:textId="77777777" w:rsidR="00050F07" w:rsidRPr="0023346E" w:rsidRDefault="00050F07">
      <w:pPr>
        <w:spacing w:after="0" w:line="240" w:lineRule="auto"/>
        <w:rPr>
          <w:rFonts w:asciiTheme="minorHAnsi" w:eastAsia="Times New Roman" w:hAnsiTheme="minorHAnsi" w:cstheme="minorHAnsi"/>
          <w:sz w:val="22"/>
        </w:rPr>
      </w:pPr>
    </w:p>
    <w:p w14:paraId="7C280F6C" w14:textId="77777777" w:rsidR="00050F07" w:rsidRPr="0023346E" w:rsidRDefault="00050F07">
      <w:pPr>
        <w:spacing w:after="0" w:line="240" w:lineRule="auto"/>
        <w:ind w:firstLine="709"/>
        <w:rPr>
          <w:rFonts w:asciiTheme="minorHAnsi" w:eastAsia="Times New Roman" w:hAnsiTheme="minorHAnsi" w:cstheme="minorHAnsi"/>
          <w:i/>
          <w:sz w:val="22"/>
        </w:rPr>
      </w:pPr>
      <w:r w:rsidRPr="0023346E">
        <w:rPr>
          <w:rFonts w:asciiTheme="minorHAnsi" w:eastAsia="Times New Roman" w:hAnsiTheme="minorHAnsi" w:cstheme="minorHAnsi"/>
          <w:i/>
          <w:sz w:val="22"/>
        </w:rPr>
        <w:t>13.3 punkt</w:t>
      </w:r>
      <w:r w:rsidR="003828E5" w:rsidRPr="0023346E">
        <w:rPr>
          <w:rFonts w:asciiTheme="minorHAnsi" w:eastAsia="Times New Roman" w:hAnsiTheme="minorHAnsi" w:cstheme="minorHAnsi"/>
          <w:i/>
          <w:sz w:val="22"/>
        </w:rPr>
        <w:t xml:space="preserve">as </w:t>
      </w:r>
      <w:r w:rsidRPr="0023346E">
        <w:rPr>
          <w:rFonts w:asciiTheme="minorHAnsi" w:eastAsia="Times New Roman" w:hAnsiTheme="minorHAnsi" w:cstheme="minorHAnsi"/>
          <w:i/>
          <w:sz w:val="22"/>
        </w:rPr>
        <w:t>pakeičiama</w:t>
      </w:r>
      <w:r w:rsidR="003828E5" w:rsidRPr="0023346E">
        <w:rPr>
          <w:rFonts w:asciiTheme="minorHAnsi" w:eastAsia="Times New Roman" w:hAnsiTheme="minorHAnsi" w:cstheme="minorHAnsi"/>
          <w:i/>
          <w:sz w:val="22"/>
        </w:rPr>
        <w:t>s</w:t>
      </w:r>
      <w:r w:rsidRPr="0023346E">
        <w:rPr>
          <w:rFonts w:asciiTheme="minorHAnsi" w:eastAsia="Times New Roman" w:hAnsiTheme="minorHAnsi" w:cstheme="minorHAnsi"/>
          <w:i/>
          <w:sz w:val="22"/>
        </w:rPr>
        <w:t xml:space="preserve"> ir išdėstoma taip:</w:t>
      </w:r>
    </w:p>
    <w:p w14:paraId="27E4AD14" w14:textId="77777777" w:rsidR="00050F07" w:rsidRPr="0023346E" w:rsidRDefault="00050F07">
      <w:pPr>
        <w:spacing w:after="0" w:line="240" w:lineRule="auto"/>
        <w:ind w:firstLine="709"/>
        <w:rPr>
          <w:rFonts w:asciiTheme="minorHAnsi" w:eastAsia="Times New Roman" w:hAnsiTheme="minorHAnsi" w:cstheme="minorHAnsi"/>
          <w:i/>
          <w:sz w:val="22"/>
        </w:rPr>
      </w:pPr>
    </w:p>
    <w:p w14:paraId="0AD0A213" w14:textId="77777777" w:rsidR="003828E5" w:rsidRPr="0023346E" w:rsidRDefault="006D355A">
      <w:pPr>
        <w:spacing w:after="0" w:line="240" w:lineRule="auto"/>
        <w:ind w:firstLine="709"/>
        <w:rPr>
          <w:rFonts w:asciiTheme="minorHAnsi" w:eastAsia="Times New Roman" w:hAnsiTheme="minorHAnsi" w:cstheme="minorHAnsi"/>
          <w:spacing w:val="-2"/>
          <w:sz w:val="22"/>
        </w:rPr>
      </w:pPr>
      <w:r w:rsidRPr="0023346E">
        <w:rPr>
          <w:rFonts w:asciiTheme="minorHAnsi" w:eastAsia="Times New Roman" w:hAnsiTheme="minorHAnsi" w:cstheme="minorHAnsi"/>
          <w:spacing w:val="-2"/>
          <w:sz w:val="22"/>
        </w:rPr>
        <w:t>Jeigu Inžinierius ir (ar) Užsakovas paprašo siūlymo, prieš nurodydamas daryti Pakeitimą, taip pat, kai Pakeitimą nori inicijuoti Rangovas, Rangovas kuo skubiau privalo pateikti:</w:t>
      </w:r>
    </w:p>
    <w:p w14:paraId="00E66329" w14:textId="77777777" w:rsidR="006D355A" w:rsidRPr="0023346E" w:rsidRDefault="006D355A">
      <w:pPr>
        <w:numPr>
          <w:ilvl w:val="0"/>
          <w:numId w:val="80"/>
        </w:numPr>
        <w:spacing w:after="0" w:line="240" w:lineRule="auto"/>
        <w:rPr>
          <w:rFonts w:asciiTheme="minorHAnsi" w:eastAsia="Times New Roman" w:hAnsiTheme="minorHAnsi" w:cstheme="minorHAnsi"/>
          <w:spacing w:val="-2"/>
          <w:sz w:val="22"/>
        </w:rPr>
      </w:pPr>
      <w:r w:rsidRPr="0023346E">
        <w:rPr>
          <w:rFonts w:asciiTheme="minorHAnsi" w:eastAsia="Times New Roman" w:hAnsiTheme="minorHAnsi" w:cstheme="minorHAnsi"/>
          <w:spacing w:val="-2"/>
          <w:sz w:val="22"/>
        </w:rPr>
        <w:t>motyvuotą pagrindimą dėl teisės į Pakeitimą, nurodant Pakeitimo pagrindą;</w:t>
      </w:r>
    </w:p>
    <w:p w14:paraId="2176CE79" w14:textId="77777777" w:rsidR="006D355A" w:rsidRPr="0023346E" w:rsidRDefault="006D355A">
      <w:pPr>
        <w:numPr>
          <w:ilvl w:val="0"/>
          <w:numId w:val="80"/>
        </w:numPr>
        <w:spacing w:after="0" w:line="240" w:lineRule="auto"/>
        <w:jc w:val="both"/>
        <w:rPr>
          <w:rFonts w:asciiTheme="minorHAnsi" w:eastAsia="Times New Roman" w:hAnsiTheme="minorHAnsi" w:cstheme="minorHAnsi"/>
          <w:spacing w:val="-2"/>
          <w:sz w:val="22"/>
        </w:rPr>
      </w:pPr>
      <w:r w:rsidRPr="0023346E">
        <w:rPr>
          <w:rFonts w:asciiTheme="minorHAnsi" w:eastAsia="Times New Roman" w:hAnsiTheme="minorHAnsi" w:cstheme="minorHAnsi"/>
          <w:spacing w:val="-2"/>
          <w:sz w:val="22"/>
        </w:rPr>
        <w:t>siūlomo atlikti darbo aprašymą, jo vykdymo programą, patikslintus ar naujus Brėžinius (jeigu taikytina), papildomų darbų ir (arba) neatliekamų darbų žiniaraščius ir kitus dokumentus, kurių gali prireikti pagal situacija;</w:t>
      </w:r>
    </w:p>
    <w:p w14:paraId="65DBC2BC" w14:textId="77777777" w:rsidR="006D355A" w:rsidRPr="0023346E" w:rsidRDefault="006D355A">
      <w:pPr>
        <w:numPr>
          <w:ilvl w:val="0"/>
          <w:numId w:val="80"/>
        </w:numPr>
        <w:spacing w:after="0" w:line="240" w:lineRule="auto"/>
        <w:jc w:val="both"/>
        <w:rPr>
          <w:rFonts w:asciiTheme="minorHAnsi" w:eastAsia="Times New Roman" w:hAnsiTheme="minorHAnsi" w:cstheme="minorHAnsi"/>
          <w:spacing w:val="-2"/>
          <w:sz w:val="22"/>
        </w:rPr>
      </w:pPr>
      <w:r w:rsidRPr="0023346E">
        <w:rPr>
          <w:rFonts w:asciiTheme="minorHAnsi" w:eastAsia="Times New Roman" w:hAnsiTheme="minorHAnsi" w:cstheme="minorHAnsi"/>
          <w:spacing w:val="-2"/>
          <w:sz w:val="22"/>
        </w:rPr>
        <w:t>Rangovo siūlymą dėl visų reikiamų programos, pagal 8.3 punktą [</w:t>
      </w:r>
      <w:r w:rsidRPr="0023346E">
        <w:rPr>
          <w:rFonts w:asciiTheme="minorHAnsi" w:eastAsia="Times New Roman" w:hAnsiTheme="minorHAnsi" w:cstheme="minorHAnsi"/>
          <w:i/>
          <w:spacing w:val="-2"/>
          <w:sz w:val="22"/>
        </w:rPr>
        <w:t>Programa</w:t>
      </w:r>
      <w:r w:rsidR="00A57619" w:rsidRPr="0023346E">
        <w:rPr>
          <w:rFonts w:asciiTheme="minorHAnsi" w:eastAsia="Times New Roman" w:hAnsiTheme="minorHAnsi" w:cstheme="minorHAnsi"/>
          <w:spacing w:val="-2"/>
          <w:sz w:val="22"/>
        </w:rPr>
        <w:t>], ir Baig</w:t>
      </w:r>
      <w:r w:rsidRPr="0023346E">
        <w:rPr>
          <w:rFonts w:asciiTheme="minorHAnsi" w:eastAsia="Times New Roman" w:hAnsiTheme="minorHAnsi" w:cstheme="minorHAnsi"/>
          <w:spacing w:val="-2"/>
          <w:sz w:val="22"/>
        </w:rPr>
        <w:t>imo laiko pakeitimų;</w:t>
      </w:r>
    </w:p>
    <w:p w14:paraId="3ACA9647" w14:textId="77777777" w:rsidR="006D355A" w:rsidRPr="0023346E" w:rsidRDefault="006D355A">
      <w:pPr>
        <w:numPr>
          <w:ilvl w:val="0"/>
          <w:numId w:val="80"/>
        </w:numPr>
        <w:spacing w:after="0" w:line="240" w:lineRule="auto"/>
        <w:rPr>
          <w:rFonts w:asciiTheme="minorHAnsi" w:eastAsia="Times New Roman" w:hAnsiTheme="minorHAnsi" w:cstheme="minorHAnsi"/>
          <w:spacing w:val="-2"/>
          <w:sz w:val="22"/>
        </w:rPr>
      </w:pPr>
      <w:r w:rsidRPr="0023346E">
        <w:rPr>
          <w:rFonts w:asciiTheme="minorHAnsi" w:eastAsia="Times New Roman" w:hAnsiTheme="minorHAnsi" w:cstheme="minorHAnsi"/>
          <w:spacing w:val="-2"/>
          <w:sz w:val="22"/>
        </w:rPr>
        <w:t>Rangovo siūlymą dėl Pakeitimų įvertinimo;</w:t>
      </w:r>
    </w:p>
    <w:p w14:paraId="08F3FA36" w14:textId="77777777" w:rsidR="006D355A" w:rsidRPr="0023346E" w:rsidRDefault="006D355A">
      <w:pPr>
        <w:numPr>
          <w:ilvl w:val="0"/>
          <w:numId w:val="80"/>
        </w:numPr>
        <w:spacing w:after="0" w:line="240" w:lineRule="auto"/>
        <w:jc w:val="both"/>
        <w:rPr>
          <w:rFonts w:asciiTheme="minorHAnsi" w:eastAsia="Times New Roman" w:hAnsiTheme="minorHAnsi" w:cstheme="minorHAnsi"/>
          <w:spacing w:val="-2"/>
          <w:sz w:val="22"/>
        </w:rPr>
      </w:pPr>
      <w:r w:rsidRPr="0023346E">
        <w:rPr>
          <w:rFonts w:asciiTheme="minorHAnsi" w:eastAsia="Times New Roman" w:hAnsiTheme="minorHAnsi" w:cstheme="minorHAnsi"/>
          <w:spacing w:val="-2"/>
          <w:sz w:val="22"/>
        </w:rPr>
        <w:t>bet kokius kitus dokumentus, kurie gali būti reikalingi pagal konkrečios situacijos aplinkybes, Sutarties sąlygas ir (ar) taikytinus teisės aktus.</w:t>
      </w:r>
    </w:p>
    <w:p w14:paraId="12D2A9FC" w14:textId="77777777" w:rsidR="006D355A" w:rsidRPr="0023346E" w:rsidRDefault="006D355A">
      <w:pPr>
        <w:spacing w:after="0" w:line="240" w:lineRule="auto"/>
        <w:ind w:firstLine="709"/>
        <w:jc w:val="both"/>
        <w:rPr>
          <w:rFonts w:asciiTheme="minorHAnsi" w:eastAsia="Times New Roman" w:hAnsiTheme="minorHAnsi" w:cstheme="minorHAnsi"/>
          <w:spacing w:val="-2"/>
          <w:sz w:val="22"/>
        </w:rPr>
      </w:pPr>
      <w:r w:rsidRPr="0023346E">
        <w:rPr>
          <w:rFonts w:asciiTheme="minorHAnsi" w:eastAsia="Times New Roman" w:hAnsiTheme="minorHAnsi" w:cstheme="minorHAnsi"/>
          <w:spacing w:val="-2"/>
          <w:sz w:val="22"/>
        </w:rPr>
        <w:t>Inžinierius prašo statinio projekto (dalies) rengėjo pateikti motyvuotą paaiškinimą dėl Pakeitimo pagrįstumo</w:t>
      </w:r>
      <w:r w:rsidR="004E1575" w:rsidRPr="0023346E">
        <w:rPr>
          <w:rFonts w:asciiTheme="minorHAnsi" w:eastAsia="Times New Roman" w:hAnsiTheme="minorHAnsi" w:cstheme="minorHAnsi"/>
          <w:spacing w:val="-2"/>
          <w:sz w:val="22"/>
        </w:rPr>
        <w:t>, tinkamumo</w:t>
      </w:r>
      <w:r w:rsidRPr="0023346E">
        <w:rPr>
          <w:rFonts w:asciiTheme="minorHAnsi" w:eastAsia="Times New Roman" w:hAnsiTheme="minorHAnsi" w:cstheme="minorHAnsi"/>
          <w:spacing w:val="-2"/>
          <w:sz w:val="22"/>
        </w:rPr>
        <w:t xml:space="preserve">, </w:t>
      </w:r>
      <w:r w:rsidR="004E1575" w:rsidRPr="0023346E">
        <w:rPr>
          <w:rFonts w:asciiTheme="minorHAnsi" w:eastAsia="Times New Roman" w:hAnsiTheme="minorHAnsi" w:cstheme="minorHAnsi"/>
          <w:spacing w:val="-2"/>
          <w:sz w:val="22"/>
        </w:rPr>
        <w:t>Rangovo pateiktų motyvų pagrindžiant teisę į</w:t>
      </w:r>
      <w:r w:rsidR="00A57619" w:rsidRPr="0023346E">
        <w:rPr>
          <w:rFonts w:asciiTheme="minorHAnsi" w:eastAsia="Times New Roman" w:hAnsiTheme="minorHAnsi" w:cstheme="minorHAnsi"/>
          <w:spacing w:val="-2"/>
          <w:sz w:val="22"/>
        </w:rPr>
        <w:t xml:space="preserve"> Pakeitimą, galimybės numatyti P</w:t>
      </w:r>
      <w:r w:rsidR="004E1575" w:rsidRPr="0023346E">
        <w:rPr>
          <w:rFonts w:asciiTheme="minorHAnsi" w:eastAsia="Times New Roman" w:hAnsiTheme="minorHAnsi" w:cstheme="minorHAnsi"/>
          <w:spacing w:val="-2"/>
          <w:sz w:val="22"/>
        </w:rPr>
        <w:t>apildomus darbus ir panašių dalykų, jeigu ir kiek taikytina.</w:t>
      </w:r>
    </w:p>
    <w:p w14:paraId="36CFDD26" w14:textId="77777777" w:rsidR="003828E5" w:rsidRPr="0023346E" w:rsidRDefault="004E1575">
      <w:pPr>
        <w:spacing w:after="0" w:line="240" w:lineRule="auto"/>
        <w:ind w:firstLine="709"/>
        <w:jc w:val="both"/>
        <w:rPr>
          <w:rFonts w:asciiTheme="minorHAnsi" w:eastAsia="Times New Roman" w:hAnsiTheme="minorHAnsi" w:cstheme="minorHAnsi"/>
          <w:spacing w:val="-2"/>
          <w:sz w:val="22"/>
        </w:rPr>
      </w:pPr>
      <w:r w:rsidRPr="0023346E">
        <w:rPr>
          <w:rFonts w:asciiTheme="minorHAnsi" w:eastAsia="Times New Roman" w:hAnsiTheme="minorHAnsi" w:cstheme="minorHAnsi"/>
          <w:spacing w:val="-2"/>
          <w:sz w:val="22"/>
        </w:rPr>
        <w:t>Inžinierius</w:t>
      </w:r>
      <w:r w:rsidR="003828E5" w:rsidRPr="0023346E">
        <w:rPr>
          <w:rFonts w:asciiTheme="minorHAnsi" w:eastAsia="Times New Roman" w:hAnsiTheme="minorHAnsi" w:cstheme="minorHAnsi"/>
          <w:spacing w:val="-2"/>
          <w:sz w:val="22"/>
        </w:rPr>
        <w:t xml:space="preserve">, išnagrinėjęs pateiktus dokumentus </w:t>
      </w:r>
      <w:r w:rsidRPr="0023346E">
        <w:rPr>
          <w:rFonts w:asciiTheme="minorHAnsi" w:eastAsia="Times New Roman" w:hAnsiTheme="minorHAnsi" w:cstheme="minorHAnsi"/>
          <w:spacing w:val="-2"/>
          <w:sz w:val="22"/>
        </w:rPr>
        <w:t>pagal Sutarties 3.5 punktą [</w:t>
      </w:r>
      <w:r w:rsidRPr="0023346E">
        <w:rPr>
          <w:rFonts w:asciiTheme="minorHAnsi" w:eastAsia="Times New Roman" w:hAnsiTheme="minorHAnsi" w:cstheme="minorHAnsi"/>
          <w:i/>
          <w:spacing w:val="-2"/>
          <w:sz w:val="22"/>
        </w:rPr>
        <w:t>Sprendimai</w:t>
      </w:r>
      <w:r w:rsidRPr="0023346E">
        <w:rPr>
          <w:rFonts w:asciiTheme="minorHAnsi" w:eastAsia="Times New Roman" w:hAnsiTheme="minorHAnsi" w:cstheme="minorHAnsi"/>
          <w:spacing w:val="-2"/>
          <w:sz w:val="22"/>
        </w:rPr>
        <w:t>] nusprendžia dėl Pakeitimo pagrįsdamas teisę į Pakeitimą, Pakeitimo pagrindą, pateikdamas (nurodydamas) techninius sprendinius (pavyzdžiui, brėžinius ir kita), pateikdamas įkainių nustatymo pagrindimą ir skaičiavimą ir visa kitą reikiamą informaciją.</w:t>
      </w:r>
      <w:r w:rsidR="00FD1ECE" w:rsidRPr="0023346E">
        <w:rPr>
          <w:rFonts w:asciiTheme="minorHAnsi" w:eastAsia="Times New Roman" w:hAnsiTheme="minorHAnsi" w:cstheme="minorHAnsi"/>
          <w:spacing w:val="-2"/>
          <w:sz w:val="22"/>
        </w:rPr>
        <w:t xml:space="preserve"> </w:t>
      </w:r>
      <w:r w:rsidR="003828E5" w:rsidRPr="0023346E">
        <w:rPr>
          <w:rFonts w:asciiTheme="minorHAnsi" w:eastAsia="Times New Roman" w:hAnsiTheme="minorHAnsi" w:cstheme="minorHAnsi"/>
          <w:spacing w:val="-2"/>
          <w:sz w:val="22"/>
        </w:rPr>
        <w:t>Jei Užsakovas</w:t>
      </w:r>
      <w:r w:rsidR="00163BCC" w:rsidRPr="0023346E">
        <w:rPr>
          <w:rFonts w:asciiTheme="minorHAnsi" w:eastAsia="Times New Roman" w:hAnsiTheme="minorHAnsi" w:cstheme="minorHAnsi"/>
          <w:spacing w:val="-2"/>
          <w:sz w:val="22"/>
        </w:rPr>
        <w:t>, Inžinieriaus Užsakovui</w:t>
      </w:r>
      <w:r w:rsidR="003828E5" w:rsidRPr="0023346E">
        <w:rPr>
          <w:rFonts w:asciiTheme="minorHAnsi" w:eastAsia="Times New Roman" w:hAnsiTheme="minorHAnsi" w:cstheme="minorHAnsi"/>
          <w:spacing w:val="-2"/>
          <w:sz w:val="22"/>
        </w:rPr>
        <w:t xml:space="preserve"> pateiktuose dokumentuose</w:t>
      </w:r>
      <w:r w:rsidR="00163BCC" w:rsidRPr="0023346E">
        <w:rPr>
          <w:rFonts w:asciiTheme="minorHAnsi" w:eastAsia="Times New Roman" w:hAnsiTheme="minorHAnsi" w:cstheme="minorHAnsi"/>
          <w:spacing w:val="-2"/>
          <w:sz w:val="22"/>
        </w:rPr>
        <w:t>, kurie pateikti siekiant gauti Užsakovo pritarimą Pakeitimui,</w:t>
      </w:r>
      <w:r w:rsidR="003828E5" w:rsidRPr="0023346E">
        <w:rPr>
          <w:rFonts w:asciiTheme="minorHAnsi" w:eastAsia="Times New Roman" w:hAnsiTheme="minorHAnsi" w:cstheme="minorHAnsi"/>
          <w:spacing w:val="-2"/>
          <w:sz w:val="22"/>
        </w:rPr>
        <w:t xml:space="preserve"> nustato netikslumų ir (ar) klaidų, grąžina juos tikslinti </w:t>
      </w:r>
      <w:r w:rsidRPr="0023346E">
        <w:rPr>
          <w:rFonts w:asciiTheme="minorHAnsi" w:eastAsia="Times New Roman" w:hAnsiTheme="minorHAnsi" w:cstheme="minorHAnsi"/>
          <w:spacing w:val="-2"/>
          <w:sz w:val="22"/>
        </w:rPr>
        <w:t>Inžinieriui</w:t>
      </w:r>
      <w:r w:rsidR="003828E5" w:rsidRPr="0023346E">
        <w:rPr>
          <w:rFonts w:asciiTheme="minorHAnsi" w:eastAsia="Times New Roman" w:hAnsiTheme="minorHAnsi" w:cstheme="minorHAnsi"/>
          <w:spacing w:val="-2"/>
          <w:sz w:val="22"/>
        </w:rPr>
        <w:t>.</w:t>
      </w:r>
    </w:p>
    <w:p w14:paraId="5F63C1E9" w14:textId="77777777" w:rsidR="003828E5" w:rsidRPr="0023346E" w:rsidRDefault="00FD1ECE">
      <w:pPr>
        <w:spacing w:after="0" w:line="240" w:lineRule="auto"/>
        <w:ind w:firstLine="709"/>
        <w:jc w:val="both"/>
        <w:rPr>
          <w:rFonts w:asciiTheme="minorHAnsi" w:eastAsia="Times New Roman" w:hAnsiTheme="minorHAnsi" w:cstheme="minorHAnsi"/>
          <w:spacing w:val="-2"/>
          <w:sz w:val="22"/>
        </w:rPr>
      </w:pPr>
      <w:r w:rsidRPr="0023346E">
        <w:rPr>
          <w:rFonts w:asciiTheme="minorHAnsi" w:eastAsia="Times New Roman" w:hAnsiTheme="minorHAnsi" w:cstheme="minorHAnsi"/>
          <w:spacing w:val="-2"/>
          <w:sz w:val="22"/>
        </w:rPr>
        <w:lastRenderedPageBreak/>
        <w:t xml:space="preserve">Pakeitimai įforminami sudarant Darbų </w:t>
      </w:r>
      <w:r w:rsidR="00A57619" w:rsidRPr="0023346E">
        <w:rPr>
          <w:rFonts w:asciiTheme="minorHAnsi" w:eastAsia="Times New Roman" w:hAnsiTheme="minorHAnsi" w:cstheme="minorHAnsi"/>
          <w:spacing w:val="-2"/>
          <w:sz w:val="22"/>
        </w:rPr>
        <w:t>P</w:t>
      </w:r>
      <w:r w:rsidRPr="0023346E">
        <w:rPr>
          <w:rFonts w:asciiTheme="minorHAnsi" w:eastAsia="Times New Roman" w:hAnsiTheme="minorHAnsi" w:cstheme="minorHAnsi"/>
          <w:spacing w:val="-2"/>
          <w:sz w:val="22"/>
        </w:rPr>
        <w:t>akeitimo aktus</w:t>
      </w:r>
      <w:r w:rsidR="00A57619" w:rsidRPr="0023346E">
        <w:rPr>
          <w:rFonts w:asciiTheme="minorHAnsi" w:eastAsia="Times New Roman" w:hAnsiTheme="minorHAnsi" w:cstheme="minorHAnsi"/>
          <w:spacing w:val="-2"/>
          <w:sz w:val="22"/>
        </w:rPr>
        <w:t xml:space="preserve">, </w:t>
      </w:r>
      <w:r w:rsidR="00A57619" w:rsidRPr="0023346E">
        <w:rPr>
          <w:rFonts w:asciiTheme="minorHAnsi" w:eastAsia="Times New Roman" w:hAnsiTheme="minorHAnsi" w:cstheme="minorHAnsi"/>
          <w:sz w:val="22"/>
        </w:rPr>
        <w:t xml:space="preserve">kuriuose </w:t>
      </w:r>
      <w:r w:rsidR="00147A3E" w:rsidRPr="0023346E">
        <w:rPr>
          <w:rFonts w:asciiTheme="minorHAnsi" w:eastAsia="Times New Roman" w:hAnsiTheme="minorHAnsi" w:cstheme="minorHAnsi"/>
          <w:sz w:val="22"/>
        </w:rPr>
        <w:t>įvardijami</w:t>
      </w:r>
      <w:r w:rsidR="00A57619" w:rsidRPr="0023346E">
        <w:rPr>
          <w:rFonts w:asciiTheme="minorHAnsi" w:eastAsia="Times New Roman" w:hAnsiTheme="minorHAnsi" w:cstheme="minorHAnsi"/>
          <w:sz w:val="22"/>
        </w:rPr>
        <w:t xml:space="preserve"> Neatliekami darbai</w:t>
      </w:r>
      <w:r w:rsidR="00147A3E" w:rsidRPr="0023346E">
        <w:rPr>
          <w:rFonts w:asciiTheme="minorHAnsi" w:eastAsia="Times New Roman" w:hAnsiTheme="minorHAnsi" w:cstheme="minorHAnsi"/>
          <w:sz w:val="22"/>
        </w:rPr>
        <w:t>, Papildomi apmokami darbai</w:t>
      </w:r>
      <w:r w:rsidR="00A57619" w:rsidRPr="0023346E">
        <w:rPr>
          <w:rFonts w:asciiTheme="minorHAnsi" w:eastAsia="Times New Roman" w:hAnsiTheme="minorHAnsi" w:cstheme="minorHAnsi"/>
          <w:sz w:val="22"/>
        </w:rPr>
        <w:t xml:space="preserve"> ir (arba) Papildomi </w:t>
      </w:r>
      <w:r w:rsidR="00147A3E" w:rsidRPr="0023346E">
        <w:rPr>
          <w:rFonts w:asciiTheme="minorHAnsi" w:eastAsia="Times New Roman" w:hAnsiTheme="minorHAnsi" w:cstheme="minorHAnsi"/>
          <w:sz w:val="22"/>
        </w:rPr>
        <w:t xml:space="preserve">neapmokami </w:t>
      </w:r>
      <w:r w:rsidR="00A57619" w:rsidRPr="0023346E">
        <w:rPr>
          <w:rFonts w:asciiTheme="minorHAnsi" w:eastAsia="Times New Roman" w:hAnsiTheme="minorHAnsi" w:cstheme="minorHAnsi"/>
          <w:sz w:val="22"/>
        </w:rPr>
        <w:t xml:space="preserve">darbai, </w:t>
      </w:r>
      <w:r w:rsidR="00147A3E" w:rsidRPr="0023346E">
        <w:rPr>
          <w:rFonts w:asciiTheme="minorHAnsi" w:eastAsia="Times New Roman" w:hAnsiTheme="minorHAnsi" w:cstheme="minorHAnsi"/>
          <w:sz w:val="22"/>
        </w:rPr>
        <w:t xml:space="preserve">nurodant atitinkamų darbų pavadinimus, vienetus, kiekį, vieneto kainą, bendrą sumą. Neatliekami darbai </w:t>
      </w:r>
      <w:r w:rsidR="00880B8C" w:rsidRPr="0023346E">
        <w:rPr>
          <w:rFonts w:asciiTheme="minorHAnsi" w:eastAsia="Times New Roman" w:hAnsiTheme="minorHAnsi" w:cstheme="minorHAnsi"/>
          <w:sz w:val="22"/>
        </w:rPr>
        <w:t>ir</w:t>
      </w:r>
      <w:r w:rsidR="00147A3E" w:rsidRPr="0023346E">
        <w:rPr>
          <w:rFonts w:asciiTheme="minorHAnsi" w:eastAsia="Times New Roman" w:hAnsiTheme="minorHAnsi" w:cstheme="minorHAnsi"/>
          <w:sz w:val="22"/>
        </w:rPr>
        <w:t xml:space="preserve"> Papildomi darbai įvertinami pagal</w:t>
      </w:r>
      <w:r w:rsidR="00A57619" w:rsidRPr="0023346E">
        <w:rPr>
          <w:rFonts w:asciiTheme="minorHAnsi" w:eastAsia="Times New Roman" w:hAnsiTheme="minorHAnsi" w:cstheme="minorHAnsi"/>
          <w:sz w:val="22"/>
        </w:rPr>
        <w:t xml:space="preserve"> Sutarties 13.2 punktą [</w:t>
      </w:r>
      <w:r w:rsidR="00A57619" w:rsidRPr="0023346E">
        <w:rPr>
          <w:rFonts w:asciiTheme="minorHAnsi" w:eastAsia="Times New Roman" w:hAnsiTheme="minorHAnsi" w:cstheme="minorHAnsi"/>
          <w:i/>
          <w:sz w:val="22"/>
        </w:rPr>
        <w:t>Vertės nustatymas</w:t>
      </w:r>
      <w:r w:rsidR="00A57619" w:rsidRPr="0023346E">
        <w:rPr>
          <w:rFonts w:asciiTheme="minorHAnsi" w:eastAsia="Times New Roman" w:hAnsiTheme="minorHAnsi" w:cstheme="minorHAnsi"/>
          <w:sz w:val="22"/>
        </w:rPr>
        <w:t>]</w:t>
      </w:r>
      <w:r w:rsidR="00147A3E" w:rsidRPr="0023346E">
        <w:rPr>
          <w:rFonts w:asciiTheme="minorHAnsi" w:eastAsia="Times New Roman" w:hAnsiTheme="minorHAnsi" w:cstheme="minorHAnsi"/>
          <w:sz w:val="22"/>
        </w:rPr>
        <w:t>.</w:t>
      </w:r>
      <w:r w:rsidRPr="0023346E">
        <w:rPr>
          <w:rFonts w:asciiTheme="minorHAnsi" w:eastAsia="Times New Roman" w:hAnsiTheme="minorHAnsi" w:cstheme="minorHAnsi"/>
          <w:spacing w:val="-2"/>
          <w:sz w:val="22"/>
        </w:rPr>
        <w:t xml:space="preserve"> </w:t>
      </w:r>
      <w:r w:rsidR="00A57619" w:rsidRPr="0023346E">
        <w:rPr>
          <w:rFonts w:asciiTheme="minorHAnsi" w:eastAsia="Times New Roman" w:hAnsiTheme="minorHAnsi" w:cstheme="minorHAnsi"/>
          <w:spacing w:val="-2"/>
          <w:sz w:val="22"/>
        </w:rPr>
        <w:t xml:space="preserve">Darbų </w:t>
      </w:r>
      <w:r w:rsidR="004E1575" w:rsidRPr="0023346E">
        <w:rPr>
          <w:rFonts w:asciiTheme="minorHAnsi" w:eastAsia="Times New Roman" w:hAnsiTheme="minorHAnsi" w:cstheme="minorHAnsi"/>
          <w:spacing w:val="-2"/>
          <w:sz w:val="22"/>
        </w:rPr>
        <w:t>P</w:t>
      </w:r>
      <w:r w:rsidR="003828E5" w:rsidRPr="0023346E">
        <w:rPr>
          <w:rFonts w:asciiTheme="minorHAnsi" w:eastAsia="Times New Roman" w:hAnsiTheme="minorHAnsi" w:cstheme="minorHAnsi"/>
          <w:spacing w:val="-2"/>
          <w:sz w:val="22"/>
        </w:rPr>
        <w:t>akeitim</w:t>
      </w:r>
      <w:r w:rsidR="00A57619" w:rsidRPr="0023346E">
        <w:rPr>
          <w:rFonts w:asciiTheme="minorHAnsi" w:eastAsia="Times New Roman" w:hAnsiTheme="minorHAnsi" w:cstheme="minorHAnsi"/>
          <w:spacing w:val="-2"/>
          <w:sz w:val="22"/>
        </w:rPr>
        <w:t>o aktas</w:t>
      </w:r>
      <w:r w:rsidR="003828E5" w:rsidRPr="0023346E">
        <w:rPr>
          <w:rFonts w:asciiTheme="minorHAnsi" w:eastAsia="Times New Roman" w:hAnsiTheme="minorHAnsi" w:cstheme="minorHAnsi"/>
          <w:spacing w:val="-2"/>
          <w:sz w:val="22"/>
        </w:rPr>
        <w:t xml:space="preserve"> turi būti patvirtintas Užsakovo. Užsakovui jį patvirtinus, Rangovas gali pradėti vykdyti darbus. </w:t>
      </w:r>
      <w:r w:rsidR="00A57619" w:rsidRPr="0023346E">
        <w:rPr>
          <w:rFonts w:asciiTheme="minorHAnsi" w:eastAsia="Times New Roman" w:hAnsiTheme="minorHAnsi" w:cstheme="minorHAnsi"/>
          <w:spacing w:val="-2"/>
          <w:sz w:val="22"/>
        </w:rPr>
        <w:t xml:space="preserve">Darbų </w:t>
      </w:r>
      <w:r w:rsidR="004E1575" w:rsidRPr="0023346E">
        <w:rPr>
          <w:rFonts w:asciiTheme="minorHAnsi" w:eastAsia="Times New Roman" w:hAnsiTheme="minorHAnsi" w:cstheme="minorHAnsi"/>
          <w:spacing w:val="-2"/>
          <w:sz w:val="22"/>
        </w:rPr>
        <w:t>P</w:t>
      </w:r>
      <w:r w:rsidR="003828E5" w:rsidRPr="0023346E">
        <w:rPr>
          <w:rFonts w:asciiTheme="minorHAnsi" w:eastAsia="Times New Roman" w:hAnsiTheme="minorHAnsi" w:cstheme="minorHAnsi"/>
          <w:spacing w:val="-2"/>
          <w:sz w:val="22"/>
        </w:rPr>
        <w:t>akeitim</w:t>
      </w:r>
      <w:r w:rsidR="00A57619" w:rsidRPr="0023346E">
        <w:rPr>
          <w:rFonts w:asciiTheme="minorHAnsi" w:eastAsia="Times New Roman" w:hAnsiTheme="minorHAnsi" w:cstheme="minorHAnsi"/>
          <w:spacing w:val="-2"/>
          <w:sz w:val="22"/>
        </w:rPr>
        <w:t>o aktas</w:t>
      </w:r>
      <w:r w:rsidR="003828E5" w:rsidRPr="0023346E">
        <w:rPr>
          <w:rFonts w:asciiTheme="minorHAnsi" w:eastAsia="Times New Roman" w:hAnsiTheme="minorHAnsi" w:cstheme="minorHAnsi"/>
          <w:spacing w:val="-2"/>
          <w:sz w:val="22"/>
        </w:rPr>
        <w:t xml:space="preserve"> laikomas sudėtine sutarties dalimi.</w:t>
      </w:r>
    </w:p>
    <w:p w14:paraId="1112EFF3" w14:textId="77777777" w:rsidR="00FD1ECE" w:rsidRPr="0023346E" w:rsidRDefault="00FD1ECE">
      <w:pPr>
        <w:spacing w:after="0" w:line="240" w:lineRule="auto"/>
        <w:ind w:firstLine="709"/>
        <w:jc w:val="both"/>
        <w:rPr>
          <w:rFonts w:asciiTheme="minorHAnsi" w:hAnsiTheme="minorHAnsi" w:cstheme="minorHAnsi"/>
          <w:sz w:val="22"/>
        </w:rPr>
      </w:pPr>
      <w:r w:rsidRPr="0023346E">
        <w:rPr>
          <w:rFonts w:asciiTheme="minorHAnsi" w:hAnsiTheme="minorHAnsi" w:cstheme="minorHAnsi"/>
          <w:sz w:val="22"/>
        </w:rPr>
        <w:t>Vykdant Pakeitimus, neatliekamų darbų apimtis nėra ribojama ir gali sudaryti visą Darbų apimtį (kiekį).</w:t>
      </w:r>
    </w:p>
    <w:p w14:paraId="1E8BEAC3" w14:textId="77777777" w:rsidR="009E0191" w:rsidRPr="0023346E" w:rsidRDefault="00880B8C">
      <w:pPr>
        <w:spacing w:after="0" w:line="240" w:lineRule="auto"/>
        <w:ind w:firstLine="709"/>
        <w:jc w:val="both"/>
        <w:rPr>
          <w:rFonts w:asciiTheme="minorHAnsi" w:eastAsia="Times New Roman" w:hAnsiTheme="minorHAnsi" w:cstheme="minorHAnsi"/>
          <w:spacing w:val="-2"/>
          <w:sz w:val="22"/>
        </w:rPr>
      </w:pPr>
      <w:r w:rsidRPr="0023346E">
        <w:rPr>
          <w:rFonts w:asciiTheme="minorHAnsi" w:eastAsia="Times New Roman" w:hAnsiTheme="minorHAnsi" w:cstheme="minorHAnsi"/>
          <w:spacing w:val="-2"/>
          <w:sz w:val="22"/>
        </w:rPr>
        <w:t xml:space="preserve">Darbų </w:t>
      </w:r>
      <w:r w:rsidR="009E0191" w:rsidRPr="0023346E">
        <w:rPr>
          <w:rFonts w:asciiTheme="minorHAnsi" w:eastAsia="Times New Roman" w:hAnsiTheme="minorHAnsi" w:cstheme="minorHAnsi"/>
          <w:spacing w:val="-2"/>
          <w:sz w:val="22"/>
        </w:rPr>
        <w:t>Pakeitim</w:t>
      </w:r>
      <w:r w:rsidRPr="0023346E">
        <w:rPr>
          <w:rFonts w:asciiTheme="minorHAnsi" w:eastAsia="Times New Roman" w:hAnsiTheme="minorHAnsi" w:cstheme="minorHAnsi"/>
          <w:spacing w:val="-2"/>
          <w:sz w:val="22"/>
        </w:rPr>
        <w:t>o aktuose</w:t>
      </w:r>
      <w:r w:rsidR="009E0191" w:rsidRPr="0023346E">
        <w:rPr>
          <w:rFonts w:asciiTheme="minorHAnsi" w:eastAsia="Times New Roman" w:hAnsiTheme="minorHAnsi" w:cstheme="minorHAnsi"/>
          <w:spacing w:val="-2"/>
          <w:sz w:val="22"/>
        </w:rPr>
        <w:t xml:space="preserve"> numatytiems darbams</w:t>
      </w:r>
      <w:r w:rsidR="00811E2E" w:rsidRPr="0023346E">
        <w:rPr>
          <w:rFonts w:asciiTheme="minorHAnsi" w:eastAsia="Times New Roman" w:hAnsiTheme="minorHAnsi" w:cstheme="minorHAnsi"/>
          <w:spacing w:val="-2"/>
          <w:sz w:val="22"/>
        </w:rPr>
        <w:t xml:space="preserve"> taikomas </w:t>
      </w:r>
      <w:r w:rsidR="009E0191" w:rsidRPr="0023346E">
        <w:rPr>
          <w:rFonts w:asciiTheme="minorHAnsi" w:eastAsia="Times New Roman" w:hAnsiTheme="minorHAnsi" w:cstheme="minorHAnsi"/>
          <w:spacing w:val="-2"/>
          <w:sz w:val="22"/>
        </w:rPr>
        <w:t>Sutarties 12</w:t>
      </w:r>
      <w:r w:rsidR="00811E2E" w:rsidRPr="0023346E">
        <w:rPr>
          <w:rFonts w:asciiTheme="minorHAnsi" w:eastAsia="Times New Roman" w:hAnsiTheme="minorHAnsi" w:cstheme="minorHAnsi"/>
          <w:spacing w:val="-2"/>
          <w:sz w:val="22"/>
        </w:rPr>
        <w:t xml:space="preserve"> straipsnis [</w:t>
      </w:r>
      <w:r w:rsidR="00811E2E" w:rsidRPr="0023346E">
        <w:rPr>
          <w:rFonts w:asciiTheme="minorHAnsi" w:eastAsia="Times New Roman" w:hAnsiTheme="minorHAnsi" w:cstheme="minorHAnsi"/>
          <w:i/>
          <w:spacing w:val="-2"/>
          <w:sz w:val="22"/>
        </w:rPr>
        <w:t>Matavimas ir įvertinimas</w:t>
      </w:r>
      <w:r w:rsidR="00811E2E" w:rsidRPr="0023346E">
        <w:rPr>
          <w:rFonts w:asciiTheme="minorHAnsi" w:eastAsia="Times New Roman" w:hAnsiTheme="minorHAnsi" w:cstheme="minorHAnsi"/>
          <w:spacing w:val="-2"/>
          <w:sz w:val="22"/>
        </w:rPr>
        <w:t>].</w:t>
      </w:r>
    </w:p>
    <w:p w14:paraId="78B9F821" w14:textId="77777777" w:rsidR="00147A3E" w:rsidRPr="0023346E" w:rsidRDefault="009E0191">
      <w:pPr>
        <w:spacing w:after="0" w:line="240" w:lineRule="auto"/>
        <w:ind w:firstLine="720"/>
        <w:jc w:val="both"/>
        <w:rPr>
          <w:rFonts w:asciiTheme="minorHAnsi" w:eastAsia="Times New Roman" w:hAnsiTheme="minorHAnsi" w:cstheme="minorHAnsi"/>
          <w:spacing w:val="-2"/>
          <w:sz w:val="22"/>
        </w:rPr>
      </w:pPr>
      <w:r w:rsidRPr="0023346E" w:rsidDel="003828E5">
        <w:rPr>
          <w:rFonts w:asciiTheme="minorHAnsi" w:eastAsia="Times New Roman" w:hAnsiTheme="minorHAnsi" w:cstheme="minorHAnsi"/>
          <w:spacing w:val="-2"/>
          <w:sz w:val="22"/>
        </w:rPr>
        <w:t xml:space="preserve"> </w:t>
      </w:r>
      <w:r w:rsidR="00147A3E" w:rsidRPr="0023346E">
        <w:rPr>
          <w:rFonts w:asciiTheme="minorHAnsi" w:eastAsia="Times New Roman" w:hAnsiTheme="minorHAnsi" w:cstheme="minorHAnsi"/>
          <w:spacing w:val="-2"/>
          <w:sz w:val="22"/>
        </w:rPr>
        <w:t>Papildomų darbų apmokėjimui Rangovas atliktų darbų</w:t>
      </w:r>
      <w:r w:rsidR="00880B8C" w:rsidRPr="0023346E">
        <w:rPr>
          <w:rFonts w:asciiTheme="minorHAnsi" w:eastAsia="Times New Roman" w:hAnsiTheme="minorHAnsi" w:cstheme="minorHAnsi"/>
          <w:spacing w:val="-2"/>
          <w:sz w:val="22"/>
        </w:rPr>
        <w:t xml:space="preserve"> aktuose turi nurodyti atliktų P</w:t>
      </w:r>
      <w:r w:rsidR="00147A3E" w:rsidRPr="0023346E">
        <w:rPr>
          <w:rFonts w:asciiTheme="minorHAnsi" w:eastAsia="Times New Roman" w:hAnsiTheme="minorHAnsi" w:cstheme="minorHAnsi"/>
          <w:spacing w:val="-2"/>
          <w:sz w:val="22"/>
        </w:rPr>
        <w:t xml:space="preserve">apildomų darbų, numatytų </w:t>
      </w:r>
      <w:r w:rsidR="00880B8C" w:rsidRPr="0023346E">
        <w:rPr>
          <w:rFonts w:asciiTheme="minorHAnsi" w:eastAsia="Times New Roman" w:hAnsiTheme="minorHAnsi" w:cstheme="minorHAnsi"/>
          <w:spacing w:val="-2"/>
          <w:sz w:val="22"/>
        </w:rPr>
        <w:t>D</w:t>
      </w:r>
      <w:r w:rsidR="00147A3E" w:rsidRPr="0023346E">
        <w:rPr>
          <w:rFonts w:asciiTheme="minorHAnsi" w:eastAsia="Times New Roman" w:hAnsiTheme="minorHAnsi" w:cstheme="minorHAnsi"/>
          <w:spacing w:val="-2"/>
          <w:sz w:val="22"/>
        </w:rPr>
        <w:t xml:space="preserve">arbų </w:t>
      </w:r>
      <w:r w:rsidR="00880B8C" w:rsidRPr="0023346E">
        <w:rPr>
          <w:rFonts w:asciiTheme="minorHAnsi" w:eastAsia="Times New Roman" w:hAnsiTheme="minorHAnsi" w:cstheme="minorHAnsi"/>
          <w:spacing w:val="-2"/>
          <w:sz w:val="22"/>
        </w:rPr>
        <w:t>P</w:t>
      </w:r>
      <w:r w:rsidR="00147A3E" w:rsidRPr="0023346E">
        <w:rPr>
          <w:rFonts w:asciiTheme="minorHAnsi" w:eastAsia="Times New Roman" w:hAnsiTheme="minorHAnsi" w:cstheme="minorHAnsi"/>
          <w:spacing w:val="-2"/>
          <w:sz w:val="22"/>
        </w:rPr>
        <w:t>akeitim</w:t>
      </w:r>
      <w:r w:rsidR="00880B8C" w:rsidRPr="0023346E">
        <w:rPr>
          <w:rFonts w:asciiTheme="minorHAnsi" w:eastAsia="Times New Roman" w:hAnsiTheme="minorHAnsi" w:cstheme="minorHAnsi"/>
          <w:spacing w:val="-2"/>
          <w:sz w:val="22"/>
        </w:rPr>
        <w:t>o aktuose,</w:t>
      </w:r>
      <w:r w:rsidR="00147A3E" w:rsidRPr="0023346E">
        <w:rPr>
          <w:rFonts w:asciiTheme="minorHAnsi" w:eastAsia="Times New Roman" w:hAnsiTheme="minorHAnsi" w:cstheme="minorHAnsi"/>
          <w:spacing w:val="-2"/>
          <w:sz w:val="22"/>
        </w:rPr>
        <w:t xml:space="preserve"> pavadinimą, vienetus, kiekį, vieneto kainą, bendrą sumą. Prie atliktų darbų aktų turi būti pridėti papildomų darbų atlikimo būtinybę pagrindžiantys dokumentai. Pilnai</w:t>
      </w:r>
      <w:r w:rsidR="00880B8C" w:rsidRPr="0023346E">
        <w:rPr>
          <w:rFonts w:asciiTheme="minorHAnsi" w:eastAsia="Times New Roman" w:hAnsiTheme="minorHAnsi" w:cstheme="minorHAnsi"/>
          <w:spacing w:val="-2"/>
          <w:sz w:val="22"/>
        </w:rPr>
        <w:t xml:space="preserve"> sukomplektuotas, patvirtintas D</w:t>
      </w:r>
      <w:r w:rsidR="00147A3E" w:rsidRPr="0023346E">
        <w:rPr>
          <w:rFonts w:asciiTheme="minorHAnsi" w:eastAsia="Times New Roman" w:hAnsiTheme="minorHAnsi" w:cstheme="minorHAnsi"/>
          <w:spacing w:val="-2"/>
          <w:sz w:val="22"/>
        </w:rPr>
        <w:t xml:space="preserve">arbų </w:t>
      </w:r>
      <w:r w:rsidR="00880B8C" w:rsidRPr="0023346E">
        <w:rPr>
          <w:rFonts w:asciiTheme="minorHAnsi" w:eastAsia="Times New Roman" w:hAnsiTheme="minorHAnsi" w:cstheme="minorHAnsi"/>
          <w:spacing w:val="-2"/>
          <w:sz w:val="22"/>
        </w:rPr>
        <w:t>P</w:t>
      </w:r>
      <w:r w:rsidR="00147A3E" w:rsidRPr="0023346E">
        <w:rPr>
          <w:rFonts w:asciiTheme="minorHAnsi" w:eastAsia="Times New Roman" w:hAnsiTheme="minorHAnsi" w:cstheme="minorHAnsi"/>
          <w:spacing w:val="-2"/>
          <w:sz w:val="22"/>
        </w:rPr>
        <w:t>akeitim</w:t>
      </w:r>
      <w:r w:rsidR="00880B8C" w:rsidRPr="0023346E">
        <w:rPr>
          <w:rFonts w:asciiTheme="minorHAnsi" w:eastAsia="Times New Roman" w:hAnsiTheme="minorHAnsi" w:cstheme="minorHAnsi"/>
          <w:spacing w:val="-2"/>
          <w:sz w:val="22"/>
        </w:rPr>
        <w:t>o aktas</w:t>
      </w:r>
      <w:r w:rsidR="00147A3E" w:rsidRPr="0023346E">
        <w:rPr>
          <w:rFonts w:asciiTheme="minorHAnsi" w:eastAsia="Times New Roman" w:hAnsiTheme="minorHAnsi" w:cstheme="minorHAnsi"/>
          <w:spacing w:val="-2"/>
          <w:sz w:val="22"/>
        </w:rPr>
        <w:t xml:space="preserve"> pateikiamas vieną kartą.</w:t>
      </w:r>
    </w:p>
    <w:p w14:paraId="1170FA29" w14:textId="77777777" w:rsidR="00880B8C" w:rsidRPr="0023346E" w:rsidRDefault="00880B8C">
      <w:pPr>
        <w:spacing w:after="0" w:line="240" w:lineRule="auto"/>
        <w:ind w:firstLine="720"/>
        <w:jc w:val="both"/>
        <w:rPr>
          <w:rFonts w:asciiTheme="minorHAnsi" w:eastAsia="Times New Roman" w:hAnsiTheme="minorHAnsi" w:cstheme="minorHAnsi"/>
          <w:spacing w:val="-2"/>
          <w:sz w:val="22"/>
        </w:rPr>
      </w:pPr>
      <w:r w:rsidRPr="0023346E">
        <w:rPr>
          <w:rFonts w:asciiTheme="minorHAnsi" w:eastAsia="Times New Roman" w:hAnsiTheme="minorHAnsi" w:cstheme="minorHAnsi"/>
          <w:spacing w:val="-2"/>
          <w:sz w:val="22"/>
        </w:rPr>
        <w:t xml:space="preserve">Kilus ginčui dėl Neatliekamų darbų, </w:t>
      </w:r>
      <w:r w:rsidR="00F225AC" w:rsidRPr="0023346E">
        <w:rPr>
          <w:rFonts w:asciiTheme="minorHAnsi" w:eastAsia="Times New Roman" w:hAnsiTheme="minorHAnsi" w:cstheme="minorHAnsi"/>
          <w:spacing w:val="-2"/>
          <w:sz w:val="22"/>
        </w:rPr>
        <w:t>Papildomų</w:t>
      </w:r>
      <w:r w:rsidRPr="0023346E">
        <w:rPr>
          <w:rFonts w:asciiTheme="minorHAnsi" w:eastAsia="Times New Roman" w:hAnsiTheme="minorHAnsi" w:cstheme="minorHAnsi"/>
          <w:spacing w:val="-2"/>
          <w:sz w:val="22"/>
        </w:rPr>
        <w:t xml:space="preserve"> apmokamų darbų ir (ar) </w:t>
      </w:r>
      <w:r w:rsidR="00F225AC" w:rsidRPr="0023346E">
        <w:rPr>
          <w:rFonts w:asciiTheme="minorHAnsi" w:eastAsia="Times New Roman" w:hAnsiTheme="minorHAnsi" w:cstheme="minorHAnsi"/>
          <w:spacing w:val="-2"/>
          <w:sz w:val="22"/>
        </w:rPr>
        <w:t>Papildomų</w:t>
      </w:r>
      <w:r w:rsidRPr="0023346E">
        <w:rPr>
          <w:rFonts w:asciiTheme="minorHAnsi" w:eastAsia="Times New Roman" w:hAnsiTheme="minorHAnsi" w:cstheme="minorHAnsi"/>
          <w:spacing w:val="-2"/>
          <w:sz w:val="22"/>
        </w:rPr>
        <w:t xml:space="preserve"> neapmokamų darbų, jų įvertinimo ir (ar) priskyrimo atitinkamai darbų grupei, Rangovas neturi teisės stabdyti arba sulėtinti Darbų tempo, nebent Užsakovas tam pritartų.</w:t>
      </w:r>
    </w:p>
    <w:p w14:paraId="3639A739" w14:textId="77777777" w:rsidR="00050F07" w:rsidRPr="0023346E" w:rsidRDefault="00050F07">
      <w:pPr>
        <w:spacing w:after="0" w:line="240" w:lineRule="auto"/>
        <w:ind w:firstLine="720"/>
        <w:jc w:val="both"/>
        <w:rPr>
          <w:rFonts w:asciiTheme="minorHAnsi" w:eastAsia="Times New Roman" w:hAnsiTheme="minorHAnsi" w:cstheme="minorHAnsi"/>
          <w:sz w:val="22"/>
        </w:rPr>
      </w:pPr>
    </w:p>
    <w:p w14:paraId="5CD1159D" w14:textId="77777777" w:rsidR="00E06786" w:rsidRPr="0023346E" w:rsidRDefault="00E06786">
      <w:pPr>
        <w:spacing w:after="0" w:line="240" w:lineRule="auto"/>
        <w:ind w:firstLine="720"/>
        <w:jc w:val="both"/>
        <w:rPr>
          <w:rFonts w:asciiTheme="minorHAnsi" w:eastAsia="Times New Roman" w:hAnsiTheme="minorHAnsi" w:cstheme="minorHAnsi"/>
          <w:sz w:val="22"/>
        </w:rPr>
      </w:pPr>
    </w:p>
    <w:p w14:paraId="5C37150E" w14:textId="77777777" w:rsidR="00050F07" w:rsidRPr="0023346E" w:rsidRDefault="00050F07">
      <w:pPr>
        <w:keepNext/>
        <w:spacing w:after="0" w:line="240" w:lineRule="auto"/>
        <w:outlineLvl w:val="1"/>
        <w:rPr>
          <w:rFonts w:asciiTheme="minorHAnsi" w:eastAsia="Times New Roman" w:hAnsiTheme="minorHAnsi" w:cstheme="minorHAnsi"/>
          <w:b/>
          <w:snapToGrid w:val="0"/>
          <w:sz w:val="22"/>
        </w:rPr>
      </w:pPr>
      <w:r w:rsidRPr="0023346E">
        <w:rPr>
          <w:rFonts w:asciiTheme="minorHAnsi" w:eastAsia="Times New Roman" w:hAnsiTheme="minorHAnsi" w:cstheme="minorHAnsi"/>
          <w:b/>
          <w:snapToGrid w:val="0"/>
          <w:sz w:val="22"/>
        </w:rPr>
        <w:t>13.4 punktas</w:t>
      </w:r>
      <w:r w:rsidRPr="0023346E">
        <w:rPr>
          <w:rFonts w:asciiTheme="minorHAnsi" w:eastAsia="Times New Roman" w:hAnsiTheme="minorHAnsi" w:cstheme="minorHAnsi"/>
          <w:b/>
          <w:snapToGrid w:val="0"/>
          <w:sz w:val="22"/>
        </w:rPr>
        <w:tab/>
        <w:t>Mokėjimas tinkama valiuta</w:t>
      </w:r>
    </w:p>
    <w:p w14:paraId="482F9EF0" w14:textId="77777777" w:rsidR="00050F07" w:rsidRPr="0023346E" w:rsidRDefault="00050F07">
      <w:pPr>
        <w:spacing w:after="0" w:line="240" w:lineRule="auto"/>
        <w:rPr>
          <w:rFonts w:asciiTheme="minorHAnsi" w:eastAsia="Times New Roman" w:hAnsiTheme="minorHAnsi" w:cstheme="minorHAnsi"/>
          <w:sz w:val="22"/>
        </w:rPr>
      </w:pPr>
    </w:p>
    <w:p w14:paraId="65F149C2" w14:textId="77777777" w:rsidR="00050F07" w:rsidRPr="0023346E" w:rsidRDefault="00050F07">
      <w:pPr>
        <w:spacing w:after="0" w:line="240" w:lineRule="auto"/>
        <w:ind w:left="720"/>
        <w:jc w:val="both"/>
        <w:rPr>
          <w:rFonts w:asciiTheme="minorHAnsi" w:eastAsia="Times New Roman" w:hAnsiTheme="minorHAnsi" w:cstheme="minorHAnsi"/>
          <w:i/>
          <w:sz w:val="22"/>
        </w:rPr>
      </w:pPr>
      <w:r w:rsidRPr="0023346E">
        <w:rPr>
          <w:rFonts w:asciiTheme="minorHAnsi" w:eastAsia="Times New Roman" w:hAnsiTheme="minorHAnsi" w:cstheme="minorHAnsi"/>
          <w:i/>
          <w:sz w:val="22"/>
        </w:rPr>
        <w:t>13.4 punktas pakeičiamas ir išdėstomas taip:</w:t>
      </w:r>
    </w:p>
    <w:p w14:paraId="74A778E1" w14:textId="77777777" w:rsidR="001369C2" w:rsidRPr="0023346E" w:rsidRDefault="001369C2">
      <w:pPr>
        <w:spacing w:after="0" w:line="240" w:lineRule="auto"/>
        <w:jc w:val="both"/>
        <w:rPr>
          <w:rFonts w:asciiTheme="minorHAnsi" w:eastAsia="Times New Roman" w:hAnsiTheme="minorHAnsi" w:cstheme="minorHAnsi"/>
          <w:sz w:val="22"/>
        </w:rPr>
      </w:pPr>
    </w:p>
    <w:p w14:paraId="57D55509" w14:textId="77777777" w:rsidR="00050F07" w:rsidRPr="0023346E" w:rsidRDefault="00050F07">
      <w:pPr>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Mokėjimai bus atliekami eurais.</w:t>
      </w:r>
    </w:p>
    <w:bookmarkEnd w:id="281"/>
    <w:bookmarkEnd w:id="282"/>
    <w:p w14:paraId="2E2C1981" w14:textId="77777777" w:rsidR="00050F07" w:rsidRPr="0023346E" w:rsidRDefault="00050F07">
      <w:pPr>
        <w:tabs>
          <w:tab w:val="left" w:pos="-720"/>
          <w:tab w:val="left" w:pos="1080"/>
          <w:tab w:val="left" w:pos="3060"/>
          <w:tab w:val="left" w:pos="4080"/>
          <w:tab w:val="left" w:pos="4560"/>
          <w:tab w:val="left" w:pos="7080"/>
        </w:tabs>
        <w:spacing w:after="0" w:line="240" w:lineRule="auto"/>
        <w:rPr>
          <w:rFonts w:asciiTheme="minorHAnsi" w:eastAsia="Times New Roman" w:hAnsiTheme="minorHAnsi" w:cstheme="minorHAnsi"/>
          <w:sz w:val="22"/>
        </w:rPr>
      </w:pPr>
    </w:p>
    <w:p w14:paraId="6CDB3E88" w14:textId="77777777" w:rsidR="00050F07" w:rsidRPr="0023346E" w:rsidRDefault="00050F07">
      <w:pPr>
        <w:keepNext/>
        <w:spacing w:after="0" w:line="240" w:lineRule="auto"/>
        <w:outlineLvl w:val="1"/>
        <w:rPr>
          <w:rFonts w:asciiTheme="minorHAnsi" w:eastAsia="Times New Roman" w:hAnsiTheme="minorHAnsi" w:cstheme="minorHAnsi"/>
          <w:b/>
          <w:snapToGrid w:val="0"/>
          <w:sz w:val="22"/>
        </w:rPr>
      </w:pPr>
      <w:bookmarkStart w:id="285" w:name="_Toc167864248"/>
      <w:bookmarkStart w:id="286" w:name="_Toc231959924"/>
      <w:r w:rsidRPr="0023346E">
        <w:rPr>
          <w:rFonts w:asciiTheme="minorHAnsi" w:eastAsia="Times New Roman" w:hAnsiTheme="minorHAnsi" w:cstheme="minorHAnsi"/>
          <w:b/>
          <w:snapToGrid w:val="0"/>
          <w:sz w:val="22"/>
        </w:rPr>
        <w:t>13.5 punktas</w:t>
      </w:r>
      <w:r w:rsidRPr="0023346E">
        <w:rPr>
          <w:rFonts w:asciiTheme="minorHAnsi" w:eastAsia="Times New Roman" w:hAnsiTheme="minorHAnsi" w:cstheme="minorHAnsi"/>
          <w:b/>
          <w:snapToGrid w:val="0"/>
          <w:sz w:val="22"/>
        </w:rPr>
        <w:tab/>
        <w:t>Rezervinės sumos</w:t>
      </w:r>
      <w:bookmarkEnd w:id="285"/>
      <w:bookmarkEnd w:id="286"/>
    </w:p>
    <w:p w14:paraId="31FACAFD" w14:textId="77777777" w:rsidR="00050F07" w:rsidRPr="0023346E" w:rsidRDefault="00050F07">
      <w:pPr>
        <w:spacing w:after="0" w:line="240" w:lineRule="auto"/>
        <w:ind w:left="720"/>
        <w:jc w:val="both"/>
        <w:rPr>
          <w:rFonts w:asciiTheme="minorHAnsi" w:eastAsia="Times New Roman" w:hAnsiTheme="minorHAnsi" w:cstheme="minorHAnsi"/>
          <w:i/>
          <w:iCs/>
          <w:snapToGrid w:val="0"/>
          <w:sz w:val="22"/>
        </w:rPr>
      </w:pPr>
    </w:p>
    <w:p w14:paraId="7D4A0ED1" w14:textId="77777777" w:rsidR="00050F07" w:rsidRPr="0023346E" w:rsidRDefault="00050F07">
      <w:pPr>
        <w:spacing w:after="0" w:line="240" w:lineRule="auto"/>
        <w:ind w:left="720"/>
        <w:jc w:val="both"/>
        <w:rPr>
          <w:rFonts w:asciiTheme="minorHAnsi" w:eastAsia="Times New Roman" w:hAnsiTheme="minorHAnsi" w:cstheme="minorHAnsi"/>
          <w:sz w:val="22"/>
        </w:rPr>
      </w:pPr>
      <w:r w:rsidRPr="0023346E">
        <w:rPr>
          <w:rFonts w:asciiTheme="minorHAnsi" w:eastAsia="Times New Roman" w:hAnsiTheme="minorHAnsi" w:cstheme="minorHAnsi"/>
          <w:i/>
          <w:iCs/>
          <w:snapToGrid w:val="0"/>
          <w:sz w:val="22"/>
        </w:rPr>
        <w:t xml:space="preserve">13.5 </w:t>
      </w:r>
      <w:r w:rsidRPr="0023346E">
        <w:rPr>
          <w:rFonts w:asciiTheme="minorHAnsi" w:eastAsia="Times New Roman" w:hAnsiTheme="minorHAnsi" w:cstheme="minorHAnsi"/>
          <w:i/>
          <w:sz w:val="22"/>
        </w:rPr>
        <w:t>punktas netaikomas</w:t>
      </w:r>
      <w:r w:rsidRPr="0023346E">
        <w:rPr>
          <w:rFonts w:asciiTheme="minorHAnsi" w:eastAsia="Times New Roman" w:hAnsiTheme="minorHAnsi" w:cstheme="minorHAnsi"/>
          <w:sz w:val="22"/>
        </w:rPr>
        <w:t xml:space="preserve"> </w:t>
      </w:r>
    </w:p>
    <w:p w14:paraId="1D276FFF" w14:textId="77777777" w:rsidR="00050F07" w:rsidRPr="0023346E" w:rsidRDefault="00050F07">
      <w:pPr>
        <w:tabs>
          <w:tab w:val="left" w:pos="-720"/>
          <w:tab w:val="left" w:pos="1080"/>
          <w:tab w:val="left" w:pos="3060"/>
          <w:tab w:val="left" w:pos="4080"/>
          <w:tab w:val="left" w:pos="4560"/>
          <w:tab w:val="left" w:pos="7080"/>
        </w:tabs>
        <w:spacing w:after="0" w:line="240" w:lineRule="auto"/>
        <w:rPr>
          <w:rFonts w:asciiTheme="minorHAnsi" w:eastAsia="Times New Roman" w:hAnsiTheme="minorHAnsi" w:cstheme="minorHAnsi"/>
          <w:sz w:val="22"/>
        </w:rPr>
      </w:pPr>
    </w:p>
    <w:p w14:paraId="0D005E16" w14:textId="77777777" w:rsidR="00050F07" w:rsidRPr="0023346E" w:rsidRDefault="00050F07">
      <w:pPr>
        <w:keepNext/>
        <w:spacing w:after="0" w:line="240" w:lineRule="auto"/>
        <w:outlineLvl w:val="1"/>
        <w:rPr>
          <w:rFonts w:asciiTheme="minorHAnsi" w:eastAsia="Times New Roman" w:hAnsiTheme="minorHAnsi" w:cstheme="minorHAnsi"/>
          <w:b/>
          <w:snapToGrid w:val="0"/>
          <w:sz w:val="22"/>
        </w:rPr>
      </w:pPr>
      <w:bookmarkStart w:id="287" w:name="_Toc125170341"/>
      <w:bookmarkStart w:id="288" w:name="_Toc128895572"/>
      <w:bookmarkStart w:id="289" w:name="_Toc128897278"/>
      <w:bookmarkStart w:id="290" w:name="_Toc167864249"/>
      <w:bookmarkStart w:id="291" w:name="_Toc231959925"/>
      <w:r w:rsidRPr="0023346E">
        <w:rPr>
          <w:rFonts w:asciiTheme="minorHAnsi" w:eastAsia="Times New Roman" w:hAnsiTheme="minorHAnsi" w:cstheme="minorHAnsi"/>
          <w:b/>
          <w:snapToGrid w:val="0"/>
          <w:sz w:val="22"/>
        </w:rPr>
        <w:t>13.7 punktas</w:t>
      </w:r>
      <w:r w:rsidRPr="0023346E">
        <w:rPr>
          <w:rFonts w:asciiTheme="minorHAnsi" w:eastAsia="Times New Roman" w:hAnsiTheme="minorHAnsi" w:cstheme="minorHAnsi"/>
          <w:b/>
          <w:snapToGrid w:val="0"/>
          <w:sz w:val="22"/>
        </w:rPr>
        <w:tab/>
        <w:t>Pataisymai dėl įstatymų pasikeitimo</w:t>
      </w:r>
      <w:bookmarkEnd w:id="287"/>
      <w:bookmarkEnd w:id="288"/>
      <w:bookmarkEnd w:id="289"/>
      <w:bookmarkEnd w:id="290"/>
      <w:bookmarkEnd w:id="291"/>
    </w:p>
    <w:p w14:paraId="62261A4D"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6ACBF188" w14:textId="77777777" w:rsidR="00050F07" w:rsidRPr="0023346E" w:rsidRDefault="00050F07">
      <w:pPr>
        <w:spacing w:after="0" w:line="240" w:lineRule="auto"/>
        <w:ind w:firstLine="720"/>
        <w:jc w:val="both"/>
        <w:rPr>
          <w:rFonts w:asciiTheme="minorHAnsi" w:eastAsia="Times New Roman" w:hAnsiTheme="minorHAnsi" w:cstheme="minorHAnsi"/>
          <w:i/>
          <w:snapToGrid w:val="0"/>
          <w:sz w:val="22"/>
        </w:rPr>
      </w:pPr>
      <w:r w:rsidRPr="0023346E">
        <w:rPr>
          <w:rFonts w:asciiTheme="minorHAnsi" w:eastAsia="Times New Roman" w:hAnsiTheme="minorHAnsi" w:cstheme="minorHAnsi"/>
          <w:i/>
          <w:snapToGrid w:val="0"/>
          <w:sz w:val="22"/>
        </w:rPr>
        <w:t xml:space="preserve">13.7 </w:t>
      </w:r>
      <w:r w:rsidRPr="0023346E">
        <w:rPr>
          <w:rFonts w:asciiTheme="minorHAnsi" w:eastAsia="Times New Roman" w:hAnsiTheme="minorHAnsi" w:cstheme="minorHAnsi"/>
          <w:i/>
          <w:sz w:val="22"/>
        </w:rPr>
        <w:t>punktas pakeičiamas ir išdėstomas taip:</w:t>
      </w:r>
    </w:p>
    <w:p w14:paraId="2CFDEE63"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24AF08BC" w14:textId="1DB3E387" w:rsidR="00050F07" w:rsidRPr="0023346E" w:rsidRDefault="00050F07">
      <w:pPr>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napToGrid w:val="0"/>
          <w:sz w:val="22"/>
        </w:rPr>
        <w:t xml:space="preserve">      13.7.1. </w:t>
      </w:r>
      <w:r w:rsidR="0075421A" w:rsidRPr="0023346E">
        <w:rPr>
          <w:rFonts w:asciiTheme="minorHAnsi" w:eastAsia="Times New Roman" w:hAnsiTheme="minorHAnsi" w:cstheme="minorHAnsi"/>
          <w:snapToGrid w:val="0"/>
          <w:sz w:val="22"/>
        </w:rPr>
        <w:t>P</w:t>
      </w:r>
      <w:r w:rsidR="008C1172" w:rsidRPr="0023346E">
        <w:rPr>
          <w:rFonts w:asciiTheme="minorHAnsi" w:eastAsia="Times New Roman" w:hAnsiTheme="minorHAnsi" w:cstheme="minorHAnsi"/>
          <w:snapToGrid w:val="0"/>
          <w:sz w:val="22"/>
        </w:rPr>
        <w:t>riimta sutarties suma</w:t>
      </w:r>
      <w:r w:rsidR="001A29A8" w:rsidRPr="0023346E">
        <w:rPr>
          <w:rFonts w:asciiTheme="minorHAnsi" w:eastAsia="Times New Roman" w:hAnsiTheme="minorHAnsi" w:cstheme="minorHAnsi"/>
          <w:snapToGrid w:val="0"/>
          <w:sz w:val="22"/>
        </w:rPr>
        <w:t xml:space="preserve"> be PVM</w:t>
      </w:r>
      <w:r w:rsidR="008C1172" w:rsidRPr="0023346E">
        <w:rPr>
          <w:rFonts w:asciiTheme="minorHAnsi" w:eastAsia="Times New Roman" w:hAnsiTheme="minorHAnsi" w:cstheme="minorHAnsi"/>
          <w:snapToGrid w:val="0"/>
          <w:sz w:val="22"/>
        </w:rPr>
        <w:t xml:space="preserve"> </w:t>
      </w:r>
      <w:r w:rsidRPr="0023346E">
        <w:rPr>
          <w:rFonts w:asciiTheme="minorHAnsi" w:eastAsia="Times New Roman" w:hAnsiTheme="minorHAnsi" w:cstheme="minorHAnsi"/>
          <w:snapToGrid w:val="0"/>
          <w:sz w:val="22"/>
        </w:rPr>
        <w:t xml:space="preserve">ir įkainiai negali būti keičiami dėl įstatymų pasikeitimo, įskaitant dėl to pasikeitusius mokesčius, </w:t>
      </w:r>
      <w:proofErr w:type="spellStart"/>
      <w:r w:rsidRPr="0023346E">
        <w:rPr>
          <w:rFonts w:asciiTheme="minorHAnsi" w:eastAsia="Times New Roman" w:hAnsiTheme="minorHAnsi" w:cstheme="minorHAnsi"/>
          <w:snapToGrid w:val="0"/>
          <w:sz w:val="22"/>
        </w:rPr>
        <w:t>t.y</w:t>
      </w:r>
      <w:proofErr w:type="spellEnd"/>
      <w:r w:rsidRPr="0023346E">
        <w:rPr>
          <w:rFonts w:asciiTheme="minorHAnsi" w:eastAsia="Times New Roman" w:hAnsiTheme="minorHAnsi" w:cstheme="minorHAnsi"/>
          <w:snapToGrid w:val="0"/>
          <w:sz w:val="22"/>
        </w:rPr>
        <w:t xml:space="preserve">. visą riziką dėl galimo kainos padidėjimo prisiima Rangovas </w:t>
      </w:r>
      <w:r w:rsidR="001A29A8" w:rsidRPr="0023346E">
        <w:rPr>
          <w:rFonts w:asciiTheme="minorHAnsi" w:eastAsia="Times New Roman" w:hAnsiTheme="minorHAnsi" w:cstheme="minorHAnsi"/>
          <w:snapToGrid w:val="0"/>
          <w:sz w:val="22"/>
        </w:rPr>
        <w:t>.</w:t>
      </w:r>
      <w:r w:rsidRPr="0023346E">
        <w:rPr>
          <w:rFonts w:asciiTheme="minorHAnsi" w:eastAsia="Times New Roman" w:hAnsiTheme="minorHAnsi" w:cstheme="minorHAnsi"/>
          <w:sz w:val="22"/>
        </w:rPr>
        <w:t>PVM mokamas pagal privalomuosius teisės aktus, taikytinus Įstatymus ir tarptautinius susitarimus.</w:t>
      </w:r>
      <w:r w:rsidRPr="0023346E">
        <w:rPr>
          <w:rFonts w:asciiTheme="minorHAnsi" w:eastAsia="Times New Roman" w:hAnsiTheme="minorHAnsi" w:cstheme="minorHAnsi"/>
          <w:snapToGrid w:val="0"/>
          <w:sz w:val="22"/>
        </w:rPr>
        <w:t xml:space="preserve"> </w:t>
      </w:r>
      <w:r w:rsidRPr="0023346E">
        <w:rPr>
          <w:rFonts w:asciiTheme="minorHAnsi" w:eastAsia="Times New Roman" w:hAnsiTheme="minorHAnsi" w:cstheme="minorHAnsi"/>
          <w:sz w:val="22"/>
        </w:rPr>
        <w:t xml:space="preserve">Sutarties galiojimo metu pasikeitus PVM tarifui, atitinkamai bus perskaičiuojama </w:t>
      </w:r>
      <w:r w:rsidR="0033591F" w:rsidRPr="0023346E">
        <w:rPr>
          <w:rFonts w:asciiTheme="minorHAnsi" w:eastAsia="Times New Roman" w:hAnsiTheme="minorHAnsi" w:cstheme="minorHAnsi"/>
          <w:spacing w:val="-2"/>
          <w:sz w:val="22"/>
        </w:rPr>
        <w:t>Priimta Sutarties suma be PVM+PVM</w:t>
      </w:r>
      <w:r w:rsidRPr="0023346E">
        <w:rPr>
          <w:rFonts w:asciiTheme="minorHAnsi" w:eastAsia="Times New Roman" w:hAnsiTheme="minorHAnsi" w:cstheme="minorHAnsi"/>
          <w:sz w:val="22"/>
        </w:rPr>
        <w:t xml:space="preserve">, </w:t>
      </w:r>
      <w:proofErr w:type="spellStart"/>
      <w:r w:rsidRPr="0023346E">
        <w:rPr>
          <w:rFonts w:asciiTheme="minorHAnsi" w:eastAsia="Times New Roman" w:hAnsiTheme="minorHAnsi" w:cstheme="minorHAnsi"/>
          <w:sz w:val="22"/>
        </w:rPr>
        <w:t>t.y</w:t>
      </w:r>
      <w:proofErr w:type="spellEnd"/>
      <w:r w:rsidRPr="0023346E">
        <w:rPr>
          <w:rFonts w:asciiTheme="minorHAnsi" w:eastAsia="Times New Roman" w:hAnsiTheme="minorHAnsi" w:cstheme="minorHAnsi"/>
          <w:sz w:val="22"/>
        </w:rPr>
        <w:t>. prie įvykdytos Sutarties dalies sumos be PVM pridedant PVM sumą, apskaičiuotą pagal iki pakeitimo galiojantį PVM tarifą, bei prie neįvykdytos Sutarties dalies sumos be PVM pridedant PVM sumą, apskaičiuotą pagal po pakeitimo galiojantį PVM tarifą.</w:t>
      </w:r>
    </w:p>
    <w:p w14:paraId="69EED3AF" w14:textId="77777777" w:rsidR="00050F07" w:rsidRPr="0023346E" w:rsidRDefault="00050F07">
      <w:pPr>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      13.7.2. Jeigu PVM pasikeitė laikotarpyje nuo Rangovo pasiūlymo viešajam pirkimui pateikimo Užsakovui iki Sutarties sudarymo, remiantis </w:t>
      </w:r>
      <w:r w:rsidR="00ED5678" w:rsidRPr="0023346E">
        <w:rPr>
          <w:rFonts w:asciiTheme="minorHAnsi" w:hAnsiTheme="minorHAnsi" w:cstheme="minorHAnsi"/>
          <w:sz w:val="22"/>
        </w:rPr>
        <w:t>Pirkimų, atliekamų vandentvarkos, energetikos, transporto ar pašto paslaugų srities perkančiųjų subjektų, įstatymo</w:t>
      </w:r>
      <w:r w:rsidR="00ED5678" w:rsidRPr="0023346E">
        <w:rPr>
          <w:rFonts w:asciiTheme="minorHAnsi" w:eastAsia="Times New Roman" w:hAnsiTheme="minorHAnsi" w:cstheme="minorHAnsi"/>
          <w:sz w:val="22"/>
        </w:rPr>
        <w:t xml:space="preserve"> </w:t>
      </w:r>
      <w:r w:rsidR="00024CB0" w:rsidRPr="0023346E">
        <w:rPr>
          <w:rFonts w:asciiTheme="minorHAnsi" w:eastAsia="Times New Roman" w:hAnsiTheme="minorHAnsi" w:cstheme="minorHAnsi"/>
          <w:sz w:val="22"/>
        </w:rPr>
        <w:t>97</w:t>
      </w:r>
      <w:r w:rsidRPr="0023346E">
        <w:rPr>
          <w:rFonts w:asciiTheme="minorHAnsi" w:eastAsia="Times New Roman" w:hAnsiTheme="minorHAnsi" w:cstheme="minorHAnsi"/>
          <w:sz w:val="22"/>
        </w:rPr>
        <w:t xml:space="preserve"> str. </w:t>
      </w:r>
      <w:r w:rsidR="00024CB0" w:rsidRPr="0023346E">
        <w:rPr>
          <w:rFonts w:asciiTheme="minorHAnsi" w:eastAsia="Times New Roman" w:hAnsiTheme="minorHAnsi" w:cstheme="minorHAnsi"/>
          <w:sz w:val="22"/>
        </w:rPr>
        <w:t>nuostatomis</w:t>
      </w:r>
      <w:r w:rsidR="00607F05" w:rsidRPr="0023346E">
        <w:rPr>
          <w:rFonts w:asciiTheme="minorHAnsi" w:eastAsia="Times New Roman" w:hAnsiTheme="minorHAnsi" w:cstheme="minorHAnsi"/>
          <w:sz w:val="22"/>
        </w:rPr>
        <w:t xml:space="preserve"> (su vėlesniais pakeitimais ir </w:t>
      </w:r>
      <w:r w:rsidR="00607F05" w:rsidRPr="0023346E">
        <w:rPr>
          <w:rFonts w:asciiTheme="minorHAnsi" w:eastAsia="Times New Roman" w:hAnsiTheme="minorHAnsi" w:cstheme="minorHAnsi"/>
          <w:color w:val="000000"/>
          <w:sz w:val="22"/>
        </w:rPr>
        <w:t>papildymais)</w:t>
      </w:r>
      <w:r w:rsidRPr="0023346E">
        <w:rPr>
          <w:rFonts w:asciiTheme="minorHAnsi" w:eastAsia="Times New Roman" w:hAnsiTheme="minorHAnsi" w:cstheme="minorHAnsi"/>
          <w:color w:val="000000"/>
          <w:sz w:val="22"/>
        </w:rPr>
        <w:t>, į</w:t>
      </w:r>
      <w:r w:rsidRPr="0023346E">
        <w:rPr>
          <w:rFonts w:asciiTheme="minorHAnsi" w:eastAsia="Times New Roman" w:hAnsiTheme="minorHAnsi" w:cstheme="minorHAnsi"/>
          <w:sz w:val="22"/>
        </w:rPr>
        <w:t xml:space="preserve"> Sutartį buvo įrašytas Rangovo Pasiūlyme nurodytas PVM tarifas ir suma, tačiau vykdant Sutartį ir atliekant mokėjimus taikomas Sutarties vykdymo metu galiojantis PVM tarifas, nebent galiojantys teisės aktai numatytų kitaip.</w:t>
      </w:r>
    </w:p>
    <w:p w14:paraId="0A3BD40B" w14:textId="73CC8B39" w:rsidR="00050F07" w:rsidRDefault="00050F07">
      <w:pPr>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lang w:eastAsia="ar-SA"/>
        </w:rPr>
        <w:t xml:space="preserve">     13.7.3. PVM pasikeitimo atveju Užsakovas vienašališkai sudaro </w:t>
      </w:r>
      <w:r w:rsidRPr="0023346E">
        <w:rPr>
          <w:rFonts w:asciiTheme="minorHAnsi" w:eastAsia="Times New Roman" w:hAnsiTheme="minorHAnsi" w:cstheme="minorHAnsi"/>
          <w:i/>
          <w:iCs/>
          <w:sz w:val="22"/>
          <w:lang w:eastAsia="ar-SA"/>
        </w:rPr>
        <w:t>Sutarties kainos perskaičiavimo dėl PVM pasikeitimo aktą</w:t>
      </w:r>
      <w:r w:rsidRPr="0023346E">
        <w:rPr>
          <w:rFonts w:asciiTheme="minorHAnsi" w:eastAsia="Times New Roman" w:hAnsiTheme="minorHAnsi" w:cstheme="minorHAnsi"/>
          <w:sz w:val="22"/>
          <w:lang w:eastAsia="ar-SA"/>
        </w:rPr>
        <w:t xml:space="preserve"> ir įteikia jį Rangovui Sutartyje nustatyta tvarka. Rangovui per 3 (tris) darbo dienas nuo </w:t>
      </w:r>
      <w:r w:rsidRPr="0023346E">
        <w:rPr>
          <w:rFonts w:asciiTheme="minorHAnsi" w:eastAsia="Times New Roman" w:hAnsiTheme="minorHAnsi" w:cstheme="minorHAnsi"/>
          <w:i/>
          <w:sz w:val="22"/>
          <w:lang w:eastAsia="ar-SA"/>
        </w:rPr>
        <w:t>Sutarties kainos perskaičiavimo dėl PVM pasikeitimo akto</w:t>
      </w:r>
      <w:r w:rsidRPr="0023346E">
        <w:rPr>
          <w:rFonts w:asciiTheme="minorHAnsi" w:eastAsia="Times New Roman" w:hAnsiTheme="minorHAnsi" w:cstheme="minorHAnsi"/>
          <w:sz w:val="22"/>
          <w:lang w:eastAsia="ar-SA"/>
        </w:rPr>
        <w:t xml:space="preserve"> įteikimo jam dienos nenustačius kainos perskaičiavimo techninių klaidų ir nepateikus atitinkamo rašytinio pranešimo Užsakovui, </w:t>
      </w:r>
      <w:r w:rsidRPr="0023346E">
        <w:rPr>
          <w:rFonts w:asciiTheme="minorHAnsi" w:eastAsia="Times New Roman" w:hAnsiTheme="minorHAnsi" w:cstheme="minorHAnsi"/>
          <w:i/>
          <w:iCs/>
          <w:sz w:val="22"/>
          <w:lang w:eastAsia="ar-SA"/>
        </w:rPr>
        <w:t xml:space="preserve">Sutarties kainos perskaičiavimo dėl PVM pasikeitimo aktas </w:t>
      </w:r>
      <w:r w:rsidRPr="0023346E">
        <w:rPr>
          <w:rFonts w:asciiTheme="minorHAnsi" w:eastAsia="Times New Roman" w:hAnsiTheme="minorHAnsi" w:cstheme="minorHAnsi"/>
          <w:sz w:val="22"/>
          <w:lang w:eastAsia="ar-SA"/>
        </w:rPr>
        <w:t>laikomas teisingu ir neatskiriamu nuo Sutarties</w:t>
      </w:r>
      <w:r w:rsidRPr="0023346E">
        <w:rPr>
          <w:rFonts w:asciiTheme="minorHAnsi" w:eastAsia="Times New Roman" w:hAnsiTheme="minorHAnsi" w:cstheme="minorHAnsi"/>
          <w:sz w:val="22"/>
        </w:rPr>
        <w:t>.</w:t>
      </w:r>
    </w:p>
    <w:p w14:paraId="090607BD" w14:textId="5F307DCA" w:rsidR="001F07AC" w:rsidRDefault="001F07AC">
      <w:pPr>
        <w:spacing w:after="0" w:line="240" w:lineRule="auto"/>
        <w:ind w:firstLine="284"/>
        <w:jc w:val="both"/>
        <w:rPr>
          <w:rFonts w:asciiTheme="minorHAnsi" w:eastAsia="SimSun" w:hAnsiTheme="minorHAnsi" w:cstheme="minorHAnsi"/>
          <w:kern w:val="2"/>
          <w:sz w:val="22"/>
          <w:lang w:eastAsia="ar-SA"/>
        </w:rPr>
      </w:pPr>
      <w:r w:rsidRPr="001F07AC">
        <w:rPr>
          <w:rFonts w:asciiTheme="minorHAnsi" w:eastAsia="SimSun" w:hAnsiTheme="minorHAnsi" w:cstheme="minorHAnsi"/>
          <w:kern w:val="2"/>
          <w:sz w:val="22"/>
          <w:lang w:eastAsia="ar-SA"/>
        </w:rPr>
        <w:t>13.7.4. Tuo atveju jei po Sutarties sudarymo keičiasi LR Statybos įstatymas, normatyviniai statybos techniniai reglamentai ar kiti geležinkelio infrastruktūros projektavimo bei statybos procesus reglamentuojantys teisės aktai, šis pasikeitimas tiesiogiai įtakoja Darbų vykdymą ir dėl to Rangovas privalo atlikti papildomus veiksmus, kurių iki šios Sutarties sudarymo Rangovas negalėjo pagrįstai numatyti, Rangovas, sužinojęs apie tokias aplinkybes privalo nedelsiant pranešti Inžinieriui ir pagal 20.1 punktą [Rangovo pretenzijos] įgyja teisę:</w:t>
      </w:r>
    </w:p>
    <w:p w14:paraId="625699D4" w14:textId="56530C5D" w:rsidR="002458F0" w:rsidRDefault="002458F0">
      <w:pPr>
        <w:spacing w:after="0" w:line="240" w:lineRule="auto"/>
        <w:ind w:firstLine="284"/>
        <w:jc w:val="both"/>
        <w:rPr>
          <w:rFonts w:asciiTheme="minorHAnsi" w:eastAsia="SimSun" w:hAnsiTheme="minorHAnsi" w:cstheme="minorHAnsi"/>
          <w:kern w:val="2"/>
          <w:sz w:val="22"/>
          <w:lang w:eastAsia="ar-SA"/>
        </w:rPr>
      </w:pPr>
      <w:r w:rsidRPr="002458F0">
        <w:rPr>
          <w:rFonts w:asciiTheme="minorHAnsi" w:eastAsia="SimSun" w:hAnsiTheme="minorHAnsi" w:cstheme="minorHAnsi"/>
          <w:kern w:val="2"/>
          <w:sz w:val="22"/>
          <w:lang w:eastAsia="ar-SA"/>
        </w:rPr>
        <w:lastRenderedPageBreak/>
        <w:t>(a) prašyti pratęsimo dėl tokio uždelsimo, jeigu dėl to yra ar bus vėluojama baigti pagal 8.4 punktą [Baigimo laiko pratęsimas], ir</w:t>
      </w:r>
    </w:p>
    <w:p w14:paraId="4B0E27F2" w14:textId="73405516" w:rsidR="002458F0" w:rsidRPr="0023346E" w:rsidRDefault="00F96AB9">
      <w:pPr>
        <w:spacing w:after="0" w:line="240" w:lineRule="auto"/>
        <w:ind w:firstLine="284"/>
        <w:jc w:val="both"/>
        <w:rPr>
          <w:rFonts w:asciiTheme="minorHAnsi" w:eastAsia="SimSun" w:hAnsiTheme="minorHAnsi" w:cstheme="minorHAnsi"/>
          <w:kern w:val="2"/>
          <w:sz w:val="22"/>
          <w:lang w:eastAsia="ar-SA"/>
        </w:rPr>
      </w:pPr>
      <w:r w:rsidRPr="00F96AB9">
        <w:rPr>
          <w:rFonts w:asciiTheme="minorHAnsi" w:eastAsia="SimSun" w:hAnsiTheme="minorHAnsi" w:cstheme="minorHAnsi"/>
          <w:kern w:val="2"/>
          <w:sz w:val="22"/>
          <w:lang w:eastAsia="ar-SA"/>
        </w:rPr>
        <w:t>(b) prašyti Pakeitimo, kuris suteikiamas arba atsisakoma suteikti pagal 13.3 punktą [Pakeitimų tvarka]. Inžinierius, gavęs tą pranešimą, privalo toliau veikti pagal 3.5 punktą [Sprendimai], kad dėl šių klausimų sutartų ar nuspręstų.</w:t>
      </w:r>
    </w:p>
    <w:p w14:paraId="344259F4"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7081A2B4" w14:textId="77777777" w:rsidR="00050F07" w:rsidRPr="0023346E" w:rsidRDefault="00050F07">
      <w:pPr>
        <w:keepNext/>
        <w:spacing w:after="0" w:line="240" w:lineRule="auto"/>
        <w:outlineLvl w:val="1"/>
        <w:rPr>
          <w:rFonts w:asciiTheme="minorHAnsi" w:eastAsia="Times New Roman" w:hAnsiTheme="minorHAnsi" w:cstheme="minorHAnsi"/>
          <w:b/>
          <w:snapToGrid w:val="0"/>
          <w:sz w:val="22"/>
        </w:rPr>
      </w:pPr>
      <w:bookmarkStart w:id="292" w:name="_Toc167864250"/>
      <w:bookmarkStart w:id="293" w:name="_Toc231959926"/>
      <w:r w:rsidRPr="0023346E">
        <w:rPr>
          <w:rFonts w:asciiTheme="minorHAnsi" w:eastAsia="Times New Roman" w:hAnsiTheme="minorHAnsi" w:cstheme="minorHAnsi"/>
          <w:b/>
          <w:snapToGrid w:val="0"/>
          <w:sz w:val="22"/>
        </w:rPr>
        <w:t>13.8 punktas</w:t>
      </w:r>
      <w:r w:rsidRPr="0023346E">
        <w:rPr>
          <w:rFonts w:asciiTheme="minorHAnsi" w:eastAsia="Times New Roman" w:hAnsiTheme="minorHAnsi" w:cstheme="minorHAnsi"/>
          <w:b/>
          <w:snapToGrid w:val="0"/>
          <w:sz w:val="22"/>
        </w:rPr>
        <w:tab/>
        <w:t>Pataisymai dėl kainos pasikeitimo</w:t>
      </w:r>
      <w:bookmarkEnd w:id="292"/>
      <w:bookmarkEnd w:id="293"/>
    </w:p>
    <w:p w14:paraId="384BD504"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5037DD95" w14:textId="77777777" w:rsidR="00050F07" w:rsidRPr="0023346E" w:rsidRDefault="00050F07">
      <w:pPr>
        <w:spacing w:after="0" w:line="240" w:lineRule="auto"/>
        <w:ind w:firstLine="720"/>
        <w:jc w:val="both"/>
        <w:rPr>
          <w:rFonts w:asciiTheme="minorHAnsi" w:eastAsia="Times New Roman" w:hAnsiTheme="minorHAnsi" w:cstheme="minorHAnsi"/>
          <w:i/>
          <w:sz w:val="22"/>
        </w:rPr>
      </w:pPr>
      <w:r w:rsidRPr="0023346E">
        <w:rPr>
          <w:rFonts w:asciiTheme="minorHAnsi" w:eastAsia="Times New Roman" w:hAnsiTheme="minorHAnsi" w:cstheme="minorHAnsi"/>
          <w:i/>
          <w:iCs/>
          <w:snapToGrid w:val="0"/>
          <w:sz w:val="22"/>
        </w:rPr>
        <w:t xml:space="preserve">13.8 punktas </w:t>
      </w:r>
      <w:r w:rsidRPr="0023346E">
        <w:rPr>
          <w:rFonts w:asciiTheme="minorHAnsi" w:eastAsia="Times New Roman" w:hAnsiTheme="minorHAnsi" w:cstheme="minorHAnsi"/>
          <w:i/>
          <w:sz w:val="22"/>
        </w:rPr>
        <w:t>pakeičiamas ir išdėstomas taip:</w:t>
      </w:r>
    </w:p>
    <w:p w14:paraId="0A3C82E3" w14:textId="77777777" w:rsidR="00050F07" w:rsidRPr="0023346E" w:rsidRDefault="00050F07">
      <w:pPr>
        <w:spacing w:after="0" w:line="240" w:lineRule="auto"/>
        <w:jc w:val="both"/>
        <w:rPr>
          <w:rFonts w:asciiTheme="minorHAnsi" w:eastAsia="Times New Roman" w:hAnsiTheme="minorHAnsi" w:cstheme="minorHAnsi"/>
          <w:i/>
          <w:sz w:val="22"/>
        </w:rPr>
      </w:pPr>
    </w:p>
    <w:p w14:paraId="4E75E534" w14:textId="77777777" w:rsidR="00050F07" w:rsidRPr="0023346E" w:rsidRDefault="00050F07">
      <w:pPr>
        <w:tabs>
          <w:tab w:val="left" w:pos="1276"/>
          <w:tab w:val="left" w:pos="1400"/>
          <w:tab w:val="left" w:pos="2631"/>
          <w:tab w:val="left" w:pos="2801"/>
          <w:tab w:val="left" w:pos="4031"/>
          <w:tab w:val="center" w:pos="4153"/>
          <w:tab w:val="left" w:pos="4201"/>
          <w:tab w:val="left" w:pos="5432"/>
          <w:tab w:val="left" w:pos="5602"/>
          <w:tab w:val="left" w:pos="6832"/>
          <w:tab w:val="left" w:pos="7002"/>
          <w:tab w:val="left" w:pos="8233"/>
          <w:tab w:val="right" w:pos="8306"/>
          <w:tab w:val="left" w:pos="8403"/>
          <w:tab w:val="left" w:pos="9633"/>
        </w:tabs>
        <w:spacing w:after="0" w:line="240" w:lineRule="auto"/>
        <w:ind w:firstLine="360"/>
        <w:jc w:val="both"/>
        <w:rPr>
          <w:rFonts w:asciiTheme="minorHAnsi" w:eastAsia="Times New Roman" w:hAnsiTheme="minorHAnsi" w:cstheme="minorHAnsi"/>
          <w:sz w:val="22"/>
        </w:rPr>
      </w:pPr>
      <w:r w:rsidRPr="0023346E">
        <w:rPr>
          <w:rFonts w:asciiTheme="minorHAnsi" w:eastAsia="Times New Roman" w:hAnsiTheme="minorHAnsi" w:cstheme="minorHAnsi"/>
          <w:sz w:val="22"/>
        </w:rPr>
        <w:t>13.8.1. Esant 13.8.4. papunktyje aprašytoms Sutarties kainos be PVM perskaičiavimo sąlygoms, Sutarties kaina be PVM bus perskaičiuojama vadovaujantis Europos Sąjungos šalių vidutiniu metiniu kainų pokyčiu pagal 13.8.6 papunktyje pateiktą formulę.</w:t>
      </w:r>
    </w:p>
    <w:p w14:paraId="1BE6D236" w14:textId="77777777" w:rsidR="00050F07" w:rsidRPr="0023346E" w:rsidRDefault="00050F07">
      <w:pPr>
        <w:tabs>
          <w:tab w:val="left" w:pos="1276"/>
          <w:tab w:val="left" w:pos="1400"/>
          <w:tab w:val="left" w:pos="2631"/>
          <w:tab w:val="left" w:pos="2801"/>
          <w:tab w:val="left" w:pos="4031"/>
          <w:tab w:val="center" w:pos="4153"/>
          <w:tab w:val="left" w:pos="4201"/>
          <w:tab w:val="left" w:pos="5432"/>
          <w:tab w:val="left" w:pos="5602"/>
          <w:tab w:val="left" w:pos="6832"/>
          <w:tab w:val="left" w:pos="7002"/>
          <w:tab w:val="left" w:pos="8233"/>
          <w:tab w:val="right" w:pos="8306"/>
          <w:tab w:val="left" w:pos="8403"/>
          <w:tab w:val="left" w:pos="9633"/>
        </w:tabs>
        <w:spacing w:after="0" w:line="240" w:lineRule="auto"/>
        <w:ind w:firstLine="360"/>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13.8.2. Pasikeitus PVM taikymą reglamentuojančiai teisinei bazei, Sutarčiai bus automatiškai taikomas naujas PVM, Sutarties kaina be PVM dėl PVM pokyčių papildomai nebus perskaičiuojama, </w:t>
      </w:r>
      <w:r w:rsidRPr="0023346E">
        <w:rPr>
          <w:rFonts w:asciiTheme="minorHAnsi" w:eastAsia="SimSun" w:hAnsiTheme="minorHAnsi" w:cstheme="minorHAnsi"/>
          <w:kern w:val="2"/>
          <w:sz w:val="22"/>
          <w:lang w:eastAsia="ar-SA"/>
        </w:rPr>
        <w:t>nebent priimti teisės aktai numatytų kitaip</w:t>
      </w:r>
      <w:r w:rsidRPr="0023346E">
        <w:rPr>
          <w:rFonts w:asciiTheme="minorHAnsi" w:eastAsia="Times New Roman" w:hAnsiTheme="minorHAnsi" w:cstheme="minorHAnsi"/>
          <w:sz w:val="22"/>
        </w:rPr>
        <w:t>.</w:t>
      </w:r>
    </w:p>
    <w:p w14:paraId="011B1EB0" w14:textId="77777777" w:rsidR="00050F07" w:rsidRPr="0023346E" w:rsidRDefault="00050F07">
      <w:pPr>
        <w:tabs>
          <w:tab w:val="left" w:pos="1276"/>
          <w:tab w:val="left" w:pos="1400"/>
          <w:tab w:val="left" w:pos="2631"/>
          <w:tab w:val="left" w:pos="2801"/>
          <w:tab w:val="left" w:pos="4031"/>
          <w:tab w:val="center" w:pos="4153"/>
          <w:tab w:val="left" w:pos="4201"/>
          <w:tab w:val="left" w:pos="5432"/>
          <w:tab w:val="left" w:pos="5602"/>
          <w:tab w:val="left" w:pos="6832"/>
          <w:tab w:val="left" w:pos="7002"/>
          <w:tab w:val="left" w:pos="8233"/>
          <w:tab w:val="right" w:pos="8306"/>
          <w:tab w:val="left" w:pos="8403"/>
          <w:tab w:val="left" w:pos="9633"/>
        </w:tabs>
        <w:spacing w:after="0" w:line="240" w:lineRule="auto"/>
        <w:ind w:firstLine="360"/>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13.8.3. Sutarties kaina be PVM perskaičiuojama vadovaujantis Europos Sąjungos statistikos biuro EUROSTAT skelbiamais Europos Sąjungos šalių kainų pokyčio duomenimis. </w:t>
      </w:r>
    </w:p>
    <w:p w14:paraId="0874FAD7" w14:textId="77777777" w:rsidR="00050F07" w:rsidRPr="0023346E" w:rsidRDefault="00050F07">
      <w:pPr>
        <w:tabs>
          <w:tab w:val="left" w:pos="1276"/>
          <w:tab w:val="left" w:pos="1400"/>
          <w:tab w:val="left" w:pos="2631"/>
          <w:tab w:val="left" w:pos="2801"/>
          <w:tab w:val="left" w:pos="4031"/>
          <w:tab w:val="center" w:pos="4153"/>
          <w:tab w:val="left" w:pos="4201"/>
          <w:tab w:val="left" w:pos="5432"/>
          <w:tab w:val="left" w:pos="5602"/>
          <w:tab w:val="left" w:pos="6832"/>
          <w:tab w:val="left" w:pos="7002"/>
          <w:tab w:val="left" w:pos="8233"/>
          <w:tab w:val="right" w:pos="8306"/>
          <w:tab w:val="left" w:pos="8403"/>
          <w:tab w:val="left" w:pos="9633"/>
        </w:tabs>
        <w:spacing w:after="0" w:line="240" w:lineRule="auto"/>
        <w:ind w:firstLine="360"/>
        <w:jc w:val="both"/>
        <w:rPr>
          <w:rFonts w:asciiTheme="minorHAnsi" w:eastAsia="Times New Roman" w:hAnsiTheme="minorHAnsi" w:cstheme="minorHAnsi"/>
          <w:sz w:val="22"/>
        </w:rPr>
      </w:pPr>
      <w:r w:rsidRPr="0023346E">
        <w:rPr>
          <w:rFonts w:asciiTheme="minorHAnsi" w:eastAsia="Times New Roman" w:hAnsiTheme="minorHAnsi" w:cstheme="minorHAnsi"/>
          <w:sz w:val="22"/>
        </w:rPr>
        <w:t>13.8.4. Sutarties kaina be PVM turi būti perskaičiuojama, jeigu Europos Sąjungos statistikos biuro EUROSTAT skelbiamais Europos Sąjungos šalių kainų pokyčių duomenimis, 12 (dvylikos) mėnesių prieš kainų perskaičiavimą vidutinis kainų pokytis yra didesnis kaip 10 (dešimt) proc.</w:t>
      </w:r>
    </w:p>
    <w:p w14:paraId="0AC7C6BA" w14:textId="77777777" w:rsidR="00050F07" w:rsidRPr="0023346E" w:rsidRDefault="00050F07">
      <w:pPr>
        <w:tabs>
          <w:tab w:val="left" w:pos="1276"/>
          <w:tab w:val="left" w:pos="1400"/>
          <w:tab w:val="left" w:pos="2631"/>
          <w:tab w:val="left" w:pos="2801"/>
          <w:tab w:val="left" w:pos="4031"/>
          <w:tab w:val="center" w:pos="4153"/>
          <w:tab w:val="left" w:pos="4201"/>
          <w:tab w:val="left" w:pos="5432"/>
          <w:tab w:val="left" w:pos="5602"/>
          <w:tab w:val="left" w:pos="6832"/>
          <w:tab w:val="left" w:pos="7002"/>
          <w:tab w:val="left" w:pos="8233"/>
          <w:tab w:val="right" w:pos="8306"/>
          <w:tab w:val="left" w:pos="8403"/>
          <w:tab w:val="left" w:pos="9633"/>
        </w:tabs>
        <w:spacing w:after="0" w:line="240" w:lineRule="auto"/>
        <w:ind w:firstLine="360"/>
        <w:jc w:val="both"/>
        <w:rPr>
          <w:rFonts w:asciiTheme="minorHAnsi" w:eastAsia="Times New Roman" w:hAnsiTheme="minorHAnsi" w:cstheme="minorHAnsi"/>
          <w:iCs/>
          <w:sz w:val="22"/>
        </w:rPr>
      </w:pPr>
      <w:r w:rsidRPr="0023346E">
        <w:rPr>
          <w:rFonts w:asciiTheme="minorHAnsi" w:eastAsia="Times New Roman" w:hAnsiTheme="minorHAnsi" w:cstheme="minorHAnsi"/>
          <w:sz w:val="22"/>
        </w:rPr>
        <w:t xml:space="preserve">13.8.5. Sutarties kaina be PVM </w:t>
      </w:r>
      <w:r w:rsidRPr="0023346E">
        <w:rPr>
          <w:rFonts w:asciiTheme="minorHAnsi" w:eastAsia="Times New Roman" w:hAnsiTheme="minorHAnsi" w:cstheme="minorHAnsi"/>
          <w:iCs/>
          <w:sz w:val="22"/>
        </w:rPr>
        <w:t xml:space="preserve">perskaičiuojama kas 12 (dvylika) mėnesių po Sutarties pasirašymo dienos iki Sutarties vykdymo pabaigos. </w:t>
      </w:r>
    </w:p>
    <w:p w14:paraId="2D1F8A87" w14:textId="77777777" w:rsidR="00050F07" w:rsidRPr="0023346E" w:rsidRDefault="00050F07">
      <w:pPr>
        <w:tabs>
          <w:tab w:val="left" w:pos="1276"/>
          <w:tab w:val="left" w:pos="1400"/>
          <w:tab w:val="left" w:pos="2631"/>
          <w:tab w:val="left" w:pos="2801"/>
          <w:tab w:val="left" w:pos="4031"/>
          <w:tab w:val="center" w:pos="4153"/>
          <w:tab w:val="left" w:pos="4201"/>
          <w:tab w:val="left" w:pos="5432"/>
          <w:tab w:val="left" w:pos="5602"/>
          <w:tab w:val="left" w:pos="6832"/>
          <w:tab w:val="left" w:pos="7002"/>
          <w:tab w:val="left" w:pos="8233"/>
          <w:tab w:val="right" w:pos="8306"/>
          <w:tab w:val="left" w:pos="8403"/>
          <w:tab w:val="left" w:pos="9633"/>
        </w:tabs>
        <w:spacing w:after="0" w:line="240" w:lineRule="auto"/>
        <w:ind w:firstLine="360"/>
        <w:jc w:val="both"/>
        <w:rPr>
          <w:rFonts w:asciiTheme="minorHAnsi" w:eastAsia="Times New Roman" w:hAnsiTheme="minorHAnsi" w:cstheme="minorHAnsi"/>
          <w:sz w:val="22"/>
        </w:rPr>
      </w:pPr>
      <w:r w:rsidRPr="0023346E">
        <w:rPr>
          <w:rFonts w:asciiTheme="minorHAnsi" w:eastAsia="Times New Roman" w:hAnsiTheme="minorHAnsi" w:cstheme="minorHAnsi"/>
          <w:sz w:val="22"/>
        </w:rPr>
        <w:t>13.8.6. Sutarties kaina be PVM perskaičiuojama pagal formulę:</w:t>
      </w:r>
    </w:p>
    <w:p w14:paraId="2E121AAC" w14:textId="77777777" w:rsidR="00050F07" w:rsidRPr="0023346E" w:rsidRDefault="00050F07">
      <w:pPr>
        <w:tabs>
          <w:tab w:val="left" w:pos="1276"/>
          <w:tab w:val="left" w:pos="1400"/>
          <w:tab w:val="left" w:pos="2631"/>
          <w:tab w:val="left" w:pos="2801"/>
          <w:tab w:val="left" w:pos="4031"/>
          <w:tab w:val="center" w:pos="4153"/>
          <w:tab w:val="left" w:pos="4201"/>
          <w:tab w:val="left" w:pos="5432"/>
          <w:tab w:val="left" w:pos="5602"/>
          <w:tab w:val="left" w:pos="6832"/>
          <w:tab w:val="left" w:pos="7002"/>
          <w:tab w:val="left" w:pos="8233"/>
          <w:tab w:val="right" w:pos="8306"/>
          <w:tab w:val="left" w:pos="8403"/>
          <w:tab w:val="left" w:pos="9633"/>
        </w:tabs>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iCs/>
          <w:sz w:val="22"/>
        </w:rPr>
        <w:t>SK=D</w:t>
      </w:r>
      <w:r w:rsidRPr="0023346E">
        <w:rPr>
          <w:rFonts w:asciiTheme="minorHAnsi" w:eastAsia="Times New Roman" w:hAnsiTheme="minorHAnsi" w:cstheme="minorHAnsi"/>
          <w:iCs/>
          <w:sz w:val="22"/>
          <w:vertAlign w:val="subscript"/>
        </w:rPr>
        <w:t>1</w:t>
      </w:r>
      <w:r w:rsidRPr="0023346E">
        <w:rPr>
          <w:rFonts w:asciiTheme="minorHAnsi" w:eastAsia="Times New Roman" w:hAnsiTheme="minorHAnsi" w:cstheme="minorHAnsi"/>
          <w:iCs/>
          <w:sz w:val="22"/>
        </w:rPr>
        <w:t>+D</w:t>
      </w:r>
      <w:r w:rsidRPr="0023346E">
        <w:rPr>
          <w:rFonts w:asciiTheme="minorHAnsi" w:eastAsia="Times New Roman" w:hAnsiTheme="minorHAnsi" w:cstheme="minorHAnsi"/>
          <w:iCs/>
          <w:sz w:val="22"/>
          <w:vertAlign w:val="subscript"/>
        </w:rPr>
        <w:t>2</w:t>
      </w:r>
      <w:r w:rsidRPr="0023346E">
        <w:rPr>
          <w:rFonts w:asciiTheme="minorHAnsi" w:eastAsia="Times New Roman" w:hAnsiTheme="minorHAnsi" w:cstheme="minorHAnsi"/>
          <w:iCs/>
          <w:sz w:val="22"/>
        </w:rPr>
        <w:t>+D</w:t>
      </w:r>
      <w:r w:rsidRPr="0023346E">
        <w:rPr>
          <w:rFonts w:asciiTheme="minorHAnsi" w:eastAsia="Times New Roman" w:hAnsiTheme="minorHAnsi" w:cstheme="minorHAnsi"/>
          <w:iCs/>
          <w:sz w:val="22"/>
          <w:vertAlign w:val="subscript"/>
        </w:rPr>
        <w:t>3</w:t>
      </w:r>
      <w:r w:rsidRPr="0023346E">
        <w:rPr>
          <w:rFonts w:asciiTheme="minorHAnsi" w:eastAsia="Times New Roman" w:hAnsiTheme="minorHAnsi" w:cstheme="minorHAnsi"/>
          <w:iCs/>
          <w:sz w:val="22"/>
        </w:rPr>
        <w:t>+...+</w:t>
      </w:r>
      <w:proofErr w:type="spellStart"/>
      <w:r w:rsidRPr="0023346E">
        <w:rPr>
          <w:rFonts w:asciiTheme="minorHAnsi" w:eastAsia="Times New Roman" w:hAnsiTheme="minorHAnsi" w:cstheme="minorHAnsi"/>
          <w:iCs/>
          <w:sz w:val="22"/>
        </w:rPr>
        <w:t>D</w:t>
      </w:r>
      <w:r w:rsidRPr="0023346E">
        <w:rPr>
          <w:rFonts w:asciiTheme="minorHAnsi" w:eastAsia="Times New Roman" w:hAnsiTheme="minorHAnsi" w:cstheme="minorHAnsi"/>
          <w:iCs/>
          <w:sz w:val="22"/>
          <w:vertAlign w:val="subscript"/>
        </w:rPr>
        <w:t>n</w:t>
      </w:r>
      <w:proofErr w:type="spellEnd"/>
      <w:r w:rsidRPr="0023346E">
        <w:rPr>
          <w:rFonts w:asciiTheme="minorHAnsi" w:eastAsia="Times New Roman" w:hAnsiTheme="minorHAnsi" w:cstheme="minorHAnsi"/>
          <w:iCs/>
          <w:sz w:val="22"/>
        </w:rPr>
        <w:t xml:space="preserve">, </w:t>
      </w:r>
      <w:r w:rsidRPr="0023346E">
        <w:rPr>
          <w:rFonts w:asciiTheme="minorHAnsi" w:eastAsia="Times New Roman" w:hAnsiTheme="minorHAnsi" w:cstheme="minorHAnsi"/>
          <w:sz w:val="22"/>
        </w:rPr>
        <w:t>kur:</w:t>
      </w:r>
    </w:p>
    <w:p w14:paraId="07960E78" w14:textId="6A2DA693" w:rsidR="00050F07" w:rsidRPr="0023346E" w:rsidRDefault="00050F07" w:rsidP="004C0AF0">
      <w:pPr>
        <w:spacing w:after="0" w:line="240" w:lineRule="auto"/>
        <w:ind w:firstLine="540"/>
        <w:jc w:val="both"/>
        <w:rPr>
          <w:rFonts w:asciiTheme="minorHAnsi" w:eastAsia="Times New Roman" w:hAnsiTheme="minorHAnsi" w:cstheme="minorHAnsi"/>
          <w:sz w:val="22"/>
        </w:rPr>
      </w:pPr>
      <w:r w:rsidRPr="0023346E">
        <w:rPr>
          <w:rFonts w:asciiTheme="minorHAnsi" w:eastAsia="Times New Roman" w:hAnsiTheme="minorHAnsi" w:cstheme="minorHAnsi"/>
          <w:iCs/>
          <w:sz w:val="22"/>
        </w:rPr>
        <w:t>SK</w:t>
      </w:r>
      <w:r w:rsidR="00DC5611" w:rsidRPr="0023346E">
        <w:rPr>
          <w:rFonts w:asciiTheme="minorHAnsi" w:eastAsia="Times New Roman" w:hAnsiTheme="minorHAnsi" w:cstheme="minorHAnsi"/>
          <w:iCs/>
          <w:sz w:val="22"/>
        </w:rPr>
        <w:t xml:space="preserve"> </w:t>
      </w:r>
      <w:r w:rsidRPr="0023346E">
        <w:rPr>
          <w:rFonts w:asciiTheme="minorHAnsi" w:eastAsia="Times New Roman" w:hAnsiTheme="minorHAnsi" w:cstheme="minorHAnsi"/>
          <w:iCs/>
          <w:sz w:val="22"/>
        </w:rPr>
        <w:t>- p</w:t>
      </w:r>
      <w:r w:rsidRPr="0023346E">
        <w:rPr>
          <w:rFonts w:asciiTheme="minorHAnsi" w:eastAsia="Times New Roman" w:hAnsiTheme="minorHAnsi" w:cstheme="minorHAnsi"/>
          <w:sz w:val="22"/>
        </w:rPr>
        <w:t>erskaičiuota Sutarties kaina</w:t>
      </w:r>
      <w:r w:rsidR="00A577A9" w:rsidRPr="0023346E">
        <w:rPr>
          <w:rFonts w:asciiTheme="minorHAnsi" w:eastAsia="Times New Roman" w:hAnsiTheme="minorHAnsi" w:cstheme="minorHAnsi"/>
          <w:sz w:val="22"/>
        </w:rPr>
        <w:t xml:space="preserve"> be PVM</w:t>
      </w:r>
      <w:r w:rsidRPr="0023346E">
        <w:rPr>
          <w:rFonts w:asciiTheme="minorHAnsi" w:eastAsia="Times New Roman" w:hAnsiTheme="minorHAnsi" w:cstheme="minorHAnsi"/>
          <w:sz w:val="22"/>
        </w:rPr>
        <w:t>;</w:t>
      </w:r>
    </w:p>
    <w:p w14:paraId="22B5C27D" w14:textId="77777777" w:rsidR="00050F07" w:rsidRPr="0023346E" w:rsidRDefault="00050F07" w:rsidP="004C0AF0">
      <w:pPr>
        <w:spacing w:after="0" w:line="240" w:lineRule="auto"/>
        <w:ind w:firstLine="540"/>
        <w:jc w:val="both"/>
        <w:rPr>
          <w:rFonts w:asciiTheme="minorHAnsi" w:eastAsia="Times New Roman" w:hAnsiTheme="minorHAnsi" w:cstheme="minorHAnsi"/>
          <w:sz w:val="22"/>
        </w:rPr>
      </w:pPr>
      <w:r w:rsidRPr="0023346E">
        <w:rPr>
          <w:rFonts w:asciiTheme="minorHAnsi" w:eastAsia="Times New Roman" w:hAnsiTheme="minorHAnsi" w:cstheme="minorHAnsi"/>
          <w:iCs/>
          <w:sz w:val="22"/>
        </w:rPr>
        <w:t>D</w:t>
      </w:r>
      <w:r w:rsidRPr="0023346E">
        <w:rPr>
          <w:rFonts w:asciiTheme="minorHAnsi" w:eastAsia="Times New Roman" w:hAnsiTheme="minorHAnsi" w:cstheme="minorHAnsi"/>
          <w:iCs/>
          <w:sz w:val="22"/>
          <w:vertAlign w:val="subscript"/>
        </w:rPr>
        <w:t>1</w:t>
      </w:r>
      <w:r w:rsidR="00DC5611" w:rsidRPr="0023346E">
        <w:rPr>
          <w:rFonts w:asciiTheme="minorHAnsi" w:eastAsia="Times New Roman" w:hAnsiTheme="minorHAnsi" w:cstheme="minorHAnsi"/>
          <w:iCs/>
          <w:sz w:val="22"/>
          <w:vertAlign w:val="subscript"/>
        </w:rPr>
        <w:t xml:space="preserve"> </w:t>
      </w:r>
      <w:r w:rsidRPr="0023346E">
        <w:rPr>
          <w:rFonts w:asciiTheme="minorHAnsi" w:eastAsia="Times New Roman" w:hAnsiTheme="minorHAnsi" w:cstheme="minorHAnsi"/>
          <w:iCs/>
          <w:sz w:val="22"/>
        </w:rPr>
        <w:t>-</w:t>
      </w:r>
      <w:r w:rsidRPr="0023346E">
        <w:rPr>
          <w:rFonts w:asciiTheme="minorHAnsi" w:eastAsia="Times New Roman" w:hAnsiTheme="minorHAnsi" w:cstheme="minorHAnsi"/>
          <w:sz w:val="22"/>
        </w:rPr>
        <w:t xml:space="preserve"> neperskaičiuojama per pirmuosius metus/12 (dvylika) </w:t>
      </w:r>
      <w:r w:rsidR="00244219" w:rsidRPr="0023346E">
        <w:rPr>
          <w:rFonts w:asciiTheme="minorHAnsi" w:eastAsia="Times New Roman" w:hAnsiTheme="minorHAnsi" w:cstheme="minorHAnsi"/>
          <w:sz w:val="22"/>
        </w:rPr>
        <w:t>S</w:t>
      </w:r>
      <w:r w:rsidRPr="0023346E">
        <w:rPr>
          <w:rFonts w:asciiTheme="minorHAnsi" w:eastAsia="Times New Roman" w:hAnsiTheme="minorHAnsi" w:cstheme="minorHAnsi"/>
          <w:sz w:val="22"/>
        </w:rPr>
        <w:t xml:space="preserve">utarties vykdymo mėnesių </w:t>
      </w:r>
      <w:proofErr w:type="spellStart"/>
      <w:r w:rsidRPr="0023346E">
        <w:rPr>
          <w:rFonts w:asciiTheme="minorHAnsi" w:eastAsia="Times New Roman" w:hAnsiTheme="minorHAnsi" w:cstheme="minorHAnsi"/>
          <w:sz w:val="22"/>
        </w:rPr>
        <w:t>užaktuotų</w:t>
      </w:r>
      <w:proofErr w:type="spellEnd"/>
      <w:r w:rsidRPr="0023346E">
        <w:rPr>
          <w:rFonts w:asciiTheme="minorHAnsi" w:eastAsia="Times New Roman" w:hAnsiTheme="minorHAnsi" w:cstheme="minorHAnsi"/>
          <w:sz w:val="22"/>
        </w:rPr>
        <w:t xml:space="preserve"> darbų kaina; </w:t>
      </w:r>
    </w:p>
    <w:p w14:paraId="31F2E9AC" w14:textId="77777777" w:rsidR="00050F07" w:rsidRPr="0023346E" w:rsidRDefault="00050F07" w:rsidP="004C0AF0">
      <w:pPr>
        <w:spacing w:after="0" w:line="240" w:lineRule="auto"/>
        <w:ind w:firstLine="540"/>
        <w:jc w:val="both"/>
        <w:rPr>
          <w:rFonts w:asciiTheme="minorHAnsi" w:eastAsia="Times New Roman" w:hAnsiTheme="minorHAnsi" w:cstheme="minorHAnsi"/>
          <w:iCs/>
          <w:sz w:val="22"/>
        </w:rPr>
      </w:pPr>
      <w:r w:rsidRPr="0023346E">
        <w:rPr>
          <w:rFonts w:asciiTheme="minorHAnsi" w:eastAsia="Times New Roman" w:hAnsiTheme="minorHAnsi" w:cstheme="minorHAnsi"/>
          <w:iCs/>
          <w:sz w:val="22"/>
        </w:rPr>
        <w:t>D</w:t>
      </w:r>
      <w:r w:rsidRPr="0023346E">
        <w:rPr>
          <w:rFonts w:asciiTheme="minorHAnsi" w:eastAsia="Times New Roman" w:hAnsiTheme="minorHAnsi" w:cstheme="minorHAnsi"/>
          <w:iCs/>
          <w:sz w:val="22"/>
          <w:vertAlign w:val="subscript"/>
        </w:rPr>
        <w:t>2</w:t>
      </w:r>
      <w:r w:rsidRPr="0023346E">
        <w:rPr>
          <w:rFonts w:asciiTheme="minorHAnsi" w:eastAsia="Times New Roman" w:hAnsiTheme="minorHAnsi" w:cstheme="minorHAnsi"/>
          <w:iCs/>
          <w:sz w:val="22"/>
        </w:rPr>
        <w:t>,D</w:t>
      </w:r>
      <w:r w:rsidRPr="0023346E">
        <w:rPr>
          <w:rFonts w:asciiTheme="minorHAnsi" w:eastAsia="Times New Roman" w:hAnsiTheme="minorHAnsi" w:cstheme="minorHAnsi"/>
          <w:iCs/>
          <w:sz w:val="22"/>
          <w:vertAlign w:val="subscript"/>
        </w:rPr>
        <w:t>3</w:t>
      </w:r>
      <w:r w:rsidRPr="0023346E">
        <w:rPr>
          <w:rFonts w:asciiTheme="minorHAnsi" w:eastAsia="Times New Roman" w:hAnsiTheme="minorHAnsi" w:cstheme="minorHAnsi"/>
          <w:iCs/>
          <w:sz w:val="22"/>
        </w:rPr>
        <w:t>,D</w:t>
      </w:r>
      <w:r w:rsidRPr="0023346E">
        <w:rPr>
          <w:rFonts w:asciiTheme="minorHAnsi" w:eastAsia="Times New Roman" w:hAnsiTheme="minorHAnsi" w:cstheme="minorHAnsi"/>
          <w:iCs/>
          <w:sz w:val="22"/>
          <w:vertAlign w:val="subscript"/>
        </w:rPr>
        <w:t>n</w:t>
      </w:r>
      <w:r w:rsidR="00DC5611" w:rsidRPr="0023346E">
        <w:rPr>
          <w:rFonts w:asciiTheme="minorHAnsi" w:eastAsia="Times New Roman" w:hAnsiTheme="minorHAnsi" w:cstheme="minorHAnsi"/>
          <w:iCs/>
          <w:sz w:val="22"/>
          <w:vertAlign w:val="subscript"/>
        </w:rPr>
        <w:t xml:space="preserve"> </w:t>
      </w:r>
      <w:r w:rsidRPr="0023346E">
        <w:rPr>
          <w:rFonts w:asciiTheme="minorHAnsi" w:eastAsia="Times New Roman" w:hAnsiTheme="minorHAnsi" w:cstheme="minorHAnsi"/>
          <w:iCs/>
          <w:sz w:val="22"/>
        </w:rPr>
        <w:t xml:space="preserve">- antraisiais, trečiaisiais ir t.t. Sutarties vykdymo metais </w:t>
      </w:r>
      <w:proofErr w:type="spellStart"/>
      <w:r w:rsidRPr="0023346E">
        <w:rPr>
          <w:rFonts w:asciiTheme="minorHAnsi" w:eastAsia="Times New Roman" w:hAnsiTheme="minorHAnsi" w:cstheme="minorHAnsi"/>
          <w:iCs/>
          <w:sz w:val="22"/>
        </w:rPr>
        <w:t>užaktuotų</w:t>
      </w:r>
      <w:proofErr w:type="spellEnd"/>
      <w:r w:rsidRPr="0023346E">
        <w:rPr>
          <w:rFonts w:asciiTheme="minorHAnsi" w:eastAsia="Times New Roman" w:hAnsiTheme="minorHAnsi" w:cstheme="minorHAnsi"/>
          <w:iCs/>
          <w:sz w:val="22"/>
        </w:rPr>
        <w:t xml:space="preserve"> darbų kaina, kuri apskaičiuojama taip:</w:t>
      </w:r>
    </w:p>
    <w:p w14:paraId="4EFB4CC7" w14:textId="77777777" w:rsidR="00050F07" w:rsidRPr="0023346E" w:rsidRDefault="00050F07" w:rsidP="004C0AF0">
      <w:pPr>
        <w:spacing w:after="0" w:line="240" w:lineRule="auto"/>
        <w:ind w:firstLine="1296"/>
        <w:jc w:val="both"/>
        <w:rPr>
          <w:rFonts w:asciiTheme="minorHAnsi" w:eastAsia="Times New Roman" w:hAnsiTheme="minorHAnsi" w:cstheme="minorHAnsi"/>
          <w:iCs/>
          <w:sz w:val="22"/>
        </w:rPr>
      </w:pPr>
      <w:proofErr w:type="spellStart"/>
      <w:r w:rsidRPr="0023346E">
        <w:rPr>
          <w:rFonts w:asciiTheme="minorHAnsi" w:eastAsia="Times New Roman" w:hAnsiTheme="minorHAnsi" w:cstheme="minorHAnsi"/>
          <w:iCs/>
          <w:sz w:val="22"/>
        </w:rPr>
        <w:t>D</w:t>
      </w:r>
      <w:r w:rsidRPr="0023346E">
        <w:rPr>
          <w:rFonts w:asciiTheme="minorHAnsi" w:eastAsia="Times New Roman" w:hAnsiTheme="minorHAnsi" w:cstheme="minorHAnsi"/>
          <w:iCs/>
          <w:sz w:val="22"/>
          <w:vertAlign w:val="subscript"/>
        </w:rPr>
        <w:t>n</w:t>
      </w:r>
      <w:proofErr w:type="spellEnd"/>
      <w:r w:rsidRPr="0023346E">
        <w:rPr>
          <w:rFonts w:asciiTheme="minorHAnsi" w:eastAsia="Times New Roman" w:hAnsiTheme="minorHAnsi" w:cstheme="minorHAnsi"/>
          <w:iCs/>
          <w:sz w:val="22"/>
        </w:rPr>
        <w:t xml:space="preserve">=D x K, </w:t>
      </w:r>
    </w:p>
    <w:p w14:paraId="19BD55F5" w14:textId="77777777" w:rsidR="00050F07" w:rsidRPr="0023346E" w:rsidRDefault="00050F07" w:rsidP="004C0AF0">
      <w:pPr>
        <w:spacing w:after="0" w:line="240" w:lineRule="auto"/>
        <w:ind w:firstLine="1296"/>
        <w:jc w:val="both"/>
        <w:rPr>
          <w:rFonts w:asciiTheme="minorHAnsi" w:eastAsia="Times New Roman" w:hAnsiTheme="minorHAnsi" w:cstheme="minorHAnsi"/>
          <w:iCs/>
          <w:sz w:val="22"/>
        </w:rPr>
      </w:pPr>
      <w:r w:rsidRPr="0023346E">
        <w:rPr>
          <w:rFonts w:asciiTheme="minorHAnsi" w:eastAsia="Times New Roman" w:hAnsiTheme="minorHAnsi" w:cstheme="minorHAnsi"/>
          <w:iCs/>
          <w:sz w:val="22"/>
        </w:rPr>
        <w:t>kur:</w:t>
      </w:r>
    </w:p>
    <w:p w14:paraId="0F976A21" w14:textId="77777777" w:rsidR="00050F07" w:rsidRPr="0023346E" w:rsidRDefault="00050F07" w:rsidP="004C0AF0">
      <w:pPr>
        <w:spacing w:after="0" w:line="240" w:lineRule="auto"/>
        <w:ind w:firstLine="540"/>
        <w:jc w:val="both"/>
        <w:rPr>
          <w:rFonts w:asciiTheme="minorHAnsi" w:eastAsia="Times New Roman" w:hAnsiTheme="minorHAnsi" w:cstheme="minorHAnsi"/>
          <w:sz w:val="22"/>
        </w:rPr>
      </w:pPr>
      <w:r w:rsidRPr="0023346E">
        <w:rPr>
          <w:rFonts w:asciiTheme="minorHAnsi" w:eastAsia="Times New Roman" w:hAnsiTheme="minorHAnsi" w:cstheme="minorHAnsi"/>
          <w:iCs/>
          <w:sz w:val="22"/>
        </w:rPr>
        <w:t xml:space="preserve">D - atitinkamais sutarties vykdymo metais/12 (dvylikos) Sutarties vykdymo mėnesių laikotarpiu </w:t>
      </w:r>
      <w:proofErr w:type="spellStart"/>
      <w:r w:rsidRPr="0023346E">
        <w:rPr>
          <w:rFonts w:asciiTheme="minorHAnsi" w:eastAsia="Times New Roman" w:hAnsiTheme="minorHAnsi" w:cstheme="minorHAnsi"/>
          <w:iCs/>
          <w:sz w:val="22"/>
        </w:rPr>
        <w:t>užaktuotų</w:t>
      </w:r>
      <w:proofErr w:type="spellEnd"/>
      <w:r w:rsidRPr="0023346E">
        <w:rPr>
          <w:rFonts w:asciiTheme="minorHAnsi" w:eastAsia="Times New Roman" w:hAnsiTheme="minorHAnsi" w:cstheme="minorHAnsi"/>
          <w:iCs/>
          <w:sz w:val="22"/>
        </w:rPr>
        <w:t xml:space="preserve"> darbų kaina, apskaičiuota</w:t>
      </w:r>
      <w:r w:rsidRPr="0023346E">
        <w:rPr>
          <w:rFonts w:asciiTheme="minorHAnsi" w:eastAsia="Times New Roman" w:hAnsiTheme="minorHAnsi" w:cstheme="minorHAnsi"/>
          <w:sz w:val="22"/>
        </w:rPr>
        <w:t xml:space="preserve"> pagal </w:t>
      </w:r>
      <w:r w:rsidRPr="0023346E">
        <w:rPr>
          <w:rFonts w:asciiTheme="minorHAnsi" w:eastAsia="Times New Roman" w:hAnsiTheme="minorHAnsi" w:cstheme="minorHAnsi"/>
          <w:iCs/>
          <w:sz w:val="22"/>
        </w:rPr>
        <w:t>Sutartyje nurodytus įkainius</w:t>
      </w:r>
      <w:r w:rsidRPr="0023346E">
        <w:rPr>
          <w:rFonts w:asciiTheme="minorHAnsi" w:eastAsia="Times New Roman" w:hAnsiTheme="minorHAnsi" w:cstheme="minorHAnsi"/>
          <w:sz w:val="22"/>
        </w:rPr>
        <w:t>;</w:t>
      </w:r>
    </w:p>
    <w:p w14:paraId="3ECF2A76" w14:textId="77777777" w:rsidR="00050F07" w:rsidRPr="0023346E" w:rsidRDefault="00050F07" w:rsidP="004C0AF0">
      <w:pPr>
        <w:spacing w:after="0" w:line="240" w:lineRule="auto"/>
        <w:ind w:firstLine="540"/>
        <w:jc w:val="both"/>
        <w:rPr>
          <w:rFonts w:asciiTheme="minorHAnsi" w:eastAsia="Times New Roman" w:hAnsiTheme="minorHAnsi" w:cstheme="minorHAnsi"/>
          <w:sz w:val="22"/>
        </w:rPr>
      </w:pPr>
      <w:r w:rsidRPr="0023346E">
        <w:rPr>
          <w:rFonts w:asciiTheme="minorHAnsi" w:eastAsia="Times New Roman" w:hAnsiTheme="minorHAnsi" w:cstheme="minorHAnsi"/>
          <w:sz w:val="22"/>
        </w:rPr>
        <w:t>K - perskaičiavimo koeficientas, apskaičiuojamas pagal formules:</w:t>
      </w:r>
    </w:p>
    <w:p w14:paraId="2C9CCCBB" w14:textId="77777777" w:rsidR="00050F07" w:rsidRPr="0023346E" w:rsidRDefault="00050F07" w:rsidP="004C0AF0">
      <w:pPr>
        <w:spacing w:after="0" w:line="240" w:lineRule="auto"/>
        <w:jc w:val="both"/>
        <w:rPr>
          <w:rFonts w:asciiTheme="minorHAnsi" w:eastAsia="Times New Roman" w:hAnsiTheme="minorHAnsi" w:cstheme="minorHAnsi"/>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8"/>
        <w:gridCol w:w="4500"/>
      </w:tblGrid>
      <w:tr w:rsidR="00050F07" w:rsidRPr="0023346E" w14:paraId="1BD60E9D" w14:textId="77777777" w:rsidTr="07EDE9F6">
        <w:trPr>
          <w:jc w:val="center"/>
        </w:trPr>
        <w:tc>
          <w:tcPr>
            <w:tcW w:w="4428" w:type="dxa"/>
            <w:tcBorders>
              <w:top w:val="single" w:sz="4" w:space="0" w:color="auto"/>
              <w:left w:val="single" w:sz="4" w:space="0" w:color="auto"/>
              <w:bottom w:val="single" w:sz="4" w:space="0" w:color="auto"/>
              <w:right w:val="single" w:sz="4" w:space="0" w:color="auto"/>
            </w:tcBorders>
            <w:shd w:val="clear" w:color="auto" w:fill="auto"/>
          </w:tcPr>
          <w:p w14:paraId="1666EFF0" w14:textId="77777777" w:rsidR="00050F07" w:rsidRPr="0023346E" w:rsidRDefault="00050F07" w:rsidP="004C0AF0">
            <w:pPr>
              <w:spacing w:after="0" w:line="240" w:lineRule="auto"/>
              <w:jc w:val="center"/>
              <w:rPr>
                <w:rFonts w:asciiTheme="minorHAnsi" w:eastAsia="Times New Roman" w:hAnsiTheme="minorHAnsi" w:cstheme="minorHAnsi"/>
                <w:sz w:val="22"/>
              </w:rPr>
            </w:pPr>
            <w:r w:rsidRPr="0023346E">
              <w:rPr>
                <w:rFonts w:asciiTheme="minorHAnsi" w:eastAsia="Times New Roman" w:hAnsiTheme="minorHAnsi" w:cstheme="minorHAnsi"/>
                <w:sz w:val="22"/>
              </w:rPr>
              <w:t>Jei vidutinis paskutinių 12 (dvylikos) mėnesių kainų pokytis teigiamas:</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060F810A" w14:textId="77777777" w:rsidR="00050F07" w:rsidRPr="0023346E" w:rsidRDefault="00050F07" w:rsidP="004C0AF0">
            <w:pPr>
              <w:spacing w:after="0" w:line="240" w:lineRule="auto"/>
              <w:jc w:val="center"/>
              <w:rPr>
                <w:rFonts w:asciiTheme="minorHAnsi" w:eastAsia="Times New Roman" w:hAnsiTheme="minorHAnsi" w:cstheme="minorHAnsi"/>
                <w:sz w:val="22"/>
              </w:rPr>
            </w:pPr>
            <w:r w:rsidRPr="0023346E">
              <w:rPr>
                <w:rFonts w:asciiTheme="minorHAnsi" w:eastAsia="Times New Roman" w:hAnsiTheme="minorHAnsi" w:cstheme="minorHAnsi"/>
                <w:sz w:val="22"/>
              </w:rPr>
              <w:t>Jei vidutinis paskutinių 12 (dvylikos) mėnesių kainų pokytis neigiamas:</w:t>
            </w:r>
          </w:p>
        </w:tc>
      </w:tr>
      <w:tr w:rsidR="00050F07" w:rsidRPr="0023346E" w14:paraId="730F282A" w14:textId="77777777" w:rsidTr="07EDE9F6">
        <w:trPr>
          <w:trHeight w:val="757"/>
          <w:jc w:val="center"/>
        </w:trPr>
        <w:tc>
          <w:tcPr>
            <w:tcW w:w="4428" w:type="dxa"/>
            <w:tcBorders>
              <w:top w:val="single" w:sz="4" w:space="0" w:color="auto"/>
              <w:left w:val="single" w:sz="4" w:space="0" w:color="auto"/>
              <w:bottom w:val="single" w:sz="4" w:space="0" w:color="auto"/>
              <w:right w:val="single" w:sz="4" w:space="0" w:color="auto"/>
            </w:tcBorders>
            <w:shd w:val="clear" w:color="auto" w:fill="auto"/>
            <w:vAlign w:val="center"/>
          </w:tcPr>
          <w:p w14:paraId="7DFB566D" w14:textId="77777777" w:rsidR="00050F07" w:rsidRPr="0023346E" w:rsidRDefault="00050F07" w:rsidP="00EE7153">
            <w:pPr>
              <w:tabs>
                <w:tab w:val="left" w:pos="1276"/>
                <w:tab w:val="left" w:pos="1400"/>
                <w:tab w:val="left" w:pos="2631"/>
                <w:tab w:val="center" w:pos="4153"/>
                <w:tab w:val="right" w:pos="8306"/>
              </w:tabs>
              <w:spacing w:after="0" w:line="240" w:lineRule="auto"/>
              <w:jc w:val="center"/>
              <w:rPr>
                <w:rFonts w:asciiTheme="minorHAnsi" w:eastAsia="Times New Roman" w:hAnsiTheme="minorHAnsi" w:cstheme="minorHAnsi"/>
                <w:iCs/>
                <w:sz w:val="22"/>
              </w:rPr>
            </w:pPr>
            <w:r w:rsidRPr="07EDE9F6">
              <w:rPr>
                <w:rFonts w:asciiTheme="minorHAnsi" w:eastAsia="Times New Roman" w:hAnsiTheme="minorHAnsi" w:cstheme="minorBidi"/>
                <w:sz w:val="22"/>
              </w:rPr>
              <w:t>K=1+</w:t>
            </w:r>
            <w:r w:rsidR="00E20377" w:rsidRPr="0023346E">
              <w:rPr>
                <w:rFonts w:asciiTheme="minorHAnsi" w:eastAsia="Times New Roman" w:hAnsiTheme="minorHAnsi" w:cstheme="minorHAnsi"/>
                <w:i/>
                <w:iCs/>
                <w:noProof/>
                <w:position w:val="-24"/>
                <w:sz w:val="22"/>
                <w:lang w:eastAsia="lt-LT"/>
              </w:rPr>
              <w:drawing>
                <wp:inline distT="0" distB="0" distL="0" distR="0" wp14:anchorId="2E8A21EC" wp14:editId="04442238">
                  <wp:extent cx="571500" cy="3905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1500" cy="390525"/>
                          </a:xfrm>
                          <a:prstGeom prst="rect">
                            <a:avLst/>
                          </a:prstGeom>
                          <a:noFill/>
                          <a:ln>
                            <a:noFill/>
                          </a:ln>
                        </pic:spPr>
                      </pic:pic>
                    </a:graphicData>
                  </a:graphic>
                </wp:inline>
              </w:drawing>
            </w:r>
            <w:r w:rsidRPr="07EDE9F6">
              <w:rPr>
                <w:rFonts w:asciiTheme="minorHAnsi" w:eastAsia="Times New Roman" w:hAnsiTheme="minorHAnsi" w:cstheme="minorBidi"/>
                <w:sz w:val="22"/>
              </w:rPr>
              <w:t>/ 100,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2E2F990C" w14:textId="77777777" w:rsidR="00050F07" w:rsidRPr="0023346E" w:rsidRDefault="00050F07" w:rsidP="00EE7153">
            <w:pPr>
              <w:tabs>
                <w:tab w:val="left" w:pos="1276"/>
                <w:tab w:val="left" w:pos="1400"/>
                <w:tab w:val="left" w:pos="2631"/>
                <w:tab w:val="center" w:pos="4153"/>
                <w:tab w:val="right" w:pos="8306"/>
              </w:tabs>
              <w:spacing w:after="0" w:line="240" w:lineRule="auto"/>
              <w:jc w:val="center"/>
              <w:rPr>
                <w:rFonts w:asciiTheme="minorHAnsi" w:eastAsia="Times New Roman" w:hAnsiTheme="minorHAnsi" w:cstheme="minorHAnsi"/>
                <w:iCs/>
                <w:sz w:val="22"/>
              </w:rPr>
            </w:pPr>
            <w:r w:rsidRPr="07EDE9F6">
              <w:rPr>
                <w:rFonts w:asciiTheme="minorHAnsi" w:eastAsia="Times New Roman" w:hAnsiTheme="minorHAnsi" w:cstheme="minorBidi"/>
                <w:sz w:val="22"/>
              </w:rPr>
              <w:t>K=1+</w:t>
            </w:r>
            <w:r w:rsidR="00E20377" w:rsidRPr="0023346E">
              <w:rPr>
                <w:rFonts w:asciiTheme="minorHAnsi" w:eastAsia="Times New Roman" w:hAnsiTheme="minorHAnsi" w:cstheme="minorHAnsi"/>
                <w:i/>
                <w:iCs/>
                <w:noProof/>
                <w:position w:val="-24"/>
                <w:sz w:val="22"/>
                <w:lang w:eastAsia="lt-LT"/>
              </w:rPr>
              <w:drawing>
                <wp:inline distT="0" distB="0" distL="0" distR="0" wp14:anchorId="44E17CC2" wp14:editId="197C0415">
                  <wp:extent cx="571500" cy="3905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1500" cy="390525"/>
                          </a:xfrm>
                          <a:prstGeom prst="rect">
                            <a:avLst/>
                          </a:prstGeom>
                          <a:noFill/>
                          <a:ln>
                            <a:noFill/>
                          </a:ln>
                        </pic:spPr>
                      </pic:pic>
                    </a:graphicData>
                  </a:graphic>
                </wp:inline>
              </w:drawing>
            </w:r>
            <w:r w:rsidRPr="07EDE9F6">
              <w:rPr>
                <w:rFonts w:asciiTheme="minorHAnsi" w:eastAsia="Times New Roman" w:hAnsiTheme="minorHAnsi" w:cstheme="minorBidi"/>
                <w:sz w:val="22"/>
              </w:rPr>
              <w:t>/ 100,</w:t>
            </w:r>
          </w:p>
        </w:tc>
      </w:tr>
    </w:tbl>
    <w:p w14:paraId="2784C60D" w14:textId="77777777" w:rsidR="00050F07" w:rsidRPr="0023346E" w:rsidRDefault="00050F07" w:rsidP="00EE7153">
      <w:pPr>
        <w:adjustRightInd w:val="0"/>
        <w:spacing w:after="0" w:line="240" w:lineRule="auto"/>
        <w:ind w:firstLine="539"/>
        <w:jc w:val="both"/>
        <w:rPr>
          <w:rFonts w:asciiTheme="minorHAnsi" w:eastAsia="Times New Roman" w:hAnsiTheme="minorHAnsi" w:cstheme="minorHAnsi"/>
          <w:iCs/>
          <w:sz w:val="22"/>
        </w:rPr>
      </w:pPr>
    </w:p>
    <w:p w14:paraId="2BAE9EB1" w14:textId="77777777" w:rsidR="00050F07" w:rsidRPr="0023346E" w:rsidRDefault="00050F07" w:rsidP="004C0AF0">
      <w:pPr>
        <w:adjustRightInd w:val="0"/>
        <w:spacing w:after="0" w:line="240" w:lineRule="auto"/>
        <w:ind w:firstLine="540"/>
        <w:jc w:val="both"/>
        <w:rPr>
          <w:rFonts w:asciiTheme="minorHAnsi" w:eastAsia="Times New Roman" w:hAnsiTheme="minorHAnsi" w:cstheme="minorHAnsi"/>
          <w:sz w:val="22"/>
        </w:rPr>
      </w:pPr>
      <w:r w:rsidRPr="0023346E">
        <w:rPr>
          <w:rFonts w:asciiTheme="minorHAnsi" w:eastAsia="Times New Roman" w:hAnsiTheme="minorHAnsi" w:cstheme="minorHAnsi"/>
          <w:sz w:val="22"/>
        </w:rPr>
        <w:t>kur</w:t>
      </w:r>
    </w:p>
    <w:p w14:paraId="650AA817" w14:textId="77777777" w:rsidR="00050F07" w:rsidRPr="0023346E" w:rsidRDefault="00050F07" w:rsidP="004C0AF0">
      <w:pPr>
        <w:adjustRightInd w:val="0"/>
        <w:spacing w:after="0" w:line="240" w:lineRule="auto"/>
        <w:ind w:firstLine="540"/>
        <w:jc w:val="both"/>
        <w:rPr>
          <w:rFonts w:asciiTheme="minorHAnsi" w:eastAsia="Times New Roman" w:hAnsiTheme="minorHAnsi" w:cstheme="minorHAnsi"/>
          <w:sz w:val="22"/>
        </w:rPr>
      </w:pPr>
      <w:r w:rsidRPr="0023346E">
        <w:rPr>
          <w:rFonts w:asciiTheme="minorHAnsi" w:eastAsia="Times New Roman" w:hAnsiTheme="minorHAnsi" w:cstheme="minorHAnsi"/>
          <w:iCs/>
          <w:sz w:val="22"/>
        </w:rPr>
        <w:t xml:space="preserve"> A –</w:t>
      </w:r>
      <w:r w:rsidRPr="0023346E">
        <w:rPr>
          <w:rFonts w:asciiTheme="minorHAnsi" w:eastAsia="Times New Roman" w:hAnsiTheme="minorHAnsi" w:cstheme="minorHAnsi"/>
          <w:sz w:val="22"/>
        </w:rPr>
        <w:t xml:space="preserve"> paskutinių 12 (dvylikos) mėnesių vidutinis metinis kainų pokytis.</w:t>
      </w:r>
    </w:p>
    <w:p w14:paraId="64DF789C" w14:textId="77777777" w:rsidR="00050F07" w:rsidRPr="0023346E" w:rsidRDefault="00050F07" w:rsidP="00EE7153">
      <w:pPr>
        <w:tabs>
          <w:tab w:val="left" w:pos="1276"/>
          <w:tab w:val="left" w:pos="1400"/>
          <w:tab w:val="left" w:pos="2631"/>
          <w:tab w:val="left" w:pos="2801"/>
          <w:tab w:val="left" w:pos="4031"/>
          <w:tab w:val="center" w:pos="4153"/>
          <w:tab w:val="left" w:pos="4201"/>
          <w:tab w:val="left" w:pos="5432"/>
          <w:tab w:val="left" w:pos="5602"/>
          <w:tab w:val="left" w:pos="6832"/>
          <w:tab w:val="left" w:pos="7002"/>
          <w:tab w:val="left" w:pos="8233"/>
          <w:tab w:val="right" w:pos="8306"/>
          <w:tab w:val="left" w:pos="8403"/>
          <w:tab w:val="left" w:pos="9633"/>
        </w:tabs>
        <w:spacing w:after="0" w:line="240" w:lineRule="auto"/>
        <w:ind w:firstLine="360"/>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13.8.7. Perskaičiavimo koeficiento reikšmė nurodoma ir taikoma 3 (trijų) skaičių po kablelio tikslumu. </w:t>
      </w:r>
    </w:p>
    <w:p w14:paraId="6C22D4FB" w14:textId="21099C67" w:rsidR="00050F07" w:rsidRPr="0023346E" w:rsidRDefault="00050F07" w:rsidP="00EE7153">
      <w:pPr>
        <w:tabs>
          <w:tab w:val="left" w:pos="1276"/>
          <w:tab w:val="left" w:pos="1400"/>
          <w:tab w:val="left" w:pos="2631"/>
          <w:tab w:val="left" w:pos="2801"/>
          <w:tab w:val="left" w:pos="4031"/>
          <w:tab w:val="center" w:pos="4153"/>
          <w:tab w:val="left" w:pos="4201"/>
          <w:tab w:val="left" w:pos="5432"/>
          <w:tab w:val="left" w:pos="5602"/>
          <w:tab w:val="left" w:pos="6832"/>
          <w:tab w:val="left" w:pos="7002"/>
          <w:tab w:val="left" w:pos="8233"/>
          <w:tab w:val="right" w:pos="8306"/>
          <w:tab w:val="left" w:pos="8403"/>
          <w:tab w:val="left" w:pos="9633"/>
        </w:tabs>
        <w:spacing w:after="0" w:line="240" w:lineRule="auto"/>
        <w:ind w:firstLine="360"/>
        <w:jc w:val="both"/>
        <w:rPr>
          <w:rFonts w:asciiTheme="minorHAnsi" w:eastAsia="Times New Roman" w:hAnsiTheme="minorHAnsi" w:cstheme="minorHAnsi"/>
          <w:sz w:val="22"/>
        </w:rPr>
      </w:pPr>
      <w:r w:rsidRPr="0023346E">
        <w:rPr>
          <w:rFonts w:asciiTheme="minorHAnsi" w:eastAsia="Times New Roman" w:hAnsiTheme="minorHAnsi" w:cstheme="minorHAnsi"/>
          <w:sz w:val="22"/>
        </w:rPr>
        <w:t>13.8.8</w:t>
      </w:r>
      <w:r w:rsidR="00EF0EB3" w:rsidRPr="0023346E">
        <w:rPr>
          <w:rFonts w:asciiTheme="minorHAnsi" w:eastAsia="Times New Roman" w:hAnsiTheme="minorHAnsi" w:cstheme="minorHAnsi"/>
          <w:sz w:val="22"/>
        </w:rPr>
        <w:t>.</w:t>
      </w:r>
      <w:r w:rsidRPr="0023346E">
        <w:rPr>
          <w:rFonts w:asciiTheme="minorHAnsi" w:eastAsia="Times New Roman" w:hAnsiTheme="minorHAnsi" w:cstheme="minorHAnsi"/>
          <w:sz w:val="22"/>
        </w:rPr>
        <w:t xml:space="preserve"> Sutarties kaina be PVM perskaičiuojama nepriklausomai nuo to, kokia yra perskaičiavimo koeficiento reikšmė. Jeigu perskaičiavimo koeficiento reikšmė yra didesnė nei 0, kaina didinama. Jeigu perskaičiavimo koeficiento reikšmė yra mažesnė už 0, kaina mažinama. </w:t>
      </w:r>
    </w:p>
    <w:p w14:paraId="0F5198FF" w14:textId="77777777" w:rsidR="00050F07" w:rsidRPr="0023346E" w:rsidRDefault="00050F07" w:rsidP="00EE7153">
      <w:pPr>
        <w:tabs>
          <w:tab w:val="left" w:pos="1276"/>
          <w:tab w:val="left" w:pos="1400"/>
          <w:tab w:val="left" w:pos="2631"/>
          <w:tab w:val="left" w:pos="2801"/>
          <w:tab w:val="left" w:pos="4031"/>
          <w:tab w:val="center" w:pos="4153"/>
          <w:tab w:val="left" w:pos="4201"/>
          <w:tab w:val="left" w:pos="5432"/>
          <w:tab w:val="left" w:pos="5602"/>
          <w:tab w:val="left" w:pos="6832"/>
          <w:tab w:val="left" w:pos="7002"/>
          <w:tab w:val="left" w:pos="8233"/>
          <w:tab w:val="right" w:pos="8306"/>
          <w:tab w:val="left" w:pos="8403"/>
          <w:tab w:val="left" w:pos="9633"/>
        </w:tabs>
        <w:spacing w:after="0" w:line="240" w:lineRule="auto"/>
        <w:ind w:firstLine="360"/>
        <w:jc w:val="both"/>
        <w:rPr>
          <w:rFonts w:asciiTheme="minorHAnsi" w:eastAsia="Times New Roman" w:hAnsiTheme="minorHAnsi" w:cstheme="minorHAnsi"/>
          <w:sz w:val="22"/>
        </w:rPr>
      </w:pPr>
      <w:r w:rsidRPr="0023346E">
        <w:rPr>
          <w:rFonts w:asciiTheme="minorHAnsi" w:eastAsia="Times New Roman" w:hAnsiTheme="minorHAnsi" w:cstheme="minorHAnsi"/>
          <w:sz w:val="22"/>
        </w:rPr>
        <w:t>13.8.9. Perskaičiuota Sutarties kaina be PVM įforminama Sutarties šalių įgaliotų atstovų pasirašomu Sutarties pakeitimu. Sutarties pakeitime turi būti nurodyta: kainos perskaičiavimo pagrindas, perskaičiuojamoji kaina, perskaičiavimo koeficientas (reikšmė), perskaičiuota kaina. Prie Sutarties pakeitimo yra būtina pridėti šiuos Sutarties šalių įgaliotų atstovų pasirašytus priedus: Sutarties kainos be PVM perskaičiavimą pagrindžiančius dokumentus, perskaičiavimo koeficiento reikšmės skaičiavimą pagrindžiančius dokumentus.</w:t>
      </w:r>
    </w:p>
    <w:p w14:paraId="48673332" w14:textId="08C1E154" w:rsidR="00050F07" w:rsidRPr="0023346E" w:rsidRDefault="00050F07">
      <w:pPr>
        <w:tabs>
          <w:tab w:val="left" w:pos="1276"/>
          <w:tab w:val="left" w:pos="1400"/>
          <w:tab w:val="left" w:pos="2631"/>
          <w:tab w:val="left" w:pos="2801"/>
          <w:tab w:val="left" w:pos="4031"/>
          <w:tab w:val="center" w:pos="4153"/>
          <w:tab w:val="left" w:pos="4201"/>
          <w:tab w:val="left" w:pos="5432"/>
          <w:tab w:val="left" w:pos="5602"/>
          <w:tab w:val="left" w:pos="6832"/>
          <w:tab w:val="left" w:pos="7002"/>
          <w:tab w:val="left" w:pos="8233"/>
          <w:tab w:val="right" w:pos="8306"/>
          <w:tab w:val="left" w:pos="8403"/>
          <w:tab w:val="left" w:pos="9633"/>
        </w:tabs>
        <w:spacing w:after="0" w:line="240" w:lineRule="auto"/>
        <w:ind w:firstLine="360"/>
        <w:jc w:val="both"/>
        <w:rPr>
          <w:rFonts w:asciiTheme="minorHAnsi" w:eastAsia="Times New Roman" w:hAnsiTheme="minorHAnsi" w:cstheme="minorHAnsi"/>
          <w:sz w:val="22"/>
        </w:rPr>
      </w:pPr>
      <w:r w:rsidRPr="0023346E">
        <w:rPr>
          <w:rFonts w:asciiTheme="minorHAnsi" w:eastAsia="Times New Roman" w:hAnsiTheme="minorHAnsi" w:cstheme="minorHAnsi"/>
          <w:sz w:val="22"/>
        </w:rPr>
        <w:lastRenderedPageBreak/>
        <w:t>13.8.10</w:t>
      </w:r>
      <w:r w:rsidR="00EF0EB3" w:rsidRPr="0023346E">
        <w:rPr>
          <w:rFonts w:asciiTheme="minorHAnsi" w:eastAsia="Times New Roman" w:hAnsiTheme="minorHAnsi" w:cstheme="minorHAnsi"/>
          <w:sz w:val="22"/>
        </w:rPr>
        <w:t>.</w:t>
      </w:r>
      <w:r w:rsidRPr="0023346E">
        <w:rPr>
          <w:rFonts w:asciiTheme="minorHAnsi" w:eastAsia="Times New Roman" w:hAnsiTheme="minorHAnsi" w:cstheme="minorHAnsi"/>
          <w:sz w:val="22"/>
        </w:rPr>
        <w:t xml:space="preserve"> Perskaičiuota Sutarties kaina be PVM įsigalioja tik tada, kai Sutarties šalys ją įformina vadovaujantis Sutarties 13.8.9 papunktyje nustatyta tvarka.</w:t>
      </w:r>
    </w:p>
    <w:p w14:paraId="3A23E6B9" w14:textId="77777777" w:rsidR="00050F07" w:rsidRPr="0023346E" w:rsidRDefault="00050F07" w:rsidP="1F66C224">
      <w:pPr>
        <w:tabs>
          <w:tab w:val="left" w:pos="1276"/>
          <w:tab w:val="left" w:pos="1400"/>
          <w:tab w:val="left" w:pos="2631"/>
          <w:tab w:val="left" w:pos="2801"/>
          <w:tab w:val="left" w:pos="4031"/>
          <w:tab w:val="center" w:pos="4153"/>
          <w:tab w:val="left" w:pos="4201"/>
          <w:tab w:val="left" w:pos="5432"/>
          <w:tab w:val="left" w:pos="5602"/>
          <w:tab w:val="left" w:pos="6832"/>
          <w:tab w:val="left" w:pos="7002"/>
          <w:tab w:val="left" w:pos="8233"/>
          <w:tab w:val="right" w:pos="8306"/>
          <w:tab w:val="left" w:pos="8403"/>
          <w:tab w:val="left" w:pos="9633"/>
        </w:tabs>
        <w:spacing w:after="0" w:line="240" w:lineRule="auto"/>
        <w:ind w:firstLine="360"/>
        <w:jc w:val="both"/>
        <w:rPr>
          <w:rFonts w:asciiTheme="minorHAnsi" w:eastAsia="Times New Roman" w:hAnsiTheme="minorHAnsi" w:cstheme="minorBidi"/>
          <w:sz w:val="22"/>
        </w:rPr>
      </w:pPr>
      <w:r w:rsidRPr="1F66C224">
        <w:rPr>
          <w:rFonts w:asciiTheme="minorHAnsi" w:eastAsia="Times New Roman" w:hAnsiTheme="minorHAnsi" w:cstheme="minorBidi"/>
          <w:sz w:val="22"/>
        </w:rPr>
        <w:t>13.8.11. Perskaičiuota Sutarties kaina be PVM galioja 12 (dvylika) mėnesių po kainos perskaičiavimo vykdomų rangos darbų kainos perskaičiavimui.</w:t>
      </w:r>
    </w:p>
    <w:p w14:paraId="000EB89E" w14:textId="5652BFE3" w:rsidR="7FAF5EA9" w:rsidRDefault="7FAF5EA9" w:rsidP="1F66C224">
      <w:pPr>
        <w:spacing w:after="0" w:line="240" w:lineRule="auto"/>
        <w:ind w:firstLine="360"/>
        <w:jc w:val="both"/>
        <w:rPr>
          <w:rFonts w:asciiTheme="minorHAnsi" w:eastAsia="Times New Roman" w:hAnsiTheme="minorHAnsi" w:cstheme="minorBidi"/>
          <w:sz w:val="22"/>
        </w:rPr>
      </w:pPr>
      <w:r w:rsidRPr="1F66C224">
        <w:rPr>
          <w:rFonts w:asciiTheme="minorHAnsi" w:eastAsia="Times New Roman" w:hAnsiTheme="minorHAnsi" w:cstheme="minorBidi"/>
          <w:sz w:val="22"/>
        </w:rPr>
        <w:t>13.8.12. Už tinkamą kainos perskaičiavimą yra atsakingas Inžinierius.</w:t>
      </w:r>
    </w:p>
    <w:p w14:paraId="0E570DB8" w14:textId="77777777" w:rsidR="00050F07" w:rsidRPr="0023346E" w:rsidRDefault="00050F07">
      <w:pPr>
        <w:spacing w:after="0" w:line="240" w:lineRule="auto"/>
        <w:jc w:val="both"/>
        <w:rPr>
          <w:rFonts w:asciiTheme="minorHAnsi" w:eastAsia="Times New Roman" w:hAnsiTheme="minorHAnsi" w:cstheme="minorHAnsi"/>
          <w:i/>
          <w:snapToGrid w:val="0"/>
          <w:sz w:val="22"/>
        </w:rPr>
      </w:pPr>
    </w:p>
    <w:p w14:paraId="3CB5FC66" w14:textId="77777777" w:rsidR="00050F07" w:rsidRPr="0023346E" w:rsidRDefault="00050F07">
      <w:pPr>
        <w:keepNext/>
        <w:tabs>
          <w:tab w:val="left" w:pos="0"/>
          <w:tab w:val="left" w:pos="709"/>
        </w:tabs>
        <w:spacing w:after="0" w:line="240" w:lineRule="auto"/>
        <w:outlineLvl w:val="0"/>
        <w:rPr>
          <w:rFonts w:asciiTheme="minorHAnsi" w:eastAsia="Times New Roman" w:hAnsiTheme="minorHAnsi" w:cstheme="minorHAnsi"/>
          <w:b/>
          <w:snapToGrid w:val="0"/>
          <w:sz w:val="22"/>
        </w:rPr>
      </w:pPr>
      <w:bookmarkStart w:id="294" w:name="_Toc128895573"/>
      <w:bookmarkStart w:id="295" w:name="_Toc128897279"/>
      <w:bookmarkStart w:id="296" w:name="_Toc167864251"/>
      <w:bookmarkStart w:id="297" w:name="_Toc231959927"/>
      <w:r w:rsidRPr="0023346E">
        <w:rPr>
          <w:rFonts w:asciiTheme="minorHAnsi" w:eastAsia="Times New Roman" w:hAnsiTheme="minorHAnsi" w:cstheme="minorHAnsi"/>
          <w:b/>
          <w:snapToGrid w:val="0"/>
          <w:sz w:val="22"/>
        </w:rPr>
        <w:t>14 straipsnis</w:t>
      </w:r>
      <w:r w:rsidRPr="0023346E">
        <w:rPr>
          <w:rFonts w:asciiTheme="minorHAnsi" w:eastAsia="Times New Roman" w:hAnsiTheme="minorHAnsi" w:cstheme="minorHAnsi"/>
          <w:b/>
          <w:snapToGrid w:val="0"/>
          <w:sz w:val="22"/>
        </w:rPr>
        <w:tab/>
      </w:r>
      <w:r w:rsidR="00951A84" w:rsidRPr="0023346E">
        <w:rPr>
          <w:rFonts w:asciiTheme="minorHAnsi" w:eastAsia="Times New Roman" w:hAnsiTheme="minorHAnsi" w:cstheme="minorHAnsi"/>
          <w:b/>
          <w:snapToGrid w:val="0"/>
          <w:sz w:val="22"/>
        </w:rPr>
        <w:t xml:space="preserve">  </w:t>
      </w:r>
      <w:r w:rsidRPr="0023346E">
        <w:rPr>
          <w:rFonts w:asciiTheme="minorHAnsi" w:eastAsia="Times New Roman" w:hAnsiTheme="minorHAnsi" w:cstheme="minorHAnsi"/>
          <w:b/>
          <w:snapToGrid w:val="0"/>
          <w:sz w:val="22"/>
        </w:rPr>
        <w:t>Sutarties kaina ir mokėjimas</w:t>
      </w:r>
      <w:bookmarkEnd w:id="294"/>
      <w:bookmarkEnd w:id="295"/>
      <w:bookmarkEnd w:id="296"/>
      <w:bookmarkEnd w:id="297"/>
    </w:p>
    <w:p w14:paraId="2CA0A382" w14:textId="77777777" w:rsidR="00050F07" w:rsidRPr="0023346E" w:rsidRDefault="00050F07">
      <w:pPr>
        <w:tabs>
          <w:tab w:val="left" w:pos="-720"/>
          <w:tab w:val="left" w:pos="1080"/>
          <w:tab w:val="left" w:pos="3060"/>
          <w:tab w:val="left" w:pos="4080"/>
          <w:tab w:val="left" w:pos="4560"/>
          <w:tab w:val="left" w:pos="7080"/>
        </w:tabs>
        <w:spacing w:after="0" w:line="240" w:lineRule="auto"/>
        <w:rPr>
          <w:rFonts w:asciiTheme="minorHAnsi" w:eastAsia="Times New Roman" w:hAnsiTheme="minorHAnsi" w:cstheme="minorHAnsi"/>
          <w:b/>
          <w:sz w:val="22"/>
        </w:rPr>
      </w:pPr>
    </w:p>
    <w:p w14:paraId="29AD6C86" w14:textId="77777777" w:rsidR="00050F07" w:rsidRPr="0023346E" w:rsidRDefault="00951A84">
      <w:pPr>
        <w:tabs>
          <w:tab w:val="left" w:pos="-720"/>
          <w:tab w:val="left" w:pos="1080"/>
          <w:tab w:val="left" w:pos="3060"/>
          <w:tab w:val="left" w:pos="4080"/>
          <w:tab w:val="left" w:pos="4560"/>
          <w:tab w:val="left" w:pos="7080"/>
        </w:tabs>
        <w:spacing w:after="0" w:line="240" w:lineRule="auto"/>
        <w:rPr>
          <w:rFonts w:asciiTheme="minorHAnsi" w:eastAsia="Times New Roman" w:hAnsiTheme="minorHAnsi" w:cstheme="minorHAnsi"/>
          <w:i/>
          <w:sz w:val="22"/>
        </w:rPr>
      </w:pPr>
      <w:r w:rsidRPr="0023346E">
        <w:rPr>
          <w:rFonts w:asciiTheme="minorHAnsi" w:eastAsia="Times New Roman" w:hAnsiTheme="minorHAnsi" w:cstheme="minorHAnsi"/>
          <w:i/>
          <w:sz w:val="22"/>
        </w:rPr>
        <w:t xml:space="preserve">             </w:t>
      </w:r>
      <w:r w:rsidR="00050F07" w:rsidRPr="0023346E">
        <w:rPr>
          <w:rFonts w:asciiTheme="minorHAnsi" w:eastAsia="Times New Roman" w:hAnsiTheme="minorHAnsi" w:cstheme="minorHAnsi"/>
          <w:i/>
          <w:sz w:val="22"/>
        </w:rPr>
        <w:t>14.1 punktas</w:t>
      </w:r>
      <w:r w:rsidR="00050F07" w:rsidRPr="0023346E">
        <w:rPr>
          <w:rFonts w:asciiTheme="minorHAnsi" w:eastAsia="Times New Roman" w:hAnsiTheme="minorHAnsi" w:cstheme="minorHAnsi"/>
          <w:sz w:val="22"/>
        </w:rPr>
        <w:t xml:space="preserve"> </w:t>
      </w:r>
      <w:r w:rsidR="00050F07" w:rsidRPr="0023346E">
        <w:rPr>
          <w:rFonts w:asciiTheme="minorHAnsi" w:eastAsia="Times New Roman" w:hAnsiTheme="minorHAnsi" w:cstheme="minorHAnsi"/>
          <w:i/>
          <w:sz w:val="22"/>
        </w:rPr>
        <w:t>pakeičiamas ir išdėstomas taip:</w:t>
      </w:r>
    </w:p>
    <w:p w14:paraId="7D29104A" w14:textId="77777777" w:rsidR="00050F07" w:rsidRPr="0023346E" w:rsidRDefault="00050F07">
      <w:pPr>
        <w:tabs>
          <w:tab w:val="left" w:pos="-720"/>
          <w:tab w:val="left" w:pos="1080"/>
          <w:tab w:val="left" w:pos="3060"/>
          <w:tab w:val="left" w:pos="4080"/>
          <w:tab w:val="left" w:pos="4560"/>
          <w:tab w:val="left" w:pos="7080"/>
        </w:tabs>
        <w:spacing w:after="0" w:line="240" w:lineRule="auto"/>
        <w:ind w:firstLine="720"/>
        <w:rPr>
          <w:rFonts w:asciiTheme="minorHAnsi" w:eastAsia="Times New Roman" w:hAnsiTheme="minorHAnsi" w:cstheme="minorHAnsi"/>
          <w:i/>
          <w:sz w:val="22"/>
        </w:rPr>
      </w:pPr>
    </w:p>
    <w:p w14:paraId="2B62EF41" w14:textId="58AD7C04" w:rsidR="00050F07" w:rsidRDefault="00050F07" w:rsidP="004C0AF0">
      <w:pPr>
        <w:spacing w:after="0" w:line="240" w:lineRule="auto"/>
        <w:rPr>
          <w:rFonts w:asciiTheme="minorHAnsi" w:eastAsia="Times New Roman" w:hAnsiTheme="minorHAnsi" w:cstheme="minorHAnsi"/>
          <w:b/>
          <w:snapToGrid w:val="0"/>
          <w:sz w:val="22"/>
        </w:rPr>
      </w:pPr>
      <w:r w:rsidRPr="0023346E">
        <w:rPr>
          <w:rFonts w:asciiTheme="minorHAnsi" w:eastAsia="Times New Roman" w:hAnsiTheme="minorHAnsi" w:cstheme="minorHAnsi"/>
          <w:b/>
          <w:snapToGrid w:val="0"/>
          <w:sz w:val="22"/>
        </w:rPr>
        <w:t>14.1 punktas</w:t>
      </w:r>
      <w:r w:rsidRPr="0023346E">
        <w:rPr>
          <w:rFonts w:asciiTheme="minorHAnsi" w:eastAsia="Times New Roman" w:hAnsiTheme="minorHAnsi" w:cstheme="minorHAnsi"/>
          <w:b/>
          <w:snapToGrid w:val="0"/>
          <w:sz w:val="22"/>
        </w:rPr>
        <w:tab/>
        <w:t>Sutarties kaina ir kainodara</w:t>
      </w:r>
    </w:p>
    <w:p w14:paraId="127B927A" w14:textId="2DA33EB4" w:rsidR="00796A14" w:rsidRDefault="00796A14" w:rsidP="004C0AF0">
      <w:pPr>
        <w:spacing w:after="0" w:line="240" w:lineRule="auto"/>
        <w:jc w:val="both"/>
        <w:rPr>
          <w:rFonts w:asciiTheme="minorHAnsi" w:eastAsia="Times New Roman" w:hAnsiTheme="minorHAnsi" w:cstheme="minorHAnsi"/>
          <w:sz w:val="22"/>
        </w:rPr>
      </w:pPr>
      <w:r w:rsidRPr="00796A14">
        <w:rPr>
          <w:rFonts w:asciiTheme="minorHAnsi" w:eastAsia="Times New Roman" w:hAnsiTheme="minorHAnsi" w:cstheme="minorHAnsi"/>
          <w:sz w:val="22"/>
        </w:rPr>
        <w:t>Sutarties kaina yra galutinė, negalinti išaugti pinigų suma (išskyrus aiškiai šioje Sutartyje numatytas išimtis), mokėtina Sutartyje numatyta tvarka ir sąlygomis už visų Rangovo Darbų, tame tarpe visų kitų Sutartyje numatytų Rangovo prievolių tinkamą įvykdymą, Darbams reikalingas atlikti paslaugas, medžiagas, įrengimus, priemones, reikiamų dokumentų parengimą, Rangovo perleidžiamas visas turtines autorines teises į Darbų rezultate sukurtus bet kokius autorių teisių produktus, ir kt. Į Sutarties kainą yra įskaičiuoti visi Lietuvos Respublikos teisės aktuose numatyti mokesčiai ir rinkliavos. Sutarties kaina apima visus Rangovo patiriamus kaštus Darbams atlikti, įskaitant, bet neapsiribojant, Rangovo mokamus mokesčius, rinkliavas, muitus, akcizus, atlyginimus, honorarus, užmokesčius, mokėjimus už banko / draudimo bendrovės išduodamas Sutartyje numatytas užtikrinimo priemones, visas kitas Rangovo iš anksto numatytas ar nenumatytas Rangovo mokėtinas sumas (kaštus).</w:t>
      </w:r>
    </w:p>
    <w:p w14:paraId="6AA93A35" w14:textId="33695DE2" w:rsidR="00700746" w:rsidRDefault="00700746" w:rsidP="004C0AF0">
      <w:pPr>
        <w:spacing w:after="0" w:line="240" w:lineRule="auto"/>
        <w:jc w:val="both"/>
        <w:rPr>
          <w:rFonts w:asciiTheme="minorHAnsi" w:eastAsia="Times New Roman" w:hAnsiTheme="minorHAnsi" w:cstheme="minorHAnsi"/>
          <w:sz w:val="22"/>
        </w:rPr>
      </w:pPr>
      <w:r w:rsidRPr="00700746">
        <w:rPr>
          <w:rFonts w:asciiTheme="minorHAnsi" w:eastAsia="Times New Roman" w:hAnsiTheme="minorHAnsi" w:cstheme="minorHAnsi"/>
          <w:sz w:val="22"/>
        </w:rPr>
        <w:t>Sutarties kaina gali būti keičiama ar perskaičiuojama tik aiškiai šioje Sutartyje numatytais atvejais.</w:t>
      </w:r>
    </w:p>
    <w:p w14:paraId="6C437A0B" w14:textId="5182B398" w:rsidR="00700746" w:rsidRPr="0023346E" w:rsidRDefault="00703911" w:rsidP="004C0AF0">
      <w:pPr>
        <w:spacing w:after="0" w:line="240" w:lineRule="auto"/>
        <w:jc w:val="both"/>
        <w:rPr>
          <w:rFonts w:asciiTheme="minorHAnsi" w:eastAsia="Times New Roman" w:hAnsiTheme="minorHAnsi" w:cstheme="minorHAnsi"/>
          <w:sz w:val="22"/>
        </w:rPr>
      </w:pPr>
      <w:r w:rsidRPr="00703911">
        <w:rPr>
          <w:rFonts w:asciiTheme="minorHAnsi" w:eastAsia="Times New Roman" w:hAnsiTheme="minorHAnsi" w:cstheme="minorHAnsi"/>
          <w:sz w:val="22"/>
        </w:rPr>
        <w:t>Pasiūlyme detalizuotos, Darbų kiekių žiniaraščiuose nurodytos sumos yra naudojamos tik Pakeitimų įkainojimui, bet ne Darbų apimties nustatymui. Jei paaiškėja, jog Pasiūlyme, Darbų kiekių žiniaraščiuose nėra numatytos tam tikros Darbų sudėtinės dalys, reikalingos Darbų atlikimui, tai nebus laikoma Pakeitimu ir nesuteiks teisės Rangovui į papildomą apmokėjimą.</w:t>
      </w:r>
    </w:p>
    <w:p w14:paraId="0D815A92" w14:textId="77777777" w:rsidR="002A75F2" w:rsidRPr="0023346E" w:rsidRDefault="002A75F2" w:rsidP="004C0AF0">
      <w:pPr>
        <w:numPr>
          <w:ilvl w:val="0"/>
          <w:numId w:val="30"/>
        </w:numPr>
        <w:tabs>
          <w:tab w:val="clear" w:pos="720"/>
        </w:tabs>
        <w:autoSpaceDE w:val="0"/>
        <w:autoSpaceDN w:val="0"/>
        <w:adjustRightInd w:val="0"/>
        <w:spacing w:after="0" w:line="240" w:lineRule="auto"/>
        <w:ind w:left="426" w:hanging="426"/>
        <w:jc w:val="both"/>
        <w:rPr>
          <w:rFonts w:asciiTheme="minorHAnsi" w:eastAsia="Times New Roman" w:hAnsiTheme="minorHAnsi" w:cstheme="minorHAnsi"/>
          <w:sz w:val="22"/>
        </w:rPr>
      </w:pPr>
      <w:r w:rsidRPr="0023346E">
        <w:rPr>
          <w:rFonts w:asciiTheme="minorHAnsi" w:eastAsia="Times New Roman" w:hAnsiTheme="minorHAnsi" w:cstheme="minorHAnsi"/>
          <w:sz w:val="22"/>
        </w:rPr>
        <w:t>Sutarties kaina nustatoma pagal 12.3 punktą [</w:t>
      </w:r>
      <w:r w:rsidRPr="0023346E">
        <w:rPr>
          <w:rFonts w:asciiTheme="minorHAnsi" w:eastAsia="Times New Roman" w:hAnsiTheme="minorHAnsi" w:cstheme="minorHAnsi"/>
          <w:i/>
          <w:sz w:val="22"/>
        </w:rPr>
        <w:t>Įvertinimas</w:t>
      </w:r>
      <w:r w:rsidRPr="0023346E">
        <w:rPr>
          <w:rFonts w:asciiTheme="minorHAnsi" w:eastAsia="Times New Roman" w:hAnsiTheme="minorHAnsi" w:cstheme="minorHAnsi"/>
          <w:sz w:val="22"/>
        </w:rPr>
        <w:t>], Sutarties kainai taikomi visi pagal šią Sutartį privalomi pataisymai. Sutarties kainą sudaro suma be PVM ir PVM.</w:t>
      </w:r>
    </w:p>
    <w:p w14:paraId="367C513B" w14:textId="77777777" w:rsidR="00050F07" w:rsidRPr="0023346E" w:rsidRDefault="00050F07" w:rsidP="004C0AF0">
      <w:pPr>
        <w:numPr>
          <w:ilvl w:val="0"/>
          <w:numId w:val="30"/>
        </w:numPr>
        <w:tabs>
          <w:tab w:val="clear" w:pos="720"/>
        </w:tabs>
        <w:autoSpaceDE w:val="0"/>
        <w:autoSpaceDN w:val="0"/>
        <w:adjustRightInd w:val="0"/>
        <w:spacing w:after="0" w:line="240" w:lineRule="auto"/>
        <w:ind w:left="426" w:hanging="426"/>
        <w:jc w:val="both"/>
        <w:rPr>
          <w:rFonts w:asciiTheme="minorHAnsi" w:eastAsia="Times New Roman" w:hAnsiTheme="minorHAnsi" w:cstheme="minorHAnsi"/>
          <w:sz w:val="22"/>
        </w:rPr>
      </w:pPr>
      <w:r w:rsidRPr="0023346E">
        <w:rPr>
          <w:rFonts w:asciiTheme="minorHAnsi" w:eastAsia="Times New Roman" w:hAnsiTheme="minorHAnsi" w:cstheme="minorHAnsi"/>
          <w:sz w:val="22"/>
        </w:rPr>
        <w:t>Rangovas privalo mokėti visus pagal šią Sutartį reikiamus mokėti mokesčius, muitus ir atlyginimus, ir Sutarties kaina be PVM dėl bet kurių tokių išlaidų netaisoma. Rangovas yra visiškai atsakingas už teisingą muitinės procedūrų įforminimą ir muitų ir</w:t>
      </w:r>
      <w:r w:rsidR="005423BA" w:rsidRPr="0023346E">
        <w:rPr>
          <w:rFonts w:asciiTheme="minorHAnsi" w:eastAsia="Times New Roman" w:hAnsiTheme="minorHAnsi" w:cstheme="minorHAnsi"/>
          <w:sz w:val="22"/>
        </w:rPr>
        <w:t>(</w:t>
      </w:r>
      <w:r w:rsidRPr="0023346E">
        <w:rPr>
          <w:rFonts w:asciiTheme="minorHAnsi" w:eastAsia="Times New Roman" w:hAnsiTheme="minorHAnsi" w:cstheme="minorHAnsi"/>
          <w:sz w:val="22"/>
        </w:rPr>
        <w:t>arba</w:t>
      </w:r>
      <w:r w:rsidR="005423BA" w:rsidRPr="0023346E">
        <w:rPr>
          <w:rFonts w:asciiTheme="minorHAnsi" w:eastAsia="Times New Roman" w:hAnsiTheme="minorHAnsi" w:cstheme="minorHAnsi"/>
          <w:sz w:val="22"/>
        </w:rPr>
        <w:t>)</w:t>
      </w:r>
      <w:r w:rsidRPr="0023346E">
        <w:rPr>
          <w:rFonts w:asciiTheme="minorHAnsi" w:eastAsia="Times New Roman" w:hAnsiTheme="minorHAnsi" w:cstheme="minorHAnsi"/>
          <w:sz w:val="22"/>
        </w:rPr>
        <w:t xml:space="preserve"> importo PVM, jei tokie būtų taikomi, teisingą apskaičiavimą bei sumokėjimą muitinės įstaigai.</w:t>
      </w:r>
    </w:p>
    <w:p w14:paraId="5A451521" w14:textId="77777777" w:rsidR="00050F07" w:rsidRPr="0023346E" w:rsidRDefault="00050F07" w:rsidP="004C0AF0">
      <w:pPr>
        <w:numPr>
          <w:ilvl w:val="0"/>
          <w:numId w:val="30"/>
        </w:numPr>
        <w:tabs>
          <w:tab w:val="clear" w:pos="720"/>
        </w:tabs>
        <w:autoSpaceDE w:val="0"/>
        <w:autoSpaceDN w:val="0"/>
        <w:adjustRightInd w:val="0"/>
        <w:spacing w:after="0" w:line="240" w:lineRule="auto"/>
        <w:ind w:left="426" w:hanging="426"/>
        <w:jc w:val="both"/>
        <w:rPr>
          <w:rFonts w:asciiTheme="minorHAnsi" w:eastAsia="Times New Roman" w:hAnsiTheme="minorHAnsi" w:cstheme="minorHAnsi"/>
          <w:sz w:val="22"/>
        </w:rPr>
      </w:pPr>
      <w:r w:rsidRPr="0023346E">
        <w:rPr>
          <w:rFonts w:asciiTheme="minorHAnsi" w:eastAsia="Times New Roman" w:hAnsiTheme="minorHAnsi" w:cstheme="minorHAnsi"/>
          <w:sz w:val="22"/>
        </w:rPr>
        <w:t>Rangovui nebus taikomos jokios lengvatos, susijusios su atleidimu nuo PVM mokėjimo.</w:t>
      </w:r>
    </w:p>
    <w:p w14:paraId="274884E2" w14:textId="77777777" w:rsidR="00050F07" w:rsidRPr="0023346E" w:rsidRDefault="00050F07" w:rsidP="004C0AF0">
      <w:pPr>
        <w:numPr>
          <w:ilvl w:val="0"/>
          <w:numId w:val="30"/>
        </w:numPr>
        <w:tabs>
          <w:tab w:val="clear" w:pos="720"/>
        </w:tabs>
        <w:autoSpaceDE w:val="0"/>
        <w:autoSpaceDN w:val="0"/>
        <w:adjustRightInd w:val="0"/>
        <w:spacing w:after="0" w:line="240" w:lineRule="auto"/>
        <w:ind w:left="426" w:hanging="426"/>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Rangovas pats savo sąskaita vykdys visas mokestines prievoles Lietuvos Respublikoje, kurios atsirado ar gali atsirasti vykdant Sutartį ir prisiima visą riziką, susijusią su mokestinių prievolių atsiradimu, jei tokių būtų, vykdymu atsižvelgiant į Įstatymų nuostatas. </w:t>
      </w:r>
    </w:p>
    <w:p w14:paraId="241E892D" w14:textId="77777777" w:rsidR="00050F07" w:rsidRPr="0023346E" w:rsidRDefault="00050F07" w:rsidP="004C0AF0">
      <w:pPr>
        <w:numPr>
          <w:ilvl w:val="0"/>
          <w:numId w:val="30"/>
        </w:numPr>
        <w:tabs>
          <w:tab w:val="clear" w:pos="720"/>
        </w:tabs>
        <w:autoSpaceDE w:val="0"/>
        <w:autoSpaceDN w:val="0"/>
        <w:adjustRightInd w:val="0"/>
        <w:spacing w:after="0" w:line="240" w:lineRule="auto"/>
        <w:ind w:left="426" w:hanging="426"/>
        <w:jc w:val="both"/>
        <w:rPr>
          <w:rFonts w:asciiTheme="minorHAnsi" w:eastAsia="Times New Roman" w:hAnsiTheme="minorHAnsi" w:cstheme="minorHAnsi"/>
          <w:sz w:val="22"/>
        </w:rPr>
      </w:pPr>
      <w:r w:rsidRPr="0023346E">
        <w:rPr>
          <w:rFonts w:asciiTheme="minorHAnsi" w:eastAsia="Times New Roman" w:hAnsiTheme="minorHAnsi" w:cstheme="minorHAnsi"/>
          <w:spacing w:val="-4"/>
          <w:sz w:val="22"/>
        </w:rPr>
        <w:t>Rangovas vykdydamas šią Sutartį privalo būti registruotas arba įsiregistruoti PVM mokėtoju Lietuvos Respublikoje bei per 17 (septyniolika) darbo dienų nuo Sutarties pasirašymo pateikti Užsakovui PVM registraciją Lietuvos Respublikoje patvirtinantį dokumentą.</w:t>
      </w:r>
    </w:p>
    <w:p w14:paraId="42814A3B" w14:textId="77777777" w:rsidR="00050F07" w:rsidRPr="0023346E" w:rsidRDefault="00050F07" w:rsidP="004C0AF0">
      <w:pPr>
        <w:numPr>
          <w:ilvl w:val="0"/>
          <w:numId w:val="30"/>
        </w:numPr>
        <w:tabs>
          <w:tab w:val="clear" w:pos="720"/>
        </w:tabs>
        <w:autoSpaceDE w:val="0"/>
        <w:autoSpaceDN w:val="0"/>
        <w:adjustRightInd w:val="0"/>
        <w:spacing w:after="0" w:line="240" w:lineRule="auto"/>
        <w:ind w:left="426" w:hanging="426"/>
        <w:jc w:val="both"/>
        <w:rPr>
          <w:rFonts w:asciiTheme="minorHAnsi" w:eastAsia="Times New Roman" w:hAnsiTheme="minorHAnsi" w:cstheme="minorHAnsi"/>
          <w:sz w:val="22"/>
        </w:rPr>
      </w:pPr>
      <w:r w:rsidRPr="0023346E">
        <w:rPr>
          <w:rFonts w:asciiTheme="minorHAnsi" w:eastAsia="Times New Roman" w:hAnsiTheme="minorHAnsi" w:cstheme="minorHAnsi"/>
          <w:sz w:val="22"/>
        </w:rPr>
        <w:t>Užsakovas neatlygina išlaidų, susijusių su Rangovo pareiga registruotis PVM mokėtoju Lietuvos Respublikoje, taip pat kitų susijusių išlaidų.</w:t>
      </w:r>
    </w:p>
    <w:p w14:paraId="75098CD3" w14:textId="213EFC47" w:rsidR="00050F07" w:rsidRPr="0023346E" w:rsidRDefault="00050F07" w:rsidP="004C0AF0">
      <w:pPr>
        <w:autoSpaceDE w:val="0"/>
        <w:autoSpaceDN w:val="0"/>
        <w:adjustRightInd w:val="0"/>
        <w:spacing w:after="0" w:line="240" w:lineRule="auto"/>
        <w:ind w:left="426" w:hanging="426"/>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g) </w:t>
      </w:r>
      <w:r w:rsidR="00DC5611" w:rsidRPr="0023346E">
        <w:rPr>
          <w:rFonts w:asciiTheme="minorHAnsi" w:eastAsia="Times New Roman" w:hAnsiTheme="minorHAnsi" w:cstheme="minorHAnsi"/>
          <w:sz w:val="22"/>
        </w:rPr>
        <w:t xml:space="preserve"> </w:t>
      </w:r>
      <w:r w:rsidR="00EF0EB3" w:rsidRPr="0023346E">
        <w:rPr>
          <w:rFonts w:asciiTheme="minorHAnsi" w:eastAsia="Times New Roman" w:hAnsiTheme="minorHAnsi" w:cstheme="minorHAnsi"/>
          <w:sz w:val="22"/>
        </w:rPr>
        <w:t xml:space="preserve">  </w:t>
      </w:r>
      <w:r w:rsidRPr="0023346E">
        <w:rPr>
          <w:rFonts w:asciiTheme="minorHAnsi" w:eastAsia="Times New Roman" w:hAnsiTheme="minorHAnsi" w:cstheme="minorHAnsi"/>
          <w:sz w:val="22"/>
        </w:rPr>
        <w:t>Jeigu Rangovas laiku neįvykdė savo prievolės, numatytos (b) papunktyje, jis privalo atlyginti visą žalą, kurią dėl šios priežasties patyrė Užsakovas, įskaitant PVM, kurį pastarasis privalo sumokėti į Lietuvos Respublikos biudžetą už Rangovą bei bet kokias netesybas ar kitas sankcijas, kurias dėl to Užsakovui gali pritaikyti Lietuvos Respublikos oficialios institucijos, taip pat bet kokias su tuo susijusias papildomas išlaidas. Šalys sutinka ir patvirtina, kad tokias išlaidas ir nuostolius Užsakovas galės išskaityti iš Rangovui mokėtinų sumų ir taikydamas vienašalį įskaitymą</w:t>
      </w:r>
      <w:r w:rsidR="00371F69" w:rsidRPr="0023346E">
        <w:rPr>
          <w:rFonts w:asciiTheme="minorHAnsi" w:eastAsia="Times New Roman" w:hAnsiTheme="minorHAnsi" w:cstheme="minorHAnsi"/>
          <w:sz w:val="22"/>
        </w:rPr>
        <w:t xml:space="preserve"> ir (arba) jų padengimui panaudoti Atlikimo užtikrinimą</w:t>
      </w:r>
      <w:r w:rsidRPr="0023346E">
        <w:rPr>
          <w:rFonts w:asciiTheme="minorHAnsi" w:eastAsia="Times New Roman" w:hAnsiTheme="minorHAnsi" w:cstheme="minorHAnsi"/>
          <w:sz w:val="22"/>
        </w:rPr>
        <w:t>.</w:t>
      </w:r>
    </w:p>
    <w:p w14:paraId="0A6C813A" w14:textId="1BB66F87" w:rsidR="00050F07" w:rsidRPr="0023346E" w:rsidRDefault="00050F07" w:rsidP="004C0AF0">
      <w:pPr>
        <w:autoSpaceDE w:val="0"/>
        <w:autoSpaceDN w:val="0"/>
        <w:adjustRightInd w:val="0"/>
        <w:spacing w:after="0" w:line="240" w:lineRule="auto"/>
        <w:ind w:left="426" w:hanging="426"/>
        <w:jc w:val="both"/>
        <w:rPr>
          <w:rFonts w:asciiTheme="minorHAnsi" w:eastAsia="Times New Roman" w:hAnsiTheme="minorHAnsi" w:cstheme="minorHAnsi"/>
          <w:spacing w:val="-4"/>
          <w:sz w:val="22"/>
        </w:rPr>
      </w:pPr>
      <w:r w:rsidRPr="0023346E">
        <w:rPr>
          <w:rFonts w:asciiTheme="minorHAnsi" w:eastAsia="Times New Roman" w:hAnsiTheme="minorHAnsi" w:cstheme="minorHAnsi"/>
          <w:sz w:val="22"/>
        </w:rPr>
        <w:t xml:space="preserve">h) </w:t>
      </w:r>
      <w:r w:rsidR="00463E80" w:rsidRPr="0023346E">
        <w:rPr>
          <w:rFonts w:asciiTheme="minorHAnsi" w:eastAsia="Times New Roman" w:hAnsiTheme="minorHAnsi" w:cstheme="minorHAnsi"/>
          <w:sz w:val="22"/>
        </w:rPr>
        <w:tab/>
      </w:r>
      <w:r w:rsidRPr="0023346E">
        <w:rPr>
          <w:rFonts w:asciiTheme="minorHAnsi" w:eastAsia="Times New Roman" w:hAnsiTheme="minorHAnsi" w:cstheme="minorHAnsi"/>
          <w:spacing w:val="-4"/>
          <w:sz w:val="22"/>
        </w:rPr>
        <w:t>Už faktiškai atliktus darbus bus mokama tik tuo atveju, jeigu Rangovas L</w:t>
      </w:r>
      <w:r w:rsidR="000B1E0D">
        <w:rPr>
          <w:rFonts w:asciiTheme="minorHAnsi" w:eastAsia="Times New Roman" w:hAnsiTheme="minorHAnsi" w:cstheme="minorHAnsi"/>
          <w:spacing w:val="-4"/>
          <w:sz w:val="22"/>
        </w:rPr>
        <w:t>ietuvos Respublikos</w:t>
      </w:r>
      <w:r w:rsidRPr="0023346E">
        <w:rPr>
          <w:rFonts w:asciiTheme="minorHAnsi" w:eastAsia="Times New Roman" w:hAnsiTheme="minorHAnsi" w:cstheme="minorHAnsi"/>
          <w:spacing w:val="-4"/>
          <w:sz w:val="22"/>
        </w:rPr>
        <w:t xml:space="preserve"> pridėtinės vertės mokesčio įstatymo nustatyta tvarka užsiregistravo Lietuvos Respublikoje PVM mokėtoju ir pateikė Užsakovui šią registraciją patvirtinantį dokumentą.</w:t>
      </w:r>
    </w:p>
    <w:p w14:paraId="7FA64A3C" w14:textId="4449DE16" w:rsidR="00050F07" w:rsidRDefault="00050F07" w:rsidP="004C0AF0">
      <w:pPr>
        <w:autoSpaceDE w:val="0"/>
        <w:autoSpaceDN w:val="0"/>
        <w:adjustRightInd w:val="0"/>
        <w:spacing w:after="0" w:line="240" w:lineRule="auto"/>
        <w:ind w:left="426" w:hanging="426"/>
        <w:jc w:val="both"/>
        <w:rPr>
          <w:rFonts w:asciiTheme="minorHAnsi" w:eastAsia="Times New Roman" w:hAnsiTheme="minorHAnsi" w:cstheme="minorHAnsi"/>
          <w:sz w:val="22"/>
        </w:rPr>
      </w:pPr>
      <w:r w:rsidRPr="0023346E">
        <w:rPr>
          <w:rFonts w:asciiTheme="minorHAnsi" w:eastAsia="Times New Roman" w:hAnsiTheme="minorHAnsi" w:cstheme="minorHAnsi"/>
          <w:spacing w:val="-4"/>
          <w:sz w:val="22"/>
        </w:rPr>
        <w:t xml:space="preserve">i) </w:t>
      </w:r>
      <w:r w:rsidR="00463E80" w:rsidRPr="0023346E">
        <w:rPr>
          <w:rFonts w:asciiTheme="minorHAnsi" w:eastAsia="Times New Roman" w:hAnsiTheme="minorHAnsi" w:cstheme="minorHAnsi"/>
          <w:spacing w:val="-4"/>
          <w:sz w:val="22"/>
        </w:rPr>
        <w:tab/>
      </w:r>
      <w:r w:rsidRPr="0023346E">
        <w:rPr>
          <w:rFonts w:asciiTheme="minorHAnsi" w:eastAsia="Times New Roman" w:hAnsiTheme="minorHAnsi" w:cstheme="minorHAnsi"/>
          <w:sz w:val="22"/>
        </w:rPr>
        <w:t>Rangovas, Užsakovui pritarus, gali pateikti Inžinieriui siūlomą kiekvienos žiniaraščio eilutės sumos išskaidymą. Inžinierius rengdamas Mokėjimo pažymą</w:t>
      </w:r>
      <w:r w:rsidR="001B4C76" w:rsidRPr="0023346E">
        <w:rPr>
          <w:rFonts w:asciiTheme="minorHAnsi" w:eastAsia="Times New Roman" w:hAnsiTheme="minorHAnsi" w:cstheme="minorHAnsi"/>
          <w:sz w:val="22"/>
        </w:rPr>
        <w:t xml:space="preserve"> taip pat taikydamas 12.3 punktą [</w:t>
      </w:r>
      <w:r w:rsidR="001B4C76" w:rsidRPr="0023346E">
        <w:rPr>
          <w:rFonts w:asciiTheme="minorHAnsi" w:eastAsia="Times New Roman" w:hAnsiTheme="minorHAnsi" w:cstheme="minorHAnsi"/>
          <w:i/>
          <w:sz w:val="22"/>
        </w:rPr>
        <w:t>Įvertinimas</w:t>
      </w:r>
      <w:r w:rsidR="001B4C76" w:rsidRPr="0023346E">
        <w:rPr>
          <w:rFonts w:asciiTheme="minorHAnsi" w:eastAsia="Times New Roman" w:hAnsiTheme="minorHAnsi" w:cstheme="minorHAnsi"/>
          <w:sz w:val="22"/>
        </w:rPr>
        <w:t>]</w:t>
      </w:r>
      <w:r w:rsidRPr="0023346E">
        <w:rPr>
          <w:rFonts w:asciiTheme="minorHAnsi" w:eastAsia="Times New Roman" w:hAnsiTheme="minorHAnsi" w:cstheme="minorHAnsi"/>
          <w:sz w:val="22"/>
        </w:rPr>
        <w:t>, gali atsižvelgti į tą išskaidymą, tačiau neturi būti jo saistomas.</w:t>
      </w:r>
    </w:p>
    <w:p w14:paraId="60D9BC05" w14:textId="05339130" w:rsidR="007A1A6B" w:rsidRPr="00F83BB8" w:rsidRDefault="007A1A6B" w:rsidP="004C0AF0">
      <w:pPr>
        <w:autoSpaceDE w:val="0"/>
        <w:autoSpaceDN w:val="0"/>
        <w:adjustRightInd w:val="0"/>
        <w:spacing w:after="0" w:line="240" w:lineRule="auto"/>
        <w:ind w:left="426" w:hanging="426"/>
        <w:jc w:val="both"/>
        <w:rPr>
          <w:rFonts w:asciiTheme="minorHAnsi" w:eastAsia="Times New Roman" w:hAnsiTheme="minorHAnsi" w:cstheme="minorHAnsi"/>
          <w:bCs/>
          <w:iCs/>
          <w:sz w:val="22"/>
        </w:rPr>
      </w:pPr>
      <w:r w:rsidRPr="00F83BB8">
        <w:rPr>
          <w:rFonts w:asciiTheme="minorHAnsi" w:eastAsia="Times New Roman" w:hAnsiTheme="minorHAnsi" w:cstheme="minorHAnsi"/>
          <w:bCs/>
          <w:iCs/>
          <w:sz w:val="22"/>
        </w:rPr>
        <w:lastRenderedPageBreak/>
        <w:t>(j) Rangovas, Inžinieriui ar Užsakovui pareikalavus, privalo pateikti kiekvienos Pasiūlyme nurodytos sumos ir (ar) Darbų kiekių žiniaraščio eilutės sumos išskaidymą.</w:t>
      </w:r>
    </w:p>
    <w:p w14:paraId="297ADA88" w14:textId="77777777" w:rsidR="00050F07" w:rsidRPr="0023346E" w:rsidRDefault="00050F07" w:rsidP="004C0AF0">
      <w:pPr>
        <w:autoSpaceDE w:val="0"/>
        <w:autoSpaceDN w:val="0"/>
        <w:adjustRightInd w:val="0"/>
        <w:spacing w:after="0" w:line="240" w:lineRule="auto"/>
        <w:jc w:val="both"/>
        <w:rPr>
          <w:rFonts w:asciiTheme="minorHAnsi" w:eastAsia="Times New Roman" w:hAnsiTheme="minorHAnsi" w:cstheme="minorHAnsi"/>
          <w:sz w:val="22"/>
        </w:rPr>
      </w:pPr>
    </w:p>
    <w:p w14:paraId="691E5B43" w14:textId="77777777" w:rsidR="00050F07" w:rsidRPr="0023346E" w:rsidRDefault="00050F07" w:rsidP="00EE7153">
      <w:pPr>
        <w:keepNext/>
        <w:spacing w:after="0" w:line="240" w:lineRule="auto"/>
        <w:outlineLvl w:val="1"/>
        <w:rPr>
          <w:rFonts w:asciiTheme="minorHAnsi" w:eastAsia="Times New Roman" w:hAnsiTheme="minorHAnsi" w:cstheme="minorHAnsi"/>
          <w:b/>
          <w:snapToGrid w:val="0"/>
          <w:sz w:val="22"/>
        </w:rPr>
      </w:pPr>
      <w:bookmarkStart w:id="298" w:name="_Toc125170344"/>
      <w:bookmarkStart w:id="299" w:name="_Toc128895575"/>
      <w:bookmarkStart w:id="300" w:name="_Toc128897281"/>
      <w:bookmarkStart w:id="301" w:name="_Toc167864252"/>
      <w:bookmarkStart w:id="302" w:name="_Toc231959928"/>
      <w:bookmarkStart w:id="303" w:name="_Toc79501517"/>
      <w:r w:rsidRPr="0023346E">
        <w:rPr>
          <w:rFonts w:asciiTheme="minorHAnsi" w:eastAsia="Times New Roman" w:hAnsiTheme="minorHAnsi" w:cstheme="minorHAnsi"/>
          <w:b/>
          <w:snapToGrid w:val="0"/>
          <w:sz w:val="22"/>
        </w:rPr>
        <w:t>14.2 punktas</w:t>
      </w:r>
      <w:r w:rsidRPr="0023346E">
        <w:rPr>
          <w:rFonts w:asciiTheme="minorHAnsi" w:eastAsia="Times New Roman" w:hAnsiTheme="minorHAnsi" w:cstheme="minorHAnsi"/>
          <w:b/>
          <w:snapToGrid w:val="0"/>
          <w:sz w:val="22"/>
        </w:rPr>
        <w:tab/>
        <w:t>Išankstinis mokėjimas</w:t>
      </w:r>
      <w:bookmarkEnd w:id="298"/>
      <w:bookmarkEnd w:id="299"/>
      <w:bookmarkEnd w:id="300"/>
      <w:bookmarkEnd w:id="301"/>
      <w:bookmarkEnd w:id="302"/>
      <w:r w:rsidRPr="0023346E">
        <w:rPr>
          <w:rFonts w:asciiTheme="minorHAnsi" w:eastAsia="Times New Roman" w:hAnsiTheme="minorHAnsi" w:cstheme="minorHAnsi"/>
          <w:b/>
          <w:snapToGrid w:val="0"/>
          <w:sz w:val="22"/>
        </w:rPr>
        <w:t xml:space="preserve"> </w:t>
      </w:r>
    </w:p>
    <w:p w14:paraId="4C9FFA99" w14:textId="77777777" w:rsidR="00050F07" w:rsidRPr="0023346E" w:rsidRDefault="00050F07" w:rsidP="00EE7153">
      <w:pPr>
        <w:spacing w:after="0" w:line="240" w:lineRule="auto"/>
        <w:rPr>
          <w:rFonts w:asciiTheme="minorHAnsi" w:eastAsia="Times New Roman" w:hAnsiTheme="minorHAnsi" w:cstheme="minorHAnsi"/>
          <w:sz w:val="22"/>
        </w:rPr>
      </w:pPr>
      <w:bookmarkStart w:id="304" w:name="_Toc75605990"/>
      <w:bookmarkStart w:id="305" w:name="_Toc125170345"/>
      <w:bookmarkStart w:id="306" w:name="_Toc128895576"/>
      <w:bookmarkStart w:id="307" w:name="_Toc128897282"/>
      <w:bookmarkStart w:id="308" w:name="_Toc167864253"/>
      <w:bookmarkStart w:id="309" w:name="_Toc231959929"/>
    </w:p>
    <w:p w14:paraId="305D9095" w14:textId="77777777" w:rsidR="00D30AB9" w:rsidRPr="0023346E" w:rsidRDefault="00951A84">
      <w:pPr>
        <w:spacing w:after="0" w:line="240" w:lineRule="auto"/>
        <w:rPr>
          <w:rFonts w:asciiTheme="minorHAnsi" w:eastAsia="Times New Roman" w:hAnsiTheme="minorHAnsi" w:cstheme="minorHAnsi"/>
          <w:i/>
          <w:iCs/>
          <w:snapToGrid w:val="0"/>
          <w:sz w:val="22"/>
        </w:rPr>
      </w:pPr>
      <w:r w:rsidRPr="0023346E">
        <w:rPr>
          <w:rFonts w:asciiTheme="minorHAnsi" w:eastAsia="Times New Roman" w:hAnsiTheme="minorHAnsi" w:cstheme="minorHAnsi"/>
          <w:i/>
          <w:iCs/>
          <w:snapToGrid w:val="0"/>
          <w:sz w:val="22"/>
        </w:rPr>
        <w:t xml:space="preserve">             </w:t>
      </w:r>
      <w:r w:rsidR="00050F07" w:rsidRPr="0023346E">
        <w:rPr>
          <w:rFonts w:asciiTheme="minorHAnsi" w:eastAsia="Times New Roman" w:hAnsiTheme="minorHAnsi" w:cstheme="minorHAnsi"/>
          <w:i/>
          <w:iCs/>
          <w:snapToGrid w:val="0"/>
          <w:sz w:val="22"/>
        </w:rPr>
        <w:t xml:space="preserve">Pakeičiamas 14.2 punkto </w:t>
      </w:r>
      <w:r w:rsidR="009039D8" w:rsidRPr="0023346E">
        <w:rPr>
          <w:rFonts w:asciiTheme="minorHAnsi" w:eastAsia="Times New Roman" w:hAnsiTheme="minorHAnsi" w:cstheme="minorHAnsi"/>
          <w:i/>
          <w:iCs/>
          <w:snapToGrid w:val="0"/>
          <w:sz w:val="22"/>
        </w:rPr>
        <w:t>pirm</w:t>
      </w:r>
      <w:r w:rsidR="00A44CE3" w:rsidRPr="0023346E">
        <w:rPr>
          <w:rFonts w:asciiTheme="minorHAnsi" w:eastAsia="Times New Roman" w:hAnsiTheme="minorHAnsi" w:cstheme="minorHAnsi"/>
          <w:i/>
          <w:iCs/>
          <w:snapToGrid w:val="0"/>
          <w:sz w:val="22"/>
        </w:rPr>
        <w:t>os</w:t>
      </w:r>
      <w:r w:rsidR="009039D8" w:rsidRPr="0023346E">
        <w:rPr>
          <w:rFonts w:asciiTheme="minorHAnsi" w:eastAsia="Times New Roman" w:hAnsiTheme="minorHAnsi" w:cstheme="minorHAnsi"/>
          <w:i/>
          <w:iCs/>
          <w:snapToGrid w:val="0"/>
          <w:sz w:val="22"/>
        </w:rPr>
        <w:t xml:space="preserve"> pastraip</w:t>
      </w:r>
      <w:r w:rsidR="00A44CE3" w:rsidRPr="0023346E">
        <w:rPr>
          <w:rFonts w:asciiTheme="minorHAnsi" w:eastAsia="Times New Roman" w:hAnsiTheme="minorHAnsi" w:cstheme="minorHAnsi"/>
          <w:i/>
          <w:iCs/>
          <w:snapToGrid w:val="0"/>
          <w:sz w:val="22"/>
        </w:rPr>
        <w:t>os pirmas sakinys</w:t>
      </w:r>
      <w:r w:rsidR="009039D8" w:rsidRPr="0023346E">
        <w:rPr>
          <w:rFonts w:asciiTheme="minorHAnsi" w:eastAsia="Times New Roman" w:hAnsiTheme="minorHAnsi" w:cstheme="minorHAnsi"/>
          <w:i/>
          <w:iCs/>
          <w:snapToGrid w:val="0"/>
          <w:sz w:val="22"/>
        </w:rPr>
        <w:t xml:space="preserve"> ir išdėstoma</w:t>
      </w:r>
      <w:r w:rsidR="00A44CE3" w:rsidRPr="0023346E">
        <w:rPr>
          <w:rFonts w:asciiTheme="minorHAnsi" w:eastAsia="Times New Roman" w:hAnsiTheme="minorHAnsi" w:cstheme="minorHAnsi"/>
          <w:i/>
          <w:iCs/>
          <w:snapToGrid w:val="0"/>
          <w:sz w:val="22"/>
        </w:rPr>
        <w:t>s</w:t>
      </w:r>
      <w:r w:rsidR="009039D8" w:rsidRPr="0023346E">
        <w:rPr>
          <w:rFonts w:asciiTheme="minorHAnsi" w:eastAsia="Times New Roman" w:hAnsiTheme="minorHAnsi" w:cstheme="minorHAnsi"/>
          <w:i/>
          <w:iCs/>
          <w:snapToGrid w:val="0"/>
          <w:sz w:val="22"/>
        </w:rPr>
        <w:t xml:space="preserve"> taip:</w:t>
      </w:r>
    </w:p>
    <w:p w14:paraId="1080652B" w14:textId="77777777" w:rsidR="00442324" w:rsidRPr="0023346E" w:rsidRDefault="00442324">
      <w:pPr>
        <w:spacing w:after="0" w:line="240" w:lineRule="auto"/>
        <w:jc w:val="both"/>
        <w:rPr>
          <w:rFonts w:asciiTheme="minorHAnsi" w:eastAsia="Times New Roman" w:hAnsiTheme="minorHAnsi" w:cstheme="minorHAnsi"/>
          <w:iCs/>
          <w:snapToGrid w:val="0"/>
          <w:sz w:val="22"/>
        </w:rPr>
      </w:pPr>
    </w:p>
    <w:p w14:paraId="28B5EF93" w14:textId="4FADFDA5" w:rsidR="00442324" w:rsidRPr="0023346E" w:rsidRDefault="00442324">
      <w:pPr>
        <w:spacing w:after="0" w:line="240" w:lineRule="auto"/>
        <w:jc w:val="both"/>
        <w:rPr>
          <w:rFonts w:asciiTheme="minorHAnsi" w:eastAsia="Times New Roman" w:hAnsiTheme="minorHAnsi" w:cstheme="minorHAnsi"/>
          <w:iCs/>
          <w:snapToGrid w:val="0"/>
          <w:sz w:val="22"/>
        </w:rPr>
      </w:pPr>
      <w:r w:rsidRPr="0023346E">
        <w:rPr>
          <w:rFonts w:asciiTheme="minorHAnsi" w:eastAsia="Times New Roman" w:hAnsiTheme="minorHAnsi" w:cstheme="minorHAnsi"/>
          <w:iCs/>
          <w:snapToGrid w:val="0"/>
          <w:sz w:val="22"/>
        </w:rPr>
        <w:t xml:space="preserve">Per </w:t>
      </w:r>
      <w:r w:rsidR="00606A8E" w:rsidRPr="0023346E">
        <w:rPr>
          <w:rFonts w:asciiTheme="minorHAnsi" w:eastAsia="Times New Roman" w:hAnsiTheme="minorHAnsi" w:cstheme="minorHAnsi"/>
          <w:iCs/>
          <w:snapToGrid w:val="0"/>
          <w:sz w:val="22"/>
        </w:rPr>
        <w:t>60</w:t>
      </w:r>
      <w:r w:rsidR="0007200E" w:rsidRPr="0023346E">
        <w:rPr>
          <w:rFonts w:asciiTheme="minorHAnsi" w:eastAsia="Times New Roman" w:hAnsiTheme="minorHAnsi" w:cstheme="minorHAnsi"/>
          <w:iCs/>
          <w:snapToGrid w:val="0"/>
          <w:sz w:val="22"/>
        </w:rPr>
        <w:t xml:space="preserve"> (</w:t>
      </w:r>
      <w:r w:rsidR="0007200E" w:rsidRPr="0023346E">
        <w:rPr>
          <w:rFonts w:asciiTheme="minorHAnsi" w:eastAsia="Times New Roman" w:hAnsiTheme="minorHAnsi" w:cstheme="minorHAnsi"/>
          <w:i/>
          <w:iCs/>
          <w:snapToGrid w:val="0"/>
          <w:sz w:val="22"/>
        </w:rPr>
        <w:t>šešiasdešimt</w:t>
      </w:r>
      <w:r w:rsidR="0007200E" w:rsidRPr="0023346E">
        <w:rPr>
          <w:rFonts w:asciiTheme="minorHAnsi" w:eastAsia="Times New Roman" w:hAnsiTheme="minorHAnsi" w:cstheme="minorHAnsi"/>
          <w:iCs/>
          <w:snapToGrid w:val="0"/>
          <w:sz w:val="22"/>
        </w:rPr>
        <w:t>)</w:t>
      </w:r>
      <w:r w:rsidR="000B6954" w:rsidRPr="0023346E">
        <w:rPr>
          <w:rFonts w:asciiTheme="minorHAnsi" w:eastAsia="Times New Roman" w:hAnsiTheme="minorHAnsi" w:cstheme="minorHAnsi"/>
          <w:iCs/>
          <w:snapToGrid w:val="0"/>
          <w:sz w:val="22"/>
        </w:rPr>
        <w:t xml:space="preserve"> </w:t>
      </w:r>
      <w:r w:rsidRPr="0023346E">
        <w:rPr>
          <w:rFonts w:asciiTheme="minorHAnsi" w:eastAsia="Times New Roman" w:hAnsiTheme="minorHAnsi" w:cstheme="minorHAnsi"/>
          <w:iCs/>
          <w:snapToGrid w:val="0"/>
          <w:sz w:val="22"/>
        </w:rPr>
        <w:t>dienų nuo Sutarties įsigaliojimo Rangovas įsipareigoja kreiptis į Užsakovą dėl Išankstinio mokėjimo</w:t>
      </w:r>
      <w:r w:rsidR="00A44CE3" w:rsidRPr="0023346E">
        <w:rPr>
          <w:rFonts w:asciiTheme="minorHAnsi" w:eastAsia="Times New Roman" w:hAnsiTheme="minorHAnsi" w:cstheme="minorHAnsi"/>
          <w:iCs/>
          <w:snapToGrid w:val="0"/>
          <w:sz w:val="22"/>
        </w:rPr>
        <w:t xml:space="preserve"> gavimo, kurio</w:t>
      </w:r>
      <w:r w:rsidRPr="0023346E">
        <w:rPr>
          <w:rFonts w:asciiTheme="minorHAnsi" w:eastAsia="Times New Roman" w:hAnsiTheme="minorHAnsi" w:cstheme="minorHAnsi"/>
          <w:iCs/>
          <w:snapToGrid w:val="0"/>
          <w:sz w:val="22"/>
        </w:rPr>
        <w:t xml:space="preserve"> </w:t>
      </w:r>
      <w:r w:rsidRPr="0023346E">
        <w:rPr>
          <w:rFonts w:asciiTheme="minorHAnsi" w:eastAsia="Times New Roman" w:hAnsiTheme="minorHAnsi" w:cstheme="minorHAnsi"/>
          <w:snapToGrid w:val="0"/>
          <w:sz w:val="22"/>
        </w:rPr>
        <w:t xml:space="preserve">dydis sudaro 20 </w:t>
      </w:r>
      <w:r w:rsidR="00253814" w:rsidRPr="0023346E">
        <w:rPr>
          <w:rFonts w:asciiTheme="minorHAnsi" w:eastAsia="Times New Roman" w:hAnsiTheme="minorHAnsi" w:cstheme="minorHAnsi"/>
          <w:snapToGrid w:val="0"/>
          <w:sz w:val="22"/>
        </w:rPr>
        <w:t>(</w:t>
      </w:r>
      <w:r w:rsidR="00253814" w:rsidRPr="0023346E">
        <w:rPr>
          <w:rFonts w:asciiTheme="minorHAnsi" w:eastAsia="Times New Roman" w:hAnsiTheme="minorHAnsi" w:cstheme="minorHAnsi"/>
          <w:i/>
          <w:snapToGrid w:val="0"/>
          <w:sz w:val="22"/>
        </w:rPr>
        <w:t>dvidešimt</w:t>
      </w:r>
      <w:r w:rsidR="00253814" w:rsidRPr="0023346E">
        <w:rPr>
          <w:rFonts w:asciiTheme="minorHAnsi" w:eastAsia="Times New Roman" w:hAnsiTheme="minorHAnsi" w:cstheme="minorHAnsi"/>
          <w:snapToGrid w:val="0"/>
          <w:sz w:val="22"/>
        </w:rPr>
        <w:t xml:space="preserve">) </w:t>
      </w:r>
      <w:r w:rsidRPr="0023346E">
        <w:rPr>
          <w:rFonts w:asciiTheme="minorHAnsi" w:eastAsia="Times New Roman" w:hAnsiTheme="minorHAnsi" w:cstheme="minorHAnsi"/>
          <w:snapToGrid w:val="0"/>
          <w:sz w:val="22"/>
        </w:rPr>
        <w:t xml:space="preserve">proc. </w:t>
      </w:r>
      <w:r w:rsidR="00E543F9" w:rsidRPr="0023346E">
        <w:rPr>
          <w:rFonts w:asciiTheme="minorHAnsi" w:hAnsiTheme="minorHAnsi" w:cstheme="minorHAnsi"/>
        </w:rPr>
        <w:t xml:space="preserve">Priimtos Sutarties sumos </w:t>
      </w:r>
      <w:r w:rsidRPr="0023346E">
        <w:rPr>
          <w:rFonts w:asciiTheme="minorHAnsi" w:eastAsia="Times New Roman" w:hAnsiTheme="minorHAnsi" w:cstheme="minorHAnsi"/>
          <w:snapToGrid w:val="0"/>
          <w:sz w:val="22"/>
        </w:rPr>
        <w:t>be PVM. Į šią sumą įeina visi Rangovui privalomi mokėti mokesčiai. Ši išankstinio mokėjimo suma yra galutinė ir nekeičiama.</w:t>
      </w:r>
    </w:p>
    <w:p w14:paraId="66B4A2C8" w14:textId="77777777" w:rsidR="009039D8" w:rsidRPr="0023346E" w:rsidRDefault="009039D8">
      <w:pPr>
        <w:spacing w:after="0" w:line="240" w:lineRule="auto"/>
        <w:rPr>
          <w:rFonts w:asciiTheme="minorHAnsi" w:eastAsia="Times New Roman" w:hAnsiTheme="minorHAnsi" w:cstheme="minorHAnsi"/>
          <w:i/>
          <w:iCs/>
          <w:snapToGrid w:val="0"/>
          <w:sz w:val="22"/>
        </w:rPr>
      </w:pPr>
    </w:p>
    <w:p w14:paraId="3AD5BE54" w14:textId="77777777" w:rsidR="00D30AB9" w:rsidRPr="0023346E" w:rsidRDefault="00D30AB9">
      <w:pPr>
        <w:spacing w:after="0" w:line="240" w:lineRule="auto"/>
        <w:rPr>
          <w:rFonts w:asciiTheme="minorHAnsi" w:eastAsia="Times New Roman" w:hAnsiTheme="minorHAnsi" w:cstheme="minorHAnsi"/>
          <w:i/>
          <w:iCs/>
          <w:snapToGrid w:val="0"/>
          <w:sz w:val="22"/>
        </w:rPr>
      </w:pPr>
    </w:p>
    <w:p w14:paraId="34F37708" w14:textId="77777777" w:rsidR="00050F07" w:rsidRPr="0023346E" w:rsidRDefault="00A44CE3">
      <w:pPr>
        <w:spacing w:after="0" w:line="240" w:lineRule="auto"/>
        <w:rPr>
          <w:rFonts w:asciiTheme="minorHAnsi" w:eastAsia="Times New Roman" w:hAnsiTheme="minorHAnsi" w:cstheme="minorHAnsi"/>
          <w:i/>
          <w:iCs/>
          <w:snapToGrid w:val="0"/>
          <w:sz w:val="22"/>
        </w:rPr>
      </w:pPr>
      <w:r w:rsidRPr="0023346E">
        <w:rPr>
          <w:rFonts w:asciiTheme="minorHAnsi" w:eastAsia="Times New Roman" w:hAnsiTheme="minorHAnsi" w:cstheme="minorHAnsi"/>
          <w:i/>
          <w:iCs/>
          <w:snapToGrid w:val="0"/>
          <w:sz w:val="22"/>
        </w:rPr>
        <w:t xml:space="preserve">Pakeičiamas 14.2 punkto </w:t>
      </w:r>
      <w:r w:rsidR="00050F07" w:rsidRPr="0023346E">
        <w:rPr>
          <w:rFonts w:asciiTheme="minorHAnsi" w:eastAsia="Times New Roman" w:hAnsiTheme="minorHAnsi" w:cstheme="minorHAnsi"/>
          <w:i/>
          <w:iCs/>
          <w:snapToGrid w:val="0"/>
          <w:sz w:val="22"/>
        </w:rPr>
        <w:t>trečios pastraipos paskutinis sakinys ir išdėstomas taip:</w:t>
      </w:r>
    </w:p>
    <w:p w14:paraId="2B8C5BD8" w14:textId="77777777" w:rsidR="0065600F" w:rsidRPr="0023346E" w:rsidRDefault="00A44CE3" w:rsidP="004C0AF0">
      <w:pPr>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Rangovui mokamas i</w:t>
      </w:r>
      <w:r w:rsidR="00050F07" w:rsidRPr="0023346E">
        <w:rPr>
          <w:rFonts w:asciiTheme="minorHAnsi" w:eastAsia="Times New Roman" w:hAnsiTheme="minorHAnsi" w:cstheme="minorHAnsi"/>
          <w:sz w:val="22"/>
        </w:rPr>
        <w:t>šankstinis mokėjimas užtikrinamas</w:t>
      </w:r>
      <w:r w:rsidR="0065600F" w:rsidRPr="0023346E">
        <w:rPr>
          <w:rFonts w:asciiTheme="minorHAnsi" w:eastAsia="Times New Roman" w:hAnsiTheme="minorHAnsi" w:cstheme="minorHAnsi"/>
          <w:sz w:val="22"/>
        </w:rPr>
        <w:t>:</w:t>
      </w:r>
      <w:r w:rsidR="00050F07" w:rsidRPr="0023346E">
        <w:rPr>
          <w:rFonts w:asciiTheme="minorHAnsi" w:eastAsia="Times New Roman" w:hAnsiTheme="minorHAnsi" w:cstheme="minorHAnsi"/>
          <w:sz w:val="22"/>
        </w:rPr>
        <w:t xml:space="preserve"> </w:t>
      </w:r>
    </w:p>
    <w:p w14:paraId="65531C70" w14:textId="7BAC01B1" w:rsidR="0065600F" w:rsidRPr="0023346E" w:rsidRDefault="0065600F" w:rsidP="004C0AF0">
      <w:pPr>
        <w:pStyle w:val="Pagrindiniotekstotrauka3"/>
        <w:numPr>
          <w:ilvl w:val="0"/>
          <w:numId w:val="99"/>
        </w:numPr>
        <w:tabs>
          <w:tab w:val="clear" w:pos="4536"/>
          <w:tab w:val="left" w:pos="5529"/>
        </w:tabs>
        <w:rPr>
          <w:rFonts w:asciiTheme="minorHAnsi" w:hAnsiTheme="minorHAnsi" w:cstheme="minorBidi"/>
          <w:sz w:val="22"/>
          <w:szCs w:val="22"/>
          <w:lang w:val="lt-LT"/>
        </w:rPr>
      </w:pPr>
      <w:r w:rsidRPr="723F72D2">
        <w:rPr>
          <w:rFonts w:asciiTheme="minorHAnsi" w:hAnsiTheme="minorHAnsi" w:cstheme="minorBidi"/>
          <w:sz w:val="22"/>
          <w:szCs w:val="22"/>
          <w:lang w:val="lt-LT"/>
        </w:rPr>
        <w:t>Lietuvos Respublikoje ar užsienyje registruoto banko pirmo pareikalavimo banko garantija, išduota Užsakovo naudai, lietuvių arba anglų kalba.</w:t>
      </w:r>
      <w:r w:rsidR="000D70B2" w:rsidRPr="723F72D2">
        <w:rPr>
          <w:rFonts w:asciiTheme="minorHAnsi" w:hAnsiTheme="minorHAnsi" w:cstheme="minorBidi"/>
          <w:sz w:val="22"/>
          <w:szCs w:val="22"/>
          <w:lang w:val="lt-LT"/>
        </w:rPr>
        <w:t xml:space="preserve"> Šios garantijos turinys privalo atitikti šios Sutarties, įskaitant, bet neapsiribojant, sąlygų Priede Nr. IV.I numatytas sąlygas.</w:t>
      </w:r>
      <w:r w:rsidRPr="723F72D2">
        <w:rPr>
          <w:rFonts w:asciiTheme="minorHAnsi" w:hAnsiTheme="minorHAnsi" w:cstheme="minorBidi"/>
          <w:sz w:val="22"/>
          <w:szCs w:val="22"/>
          <w:lang w:val="lt-LT"/>
        </w:rPr>
        <w:t xml:space="preserve"> Jei pirmo pareikalavimo banko garantija yra išduota anglų kalba, turi būti pateiktas tinkamai patvirtintas vertimas į lietuvių kalbą. Vertimo patvirtinimas laikomas tinkamu, jei vertimas yra patvirtintas vertėjo parašu ir vertimų biuro antspaudu arba Rangovo ar jo įgalioto asmens parašu ir antspaudu (jei turi). Pirmenybė bus teikiama originaliam tekstui. (Pirmo pareikalavimo banko garantijos pavyzdys pateikiamas Sutarties sąlygų Priede Nr. IV.I). Bankas, išduodantis šią garantiją, jos išdavimo dieną turi turėti</w:t>
      </w:r>
      <w:r w:rsidRPr="723F72D2">
        <w:rPr>
          <w:rFonts w:asciiTheme="minorHAnsi" w:hAnsiTheme="minorHAnsi" w:cstheme="minorBidi"/>
          <w:sz w:val="22"/>
          <w:szCs w:val="22"/>
        </w:rPr>
        <w:t xml:space="preserve"> ne mažesnį kaip kredito agentūrų „</w:t>
      </w:r>
      <w:proofErr w:type="spellStart"/>
      <w:r w:rsidRPr="723F72D2">
        <w:rPr>
          <w:rFonts w:asciiTheme="minorHAnsi" w:hAnsiTheme="minorHAnsi" w:cstheme="minorBidi"/>
          <w:sz w:val="22"/>
          <w:szCs w:val="22"/>
        </w:rPr>
        <w:t>Fitch</w:t>
      </w:r>
      <w:proofErr w:type="spellEnd"/>
      <w:r w:rsidRPr="723F72D2">
        <w:rPr>
          <w:rFonts w:asciiTheme="minorHAnsi" w:hAnsiTheme="minorHAnsi" w:cstheme="minorBidi"/>
          <w:sz w:val="22"/>
          <w:szCs w:val="22"/>
        </w:rPr>
        <w:t xml:space="preserve"> </w:t>
      </w:r>
      <w:proofErr w:type="spellStart"/>
      <w:r w:rsidRPr="723F72D2">
        <w:rPr>
          <w:rFonts w:asciiTheme="minorHAnsi" w:hAnsiTheme="minorHAnsi" w:cstheme="minorBidi"/>
          <w:sz w:val="22"/>
          <w:szCs w:val="22"/>
        </w:rPr>
        <w:t>Ratings</w:t>
      </w:r>
      <w:proofErr w:type="spellEnd"/>
      <w:r w:rsidRPr="723F72D2">
        <w:rPr>
          <w:rFonts w:asciiTheme="minorHAnsi" w:hAnsiTheme="minorHAnsi" w:cstheme="minorBidi"/>
          <w:sz w:val="22"/>
          <w:szCs w:val="22"/>
        </w:rPr>
        <w:t>“ ar „</w:t>
      </w:r>
      <w:proofErr w:type="spellStart"/>
      <w:r w:rsidRPr="723F72D2">
        <w:rPr>
          <w:rFonts w:asciiTheme="minorHAnsi" w:hAnsiTheme="minorHAnsi" w:cstheme="minorBidi"/>
          <w:sz w:val="22"/>
          <w:szCs w:val="22"/>
        </w:rPr>
        <w:t>Standart</w:t>
      </w:r>
      <w:proofErr w:type="spellEnd"/>
      <w:r w:rsidRPr="723F72D2">
        <w:rPr>
          <w:rFonts w:asciiTheme="minorHAnsi" w:hAnsiTheme="minorHAnsi" w:cstheme="minorBidi"/>
          <w:sz w:val="22"/>
          <w:szCs w:val="22"/>
        </w:rPr>
        <w:t xml:space="preserve"> &amp; </w:t>
      </w:r>
      <w:proofErr w:type="spellStart"/>
      <w:r w:rsidRPr="723F72D2">
        <w:rPr>
          <w:rFonts w:asciiTheme="minorHAnsi" w:hAnsiTheme="minorHAnsi" w:cstheme="minorBidi"/>
          <w:sz w:val="22"/>
          <w:szCs w:val="22"/>
        </w:rPr>
        <w:t>Poor‘s</w:t>
      </w:r>
      <w:proofErr w:type="spellEnd"/>
      <w:r w:rsidRPr="723F72D2">
        <w:rPr>
          <w:rFonts w:asciiTheme="minorHAnsi" w:hAnsiTheme="minorHAnsi" w:cstheme="minorBidi"/>
          <w:sz w:val="22"/>
          <w:szCs w:val="22"/>
        </w:rPr>
        <w:t>“ suteikt</w:t>
      </w:r>
      <w:r w:rsidR="00BA1702" w:rsidRPr="723F72D2">
        <w:rPr>
          <w:rFonts w:asciiTheme="minorHAnsi" w:hAnsiTheme="minorHAnsi" w:cstheme="minorBidi"/>
          <w:sz w:val="22"/>
          <w:szCs w:val="22"/>
          <w:lang w:val="lt-LT"/>
        </w:rPr>
        <w:t>ą</w:t>
      </w:r>
      <w:r w:rsidRPr="723F72D2">
        <w:rPr>
          <w:rFonts w:asciiTheme="minorHAnsi" w:hAnsiTheme="minorHAnsi" w:cstheme="minorBidi"/>
          <w:sz w:val="22"/>
          <w:szCs w:val="22"/>
        </w:rPr>
        <w:t xml:space="preserve"> „</w:t>
      </w:r>
      <w:r w:rsidR="01F8DBDC" w:rsidRPr="723F72D2">
        <w:rPr>
          <w:rFonts w:asciiTheme="minorHAnsi" w:hAnsiTheme="minorHAnsi" w:cstheme="minorBidi"/>
          <w:sz w:val="22"/>
          <w:szCs w:val="22"/>
        </w:rPr>
        <w:t>BBB+</w:t>
      </w:r>
      <w:r w:rsidRPr="723F72D2">
        <w:rPr>
          <w:rFonts w:asciiTheme="minorHAnsi" w:hAnsiTheme="minorHAnsi" w:cstheme="minorBidi"/>
          <w:sz w:val="22"/>
          <w:szCs w:val="22"/>
        </w:rPr>
        <w:t>“ a</w:t>
      </w:r>
      <w:r w:rsidR="00BA1702" w:rsidRPr="723F72D2">
        <w:rPr>
          <w:rFonts w:asciiTheme="minorHAnsi" w:hAnsiTheme="minorHAnsi" w:cstheme="minorBidi"/>
          <w:sz w:val="22"/>
          <w:szCs w:val="22"/>
        </w:rPr>
        <w:t>rba agentūros „</w:t>
      </w:r>
      <w:proofErr w:type="spellStart"/>
      <w:r w:rsidR="00BA1702" w:rsidRPr="723F72D2">
        <w:rPr>
          <w:rFonts w:asciiTheme="minorHAnsi" w:hAnsiTheme="minorHAnsi" w:cstheme="minorBidi"/>
          <w:sz w:val="22"/>
          <w:szCs w:val="22"/>
        </w:rPr>
        <w:t>Moody‘s</w:t>
      </w:r>
      <w:proofErr w:type="spellEnd"/>
      <w:r w:rsidR="00BA1702" w:rsidRPr="723F72D2">
        <w:rPr>
          <w:rFonts w:asciiTheme="minorHAnsi" w:hAnsiTheme="minorHAnsi" w:cstheme="minorBidi"/>
          <w:sz w:val="22"/>
          <w:szCs w:val="22"/>
        </w:rPr>
        <w:t>“ suteiktą</w:t>
      </w:r>
      <w:r w:rsidRPr="723F72D2">
        <w:rPr>
          <w:rFonts w:asciiTheme="minorHAnsi" w:hAnsiTheme="minorHAnsi" w:cstheme="minorBidi"/>
          <w:sz w:val="22"/>
          <w:szCs w:val="22"/>
        </w:rPr>
        <w:t xml:space="preserve"> „</w:t>
      </w:r>
      <w:r w:rsidR="5BA24B09" w:rsidRPr="723F72D2">
        <w:rPr>
          <w:rFonts w:asciiTheme="minorHAnsi" w:hAnsiTheme="minorHAnsi" w:cstheme="minorBidi"/>
          <w:sz w:val="22"/>
          <w:szCs w:val="22"/>
        </w:rPr>
        <w:t>Baa1</w:t>
      </w:r>
      <w:r w:rsidRPr="723F72D2">
        <w:rPr>
          <w:rFonts w:asciiTheme="minorHAnsi" w:hAnsiTheme="minorHAnsi" w:cstheme="minorBidi"/>
          <w:sz w:val="22"/>
          <w:szCs w:val="22"/>
        </w:rPr>
        <w:t>“ ilgalaikio skolinimosi reiting</w:t>
      </w:r>
      <w:r w:rsidRPr="723F72D2">
        <w:rPr>
          <w:rFonts w:asciiTheme="minorHAnsi" w:hAnsiTheme="minorHAnsi" w:cstheme="minorBidi"/>
          <w:sz w:val="22"/>
          <w:szCs w:val="22"/>
          <w:lang w:val="lt-LT"/>
        </w:rPr>
        <w:t>ą</w:t>
      </w:r>
      <w:r w:rsidRPr="723F72D2">
        <w:rPr>
          <w:rFonts w:asciiTheme="minorHAnsi" w:hAnsiTheme="minorHAnsi" w:cstheme="minorBidi"/>
          <w:sz w:val="22"/>
          <w:szCs w:val="22"/>
        </w:rPr>
        <w:t>. Jei finansų grupės bankui ar filialui nėra suteikiamas atskiras skolinimosi reitingas, tokiu atveju pagrindinis (motininis ar valdantysis) bankas garantijos išdavimo dieną turi turėti ne mažesnius nei aukščiau nurodyta reitingus.</w:t>
      </w:r>
      <w:r w:rsidRPr="723F72D2">
        <w:rPr>
          <w:rFonts w:asciiTheme="minorHAnsi" w:hAnsiTheme="minorHAnsi" w:cstheme="minorBidi"/>
          <w:sz w:val="22"/>
          <w:szCs w:val="22"/>
          <w:lang w:val="lt-LT"/>
        </w:rPr>
        <w:t xml:space="preserve"> Rangovas turi pateikti atitinkamą dokumentą, įrodantį, kad Išankstinio mokėjimo užtikrinimą, tenkinantį pirkimo dokumentuose išdėstytus reikalavimus, išdavęs bankas garantijos išdavimo dienai turi atitinkamus reitingus. Jeigu, bankui pačiam neturint reikalaujamo reitingo, kartu bus pateikta kito nesusijusio banko </w:t>
      </w:r>
      <w:proofErr w:type="spellStart"/>
      <w:r w:rsidRPr="723F72D2">
        <w:rPr>
          <w:rFonts w:asciiTheme="minorHAnsi" w:hAnsiTheme="minorHAnsi" w:cstheme="minorBidi"/>
          <w:sz w:val="22"/>
          <w:szCs w:val="22"/>
          <w:lang w:val="lt-LT"/>
        </w:rPr>
        <w:t>kontragarantija</w:t>
      </w:r>
      <w:proofErr w:type="spellEnd"/>
      <w:r w:rsidRPr="723F72D2">
        <w:rPr>
          <w:rFonts w:asciiTheme="minorHAnsi" w:hAnsiTheme="minorHAnsi" w:cstheme="minorBidi"/>
          <w:sz w:val="22"/>
          <w:szCs w:val="22"/>
          <w:lang w:val="lt-LT"/>
        </w:rPr>
        <w:t xml:space="preserve"> ar bet koks kitas pergarantavimas, toks Išankstinio mokėjimo užtikrinimas nebus priimtinas ir jis bus atmestas. Banko išduotai garantijai turi būti taikoma Lietuvos Respublikos teisė ir Tarptautinių prekybos rūmų patvirtintos taisyklės – „</w:t>
      </w:r>
      <w:proofErr w:type="spellStart"/>
      <w:r w:rsidRPr="723F72D2">
        <w:rPr>
          <w:rFonts w:asciiTheme="minorHAnsi" w:hAnsiTheme="minorHAnsi" w:cstheme="minorBidi"/>
          <w:sz w:val="22"/>
          <w:szCs w:val="22"/>
          <w:lang w:val="lt-LT"/>
        </w:rPr>
        <w:t>The</w:t>
      </w:r>
      <w:proofErr w:type="spellEnd"/>
      <w:r w:rsidRPr="723F72D2">
        <w:rPr>
          <w:rFonts w:asciiTheme="minorHAnsi" w:hAnsiTheme="minorHAnsi" w:cstheme="minorBidi"/>
          <w:sz w:val="22"/>
          <w:szCs w:val="22"/>
          <w:lang w:val="lt-LT"/>
        </w:rPr>
        <w:t xml:space="preserve"> ICC </w:t>
      </w:r>
      <w:proofErr w:type="spellStart"/>
      <w:r w:rsidRPr="723F72D2">
        <w:rPr>
          <w:rFonts w:asciiTheme="minorHAnsi" w:hAnsiTheme="minorHAnsi" w:cstheme="minorBidi"/>
          <w:sz w:val="22"/>
          <w:szCs w:val="22"/>
          <w:lang w:val="lt-LT"/>
        </w:rPr>
        <w:t>Uniform</w:t>
      </w:r>
      <w:proofErr w:type="spellEnd"/>
      <w:r w:rsidRPr="723F72D2">
        <w:rPr>
          <w:rFonts w:asciiTheme="minorHAnsi" w:hAnsiTheme="minorHAnsi" w:cstheme="minorBidi"/>
          <w:sz w:val="22"/>
          <w:szCs w:val="22"/>
          <w:lang w:val="lt-LT"/>
        </w:rPr>
        <w:t xml:space="preserve"> </w:t>
      </w:r>
      <w:proofErr w:type="spellStart"/>
      <w:r w:rsidRPr="723F72D2">
        <w:rPr>
          <w:rFonts w:asciiTheme="minorHAnsi" w:hAnsiTheme="minorHAnsi" w:cstheme="minorBidi"/>
          <w:sz w:val="22"/>
          <w:szCs w:val="22"/>
          <w:lang w:val="lt-LT"/>
        </w:rPr>
        <w:t>rules</w:t>
      </w:r>
      <w:proofErr w:type="spellEnd"/>
      <w:r w:rsidRPr="723F72D2">
        <w:rPr>
          <w:rFonts w:asciiTheme="minorHAnsi" w:hAnsiTheme="minorHAnsi" w:cstheme="minorBidi"/>
          <w:sz w:val="22"/>
          <w:szCs w:val="22"/>
          <w:lang w:val="lt-LT"/>
        </w:rPr>
        <w:t xml:space="preserve"> </w:t>
      </w:r>
      <w:proofErr w:type="spellStart"/>
      <w:r w:rsidRPr="723F72D2">
        <w:rPr>
          <w:rFonts w:asciiTheme="minorHAnsi" w:hAnsiTheme="minorHAnsi" w:cstheme="minorBidi"/>
          <w:sz w:val="22"/>
          <w:szCs w:val="22"/>
          <w:lang w:val="lt-LT"/>
        </w:rPr>
        <w:t>for</w:t>
      </w:r>
      <w:proofErr w:type="spellEnd"/>
      <w:r w:rsidRPr="723F72D2">
        <w:rPr>
          <w:rFonts w:asciiTheme="minorHAnsi" w:hAnsiTheme="minorHAnsi" w:cstheme="minorBidi"/>
          <w:sz w:val="22"/>
          <w:szCs w:val="22"/>
          <w:lang w:val="lt-LT"/>
        </w:rPr>
        <w:t xml:space="preserve"> </w:t>
      </w:r>
      <w:proofErr w:type="spellStart"/>
      <w:r w:rsidRPr="723F72D2">
        <w:rPr>
          <w:rFonts w:asciiTheme="minorHAnsi" w:hAnsiTheme="minorHAnsi" w:cstheme="minorBidi"/>
          <w:sz w:val="22"/>
          <w:szCs w:val="22"/>
          <w:lang w:val="lt-LT"/>
        </w:rPr>
        <w:t>demand</w:t>
      </w:r>
      <w:proofErr w:type="spellEnd"/>
      <w:r w:rsidRPr="723F72D2">
        <w:rPr>
          <w:rFonts w:asciiTheme="minorHAnsi" w:hAnsiTheme="minorHAnsi" w:cstheme="minorBidi"/>
          <w:sz w:val="22"/>
          <w:szCs w:val="22"/>
          <w:lang w:val="lt-LT"/>
        </w:rPr>
        <w:t xml:space="preserve"> </w:t>
      </w:r>
      <w:proofErr w:type="spellStart"/>
      <w:r w:rsidRPr="723F72D2">
        <w:rPr>
          <w:rFonts w:asciiTheme="minorHAnsi" w:hAnsiTheme="minorHAnsi" w:cstheme="minorBidi"/>
          <w:sz w:val="22"/>
          <w:szCs w:val="22"/>
          <w:lang w:val="lt-LT"/>
        </w:rPr>
        <w:t>guarantees</w:t>
      </w:r>
      <w:proofErr w:type="spellEnd"/>
      <w:r w:rsidRPr="723F72D2">
        <w:rPr>
          <w:rFonts w:asciiTheme="minorHAnsi" w:hAnsiTheme="minorHAnsi" w:cstheme="minorBidi"/>
          <w:sz w:val="22"/>
          <w:szCs w:val="22"/>
          <w:lang w:val="lt-LT"/>
        </w:rPr>
        <w:t xml:space="preserve">“, leidinio Nr.758. </w:t>
      </w:r>
    </w:p>
    <w:p w14:paraId="5BFF8572" w14:textId="125E9DC9" w:rsidR="00480BE3" w:rsidRDefault="0065600F" w:rsidP="004C0AF0">
      <w:pPr>
        <w:pStyle w:val="Sraopastraipa"/>
        <w:numPr>
          <w:ilvl w:val="0"/>
          <w:numId w:val="99"/>
        </w:numPr>
        <w:tabs>
          <w:tab w:val="left" w:pos="709"/>
        </w:tabs>
        <w:spacing w:after="0" w:line="240" w:lineRule="auto"/>
        <w:contextualSpacing w:val="0"/>
        <w:jc w:val="both"/>
        <w:rPr>
          <w:rFonts w:asciiTheme="minorHAnsi" w:hAnsiTheme="minorHAnsi" w:cstheme="minorBidi"/>
        </w:rPr>
      </w:pPr>
      <w:r w:rsidRPr="723F72D2">
        <w:rPr>
          <w:rFonts w:asciiTheme="minorHAnsi" w:hAnsiTheme="minorHAnsi" w:cstheme="minorBidi"/>
        </w:rPr>
        <w:t>Pirmo pareikalavimo draudimo bendrovės garantiniu raštu, išduotu Užsakovo naudai, lietuvių arba anglų kalba. Jei garantinis</w:t>
      </w:r>
      <w:r w:rsidR="00E22AD0" w:rsidRPr="723F72D2">
        <w:rPr>
          <w:rFonts w:asciiTheme="minorHAnsi" w:hAnsiTheme="minorHAnsi" w:cstheme="minorBidi"/>
        </w:rPr>
        <w:t xml:space="preserve"> </w:t>
      </w:r>
      <w:r w:rsidRPr="723F72D2">
        <w:rPr>
          <w:rFonts w:asciiTheme="minorHAnsi" w:hAnsiTheme="minorHAnsi" w:cstheme="minorBidi"/>
        </w:rPr>
        <w:t>raštas yra išduotas anglų kalba, turi būti pateiktas tinkamai patvirtintas vertimas į lietuvių kalbą. Vertimo patvirtinimas laikomas tinkamu, jei vertimas yra patvirtintas vertėjo parašu ir vertimų biuro antspaudu arba Rangovo ar jo įgalioto asmens parašu ir antspaudu (jei turi). Pirmenybė bus teikiama originaliam tekstui. Draudimo bendrovė, išduodanti š</w:t>
      </w:r>
      <w:r w:rsidR="00EE2931" w:rsidRPr="723F72D2">
        <w:rPr>
          <w:rFonts w:asciiTheme="minorHAnsi" w:hAnsiTheme="minorHAnsi" w:cstheme="minorBidi"/>
        </w:rPr>
        <w:t>į</w:t>
      </w:r>
      <w:r w:rsidRPr="723F72D2">
        <w:rPr>
          <w:rFonts w:asciiTheme="minorHAnsi" w:hAnsiTheme="minorHAnsi" w:cstheme="minorBidi"/>
        </w:rPr>
        <w:t xml:space="preserve"> garantinį raštą, jo išdavimo dieną turi turėti ne mažesnį kaip kredito agentūrų „</w:t>
      </w:r>
      <w:proofErr w:type="spellStart"/>
      <w:r w:rsidRPr="723F72D2">
        <w:rPr>
          <w:rFonts w:asciiTheme="minorHAnsi" w:hAnsiTheme="minorHAnsi" w:cstheme="minorBidi"/>
        </w:rPr>
        <w:t>Fitch</w:t>
      </w:r>
      <w:proofErr w:type="spellEnd"/>
      <w:r w:rsidRPr="723F72D2">
        <w:rPr>
          <w:rFonts w:asciiTheme="minorHAnsi" w:hAnsiTheme="minorHAnsi" w:cstheme="minorBidi"/>
        </w:rPr>
        <w:t xml:space="preserve"> </w:t>
      </w:r>
      <w:proofErr w:type="spellStart"/>
      <w:r w:rsidRPr="723F72D2">
        <w:rPr>
          <w:rFonts w:asciiTheme="minorHAnsi" w:hAnsiTheme="minorHAnsi" w:cstheme="minorBidi"/>
        </w:rPr>
        <w:t>Ratings</w:t>
      </w:r>
      <w:proofErr w:type="spellEnd"/>
      <w:r w:rsidRPr="723F72D2">
        <w:rPr>
          <w:rFonts w:asciiTheme="minorHAnsi" w:hAnsiTheme="minorHAnsi" w:cstheme="minorBidi"/>
        </w:rPr>
        <w:t>“</w:t>
      </w:r>
      <w:r w:rsidR="00BA1702" w:rsidRPr="723F72D2">
        <w:rPr>
          <w:rFonts w:asciiTheme="minorHAnsi" w:hAnsiTheme="minorHAnsi" w:cstheme="minorBidi"/>
        </w:rPr>
        <w:t xml:space="preserve"> ar „</w:t>
      </w:r>
      <w:proofErr w:type="spellStart"/>
      <w:r w:rsidR="00BA1702" w:rsidRPr="723F72D2">
        <w:rPr>
          <w:rFonts w:asciiTheme="minorHAnsi" w:hAnsiTheme="minorHAnsi" w:cstheme="minorBidi"/>
        </w:rPr>
        <w:t>Standart</w:t>
      </w:r>
      <w:proofErr w:type="spellEnd"/>
      <w:r w:rsidR="00BA1702" w:rsidRPr="723F72D2">
        <w:rPr>
          <w:rFonts w:asciiTheme="minorHAnsi" w:hAnsiTheme="minorHAnsi" w:cstheme="minorBidi"/>
        </w:rPr>
        <w:t xml:space="preserve"> &amp; </w:t>
      </w:r>
      <w:proofErr w:type="spellStart"/>
      <w:r w:rsidR="00BA1702" w:rsidRPr="723F72D2">
        <w:rPr>
          <w:rFonts w:asciiTheme="minorHAnsi" w:hAnsiTheme="minorHAnsi" w:cstheme="minorBidi"/>
        </w:rPr>
        <w:t>Poor‘s</w:t>
      </w:r>
      <w:proofErr w:type="spellEnd"/>
      <w:r w:rsidR="00BA1702" w:rsidRPr="723F72D2">
        <w:rPr>
          <w:rFonts w:asciiTheme="minorHAnsi" w:hAnsiTheme="minorHAnsi" w:cstheme="minorBidi"/>
        </w:rPr>
        <w:t>“ suteiktą</w:t>
      </w:r>
      <w:r w:rsidRPr="723F72D2">
        <w:rPr>
          <w:rFonts w:asciiTheme="minorHAnsi" w:hAnsiTheme="minorHAnsi" w:cstheme="minorBidi"/>
        </w:rPr>
        <w:t xml:space="preserve"> „</w:t>
      </w:r>
      <w:r w:rsidR="3A7B05E9" w:rsidRPr="723F72D2">
        <w:rPr>
          <w:rFonts w:asciiTheme="minorHAnsi" w:hAnsiTheme="minorHAnsi" w:cstheme="minorBidi"/>
        </w:rPr>
        <w:t>BBB+</w:t>
      </w:r>
      <w:r w:rsidRPr="723F72D2">
        <w:rPr>
          <w:rFonts w:asciiTheme="minorHAnsi" w:hAnsiTheme="minorHAnsi" w:cstheme="minorBidi"/>
        </w:rPr>
        <w:t>“ arba agentūros „</w:t>
      </w:r>
      <w:proofErr w:type="spellStart"/>
      <w:r w:rsidRPr="723F72D2">
        <w:rPr>
          <w:rFonts w:asciiTheme="minorHAnsi" w:hAnsiTheme="minorHAnsi" w:cstheme="minorBidi"/>
        </w:rPr>
        <w:t>Moody‘s</w:t>
      </w:r>
      <w:proofErr w:type="spellEnd"/>
      <w:r w:rsidRPr="723F72D2">
        <w:rPr>
          <w:rFonts w:asciiTheme="minorHAnsi" w:hAnsiTheme="minorHAnsi" w:cstheme="minorBidi"/>
        </w:rPr>
        <w:t>“ suteikt</w:t>
      </w:r>
      <w:r w:rsidR="00BA1702" w:rsidRPr="723F72D2">
        <w:rPr>
          <w:rFonts w:asciiTheme="minorHAnsi" w:hAnsiTheme="minorHAnsi" w:cstheme="minorBidi"/>
        </w:rPr>
        <w:t>ą</w:t>
      </w:r>
      <w:r w:rsidRPr="723F72D2">
        <w:rPr>
          <w:rFonts w:asciiTheme="minorHAnsi" w:hAnsiTheme="minorHAnsi" w:cstheme="minorBidi"/>
        </w:rPr>
        <w:t xml:space="preserve"> „</w:t>
      </w:r>
      <w:r w:rsidR="09C02250" w:rsidRPr="723F72D2">
        <w:rPr>
          <w:rFonts w:asciiTheme="minorHAnsi" w:hAnsiTheme="minorHAnsi" w:cstheme="minorBidi"/>
        </w:rPr>
        <w:t>Baa1</w:t>
      </w:r>
      <w:r w:rsidRPr="723F72D2">
        <w:rPr>
          <w:rFonts w:asciiTheme="minorHAnsi" w:hAnsiTheme="minorHAnsi" w:cstheme="minorBidi"/>
        </w:rPr>
        <w:t xml:space="preserve">“ ilgalaikio skolinimosi reitingą. Jei finansų grupės draudimo bendrovei ar filialui nėra suteikiamas atskiras skolinimosi reitingas, tokiu atveju pagrindinė (motininė ar valdančioji) draudimo bendrovė garantinio rašto išdavimo dieną turi turėti ne mažesnius nei aukščiau nurodyta reitingus. Rangovas turi pateikti atitinkamą dokumentą, įrodantį, kad </w:t>
      </w:r>
      <w:r w:rsidR="00E22AD0" w:rsidRPr="723F72D2">
        <w:rPr>
          <w:rFonts w:asciiTheme="minorHAnsi" w:hAnsiTheme="minorHAnsi" w:cstheme="minorBidi"/>
        </w:rPr>
        <w:t>Išankstinio mokėjimo užtikrinimą,</w:t>
      </w:r>
      <w:r w:rsidRPr="723F72D2">
        <w:rPr>
          <w:rFonts w:asciiTheme="minorHAnsi" w:hAnsiTheme="minorHAnsi" w:cstheme="minorBidi"/>
        </w:rPr>
        <w:t xml:space="preserve"> tenkinantį pirkimo dokumentuose išdėstytus reikalavimus, išdavusi draudimo bendrovė garantinio rašto išdavimo dienai turi atitinkamus reitingus. Draudimo bendrovės išduota</w:t>
      </w:r>
      <w:r w:rsidR="00EE2931" w:rsidRPr="723F72D2">
        <w:rPr>
          <w:rFonts w:asciiTheme="minorHAnsi" w:hAnsiTheme="minorHAnsi" w:cstheme="minorBidi"/>
        </w:rPr>
        <w:t>m</w:t>
      </w:r>
      <w:r w:rsidRPr="723F72D2">
        <w:rPr>
          <w:rFonts w:asciiTheme="minorHAnsi" w:hAnsiTheme="minorHAnsi" w:cstheme="minorBidi"/>
        </w:rPr>
        <w:t xml:space="preserve"> garantiniam raštui turi būti taikoma Lietuvos Respublikos teisė</w:t>
      </w:r>
      <w:r w:rsidR="3784796A" w:rsidRPr="723F72D2">
        <w:rPr>
          <w:rFonts w:asciiTheme="minorHAnsi" w:hAnsiTheme="minorHAnsi" w:cstheme="minorBidi"/>
        </w:rPr>
        <w:t>.</w:t>
      </w:r>
      <w:r w:rsidRPr="723F72D2">
        <w:rPr>
          <w:rFonts w:asciiTheme="minorHAnsi" w:hAnsiTheme="minorHAnsi" w:cstheme="minorBidi"/>
        </w:rPr>
        <w:t>. Kartu su draudimo bendrovės garantiniu  raštu Rangovas turi pateikti ir pasirašyto draudimo liudijimo (poliso) kopiją bei apmokėjimą patvirtinančio dokumento kopiją, įrodančią, kad draudimo įmoka už šią išduotą garantiją/garantinį raštą yra sumokėta.</w:t>
      </w:r>
      <w:r w:rsidR="003D07BB" w:rsidRPr="723F72D2">
        <w:rPr>
          <w:rFonts w:asciiTheme="minorHAnsi" w:hAnsiTheme="minorHAnsi" w:cstheme="minorBidi"/>
        </w:rPr>
        <w:t xml:space="preserve"> Laidavimo draudimo rašto sąlygose negali būti nustatytas išplėstinis nedraudžiamų įvykių sąrašas ir (arba) kitos sąlygos, kurios paneigtų Rangovo prievolių užtikrinimo esmę. Sudaromoje laidavimo draudimo sutartyje turi būti numatyta:</w:t>
      </w:r>
    </w:p>
    <w:p w14:paraId="76730FFC" w14:textId="77777777" w:rsidR="00AF3B22" w:rsidRDefault="00AF3B22" w:rsidP="004C0AF0">
      <w:pPr>
        <w:pStyle w:val="Sraopastraipa"/>
        <w:tabs>
          <w:tab w:val="left" w:pos="709"/>
        </w:tabs>
        <w:spacing w:after="0" w:line="240" w:lineRule="auto"/>
        <w:contextualSpacing w:val="0"/>
        <w:jc w:val="both"/>
        <w:rPr>
          <w:rFonts w:asciiTheme="minorHAnsi" w:hAnsiTheme="minorHAnsi" w:cstheme="minorHAnsi"/>
        </w:rPr>
      </w:pPr>
    </w:p>
    <w:p w14:paraId="0F27B169" w14:textId="2CCDAD86" w:rsidR="00DE26E6" w:rsidRPr="007F1367" w:rsidRDefault="00DE26E6" w:rsidP="00EE7153">
      <w:pPr>
        <w:tabs>
          <w:tab w:val="left" w:pos="709"/>
        </w:tabs>
        <w:spacing w:after="0" w:line="240" w:lineRule="auto"/>
        <w:ind w:left="360"/>
        <w:jc w:val="both"/>
        <w:rPr>
          <w:rFonts w:asciiTheme="minorHAnsi" w:hAnsiTheme="minorHAnsi" w:cstheme="minorHAnsi"/>
          <w:sz w:val="22"/>
        </w:rPr>
      </w:pPr>
      <w:r w:rsidRPr="007F1367">
        <w:rPr>
          <w:rFonts w:asciiTheme="minorHAnsi" w:hAnsiTheme="minorHAnsi" w:cstheme="minorHAnsi"/>
          <w:sz w:val="22"/>
        </w:rPr>
        <w:t>(i)</w:t>
      </w:r>
      <w:r w:rsidRPr="007F1367">
        <w:rPr>
          <w:rFonts w:asciiTheme="minorHAnsi" w:hAnsiTheme="minorHAnsi" w:cstheme="minorHAnsi"/>
          <w:sz w:val="22"/>
        </w:rPr>
        <w:tab/>
        <w:t xml:space="preserve">Užsakovas turi būti paskirtas neatšaukiamu naudos gavėju; </w:t>
      </w:r>
    </w:p>
    <w:p w14:paraId="6986B7EE" w14:textId="77777777" w:rsidR="002E31AE" w:rsidRPr="007F1367" w:rsidRDefault="002E31AE" w:rsidP="00EE7153">
      <w:pPr>
        <w:tabs>
          <w:tab w:val="left" w:pos="709"/>
        </w:tabs>
        <w:spacing w:after="0" w:line="240" w:lineRule="auto"/>
        <w:ind w:left="360"/>
        <w:jc w:val="both"/>
        <w:rPr>
          <w:rFonts w:asciiTheme="minorHAnsi" w:hAnsiTheme="minorHAnsi" w:cstheme="minorHAnsi"/>
          <w:sz w:val="22"/>
        </w:rPr>
      </w:pPr>
    </w:p>
    <w:p w14:paraId="6FCEBAFC" w14:textId="08FEB9C4" w:rsidR="000C4965" w:rsidRDefault="00DE26E6">
      <w:pPr>
        <w:tabs>
          <w:tab w:val="left" w:pos="709"/>
        </w:tabs>
        <w:spacing w:after="0" w:line="240" w:lineRule="auto"/>
        <w:ind w:left="360"/>
        <w:jc w:val="both"/>
        <w:rPr>
          <w:rFonts w:asciiTheme="minorHAnsi" w:hAnsiTheme="minorHAnsi" w:cstheme="minorHAnsi"/>
          <w:sz w:val="22"/>
        </w:rPr>
      </w:pPr>
      <w:r w:rsidRPr="007F1367">
        <w:rPr>
          <w:rFonts w:asciiTheme="minorHAnsi" w:hAnsiTheme="minorHAnsi" w:cstheme="minorHAnsi"/>
          <w:sz w:val="22"/>
        </w:rPr>
        <w:t>(ii)</w:t>
      </w:r>
      <w:r w:rsidRPr="007F1367">
        <w:rPr>
          <w:rFonts w:asciiTheme="minorHAnsi" w:hAnsiTheme="minorHAnsi" w:cstheme="minorHAnsi"/>
          <w:sz w:val="22"/>
        </w:rPr>
        <w:tab/>
        <w:t>Laidavimo draudimo sutartis negali būti nutraukta ar pakeista, jei draudimo sutarties pakeitimai siaurina draudimo apsaugą ar gali kitaip neigiamai paveikti Užsakovo teises bei interesus, susijusius su draudimo sutartimi, be išankstinio rašytinio Užsakovo sutikimo;</w:t>
      </w:r>
    </w:p>
    <w:p w14:paraId="2F294A9A" w14:textId="77777777" w:rsidR="002F240F" w:rsidRPr="007F1367" w:rsidRDefault="002F240F">
      <w:pPr>
        <w:tabs>
          <w:tab w:val="left" w:pos="709"/>
        </w:tabs>
        <w:spacing w:after="0" w:line="240" w:lineRule="auto"/>
        <w:ind w:left="360"/>
        <w:jc w:val="both"/>
        <w:rPr>
          <w:rFonts w:asciiTheme="minorHAnsi" w:hAnsiTheme="minorHAnsi" w:cstheme="minorHAnsi"/>
          <w:sz w:val="22"/>
        </w:rPr>
      </w:pPr>
    </w:p>
    <w:p w14:paraId="70202D8D" w14:textId="649B0BCD" w:rsidR="00DE26E6" w:rsidRDefault="002E31AE">
      <w:pPr>
        <w:tabs>
          <w:tab w:val="left" w:pos="709"/>
        </w:tabs>
        <w:spacing w:after="0" w:line="240" w:lineRule="auto"/>
        <w:ind w:left="360"/>
        <w:jc w:val="both"/>
        <w:rPr>
          <w:rFonts w:asciiTheme="minorHAnsi" w:hAnsiTheme="minorHAnsi" w:cstheme="minorHAnsi"/>
          <w:sz w:val="22"/>
        </w:rPr>
      </w:pPr>
      <w:r w:rsidRPr="007F1367">
        <w:rPr>
          <w:rFonts w:asciiTheme="minorHAnsi" w:hAnsiTheme="minorHAnsi" w:cstheme="minorHAnsi"/>
          <w:sz w:val="22"/>
        </w:rPr>
        <w:t>(iii)</w:t>
      </w:r>
      <w:r w:rsidRPr="007F1367">
        <w:rPr>
          <w:rFonts w:asciiTheme="minorHAnsi" w:hAnsiTheme="minorHAnsi" w:cstheme="minorHAnsi"/>
          <w:sz w:val="22"/>
        </w:rPr>
        <w:tab/>
        <w:t>Rangos darbų ar jų rezultato arba Užsakovo teisių ir pareigų pagal laidavimo draudimo sutartį (pilnai ar dalinai) perleidimas Užsakovo reorganizavimo, atskyrimo, pertvarkymo ar įmonės perdavimo (įskaitant, bet neapsiribojant, turto arba įmonės įnešimo į trečiųjų asmenų įstatinį kapitalą ir pan.) atveju, su sąlyga, kad bus išlaikyta tiesioginė ar netiesioginė Lietuvos Respublikos (valstybės) kontrolė, neturės įtakos laidavimo draudimo sutarties bei ja suteikiamos draudimo apsaugos galiojimui bei sąlygoms ir nebus laikoma nei rizikos padidėjimu, nei draudimo išmokos nemokėjimo ar mažinimo pagrindu;</w:t>
      </w:r>
    </w:p>
    <w:p w14:paraId="2B20AEE9" w14:textId="77777777" w:rsidR="00AF3B22" w:rsidRPr="007F1367" w:rsidRDefault="00AF3B22">
      <w:pPr>
        <w:tabs>
          <w:tab w:val="left" w:pos="709"/>
        </w:tabs>
        <w:spacing w:after="0" w:line="240" w:lineRule="auto"/>
        <w:ind w:left="360"/>
        <w:jc w:val="both"/>
        <w:rPr>
          <w:rFonts w:asciiTheme="minorHAnsi" w:hAnsiTheme="minorHAnsi" w:cstheme="minorHAnsi"/>
        </w:rPr>
      </w:pPr>
    </w:p>
    <w:p w14:paraId="1303C8DF" w14:textId="7C8E6FC3" w:rsidR="003068B8" w:rsidRDefault="003068B8" w:rsidP="004C0AF0">
      <w:pPr>
        <w:pStyle w:val="Sraopastraipa"/>
        <w:numPr>
          <w:ilvl w:val="0"/>
          <w:numId w:val="23"/>
        </w:numPr>
        <w:tabs>
          <w:tab w:val="clear" w:pos="1444"/>
          <w:tab w:val="left" w:pos="709"/>
        </w:tabs>
        <w:spacing w:after="0" w:line="240" w:lineRule="auto"/>
        <w:ind w:left="426" w:firstLine="0"/>
        <w:contextualSpacing w:val="0"/>
        <w:jc w:val="both"/>
        <w:rPr>
          <w:rFonts w:asciiTheme="minorHAnsi" w:hAnsiTheme="minorHAnsi" w:cstheme="minorHAnsi"/>
        </w:rPr>
      </w:pPr>
      <w:r w:rsidRPr="002F240F">
        <w:rPr>
          <w:rFonts w:asciiTheme="minorHAnsi" w:hAnsiTheme="minorHAnsi" w:cstheme="minorHAnsi"/>
        </w:rPr>
        <w:t xml:space="preserve">Rangovui ar kitiems apdraustiesiems neįvykdžius ar netinkamai įvykdžius savo įsipareigojimų pagal Sutartį, Užsakovas neprivalo pirmiausia nukreipti išieškojimą į jų turtą ar kitas prievolių pagal Sutartį užtikrinimo priemones </w:t>
      </w:r>
      <w:r w:rsidRPr="00AF3B22">
        <w:rPr>
          <w:rFonts w:asciiTheme="minorHAnsi" w:hAnsiTheme="minorHAnsi" w:cstheme="minorHAnsi"/>
        </w:rPr>
        <w:t>(jei tokių būtų);</w:t>
      </w:r>
    </w:p>
    <w:p w14:paraId="5F04177F" w14:textId="77777777" w:rsidR="00AF3B22" w:rsidRPr="00AF3B22" w:rsidRDefault="00AF3B22" w:rsidP="004C0AF0">
      <w:pPr>
        <w:pStyle w:val="Sraopastraipa"/>
        <w:tabs>
          <w:tab w:val="left" w:pos="709"/>
        </w:tabs>
        <w:spacing w:after="0" w:line="240" w:lineRule="auto"/>
        <w:ind w:left="1444"/>
        <w:contextualSpacing w:val="0"/>
        <w:jc w:val="both"/>
        <w:rPr>
          <w:rFonts w:asciiTheme="minorHAnsi" w:hAnsiTheme="minorHAnsi" w:cstheme="minorHAnsi"/>
        </w:rPr>
      </w:pPr>
    </w:p>
    <w:p w14:paraId="7FA6B624" w14:textId="47502DD9" w:rsidR="00AF3B22" w:rsidRDefault="001E5B86" w:rsidP="004C0AF0">
      <w:pPr>
        <w:pStyle w:val="Sraopastraipa"/>
        <w:numPr>
          <w:ilvl w:val="0"/>
          <w:numId w:val="23"/>
        </w:numPr>
        <w:tabs>
          <w:tab w:val="clear" w:pos="1444"/>
        </w:tabs>
        <w:spacing w:after="0" w:line="240" w:lineRule="auto"/>
        <w:ind w:left="426" w:firstLine="0"/>
        <w:contextualSpacing w:val="0"/>
        <w:jc w:val="both"/>
        <w:rPr>
          <w:rFonts w:asciiTheme="minorHAnsi" w:hAnsiTheme="minorHAnsi" w:cstheme="minorHAnsi"/>
        </w:rPr>
      </w:pPr>
      <w:r w:rsidRPr="00AF3B22">
        <w:rPr>
          <w:rFonts w:asciiTheme="minorHAnsi" w:hAnsiTheme="minorHAnsi" w:cstheme="minorHAnsi"/>
        </w:rPr>
        <w:t>Draudimo išmoka turi būti nustatoma ir apskaičiuojama pagal Sutartyje nustatytas Užsakovo nuostolių nustatymo ir apskaičiavimo taisykles, įskaitant ir Sutartyje nustatytas netesybas. Todėl draudimo išmokos mokėjimo tikslais iš Užsakovo negali būti reikalaujama pateikti daugiau nei rašytinis prašymas dėl draudimo išmokos mokėjimo bei informacija ir dokumentai, būtini bei pakankami Užsakovo nuostoliams pagal Sutartį nustatyti ir apskaičiuoti;</w:t>
      </w:r>
    </w:p>
    <w:p w14:paraId="69FBAD67" w14:textId="77777777" w:rsidR="0081477E" w:rsidRPr="007F1367" w:rsidRDefault="0081477E" w:rsidP="00EE7153">
      <w:pPr>
        <w:tabs>
          <w:tab w:val="left" w:pos="709"/>
        </w:tabs>
        <w:spacing w:after="0" w:line="240" w:lineRule="auto"/>
        <w:jc w:val="both"/>
        <w:rPr>
          <w:rFonts w:asciiTheme="minorHAnsi" w:hAnsiTheme="minorHAnsi" w:cstheme="minorHAnsi"/>
        </w:rPr>
      </w:pPr>
    </w:p>
    <w:p w14:paraId="5E7FF3EF" w14:textId="4A8DFD28" w:rsidR="001E5B86" w:rsidRDefault="002F240F" w:rsidP="004C0AF0">
      <w:pPr>
        <w:pStyle w:val="Sraopastraipa"/>
        <w:spacing w:after="0" w:line="240" w:lineRule="auto"/>
        <w:ind w:left="426"/>
        <w:contextualSpacing w:val="0"/>
        <w:jc w:val="both"/>
        <w:rPr>
          <w:rFonts w:asciiTheme="minorHAnsi" w:hAnsiTheme="minorHAnsi" w:cstheme="minorHAnsi"/>
        </w:rPr>
      </w:pPr>
      <w:r w:rsidRPr="00AF3B22">
        <w:rPr>
          <w:rFonts w:asciiTheme="minorHAnsi" w:hAnsiTheme="minorHAnsi" w:cstheme="minorHAnsi"/>
        </w:rPr>
        <w:t>(vi)</w:t>
      </w:r>
      <w:r w:rsidRPr="00AF3B22">
        <w:rPr>
          <w:rFonts w:asciiTheme="minorHAnsi" w:hAnsiTheme="minorHAnsi" w:cstheme="minorHAnsi"/>
        </w:rPr>
        <w:tab/>
        <w:t>Draudimo apsauga turi būti teikiama ir tais atvejais, kai Užsakovo reikalavimas išmokėti draudimo išmoką pagal laidavimo draudimo sutartį pateikiamas pasibaigus draudimo laikotarpiui, jei toks reikalavimas pateikiamas dėl aplinkybių (Užsakovo atitinkamų prievolių pagal Sutartį neįvykdymo ar netinkamo įvykdymo), apie kurias Draudikui buvo pranešta draudimo laikotarpio galiojimo laikotarpiu.</w:t>
      </w:r>
    </w:p>
    <w:p w14:paraId="4435BB9A" w14:textId="77777777" w:rsidR="00CC2482" w:rsidRPr="00A2616B" w:rsidRDefault="00CC2482" w:rsidP="004C0AF0">
      <w:pPr>
        <w:pStyle w:val="Sraopastraipa"/>
        <w:tabs>
          <w:tab w:val="left" w:pos="567"/>
        </w:tabs>
        <w:spacing w:after="0" w:line="240" w:lineRule="auto"/>
        <w:ind w:left="567"/>
        <w:contextualSpacing w:val="0"/>
        <w:jc w:val="both"/>
        <w:rPr>
          <w:rFonts w:asciiTheme="minorHAnsi" w:hAnsiTheme="minorHAnsi" w:cstheme="minorHAnsi"/>
        </w:rPr>
      </w:pPr>
    </w:p>
    <w:p w14:paraId="1E69EE9D" w14:textId="2163E5E6" w:rsidR="00480BE3" w:rsidRPr="0023346E" w:rsidRDefault="00480BE3" w:rsidP="004C0AF0">
      <w:pPr>
        <w:pStyle w:val="Sraopastraipa"/>
        <w:tabs>
          <w:tab w:val="left" w:pos="0"/>
        </w:tabs>
        <w:spacing w:after="0" w:line="240" w:lineRule="auto"/>
        <w:ind w:left="0"/>
        <w:contextualSpacing w:val="0"/>
        <w:jc w:val="both"/>
        <w:rPr>
          <w:rFonts w:asciiTheme="minorHAnsi" w:hAnsiTheme="minorHAnsi" w:cstheme="minorHAnsi"/>
        </w:rPr>
      </w:pPr>
      <w:r w:rsidRPr="0023346E">
        <w:rPr>
          <w:rFonts w:asciiTheme="minorHAnsi" w:hAnsiTheme="minorHAnsi" w:cstheme="minorHAnsi"/>
        </w:rPr>
        <w:t>Užsakovui arba Rangovui gavus informaciją, jog bankas, išdavęs</w:t>
      </w:r>
      <w:r w:rsidR="00455A9A">
        <w:rPr>
          <w:rFonts w:asciiTheme="minorHAnsi" w:hAnsiTheme="minorHAnsi" w:cstheme="minorHAnsi"/>
        </w:rPr>
        <w:t xml:space="preserve"> banko</w:t>
      </w:r>
      <w:r w:rsidRPr="0023346E">
        <w:rPr>
          <w:rFonts w:asciiTheme="minorHAnsi" w:hAnsiTheme="minorHAnsi" w:cstheme="minorHAnsi"/>
        </w:rPr>
        <w:t xml:space="preserve"> garantiją, arba draudimo bendrovė, išdavusi </w:t>
      </w:r>
      <w:r w:rsidR="00957A23">
        <w:rPr>
          <w:rFonts w:asciiTheme="minorHAnsi" w:hAnsiTheme="minorHAnsi" w:cstheme="minorHAnsi"/>
        </w:rPr>
        <w:t>laidavimo draudimo</w:t>
      </w:r>
      <w:r w:rsidRPr="0023346E">
        <w:rPr>
          <w:rFonts w:asciiTheme="minorHAnsi" w:hAnsiTheme="minorHAnsi" w:cstheme="minorHAnsi"/>
        </w:rPr>
        <w:t xml:space="preserve"> raštą nebeatitinka Sutarties sąlygose keliamų reikalavimų, Rangovas įsipareigoja per </w:t>
      </w:r>
      <w:r w:rsidR="00EE0387" w:rsidRPr="0023346E">
        <w:rPr>
          <w:rFonts w:asciiTheme="minorHAnsi" w:hAnsiTheme="minorHAnsi" w:cstheme="minorHAnsi"/>
          <w:i/>
        </w:rPr>
        <w:t>14</w:t>
      </w:r>
      <w:r w:rsidRPr="0023346E">
        <w:rPr>
          <w:rFonts w:asciiTheme="minorHAnsi" w:hAnsiTheme="minorHAnsi" w:cstheme="minorHAnsi"/>
          <w:i/>
        </w:rPr>
        <w:t xml:space="preserve"> (</w:t>
      </w:r>
      <w:r w:rsidR="00EE0387" w:rsidRPr="0023346E">
        <w:rPr>
          <w:rFonts w:asciiTheme="minorHAnsi" w:hAnsiTheme="minorHAnsi" w:cstheme="minorHAnsi"/>
          <w:i/>
        </w:rPr>
        <w:t>keturiolika</w:t>
      </w:r>
      <w:r w:rsidRPr="0023346E">
        <w:rPr>
          <w:rFonts w:asciiTheme="minorHAnsi" w:hAnsiTheme="minorHAnsi" w:cstheme="minorHAnsi"/>
          <w:i/>
        </w:rPr>
        <w:t>)</w:t>
      </w:r>
      <w:r w:rsidRPr="0023346E">
        <w:rPr>
          <w:rFonts w:asciiTheme="minorHAnsi" w:hAnsiTheme="minorHAnsi" w:cstheme="minorHAnsi"/>
        </w:rPr>
        <w:t xml:space="preserve"> </w:t>
      </w:r>
      <w:r w:rsidR="00EE0387" w:rsidRPr="0023346E">
        <w:rPr>
          <w:rFonts w:asciiTheme="minorHAnsi" w:hAnsiTheme="minorHAnsi" w:cstheme="minorHAnsi"/>
        </w:rPr>
        <w:t>dienų</w:t>
      </w:r>
      <w:r w:rsidRPr="0023346E">
        <w:rPr>
          <w:rFonts w:asciiTheme="minorHAnsi" w:hAnsiTheme="minorHAnsi" w:cstheme="minorHAnsi"/>
        </w:rPr>
        <w:t xml:space="preserve"> nuo Užsakovo reikalavimo pateikti banko garantiją/ draudimo bendrovės garantinį raštą, atitinkančią Sutarties sąlygų reikalavimus.</w:t>
      </w:r>
    </w:p>
    <w:p w14:paraId="0E744AE5" w14:textId="77777777" w:rsidR="00480BE3" w:rsidRPr="0023346E" w:rsidRDefault="00480BE3" w:rsidP="004C0AF0">
      <w:pPr>
        <w:pStyle w:val="Sraopastraipa"/>
        <w:tabs>
          <w:tab w:val="left" w:pos="709"/>
        </w:tabs>
        <w:spacing w:after="0" w:line="240" w:lineRule="auto"/>
        <w:contextualSpacing w:val="0"/>
        <w:jc w:val="both"/>
        <w:rPr>
          <w:rFonts w:asciiTheme="minorHAnsi" w:hAnsiTheme="minorHAnsi" w:cstheme="minorHAnsi"/>
        </w:rPr>
      </w:pPr>
    </w:p>
    <w:p w14:paraId="1CBC6257" w14:textId="77777777" w:rsidR="00050F07" w:rsidRPr="0023346E" w:rsidRDefault="00050F07" w:rsidP="004C0AF0">
      <w:pPr>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I</w:t>
      </w:r>
      <w:r w:rsidRPr="0023346E">
        <w:rPr>
          <w:rFonts w:asciiTheme="minorHAnsi" w:eastAsia="Times New Roman" w:hAnsiTheme="minorHAnsi" w:cstheme="minorHAnsi"/>
          <w:snapToGrid w:val="0"/>
          <w:sz w:val="22"/>
        </w:rPr>
        <w:t xml:space="preserve">šankstinio mokėjimo užtikrinimo </w:t>
      </w:r>
      <w:r w:rsidRPr="0023346E">
        <w:rPr>
          <w:rFonts w:asciiTheme="minorHAnsi" w:eastAsia="Times New Roman" w:hAnsiTheme="minorHAnsi" w:cstheme="minorHAnsi"/>
          <w:sz w:val="22"/>
        </w:rPr>
        <w:t xml:space="preserve">garantija turi galioti tol, kol bus užskaitytas išankstinis mokėjimas, tačiau jos suma gali būti </w:t>
      </w:r>
      <w:r w:rsidR="00CD4639" w:rsidRPr="0023346E">
        <w:rPr>
          <w:rFonts w:asciiTheme="minorHAnsi" w:eastAsia="Times New Roman" w:hAnsiTheme="minorHAnsi" w:cstheme="minorHAnsi"/>
          <w:sz w:val="22"/>
        </w:rPr>
        <w:t xml:space="preserve">proporcingai </w:t>
      </w:r>
      <w:r w:rsidRPr="0023346E">
        <w:rPr>
          <w:rFonts w:asciiTheme="minorHAnsi" w:eastAsia="Times New Roman" w:hAnsiTheme="minorHAnsi" w:cstheme="minorHAnsi"/>
          <w:sz w:val="22"/>
        </w:rPr>
        <w:t>mažinama Rangovo užskaitytų sumų dydžiais, kurie nurodyti Tarpinio mokėjimo pažymose pagal 14.2 punkte pateiktą lentelę. Jeigu i</w:t>
      </w:r>
      <w:r w:rsidRPr="0023346E">
        <w:rPr>
          <w:rFonts w:asciiTheme="minorHAnsi" w:eastAsia="Times New Roman" w:hAnsiTheme="minorHAnsi" w:cstheme="minorHAnsi"/>
          <w:snapToGrid w:val="0"/>
          <w:sz w:val="22"/>
        </w:rPr>
        <w:t xml:space="preserve">šankstinio mokėjimo užtikrinimo </w:t>
      </w:r>
      <w:r w:rsidRPr="0023346E">
        <w:rPr>
          <w:rFonts w:asciiTheme="minorHAnsi" w:eastAsia="Times New Roman" w:hAnsiTheme="minorHAnsi" w:cstheme="minorHAnsi"/>
          <w:sz w:val="22"/>
        </w:rPr>
        <w:t>garantijoje bus nurodytas jos galiojimo laikas, o, likus 28 (</w:t>
      </w:r>
      <w:r w:rsidRPr="0023346E">
        <w:rPr>
          <w:rFonts w:asciiTheme="minorHAnsi" w:eastAsia="Times New Roman" w:hAnsiTheme="minorHAnsi" w:cstheme="minorHAnsi"/>
          <w:i/>
          <w:iCs/>
          <w:sz w:val="22"/>
        </w:rPr>
        <w:t>dvidešimt aštuonioms</w:t>
      </w:r>
      <w:r w:rsidRPr="0023346E">
        <w:rPr>
          <w:rFonts w:asciiTheme="minorHAnsi" w:eastAsia="Times New Roman" w:hAnsiTheme="minorHAnsi" w:cstheme="minorHAnsi"/>
          <w:sz w:val="22"/>
        </w:rPr>
        <w:t xml:space="preserve">) dienoms iki garantijos galiojimo datos pabaigos, išankstinis mokėjimas nebus užskaitytas, tai Rangovas privalės pratęsti garantijos galiojimo laiką, iki bus užskaitytas išankstinis mokėjimas. </w:t>
      </w:r>
    </w:p>
    <w:p w14:paraId="0215755B" w14:textId="77777777" w:rsidR="00050F07" w:rsidRPr="0023346E" w:rsidRDefault="00050F07" w:rsidP="004C0AF0">
      <w:pPr>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Banko išduotai garantijai turi būti taikoma LR teisė ir Tarptautinių prekybos rūmų patvirtintos taisyklės – „</w:t>
      </w:r>
      <w:proofErr w:type="spellStart"/>
      <w:r w:rsidRPr="0023346E">
        <w:rPr>
          <w:rFonts w:asciiTheme="minorHAnsi" w:eastAsia="Times New Roman" w:hAnsiTheme="minorHAnsi" w:cstheme="minorHAnsi"/>
          <w:sz w:val="22"/>
        </w:rPr>
        <w:t>The</w:t>
      </w:r>
      <w:proofErr w:type="spellEnd"/>
      <w:r w:rsidRPr="0023346E">
        <w:rPr>
          <w:rFonts w:asciiTheme="minorHAnsi" w:eastAsia="Times New Roman" w:hAnsiTheme="minorHAnsi" w:cstheme="minorHAnsi"/>
          <w:sz w:val="22"/>
        </w:rPr>
        <w:t xml:space="preserve"> ICC </w:t>
      </w:r>
      <w:proofErr w:type="spellStart"/>
      <w:r w:rsidRPr="0023346E">
        <w:rPr>
          <w:rFonts w:asciiTheme="minorHAnsi" w:eastAsia="Times New Roman" w:hAnsiTheme="minorHAnsi" w:cstheme="minorHAnsi"/>
          <w:sz w:val="22"/>
        </w:rPr>
        <w:t>Uniform</w:t>
      </w:r>
      <w:proofErr w:type="spellEnd"/>
      <w:r w:rsidRPr="0023346E">
        <w:rPr>
          <w:rFonts w:asciiTheme="minorHAnsi" w:eastAsia="Times New Roman" w:hAnsiTheme="minorHAnsi" w:cstheme="minorHAnsi"/>
          <w:sz w:val="22"/>
        </w:rPr>
        <w:t xml:space="preserve"> </w:t>
      </w:r>
      <w:proofErr w:type="spellStart"/>
      <w:r w:rsidRPr="0023346E">
        <w:rPr>
          <w:rFonts w:asciiTheme="minorHAnsi" w:eastAsia="Times New Roman" w:hAnsiTheme="minorHAnsi" w:cstheme="minorHAnsi"/>
          <w:sz w:val="22"/>
        </w:rPr>
        <w:t>rules</w:t>
      </w:r>
      <w:proofErr w:type="spellEnd"/>
      <w:r w:rsidRPr="0023346E">
        <w:rPr>
          <w:rFonts w:asciiTheme="minorHAnsi" w:eastAsia="Times New Roman" w:hAnsiTheme="minorHAnsi" w:cstheme="minorHAnsi"/>
          <w:sz w:val="22"/>
        </w:rPr>
        <w:t xml:space="preserve"> </w:t>
      </w:r>
      <w:proofErr w:type="spellStart"/>
      <w:r w:rsidRPr="0023346E">
        <w:rPr>
          <w:rFonts w:asciiTheme="minorHAnsi" w:eastAsia="Times New Roman" w:hAnsiTheme="minorHAnsi" w:cstheme="minorHAnsi"/>
          <w:sz w:val="22"/>
        </w:rPr>
        <w:t>for</w:t>
      </w:r>
      <w:proofErr w:type="spellEnd"/>
      <w:r w:rsidRPr="0023346E">
        <w:rPr>
          <w:rFonts w:asciiTheme="minorHAnsi" w:eastAsia="Times New Roman" w:hAnsiTheme="minorHAnsi" w:cstheme="minorHAnsi"/>
          <w:sz w:val="22"/>
        </w:rPr>
        <w:t xml:space="preserve"> </w:t>
      </w:r>
      <w:proofErr w:type="spellStart"/>
      <w:r w:rsidRPr="0023346E">
        <w:rPr>
          <w:rFonts w:asciiTheme="minorHAnsi" w:eastAsia="Times New Roman" w:hAnsiTheme="minorHAnsi" w:cstheme="minorHAnsi"/>
          <w:sz w:val="22"/>
        </w:rPr>
        <w:t>demand</w:t>
      </w:r>
      <w:proofErr w:type="spellEnd"/>
      <w:r w:rsidRPr="0023346E">
        <w:rPr>
          <w:rFonts w:asciiTheme="minorHAnsi" w:eastAsia="Times New Roman" w:hAnsiTheme="minorHAnsi" w:cstheme="minorHAnsi"/>
          <w:sz w:val="22"/>
        </w:rPr>
        <w:t xml:space="preserve"> </w:t>
      </w:r>
      <w:proofErr w:type="spellStart"/>
      <w:r w:rsidRPr="0023346E">
        <w:rPr>
          <w:rFonts w:asciiTheme="minorHAnsi" w:eastAsia="Times New Roman" w:hAnsiTheme="minorHAnsi" w:cstheme="minorHAnsi"/>
          <w:sz w:val="22"/>
        </w:rPr>
        <w:t>guarantees</w:t>
      </w:r>
      <w:proofErr w:type="spellEnd"/>
      <w:r w:rsidRPr="0023346E">
        <w:rPr>
          <w:rFonts w:asciiTheme="minorHAnsi" w:eastAsia="Times New Roman" w:hAnsiTheme="minorHAnsi" w:cstheme="minorHAnsi"/>
          <w:sz w:val="22"/>
        </w:rPr>
        <w:t>“ (leidinio Nr.758).</w:t>
      </w:r>
    </w:p>
    <w:p w14:paraId="0C43DE0E" w14:textId="77777777" w:rsidR="00050F07" w:rsidRPr="0023346E" w:rsidRDefault="00050F07" w:rsidP="004C0AF0">
      <w:pPr>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Išankstinis mokėjimas nėra atliekamas, jeigu nėra gauta išankstinio mokėjimo užtikrinimo banko garantija</w:t>
      </w:r>
      <w:r w:rsidR="00CD4639" w:rsidRPr="0023346E">
        <w:rPr>
          <w:rFonts w:asciiTheme="minorHAnsi" w:eastAsia="Times New Roman" w:hAnsiTheme="minorHAnsi" w:cstheme="minorHAnsi"/>
          <w:sz w:val="22"/>
        </w:rPr>
        <w:t>.</w:t>
      </w:r>
    </w:p>
    <w:p w14:paraId="22AA8932" w14:textId="77777777" w:rsidR="00050F07" w:rsidRPr="0023346E" w:rsidRDefault="00050F07" w:rsidP="004C0AF0">
      <w:pPr>
        <w:spacing w:after="0" w:line="240" w:lineRule="auto"/>
        <w:ind w:firstLine="709"/>
        <w:jc w:val="both"/>
        <w:rPr>
          <w:rFonts w:asciiTheme="minorHAnsi" w:eastAsia="Times New Roman" w:hAnsiTheme="minorHAnsi" w:cstheme="minorHAnsi"/>
          <w:i/>
          <w:iCs/>
          <w:snapToGrid w:val="0"/>
          <w:sz w:val="22"/>
        </w:rPr>
      </w:pPr>
      <w:r w:rsidRPr="0023346E">
        <w:rPr>
          <w:rFonts w:asciiTheme="minorHAnsi" w:eastAsia="Times New Roman" w:hAnsiTheme="minorHAnsi" w:cstheme="minorHAnsi"/>
          <w:i/>
          <w:iCs/>
          <w:snapToGrid w:val="0"/>
          <w:sz w:val="22"/>
        </w:rPr>
        <w:t>14.2 punkto (a) ir (b) dalys pakeičiamos ir išdėstomos taip:</w:t>
      </w:r>
    </w:p>
    <w:p w14:paraId="035DFFED" w14:textId="77777777" w:rsidR="00050F07" w:rsidRPr="0023346E" w:rsidRDefault="00050F07" w:rsidP="004C0AF0">
      <w:pPr>
        <w:spacing w:after="0" w:line="240" w:lineRule="auto"/>
        <w:rPr>
          <w:rFonts w:asciiTheme="minorHAnsi" w:eastAsia="Times New Roman" w:hAnsiTheme="minorHAnsi" w:cstheme="minorHAnsi"/>
          <w:snapToGrid w:val="0"/>
          <w:sz w:val="22"/>
        </w:rPr>
      </w:pPr>
      <w:r w:rsidRPr="0023346E">
        <w:rPr>
          <w:rFonts w:asciiTheme="minorHAnsi" w:eastAsia="Times New Roman" w:hAnsiTheme="minorHAnsi" w:cstheme="minorHAnsi"/>
          <w:snapToGrid w:val="0"/>
          <w:sz w:val="22"/>
        </w:rPr>
        <w:t>Išankstinis mokėjimas bus užskaitytas pagal šią lentelę*:</w:t>
      </w:r>
    </w:p>
    <w:tbl>
      <w:tblPr>
        <w:tblW w:w="0" w:type="auto"/>
        <w:jc w:val="center"/>
        <w:tblCellMar>
          <w:left w:w="0" w:type="dxa"/>
          <w:right w:w="0" w:type="dxa"/>
        </w:tblCellMar>
        <w:tblLook w:val="04A0" w:firstRow="1" w:lastRow="0" w:firstColumn="1" w:lastColumn="0" w:noHBand="0" w:noVBand="1"/>
      </w:tblPr>
      <w:tblGrid>
        <w:gridCol w:w="4560"/>
        <w:gridCol w:w="3900"/>
      </w:tblGrid>
      <w:tr w:rsidR="00050F07" w:rsidRPr="0023346E" w14:paraId="5A42F783" w14:textId="77777777" w:rsidTr="00035542">
        <w:trPr>
          <w:cantSplit/>
          <w:jc w:val="center"/>
        </w:trPr>
        <w:tc>
          <w:tcPr>
            <w:tcW w:w="4560" w:type="dxa"/>
            <w:tcBorders>
              <w:top w:val="single" w:sz="8" w:space="0" w:color="auto"/>
              <w:left w:val="single" w:sz="8" w:space="0" w:color="auto"/>
              <w:bottom w:val="double" w:sz="4" w:space="0" w:color="auto"/>
              <w:right w:val="single" w:sz="8" w:space="0" w:color="auto"/>
            </w:tcBorders>
            <w:tcMar>
              <w:top w:w="0" w:type="dxa"/>
              <w:left w:w="108" w:type="dxa"/>
              <w:bottom w:w="0" w:type="dxa"/>
              <w:right w:w="108" w:type="dxa"/>
            </w:tcMar>
            <w:hideMark/>
          </w:tcPr>
          <w:p w14:paraId="482FD73D" w14:textId="4ADE2440" w:rsidR="00050F07" w:rsidRPr="0023346E" w:rsidRDefault="00050F07" w:rsidP="00EE7153">
            <w:pPr>
              <w:spacing w:after="0" w:line="240" w:lineRule="auto"/>
              <w:jc w:val="center"/>
              <w:rPr>
                <w:rFonts w:asciiTheme="minorHAnsi" w:hAnsiTheme="minorHAnsi" w:cstheme="minorHAnsi"/>
                <w:snapToGrid w:val="0"/>
                <w:sz w:val="22"/>
              </w:rPr>
            </w:pPr>
            <w:r w:rsidRPr="0023346E">
              <w:rPr>
                <w:rFonts w:asciiTheme="minorHAnsi" w:eastAsia="Times New Roman" w:hAnsiTheme="minorHAnsi" w:cstheme="minorHAnsi"/>
                <w:snapToGrid w:val="0"/>
                <w:sz w:val="22"/>
              </w:rPr>
              <w:t xml:space="preserve">Atliktų darbų dalis nuo </w:t>
            </w:r>
            <w:r w:rsidR="00E543F9" w:rsidRPr="0023346E">
              <w:rPr>
                <w:rFonts w:asciiTheme="minorHAnsi" w:hAnsiTheme="minorHAnsi" w:cstheme="minorHAnsi"/>
                <w:sz w:val="22"/>
              </w:rPr>
              <w:t>Priimtos Sutarties sumos</w:t>
            </w:r>
            <w:r w:rsidR="00E543F9" w:rsidRPr="0023346E" w:rsidDel="00E543F9">
              <w:rPr>
                <w:rFonts w:asciiTheme="minorHAnsi" w:eastAsia="Times New Roman" w:hAnsiTheme="minorHAnsi" w:cstheme="minorHAnsi"/>
                <w:snapToGrid w:val="0"/>
                <w:sz w:val="22"/>
              </w:rPr>
              <w:t xml:space="preserve"> </w:t>
            </w:r>
            <w:r w:rsidRPr="0023346E">
              <w:rPr>
                <w:rFonts w:asciiTheme="minorHAnsi" w:eastAsia="Times New Roman" w:hAnsiTheme="minorHAnsi" w:cstheme="minorHAnsi"/>
                <w:snapToGrid w:val="0"/>
                <w:sz w:val="22"/>
              </w:rPr>
              <w:t>be PVM</w:t>
            </w:r>
          </w:p>
          <w:p w14:paraId="6E6120D4" w14:textId="77777777" w:rsidR="00050F07" w:rsidRPr="0023346E" w:rsidRDefault="00050F07" w:rsidP="00EE7153">
            <w:pPr>
              <w:spacing w:after="0" w:line="240" w:lineRule="auto"/>
              <w:jc w:val="center"/>
              <w:rPr>
                <w:rFonts w:asciiTheme="minorHAnsi" w:hAnsiTheme="minorHAnsi" w:cstheme="minorHAnsi"/>
                <w:snapToGrid w:val="0"/>
                <w:sz w:val="22"/>
              </w:rPr>
            </w:pPr>
            <w:r w:rsidRPr="0023346E">
              <w:rPr>
                <w:rFonts w:asciiTheme="minorHAnsi" w:eastAsia="Times New Roman" w:hAnsiTheme="minorHAnsi" w:cstheme="minorHAnsi"/>
                <w:snapToGrid w:val="0"/>
                <w:sz w:val="22"/>
              </w:rPr>
              <w:t>(%)</w:t>
            </w:r>
          </w:p>
        </w:tc>
        <w:tc>
          <w:tcPr>
            <w:tcW w:w="3900" w:type="dxa"/>
            <w:tcBorders>
              <w:top w:val="single" w:sz="8" w:space="0" w:color="auto"/>
              <w:left w:val="nil"/>
              <w:bottom w:val="double" w:sz="4" w:space="0" w:color="auto"/>
              <w:right w:val="single" w:sz="8" w:space="0" w:color="auto"/>
            </w:tcBorders>
            <w:tcMar>
              <w:top w:w="0" w:type="dxa"/>
              <w:left w:w="108" w:type="dxa"/>
              <w:bottom w:w="0" w:type="dxa"/>
              <w:right w:w="108" w:type="dxa"/>
            </w:tcMar>
            <w:hideMark/>
          </w:tcPr>
          <w:p w14:paraId="1F35491F" w14:textId="77777777" w:rsidR="00050F07" w:rsidRPr="0023346E" w:rsidRDefault="00050F07">
            <w:pPr>
              <w:spacing w:after="0" w:line="240" w:lineRule="auto"/>
              <w:jc w:val="center"/>
              <w:rPr>
                <w:rFonts w:asciiTheme="minorHAnsi" w:hAnsiTheme="minorHAnsi" w:cstheme="minorHAnsi"/>
                <w:snapToGrid w:val="0"/>
                <w:sz w:val="22"/>
              </w:rPr>
            </w:pPr>
            <w:r w:rsidRPr="0023346E">
              <w:rPr>
                <w:rFonts w:asciiTheme="minorHAnsi" w:eastAsia="Times New Roman" w:hAnsiTheme="minorHAnsi" w:cstheme="minorHAnsi"/>
                <w:snapToGrid w:val="0"/>
                <w:sz w:val="22"/>
              </w:rPr>
              <w:t>Užskaitoma išankstinio mokėjimo dalis (%)</w:t>
            </w:r>
          </w:p>
        </w:tc>
      </w:tr>
      <w:tr w:rsidR="00050F07" w:rsidRPr="0023346E" w14:paraId="039774FD" w14:textId="77777777" w:rsidTr="00035542">
        <w:trPr>
          <w:cantSplit/>
          <w:trHeight w:val="241"/>
          <w:jc w:val="center"/>
        </w:trPr>
        <w:tc>
          <w:tcPr>
            <w:tcW w:w="45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63C7EE" w14:textId="47461CCD" w:rsidR="00050F07" w:rsidRPr="0023346E" w:rsidRDefault="006B4495" w:rsidP="00EE7153">
            <w:pPr>
              <w:spacing w:after="0" w:line="240" w:lineRule="auto"/>
              <w:jc w:val="center"/>
              <w:rPr>
                <w:rFonts w:asciiTheme="minorHAnsi" w:hAnsiTheme="minorHAnsi" w:cstheme="minorHAnsi"/>
                <w:snapToGrid w:val="0"/>
                <w:sz w:val="22"/>
              </w:rPr>
            </w:pPr>
            <w:r w:rsidRPr="0023346E">
              <w:rPr>
                <w:rFonts w:asciiTheme="minorHAnsi" w:eastAsia="Times New Roman" w:hAnsiTheme="minorHAnsi" w:cstheme="minorHAnsi"/>
                <w:snapToGrid w:val="0"/>
                <w:sz w:val="22"/>
              </w:rPr>
              <w:t>10</w:t>
            </w:r>
          </w:p>
        </w:tc>
        <w:tc>
          <w:tcPr>
            <w:tcW w:w="3900" w:type="dxa"/>
            <w:tcBorders>
              <w:top w:val="nil"/>
              <w:left w:val="nil"/>
              <w:bottom w:val="single" w:sz="8" w:space="0" w:color="auto"/>
              <w:right w:val="single" w:sz="8" w:space="0" w:color="auto"/>
            </w:tcBorders>
            <w:tcMar>
              <w:top w:w="0" w:type="dxa"/>
              <w:left w:w="108" w:type="dxa"/>
              <w:bottom w:w="0" w:type="dxa"/>
              <w:right w:w="108" w:type="dxa"/>
            </w:tcMar>
            <w:hideMark/>
          </w:tcPr>
          <w:p w14:paraId="04F9F0CC" w14:textId="77777777" w:rsidR="00050F07" w:rsidRPr="0023346E" w:rsidRDefault="00050F07" w:rsidP="00EE7153">
            <w:pPr>
              <w:spacing w:after="0" w:line="240" w:lineRule="auto"/>
              <w:jc w:val="center"/>
              <w:rPr>
                <w:rFonts w:asciiTheme="minorHAnsi" w:hAnsiTheme="minorHAnsi" w:cstheme="minorHAnsi"/>
                <w:snapToGrid w:val="0"/>
                <w:sz w:val="22"/>
              </w:rPr>
            </w:pPr>
            <w:r w:rsidRPr="0023346E">
              <w:rPr>
                <w:rFonts w:asciiTheme="minorHAnsi" w:eastAsia="Times New Roman" w:hAnsiTheme="minorHAnsi" w:cstheme="minorHAnsi"/>
                <w:snapToGrid w:val="0"/>
                <w:sz w:val="22"/>
              </w:rPr>
              <w:t>20</w:t>
            </w:r>
          </w:p>
        </w:tc>
      </w:tr>
      <w:tr w:rsidR="00050F07" w:rsidRPr="0023346E" w14:paraId="143F35E9" w14:textId="77777777" w:rsidTr="00035542">
        <w:trPr>
          <w:cantSplit/>
          <w:trHeight w:val="170"/>
          <w:jc w:val="center"/>
        </w:trPr>
        <w:tc>
          <w:tcPr>
            <w:tcW w:w="45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6FCE32" w14:textId="060B66FB" w:rsidR="00050F07" w:rsidRPr="0023346E" w:rsidRDefault="006B4495" w:rsidP="00EE7153">
            <w:pPr>
              <w:spacing w:after="0" w:line="240" w:lineRule="auto"/>
              <w:jc w:val="center"/>
              <w:rPr>
                <w:rFonts w:asciiTheme="minorHAnsi" w:hAnsiTheme="minorHAnsi" w:cstheme="minorHAnsi"/>
                <w:snapToGrid w:val="0"/>
                <w:sz w:val="22"/>
              </w:rPr>
            </w:pPr>
            <w:r w:rsidRPr="0023346E">
              <w:rPr>
                <w:rFonts w:asciiTheme="minorHAnsi" w:eastAsia="Times New Roman" w:hAnsiTheme="minorHAnsi" w:cstheme="minorHAnsi"/>
                <w:snapToGrid w:val="0"/>
                <w:sz w:val="22"/>
              </w:rPr>
              <w:t>20</w:t>
            </w:r>
          </w:p>
        </w:tc>
        <w:tc>
          <w:tcPr>
            <w:tcW w:w="3900" w:type="dxa"/>
            <w:tcBorders>
              <w:top w:val="nil"/>
              <w:left w:val="nil"/>
              <w:bottom w:val="single" w:sz="8" w:space="0" w:color="auto"/>
              <w:right w:val="single" w:sz="8" w:space="0" w:color="auto"/>
            </w:tcBorders>
            <w:tcMar>
              <w:top w:w="0" w:type="dxa"/>
              <w:left w:w="108" w:type="dxa"/>
              <w:bottom w:w="0" w:type="dxa"/>
              <w:right w:w="108" w:type="dxa"/>
            </w:tcMar>
            <w:hideMark/>
          </w:tcPr>
          <w:p w14:paraId="30464E86" w14:textId="77777777" w:rsidR="00050F07" w:rsidRPr="0023346E" w:rsidRDefault="00050F07" w:rsidP="00EE7153">
            <w:pPr>
              <w:spacing w:after="0" w:line="240" w:lineRule="auto"/>
              <w:jc w:val="center"/>
              <w:rPr>
                <w:rFonts w:asciiTheme="minorHAnsi" w:hAnsiTheme="minorHAnsi" w:cstheme="minorHAnsi"/>
                <w:snapToGrid w:val="0"/>
                <w:sz w:val="22"/>
              </w:rPr>
            </w:pPr>
            <w:r w:rsidRPr="0023346E">
              <w:rPr>
                <w:rFonts w:asciiTheme="minorHAnsi" w:eastAsia="Times New Roman" w:hAnsiTheme="minorHAnsi" w:cstheme="minorHAnsi"/>
                <w:snapToGrid w:val="0"/>
                <w:sz w:val="22"/>
              </w:rPr>
              <w:t>40</w:t>
            </w:r>
          </w:p>
        </w:tc>
      </w:tr>
      <w:tr w:rsidR="00050F07" w:rsidRPr="0023346E" w14:paraId="5B6F62A8" w14:textId="77777777" w:rsidTr="00035542">
        <w:trPr>
          <w:cantSplit/>
          <w:trHeight w:val="263"/>
          <w:jc w:val="center"/>
        </w:trPr>
        <w:tc>
          <w:tcPr>
            <w:tcW w:w="45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03ED35" w14:textId="77777777" w:rsidR="00050F07" w:rsidRPr="0023346E" w:rsidRDefault="00CD4639" w:rsidP="00EE7153">
            <w:pPr>
              <w:spacing w:after="0" w:line="240" w:lineRule="auto"/>
              <w:jc w:val="center"/>
              <w:rPr>
                <w:rFonts w:asciiTheme="minorHAnsi" w:hAnsiTheme="minorHAnsi" w:cstheme="minorHAnsi"/>
                <w:snapToGrid w:val="0"/>
                <w:sz w:val="22"/>
              </w:rPr>
            </w:pPr>
            <w:r w:rsidRPr="0023346E">
              <w:rPr>
                <w:rFonts w:asciiTheme="minorHAnsi" w:eastAsia="Times New Roman" w:hAnsiTheme="minorHAnsi" w:cstheme="minorHAnsi"/>
                <w:snapToGrid w:val="0"/>
                <w:sz w:val="22"/>
              </w:rPr>
              <w:t>30</w:t>
            </w:r>
          </w:p>
        </w:tc>
        <w:tc>
          <w:tcPr>
            <w:tcW w:w="3900" w:type="dxa"/>
            <w:tcBorders>
              <w:top w:val="nil"/>
              <w:left w:val="nil"/>
              <w:bottom w:val="single" w:sz="8" w:space="0" w:color="auto"/>
              <w:right w:val="single" w:sz="8" w:space="0" w:color="auto"/>
            </w:tcBorders>
            <w:tcMar>
              <w:top w:w="0" w:type="dxa"/>
              <w:left w:w="108" w:type="dxa"/>
              <w:bottom w:w="0" w:type="dxa"/>
              <w:right w:w="108" w:type="dxa"/>
            </w:tcMar>
            <w:hideMark/>
          </w:tcPr>
          <w:p w14:paraId="29AFE19F" w14:textId="77777777" w:rsidR="00050F07" w:rsidRPr="0023346E" w:rsidRDefault="00050F07" w:rsidP="00EE7153">
            <w:pPr>
              <w:spacing w:after="0" w:line="240" w:lineRule="auto"/>
              <w:jc w:val="center"/>
              <w:rPr>
                <w:rFonts w:asciiTheme="minorHAnsi" w:hAnsiTheme="minorHAnsi" w:cstheme="minorHAnsi"/>
                <w:snapToGrid w:val="0"/>
                <w:sz w:val="22"/>
              </w:rPr>
            </w:pPr>
            <w:r w:rsidRPr="0023346E">
              <w:rPr>
                <w:rFonts w:asciiTheme="minorHAnsi" w:eastAsia="Times New Roman" w:hAnsiTheme="minorHAnsi" w:cstheme="minorHAnsi"/>
                <w:snapToGrid w:val="0"/>
                <w:sz w:val="22"/>
              </w:rPr>
              <w:t>60</w:t>
            </w:r>
          </w:p>
        </w:tc>
      </w:tr>
      <w:tr w:rsidR="00050F07" w:rsidRPr="0023346E" w14:paraId="61F76B1D" w14:textId="77777777" w:rsidTr="00035542">
        <w:trPr>
          <w:cantSplit/>
          <w:trHeight w:val="178"/>
          <w:jc w:val="center"/>
        </w:trPr>
        <w:tc>
          <w:tcPr>
            <w:tcW w:w="45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28B553" w14:textId="7E7A4E52" w:rsidR="00050F07" w:rsidRPr="0023346E" w:rsidRDefault="006B4495" w:rsidP="00EE7153">
            <w:pPr>
              <w:spacing w:after="0" w:line="240" w:lineRule="auto"/>
              <w:jc w:val="center"/>
              <w:rPr>
                <w:rFonts w:asciiTheme="minorHAnsi" w:hAnsiTheme="minorHAnsi" w:cstheme="minorHAnsi"/>
                <w:snapToGrid w:val="0"/>
                <w:sz w:val="22"/>
              </w:rPr>
            </w:pPr>
            <w:r w:rsidRPr="0023346E">
              <w:rPr>
                <w:rFonts w:asciiTheme="minorHAnsi" w:eastAsia="Times New Roman" w:hAnsiTheme="minorHAnsi" w:cstheme="minorHAnsi"/>
                <w:snapToGrid w:val="0"/>
                <w:sz w:val="22"/>
              </w:rPr>
              <w:t>40</w:t>
            </w:r>
          </w:p>
        </w:tc>
        <w:tc>
          <w:tcPr>
            <w:tcW w:w="3900" w:type="dxa"/>
            <w:tcBorders>
              <w:top w:val="nil"/>
              <w:left w:val="nil"/>
              <w:bottom w:val="single" w:sz="8" w:space="0" w:color="auto"/>
              <w:right w:val="single" w:sz="8" w:space="0" w:color="auto"/>
            </w:tcBorders>
            <w:tcMar>
              <w:top w:w="0" w:type="dxa"/>
              <w:left w:w="108" w:type="dxa"/>
              <w:bottom w:w="0" w:type="dxa"/>
              <w:right w:w="108" w:type="dxa"/>
            </w:tcMar>
            <w:hideMark/>
          </w:tcPr>
          <w:p w14:paraId="43C11961" w14:textId="77777777" w:rsidR="00050F07" w:rsidRPr="0023346E" w:rsidRDefault="00050F07" w:rsidP="00EE7153">
            <w:pPr>
              <w:spacing w:after="0" w:line="240" w:lineRule="auto"/>
              <w:jc w:val="center"/>
              <w:rPr>
                <w:rFonts w:asciiTheme="minorHAnsi" w:hAnsiTheme="minorHAnsi" w:cstheme="minorHAnsi"/>
                <w:snapToGrid w:val="0"/>
                <w:sz w:val="22"/>
              </w:rPr>
            </w:pPr>
            <w:r w:rsidRPr="0023346E">
              <w:rPr>
                <w:rFonts w:asciiTheme="minorHAnsi" w:eastAsia="Times New Roman" w:hAnsiTheme="minorHAnsi" w:cstheme="minorHAnsi"/>
                <w:snapToGrid w:val="0"/>
                <w:sz w:val="22"/>
              </w:rPr>
              <w:t>80</w:t>
            </w:r>
          </w:p>
        </w:tc>
      </w:tr>
      <w:tr w:rsidR="00050F07" w:rsidRPr="0023346E" w14:paraId="43BC00EA" w14:textId="77777777" w:rsidTr="00035542">
        <w:trPr>
          <w:cantSplit/>
          <w:trHeight w:val="91"/>
          <w:jc w:val="center"/>
        </w:trPr>
        <w:tc>
          <w:tcPr>
            <w:tcW w:w="45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D51F4F" w14:textId="351BA743" w:rsidR="00050F07" w:rsidRPr="0023346E" w:rsidRDefault="006B4495" w:rsidP="00EE7153">
            <w:pPr>
              <w:spacing w:after="0" w:line="240" w:lineRule="auto"/>
              <w:jc w:val="center"/>
              <w:rPr>
                <w:rFonts w:asciiTheme="minorHAnsi" w:hAnsiTheme="minorHAnsi" w:cstheme="minorHAnsi"/>
                <w:snapToGrid w:val="0"/>
                <w:sz w:val="22"/>
              </w:rPr>
            </w:pPr>
            <w:r w:rsidRPr="0023346E">
              <w:rPr>
                <w:rFonts w:asciiTheme="minorHAnsi" w:eastAsia="Times New Roman" w:hAnsiTheme="minorHAnsi" w:cstheme="minorHAnsi"/>
                <w:snapToGrid w:val="0"/>
                <w:sz w:val="22"/>
              </w:rPr>
              <w:t>50</w:t>
            </w:r>
          </w:p>
        </w:tc>
        <w:tc>
          <w:tcPr>
            <w:tcW w:w="3900" w:type="dxa"/>
            <w:tcBorders>
              <w:top w:val="nil"/>
              <w:left w:val="nil"/>
              <w:bottom w:val="single" w:sz="8" w:space="0" w:color="auto"/>
              <w:right w:val="single" w:sz="8" w:space="0" w:color="auto"/>
            </w:tcBorders>
            <w:tcMar>
              <w:top w:w="0" w:type="dxa"/>
              <w:left w:w="108" w:type="dxa"/>
              <w:bottom w:w="0" w:type="dxa"/>
              <w:right w:w="108" w:type="dxa"/>
            </w:tcMar>
            <w:hideMark/>
          </w:tcPr>
          <w:p w14:paraId="6A1F097D" w14:textId="77777777" w:rsidR="00050F07" w:rsidRPr="0023346E" w:rsidRDefault="00050F07" w:rsidP="00EE7153">
            <w:pPr>
              <w:spacing w:after="0" w:line="240" w:lineRule="auto"/>
              <w:jc w:val="center"/>
              <w:rPr>
                <w:rFonts w:asciiTheme="minorHAnsi" w:hAnsiTheme="minorHAnsi" w:cstheme="minorHAnsi"/>
                <w:snapToGrid w:val="0"/>
                <w:sz w:val="22"/>
              </w:rPr>
            </w:pPr>
            <w:r w:rsidRPr="0023346E">
              <w:rPr>
                <w:rFonts w:asciiTheme="minorHAnsi" w:eastAsia="Times New Roman" w:hAnsiTheme="minorHAnsi" w:cstheme="minorHAnsi"/>
                <w:snapToGrid w:val="0"/>
                <w:sz w:val="22"/>
              </w:rPr>
              <w:t>100</w:t>
            </w:r>
          </w:p>
        </w:tc>
      </w:tr>
    </w:tbl>
    <w:p w14:paraId="1E7BD831" w14:textId="77777777" w:rsidR="00050F07" w:rsidRPr="0023346E" w:rsidRDefault="00050F07" w:rsidP="004C0AF0">
      <w:pPr>
        <w:spacing w:after="0" w:line="240" w:lineRule="auto"/>
        <w:jc w:val="both"/>
        <w:rPr>
          <w:rFonts w:asciiTheme="minorHAnsi" w:hAnsiTheme="minorHAnsi" w:cstheme="minorHAnsi"/>
          <w:sz w:val="22"/>
        </w:rPr>
      </w:pPr>
      <w:r w:rsidRPr="0023346E">
        <w:rPr>
          <w:rFonts w:asciiTheme="minorHAnsi" w:eastAsia="Times New Roman" w:hAnsiTheme="minorHAnsi" w:cstheme="minorHAnsi"/>
          <w:sz w:val="22"/>
        </w:rPr>
        <w:t>*Pastabos:</w:t>
      </w:r>
    </w:p>
    <w:p w14:paraId="102198B6" w14:textId="77777777" w:rsidR="00050F07" w:rsidRPr="0023346E" w:rsidRDefault="00050F07" w:rsidP="004C0AF0">
      <w:pPr>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lastRenderedPageBreak/>
        <w:t>1. Jeigu ataskaitinio laikotarpio atliktų darbų suma (įvertinus sulaikomus pinigus, kitus atskaitymus bei priskaitymus) yra mažesnė negu užskaitytina išankstinio mokėjimo suma, tai neužskaitytos išankstinio mokėjimo sumos likutis užskaitomas su kito ataskaitinio laikotarpio atliktų darbų suma (įvertinus sulaikomus pinigus, kitus atskaitymus bei priskaitymus) ir t.t.</w:t>
      </w:r>
    </w:p>
    <w:p w14:paraId="73EC277A" w14:textId="77777777" w:rsidR="00050F07" w:rsidRPr="0023346E" w:rsidRDefault="00050F07" w:rsidP="004C0AF0">
      <w:pPr>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2. Jeigu atliekama darbų ir pagal lentelę turi būti užskaityta išankstinio mokėjimo dalis, tačiau faktinis mokėjimas pagal 14.7 p. (a) dalies sąlygas Ataskaitinių rangovo dokumentų išrašymo datai nėra atliktas, tai užskaitytina išankstinio mokėjimo suma bus užskaitoma su kito ataskaitinio laikotarpio, einančio po faktinio išankstinio mokėjimo sumokėjimo, atliktų darbų suma.</w:t>
      </w:r>
    </w:p>
    <w:p w14:paraId="45B35759" w14:textId="77777777" w:rsidR="00050F07" w:rsidRPr="0023346E" w:rsidRDefault="00050F07" w:rsidP="004C0AF0">
      <w:pPr>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Jeigu išankstinis mokėjimas nebus užskaitytas iki Perėmimo pažymos išdavimo arba iki Sutarties nutraukimo pagal 15 straipsnio </w:t>
      </w:r>
      <w:r w:rsidRPr="0023346E">
        <w:rPr>
          <w:rFonts w:asciiTheme="minorHAnsi" w:eastAsia="Times New Roman" w:hAnsiTheme="minorHAnsi" w:cstheme="minorHAnsi"/>
          <w:i/>
          <w:iCs/>
          <w:sz w:val="22"/>
        </w:rPr>
        <w:t xml:space="preserve">[Darbų nutraukimas Užsakovo iniciatyva], </w:t>
      </w:r>
      <w:r w:rsidRPr="0023346E">
        <w:rPr>
          <w:rFonts w:asciiTheme="minorHAnsi" w:eastAsia="Times New Roman" w:hAnsiTheme="minorHAnsi" w:cstheme="minorHAnsi"/>
          <w:sz w:val="22"/>
        </w:rPr>
        <w:t xml:space="preserve">16 straipsnio </w:t>
      </w:r>
      <w:r w:rsidRPr="0023346E">
        <w:rPr>
          <w:rFonts w:asciiTheme="minorHAnsi" w:eastAsia="Times New Roman" w:hAnsiTheme="minorHAnsi" w:cstheme="minorHAnsi"/>
          <w:i/>
          <w:iCs/>
          <w:sz w:val="22"/>
        </w:rPr>
        <w:t>[Sustabdymas ir nutraukimas Rangovo iniciatyva]</w:t>
      </w:r>
      <w:r w:rsidRPr="0023346E">
        <w:rPr>
          <w:rFonts w:asciiTheme="minorHAnsi" w:eastAsia="Times New Roman" w:hAnsiTheme="minorHAnsi" w:cstheme="minorHAnsi"/>
          <w:sz w:val="22"/>
        </w:rPr>
        <w:t xml:space="preserve">, arba pagal 19 straipsnio </w:t>
      </w:r>
      <w:r w:rsidRPr="0023346E">
        <w:rPr>
          <w:rFonts w:asciiTheme="minorHAnsi" w:eastAsia="Times New Roman" w:hAnsiTheme="minorHAnsi" w:cstheme="minorHAnsi"/>
          <w:i/>
          <w:iCs/>
          <w:sz w:val="22"/>
        </w:rPr>
        <w:t xml:space="preserve">[Nenugalima jėga] </w:t>
      </w:r>
      <w:r w:rsidRPr="0023346E">
        <w:rPr>
          <w:rFonts w:asciiTheme="minorHAnsi" w:eastAsia="Times New Roman" w:hAnsiTheme="minorHAnsi" w:cstheme="minorHAnsi"/>
          <w:sz w:val="22"/>
        </w:rPr>
        <w:t>(atsižvelgiant į situaciją) sąlygas, ar iki Sutarties pasibaigimo kitais pagrindais, Rangovas nedelsiant privalės sumokėti Užsakovui likusią neužskaitytą išankstinio mokėjimo dalį.</w:t>
      </w:r>
    </w:p>
    <w:p w14:paraId="0C2ADE0E" w14:textId="77777777" w:rsidR="00050F07" w:rsidRPr="0023346E" w:rsidRDefault="00050F07" w:rsidP="00EE7153">
      <w:pPr>
        <w:keepNext/>
        <w:spacing w:after="0" w:line="240" w:lineRule="auto"/>
        <w:outlineLvl w:val="1"/>
        <w:rPr>
          <w:rFonts w:asciiTheme="minorHAnsi" w:eastAsia="Times New Roman" w:hAnsiTheme="minorHAnsi" w:cstheme="minorHAnsi"/>
          <w:b/>
          <w:snapToGrid w:val="0"/>
          <w:sz w:val="22"/>
        </w:rPr>
      </w:pPr>
    </w:p>
    <w:p w14:paraId="63958810" w14:textId="77777777" w:rsidR="00050F07" w:rsidRPr="0023346E" w:rsidRDefault="00050F07" w:rsidP="00EE7153">
      <w:pPr>
        <w:keepNext/>
        <w:spacing w:after="0" w:line="240" w:lineRule="auto"/>
        <w:outlineLvl w:val="1"/>
        <w:rPr>
          <w:rFonts w:asciiTheme="minorHAnsi" w:eastAsia="Times New Roman" w:hAnsiTheme="minorHAnsi" w:cstheme="minorHAnsi"/>
          <w:b/>
          <w:bCs/>
          <w:snapToGrid w:val="0"/>
          <w:sz w:val="22"/>
        </w:rPr>
      </w:pPr>
      <w:r w:rsidRPr="0023346E">
        <w:rPr>
          <w:rFonts w:asciiTheme="minorHAnsi" w:eastAsia="Times New Roman" w:hAnsiTheme="minorHAnsi" w:cstheme="minorHAnsi"/>
          <w:b/>
          <w:snapToGrid w:val="0"/>
          <w:sz w:val="22"/>
        </w:rPr>
        <w:t>14.3 punktas</w:t>
      </w:r>
      <w:r w:rsidRPr="0023346E">
        <w:rPr>
          <w:rFonts w:asciiTheme="minorHAnsi" w:eastAsia="Times New Roman" w:hAnsiTheme="minorHAnsi" w:cstheme="minorHAnsi"/>
          <w:b/>
          <w:snapToGrid w:val="0"/>
          <w:sz w:val="22"/>
        </w:rPr>
        <w:tab/>
        <w:t>Kreipimasis dėl tarpinio mokėjimo pažymų</w:t>
      </w:r>
      <w:bookmarkEnd w:id="304"/>
      <w:bookmarkEnd w:id="305"/>
      <w:bookmarkEnd w:id="306"/>
      <w:bookmarkEnd w:id="307"/>
      <w:bookmarkEnd w:id="308"/>
      <w:bookmarkEnd w:id="309"/>
      <w:r w:rsidRPr="0023346E">
        <w:rPr>
          <w:rFonts w:asciiTheme="minorHAnsi" w:eastAsia="Times New Roman" w:hAnsiTheme="minorHAnsi" w:cstheme="minorHAnsi"/>
          <w:b/>
          <w:snapToGrid w:val="0"/>
          <w:sz w:val="22"/>
        </w:rPr>
        <w:t xml:space="preserve"> </w:t>
      </w:r>
    </w:p>
    <w:p w14:paraId="7A91CADD" w14:textId="77777777" w:rsidR="00050F07" w:rsidRPr="0023346E" w:rsidRDefault="00050F07">
      <w:pPr>
        <w:spacing w:after="0" w:line="240" w:lineRule="auto"/>
        <w:rPr>
          <w:rFonts w:asciiTheme="minorHAnsi" w:eastAsia="Times New Roman" w:hAnsiTheme="minorHAnsi" w:cstheme="minorHAnsi"/>
          <w:snapToGrid w:val="0"/>
          <w:sz w:val="22"/>
        </w:rPr>
      </w:pPr>
    </w:p>
    <w:p w14:paraId="4620868E" w14:textId="77777777" w:rsidR="00050F07" w:rsidRPr="0023346E" w:rsidRDefault="00050F07">
      <w:pPr>
        <w:spacing w:after="0" w:line="240" w:lineRule="auto"/>
        <w:ind w:firstLine="720"/>
        <w:rPr>
          <w:rFonts w:asciiTheme="minorHAnsi" w:eastAsia="Times New Roman" w:hAnsiTheme="minorHAnsi" w:cstheme="minorHAnsi"/>
          <w:i/>
          <w:snapToGrid w:val="0"/>
          <w:sz w:val="22"/>
        </w:rPr>
      </w:pPr>
    </w:p>
    <w:p w14:paraId="68D6E29B" w14:textId="77777777" w:rsidR="00050F07" w:rsidRPr="0023346E" w:rsidRDefault="00050F07">
      <w:pPr>
        <w:spacing w:after="0" w:line="240" w:lineRule="auto"/>
        <w:ind w:firstLine="720"/>
        <w:rPr>
          <w:rFonts w:asciiTheme="minorHAnsi" w:eastAsia="Times New Roman" w:hAnsiTheme="minorHAnsi" w:cstheme="minorHAnsi"/>
          <w:i/>
          <w:snapToGrid w:val="0"/>
          <w:sz w:val="22"/>
        </w:rPr>
      </w:pPr>
      <w:r w:rsidRPr="0023346E">
        <w:rPr>
          <w:rFonts w:asciiTheme="minorHAnsi" w:eastAsia="Times New Roman" w:hAnsiTheme="minorHAnsi" w:cstheme="minorHAnsi"/>
          <w:i/>
          <w:snapToGrid w:val="0"/>
          <w:sz w:val="22"/>
        </w:rPr>
        <w:t>14.3 punkto (a) dalyje naudojama sąvoka „mėnuo“ keičiama sąvoka „Ataskaitinis laikotarpis“ ir atitinkamai suprantama.</w:t>
      </w:r>
    </w:p>
    <w:p w14:paraId="16C0392A" w14:textId="77777777" w:rsidR="00050F07" w:rsidRPr="0023346E" w:rsidRDefault="00050F07">
      <w:pPr>
        <w:spacing w:after="0" w:line="240" w:lineRule="auto"/>
        <w:rPr>
          <w:rFonts w:asciiTheme="minorHAnsi" w:eastAsia="Times New Roman" w:hAnsiTheme="minorHAnsi" w:cstheme="minorHAnsi"/>
          <w:snapToGrid w:val="0"/>
          <w:sz w:val="22"/>
        </w:rPr>
      </w:pPr>
    </w:p>
    <w:p w14:paraId="675DC677" w14:textId="77777777" w:rsidR="00050F07" w:rsidRPr="0023346E" w:rsidRDefault="00050F07">
      <w:pPr>
        <w:keepNext/>
        <w:spacing w:after="0" w:line="240" w:lineRule="auto"/>
        <w:outlineLvl w:val="1"/>
        <w:rPr>
          <w:rFonts w:asciiTheme="minorHAnsi" w:eastAsia="Times New Roman" w:hAnsiTheme="minorHAnsi" w:cstheme="minorHAnsi"/>
          <w:b/>
          <w:snapToGrid w:val="0"/>
          <w:sz w:val="22"/>
        </w:rPr>
      </w:pPr>
      <w:bookmarkStart w:id="310" w:name="_Toc128059209"/>
      <w:bookmarkStart w:id="311" w:name="_Toc167864254"/>
      <w:bookmarkStart w:id="312" w:name="_Toc231959930"/>
      <w:r w:rsidRPr="0023346E">
        <w:rPr>
          <w:rFonts w:asciiTheme="minorHAnsi" w:eastAsia="Times New Roman" w:hAnsiTheme="minorHAnsi" w:cstheme="minorHAnsi"/>
          <w:b/>
          <w:snapToGrid w:val="0"/>
          <w:sz w:val="22"/>
        </w:rPr>
        <w:t>14.5 punktas</w:t>
      </w:r>
      <w:r w:rsidRPr="0023346E">
        <w:rPr>
          <w:rFonts w:asciiTheme="minorHAnsi" w:eastAsia="Times New Roman" w:hAnsiTheme="minorHAnsi" w:cstheme="minorHAnsi"/>
          <w:b/>
          <w:snapToGrid w:val="0"/>
          <w:sz w:val="22"/>
        </w:rPr>
        <w:tab/>
        <w:t>Darbams numatyta įranga ir medžiagos</w:t>
      </w:r>
      <w:bookmarkEnd w:id="310"/>
      <w:bookmarkEnd w:id="311"/>
      <w:bookmarkEnd w:id="312"/>
    </w:p>
    <w:p w14:paraId="1393A4A4" w14:textId="77777777" w:rsidR="00050F07" w:rsidRPr="0023346E" w:rsidRDefault="00050F07">
      <w:pPr>
        <w:spacing w:after="0" w:line="240" w:lineRule="auto"/>
        <w:ind w:firstLine="720"/>
        <w:jc w:val="both"/>
        <w:rPr>
          <w:rFonts w:asciiTheme="minorHAnsi" w:eastAsia="Times New Roman" w:hAnsiTheme="minorHAnsi" w:cstheme="minorHAnsi"/>
          <w:snapToGrid w:val="0"/>
          <w:sz w:val="22"/>
        </w:rPr>
      </w:pPr>
    </w:p>
    <w:p w14:paraId="221FE027" w14:textId="77777777" w:rsidR="00050F07" w:rsidRPr="0023346E" w:rsidRDefault="00050F07">
      <w:pPr>
        <w:spacing w:after="0" w:line="240" w:lineRule="auto"/>
        <w:ind w:left="720"/>
        <w:jc w:val="both"/>
        <w:rPr>
          <w:rFonts w:asciiTheme="minorHAnsi" w:eastAsia="Times New Roman" w:hAnsiTheme="minorHAnsi" w:cstheme="minorHAnsi"/>
          <w:i/>
          <w:snapToGrid w:val="0"/>
          <w:sz w:val="22"/>
        </w:rPr>
      </w:pPr>
      <w:r w:rsidRPr="0023346E">
        <w:rPr>
          <w:rFonts w:asciiTheme="minorHAnsi" w:eastAsia="Times New Roman" w:hAnsiTheme="minorHAnsi" w:cstheme="minorHAnsi"/>
          <w:i/>
          <w:snapToGrid w:val="0"/>
          <w:sz w:val="22"/>
        </w:rPr>
        <w:t>14.5 punkto (b) dalis netaikoma.</w:t>
      </w:r>
    </w:p>
    <w:p w14:paraId="3BE6F0F7" w14:textId="77777777" w:rsidR="00050F07" w:rsidRPr="0023346E" w:rsidRDefault="00050F07">
      <w:pPr>
        <w:spacing w:after="0" w:line="240" w:lineRule="auto"/>
        <w:ind w:left="720"/>
        <w:jc w:val="both"/>
        <w:rPr>
          <w:rFonts w:asciiTheme="minorHAnsi" w:eastAsia="Times New Roman" w:hAnsiTheme="minorHAnsi" w:cstheme="minorHAnsi"/>
          <w:i/>
          <w:snapToGrid w:val="0"/>
          <w:sz w:val="22"/>
        </w:rPr>
      </w:pPr>
    </w:p>
    <w:p w14:paraId="25B7016F" w14:textId="77777777" w:rsidR="00050F07" w:rsidRPr="0023346E" w:rsidRDefault="00050F07">
      <w:pPr>
        <w:keepNext/>
        <w:spacing w:after="0" w:line="240" w:lineRule="auto"/>
        <w:outlineLvl w:val="1"/>
        <w:rPr>
          <w:rFonts w:asciiTheme="minorHAnsi" w:eastAsia="Times New Roman" w:hAnsiTheme="minorHAnsi" w:cstheme="minorHAnsi"/>
          <w:b/>
          <w:snapToGrid w:val="0"/>
          <w:sz w:val="22"/>
        </w:rPr>
      </w:pPr>
      <w:bookmarkStart w:id="313" w:name="_Toc75605992"/>
      <w:bookmarkStart w:id="314" w:name="_Toc125170347"/>
      <w:bookmarkStart w:id="315" w:name="_Toc128895578"/>
      <w:bookmarkStart w:id="316" w:name="_Toc128897284"/>
      <w:bookmarkStart w:id="317" w:name="_Toc167864255"/>
      <w:bookmarkStart w:id="318" w:name="_Toc231959931"/>
      <w:r w:rsidRPr="0023346E">
        <w:rPr>
          <w:rFonts w:asciiTheme="minorHAnsi" w:eastAsia="Times New Roman" w:hAnsiTheme="minorHAnsi" w:cstheme="minorHAnsi"/>
          <w:b/>
          <w:snapToGrid w:val="0"/>
          <w:sz w:val="22"/>
        </w:rPr>
        <w:t>14.6 punktas</w:t>
      </w:r>
      <w:r w:rsidRPr="0023346E">
        <w:rPr>
          <w:rFonts w:asciiTheme="minorHAnsi" w:eastAsia="Times New Roman" w:hAnsiTheme="minorHAnsi" w:cstheme="minorHAnsi"/>
          <w:b/>
          <w:snapToGrid w:val="0"/>
          <w:sz w:val="22"/>
        </w:rPr>
        <w:tab/>
        <w:t>Tarpinio mokėjimo pažymų išdavimas</w:t>
      </w:r>
      <w:bookmarkEnd w:id="313"/>
      <w:bookmarkEnd w:id="314"/>
      <w:bookmarkEnd w:id="315"/>
      <w:bookmarkEnd w:id="316"/>
      <w:bookmarkEnd w:id="317"/>
      <w:bookmarkEnd w:id="318"/>
      <w:r w:rsidRPr="0023346E">
        <w:rPr>
          <w:rFonts w:asciiTheme="minorHAnsi" w:eastAsia="Times New Roman" w:hAnsiTheme="minorHAnsi" w:cstheme="minorHAnsi"/>
          <w:b/>
          <w:snapToGrid w:val="0"/>
          <w:sz w:val="22"/>
        </w:rPr>
        <w:t xml:space="preserve"> </w:t>
      </w:r>
    </w:p>
    <w:p w14:paraId="78BEC0A9" w14:textId="77777777" w:rsidR="00050F07" w:rsidRPr="0023346E" w:rsidRDefault="00050F07">
      <w:pPr>
        <w:spacing w:after="0" w:line="240" w:lineRule="auto"/>
        <w:jc w:val="both"/>
        <w:rPr>
          <w:rFonts w:asciiTheme="minorHAnsi" w:eastAsia="Times New Roman" w:hAnsiTheme="minorHAnsi" w:cstheme="minorHAnsi"/>
          <w:sz w:val="22"/>
        </w:rPr>
      </w:pPr>
    </w:p>
    <w:p w14:paraId="48F1FC38" w14:textId="77777777" w:rsidR="00050F07" w:rsidRPr="0023346E" w:rsidRDefault="003148A0">
      <w:pPr>
        <w:spacing w:after="0" w:line="240" w:lineRule="auto"/>
        <w:rPr>
          <w:rFonts w:asciiTheme="minorHAnsi" w:eastAsia="Times New Roman" w:hAnsiTheme="minorHAnsi" w:cstheme="minorHAnsi"/>
          <w:i/>
          <w:snapToGrid w:val="0"/>
          <w:sz w:val="22"/>
        </w:rPr>
      </w:pPr>
      <w:r w:rsidRPr="0023346E">
        <w:rPr>
          <w:rFonts w:asciiTheme="minorHAnsi" w:eastAsia="Times New Roman" w:hAnsiTheme="minorHAnsi" w:cstheme="minorHAnsi"/>
          <w:i/>
          <w:snapToGrid w:val="0"/>
          <w:sz w:val="22"/>
        </w:rPr>
        <w:t xml:space="preserve">             </w:t>
      </w:r>
      <w:r w:rsidR="00050F07" w:rsidRPr="0023346E">
        <w:rPr>
          <w:rFonts w:asciiTheme="minorHAnsi" w:eastAsia="Times New Roman" w:hAnsiTheme="minorHAnsi" w:cstheme="minorHAnsi"/>
          <w:i/>
          <w:snapToGrid w:val="0"/>
          <w:sz w:val="22"/>
        </w:rPr>
        <w:t>14.6 punktas pakeičiamas ir išdėstomas taip:</w:t>
      </w:r>
    </w:p>
    <w:p w14:paraId="0665CEAF" w14:textId="77777777" w:rsidR="00050F07" w:rsidRPr="0023346E" w:rsidRDefault="00050F07">
      <w:pPr>
        <w:spacing w:after="0" w:line="240" w:lineRule="auto"/>
        <w:jc w:val="both"/>
        <w:rPr>
          <w:rFonts w:asciiTheme="minorHAnsi" w:eastAsia="Times New Roman" w:hAnsiTheme="minorHAnsi" w:cstheme="minorHAnsi"/>
          <w:sz w:val="22"/>
        </w:rPr>
      </w:pPr>
    </w:p>
    <w:p w14:paraId="0AB6B6FD" w14:textId="77777777" w:rsidR="00050F07" w:rsidRPr="0023346E" w:rsidRDefault="00050F07" w:rsidP="004C0AF0">
      <w:pPr>
        <w:spacing w:after="0" w:line="240" w:lineRule="auto"/>
        <w:ind w:right="48"/>
        <w:jc w:val="both"/>
        <w:rPr>
          <w:rFonts w:asciiTheme="minorHAnsi" w:eastAsia="Times New Roman" w:hAnsiTheme="minorHAnsi" w:cstheme="minorHAnsi"/>
          <w:sz w:val="22"/>
        </w:rPr>
      </w:pPr>
      <w:r w:rsidRPr="0023346E">
        <w:rPr>
          <w:rFonts w:asciiTheme="minorHAnsi" w:eastAsia="Times New Roman" w:hAnsiTheme="minorHAnsi" w:cstheme="minorHAnsi"/>
          <w:sz w:val="22"/>
        </w:rPr>
        <w:t>Užsakovui pranešus apie Ataskaitinių Rangovo dokumentų pasirašymą arba Rangovui pateikus</w:t>
      </w:r>
      <w:r w:rsidR="006F1AB8" w:rsidRPr="0023346E">
        <w:rPr>
          <w:rFonts w:asciiTheme="minorHAnsi" w:eastAsia="Times New Roman" w:hAnsiTheme="minorHAnsi" w:cstheme="minorHAnsi"/>
          <w:sz w:val="22"/>
        </w:rPr>
        <w:t xml:space="preserve"> naudojantis informacinės sistemos „E. sąskaita“ priemonėmis</w:t>
      </w:r>
      <w:r w:rsidRPr="0023346E">
        <w:rPr>
          <w:rFonts w:asciiTheme="minorHAnsi" w:eastAsia="Times New Roman" w:hAnsiTheme="minorHAnsi" w:cstheme="minorHAnsi"/>
          <w:sz w:val="22"/>
        </w:rPr>
        <w:t xml:space="preserve"> laisvos formos išankstinio mokėjimo sąskaitą (žr. 14.2 p.</w:t>
      </w:r>
      <w:r w:rsidR="00876248" w:rsidRPr="0023346E">
        <w:rPr>
          <w:rFonts w:asciiTheme="minorHAnsi" w:eastAsia="Times New Roman" w:hAnsiTheme="minorHAnsi" w:cstheme="minorHAnsi"/>
          <w:sz w:val="22"/>
        </w:rPr>
        <w:t xml:space="preserve"> [</w:t>
      </w:r>
      <w:r w:rsidR="00876248" w:rsidRPr="0023346E">
        <w:rPr>
          <w:rFonts w:asciiTheme="minorHAnsi" w:eastAsia="Times New Roman" w:hAnsiTheme="minorHAnsi" w:cstheme="minorHAnsi"/>
          <w:i/>
          <w:snapToGrid w:val="0"/>
          <w:sz w:val="22"/>
        </w:rPr>
        <w:t>Išankstinis mokėjimas</w:t>
      </w:r>
      <w:r w:rsidR="00876248" w:rsidRPr="0023346E">
        <w:rPr>
          <w:rFonts w:asciiTheme="minorHAnsi" w:eastAsia="Times New Roman" w:hAnsiTheme="minorHAnsi" w:cstheme="minorHAnsi"/>
          <w:sz w:val="22"/>
        </w:rPr>
        <w:t>]</w:t>
      </w:r>
      <w:r w:rsidRPr="0023346E">
        <w:rPr>
          <w:rFonts w:asciiTheme="minorHAnsi" w:eastAsia="Times New Roman" w:hAnsiTheme="minorHAnsi" w:cstheme="minorHAnsi"/>
          <w:sz w:val="22"/>
        </w:rPr>
        <w:t xml:space="preserve">), Inžinierius, ne vėliau kaip per </w:t>
      </w:r>
      <w:r w:rsidRPr="0023346E">
        <w:rPr>
          <w:rFonts w:asciiTheme="minorHAnsi" w:eastAsia="Times New Roman" w:hAnsiTheme="minorHAnsi" w:cstheme="minorHAnsi"/>
          <w:i/>
          <w:sz w:val="22"/>
        </w:rPr>
        <w:t>2 (dvi)</w:t>
      </w:r>
      <w:r w:rsidRPr="0023346E">
        <w:rPr>
          <w:rFonts w:asciiTheme="minorHAnsi" w:eastAsia="Times New Roman" w:hAnsiTheme="minorHAnsi" w:cstheme="minorHAnsi"/>
          <w:sz w:val="22"/>
        </w:rPr>
        <w:t xml:space="preserve"> darbo dienas privalo Užsakovui išduoti Tarpinio mokėjimo pažymą, kurioje nurodoma Rangovui privaloma mokėti suma.</w:t>
      </w:r>
    </w:p>
    <w:p w14:paraId="1E96D038" w14:textId="77777777" w:rsidR="00050F07" w:rsidRPr="0023346E" w:rsidRDefault="00050F07" w:rsidP="004C0AF0">
      <w:pPr>
        <w:spacing w:after="0" w:line="240" w:lineRule="auto"/>
        <w:ind w:right="48"/>
        <w:jc w:val="both"/>
        <w:rPr>
          <w:rFonts w:asciiTheme="minorHAnsi" w:eastAsia="Times New Roman" w:hAnsiTheme="minorHAnsi" w:cstheme="minorHAnsi"/>
          <w:sz w:val="22"/>
        </w:rPr>
      </w:pPr>
      <w:r w:rsidRPr="0023346E">
        <w:rPr>
          <w:rFonts w:asciiTheme="minorHAnsi" w:eastAsia="Times New Roman" w:hAnsiTheme="minorHAnsi" w:cstheme="minorHAnsi"/>
          <w:sz w:val="22"/>
        </w:rPr>
        <w:t>Iki Perėmimo pažymos išdavimo Inžinierius neturi būti saistomas prievolės išduoti Tarpinio mokėjimo pažymą, kurios suma (išskaičiavus sulaikymą ir kitus atskaitymus) būtų mažesnė negu mažiausia Tarpinio mokėjimo pažymos suma (jeigu yra), įrašyta Pasiūlymo priede. Tokiu atveju, jei Inžinierius nuspręstų neišduoti Tarpinio mokėjimo pažymos, jis privalo nusiųsti Rangovui atitinkamą pranešimą.</w:t>
      </w:r>
    </w:p>
    <w:p w14:paraId="1ABEB2B0" w14:textId="77777777" w:rsidR="00050F07" w:rsidRPr="0023346E" w:rsidRDefault="00050F07" w:rsidP="004C0AF0">
      <w:pPr>
        <w:spacing w:after="0" w:line="240" w:lineRule="auto"/>
        <w:ind w:right="48"/>
        <w:jc w:val="both"/>
        <w:rPr>
          <w:rFonts w:asciiTheme="minorHAnsi" w:eastAsia="Times New Roman" w:hAnsiTheme="minorHAnsi" w:cstheme="minorHAnsi"/>
          <w:sz w:val="22"/>
        </w:rPr>
      </w:pPr>
      <w:r w:rsidRPr="0023346E">
        <w:rPr>
          <w:rFonts w:asciiTheme="minorHAnsi" w:eastAsia="Times New Roman" w:hAnsiTheme="minorHAnsi" w:cstheme="minorHAnsi"/>
          <w:sz w:val="22"/>
        </w:rPr>
        <w:t>Tarpinio mokėjimo pažymos suma gali būti lygi nuliui išankstinio mokėjimo užskaitymo atveju, kai išankstinis mokėjimas užskaitomas suma, kuri lygi ataskaitinio laikotarpio atliktų darbų sumai, įvertinus sulaikomus pinigus, kitus atskaitymus bei priskaitymus.</w:t>
      </w:r>
    </w:p>
    <w:p w14:paraId="20D9C236" w14:textId="77777777" w:rsidR="00050F07" w:rsidRPr="0023346E" w:rsidRDefault="00050F07" w:rsidP="004C0AF0">
      <w:pPr>
        <w:spacing w:after="0" w:line="240" w:lineRule="auto"/>
        <w:ind w:right="48"/>
        <w:jc w:val="both"/>
        <w:rPr>
          <w:rFonts w:asciiTheme="minorHAnsi" w:eastAsia="Times New Roman" w:hAnsiTheme="minorHAnsi" w:cstheme="minorHAnsi"/>
          <w:sz w:val="22"/>
        </w:rPr>
      </w:pPr>
      <w:r w:rsidRPr="0023346E">
        <w:rPr>
          <w:rFonts w:asciiTheme="minorHAnsi" w:eastAsia="Times New Roman" w:hAnsiTheme="minorHAnsi" w:cstheme="minorHAnsi"/>
          <w:sz w:val="22"/>
        </w:rPr>
        <w:t>Tarpinio mokėjimo pažyma neturi būti sulaikyta dėl jokių kitų priežasčių, išskyrus čia nurodytas:</w:t>
      </w:r>
    </w:p>
    <w:p w14:paraId="5CFC54E7" w14:textId="77777777" w:rsidR="001806D7" w:rsidRPr="0023346E" w:rsidRDefault="001806D7" w:rsidP="00EE7153">
      <w:pPr>
        <w:widowControl w:val="0"/>
        <w:tabs>
          <w:tab w:val="left" w:pos="993"/>
        </w:tabs>
        <w:autoSpaceDE w:val="0"/>
        <w:autoSpaceDN w:val="0"/>
        <w:adjustRightInd w:val="0"/>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(a)   </w:t>
      </w:r>
      <w:r w:rsidR="00050F07" w:rsidRPr="0023346E">
        <w:rPr>
          <w:rFonts w:asciiTheme="minorHAnsi" w:eastAsia="Times New Roman" w:hAnsiTheme="minorHAnsi" w:cstheme="minorHAnsi"/>
          <w:sz w:val="22"/>
        </w:rPr>
        <w:t>jeigu kas nors iš Rangovo pateiktų Medžiagų, Įrangos arba atliktų Darbų neatitinka šios Sutarties, tai ištaisymo arba pakeitimo išlaidų apmokėjimas gali būti sulaikytas, kol ištaisymas arba pakeitimas bus baigti; ir (arba)</w:t>
      </w:r>
    </w:p>
    <w:p w14:paraId="5752001A" w14:textId="77777777" w:rsidR="001806D7" w:rsidRPr="0023346E" w:rsidRDefault="001806D7" w:rsidP="00EE7153">
      <w:pPr>
        <w:widowControl w:val="0"/>
        <w:tabs>
          <w:tab w:val="left" w:pos="993"/>
        </w:tabs>
        <w:autoSpaceDE w:val="0"/>
        <w:autoSpaceDN w:val="0"/>
        <w:adjustRightInd w:val="0"/>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(b)  </w:t>
      </w:r>
      <w:r w:rsidR="00050F07" w:rsidRPr="0023346E">
        <w:rPr>
          <w:rFonts w:asciiTheme="minorHAnsi" w:eastAsia="Times New Roman" w:hAnsiTheme="minorHAnsi" w:cstheme="minorHAnsi"/>
          <w:sz w:val="22"/>
        </w:rPr>
        <w:t xml:space="preserve">jeigu Rangovas neatliko arba neatlieka kurio nors darbo arba įsipareigojimo, privalomų pagal Sutartį, ir Inžinierius apie tai jam buvo pranešęs, tai to darbo arba įsipareigojimo vertė bus sulaikoma, kol darbas </w:t>
      </w:r>
      <w:r w:rsidR="0079057F" w:rsidRPr="0023346E">
        <w:rPr>
          <w:rFonts w:asciiTheme="minorHAnsi" w:eastAsia="Times New Roman" w:hAnsiTheme="minorHAnsi" w:cstheme="minorHAnsi"/>
          <w:sz w:val="22"/>
        </w:rPr>
        <w:t>arba įsipareigojimai bus baigti;</w:t>
      </w:r>
    </w:p>
    <w:p w14:paraId="7FDACBA5" w14:textId="77777777" w:rsidR="00050F07" w:rsidRPr="0023346E" w:rsidRDefault="001806D7">
      <w:pPr>
        <w:widowControl w:val="0"/>
        <w:tabs>
          <w:tab w:val="left" w:pos="1134"/>
        </w:tabs>
        <w:autoSpaceDE w:val="0"/>
        <w:autoSpaceDN w:val="0"/>
        <w:adjustRightInd w:val="0"/>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(c)  </w:t>
      </w:r>
      <w:r w:rsidR="0079057F" w:rsidRPr="0023346E">
        <w:rPr>
          <w:rFonts w:asciiTheme="minorHAnsi" w:eastAsia="Times New Roman" w:hAnsiTheme="minorHAnsi" w:cstheme="minorHAnsi"/>
          <w:sz w:val="22"/>
        </w:rPr>
        <w:t>j</w:t>
      </w:r>
      <w:r w:rsidR="00050F07" w:rsidRPr="0023346E">
        <w:rPr>
          <w:rFonts w:asciiTheme="minorHAnsi" w:eastAsia="Times New Roman" w:hAnsiTheme="minorHAnsi" w:cstheme="minorHAnsi"/>
          <w:sz w:val="22"/>
        </w:rPr>
        <w:t>ei pateikiamuose, ypač su mokėjimais susijusiuose dokumentuose yra randama klaidų, praleidimų, nukrypimų ar bet kokių kitų netikslumų, jie turi būti gražinti Rangovui pataisymui Tarpinio mokėjimo pažymos išdavimo terminas bus pradėtas skaičiuoti iš naujo.</w:t>
      </w:r>
    </w:p>
    <w:p w14:paraId="07C36FDB" w14:textId="77777777" w:rsidR="00050F07" w:rsidRPr="0023346E" w:rsidRDefault="00050F07" w:rsidP="004C0AF0">
      <w:pPr>
        <w:spacing w:after="0" w:line="240" w:lineRule="auto"/>
        <w:ind w:right="48"/>
        <w:jc w:val="both"/>
        <w:rPr>
          <w:rFonts w:asciiTheme="minorHAnsi" w:eastAsia="Times New Roman" w:hAnsiTheme="minorHAnsi" w:cstheme="minorHAnsi"/>
          <w:sz w:val="22"/>
        </w:rPr>
      </w:pPr>
      <w:r w:rsidRPr="0023346E">
        <w:rPr>
          <w:rFonts w:asciiTheme="minorHAnsi" w:eastAsia="Times New Roman" w:hAnsiTheme="minorHAnsi" w:cstheme="minorHAnsi"/>
          <w:sz w:val="22"/>
        </w:rPr>
        <w:t>Inžinierius bet kurioje Tarpinio mokėjimo pažymoje gali atlikti taisymus arba pakeitimus, kuriuos reikėjo atlikti bet kurioje ankstesnėje Tarpinio mokėjimo pažymoje. Neturi būti laikoma, kad Tarpinio mokėjimo pažyma rodo Inžinieriaus sutikimą priimti, teigiamą įvertinimą, tylų sutikimą arba reikalavimų išpildymą.</w:t>
      </w:r>
    </w:p>
    <w:p w14:paraId="6FA6E239" w14:textId="77777777" w:rsidR="00A17E4F" w:rsidRPr="0023346E" w:rsidRDefault="00A17E4F" w:rsidP="004C0AF0">
      <w:pPr>
        <w:spacing w:after="0" w:line="240" w:lineRule="auto"/>
        <w:ind w:right="48"/>
        <w:jc w:val="both"/>
        <w:rPr>
          <w:rFonts w:asciiTheme="minorHAnsi" w:eastAsia="Times New Roman" w:hAnsiTheme="minorHAnsi" w:cstheme="minorHAnsi"/>
          <w:sz w:val="22"/>
        </w:rPr>
      </w:pPr>
    </w:p>
    <w:p w14:paraId="7041915A" w14:textId="77777777" w:rsidR="00050F07" w:rsidRPr="0023346E" w:rsidRDefault="00050F07" w:rsidP="00EE7153">
      <w:pPr>
        <w:keepNext/>
        <w:spacing w:after="0" w:line="240" w:lineRule="auto"/>
        <w:outlineLvl w:val="1"/>
        <w:rPr>
          <w:rFonts w:asciiTheme="minorHAnsi" w:eastAsia="Times New Roman" w:hAnsiTheme="minorHAnsi" w:cstheme="minorHAnsi"/>
          <w:b/>
          <w:snapToGrid w:val="0"/>
          <w:sz w:val="22"/>
        </w:rPr>
      </w:pPr>
      <w:bookmarkStart w:id="319" w:name="_Toc75605993"/>
      <w:bookmarkStart w:id="320" w:name="_Toc125170348"/>
      <w:bookmarkStart w:id="321" w:name="_Toc128895579"/>
      <w:bookmarkStart w:id="322" w:name="_Toc128897285"/>
      <w:bookmarkStart w:id="323" w:name="_Toc167864256"/>
      <w:bookmarkStart w:id="324" w:name="_Toc231959932"/>
      <w:r w:rsidRPr="0023346E">
        <w:rPr>
          <w:rFonts w:asciiTheme="minorHAnsi" w:eastAsia="Times New Roman" w:hAnsiTheme="minorHAnsi" w:cstheme="minorHAnsi"/>
          <w:b/>
          <w:snapToGrid w:val="0"/>
          <w:sz w:val="22"/>
        </w:rPr>
        <w:lastRenderedPageBreak/>
        <w:t>14.7 punktas</w:t>
      </w:r>
      <w:r w:rsidRPr="0023346E">
        <w:rPr>
          <w:rFonts w:asciiTheme="minorHAnsi" w:eastAsia="Times New Roman" w:hAnsiTheme="minorHAnsi" w:cstheme="minorHAnsi"/>
          <w:b/>
          <w:snapToGrid w:val="0"/>
          <w:sz w:val="22"/>
        </w:rPr>
        <w:tab/>
        <w:t>Mokėjimas</w:t>
      </w:r>
      <w:bookmarkEnd w:id="319"/>
      <w:bookmarkEnd w:id="320"/>
      <w:bookmarkEnd w:id="321"/>
      <w:bookmarkEnd w:id="322"/>
      <w:bookmarkEnd w:id="323"/>
      <w:bookmarkEnd w:id="324"/>
    </w:p>
    <w:p w14:paraId="1E721239" w14:textId="77777777" w:rsidR="00050F07" w:rsidRPr="0023346E" w:rsidRDefault="00050F07" w:rsidP="00EE7153">
      <w:pPr>
        <w:spacing w:after="0" w:line="240" w:lineRule="auto"/>
        <w:jc w:val="both"/>
        <w:rPr>
          <w:rFonts w:asciiTheme="minorHAnsi" w:eastAsia="Times New Roman" w:hAnsiTheme="minorHAnsi" w:cstheme="minorHAnsi"/>
          <w:sz w:val="22"/>
        </w:rPr>
      </w:pPr>
    </w:p>
    <w:p w14:paraId="1931D72C" w14:textId="77777777" w:rsidR="00050F07" w:rsidRPr="0023346E" w:rsidRDefault="003148A0" w:rsidP="004C0AF0">
      <w:pPr>
        <w:autoSpaceDE w:val="0"/>
        <w:autoSpaceDN w:val="0"/>
        <w:adjustRightInd w:val="0"/>
        <w:spacing w:after="0" w:line="240" w:lineRule="auto"/>
        <w:jc w:val="both"/>
        <w:outlineLvl w:val="0"/>
        <w:rPr>
          <w:rFonts w:asciiTheme="minorHAnsi" w:eastAsia="Times New Roman" w:hAnsiTheme="minorHAnsi" w:cstheme="minorHAnsi"/>
          <w:i/>
          <w:iCs/>
          <w:sz w:val="22"/>
        </w:rPr>
      </w:pPr>
      <w:bookmarkStart w:id="325" w:name="_Toc249337979"/>
      <w:r w:rsidRPr="0023346E">
        <w:rPr>
          <w:rFonts w:asciiTheme="minorHAnsi" w:eastAsia="Times New Roman" w:hAnsiTheme="minorHAnsi" w:cstheme="minorHAnsi"/>
          <w:i/>
          <w:iCs/>
          <w:sz w:val="22"/>
        </w:rPr>
        <w:t xml:space="preserve">             </w:t>
      </w:r>
      <w:r w:rsidR="00050F07" w:rsidRPr="0023346E">
        <w:rPr>
          <w:rFonts w:asciiTheme="minorHAnsi" w:eastAsia="Times New Roman" w:hAnsiTheme="minorHAnsi" w:cstheme="minorHAnsi"/>
          <w:i/>
          <w:iCs/>
          <w:sz w:val="22"/>
        </w:rPr>
        <w:t>14.7 punktas pakeičiamas ir išdėstomas taip:</w:t>
      </w:r>
      <w:bookmarkEnd w:id="325"/>
    </w:p>
    <w:p w14:paraId="28186AE2" w14:textId="77777777" w:rsidR="00050F07" w:rsidRPr="0023346E" w:rsidRDefault="00050F07" w:rsidP="004C0AF0">
      <w:pPr>
        <w:autoSpaceDE w:val="0"/>
        <w:autoSpaceDN w:val="0"/>
        <w:adjustRightInd w:val="0"/>
        <w:spacing w:after="0" w:line="240" w:lineRule="auto"/>
        <w:ind w:firstLine="1296"/>
        <w:jc w:val="both"/>
        <w:outlineLvl w:val="0"/>
        <w:rPr>
          <w:rFonts w:asciiTheme="minorHAnsi" w:eastAsia="Times New Roman" w:hAnsiTheme="minorHAnsi" w:cstheme="minorHAnsi"/>
          <w:i/>
          <w:iCs/>
          <w:sz w:val="22"/>
        </w:rPr>
      </w:pPr>
    </w:p>
    <w:p w14:paraId="4BC926E9" w14:textId="160D010B" w:rsidR="00943E5C" w:rsidRPr="0023346E" w:rsidRDefault="00050F07" w:rsidP="004C0AF0">
      <w:pPr>
        <w:spacing w:after="0" w:line="240" w:lineRule="auto"/>
        <w:jc w:val="both"/>
        <w:rPr>
          <w:rFonts w:asciiTheme="minorHAnsi" w:hAnsiTheme="minorHAnsi" w:cstheme="minorHAnsi"/>
          <w:sz w:val="22"/>
        </w:rPr>
      </w:pPr>
      <w:r w:rsidRPr="0023346E">
        <w:rPr>
          <w:rFonts w:asciiTheme="minorHAnsi" w:eastAsia="Times New Roman" w:hAnsiTheme="minorHAnsi" w:cstheme="minorHAnsi"/>
          <w:sz w:val="22"/>
        </w:rPr>
        <w:t>Mokėjimai bus atliekami per toliau nurodytus terminus tik patvirtinus, kad dokumentuose nėra klaidų, praleidimų, nukrypimų ar bet kokių kitų netikslumų</w:t>
      </w:r>
      <w:r w:rsidR="00296AAF" w:rsidRPr="0023346E">
        <w:rPr>
          <w:rFonts w:asciiTheme="minorHAnsi" w:eastAsia="Times New Roman" w:hAnsiTheme="minorHAnsi" w:cstheme="minorHAnsi"/>
          <w:sz w:val="22"/>
        </w:rPr>
        <w:t>, ir Užsakovui juos užregistravus kaip tinkamus.</w:t>
      </w:r>
      <w:r w:rsidR="00943E5C" w:rsidRPr="0023346E">
        <w:rPr>
          <w:rFonts w:asciiTheme="minorHAnsi" w:hAnsiTheme="minorHAnsi" w:cstheme="minorHAnsi"/>
          <w:sz w:val="22"/>
        </w:rPr>
        <w:t xml:space="preserve"> Jei PVM sumai, išskirtai Rangovo pateiktoje Užsakovui PVM sąskaitoje-faktūroje, taikomos L</w:t>
      </w:r>
      <w:r w:rsidR="00533E90">
        <w:rPr>
          <w:rFonts w:asciiTheme="minorHAnsi" w:hAnsiTheme="minorHAnsi" w:cstheme="minorHAnsi"/>
          <w:sz w:val="22"/>
        </w:rPr>
        <w:t xml:space="preserve">ietuvos </w:t>
      </w:r>
      <w:r w:rsidR="00943E5C" w:rsidRPr="0023346E">
        <w:rPr>
          <w:rFonts w:asciiTheme="minorHAnsi" w:hAnsiTheme="minorHAnsi" w:cstheme="minorHAnsi"/>
          <w:sz w:val="22"/>
        </w:rPr>
        <w:t>R</w:t>
      </w:r>
      <w:r w:rsidR="00533E90">
        <w:rPr>
          <w:rFonts w:asciiTheme="minorHAnsi" w:hAnsiTheme="minorHAnsi" w:cstheme="minorHAnsi"/>
          <w:sz w:val="22"/>
        </w:rPr>
        <w:t>espublikos</w:t>
      </w:r>
      <w:r w:rsidR="00943E5C" w:rsidRPr="0023346E">
        <w:rPr>
          <w:rFonts w:asciiTheme="minorHAnsi" w:hAnsiTheme="minorHAnsi" w:cstheme="minorHAnsi"/>
          <w:sz w:val="22"/>
        </w:rPr>
        <w:t xml:space="preserve"> pridėtinės vertės mokesčio įstatymo 96 str. 1 d. (su vėlesniais pakeitimais ir papildymais) nuostatos, jose nustatyta tvarka Užsakovas išskaito ir į valstybės biudžetą sumoka Rangovo PVM sąskaitoje faktūroje išskirtą PVM sumą ir rangovui atsiskaito, pervesdamas sumą be PVM. Darbams, kuriems taikomos LR pridėtinės vertės mokesčio įstatymo 96 str. 1 d. (su vėlesniais pakeitimais ir papildymais) nuostatos ir kuriems netaikomos šios nuostatos privalo būti išrašomos atskiros PVM sąskaitos-faktūros.</w:t>
      </w:r>
    </w:p>
    <w:p w14:paraId="7EE68511" w14:textId="77777777" w:rsidR="00050F07" w:rsidRPr="0023346E" w:rsidRDefault="00050F07" w:rsidP="004C0AF0">
      <w:pPr>
        <w:autoSpaceDE w:val="0"/>
        <w:autoSpaceDN w:val="0"/>
        <w:adjustRightInd w:val="0"/>
        <w:spacing w:after="0" w:line="240" w:lineRule="auto"/>
        <w:jc w:val="both"/>
        <w:rPr>
          <w:rFonts w:asciiTheme="minorHAnsi" w:eastAsia="Times New Roman" w:hAnsiTheme="minorHAnsi" w:cstheme="minorHAnsi"/>
          <w:sz w:val="22"/>
        </w:rPr>
      </w:pPr>
    </w:p>
    <w:p w14:paraId="6C8BE7DE" w14:textId="77777777" w:rsidR="00050F07" w:rsidRPr="0023346E" w:rsidRDefault="00050F07" w:rsidP="004C0AF0">
      <w:pPr>
        <w:autoSpaceDE w:val="0"/>
        <w:autoSpaceDN w:val="0"/>
        <w:adjustRightInd w:val="0"/>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Užsakovas privalo Rangovui mokėti:</w:t>
      </w:r>
    </w:p>
    <w:p w14:paraId="4E4B11E1" w14:textId="77777777" w:rsidR="00050F07" w:rsidRPr="0023346E" w:rsidRDefault="00050F07" w:rsidP="004C0AF0">
      <w:pPr>
        <w:autoSpaceDE w:val="0"/>
        <w:autoSpaceDN w:val="0"/>
        <w:adjustRightInd w:val="0"/>
        <w:spacing w:after="0" w:line="240" w:lineRule="auto"/>
        <w:jc w:val="both"/>
        <w:rPr>
          <w:rFonts w:asciiTheme="minorHAnsi" w:eastAsia="Times New Roman" w:hAnsiTheme="minorHAnsi" w:cstheme="minorHAnsi"/>
          <w:sz w:val="22"/>
        </w:rPr>
      </w:pPr>
    </w:p>
    <w:p w14:paraId="30F9C3AC" w14:textId="107764BA" w:rsidR="00050F07" w:rsidRPr="0023346E" w:rsidRDefault="00555387" w:rsidP="004C0AF0">
      <w:pPr>
        <w:numPr>
          <w:ilvl w:val="0"/>
          <w:numId w:val="57"/>
        </w:numPr>
        <w:tabs>
          <w:tab w:val="left" w:pos="1134"/>
        </w:tabs>
        <w:autoSpaceDE w:val="0"/>
        <w:autoSpaceDN w:val="0"/>
        <w:adjustRightInd w:val="0"/>
        <w:spacing w:after="0" w:line="240" w:lineRule="auto"/>
        <w:ind w:left="0"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 išankstinį mokėjimą (jei taikoma, žr. 14.2 p</w:t>
      </w:r>
      <w:r w:rsidR="00A17E4F" w:rsidRPr="0023346E">
        <w:rPr>
          <w:rFonts w:asciiTheme="minorHAnsi" w:eastAsia="Times New Roman" w:hAnsiTheme="minorHAnsi" w:cstheme="minorHAnsi"/>
          <w:sz w:val="22"/>
        </w:rPr>
        <w:t>unktą [</w:t>
      </w:r>
      <w:r w:rsidR="00A17E4F" w:rsidRPr="0023346E">
        <w:rPr>
          <w:rFonts w:asciiTheme="minorHAnsi" w:eastAsia="Times New Roman" w:hAnsiTheme="minorHAnsi" w:cstheme="minorHAnsi"/>
          <w:i/>
          <w:sz w:val="22"/>
        </w:rPr>
        <w:t>Išankstinis mokėjimas</w:t>
      </w:r>
      <w:r w:rsidR="00A17E4F" w:rsidRPr="0023346E">
        <w:rPr>
          <w:rFonts w:asciiTheme="minorHAnsi" w:eastAsia="Times New Roman" w:hAnsiTheme="minorHAnsi" w:cstheme="minorHAnsi"/>
          <w:sz w:val="22"/>
        </w:rPr>
        <w:t>])</w:t>
      </w:r>
      <w:r w:rsidR="00DD7090" w:rsidRPr="0023346E">
        <w:rPr>
          <w:rFonts w:asciiTheme="minorHAnsi" w:eastAsia="Times New Roman" w:hAnsiTheme="minorHAnsi" w:cstheme="minorHAnsi"/>
          <w:sz w:val="22"/>
        </w:rPr>
        <w:t>, nuo L</w:t>
      </w:r>
      <w:r w:rsidR="00D653BA">
        <w:rPr>
          <w:rFonts w:asciiTheme="minorHAnsi" w:eastAsia="Times New Roman" w:hAnsiTheme="minorHAnsi" w:cstheme="minorHAnsi"/>
          <w:sz w:val="22"/>
        </w:rPr>
        <w:t xml:space="preserve">ietuvos </w:t>
      </w:r>
      <w:r w:rsidR="00DD7090" w:rsidRPr="0023346E">
        <w:rPr>
          <w:rFonts w:asciiTheme="minorHAnsi" w:eastAsia="Times New Roman" w:hAnsiTheme="minorHAnsi" w:cstheme="minorHAnsi"/>
          <w:sz w:val="22"/>
        </w:rPr>
        <w:t>R</w:t>
      </w:r>
      <w:r w:rsidR="00D653BA">
        <w:rPr>
          <w:rFonts w:asciiTheme="minorHAnsi" w:eastAsia="Times New Roman" w:hAnsiTheme="minorHAnsi" w:cstheme="minorHAnsi"/>
          <w:sz w:val="22"/>
        </w:rPr>
        <w:t>espublikos</w:t>
      </w:r>
      <w:r w:rsidR="00DD7090" w:rsidRPr="0023346E">
        <w:rPr>
          <w:rFonts w:asciiTheme="minorHAnsi" w:eastAsia="Times New Roman" w:hAnsiTheme="minorHAnsi" w:cstheme="minorHAnsi"/>
          <w:sz w:val="22"/>
        </w:rPr>
        <w:t xml:space="preserve"> Susisiekimo ministro įsakymo dėl finansavimo skyrimo projektui įsigaliojimo datos, bet ne vėliau kaip per 6 (šešis) mėnesius nuo Sutarties įsigaliojimo dienos, </w:t>
      </w:r>
      <w:r w:rsidRPr="0023346E">
        <w:rPr>
          <w:rFonts w:asciiTheme="minorHAnsi" w:eastAsia="Times New Roman" w:hAnsiTheme="minorHAnsi" w:cstheme="minorHAnsi"/>
          <w:sz w:val="22"/>
        </w:rPr>
        <w:t>Rangovui</w:t>
      </w:r>
      <w:r w:rsidR="00B204F5" w:rsidRPr="0023346E">
        <w:rPr>
          <w:rFonts w:asciiTheme="minorHAnsi" w:eastAsia="Times New Roman" w:hAnsiTheme="minorHAnsi" w:cstheme="minorHAnsi"/>
          <w:sz w:val="22"/>
        </w:rPr>
        <w:t>,</w:t>
      </w:r>
      <w:r w:rsidR="006F2AD6" w:rsidRPr="0023346E">
        <w:rPr>
          <w:rFonts w:asciiTheme="minorHAnsi" w:eastAsia="Times New Roman" w:hAnsiTheme="minorHAnsi" w:cstheme="minorHAnsi"/>
          <w:sz w:val="22"/>
        </w:rPr>
        <w:t xml:space="preserve"> </w:t>
      </w:r>
      <w:r w:rsidR="004B44F6" w:rsidRPr="0023346E">
        <w:rPr>
          <w:rFonts w:asciiTheme="minorHAnsi" w:eastAsia="Times New Roman" w:hAnsiTheme="minorHAnsi" w:cstheme="minorHAnsi"/>
          <w:sz w:val="22"/>
        </w:rPr>
        <w:t>naudojantis informacinės sistemos „E. sąskaita“ priemonėmis</w:t>
      </w:r>
      <w:r w:rsidR="00B204F5" w:rsidRPr="0023346E">
        <w:rPr>
          <w:rFonts w:asciiTheme="minorHAnsi" w:eastAsia="Times New Roman" w:hAnsiTheme="minorHAnsi" w:cstheme="minorHAnsi"/>
          <w:sz w:val="22"/>
        </w:rPr>
        <w:t>,</w:t>
      </w:r>
      <w:r w:rsidR="004B44F6" w:rsidRPr="0023346E">
        <w:rPr>
          <w:rFonts w:asciiTheme="minorHAnsi" w:eastAsia="Times New Roman" w:hAnsiTheme="minorHAnsi" w:cstheme="minorHAnsi"/>
          <w:sz w:val="22"/>
        </w:rPr>
        <w:t xml:space="preserve"> </w:t>
      </w:r>
      <w:r w:rsidRPr="0023346E">
        <w:rPr>
          <w:rFonts w:asciiTheme="minorHAnsi" w:eastAsia="Times New Roman" w:hAnsiTheme="minorHAnsi" w:cstheme="minorHAnsi"/>
          <w:sz w:val="22"/>
        </w:rPr>
        <w:t>pateikus išankstinio mokėjimo sąskaitą, tarpinio mokėjimo pažymą ir dokumentus, nurodytus 4.2 ir 14.2 punktuose bei juos užregistravus Užsakovo nustatyta tvarka</w:t>
      </w:r>
      <w:r w:rsidR="00D50270" w:rsidRPr="0023346E">
        <w:rPr>
          <w:rFonts w:asciiTheme="minorHAnsi" w:eastAsia="Times New Roman" w:hAnsiTheme="minorHAnsi" w:cstheme="minorHAnsi"/>
          <w:sz w:val="22"/>
        </w:rPr>
        <w:t>.</w:t>
      </w:r>
      <w:r w:rsidRPr="0023346E">
        <w:rPr>
          <w:rFonts w:asciiTheme="minorHAnsi" w:eastAsia="Times New Roman" w:hAnsiTheme="minorHAnsi" w:cstheme="minorHAnsi"/>
          <w:sz w:val="22"/>
        </w:rPr>
        <w:t xml:space="preserve"> Išankstinis mokėjimas sumokamas </w:t>
      </w:r>
      <w:r w:rsidR="00DD7090" w:rsidRPr="0023346E">
        <w:rPr>
          <w:rFonts w:asciiTheme="minorHAnsi" w:eastAsia="Times New Roman" w:hAnsiTheme="minorHAnsi" w:cstheme="minorHAnsi"/>
          <w:sz w:val="22"/>
        </w:rPr>
        <w:t xml:space="preserve">įvykus vienai iš aukščiau nurodytų sąlygų (aplinkybių) </w:t>
      </w:r>
      <w:r w:rsidRPr="0023346E">
        <w:rPr>
          <w:rFonts w:asciiTheme="minorHAnsi" w:eastAsia="Times New Roman" w:hAnsiTheme="minorHAnsi" w:cstheme="minorHAnsi"/>
          <w:sz w:val="22"/>
        </w:rPr>
        <w:t xml:space="preserve">per </w:t>
      </w:r>
      <w:r w:rsidRPr="0023346E">
        <w:rPr>
          <w:rFonts w:asciiTheme="minorHAnsi" w:eastAsia="Times New Roman" w:hAnsiTheme="minorHAnsi" w:cstheme="minorHAnsi"/>
          <w:i/>
          <w:sz w:val="22"/>
        </w:rPr>
        <w:t>60 (šešiasdešimt)</w:t>
      </w:r>
      <w:r w:rsidRPr="0023346E">
        <w:rPr>
          <w:rFonts w:asciiTheme="minorHAnsi" w:eastAsia="Times New Roman" w:hAnsiTheme="minorHAnsi" w:cstheme="minorHAnsi"/>
          <w:sz w:val="22"/>
        </w:rPr>
        <w:t xml:space="preserve"> dienų nuo datos, kai Rangovas pateikia visus išankstinio mokėjimo atlikimui privalomus pagal </w:t>
      </w:r>
      <w:r w:rsidR="00571309" w:rsidRPr="0023346E">
        <w:rPr>
          <w:rFonts w:asciiTheme="minorHAnsi" w:eastAsia="Times New Roman" w:hAnsiTheme="minorHAnsi" w:cstheme="minorHAnsi"/>
          <w:sz w:val="22"/>
        </w:rPr>
        <w:t>S</w:t>
      </w:r>
      <w:r w:rsidRPr="0023346E">
        <w:rPr>
          <w:rFonts w:asciiTheme="minorHAnsi" w:eastAsia="Times New Roman" w:hAnsiTheme="minorHAnsi" w:cstheme="minorHAnsi"/>
          <w:sz w:val="22"/>
        </w:rPr>
        <w:t>utartį pateikti dokumentus</w:t>
      </w:r>
      <w:r w:rsidR="008E0F94" w:rsidRPr="0023346E">
        <w:rPr>
          <w:rFonts w:asciiTheme="minorHAnsi" w:eastAsia="Times New Roman" w:hAnsiTheme="minorHAnsi" w:cstheme="minorHAnsi"/>
          <w:sz w:val="22"/>
        </w:rPr>
        <w:t xml:space="preserve">, </w:t>
      </w:r>
      <w:r w:rsidR="00CA58E3" w:rsidRPr="0023346E">
        <w:rPr>
          <w:rFonts w:asciiTheme="minorHAnsi" w:eastAsia="Times New Roman" w:hAnsiTheme="minorHAnsi" w:cstheme="minorHAnsi"/>
          <w:sz w:val="22"/>
        </w:rPr>
        <w:t>kuriuos</w:t>
      </w:r>
      <w:r w:rsidR="008E0F94" w:rsidRPr="0023346E">
        <w:rPr>
          <w:rFonts w:asciiTheme="minorHAnsi" w:eastAsia="Times New Roman" w:hAnsiTheme="minorHAnsi" w:cstheme="minorHAnsi"/>
          <w:sz w:val="22"/>
        </w:rPr>
        <w:t xml:space="preserve"> Užsakovas priima ir užregistruoja</w:t>
      </w:r>
      <w:r w:rsidR="00651BC1">
        <w:rPr>
          <w:rFonts w:asciiTheme="minorHAnsi" w:hAnsiTheme="minorHAnsi" w:cstheme="minorHAnsi"/>
          <w:sz w:val="22"/>
        </w:rPr>
        <w:t>.</w:t>
      </w:r>
      <w:r w:rsidR="002C70E0">
        <w:rPr>
          <w:rFonts w:asciiTheme="minorHAnsi" w:hAnsiTheme="minorHAnsi" w:cstheme="minorHAnsi"/>
          <w:sz w:val="22"/>
        </w:rPr>
        <w:t xml:space="preserve"> </w:t>
      </w:r>
      <w:r w:rsidR="002C70E0" w:rsidRPr="002C70E0">
        <w:rPr>
          <w:rFonts w:asciiTheme="minorHAnsi" w:hAnsiTheme="minorHAnsi" w:cstheme="minorHAnsi"/>
          <w:sz w:val="22"/>
        </w:rPr>
        <w:t>Sutarties sustabdymo atveju šiame punkte nurodyti išankstinio mokėjimo terminų skaičiuojamas yra atnaujinamas (tęsiamas) nuo Sutarties atnaujinimo dienos</w:t>
      </w:r>
    </w:p>
    <w:p w14:paraId="78D47CA4" w14:textId="77777777" w:rsidR="00050F07" w:rsidRPr="0023346E" w:rsidRDefault="00050F07" w:rsidP="004C0AF0">
      <w:pPr>
        <w:numPr>
          <w:ilvl w:val="0"/>
          <w:numId w:val="31"/>
        </w:numPr>
        <w:tabs>
          <w:tab w:val="left" w:pos="1134"/>
        </w:tabs>
        <w:autoSpaceDE w:val="0"/>
        <w:autoSpaceDN w:val="0"/>
        <w:adjustRightInd w:val="0"/>
        <w:spacing w:after="0" w:line="240" w:lineRule="auto"/>
        <w:ind w:left="0"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Tarpinio mokėjimo pažymoje nurodytą mokėtiną sumą per </w:t>
      </w:r>
      <w:r w:rsidRPr="0023346E">
        <w:rPr>
          <w:rFonts w:asciiTheme="minorHAnsi" w:eastAsia="Times New Roman" w:hAnsiTheme="minorHAnsi" w:cstheme="minorHAnsi"/>
          <w:i/>
          <w:sz w:val="22"/>
        </w:rPr>
        <w:t>60 (šešiasdešimt)</w:t>
      </w:r>
      <w:r w:rsidRPr="0023346E">
        <w:rPr>
          <w:rFonts w:asciiTheme="minorHAnsi" w:eastAsia="Times New Roman" w:hAnsiTheme="minorHAnsi" w:cstheme="minorHAnsi"/>
          <w:sz w:val="22"/>
        </w:rPr>
        <w:t xml:space="preserve"> dienų nuo PVM sąskaitos-faktūros</w:t>
      </w:r>
      <w:r w:rsidR="00CE31B4" w:rsidRPr="0023346E">
        <w:rPr>
          <w:rFonts w:asciiTheme="minorHAnsi" w:eastAsia="Times New Roman" w:hAnsiTheme="minorHAnsi" w:cstheme="minorHAnsi"/>
          <w:sz w:val="22"/>
        </w:rPr>
        <w:t>,</w:t>
      </w:r>
      <w:r w:rsidR="00CE31B4" w:rsidRPr="0023346E">
        <w:rPr>
          <w:rFonts w:asciiTheme="minorHAnsi" w:hAnsiTheme="minorHAnsi" w:cstheme="minorHAnsi"/>
          <w:sz w:val="22"/>
          <w:lang w:eastAsia="lt-LT"/>
        </w:rPr>
        <w:t xml:space="preserve"> </w:t>
      </w:r>
      <w:r w:rsidR="00CE31B4" w:rsidRPr="0023346E">
        <w:rPr>
          <w:rFonts w:asciiTheme="minorHAnsi" w:eastAsia="Times New Roman" w:hAnsiTheme="minorHAnsi" w:cstheme="minorHAnsi"/>
          <w:sz w:val="22"/>
        </w:rPr>
        <w:t xml:space="preserve">naudojantis informacinės sistemos „E. sąskaita“ priemonėmis, </w:t>
      </w:r>
      <w:r w:rsidRPr="0023346E">
        <w:rPr>
          <w:rFonts w:asciiTheme="minorHAnsi" w:eastAsia="Times New Roman" w:hAnsiTheme="minorHAnsi" w:cstheme="minorHAnsi"/>
          <w:sz w:val="22"/>
        </w:rPr>
        <w:t xml:space="preserve"> ir Tarpinio mokėjimo pažymos bei ją lydinčių dokumentų pateikimo Užsakovui</w:t>
      </w:r>
      <w:r w:rsidR="00DF2508" w:rsidRPr="0023346E">
        <w:rPr>
          <w:rFonts w:asciiTheme="minorHAnsi" w:eastAsia="Times New Roman" w:hAnsiTheme="minorHAnsi" w:cstheme="minorHAnsi"/>
          <w:sz w:val="22"/>
        </w:rPr>
        <w:t xml:space="preserve">, </w:t>
      </w:r>
      <w:r w:rsidR="00CA58E3" w:rsidRPr="0023346E">
        <w:rPr>
          <w:rFonts w:asciiTheme="minorHAnsi" w:eastAsia="Times New Roman" w:hAnsiTheme="minorHAnsi" w:cstheme="minorHAnsi"/>
          <w:sz w:val="22"/>
        </w:rPr>
        <w:t>juos</w:t>
      </w:r>
      <w:r w:rsidR="00DF2508" w:rsidRPr="0023346E">
        <w:rPr>
          <w:rFonts w:asciiTheme="minorHAnsi" w:eastAsia="Times New Roman" w:hAnsiTheme="minorHAnsi" w:cstheme="minorHAnsi"/>
          <w:sz w:val="22"/>
        </w:rPr>
        <w:t xml:space="preserve"> Užsakovui užregistravus Užsakovo nustatyta tvarka</w:t>
      </w:r>
      <w:r w:rsidRPr="0023346E">
        <w:rPr>
          <w:rFonts w:asciiTheme="minorHAnsi" w:eastAsia="Times New Roman" w:hAnsiTheme="minorHAnsi" w:cstheme="minorHAnsi"/>
          <w:sz w:val="22"/>
        </w:rPr>
        <w:t>, tačiau ne anksčiau nei Rangovas pateiks Atlikimo užtikrinimą;</w:t>
      </w:r>
    </w:p>
    <w:p w14:paraId="0ABE93A5" w14:textId="77777777" w:rsidR="00050F07" w:rsidRPr="0023346E" w:rsidRDefault="00050F07" w:rsidP="004C0AF0">
      <w:pPr>
        <w:numPr>
          <w:ilvl w:val="0"/>
          <w:numId w:val="31"/>
        </w:numPr>
        <w:tabs>
          <w:tab w:val="left" w:pos="1134"/>
        </w:tabs>
        <w:autoSpaceDE w:val="0"/>
        <w:autoSpaceDN w:val="0"/>
        <w:adjustRightInd w:val="0"/>
        <w:spacing w:after="0" w:line="240" w:lineRule="auto"/>
        <w:ind w:left="0"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Galutinio mokėjimo pažymoje nurodytą mokėtiną sumą per </w:t>
      </w:r>
      <w:r w:rsidRPr="0023346E">
        <w:rPr>
          <w:rFonts w:asciiTheme="minorHAnsi" w:eastAsia="Times New Roman" w:hAnsiTheme="minorHAnsi" w:cstheme="minorHAnsi"/>
          <w:i/>
          <w:sz w:val="22"/>
        </w:rPr>
        <w:t>60 (šešiasdešimt)</w:t>
      </w:r>
      <w:r w:rsidRPr="0023346E">
        <w:rPr>
          <w:rFonts w:asciiTheme="minorHAnsi" w:eastAsia="Times New Roman" w:hAnsiTheme="minorHAnsi" w:cstheme="minorHAnsi"/>
          <w:sz w:val="22"/>
        </w:rPr>
        <w:t xml:space="preserve"> dienų nuo PVM sąskaitos-faktūros (jei taikoma)</w:t>
      </w:r>
      <w:r w:rsidR="006C70F7" w:rsidRPr="0023346E">
        <w:rPr>
          <w:rFonts w:asciiTheme="minorHAnsi" w:eastAsia="Times New Roman" w:hAnsiTheme="minorHAnsi" w:cstheme="minorHAnsi"/>
          <w:sz w:val="22"/>
        </w:rPr>
        <w:t xml:space="preserve">, naudojantis informacinės sistemos „E. sąskaita“ priemonėmis, </w:t>
      </w:r>
      <w:r w:rsidRPr="0023346E">
        <w:rPr>
          <w:rFonts w:asciiTheme="minorHAnsi" w:eastAsia="Times New Roman" w:hAnsiTheme="minorHAnsi" w:cstheme="minorHAnsi"/>
          <w:sz w:val="22"/>
        </w:rPr>
        <w:t xml:space="preserve"> ir Galutinio mokėjimo pažymos bei ją lydinčių dokumentų pateikimo Užsakovui</w:t>
      </w:r>
      <w:r w:rsidR="00A4583C" w:rsidRPr="0023346E">
        <w:rPr>
          <w:rFonts w:asciiTheme="minorHAnsi" w:eastAsia="Times New Roman" w:hAnsiTheme="minorHAnsi" w:cstheme="minorHAnsi"/>
          <w:sz w:val="22"/>
        </w:rPr>
        <w:t xml:space="preserve">, </w:t>
      </w:r>
      <w:r w:rsidR="00CA58E3" w:rsidRPr="0023346E">
        <w:rPr>
          <w:rFonts w:asciiTheme="minorHAnsi" w:eastAsia="Times New Roman" w:hAnsiTheme="minorHAnsi" w:cstheme="minorHAnsi"/>
          <w:sz w:val="22"/>
        </w:rPr>
        <w:t>juos</w:t>
      </w:r>
      <w:r w:rsidR="00A4583C" w:rsidRPr="0023346E">
        <w:rPr>
          <w:rFonts w:asciiTheme="minorHAnsi" w:eastAsia="Times New Roman" w:hAnsiTheme="minorHAnsi" w:cstheme="minorHAnsi"/>
          <w:sz w:val="22"/>
        </w:rPr>
        <w:t xml:space="preserve"> Užsakovui užregistravus Užsakovo nustatyta tvarka</w:t>
      </w:r>
      <w:r w:rsidRPr="0023346E">
        <w:rPr>
          <w:rFonts w:asciiTheme="minorHAnsi" w:eastAsia="Times New Roman" w:hAnsiTheme="minorHAnsi" w:cstheme="minorHAnsi"/>
          <w:sz w:val="22"/>
        </w:rPr>
        <w:t>;</w:t>
      </w:r>
    </w:p>
    <w:p w14:paraId="4C32E25A" w14:textId="5B9C0BFF" w:rsidR="00050F07" w:rsidRPr="0023346E" w:rsidRDefault="00050F07" w:rsidP="00EE7153">
      <w:pPr>
        <w:tabs>
          <w:tab w:val="left" w:pos="1134"/>
        </w:tabs>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(d) </w:t>
      </w:r>
      <w:r w:rsidR="0079057F" w:rsidRPr="0023346E">
        <w:rPr>
          <w:rFonts w:asciiTheme="minorHAnsi" w:eastAsia="Times New Roman" w:hAnsiTheme="minorHAnsi" w:cstheme="minorHAnsi"/>
          <w:sz w:val="22"/>
        </w:rPr>
        <w:t xml:space="preserve">  </w:t>
      </w:r>
      <w:r w:rsidR="00A47CEB" w:rsidRPr="0023346E">
        <w:rPr>
          <w:rFonts w:asciiTheme="minorHAnsi" w:eastAsia="Times New Roman" w:hAnsiTheme="minorHAnsi" w:cstheme="minorHAnsi"/>
          <w:sz w:val="22"/>
        </w:rPr>
        <w:t>PVM sumą, nurodytą PVM sąskaitoje-faktūroje, kuriai netaikomos L</w:t>
      </w:r>
      <w:r w:rsidR="00445CE9">
        <w:rPr>
          <w:rFonts w:asciiTheme="minorHAnsi" w:eastAsia="Times New Roman" w:hAnsiTheme="minorHAnsi" w:cstheme="minorHAnsi"/>
          <w:sz w:val="22"/>
        </w:rPr>
        <w:t xml:space="preserve">ietuvos </w:t>
      </w:r>
      <w:r w:rsidR="00A47CEB" w:rsidRPr="0023346E">
        <w:rPr>
          <w:rFonts w:asciiTheme="minorHAnsi" w:eastAsia="Times New Roman" w:hAnsiTheme="minorHAnsi" w:cstheme="minorHAnsi"/>
          <w:sz w:val="22"/>
        </w:rPr>
        <w:t>R</w:t>
      </w:r>
      <w:r w:rsidR="00445CE9">
        <w:rPr>
          <w:rFonts w:asciiTheme="minorHAnsi" w:eastAsia="Times New Roman" w:hAnsiTheme="minorHAnsi" w:cstheme="minorHAnsi"/>
          <w:sz w:val="22"/>
        </w:rPr>
        <w:t>espublikos</w:t>
      </w:r>
      <w:r w:rsidR="00A47CEB" w:rsidRPr="0023346E">
        <w:rPr>
          <w:rFonts w:asciiTheme="minorHAnsi" w:eastAsia="Times New Roman" w:hAnsiTheme="minorHAnsi" w:cstheme="minorHAnsi"/>
          <w:sz w:val="22"/>
        </w:rPr>
        <w:t xml:space="preserve"> pridėtinės vertės mokesčio įstatymo 96 str. 1 d. (</w:t>
      </w:r>
      <w:r w:rsidR="00A47CEB" w:rsidRPr="0023346E">
        <w:rPr>
          <w:rFonts w:asciiTheme="minorHAnsi" w:eastAsia="Times New Roman" w:hAnsiTheme="minorHAnsi" w:cstheme="minorHAnsi"/>
          <w:sz w:val="22"/>
          <w:shd w:val="clear" w:color="auto" w:fill="FFFFFF"/>
        </w:rPr>
        <w:t xml:space="preserve">su vėlesniais pakeitimais ir papildymais) </w:t>
      </w:r>
      <w:r w:rsidR="00A47CEB" w:rsidRPr="0023346E">
        <w:rPr>
          <w:rFonts w:asciiTheme="minorHAnsi" w:eastAsia="Times New Roman" w:hAnsiTheme="minorHAnsi" w:cstheme="minorHAnsi"/>
          <w:sz w:val="22"/>
        </w:rPr>
        <w:t>nuostatos, per 60 (šešiasdešimt) dienų nuo PVM sąskaitos-faktūros pateikimo ir jos užregistravimo Užsakovo nustatyta tvarka</w:t>
      </w:r>
    </w:p>
    <w:p w14:paraId="5722867D" w14:textId="77777777" w:rsidR="00050F07" w:rsidRPr="0023346E" w:rsidRDefault="00050F07" w:rsidP="004C0AF0">
      <w:pPr>
        <w:autoSpaceDE w:val="0"/>
        <w:autoSpaceDN w:val="0"/>
        <w:adjustRightInd w:val="0"/>
        <w:spacing w:after="0" w:line="240" w:lineRule="auto"/>
        <w:ind w:left="851" w:hanging="491"/>
        <w:jc w:val="both"/>
        <w:rPr>
          <w:rFonts w:asciiTheme="minorHAnsi" w:eastAsia="Times New Roman" w:hAnsiTheme="minorHAnsi" w:cstheme="minorHAnsi"/>
          <w:sz w:val="22"/>
        </w:rPr>
      </w:pPr>
    </w:p>
    <w:p w14:paraId="628E438C" w14:textId="77777777" w:rsidR="00050F07" w:rsidRPr="0023346E" w:rsidRDefault="00050F07" w:rsidP="004C0AF0">
      <w:pPr>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Rangovui mokėtina suma pervedama į Rangovo banko sąskaitą, nurodytą Sutarties formoje. Apmokėjimas bus laikomas įvykdytu tą dieną, kai Užsakovas ar atitinkama institucija atliks bankinį pavedimą į nurodytą Rangovo banko sąskaitą.</w:t>
      </w:r>
    </w:p>
    <w:p w14:paraId="06C23F69" w14:textId="77777777" w:rsidR="00050F07" w:rsidRPr="0023346E" w:rsidRDefault="00050F07" w:rsidP="00EE7153">
      <w:pPr>
        <w:spacing w:after="0" w:line="240" w:lineRule="auto"/>
        <w:jc w:val="both"/>
        <w:rPr>
          <w:rFonts w:asciiTheme="minorHAnsi" w:eastAsia="Times New Roman" w:hAnsiTheme="minorHAnsi" w:cstheme="minorHAnsi"/>
          <w:sz w:val="22"/>
        </w:rPr>
      </w:pPr>
    </w:p>
    <w:p w14:paraId="650741AF" w14:textId="7A94C6A5" w:rsidR="00A4583C" w:rsidRPr="0023346E" w:rsidRDefault="00A4583C" w:rsidP="004C0AF0">
      <w:pPr>
        <w:spacing w:after="0" w:line="240" w:lineRule="auto"/>
        <w:jc w:val="both"/>
        <w:rPr>
          <w:rFonts w:asciiTheme="minorHAnsi" w:eastAsia="Times New Roman" w:hAnsiTheme="minorHAnsi" w:cstheme="minorHAnsi"/>
          <w:sz w:val="22"/>
        </w:rPr>
      </w:pPr>
      <w:r w:rsidRPr="0023346E">
        <w:rPr>
          <w:rFonts w:asciiTheme="minorHAnsi" w:hAnsiTheme="minorHAnsi" w:cstheme="minorHAnsi"/>
          <w:sz w:val="22"/>
        </w:rPr>
        <w:t>PVM sąskaitos faktūros, sąskaitos faktūros, kreditiniai ir debetiniai dokumentai turi būti teikiami naudojantis informacinės sistemos „E. sąskaita“ priemonėmis. Jei šie dokumentai pateikiami ne šiame punkte reikalaujamomis priemonėmis, Užsakovas įgyja teisę neapmokėti PVM sąskaitų-faktūrų, sąskaitų faktūrų, kreditinių ir debetinių dokumentų.</w:t>
      </w:r>
      <w:r w:rsidR="003259A9">
        <w:rPr>
          <w:rFonts w:asciiTheme="minorHAnsi" w:hAnsiTheme="minorHAnsi" w:cstheme="minorHAnsi"/>
          <w:sz w:val="22"/>
        </w:rPr>
        <w:t xml:space="preserve"> </w:t>
      </w:r>
      <w:r w:rsidR="003259A9" w:rsidRPr="003259A9">
        <w:rPr>
          <w:rFonts w:asciiTheme="minorHAnsi" w:hAnsiTheme="minorHAnsi" w:cstheme="minorHAnsi"/>
          <w:sz w:val="22"/>
        </w:rPr>
        <w:t>išskyrus atvejus, kai šiame punkte reikalaujamos PVM sąskaitų-faktūrų pateikimo priemonės yra neprieinamos dėl nuo Rangovo nepriklausančių priežasčių.</w:t>
      </w:r>
    </w:p>
    <w:p w14:paraId="626FCCA9" w14:textId="77777777" w:rsidR="00A4583C" w:rsidRPr="0023346E" w:rsidRDefault="00A4583C" w:rsidP="00EE7153">
      <w:pPr>
        <w:spacing w:after="0" w:line="240" w:lineRule="auto"/>
        <w:jc w:val="both"/>
        <w:rPr>
          <w:rFonts w:asciiTheme="minorHAnsi" w:eastAsia="Times New Roman" w:hAnsiTheme="minorHAnsi" w:cstheme="minorHAnsi"/>
          <w:sz w:val="22"/>
        </w:rPr>
      </w:pPr>
    </w:p>
    <w:p w14:paraId="760B536C" w14:textId="77777777" w:rsidR="00050F07" w:rsidRPr="0023346E" w:rsidRDefault="00050F07" w:rsidP="00EE7153">
      <w:pPr>
        <w:keepNext/>
        <w:spacing w:after="0" w:line="240" w:lineRule="auto"/>
        <w:outlineLvl w:val="1"/>
        <w:rPr>
          <w:rFonts w:asciiTheme="minorHAnsi" w:eastAsia="Times New Roman" w:hAnsiTheme="minorHAnsi" w:cstheme="minorHAnsi"/>
          <w:b/>
          <w:snapToGrid w:val="0"/>
          <w:sz w:val="22"/>
        </w:rPr>
      </w:pPr>
      <w:bookmarkStart w:id="326" w:name="_Toc167864257"/>
      <w:bookmarkStart w:id="327" w:name="_Toc231959933"/>
      <w:r w:rsidRPr="0023346E">
        <w:rPr>
          <w:rFonts w:asciiTheme="minorHAnsi" w:eastAsia="Times New Roman" w:hAnsiTheme="minorHAnsi" w:cstheme="minorHAnsi"/>
          <w:b/>
          <w:snapToGrid w:val="0"/>
          <w:sz w:val="22"/>
        </w:rPr>
        <w:t>14.8 punktas</w:t>
      </w:r>
      <w:r w:rsidRPr="0023346E">
        <w:rPr>
          <w:rFonts w:asciiTheme="minorHAnsi" w:eastAsia="Times New Roman" w:hAnsiTheme="minorHAnsi" w:cstheme="minorHAnsi"/>
          <w:b/>
          <w:snapToGrid w:val="0"/>
          <w:sz w:val="22"/>
        </w:rPr>
        <w:tab/>
        <w:t>Pavėluotas mokėjimas</w:t>
      </w:r>
      <w:bookmarkEnd w:id="326"/>
      <w:bookmarkEnd w:id="327"/>
    </w:p>
    <w:p w14:paraId="2B8C42E2" w14:textId="77777777" w:rsidR="00050F07" w:rsidRPr="0023346E" w:rsidRDefault="00050F07">
      <w:pPr>
        <w:spacing w:after="0" w:line="240" w:lineRule="auto"/>
        <w:jc w:val="both"/>
        <w:rPr>
          <w:rFonts w:asciiTheme="minorHAnsi" w:eastAsia="Times New Roman" w:hAnsiTheme="minorHAnsi" w:cstheme="minorHAnsi"/>
          <w:sz w:val="22"/>
        </w:rPr>
      </w:pPr>
    </w:p>
    <w:p w14:paraId="3EEE9A43" w14:textId="77777777" w:rsidR="00050F07" w:rsidRPr="0023346E" w:rsidRDefault="003148A0" w:rsidP="004C0AF0">
      <w:pPr>
        <w:autoSpaceDE w:val="0"/>
        <w:autoSpaceDN w:val="0"/>
        <w:adjustRightInd w:val="0"/>
        <w:spacing w:after="0" w:line="240" w:lineRule="auto"/>
        <w:jc w:val="both"/>
        <w:outlineLvl w:val="0"/>
        <w:rPr>
          <w:rFonts w:asciiTheme="minorHAnsi" w:eastAsia="Times New Roman" w:hAnsiTheme="minorHAnsi" w:cstheme="minorHAnsi"/>
          <w:i/>
          <w:iCs/>
          <w:sz w:val="22"/>
        </w:rPr>
      </w:pPr>
      <w:bookmarkStart w:id="328" w:name="_Toc249337981"/>
      <w:r w:rsidRPr="0023346E">
        <w:rPr>
          <w:rFonts w:asciiTheme="minorHAnsi" w:eastAsia="Times New Roman" w:hAnsiTheme="minorHAnsi" w:cstheme="minorHAnsi"/>
          <w:i/>
          <w:iCs/>
          <w:sz w:val="22"/>
        </w:rPr>
        <w:t xml:space="preserve">             </w:t>
      </w:r>
      <w:r w:rsidR="00050F07" w:rsidRPr="0023346E">
        <w:rPr>
          <w:rFonts w:asciiTheme="minorHAnsi" w:eastAsia="Times New Roman" w:hAnsiTheme="minorHAnsi" w:cstheme="minorHAnsi"/>
          <w:i/>
          <w:iCs/>
          <w:sz w:val="22"/>
        </w:rPr>
        <w:t>14.8 punktas pakeičiamas ir išdėstomas taip:</w:t>
      </w:r>
      <w:bookmarkEnd w:id="328"/>
    </w:p>
    <w:p w14:paraId="62A0E516" w14:textId="77777777" w:rsidR="00050F07" w:rsidRPr="0023346E" w:rsidRDefault="00050F07" w:rsidP="004C0AF0">
      <w:pPr>
        <w:autoSpaceDE w:val="0"/>
        <w:autoSpaceDN w:val="0"/>
        <w:adjustRightInd w:val="0"/>
        <w:spacing w:after="0" w:line="240" w:lineRule="auto"/>
        <w:ind w:firstLine="1296"/>
        <w:jc w:val="both"/>
        <w:outlineLvl w:val="0"/>
        <w:rPr>
          <w:rFonts w:asciiTheme="minorHAnsi" w:eastAsia="Times New Roman" w:hAnsiTheme="minorHAnsi" w:cstheme="minorHAnsi"/>
          <w:i/>
          <w:iCs/>
          <w:sz w:val="22"/>
        </w:rPr>
      </w:pPr>
    </w:p>
    <w:p w14:paraId="51817AA5" w14:textId="77777777" w:rsidR="00050F07" w:rsidRPr="0023346E" w:rsidRDefault="00050F07" w:rsidP="004C0AF0">
      <w:pPr>
        <w:autoSpaceDE w:val="0"/>
        <w:autoSpaceDN w:val="0"/>
        <w:adjustRightInd w:val="0"/>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Jeigu </w:t>
      </w:r>
      <w:r w:rsidRPr="0023346E">
        <w:rPr>
          <w:rFonts w:asciiTheme="minorHAnsi" w:eastAsia="Times New Roman" w:hAnsiTheme="minorHAnsi" w:cstheme="minorHAnsi"/>
          <w:bCs/>
          <w:iCs/>
          <w:sz w:val="22"/>
        </w:rPr>
        <w:t xml:space="preserve">dėl Užsakovo kaltės </w:t>
      </w:r>
      <w:r w:rsidRPr="0023346E">
        <w:rPr>
          <w:rFonts w:asciiTheme="minorHAnsi" w:eastAsia="Times New Roman" w:hAnsiTheme="minorHAnsi" w:cstheme="minorHAnsi"/>
          <w:sz w:val="22"/>
        </w:rPr>
        <w:t xml:space="preserve">mokėjimas Rangovui pagal 14.7 punktą </w:t>
      </w:r>
      <w:r w:rsidRPr="0023346E">
        <w:rPr>
          <w:rFonts w:asciiTheme="minorHAnsi" w:eastAsia="Times New Roman" w:hAnsiTheme="minorHAnsi" w:cstheme="minorHAnsi"/>
          <w:i/>
          <w:iCs/>
          <w:sz w:val="22"/>
        </w:rPr>
        <w:t>[Mokėjimas]</w:t>
      </w:r>
      <w:r w:rsidRPr="0023346E">
        <w:rPr>
          <w:rFonts w:asciiTheme="minorHAnsi" w:eastAsia="Times New Roman" w:hAnsiTheme="minorHAnsi" w:cstheme="minorHAnsi"/>
          <w:bCs/>
          <w:iCs/>
          <w:sz w:val="22"/>
        </w:rPr>
        <w:t xml:space="preserve"> vėluoja, </w:t>
      </w:r>
      <w:r w:rsidRPr="0023346E">
        <w:rPr>
          <w:rFonts w:asciiTheme="minorHAnsi" w:eastAsia="Times New Roman" w:hAnsiTheme="minorHAnsi" w:cstheme="minorHAnsi"/>
          <w:sz w:val="22"/>
        </w:rPr>
        <w:t xml:space="preserve">Rangovas turi teisę reikalauti delspinigių. Delspinigių skaičiavimo laikotarpis prasideda nuo sekančios dienos pasibaigus mokėjimo terminui, nurodytam 14.7 punkte </w:t>
      </w:r>
      <w:r w:rsidRPr="0023346E">
        <w:rPr>
          <w:rFonts w:asciiTheme="minorHAnsi" w:eastAsia="Times New Roman" w:hAnsiTheme="minorHAnsi" w:cstheme="minorHAnsi"/>
          <w:i/>
          <w:iCs/>
          <w:sz w:val="22"/>
        </w:rPr>
        <w:t>[Mokėjimas].</w:t>
      </w:r>
    </w:p>
    <w:p w14:paraId="6F4AFD3B" w14:textId="597B7740" w:rsidR="00050F07" w:rsidRPr="0023346E" w:rsidRDefault="00050F07" w:rsidP="004C0AF0">
      <w:pPr>
        <w:autoSpaceDE w:val="0"/>
        <w:autoSpaceDN w:val="0"/>
        <w:adjustRightInd w:val="0"/>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lastRenderedPageBreak/>
        <w:t>Delspinigiai už laiku nesumokėtas 14.7 punkte minimas sumas turi būti skaičiuojami po 0,1 (vienos dešimtosios) proc. per dieną nuo vėluojamos apmokėti sumos</w:t>
      </w:r>
      <w:r w:rsidR="00943E5C" w:rsidRPr="0023346E">
        <w:rPr>
          <w:rFonts w:asciiTheme="minorHAnsi" w:eastAsia="Times New Roman" w:hAnsiTheme="minorHAnsi" w:cstheme="minorHAnsi"/>
          <w:sz w:val="22"/>
        </w:rPr>
        <w:t xml:space="preserve"> su PVM</w:t>
      </w:r>
      <w:r w:rsidRPr="0023346E">
        <w:rPr>
          <w:rFonts w:asciiTheme="minorHAnsi" w:eastAsia="Times New Roman" w:hAnsiTheme="minorHAnsi" w:cstheme="minorHAnsi"/>
          <w:sz w:val="22"/>
        </w:rPr>
        <w:t xml:space="preserve">. Maksimali delspinigių suma – 20 (dvidešimt) proc. </w:t>
      </w:r>
      <w:r w:rsidR="000F72B0" w:rsidRPr="0023346E">
        <w:rPr>
          <w:rFonts w:asciiTheme="minorHAnsi" w:eastAsia="Times New Roman" w:hAnsiTheme="minorHAnsi" w:cstheme="minorHAnsi"/>
          <w:spacing w:val="-2"/>
          <w:sz w:val="22"/>
        </w:rPr>
        <w:t>Priimtos Sutarties sumos be PVM+PVM</w:t>
      </w:r>
      <w:r w:rsidRPr="0023346E">
        <w:rPr>
          <w:rFonts w:asciiTheme="minorHAnsi" w:eastAsia="Times New Roman" w:hAnsiTheme="minorHAnsi" w:cstheme="minorHAnsi"/>
          <w:sz w:val="22"/>
        </w:rPr>
        <w:t xml:space="preserve">. Delspinigiai skaičiuojami iki tos dienos, kurią Užsakovas </w:t>
      </w:r>
      <w:r w:rsidRPr="0023346E">
        <w:rPr>
          <w:rFonts w:asciiTheme="minorHAnsi" w:eastAsia="Times New Roman" w:hAnsiTheme="minorHAnsi" w:cstheme="minorHAnsi"/>
          <w:bCs/>
          <w:iCs/>
          <w:sz w:val="22"/>
        </w:rPr>
        <w:t>atliks mokėjimą.</w:t>
      </w:r>
    </w:p>
    <w:p w14:paraId="2AE1B2DA" w14:textId="77777777" w:rsidR="006C70F7" w:rsidRPr="0023346E" w:rsidRDefault="00050F07" w:rsidP="004C0AF0">
      <w:pPr>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Delspinigiai Rangovui apmokami pagal Rangovo </w:t>
      </w:r>
      <w:r w:rsidR="006C70F7" w:rsidRPr="0023346E">
        <w:rPr>
          <w:rFonts w:asciiTheme="minorHAnsi" w:eastAsia="Times New Roman" w:hAnsiTheme="minorHAnsi" w:cstheme="minorHAnsi"/>
          <w:sz w:val="22"/>
        </w:rPr>
        <w:t xml:space="preserve">informacinės sistemos „E. sąskaita“ priemonėmis </w:t>
      </w:r>
      <w:r w:rsidRPr="0023346E">
        <w:rPr>
          <w:rFonts w:asciiTheme="minorHAnsi" w:eastAsia="Times New Roman" w:hAnsiTheme="minorHAnsi" w:cstheme="minorHAnsi"/>
          <w:sz w:val="22"/>
        </w:rPr>
        <w:t>pateiktą laisvos formos sąskaitą delspinigiams.</w:t>
      </w:r>
    </w:p>
    <w:p w14:paraId="2F9716C2" w14:textId="77777777" w:rsidR="00050F07" w:rsidRPr="0023346E" w:rsidRDefault="00050F07" w:rsidP="00EE7153">
      <w:pPr>
        <w:spacing w:after="0" w:line="240" w:lineRule="auto"/>
        <w:jc w:val="both"/>
        <w:rPr>
          <w:rFonts w:asciiTheme="minorHAnsi" w:eastAsia="Times New Roman" w:hAnsiTheme="minorHAnsi" w:cstheme="minorHAnsi"/>
          <w:sz w:val="22"/>
        </w:rPr>
      </w:pPr>
    </w:p>
    <w:p w14:paraId="5250E7D8" w14:textId="77777777" w:rsidR="00050F07" w:rsidRPr="0023346E" w:rsidRDefault="00050F07" w:rsidP="00EE7153">
      <w:pPr>
        <w:keepNext/>
        <w:spacing w:after="0" w:line="240" w:lineRule="auto"/>
        <w:outlineLvl w:val="1"/>
        <w:rPr>
          <w:rFonts w:asciiTheme="minorHAnsi" w:eastAsia="Times New Roman" w:hAnsiTheme="minorHAnsi" w:cstheme="minorHAnsi"/>
          <w:b/>
          <w:snapToGrid w:val="0"/>
          <w:sz w:val="22"/>
        </w:rPr>
      </w:pPr>
      <w:bookmarkStart w:id="329" w:name="_Toc78860402"/>
      <w:bookmarkStart w:id="330" w:name="_Toc84135836"/>
      <w:bookmarkStart w:id="331" w:name="_Toc125170350"/>
      <w:bookmarkStart w:id="332" w:name="_Toc128895581"/>
      <w:bookmarkStart w:id="333" w:name="_Toc128897287"/>
      <w:bookmarkStart w:id="334" w:name="_Toc167864258"/>
      <w:bookmarkStart w:id="335" w:name="_Toc231959934"/>
      <w:r w:rsidRPr="0023346E">
        <w:rPr>
          <w:rFonts w:asciiTheme="minorHAnsi" w:eastAsia="Times New Roman" w:hAnsiTheme="minorHAnsi" w:cstheme="minorHAnsi"/>
          <w:b/>
          <w:snapToGrid w:val="0"/>
          <w:sz w:val="22"/>
        </w:rPr>
        <w:t>14.9 punktas</w:t>
      </w:r>
      <w:r w:rsidR="00172992" w:rsidRPr="0023346E">
        <w:rPr>
          <w:rFonts w:asciiTheme="minorHAnsi" w:eastAsia="Times New Roman" w:hAnsiTheme="minorHAnsi" w:cstheme="minorHAnsi"/>
          <w:b/>
          <w:snapToGrid w:val="0"/>
          <w:sz w:val="22"/>
        </w:rPr>
        <w:tab/>
      </w:r>
      <w:r w:rsidRPr="0023346E">
        <w:rPr>
          <w:rFonts w:asciiTheme="minorHAnsi" w:eastAsia="Times New Roman" w:hAnsiTheme="minorHAnsi" w:cstheme="minorHAnsi"/>
          <w:b/>
          <w:snapToGrid w:val="0"/>
          <w:sz w:val="22"/>
        </w:rPr>
        <w:t>Sulaikomų pinigų mokėjimas</w:t>
      </w:r>
      <w:bookmarkEnd w:id="329"/>
      <w:bookmarkEnd w:id="330"/>
      <w:bookmarkEnd w:id="331"/>
      <w:bookmarkEnd w:id="332"/>
      <w:bookmarkEnd w:id="333"/>
      <w:bookmarkEnd w:id="334"/>
      <w:bookmarkEnd w:id="335"/>
    </w:p>
    <w:p w14:paraId="04DB1B5F" w14:textId="77777777" w:rsidR="00050F07" w:rsidRPr="0023346E" w:rsidRDefault="00050F07">
      <w:pPr>
        <w:spacing w:after="0" w:line="240" w:lineRule="auto"/>
        <w:jc w:val="both"/>
        <w:rPr>
          <w:rFonts w:asciiTheme="minorHAnsi" w:eastAsia="Times New Roman" w:hAnsiTheme="minorHAnsi" w:cstheme="minorHAnsi"/>
          <w:i/>
          <w:iCs/>
          <w:sz w:val="22"/>
        </w:rPr>
      </w:pPr>
    </w:p>
    <w:p w14:paraId="64B5AD14" w14:textId="77777777" w:rsidR="00050F07" w:rsidRPr="0023346E" w:rsidRDefault="003148A0" w:rsidP="004C0AF0">
      <w:pPr>
        <w:autoSpaceDE w:val="0"/>
        <w:autoSpaceDN w:val="0"/>
        <w:adjustRightInd w:val="0"/>
        <w:spacing w:after="0" w:line="240" w:lineRule="auto"/>
        <w:jc w:val="both"/>
        <w:outlineLvl w:val="0"/>
        <w:rPr>
          <w:rFonts w:asciiTheme="minorHAnsi" w:eastAsia="Times New Roman" w:hAnsiTheme="minorHAnsi" w:cstheme="minorHAnsi"/>
          <w:i/>
          <w:iCs/>
          <w:sz w:val="22"/>
        </w:rPr>
      </w:pPr>
      <w:bookmarkStart w:id="336" w:name="_Toc249337983"/>
      <w:r w:rsidRPr="0023346E">
        <w:rPr>
          <w:rFonts w:asciiTheme="minorHAnsi" w:eastAsia="Times New Roman" w:hAnsiTheme="minorHAnsi" w:cstheme="minorHAnsi"/>
          <w:i/>
          <w:iCs/>
          <w:sz w:val="22"/>
        </w:rPr>
        <w:t xml:space="preserve">           </w:t>
      </w:r>
      <w:r w:rsidR="00050F07" w:rsidRPr="0023346E">
        <w:rPr>
          <w:rFonts w:asciiTheme="minorHAnsi" w:eastAsia="Times New Roman" w:hAnsiTheme="minorHAnsi" w:cstheme="minorHAnsi"/>
          <w:i/>
          <w:iCs/>
          <w:sz w:val="22"/>
        </w:rPr>
        <w:t>14.9 punktas pakeičiamas ir išdėstomas taip</w:t>
      </w:r>
      <w:bookmarkEnd w:id="336"/>
      <w:r w:rsidR="00050F07" w:rsidRPr="0023346E">
        <w:rPr>
          <w:rFonts w:asciiTheme="minorHAnsi" w:eastAsia="Times New Roman" w:hAnsiTheme="minorHAnsi" w:cstheme="minorHAnsi"/>
          <w:i/>
          <w:iCs/>
          <w:sz w:val="22"/>
        </w:rPr>
        <w:t>:</w:t>
      </w:r>
    </w:p>
    <w:p w14:paraId="28BDC07E" w14:textId="77777777" w:rsidR="00050F07" w:rsidRPr="0023346E" w:rsidRDefault="00050F07" w:rsidP="004C0AF0">
      <w:pPr>
        <w:autoSpaceDE w:val="0"/>
        <w:autoSpaceDN w:val="0"/>
        <w:adjustRightInd w:val="0"/>
        <w:spacing w:after="0" w:line="240" w:lineRule="auto"/>
        <w:ind w:firstLine="1296"/>
        <w:jc w:val="both"/>
        <w:outlineLvl w:val="0"/>
        <w:rPr>
          <w:rFonts w:asciiTheme="minorHAnsi" w:eastAsia="Times New Roman" w:hAnsiTheme="minorHAnsi" w:cstheme="minorHAnsi"/>
          <w:i/>
          <w:iCs/>
          <w:sz w:val="22"/>
        </w:rPr>
      </w:pPr>
    </w:p>
    <w:p w14:paraId="128E6EA7" w14:textId="415FD550" w:rsidR="00050F07" w:rsidRDefault="00050F07" w:rsidP="004C0AF0">
      <w:pPr>
        <w:tabs>
          <w:tab w:val="left" w:pos="2424"/>
        </w:tabs>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Sulaikomi pinigai bus išskaičiuojami iš kiekvieno tarpinio mokėjimo, išskaičiuojant 10 (dešimt) proc. nuo per tą ataskaitinį laikotarpį atliktų Darbų, pristatytų Medžiagų/Įrangos kainos be PVM, nurodytos pažymoje apie Atliktų darbų vertę už atitinkamą laikotarpį.</w:t>
      </w:r>
    </w:p>
    <w:p w14:paraId="14873DF9" w14:textId="53082B89" w:rsidR="002957A2" w:rsidRPr="0023346E" w:rsidRDefault="002957A2" w:rsidP="004C0AF0">
      <w:pPr>
        <w:tabs>
          <w:tab w:val="left" w:pos="2424"/>
        </w:tabs>
        <w:spacing w:after="0" w:line="240" w:lineRule="auto"/>
        <w:jc w:val="both"/>
        <w:rPr>
          <w:rFonts w:asciiTheme="minorHAnsi" w:eastAsia="Times New Roman" w:hAnsiTheme="minorHAnsi" w:cstheme="minorHAnsi"/>
          <w:sz w:val="22"/>
        </w:rPr>
      </w:pPr>
      <w:r w:rsidRPr="002957A2">
        <w:rPr>
          <w:rFonts w:asciiTheme="minorHAnsi" w:eastAsia="Times New Roman" w:hAnsiTheme="minorHAnsi" w:cstheme="minorHAnsi"/>
          <w:sz w:val="22"/>
        </w:rPr>
        <w:t>Šalys susitaria, kad sulaikyti pinigai iki jų išmokėjimo Rangovui yra laikomos įkeistos Užsakovo naudai, siekiant užtikrinti Rangovo įsipareigojimų pagal šią Sutartį tinkamą vykdymą. Sulaikytų pinigų įkeitimas galioja iki Rangovas įgys teisę gauti sulaikytus pinigus atsiradus visoms Sutartyje numatytoms sąlygoms.</w:t>
      </w:r>
    </w:p>
    <w:p w14:paraId="7D37BE14" w14:textId="77777777" w:rsidR="00050F07" w:rsidRPr="0023346E" w:rsidRDefault="00050F07" w:rsidP="004C0AF0">
      <w:pPr>
        <w:tabs>
          <w:tab w:val="left" w:pos="2424"/>
        </w:tabs>
        <w:spacing w:after="0" w:line="240" w:lineRule="auto"/>
        <w:jc w:val="both"/>
        <w:rPr>
          <w:rFonts w:asciiTheme="minorHAnsi" w:eastAsia="Times New Roman" w:hAnsiTheme="minorHAnsi" w:cstheme="minorHAnsi"/>
          <w:sz w:val="22"/>
        </w:rPr>
      </w:pPr>
    </w:p>
    <w:p w14:paraId="5E83F50F" w14:textId="495452F9" w:rsidR="00050F07" w:rsidRPr="0023346E" w:rsidRDefault="00050F07" w:rsidP="004C0AF0">
      <w:pPr>
        <w:tabs>
          <w:tab w:val="left" w:pos="2424"/>
        </w:tabs>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Kai išduodama paskutinės Darbų/Grupės (Grupių) Perėmimo pažyma ir visiškai atlikti visi nurodyti Darbų bandymai (įskaitant, jeigu yra, Bandymus po baigimo), Inžinierius privalo patvirtinti Darbų/Grupės (Grupių) Sulaikomų pinigų pirmosios pusės (50 (penkiasdešimt) proc. sulaikytų pinigų) išmokėjimą Rangovui. Likusioji sulaikomų pinigų suma turi būti išmokėta Rangovui po Atlikimo pažymos išdavimo.</w:t>
      </w:r>
      <w:r w:rsidR="003975B2">
        <w:rPr>
          <w:rFonts w:asciiTheme="minorHAnsi" w:eastAsia="Times New Roman" w:hAnsiTheme="minorHAnsi" w:cstheme="minorHAnsi"/>
          <w:sz w:val="22"/>
        </w:rPr>
        <w:t xml:space="preserve"> </w:t>
      </w:r>
      <w:r w:rsidR="003975B2" w:rsidRPr="003975B2">
        <w:rPr>
          <w:rFonts w:asciiTheme="minorHAnsi" w:eastAsia="Times New Roman" w:hAnsiTheme="minorHAnsi" w:cstheme="minorHAnsi"/>
          <w:sz w:val="22"/>
        </w:rPr>
        <w:t>Tačiau jeigu lieka darbas, kurį reikia įvykdyti pagal 11 straipsnį [Atsakomybė už defektus] arba 12 straipsnį [Bandymai po baigimo], tai Inžinierius turi teisę sulaikyti šio darbo sąmatinės kainos patvirtinimą, kol darbas bus įvykdytas.</w:t>
      </w:r>
    </w:p>
    <w:p w14:paraId="075D1A97" w14:textId="77777777" w:rsidR="00050F07" w:rsidRPr="0023346E" w:rsidRDefault="00050F07" w:rsidP="004C0AF0">
      <w:pPr>
        <w:tabs>
          <w:tab w:val="left" w:pos="2424"/>
        </w:tabs>
        <w:spacing w:after="0" w:line="240" w:lineRule="auto"/>
        <w:jc w:val="both"/>
        <w:rPr>
          <w:rFonts w:asciiTheme="minorHAnsi" w:eastAsia="Times New Roman" w:hAnsiTheme="minorHAnsi" w:cstheme="minorHAnsi"/>
          <w:sz w:val="22"/>
        </w:rPr>
      </w:pPr>
    </w:p>
    <w:p w14:paraId="19D1DA0A" w14:textId="77777777" w:rsidR="00050F07" w:rsidRPr="0023346E" w:rsidRDefault="00050F07" w:rsidP="00EE7153">
      <w:pPr>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Inžinieriui išdavus Perėmimo pažymą ir Rangovui pateikus 50 (penkiasdešimties) proc. sulaikomų pinigų sumos dydžio įsipareigojimų įvykdymo užtikrinimą (Sulaikomų pinigų užtikrinimo banko garantiją), Rangovui gali būti išmokama ir likusioji 50 (penkiasdešimties) proc. sulaikomų pinigų suma. </w:t>
      </w:r>
    </w:p>
    <w:p w14:paraId="22A67A8A" w14:textId="77777777" w:rsidR="00050F07" w:rsidRPr="0023346E" w:rsidRDefault="00050F07" w:rsidP="00EE7153">
      <w:pPr>
        <w:spacing w:after="0" w:line="240" w:lineRule="auto"/>
        <w:jc w:val="both"/>
        <w:rPr>
          <w:rFonts w:asciiTheme="minorHAnsi" w:eastAsia="Times New Roman" w:hAnsiTheme="minorHAnsi" w:cstheme="minorHAnsi"/>
          <w:sz w:val="22"/>
          <w:lang w:eastAsia="lt-LT"/>
        </w:rPr>
      </w:pPr>
      <w:r w:rsidRPr="0023346E">
        <w:rPr>
          <w:rFonts w:asciiTheme="minorHAnsi" w:eastAsia="Times New Roman" w:hAnsiTheme="minorHAnsi" w:cstheme="minorHAnsi"/>
          <w:sz w:val="22"/>
          <w:lang w:eastAsia="lt-LT"/>
        </w:rPr>
        <w:t xml:space="preserve">Rangovas privalo pateikti Užsakovui Sulaikomų pinigų užtikrinimo banko garantiją Sutartyje nustatyta tvarka arba per 28 dienas nuo Užsakovo pareikalavimo dienos. </w:t>
      </w:r>
    </w:p>
    <w:p w14:paraId="67B7CFDB" w14:textId="77777777" w:rsidR="00050F07" w:rsidRPr="0023346E" w:rsidRDefault="00050F07">
      <w:pPr>
        <w:spacing w:after="0" w:line="240" w:lineRule="auto"/>
        <w:jc w:val="both"/>
        <w:rPr>
          <w:rFonts w:asciiTheme="minorHAnsi" w:eastAsia="Times New Roman" w:hAnsiTheme="minorHAnsi" w:cstheme="minorHAnsi"/>
          <w:sz w:val="22"/>
        </w:rPr>
      </w:pPr>
    </w:p>
    <w:p w14:paraId="11ADE897" w14:textId="41FA7B8B" w:rsidR="00050F07" w:rsidRPr="0023346E" w:rsidRDefault="00050F07">
      <w:pPr>
        <w:spacing w:after="0" w:line="240" w:lineRule="auto"/>
        <w:jc w:val="both"/>
        <w:rPr>
          <w:rFonts w:asciiTheme="minorHAnsi" w:eastAsia="Times New Roman" w:hAnsiTheme="minorHAnsi" w:cstheme="minorBidi"/>
          <w:sz w:val="22"/>
        </w:rPr>
      </w:pPr>
      <w:r w:rsidRPr="723F72D2">
        <w:rPr>
          <w:rFonts w:asciiTheme="minorHAnsi" w:eastAsia="Times New Roman" w:hAnsiTheme="minorHAnsi" w:cstheme="minorBidi"/>
          <w:sz w:val="22"/>
        </w:rPr>
        <w:t>Rangovo sulaikomų pinigų užtikrinimo banko garantija turi būti išduota Užsakovo naudai lietuvių arba anglų kalbomis.</w:t>
      </w:r>
      <w:r w:rsidR="008270D0" w:rsidRPr="723F72D2">
        <w:rPr>
          <w:rFonts w:asciiTheme="minorHAnsi" w:eastAsia="Times New Roman" w:hAnsiTheme="minorHAnsi" w:cstheme="minorBidi"/>
          <w:sz w:val="22"/>
        </w:rPr>
        <w:t xml:space="preserve"> Šios garantijos turinys privalo atitikti šios Sutarties, įskaitant, bet neapsiribojant, sąlygų Priede Nr. IV.III numatytas sąlygas.</w:t>
      </w:r>
      <w:r w:rsidRPr="723F72D2">
        <w:rPr>
          <w:rFonts w:asciiTheme="minorHAnsi" w:eastAsia="Times New Roman" w:hAnsiTheme="minorHAnsi" w:cstheme="minorBidi"/>
          <w:sz w:val="22"/>
        </w:rPr>
        <w:t xml:space="preserve"> Jei sulaikomų pinigų užtikrinimo banko garantija yra išduota anglų kalba, turi būti pateiktas tinkamai patvirtintas vertimas į lietuvių kalbą. Vertimo patvirtinimas laikomas tinkamu, jei vertimas yra patvirtintas vertėjo parašu ir vertimų biuro antspaudu arba Rangovo ar jo įgalioto asmens parašu ir antspaudu (jei turi). Pirmenybė bus teikiama originaliam tekstui. </w:t>
      </w:r>
      <w:r w:rsidR="001C3388" w:rsidRPr="723F72D2">
        <w:rPr>
          <w:rFonts w:asciiTheme="minorHAnsi" w:hAnsiTheme="minorHAnsi" w:cstheme="minorBidi"/>
          <w:sz w:val="22"/>
        </w:rPr>
        <w:t>Bankas, išduodantis šią garantiją, jos išdavimo dieną turi turėti ne mažesnį kaip kredito agentūrų „</w:t>
      </w:r>
      <w:proofErr w:type="spellStart"/>
      <w:r w:rsidR="001C3388" w:rsidRPr="723F72D2">
        <w:rPr>
          <w:rFonts w:asciiTheme="minorHAnsi" w:hAnsiTheme="minorHAnsi" w:cstheme="minorBidi"/>
          <w:sz w:val="22"/>
        </w:rPr>
        <w:t>Fitch</w:t>
      </w:r>
      <w:proofErr w:type="spellEnd"/>
      <w:r w:rsidR="001C3388" w:rsidRPr="723F72D2">
        <w:rPr>
          <w:rFonts w:asciiTheme="minorHAnsi" w:hAnsiTheme="minorHAnsi" w:cstheme="minorBidi"/>
          <w:sz w:val="22"/>
        </w:rPr>
        <w:t xml:space="preserve"> </w:t>
      </w:r>
      <w:proofErr w:type="spellStart"/>
      <w:r w:rsidR="001C3388" w:rsidRPr="723F72D2">
        <w:rPr>
          <w:rFonts w:asciiTheme="minorHAnsi" w:hAnsiTheme="minorHAnsi" w:cstheme="minorBidi"/>
          <w:sz w:val="22"/>
        </w:rPr>
        <w:t>Ratings</w:t>
      </w:r>
      <w:proofErr w:type="spellEnd"/>
      <w:r w:rsidR="001C3388" w:rsidRPr="723F72D2">
        <w:rPr>
          <w:rFonts w:asciiTheme="minorHAnsi" w:hAnsiTheme="minorHAnsi" w:cstheme="minorBidi"/>
          <w:sz w:val="22"/>
        </w:rPr>
        <w:t>“ ar „</w:t>
      </w:r>
      <w:proofErr w:type="spellStart"/>
      <w:r w:rsidR="001C3388" w:rsidRPr="723F72D2">
        <w:rPr>
          <w:rFonts w:asciiTheme="minorHAnsi" w:hAnsiTheme="minorHAnsi" w:cstheme="minorBidi"/>
          <w:sz w:val="22"/>
        </w:rPr>
        <w:t>Standart</w:t>
      </w:r>
      <w:proofErr w:type="spellEnd"/>
      <w:r w:rsidR="001C3388" w:rsidRPr="723F72D2">
        <w:rPr>
          <w:rFonts w:asciiTheme="minorHAnsi" w:hAnsiTheme="minorHAnsi" w:cstheme="minorBidi"/>
          <w:sz w:val="22"/>
        </w:rPr>
        <w:t xml:space="preserve"> &amp; </w:t>
      </w:r>
      <w:proofErr w:type="spellStart"/>
      <w:r w:rsidR="001C3388" w:rsidRPr="723F72D2">
        <w:rPr>
          <w:rFonts w:asciiTheme="minorHAnsi" w:hAnsiTheme="minorHAnsi" w:cstheme="minorBidi"/>
          <w:sz w:val="22"/>
        </w:rPr>
        <w:t>Poor‘s</w:t>
      </w:r>
      <w:proofErr w:type="spellEnd"/>
      <w:r w:rsidR="001C3388" w:rsidRPr="723F72D2">
        <w:rPr>
          <w:rFonts w:asciiTheme="minorHAnsi" w:hAnsiTheme="minorHAnsi" w:cstheme="minorBidi"/>
          <w:sz w:val="22"/>
        </w:rPr>
        <w:t>“ suteiktą „</w:t>
      </w:r>
      <w:r w:rsidR="3FA01185" w:rsidRPr="723F72D2">
        <w:rPr>
          <w:rFonts w:asciiTheme="minorHAnsi" w:hAnsiTheme="minorHAnsi" w:cstheme="minorBidi"/>
          <w:sz w:val="22"/>
        </w:rPr>
        <w:t>BBB+</w:t>
      </w:r>
      <w:r w:rsidR="001C3388" w:rsidRPr="723F72D2">
        <w:rPr>
          <w:rFonts w:asciiTheme="minorHAnsi" w:hAnsiTheme="minorHAnsi" w:cstheme="minorBidi"/>
          <w:sz w:val="22"/>
        </w:rPr>
        <w:t>“ arba agentūros „</w:t>
      </w:r>
      <w:proofErr w:type="spellStart"/>
      <w:r w:rsidR="001C3388" w:rsidRPr="723F72D2">
        <w:rPr>
          <w:rFonts w:asciiTheme="minorHAnsi" w:hAnsiTheme="minorHAnsi" w:cstheme="minorBidi"/>
          <w:sz w:val="22"/>
        </w:rPr>
        <w:t>Moody‘s</w:t>
      </w:r>
      <w:proofErr w:type="spellEnd"/>
      <w:r w:rsidR="001C3388" w:rsidRPr="723F72D2">
        <w:rPr>
          <w:rFonts w:asciiTheme="minorHAnsi" w:hAnsiTheme="minorHAnsi" w:cstheme="minorBidi"/>
          <w:sz w:val="22"/>
        </w:rPr>
        <w:t>“ suteiktą „</w:t>
      </w:r>
      <w:r w:rsidR="79CF65E0" w:rsidRPr="723F72D2">
        <w:rPr>
          <w:rFonts w:asciiTheme="minorHAnsi" w:hAnsiTheme="minorHAnsi" w:cstheme="minorBidi"/>
          <w:sz w:val="22"/>
        </w:rPr>
        <w:t>Baa1</w:t>
      </w:r>
      <w:r w:rsidR="001C3388" w:rsidRPr="723F72D2">
        <w:rPr>
          <w:rFonts w:asciiTheme="minorHAnsi" w:hAnsiTheme="minorHAnsi" w:cstheme="minorBidi"/>
          <w:sz w:val="22"/>
        </w:rPr>
        <w:t>“ ilgalaikio skolinimosi reitingą.</w:t>
      </w:r>
      <w:r w:rsidRPr="723F72D2">
        <w:rPr>
          <w:rFonts w:asciiTheme="minorHAnsi" w:eastAsia="Times New Roman" w:hAnsiTheme="minorHAnsi" w:cstheme="minorBidi"/>
          <w:sz w:val="22"/>
        </w:rPr>
        <w:t xml:space="preserve"> Jei finansų grupės bankui arba filialui, nėra suteikiamas atskiras skolinimosi reitingas, pagrindinis (motininis ar valdantysis) bankas garantijos išdavimo dieną turi turėti ne mažesnius nei aukščiau nurodyta reitingus. Bankui pačiam neturint reikalaujamo reitingo, tačiau kartu pateikiant nesusijusio kito banko </w:t>
      </w:r>
      <w:proofErr w:type="spellStart"/>
      <w:r w:rsidRPr="723F72D2">
        <w:rPr>
          <w:rFonts w:asciiTheme="minorHAnsi" w:eastAsia="Times New Roman" w:hAnsiTheme="minorHAnsi" w:cstheme="minorBidi"/>
          <w:sz w:val="22"/>
        </w:rPr>
        <w:t>kontragarantiją</w:t>
      </w:r>
      <w:proofErr w:type="spellEnd"/>
      <w:r w:rsidRPr="723F72D2">
        <w:rPr>
          <w:rFonts w:asciiTheme="minorHAnsi" w:eastAsia="Times New Roman" w:hAnsiTheme="minorHAnsi" w:cstheme="minorBidi"/>
          <w:sz w:val="22"/>
        </w:rPr>
        <w:t xml:space="preserve"> ar bet kokį kitą pergarantavimą toks įsipareigojimų įvy</w:t>
      </w:r>
      <w:r w:rsidR="00943C92" w:rsidRPr="723F72D2">
        <w:rPr>
          <w:rFonts w:asciiTheme="minorHAnsi" w:eastAsia="Times New Roman" w:hAnsiTheme="minorHAnsi" w:cstheme="minorBidi"/>
          <w:sz w:val="22"/>
        </w:rPr>
        <w:t>kdymo užtikrinimas bus atmestas</w:t>
      </w:r>
      <w:r w:rsidRPr="723F72D2">
        <w:rPr>
          <w:rFonts w:asciiTheme="minorHAnsi" w:eastAsia="Times New Roman" w:hAnsiTheme="minorHAnsi" w:cstheme="minorBidi"/>
          <w:sz w:val="22"/>
        </w:rPr>
        <w:t xml:space="preserve"> Bankui, išdavusiam garantiją, nebeatitinkant Sutarties sąlygose keliamų reikalavimų, Rangovas įsipareigoja per 14 (</w:t>
      </w:r>
      <w:r w:rsidRPr="723F72D2">
        <w:rPr>
          <w:rFonts w:asciiTheme="minorHAnsi" w:eastAsia="Times New Roman" w:hAnsiTheme="minorHAnsi" w:cstheme="minorBidi"/>
          <w:i/>
          <w:sz w:val="22"/>
        </w:rPr>
        <w:t>keturiolika</w:t>
      </w:r>
      <w:r w:rsidRPr="723F72D2">
        <w:rPr>
          <w:rFonts w:asciiTheme="minorHAnsi" w:eastAsia="Times New Roman" w:hAnsiTheme="minorHAnsi" w:cstheme="minorBidi"/>
          <w:sz w:val="22"/>
        </w:rPr>
        <w:t>) dienų nuo Užsakovo reikalavimo pateikti banko garantiją, atitinkančią Sutarties sąlygų reikalavimus. Banko išduotoms garantijoms turi būti taikoma Lietuvos Respublikos teisė ir Tarptautinių prekybos rūmų patvirtintos taisyklės - „</w:t>
      </w:r>
      <w:proofErr w:type="spellStart"/>
      <w:r w:rsidRPr="723F72D2">
        <w:rPr>
          <w:rFonts w:asciiTheme="minorHAnsi" w:eastAsia="Times New Roman" w:hAnsiTheme="minorHAnsi" w:cstheme="minorBidi"/>
          <w:sz w:val="22"/>
        </w:rPr>
        <w:t>The</w:t>
      </w:r>
      <w:proofErr w:type="spellEnd"/>
      <w:r w:rsidRPr="723F72D2">
        <w:rPr>
          <w:rFonts w:asciiTheme="minorHAnsi" w:eastAsia="Times New Roman" w:hAnsiTheme="minorHAnsi" w:cstheme="minorBidi"/>
          <w:sz w:val="22"/>
        </w:rPr>
        <w:t xml:space="preserve"> ICC </w:t>
      </w:r>
      <w:proofErr w:type="spellStart"/>
      <w:r w:rsidRPr="723F72D2">
        <w:rPr>
          <w:rFonts w:asciiTheme="minorHAnsi" w:eastAsia="Times New Roman" w:hAnsiTheme="minorHAnsi" w:cstheme="minorBidi"/>
          <w:sz w:val="22"/>
        </w:rPr>
        <w:t>Uniform</w:t>
      </w:r>
      <w:proofErr w:type="spellEnd"/>
      <w:r w:rsidRPr="723F72D2">
        <w:rPr>
          <w:rFonts w:asciiTheme="minorHAnsi" w:eastAsia="Times New Roman" w:hAnsiTheme="minorHAnsi" w:cstheme="minorBidi"/>
          <w:sz w:val="22"/>
        </w:rPr>
        <w:t xml:space="preserve"> </w:t>
      </w:r>
      <w:proofErr w:type="spellStart"/>
      <w:r w:rsidRPr="723F72D2">
        <w:rPr>
          <w:rFonts w:asciiTheme="minorHAnsi" w:eastAsia="Times New Roman" w:hAnsiTheme="minorHAnsi" w:cstheme="minorBidi"/>
          <w:sz w:val="22"/>
        </w:rPr>
        <w:t>rules</w:t>
      </w:r>
      <w:proofErr w:type="spellEnd"/>
      <w:r w:rsidRPr="723F72D2">
        <w:rPr>
          <w:rFonts w:asciiTheme="minorHAnsi" w:eastAsia="Times New Roman" w:hAnsiTheme="minorHAnsi" w:cstheme="minorBidi"/>
          <w:sz w:val="22"/>
        </w:rPr>
        <w:t xml:space="preserve"> </w:t>
      </w:r>
      <w:proofErr w:type="spellStart"/>
      <w:r w:rsidRPr="723F72D2">
        <w:rPr>
          <w:rFonts w:asciiTheme="minorHAnsi" w:eastAsia="Times New Roman" w:hAnsiTheme="minorHAnsi" w:cstheme="minorBidi"/>
          <w:sz w:val="22"/>
        </w:rPr>
        <w:t>for</w:t>
      </w:r>
      <w:proofErr w:type="spellEnd"/>
      <w:r w:rsidRPr="723F72D2">
        <w:rPr>
          <w:rFonts w:asciiTheme="minorHAnsi" w:eastAsia="Times New Roman" w:hAnsiTheme="minorHAnsi" w:cstheme="minorBidi"/>
          <w:sz w:val="22"/>
        </w:rPr>
        <w:t xml:space="preserve"> </w:t>
      </w:r>
      <w:proofErr w:type="spellStart"/>
      <w:r w:rsidRPr="723F72D2">
        <w:rPr>
          <w:rFonts w:asciiTheme="minorHAnsi" w:eastAsia="Times New Roman" w:hAnsiTheme="minorHAnsi" w:cstheme="minorBidi"/>
          <w:sz w:val="22"/>
        </w:rPr>
        <w:t>demand</w:t>
      </w:r>
      <w:proofErr w:type="spellEnd"/>
      <w:r w:rsidRPr="723F72D2">
        <w:rPr>
          <w:rFonts w:asciiTheme="minorHAnsi" w:eastAsia="Times New Roman" w:hAnsiTheme="minorHAnsi" w:cstheme="minorBidi"/>
          <w:sz w:val="22"/>
        </w:rPr>
        <w:t xml:space="preserve"> </w:t>
      </w:r>
      <w:proofErr w:type="spellStart"/>
      <w:r w:rsidRPr="723F72D2">
        <w:rPr>
          <w:rFonts w:asciiTheme="minorHAnsi" w:eastAsia="Times New Roman" w:hAnsiTheme="minorHAnsi" w:cstheme="minorBidi"/>
          <w:sz w:val="22"/>
        </w:rPr>
        <w:t>guarantees</w:t>
      </w:r>
      <w:proofErr w:type="spellEnd"/>
      <w:r w:rsidRPr="723F72D2">
        <w:rPr>
          <w:rFonts w:asciiTheme="minorHAnsi" w:eastAsia="Times New Roman" w:hAnsiTheme="minorHAnsi" w:cstheme="minorBidi"/>
          <w:sz w:val="22"/>
        </w:rPr>
        <w:t>“ (Leidinio Nr. 758). Jei užsienio banko filialui, registruotam Lietuvoje, nėra suteikiamas skolinimosi reitingas, šiuo atveju pagrindinis bankas garantijos išdavimo dieną turi turėti nemažesnius nei aukščiau nurodyta reitingus.</w:t>
      </w:r>
    </w:p>
    <w:p w14:paraId="57C0AF23" w14:textId="77777777" w:rsidR="00050F07" w:rsidRPr="0023346E" w:rsidRDefault="00050F07" w:rsidP="004C0AF0">
      <w:pPr>
        <w:autoSpaceDE w:val="0"/>
        <w:autoSpaceDN w:val="0"/>
        <w:spacing w:after="0" w:line="240" w:lineRule="auto"/>
        <w:jc w:val="both"/>
        <w:rPr>
          <w:rFonts w:asciiTheme="minorHAnsi" w:eastAsia="Times New Roman" w:hAnsiTheme="minorHAnsi" w:cstheme="minorHAnsi"/>
          <w:sz w:val="22"/>
        </w:rPr>
      </w:pPr>
    </w:p>
    <w:p w14:paraId="160BBA18" w14:textId="77777777" w:rsidR="00050F07" w:rsidRPr="0023346E" w:rsidRDefault="00050F07" w:rsidP="004C0AF0">
      <w:pPr>
        <w:autoSpaceDE w:val="0"/>
        <w:autoSpaceDN w:val="0"/>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Rangovas įsipareigoja užtikrinti, jog sulaikomų pinigų užtikrinimo banko garantija galios 28 (</w:t>
      </w:r>
      <w:r w:rsidRPr="0023346E">
        <w:rPr>
          <w:rFonts w:asciiTheme="minorHAnsi" w:eastAsia="Times New Roman" w:hAnsiTheme="minorHAnsi" w:cstheme="minorHAnsi"/>
          <w:i/>
          <w:iCs/>
          <w:sz w:val="22"/>
        </w:rPr>
        <w:t>dvidešimt aštuonias</w:t>
      </w:r>
      <w:r w:rsidRPr="0023346E">
        <w:rPr>
          <w:rFonts w:asciiTheme="minorHAnsi" w:eastAsia="Times New Roman" w:hAnsiTheme="minorHAnsi" w:cstheme="minorHAnsi"/>
          <w:sz w:val="22"/>
        </w:rPr>
        <w:t>) dienas po Atlikimo pažymos išdavimo.</w:t>
      </w:r>
    </w:p>
    <w:p w14:paraId="5AEEDF2B" w14:textId="77777777" w:rsidR="00050F07" w:rsidRPr="0023346E" w:rsidRDefault="00050F07" w:rsidP="004C0AF0">
      <w:pPr>
        <w:autoSpaceDE w:val="0"/>
        <w:autoSpaceDN w:val="0"/>
        <w:spacing w:after="0" w:line="240" w:lineRule="auto"/>
        <w:jc w:val="both"/>
        <w:rPr>
          <w:rFonts w:asciiTheme="minorHAnsi" w:eastAsia="Times New Roman" w:hAnsiTheme="minorHAnsi" w:cstheme="minorHAnsi"/>
          <w:sz w:val="22"/>
        </w:rPr>
      </w:pPr>
    </w:p>
    <w:p w14:paraId="18F45428" w14:textId="488247F2" w:rsidR="00050F07" w:rsidRPr="0023346E" w:rsidRDefault="00050F07" w:rsidP="004C0AF0">
      <w:pPr>
        <w:autoSpaceDE w:val="0"/>
        <w:autoSpaceDN w:val="0"/>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lastRenderedPageBreak/>
        <w:t>Jeigu sulaikomų pinigų</w:t>
      </w:r>
      <w:r w:rsidRPr="0023346E">
        <w:rPr>
          <w:rFonts w:asciiTheme="minorHAnsi" w:eastAsia="Times New Roman" w:hAnsiTheme="minorHAnsi" w:cstheme="minorHAnsi"/>
          <w:snapToGrid w:val="0"/>
          <w:sz w:val="22"/>
        </w:rPr>
        <w:t xml:space="preserve"> užtikrinimo banko </w:t>
      </w:r>
      <w:r w:rsidRPr="0023346E">
        <w:rPr>
          <w:rFonts w:asciiTheme="minorHAnsi" w:eastAsia="Times New Roman" w:hAnsiTheme="minorHAnsi" w:cstheme="minorHAnsi"/>
          <w:sz w:val="22"/>
        </w:rPr>
        <w:t>garantijoje bus nurodytas jos galiojimo laikas, o likus 28 (</w:t>
      </w:r>
      <w:r w:rsidRPr="0023346E">
        <w:rPr>
          <w:rFonts w:asciiTheme="minorHAnsi" w:eastAsia="Times New Roman" w:hAnsiTheme="minorHAnsi" w:cstheme="minorHAnsi"/>
          <w:i/>
          <w:iCs/>
          <w:sz w:val="22"/>
        </w:rPr>
        <w:t>dvidešimt aštuonioms</w:t>
      </w:r>
      <w:r w:rsidRPr="0023346E">
        <w:rPr>
          <w:rFonts w:asciiTheme="minorHAnsi" w:eastAsia="Times New Roman" w:hAnsiTheme="minorHAnsi" w:cstheme="minorHAnsi"/>
          <w:sz w:val="22"/>
        </w:rPr>
        <w:t>) dienoms iki garantijos galiojimo datos pabaigos Atlikimo pažyma nebus išduota, tai Rangovas privalės pratęsti garantijos galiojimo laiką, iki bus išduota Atlikimo pažyma.</w:t>
      </w:r>
      <w:r w:rsidR="001C0A38">
        <w:rPr>
          <w:rFonts w:asciiTheme="minorHAnsi" w:eastAsia="Times New Roman" w:hAnsiTheme="minorHAnsi" w:cstheme="minorHAnsi"/>
          <w:sz w:val="22"/>
        </w:rPr>
        <w:t xml:space="preserve"> </w:t>
      </w:r>
      <w:r w:rsidR="001C0A38" w:rsidRPr="001C0A38">
        <w:rPr>
          <w:rFonts w:asciiTheme="minorHAnsi" w:eastAsia="Times New Roman" w:hAnsiTheme="minorHAnsi" w:cstheme="minorHAnsi"/>
          <w:sz w:val="22"/>
        </w:rPr>
        <w:t>Šios Rangovo pareigos nevykdymas laikomas esminiu Sutarties pažeidimu, suteikiančiu teisę Užsakovui kreiptis į garantiją išdavusį asmenį su reikalavimu išmokėti garantijos sumą.</w:t>
      </w:r>
    </w:p>
    <w:p w14:paraId="704D4CB5" w14:textId="77777777" w:rsidR="00050F07" w:rsidRPr="0023346E" w:rsidRDefault="00050F07" w:rsidP="004C0AF0">
      <w:pPr>
        <w:autoSpaceDE w:val="0"/>
        <w:autoSpaceDN w:val="0"/>
        <w:spacing w:after="0" w:line="240" w:lineRule="auto"/>
        <w:jc w:val="both"/>
        <w:rPr>
          <w:rFonts w:asciiTheme="minorHAnsi" w:eastAsia="Times New Roman" w:hAnsiTheme="minorHAnsi" w:cstheme="minorHAnsi"/>
          <w:sz w:val="22"/>
        </w:rPr>
      </w:pPr>
    </w:p>
    <w:p w14:paraId="6084B536" w14:textId="77777777" w:rsidR="00050F07" w:rsidRPr="0023346E" w:rsidRDefault="00050F07" w:rsidP="004C0AF0">
      <w:pPr>
        <w:autoSpaceDE w:val="0"/>
        <w:autoSpaceDN w:val="0"/>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Tačiau jeigu lieka darbas, kurį reikia įvykdyti pagal 11 straipsnį </w:t>
      </w:r>
      <w:r w:rsidRPr="0023346E">
        <w:rPr>
          <w:rFonts w:asciiTheme="minorHAnsi" w:eastAsia="Times New Roman" w:hAnsiTheme="minorHAnsi" w:cstheme="minorHAnsi"/>
          <w:i/>
          <w:iCs/>
          <w:sz w:val="22"/>
        </w:rPr>
        <w:t xml:space="preserve">[Atsakomybė už defektus] </w:t>
      </w:r>
      <w:r w:rsidRPr="0023346E">
        <w:rPr>
          <w:rFonts w:asciiTheme="minorHAnsi" w:eastAsia="Times New Roman" w:hAnsiTheme="minorHAnsi" w:cstheme="minorHAnsi"/>
          <w:sz w:val="22"/>
        </w:rPr>
        <w:t xml:space="preserve">arba 12 straipsnį </w:t>
      </w:r>
      <w:r w:rsidRPr="0023346E">
        <w:rPr>
          <w:rFonts w:asciiTheme="minorHAnsi" w:eastAsia="Times New Roman" w:hAnsiTheme="minorHAnsi" w:cstheme="minorHAnsi"/>
          <w:i/>
          <w:iCs/>
          <w:sz w:val="22"/>
        </w:rPr>
        <w:t xml:space="preserve">[Bandymai po baigimo], </w:t>
      </w:r>
      <w:r w:rsidRPr="0023346E">
        <w:rPr>
          <w:rFonts w:asciiTheme="minorHAnsi" w:eastAsia="Times New Roman" w:hAnsiTheme="minorHAnsi" w:cstheme="minorHAnsi"/>
          <w:sz w:val="22"/>
        </w:rPr>
        <w:t>tai Inžinierius turi teisę sulaikyti šio darbo sąmatinės kainos patvirtinimą, kol darbas bus įvykdytas.</w:t>
      </w:r>
    </w:p>
    <w:p w14:paraId="5E28C363" w14:textId="77777777" w:rsidR="00050F07" w:rsidRPr="0023346E" w:rsidRDefault="00050F07" w:rsidP="00EE7153">
      <w:pPr>
        <w:tabs>
          <w:tab w:val="left" w:pos="2424"/>
        </w:tabs>
        <w:spacing w:after="0" w:line="240" w:lineRule="auto"/>
        <w:jc w:val="both"/>
        <w:rPr>
          <w:rFonts w:asciiTheme="minorHAnsi" w:eastAsia="Times New Roman" w:hAnsiTheme="minorHAnsi" w:cstheme="minorHAnsi"/>
          <w:sz w:val="22"/>
        </w:rPr>
      </w:pPr>
    </w:p>
    <w:p w14:paraId="5CDCA6F2" w14:textId="77777777" w:rsidR="00050F07" w:rsidRPr="0023346E" w:rsidRDefault="00050F07" w:rsidP="00EE7153">
      <w:pPr>
        <w:keepNext/>
        <w:spacing w:after="0" w:line="240" w:lineRule="auto"/>
        <w:outlineLvl w:val="1"/>
        <w:rPr>
          <w:rFonts w:asciiTheme="minorHAnsi" w:eastAsia="Times New Roman" w:hAnsiTheme="minorHAnsi" w:cstheme="minorHAnsi"/>
          <w:b/>
          <w:snapToGrid w:val="0"/>
          <w:sz w:val="22"/>
        </w:rPr>
      </w:pPr>
      <w:r w:rsidRPr="0023346E">
        <w:rPr>
          <w:rFonts w:asciiTheme="minorHAnsi" w:eastAsia="Times New Roman" w:hAnsiTheme="minorHAnsi" w:cstheme="minorHAnsi"/>
          <w:b/>
          <w:snapToGrid w:val="0"/>
          <w:sz w:val="22"/>
        </w:rPr>
        <w:t>14.10 punktas</w:t>
      </w:r>
      <w:r w:rsidR="00172992" w:rsidRPr="0023346E">
        <w:rPr>
          <w:rFonts w:asciiTheme="minorHAnsi" w:eastAsia="Times New Roman" w:hAnsiTheme="minorHAnsi" w:cstheme="minorHAnsi"/>
          <w:b/>
          <w:snapToGrid w:val="0"/>
          <w:sz w:val="22"/>
        </w:rPr>
        <w:t xml:space="preserve">  </w:t>
      </w:r>
      <w:r w:rsidRPr="0023346E">
        <w:rPr>
          <w:rFonts w:asciiTheme="minorHAnsi" w:eastAsia="Times New Roman" w:hAnsiTheme="minorHAnsi" w:cstheme="minorHAnsi"/>
          <w:b/>
          <w:snapToGrid w:val="0"/>
          <w:sz w:val="22"/>
        </w:rPr>
        <w:t>Darbų baigimo ataskaita</w:t>
      </w:r>
    </w:p>
    <w:p w14:paraId="17FD8708" w14:textId="77777777" w:rsidR="00050F07" w:rsidRPr="0023346E" w:rsidRDefault="00050F07">
      <w:pPr>
        <w:tabs>
          <w:tab w:val="left" w:pos="2424"/>
        </w:tabs>
        <w:spacing w:after="0" w:line="240" w:lineRule="auto"/>
        <w:jc w:val="both"/>
        <w:rPr>
          <w:rFonts w:asciiTheme="minorHAnsi" w:eastAsia="Times New Roman" w:hAnsiTheme="minorHAnsi" w:cstheme="minorHAnsi"/>
          <w:sz w:val="22"/>
        </w:rPr>
      </w:pPr>
    </w:p>
    <w:p w14:paraId="7431EDB5" w14:textId="77777777" w:rsidR="00050F07" w:rsidRPr="0023346E" w:rsidRDefault="00050F07">
      <w:pPr>
        <w:spacing w:after="0" w:line="240" w:lineRule="auto"/>
        <w:ind w:firstLine="720"/>
        <w:rPr>
          <w:rFonts w:asciiTheme="minorHAnsi" w:eastAsia="Times New Roman" w:hAnsiTheme="minorHAnsi" w:cstheme="minorHAnsi"/>
          <w:i/>
          <w:snapToGrid w:val="0"/>
          <w:sz w:val="22"/>
        </w:rPr>
      </w:pPr>
      <w:r w:rsidRPr="0023346E">
        <w:rPr>
          <w:rFonts w:asciiTheme="minorHAnsi" w:eastAsia="Times New Roman" w:hAnsiTheme="minorHAnsi" w:cstheme="minorHAnsi"/>
          <w:i/>
          <w:snapToGrid w:val="0"/>
          <w:sz w:val="22"/>
        </w:rPr>
        <w:t>14.10 punkto pirma pastraipa pakeičiama ir išdėstoma taip:</w:t>
      </w:r>
    </w:p>
    <w:p w14:paraId="3A79349C" w14:textId="77777777" w:rsidR="00050F07" w:rsidRPr="0023346E" w:rsidRDefault="00050F07">
      <w:pPr>
        <w:spacing w:after="0" w:line="240" w:lineRule="auto"/>
        <w:jc w:val="both"/>
        <w:rPr>
          <w:rFonts w:asciiTheme="minorHAnsi" w:eastAsia="Times New Roman" w:hAnsiTheme="minorHAnsi" w:cstheme="minorHAnsi"/>
          <w:i/>
          <w:snapToGrid w:val="0"/>
          <w:sz w:val="22"/>
        </w:rPr>
      </w:pPr>
    </w:p>
    <w:p w14:paraId="56E42840" w14:textId="77777777" w:rsidR="00050F07" w:rsidRPr="0023346E" w:rsidRDefault="00050F07">
      <w:pPr>
        <w:spacing w:after="0" w:line="240" w:lineRule="auto"/>
        <w:jc w:val="both"/>
        <w:rPr>
          <w:rFonts w:asciiTheme="minorHAnsi" w:eastAsia="Times New Roman" w:hAnsiTheme="minorHAnsi" w:cstheme="minorHAnsi"/>
          <w:snapToGrid w:val="0"/>
          <w:sz w:val="22"/>
        </w:rPr>
      </w:pPr>
      <w:r w:rsidRPr="0023346E">
        <w:rPr>
          <w:rFonts w:asciiTheme="minorHAnsi" w:eastAsia="Times New Roman" w:hAnsiTheme="minorHAnsi" w:cstheme="minorHAnsi"/>
          <w:snapToGrid w:val="0"/>
          <w:sz w:val="22"/>
        </w:rPr>
        <w:t xml:space="preserve">Rangovas, gavęs Perėmimo pažymą, per 14 (keturiolika) dienų privalo Inžinieriui įteikti 4 (keturis) Darbų baigimo ataskaitos kartu su patvirtinančiais dokumentais egzempliorius, pagal 14.3 punktą </w:t>
      </w:r>
      <w:r w:rsidRPr="0023346E">
        <w:rPr>
          <w:rFonts w:asciiTheme="minorHAnsi" w:eastAsia="Times New Roman" w:hAnsiTheme="minorHAnsi" w:cstheme="minorHAnsi"/>
          <w:i/>
          <w:snapToGrid w:val="0"/>
          <w:sz w:val="22"/>
        </w:rPr>
        <w:t>[Kreipimasis dėl Tarpinio mokėjimo pažymų]</w:t>
      </w:r>
      <w:r w:rsidRPr="0023346E">
        <w:rPr>
          <w:rFonts w:asciiTheme="minorHAnsi" w:eastAsia="Times New Roman" w:hAnsiTheme="minorHAnsi" w:cstheme="minorHAnsi"/>
          <w:snapToGrid w:val="0"/>
          <w:sz w:val="22"/>
        </w:rPr>
        <w:t>, parodydamas:</w:t>
      </w:r>
    </w:p>
    <w:p w14:paraId="09E90874" w14:textId="77777777" w:rsidR="00050F07" w:rsidRPr="0023346E" w:rsidRDefault="00050F07">
      <w:pPr>
        <w:keepNext/>
        <w:spacing w:after="0" w:line="240" w:lineRule="auto"/>
        <w:outlineLvl w:val="1"/>
        <w:rPr>
          <w:rFonts w:asciiTheme="minorHAnsi" w:eastAsia="Times New Roman" w:hAnsiTheme="minorHAnsi" w:cstheme="minorHAnsi"/>
          <w:b/>
          <w:snapToGrid w:val="0"/>
          <w:sz w:val="22"/>
        </w:rPr>
      </w:pPr>
    </w:p>
    <w:p w14:paraId="4BF5FE84" w14:textId="77777777" w:rsidR="001369C2" w:rsidRPr="0023346E" w:rsidRDefault="001369C2">
      <w:pPr>
        <w:keepNext/>
        <w:spacing w:after="0" w:line="240" w:lineRule="auto"/>
        <w:outlineLvl w:val="1"/>
        <w:rPr>
          <w:rFonts w:asciiTheme="minorHAnsi" w:eastAsia="Times New Roman" w:hAnsiTheme="minorHAnsi" w:cstheme="minorHAnsi"/>
          <w:b/>
          <w:snapToGrid w:val="0"/>
          <w:sz w:val="22"/>
        </w:rPr>
      </w:pPr>
    </w:p>
    <w:p w14:paraId="3731E685" w14:textId="77777777" w:rsidR="001369C2" w:rsidRPr="0023346E" w:rsidRDefault="001369C2">
      <w:pPr>
        <w:keepNext/>
        <w:spacing w:after="0" w:line="240" w:lineRule="auto"/>
        <w:outlineLvl w:val="1"/>
        <w:rPr>
          <w:rFonts w:asciiTheme="minorHAnsi" w:eastAsia="Times New Roman" w:hAnsiTheme="minorHAnsi" w:cstheme="minorHAnsi"/>
          <w:b/>
          <w:snapToGrid w:val="0"/>
          <w:sz w:val="22"/>
        </w:rPr>
      </w:pPr>
    </w:p>
    <w:p w14:paraId="10654A9F" w14:textId="77777777" w:rsidR="00050F07" w:rsidRPr="0023346E" w:rsidRDefault="00050F07">
      <w:pPr>
        <w:keepNext/>
        <w:spacing w:after="0" w:line="240" w:lineRule="auto"/>
        <w:outlineLvl w:val="1"/>
        <w:rPr>
          <w:rFonts w:asciiTheme="minorHAnsi" w:eastAsia="Times New Roman" w:hAnsiTheme="minorHAnsi" w:cstheme="minorHAnsi"/>
          <w:b/>
          <w:snapToGrid w:val="0"/>
          <w:sz w:val="22"/>
        </w:rPr>
      </w:pPr>
      <w:r w:rsidRPr="0023346E">
        <w:rPr>
          <w:rFonts w:asciiTheme="minorHAnsi" w:eastAsia="Times New Roman" w:hAnsiTheme="minorHAnsi" w:cstheme="minorHAnsi"/>
          <w:b/>
          <w:snapToGrid w:val="0"/>
          <w:sz w:val="22"/>
        </w:rPr>
        <w:t>14.11 punktas</w:t>
      </w:r>
      <w:r w:rsidR="00172992" w:rsidRPr="0023346E">
        <w:rPr>
          <w:rFonts w:asciiTheme="minorHAnsi" w:eastAsia="Times New Roman" w:hAnsiTheme="minorHAnsi" w:cstheme="minorHAnsi"/>
          <w:b/>
          <w:snapToGrid w:val="0"/>
          <w:sz w:val="22"/>
        </w:rPr>
        <w:t xml:space="preserve">  </w:t>
      </w:r>
      <w:r w:rsidRPr="0023346E">
        <w:rPr>
          <w:rFonts w:asciiTheme="minorHAnsi" w:eastAsia="Times New Roman" w:hAnsiTheme="minorHAnsi" w:cstheme="minorHAnsi"/>
          <w:b/>
          <w:snapToGrid w:val="0"/>
          <w:sz w:val="22"/>
        </w:rPr>
        <w:t>Kreipimasis dėl Galutinio mokėjimo pažymos</w:t>
      </w:r>
    </w:p>
    <w:p w14:paraId="18EC621F" w14:textId="77777777" w:rsidR="00050F07" w:rsidRPr="0023346E" w:rsidRDefault="00050F07">
      <w:pPr>
        <w:tabs>
          <w:tab w:val="left" w:pos="2424"/>
        </w:tabs>
        <w:spacing w:after="0" w:line="240" w:lineRule="auto"/>
        <w:jc w:val="both"/>
        <w:rPr>
          <w:rFonts w:asciiTheme="minorHAnsi" w:eastAsia="Times New Roman" w:hAnsiTheme="minorHAnsi" w:cstheme="minorHAnsi"/>
          <w:sz w:val="22"/>
        </w:rPr>
      </w:pPr>
    </w:p>
    <w:p w14:paraId="3F7D071E" w14:textId="77777777" w:rsidR="00050F07" w:rsidRPr="0023346E" w:rsidRDefault="00050F07">
      <w:pPr>
        <w:spacing w:after="0" w:line="240" w:lineRule="auto"/>
        <w:ind w:firstLine="720"/>
        <w:rPr>
          <w:rFonts w:asciiTheme="minorHAnsi" w:eastAsia="Times New Roman" w:hAnsiTheme="minorHAnsi" w:cstheme="minorHAnsi"/>
          <w:i/>
          <w:snapToGrid w:val="0"/>
          <w:sz w:val="22"/>
        </w:rPr>
      </w:pPr>
      <w:r w:rsidRPr="0023346E">
        <w:rPr>
          <w:rFonts w:asciiTheme="minorHAnsi" w:eastAsia="Times New Roman" w:hAnsiTheme="minorHAnsi" w:cstheme="minorHAnsi"/>
          <w:i/>
          <w:snapToGrid w:val="0"/>
          <w:sz w:val="22"/>
        </w:rPr>
        <w:t>14.11 punkto pirma pastraipa pakeičiama ir išdėstoma taip:</w:t>
      </w:r>
    </w:p>
    <w:p w14:paraId="3A86EB28" w14:textId="77777777" w:rsidR="00050F07" w:rsidRPr="0023346E" w:rsidRDefault="00050F07">
      <w:pPr>
        <w:spacing w:after="0" w:line="240" w:lineRule="auto"/>
        <w:rPr>
          <w:rFonts w:asciiTheme="minorHAnsi" w:eastAsia="Times New Roman" w:hAnsiTheme="minorHAnsi" w:cstheme="minorHAnsi"/>
          <w:i/>
          <w:snapToGrid w:val="0"/>
          <w:sz w:val="22"/>
        </w:rPr>
      </w:pPr>
    </w:p>
    <w:p w14:paraId="64F82E87" w14:textId="77777777" w:rsidR="00050F07" w:rsidRPr="0023346E" w:rsidRDefault="00050F07">
      <w:pPr>
        <w:spacing w:after="0" w:line="240" w:lineRule="auto"/>
        <w:jc w:val="both"/>
        <w:rPr>
          <w:rFonts w:asciiTheme="minorHAnsi" w:eastAsia="Times New Roman" w:hAnsiTheme="minorHAnsi" w:cstheme="minorHAnsi"/>
          <w:snapToGrid w:val="0"/>
          <w:sz w:val="22"/>
        </w:rPr>
      </w:pPr>
      <w:r w:rsidRPr="0023346E">
        <w:rPr>
          <w:rFonts w:asciiTheme="minorHAnsi" w:eastAsia="Times New Roman" w:hAnsiTheme="minorHAnsi" w:cstheme="minorHAnsi"/>
          <w:snapToGrid w:val="0"/>
          <w:sz w:val="22"/>
        </w:rPr>
        <w:t xml:space="preserve">Rangovas, gavęs Atlikimo pažymą, per 14 (keturiolika)  dienų privalo įteikti Inžinieriui keturis Galutinės ataskaitos projekto egzempliorius su patvirtinančiais dokumentais, kuriuose smulkiai Inžinieriaus patvirtinta forma būtų parodoma: </w:t>
      </w:r>
    </w:p>
    <w:p w14:paraId="201DD872" w14:textId="77777777" w:rsidR="00050F07" w:rsidRPr="0023346E" w:rsidRDefault="00050F07">
      <w:pPr>
        <w:keepNext/>
        <w:spacing w:after="0" w:line="240" w:lineRule="auto"/>
        <w:outlineLvl w:val="1"/>
        <w:rPr>
          <w:rFonts w:asciiTheme="minorHAnsi" w:eastAsia="Times New Roman" w:hAnsiTheme="minorHAnsi" w:cstheme="minorHAnsi"/>
          <w:b/>
          <w:snapToGrid w:val="0"/>
          <w:sz w:val="22"/>
        </w:rPr>
      </w:pPr>
    </w:p>
    <w:p w14:paraId="34055A5E" w14:textId="77777777" w:rsidR="00050F07" w:rsidRPr="0023346E" w:rsidRDefault="00050F07">
      <w:pPr>
        <w:keepNext/>
        <w:spacing w:after="0" w:line="240" w:lineRule="auto"/>
        <w:outlineLvl w:val="1"/>
        <w:rPr>
          <w:rFonts w:asciiTheme="minorHAnsi" w:eastAsia="Times New Roman" w:hAnsiTheme="minorHAnsi" w:cstheme="minorHAnsi"/>
          <w:b/>
          <w:snapToGrid w:val="0"/>
          <w:sz w:val="22"/>
        </w:rPr>
      </w:pPr>
      <w:r w:rsidRPr="0023346E">
        <w:rPr>
          <w:rFonts w:asciiTheme="minorHAnsi" w:eastAsia="Times New Roman" w:hAnsiTheme="minorHAnsi" w:cstheme="minorHAnsi"/>
          <w:b/>
          <w:snapToGrid w:val="0"/>
          <w:sz w:val="22"/>
        </w:rPr>
        <w:t>14.12 punktas</w:t>
      </w:r>
      <w:r w:rsidR="00172992" w:rsidRPr="0023346E">
        <w:rPr>
          <w:rFonts w:asciiTheme="minorHAnsi" w:eastAsia="Times New Roman" w:hAnsiTheme="minorHAnsi" w:cstheme="minorHAnsi"/>
          <w:b/>
          <w:snapToGrid w:val="0"/>
          <w:sz w:val="22"/>
        </w:rPr>
        <w:t xml:space="preserve">  </w:t>
      </w:r>
      <w:r w:rsidRPr="0023346E">
        <w:rPr>
          <w:rFonts w:asciiTheme="minorHAnsi" w:eastAsia="Times New Roman" w:hAnsiTheme="minorHAnsi" w:cstheme="minorHAnsi"/>
          <w:b/>
          <w:snapToGrid w:val="0"/>
          <w:sz w:val="22"/>
        </w:rPr>
        <w:t>Prievolių įvykdymas</w:t>
      </w:r>
    </w:p>
    <w:p w14:paraId="4C689087" w14:textId="77777777" w:rsidR="00050F07" w:rsidRPr="0023346E" w:rsidRDefault="00050F07">
      <w:pPr>
        <w:spacing w:after="0" w:line="240" w:lineRule="auto"/>
        <w:rPr>
          <w:rFonts w:asciiTheme="minorHAnsi" w:eastAsia="Times New Roman" w:hAnsiTheme="minorHAnsi" w:cstheme="minorHAnsi"/>
          <w:sz w:val="22"/>
        </w:rPr>
      </w:pPr>
    </w:p>
    <w:p w14:paraId="627D76B7" w14:textId="77777777" w:rsidR="00050F07" w:rsidRPr="0023346E" w:rsidRDefault="003148A0" w:rsidP="004C0AF0">
      <w:pPr>
        <w:autoSpaceDE w:val="0"/>
        <w:autoSpaceDN w:val="0"/>
        <w:adjustRightInd w:val="0"/>
        <w:spacing w:after="0" w:line="240" w:lineRule="auto"/>
        <w:jc w:val="both"/>
        <w:rPr>
          <w:rFonts w:asciiTheme="minorHAnsi" w:eastAsia="Times New Roman" w:hAnsiTheme="minorHAnsi" w:cstheme="minorHAnsi"/>
          <w:i/>
          <w:iCs/>
          <w:sz w:val="22"/>
        </w:rPr>
      </w:pPr>
      <w:r w:rsidRPr="0023346E">
        <w:rPr>
          <w:rFonts w:asciiTheme="minorHAnsi" w:eastAsia="Times New Roman" w:hAnsiTheme="minorHAnsi" w:cstheme="minorHAnsi"/>
          <w:i/>
          <w:iCs/>
          <w:sz w:val="22"/>
        </w:rPr>
        <w:t xml:space="preserve">             </w:t>
      </w:r>
      <w:r w:rsidR="00050F07" w:rsidRPr="0023346E">
        <w:rPr>
          <w:rFonts w:asciiTheme="minorHAnsi" w:eastAsia="Times New Roman" w:hAnsiTheme="minorHAnsi" w:cstheme="minorHAnsi"/>
          <w:i/>
          <w:iCs/>
          <w:sz w:val="22"/>
        </w:rPr>
        <w:t>14.12 punktas papildomas tokia pastraipa:</w:t>
      </w:r>
    </w:p>
    <w:p w14:paraId="024024FF" w14:textId="77777777" w:rsidR="00050F07" w:rsidRPr="0023346E" w:rsidRDefault="00050F07" w:rsidP="004C0AF0">
      <w:pPr>
        <w:autoSpaceDE w:val="0"/>
        <w:autoSpaceDN w:val="0"/>
        <w:adjustRightInd w:val="0"/>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Visos įmokos, Užsakovo gautos vykdant prievolę, pirmiausia skiriamos atlyginti Užsakovo turėtoms išlaidoms, susijusioms su reikalavimo įvykdyti prievolę pareiškimu, antrąja eile – palūkanoms pagal jų mokėjimo terminų eiliškumą, trečiąja eile – netesyboms mokėti ir tik ketvirtąja eile – pagrindinei prievolei įvykdyti. </w:t>
      </w:r>
    </w:p>
    <w:p w14:paraId="71D80E4B" w14:textId="77777777" w:rsidR="00050F07" w:rsidRPr="0023346E" w:rsidRDefault="00050F07" w:rsidP="00EE7153">
      <w:pPr>
        <w:tabs>
          <w:tab w:val="left" w:pos="1260"/>
        </w:tabs>
        <w:spacing w:after="0" w:line="240" w:lineRule="auto"/>
        <w:jc w:val="both"/>
        <w:rPr>
          <w:rFonts w:asciiTheme="minorHAnsi" w:eastAsia="Times New Roman" w:hAnsiTheme="minorHAnsi" w:cstheme="minorHAnsi"/>
          <w:b/>
          <w:i/>
          <w:sz w:val="22"/>
        </w:rPr>
      </w:pPr>
      <w:bookmarkStart w:id="337" w:name="_Toc228068590"/>
      <w:bookmarkStart w:id="338" w:name="_Toc230744683"/>
      <w:bookmarkStart w:id="339" w:name="_Toc231959935"/>
      <w:bookmarkStart w:id="340" w:name="_Toc75605995"/>
      <w:bookmarkStart w:id="341" w:name="_Toc125170351"/>
      <w:bookmarkStart w:id="342" w:name="_Toc128895582"/>
      <w:bookmarkStart w:id="343" w:name="_Toc128897288"/>
      <w:bookmarkStart w:id="344" w:name="_Toc167864259"/>
      <w:r w:rsidRPr="0023346E">
        <w:rPr>
          <w:rFonts w:asciiTheme="minorHAnsi" w:eastAsia="Times New Roman" w:hAnsiTheme="minorHAnsi" w:cstheme="minorHAnsi"/>
          <w:b/>
          <w:sz w:val="22"/>
        </w:rPr>
        <w:t>14.15 punktas</w:t>
      </w:r>
      <w:r w:rsidR="00977119" w:rsidRPr="0023346E">
        <w:rPr>
          <w:rFonts w:asciiTheme="minorHAnsi" w:eastAsia="Times New Roman" w:hAnsiTheme="minorHAnsi" w:cstheme="minorHAnsi"/>
          <w:b/>
          <w:sz w:val="22"/>
        </w:rPr>
        <w:t xml:space="preserve">  </w:t>
      </w:r>
      <w:r w:rsidRPr="0023346E">
        <w:rPr>
          <w:rFonts w:asciiTheme="minorHAnsi" w:eastAsia="Times New Roman" w:hAnsiTheme="minorHAnsi" w:cstheme="minorHAnsi"/>
          <w:b/>
          <w:sz w:val="22"/>
        </w:rPr>
        <w:t>Mokėjimo valiutos</w:t>
      </w:r>
    </w:p>
    <w:p w14:paraId="08A95447" w14:textId="77777777" w:rsidR="00050F07" w:rsidRPr="0023346E" w:rsidRDefault="00050F07" w:rsidP="00EE7153">
      <w:pPr>
        <w:tabs>
          <w:tab w:val="left" w:pos="1260"/>
        </w:tabs>
        <w:spacing w:after="0" w:line="240" w:lineRule="auto"/>
        <w:jc w:val="both"/>
        <w:rPr>
          <w:rFonts w:asciiTheme="minorHAnsi" w:eastAsia="Times New Roman" w:hAnsiTheme="minorHAnsi" w:cstheme="minorHAnsi"/>
          <w:i/>
          <w:sz w:val="22"/>
        </w:rPr>
      </w:pPr>
    </w:p>
    <w:p w14:paraId="6312EA1A" w14:textId="77777777" w:rsidR="00050F07" w:rsidRPr="0023346E" w:rsidRDefault="00050F07">
      <w:pPr>
        <w:tabs>
          <w:tab w:val="left" w:pos="720"/>
        </w:tabs>
        <w:spacing w:after="0" w:line="240" w:lineRule="auto"/>
        <w:ind w:left="720"/>
        <w:jc w:val="both"/>
        <w:rPr>
          <w:rFonts w:asciiTheme="minorHAnsi" w:eastAsia="Times New Roman" w:hAnsiTheme="minorHAnsi" w:cstheme="minorHAnsi"/>
          <w:i/>
          <w:snapToGrid w:val="0"/>
          <w:sz w:val="22"/>
        </w:rPr>
      </w:pPr>
      <w:r w:rsidRPr="0023346E">
        <w:rPr>
          <w:rFonts w:asciiTheme="minorHAnsi" w:eastAsia="Times New Roman" w:hAnsiTheme="minorHAnsi" w:cstheme="minorHAnsi"/>
          <w:i/>
          <w:snapToGrid w:val="0"/>
          <w:sz w:val="22"/>
        </w:rPr>
        <w:t>14.15 punktas pakeičiamas ir išdėstomas taip:</w:t>
      </w:r>
    </w:p>
    <w:p w14:paraId="2B31DD7A" w14:textId="77777777" w:rsidR="009D1FE8" w:rsidRPr="0023346E" w:rsidRDefault="009D1FE8">
      <w:pPr>
        <w:tabs>
          <w:tab w:val="left" w:pos="1260"/>
        </w:tabs>
        <w:spacing w:after="0" w:line="240" w:lineRule="auto"/>
        <w:jc w:val="both"/>
        <w:rPr>
          <w:rFonts w:asciiTheme="minorHAnsi" w:eastAsia="Times New Roman" w:hAnsiTheme="minorHAnsi" w:cstheme="minorHAnsi"/>
          <w:sz w:val="22"/>
        </w:rPr>
      </w:pPr>
    </w:p>
    <w:p w14:paraId="67ABDE21" w14:textId="393E6EEA" w:rsidR="00050F07" w:rsidRPr="0023346E" w:rsidRDefault="00050F07">
      <w:pPr>
        <w:tabs>
          <w:tab w:val="left" w:pos="1260"/>
        </w:tabs>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Mokėjimai Rangovui atliekami Sutartyje įvardyta valiuta.</w:t>
      </w:r>
    </w:p>
    <w:p w14:paraId="47758D67" w14:textId="77777777" w:rsidR="00050F07" w:rsidRPr="0023346E" w:rsidRDefault="00050F07">
      <w:pPr>
        <w:keepNext/>
        <w:spacing w:after="0" w:line="240" w:lineRule="auto"/>
        <w:outlineLvl w:val="1"/>
        <w:rPr>
          <w:rFonts w:asciiTheme="minorHAnsi" w:eastAsia="Times New Roman" w:hAnsiTheme="minorHAnsi" w:cstheme="minorHAnsi"/>
          <w:i/>
          <w:snapToGrid w:val="0"/>
          <w:sz w:val="22"/>
        </w:rPr>
      </w:pPr>
    </w:p>
    <w:p w14:paraId="03BE7419" w14:textId="77777777" w:rsidR="00050F07" w:rsidRPr="0023346E" w:rsidRDefault="00050F07">
      <w:pPr>
        <w:keepNext/>
        <w:spacing w:after="0" w:line="240" w:lineRule="auto"/>
        <w:outlineLvl w:val="1"/>
        <w:rPr>
          <w:rFonts w:asciiTheme="minorHAnsi" w:eastAsia="Times New Roman" w:hAnsiTheme="minorHAnsi" w:cstheme="minorHAnsi"/>
          <w:snapToGrid w:val="0"/>
          <w:sz w:val="22"/>
        </w:rPr>
      </w:pPr>
      <w:r w:rsidRPr="0023346E">
        <w:rPr>
          <w:rFonts w:asciiTheme="minorHAnsi" w:eastAsia="Times New Roman" w:hAnsiTheme="minorHAnsi" w:cstheme="minorHAnsi"/>
          <w:i/>
          <w:snapToGrid w:val="0"/>
          <w:sz w:val="22"/>
        </w:rPr>
        <w:t>14 straipsnis papildomas 14.16 ir 14.17 punktais, kurie išdėstomi taip:</w:t>
      </w:r>
      <w:bookmarkEnd w:id="337"/>
      <w:bookmarkEnd w:id="338"/>
      <w:bookmarkEnd w:id="339"/>
    </w:p>
    <w:p w14:paraId="3C78A817" w14:textId="77777777" w:rsidR="00050F07" w:rsidRPr="0023346E" w:rsidRDefault="00050F07">
      <w:pPr>
        <w:keepNext/>
        <w:spacing w:after="0" w:line="240" w:lineRule="auto"/>
        <w:outlineLvl w:val="1"/>
        <w:rPr>
          <w:rFonts w:asciiTheme="minorHAnsi" w:eastAsia="Times New Roman" w:hAnsiTheme="minorHAnsi" w:cstheme="minorHAnsi"/>
          <w:b/>
          <w:snapToGrid w:val="0"/>
          <w:sz w:val="22"/>
        </w:rPr>
      </w:pPr>
    </w:p>
    <w:p w14:paraId="7BD55F5B" w14:textId="77777777" w:rsidR="00050F07" w:rsidRPr="0023346E" w:rsidRDefault="00050F07">
      <w:pPr>
        <w:keepNext/>
        <w:spacing w:after="0" w:line="240" w:lineRule="auto"/>
        <w:outlineLvl w:val="1"/>
        <w:rPr>
          <w:rFonts w:asciiTheme="minorHAnsi" w:eastAsia="Times New Roman" w:hAnsiTheme="minorHAnsi" w:cstheme="minorHAnsi"/>
          <w:b/>
          <w:snapToGrid w:val="0"/>
          <w:sz w:val="22"/>
        </w:rPr>
      </w:pPr>
      <w:bookmarkStart w:id="345" w:name="_Toc231959936"/>
      <w:r w:rsidRPr="0023346E">
        <w:rPr>
          <w:rFonts w:asciiTheme="minorHAnsi" w:eastAsia="Times New Roman" w:hAnsiTheme="minorHAnsi" w:cstheme="minorHAnsi"/>
          <w:b/>
          <w:snapToGrid w:val="0"/>
          <w:sz w:val="22"/>
        </w:rPr>
        <w:t>14.16 punktas</w:t>
      </w:r>
      <w:r w:rsidR="00977119" w:rsidRPr="0023346E">
        <w:rPr>
          <w:rFonts w:asciiTheme="minorHAnsi" w:eastAsia="Times New Roman" w:hAnsiTheme="minorHAnsi" w:cstheme="minorHAnsi"/>
          <w:b/>
          <w:snapToGrid w:val="0"/>
          <w:sz w:val="22"/>
        </w:rPr>
        <w:t xml:space="preserve">  </w:t>
      </w:r>
      <w:bookmarkEnd w:id="340"/>
      <w:r w:rsidRPr="0023346E">
        <w:rPr>
          <w:rFonts w:asciiTheme="minorHAnsi" w:eastAsia="Times New Roman" w:hAnsiTheme="minorHAnsi" w:cstheme="minorHAnsi"/>
          <w:b/>
          <w:snapToGrid w:val="0"/>
          <w:sz w:val="22"/>
        </w:rPr>
        <w:t>Mokėjimo grąžinimas</w:t>
      </w:r>
      <w:bookmarkEnd w:id="341"/>
      <w:bookmarkEnd w:id="342"/>
      <w:bookmarkEnd w:id="343"/>
      <w:bookmarkEnd w:id="344"/>
      <w:bookmarkEnd w:id="345"/>
    </w:p>
    <w:p w14:paraId="43B82091" w14:textId="77777777" w:rsidR="00050F07" w:rsidRPr="0023346E" w:rsidRDefault="00050F07">
      <w:pPr>
        <w:spacing w:after="0" w:line="240" w:lineRule="auto"/>
        <w:jc w:val="both"/>
        <w:rPr>
          <w:rFonts w:asciiTheme="minorHAnsi" w:eastAsia="Times New Roman" w:hAnsiTheme="minorHAnsi" w:cstheme="minorHAnsi"/>
          <w:sz w:val="22"/>
        </w:rPr>
      </w:pPr>
    </w:p>
    <w:p w14:paraId="09C633EB" w14:textId="77777777" w:rsidR="00050F07" w:rsidRPr="0023346E" w:rsidRDefault="00050F07" w:rsidP="004C0AF0">
      <w:pPr>
        <w:autoSpaceDE w:val="0"/>
        <w:autoSpaceDN w:val="0"/>
        <w:adjustRightInd w:val="0"/>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Rangovas įsipareigoja grąžinti Užsakovui per 7 </w:t>
      </w:r>
      <w:r w:rsidRPr="0023346E">
        <w:rPr>
          <w:rFonts w:asciiTheme="minorHAnsi" w:eastAsia="Times New Roman" w:hAnsiTheme="minorHAnsi" w:cstheme="minorHAnsi"/>
          <w:bCs/>
          <w:iCs/>
          <w:sz w:val="22"/>
        </w:rPr>
        <w:t xml:space="preserve">(septynias) </w:t>
      </w:r>
      <w:r w:rsidRPr="0023346E">
        <w:rPr>
          <w:rFonts w:asciiTheme="minorHAnsi" w:eastAsia="Times New Roman" w:hAnsiTheme="minorHAnsi" w:cstheme="minorHAnsi"/>
          <w:sz w:val="22"/>
        </w:rPr>
        <w:t>dienas nuo reikalavimo gavimo bet kokias sumas, kurios buvo sumokėtos viršijant mokėtiną sumą. Jeigu Rangovas šių sumų negrąžintų iki šiame punkte nurodyto termino, Užsakovas gali reikalauti 0,1 (vienos dešimtosios) proc. delspinigių nuo negrąžintos sumos per dieną.</w:t>
      </w:r>
    </w:p>
    <w:p w14:paraId="13C27EAA" w14:textId="77777777" w:rsidR="00F30677" w:rsidRPr="0023346E" w:rsidRDefault="00050F07" w:rsidP="004C0AF0">
      <w:pPr>
        <w:autoSpaceDE w:val="0"/>
        <w:autoSpaceDN w:val="0"/>
        <w:adjustRightInd w:val="0"/>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Delspinigiai turi būti skaičiuojami už laiką, praėjusį nuo šiame punkte nustatytos paskutinio mokėjimo termino dienos (neįskaitytinai) iki dienos, kada mokėjimas faktiškai buvo atliktas (įskaitytinai). Bet kokie daliniai mokėjimai pirmiausia turi būti naudojami tokiu būdu apskaičiuotoms netesyboms padengti. Rangovas turi visiškai padengti Banko mokesčius už Užsakovui mokėtinų sumų grąžinimo išlaidas.</w:t>
      </w:r>
    </w:p>
    <w:p w14:paraId="2781ED64" w14:textId="77777777" w:rsidR="00050F07" w:rsidRPr="0023346E" w:rsidRDefault="00050F07" w:rsidP="00EE7153">
      <w:pPr>
        <w:keepNext/>
        <w:spacing w:after="0" w:line="240" w:lineRule="auto"/>
        <w:outlineLvl w:val="1"/>
        <w:rPr>
          <w:rFonts w:asciiTheme="minorHAnsi" w:eastAsia="Times New Roman" w:hAnsiTheme="minorHAnsi" w:cstheme="minorHAnsi"/>
          <w:b/>
          <w:snapToGrid w:val="0"/>
          <w:sz w:val="22"/>
        </w:rPr>
      </w:pPr>
      <w:bookmarkStart w:id="346" w:name="_Toc128059215"/>
      <w:bookmarkStart w:id="347" w:name="_Toc167864260"/>
      <w:bookmarkStart w:id="348" w:name="_Toc231959937"/>
      <w:r w:rsidRPr="0023346E">
        <w:rPr>
          <w:rFonts w:asciiTheme="minorHAnsi" w:eastAsia="Times New Roman" w:hAnsiTheme="minorHAnsi" w:cstheme="minorHAnsi"/>
          <w:b/>
          <w:snapToGrid w:val="0"/>
          <w:sz w:val="22"/>
        </w:rPr>
        <w:t>14.17 punktas</w:t>
      </w:r>
      <w:r w:rsidR="00977119" w:rsidRPr="0023346E">
        <w:rPr>
          <w:rFonts w:asciiTheme="minorHAnsi" w:eastAsia="Times New Roman" w:hAnsiTheme="minorHAnsi" w:cstheme="minorHAnsi"/>
          <w:b/>
          <w:snapToGrid w:val="0"/>
          <w:sz w:val="22"/>
        </w:rPr>
        <w:t xml:space="preserve">  </w:t>
      </w:r>
      <w:r w:rsidRPr="0023346E">
        <w:rPr>
          <w:rFonts w:asciiTheme="minorHAnsi" w:eastAsia="Times New Roman" w:hAnsiTheme="minorHAnsi" w:cstheme="minorHAnsi"/>
          <w:b/>
          <w:snapToGrid w:val="0"/>
          <w:sz w:val="22"/>
        </w:rPr>
        <w:t>Mokėjimo apimtis</w:t>
      </w:r>
      <w:bookmarkEnd w:id="346"/>
      <w:bookmarkEnd w:id="347"/>
      <w:bookmarkEnd w:id="348"/>
    </w:p>
    <w:p w14:paraId="3E7CE08E" w14:textId="77777777" w:rsidR="00050F07" w:rsidRPr="0023346E" w:rsidRDefault="00050F07" w:rsidP="00EE7153">
      <w:pPr>
        <w:spacing w:after="0" w:line="240" w:lineRule="auto"/>
        <w:ind w:left="720"/>
        <w:jc w:val="both"/>
        <w:rPr>
          <w:rFonts w:asciiTheme="minorHAnsi" w:eastAsia="Times New Roman" w:hAnsiTheme="minorHAnsi" w:cstheme="minorHAnsi"/>
          <w:i/>
          <w:snapToGrid w:val="0"/>
          <w:sz w:val="22"/>
        </w:rPr>
      </w:pPr>
    </w:p>
    <w:bookmarkEnd w:id="303"/>
    <w:p w14:paraId="57BF8F83" w14:textId="77777777" w:rsidR="00050F07" w:rsidRPr="0023346E" w:rsidRDefault="0080789F" w:rsidP="004C0AF0">
      <w:pPr>
        <w:autoSpaceDE w:val="0"/>
        <w:autoSpaceDN w:val="0"/>
        <w:adjustRightInd w:val="0"/>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bCs/>
          <w:iCs/>
          <w:sz w:val="22"/>
        </w:rPr>
        <w:lastRenderedPageBreak/>
        <w:t>Iš dalies</w:t>
      </w:r>
      <w:r w:rsidR="00050F07" w:rsidRPr="0023346E">
        <w:rPr>
          <w:rFonts w:asciiTheme="minorHAnsi" w:eastAsia="Times New Roman" w:hAnsiTheme="minorHAnsi" w:cstheme="minorHAnsi"/>
          <w:bCs/>
          <w:iCs/>
          <w:sz w:val="22"/>
        </w:rPr>
        <w:t xml:space="preserve"> nepatvirtinus PVM sąskaitoje-faktūroje nurodytos atliktų darbų sumos, PVM sąskaita-faktūra nebus priimama ir apmokama. Tokiu atveju Rangovas</w:t>
      </w:r>
      <w:r w:rsidR="00982D28" w:rsidRPr="0023346E">
        <w:rPr>
          <w:rFonts w:asciiTheme="minorHAnsi" w:eastAsia="Times New Roman" w:hAnsiTheme="minorHAnsi" w:cstheme="minorHAnsi"/>
          <w:bCs/>
          <w:iCs/>
          <w:sz w:val="22"/>
        </w:rPr>
        <w:t>,</w:t>
      </w:r>
      <w:r w:rsidR="00982D28" w:rsidRPr="0023346E">
        <w:rPr>
          <w:rFonts w:asciiTheme="minorHAnsi" w:eastAsia="Times New Roman" w:hAnsiTheme="minorHAnsi" w:cstheme="minorHAnsi"/>
          <w:bCs/>
          <w:iCs/>
          <w:sz w:val="22"/>
          <w:lang w:eastAsia="lt-LT"/>
        </w:rPr>
        <w:t xml:space="preserve"> </w:t>
      </w:r>
      <w:r w:rsidR="00982D28" w:rsidRPr="0023346E">
        <w:rPr>
          <w:rFonts w:asciiTheme="minorHAnsi" w:eastAsia="Times New Roman" w:hAnsiTheme="minorHAnsi" w:cstheme="minorHAnsi"/>
          <w:bCs/>
          <w:iCs/>
          <w:sz w:val="22"/>
        </w:rPr>
        <w:t>naudojantis informacinės sistemos „E. sąskaita“ priemonėmis,</w:t>
      </w:r>
      <w:r w:rsidR="00050F07" w:rsidRPr="0023346E">
        <w:rPr>
          <w:rFonts w:asciiTheme="minorHAnsi" w:eastAsia="Times New Roman" w:hAnsiTheme="minorHAnsi" w:cstheme="minorHAnsi"/>
          <w:bCs/>
          <w:iCs/>
          <w:sz w:val="22"/>
        </w:rPr>
        <w:t xml:space="preserve"> turi pateikti naują Inžinieriaus patvirtintą sumą atitinkančią PVM sąskaitą faktūrą.</w:t>
      </w:r>
    </w:p>
    <w:p w14:paraId="6AF16BF4" w14:textId="77777777" w:rsidR="00050F07" w:rsidRPr="0023346E" w:rsidRDefault="00050F07" w:rsidP="00EE7153">
      <w:pPr>
        <w:keepNext/>
        <w:tabs>
          <w:tab w:val="left" w:pos="0"/>
        </w:tabs>
        <w:spacing w:after="0" w:line="240" w:lineRule="auto"/>
        <w:outlineLvl w:val="0"/>
        <w:rPr>
          <w:rFonts w:asciiTheme="minorHAnsi" w:eastAsia="Times New Roman" w:hAnsiTheme="minorHAnsi" w:cstheme="minorHAnsi"/>
          <w:b/>
          <w:snapToGrid w:val="0"/>
          <w:sz w:val="22"/>
        </w:rPr>
      </w:pPr>
      <w:bookmarkStart w:id="349" w:name="_Toc75605996"/>
      <w:bookmarkStart w:id="350" w:name="_Toc79501525"/>
      <w:bookmarkStart w:id="351" w:name="_Toc128895583"/>
      <w:bookmarkStart w:id="352" w:name="_Toc128897289"/>
      <w:bookmarkStart w:id="353" w:name="_Toc167864261"/>
      <w:bookmarkStart w:id="354" w:name="_Toc231959938"/>
      <w:r w:rsidRPr="0023346E">
        <w:rPr>
          <w:rFonts w:asciiTheme="minorHAnsi" w:eastAsia="Times New Roman" w:hAnsiTheme="minorHAnsi" w:cstheme="minorHAnsi"/>
          <w:b/>
          <w:snapToGrid w:val="0"/>
          <w:sz w:val="22"/>
        </w:rPr>
        <w:t>15 straipsnis</w:t>
      </w:r>
      <w:r w:rsidRPr="0023346E">
        <w:rPr>
          <w:rFonts w:asciiTheme="minorHAnsi" w:eastAsia="Times New Roman" w:hAnsiTheme="minorHAnsi" w:cstheme="minorHAnsi"/>
          <w:b/>
          <w:snapToGrid w:val="0"/>
          <w:sz w:val="22"/>
        </w:rPr>
        <w:tab/>
      </w:r>
      <w:bookmarkEnd w:id="349"/>
      <w:r w:rsidR="00977119" w:rsidRPr="0023346E">
        <w:rPr>
          <w:rFonts w:asciiTheme="minorHAnsi" w:eastAsia="Times New Roman" w:hAnsiTheme="minorHAnsi" w:cstheme="minorHAnsi"/>
          <w:b/>
          <w:snapToGrid w:val="0"/>
          <w:sz w:val="22"/>
        </w:rPr>
        <w:t xml:space="preserve">  </w:t>
      </w:r>
      <w:r w:rsidRPr="0023346E">
        <w:rPr>
          <w:rFonts w:asciiTheme="minorHAnsi" w:eastAsia="Times New Roman" w:hAnsiTheme="minorHAnsi" w:cstheme="minorHAnsi"/>
          <w:b/>
          <w:snapToGrid w:val="0"/>
          <w:sz w:val="22"/>
        </w:rPr>
        <w:t>Darbų nutraukimas Užsakovo iniciatyva</w:t>
      </w:r>
      <w:bookmarkEnd w:id="350"/>
      <w:bookmarkEnd w:id="351"/>
      <w:bookmarkEnd w:id="352"/>
      <w:bookmarkEnd w:id="353"/>
      <w:bookmarkEnd w:id="354"/>
    </w:p>
    <w:p w14:paraId="4AC767E6" w14:textId="77777777" w:rsidR="00050F07" w:rsidRPr="0023346E" w:rsidRDefault="00050F07" w:rsidP="00EE7153">
      <w:pPr>
        <w:spacing w:after="0" w:line="240" w:lineRule="auto"/>
        <w:jc w:val="both"/>
        <w:rPr>
          <w:rFonts w:asciiTheme="minorHAnsi" w:eastAsia="Times New Roman" w:hAnsiTheme="minorHAnsi" w:cstheme="minorHAnsi"/>
          <w:snapToGrid w:val="0"/>
          <w:sz w:val="22"/>
        </w:rPr>
      </w:pPr>
    </w:p>
    <w:p w14:paraId="5EE9D0EC" w14:textId="77777777" w:rsidR="00050F07" w:rsidRPr="0023346E" w:rsidRDefault="00050F07">
      <w:pPr>
        <w:keepNext/>
        <w:spacing w:after="0" w:line="240" w:lineRule="auto"/>
        <w:outlineLvl w:val="1"/>
        <w:rPr>
          <w:rFonts w:asciiTheme="minorHAnsi" w:eastAsia="Times New Roman" w:hAnsiTheme="minorHAnsi" w:cstheme="minorHAnsi"/>
          <w:b/>
          <w:snapToGrid w:val="0"/>
          <w:sz w:val="22"/>
        </w:rPr>
      </w:pPr>
      <w:bookmarkStart w:id="355" w:name="_Toc75605997"/>
      <w:bookmarkStart w:id="356" w:name="_Toc79501526"/>
      <w:bookmarkStart w:id="357" w:name="_Toc128895584"/>
      <w:bookmarkStart w:id="358" w:name="_Toc128897290"/>
      <w:bookmarkStart w:id="359" w:name="_Toc167864262"/>
      <w:bookmarkStart w:id="360" w:name="_Toc231959939"/>
      <w:r w:rsidRPr="0023346E">
        <w:rPr>
          <w:rFonts w:asciiTheme="minorHAnsi" w:eastAsia="Times New Roman" w:hAnsiTheme="minorHAnsi" w:cstheme="minorHAnsi"/>
          <w:b/>
          <w:snapToGrid w:val="0"/>
          <w:sz w:val="22"/>
        </w:rPr>
        <w:t>15.2 punktas</w:t>
      </w:r>
      <w:r w:rsidRPr="0023346E">
        <w:rPr>
          <w:rFonts w:asciiTheme="minorHAnsi" w:eastAsia="Times New Roman" w:hAnsiTheme="minorHAnsi" w:cstheme="minorHAnsi"/>
          <w:b/>
          <w:snapToGrid w:val="0"/>
          <w:sz w:val="22"/>
        </w:rPr>
        <w:tab/>
      </w:r>
      <w:bookmarkEnd w:id="355"/>
      <w:r w:rsidR="00951A84" w:rsidRPr="0023346E">
        <w:rPr>
          <w:rFonts w:asciiTheme="minorHAnsi" w:eastAsia="Times New Roman" w:hAnsiTheme="minorHAnsi" w:cstheme="minorHAnsi"/>
          <w:b/>
          <w:snapToGrid w:val="0"/>
          <w:sz w:val="22"/>
        </w:rPr>
        <w:t xml:space="preserve">  </w:t>
      </w:r>
      <w:r w:rsidRPr="0023346E">
        <w:rPr>
          <w:rFonts w:asciiTheme="minorHAnsi" w:eastAsia="Times New Roman" w:hAnsiTheme="minorHAnsi" w:cstheme="minorHAnsi"/>
          <w:b/>
          <w:snapToGrid w:val="0"/>
          <w:sz w:val="22"/>
        </w:rPr>
        <w:t>Darbų nutraukimas Užsakovo iniciatyva</w:t>
      </w:r>
      <w:bookmarkEnd w:id="356"/>
      <w:bookmarkEnd w:id="357"/>
      <w:bookmarkEnd w:id="358"/>
      <w:bookmarkEnd w:id="359"/>
      <w:bookmarkEnd w:id="360"/>
    </w:p>
    <w:p w14:paraId="4B00DCED" w14:textId="77777777" w:rsidR="00050F07" w:rsidRPr="0023346E" w:rsidRDefault="00050F07">
      <w:pPr>
        <w:spacing w:after="0" w:line="240" w:lineRule="auto"/>
        <w:rPr>
          <w:rFonts w:asciiTheme="minorHAnsi" w:eastAsia="Times New Roman" w:hAnsiTheme="minorHAnsi" w:cstheme="minorHAnsi"/>
          <w:i/>
          <w:snapToGrid w:val="0"/>
          <w:sz w:val="22"/>
        </w:rPr>
      </w:pPr>
    </w:p>
    <w:p w14:paraId="7B285F37" w14:textId="77777777" w:rsidR="00050F07" w:rsidRPr="0023346E" w:rsidRDefault="00050F07" w:rsidP="004C0AF0">
      <w:pPr>
        <w:autoSpaceDE w:val="0"/>
        <w:autoSpaceDN w:val="0"/>
        <w:adjustRightInd w:val="0"/>
        <w:spacing w:after="0" w:line="240" w:lineRule="auto"/>
        <w:jc w:val="both"/>
        <w:outlineLvl w:val="0"/>
        <w:rPr>
          <w:rFonts w:asciiTheme="minorHAnsi" w:eastAsia="Times New Roman" w:hAnsiTheme="minorHAnsi" w:cstheme="minorHAnsi"/>
          <w:i/>
          <w:iCs/>
          <w:sz w:val="22"/>
        </w:rPr>
      </w:pPr>
      <w:bookmarkStart w:id="361" w:name="_Toc249337989"/>
      <w:bookmarkStart w:id="362" w:name="_Toc78860406"/>
      <w:bookmarkStart w:id="363" w:name="_Toc80102359"/>
      <w:bookmarkStart w:id="364" w:name="_Toc128895585"/>
      <w:bookmarkStart w:id="365" w:name="_Toc128897291"/>
      <w:bookmarkStart w:id="366" w:name="_Toc167864263"/>
      <w:r w:rsidRPr="0023346E">
        <w:rPr>
          <w:rFonts w:asciiTheme="minorHAnsi" w:eastAsia="Times New Roman" w:hAnsiTheme="minorHAnsi" w:cstheme="minorHAnsi"/>
          <w:i/>
          <w:iCs/>
          <w:sz w:val="22"/>
        </w:rPr>
        <w:t>15.2 punktas pakeičiamas ir išdėstomas taip:</w:t>
      </w:r>
      <w:bookmarkEnd w:id="361"/>
    </w:p>
    <w:p w14:paraId="56D9A921" w14:textId="77777777" w:rsidR="00050F07" w:rsidRPr="0023346E" w:rsidRDefault="00050F07" w:rsidP="004C0AF0">
      <w:pPr>
        <w:autoSpaceDE w:val="0"/>
        <w:autoSpaceDN w:val="0"/>
        <w:adjustRightInd w:val="0"/>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Užsakovas turi teisę vienašališkai nutraukti Sutartį, jeigu Rangovas:</w:t>
      </w:r>
    </w:p>
    <w:p w14:paraId="773A4368" w14:textId="77777777" w:rsidR="00AF06FF" w:rsidRPr="0023346E" w:rsidRDefault="00050F07" w:rsidP="00EE7153">
      <w:pPr>
        <w:tabs>
          <w:tab w:val="left" w:pos="1134"/>
        </w:tabs>
        <w:autoSpaceDE w:val="0"/>
        <w:autoSpaceDN w:val="0"/>
        <w:adjustRightInd w:val="0"/>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(a) nevykdo 4.2 punkto </w:t>
      </w:r>
      <w:r w:rsidRPr="0023346E">
        <w:rPr>
          <w:rFonts w:asciiTheme="minorHAnsi" w:eastAsia="Times New Roman" w:hAnsiTheme="minorHAnsi" w:cstheme="minorHAnsi"/>
          <w:i/>
          <w:sz w:val="22"/>
        </w:rPr>
        <w:t>[Atlikimo užtikrinimas (Sutarties įvykdymo užtikrinimas)]</w:t>
      </w:r>
      <w:r w:rsidRPr="0023346E">
        <w:rPr>
          <w:rFonts w:asciiTheme="minorHAnsi" w:eastAsia="Times New Roman" w:hAnsiTheme="minorHAnsi" w:cstheme="minorHAnsi"/>
          <w:sz w:val="22"/>
        </w:rPr>
        <w:t xml:space="preserve"> nuostatų arba nevykdo 15.1 punkto </w:t>
      </w:r>
      <w:r w:rsidRPr="0023346E">
        <w:rPr>
          <w:rFonts w:asciiTheme="minorHAnsi" w:eastAsia="Times New Roman" w:hAnsiTheme="minorHAnsi" w:cstheme="minorHAnsi"/>
          <w:i/>
          <w:sz w:val="22"/>
        </w:rPr>
        <w:t>[Nurodymas pataisyti]</w:t>
      </w:r>
      <w:r w:rsidRPr="0023346E">
        <w:rPr>
          <w:rFonts w:asciiTheme="minorHAnsi" w:eastAsia="Times New Roman" w:hAnsiTheme="minorHAnsi" w:cstheme="minorHAnsi"/>
          <w:sz w:val="22"/>
        </w:rPr>
        <w:t xml:space="preserve"> reikalavimų, arba nevykdo Inžinieriaus nurodymų pagal 3.3 punkto </w:t>
      </w:r>
      <w:r w:rsidRPr="0023346E">
        <w:rPr>
          <w:rFonts w:asciiTheme="minorHAnsi" w:eastAsia="Times New Roman" w:hAnsiTheme="minorHAnsi" w:cstheme="minorHAnsi"/>
          <w:i/>
          <w:sz w:val="22"/>
        </w:rPr>
        <w:t>[Inžinieriaus nurodymai]</w:t>
      </w:r>
      <w:r w:rsidRPr="0023346E">
        <w:rPr>
          <w:rFonts w:asciiTheme="minorHAnsi" w:eastAsia="Times New Roman" w:hAnsiTheme="minorHAnsi" w:cstheme="minorHAnsi"/>
          <w:sz w:val="22"/>
        </w:rPr>
        <w:t xml:space="preserve"> nuostatas; </w:t>
      </w:r>
    </w:p>
    <w:p w14:paraId="1138E69E" w14:textId="77777777" w:rsidR="00050F07" w:rsidRPr="0023346E" w:rsidRDefault="00050F07" w:rsidP="00EE7153">
      <w:pPr>
        <w:tabs>
          <w:tab w:val="left" w:pos="1134"/>
        </w:tabs>
        <w:autoSpaceDE w:val="0"/>
        <w:autoSpaceDN w:val="0"/>
        <w:adjustRightInd w:val="0"/>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(b) nebevykdo Darbų arba kitaip aiškiai parodo ketinimą netęsti savo įsipareigojimų pagal Sutartį, arba faktinis darbų eigos atsilikimas nuo darbų programos pagal 8.3 punktą </w:t>
      </w:r>
      <w:r w:rsidRPr="0023346E">
        <w:rPr>
          <w:rFonts w:asciiTheme="minorHAnsi" w:eastAsia="Times New Roman" w:hAnsiTheme="minorHAnsi" w:cstheme="minorHAnsi"/>
          <w:i/>
          <w:iCs/>
          <w:sz w:val="22"/>
        </w:rPr>
        <w:t xml:space="preserve">[Programa] </w:t>
      </w:r>
      <w:r w:rsidRPr="0023346E">
        <w:rPr>
          <w:rFonts w:asciiTheme="minorHAnsi" w:eastAsia="Times New Roman" w:hAnsiTheme="minorHAnsi" w:cstheme="minorHAnsi"/>
          <w:sz w:val="22"/>
        </w:rPr>
        <w:t xml:space="preserve">sudaro daugiau nei 20 (dvidešimt) proc., nebent atsilikimo priežastimi yra 17.3 punkte </w:t>
      </w:r>
      <w:r w:rsidRPr="0023346E">
        <w:rPr>
          <w:rFonts w:asciiTheme="minorHAnsi" w:eastAsia="Times New Roman" w:hAnsiTheme="minorHAnsi" w:cstheme="minorHAnsi"/>
          <w:i/>
          <w:iCs/>
          <w:sz w:val="22"/>
        </w:rPr>
        <w:t xml:space="preserve">[Užsakovo rizika] </w:t>
      </w:r>
      <w:r w:rsidRPr="0023346E">
        <w:rPr>
          <w:rFonts w:asciiTheme="minorHAnsi" w:eastAsia="Times New Roman" w:hAnsiTheme="minorHAnsi" w:cstheme="minorHAnsi"/>
          <w:sz w:val="22"/>
        </w:rPr>
        <w:t>numatyti atvejai;</w:t>
      </w:r>
    </w:p>
    <w:p w14:paraId="4EF3FC5C" w14:textId="77777777" w:rsidR="00F55CF1" w:rsidRPr="0023346E" w:rsidRDefault="00050F07">
      <w:pPr>
        <w:tabs>
          <w:tab w:val="left" w:pos="1134"/>
        </w:tabs>
        <w:autoSpaceDE w:val="0"/>
        <w:autoSpaceDN w:val="0"/>
        <w:adjustRightInd w:val="0"/>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(c) be pateisinamos priežasties:</w:t>
      </w:r>
    </w:p>
    <w:p w14:paraId="012541C6" w14:textId="77777777" w:rsidR="00050F07" w:rsidRPr="0023346E" w:rsidRDefault="00050F07">
      <w:pPr>
        <w:tabs>
          <w:tab w:val="left" w:pos="1134"/>
        </w:tabs>
        <w:autoSpaceDE w:val="0"/>
        <w:autoSpaceDN w:val="0"/>
        <w:adjustRightInd w:val="0"/>
        <w:spacing w:after="0" w:line="240" w:lineRule="auto"/>
        <w:ind w:firstLine="993"/>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(i) neatnaujina Darbų pagal 8 straipsnį </w:t>
      </w:r>
      <w:r w:rsidRPr="0023346E">
        <w:rPr>
          <w:rFonts w:asciiTheme="minorHAnsi" w:eastAsia="Times New Roman" w:hAnsiTheme="minorHAnsi" w:cstheme="minorHAnsi"/>
          <w:i/>
          <w:iCs/>
          <w:sz w:val="22"/>
        </w:rPr>
        <w:t xml:space="preserve">[Pradžia, uždelsimai ir sustabdymas] </w:t>
      </w:r>
      <w:r w:rsidRPr="0023346E">
        <w:rPr>
          <w:rFonts w:asciiTheme="minorHAnsi" w:eastAsia="Times New Roman" w:hAnsiTheme="minorHAnsi" w:cstheme="minorHAnsi"/>
          <w:sz w:val="22"/>
        </w:rPr>
        <w:t xml:space="preserve">arba </w:t>
      </w:r>
    </w:p>
    <w:p w14:paraId="0D58EF12" w14:textId="77777777" w:rsidR="00F55CF1" w:rsidRPr="0023346E" w:rsidRDefault="00050F07">
      <w:pPr>
        <w:tabs>
          <w:tab w:val="left" w:pos="1134"/>
        </w:tabs>
        <w:autoSpaceDE w:val="0"/>
        <w:autoSpaceDN w:val="0"/>
        <w:adjustRightInd w:val="0"/>
        <w:spacing w:after="0" w:line="240" w:lineRule="auto"/>
        <w:ind w:firstLine="993"/>
        <w:jc w:val="both"/>
        <w:rPr>
          <w:rFonts w:asciiTheme="minorHAnsi" w:eastAsia="Times New Roman" w:hAnsiTheme="minorHAnsi" w:cstheme="minorHAnsi"/>
          <w:sz w:val="22"/>
        </w:rPr>
      </w:pPr>
      <w:r w:rsidRPr="0023346E">
        <w:rPr>
          <w:rFonts w:asciiTheme="minorHAnsi" w:eastAsia="Times New Roman" w:hAnsiTheme="minorHAnsi" w:cstheme="minorHAnsi"/>
          <w:sz w:val="22"/>
        </w:rPr>
        <w:t>(ii) per 28 (dvidešimt aštuonias)</w:t>
      </w:r>
      <w:r w:rsidRPr="0023346E" w:rsidDel="00DB5613">
        <w:rPr>
          <w:rFonts w:asciiTheme="minorHAnsi" w:eastAsia="Times New Roman" w:hAnsiTheme="minorHAnsi" w:cstheme="minorHAnsi"/>
          <w:sz w:val="22"/>
        </w:rPr>
        <w:t xml:space="preserve"> </w:t>
      </w:r>
      <w:r w:rsidRPr="0023346E">
        <w:rPr>
          <w:rFonts w:asciiTheme="minorHAnsi" w:eastAsia="Times New Roman" w:hAnsiTheme="minorHAnsi" w:cstheme="minorHAnsi"/>
          <w:sz w:val="22"/>
        </w:rPr>
        <w:t xml:space="preserve">dienas, gavęs pranešimą, neįvykdo jame keliamų reikalavimų pagal 7.5 punkto </w:t>
      </w:r>
      <w:r w:rsidRPr="0023346E">
        <w:rPr>
          <w:rFonts w:asciiTheme="minorHAnsi" w:eastAsia="Times New Roman" w:hAnsiTheme="minorHAnsi" w:cstheme="minorHAnsi"/>
          <w:i/>
          <w:iCs/>
          <w:sz w:val="22"/>
        </w:rPr>
        <w:t xml:space="preserve">[Atmetimas] </w:t>
      </w:r>
      <w:r w:rsidRPr="0023346E">
        <w:rPr>
          <w:rFonts w:asciiTheme="minorHAnsi" w:eastAsia="Times New Roman" w:hAnsiTheme="minorHAnsi" w:cstheme="minorHAnsi"/>
          <w:sz w:val="22"/>
        </w:rPr>
        <w:t xml:space="preserve">arba 7.6 punkto </w:t>
      </w:r>
      <w:r w:rsidRPr="0023346E">
        <w:rPr>
          <w:rFonts w:asciiTheme="minorHAnsi" w:eastAsia="Times New Roman" w:hAnsiTheme="minorHAnsi" w:cstheme="minorHAnsi"/>
          <w:i/>
          <w:iCs/>
          <w:sz w:val="22"/>
        </w:rPr>
        <w:t xml:space="preserve">[Ištaisymo darbas] </w:t>
      </w:r>
      <w:r w:rsidRPr="0023346E">
        <w:rPr>
          <w:rFonts w:asciiTheme="minorHAnsi" w:eastAsia="Times New Roman" w:hAnsiTheme="minorHAnsi" w:cstheme="minorHAnsi"/>
          <w:sz w:val="22"/>
        </w:rPr>
        <w:t>nuostatas;</w:t>
      </w:r>
    </w:p>
    <w:p w14:paraId="27D84A7A" w14:textId="77777777" w:rsidR="00050F07" w:rsidRPr="0023346E" w:rsidRDefault="00050F07">
      <w:pPr>
        <w:tabs>
          <w:tab w:val="left" w:pos="1134"/>
        </w:tabs>
        <w:autoSpaceDE w:val="0"/>
        <w:autoSpaceDN w:val="0"/>
        <w:adjustRightInd w:val="0"/>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(d) negavęs reikiamo sutikimo visus Darbus paveda vykdyti Subrangovui, sudarydamas su juo Subrangos sutartį, arba perleidžia savo arba Subrangovų įsipareigojimus pagal Sutartį tretiesiems asmenims;</w:t>
      </w:r>
    </w:p>
    <w:p w14:paraId="2FADED7F" w14:textId="77777777" w:rsidR="00050F07" w:rsidRPr="0023346E" w:rsidRDefault="00050F07">
      <w:pPr>
        <w:tabs>
          <w:tab w:val="left" w:pos="1134"/>
        </w:tabs>
        <w:autoSpaceDE w:val="0"/>
        <w:autoSpaceDN w:val="0"/>
        <w:adjustRightInd w:val="0"/>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(e) Rangovui pradedama bankroto procedūra arba jis tampa nemokus, pradėtas jo įmonės likvidavimas, turi arba vykdo veiklą, prižiūrimas administratoriaus, patikėtinio arba kito įgaliotinio, veikiančio Rangovo kreditorių naudai, arba jeigu Rangovui pradedama procedūra, turinti panašų poveikį kaip ir bet kuri kita anksčiau minėta; </w:t>
      </w:r>
    </w:p>
    <w:p w14:paraId="3E7CE1B0" w14:textId="77777777" w:rsidR="00452B72" w:rsidRPr="0023346E" w:rsidRDefault="00050F07">
      <w:pPr>
        <w:tabs>
          <w:tab w:val="left" w:pos="1134"/>
        </w:tabs>
        <w:autoSpaceDE w:val="0"/>
        <w:autoSpaceDN w:val="0"/>
        <w:adjustRightInd w:val="0"/>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(f) Jeigu kas nors iš Rangovo personalo, tarpininkų arba Subrangovų duoda, ima arba pasiūlo (tiesiogiai arba netiesiogiai) bet kuriam asmeniui kokį nors kyšį, dovaną, piniginį atsidėkojimą, komisinius arba kitą vertingą daiktą kaip paskatą arba apdovanojimą už bet kurio su šia Sutartimi susijusio veiksmo atlikimą arba neveikimą;</w:t>
      </w:r>
    </w:p>
    <w:p w14:paraId="57EAF623" w14:textId="77777777" w:rsidR="00050F07" w:rsidRPr="0023346E" w:rsidRDefault="00050F07">
      <w:pPr>
        <w:tabs>
          <w:tab w:val="left" w:pos="1134"/>
        </w:tabs>
        <w:autoSpaceDE w:val="0"/>
        <w:autoSpaceDN w:val="0"/>
        <w:adjustRightInd w:val="0"/>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(g) varžydamasis dėl Sutarties sudarymo su Užsakovu arba ją vykdydamas užsiėmė korupcine arba sukčiavimo veikla ir Užsakovas gali tai įrodyti bet kokiomis teisėtomis priemonėmis. Šioje pastraipos dalyje vartojama sąvoka „korupcinė veikla“ reiškia bet kokio vertingo daikto siūlymą, davimą, gavimą arba prašymą stengiantis paveikti oficialaus pareigūno veiksmus, arba grasinimas sužaloti asmenį, sugadinti turtą arba reputaciją, ryšium su pirkimų procesu arba Sutarties sudarymu, siekiant gauti arba išlaikyti verslo arba kitokius su verslo praktika susijusius neleistinus pranašumus; ir „sukčiavimo veikla“ reiškia melagingą faktų iškraipymą siekiant paveikti pirkimų procesą arba Sutarties vykdymą Užsakovui nepalankiu būdu ir apima neteisėtą susitarimą veiklą tarp Tiekėjų (prieš arba po pasiūlymų pateikimo), kuria siekiama nustatyti dirbtinus, nekonkurencinius derybų pasiūlymų kainų lygius ir tokiu būdu iš Užsakovo atimti galimybę pasinaudoti derybų teikiama nauda;</w:t>
      </w:r>
    </w:p>
    <w:p w14:paraId="6BF19319" w14:textId="709AC38A" w:rsidR="00050F07" w:rsidRPr="0023346E" w:rsidRDefault="00050F07">
      <w:pPr>
        <w:tabs>
          <w:tab w:val="left" w:pos="1134"/>
        </w:tabs>
        <w:autoSpaceDE w:val="0"/>
        <w:autoSpaceDN w:val="0"/>
        <w:adjustRightInd w:val="0"/>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(h) Jeigu Rangovo pagal 8.7 punktą mokėtina Kompensacijos už uždelsimą ir/ar priskaičiuotų netesybų ir/ar Užsakovo nuostolių suma pasiekus 20 (dvidešimt) proc</w:t>
      </w:r>
      <w:r w:rsidR="00BE354D" w:rsidRPr="0023346E">
        <w:rPr>
          <w:rFonts w:asciiTheme="minorHAnsi" w:eastAsia="Times New Roman" w:hAnsiTheme="minorHAnsi" w:cstheme="minorHAnsi"/>
          <w:sz w:val="22"/>
        </w:rPr>
        <w:t xml:space="preserve">. </w:t>
      </w:r>
      <w:r w:rsidR="00BE354D" w:rsidRPr="0023346E">
        <w:rPr>
          <w:rFonts w:asciiTheme="minorHAnsi" w:eastAsia="Times New Roman" w:hAnsiTheme="minorHAnsi" w:cstheme="minorHAnsi"/>
          <w:spacing w:val="-2"/>
          <w:sz w:val="22"/>
        </w:rPr>
        <w:t>Priimtos Sutarties sumos be PVM+PVM</w:t>
      </w:r>
      <w:r w:rsidRPr="0023346E">
        <w:rPr>
          <w:rFonts w:asciiTheme="minorHAnsi" w:eastAsia="Times New Roman" w:hAnsiTheme="minorHAnsi" w:cstheme="minorHAnsi"/>
          <w:sz w:val="22"/>
        </w:rPr>
        <w:t>;</w:t>
      </w:r>
    </w:p>
    <w:p w14:paraId="2DA525FC" w14:textId="77777777" w:rsidR="00050F07" w:rsidRPr="0023346E" w:rsidRDefault="00050F07">
      <w:pPr>
        <w:tabs>
          <w:tab w:val="left" w:pos="1134"/>
        </w:tabs>
        <w:autoSpaceDE w:val="0"/>
        <w:autoSpaceDN w:val="0"/>
        <w:adjustRightInd w:val="0"/>
        <w:spacing w:after="0" w:line="240" w:lineRule="auto"/>
        <w:ind w:firstLine="709"/>
        <w:jc w:val="both"/>
        <w:rPr>
          <w:rFonts w:asciiTheme="minorHAnsi" w:eastAsia="Times New Roman" w:hAnsiTheme="minorHAnsi" w:cstheme="minorHAnsi"/>
          <w:sz w:val="22"/>
        </w:rPr>
      </w:pPr>
      <w:r w:rsidRPr="0023346E" w:rsidDel="00736A23">
        <w:rPr>
          <w:rFonts w:asciiTheme="minorHAnsi" w:eastAsia="Times New Roman" w:hAnsiTheme="minorHAnsi" w:cstheme="minorHAnsi"/>
          <w:sz w:val="22"/>
        </w:rPr>
        <w:t xml:space="preserve"> </w:t>
      </w:r>
      <w:r w:rsidRPr="0023346E">
        <w:rPr>
          <w:rFonts w:asciiTheme="minorHAnsi" w:eastAsia="Times New Roman" w:hAnsiTheme="minorHAnsi" w:cstheme="minorHAnsi"/>
          <w:sz w:val="22"/>
        </w:rPr>
        <w:t>(i) Pažeidžia bet kurią esminę Sutarties sąlygą;</w:t>
      </w:r>
    </w:p>
    <w:p w14:paraId="33AF10C9" w14:textId="77777777" w:rsidR="00050F07" w:rsidRPr="0023346E" w:rsidRDefault="00050F07">
      <w:pPr>
        <w:tabs>
          <w:tab w:val="left" w:pos="1134"/>
        </w:tabs>
        <w:autoSpaceDE w:val="0"/>
        <w:autoSpaceDN w:val="0"/>
        <w:spacing w:after="0" w:line="240" w:lineRule="auto"/>
        <w:ind w:firstLine="709"/>
        <w:jc w:val="both"/>
        <w:rPr>
          <w:rFonts w:asciiTheme="minorHAnsi" w:eastAsia="Times New Roman" w:hAnsiTheme="minorHAnsi" w:cstheme="minorHAnsi"/>
          <w:sz w:val="22"/>
        </w:rPr>
      </w:pPr>
      <w:r w:rsidRPr="0023346E" w:rsidDel="006F569B">
        <w:rPr>
          <w:rFonts w:asciiTheme="minorHAnsi" w:eastAsia="Times New Roman" w:hAnsiTheme="minorHAnsi" w:cstheme="minorHAnsi"/>
          <w:sz w:val="22"/>
        </w:rPr>
        <w:t xml:space="preserve"> </w:t>
      </w:r>
      <w:r w:rsidRPr="0023346E">
        <w:rPr>
          <w:rFonts w:asciiTheme="minorHAnsi" w:eastAsia="Times New Roman" w:hAnsiTheme="minorHAnsi" w:cstheme="minorHAnsi"/>
          <w:sz w:val="22"/>
        </w:rPr>
        <w:t>(j) jei dėl bet kokių priežasčių Sutarties įgyvendinimui numatyta ES, kitų fondų ar valstybės biudžeto finansinė parama neskiriama, jos skyrimas suspenduojamas ar dėl kitų objektyvių priežasčių kyla grėsmė netekti tokio finansavimo. Šiuo atveju Užsakovas privalo atlyginti Rangovui už tinkamai pagal Sutartį atliktus Darbus, tačiau neprivalo atlyginti Rangovo galimų nuostolių dėl tokio Sutarties nutraukimo įskaitant, bet neapsiribojant ir tuos atvejus, kuomet Rangovas nuostolius gali patirti dėl to, jog yra įsigijęs, bet Užsakovui neperdavęs Sutarčiai vykdyti reikalingas Medžiagas ir/ar Įrangą</w:t>
      </w:r>
      <w:r w:rsidR="00371F69" w:rsidRPr="0023346E">
        <w:rPr>
          <w:rFonts w:asciiTheme="minorHAnsi" w:eastAsia="Times New Roman" w:hAnsiTheme="minorHAnsi" w:cstheme="minorHAnsi"/>
          <w:sz w:val="22"/>
        </w:rPr>
        <w:t>, išskyrus atvejus, jeigu Medžiagos ir (ar) Įranga yra specifiškai pritaikytos Užsakovui ir jos negali būti panaudotos pagal paskirtį</w:t>
      </w:r>
      <w:r w:rsidRPr="0023346E">
        <w:rPr>
          <w:rFonts w:asciiTheme="minorHAnsi" w:eastAsia="Times New Roman" w:hAnsiTheme="minorHAnsi" w:cstheme="minorHAnsi"/>
          <w:sz w:val="22"/>
        </w:rPr>
        <w:t xml:space="preserve">; </w:t>
      </w:r>
    </w:p>
    <w:p w14:paraId="5E23B97F" w14:textId="77777777" w:rsidR="00050F07" w:rsidRPr="0023346E" w:rsidRDefault="00050F07">
      <w:pPr>
        <w:tabs>
          <w:tab w:val="left" w:pos="1134"/>
        </w:tabs>
        <w:autoSpaceDE w:val="0"/>
        <w:autoSpaceDN w:val="0"/>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(k) už pakartotinį bendradarbiavimo įsipareigojimo, numatyto Sutartyje, pažeidimą; </w:t>
      </w:r>
    </w:p>
    <w:p w14:paraId="1B902C1C" w14:textId="77777777" w:rsidR="00050F07" w:rsidRPr="0023346E" w:rsidRDefault="00050F07" w:rsidP="004C0AF0">
      <w:pPr>
        <w:tabs>
          <w:tab w:val="left" w:pos="1134"/>
        </w:tabs>
        <w:autoSpaceDE w:val="0"/>
        <w:autoSpaceDN w:val="0"/>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(l) kitais Įstatymuose numatytais pagrindais;</w:t>
      </w:r>
    </w:p>
    <w:p w14:paraId="04F8E207" w14:textId="77777777" w:rsidR="00050F07" w:rsidRPr="0023346E" w:rsidRDefault="00050F07" w:rsidP="004C0AF0">
      <w:pPr>
        <w:autoSpaceDE w:val="0"/>
        <w:autoSpaceDN w:val="0"/>
        <w:adjustRightInd w:val="0"/>
        <w:spacing w:after="0" w:line="240" w:lineRule="auto"/>
        <w:jc w:val="both"/>
        <w:rPr>
          <w:rFonts w:asciiTheme="minorHAnsi" w:eastAsia="Times New Roman" w:hAnsiTheme="minorHAnsi" w:cstheme="minorHAnsi"/>
          <w:sz w:val="22"/>
        </w:rPr>
      </w:pPr>
    </w:p>
    <w:p w14:paraId="5B03CE54" w14:textId="77777777" w:rsidR="00050F07" w:rsidRPr="0023346E" w:rsidRDefault="00050F07" w:rsidP="004C0AF0">
      <w:pPr>
        <w:autoSpaceDE w:val="0"/>
        <w:autoSpaceDN w:val="0"/>
        <w:adjustRightInd w:val="0"/>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lastRenderedPageBreak/>
        <w:t xml:space="preserve">Užsakovas turi teisę bet kuriuo aukščiau išvardytu atveju vienašališkai nutraukti Sutartį raštu įspėjęs apie tai Rangovą prieš 14 (keturiolika) dienų. Tačiau esant (e), (f) ir (g) pastraipose numatytiems pagrindams, Užsakovas turi teisę vienašališkai nutraukti Sutartį iš karto raštu pranešdamas apie tai Rangovui. </w:t>
      </w:r>
    </w:p>
    <w:p w14:paraId="3C0F57AA" w14:textId="77777777" w:rsidR="00050F07" w:rsidRPr="0023346E" w:rsidRDefault="00050F07" w:rsidP="004C0AF0">
      <w:pPr>
        <w:autoSpaceDE w:val="0"/>
        <w:autoSpaceDN w:val="0"/>
        <w:adjustRightInd w:val="0"/>
        <w:spacing w:after="0" w:line="240" w:lineRule="auto"/>
        <w:jc w:val="both"/>
        <w:rPr>
          <w:rFonts w:asciiTheme="minorHAnsi" w:eastAsia="Times New Roman" w:hAnsiTheme="minorHAnsi" w:cstheme="minorHAnsi"/>
          <w:sz w:val="22"/>
        </w:rPr>
      </w:pPr>
    </w:p>
    <w:p w14:paraId="33A2E4DB" w14:textId="77777777" w:rsidR="00050F07" w:rsidRPr="0023346E" w:rsidRDefault="00050F07" w:rsidP="004C0AF0">
      <w:pPr>
        <w:autoSpaceDE w:val="0"/>
        <w:autoSpaceDN w:val="0"/>
        <w:adjustRightInd w:val="0"/>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Nutraukus Sutartį Rangovas privalo apleisti Statybvietę ir pristatyti Inžinieriui bet kurias reikalaujamas Prekes, visus Rangovo dokumentus ir kitus jo paties arba jo užsakymu sukurtus projektavimo dokumentus. Nepaisant to, Rangovas privalo dėti visas pastangas, kad nedelsdamas įvykdytų visus rašte esančius pagrįstus nurodymus:</w:t>
      </w:r>
    </w:p>
    <w:p w14:paraId="0B328612" w14:textId="77777777" w:rsidR="00050F07" w:rsidRPr="0023346E" w:rsidRDefault="00050F07" w:rsidP="00EE7153">
      <w:pPr>
        <w:autoSpaceDE w:val="0"/>
        <w:autoSpaceDN w:val="0"/>
        <w:adjustRightInd w:val="0"/>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(i) dėl bet kurios Subrangos Sutarties perleidimo ir</w:t>
      </w:r>
    </w:p>
    <w:p w14:paraId="2C4E1238" w14:textId="77777777" w:rsidR="00050F07" w:rsidRPr="0023346E" w:rsidRDefault="00050F07" w:rsidP="00EE7153">
      <w:pPr>
        <w:autoSpaceDE w:val="0"/>
        <w:autoSpaceDN w:val="0"/>
        <w:adjustRightInd w:val="0"/>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(ii) dėl turto arba gyvybės apsaugos, arba dėl Darbų saugos.</w:t>
      </w:r>
    </w:p>
    <w:p w14:paraId="4A1DB23A" w14:textId="77777777" w:rsidR="000D7DC8" w:rsidRPr="0023346E" w:rsidRDefault="000D7DC8">
      <w:pPr>
        <w:autoSpaceDE w:val="0"/>
        <w:autoSpaceDN w:val="0"/>
        <w:adjustRightInd w:val="0"/>
        <w:spacing w:after="0" w:line="240" w:lineRule="auto"/>
        <w:ind w:firstLine="709"/>
        <w:jc w:val="both"/>
        <w:rPr>
          <w:rFonts w:asciiTheme="minorHAnsi" w:eastAsia="Times New Roman" w:hAnsiTheme="minorHAnsi" w:cstheme="minorHAnsi"/>
          <w:sz w:val="22"/>
        </w:rPr>
      </w:pPr>
    </w:p>
    <w:p w14:paraId="704B4AA3" w14:textId="77777777" w:rsidR="00050F07" w:rsidRPr="0023346E" w:rsidRDefault="00050F07" w:rsidP="004C0AF0">
      <w:pPr>
        <w:autoSpaceDE w:val="0"/>
        <w:autoSpaceDN w:val="0"/>
        <w:adjustRightInd w:val="0"/>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Nutraukęs Sutartį dėl nuo Rangovo priklausančių aplinkybių, Užsakovas gali baigti Darbus ir (arba) pasirūpinti, kad tai atliktų tretieji asmenys. Tada Užsakovas ir kiti asmenys gali naudoti bet kurias Prekes, Rangovo dokumentus ir kitus Rangovo arba jo vardu sukurtus projektavimo dokumentus. Be to, Rangovas privalės atlyginti visus Užsakovo patirtus nuostolius, įskaitant, bet neapsiribojant, kainų skirtumą, susidarantį Užsakovui įsigyjant trūkstamas prekes, paslaugas ar darbus iš trečiųjų šalių. Užsakovas tokiu atveju turi raštu pranešti, kad Rangovo įrengimai ir Laikinieji Darbai bus jam perduodami Statybvietėje arba šalia jos. Rangovas privalo nedelsdamas organizuoti jų pašalinimą savo rizika ir sąskaita. Tačiau jeigu iki to laiko Rangovas nesumokėjo Užsakovui mokėtinos sumos, tai Užsakovas šiuos įrengimus gali parduoti, kad atgautų šį savo mokėjimą. Bet koks tokių pajamų likutis turi būti grąžinamas Rangovui.</w:t>
      </w:r>
    </w:p>
    <w:p w14:paraId="137B3AD1" w14:textId="77777777" w:rsidR="00050F07" w:rsidRPr="0023346E" w:rsidRDefault="00050F07" w:rsidP="00EE7153">
      <w:pPr>
        <w:keepNext/>
        <w:tabs>
          <w:tab w:val="left" w:pos="0"/>
        </w:tabs>
        <w:spacing w:after="0" w:line="240" w:lineRule="auto"/>
        <w:outlineLvl w:val="0"/>
        <w:rPr>
          <w:rFonts w:asciiTheme="minorHAnsi" w:eastAsia="Times New Roman" w:hAnsiTheme="minorHAnsi" w:cstheme="minorHAnsi"/>
          <w:b/>
          <w:snapToGrid w:val="0"/>
          <w:sz w:val="22"/>
        </w:rPr>
      </w:pPr>
      <w:bookmarkStart w:id="367" w:name="_Toc231959940"/>
      <w:r w:rsidRPr="0023346E">
        <w:rPr>
          <w:rFonts w:asciiTheme="minorHAnsi" w:eastAsia="Times New Roman" w:hAnsiTheme="minorHAnsi" w:cstheme="minorHAnsi"/>
          <w:b/>
          <w:snapToGrid w:val="0"/>
          <w:sz w:val="22"/>
        </w:rPr>
        <w:t>16 straipsnis Sustabdymas ir Nutraukimas Rangovo iniciatyva</w:t>
      </w:r>
      <w:bookmarkEnd w:id="362"/>
      <w:bookmarkEnd w:id="363"/>
      <w:bookmarkEnd w:id="364"/>
      <w:bookmarkEnd w:id="365"/>
      <w:bookmarkEnd w:id="366"/>
      <w:bookmarkEnd w:id="367"/>
    </w:p>
    <w:p w14:paraId="798C111B" w14:textId="77777777" w:rsidR="00050F07" w:rsidRPr="0023346E" w:rsidRDefault="00050F07" w:rsidP="00EE7153">
      <w:pPr>
        <w:keepNext/>
        <w:spacing w:after="0" w:line="240" w:lineRule="auto"/>
        <w:outlineLvl w:val="1"/>
        <w:rPr>
          <w:rFonts w:asciiTheme="minorHAnsi" w:eastAsia="Times New Roman" w:hAnsiTheme="minorHAnsi" w:cstheme="minorHAnsi"/>
          <w:b/>
          <w:snapToGrid w:val="0"/>
          <w:sz w:val="22"/>
        </w:rPr>
      </w:pPr>
    </w:p>
    <w:p w14:paraId="0D7926F5" w14:textId="77777777" w:rsidR="00050F07" w:rsidRPr="0023346E" w:rsidRDefault="00050F07">
      <w:pPr>
        <w:keepNext/>
        <w:spacing w:after="0" w:line="240" w:lineRule="auto"/>
        <w:outlineLvl w:val="1"/>
        <w:rPr>
          <w:rFonts w:asciiTheme="minorHAnsi" w:eastAsia="Times New Roman" w:hAnsiTheme="minorHAnsi" w:cstheme="minorHAnsi"/>
          <w:b/>
          <w:snapToGrid w:val="0"/>
          <w:sz w:val="22"/>
        </w:rPr>
      </w:pPr>
      <w:r w:rsidRPr="0023346E">
        <w:rPr>
          <w:rFonts w:asciiTheme="minorHAnsi" w:eastAsia="Times New Roman" w:hAnsiTheme="minorHAnsi" w:cstheme="minorHAnsi"/>
          <w:b/>
          <w:snapToGrid w:val="0"/>
          <w:sz w:val="22"/>
        </w:rPr>
        <w:t>16.1 punktas</w:t>
      </w:r>
      <w:r w:rsidRPr="0023346E">
        <w:rPr>
          <w:rFonts w:asciiTheme="minorHAnsi" w:eastAsia="Times New Roman" w:hAnsiTheme="minorHAnsi" w:cstheme="minorHAnsi"/>
          <w:b/>
          <w:snapToGrid w:val="0"/>
          <w:sz w:val="22"/>
        </w:rPr>
        <w:tab/>
        <w:t>Rangovo teisė sustabdyti Darbą</w:t>
      </w:r>
    </w:p>
    <w:p w14:paraId="7BD83913" w14:textId="77777777" w:rsidR="00050F07" w:rsidRPr="0023346E" w:rsidRDefault="00050F07">
      <w:pPr>
        <w:spacing w:after="0" w:line="240" w:lineRule="auto"/>
        <w:rPr>
          <w:rFonts w:asciiTheme="minorHAnsi" w:eastAsia="Times New Roman" w:hAnsiTheme="minorHAnsi" w:cstheme="minorHAnsi"/>
          <w:sz w:val="22"/>
        </w:rPr>
      </w:pPr>
    </w:p>
    <w:p w14:paraId="31129752" w14:textId="77777777" w:rsidR="005F5FD2" w:rsidRPr="0023346E" w:rsidRDefault="005F5FD2" w:rsidP="004C0AF0">
      <w:pPr>
        <w:spacing w:after="0" w:line="240" w:lineRule="auto"/>
        <w:ind w:firstLine="720"/>
        <w:jc w:val="both"/>
        <w:rPr>
          <w:rFonts w:asciiTheme="minorHAnsi" w:eastAsia="Times New Roman" w:hAnsiTheme="minorHAnsi" w:cstheme="minorHAnsi"/>
          <w:i/>
          <w:sz w:val="22"/>
        </w:rPr>
      </w:pPr>
      <w:r w:rsidRPr="0023346E">
        <w:rPr>
          <w:rFonts w:asciiTheme="minorHAnsi" w:eastAsia="Times New Roman" w:hAnsiTheme="minorHAnsi" w:cstheme="minorHAnsi"/>
          <w:i/>
          <w:sz w:val="22"/>
        </w:rPr>
        <w:t>16.1 punkto pirma pastraipa papildoma taip:</w:t>
      </w:r>
    </w:p>
    <w:p w14:paraId="314403B9" w14:textId="77777777" w:rsidR="005F5FD2" w:rsidRPr="0023346E" w:rsidRDefault="005F5FD2" w:rsidP="004C0AF0">
      <w:pPr>
        <w:spacing w:after="0" w:line="240" w:lineRule="auto"/>
        <w:ind w:firstLine="709"/>
        <w:jc w:val="both"/>
        <w:rPr>
          <w:rFonts w:asciiTheme="minorHAnsi" w:hAnsiTheme="minorHAnsi" w:cstheme="minorHAnsi"/>
          <w:sz w:val="22"/>
        </w:rPr>
      </w:pPr>
      <w:r w:rsidRPr="0023346E">
        <w:rPr>
          <w:rFonts w:asciiTheme="minorHAnsi" w:eastAsia="Times New Roman" w:hAnsiTheme="minorHAnsi" w:cstheme="minorHAnsi"/>
          <w:sz w:val="22"/>
        </w:rPr>
        <w:t xml:space="preserve">Rangovas neturi teisės šiame punkte nustatytais pagrindais stabdyti darbą (arba sulėtinti darbo tempą), jeigu Mokėjimo pažyma neišduodama arba Mokėjimo reikalavimai nevykdomi dėl ir tik tiek, kiek tai susiję su ginču tarp Rangovo ir Užsakovo </w:t>
      </w:r>
      <w:r w:rsidRPr="0023346E">
        <w:rPr>
          <w:rFonts w:asciiTheme="minorHAnsi" w:eastAsia="Times New Roman" w:hAnsiTheme="minorHAnsi" w:cstheme="minorHAnsi"/>
          <w:spacing w:val="-2"/>
          <w:sz w:val="22"/>
        </w:rPr>
        <w:t xml:space="preserve">dėl Neatliekamų darbų, Didesnių apmokamų darbų kiekių, Didesnių neapmokamų darbų kiekių, Papildomų apmokamų darbų ir (ar) Papildomų neapmokamų darbų, jų </w:t>
      </w:r>
      <w:r w:rsidR="0050168C" w:rsidRPr="0023346E">
        <w:rPr>
          <w:rFonts w:asciiTheme="minorHAnsi" w:eastAsia="Times New Roman" w:hAnsiTheme="minorHAnsi" w:cstheme="minorHAnsi"/>
          <w:spacing w:val="-2"/>
          <w:sz w:val="22"/>
        </w:rPr>
        <w:t xml:space="preserve">kiekių, jų </w:t>
      </w:r>
      <w:r w:rsidRPr="0023346E">
        <w:rPr>
          <w:rFonts w:asciiTheme="minorHAnsi" w:eastAsia="Times New Roman" w:hAnsiTheme="minorHAnsi" w:cstheme="minorHAnsi"/>
          <w:spacing w:val="-2"/>
          <w:sz w:val="22"/>
        </w:rPr>
        <w:t>įvertinimo ir (ar) priskyrimo atitinkamai darbų grupei</w:t>
      </w:r>
      <w:r w:rsidR="0050168C" w:rsidRPr="0023346E">
        <w:rPr>
          <w:rFonts w:asciiTheme="minorHAnsi" w:eastAsia="Times New Roman" w:hAnsiTheme="minorHAnsi" w:cstheme="minorHAnsi"/>
          <w:spacing w:val="-2"/>
          <w:sz w:val="22"/>
        </w:rPr>
        <w:t>.</w:t>
      </w:r>
    </w:p>
    <w:p w14:paraId="194FAF5E" w14:textId="77777777" w:rsidR="002F6030" w:rsidRPr="0023346E" w:rsidRDefault="00050F07" w:rsidP="00EE7153">
      <w:pPr>
        <w:spacing w:after="0" w:line="240" w:lineRule="auto"/>
        <w:ind w:firstLine="720"/>
        <w:jc w:val="both"/>
        <w:rPr>
          <w:rFonts w:asciiTheme="minorHAnsi" w:eastAsia="Times New Roman" w:hAnsiTheme="minorHAnsi" w:cstheme="minorHAnsi"/>
          <w:i/>
          <w:sz w:val="22"/>
        </w:rPr>
      </w:pPr>
      <w:r w:rsidRPr="0023346E">
        <w:rPr>
          <w:rFonts w:asciiTheme="minorHAnsi" w:eastAsia="Times New Roman" w:hAnsiTheme="minorHAnsi" w:cstheme="minorHAnsi"/>
          <w:i/>
          <w:sz w:val="22"/>
        </w:rPr>
        <w:t xml:space="preserve">16.1 punkto </w:t>
      </w:r>
      <w:r w:rsidR="0050168C" w:rsidRPr="0023346E">
        <w:rPr>
          <w:rFonts w:asciiTheme="minorHAnsi" w:eastAsia="Times New Roman" w:hAnsiTheme="minorHAnsi" w:cstheme="minorHAnsi"/>
          <w:i/>
          <w:sz w:val="22"/>
        </w:rPr>
        <w:t xml:space="preserve">ketvirtos pastraipos </w:t>
      </w:r>
      <w:r w:rsidRPr="0023346E">
        <w:rPr>
          <w:rFonts w:asciiTheme="minorHAnsi" w:eastAsia="Times New Roman" w:hAnsiTheme="minorHAnsi" w:cstheme="minorHAnsi"/>
          <w:i/>
          <w:sz w:val="22"/>
        </w:rPr>
        <w:t>(b) dalis</w:t>
      </w:r>
      <w:r w:rsidR="00C74549" w:rsidRPr="0023346E">
        <w:rPr>
          <w:rFonts w:asciiTheme="minorHAnsi" w:eastAsia="Times New Roman" w:hAnsiTheme="minorHAnsi" w:cstheme="minorHAnsi"/>
          <w:i/>
          <w:sz w:val="22"/>
        </w:rPr>
        <w:t xml:space="preserve"> </w:t>
      </w:r>
      <w:r w:rsidR="002F6030" w:rsidRPr="0023346E">
        <w:rPr>
          <w:rFonts w:asciiTheme="minorHAnsi" w:eastAsia="Times New Roman" w:hAnsiTheme="minorHAnsi" w:cstheme="minorHAnsi"/>
          <w:i/>
          <w:iCs/>
          <w:snapToGrid w:val="0"/>
          <w:sz w:val="22"/>
        </w:rPr>
        <w:t>pakeičiama taip:</w:t>
      </w:r>
    </w:p>
    <w:p w14:paraId="210776DA" w14:textId="77777777" w:rsidR="00C74549" w:rsidRPr="0023346E" w:rsidRDefault="00C74549" w:rsidP="00EE7153">
      <w:pPr>
        <w:spacing w:after="0" w:line="240" w:lineRule="auto"/>
        <w:ind w:firstLine="720"/>
        <w:jc w:val="both"/>
        <w:rPr>
          <w:rFonts w:asciiTheme="minorHAnsi" w:eastAsia="Times New Roman" w:hAnsiTheme="minorHAnsi" w:cstheme="minorHAnsi"/>
          <w:sz w:val="22"/>
        </w:rPr>
      </w:pPr>
    </w:p>
    <w:p w14:paraId="36674A89" w14:textId="77777777" w:rsidR="002F6030" w:rsidRPr="0023346E" w:rsidRDefault="002F6030">
      <w:pPr>
        <w:spacing w:after="0" w:line="240" w:lineRule="auto"/>
        <w:ind w:firstLine="720"/>
        <w:jc w:val="both"/>
        <w:rPr>
          <w:rFonts w:asciiTheme="minorHAnsi" w:eastAsia="Times New Roman" w:hAnsiTheme="minorHAnsi" w:cstheme="minorHAnsi"/>
          <w:i/>
          <w:sz w:val="22"/>
        </w:rPr>
      </w:pPr>
      <w:r w:rsidRPr="0023346E">
        <w:rPr>
          <w:rFonts w:asciiTheme="minorHAnsi" w:eastAsia="Times New Roman" w:hAnsiTheme="minorHAnsi" w:cstheme="minorHAnsi"/>
          <w:sz w:val="22"/>
        </w:rPr>
        <w:t>(b) prašyti Pakeitimo, kuris suteikiamas arba atsisakoma suteikti pagal 13.3 punktą [</w:t>
      </w:r>
      <w:r w:rsidRPr="0023346E">
        <w:rPr>
          <w:rFonts w:asciiTheme="minorHAnsi" w:eastAsia="Times New Roman" w:hAnsiTheme="minorHAnsi" w:cstheme="minorHAnsi"/>
          <w:i/>
          <w:sz w:val="22"/>
        </w:rPr>
        <w:t>Pakeitimų tvarka</w:t>
      </w:r>
      <w:r w:rsidRPr="0023346E">
        <w:rPr>
          <w:rFonts w:asciiTheme="minorHAnsi" w:eastAsia="Times New Roman" w:hAnsiTheme="minorHAnsi" w:cstheme="minorHAnsi"/>
          <w:sz w:val="22"/>
        </w:rPr>
        <w:t>];</w:t>
      </w:r>
    </w:p>
    <w:p w14:paraId="33A32C3B" w14:textId="77777777" w:rsidR="00050F07" w:rsidRPr="0023346E" w:rsidRDefault="00050F07">
      <w:pPr>
        <w:spacing w:after="0" w:line="240" w:lineRule="auto"/>
        <w:ind w:firstLine="720"/>
        <w:jc w:val="both"/>
        <w:rPr>
          <w:rFonts w:asciiTheme="minorHAnsi" w:eastAsia="Times New Roman" w:hAnsiTheme="minorHAnsi" w:cstheme="minorHAnsi"/>
          <w:i/>
          <w:sz w:val="22"/>
        </w:rPr>
      </w:pPr>
    </w:p>
    <w:p w14:paraId="15E4B1B2" w14:textId="77777777" w:rsidR="00050F07" w:rsidRPr="0023346E" w:rsidRDefault="00050F07">
      <w:pPr>
        <w:keepNext/>
        <w:spacing w:after="0" w:line="240" w:lineRule="auto"/>
        <w:outlineLvl w:val="1"/>
        <w:rPr>
          <w:rFonts w:asciiTheme="minorHAnsi" w:eastAsia="Times New Roman" w:hAnsiTheme="minorHAnsi" w:cstheme="minorHAnsi"/>
          <w:b/>
          <w:snapToGrid w:val="0"/>
          <w:sz w:val="22"/>
        </w:rPr>
      </w:pPr>
      <w:r w:rsidRPr="0023346E">
        <w:rPr>
          <w:rFonts w:asciiTheme="minorHAnsi" w:eastAsia="Times New Roman" w:hAnsiTheme="minorHAnsi" w:cstheme="minorHAnsi"/>
          <w:b/>
          <w:snapToGrid w:val="0"/>
          <w:sz w:val="22"/>
        </w:rPr>
        <w:t>16.2 punktas</w:t>
      </w:r>
      <w:r w:rsidRPr="0023346E">
        <w:rPr>
          <w:rFonts w:asciiTheme="minorHAnsi" w:eastAsia="Times New Roman" w:hAnsiTheme="minorHAnsi" w:cstheme="minorHAnsi"/>
          <w:b/>
          <w:snapToGrid w:val="0"/>
          <w:sz w:val="22"/>
        </w:rPr>
        <w:tab/>
        <w:t xml:space="preserve">Nutraukimas Rangovo iniciatyva </w:t>
      </w:r>
    </w:p>
    <w:p w14:paraId="0181C07A" w14:textId="77777777" w:rsidR="00050F07" w:rsidRPr="0023346E" w:rsidRDefault="00050F07">
      <w:pPr>
        <w:spacing w:after="0" w:line="240" w:lineRule="auto"/>
        <w:ind w:firstLine="720"/>
        <w:jc w:val="both"/>
        <w:rPr>
          <w:rFonts w:asciiTheme="minorHAnsi" w:eastAsia="Times New Roman" w:hAnsiTheme="minorHAnsi" w:cstheme="minorHAnsi"/>
          <w:i/>
          <w:sz w:val="22"/>
        </w:rPr>
      </w:pPr>
    </w:p>
    <w:p w14:paraId="69C1AE62" w14:textId="77777777" w:rsidR="00050F07" w:rsidRPr="0023346E" w:rsidRDefault="00050F07">
      <w:pPr>
        <w:spacing w:after="0" w:line="240" w:lineRule="auto"/>
        <w:ind w:firstLine="720"/>
        <w:rPr>
          <w:rFonts w:asciiTheme="minorHAnsi" w:eastAsia="Times New Roman" w:hAnsiTheme="minorHAnsi" w:cstheme="minorHAnsi"/>
          <w:i/>
          <w:snapToGrid w:val="0"/>
          <w:sz w:val="22"/>
        </w:rPr>
      </w:pPr>
      <w:r w:rsidRPr="0023346E">
        <w:rPr>
          <w:rFonts w:asciiTheme="minorHAnsi" w:eastAsia="Times New Roman" w:hAnsiTheme="minorHAnsi" w:cstheme="minorHAnsi"/>
          <w:i/>
          <w:snapToGrid w:val="0"/>
          <w:sz w:val="22"/>
        </w:rPr>
        <w:t>16.2 punkto (b) dalis pakeičiama ir išdėstoma taip:</w:t>
      </w:r>
    </w:p>
    <w:p w14:paraId="464BC9EF" w14:textId="77777777" w:rsidR="00050F07" w:rsidRPr="0023346E" w:rsidRDefault="00050F07">
      <w:pPr>
        <w:spacing w:after="0" w:line="240" w:lineRule="auto"/>
        <w:ind w:firstLine="720"/>
        <w:rPr>
          <w:rFonts w:asciiTheme="minorHAnsi" w:eastAsia="Times New Roman" w:hAnsiTheme="minorHAnsi" w:cstheme="minorHAnsi"/>
          <w:i/>
          <w:snapToGrid w:val="0"/>
          <w:sz w:val="22"/>
        </w:rPr>
      </w:pPr>
    </w:p>
    <w:p w14:paraId="648E9D14" w14:textId="77777777" w:rsidR="00050F07" w:rsidRPr="0023346E" w:rsidRDefault="00050F07">
      <w:pPr>
        <w:spacing w:after="0" w:line="240" w:lineRule="auto"/>
        <w:jc w:val="both"/>
        <w:rPr>
          <w:rFonts w:asciiTheme="minorHAnsi" w:eastAsia="Times New Roman" w:hAnsiTheme="minorHAnsi" w:cstheme="minorHAnsi"/>
          <w:snapToGrid w:val="0"/>
          <w:sz w:val="22"/>
        </w:rPr>
      </w:pPr>
      <w:r w:rsidRPr="0023346E">
        <w:rPr>
          <w:rFonts w:asciiTheme="minorHAnsi" w:eastAsia="Times New Roman" w:hAnsiTheme="minorHAnsi" w:cstheme="minorHAnsi"/>
          <w:snapToGrid w:val="0"/>
          <w:sz w:val="22"/>
        </w:rPr>
        <w:t xml:space="preserve">Inžinierius, gavęs Ataskaitą ir aiškinamuosius dokumentus, per 60 </w:t>
      </w:r>
      <w:r w:rsidRPr="0023346E">
        <w:rPr>
          <w:rFonts w:asciiTheme="minorHAnsi" w:eastAsia="Times New Roman" w:hAnsiTheme="minorHAnsi" w:cstheme="minorHAnsi"/>
          <w:sz w:val="22"/>
        </w:rPr>
        <w:t>(šešiasdešimt)</w:t>
      </w:r>
      <w:r w:rsidRPr="0023346E">
        <w:rPr>
          <w:rFonts w:asciiTheme="minorHAnsi" w:eastAsia="Times New Roman" w:hAnsiTheme="minorHAnsi" w:cstheme="minorHAnsi"/>
          <w:snapToGrid w:val="0"/>
          <w:sz w:val="22"/>
        </w:rPr>
        <w:t xml:space="preserve"> dienų neišduoda atitinkamos Tarpinio/Galutinio mokėjimo pažymos.</w:t>
      </w:r>
    </w:p>
    <w:p w14:paraId="4E2CFE80" w14:textId="77777777" w:rsidR="00050F07" w:rsidRPr="0023346E" w:rsidRDefault="00050F07">
      <w:pPr>
        <w:spacing w:after="0" w:line="240" w:lineRule="auto"/>
        <w:rPr>
          <w:rFonts w:asciiTheme="minorHAnsi" w:eastAsia="Times New Roman" w:hAnsiTheme="minorHAnsi" w:cstheme="minorHAnsi"/>
          <w:snapToGrid w:val="0"/>
          <w:sz w:val="22"/>
        </w:rPr>
      </w:pPr>
    </w:p>
    <w:p w14:paraId="2F2C6678" w14:textId="77777777" w:rsidR="00050F07" w:rsidRPr="0023346E" w:rsidRDefault="00050F07">
      <w:pPr>
        <w:spacing w:after="0" w:line="240" w:lineRule="auto"/>
        <w:ind w:firstLine="720"/>
        <w:rPr>
          <w:rFonts w:asciiTheme="minorHAnsi" w:eastAsia="Times New Roman" w:hAnsiTheme="minorHAnsi" w:cstheme="minorHAnsi"/>
          <w:i/>
          <w:snapToGrid w:val="0"/>
          <w:sz w:val="22"/>
        </w:rPr>
      </w:pPr>
      <w:r w:rsidRPr="0023346E">
        <w:rPr>
          <w:rFonts w:asciiTheme="minorHAnsi" w:eastAsia="Times New Roman" w:hAnsiTheme="minorHAnsi" w:cstheme="minorHAnsi"/>
          <w:i/>
          <w:snapToGrid w:val="0"/>
          <w:sz w:val="22"/>
        </w:rPr>
        <w:t>16.2 punkto (c) dalis pakeičiama ir išdėstoma taip:</w:t>
      </w:r>
    </w:p>
    <w:p w14:paraId="5563C7A2" w14:textId="77777777" w:rsidR="00050F07" w:rsidRPr="0023346E" w:rsidRDefault="00050F07">
      <w:pPr>
        <w:spacing w:after="0" w:line="240" w:lineRule="auto"/>
        <w:jc w:val="both"/>
        <w:rPr>
          <w:rFonts w:asciiTheme="minorHAnsi" w:eastAsia="Times New Roman" w:hAnsiTheme="minorHAnsi" w:cstheme="minorHAnsi"/>
          <w:snapToGrid w:val="0"/>
          <w:sz w:val="22"/>
        </w:rPr>
      </w:pPr>
    </w:p>
    <w:p w14:paraId="6FEE7AF9" w14:textId="77777777" w:rsidR="00050F07" w:rsidRPr="0023346E" w:rsidRDefault="00050F07">
      <w:pPr>
        <w:spacing w:after="0" w:line="240" w:lineRule="auto"/>
        <w:jc w:val="both"/>
        <w:rPr>
          <w:rFonts w:asciiTheme="minorHAnsi" w:eastAsia="Times New Roman" w:hAnsiTheme="minorHAnsi" w:cstheme="minorHAnsi"/>
          <w:snapToGrid w:val="0"/>
          <w:sz w:val="22"/>
        </w:rPr>
      </w:pPr>
      <w:r w:rsidRPr="0023346E">
        <w:rPr>
          <w:rFonts w:asciiTheme="minorHAnsi" w:eastAsia="Times New Roman" w:hAnsiTheme="minorHAnsi" w:cstheme="minorHAnsi"/>
          <w:snapToGrid w:val="0"/>
          <w:sz w:val="22"/>
        </w:rPr>
        <w:t xml:space="preserve">Rangovas, pasibaigus 14.7 punkte </w:t>
      </w:r>
      <w:r w:rsidRPr="0023346E">
        <w:rPr>
          <w:rFonts w:asciiTheme="minorHAnsi" w:eastAsia="Times New Roman" w:hAnsiTheme="minorHAnsi" w:cstheme="minorHAnsi"/>
          <w:i/>
          <w:snapToGrid w:val="0"/>
          <w:sz w:val="22"/>
        </w:rPr>
        <w:t>[Mokėjimas]</w:t>
      </w:r>
      <w:r w:rsidRPr="0023346E">
        <w:rPr>
          <w:rFonts w:asciiTheme="minorHAnsi" w:eastAsia="Times New Roman" w:hAnsiTheme="minorHAnsi" w:cstheme="minorHAnsi"/>
          <w:snapToGrid w:val="0"/>
          <w:sz w:val="22"/>
        </w:rPr>
        <w:t xml:space="preserve"> nurodytam laikui (išskyrus atskaitymus pagal 2.5 punktą </w:t>
      </w:r>
      <w:r w:rsidRPr="0023346E">
        <w:rPr>
          <w:rFonts w:asciiTheme="minorHAnsi" w:eastAsia="Times New Roman" w:hAnsiTheme="minorHAnsi" w:cstheme="minorHAnsi"/>
          <w:i/>
          <w:snapToGrid w:val="0"/>
          <w:sz w:val="22"/>
        </w:rPr>
        <w:t>[Užsakovo pretenzijos]</w:t>
      </w:r>
      <w:r w:rsidRPr="0023346E">
        <w:rPr>
          <w:rFonts w:asciiTheme="minorHAnsi" w:eastAsia="Times New Roman" w:hAnsiTheme="minorHAnsi" w:cstheme="minorHAnsi"/>
          <w:snapToGrid w:val="0"/>
          <w:sz w:val="22"/>
        </w:rPr>
        <w:t xml:space="preserve">, negauna sumos, jam priklausančios pagal Tarpinio mokėjimo pažymą. </w:t>
      </w:r>
    </w:p>
    <w:p w14:paraId="2AF09C97" w14:textId="77777777" w:rsidR="00FF4C9E" w:rsidRPr="0023346E" w:rsidRDefault="00FF4C9E">
      <w:pPr>
        <w:keepNext/>
        <w:spacing w:after="0" w:line="240" w:lineRule="auto"/>
        <w:outlineLvl w:val="1"/>
        <w:rPr>
          <w:rFonts w:asciiTheme="minorHAnsi" w:eastAsia="Times New Roman" w:hAnsiTheme="minorHAnsi" w:cstheme="minorHAnsi"/>
          <w:b/>
          <w:snapToGrid w:val="0"/>
          <w:sz w:val="22"/>
        </w:rPr>
      </w:pPr>
      <w:bookmarkStart w:id="368" w:name="_Toc78860407"/>
      <w:bookmarkStart w:id="369" w:name="_Toc80102360"/>
      <w:bookmarkStart w:id="370" w:name="_Toc128895586"/>
      <w:bookmarkStart w:id="371" w:name="_Toc128897292"/>
      <w:bookmarkStart w:id="372" w:name="_Toc167864264"/>
      <w:bookmarkStart w:id="373" w:name="_Toc231959941"/>
    </w:p>
    <w:p w14:paraId="6BB429B0" w14:textId="77777777" w:rsidR="00050F07" w:rsidRPr="0023346E" w:rsidRDefault="00050F07">
      <w:pPr>
        <w:keepNext/>
        <w:spacing w:after="0" w:line="240" w:lineRule="auto"/>
        <w:outlineLvl w:val="1"/>
        <w:rPr>
          <w:rFonts w:asciiTheme="minorHAnsi" w:eastAsia="Times New Roman" w:hAnsiTheme="minorHAnsi" w:cstheme="minorHAnsi"/>
          <w:b/>
          <w:snapToGrid w:val="0"/>
          <w:sz w:val="22"/>
        </w:rPr>
      </w:pPr>
      <w:r w:rsidRPr="0023346E">
        <w:rPr>
          <w:rFonts w:asciiTheme="minorHAnsi" w:eastAsia="Times New Roman" w:hAnsiTheme="minorHAnsi" w:cstheme="minorHAnsi"/>
          <w:b/>
          <w:snapToGrid w:val="0"/>
          <w:sz w:val="22"/>
        </w:rPr>
        <w:t>16.4 punktas</w:t>
      </w:r>
      <w:r w:rsidRPr="0023346E">
        <w:rPr>
          <w:rFonts w:asciiTheme="minorHAnsi" w:eastAsia="Times New Roman" w:hAnsiTheme="minorHAnsi" w:cstheme="minorHAnsi"/>
          <w:b/>
          <w:snapToGrid w:val="0"/>
          <w:sz w:val="22"/>
        </w:rPr>
        <w:tab/>
        <w:t xml:space="preserve">Mokėjimas </w:t>
      </w:r>
      <w:bookmarkEnd w:id="368"/>
      <w:r w:rsidRPr="0023346E">
        <w:rPr>
          <w:rFonts w:asciiTheme="minorHAnsi" w:eastAsia="Times New Roman" w:hAnsiTheme="minorHAnsi" w:cstheme="minorHAnsi"/>
          <w:b/>
          <w:snapToGrid w:val="0"/>
          <w:sz w:val="22"/>
        </w:rPr>
        <w:t>nutraukus</w:t>
      </w:r>
      <w:bookmarkEnd w:id="369"/>
      <w:bookmarkEnd w:id="370"/>
      <w:bookmarkEnd w:id="371"/>
      <w:bookmarkEnd w:id="372"/>
      <w:bookmarkEnd w:id="373"/>
    </w:p>
    <w:p w14:paraId="79B04729" w14:textId="77777777" w:rsidR="00050F07" w:rsidRPr="0023346E" w:rsidRDefault="00050F07">
      <w:pPr>
        <w:spacing w:after="0" w:line="240" w:lineRule="auto"/>
        <w:rPr>
          <w:rFonts w:asciiTheme="minorHAnsi" w:eastAsia="Times New Roman" w:hAnsiTheme="minorHAnsi" w:cstheme="minorHAnsi"/>
          <w:sz w:val="22"/>
        </w:rPr>
      </w:pPr>
    </w:p>
    <w:p w14:paraId="7AA6E468" w14:textId="77777777" w:rsidR="00050F07" w:rsidRPr="0023346E" w:rsidRDefault="00050F07">
      <w:pPr>
        <w:spacing w:after="0" w:line="240" w:lineRule="auto"/>
        <w:ind w:firstLine="720"/>
        <w:jc w:val="both"/>
        <w:rPr>
          <w:rFonts w:asciiTheme="minorHAnsi" w:eastAsia="Times New Roman" w:hAnsiTheme="minorHAnsi" w:cstheme="minorHAnsi"/>
          <w:i/>
          <w:sz w:val="22"/>
        </w:rPr>
      </w:pPr>
      <w:r w:rsidRPr="0023346E">
        <w:rPr>
          <w:rFonts w:asciiTheme="minorHAnsi" w:eastAsia="Times New Roman" w:hAnsiTheme="minorHAnsi" w:cstheme="minorHAnsi"/>
          <w:i/>
          <w:sz w:val="22"/>
        </w:rPr>
        <w:t>16.4 punkto (c) dalis netaikoma.</w:t>
      </w:r>
    </w:p>
    <w:p w14:paraId="6F955500" w14:textId="77777777" w:rsidR="00050F07" w:rsidRPr="0023346E" w:rsidRDefault="00050F07">
      <w:pPr>
        <w:spacing w:after="0" w:line="240" w:lineRule="auto"/>
        <w:ind w:firstLine="720"/>
        <w:jc w:val="both"/>
        <w:rPr>
          <w:rFonts w:asciiTheme="minorHAnsi" w:eastAsia="Times New Roman" w:hAnsiTheme="minorHAnsi" w:cstheme="minorHAnsi"/>
          <w:i/>
          <w:sz w:val="22"/>
        </w:rPr>
      </w:pPr>
    </w:p>
    <w:p w14:paraId="4EEADE81" w14:textId="77777777" w:rsidR="00050F07" w:rsidRPr="0023346E" w:rsidRDefault="00050F07">
      <w:pPr>
        <w:keepNext/>
        <w:tabs>
          <w:tab w:val="left" w:pos="0"/>
        </w:tabs>
        <w:spacing w:after="0" w:line="240" w:lineRule="auto"/>
        <w:outlineLvl w:val="0"/>
        <w:rPr>
          <w:rFonts w:asciiTheme="minorHAnsi" w:eastAsia="Times New Roman" w:hAnsiTheme="minorHAnsi" w:cstheme="minorHAnsi"/>
          <w:b/>
          <w:snapToGrid w:val="0"/>
          <w:sz w:val="22"/>
        </w:rPr>
      </w:pPr>
      <w:bookmarkStart w:id="374" w:name="_Toc167864265"/>
      <w:bookmarkStart w:id="375" w:name="_Toc231959942"/>
      <w:r w:rsidRPr="0023346E">
        <w:rPr>
          <w:rFonts w:asciiTheme="minorHAnsi" w:eastAsia="Times New Roman" w:hAnsiTheme="minorHAnsi" w:cstheme="minorHAnsi"/>
          <w:b/>
          <w:snapToGrid w:val="0"/>
          <w:sz w:val="22"/>
        </w:rPr>
        <w:t>17 straipsnis</w:t>
      </w:r>
      <w:r w:rsidRPr="0023346E">
        <w:rPr>
          <w:rFonts w:asciiTheme="minorHAnsi" w:eastAsia="Times New Roman" w:hAnsiTheme="minorHAnsi" w:cstheme="minorHAnsi"/>
          <w:b/>
          <w:snapToGrid w:val="0"/>
          <w:sz w:val="22"/>
        </w:rPr>
        <w:tab/>
        <w:t>Rizika ir atsakomybė</w:t>
      </w:r>
      <w:bookmarkEnd w:id="374"/>
      <w:bookmarkEnd w:id="375"/>
    </w:p>
    <w:p w14:paraId="2366DE4C" w14:textId="77777777" w:rsidR="00050F07" w:rsidRPr="0023346E" w:rsidRDefault="00050F07">
      <w:pPr>
        <w:tabs>
          <w:tab w:val="left" w:pos="-720"/>
          <w:tab w:val="left" w:pos="1080"/>
          <w:tab w:val="left" w:pos="3060"/>
          <w:tab w:val="left" w:pos="4080"/>
          <w:tab w:val="left" w:pos="4560"/>
          <w:tab w:val="left" w:pos="7080"/>
        </w:tabs>
        <w:spacing w:after="0" w:line="240" w:lineRule="auto"/>
        <w:rPr>
          <w:rFonts w:asciiTheme="minorHAnsi" w:eastAsia="Times New Roman" w:hAnsiTheme="minorHAnsi" w:cstheme="minorHAnsi"/>
          <w:sz w:val="22"/>
        </w:rPr>
      </w:pPr>
    </w:p>
    <w:p w14:paraId="3C6ABE82" w14:textId="77777777" w:rsidR="00050F07" w:rsidRPr="0023346E" w:rsidRDefault="00050F07">
      <w:pPr>
        <w:tabs>
          <w:tab w:val="left" w:pos="-720"/>
          <w:tab w:val="left" w:pos="2554"/>
        </w:tabs>
        <w:spacing w:after="0" w:line="240" w:lineRule="auto"/>
        <w:rPr>
          <w:rFonts w:asciiTheme="minorHAnsi" w:eastAsia="Times New Roman" w:hAnsiTheme="minorHAnsi" w:cstheme="minorHAnsi"/>
          <w:b/>
          <w:sz w:val="22"/>
        </w:rPr>
      </w:pPr>
      <w:r w:rsidRPr="0023346E">
        <w:rPr>
          <w:rFonts w:asciiTheme="minorHAnsi" w:eastAsia="Times New Roman" w:hAnsiTheme="minorHAnsi" w:cstheme="minorHAnsi"/>
          <w:b/>
          <w:sz w:val="22"/>
        </w:rPr>
        <w:t>17.3 punktas Užsakovo rizika</w:t>
      </w:r>
    </w:p>
    <w:p w14:paraId="661B6434" w14:textId="77777777" w:rsidR="00050F07" w:rsidRPr="0023346E" w:rsidRDefault="00050F07">
      <w:pPr>
        <w:tabs>
          <w:tab w:val="left" w:pos="-720"/>
          <w:tab w:val="left" w:pos="2554"/>
        </w:tabs>
        <w:spacing w:after="0" w:line="240" w:lineRule="auto"/>
        <w:rPr>
          <w:rFonts w:asciiTheme="minorHAnsi" w:eastAsia="Times New Roman" w:hAnsiTheme="minorHAnsi" w:cstheme="minorHAnsi"/>
          <w:b/>
          <w:sz w:val="22"/>
        </w:rPr>
      </w:pPr>
    </w:p>
    <w:p w14:paraId="43E01D12" w14:textId="77777777" w:rsidR="00371F69" w:rsidRPr="0023346E" w:rsidRDefault="00050F07">
      <w:pPr>
        <w:spacing w:after="0" w:line="240" w:lineRule="auto"/>
        <w:jc w:val="both"/>
        <w:rPr>
          <w:rFonts w:asciiTheme="minorHAnsi" w:eastAsia="Times New Roman" w:hAnsiTheme="minorHAnsi" w:cstheme="minorHAnsi"/>
          <w:i/>
          <w:sz w:val="22"/>
        </w:rPr>
      </w:pPr>
      <w:r w:rsidRPr="0023346E">
        <w:rPr>
          <w:rFonts w:asciiTheme="minorHAnsi" w:eastAsia="Times New Roman" w:hAnsiTheme="minorHAnsi" w:cstheme="minorHAnsi"/>
          <w:i/>
          <w:sz w:val="22"/>
        </w:rPr>
        <w:lastRenderedPageBreak/>
        <w:t xml:space="preserve">17.3 punkto (g) dalis </w:t>
      </w:r>
      <w:r w:rsidR="00371F69" w:rsidRPr="0023346E">
        <w:rPr>
          <w:rFonts w:asciiTheme="minorHAnsi" w:eastAsia="Times New Roman" w:hAnsiTheme="minorHAnsi" w:cstheme="minorHAnsi"/>
          <w:i/>
          <w:sz w:val="22"/>
        </w:rPr>
        <w:t>papildoma taip įterpiant šiuos žodžius „, išskyrus klaidas, netikslumus ir (ar) bet kokius praleidimus, kuriuos atidus ir rūpestingas Rangovas galėjo pagrįstai pastebėti ir įsivertinti teikdamas Pasiūlymą.“</w:t>
      </w:r>
    </w:p>
    <w:p w14:paraId="07C810E3" w14:textId="77777777" w:rsidR="00371F69" w:rsidRPr="0023346E" w:rsidRDefault="00371F69">
      <w:pPr>
        <w:tabs>
          <w:tab w:val="left" w:pos="-720"/>
          <w:tab w:val="left" w:pos="1080"/>
          <w:tab w:val="left" w:pos="3060"/>
          <w:tab w:val="left" w:pos="4080"/>
          <w:tab w:val="left" w:pos="4560"/>
          <w:tab w:val="left" w:pos="7080"/>
        </w:tabs>
        <w:spacing w:after="0" w:line="240" w:lineRule="auto"/>
        <w:rPr>
          <w:rFonts w:asciiTheme="minorHAnsi" w:eastAsia="Times New Roman" w:hAnsiTheme="minorHAnsi" w:cstheme="minorHAnsi"/>
          <w:sz w:val="22"/>
        </w:rPr>
      </w:pPr>
    </w:p>
    <w:p w14:paraId="213C83AC" w14:textId="77777777" w:rsidR="00050F07" w:rsidRPr="0023346E" w:rsidRDefault="00050F07">
      <w:pPr>
        <w:keepNext/>
        <w:spacing w:after="0" w:line="240" w:lineRule="auto"/>
        <w:outlineLvl w:val="1"/>
        <w:rPr>
          <w:rFonts w:asciiTheme="minorHAnsi" w:eastAsia="Times New Roman" w:hAnsiTheme="minorHAnsi" w:cstheme="minorHAnsi"/>
          <w:b/>
          <w:snapToGrid w:val="0"/>
          <w:sz w:val="22"/>
        </w:rPr>
      </w:pPr>
      <w:bookmarkStart w:id="376" w:name="_Toc128897293"/>
      <w:bookmarkStart w:id="377" w:name="_Toc167864266"/>
      <w:bookmarkStart w:id="378" w:name="_Toc204667600"/>
      <w:bookmarkStart w:id="379" w:name="_Toc231959943"/>
      <w:r w:rsidRPr="0023346E">
        <w:rPr>
          <w:rFonts w:asciiTheme="minorHAnsi" w:eastAsia="Times New Roman" w:hAnsiTheme="minorHAnsi" w:cstheme="minorHAnsi"/>
          <w:b/>
          <w:snapToGrid w:val="0"/>
          <w:sz w:val="22"/>
        </w:rPr>
        <w:t>17.4 punktas</w:t>
      </w:r>
      <w:r w:rsidRPr="0023346E">
        <w:rPr>
          <w:rFonts w:asciiTheme="minorHAnsi" w:eastAsia="Times New Roman" w:hAnsiTheme="minorHAnsi" w:cstheme="minorHAnsi"/>
          <w:b/>
          <w:snapToGrid w:val="0"/>
          <w:sz w:val="22"/>
        </w:rPr>
        <w:tab/>
        <w:t>Užsakovo rizikos padariniai</w:t>
      </w:r>
      <w:bookmarkEnd w:id="376"/>
      <w:bookmarkEnd w:id="377"/>
      <w:bookmarkEnd w:id="378"/>
      <w:bookmarkEnd w:id="379"/>
    </w:p>
    <w:p w14:paraId="29942199" w14:textId="77777777" w:rsidR="00050F07" w:rsidRPr="0023346E" w:rsidRDefault="00050F07">
      <w:pPr>
        <w:keepNext/>
        <w:spacing w:after="0" w:line="240" w:lineRule="auto"/>
        <w:outlineLvl w:val="1"/>
        <w:rPr>
          <w:rFonts w:asciiTheme="minorHAnsi" w:eastAsia="Times New Roman" w:hAnsiTheme="minorHAnsi" w:cstheme="minorHAnsi"/>
          <w:b/>
          <w:bCs/>
          <w:snapToGrid w:val="0"/>
          <w:sz w:val="22"/>
        </w:rPr>
      </w:pPr>
    </w:p>
    <w:p w14:paraId="32D9A254" w14:textId="77777777" w:rsidR="005F7524" w:rsidRPr="0023346E" w:rsidRDefault="00977119" w:rsidP="004C0AF0">
      <w:pPr>
        <w:autoSpaceDE w:val="0"/>
        <w:autoSpaceDN w:val="0"/>
        <w:adjustRightInd w:val="0"/>
        <w:spacing w:after="0" w:line="240" w:lineRule="auto"/>
        <w:jc w:val="both"/>
        <w:outlineLvl w:val="0"/>
        <w:rPr>
          <w:rFonts w:asciiTheme="minorHAnsi" w:eastAsia="Times New Roman" w:hAnsiTheme="minorHAnsi" w:cstheme="minorHAnsi"/>
          <w:i/>
          <w:iCs/>
          <w:sz w:val="22"/>
        </w:rPr>
      </w:pPr>
      <w:bookmarkStart w:id="380" w:name="_Toc249337995"/>
      <w:r w:rsidRPr="0023346E">
        <w:rPr>
          <w:rFonts w:asciiTheme="minorHAnsi" w:eastAsia="Times New Roman" w:hAnsiTheme="minorHAnsi" w:cstheme="minorHAnsi"/>
          <w:i/>
          <w:iCs/>
          <w:sz w:val="22"/>
        </w:rPr>
        <w:t xml:space="preserve">             </w:t>
      </w:r>
      <w:r w:rsidR="00050F07" w:rsidRPr="0023346E">
        <w:rPr>
          <w:rFonts w:asciiTheme="minorHAnsi" w:eastAsia="Times New Roman" w:hAnsiTheme="minorHAnsi" w:cstheme="minorHAnsi"/>
          <w:i/>
          <w:iCs/>
          <w:sz w:val="22"/>
        </w:rPr>
        <w:t>17.4 punkt</w:t>
      </w:r>
      <w:r w:rsidR="005F7524" w:rsidRPr="0023346E">
        <w:rPr>
          <w:rFonts w:asciiTheme="minorHAnsi" w:eastAsia="Times New Roman" w:hAnsiTheme="minorHAnsi" w:cstheme="minorHAnsi"/>
          <w:i/>
          <w:iCs/>
          <w:sz w:val="22"/>
        </w:rPr>
        <w:t xml:space="preserve">o antros pastraipos (b) dalis pakeičiama taip: </w:t>
      </w:r>
    </w:p>
    <w:p w14:paraId="62354FBF" w14:textId="77777777" w:rsidR="00050F07" w:rsidRPr="0023346E" w:rsidRDefault="002F6030" w:rsidP="00EE7153">
      <w:pPr>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(b) prašyti Pakeitimo, kuris suteikiamas arba atsisakoma suteikti pagal 13.3 punktą [</w:t>
      </w:r>
      <w:r w:rsidRPr="0023346E">
        <w:rPr>
          <w:rFonts w:asciiTheme="minorHAnsi" w:eastAsia="Times New Roman" w:hAnsiTheme="minorHAnsi" w:cstheme="minorHAnsi"/>
          <w:i/>
          <w:sz w:val="22"/>
        </w:rPr>
        <w:t>Pakeitimų tvarka</w:t>
      </w:r>
      <w:r w:rsidRPr="0023346E">
        <w:rPr>
          <w:rFonts w:asciiTheme="minorHAnsi" w:eastAsia="Times New Roman" w:hAnsiTheme="minorHAnsi" w:cstheme="minorHAnsi"/>
          <w:sz w:val="22"/>
        </w:rPr>
        <w:t>];</w:t>
      </w:r>
      <w:bookmarkEnd w:id="380"/>
    </w:p>
    <w:p w14:paraId="32414D6C" w14:textId="77777777" w:rsidR="00050F07" w:rsidRPr="0023346E" w:rsidRDefault="00050F07" w:rsidP="00EE7153">
      <w:pPr>
        <w:spacing w:after="0" w:line="240" w:lineRule="auto"/>
        <w:jc w:val="both"/>
        <w:rPr>
          <w:rFonts w:asciiTheme="minorHAnsi" w:eastAsia="Times New Roman" w:hAnsiTheme="minorHAnsi" w:cstheme="minorHAnsi"/>
          <w:sz w:val="22"/>
        </w:rPr>
      </w:pPr>
    </w:p>
    <w:p w14:paraId="0E43E574" w14:textId="77777777" w:rsidR="00050F07" w:rsidRPr="0023346E" w:rsidRDefault="00050F07">
      <w:pPr>
        <w:keepNext/>
        <w:spacing w:after="0" w:line="240" w:lineRule="auto"/>
        <w:outlineLvl w:val="1"/>
        <w:rPr>
          <w:rFonts w:asciiTheme="minorHAnsi" w:eastAsia="Times New Roman" w:hAnsiTheme="minorHAnsi" w:cstheme="minorHAnsi"/>
          <w:b/>
          <w:snapToGrid w:val="0"/>
          <w:sz w:val="22"/>
        </w:rPr>
      </w:pPr>
      <w:bookmarkStart w:id="381" w:name="_Toc231959944"/>
      <w:r w:rsidRPr="0023346E">
        <w:rPr>
          <w:rFonts w:asciiTheme="minorHAnsi" w:eastAsia="Times New Roman" w:hAnsiTheme="minorHAnsi" w:cstheme="minorHAnsi"/>
          <w:b/>
          <w:snapToGrid w:val="0"/>
          <w:sz w:val="22"/>
        </w:rPr>
        <w:t>17.6 punktas</w:t>
      </w:r>
      <w:r w:rsidRPr="0023346E">
        <w:rPr>
          <w:rFonts w:asciiTheme="minorHAnsi" w:eastAsia="Times New Roman" w:hAnsiTheme="minorHAnsi" w:cstheme="minorHAnsi"/>
          <w:b/>
          <w:snapToGrid w:val="0"/>
          <w:sz w:val="22"/>
        </w:rPr>
        <w:tab/>
        <w:t>Atsakomybės apribojimas</w:t>
      </w:r>
      <w:bookmarkEnd w:id="381"/>
    </w:p>
    <w:p w14:paraId="5DC655FA" w14:textId="77777777" w:rsidR="00050F07" w:rsidRPr="0023346E" w:rsidRDefault="00050F07">
      <w:pPr>
        <w:spacing w:after="0" w:line="240" w:lineRule="auto"/>
        <w:jc w:val="both"/>
        <w:rPr>
          <w:rFonts w:asciiTheme="minorHAnsi" w:eastAsia="Times New Roman" w:hAnsiTheme="minorHAnsi" w:cstheme="minorHAnsi"/>
          <w:sz w:val="22"/>
        </w:rPr>
      </w:pPr>
    </w:p>
    <w:p w14:paraId="1CDD3290" w14:textId="77777777" w:rsidR="00050F07" w:rsidRPr="0023346E" w:rsidRDefault="00050F07">
      <w:pPr>
        <w:spacing w:after="0" w:line="240" w:lineRule="auto"/>
        <w:ind w:firstLine="720"/>
        <w:jc w:val="both"/>
        <w:rPr>
          <w:rFonts w:asciiTheme="minorHAnsi" w:eastAsia="Times New Roman" w:hAnsiTheme="minorHAnsi" w:cstheme="minorHAnsi"/>
          <w:sz w:val="22"/>
        </w:rPr>
      </w:pPr>
      <w:r w:rsidRPr="0023346E">
        <w:rPr>
          <w:rFonts w:asciiTheme="minorHAnsi" w:eastAsia="Times New Roman" w:hAnsiTheme="minorHAnsi" w:cstheme="minorHAnsi"/>
          <w:i/>
          <w:sz w:val="22"/>
        </w:rPr>
        <w:t>17.6 punktas netaikomas.</w:t>
      </w:r>
    </w:p>
    <w:p w14:paraId="704FBE9D" w14:textId="21298845" w:rsidR="000117D6" w:rsidRDefault="004A1022" w:rsidP="004C0AF0">
      <w:pPr>
        <w:keepNext/>
        <w:tabs>
          <w:tab w:val="left" w:pos="0"/>
        </w:tabs>
        <w:spacing w:after="0" w:line="240" w:lineRule="auto"/>
        <w:outlineLvl w:val="0"/>
        <w:rPr>
          <w:rFonts w:asciiTheme="minorHAnsi" w:eastAsia="Times New Roman" w:hAnsiTheme="minorHAnsi" w:cstheme="minorHAnsi"/>
          <w:b/>
          <w:snapToGrid w:val="0"/>
          <w:sz w:val="22"/>
        </w:rPr>
      </w:pPr>
      <w:bookmarkStart w:id="382" w:name="_Toc167864267"/>
      <w:bookmarkStart w:id="383" w:name="_Toc231959945"/>
      <w:r w:rsidRPr="0023346E">
        <w:rPr>
          <w:rFonts w:asciiTheme="minorHAnsi" w:eastAsia="Times New Roman" w:hAnsiTheme="minorHAnsi" w:cstheme="minorHAnsi"/>
          <w:b/>
          <w:snapToGrid w:val="0"/>
          <w:sz w:val="22"/>
        </w:rPr>
        <w:t>18 straipsnis</w:t>
      </w:r>
      <w:r w:rsidRPr="0023346E">
        <w:rPr>
          <w:rFonts w:asciiTheme="minorHAnsi" w:eastAsia="Times New Roman" w:hAnsiTheme="minorHAnsi" w:cstheme="minorHAnsi"/>
          <w:b/>
          <w:snapToGrid w:val="0"/>
          <w:sz w:val="22"/>
        </w:rPr>
        <w:tab/>
        <w:t xml:space="preserve"> Draudimas</w:t>
      </w:r>
      <w:bookmarkStart w:id="384" w:name="_Toc167864268"/>
      <w:bookmarkStart w:id="385" w:name="_Toc231959946"/>
    </w:p>
    <w:p w14:paraId="6CB55A41" w14:textId="77777777" w:rsidR="00F57A31" w:rsidRPr="00F57A31" w:rsidRDefault="00F57A31" w:rsidP="00F57A31">
      <w:pPr>
        <w:keepNext/>
        <w:tabs>
          <w:tab w:val="left" w:pos="0"/>
        </w:tabs>
        <w:spacing w:before="100" w:beforeAutospacing="1" w:after="100" w:afterAutospacing="1" w:line="240" w:lineRule="auto"/>
        <w:outlineLvl w:val="0"/>
        <w:rPr>
          <w:rFonts w:asciiTheme="minorHAnsi" w:eastAsia="Times New Roman" w:hAnsiTheme="minorHAnsi" w:cstheme="minorHAnsi"/>
          <w:b/>
          <w:snapToGrid w:val="0"/>
          <w:sz w:val="22"/>
        </w:rPr>
      </w:pPr>
      <w:r w:rsidRPr="00F57A31">
        <w:rPr>
          <w:rFonts w:asciiTheme="minorHAnsi" w:eastAsia="Times New Roman" w:hAnsiTheme="minorHAnsi" w:cstheme="minorHAnsi"/>
          <w:b/>
          <w:snapToGrid w:val="0"/>
          <w:sz w:val="22"/>
        </w:rPr>
        <w:t>18.1 punktas Bendrieji draudimo reikalavimai</w:t>
      </w:r>
    </w:p>
    <w:p w14:paraId="354162E2" w14:textId="77777777" w:rsidR="00F57A31" w:rsidRPr="00F57A31" w:rsidRDefault="00F57A31" w:rsidP="00F57A31">
      <w:pPr>
        <w:shd w:val="clear" w:color="auto" w:fill="FFFFFF"/>
        <w:spacing w:line="240" w:lineRule="auto"/>
        <w:ind w:firstLine="720"/>
        <w:rPr>
          <w:rFonts w:asciiTheme="minorHAnsi" w:eastAsia="Times New Roman" w:hAnsiTheme="minorHAnsi" w:cstheme="minorHAnsi"/>
          <w:b/>
          <w:bCs/>
          <w:i/>
          <w:sz w:val="22"/>
        </w:rPr>
      </w:pPr>
      <w:r w:rsidRPr="00F57A31">
        <w:rPr>
          <w:rFonts w:asciiTheme="minorHAnsi" w:eastAsia="Times New Roman" w:hAnsiTheme="minorHAnsi" w:cstheme="minorHAnsi"/>
          <w:bCs/>
          <w:i/>
          <w:sz w:val="22"/>
        </w:rPr>
        <w:t>18.1 punktas patikslinamas ir išdėstomas taip:</w:t>
      </w:r>
      <w:r w:rsidRPr="00F57A31">
        <w:rPr>
          <w:rFonts w:asciiTheme="minorHAnsi" w:eastAsia="Times New Roman" w:hAnsiTheme="minorHAnsi" w:cstheme="minorHAnsi"/>
          <w:b/>
          <w:bCs/>
          <w:i/>
          <w:sz w:val="22"/>
        </w:rPr>
        <w:t xml:space="preserve"> </w:t>
      </w:r>
    </w:p>
    <w:p w14:paraId="1F1FEF6C" w14:textId="77777777" w:rsidR="00F57A31" w:rsidRPr="00F57A31" w:rsidRDefault="00F57A31" w:rsidP="00F57A31">
      <w:pPr>
        <w:shd w:val="clear" w:color="auto" w:fill="FFFFFF"/>
        <w:spacing w:line="240" w:lineRule="auto"/>
        <w:jc w:val="both"/>
        <w:rPr>
          <w:rFonts w:asciiTheme="minorHAnsi" w:eastAsia="Times New Roman" w:hAnsiTheme="minorHAnsi" w:cstheme="minorHAnsi"/>
          <w:sz w:val="22"/>
        </w:rPr>
      </w:pPr>
      <w:r w:rsidRPr="00F57A31">
        <w:rPr>
          <w:rFonts w:asciiTheme="minorHAnsi" w:hAnsiTheme="minorHAnsi" w:cstheme="minorHAnsi"/>
          <w:sz w:val="22"/>
        </w:rPr>
        <w:t>Šiame straipsnyje minimos kiekvienos draudimo sutarties „draudžiančioji Šalis“ yra Rangovas, atsakingas už šiame straipsnyje numatytų draudimo sutarčių sudarymą ir atitinkamame punkte nurodytos draudimo sutarties vykdymą. Rangovo kiekviena draudimo sutartis privalo būti sudaryta, remiantis raštu su Užsakovu suderintomis draudimo sąlygomis. Tos sąlygos turi atitikti visas Sutartyje numatytas sąlygas.</w:t>
      </w:r>
    </w:p>
    <w:p w14:paraId="2730C346" w14:textId="77777777" w:rsidR="00F57A31" w:rsidRPr="00F57A31" w:rsidRDefault="00F57A31" w:rsidP="00F57A31">
      <w:pPr>
        <w:shd w:val="clear" w:color="auto" w:fill="FFFFFF"/>
        <w:spacing w:line="240" w:lineRule="auto"/>
        <w:ind w:right="48"/>
        <w:jc w:val="both"/>
        <w:rPr>
          <w:rFonts w:asciiTheme="minorHAnsi" w:hAnsiTheme="minorHAnsi" w:cstheme="minorHAnsi"/>
          <w:sz w:val="22"/>
        </w:rPr>
      </w:pPr>
      <w:r w:rsidRPr="00F57A31">
        <w:rPr>
          <w:rFonts w:asciiTheme="minorHAnsi" w:hAnsiTheme="minorHAnsi" w:cstheme="minorHAnsi"/>
          <w:sz w:val="22"/>
        </w:rPr>
        <w:t xml:space="preserve">Rangovas, kaip draudžiančioji Šalis, sudarydamas draudimo sutartį turi numatyti, kad apdraustaisiais pagal draudimo sutartį taip pat bus laikomas Užsakovas ir visi subrangovai, pasirašę subrangos sutartis su Rangovu Darbams atlikti, ir/ar jungtinės veiklos sutarties dalyvis (partneris). Draudimo liudijimu (polisu) suteikiama draudiminė apsauga visiems apdraustiesiems, nurodytiems šiame straipsnyje ir </w:t>
      </w:r>
    </w:p>
    <w:p w14:paraId="14C02162" w14:textId="77777777" w:rsidR="00F57A31" w:rsidRPr="00F57A31" w:rsidRDefault="00F57A31" w:rsidP="00F57A31">
      <w:pPr>
        <w:numPr>
          <w:ilvl w:val="0"/>
          <w:numId w:val="95"/>
        </w:numPr>
        <w:shd w:val="clear" w:color="auto" w:fill="FFFFFF"/>
        <w:spacing w:line="240" w:lineRule="auto"/>
        <w:ind w:right="48"/>
        <w:jc w:val="both"/>
        <w:rPr>
          <w:rFonts w:asciiTheme="minorHAnsi" w:hAnsiTheme="minorHAnsi" w:cstheme="minorHAnsi"/>
          <w:sz w:val="22"/>
        </w:rPr>
      </w:pPr>
      <w:r w:rsidRPr="00F57A31">
        <w:rPr>
          <w:rFonts w:asciiTheme="minorHAnsi" w:hAnsiTheme="minorHAnsi" w:cstheme="minorHAnsi"/>
          <w:sz w:val="22"/>
        </w:rPr>
        <w:t xml:space="preserve">Rangovas pagal šią draudimo sutartį privalo veikti visų papildomai apdraustųjų vardu, išskyrus tai, kad Užsakovas privalo veikti Užsakovo personalo vardu, </w:t>
      </w:r>
    </w:p>
    <w:p w14:paraId="29CD74FC" w14:textId="77777777" w:rsidR="00F57A31" w:rsidRPr="00F57A31" w:rsidRDefault="00F57A31" w:rsidP="00F57A31">
      <w:pPr>
        <w:numPr>
          <w:ilvl w:val="0"/>
          <w:numId w:val="95"/>
        </w:numPr>
        <w:shd w:val="clear" w:color="auto" w:fill="FFFFFF"/>
        <w:spacing w:line="240" w:lineRule="auto"/>
        <w:ind w:right="48"/>
        <w:jc w:val="both"/>
        <w:rPr>
          <w:rFonts w:asciiTheme="minorHAnsi" w:hAnsiTheme="minorHAnsi" w:cstheme="minorHAnsi"/>
          <w:sz w:val="22"/>
        </w:rPr>
      </w:pPr>
      <w:r w:rsidRPr="00F57A31">
        <w:rPr>
          <w:rFonts w:asciiTheme="minorHAnsi" w:hAnsiTheme="minorHAnsi" w:cstheme="minorHAnsi"/>
          <w:sz w:val="22"/>
        </w:rPr>
        <w:t xml:space="preserve">papildomai visiems apdraustiesiems, išskyrus Užsakovą, neturi būti suteikiama teisė gauti draudimo išmokos tiesiogiai iš draudiko arba tiesiogiai turėti kitų reikalų su draudiku, ir </w:t>
      </w:r>
    </w:p>
    <w:p w14:paraId="4A0DACDB" w14:textId="77777777" w:rsidR="00F57A31" w:rsidRPr="00F57A31" w:rsidRDefault="00F57A31" w:rsidP="00F57A31">
      <w:pPr>
        <w:numPr>
          <w:ilvl w:val="0"/>
          <w:numId w:val="95"/>
        </w:numPr>
        <w:shd w:val="clear" w:color="auto" w:fill="FFFFFF"/>
        <w:spacing w:line="240" w:lineRule="auto"/>
        <w:ind w:right="48"/>
        <w:jc w:val="both"/>
        <w:rPr>
          <w:rFonts w:asciiTheme="minorHAnsi" w:hAnsiTheme="minorHAnsi" w:cstheme="minorHAnsi"/>
          <w:sz w:val="22"/>
        </w:rPr>
      </w:pPr>
      <w:r w:rsidRPr="00F57A31">
        <w:rPr>
          <w:rFonts w:asciiTheme="minorHAnsi" w:hAnsiTheme="minorHAnsi" w:cstheme="minorHAnsi"/>
          <w:sz w:val="22"/>
        </w:rPr>
        <w:t>Rangovas privalo užtikrinti, kad visi apdraustieji laikytųsi draudimo sutartyje draudiko nurodytų sąlygų.</w:t>
      </w:r>
    </w:p>
    <w:p w14:paraId="52E72490" w14:textId="77777777" w:rsidR="00F57A31" w:rsidRPr="00F57A31" w:rsidRDefault="00F57A31" w:rsidP="00F57A31">
      <w:pPr>
        <w:autoSpaceDE w:val="0"/>
        <w:autoSpaceDN w:val="0"/>
        <w:adjustRightInd w:val="0"/>
        <w:spacing w:line="240" w:lineRule="auto"/>
        <w:jc w:val="both"/>
        <w:rPr>
          <w:rFonts w:asciiTheme="minorHAnsi" w:hAnsiTheme="minorHAnsi" w:cstheme="minorHAnsi"/>
          <w:sz w:val="22"/>
        </w:rPr>
      </w:pPr>
      <w:r w:rsidRPr="00F57A31">
        <w:rPr>
          <w:rFonts w:asciiTheme="minorHAnsi" w:hAnsiTheme="minorHAnsi" w:cstheme="minorHAnsi"/>
          <w:sz w:val="22"/>
        </w:rPr>
        <w:t>Kiekvienu draudimo liudijimu (polisu), kuriuo draudžiama nuo nuostolių, turi būti numatyta galimybė išmokėti draudimo išmokas Sutarties valiuta, reikalinga nuostoliams atlyginti. Iš draudimo įmonių gautos draudimo išmokos turi būti naudojamos nuostoliams arba žalai ištaisyti.</w:t>
      </w:r>
      <w:r w:rsidRPr="00F57A31">
        <w:rPr>
          <w:rFonts w:asciiTheme="minorHAnsi" w:hAnsiTheme="minorHAnsi" w:cstheme="minorHAnsi"/>
          <w:iCs/>
          <w:sz w:val="22"/>
        </w:rPr>
        <w:t xml:space="preserve"> Iš draudimo įmonių gautas draudimo išmokas Rangovas ir/arba Užsakovas privalo naudoti išskirtinai tik apdrausto sugadinto ar sunaikinto turto atstatymui ir turi prievolę atstatyti sugadintą ar sunaikintą turtą į buvusią padėtį iki draudžiamojo įvykio.</w:t>
      </w:r>
    </w:p>
    <w:p w14:paraId="2C17826B" w14:textId="77777777" w:rsidR="00F57A31" w:rsidRPr="00F57A31" w:rsidRDefault="00F57A31" w:rsidP="00F57A31">
      <w:pPr>
        <w:tabs>
          <w:tab w:val="left" w:pos="5529"/>
        </w:tabs>
        <w:spacing w:line="240" w:lineRule="auto"/>
        <w:ind w:right="62"/>
        <w:jc w:val="both"/>
        <w:rPr>
          <w:rFonts w:asciiTheme="minorHAnsi" w:hAnsiTheme="minorHAnsi" w:cstheme="minorHAnsi"/>
          <w:sz w:val="22"/>
        </w:rPr>
      </w:pPr>
      <w:r w:rsidRPr="00F57A31">
        <w:rPr>
          <w:rFonts w:asciiTheme="minorHAnsi" w:hAnsiTheme="minorHAnsi" w:cstheme="minorHAnsi"/>
          <w:sz w:val="22"/>
        </w:rPr>
        <w:t xml:space="preserve">Rangovas Sutartyje nustatyta tvarka ir terminais Užsakovui privalo pateikti draudimo sutarčių sudarymo įrodymus – tinkamai patvirtintas draudimo liudijimų (polisų) ir mokestinių pavedimų, patvirtinančių draudimo įmokų sumokėjimą, kopijas, patvirtinančias, kad buvo apdrausta, kaip nurodyta 18.2 </w:t>
      </w:r>
      <w:r w:rsidRPr="00F57A31">
        <w:rPr>
          <w:rFonts w:asciiTheme="minorHAnsi" w:hAnsiTheme="minorHAnsi" w:cstheme="minorHAnsi"/>
          <w:i/>
          <w:sz w:val="22"/>
        </w:rPr>
        <w:t>[Statinio statybos, rekonstravimo, remonto, atnaujinimo (modernizavimo), griovimo ar kultūros paveldo statinio tvarkomųjų statybos darbų ir civilinės atsakomybės  privalomasis draudimas]</w:t>
      </w:r>
      <w:r w:rsidRPr="00F57A31">
        <w:rPr>
          <w:rFonts w:asciiTheme="minorHAnsi" w:hAnsiTheme="minorHAnsi" w:cstheme="minorHAnsi"/>
          <w:sz w:val="22"/>
        </w:rPr>
        <w:t xml:space="preserve"> ir 18.5 </w:t>
      </w:r>
      <w:r w:rsidRPr="00F57A31">
        <w:rPr>
          <w:rFonts w:asciiTheme="minorHAnsi" w:hAnsiTheme="minorHAnsi" w:cstheme="minorHAnsi"/>
          <w:i/>
          <w:sz w:val="22"/>
        </w:rPr>
        <w:t>[Statinio projektuotojo civilinės atsakomybės privalomasis draudimas]</w:t>
      </w:r>
      <w:r w:rsidRPr="00F57A31">
        <w:rPr>
          <w:rFonts w:asciiTheme="minorHAnsi" w:hAnsiTheme="minorHAnsi" w:cstheme="minorHAnsi"/>
          <w:sz w:val="22"/>
        </w:rPr>
        <w:t xml:space="preserve"> punktuose.</w:t>
      </w:r>
    </w:p>
    <w:p w14:paraId="1CF3154B" w14:textId="77777777" w:rsidR="00F57A31" w:rsidRPr="00F57A31" w:rsidRDefault="00F57A31" w:rsidP="00F57A31">
      <w:pPr>
        <w:shd w:val="clear" w:color="auto" w:fill="FFFFFF"/>
        <w:spacing w:line="240" w:lineRule="auto"/>
        <w:ind w:right="72"/>
        <w:jc w:val="both"/>
        <w:rPr>
          <w:rFonts w:asciiTheme="minorHAnsi" w:hAnsiTheme="minorHAnsi" w:cstheme="minorHAnsi"/>
          <w:sz w:val="22"/>
        </w:rPr>
      </w:pPr>
      <w:r w:rsidRPr="00F57A31">
        <w:rPr>
          <w:rFonts w:asciiTheme="minorHAnsi" w:hAnsiTheme="minorHAnsi" w:cstheme="minorHAnsi"/>
          <w:sz w:val="22"/>
        </w:rPr>
        <w:t>Kai sumokama kiekviena draudimo įmoka, nurodyta draudimo liudijime (polise), Rangovas privalo Užsakovui pateikti draudimo įmokos sumokėjimą patvirtinančio dokumento tinkamai patvirtintą kopiją. Visada, kai draudimo sutartys yra sudarytos ir sumokėtos draudimo įmokos, Rangovas apie tai taip pat privalo pranešti Inžinieriui.</w:t>
      </w:r>
    </w:p>
    <w:p w14:paraId="3484B098" w14:textId="77777777" w:rsidR="00F57A31" w:rsidRPr="00F57A31" w:rsidRDefault="00F57A31" w:rsidP="00F57A31">
      <w:pPr>
        <w:shd w:val="clear" w:color="auto" w:fill="FFFFFF"/>
        <w:spacing w:line="240" w:lineRule="auto"/>
        <w:ind w:right="77"/>
        <w:jc w:val="both"/>
        <w:rPr>
          <w:rFonts w:asciiTheme="minorHAnsi" w:hAnsiTheme="minorHAnsi" w:cstheme="minorHAnsi"/>
          <w:sz w:val="22"/>
        </w:rPr>
      </w:pPr>
      <w:r w:rsidRPr="00F57A31">
        <w:rPr>
          <w:rFonts w:asciiTheme="minorHAnsi" w:hAnsiTheme="minorHAnsi" w:cstheme="minorHAnsi"/>
          <w:sz w:val="22"/>
        </w:rPr>
        <w:lastRenderedPageBreak/>
        <w:t>Kiekviena Šalis privalo laikytis visų kiekvienoje draudimo sutartyje apibrėžtų sąlygų. Rangovas privalo nuolat informuoti draudimo įmonę (-</w:t>
      </w:r>
      <w:proofErr w:type="spellStart"/>
      <w:r w:rsidRPr="00F57A31">
        <w:rPr>
          <w:rFonts w:asciiTheme="minorHAnsi" w:hAnsiTheme="minorHAnsi" w:cstheme="minorHAnsi"/>
          <w:sz w:val="22"/>
        </w:rPr>
        <w:t>es</w:t>
      </w:r>
      <w:proofErr w:type="spellEnd"/>
      <w:r w:rsidRPr="00F57A31">
        <w:rPr>
          <w:rFonts w:asciiTheme="minorHAnsi" w:hAnsiTheme="minorHAnsi" w:cstheme="minorHAnsi"/>
          <w:sz w:val="22"/>
        </w:rPr>
        <w:t>) apie bet kuriuos atitinkamus Darbų vykdymo pasikeitimus ir užtikrinti, kad sudarytos draudimo sutartys galiotų pagal šio straipsnio reikalavimus.</w:t>
      </w:r>
    </w:p>
    <w:p w14:paraId="61778298" w14:textId="77777777" w:rsidR="00F57A31" w:rsidRPr="00F57A31" w:rsidRDefault="00F57A31" w:rsidP="00F57A31">
      <w:pPr>
        <w:shd w:val="clear" w:color="auto" w:fill="FFFFFF"/>
        <w:spacing w:line="240" w:lineRule="auto"/>
        <w:ind w:right="77"/>
        <w:jc w:val="both"/>
        <w:rPr>
          <w:rFonts w:asciiTheme="minorHAnsi" w:hAnsiTheme="minorHAnsi" w:cstheme="minorHAnsi"/>
          <w:sz w:val="22"/>
        </w:rPr>
      </w:pPr>
      <w:r w:rsidRPr="00F57A31">
        <w:rPr>
          <w:rFonts w:asciiTheme="minorHAnsi" w:hAnsiTheme="minorHAnsi" w:cstheme="minorHAnsi"/>
          <w:sz w:val="22"/>
        </w:rPr>
        <w:t xml:space="preserve">Nė viena Šalis neturi teisės daryti jokių bet kurios draudimo sutarties sąlygų pakeitimų be išankstinio kitos Šalies sutikimo. Jeigu draudimo įmonė padaro (arba mėgina padaryti) draudimo sutarties sąlygų pakeitimą, tai pirmoji Šalis, kuriai apie tai pranešė draudimo įmonė, privalo nedelsdama, bet ne vėliau kaip per </w:t>
      </w:r>
      <w:r w:rsidRPr="00F57A31">
        <w:rPr>
          <w:rFonts w:asciiTheme="minorHAnsi" w:hAnsiTheme="minorHAnsi" w:cstheme="minorHAnsi"/>
          <w:i/>
          <w:sz w:val="22"/>
        </w:rPr>
        <w:t>3 (tris)</w:t>
      </w:r>
      <w:r w:rsidRPr="00F57A31">
        <w:rPr>
          <w:rFonts w:asciiTheme="minorHAnsi" w:hAnsiTheme="minorHAnsi" w:cstheme="minorHAnsi"/>
          <w:sz w:val="22"/>
        </w:rPr>
        <w:t xml:space="preserve"> darbo dienas tai pranešti ir kitai Šaliai.</w:t>
      </w:r>
    </w:p>
    <w:p w14:paraId="40D9F715" w14:textId="77777777" w:rsidR="00F57A31" w:rsidRPr="00F57A31" w:rsidRDefault="00F57A31" w:rsidP="00F57A31">
      <w:pPr>
        <w:shd w:val="clear" w:color="auto" w:fill="FFFFFF"/>
        <w:spacing w:line="240" w:lineRule="auto"/>
        <w:ind w:right="77"/>
        <w:jc w:val="both"/>
        <w:rPr>
          <w:rFonts w:asciiTheme="minorHAnsi" w:hAnsiTheme="minorHAnsi" w:cstheme="minorHAnsi"/>
          <w:sz w:val="22"/>
        </w:rPr>
      </w:pPr>
      <w:r w:rsidRPr="00F57A31">
        <w:rPr>
          <w:rFonts w:asciiTheme="minorHAnsi" w:hAnsiTheme="minorHAnsi" w:cstheme="minorHAnsi"/>
          <w:sz w:val="22"/>
        </w:rPr>
        <w:t>Jeigu Rangovas nesudaro draudimo sutarties arba neužtikrina bet kurios draudimo sutarties sąlygų, kurių iš jo reikalaujama atlikti ir palaikyti pagal Sutartį, arba nepateikia pakankamo įrodymo ir draudimo liudijimų (polisų) kopijų pagal šio punkto reikalavimus, tai Užsakovas turi teisę sustabdyti Rangovui priklausančias mokėti sumas už atliktus Darbus tol, kol Rangovas įvykdys visus savo įsipareigojimus, numatytus šiame straipsnyje.</w:t>
      </w:r>
    </w:p>
    <w:p w14:paraId="04E8AFC2" w14:textId="77777777" w:rsidR="00F57A31" w:rsidRPr="00F57A31" w:rsidRDefault="00F57A31" w:rsidP="00F57A31">
      <w:pPr>
        <w:shd w:val="clear" w:color="auto" w:fill="FFFFFF"/>
        <w:spacing w:line="240" w:lineRule="auto"/>
        <w:ind w:right="48"/>
        <w:jc w:val="both"/>
        <w:rPr>
          <w:rFonts w:asciiTheme="minorHAnsi" w:hAnsiTheme="minorHAnsi" w:cstheme="minorHAnsi"/>
          <w:sz w:val="22"/>
        </w:rPr>
      </w:pPr>
      <w:r w:rsidRPr="00F57A31">
        <w:rPr>
          <w:rFonts w:asciiTheme="minorHAnsi" w:hAnsiTheme="minorHAnsi" w:cstheme="minorHAnsi"/>
          <w:sz w:val="22"/>
        </w:rPr>
        <w:t>Šio straipsnio sąlygos neriboja Rangovo arba Užsakovo įsipareigojimų, finansinių prievolių arba atsakomybės pagal kitas Sutarties sąlygas arba kitaip. Patirtus nuostolius, jeigu jų visai arba iš dalies nekompensuoja draudimo įmonė (-ės), privalo padengti Rangovas ir (arba) Užsakovas atitinkamai pagal šiuos įsipareigojimus, finansines prievoles arba atsakomybę. Tačiau jeigu Rangovas nesudaro draudimo sutarties šiame straipsnyje nurodytomis sąlygomis arba neužtikrina draudimo sutartyje draudimo įmonės nurodytų sąlygų laikymosi, tai bet kokius nuostolius, kuriuos pagal draudimo sutartį būtų turėjusi atlyginti draudimo įmonė, privalo atlyginti Rangovas.</w:t>
      </w:r>
    </w:p>
    <w:p w14:paraId="6DAB51C2" w14:textId="77777777" w:rsidR="00F57A31" w:rsidRPr="00F57A31" w:rsidRDefault="00F57A31" w:rsidP="00F57A31">
      <w:pPr>
        <w:shd w:val="clear" w:color="auto" w:fill="FFFFFF"/>
        <w:spacing w:line="240" w:lineRule="auto"/>
        <w:ind w:right="82"/>
        <w:jc w:val="both"/>
        <w:rPr>
          <w:rFonts w:asciiTheme="minorHAnsi" w:hAnsiTheme="minorHAnsi" w:cstheme="minorHAnsi"/>
          <w:sz w:val="22"/>
        </w:rPr>
      </w:pPr>
      <w:r w:rsidRPr="00F57A31">
        <w:rPr>
          <w:rFonts w:asciiTheme="minorHAnsi" w:hAnsiTheme="minorHAnsi" w:cstheme="minorHAnsi"/>
          <w:sz w:val="22"/>
        </w:rPr>
        <w:t xml:space="preserve">Rangovo mokėjimai Užsakovui privalo būti atliekami pagal 2.5 punkto </w:t>
      </w:r>
      <w:r w:rsidRPr="00F57A31">
        <w:rPr>
          <w:rFonts w:asciiTheme="minorHAnsi" w:hAnsiTheme="minorHAnsi" w:cstheme="minorHAnsi"/>
          <w:i/>
          <w:iCs/>
          <w:sz w:val="22"/>
        </w:rPr>
        <w:t>[Užsakovo pretenzijos]</w:t>
      </w:r>
      <w:r w:rsidRPr="00F57A31">
        <w:rPr>
          <w:rFonts w:asciiTheme="minorHAnsi" w:hAnsiTheme="minorHAnsi" w:cstheme="minorHAnsi"/>
          <w:sz w:val="22"/>
        </w:rPr>
        <w:t xml:space="preserve"> nuostatas.</w:t>
      </w:r>
    </w:p>
    <w:p w14:paraId="39ADD319" w14:textId="77777777" w:rsidR="00F57A31" w:rsidRPr="00F57A31" w:rsidRDefault="00F57A31" w:rsidP="00F57A31">
      <w:pPr>
        <w:shd w:val="clear" w:color="auto" w:fill="FFFFFF"/>
        <w:spacing w:line="240" w:lineRule="auto"/>
        <w:ind w:firstLine="720"/>
        <w:rPr>
          <w:rFonts w:asciiTheme="minorHAnsi" w:hAnsiTheme="minorHAnsi" w:cstheme="minorHAnsi"/>
          <w:b/>
          <w:bCs/>
          <w:i/>
          <w:sz w:val="22"/>
        </w:rPr>
      </w:pPr>
      <w:r w:rsidRPr="00F57A31">
        <w:rPr>
          <w:rFonts w:asciiTheme="minorHAnsi" w:hAnsiTheme="minorHAnsi" w:cstheme="minorHAnsi"/>
          <w:bCs/>
          <w:i/>
          <w:sz w:val="22"/>
        </w:rPr>
        <w:t>18.2 punktas pakeičiamas ir išdėstomas taip:</w:t>
      </w:r>
      <w:r w:rsidRPr="00F57A31">
        <w:rPr>
          <w:rFonts w:asciiTheme="minorHAnsi" w:hAnsiTheme="minorHAnsi" w:cstheme="minorHAnsi"/>
          <w:b/>
          <w:bCs/>
          <w:i/>
          <w:sz w:val="22"/>
        </w:rPr>
        <w:t xml:space="preserve"> </w:t>
      </w:r>
    </w:p>
    <w:p w14:paraId="5C8844A4" w14:textId="77777777" w:rsidR="00F57A31" w:rsidRPr="00F57A31" w:rsidRDefault="00F57A31" w:rsidP="00F57A31">
      <w:pPr>
        <w:spacing w:before="240" w:line="240" w:lineRule="auto"/>
        <w:ind w:right="-1"/>
        <w:jc w:val="both"/>
        <w:outlineLvl w:val="1"/>
        <w:rPr>
          <w:rFonts w:asciiTheme="minorHAnsi" w:eastAsia="Times New Roman" w:hAnsiTheme="minorHAnsi" w:cstheme="minorHAnsi"/>
          <w:b/>
          <w:bCs/>
          <w:iCs/>
          <w:sz w:val="22"/>
          <w:lang w:eastAsia="lt-LT"/>
        </w:rPr>
      </w:pPr>
      <w:bookmarkStart w:id="386" w:name="_Toc251671630"/>
      <w:bookmarkStart w:id="387" w:name="_Toc249337999"/>
      <w:r w:rsidRPr="00F57A31">
        <w:rPr>
          <w:rFonts w:asciiTheme="minorHAnsi" w:eastAsia="Times New Roman" w:hAnsiTheme="minorHAnsi" w:cstheme="minorHAnsi"/>
          <w:bCs/>
          <w:iCs/>
          <w:sz w:val="22"/>
          <w:lang w:eastAsia="lt-LT"/>
        </w:rPr>
        <w:t xml:space="preserve">18.2. punktas </w:t>
      </w:r>
      <w:bookmarkEnd w:id="386"/>
      <w:bookmarkEnd w:id="387"/>
      <w:r w:rsidRPr="00F57A31">
        <w:rPr>
          <w:rFonts w:asciiTheme="minorHAnsi" w:eastAsia="Times New Roman" w:hAnsiTheme="minorHAnsi" w:cstheme="minorHAnsi"/>
          <w:sz w:val="22"/>
          <w:lang w:eastAsia="lt-LT"/>
        </w:rPr>
        <w:t>Statinio statybos, rekonstravimo, remonto, atnaujinimo (modernizavimo), griovimo ar kultūros paveldo statinio tvarkomųjų statybos darbų ir civilinės atsakomybės  privalomasis draudimas</w:t>
      </w:r>
    </w:p>
    <w:p w14:paraId="72BE2A42" w14:textId="77777777" w:rsidR="00F57A31" w:rsidRPr="00F57A31" w:rsidRDefault="00F57A31" w:rsidP="00F57A31">
      <w:pPr>
        <w:tabs>
          <w:tab w:val="left" w:pos="5529"/>
        </w:tabs>
        <w:autoSpaceDE w:val="0"/>
        <w:autoSpaceDN w:val="0"/>
        <w:adjustRightInd w:val="0"/>
        <w:spacing w:line="240" w:lineRule="auto"/>
        <w:jc w:val="both"/>
        <w:rPr>
          <w:rFonts w:asciiTheme="minorHAnsi" w:hAnsiTheme="minorHAnsi" w:cstheme="minorHAnsi"/>
          <w:sz w:val="22"/>
        </w:rPr>
      </w:pPr>
      <w:r w:rsidRPr="00F57A31">
        <w:rPr>
          <w:rFonts w:asciiTheme="minorHAnsi" w:hAnsiTheme="minorHAnsi" w:cstheme="minorHAnsi"/>
          <w:sz w:val="22"/>
        </w:rPr>
        <w:t>Rangovas, raštu suderinęs su Užsakovu ar jo įgaliotu atstovu Privalomojo draudimo sutarties sąlygas, privalo per 10 (dešimt) kalendorinių dienų nuo Sutarties pasirašymo dienos savo sąskaita sudaryti ir pateikti statinio statybos, rekonstravimo, remonto, atnaujinimo (modernizavimo), griovimo ir kultūros paveldo statinio tvarkomųjų statybos darbų ir civilinės atsakomybės privalomojo draudimo sutartį pagal Lietuvos Respublikos statybos įstatymo XI skirsnyje nustatytus reikalavimus (neatsižvelgiant į Lietuvos Respublikos statybos įstatymo XI skirsnio 42 straipsnio 10 punktą) ir atsižvelgiant į žemiau nurodytus reikalavimus. Draudimo apsaugos apimtis turi būti ne siauresnė nei numato Statinio statybos, rekonstravimo, remonto, atnaujinimo (modernizavimo), griovimo ar kultūros paveldo statinio tvarkomųjų statybos darbų ir civilinės atsakomybės privalomojo draudimo taisyklės. Papildomai draudimo liudijime (polise) turi būti numatyta:</w:t>
      </w:r>
    </w:p>
    <w:p w14:paraId="261297FC" w14:textId="77777777" w:rsidR="00F57A31" w:rsidRPr="00F57A31" w:rsidRDefault="00F57A31" w:rsidP="00F57A31">
      <w:pPr>
        <w:widowControl w:val="0"/>
        <w:numPr>
          <w:ilvl w:val="0"/>
          <w:numId w:val="96"/>
        </w:numPr>
        <w:shd w:val="clear" w:color="auto" w:fill="FFFFFF"/>
        <w:autoSpaceDE w:val="0"/>
        <w:autoSpaceDN w:val="0"/>
        <w:adjustRightInd w:val="0"/>
        <w:spacing w:line="240" w:lineRule="auto"/>
        <w:ind w:left="720"/>
        <w:jc w:val="both"/>
        <w:rPr>
          <w:rFonts w:asciiTheme="minorHAnsi" w:hAnsiTheme="minorHAnsi" w:cstheme="minorHAnsi"/>
          <w:sz w:val="22"/>
        </w:rPr>
      </w:pPr>
      <w:r w:rsidRPr="00F57A31">
        <w:rPr>
          <w:rFonts w:asciiTheme="minorHAnsi" w:hAnsiTheme="minorHAnsi" w:cstheme="minorHAnsi"/>
          <w:sz w:val="22"/>
        </w:rPr>
        <w:t>Draudimo sutarties terminas – nuo rangos darbų pradžios iki visų rangovo atliktų statybos darbų rezultato perdavimo statytojui (užsakovui) dienos.</w:t>
      </w:r>
    </w:p>
    <w:p w14:paraId="325D729E" w14:textId="77777777" w:rsidR="00F57A31" w:rsidRPr="00F57A31" w:rsidRDefault="00F57A31" w:rsidP="00F57A31">
      <w:pPr>
        <w:widowControl w:val="0"/>
        <w:numPr>
          <w:ilvl w:val="0"/>
          <w:numId w:val="96"/>
        </w:numPr>
        <w:shd w:val="clear" w:color="auto" w:fill="FFFFFF"/>
        <w:autoSpaceDE w:val="0"/>
        <w:autoSpaceDN w:val="0"/>
        <w:adjustRightInd w:val="0"/>
        <w:spacing w:line="240" w:lineRule="auto"/>
        <w:ind w:left="720"/>
        <w:jc w:val="both"/>
        <w:rPr>
          <w:rFonts w:asciiTheme="minorHAnsi" w:hAnsiTheme="minorHAnsi" w:cstheme="minorHAnsi"/>
          <w:sz w:val="22"/>
        </w:rPr>
      </w:pPr>
      <w:r w:rsidRPr="00F57A31">
        <w:rPr>
          <w:rFonts w:asciiTheme="minorHAnsi" w:hAnsiTheme="minorHAnsi" w:cstheme="minorHAnsi"/>
          <w:sz w:val="22"/>
        </w:rPr>
        <w:t>Draudimo apsaugos laikotarpis:</w:t>
      </w:r>
    </w:p>
    <w:p w14:paraId="4602E998" w14:textId="77777777" w:rsidR="00F57A31" w:rsidRPr="00F57A31" w:rsidRDefault="00F57A31" w:rsidP="00F57A31">
      <w:pPr>
        <w:widowControl w:val="0"/>
        <w:shd w:val="clear" w:color="auto" w:fill="FFFFFF"/>
        <w:autoSpaceDE w:val="0"/>
        <w:autoSpaceDN w:val="0"/>
        <w:adjustRightInd w:val="0"/>
        <w:spacing w:line="240" w:lineRule="auto"/>
        <w:ind w:left="720"/>
        <w:jc w:val="both"/>
        <w:rPr>
          <w:rFonts w:asciiTheme="minorHAnsi" w:hAnsiTheme="minorHAnsi" w:cstheme="minorHAnsi"/>
          <w:sz w:val="22"/>
        </w:rPr>
      </w:pPr>
      <w:r w:rsidRPr="00F57A31">
        <w:rPr>
          <w:rFonts w:asciiTheme="minorHAnsi" w:hAnsiTheme="minorHAnsi" w:cstheme="minorHAnsi"/>
          <w:sz w:val="22"/>
        </w:rPr>
        <w:t xml:space="preserve">- Darbų draudimui - nuo apdraustų darbų pradžios iki datos, kai rangovas perduoda visų darbų rezultatą užsakovui. </w:t>
      </w:r>
    </w:p>
    <w:p w14:paraId="78C85005" w14:textId="77777777" w:rsidR="00F57A31" w:rsidRPr="00F57A31" w:rsidRDefault="00F57A31" w:rsidP="00F57A31">
      <w:pPr>
        <w:widowControl w:val="0"/>
        <w:shd w:val="clear" w:color="auto" w:fill="FFFFFF"/>
        <w:autoSpaceDE w:val="0"/>
        <w:autoSpaceDN w:val="0"/>
        <w:adjustRightInd w:val="0"/>
        <w:spacing w:line="240" w:lineRule="auto"/>
        <w:ind w:left="720"/>
        <w:jc w:val="both"/>
        <w:rPr>
          <w:rFonts w:asciiTheme="minorHAnsi" w:hAnsiTheme="minorHAnsi" w:cstheme="minorHAnsi"/>
          <w:sz w:val="22"/>
        </w:rPr>
      </w:pPr>
      <w:r w:rsidRPr="00F57A31">
        <w:rPr>
          <w:rFonts w:asciiTheme="minorHAnsi" w:hAnsiTheme="minorHAnsi" w:cstheme="minorHAnsi"/>
          <w:sz w:val="22"/>
        </w:rPr>
        <w:t>- Civilinės atsakomybės draudimui – prasideda nuo apdraustų darbų pradžios ir baigiasi ne ankščiau kaip dveji metai nuo visų rangovo atliktų statybos darbų rezultato perdavimo statytojui (užsakovui) dienos.</w:t>
      </w:r>
    </w:p>
    <w:p w14:paraId="37B2CDEC" w14:textId="77777777" w:rsidR="00F57A31" w:rsidRPr="00F57A31" w:rsidRDefault="00F57A31" w:rsidP="00F57A31">
      <w:pPr>
        <w:widowControl w:val="0"/>
        <w:numPr>
          <w:ilvl w:val="0"/>
          <w:numId w:val="96"/>
        </w:numPr>
        <w:shd w:val="clear" w:color="auto" w:fill="FFFFFF"/>
        <w:autoSpaceDE w:val="0"/>
        <w:autoSpaceDN w:val="0"/>
        <w:adjustRightInd w:val="0"/>
        <w:spacing w:line="240" w:lineRule="auto"/>
        <w:ind w:left="720"/>
        <w:jc w:val="both"/>
        <w:rPr>
          <w:rFonts w:asciiTheme="minorHAnsi" w:hAnsiTheme="minorHAnsi" w:cstheme="minorHAnsi"/>
          <w:sz w:val="22"/>
        </w:rPr>
      </w:pPr>
      <w:r w:rsidRPr="00F57A31">
        <w:rPr>
          <w:rFonts w:asciiTheme="minorHAnsi" w:hAnsiTheme="minorHAnsi" w:cstheme="minorHAnsi"/>
          <w:sz w:val="22"/>
        </w:rPr>
        <w:t xml:space="preserve">Garantinio termino draudimas. Draudimo apsauga suteikiama dėl žemiau nurodytu garantinio termino laikotarpiu atsiradusio apdrausto turto sugadinimo, sunaikinimo ar praradimo: </w:t>
      </w:r>
    </w:p>
    <w:p w14:paraId="6192A52F" w14:textId="77777777" w:rsidR="00F57A31" w:rsidRPr="00F57A31" w:rsidRDefault="00F57A31" w:rsidP="00F57A31">
      <w:pPr>
        <w:widowControl w:val="0"/>
        <w:shd w:val="clear" w:color="auto" w:fill="FFFFFF"/>
        <w:autoSpaceDE w:val="0"/>
        <w:autoSpaceDN w:val="0"/>
        <w:adjustRightInd w:val="0"/>
        <w:spacing w:line="240" w:lineRule="auto"/>
        <w:ind w:left="720"/>
        <w:jc w:val="both"/>
        <w:rPr>
          <w:rFonts w:asciiTheme="minorHAnsi" w:hAnsiTheme="minorHAnsi" w:cstheme="minorHAnsi"/>
          <w:sz w:val="22"/>
        </w:rPr>
      </w:pPr>
      <w:r w:rsidRPr="00F57A31">
        <w:rPr>
          <w:rFonts w:asciiTheme="minorHAnsi" w:hAnsiTheme="minorHAnsi" w:cstheme="minorHAnsi"/>
          <w:sz w:val="22"/>
        </w:rPr>
        <w:t>- dėl Rangovo ir/ar apdraustųjų vykdomų draudimo objekto aptarnavimo darbų po statybos užbaigimo akto pasirašymo dienos;</w:t>
      </w:r>
    </w:p>
    <w:p w14:paraId="51D7DCBB" w14:textId="77777777" w:rsidR="00F57A31" w:rsidRPr="00F57A31" w:rsidRDefault="00F57A31" w:rsidP="00F57A31">
      <w:pPr>
        <w:widowControl w:val="0"/>
        <w:shd w:val="clear" w:color="auto" w:fill="FFFFFF"/>
        <w:autoSpaceDE w:val="0"/>
        <w:autoSpaceDN w:val="0"/>
        <w:adjustRightInd w:val="0"/>
        <w:spacing w:line="240" w:lineRule="auto"/>
        <w:ind w:left="720"/>
        <w:jc w:val="both"/>
        <w:rPr>
          <w:rFonts w:asciiTheme="minorHAnsi" w:hAnsiTheme="minorHAnsi" w:cstheme="minorHAnsi"/>
          <w:sz w:val="22"/>
        </w:rPr>
      </w:pPr>
      <w:r w:rsidRPr="00F57A31">
        <w:rPr>
          <w:rFonts w:asciiTheme="minorHAnsi" w:hAnsiTheme="minorHAnsi" w:cstheme="minorHAnsi"/>
          <w:sz w:val="22"/>
        </w:rPr>
        <w:lastRenderedPageBreak/>
        <w:t>- kuris atsirado garantinio termino laikotarpio metu, su sąlyga, kad tokie nuostoliai ar žalos buvo sąlygoti apdraustų statybos darbų vykdymo draudimo vietoje metu iki apdraustų statybos darbų perdavimo Užsakovui momento.</w:t>
      </w:r>
    </w:p>
    <w:p w14:paraId="613BD7E9" w14:textId="645AE135" w:rsidR="00F57A31" w:rsidRPr="00F57A31" w:rsidRDefault="00F57A31" w:rsidP="1B51A947">
      <w:pPr>
        <w:widowControl w:val="0"/>
        <w:shd w:val="clear" w:color="auto" w:fill="FFFFFF" w:themeFill="background1"/>
        <w:autoSpaceDE w:val="0"/>
        <w:autoSpaceDN w:val="0"/>
        <w:adjustRightInd w:val="0"/>
        <w:spacing w:line="240" w:lineRule="auto"/>
        <w:ind w:left="720"/>
        <w:jc w:val="both"/>
        <w:rPr>
          <w:rFonts w:asciiTheme="minorHAnsi" w:hAnsiTheme="minorHAnsi" w:cstheme="minorBidi"/>
          <w:sz w:val="22"/>
        </w:rPr>
      </w:pPr>
      <w:r w:rsidRPr="1B51A947">
        <w:rPr>
          <w:rFonts w:asciiTheme="minorHAnsi" w:hAnsiTheme="minorHAnsi" w:cstheme="minorBidi"/>
          <w:sz w:val="22"/>
        </w:rPr>
        <w:t xml:space="preserve">Garantinio termino laikotarpis – </w:t>
      </w:r>
      <w:r w:rsidR="11212BA3" w:rsidRPr="1B51A947">
        <w:rPr>
          <w:rFonts w:asciiTheme="minorHAnsi" w:hAnsiTheme="minorHAnsi" w:cstheme="minorBidi"/>
          <w:sz w:val="22"/>
        </w:rPr>
        <w:t>36</w:t>
      </w:r>
      <w:r w:rsidRPr="1B51A947">
        <w:rPr>
          <w:rFonts w:asciiTheme="minorHAnsi" w:hAnsiTheme="minorHAnsi" w:cstheme="minorBidi"/>
          <w:sz w:val="22"/>
        </w:rPr>
        <w:t xml:space="preserve"> mėn. po to, kai Rangovas perduoda visų apdraustų darbų rezultatą Užsakovui. </w:t>
      </w:r>
    </w:p>
    <w:p w14:paraId="4FD6E7A6" w14:textId="77777777" w:rsidR="00F57A31" w:rsidRPr="00F57A31" w:rsidRDefault="00F57A31" w:rsidP="00F57A31">
      <w:pPr>
        <w:widowControl w:val="0"/>
        <w:numPr>
          <w:ilvl w:val="0"/>
          <w:numId w:val="96"/>
        </w:numPr>
        <w:shd w:val="clear" w:color="auto" w:fill="FFFFFF"/>
        <w:autoSpaceDE w:val="0"/>
        <w:autoSpaceDN w:val="0"/>
        <w:adjustRightInd w:val="0"/>
        <w:spacing w:line="240" w:lineRule="auto"/>
        <w:ind w:left="720"/>
        <w:jc w:val="both"/>
        <w:rPr>
          <w:rFonts w:asciiTheme="minorHAnsi" w:hAnsiTheme="minorHAnsi" w:cstheme="minorHAnsi"/>
          <w:sz w:val="22"/>
        </w:rPr>
      </w:pPr>
      <w:r w:rsidRPr="00F57A31">
        <w:rPr>
          <w:rFonts w:asciiTheme="minorHAnsi" w:hAnsiTheme="minorHAnsi" w:cstheme="minorHAnsi"/>
          <w:sz w:val="22"/>
        </w:rPr>
        <w:t>Pasiūlymo priede nurodyta draudimo suma draudimo vietos sutvarkymo išlaidoms po draudžiamojo įvykio padengti.</w:t>
      </w:r>
    </w:p>
    <w:p w14:paraId="0281BBA0" w14:textId="77777777" w:rsidR="00F57A31" w:rsidRPr="00F57A31" w:rsidRDefault="00F57A31" w:rsidP="00F57A31">
      <w:pPr>
        <w:widowControl w:val="0"/>
        <w:numPr>
          <w:ilvl w:val="0"/>
          <w:numId w:val="96"/>
        </w:numPr>
        <w:shd w:val="clear" w:color="auto" w:fill="FFFFFF"/>
        <w:autoSpaceDE w:val="0"/>
        <w:autoSpaceDN w:val="0"/>
        <w:adjustRightInd w:val="0"/>
        <w:spacing w:line="240" w:lineRule="auto"/>
        <w:ind w:left="720"/>
        <w:jc w:val="both"/>
        <w:rPr>
          <w:rFonts w:asciiTheme="minorHAnsi" w:hAnsiTheme="minorHAnsi" w:cstheme="minorHAnsi"/>
          <w:sz w:val="22"/>
        </w:rPr>
      </w:pPr>
      <w:r w:rsidRPr="00F57A31">
        <w:rPr>
          <w:rFonts w:asciiTheme="minorHAnsi" w:hAnsiTheme="minorHAnsi" w:cstheme="minorHAnsi"/>
          <w:sz w:val="22"/>
        </w:rPr>
        <w:t xml:space="preserve">Pasiūlymo priede nurodyta draudimo suma po draudiminio įvykio nenumatytoms papildomoms išlaidoms projektuotojams, nepriklausomiems ekspertams ir Inžinieriui padengti. </w:t>
      </w:r>
    </w:p>
    <w:p w14:paraId="4607A751" w14:textId="77777777" w:rsidR="00F57A31" w:rsidRPr="00F57A31" w:rsidRDefault="00F57A31" w:rsidP="00F57A31">
      <w:pPr>
        <w:numPr>
          <w:ilvl w:val="0"/>
          <w:numId w:val="96"/>
        </w:numPr>
        <w:spacing w:line="240" w:lineRule="auto"/>
        <w:ind w:left="709"/>
        <w:contextualSpacing/>
        <w:rPr>
          <w:rFonts w:asciiTheme="minorHAnsi" w:hAnsiTheme="minorHAnsi" w:cstheme="minorHAnsi"/>
          <w:sz w:val="22"/>
        </w:rPr>
      </w:pPr>
      <w:r w:rsidRPr="00F57A31">
        <w:rPr>
          <w:rFonts w:asciiTheme="minorHAnsi" w:hAnsiTheme="minorHAnsi" w:cstheme="minorHAnsi"/>
          <w:sz w:val="22"/>
        </w:rPr>
        <w:t xml:space="preserve">Pasiūlymo priede nurodyta pirmos rizikos draudimo suma draudimo vietoje esančiam ir Užsakovui priklausančiam turtui. </w:t>
      </w:r>
    </w:p>
    <w:p w14:paraId="2EAA9F21" w14:textId="77777777" w:rsidR="00F57A31" w:rsidRPr="00F57A31" w:rsidRDefault="00F57A31" w:rsidP="00F57A31">
      <w:pPr>
        <w:widowControl w:val="0"/>
        <w:numPr>
          <w:ilvl w:val="0"/>
          <w:numId w:val="96"/>
        </w:numPr>
        <w:shd w:val="clear" w:color="auto" w:fill="FFFFFF"/>
        <w:autoSpaceDE w:val="0"/>
        <w:autoSpaceDN w:val="0"/>
        <w:adjustRightInd w:val="0"/>
        <w:spacing w:line="240" w:lineRule="auto"/>
        <w:ind w:left="720"/>
        <w:jc w:val="both"/>
        <w:rPr>
          <w:rFonts w:asciiTheme="minorHAnsi" w:hAnsiTheme="minorHAnsi" w:cstheme="minorHAnsi"/>
          <w:sz w:val="22"/>
        </w:rPr>
      </w:pPr>
      <w:r w:rsidRPr="00F57A31">
        <w:rPr>
          <w:rFonts w:asciiTheme="minorHAnsi" w:hAnsiTheme="minorHAnsi" w:cstheme="minorHAnsi"/>
          <w:sz w:val="22"/>
        </w:rPr>
        <w:t>Civilinės atsakomybės draudimo išmokos limitas dėl neturtinės žalos, kilusios kaip pasekmė žalos trečiojo asmens sveikatai ar gyvybei ne mažesnė kaip 500 000 Eur (penki šimtai tūkstančių eurų);</w:t>
      </w:r>
    </w:p>
    <w:p w14:paraId="62A77127" w14:textId="77777777" w:rsidR="00F57A31" w:rsidRPr="00F57A31" w:rsidRDefault="00F57A31" w:rsidP="00F57A31">
      <w:pPr>
        <w:widowControl w:val="0"/>
        <w:numPr>
          <w:ilvl w:val="0"/>
          <w:numId w:val="96"/>
        </w:numPr>
        <w:shd w:val="clear" w:color="auto" w:fill="FFFFFF"/>
        <w:autoSpaceDE w:val="0"/>
        <w:autoSpaceDN w:val="0"/>
        <w:adjustRightInd w:val="0"/>
        <w:spacing w:line="240" w:lineRule="auto"/>
        <w:ind w:left="720"/>
        <w:jc w:val="both"/>
        <w:rPr>
          <w:rFonts w:asciiTheme="minorHAnsi" w:hAnsiTheme="minorHAnsi" w:cstheme="minorHAnsi"/>
          <w:sz w:val="22"/>
        </w:rPr>
      </w:pPr>
      <w:r w:rsidRPr="00F57A31">
        <w:rPr>
          <w:rFonts w:asciiTheme="minorHAnsi" w:hAnsiTheme="minorHAnsi" w:cstheme="minorHAnsi"/>
          <w:sz w:val="22"/>
        </w:rPr>
        <w:t>Besąlyginė išskaita (franšizė) negali būti didesnė nei pasiūlymo priede nurodyta suma.</w:t>
      </w:r>
    </w:p>
    <w:p w14:paraId="4CACDFE6" w14:textId="77777777" w:rsidR="00F57A31" w:rsidRPr="00F57A31" w:rsidRDefault="00F57A31" w:rsidP="00F57A31">
      <w:pPr>
        <w:numPr>
          <w:ilvl w:val="0"/>
          <w:numId w:val="96"/>
        </w:numPr>
        <w:spacing w:line="240" w:lineRule="auto"/>
        <w:ind w:left="709"/>
        <w:contextualSpacing/>
        <w:jc w:val="both"/>
        <w:rPr>
          <w:rFonts w:asciiTheme="minorHAnsi" w:hAnsiTheme="minorHAnsi" w:cstheme="minorHAnsi"/>
          <w:sz w:val="22"/>
        </w:rPr>
      </w:pPr>
      <w:r w:rsidRPr="00F57A31">
        <w:rPr>
          <w:rFonts w:asciiTheme="minorHAnsi" w:hAnsiTheme="minorHAnsi" w:cstheme="minorHAnsi"/>
          <w:sz w:val="22"/>
        </w:rPr>
        <w:t xml:space="preserve">Papildomu draudimo objektu yra Užsakovo turtiniai interesai, susiję su Užsakovo civiline atsakomybe už žalą, padarytą tretiesiems asmenims, kuri atsirado draudimo sutarties galiojimo metu ir šalių nustatytu draudimo apsaugos laikotarpiu, kuris negali būti trumpesnis nei dveji metai nuo darbų rezultato atidavimo naudoti dienos, dėl draudimo sutarties galiojimo metu atliekamų ir (ar) atliktų apdraustų darbų. Neatsižvelgiant į tai, kad Užsakovas yra nurodytas papildomu apdraustuoju draudimo sutartyje, Draudėjo ir kitų apdraustųjų padaryta žala Užsakovui bus apdrausta, laikant kad Užsakovas yra trečioji šalis. </w:t>
      </w:r>
    </w:p>
    <w:p w14:paraId="1F1668A0" w14:textId="77777777" w:rsidR="00F57A31" w:rsidRPr="00F57A31" w:rsidRDefault="00F57A31" w:rsidP="00F57A31">
      <w:pPr>
        <w:spacing w:line="240" w:lineRule="auto"/>
        <w:ind w:left="709"/>
        <w:contextualSpacing/>
        <w:rPr>
          <w:rFonts w:asciiTheme="minorHAnsi" w:hAnsiTheme="minorHAnsi" w:cstheme="minorHAnsi"/>
          <w:sz w:val="22"/>
        </w:rPr>
      </w:pPr>
    </w:p>
    <w:p w14:paraId="39B89572" w14:textId="77777777" w:rsidR="00F57A31" w:rsidRPr="00F57A31" w:rsidRDefault="00F57A31" w:rsidP="00F57A31">
      <w:pPr>
        <w:numPr>
          <w:ilvl w:val="0"/>
          <w:numId w:val="96"/>
        </w:numPr>
        <w:tabs>
          <w:tab w:val="num" w:pos="2410"/>
        </w:tabs>
        <w:spacing w:line="240" w:lineRule="auto"/>
        <w:ind w:left="709"/>
        <w:contextualSpacing/>
        <w:rPr>
          <w:rFonts w:asciiTheme="minorHAnsi" w:hAnsiTheme="minorHAnsi" w:cstheme="minorHAnsi"/>
          <w:sz w:val="22"/>
        </w:rPr>
      </w:pPr>
      <w:r w:rsidRPr="00F57A31">
        <w:rPr>
          <w:rFonts w:asciiTheme="minorHAnsi" w:hAnsiTheme="minorHAnsi" w:cstheme="minorHAnsi"/>
          <w:sz w:val="22"/>
        </w:rPr>
        <w:t>Pagal šią draudimo sutartį Užsakovas yra laikomas naudos gavėju tiems rangos darbams, kurie Užsakovui perduoti pagal tarpinį (jeigu rangos sutartyje arba darbų grafike numatytas darbų perdavimas etapais) ir(ar) galutinį darbų perdavimo-priėmimo aktą.</w:t>
      </w:r>
    </w:p>
    <w:p w14:paraId="29476052" w14:textId="77777777" w:rsidR="00F57A31" w:rsidRPr="00F57A31" w:rsidRDefault="00F57A31" w:rsidP="00F57A31">
      <w:pPr>
        <w:spacing w:line="240" w:lineRule="auto"/>
        <w:jc w:val="both"/>
        <w:rPr>
          <w:rFonts w:asciiTheme="minorHAnsi" w:hAnsiTheme="minorHAnsi" w:cstheme="minorHAnsi"/>
          <w:sz w:val="22"/>
        </w:rPr>
      </w:pPr>
      <w:r w:rsidRPr="00F57A31">
        <w:rPr>
          <w:rFonts w:asciiTheme="minorHAnsi" w:hAnsiTheme="minorHAnsi" w:cstheme="minorHAnsi"/>
          <w:sz w:val="22"/>
        </w:rPr>
        <w:t>Rangovas privalo per 10 (dešimt) kalendorinių dienų nuo Sutarties pasirašymo dienos pateikti Užsakovui privalomojo draudimo liudijimo (poliso) ir mokestinio(-ų)  pavedimo(-ų), patvirtinančio(-</w:t>
      </w:r>
      <w:proofErr w:type="spellStart"/>
      <w:r w:rsidRPr="00F57A31">
        <w:rPr>
          <w:rFonts w:asciiTheme="minorHAnsi" w:hAnsiTheme="minorHAnsi" w:cstheme="minorHAnsi"/>
          <w:sz w:val="22"/>
        </w:rPr>
        <w:t>ių</w:t>
      </w:r>
      <w:proofErr w:type="spellEnd"/>
      <w:r w:rsidRPr="00F57A31">
        <w:rPr>
          <w:rFonts w:asciiTheme="minorHAnsi" w:hAnsiTheme="minorHAnsi" w:cstheme="minorHAnsi"/>
          <w:sz w:val="22"/>
        </w:rPr>
        <w:t>)  draudimo(-ų)  įmokos(-ų)  ar jos(-ų)  dalies(-</w:t>
      </w:r>
      <w:proofErr w:type="spellStart"/>
      <w:r w:rsidRPr="00F57A31">
        <w:rPr>
          <w:rFonts w:asciiTheme="minorHAnsi" w:hAnsiTheme="minorHAnsi" w:cstheme="minorHAnsi"/>
          <w:sz w:val="22"/>
        </w:rPr>
        <w:t>ių</w:t>
      </w:r>
      <w:proofErr w:type="spellEnd"/>
      <w:r w:rsidRPr="00F57A31">
        <w:rPr>
          <w:rFonts w:asciiTheme="minorHAnsi" w:hAnsiTheme="minorHAnsi" w:cstheme="minorHAnsi"/>
          <w:sz w:val="22"/>
        </w:rPr>
        <w:t xml:space="preserve">)  sumokėjimą, patvirtintas kopijas. </w:t>
      </w:r>
    </w:p>
    <w:p w14:paraId="688892FD" w14:textId="77777777" w:rsidR="00F57A31" w:rsidRPr="00F57A31" w:rsidRDefault="00F57A31" w:rsidP="00F57A31">
      <w:pPr>
        <w:spacing w:line="240" w:lineRule="auto"/>
        <w:jc w:val="both"/>
        <w:rPr>
          <w:rFonts w:asciiTheme="minorHAnsi" w:hAnsiTheme="minorHAnsi" w:cstheme="minorHAnsi"/>
          <w:sz w:val="22"/>
        </w:rPr>
      </w:pPr>
      <w:r w:rsidRPr="00F57A31">
        <w:rPr>
          <w:rFonts w:asciiTheme="minorHAnsi" w:hAnsiTheme="minorHAnsi" w:cstheme="minorHAnsi"/>
          <w:sz w:val="22"/>
        </w:rPr>
        <w:t>Rangovas savo sąskaita privalo pratęsti (atnaujinti) draudimo sutartį ir likus ne mažiau nei 5(penkioms) darbo dienoms iki atnaujinamos draudimo sutarties pabaigos pateikti Užsakovui tai patvirtinančius dokumentus, jeigu draudimo sutartis pasibaigs anksčiau negu numatyta teisės aktuose.</w:t>
      </w:r>
    </w:p>
    <w:p w14:paraId="5A7BD398" w14:textId="77777777" w:rsidR="00F57A31" w:rsidRPr="00F57A31" w:rsidRDefault="00F57A31" w:rsidP="00F57A31">
      <w:pPr>
        <w:spacing w:line="240" w:lineRule="auto"/>
        <w:jc w:val="both"/>
        <w:rPr>
          <w:rFonts w:asciiTheme="minorHAnsi" w:hAnsiTheme="minorHAnsi" w:cstheme="minorHAnsi"/>
          <w:sz w:val="22"/>
        </w:rPr>
      </w:pPr>
      <w:r w:rsidRPr="00F57A31">
        <w:rPr>
          <w:rFonts w:asciiTheme="minorHAnsi" w:hAnsiTheme="minorHAnsi" w:cstheme="minorHAnsi"/>
          <w:sz w:val="22"/>
        </w:rPr>
        <w:t>Jei draudimo įmoka yra mokama dalimis, po kiekvieno draudimo liudijime nurodyto draudimo įmokos sumokėjimo termino dienos, Rangovas privalo Užsakovui pateikti jos sumokėjimą patvirtinančio dokumento patvirtintą kopiją.</w:t>
      </w:r>
    </w:p>
    <w:p w14:paraId="5B714655" w14:textId="77777777" w:rsidR="00F57A31" w:rsidRPr="00F57A31" w:rsidRDefault="00F57A31" w:rsidP="00F57A31">
      <w:pPr>
        <w:spacing w:line="240" w:lineRule="auto"/>
        <w:jc w:val="both"/>
        <w:rPr>
          <w:rFonts w:asciiTheme="minorHAnsi" w:hAnsiTheme="minorHAnsi" w:cstheme="minorHAnsi"/>
          <w:sz w:val="22"/>
        </w:rPr>
      </w:pPr>
      <w:r w:rsidRPr="00F57A31">
        <w:rPr>
          <w:rFonts w:asciiTheme="minorHAnsi" w:hAnsiTheme="minorHAnsi" w:cstheme="minorHAnsi"/>
          <w:sz w:val="22"/>
        </w:rPr>
        <w:t>Jeigu Rangovas veikia jungtinės veiklos (partnerystės) pagrindu ir/ar samdosi subrangovus, tai visi kiti partneriai ir/ar subrangovai turi būti įvardinti kaip papildomi apdraustieji pateiktame draudimo liudijime (polise).</w:t>
      </w:r>
    </w:p>
    <w:p w14:paraId="23A41C19" w14:textId="77777777" w:rsidR="00F57A31" w:rsidRPr="00F57A31" w:rsidRDefault="00F57A31" w:rsidP="00F57A31">
      <w:pPr>
        <w:shd w:val="clear" w:color="auto" w:fill="FFFFFF"/>
        <w:tabs>
          <w:tab w:val="left" w:pos="0"/>
        </w:tabs>
        <w:spacing w:line="240" w:lineRule="auto"/>
        <w:ind w:right="10"/>
        <w:jc w:val="both"/>
        <w:rPr>
          <w:rFonts w:asciiTheme="minorHAnsi" w:hAnsiTheme="minorHAnsi" w:cstheme="minorHAnsi"/>
          <w:i/>
          <w:iCs/>
          <w:sz w:val="22"/>
        </w:rPr>
      </w:pPr>
      <w:r w:rsidRPr="00F57A31">
        <w:rPr>
          <w:rFonts w:asciiTheme="minorHAnsi" w:hAnsiTheme="minorHAnsi" w:cstheme="minorHAnsi"/>
          <w:sz w:val="22"/>
        </w:rPr>
        <w:t>Rangovas privalo užtikrinti Statinio statybos, rekonstravimo, remonto, atnaujinimo (modernizavimo), griovimo ar kultūros paveldo statinio tvarkomųjų statybos darbų ir civilinės atsakomybės  privalomojo draudimo sutarties sąlygų laikymąsi iki Sutarties galiojimo pabaigos, kad draudimo apsauga galiotų nuostoliams, už kuriuos atsako Rangovas ir kurie kyla dėl priežasčių, atsiradusių dar iki Statybos užbaigimo akto arba Deklaracijos apie statybos užbaigimą datos, sukeltų Rangovo ir/arba Subrangovų, atliekant Darbus</w:t>
      </w:r>
      <w:r w:rsidRPr="00F57A31">
        <w:rPr>
          <w:rFonts w:asciiTheme="minorHAnsi" w:hAnsiTheme="minorHAnsi" w:cstheme="minorHAnsi"/>
          <w:i/>
          <w:iCs/>
          <w:sz w:val="22"/>
        </w:rPr>
        <w:t xml:space="preserve">. </w:t>
      </w:r>
    </w:p>
    <w:p w14:paraId="69D6B02A" w14:textId="77777777" w:rsidR="00F57A31" w:rsidRPr="00F57A31" w:rsidRDefault="00F57A31" w:rsidP="00F57A31">
      <w:pPr>
        <w:autoSpaceDE w:val="0"/>
        <w:autoSpaceDN w:val="0"/>
        <w:adjustRightInd w:val="0"/>
        <w:spacing w:line="240" w:lineRule="auto"/>
        <w:jc w:val="both"/>
        <w:rPr>
          <w:rFonts w:asciiTheme="minorHAnsi" w:hAnsiTheme="minorHAnsi" w:cstheme="minorHAnsi"/>
          <w:sz w:val="22"/>
        </w:rPr>
      </w:pPr>
      <w:r w:rsidRPr="00F57A31">
        <w:rPr>
          <w:rFonts w:asciiTheme="minorHAnsi" w:hAnsiTheme="minorHAnsi" w:cstheme="minorHAnsi"/>
          <w:iCs/>
          <w:sz w:val="22"/>
        </w:rPr>
        <w:t>Įvykus draudžiamajam įvykiui, dėl kurio apdraustas turtas, nurodytas šiame punkte, yra sunaikinamas ar sugadinamas, Rangovas privalo atlikti visus Darbus, kad atkurtų iki draudžiamojo įvykio buvusį turtą</w:t>
      </w:r>
      <w:r w:rsidRPr="00F57A31">
        <w:rPr>
          <w:rFonts w:asciiTheme="minorHAnsi" w:hAnsiTheme="minorHAnsi" w:cstheme="minorHAnsi"/>
          <w:i/>
          <w:sz w:val="22"/>
        </w:rPr>
        <w:t>.</w:t>
      </w:r>
      <w:r w:rsidRPr="00F57A31">
        <w:rPr>
          <w:rFonts w:asciiTheme="minorHAnsi" w:hAnsiTheme="minorHAnsi" w:cstheme="minorHAnsi"/>
          <w:sz w:val="22"/>
        </w:rPr>
        <w:t xml:space="preserve"> Iš draudikų gautos draudimo išmokos turi būti naudojamos nuostoliams arba žalai padengti.</w:t>
      </w:r>
    </w:p>
    <w:p w14:paraId="6C31273A" w14:textId="77777777" w:rsidR="00F57A31" w:rsidRPr="00F57A31" w:rsidRDefault="00F57A31" w:rsidP="00F57A31">
      <w:pPr>
        <w:spacing w:line="240" w:lineRule="auto"/>
        <w:ind w:firstLine="851"/>
        <w:outlineLvl w:val="1"/>
        <w:rPr>
          <w:rFonts w:asciiTheme="minorHAnsi" w:eastAsia="Times New Roman" w:hAnsiTheme="minorHAnsi" w:cstheme="minorHAnsi"/>
          <w:b/>
          <w:sz w:val="22"/>
          <w:lang w:eastAsia="lt-LT"/>
        </w:rPr>
      </w:pPr>
      <w:bookmarkStart w:id="388" w:name="_Toc231959948"/>
      <w:bookmarkStart w:id="389" w:name="_Toc167864270"/>
      <w:r w:rsidRPr="00F57A31">
        <w:rPr>
          <w:rFonts w:asciiTheme="minorHAnsi" w:eastAsia="Times New Roman" w:hAnsiTheme="minorHAnsi" w:cstheme="minorHAnsi"/>
          <w:sz w:val="22"/>
          <w:lang w:eastAsia="lt-LT"/>
        </w:rPr>
        <w:lastRenderedPageBreak/>
        <w:t>18.3 punktas</w:t>
      </w:r>
      <w:r w:rsidRPr="00F57A31">
        <w:rPr>
          <w:rFonts w:asciiTheme="minorHAnsi" w:eastAsia="Times New Roman" w:hAnsiTheme="minorHAnsi" w:cstheme="minorHAnsi"/>
          <w:sz w:val="22"/>
          <w:lang w:eastAsia="lt-LT"/>
        </w:rPr>
        <w:tab/>
        <w:t>Rangovo civilinės atsakomybės draudimas</w:t>
      </w:r>
      <w:bookmarkEnd w:id="388"/>
      <w:bookmarkEnd w:id="389"/>
    </w:p>
    <w:p w14:paraId="34BAD275" w14:textId="77777777" w:rsidR="00F57A31" w:rsidRPr="00F57A31" w:rsidRDefault="00F57A31" w:rsidP="00F57A31">
      <w:pPr>
        <w:shd w:val="clear" w:color="auto" w:fill="FFFFFF"/>
        <w:tabs>
          <w:tab w:val="left" w:pos="2443"/>
        </w:tabs>
        <w:spacing w:before="14" w:line="240" w:lineRule="auto"/>
        <w:ind w:left="38" w:firstLine="682"/>
        <w:rPr>
          <w:rFonts w:asciiTheme="minorHAnsi" w:hAnsiTheme="minorHAnsi" w:cstheme="minorHAnsi"/>
          <w:b/>
          <w:bCs/>
          <w:i/>
          <w:sz w:val="22"/>
        </w:rPr>
      </w:pPr>
      <w:r w:rsidRPr="00F57A31">
        <w:rPr>
          <w:rFonts w:asciiTheme="minorHAnsi" w:hAnsiTheme="minorHAnsi" w:cstheme="minorHAnsi"/>
          <w:bCs/>
          <w:i/>
          <w:sz w:val="22"/>
        </w:rPr>
        <w:t xml:space="preserve">18.3 punktas netaikomas. </w:t>
      </w:r>
    </w:p>
    <w:p w14:paraId="7E28AC0A" w14:textId="77777777" w:rsidR="00F57A31" w:rsidRPr="00F57A31" w:rsidRDefault="00F57A31" w:rsidP="00F57A31">
      <w:pPr>
        <w:spacing w:line="240" w:lineRule="auto"/>
        <w:ind w:firstLine="709"/>
        <w:outlineLvl w:val="1"/>
        <w:rPr>
          <w:rFonts w:asciiTheme="minorHAnsi" w:eastAsia="Times New Roman" w:hAnsiTheme="minorHAnsi" w:cstheme="minorHAnsi"/>
          <w:sz w:val="22"/>
          <w:lang w:eastAsia="lt-LT"/>
        </w:rPr>
      </w:pPr>
      <w:bookmarkStart w:id="390" w:name="_Toc167864271"/>
      <w:bookmarkStart w:id="391" w:name="_Toc231959949"/>
      <w:r w:rsidRPr="00F57A31">
        <w:rPr>
          <w:rFonts w:asciiTheme="minorHAnsi" w:eastAsia="Times New Roman" w:hAnsiTheme="minorHAnsi" w:cstheme="minorHAnsi"/>
          <w:sz w:val="22"/>
          <w:lang w:eastAsia="lt-LT"/>
        </w:rPr>
        <w:t>18.4 punktas</w:t>
      </w:r>
      <w:r w:rsidRPr="00F57A31">
        <w:rPr>
          <w:rFonts w:asciiTheme="minorHAnsi" w:eastAsia="Times New Roman" w:hAnsiTheme="minorHAnsi" w:cstheme="minorHAnsi"/>
          <w:sz w:val="22"/>
          <w:lang w:eastAsia="lt-LT"/>
        </w:rPr>
        <w:tab/>
        <w:t>Rangovo personalo draudimas</w:t>
      </w:r>
      <w:bookmarkEnd w:id="390"/>
      <w:bookmarkEnd w:id="391"/>
    </w:p>
    <w:p w14:paraId="7F8F2E8D" w14:textId="77777777" w:rsidR="00F57A31" w:rsidRPr="00F57A31" w:rsidRDefault="00F57A31" w:rsidP="00F57A31">
      <w:pPr>
        <w:shd w:val="clear" w:color="auto" w:fill="FFFFFF"/>
        <w:spacing w:line="240" w:lineRule="auto"/>
        <w:ind w:firstLine="720"/>
        <w:rPr>
          <w:rFonts w:asciiTheme="minorHAnsi" w:hAnsiTheme="minorHAnsi" w:cstheme="minorHAnsi"/>
          <w:b/>
          <w:bCs/>
          <w:i/>
          <w:sz w:val="22"/>
        </w:rPr>
      </w:pPr>
      <w:r w:rsidRPr="00F57A31">
        <w:rPr>
          <w:rFonts w:asciiTheme="minorHAnsi" w:hAnsiTheme="minorHAnsi" w:cstheme="minorHAnsi"/>
          <w:bCs/>
          <w:i/>
          <w:sz w:val="22"/>
        </w:rPr>
        <w:t>18.4 punktas netaikomas.</w:t>
      </w:r>
      <w:r w:rsidRPr="00F57A31">
        <w:rPr>
          <w:rFonts w:asciiTheme="minorHAnsi" w:hAnsiTheme="minorHAnsi" w:cstheme="minorHAnsi"/>
          <w:b/>
          <w:bCs/>
          <w:i/>
          <w:sz w:val="22"/>
        </w:rPr>
        <w:t xml:space="preserve"> </w:t>
      </w:r>
    </w:p>
    <w:p w14:paraId="32F9D853" w14:textId="77777777" w:rsidR="00F57A31" w:rsidRPr="00F57A31" w:rsidRDefault="00F57A31" w:rsidP="00F57A31">
      <w:pPr>
        <w:shd w:val="clear" w:color="auto" w:fill="FFFFFF"/>
        <w:spacing w:line="240" w:lineRule="auto"/>
        <w:ind w:left="19" w:firstLine="701"/>
        <w:rPr>
          <w:rFonts w:asciiTheme="minorHAnsi" w:hAnsiTheme="minorHAnsi" w:cstheme="minorHAnsi"/>
          <w:bCs/>
          <w:i/>
          <w:sz w:val="22"/>
        </w:rPr>
      </w:pPr>
      <w:r w:rsidRPr="00F57A31">
        <w:rPr>
          <w:rFonts w:asciiTheme="minorHAnsi" w:hAnsiTheme="minorHAnsi" w:cstheme="minorHAnsi"/>
          <w:bCs/>
          <w:i/>
          <w:sz w:val="22"/>
        </w:rPr>
        <w:t>18 straipsnis papildomas 18.5, 18.6 ir 18.17 punktais ir jie išdėstomi taip:</w:t>
      </w:r>
    </w:p>
    <w:p w14:paraId="35ECC0CB" w14:textId="77777777" w:rsidR="00F57A31" w:rsidRPr="00F57A31" w:rsidRDefault="00F57A31" w:rsidP="00F57A31">
      <w:pPr>
        <w:spacing w:line="240" w:lineRule="auto"/>
        <w:ind w:firstLine="709"/>
        <w:jc w:val="both"/>
        <w:outlineLvl w:val="1"/>
        <w:rPr>
          <w:rFonts w:asciiTheme="minorHAnsi" w:eastAsia="Times New Roman" w:hAnsiTheme="minorHAnsi" w:cstheme="minorHAnsi"/>
          <w:sz w:val="22"/>
          <w:lang w:eastAsia="lt-LT"/>
        </w:rPr>
      </w:pPr>
      <w:r w:rsidRPr="00F57A31">
        <w:rPr>
          <w:rFonts w:asciiTheme="minorHAnsi" w:eastAsia="Times New Roman" w:hAnsiTheme="minorHAnsi" w:cstheme="minorHAnsi"/>
          <w:sz w:val="22"/>
          <w:lang w:eastAsia="lt-LT"/>
        </w:rPr>
        <w:t>18.5 punktas</w:t>
      </w:r>
      <w:r w:rsidRPr="00F57A31">
        <w:rPr>
          <w:rFonts w:asciiTheme="minorHAnsi" w:eastAsia="Times New Roman" w:hAnsiTheme="minorHAnsi" w:cstheme="minorHAnsi"/>
          <w:sz w:val="22"/>
          <w:lang w:eastAsia="lt-LT"/>
        </w:rPr>
        <w:tab/>
        <w:t xml:space="preserve">Statinio projektuotojo civilinės atsakomybės draudimas </w:t>
      </w:r>
    </w:p>
    <w:p w14:paraId="460CC50E" w14:textId="77777777" w:rsidR="00F57A31" w:rsidRPr="00F57A31" w:rsidRDefault="00F57A31" w:rsidP="00F57A31">
      <w:pPr>
        <w:spacing w:line="240" w:lineRule="auto"/>
        <w:jc w:val="both"/>
        <w:rPr>
          <w:rFonts w:asciiTheme="minorHAnsi" w:hAnsiTheme="minorHAnsi" w:cstheme="minorHAnsi"/>
          <w:sz w:val="22"/>
        </w:rPr>
      </w:pPr>
      <w:r w:rsidRPr="00F57A31">
        <w:rPr>
          <w:rFonts w:asciiTheme="minorHAnsi" w:hAnsiTheme="minorHAnsi" w:cstheme="minorHAnsi"/>
          <w:sz w:val="22"/>
        </w:rPr>
        <w:t>Jeigu Rangovas turi teisę verstis projektavimo veikla, tai suderinęs su Užsakovu privalomojo draudimo sutarties sąlygas, privalo per 10 (dešimt) kalendorinių dienų nuo Sutarties pasirašymo dienos savo sąskaita sudaryti ir pateikti Užsakovui statinio projektuotojo civilinės atsakomybės privalomojo draudimo sutartį dėl netinkamai atlikto Sutartyje numatyto darbo projekto ar jo dalies projektavimo Pasiūlymo priede nurodytai draudimo sumai pagal Lietuvos Respublikos statybos įstatymo XI skirsnyje nustatytus reikalavimus (neatsižvelgiant į Lietuvos Respublikos statybos įstatymo XI skirsnio 42 straipsnio 10 punktą). Draudimo apsaugos apimtis turi būti ne siauresnė nei numato statinio projektuotojo civilinės atsakomybės privalomojo draudimo taisyklės ir žemiau nurodyti reikalavimai.</w:t>
      </w:r>
    </w:p>
    <w:p w14:paraId="0D5E6B2A" w14:textId="77777777" w:rsidR="00F57A31" w:rsidRPr="00F57A31" w:rsidRDefault="00F57A31" w:rsidP="00F57A31">
      <w:pPr>
        <w:spacing w:line="240" w:lineRule="auto"/>
        <w:jc w:val="both"/>
        <w:rPr>
          <w:rFonts w:asciiTheme="minorHAnsi" w:hAnsiTheme="minorHAnsi" w:cstheme="minorHAnsi"/>
          <w:sz w:val="22"/>
        </w:rPr>
      </w:pPr>
      <w:r w:rsidRPr="00F57A31">
        <w:rPr>
          <w:rFonts w:asciiTheme="minorHAnsi" w:hAnsiTheme="minorHAnsi" w:cstheme="minorHAnsi"/>
          <w:sz w:val="22"/>
        </w:rPr>
        <w:t>Jeigu Rangovas neturi teisės verstis projektavimo veikla, tai jis įsipareigoja teikti Užsakovui informaciją apie pasirašytą(-</w:t>
      </w:r>
      <w:proofErr w:type="spellStart"/>
      <w:r w:rsidRPr="00F57A31">
        <w:rPr>
          <w:rFonts w:asciiTheme="minorHAnsi" w:hAnsiTheme="minorHAnsi" w:cstheme="minorHAnsi"/>
          <w:sz w:val="22"/>
        </w:rPr>
        <w:t>as</w:t>
      </w:r>
      <w:proofErr w:type="spellEnd"/>
      <w:r w:rsidRPr="00F57A31">
        <w:rPr>
          <w:rFonts w:asciiTheme="minorHAnsi" w:hAnsiTheme="minorHAnsi" w:cstheme="minorHAnsi"/>
          <w:sz w:val="22"/>
        </w:rPr>
        <w:t>) sutartį(-</w:t>
      </w:r>
      <w:proofErr w:type="spellStart"/>
      <w:r w:rsidRPr="00F57A31">
        <w:rPr>
          <w:rFonts w:asciiTheme="minorHAnsi" w:hAnsiTheme="minorHAnsi" w:cstheme="minorHAnsi"/>
          <w:sz w:val="22"/>
        </w:rPr>
        <w:t>is</w:t>
      </w:r>
      <w:proofErr w:type="spellEnd"/>
      <w:r w:rsidRPr="00F57A31">
        <w:rPr>
          <w:rFonts w:asciiTheme="minorHAnsi" w:hAnsiTheme="minorHAnsi" w:cstheme="minorHAnsi"/>
          <w:sz w:val="22"/>
        </w:rPr>
        <w:t>) su projektuotoju(-</w:t>
      </w:r>
      <w:proofErr w:type="spellStart"/>
      <w:r w:rsidRPr="00F57A31">
        <w:rPr>
          <w:rFonts w:asciiTheme="minorHAnsi" w:hAnsiTheme="minorHAnsi" w:cstheme="minorHAnsi"/>
          <w:sz w:val="22"/>
        </w:rPr>
        <w:t>ais</w:t>
      </w:r>
      <w:proofErr w:type="spellEnd"/>
      <w:r w:rsidRPr="00F57A31">
        <w:rPr>
          <w:rFonts w:asciiTheme="minorHAnsi" w:hAnsiTheme="minorHAnsi" w:cstheme="minorHAnsi"/>
          <w:sz w:val="22"/>
        </w:rPr>
        <w:t>), kuris(-e) vykdys Sutartyje numatyto  darbo projekto ar jo dalies projektavimo darbus. Rangovas privalo per 10 (dešimt) kalendorinių dienų nuo Sutarties pasirašymo dienos pateikti Užsakovui projektuotojo (-ų) sudarytą (-</w:t>
      </w:r>
      <w:proofErr w:type="spellStart"/>
      <w:r w:rsidRPr="00F57A31">
        <w:rPr>
          <w:rFonts w:asciiTheme="minorHAnsi" w:hAnsiTheme="minorHAnsi" w:cstheme="minorHAnsi"/>
          <w:sz w:val="22"/>
        </w:rPr>
        <w:t>as</w:t>
      </w:r>
      <w:proofErr w:type="spellEnd"/>
      <w:r w:rsidRPr="00F57A31">
        <w:rPr>
          <w:rFonts w:asciiTheme="minorHAnsi" w:hAnsiTheme="minorHAnsi" w:cstheme="minorHAnsi"/>
          <w:sz w:val="22"/>
        </w:rPr>
        <w:t>) statinio projektuotojo civilinės atsakomybės privalomojo draudimo sutartį (-</w:t>
      </w:r>
      <w:proofErr w:type="spellStart"/>
      <w:r w:rsidRPr="00F57A31">
        <w:rPr>
          <w:rFonts w:asciiTheme="minorHAnsi" w:hAnsiTheme="minorHAnsi" w:cstheme="minorHAnsi"/>
          <w:sz w:val="22"/>
        </w:rPr>
        <w:t>is</w:t>
      </w:r>
      <w:proofErr w:type="spellEnd"/>
      <w:r w:rsidRPr="00F57A31">
        <w:rPr>
          <w:rFonts w:asciiTheme="minorHAnsi" w:hAnsiTheme="minorHAnsi" w:cstheme="minorHAnsi"/>
          <w:sz w:val="22"/>
        </w:rPr>
        <w:t>) dėl netinkamai atlikto Sutartyje numatyto darbo projekto ar jo dalies projektavimo Pasiūlymo priede nurodytai draudimo sumai. Statinio projektuotojo civilinės atsakomybės privalomojo draudimo sutartis(-</w:t>
      </w:r>
      <w:proofErr w:type="spellStart"/>
      <w:r w:rsidRPr="00F57A31">
        <w:rPr>
          <w:rFonts w:asciiTheme="minorHAnsi" w:hAnsiTheme="minorHAnsi" w:cstheme="minorHAnsi"/>
          <w:sz w:val="22"/>
        </w:rPr>
        <w:t>ys</w:t>
      </w:r>
      <w:proofErr w:type="spellEnd"/>
      <w:r w:rsidRPr="00F57A31">
        <w:rPr>
          <w:rFonts w:asciiTheme="minorHAnsi" w:hAnsiTheme="minorHAnsi" w:cstheme="minorHAnsi"/>
          <w:sz w:val="22"/>
        </w:rPr>
        <w:t>) turi būti sudarytos pagal Lietuvos Respublikos statybos įstatymo XI skirsnyje nustatytus reikalavimus (neatsižvelgiant į Lietuvos Respublikos statybos įstatymo XI skirsnio 42 straipsnio 10 punktą). Draudimo apsaugos apimtis turi būti ne siauresnė nei numato statinio  projektuotojo civilinės atsakomybės privalomojo draudimo taisyklės ir žemiau nurodyti reikalavimai.</w:t>
      </w:r>
    </w:p>
    <w:p w14:paraId="4D3D3773" w14:textId="77777777" w:rsidR="00F57A31" w:rsidRPr="00F57A31" w:rsidRDefault="00F57A31" w:rsidP="00F57A31">
      <w:pPr>
        <w:spacing w:line="240" w:lineRule="auto"/>
        <w:jc w:val="both"/>
        <w:rPr>
          <w:rFonts w:asciiTheme="minorHAnsi" w:hAnsiTheme="minorHAnsi" w:cstheme="minorHAnsi"/>
          <w:sz w:val="22"/>
        </w:rPr>
      </w:pPr>
      <w:r w:rsidRPr="00F57A31">
        <w:rPr>
          <w:rFonts w:asciiTheme="minorHAnsi" w:hAnsiTheme="minorHAnsi" w:cstheme="minorHAnsi"/>
          <w:sz w:val="22"/>
        </w:rPr>
        <w:t>Statinio projektuotojo civilinės atsakomybės draudimo papildomi reikalavimai:</w:t>
      </w:r>
    </w:p>
    <w:p w14:paraId="40851483" w14:textId="77777777" w:rsidR="00F57A31" w:rsidRPr="00F57A31" w:rsidRDefault="00F57A31" w:rsidP="00F57A31">
      <w:pPr>
        <w:widowControl w:val="0"/>
        <w:numPr>
          <w:ilvl w:val="0"/>
          <w:numId w:val="97"/>
        </w:numPr>
        <w:shd w:val="clear" w:color="auto" w:fill="FFFFFF"/>
        <w:autoSpaceDE w:val="0"/>
        <w:autoSpaceDN w:val="0"/>
        <w:adjustRightInd w:val="0"/>
        <w:spacing w:line="240" w:lineRule="auto"/>
        <w:jc w:val="both"/>
        <w:rPr>
          <w:rFonts w:asciiTheme="minorHAnsi" w:hAnsiTheme="minorHAnsi" w:cstheme="minorHAnsi"/>
          <w:sz w:val="22"/>
        </w:rPr>
      </w:pPr>
      <w:r w:rsidRPr="00F57A31">
        <w:rPr>
          <w:rFonts w:asciiTheme="minorHAnsi" w:hAnsiTheme="minorHAnsi" w:cstheme="minorHAnsi"/>
          <w:sz w:val="22"/>
        </w:rPr>
        <w:t xml:space="preserve">Draudimo apsaugos apimtis papildomai turi apimti ir neturtinę žalą. </w:t>
      </w:r>
    </w:p>
    <w:p w14:paraId="4C70C858" w14:textId="77777777" w:rsidR="00F57A31" w:rsidRPr="00F57A31" w:rsidRDefault="00F57A31" w:rsidP="00F57A31">
      <w:pPr>
        <w:widowControl w:val="0"/>
        <w:numPr>
          <w:ilvl w:val="0"/>
          <w:numId w:val="97"/>
        </w:numPr>
        <w:shd w:val="clear" w:color="auto" w:fill="FFFFFF"/>
        <w:autoSpaceDE w:val="0"/>
        <w:autoSpaceDN w:val="0"/>
        <w:adjustRightInd w:val="0"/>
        <w:spacing w:line="240" w:lineRule="auto"/>
        <w:jc w:val="both"/>
        <w:rPr>
          <w:rFonts w:asciiTheme="minorHAnsi" w:hAnsiTheme="minorHAnsi" w:cstheme="minorHAnsi"/>
          <w:sz w:val="22"/>
        </w:rPr>
      </w:pPr>
      <w:r w:rsidRPr="00F57A31">
        <w:rPr>
          <w:rFonts w:asciiTheme="minorHAnsi" w:hAnsiTheme="minorHAnsi" w:cstheme="minorHAnsi"/>
          <w:sz w:val="22"/>
        </w:rPr>
        <w:t>Draudimo apsaugos apimtis papildomai turi apimti ir statinio projekto vykdymo priežiūros veiklą (jei taikoma)</w:t>
      </w:r>
    </w:p>
    <w:p w14:paraId="1DC2C13F" w14:textId="77777777" w:rsidR="00F57A31" w:rsidRPr="00F57A31" w:rsidRDefault="00F57A31" w:rsidP="00F57A31">
      <w:pPr>
        <w:widowControl w:val="0"/>
        <w:numPr>
          <w:ilvl w:val="0"/>
          <w:numId w:val="97"/>
        </w:numPr>
        <w:shd w:val="clear" w:color="auto" w:fill="FFFFFF"/>
        <w:autoSpaceDE w:val="0"/>
        <w:autoSpaceDN w:val="0"/>
        <w:adjustRightInd w:val="0"/>
        <w:spacing w:line="240" w:lineRule="auto"/>
        <w:jc w:val="both"/>
        <w:rPr>
          <w:rFonts w:asciiTheme="minorHAnsi" w:hAnsiTheme="minorHAnsi" w:cstheme="minorHAnsi"/>
          <w:sz w:val="22"/>
        </w:rPr>
      </w:pPr>
      <w:r w:rsidRPr="00F57A31">
        <w:rPr>
          <w:rFonts w:asciiTheme="minorHAnsi" w:hAnsiTheme="minorHAnsi" w:cstheme="minorHAnsi"/>
          <w:sz w:val="22"/>
        </w:rPr>
        <w:t xml:space="preserve">Draudimo apsaugos terminas turi apimti laikotarpį nuo projektavimo pradžios iki Civilinio kodekso 6.698 straipsnio 1 dalies 1 punkte nurodyto garantinio termino pabaigos. </w:t>
      </w:r>
    </w:p>
    <w:p w14:paraId="537C493B" w14:textId="77777777" w:rsidR="00F57A31" w:rsidRPr="00F57A31" w:rsidRDefault="00F57A31" w:rsidP="00F57A31">
      <w:pPr>
        <w:widowControl w:val="0"/>
        <w:numPr>
          <w:ilvl w:val="0"/>
          <w:numId w:val="97"/>
        </w:numPr>
        <w:shd w:val="clear" w:color="auto" w:fill="FFFFFF"/>
        <w:autoSpaceDE w:val="0"/>
        <w:autoSpaceDN w:val="0"/>
        <w:adjustRightInd w:val="0"/>
        <w:spacing w:line="240" w:lineRule="auto"/>
        <w:jc w:val="both"/>
        <w:rPr>
          <w:rFonts w:asciiTheme="minorHAnsi" w:hAnsiTheme="minorHAnsi" w:cstheme="minorHAnsi"/>
          <w:sz w:val="22"/>
        </w:rPr>
      </w:pPr>
      <w:r w:rsidRPr="00F57A31">
        <w:rPr>
          <w:rFonts w:asciiTheme="minorHAnsi" w:hAnsiTheme="minorHAnsi" w:cstheme="minorHAnsi"/>
          <w:sz w:val="22"/>
        </w:rPr>
        <w:t>Draudimo sutarties minimali draudimo suma turi būti nemažesnė kaip Pasiūlymo priede nurodyta suma.</w:t>
      </w:r>
    </w:p>
    <w:p w14:paraId="621230E0" w14:textId="77777777" w:rsidR="00F57A31" w:rsidRPr="00F57A31" w:rsidRDefault="00F57A31" w:rsidP="00F57A31">
      <w:pPr>
        <w:widowControl w:val="0"/>
        <w:numPr>
          <w:ilvl w:val="0"/>
          <w:numId w:val="97"/>
        </w:numPr>
        <w:shd w:val="clear" w:color="auto" w:fill="FFFFFF"/>
        <w:autoSpaceDE w:val="0"/>
        <w:autoSpaceDN w:val="0"/>
        <w:adjustRightInd w:val="0"/>
        <w:spacing w:line="240" w:lineRule="auto"/>
        <w:jc w:val="both"/>
        <w:rPr>
          <w:rFonts w:asciiTheme="minorHAnsi" w:hAnsiTheme="minorHAnsi" w:cstheme="minorHAnsi"/>
          <w:sz w:val="22"/>
        </w:rPr>
      </w:pPr>
      <w:r w:rsidRPr="00F57A31">
        <w:rPr>
          <w:rFonts w:asciiTheme="minorHAnsi" w:hAnsiTheme="minorHAnsi" w:cstheme="minorHAnsi"/>
          <w:sz w:val="22"/>
        </w:rPr>
        <w:t xml:space="preserve">Maksimali besąlyginė išskaita (franšizė) pagal šią draudimo sutartį negali viršyti Pasiūlymo priede nurodytos sumos. </w:t>
      </w:r>
    </w:p>
    <w:p w14:paraId="209F0FB6" w14:textId="77777777" w:rsidR="00F57A31" w:rsidRPr="00F57A31" w:rsidRDefault="00F57A31" w:rsidP="00F57A31">
      <w:pPr>
        <w:spacing w:line="240" w:lineRule="auto"/>
        <w:jc w:val="both"/>
        <w:rPr>
          <w:rFonts w:asciiTheme="minorHAnsi" w:hAnsiTheme="minorHAnsi" w:cstheme="minorHAnsi"/>
          <w:sz w:val="22"/>
        </w:rPr>
      </w:pPr>
      <w:r w:rsidRPr="00F57A31">
        <w:rPr>
          <w:rFonts w:asciiTheme="minorHAnsi" w:hAnsiTheme="minorHAnsi" w:cstheme="minorHAnsi"/>
          <w:sz w:val="22"/>
        </w:rPr>
        <w:t>Rangovas per 10 (dešimt) kalendorinių dienų nuo Sutarties pasirašymo privalo pateikti Užsakovui statinio  projektuotojo civilinės atsakomybės privalomojo draudimo liudijimo (poliso) ir mokestinio(-ų)  pavedimo(-ų), patvirtinančio(-</w:t>
      </w:r>
      <w:proofErr w:type="spellStart"/>
      <w:r w:rsidRPr="00F57A31">
        <w:rPr>
          <w:rFonts w:asciiTheme="minorHAnsi" w:hAnsiTheme="minorHAnsi" w:cstheme="minorHAnsi"/>
          <w:sz w:val="22"/>
        </w:rPr>
        <w:t>ių</w:t>
      </w:r>
      <w:proofErr w:type="spellEnd"/>
      <w:r w:rsidRPr="00F57A31">
        <w:rPr>
          <w:rFonts w:asciiTheme="minorHAnsi" w:hAnsiTheme="minorHAnsi" w:cstheme="minorHAnsi"/>
          <w:sz w:val="22"/>
        </w:rPr>
        <w:t>)  draudimo(-ų)  įmokos(-ų)  ar jos(-ų)  dalies(-</w:t>
      </w:r>
      <w:proofErr w:type="spellStart"/>
      <w:r w:rsidRPr="00F57A31">
        <w:rPr>
          <w:rFonts w:asciiTheme="minorHAnsi" w:hAnsiTheme="minorHAnsi" w:cstheme="minorHAnsi"/>
          <w:sz w:val="22"/>
        </w:rPr>
        <w:t>ių</w:t>
      </w:r>
      <w:proofErr w:type="spellEnd"/>
      <w:r w:rsidRPr="00F57A31">
        <w:rPr>
          <w:rFonts w:asciiTheme="minorHAnsi" w:hAnsiTheme="minorHAnsi" w:cstheme="minorHAnsi"/>
          <w:sz w:val="22"/>
        </w:rPr>
        <w:t xml:space="preserve">)  sumokėjimą, patvirtintas kopijas. </w:t>
      </w:r>
    </w:p>
    <w:p w14:paraId="112A6C72" w14:textId="77777777" w:rsidR="00F57A31" w:rsidRPr="00F57A31" w:rsidRDefault="00F57A31" w:rsidP="00F57A31">
      <w:pPr>
        <w:spacing w:line="240" w:lineRule="auto"/>
        <w:jc w:val="both"/>
        <w:rPr>
          <w:rFonts w:asciiTheme="minorHAnsi" w:hAnsiTheme="minorHAnsi" w:cstheme="minorHAnsi"/>
          <w:sz w:val="22"/>
        </w:rPr>
      </w:pPr>
      <w:r w:rsidRPr="00F57A31">
        <w:rPr>
          <w:rFonts w:asciiTheme="minorHAnsi" w:hAnsiTheme="minorHAnsi" w:cstheme="minorHAnsi"/>
          <w:sz w:val="22"/>
        </w:rPr>
        <w:t>Rangovas / projektuotojas savo sąskaita privalo pratęsti (atnaujinti) draudimo sutartį(-</w:t>
      </w:r>
      <w:proofErr w:type="spellStart"/>
      <w:r w:rsidRPr="00F57A31">
        <w:rPr>
          <w:rFonts w:asciiTheme="minorHAnsi" w:hAnsiTheme="minorHAnsi" w:cstheme="minorHAnsi"/>
          <w:sz w:val="22"/>
        </w:rPr>
        <w:t>is</w:t>
      </w:r>
      <w:proofErr w:type="spellEnd"/>
      <w:r w:rsidRPr="00F57A31">
        <w:rPr>
          <w:rFonts w:asciiTheme="minorHAnsi" w:hAnsiTheme="minorHAnsi" w:cstheme="minorHAnsi"/>
          <w:sz w:val="22"/>
        </w:rPr>
        <w:t>) ir likus ne mažiau nei 5(penkioms) darbo dienom iki atnaujinamos draudimo sutarties pabaigos pateikti Užsakovui tai patvirtinančius dokumentus, jeigu draudimo sutartis(-</w:t>
      </w:r>
      <w:proofErr w:type="spellStart"/>
      <w:r w:rsidRPr="00F57A31">
        <w:rPr>
          <w:rFonts w:asciiTheme="minorHAnsi" w:hAnsiTheme="minorHAnsi" w:cstheme="minorHAnsi"/>
          <w:sz w:val="22"/>
        </w:rPr>
        <w:t>ys</w:t>
      </w:r>
      <w:proofErr w:type="spellEnd"/>
      <w:r w:rsidRPr="00F57A31">
        <w:rPr>
          <w:rFonts w:asciiTheme="minorHAnsi" w:hAnsiTheme="minorHAnsi" w:cstheme="minorHAnsi"/>
          <w:sz w:val="22"/>
        </w:rPr>
        <w:t>) pasibaigs anksčiau negu numatyta teisės aktuose.</w:t>
      </w:r>
    </w:p>
    <w:p w14:paraId="238F1527" w14:textId="77777777" w:rsidR="00F57A31" w:rsidRPr="00F57A31" w:rsidRDefault="00F57A31" w:rsidP="00F57A31">
      <w:pPr>
        <w:spacing w:line="240" w:lineRule="auto"/>
        <w:jc w:val="both"/>
        <w:rPr>
          <w:rFonts w:asciiTheme="minorHAnsi" w:hAnsiTheme="minorHAnsi" w:cstheme="minorHAnsi"/>
          <w:sz w:val="22"/>
        </w:rPr>
      </w:pPr>
      <w:r w:rsidRPr="00F57A31">
        <w:rPr>
          <w:rFonts w:asciiTheme="minorHAnsi" w:hAnsiTheme="minorHAnsi" w:cstheme="minorHAnsi"/>
          <w:sz w:val="22"/>
        </w:rPr>
        <w:lastRenderedPageBreak/>
        <w:t>Jei draudimo įmoka yra mokama dalimis, po kiekvieno draudimo liudijime nurodyto draudimo įmokos sumokėjimo termino dienos, Rangovas privalo Užsakovui pateikti jos sumokėjimą patvirtinančio dokumento patvirtintą kopiją.</w:t>
      </w:r>
    </w:p>
    <w:p w14:paraId="432B3470" w14:textId="77777777" w:rsidR="00F57A31" w:rsidRPr="00F57A31" w:rsidRDefault="00F57A31" w:rsidP="00F57A31">
      <w:pPr>
        <w:spacing w:line="240" w:lineRule="auto"/>
        <w:jc w:val="both"/>
        <w:rPr>
          <w:rFonts w:asciiTheme="minorHAnsi" w:hAnsiTheme="minorHAnsi" w:cstheme="minorHAnsi"/>
          <w:sz w:val="22"/>
        </w:rPr>
      </w:pPr>
      <w:r w:rsidRPr="00F57A31">
        <w:rPr>
          <w:rFonts w:asciiTheme="minorHAnsi" w:hAnsiTheme="minorHAnsi" w:cstheme="minorHAnsi"/>
          <w:sz w:val="22"/>
        </w:rPr>
        <w:t>Jeigu Rangovas veikia jungtinės veiklos (partnerystės) pagrindu ir/ar samdosi subrangovus, tai visi kiti partneriai ir/ar subrangovai turi būti įvardinti kaip papildomi apdraustieji pateiktame draudimo liudijime (polise).</w:t>
      </w:r>
    </w:p>
    <w:p w14:paraId="4766700E" w14:textId="77777777" w:rsidR="00F57A31" w:rsidRPr="00F57A31" w:rsidRDefault="00F57A31" w:rsidP="00F57A31">
      <w:pPr>
        <w:tabs>
          <w:tab w:val="left" w:pos="-720"/>
          <w:tab w:val="left" w:pos="1080"/>
          <w:tab w:val="left" w:pos="3060"/>
          <w:tab w:val="left" w:pos="4080"/>
          <w:tab w:val="left" w:pos="4560"/>
          <w:tab w:val="left" w:pos="5529"/>
          <w:tab w:val="left" w:pos="7080"/>
        </w:tabs>
        <w:spacing w:line="240" w:lineRule="auto"/>
        <w:jc w:val="both"/>
        <w:rPr>
          <w:rFonts w:asciiTheme="minorHAnsi" w:hAnsiTheme="minorHAnsi" w:cstheme="minorHAnsi"/>
          <w:b/>
          <w:i/>
          <w:sz w:val="22"/>
        </w:rPr>
      </w:pPr>
      <w:r w:rsidRPr="00F57A31">
        <w:rPr>
          <w:rFonts w:asciiTheme="minorHAnsi" w:hAnsiTheme="minorHAnsi" w:cstheme="minorHAnsi"/>
          <w:b/>
          <w:i/>
          <w:sz w:val="22"/>
        </w:rPr>
        <w:t>18.6. punktas  Produkto civilinės atsakomybės draudimas</w:t>
      </w:r>
    </w:p>
    <w:p w14:paraId="3FE597FC" w14:textId="77777777" w:rsidR="00F57A31" w:rsidRPr="00F57A31" w:rsidRDefault="00F57A31" w:rsidP="00F57A31">
      <w:pPr>
        <w:shd w:val="clear" w:color="auto" w:fill="FFFFFF"/>
        <w:tabs>
          <w:tab w:val="left" w:pos="2443"/>
        </w:tabs>
        <w:spacing w:before="14" w:line="240" w:lineRule="auto"/>
        <w:ind w:left="38" w:firstLine="682"/>
        <w:rPr>
          <w:rFonts w:asciiTheme="minorHAnsi" w:hAnsiTheme="minorHAnsi" w:cstheme="minorHAnsi"/>
          <w:b/>
          <w:bCs/>
          <w:i/>
          <w:sz w:val="22"/>
        </w:rPr>
      </w:pPr>
      <w:r w:rsidRPr="00F57A31">
        <w:rPr>
          <w:rFonts w:asciiTheme="minorHAnsi" w:hAnsiTheme="minorHAnsi" w:cstheme="minorHAnsi"/>
          <w:bCs/>
          <w:i/>
          <w:sz w:val="22"/>
        </w:rPr>
        <w:t xml:space="preserve">18.6 punktas netaikomas. </w:t>
      </w:r>
    </w:p>
    <w:p w14:paraId="660482A6" w14:textId="77777777" w:rsidR="00F57A31" w:rsidRPr="00F57A31" w:rsidRDefault="00F57A31" w:rsidP="00F57A31">
      <w:pPr>
        <w:spacing w:line="240" w:lineRule="auto"/>
        <w:jc w:val="both"/>
        <w:outlineLvl w:val="1"/>
        <w:rPr>
          <w:rFonts w:asciiTheme="minorHAnsi" w:eastAsia="Times New Roman" w:hAnsiTheme="minorHAnsi" w:cstheme="minorHAnsi"/>
          <w:sz w:val="22"/>
          <w:lang w:eastAsia="lt-LT"/>
        </w:rPr>
      </w:pPr>
      <w:bookmarkStart w:id="392" w:name="_Toc231959950"/>
      <w:r w:rsidRPr="00F57A31">
        <w:rPr>
          <w:rFonts w:asciiTheme="minorHAnsi" w:eastAsia="Times New Roman" w:hAnsiTheme="minorHAnsi" w:cstheme="minorHAnsi"/>
          <w:sz w:val="22"/>
          <w:lang w:eastAsia="lt-LT"/>
        </w:rPr>
        <w:t>18.7 punktas</w:t>
      </w:r>
      <w:r w:rsidRPr="00F57A31">
        <w:rPr>
          <w:rFonts w:asciiTheme="minorHAnsi" w:eastAsia="Times New Roman" w:hAnsiTheme="minorHAnsi" w:cstheme="minorHAnsi"/>
          <w:sz w:val="22"/>
          <w:lang w:eastAsia="lt-LT"/>
        </w:rPr>
        <w:tab/>
        <w:t>Darbų, Medžiagų ir Įrangos draudimo sutartyje numatytų draudimo įmonės reikalavimų laikymasis Darbų vykdymo metu</w:t>
      </w:r>
      <w:bookmarkEnd w:id="392"/>
      <w:r w:rsidRPr="00F57A31">
        <w:rPr>
          <w:rFonts w:asciiTheme="minorHAnsi" w:eastAsia="Times New Roman" w:hAnsiTheme="minorHAnsi" w:cstheme="minorHAnsi"/>
          <w:sz w:val="22"/>
          <w:lang w:eastAsia="lt-LT"/>
        </w:rPr>
        <w:t xml:space="preserve"> </w:t>
      </w:r>
    </w:p>
    <w:p w14:paraId="73C0D94F" w14:textId="77777777" w:rsidR="00F57A31" w:rsidRPr="00F57A31" w:rsidRDefault="00F57A31" w:rsidP="00F57A31">
      <w:pPr>
        <w:spacing w:line="240" w:lineRule="auto"/>
        <w:ind w:right="-83"/>
        <w:jc w:val="both"/>
        <w:rPr>
          <w:rFonts w:asciiTheme="minorHAnsi" w:hAnsiTheme="minorHAnsi" w:cstheme="minorHAnsi"/>
          <w:sz w:val="22"/>
          <w:lang w:eastAsia="x-none"/>
        </w:rPr>
      </w:pPr>
      <w:r w:rsidRPr="00F57A31">
        <w:rPr>
          <w:rFonts w:asciiTheme="minorHAnsi" w:hAnsiTheme="minorHAnsi" w:cstheme="minorHAnsi"/>
          <w:sz w:val="22"/>
          <w:lang w:eastAsia="x-none"/>
        </w:rPr>
        <w:t>Rangovas, kaip draudžiančioji Šalis (draudėjas), ir draudimo įmonė sudaro draudimo sutartis. Sudarytose draudimo sutartyse yra išvardinti nedraudžiamieji įvykiai ir numatytos kitos sąlygos, dėl kurių atsiradus nuostoliams Rangovui ir/arba Užsakovui draudimo įmonė šių nuostolių nekompensuos. Todėl Rangovo atstovas privalo užtikrinti, kad Statybvietėje Rangovo ir Subrangovų personalas vykdytų draudimo įmonės sudarytoje draudimo sutartyje keliamus reikalavimus:</w:t>
      </w:r>
    </w:p>
    <w:p w14:paraId="485DAE13" w14:textId="77777777" w:rsidR="00F57A31" w:rsidRPr="00F57A31" w:rsidRDefault="00F57A31" w:rsidP="00F57A31">
      <w:pPr>
        <w:spacing w:before="120" w:line="240" w:lineRule="auto"/>
        <w:ind w:left="851" w:hanging="425"/>
        <w:jc w:val="both"/>
        <w:rPr>
          <w:rFonts w:asciiTheme="minorHAnsi" w:hAnsiTheme="minorHAnsi" w:cstheme="minorHAnsi"/>
          <w:sz w:val="22"/>
        </w:rPr>
      </w:pPr>
      <w:r w:rsidRPr="00F57A31">
        <w:rPr>
          <w:rFonts w:asciiTheme="minorHAnsi" w:hAnsiTheme="minorHAnsi" w:cstheme="minorHAnsi"/>
          <w:sz w:val="22"/>
        </w:rPr>
        <w:t>(a)</w:t>
      </w:r>
      <w:r w:rsidRPr="00F57A31">
        <w:rPr>
          <w:rFonts w:asciiTheme="minorHAnsi" w:hAnsiTheme="minorHAnsi" w:cstheme="minorHAnsi"/>
          <w:sz w:val="22"/>
        </w:rPr>
        <w:tab/>
        <w:t>laikytis naudojamų Medžiagų ir Įrangos gamintojų nurodytų rašytinių reikalavimų;</w:t>
      </w:r>
    </w:p>
    <w:p w14:paraId="4CEBF661" w14:textId="77777777" w:rsidR="00F57A31" w:rsidRPr="00F57A31" w:rsidRDefault="00F57A31" w:rsidP="00F57A31">
      <w:pPr>
        <w:spacing w:before="60" w:line="240" w:lineRule="auto"/>
        <w:ind w:left="851" w:hanging="425"/>
        <w:jc w:val="both"/>
        <w:rPr>
          <w:rFonts w:asciiTheme="minorHAnsi" w:hAnsiTheme="minorHAnsi" w:cstheme="minorHAnsi"/>
          <w:sz w:val="22"/>
        </w:rPr>
      </w:pPr>
      <w:r w:rsidRPr="00F57A31">
        <w:rPr>
          <w:rFonts w:asciiTheme="minorHAnsi" w:hAnsiTheme="minorHAnsi" w:cstheme="minorHAnsi"/>
          <w:sz w:val="22"/>
        </w:rPr>
        <w:t>(b)</w:t>
      </w:r>
      <w:r w:rsidRPr="00F57A31">
        <w:rPr>
          <w:rFonts w:asciiTheme="minorHAnsi" w:hAnsiTheme="minorHAnsi" w:cstheme="minorHAnsi"/>
          <w:sz w:val="22"/>
        </w:rPr>
        <w:tab/>
        <w:t>naudoti tik kokybės sertifikatus turinčias Medžiagas, Įrangą ir užtikrinti, kad šių naudojamų Medžiagų ir Įrangos savybės bei techninės charakteristikos atitiktų techniniame ir/ar darbo projekte keliamus reikalavimus;</w:t>
      </w:r>
    </w:p>
    <w:p w14:paraId="1357BB29" w14:textId="77777777" w:rsidR="00F57A31" w:rsidRPr="00F57A31" w:rsidRDefault="00F57A31" w:rsidP="00F57A31">
      <w:pPr>
        <w:spacing w:before="60" w:line="240" w:lineRule="auto"/>
        <w:ind w:left="896" w:hanging="539"/>
        <w:jc w:val="both"/>
        <w:rPr>
          <w:rFonts w:asciiTheme="minorHAnsi" w:hAnsiTheme="minorHAnsi" w:cstheme="minorHAnsi"/>
          <w:sz w:val="22"/>
        </w:rPr>
      </w:pPr>
      <w:r w:rsidRPr="00F57A31">
        <w:rPr>
          <w:rFonts w:asciiTheme="minorHAnsi" w:hAnsiTheme="minorHAnsi" w:cstheme="minorHAnsi"/>
          <w:sz w:val="22"/>
        </w:rPr>
        <w:t>(c)</w:t>
      </w:r>
      <w:r w:rsidRPr="00F57A31">
        <w:rPr>
          <w:rFonts w:asciiTheme="minorHAnsi" w:hAnsiTheme="minorHAnsi" w:cstheme="minorHAnsi"/>
          <w:sz w:val="22"/>
        </w:rPr>
        <w:tab/>
        <w:t xml:space="preserve">Darbų metu priėmus sprendimą pakeisti techniniame ir/arba darbo projekte nurodytus inžinerinius sprendimus kitais, tai, prieš pradedant vykdyti šiuos Darbus, privaloma šiuos keičiamus inžinerinius sprendinius raštiškai suderinti su techninio arba darbo projekto dalies, kurios inžineriniai sprendiniai keičiami, autoriumi (autoriais), Užsakovu ir Inžinieriumi;  </w:t>
      </w:r>
    </w:p>
    <w:p w14:paraId="27B3D828" w14:textId="77777777" w:rsidR="00F57A31" w:rsidRPr="00F57A31" w:rsidRDefault="00F57A31" w:rsidP="00F57A31">
      <w:pPr>
        <w:spacing w:before="60" w:line="240" w:lineRule="auto"/>
        <w:ind w:left="896" w:hanging="539"/>
        <w:jc w:val="both"/>
        <w:rPr>
          <w:rFonts w:asciiTheme="minorHAnsi" w:hAnsiTheme="minorHAnsi" w:cstheme="minorHAnsi"/>
          <w:sz w:val="22"/>
        </w:rPr>
      </w:pPr>
      <w:r w:rsidRPr="00F57A31">
        <w:rPr>
          <w:rFonts w:asciiTheme="minorHAnsi" w:hAnsiTheme="minorHAnsi" w:cstheme="minorHAnsi"/>
          <w:sz w:val="22"/>
        </w:rPr>
        <w:t>(d)</w:t>
      </w:r>
      <w:r w:rsidRPr="00F57A31">
        <w:rPr>
          <w:rFonts w:asciiTheme="minorHAnsi" w:hAnsiTheme="minorHAnsi" w:cstheme="minorHAnsi"/>
          <w:sz w:val="22"/>
        </w:rPr>
        <w:tab/>
        <w:t>užtikrinti, kad Darbų metu Statybvietėje esamų gaisro gesinimo priemonių kiekis bei kokybės reikalavimai atitiktų Lietuvos Respublikos įstatymuose ir/arba norminiuose aktuose numatytus priešgaisrinės saugos keliamus reikalavimus;</w:t>
      </w:r>
    </w:p>
    <w:p w14:paraId="39783C37" w14:textId="77777777" w:rsidR="00F57A31" w:rsidRPr="00F57A31" w:rsidRDefault="00F57A31" w:rsidP="00F57A31">
      <w:pPr>
        <w:spacing w:line="240" w:lineRule="auto"/>
        <w:ind w:left="900" w:hanging="540"/>
        <w:jc w:val="both"/>
        <w:rPr>
          <w:rFonts w:asciiTheme="minorHAnsi" w:hAnsiTheme="minorHAnsi" w:cstheme="minorHAnsi"/>
          <w:sz w:val="22"/>
        </w:rPr>
      </w:pPr>
      <w:r w:rsidRPr="00F57A31">
        <w:rPr>
          <w:rFonts w:asciiTheme="minorHAnsi" w:hAnsiTheme="minorHAnsi" w:cstheme="minorHAnsi"/>
          <w:sz w:val="22"/>
        </w:rPr>
        <w:t>(e)</w:t>
      </w:r>
      <w:r w:rsidRPr="00F57A31">
        <w:rPr>
          <w:rFonts w:asciiTheme="minorHAnsi" w:hAnsiTheme="minorHAnsi" w:cstheme="minorHAnsi"/>
          <w:sz w:val="22"/>
        </w:rPr>
        <w:tab/>
        <w:t xml:space="preserve">kontroliuoti, kad Statybvietėje nevykdytų jokių Darbų ir/arba kitokių pavedimų Rangovo ir/arba jo Subrangovų personalas, jeigu jie yra apsvaigę nuo alkoholio, narkotikų, toksinių ar kitokių svaiginančių ar nuodijančių medžiagų; </w:t>
      </w:r>
    </w:p>
    <w:p w14:paraId="54AAE0F9" w14:textId="77777777" w:rsidR="00F57A31" w:rsidRPr="00F57A31" w:rsidRDefault="00F57A31" w:rsidP="00F57A31">
      <w:pPr>
        <w:spacing w:before="60" w:line="240" w:lineRule="auto"/>
        <w:ind w:left="896" w:hanging="539"/>
        <w:jc w:val="both"/>
        <w:rPr>
          <w:rFonts w:asciiTheme="minorHAnsi" w:hAnsiTheme="minorHAnsi" w:cstheme="minorHAnsi"/>
          <w:sz w:val="22"/>
        </w:rPr>
      </w:pPr>
      <w:r w:rsidRPr="00F57A31">
        <w:rPr>
          <w:rFonts w:asciiTheme="minorHAnsi" w:hAnsiTheme="minorHAnsi" w:cstheme="minorHAnsi"/>
          <w:sz w:val="22"/>
        </w:rPr>
        <w:t>(f)</w:t>
      </w:r>
      <w:r w:rsidRPr="00F57A31">
        <w:rPr>
          <w:rFonts w:asciiTheme="minorHAnsi" w:hAnsiTheme="minorHAnsi" w:cstheme="minorHAnsi"/>
          <w:sz w:val="22"/>
        </w:rPr>
        <w:tab/>
        <w:t>kontroliuoti, kad statybvietėje su Rangovo ir/arba Subrangovų naudojamais įrengimais dirbtų ir juos prižiūrėtų tik tas Rangovo ir/arba jo Subrangovų personalas, kuris turi pažymėjimus, leidžiančius dirbti su šiais įrengimais;</w:t>
      </w:r>
    </w:p>
    <w:p w14:paraId="3A8585E0" w14:textId="77777777" w:rsidR="00F57A31" w:rsidRPr="00F57A31" w:rsidRDefault="00F57A31" w:rsidP="00F57A31">
      <w:pPr>
        <w:spacing w:before="60" w:line="240" w:lineRule="auto"/>
        <w:ind w:left="896" w:hanging="539"/>
        <w:jc w:val="both"/>
        <w:rPr>
          <w:rFonts w:asciiTheme="minorHAnsi" w:hAnsiTheme="minorHAnsi" w:cstheme="minorHAnsi"/>
          <w:sz w:val="22"/>
        </w:rPr>
      </w:pPr>
      <w:r w:rsidRPr="00F57A31">
        <w:rPr>
          <w:rFonts w:asciiTheme="minorHAnsi" w:hAnsiTheme="minorHAnsi" w:cstheme="minorHAnsi"/>
          <w:sz w:val="22"/>
        </w:rPr>
        <w:t>(g)</w:t>
      </w:r>
      <w:r w:rsidRPr="00F57A31">
        <w:rPr>
          <w:rFonts w:asciiTheme="minorHAnsi" w:hAnsiTheme="minorHAnsi" w:cstheme="minorHAnsi"/>
          <w:sz w:val="22"/>
        </w:rPr>
        <w:tab/>
        <w:t>Statybvietėje kilus gaisrui ar įvykus sprogimui iš karto informuoti priešgaisrinę tarnybą, o įvykus vagystei arba plėšimui - policiją;</w:t>
      </w:r>
    </w:p>
    <w:p w14:paraId="2F6DBEEA" w14:textId="77777777" w:rsidR="00F57A31" w:rsidRPr="00F57A31" w:rsidRDefault="00F57A31" w:rsidP="00F57A31">
      <w:pPr>
        <w:spacing w:before="60" w:line="240" w:lineRule="auto"/>
        <w:ind w:left="896" w:hanging="539"/>
        <w:jc w:val="both"/>
        <w:rPr>
          <w:rFonts w:asciiTheme="minorHAnsi" w:hAnsiTheme="minorHAnsi" w:cstheme="minorHAnsi"/>
          <w:sz w:val="22"/>
        </w:rPr>
      </w:pPr>
      <w:r w:rsidRPr="00F57A31">
        <w:rPr>
          <w:rFonts w:asciiTheme="minorHAnsi" w:hAnsiTheme="minorHAnsi" w:cstheme="minorHAnsi"/>
          <w:sz w:val="22"/>
        </w:rPr>
        <w:t>(h)</w:t>
      </w:r>
      <w:r w:rsidRPr="00F57A31">
        <w:rPr>
          <w:rFonts w:asciiTheme="minorHAnsi" w:hAnsiTheme="minorHAnsi" w:cstheme="minorHAnsi"/>
          <w:sz w:val="22"/>
        </w:rPr>
        <w:tab/>
        <w:t>užtikrinti, kad ne darbo metu Statybvietės teritorijoje ar šalia jos paliekamos sandėliuojamos Medžiagos, Įranga bei Rangovo ir/arba Subrangovų naudojami įrengimai ir/ar kitas Statybvietėje esantis turtas turi būti palikti tam numatytoje aptvertoje rakinamoje teritorijoje ar rakinamose patalpose, arba šioms paliktoms sandėliuojamoms Medžiagoms, Įrangai be įrengimams saugoti turi būti paskirtas sargas ar pasamdyta saugos įmonė, kuri prižiūrėtų aukščiau išvardintą turtą ne darbo metu;</w:t>
      </w:r>
    </w:p>
    <w:p w14:paraId="2041D700" w14:textId="77777777" w:rsidR="00F57A31" w:rsidRPr="00F57A31" w:rsidRDefault="00F57A31" w:rsidP="00F57A31">
      <w:pPr>
        <w:spacing w:before="60" w:line="240" w:lineRule="auto"/>
        <w:ind w:left="896" w:hanging="539"/>
        <w:jc w:val="both"/>
        <w:rPr>
          <w:rFonts w:asciiTheme="minorHAnsi" w:hAnsiTheme="minorHAnsi" w:cstheme="minorHAnsi"/>
          <w:sz w:val="22"/>
        </w:rPr>
      </w:pPr>
      <w:r w:rsidRPr="00F57A31">
        <w:rPr>
          <w:rFonts w:asciiTheme="minorHAnsi" w:hAnsiTheme="minorHAnsi" w:cstheme="minorHAnsi"/>
          <w:sz w:val="22"/>
        </w:rPr>
        <w:t>(i)</w:t>
      </w:r>
      <w:r w:rsidRPr="00F57A31">
        <w:rPr>
          <w:rFonts w:asciiTheme="minorHAnsi" w:hAnsiTheme="minorHAnsi" w:cstheme="minorHAnsi"/>
          <w:sz w:val="22"/>
        </w:rPr>
        <w:tab/>
        <w:t>per vieną darbo dieną raštu informuoti draudimo įmonę, Inžinierių ir Užsakovą apie dėl bet kokios priežasties Statybvietėje Darbų metu atsiradusius nuostolius;</w:t>
      </w:r>
    </w:p>
    <w:p w14:paraId="18E1D320" w14:textId="77777777" w:rsidR="00F57A31" w:rsidRPr="00F57A31" w:rsidRDefault="00F57A31" w:rsidP="00F57A31">
      <w:pPr>
        <w:spacing w:before="60" w:line="240" w:lineRule="auto"/>
        <w:ind w:left="896" w:hanging="539"/>
        <w:jc w:val="both"/>
        <w:rPr>
          <w:rFonts w:asciiTheme="minorHAnsi" w:hAnsiTheme="minorHAnsi" w:cstheme="minorHAnsi"/>
          <w:sz w:val="22"/>
        </w:rPr>
      </w:pPr>
      <w:r w:rsidRPr="00F57A31">
        <w:rPr>
          <w:rFonts w:asciiTheme="minorHAnsi" w:hAnsiTheme="minorHAnsi" w:cstheme="minorHAnsi"/>
          <w:sz w:val="22"/>
        </w:rPr>
        <w:lastRenderedPageBreak/>
        <w:t>(j)</w:t>
      </w:r>
      <w:r w:rsidRPr="00F57A31">
        <w:rPr>
          <w:rFonts w:asciiTheme="minorHAnsi" w:hAnsiTheme="minorHAnsi" w:cstheme="minorHAnsi"/>
          <w:sz w:val="22"/>
        </w:rPr>
        <w:tab/>
        <w:t>Rangovui ir/arba jo Subrangovui dėl vykdomų Darbų patyrus nuostolius, negalima pradėti vykdyti jokių atsiradusių nuostolių atstatymo darbų, kol draudimo įmonė arba jos įgaliotas atstovas atvyks apžiūrėti ir įvertinti Statybvietėje atsiradusius nuostolius.</w:t>
      </w:r>
    </w:p>
    <w:bookmarkEnd w:id="382"/>
    <w:bookmarkEnd w:id="383"/>
    <w:bookmarkEnd w:id="384"/>
    <w:bookmarkEnd w:id="385"/>
    <w:p w14:paraId="35ACA532" w14:textId="77777777" w:rsidR="00050F07" w:rsidRPr="0023346E" w:rsidRDefault="00050F07" w:rsidP="00EE7153">
      <w:pPr>
        <w:spacing w:after="0" w:line="240" w:lineRule="auto"/>
        <w:rPr>
          <w:rFonts w:asciiTheme="minorHAnsi" w:hAnsiTheme="minorHAnsi" w:cstheme="minorHAnsi"/>
          <w:b/>
          <w:sz w:val="22"/>
        </w:rPr>
      </w:pPr>
      <w:r w:rsidRPr="0023346E">
        <w:rPr>
          <w:rFonts w:asciiTheme="minorHAnsi" w:hAnsiTheme="minorHAnsi" w:cstheme="minorHAnsi"/>
          <w:b/>
          <w:sz w:val="22"/>
        </w:rPr>
        <w:t>19 straipsnis. Nenugalima jėga</w:t>
      </w:r>
    </w:p>
    <w:p w14:paraId="3B4A4CD3" w14:textId="77777777" w:rsidR="00050F07" w:rsidRPr="0023346E" w:rsidRDefault="00050F07">
      <w:pPr>
        <w:tabs>
          <w:tab w:val="left" w:pos="709"/>
        </w:tabs>
        <w:spacing w:after="0" w:line="240" w:lineRule="auto"/>
        <w:rPr>
          <w:rFonts w:asciiTheme="minorHAnsi" w:hAnsiTheme="minorHAnsi" w:cstheme="minorHAnsi"/>
          <w:sz w:val="22"/>
        </w:rPr>
      </w:pPr>
      <w:r w:rsidRPr="0023346E">
        <w:rPr>
          <w:rFonts w:asciiTheme="minorHAnsi" w:hAnsiTheme="minorHAnsi" w:cstheme="minorHAnsi"/>
          <w:sz w:val="22"/>
        </w:rPr>
        <w:tab/>
      </w:r>
    </w:p>
    <w:p w14:paraId="2C721671" w14:textId="77777777" w:rsidR="00050F07" w:rsidRPr="0023346E" w:rsidRDefault="00050F07">
      <w:pPr>
        <w:tabs>
          <w:tab w:val="left" w:pos="709"/>
        </w:tabs>
        <w:spacing w:after="0" w:line="240" w:lineRule="auto"/>
        <w:rPr>
          <w:rFonts w:asciiTheme="minorHAnsi" w:hAnsiTheme="minorHAnsi" w:cstheme="minorHAnsi"/>
          <w:i/>
          <w:sz w:val="22"/>
        </w:rPr>
      </w:pPr>
      <w:r w:rsidRPr="0023346E">
        <w:rPr>
          <w:rFonts w:asciiTheme="minorHAnsi" w:hAnsiTheme="minorHAnsi" w:cstheme="minorHAnsi"/>
          <w:sz w:val="22"/>
        </w:rPr>
        <w:tab/>
      </w:r>
      <w:r w:rsidRPr="0023346E">
        <w:rPr>
          <w:rFonts w:asciiTheme="minorHAnsi" w:hAnsiTheme="minorHAnsi" w:cstheme="minorHAnsi"/>
          <w:i/>
          <w:sz w:val="22"/>
        </w:rPr>
        <w:t>19.2 punkto antra pastraipa papildoma taip:</w:t>
      </w:r>
    </w:p>
    <w:p w14:paraId="2FD3B416" w14:textId="77777777" w:rsidR="00050F07" w:rsidRPr="0023346E" w:rsidRDefault="00050F07">
      <w:pPr>
        <w:spacing w:after="0" w:line="240" w:lineRule="auto"/>
        <w:rPr>
          <w:rFonts w:asciiTheme="minorHAnsi" w:hAnsiTheme="minorHAnsi" w:cstheme="minorHAnsi"/>
          <w:sz w:val="22"/>
        </w:rPr>
      </w:pPr>
    </w:p>
    <w:p w14:paraId="67B06AF5" w14:textId="77777777" w:rsidR="00050F07" w:rsidRPr="0023346E" w:rsidRDefault="00050F07">
      <w:pPr>
        <w:spacing w:after="0" w:line="240" w:lineRule="auto"/>
        <w:jc w:val="both"/>
        <w:rPr>
          <w:rFonts w:asciiTheme="minorHAnsi" w:hAnsiTheme="minorHAnsi" w:cstheme="minorHAnsi"/>
          <w:sz w:val="22"/>
        </w:rPr>
      </w:pPr>
      <w:r w:rsidRPr="0023346E">
        <w:rPr>
          <w:rFonts w:asciiTheme="minorHAnsi" w:hAnsiTheme="minorHAnsi" w:cstheme="minorHAnsi"/>
          <w:sz w:val="22"/>
        </w:rPr>
        <w:t xml:space="preserve">Šiame straipsnyje nurodytas Pranešimas turi būti pateiktas ir </w:t>
      </w:r>
      <w:r w:rsidR="005F5FD2" w:rsidRPr="0023346E">
        <w:rPr>
          <w:rFonts w:asciiTheme="minorHAnsi" w:eastAsia="Times New Roman" w:hAnsiTheme="minorHAnsi" w:cstheme="minorHAnsi"/>
          <w:sz w:val="22"/>
        </w:rPr>
        <w:t>K</w:t>
      </w:r>
      <w:r w:rsidRPr="0023346E">
        <w:rPr>
          <w:rFonts w:asciiTheme="minorHAnsi" w:eastAsia="Times New Roman" w:hAnsiTheme="minorHAnsi" w:cstheme="minorHAnsi"/>
          <w:sz w:val="22"/>
        </w:rPr>
        <w:t>itiems Projekto įgyvendinime dalyvaujantiems Rangovams.</w:t>
      </w:r>
    </w:p>
    <w:p w14:paraId="76043754" w14:textId="77777777" w:rsidR="00050F07" w:rsidRPr="0023346E" w:rsidRDefault="00050F07">
      <w:pPr>
        <w:spacing w:after="0" w:line="240" w:lineRule="auto"/>
        <w:rPr>
          <w:rFonts w:asciiTheme="minorHAnsi" w:hAnsiTheme="minorHAnsi" w:cstheme="minorHAnsi"/>
          <w:sz w:val="22"/>
        </w:rPr>
      </w:pPr>
    </w:p>
    <w:p w14:paraId="1ACB9B29" w14:textId="77777777" w:rsidR="00050F07" w:rsidRPr="0023346E" w:rsidRDefault="00050F07">
      <w:pPr>
        <w:spacing w:after="0" w:line="240" w:lineRule="auto"/>
        <w:jc w:val="both"/>
        <w:rPr>
          <w:rFonts w:asciiTheme="minorHAnsi" w:hAnsiTheme="minorHAnsi" w:cstheme="minorHAnsi"/>
          <w:sz w:val="22"/>
        </w:rPr>
      </w:pPr>
      <w:r w:rsidRPr="0023346E">
        <w:rPr>
          <w:rFonts w:asciiTheme="minorHAnsi" w:hAnsiTheme="minorHAnsi" w:cstheme="minorHAnsi"/>
          <w:sz w:val="22"/>
        </w:rPr>
        <w:t xml:space="preserve">Esant nenugalimos jėgos aplinkybėms, Rangos darbų teikimo terminas pratęsiamas laikotarpiui, skaičiuojamam nuo nenugalimos jėgos atsiradimo aplinkybių iki tada, kai nenugalimos jėgos aplinkybės išnyks. </w:t>
      </w:r>
    </w:p>
    <w:p w14:paraId="100C414C" w14:textId="77777777" w:rsidR="007E050F" w:rsidRPr="0023346E" w:rsidRDefault="007E050F">
      <w:pPr>
        <w:spacing w:after="0" w:line="240" w:lineRule="auto"/>
        <w:jc w:val="both"/>
        <w:rPr>
          <w:rFonts w:asciiTheme="minorHAnsi" w:hAnsiTheme="minorHAnsi" w:cstheme="minorHAnsi"/>
          <w:sz w:val="22"/>
        </w:rPr>
      </w:pPr>
    </w:p>
    <w:p w14:paraId="4131CC70" w14:textId="77777777" w:rsidR="00050F07" w:rsidRPr="0023346E" w:rsidRDefault="00050F07">
      <w:pPr>
        <w:keepNext/>
        <w:tabs>
          <w:tab w:val="left" w:pos="0"/>
        </w:tabs>
        <w:spacing w:after="0" w:line="240" w:lineRule="auto"/>
        <w:outlineLvl w:val="0"/>
        <w:rPr>
          <w:rFonts w:asciiTheme="minorHAnsi" w:eastAsia="Times New Roman" w:hAnsiTheme="minorHAnsi" w:cstheme="minorHAnsi"/>
          <w:b/>
          <w:snapToGrid w:val="0"/>
          <w:sz w:val="22"/>
        </w:rPr>
      </w:pPr>
      <w:bookmarkStart w:id="393" w:name="_Toc167864274"/>
      <w:bookmarkStart w:id="394" w:name="_Toc231959951"/>
      <w:bookmarkStart w:id="395" w:name="_Toc75606001"/>
      <w:bookmarkStart w:id="396" w:name="_Toc79501530"/>
      <w:r w:rsidRPr="0023346E">
        <w:rPr>
          <w:rFonts w:asciiTheme="minorHAnsi" w:eastAsia="Times New Roman" w:hAnsiTheme="minorHAnsi" w:cstheme="minorHAnsi"/>
          <w:b/>
          <w:snapToGrid w:val="0"/>
          <w:sz w:val="22"/>
        </w:rPr>
        <w:t>20 straipsnis</w:t>
      </w:r>
      <w:r w:rsidRPr="0023346E">
        <w:rPr>
          <w:rFonts w:asciiTheme="minorHAnsi" w:eastAsia="Times New Roman" w:hAnsiTheme="minorHAnsi" w:cstheme="minorHAnsi"/>
          <w:b/>
          <w:snapToGrid w:val="0"/>
          <w:sz w:val="22"/>
        </w:rPr>
        <w:tab/>
        <w:t>Pretenzijos, ginčai ir arbitražas</w:t>
      </w:r>
      <w:bookmarkEnd w:id="393"/>
      <w:bookmarkEnd w:id="394"/>
    </w:p>
    <w:p w14:paraId="2E7CB7A2" w14:textId="77777777" w:rsidR="00050F07" w:rsidRPr="0023346E" w:rsidRDefault="00050F07">
      <w:pPr>
        <w:spacing w:after="0" w:line="240" w:lineRule="auto"/>
        <w:rPr>
          <w:rFonts w:asciiTheme="minorHAnsi" w:eastAsia="Times New Roman" w:hAnsiTheme="minorHAnsi" w:cstheme="minorHAnsi"/>
          <w:sz w:val="22"/>
        </w:rPr>
      </w:pPr>
    </w:p>
    <w:p w14:paraId="019D9E9E" w14:textId="77777777" w:rsidR="00050F07" w:rsidRPr="0023346E" w:rsidRDefault="00050F07">
      <w:pPr>
        <w:keepNext/>
        <w:spacing w:after="0" w:line="240" w:lineRule="auto"/>
        <w:outlineLvl w:val="1"/>
        <w:rPr>
          <w:rFonts w:asciiTheme="minorHAnsi" w:eastAsia="Times New Roman" w:hAnsiTheme="minorHAnsi" w:cstheme="minorHAnsi"/>
          <w:b/>
          <w:snapToGrid w:val="0"/>
          <w:sz w:val="22"/>
        </w:rPr>
      </w:pPr>
      <w:bookmarkStart w:id="397" w:name="_Toc128059227"/>
      <w:bookmarkStart w:id="398" w:name="_Toc167864275"/>
      <w:bookmarkStart w:id="399" w:name="_Toc231959952"/>
      <w:r w:rsidRPr="0023346E">
        <w:rPr>
          <w:rFonts w:asciiTheme="minorHAnsi" w:eastAsia="Times New Roman" w:hAnsiTheme="minorHAnsi" w:cstheme="minorHAnsi"/>
          <w:b/>
          <w:snapToGrid w:val="0"/>
          <w:sz w:val="22"/>
        </w:rPr>
        <w:t>20.2 punktas</w:t>
      </w:r>
      <w:r w:rsidRPr="0023346E">
        <w:rPr>
          <w:rFonts w:asciiTheme="minorHAnsi" w:eastAsia="Times New Roman" w:hAnsiTheme="minorHAnsi" w:cstheme="minorHAnsi"/>
          <w:b/>
          <w:snapToGrid w:val="0"/>
          <w:sz w:val="22"/>
        </w:rPr>
        <w:tab/>
        <w:t>Ginčų nagrinėjimo komisijos paskyrimas</w:t>
      </w:r>
      <w:bookmarkEnd w:id="397"/>
      <w:bookmarkEnd w:id="398"/>
      <w:bookmarkEnd w:id="399"/>
    </w:p>
    <w:p w14:paraId="16DAC1EF" w14:textId="77777777" w:rsidR="00050F07" w:rsidRPr="0023346E" w:rsidRDefault="00050F07">
      <w:pPr>
        <w:spacing w:after="0" w:line="240" w:lineRule="auto"/>
        <w:rPr>
          <w:rFonts w:asciiTheme="minorHAnsi" w:eastAsia="Times New Roman" w:hAnsiTheme="minorHAnsi" w:cstheme="minorHAnsi"/>
          <w:sz w:val="22"/>
        </w:rPr>
      </w:pPr>
    </w:p>
    <w:p w14:paraId="614E9995" w14:textId="77777777" w:rsidR="00050F07" w:rsidRPr="0023346E" w:rsidRDefault="00050F07">
      <w:pPr>
        <w:spacing w:after="0" w:line="240" w:lineRule="auto"/>
        <w:ind w:left="720"/>
        <w:jc w:val="both"/>
        <w:rPr>
          <w:rFonts w:asciiTheme="minorHAnsi" w:eastAsia="Times New Roman" w:hAnsiTheme="minorHAnsi" w:cstheme="minorHAnsi"/>
          <w:i/>
          <w:snapToGrid w:val="0"/>
          <w:sz w:val="22"/>
        </w:rPr>
      </w:pPr>
      <w:r w:rsidRPr="0023346E">
        <w:rPr>
          <w:rFonts w:asciiTheme="minorHAnsi" w:eastAsia="Times New Roman" w:hAnsiTheme="minorHAnsi" w:cstheme="minorHAnsi"/>
          <w:i/>
          <w:snapToGrid w:val="0"/>
          <w:sz w:val="22"/>
        </w:rPr>
        <w:t>20.2 punktas pakeičiamas ir išdėstomas taip:</w:t>
      </w:r>
    </w:p>
    <w:p w14:paraId="1F66D178" w14:textId="77777777" w:rsidR="00050F07" w:rsidRPr="0023346E" w:rsidRDefault="00050F07" w:rsidP="004C0AF0">
      <w:pPr>
        <w:spacing w:after="0" w:line="240" w:lineRule="auto"/>
        <w:ind w:right="67"/>
        <w:jc w:val="both"/>
        <w:rPr>
          <w:rFonts w:asciiTheme="minorHAnsi" w:eastAsia="Times New Roman" w:hAnsiTheme="minorHAnsi" w:cstheme="minorHAnsi"/>
          <w:sz w:val="22"/>
        </w:rPr>
      </w:pPr>
      <w:r w:rsidRPr="0023346E">
        <w:rPr>
          <w:rFonts w:asciiTheme="minorHAnsi" w:eastAsia="Times New Roman" w:hAnsiTheme="minorHAnsi" w:cstheme="minorHAnsi"/>
          <w:sz w:val="22"/>
        </w:rPr>
        <w:t>Ginčų nagrinėjimo komisija nebus skiriama.</w:t>
      </w:r>
    </w:p>
    <w:p w14:paraId="467EACC7" w14:textId="77777777" w:rsidR="00050F07" w:rsidRPr="0023346E" w:rsidRDefault="00050F07" w:rsidP="00EE7153">
      <w:pPr>
        <w:spacing w:after="0" w:line="240" w:lineRule="auto"/>
        <w:rPr>
          <w:rFonts w:asciiTheme="minorHAnsi" w:eastAsia="Times New Roman" w:hAnsiTheme="minorHAnsi" w:cstheme="minorHAnsi"/>
          <w:sz w:val="22"/>
        </w:rPr>
      </w:pPr>
    </w:p>
    <w:p w14:paraId="04B73360" w14:textId="77777777" w:rsidR="00050F07" w:rsidRPr="0023346E" w:rsidRDefault="00050F07" w:rsidP="00EE7153">
      <w:pPr>
        <w:keepNext/>
        <w:spacing w:after="0" w:line="240" w:lineRule="auto"/>
        <w:outlineLvl w:val="1"/>
        <w:rPr>
          <w:rFonts w:asciiTheme="minorHAnsi" w:eastAsia="Times New Roman" w:hAnsiTheme="minorHAnsi" w:cstheme="minorHAnsi"/>
          <w:b/>
          <w:snapToGrid w:val="0"/>
          <w:sz w:val="22"/>
        </w:rPr>
      </w:pPr>
      <w:bookmarkStart w:id="400" w:name="_Toc128059228"/>
      <w:bookmarkStart w:id="401" w:name="_Toc167864276"/>
      <w:bookmarkStart w:id="402" w:name="_Toc231959953"/>
      <w:r w:rsidRPr="0023346E">
        <w:rPr>
          <w:rFonts w:asciiTheme="minorHAnsi" w:eastAsia="Times New Roman" w:hAnsiTheme="minorHAnsi" w:cstheme="minorHAnsi"/>
          <w:b/>
          <w:snapToGrid w:val="0"/>
          <w:sz w:val="22"/>
        </w:rPr>
        <w:t>20.3 punktas</w:t>
      </w:r>
      <w:r w:rsidRPr="0023346E">
        <w:rPr>
          <w:rFonts w:asciiTheme="minorHAnsi" w:eastAsia="Times New Roman" w:hAnsiTheme="minorHAnsi" w:cstheme="minorHAnsi"/>
          <w:b/>
          <w:snapToGrid w:val="0"/>
          <w:sz w:val="22"/>
        </w:rPr>
        <w:tab/>
        <w:t>Ginčų nagrinėjimo komisijos nario nepaskyrimas</w:t>
      </w:r>
      <w:bookmarkEnd w:id="400"/>
      <w:bookmarkEnd w:id="401"/>
      <w:bookmarkEnd w:id="402"/>
    </w:p>
    <w:p w14:paraId="033A9EA1" w14:textId="77777777" w:rsidR="00050F07" w:rsidRPr="0023346E" w:rsidRDefault="00050F07">
      <w:pPr>
        <w:spacing w:after="0" w:line="240" w:lineRule="auto"/>
        <w:rPr>
          <w:rFonts w:asciiTheme="minorHAnsi" w:eastAsia="Times New Roman" w:hAnsiTheme="minorHAnsi" w:cstheme="minorHAnsi"/>
          <w:sz w:val="22"/>
        </w:rPr>
      </w:pPr>
    </w:p>
    <w:p w14:paraId="7AE4352A" w14:textId="77777777" w:rsidR="00050F07" w:rsidRPr="0023346E" w:rsidRDefault="00050F07">
      <w:pPr>
        <w:spacing w:after="0" w:line="240" w:lineRule="auto"/>
        <w:ind w:left="720"/>
        <w:jc w:val="both"/>
        <w:rPr>
          <w:rFonts w:asciiTheme="minorHAnsi" w:eastAsia="Times New Roman" w:hAnsiTheme="minorHAnsi" w:cstheme="minorHAnsi"/>
          <w:i/>
          <w:snapToGrid w:val="0"/>
          <w:sz w:val="22"/>
        </w:rPr>
      </w:pPr>
      <w:r w:rsidRPr="0023346E">
        <w:rPr>
          <w:rFonts w:asciiTheme="minorHAnsi" w:eastAsia="Times New Roman" w:hAnsiTheme="minorHAnsi" w:cstheme="minorHAnsi"/>
          <w:i/>
          <w:snapToGrid w:val="0"/>
          <w:sz w:val="22"/>
        </w:rPr>
        <w:t>20.3 punktas netaikomas.</w:t>
      </w:r>
    </w:p>
    <w:p w14:paraId="1FD892AF" w14:textId="77777777" w:rsidR="00050F07" w:rsidRPr="0023346E" w:rsidRDefault="00050F07">
      <w:pPr>
        <w:spacing w:after="0" w:line="240" w:lineRule="auto"/>
        <w:rPr>
          <w:rFonts w:asciiTheme="minorHAnsi" w:eastAsia="Times New Roman" w:hAnsiTheme="minorHAnsi" w:cstheme="minorHAnsi"/>
          <w:sz w:val="22"/>
        </w:rPr>
      </w:pPr>
    </w:p>
    <w:p w14:paraId="528008E2" w14:textId="77777777" w:rsidR="00050F07" w:rsidRPr="0023346E" w:rsidRDefault="00050F07">
      <w:pPr>
        <w:keepNext/>
        <w:spacing w:after="0" w:line="240" w:lineRule="auto"/>
        <w:outlineLvl w:val="1"/>
        <w:rPr>
          <w:rFonts w:asciiTheme="minorHAnsi" w:eastAsia="Times New Roman" w:hAnsiTheme="minorHAnsi" w:cstheme="minorHAnsi"/>
          <w:b/>
          <w:snapToGrid w:val="0"/>
          <w:sz w:val="22"/>
        </w:rPr>
      </w:pPr>
      <w:bookmarkStart w:id="403" w:name="_Toc128059229"/>
      <w:bookmarkStart w:id="404" w:name="_Toc167864277"/>
      <w:bookmarkStart w:id="405" w:name="_Toc231959954"/>
      <w:r w:rsidRPr="0023346E">
        <w:rPr>
          <w:rFonts w:asciiTheme="minorHAnsi" w:eastAsia="Times New Roman" w:hAnsiTheme="minorHAnsi" w:cstheme="minorHAnsi"/>
          <w:b/>
          <w:snapToGrid w:val="0"/>
          <w:sz w:val="22"/>
        </w:rPr>
        <w:t>20.4 punktas</w:t>
      </w:r>
      <w:r w:rsidRPr="0023346E">
        <w:rPr>
          <w:rFonts w:asciiTheme="minorHAnsi" w:eastAsia="Times New Roman" w:hAnsiTheme="minorHAnsi" w:cstheme="minorHAnsi"/>
          <w:b/>
          <w:snapToGrid w:val="0"/>
          <w:sz w:val="22"/>
        </w:rPr>
        <w:tab/>
        <w:t>Ginčų nagrinėjimo komisijos sprendimo gavimas</w:t>
      </w:r>
      <w:bookmarkEnd w:id="403"/>
      <w:bookmarkEnd w:id="404"/>
      <w:bookmarkEnd w:id="405"/>
    </w:p>
    <w:p w14:paraId="14E1A09E" w14:textId="77777777" w:rsidR="00050F07" w:rsidRPr="0023346E" w:rsidRDefault="00050F07">
      <w:pPr>
        <w:spacing w:after="0" w:line="240" w:lineRule="auto"/>
        <w:rPr>
          <w:rFonts w:asciiTheme="minorHAnsi" w:eastAsia="Times New Roman" w:hAnsiTheme="minorHAnsi" w:cstheme="minorHAnsi"/>
          <w:sz w:val="22"/>
        </w:rPr>
      </w:pPr>
    </w:p>
    <w:p w14:paraId="2EDB910F" w14:textId="77777777" w:rsidR="00050F07" w:rsidRPr="0023346E" w:rsidRDefault="00050F07">
      <w:pPr>
        <w:spacing w:after="0" w:line="240" w:lineRule="auto"/>
        <w:ind w:left="720"/>
        <w:jc w:val="both"/>
        <w:rPr>
          <w:rFonts w:asciiTheme="minorHAnsi" w:eastAsia="Times New Roman" w:hAnsiTheme="minorHAnsi" w:cstheme="minorHAnsi"/>
          <w:i/>
          <w:snapToGrid w:val="0"/>
          <w:sz w:val="22"/>
        </w:rPr>
      </w:pPr>
      <w:r w:rsidRPr="0023346E">
        <w:rPr>
          <w:rFonts w:asciiTheme="minorHAnsi" w:eastAsia="Times New Roman" w:hAnsiTheme="minorHAnsi" w:cstheme="minorHAnsi"/>
          <w:i/>
          <w:snapToGrid w:val="0"/>
          <w:sz w:val="22"/>
        </w:rPr>
        <w:t>20.4 punktas netaikomas.</w:t>
      </w:r>
    </w:p>
    <w:p w14:paraId="3858C71D" w14:textId="77777777" w:rsidR="00050F07" w:rsidRPr="0023346E" w:rsidRDefault="00050F07">
      <w:pPr>
        <w:spacing w:after="0" w:line="240" w:lineRule="auto"/>
        <w:ind w:left="720"/>
        <w:jc w:val="both"/>
        <w:rPr>
          <w:rFonts w:asciiTheme="minorHAnsi" w:eastAsia="Times New Roman" w:hAnsiTheme="minorHAnsi" w:cstheme="minorHAnsi"/>
          <w:i/>
          <w:snapToGrid w:val="0"/>
          <w:sz w:val="22"/>
        </w:rPr>
      </w:pPr>
    </w:p>
    <w:p w14:paraId="40DB7522" w14:textId="77777777" w:rsidR="00050F07" w:rsidRPr="0023346E" w:rsidRDefault="00050F07">
      <w:pPr>
        <w:keepNext/>
        <w:spacing w:after="0" w:line="240" w:lineRule="auto"/>
        <w:outlineLvl w:val="1"/>
        <w:rPr>
          <w:rFonts w:asciiTheme="minorHAnsi" w:eastAsia="Times New Roman" w:hAnsiTheme="minorHAnsi" w:cstheme="minorHAnsi"/>
          <w:b/>
          <w:snapToGrid w:val="0"/>
          <w:sz w:val="22"/>
        </w:rPr>
      </w:pPr>
      <w:bookmarkStart w:id="406" w:name="_Toc167864278"/>
      <w:bookmarkStart w:id="407" w:name="_Toc231959955"/>
      <w:r w:rsidRPr="0023346E">
        <w:rPr>
          <w:rFonts w:asciiTheme="minorHAnsi" w:eastAsia="Times New Roman" w:hAnsiTheme="minorHAnsi" w:cstheme="minorHAnsi"/>
          <w:b/>
          <w:snapToGrid w:val="0"/>
          <w:sz w:val="22"/>
        </w:rPr>
        <w:t>20.5 punktas</w:t>
      </w:r>
      <w:r w:rsidRPr="0023346E">
        <w:rPr>
          <w:rFonts w:asciiTheme="minorHAnsi" w:eastAsia="Times New Roman" w:hAnsiTheme="minorHAnsi" w:cstheme="minorHAnsi"/>
          <w:b/>
          <w:snapToGrid w:val="0"/>
          <w:sz w:val="22"/>
        </w:rPr>
        <w:tab/>
        <w:t>Taikus ginčo išsprendimas</w:t>
      </w:r>
      <w:bookmarkEnd w:id="406"/>
      <w:bookmarkEnd w:id="407"/>
    </w:p>
    <w:p w14:paraId="3E296BC6" w14:textId="77777777" w:rsidR="00050F07" w:rsidRPr="0023346E" w:rsidRDefault="00050F07">
      <w:pPr>
        <w:spacing w:after="0" w:line="240" w:lineRule="auto"/>
        <w:rPr>
          <w:rFonts w:asciiTheme="minorHAnsi" w:eastAsia="Times New Roman" w:hAnsiTheme="minorHAnsi" w:cstheme="minorHAnsi"/>
          <w:sz w:val="22"/>
        </w:rPr>
      </w:pPr>
    </w:p>
    <w:p w14:paraId="56185D46" w14:textId="77777777" w:rsidR="00050F07" w:rsidRPr="0023346E" w:rsidRDefault="00050F07" w:rsidP="004C0AF0">
      <w:pPr>
        <w:autoSpaceDE w:val="0"/>
        <w:autoSpaceDN w:val="0"/>
        <w:adjustRightInd w:val="0"/>
        <w:spacing w:after="0" w:line="240" w:lineRule="auto"/>
        <w:jc w:val="both"/>
        <w:outlineLvl w:val="0"/>
        <w:rPr>
          <w:rFonts w:asciiTheme="minorHAnsi" w:eastAsia="Times New Roman" w:hAnsiTheme="minorHAnsi" w:cstheme="minorHAnsi"/>
          <w:i/>
          <w:iCs/>
          <w:sz w:val="22"/>
        </w:rPr>
      </w:pPr>
      <w:bookmarkStart w:id="408" w:name="_Toc249338013"/>
      <w:r w:rsidRPr="0023346E">
        <w:rPr>
          <w:rFonts w:asciiTheme="minorHAnsi" w:eastAsia="Times New Roman" w:hAnsiTheme="minorHAnsi" w:cstheme="minorHAnsi"/>
          <w:i/>
          <w:iCs/>
          <w:sz w:val="22"/>
        </w:rPr>
        <w:t xml:space="preserve">            20.5 punktas pakeičiamas ir išdėstomas taip:</w:t>
      </w:r>
      <w:bookmarkEnd w:id="408"/>
    </w:p>
    <w:p w14:paraId="7FBF382B" w14:textId="77777777" w:rsidR="003D0E2B" w:rsidRPr="0023346E" w:rsidRDefault="003D0E2B" w:rsidP="00EE7153">
      <w:pPr>
        <w:tabs>
          <w:tab w:val="left" w:pos="1134"/>
        </w:tabs>
        <w:autoSpaceDE w:val="0"/>
        <w:autoSpaceDN w:val="0"/>
        <w:adjustRightInd w:val="0"/>
        <w:spacing w:after="0" w:line="240" w:lineRule="auto"/>
        <w:jc w:val="both"/>
        <w:rPr>
          <w:rFonts w:asciiTheme="minorHAnsi" w:eastAsia="Times New Roman" w:hAnsiTheme="minorHAnsi" w:cstheme="minorHAnsi"/>
          <w:sz w:val="22"/>
          <w:lang w:eastAsia="lt-LT"/>
        </w:rPr>
      </w:pPr>
      <w:r w:rsidRPr="0023346E">
        <w:rPr>
          <w:rFonts w:asciiTheme="minorHAnsi" w:eastAsia="Times New Roman" w:hAnsiTheme="minorHAnsi" w:cstheme="minorHAnsi"/>
          <w:sz w:val="22"/>
        </w:rPr>
        <w:t>Abi Šalys, prieš kreipiantis į teismą, privalo mėginti išspręsti ginčą taikiai.</w:t>
      </w:r>
      <w:r w:rsidRPr="0023346E">
        <w:rPr>
          <w:rFonts w:asciiTheme="minorHAnsi" w:eastAsia="Times New Roman" w:hAnsiTheme="minorHAnsi" w:cstheme="minorHAnsi"/>
          <w:sz w:val="22"/>
          <w:lang w:eastAsia="lt-LT"/>
        </w:rPr>
        <w:t xml:space="preserve"> </w:t>
      </w:r>
    </w:p>
    <w:p w14:paraId="65DABF7B" w14:textId="77777777" w:rsidR="003D0E2B" w:rsidRPr="0023346E" w:rsidRDefault="003D0E2B" w:rsidP="00EE7153">
      <w:pPr>
        <w:numPr>
          <w:ilvl w:val="0"/>
          <w:numId w:val="56"/>
        </w:numPr>
        <w:tabs>
          <w:tab w:val="left" w:pos="851"/>
          <w:tab w:val="left" w:pos="1134"/>
        </w:tabs>
        <w:autoSpaceDE w:val="0"/>
        <w:autoSpaceDN w:val="0"/>
        <w:adjustRightInd w:val="0"/>
        <w:spacing w:after="0" w:line="240" w:lineRule="auto"/>
        <w:ind w:left="0" w:firstLine="709"/>
        <w:jc w:val="both"/>
        <w:rPr>
          <w:rFonts w:asciiTheme="minorHAnsi" w:eastAsia="Times New Roman" w:hAnsiTheme="minorHAnsi" w:cstheme="minorHAnsi"/>
          <w:sz w:val="22"/>
          <w:lang w:eastAsia="lt-LT"/>
        </w:rPr>
      </w:pPr>
      <w:r w:rsidRPr="0023346E">
        <w:rPr>
          <w:rFonts w:asciiTheme="minorHAnsi" w:eastAsia="Times New Roman" w:hAnsiTheme="minorHAnsi" w:cstheme="minorHAnsi"/>
          <w:sz w:val="22"/>
          <w:lang w:eastAsia="lt-LT"/>
        </w:rPr>
        <w:t>Taikus ginčo išsprendimas yra toks ginčo išsprendimas, kai dvi Sutarties šalys ginčą sprendžia neprašydamos, kad trečia nešališka šalis joms suteiktų pagalbą ar priimtų nu</w:t>
      </w:r>
      <w:r w:rsidR="00AA60C2" w:rsidRPr="0023346E">
        <w:rPr>
          <w:rFonts w:asciiTheme="minorHAnsi" w:eastAsia="Times New Roman" w:hAnsiTheme="minorHAnsi" w:cstheme="minorHAnsi"/>
          <w:sz w:val="22"/>
          <w:lang w:eastAsia="lt-LT"/>
        </w:rPr>
        <w:t>tartį. Jei šalys pageidauja, jos</w:t>
      </w:r>
      <w:r w:rsidRPr="0023346E">
        <w:rPr>
          <w:rFonts w:asciiTheme="minorHAnsi" w:eastAsia="Times New Roman" w:hAnsiTheme="minorHAnsi" w:cstheme="minorHAnsi"/>
          <w:sz w:val="22"/>
          <w:lang w:eastAsia="lt-LT"/>
        </w:rPr>
        <w:t xml:space="preserve"> gali bet kada konsultuotis su atitinkamais savo konsultantais ir ekspertais. Bet kuri Šalis gali teikti savo vardu, arba gali veikti per savo nuožiūra paskirtą atstovą.</w:t>
      </w:r>
    </w:p>
    <w:p w14:paraId="13F0C740" w14:textId="77777777" w:rsidR="003D0E2B" w:rsidRPr="0023346E" w:rsidRDefault="003D0E2B" w:rsidP="004C0AF0">
      <w:pPr>
        <w:numPr>
          <w:ilvl w:val="0"/>
          <w:numId w:val="56"/>
        </w:numPr>
        <w:tabs>
          <w:tab w:val="left" w:pos="851"/>
          <w:tab w:val="left" w:pos="1134"/>
        </w:tabs>
        <w:autoSpaceDE w:val="0"/>
        <w:autoSpaceDN w:val="0"/>
        <w:adjustRightInd w:val="0"/>
        <w:spacing w:after="0" w:line="240" w:lineRule="auto"/>
        <w:ind w:left="0" w:firstLine="709"/>
        <w:jc w:val="both"/>
        <w:rPr>
          <w:rFonts w:asciiTheme="minorHAnsi" w:eastAsia="Times New Roman" w:hAnsiTheme="minorHAnsi" w:cstheme="minorHAnsi"/>
          <w:sz w:val="22"/>
          <w:lang w:eastAsia="lt-LT"/>
        </w:rPr>
      </w:pPr>
      <w:r w:rsidRPr="0023346E">
        <w:rPr>
          <w:rFonts w:asciiTheme="minorHAnsi" w:hAnsiTheme="minorHAnsi" w:cstheme="minorHAnsi"/>
          <w:sz w:val="22"/>
        </w:rPr>
        <w:t>Šalis, pateikianti prašymą dėl taikaus ginčo išsprendimo turi pateikti pranešimą kitai Šaliai apie tokį prašymą. Prašyme turi būti išdėstytos pareiškėjo bylos aplinkybės ir prie jo turi būti pridedamos reikiamų raštų ir dokumentų kopijos.</w:t>
      </w:r>
    </w:p>
    <w:p w14:paraId="17189581" w14:textId="77777777" w:rsidR="003D0E2B" w:rsidRPr="0023346E" w:rsidRDefault="003D0E2B" w:rsidP="004C0AF0">
      <w:pPr>
        <w:numPr>
          <w:ilvl w:val="0"/>
          <w:numId w:val="56"/>
        </w:numPr>
        <w:tabs>
          <w:tab w:val="left" w:pos="851"/>
          <w:tab w:val="left" w:pos="1134"/>
        </w:tabs>
        <w:autoSpaceDE w:val="0"/>
        <w:autoSpaceDN w:val="0"/>
        <w:adjustRightInd w:val="0"/>
        <w:spacing w:after="0" w:line="240" w:lineRule="auto"/>
        <w:ind w:left="0" w:firstLine="709"/>
        <w:jc w:val="both"/>
        <w:rPr>
          <w:rFonts w:asciiTheme="minorHAnsi" w:hAnsiTheme="minorHAnsi" w:cstheme="minorHAnsi"/>
          <w:sz w:val="22"/>
        </w:rPr>
      </w:pPr>
      <w:r w:rsidRPr="0023346E">
        <w:rPr>
          <w:rFonts w:asciiTheme="minorHAnsi" w:hAnsiTheme="minorHAnsi" w:cstheme="minorHAnsi"/>
          <w:sz w:val="22"/>
        </w:rPr>
        <w:t>Kita Šalis per 30 (trisdešimt) dienų nuo pranešimo apie prašymą gavimo turi pateikti pranešimą pareiškėjui apie tai, ar ji yra pasirengusi bandyti ginčą išspręsti taikiu būdu ir, jei atsakymas yra teigiamas, ji pareiškėjui turi pateikti atsakymą į pareiškėjo išdėstytas bylos aplinkybes.</w:t>
      </w:r>
    </w:p>
    <w:p w14:paraId="252C32A2" w14:textId="77777777" w:rsidR="003D0E2B" w:rsidRPr="0023346E" w:rsidRDefault="003D0E2B" w:rsidP="004C0AF0">
      <w:pPr>
        <w:numPr>
          <w:ilvl w:val="0"/>
          <w:numId w:val="56"/>
        </w:numPr>
        <w:tabs>
          <w:tab w:val="left" w:pos="851"/>
          <w:tab w:val="left" w:pos="1134"/>
        </w:tabs>
        <w:autoSpaceDE w:val="0"/>
        <w:autoSpaceDN w:val="0"/>
        <w:adjustRightInd w:val="0"/>
        <w:spacing w:after="0" w:line="240" w:lineRule="auto"/>
        <w:ind w:left="0" w:firstLine="709"/>
        <w:jc w:val="both"/>
        <w:rPr>
          <w:rFonts w:asciiTheme="minorHAnsi" w:hAnsiTheme="minorHAnsi" w:cstheme="minorHAnsi"/>
          <w:sz w:val="22"/>
        </w:rPr>
      </w:pPr>
      <w:r w:rsidRPr="0023346E">
        <w:rPr>
          <w:rFonts w:asciiTheme="minorHAnsi" w:hAnsiTheme="minorHAnsi" w:cstheme="minorHAnsi"/>
          <w:sz w:val="22"/>
        </w:rPr>
        <w:t>Per tolesnį laikotarpį, Šalys turi viena kitai pateikti visus kitus su ginču susijusius papildomus dokumentus ir patvirtinamą informaciją.</w:t>
      </w:r>
    </w:p>
    <w:p w14:paraId="2B9F303E" w14:textId="77777777" w:rsidR="003D0E2B" w:rsidRPr="0023346E" w:rsidRDefault="003D0E2B" w:rsidP="004C0AF0">
      <w:pPr>
        <w:numPr>
          <w:ilvl w:val="0"/>
          <w:numId w:val="56"/>
        </w:numPr>
        <w:tabs>
          <w:tab w:val="left" w:pos="851"/>
          <w:tab w:val="left" w:pos="1134"/>
        </w:tabs>
        <w:autoSpaceDE w:val="0"/>
        <w:autoSpaceDN w:val="0"/>
        <w:adjustRightInd w:val="0"/>
        <w:spacing w:after="0" w:line="240" w:lineRule="auto"/>
        <w:ind w:left="0" w:firstLine="709"/>
        <w:jc w:val="both"/>
        <w:rPr>
          <w:rFonts w:asciiTheme="minorHAnsi" w:hAnsiTheme="minorHAnsi" w:cstheme="minorHAnsi"/>
          <w:sz w:val="22"/>
        </w:rPr>
      </w:pPr>
      <w:r w:rsidRPr="0023346E">
        <w:rPr>
          <w:rFonts w:asciiTheme="minorHAnsi" w:hAnsiTheme="minorHAnsi" w:cstheme="minorHAnsi"/>
          <w:sz w:val="22"/>
        </w:rPr>
        <w:t>Jei susitarimas bus pasiektas, abi šalys turi sudaryti ir pasirašyti ginčo išsprendimo protokolą. Tokiu būdu pasirašytas protokolas turi būti privalomas abiem šalims.</w:t>
      </w:r>
    </w:p>
    <w:p w14:paraId="150A87A1" w14:textId="77777777" w:rsidR="003D0E2B" w:rsidRPr="0023346E" w:rsidRDefault="003D0E2B" w:rsidP="004C0AF0">
      <w:pPr>
        <w:numPr>
          <w:ilvl w:val="0"/>
          <w:numId w:val="56"/>
        </w:numPr>
        <w:tabs>
          <w:tab w:val="left" w:pos="851"/>
          <w:tab w:val="left" w:pos="1134"/>
        </w:tabs>
        <w:autoSpaceDE w:val="0"/>
        <w:autoSpaceDN w:val="0"/>
        <w:adjustRightInd w:val="0"/>
        <w:spacing w:after="0" w:line="240" w:lineRule="auto"/>
        <w:ind w:left="0" w:firstLine="709"/>
        <w:jc w:val="both"/>
        <w:rPr>
          <w:rFonts w:asciiTheme="minorHAnsi" w:hAnsiTheme="minorHAnsi" w:cstheme="minorHAnsi"/>
          <w:sz w:val="22"/>
        </w:rPr>
      </w:pPr>
      <w:r w:rsidRPr="0023346E">
        <w:rPr>
          <w:rFonts w:asciiTheme="minorHAnsi" w:hAnsiTheme="minorHAnsi" w:cstheme="minorHAnsi"/>
          <w:sz w:val="22"/>
        </w:rPr>
        <w:t>Taikus ginčo išsprendimas turi būti laikomas nepavykusiu, jei kita Šalis atmeta pagal (b) punktą pateiktą prašymą, arba atsakymas nepateikiamas per (c) punkte numatytą laikotarpį, arba per 60 (šešiasdešimt) dienų nuo (c) punkte nurodyto atsakymo gavimo pagal šią procedūrą nėra sudaromas ginčo išsprendimo susitarimas.</w:t>
      </w:r>
    </w:p>
    <w:p w14:paraId="5001DB71" w14:textId="77777777" w:rsidR="003D0E2B" w:rsidRPr="0023346E" w:rsidRDefault="003D0E2B" w:rsidP="004C0AF0">
      <w:pPr>
        <w:numPr>
          <w:ilvl w:val="0"/>
          <w:numId w:val="56"/>
        </w:numPr>
        <w:tabs>
          <w:tab w:val="left" w:pos="851"/>
          <w:tab w:val="left" w:pos="1134"/>
        </w:tabs>
        <w:autoSpaceDE w:val="0"/>
        <w:autoSpaceDN w:val="0"/>
        <w:adjustRightInd w:val="0"/>
        <w:spacing w:after="0" w:line="240" w:lineRule="auto"/>
        <w:ind w:left="0" w:firstLine="709"/>
        <w:jc w:val="both"/>
        <w:rPr>
          <w:rFonts w:asciiTheme="minorHAnsi" w:hAnsiTheme="minorHAnsi" w:cstheme="minorHAnsi"/>
          <w:sz w:val="22"/>
        </w:rPr>
      </w:pPr>
      <w:r w:rsidRPr="0023346E">
        <w:rPr>
          <w:rFonts w:asciiTheme="minorHAnsi" w:hAnsiTheme="minorHAnsi" w:cstheme="minorHAnsi"/>
          <w:sz w:val="22"/>
        </w:rPr>
        <w:t xml:space="preserve">Šalys gali išankstiniu susitarimu pasirinkti kitokią taikaus ginčų išsprendimo procedūrą, arba nustatyti kitokius taikaus ginčų išsprendimo procedūros terminus, nei nurodyti aukščiau, tačiau bet kuriuo </w:t>
      </w:r>
      <w:r w:rsidRPr="0023346E">
        <w:rPr>
          <w:rFonts w:asciiTheme="minorHAnsi" w:hAnsiTheme="minorHAnsi" w:cstheme="minorHAnsi"/>
          <w:sz w:val="22"/>
        </w:rPr>
        <w:lastRenderedPageBreak/>
        <w:t>atveju bandymas ginčą išspręsti turi būti laikomas nepavykusiu, jei ginčo išsprendimo susitarimas nėra sudaromas per 60 (šešiasdešimt)  dienų nuo tokios alternatyvios procedūros ir grafiko patvirtinimo.</w:t>
      </w:r>
    </w:p>
    <w:p w14:paraId="724C617A" w14:textId="77777777" w:rsidR="003D0E2B" w:rsidRPr="0023346E" w:rsidRDefault="003D0E2B" w:rsidP="004C0AF0">
      <w:pPr>
        <w:numPr>
          <w:ilvl w:val="0"/>
          <w:numId w:val="56"/>
        </w:numPr>
        <w:tabs>
          <w:tab w:val="left" w:pos="851"/>
          <w:tab w:val="left" w:pos="1134"/>
        </w:tabs>
        <w:autoSpaceDE w:val="0"/>
        <w:autoSpaceDN w:val="0"/>
        <w:adjustRightInd w:val="0"/>
        <w:spacing w:after="0" w:line="240" w:lineRule="auto"/>
        <w:ind w:left="0" w:firstLine="709"/>
        <w:jc w:val="both"/>
        <w:rPr>
          <w:rFonts w:asciiTheme="minorHAnsi" w:hAnsiTheme="minorHAnsi" w:cstheme="minorHAnsi"/>
          <w:sz w:val="22"/>
        </w:rPr>
      </w:pPr>
      <w:r w:rsidRPr="0023346E">
        <w:rPr>
          <w:rFonts w:asciiTheme="minorHAnsi" w:hAnsiTheme="minorHAnsi" w:cstheme="minorHAnsi"/>
          <w:sz w:val="22"/>
        </w:rPr>
        <w:t>Jei ginčo išsprendimo susitarimo nepavyksta pasiekti, niekas, kas paaiškėjo ginčo išsprendimo bandymo metu negali jokiu būdu paveikti bet kurios iš Šalių teisių tolesnių procedūrų metu.</w:t>
      </w:r>
    </w:p>
    <w:p w14:paraId="774486F1" w14:textId="77777777" w:rsidR="00DB1F14" w:rsidRPr="0023346E" w:rsidRDefault="003D0E2B" w:rsidP="004C0AF0">
      <w:pPr>
        <w:numPr>
          <w:ilvl w:val="0"/>
          <w:numId w:val="56"/>
        </w:numPr>
        <w:tabs>
          <w:tab w:val="left" w:pos="851"/>
          <w:tab w:val="left" w:pos="1134"/>
        </w:tabs>
        <w:autoSpaceDE w:val="0"/>
        <w:autoSpaceDN w:val="0"/>
        <w:adjustRightInd w:val="0"/>
        <w:spacing w:after="0" w:line="240" w:lineRule="auto"/>
        <w:ind w:left="0" w:firstLine="709"/>
        <w:jc w:val="both"/>
        <w:rPr>
          <w:rFonts w:asciiTheme="minorHAnsi" w:hAnsiTheme="minorHAnsi" w:cstheme="minorHAnsi"/>
          <w:sz w:val="22"/>
        </w:rPr>
      </w:pPr>
      <w:r w:rsidRPr="0023346E">
        <w:rPr>
          <w:rFonts w:asciiTheme="minorHAnsi" w:hAnsiTheme="minorHAnsi" w:cstheme="minorHAnsi"/>
          <w:sz w:val="22"/>
        </w:rPr>
        <w:t>Jei pagal (f) arba (g) punktus taikiai ginčo išspręsti nepavyksta, arba bandymas buvo nutrauktas, arba jei Šalys turėjo sutarti nustoti bandyti ginčą išspręsti taikiu būdu, tolesnis ginčo sprendimas turi vykti kaip aprašyta 20.6 punkte.</w:t>
      </w:r>
    </w:p>
    <w:p w14:paraId="1AF9D50C" w14:textId="77777777" w:rsidR="00DB1F14" w:rsidRPr="0023346E" w:rsidRDefault="00DB1F14">
      <w:pPr>
        <w:tabs>
          <w:tab w:val="left" w:pos="851"/>
        </w:tabs>
        <w:autoSpaceDE w:val="0"/>
        <w:autoSpaceDN w:val="0"/>
        <w:adjustRightInd w:val="0"/>
        <w:spacing w:after="0" w:line="240" w:lineRule="auto"/>
        <w:ind w:left="360"/>
        <w:jc w:val="both"/>
        <w:rPr>
          <w:rFonts w:asciiTheme="minorHAnsi" w:hAnsiTheme="minorHAnsi" w:cstheme="minorHAnsi"/>
          <w:sz w:val="22"/>
        </w:rPr>
      </w:pPr>
    </w:p>
    <w:p w14:paraId="7D6EECD2" w14:textId="77777777" w:rsidR="00050F07" w:rsidRPr="0023346E" w:rsidRDefault="00050F07">
      <w:pPr>
        <w:keepNext/>
        <w:spacing w:after="0" w:line="240" w:lineRule="auto"/>
        <w:outlineLvl w:val="1"/>
        <w:rPr>
          <w:rFonts w:asciiTheme="minorHAnsi" w:eastAsia="Times New Roman" w:hAnsiTheme="minorHAnsi" w:cstheme="minorHAnsi"/>
          <w:b/>
          <w:snapToGrid w:val="0"/>
          <w:sz w:val="22"/>
        </w:rPr>
      </w:pPr>
      <w:bookmarkStart w:id="409" w:name="_Toc125170361"/>
      <w:bookmarkStart w:id="410" w:name="_Toc128895589"/>
      <w:bookmarkStart w:id="411" w:name="_Toc128897298"/>
      <w:bookmarkStart w:id="412" w:name="_Toc167864279"/>
      <w:bookmarkStart w:id="413" w:name="_Toc231959956"/>
      <w:r w:rsidRPr="0023346E">
        <w:rPr>
          <w:rFonts w:asciiTheme="minorHAnsi" w:eastAsia="Times New Roman" w:hAnsiTheme="minorHAnsi" w:cstheme="minorHAnsi"/>
          <w:b/>
          <w:snapToGrid w:val="0"/>
          <w:sz w:val="22"/>
        </w:rPr>
        <w:t>20.6 punktas</w:t>
      </w:r>
      <w:r w:rsidRPr="0023346E">
        <w:rPr>
          <w:rFonts w:asciiTheme="minorHAnsi" w:eastAsia="Times New Roman" w:hAnsiTheme="minorHAnsi" w:cstheme="minorHAnsi"/>
          <w:b/>
          <w:snapToGrid w:val="0"/>
          <w:sz w:val="22"/>
        </w:rPr>
        <w:tab/>
      </w:r>
      <w:bookmarkEnd w:id="409"/>
      <w:r w:rsidRPr="0023346E">
        <w:rPr>
          <w:rFonts w:asciiTheme="minorHAnsi" w:eastAsia="Times New Roman" w:hAnsiTheme="minorHAnsi" w:cstheme="minorHAnsi"/>
          <w:b/>
          <w:snapToGrid w:val="0"/>
          <w:sz w:val="22"/>
        </w:rPr>
        <w:t>Arbitražas</w:t>
      </w:r>
      <w:bookmarkEnd w:id="410"/>
      <w:bookmarkEnd w:id="411"/>
      <w:bookmarkEnd w:id="412"/>
      <w:bookmarkEnd w:id="413"/>
    </w:p>
    <w:p w14:paraId="23802EB9" w14:textId="77777777" w:rsidR="00050F07" w:rsidRPr="0023346E" w:rsidRDefault="00050F07">
      <w:pPr>
        <w:keepNext/>
        <w:spacing w:after="0" w:line="240" w:lineRule="auto"/>
        <w:outlineLvl w:val="1"/>
        <w:rPr>
          <w:rFonts w:asciiTheme="minorHAnsi" w:eastAsia="Times New Roman" w:hAnsiTheme="minorHAnsi" w:cstheme="minorHAnsi"/>
          <w:b/>
          <w:snapToGrid w:val="0"/>
          <w:sz w:val="22"/>
        </w:rPr>
      </w:pPr>
    </w:p>
    <w:p w14:paraId="078D418F" w14:textId="77777777" w:rsidR="00050F07" w:rsidRPr="0023346E" w:rsidRDefault="00B32DA9">
      <w:pPr>
        <w:spacing w:after="0" w:line="240" w:lineRule="auto"/>
        <w:rPr>
          <w:rFonts w:asciiTheme="minorHAnsi" w:eastAsia="Times New Roman" w:hAnsiTheme="minorHAnsi" w:cstheme="minorHAnsi"/>
          <w:i/>
          <w:iCs/>
          <w:sz w:val="22"/>
        </w:rPr>
      </w:pPr>
      <w:r w:rsidRPr="0023346E">
        <w:rPr>
          <w:rFonts w:asciiTheme="minorHAnsi" w:eastAsia="Times New Roman" w:hAnsiTheme="minorHAnsi" w:cstheme="minorHAnsi"/>
          <w:i/>
          <w:iCs/>
          <w:sz w:val="22"/>
        </w:rPr>
        <w:t xml:space="preserve">           </w:t>
      </w:r>
      <w:r w:rsidR="00050F07" w:rsidRPr="0023346E">
        <w:rPr>
          <w:rFonts w:asciiTheme="minorHAnsi" w:eastAsia="Times New Roman" w:hAnsiTheme="minorHAnsi" w:cstheme="minorHAnsi"/>
          <w:i/>
          <w:iCs/>
          <w:sz w:val="22"/>
        </w:rPr>
        <w:t>20.6 punktas pakeičiamas ir išdėstomas taip:</w:t>
      </w:r>
    </w:p>
    <w:p w14:paraId="5118AFF7" w14:textId="77777777" w:rsidR="002C12D5" w:rsidRPr="0023346E" w:rsidRDefault="002C12D5">
      <w:pPr>
        <w:spacing w:after="0" w:line="240" w:lineRule="auto"/>
        <w:rPr>
          <w:rFonts w:asciiTheme="minorHAnsi" w:eastAsia="Times New Roman" w:hAnsiTheme="minorHAnsi" w:cstheme="minorHAnsi"/>
          <w:b/>
          <w:sz w:val="22"/>
        </w:rPr>
      </w:pPr>
    </w:p>
    <w:p w14:paraId="3B23663B" w14:textId="77777777" w:rsidR="00050F07" w:rsidRPr="0023346E" w:rsidRDefault="00050F07">
      <w:pPr>
        <w:spacing w:after="0" w:line="240" w:lineRule="auto"/>
        <w:rPr>
          <w:rFonts w:asciiTheme="minorHAnsi" w:eastAsia="Times New Roman" w:hAnsiTheme="minorHAnsi" w:cstheme="minorHAnsi"/>
          <w:b/>
          <w:sz w:val="22"/>
        </w:rPr>
      </w:pPr>
      <w:r w:rsidRPr="0023346E">
        <w:rPr>
          <w:rFonts w:asciiTheme="minorHAnsi" w:eastAsia="Times New Roman" w:hAnsiTheme="minorHAnsi" w:cstheme="minorHAnsi"/>
          <w:b/>
          <w:sz w:val="22"/>
        </w:rPr>
        <w:t>20.6 punktas</w:t>
      </w:r>
      <w:r w:rsidRPr="0023346E">
        <w:rPr>
          <w:rFonts w:asciiTheme="minorHAnsi" w:eastAsia="Times New Roman" w:hAnsiTheme="minorHAnsi" w:cstheme="minorHAnsi"/>
          <w:b/>
          <w:sz w:val="22"/>
        </w:rPr>
        <w:tab/>
        <w:t>Bylinėjimasis</w:t>
      </w:r>
    </w:p>
    <w:p w14:paraId="5815B48F" w14:textId="77777777" w:rsidR="00050F07" w:rsidRPr="0023346E" w:rsidRDefault="00050F07">
      <w:pPr>
        <w:spacing w:after="0" w:line="240" w:lineRule="auto"/>
        <w:rPr>
          <w:rFonts w:asciiTheme="minorHAnsi" w:eastAsia="Times New Roman" w:hAnsiTheme="minorHAnsi" w:cstheme="minorHAnsi"/>
          <w:sz w:val="22"/>
        </w:rPr>
      </w:pPr>
    </w:p>
    <w:p w14:paraId="53BCA498" w14:textId="77777777" w:rsidR="00050F07" w:rsidRPr="0023346E" w:rsidRDefault="00050F07" w:rsidP="004C0AF0">
      <w:pPr>
        <w:autoSpaceDE w:val="0"/>
        <w:autoSpaceDN w:val="0"/>
        <w:adjustRightInd w:val="0"/>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Jeigu taikaus ginčo išsprendimo nebuvo pasiekta, tai bet kuris ginčas turi būti išspręstas Lietuvos Respublikos teisme. Šalys susitaria, kad tokiu atveju teismo vieta bus kompetentingas Lietuvos Respublikos teismas. Jeigu abi Šalys nesusitarė kitaip, tai:</w:t>
      </w:r>
    </w:p>
    <w:p w14:paraId="07034279" w14:textId="77777777" w:rsidR="00050F07" w:rsidRPr="0023346E" w:rsidRDefault="00050F07" w:rsidP="004C0AF0">
      <w:pPr>
        <w:autoSpaceDE w:val="0"/>
        <w:autoSpaceDN w:val="0"/>
        <w:adjustRightInd w:val="0"/>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(a) ginčas turi būti galutinai išspręstas pagal Lietuvos Respublikos procesines teisės normas Sutarčiai taikant Lietuvos Respublikos materialinę teisę,</w:t>
      </w:r>
    </w:p>
    <w:p w14:paraId="2319DAF9" w14:textId="77777777" w:rsidR="00050F07" w:rsidRPr="0023346E" w:rsidRDefault="00050F07" w:rsidP="004C0AF0">
      <w:pPr>
        <w:autoSpaceDE w:val="0"/>
        <w:autoSpaceDN w:val="0"/>
        <w:adjustRightInd w:val="0"/>
        <w:spacing w:after="0" w:line="240" w:lineRule="auto"/>
        <w:ind w:firstLine="709"/>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(b) teismo procesas turi būti vykdomas Sutarties bendravimo kalba, kuri nurodyta 1.4 punkte </w:t>
      </w:r>
      <w:r w:rsidRPr="0023346E">
        <w:rPr>
          <w:rFonts w:asciiTheme="minorHAnsi" w:eastAsia="Times New Roman" w:hAnsiTheme="minorHAnsi" w:cstheme="minorHAnsi"/>
          <w:i/>
          <w:sz w:val="22"/>
        </w:rPr>
        <w:t>[Teisė ir kalba]</w:t>
      </w:r>
      <w:r w:rsidRPr="0023346E">
        <w:rPr>
          <w:rFonts w:asciiTheme="minorHAnsi" w:eastAsia="Times New Roman" w:hAnsiTheme="minorHAnsi" w:cstheme="minorHAnsi"/>
          <w:sz w:val="22"/>
        </w:rPr>
        <w:t xml:space="preserve">; ta pati kalba bus laikoma suprantama Rangovui ir pagal 2007 m. lapkričio 13 d. Europos Parlamento ir Tarybos reglamento (EB) Nr. 1393/2007 </w:t>
      </w:r>
      <w:r w:rsidRPr="0023346E">
        <w:rPr>
          <w:rFonts w:asciiTheme="minorHAnsi" w:eastAsia="Times New Roman" w:hAnsiTheme="minorHAnsi" w:cstheme="minorHAnsi"/>
          <w:i/>
          <w:sz w:val="22"/>
        </w:rPr>
        <w:t>dėl teisminių ir neteisminių dokumentų civilinėse arba komercinėse bylose įteikimo valstybes narėse</w:t>
      </w:r>
      <w:r w:rsidRPr="0023346E">
        <w:rPr>
          <w:rFonts w:asciiTheme="minorHAnsi" w:eastAsia="Times New Roman" w:hAnsiTheme="minorHAnsi" w:cstheme="minorHAnsi"/>
          <w:sz w:val="22"/>
        </w:rPr>
        <w:t xml:space="preserve"> 8 straipsnio (a) punktą. </w:t>
      </w:r>
    </w:p>
    <w:p w14:paraId="31F25315" w14:textId="77777777" w:rsidR="00050F07" w:rsidRPr="0023346E" w:rsidRDefault="00050F07" w:rsidP="004C0AF0">
      <w:pPr>
        <w:autoSpaceDE w:val="0"/>
        <w:autoSpaceDN w:val="0"/>
        <w:adjustRightInd w:val="0"/>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Teismui turi būti sudarytos galimybės gauti, peržiūrėti ir patikrinti bet kurią Inžinieriaus pažymą, sprendimą, nurodymus, nuomonę arba įvertinimą. Niekas neturi sukliudyti Inžinieriui būti kviečiamam liudytoju ir duoti teismui parodymus bet kuriuo klausimu kaip nors susijusiu su ginču. </w:t>
      </w:r>
    </w:p>
    <w:p w14:paraId="386A1130" w14:textId="77777777" w:rsidR="00050F07" w:rsidRPr="0023346E" w:rsidRDefault="00050F07" w:rsidP="004C0AF0">
      <w:pPr>
        <w:autoSpaceDE w:val="0"/>
        <w:autoSpaceDN w:val="0"/>
        <w:adjustRightInd w:val="0"/>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Nė vienos Šalies teisminio proceso metu neturi riboti parodymai arba argumentai, pateikti anksčiau bet kokiose institucijose, siekiant išspręsti ginčą, arba nepasitenkinimo priežastys, pateiktos jų nepasitenkinimo rašte.</w:t>
      </w:r>
    </w:p>
    <w:p w14:paraId="58223FFE" w14:textId="77777777" w:rsidR="00050F07" w:rsidRPr="0023346E" w:rsidRDefault="00050F07" w:rsidP="004C0AF0">
      <w:pPr>
        <w:autoSpaceDE w:val="0"/>
        <w:autoSpaceDN w:val="0"/>
        <w:adjustRightInd w:val="0"/>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Teisminis procesas gali būti pradėtas prieš baigiant Darbus arba juos baigus. Šalių įsipareigojimai ir Inžinierius neturi būti keičiami dėl to, kad, vykstant Darbams, vykdomas koks nors teisminis procesas.</w:t>
      </w:r>
    </w:p>
    <w:p w14:paraId="34FDE025" w14:textId="77777777" w:rsidR="00050F07" w:rsidRPr="0023346E" w:rsidRDefault="00050F07" w:rsidP="00EE7153">
      <w:pPr>
        <w:keepNext/>
        <w:spacing w:after="0" w:line="240" w:lineRule="auto"/>
        <w:outlineLvl w:val="1"/>
        <w:rPr>
          <w:rFonts w:asciiTheme="minorHAnsi" w:eastAsia="Times New Roman" w:hAnsiTheme="minorHAnsi" w:cstheme="minorHAnsi"/>
          <w:b/>
          <w:snapToGrid w:val="0"/>
          <w:sz w:val="22"/>
        </w:rPr>
      </w:pPr>
      <w:bookmarkStart w:id="414" w:name="_Toc167864280"/>
      <w:bookmarkStart w:id="415" w:name="_Toc231959957"/>
      <w:bookmarkEnd w:id="395"/>
      <w:bookmarkEnd w:id="396"/>
      <w:r w:rsidRPr="0023346E">
        <w:rPr>
          <w:rFonts w:asciiTheme="minorHAnsi" w:eastAsia="Times New Roman" w:hAnsiTheme="minorHAnsi" w:cstheme="minorHAnsi"/>
          <w:b/>
          <w:snapToGrid w:val="0"/>
          <w:sz w:val="22"/>
        </w:rPr>
        <w:t>20.7 punktas</w:t>
      </w:r>
      <w:r w:rsidRPr="0023346E">
        <w:rPr>
          <w:rFonts w:asciiTheme="minorHAnsi" w:eastAsia="Times New Roman" w:hAnsiTheme="minorHAnsi" w:cstheme="minorHAnsi"/>
          <w:b/>
          <w:snapToGrid w:val="0"/>
          <w:sz w:val="22"/>
        </w:rPr>
        <w:tab/>
        <w:t>Ginčų nagrinėjimo komisijos sprendimo nevykdymas</w:t>
      </w:r>
      <w:bookmarkEnd w:id="414"/>
      <w:bookmarkEnd w:id="415"/>
    </w:p>
    <w:p w14:paraId="0A8CC25D" w14:textId="77777777" w:rsidR="00050F07" w:rsidRPr="0023346E" w:rsidRDefault="00050F07" w:rsidP="00EE7153">
      <w:pPr>
        <w:spacing w:after="0" w:line="240" w:lineRule="auto"/>
        <w:rPr>
          <w:rFonts w:asciiTheme="minorHAnsi" w:eastAsia="Times New Roman" w:hAnsiTheme="minorHAnsi" w:cstheme="minorHAnsi"/>
          <w:sz w:val="22"/>
        </w:rPr>
      </w:pPr>
    </w:p>
    <w:p w14:paraId="550911DF" w14:textId="77777777" w:rsidR="00050F07" w:rsidRPr="0023346E" w:rsidRDefault="00050F07" w:rsidP="00EE7153">
      <w:pPr>
        <w:spacing w:after="0" w:line="240" w:lineRule="auto"/>
        <w:ind w:left="720"/>
        <w:jc w:val="both"/>
        <w:rPr>
          <w:rFonts w:asciiTheme="minorHAnsi" w:eastAsia="Times New Roman" w:hAnsiTheme="minorHAnsi" w:cstheme="minorHAnsi"/>
          <w:i/>
          <w:snapToGrid w:val="0"/>
          <w:sz w:val="22"/>
        </w:rPr>
      </w:pPr>
      <w:r w:rsidRPr="0023346E">
        <w:rPr>
          <w:rFonts w:asciiTheme="minorHAnsi" w:eastAsia="Times New Roman" w:hAnsiTheme="minorHAnsi" w:cstheme="minorHAnsi"/>
          <w:i/>
          <w:snapToGrid w:val="0"/>
          <w:sz w:val="22"/>
        </w:rPr>
        <w:t>20.7 punktas netaikomas.</w:t>
      </w:r>
    </w:p>
    <w:p w14:paraId="57FF78AB" w14:textId="77777777" w:rsidR="00050F07" w:rsidRPr="0023346E" w:rsidRDefault="00050F07">
      <w:pPr>
        <w:spacing w:after="0" w:line="240" w:lineRule="auto"/>
        <w:ind w:left="720"/>
        <w:jc w:val="both"/>
        <w:rPr>
          <w:rFonts w:asciiTheme="minorHAnsi" w:eastAsia="Times New Roman" w:hAnsiTheme="minorHAnsi" w:cstheme="minorHAnsi"/>
          <w:i/>
          <w:snapToGrid w:val="0"/>
          <w:sz w:val="22"/>
        </w:rPr>
      </w:pPr>
    </w:p>
    <w:p w14:paraId="7EC51E18" w14:textId="77777777" w:rsidR="00050F07" w:rsidRPr="0023346E" w:rsidRDefault="00050F07">
      <w:pPr>
        <w:keepNext/>
        <w:spacing w:after="0" w:line="240" w:lineRule="auto"/>
        <w:outlineLvl w:val="1"/>
        <w:rPr>
          <w:rFonts w:asciiTheme="minorHAnsi" w:eastAsia="Times New Roman" w:hAnsiTheme="minorHAnsi" w:cstheme="minorHAnsi"/>
          <w:b/>
          <w:snapToGrid w:val="0"/>
          <w:sz w:val="22"/>
        </w:rPr>
      </w:pPr>
      <w:bookmarkStart w:id="416" w:name="_Toc167864281"/>
      <w:bookmarkStart w:id="417" w:name="_Toc231959958"/>
      <w:r w:rsidRPr="0023346E">
        <w:rPr>
          <w:rFonts w:asciiTheme="minorHAnsi" w:eastAsia="Times New Roman" w:hAnsiTheme="minorHAnsi" w:cstheme="minorHAnsi"/>
          <w:b/>
          <w:snapToGrid w:val="0"/>
          <w:sz w:val="22"/>
        </w:rPr>
        <w:t>20.8 punktas</w:t>
      </w:r>
      <w:r w:rsidRPr="0023346E">
        <w:rPr>
          <w:rFonts w:asciiTheme="minorHAnsi" w:eastAsia="Times New Roman" w:hAnsiTheme="minorHAnsi" w:cstheme="minorHAnsi"/>
          <w:b/>
          <w:snapToGrid w:val="0"/>
          <w:sz w:val="22"/>
        </w:rPr>
        <w:tab/>
        <w:t>Ginčų nagrinėjimo komisijos įgaliojimų pabaiga</w:t>
      </w:r>
      <w:bookmarkEnd w:id="416"/>
      <w:bookmarkEnd w:id="417"/>
    </w:p>
    <w:p w14:paraId="6B208716" w14:textId="77777777" w:rsidR="00050F07" w:rsidRPr="0023346E" w:rsidRDefault="00050F07">
      <w:pPr>
        <w:spacing w:after="0" w:line="240" w:lineRule="auto"/>
        <w:rPr>
          <w:rFonts w:asciiTheme="minorHAnsi" w:eastAsia="Times New Roman" w:hAnsiTheme="minorHAnsi" w:cstheme="minorHAnsi"/>
          <w:sz w:val="22"/>
        </w:rPr>
      </w:pPr>
    </w:p>
    <w:p w14:paraId="59EB474F" w14:textId="77777777" w:rsidR="00050F07" w:rsidRPr="0023346E" w:rsidRDefault="00050F07">
      <w:pPr>
        <w:spacing w:after="0" w:line="240" w:lineRule="auto"/>
        <w:ind w:left="720"/>
        <w:jc w:val="both"/>
        <w:rPr>
          <w:rFonts w:asciiTheme="minorHAnsi" w:eastAsia="Times New Roman" w:hAnsiTheme="minorHAnsi" w:cstheme="minorHAnsi"/>
          <w:i/>
          <w:snapToGrid w:val="0"/>
          <w:sz w:val="22"/>
        </w:rPr>
      </w:pPr>
      <w:r w:rsidRPr="0023346E">
        <w:rPr>
          <w:rFonts w:asciiTheme="minorHAnsi" w:eastAsia="Times New Roman" w:hAnsiTheme="minorHAnsi" w:cstheme="minorHAnsi"/>
          <w:i/>
          <w:snapToGrid w:val="0"/>
          <w:sz w:val="22"/>
        </w:rPr>
        <w:t>20.8 punktas netaikomas.</w:t>
      </w:r>
    </w:p>
    <w:p w14:paraId="321B8654" w14:textId="77777777" w:rsidR="00050F07" w:rsidRPr="0023346E" w:rsidRDefault="00050F07">
      <w:pPr>
        <w:tabs>
          <w:tab w:val="left" w:pos="3060"/>
        </w:tabs>
        <w:spacing w:after="0" w:line="240" w:lineRule="auto"/>
        <w:rPr>
          <w:rFonts w:asciiTheme="minorHAnsi" w:eastAsia="Times New Roman" w:hAnsiTheme="minorHAnsi" w:cstheme="minorHAnsi"/>
          <w:sz w:val="22"/>
        </w:rPr>
      </w:pPr>
    </w:p>
    <w:p w14:paraId="64FD1C2E" w14:textId="77777777" w:rsidR="00050F07" w:rsidRPr="0023346E" w:rsidRDefault="00050F07">
      <w:pPr>
        <w:spacing w:after="0" w:line="240" w:lineRule="auto"/>
        <w:ind w:left="900" w:hanging="180"/>
        <w:jc w:val="both"/>
        <w:rPr>
          <w:rFonts w:asciiTheme="minorHAnsi" w:eastAsia="Times New Roman" w:hAnsiTheme="minorHAnsi" w:cstheme="minorHAnsi"/>
          <w:i/>
          <w:sz w:val="22"/>
        </w:rPr>
      </w:pPr>
      <w:r w:rsidRPr="0023346E">
        <w:rPr>
          <w:rFonts w:asciiTheme="minorHAnsi" w:eastAsia="Times New Roman" w:hAnsiTheme="minorHAnsi" w:cstheme="minorHAnsi"/>
          <w:i/>
          <w:sz w:val="22"/>
        </w:rPr>
        <w:t>Konkrečiosios Sutarties sąlygos papildomos  21</w:t>
      </w:r>
      <w:r w:rsidR="00FF6721" w:rsidRPr="0023346E">
        <w:rPr>
          <w:rFonts w:asciiTheme="minorHAnsi" w:eastAsia="Times New Roman" w:hAnsiTheme="minorHAnsi" w:cstheme="minorHAnsi"/>
          <w:i/>
          <w:sz w:val="22"/>
        </w:rPr>
        <w:t xml:space="preserve">, </w:t>
      </w:r>
      <w:r w:rsidRPr="0023346E">
        <w:rPr>
          <w:rFonts w:asciiTheme="minorHAnsi" w:eastAsia="Times New Roman" w:hAnsiTheme="minorHAnsi" w:cstheme="minorHAnsi"/>
          <w:i/>
          <w:sz w:val="22"/>
        </w:rPr>
        <w:t xml:space="preserve"> 22</w:t>
      </w:r>
      <w:r w:rsidR="00FF6721" w:rsidRPr="0023346E">
        <w:rPr>
          <w:rFonts w:asciiTheme="minorHAnsi" w:eastAsia="Times New Roman" w:hAnsiTheme="minorHAnsi" w:cstheme="minorHAnsi"/>
          <w:i/>
          <w:sz w:val="22"/>
        </w:rPr>
        <w:t xml:space="preserve"> ir 23</w:t>
      </w:r>
      <w:r w:rsidRPr="0023346E">
        <w:rPr>
          <w:rFonts w:asciiTheme="minorHAnsi" w:eastAsia="Times New Roman" w:hAnsiTheme="minorHAnsi" w:cstheme="minorHAnsi"/>
          <w:i/>
          <w:sz w:val="22"/>
        </w:rPr>
        <w:t xml:space="preserve"> straipsniais, kurie išdėstomi taip: </w:t>
      </w:r>
    </w:p>
    <w:p w14:paraId="5D2EFE7B" w14:textId="77777777" w:rsidR="00050F07" w:rsidRPr="0023346E" w:rsidRDefault="00050F07">
      <w:pPr>
        <w:spacing w:after="0" w:line="240" w:lineRule="auto"/>
        <w:ind w:left="900" w:hanging="180"/>
        <w:jc w:val="both"/>
        <w:rPr>
          <w:rFonts w:asciiTheme="minorHAnsi" w:eastAsia="Times New Roman" w:hAnsiTheme="minorHAnsi" w:cstheme="minorHAnsi"/>
          <w:i/>
          <w:sz w:val="22"/>
        </w:rPr>
      </w:pPr>
    </w:p>
    <w:p w14:paraId="6EE5927E" w14:textId="77777777" w:rsidR="00050F07" w:rsidRPr="0023346E" w:rsidRDefault="00050F07">
      <w:pPr>
        <w:keepNext/>
        <w:spacing w:after="0" w:line="240" w:lineRule="auto"/>
        <w:outlineLvl w:val="0"/>
        <w:rPr>
          <w:rFonts w:asciiTheme="minorHAnsi" w:eastAsia="Times New Roman" w:hAnsiTheme="minorHAnsi" w:cstheme="minorHAnsi"/>
          <w:b/>
          <w:snapToGrid w:val="0"/>
          <w:sz w:val="22"/>
        </w:rPr>
      </w:pPr>
      <w:bookmarkStart w:id="418" w:name="_Toc125170362"/>
      <w:bookmarkStart w:id="419" w:name="_Toc128895590"/>
      <w:bookmarkStart w:id="420" w:name="_Toc128897299"/>
      <w:bookmarkStart w:id="421" w:name="_Toc167864282"/>
      <w:bookmarkStart w:id="422" w:name="_Toc231959959"/>
      <w:r w:rsidRPr="0023346E">
        <w:rPr>
          <w:rFonts w:asciiTheme="minorHAnsi" w:eastAsia="Times New Roman" w:hAnsiTheme="minorHAnsi" w:cstheme="minorHAnsi"/>
          <w:b/>
          <w:snapToGrid w:val="0"/>
          <w:sz w:val="22"/>
        </w:rPr>
        <w:t>21 straipsnis</w:t>
      </w:r>
      <w:r w:rsidR="003148A0" w:rsidRPr="0023346E">
        <w:rPr>
          <w:rFonts w:asciiTheme="minorHAnsi" w:eastAsia="Times New Roman" w:hAnsiTheme="minorHAnsi" w:cstheme="minorHAnsi"/>
          <w:b/>
          <w:snapToGrid w:val="0"/>
          <w:sz w:val="22"/>
        </w:rPr>
        <w:t xml:space="preserve"> </w:t>
      </w:r>
      <w:r w:rsidRPr="0023346E">
        <w:rPr>
          <w:rFonts w:asciiTheme="minorHAnsi" w:eastAsia="Times New Roman" w:hAnsiTheme="minorHAnsi" w:cstheme="minorHAnsi"/>
          <w:b/>
          <w:snapToGrid w:val="0"/>
          <w:sz w:val="22"/>
        </w:rPr>
        <w:t>Etikos sąlygos</w:t>
      </w:r>
      <w:bookmarkEnd w:id="418"/>
      <w:bookmarkEnd w:id="419"/>
      <w:bookmarkEnd w:id="420"/>
      <w:bookmarkEnd w:id="421"/>
      <w:bookmarkEnd w:id="422"/>
    </w:p>
    <w:p w14:paraId="7831D57F" w14:textId="77777777" w:rsidR="00050F07" w:rsidRPr="0023346E" w:rsidRDefault="00050F07">
      <w:pPr>
        <w:spacing w:after="0" w:line="240" w:lineRule="auto"/>
        <w:rPr>
          <w:rFonts w:asciiTheme="minorHAnsi" w:eastAsia="Times New Roman" w:hAnsiTheme="minorHAnsi" w:cstheme="minorHAnsi"/>
          <w:sz w:val="22"/>
        </w:rPr>
      </w:pPr>
    </w:p>
    <w:p w14:paraId="2AD84E5E" w14:textId="77777777" w:rsidR="00050F07" w:rsidRPr="0023346E" w:rsidRDefault="00050F07" w:rsidP="004C0AF0">
      <w:pPr>
        <w:autoSpaceDE w:val="0"/>
        <w:autoSpaceDN w:val="0"/>
        <w:adjustRightInd w:val="0"/>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21.1. Be Užsakovo išankstinio raštiško sutikimo Rangovas ir jo darbuotojai, arba bet kuri kita bendrovė, su kuria Rangovas bendradarbiauja ar yra susijęs, negali, netgi kaip padėjėjas ar subrangovas, šiam Projektui teikti kitas paslaugas, atlikti darbus ar tiekti įrangą. Šis draudimas taip pat taikytinas visoms kitoms programoms ar projektams, kurie, dėl Sutarties pobūdžio, gali tapti Rangovo interesų konflikto priežastimi.</w:t>
      </w:r>
    </w:p>
    <w:p w14:paraId="47432EE9" w14:textId="0AD3D0B4" w:rsidR="00050F07" w:rsidRPr="0023346E" w:rsidRDefault="00050F07" w:rsidP="004C0AF0">
      <w:pPr>
        <w:autoSpaceDE w:val="0"/>
        <w:autoSpaceDN w:val="0"/>
        <w:adjustRightInd w:val="0"/>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21.2. Pateikdamas savo Pasiūlymą </w:t>
      </w:r>
      <w:r w:rsidR="005828E0" w:rsidRPr="0023346E">
        <w:rPr>
          <w:rFonts w:asciiTheme="minorHAnsi" w:eastAsia="Times New Roman" w:hAnsiTheme="minorHAnsi" w:cstheme="minorHAnsi"/>
          <w:sz w:val="22"/>
        </w:rPr>
        <w:t xml:space="preserve">Rangovas </w:t>
      </w:r>
      <w:r w:rsidRPr="0023346E">
        <w:rPr>
          <w:rFonts w:asciiTheme="minorHAnsi" w:eastAsia="Times New Roman" w:hAnsiTheme="minorHAnsi" w:cstheme="minorHAnsi"/>
          <w:sz w:val="22"/>
        </w:rPr>
        <w:t xml:space="preserve">patvirtina, kad jo atžvilgiu nėra jokio galimo interesų konflikto ir jis nėra jokiais konkrečiais ryšiais susijęs su kitais </w:t>
      </w:r>
      <w:r w:rsidR="00202B5D" w:rsidRPr="0023346E">
        <w:rPr>
          <w:rFonts w:asciiTheme="minorHAnsi" w:eastAsia="Times New Roman" w:hAnsiTheme="minorHAnsi" w:cstheme="minorHAnsi"/>
          <w:sz w:val="22"/>
        </w:rPr>
        <w:t>t</w:t>
      </w:r>
      <w:r w:rsidRPr="0023346E">
        <w:rPr>
          <w:rFonts w:asciiTheme="minorHAnsi" w:eastAsia="Times New Roman" w:hAnsiTheme="minorHAnsi" w:cstheme="minorHAnsi"/>
          <w:sz w:val="22"/>
        </w:rPr>
        <w:t>iekėjais ar projekte dalyvaujančiomis šalimis. Jei tokia situacija susiklostys Sutarties vykdymo metu, Rangovas privalės nedelsiant raštu informuoti Užsakovą ir Įgyvendinančiąją instituciją.</w:t>
      </w:r>
    </w:p>
    <w:p w14:paraId="776B7469" w14:textId="439EE3DA" w:rsidR="00050F07" w:rsidRPr="0023346E" w:rsidRDefault="00050F07" w:rsidP="004C0AF0">
      <w:pPr>
        <w:autoSpaceDE w:val="0"/>
        <w:autoSpaceDN w:val="0"/>
        <w:adjustRightInd w:val="0"/>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21.3. Rangovas visuomet turi veikti garbingai ir nešališkai, kaip to reikalauja jo profesijos elgsenos kodeksas</w:t>
      </w:r>
      <w:r w:rsidR="0041480C" w:rsidRPr="0023346E">
        <w:rPr>
          <w:rFonts w:asciiTheme="minorHAnsi" w:eastAsia="Times New Roman" w:hAnsiTheme="minorHAnsi" w:cstheme="minorHAnsi"/>
          <w:sz w:val="22"/>
        </w:rPr>
        <w:t xml:space="preserve"> bei kaip Rangovas yra </w:t>
      </w:r>
      <w:r w:rsidR="004B15A1" w:rsidRPr="0023346E">
        <w:rPr>
          <w:rFonts w:asciiTheme="minorHAnsi" w:eastAsia="Times New Roman" w:hAnsiTheme="minorHAnsi" w:cstheme="minorHAnsi"/>
          <w:sz w:val="22"/>
        </w:rPr>
        <w:t xml:space="preserve">nurodęs </w:t>
      </w:r>
      <w:r w:rsidR="004B15A1" w:rsidRPr="0023346E">
        <w:rPr>
          <w:rFonts w:asciiTheme="minorHAnsi" w:eastAsia="Times New Roman" w:hAnsiTheme="minorHAnsi" w:cstheme="minorHAnsi"/>
          <w:i/>
          <w:sz w:val="22"/>
        </w:rPr>
        <w:t>Rangovo deklaracijoje</w:t>
      </w:r>
      <w:r w:rsidRPr="0023346E">
        <w:rPr>
          <w:rFonts w:asciiTheme="minorHAnsi" w:eastAsia="Times New Roman" w:hAnsiTheme="minorHAnsi" w:cstheme="minorHAnsi"/>
          <w:sz w:val="22"/>
        </w:rPr>
        <w:t xml:space="preserve">. Be išankstinio Užsakovo sutikimo </w:t>
      </w:r>
      <w:r w:rsidR="004B15A1" w:rsidRPr="0023346E">
        <w:rPr>
          <w:rFonts w:asciiTheme="minorHAnsi" w:eastAsia="Times New Roman" w:hAnsiTheme="minorHAnsi" w:cstheme="minorHAnsi"/>
          <w:sz w:val="22"/>
        </w:rPr>
        <w:t xml:space="preserve">Rangovas </w:t>
      </w:r>
      <w:r w:rsidRPr="0023346E">
        <w:rPr>
          <w:rFonts w:asciiTheme="minorHAnsi" w:eastAsia="Times New Roman" w:hAnsiTheme="minorHAnsi" w:cstheme="minorHAnsi"/>
          <w:sz w:val="22"/>
        </w:rPr>
        <w:t xml:space="preserve">negali daryti viešų pareiškimų apie </w:t>
      </w:r>
      <w:r w:rsidR="00756288" w:rsidRPr="0023346E">
        <w:rPr>
          <w:rFonts w:asciiTheme="minorHAnsi" w:eastAsia="Times New Roman" w:hAnsiTheme="minorHAnsi" w:cstheme="minorHAnsi"/>
          <w:sz w:val="22"/>
        </w:rPr>
        <w:t>P</w:t>
      </w:r>
      <w:r w:rsidRPr="0023346E">
        <w:rPr>
          <w:rFonts w:asciiTheme="minorHAnsi" w:eastAsia="Times New Roman" w:hAnsiTheme="minorHAnsi" w:cstheme="minorHAnsi"/>
          <w:sz w:val="22"/>
        </w:rPr>
        <w:t xml:space="preserve">rojektą arba </w:t>
      </w:r>
      <w:r w:rsidR="004B15A1" w:rsidRPr="0023346E">
        <w:rPr>
          <w:rFonts w:asciiTheme="minorHAnsi" w:eastAsia="Times New Roman" w:hAnsiTheme="minorHAnsi" w:cstheme="minorHAnsi"/>
          <w:sz w:val="22"/>
        </w:rPr>
        <w:t>Sutartį</w:t>
      </w:r>
      <w:r w:rsidRPr="0023346E">
        <w:rPr>
          <w:rFonts w:asciiTheme="minorHAnsi" w:eastAsia="Times New Roman" w:hAnsiTheme="minorHAnsi" w:cstheme="minorHAnsi"/>
          <w:sz w:val="22"/>
        </w:rPr>
        <w:t>. Jis negali sukurti jokių prievolių Užsakovui/Įgyvendinančiai institucijai be išankstinio raštiško Užsakovo/Įgyvendinančios institucijos sutikimo.</w:t>
      </w:r>
    </w:p>
    <w:p w14:paraId="75A70BF8" w14:textId="77777777" w:rsidR="00A61B6B" w:rsidRPr="0023346E" w:rsidRDefault="00050F07" w:rsidP="004C0AF0">
      <w:pPr>
        <w:autoSpaceDE w:val="0"/>
        <w:autoSpaceDN w:val="0"/>
        <w:adjustRightInd w:val="0"/>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lastRenderedPageBreak/>
        <w:t>21.4. Per visą Sutarties galiojimo laiką Rangovas ir jo darbuotojai turi gerbti žmogaus teises ir įsipareigoti nepažeisti šalies gavėjos politinių, kultūrinių ir religinių papročių</w:t>
      </w:r>
      <w:r w:rsidR="000A5D92" w:rsidRPr="0023346E">
        <w:rPr>
          <w:rFonts w:asciiTheme="minorHAnsi" w:eastAsia="Times New Roman" w:hAnsiTheme="minorHAnsi" w:cstheme="minorHAnsi"/>
          <w:sz w:val="22"/>
        </w:rPr>
        <w:t xml:space="preserve">, </w:t>
      </w:r>
      <w:r w:rsidR="000A5D92" w:rsidRPr="0023346E">
        <w:rPr>
          <w:rFonts w:asciiTheme="minorHAnsi" w:hAnsiTheme="minorHAnsi" w:cstheme="minorHAnsi"/>
          <w:sz w:val="22"/>
          <w:lang w:eastAsia="x-none"/>
        </w:rPr>
        <w:t xml:space="preserve">laikytis įdarbinimo bei kitų reikalavimų, </w:t>
      </w:r>
      <w:r w:rsidR="000A5D92" w:rsidRPr="0023346E">
        <w:rPr>
          <w:rFonts w:asciiTheme="minorHAnsi" w:eastAsia="Times New Roman" w:hAnsiTheme="minorHAnsi" w:cstheme="minorHAnsi"/>
          <w:sz w:val="22"/>
          <w:lang w:eastAsia="x-none"/>
        </w:rPr>
        <w:t xml:space="preserve">numatytų </w:t>
      </w:r>
      <w:r w:rsidR="000A5D92" w:rsidRPr="0023346E">
        <w:rPr>
          <w:rFonts w:asciiTheme="minorHAnsi" w:eastAsia="Times New Roman" w:hAnsiTheme="minorHAnsi" w:cstheme="minorHAnsi"/>
          <w:i/>
          <w:sz w:val="22"/>
          <w:lang w:eastAsia="x-none"/>
        </w:rPr>
        <w:t>Rangovo deklaracijoje</w:t>
      </w:r>
      <w:r w:rsidR="000A5D92" w:rsidRPr="0023346E">
        <w:rPr>
          <w:rFonts w:asciiTheme="minorHAnsi" w:eastAsia="Times New Roman" w:hAnsiTheme="minorHAnsi" w:cstheme="minorHAnsi"/>
          <w:sz w:val="22"/>
          <w:lang w:eastAsia="x-none"/>
        </w:rPr>
        <w:t xml:space="preserve">. </w:t>
      </w:r>
      <w:r w:rsidR="000A5D92" w:rsidRPr="0023346E">
        <w:rPr>
          <w:rFonts w:asciiTheme="minorHAnsi" w:eastAsia="Times New Roman" w:hAnsiTheme="minorHAnsi" w:cstheme="minorHAnsi"/>
          <w:sz w:val="22"/>
        </w:rPr>
        <w:t xml:space="preserve">Rangovui nesilaikant </w:t>
      </w:r>
      <w:r w:rsidR="000A5D92" w:rsidRPr="0023346E">
        <w:rPr>
          <w:rFonts w:asciiTheme="minorHAnsi" w:eastAsia="Times New Roman" w:hAnsiTheme="minorHAnsi" w:cstheme="minorHAnsi"/>
          <w:i/>
          <w:sz w:val="22"/>
        </w:rPr>
        <w:t>Rangovo deklaracijoje</w:t>
      </w:r>
      <w:r w:rsidR="000A5D92" w:rsidRPr="0023346E">
        <w:rPr>
          <w:rFonts w:asciiTheme="minorHAnsi" w:eastAsia="Times New Roman" w:hAnsiTheme="minorHAnsi" w:cstheme="minorHAnsi"/>
          <w:sz w:val="22"/>
        </w:rPr>
        <w:t xml:space="preserve"> nustatytų reikalavimų, Užsakovas įgyja teisę nutraukti Sutartį ir reikalauti iš Rangovo dėl to patirtos žalos atlyginimo.</w:t>
      </w:r>
    </w:p>
    <w:p w14:paraId="5CE1C32A" w14:textId="5ACFEC3F" w:rsidR="00050F07" w:rsidRPr="0023346E" w:rsidRDefault="00050F07" w:rsidP="004C0AF0">
      <w:pPr>
        <w:autoSpaceDE w:val="0"/>
        <w:autoSpaceDN w:val="0"/>
        <w:adjustRightInd w:val="0"/>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21.5. Rangovas negali priimti jokio kitokio su Sutartimi susijusio apmokėjimo, išskyrus šiame dokumente nurodytą apmokėjimą. Rangovas ir jo darbuotojai negali užsiimti tokia veikla, arba gauti tokios naudos, kuri prieštarautų jų įsipareigojimams, kuriuos jie yra prisiėmę Užsakovo/Įgyvendinančios institucijos organizacijos atžvilgiu.</w:t>
      </w:r>
    </w:p>
    <w:p w14:paraId="5C08FF8B" w14:textId="77777777" w:rsidR="00050F07" w:rsidRPr="0023346E" w:rsidRDefault="00050F07" w:rsidP="004C0AF0">
      <w:pPr>
        <w:autoSpaceDE w:val="0"/>
        <w:autoSpaceDN w:val="0"/>
        <w:adjustRightInd w:val="0"/>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21.6. Per visą Sutarties galiojimo laiką ir po jos užbaigimo Rangovas ir jo darbuotojai privalo neatskleisti profesinių paslapčių. Visos Rangovo parengtos ar jo gautos ataskaitos ir dokumentai yra konfidencialūs, Konfidencialios informacijos atskleidimas Inžinieriui, kitiems Projekte dalyvaujantiems rangovams turi atitikti Sutarties konkrečiųjų sąlygų 1.12 p. </w:t>
      </w:r>
      <w:r w:rsidRPr="0023346E">
        <w:rPr>
          <w:rFonts w:asciiTheme="minorHAnsi" w:eastAsia="Times New Roman" w:hAnsiTheme="minorHAnsi" w:cstheme="minorHAnsi"/>
          <w:i/>
          <w:sz w:val="22"/>
        </w:rPr>
        <w:t>[Konfidenciali informacija]</w:t>
      </w:r>
      <w:r w:rsidRPr="0023346E">
        <w:rPr>
          <w:rFonts w:asciiTheme="minorHAnsi" w:eastAsia="Times New Roman" w:hAnsiTheme="minorHAnsi" w:cstheme="minorHAnsi"/>
          <w:sz w:val="22"/>
        </w:rPr>
        <w:t>.</w:t>
      </w:r>
    </w:p>
    <w:p w14:paraId="604056CE" w14:textId="77777777" w:rsidR="00050F07" w:rsidRPr="0023346E" w:rsidRDefault="00050F07" w:rsidP="004C0AF0">
      <w:pPr>
        <w:autoSpaceDE w:val="0"/>
        <w:autoSpaceDN w:val="0"/>
        <w:adjustRightInd w:val="0"/>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21.7. Visos Sutarties vykdymo metu šalių parengtos, gautos arba pateiktos ataskaitos ir dokumentai turi būti naudojami pagal Sutartyje nurodytas sąlygas.</w:t>
      </w:r>
    </w:p>
    <w:p w14:paraId="1F4EF87A" w14:textId="77777777" w:rsidR="00050F07" w:rsidRPr="0023346E" w:rsidRDefault="00050F07" w:rsidP="004C0AF0">
      <w:pPr>
        <w:autoSpaceDE w:val="0"/>
        <w:autoSpaceDN w:val="0"/>
        <w:adjustRightInd w:val="0"/>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21.8. Rangovas turi susilaikyti nuo bet kokių ryšių, kurie galėtų turėti neigiamą įtaką jo arba jo darbuotojų savarankiškumui. Jei Rangovas praranda savarankiškumą, Užsakovas gali, nepriklausomai nuo pažeidimo, Sutartį nutraukti be jokio papildomo pranešimo ir Rangovas negali pateikti jokių pretenzijų dėl kompensa</w:t>
      </w:r>
      <w:r w:rsidR="00F30677" w:rsidRPr="0023346E">
        <w:rPr>
          <w:rFonts w:asciiTheme="minorHAnsi" w:eastAsia="Times New Roman" w:hAnsiTheme="minorHAnsi" w:cstheme="minorHAnsi"/>
          <w:sz w:val="22"/>
        </w:rPr>
        <w:t>cijos išmokėjimo.</w:t>
      </w:r>
    </w:p>
    <w:p w14:paraId="339F196B" w14:textId="77777777" w:rsidR="00050F07" w:rsidRPr="0023346E" w:rsidRDefault="00050F07" w:rsidP="004C0AF0">
      <w:pPr>
        <w:autoSpaceDE w:val="0"/>
        <w:autoSpaceDN w:val="0"/>
        <w:adjustRightInd w:val="0"/>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21.9. Rangovas įsipareigoja susilaikyti nuo sukčiavimo ir/ar korupcijos veiklos, kuri būtų susijusi su Sutarties sudarymu ar vykdymu, imtis priemonių, užkertančių kelią šioms veikloms atsirasti ir informuoti Užsakovą apie Rangovo ir/ar subrangovo įmonėje identifikuotas sukčiavimo ir/ar korupcijos veiklas. Užsakovui pareikalavus, Rangovas įsipareigoja pateikti dokumentus ir/ar informaciją apie Rangovo ar subrangovo įmonėje identifikuotas sukčiavimo ir/ar korupcijos veiklas, jeigu jos susijusios su vykdoma Sutartimi. Rangovas turi teisę atsisakyti pateikti dokumentus ir/ar informaciją, jei tokių dokumentų ir/ar informacijos pateikimas prieštarautų galiojantiems Lietuvos Respublikos teisės aktams. Užsakovas turi teisę reikalauti pakeisti subrangovą, jei sukčiavimo ir/ar korupcijos atvejis nustatomas jo veikloje. Rangovui neįvykdžius šiame punkte nurodytų įsipareigojimų arba įvykdžius juos netinkamai, Užsakovas įgyja teisę nutraukti Sutartį ir reikalauti iš Rangovo dėl to patirtos žalos atlyginimo. </w:t>
      </w:r>
    </w:p>
    <w:p w14:paraId="5F2DB9D8" w14:textId="3FB03B3B" w:rsidR="00050F07" w:rsidRPr="0023346E" w:rsidRDefault="00050F07" w:rsidP="004C0AF0">
      <w:pPr>
        <w:autoSpaceDE w:val="0"/>
        <w:autoSpaceDN w:val="0"/>
        <w:adjustRightInd w:val="0"/>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21.1</w:t>
      </w:r>
      <w:r w:rsidR="006D4BB6" w:rsidRPr="0023346E">
        <w:rPr>
          <w:rFonts w:asciiTheme="minorHAnsi" w:eastAsia="Times New Roman" w:hAnsiTheme="minorHAnsi" w:cstheme="minorHAnsi"/>
          <w:sz w:val="22"/>
        </w:rPr>
        <w:t>0</w:t>
      </w:r>
      <w:r w:rsidRPr="0023346E">
        <w:rPr>
          <w:rFonts w:asciiTheme="minorHAnsi" w:eastAsia="Times New Roman" w:hAnsiTheme="minorHAnsi" w:cstheme="minorHAnsi"/>
          <w:sz w:val="22"/>
        </w:rPr>
        <w:t xml:space="preserve">. Europos Komisija pasilieka teisę sustabdyti ar nutraukti Projekto finansavimą, jei bet kuriame Sutarties skyrimo etape paaiškėja, jog yra taikoma bet kokia korupcinė praktika ir Užsakovas/Įgyvendinanti institucija nesiima visų tinkamų veiksmų situacijai ištaisyti. Šioje nuostatoje vartojamas terminas „korupcinė praktika“ reiškia kyšio, dovanos, atlygio ar komisinių siūlymą bet kuriam asmeniui norint paskatinti arba atsidėkoti </w:t>
      </w:r>
      <w:r w:rsidR="00756288" w:rsidRPr="0023346E">
        <w:rPr>
          <w:rFonts w:asciiTheme="minorHAnsi" w:eastAsia="Times New Roman" w:hAnsiTheme="minorHAnsi" w:cstheme="minorHAnsi"/>
          <w:sz w:val="22"/>
        </w:rPr>
        <w:t xml:space="preserve">jam </w:t>
      </w:r>
      <w:r w:rsidRPr="0023346E">
        <w:rPr>
          <w:rFonts w:asciiTheme="minorHAnsi" w:eastAsia="Times New Roman" w:hAnsiTheme="minorHAnsi" w:cstheme="minorHAnsi"/>
          <w:sz w:val="22"/>
        </w:rPr>
        <w:t xml:space="preserve">už tai, kad jis atliko kokį nors su Sutarties skyrimu arba su Sutarties, kuri jau yra sudaryta su Užsakovu, vykdymu susijusį veiksmą, arba jo neatliko. </w:t>
      </w:r>
    </w:p>
    <w:p w14:paraId="783F7DCA" w14:textId="66DD21C5" w:rsidR="00050F07" w:rsidRPr="0023346E" w:rsidRDefault="00050F07" w:rsidP="004C0AF0">
      <w:pPr>
        <w:autoSpaceDE w:val="0"/>
        <w:autoSpaceDN w:val="0"/>
        <w:adjustRightInd w:val="0"/>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21.1</w:t>
      </w:r>
      <w:r w:rsidR="006D4BB6" w:rsidRPr="0023346E">
        <w:rPr>
          <w:rFonts w:asciiTheme="minorHAnsi" w:eastAsia="Times New Roman" w:hAnsiTheme="minorHAnsi" w:cstheme="minorHAnsi"/>
          <w:sz w:val="22"/>
        </w:rPr>
        <w:t>1</w:t>
      </w:r>
      <w:r w:rsidRPr="0023346E">
        <w:rPr>
          <w:rFonts w:asciiTheme="minorHAnsi" w:eastAsia="Times New Roman" w:hAnsiTheme="minorHAnsi" w:cstheme="minorHAnsi"/>
          <w:sz w:val="22"/>
        </w:rPr>
        <w:t>. Rangovas įsipareigoja Europos Komisijai paprašius pateikti patvirtinančius įrodymus, susijusius su Sutarties vykdymu. Komisija gali atlikti bet kokius jos nuomone reikalingus dokumentų patikrinimus arba vietoje atliekamus patikrinimus, kurie jos manymu yra būtini norint surinkti įrodymus tais atvejais, kai įtariama, jog neįprastos komercinės išlaidos.</w:t>
      </w:r>
    </w:p>
    <w:p w14:paraId="36C9A4EC" w14:textId="4C656C84" w:rsidR="00050F07" w:rsidRPr="0023346E" w:rsidRDefault="00050F07" w:rsidP="004C0AF0">
      <w:pPr>
        <w:autoSpaceDE w:val="0"/>
        <w:autoSpaceDN w:val="0"/>
        <w:adjustRightInd w:val="0"/>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21.1</w:t>
      </w:r>
      <w:r w:rsidR="006D4BB6" w:rsidRPr="0023346E">
        <w:rPr>
          <w:rFonts w:asciiTheme="minorHAnsi" w:eastAsia="Times New Roman" w:hAnsiTheme="minorHAnsi" w:cstheme="minorHAnsi"/>
          <w:sz w:val="22"/>
        </w:rPr>
        <w:t>2</w:t>
      </w:r>
      <w:r w:rsidRPr="0023346E">
        <w:rPr>
          <w:rFonts w:asciiTheme="minorHAnsi" w:eastAsia="Times New Roman" w:hAnsiTheme="minorHAnsi" w:cstheme="minorHAnsi"/>
          <w:sz w:val="22"/>
        </w:rPr>
        <w:t>. Jei vėliau paaiškėja, jog Rangovai patyrė neįprastas komercines išlaidas dėl Europos Sąjungos finansuojamų projektų, tokiems Rangovams, priklausomai nuo pastebėtų faktų rimtumo, gali būti nutrauktos sutartys, arba jiems gali būti visam laikui uždrausta skirti Europos Sąjungos  lėšas.</w:t>
      </w:r>
    </w:p>
    <w:p w14:paraId="70C8B2FF" w14:textId="6A00D7A5" w:rsidR="00050F07" w:rsidRPr="0023346E" w:rsidRDefault="00050F07" w:rsidP="004C0AF0">
      <w:pPr>
        <w:autoSpaceDE w:val="0"/>
        <w:autoSpaceDN w:val="0"/>
        <w:adjustRightInd w:val="0"/>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21.1</w:t>
      </w:r>
      <w:r w:rsidR="006D4BB6" w:rsidRPr="0023346E">
        <w:rPr>
          <w:rFonts w:asciiTheme="minorHAnsi" w:eastAsia="Times New Roman" w:hAnsiTheme="minorHAnsi" w:cstheme="minorHAnsi"/>
          <w:sz w:val="22"/>
        </w:rPr>
        <w:t>3</w:t>
      </w:r>
      <w:r w:rsidRPr="0023346E">
        <w:rPr>
          <w:rFonts w:asciiTheme="minorHAnsi" w:eastAsia="Times New Roman" w:hAnsiTheme="minorHAnsi" w:cstheme="minorHAnsi"/>
          <w:sz w:val="22"/>
        </w:rPr>
        <w:t>. Jei nebus laikomasi vienos ar kelių šių etikos išlygų, Rangovas gali netekti teisės dalyvauti kitose su Europos Sąjunga sudaromose sutartyse ir jam gali būti taikomos nuobaudos. Toks individualus asmuo arba bendrovė apie tokį faktą turi būti informuojama raštu.</w:t>
      </w:r>
    </w:p>
    <w:p w14:paraId="5E87C27E" w14:textId="77777777" w:rsidR="00050F07" w:rsidRPr="0023346E" w:rsidRDefault="00050F07" w:rsidP="00EE7153">
      <w:pPr>
        <w:keepNext/>
        <w:tabs>
          <w:tab w:val="left" w:pos="0"/>
        </w:tabs>
        <w:spacing w:after="0" w:line="240" w:lineRule="auto"/>
        <w:outlineLvl w:val="0"/>
        <w:rPr>
          <w:rFonts w:asciiTheme="minorHAnsi" w:eastAsia="Times New Roman" w:hAnsiTheme="minorHAnsi" w:cstheme="minorHAnsi"/>
          <w:b/>
          <w:snapToGrid w:val="0"/>
          <w:sz w:val="22"/>
        </w:rPr>
      </w:pPr>
      <w:bookmarkStart w:id="423" w:name="_Toc125170363"/>
      <w:bookmarkStart w:id="424" w:name="_Toc128895591"/>
      <w:bookmarkStart w:id="425" w:name="_Toc128897300"/>
      <w:bookmarkStart w:id="426" w:name="_Toc167864283"/>
      <w:bookmarkStart w:id="427" w:name="_Toc231959960"/>
      <w:r w:rsidRPr="0023346E">
        <w:rPr>
          <w:rFonts w:asciiTheme="minorHAnsi" w:eastAsia="Times New Roman" w:hAnsiTheme="minorHAnsi" w:cstheme="minorHAnsi"/>
          <w:b/>
          <w:snapToGrid w:val="0"/>
          <w:sz w:val="22"/>
        </w:rPr>
        <w:t>22 straipsnis</w:t>
      </w:r>
      <w:r w:rsidRPr="0023346E">
        <w:rPr>
          <w:rFonts w:asciiTheme="minorHAnsi" w:eastAsia="Times New Roman" w:hAnsiTheme="minorHAnsi" w:cstheme="minorHAnsi"/>
          <w:b/>
          <w:snapToGrid w:val="0"/>
          <w:sz w:val="22"/>
        </w:rPr>
        <w:tab/>
      </w:r>
      <w:r w:rsidR="007B71EE" w:rsidRPr="0023346E">
        <w:rPr>
          <w:rFonts w:asciiTheme="minorHAnsi" w:eastAsia="Times New Roman" w:hAnsiTheme="minorHAnsi" w:cstheme="minorHAnsi"/>
          <w:b/>
          <w:snapToGrid w:val="0"/>
          <w:sz w:val="22"/>
        </w:rPr>
        <w:t xml:space="preserve"> </w:t>
      </w:r>
      <w:r w:rsidRPr="0023346E">
        <w:rPr>
          <w:rFonts w:asciiTheme="minorHAnsi" w:eastAsia="Times New Roman" w:hAnsiTheme="minorHAnsi" w:cstheme="minorHAnsi"/>
          <w:b/>
          <w:snapToGrid w:val="0"/>
          <w:sz w:val="22"/>
        </w:rPr>
        <w:t>Europos Sąjungos ir nacionalinių institucijų atliekami patikrinimai ir auditai</w:t>
      </w:r>
      <w:bookmarkEnd w:id="423"/>
      <w:bookmarkEnd w:id="424"/>
      <w:bookmarkEnd w:id="425"/>
      <w:bookmarkEnd w:id="426"/>
      <w:bookmarkEnd w:id="427"/>
    </w:p>
    <w:p w14:paraId="193D3E4F" w14:textId="77777777" w:rsidR="00050F07" w:rsidRPr="0023346E" w:rsidRDefault="00050F07" w:rsidP="00EE7153">
      <w:pPr>
        <w:spacing w:after="0" w:line="240" w:lineRule="auto"/>
        <w:rPr>
          <w:rFonts w:asciiTheme="minorHAnsi" w:eastAsia="Times New Roman" w:hAnsiTheme="minorHAnsi" w:cstheme="minorHAnsi"/>
          <w:sz w:val="22"/>
        </w:rPr>
      </w:pPr>
    </w:p>
    <w:p w14:paraId="5D8C0AB4" w14:textId="4E568B80" w:rsidR="00E96FFD" w:rsidRPr="0023346E" w:rsidRDefault="00E96FFD" w:rsidP="004C0AF0">
      <w:pPr>
        <w:autoSpaceDE w:val="0"/>
        <w:autoSpaceDN w:val="0"/>
        <w:adjustRightInd w:val="0"/>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22.1. Rangovas leis Europos Komisijai, Europos kovos su sukčiavimu tarnybai, Europos Audito Rūmams, Įgyvendinančiajai institucijai ar kitiems nepriklausomiems asmenims, įpareigotiems veikti Europos Komisijos institucijų vardu, </w:t>
      </w:r>
      <w:r w:rsidR="00197C2D" w:rsidRPr="0023346E">
        <w:rPr>
          <w:rFonts w:asciiTheme="minorHAnsi" w:eastAsia="Times New Roman" w:hAnsiTheme="minorHAnsi" w:cstheme="minorHAnsi"/>
          <w:sz w:val="22"/>
        </w:rPr>
        <w:t xml:space="preserve">taip pat </w:t>
      </w:r>
      <w:r w:rsidRPr="0023346E">
        <w:rPr>
          <w:rFonts w:asciiTheme="minorHAnsi" w:eastAsia="Times New Roman" w:hAnsiTheme="minorHAnsi" w:cstheme="minorHAnsi"/>
          <w:sz w:val="22"/>
        </w:rPr>
        <w:t xml:space="preserve">kitoms nacionalinėms institucijoms (Valstybės kontrolei ir kt.) </w:t>
      </w:r>
      <w:r w:rsidR="00197C2D" w:rsidRPr="0023346E">
        <w:rPr>
          <w:rFonts w:asciiTheme="minorHAnsi" w:eastAsia="Times New Roman" w:hAnsiTheme="minorHAnsi" w:cstheme="minorHAnsi"/>
          <w:sz w:val="22"/>
        </w:rPr>
        <w:t>patikrinti Sutarties įgyvendinimą, įskaitant patikrinimus vietoje</w:t>
      </w:r>
      <w:r w:rsidR="005828E0" w:rsidRPr="0023346E">
        <w:rPr>
          <w:rFonts w:asciiTheme="minorHAnsi" w:eastAsia="Times New Roman" w:hAnsiTheme="minorHAnsi" w:cstheme="minorHAnsi"/>
          <w:sz w:val="22"/>
        </w:rPr>
        <w:t xml:space="preserve"> ir</w:t>
      </w:r>
      <w:r w:rsidR="00197C2D" w:rsidRPr="0023346E">
        <w:rPr>
          <w:rFonts w:asciiTheme="minorHAnsi" w:eastAsia="Times New Roman" w:hAnsiTheme="minorHAnsi" w:cstheme="minorHAnsi"/>
          <w:sz w:val="22"/>
        </w:rPr>
        <w:t xml:space="preserve">, </w:t>
      </w:r>
      <w:r w:rsidRPr="0023346E">
        <w:rPr>
          <w:rFonts w:asciiTheme="minorHAnsi" w:eastAsia="Times New Roman" w:hAnsiTheme="minorHAnsi" w:cstheme="minorHAnsi"/>
          <w:sz w:val="22"/>
        </w:rPr>
        <w:t xml:space="preserve"> jei reikės, </w:t>
      </w:r>
      <w:r w:rsidR="00197C2D" w:rsidRPr="0023346E">
        <w:rPr>
          <w:rFonts w:asciiTheme="minorHAnsi" w:eastAsia="Times New Roman" w:hAnsiTheme="minorHAnsi" w:cstheme="minorHAnsi"/>
          <w:sz w:val="22"/>
        </w:rPr>
        <w:t>atlikti pilną apskaitą pagrindžiančių dokumentų, apskaitos dokumentų ir bet kokių kitų dokumentų, susijusių su Sutarties finansavimu, auditą</w:t>
      </w:r>
      <w:r w:rsidRPr="0023346E">
        <w:rPr>
          <w:rFonts w:asciiTheme="minorHAnsi" w:eastAsia="Times New Roman" w:hAnsiTheme="minorHAnsi" w:cstheme="minorHAnsi"/>
          <w:sz w:val="22"/>
        </w:rPr>
        <w:t xml:space="preserve">. Šie patikrinimai gali būti rengiami Sutarties vykdymo metu </w:t>
      </w:r>
      <w:r w:rsidR="00C85ADB" w:rsidRPr="0023346E">
        <w:rPr>
          <w:rFonts w:asciiTheme="minorHAnsi" w:eastAsia="Times New Roman" w:hAnsiTheme="minorHAnsi" w:cstheme="minorHAnsi"/>
          <w:sz w:val="22"/>
        </w:rPr>
        <w:t xml:space="preserve">ir </w:t>
      </w:r>
      <w:r w:rsidR="00A73FF0" w:rsidRPr="0023346E">
        <w:rPr>
          <w:rFonts w:asciiTheme="minorHAnsi" w:eastAsia="Times New Roman" w:hAnsiTheme="minorHAnsi" w:cstheme="minorHAnsi"/>
          <w:sz w:val="22"/>
        </w:rPr>
        <w:t xml:space="preserve">per </w:t>
      </w:r>
      <w:r w:rsidR="009C6FA6" w:rsidRPr="0023346E">
        <w:rPr>
          <w:rFonts w:asciiTheme="minorHAnsi" w:eastAsia="Times New Roman" w:hAnsiTheme="minorHAnsi" w:cstheme="minorHAnsi"/>
          <w:sz w:val="22"/>
        </w:rPr>
        <w:t xml:space="preserve">5 </w:t>
      </w:r>
      <w:r w:rsidR="00A73FF0" w:rsidRPr="0023346E">
        <w:rPr>
          <w:rFonts w:asciiTheme="minorHAnsi" w:eastAsia="Times New Roman" w:hAnsiTheme="minorHAnsi" w:cstheme="minorHAnsi"/>
          <w:sz w:val="22"/>
        </w:rPr>
        <w:t xml:space="preserve">metų </w:t>
      </w:r>
      <w:r w:rsidR="00A73FF0" w:rsidRPr="0023346E">
        <w:rPr>
          <w:rFonts w:asciiTheme="minorHAnsi" w:eastAsia="Times New Roman" w:hAnsiTheme="minorHAnsi" w:cstheme="minorHAnsi"/>
          <w:color w:val="000000"/>
          <w:sz w:val="22"/>
        </w:rPr>
        <w:t>laikotarpį po pagal Europos Sąjungos finansavimo sutartį, kurią įgyvendinant buvo sudaryta Sutartis, išmokamo galutinio likučio, apie</w:t>
      </w:r>
      <w:r w:rsidR="00A73FF0" w:rsidRPr="0023346E">
        <w:rPr>
          <w:rStyle w:val="Bodytext2"/>
          <w:rFonts w:asciiTheme="minorHAnsi" w:hAnsiTheme="minorHAnsi" w:cstheme="minorHAnsi"/>
          <w:sz w:val="22"/>
          <w:szCs w:val="22"/>
        </w:rPr>
        <w:t xml:space="preserve"> tai iš anksto pranešus raštu, o netikėto patikrinimo ar audito atveju – be išankstinio įspėjimo.</w:t>
      </w:r>
      <w:r w:rsidR="009C6FA6" w:rsidRPr="0023346E">
        <w:rPr>
          <w:rFonts w:asciiTheme="minorHAnsi" w:eastAsia="Times New Roman" w:hAnsiTheme="minorHAnsi" w:cstheme="minorHAnsi"/>
          <w:sz w:val="22"/>
        </w:rPr>
        <w:t xml:space="preserve"> </w:t>
      </w:r>
      <w:r w:rsidRPr="0023346E">
        <w:rPr>
          <w:rFonts w:asciiTheme="minorHAnsi" w:eastAsia="Times New Roman" w:hAnsiTheme="minorHAnsi" w:cstheme="minorHAnsi"/>
          <w:sz w:val="22"/>
        </w:rPr>
        <w:t xml:space="preserve">Be to, Rangovas leis Europos kovos su </w:t>
      </w:r>
      <w:r w:rsidRPr="0023346E">
        <w:rPr>
          <w:rFonts w:asciiTheme="minorHAnsi" w:eastAsia="Times New Roman" w:hAnsiTheme="minorHAnsi" w:cstheme="minorHAnsi"/>
          <w:sz w:val="22"/>
        </w:rPr>
        <w:lastRenderedPageBreak/>
        <w:t xml:space="preserve">sukčiavimu tarnybai atlikti vietoje atliekamus patikrinimus ir patikras pagal Europos Sąjungos ir nacionaliniuose teisės aktuose numatytas procedūras, skirtas Europos Sąjungos interesų apsaugai nuo sukčiavimo ir kitokių pažeidimų </w:t>
      </w:r>
    </w:p>
    <w:p w14:paraId="60838975" w14:textId="6DB589B4" w:rsidR="00050F07" w:rsidRPr="0023346E" w:rsidRDefault="00050F07" w:rsidP="7E46C3F8">
      <w:pPr>
        <w:autoSpaceDE w:val="0"/>
        <w:autoSpaceDN w:val="0"/>
        <w:adjustRightInd w:val="0"/>
        <w:spacing w:after="0" w:line="240" w:lineRule="auto"/>
        <w:jc w:val="both"/>
        <w:rPr>
          <w:rFonts w:asciiTheme="minorHAnsi" w:eastAsia="Times New Roman" w:hAnsiTheme="minorHAnsi" w:cstheme="minorBidi"/>
          <w:sz w:val="22"/>
        </w:rPr>
      </w:pPr>
      <w:r w:rsidRPr="7E46C3F8">
        <w:rPr>
          <w:rFonts w:asciiTheme="minorHAnsi" w:eastAsia="Times New Roman" w:hAnsiTheme="minorHAnsi" w:cstheme="minorBidi"/>
          <w:sz w:val="22"/>
        </w:rPr>
        <w:t>22.2. Tuo tikslu Rangovas įsipareigoja Europos Komisijos, Europos kovos su sukčiavimu tarnybos ir Europos Audito Rūmų, Įgyvendinančios institucijos</w:t>
      </w:r>
      <w:r w:rsidR="00A73FF0" w:rsidRPr="7E46C3F8">
        <w:rPr>
          <w:rFonts w:asciiTheme="minorHAnsi" w:eastAsia="Times New Roman" w:hAnsiTheme="minorHAnsi" w:cstheme="minorBidi"/>
          <w:sz w:val="22"/>
        </w:rPr>
        <w:t>,</w:t>
      </w:r>
      <w:r w:rsidR="3EA0FE47" w:rsidRPr="7E46C3F8">
        <w:rPr>
          <w:rFonts w:asciiTheme="minorHAnsi" w:eastAsia="Times New Roman" w:hAnsiTheme="minorHAnsi" w:cstheme="minorBidi"/>
          <w:sz w:val="22"/>
        </w:rPr>
        <w:t xml:space="preserve"> </w:t>
      </w:r>
      <w:r w:rsidR="00A73FF0" w:rsidRPr="7E46C3F8">
        <w:rPr>
          <w:rFonts w:asciiTheme="minorHAnsi" w:eastAsia="Times New Roman" w:hAnsiTheme="minorHAnsi" w:cstheme="minorBidi"/>
          <w:sz w:val="22"/>
        </w:rPr>
        <w:t xml:space="preserve">kitų </w:t>
      </w:r>
      <w:r w:rsidRPr="7E46C3F8">
        <w:rPr>
          <w:rFonts w:asciiTheme="minorHAnsi" w:eastAsia="Times New Roman" w:hAnsiTheme="minorHAnsi" w:cstheme="minorBidi"/>
          <w:sz w:val="22"/>
        </w:rPr>
        <w:t>nacionali</w:t>
      </w:r>
      <w:r w:rsidR="00A73FF0" w:rsidRPr="7E46C3F8">
        <w:rPr>
          <w:rFonts w:asciiTheme="minorHAnsi" w:eastAsia="Times New Roman" w:hAnsiTheme="minorHAnsi" w:cstheme="minorBidi"/>
          <w:sz w:val="22"/>
        </w:rPr>
        <w:t>nių</w:t>
      </w:r>
      <w:r w:rsidRPr="7E46C3F8">
        <w:rPr>
          <w:rFonts w:asciiTheme="minorHAnsi" w:eastAsia="Times New Roman" w:hAnsiTheme="minorHAnsi" w:cstheme="minorBidi"/>
          <w:sz w:val="22"/>
        </w:rPr>
        <w:t xml:space="preserve"> institucij</w:t>
      </w:r>
      <w:r w:rsidR="00A73FF0" w:rsidRPr="7E46C3F8">
        <w:rPr>
          <w:rFonts w:asciiTheme="minorHAnsi" w:eastAsia="Times New Roman" w:hAnsiTheme="minorHAnsi" w:cstheme="minorBidi"/>
          <w:sz w:val="22"/>
        </w:rPr>
        <w:t>ų</w:t>
      </w:r>
      <w:r w:rsidRPr="7E46C3F8">
        <w:rPr>
          <w:rFonts w:asciiTheme="minorHAnsi" w:eastAsia="Times New Roman" w:hAnsiTheme="minorHAnsi" w:cstheme="minorBidi"/>
          <w:sz w:val="22"/>
        </w:rPr>
        <w:t xml:space="preserve"> (Valstybės kontrol</w:t>
      </w:r>
      <w:r w:rsidR="00A73FF0" w:rsidRPr="7E46C3F8">
        <w:rPr>
          <w:rFonts w:asciiTheme="minorHAnsi" w:eastAsia="Times New Roman" w:hAnsiTheme="minorHAnsi" w:cstheme="minorBidi"/>
          <w:sz w:val="22"/>
        </w:rPr>
        <w:t>ės</w:t>
      </w:r>
      <w:r w:rsidRPr="7E46C3F8">
        <w:rPr>
          <w:rFonts w:asciiTheme="minorHAnsi" w:eastAsia="Times New Roman" w:hAnsiTheme="minorHAnsi" w:cstheme="minorBidi"/>
          <w:sz w:val="22"/>
        </w:rPr>
        <w:t xml:space="preserve"> ir kt.)</w:t>
      </w:r>
      <w:r w:rsidR="00A73FF0" w:rsidRPr="7E46C3F8">
        <w:rPr>
          <w:rFonts w:asciiTheme="minorHAnsi" w:eastAsia="Times New Roman" w:hAnsiTheme="minorHAnsi" w:cstheme="minorBidi"/>
          <w:sz w:val="22"/>
        </w:rPr>
        <w:t xml:space="preserve"> </w:t>
      </w:r>
      <w:r w:rsidRPr="7E46C3F8">
        <w:rPr>
          <w:rFonts w:asciiTheme="minorHAnsi" w:eastAsia="Times New Roman" w:hAnsiTheme="minorHAnsi" w:cstheme="minorBidi"/>
          <w:sz w:val="22"/>
        </w:rPr>
        <w:t xml:space="preserve">atstovams arba darbuotojams suteikti būtinas galimybes patekti į Statybvietes ar į Sutarties vykdymo vietas, įskaitant jos informacines sistemas, o taip pat galimybę susipažinti su visais dokumentais ir duomenų bazėmis, susijusiais su projekto techniniu ir finansiniu valdymu, </w:t>
      </w:r>
      <w:r w:rsidR="00A73FF0" w:rsidRPr="7E46C3F8">
        <w:rPr>
          <w:rStyle w:val="Bodytext2"/>
          <w:rFonts w:asciiTheme="minorHAnsi" w:hAnsiTheme="minorHAnsi" w:cstheme="minorBidi"/>
          <w:sz w:val="22"/>
          <w:szCs w:val="22"/>
        </w:rPr>
        <w:t>laikantis konfidencialumo reikalavimų leisti kopijuoti su Sutarties vykdymu susijusią informaciją ir dokumentus,</w:t>
      </w:r>
      <w:r w:rsidR="00A73FF0" w:rsidRPr="7E46C3F8">
        <w:rPr>
          <w:rFonts w:asciiTheme="minorHAnsi" w:eastAsia="Times New Roman" w:hAnsiTheme="minorHAnsi" w:cstheme="minorBidi"/>
          <w:sz w:val="22"/>
        </w:rPr>
        <w:t xml:space="preserve"> </w:t>
      </w:r>
      <w:r w:rsidRPr="7E46C3F8">
        <w:rPr>
          <w:rFonts w:asciiTheme="minorHAnsi" w:eastAsia="Times New Roman" w:hAnsiTheme="minorHAnsi" w:cstheme="minorBidi"/>
          <w:sz w:val="22"/>
        </w:rPr>
        <w:t>ir imtis visų veiksmų tam, kad palengvintų jų darbą. Europos Komisijos, Europos kovos su sukčiavimu tarnybos, Europos Audito Rūmų, Įgyvendinančios institucijos</w:t>
      </w:r>
      <w:r w:rsidR="00756288" w:rsidRPr="7E46C3F8">
        <w:rPr>
          <w:rFonts w:asciiTheme="minorHAnsi" w:eastAsia="Times New Roman" w:hAnsiTheme="minorHAnsi" w:cstheme="minorBidi"/>
          <w:sz w:val="22"/>
        </w:rPr>
        <w:t>, taip pat</w:t>
      </w:r>
      <w:r w:rsidRPr="7E46C3F8">
        <w:rPr>
          <w:rFonts w:asciiTheme="minorHAnsi" w:eastAsia="Times New Roman" w:hAnsiTheme="minorHAnsi" w:cstheme="minorBidi"/>
          <w:sz w:val="22"/>
        </w:rPr>
        <w:t xml:space="preserve"> kitų nacionalinių institucijų (Valstybės kontrolės ir kt.) atstovams suteikiant patekimo galimybę turi būti laikomasi konfidencialumo reikalavimų trečiųjų šalių atžvilgiu, nepažeidžiant jiems taikytinų viešosios teisės nuostatų. Dokumentai turi būti saugomi ir segami į bylas taip, kad juos būtų lengva patikrinti ir Rangovas turi Užsakovą informuoti apie jų tikslią buvimo vietą.</w:t>
      </w:r>
    </w:p>
    <w:p w14:paraId="5D40B4B5" w14:textId="77777777" w:rsidR="00ED23DC" w:rsidRPr="0023346E" w:rsidRDefault="00050F07" w:rsidP="004C0AF0">
      <w:pPr>
        <w:autoSpaceDE w:val="0"/>
        <w:autoSpaceDN w:val="0"/>
        <w:adjustRightInd w:val="0"/>
        <w:spacing w:after="0" w:line="240" w:lineRule="auto"/>
        <w:jc w:val="both"/>
        <w:rPr>
          <w:rFonts w:asciiTheme="minorHAnsi" w:hAnsiTheme="minorHAnsi" w:cstheme="minorHAnsi"/>
          <w:sz w:val="22"/>
        </w:rPr>
      </w:pPr>
      <w:r w:rsidRPr="0023346E">
        <w:rPr>
          <w:rFonts w:asciiTheme="minorHAnsi" w:eastAsia="Times New Roman" w:hAnsiTheme="minorHAnsi" w:cstheme="minorHAnsi"/>
          <w:sz w:val="22"/>
        </w:rPr>
        <w:t>22.3</w:t>
      </w:r>
      <w:r w:rsidR="00C72576" w:rsidRPr="0023346E">
        <w:rPr>
          <w:rFonts w:asciiTheme="minorHAnsi" w:hAnsiTheme="minorHAnsi" w:cstheme="minorHAnsi"/>
          <w:sz w:val="22"/>
        </w:rPr>
        <w:t xml:space="preserve">. Rangovas privalo užtikrinti, kad visos pagal 22 straipsnį </w:t>
      </w:r>
      <w:r w:rsidR="00EA1901" w:rsidRPr="0023346E">
        <w:rPr>
          <w:rFonts w:asciiTheme="minorHAnsi" w:hAnsiTheme="minorHAnsi" w:cstheme="minorHAnsi"/>
          <w:sz w:val="22"/>
        </w:rPr>
        <w:t>[</w:t>
      </w:r>
      <w:r w:rsidR="00EA1901" w:rsidRPr="0023346E">
        <w:rPr>
          <w:rFonts w:asciiTheme="minorHAnsi" w:eastAsia="Times New Roman" w:hAnsiTheme="minorHAnsi" w:cstheme="minorHAnsi"/>
          <w:i/>
          <w:snapToGrid w:val="0"/>
          <w:sz w:val="22"/>
        </w:rPr>
        <w:t>Europos Sąjungos ir nacionalinių institucijų atliekami patikrinimai ir auditai</w:t>
      </w:r>
      <w:r w:rsidR="00EA1901" w:rsidRPr="0023346E">
        <w:rPr>
          <w:rFonts w:asciiTheme="minorHAnsi" w:hAnsiTheme="minorHAnsi" w:cstheme="minorHAnsi"/>
          <w:i/>
          <w:sz w:val="22"/>
        </w:rPr>
        <w:t>]</w:t>
      </w:r>
      <w:r w:rsidR="00C72576" w:rsidRPr="0023346E">
        <w:rPr>
          <w:rFonts w:asciiTheme="minorHAnsi" w:hAnsiTheme="minorHAnsi" w:cstheme="minorHAnsi"/>
          <w:sz w:val="22"/>
        </w:rPr>
        <w:t>Rangovui taikomos sąlygos būtų taikomos ir  subrangovams</w:t>
      </w:r>
      <w:r w:rsidR="00EA1901" w:rsidRPr="0023346E">
        <w:rPr>
          <w:rFonts w:asciiTheme="minorHAnsi" w:hAnsiTheme="minorHAnsi" w:cstheme="minorHAnsi"/>
          <w:sz w:val="22"/>
        </w:rPr>
        <w:t>.</w:t>
      </w:r>
    </w:p>
    <w:p w14:paraId="5AA1D983" w14:textId="693293DA" w:rsidR="00245AAA" w:rsidRPr="0023346E" w:rsidRDefault="00245AAA" w:rsidP="004C0AF0">
      <w:pPr>
        <w:autoSpaceDE w:val="0"/>
        <w:autoSpaceDN w:val="0"/>
        <w:adjustRightInd w:val="0"/>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22.4. Jei Rangovas, vykdydamas Sutartį, nesilaiko galiojančių teisės aktų reikalavimų ir dėl to kompetentingos įgaliotos valstybinės institucijos pritaiko baudas ar kitas sankcijas Užsakovui, taip pat, jeigu dėl bet kokių aplinkybių, susijusių su Rangovu ar Sutarties dalyku, Užsakovui yra taikomos bet kokios prekybinės, ekonominės ar finansinės sankcijos, embargai ar kitos ribojančios priemonės, kurias nustato, taiko ar administruoja Jungtinių Tautų Saugumo Taryba, Europos Sąjunga ar jos institucijos, Jungtinių Amerikos Valstijų vyriausybė, įskaitant JAV iždo departamento Užsienio lėšų kontrolės biurą (OFAC) ir/ar šių subjektų institucijos (toliau – Sankcijos), Rangovas įsipareigoja apsaugoti Užsakovą bei trečiuosius asmenis nuo bet kokių neigiamų pasekmių, atsakyti prieš </w:t>
      </w:r>
      <w:proofErr w:type="spellStart"/>
      <w:r w:rsidRPr="0023346E">
        <w:rPr>
          <w:rFonts w:asciiTheme="minorHAnsi" w:eastAsia="Times New Roman" w:hAnsiTheme="minorHAnsi" w:cstheme="minorHAnsi"/>
          <w:sz w:val="22"/>
        </w:rPr>
        <w:t>Užsakova</w:t>
      </w:r>
      <w:proofErr w:type="spellEnd"/>
      <w:r w:rsidRPr="0023346E">
        <w:rPr>
          <w:rFonts w:asciiTheme="minorHAnsi" w:eastAsia="Times New Roman" w:hAnsiTheme="minorHAnsi" w:cstheme="minorHAnsi"/>
          <w:sz w:val="22"/>
        </w:rPr>
        <w:t xml:space="preserve"> bei trečiuosius asmenis dėl bet kokių neigiamų pasekmių, kurias Užsakovui ar tretiesiems asmenims gali sukelti Rangovui taikomos Sankcijos, ir atlyginti Užsakovui bei tretiesiems asmenims visus jų dėl to patirtus tiesioginius ir netiesioginius nuostolius ar žalą bei papildomas išlaidas (įskaitant, bet neapsiribojant, dėl Užsakovo dalykinės reputacijos sumenkimo, veiklos suvaržymų, verslo sandorių bei klientų praradimo ar kitų neigiamų pasekmių, susijusių su Užsakovo ar jo darbuotojų veiklos apribojimais).</w:t>
      </w:r>
    </w:p>
    <w:p w14:paraId="0E225348" w14:textId="77777777" w:rsidR="00245AAA" w:rsidRPr="0023346E" w:rsidRDefault="00245AAA" w:rsidP="004C0AF0">
      <w:pPr>
        <w:autoSpaceDE w:val="0"/>
        <w:autoSpaceDN w:val="0"/>
        <w:adjustRightInd w:val="0"/>
        <w:spacing w:after="0" w:line="240" w:lineRule="auto"/>
        <w:jc w:val="both"/>
        <w:rPr>
          <w:rFonts w:asciiTheme="minorHAnsi" w:eastAsia="Times New Roman" w:hAnsiTheme="minorHAnsi" w:cstheme="minorHAnsi"/>
          <w:sz w:val="22"/>
        </w:rPr>
      </w:pPr>
      <w:r w:rsidRPr="0023346E">
        <w:rPr>
          <w:rFonts w:asciiTheme="minorHAnsi" w:eastAsia="Times New Roman" w:hAnsiTheme="minorHAnsi" w:cstheme="minorHAnsi"/>
          <w:sz w:val="22"/>
        </w:rPr>
        <w:t xml:space="preserve">Rangovas privalo nedelsiant, bet ne vėliau nei per 1 (vieną) darbo dieną, informuoti Užsakovą raštu, jei jam yra pritaikytos Sankcijos ar jam yra žinoma informacija apie inicijuotas arba ketinamas inicijuoti procedūras dėl Sankcijų jam ir / ar Užsakovui taikymo. Rangovas, pažeidęs  reikalavimą laiku informuoti Užsakovą raštu apie šiame Sutarties punkte nurodytas aplinkybes, Užsakovui pareikalavus, sumoka </w:t>
      </w:r>
      <w:r w:rsidRPr="0023346E">
        <w:rPr>
          <w:rFonts w:asciiTheme="minorHAnsi" w:eastAsia="Times New Roman" w:hAnsiTheme="minorHAnsi" w:cstheme="minorHAnsi"/>
          <w:spacing w:val="-2"/>
          <w:sz w:val="22"/>
        </w:rPr>
        <w:t xml:space="preserve"> </w:t>
      </w:r>
      <w:r w:rsidRPr="0023346E">
        <w:rPr>
          <w:rFonts w:asciiTheme="minorHAnsi" w:eastAsia="Times New Roman" w:hAnsiTheme="minorHAnsi" w:cstheme="minorHAnsi"/>
          <w:sz w:val="22"/>
        </w:rPr>
        <w:t>- 10 proc. Priimtos Sutarties sumos be PVM+PVM  dydžio baudą.</w:t>
      </w:r>
    </w:p>
    <w:p w14:paraId="1A54E67F" w14:textId="16615F65" w:rsidR="00E96FFD" w:rsidRPr="0023346E" w:rsidRDefault="00E96FFD" w:rsidP="004C0AF0">
      <w:pPr>
        <w:autoSpaceDE w:val="0"/>
        <w:autoSpaceDN w:val="0"/>
        <w:adjustRightInd w:val="0"/>
        <w:spacing w:after="0" w:line="240" w:lineRule="auto"/>
        <w:jc w:val="both"/>
        <w:rPr>
          <w:rFonts w:asciiTheme="minorHAnsi" w:hAnsiTheme="minorHAnsi" w:cstheme="minorHAnsi"/>
          <w:sz w:val="22"/>
        </w:rPr>
      </w:pPr>
    </w:p>
    <w:p w14:paraId="461B615D" w14:textId="521DF909" w:rsidR="00245353" w:rsidRPr="0023346E" w:rsidRDefault="00245353" w:rsidP="00EE7153">
      <w:pPr>
        <w:keepNext/>
        <w:tabs>
          <w:tab w:val="left" w:pos="0"/>
        </w:tabs>
        <w:spacing w:after="0" w:line="240" w:lineRule="auto"/>
        <w:jc w:val="both"/>
        <w:outlineLvl w:val="0"/>
        <w:rPr>
          <w:rFonts w:asciiTheme="minorHAnsi" w:eastAsia="Times New Roman" w:hAnsiTheme="minorHAnsi" w:cstheme="minorHAnsi"/>
          <w:b/>
          <w:snapToGrid w:val="0"/>
          <w:sz w:val="22"/>
        </w:rPr>
      </w:pPr>
      <w:r w:rsidRPr="0023346E">
        <w:rPr>
          <w:rFonts w:asciiTheme="minorHAnsi" w:eastAsia="Times New Roman" w:hAnsiTheme="minorHAnsi" w:cstheme="minorHAnsi"/>
          <w:b/>
          <w:snapToGrid w:val="0"/>
          <w:sz w:val="22"/>
        </w:rPr>
        <w:t>23 straipsnis</w:t>
      </w:r>
      <w:r w:rsidRPr="0023346E">
        <w:rPr>
          <w:rFonts w:asciiTheme="minorHAnsi" w:eastAsia="Times New Roman" w:hAnsiTheme="minorHAnsi" w:cstheme="minorHAnsi"/>
          <w:b/>
          <w:snapToGrid w:val="0"/>
          <w:sz w:val="22"/>
        </w:rPr>
        <w:tab/>
        <w:t xml:space="preserve"> Užsakovo ir/ar Rangovo Santykiai su Įstaiga (šis straipsnis taikomas, kai Darbai ar Grupė finansuojama Europos infrastruktūros tinklų priemonės (EITP) lėšomis)</w:t>
      </w:r>
    </w:p>
    <w:p w14:paraId="237314B6" w14:textId="77777777" w:rsidR="00245353" w:rsidRPr="0023346E" w:rsidRDefault="00245353" w:rsidP="00EE7153">
      <w:pPr>
        <w:pStyle w:val="Default"/>
        <w:rPr>
          <w:rFonts w:asciiTheme="minorHAnsi" w:hAnsiTheme="minorHAnsi" w:cstheme="minorHAnsi"/>
          <w:color w:val="auto"/>
          <w:sz w:val="22"/>
          <w:szCs w:val="22"/>
        </w:rPr>
      </w:pPr>
    </w:p>
    <w:p w14:paraId="10EE617D" w14:textId="77777777" w:rsidR="00245353" w:rsidRPr="0023346E" w:rsidRDefault="00245353">
      <w:pPr>
        <w:spacing w:after="0" w:line="240" w:lineRule="auto"/>
        <w:jc w:val="both"/>
        <w:rPr>
          <w:rFonts w:asciiTheme="minorHAnsi" w:hAnsiTheme="minorHAnsi" w:cstheme="minorHAnsi"/>
          <w:sz w:val="22"/>
        </w:rPr>
      </w:pPr>
      <w:r w:rsidRPr="0023346E">
        <w:rPr>
          <w:rFonts w:asciiTheme="minorHAnsi" w:hAnsiTheme="minorHAnsi" w:cstheme="minorHAnsi"/>
          <w:bCs/>
          <w:sz w:val="22"/>
        </w:rPr>
        <w:t xml:space="preserve">23.1. </w:t>
      </w:r>
      <w:r w:rsidRPr="0023346E">
        <w:rPr>
          <w:rFonts w:asciiTheme="minorHAnsi" w:hAnsiTheme="minorHAnsi" w:cstheme="minorHAnsi"/>
          <w:sz w:val="22"/>
        </w:rPr>
        <w:t>Įstaiga</w:t>
      </w:r>
      <w:r w:rsidRPr="0023346E">
        <w:rPr>
          <w:rFonts w:asciiTheme="minorHAnsi" w:hAnsiTheme="minorHAnsi" w:cstheme="minorHAnsi"/>
          <w:bCs/>
          <w:sz w:val="22"/>
        </w:rPr>
        <w:t xml:space="preserve"> </w:t>
      </w:r>
      <w:r w:rsidRPr="0023346E">
        <w:rPr>
          <w:rFonts w:asciiTheme="minorHAnsi" w:hAnsiTheme="minorHAnsi" w:cstheme="minorHAnsi"/>
          <w:sz w:val="22"/>
        </w:rPr>
        <w:t xml:space="preserve">nelaikoma atsakinga už jokią žalą, kurią padarė arba patyrė Rangovas ar jo subrangovai, įskaitant bet kokią trečiosioms šalims dėl Sutarties įgyvendinimo arba ją įgyvendinant padarytą žalą. </w:t>
      </w:r>
    </w:p>
    <w:p w14:paraId="241EA3F2" w14:textId="77777777" w:rsidR="00245353" w:rsidRPr="0023346E" w:rsidRDefault="00245353">
      <w:pPr>
        <w:spacing w:after="0" w:line="240" w:lineRule="auto"/>
        <w:jc w:val="both"/>
        <w:rPr>
          <w:rFonts w:asciiTheme="minorHAnsi" w:hAnsiTheme="minorHAnsi" w:cstheme="minorHAnsi"/>
          <w:bCs/>
          <w:sz w:val="22"/>
        </w:rPr>
      </w:pPr>
    </w:p>
    <w:p w14:paraId="468442D8" w14:textId="77777777" w:rsidR="00245353" w:rsidRPr="0023346E" w:rsidRDefault="00245353">
      <w:pPr>
        <w:pStyle w:val="Default"/>
        <w:jc w:val="both"/>
        <w:rPr>
          <w:rFonts w:asciiTheme="minorHAnsi" w:hAnsiTheme="minorHAnsi" w:cstheme="minorHAnsi"/>
          <w:color w:val="auto"/>
          <w:sz w:val="22"/>
          <w:szCs w:val="22"/>
        </w:rPr>
      </w:pPr>
      <w:r w:rsidRPr="0023346E">
        <w:rPr>
          <w:rFonts w:asciiTheme="minorHAnsi" w:hAnsiTheme="minorHAnsi" w:cstheme="minorHAnsi"/>
          <w:bCs/>
          <w:color w:val="auto"/>
          <w:sz w:val="22"/>
          <w:szCs w:val="22"/>
        </w:rPr>
        <w:t xml:space="preserve">23.2. </w:t>
      </w:r>
      <w:r w:rsidRPr="0023346E">
        <w:rPr>
          <w:rFonts w:asciiTheme="minorHAnsi" w:hAnsiTheme="minorHAnsi" w:cstheme="minorHAnsi"/>
          <w:color w:val="auto"/>
          <w:sz w:val="22"/>
          <w:szCs w:val="22"/>
        </w:rPr>
        <w:t xml:space="preserve">Rangovas imasi visų reikiamų priemonių, kad nekiltų pavojus, jog Sutartis negalės būti nešališkai ir objektyviai įvykdyta dėl priežasčių, susijusių su ekonominiais interesais, politine ar pilietine priklausomybe, šeimos ar emociniais ryšiais arba bet kokiais kitais bendrais interesais (toliau – interesų konfliktas). </w:t>
      </w:r>
    </w:p>
    <w:p w14:paraId="5B0540B1" w14:textId="77777777" w:rsidR="00245353" w:rsidRPr="0023346E" w:rsidRDefault="00245353">
      <w:pPr>
        <w:pStyle w:val="Default"/>
        <w:jc w:val="both"/>
        <w:rPr>
          <w:rFonts w:asciiTheme="minorHAnsi" w:hAnsiTheme="minorHAnsi" w:cstheme="minorHAnsi"/>
          <w:color w:val="auto"/>
          <w:sz w:val="22"/>
          <w:szCs w:val="22"/>
        </w:rPr>
      </w:pPr>
      <w:r w:rsidRPr="0023346E">
        <w:rPr>
          <w:rFonts w:asciiTheme="minorHAnsi" w:hAnsiTheme="minorHAnsi" w:cstheme="minorHAnsi"/>
          <w:color w:val="auto"/>
          <w:sz w:val="22"/>
          <w:szCs w:val="22"/>
        </w:rPr>
        <w:t>Rangovas turi nedelsiant raštu pranešti Užsakovui apie bet kokią vykdant Sutartį susidariusią padėtį, dėl kurios kyla ar gali kilti interesų konfliktas. Rangovas nedelsdamas imasi visų reikiamų veiksmų, kad tokia padėtis būtų ištaisyta. Įstaiga pasilieka teisę patikrinti, ar priemonės, kurių imtasi, yra tinkamos, ir gali pareikalauti per nurodytą terminą imtis papildomų priemonių.</w:t>
      </w:r>
    </w:p>
    <w:p w14:paraId="738FB98A" w14:textId="77777777" w:rsidR="00245353" w:rsidRPr="0023346E" w:rsidRDefault="00245353">
      <w:pPr>
        <w:pStyle w:val="Default"/>
        <w:jc w:val="both"/>
        <w:rPr>
          <w:rFonts w:asciiTheme="minorHAnsi" w:hAnsiTheme="minorHAnsi" w:cstheme="minorHAnsi"/>
          <w:color w:val="auto"/>
          <w:sz w:val="22"/>
          <w:szCs w:val="22"/>
        </w:rPr>
      </w:pPr>
    </w:p>
    <w:p w14:paraId="6BCDCAE8" w14:textId="4F889EEF" w:rsidR="00245353" w:rsidRPr="0023346E" w:rsidRDefault="00245353">
      <w:pPr>
        <w:pStyle w:val="Default"/>
        <w:jc w:val="both"/>
        <w:rPr>
          <w:rFonts w:asciiTheme="minorHAnsi" w:hAnsiTheme="minorHAnsi" w:cstheme="minorHAnsi"/>
          <w:color w:val="auto"/>
          <w:sz w:val="22"/>
          <w:szCs w:val="22"/>
        </w:rPr>
      </w:pPr>
      <w:r w:rsidRPr="0023346E">
        <w:rPr>
          <w:rFonts w:asciiTheme="minorHAnsi" w:hAnsiTheme="minorHAnsi" w:cstheme="minorHAnsi"/>
          <w:color w:val="auto"/>
          <w:sz w:val="22"/>
          <w:szCs w:val="22"/>
        </w:rPr>
        <w:t xml:space="preserve">23.3. Jeigu Užsakovas ar Įstaiga nepaprašo ar Rangovas su Įstaiga ir Užsakovu nesusitaria kitaip, visuose su </w:t>
      </w:r>
      <w:r w:rsidR="00C72576" w:rsidRPr="0023346E">
        <w:rPr>
          <w:rFonts w:asciiTheme="minorHAnsi" w:hAnsiTheme="minorHAnsi" w:cstheme="minorHAnsi"/>
          <w:color w:val="auto"/>
          <w:sz w:val="22"/>
          <w:szCs w:val="22"/>
        </w:rPr>
        <w:t xml:space="preserve">Sutartimi </w:t>
      </w:r>
      <w:r w:rsidRPr="0023346E">
        <w:rPr>
          <w:rFonts w:asciiTheme="minorHAnsi" w:hAnsiTheme="minorHAnsi" w:cstheme="minorHAnsi"/>
          <w:color w:val="auto"/>
          <w:sz w:val="22"/>
          <w:szCs w:val="22"/>
        </w:rPr>
        <w:t xml:space="preserve">susijusiuose pranešimuose ar leidiniuose, kuriuos bendrai ar individualiai parengia Rangovas, įskaitant per konferencijas ir seminarus platinamą arba bet kokią informacinę ar reklaminę medžiagą (pvz., brošiūras, lankstinukus, plakatus, pristatymus ir kt.), susijusią su Sutarties vykdymu, nurodoma, kad </w:t>
      </w:r>
      <w:r w:rsidR="008917D7" w:rsidRPr="0023346E">
        <w:rPr>
          <w:rFonts w:asciiTheme="minorHAnsi" w:hAnsiTheme="minorHAnsi" w:cstheme="minorHAnsi"/>
          <w:color w:val="auto"/>
          <w:sz w:val="22"/>
          <w:szCs w:val="22"/>
        </w:rPr>
        <w:t>Projektas</w:t>
      </w:r>
      <w:r w:rsidRPr="0023346E">
        <w:rPr>
          <w:rFonts w:asciiTheme="minorHAnsi" w:hAnsiTheme="minorHAnsi" w:cstheme="minorHAnsi"/>
          <w:color w:val="auto"/>
          <w:sz w:val="22"/>
          <w:szCs w:val="22"/>
        </w:rPr>
        <w:t xml:space="preserve"> finansuojama</w:t>
      </w:r>
      <w:r w:rsidR="008917D7" w:rsidRPr="0023346E">
        <w:rPr>
          <w:rFonts w:asciiTheme="minorHAnsi" w:hAnsiTheme="minorHAnsi" w:cstheme="minorHAnsi"/>
          <w:color w:val="auto"/>
          <w:sz w:val="22"/>
          <w:szCs w:val="22"/>
        </w:rPr>
        <w:t>s Europos</w:t>
      </w:r>
      <w:r w:rsidRPr="0023346E">
        <w:rPr>
          <w:rFonts w:asciiTheme="minorHAnsi" w:hAnsiTheme="minorHAnsi" w:cstheme="minorHAnsi"/>
          <w:color w:val="auto"/>
          <w:sz w:val="22"/>
          <w:szCs w:val="22"/>
        </w:rPr>
        <w:t xml:space="preserve"> Sąjungos lėšomis, ir pateikiama Europos Sąjungos emblema. Jei kartu naudojamas kitas </w:t>
      </w:r>
      <w:r w:rsidRPr="0023346E">
        <w:rPr>
          <w:rFonts w:asciiTheme="minorHAnsi" w:hAnsiTheme="minorHAnsi" w:cstheme="minorHAnsi"/>
          <w:color w:val="auto"/>
          <w:sz w:val="22"/>
          <w:szCs w:val="22"/>
        </w:rPr>
        <w:lastRenderedPageBreak/>
        <w:t xml:space="preserve">logotipas, jis neturi nustelbti Europos Sąjungos emblemos. Pareiga pateikti Europos Sąjungos emblemą nesuteikia Rangovui išskirtinio naudojimo teisės. Rangovas negali savintis Europos Sąjungos emblemos ar bet kokio panašaus prekės ženklo ar logotipo nei juos registruodami, nei kitais būdais, tačiau nurodytais tikslais ir nurodytomis sąlygomis Rangovas atleidžiamas nuo pareigos gauti išankstinį Įstaigos leidimą naudoti Europos Sąjungos emblemą. </w:t>
      </w:r>
    </w:p>
    <w:p w14:paraId="50EE1626" w14:textId="77777777" w:rsidR="00245353" w:rsidRPr="0023346E" w:rsidRDefault="00245353">
      <w:pPr>
        <w:spacing w:after="0" w:line="240" w:lineRule="auto"/>
        <w:jc w:val="both"/>
        <w:rPr>
          <w:rFonts w:asciiTheme="minorHAnsi" w:hAnsiTheme="minorHAnsi" w:cstheme="minorHAnsi"/>
          <w:sz w:val="22"/>
        </w:rPr>
      </w:pPr>
    </w:p>
    <w:p w14:paraId="58D490FC" w14:textId="77777777" w:rsidR="00C72576" w:rsidRPr="0023346E" w:rsidRDefault="00C72576" w:rsidP="004C0AF0">
      <w:pPr>
        <w:keepNext/>
        <w:spacing w:after="0" w:line="240" w:lineRule="auto"/>
        <w:jc w:val="both"/>
        <w:outlineLvl w:val="0"/>
        <w:rPr>
          <w:rFonts w:asciiTheme="minorHAnsi" w:hAnsiTheme="minorHAnsi" w:cstheme="minorHAnsi"/>
          <w:b/>
          <w:sz w:val="22"/>
        </w:rPr>
      </w:pPr>
      <w:r w:rsidRPr="0023346E">
        <w:rPr>
          <w:rFonts w:asciiTheme="minorHAnsi" w:hAnsiTheme="minorHAnsi" w:cstheme="minorHAnsi"/>
          <w:sz w:val="22"/>
        </w:rPr>
        <w:t xml:space="preserve">Rangovas privalo laikytis naujausių Europos Sąjungoje nustatytų viešinimo reikalavimų. Tuo tikslu Rangovas turi sekti viešinimo reikalavimų pakeitimus. Sutarties sudarymo datą viešinimo reikalavimai yra skelbiami tinklalapyje: </w:t>
      </w:r>
      <w:hyperlink r:id="rId18" w:history="1">
        <w:r w:rsidRPr="0023346E">
          <w:rPr>
            <w:rStyle w:val="Hipersaitas"/>
            <w:rFonts w:asciiTheme="minorHAnsi" w:hAnsiTheme="minorHAnsi" w:cstheme="minorHAnsi"/>
            <w:sz w:val="22"/>
          </w:rPr>
          <w:t>https://ec.europa.eu/inea/en/connecting-europe-facility/cef-energy/beneficiaries-info-point/publicity-guidelines-logos</w:t>
        </w:r>
      </w:hyperlink>
    </w:p>
    <w:p w14:paraId="6DCB03F0" w14:textId="1DA944C7" w:rsidR="00245353" w:rsidRPr="0023346E" w:rsidRDefault="008C1172" w:rsidP="7E46C3F8">
      <w:pPr>
        <w:spacing w:after="0" w:line="240" w:lineRule="auto"/>
        <w:jc w:val="both"/>
        <w:rPr>
          <w:rFonts w:asciiTheme="minorHAnsi" w:hAnsiTheme="minorHAnsi" w:cstheme="minorBidi"/>
          <w:sz w:val="22"/>
        </w:rPr>
      </w:pPr>
      <w:r w:rsidRPr="7E46C3F8">
        <w:rPr>
          <w:rFonts w:asciiTheme="minorHAnsi" w:hAnsiTheme="minorHAnsi" w:cstheme="minorBidi"/>
          <w:sz w:val="22"/>
        </w:rPr>
        <w:t>Kiekvienoje ataskaitoje, informavimo medžiagoje ir bet kuriame spausdintame dokumente turi būti EITP logotipas (ataskaitose ir kt. dokumentuose – ant viršelio, CD, DWD – etiketėje ant dėžutės ar CD, prezentacijų pirmoje ar paskutinėje skaidrėje arba kiekvienos skaidrės apačioje) bei pastaba</w:t>
      </w:r>
      <w:r w:rsidR="000E2978" w:rsidRPr="7E46C3F8">
        <w:rPr>
          <w:rFonts w:asciiTheme="minorHAnsi" w:hAnsiTheme="minorHAnsi" w:cstheme="minorBidi"/>
          <w:sz w:val="22"/>
        </w:rPr>
        <w:t>:</w:t>
      </w:r>
      <w:r w:rsidRPr="7E46C3F8">
        <w:rPr>
          <w:rFonts w:asciiTheme="minorHAnsi" w:hAnsiTheme="minorHAnsi" w:cstheme="minorBidi"/>
          <w:sz w:val="22"/>
        </w:rPr>
        <w:t xml:space="preserve"> „Autoriui tenka visa atsakomybė už turinį.</w:t>
      </w:r>
      <w:r w:rsidR="22F9D0F4" w:rsidRPr="7E46C3F8">
        <w:rPr>
          <w:rFonts w:asciiTheme="minorHAnsi" w:hAnsiTheme="minorHAnsi" w:cstheme="minorBidi"/>
          <w:sz w:val="22"/>
        </w:rPr>
        <w:t xml:space="preserve"> </w:t>
      </w:r>
      <w:r w:rsidR="00097F73" w:rsidRPr="7E46C3F8">
        <w:rPr>
          <w:rFonts w:asciiTheme="minorHAnsi" w:hAnsiTheme="minorHAnsi" w:cstheme="minorBidi"/>
          <w:sz w:val="22"/>
        </w:rPr>
        <w:t xml:space="preserve">Užsakovas ir Įstaiga neatsako už jokį galimą juose pateikiamos informacijos panaudojimą. </w:t>
      </w:r>
      <w:r w:rsidR="000E2978" w:rsidRPr="7E46C3F8">
        <w:rPr>
          <w:rFonts w:asciiTheme="minorHAnsi" w:hAnsiTheme="minorHAnsi" w:cstheme="minorBidi"/>
          <w:sz w:val="22"/>
        </w:rPr>
        <w:t>“</w:t>
      </w:r>
    </w:p>
    <w:p w14:paraId="2062F9B6" w14:textId="77777777" w:rsidR="00245353" w:rsidRPr="0023346E" w:rsidRDefault="00245353" w:rsidP="00EE7153">
      <w:pPr>
        <w:spacing w:after="0" w:line="240" w:lineRule="auto"/>
        <w:jc w:val="both"/>
        <w:rPr>
          <w:rFonts w:asciiTheme="minorHAnsi" w:hAnsiTheme="minorHAnsi" w:cstheme="minorHAnsi"/>
          <w:sz w:val="22"/>
        </w:rPr>
      </w:pPr>
    </w:p>
    <w:p w14:paraId="101287C6" w14:textId="77777777" w:rsidR="00245353" w:rsidRPr="0023346E" w:rsidRDefault="00245353">
      <w:pPr>
        <w:spacing w:after="0" w:line="240" w:lineRule="auto"/>
        <w:jc w:val="both"/>
        <w:rPr>
          <w:rFonts w:asciiTheme="minorHAnsi" w:hAnsiTheme="minorHAnsi" w:cstheme="minorHAnsi"/>
          <w:sz w:val="22"/>
        </w:rPr>
      </w:pPr>
      <w:r w:rsidRPr="0023346E">
        <w:rPr>
          <w:rFonts w:asciiTheme="minorHAnsi" w:hAnsiTheme="minorHAnsi" w:cstheme="minorHAnsi"/>
          <w:sz w:val="22"/>
        </w:rPr>
        <w:t xml:space="preserve">23.4. Sutarties veiklos rezultatų, įskaitant pramoninės ir intelektinės nuosavybės teises, taip pat ataskaitų ir kitų su Sutartimi susijusių dokumentų nuosavybės teisės priklauso Užsakovui, kaip numatyta 1.10 punkte </w:t>
      </w:r>
      <w:r w:rsidRPr="0023346E">
        <w:rPr>
          <w:rFonts w:asciiTheme="minorHAnsi" w:hAnsiTheme="minorHAnsi" w:cstheme="minorHAnsi"/>
          <w:i/>
          <w:sz w:val="22"/>
        </w:rPr>
        <w:t>[Užsakovo naudojimasis Rangovo dokumentais]</w:t>
      </w:r>
      <w:r w:rsidRPr="0023346E">
        <w:rPr>
          <w:rFonts w:asciiTheme="minorHAnsi" w:hAnsiTheme="minorHAnsi" w:cstheme="minorHAnsi"/>
          <w:sz w:val="22"/>
        </w:rPr>
        <w:t xml:space="preserve">. </w:t>
      </w:r>
    </w:p>
    <w:p w14:paraId="31EF6370" w14:textId="77777777" w:rsidR="00245353" w:rsidRPr="0023346E" w:rsidRDefault="00245353">
      <w:pPr>
        <w:spacing w:after="0" w:line="240" w:lineRule="auto"/>
        <w:jc w:val="both"/>
        <w:rPr>
          <w:rFonts w:asciiTheme="minorHAnsi" w:hAnsiTheme="minorHAnsi" w:cstheme="minorHAnsi"/>
          <w:sz w:val="22"/>
        </w:rPr>
      </w:pPr>
    </w:p>
    <w:p w14:paraId="47C6957B" w14:textId="77777777" w:rsidR="00245353" w:rsidRPr="0023346E" w:rsidRDefault="00245353">
      <w:pPr>
        <w:pStyle w:val="Default"/>
        <w:jc w:val="both"/>
        <w:rPr>
          <w:rFonts w:asciiTheme="minorHAnsi" w:hAnsiTheme="minorHAnsi" w:cstheme="minorHAnsi"/>
          <w:color w:val="auto"/>
          <w:sz w:val="22"/>
          <w:szCs w:val="22"/>
        </w:rPr>
      </w:pPr>
      <w:r w:rsidRPr="0023346E">
        <w:rPr>
          <w:rFonts w:asciiTheme="minorHAnsi" w:hAnsiTheme="minorHAnsi" w:cstheme="minorHAnsi"/>
          <w:color w:val="auto"/>
          <w:sz w:val="22"/>
          <w:szCs w:val="22"/>
        </w:rPr>
        <w:t xml:space="preserve">Jei tam tikros pramoninės ir intelektinės nuosavybės teisės, įskaitant trečiųjų šalių teises, yra įgytos prieš sudarant Sutartį, Rangovas sudaro sąrašą, kuriame konkrečiai nurodo visas nuosavybės teises ir tai, kaip naudojamasi anksčiau įgytomis pramoninės ir intelektinės nuosavybės teisėmis, ir jį pateikia Užsakovui ne vėliau kaip iki Darbų pradžios. </w:t>
      </w:r>
    </w:p>
    <w:p w14:paraId="286168B3" w14:textId="77777777" w:rsidR="00245353" w:rsidRPr="0023346E" w:rsidRDefault="00245353">
      <w:pPr>
        <w:pStyle w:val="Default"/>
        <w:rPr>
          <w:rFonts w:asciiTheme="minorHAnsi" w:hAnsiTheme="minorHAnsi" w:cstheme="minorHAnsi"/>
          <w:color w:val="auto"/>
          <w:sz w:val="22"/>
          <w:szCs w:val="22"/>
        </w:rPr>
      </w:pPr>
    </w:p>
    <w:p w14:paraId="3BFA6CC6" w14:textId="77777777" w:rsidR="00245353" w:rsidRPr="0023346E" w:rsidRDefault="00245353">
      <w:pPr>
        <w:pStyle w:val="Default"/>
        <w:jc w:val="both"/>
        <w:rPr>
          <w:rFonts w:asciiTheme="minorHAnsi" w:hAnsiTheme="minorHAnsi" w:cstheme="minorHAnsi"/>
          <w:color w:val="auto"/>
          <w:sz w:val="22"/>
          <w:szCs w:val="22"/>
        </w:rPr>
      </w:pPr>
      <w:r w:rsidRPr="0023346E">
        <w:rPr>
          <w:rFonts w:asciiTheme="minorHAnsi" w:hAnsiTheme="minorHAnsi" w:cstheme="minorHAnsi"/>
          <w:color w:val="auto"/>
          <w:sz w:val="22"/>
          <w:szCs w:val="22"/>
        </w:rPr>
        <w:t xml:space="preserve">Rangovai užtikrina, kad jie arba su jais susiję subjektai turėtų visas teises vykdydami Sutartį naudotis bet kokiomis anksčiau įgytomis pramoninės ir intelektinės nuosavybės teisėmis. </w:t>
      </w:r>
    </w:p>
    <w:p w14:paraId="112BC84A" w14:textId="77777777" w:rsidR="00245353" w:rsidRPr="0023346E" w:rsidRDefault="00245353">
      <w:pPr>
        <w:pStyle w:val="Default"/>
        <w:jc w:val="both"/>
        <w:rPr>
          <w:rFonts w:asciiTheme="minorHAnsi" w:hAnsiTheme="minorHAnsi" w:cstheme="minorHAnsi"/>
          <w:b/>
          <w:bCs/>
          <w:color w:val="auto"/>
          <w:sz w:val="22"/>
          <w:szCs w:val="22"/>
        </w:rPr>
      </w:pPr>
    </w:p>
    <w:p w14:paraId="57AF88FC" w14:textId="77777777" w:rsidR="00245353" w:rsidRPr="0023346E" w:rsidRDefault="00245353">
      <w:pPr>
        <w:pStyle w:val="Default"/>
        <w:jc w:val="both"/>
        <w:rPr>
          <w:rFonts w:asciiTheme="minorHAnsi" w:hAnsiTheme="minorHAnsi" w:cstheme="minorHAnsi"/>
          <w:color w:val="auto"/>
          <w:sz w:val="22"/>
          <w:szCs w:val="22"/>
        </w:rPr>
      </w:pPr>
      <w:r w:rsidRPr="0023346E">
        <w:rPr>
          <w:rFonts w:asciiTheme="minorHAnsi" w:hAnsiTheme="minorHAnsi" w:cstheme="minorHAnsi"/>
          <w:color w:val="auto"/>
          <w:sz w:val="22"/>
          <w:szCs w:val="22"/>
        </w:rPr>
        <w:t xml:space="preserve">Rangovas ir, jeigu reikia, Užsakovas suteikia Įstaigai teisę naudoti veiklos rezultatus šiais tikslais: </w:t>
      </w:r>
    </w:p>
    <w:p w14:paraId="04271E0B" w14:textId="77777777" w:rsidR="00245353" w:rsidRPr="0023346E" w:rsidRDefault="00245353">
      <w:pPr>
        <w:pStyle w:val="Default"/>
        <w:ind w:firstLine="709"/>
        <w:jc w:val="both"/>
        <w:rPr>
          <w:rFonts w:asciiTheme="minorHAnsi" w:hAnsiTheme="minorHAnsi" w:cstheme="minorHAnsi"/>
          <w:color w:val="auto"/>
          <w:sz w:val="22"/>
          <w:szCs w:val="22"/>
        </w:rPr>
      </w:pPr>
      <w:r w:rsidRPr="0023346E">
        <w:rPr>
          <w:rFonts w:asciiTheme="minorHAnsi" w:hAnsiTheme="minorHAnsi" w:cstheme="minorHAnsi"/>
          <w:color w:val="auto"/>
          <w:sz w:val="22"/>
          <w:szCs w:val="22"/>
        </w:rPr>
        <w:t xml:space="preserve">(a) juos naudoti savo reikmėms, visų pirma juos pateikti asmenims, dirbantiems Įstaigai, Europos Sąjungos institucijoms, kitoms Europos Sąjungos agentūroms ir įstaigoms ir valstybių narių institucijoms, taip pat neribotai kopijuoti ir atgaminti juos visus arba jų dalį; </w:t>
      </w:r>
    </w:p>
    <w:p w14:paraId="6BB82E16" w14:textId="77777777" w:rsidR="00245353" w:rsidRPr="0023346E" w:rsidRDefault="00245353">
      <w:pPr>
        <w:pStyle w:val="Default"/>
        <w:ind w:firstLine="709"/>
        <w:jc w:val="both"/>
        <w:rPr>
          <w:rFonts w:asciiTheme="minorHAnsi" w:hAnsiTheme="minorHAnsi" w:cstheme="minorHAnsi"/>
          <w:color w:val="auto"/>
          <w:sz w:val="22"/>
          <w:szCs w:val="22"/>
        </w:rPr>
      </w:pPr>
      <w:r w:rsidRPr="0023346E">
        <w:rPr>
          <w:rFonts w:asciiTheme="minorHAnsi" w:hAnsiTheme="minorHAnsi" w:cstheme="minorHAnsi"/>
          <w:color w:val="auto"/>
          <w:sz w:val="22"/>
          <w:szCs w:val="22"/>
        </w:rPr>
        <w:t xml:space="preserve">(b) juos platinti visuomenei, visų pirma juos skelbti spausdintiniu, elektroniniu ar skaitmeniniu pavidalu, skelbti internete, įskaitant svetainę „Europa“, pateikti kaip atsisiunčiamą arba neatsisiunčiamą rinkmeną, transliuoti bet kokiais transliacijos būdais, viešai demonstruoti ar pristatyti, skelbti per spaudos informacijos tarnybas, įtraukti į plačiai prieinamas duomenų bazes arba rodykles; </w:t>
      </w:r>
    </w:p>
    <w:p w14:paraId="13CCF4A3" w14:textId="77777777" w:rsidR="00245353" w:rsidRPr="0023346E" w:rsidRDefault="00245353">
      <w:pPr>
        <w:spacing w:after="0" w:line="240" w:lineRule="auto"/>
        <w:ind w:firstLine="709"/>
        <w:jc w:val="both"/>
        <w:rPr>
          <w:rFonts w:asciiTheme="minorHAnsi" w:hAnsiTheme="minorHAnsi" w:cstheme="minorHAnsi"/>
          <w:sz w:val="22"/>
        </w:rPr>
      </w:pPr>
      <w:r w:rsidRPr="0023346E">
        <w:rPr>
          <w:rFonts w:asciiTheme="minorHAnsi" w:hAnsiTheme="minorHAnsi" w:cstheme="minorHAnsi"/>
          <w:sz w:val="22"/>
        </w:rPr>
        <w:t xml:space="preserve">(c) atlikti vertimą; </w:t>
      </w:r>
    </w:p>
    <w:p w14:paraId="38D1C165" w14:textId="77777777" w:rsidR="00245353" w:rsidRPr="0023346E" w:rsidRDefault="00245353">
      <w:pPr>
        <w:pStyle w:val="Default"/>
        <w:ind w:firstLine="709"/>
        <w:jc w:val="both"/>
        <w:rPr>
          <w:rFonts w:asciiTheme="minorHAnsi" w:hAnsiTheme="minorHAnsi" w:cstheme="minorHAnsi"/>
          <w:color w:val="auto"/>
          <w:sz w:val="22"/>
          <w:szCs w:val="22"/>
        </w:rPr>
      </w:pPr>
      <w:r w:rsidRPr="0023346E">
        <w:rPr>
          <w:rFonts w:asciiTheme="minorHAnsi" w:hAnsiTheme="minorHAnsi" w:cstheme="minorHAnsi"/>
          <w:color w:val="auto"/>
          <w:sz w:val="22"/>
          <w:szCs w:val="22"/>
        </w:rPr>
        <w:t>(d) remiantis individualiais prašymais, suteikti galimybę susipažinti su rezultatais be teisės juos atgaminti arba naudoti, kaip numatyta 2001 m. gegužės 30 d. Europos Parlamento ir Tarybos reglamente (EB) Nr. 1049/20</w:t>
      </w:r>
      <w:r w:rsidR="007F6E71" w:rsidRPr="0023346E">
        <w:rPr>
          <w:rFonts w:asciiTheme="minorHAnsi" w:hAnsiTheme="minorHAnsi" w:cstheme="minorHAnsi"/>
          <w:color w:val="auto"/>
          <w:sz w:val="22"/>
          <w:szCs w:val="22"/>
        </w:rPr>
        <w:t>0</w:t>
      </w:r>
      <w:r w:rsidRPr="0023346E">
        <w:rPr>
          <w:rFonts w:asciiTheme="minorHAnsi" w:hAnsiTheme="minorHAnsi" w:cstheme="minorHAnsi"/>
          <w:color w:val="auto"/>
          <w:sz w:val="22"/>
          <w:szCs w:val="22"/>
        </w:rPr>
        <w:t xml:space="preserve">1 dėl galimybės visuomenei susipažinti su Europos Parlamento, Tarybos ir Komisijos dokumentais; </w:t>
      </w:r>
    </w:p>
    <w:p w14:paraId="61F511A9" w14:textId="77777777" w:rsidR="00245353" w:rsidRPr="0023346E" w:rsidRDefault="00245353">
      <w:pPr>
        <w:pStyle w:val="Default"/>
        <w:ind w:firstLine="709"/>
        <w:jc w:val="both"/>
        <w:rPr>
          <w:rFonts w:asciiTheme="minorHAnsi" w:hAnsiTheme="minorHAnsi" w:cstheme="minorHAnsi"/>
          <w:color w:val="auto"/>
          <w:sz w:val="22"/>
          <w:szCs w:val="22"/>
        </w:rPr>
      </w:pPr>
      <w:r w:rsidRPr="0023346E">
        <w:rPr>
          <w:rFonts w:asciiTheme="minorHAnsi" w:hAnsiTheme="minorHAnsi" w:cstheme="minorHAnsi"/>
          <w:color w:val="auto"/>
          <w:sz w:val="22"/>
          <w:szCs w:val="22"/>
        </w:rPr>
        <w:t xml:space="preserve">(e) saugoti popieriniu, elektroniniu ar kitu pavidalu; </w:t>
      </w:r>
    </w:p>
    <w:p w14:paraId="11B375A9" w14:textId="77777777" w:rsidR="00245353" w:rsidRPr="0023346E" w:rsidRDefault="00245353">
      <w:pPr>
        <w:pStyle w:val="Default"/>
        <w:ind w:firstLine="709"/>
        <w:rPr>
          <w:rFonts w:asciiTheme="minorHAnsi" w:hAnsiTheme="minorHAnsi" w:cstheme="minorHAnsi"/>
          <w:color w:val="auto"/>
          <w:sz w:val="22"/>
          <w:szCs w:val="22"/>
        </w:rPr>
      </w:pPr>
      <w:r w:rsidRPr="0023346E">
        <w:rPr>
          <w:rFonts w:asciiTheme="minorHAnsi" w:hAnsiTheme="minorHAnsi" w:cstheme="minorHAnsi"/>
          <w:color w:val="auto"/>
          <w:sz w:val="22"/>
          <w:szCs w:val="22"/>
        </w:rPr>
        <w:t xml:space="preserve">(f) archyvuoti laikantis Įstaigai taikomų dokumentų tvarkymo taisyklių; </w:t>
      </w:r>
    </w:p>
    <w:p w14:paraId="2CB59223" w14:textId="77777777" w:rsidR="00245353" w:rsidRPr="0023346E" w:rsidRDefault="00245353">
      <w:pPr>
        <w:pStyle w:val="Default"/>
        <w:ind w:firstLine="709"/>
        <w:rPr>
          <w:rFonts w:asciiTheme="minorHAnsi" w:hAnsiTheme="minorHAnsi" w:cstheme="minorHAnsi"/>
          <w:color w:val="auto"/>
          <w:sz w:val="22"/>
          <w:szCs w:val="22"/>
        </w:rPr>
      </w:pPr>
      <w:r w:rsidRPr="0023346E">
        <w:rPr>
          <w:rFonts w:asciiTheme="minorHAnsi" w:hAnsiTheme="minorHAnsi" w:cstheme="minorHAnsi"/>
          <w:color w:val="auto"/>
          <w:sz w:val="22"/>
          <w:szCs w:val="22"/>
        </w:rPr>
        <w:t xml:space="preserve">(g) leisti arba suteikti trečiosioms šalims sublicencijas atlikti b) ir c) punktuose nustatytus veiksmus. </w:t>
      </w:r>
    </w:p>
    <w:p w14:paraId="4CB415F7" w14:textId="77777777" w:rsidR="00245353" w:rsidRPr="0023346E" w:rsidRDefault="00245353">
      <w:pPr>
        <w:pStyle w:val="Default"/>
        <w:ind w:firstLine="426"/>
        <w:jc w:val="both"/>
        <w:rPr>
          <w:rFonts w:asciiTheme="minorHAnsi" w:hAnsiTheme="minorHAnsi" w:cstheme="minorHAnsi"/>
          <w:color w:val="auto"/>
          <w:sz w:val="22"/>
          <w:szCs w:val="22"/>
        </w:rPr>
      </w:pPr>
      <w:r w:rsidRPr="0023346E">
        <w:rPr>
          <w:rFonts w:asciiTheme="minorHAnsi" w:hAnsiTheme="minorHAnsi" w:cstheme="minorHAnsi"/>
          <w:color w:val="auto"/>
          <w:sz w:val="22"/>
          <w:szCs w:val="22"/>
        </w:rPr>
        <w:t xml:space="preserve">Lietuvos valstybės arba Užsakovo susitarimuose su Įstaiga Įstaigai gali būti numatytos papildomos naudojimo teisės, kurias pripažins ir Rangovas. </w:t>
      </w:r>
    </w:p>
    <w:p w14:paraId="33BB88FC" w14:textId="77777777" w:rsidR="00245353" w:rsidRPr="0023346E" w:rsidRDefault="00245353">
      <w:pPr>
        <w:spacing w:after="0" w:line="240" w:lineRule="auto"/>
        <w:ind w:firstLine="426"/>
        <w:jc w:val="both"/>
        <w:rPr>
          <w:rFonts w:asciiTheme="minorHAnsi" w:hAnsiTheme="minorHAnsi" w:cstheme="minorHAnsi"/>
          <w:sz w:val="22"/>
        </w:rPr>
      </w:pPr>
      <w:r w:rsidRPr="0023346E">
        <w:rPr>
          <w:rFonts w:asciiTheme="minorHAnsi" w:hAnsiTheme="minorHAnsi" w:cstheme="minorHAnsi"/>
          <w:sz w:val="22"/>
        </w:rPr>
        <w:t xml:space="preserve">Rangovas užtikrina, kad Užsakovas ir Įstaiga turėtų teisę naudotis bet kokiomis anksčiau įgytomis pramoninės ir intelektinės nuosavybės teisėmis, kurios buvo įtrauktos į Sutarties vykdymo veiklos rezultatus. Jeigu specialiosiose sąlygose nenurodyta kitaip, tomis anksčiau įgytomis teisėmis naudojamasi tais pačiais tikslais ir tomis pačiomis sąlygomis, kokios taikomos veiklos rezultatų naudojimo teisėms. </w:t>
      </w:r>
    </w:p>
    <w:p w14:paraId="3C8306BC" w14:textId="77777777" w:rsidR="00245353" w:rsidRPr="0023346E" w:rsidRDefault="00245353">
      <w:pPr>
        <w:spacing w:after="0" w:line="240" w:lineRule="auto"/>
        <w:jc w:val="both"/>
        <w:rPr>
          <w:rFonts w:asciiTheme="minorHAnsi" w:hAnsiTheme="minorHAnsi" w:cstheme="minorHAnsi"/>
          <w:sz w:val="22"/>
        </w:rPr>
      </w:pPr>
    </w:p>
    <w:p w14:paraId="09A63650" w14:textId="1FA5BEC6" w:rsidR="00245353" w:rsidRPr="0023346E" w:rsidRDefault="00245353">
      <w:pPr>
        <w:spacing w:after="0" w:line="240" w:lineRule="auto"/>
        <w:jc w:val="both"/>
        <w:rPr>
          <w:rFonts w:asciiTheme="minorHAnsi" w:hAnsiTheme="minorHAnsi" w:cstheme="minorHAnsi"/>
          <w:sz w:val="22"/>
        </w:rPr>
      </w:pPr>
      <w:r w:rsidRPr="0023346E">
        <w:rPr>
          <w:rFonts w:asciiTheme="minorHAnsi" w:hAnsiTheme="minorHAnsi" w:cstheme="minorHAnsi"/>
          <w:sz w:val="22"/>
        </w:rPr>
        <w:t>Rangovas privalo užtikrinti, kad visos pagal 1.12 punktą</w:t>
      </w:r>
      <w:r w:rsidR="00C74549" w:rsidRPr="0023346E">
        <w:rPr>
          <w:rFonts w:asciiTheme="minorHAnsi" w:hAnsiTheme="minorHAnsi" w:cstheme="minorHAnsi"/>
          <w:sz w:val="22"/>
        </w:rPr>
        <w:t xml:space="preserve"> </w:t>
      </w:r>
      <w:r w:rsidR="00C74549" w:rsidRPr="0023346E">
        <w:rPr>
          <w:rFonts w:asciiTheme="minorHAnsi" w:hAnsiTheme="minorHAnsi" w:cstheme="minorHAnsi"/>
          <w:i/>
          <w:sz w:val="22"/>
        </w:rPr>
        <w:t>[Konfidenciali informacija]</w:t>
      </w:r>
      <w:r w:rsidRPr="0023346E">
        <w:rPr>
          <w:rFonts w:asciiTheme="minorHAnsi" w:hAnsiTheme="minorHAnsi" w:cstheme="minorHAnsi"/>
          <w:sz w:val="22"/>
        </w:rPr>
        <w:t>, 23 straipsnį</w:t>
      </w:r>
      <w:r w:rsidR="00FC6A5C" w:rsidRPr="0023346E">
        <w:rPr>
          <w:rFonts w:asciiTheme="minorHAnsi" w:hAnsiTheme="minorHAnsi" w:cstheme="minorHAnsi"/>
          <w:sz w:val="22"/>
        </w:rPr>
        <w:t xml:space="preserve"> </w:t>
      </w:r>
      <w:r w:rsidR="00FC6A5C" w:rsidRPr="0023346E">
        <w:rPr>
          <w:rFonts w:asciiTheme="minorHAnsi" w:hAnsiTheme="minorHAnsi" w:cstheme="minorHAnsi"/>
          <w:i/>
          <w:sz w:val="22"/>
        </w:rPr>
        <w:t>[</w:t>
      </w:r>
      <w:r w:rsidR="00FC6A5C" w:rsidRPr="0023346E">
        <w:rPr>
          <w:rFonts w:asciiTheme="minorHAnsi" w:eastAsia="Times New Roman" w:hAnsiTheme="minorHAnsi" w:cstheme="minorHAnsi"/>
          <w:i/>
          <w:snapToGrid w:val="0"/>
          <w:sz w:val="22"/>
        </w:rPr>
        <w:t>Užsakovo ir/ar Rangovo Santykiai su Inovacijų ir tinklų vykdomąja įstaiga (toliau – Įstaiga) (šis straipsnis taikomas, kai Darbai ar Grupė finansuojama Europos infrastruktūros tinklų priemonės (EITP) lėšomis)</w:t>
      </w:r>
      <w:r w:rsidR="00FC6A5C" w:rsidRPr="0023346E">
        <w:rPr>
          <w:rFonts w:asciiTheme="minorHAnsi" w:hAnsiTheme="minorHAnsi" w:cstheme="minorHAnsi"/>
          <w:sz w:val="22"/>
        </w:rPr>
        <w:t>]</w:t>
      </w:r>
      <w:r w:rsidRPr="0023346E">
        <w:rPr>
          <w:rFonts w:asciiTheme="minorHAnsi" w:hAnsiTheme="minorHAnsi" w:cstheme="minorHAnsi"/>
          <w:sz w:val="22"/>
        </w:rPr>
        <w:t xml:space="preserve"> Rangovui taikomos sąlygos, būtų taikomos ir  subrangovams.</w:t>
      </w:r>
    </w:p>
    <w:p w14:paraId="487E50A3" w14:textId="77777777" w:rsidR="00245353" w:rsidRPr="0023346E" w:rsidRDefault="00245353">
      <w:pPr>
        <w:spacing w:after="0" w:line="240" w:lineRule="auto"/>
        <w:jc w:val="both"/>
        <w:rPr>
          <w:rFonts w:asciiTheme="minorHAnsi" w:hAnsiTheme="minorHAnsi" w:cstheme="minorHAnsi"/>
          <w:sz w:val="22"/>
        </w:rPr>
      </w:pPr>
    </w:p>
    <w:p w14:paraId="30E8522F" w14:textId="5EEF45DB" w:rsidR="006342C6" w:rsidRPr="0023346E" w:rsidRDefault="00C74549" w:rsidP="004C0AF0">
      <w:pPr>
        <w:tabs>
          <w:tab w:val="left" w:pos="5529"/>
          <w:tab w:val="right" w:leader="underscore" w:pos="8505"/>
        </w:tabs>
        <w:spacing w:after="0" w:line="240" w:lineRule="auto"/>
        <w:jc w:val="center"/>
        <w:outlineLvl w:val="0"/>
        <w:rPr>
          <w:rFonts w:asciiTheme="minorHAnsi" w:eastAsia="Times New Roman" w:hAnsiTheme="minorHAnsi" w:cstheme="minorHAnsi"/>
          <w:sz w:val="22"/>
          <w:lang w:eastAsia="lt-LT"/>
        </w:rPr>
      </w:pPr>
      <w:r w:rsidRPr="0023346E">
        <w:rPr>
          <w:rFonts w:asciiTheme="minorHAnsi" w:hAnsiTheme="minorHAnsi" w:cstheme="minorHAnsi"/>
          <w:sz w:val="22"/>
        </w:rPr>
        <w:t>___________________________________</w:t>
      </w:r>
      <w:r w:rsidR="006342C6" w:rsidRPr="0023346E">
        <w:rPr>
          <w:rFonts w:asciiTheme="minorHAnsi" w:hAnsiTheme="minorHAnsi" w:cstheme="minorHAnsi"/>
          <w:sz w:val="22"/>
        </w:rPr>
        <w:br w:type="page"/>
      </w:r>
    </w:p>
    <w:p w14:paraId="5BA5AE2A" w14:textId="77777777" w:rsidR="006342C6" w:rsidRPr="0023346E" w:rsidRDefault="006342C6" w:rsidP="004C0AF0">
      <w:pPr>
        <w:tabs>
          <w:tab w:val="left" w:pos="5529"/>
        </w:tabs>
        <w:autoSpaceDE w:val="0"/>
        <w:autoSpaceDN w:val="0"/>
        <w:adjustRightInd w:val="0"/>
        <w:spacing w:after="0" w:line="240" w:lineRule="auto"/>
        <w:jc w:val="center"/>
        <w:outlineLvl w:val="0"/>
        <w:rPr>
          <w:rFonts w:asciiTheme="minorHAnsi" w:hAnsiTheme="minorHAnsi" w:cstheme="minorHAnsi"/>
          <w:b/>
          <w:bCs/>
          <w:sz w:val="22"/>
        </w:rPr>
      </w:pPr>
    </w:p>
    <w:p w14:paraId="7E1759F8" w14:textId="77777777" w:rsidR="006342C6" w:rsidRPr="0023346E" w:rsidRDefault="006342C6" w:rsidP="004C0AF0">
      <w:pPr>
        <w:tabs>
          <w:tab w:val="left" w:pos="5529"/>
        </w:tabs>
        <w:autoSpaceDE w:val="0"/>
        <w:autoSpaceDN w:val="0"/>
        <w:adjustRightInd w:val="0"/>
        <w:spacing w:after="0" w:line="240" w:lineRule="auto"/>
        <w:jc w:val="center"/>
        <w:outlineLvl w:val="0"/>
        <w:rPr>
          <w:rFonts w:asciiTheme="minorHAnsi" w:hAnsiTheme="minorHAnsi" w:cstheme="minorHAnsi"/>
          <w:b/>
          <w:bCs/>
          <w:sz w:val="22"/>
        </w:rPr>
      </w:pPr>
      <w:r w:rsidRPr="0023346E">
        <w:rPr>
          <w:rFonts w:asciiTheme="minorHAnsi" w:hAnsiTheme="minorHAnsi" w:cstheme="minorHAnsi"/>
          <w:b/>
          <w:bCs/>
          <w:sz w:val="22"/>
        </w:rPr>
        <w:t>SUTARTIES SĄLYGOS</w:t>
      </w:r>
    </w:p>
    <w:p w14:paraId="60E381B1" w14:textId="77777777" w:rsidR="006342C6" w:rsidRPr="0023346E" w:rsidRDefault="006342C6" w:rsidP="004C0AF0">
      <w:pPr>
        <w:tabs>
          <w:tab w:val="left" w:pos="5529"/>
        </w:tabs>
        <w:autoSpaceDE w:val="0"/>
        <w:autoSpaceDN w:val="0"/>
        <w:adjustRightInd w:val="0"/>
        <w:spacing w:after="0" w:line="240" w:lineRule="auto"/>
        <w:jc w:val="center"/>
        <w:rPr>
          <w:rFonts w:asciiTheme="minorHAnsi" w:hAnsiTheme="minorHAnsi" w:cstheme="minorHAnsi"/>
          <w:b/>
          <w:bCs/>
          <w:sz w:val="22"/>
        </w:rPr>
      </w:pPr>
    </w:p>
    <w:p w14:paraId="12F35439" w14:textId="77777777" w:rsidR="006342C6" w:rsidRPr="0023346E" w:rsidRDefault="006342C6" w:rsidP="004C0AF0">
      <w:pPr>
        <w:tabs>
          <w:tab w:val="left" w:pos="5529"/>
        </w:tabs>
        <w:autoSpaceDE w:val="0"/>
        <w:autoSpaceDN w:val="0"/>
        <w:adjustRightInd w:val="0"/>
        <w:spacing w:after="0" w:line="240" w:lineRule="auto"/>
        <w:jc w:val="center"/>
        <w:outlineLvl w:val="0"/>
        <w:rPr>
          <w:rFonts w:asciiTheme="minorHAnsi" w:hAnsiTheme="minorHAnsi" w:cstheme="minorHAnsi"/>
          <w:b/>
          <w:bCs/>
          <w:sz w:val="22"/>
        </w:rPr>
      </w:pPr>
      <w:r w:rsidRPr="0023346E">
        <w:rPr>
          <w:rFonts w:asciiTheme="minorHAnsi" w:hAnsiTheme="minorHAnsi" w:cstheme="minorHAnsi"/>
          <w:b/>
          <w:bCs/>
          <w:sz w:val="22"/>
        </w:rPr>
        <w:t>IV DALIS. KONKRE</w:t>
      </w:r>
      <w:r w:rsidRPr="0023346E">
        <w:rPr>
          <w:rFonts w:asciiTheme="minorHAnsi" w:eastAsia="Arial,Bold" w:hAnsiTheme="minorHAnsi" w:cstheme="minorHAnsi"/>
          <w:b/>
          <w:bCs/>
          <w:sz w:val="22"/>
        </w:rPr>
        <w:t>Č</w:t>
      </w:r>
      <w:r w:rsidRPr="0023346E">
        <w:rPr>
          <w:rFonts w:asciiTheme="minorHAnsi" w:hAnsiTheme="minorHAnsi" w:cstheme="minorHAnsi"/>
          <w:b/>
          <w:bCs/>
          <w:sz w:val="22"/>
        </w:rPr>
        <w:t>I</w:t>
      </w:r>
      <w:r w:rsidRPr="0023346E">
        <w:rPr>
          <w:rFonts w:asciiTheme="minorHAnsi" w:eastAsia="Arial,Bold" w:hAnsiTheme="minorHAnsi" w:cstheme="minorHAnsi"/>
          <w:b/>
          <w:bCs/>
          <w:sz w:val="22"/>
        </w:rPr>
        <w:t xml:space="preserve">Ų </w:t>
      </w:r>
      <w:r w:rsidRPr="0023346E">
        <w:rPr>
          <w:rFonts w:asciiTheme="minorHAnsi" w:hAnsiTheme="minorHAnsi" w:cstheme="minorHAnsi"/>
          <w:b/>
          <w:bCs/>
          <w:sz w:val="22"/>
        </w:rPr>
        <w:t>SUTARTIES S</w:t>
      </w:r>
      <w:r w:rsidRPr="0023346E">
        <w:rPr>
          <w:rFonts w:asciiTheme="minorHAnsi" w:eastAsia="Arial,Bold" w:hAnsiTheme="minorHAnsi" w:cstheme="minorHAnsi"/>
          <w:b/>
          <w:bCs/>
          <w:sz w:val="22"/>
        </w:rPr>
        <w:t>Ą</w:t>
      </w:r>
      <w:r w:rsidRPr="0023346E">
        <w:rPr>
          <w:rFonts w:asciiTheme="minorHAnsi" w:hAnsiTheme="minorHAnsi" w:cstheme="minorHAnsi"/>
          <w:b/>
          <w:bCs/>
          <w:sz w:val="22"/>
        </w:rPr>
        <w:t>LYG</w:t>
      </w:r>
      <w:r w:rsidRPr="0023346E">
        <w:rPr>
          <w:rFonts w:asciiTheme="minorHAnsi" w:eastAsia="Arial,Bold" w:hAnsiTheme="minorHAnsi" w:cstheme="minorHAnsi"/>
          <w:b/>
          <w:bCs/>
          <w:sz w:val="22"/>
        </w:rPr>
        <w:t xml:space="preserve">Ų </w:t>
      </w:r>
      <w:r w:rsidRPr="0023346E">
        <w:rPr>
          <w:rFonts w:asciiTheme="minorHAnsi" w:hAnsiTheme="minorHAnsi" w:cstheme="minorHAnsi"/>
          <w:b/>
          <w:bCs/>
          <w:sz w:val="22"/>
        </w:rPr>
        <w:t>PRIEDAS –</w:t>
      </w:r>
    </w:p>
    <w:p w14:paraId="1BF2B7EC" w14:textId="77777777" w:rsidR="006342C6" w:rsidRPr="0023346E" w:rsidRDefault="006342C6" w:rsidP="004C0AF0">
      <w:pPr>
        <w:tabs>
          <w:tab w:val="left" w:pos="5529"/>
        </w:tabs>
        <w:autoSpaceDE w:val="0"/>
        <w:autoSpaceDN w:val="0"/>
        <w:adjustRightInd w:val="0"/>
        <w:spacing w:after="0" w:line="240" w:lineRule="auto"/>
        <w:jc w:val="center"/>
        <w:rPr>
          <w:rFonts w:asciiTheme="minorHAnsi" w:hAnsiTheme="minorHAnsi" w:cstheme="minorHAnsi"/>
          <w:sz w:val="22"/>
        </w:rPr>
      </w:pPr>
      <w:r w:rsidRPr="0023346E">
        <w:rPr>
          <w:rFonts w:asciiTheme="minorHAnsi" w:hAnsiTheme="minorHAnsi" w:cstheme="minorHAnsi"/>
          <w:b/>
          <w:bCs/>
          <w:sz w:val="22"/>
        </w:rPr>
        <w:t>GARANTIJOS</w:t>
      </w:r>
    </w:p>
    <w:p w14:paraId="49868877" w14:textId="77777777" w:rsidR="006342C6" w:rsidRPr="0023346E" w:rsidRDefault="006342C6" w:rsidP="004C0AF0">
      <w:pPr>
        <w:tabs>
          <w:tab w:val="left" w:pos="5529"/>
        </w:tabs>
        <w:autoSpaceDE w:val="0"/>
        <w:autoSpaceDN w:val="0"/>
        <w:adjustRightInd w:val="0"/>
        <w:spacing w:after="0" w:line="240" w:lineRule="auto"/>
        <w:jc w:val="both"/>
        <w:rPr>
          <w:rFonts w:asciiTheme="minorHAnsi" w:hAnsiTheme="minorHAnsi" w:cstheme="minorHAnsi"/>
          <w:sz w:val="22"/>
        </w:rPr>
      </w:pPr>
    </w:p>
    <w:p w14:paraId="492E0BC1" w14:textId="77777777" w:rsidR="006342C6" w:rsidRPr="0023346E" w:rsidRDefault="006342C6" w:rsidP="004C0AF0">
      <w:pPr>
        <w:tabs>
          <w:tab w:val="left" w:pos="5529"/>
        </w:tabs>
        <w:autoSpaceDE w:val="0"/>
        <w:autoSpaceDN w:val="0"/>
        <w:adjustRightInd w:val="0"/>
        <w:spacing w:after="0" w:line="240" w:lineRule="auto"/>
        <w:jc w:val="both"/>
        <w:rPr>
          <w:rFonts w:asciiTheme="minorHAnsi" w:hAnsiTheme="minorHAnsi" w:cstheme="minorHAnsi"/>
          <w:sz w:val="22"/>
        </w:rPr>
      </w:pPr>
    </w:p>
    <w:p w14:paraId="0685D2BE" w14:textId="77777777" w:rsidR="006342C6" w:rsidRPr="0023346E" w:rsidRDefault="006342C6" w:rsidP="004C0AF0">
      <w:pPr>
        <w:tabs>
          <w:tab w:val="left" w:pos="5529"/>
        </w:tabs>
        <w:spacing w:after="0" w:line="240" w:lineRule="auto"/>
        <w:jc w:val="center"/>
        <w:rPr>
          <w:rFonts w:asciiTheme="minorHAnsi" w:hAnsiTheme="minorHAnsi" w:cstheme="minorHAnsi"/>
          <w:b/>
          <w:sz w:val="20"/>
          <w:szCs w:val="20"/>
        </w:rPr>
      </w:pPr>
      <w:r w:rsidRPr="0023346E">
        <w:rPr>
          <w:rFonts w:asciiTheme="minorHAnsi" w:hAnsiTheme="minorHAnsi" w:cstheme="minorHAnsi"/>
          <w:b/>
          <w:sz w:val="22"/>
        </w:rPr>
        <w:br w:type="page"/>
      </w:r>
      <w:bookmarkStart w:id="428" w:name="_Toc249338026"/>
      <w:r w:rsidRPr="0023346E">
        <w:rPr>
          <w:rFonts w:asciiTheme="minorHAnsi" w:hAnsiTheme="minorHAnsi" w:cstheme="minorHAnsi"/>
          <w:b/>
          <w:sz w:val="20"/>
          <w:szCs w:val="20"/>
        </w:rPr>
        <w:lastRenderedPageBreak/>
        <w:t>Forma (IV.I)</w:t>
      </w:r>
    </w:p>
    <w:p w14:paraId="56F27E84" w14:textId="77777777" w:rsidR="006342C6" w:rsidRPr="0023346E" w:rsidRDefault="006342C6" w:rsidP="004C0AF0">
      <w:pPr>
        <w:tabs>
          <w:tab w:val="left" w:pos="5529"/>
        </w:tabs>
        <w:spacing w:after="0" w:line="240" w:lineRule="auto"/>
        <w:jc w:val="center"/>
        <w:rPr>
          <w:rFonts w:asciiTheme="minorHAnsi" w:hAnsiTheme="minorHAnsi" w:cstheme="minorHAnsi"/>
          <w:b/>
          <w:sz w:val="20"/>
          <w:szCs w:val="20"/>
        </w:rPr>
      </w:pPr>
      <w:r w:rsidRPr="0023346E">
        <w:rPr>
          <w:rFonts w:asciiTheme="minorHAnsi" w:hAnsiTheme="minorHAnsi" w:cstheme="minorHAnsi"/>
          <w:b/>
          <w:sz w:val="20"/>
          <w:szCs w:val="20"/>
        </w:rPr>
        <w:t>IŠANKSTINIO MOKĖJIMO UŽTIKRINIMO GARANTIJA Nr.__</w:t>
      </w:r>
    </w:p>
    <w:p w14:paraId="1F42FAA1" w14:textId="6A938D08" w:rsidR="003112FF" w:rsidRPr="0023346E" w:rsidRDefault="003112FF" w:rsidP="003112FF">
      <w:pPr>
        <w:tabs>
          <w:tab w:val="left" w:pos="5529"/>
        </w:tabs>
        <w:spacing w:after="0" w:line="240" w:lineRule="auto"/>
        <w:rPr>
          <w:rFonts w:asciiTheme="minorHAnsi" w:hAnsiTheme="minorHAnsi" w:cstheme="minorHAnsi"/>
          <w:b/>
          <w:sz w:val="20"/>
          <w:szCs w:val="20"/>
        </w:rPr>
      </w:pPr>
      <w:r w:rsidRPr="0023346E">
        <w:rPr>
          <w:rFonts w:asciiTheme="minorHAnsi" w:hAnsiTheme="minorHAnsi" w:cstheme="minorHAnsi"/>
          <w:b/>
          <w:sz w:val="20"/>
          <w:szCs w:val="20"/>
        </w:rPr>
        <w:t>AB „L</w:t>
      </w:r>
      <w:r>
        <w:rPr>
          <w:rFonts w:asciiTheme="minorHAnsi" w:hAnsiTheme="minorHAnsi" w:cstheme="minorHAnsi"/>
          <w:b/>
          <w:sz w:val="20"/>
          <w:szCs w:val="20"/>
        </w:rPr>
        <w:t>TG</w:t>
      </w:r>
      <w:r w:rsidR="005B2FEB">
        <w:rPr>
          <w:rFonts w:asciiTheme="minorHAnsi" w:hAnsiTheme="minorHAnsi" w:cstheme="minorHAnsi"/>
          <w:b/>
          <w:sz w:val="20"/>
          <w:szCs w:val="20"/>
        </w:rPr>
        <w:t xml:space="preserve"> </w:t>
      </w:r>
      <w:proofErr w:type="spellStart"/>
      <w:r>
        <w:rPr>
          <w:rFonts w:asciiTheme="minorHAnsi" w:hAnsiTheme="minorHAnsi" w:cstheme="minorHAnsi"/>
          <w:b/>
          <w:sz w:val="20"/>
          <w:szCs w:val="20"/>
        </w:rPr>
        <w:t>Infra</w:t>
      </w:r>
      <w:proofErr w:type="spellEnd"/>
      <w:r w:rsidRPr="0023346E">
        <w:rPr>
          <w:rFonts w:asciiTheme="minorHAnsi" w:hAnsiTheme="minorHAnsi" w:cstheme="minorHAnsi"/>
          <w:b/>
          <w:sz w:val="20"/>
          <w:szCs w:val="20"/>
        </w:rPr>
        <w:t>“</w:t>
      </w:r>
      <w:r w:rsidRPr="0023346E">
        <w:rPr>
          <w:rFonts w:asciiTheme="minorHAnsi" w:hAnsiTheme="minorHAnsi" w:cstheme="minorHAnsi"/>
          <w:b/>
          <w:sz w:val="20"/>
          <w:szCs w:val="20"/>
        </w:rPr>
        <w:tab/>
      </w:r>
      <w:r w:rsidRPr="0023346E">
        <w:rPr>
          <w:rFonts w:asciiTheme="minorHAnsi" w:hAnsiTheme="minorHAnsi" w:cstheme="minorHAnsi"/>
          <w:b/>
          <w:sz w:val="20"/>
          <w:szCs w:val="20"/>
        </w:rPr>
        <w:tab/>
        <w:t>20___ m. ________  __d.</w:t>
      </w:r>
    </w:p>
    <w:p w14:paraId="6795C642" w14:textId="77777777" w:rsidR="003112FF" w:rsidRPr="0023346E" w:rsidRDefault="003112FF" w:rsidP="003112FF">
      <w:pPr>
        <w:tabs>
          <w:tab w:val="left" w:pos="5529"/>
        </w:tabs>
        <w:spacing w:after="0" w:line="240" w:lineRule="auto"/>
        <w:rPr>
          <w:rFonts w:asciiTheme="minorHAnsi" w:hAnsiTheme="minorHAnsi" w:cstheme="minorHAnsi"/>
          <w:b/>
          <w:sz w:val="20"/>
          <w:szCs w:val="20"/>
        </w:rPr>
      </w:pPr>
      <w:r>
        <w:rPr>
          <w:rFonts w:asciiTheme="minorHAnsi" w:hAnsiTheme="minorHAnsi" w:cstheme="minorHAnsi"/>
          <w:b/>
          <w:sz w:val="20"/>
          <w:szCs w:val="20"/>
        </w:rPr>
        <w:t>Geležinkelio</w:t>
      </w:r>
      <w:r w:rsidRPr="0023346E">
        <w:rPr>
          <w:rFonts w:asciiTheme="minorHAnsi" w:hAnsiTheme="minorHAnsi" w:cstheme="minorHAnsi"/>
          <w:b/>
          <w:sz w:val="20"/>
          <w:szCs w:val="20"/>
        </w:rPr>
        <w:t xml:space="preserve"> g. 2                                                                                                          ________________ </w:t>
      </w:r>
    </w:p>
    <w:p w14:paraId="77E3AEA9" w14:textId="77777777" w:rsidR="003112FF" w:rsidRPr="0023346E" w:rsidRDefault="003112FF" w:rsidP="003112FF">
      <w:pPr>
        <w:tabs>
          <w:tab w:val="left" w:pos="5529"/>
        </w:tabs>
        <w:spacing w:after="0" w:line="240" w:lineRule="auto"/>
        <w:jc w:val="both"/>
        <w:rPr>
          <w:rFonts w:asciiTheme="minorHAnsi" w:hAnsiTheme="minorHAnsi" w:cstheme="minorHAnsi"/>
          <w:b/>
          <w:sz w:val="20"/>
          <w:szCs w:val="20"/>
        </w:rPr>
      </w:pPr>
      <w:r w:rsidRPr="0023346E">
        <w:rPr>
          <w:rFonts w:ascii="Calibri" w:hAnsi="Calibri" w:cs="Calibri"/>
          <w:b/>
          <w:iCs/>
          <w:sz w:val="20"/>
          <w:szCs w:val="20"/>
        </w:rPr>
        <w:t>LT-0</w:t>
      </w:r>
      <w:r>
        <w:rPr>
          <w:rFonts w:ascii="Calibri" w:hAnsi="Calibri" w:cs="Calibri"/>
          <w:b/>
          <w:iCs/>
          <w:sz w:val="20"/>
          <w:szCs w:val="20"/>
          <w:lang w:val="en-US"/>
        </w:rPr>
        <w:t>2100</w:t>
      </w:r>
      <w:r>
        <w:rPr>
          <w:rFonts w:ascii="Calibri" w:hAnsi="Calibri" w:cs="Calibri"/>
          <w:b/>
          <w:i/>
          <w:sz w:val="22"/>
        </w:rPr>
        <w:t xml:space="preserve"> </w:t>
      </w:r>
      <w:r w:rsidRPr="0023346E">
        <w:rPr>
          <w:rFonts w:asciiTheme="minorHAnsi" w:hAnsiTheme="minorHAnsi" w:cstheme="minorHAnsi"/>
          <w:b/>
          <w:sz w:val="20"/>
          <w:szCs w:val="20"/>
        </w:rPr>
        <w:t>Vilnius,</w:t>
      </w:r>
      <w:r w:rsidRPr="0023346E">
        <w:rPr>
          <w:rFonts w:asciiTheme="minorHAnsi" w:hAnsiTheme="minorHAnsi" w:cstheme="minorHAnsi"/>
          <w:b/>
          <w:i/>
          <w:sz w:val="20"/>
          <w:szCs w:val="20"/>
        </w:rPr>
        <w:t xml:space="preserve"> </w:t>
      </w:r>
      <w:r w:rsidRPr="0023346E">
        <w:rPr>
          <w:rFonts w:asciiTheme="minorHAnsi" w:hAnsiTheme="minorHAnsi" w:cstheme="minorHAnsi"/>
          <w:b/>
          <w:sz w:val="20"/>
          <w:szCs w:val="20"/>
        </w:rPr>
        <w:t>Lietuvos Respublika</w:t>
      </w:r>
      <w:r w:rsidRPr="0023346E">
        <w:rPr>
          <w:rFonts w:asciiTheme="minorHAnsi" w:hAnsiTheme="minorHAnsi" w:cstheme="minorHAnsi"/>
          <w:b/>
          <w:sz w:val="20"/>
          <w:szCs w:val="20"/>
        </w:rPr>
        <w:tab/>
      </w:r>
      <w:r w:rsidRPr="0023346E">
        <w:rPr>
          <w:rFonts w:asciiTheme="minorHAnsi" w:hAnsiTheme="minorHAnsi" w:cstheme="minorHAnsi"/>
          <w:b/>
          <w:sz w:val="20"/>
          <w:szCs w:val="20"/>
        </w:rPr>
        <w:tab/>
        <w:t xml:space="preserve"> </w:t>
      </w:r>
      <w:r w:rsidRPr="0023346E">
        <w:rPr>
          <w:rFonts w:asciiTheme="minorHAnsi" w:hAnsiTheme="minorHAnsi" w:cstheme="minorHAnsi"/>
          <w:i/>
          <w:sz w:val="20"/>
          <w:szCs w:val="20"/>
        </w:rPr>
        <w:t>(miesto pavadinimas)</w:t>
      </w:r>
    </w:p>
    <w:p w14:paraId="3897A07F" w14:textId="5AC3FF95" w:rsidR="006342C6" w:rsidRPr="0023346E" w:rsidRDefault="006342C6" w:rsidP="004C0AF0">
      <w:pPr>
        <w:tabs>
          <w:tab w:val="left" w:pos="5529"/>
        </w:tabs>
        <w:spacing w:after="0" w:line="240" w:lineRule="auto"/>
        <w:jc w:val="both"/>
        <w:rPr>
          <w:rFonts w:asciiTheme="minorHAnsi" w:hAnsiTheme="minorHAnsi" w:cstheme="minorHAnsi"/>
          <w:b/>
          <w:caps/>
          <w:sz w:val="20"/>
          <w:szCs w:val="20"/>
        </w:rPr>
      </w:pPr>
      <w:r w:rsidRPr="0023346E">
        <w:rPr>
          <w:rFonts w:asciiTheme="minorHAnsi" w:hAnsiTheme="minorHAnsi" w:cstheme="minorHAnsi"/>
          <w:i/>
          <w:sz w:val="20"/>
          <w:szCs w:val="20"/>
          <w:u w:val="single"/>
        </w:rPr>
        <w:t>&lt;Rangovo pavadinimas ir adresas&gt;</w:t>
      </w:r>
      <w:r w:rsidRPr="0023346E">
        <w:rPr>
          <w:rFonts w:asciiTheme="minorHAnsi" w:hAnsiTheme="minorHAnsi" w:cstheme="minorHAnsi"/>
          <w:sz w:val="20"/>
          <w:szCs w:val="20"/>
        </w:rPr>
        <w:t xml:space="preserve"> (toliau – Rangovas) pranešė,  kad _____m.______________  __d. sudarė sutartį Nr. _______ su </w:t>
      </w:r>
      <w:r w:rsidR="0023346E" w:rsidRPr="0023346E">
        <w:rPr>
          <w:rFonts w:asciiTheme="minorHAnsi" w:hAnsiTheme="minorHAnsi" w:cstheme="minorHAnsi"/>
          <w:w w:val="101"/>
          <w:sz w:val="20"/>
          <w:szCs w:val="20"/>
        </w:rPr>
        <w:t>AB „</w:t>
      </w:r>
      <w:r w:rsidR="0087625F">
        <w:rPr>
          <w:rFonts w:asciiTheme="minorHAnsi" w:hAnsiTheme="minorHAnsi" w:cstheme="minorHAnsi"/>
          <w:w w:val="101"/>
          <w:sz w:val="20"/>
          <w:szCs w:val="20"/>
        </w:rPr>
        <w:t>LTG</w:t>
      </w:r>
      <w:r w:rsidR="005B2FEB">
        <w:rPr>
          <w:rFonts w:asciiTheme="minorHAnsi" w:hAnsiTheme="minorHAnsi" w:cstheme="minorHAnsi"/>
          <w:w w:val="101"/>
          <w:sz w:val="20"/>
          <w:szCs w:val="20"/>
        </w:rPr>
        <w:t xml:space="preserve"> </w:t>
      </w:r>
      <w:proofErr w:type="spellStart"/>
      <w:r w:rsidR="0087625F">
        <w:rPr>
          <w:rFonts w:asciiTheme="minorHAnsi" w:hAnsiTheme="minorHAnsi" w:cstheme="minorHAnsi"/>
          <w:w w:val="101"/>
          <w:sz w:val="20"/>
          <w:szCs w:val="20"/>
        </w:rPr>
        <w:t>Infra</w:t>
      </w:r>
      <w:proofErr w:type="spellEnd"/>
      <w:r w:rsidR="0023346E" w:rsidRPr="0023346E">
        <w:rPr>
          <w:rFonts w:asciiTheme="minorHAnsi" w:hAnsiTheme="minorHAnsi" w:cstheme="minorHAnsi"/>
          <w:w w:val="101"/>
          <w:sz w:val="20"/>
          <w:szCs w:val="20"/>
        </w:rPr>
        <w:t>“</w:t>
      </w:r>
      <w:r w:rsidR="0023346E" w:rsidRPr="0023346E">
        <w:rPr>
          <w:rFonts w:ascii="Calibri" w:hAnsi="Calibri" w:cs="Calibri"/>
          <w:sz w:val="20"/>
          <w:szCs w:val="20"/>
        </w:rPr>
        <w:t xml:space="preserve">, </w:t>
      </w:r>
      <w:r w:rsidR="0087625F">
        <w:rPr>
          <w:rFonts w:ascii="Calibri" w:hAnsi="Calibri" w:cs="Calibri"/>
          <w:sz w:val="20"/>
          <w:szCs w:val="20"/>
        </w:rPr>
        <w:t>Geležinkelio</w:t>
      </w:r>
      <w:r w:rsidR="0023346E" w:rsidRPr="0023346E">
        <w:rPr>
          <w:rFonts w:ascii="Calibri" w:hAnsi="Calibri" w:cs="Calibri"/>
          <w:sz w:val="20"/>
          <w:szCs w:val="20"/>
        </w:rPr>
        <w:t xml:space="preserve"> g. 2, LT-</w:t>
      </w:r>
      <w:r w:rsidR="0087625F">
        <w:rPr>
          <w:rFonts w:ascii="Calibri" w:hAnsi="Calibri" w:cs="Calibri"/>
          <w:sz w:val="20"/>
          <w:szCs w:val="20"/>
        </w:rPr>
        <w:t>02100</w:t>
      </w:r>
      <w:r w:rsidRPr="0023346E">
        <w:rPr>
          <w:rFonts w:asciiTheme="minorHAnsi" w:hAnsiTheme="minorHAnsi" w:cstheme="minorHAnsi"/>
          <w:sz w:val="20"/>
          <w:szCs w:val="20"/>
        </w:rPr>
        <w:t xml:space="preserve"> Vilnius, Lietuvos Respublika (toliau – Užsakovas) dėl </w:t>
      </w:r>
      <w:r w:rsidRPr="0023346E">
        <w:rPr>
          <w:rStyle w:val="Numatytasispastraiposriftas2"/>
          <w:rFonts w:asciiTheme="minorHAnsi" w:hAnsiTheme="minorHAnsi" w:cstheme="minorHAnsi"/>
          <w:b/>
          <w:sz w:val="20"/>
          <w:szCs w:val="20"/>
        </w:rPr>
        <w:t xml:space="preserve">&lt;____________________&gt; </w:t>
      </w:r>
      <w:r w:rsidRPr="0023346E">
        <w:rPr>
          <w:rFonts w:asciiTheme="minorHAnsi" w:hAnsiTheme="minorHAnsi" w:cstheme="minorHAnsi"/>
          <w:sz w:val="20"/>
          <w:szCs w:val="20"/>
        </w:rPr>
        <w:t>statybos</w:t>
      </w:r>
      <w:r w:rsidRPr="0023346E">
        <w:rPr>
          <w:rFonts w:asciiTheme="minorHAnsi" w:hAnsiTheme="minorHAnsi" w:cstheme="minorHAnsi"/>
          <w:b/>
          <w:sz w:val="20"/>
          <w:szCs w:val="20"/>
        </w:rPr>
        <w:t xml:space="preserve">. </w:t>
      </w:r>
    </w:p>
    <w:p w14:paraId="2BF50247" w14:textId="77777777" w:rsidR="006342C6" w:rsidRPr="0023346E" w:rsidRDefault="006342C6" w:rsidP="00EE7153">
      <w:pPr>
        <w:pStyle w:val="Porat"/>
        <w:tabs>
          <w:tab w:val="left" w:pos="5529"/>
        </w:tabs>
        <w:ind w:right="-83" w:firstLine="851"/>
        <w:jc w:val="both"/>
        <w:rPr>
          <w:rFonts w:asciiTheme="minorHAnsi" w:hAnsiTheme="minorHAnsi" w:cstheme="minorHAnsi"/>
          <w:sz w:val="20"/>
        </w:rPr>
      </w:pPr>
      <w:r w:rsidRPr="0023346E">
        <w:rPr>
          <w:rFonts w:asciiTheme="minorHAnsi" w:hAnsiTheme="minorHAnsi" w:cstheme="minorHAnsi"/>
          <w:sz w:val="20"/>
        </w:rPr>
        <w:t xml:space="preserve">Pagal sutarties sąlygas Užsakovas sumokės avansu </w:t>
      </w:r>
      <w:r w:rsidRPr="0023346E">
        <w:rPr>
          <w:rFonts w:asciiTheme="minorHAnsi" w:hAnsiTheme="minorHAnsi" w:cstheme="minorHAnsi"/>
          <w:i/>
          <w:sz w:val="20"/>
          <w:u w:val="single"/>
        </w:rPr>
        <w:t>&lt;suma skaičiais&gt; (&lt;suma žodžiais, valiutos pavadinimas&gt;)</w:t>
      </w:r>
      <w:r w:rsidRPr="0023346E">
        <w:rPr>
          <w:rFonts w:asciiTheme="minorHAnsi" w:hAnsiTheme="minorHAnsi" w:cstheme="minorHAnsi"/>
          <w:sz w:val="20"/>
        </w:rPr>
        <w:t xml:space="preserve"> Rangovui, kai Užsakovas gaus išankstinio mokėjimo užtikrinimo garantiją.</w:t>
      </w:r>
    </w:p>
    <w:p w14:paraId="716524F9" w14:textId="77777777" w:rsidR="006342C6" w:rsidRPr="0023346E" w:rsidRDefault="006342C6" w:rsidP="00EE7153">
      <w:pPr>
        <w:tabs>
          <w:tab w:val="left" w:pos="5529"/>
        </w:tabs>
        <w:spacing w:after="0" w:line="240" w:lineRule="auto"/>
        <w:ind w:firstLine="720"/>
        <w:jc w:val="both"/>
        <w:rPr>
          <w:rFonts w:asciiTheme="minorHAnsi" w:hAnsiTheme="minorHAnsi" w:cstheme="minorHAnsi"/>
          <w:sz w:val="20"/>
          <w:szCs w:val="20"/>
        </w:rPr>
      </w:pPr>
      <w:r w:rsidRPr="0023346E">
        <w:rPr>
          <w:rFonts w:asciiTheme="minorHAnsi" w:hAnsiTheme="minorHAnsi" w:cstheme="minorHAnsi"/>
          <w:i/>
          <w:sz w:val="20"/>
          <w:szCs w:val="20"/>
          <w:u w:val="single"/>
        </w:rPr>
        <w:t>&lt;Banko pavadinimas ir adresas&gt;</w:t>
      </w:r>
      <w:r w:rsidRPr="0023346E">
        <w:rPr>
          <w:rFonts w:asciiTheme="minorHAnsi" w:hAnsiTheme="minorHAnsi" w:cstheme="minorHAnsi"/>
          <w:sz w:val="20"/>
          <w:szCs w:val="20"/>
        </w:rPr>
        <w:t xml:space="preserve"> (toliau – Bankas)</w:t>
      </w:r>
      <w:r w:rsidRPr="0023346E">
        <w:rPr>
          <w:rFonts w:asciiTheme="minorHAnsi" w:hAnsiTheme="minorHAnsi" w:cstheme="minorHAnsi"/>
          <w:sz w:val="20"/>
          <w:szCs w:val="20"/>
          <w:u w:val="single"/>
        </w:rPr>
        <w:t>,</w:t>
      </w:r>
      <w:r w:rsidRPr="0023346E">
        <w:rPr>
          <w:rFonts w:asciiTheme="minorHAnsi" w:hAnsiTheme="minorHAnsi" w:cstheme="minorHAnsi"/>
          <w:sz w:val="20"/>
          <w:szCs w:val="20"/>
        </w:rPr>
        <w:t xml:space="preserve"> šioje garantijoje nustatytomis sąlygomis neatšaukiamai ir besąlygiškai įsipareigoja sumokėti Užsakovui ne daugiau kaip </w:t>
      </w:r>
      <w:r w:rsidRPr="0023346E">
        <w:rPr>
          <w:rFonts w:asciiTheme="minorHAnsi" w:hAnsiTheme="minorHAnsi" w:cstheme="minorHAnsi"/>
          <w:i/>
          <w:sz w:val="20"/>
          <w:szCs w:val="20"/>
          <w:u w:val="single"/>
        </w:rPr>
        <w:t>&lt;suma skaičiais&gt; (&lt;suma žodžiais, valiutos pavadinimas&gt;)</w:t>
      </w:r>
      <w:r w:rsidRPr="0023346E">
        <w:rPr>
          <w:rFonts w:asciiTheme="minorHAnsi" w:hAnsiTheme="minorHAnsi" w:cstheme="minorHAnsi"/>
          <w:sz w:val="20"/>
          <w:szCs w:val="20"/>
        </w:rPr>
        <w:t xml:space="preserve"> per 10 (dešimt) darbo dienų, gavęs pirmą raštišką Užsakovo reikalavimą mokėti (originalą), kuriame nurodytas garantijos Nr. _________, patvirtinantį:</w:t>
      </w:r>
    </w:p>
    <w:p w14:paraId="504853BA" w14:textId="77777777" w:rsidR="006342C6" w:rsidRPr="0023346E" w:rsidRDefault="006342C6">
      <w:pPr>
        <w:numPr>
          <w:ilvl w:val="0"/>
          <w:numId w:val="33"/>
        </w:numPr>
        <w:tabs>
          <w:tab w:val="left" w:pos="5529"/>
        </w:tabs>
        <w:spacing w:after="0" w:line="240" w:lineRule="auto"/>
        <w:jc w:val="both"/>
        <w:rPr>
          <w:rFonts w:asciiTheme="minorHAnsi" w:hAnsiTheme="minorHAnsi" w:cstheme="minorHAnsi"/>
          <w:sz w:val="20"/>
          <w:szCs w:val="20"/>
        </w:rPr>
      </w:pPr>
      <w:r w:rsidRPr="0023346E">
        <w:rPr>
          <w:rFonts w:asciiTheme="minorHAnsi" w:hAnsiTheme="minorHAnsi" w:cstheme="minorHAnsi"/>
          <w:sz w:val="20"/>
          <w:szCs w:val="20"/>
        </w:rPr>
        <w:t>kad Rangovas pagal Sutarties sąlygas negrąžino išankstinio mokėjimo ir</w:t>
      </w:r>
    </w:p>
    <w:p w14:paraId="01C0D660" w14:textId="77777777" w:rsidR="006342C6" w:rsidRPr="0023346E" w:rsidRDefault="006342C6">
      <w:pPr>
        <w:numPr>
          <w:ilvl w:val="0"/>
          <w:numId w:val="33"/>
        </w:numPr>
        <w:tabs>
          <w:tab w:val="left" w:pos="5529"/>
        </w:tabs>
        <w:spacing w:after="0" w:line="240" w:lineRule="auto"/>
        <w:jc w:val="both"/>
        <w:rPr>
          <w:rFonts w:asciiTheme="minorHAnsi" w:hAnsiTheme="minorHAnsi" w:cstheme="minorHAnsi"/>
          <w:sz w:val="20"/>
          <w:szCs w:val="20"/>
        </w:rPr>
      </w:pPr>
      <w:r w:rsidRPr="0023346E">
        <w:rPr>
          <w:rFonts w:asciiTheme="minorHAnsi" w:hAnsiTheme="minorHAnsi" w:cstheme="minorHAnsi"/>
          <w:sz w:val="20"/>
          <w:szCs w:val="20"/>
        </w:rPr>
        <w:t>sumą, kurios Rangovas negrąžino.</w:t>
      </w:r>
    </w:p>
    <w:p w14:paraId="5DECBF25" w14:textId="77777777" w:rsidR="006342C6" w:rsidRPr="0023346E" w:rsidRDefault="006342C6">
      <w:pPr>
        <w:pStyle w:val="Pagrindiniotekstotrauka"/>
        <w:tabs>
          <w:tab w:val="left" w:pos="5529"/>
        </w:tabs>
        <w:spacing w:after="0"/>
        <w:ind w:left="0" w:firstLine="720"/>
        <w:rPr>
          <w:rFonts w:asciiTheme="minorHAnsi" w:hAnsiTheme="minorHAnsi" w:cstheme="minorHAnsi"/>
          <w:sz w:val="20"/>
          <w:szCs w:val="20"/>
        </w:rPr>
      </w:pPr>
      <w:r w:rsidRPr="0023346E">
        <w:rPr>
          <w:rFonts w:asciiTheme="minorHAnsi" w:hAnsiTheme="minorHAnsi" w:cstheme="minorHAnsi"/>
          <w:sz w:val="20"/>
          <w:szCs w:val="20"/>
        </w:rPr>
        <w:t>Bet kokius raštiškus pranešimus Užsakovas turi pateikti Bankui kartu su gautu savo banko patvirtinimu, kad parašai yra autentiški.</w:t>
      </w:r>
    </w:p>
    <w:p w14:paraId="5E6DD6F8" w14:textId="77777777" w:rsidR="006342C6" w:rsidRPr="0023346E" w:rsidRDefault="006342C6">
      <w:pPr>
        <w:pStyle w:val="Pagrindiniotekstotrauka"/>
        <w:tabs>
          <w:tab w:val="left" w:pos="5529"/>
        </w:tabs>
        <w:spacing w:after="0"/>
        <w:ind w:left="0" w:firstLine="720"/>
        <w:rPr>
          <w:rFonts w:asciiTheme="minorHAnsi" w:hAnsiTheme="minorHAnsi" w:cstheme="minorHAnsi"/>
          <w:sz w:val="20"/>
          <w:szCs w:val="20"/>
        </w:rPr>
      </w:pPr>
      <w:r w:rsidRPr="0023346E">
        <w:rPr>
          <w:rFonts w:asciiTheme="minorHAnsi" w:hAnsiTheme="minorHAnsi" w:cstheme="minorHAnsi"/>
          <w:sz w:val="20"/>
          <w:szCs w:val="20"/>
        </w:rPr>
        <w:t>Pagal šią garantiją reikalavimas mokėti negali būti pateiktas anksčiau nei visa išankstinio mokėjimo suma bus pervesta ir įskaityta į Rangovo sąskaitą Nr._______, esančią _________ banke.</w:t>
      </w:r>
    </w:p>
    <w:p w14:paraId="36DCC17C" w14:textId="77777777" w:rsidR="006342C6" w:rsidRPr="0023346E" w:rsidRDefault="006342C6">
      <w:pPr>
        <w:pStyle w:val="Pagrindiniotekstotrauka"/>
        <w:tabs>
          <w:tab w:val="left" w:pos="5529"/>
        </w:tabs>
        <w:spacing w:after="0"/>
        <w:ind w:left="0" w:firstLine="720"/>
        <w:rPr>
          <w:rFonts w:asciiTheme="minorHAnsi" w:hAnsiTheme="minorHAnsi" w:cstheme="minorHAnsi"/>
          <w:sz w:val="20"/>
          <w:szCs w:val="20"/>
        </w:rPr>
      </w:pPr>
      <w:r w:rsidRPr="0023346E">
        <w:rPr>
          <w:rFonts w:asciiTheme="minorHAnsi" w:hAnsiTheme="minorHAnsi" w:cstheme="minorHAnsi"/>
          <w:sz w:val="20"/>
          <w:szCs w:val="20"/>
        </w:rPr>
        <w:t>Bankas įsipareigoja tik Užsakovui, todėl ši garantija yra neperleistina ir neįkeistina.</w:t>
      </w:r>
    </w:p>
    <w:p w14:paraId="4DF78046" w14:textId="77777777" w:rsidR="006342C6" w:rsidRPr="0023346E" w:rsidRDefault="006342C6">
      <w:pPr>
        <w:tabs>
          <w:tab w:val="left" w:pos="5529"/>
        </w:tabs>
        <w:spacing w:after="0" w:line="240" w:lineRule="auto"/>
        <w:ind w:firstLine="720"/>
        <w:jc w:val="both"/>
        <w:rPr>
          <w:rFonts w:asciiTheme="minorHAnsi" w:hAnsiTheme="minorHAnsi" w:cstheme="minorHAnsi"/>
          <w:sz w:val="20"/>
          <w:szCs w:val="20"/>
        </w:rPr>
      </w:pPr>
      <w:r w:rsidRPr="0023346E">
        <w:rPr>
          <w:rFonts w:asciiTheme="minorHAnsi" w:hAnsiTheme="minorHAnsi" w:cstheme="minorHAnsi"/>
          <w:sz w:val="20"/>
          <w:szCs w:val="20"/>
        </w:rPr>
        <w:t>Šioje garantijoje nurodyta suma atitinkamai sumažės po kiekvieno Banko mokėjimo pagal šią garantiją.</w:t>
      </w:r>
    </w:p>
    <w:p w14:paraId="2B00C92F" w14:textId="77777777" w:rsidR="006342C6" w:rsidRPr="0023346E" w:rsidRDefault="006342C6">
      <w:pPr>
        <w:tabs>
          <w:tab w:val="left" w:pos="5529"/>
        </w:tabs>
        <w:spacing w:after="0" w:line="240" w:lineRule="auto"/>
        <w:ind w:firstLine="720"/>
        <w:jc w:val="both"/>
        <w:rPr>
          <w:rFonts w:asciiTheme="minorHAnsi" w:hAnsiTheme="minorHAnsi" w:cstheme="minorHAnsi"/>
          <w:b/>
          <w:i/>
          <w:sz w:val="20"/>
          <w:szCs w:val="20"/>
        </w:rPr>
      </w:pPr>
      <w:r w:rsidRPr="0023346E">
        <w:rPr>
          <w:rFonts w:asciiTheme="minorHAnsi" w:hAnsiTheme="minorHAnsi" w:cstheme="minorHAnsi"/>
          <w:sz w:val="20"/>
          <w:szCs w:val="20"/>
        </w:rPr>
        <w:t xml:space="preserve">Ši garantija galioja iki </w:t>
      </w:r>
      <w:r w:rsidRPr="0023346E">
        <w:rPr>
          <w:rFonts w:asciiTheme="minorHAnsi" w:hAnsiTheme="minorHAnsi" w:cstheme="minorHAnsi"/>
          <w:b/>
          <w:i/>
          <w:sz w:val="20"/>
          <w:szCs w:val="20"/>
        </w:rPr>
        <w:t>20__  m. ____________  __  d.</w:t>
      </w:r>
    </w:p>
    <w:p w14:paraId="5832DC0D" w14:textId="77777777" w:rsidR="006342C6" w:rsidRPr="0023346E" w:rsidRDefault="006342C6">
      <w:pPr>
        <w:tabs>
          <w:tab w:val="left" w:pos="5529"/>
        </w:tabs>
        <w:spacing w:after="0" w:line="240" w:lineRule="auto"/>
        <w:ind w:firstLine="720"/>
        <w:jc w:val="both"/>
        <w:rPr>
          <w:rFonts w:asciiTheme="minorHAnsi" w:hAnsiTheme="minorHAnsi" w:cstheme="minorHAnsi"/>
          <w:sz w:val="20"/>
          <w:szCs w:val="20"/>
        </w:rPr>
      </w:pPr>
      <w:r w:rsidRPr="0023346E">
        <w:rPr>
          <w:rFonts w:asciiTheme="minorHAnsi" w:hAnsiTheme="minorHAnsi" w:cstheme="minorHAnsi"/>
          <w:sz w:val="20"/>
          <w:szCs w:val="20"/>
        </w:rPr>
        <w:t>Visi Banko įsipareigojimai pagal šią garantiją baigiasi, jei:</w:t>
      </w:r>
    </w:p>
    <w:p w14:paraId="3230BF9B" w14:textId="77777777" w:rsidR="006342C6" w:rsidRPr="0023346E" w:rsidRDefault="006342C6" w:rsidP="004C0AF0">
      <w:pPr>
        <w:pStyle w:val="Pagrindiniotekstotrauka3"/>
        <w:numPr>
          <w:ilvl w:val="0"/>
          <w:numId w:val="34"/>
        </w:numPr>
        <w:tabs>
          <w:tab w:val="clear" w:pos="1080"/>
          <w:tab w:val="clear" w:pos="4536"/>
          <w:tab w:val="num" w:pos="142"/>
          <w:tab w:val="left" w:pos="1134"/>
          <w:tab w:val="left" w:pos="5529"/>
        </w:tabs>
        <w:ind w:left="0" w:firstLine="709"/>
        <w:rPr>
          <w:rFonts w:asciiTheme="minorHAnsi" w:hAnsiTheme="minorHAnsi" w:cstheme="minorHAnsi"/>
          <w:sz w:val="20"/>
        </w:rPr>
      </w:pPr>
      <w:r w:rsidRPr="0023346E">
        <w:rPr>
          <w:rFonts w:asciiTheme="minorHAnsi" w:hAnsiTheme="minorHAnsi" w:cstheme="minorHAnsi"/>
          <w:sz w:val="20"/>
        </w:rPr>
        <w:t>iki paskutinės garantijos galiojimo dienos imtinai Bankas aukščiau nurodytu adresu nebus gavęs  Užsakovo raštiško reikalavimo mokėti (originalo) ir Užsakovo banko patvirtinimo, kad parašai yra autentiški;</w:t>
      </w:r>
    </w:p>
    <w:p w14:paraId="133371D5" w14:textId="77777777" w:rsidR="006342C6" w:rsidRPr="0023346E" w:rsidRDefault="006342C6" w:rsidP="004C0AF0">
      <w:pPr>
        <w:pStyle w:val="Pagrindiniotekstotrauka3"/>
        <w:numPr>
          <w:ilvl w:val="0"/>
          <w:numId w:val="34"/>
        </w:numPr>
        <w:tabs>
          <w:tab w:val="clear" w:pos="1080"/>
          <w:tab w:val="clear" w:pos="4536"/>
          <w:tab w:val="num" w:pos="142"/>
          <w:tab w:val="left" w:pos="1134"/>
          <w:tab w:val="left" w:pos="5529"/>
        </w:tabs>
        <w:ind w:left="0" w:firstLine="709"/>
        <w:rPr>
          <w:rFonts w:asciiTheme="minorHAnsi" w:hAnsiTheme="minorHAnsi" w:cstheme="minorHAnsi"/>
          <w:sz w:val="20"/>
        </w:rPr>
      </w:pPr>
      <w:r w:rsidRPr="0023346E">
        <w:rPr>
          <w:rFonts w:asciiTheme="minorHAnsi" w:hAnsiTheme="minorHAnsi" w:cstheme="minorHAnsi"/>
          <w:sz w:val="20"/>
        </w:rPr>
        <w:t>Bankui yra grąžinamas garantijos originalas su Užsakovo prierašu, kad:</w:t>
      </w:r>
    </w:p>
    <w:p w14:paraId="37A2A7A9" w14:textId="77777777" w:rsidR="006342C6" w:rsidRPr="0023346E" w:rsidRDefault="006342C6">
      <w:pPr>
        <w:pStyle w:val="Pagrindiniotekstotrauka3"/>
        <w:tabs>
          <w:tab w:val="left" w:pos="5529"/>
        </w:tabs>
        <w:ind w:firstLine="709"/>
        <w:rPr>
          <w:rFonts w:asciiTheme="minorHAnsi" w:hAnsiTheme="minorHAnsi" w:cstheme="minorHAnsi"/>
          <w:sz w:val="20"/>
        </w:rPr>
      </w:pPr>
      <w:r w:rsidRPr="0023346E">
        <w:rPr>
          <w:rFonts w:asciiTheme="minorHAnsi" w:hAnsiTheme="minorHAnsi" w:cstheme="minorHAnsi"/>
          <w:sz w:val="20"/>
        </w:rPr>
        <w:t xml:space="preserve">        2.1. Užsakovas atsisako savo teisių pagal šią garantiją;</w:t>
      </w:r>
    </w:p>
    <w:p w14:paraId="7606C978" w14:textId="77777777" w:rsidR="006342C6" w:rsidRPr="0023346E" w:rsidRDefault="006342C6">
      <w:pPr>
        <w:pStyle w:val="Pagrindiniotekstotrauka3"/>
        <w:tabs>
          <w:tab w:val="left" w:pos="5529"/>
        </w:tabs>
        <w:ind w:firstLine="709"/>
        <w:rPr>
          <w:rFonts w:asciiTheme="minorHAnsi" w:hAnsiTheme="minorHAnsi" w:cstheme="minorHAnsi"/>
          <w:sz w:val="20"/>
        </w:rPr>
      </w:pPr>
      <w:r w:rsidRPr="0023346E">
        <w:rPr>
          <w:rFonts w:asciiTheme="minorHAnsi" w:hAnsiTheme="minorHAnsi" w:cstheme="minorHAnsi"/>
          <w:sz w:val="20"/>
        </w:rPr>
        <w:t xml:space="preserve">         arba</w:t>
      </w:r>
    </w:p>
    <w:p w14:paraId="7D6C00F1" w14:textId="77777777" w:rsidR="006342C6" w:rsidRPr="0023346E" w:rsidRDefault="006342C6">
      <w:pPr>
        <w:pStyle w:val="Pagrindiniotekstotrauka3"/>
        <w:tabs>
          <w:tab w:val="left" w:pos="5529"/>
        </w:tabs>
        <w:ind w:firstLine="709"/>
        <w:rPr>
          <w:rFonts w:asciiTheme="minorHAnsi" w:hAnsiTheme="minorHAnsi" w:cstheme="minorHAnsi"/>
          <w:sz w:val="20"/>
        </w:rPr>
      </w:pPr>
      <w:r w:rsidRPr="0023346E">
        <w:rPr>
          <w:rFonts w:asciiTheme="minorHAnsi" w:hAnsiTheme="minorHAnsi" w:cstheme="minorHAnsi"/>
          <w:sz w:val="20"/>
        </w:rPr>
        <w:t xml:space="preserve">        2.2. Rangovas įvykdė šioje garantijoje nurodytus įsipareigojimus.</w:t>
      </w:r>
    </w:p>
    <w:p w14:paraId="336D2399" w14:textId="77777777" w:rsidR="006342C6" w:rsidRPr="0023346E" w:rsidRDefault="006342C6">
      <w:pPr>
        <w:pStyle w:val="Pagrindiniotekstotrauka"/>
        <w:tabs>
          <w:tab w:val="left" w:pos="5529"/>
        </w:tabs>
        <w:spacing w:after="0"/>
        <w:ind w:left="0" w:firstLine="720"/>
        <w:rPr>
          <w:rFonts w:asciiTheme="minorHAnsi" w:hAnsiTheme="minorHAnsi" w:cstheme="minorHAnsi"/>
          <w:sz w:val="20"/>
          <w:szCs w:val="20"/>
        </w:rPr>
      </w:pPr>
      <w:r w:rsidRPr="0023346E">
        <w:rPr>
          <w:rFonts w:asciiTheme="minorHAnsi" w:hAnsiTheme="minorHAnsi" w:cstheme="minorHAnsi"/>
          <w:sz w:val="20"/>
          <w:szCs w:val="20"/>
        </w:rPr>
        <w:t>Mums buvo pranešta, kad Užsakovas gali reikalauti Rangovo pratęsti šią garantiją, jeigu išankstinis mokėjimas nebuvo užskaitytas likus 28 dienoms iki garantijos galiojimo pabaigos. Mes garantuojame, kad per tas 28 dienas raštu gavę iš jūsų reikalavimą ir jūsų pareiškimą, kad išankstinis mokėjimas nebuvo užskaitytas ir kad šios garantijos laikas nebuvo pratęstas, išmokėsime jums neužskaitytą sumą.</w:t>
      </w:r>
    </w:p>
    <w:p w14:paraId="7CFB7CC5" w14:textId="77777777" w:rsidR="006342C6" w:rsidRPr="0023346E" w:rsidRDefault="006342C6">
      <w:pPr>
        <w:pStyle w:val="Pagrindiniotekstotrauka"/>
        <w:tabs>
          <w:tab w:val="left" w:pos="5529"/>
        </w:tabs>
        <w:spacing w:after="0"/>
        <w:ind w:left="0" w:firstLine="720"/>
        <w:rPr>
          <w:rFonts w:asciiTheme="minorHAnsi" w:hAnsiTheme="minorHAnsi" w:cstheme="minorHAnsi"/>
          <w:sz w:val="20"/>
          <w:szCs w:val="20"/>
        </w:rPr>
      </w:pPr>
      <w:r w:rsidRPr="0023346E">
        <w:rPr>
          <w:rFonts w:asciiTheme="minorHAnsi" w:hAnsiTheme="minorHAnsi" w:cstheme="minorHAnsi"/>
          <w:sz w:val="20"/>
          <w:szCs w:val="20"/>
        </w:rPr>
        <w:t xml:space="preserve">Bet kokie Užsakovo reikalavimai mokėti nebus vykdomi, jeigu jie bus gauti aukščiau nurodytu Banko adresu pasibaigus garantijos galiojimo laikotarpiui. </w:t>
      </w:r>
    </w:p>
    <w:p w14:paraId="56EE89C0" w14:textId="77777777" w:rsidR="006342C6" w:rsidRPr="0023346E" w:rsidRDefault="006342C6" w:rsidP="004C0AF0">
      <w:pPr>
        <w:pStyle w:val="Pagrindiniotekstotrauka"/>
        <w:tabs>
          <w:tab w:val="left" w:pos="5529"/>
        </w:tabs>
        <w:spacing w:after="0"/>
        <w:ind w:left="0" w:firstLine="720"/>
        <w:rPr>
          <w:rFonts w:asciiTheme="minorHAnsi" w:hAnsiTheme="minorHAnsi" w:cstheme="minorHAnsi"/>
          <w:sz w:val="20"/>
          <w:szCs w:val="20"/>
        </w:rPr>
      </w:pPr>
      <w:r w:rsidRPr="0023346E">
        <w:rPr>
          <w:rFonts w:asciiTheme="minorHAnsi" w:hAnsiTheme="minorHAnsi" w:cstheme="minorHAnsi"/>
          <w:sz w:val="20"/>
          <w:szCs w:val="20"/>
        </w:rPr>
        <w:t>Šiai garantijai taikytina Lietuvos Respublikos teisė ir Tarptautinių prekybos rūmų patvirtintos taisyklės – „</w:t>
      </w:r>
      <w:proofErr w:type="spellStart"/>
      <w:r w:rsidRPr="0023346E">
        <w:rPr>
          <w:rFonts w:asciiTheme="minorHAnsi" w:hAnsiTheme="minorHAnsi" w:cstheme="minorHAnsi"/>
          <w:sz w:val="20"/>
          <w:szCs w:val="20"/>
        </w:rPr>
        <w:t>The</w:t>
      </w:r>
      <w:proofErr w:type="spellEnd"/>
      <w:r w:rsidRPr="0023346E">
        <w:rPr>
          <w:rFonts w:asciiTheme="minorHAnsi" w:hAnsiTheme="minorHAnsi" w:cstheme="minorHAnsi"/>
          <w:sz w:val="20"/>
          <w:szCs w:val="20"/>
        </w:rPr>
        <w:t xml:space="preserve"> ICC </w:t>
      </w:r>
      <w:proofErr w:type="spellStart"/>
      <w:r w:rsidRPr="0023346E">
        <w:rPr>
          <w:rFonts w:asciiTheme="minorHAnsi" w:hAnsiTheme="minorHAnsi" w:cstheme="minorHAnsi"/>
          <w:sz w:val="20"/>
          <w:szCs w:val="20"/>
        </w:rPr>
        <w:t>Uniform</w:t>
      </w:r>
      <w:proofErr w:type="spellEnd"/>
      <w:r w:rsidRPr="0023346E">
        <w:rPr>
          <w:rFonts w:asciiTheme="minorHAnsi" w:hAnsiTheme="minorHAnsi" w:cstheme="minorHAnsi"/>
          <w:sz w:val="20"/>
          <w:szCs w:val="20"/>
        </w:rPr>
        <w:t xml:space="preserve"> </w:t>
      </w:r>
      <w:proofErr w:type="spellStart"/>
      <w:r w:rsidRPr="0023346E">
        <w:rPr>
          <w:rFonts w:asciiTheme="minorHAnsi" w:hAnsiTheme="minorHAnsi" w:cstheme="minorHAnsi"/>
          <w:sz w:val="20"/>
          <w:szCs w:val="20"/>
        </w:rPr>
        <w:t>rules</w:t>
      </w:r>
      <w:proofErr w:type="spellEnd"/>
      <w:r w:rsidRPr="0023346E">
        <w:rPr>
          <w:rFonts w:asciiTheme="minorHAnsi" w:hAnsiTheme="minorHAnsi" w:cstheme="minorHAnsi"/>
          <w:sz w:val="20"/>
          <w:szCs w:val="20"/>
        </w:rPr>
        <w:t xml:space="preserve"> </w:t>
      </w:r>
      <w:proofErr w:type="spellStart"/>
      <w:r w:rsidRPr="0023346E">
        <w:rPr>
          <w:rFonts w:asciiTheme="minorHAnsi" w:hAnsiTheme="minorHAnsi" w:cstheme="minorHAnsi"/>
          <w:sz w:val="20"/>
          <w:szCs w:val="20"/>
        </w:rPr>
        <w:t>for</w:t>
      </w:r>
      <w:proofErr w:type="spellEnd"/>
      <w:r w:rsidRPr="0023346E">
        <w:rPr>
          <w:rFonts w:asciiTheme="minorHAnsi" w:hAnsiTheme="minorHAnsi" w:cstheme="minorHAnsi"/>
          <w:sz w:val="20"/>
          <w:szCs w:val="20"/>
        </w:rPr>
        <w:t xml:space="preserve"> </w:t>
      </w:r>
      <w:proofErr w:type="spellStart"/>
      <w:r w:rsidRPr="0023346E">
        <w:rPr>
          <w:rFonts w:asciiTheme="minorHAnsi" w:hAnsiTheme="minorHAnsi" w:cstheme="minorHAnsi"/>
          <w:sz w:val="20"/>
          <w:szCs w:val="20"/>
        </w:rPr>
        <w:t>demand</w:t>
      </w:r>
      <w:proofErr w:type="spellEnd"/>
      <w:r w:rsidRPr="0023346E">
        <w:rPr>
          <w:rFonts w:asciiTheme="minorHAnsi" w:hAnsiTheme="minorHAnsi" w:cstheme="minorHAnsi"/>
          <w:sz w:val="20"/>
          <w:szCs w:val="20"/>
        </w:rPr>
        <w:t xml:space="preserve"> </w:t>
      </w:r>
      <w:proofErr w:type="spellStart"/>
      <w:r w:rsidRPr="0023346E">
        <w:rPr>
          <w:rFonts w:asciiTheme="minorHAnsi" w:hAnsiTheme="minorHAnsi" w:cstheme="minorHAnsi"/>
          <w:sz w:val="20"/>
          <w:szCs w:val="20"/>
        </w:rPr>
        <w:t>guarantees</w:t>
      </w:r>
      <w:proofErr w:type="spellEnd"/>
      <w:r w:rsidRPr="0023346E">
        <w:rPr>
          <w:rFonts w:asciiTheme="minorHAnsi" w:hAnsiTheme="minorHAnsi" w:cstheme="minorHAnsi"/>
          <w:sz w:val="20"/>
          <w:szCs w:val="20"/>
        </w:rPr>
        <w:t xml:space="preserve">“ (Leidinio Nr.758). Šalių ginčai  sprendžiami Lietuvos Respublikos įstatymų nustatyta tvarka Lietuvos Respublikos teismuose. </w:t>
      </w:r>
    </w:p>
    <w:p w14:paraId="18277214" w14:textId="77777777" w:rsidR="006342C6" w:rsidRPr="0023346E" w:rsidRDefault="006342C6" w:rsidP="004C0AF0">
      <w:pPr>
        <w:pStyle w:val="Pagrindiniotekstotrauka"/>
        <w:tabs>
          <w:tab w:val="left" w:pos="5529"/>
        </w:tabs>
        <w:spacing w:after="0"/>
        <w:ind w:left="0" w:firstLine="720"/>
        <w:rPr>
          <w:rFonts w:asciiTheme="minorHAnsi" w:hAnsiTheme="minorHAnsi" w:cstheme="minorHAnsi"/>
          <w:sz w:val="20"/>
          <w:szCs w:val="20"/>
        </w:rPr>
      </w:pPr>
      <w:r w:rsidRPr="0023346E">
        <w:rPr>
          <w:rFonts w:asciiTheme="minorHAnsi" w:hAnsiTheme="minorHAnsi" w:cstheme="minorHAnsi"/>
          <w:sz w:val="20"/>
          <w:szCs w:val="20"/>
        </w:rPr>
        <w:t xml:space="preserve">Ši garantija turi būti grąžinta Bankui pasibaigus galiojimo laikotarpiui arba anksčiau, jei ji taptų nebereikalinga. </w:t>
      </w:r>
    </w:p>
    <w:p w14:paraId="3C502F40" w14:textId="77777777" w:rsidR="006342C6" w:rsidRPr="0023346E" w:rsidRDefault="006342C6" w:rsidP="00EE7153">
      <w:pPr>
        <w:tabs>
          <w:tab w:val="left" w:pos="5529"/>
        </w:tabs>
        <w:spacing w:after="0" w:line="240" w:lineRule="auto"/>
        <w:ind w:firstLine="720"/>
        <w:jc w:val="both"/>
        <w:rPr>
          <w:rFonts w:asciiTheme="minorHAnsi" w:hAnsiTheme="minorHAnsi" w:cstheme="minorHAnsi"/>
          <w:sz w:val="20"/>
          <w:szCs w:val="20"/>
        </w:rPr>
      </w:pPr>
      <w:r w:rsidRPr="0023346E">
        <w:rPr>
          <w:rFonts w:asciiTheme="minorHAnsi" w:hAnsiTheme="minorHAnsi" w:cstheme="minorHAnsi"/>
          <w:sz w:val="20"/>
          <w:szCs w:val="20"/>
        </w:rPr>
        <w:t>Ši garantija įsigalioja jos išdavimo dieną.</w:t>
      </w:r>
    </w:p>
    <w:p w14:paraId="6B3176C0" w14:textId="77777777" w:rsidR="006342C6" w:rsidRPr="0023346E" w:rsidRDefault="006342C6" w:rsidP="00EE7153">
      <w:pPr>
        <w:tabs>
          <w:tab w:val="left" w:pos="5529"/>
        </w:tabs>
        <w:spacing w:after="0" w:line="240" w:lineRule="auto"/>
        <w:ind w:firstLine="720"/>
        <w:jc w:val="both"/>
        <w:rPr>
          <w:rFonts w:asciiTheme="minorHAnsi" w:hAnsiTheme="minorHAnsi" w:cstheme="minorHAnsi"/>
          <w:sz w:val="20"/>
          <w:szCs w:val="20"/>
          <w:u w:val="single"/>
        </w:rPr>
      </w:pPr>
      <w:r w:rsidRPr="0023346E">
        <w:rPr>
          <w:rFonts w:asciiTheme="minorHAnsi" w:hAnsiTheme="minorHAnsi" w:cstheme="minorHAnsi"/>
          <w:sz w:val="20"/>
          <w:szCs w:val="20"/>
        </w:rPr>
        <w:t xml:space="preserve">Pranešame, kad šios garantijos išdavimo dienai Bankui kredito agentūra </w:t>
      </w:r>
      <w:r w:rsidRPr="0023346E">
        <w:rPr>
          <w:rFonts w:asciiTheme="minorHAnsi" w:hAnsiTheme="minorHAnsi" w:cstheme="minorHAnsi"/>
          <w:sz w:val="20"/>
          <w:szCs w:val="20"/>
          <w:u w:val="single"/>
        </w:rPr>
        <w:t xml:space="preserve">                     </w:t>
      </w:r>
      <w:r w:rsidRPr="0023346E">
        <w:rPr>
          <w:rFonts w:asciiTheme="minorHAnsi" w:hAnsiTheme="minorHAnsi" w:cstheme="minorHAnsi"/>
          <w:sz w:val="20"/>
          <w:szCs w:val="20"/>
        </w:rPr>
        <w:t xml:space="preserve">yra suteikusi </w:t>
      </w:r>
      <w:r w:rsidRPr="0023346E">
        <w:rPr>
          <w:rFonts w:asciiTheme="minorHAnsi" w:hAnsiTheme="minorHAnsi" w:cstheme="minorHAnsi"/>
          <w:sz w:val="20"/>
          <w:szCs w:val="20"/>
          <w:u w:val="single"/>
        </w:rPr>
        <w:t>            .</w:t>
      </w:r>
    </w:p>
    <w:p w14:paraId="63A58F0C" w14:textId="77777777" w:rsidR="006342C6" w:rsidRPr="0023346E" w:rsidRDefault="006342C6">
      <w:pPr>
        <w:tabs>
          <w:tab w:val="left" w:pos="5529"/>
        </w:tabs>
        <w:spacing w:after="0" w:line="240" w:lineRule="auto"/>
        <w:ind w:firstLine="6521"/>
        <w:jc w:val="both"/>
        <w:rPr>
          <w:rFonts w:asciiTheme="minorHAnsi" w:hAnsiTheme="minorHAnsi" w:cstheme="minorHAnsi"/>
          <w:sz w:val="20"/>
          <w:szCs w:val="20"/>
          <w:vertAlign w:val="superscript"/>
        </w:rPr>
      </w:pPr>
      <w:r w:rsidRPr="0023346E">
        <w:rPr>
          <w:rFonts w:asciiTheme="minorHAnsi" w:hAnsiTheme="minorHAnsi" w:cstheme="minorHAnsi"/>
          <w:sz w:val="20"/>
          <w:szCs w:val="20"/>
          <w:vertAlign w:val="superscript"/>
        </w:rPr>
        <w:t>(agentūros pavadinimas)                      (suteiktas reitingas)</w:t>
      </w:r>
    </w:p>
    <w:p w14:paraId="616D9D65" w14:textId="77777777" w:rsidR="006342C6" w:rsidRPr="0023346E" w:rsidRDefault="006342C6" w:rsidP="004C0AF0">
      <w:pPr>
        <w:tabs>
          <w:tab w:val="left" w:pos="5529"/>
        </w:tabs>
        <w:spacing w:after="0" w:line="240" w:lineRule="auto"/>
        <w:jc w:val="both"/>
        <w:rPr>
          <w:rFonts w:asciiTheme="minorHAnsi" w:hAnsiTheme="minorHAnsi" w:cstheme="minorHAnsi"/>
          <w:sz w:val="20"/>
          <w:szCs w:val="20"/>
        </w:rPr>
      </w:pPr>
      <w:r w:rsidRPr="0023346E">
        <w:rPr>
          <w:rFonts w:asciiTheme="minorHAnsi" w:hAnsiTheme="minorHAnsi" w:cstheme="minorHAnsi"/>
          <w:sz w:val="20"/>
          <w:szCs w:val="20"/>
        </w:rPr>
        <w:t>ilgalaikio skolinimosi reitingą.</w:t>
      </w:r>
    </w:p>
    <w:p w14:paraId="453C03F5" w14:textId="77777777" w:rsidR="006342C6" w:rsidRPr="0023346E" w:rsidRDefault="006342C6" w:rsidP="004C0AF0">
      <w:pPr>
        <w:tabs>
          <w:tab w:val="left" w:pos="5529"/>
        </w:tabs>
        <w:spacing w:after="0" w:line="240" w:lineRule="auto"/>
        <w:ind w:firstLine="720"/>
        <w:jc w:val="both"/>
        <w:rPr>
          <w:rFonts w:asciiTheme="minorHAnsi" w:hAnsiTheme="minorHAnsi" w:cstheme="minorHAnsi"/>
          <w:i/>
          <w:iCs/>
          <w:sz w:val="20"/>
          <w:szCs w:val="20"/>
        </w:rPr>
      </w:pPr>
      <w:r w:rsidRPr="0023346E">
        <w:rPr>
          <w:rFonts w:asciiTheme="minorHAnsi" w:hAnsiTheme="minorHAnsi" w:cstheme="minorHAnsi"/>
          <w:i/>
          <w:iCs/>
          <w:sz w:val="20"/>
          <w:szCs w:val="20"/>
          <w:u w:val="single"/>
        </w:rPr>
        <w:t>Pastaba.</w:t>
      </w:r>
      <w:r w:rsidRPr="0023346E">
        <w:rPr>
          <w:rFonts w:asciiTheme="minorHAnsi" w:hAnsiTheme="minorHAnsi" w:cstheme="minorHAnsi"/>
          <w:i/>
          <w:iCs/>
          <w:sz w:val="20"/>
          <w:szCs w:val="20"/>
        </w:rPr>
        <w:t xml:space="preserve"> Jeigu banko išduotoje garantijoje nebus nurodytas šiam bankui suteiktas ilgalaikio skolinimosi reitingas, Rangovas kartu su garantija turi pateikti atitinkamą dokumentą, įrodantį, kad užtikrinimą išdavęs bankas turi ne mažesnius, negu nustatyti sutarties sąlygose, reitingus garantijos išdavimo dienai.</w:t>
      </w:r>
    </w:p>
    <w:p w14:paraId="2A70A6CC" w14:textId="77777777" w:rsidR="006342C6" w:rsidRPr="0023346E" w:rsidRDefault="006342C6" w:rsidP="004C0AF0">
      <w:pPr>
        <w:tabs>
          <w:tab w:val="left" w:pos="5529"/>
        </w:tabs>
        <w:spacing w:after="0" w:line="240" w:lineRule="auto"/>
        <w:ind w:firstLine="720"/>
        <w:jc w:val="both"/>
        <w:rPr>
          <w:rFonts w:asciiTheme="minorHAnsi" w:hAnsiTheme="minorHAnsi" w:cstheme="minorHAnsi"/>
          <w:sz w:val="20"/>
          <w:szCs w:val="20"/>
        </w:rPr>
      </w:pPr>
    </w:p>
    <w:p w14:paraId="3EBB9CF4" w14:textId="77777777" w:rsidR="006342C6" w:rsidRPr="0023346E" w:rsidRDefault="006342C6" w:rsidP="00EE7153">
      <w:pPr>
        <w:tabs>
          <w:tab w:val="left" w:pos="5529"/>
        </w:tabs>
        <w:spacing w:after="0" w:line="240" w:lineRule="auto"/>
        <w:ind w:firstLine="720"/>
        <w:rPr>
          <w:rFonts w:asciiTheme="minorHAnsi" w:hAnsiTheme="minorHAnsi" w:cstheme="minorHAnsi"/>
          <w:sz w:val="20"/>
          <w:szCs w:val="20"/>
        </w:rPr>
      </w:pPr>
      <w:r w:rsidRPr="0023346E">
        <w:rPr>
          <w:rFonts w:asciiTheme="minorHAnsi" w:hAnsiTheme="minorHAnsi" w:cstheme="minorHAnsi"/>
          <w:sz w:val="20"/>
          <w:szCs w:val="20"/>
        </w:rPr>
        <w:t>______________________</w:t>
      </w:r>
      <w:r w:rsidRPr="0023346E">
        <w:rPr>
          <w:rFonts w:asciiTheme="minorHAnsi" w:hAnsiTheme="minorHAnsi" w:cstheme="minorHAnsi"/>
          <w:sz w:val="20"/>
          <w:szCs w:val="20"/>
        </w:rPr>
        <w:tab/>
        <w:t xml:space="preserve">______   </w:t>
      </w:r>
      <w:r w:rsidRPr="0023346E">
        <w:rPr>
          <w:rFonts w:asciiTheme="minorHAnsi" w:hAnsiTheme="minorHAnsi" w:cstheme="minorHAnsi"/>
          <w:sz w:val="20"/>
          <w:szCs w:val="20"/>
        </w:rPr>
        <w:tab/>
        <w:t xml:space="preserve">                             ____________</w:t>
      </w:r>
    </w:p>
    <w:p w14:paraId="3E810300" w14:textId="77777777" w:rsidR="006342C6" w:rsidRPr="0023346E" w:rsidRDefault="006342C6" w:rsidP="004C0AF0">
      <w:pPr>
        <w:tabs>
          <w:tab w:val="left" w:pos="5529"/>
        </w:tabs>
        <w:spacing w:after="0" w:line="240" w:lineRule="auto"/>
        <w:ind w:firstLine="720"/>
        <w:jc w:val="center"/>
        <w:rPr>
          <w:rFonts w:asciiTheme="minorHAnsi" w:hAnsiTheme="minorHAnsi" w:cstheme="minorHAnsi"/>
          <w:b/>
          <w:sz w:val="20"/>
          <w:szCs w:val="20"/>
        </w:rPr>
      </w:pPr>
      <w:r w:rsidRPr="0023346E">
        <w:rPr>
          <w:rFonts w:asciiTheme="minorHAnsi" w:hAnsiTheme="minorHAnsi" w:cstheme="minorHAnsi"/>
          <w:sz w:val="20"/>
          <w:szCs w:val="20"/>
        </w:rPr>
        <w:t>(</w:t>
      </w:r>
      <w:r w:rsidRPr="0023346E">
        <w:rPr>
          <w:rFonts w:asciiTheme="minorHAnsi" w:hAnsiTheme="minorHAnsi" w:cstheme="minorHAnsi"/>
          <w:i/>
          <w:sz w:val="20"/>
          <w:szCs w:val="20"/>
        </w:rPr>
        <w:t>įgalioto asmens pareigos)</w:t>
      </w:r>
      <w:r w:rsidRPr="0023346E">
        <w:rPr>
          <w:rFonts w:asciiTheme="minorHAnsi" w:hAnsiTheme="minorHAnsi" w:cstheme="minorHAnsi"/>
          <w:i/>
          <w:sz w:val="20"/>
          <w:szCs w:val="20"/>
        </w:rPr>
        <w:tab/>
        <w:t xml:space="preserve">( parašas)     </w:t>
      </w:r>
      <w:r w:rsidRPr="0023346E">
        <w:rPr>
          <w:rFonts w:asciiTheme="minorHAnsi" w:hAnsiTheme="minorHAnsi" w:cstheme="minorHAnsi"/>
          <w:i/>
          <w:sz w:val="20"/>
          <w:szCs w:val="20"/>
        </w:rPr>
        <w:tab/>
        <w:t xml:space="preserve"> (vardas, pavardė)</w:t>
      </w:r>
      <w:r w:rsidRPr="0023346E">
        <w:rPr>
          <w:rFonts w:asciiTheme="minorHAnsi" w:hAnsiTheme="minorHAnsi" w:cstheme="minorHAnsi"/>
          <w:sz w:val="20"/>
          <w:szCs w:val="20"/>
        </w:rPr>
        <w:br w:type="page"/>
      </w:r>
      <w:r w:rsidRPr="0023346E">
        <w:rPr>
          <w:rFonts w:asciiTheme="minorHAnsi" w:hAnsiTheme="minorHAnsi" w:cstheme="minorHAnsi"/>
          <w:b/>
          <w:sz w:val="20"/>
          <w:szCs w:val="20"/>
        </w:rPr>
        <w:lastRenderedPageBreak/>
        <w:t>Forma (IV.II)</w:t>
      </w:r>
    </w:p>
    <w:p w14:paraId="765CDFFA" w14:textId="77777777" w:rsidR="006342C6" w:rsidRPr="0023346E" w:rsidRDefault="006342C6" w:rsidP="004C0AF0">
      <w:pPr>
        <w:tabs>
          <w:tab w:val="left" w:pos="5529"/>
        </w:tabs>
        <w:spacing w:after="0" w:line="240" w:lineRule="auto"/>
        <w:jc w:val="center"/>
        <w:rPr>
          <w:rFonts w:asciiTheme="minorHAnsi" w:hAnsiTheme="minorHAnsi" w:cstheme="minorHAnsi"/>
          <w:b/>
          <w:sz w:val="20"/>
          <w:szCs w:val="20"/>
        </w:rPr>
      </w:pPr>
      <w:r w:rsidRPr="0023346E">
        <w:rPr>
          <w:rFonts w:asciiTheme="minorHAnsi" w:hAnsiTheme="minorHAnsi" w:cstheme="minorHAnsi"/>
          <w:b/>
          <w:sz w:val="20"/>
          <w:szCs w:val="20"/>
        </w:rPr>
        <w:t>SUTARTIES ĮVYKDYMO UŽTIKRINIMO GARANTIJA Nr.__</w:t>
      </w:r>
    </w:p>
    <w:p w14:paraId="640976E0" w14:textId="77777777" w:rsidR="006342C6" w:rsidRPr="0023346E" w:rsidRDefault="006342C6" w:rsidP="004C0AF0">
      <w:pPr>
        <w:tabs>
          <w:tab w:val="left" w:pos="5529"/>
        </w:tabs>
        <w:spacing w:after="0" w:line="240" w:lineRule="auto"/>
        <w:jc w:val="center"/>
        <w:rPr>
          <w:rFonts w:asciiTheme="minorHAnsi" w:hAnsiTheme="minorHAnsi" w:cstheme="minorHAnsi"/>
          <w:bCs/>
          <w:snapToGrid w:val="0"/>
          <w:sz w:val="20"/>
          <w:szCs w:val="20"/>
        </w:rPr>
      </w:pPr>
    </w:p>
    <w:p w14:paraId="609F50F4" w14:textId="6C3FD88D" w:rsidR="003112FF" w:rsidRPr="0023346E" w:rsidRDefault="003112FF" w:rsidP="003112FF">
      <w:pPr>
        <w:tabs>
          <w:tab w:val="left" w:pos="5529"/>
        </w:tabs>
        <w:spacing w:after="0" w:line="240" w:lineRule="auto"/>
        <w:rPr>
          <w:rFonts w:asciiTheme="minorHAnsi" w:hAnsiTheme="minorHAnsi" w:cstheme="minorHAnsi"/>
          <w:b/>
          <w:sz w:val="20"/>
          <w:szCs w:val="20"/>
        </w:rPr>
      </w:pPr>
      <w:r w:rsidRPr="0023346E">
        <w:rPr>
          <w:rFonts w:asciiTheme="minorHAnsi" w:hAnsiTheme="minorHAnsi" w:cstheme="minorHAnsi"/>
          <w:b/>
          <w:sz w:val="20"/>
          <w:szCs w:val="20"/>
        </w:rPr>
        <w:t>AB „L</w:t>
      </w:r>
      <w:r>
        <w:rPr>
          <w:rFonts w:asciiTheme="minorHAnsi" w:hAnsiTheme="minorHAnsi" w:cstheme="minorHAnsi"/>
          <w:b/>
          <w:sz w:val="20"/>
          <w:szCs w:val="20"/>
        </w:rPr>
        <w:t>TG</w:t>
      </w:r>
      <w:r w:rsidR="005B2FEB">
        <w:rPr>
          <w:rFonts w:asciiTheme="minorHAnsi" w:hAnsiTheme="minorHAnsi" w:cstheme="minorHAnsi"/>
          <w:b/>
          <w:sz w:val="20"/>
          <w:szCs w:val="20"/>
        </w:rPr>
        <w:t xml:space="preserve"> </w:t>
      </w:r>
      <w:proofErr w:type="spellStart"/>
      <w:r>
        <w:rPr>
          <w:rFonts w:asciiTheme="minorHAnsi" w:hAnsiTheme="minorHAnsi" w:cstheme="minorHAnsi"/>
          <w:b/>
          <w:sz w:val="20"/>
          <w:szCs w:val="20"/>
        </w:rPr>
        <w:t>nfra</w:t>
      </w:r>
      <w:proofErr w:type="spellEnd"/>
      <w:r w:rsidRPr="0023346E">
        <w:rPr>
          <w:rFonts w:asciiTheme="minorHAnsi" w:hAnsiTheme="minorHAnsi" w:cstheme="minorHAnsi"/>
          <w:b/>
          <w:sz w:val="20"/>
          <w:szCs w:val="20"/>
        </w:rPr>
        <w:t>“</w:t>
      </w:r>
      <w:r w:rsidRPr="0023346E">
        <w:rPr>
          <w:rFonts w:asciiTheme="minorHAnsi" w:hAnsiTheme="minorHAnsi" w:cstheme="minorHAnsi"/>
          <w:b/>
          <w:sz w:val="20"/>
          <w:szCs w:val="20"/>
        </w:rPr>
        <w:tab/>
      </w:r>
      <w:r w:rsidRPr="0023346E">
        <w:rPr>
          <w:rFonts w:asciiTheme="minorHAnsi" w:hAnsiTheme="minorHAnsi" w:cstheme="minorHAnsi"/>
          <w:b/>
          <w:sz w:val="20"/>
          <w:szCs w:val="20"/>
        </w:rPr>
        <w:tab/>
        <w:t>20___ m. ________  __d.</w:t>
      </w:r>
    </w:p>
    <w:p w14:paraId="5AF182A5" w14:textId="77777777" w:rsidR="003112FF" w:rsidRPr="0023346E" w:rsidRDefault="003112FF" w:rsidP="003112FF">
      <w:pPr>
        <w:tabs>
          <w:tab w:val="left" w:pos="5529"/>
        </w:tabs>
        <w:spacing w:after="0" w:line="240" w:lineRule="auto"/>
        <w:rPr>
          <w:rFonts w:asciiTheme="minorHAnsi" w:hAnsiTheme="minorHAnsi" w:cstheme="minorHAnsi"/>
          <w:b/>
          <w:sz w:val="20"/>
          <w:szCs w:val="20"/>
        </w:rPr>
      </w:pPr>
      <w:r>
        <w:rPr>
          <w:rFonts w:asciiTheme="minorHAnsi" w:hAnsiTheme="minorHAnsi" w:cstheme="minorHAnsi"/>
          <w:b/>
          <w:sz w:val="20"/>
          <w:szCs w:val="20"/>
        </w:rPr>
        <w:t>Geležinkelio</w:t>
      </w:r>
      <w:r w:rsidRPr="0023346E">
        <w:rPr>
          <w:rFonts w:asciiTheme="minorHAnsi" w:hAnsiTheme="minorHAnsi" w:cstheme="minorHAnsi"/>
          <w:b/>
          <w:sz w:val="20"/>
          <w:szCs w:val="20"/>
        </w:rPr>
        <w:t xml:space="preserve"> g. 2                                                                                                          ________________ </w:t>
      </w:r>
    </w:p>
    <w:p w14:paraId="7E2DE441" w14:textId="77777777" w:rsidR="003112FF" w:rsidRPr="0023346E" w:rsidRDefault="003112FF" w:rsidP="003112FF">
      <w:pPr>
        <w:tabs>
          <w:tab w:val="left" w:pos="5529"/>
        </w:tabs>
        <w:spacing w:after="0" w:line="240" w:lineRule="auto"/>
        <w:jc w:val="both"/>
        <w:rPr>
          <w:rFonts w:asciiTheme="minorHAnsi" w:hAnsiTheme="minorHAnsi" w:cstheme="minorHAnsi"/>
          <w:b/>
          <w:sz w:val="20"/>
          <w:szCs w:val="20"/>
        </w:rPr>
      </w:pPr>
      <w:r w:rsidRPr="0023346E">
        <w:rPr>
          <w:rFonts w:ascii="Calibri" w:hAnsi="Calibri" w:cs="Calibri"/>
          <w:b/>
          <w:iCs/>
          <w:sz w:val="20"/>
          <w:szCs w:val="20"/>
        </w:rPr>
        <w:t>LT-0</w:t>
      </w:r>
      <w:r>
        <w:rPr>
          <w:rFonts w:ascii="Calibri" w:hAnsi="Calibri" w:cs="Calibri"/>
          <w:b/>
          <w:iCs/>
          <w:sz w:val="20"/>
          <w:szCs w:val="20"/>
          <w:lang w:val="en-US"/>
        </w:rPr>
        <w:t>2100</w:t>
      </w:r>
      <w:r>
        <w:rPr>
          <w:rFonts w:ascii="Calibri" w:hAnsi="Calibri" w:cs="Calibri"/>
          <w:b/>
          <w:i/>
          <w:sz w:val="22"/>
        </w:rPr>
        <w:t xml:space="preserve"> </w:t>
      </w:r>
      <w:r w:rsidRPr="0023346E">
        <w:rPr>
          <w:rFonts w:asciiTheme="minorHAnsi" w:hAnsiTheme="minorHAnsi" w:cstheme="minorHAnsi"/>
          <w:b/>
          <w:sz w:val="20"/>
          <w:szCs w:val="20"/>
        </w:rPr>
        <w:t>Vilnius,</w:t>
      </w:r>
      <w:r w:rsidRPr="0023346E">
        <w:rPr>
          <w:rFonts w:asciiTheme="minorHAnsi" w:hAnsiTheme="minorHAnsi" w:cstheme="minorHAnsi"/>
          <w:b/>
          <w:i/>
          <w:sz w:val="20"/>
          <w:szCs w:val="20"/>
        </w:rPr>
        <w:t xml:space="preserve"> </w:t>
      </w:r>
      <w:r w:rsidRPr="0023346E">
        <w:rPr>
          <w:rFonts w:asciiTheme="minorHAnsi" w:hAnsiTheme="minorHAnsi" w:cstheme="minorHAnsi"/>
          <w:b/>
          <w:sz w:val="20"/>
          <w:szCs w:val="20"/>
        </w:rPr>
        <w:t>Lietuvos Respublika</w:t>
      </w:r>
      <w:r w:rsidRPr="0023346E">
        <w:rPr>
          <w:rFonts w:asciiTheme="minorHAnsi" w:hAnsiTheme="minorHAnsi" w:cstheme="minorHAnsi"/>
          <w:b/>
          <w:sz w:val="20"/>
          <w:szCs w:val="20"/>
        </w:rPr>
        <w:tab/>
      </w:r>
      <w:r w:rsidRPr="0023346E">
        <w:rPr>
          <w:rFonts w:asciiTheme="minorHAnsi" w:hAnsiTheme="minorHAnsi" w:cstheme="minorHAnsi"/>
          <w:b/>
          <w:sz w:val="20"/>
          <w:szCs w:val="20"/>
        </w:rPr>
        <w:tab/>
        <w:t xml:space="preserve"> </w:t>
      </w:r>
      <w:r w:rsidRPr="0023346E">
        <w:rPr>
          <w:rFonts w:asciiTheme="minorHAnsi" w:hAnsiTheme="minorHAnsi" w:cstheme="minorHAnsi"/>
          <w:i/>
          <w:sz w:val="20"/>
          <w:szCs w:val="20"/>
        </w:rPr>
        <w:t>(miesto pavadinimas)</w:t>
      </w:r>
    </w:p>
    <w:p w14:paraId="5CD25260" w14:textId="77777777" w:rsidR="006342C6" w:rsidRPr="0023346E" w:rsidRDefault="006342C6">
      <w:pPr>
        <w:tabs>
          <w:tab w:val="left" w:pos="5529"/>
        </w:tabs>
        <w:spacing w:after="0" w:line="240" w:lineRule="auto"/>
        <w:jc w:val="both"/>
        <w:rPr>
          <w:rFonts w:asciiTheme="minorHAnsi" w:hAnsiTheme="minorHAnsi" w:cstheme="minorHAnsi"/>
          <w:i/>
          <w:sz w:val="20"/>
          <w:szCs w:val="20"/>
        </w:rPr>
      </w:pPr>
    </w:p>
    <w:p w14:paraId="0BAF11CF" w14:textId="4CD720D0" w:rsidR="006342C6" w:rsidRPr="0023346E" w:rsidRDefault="006342C6">
      <w:pPr>
        <w:pStyle w:val="Porat"/>
        <w:tabs>
          <w:tab w:val="left" w:pos="5529"/>
        </w:tabs>
        <w:ind w:right="-36" w:firstLine="709"/>
        <w:jc w:val="both"/>
        <w:rPr>
          <w:rFonts w:asciiTheme="minorHAnsi" w:hAnsiTheme="minorHAnsi" w:cstheme="minorHAnsi"/>
          <w:b/>
          <w:i/>
          <w:sz w:val="20"/>
        </w:rPr>
      </w:pPr>
      <w:r w:rsidRPr="0023346E">
        <w:rPr>
          <w:rFonts w:asciiTheme="minorHAnsi" w:hAnsiTheme="minorHAnsi" w:cstheme="minorHAnsi"/>
          <w:sz w:val="20"/>
        </w:rPr>
        <w:t xml:space="preserve">Rangovas, </w:t>
      </w:r>
      <w:r w:rsidRPr="0023346E">
        <w:rPr>
          <w:rFonts w:asciiTheme="minorHAnsi" w:hAnsiTheme="minorHAnsi" w:cstheme="minorHAnsi"/>
          <w:sz w:val="20"/>
          <w:u w:val="single"/>
        </w:rPr>
        <w:t>&lt;</w:t>
      </w:r>
      <w:r w:rsidRPr="0023346E">
        <w:rPr>
          <w:rFonts w:asciiTheme="minorHAnsi" w:hAnsiTheme="minorHAnsi" w:cstheme="minorHAnsi"/>
          <w:i/>
          <w:sz w:val="20"/>
          <w:u w:val="single"/>
        </w:rPr>
        <w:t>Rangovo pavadinimas, adresas&gt;</w:t>
      </w:r>
      <w:r w:rsidRPr="0023346E">
        <w:rPr>
          <w:rFonts w:asciiTheme="minorHAnsi" w:hAnsiTheme="minorHAnsi" w:cstheme="minorHAnsi"/>
          <w:sz w:val="20"/>
        </w:rPr>
        <w:t xml:space="preserve"> pranešė, kad ____m._________  __d. sudarė sutartį Nr.____________ su </w:t>
      </w:r>
      <w:r w:rsidR="00C42F5B" w:rsidRPr="0023346E">
        <w:rPr>
          <w:rFonts w:asciiTheme="minorHAnsi" w:hAnsiTheme="minorHAnsi" w:cstheme="minorHAnsi"/>
          <w:w w:val="101"/>
          <w:sz w:val="20"/>
        </w:rPr>
        <w:t>AB „</w:t>
      </w:r>
      <w:r w:rsidR="00C42F5B">
        <w:rPr>
          <w:rFonts w:asciiTheme="minorHAnsi" w:hAnsiTheme="minorHAnsi" w:cstheme="minorHAnsi"/>
          <w:w w:val="101"/>
          <w:sz w:val="20"/>
        </w:rPr>
        <w:t>LTG</w:t>
      </w:r>
      <w:r w:rsidR="005B2FEB">
        <w:rPr>
          <w:rFonts w:asciiTheme="minorHAnsi" w:hAnsiTheme="minorHAnsi" w:cstheme="minorHAnsi"/>
          <w:w w:val="101"/>
          <w:sz w:val="20"/>
        </w:rPr>
        <w:t xml:space="preserve"> </w:t>
      </w:r>
      <w:proofErr w:type="spellStart"/>
      <w:r w:rsidR="00C42F5B">
        <w:rPr>
          <w:rFonts w:asciiTheme="minorHAnsi" w:hAnsiTheme="minorHAnsi" w:cstheme="minorHAnsi"/>
          <w:w w:val="101"/>
          <w:sz w:val="20"/>
        </w:rPr>
        <w:t>Infra</w:t>
      </w:r>
      <w:proofErr w:type="spellEnd"/>
      <w:r w:rsidR="00C42F5B" w:rsidRPr="0023346E">
        <w:rPr>
          <w:rFonts w:asciiTheme="minorHAnsi" w:hAnsiTheme="minorHAnsi" w:cstheme="minorHAnsi"/>
          <w:w w:val="101"/>
          <w:sz w:val="20"/>
        </w:rPr>
        <w:t>“</w:t>
      </w:r>
      <w:r w:rsidR="00C42F5B" w:rsidRPr="0023346E">
        <w:rPr>
          <w:rFonts w:ascii="Calibri" w:hAnsi="Calibri" w:cs="Calibri"/>
          <w:sz w:val="20"/>
        </w:rPr>
        <w:t xml:space="preserve">, </w:t>
      </w:r>
      <w:r w:rsidR="00C42F5B">
        <w:rPr>
          <w:rFonts w:ascii="Calibri" w:hAnsi="Calibri" w:cs="Calibri"/>
          <w:sz w:val="20"/>
        </w:rPr>
        <w:t>Geležinkelio</w:t>
      </w:r>
      <w:r w:rsidR="00C42F5B" w:rsidRPr="0023346E">
        <w:rPr>
          <w:rFonts w:ascii="Calibri" w:hAnsi="Calibri" w:cs="Calibri"/>
          <w:sz w:val="20"/>
        </w:rPr>
        <w:t xml:space="preserve"> g. 2, LT-</w:t>
      </w:r>
      <w:r w:rsidR="00C42F5B">
        <w:rPr>
          <w:rFonts w:ascii="Calibri" w:hAnsi="Calibri" w:cs="Calibri"/>
          <w:sz w:val="20"/>
        </w:rPr>
        <w:t>02100</w:t>
      </w:r>
      <w:r w:rsidR="00C42F5B" w:rsidRPr="0023346E">
        <w:rPr>
          <w:rFonts w:asciiTheme="minorHAnsi" w:hAnsiTheme="minorHAnsi" w:cstheme="minorHAnsi"/>
          <w:sz w:val="20"/>
        </w:rPr>
        <w:t xml:space="preserve"> Vilnius, </w:t>
      </w:r>
      <w:r w:rsidRPr="0023346E">
        <w:rPr>
          <w:rFonts w:asciiTheme="minorHAnsi" w:hAnsiTheme="minorHAnsi" w:cstheme="minorHAnsi"/>
          <w:sz w:val="20"/>
        </w:rPr>
        <w:t>Lietuvos Respublika</w:t>
      </w:r>
      <w:r w:rsidRPr="0023346E">
        <w:rPr>
          <w:rFonts w:asciiTheme="minorHAnsi" w:hAnsiTheme="minorHAnsi" w:cstheme="minorHAnsi"/>
          <w:i/>
          <w:sz w:val="20"/>
        </w:rPr>
        <w:t xml:space="preserve"> </w:t>
      </w:r>
      <w:r w:rsidRPr="0023346E">
        <w:rPr>
          <w:rFonts w:asciiTheme="minorHAnsi" w:hAnsiTheme="minorHAnsi" w:cstheme="minorHAnsi"/>
          <w:sz w:val="20"/>
        </w:rPr>
        <w:t xml:space="preserve">(toliau – Garantijos gavėjas) dėl objekto </w:t>
      </w:r>
      <w:r w:rsidRPr="0023346E">
        <w:rPr>
          <w:rStyle w:val="Numatytasispastraiposriftas2"/>
          <w:rFonts w:asciiTheme="minorHAnsi" w:hAnsiTheme="minorHAnsi" w:cstheme="minorHAnsi"/>
          <w:b/>
          <w:sz w:val="20"/>
        </w:rPr>
        <w:t xml:space="preserve">&lt;____________________&gt; </w:t>
      </w:r>
      <w:r w:rsidRPr="0023346E">
        <w:rPr>
          <w:rFonts w:asciiTheme="minorHAnsi" w:hAnsiTheme="minorHAnsi" w:cstheme="minorHAnsi"/>
          <w:sz w:val="20"/>
        </w:rPr>
        <w:t>statybos.</w:t>
      </w:r>
    </w:p>
    <w:p w14:paraId="564AD903" w14:textId="77777777" w:rsidR="006342C6" w:rsidRPr="0023346E" w:rsidRDefault="006342C6">
      <w:pPr>
        <w:tabs>
          <w:tab w:val="left" w:pos="5529"/>
        </w:tabs>
        <w:spacing w:after="0" w:line="240" w:lineRule="auto"/>
        <w:ind w:firstLine="720"/>
        <w:jc w:val="both"/>
        <w:rPr>
          <w:rFonts w:asciiTheme="minorHAnsi" w:hAnsiTheme="minorHAnsi" w:cstheme="minorHAnsi"/>
          <w:i/>
          <w:sz w:val="20"/>
          <w:szCs w:val="20"/>
          <w:u w:val="single"/>
        </w:rPr>
      </w:pPr>
      <w:r w:rsidRPr="0023346E">
        <w:rPr>
          <w:rFonts w:asciiTheme="minorHAnsi" w:hAnsiTheme="minorHAnsi" w:cstheme="minorHAnsi"/>
          <w:i/>
          <w:sz w:val="20"/>
          <w:szCs w:val="20"/>
          <w:u w:val="single"/>
        </w:rPr>
        <w:t>&lt;Banko pavadinimas ir adresas&gt;</w:t>
      </w:r>
      <w:r w:rsidRPr="0023346E">
        <w:rPr>
          <w:rFonts w:asciiTheme="minorHAnsi" w:hAnsiTheme="minorHAnsi" w:cstheme="minorHAnsi"/>
          <w:i/>
          <w:sz w:val="20"/>
          <w:szCs w:val="20"/>
        </w:rPr>
        <w:t xml:space="preserve"> </w:t>
      </w:r>
      <w:r w:rsidRPr="0023346E">
        <w:rPr>
          <w:rFonts w:asciiTheme="minorHAnsi" w:hAnsiTheme="minorHAnsi" w:cstheme="minorHAnsi"/>
          <w:sz w:val="20"/>
          <w:szCs w:val="20"/>
        </w:rPr>
        <w:t xml:space="preserve">(toliau – Bankas) šioje garantijoje nustatytomis sąlygomis neatšaukiamai ir besąlygiškai įsipareigoja sumokėti Garantijos gavėjui </w:t>
      </w:r>
      <w:r w:rsidRPr="0023346E">
        <w:rPr>
          <w:rFonts w:asciiTheme="minorHAnsi" w:hAnsiTheme="minorHAnsi" w:cstheme="minorHAnsi"/>
          <w:i/>
          <w:sz w:val="20"/>
          <w:szCs w:val="20"/>
          <w:u w:val="single"/>
        </w:rPr>
        <w:t>&lt;suma skaičiais&gt; (&lt;suma žodžiais, valiutos pavadinimas</w:t>
      </w:r>
      <w:r w:rsidRPr="0023346E">
        <w:rPr>
          <w:rFonts w:asciiTheme="minorHAnsi" w:hAnsiTheme="minorHAnsi" w:cstheme="minorHAnsi"/>
          <w:sz w:val="20"/>
          <w:szCs w:val="20"/>
        </w:rPr>
        <w:t xml:space="preserve"> per 10 (dešimt) darbo dienų, gavęs pirmą raštišką Garantijos gavėjo reikalavimą mokėti (originalą), kuriame nurodytas garantijos Nr._______, patvirtinantį, kad Rangovas neįvykdė ____m. _________  __d. sutarties Nr.___ sąlygų, nurodant kokios sutarties sąlygos nebuvo įvykdytos, tačiau Garantijos gavėjas neprivalo pagrįsti savo reikalavimo.</w:t>
      </w:r>
    </w:p>
    <w:p w14:paraId="10742561" w14:textId="77777777" w:rsidR="006342C6" w:rsidRPr="0023346E" w:rsidRDefault="006342C6">
      <w:pPr>
        <w:pStyle w:val="Pagrindiniotekstotrauka2"/>
        <w:tabs>
          <w:tab w:val="left" w:pos="5529"/>
        </w:tabs>
        <w:spacing w:after="0" w:line="240" w:lineRule="auto"/>
        <w:ind w:left="0" w:firstLine="720"/>
        <w:jc w:val="both"/>
        <w:rPr>
          <w:rFonts w:asciiTheme="minorHAnsi" w:hAnsiTheme="minorHAnsi" w:cstheme="minorHAnsi"/>
          <w:i/>
          <w:sz w:val="20"/>
          <w:szCs w:val="20"/>
        </w:rPr>
      </w:pPr>
      <w:r w:rsidRPr="0023346E">
        <w:rPr>
          <w:rFonts w:asciiTheme="minorHAnsi" w:hAnsiTheme="minorHAnsi" w:cstheme="minorHAnsi"/>
          <w:i/>
          <w:sz w:val="20"/>
          <w:szCs w:val="20"/>
        </w:rPr>
        <w:t>Bet kokius raštiškus pranešimus Garantijos gavėjas turi pateikti Bankui kartu su gautu savo banko patvirtinimu, kad parašai yra autentiški.</w:t>
      </w:r>
    </w:p>
    <w:p w14:paraId="52CAB32F" w14:textId="77777777" w:rsidR="006342C6" w:rsidRPr="0023346E" w:rsidRDefault="006342C6">
      <w:pPr>
        <w:tabs>
          <w:tab w:val="left" w:pos="5529"/>
        </w:tabs>
        <w:spacing w:after="0" w:line="240" w:lineRule="auto"/>
        <w:ind w:firstLine="720"/>
        <w:jc w:val="both"/>
        <w:rPr>
          <w:rFonts w:asciiTheme="minorHAnsi" w:hAnsiTheme="minorHAnsi" w:cstheme="minorHAnsi"/>
          <w:sz w:val="20"/>
          <w:szCs w:val="20"/>
        </w:rPr>
      </w:pPr>
      <w:r w:rsidRPr="0023346E">
        <w:rPr>
          <w:rFonts w:asciiTheme="minorHAnsi" w:hAnsiTheme="minorHAnsi" w:cstheme="minorHAnsi"/>
          <w:sz w:val="20"/>
          <w:szCs w:val="20"/>
        </w:rPr>
        <w:t>Bankas įsipareigoja tik Garantijos gavėjui, todėl ši garantija yra neperleistina ir neįkeistina.</w:t>
      </w:r>
      <w:r w:rsidRPr="0023346E">
        <w:rPr>
          <w:rFonts w:asciiTheme="minorHAnsi" w:hAnsiTheme="minorHAnsi" w:cstheme="minorHAnsi"/>
          <w:sz w:val="20"/>
          <w:szCs w:val="20"/>
        </w:rPr>
        <w:tab/>
      </w:r>
    </w:p>
    <w:p w14:paraId="4548EDB6" w14:textId="77777777" w:rsidR="006342C6" w:rsidRPr="0023346E" w:rsidRDefault="006342C6">
      <w:pPr>
        <w:pStyle w:val="Pagrindiniotekstotrauka2"/>
        <w:tabs>
          <w:tab w:val="left" w:pos="5529"/>
        </w:tabs>
        <w:spacing w:after="0" w:line="240" w:lineRule="auto"/>
        <w:ind w:left="0"/>
        <w:jc w:val="both"/>
        <w:rPr>
          <w:rFonts w:asciiTheme="minorHAnsi" w:hAnsiTheme="minorHAnsi" w:cstheme="minorHAnsi"/>
          <w:sz w:val="20"/>
          <w:szCs w:val="20"/>
        </w:rPr>
      </w:pPr>
      <w:r w:rsidRPr="0023346E">
        <w:rPr>
          <w:rFonts w:asciiTheme="minorHAnsi" w:hAnsiTheme="minorHAnsi" w:cstheme="minorHAnsi"/>
          <w:i/>
          <w:sz w:val="20"/>
          <w:szCs w:val="20"/>
        </w:rPr>
        <w:t>Šioje garantijoje nurodyta suma atitinkamai sumažės po kiekvieno Banko mokėjimo pagal šią garantiją.</w:t>
      </w:r>
    </w:p>
    <w:p w14:paraId="19D43E94" w14:textId="77777777" w:rsidR="006342C6" w:rsidRPr="0023346E" w:rsidRDefault="006342C6">
      <w:pPr>
        <w:tabs>
          <w:tab w:val="left" w:pos="5529"/>
        </w:tabs>
        <w:spacing w:after="0" w:line="240" w:lineRule="auto"/>
        <w:ind w:firstLine="720"/>
        <w:jc w:val="both"/>
        <w:rPr>
          <w:rFonts w:asciiTheme="minorHAnsi" w:hAnsiTheme="minorHAnsi" w:cstheme="minorHAnsi"/>
          <w:b/>
          <w:i/>
          <w:sz w:val="20"/>
          <w:szCs w:val="20"/>
        </w:rPr>
      </w:pPr>
      <w:r w:rsidRPr="0023346E">
        <w:rPr>
          <w:rFonts w:asciiTheme="minorHAnsi" w:hAnsiTheme="minorHAnsi" w:cstheme="minorHAnsi"/>
          <w:sz w:val="20"/>
          <w:szCs w:val="20"/>
        </w:rPr>
        <w:t xml:space="preserve">Ši garantija galioja iki </w:t>
      </w:r>
      <w:r w:rsidRPr="0023346E">
        <w:rPr>
          <w:rFonts w:asciiTheme="minorHAnsi" w:hAnsiTheme="minorHAnsi" w:cstheme="minorHAnsi"/>
          <w:b/>
          <w:i/>
          <w:sz w:val="20"/>
          <w:szCs w:val="20"/>
        </w:rPr>
        <w:t>20__ m. ____________  __ d.</w:t>
      </w:r>
    </w:p>
    <w:p w14:paraId="7E7176F9" w14:textId="77777777" w:rsidR="006342C6" w:rsidRPr="0023346E" w:rsidRDefault="006342C6">
      <w:pPr>
        <w:tabs>
          <w:tab w:val="left" w:pos="5529"/>
        </w:tabs>
        <w:spacing w:after="0" w:line="240" w:lineRule="auto"/>
        <w:ind w:firstLine="720"/>
        <w:rPr>
          <w:rFonts w:asciiTheme="minorHAnsi" w:hAnsiTheme="minorHAnsi" w:cstheme="minorHAnsi"/>
          <w:sz w:val="20"/>
          <w:szCs w:val="20"/>
        </w:rPr>
      </w:pPr>
      <w:r w:rsidRPr="0023346E">
        <w:rPr>
          <w:rFonts w:asciiTheme="minorHAnsi" w:hAnsiTheme="minorHAnsi" w:cstheme="minorHAnsi"/>
          <w:sz w:val="20"/>
          <w:szCs w:val="20"/>
        </w:rPr>
        <w:t>Visi Banko įsipareigojimai pagal šią garantiją baigiasi, jei:</w:t>
      </w:r>
    </w:p>
    <w:p w14:paraId="61EE2C09" w14:textId="77777777" w:rsidR="006342C6" w:rsidRPr="0023346E" w:rsidRDefault="006342C6">
      <w:pPr>
        <w:pStyle w:val="Pagrindiniotekstotrauka3"/>
        <w:tabs>
          <w:tab w:val="left" w:pos="5529"/>
        </w:tabs>
        <w:ind w:firstLine="720"/>
        <w:rPr>
          <w:rFonts w:asciiTheme="minorHAnsi" w:hAnsiTheme="minorHAnsi" w:cstheme="minorHAnsi"/>
          <w:sz w:val="20"/>
        </w:rPr>
      </w:pPr>
      <w:r w:rsidRPr="0023346E">
        <w:rPr>
          <w:rFonts w:asciiTheme="minorHAnsi" w:hAnsiTheme="minorHAnsi" w:cstheme="minorHAnsi"/>
          <w:sz w:val="20"/>
        </w:rPr>
        <w:t>1. Iki paskutinės garantijos galiojimo dienos imtinai Bankas aukščiau nurodytu adresu nebus gavęs Garantijos gavėjo raštiško reikalavimo mokėti (originalo) ir Garantijos gavėjo banko patvirtinimo, kad parašai yra autentiški;</w:t>
      </w:r>
    </w:p>
    <w:p w14:paraId="091C3F99" w14:textId="77777777" w:rsidR="006342C6" w:rsidRPr="0023346E" w:rsidRDefault="006342C6">
      <w:pPr>
        <w:pStyle w:val="Pagrindiniotekstotrauka3"/>
        <w:tabs>
          <w:tab w:val="left" w:pos="5529"/>
        </w:tabs>
        <w:ind w:firstLine="720"/>
        <w:rPr>
          <w:rFonts w:asciiTheme="minorHAnsi" w:hAnsiTheme="minorHAnsi" w:cstheme="minorHAnsi"/>
          <w:sz w:val="20"/>
        </w:rPr>
      </w:pPr>
      <w:r w:rsidRPr="0023346E">
        <w:rPr>
          <w:rFonts w:asciiTheme="minorHAnsi" w:hAnsiTheme="minorHAnsi" w:cstheme="minorHAnsi"/>
          <w:sz w:val="20"/>
        </w:rPr>
        <w:t>2. Bankui yra grąžinamas garantijos originalas su Garantijos gavėjo prierašu, kad:</w:t>
      </w:r>
    </w:p>
    <w:p w14:paraId="1BC07A65" w14:textId="77777777" w:rsidR="006342C6" w:rsidRPr="0023346E" w:rsidRDefault="006342C6">
      <w:pPr>
        <w:pStyle w:val="Pagrindiniotekstotrauka3"/>
        <w:tabs>
          <w:tab w:val="left" w:pos="5529"/>
        </w:tabs>
        <w:ind w:firstLine="993"/>
        <w:rPr>
          <w:rFonts w:asciiTheme="minorHAnsi" w:hAnsiTheme="minorHAnsi" w:cstheme="minorHAnsi"/>
          <w:sz w:val="20"/>
        </w:rPr>
      </w:pPr>
      <w:r w:rsidRPr="0023346E">
        <w:rPr>
          <w:rFonts w:asciiTheme="minorHAnsi" w:hAnsiTheme="minorHAnsi" w:cstheme="minorHAnsi"/>
          <w:sz w:val="20"/>
        </w:rPr>
        <w:t xml:space="preserve">         2.1. Garantijos gavėjas atsisako savo teisių pagal šią garantiją;</w:t>
      </w:r>
    </w:p>
    <w:p w14:paraId="422435CE" w14:textId="77777777" w:rsidR="006342C6" w:rsidRPr="0023346E" w:rsidRDefault="006342C6">
      <w:pPr>
        <w:pStyle w:val="Pagrindiniotekstotrauka3"/>
        <w:tabs>
          <w:tab w:val="left" w:pos="5529"/>
        </w:tabs>
        <w:ind w:firstLine="993"/>
        <w:rPr>
          <w:rFonts w:asciiTheme="minorHAnsi" w:hAnsiTheme="minorHAnsi" w:cstheme="minorHAnsi"/>
          <w:sz w:val="20"/>
        </w:rPr>
      </w:pPr>
      <w:r w:rsidRPr="0023346E">
        <w:rPr>
          <w:rFonts w:asciiTheme="minorHAnsi" w:hAnsiTheme="minorHAnsi" w:cstheme="minorHAnsi"/>
          <w:sz w:val="20"/>
        </w:rPr>
        <w:t xml:space="preserve">            arba</w:t>
      </w:r>
    </w:p>
    <w:p w14:paraId="0230F3C2" w14:textId="77777777" w:rsidR="006342C6" w:rsidRPr="0023346E" w:rsidRDefault="006342C6">
      <w:pPr>
        <w:pStyle w:val="Pagrindiniotekstotrauka3"/>
        <w:tabs>
          <w:tab w:val="left" w:pos="5529"/>
        </w:tabs>
        <w:ind w:firstLine="993"/>
        <w:rPr>
          <w:rFonts w:asciiTheme="minorHAnsi" w:hAnsiTheme="minorHAnsi" w:cstheme="minorHAnsi"/>
          <w:sz w:val="20"/>
        </w:rPr>
      </w:pPr>
      <w:r w:rsidRPr="0023346E">
        <w:rPr>
          <w:rFonts w:asciiTheme="minorHAnsi" w:hAnsiTheme="minorHAnsi" w:cstheme="minorHAnsi"/>
          <w:sz w:val="20"/>
        </w:rPr>
        <w:t xml:space="preserve">         2.2. Rangovas įvykdė šioje garantijoje nurodytus įsipareigojimus.</w:t>
      </w:r>
    </w:p>
    <w:p w14:paraId="2B041DBD" w14:textId="77777777" w:rsidR="006342C6" w:rsidRPr="0023346E" w:rsidRDefault="006342C6">
      <w:pPr>
        <w:tabs>
          <w:tab w:val="left" w:pos="5529"/>
        </w:tabs>
        <w:spacing w:after="0" w:line="240" w:lineRule="auto"/>
        <w:ind w:firstLine="720"/>
        <w:jc w:val="both"/>
        <w:rPr>
          <w:rFonts w:asciiTheme="minorHAnsi" w:hAnsiTheme="minorHAnsi" w:cstheme="minorHAnsi"/>
          <w:sz w:val="20"/>
          <w:szCs w:val="20"/>
        </w:rPr>
      </w:pPr>
      <w:r w:rsidRPr="0023346E">
        <w:rPr>
          <w:rFonts w:asciiTheme="minorHAnsi" w:hAnsiTheme="minorHAnsi" w:cstheme="minorHAnsi"/>
          <w:sz w:val="20"/>
          <w:szCs w:val="20"/>
        </w:rPr>
        <w:t xml:space="preserve">Bet kokie Garantijos gavėjo reikalavimai mokėti nebus vykdomi, jeigu jie bus gauti aukščiau nurodytu Banko adresu pasibaigus garantijos galiojimo laikotarpiui. </w:t>
      </w:r>
    </w:p>
    <w:p w14:paraId="57F5A158" w14:textId="77777777" w:rsidR="006342C6" w:rsidRPr="0023346E" w:rsidRDefault="006342C6">
      <w:pPr>
        <w:pStyle w:val="Pagrindiniotekstotrauka3"/>
        <w:tabs>
          <w:tab w:val="left" w:pos="5529"/>
        </w:tabs>
        <w:ind w:firstLine="720"/>
        <w:rPr>
          <w:rFonts w:asciiTheme="minorHAnsi" w:hAnsiTheme="minorHAnsi" w:cstheme="minorHAnsi"/>
          <w:sz w:val="20"/>
        </w:rPr>
      </w:pPr>
      <w:r w:rsidRPr="0023346E">
        <w:rPr>
          <w:rFonts w:asciiTheme="minorHAnsi" w:hAnsiTheme="minorHAnsi" w:cstheme="minorHAnsi"/>
          <w:sz w:val="20"/>
        </w:rPr>
        <w:t xml:space="preserve">Bankui buvo pranešta, kad Garantijos gavėjas gali reikalauti Rangovo pratęsti šią garantiją, jeigu </w:t>
      </w:r>
      <w:r w:rsidRPr="0023346E">
        <w:rPr>
          <w:rFonts w:asciiTheme="minorHAnsi" w:hAnsiTheme="minorHAnsi" w:cstheme="minorHAnsi"/>
          <w:sz w:val="20"/>
          <w:lang w:val="lt-LT"/>
        </w:rPr>
        <w:t xml:space="preserve">Atlikimo pažyma </w:t>
      </w:r>
      <w:r w:rsidRPr="0023346E">
        <w:rPr>
          <w:rFonts w:asciiTheme="minorHAnsi" w:hAnsiTheme="minorHAnsi" w:cstheme="minorHAnsi"/>
          <w:sz w:val="20"/>
        </w:rPr>
        <w:t xml:space="preserve"> pagal ____m. _________ __d. sutartį Nr.______ </w:t>
      </w:r>
      <w:r w:rsidRPr="0023346E">
        <w:rPr>
          <w:rFonts w:asciiTheme="minorHAnsi" w:hAnsiTheme="minorHAnsi" w:cstheme="minorHAnsi"/>
          <w:sz w:val="20"/>
          <w:lang w:val="lt-LT"/>
        </w:rPr>
        <w:t xml:space="preserve">nebus išduota </w:t>
      </w:r>
      <w:r w:rsidRPr="0023346E">
        <w:rPr>
          <w:rFonts w:asciiTheme="minorHAnsi" w:hAnsiTheme="minorHAnsi" w:cstheme="minorHAnsi"/>
          <w:sz w:val="20"/>
        </w:rPr>
        <w:t xml:space="preserve">likus 28 dienoms iki šios garantijos galiojimo pabaigos. Bankas garantuoja, kad per tas 28 dienas raštu gavęs Garantijos gavėjo reikalavimą ir pareiškimą, jog </w:t>
      </w:r>
      <w:r w:rsidRPr="0023346E">
        <w:rPr>
          <w:rFonts w:asciiTheme="minorHAnsi" w:hAnsiTheme="minorHAnsi" w:cstheme="minorHAnsi"/>
          <w:sz w:val="20"/>
          <w:lang w:val="lt-LT"/>
        </w:rPr>
        <w:t>Atlikimo pažyma nebuvo išduota</w:t>
      </w:r>
      <w:r w:rsidRPr="0023346E">
        <w:rPr>
          <w:rFonts w:asciiTheme="minorHAnsi" w:hAnsiTheme="minorHAnsi" w:cstheme="minorHAnsi"/>
          <w:sz w:val="20"/>
        </w:rPr>
        <w:t>, išmokės Garantijos gavėjui garantuotąją sumą, jeigu šios garantijos galiojimo laikas nebuvo pratęstas.</w:t>
      </w:r>
    </w:p>
    <w:p w14:paraId="053B9AF8" w14:textId="77777777" w:rsidR="006342C6" w:rsidRPr="0023346E" w:rsidRDefault="006342C6">
      <w:pPr>
        <w:pStyle w:val="Pagrindiniotekstotrauka"/>
        <w:tabs>
          <w:tab w:val="left" w:pos="5529"/>
        </w:tabs>
        <w:spacing w:after="0"/>
        <w:ind w:left="0" w:firstLine="720"/>
        <w:rPr>
          <w:rFonts w:asciiTheme="minorHAnsi" w:hAnsiTheme="minorHAnsi" w:cstheme="minorHAnsi"/>
          <w:sz w:val="20"/>
          <w:szCs w:val="20"/>
        </w:rPr>
      </w:pPr>
      <w:r w:rsidRPr="0023346E">
        <w:rPr>
          <w:rFonts w:asciiTheme="minorHAnsi" w:hAnsiTheme="minorHAnsi" w:cstheme="minorHAnsi"/>
          <w:sz w:val="20"/>
          <w:szCs w:val="20"/>
        </w:rPr>
        <w:t>Šiai garantijai taikytina Lietuvos Respublikos teisė ir Tarptautinių prekybos rūmų patvirtintos taisyklės – „</w:t>
      </w:r>
      <w:proofErr w:type="spellStart"/>
      <w:r w:rsidRPr="0023346E">
        <w:rPr>
          <w:rFonts w:asciiTheme="minorHAnsi" w:hAnsiTheme="minorHAnsi" w:cstheme="minorHAnsi"/>
          <w:sz w:val="20"/>
          <w:szCs w:val="20"/>
        </w:rPr>
        <w:t>The</w:t>
      </w:r>
      <w:proofErr w:type="spellEnd"/>
      <w:r w:rsidRPr="0023346E">
        <w:rPr>
          <w:rFonts w:asciiTheme="minorHAnsi" w:hAnsiTheme="minorHAnsi" w:cstheme="minorHAnsi"/>
          <w:sz w:val="20"/>
          <w:szCs w:val="20"/>
        </w:rPr>
        <w:t xml:space="preserve"> ICC </w:t>
      </w:r>
      <w:proofErr w:type="spellStart"/>
      <w:r w:rsidRPr="0023346E">
        <w:rPr>
          <w:rFonts w:asciiTheme="minorHAnsi" w:hAnsiTheme="minorHAnsi" w:cstheme="minorHAnsi"/>
          <w:sz w:val="20"/>
          <w:szCs w:val="20"/>
        </w:rPr>
        <w:t>Uniform</w:t>
      </w:r>
      <w:proofErr w:type="spellEnd"/>
      <w:r w:rsidRPr="0023346E">
        <w:rPr>
          <w:rFonts w:asciiTheme="minorHAnsi" w:hAnsiTheme="minorHAnsi" w:cstheme="minorHAnsi"/>
          <w:sz w:val="20"/>
          <w:szCs w:val="20"/>
        </w:rPr>
        <w:t xml:space="preserve"> </w:t>
      </w:r>
      <w:proofErr w:type="spellStart"/>
      <w:r w:rsidRPr="0023346E">
        <w:rPr>
          <w:rFonts w:asciiTheme="minorHAnsi" w:hAnsiTheme="minorHAnsi" w:cstheme="minorHAnsi"/>
          <w:sz w:val="20"/>
          <w:szCs w:val="20"/>
        </w:rPr>
        <w:t>rules</w:t>
      </w:r>
      <w:proofErr w:type="spellEnd"/>
      <w:r w:rsidRPr="0023346E">
        <w:rPr>
          <w:rFonts w:asciiTheme="minorHAnsi" w:hAnsiTheme="minorHAnsi" w:cstheme="minorHAnsi"/>
          <w:sz w:val="20"/>
          <w:szCs w:val="20"/>
        </w:rPr>
        <w:t xml:space="preserve"> </w:t>
      </w:r>
      <w:proofErr w:type="spellStart"/>
      <w:r w:rsidRPr="0023346E">
        <w:rPr>
          <w:rFonts w:asciiTheme="minorHAnsi" w:hAnsiTheme="minorHAnsi" w:cstheme="minorHAnsi"/>
          <w:sz w:val="20"/>
          <w:szCs w:val="20"/>
        </w:rPr>
        <w:t>for</w:t>
      </w:r>
      <w:proofErr w:type="spellEnd"/>
      <w:r w:rsidRPr="0023346E">
        <w:rPr>
          <w:rFonts w:asciiTheme="minorHAnsi" w:hAnsiTheme="minorHAnsi" w:cstheme="minorHAnsi"/>
          <w:sz w:val="20"/>
          <w:szCs w:val="20"/>
        </w:rPr>
        <w:t xml:space="preserve"> </w:t>
      </w:r>
      <w:proofErr w:type="spellStart"/>
      <w:r w:rsidRPr="0023346E">
        <w:rPr>
          <w:rFonts w:asciiTheme="minorHAnsi" w:hAnsiTheme="minorHAnsi" w:cstheme="minorHAnsi"/>
          <w:sz w:val="20"/>
          <w:szCs w:val="20"/>
        </w:rPr>
        <w:t>demand</w:t>
      </w:r>
      <w:proofErr w:type="spellEnd"/>
      <w:r w:rsidRPr="0023346E">
        <w:rPr>
          <w:rFonts w:asciiTheme="minorHAnsi" w:hAnsiTheme="minorHAnsi" w:cstheme="minorHAnsi"/>
          <w:sz w:val="20"/>
          <w:szCs w:val="20"/>
        </w:rPr>
        <w:t xml:space="preserve"> </w:t>
      </w:r>
      <w:proofErr w:type="spellStart"/>
      <w:r w:rsidRPr="0023346E">
        <w:rPr>
          <w:rFonts w:asciiTheme="minorHAnsi" w:hAnsiTheme="minorHAnsi" w:cstheme="minorHAnsi"/>
          <w:sz w:val="20"/>
          <w:szCs w:val="20"/>
        </w:rPr>
        <w:t>guarantees</w:t>
      </w:r>
      <w:proofErr w:type="spellEnd"/>
      <w:r w:rsidRPr="0023346E">
        <w:rPr>
          <w:rFonts w:asciiTheme="minorHAnsi" w:hAnsiTheme="minorHAnsi" w:cstheme="minorHAnsi"/>
          <w:sz w:val="20"/>
          <w:szCs w:val="20"/>
        </w:rPr>
        <w:t>“ (Leidinio Nr.758). Šalių ginčai sprendžiami Lietuvos Respublikos įstatymų nustatyta tvarka Lietuvos Respublikos teismuose.</w:t>
      </w:r>
    </w:p>
    <w:p w14:paraId="5AB4C215" w14:textId="77777777" w:rsidR="006342C6" w:rsidRPr="0023346E" w:rsidRDefault="006342C6" w:rsidP="004C0AF0">
      <w:pPr>
        <w:tabs>
          <w:tab w:val="left" w:pos="5529"/>
        </w:tabs>
        <w:spacing w:after="0" w:line="240" w:lineRule="auto"/>
        <w:ind w:firstLine="720"/>
        <w:jc w:val="both"/>
        <w:rPr>
          <w:rFonts w:asciiTheme="minorHAnsi" w:hAnsiTheme="minorHAnsi" w:cstheme="minorHAnsi"/>
          <w:sz w:val="20"/>
          <w:szCs w:val="20"/>
        </w:rPr>
      </w:pPr>
      <w:r w:rsidRPr="0023346E">
        <w:rPr>
          <w:rFonts w:asciiTheme="minorHAnsi" w:hAnsiTheme="minorHAnsi" w:cstheme="minorHAnsi"/>
          <w:sz w:val="20"/>
          <w:szCs w:val="20"/>
        </w:rPr>
        <w:t xml:space="preserve">Ši garantija turi būti grąžinta Bankui pasibaigus galiojimo laikotarpiui arba anksčiau, jei ji taptų nebereikalinga. </w:t>
      </w:r>
    </w:p>
    <w:p w14:paraId="63867CFD" w14:textId="77777777" w:rsidR="006342C6" w:rsidRPr="0023346E" w:rsidRDefault="006342C6" w:rsidP="004C0AF0">
      <w:pPr>
        <w:tabs>
          <w:tab w:val="left" w:pos="5529"/>
        </w:tabs>
        <w:spacing w:after="0" w:line="240" w:lineRule="auto"/>
        <w:ind w:firstLine="720"/>
        <w:jc w:val="both"/>
        <w:rPr>
          <w:rFonts w:asciiTheme="minorHAnsi" w:hAnsiTheme="minorHAnsi" w:cstheme="minorHAnsi"/>
          <w:sz w:val="20"/>
          <w:szCs w:val="20"/>
        </w:rPr>
      </w:pPr>
      <w:r w:rsidRPr="0023346E">
        <w:rPr>
          <w:rFonts w:asciiTheme="minorHAnsi" w:hAnsiTheme="minorHAnsi" w:cstheme="minorHAnsi"/>
          <w:sz w:val="20"/>
          <w:szCs w:val="20"/>
        </w:rPr>
        <w:t>Ši garantija įsigalioja jo išdavimo dieną.</w:t>
      </w:r>
    </w:p>
    <w:p w14:paraId="3975DC30" w14:textId="77777777" w:rsidR="006342C6" w:rsidRPr="0023346E" w:rsidRDefault="006342C6" w:rsidP="00EE7153">
      <w:pPr>
        <w:tabs>
          <w:tab w:val="left" w:pos="5529"/>
        </w:tabs>
        <w:spacing w:after="0" w:line="240" w:lineRule="auto"/>
        <w:ind w:firstLine="720"/>
        <w:jc w:val="both"/>
        <w:rPr>
          <w:rFonts w:asciiTheme="minorHAnsi" w:hAnsiTheme="minorHAnsi" w:cstheme="minorHAnsi"/>
          <w:sz w:val="20"/>
          <w:szCs w:val="20"/>
          <w:u w:val="single"/>
        </w:rPr>
      </w:pPr>
      <w:r w:rsidRPr="0023346E">
        <w:rPr>
          <w:rFonts w:asciiTheme="minorHAnsi" w:hAnsiTheme="minorHAnsi" w:cstheme="minorHAnsi"/>
          <w:sz w:val="20"/>
          <w:szCs w:val="20"/>
        </w:rPr>
        <w:t xml:space="preserve">Pranešame, kad šios garantijos išdavimo dienai Bankui kredito agentūra </w:t>
      </w:r>
      <w:r w:rsidRPr="0023346E">
        <w:rPr>
          <w:rFonts w:asciiTheme="minorHAnsi" w:hAnsiTheme="minorHAnsi" w:cstheme="minorHAnsi"/>
          <w:sz w:val="20"/>
          <w:szCs w:val="20"/>
          <w:u w:val="single"/>
        </w:rPr>
        <w:t xml:space="preserve">                     </w:t>
      </w:r>
      <w:r w:rsidRPr="0023346E">
        <w:rPr>
          <w:rFonts w:asciiTheme="minorHAnsi" w:hAnsiTheme="minorHAnsi" w:cstheme="minorHAnsi"/>
          <w:sz w:val="20"/>
          <w:szCs w:val="20"/>
        </w:rPr>
        <w:t xml:space="preserve">yra suteikusi </w:t>
      </w:r>
      <w:r w:rsidRPr="0023346E">
        <w:rPr>
          <w:rFonts w:asciiTheme="minorHAnsi" w:hAnsiTheme="minorHAnsi" w:cstheme="minorHAnsi"/>
          <w:sz w:val="20"/>
          <w:szCs w:val="20"/>
          <w:u w:val="single"/>
        </w:rPr>
        <w:t>            .</w:t>
      </w:r>
    </w:p>
    <w:p w14:paraId="798CF4F3" w14:textId="77777777" w:rsidR="006342C6" w:rsidRPr="0023346E" w:rsidRDefault="006342C6" w:rsidP="00EE7153">
      <w:pPr>
        <w:tabs>
          <w:tab w:val="left" w:pos="5529"/>
        </w:tabs>
        <w:spacing w:after="0" w:line="240" w:lineRule="auto"/>
        <w:ind w:firstLine="6521"/>
        <w:jc w:val="both"/>
        <w:rPr>
          <w:rFonts w:asciiTheme="minorHAnsi" w:hAnsiTheme="minorHAnsi" w:cstheme="minorHAnsi"/>
          <w:sz w:val="20"/>
          <w:szCs w:val="20"/>
          <w:vertAlign w:val="superscript"/>
        </w:rPr>
      </w:pPr>
      <w:r w:rsidRPr="0023346E">
        <w:rPr>
          <w:rFonts w:asciiTheme="minorHAnsi" w:hAnsiTheme="minorHAnsi" w:cstheme="minorHAnsi"/>
          <w:sz w:val="20"/>
          <w:szCs w:val="20"/>
          <w:vertAlign w:val="superscript"/>
        </w:rPr>
        <w:t>(agentūros pavadinimas)                      (suteiktas reitingas)</w:t>
      </w:r>
    </w:p>
    <w:p w14:paraId="2F9E147A" w14:textId="77777777" w:rsidR="006342C6" w:rsidRPr="0023346E" w:rsidRDefault="006342C6" w:rsidP="004C0AF0">
      <w:pPr>
        <w:tabs>
          <w:tab w:val="left" w:pos="5529"/>
        </w:tabs>
        <w:spacing w:after="0" w:line="240" w:lineRule="auto"/>
        <w:jc w:val="both"/>
        <w:rPr>
          <w:rFonts w:asciiTheme="minorHAnsi" w:hAnsiTheme="minorHAnsi" w:cstheme="minorHAnsi"/>
          <w:sz w:val="20"/>
          <w:szCs w:val="20"/>
        </w:rPr>
      </w:pPr>
      <w:r w:rsidRPr="0023346E">
        <w:rPr>
          <w:rFonts w:asciiTheme="minorHAnsi" w:hAnsiTheme="minorHAnsi" w:cstheme="minorHAnsi"/>
          <w:sz w:val="20"/>
          <w:szCs w:val="20"/>
        </w:rPr>
        <w:t>ilgalaikio skolinimosi reitingą.</w:t>
      </w:r>
    </w:p>
    <w:p w14:paraId="5E844C15" w14:textId="77777777" w:rsidR="006342C6" w:rsidRPr="0023346E" w:rsidRDefault="006342C6" w:rsidP="004C0AF0">
      <w:pPr>
        <w:tabs>
          <w:tab w:val="left" w:pos="5529"/>
        </w:tabs>
        <w:spacing w:after="0" w:line="240" w:lineRule="auto"/>
        <w:ind w:firstLine="720"/>
        <w:jc w:val="both"/>
        <w:rPr>
          <w:rFonts w:asciiTheme="minorHAnsi" w:hAnsiTheme="minorHAnsi" w:cstheme="minorHAnsi"/>
          <w:i/>
          <w:iCs/>
          <w:sz w:val="20"/>
          <w:szCs w:val="20"/>
        </w:rPr>
      </w:pPr>
      <w:r w:rsidRPr="0023346E">
        <w:rPr>
          <w:rFonts w:asciiTheme="minorHAnsi" w:hAnsiTheme="minorHAnsi" w:cstheme="minorHAnsi"/>
          <w:i/>
          <w:iCs/>
          <w:sz w:val="20"/>
          <w:szCs w:val="20"/>
          <w:u w:val="single"/>
        </w:rPr>
        <w:t>Pastaba.</w:t>
      </w:r>
      <w:r w:rsidRPr="0023346E">
        <w:rPr>
          <w:rFonts w:asciiTheme="minorHAnsi" w:hAnsiTheme="minorHAnsi" w:cstheme="minorHAnsi"/>
          <w:i/>
          <w:iCs/>
          <w:sz w:val="20"/>
          <w:szCs w:val="20"/>
        </w:rPr>
        <w:t xml:space="preserve"> Jeigu banko išduotoje garantijoje nebus nurodytas šiam bankui suteiktas ilgalaikio skolinimosi reitingas, Rangovas kartu su garantija turi pateikti atitinkamą dokumentą, įrodantį, kad užtikrinimą išdavęs bankas turi ne mažesnius, negu nustatyti sutarties sąlygose, reitingus garantijos išdavimo dienai.</w:t>
      </w:r>
    </w:p>
    <w:p w14:paraId="1467B193" w14:textId="77777777" w:rsidR="006342C6" w:rsidRPr="0023346E" w:rsidRDefault="006342C6" w:rsidP="004C0AF0">
      <w:pPr>
        <w:tabs>
          <w:tab w:val="left" w:pos="5529"/>
        </w:tabs>
        <w:spacing w:after="0" w:line="240" w:lineRule="auto"/>
        <w:rPr>
          <w:rFonts w:asciiTheme="minorHAnsi" w:hAnsiTheme="minorHAnsi" w:cstheme="minorHAnsi"/>
          <w:sz w:val="20"/>
          <w:szCs w:val="20"/>
        </w:rPr>
      </w:pPr>
      <w:r w:rsidRPr="0023346E">
        <w:rPr>
          <w:rFonts w:asciiTheme="minorHAnsi" w:hAnsiTheme="minorHAnsi" w:cstheme="minorHAnsi"/>
          <w:sz w:val="20"/>
          <w:szCs w:val="20"/>
        </w:rPr>
        <w:t xml:space="preserve">___________________________                           ______________   </w:t>
      </w:r>
      <w:r w:rsidRPr="0023346E">
        <w:rPr>
          <w:rFonts w:asciiTheme="minorHAnsi" w:hAnsiTheme="minorHAnsi" w:cstheme="minorHAnsi"/>
          <w:sz w:val="20"/>
          <w:szCs w:val="20"/>
        </w:rPr>
        <w:tab/>
        <w:t xml:space="preserve">                         ________________</w:t>
      </w:r>
    </w:p>
    <w:p w14:paraId="6914161D" w14:textId="77777777" w:rsidR="006342C6" w:rsidRPr="0023346E" w:rsidRDefault="006342C6" w:rsidP="004C0AF0">
      <w:pPr>
        <w:tabs>
          <w:tab w:val="left" w:pos="5529"/>
        </w:tabs>
        <w:spacing w:after="0" w:line="240" w:lineRule="auto"/>
        <w:jc w:val="center"/>
        <w:rPr>
          <w:rFonts w:asciiTheme="minorHAnsi" w:hAnsiTheme="minorHAnsi" w:cstheme="minorHAnsi"/>
          <w:i/>
          <w:sz w:val="20"/>
          <w:szCs w:val="20"/>
        </w:rPr>
      </w:pPr>
      <w:r w:rsidRPr="0023346E">
        <w:rPr>
          <w:rFonts w:asciiTheme="minorHAnsi" w:hAnsiTheme="minorHAnsi" w:cstheme="minorHAnsi"/>
          <w:sz w:val="20"/>
          <w:szCs w:val="20"/>
        </w:rPr>
        <w:t>(</w:t>
      </w:r>
      <w:r w:rsidRPr="0023346E">
        <w:rPr>
          <w:rFonts w:asciiTheme="minorHAnsi" w:hAnsiTheme="minorHAnsi" w:cstheme="minorHAnsi"/>
          <w:i/>
          <w:sz w:val="20"/>
          <w:szCs w:val="20"/>
        </w:rPr>
        <w:t>įgalioto asmens pareigos)                                         ( parašas)                                                 (vardas, pavardė)</w:t>
      </w:r>
    </w:p>
    <w:p w14:paraId="3E8170C3" w14:textId="77777777" w:rsidR="006342C6" w:rsidRPr="0023346E" w:rsidRDefault="006342C6" w:rsidP="004C0AF0">
      <w:pPr>
        <w:spacing w:after="0" w:line="240" w:lineRule="auto"/>
        <w:jc w:val="center"/>
        <w:rPr>
          <w:rFonts w:asciiTheme="minorHAnsi" w:eastAsia="Times New Roman" w:hAnsiTheme="minorHAnsi" w:cstheme="minorHAnsi"/>
          <w:b/>
          <w:sz w:val="20"/>
          <w:szCs w:val="20"/>
          <w:lang w:eastAsia="lt-LT"/>
        </w:rPr>
      </w:pPr>
      <w:r w:rsidRPr="0023346E">
        <w:rPr>
          <w:rFonts w:asciiTheme="minorHAnsi" w:hAnsiTheme="minorHAnsi" w:cstheme="minorHAnsi"/>
          <w:sz w:val="22"/>
        </w:rPr>
        <w:br w:type="page"/>
      </w:r>
      <w:r w:rsidRPr="0023346E">
        <w:rPr>
          <w:rFonts w:asciiTheme="minorHAnsi" w:hAnsiTheme="minorHAnsi" w:cstheme="minorHAnsi"/>
          <w:b/>
          <w:sz w:val="20"/>
          <w:szCs w:val="20"/>
        </w:rPr>
        <w:lastRenderedPageBreak/>
        <w:t>Forma (IV.III)</w:t>
      </w:r>
    </w:p>
    <w:p w14:paraId="06CFB186" w14:textId="77777777" w:rsidR="006342C6" w:rsidRPr="0023346E" w:rsidRDefault="006342C6" w:rsidP="004C0AF0">
      <w:pPr>
        <w:tabs>
          <w:tab w:val="left" w:pos="5529"/>
        </w:tabs>
        <w:spacing w:after="0" w:line="240" w:lineRule="auto"/>
        <w:jc w:val="center"/>
        <w:rPr>
          <w:rFonts w:asciiTheme="minorHAnsi" w:hAnsiTheme="minorHAnsi" w:cstheme="minorHAnsi"/>
          <w:b/>
          <w:sz w:val="20"/>
          <w:szCs w:val="20"/>
        </w:rPr>
      </w:pPr>
    </w:p>
    <w:p w14:paraId="68DA1C7F" w14:textId="77777777" w:rsidR="006342C6" w:rsidRPr="0023346E" w:rsidRDefault="006342C6" w:rsidP="004C0AF0">
      <w:pPr>
        <w:tabs>
          <w:tab w:val="left" w:pos="5529"/>
        </w:tabs>
        <w:spacing w:after="0" w:line="240" w:lineRule="auto"/>
        <w:jc w:val="center"/>
        <w:rPr>
          <w:rFonts w:asciiTheme="minorHAnsi" w:hAnsiTheme="minorHAnsi" w:cstheme="minorHAnsi"/>
          <w:b/>
          <w:sz w:val="20"/>
          <w:szCs w:val="20"/>
        </w:rPr>
      </w:pPr>
      <w:r w:rsidRPr="0023346E">
        <w:rPr>
          <w:rFonts w:asciiTheme="minorHAnsi" w:hAnsiTheme="minorHAnsi" w:cstheme="minorHAnsi"/>
          <w:b/>
          <w:sz w:val="20"/>
          <w:szCs w:val="20"/>
        </w:rPr>
        <w:t>SULAIKOMŲ PINIGŲ GARANTIJA Nr.__</w:t>
      </w:r>
    </w:p>
    <w:p w14:paraId="12842488" w14:textId="77777777" w:rsidR="006342C6" w:rsidRPr="0023346E" w:rsidRDefault="006342C6" w:rsidP="00EE7153">
      <w:pPr>
        <w:tabs>
          <w:tab w:val="left" w:pos="5529"/>
        </w:tabs>
        <w:spacing w:after="0" w:line="240" w:lineRule="auto"/>
        <w:jc w:val="center"/>
        <w:rPr>
          <w:rFonts w:asciiTheme="minorHAnsi" w:hAnsiTheme="minorHAnsi" w:cstheme="minorHAnsi"/>
          <w:bCs/>
          <w:snapToGrid w:val="0"/>
          <w:sz w:val="20"/>
          <w:szCs w:val="20"/>
        </w:rPr>
      </w:pPr>
    </w:p>
    <w:p w14:paraId="0DCA514F" w14:textId="0D097371" w:rsidR="003112FF" w:rsidRPr="003112FF" w:rsidRDefault="003112FF" w:rsidP="003112FF">
      <w:pPr>
        <w:tabs>
          <w:tab w:val="left" w:pos="5529"/>
        </w:tabs>
        <w:spacing w:after="0" w:line="240" w:lineRule="auto"/>
        <w:jc w:val="both"/>
        <w:rPr>
          <w:rFonts w:asciiTheme="minorHAnsi" w:hAnsiTheme="minorHAnsi" w:cstheme="minorHAnsi"/>
          <w:b/>
          <w:sz w:val="20"/>
          <w:szCs w:val="20"/>
        </w:rPr>
      </w:pPr>
      <w:r w:rsidRPr="003112FF">
        <w:rPr>
          <w:rFonts w:asciiTheme="minorHAnsi" w:hAnsiTheme="minorHAnsi" w:cstheme="minorHAnsi"/>
          <w:b/>
          <w:sz w:val="20"/>
          <w:szCs w:val="20"/>
        </w:rPr>
        <w:t>AB „LTG</w:t>
      </w:r>
      <w:r w:rsidR="005B2FEB">
        <w:rPr>
          <w:rFonts w:asciiTheme="minorHAnsi" w:hAnsiTheme="minorHAnsi" w:cstheme="minorHAnsi"/>
          <w:b/>
          <w:sz w:val="20"/>
          <w:szCs w:val="20"/>
        </w:rPr>
        <w:t xml:space="preserve"> </w:t>
      </w:r>
      <w:proofErr w:type="spellStart"/>
      <w:r w:rsidRPr="003112FF">
        <w:rPr>
          <w:rFonts w:asciiTheme="minorHAnsi" w:hAnsiTheme="minorHAnsi" w:cstheme="minorHAnsi"/>
          <w:b/>
          <w:sz w:val="20"/>
          <w:szCs w:val="20"/>
        </w:rPr>
        <w:t>Infra</w:t>
      </w:r>
      <w:proofErr w:type="spellEnd"/>
      <w:r w:rsidRPr="003112FF">
        <w:rPr>
          <w:rFonts w:asciiTheme="minorHAnsi" w:hAnsiTheme="minorHAnsi" w:cstheme="minorHAnsi"/>
          <w:b/>
          <w:sz w:val="20"/>
          <w:szCs w:val="20"/>
        </w:rPr>
        <w:t>“</w:t>
      </w:r>
      <w:r w:rsidRPr="003112FF">
        <w:rPr>
          <w:rFonts w:asciiTheme="minorHAnsi" w:hAnsiTheme="minorHAnsi" w:cstheme="minorHAnsi"/>
          <w:b/>
          <w:sz w:val="20"/>
          <w:szCs w:val="20"/>
        </w:rPr>
        <w:tab/>
      </w:r>
      <w:r w:rsidRPr="003112FF">
        <w:rPr>
          <w:rFonts w:asciiTheme="minorHAnsi" w:hAnsiTheme="minorHAnsi" w:cstheme="minorHAnsi"/>
          <w:b/>
          <w:sz w:val="20"/>
          <w:szCs w:val="20"/>
        </w:rPr>
        <w:tab/>
        <w:t>20___ m. ________  __d.</w:t>
      </w:r>
    </w:p>
    <w:p w14:paraId="259DECFD" w14:textId="77777777" w:rsidR="003112FF" w:rsidRPr="003112FF" w:rsidRDefault="003112FF" w:rsidP="003112FF">
      <w:pPr>
        <w:tabs>
          <w:tab w:val="left" w:pos="5529"/>
        </w:tabs>
        <w:spacing w:after="0" w:line="240" w:lineRule="auto"/>
        <w:jc w:val="both"/>
        <w:rPr>
          <w:rFonts w:asciiTheme="minorHAnsi" w:hAnsiTheme="minorHAnsi" w:cstheme="minorHAnsi"/>
          <w:b/>
          <w:sz w:val="20"/>
          <w:szCs w:val="20"/>
        </w:rPr>
      </w:pPr>
      <w:r w:rsidRPr="003112FF">
        <w:rPr>
          <w:rFonts w:asciiTheme="minorHAnsi" w:hAnsiTheme="minorHAnsi" w:cstheme="minorHAnsi"/>
          <w:b/>
          <w:sz w:val="20"/>
          <w:szCs w:val="20"/>
        </w:rPr>
        <w:t xml:space="preserve">Geležinkelio g. 2                                                                                                          ________________ </w:t>
      </w:r>
    </w:p>
    <w:p w14:paraId="5E47E56A" w14:textId="36995C9C" w:rsidR="0023346E" w:rsidRDefault="003112FF" w:rsidP="003112FF">
      <w:pPr>
        <w:tabs>
          <w:tab w:val="left" w:pos="5529"/>
        </w:tabs>
        <w:spacing w:after="0" w:line="240" w:lineRule="auto"/>
        <w:jc w:val="both"/>
        <w:rPr>
          <w:rFonts w:asciiTheme="minorHAnsi" w:hAnsiTheme="minorHAnsi" w:cstheme="minorHAnsi"/>
          <w:b/>
          <w:sz w:val="20"/>
          <w:szCs w:val="20"/>
        </w:rPr>
      </w:pPr>
      <w:r w:rsidRPr="003112FF">
        <w:rPr>
          <w:rFonts w:asciiTheme="minorHAnsi" w:hAnsiTheme="minorHAnsi" w:cstheme="minorHAnsi"/>
          <w:b/>
          <w:sz w:val="20"/>
          <w:szCs w:val="20"/>
        </w:rPr>
        <w:t>LT-02100 Vilnius, Lietuvos Respublika</w:t>
      </w:r>
      <w:r w:rsidRPr="003112FF">
        <w:rPr>
          <w:rFonts w:asciiTheme="minorHAnsi" w:hAnsiTheme="minorHAnsi" w:cstheme="minorHAnsi"/>
          <w:b/>
          <w:sz w:val="20"/>
          <w:szCs w:val="20"/>
        </w:rPr>
        <w:tab/>
      </w:r>
      <w:r w:rsidRPr="003112FF">
        <w:rPr>
          <w:rFonts w:asciiTheme="minorHAnsi" w:hAnsiTheme="minorHAnsi" w:cstheme="minorHAnsi"/>
          <w:b/>
          <w:sz w:val="20"/>
          <w:szCs w:val="20"/>
        </w:rPr>
        <w:tab/>
        <w:t xml:space="preserve"> (miesto pavadinimas)</w:t>
      </w:r>
    </w:p>
    <w:p w14:paraId="7295FC38" w14:textId="61510E89" w:rsidR="006342C6" w:rsidRPr="0023346E" w:rsidRDefault="006342C6" w:rsidP="00EE7153">
      <w:pPr>
        <w:tabs>
          <w:tab w:val="left" w:pos="5529"/>
        </w:tabs>
        <w:spacing w:after="0" w:line="240" w:lineRule="auto"/>
        <w:ind w:right="57"/>
        <w:jc w:val="both"/>
        <w:rPr>
          <w:rFonts w:asciiTheme="minorHAnsi" w:hAnsiTheme="minorHAnsi" w:cstheme="minorHAnsi"/>
          <w:b/>
          <w:i/>
          <w:sz w:val="20"/>
        </w:rPr>
      </w:pPr>
      <w:r w:rsidRPr="0023346E">
        <w:rPr>
          <w:rFonts w:asciiTheme="minorHAnsi" w:hAnsiTheme="minorHAnsi" w:cstheme="minorHAnsi"/>
          <w:b/>
          <w:sz w:val="20"/>
          <w:szCs w:val="20"/>
        </w:rPr>
        <w:tab/>
      </w:r>
      <w:r w:rsidRPr="0023346E">
        <w:rPr>
          <w:rFonts w:asciiTheme="minorHAnsi" w:hAnsiTheme="minorHAnsi" w:cstheme="minorHAnsi"/>
          <w:sz w:val="20"/>
        </w:rPr>
        <w:tab/>
      </w:r>
      <w:r w:rsidRPr="0023346E">
        <w:rPr>
          <w:rFonts w:asciiTheme="minorHAnsi" w:hAnsiTheme="minorHAnsi" w:cstheme="minorHAnsi"/>
          <w:sz w:val="20"/>
          <w:u w:val="single"/>
        </w:rPr>
        <w:t>&lt;</w:t>
      </w:r>
      <w:r w:rsidRPr="0023346E">
        <w:rPr>
          <w:rFonts w:asciiTheme="minorHAnsi" w:hAnsiTheme="minorHAnsi" w:cstheme="minorHAnsi"/>
          <w:i/>
          <w:sz w:val="20"/>
          <w:u w:val="single"/>
        </w:rPr>
        <w:t>Rangovo pavadinimas, adresas&gt;</w:t>
      </w:r>
      <w:r w:rsidRPr="0023346E">
        <w:rPr>
          <w:rFonts w:asciiTheme="minorHAnsi" w:hAnsiTheme="minorHAnsi" w:cstheme="minorHAnsi"/>
          <w:sz w:val="20"/>
          <w:u w:val="single"/>
        </w:rPr>
        <w:t xml:space="preserve"> </w:t>
      </w:r>
      <w:r w:rsidRPr="0023346E">
        <w:rPr>
          <w:rFonts w:asciiTheme="minorHAnsi" w:hAnsiTheme="minorHAnsi" w:cstheme="minorHAnsi"/>
          <w:sz w:val="20"/>
        </w:rPr>
        <w:t>(toliau – Rangovas) pranešė, kad _____m.________  __d. sudarė sutartį Nr. _______</w:t>
      </w:r>
      <w:r w:rsidRPr="0023346E">
        <w:rPr>
          <w:rFonts w:asciiTheme="minorHAnsi" w:hAnsiTheme="minorHAnsi" w:cstheme="minorHAnsi"/>
          <w:i/>
          <w:sz w:val="20"/>
        </w:rPr>
        <w:t xml:space="preserve"> </w:t>
      </w:r>
      <w:r w:rsidRPr="0023346E">
        <w:rPr>
          <w:rFonts w:asciiTheme="minorHAnsi" w:hAnsiTheme="minorHAnsi" w:cstheme="minorHAnsi"/>
          <w:sz w:val="20"/>
        </w:rPr>
        <w:t xml:space="preserve">su </w:t>
      </w:r>
      <w:r w:rsidR="00C42F5B" w:rsidRPr="0023346E">
        <w:rPr>
          <w:rFonts w:asciiTheme="minorHAnsi" w:hAnsiTheme="minorHAnsi" w:cstheme="minorHAnsi"/>
          <w:w w:val="101"/>
          <w:sz w:val="20"/>
          <w:szCs w:val="20"/>
        </w:rPr>
        <w:t>AB „</w:t>
      </w:r>
      <w:r w:rsidR="00C42F5B">
        <w:rPr>
          <w:rFonts w:asciiTheme="minorHAnsi" w:hAnsiTheme="minorHAnsi" w:cstheme="minorHAnsi"/>
          <w:w w:val="101"/>
          <w:sz w:val="20"/>
          <w:szCs w:val="20"/>
        </w:rPr>
        <w:t>LTG</w:t>
      </w:r>
      <w:r w:rsidR="005B2FEB">
        <w:rPr>
          <w:rFonts w:asciiTheme="minorHAnsi" w:hAnsiTheme="minorHAnsi" w:cstheme="minorHAnsi"/>
          <w:w w:val="101"/>
          <w:sz w:val="20"/>
          <w:szCs w:val="20"/>
        </w:rPr>
        <w:t xml:space="preserve"> </w:t>
      </w:r>
      <w:proofErr w:type="spellStart"/>
      <w:r w:rsidR="00C42F5B">
        <w:rPr>
          <w:rFonts w:asciiTheme="minorHAnsi" w:hAnsiTheme="minorHAnsi" w:cstheme="minorHAnsi"/>
          <w:w w:val="101"/>
          <w:sz w:val="20"/>
          <w:szCs w:val="20"/>
        </w:rPr>
        <w:t>Infra</w:t>
      </w:r>
      <w:proofErr w:type="spellEnd"/>
      <w:r w:rsidR="00C42F5B" w:rsidRPr="0023346E">
        <w:rPr>
          <w:rFonts w:asciiTheme="minorHAnsi" w:hAnsiTheme="minorHAnsi" w:cstheme="minorHAnsi"/>
          <w:w w:val="101"/>
          <w:sz w:val="20"/>
          <w:szCs w:val="20"/>
        </w:rPr>
        <w:t>“</w:t>
      </w:r>
      <w:r w:rsidR="00C42F5B" w:rsidRPr="0023346E">
        <w:rPr>
          <w:rFonts w:ascii="Calibri" w:hAnsi="Calibri" w:cs="Calibri"/>
          <w:sz w:val="20"/>
          <w:szCs w:val="20"/>
        </w:rPr>
        <w:t xml:space="preserve">, </w:t>
      </w:r>
      <w:r w:rsidR="00C42F5B">
        <w:rPr>
          <w:rFonts w:ascii="Calibri" w:hAnsi="Calibri" w:cs="Calibri"/>
          <w:sz w:val="20"/>
          <w:szCs w:val="20"/>
        </w:rPr>
        <w:t>Geležinkelio</w:t>
      </w:r>
      <w:r w:rsidR="00C42F5B" w:rsidRPr="0023346E">
        <w:rPr>
          <w:rFonts w:ascii="Calibri" w:hAnsi="Calibri" w:cs="Calibri"/>
          <w:sz w:val="20"/>
          <w:szCs w:val="20"/>
        </w:rPr>
        <w:t xml:space="preserve"> g. 2, LT-</w:t>
      </w:r>
      <w:r w:rsidR="00C42F5B">
        <w:rPr>
          <w:rFonts w:ascii="Calibri" w:hAnsi="Calibri" w:cs="Calibri"/>
          <w:sz w:val="20"/>
          <w:szCs w:val="20"/>
        </w:rPr>
        <w:t>02100</w:t>
      </w:r>
      <w:r w:rsidR="00C42F5B" w:rsidRPr="0023346E">
        <w:rPr>
          <w:rFonts w:asciiTheme="minorHAnsi" w:hAnsiTheme="minorHAnsi" w:cstheme="minorHAnsi"/>
          <w:sz w:val="20"/>
          <w:szCs w:val="20"/>
        </w:rPr>
        <w:t xml:space="preserve"> Vilnius, </w:t>
      </w:r>
      <w:r w:rsidRPr="0023346E">
        <w:rPr>
          <w:rFonts w:asciiTheme="minorHAnsi" w:hAnsiTheme="minorHAnsi" w:cstheme="minorHAnsi"/>
          <w:sz w:val="20"/>
        </w:rPr>
        <w:t xml:space="preserve">Lietuvos Respublika (toliau – Užsakovas) dėl </w:t>
      </w:r>
      <w:r w:rsidRPr="0023346E">
        <w:rPr>
          <w:rFonts w:asciiTheme="minorHAnsi" w:hAnsiTheme="minorHAnsi" w:cstheme="minorHAnsi"/>
          <w:snapToGrid w:val="0"/>
          <w:sz w:val="20"/>
        </w:rPr>
        <w:t xml:space="preserve">darbų, įvardintų kaip </w:t>
      </w:r>
      <w:r w:rsidRPr="0023346E">
        <w:rPr>
          <w:rStyle w:val="Numatytasispastraiposriftas2"/>
          <w:rFonts w:asciiTheme="minorHAnsi" w:hAnsiTheme="minorHAnsi" w:cstheme="minorHAnsi"/>
          <w:b/>
          <w:sz w:val="20"/>
        </w:rPr>
        <w:t>&lt;____________________&gt;</w:t>
      </w:r>
      <w:r w:rsidRPr="0023346E">
        <w:rPr>
          <w:rFonts w:asciiTheme="minorHAnsi" w:hAnsiTheme="minorHAnsi" w:cstheme="minorHAnsi"/>
          <w:sz w:val="20"/>
        </w:rPr>
        <w:t xml:space="preserve"> statyba</w:t>
      </w:r>
      <w:r w:rsidRPr="0023346E">
        <w:rPr>
          <w:rFonts w:asciiTheme="minorHAnsi" w:hAnsiTheme="minorHAnsi" w:cstheme="minorHAnsi"/>
          <w:b/>
          <w:i/>
          <w:sz w:val="20"/>
        </w:rPr>
        <w:t>.</w:t>
      </w:r>
    </w:p>
    <w:p w14:paraId="7EF9D44B" w14:textId="77777777" w:rsidR="006342C6" w:rsidRPr="0023346E" w:rsidRDefault="006342C6" w:rsidP="00EE7153">
      <w:pPr>
        <w:tabs>
          <w:tab w:val="left" w:pos="5529"/>
        </w:tabs>
        <w:spacing w:after="0" w:line="240" w:lineRule="auto"/>
        <w:ind w:right="57" w:firstLine="720"/>
        <w:jc w:val="both"/>
        <w:rPr>
          <w:rFonts w:asciiTheme="minorHAnsi" w:hAnsiTheme="minorHAnsi" w:cstheme="minorHAnsi"/>
          <w:sz w:val="20"/>
          <w:szCs w:val="20"/>
        </w:rPr>
      </w:pPr>
      <w:r w:rsidRPr="0023346E">
        <w:rPr>
          <w:rFonts w:asciiTheme="minorHAnsi" w:hAnsiTheme="minorHAnsi" w:cstheme="minorHAnsi"/>
          <w:sz w:val="20"/>
          <w:szCs w:val="20"/>
        </w:rPr>
        <w:t xml:space="preserve">Pagal sutarties sąlygas Užsakovas anksčiau sumokės sulaikomus pinigus </w:t>
      </w:r>
      <w:r w:rsidRPr="0023346E">
        <w:rPr>
          <w:rFonts w:asciiTheme="minorHAnsi" w:hAnsiTheme="minorHAnsi" w:cstheme="minorHAnsi"/>
          <w:i/>
          <w:sz w:val="20"/>
          <w:szCs w:val="20"/>
          <w:u w:val="single"/>
        </w:rPr>
        <w:t>&lt;suma skaičiais&gt; (&lt;suma žodžiais, valiutos pavadinimas&gt;)</w:t>
      </w:r>
      <w:r w:rsidRPr="0023346E">
        <w:rPr>
          <w:rFonts w:asciiTheme="minorHAnsi" w:hAnsiTheme="minorHAnsi" w:cstheme="minorHAnsi"/>
          <w:sz w:val="20"/>
          <w:szCs w:val="20"/>
          <w:u w:val="single"/>
        </w:rPr>
        <w:t xml:space="preserve"> </w:t>
      </w:r>
      <w:r w:rsidRPr="0023346E">
        <w:rPr>
          <w:rFonts w:asciiTheme="minorHAnsi" w:hAnsiTheme="minorHAnsi" w:cstheme="minorHAnsi"/>
          <w:sz w:val="20"/>
          <w:szCs w:val="20"/>
        </w:rPr>
        <w:t>Rangovui, kai Užsakovas gaus sulaikomų pinigų garantiją.</w:t>
      </w:r>
    </w:p>
    <w:p w14:paraId="51524D70" w14:textId="77777777" w:rsidR="006342C6" w:rsidRPr="0023346E" w:rsidRDefault="006342C6">
      <w:pPr>
        <w:pStyle w:val="Porat"/>
        <w:tabs>
          <w:tab w:val="left" w:pos="5529"/>
        </w:tabs>
        <w:ind w:right="-36" w:firstLine="709"/>
        <w:jc w:val="both"/>
        <w:rPr>
          <w:rFonts w:asciiTheme="minorHAnsi" w:hAnsiTheme="minorHAnsi" w:cstheme="minorHAnsi"/>
          <w:b/>
          <w:sz w:val="20"/>
        </w:rPr>
      </w:pPr>
      <w:r w:rsidRPr="0023346E">
        <w:rPr>
          <w:rFonts w:asciiTheme="minorHAnsi" w:hAnsiTheme="minorHAnsi" w:cstheme="minorHAnsi"/>
          <w:i/>
          <w:sz w:val="20"/>
          <w:u w:val="single"/>
        </w:rPr>
        <w:t>&lt;Banko pavadinimas ir adresas&gt;</w:t>
      </w:r>
      <w:r w:rsidRPr="0023346E">
        <w:rPr>
          <w:rFonts w:asciiTheme="minorHAnsi" w:hAnsiTheme="minorHAnsi" w:cstheme="minorHAnsi"/>
          <w:i/>
          <w:sz w:val="20"/>
        </w:rPr>
        <w:t xml:space="preserve"> </w:t>
      </w:r>
      <w:r w:rsidRPr="0023346E">
        <w:rPr>
          <w:rFonts w:asciiTheme="minorHAnsi" w:hAnsiTheme="minorHAnsi" w:cstheme="minorHAnsi"/>
          <w:sz w:val="20"/>
        </w:rPr>
        <w:t xml:space="preserve">(toliau – Bankas), šioje garantijoje nustatytomis sąlygomis neatšaukiamai ir besąlygiškai įsipareigoja sumokėti Užsakovui ne daugiau kaip </w:t>
      </w:r>
      <w:r w:rsidRPr="0023346E">
        <w:rPr>
          <w:rFonts w:asciiTheme="minorHAnsi" w:hAnsiTheme="minorHAnsi" w:cstheme="minorHAnsi"/>
          <w:i/>
          <w:sz w:val="20"/>
          <w:u w:val="single"/>
        </w:rPr>
        <w:t>&lt;suma skaičiais&gt; (&lt;suma žodžiais, valiutos pavadinimas&gt;)</w:t>
      </w:r>
      <w:r w:rsidRPr="0023346E">
        <w:rPr>
          <w:rFonts w:asciiTheme="minorHAnsi" w:hAnsiTheme="minorHAnsi" w:cstheme="minorHAnsi"/>
          <w:sz w:val="20"/>
        </w:rPr>
        <w:t xml:space="preserve"> per 10 (dešimt) darbo dienų, gavęs pirmą raštišką Užsakovo reikalavimą mokėti (originalą), kuriame nurodytas garantijos Nr. _________, patvirtinantį, kad Rangovas neištaisė </w:t>
      </w:r>
      <w:r w:rsidRPr="0023346E">
        <w:rPr>
          <w:rFonts w:asciiTheme="minorHAnsi" w:hAnsiTheme="minorHAnsi" w:cstheme="minorHAnsi"/>
          <w:snapToGrid w:val="0"/>
          <w:sz w:val="20"/>
        </w:rPr>
        <w:t xml:space="preserve">darbų, įvardintų kaip objekto </w:t>
      </w:r>
      <w:r w:rsidRPr="0023346E">
        <w:rPr>
          <w:rStyle w:val="Numatytasispastraiposriftas2"/>
          <w:rFonts w:asciiTheme="minorHAnsi" w:hAnsiTheme="minorHAnsi" w:cstheme="minorHAnsi"/>
          <w:b/>
          <w:sz w:val="20"/>
        </w:rPr>
        <w:t>&lt;____________________&gt;</w:t>
      </w:r>
      <w:r w:rsidRPr="0023346E">
        <w:rPr>
          <w:rFonts w:asciiTheme="minorHAnsi" w:hAnsiTheme="minorHAnsi" w:cstheme="minorHAnsi"/>
          <w:b/>
          <w:i/>
          <w:sz w:val="20"/>
        </w:rPr>
        <w:t xml:space="preserve"> </w:t>
      </w:r>
      <w:r w:rsidRPr="0023346E">
        <w:rPr>
          <w:rFonts w:asciiTheme="minorHAnsi" w:hAnsiTheme="minorHAnsi" w:cstheme="minorHAnsi"/>
          <w:b/>
          <w:bCs/>
          <w:sz w:val="20"/>
        </w:rPr>
        <w:t xml:space="preserve"> </w:t>
      </w:r>
      <w:r w:rsidRPr="0023346E">
        <w:rPr>
          <w:rFonts w:asciiTheme="minorHAnsi" w:hAnsiTheme="minorHAnsi" w:cstheme="minorHAnsi"/>
          <w:sz w:val="20"/>
        </w:rPr>
        <w:t xml:space="preserve">statyba, defektų pagal ____m. _________  __d. sutartį Nr.___. </w:t>
      </w:r>
    </w:p>
    <w:p w14:paraId="5D7195D5" w14:textId="77777777" w:rsidR="006342C6" w:rsidRPr="0023346E" w:rsidRDefault="006342C6">
      <w:pPr>
        <w:pStyle w:val="Pagrindiniotekstotrauka2"/>
        <w:tabs>
          <w:tab w:val="left" w:pos="5529"/>
        </w:tabs>
        <w:spacing w:after="0" w:line="240" w:lineRule="auto"/>
        <w:ind w:left="0" w:firstLine="709"/>
        <w:jc w:val="both"/>
        <w:rPr>
          <w:rFonts w:asciiTheme="minorHAnsi" w:hAnsiTheme="minorHAnsi" w:cstheme="minorHAnsi"/>
          <w:sz w:val="20"/>
          <w:szCs w:val="20"/>
        </w:rPr>
      </w:pPr>
      <w:r w:rsidRPr="0023346E">
        <w:rPr>
          <w:rFonts w:asciiTheme="minorHAnsi" w:hAnsiTheme="minorHAnsi" w:cstheme="minorHAnsi"/>
          <w:i/>
          <w:sz w:val="20"/>
          <w:szCs w:val="20"/>
        </w:rPr>
        <w:t>Bet kokius raštiškus pranešimus Užsakovas turi pateikti Bankui kartu su gautu savo banko patvirtinimu, kad parašai yra autentiški.</w:t>
      </w:r>
    </w:p>
    <w:p w14:paraId="698DE58B" w14:textId="77777777" w:rsidR="006342C6" w:rsidRPr="0023346E" w:rsidRDefault="006342C6">
      <w:pPr>
        <w:pStyle w:val="Pagrindiniotekstotrauka"/>
        <w:tabs>
          <w:tab w:val="left" w:pos="5529"/>
        </w:tabs>
        <w:spacing w:after="0"/>
        <w:ind w:left="0" w:firstLine="709"/>
        <w:rPr>
          <w:rFonts w:asciiTheme="minorHAnsi" w:hAnsiTheme="minorHAnsi" w:cstheme="minorHAnsi"/>
          <w:sz w:val="20"/>
          <w:szCs w:val="20"/>
        </w:rPr>
      </w:pPr>
      <w:r w:rsidRPr="0023346E">
        <w:rPr>
          <w:rFonts w:asciiTheme="minorHAnsi" w:hAnsiTheme="minorHAnsi" w:cstheme="minorHAnsi"/>
          <w:sz w:val="20"/>
          <w:szCs w:val="20"/>
        </w:rPr>
        <w:t>Pagal šią garantiją reikalavimas mokėti negali būti pateiktas anksčiau nei visa sulaikomų pinigų mokėjimo suma bus pervesta ir įskaityta į Rangovo sąskaitą Nr._______, esančią _________ banke.</w:t>
      </w:r>
    </w:p>
    <w:p w14:paraId="03ABE52F" w14:textId="77777777" w:rsidR="006342C6" w:rsidRPr="0023346E" w:rsidRDefault="006342C6">
      <w:pPr>
        <w:pStyle w:val="Pagrindiniotekstotrauka"/>
        <w:tabs>
          <w:tab w:val="left" w:pos="5529"/>
        </w:tabs>
        <w:spacing w:after="0"/>
        <w:ind w:left="0" w:firstLine="709"/>
        <w:rPr>
          <w:rFonts w:asciiTheme="minorHAnsi" w:hAnsiTheme="minorHAnsi" w:cstheme="minorHAnsi"/>
          <w:sz w:val="20"/>
          <w:szCs w:val="20"/>
        </w:rPr>
      </w:pPr>
      <w:r w:rsidRPr="0023346E">
        <w:rPr>
          <w:rFonts w:asciiTheme="minorHAnsi" w:hAnsiTheme="minorHAnsi" w:cstheme="minorHAnsi"/>
          <w:sz w:val="20"/>
          <w:szCs w:val="20"/>
        </w:rPr>
        <w:t>Bankas įsipareigoja tik Užsakovui, todėl ši garantija yra neperleistina ir neįkeistina.</w:t>
      </w:r>
    </w:p>
    <w:p w14:paraId="7483EDD3" w14:textId="77777777" w:rsidR="006342C6" w:rsidRPr="0023346E" w:rsidRDefault="006342C6">
      <w:pPr>
        <w:tabs>
          <w:tab w:val="left" w:pos="5529"/>
        </w:tabs>
        <w:spacing w:after="0" w:line="240" w:lineRule="auto"/>
        <w:ind w:firstLine="720"/>
        <w:jc w:val="both"/>
        <w:rPr>
          <w:rFonts w:asciiTheme="minorHAnsi" w:hAnsiTheme="minorHAnsi" w:cstheme="minorHAnsi"/>
          <w:sz w:val="20"/>
          <w:szCs w:val="20"/>
        </w:rPr>
      </w:pPr>
      <w:r w:rsidRPr="0023346E">
        <w:rPr>
          <w:rFonts w:asciiTheme="minorHAnsi" w:hAnsiTheme="minorHAnsi" w:cstheme="minorHAnsi"/>
          <w:sz w:val="20"/>
          <w:szCs w:val="20"/>
        </w:rPr>
        <w:t>Šioje garantijoje nurodyta suma atitinkamai sumažės po kiekvieno Banko mokėjimo pagal šią garantiją.</w:t>
      </w:r>
    </w:p>
    <w:p w14:paraId="0447A8DF" w14:textId="77777777" w:rsidR="006342C6" w:rsidRPr="0023346E" w:rsidRDefault="006342C6">
      <w:pPr>
        <w:tabs>
          <w:tab w:val="left" w:pos="5529"/>
        </w:tabs>
        <w:spacing w:after="0" w:line="240" w:lineRule="auto"/>
        <w:ind w:firstLine="720"/>
        <w:jc w:val="both"/>
        <w:rPr>
          <w:rFonts w:asciiTheme="minorHAnsi" w:hAnsiTheme="minorHAnsi" w:cstheme="minorHAnsi"/>
          <w:sz w:val="20"/>
          <w:szCs w:val="20"/>
        </w:rPr>
      </w:pPr>
      <w:r w:rsidRPr="0023346E">
        <w:rPr>
          <w:rFonts w:asciiTheme="minorHAnsi" w:hAnsiTheme="minorHAnsi" w:cstheme="minorHAnsi"/>
          <w:sz w:val="20"/>
          <w:szCs w:val="20"/>
        </w:rPr>
        <w:t>Bankui buvo pranešta, kad Užsakovas gali reikalauti Rangovo pratęsti šią garantiją, jeigu Atlikimo pažyma pagal šią Sutartį nebuvo išduota likus 28 dienoms iki garantijos galiojimo pabaigos. Bankas garantuoja, kad per tas 28 dienas raštu gavęs iš Užsakovo reikalavimą ir pranešimą, kad Atlikimo pažyma nebuvo išduota, išmokės Užsakovui garantuotąją sumą, jeigu šios garantijos laikas nebuvo pratęstas.</w:t>
      </w:r>
    </w:p>
    <w:p w14:paraId="4C26382C" w14:textId="77777777" w:rsidR="006342C6" w:rsidRPr="0023346E" w:rsidRDefault="006342C6">
      <w:pPr>
        <w:tabs>
          <w:tab w:val="left" w:pos="5529"/>
        </w:tabs>
        <w:spacing w:after="0" w:line="240" w:lineRule="auto"/>
        <w:ind w:firstLine="720"/>
        <w:jc w:val="both"/>
        <w:rPr>
          <w:rFonts w:asciiTheme="minorHAnsi" w:hAnsiTheme="minorHAnsi" w:cstheme="minorHAnsi"/>
          <w:b/>
          <w:i/>
          <w:sz w:val="20"/>
          <w:szCs w:val="20"/>
        </w:rPr>
      </w:pPr>
      <w:r w:rsidRPr="0023346E">
        <w:rPr>
          <w:rFonts w:asciiTheme="minorHAnsi" w:hAnsiTheme="minorHAnsi" w:cstheme="minorHAnsi"/>
          <w:sz w:val="20"/>
          <w:szCs w:val="20"/>
        </w:rPr>
        <w:t xml:space="preserve">Ši garantija galioja iki </w:t>
      </w:r>
      <w:r w:rsidRPr="0023346E">
        <w:rPr>
          <w:rFonts w:asciiTheme="minorHAnsi" w:hAnsiTheme="minorHAnsi" w:cstheme="minorHAnsi"/>
          <w:b/>
          <w:i/>
          <w:sz w:val="20"/>
          <w:szCs w:val="20"/>
        </w:rPr>
        <w:t>20 _  m. ____________  __  d.</w:t>
      </w:r>
    </w:p>
    <w:p w14:paraId="7145BC8F" w14:textId="77777777" w:rsidR="006342C6" w:rsidRPr="0023346E" w:rsidRDefault="006342C6">
      <w:pPr>
        <w:tabs>
          <w:tab w:val="left" w:pos="5529"/>
        </w:tabs>
        <w:spacing w:after="0" w:line="240" w:lineRule="auto"/>
        <w:ind w:firstLine="720"/>
        <w:rPr>
          <w:rFonts w:asciiTheme="minorHAnsi" w:hAnsiTheme="minorHAnsi" w:cstheme="minorHAnsi"/>
          <w:sz w:val="20"/>
          <w:szCs w:val="20"/>
        </w:rPr>
      </w:pPr>
      <w:r w:rsidRPr="0023346E">
        <w:rPr>
          <w:rFonts w:asciiTheme="minorHAnsi" w:hAnsiTheme="minorHAnsi" w:cstheme="minorHAnsi"/>
          <w:sz w:val="20"/>
          <w:szCs w:val="20"/>
        </w:rPr>
        <w:t>Visi Banko įsipareigojimai pagal šią garantiją baigiasi, jei:</w:t>
      </w:r>
    </w:p>
    <w:p w14:paraId="1B5FAC38" w14:textId="77777777" w:rsidR="006342C6" w:rsidRPr="0023346E" w:rsidRDefault="006342C6" w:rsidP="004C0AF0">
      <w:pPr>
        <w:pStyle w:val="Pagrindiniotekstotrauka3"/>
        <w:numPr>
          <w:ilvl w:val="0"/>
          <w:numId w:val="35"/>
        </w:numPr>
        <w:tabs>
          <w:tab w:val="clear" w:pos="360"/>
          <w:tab w:val="clear" w:pos="4536"/>
          <w:tab w:val="num" w:pos="142"/>
          <w:tab w:val="left" w:pos="1134"/>
          <w:tab w:val="left" w:pos="5529"/>
        </w:tabs>
        <w:ind w:left="0" w:firstLine="709"/>
        <w:rPr>
          <w:rFonts w:asciiTheme="minorHAnsi" w:hAnsiTheme="minorHAnsi" w:cstheme="minorHAnsi"/>
          <w:sz w:val="20"/>
        </w:rPr>
      </w:pPr>
      <w:r w:rsidRPr="0023346E">
        <w:rPr>
          <w:rFonts w:asciiTheme="minorHAnsi" w:hAnsiTheme="minorHAnsi" w:cstheme="minorHAnsi"/>
          <w:sz w:val="20"/>
        </w:rPr>
        <w:t>iki paskutinės garantijos galiojimo dienos imtinai Bankas aukščiau nurodytu adresu nebus gavęs Užsakovo raštiško reikalavimo mokėti (originalo) ir Užsakovo banko patvirtinimo, kad parašai yra autentiški;</w:t>
      </w:r>
    </w:p>
    <w:p w14:paraId="405E93F8" w14:textId="77777777" w:rsidR="006342C6" w:rsidRPr="0023346E" w:rsidRDefault="006342C6" w:rsidP="004C0AF0">
      <w:pPr>
        <w:pStyle w:val="Pagrindiniotekstotrauka3"/>
        <w:numPr>
          <w:ilvl w:val="0"/>
          <w:numId w:val="35"/>
        </w:numPr>
        <w:tabs>
          <w:tab w:val="clear" w:pos="360"/>
          <w:tab w:val="clear" w:pos="4536"/>
          <w:tab w:val="num" w:pos="142"/>
          <w:tab w:val="left" w:pos="1134"/>
          <w:tab w:val="left" w:pos="5529"/>
        </w:tabs>
        <w:ind w:left="0" w:firstLine="709"/>
        <w:rPr>
          <w:rFonts w:asciiTheme="minorHAnsi" w:hAnsiTheme="minorHAnsi" w:cstheme="minorHAnsi"/>
          <w:sz w:val="20"/>
        </w:rPr>
      </w:pPr>
      <w:r w:rsidRPr="0023346E">
        <w:rPr>
          <w:rFonts w:asciiTheme="minorHAnsi" w:hAnsiTheme="minorHAnsi" w:cstheme="minorHAnsi"/>
          <w:sz w:val="20"/>
        </w:rPr>
        <w:t>Bankui yra grąžinamas garantijos originalas su Užsakovo prierašu, kad:</w:t>
      </w:r>
    </w:p>
    <w:p w14:paraId="075F70B5" w14:textId="77777777" w:rsidR="006342C6" w:rsidRPr="0023346E" w:rsidRDefault="006342C6">
      <w:pPr>
        <w:pStyle w:val="Pagrindiniotekstotrauka3"/>
        <w:tabs>
          <w:tab w:val="left" w:pos="5529"/>
        </w:tabs>
        <w:ind w:firstLine="1134"/>
        <w:rPr>
          <w:rFonts w:asciiTheme="minorHAnsi" w:hAnsiTheme="minorHAnsi" w:cstheme="minorHAnsi"/>
          <w:sz w:val="20"/>
        </w:rPr>
      </w:pPr>
      <w:r w:rsidRPr="0023346E">
        <w:rPr>
          <w:rFonts w:asciiTheme="minorHAnsi" w:hAnsiTheme="minorHAnsi" w:cstheme="minorHAnsi"/>
          <w:sz w:val="20"/>
        </w:rPr>
        <w:t>2.1. Užsakovas atsisako savo teisių pagal šią garantiją;</w:t>
      </w:r>
    </w:p>
    <w:p w14:paraId="73737A89" w14:textId="77777777" w:rsidR="006342C6" w:rsidRPr="0023346E" w:rsidRDefault="006342C6">
      <w:pPr>
        <w:pStyle w:val="Pagrindiniotekstotrauka3"/>
        <w:tabs>
          <w:tab w:val="left" w:pos="5529"/>
        </w:tabs>
        <w:ind w:firstLine="1134"/>
        <w:rPr>
          <w:rFonts w:asciiTheme="minorHAnsi" w:hAnsiTheme="minorHAnsi" w:cstheme="minorHAnsi"/>
          <w:sz w:val="20"/>
        </w:rPr>
      </w:pPr>
      <w:r w:rsidRPr="0023346E">
        <w:rPr>
          <w:rFonts w:asciiTheme="minorHAnsi" w:hAnsiTheme="minorHAnsi" w:cstheme="minorHAnsi"/>
          <w:sz w:val="20"/>
        </w:rPr>
        <w:t>arba</w:t>
      </w:r>
    </w:p>
    <w:p w14:paraId="3030CF1C" w14:textId="77777777" w:rsidR="006342C6" w:rsidRPr="0023346E" w:rsidRDefault="006342C6">
      <w:pPr>
        <w:pStyle w:val="Pagrindiniotekstotrauka3"/>
        <w:tabs>
          <w:tab w:val="left" w:pos="5529"/>
        </w:tabs>
        <w:ind w:firstLine="1134"/>
        <w:rPr>
          <w:rFonts w:asciiTheme="minorHAnsi" w:hAnsiTheme="minorHAnsi" w:cstheme="minorHAnsi"/>
          <w:sz w:val="20"/>
        </w:rPr>
      </w:pPr>
      <w:r w:rsidRPr="0023346E">
        <w:rPr>
          <w:rFonts w:asciiTheme="minorHAnsi" w:hAnsiTheme="minorHAnsi" w:cstheme="minorHAnsi"/>
          <w:sz w:val="20"/>
        </w:rPr>
        <w:t>2.2. Rangovas įvykdė šioje garantijoje nurodytus įsipareigojimus.</w:t>
      </w:r>
    </w:p>
    <w:p w14:paraId="5B862A08" w14:textId="77777777" w:rsidR="006342C6" w:rsidRPr="0023346E" w:rsidRDefault="006342C6">
      <w:pPr>
        <w:tabs>
          <w:tab w:val="left" w:pos="5529"/>
        </w:tabs>
        <w:spacing w:after="0" w:line="240" w:lineRule="auto"/>
        <w:ind w:firstLine="720"/>
        <w:jc w:val="both"/>
        <w:rPr>
          <w:rFonts w:asciiTheme="minorHAnsi" w:hAnsiTheme="minorHAnsi" w:cstheme="minorHAnsi"/>
          <w:sz w:val="20"/>
          <w:szCs w:val="20"/>
        </w:rPr>
      </w:pPr>
      <w:r w:rsidRPr="0023346E">
        <w:rPr>
          <w:rFonts w:asciiTheme="minorHAnsi" w:hAnsiTheme="minorHAnsi" w:cstheme="minorHAnsi"/>
          <w:sz w:val="20"/>
          <w:szCs w:val="20"/>
        </w:rPr>
        <w:t xml:space="preserve">Bet kokie Užsakovo reikalavimai mokėti nebus vykdomi, jeigu jie bus gauti aukščiau nurodytu Banko adresu pasibaigus garantijos galiojimo laikotarpiui. </w:t>
      </w:r>
    </w:p>
    <w:p w14:paraId="45074BF9" w14:textId="77777777" w:rsidR="006342C6" w:rsidRPr="0023346E" w:rsidRDefault="006342C6">
      <w:pPr>
        <w:pStyle w:val="Pagrindiniotekstotrauka"/>
        <w:tabs>
          <w:tab w:val="left" w:pos="5529"/>
        </w:tabs>
        <w:spacing w:after="0"/>
        <w:ind w:left="0" w:firstLine="709"/>
        <w:rPr>
          <w:rFonts w:asciiTheme="minorHAnsi" w:hAnsiTheme="minorHAnsi" w:cstheme="minorHAnsi"/>
          <w:sz w:val="20"/>
          <w:szCs w:val="20"/>
        </w:rPr>
      </w:pPr>
      <w:r w:rsidRPr="0023346E">
        <w:rPr>
          <w:rFonts w:asciiTheme="minorHAnsi" w:hAnsiTheme="minorHAnsi" w:cstheme="minorHAnsi"/>
          <w:sz w:val="20"/>
          <w:szCs w:val="20"/>
        </w:rPr>
        <w:t>Šiai garantijai taikytina Lietuvos Respublikos teisė ir Tarptautinių prekybos rūmų patvirtintos taisyklės – „</w:t>
      </w:r>
      <w:proofErr w:type="spellStart"/>
      <w:r w:rsidRPr="0023346E">
        <w:rPr>
          <w:rFonts w:asciiTheme="minorHAnsi" w:hAnsiTheme="minorHAnsi" w:cstheme="minorHAnsi"/>
          <w:sz w:val="20"/>
          <w:szCs w:val="20"/>
        </w:rPr>
        <w:t>The</w:t>
      </w:r>
      <w:proofErr w:type="spellEnd"/>
      <w:r w:rsidRPr="0023346E">
        <w:rPr>
          <w:rFonts w:asciiTheme="minorHAnsi" w:hAnsiTheme="minorHAnsi" w:cstheme="minorHAnsi"/>
          <w:sz w:val="20"/>
          <w:szCs w:val="20"/>
        </w:rPr>
        <w:t xml:space="preserve"> ICC </w:t>
      </w:r>
      <w:proofErr w:type="spellStart"/>
      <w:r w:rsidRPr="0023346E">
        <w:rPr>
          <w:rFonts w:asciiTheme="minorHAnsi" w:hAnsiTheme="minorHAnsi" w:cstheme="minorHAnsi"/>
          <w:sz w:val="20"/>
          <w:szCs w:val="20"/>
        </w:rPr>
        <w:t>Uniform</w:t>
      </w:r>
      <w:proofErr w:type="spellEnd"/>
      <w:r w:rsidRPr="0023346E">
        <w:rPr>
          <w:rFonts w:asciiTheme="minorHAnsi" w:hAnsiTheme="minorHAnsi" w:cstheme="minorHAnsi"/>
          <w:sz w:val="20"/>
          <w:szCs w:val="20"/>
        </w:rPr>
        <w:t xml:space="preserve"> </w:t>
      </w:r>
      <w:proofErr w:type="spellStart"/>
      <w:r w:rsidRPr="0023346E">
        <w:rPr>
          <w:rFonts w:asciiTheme="minorHAnsi" w:hAnsiTheme="minorHAnsi" w:cstheme="minorHAnsi"/>
          <w:sz w:val="20"/>
          <w:szCs w:val="20"/>
        </w:rPr>
        <w:t>rules</w:t>
      </w:r>
      <w:proofErr w:type="spellEnd"/>
      <w:r w:rsidRPr="0023346E">
        <w:rPr>
          <w:rFonts w:asciiTheme="minorHAnsi" w:hAnsiTheme="minorHAnsi" w:cstheme="minorHAnsi"/>
          <w:sz w:val="20"/>
          <w:szCs w:val="20"/>
        </w:rPr>
        <w:t xml:space="preserve"> </w:t>
      </w:r>
      <w:proofErr w:type="spellStart"/>
      <w:r w:rsidRPr="0023346E">
        <w:rPr>
          <w:rFonts w:asciiTheme="minorHAnsi" w:hAnsiTheme="minorHAnsi" w:cstheme="minorHAnsi"/>
          <w:sz w:val="20"/>
          <w:szCs w:val="20"/>
        </w:rPr>
        <w:t>for</w:t>
      </w:r>
      <w:proofErr w:type="spellEnd"/>
      <w:r w:rsidRPr="0023346E">
        <w:rPr>
          <w:rFonts w:asciiTheme="minorHAnsi" w:hAnsiTheme="minorHAnsi" w:cstheme="minorHAnsi"/>
          <w:sz w:val="20"/>
          <w:szCs w:val="20"/>
        </w:rPr>
        <w:t xml:space="preserve"> </w:t>
      </w:r>
      <w:proofErr w:type="spellStart"/>
      <w:r w:rsidRPr="0023346E">
        <w:rPr>
          <w:rFonts w:asciiTheme="minorHAnsi" w:hAnsiTheme="minorHAnsi" w:cstheme="minorHAnsi"/>
          <w:sz w:val="20"/>
          <w:szCs w:val="20"/>
        </w:rPr>
        <w:t>demand</w:t>
      </w:r>
      <w:proofErr w:type="spellEnd"/>
      <w:r w:rsidRPr="0023346E">
        <w:rPr>
          <w:rFonts w:asciiTheme="minorHAnsi" w:hAnsiTheme="minorHAnsi" w:cstheme="minorHAnsi"/>
          <w:sz w:val="20"/>
          <w:szCs w:val="20"/>
        </w:rPr>
        <w:t xml:space="preserve"> </w:t>
      </w:r>
      <w:proofErr w:type="spellStart"/>
      <w:r w:rsidRPr="0023346E">
        <w:rPr>
          <w:rFonts w:asciiTheme="minorHAnsi" w:hAnsiTheme="minorHAnsi" w:cstheme="minorHAnsi"/>
          <w:sz w:val="20"/>
          <w:szCs w:val="20"/>
        </w:rPr>
        <w:t>guarantees</w:t>
      </w:r>
      <w:proofErr w:type="spellEnd"/>
      <w:r w:rsidRPr="0023346E">
        <w:rPr>
          <w:rFonts w:asciiTheme="minorHAnsi" w:hAnsiTheme="minorHAnsi" w:cstheme="minorHAnsi"/>
          <w:sz w:val="20"/>
          <w:szCs w:val="20"/>
        </w:rPr>
        <w:t>“ (Leidinio Nr.758). Šalių ginčai sprendžiami Lietuvos Respublikos įstatymų nustatyta tvarka Lietuvos Respublikos teismuose.</w:t>
      </w:r>
    </w:p>
    <w:p w14:paraId="43FA6BD8" w14:textId="77777777" w:rsidR="006342C6" w:rsidRPr="0023346E" w:rsidRDefault="006342C6">
      <w:pPr>
        <w:tabs>
          <w:tab w:val="left" w:pos="5529"/>
        </w:tabs>
        <w:spacing w:after="0" w:line="240" w:lineRule="auto"/>
        <w:ind w:firstLine="720"/>
        <w:jc w:val="both"/>
        <w:rPr>
          <w:rFonts w:asciiTheme="minorHAnsi" w:hAnsiTheme="minorHAnsi" w:cstheme="minorHAnsi"/>
          <w:sz w:val="20"/>
          <w:szCs w:val="20"/>
        </w:rPr>
      </w:pPr>
      <w:r w:rsidRPr="0023346E">
        <w:rPr>
          <w:rFonts w:asciiTheme="minorHAnsi" w:hAnsiTheme="minorHAnsi" w:cstheme="minorHAnsi"/>
          <w:sz w:val="20"/>
          <w:szCs w:val="20"/>
        </w:rPr>
        <w:t xml:space="preserve">Ši garantija turi būti grąžinta Bankui pasibaigus galiojimo laikotarpiui arba anksčiau, jei ji taptų nebereikalinga. </w:t>
      </w:r>
    </w:p>
    <w:p w14:paraId="790815E2" w14:textId="77777777" w:rsidR="006342C6" w:rsidRPr="0023346E" w:rsidRDefault="006342C6">
      <w:pPr>
        <w:tabs>
          <w:tab w:val="left" w:pos="5529"/>
        </w:tabs>
        <w:spacing w:after="0" w:line="240" w:lineRule="auto"/>
        <w:ind w:firstLine="720"/>
        <w:jc w:val="both"/>
        <w:rPr>
          <w:rFonts w:asciiTheme="minorHAnsi" w:hAnsiTheme="minorHAnsi" w:cstheme="minorHAnsi"/>
          <w:sz w:val="20"/>
          <w:szCs w:val="20"/>
        </w:rPr>
      </w:pPr>
      <w:r w:rsidRPr="0023346E">
        <w:rPr>
          <w:rFonts w:asciiTheme="minorHAnsi" w:hAnsiTheme="minorHAnsi" w:cstheme="minorHAnsi"/>
          <w:sz w:val="20"/>
          <w:szCs w:val="20"/>
        </w:rPr>
        <w:t>Ši garantija įsigalioja jos išdavimo dieną.</w:t>
      </w:r>
    </w:p>
    <w:p w14:paraId="463C65D4" w14:textId="77777777" w:rsidR="006342C6" w:rsidRPr="0023346E" w:rsidRDefault="006342C6">
      <w:pPr>
        <w:tabs>
          <w:tab w:val="left" w:pos="5529"/>
        </w:tabs>
        <w:spacing w:after="0" w:line="240" w:lineRule="auto"/>
        <w:ind w:firstLine="720"/>
        <w:jc w:val="both"/>
        <w:rPr>
          <w:rFonts w:asciiTheme="minorHAnsi" w:hAnsiTheme="minorHAnsi" w:cstheme="minorHAnsi"/>
          <w:sz w:val="20"/>
          <w:szCs w:val="20"/>
          <w:u w:val="single"/>
        </w:rPr>
      </w:pPr>
      <w:r w:rsidRPr="0023346E">
        <w:rPr>
          <w:rFonts w:asciiTheme="minorHAnsi" w:hAnsiTheme="minorHAnsi" w:cstheme="minorHAnsi"/>
          <w:sz w:val="20"/>
          <w:szCs w:val="20"/>
        </w:rPr>
        <w:t xml:space="preserve">Pranešame, kad šios garantijos išdavimo dienai Bankui kredito agentūra </w:t>
      </w:r>
      <w:r w:rsidRPr="0023346E">
        <w:rPr>
          <w:rFonts w:asciiTheme="minorHAnsi" w:hAnsiTheme="minorHAnsi" w:cstheme="minorHAnsi"/>
          <w:sz w:val="20"/>
          <w:szCs w:val="20"/>
          <w:u w:val="single"/>
        </w:rPr>
        <w:t xml:space="preserve">                     </w:t>
      </w:r>
      <w:r w:rsidRPr="0023346E">
        <w:rPr>
          <w:rFonts w:asciiTheme="minorHAnsi" w:hAnsiTheme="minorHAnsi" w:cstheme="minorHAnsi"/>
          <w:sz w:val="20"/>
          <w:szCs w:val="20"/>
        </w:rPr>
        <w:t xml:space="preserve">yra suteikusi </w:t>
      </w:r>
      <w:r w:rsidRPr="0023346E">
        <w:rPr>
          <w:rFonts w:asciiTheme="minorHAnsi" w:hAnsiTheme="minorHAnsi" w:cstheme="minorHAnsi"/>
          <w:sz w:val="20"/>
          <w:szCs w:val="20"/>
          <w:u w:val="single"/>
        </w:rPr>
        <w:t>            .</w:t>
      </w:r>
    </w:p>
    <w:p w14:paraId="161B510E" w14:textId="77777777" w:rsidR="006342C6" w:rsidRPr="0023346E" w:rsidRDefault="006342C6" w:rsidP="004C0AF0">
      <w:pPr>
        <w:tabs>
          <w:tab w:val="left" w:pos="5529"/>
        </w:tabs>
        <w:spacing w:after="0" w:line="240" w:lineRule="auto"/>
        <w:ind w:firstLine="6521"/>
        <w:jc w:val="both"/>
        <w:rPr>
          <w:rFonts w:asciiTheme="minorHAnsi" w:hAnsiTheme="minorHAnsi" w:cstheme="minorHAnsi"/>
          <w:sz w:val="20"/>
          <w:szCs w:val="20"/>
          <w:vertAlign w:val="superscript"/>
        </w:rPr>
      </w:pPr>
      <w:r w:rsidRPr="0023346E">
        <w:rPr>
          <w:rFonts w:asciiTheme="minorHAnsi" w:hAnsiTheme="minorHAnsi" w:cstheme="minorHAnsi"/>
          <w:sz w:val="20"/>
          <w:szCs w:val="20"/>
          <w:vertAlign w:val="superscript"/>
        </w:rPr>
        <w:t>(agentūros pavadinimas)                      (suteiktas reitingas)</w:t>
      </w:r>
    </w:p>
    <w:p w14:paraId="3101542A" w14:textId="77777777" w:rsidR="006342C6" w:rsidRPr="0023346E" w:rsidRDefault="006342C6" w:rsidP="004C0AF0">
      <w:pPr>
        <w:tabs>
          <w:tab w:val="left" w:pos="5529"/>
        </w:tabs>
        <w:spacing w:after="0" w:line="240" w:lineRule="auto"/>
        <w:jc w:val="both"/>
        <w:rPr>
          <w:rFonts w:asciiTheme="minorHAnsi" w:hAnsiTheme="minorHAnsi" w:cstheme="minorHAnsi"/>
          <w:sz w:val="20"/>
          <w:szCs w:val="20"/>
        </w:rPr>
      </w:pPr>
      <w:r w:rsidRPr="0023346E">
        <w:rPr>
          <w:rFonts w:asciiTheme="minorHAnsi" w:hAnsiTheme="minorHAnsi" w:cstheme="minorHAnsi"/>
          <w:sz w:val="20"/>
          <w:szCs w:val="20"/>
        </w:rPr>
        <w:t>ilgalaikio skolinimosi reitingą.</w:t>
      </w:r>
    </w:p>
    <w:p w14:paraId="1B068D14" w14:textId="77777777" w:rsidR="006342C6" w:rsidRPr="0023346E" w:rsidRDefault="006342C6" w:rsidP="004C0AF0">
      <w:pPr>
        <w:tabs>
          <w:tab w:val="left" w:pos="5529"/>
        </w:tabs>
        <w:spacing w:after="0" w:line="240" w:lineRule="auto"/>
        <w:ind w:firstLine="720"/>
        <w:jc w:val="both"/>
        <w:rPr>
          <w:rFonts w:asciiTheme="minorHAnsi" w:hAnsiTheme="minorHAnsi" w:cstheme="minorHAnsi"/>
          <w:i/>
          <w:iCs/>
          <w:sz w:val="20"/>
          <w:szCs w:val="20"/>
        </w:rPr>
      </w:pPr>
      <w:r w:rsidRPr="0023346E">
        <w:rPr>
          <w:rFonts w:asciiTheme="minorHAnsi" w:hAnsiTheme="minorHAnsi" w:cstheme="minorHAnsi"/>
          <w:i/>
          <w:iCs/>
          <w:sz w:val="20"/>
          <w:szCs w:val="20"/>
          <w:u w:val="single"/>
        </w:rPr>
        <w:t>Pastaba.</w:t>
      </w:r>
      <w:r w:rsidRPr="0023346E">
        <w:rPr>
          <w:rFonts w:asciiTheme="minorHAnsi" w:hAnsiTheme="minorHAnsi" w:cstheme="minorHAnsi"/>
          <w:i/>
          <w:iCs/>
          <w:sz w:val="20"/>
          <w:szCs w:val="20"/>
        </w:rPr>
        <w:t xml:space="preserve"> Jeigu banko išduotoje garantijoje nebus nurodytas šiam bankui suteiktas ilgalaikio skolinimosi reitingas, Rangovas kartu su garantija turi pateikti atitinkamą dokumentą, įrodantį, kad užtikrinimą išdavęs bankas turi ne mažesnius, negu nustatyti sutarties sąlygose, reitingus garantijos išdavimo dienai.</w:t>
      </w:r>
    </w:p>
    <w:p w14:paraId="04AF1366" w14:textId="77777777" w:rsidR="006342C6" w:rsidRPr="0023346E" w:rsidRDefault="006342C6" w:rsidP="00EE7153">
      <w:pPr>
        <w:tabs>
          <w:tab w:val="left" w:pos="5529"/>
        </w:tabs>
        <w:spacing w:after="0" w:line="240" w:lineRule="auto"/>
        <w:rPr>
          <w:rFonts w:asciiTheme="minorHAnsi" w:hAnsiTheme="minorHAnsi" w:cstheme="minorHAnsi"/>
          <w:sz w:val="20"/>
          <w:szCs w:val="20"/>
        </w:rPr>
      </w:pPr>
      <w:r w:rsidRPr="0023346E">
        <w:rPr>
          <w:rFonts w:asciiTheme="minorHAnsi" w:hAnsiTheme="minorHAnsi" w:cstheme="minorHAnsi"/>
          <w:sz w:val="20"/>
          <w:szCs w:val="20"/>
        </w:rPr>
        <w:t xml:space="preserve">___________________________                           ______________   </w:t>
      </w:r>
      <w:r w:rsidRPr="0023346E">
        <w:rPr>
          <w:rFonts w:asciiTheme="minorHAnsi" w:hAnsiTheme="minorHAnsi" w:cstheme="minorHAnsi"/>
          <w:sz w:val="20"/>
          <w:szCs w:val="20"/>
        </w:rPr>
        <w:tab/>
        <w:t xml:space="preserve">                         ________________</w:t>
      </w:r>
    </w:p>
    <w:p w14:paraId="3772C71B" w14:textId="0B8EB750" w:rsidR="006342C6" w:rsidRPr="0023346E" w:rsidRDefault="006342C6" w:rsidP="00EE7153">
      <w:pPr>
        <w:tabs>
          <w:tab w:val="left" w:pos="5529"/>
        </w:tabs>
        <w:spacing w:after="0" w:line="240" w:lineRule="auto"/>
        <w:jc w:val="center"/>
        <w:rPr>
          <w:rFonts w:asciiTheme="minorHAnsi" w:hAnsiTheme="minorHAnsi" w:cstheme="minorHAnsi"/>
          <w:i/>
          <w:sz w:val="22"/>
        </w:rPr>
      </w:pPr>
      <w:r w:rsidRPr="0023346E">
        <w:rPr>
          <w:rFonts w:asciiTheme="minorHAnsi" w:hAnsiTheme="minorHAnsi" w:cstheme="minorHAnsi"/>
          <w:sz w:val="20"/>
          <w:szCs w:val="20"/>
        </w:rPr>
        <w:t>(</w:t>
      </w:r>
      <w:r w:rsidRPr="0023346E">
        <w:rPr>
          <w:rFonts w:asciiTheme="minorHAnsi" w:hAnsiTheme="minorHAnsi" w:cstheme="minorHAnsi"/>
          <w:i/>
          <w:sz w:val="20"/>
          <w:szCs w:val="20"/>
        </w:rPr>
        <w:t>įgalioto asmens pareigos)                                         ( parašas)                                                 (vardas, pavardė)</w:t>
      </w:r>
      <w:bookmarkEnd w:id="428"/>
    </w:p>
    <w:p w14:paraId="494D1E24" w14:textId="1D66B15F" w:rsidR="005944DF" w:rsidRPr="0023346E" w:rsidRDefault="005944DF">
      <w:pPr>
        <w:spacing w:after="0" w:line="240" w:lineRule="auto"/>
        <w:rPr>
          <w:rFonts w:asciiTheme="minorHAnsi" w:hAnsiTheme="minorHAnsi" w:cstheme="minorHAnsi"/>
          <w:sz w:val="22"/>
        </w:rPr>
      </w:pPr>
      <w:r w:rsidRPr="0023346E">
        <w:rPr>
          <w:rFonts w:asciiTheme="minorHAnsi" w:hAnsiTheme="minorHAnsi" w:cstheme="minorHAnsi"/>
          <w:sz w:val="22"/>
        </w:rPr>
        <w:br w:type="page"/>
      </w:r>
    </w:p>
    <w:p w14:paraId="19BC5EA2" w14:textId="77777777" w:rsidR="005944DF" w:rsidRPr="0023346E" w:rsidRDefault="005944DF">
      <w:pPr>
        <w:tabs>
          <w:tab w:val="left" w:pos="5529"/>
        </w:tabs>
        <w:spacing w:after="0" w:line="240" w:lineRule="auto"/>
        <w:jc w:val="center"/>
        <w:rPr>
          <w:rFonts w:asciiTheme="minorHAnsi" w:hAnsiTheme="minorHAnsi" w:cstheme="minorHAnsi"/>
          <w:b/>
          <w:sz w:val="20"/>
          <w:szCs w:val="20"/>
        </w:rPr>
      </w:pPr>
      <w:r w:rsidRPr="0023346E">
        <w:rPr>
          <w:rFonts w:asciiTheme="minorHAnsi" w:hAnsiTheme="minorHAnsi" w:cstheme="minorHAnsi"/>
          <w:b/>
          <w:sz w:val="20"/>
          <w:szCs w:val="20"/>
        </w:rPr>
        <w:lastRenderedPageBreak/>
        <w:t>Forma (IV.IV)</w:t>
      </w:r>
    </w:p>
    <w:p w14:paraId="4D2C99E8" w14:textId="77777777" w:rsidR="009B35A9" w:rsidRPr="0023346E" w:rsidRDefault="009B35A9">
      <w:pPr>
        <w:tabs>
          <w:tab w:val="left" w:pos="5529"/>
        </w:tabs>
        <w:spacing w:after="0" w:line="240" w:lineRule="auto"/>
        <w:jc w:val="both"/>
        <w:rPr>
          <w:rFonts w:asciiTheme="minorHAnsi" w:hAnsiTheme="minorHAnsi" w:cstheme="minorHAnsi"/>
          <w:b/>
          <w:sz w:val="20"/>
          <w:szCs w:val="20"/>
        </w:rPr>
      </w:pPr>
    </w:p>
    <w:p w14:paraId="604B9885" w14:textId="2492EEB4" w:rsidR="005944DF" w:rsidRPr="0023346E" w:rsidRDefault="005944DF">
      <w:pPr>
        <w:tabs>
          <w:tab w:val="left" w:pos="5529"/>
        </w:tabs>
        <w:spacing w:after="0" w:line="240" w:lineRule="auto"/>
        <w:jc w:val="both"/>
        <w:rPr>
          <w:rFonts w:asciiTheme="minorHAnsi" w:hAnsiTheme="minorHAnsi" w:cstheme="minorHAnsi"/>
          <w:b/>
          <w:sz w:val="20"/>
          <w:szCs w:val="20"/>
        </w:rPr>
      </w:pPr>
      <w:r w:rsidRPr="0023346E">
        <w:rPr>
          <w:rFonts w:asciiTheme="minorHAnsi" w:hAnsiTheme="minorHAnsi" w:cstheme="minorHAnsi"/>
          <w:b/>
          <w:sz w:val="20"/>
          <w:szCs w:val="20"/>
        </w:rPr>
        <w:t xml:space="preserve">GARANTINIO LAIKOTARPIO PRIEVOLIŲ </w:t>
      </w:r>
      <w:r w:rsidRPr="0023346E">
        <w:rPr>
          <w:rFonts w:asciiTheme="minorHAnsi" w:hAnsiTheme="minorHAnsi" w:cstheme="minorHAnsi"/>
          <w:b/>
          <w:caps/>
          <w:sz w:val="20"/>
          <w:szCs w:val="20"/>
        </w:rPr>
        <w:t>ĮVYKDYmo</w:t>
      </w:r>
      <w:r w:rsidRPr="0023346E">
        <w:rPr>
          <w:rFonts w:asciiTheme="minorHAnsi" w:hAnsiTheme="minorHAnsi" w:cstheme="minorHAnsi"/>
          <w:b/>
          <w:sz w:val="20"/>
          <w:szCs w:val="20"/>
        </w:rPr>
        <w:t xml:space="preserve"> UŽTIKRINIMO GARANTIJA Nr.________</w:t>
      </w:r>
    </w:p>
    <w:p w14:paraId="4F27186E" w14:textId="77777777" w:rsidR="005944DF" w:rsidRPr="0023346E" w:rsidRDefault="005944DF">
      <w:pPr>
        <w:tabs>
          <w:tab w:val="left" w:pos="5529"/>
        </w:tabs>
        <w:spacing w:after="0" w:line="240" w:lineRule="auto"/>
        <w:ind w:left="-720"/>
        <w:jc w:val="center"/>
        <w:rPr>
          <w:rFonts w:asciiTheme="minorHAnsi" w:hAnsiTheme="minorHAnsi" w:cstheme="minorHAnsi"/>
          <w:b/>
          <w:bCs/>
          <w:caps/>
          <w:snapToGrid w:val="0"/>
          <w:sz w:val="20"/>
          <w:szCs w:val="20"/>
        </w:rPr>
      </w:pPr>
    </w:p>
    <w:p w14:paraId="29E1264E" w14:textId="77777777" w:rsidR="005944DF" w:rsidRPr="0023346E" w:rsidRDefault="005944DF">
      <w:pPr>
        <w:tabs>
          <w:tab w:val="left" w:pos="5529"/>
        </w:tabs>
        <w:spacing w:after="0" w:line="240" w:lineRule="auto"/>
        <w:jc w:val="center"/>
        <w:rPr>
          <w:rFonts w:asciiTheme="minorHAnsi" w:hAnsiTheme="minorHAnsi" w:cstheme="minorHAnsi"/>
          <w:b/>
          <w:bCs/>
          <w:snapToGrid w:val="0"/>
          <w:sz w:val="20"/>
          <w:szCs w:val="20"/>
        </w:rPr>
      </w:pPr>
    </w:p>
    <w:p w14:paraId="7D1B3E91" w14:textId="2110FA64" w:rsidR="0023346E" w:rsidRPr="0023346E" w:rsidRDefault="0023346E">
      <w:pPr>
        <w:tabs>
          <w:tab w:val="left" w:pos="5529"/>
        </w:tabs>
        <w:spacing w:after="0" w:line="240" w:lineRule="auto"/>
        <w:rPr>
          <w:rFonts w:asciiTheme="minorHAnsi" w:hAnsiTheme="minorHAnsi" w:cstheme="minorHAnsi"/>
          <w:b/>
          <w:sz w:val="20"/>
          <w:szCs w:val="20"/>
        </w:rPr>
      </w:pPr>
      <w:r w:rsidRPr="0023346E">
        <w:rPr>
          <w:rFonts w:asciiTheme="minorHAnsi" w:hAnsiTheme="minorHAnsi" w:cstheme="minorHAnsi"/>
          <w:b/>
          <w:sz w:val="20"/>
          <w:szCs w:val="20"/>
        </w:rPr>
        <w:t>AB „L</w:t>
      </w:r>
      <w:r w:rsidR="00E4625E">
        <w:rPr>
          <w:rFonts w:asciiTheme="minorHAnsi" w:hAnsiTheme="minorHAnsi" w:cstheme="minorHAnsi"/>
          <w:b/>
          <w:sz w:val="20"/>
          <w:szCs w:val="20"/>
        </w:rPr>
        <w:t>TG</w:t>
      </w:r>
      <w:r w:rsidR="005B2FEB">
        <w:rPr>
          <w:rFonts w:asciiTheme="minorHAnsi" w:hAnsiTheme="minorHAnsi" w:cstheme="minorHAnsi"/>
          <w:b/>
          <w:sz w:val="20"/>
          <w:szCs w:val="20"/>
        </w:rPr>
        <w:t xml:space="preserve"> </w:t>
      </w:r>
      <w:proofErr w:type="spellStart"/>
      <w:r w:rsidR="00E4625E">
        <w:rPr>
          <w:rFonts w:asciiTheme="minorHAnsi" w:hAnsiTheme="minorHAnsi" w:cstheme="minorHAnsi"/>
          <w:b/>
          <w:sz w:val="20"/>
          <w:szCs w:val="20"/>
        </w:rPr>
        <w:t>Infra</w:t>
      </w:r>
      <w:proofErr w:type="spellEnd"/>
      <w:r w:rsidRPr="0023346E">
        <w:rPr>
          <w:rFonts w:asciiTheme="minorHAnsi" w:hAnsiTheme="minorHAnsi" w:cstheme="minorHAnsi"/>
          <w:b/>
          <w:sz w:val="20"/>
          <w:szCs w:val="20"/>
        </w:rPr>
        <w:t>“</w:t>
      </w:r>
      <w:r w:rsidRPr="0023346E">
        <w:rPr>
          <w:rFonts w:asciiTheme="minorHAnsi" w:hAnsiTheme="minorHAnsi" w:cstheme="minorHAnsi"/>
          <w:b/>
          <w:sz w:val="20"/>
          <w:szCs w:val="20"/>
        </w:rPr>
        <w:tab/>
      </w:r>
      <w:r w:rsidRPr="0023346E">
        <w:rPr>
          <w:rFonts w:asciiTheme="minorHAnsi" w:hAnsiTheme="minorHAnsi" w:cstheme="minorHAnsi"/>
          <w:b/>
          <w:sz w:val="20"/>
          <w:szCs w:val="20"/>
        </w:rPr>
        <w:tab/>
        <w:t>20___ m. ________  __d.</w:t>
      </w:r>
    </w:p>
    <w:p w14:paraId="193C3DF5" w14:textId="3729C214" w:rsidR="0023346E" w:rsidRPr="0023346E" w:rsidRDefault="00084C6C">
      <w:pPr>
        <w:tabs>
          <w:tab w:val="left" w:pos="5529"/>
        </w:tabs>
        <w:spacing w:after="0" w:line="240" w:lineRule="auto"/>
        <w:rPr>
          <w:rFonts w:asciiTheme="minorHAnsi" w:hAnsiTheme="minorHAnsi" w:cstheme="minorHAnsi"/>
          <w:b/>
          <w:sz w:val="20"/>
          <w:szCs w:val="20"/>
        </w:rPr>
      </w:pPr>
      <w:r>
        <w:rPr>
          <w:rFonts w:asciiTheme="minorHAnsi" w:hAnsiTheme="minorHAnsi" w:cstheme="minorHAnsi"/>
          <w:b/>
          <w:sz w:val="20"/>
          <w:szCs w:val="20"/>
        </w:rPr>
        <w:t>Geležin</w:t>
      </w:r>
      <w:r w:rsidR="00546DED">
        <w:rPr>
          <w:rFonts w:asciiTheme="minorHAnsi" w:hAnsiTheme="minorHAnsi" w:cstheme="minorHAnsi"/>
          <w:b/>
          <w:sz w:val="20"/>
          <w:szCs w:val="20"/>
        </w:rPr>
        <w:t>kelio</w:t>
      </w:r>
      <w:r w:rsidR="0023346E" w:rsidRPr="0023346E">
        <w:rPr>
          <w:rFonts w:asciiTheme="minorHAnsi" w:hAnsiTheme="minorHAnsi" w:cstheme="minorHAnsi"/>
          <w:b/>
          <w:sz w:val="20"/>
          <w:szCs w:val="20"/>
        </w:rPr>
        <w:t xml:space="preserve"> g. 2                                                                                                          ________________ </w:t>
      </w:r>
    </w:p>
    <w:p w14:paraId="3721AE74" w14:textId="7DD0579F" w:rsidR="0023346E" w:rsidRPr="0023346E" w:rsidRDefault="0023346E">
      <w:pPr>
        <w:tabs>
          <w:tab w:val="left" w:pos="5529"/>
        </w:tabs>
        <w:spacing w:after="0" w:line="240" w:lineRule="auto"/>
        <w:jc w:val="both"/>
        <w:rPr>
          <w:rFonts w:asciiTheme="minorHAnsi" w:hAnsiTheme="minorHAnsi" w:cstheme="minorHAnsi"/>
          <w:b/>
          <w:sz w:val="20"/>
          <w:szCs w:val="20"/>
        </w:rPr>
      </w:pPr>
      <w:r w:rsidRPr="0023346E">
        <w:rPr>
          <w:rFonts w:ascii="Calibri" w:hAnsi="Calibri" w:cs="Calibri"/>
          <w:b/>
          <w:iCs/>
          <w:sz w:val="20"/>
          <w:szCs w:val="20"/>
        </w:rPr>
        <w:t>LT-0</w:t>
      </w:r>
      <w:r w:rsidR="00546DED">
        <w:rPr>
          <w:rFonts w:ascii="Calibri" w:hAnsi="Calibri" w:cs="Calibri"/>
          <w:b/>
          <w:iCs/>
          <w:sz w:val="20"/>
          <w:szCs w:val="20"/>
          <w:lang w:val="en-US"/>
        </w:rPr>
        <w:t>2</w:t>
      </w:r>
      <w:r w:rsidR="00020C3F">
        <w:rPr>
          <w:rFonts w:ascii="Calibri" w:hAnsi="Calibri" w:cs="Calibri"/>
          <w:b/>
          <w:iCs/>
          <w:sz w:val="20"/>
          <w:szCs w:val="20"/>
          <w:lang w:val="en-US"/>
        </w:rPr>
        <w:t>100</w:t>
      </w:r>
      <w:r>
        <w:rPr>
          <w:rFonts w:ascii="Calibri" w:hAnsi="Calibri" w:cs="Calibri"/>
          <w:b/>
          <w:i/>
          <w:sz w:val="22"/>
        </w:rPr>
        <w:t xml:space="preserve"> </w:t>
      </w:r>
      <w:r w:rsidRPr="0023346E">
        <w:rPr>
          <w:rFonts w:asciiTheme="minorHAnsi" w:hAnsiTheme="minorHAnsi" w:cstheme="minorHAnsi"/>
          <w:b/>
          <w:sz w:val="20"/>
          <w:szCs w:val="20"/>
        </w:rPr>
        <w:t>Vilnius,</w:t>
      </w:r>
      <w:r w:rsidRPr="0023346E">
        <w:rPr>
          <w:rFonts w:asciiTheme="minorHAnsi" w:hAnsiTheme="minorHAnsi" w:cstheme="minorHAnsi"/>
          <w:b/>
          <w:i/>
          <w:sz w:val="20"/>
          <w:szCs w:val="20"/>
        </w:rPr>
        <w:t xml:space="preserve"> </w:t>
      </w:r>
      <w:r w:rsidRPr="0023346E">
        <w:rPr>
          <w:rFonts w:asciiTheme="minorHAnsi" w:hAnsiTheme="minorHAnsi" w:cstheme="minorHAnsi"/>
          <w:b/>
          <w:sz w:val="20"/>
          <w:szCs w:val="20"/>
        </w:rPr>
        <w:t>Lietuvos Respublika</w:t>
      </w:r>
      <w:r w:rsidRPr="0023346E">
        <w:rPr>
          <w:rFonts w:asciiTheme="minorHAnsi" w:hAnsiTheme="minorHAnsi" w:cstheme="minorHAnsi"/>
          <w:b/>
          <w:sz w:val="20"/>
          <w:szCs w:val="20"/>
        </w:rPr>
        <w:tab/>
      </w:r>
      <w:r w:rsidRPr="0023346E">
        <w:rPr>
          <w:rFonts w:asciiTheme="minorHAnsi" w:hAnsiTheme="minorHAnsi" w:cstheme="minorHAnsi"/>
          <w:b/>
          <w:sz w:val="20"/>
          <w:szCs w:val="20"/>
        </w:rPr>
        <w:tab/>
        <w:t xml:space="preserve"> </w:t>
      </w:r>
      <w:r w:rsidRPr="0023346E">
        <w:rPr>
          <w:rFonts w:asciiTheme="minorHAnsi" w:hAnsiTheme="minorHAnsi" w:cstheme="minorHAnsi"/>
          <w:i/>
          <w:sz w:val="20"/>
          <w:szCs w:val="20"/>
        </w:rPr>
        <w:t>(miesto pavadinimas)</w:t>
      </w:r>
    </w:p>
    <w:p w14:paraId="2D3127B9" w14:textId="1ABEFE00" w:rsidR="005944DF" w:rsidRPr="0023346E" w:rsidRDefault="005944DF">
      <w:pPr>
        <w:tabs>
          <w:tab w:val="left" w:pos="5529"/>
        </w:tabs>
        <w:spacing w:after="0" w:line="240" w:lineRule="auto"/>
        <w:jc w:val="both"/>
        <w:rPr>
          <w:rFonts w:asciiTheme="minorHAnsi" w:hAnsiTheme="minorHAnsi" w:cstheme="minorHAnsi"/>
          <w:b/>
          <w:sz w:val="20"/>
          <w:szCs w:val="20"/>
        </w:rPr>
      </w:pPr>
    </w:p>
    <w:p w14:paraId="51CDBE32" w14:textId="77777777" w:rsidR="005944DF" w:rsidRPr="0023346E" w:rsidRDefault="005944DF">
      <w:pPr>
        <w:tabs>
          <w:tab w:val="left" w:pos="5529"/>
        </w:tabs>
        <w:spacing w:after="0" w:line="240" w:lineRule="auto"/>
        <w:jc w:val="both"/>
        <w:rPr>
          <w:rFonts w:asciiTheme="minorHAnsi" w:hAnsiTheme="minorHAnsi" w:cstheme="minorHAnsi"/>
          <w:b/>
          <w:sz w:val="20"/>
          <w:szCs w:val="20"/>
        </w:rPr>
      </w:pPr>
    </w:p>
    <w:p w14:paraId="1934C955" w14:textId="77777777" w:rsidR="009B35A9" w:rsidRPr="0023346E" w:rsidRDefault="005944DF" w:rsidP="004C0AF0">
      <w:pPr>
        <w:tabs>
          <w:tab w:val="left" w:pos="5529"/>
        </w:tabs>
        <w:spacing w:after="0" w:line="240" w:lineRule="auto"/>
        <w:jc w:val="both"/>
        <w:rPr>
          <w:rFonts w:asciiTheme="minorHAnsi" w:hAnsiTheme="minorHAnsi" w:cstheme="minorHAnsi"/>
          <w:b/>
          <w:sz w:val="20"/>
          <w:szCs w:val="20"/>
        </w:rPr>
      </w:pPr>
      <w:r w:rsidRPr="0023346E">
        <w:rPr>
          <w:rFonts w:asciiTheme="minorHAnsi" w:hAnsiTheme="minorHAnsi" w:cstheme="minorHAnsi"/>
          <w:sz w:val="20"/>
          <w:szCs w:val="20"/>
        </w:rPr>
        <w:tab/>
      </w:r>
      <w:r w:rsidRPr="0023346E">
        <w:rPr>
          <w:rFonts w:asciiTheme="minorHAnsi" w:hAnsiTheme="minorHAnsi" w:cstheme="minorHAnsi"/>
          <w:sz w:val="20"/>
          <w:szCs w:val="20"/>
          <w:u w:val="single"/>
        </w:rPr>
        <w:t>&lt;</w:t>
      </w:r>
      <w:r w:rsidRPr="0023346E">
        <w:rPr>
          <w:rFonts w:asciiTheme="minorHAnsi" w:hAnsiTheme="minorHAnsi" w:cstheme="minorHAnsi"/>
          <w:i/>
          <w:sz w:val="20"/>
          <w:szCs w:val="20"/>
          <w:u w:val="single"/>
        </w:rPr>
        <w:t>Rangovo pavadinimas, adresas&gt;</w:t>
      </w:r>
      <w:r w:rsidRPr="0023346E">
        <w:rPr>
          <w:rFonts w:asciiTheme="minorHAnsi" w:hAnsiTheme="minorHAnsi" w:cstheme="minorHAnsi"/>
          <w:sz w:val="20"/>
          <w:szCs w:val="20"/>
          <w:u w:val="single"/>
        </w:rPr>
        <w:t xml:space="preserve"> </w:t>
      </w:r>
      <w:r w:rsidRPr="0023346E">
        <w:rPr>
          <w:rFonts w:asciiTheme="minorHAnsi" w:hAnsiTheme="minorHAnsi" w:cstheme="minorHAnsi"/>
          <w:sz w:val="20"/>
          <w:szCs w:val="20"/>
        </w:rPr>
        <w:t xml:space="preserve">(toliau – </w:t>
      </w:r>
      <w:r w:rsidR="009B35A9" w:rsidRPr="0023346E">
        <w:rPr>
          <w:rFonts w:asciiTheme="minorHAnsi" w:hAnsiTheme="minorHAnsi" w:cstheme="minorHAnsi"/>
          <w:b/>
          <w:sz w:val="20"/>
          <w:szCs w:val="20"/>
        </w:rPr>
        <w:tab/>
      </w:r>
    </w:p>
    <w:p w14:paraId="191C9161" w14:textId="18EBE18A" w:rsidR="009B35A9" w:rsidRPr="0023346E" w:rsidRDefault="009B35A9" w:rsidP="00EE7153">
      <w:pPr>
        <w:pStyle w:val="Porat"/>
        <w:pBdr>
          <w:top w:val="single" w:sz="4" w:space="0" w:color="auto"/>
        </w:pBdr>
        <w:tabs>
          <w:tab w:val="left" w:pos="5529"/>
        </w:tabs>
        <w:ind w:right="-36"/>
        <w:jc w:val="both"/>
        <w:rPr>
          <w:rFonts w:asciiTheme="minorHAnsi" w:hAnsiTheme="minorHAnsi" w:cstheme="minorHAnsi"/>
          <w:b/>
          <w:i/>
          <w:sz w:val="20"/>
        </w:rPr>
      </w:pPr>
      <w:r w:rsidRPr="0023346E">
        <w:rPr>
          <w:rFonts w:asciiTheme="minorHAnsi" w:hAnsiTheme="minorHAnsi" w:cstheme="minorHAnsi"/>
          <w:sz w:val="20"/>
        </w:rPr>
        <w:tab/>
      </w:r>
      <w:r w:rsidRPr="0023346E">
        <w:rPr>
          <w:rFonts w:asciiTheme="minorHAnsi" w:hAnsiTheme="minorHAnsi" w:cstheme="minorHAnsi"/>
          <w:sz w:val="20"/>
          <w:u w:val="single"/>
        </w:rPr>
        <w:t>&lt;</w:t>
      </w:r>
      <w:r w:rsidRPr="0023346E">
        <w:rPr>
          <w:rFonts w:asciiTheme="minorHAnsi" w:hAnsiTheme="minorHAnsi" w:cstheme="minorHAnsi"/>
          <w:i/>
          <w:sz w:val="20"/>
          <w:u w:val="single"/>
        </w:rPr>
        <w:t>Rangovo pavadinimas, adresas&gt;</w:t>
      </w:r>
      <w:r w:rsidRPr="0023346E">
        <w:rPr>
          <w:rFonts w:asciiTheme="minorHAnsi" w:hAnsiTheme="minorHAnsi" w:cstheme="minorHAnsi"/>
          <w:sz w:val="20"/>
          <w:u w:val="single"/>
        </w:rPr>
        <w:t xml:space="preserve"> </w:t>
      </w:r>
      <w:r w:rsidRPr="0023346E">
        <w:rPr>
          <w:rFonts w:asciiTheme="minorHAnsi" w:hAnsiTheme="minorHAnsi" w:cstheme="minorHAnsi"/>
          <w:sz w:val="20"/>
        </w:rPr>
        <w:t>(toliau – Rangovas) pranešė, kad _____m.________  __d. sudarė sutartį Nr. _______</w:t>
      </w:r>
      <w:r w:rsidRPr="0023346E">
        <w:rPr>
          <w:rFonts w:asciiTheme="minorHAnsi" w:hAnsiTheme="minorHAnsi" w:cstheme="minorHAnsi"/>
          <w:i/>
          <w:sz w:val="20"/>
        </w:rPr>
        <w:t xml:space="preserve"> </w:t>
      </w:r>
      <w:r w:rsidRPr="0023346E">
        <w:rPr>
          <w:rFonts w:asciiTheme="minorHAnsi" w:hAnsiTheme="minorHAnsi" w:cstheme="minorHAnsi"/>
          <w:sz w:val="20"/>
        </w:rPr>
        <w:t xml:space="preserve">su </w:t>
      </w:r>
      <w:r w:rsidR="0023346E" w:rsidRPr="0023346E">
        <w:rPr>
          <w:rFonts w:asciiTheme="minorHAnsi" w:eastAsia="Calibri" w:hAnsiTheme="minorHAnsi" w:cstheme="minorHAnsi"/>
          <w:w w:val="101"/>
          <w:sz w:val="20"/>
        </w:rPr>
        <w:t>AB „L</w:t>
      </w:r>
      <w:r w:rsidR="00020C3F">
        <w:rPr>
          <w:rFonts w:asciiTheme="minorHAnsi" w:eastAsia="Calibri" w:hAnsiTheme="minorHAnsi" w:cstheme="minorHAnsi"/>
          <w:w w:val="101"/>
          <w:sz w:val="20"/>
        </w:rPr>
        <w:t>TG</w:t>
      </w:r>
      <w:r w:rsidR="005B2FEB">
        <w:rPr>
          <w:rFonts w:asciiTheme="minorHAnsi" w:eastAsia="Calibri" w:hAnsiTheme="minorHAnsi" w:cstheme="minorHAnsi"/>
          <w:w w:val="101"/>
          <w:sz w:val="20"/>
        </w:rPr>
        <w:t xml:space="preserve"> </w:t>
      </w:r>
      <w:proofErr w:type="spellStart"/>
      <w:r w:rsidR="00020C3F">
        <w:rPr>
          <w:rFonts w:asciiTheme="minorHAnsi" w:eastAsia="Calibri" w:hAnsiTheme="minorHAnsi" w:cstheme="minorHAnsi"/>
          <w:w w:val="101"/>
          <w:sz w:val="20"/>
        </w:rPr>
        <w:t>Infra</w:t>
      </w:r>
      <w:proofErr w:type="spellEnd"/>
      <w:r w:rsidR="0023346E" w:rsidRPr="0023346E">
        <w:rPr>
          <w:rFonts w:asciiTheme="minorHAnsi" w:eastAsia="Calibri" w:hAnsiTheme="minorHAnsi" w:cstheme="minorHAnsi"/>
          <w:w w:val="101"/>
          <w:sz w:val="20"/>
        </w:rPr>
        <w:t>“</w:t>
      </w:r>
      <w:r w:rsidR="0023346E" w:rsidRPr="0023346E">
        <w:rPr>
          <w:rFonts w:ascii="Calibri" w:eastAsia="Calibri" w:hAnsi="Calibri" w:cs="Calibri"/>
          <w:sz w:val="20"/>
          <w:lang w:eastAsia="en-US"/>
        </w:rPr>
        <w:t xml:space="preserve">, </w:t>
      </w:r>
      <w:r w:rsidR="00020C3F">
        <w:rPr>
          <w:rFonts w:ascii="Calibri" w:eastAsia="Calibri" w:hAnsi="Calibri" w:cs="Calibri"/>
          <w:sz w:val="20"/>
          <w:lang w:eastAsia="en-US"/>
        </w:rPr>
        <w:t>Geležinkelio</w:t>
      </w:r>
      <w:r w:rsidR="0023346E" w:rsidRPr="0023346E">
        <w:rPr>
          <w:rFonts w:ascii="Calibri" w:eastAsia="Calibri" w:hAnsi="Calibri" w:cs="Calibri"/>
          <w:sz w:val="20"/>
          <w:lang w:eastAsia="en-US"/>
        </w:rPr>
        <w:t xml:space="preserve"> g. 2, LT-0</w:t>
      </w:r>
      <w:r w:rsidR="00020C3F">
        <w:rPr>
          <w:rFonts w:ascii="Calibri" w:eastAsia="Calibri" w:hAnsi="Calibri" w:cs="Calibri"/>
          <w:sz w:val="20"/>
          <w:lang w:eastAsia="en-US"/>
        </w:rPr>
        <w:t>2100</w:t>
      </w:r>
      <w:r w:rsidRPr="0023346E">
        <w:rPr>
          <w:rFonts w:asciiTheme="minorHAnsi" w:hAnsiTheme="minorHAnsi" w:cstheme="minorHAnsi"/>
          <w:sz w:val="20"/>
        </w:rPr>
        <w:t xml:space="preserve"> Vilnius, Lietuvos Respublika (toliau – Užsakovas) dėl </w:t>
      </w:r>
      <w:r w:rsidRPr="0023346E">
        <w:rPr>
          <w:rFonts w:asciiTheme="minorHAnsi" w:hAnsiTheme="minorHAnsi" w:cstheme="minorHAnsi"/>
          <w:snapToGrid w:val="0"/>
          <w:sz w:val="20"/>
        </w:rPr>
        <w:t xml:space="preserve">darbų, įvardintų kaip </w:t>
      </w:r>
      <w:r w:rsidRPr="0023346E">
        <w:rPr>
          <w:rStyle w:val="Numatytasispastraiposriftas2"/>
          <w:rFonts w:asciiTheme="minorHAnsi" w:hAnsiTheme="minorHAnsi" w:cstheme="minorHAnsi"/>
          <w:b/>
          <w:sz w:val="20"/>
        </w:rPr>
        <w:t>&lt;____________________&gt;</w:t>
      </w:r>
      <w:r w:rsidRPr="0023346E">
        <w:rPr>
          <w:rFonts w:asciiTheme="minorHAnsi" w:hAnsiTheme="minorHAnsi" w:cstheme="minorHAnsi"/>
          <w:sz w:val="20"/>
        </w:rPr>
        <w:t xml:space="preserve"> statyba</w:t>
      </w:r>
      <w:r w:rsidRPr="0023346E">
        <w:rPr>
          <w:rFonts w:asciiTheme="minorHAnsi" w:hAnsiTheme="minorHAnsi" w:cstheme="minorHAnsi"/>
          <w:b/>
          <w:i/>
          <w:sz w:val="20"/>
        </w:rPr>
        <w:t>.</w:t>
      </w:r>
    </w:p>
    <w:p w14:paraId="592E7413" w14:textId="159397DD" w:rsidR="005944DF" w:rsidRPr="0023346E" w:rsidRDefault="009B35A9" w:rsidP="00EE7153">
      <w:pPr>
        <w:tabs>
          <w:tab w:val="left" w:pos="5529"/>
        </w:tabs>
        <w:spacing w:after="0" w:line="240" w:lineRule="auto"/>
        <w:ind w:firstLine="720"/>
        <w:jc w:val="both"/>
        <w:rPr>
          <w:rFonts w:asciiTheme="minorHAnsi" w:hAnsiTheme="minorHAnsi" w:cstheme="minorHAnsi"/>
          <w:sz w:val="20"/>
          <w:szCs w:val="20"/>
        </w:rPr>
      </w:pPr>
      <w:r w:rsidRPr="0023346E">
        <w:rPr>
          <w:rFonts w:asciiTheme="minorHAnsi" w:hAnsiTheme="minorHAnsi" w:cstheme="minorHAnsi"/>
          <w:i/>
          <w:sz w:val="20"/>
          <w:szCs w:val="20"/>
          <w:u w:val="single"/>
        </w:rPr>
        <w:t>&lt;Banko pavadinimas ir adresas&gt;</w:t>
      </w:r>
      <w:r w:rsidRPr="0023346E">
        <w:rPr>
          <w:rFonts w:asciiTheme="minorHAnsi" w:hAnsiTheme="minorHAnsi" w:cstheme="minorHAnsi"/>
          <w:i/>
          <w:sz w:val="20"/>
          <w:szCs w:val="20"/>
        </w:rPr>
        <w:t xml:space="preserve"> </w:t>
      </w:r>
      <w:r w:rsidRPr="0023346E">
        <w:rPr>
          <w:rFonts w:asciiTheme="minorHAnsi" w:hAnsiTheme="minorHAnsi" w:cstheme="minorHAnsi"/>
          <w:sz w:val="20"/>
          <w:szCs w:val="20"/>
        </w:rPr>
        <w:t xml:space="preserve">(toliau – Bankas), šioje garantijoje nustatytomis sąlygomis neatšaukiamai ir besąlygiškai įsipareigoja sumokėti Užsakovui ne daugiau kaip </w:t>
      </w:r>
      <w:r w:rsidRPr="0023346E">
        <w:rPr>
          <w:rFonts w:asciiTheme="minorHAnsi" w:hAnsiTheme="minorHAnsi" w:cstheme="minorHAnsi"/>
          <w:i/>
          <w:sz w:val="20"/>
          <w:szCs w:val="20"/>
          <w:u w:val="single"/>
        </w:rPr>
        <w:t>&lt;suma skaičiais&gt; (&lt;suma žodžiais, valiutos pavadinimas&gt;)</w:t>
      </w:r>
      <w:r w:rsidRPr="0023346E">
        <w:rPr>
          <w:rFonts w:asciiTheme="minorHAnsi" w:hAnsiTheme="minorHAnsi" w:cstheme="minorHAnsi"/>
          <w:sz w:val="20"/>
          <w:szCs w:val="20"/>
        </w:rPr>
        <w:t xml:space="preserve"> per 10 (dešimt) darbo dienų, gavęs pirmą raštišką Užsakovo reikalavimą mokėti (originalą), kuriame nurodytas garantijos Nr. _________, patvirtinantį, </w:t>
      </w:r>
      <w:r w:rsidR="005944DF" w:rsidRPr="0023346E">
        <w:rPr>
          <w:rFonts w:asciiTheme="minorHAnsi" w:hAnsiTheme="minorHAnsi" w:cstheme="minorHAnsi"/>
          <w:sz w:val="20"/>
          <w:szCs w:val="20"/>
        </w:rPr>
        <w:t>kad:</w:t>
      </w:r>
    </w:p>
    <w:p w14:paraId="6627F23D" w14:textId="59DAF35F" w:rsidR="005944DF" w:rsidRPr="0023346E" w:rsidRDefault="005944DF">
      <w:pPr>
        <w:tabs>
          <w:tab w:val="left" w:pos="5529"/>
        </w:tabs>
        <w:spacing w:after="0" w:line="240" w:lineRule="auto"/>
        <w:ind w:firstLine="720"/>
        <w:jc w:val="both"/>
        <w:rPr>
          <w:rFonts w:asciiTheme="minorHAnsi" w:hAnsiTheme="minorHAnsi" w:cstheme="minorHAnsi"/>
          <w:sz w:val="20"/>
          <w:szCs w:val="20"/>
        </w:rPr>
      </w:pPr>
      <w:r w:rsidRPr="0023346E">
        <w:rPr>
          <w:rFonts w:asciiTheme="minorHAnsi" w:hAnsiTheme="minorHAnsi" w:cstheme="minorHAnsi"/>
          <w:sz w:val="20"/>
          <w:szCs w:val="20"/>
        </w:rPr>
        <w:t xml:space="preserve">1. Rangovas yra nemokus arba bankrutavo ir neįvykdė pagal ____m. _________  __d. sutartį Nr. ______________ Rangovo garantinio laikotarpio prievolių, t. y. neištaisė dėl Rangovo kaltės atsiradusių defektų, ir dėl to </w:t>
      </w:r>
      <w:r w:rsidR="009B35A9" w:rsidRPr="0023346E">
        <w:rPr>
          <w:rFonts w:asciiTheme="minorHAnsi" w:hAnsiTheme="minorHAnsi" w:cstheme="minorHAnsi"/>
          <w:sz w:val="20"/>
          <w:szCs w:val="20"/>
        </w:rPr>
        <w:t>Užsakovas</w:t>
      </w:r>
      <w:r w:rsidRPr="0023346E">
        <w:rPr>
          <w:rFonts w:asciiTheme="minorHAnsi" w:hAnsiTheme="minorHAnsi" w:cstheme="minorHAnsi"/>
          <w:sz w:val="20"/>
          <w:szCs w:val="20"/>
        </w:rPr>
        <w:t xml:space="preserve"> patyrė defektų šalinimo išlaidų arba</w:t>
      </w:r>
    </w:p>
    <w:p w14:paraId="2584F93C" w14:textId="3FB760CC" w:rsidR="005944DF" w:rsidRPr="0023346E" w:rsidRDefault="005944DF">
      <w:pPr>
        <w:tabs>
          <w:tab w:val="left" w:pos="5529"/>
        </w:tabs>
        <w:spacing w:after="0" w:line="240" w:lineRule="auto"/>
        <w:ind w:firstLine="720"/>
        <w:jc w:val="both"/>
        <w:rPr>
          <w:rFonts w:asciiTheme="minorHAnsi" w:hAnsiTheme="minorHAnsi" w:cstheme="minorHAnsi"/>
          <w:sz w:val="20"/>
          <w:szCs w:val="20"/>
        </w:rPr>
      </w:pPr>
      <w:r w:rsidRPr="0023346E">
        <w:rPr>
          <w:rFonts w:asciiTheme="minorHAnsi" w:hAnsiTheme="minorHAnsi" w:cstheme="minorHAnsi"/>
          <w:sz w:val="20"/>
          <w:szCs w:val="20"/>
        </w:rPr>
        <w:t xml:space="preserve">2. įvyko aplinkybės pratęsusios statinio garantinį laikotarpį ir Rangovas nepateikė garantijos su pratęstu galiojimo terminu taip pažeisdamas ____m. _________  __d.  sutartį Nr.________.  </w:t>
      </w:r>
    </w:p>
    <w:p w14:paraId="1FE55853" w14:textId="77777777" w:rsidR="009B35A9" w:rsidRPr="0023346E" w:rsidRDefault="009B35A9">
      <w:pPr>
        <w:pStyle w:val="Pagrindiniotekstotrauka2"/>
        <w:tabs>
          <w:tab w:val="left" w:pos="5529"/>
        </w:tabs>
        <w:spacing w:after="0" w:line="240" w:lineRule="auto"/>
        <w:ind w:left="0" w:firstLine="709"/>
        <w:jc w:val="both"/>
        <w:rPr>
          <w:rFonts w:asciiTheme="minorHAnsi" w:hAnsiTheme="minorHAnsi" w:cstheme="minorHAnsi"/>
          <w:sz w:val="20"/>
          <w:szCs w:val="20"/>
        </w:rPr>
      </w:pPr>
      <w:r w:rsidRPr="0023346E">
        <w:rPr>
          <w:rFonts w:asciiTheme="minorHAnsi" w:hAnsiTheme="minorHAnsi" w:cstheme="minorHAnsi"/>
          <w:i/>
          <w:sz w:val="20"/>
          <w:szCs w:val="20"/>
        </w:rPr>
        <w:t>Bet kokius raštiškus pranešimus Užsakovas turi pateikti Bankui kartu su gautu savo banko patvirtinimu, kad parašai yra autentiški.</w:t>
      </w:r>
    </w:p>
    <w:p w14:paraId="3C7A3926" w14:textId="77777777" w:rsidR="009B35A9" w:rsidRPr="0023346E" w:rsidRDefault="009B35A9">
      <w:pPr>
        <w:pStyle w:val="Pagrindiniotekstotrauka"/>
        <w:tabs>
          <w:tab w:val="left" w:pos="5529"/>
        </w:tabs>
        <w:spacing w:after="0"/>
        <w:ind w:left="0" w:firstLine="709"/>
        <w:rPr>
          <w:rFonts w:asciiTheme="minorHAnsi" w:hAnsiTheme="minorHAnsi" w:cstheme="minorHAnsi"/>
          <w:sz w:val="20"/>
          <w:szCs w:val="20"/>
        </w:rPr>
      </w:pPr>
      <w:r w:rsidRPr="0023346E">
        <w:rPr>
          <w:rFonts w:asciiTheme="minorHAnsi" w:hAnsiTheme="minorHAnsi" w:cstheme="minorHAnsi"/>
          <w:sz w:val="20"/>
          <w:szCs w:val="20"/>
        </w:rPr>
        <w:t>Pagal šią garantiją reikalavimas mokėti negali būti pateiktas anksčiau nei visa sulaikomų pinigų mokėjimo suma bus pervesta ir įskaityta į Rangovo sąskaitą Nr._______, esančią _________ banke.</w:t>
      </w:r>
    </w:p>
    <w:p w14:paraId="37EF4E35" w14:textId="77777777" w:rsidR="009B35A9" w:rsidRPr="0023346E" w:rsidRDefault="009B35A9">
      <w:pPr>
        <w:pStyle w:val="Pagrindiniotekstotrauka"/>
        <w:tabs>
          <w:tab w:val="left" w:pos="5529"/>
        </w:tabs>
        <w:spacing w:after="0"/>
        <w:ind w:left="0" w:firstLine="709"/>
        <w:rPr>
          <w:rFonts w:asciiTheme="minorHAnsi" w:hAnsiTheme="minorHAnsi" w:cstheme="minorHAnsi"/>
          <w:sz w:val="20"/>
          <w:szCs w:val="20"/>
        </w:rPr>
      </w:pPr>
      <w:r w:rsidRPr="0023346E">
        <w:rPr>
          <w:rFonts w:asciiTheme="minorHAnsi" w:hAnsiTheme="minorHAnsi" w:cstheme="minorHAnsi"/>
          <w:sz w:val="20"/>
          <w:szCs w:val="20"/>
        </w:rPr>
        <w:t>Bankas įsipareigoja tik Užsakovui, todėl ši garantija yra neperleistina ir neįkeistina.</w:t>
      </w:r>
    </w:p>
    <w:p w14:paraId="72981434" w14:textId="77777777" w:rsidR="009B35A9" w:rsidRPr="0023346E" w:rsidRDefault="009B35A9">
      <w:pPr>
        <w:tabs>
          <w:tab w:val="left" w:pos="5529"/>
        </w:tabs>
        <w:spacing w:after="0" w:line="240" w:lineRule="auto"/>
        <w:ind w:firstLine="720"/>
        <w:jc w:val="both"/>
        <w:rPr>
          <w:rFonts w:asciiTheme="minorHAnsi" w:hAnsiTheme="minorHAnsi" w:cstheme="minorHAnsi"/>
          <w:sz w:val="20"/>
          <w:szCs w:val="20"/>
        </w:rPr>
      </w:pPr>
      <w:r w:rsidRPr="0023346E">
        <w:rPr>
          <w:rFonts w:asciiTheme="minorHAnsi" w:hAnsiTheme="minorHAnsi" w:cstheme="minorHAnsi"/>
          <w:sz w:val="20"/>
          <w:szCs w:val="20"/>
        </w:rPr>
        <w:t>Šioje garantijoje nurodyta suma atitinkamai sumažės po kiekvieno Banko mokėjimo pagal šią garantiją.</w:t>
      </w:r>
    </w:p>
    <w:p w14:paraId="2FB21570" w14:textId="21436E1D" w:rsidR="005944DF" w:rsidRPr="0023346E" w:rsidRDefault="004D1C88">
      <w:pPr>
        <w:tabs>
          <w:tab w:val="left" w:pos="5529"/>
        </w:tabs>
        <w:spacing w:after="0" w:line="240" w:lineRule="auto"/>
        <w:ind w:firstLine="720"/>
        <w:jc w:val="both"/>
        <w:rPr>
          <w:rFonts w:asciiTheme="minorHAnsi" w:hAnsiTheme="minorHAnsi" w:cstheme="minorHAnsi"/>
          <w:b/>
          <w:i/>
          <w:sz w:val="20"/>
          <w:szCs w:val="20"/>
        </w:rPr>
      </w:pPr>
      <w:r w:rsidRPr="0023346E">
        <w:rPr>
          <w:rFonts w:asciiTheme="minorHAnsi" w:hAnsiTheme="minorHAnsi" w:cstheme="minorHAnsi"/>
          <w:sz w:val="20"/>
          <w:szCs w:val="20"/>
        </w:rPr>
        <w:t xml:space="preserve">Ši garantija galioja iki </w:t>
      </w:r>
      <w:r w:rsidRPr="0023346E">
        <w:rPr>
          <w:rFonts w:asciiTheme="minorHAnsi" w:hAnsiTheme="minorHAnsi" w:cstheme="minorHAnsi"/>
          <w:b/>
          <w:i/>
          <w:sz w:val="20"/>
          <w:szCs w:val="20"/>
        </w:rPr>
        <w:t>20 _  m. ____________  __  d.</w:t>
      </w:r>
    </w:p>
    <w:p w14:paraId="5DED4360" w14:textId="32E40EC0" w:rsidR="005944DF" w:rsidRPr="0023346E" w:rsidRDefault="005944DF">
      <w:pPr>
        <w:tabs>
          <w:tab w:val="left" w:pos="5529"/>
        </w:tabs>
        <w:spacing w:after="0" w:line="240" w:lineRule="auto"/>
        <w:ind w:firstLine="720"/>
        <w:rPr>
          <w:rFonts w:asciiTheme="minorHAnsi" w:hAnsiTheme="minorHAnsi" w:cstheme="minorHAnsi"/>
          <w:sz w:val="20"/>
          <w:szCs w:val="20"/>
        </w:rPr>
      </w:pPr>
      <w:r w:rsidRPr="0023346E">
        <w:rPr>
          <w:rFonts w:asciiTheme="minorHAnsi" w:hAnsiTheme="minorHAnsi" w:cstheme="minorHAnsi"/>
          <w:sz w:val="20"/>
          <w:szCs w:val="20"/>
        </w:rPr>
        <w:t xml:space="preserve">Visi Banko įsipareigojimai pagal </w:t>
      </w:r>
      <w:r w:rsidR="004D1C88" w:rsidRPr="0023346E">
        <w:rPr>
          <w:rFonts w:asciiTheme="minorHAnsi" w:hAnsiTheme="minorHAnsi" w:cstheme="minorHAnsi"/>
          <w:sz w:val="20"/>
          <w:szCs w:val="20"/>
        </w:rPr>
        <w:t>šią garantiją baigiasi</w:t>
      </w:r>
      <w:r w:rsidRPr="0023346E">
        <w:rPr>
          <w:rFonts w:asciiTheme="minorHAnsi" w:hAnsiTheme="minorHAnsi" w:cstheme="minorHAnsi"/>
          <w:sz w:val="20"/>
          <w:szCs w:val="20"/>
        </w:rPr>
        <w:t>, jei:</w:t>
      </w:r>
    </w:p>
    <w:p w14:paraId="723EA3F9" w14:textId="59FB0CBF" w:rsidR="005944DF" w:rsidRPr="0023346E" w:rsidRDefault="005944DF">
      <w:pPr>
        <w:pStyle w:val="Pagrindiniotekstotrauka3"/>
        <w:tabs>
          <w:tab w:val="left" w:pos="5529"/>
        </w:tabs>
        <w:ind w:firstLine="709"/>
        <w:rPr>
          <w:rFonts w:asciiTheme="minorHAnsi" w:hAnsiTheme="minorHAnsi" w:cstheme="minorHAnsi"/>
          <w:sz w:val="20"/>
          <w:lang w:val="lt-LT"/>
        </w:rPr>
      </w:pPr>
      <w:r w:rsidRPr="0023346E">
        <w:rPr>
          <w:rFonts w:asciiTheme="minorHAnsi" w:hAnsiTheme="minorHAnsi" w:cstheme="minorHAnsi"/>
          <w:sz w:val="20"/>
          <w:lang w:val="lt-LT"/>
        </w:rPr>
        <w:t>1. iki paskutinės garanti</w:t>
      </w:r>
      <w:r w:rsidR="00AC153F" w:rsidRPr="0023346E">
        <w:rPr>
          <w:rFonts w:asciiTheme="minorHAnsi" w:hAnsiTheme="minorHAnsi" w:cstheme="minorHAnsi"/>
          <w:sz w:val="20"/>
          <w:lang w:val="lt-LT"/>
        </w:rPr>
        <w:t>jos</w:t>
      </w:r>
      <w:r w:rsidRPr="0023346E">
        <w:rPr>
          <w:rFonts w:asciiTheme="minorHAnsi" w:hAnsiTheme="minorHAnsi" w:cstheme="minorHAnsi"/>
          <w:sz w:val="20"/>
          <w:lang w:val="lt-LT"/>
        </w:rPr>
        <w:t xml:space="preserve"> galiojimo dienos imtinai Bankas aukščiau nurodytu adresu nebus gavęs </w:t>
      </w:r>
      <w:r w:rsidR="00C426E3" w:rsidRPr="0023346E">
        <w:rPr>
          <w:rFonts w:asciiTheme="minorHAnsi" w:hAnsiTheme="minorHAnsi" w:cstheme="minorHAnsi"/>
          <w:sz w:val="20"/>
          <w:lang w:val="lt-LT"/>
        </w:rPr>
        <w:t>Užsakovo</w:t>
      </w:r>
      <w:r w:rsidRPr="0023346E">
        <w:rPr>
          <w:rFonts w:asciiTheme="minorHAnsi" w:hAnsiTheme="minorHAnsi" w:cstheme="minorHAnsi"/>
          <w:sz w:val="20"/>
          <w:lang w:val="lt-LT"/>
        </w:rPr>
        <w:t xml:space="preserve"> raštiško reikalavimo mokėti (originalo) ir </w:t>
      </w:r>
      <w:r w:rsidR="00C426E3" w:rsidRPr="0023346E">
        <w:rPr>
          <w:rFonts w:asciiTheme="minorHAnsi" w:hAnsiTheme="minorHAnsi" w:cstheme="minorHAnsi"/>
          <w:sz w:val="20"/>
          <w:lang w:val="lt-LT"/>
        </w:rPr>
        <w:t>Užsakovo</w:t>
      </w:r>
      <w:r w:rsidRPr="0023346E">
        <w:rPr>
          <w:rFonts w:asciiTheme="minorHAnsi" w:hAnsiTheme="minorHAnsi" w:cstheme="minorHAnsi"/>
          <w:sz w:val="20"/>
          <w:lang w:val="lt-LT"/>
        </w:rPr>
        <w:t xml:space="preserve"> banko patvirtinimo, kad parašai yra autentiški;</w:t>
      </w:r>
    </w:p>
    <w:p w14:paraId="68256916" w14:textId="146254BE" w:rsidR="005944DF" w:rsidRPr="0023346E" w:rsidRDefault="005944DF">
      <w:pPr>
        <w:pStyle w:val="Pagrindiniotekstotrauka3"/>
        <w:tabs>
          <w:tab w:val="left" w:pos="5529"/>
        </w:tabs>
        <w:ind w:firstLine="709"/>
        <w:rPr>
          <w:rFonts w:asciiTheme="minorHAnsi" w:hAnsiTheme="minorHAnsi" w:cstheme="minorHAnsi"/>
          <w:sz w:val="20"/>
          <w:lang w:val="lt-LT"/>
        </w:rPr>
      </w:pPr>
      <w:r w:rsidRPr="0023346E">
        <w:rPr>
          <w:rFonts w:asciiTheme="minorHAnsi" w:hAnsiTheme="minorHAnsi" w:cstheme="minorHAnsi"/>
          <w:sz w:val="20"/>
          <w:lang w:val="lt-LT"/>
        </w:rPr>
        <w:t>2. Bankui yra grąžinamas garanti</w:t>
      </w:r>
      <w:r w:rsidR="00AC153F" w:rsidRPr="0023346E">
        <w:rPr>
          <w:rFonts w:asciiTheme="minorHAnsi" w:hAnsiTheme="minorHAnsi" w:cstheme="minorHAnsi"/>
          <w:sz w:val="20"/>
          <w:lang w:val="lt-LT"/>
        </w:rPr>
        <w:t xml:space="preserve">jos </w:t>
      </w:r>
      <w:r w:rsidRPr="0023346E">
        <w:rPr>
          <w:rFonts w:asciiTheme="minorHAnsi" w:hAnsiTheme="minorHAnsi" w:cstheme="minorHAnsi"/>
          <w:sz w:val="20"/>
          <w:lang w:val="lt-LT"/>
        </w:rPr>
        <w:t xml:space="preserve">originalas su </w:t>
      </w:r>
      <w:r w:rsidR="00C426E3" w:rsidRPr="0023346E">
        <w:rPr>
          <w:rFonts w:asciiTheme="minorHAnsi" w:hAnsiTheme="minorHAnsi" w:cstheme="minorHAnsi"/>
          <w:sz w:val="20"/>
          <w:lang w:val="lt-LT"/>
        </w:rPr>
        <w:t>Užsakovo</w:t>
      </w:r>
      <w:r w:rsidRPr="0023346E">
        <w:rPr>
          <w:rFonts w:asciiTheme="minorHAnsi" w:hAnsiTheme="minorHAnsi" w:cstheme="minorHAnsi"/>
          <w:sz w:val="20"/>
          <w:lang w:val="lt-LT"/>
        </w:rPr>
        <w:t xml:space="preserve"> prierašu, kad:</w:t>
      </w:r>
    </w:p>
    <w:p w14:paraId="7E3D64E7" w14:textId="04524FDB" w:rsidR="005944DF" w:rsidRPr="0023346E" w:rsidRDefault="005944DF">
      <w:pPr>
        <w:pStyle w:val="Pagrindiniotekstotrauka3"/>
        <w:tabs>
          <w:tab w:val="left" w:pos="5529"/>
        </w:tabs>
        <w:ind w:firstLine="709"/>
        <w:rPr>
          <w:rFonts w:asciiTheme="minorHAnsi" w:hAnsiTheme="minorHAnsi" w:cstheme="minorHAnsi"/>
          <w:sz w:val="20"/>
          <w:lang w:val="lt-LT"/>
        </w:rPr>
      </w:pPr>
      <w:r w:rsidRPr="0023346E">
        <w:rPr>
          <w:rFonts w:asciiTheme="minorHAnsi" w:hAnsiTheme="minorHAnsi" w:cstheme="minorHAnsi"/>
          <w:sz w:val="20"/>
          <w:lang w:val="lt-LT"/>
        </w:rPr>
        <w:t xml:space="preserve">2.1. </w:t>
      </w:r>
      <w:r w:rsidR="00C426E3" w:rsidRPr="0023346E">
        <w:rPr>
          <w:rFonts w:asciiTheme="minorHAnsi" w:hAnsiTheme="minorHAnsi" w:cstheme="minorHAnsi"/>
          <w:sz w:val="20"/>
          <w:lang w:val="lt-LT"/>
        </w:rPr>
        <w:t>Užsakovas</w:t>
      </w:r>
      <w:r w:rsidRPr="0023346E">
        <w:rPr>
          <w:rFonts w:asciiTheme="minorHAnsi" w:hAnsiTheme="minorHAnsi" w:cstheme="minorHAnsi"/>
          <w:sz w:val="20"/>
          <w:lang w:val="lt-LT"/>
        </w:rPr>
        <w:t xml:space="preserve"> atsisako savo teisių pagal š</w:t>
      </w:r>
      <w:r w:rsidR="00AC153F" w:rsidRPr="0023346E">
        <w:rPr>
          <w:rFonts w:asciiTheme="minorHAnsi" w:hAnsiTheme="minorHAnsi" w:cstheme="minorHAnsi"/>
          <w:sz w:val="20"/>
          <w:lang w:val="lt-LT"/>
        </w:rPr>
        <w:t>ią</w:t>
      </w:r>
      <w:r w:rsidRPr="0023346E">
        <w:rPr>
          <w:rFonts w:asciiTheme="minorHAnsi" w:hAnsiTheme="minorHAnsi" w:cstheme="minorHAnsi"/>
          <w:sz w:val="20"/>
          <w:lang w:val="lt-LT"/>
        </w:rPr>
        <w:t xml:space="preserve"> garanti</w:t>
      </w:r>
      <w:r w:rsidR="00AC153F" w:rsidRPr="0023346E">
        <w:rPr>
          <w:rFonts w:asciiTheme="minorHAnsi" w:hAnsiTheme="minorHAnsi" w:cstheme="minorHAnsi"/>
          <w:sz w:val="20"/>
          <w:lang w:val="lt-LT"/>
        </w:rPr>
        <w:t>ją</w:t>
      </w:r>
      <w:r w:rsidRPr="0023346E">
        <w:rPr>
          <w:rFonts w:asciiTheme="minorHAnsi" w:hAnsiTheme="minorHAnsi" w:cstheme="minorHAnsi"/>
          <w:sz w:val="20"/>
          <w:lang w:val="lt-LT"/>
        </w:rPr>
        <w:t>;</w:t>
      </w:r>
    </w:p>
    <w:p w14:paraId="1454F20C" w14:textId="77777777" w:rsidR="005944DF" w:rsidRPr="0023346E" w:rsidRDefault="005944DF">
      <w:pPr>
        <w:pStyle w:val="Pagrindiniotekstotrauka3"/>
        <w:tabs>
          <w:tab w:val="left" w:pos="5529"/>
        </w:tabs>
        <w:ind w:firstLine="709"/>
        <w:rPr>
          <w:rFonts w:asciiTheme="minorHAnsi" w:hAnsiTheme="minorHAnsi" w:cstheme="minorHAnsi"/>
          <w:sz w:val="20"/>
          <w:lang w:val="lt-LT"/>
        </w:rPr>
      </w:pPr>
      <w:r w:rsidRPr="0023346E">
        <w:rPr>
          <w:rFonts w:asciiTheme="minorHAnsi" w:hAnsiTheme="minorHAnsi" w:cstheme="minorHAnsi"/>
          <w:sz w:val="20"/>
          <w:lang w:val="lt-LT"/>
        </w:rPr>
        <w:t>arba</w:t>
      </w:r>
    </w:p>
    <w:p w14:paraId="19D68137" w14:textId="5FDCEC3E" w:rsidR="005944DF" w:rsidRPr="0023346E" w:rsidRDefault="005944DF">
      <w:pPr>
        <w:pStyle w:val="Pagrindiniotekstotrauka3"/>
        <w:tabs>
          <w:tab w:val="left" w:pos="5529"/>
        </w:tabs>
        <w:ind w:firstLine="709"/>
        <w:rPr>
          <w:rFonts w:asciiTheme="minorHAnsi" w:hAnsiTheme="minorHAnsi" w:cstheme="minorHAnsi"/>
          <w:sz w:val="20"/>
          <w:lang w:val="lt-LT"/>
        </w:rPr>
      </w:pPr>
      <w:r w:rsidRPr="0023346E">
        <w:rPr>
          <w:rFonts w:asciiTheme="minorHAnsi" w:hAnsiTheme="minorHAnsi" w:cstheme="minorHAnsi"/>
          <w:sz w:val="20"/>
          <w:lang w:val="lt-LT"/>
        </w:rPr>
        <w:t>2.2. Rangovas įvykdė ši</w:t>
      </w:r>
      <w:r w:rsidR="00AC153F" w:rsidRPr="0023346E">
        <w:rPr>
          <w:rFonts w:asciiTheme="minorHAnsi" w:hAnsiTheme="minorHAnsi" w:cstheme="minorHAnsi"/>
          <w:sz w:val="20"/>
          <w:lang w:val="lt-LT"/>
        </w:rPr>
        <w:t>oje</w:t>
      </w:r>
      <w:r w:rsidRPr="0023346E">
        <w:rPr>
          <w:rFonts w:asciiTheme="minorHAnsi" w:hAnsiTheme="minorHAnsi" w:cstheme="minorHAnsi"/>
          <w:sz w:val="20"/>
          <w:lang w:val="lt-LT"/>
        </w:rPr>
        <w:t xml:space="preserve"> garanti</w:t>
      </w:r>
      <w:r w:rsidR="00AC153F" w:rsidRPr="0023346E">
        <w:rPr>
          <w:rFonts w:asciiTheme="minorHAnsi" w:hAnsiTheme="minorHAnsi" w:cstheme="minorHAnsi"/>
          <w:sz w:val="20"/>
          <w:lang w:val="lt-LT"/>
        </w:rPr>
        <w:t>joje</w:t>
      </w:r>
      <w:r w:rsidRPr="0023346E">
        <w:rPr>
          <w:rFonts w:asciiTheme="minorHAnsi" w:hAnsiTheme="minorHAnsi" w:cstheme="minorHAnsi"/>
          <w:sz w:val="20"/>
          <w:lang w:val="lt-LT"/>
        </w:rPr>
        <w:t xml:space="preserve"> nurodytus įsipareigojimus;</w:t>
      </w:r>
    </w:p>
    <w:p w14:paraId="1160B5BE" w14:textId="77777777" w:rsidR="00AC153F" w:rsidRPr="0023346E" w:rsidRDefault="00AC153F">
      <w:pPr>
        <w:tabs>
          <w:tab w:val="left" w:pos="5529"/>
        </w:tabs>
        <w:spacing w:after="0" w:line="240" w:lineRule="auto"/>
        <w:ind w:firstLine="720"/>
        <w:jc w:val="both"/>
        <w:rPr>
          <w:rFonts w:asciiTheme="minorHAnsi" w:hAnsiTheme="minorHAnsi" w:cstheme="minorHAnsi"/>
          <w:sz w:val="20"/>
          <w:szCs w:val="20"/>
        </w:rPr>
      </w:pPr>
      <w:r w:rsidRPr="0023346E">
        <w:rPr>
          <w:rFonts w:asciiTheme="minorHAnsi" w:hAnsiTheme="minorHAnsi" w:cstheme="minorHAnsi"/>
          <w:sz w:val="20"/>
          <w:szCs w:val="20"/>
        </w:rPr>
        <w:t xml:space="preserve">Bet kokie Užsakovo reikalavimai mokėti nebus vykdomi, jeigu jie bus gauti aukščiau nurodytu Banko adresu pasibaigus garantijos galiojimo laikotarpiui. </w:t>
      </w:r>
    </w:p>
    <w:p w14:paraId="4628E69B" w14:textId="77777777" w:rsidR="00AC153F" w:rsidRPr="0023346E" w:rsidRDefault="00AC153F">
      <w:pPr>
        <w:pStyle w:val="Pagrindiniotekstotrauka"/>
        <w:tabs>
          <w:tab w:val="left" w:pos="5529"/>
        </w:tabs>
        <w:spacing w:after="0"/>
        <w:ind w:left="0" w:firstLine="709"/>
        <w:rPr>
          <w:rFonts w:asciiTheme="minorHAnsi" w:hAnsiTheme="minorHAnsi" w:cstheme="minorHAnsi"/>
          <w:sz w:val="20"/>
          <w:szCs w:val="20"/>
        </w:rPr>
      </w:pPr>
      <w:r w:rsidRPr="0023346E">
        <w:rPr>
          <w:rFonts w:asciiTheme="minorHAnsi" w:hAnsiTheme="minorHAnsi" w:cstheme="minorHAnsi"/>
          <w:sz w:val="20"/>
          <w:szCs w:val="20"/>
        </w:rPr>
        <w:t>Šiai garantijai taikytina Lietuvos Respublikos teisė ir Tarptautinių prekybos rūmų patvirtintos taisyklės – „</w:t>
      </w:r>
      <w:proofErr w:type="spellStart"/>
      <w:r w:rsidRPr="0023346E">
        <w:rPr>
          <w:rFonts w:asciiTheme="minorHAnsi" w:hAnsiTheme="minorHAnsi" w:cstheme="minorHAnsi"/>
          <w:sz w:val="20"/>
          <w:szCs w:val="20"/>
        </w:rPr>
        <w:t>The</w:t>
      </w:r>
      <w:proofErr w:type="spellEnd"/>
      <w:r w:rsidRPr="0023346E">
        <w:rPr>
          <w:rFonts w:asciiTheme="minorHAnsi" w:hAnsiTheme="minorHAnsi" w:cstheme="minorHAnsi"/>
          <w:sz w:val="20"/>
          <w:szCs w:val="20"/>
        </w:rPr>
        <w:t xml:space="preserve"> ICC </w:t>
      </w:r>
      <w:proofErr w:type="spellStart"/>
      <w:r w:rsidRPr="0023346E">
        <w:rPr>
          <w:rFonts w:asciiTheme="minorHAnsi" w:hAnsiTheme="minorHAnsi" w:cstheme="minorHAnsi"/>
          <w:sz w:val="20"/>
          <w:szCs w:val="20"/>
        </w:rPr>
        <w:t>Uniform</w:t>
      </w:r>
      <w:proofErr w:type="spellEnd"/>
      <w:r w:rsidRPr="0023346E">
        <w:rPr>
          <w:rFonts w:asciiTheme="minorHAnsi" w:hAnsiTheme="minorHAnsi" w:cstheme="minorHAnsi"/>
          <w:sz w:val="20"/>
          <w:szCs w:val="20"/>
        </w:rPr>
        <w:t xml:space="preserve"> </w:t>
      </w:r>
      <w:proofErr w:type="spellStart"/>
      <w:r w:rsidRPr="0023346E">
        <w:rPr>
          <w:rFonts w:asciiTheme="minorHAnsi" w:hAnsiTheme="minorHAnsi" w:cstheme="minorHAnsi"/>
          <w:sz w:val="20"/>
          <w:szCs w:val="20"/>
        </w:rPr>
        <w:t>rules</w:t>
      </w:r>
      <w:proofErr w:type="spellEnd"/>
      <w:r w:rsidRPr="0023346E">
        <w:rPr>
          <w:rFonts w:asciiTheme="minorHAnsi" w:hAnsiTheme="minorHAnsi" w:cstheme="minorHAnsi"/>
          <w:sz w:val="20"/>
          <w:szCs w:val="20"/>
        </w:rPr>
        <w:t xml:space="preserve"> </w:t>
      </w:r>
      <w:proofErr w:type="spellStart"/>
      <w:r w:rsidRPr="0023346E">
        <w:rPr>
          <w:rFonts w:asciiTheme="minorHAnsi" w:hAnsiTheme="minorHAnsi" w:cstheme="minorHAnsi"/>
          <w:sz w:val="20"/>
          <w:szCs w:val="20"/>
        </w:rPr>
        <w:t>for</w:t>
      </w:r>
      <w:proofErr w:type="spellEnd"/>
      <w:r w:rsidRPr="0023346E">
        <w:rPr>
          <w:rFonts w:asciiTheme="minorHAnsi" w:hAnsiTheme="minorHAnsi" w:cstheme="minorHAnsi"/>
          <w:sz w:val="20"/>
          <w:szCs w:val="20"/>
        </w:rPr>
        <w:t xml:space="preserve"> </w:t>
      </w:r>
      <w:proofErr w:type="spellStart"/>
      <w:r w:rsidRPr="0023346E">
        <w:rPr>
          <w:rFonts w:asciiTheme="minorHAnsi" w:hAnsiTheme="minorHAnsi" w:cstheme="minorHAnsi"/>
          <w:sz w:val="20"/>
          <w:szCs w:val="20"/>
        </w:rPr>
        <w:t>demand</w:t>
      </w:r>
      <w:proofErr w:type="spellEnd"/>
      <w:r w:rsidRPr="0023346E">
        <w:rPr>
          <w:rFonts w:asciiTheme="minorHAnsi" w:hAnsiTheme="minorHAnsi" w:cstheme="minorHAnsi"/>
          <w:sz w:val="20"/>
          <w:szCs w:val="20"/>
        </w:rPr>
        <w:t xml:space="preserve"> </w:t>
      </w:r>
      <w:proofErr w:type="spellStart"/>
      <w:r w:rsidRPr="0023346E">
        <w:rPr>
          <w:rFonts w:asciiTheme="minorHAnsi" w:hAnsiTheme="minorHAnsi" w:cstheme="minorHAnsi"/>
          <w:sz w:val="20"/>
          <w:szCs w:val="20"/>
        </w:rPr>
        <w:t>guarantees</w:t>
      </w:r>
      <w:proofErr w:type="spellEnd"/>
      <w:r w:rsidRPr="0023346E">
        <w:rPr>
          <w:rFonts w:asciiTheme="minorHAnsi" w:hAnsiTheme="minorHAnsi" w:cstheme="minorHAnsi"/>
          <w:sz w:val="20"/>
          <w:szCs w:val="20"/>
        </w:rPr>
        <w:t>“ (Leidinio Nr.758). Šalių ginčai sprendžiami Lietuvos Respublikos įstatymų nustatyta tvarka Lietuvos Respublikos teismuose.</w:t>
      </w:r>
    </w:p>
    <w:p w14:paraId="2A23A512" w14:textId="77777777" w:rsidR="00AC153F" w:rsidRPr="0023346E" w:rsidRDefault="00AC153F">
      <w:pPr>
        <w:tabs>
          <w:tab w:val="left" w:pos="5529"/>
        </w:tabs>
        <w:spacing w:after="0" w:line="240" w:lineRule="auto"/>
        <w:ind w:firstLine="720"/>
        <w:jc w:val="both"/>
        <w:rPr>
          <w:rFonts w:asciiTheme="minorHAnsi" w:hAnsiTheme="minorHAnsi" w:cstheme="minorHAnsi"/>
          <w:sz w:val="20"/>
          <w:szCs w:val="20"/>
        </w:rPr>
      </w:pPr>
      <w:r w:rsidRPr="0023346E">
        <w:rPr>
          <w:rFonts w:asciiTheme="minorHAnsi" w:hAnsiTheme="minorHAnsi" w:cstheme="minorHAnsi"/>
          <w:sz w:val="20"/>
          <w:szCs w:val="20"/>
        </w:rPr>
        <w:t xml:space="preserve">Ši garantija turi būti grąžinta Bankui pasibaigus galiojimo laikotarpiui arba anksčiau, jei ji taptų nebereikalinga. </w:t>
      </w:r>
    </w:p>
    <w:p w14:paraId="3480786F" w14:textId="77777777" w:rsidR="00AC153F" w:rsidRPr="0023346E" w:rsidRDefault="00AC153F">
      <w:pPr>
        <w:tabs>
          <w:tab w:val="left" w:pos="5529"/>
        </w:tabs>
        <w:spacing w:after="0" w:line="240" w:lineRule="auto"/>
        <w:ind w:firstLine="720"/>
        <w:jc w:val="both"/>
        <w:rPr>
          <w:rFonts w:asciiTheme="minorHAnsi" w:hAnsiTheme="minorHAnsi" w:cstheme="minorHAnsi"/>
          <w:sz w:val="20"/>
          <w:szCs w:val="20"/>
        </w:rPr>
      </w:pPr>
      <w:r w:rsidRPr="0023346E">
        <w:rPr>
          <w:rFonts w:asciiTheme="minorHAnsi" w:hAnsiTheme="minorHAnsi" w:cstheme="minorHAnsi"/>
          <w:sz w:val="20"/>
          <w:szCs w:val="20"/>
        </w:rPr>
        <w:t>Ši garantija įsigalioja jos išdavimo dieną.</w:t>
      </w:r>
    </w:p>
    <w:p w14:paraId="3F990C72" w14:textId="77777777" w:rsidR="00AC153F" w:rsidRPr="0023346E" w:rsidRDefault="00AC153F">
      <w:pPr>
        <w:tabs>
          <w:tab w:val="left" w:pos="5529"/>
        </w:tabs>
        <w:spacing w:after="0" w:line="240" w:lineRule="auto"/>
        <w:ind w:firstLine="720"/>
        <w:jc w:val="both"/>
        <w:rPr>
          <w:rFonts w:asciiTheme="minorHAnsi" w:hAnsiTheme="minorHAnsi" w:cstheme="minorHAnsi"/>
          <w:sz w:val="20"/>
          <w:szCs w:val="20"/>
          <w:u w:val="single"/>
        </w:rPr>
      </w:pPr>
      <w:r w:rsidRPr="0023346E">
        <w:rPr>
          <w:rFonts w:asciiTheme="minorHAnsi" w:hAnsiTheme="minorHAnsi" w:cstheme="minorHAnsi"/>
          <w:sz w:val="20"/>
          <w:szCs w:val="20"/>
        </w:rPr>
        <w:t xml:space="preserve">Pranešame, kad šios garantijos išdavimo dienai Bankui kredito agentūra </w:t>
      </w:r>
      <w:r w:rsidRPr="0023346E">
        <w:rPr>
          <w:rFonts w:asciiTheme="minorHAnsi" w:hAnsiTheme="minorHAnsi" w:cstheme="minorHAnsi"/>
          <w:sz w:val="20"/>
          <w:szCs w:val="20"/>
          <w:u w:val="single"/>
        </w:rPr>
        <w:t xml:space="preserve">                     </w:t>
      </w:r>
      <w:r w:rsidRPr="0023346E">
        <w:rPr>
          <w:rFonts w:asciiTheme="minorHAnsi" w:hAnsiTheme="minorHAnsi" w:cstheme="minorHAnsi"/>
          <w:sz w:val="20"/>
          <w:szCs w:val="20"/>
        </w:rPr>
        <w:t xml:space="preserve">yra suteikusi </w:t>
      </w:r>
      <w:r w:rsidRPr="0023346E">
        <w:rPr>
          <w:rFonts w:asciiTheme="minorHAnsi" w:hAnsiTheme="minorHAnsi" w:cstheme="minorHAnsi"/>
          <w:sz w:val="20"/>
          <w:szCs w:val="20"/>
          <w:u w:val="single"/>
        </w:rPr>
        <w:t>            .</w:t>
      </w:r>
    </w:p>
    <w:p w14:paraId="6D7F4E3F" w14:textId="77777777" w:rsidR="00AC153F" w:rsidRPr="0023346E" w:rsidRDefault="00AC153F" w:rsidP="004C0AF0">
      <w:pPr>
        <w:tabs>
          <w:tab w:val="left" w:pos="5529"/>
        </w:tabs>
        <w:spacing w:after="0" w:line="240" w:lineRule="auto"/>
        <w:ind w:firstLine="6521"/>
        <w:jc w:val="both"/>
        <w:rPr>
          <w:rFonts w:asciiTheme="minorHAnsi" w:hAnsiTheme="minorHAnsi" w:cstheme="minorHAnsi"/>
          <w:sz w:val="20"/>
          <w:szCs w:val="20"/>
          <w:vertAlign w:val="superscript"/>
        </w:rPr>
      </w:pPr>
      <w:r w:rsidRPr="0023346E">
        <w:rPr>
          <w:rFonts w:asciiTheme="minorHAnsi" w:hAnsiTheme="minorHAnsi" w:cstheme="minorHAnsi"/>
          <w:sz w:val="20"/>
          <w:szCs w:val="20"/>
          <w:vertAlign w:val="superscript"/>
        </w:rPr>
        <w:t>(agentūros pavadinimas)                      (suteiktas reitingas)</w:t>
      </w:r>
    </w:p>
    <w:p w14:paraId="47E9C91D" w14:textId="77777777" w:rsidR="00AC153F" w:rsidRPr="0023346E" w:rsidRDefault="00AC153F" w:rsidP="004C0AF0">
      <w:pPr>
        <w:tabs>
          <w:tab w:val="left" w:pos="5529"/>
        </w:tabs>
        <w:spacing w:after="0" w:line="240" w:lineRule="auto"/>
        <w:jc w:val="both"/>
        <w:rPr>
          <w:rFonts w:asciiTheme="minorHAnsi" w:hAnsiTheme="minorHAnsi" w:cstheme="minorHAnsi"/>
          <w:sz w:val="20"/>
          <w:szCs w:val="20"/>
        </w:rPr>
      </w:pPr>
      <w:r w:rsidRPr="0023346E">
        <w:rPr>
          <w:rFonts w:asciiTheme="minorHAnsi" w:hAnsiTheme="minorHAnsi" w:cstheme="minorHAnsi"/>
          <w:sz w:val="20"/>
          <w:szCs w:val="20"/>
        </w:rPr>
        <w:t>ilgalaikio skolinimosi reitingą.</w:t>
      </w:r>
    </w:p>
    <w:p w14:paraId="6ED52BAF" w14:textId="77777777" w:rsidR="00AC153F" w:rsidRPr="0023346E" w:rsidRDefault="00AC153F" w:rsidP="004C0AF0">
      <w:pPr>
        <w:tabs>
          <w:tab w:val="left" w:pos="5529"/>
        </w:tabs>
        <w:spacing w:after="0" w:line="240" w:lineRule="auto"/>
        <w:ind w:firstLine="720"/>
        <w:jc w:val="both"/>
        <w:rPr>
          <w:rFonts w:asciiTheme="minorHAnsi" w:hAnsiTheme="minorHAnsi" w:cstheme="minorHAnsi"/>
          <w:i/>
          <w:iCs/>
          <w:sz w:val="20"/>
          <w:szCs w:val="20"/>
        </w:rPr>
      </w:pPr>
      <w:r w:rsidRPr="0023346E">
        <w:rPr>
          <w:rFonts w:asciiTheme="minorHAnsi" w:hAnsiTheme="minorHAnsi" w:cstheme="minorHAnsi"/>
          <w:i/>
          <w:iCs/>
          <w:sz w:val="20"/>
          <w:szCs w:val="20"/>
          <w:u w:val="single"/>
        </w:rPr>
        <w:t>Pastaba.</w:t>
      </w:r>
      <w:r w:rsidRPr="0023346E">
        <w:rPr>
          <w:rFonts w:asciiTheme="minorHAnsi" w:hAnsiTheme="minorHAnsi" w:cstheme="minorHAnsi"/>
          <w:i/>
          <w:iCs/>
          <w:sz w:val="20"/>
          <w:szCs w:val="20"/>
        </w:rPr>
        <w:t xml:space="preserve"> Jeigu banko išduotoje garantijoje nebus nurodytas šiam bankui suteiktas ilgalaikio skolinimosi reitingas, Rangovas kartu su garantija turi pateikti atitinkamą dokumentą, įrodantį, kad užtikrinimą išdavęs bankas turi ne mažesnius, negu nustatyti sutarties sąlygose, reitingus garantijos išdavimo dienai.</w:t>
      </w:r>
    </w:p>
    <w:p w14:paraId="4F4AA5F8" w14:textId="77777777" w:rsidR="005944DF" w:rsidRPr="0023346E" w:rsidRDefault="005944DF" w:rsidP="00EE7153">
      <w:pPr>
        <w:tabs>
          <w:tab w:val="left" w:pos="5529"/>
        </w:tabs>
        <w:spacing w:after="0" w:line="240" w:lineRule="auto"/>
        <w:ind w:left="720" w:firstLine="720"/>
        <w:rPr>
          <w:rFonts w:asciiTheme="minorHAnsi" w:hAnsiTheme="minorHAnsi" w:cstheme="minorHAnsi"/>
          <w:sz w:val="20"/>
        </w:rPr>
      </w:pPr>
    </w:p>
    <w:p w14:paraId="7DCDF4EE" w14:textId="77777777" w:rsidR="005944DF" w:rsidRPr="0023346E" w:rsidRDefault="005944DF" w:rsidP="00EE7153">
      <w:pPr>
        <w:tabs>
          <w:tab w:val="left" w:pos="5529"/>
        </w:tabs>
        <w:spacing w:after="0" w:line="240" w:lineRule="auto"/>
        <w:rPr>
          <w:rFonts w:asciiTheme="minorHAnsi" w:hAnsiTheme="minorHAnsi" w:cstheme="minorHAnsi"/>
          <w:sz w:val="20"/>
        </w:rPr>
      </w:pPr>
      <w:r w:rsidRPr="0023346E">
        <w:rPr>
          <w:rFonts w:asciiTheme="minorHAnsi" w:hAnsiTheme="minorHAnsi" w:cstheme="minorHAnsi"/>
          <w:sz w:val="20"/>
        </w:rPr>
        <w:t xml:space="preserve">___________________________                           ______________   </w:t>
      </w:r>
      <w:r w:rsidRPr="0023346E">
        <w:rPr>
          <w:rFonts w:asciiTheme="minorHAnsi" w:hAnsiTheme="minorHAnsi" w:cstheme="minorHAnsi"/>
          <w:sz w:val="20"/>
        </w:rPr>
        <w:tab/>
        <w:t xml:space="preserve">                         ________________</w:t>
      </w:r>
    </w:p>
    <w:p w14:paraId="613A467F" w14:textId="77777777" w:rsidR="005944DF" w:rsidRPr="0023346E" w:rsidRDefault="005944DF">
      <w:pPr>
        <w:tabs>
          <w:tab w:val="left" w:pos="5529"/>
        </w:tabs>
        <w:spacing w:after="0" w:line="240" w:lineRule="auto"/>
        <w:jc w:val="center"/>
        <w:rPr>
          <w:rFonts w:asciiTheme="minorHAnsi" w:hAnsiTheme="minorHAnsi" w:cstheme="minorHAnsi"/>
          <w:i/>
          <w:sz w:val="20"/>
        </w:rPr>
      </w:pPr>
      <w:r w:rsidRPr="0023346E">
        <w:rPr>
          <w:rFonts w:asciiTheme="minorHAnsi" w:hAnsiTheme="minorHAnsi" w:cstheme="minorHAnsi"/>
          <w:sz w:val="20"/>
        </w:rPr>
        <w:t>(</w:t>
      </w:r>
      <w:r w:rsidRPr="0023346E">
        <w:rPr>
          <w:rFonts w:asciiTheme="minorHAnsi" w:hAnsiTheme="minorHAnsi" w:cstheme="minorHAnsi"/>
          <w:i/>
          <w:sz w:val="20"/>
        </w:rPr>
        <w:t>įgalioto asmens pareigos)                                         ( parašas)                                                 (vardas, pavardė)</w:t>
      </w:r>
    </w:p>
    <w:p w14:paraId="13AF4FAE" w14:textId="77777777" w:rsidR="005944DF" w:rsidRPr="0023346E" w:rsidRDefault="005944DF" w:rsidP="004C0AF0">
      <w:pPr>
        <w:tabs>
          <w:tab w:val="left" w:pos="5529"/>
        </w:tabs>
        <w:spacing w:after="0" w:line="240" w:lineRule="auto"/>
        <w:rPr>
          <w:rFonts w:asciiTheme="minorHAnsi" w:hAnsiTheme="minorHAnsi" w:cstheme="minorHAnsi"/>
          <w:sz w:val="20"/>
        </w:rPr>
      </w:pPr>
    </w:p>
    <w:p w14:paraId="07AF4289" w14:textId="77777777" w:rsidR="004E4EEB" w:rsidRPr="0023346E" w:rsidRDefault="004E4EEB" w:rsidP="004C0AF0">
      <w:pPr>
        <w:tabs>
          <w:tab w:val="left" w:pos="5529"/>
        </w:tabs>
        <w:spacing w:after="0" w:line="240" w:lineRule="auto"/>
        <w:rPr>
          <w:rFonts w:asciiTheme="minorHAnsi" w:hAnsiTheme="minorHAnsi" w:cstheme="minorHAnsi"/>
          <w:sz w:val="22"/>
        </w:rPr>
      </w:pPr>
    </w:p>
    <w:sectPr w:rsidR="004E4EEB" w:rsidRPr="0023346E" w:rsidSect="00B771AC">
      <w:headerReference w:type="even" r:id="rId19"/>
      <w:headerReference w:type="default" r:id="rId20"/>
      <w:footerReference w:type="even" r:id="rId21"/>
      <w:footerReference w:type="default" r:id="rId22"/>
      <w:headerReference w:type="first" r:id="rId23"/>
      <w:footerReference w:type="first" r:id="rId24"/>
      <w:type w:val="oddPage"/>
      <w:pgSz w:w="11907" w:h="16840"/>
      <w:pgMar w:top="1134" w:right="708" w:bottom="1134" w:left="1418"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72C601" w14:textId="77777777" w:rsidR="00876323" w:rsidRDefault="00876323" w:rsidP="00CD2BE6">
      <w:r>
        <w:separator/>
      </w:r>
    </w:p>
  </w:endnote>
  <w:endnote w:type="continuationSeparator" w:id="0">
    <w:p w14:paraId="7C673199" w14:textId="77777777" w:rsidR="00876323" w:rsidRDefault="00876323" w:rsidP="00CD2BE6">
      <w:r>
        <w:continuationSeparator/>
      </w:r>
    </w:p>
  </w:endnote>
  <w:endnote w:type="continuationNotice" w:id="1">
    <w:p w14:paraId="36455207" w14:textId="77777777" w:rsidR="00876323" w:rsidRDefault="008763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Omega">
    <w:altName w:val="Candara"/>
    <w:panose1 w:val="00000000000000000000"/>
    <w:charset w:val="00"/>
    <w:family w:val="swiss"/>
    <w:notTrueType/>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_Helvetica">
    <w:altName w:val="Times New Roman"/>
    <w:panose1 w:val="00000000000000000000"/>
    <w:charset w:val="00"/>
    <w:family w:val="swiss"/>
    <w:notTrueType/>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Bold">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5208C" w14:textId="77777777" w:rsidR="00287D0A" w:rsidRDefault="00287D0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B9216C" w14:textId="661FA9E7" w:rsidR="00287D0A" w:rsidRDefault="00287D0A">
    <w:pPr>
      <w:pStyle w:val="Porat"/>
      <w:jc w:val="right"/>
    </w:pPr>
    <w:r>
      <w:fldChar w:fldCharType="begin"/>
    </w:r>
    <w:r>
      <w:instrText xml:space="preserve"> PAGE   \* MERGEFORMAT </w:instrText>
    </w:r>
    <w:r>
      <w:fldChar w:fldCharType="separate"/>
    </w:r>
    <w:r>
      <w:rPr>
        <w:noProof/>
      </w:rPr>
      <w:t>57</w:t>
    </w:r>
    <w:r>
      <w:rPr>
        <w:noProof/>
      </w:rPr>
      <w:fldChar w:fldCharType="end"/>
    </w:r>
  </w:p>
  <w:p w14:paraId="37442A57" w14:textId="77777777" w:rsidR="00287D0A" w:rsidRPr="005D1109" w:rsidRDefault="00287D0A" w:rsidP="002D21E0">
    <w:pPr>
      <w:pStyle w:val="Porat"/>
      <w:ind w:right="360"/>
      <w:rPr>
        <w:rFonts w:ascii="Arial" w:hAnsi="Arial" w:cs="Arial"/>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843450" w14:textId="77777777" w:rsidR="00287D0A" w:rsidRDefault="00287D0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842705" w14:textId="77777777" w:rsidR="00876323" w:rsidRDefault="00876323" w:rsidP="00CD2BE6">
      <w:r>
        <w:separator/>
      </w:r>
    </w:p>
  </w:footnote>
  <w:footnote w:type="continuationSeparator" w:id="0">
    <w:p w14:paraId="0FE2A8B6" w14:textId="77777777" w:rsidR="00876323" w:rsidRDefault="00876323" w:rsidP="00CD2BE6">
      <w:r>
        <w:continuationSeparator/>
      </w:r>
    </w:p>
  </w:footnote>
  <w:footnote w:type="continuationNotice" w:id="1">
    <w:p w14:paraId="0EBF7458" w14:textId="77777777" w:rsidR="00876323" w:rsidRDefault="008763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456025" w14:textId="77777777" w:rsidR="00287D0A" w:rsidRDefault="00287D0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B2261A" w14:textId="77777777" w:rsidR="00287D0A" w:rsidRDefault="00287D0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408FCC" w14:textId="77777777" w:rsidR="00287D0A" w:rsidRDefault="00287D0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0F0"/>
    <w:multiLevelType w:val="singleLevel"/>
    <w:tmpl w:val="C1A6AE88"/>
    <w:lvl w:ilvl="0">
      <w:start w:val="1"/>
      <w:numFmt w:val="bullet"/>
      <w:pStyle w:val="tablebullets"/>
      <w:lvlText w:val=""/>
      <w:lvlJc w:val="left"/>
      <w:pPr>
        <w:tabs>
          <w:tab w:val="num" w:pos="397"/>
        </w:tabs>
        <w:ind w:left="397" w:hanging="397"/>
      </w:pPr>
      <w:rPr>
        <w:rFonts w:ascii="Wingdings" w:hAnsi="Wingdings" w:hint="default"/>
        <w:sz w:val="20"/>
        <w:effect w:val="none"/>
      </w:rPr>
    </w:lvl>
  </w:abstractNum>
  <w:abstractNum w:abstractNumId="1" w15:restartNumberingAfterBreak="0">
    <w:nsid w:val="02604BEE"/>
    <w:multiLevelType w:val="hybridMultilevel"/>
    <w:tmpl w:val="B3CE996E"/>
    <w:lvl w:ilvl="0" w:tplc="8460C63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04654570"/>
    <w:multiLevelType w:val="hybridMultilevel"/>
    <w:tmpl w:val="B4AA8D92"/>
    <w:lvl w:ilvl="0" w:tplc="9216EDE8">
      <w:start w:val="1"/>
      <w:numFmt w:val="lowerLetter"/>
      <w:pStyle w:val="Aufzhlungabc"/>
      <w:lvlText w:val="(%1)"/>
      <w:lvlJc w:val="left"/>
      <w:pPr>
        <w:tabs>
          <w:tab w:val="num" w:pos="3142"/>
        </w:tabs>
        <w:ind w:left="2782" w:firstLine="0"/>
      </w:pPr>
      <w:rPr>
        <w:rFonts w:hint="default"/>
      </w:rPr>
    </w:lvl>
    <w:lvl w:ilvl="1" w:tplc="04090019">
      <w:start w:val="1"/>
      <w:numFmt w:val="lowerLetter"/>
      <w:lvlText w:val="%2."/>
      <w:lvlJc w:val="left"/>
      <w:pPr>
        <w:tabs>
          <w:tab w:val="num" w:pos="732"/>
        </w:tabs>
        <w:ind w:left="732" w:hanging="360"/>
      </w:pPr>
    </w:lvl>
    <w:lvl w:ilvl="2" w:tplc="0409001B" w:tentative="1">
      <w:start w:val="1"/>
      <w:numFmt w:val="lowerRoman"/>
      <w:lvlText w:val="%3."/>
      <w:lvlJc w:val="right"/>
      <w:pPr>
        <w:tabs>
          <w:tab w:val="num" w:pos="1452"/>
        </w:tabs>
        <w:ind w:left="1452" w:hanging="180"/>
      </w:pPr>
    </w:lvl>
    <w:lvl w:ilvl="3" w:tplc="0409000F" w:tentative="1">
      <w:start w:val="1"/>
      <w:numFmt w:val="decimal"/>
      <w:lvlText w:val="%4."/>
      <w:lvlJc w:val="left"/>
      <w:pPr>
        <w:tabs>
          <w:tab w:val="num" w:pos="2172"/>
        </w:tabs>
        <w:ind w:left="2172" w:hanging="360"/>
      </w:pPr>
    </w:lvl>
    <w:lvl w:ilvl="4" w:tplc="04090019" w:tentative="1">
      <w:start w:val="1"/>
      <w:numFmt w:val="lowerLetter"/>
      <w:lvlText w:val="%5."/>
      <w:lvlJc w:val="left"/>
      <w:pPr>
        <w:tabs>
          <w:tab w:val="num" w:pos="2892"/>
        </w:tabs>
        <w:ind w:left="2892" w:hanging="360"/>
      </w:pPr>
    </w:lvl>
    <w:lvl w:ilvl="5" w:tplc="0409001B" w:tentative="1">
      <w:start w:val="1"/>
      <w:numFmt w:val="lowerRoman"/>
      <w:lvlText w:val="%6."/>
      <w:lvlJc w:val="right"/>
      <w:pPr>
        <w:tabs>
          <w:tab w:val="num" w:pos="3612"/>
        </w:tabs>
        <w:ind w:left="3612" w:hanging="180"/>
      </w:pPr>
    </w:lvl>
    <w:lvl w:ilvl="6" w:tplc="0409000F" w:tentative="1">
      <w:start w:val="1"/>
      <w:numFmt w:val="decimal"/>
      <w:lvlText w:val="%7."/>
      <w:lvlJc w:val="left"/>
      <w:pPr>
        <w:tabs>
          <w:tab w:val="num" w:pos="4332"/>
        </w:tabs>
        <w:ind w:left="4332" w:hanging="360"/>
      </w:pPr>
    </w:lvl>
    <w:lvl w:ilvl="7" w:tplc="04090019" w:tentative="1">
      <w:start w:val="1"/>
      <w:numFmt w:val="lowerLetter"/>
      <w:lvlText w:val="%8."/>
      <w:lvlJc w:val="left"/>
      <w:pPr>
        <w:tabs>
          <w:tab w:val="num" w:pos="5052"/>
        </w:tabs>
        <w:ind w:left="5052" w:hanging="360"/>
      </w:pPr>
    </w:lvl>
    <w:lvl w:ilvl="8" w:tplc="0409001B" w:tentative="1">
      <w:start w:val="1"/>
      <w:numFmt w:val="lowerRoman"/>
      <w:lvlText w:val="%9."/>
      <w:lvlJc w:val="right"/>
      <w:pPr>
        <w:tabs>
          <w:tab w:val="num" w:pos="5772"/>
        </w:tabs>
        <w:ind w:left="5772" w:hanging="180"/>
      </w:pPr>
    </w:lvl>
  </w:abstractNum>
  <w:abstractNum w:abstractNumId="3" w15:restartNumberingAfterBreak="0">
    <w:nsid w:val="04AF5219"/>
    <w:multiLevelType w:val="hybridMultilevel"/>
    <w:tmpl w:val="3F1C8E3E"/>
    <w:lvl w:ilvl="0" w:tplc="6A70CD28">
      <w:start w:val="1"/>
      <w:numFmt w:val="decimal"/>
      <w:lvlText w:val="%1."/>
      <w:lvlJc w:val="left"/>
      <w:pPr>
        <w:ind w:left="1429" w:hanging="360"/>
      </w:pPr>
      <w:rPr>
        <w:rFonts w:ascii="Times New Roman" w:eastAsia="Times New Roman" w:hAnsi="Times New Roman" w:cs="Times New Roman"/>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 w15:restartNumberingAfterBreak="0">
    <w:nsid w:val="0995392C"/>
    <w:multiLevelType w:val="hybridMultilevel"/>
    <w:tmpl w:val="B1466778"/>
    <w:lvl w:ilvl="0" w:tplc="FFFFFFFF">
      <w:start w:val="1"/>
      <w:numFmt w:val="decimal"/>
      <w:lvlText w:val="%1."/>
      <w:lvlJc w:val="left"/>
      <w:pPr>
        <w:tabs>
          <w:tab w:val="num" w:pos="1080"/>
        </w:tabs>
        <w:ind w:left="1080" w:hanging="360"/>
      </w:p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5" w15:restartNumberingAfterBreak="0">
    <w:nsid w:val="09EA0184"/>
    <w:multiLevelType w:val="hybridMultilevel"/>
    <w:tmpl w:val="526EA5A4"/>
    <w:lvl w:ilvl="0" w:tplc="470640CE">
      <w:start w:val="8"/>
      <w:numFmt w:val="decimal"/>
      <w:lvlText w:val="%1."/>
      <w:lvlJc w:val="left"/>
      <w:pPr>
        <w:tabs>
          <w:tab w:val="num" w:pos="0"/>
        </w:tabs>
        <w:ind w:left="567" w:hanging="567"/>
      </w:pPr>
      <w:rPr>
        <w:rFonts w:ascii="Times New Roman" w:hAnsi="Times New Roman" w:cs="Times New Roman" w:hint="default"/>
      </w:rPr>
    </w:lvl>
    <w:lvl w:ilvl="1" w:tplc="7AFA5B1E">
      <w:numFmt w:val="decimal"/>
      <w:lvlText w:val=""/>
      <w:lvlJc w:val="left"/>
    </w:lvl>
    <w:lvl w:ilvl="2" w:tplc="E408C6D2">
      <w:numFmt w:val="decimal"/>
      <w:lvlText w:val=""/>
      <w:lvlJc w:val="left"/>
    </w:lvl>
    <w:lvl w:ilvl="3" w:tplc="0A3C0C5E">
      <w:numFmt w:val="decimal"/>
      <w:lvlText w:val=""/>
      <w:lvlJc w:val="left"/>
    </w:lvl>
    <w:lvl w:ilvl="4" w:tplc="ECC83BD4">
      <w:numFmt w:val="decimal"/>
      <w:lvlText w:val=""/>
      <w:lvlJc w:val="left"/>
    </w:lvl>
    <w:lvl w:ilvl="5" w:tplc="BF20D1D2">
      <w:numFmt w:val="decimal"/>
      <w:lvlText w:val=""/>
      <w:lvlJc w:val="left"/>
    </w:lvl>
    <w:lvl w:ilvl="6" w:tplc="F00ECE8E">
      <w:numFmt w:val="decimal"/>
      <w:lvlText w:val=""/>
      <w:lvlJc w:val="left"/>
    </w:lvl>
    <w:lvl w:ilvl="7" w:tplc="C428E12C">
      <w:numFmt w:val="decimal"/>
      <w:lvlText w:val=""/>
      <w:lvlJc w:val="left"/>
    </w:lvl>
    <w:lvl w:ilvl="8" w:tplc="FC0E400C">
      <w:numFmt w:val="decimal"/>
      <w:lvlText w:val=""/>
      <w:lvlJc w:val="left"/>
    </w:lvl>
  </w:abstractNum>
  <w:abstractNum w:abstractNumId="6" w15:restartNumberingAfterBreak="0">
    <w:nsid w:val="0AED64A0"/>
    <w:multiLevelType w:val="hybridMultilevel"/>
    <w:tmpl w:val="8FEA6C5C"/>
    <w:lvl w:ilvl="0" w:tplc="7DF822B6">
      <w:start w:val="1"/>
      <w:numFmt w:val="upperRoman"/>
      <w:lvlText w:val="%1."/>
      <w:lvlJc w:val="left"/>
      <w:pPr>
        <w:ind w:left="804" w:hanging="720"/>
      </w:pPr>
      <w:rPr>
        <w:rFonts w:hint="default"/>
        <w:b w:val="0"/>
      </w:rPr>
    </w:lvl>
    <w:lvl w:ilvl="1" w:tplc="2806C648">
      <w:start w:val="1"/>
      <w:numFmt w:val="decimal"/>
      <w:isLgl/>
      <w:lvlText w:val="%1.%2"/>
      <w:lvlJc w:val="left"/>
      <w:pPr>
        <w:ind w:left="924" w:hanging="840"/>
      </w:pPr>
      <w:rPr>
        <w:rFonts w:hint="default"/>
      </w:rPr>
    </w:lvl>
    <w:lvl w:ilvl="2" w:tplc="4A645838">
      <w:start w:val="2"/>
      <w:numFmt w:val="decimal"/>
      <w:isLgl/>
      <w:lvlText w:val="%1.%2.%3"/>
      <w:lvlJc w:val="left"/>
      <w:pPr>
        <w:ind w:left="924" w:hanging="840"/>
      </w:pPr>
      <w:rPr>
        <w:rFonts w:hint="default"/>
      </w:rPr>
    </w:lvl>
    <w:lvl w:ilvl="3" w:tplc="B30EA630">
      <w:start w:val="12"/>
      <w:numFmt w:val="decimal"/>
      <w:isLgl/>
      <w:lvlText w:val="%1.%2.%3.%4"/>
      <w:lvlJc w:val="left"/>
      <w:pPr>
        <w:ind w:left="924" w:hanging="840"/>
      </w:pPr>
      <w:rPr>
        <w:rFonts w:hint="default"/>
      </w:rPr>
    </w:lvl>
    <w:lvl w:ilvl="4" w:tplc="161A4962">
      <w:start w:val="1"/>
      <w:numFmt w:val="decimal"/>
      <w:isLgl/>
      <w:lvlText w:val="%1.%2.%3.%4.%5"/>
      <w:lvlJc w:val="left"/>
      <w:pPr>
        <w:ind w:left="1164" w:hanging="1080"/>
      </w:pPr>
      <w:rPr>
        <w:rFonts w:hint="default"/>
      </w:rPr>
    </w:lvl>
    <w:lvl w:ilvl="5" w:tplc="A30EE24E">
      <w:start w:val="1"/>
      <w:numFmt w:val="decimal"/>
      <w:isLgl/>
      <w:lvlText w:val="%1.%2.%3.%4.%5.%6"/>
      <w:lvlJc w:val="left"/>
      <w:pPr>
        <w:ind w:left="1164" w:hanging="1080"/>
      </w:pPr>
      <w:rPr>
        <w:rFonts w:hint="default"/>
      </w:rPr>
    </w:lvl>
    <w:lvl w:ilvl="6" w:tplc="5B72B8DA">
      <w:start w:val="1"/>
      <w:numFmt w:val="decimal"/>
      <w:isLgl/>
      <w:lvlText w:val="%1.%2.%3.%4.%5.%6.%7"/>
      <w:lvlJc w:val="left"/>
      <w:pPr>
        <w:ind w:left="1524" w:hanging="1440"/>
      </w:pPr>
      <w:rPr>
        <w:rFonts w:hint="default"/>
      </w:rPr>
    </w:lvl>
    <w:lvl w:ilvl="7" w:tplc="22847316">
      <w:start w:val="1"/>
      <w:numFmt w:val="decimal"/>
      <w:isLgl/>
      <w:lvlText w:val="%1.%2.%3.%4.%5.%6.%7.%8"/>
      <w:lvlJc w:val="left"/>
      <w:pPr>
        <w:ind w:left="1524" w:hanging="1440"/>
      </w:pPr>
      <w:rPr>
        <w:rFonts w:hint="default"/>
      </w:rPr>
    </w:lvl>
    <w:lvl w:ilvl="8" w:tplc="B664C074">
      <w:start w:val="1"/>
      <w:numFmt w:val="decimal"/>
      <w:isLgl/>
      <w:lvlText w:val="%1.%2.%3.%4.%5.%6.%7.%8.%9"/>
      <w:lvlJc w:val="left"/>
      <w:pPr>
        <w:ind w:left="1524" w:hanging="1440"/>
      </w:pPr>
      <w:rPr>
        <w:rFonts w:hint="default"/>
      </w:rPr>
    </w:lvl>
  </w:abstractNum>
  <w:abstractNum w:abstractNumId="7" w15:restartNumberingAfterBreak="0">
    <w:nsid w:val="0B382133"/>
    <w:multiLevelType w:val="hybridMultilevel"/>
    <w:tmpl w:val="D632F21C"/>
    <w:lvl w:ilvl="0" w:tplc="5232B5B0">
      <w:start w:val="1"/>
      <w:numFmt w:val="low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0B45135B"/>
    <w:multiLevelType w:val="hybridMultilevel"/>
    <w:tmpl w:val="08283F54"/>
    <w:lvl w:ilvl="0" w:tplc="7A3CD63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0B7830B2"/>
    <w:multiLevelType w:val="hybridMultilevel"/>
    <w:tmpl w:val="9EB054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794F5E"/>
    <w:multiLevelType w:val="hybridMultilevel"/>
    <w:tmpl w:val="1B9EC9CC"/>
    <w:lvl w:ilvl="0" w:tplc="3AA4F664">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46F2580"/>
    <w:multiLevelType w:val="hybridMultilevel"/>
    <w:tmpl w:val="DF86CEAE"/>
    <w:lvl w:ilvl="0" w:tplc="F738ADCC">
      <w:start w:val="1"/>
      <w:numFmt w:val="lowerLetter"/>
      <w:lvlText w:val="(%1)"/>
      <w:lvlJc w:val="left"/>
      <w:pPr>
        <w:tabs>
          <w:tab w:val="num" w:pos="1069"/>
        </w:tabs>
        <w:ind w:left="1069" w:hanging="360"/>
      </w:pPr>
      <w:rPr>
        <w:rFonts w:hint="default"/>
        <w:color w:val="000000"/>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12" w15:restartNumberingAfterBreak="0">
    <w:nsid w:val="15052040"/>
    <w:multiLevelType w:val="hybridMultilevel"/>
    <w:tmpl w:val="00EC9CB4"/>
    <w:lvl w:ilvl="0" w:tplc="B65C7D74">
      <w:start w:val="6"/>
      <w:numFmt w:val="lowerLetter"/>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6F3725"/>
    <w:multiLevelType w:val="hybridMultilevel"/>
    <w:tmpl w:val="90105610"/>
    <w:lvl w:ilvl="0" w:tplc="3DE87630">
      <w:start w:val="14"/>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AD49BE"/>
    <w:multiLevelType w:val="hybridMultilevel"/>
    <w:tmpl w:val="A1D60226"/>
    <w:lvl w:ilvl="0" w:tplc="C452013A">
      <w:start w:val="1"/>
      <w:numFmt w:val="lowerLetter"/>
      <w:lvlText w:val="(%1)"/>
      <w:legacy w:legacy="1" w:legacySpace="0" w:legacyIndent="691"/>
      <w:lvlJc w:val="left"/>
      <w:rPr>
        <w:rFonts w:ascii="Times New Roman" w:hAnsi="Times New Roman" w:cs="Times New Roman" w:hint="default"/>
      </w:rPr>
    </w:lvl>
    <w:lvl w:ilvl="1" w:tplc="5D10C8A8">
      <w:numFmt w:val="decimal"/>
      <w:lvlText w:val=""/>
      <w:lvlJc w:val="left"/>
    </w:lvl>
    <w:lvl w:ilvl="2" w:tplc="728AA852">
      <w:numFmt w:val="decimal"/>
      <w:lvlText w:val=""/>
      <w:lvlJc w:val="left"/>
    </w:lvl>
    <w:lvl w:ilvl="3" w:tplc="F15C0C1E">
      <w:numFmt w:val="decimal"/>
      <w:lvlText w:val=""/>
      <w:lvlJc w:val="left"/>
    </w:lvl>
    <w:lvl w:ilvl="4" w:tplc="4ED0FC1E">
      <w:numFmt w:val="decimal"/>
      <w:lvlText w:val=""/>
      <w:lvlJc w:val="left"/>
    </w:lvl>
    <w:lvl w:ilvl="5" w:tplc="B3EA996C">
      <w:numFmt w:val="decimal"/>
      <w:lvlText w:val=""/>
      <w:lvlJc w:val="left"/>
    </w:lvl>
    <w:lvl w:ilvl="6" w:tplc="6DB2D5BE">
      <w:numFmt w:val="decimal"/>
      <w:lvlText w:val=""/>
      <w:lvlJc w:val="left"/>
    </w:lvl>
    <w:lvl w:ilvl="7" w:tplc="56768248">
      <w:numFmt w:val="decimal"/>
      <w:lvlText w:val=""/>
      <w:lvlJc w:val="left"/>
    </w:lvl>
    <w:lvl w:ilvl="8" w:tplc="AA24A64A">
      <w:numFmt w:val="decimal"/>
      <w:lvlText w:val=""/>
      <w:lvlJc w:val="left"/>
    </w:lvl>
  </w:abstractNum>
  <w:abstractNum w:abstractNumId="15" w15:restartNumberingAfterBreak="0">
    <w:nsid w:val="1B1E14AD"/>
    <w:multiLevelType w:val="hybridMultilevel"/>
    <w:tmpl w:val="B3381430"/>
    <w:lvl w:ilvl="0" w:tplc="D9A4F996">
      <w:start w:val="1"/>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1F44324E"/>
    <w:multiLevelType w:val="hybridMultilevel"/>
    <w:tmpl w:val="1E4EFFD8"/>
    <w:lvl w:ilvl="0" w:tplc="FFFFFFFF">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1FB22295"/>
    <w:multiLevelType w:val="hybridMultilevel"/>
    <w:tmpl w:val="CAE8D02C"/>
    <w:lvl w:ilvl="0" w:tplc="8C40E0F8">
      <w:start w:val="1"/>
      <w:numFmt w:val="lowerLetter"/>
      <w:lvlText w:val="%1)"/>
      <w:lvlJc w:val="left"/>
      <w:pPr>
        <w:tabs>
          <w:tab w:val="num" w:pos="720"/>
        </w:tabs>
        <w:ind w:left="720" w:hanging="360"/>
      </w:pPr>
      <w:rPr>
        <w:rFonts w:cs="Times New Roman"/>
      </w:rPr>
    </w:lvl>
    <w:lvl w:ilvl="1" w:tplc="1F6820F0">
      <w:start w:val="1"/>
      <w:numFmt w:val="decimal"/>
      <w:lvlText w:val="%2."/>
      <w:lvlJc w:val="left"/>
      <w:pPr>
        <w:tabs>
          <w:tab w:val="num" w:pos="1440"/>
        </w:tabs>
        <w:ind w:left="1440" w:hanging="360"/>
      </w:pPr>
      <w:rPr>
        <w:rFonts w:cs="Times New Roman"/>
      </w:rPr>
    </w:lvl>
    <w:lvl w:ilvl="2" w:tplc="06FC3DE0">
      <w:start w:val="1"/>
      <w:numFmt w:val="decimal"/>
      <w:lvlText w:val="%3."/>
      <w:lvlJc w:val="left"/>
      <w:pPr>
        <w:tabs>
          <w:tab w:val="num" w:pos="2160"/>
        </w:tabs>
        <w:ind w:left="2160" w:hanging="360"/>
      </w:pPr>
      <w:rPr>
        <w:rFonts w:cs="Times New Roman"/>
      </w:rPr>
    </w:lvl>
    <w:lvl w:ilvl="3" w:tplc="3E2466EA">
      <w:start w:val="1"/>
      <w:numFmt w:val="decimal"/>
      <w:lvlText w:val="%4."/>
      <w:lvlJc w:val="left"/>
      <w:pPr>
        <w:tabs>
          <w:tab w:val="num" w:pos="2880"/>
        </w:tabs>
        <w:ind w:left="2880" w:hanging="360"/>
      </w:pPr>
      <w:rPr>
        <w:rFonts w:cs="Times New Roman"/>
      </w:rPr>
    </w:lvl>
    <w:lvl w:ilvl="4" w:tplc="A5A2ACA4">
      <w:start w:val="1"/>
      <w:numFmt w:val="decimal"/>
      <w:lvlText w:val="%5."/>
      <w:lvlJc w:val="left"/>
      <w:pPr>
        <w:tabs>
          <w:tab w:val="num" w:pos="3600"/>
        </w:tabs>
        <w:ind w:left="3600" w:hanging="360"/>
      </w:pPr>
      <w:rPr>
        <w:rFonts w:cs="Times New Roman"/>
      </w:rPr>
    </w:lvl>
    <w:lvl w:ilvl="5" w:tplc="A51A5F62">
      <w:start w:val="1"/>
      <w:numFmt w:val="decimal"/>
      <w:lvlText w:val="%6."/>
      <w:lvlJc w:val="left"/>
      <w:pPr>
        <w:tabs>
          <w:tab w:val="num" w:pos="4320"/>
        </w:tabs>
        <w:ind w:left="4320" w:hanging="360"/>
      </w:pPr>
      <w:rPr>
        <w:rFonts w:cs="Times New Roman"/>
      </w:rPr>
    </w:lvl>
    <w:lvl w:ilvl="6" w:tplc="BA9A18D0">
      <w:start w:val="1"/>
      <w:numFmt w:val="decimal"/>
      <w:lvlText w:val="%7."/>
      <w:lvlJc w:val="left"/>
      <w:pPr>
        <w:tabs>
          <w:tab w:val="num" w:pos="5040"/>
        </w:tabs>
        <w:ind w:left="5040" w:hanging="360"/>
      </w:pPr>
      <w:rPr>
        <w:rFonts w:cs="Times New Roman"/>
      </w:rPr>
    </w:lvl>
    <w:lvl w:ilvl="7" w:tplc="674C30D0">
      <w:start w:val="1"/>
      <w:numFmt w:val="decimal"/>
      <w:lvlText w:val="%8."/>
      <w:lvlJc w:val="left"/>
      <w:pPr>
        <w:tabs>
          <w:tab w:val="num" w:pos="5760"/>
        </w:tabs>
        <w:ind w:left="5760" w:hanging="360"/>
      </w:pPr>
      <w:rPr>
        <w:rFonts w:cs="Times New Roman"/>
      </w:rPr>
    </w:lvl>
    <w:lvl w:ilvl="8" w:tplc="FA566E16">
      <w:start w:val="1"/>
      <w:numFmt w:val="decimal"/>
      <w:lvlText w:val="%9."/>
      <w:lvlJc w:val="left"/>
      <w:pPr>
        <w:tabs>
          <w:tab w:val="num" w:pos="6480"/>
        </w:tabs>
        <w:ind w:left="6480" w:hanging="360"/>
      </w:pPr>
      <w:rPr>
        <w:rFonts w:cs="Times New Roman"/>
      </w:rPr>
    </w:lvl>
  </w:abstractNum>
  <w:abstractNum w:abstractNumId="18" w15:restartNumberingAfterBreak="0">
    <w:nsid w:val="20767E4E"/>
    <w:multiLevelType w:val="hybridMultilevel"/>
    <w:tmpl w:val="C65ADE7C"/>
    <w:lvl w:ilvl="0" w:tplc="AFB8A3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0D421CC"/>
    <w:multiLevelType w:val="hybridMultilevel"/>
    <w:tmpl w:val="45460E0E"/>
    <w:lvl w:ilvl="0" w:tplc="CDA26E92">
      <w:start w:val="1"/>
      <w:numFmt w:val="low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0" w15:restartNumberingAfterBreak="0">
    <w:nsid w:val="22665C0D"/>
    <w:multiLevelType w:val="hybridMultilevel"/>
    <w:tmpl w:val="AC12B3EA"/>
    <w:lvl w:ilvl="0" w:tplc="C0CE59E6">
      <w:start w:val="1"/>
      <w:numFmt w:val="lowerLetter"/>
      <w:lvlText w:val="(%1)"/>
      <w:lvlJc w:val="left"/>
      <w:pPr>
        <w:ind w:left="735" w:hanging="375"/>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3966DDC"/>
    <w:multiLevelType w:val="hybridMultilevel"/>
    <w:tmpl w:val="623AA608"/>
    <w:lvl w:ilvl="0" w:tplc="B84CDA96">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51019E7"/>
    <w:multiLevelType w:val="hybridMultilevel"/>
    <w:tmpl w:val="B47A377C"/>
    <w:lvl w:ilvl="0" w:tplc="04270017">
      <w:start w:val="1"/>
      <w:numFmt w:val="lowerLetter"/>
      <w:lvlText w:val="%1)"/>
      <w:lvlJc w:val="left"/>
      <w:pPr>
        <w:tabs>
          <w:tab w:val="num" w:pos="720"/>
        </w:tabs>
        <w:ind w:left="720" w:hanging="360"/>
      </w:pPr>
      <w:rPr>
        <w:rFonts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5E339BA"/>
    <w:multiLevelType w:val="hybridMultilevel"/>
    <w:tmpl w:val="695C4B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6A7007C"/>
    <w:multiLevelType w:val="hybridMultilevel"/>
    <w:tmpl w:val="6A1E570C"/>
    <w:lvl w:ilvl="0" w:tplc="D48442C2">
      <w:start w:val="1"/>
      <w:numFmt w:val="decimal"/>
      <w:lvlText w:val="%1"/>
      <w:lvlJc w:val="left"/>
      <w:pPr>
        <w:tabs>
          <w:tab w:val="num" w:pos="732"/>
        </w:tabs>
        <w:ind w:left="732" w:hanging="732"/>
      </w:pPr>
      <w:rPr>
        <w:rFonts w:hint="default"/>
      </w:rPr>
    </w:lvl>
    <w:lvl w:ilvl="1" w:tplc="9C92FE38">
      <w:start w:val="1"/>
      <w:numFmt w:val="decimal"/>
      <w:lvlText w:val="%1.%2"/>
      <w:lvlJc w:val="left"/>
      <w:pPr>
        <w:tabs>
          <w:tab w:val="num" w:pos="972"/>
        </w:tabs>
        <w:ind w:left="972" w:hanging="732"/>
      </w:pPr>
      <w:rPr>
        <w:rFonts w:hint="default"/>
      </w:rPr>
    </w:lvl>
    <w:lvl w:ilvl="2" w:tplc="56E03348">
      <w:start w:val="6"/>
      <w:numFmt w:val="decimal"/>
      <w:lvlText w:val="%1.%2.%3"/>
      <w:lvlJc w:val="left"/>
      <w:pPr>
        <w:tabs>
          <w:tab w:val="num" w:pos="1212"/>
        </w:tabs>
        <w:ind w:left="1212" w:hanging="732"/>
      </w:pPr>
      <w:rPr>
        <w:rFonts w:hint="default"/>
      </w:rPr>
    </w:lvl>
    <w:lvl w:ilvl="3" w:tplc="D1A4377C">
      <w:start w:val="7"/>
      <w:numFmt w:val="decimal"/>
      <w:lvlText w:val="%1.%2.%3.%4"/>
      <w:lvlJc w:val="left"/>
      <w:pPr>
        <w:tabs>
          <w:tab w:val="num" w:pos="1452"/>
        </w:tabs>
        <w:ind w:left="1452" w:hanging="732"/>
      </w:pPr>
      <w:rPr>
        <w:rFonts w:hint="default"/>
      </w:rPr>
    </w:lvl>
    <w:lvl w:ilvl="4" w:tplc="E3FA93B2">
      <w:start w:val="1"/>
      <w:numFmt w:val="decimal"/>
      <w:lvlText w:val="%1.%2.%3.%4.%5"/>
      <w:lvlJc w:val="left"/>
      <w:pPr>
        <w:tabs>
          <w:tab w:val="num" w:pos="2040"/>
        </w:tabs>
        <w:ind w:left="2040" w:hanging="1080"/>
      </w:pPr>
      <w:rPr>
        <w:rFonts w:hint="default"/>
      </w:rPr>
    </w:lvl>
    <w:lvl w:ilvl="5" w:tplc="8CC27472">
      <w:start w:val="1"/>
      <w:numFmt w:val="decimal"/>
      <w:lvlText w:val="%1.%2.%3.%4.%5.%6"/>
      <w:lvlJc w:val="left"/>
      <w:pPr>
        <w:tabs>
          <w:tab w:val="num" w:pos="2280"/>
        </w:tabs>
        <w:ind w:left="2280" w:hanging="1080"/>
      </w:pPr>
      <w:rPr>
        <w:rFonts w:hint="default"/>
      </w:rPr>
    </w:lvl>
    <w:lvl w:ilvl="6" w:tplc="A1DC1E7E">
      <w:start w:val="1"/>
      <w:numFmt w:val="decimal"/>
      <w:lvlText w:val="%1.%2.%3.%4.%5.%6.%7"/>
      <w:lvlJc w:val="left"/>
      <w:pPr>
        <w:tabs>
          <w:tab w:val="num" w:pos="2880"/>
        </w:tabs>
        <w:ind w:left="2880" w:hanging="1440"/>
      </w:pPr>
      <w:rPr>
        <w:rFonts w:hint="default"/>
      </w:rPr>
    </w:lvl>
    <w:lvl w:ilvl="7" w:tplc="33B05BAC">
      <w:start w:val="1"/>
      <w:numFmt w:val="decimal"/>
      <w:lvlText w:val="%1.%2.%3.%4.%5.%6.%7.%8"/>
      <w:lvlJc w:val="left"/>
      <w:pPr>
        <w:tabs>
          <w:tab w:val="num" w:pos="3120"/>
        </w:tabs>
        <w:ind w:left="3120" w:hanging="1440"/>
      </w:pPr>
      <w:rPr>
        <w:rFonts w:hint="default"/>
      </w:rPr>
    </w:lvl>
    <w:lvl w:ilvl="8" w:tplc="6F2C4314">
      <w:start w:val="1"/>
      <w:numFmt w:val="decimal"/>
      <w:lvlText w:val="%1.%2.%3.%4.%5.%6.%7.%8.%9"/>
      <w:lvlJc w:val="left"/>
      <w:pPr>
        <w:tabs>
          <w:tab w:val="num" w:pos="3360"/>
        </w:tabs>
        <w:ind w:left="3360" w:hanging="1440"/>
      </w:pPr>
      <w:rPr>
        <w:rFonts w:hint="default"/>
      </w:rPr>
    </w:lvl>
  </w:abstractNum>
  <w:abstractNum w:abstractNumId="25" w15:restartNumberingAfterBreak="0">
    <w:nsid w:val="2790682D"/>
    <w:multiLevelType w:val="hybridMultilevel"/>
    <w:tmpl w:val="C96E360E"/>
    <w:lvl w:ilvl="0" w:tplc="3DD812D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940482E"/>
    <w:multiLevelType w:val="hybridMultilevel"/>
    <w:tmpl w:val="C6DC92D8"/>
    <w:lvl w:ilvl="0" w:tplc="F738ADCC">
      <w:start w:val="1"/>
      <w:numFmt w:val="lowerLetter"/>
      <w:lvlText w:val="(%1)"/>
      <w:lvlJc w:val="left"/>
      <w:pPr>
        <w:ind w:left="1919" w:hanging="360"/>
      </w:pPr>
      <w:rPr>
        <w:rFonts w:hint="default"/>
        <w:color w:val="000000"/>
      </w:rPr>
    </w:lvl>
    <w:lvl w:ilvl="1" w:tplc="04270019" w:tentative="1">
      <w:start w:val="1"/>
      <w:numFmt w:val="lowerLetter"/>
      <w:lvlText w:val="%2."/>
      <w:lvlJc w:val="left"/>
      <w:pPr>
        <w:ind w:left="2639" w:hanging="360"/>
      </w:pPr>
    </w:lvl>
    <w:lvl w:ilvl="2" w:tplc="0427001B" w:tentative="1">
      <w:start w:val="1"/>
      <w:numFmt w:val="lowerRoman"/>
      <w:lvlText w:val="%3."/>
      <w:lvlJc w:val="right"/>
      <w:pPr>
        <w:ind w:left="3359" w:hanging="180"/>
      </w:pPr>
    </w:lvl>
    <w:lvl w:ilvl="3" w:tplc="0427000F" w:tentative="1">
      <w:start w:val="1"/>
      <w:numFmt w:val="decimal"/>
      <w:lvlText w:val="%4."/>
      <w:lvlJc w:val="left"/>
      <w:pPr>
        <w:ind w:left="4079" w:hanging="360"/>
      </w:pPr>
    </w:lvl>
    <w:lvl w:ilvl="4" w:tplc="04270019" w:tentative="1">
      <w:start w:val="1"/>
      <w:numFmt w:val="lowerLetter"/>
      <w:lvlText w:val="%5."/>
      <w:lvlJc w:val="left"/>
      <w:pPr>
        <w:ind w:left="4799" w:hanging="360"/>
      </w:pPr>
    </w:lvl>
    <w:lvl w:ilvl="5" w:tplc="0427001B" w:tentative="1">
      <w:start w:val="1"/>
      <w:numFmt w:val="lowerRoman"/>
      <w:lvlText w:val="%6."/>
      <w:lvlJc w:val="right"/>
      <w:pPr>
        <w:ind w:left="5519" w:hanging="180"/>
      </w:pPr>
    </w:lvl>
    <w:lvl w:ilvl="6" w:tplc="0427000F" w:tentative="1">
      <w:start w:val="1"/>
      <w:numFmt w:val="decimal"/>
      <w:lvlText w:val="%7."/>
      <w:lvlJc w:val="left"/>
      <w:pPr>
        <w:ind w:left="6239" w:hanging="360"/>
      </w:pPr>
    </w:lvl>
    <w:lvl w:ilvl="7" w:tplc="04270019" w:tentative="1">
      <w:start w:val="1"/>
      <w:numFmt w:val="lowerLetter"/>
      <w:lvlText w:val="%8."/>
      <w:lvlJc w:val="left"/>
      <w:pPr>
        <w:ind w:left="6959" w:hanging="360"/>
      </w:pPr>
    </w:lvl>
    <w:lvl w:ilvl="8" w:tplc="0427001B" w:tentative="1">
      <w:start w:val="1"/>
      <w:numFmt w:val="lowerRoman"/>
      <w:lvlText w:val="%9."/>
      <w:lvlJc w:val="right"/>
      <w:pPr>
        <w:ind w:left="7679" w:hanging="180"/>
      </w:pPr>
    </w:lvl>
  </w:abstractNum>
  <w:abstractNum w:abstractNumId="27" w15:restartNumberingAfterBreak="0">
    <w:nsid w:val="29596EBB"/>
    <w:multiLevelType w:val="hybridMultilevel"/>
    <w:tmpl w:val="33D84338"/>
    <w:lvl w:ilvl="0" w:tplc="E2A6915E">
      <w:start w:val="1"/>
      <w:numFmt w:val="decimal"/>
      <w:pStyle w:val="TableNum1"/>
      <w:lvlText w:val="%1."/>
      <w:lvlJc w:val="left"/>
      <w:pPr>
        <w:tabs>
          <w:tab w:val="num" w:pos="0"/>
        </w:tabs>
        <w:ind w:left="0" w:firstLine="0"/>
      </w:pPr>
      <w:rPr>
        <w:rFonts w:ascii="CG Omega" w:hAnsi="CG Omega" w:cs="Times New Roman" w:hint="default"/>
        <w:b w:val="0"/>
        <w:bCs w:val="0"/>
        <w:i w:val="0"/>
        <w:iCs w:val="0"/>
        <w:caps w:val="0"/>
        <w:strike w:val="0"/>
        <w:dstrike w:val="0"/>
        <w:vanish w:val="0"/>
        <w:color w:val="000000"/>
        <w:spacing w:val="0"/>
        <w:kern w:val="0"/>
        <w:position w:val="0"/>
        <w:sz w:val="22"/>
        <w:szCs w:val="22"/>
        <w:u w:val="none"/>
        <w:vertAlign w:val="baseline"/>
        <w:em w:val="none"/>
      </w:rPr>
    </w:lvl>
    <w:lvl w:ilvl="1" w:tplc="262817BC">
      <w:start w:val="1"/>
      <w:numFmt w:val="decimal"/>
      <w:pStyle w:val="TableNum2"/>
      <w:lvlText w:val="%1.%2"/>
      <w:lvlJc w:val="left"/>
      <w:pPr>
        <w:tabs>
          <w:tab w:val="num" w:pos="0"/>
        </w:tabs>
        <w:ind w:left="0" w:firstLine="0"/>
      </w:pPr>
      <w:rPr>
        <w:rFonts w:ascii="CG Omega" w:hAnsi="CG Omega" w:hint="default"/>
        <w:b w:val="0"/>
        <w:i w:val="0"/>
        <w:caps w:val="0"/>
        <w:strike w:val="0"/>
        <w:dstrike w:val="0"/>
        <w:vanish w:val="0"/>
        <w:color w:val="000000"/>
        <w:sz w:val="22"/>
        <w:szCs w:val="22"/>
        <w:vertAlign w:val="baseline"/>
      </w:rPr>
    </w:lvl>
    <w:lvl w:ilvl="2" w:tplc="ECBA58AC">
      <w:start w:val="1"/>
      <w:numFmt w:val="decimal"/>
      <w:pStyle w:val="TableNum3"/>
      <w:lvlText w:val="%1.%2.%3"/>
      <w:lvlJc w:val="left"/>
      <w:pPr>
        <w:tabs>
          <w:tab w:val="num" w:pos="0"/>
        </w:tabs>
        <w:ind w:left="0" w:firstLine="0"/>
      </w:pPr>
      <w:rPr>
        <w:rFonts w:ascii="CG Omega" w:hAnsi="CG Omega" w:hint="default"/>
        <w:b w:val="0"/>
        <w:i w:val="0"/>
        <w:sz w:val="22"/>
        <w:szCs w:val="22"/>
      </w:rPr>
    </w:lvl>
    <w:lvl w:ilvl="3" w:tplc="2DD6ED9E">
      <w:start w:val="1"/>
      <w:numFmt w:val="decimal"/>
      <w:lvlText w:val="%1.%2.%3.%4"/>
      <w:lvlJc w:val="left"/>
      <w:pPr>
        <w:tabs>
          <w:tab w:val="num" w:pos="694"/>
        </w:tabs>
        <w:ind w:left="694" w:hanging="864"/>
      </w:pPr>
      <w:rPr>
        <w:rFonts w:ascii="CG Omega" w:hAnsi="CG Omega" w:hint="default"/>
        <w:sz w:val="22"/>
        <w:szCs w:val="22"/>
      </w:rPr>
    </w:lvl>
    <w:lvl w:ilvl="4" w:tplc="85FA3A78">
      <w:start w:val="1"/>
      <w:numFmt w:val="decimal"/>
      <w:lvlText w:val="%1.%2.%3.%4.%5"/>
      <w:lvlJc w:val="left"/>
      <w:pPr>
        <w:tabs>
          <w:tab w:val="num" w:pos="838"/>
        </w:tabs>
        <w:ind w:left="838" w:hanging="1008"/>
      </w:pPr>
      <w:rPr>
        <w:rFonts w:hint="default"/>
      </w:rPr>
    </w:lvl>
    <w:lvl w:ilvl="5" w:tplc="76703D44">
      <w:start w:val="1"/>
      <w:numFmt w:val="decimal"/>
      <w:lvlText w:val="%1.%2.%3.%4.%5.%6"/>
      <w:lvlJc w:val="left"/>
      <w:pPr>
        <w:tabs>
          <w:tab w:val="num" w:pos="982"/>
        </w:tabs>
        <w:ind w:left="982" w:hanging="1152"/>
      </w:pPr>
      <w:rPr>
        <w:rFonts w:hint="default"/>
      </w:rPr>
    </w:lvl>
    <w:lvl w:ilvl="6" w:tplc="DAD25BD6">
      <w:start w:val="1"/>
      <w:numFmt w:val="decimal"/>
      <w:lvlText w:val="%1.%2.%3.%4.%5.%6.%7"/>
      <w:lvlJc w:val="left"/>
      <w:pPr>
        <w:tabs>
          <w:tab w:val="num" w:pos="1126"/>
        </w:tabs>
        <w:ind w:left="1126" w:hanging="1296"/>
      </w:pPr>
      <w:rPr>
        <w:rFonts w:hint="default"/>
      </w:rPr>
    </w:lvl>
    <w:lvl w:ilvl="7" w:tplc="79A8AEAA">
      <w:start w:val="1"/>
      <w:numFmt w:val="decimal"/>
      <w:lvlText w:val="%1.%2.%3.%4.%5.%6.%7.%8"/>
      <w:lvlJc w:val="left"/>
      <w:pPr>
        <w:tabs>
          <w:tab w:val="num" w:pos="1270"/>
        </w:tabs>
        <w:ind w:left="1270" w:hanging="1440"/>
      </w:pPr>
      <w:rPr>
        <w:rFonts w:hint="default"/>
      </w:rPr>
    </w:lvl>
    <w:lvl w:ilvl="8" w:tplc="2974BDEC">
      <w:start w:val="1"/>
      <w:numFmt w:val="decimal"/>
      <w:lvlText w:val="%1.%2.%3.%4.%5.%6.%7.%8.%9"/>
      <w:lvlJc w:val="left"/>
      <w:pPr>
        <w:tabs>
          <w:tab w:val="num" w:pos="1414"/>
        </w:tabs>
        <w:ind w:left="1414" w:hanging="1584"/>
      </w:pPr>
      <w:rPr>
        <w:rFonts w:hint="default"/>
      </w:rPr>
    </w:lvl>
  </w:abstractNum>
  <w:abstractNum w:abstractNumId="28" w15:restartNumberingAfterBreak="0">
    <w:nsid w:val="295D1A86"/>
    <w:multiLevelType w:val="hybridMultilevel"/>
    <w:tmpl w:val="C5F02E7A"/>
    <w:lvl w:ilvl="0" w:tplc="252A12C0">
      <w:start w:val="1"/>
      <w:numFmt w:val="decimal"/>
      <w:lvlText w:val="%1."/>
      <w:legacy w:legacy="1" w:legacySpace="0" w:legacyIndent="567"/>
      <w:lvlJc w:val="left"/>
      <w:pPr>
        <w:ind w:left="567" w:hanging="567"/>
      </w:pPr>
      <w:rPr>
        <w:rFonts w:ascii="Times New Roman" w:hAnsi="Times New Roman" w:cs="Times New Roman" w:hint="default"/>
        <w:sz w:val="24"/>
      </w:rPr>
    </w:lvl>
    <w:lvl w:ilvl="1" w:tplc="98F20500">
      <w:numFmt w:val="decimal"/>
      <w:lvlText w:val=""/>
      <w:lvlJc w:val="left"/>
    </w:lvl>
    <w:lvl w:ilvl="2" w:tplc="26D2C942">
      <w:numFmt w:val="decimal"/>
      <w:lvlText w:val=""/>
      <w:lvlJc w:val="left"/>
    </w:lvl>
    <w:lvl w:ilvl="3" w:tplc="72E66DE6">
      <w:numFmt w:val="decimal"/>
      <w:lvlText w:val=""/>
      <w:lvlJc w:val="left"/>
    </w:lvl>
    <w:lvl w:ilvl="4" w:tplc="743A3750">
      <w:numFmt w:val="decimal"/>
      <w:lvlText w:val=""/>
      <w:lvlJc w:val="left"/>
    </w:lvl>
    <w:lvl w:ilvl="5" w:tplc="68CA63BE">
      <w:numFmt w:val="decimal"/>
      <w:lvlText w:val=""/>
      <w:lvlJc w:val="left"/>
    </w:lvl>
    <w:lvl w:ilvl="6" w:tplc="D778C8D4">
      <w:numFmt w:val="decimal"/>
      <w:lvlText w:val=""/>
      <w:lvlJc w:val="left"/>
    </w:lvl>
    <w:lvl w:ilvl="7" w:tplc="E12CF4C2">
      <w:numFmt w:val="decimal"/>
      <w:lvlText w:val=""/>
      <w:lvlJc w:val="left"/>
    </w:lvl>
    <w:lvl w:ilvl="8" w:tplc="6B88A23A">
      <w:numFmt w:val="decimal"/>
      <w:lvlText w:val=""/>
      <w:lvlJc w:val="left"/>
    </w:lvl>
  </w:abstractNum>
  <w:abstractNum w:abstractNumId="29" w15:restartNumberingAfterBreak="0">
    <w:nsid w:val="29B00D1C"/>
    <w:multiLevelType w:val="hybridMultilevel"/>
    <w:tmpl w:val="8A9AC4D0"/>
    <w:lvl w:ilvl="0" w:tplc="F4B672A4">
      <w:start w:val="1"/>
      <w:numFmt w:val="lowerLetter"/>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9E44359"/>
    <w:multiLevelType w:val="hybridMultilevel"/>
    <w:tmpl w:val="622CC494"/>
    <w:lvl w:ilvl="0" w:tplc="C63808AE">
      <w:start w:val="26"/>
      <w:numFmt w:val="decimal"/>
      <w:lvlText w:val="%1."/>
      <w:lvlJc w:val="left"/>
      <w:pPr>
        <w:ind w:left="480" w:hanging="480"/>
      </w:pPr>
      <w:rPr>
        <w:rFonts w:hint="default"/>
      </w:rPr>
    </w:lvl>
    <w:lvl w:ilvl="1" w:tplc="4CB2AF74">
      <w:start w:val="1"/>
      <w:numFmt w:val="lowerLetter"/>
      <w:lvlText w:val="(%2)"/>
      <w:lvlJc w:val="left"/>
      <w:pPr>
        <w:ind w:left="1189" w:hanging="480"/>
      </w:pPr>
      <w:rPr>
        <w:rFonts w:ascii="Times New Roman" w:eastAsia="Times New Roman" w:hAnsi="Times New Roman" w:cs="Times New Roman"/>
        <w:i w:val="0"/>
      </w:rPr>
    </w:lvl>
    <w:lvl w:ilvl="2" w:tplc="83C48032">
      <w:start w:val="1"/>
      <w:numFmt w:val="decimal"/>
      <w:lvlText w:val="%1.%2.%3."/>
      <w:lvlJc w:val="left"/>
      <w:pPr>
        <w:ind w:left="2138" w:hanging="720"/>
      </w:pPr>
      <w:rPr>
        <w:rFonts w:hint="default"/>
      </w:rPr>
    </w:lvl>
    <w:lvl w:ilvl="3" w:tplc="A53EBB2A">
      <w:start w:val="1"/>
      <w:numFmt w:val="decimal"/>
      <w:lvlText w:val="%1.%2.%3.%4."/>
      <w:lvlJc w:val="left"/>
      <w:pPr>
        <w:ind w:left="2847" w:hanging="720"/>
      </w:pPr>
      <w:rPr>
        <w:rFonts w:hint="default"/>
      </w:rPr>
    </w:lvl>
    <w:lvl w:ilvl="4" w:tplc="C3FE8210">
      <w:start w:val="1"/>
      <w:numFmt w:val="decimal"/>
      <w:lvlText w:val="%1.%2.%3.%4.%5."/>
      <w:lvlJc w:val="left"/>
      <w:pPr>
        <w:ind w:left="3916" w:hanging="1080"/>
      </w:pPr>
      <w:rPr>
        <w:rFonts w:hint="default"/>
      </w:rPr>
    </w:lvl>
    <w:lvl w:ilvl="5" w:tplc="27D8D410">
      <w:start w:val="1"/>
      <w:numFmt w:val="decimal"/>
      <w:lvlText w:val="%1.%2.%3.%4.%5.%6."/>
      <w:lvlJc w:val="left"/>
      <w:pPr>
        <w:ind w:left="4625" w:hanging="1080"/>
      </w:pPr>
      <w:rPr>
        <w:rFonts w:hint="default"/>
      </w:rPr>
    </w:lvl>
    <w:lvl w:ilvl="6" w:tplc="E41A6F84">
      <w:start w:val="1"/>
      <w:numFmt w:val="decimal"/>
      <w:lvlText w:val="%1.%2.%3.%4.%5.%6.%7."/>
      <w:lvlJc w:val="left"/>
      <w:pPr>
        <w:ind w:left="5694" w:hanging="1440"/>
      </w:pPr>
      <w:rPr>
        <w:rFonts w:hint="default"/>
      </w:rPr>
    </w:lvl>
    <w:lvl w:ilvl="7" w:tplc="B0B6CEAA">
      <w:start w:val="1"/>
      <w:numFmt w:val="decimal"/>
      <w:lvlText w:val="%1.%2.%3.%4.%5.%6.%7.%8."/>
      <w:lvlJc w:val="left"/>
      <w:pPr>
        <w:ind w:left="6403" w:hanging="1440"/>
      </w:pPr>
      <w:rPr>
        <w:rFonts w:hint="default"/>
      </w:rPr>
    </w:lvl>
    <w:lvl w:ilvl="8" w:tplc="C41E3B1C">
      <w:start w:val="1"/>
      <w:numFmt w:val="decimal"/>
      <w:lvlText w:val="%1.%2.%3.%4.%5.%6.%7.%8.%9."/>
      <w:lvlJc w:val="left"/>
      <w:pPr>
        <w:ind w:left="7472" w:hanging="1800"/>
      </w:pPr>
      <w:rPr>
        <w:rFonts w:hint="default"/>
      </w:rPr>
    </w:lvl>
  </w:abstractNum>
  <w:abstractNum w:abstractNumId="31" w15:restartNumberingAfterBreak="0">
    <w:nsid w:val="2B44059F"/>
    <w:multiLevelType w:val="hybridMultilevel"/>
    <w:tmpl w:val="2C122654"/>
    <w:lvl w:ilvl="0" w:tplc="39A6183C">
      <w:start w:val="1"/>
      <w:numFmt w:val="lowerLetter"/>
      <w:lvlText w:val="(%1)"/>
      <w:lvlJc w:val="left"/>
      <w:pPr>
        <w:ind w:left="1665" w:hanging="360"/>
      </w:pPr>
    </w:lvl>
    <w:lvl w:ilvl="1" w:tplc="04270019">
      <w:start w:val="1"/>
      <w:numFmt w:val="lowerLetter"/>
      <w:lvlText w:val="%2."/>
      <w:lvlJc w:val="left"/>
      <w:pPr>
        <w:ind w:left="2385" w:hanging="360"/>
      </w:pPr>
    </w:lvl>
    <w:lvl w:ilvl="2" w:tplc="0427001B">
      <w:start w:val="1"/>
      <w:numFmt w:val="lowerRoman"/>
      <w:lvlText w:val="%3."/>
      <w:lvlJc w:val="right"/>
      <w:pPr>
        <w:ind w:left="3105" w:hanging="180"/>
      </w:pPr>
    </w:lvl>
    <w:lvl w:ilvl="3" w:tplc="0427000F">
      <w:start w:val="1"/>
      <w:numFmt w:val="decimal"/>
      <w:lvlText w:val="%4."/>
      <w:lvlJc w:val="left"/>
      <w:pPr>
        <w:ind w:left="3825" w:hanging="360"/>
      </w:pPr>
    </w:lvl>
    <w:lvl w:ilvl="4" w:tplc="04270019">
      <w:start w:val="1"/>
      <w:numFmt w:val="lowerLetter"/>
      <w:lvlText w:val="%5."/>
      <w:lvlJc w:val="left"/>
      <w:pPr>
        <w:ind w:left="4545" w:hanging="360"/>
      </w:pPr>
    </w:lvl>
    <w:lvl w:ilvl="5" w:tplc="0427001B">
      <w:start w:val="1"/>
      <w:numFmt w:val="lowerRoman"/>
      <w:lvlText w:val="%6."/>
      <w:lvlJc w:val="right"/>
      <w:pPr>
        <w:ind w:left="5265" w:hanging="180"/>
      </w:pPr>
    </w:lvl>
    <w:lvl w:ilvl="6" w:tplc="0427000F">
      <w:start w:val="1"/>
      <w:numFmt w:val="decimal"/>
      <w:lvlText w:val="%7."/>
      <w:lvlJc w:val="left"/>
      <w:pPr>
        <w:ind w:left="5985" w:hanging="360"/>
      </w:pPr>
    </w:lvl>
    <w:lvl w:ilvl="7" w:tplc="04270019">
      <w:start w:val="1"/>
      <w:numFmt w:val="lowerLetter"/>
      <w:lvlText w:val="%8."/>
      <w:lvlJc w:val="left"/>
      <w:pPr>
        <w:ind w:left="6705" w:hanging="360"/>
      </w:pPr>
    </w:lvl>
    <w:lvl w:ilvl="8" w:tplc="0427001B">
      <w:start w:val="1"/>
      <w:numFmt w:val="lowerRoman"/>
      <w:lvlText w:val="%9."/>
      <w:lvlJc w:val="right"/>
      <w:pPr>
        <w:ind w:left="7425" w:hanging="180"/>
      </w:pPr>
    </w:lvl>
  </w:abstractNum>
  <w:abstractNum w:abstractNumId="32" w15:restartNumberingAfterBreak="0">
    <w:nsid w:val="2B603DA9"/>
    <w:multiLevelType w:val="hybridMultilevel"/>
    <w:tmpl w:val="88C0B09C"/>
    <w:lvl w:ilvl="0" w:tplc="C584D68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2C3A6009"/>
    <w:multiLevelType w:val="hybridMultilevel"/>
    <w:tmpl w:val="EAF42E9A"/>
    <w:lvl w:ilvl="0" w:tplc="5DB69802">
      <w:start w:val="1"/>
      <w:numFmt w:val="bullet"/>
      <w:lvlText w:val="−"/>
      <w:lvlJc w:val="left"/>
      <w:pPr>
        <w:tabs>
          <w:tab w:val="num" w:pos="1440"/>
        </w:tabs>
        <w:ind w:left="1440" w:hanging="360"/>
      </w:pPr>
      <w:rPr>
        <w:rFonts w:ascii="Times New Roman" w:hAnsi="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D99046F"/>
    <w:multiLevelType w:val="hybridMultilevel"/>
    <w:tmpl w:val="906C10DE"/>
    <w:lvl w:ilvl="0" w:tplc="A782A05C">
      <w:start w:val="1"/>
      <w:numFmt w:val="lowerLetter"/>
      <w:lvlText w:val="(%1)"/>
      <w:lvlJc w:val="left"/>
      <w:pPr>
        <w:ind w:left="1429" w:hanging="360"/>
      </w:pPr>
      <w:rPr>
        <w:rFonts w:hint="default"/>
        <w:b w:val="0"/>
        <w:color w:val="00000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5" w15:restartNumberingAfterBreak="0">
    <w:nsid w:val="2DD805DD"/>
    <w:multiLevelType w:val="hybridMultilevel"/>
    <w:tmpl w:val="647EB580"/>
    <w:lvl w:ilvl="0" w:tplc="276E17EC">
      <w:start w:val="1"/>
      <w:numFmt w:val="decimal"/>
      <w:lvlText w:val="%1."/>
      <w:lvlJc w:val="left"/>
      <w:pPr>
        <w:ind w:left="720" w:hanging="360"/>
      </w:pPr>
    </w:lvl>
    <w:lvl w:ilvl="1" w:tplc="23A4BC3A">
      <w:start w:val="1"/>
      <w:numFmt w:val="decimal"/>
      <w:lvlText w:val="%1.%2."/>
      <w:lvlJc w:val="left"/>
      <w:pPr>
        <w:ind w:left="360" w:hanging="360"/>
      </w:pPr>
      <w:rPr>
        <w:b w:val="0"/>
      </w:rPr>
    </w:lvl>
    <w:lvl w:ilvl="2" w:tplc="77E64AE2">
      <w:start w:val="1"/>
      <w:numFmt w:val="decimal"/>
      <w:lvlText w:val="%1.%2.%3."/>
      <w:lvlJc w:val="left"/>
      <w:pPr>
        <w:ind w:left="1080" w:hanging="720"/>
      </w:pPr>
      <w:rPr>
        <w:b w:val="0"/>
      </w:rPr>
    </w:lvl>
    <w:lvl w:ilvl="3" w:tplc="520E6E24">
      <w:start w:val="1"/>
      <w:numFmt w:val="decimal"/>
      <w:lvlText w:val="%1.%2.%3.%4."/>
      <w:lvlJc w:val="left"/>
      <w:pPr>
        <w:ind w:left="1080" w:hanging="720"/>
      </w:pPr>
      <w:rPr>
        <w:b w:val="0"/>
      </w:rPr>
    </w:lvl>
    <w:lvl w:ilvl="4" w:tplc="F4E45CE6">
      <w:start w:val="1"/>
      <w:numFmt w:val="decimal"/>
      <w:lvlText w:val="%1.%2.%3.%4.%5."/>
      <w:lvlJc w:val="left"/>
      <w:pPr>
        <w:ind w:left="1440" w:hanging="1080"/>
      </w:pPr>
      <w:rPr>
        <w:b w:val="0"/>
      </w:rPr>
    </w:lvl>
    <w:lvl w:ilvl="5" w:tplc="4A0AD670">
      <w:start w:val="1"/>
      <w:numFmt w:val="decimal"/>
      <w:lvlText w:val="%1.%2.%3.%4.%5.%6."/>
      <w:lvlJc w:val="left"/>
      <w:pPr>
        <w:ind w:left="1440" w:hanging="1080"/>
      </w:pPr>
      <w:rPr>
        <w:b w:val="0"/>
      </w:rPr>
    </w:lvl>
    <w:lvl w:ilvl="6" w:tplc="388CDE86">
      <w:start w:val="1"/>
      <w:numFmt w:val="decimal"/>
      <w:lvlText w:val="%1.%2.%3.%4.%5.%6.%7."/>
      <w:lvlJc w:val="left"/>
      <w:pPr>
        <w:ind w:left="1800" w:hanging="1440"/>
      </w:pPr>
      <w:rPr>
        <w:b w:val="0"/>
      </w:rPr>
    </w:lvl>
    <w:lvl w:ilvl="7" w:tplc="5FC0B998">
      <w:start w:val="1"/>
      <w:numFmt w:val="decimal"/>
      <w:lvlText w:val="%1.%2.%3.%4.%5.%6.%7.%8."/>
      <w:lvlJc w:val="left"/>
      <w:pPr>
        <w:ind w:left="1800" w:hanging="1440"/>
      </w:pPr>
      <w:rPr>
        <w:b w:val="0"/>
      </w:rPr>
    </w:lvl>
    <w:lvl w:ilvl="8" w:tplc="AF46BCE8">
      <w:start w:val="1"/>
      <w:numFmt w:val="decimal"/>
      <w:lvlText w:val="%1.%2.%3.%4.%5.%6.%7.%8.%9."/>
      <w:lvlJc w:val="left"/>
      <w:pPr>
        <w:ind w:left="2160" w:hanging="1800"/>
      </w:pPr>
      <w:rPr>
        <w:b w:val="0"/>
      </w:rPr>
    </w:lvl>
  </w:abstractNum>
  <w:abstractNum w:abstractNumId="36" w15:restartNumberingAfterBreak="0">
    <w:nsid w:val="2E3022C6"/>
    <w:multiLevelType w:val="hybridMultilevel"/>
    <w:tmpl w:val="4294BA70"/>
    <w:lvl w:ilvl="0" w:tplc="E5662474">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2F9E043E"/>
    <w:multiLevelType w:val="hybridMultilevel"/>
    <w:tmpl w:val="BF908E6A"/>
    <w:lvl w:ilvl="0" w:tplc="7458F8E8">
      <w:start w:val="5"/>
      <w:numFmt w:val="lowerLetter"/>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2CE5209"/>
    <w:multiLevelType w:val="hybridMultilevel"/>
    <w:tmpl w:val="5AD62D80"/>
    <w:lvl w:ilvl="0" w:tplc="08D64BA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3254DA9"/>
    <w:multiLevelType w:val="hybridMultilevel"/>
    <w:tmpl w:val="73EE02E8"/>
    <w:lvl w:ilvl="0" w:tplc="94723E5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33C8479D"/>
    <w:multiLevelType w:val="hybridMultilevel"/>
    <w:tmpl w:val="36B41FD2"/>
    <w:lvl w:ilvl="0" w:tplc="8E64265A">
      <w:start w:val="1"/>
      <w:numFmt w:val="decimal"/>
      <w:lvlText w:val="%1."/>
      <w:lvlJc w:val="left"/>
      <w:pPr>
        <w:tabs>
          <w:tab w:val="num" w:pos="780"/>
        </w:tabs>
        <w:ind w:left="780" w:hanging="780"/>
      </w:pPr>
      <w:rPr>
        <w:rFonts w:hint="default"/>
      </w:rPr>
    </w:lvl>
    <w:lvl w:ilvl="1" w:tplc="9F2E2B92">
      <w:start w:val="1"/>
      <w:numFmt w:val="decimal"/>
      <w:lvlText w:val="%1.%2."/>
      <w:lvlJc w:val="left"/>
      <w:pPr>
        <w:tabs>
          <w:tab w:val="num" w:pos="1020"/>
        </w:tabs>
        <w:ind w:left="1020" w:hanging="780"/>
      </w:pPr>
      <w:rPr>
        <w:rFonts w:hint="default"/>
      </w:rPr>
    </w:lvl>
    <w:lvl w:ilvl="2" w:tplc="09FA2372">
      <w:start w:val="1"/>
      <w:numFmt w:val="decimal"/>
      <w:lvlText w:val="%1.%2.%3."/>
      <w:lvlJc w:val="left"/>
      <w:pPr>
        <w:tabs>
          <w:tab w:val="num" w:pos="1260"/>
        </w:tabs>
        <w:ind w:left="1260" w:hanging="780"/>
      </w:pPr>
      <w:rPr>
        <w:rFonts w:hint="default"/>
      </w:rPr>
    </w:lvl>
    <w:lvl w:ilvl="3" w:tplc="133E99A8">
      <w:start w:val="1"/>
      <w:numFmt w:val="decimal"/>
      <w:lvlText w:val="%1.%2.%3.%4."/>
      <w:lvlJc w:val="left"/>
      <w:pPr>
        <w:tabs>
          <w:tab w:val="num" w:pos="1500"/>
        </w:tabs>
        <w:ind w:left="1500" w:hanging="780"/>
      </w:pPr>
      <w:rPr>
        <w:rFonts w:hint="default"/>
      </w:rPr>
    </w:lvl>
    <w:lvl w:ilvl="4" w:tplc="58841654">
      <w:start w:val="1"/>
      <w:numFmt w:val="decimal"/>
      <w:lvlText w:val="%1.%2.%3.%4.%5."/>
      <w:lvlJc w:val="left"/>
      <w:pPr>
        <w:tabs>
          <w:tab w:val="num" w:pos="2040"/>
        </w:tabs>
        <w:ind w:left="2040" w:hanging="1080"/>
      </w:pPr>
      <w:rPr>
        <w:rFonts w:hint="default"/>
      </w:rPr>
    </w:lvl>
    <w:lvl w:ilvl="5" w:tplc="D6B44DB6">
      <w:start w:val="1"/>
      <w:numFmt w:val="decimal"/>
      <w:lvlText w:val="%1.%2.%3.%4.%5.%6."/>
      <w:lvlJc w:val="left"/>
      <w:pPr>
        <w:tabs>
          <w:tab w:val="num" w:pos="2280"/>
        </w:tabs>
        <w:ind w:left="2280" w:hanging="1080"/>
      </w:pPr>
      <w:rPr>
        <w:rFonts w:hint="default"/>
      </w:rPr>
    </w:lvl>
    <w:lvl w:ilvl="6" w:tplc="BEC06978">
      <w:start w:val="1"/>
      <w:numFmt w:val="decimal"/>
      <w:lvlText w:val="%1.%2.%3.%4.%5.%6.%7."/>
      <w:lvlJc w:val="left"/>
      <w:pPr>
        <w:tabs>
          <w:tab w:val="num" w:pos="2880"/>
        </w:tabs>
        <w:ind w:left="2880" w:hanging="1440"/>
      </w:pPr>
      <w:rPr>
        <w:rFonts w:hint="default"/>
      </w:rPr>
    </w:lvl>
    <w:lvl w:ilvl="7" w:tplc="7A4ADD36">
      <w:start w:val="1"/>
      <w:numFmt w:val="decimal"/>
      <w:lvlText w:val="%1.%2.%3.%4.%5.%6.%7.%8."/>
      <w:lvlJc w:val="left"/>
      <w:pPr>
        <w:tabs>
          <w:tab w:val="num" w:pos="3120"/>
        </w:tabs>
        <w:ind w:left="3120" w:hanging="1440"/>
      </w:pPr>
      <w:rPr>
        <w:rFonts w:hint="default"/>
      </w:rPr>
    </w:lvl>
    <w:lvl w:ilvl="8" w:tplc="0FCC84F6">
      <w:start w:val="1"/>
      <w:numFmt w:val="decimal"/>
      <w:lvlText w:val="%1.%2.%3.%4.%5.%6.%7.%8.%9."/>
      <w:lvlJc w:val="left"/>
      <w:pPr>
        <w:tabs>
          <w:tab w:val="num" w:pos="3720"/>
        </w:tabs>
        <w:ind w:left="3720" w:hanging="1800"/>
      </w:pPr>
      <w:rPr>
        <w:rFonts w:hint="default"/>
      </w:rPr>
    </w:lvl>
  </w:abstractNum>
  <w:abstractNum w:abstractNumId="41" w15:restartNumberingAfterBreak="0">
    <w:nsid w:val="34A7354D"/>
    <w:multiLevelType w:val="hybridMultilevel"/>
    <w:tmpl w:val="F9B06D5C"/>
    <w:lvl w:ilvl="0" w:tplc="C9600C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4CF2037"/>
    <w:multiLevelType w:val="hybridMultilevel"/>
    <w:tmpl w:val="E25210E6"/>
    <w:lvl w:ilvl="0" w:tplc="DD440BBE">
      <w:start w:val="1"/>
      <w:numFmt w:val="lowerRoman"/>
      <w:lvlText w:val="(%1)"/>
      <w:lvlJc w:val="left"/>
      <w:pPr>
        <w:tabs>
          <w:tab w:val="num" w:pos="3120"/>
        </w:tabs>
        <w:ind w:left="3120" w:hanging="720"/>
      </w:pPr>
      <w:rPr>
        <w:rFonts w:hint="default"/>
      </w:rPr>
    </w:lvl>
    <w:lvl w:ilvl="1" w:tplc="04270019">
      <w:start w:val="1"/>
      <w:numFmt w:val="lowerLetter"/>
      <w:lvlText w:val="%2."/>
      <w:lvlJc w:val="left"/>
      <w:pPr>
        <w:tabs>
          <w:tab w:val="num" w:pos="3480"/>
        </w:tabs>
        <w:ind w:left="3480" w:hanging="360"/>
      </w:pPr>
    </w:lvl>
    <w:lvl w:ilvl="2" w:tplc="0427001B" w:tentative="1">
      <w:start w:val="1"/>
      <w:numFmt w:val="lowerRoman"/>
      <w:lvlText w:val="%3."/>
      <w:lvlJc w:val="right"/>
      <w:pPr>
        <w:tabs>
          <w:tab w:val="num" w:pos="4200"/>
        </w:tabs>
        <w:ind w:left="4200" w:hanging="180"/>
      </w:pPr>
    </w:lvl>
    <w:lvl w:ilvl="3" w:tplc="0427000F" w:tentative="1">
      <w:start w:val="1"/>
      <w:numFmt w:val="decimal"/>
      <w:lvlText w:val="%4."/>
      <w:lvlJc w:val="left"/>
      <w:pPr>
        <w:tabs>
          <w:tab w:val="num" w:pos="4920"/>
        </w:tabs>
        <w:ind w:left="4920" w:hanging="360"/>
      </w:pPr>
    </w:lvl>
    <w:lvl w:ilvl="4" w:tplc="04270019" w:tentative="1">
      <w:start w:val="1"/>
      <w:numFmt w:val="lowerLetter"/>
      <w:lvlText w:val="%5."/>
      <w:lvlJc w:val="left"/>
      <w:pPr>
        <w:tabs>
          <w:tab w:val="num" w:pos="5640"/>
        </w:tabs>
        <w:ind w:left="5640" w:hanging="360"/>
      </w:pPr>
    </w:lvl>
    <w:lvl w:ilvl="5" w:tplc="0427001B" w:tentative="1">
      <w:start w:val="1"/>
      <w:numFmt w:val="lowerRoman"/>
      <w:lvlText w:val="%6."/>
      <w:lvlJc w:val="right"/>
      <w:pPr>
        <w:tabs>
          <w:tab w:val="num" w:pos="6360"/>
        </w:tabs>
        <w:ind w:left="6360" w:hanging="180"/>
      </w:pPr>
    </w:lvl>
    <w:lvl w:ilvl="6" w:tplc="0427000F" w:tentative="1">
      <w:start w:val="1"/>
      <w:numFmt w:val="decimal"/>
      <w:lvlText w:val="%7."/>
      <w:lvlJc w:val="left"/>
      <w:pPr>
        <w:tabs>
          <w:tab w:val="num" w:pos="7080"/>
        </w:tabs>
        <w:ind w:left="7080" w:hanging="360"/>
      </w:pPr>
    </w:lvl>
    <w:lvl w:ilvl="7" w:tplc="04270019" w:tentative="1">
      <w:start w:val="1"/>
      <w:numFmt w:val="lowerLetter"/>
      <w:lvlText w:val="%8."/>
      <w:lvlJc w:val="left"/>
      <w:pPr>
        <w:tabs>
          <w:tab w:val="num" w:pos="7800"/>
        </w:tabs>
        <w:ind w:left="7800" w:hanging="360"/>
      </w:pPr>
    </w:lvl>
    <w:lvl w:ilvl="8" w:tplc="0427001B" w:tentative="1">
      <w:start w:val="1"/>
      <w:numFmt w:val="lowerRoman"/>
      <w:lvlText w:val="%9."/>
      <w:lvlJc w:val="right"/>
      <w:pPr>
        <w:tabs>
          <w:tab w:val="num" w:pos="8520"/>
        </w:tabs>
        <w:ind w:left="8520" w:hanging="180"/>
      </w:pPr>
    </w:lvl>
  </w:abstractNum>
  <w:abstractNum w:abstractNumId="43" w15:restartNumberingAfterBreak="0">
    <w:nsid w:val="354254B9"/>
    <w:multiLevelType w:val="hybridMultilevel"/>
    <w:tmpl w:val="E6A6F8A6"/>
    <w:lvl w:ilvl="0" w:tplc="C0401240">
      <w:numFmt w:val="bullet"/>
      <w:lvlText w:val="–"/>
      <w:lvlJc w:val="left"/>
      <w:pPr>
        <w:tabs>
          <w:tab w:val="num" w:pos="360"/>
        </w:tabs>
        <w:ind w:left="360" w:hanging="360"/>
      </w:pPr>
      <w:rPr>
        <w:rFonts w:ascii="Times New Roman" w:eastAsia="Times New Roman" w:hAnsi="Times New Roman" w:hint="default"/>
      </w:rPr>
    </w:lvl>
    <w:lvl w:ilvl="1" w:tplc="5E229EF2">
      <w:start w:val="1"/>
      <w:numFmt w:val="none"/>
      <w:lvlText w:val="o"/>
      <w:legacy w:legacy="1" w:legacySpace="120" w:legacyIndent="360"/>
      <w:lvlJc w:val="left"/>
      <w:pPr>
        <w:ind w:left="720" w:hanging="360"/>
      </w:pPr>
      <w:rPr>
        <w:rFonts w:ascii="Courier New" w:hAnsi="Courier New" w:cs="Times New Roman" w:hint="default"/>
      </w:rPr>
    </w:lvl>
    <w:lvl w:ilvl="2" w:tplc="35C8A8E8">
      <w:start w:val="1"/>
      <w:numFmt w:val="none"/>
      <w:lvlText w:val=""/>
      <w:legacy w:legacy="1" w:legacySpace="120" w:legacyIndent="360"/>
      <w:lvlJc w:val="left"/>
      <w:pPr>
        <w:ind w:left="1080" w:hanging="360"/>
      </w:pPr>
      <w:rPr>
        <w:rFonts w:ascii="Wingdings" w:hAnsi="Wingdings" w:cs="Times New Roman" w:hint="default"/>
      </w:rPr>
    </w:lvl>
    <w:lvl w:ilvl="3" w:tplc="3A0C70E4">
      <w:start w:val="1"/>
      <w:numFmt w:val="none"/>
      <w:lvlText w:val=""/>
      <w:legacy w:legacy="1" w:legacySpace="120" w:legacyIndent="360"/>
      <w:lvlJc w:val="left"/>
      <w:pPr>
        <w:ind w:left="1440" w:hanging="360"/>
      </w:pPr>
      <w:rPr>
        <w:rFonts w:ascii="Symbol" w:hAnsi="Symbol" w:cs="Times New Roman" w:hint="default"/>
      </w:rPr>
    </w:lvl>
    <w:lvl w:ilvl="4" w:tplc="5930083E">
      <w:start w:val="1"/>
      <w:numFmt w:val="none"/>
      <w:lvlText w:val="o"/>
      <w:legacy w:legacy="1" w:legacySpace="120" w:legacyIndent="360"/>
      <w:lvlJc w:val="left"/>
      <w:pPr>
        <w:ind w:left="1800" w:hanging="360"/>
      </w:pPr>
      <w:rPr>
        <w:rFonts w:ascii="Courier New" w:hAnsi="Courier New" w:cs="Times New Roman" w:hint="default"/>
      </w:rPr>
    </w:lvl>
    <w:lvl w:ilvl="5" w:tplc="6CC89AAE">
      <w:start w:val="1"/>
      <w:numFmt w:val="none"/>
      <w:lvlText w:val=""/>
      <w:legacy w:legacy="1" w:legacySpace="120" w:legacyIndent="360"/>
      <w:lvlJc w:val="left"/>
      <w:pPr>
        <w:ind w:left="2160" w:hanging="360"/>
      </w:pPr>
      <w:rPr>
        <w:rFonts w:ascii="Wingdings" w:hAnsi="Wingdings" w:cs="Times New Roman" w:hint="default"/>
      </w:rPr>
    </w:lvl>
    <w:lvl w:ilvl="6" w:tplc="82ACA9D4">
      <w:start w:val="1"/>
      <w:numFmt w:val="none"/>
      <w:lvlText w:val=""/>
      <w:legacy w:legacy="1" w:legacySpace="120" w:legacyIndent="360"/>
      <w:lvlJc w:val="left"/>
      <w:pPr>
        <w:ind w:left="2520" w:hanging="360"/>
      </w:pPr>
      <w:rPr>
        <w:rFonts w:ascii="Symbol" w:hAnsi="Symbol" w:cs="Times New Roman" w:hint="default"/>
      </w:rPr>
    </w:lvl>
    <w:lvl w:ilvl="7" w:tplc="B8A88518">
      <w:start w:val="1"/>
      <w:numFmt w:val="none"/>
      <w:lvlText w:val="o"/>
      <w:legacy w:legacy="1" w:legacySpace="120" w:legacyIndent="360"/>
      <w:lvlJc w:val="left"/>
      <w:pPr>
        <w:ind w:left="2880" w:hanging="360"/>
      </w:pPr>
      <w:rPr>
        <w:rFonts w:ascii="Courier New" w:hAnsi="Courier New" w:cs="Times New Roman" w:hint="default"/>
      </w:rPr>
    </w:lvl>
    <w:lvl w:ilvl="8" w:tplc="88D86FD6">
      <w:start w:val="1"/>
      <w:numFmt w:val="none"/>
      <w:lvlText w:val=""/>
      <w:legacy w:legacy="1" w:legacySpace="120" w:legacyIndent="360"/>
      <w:lvlJc w:val="left"/>
      <w:pPr>
        <w:ind w:left="3240" w:hanging="360"/>
      </w:pPr>
      <w:rPr>
        <w:rFonts w:ascii="Wingdings" w:hAnsi="Wingdings" w:cs="Times New Roman" w:hint="default"/>
      </w:rPr>
    </w:lvl>
  </w:abstractNum>
  <w:abstractNum w:abstractNumId="44" w15:restartNumberingAfterBreak="0">
    <w:nsid w:val="38BF328D"/>
    <w:multiLevelType w:val="hybridMultilevel"/>
    <w:tmpl w:val="F91E9970"/>
    <w:lvl w:ilvl="0" w:tplc="4E8805A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A84154A"/>
    <w:multiLevelType w:val="hybridMultilevel"/>
    <w:tmpl w:val="66A2D0B6"/>
    <w:lvl w:ilvl="0" w:tplc="4BBE0BD8">
      <w:start w:val="1"/>
      <w:numFmt w:val="decimal"/>
      <w:lvlText w:val="%1."/>
      <w:lvlJc w:val="left"/>
      <w:pPr>
        <w:tabs>
          <w:tab w:val="num" w:pos="735"/>
        </w:tabs>
        <w:ind w:left="735" w:hanging="375"/>
      </w:pPr>
      <w:rPr>
        <w:rFonts w:hint="default"/>
      </w:rPr>
    </w:lvl>
    <w:lvl w:ilvl="1" w:tplc="E2347D66">
      <w:start w:val="1"/>
      <w:numFmt w:val="decimal"/>
      <w:isLgl/>
      <w:lvlText w:val="%1.%2."/>
      <w:lvlJc w:val="left"/>
      <w:pPr>
        <w:tabs>
          <w:tab w:val="num" w:pos="1080"/>
        </w:tabs>
        <w:ind w:left="1080" w:hanging="720"/>
      </w:pPr>
      <w:rPr>
        <w:rFonts w:hint="default"/>
      </w:rPr>
    </w:lvl>
    <w:lvl w:ilvl="2" w:tplc="0EFEA756">
      <w:start w:val="1"/>
      <w:numFmt w:val="decimal"/>
      <w:isLgl/>
      <w:lvlText w:val="%1.%2.%3."/>
      <w:lvlJc w:val="left"/>
      <w:pPr>
        <w:tabs>
          <w:tab w:val="num" w:pos="1080"/>
        </w:tabs>
        <w:ind w:left="1080" w:hanging="720"/>
      </w:pPr>
      <w:rPr>
        <w:rFonts w:hint="default"/>
      </w:rPr>
    </w:lvl>
    <w:lvl w:ilvl="3" w:tplc="115A0C54">
      <w:start w:val="1"/>
      <w:numFmt w:val="decimal"/>
      <w:isLgl/>
      <w:lvlText w:val="%1.%2.%3.%4."/>
      <w:lvlJc w:val="left"/>
      <w:pPr>
        <w:tabs>
          <w:tab w:val="num" w:pos="1440"/>
        </w:tabs>
        <w:ind w:left="1440" w:hanging="1080"/>
      </w:pPr>
      <w:rPr>
        <w:rFonts w:hint="default"/>
      </w:rPr>
    </w:lvl>
    <w:lvl w:ilvl="4" w:tplc="39E68350">
      <w:start w:val="1"/>
      <w:numFmt w:val="decimal"/>
      <w:isLgl/>
      <w:lvlText w:val="%1.%2.%3.%4.%5."/>
      <w:lvlJc w:val="left"/>
      <w:pPr>
        <w:tabs>
          <w:tab w:val="num" w:pos="1800"/>
        </w:tabs>
        <w:ind w:left="1800" w:hanging="1440"/>
      </w:pPr>
      <w:rPr>
        <w:rFonts w:hint="default"/>
      </w:rPr>
    </w:lvl>
    <w:lvl w:ilvl="5" w:tplc="3B709664">
      <w:start w:val="1"/>
      <w:numFmt w:val="decimal"/>
      <w:isLgl/>
      <w:lvlText w:val="%1.%2.%3.%4.%5.%6."/>
      <w:lvlJc w:val="left"/>
      <w:pPr>
        <w:tabs>
          <w:tab w:val="num" w:pos="1800"/>
        </w:tabs>
        <w:ind w:left="1800" w:hanging="1440"/>
      </w:pPr>
      <w:rPr>
        <w:rFonts w:hint="default"/>
      </w:rPr>
    </w:lvl>
    <w:lvl w:ilvl="6" w:tplc="E97499DC">
      <w:start w:val="1"/>
      <w:numFmt w:val="decimal"/>
      <w:isLgl/>
      <w:lvlText w:val="%1.%2.%3.%4.%5.%6.%7."/>
      <w:lvlJc w:val="left"/>
      <w:pPr>
        <w:tabs>
          <w:tab w:val="num" w:pos="2160"/>
        </w:tabs>
        <w:ind w:left="2160" w:hanging="1800"/>
      </w:pPr>
      <w:rPr>
        <w:rFonts w:hint="default"/>
      </w:rPr>
    </w:lvl>
    <w:lvl w:ilvl="7" w:tplc="354ADA32">
      <w:start w:val="1"/>
      <w:numFmt w:val="decimal"/>
      <w:isLgl/>
      <w:lvlText w:val="%1.%2.%3.%4.%5.%6.%7.%8."/>
      <w:lvlJc w:val="left"/>
      <w:pPr>
        <w:tabs>
          <w:tab w:val="num" w:pos="2520"/>
        </w:tabs>
        <w:ind w:left="2520" w:hanging="2160"/>
      </w:pPr>
      <w:rPr>
        <w:rFonts w:hint="default"/>
      </w:rPr>
    </w:lvl>
    <w:lvl w:ilvl="8" w:tplc="324872A2">
      <w:start w:val="1"/>
      <w:numFmt w:val="decimal"/>
      <w:isLgl/>
      <w:lvlText w:val="%1.%2.%3.%4.%5.%6.%7.%8.%9."/>
      <w:lvlJc w:val="left"/>
      <w:pPr>
        <w:tabs>
          <w:tab w:val="num" w:pos="2520"/>
        </w:tabs>
        <w:ind w:left="2520" w:hanging="2160"/>
      </w:pPr>
      <w:rPr>
        <w:rFonts w:hint="default"/>
      </w:rPr>
    </w:lvl>
  </w:abstractNum>
  <w:abstractNum w:abstractNumId="46" w15:restartNumberingAfterBreak="0">
    <w:nsid w:val="3C635ADC"/>
    <w:multiLevelType w:val="hybridMultilevel"/>
    <w:tmpl w:val="F82C7826"/>
    <w:lvl w:ilvl="0" w:tplc="1F1C014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3D727235"/>
    <w:multiLevelType w:val="hybridMultilevel"/>
    <w:tmpl w:val="AC94530A"/>
    <w:lvl w:ilvl="0" w:tplc="E508246C">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8" w15:restartNumberingAfterBreak="0">
    <w:nsid w:val="3ED5450C"/>
    <w:multiLevelType w:val="hybridMultilevel"/>
    <w:tmpl w:val="B616F1D4"/>
    <w:lvl w:ilvl="0" w:tplc="A782A05C">
      <w:start w:val="1"/>
      <w:numFmt w:val="lowerLetter"/>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3167651"/>
    <w:multiLevelType w:val="hybridMultilevel"/>
    <w:tmpl w:val="E696B0CC"/>
    <w:lvl w:ilvl="0" w:tplc="96F48402">
      <w:start w:val="1"/>
      <w:numFmt w:val="upperRoman"/>
      <w:lvlText w:val="%1."/>
      <w:lvlJc w:val="left"/>
      <w:pPr>
        <w:ind w:left="1882" w:hanging="720"/>
      </w:pPr>
    </w:lvl>
    <w:lvl w:ilvl="1" w:tplc="04270019">
      <w:start w:val="1"/>
      <w:numFmt w:val="lowerLetter"/>
      <w:lvlText w:val="%2."/>
      <w:lvlJc w:val="left"/>
      <w:pPr>
        <w:ind w:left="2242" w:hanging="360"/>
      </w:pPr>
    </w:lvl>
    <w:lvl w:ilvl="2" w:tplc="0427001B">
      <w:start w:val="1"/>
      <w:numFmt w:val="lowerRoman"/>
      <w:lvlText w:val="%3."/>
      <w:lvlJc w:val="right"/>
      <w:pPr>
        <w:ind w:left="2962" w:hanging="180"/>
      </w:pPr>
    </w:lvl>
    <w:lvl w:ilvl="3" w:tplc="0427000F">
      <w:start w:val="1"/>
      <w:numFmt w:val="decimal"/>
      <w:lvlText w:val="%4."/>
      <w:lvlJc w:val="left"/>
      <w:pPr>
        <w:ind w:left="3682" w:hanging="360"/>
      </w:pPr>
    </w:lvl>
    <w:lvl w:ilvl="4" w:tplc="04270019">
      <w:start w:val="1"/>
      <w:numFmt w:val="lowerLetter"/>
      <w:lvlText w:val="%5."/>
      <w:lvlJc w:val="left"/>
      <w:pPr>
        <w:ind w:left="4402" w:hanging="360"/>
      </w:pPr>
    </w:lvl>
    <w:lvl w:ilvl="5" w:tplc="0427001B">
      <w:start w:val="1"/>
      <w:numFmt w:val="lowerRoman"/>
      <w:lvlText w:val="%6."/>
      <w:lvlJc w:val="right"/>
      <w:pPr>
        <w:ind w:left="5122" w:hanging="180"/>
      </w:pPr>
    </w:lvl>
    <w:lvl w:ilvl="6" w:tplc="0427000F">
      <w:start w:val="1"/>
      <w:numFmt w:val="decimal"/>
      <w:lvlText w:val="%7."/>
      <w:lvlJc w:val="left"/>
      <w:pPr>
        <w:ind w:left="5842" w:hanging="360"/>
      </w:pPr>
    </w:lvl>
    <w:lvl w:ilvl="7" w:tplc="04270019">
      <w:start w:val="1"/>
      <w:numFmt w:val="lowerLetter"/>
      <w:lvlText w:val="%8."/>
      <w:lvlJc w:val="left"/>
      <w:pPr>
        <w:ind w:left="6562" w:hanging="360"/>
      </w:pPr>
    </w:lvl>
    <w:lvl w:ilvl="8" w:tplc="0427001B">
      <w:start w:val="1"/>
      <w:numFmt w:val="lowerRoman"/>
      <w:lvlText w:val="%9."/>
      <w:lvlJc w:val="right"/>
      <w:pPr>
        <w:ind w:left="7282" w:hanging="180"/>
      </w:pPr>
    </w:lvl>
  </w:abstractNum>
  <w:abstractNum w:abstractNumId="50" w15:restartNumberingAfterBreak="0">
    <w:nsid w:val="43E14758"/>
    <w:multiLevelType w:val="hybridMultilevel"/>
    <w:tmpl w:val="C422067C"/>
    <w:lvl w:ilvl="0" w:tplc="D8FE1DCE">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1" w15:restartNumberingAfterBreak="0">
    <w:nsid w:val="445E7D4C"/>
    <w:multiLevelType w:val="hybridMultilevel"/>
    <w:tmpl w:val="32F66078"/>
    <w:lvl w:ilvl="0" w:tplc="A782A05C">
      <w:start w:val="1"/>
      <w:numFmt w:val="lowerLetter"/>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7B236BC"/>
    <w:multiLevelType w:val="hybridMultilevel"/>
    <w:tmpl w:val="D848CC92"/>
    <w:lvl w:ilvl="0" w:tplc="3DBCAE14">
      <w:start w:val="1"/>
      <w:numFmt w:val="upperRoman"/>
      <w:lvlText w:val="%1."/>
      <w:lvlJc w:val="left"/>
      <w:pPr>
        <w:ind w:left="1287" w:hanging="720"/>
      </w:pPr>
      <w:rPr>
        <w:rFonts w:cs="Times New Roman"/>
        <w:b/>
      </w:rPr>
    </w:lvl>
    <w:lvl w:ilvl="1" w:tplc="E0AA854E">
      <w:start w:val="1"/>
      <w:numFmt w:val="decimal"/>
      <w:pStyle w:val="Punktas1"/>
      <w:isLgl/>
      <w:lvlText w:val="%1.%2."/>
      <w:lvlJc w:val="left"/>
      <w:pPr>
        <w:ind w:left="927" w:hanging="360"/>
      </w:pPr>
      <w:rPr>
        <w:rFonts w:cs="Times New Roman"/>
        <w:b w:val="0"/>
      </w:rPr>
    </w:lvl>
    <w:lvl w:ilvl="2" w:tplc="7122C8F8">
      <w:start w:val="1"/>
      <w:numFmt w:val="decimal"/>
      <w:isLgl/>
      <w:lvlText w:val="%1.%2.%3."/>
      <w:lvlJc w:val="left"/>
      <w:pPr>
        <w:ind w:left="1287" w:hanging="720"/>
      </w:pPr>
      <w:rPr>
        <w:rFonts w:cs="Times New Roman"/>
      </w:rPr>
    </w:lvl>
    <w:lvl w:ilvl="3" w:tplc="623E5114">
      <w:start w:val="1"/>
      <w:numFmt w:val="decimal"/>
      <w:isLgl/>
      <w:lvlText w:val="%1.%2.%3.%4."/>
      <w:lvlJc w:val="left"/>
      <w:pPr>
        <w:ind w:left="1287" w:hanging="720"/>
      </w:pPr>
      <w:rPr>
        <w:rFonts w:cs="Times New Roman"/>
      </w:rPr>
    </w:lvl>
    <w:lvl w:ilvl="4" w:tplc="E0F46B36">
      <w:start w:val="1"/>
      <w:numFmt w:val="decimal"/>
      <w:isLgl/>
      <w:lvlText w:val="%1.%2.%3.%4.%5."/>
      <w:lvlJc w:val="left"/>
      <w:pPr>
        <w:ind w:left="1647" w:hanging="1080"/>
      </w:pPr>
      <w:rPr>
        <w:rFonts w:cs="Times New Roman"/>
      </w:rPr>
    </w:lvl>
    <w:lvl w:ilvl="5" w:tplc="82F43492">
      <w:start w:val="1"/>
      <w:numFmt w:val="decimal"/>
      <w:isLgl/>
      <w:lvlText w:val="%1.%2.%3.%4.%5.%6."/>
      <w:lvlJc w:val="left"/>
      <w:pPr>
        <w:ind w:left="1647" w:hanging="1080"/>
      </w:pPr>
      <w:rPr>
        <w:rFonts w:cs="Times New Roman"/>
      </w:rPr>
    </w:lvl>
    <w:lvl w:ilvl="6" w:tplc="1AA4773A">
      <w:start w:val="1"/>
      <w:numFmt w:val="decimal"/>
      <w:isLgl/>
      <w:lvlText w:val="%1.%2.%3.%4.%5.%6.%7."/>
      <w:lvlJc w:val="left"/>
      <w:pPr>
        <w:ind w:left="2007" w:hanging="1440"/>
      </w:pPr>
      <w:rPr>
        <w:rFonts w:cs="Times New Roman"/>
      </w:rPr>
    </w:lvl>
    <w:lvl w:ilvl="7" w:tplc="86AE2C4A">
      <w:start w:val="1"/>
      <w:numFmt w:val="decimal"/>
      <w:isLgl/>
      <w:lvlText w:val="%1.%2.%3.%4.%5.%6.%7.%8."/>
      <w:lvlJc w:val="left"/>
      <w:pPr>
        <w:ind w:left="2007" w:hanging="1440"/>
      </w:pPr>
      <w:rPr>
        <w:rFonts w:cs="Times New Roman"/>
      </w:rPr>
    </w:lvl>
    <w:lvl w:ilvl="8" w:tplc="6EAC5F32">
      <w:start w:val="1"/>
      <w:numFmt w:val="decimal"/>
      <w:isLgl/>
      <w:lvlText w:val="%1.%2.%3.%4.%5.%6.%7.%8.%9."/>
      <w:lvlJc w:val="left"/>
      <w:pPr>
        <w:ind w:left="2367" w:hanging="1800"/>
      </w:pPr>
      <w:rPr>
        <w:rFonts w:cs="Times New Roman"/>
      </w:rPr>
    </w:lvl>
  </w:abstractNum>
  <w:abstractNum w:abstractNumId="53" w15:restartNumberingAfterBreak="0">
    <w:nsid w:val="498F3084"/>
    <w:multiLevelType w:val="hybridMultilevel"/>
    <w:tmpl w:val="0AA22DA2"/>
    <w:lvl w:ilvl="0" w:tplc="4C7C99DC">
      <w:start w:val="1"/>
      <w:numFmt w:val="lowerLetter"/>
      <w:lvlText w:val="(%1)"/>
      <w:lvlJc w:val="left"/>
      <w:pPr>
        <w:tabs>
          <w:tab w:val="num" w:pos="1069"/>
        </w:tabs>
        <w:ind w:left="1069" w:hanging="360"/>
      </w:pPr>
      <w:rPr>
        <w:rFonts w:hint="default"/>
        <w:color w:val="000000"/>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54" w15:restartNumberingAfterBreak="0">
    <w:nsid w:val="4A1C590E"/>
    <w:multiLevelType w:val="hybridMultilevel"/>
    <w:tmpl w:val="C624DC18"/>
    <w:lvl w:ilvl="0" w:tplc="94FADB9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4C661C2C"/>
    <w:multiLevelType w:val="hybridMultilevel"/>
    <w:tmpl w:val="DD582C58"/>
    <w:lvl w:ilvl="0" w:tplc="FFFFFFFF">
      <w:start w:val="1"/>
      <w:numFmt w:val="bullet"/>
      <w:lvlText w:val=""/>
      <w:lvlJc w:val="left"/>
      <w:pPr>
        <w:tabs>
          <w:tab w:val="num" w:pos="669"/>
        </w:tabs>
        <w:ind w:left="669" w:hanging="360"/>
      </w:pPr>
      <w:rPr>
        <w:rFonts w:ascii="Wingdings" w:hAnsi="Wingdings" w:hint="default"/>
      </w:rPr>
    </w:lvl>
    <w:lvl w:ilvl="1" w:tplc="FFFFFFFF" w:tentative="1">
      <w:start w:val="1"/>
      <w:numFmt w:val="bullet"/>
      <w:lvlText w:val="o"/>
      <w:lvlJc w:val="left"/>
      <w:pPr>
        <w:tabs>
          <w:tab w:val="num" w:pos="1389"/>
        </w:tabs>
        <w:ind w:left="1389" w:hanging="360"/>
      </w:pPr>
      <w:rPr>
        <w:rFonts w:ascii="Courier New" w:hAnsi="Courier New" w:cs="Courier New" w:hint="default"/>
      </w:rPr>
    </w:lvl>
    <w:lvl w:ilvl="2" w:tplc="FFFFFFFF" w:tentative="1">
      <w:start w:val="1"/>
      <w:numFmt w:val="bullet"/>
      <w:lvlText w:val=""/>
      <w:lvlJc w:val="left"/>
      <w:pPr>
        <w:tabs>
          <w:tab w:val="num" w:pos="2109"/>
        </w:tabs>
        <w:ind w:left="2109" w:hanging="360"/>
      </w:pPr>
      <w:rPr>
        <w:rFonts w:ascii="Wingdings" w:hAnsi="Wingdings" w:hint="default"/>
      </w:rPr>
    </w:lvl>
    <w:lvl w:ilvl="3" w:tplc="FFFFFFFF" w:tentative="1">
      <w:start w:val="1"/>
      <w:numFmt w:val="bullet"/>
      <w:lvlText w:val=""/>
      <w:lvlJc w:val="left"/>
      <w:pPr>
        <w:tabs>
          <w:tab w:val="num" w:pos="2829"/>
        </w:tabs>
        <w:ind w:left="2829" w:hanging="360"/>
      </w:pPr>
      <w:rPr>
        <w:rFonts w:ascii="Symbol" w:hAnsi="Symbol" w:hint="default"/>
      </w:rPr>
    </w:lvl>
    <w:lvl w:ilvl="4" w:tplc="FFFFFFFF" w:tentative="1">
      <w:start w:val="1"/>
      <w:numFmt w:val="bullet"/>
      <w:lvlText w:val="o"/>
      <w:lvlJc w:val="left"/>
      <w:pPr>
        <w:tabs>
          <w:tab w:val="num" w:pos="3549"/>
        </w:tabs>
        <w:ind w:left="3549" w:hanging="360"/>
      </w:pPr>
      <w:rPr>
        <w:rFonts w:ascii="Courier New" w:hAnsi="Courier New" w:cs="Courier New" w:hint="default"/>
      </w:rPr>
    </w:lvl>
    <w:lvl w:ilvl="5" w:tplc="FFFFFFFF" w:tentative="1">
      <w:start w:val="1"/>
      <w:numFmt w:val="bullet"/>
      <w:lvlText w:val=""/>
      <w:lvlJc w:val="left"/>
      <w:pPr>
        <w:tabs>
          <w:tab w:val="num" w:pos="4269"/>
        </w:tabs>
        <w:ind w:left="4269" w:hanging="360"/>
      </w:pPr>
      <w:rPr>
        <w:rFonts w:ascii="Wingdings" w:hAnsi="Wingdings" w:hint="default"/>
      </w:rPr>
    </w:lvl>
    <w:lvl w:ilvl="6" w:tplc="FFFFFFFF" w:tentative="1">
      <w:start w:val="1"/>
      <w:numFmt w:val="bullet"/>
      <w:lvlText w:val=""/>
      <w:lvlJc w:val="left"/>
      <w:pPr>
        <w:tabs>
          <w:tab w:val="num" w:pos="4989"/>
        </w:tabs>
        <w:ind w:left="4989" w:hanging="360"/>
      </w:pPr>
      <w:rPr>
        <w:rFonts w:ascii="Symbol" w:hAnsi="Symbol" w:hint="default"/>
      </w:rPr>
    </w:lvl>
    <w:lvl w:ilvl="7" w:tplc="FFFFFFFF" w:tentative="1">
      <w:start w:val="1"/>
      <w:numFmt w:val="bullet"/>
      <w:lvlText w:val="o"/>
      <w:lvlJc w:val="left"/>
      <w:pPr>
        <w:tabs>
          <w:tab w:val="num" w:pos="5709"/>
        </w:tabs>
        <w:ind w:left="5709" w:hanging="360"/>
      </w:pPr>
      <w:rPr>
        <w:rFonts w:ascii="Courier New" w:hAnsi="Courier New" w:cs="Courier New" w:hint="default"/>
      </w:rPr>
    </w:lvl>
    <w:lvl w:ilvl="8" w:tplc="FFFFFFFF" w:tentative="1">
      <w:start w:val="1"/>
      <w:numFmt w:val="bullet"/>
      <w:lvlText w:val=""/>
      <w:lvlJc w:val="left"/>
      <w:pPr>
        <w:tabs>
          <w:tab w:val="num" w:pos="6429"/>
        </w:tabs>
        <w:ind w:left="6429" w:hanging="360"/>
      </w:pPr>
      <w:rPr>
        <w:rFonts w:ascii="Wingdings" w:hAnsi="Wingdings" w:hint="default"/>
      </w:rPr>
    </w:lvl>
  </w:abstractNum>
  <w:abstractNum w:abstractNumId="56" w15:restartNumberingAfterBreak="0">
    <w:nsid w:val="51502D34"/>
    <w:multiLevelType w:val="hybridMultilevel"/>
    <w:tmpl w:val="E25210E6"/>
    <w:lvl w:ilvl="0" w:tplc="DD440BBE">
      <w:start w:val="1"/>
      <w:numFmt w:val="lowerRoman"/>
      <w:lvlText w:val="(%1)"/>
      <w:lvlJc w:val="left"/>
      <w:pPr>
        <w:tabs>
          <w:tab w:val="num" w:pos="720"/>
        </w:tabs>
        <w:ind w:left="720" w:hanging="720"/>
      </w:pPr>
      <w:rPr>
        <w:rFonts w:hint="default"/>
      </w:rPr>
    </w:lvl>
    <w:lvl w:ilvl="1" w:tplc="04270019">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57" w15:restartNumberingAfterBreak="0">
    <w:nsid w:val="51F31B17"/>
    <w:multiLevelType w:val="hybridMultilevel"/>
    <w:tmpl w:val="67C0B816"/>
    <w:lvl w:ilvl="0" w:tplc="55BEB150">
      <w:start w:val="1"/>
      <w:numFmt w:val="lowerLetter"/>
      <w:lvlText w:val="(%1)"/>
      <w:legacy w:legacy="1" w:legacySpace="0" w:legacyIndent="648"/>
      <w:lvlJc w:val="left"/>
      <w:rPr>
        <w:rFonts w:ascii="Times New Roman" w:hAnsi="Times New Roman" w:cs="Times New Roman" w:hint="default"/>
      </w:rPr>
    </w:lvl>
    <w:lvl w:ilvl="1" w:tplc="FAC267B0">
      <w:numFmt w:val="decimal"/>
      <w:lvlText w:val=""/>
      <w:lvlJc w:val="left"/>
    </w:lvl>
    <w:lvl w:ilvl="2" w:tplc="5256FD1A">
      <w:numFmt w:val="decimal"/>
      <w:lvlText w:val=""/>
      <w:lvlJc w:val="left"/>
    </w:lvl>
    <w:lvl w:ilvl="3" w:tplc="6A469C8C">
      <w:numFmt w:val="decimal"/>
      <w:lvlText w:val=""/>
      <w:lvlJc w:val="left"/>
    </w:lvl>
    <w:lvl w:ilvl="4" w:tplc="1EFE4B4E">
      <w:numFmt w:val="decimal"/>
      <w:lvlText w:val=""/>
      <w:lvlJc w:val="left"/>
    </w:lvl>
    <w:lvl w:ilvl="5" w:tplc="5992CA14">
      <w:numFmt w:val="decimal"/>
      <w:lvlText w:val=""/>
      <w:lvlJc w:val="left"/>
    </w:lvl>
    <w:lvl w:ilvl="6" w:tplc="0EE241B8">
      <w:numFmt w:val="decimal"/>
      <w:lvlText w:val=""/>
      <w:lvlJc w:val="left"/>
    </w:lvl>
    <w:lvl w:ilvl="7" w:tplc="C0A86286">
      <w:numFmt w:val="decimal"/>
      <w:lvlText w:val=""/>
      <w:lvlJc w:val="left"/>
    </w:lvl>
    <w:lvl w:ilvl="8" w:tplc="20A25996">
      <w:numFmt w:val="decimal"/>
      <w:lvlText w:val=""/>
      <w:lvlJc w:val="left"/>
    </w:lvl>
  </w:abstractNum>
  <w:abstractNum w:abstractNumId="58" w15:restartNumberingAfterBreak="0">
    <w:nsid w:val="52280366"/>
    <w:multiLevelType w:val="hybridMultilevel"/>
    <w:tmpl w:val="1A98A018"/>
    <w:lvl w:ilvl="0" w:tplc="4E8805A6">
      <w:start w:val="2"/>
      <w:numFmt w:val="bullet"/>
      <w:lvlText w:val="-"/>
      <w:lvlJc w:val="left"/>
      <w:pPr>
        <w:ind w:left="1534" w:hanging="825"/>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9" w15:restartNumberingAfterBreak="0">
    <w:nsid w:val="536212A6"/>
    <w:multiLevelType w:val="hybridMultilevel"/>
    <w:tmpl w:val="1AD824AE"/>
    <w:lvl w:ilvl="0" w:tplc="2F44B400">
      <w:start w:val="1"/>
      <w:numFmt w:val="bullet"/>
      <w:lvlText w:val=""/>
      <w:lvlJc w:val="left"/>
      <w:pPr>
        <w:tabs>
          <w:tab w:val="num" w:pos="720"/>
        </w:tabs>
        <w:ind w:left="720" w:hanging="360"/>
      </w:pPr>
      <w:rPr>
        <w:rFonts w:ascii="Symbol" w:hAnsi="Symbol" w:hint="default"/>
        <w:sz w:val="20"/>
      </w:rPr>
    </w:lvl>
    <w:lvl w:ilvl="1" w:tplc="06A65FC8" w:tentative="1">
      <w:start w:val="1"/>
      <w:numFmt w:val="bullet"/>
      <w:lvlText w:val="o"/>
      <w:lvlJc w:val="left"/>
      <w:pPr>
        <w:tabs>
          <w:tab w:val="num" w:pos="1440"/>
        </w:tabs>
        <w:ind w:left="1440" w:hanging="360"/>
      </w:pPr>
      <w:rPr>
        <w:rFonts w:ascii="Courier New" w:hAnsi="Courier New" w:hint="default"/>
        <w:sz w:val="20"/>
      </w:rPr>
    </w:lvl>
    <w:lvl w:ilvl="2" w:tplc="130ABC54" w:tentative="1">
      <w:start w:val="1"/>
      <w:numFmt w:val="bullet"/>
      <w:lvlText w:val=""/>
      <w:lvlJc w:val="left"/>
      <w:pPr>
        <w:tabs>
          <w:tab w:val="num" w:pos="2160"/>
        </w:tabs>
        <w:ind w:left="2160" w:hanging="360"/>
      </w:pPr>
      <w:rPr>
        <w:rFonts w:ascii="Wingdings" w:hAnsi="Wingdings" w:hint="default"/>
        <w:sz w:val="20"/>
      </w:rPr>
    </w:lvl>
    <w:lvl w:ilvl="3" w:tplc="5D887E3C" w:tentative="1">
      <w:start w:val="1"/>
      <w:numFmt w:val="bullet"/>
      <w:lvlText w:val=""/>
      <w:lvlJc w:val="left"/>
      <w:pPr>
        <w:tabs>
          <w:tab w:val="num" w:pos="2880"/>
        </w:tabs>
        <w:ind w:left="2880" w:hanging="360"/>
      </w:pPr>
      <w:rPr>
        <w:rFonts w:ascii="Wingdings" w:hAnsi="Wingdings" w:hint="default"/>
        <w:sz w:val="20"/>
      </w:rPr>
    </w:lvl>
    <w:lvl w:ilvl="4" w:tplc="38602DFA" w:tentative="1">
      <w:start w:val="1"/>
      <w:numFmt w:val="bullet"/>
      <w:lvlText w:val=""/>
      <w:lvlJc w:val="left"/>
      <w:pPr>
        <w:tabs>
          <w:tab w:val="num" w:pos="3600"/>
        </w:tabs>
        <w:ind w:left="3600" w:hanging="360"/>
      </w:pPr>
      <w:rPr>
        <w:rFonts w:ascii="Wingdings" w:hAnsi="Wingdings" w:hint="default"/>
        <w:sz w:val="20"/>
      </w:rPr>
    </w:lvl>
    <w:lvl w:ilvl="5" w:tplc="58DA2052" w:tentative="1">
      <w:start w:val="1"/>
      <w:numFmt w:val="bullet"/>
      <w:lvlText w:val=""/>
      <w:lvlJc w:val="left"/>
      <w:pPr>
        <w:tabs>
          <w:tab w:val="num" w:pos="4320"/>
        </w:tabs>
        <w:ind w:left="4320" w:hanging="360"/>
      </w:pPr>
      <w:rPr>
        <w:rFonts w:ascii="Wingdings" w:hAnsi="Wingdings" w:hint="default"/>
        <w:sz w:val="20"/>
      </w:rPr>
    </w:lvl>
    <w:lvl w:ilvl="6" w:tplc="68C2331E" w:tentative="1">
      <w:start w:val="1"/>
      <w:numFmt w:val="bullet"/>
      <w:lvlText w:val=""/>
      <w:lvlJc w:val="left"/>
      <w:pPr>
        <w:tabs>
          <w:tab w:val="num" w:pos="5040"/>
        </w:tabs>
        <w:ind w:left="5040" w:hanging="360"/>
      </w:pPr>
      <w:rPr>
        <w:rFonts w:ascii="Wingdings" w:hAnsi="Wingdings" w:hint="default"/>
        <w:sz w:val="20"/>
      </w:rPr>
    </w:lvl>
    <w:lvl w:ilvl="7" w:tplc="6A387854" w:tentative="1">
      <w:start w:val="1"/>
      <w:numFmt w:val="bullet"/>
      <w:lvlText w:val=""/>
      <w:lvlJc w:val="left"/>
      <w:pPr>
        <w:tabs>
          <w:tab w:val="num" w:pos="5760"/>
        </w:tabs>
        <w:ind w:left="5760" w:hanging="360"/>
      </w:pPr>
      <w:rPr>
        <w:rFonts w:ascii="Wingdings" w:hAnsi="Wingdings" w:hint="default"/>
        <w:sz w:val="20"/>
      </w:rPr>
    </w:lvl>
    <w:lvl w:ilvl="8" w:tplc="D2827E7E"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4B85C8E"/>
    <w:multiLevelType w:val="hybridMultilevel"/>
    <w:tmpl w:val="2BC6D438"/>
    <w:lvl w:ilvl="0" w:tplc="717876E2">
      <w:start w:val="1"/>
      <w:numFmt w:val="low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1" w15:restartNumberingAfterBreak="0">
    <w:nsid w:val="553E7C77"/>
    <w:multiLevelType w:val="hybridMultilevel"/>
    <w:tmpl w:val="F7B8085E"/>
    <w:lvl w:ilvl="0" w:tplc="1F28B7AC">
      <w:start w:val="1"/>
      <w:numFmt w:val="lowerLetter"/>
      <w:lvlText w:val="(%1)"/>
      <w:legacy w:legacy="1" w:legacySpace="0" w:legacyIndent="677"/>
      <w:lvlJc w:val="left"/>
      <w:rPr>
        <w:rFonts w:ascii="Times New Roman" w:hAnsi="Times New Roman" w:cs="Times New Roman" w:hint="default"/>
      </w:rPr>
    </w:lvl>
    <w:lvl w:ilvl="1" w:tplc="C89219DA">
      <w:numFmt w:val="decimal"/>
      <w:lvlText w:val=""/>
      <w:lvlJc w:val="left"/>
    </w:lvl>
    <w:lvl w:ilvl="2" w:tplc="155A7ABC">
      <w:numFmt w:val="decimal"/>
      <w:lvlText w:val=""/>
      <w:lvlJc w:val="left"/>
    </w:lvl>
    <w:lvl w:ilvl="3" w:tplc="0D0CC5A8">
      <w:numFmt w:val="decimal"/>
      <w:lvlText w:val=""/>
      <w:lvlJc w:val="left"/>
    </w:lvl>
    <w:lvl w:ilvl="4" w:tplc="6852A3F6">
      <w:numFmt w:val="decimal"/>
      <w:lvlText w:val=""/>
      <w:lvlJc w:val="left"/>
    </w:lvl>
    <w:lvl w:ilvl="5" w:tplc="AD60B7A2">
      <w:numFmt w:val="decimal"/>
      <w:lvlText w:val=""/>
      <w:lvlJc w:val="left"/>
    </w:lvl>
    <w:lvl w:ilvl="6" w:tplc="66D0D110">
      <w:numFmt w:val="decimal"/>
      <w:lvlText w:val=""/>
      <w:lvlJc w:val="left"/>
    </w:lvl>
    <w:lvl w:ilvl="7" w:tplc="12DE2382">
      <w:numFmt w:val="decimal"/>
      <w:lvlText w:val=""/>
      <w:lvlJc w:val="left"/>
    </w:lvl>
    <w:lvl w:ilvl="8" w:tplc="7F00CAF6">
      <w:numFmt w:val="decimal"/>
      <w:lvlText w:val=""/>
      <w:lvlJc w:val="left"/>
    </w:lvl>
  </w:abstractNum>
  <w:abstractNum w:abstractNumId="62" w15:restartNumberingAfterBreak="0">
    <w:nsid w:val="558D4887"/>
    <w:multiLevelType w:val="hybridMultilevel"/>
    <w:tmpl w:val="2E6654C6"/>
    <w:lvl w:ilvl="0" w:tplc="4E8805A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A5C545C"/>
    <w:multiLevelType w:val="hybridMultilevel"/>
    <w:tmpl w:val="E368B3F2"/>
    <w:lvl w:ilvl="0" w:tplc="D7E4FCCC">
      <w:start w:val="3"/>
      <w:numFmt w:val="lowerRoman"/>
      <w:lvlText w:val="(%1)"/>
      <w:lvlJc w:val="left"/>
      <w:pPr>
        <w:tabs>
          <w:tab w:val="num" w:pos="1444"/>
        </w:tabs>
        <w:ind w:left="1444" w:hanging="735"/>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64" w15:restartNumberingAfterBreak="0">
    <w:nsid w:val="5AEB35F2"/>
    <w:multiLevelType w:val="hybridMultilevel"/>
    <w:tmpl w:val="ED90329A"/>
    <w:lvl w:ilvl="0" w:tplc="5C36F560">
      <w:start w:val="5"/>
      <w:numFmt w:val="upperRoman"/>
      <w:lvlText w:val="%1."/>
      <w:lvlJc w:val="left"/>
      <w:pPr>
        <w:ind w:left="5040" w:hanging="720"/>
      </w:pPr>
      <w:rPr>
        <w:rFonts w:hint="default"/>
      </w:rPr>
    </w:lvl>
    <w:lvl w:ilvl="1" w:tplc="04270019" w:tentative="1">
      <w:start w:val="1"/>
      <w:numFmt w:val="lowerLetter"/>
      <w:lvlText w:val="%2."/>
      <w:lvlJc w:val="left"/>
      <w:pPr>
        <w:ind w:left="5400" w:hanging="360"/>
      </w:pPr>
    </w:lvl>
    <w:lvl w:ilvl="2" w:tplc="0427001B" w:tentative="1">
      <w:start w:val="1"/>
      <w:numFmt w:val="lowerRoman"/>
      <w:lvlText w:val="%3."/>
      <w:lvlJc w:val="right"/>
      <w:pPr>
        <w:ind w:left="6120" w:hanging="180"/>
      </w:pPr>
    </w:lvl>
    <w:lvl w:ilvl="3" w:tplc="0427000F" w:tentative="1">
      <w:start w:val="1"/>
      <w:numFmt w:val="decimal"/>
      <w:lvlText w:val="%4."/>
      <w:lvlJc w:val="left"/>
      <w:pPr>
        <w:ind w:left="6840" w:hanging="360"/>
      </w:pPr>
    </w:lvl>
    <w:lvl w:ilvl="4" w:tplc="04270019" w:tentative="1">
      <w:start w:val="1"/>
      <w:numFmt w:val="lowerLetter"/>
      <w:lvlText w:val="%5."/>
      <w:lvlJc w:val="left"/>
      <w:pPr>
        <w:ind w:left="7560" w:hanging="360"/>
      </w:pPr>
    </w:lvl>
    <w:lvl w:ilvl="5" w:tplc="0427001B" w:tentative="1">
      <w:start w:val="1"/>
      <w:numFmt w:val="lowerRoman"/>
      <w:lvlText w:val="%6."/>
      <w:lvlJc w:val="right"/>
      <w:pPr>
        <w:ind w:left="8280" w:hanging="180"/>
      </w:pPr>
    </w:lvl>
    <w:lvl w:ilvl="6" w:tplc="0427000F" w:tentative="1">
      <w:start w:val="1"/>
      <w:numFmt w:val="decimal"/>
      <w:lvlText w:val="%7."/>
      <w:lvlJc w:val="left"/>
      <w:pPr>
        <w:ind w:left="9000" w:hanging="360"/>
      </w:pPr>
    </w:lvl>
    <w:lvl w:ilvl="7" w:tplc="04270019" w:tentative="1">
      <w:start w:val="1"/>
      <w:numFmt w:val="lowerLetter"/>
      <w:lvlText w:val="%8."/>
      <w:lvlJc w:val="left"/>
      <w:pPr>
        <w:ind w:left="9720" w:hanging="360"/>
      </w:pPr>
    </w:lvl>
    <w:lvl w:ilvl="8" w:tplc="0427001B" w:tentative="1">
      <w:start w:val="1"/>
      <w:numFmt w:val="lowerRoman"/>
      <w:lvlText w:val="%9."/>
      <w:lvlJc w:val="right"/>
      <w:pPr>
        <w:ind w:left="10440" w:hanging="180"/>
      </w:pPr>
    </w:lvl>
  </w:abstractNum>
  <w:abstractNum w:abstractNumId="65" w15:restartNumberingAfterBreak="0">
    <w:nsid w:val="5CAA25C6"/>
    <w:multiLevelType w:val="hybridMultilevel"/>
    <w:tmpl w:val="36B41FD2"/>
    <w:lvl w:ilvl="0" w:tplc="CAEA1BFA">
      <w:start w:val="1"/>
      <w:numFmt w:val="decimal"/>
      <w:lvlText w:val="%1."/>
      <w:lvlJc w:val="left"/>
      <w:pPr>
        <w:tabs>
          <w:tab w:val="num" w:pos="780"/>
        </w:tabs>
        <w:ind w:left="780" w:hanging="780"/>
      </w:pPr>
      <w:rPr>
        <w:rFonts w:hint="default"/>
      </w:rPr>
    </w:lvl>
    <w:lvl w:ilvl="1" w:tplc="A0845988">
      <w:start w:val="1"/>
      <w:numFmt w:val="decimal"/>
      <w:lvlText w:val="%1.%2."/>
      <w:lvlJc w:val="left"/>
      <w:pPr>
        <w:tabs>
          <w:tab w:val="num" w:pos="1020"/>
        </w:tabs>
        <w:ind w:left="1020" w:hanging="780"/>
      </w:pPr>
      <w:rPr>
        <w:rFonts w:hint="default"/>
      </w:rPr>
    </w:lvl>
    <w:lvl w:ilvl="2" w:tplc="1004ADE0">
      <w:start w:val="1"/>
      <w:numFmt w:val="decimal"/>
      <w:lvlText w:val="%1.%2.%3."/>
      <w:lvlJc w:val="left"/>
      <w:pPr>
        <w:tabs>
          <w:tab w:val="num" w:pos="1260"/>
        </w:tabs>
        <w:ind w:left="1260" w:hanging="780"/>
      </w:pPr>
      <w:rPr>
        <w:rFonts w:hint="default"/>
      </w:rPr>
    </w:lvl>
    <w:lvl w:ilvl="3" w:tplc="F8149B70">
      <w:start w:val="1"/>
      <w:numFmt w:val="decimal"/>
      <w:lvlText w:val="%1.%2.%3.%4."/>
      <w:lvlJc w:val="left"/>
      <w:pPr>
        <w:tabs>
          <w:tab w:val="num" w:pos="1500"/>
        </w:tabs>
        <w:ind w:left="1500" w:hanging="780"/>
      </w:pPr>
      <w:rPr>
        <w:rFonts w:hint="default"/>
      </w:rPr>
    </w:lvl>
    <w:lvl w:ilvl="4" w:tplc="C27A4480">
      <w:start w:val="1"/>
      <w:numFmt w:val="decimal"/>
      <w:lvlText w:val="%1.%2.%3.%4.%5."/>
      <w:lvlJc w:val="left"/>
      <w:pPr>
        <w:tabs>
          <w:tab w:val="num" w:pos="2040"/>
        </w:tabs>
        <w:ind w:left="2040" w:hanging="1080"/>
      </w:pPr>
      <w:rPr>
        <w:rFonts w:hint="default"/>
      </w:rPr>
    </w:lvl>
    <w:lvl w:ilvl="5" w:tplc="3A00812E">
      <w:start w:val="1"/>
      <w:numFmt w:val="decimal"/>
      <w:lvlText w:val="%1.%2.%3.%4.%5.%6."/>
      <w:lvlJc w:val="left"/>
      <w:pPr>
        <w:tabs>
          <w:tab w:val="num" w:pos="2280"/>
        </w:tabs>
        <w:ind w:left="2280" w:hanging="1080"/>
      </w:pPr>
      <w:rPr>
        <w:rFonts w:hint="default"/>
      </w:rPr>
    </w:lvl>
    <w:lvl w:ilvl="6" w:tplc="66F43D86">
      <w:start w:val="1"/>
      <w:numFmt w:val="decimal"/>
      <w:lvlText w:val="%1.%2.%3.%4.%5.%6.%7."/>
      <w:lvlJc w:val="left"/>
      <w:pPr>
        <w:tabs>
          <w:tab w:val="num" w:pos="2880"/>
        </w:tabs>
        <w:ind w:left="2880" w:hanging="1440"/>
      </w:pPr>
      <w:rPr>
        <w:rFonts w:hint="default"/>
      </w:rPr>
    </w:lvl>
    <w:lvl w:ilvl="7" w:tplc="AD08AD76">
      <w:start w:val="1"/>
      <w:numFmt w:val="decimal"/>
      <w:lvlText w:val="%1.%2.%3.%4.%5.%6.%7.%8."/>
      <w:lvlJc w:val="left"/>
      <w:pPr>
        <w:tabs>
          <w:tab w:val="num" w:pos="3120"/>
        </w:tabs>
        <w:ind w:left="3120" w:hanging="1440"/>
      </w:pPr>
      <w:rPr>
        <w:rFonts w:hint="default"/>
      </w:rPr>
    </w:lvl>
    <w:lvl w:ilvl="8" w:tplc="25AEF8D8">
      <w:start w:val="1"/>
      <w:numFmt w:val="decimal"/>
      <w:lvlText w:val="%1.%2.%3.%4.%5.%6.%7.%8.%9."/>
      <w:lvlJc w:val="left"/>
      <w:pPr>
        <w:tabs>
          <w:tab w:val="num" w:pos="3720"/>
        </w:tabs>
        <w:ind w:left="3720" w:hanging="1800"/>
      </w:pPr>
      <w:rPr>
        <w:rFonts w:hint="default"/>
      </w:rPr>
    </w:lvl>
  </w:abstractNum>
  <w:abstractNum w:abstractNumId="66" w15:restartNumberingAfterBreak="0">
    <w:nsid w:val="5CD82752"/>
    <w:multiLevelType w:val="hybridMultilevel"/>
    <w:tmpl w:val="17509628"/>
    <w:lvl w:ilvl="0" w:tplc="6E0419EE">
      <w:start w:val="1"/>
      <w:numFmt w:val="lowerLetter"/>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67" w15:restartNumberingAfterBreak="0">
    <w:nsid w:val="5D316D48"/>
    <w:multiLevelType w:val="hybridMultilevel"/>
    <w:tmpl w:val="E25210E6"/>
    <w:lvl w:ilvl="0" w:tplc="DD440BBE">
      <w:start w:val="1"/>
      <w:numFmt w:val="lowerRoman"/>
      <w:lvlText w:val="(%1)"/>
      <w:lvlJc w:val="left"/>
      <w:pPr>
        <w:tabs>
          <w:tab w:val="num" w:pos="720"/>
        </w:tabs>
        <w:ind w:left="720" w:hanging="720"/>
      </w:pPr>
      <w:rPr>
        <w:rFonts w:hint="default"/>
      </w:rPr>
    </w:lvl>
    <w:lvl w:ilvl="1" w:tplc="04270019">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68" w15:restartNumberingAfterBreak="0">
    <w:nsid w:val="5D862BE4"/>
    <w:multiLevelType w:val="hybridMultilevel"/>
    <w:tmpl w:val="08283F54"/>
    <w:lvl w:ilvl="0" w:tplc="7A3CD63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9" w15:restartNumberingAfterBreak="0">
    <w:nsid w:val="620651CD"/>
    <w:multiLevelType w:val="hybridMultilevel"/>
    <w:tmpl w:val="1DA487D4"/>
    <w:lvl w:ilvl="0" w:tplc="644635C4">
      <w:start w:val="1"/>
      <w:numFmt w:val="lowerLetter"/>
      <w:lvlText w:val="%1)"/>
      <w:lvlJc w:val="left"/>
      <w:pPr>
        <w:tabs>
          <w:tab w:val="num" w:pos="1080"/>
        </w:tabs>
        <w:ind w:left="1080"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70" w15:restartNumberingAfterBreak="0">
    <w:nsid w:val="64CF3717"/>
    <w:multiLevelType w:val="hybridMultilevel"/>
    <w:tmpl w:val="6436EF20"/>
    <w:lvl w:ilvl="0" w:tplc="342CE2B8">
      <w:start w:val="1"/>
      <w:numFmt w:val="low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1" w15:restartNumberingAfterBreak="0">
    <w:nsid w:val="68BD5B86"/>
    <w:multiLevelType w:val="hybridMultilevel"/>
    <w:tmpl w:val="73C26E10"/>
    <w:lvl w:ilvl="0" w:tplc="69EC1A50">
      <w:start w:val="1"/>
      <w:numFmt w:val="decimal"/>
      <w:lvlText w:val="%1)"/>
      <w:lvlJc w:val="left"/>
      <w:pPr>
        <w:tabs>
          <w:tab w:val="num" w:pos="1215"/>
        </w:tabs>
        <w:ind w:left="1215" w:hanging="855"/>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6A103B5B"/>
    <w:multiLevelType w:val="hybridMultilevel"/>
    <w:tmpl w:val="F93ACDD6"/>
    <w:lvl w:ilvl="0" w:tplc="16CC0F4E">
      <w:start w:val="1"/>
      <w:numFmt w:val="lowerLetter"/>
      <w:lvlText w:val="(%1)"/>
      <w:legacy w:legacy="1" w:legacySpace="0" w:legacyIndent="715"/>
      <w:lvlJc w:val="left"/>
      <w:rPr>
        <w:rFonts w:ascii="Times New Roman" w:hAnsi="Times New Roman" w:cs="Times New Roman" w:hint="default"/>
      </w:rPr>
    </w:lvl>
    <w:lvl w:ilvl="1" w:tplc="6D7A80E4">
      <w:numFmt w:val="decimal"/>
      <w:lvlText w:val=""/>
      <w:lvlJc w:val="left"/>
    </w:lvl>
    <w:lvl w:ilvl="2" w:tplc="1F3EF56E">
      <w:numFmt w:val="decimal"/>
      <w:lvlText w:val=""/>
      <w:lvlJc w:val="left"/>
    </w:lvl>
    <w:lvl w:ilvl="3" w:tplc="229657FE">
      <w:numFmt w:val="decimal"/>
      <w:lvlText w:val=""/>
      <w:lvlJc w:val="left"/>
    </w:lvl>
    <w:lvl w:ilvl="4" w:tplc="0AB66ABA">
      <w:numFmt w:val="decimal"/>
      <w:lvlText w:val=""/>
      <w:lvlJc w:val="left"/>
    </w:lvl>
    <w:lvl w:ilvl="5" w:tplc="E656278A">
      <w:numFmt w:val="decimal"/>
      <w:lvlText w:val=""/>
      <w:lvlJc w:val="left"/>
    </w:lvl>
    <w:lvl w:ilvl="6" w:tplc="4D285CA8">
      <w:numFmt w:val="decimal"/>
      <w:lvlText w:val=""/>
      <w:lvlJc w:val="left"/>
    </w:lvl>
    <w:lvl w:ilvl="7" w:tplc="20EC5126">
      <w:numFmt w:val="decimal"/>
      <w:lvlText w:val=""/>
      <w:lvlJc w:val="left"/>
    </w:lvl>
    <w:lvl w:ilvl="8" w:tplc="A244925C">
      <w:numFmt w:val="decimal"/>
      <w:lvlText w:val=""/>
      <w:lvlJc w:val="left"/>
    </w:lvl>
  </w:abstractNum>
  <w:abstractNum w:abstractNumId="73" w15:restartNumberingAfterBreak="0">
    <w:nsid w:val="6A7964D7"/>
    <w:multiLevelType w:val="hybridMultilevel"/>
    <w:tmpl w:val="0262BDB4"/>
    <w:lvl w:ilvl="0" w:tplc="6D9C725E">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4" w15:restartNumberingAfterBreak="0">
    <w:nsid w:val="6D38495B"/>
    <w:multiLevelType w:val="hybridMultilevel"/>
    <w:tmpl w:val="9B5216FC"/>
    <w:lvl w:ilvl="0" w:tplc="0427000F">
      <w:start w:val="1"/>
      <w:numFmt w:val="decimal"/>
      <w:lvlText w:val="%1."/>
      <w:lvlJc w:val="left"/>
      <w:pPr>
        <w:ind w:left="78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5" w15:restartNumberingAfterBreak="0">
    <w:nsid w:val="71301A87"/>
    <w:multiLevelType w:val="hybridMultilevel"/>
    <w:tmpl w:val="5B20772A"/>
    <w:lvl w:ilvl="0" w:tplc="96DC0984">
      <w:start w:val="7"/>
      <w:numFmt w:val="upperRoman"/>
      <w:lvlText w:val="%1."/>
      <w:lvlJc w:val="left"/>
      <w:pPr>
        <w:tabs>
          <w:tab w:val="num" w:pos="1656"/>
        </w:tabs>
        <w:ind w:left="1656" w:hanging="1296"/>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6" w15:restartNumberingAfterBreak="0">
    <w:nsid w:val="7369633E"/>
    <w:multiLevelType w:val="hybridMultilevel"/>
    <w:tmpl w:val="081A2B54"/>
    <w:lvl w:ilvl="0" w:tplc="0DCA4AEE">
      <w:start w:val="4"/>
      <w:numFmt w:val="decimal"/>
      <w:lvlText w:val="%1"/>
      <w:lvlJc w:val="left"/>
      <w:pPr>
        <w:ind w:left="360" w:hanging="360"/>
      </w:pPr>
      <w:rPr>
        <w:rFonts w:hint="default"/>
        <w:i/>
      </w:rPr>
    </w:lvl>
    <w:lvl w:ilvl="1" w:tplc="FBA8FEFA">
      <w:start w:val="4"/>
      <w:numFmt w:val="decimal"/>
      <w:lvlText w:val="%1.%2"/>
      <w:lvlJc w:val="left"/>
      <w:pPr>
        <w:ind w:left="927" w:hanging="360"/>
      </w:pPr>
      <w:rPr>
        <w:rFonts w:hint="default"/>
        <w:i/>
      </w:rPr>
    </w:lvl>
    <w:lvl w:ilvl="2" w:tplc="6CF0B064">
      <w:start w:val="1"/>
      <w:numFmt w:val="decimal"/>
      <w:lvlText w:val="%1.%2.%3"/>
      <w:lvlJc w:val="left"/>
      <w:pPr>
        <w:ind w:left="1854" w:hanging="720"/>
      </w:pPr>
      <w:rPr>
        <w:rFonts w:hint="default"/>
        <w:i/>
      </w:rPr>
    </w:lvl>
    <w:lvl w:ilvl="3" w:tplc="68EA482C">
      <w:start w:val="1"/>
      <w:numFmt w:val="decimal"/>
      <w:lvlText w:val="%1.%2.%3.%4"/>
      <w:lvlJc w:val="left"/>
      <w:pPr>
        <w:ind w:left="2421" w:hanging="720"/>
      </w:pPr>
      <w:rPr>
        <w:rFonts w:hint="default"/>
        <w:i/>
      </w:rPr>
    </w:lvl>
    <w:lvl w:ilvl="4" w:tplc="44ACF78E">
      <w:start w:val="1"/>
      <w:numFmt w:val="decimal"/>
      <w:lvlText w:val="%1.%2.%3.%4.%5"/>
      <w:lvlJc w:val="left"/>
      <w:pPr>
        <w:ind w:left="3348" w:hanging="1080"/>
      </w:pPr>
      <w:rPr>
        <w:rFonts w:hint="default"/>
        <w:i/>
      </w:rPr>
    </w:lvl>
    <w:lvl w:ilvl="5" w:tplc="B3C407E8">
      <w:start w:val="1"/>
      <w:numFmt w:val="decimal"/>
      <w:lvlText w:val="%1.%2.%3.%4.%5.%6"/>
      <w:lvlJc w:val="left"/>
      <w:pPr>
        <w:ind w:left="3915" w:hanging="1080"/>
      </w:pPr>
      <w:rPr>
        <w:rFonts w:hint="default"/>
        <w:i/>
      </w:rPr>
    </w:lvl>
    <w:lvl w:ilvl="6" w:tplc="D124105C">
      <w:start w:val="1"/>
      <w:numFmt w:val="decimal"/>
      <w:lvlText w:val="%1.%2.%3.%4.%5.%6.%7"/>
      <w:lvlJc w:val="left"/>
      <w:pPr>
        <w:ind w:left="4842" w:hanging="1440"/>
      </w:pPr>
      <w:rPr>
        <w:rFonts w:hint="default"/>
        <w:i/>
      </w:rPr>
    </w:lvl>
    <w:lvl w:ilvl="7" w:tplc="DEB2E49A">
      <w:start w:val="1"/>
      <w:numFmt w:val="decimal"/>
      <w:lvlText w:val="%1.%2.%3.%4.%5.%6.%7.%8"/>
      <w:lvlJc w:val="left"/>
      <w:pPr>
        <w:ind w:left="5409" w:hanging="1440"/>
      </w:pPr>
      <w:rPr>
        <w:rFonts w:hint="default"/>
        <w:i/>
      </w:rPr>
    </w:lvl>
    <w:lvl w:ilvl="8" w:tplc="6DC0F45E">
      <w:start w:val="1"/>
      <w:numFmt w:val="decimal"/>
      <w:lvlText w:val="%1.%2.%3.%4.%5.%6.%7.%8.%9"/>
      <w:lvlJc w:val="left"/>
      <w:pPr>
        <w:ind w:left="5976" w:hanging="1440"/>
      </w:pPr>
      <w:rPr>
        <w:rFonts w:hint="default"/>
        <w:i/>
      </w:rPr>
    </w:lvl>
  </w:abstractNum>
  <w:abstractNum w:abstractNumId="77" w15:restartNumberingAfterBreak="0">
    <w:nsid w:val="745954F4"/>
    <w:multiLevelType w:val="hybridMultilevel"/>
    <w:tmpl w:val="CB40D64E"/>
    <w:lvl w:ilvl="0" w:tplc="1F1C014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8" w15:restartNumberingAfterBreak="0">
    <w:nsid w:val="765C0956"/>
    <w:multiLevelType w:val="hybridMultilevel"/>
    <w:tmpl w:val="28C69ADE"/>
    <w:lvl w:ilvl="0" w:tplc="04270017">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9" w15:restartNumberingAfterBreak="0">
    <w:nsid w:val="76670C2B"/>
    <w:multiLevelType w:val="hybridMultilevel"/>
    <w:tmpl w:val="2B281BEE"/>
    <w:lvl w:ilvl="0" w:tplc="9F1806E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0" w15:restartNumberingAfterBreak="0">
    <w:nsid w:val="77DF0664"/>
    <w:multiLevelType w:val="hybridMultilevel"/>
    <w:tmpl w:val="8C1C6F84"/>
    <w:lvl w:ilvl="0" w:tplc="189EB1D4">
      <w:start w:val="1"/>
      <w:numFmt w:val="low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1" w15:restartNumberingAfterBreak="0">
    <w:nsid w:val="796D0B68"/>
    <w:multiLevelType w:val="hybridMultilevel"/>
    <w:tmpl w:val="33E093AE"/>
    <w:lvl w:ilvl="0" w:tplc="35D6DCB2">
      <w:start w:val="1"/>
      <w:numFmt w:val="decimal"/>
      <w:pStyle w:val="Antrat1"/>
      <w:suff w:val="space"/>
      <w:lvlText w:val="%1."/>
      <w:lvlJc w:val="left"/>
      <w:pPr>
        <w:ind w:left="1152" w:hanging="432"/>
      </w:pPr>
    </w:lvl>
    <w:lvl w:ilvl="1" w:tplc="10F84E2E">
      <w:start w:val="1"/>
      <w:numFmt w:val="decimal"/>
      <w:pStyle w:val="Antrat2"/>
      <w:suff w:val="space"/>
      <w:lvlText w:val="%1.%2."/>
      <w:lvlJc w:val="left"/>
      <w:pPr>
        <w:ind w:left="180" w:firstLine="720"/>
      </w:pPr>
      <w:rPr>
        <w:b w:val="0"/>
        <w:i w:val="0"/>
        <w:strike/>
      </w:rPr>
    </w:lvl>
    <w:lvl w:ilvl="2" w:tplc="8BFEF5CE">
      <w:start w:val="1"/>
      <w:numFmt w:val="decimal"/>
      <w:pStyle w:val="Antrat3"/>
      <w:suff w:val="space"/>
      <w:lvlText w:val="%1.%2.%3."/>
      <w:lvlJc w:val="left"/>
      <w:pPr>
        <w:ind w:left="-294" w:firstLine="720"/>
      </w:pPr>
    </w:lvl>
    <w:lvl w:ilvl="3" w:tplc="822693B8">
      <w:start w:val="1"/>
      <w:numFmt w:val="decimal"/>
      <w:pStyle w:val="Antrat4"/>
      <w:lvlText w:val="%1.%2.%3.%4"/>
      <w:lvlJc w:val="left"/>
      <w:pPr>
        <w:tabs>
          <w:tab w:val="num" w:pos="1584"/>
        </w:tabs>
        <w:ind w:left="1584" w:hanging="864"/>
      </w:pPr>
    </w:lvl>
    <w:lvl w:ilvl="4" w:tplc="63121280">
      <w:start w:val="1"/>
      <w:numFmt w:val="decimal"/>
      <w:pStyle w:val="Antrat5"/>
      <w:lvlText w:val="%1.%2.%3.%4.%5"/>
      <w:lvlJc w:val="left"/>
      <w:pPr>
        <w:tabs>
          <w:tab w:val="num" w:pos="1728"/>
        </w:tabs>
        <w:ind w:left="1728" w:hanging="1008"/>
      </w:pPr>
    </w:lvl>
    <w:lvl w:ilvl="5" w:tplc="22CC4570">
      <w:start w:val="1"/>
      <w:numFmt w:val="decimal"/>
      <w:pStyle w:val="Antrat6"/>
      <w:lvlText w:val="%1.%2.%3.%4.%5.%6"/>
      <w:lvlJc w:val="left"/>
      <w:pPr>
        <w:tabs>
          <w:tab w:val="num" w:pos="1872"/>
        </w:tabs>
        <w:ind w:left="1872" w:hanging="1152"/>
      </w:pPr>
    </w:lvl>
    <w:lvl w:ilvl="6" w:tplc="2864E45A">
      <w:start w:val="1"/>
      <w:numFmt w:val="decimal"/>
      <w:pStyle w:val="Antrat7"/>
      <w:lvlText w:val="%1.%2.%3.%4.%5.%6.%7"/>
      <w:lvlJc w:val="left"/>
      <w:pPr>
        <w:tabs>
          <w:tab w:val="num" w:pos="2016"/>
        </w:tabs>
        <w:ind w:left="2016" w:hanging="1296"/>
      </w:pPr>
    </w:lvl>
    <w:lvl w:ilvl="7" w:tplc="DDE67A08">
      <w:start w:val="1"/>
      <w:numFmt w:val="decimal"/>
      <w:pStyle w:val="Antrat8"/>
      <w:lvlText w:val="%1.%2.%3.%4.%5.%6.%7.%8"/>
      <w:lvlJc w:val="left"/>
      <w:pPr>
        <w:tabs>
          <w:tab w:val="num" w:pos="2160"/>
        </w:tabs>
        <w:ind w:left="2160" w:hanging="1440"/>
      </w:pPr>
    </w:lvl>
    <w:lvl w:ilvl="8" w:tplc="00E0D722">
      <w:start w:val="1"/>
      <w:numFmt w:val="decimal"/>
      <w:pStyle w:val="Antrat9"/>
      <w:lvlText w:val="%1.%2.%3.%4.%5.%6.%7.%8.%9"/>
      <w:lvlJc w:val="left"/>
      <w:pPr>
        <w:tabs>
          <w:tab w:val="num" w:pos="2304"/>
        </w:tabs>
        <w:ind w:left="2304" w:hanging="1584"/>
      </w:pPr>
    </w:lvl>
  </w:abstractNum>
  <w:abstractNum w:abstractNumId="82" w15:restartNumberingAfterBreak="0">
    <w:nsid w:val="7A1C5B9D"/>
    <w:multiLevelType w:val="hybridMultilevel"/>
    <w:tmpl w:val="3EFA6D9C"/>
    <w:lvl w:ilvl="0" w:tplc="C4580DEA">
      <w:start w:val="1"/>
      <w:numFmt w:val="low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3" w15:restartNumberingAfterBreak="0">
    <w:nsid w:val="7B570ADA"/>
    <w:multiLevelType w:val="hybridMultilevel"/>
    <w:tmpl w:val="1B500B14"/>
    <w:lvl w:ilvl="0" w:tplc="123288D4">
      <w:start w:val="2"/>
      <w:numFmt w:val="decimal"/>
      <w:lvlText w:val=""/>
      <w:lvlJc w:val="left"/>
      <w:pPr>
        <w:tabs>
          <w:tab w:val="num" w:pos="360"/>
        </w:tabs>
        <w:ind w:left="360" w:hanging="360"/>
      </w:pPr>
      <w:rPr>
        <w:rFonts w:hint="default"/>
      </w:rPr>
    </w:lvl>
    <w:lvl w:ilvl="1" w:tplc="BAF00B14">
      <w:numFmt w:val="decimal"/>
      <w:lvlText w:val=""/>
      <w:lvlJc w:val="left"/>
    </w:lvl>
    <w:lvl w:ilvl="2" w:tplc="77128222">
      <w:numFmt w:val="decimal"/>
      <w:lvlText w:val=""/>
      <w:lvlJc w:val="left"/>
    </w:lvl>
    <w:lvl w:ilvl="3" w:tplc="B3BA8DE6">
      <w:numFmt w:val="decimal"/>
      <w:lvlText w:val=""/>
      <w:lvlJc w:val="left"/>
    </w:lvl>
    <w:lvl w:ilvl="4" w:tplc="3F167A12">
      <w:numFmt w:val="decimal"/>
      <w:lvlText w:val=""/>
      <w:lvlJc w:val="left"/>
    </w:lvl>
    <w:lvl w:ilvl="5" w:tplc="72409C2E">
      <w:numFmt w:val="decimal"/>
      <w:lvlText w:val=""/>
      <w:lvlJc w:val="left"/>
    </w:lvl>
    <w:lvl w:ilvl="6" w:tplc="406619D8">
      <w:numFmt w:val="decimal"/>
      <w:lvlText w:val=""/>
      <w:lvlJc w:val="left"/>
    </w:lvl>
    <w:lvl w:ilvl="7" w:tplc="D26E4FAE">
      <w:numFmt w:val="decimal"/>
      <w:lvlText w:val=""/>
      <w:lvlJc w:val="left"/>
    </w:lvl>
    <w:lvl w:ilvl="8" w:tplc="54A23E2E">
      <w:numFmt w:val="decimal"/>
      <w:lvlText w:val=""/>
      <w:lvlJc w:val="left"/>
    </w:lvl>
  </w:abstractNum>
  <w:abstractNum w:abstractNumId="84" w15:restartNumberingAfterBreak="0">
    <w:nsid w:val="7C1A34B8"/>
    <w:multiLevelType w:val="hybridMultilevel"/>
    <w:tmpl w:val="081A2B54"/>
    <w:lvl w:ilvl="0" w:tplc="69F65844">
      <w:start w:val="4"/>
      <w:numFmt w:val="decimal"/>
      <w:lvlText w:val="%1"/>
      <w:lvlJc w:val="left"/>
      <w:pPr>
        <w:ind w:left="360" w:hanging="360"/>
      </w:pPr>
      <w:rPr>
        <w:rFonts w:hint="default"/>
        <w:i/>
      </w:rPr>
    </w:lvl>
    <w:lvl w:ilvl="1" w:tplc="94AE3B56">
      <w:start w:val="4"/>
      <w:numFmt w:val="decimal"/>
      <w:lvlText w:val="%1.%2"/>
      <w:lvlJc w:val="left"/>
      <w:pPr>
        <w:ind w:left="927" w:hanging="360"/>
      </w:pPr>
      <w:rPr>
        <w:rFonts w:hint="default"/>
        <w:i/>
      </w:rPr>
    </w:lvl>
    <w:lvl w:ilvl="2" w:tplc="C1044C6A">
      <w:start w:val="1"/>
      <w:numFmt w:val="decimal"/>
      <w:lvlText w:val="%1.%2.%3"/>
      <w:lvlJc w:val="left"/>
      <w:pPr>
        <w:ind w:left="1854" w:hanging="720"/>
      </w:pPr>
      <w:rPr>
        <w:rFonts w:hint="default"/>
        <w:i/>
      </w:rPr>
    </w:lvl>
    <w:lvl w:ilvl="3" w:tplc="D80015FC">
      <w:start w:val="1"/>
      <w:numFmt w:val="decimal"/>
      <w:lvlText w:val="%1.%2.%3.%4"/>
      <w:lvlJc w:val="left"/>
      <w:pPr>
        <w:ind w:left="2421" w:hanging="720"/>
      </w:pPr>
      <w:rPr>
        <w:rFonts w:hint="default"/>
        <w:i/>
      </w:rPr>
    </w:lvl>
    <w:lvl w:ilvl="4" w:tplc="CBE81514">
      <w:start w:val="1"/>
      <w:numFmt w:val="decimal"/>
      <w:lvlText w:val="%1.%2.%3.%4.%5"/>
      <w:lvlJc w:val="left"/>
      <w:pPr>
        <w:ind w:left="3348" w:hanging="1080"/>
      </w:pPr>
      <w:rPr>
        <w:rFonts w:hint="default"/>
        <w:i/>
      </w:rPr>
    </w:lvl>
    <w:lvl w:ilvl="5" w:tplc="1B62D58E">
      <w:start w:val="1"/>
      <w:numFmt w:val="decimal"/>
      <w:lvlText w:val="%1.%2.%3.%4.%5.%6"/>
      <w:lvlJc w:val="left"/>
      <w:pPr>
        <w:ind w:left="3915" w:hanging="1080"/>
      </w:pPr>
      <w:rPr>
        <w:rFonts w:hint="default"/>
        <w:i/>
      </w:rPr>
    </w:lvl>
    <w:lvl w:ilvl="6" w:tplc="2620E84E">
      <w:start w:val="1"/>
      <w:numFmt w:val="decimal"/>
      <w:lvlText w:val="%1.%2.%3.%4.%5.%6.%7"/>
      <w:lvlJc w:val="left"/>
      <w:pPr>
        <w:ind w:left="4842" w:hanging="1440"/>
      </w:pPr>
      <w:rPr>
        <w:rFonts w:hint="default"/>
        <w:i/>
      </w:rPr>
    </w:lvl>
    <w:lvl w:ilvl="7" w:tplc="B936E35C">
      <w:start w:val="1"/>
      <w:numFmt w:val="decimal"/>
      <w:lvlText w:val="%1.%2.%3.%4.%5.%6.%7.%8"/>
      <w:lvlJc w:val="left"/>
      <w:pPr>
        <w:ind w:left="5409" w:hanging="1440"/>
      </w:pPr>
      <w:rPr>
        <w:rFonts w:hint="default"/>
        <w:i/>
      </w:rPr>
    </w:lvl>
    <w:lvl w:ilvl="8" w:tplc="C018D388">
      <w:start w:val="1"/>
      <w:numFmt w:val="decimal"/>
      <w:lvlText w:val="%1.%2.%3.%4.%5.%6.%7.%8.%9"/>
      <w:lvlJc w:val="left"/>
      <w:pPr>
        <w:ind w:left="5976" w:hanging="1440"/>
      </w:pPr>
      <w:rPr>
        <w:rFonts w:hint="default"/>
        <w:i/>
      </w:rPr>
    </w:lvl>
  </w:abstractNum>
  <w:abstractNum w:abstractNumId="85" w15:restartNumberingAfterBreak="0">
    <w:nsid w:val="7C6879D5"/>
    <w:multiLevelType w:val="hybridMultilevel"/>
    <w:tmpl w:val="6C4048FC"/>
    <w:lvl w:ilvl="0" w:tplc="B4FCA310">
      <w:start w:val="1"/>
      <w:numFmt w:val="decimal"/>
      <w:lvlText w:val="%1"/>
      <w:lvlJc w:val="left"/>
      <w:pPr>
        <w:ind w:left="765" w:hanging="765"/>
      </w:pPr>
      <w:rPr>
        <w:rFonts w:hint="default"/>
      </w:rPr>
    </w:lvl>
    <w:lvl w:ilvl="1" w:tplc="43629230">
      <w:start w:val="1"/>
      <w:numFmt w:val="decimal"/>
      <w:lvlText w:val="%1.%2"/>
      <w:lvlJc w:val="left"/>
      <w:pPr>
        <w:ind w:left="765" w:hanging="765"/>
      </w:pPr>
      <w:rPr>
        <w:rFonts w:hint="default"/>
      </w:rPr>
    </w:lvl>
    <w:lvl w:ilvl="2" w:tplc="DBE0D384">
      <w:start w:val="3"/>
      <w:numFmt w:val="decimal"/>
      <w:lvlText w:val="%1.%2.%3"/>
      <w:lvlJc w:val="left"/>
      <w:pPr>
        <w:ind w:left="765" w:hanging="765"/>
      </w:pPr>
      <w:rPr>
        <w:rFonts w:hint="default"/>
      </w:rPr>
    </w:lvl>
    <w:lvl w:ilvl="3" w:tplc="FD7C0624">
      <w:start w:val="12"/>
      <w:numFmt w:val="decimal"/>
      <w:lvlText w:val="%1.%2.%3.%4"/>
      <w:lvlJc w:val="left"/>
      <w:pPr>
        <w:ind w:left="765" w:hanging="765"/>
      </w:pPr>
      <w:rPr>
        <w:rFonts w:hint="default"/>
      </w:rPr>
    </w:lvl>
    <w:lvl w:ilvl="4" w:tplc="00FC0618">
      <w:start w:val="1"/>
      <w:numFmt w:val="decimal"/>
      <w:lvlText w:val="%1.%2.%3.%4.%5"/>
      <w:lvlJc w:val="left"/>
      <w:pPr>
        <w:ind w:left="1080" w:hanging="1080"/>
      </w:pPr>
      <w:rPr>
        <w:rFonts w:hint="default"/>
      </w:rPr>
    </w:lvl>
    <w:lvl w:ilvl="5" w:tplc="26E22504">
      <w:start w:val="1"/>
      <w:numFmt w:val="decimal"/>
      <w:lvlText w:val="%1.%2.%3.%4.%5.%6"/>
      <w:lvlJc w:val="left"/>
      <w:pPr>
        <w:ind w:left="1080" w:hanging="1080"/>
      </w:pPr>
      <w:rPr>
        <w:rFonts w:hint="default"/>
      </w:rPr>
    </w:lvl>
    <w:lvl w:ilvl="6" w:tplc="6706C33C">
      <w:start w:val="1"/>
      <w:numFmt w:val="decimal"/>
      <w:lvlText w:val="%1.%2.%3.%4.%5.%6.%7"/>
      <w:lvlJc w:val="left"/>
      <w:pPr>
        <w:ind w:left="1440" w:hanging="1440"/>
      </w:pPr>
      <w:rPr>
        <w:rFonts w:hint="default"/>
      </w:rPr>
    </w:lvl>
    <w:lvl w:ilvl="7" w:tplc="90B86D00">
      <w:start w:val="1"/>
      <w:numFmt w:val="decimal"/>
      <w:lvlText w:val="%1.%2.%3.%4.%5.%6.%7.%8"/>
      <w:lvlJc w:val="left"/>
      <w:pPr>
        <w:ind w:left="1440" w:hanging="1440"/>
      </w:pPr>
      <w:rPr>
        <w:rFonts w:hint="default"/>
      </w:rPr>
    </w:lvl>
    <w:lvl w:ilvl="8" w:tplc="2730A774">
      <w:start w:val="1"/>
      <w:numFmt w:val="decimal"/>
      <w:lvlText w:val="%1.%2.%3.%4.%5.%6.%7.%8.%9"/>
      <w:lvlJc w:val="left"/>
      <w:pPr>
        <w:ind w:left="1440" w:hanging="1440"/>
      </w:pPr>
      <w:rPr>
        <w:rFonts w:hint="default"/>
      </w:rPr>
    </w:lvl>
  </w:abstractNum>
  <w:abstractNum w:abstractNumId="86" w15:restartNumberingAfterBreak="0">
    <w:nsid w:val="7CAD4049"/>
    <w:multiLevelType w:val="hybridMultilevel"/>
    <w:tmpl w:val="FB78AD26"/>
    <w:lvl w:ilvl="0" w:tplc="1F1C014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7" w15:restartNumberingAfterBreak="0">
    <w:nsid w:val="7E6E1EFE"/>
    <w:multiLevelType w:val="hybridMultilevel"/>
    <w:tmpl w:val="6C7C4D5C"/>
    <w:lvl w:ilvl="0" w:tplc="1F1C014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8" w15:restartNumberingAfterBreak="0">
    <w:nsid w:val="7F1E75B5"/>
    <w:multiLevelType w:val="hybridMultilevel"/>
    <w:tmpl w:val="ED427AD8"/>
    <w:lvl w:ilvl="0" w:tplc="0427000F">
      <w:start w:val="1"/>
      <w:numFmt w:val="decimal"/>
      <w:lvlText w:val="%1."/>
      <w:lvlJc w:val="left"/>
      <w:pPr>
        <w:tabs>
          <w:tab w:val="num" w:pos="786"/>
        </w:tabs>
        <w:ind w:left="786"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81"/>
  </w:num>
  <w:num w:numId="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num>
  <w:num w:numId="4">
    <w:abstractNumId w:val="5"/>
  </w:num>
  <w:num w:numId="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3"/>
  </w:num>
  <w:num w:numId="9">
    <w:abstractNumId w:val="64"/>
  </w:num>
  <w:num w:numId="10">
    <w:abstractNumId w:val="74"/>
  </w:num>
  <w:num w:numId="11">
    <w:abstractNumId w:val="50"/>
  </w:num>
  <w:num w:numId="12">
    <w:abstractNumId w:val="77"/>
  </w:num>
  <w:num w:numId="13">
    <w:abstractNumId w:val="87"/>
  </w:num>
  <w:num w:numId="14">
    <w:abstractNumId w:val="86"/>
  </w:num>
  <w:num w:numId="15">
    <w:abstractNumId w:val="46"/>
  </w:num>
  <w:num w:numId="16">
    <w:abstractNumId w:val="11"/>
  </w:num>
  <w:num w:numId="17">
    <w:abstractNumId w:val="53"/>
  </w:num>
  <w:num w:numId="18">
    <w:abstractNumId w:val="14"/>
  </w:num>
  <w:num w:numId="19">
    <w:abstractNumId w:val="72"/>
  </w:num>
  <w:num w:numId="20">
    <w:abstractNumId w:val="61"/>
  </w:num>
  <w:num w:numId="21">
    <w:abstractNumId w:val="57"/>
  </w:num>
  <w:num w:numId="22">
    <w:abstractNumId w:val="32"/>
  </w:num>
  <w:num w:numId="23">
    <w:abstractNumId w:val="63"/>
  </w:num>
  <w:num w:numId="24">
    <w:abstractNumId w:val="71"/>
  </w:num>
  <w:num w:numId="25">
    <w:abstractNumId w:val="24"/>
  </w:num>
  <w:num w:numId="26">
    <w:abstractNumId w:val="88"/>
  </w:num>
  <w:num w:numId="27">
    <w:abstractNumId w:val="40"/>
  </w:num>
  <w:num w:numId="28">
    <w:abstractNumId w:val="60"/>
  </w:num>
  <w:num w:numId="29">
    <w:abstractNumId w:val="6"/>
  </w:num>
  <w:num w:numId="30">
    <w:abstractNumId w:val="22"/>
  </w:num>
  <w:num w:numId="31">
    <w:abstractNumId w:val="26"/>
  </w:num>
  <w:num w:numId="32">
    <w:abstractNumId w:val="85"/>
  </w:num>
  <w:num w:numId="33">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num>
  <w:num w:numId="39">
    <w:abstractNumId w:val="0"/>
  </w:num>
  <w:num w:numId="40">
    <w:abstractNumId w:val="43"/>
  </w:num>
  <w:num w:numId="41">
    <w:abstractNumId w:val="2"/>
  </w:num>
  <w:num w:numId="42">
    <w:abstractNumId w:val="3"/>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8"/>
  </w:num>
  <w:num w:numId="45">
    <w:abstractNumId w:val="33"/>
  </w:num>
  <w:num w:numId="46">
    <w:abstractNumId w:val="13"/>
  </w:num>
  <w:num w:numId="47">
    <w:abstractNumId w:val="62"/>
  </w:num>
  <w:num w:numId="48">
    <w:abstractNumId w:val="73"/>
  </w:num>
  <w:num w:numId="49">
    <w:abstractNumId w:val="44"/>
  </w:num>
  <w:num w:numId="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0"/>
  </w:num>
  <w:num w:numId="54">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7"/>
  </w:num>
  <w:num w:numId="5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9"/>
  </w:num>
  <w:num w:numId="61">
    <w:abstractNumId w:val="9"/>
  </w:num>
  <w:num w:numId="62">
    <w:abstractNumId w:val="51"/>
  </w:num>
  <w:num w:numId="63">
    <w:abstractNumId w:val="29"/>
  </w:num>
  <w:num w:numId="64">
    <w:abstractNumId w:val="41"/>
  </w:num>
  <w:num w:numId="65">
    <w:abstractNumId w:val="38"/>
  </w:num>
  <w:num w:numId="66">
    <w:abstractNumId w:val="54"/>
  </w:num>
  <w:num w:numId="67">
    <w:abstractNumId w:val="70"/>
  </w:num>
  <w:num w:numId="68">
    <w:abstractNumId w:val="48"/>
  </w:num>
  <w:num w:numId="69">
    <w:abstractNumId w:val="37"/>
  </w:num>
  <w:num w:numId="70">
    <w:abstractNumId w:val="76"/>
  </w:num>
  <w:num w:numId="71">
    <w:abstractNumId w:val="84"/>
  </w:num>
  <w:num w:numId="72">
    <w:abstractNumId w:val="21"/>
  </w:num>
  <w:num w:numId="73">
    <w:abstractNumId w:val="15"/>
  </w:num>
  <w:num w:numId="74">
    <w:abstractNumId w:val="34"/>
  </w:num>
  <w:num w:numId="75">
    <w:abstractNumId w:val="12"/>
  </w:num>
  <w:num w:numId="76">
    <w:abstractNumId w:val="30"/>
  </w:num>
  <w:num w:numId="77">
    <w:abstractNumId w:val="7"/>
  </w:num>
  <w:num w:numId="78">
    <w:abstractNumId w:val="68"/>
  </w:num>
  <w:num w:numId="79">
    <w:abstractNumId w:val="8"/>
  </w:num>
  <w:num w:numId="80">
    <w:abstractNumId w:val="1"/>
  </w:num>
  <w:num w:numId="81">
    <w:abstractNumId w:val="65"/>
  </w:num>
  <w:num w:numId="82">
    <w:abstractNumId w:val="80"/>
  </w:num>
  <w:num w:numId="83">
    <w:abstractNumId w:val="25"/>
  </w:num>
  <w:num w:numId="84">
    <w:abstractNumId w:val="42"/>
  </w:num>
  <w:num w:numId="85">
    <w:abstractNumId w:val="82"/>
  </w:num>
  <w:num w:numId="8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4"/>
  </w:num>
  <w:num w:numId="88">
    <w:abstractNumId w:val="36"/>
  </w:num>
  <w:num w:numId="89">
    <w:abstractNumId w:val="18"/>
  </w:num>
  <w:num w:numId="90">
    <w:abstractNumId w:val="56"/>
  </w:num>
  <w:num w:numId="91">
    <w:abstractNumId w:val="67"/>
  </w:num>
  <w:num w:numId="9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59"/>
  </w:num>
  <w:num w:numId="94">
    <w:abstractNumId w:val="55"/>
  </w:num>
  <w:num w:numId="95">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78"/>
  </w:num>
  <w:num w:numId="100">
    <w:abstractNumId w:val="47"/>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630A"/>
    <w:rsid w:val="00002B7D"/>
    <w:rsid w:val="00002D94"/>
    <w:rsid w:val="00003097"/>
    <w:rsid w:val="00003C8B"/>
    <w:rsid w:val="000042CC"/>
    <w:rsid w:val="00004841"/>
    <w:rsid w:val="00004B07"/>
    <w:rsid w:val="00005437"/>
    <w:rsid w:val="0000594F"/>
    <w:rsid w:val="00005B1C"/>
    <w:rsid w:val="00005E00"/>
    <w:rsid w:val="00006108"/>
    <w:rsid w:val="000066B1"/>
    <w:rsid w:val="000106B1"/>
    <w:rsid w:val="00011113"/>
    <w:rsid w:val="00011355"/>
    <w:rsid w:val="0001154C"/>
    <w:rsid w:val="000117D6"/>
    <w:rsid w:val="00012897"/>
    <w:rsid w:val="00013F49"/>
    <w:rsid w:val="00014BDA"/>
    <w:rsid w:val="000152F1"/>
    <w:rsid w:val="000158A0"/>
    <w:rsid w:val="00015B7D"/>
    <w:rsid w:val="0001634B"/>
    <w:rsid w:val="00017871"/>
    <w:rsid w:val="000200B1"/>
    <w:rsid w:val="00020C3F"/>
    <w:rsid w:val="00021227"/>
    <w:rsid w:val="000220C0"/>
    <w:rsid w:val="000223FE"/>
    <w:rsid w:val="00022902"/>
    <w:rsid w:val="00022CF2"/>
    <w:rsid w:val="00023A91"/>
    <w:rsid w:val="00023C3B"/>
    <w:rsid w:val="00024904"/>
    <w:rsid w:val="00024CB0"/>
    <w:rsid w:val="00024EEE"/>
    <w:rsid w:val="00025094"/>
    <w:rsid w:val="00025570"/>
    <w:rsid w:val="000257A0"/>
    <w:rsid w:val="00025FAC"/>
    <w:rsid w:val="00027340"/>
    <w:rsid w:val="000278B2"/>
    <w:rsid w:val="00030736"/>
    <w:rsid w:val="00031073"/>
    <w:rsid w:val="0003178F"/>
    <w:rsid w:val="00031BF2"/>
    <w:rsid w:val="00032641"/>
    <w:rsid w:val="00032776"/>
    <w:rsid w:val="00033230"/>
    <w:rsid w:val="00033B0D"/>
    <w:rsid w:val="00034B89"/>
    <w:rsid w:val="00034C5E"/>
    <w:rsid w:val="00035542"/>
    <w:rsid w:val="00037A8B"/>
    <w:rsid w:val="00040114"/>
    <w:rsid w:val="00040B35"/>
    <w:rsid w:val="00040C37"/>
    <w:rsid w:val="00041CF3"/>
    <w:rsid w:val="00042959"/>
    <w:rsid w:val="000430D2"/>
    <w:rsid w:val="0004382B"/>
    <w:rsid w:val="0004435C"/>
    <w:rsid w:val="000445D3"/>
    <w:rsid w:val="00044A01"/>
    <w:rsid w:val="00044DD4"/>
    <w:rsid w:val="00045320"/>
    <w:rsid w:val="000456F4"/>
    <w:rsid w:val="0004708C"/>
    <w:rsid w:val="0004741A"/>
    <w:rsid w:val="00047EEF"/>
    <w:rsid w:val="00050109"/>
    <w:rsid w:val="00050640"/>
    <w:rsid w:val="00050F07"/>
    <w:rsid w:val="00051316"/>
    <w:rsid w:val="0005260B"/>
    <w:rsid w:val="00052DA6"/>
    <w:rsid w:val="0005308B"/>
    <w:rsid w:val="0005316A"/>
    <w:rsid w:val="000537CB"/>
    <w:rsid w:val="00053E61"/>
    <w:rsid w:val="0005498E"/>
    <w:rsid w:val="00055880"/>
    <w:rsid w:val="00056347"/>
    <w:rsid w:val="0005636E"/>
    <w:rsid w:val="000566C2"/>
    <w:rsid w:val="0005672C"/>
    <w:rsid w:val="00057077"/>
    <w:rsid w:val="00057303"/>
    <w:rsid w:val="0005796B"/>
    <w:rsid w:val="0006030F"/>
    <w:rsid w:val="00060F13"/>
    <w:rsid w:val="00061063"/>
    <w:rsid w:val="000610F2"/>
    <w:rsid w:val="00061359"/>
    <w:rsid w:val="000614B6"/>
    <w:rsid w:val="000621E5"/>
    <w:rsid w:val="00062756"/>
    <w:rsid w:val="00062FEC"/>
    <w:rsid w:val="0006302D"/>
    <w:rsid w:val="00063453"/>
    <w:rsid w:val="00063B5B"/>
    <w:rsid w:val="00063EFF"/>
    <w:rsid w:val="00064547"/>
    <w:rsid w:val="000648A0"/>
    <w:rsid w:val="000652AC"/>
    <w:rsid w:val="00065819"/>
    <w:rsid w:val="00066D05"/>
    <w:rsid w:val="00066E56"/>
    <w:rsid w:val="0006736D"/>
    <w:rsid w:val="00067554"/>
    <w:rsid w:val="00067B8E"/>
    <w:rsid w:val="00067D59"/>
    <w:rsid w:val="00067DDF"/>
    <w:rsid w:val="00070660"/>
    <w:rsid w:val="00070721"/>
    <w:rsid w:val="0007117E"/>
    <w:rsid w:val="0007200E"/>
    <w:rsid w:val="00072613"/>
    <w:rsid w:val="00072639"/>
    <w:rsid w:val="00072701"/>
    <w:rsid w:val="00072989"/>
    <w:rsid w:val="00072FC3"/>
    <w:rsid w:val="0007313A"/>
    <w:rsid w:val="00074C08"/>
    <w:rsid w:val="00074D90"/>
    <w:rsid w:val="000759E9"/>
    <w:rsid w:val="000770A2"/>
    <w:rsid w:val="00077C5C"/>
    <w:rsid w:val="000808A1"/>
    <w:rsid w:val="00080A55"/>
    <w:rsid w:val="00081227"/>
    <w:rsid w:val="0008246B"/>
    <w:rsid w:val="000824B8"/>
    <w:rsid w:val="00082C32"/>
    <w:rsid w:val="000830A0"/>
    <w:rsid w:val="0008347D"/>
    <w:rsid w:val="00083B7B"/>
    <w:rsid w:val="00083C42"/>
    <w:rsid w:val="0008493E"/>
    <w:rsid w:val="00084C6C"/>
    <w:rsid w:val="00084DD3"/>
    <w:rsid w:val="00084EF1"/>
    <w:rsid w:val="00085FD5"/>
    <w:rsid w:val="00090054"/>
    <w:rsid w:val="00090092"/>
    <w:rsid w:val="00090C2E"/>
    <w:rsid w:val="00090F09"/>
    <w:rsid w:val="00091267"/>
    <w:rsid w:val="000919AE"/>
    <w:rsid w:val="0009241C"/>
    <w:rsid w:val="00092811"/>
    <w:rsid w:val="00092BFF"/>
    <w:rsid w:val="00093178"/>
    <w:rsid w:val="000939D3"/>
    <w:rsid w:val="0009480A"/>
    <w:rsid w:val="00095FCA"/>
    <w:rsid w:val="000961C0"/>
    <w:rsid w:val="000965CC"/>
    <w:rsid w:val="0009692F"/>
    <w:rsid w:val="00097437"/>
    <w:rsid w:val="000978C0"/>
    <w:rsid w:val="00097F73"/>
    <w:rsid w:val="000A17E1"/>
    <w:rsid w:val="000A1BD1"/>
    <w:rsid w:val="000A23D3"/>
    <w:rsid w:val="000A25F9"/>
    <w:rsid w:val="000A312B"/>
    <w:rsid w:val="000A32F0"/>
    <w:rsid w:val="000A33FE"/>
    <w:rsid w:val="000A3645"/>
    <w:rsid w:val="000A37CE"/>
    <w:rsid w:val="000A4AD3"/>
    <w:rsid w:val="000A59E2"/>
    <w:rsid w:val="000A5ABE"/>
    <w:rsid w:val="000A5CFA"/>
    <w:rsid w:val="000A5D0F"/>
    <w:rsid w:val="000A5D92"/>
    <w:rsid w:val="000A6B2E"/>
    <w:rsid w:val="000A6B76"/>
    <w:rsid w:val="000A786B"/>
    <w:rsid w:val="000B07AC"/>
    <w:rsid w:val="000B0A1B"/>
    <w:rsid w:val="000B1A3E"/>
    <w:rsid w:val="000B1E0D"/>
    <w:rsid w:val="000B4CC3"/>
    <w:rsid w:val="000B6954"/>
    <w:rsid w:val="000B7956"/>
    <w:rsid w:val="000C05A5"/>
    <w:rsid w:val="000C08D4"/>
    <w:rsid w:val="000C0DE5"/>
    <w:rsid w:val="000C1B7F"/>
    <w:rsid w:val="000C1BDF"/>
    <w:rsid w:val="000C3701"/>
    <w:rsid w:val="000C3A28"/>
    <w:rsid w:val="000C3CE1"/>
    <w:rsid w:val="000C3FCA"/>
    <w:rsid w:val="000C4767"/>
    <w:rsid w:val="000C4965"/>
    <w:rsid w:val="000C538D"/>
    <w:rsid w:val="000C5F10"/>
    <w:rsid w:val="000C5F51"/>
    <w:rsid w:val="000C654F"/>
    <w:rsid w:val="000C6B3C"/>
    <w:rsid w:val="000C7329"/>
    <w:rsid w:val="000D0041"/>
    <w:rsid w:val="000D0086"/>
    <w:rsid w:val="000D02CD"/>
    <w:rsid w:val="000D056E"/>
    <w:rsid w:val="000D1D08"/>
    <w:rsid w:val="000D26F2"/>
    <w:rsid w:val="000D28DE"/>
    <w:rsid w:val="000D3652"/>
    <w:rsid w:val="000D3B75"/>
    <w:rsid w:val="000D4628"/>
    <w:rsid w:val="000D4828"/>
    <w:rsid w:val="000D5238"/>
    <w:rsid w:val="000D5AE1"/>
    <w:rsid w:val="000D6058"/>
    <w:rsid w:val="000D62F3"/>
    <w:rsid w:val="000D6A20"/>
    <w:rsid w:val="000D70B2"/>
    <w:rsid w:val="000D71D7"/>
    <w:rsid w:val="000D752D"/>
    <w:rsid w:val="000D7DC8"/>
    <w:rsid w:val="000E035A"/>
    <w:rsid w:val="000E0504"/>
    <w:rsid w:val="000E121F"/>
    <w:rsid w:val="000E147A"/>
    <w:rsid w:val="000E1846"/>
    <w:rsid w:val="000E1B4A"/>
    <w:rsid w:val="000E2752"/>
    <w:rsid w:val="000E2978"/>
    <w:rsid w:val="000E392D"/>
    <w:rsid w:val="000E4AAE"/>
    <w:rsid w:val="000E4C33"/>
    <w:rsid w:val="000E584B"/>
    <w:rsid w:val="000E6BA9"/>
    <w:rsid w:val="000F058D"/>
    <w:rsid w:val="000F0A11"/>
    <w:rsid w:val="000F1126"/>
    <w:rsid w:val="000F1B7D"/>
    <w:rsid w:val="000F2997"/>
    <w:rsid w:val="000F3526"/>
    <w:rsid w:val="000F3940"/>
    <w:rsid w:val="000F39C6"/>
    <w:rsid w:val="000F3B50"/>
    <w:rsid w:val="000F479A"/>
    <w:rsid w:val="000F48CF"/>
    <w:rsid w:val="000F4C86"/>
    <w:rsid w:val="000F55E4"/>
    <w:rsid w:val="000F5AB8"/>
    <w:rsid w:val="000F67FE"/>
    <w:rsid w:val="000F6AF6"/>
    <w:rsid w:val="000F7181"/>
    <w:rsid w:val="000F72B0"/>
    <w:rsid w:val="000F7D42"/>
    <w:rsid w:val="0010052B"/>
    <w:rsid w:val="00100C4F"/>
    <w:rsid w:val="00100CDB"/>
    <w:rsid w:val="00101A4A"/>
    <w:rsid w:val="00101E63"/>
    <w:rsid w:val="0010307B"/>
    <w:rsid w:val="0010339B"/>
    <w:rsid w:val="00103697"/>
    <w:rsid w:val="00103D8A"/>
    <w:rsid w:val="00104822"/>
    <w:rsid w:val="00104C44"/>
    <w:rsid w:val="00105648"/>
    <w:rsid w:val="00106EBE"/>
    <w:rsid w:val="001075E0"/>
    <w:rsid w:val="00107899"/>
    <w:rsid w:val="00107F3A"/>
    <w:rsid w:val="00107F84"/>
    <w:rsid w:val="001100C9"/>
    <w:rsid w:val="00110795"/>
    <w:rsid w:val="00110855"/>
    <w:rsid w:val="00111029"/>
    <w:rsid w:val="00111809"/>
    <w:rsid w:val="001127B2"/>
    <w:rsid w:val="0011327E"/>
    <w:rsid w:val="001133F3"/>
    <w:rsid w:val="00113B67"/>
    <w:rsid w:val="00114ADA"/>
    <w:rsid w:val="00115146"/>
    <w:rsid w:val="0011693E"/>
    <w:rsid w:val="00116982"/>
    <w:rsid w:val="00116A18"/>
    <w:rsid w:val="00117EE4"/>
    <w:rsid w:val="00120256"/>
    <w:rsid w:val="001210B6"/>
    <w:rsid w:val="001215D2"/>
    <w:rsid w:val="00121FFA"/>
    <w:rsid w:val="001220EF"/>
    <w:rsid w:val="0012223F"/>
    <w:rsid w:val="0012254F"/>
    <w:rsid w:val="00122E96"/>
    <w:rsid w:val="00122FDD"/>
    <w:rsid w:val="00123D7A"/>
    <w:rsid w:val="00124FD0"/>
    <w:rsid w:val="001251CA"/>
    <w:rsid w:val="00125EFB"/>
    <w:rsid w:val="001266CB"/>
    <w:rsid w:val="00127538"/>
    <w:rsid w:val="00127736"/>
    <w:rsid w:val="0013201D"/>
    <w:rsid w:val="001320CD"/>
    <w:rsid w:val="00132604"/>
    <w:rsid w:val="001329D4"/>
    <w:rsid w:val="00132B81"/>
    <w:rsid w:val="00133D01"/>
    <w:rsid w:val="001340ED"/>
    <w:rsid w:val="00134375"/>
    <w:rsid w:val="00135BB9"/>
    <w:rsid w:val="001369C2"/>
    <w:rsid w:val="001370E4"/>
    <w:rsid w:val="00137C98"/>
    <w:rsid w:val="00140FC0"/>
    <w:rsid w:val="0014152E"/>
    <w:rsid w:val="00142594"/>
    <w:rsid w:val="001425EE"/>
    <w:rsid w:val="00142BCC"/>
    <w:rsid w:val="00142DAF"/>
    <w:rsid w:val="00142E38"/>
    <w:rsid w:val="00142E71"/>
    <w:rsid w:val="00143255"/>
    <w:rsid w:val="00145984"/>
    <w:rsid w:val="001461D4"/>
    <w:rsid w:val="001466DD"/>
    <w:rsid w:val="001472C2"/>
    <w:rsid w:val="00147997"/>
    <w:rsid w:val="00147A3E"/>
    <w:rsid w:val="00150829"/>
    <w:rsid w:val="00150B38"/>
    <w:rsid w:val="0015161F"/>
    <w:rsid w:val="0015308E"/>
    <w:rsid w:val="00153235"/>
    <w:rsid w:val="0015335A"/>
    <w:rsid w:val="001536B4"/>
    <w:rsid w:val="00153B2D"/>
    <w:rsid w:val="00153C0B"/>
    <w:rsid w:val="00154279"/>
    <w:rsid w:val="001542D4"/>
    <w:rsid w:val="001542FB"/>
    <w:rsid w:val="001548BD"/>
    <w:rsid w:val="00154B6A"/>
    <w:rsid w:val="00154EE3"/>
    <w:rsid w:val="001550ED"/>
    <w:rsid w:val="001558E1"/>
    <w:rsid w:val="00155F94"/>
    <w:rsid w:val="001568A4"/>
    <w:rsid w:val="00156D69"/>
    <w:rsid w:val="001577A9"/>
    <w:rsid w:val="00157D5E"/>
    <w:rsid w:val="00160A3D"/>
    <w:rsid w:val="00160B1E"/>
    <w:rsid w:val="0016123C"/>
    <w:rsid w:val="00161914"/>
    <w:rsid w:val="00162292"/>
    <w:rsid w:val="00162895"/>
    <w:rsid w:val="00163BCC"/>
    <w:rsid w:val="00163DCD"/>
    <w:rsid w:val="00164E67"/>
    <w:rsid w:val="00165188"/>
    <w:rsid w:val="00167A0C"/>
    <w:rsid w:val="00170030"/>
    <w:rsid w:val="0017060D"/>
    <w:rsid w:val="00170781"/>
    <w:rsid w:val="00170867"/>
    <w:rsid w:val="00170C18"/>
    <w:rsid w:val="001714FA"/>
    <w:rsid w:val="001721B6"/>
    <w:rsid w:val="0017269A"/>
    <w:rsid w:val="00172992"/>
    <w:rsid w:val="001734EC"/>
    <w:rsid w:val="001748EA"/>
    <w:rsid w:val="001749A9"/>
    <w:rsid w:val="00174A78"/>
    <w:rsid w:val="0017589F"/>
    <w:rsid w:val="001761D2"/>
    <w:rsid w:val="0017674D"/>
    <w:rsid w:val="00176A07"/>
    <w:rsid w:val="0017792B"/>
    <w:rsid w:val="00177F81"/>
    <w:rsid w:val="001806D7"/>
    <w:rsid w:val="001813DD"/>
    <w:rsid w:val="00181608"/>
    <w:rsid w:val="001827A4"/>
    <w:rsid w:val="00182B35"/>
    <w:rsid w:val="0018358D"/>
    <w:rsid w:val="0018388B"/>
    <w:rsid w:val="001838CC"/>
    <w:rsid w:val="00183DE4"/>
    <w:rsid w:val="0018581C"/>
    <w:rsid w:val="00186765"/>
    <w:rsid w:val="00186CA7"/>
    <w:rsid w:val="0019000D"/>
    <w:rsid w:val="0019096E"/>
    <w:rsid w:val="00190E55"/>
    <w:rsid w:val="001918D7"/>
    <w:rsid w:val="00192375"/>
    <w:rsid w:val="00192D49"/>
    <w:rsid w:val="00193B8A"/>
    <w:rsid w:val="0019545E"/>
    <w:rsid w:val="001972A5"/>
    <w:rsid w:val="001972B8"/>
    <w:rsid w:val="001973B5"/>
    <w:rsid w:val="00197502"/>
    <w:rsid w:val="00197C2D"/>
    <w:rsid w:val="001A0368"/>
    <w:rsid w:val="001A0AFF"/>
    <w:rsid w:val="001A0C32"/>
    <w:rsid w:val="001A14D7"/>
    <w:rsid w:val="001A14FE"/>
    <w:rsid w:val="001A1E89"/>
    <w:rsid w:val="001A2077"/>
    <w:rsid w:val="001A29A8"/>
    <w:rsid w:val="001A447D"/>
    <w:rsid w:val="001A4842"/>
    <w:rsid w:val="001A4C5F"/>
    <w:rsid w:val="001A6F7D"/>
    <w:rsid w:val="001B0258"/>
    <w:rsid w:val="001B0D7B"/>
    <w:rsid w:val="001B1427"/>
    <w:rsid w:val="001B1D21"/>
    <w:rsid w:val="001B256C"/>
    <w:rsid w:val="001B357F"/>
    <w:rsid w:val="001B4C76"/>
    <w:rsid w:val="001B5DED"/>
    <w:rsid w:val="001B5E5F"/>
    <w:rsid w:val="001B6BE7"/>
    <w:rsid w:val="001B6E85"/>
    <w:rsid w:val="001B791D"/>
    <w:rsid w:val="001C0393"/>
    <w:rsid w:val="001C0A38"/>
    <w:rsid w:val="001C11E0"/>
    <w:rsid w:val="001C167C"/>
    <w:rsid w:val="001C18AF"/>
    <w:rsid w:val="001C23E8"/>
    <w:rsid w:val="001C2892"/>
    <w:rsid w:val="001C3388"/>
    <w:rsid w:val="001C3E4F"/>
    <w:rsid w:val="001C50F2"/>
    <w:rsid w:val="001C6708"/>
    <w:rsid w:val="001C6D63"/>
    <w:rsid w:val="001D0411"/>
    <w:rsid w:val="001D1E9F"/>
    <w:rsid w:val="001D2240"/>
    <w:rsid w:val="001D25A6"/>
    <w:rsid w:val="001D273D"/>
    <w:rsid w:val="001D29F5"/>
    <w:rsid w:val="001D36E6"/>
    <w:rsid w:val="001D3AB2"/>
    <w:rsid w:val="001D45EE"/>
    <w:rsid w:val="001D5904"/>
    <w:rsid w:val="001D6558"/>
    <w:rsid w:val="001D67EC"/>
    <w:rsid w:val="001D790D"/>
    <w:rsid w:val="001D7FB1"/>
    <w:rsid w:val="001E05B3"/>
    <w:rsid w:val="001E0CE9"/>
    <w:rsid w:val="001E1073"/>
    <w:rsid w:val="001E144D"/>
    <w:rsid w:val="001E1DB2"/>
    <w:rsid w:val="001E2543"/>
    <w:rsid w:val="001E268C"/>
    <w:rsid w:val="001E291E"/>
    <w:rsid w:val="001E29EA"/>
    <w:rsid w:val="001E2CC0"/>
    <w:rsid w:val="001E32F2"/>
    <w:rsid w:val="001E52FF"/>
    <w:rsid w:val="001E54CB"/>
    <w:rsid w:val="001E57D8"/>
    <w:rsid w:val="001E5B7F"/>
    <w:rsid w:val="001E5B86"/>
    <w:rsid w:val="001E693D"/>
    <w:rsid w:val="001E755E"/>
    <w:rsid w:val="001E7F9C"/>
    <w:rsid w:val="001F03EE"/>
    <w:rsid w:val="001F07AC"/>
    <w:rsid w:val="001F0D20"/>
    <w:rsid w:val="001F12CC"/>
    <w:rsid w:val="001F164B"/>
    <w:rsid w:val="001F173F"/>
    <w:rsid w:val="001F1900"/>
    <w:rsid w:val="001F1953"/>
    <w:rsid w:val="001F32E8"/>
    <w:rsid w:val="001F33B3"/>
    <w:rsid w:val="001F3493"/>
    <w:rsid w:val="001F3552"/>
    <w:rsid w:val="001F435D"/>
    <w:rsid w:val="001F4F41"/>
    <w:rsid w:val="001F514E"/>
    <w:rsid w:val="001F6209"/>
    <w:rsid w:val="001F62B9"/>
    <w:rsid w:val="001F7136"/>
    <w:rsid w:val="001F745A"/>
    <w:rsid w:val="001F76F1"/>
    <w:rsid w:val="001F7786"/>
    <w:rsid w:val="002003D1"/>
    <w:rsid w:val="00201B7B"/>
    <w:rsid w:val="00201EB9"/>
    <w:rsid w:val="0020249B"/>
    <w:rsid w:val="00202803"/>
    <w:rsid w:val="00202B5D"/>
    <w:rsid w:val="00203C13"/>
    <w:rsid w:val="002048A6"/>
    <w:rsid w:val="00205413"/>
    <w:rsid w:val="00205FD6"/>
    <w:rsid w:val="00206218"/>
    <w:rsid w:val="00206C0B"/>
    <w:rsid w:val="0020730A"/>
    <w:rsid w:val="00207760"/>
    <w:rsid w:val="0021040D"/>
    <w:rsid w:val="0021079A"/>
    <w:rsid w:val="00210E55"/>
    <w:rsid w:val="002114A2"/>
    <w:rsid w:val="002132EB"/>
    <w:rsid w:val="00213ECF"/>
    <w:rsid w:val="002153A1"/>
    <w:rsid w:val="00215683"/>
    <w:rsid w:val="00215944"/>
    <w:rsid w:val="00216240"/>
    <w:rsid w:val="0021630C"/>
    <w:rsid w:val="00217049"/>
    <w:rsid w:val="002170BE"/>
    <w:rsid w:val="0021723E"/>
    <w:rsid w:val="0022071A"/>
    <w:rsid w:val="002217DF"/>
    <w:rsid w:val="00221E46"/>
    <w:rsid w:val="002225F6"/>
    <w:rsid w:val="00222688"/>
    <w:rsid w:val="00222AA3"/>
    <w:rsid w:val="00223144"/>
    <w:rsid w:val="002234EF"/>
    <w:rsid w:val="0022384F"/>
    <w:rsid w:val="00223EBF"/>
    <w:rsid w:val="00224027"/>
    <w:rsid w:val="002245D7"/>
    <w:rsid w:val="002248C7"/>
    <w:rsid w:val="00224C70"/>
    <w:rsid w:val="00225189"/>
    <w:rsid w:val="002258E2"/>
    <w:rsid w:val="00226360"/>
    <w:rsid w:val="00226739"/>
    <w:rsid w:val="00226E53"/>
    <w:rsid w:val="00227FDB"/>
    <w:rsid w:val="00230161"/>
    <w:rsid w:val="00230CB0"/>
    <w:rsid w:val="00232101"/>
    <w:rsid w:val="002322CD"/>
    <w:rsid w:val="002326DF"/>
    <w:rsid w:val="00233117"/>
    <w:rsid w:val="0023346E"/>
    <w:rsid w:val="00233C8E"/>
    <w:rsid w:val="0023425E"/>
    <w:rsid w:val="002345A9"/>
    <w:rsid w:val="002350F3"/>
    <w:rsid w:val="00235385"/>
    <w:rsid w:val="00235796"/>
    <w:rsid w:val="0023598B"/>
    <w:rsid w:val="00235C4C"/>
    <w:rsid w:val="00235E55"/>
    <w:rsid w:val="002371E1"/>
    <w:rsid w:val="00237BC5"/>
    <w:rsid w:val="00240BAA"/>
    <w:rsid w:val="002419C4"/>
    <w:rsid w:val="00241AB6"/>
    <w:rsid w:val="00241AE5"/>
    <w:rsid w:val="002431F1"/>
    <w:rsid w:val="0024341E"/>
    <w:rsid w:val="002438BB"/>
    <w:rsid w:val="00244219"/>
    <w:rsid w:val="0024450A"/>
    <w:rsid w:val="002451E7"/>
    <w:rsid w:val="00245225"/>
    <w:rsid w:val="0024524F"/>
    <w:rsid w:val="00245353"/>
    <w:rsid w:val="002458F0"/>
    <w:rsid w:val="00245AAA"/>
    <w:rsid w:val="002469FD"/>
    <w:rsid w:val="00247137"/>
    <w:rsid w:val="00247E9A"/>
    <w:rsid w:val="00250A85"/>
    <w:rsid w:val="002517ED"/>
    <w:rsid w:val="00251EDD"/>
    <w:rsid w:val="00253814"/>
    <w:rsid w:val="00253E3B"/>
    <w:rsid w:val="00254AC2"/>
    <w:rsid w:val="00255404"/>
    <w:rsid w:val="002556FD"/>
    <w:rsid w:val="00256429"/>
    <w:rsid w:val="0025681D"/>
    <w:rsid w:val="00256913"/>
    <w:rsid w:val="00256C3B"/>
    <w:rsid w:val="00257181"/>
    <w:rsid w:val="00257BC0"/>
    <w:rsid w:val="00260495"/>
    <w:rsid w:val="00260CAE"/>
    <w:rsid w:val="00261289"/>
    <w:rsid w:val="00261689"/>
    <w:rsid w:val="00262441"/>
    <w:rsid w:val="002640BB"/>
    <w:rsid w:val="00264258"/>
    <w:rsid w:val="0026489A"/>
    <w:rsid w:val="002650B3"/>
    <w:rsid w:val="00265EC3"/>
    <w:rsid w:val="00266B3A"/>
    <w:rsid w:val="00270941"/>
    <w:rsid w:val="00270D46"/>
    <w:rsid w:val="00272238"/>
    <w:rsid w:val="002732DD"/>
    <w:rsid w:val="00273B4C"/>
    <w:rsid w:val="00273D79"/>
    <w:rsid w:val="00274E64"/>
    <w:rsid w:val="00275413"/>
    <w:rsid w:val="00275679"/>
    <w:rsid w:val="002768DD"/>
    <w:rsid w:val="00276DB5"/>
    <w:rsid w:val="002801A7"/>
    <w:rsid w:val="002806DD"/>
    <w:rsid w:val="00280BE8"/>
    <w:rsid w:val="002812CF"/>
    <w:rsid w:val="002813B8"/>
    <w:rsid w:val="0028145F"/>
    <w:rsid w:val="002827DC"/>
    <w:rsid w:val="0028318B"/>
    <w:rsid w:val="002834FF"/>
    <w:rsid w:val="002836AC"/>
    <w:rsid w:val="002839B5"/>
    <w:rsid w:val="00284015"/>
    <w:rsid w:val="0028494D"/>
    <w:rsid w:val="00284C9C"/>
    <w:rsid w:val="00284D43"/>
    <w:rsid w:val="002852FD"/>
    <w:rsid w:val="00285A1E"/>
    <w:rsid w:val="002862DD"/>
    <w:rsid w:val="002869FE"/>
    <w:rsid w:val="00286BC2"/>
    <w:rsid w:val="002876FA"/>
    <w:rsid w:val="00287D0A"/>
    <w:rsid w:val="00287F81"/>
    <w:rsid w:val="00290392"/>
    <w:rsid w:val="00290551"/>
    <w:rsid w:val="0029101E"/>
    <w:rsid w:val="002910BB"/>
    <w:rsid w:val="0029187D"/>
    <w:rsid w:val="00293B62"/>
    <w:rsid w:val="00294A07"/>
    <w:rsid w:val="002957A2"/>
    <w:rsid w:val="00296407"/>
    <w:rsid w:val="0029666C"/>
    <w:rsid w:val="00296A76"/>
    <w:rsid w:val="00296AAF"/>
    <w:rsid w:val="002973F6"/>
    <w:rsid w:val="00297BA8"/>
    <w:rsid w:val="00297C68"/>
    <w:rsid w:val="002A15D3"/>
    <w:rsid w:val="002A222C"/>
    <w:rsid w:val="002A2909"/>
    <w:rsid w:val="002A4B10"/>
    <w:rsid w:val="002A4CDC"/>
    <w:rsid w:val="002A5419"/>
    <w:rsid w:val="002A5694"/>
    <w:rsid w:val="002A7139"/>
    <w:rsid w:val="002A741D"/>
    <w:rsid w:val="002A75F2"/>
    <w:rsid w:val="002A768A"/>
    <w:rsid w:val="002B0281"/>
    <w:rsid w:val="002B0B3F"/>
    <w:rsid w:val="002B0BC9"/>
    <w:rsid w:val="002B1238"/>
    <w:rsid w:val="002B1268"/>
    <w:rsid w:val="002B13D3"/>
    <w:rsid w:val="002B1717"/>
    <w:rsid w:val="002B1EB6"/>
    <w:rsid w:val="002B203F"/>
    <w:rsid w:val="002B2518"/>
    <w:rsid w:val="002B2684"/>
    <w:rsid w:val="002B2DFD"/>
    <w:rsid w:val="002B3529"/>
    <w:rsid w:val="002B43C0"/>
    <w:rsid w:val="002B4571"/>
    <w:rsid w:val="002B4F51"/>
    <w:rsid w:val="002B543C"/>
    <w:rsid w:val="002B5CB3"/>
    <w:rsid w:val="002B600C"/>
    <w:rsid w:val="002C0999"/>
    <w:rsid w:val="002C12D5"/>
    <w:rsid w:val="002C1397"/>
    <w:rsid w:val="002C147A"/>
    <w:rsid w:val="002C1DE2"/>
    <w:rsid w:val="002C240C"/>
    <w:rsid w:val="002C24D1"/>
    <w:rsid w:val="002C27A4"/>
    <w:rsid w:val="002C3925"/>
    <w:rsid w:val="002C582C"/>
    <w:rsid w:val="002C6254"/>
    <w:rsid w:val="002C631D"/>
    <w:rsid w:val="002C66AC"/>
    <w:rsid w:val="002C70E0"/>
    <w:rsid w:val="002C7432"/>
    <w:rsid w:val="002C7B95"/>
    <w:rsid w:val="002C7C26"/>
    <w:rsid w:val="002D0565"/>
    <w:rsid w:val="002D144A"/>
    <w:rsid w:val="002D176D"/>
    <w:rsid w:val="002D2023"/>
    <w:rsid w:val="002D21E0"/>
    <w:rsid w:val="002D23F7"/>
    <w:rsid w:val="002D2522"/>
    <w:rsid w:val="002D2596"/>
    <w:rsid w:val="002D259A"/>
    <w:rsid w:val="002D2808"/>
    <w:rsid w:val="002D2992"/>
    <w:rsid w:val="002D327F"/>
    <w:rsid w:val="002D345A"/>
    <w:rsid w:val="002D3B08"/>
    <w:rsid w:val="002D4684"/>
    <w:rsid w:val="002D539B"/>
    <w:rsid w:val="002D5733"/>
    <w:rsid w:val="002D637D"/>
    <w:rsid w:val="002D71D8"/>
    <w:rsid w:val="002D79D4"/>
    <w:rsid w:val="002E0FF3"/>
    <w:rsid w:val="002E1173"/>
    <w:rsid w:val="002E11E2"/>
    <w:rsid w:val="002E1253"/>
    <w:rsid w:val="002E19FC"/>
    <w:rsid w:val="002E20D1"/>
    <w:rsid w:val="002E28AB"/>
    <w:rsid w:val="002E31AE"/>
    <w:rsid w:val="002E3A81"/>
    <w:rsid w:val="002E4880"/>
    <w:rsid w:val="002E4EE3"/>
    <w:rsid w:val="002E52C0"/>
    <w:rsid w:val="002E5E25"/>
    <w:rsid w:val="002E73E1"/>
    <w:rsid w:val="002F00D3"/>
    <w:rsid w:val="002F0115"/>
    <w:rsid w:val="002F044A"/>
    <w:rsid w:val="002F06C7"/>
    <w:rsid w:val="002F1433"/>
    <w:rsid w:val="002F1D82"/>
    <w:rsid w:val="002F1FA4"/>
    <w:rsid w:val="002F240F"/>
    <w:rsid w:val="002F2516"/>
    <w:rsid w:val="002F2644"/>
    <w:rsid w:val="002F37BA"/>
    <w:rsid w:val="002F3858"/>
    <w:rsid w:val="002F45D3"/>
    <w:rsid w:val="002F52B3"/>
    <w:rsid w:val="002F5503"/>
    <w:rsid w:val="002F5EF6"/>
    <w:rsid w:val="002F6030"/>
    <w:rsid w:val="002F76F8"/>
    <w:rsid w:val="002F7D09"/>
    <w:rsid w:val="0030185B"/>
    <w:rsid w:val="00301999"/>
    <w:rsid w:val="00303C54"/>
    <w:rsid w:val="0030414D"/>
    <w:rsid w:val="00304259"/>
    <w:rsid w:val="00304BF8"/>
    <w:rsid w:val="00304D02"/>
    <w:rsid w:val="003050DB"/>
    <w:rsid w:val="0030558D"/>
    <w:rsid w:val="00305676"/>
    <w:rsid w:val="00305919"/>
    <w:rsid w:val="00305C29"/>
    <w:rsid w:val="00305D2C"/>
    <w:rsid w:val="0030648D"/>
    <w:rsid w:val="003064B9"/>
    <w:rsid w:val="003068B8"/>
    <w:rsid w:val="0030781B"/>
    <w:rsid w:val="003078C8"/>
    <w:rsid w:val="00310287"/>
    <w:rsid w:val="0031040B"/>
    <w:rsid w:val="00310D96"/>
    <w:rsid w:val="00310DE0"/>
    <w:rsid w:val="003112FF"/>
    <w:rsid w:val="003114DD"/>
    <w:rsid w:val="00311F52"/>
    <w:rsid w:val="003120F6"/>
    <w:rsid w:val="003125B3"/>
    <w:rsid w:val="00312EB2"/>
    <w:rsid w:val="00313AF7"/>
    <w:rsid w:val="00313E66"/>
    <w:rsid w:val="003141D0"/>
    <w:rsid w:val="003143D0"/>
    <w:rsid w:val="003148A0"/>
    <w:rsid w:val="003149B8"/>
    <w:rsid w:val="0031525D"/>
    <w:rsid w:val="00316AE6"/>
    <w:rsid w:val="00317D28"/>
    <w:rsid w:val="003203AA"/>
    <w:rsid w:val="00320568"/>
    <w:rsid w:val="003218C4"/>
    <w:rsid w:val="00321D05"/>
    <w:rsid w:val="00321D68"/>
    <w:rsid w:val="00321E1E"/>
    <w:rsid w:val="003245C4"/>
    <w:rsid w:val="00324C9C"/>
    <w:rsid w:val="003259A9"/>
    <w:rsid w:val="003270CD"/>
    <w:rsid w:val="003300AC"/>
    <w:rsid w:val="003302DF"/>
    <w:rsid w:val="00330FA6"/>
    <w:rsid w:val="0033192D"/>
    <w:rsid w:val="003319A2"/>
    <w:rsid w:val="00332B43"/>
    <w:rsid w:val="003331A7"/>
    <w:rsid w:val="003357D6"/>
    <w:rsid w:val="0033591F"/>
    <w:rsid w:val="003369B0"/>
    <w:rsid w:val="003406B4"/>
    <w:rsid w:val="00340B50"/>
    <w:rsid w:val="00341A7E"/>
    <w:rsid w:val="00342675"/>
    <w:rsid w:val="00342DE1"/>
    <w:rsid w:val="0034347C"/>
    <w:rsid w:val="00343DFF"/>
    <w:rsid w:val="00343EAA"/>
    <w:rsid w:val="00345B25"/>
    <w:rsid w:val="00346249"/>
    <w:rsid w:val="003466C3"/>
    <w:rsid w:val="00347511"/>
    <w:rsid w:val="003509A2"/>
    <w:rsid w:val="00351D0D"/>
    <w:rsid w:val="00351F3E"/>
    <w:rsid w:val="003525DB"/>
    <w:rsid w:val="00352D54"/>
    <w:rsid w:val="00352DC2"/>
    <w:rsid w:val="003536FE"/>
    <w:rsid w:val="003547CE"/>
    <w:rsid w:val="00354C6D"/>
    <w:rsid w:val="0035522F"/>
    <w:rsid w:val="00355EA1"/>
    <w:rsid w:val="0035647A"/>
    <w:rsid w:val="003579D9"/>
    <w:rsid w:val="00357B10"/>
    <w:rsid w:val="00357BBC"/>
    <w:rsid w:val="003601A2"/>
    <w:rsid w:val="003615FE"/>
    <w:rsid w:val="0036329D"/>
    <w:rsid w:val="003632B7"/>
    <w:rsid w:val="0036371C"/>
    <w:rsid w:val="00363C10"/>
    <w:rsid w:val="00363E14"/>
    <w:rsid w:val="00364201"/>
    <w:rsid w:val="00364985"/>
    <w:rsid w:val="00364B22"/>
    <w:rsid w:val="00365429"/>
    <w:rsid w:val="00366413"/>
    <w:rsid w:val="003667B5"/>
    <w:rsid w:val="00367148"/>
    <w:rsid w:val="0037037B"/>
    <w:rsid w:val="0037191E"/>
    <w:rsid w:val="00371ABD"/>
    <w:rsid w:val="00371F69"/>
    <w:rsid w:val="00372195"/>
    <w:rsid w:val="0037232D"/>
    <w:rsid w:val="00372C29"/>
    <w:rsid w:val="00372C5D"/>
    <w:rsid w:val="003739CA"/>
    <w:rsid w:val="00374A5A"/>
    <w:rsid w:val="00374AF7"/>
    <w:rsid w:val="00374C20"/>
    <w:rsid w:val="00375E5D"/>
    <w:rsid w:val="00376982"/>
    <w:rsid w:val="003775B4"/>
    <w:rsid w:val="00377655"/>
    <w:rsid w:val="00377F47"/>
    <w:rsid w:val="003824B0"/>
    <w:rsid w:val="003827EB"/>
    <w:rsid w:val="00382829"/>
    <w:rsid w:val="003828E5"/>
    <w:rsid w:val="00382FC7"/>
    <w:rsid w:val="003841AB"/>
    <w:rsid w:val="00384D02"/>
    <w:rsid w:val="00384FBA"/>
    <w:rsid w:val="00385073"/>
    <w:rsid w:val="00385455"/>
    <w:rsid w:val="00385EC4"/>
    <w:rsid w:val="0038755A"/>
    <w:rsid w:val="0039071F"/>
    <w:rsid w:val="00390938"/>
    <w:rsid w:val="00390D8D"/>
    <w:rsid w:val="00391194"/>
    <w:rsid w:val="00391911"/>
    <w:rsid w:val="003919D1"/>
    <w:rsid w:val="00392520"/>
    <w:rsid w:val="00392EC6"/>
    <w:rsid w:val="0039398E"/>
    <w:rsid w:val="00394DA7"/>
    <w:rsid w:val="00394F48"/>
    <w:rsid w:val="00394FE7"/>
    <w:rsid w:val="0039533E"/>
    <w:rsid w:val="00395AEA"/>
    <w:rsid w:val="003970D3"/>
    <w:rsid w:val="0039741E"/>
    <w:rsid w:val="003975B2"/>
    <w:rsid w:val="0039774A"/>
    <w:rsid w:val="003A0421"/>
    <w:rsid w:val="003A08AF"/>
    <w:rsid w:val="003A11C3"/>
    <w:rsid w:val="003A1AAE"/>
    <w:rsid w:val="003A2C23"/>
    <w:rsid w:val="003A2C5C"/>
    <w:rsid w:val="003A3694"/>
    <w:rsid w:val="003A4119"/>
    <w:rsid w:val="003A5602"/>
    <w:rsid w:val="003A6482"/>
    <w:rsid w:val="003A6EA0"/>
    <w:rsid w:val="003A724A"/>
    <w:rsid w:val="003A7C58"/>
    <w:rsid w:val="003B07F1"/>
    <w:rsid w:val="003B1410"/>
    <w:rsid w:val="003B18BB"/>
    <w:rsid w:val="003B1EF6"/>
    <w:rsid w:val="003B2AF9"/>
    <w:rsid w:val="003B2C28"/>
    <w:rsid w:val="003B2EA8"/>
    <w:rsid w:val="003B2EE5"/>
    <w:rsid w:val="003B3F95"/>
    <w:rsid w:val="003B3FB9"/>
    <w:rsid w:val="003B5412"/>
    <w:rsid w:val="003B5BE7"/>
    <w:rsid w:val="003B5E35"/>
    <w:rsid w:val="003B6259"/>
    <w:rsid w:val="003B6341"/>
    <w:rsid w:val="003B68F6"/>
    <w:rsid w:val="003B75FC"/>
    <w:rsid w:val="003B7616"/>
    <w:rsid w:val="003B7A5F"/>
    <w:rsid w:val="003C00D0"/>
    <w:rsid w:val="003C0223"/>
    <w:rsid w:val="003C1027"/>
    <w:rsid w:val="003C179B"/>
    <w:rsid w:val="003C21B3"/>
    <w:rsid w:val="003C2329"/>
    <w:rsid w:val="003C2428"/>
    <w:rsid w:val="003C25BE"/>
    <w:rsid w:val="003C2C91"/>
    <w:rsid w:val="003C36D9"/>
    <w:rsid w:val="003C3842"/>
    <w:rsid w:val="003C4085"/>
    <w:rsid w:val="003C40BA"/>
    <w:rsid w:val="003C411E"/>
    <w:rsid w:val="003C486C"/>
    <w:rsid w:val="003C4EDE"/>
    <w:rsid w:val="003C5512"/>
    <w:rsid w:val="003C6D9F"/>
    <w:rsid w:val="003C6E0E"/>
    <w:rsid w:val="003C70E9"/>
    <w:rsid w:val="003C7515"/>
    <w:rsid w:val="003D07BB"/>
    <w:rsid w:val="003D0C8A"/>
    <w:rsid w:val="003D0E2B"/>
    <w:rsid w:val="003D106C"/>
    <w:rsid w:val="003D11C1"/>
    <w:rsid w:val="003D131B"/>
    <w:rsid w:val="003D1536"/>
    <w:rsid w:val="003D1B4A"/>
    <w:rsid w:val="003D1EC9"/>
    <w:rsid w:val="003D2FA6"/>
    <w:rsid w:val="003D3053"/>
    <w:rsid w:val="003D3550"/>
    <w:rsid w:val="003D35F6"/>
    <w:rsid w:val="003D3BBA"/>
    <w:rsid w:val="003D6240"/>
    <w:rsid w:val="003D7AB2"/>
    <w:rsid w:val="003D7FC1"/>
    <w:rsid w:val="003E0103"/>
    <w:rsid w:val="003E03E8"/>
    <w:rsid w:val="003E0B76"/>
    <w:rsid w:val="003E1024"/>
    <w:rsid w:val="003E1699"/>
    <w:rsid w:val="003E1785"/>
    <w:rsid w:val="003E3662"/>
    <w:rsid w:val="003E3784"/>
    <w:rsid w:val="003E41EB"/>
    <w:rsid w:val="003E67DB"/>
    <w:rsid w:val="003E6A91"/>
    <w:rsid w:val="003E7B28"/>
    <w:rsid w:val="003E7E5B"/>
    <w:rsid w:val="003F18F3"/>
    <w:rsid w:val="003F196B"/>
    <w:rsid w:val="003F2115"/>
    <w:rsid w:val="003F3137"/>
    <w:rsid w:val="003F3DCB"/>
    <w:rsid w:val="003F3F93"/>
    <w:rsid w:val="003F4A25"/>
    <w:rsid w:val="003F4F5E"/>
    <w:rsid w:val="003F5021"/>
    <w:rsid w:val="003F5233"/>
    <w:rsid w:val="003F5413"/>
    <w:rsid w:val="003F5467"/>
    <w:rsid w:val="003F72C4"/>
    <w:rsid w:val="004000F1"/>
    <w:rsid w:val="00400289"/>
    <w:rsid w:val="00400F28"/>
    <w:rsid w:val="0040118C"/>
    <w:rsid w:val="00402065"/>
    <w:rsid w:val="00402B81"/>
    <w:rsid w:val="00402D22"/>
    <w:rsid w:val="004030DD"/>
    <w:rsid w:val="00403685"/>
    <w:rsid w:val="00403AEF"/>
    <w:rsid w:val="00403C21"/>
    <w:rsid w:val="00403DAD"/>
    <w:rsid w:val="004050D7"/>
    <w:rsid w:val="0040526C"/>
    <w:rsid w:val="00405280"/>
    <w:rsid w:val="00405299"/>
    <w:rsid w:val="00405619"/>
    <w:rsid w:val="00405A48"/>
    <w:rsid w:val="0040626D"/>
    <w:rsid w:val="004067F4"/>
    <w:rsid w:val="00406906"/>
    <w:rsid w:val="00410469"/>
    <w:rsid w:val="00410516"/>
    <w:rsid w:val="00410B0C"/>
    <w:rsid w:val="00411F1F"/>
    <w:rsid w:val="00411F56"/>
    <w:rsid w:val="00412B26"/>
    <w:rsid w:val="0041344C"/>
    <w:rsid w:val="00414719"/>
    <w:rsid w:val="0041480C"/>
    <w:rsid w:val="00414F1F"/>
    <w:rsid w:val="0042074F"/>
    <w:rsid w:val="00420A88"/>
    <w:rsid w:val="00421249"/>
    <w:rsid w:val="004222CB"/>
    <w:rsid w:val="004242DF"/>
    <w:rsid w:val="00424393"/>
    <w:rsid w:val="004266E9"/>
    <w:rsid w:val="00426864"/>
    <w:rsid w:val="004268C9"/>
    <w:rsid w:val="00426BC6"/>
    <w:rsid w:val="00427553"/>
    <w:rsid w:val="00427DC3"/>
    <w:rsid w:val="00430BDE"/>
    <w:rsid w:val="00430FDF"/>
    <w:rsid w:val="00430FF0"/>
    <w:rsid w:val="00431138"/>
    <w:rsid w:val="0043124C"/>
    <w:rsid w:val="0043268D"/>
    <w:rsid w:val="004327EB"/>
    <w:rsid w:val="004328D8"/>
    <w:rsid w:val="004338C9"/>
    <w:rsid w:val="00433B54"/>
    <w:rsid w:val="00433D69"/>
    <w:rsid w:val="004348E2"/>
    <w:rsid w:val="004357CB"/>
    <w:rsid w:val="004366F3"/>
    <w:rsid w:val="00436D22"/>
    <w:rsid w:val="00436F7F"/>
    <w:rsid w:val="004372D1"/>
    <w:rsid w:val="00437648"/>
    <w:rsid w:val="00437823"/>
    <w:rsid w:val="00437B26"/>
    <w:rsid w:val="00440547"/>
    <w:rsid w:val="0044099A"/>
    <w:rsid w:val="00440A38"/>
    <w:rsid w:val="0044145F"/>
    <w:rsid w:val="00441DE3"/>
    <w:rsid w:val="00442324"/>
    <w:rsid w:val="00442411"/>
    <w:rsid w:val="00442E08"/>
    <w:rsid w:val="00444399"/>
    <w:rsid w:val="00444AEF"/>
    <w:rsid w:val="00444D8E"/>
    <w:rsid w:val="0044541A"/>
    <w:rsid w:val="004458CC"/>
    <w:rsid w:val="00445C17"/>
    <w:rsid w:val="00445CE9"/>
    <w:rsid w:val="004461CF"/>
    <w:rsid w:val="004476D0"/>
    <w:rsid w:val="004477B1"/>
    <w:rsid w:val="00447BFA"/>
    <w:rsid w:val="00447C8D"/>
    <w:rsid w:val="00447DCB"/>
    <w:rsid w:val="004501D1"/>
    <w:rsid w:val="004512F0"/>
    <w:rsid w:val="00452B72"/>
    <w:rsid w:val="0045395E"/>
    <w:rsid w:val="004550E8"/>
    <w:rsid w:val="00455A9A"/>
    <w:rsid w:val="00456077"/>
    <w:rsid w:val="004564B0"/>
    <w:rsid w:val="00456D05"/>
    <w:rsid w:val="00457BE2"/>
    <w:rsid w:val="004602E2"/>
    <w:rsid w:val="00460B53"/>
    <w:rsid w:val="0046109D"/>
    <w:rsid w:val="00462A96"/>
    <w:rsid w:val="00463948"/>
    <w:rsid w:val="00463E80"/>
    <w:rsid w:val="00464A95"/>
    <w:rsid w:val="00464D6F"/>
    <w:rsid w:val="0046548C"/>
    <w:rsid w:val="00465B7F"/>
    <w:rsid w:val="004660FF"/>
    <w:rsid w:val="004664D4"/>
    <w:rsid w:val="00467315"/>
    <w:rsid w:val="00470091"/>
    <w:rsid w:val="004703DE"/>
    <w:rsid w:val="00470438"/>
    <w:rsid w:val="004710B4"/>
    <w:rsid w:val="00471EAD"/>
    <w:rsid w:val="00471F18"/>
    <w:rsid w:val="00472394"/>
    <w:rsid w:val="004723AC"/>
    <w:rsid w:val="00473098"/>
    <w:rsid w:val="00473376"/>
    <w:rsid w:val="004738DF"/>
    <w:rsid w:val="00473B1F"/>
    <w:rsid w:val="004750F6"/>
    <w:rsid w:val="00475728"/>
    <w:rsid w:val="00475F76"/>
    <w:rsid w:val="004761E8"/>
    <w:rsid w:val="004762A0"/>
    <w:rsid w:val="0047638E"/>
    <w:rsid w:val="004763DA"/>
    <w:rsid w:val="004777CE"/>
    <w:rsid w:val="00477B1B"/>
    <w:rsid w:val="00480854"/>
    <w:rsid w:val="004809A4"/>
    <w:rsid w:val="00480BE3"/>
    <w:rsid w:val="00482508"/>
    <w:rsid w:val="00482550"/>
    <w:rsid w:val="00482728"/>
    <w:rsid w:val="00482765"/>
    <w:rsid w:val="004835E4"/>
    <w:rsid w:val="00484C45"/>
    <w:rsid w:val="00484FF2"/>
    <w:rsid w:val="004854BB"/>
    <w:rsid w:val="00485708"/>
    <w:rsid w:val="0048574A"/>
    <w:rsid w:val="00486B7F"/>
    <w:rsid w:val="00486DAC"/>
    <w:rsid w:val="00486F4B"/>
    <w:rsid w:val="0048714F"/>
    <w:rsid w:val="00487F29"/>
    <w:rsid w:val="00490330"/>
    <w:rsid w:val="00490D1C"/>
    <w:rsid w:val="004913ED"/>
    <w:rsid w:val="0049163D"/>
    <w:rsid w:val="00491738"/>
    <w:rsid w:val="004922D8"/>
    <w:rsid w:val="00492D3D"/>
    <w:rsid w:val="00493C75"/>
    <w:rsid w:val="004941AB"/>
    <w:rsid w:val="004945A2"/>
    <w:rsid w:val="004A1022"/>
    <w:rsid w:val="004A1058"/>
    <w:rsid w:val="004A165A"/>
    <w:rsid w:val="004A2258"/>
    <w:rsid w:val="004A26F1"/>
    <w:rsid w:val="004A2E39"/>
    <w:rsid w:val="004A34AE"/>
    <w:rsid w:val="004A3FEA"/>
    <w:rsid w:val="004A433A"/>
    <w:rsid w:val="004A50BD"/>
    <w:rsid w:val="004A51C9"/>
    <w:rsid w:val="004A524F"/>
    <w:rsid w:val="004A5784"/>
    <w:rsid w:val="004A5CE2"/>
    <w:rsid w:val="004A5D78"/>
    <w:rsid w:val="004A607F"/>
    <w:rsid w:val="004A648D"/>
    <w:rsid w:val="004A690D"/>
    <w:rsid w:val="004A6AD5"/>
    <w:rsid w:val="004A6EA1"/>
    <w:rsid w:val="004A6F65"/>
    <w:rsid w:val="004A7B64"/>
    <w:rsid w:val="004B0C62"/>
    <w:rsid w:val="004B15A1"/>
    <w:rsid w:val="004B26D4"/>
    <w:rsid w:val="004B3A10"/>
    <w:rsid w:val="004B3DE1"/>
    <w:rsid w:val="004B43B3"/>
    <w:rsid w:val="004B44F6"/>
    <w:rsid w:val="004B5237"/>
    <w:rsid w:val="004B5E28"/>
    <w:rsid w:val="004B7886"/>
    <w:rsid w:val="004C0053"/>
    <w:rsid w:val="004C0772"/>
    <w:rsid w:val="004C0AF0"/>
    <w:rsid w:val="004C2BB2"/>
    <w:rsid w:val="004C3208"/>
    <w:rsid w:val="004C4880"/>
    <w:rsid w:val="004C4A6C"/>
    <w:rsid w:val="004C4DB7"/>
    <w:rsid w:val="004C5462"/>
    <w:rsid w:val="004C5710"/>
    <w:rsid w:val="004C67D9"/>
    <w:rsid w:val="004C7CB2"/>
    <w:rsid w:val="004C7CE7"/>
    <w:rsid w:val="004C7E76"/>
    <w:rsid w:val="004D0D5C"/>
    <w:rsid w:val="004D0EAB"/>
    <w:rsid w:val="004D15DF"/>
    <w:rsid w:val="004D18CF"/>
    <w:rsid w:val="004D1C88"/>
    <w:rsid w:val="004D1CB7"/>
    <w:rsid w:val="004D27E5"/>
    <w:rsid w:val="004D2C0A"/>
    <w:rsid w:val="004D3378"/>
    <w:rsid w:val="004D3620"/>
    <w:rsid w:val="004D3BEE"/>
    <w:rsid w:val="004D4CA4"/>
    <w:rsid w:val="004D602A"/>
    <w:rsid w:val="004D656C"/>
    <w:rsid w:val="004D6D61"/>
    <w:rsid w:val="004D7A33"/>
    <w:rsid w:val="004D7AD9"/>
    <w:rsid w:val="004D7B9E"/>
    <w:rsid w:val="004E033A"/>
    <w:rsid w:val="004E0A4B"/>
    <w:rsid w:val="004E0AA7"/>
    <w:rsid w:val="004E0CF3"/>
    <w:rsid w:val="004E1575"/>
    <w:rsid w:val="004E1929"/>
    <w:rsid w:val="004E2BF5"/>
    <w:rsid w:val="004E34C2"/>
    <w:rsid w:val="004E4276"/>
    <w:rsid w:val="004E467D"/>
    <w:rsid w:val="004E4EEB"/>
    <w:rsid w:val="004E62BB"/>
    <w:rsid w:val="004E69E7"/>
    <w:rsid w:val="004E6C67"/>
    <w:rsid w:val="004E6CA7"/>
    <w:rsid w:val="004E7032"/>
    <w:rsid w:val="004E7866"/>
    <w:rsid w:val="004E7B74"/>
    <w:rsid w:val="004E7BBD"/>
    <w:rsid w:val="004F0631"/>
    <w:rsid w:val="004F0C6E"/>
    <w:rsid w:val="004F17ED"/>
    <w:rsid w:val="004F19D9"/>
    <w:rsid w:val="004F1C6A"/>
    <w:rsid w:val="004F1CF1"/>
    <w:rsid w:val="004F20B4"/>
    <w:rsid w:val="004F32C1"/>
    <w:rsid w:val="004F4A27"/>
    <w:rsid w:val="004F4CF2"/>
    <w:rsid w:val="004F55E9"/>
    <w:rsid w:val="004F5ABF"/>
    <w:rsid w:val="004F5C3B"/>
    <w:rsid w:val="004F618D"/>
    <w:rsid w:val="004F62E1"/>
    <w:rsid w:val="004F658A"/>
    <w:rsid w:val="004F6F39"/>
    <w:rsid w:val="004F71F7"/>
    <w:rsid w:val="0050061E"/>
    <w:rsid w:val="0050168C"/>
    <w:rsid w:val="00501A9E"/>
    <w:rsid w:val="00501EEA"/>
    <w:rsid w:val="005021C4"/>
    <w:rsid w:val="00502D31"/>
    <w:rsid w:val="005033B6"/>
    <w:rsid w:val="00503811"/>
    <w:rsid w:val="00504480"/>
    <w:rsid w:val="00504701"/>
    <w:rsid w:val="00504BFA"/>
    <w:rsid w:val="00504DE2"/>
    <w:rsid w:val="005055CD"/>
    <w:rsid w:val="00506246"/>
    <w:rsid w:val="00506845"/>
    <w:rsid w:val="005068D8"/>
    <w:rsid w:val="00506ECD"/>
    <w:rsid w:val="0050705D"/>
    <w:rsid w:val="00507754"/>
    <w:rsid w:val="005107A7"/>
    <w:rsid w:val="005116BB"/>
    <w:rsid w:val="0051190C"/>
    <w:rsid w:val="005119FD"/>
    <w:rsid w:val="005120BA"/>
    <w:rsid w:val="00512661"/>
    <w:rsid w:val="00512F9C"/>
    <w:rsid w:val="0051422C"/>
    <w:rsid w:val="00514B10"/>
    <w:rsid w:val="00514D90"/>
    <w:rsid w:val="00515212"/>
    <w:rsid w:val="00516064"/>
    <w:rsid w:val="00516075"/>
    <w:rsid w:val="00517B58"/>
    <w:rsid w:val="005200FE"/>
    <w:rsid w:val="00521188"/>
    <w:rsid w:val="00522EA6"/>
    <w:rsid w:val="00523819"/>
    <w:rsid w:val="00524201"/>
    <w:rsid w:val="005244A2"/>
    <w:rsid w:val="00524E2C"/>
    <w:rsid w:val="00525AFF"/>
    <w:rsid w:val="0052696C"/>
    <w:rsid w:val="00526AB6"/>
    <w:rsid w:val="00527D86"/>
    <w:rsid w:val="00530420"/>
    <w:rsid w:val="005306D6"/>
    <w:rsid w:val="00530F8B"/>
    <w:rsid w:val="005318A7"/>
    <w:rsid w:val="0053244C"/>
    <w:rsid w:val="00533194"/>
    <w:rsid w:val="0053320E"/>
    <w:rsid w:val="00533636"/>
    <w:rsid w:val="00533E90"/>
    <w:rsid w:val="0053482E"/>
    <w:rsid w:val="00534E0A"/>
    <w:rsid w:val="00536374"/>
    <w:rsid w:val="0053678B"/>
    <w:rsid w:val="00536F3C"/>
    <w:rsid w:val="00537470"/>
    <w:rsid w:val="005375F4"/>
    <w:rsid w:val="00537DD6"/>
    <w:rsid w:val="00540A75"/>
    <w:rsid w:val="00541450"/>
    <w:rsid w:val="00541563"/>
    <w:rsid w:val="0054236F"/>
    <w:rsid w:val="005423BA"/>
    <w:rsid w:val="00542489"/>
    <w:rsid w:val="00542AC3"/>
    <w:rsid w:val="0054314A"/>
    <w:rsid w:val="00543294"/>
    <w:rsid w:val="00543344"/>
    <w:rsid w:val="00546541"/>
    <w:rsid w:val="00546A0F"/>
    <w:rsid w:val="00546DED"/>
    <w:rsid w:val="00546FBE"/>
    <w:rsid w:val="00551F02"/>
    <w:rsid w:val="005520B3"/>
    <w:rsid w:val="005526E3"/>
    <w:rsid w:val="00552E8A"/>
    <w:rsid w:val="005534DE"/>
    <w:rsid w:val="00553539"/>
    <w:rsid w:val="00553E10"/>
    <w:rsid w:val="0055430B"/>
    <w:rsid w:val="00555387"/>
    <w:rsid w:val="00555614"/>
    <w:rsid w:val="00555B6C"/>
    <w:rsid w:val="005561D4"/>
    <w:rsid w:val="00556A24"/>
    <w:rsid w:val="00557323"/>
    <w:rsid w:val="0055738B"/>
    <w:rsid w:val="005576D5"/>
    <w:rsid w:val="00557881"/>
    <w:rsid w:val="0056017C"/>
    <w:rsid w:val="0056135A"/>
    <w:rsid w:val="0056153A"/>
    <w:rsid w:val="00562B35"/>
    <w:rsid w:val="00563E06"/>
    <w:rsid w:val="005647DA"/>
    <w:rsid w:val="00564826"/>
    <w:rsid w:val="00564ADF"/>
    <w:rsid w:val="00565831"/>
    <w:rsid w:val="00565B15"/>
    <w:rsid w:val="00565C1B"/>
    <w:rsid w:val="00565E0B"/>
    <w:rsid w:val="005660C4"/>
    <w:rsid w:val="00566682"/>
    <w:rsid w:val="00566F56"/>
    <w:rsid w:val="00566FE2"/>
    <w:rsid w:val="005670BD"/>
    <w:rsid w:val="0057016D"/>
    <w:rsid w:val="00570BB4"/>
    <w:rsid w:val="00570D30"/>
    <w:rsid w:val="00571309"/>
    <w:rsid w:val="005719A0"/>
    <w:rsid w:val="00571B49"/>
    <w:rsid w:val="00571FC9"/>
    <w:rsid w:val="005722A4"/>
    <w:rsid w:val="005726B5"/>
    <w:rsid w:val="005729C3"/>
    <w:rsid w:val="00572E31"/>
    <w:rsid w:val="0057329B"/>
    <w:rsid w:val="005736F5"/>
    <w:rsid w:val="005737EF"/>
    <w:rsid w:val="00573990"/>
    <w:rsid w:val="00573C4F"/>
    <w:rsid w:val="00573EA3"/>
    <w:rsid w:val="00573F13"/>
    <w:rsid w:val="00574498"/>
    <w:rsid w:val="005746FB"/>
    <w:rsid w:val="005755BC"/>
    <w:rsid w:val="005759A6"/>
    <w:rsid w:val="00580A71"/>
    <w:rsid w:val="00580EE6"/>
    <w:rsid w:val="005811C2"/>
    <w:rsid w:val="00581707"/>
    <w:rsid w:val="00581C51"/>
    <w:rsid w:val="005825BC"/>
    <w:rsid w:val="005828E0"/>
    <w:rsid w:val="0058391F"/>
    <w:rsid w:val="0058438C"/>
    <w:rsid w:val="0058463F"/>
    <w:rsid w:val="005855F6"/>
    <w:rsid w:val="0058562C"/>
    <w:rsid w:val="00585642"/>
    <w:rsid w:val="00585A58"/>
    <w:rsid w:val="005860B0"/>
    <w:rsid w:val="00587B74"/>
    <w:rsid w:val="00590367"/>
    <w:rsid w:val="005906F8"/>
    <w:rsid w:val="00590E14"/>
    <w:rsid w:val="00591242"/>
    <w:rsid w:val="00591B89"/>
    <w:rsid w:val="00591E38"/>
    <w:rsid w:val="00591EF7"/>
    <w:rsid w:val="00592A00"/>
    <w:rsid w:val="00592AC5"/>
    <w:rsid w:val="00593061"/>
    <w:rsid w:val="005937BE"/>
    <w:rsid w:val="00594113"/>
    <w:rsid w:val="005944DF"/>
    <w:rsid w:val="005947CE"/>
    <w:rsid w:val="00595B6C"/>
    <w:rsid w:val="0059714C"/>
    <w:rsid w:val="005978E2"/>
    <w:rsid w:val="00597C63"/>
    <w:rsid w:val="005A0636"/>
    <w:rsid w:val="005A0A60"/>
    <w:rsid w:val="005A0E0A"/>
    <w:rsid w:val="005A1353"/>
    <w:rsid w:val="005A1517"/>
    <w:rsid w:val="005A1624"/>
    <w:rsid w:val="005A16AD"/>
    <w:rsid w:val="005A1B69"/>
    <w:rsid w:val="005A2617"/>
    <w:rsid w:val="005A2B37"/>
    <w:rsid w:val="005A2D12"/>
    <w:rsid w:val="005A38A1"/>
    <w:rsid w:val="005A668C"/>
    <w:rsid w:val="005A6F8F"/>
    <w:rsid w:val="005A7235"/>
    <w:rsid w:val="005A7F95"/>
    <w:rsid w:val="005B0398"/>
    <w:rsid w:val="005B19DF"/>
    <w:rsid w:val="005B1DA4"/>
    <w:rsid w:val="005B1DD9"/>
    <w:rsid w:val="005B2FEB"/>
    <w:rsid w:val="005B3339"/>
    <w:rsid w:val="005B33E5"/>
    <w:rsid w:val="005B44DB"/>
    <w:rsid w:val="005B4928"/>
    <w:rsid w:val="005B611D"/>
    <w:rsid w:val="005B616B"/>
    <w:rsid w:val="005B65D0"/>
    <w:rsid w:val="005B6776"/>
    <w:rsid w:val="005B6F8E"/>
    <w:rsid w:val="005B7B5F"/>
    <w:rsid w:val="005C040B"/>
    <w:rsid w:val="005C06FF"/>
    <w:rsid w:val="005C07B4"/>
    <w:rsid w:val="005C38DE"/>
    <w:rsid w:val="005C3E9F"/>
    <w:rsid w:val="005C48DC"/>
    <w:rsid w:val="005C49DA"/>
    <w:rsid w:val="005C4B07"/>
    <w:rsid w:val="005C4DA2"/>
    <w:rsid w:val="005C50C5"/>
    <w:rsid w:val="005C51B4"/>
    <w:rsid w:val="005C5878"/>
    <w:rsid w:val="005C5906"/>
    <w:rsid w:val="005C6680"/>
    <w:rsid w:val="005C6B73"/>
    <w:rsid w:val="005C7381"/>
    <w:rsid w:val="005C76DF"/>
    <w:rsid w:val="005C7A83"/>
    <w:rsid w:val="005D1109"/>
    <w:rsid w:val="005D1286"/>
    <w:rsid w:val="005D216C"/>
    <w:rsid w:val="005D31C9"/>
    <w:rsid w:val="005D38CA"/>
    <w:rsid w:val="005D3DAD"/>
    <w:rsid w:val="005D4DD3"/>
    <w:rsid w:val="005D585A"/>
    <w:rsid w:val="005D6189"/>
    <w:rsid w:val="005D6FDB"/>
    <w:rsid w:val="005D7478"/>
    <w:rsid w:val="005D7E07"/>
    <w:rsid w:val="005E040C"/>
    <w:rsid w:val="005E0AEE"/>
    <w:rsid w:val="005E1B42"/>
    <w:rsid w:val="005E203F"/>
    <w:rsid w:val="005E2628"/>
    <w:rsid w:val="005E29E2"/>
    <w:rsid w:val="005E41C2"/>
    <w:rsid w:val="005E49B7"/>
    <w:rsid w:val="005E4A81"/>
    <w:rsid w:val="005E700A"/>
    <w:rsid w:val="005E7FF9"/>
    <w:rsid w:val="005F050A"/>
    <w:rsid w:val="005F087F"/>
    <w:rsid w:val="005F08FD"/>
    <w:rsid w:val="005F0EB0"/>
    <w:rsid w:val="005F1749"/>
    <w:rsid w:val="005F1775"/>
    <w:rsid w:val="005F183C"/>
    <w:rsid w:val="005F2898"/>
    <w:rsid w:val="005F28F4"/>
    <w:rsid w:val="005F2C9C"/>
    <w:rsid w:val="005F2E71"/>
    <w:rsid w:val="005F3562"/>
    <w:rsid w:val="005F36CB"/>
    <w:rsid w:val="005F3A0D"/>
    <w:rsid w:val="005F3ABE"/>
    <w:rsid w:val="005F3C65"/>
    <w:rsid w:val="005F5319"/>
    <w:rsid w:val="005F547A"/>
    <w:rsid w:val="005F5FD2"/>
    <w:rsid w:val="005F7345"/>
    <w:rsid w:val="005F7524"/>
    <w:rsid w:val="00600E3D"/>
    <w:rsid w:val="0060160D"/>
    <w:rsid w:val="00603005"/>
    <w:rsid w:val="00603436"/>
    <w:rsid w:val="006035C0"/>
    <w:rsid w:val="00603748"/>
    <w:rsid w:val="00603B6C"/>
    <w:rsid w:val="006041F8"/>
    <w:rsid w:val="0060461A"/>
    <w:rsid w:val="006049E3"/>
    <w:rsid w:val="00605D63"/>
    <w:rsid w:val="006063F1"/>
    <w:rsid w:val="00606A8E"/>
    <w:rsid w:val="006079F6"/>
    <w:rsid w:val="00607F05"/>
    <w:rsid w:val="006100D3"/>
    <w:rsid w:val="00611CC8"/>
    <w:rsid w:val="00612C55"/>
    <w:rsid w:val="00613703"/>
    <w:rsid w:val="00614A12"/>
    <w:rsid w:val="00614E8B"/>
    <w:rsid w:val="00615175"/>
    <w:rsid w:val="00615B54"/>
    <w:rsid w:val="00615C22"/>
    <w:rsid w:val="00615FE5"/>
    <w:rsid w:val="006161A5"/>
    <w:rsid w:val="006162C5"/>
    <w:rsid w:val="00616D26"/>
    <w:rsid w:val="006207D3"/>
    <w:rsid w:val="00621E18"/>
    <w:rsid w:val="00621FE7"/>
    <w:rsid w:val="00624D9A"/>
    <w:rsid w:val="0062754F"/>
    <w:rsid w:val="00630C76"/>
    <w:rsid w:val="006310E7"/>
    <w:rsid w:val="006315F5"/>
    <w:rsid w:val="0063191B"/>
    <w:rsid w:val="00631A00"/>
    <w:rsid w:val="00631DF4"/>
    <w:rsid w:val="00632A6A"/>
    <w:rsid w:val="00632CE4"/>
    <w:rsid w:val="006342C6"/>
    <w:rsid w:val="006352A0"/>
    <w:rsid w:val="006357C3"/>
    <w:rsid w:val="006362DB"/>
    <w:rsid w:val="00636809"/>
    <w:rsid w:val="006368A2"/>
    <w:rsid w:val="00636BB9"/>
    <w:rsid w:val="00636BBB"/>
    <w:rsid w:val="00637147"/>
    <w:rsid w:val="0063732D"/>
    <w:rsid w:val="00637555"/>
    <w:rsid w:val="0064056E"/>
    <w:rsid w:val="00640597"/>
    <w:rsid w:val="00640B7E"/>
    <w:rsid w:val="00640BA6"/>
    <w:rsid w:val="0064140F"/>
    <w:rsid w:val="006419C5"/>
    <w:rsid w:val="006443A7"/>
    <w:rsid w:val="00644582"/>
    <w:rsid w:val="00644B90"/>
    <w:rsid w:val="00645D08"/>
    <w:rsid w:val="006469EA"/>
    <w:rsid w:val="00646C33"/>
    <w:rsid w:val="0064758A"/>
    <w:rsid w:val="00647AB1"/>
    <w:rsid w:val="00647B0C"/>
    <w:rsid w:val="00647FCC"/>
    <w:rsid w:val="006501C1"/>
    <w:rsid w:val="00650F72"/>
    <w:rsid w:val="00650F86"/>
    <w:rsid w:val="00651BC1"/>
    <w:rsid w:val="006529C0"/>
    <w:rsid w:val="0065332C"/>
    <w:rsid w:val="0065364A"/>
    <w:rsid w:val="006536AD"/>
    <w:rsid w:val="006537BA"/>
    <w:rsid w:val="006539AC"/>
    <w:rsid w:val="0065416F"/>
    <w:rsid w:val="00654B8E"/>
    <w:rsid w:val="00654CE2"/>
    <w:rsid w:val="00655182"/>
    <w:rsid w:val="00655216"/>
    <w:rsid w:val="006552D1"/>
    <w:rsid w:val="0065600F"/>
    <w:rsid w:val="00656249"/>
    <w:rsid w:val="0065630A"/>
    <w:rsid w:val="006564CE"/>
    <w:rsid w:val="006575D0"/>
    <w:rsid w:val="00657653"/>
    <w:rsid w:val="00657BE2"/>
    <w:rsid w:val="00660CC2"/>
    <w:rsid w:val="00661650"/>
    <w:rsid w:val="00662C76"/>
    <w:rsid w:val="00663067"/>
    <w:rsid w:val="00663978"/>
    <w:rsid w:val="00663A1F"/>
    <w:rsid w:val="006648FA"/>
    <w:rsid w:val="00666356"/>
    <w:rsid w:val="006676DF"/>
    <w:rsid w:val="00667ABE"/>
    <w:rsid w:val="00667D7A"/>
    <w:rsid w:val="0067033C"/>
    <w:rsid w:val="006704F9"/>
    <w:rsid w:val="0067085C"/>
    <w:rsid w:val="00670E05"/>
    <w:rsid w:val="006710F8"/>
    <w:rsid w:val="006728C6"/>
    <w:rsid w:val="00672DD8"/>
    <w:rsid w:val="006746FA"/>
    <w:rsid w:val="00674A7D"/>
    <w:rsid w:val="00674EC3"/>
    <w:rsid w:val="0067527D"/>
    <w:rsid w:val="0067529F"/>
    <w:rsid w:val="0067595C"/>
    <w:rsid w:val="00676943"/>
    <w:rsid w:val="00677C17"/>
    <w:rsid w:val="006807D8"/>
    <w:rsid w:val="00680A51"/>
    <w:rsid w:val="00680BA0"/>
    <w:rsid w:val="00680CE6"/>
    <w:rsid w:val="0068128E"/>
    <w:rsid w:val="00681B10"/>
    <w:rsid w:val="00681DC8"/>
    <w:rsid w:val="00682392"/>
    <w:rsid w:val="00682E16"/>
    <w:rsid w:val="00683BF0"/>
    <w:rsid w:val="00683BF6"/>
    <w:rsid w:val="00683C1E"/>
    <w:rsid w:val="00684FAE"/>
    <w:rsid w:val="006851FB"/>
    <w:rsid w:val="00686693"/>
    <w:rsid w:val="006873B2"/>
    <w:rsid w:val="006913AC"/>
    <w:rsid w:val="006915E9"/>
    <w:rsid w:val="00691EA7"/>
    <w:rsid w:val="006926A3"/>
    <w:rsid w:val="0069388D"/>
    <w:rsid w:val="00693A73"/>
    <w:rsid w:val="00694592"/>
    <w:rsid w:val="006945A6"/>
    <w:rsid w:val="006946AD"/>
    <w:rsid w:val="00694B9C"/>
    <w:rsid w:val="006951AD"/>
    <w:rsid w:val="0069577F"/>
    <w:rsid w:val="00695B5C"/>
    <w:rsid w:val="00695D42"/>
    <w:rsid w:val="006973CA"/>
    <w:rsid w:val="00697CD9"/>
    <w:rsid w:val="00697E94"/>
    <w:rsid w:val="006A07F7"/>
    <w:rsid w:val="006A1C3E"/>
    <w:rsid w:val="006A1DA8"/>
    <w:rsid w:val="006A270B"/>
    <w:rsid w:val="006A289B"/>
    <w:rsid w:val="006A37B2"/>
    <w:rsid w:val="006A3936"/>
    <w:rsid w:val="006A3D52"/>
    <w:rsid w:val="006A41AE"/>
    <w:rsid w:val="006A4423"/>
    <w:rsid w:val="006A469B"/>
    <w:rsid w:val="006A4A9A"/>
    <w:rsid w:val="006A5EAE"/>
    <w:rsid w:val="006B0F31"/>
    <w:rsid w:val="006B0FB7"/>
    <w:rsid w:val="006B189E"/>
    <w:rsid w:val="006B1B61"/>
    <w:rsid w:val="006B1FC5"/>
    <w:rsid w:val="006B2385"/>
    <w:rsid w:val="006B2F26"/>
    <w:rsid w:val="006B380E"/>
    <w:rsid w:val="006B3B79"/>
    <w:rsid w:val="006B438B"/>
    <w:rsid w:val="006B4477"/>
    <w:rsid w:val="006B4495"/>
    <w:rsid w:val="006B4A86"/>
    <w:rsid w:val="006B51D9"/>
    <w:rsid w:val="006B5DA1"/>
    <w:rsid w:val="006B6D4C"/>
    <w:rsid w:val="006B6E1B"/>
    <w:rsid w:val="006C0334"/>
    <w:rsid w:val="006C16DA"/>
    <w:rsid w:val="006C1C37"/>
    <w:rsid w:val="006C1CA4"/>
    <w:rsid w:val="006C1FFB"/>
    <w:rsid w:val="006C209F"/>
    <w:rsid w:val="006C2C56"/>
    <w:rsid w:val="006C3656"/>
    <w:rsid w:val="006C392B"/>
    <w:rsid w:val="006C4851"/>
    <w:rsid w:val="006C4E59"/>
    <w:rsid w:val="006C50A4"/>
    <w:rsid w:val="006C6B29"/>
    <w:rsid w:val="006C70F7"/>
    <w:rsid w:val="006D03BD"/>
    <w:rsid w:val="006D0433"/>
    <w:rsid w:val="006D1B01"/>
    <w:rsid w:val="006D1CEE"/>
    <w:rsid w:val="006D1E5F"/>
    <w:rsid w:val="006D355A"/>
    <w:rsid w:val="006D3E8D"/>
    <w:rsid w:val="006D3EE4"/>
    <w:rsid w:val="006D3F38"/>
    <w:rsid w:val="006D4879"/>
    <w:rsid w:val="006D49DF"/>
    <w:rsid w:val="006D4BB6"/>
    <w:rsid w:val="006D4D1E"/>
    <w:rsid w:val="006D51FC"/>
    <w:rsid w:val="006D5211"/>
    <w:rsid w:val="006D57CB"/>
    <w:rsid w:val="006D58A2"/>
    <w:rsid w:val="006D6634"/>
    <w:rsid w:val="006D6A46"/>
    <w:rsid w:val="006D6ECD"/>
    <w:rsid w:val="006D701F"/>
    <w:rsid w:val="006D70B8"/>
    <w:rsid w:val="006D7D8D"/>
    <w:rsid w:val="006E3C7B"/>
    <w:rsid w:val="006E42B6"/>
    <w:rsid w:val="006E5DEF"/>
    <w:rsid w:val="006E6702"/>
    <w:rsid w:val="006E6988"/>
    <w:rsid w:val="006E72A9"/>
    <w:rsid w:val="006E73C6"/>
    <w:rsid w:val="006E7D0D"/>
    <w:rsid w:val="006F0B14"/>
    <w:rsid w:val="006F0B75"/>
    <w:rsid w:val="006F135E"/>
    <w:rsid w:val="006F1419"/>
    <w:rsid w:val="006F1792"/>
    <w:rsid w:val="006F1AB8"/>
    <w:rsid w:val="006F1BE4"/>
    <w:rsid w:val="006F1D1F"/>
    <w:rsid w:val="006F1EBA"/>
    <w:rsid w:val="006F2281"/>
    <w:rsid w:val="006F231B"/>
    <w:rsid w:val="006F2AD6"/>
    <w:rsid w:val="006F3430"/>
    <w:rsid w:val="006F37AE"/>
    <w:rsid w:val="006F5464"/>
    <w:rsid w:val="006F5D06"/>
    <w:rsid w:val="006F6197"/>
    <w:rsid w:val="006F6C78"/>
    <w:rsid w:val="006F72F6"/>
    <w:rsid w:val="006F7DBF"/>
    <w:rsid w:val="007004F3"/>
    <w:rsid w:val="00700746"/>
    <w:rsid w:val="00700DF2"/>
    <w:rsid w:val="00700F73"/>
    <w:rsid w:val="00701C4D"/>
    <w:rsid w:val="00702B26"/>
    <w:rsid w:val="0070333D"/>
    <w:rsid w:val="007034E5"/>
    <w:rsid w:val="007038C0"/>
    <w:rsid w:val="00703911"/>
    <w:rsid w:val="00704C76"/>
    <w:rsid w:val="00704D29"/>
    <w:rsid w:val="00704E60"/>
    <w:rsid w:val="00705151"/>
    <w:rsid w:val="007051AA"/>
    <w:rsid w:val="007059F3"/>
    <w:rsid w:val="00705BB4"/>
    <w:rsid w:val="00705BBE"/>
    <w:rsid w:val="007060D0"/>
    <w:rsid w:val="007068F6"/>
    <w:rsid w:val="0071021B"/>
    <w:rsid w:val="00710714"/>
    <w:rsid w:val="007113C9"/>
    <w:rsid w:val="00711ACC"/>
    <w:rsid w:val="00713580"/>
    <w:rsid w:val="0071386A"/>
    <w:rsid w:val="00714733"/>
    <w:rsid w:val="0071495C"/>
    <w:rsid w:val="00714B61"/>
    <w:rsid w:val="00714DCD"/>
    <w:rsid w:val="00715054"/>
    <w:rsid w:val="00715C3A"/>
    <w:rsid w:val="00716449"/>
    <w:rsid w:val="0071659E"/>
    <w:rsid w:val="00717326"/>
    <w:rsid w:val="00717760"/>
    <w:rsid w:val="00720A0D"/>
    <w:rsid w:val="00720B93"/>
    <w:rsid w:val="00721082"/>
    <w:rsid w:val="00724051"/>
    <w:rsid w:val="00725649"/>
    <w:rsid w:val="00725D73"/>
    <w:rsid w:val="007264E3"/>
    <w:rsid w:val="0072758F"/>
    <w:rsid w:val="00727754"/>
    <w:rsid w:val="00727A71"/>
    <w:rsid w:val="00730313"/>
    <w:rsid w:val="0073045E"/>
    <w:rsid w:val="00730C79"/>
    <w:rsid w:val="00730E5D"/>
    <w:rsid w:val="00731690"/>
    <w:rsid w:val="0073175C"/>
    <w:rsid w:val="00731D84"/>
    <w:rsid w:val="00731DEC"/>
    <w:rsid w:val="00734727"/>
    <w:rsid w:val="00735DD5"/>
    <w:rsid w:val="0073611F"/>
    <w:rsid w:val="007364D6"/>
    <w:rsid w:val="00736847"/>
    <w:rsid w:val="0073693C"/>
    <w:rsid w:val="00736A68"/>
    <w:rsid w:val="00740A24"/>
    <w:rsid w:val="00741D54"/>
    <w:rsid w:val="00741EFD"/>
    <w:rsid w:val="00742E7F"/>
    <w:rsid w:val="00743C18"/>
    <w:rsid w:val="007445C7"/>
    <w:rsid w:val="0074471E"/>
    <w:rsid w:val="00744803"/>
    <w:rsid w:val="0074495B"/>
    <w:rsid w:val="007455A9"/>
    <w:rsid w:val="00745E98"/>
    <w:rsid w:val="00746708"/>
    <w:rsid w:val="0074672E"/>
    <w:rsid w:val="00747933"/>
    <w:rsid w:val="00747C40"/>
    <w:rsid w:val="00750100"/>
    <w:rsid w:val="00750797"/>
    <w:rsid w:val="00750CB8"/>
    <w:rsid w:val="0075105C"/>
    <w:rsid w:val="00751235"/>
    <w:rsid w:val="0075198C"/>
    <w:rsid w:val="00751DD7"/>
    <w:rsid w:val="00751FAC"/>
    <w:rsid w:val="007524B3"/>
    <w:rsid w:val="007524C3"/>
    <w:rsid w:val="00752EC0"/>
    <w:rsid w:val="00753461"/>
    <w:rsid w:val="0075421A"/>
    <w:rsid w:val="00754948"/>
    <w:rsid w:val="00754F55"/>
    <w:rsid w:val="0075616C"/>
    <w:rsid w:val="00756288"/>
    <w:rsid w:val="0075628C"/>
    <w:rsid w:val="00756834"/>
    <w:rsid w:val="00757FA1"/>
    <w:rsid w:val="0076105A"/>
    <w:rsid w:val="0076205E"/>
    <w:rsid w:val="00762E70"/>
    <w:rsid w:val="00762F90"/>
    <w:rsid w:val="00764568"/>
    <w:rsid w:val="0076459D"/>
    <w:rsid w:val="00764991"/>
    <w:rsid w:val="00765899"/>
    <w:rsid w:val="00765E6E"/>
    <w:rsid w:val="0076654F"/>
    <w:rsid w:val="00766EDA"/>
    <w:rsid w:val="007673A1"/>
    <w:rsid w:val="00767A26"/>
    <w:rsid w:val="00767A72"/>
    <w:rsid w:val="00767D69"/>
    <w:rsid w:val="007701E2"/>
    <w:rsid w:val="0077051F"/>
    <w:rsid w:val="0077055D"/>
    <w:rsid w:val="00771405"/>
    <w:rsid w:val="007716B3"/>
    <w:rsid w:val="00771DFB"/>
    <w:rsid w:val="007725CA"/>
    <w:rsid w:val="0077387E"/>
    <w:rsid w:val="00773B1F"/>
    <w:rsid w:val="00774969"/>
    <w:rsid w:val="00774ADF"/>
    <w:rsid w:val="00775377"/>
    <w:rsid w:val="00775792"/>
    <w:rsid w:val="00776BE5"/>
    <w:rsid w:val="0077715F"/>
    <w:rsid w:val="00777288"/>
    <w:rsid w:val="0077774C"/>
    <w:rsid w:val="00780833"/>
    <w:rsid w:val="00780933"/>
    <w:rsid w:val="0078148B"/>
    <w:rsid w:val="00781897"/>
    <w:rsid w:val="00781FDF"/>
    <w:rsid w:val="0078233B"/>
    <w:rsid w:val="0078254A"/>
    <w:rsid w:val="00782766"/>
    <w:rsid w:val="007827F0"/>
    <w:rsid w:val="00782CF2"/>
    <w:rsid w:val="00782E9E"/>
    <w:rsid w:val="0078423F"/>
    <w:rsid w:val="007844CD"/>
    <w:rsid w:val="007849D8"/>
    <w:rsid w:val="00784A9D"/>
    <w:rsid w:val="0078631F"/>
    <w:rsid w:val="007867F3"/>
    <w:rsid w:val="00786EAB"/>
    <w:rsid w:val="007874E6"/>
    <w:rsid w:val="0079057F"/>
    <w:rsid w:val="007905D8"/>
    <w:rsid w:val="00790688"/>
    <w:rsid w:val="00790B45"/>
    <w:rsid w:val="00790E16"/>
    <w:rsid w:val="00791ACF"/>
    <w:rsid w:val="00791C79"/>
    <w:rsid w:val="00792E3C"/>
    <w:rsid w:val="00793C1B"/>
    <w:rsid w:val="00793E88"/>
    <w:rsid w:val="0079471C"/>
    <w:rsid w:val="00794782"/>
    <w:rsid w:val="0079519F"/>
    <w:rsid w:val="007954E9"/>
    <w:rsid w:val="0079553B"/>
    <w:rsid w:val="007957F2"/>
    <w:rsid w:val="00796A14"/>
    <w:rsid w:val="00797BC6"/>
    <w:rsid w:val="007A075A"/>
    <w:rsid w:val="007A0D82"/>
    <w:rsid w:val="007A16C0"/>
    <w:rsid w:val="007A1A6B"/>
    <w:rsid w:val="007A1F9D"/>
    <w:rsid w:val="007A2096"/>
    <w:rsid w:val="007A2776"/>
    <w:rsid w:val="007A3631"/>
    <w:rsid w:val="007A3B91"/>
    <w:rsid w:val="007A47CC"/>
    <w:rsid w:val="007A4B29"/>
    <w:rsid w:val="007A559D"/>
    <w:rsid w:val="007A568A"/>
    <w:rsid w:val="007A5A64"/>
    <w:rsid w:val="007A769E"/>
    <w:rsid w:val="007B02EB"/>
    <w:rsid w:val="007B04C6"/>
    <w:rsid w:val="007B0C13"/>
    <w:rsid w:val="007B248B"/>
    <w:rsid w:val="007B2DBB"/>
    <w:rsid w:val="007B2FD9"/>
    <w:rsid w:val="007B48D0"/>
    <w:rsid w:val="007B4AC4"/>
    <w:rsid w:val="007B5F83"/>
    <w:rsid w:val="007B6B79"/>
    <w:rsid w:val="007B6DA8"/>
    <w:rsid w:val="007B71EE"/>
    <w:rsid w:val="007B7762"/>
    <w:rsid w:val="007B7999"/>
    <w:rsid w:val="007C0EF4"/>
    <w:rsid w:val="007C1079"/>
    <w:rsid w:val="007C1BF9"/>
    <w:rsid w:val="007C226C"/>
    <w:rsid w:val="007C39F2"/>
    <w:rsid w:val="007C3C6C"/>
    <w:rsid w:val="007C446F"/>
    <w:rsid w:val="007C48FE"/>
    <w:rsid w:val="007C4A79"/>
    <w:rsid w:val="007C50A1"/>
    <w:rsid w:val="007C5D05"/>
    <w:rsid w:val="007C67C7"/>
    <w:rsid w:val="007C73A7"/>
    <w:rsid w:val="007D071B"/>
    <w:rsid w:val="007D0835"/>
    <w:rsid w:val="007D1848"/>
    <w:rsid w:val="007D3399"/>
    <w:rsid w:val="007D34A9"/>
    <w:rsid w:val="007D3A09"/>
    <w:rsid w:val="007D4554"/>
    <w:rsid w:val="007D53E2"/>
    <w:rsid w:val="007D557C"/>
    <w:rsid w:val="007D5E05"/>
    <w:rsid w:val="007D62AC"/>
    <w:rsid w:val="007D6C09"/>
    <w:rsid w:val="007D7418"/>
    <w:rsid w:val="007E039C"/>
    <w:rsid w:val="007E050F"/>
    <w:rsid w:val="007E0E1E"/>
    <w:rsid w:val="007E23F3"/>
    <w:rsid w:val="007E26DB"/>
    <w:rsid w:val="007E28A2"/>
    <w:rsid w:val="007E2AE9"/>
    <w:rsid w:val="007E3054"/>
    <w:rsid w:val="007E3A0F"/>
    <w:rsid w:val="007E4075"/>
    <w:rsid w:val="007E4382"/>
    <w:rsid w:val="007E4712"/>
    <w:rsid w:val="007E4A7C"/>
    <w:rsid w:val="007E5228"/>
    <w:rsid w:val="007E5FB4"/>
    <w:rsid w:val="007E60BC"/>
    <w:rsid w:val="007E60F4"/>
    <w:rsid w:val="007E65D7"/>
    <w:rsid w:val="007E6E82"/>
    <w:rsid w:val="007E7087"/>
    <w:rsid w:val="007E73E0"/>
    <w:rsid w:val="007E7525"/>
    <w:rsid w:val="007F0110"/>
    <w:rsid w:val="007F1367"/>
    <w:rsid w:val="007F194D"/>
    <w:rsid w:val="007F1B24"/>
    <w:rsid w:val="007F3E28"/>
    <w:rsid w:val="007F43B1"/>
    <w:rsid w:val="007F48FD"/>
    <w:rsid w:val="007F5BF9"/>
    <w:rsid w:val="007F6E71"/>
    <w:rsid w:val="007F6FE3"/>
    <w:rsid w:val="007F7542"/>
    <w:rsid w:val="007F7D15"/>
    <w:rsid w:val="0080030A"/>
    <w:rsid w:val="00800936"/>
    <w:rsid w:val="008009A5"/>
    <w:rsid w:val="00800B89"/>
    <w:rsid w:val="00801C0E"/>
    <w:rsid w:val="00801EBC"/>
    <w:rsid w:val="00802955"/>
    <w:rsid w:val="008037FF"/>
    <w:rsid w:val="0080396D"/>
    <w:rsid w:val="00803B03"/>
    <w:rsid w:val="00804477"/>
    <w:rsid w:val="00805181"/>
    <w:rsid w:val="0080523F"/>
    <w:rsid w:val="00805DDA"/>
    <w:rsid w:val="00805F53"/>
    <w:rsid w:val="0080737B"/>
    <w:rsid w:val="0080789F"/>
    <w:rsid w:val="00811433"/>
    <w:rsid w:val="008115F2"/>
    <w:rsid w:val="00811E2E"/>
    <w:rsid w:val="00811ED9"/>
    <w:rsid w:val="00812454"/>
    <w:rsid w:val="00813EF4"/>
    <w:rsid w:val="00814041"/>
    <w:rsid w:val="0081477E"/>
    <w:rsid w:val="00816FAC"/>
    <w:rsid w:val="0081744E"/>
    <w:rsid w:val="008174D1"/>
    <w:rsid w:val="0081770F"/>
    <w:rsid w:val="00817853"/>
    <w:rsid w:val="008200BC"/>
    <w:rsid w:val="00820409"/>
    <w:rsid w:val="00820CFD"/>
    <w:rsid w:val="00821CAA"/>
    <w:rsid w:val="00822806"/>
    <w:rsid w:val="00822912"/>
    <w:rsid w:val="00822BAE"/>
    <w:rsid w:val="00823278"/>
    <w:rsid w:val="008239EB"/>
    <w:rsid w:val="00826733"/>
    <w:rsid w:val="008270D0"/>
    <w:rsid w:val="00827216"/>
    <w:rsid w:val="008274DB"/>
    <w:rsid w:val="00827576"/>
    <w:rsid w:val="00830527"/>
    <w:rsid w:val="00830ED3"/>
    <w:rsid w:val="00831D07"/>
    <w:rsid w:val="00832F15"/>
    <w:rsid w:val="00833308"/>
    <w:rsid w:val="0083363E"/>
    <w:rsid w:val="00834EF6"/>
    <w:rsid w:val="00835D75"/>
    <w:rsid w:val="008369F4"/>
    <w:rsid w:val="00836A3E"/>
    <w:rsid w:val="00837016"/>
    <w:rsid w:val="008404F3"/>
    <w:rsid w:val="00840D3D"/>
    <w:rsid w:val="00841564"/>
    <w:rsid w:val="00843AA7"/>
    <w:rsid w:val="00843F98"/>
    <w:rsid w:val="00844413"/>
    <w:rsid w:val="00844641"/>
    <w:rsid w:val="00845514"/>
    <w:rsid w:val="008460E3"/>
    <w:rsid w:val="00846299"/>
    <w:rsid w:val="00846DD0"/>
    <w:rsid w:val="0084752C"/>
    <w:rsid w:val="00850072"/>
    <w:rsid w:val="0085145F"/>
    <w:rsid w:val="00851C4C"/>
    <w:rsid w:val="008524B3"/>
    <w:rsid w:val="008530B5"/>
    <w:rsid w:val="008540F1"/>
    <w:rsid w:val="008541CC"/>
    <w:rsid w:val="00854C33"/>
    <w:rsid w:val="008571FC"/>
    <w:rsid w:val="0085740E"/>
    <w:rsid w:val="00857D6F"/>
    <w:rsid w:val="00857F87"/>
    <w:rsid w:val="008606E5"/>
    <w:rsid w:val="00861C43"/>
    <w:rsid w:val="008622D1"/>
    <w:rsid w:val="00864133"/>
    <w:rsid w:val="008642F9"/>
    <w:rsid w:val="00864469"/>
    <w:rsid w:val="00865254"/>
    <w:rsid w:val="00865B43"/>
    <w:rsid w:val="008663C9"/>
    <w:rsid w:val="00867297"/>
    <w:rsid w:val="0086783F"/>
    <w:rsid w:val="00867ECE"/>
    <w:rsid w:val="00870A3D"/>
    <w:rsid w:val="00870B1B"/>
    <w:rsid w:val="00870F98"/>
    <w:rsid w:val="008711AB"/>
    <w:rsid w:val="008723D8"/>
    <w:rsid w:val="008728D2"/>
    <w:rsid w:val="00873FEE"/>
    <w:rsid w:val="0087476C"/>
    <w:rsid w:val="0087499E"/>
    <w:rsid w:val="0087538A"/>
    <w:rsid w:val="00876039"/>
    <w:rsid w:val="00876248"/>
    <w:rsid w:val="0087625F"/>
    <w:rsid w:val="008762D8"/>
    <w:rsid w:val="00876323"/>
    <w:rsid w:val="00876878"/>
    <w:rsid w:val="008769FA"/>
    <w:rsid w:val="008773B2"/>
    <w:rsid w:val="00877430"/>
    <w:rsid w:val="008801E3"/>
    <w:rsid w:val="0088073E"/>
    <w:rsid w:val="00880B8C"/>
    <w:rsid w:val="00880DDF"/>
    <w:rsid w:val="008818F0"/>
    <w:rsid w:val="00881DAD"/>
    <w:rsid w:val="0088209F"/>
    <w:rsid w:val="0088251F"/>
    <w:rsid w:val="00883467"/>
    <w:rsid w:val="00883660"/>
    <w:rsid w:val="0088384B"/>
    <w:rsid w:val="00883895"/>
    <w:rsid w:val="00883A18"/>
    <w:rsid w:val="0088471C"/>
    <w:rsid w:val="0088530D"/>
    <w:rsid w:val="008859BE"/>
    <w:rsid w:val="00885AD8"/>
    <w:rsid w:val="00886EFF"/>
    <w:rsid w:val="00887A6C"/>
    <w:rsid w:val="00887F6C"/>
    <w:rsid w:val="008900D7"/>
    <w:rsid w:val="0089079A"/>
    <w:rsid w:val="00890E61"/>
    <w:rsid w:val="00890F34"/>
    <w:rsid w:val="008912E3"/>
    <w:rsid w:val="0089153C"/>
    <w:rsid w:val="008917D7"/>
    <w:rsid w:val="0089185C"/>
    <w:rsid w:val="0089209B"/>
    <w:rsid w:val="00893B5E"/>
    <w:rsid w:val="00894F29"/>
    <w:rsid w:val="00895402"/>
    <w:rsid w:val="00895ED1"/>
    <w:rsid w:val="008962D9"/>
    <w:rsid w:val="00896A91"/>
    <w:rsid w:val="00896ECA"/>
    <w:rsid w:val="00897557"/>
    <w:rsid w:val="0089782E"/>
    <w:rsid w:val="00897B3B"/>
    <w:rsid w:val="00897F53"/>
    <w:rsid w:val="00897FE9"/>
    <w:rsid w:val="008A09FF"/>
    <w:rsid w:val="008A15D5"/>
    <w:rsid w:val="008A20D0"/>
    <w:rsid w:val="008A2A40"/>
    <w:rsid w:val="008A2DDF"/>
    <w:rsid w:val="008A37ED"/>
    <w:rsid w:val="008A779E"/>
    <w:rsid w:val="008A7DE7"/>
    <w:rsid w:val="008A7EF5"/>
    <w:rsid w:val="008A7F6E"/>
    <w:rsid w:val="008B08AD"/>
    <w:rsid w:val="008B08C8"/>
    <w:rsid w:val="008B1476"/>
    <w:rsid w:val="008B149A"/>
    <w:rsid w:val="008B34FE"/>
    <w:rsid w:val="008B3CA3"/>
    <w:rsid w:val="008B4E68"/>
    <w:rsid w:val="008B73C7"/>
    <w:rsid w:val="008B7E70"/>
    <w:rsid w:val="008C0146"/>
    <w:rsid w:val="008C10F0"/>
    <w:rsid w:val="008C1172"/>
    <w:rsid w:val="008C13EB"/>
    <w:rsid w:val="008C1B86"/>
    <w:rsid w:val="008C3445"/>
    <w:rsid w:val="008C3F29"/>
    <w:rsid w:val="008C4015"/>
    <w:rsid w:val="008C4612"/>
    <w:rsid w:val="008C4A0B"/>
    <w:rsid w:val="008C4CAA"/>
    <w:rsid w:val="008C5589"/>
    <w:rsid w:val="008C64F3"/>
    <w:rsid w:val="008C64FA"/>
    <w:rsid w:val="008C6710"/>
    <w:rsid w:val="008D0972"/>
    <w:rsid w:val="008D13B9"/>
    <w:rsid w:val="008D16E8"/>
    <w:rsid w:val="008D18BC"/>
    <w:rsid w:val="008D1C0C"/>
    <w:rsid w:val="008D2425"/>
    <w:rsid w:val="008D30E4"/>
    <w:rsid w:val="008D3282"/>
    <w:rsid w:val="008D33BC"/>
    <w:rsid w:val="008D3CF3"/>
    <w:rsid w:val="008D4C8C"/>
    <w:rsid w:val="008D638E"/>
    <w:rsid w:val="008E0F94"/>
    <w:rsid w:val="008E0FBF"/>
    <w:rsid w:val="008E1A2B"/>
    <w:rsid w:val="008E1FEF"/>
    <w:rsid w:val="008E20FF"/>
    <w:rsid w:val="008E22BB"/>
    <w:rsid w:val="008E289E"/>
    <w:rsid w:val="008E33B8"/>
    <w:rsid w:val="008E39D7"/>
    <w:rsid w:val="008E3EBB"/>
    <w:rsid w:val="008E47B3"/>
    <w:rsid w:val="008E5194"/>
    <w:rsid w:val="008E6082"/>
    <w:rsid w:val="008E6478"/>
    <w:rsid w:val="008E6B25"/>
    <w:rsid w:val="008E6E11"/>
    <w:rsid w:val="008F14A0"/>
    <w:rsid w:val="008F1B39"/>
    <w:rsid w:val="008F1DA9"/>
    <w:rsid w:val="008F2074"/>
    <w:rsid w:val="008F20C0"/>
    <w:rsid w:val="008F2B6A"/>
    <w:rsid w:val="008F3973"/>
    <w:rsid w:val="008F4548"/>
    <w:rsid w:val="008F4851"/>
    <w:rsid w:val="008F4A25"/>
    <w:rsid w:val="008F4B8D"/>
    <w:rsid w:val="008F4BDD"/>
    <w:rsid w:val="008F55AA"/>
    <w:rsid w:val="008F5924"/>
    <w:rsid w:val="008F5DE0"/>
    <w:rsid w:val="008F607D"/>
    <w:rsid w:val="008F674A"/>
    <w:rsid w:val="008F69E2"/>
    <w:rsid w:val="008F70F3"/>
    <w:rsid w:val="008F760E"/>
    <w:rsid w:val="008F7738"/>
    <w:rsid w:val="008F7811"/>
    <w:rsid w:val="008F7B62"/>
    <w:rsid w:val="009000F8"/>
    <w:rsid w:val="00900F2D"/>
    <w:rsid w:val="00901BF0"/>
    <w:rsid w:val="00901BF6"/>
    <w:rsid w:val="00902A22"/>
    <w:rsid w:val="0090344D"/>
    <w:rsid w:val="009039D8"/>
    <w:rsid w:val="00905CCF"/>
    <w:rsid w:val="00905F66"/>
    <w:rsid w:val="00906D24"/>
    <w:rsid w:val="009071B5"/>
    <w:rsid w:val="009102F4"/>
    <w:rsid w:val="0091178B"/>
    <w:rsid w:val="00911FA4"/>
    <w:rsid w:val="00912809"/>
    <w:rsid w:val="00913492"/>
    <w:rsid w:val="00913780"/>
    <w:rsid w:val="0091444D"/>
    <w:rsid w:val="0091629B"/>
    <w:rsid w:val="00916E70"/>
    <w:rsid w:val="0091701A"/>
    <w:rsid w:val="00917760"/>
    <w:rsid w:val="00917F8C"/>
    <w:rsid w:val="009200DC"/>
    <w:rsid w:val="00920779"/>
    <w:rsid w:val="009214E0"/>
    <w:rsid w:val="009225E5"/>
    <w:rsid w:val="0092394F"/>
    <w:rsid w:val="00923E84"/>
    <w:rsid w:val="00924659"/>
    <w:rsid w:val="00924B88"/>
    <w:rsid w:val="009265BD"/>
    <w:rsid w:val="00932B57"/>
    <w:rsid w:val="00933DDF"/>
    <w:rsid w:val="00933E6A"/>
    <w:rsid w:val="009343C0"/>
    <w:rsid w:val="00934719"/>
    <w:rsid w:val="00935267"/>
    <w:rsid w:val="00935268"/>
    <w:rsid w:val="00935377"/>
    <w:rsid w:val="0093544C"/>
    <w:rsid w:val="00936437"/>
    <w:rsid w:val="00936693"/>
    <w:rsid w:val="009366A6"/>
    <w:rsid w:val="00937641"/>
    <w:rsid w:val="0093785C"/>
    <w:rsid w:val="00937B43"/>
    <w:rsid w:val="00937FCA"/>
    <w:rsid w:val="00940435"/>
    <w:rsid w:val="009415E8"/>
    <w:rsid w:val="00942344"/>
    <w:rsid w:val="00943C92"/>
    <w:rsid w:val="00943E5C"/>
    <w:rsid w:val="009441A1"/>
    <w:rsid w:val="00944B15"/>
    <w:rsid w:val="00944E98"/>
    <w:rsid w:val="00945185"/>
    <w:rsid w:val="00945242"/>
    <w:rsid w:val="0094568A"/>
    <w:rsid w:val="00945EDB"/>
    <w:rsid w:val="009462BD"/>
    <w:rsid w:val="009473E3"/>
    <w:rsid w:val="009473EF"/>
    <w:rsid w:val="00950883"/>
    <w:rsid w:val="00951120"/>
    <w:rsid w:val="00951142"/>
    <w:rsid w:val="00951A84"/>
    <w:rsid w:val="00951E0D"/>
    <w:rsid w:val="009520A4"/>
    <w:rsid w:val="0095265C"/>
    <w:rsid w:val="00952A40"/>
    <w:rsid w:val="0095343A"/>
    <w:rsid w:val="00955081"/>
    <w:rsid w:val="0095569D"/>
    <w:rsid w:val="00955812"/>
    <w:rsid w:val="00955BB6"/>
    <w:rsid w:val="00955F63"/>
    <w:rsid w:val="00956050"/>
    <w:rsid w:val="00957651"/>
    <w:rsid w:val="0095766D"/>
    <w:rsid w:val="00957A23"/>
    <w:rsid w:val="00957EE1"/>
    <w:rsid w:val="0096006C"/>
    <w:rsid w:val="0096013F"/>
    <w:rsid w:val="00960371"/>
    <w:rsid w:val="00960E3F"/>
    <w:rsid w:val="0096224B"/>
    <w:rsid w:val="009634C7"/>
    <w:rsid w:val="009639CB"/>
    <w:rsid w:val="00963E12"/>
    <w:rsid w:val="00963EC2"/>
    <w:rsid w:val="0096405A"/>
    <w:rsid w:val="009656BE"/>
    <w:rsid w:val="00965F24"/>
    <w:rsid w:val="0096681F"/>
    <w:rsid w:val="0096776D"/>
    <w:rsid w:val="009677D1"/>
    <w:rsid w:val="009706FD"/>
    <w:rsid w:val="00970B8C"/>
    <w:rsid w:val="00970C54"/>
    <w:rsid w:val="00970EEC"/>
    <w:rsid w:val="00971A5A"/>
    <w:rsid w:val="00973248"/>
    <w:rsid w:val="00973518"/>
    <w:rsid w:val="00973D6A"/>
    <w:rsid w:val="0097523E"/>
    <w:rsid w:val="00977119"/>
    <w:rsid w:val="009826E7"/>
    <w:rsid w:val="00982D28"/>
    <w:rsid w:val="00982F72"/>
    <w:rsid w:val="009840D5"/>
    <w:rsid w:val="0098554B"/>
    <w:rsid w:val="0098587C"/>
    <w:rsid w:val="00985A84"/>
    <w:rsid w:val="00985B1D"/>
    <w:rsid w:val="00985B87"/>
    <w:rsid w:val="00985F34"/>
    <w:rsid w:val="00986EA2"/>
    <w:rsid w:val="00986EC9"/>
    <w:rsid w:val="0098714A"/>
    <w:rsid w:val="009873E0"/>
    <w:rsid w:val="009900E1"/>
    <w:rsid w:val="0099019B"/>
    <w:rsid w:val="00990311"/>
    <w:rsid w:val="009903E9"/>
    <w:rsid w:val="0099050B"/>
    <w:rsid w:val="00990711"/>
    <w:rsid w:val="00990DC6"/>
    <w:rsid w:val="00991809"/>
    <w:rsid w:val="009937E8"/>
    <w:rsid w:val="009938EA"/>
    <w:rsid w:val="00993960"/>
    <w:rsid w:val="00993CC1"/>
    <w:rsid w:val="00993E80"/>
    <w:rsid w:val="0099466B"/>
    <w:rsid w:val="009948CF"/>
    <w:rsid w:val="009959CF"/>
    <w:rsid w:val="00995CC4"/>
    <w:rsid w:val="0099633D"/>
    <w:rsid w:val="009969F0"/>
    <w:rsid w:val="00997E40"/>
    <w:rsid w:val="009A02A4"/>
    <w:rsid w:val="009A0407"/>
    <w:rsid w:val="009A2D61"/>
    <w:rsid w:val="009A3874"/>
    <w:rsid w:val="009A3B73"/>
    <w:rsid w:val="009A3C75"/>
    <w:rsid w:val="009A41E8"/>
    <w:rsid w:val="009A4BFD"/>
    <w:rsid w:val="009A5CA0"/>
    <w:rsid w:val="009A663F"/>
    <w:rsid w:val="009A6AB9"/>
    <w:rsid w:val="009A733A"/>
    <w:rsid w:val="009B1320"/>
    <w:rsid w:val="009B15A1"/>
    <w:rsid w:val="009B1C70"/>
    <w:rsid w:val="009B1F49"/>
    <w:rsid w:val="009B2CE3"/>
    <w:rsid w:val="009B35A9"/>
    <w:rsid w:val="009B369E"/>
    <w:rsid w:val="009B375B"/>
    <w:rsid w:val="009B4222"/>
    <w:rsid w:val="009B4C42"/>
    <w:rsid w:val="009B50B9"/>
    <w:rsid w:val="009B5135"/>
    <w:rsid w:val="009B55C7"/>
    <w:rsid w:val="009B5D89"/>
    <w:rsid w:val="009B68A2"/>
    <w:rsid w:val="009B758B"/>
    <w:rsid w:val="009C13EE"/>
    <w:rsid w:val="009C141A"/>
    <w:rsid w:val="009C143F"/>
    <w:rsid w:val="009C1B1A"/>
    <w:rsid w:val="009C1D04"/>
    <w:rsid w:val="009C282B"/>
    <w:rsid w:val="009C3A89"/>
    <w:rsid w:val="009C41BE"/>
    <w:rsid w:val="009C4450"/>
    <w:rsid w:val="009C4A21"/>
    <w:rsid w:val="009C581C"/>
    <w:rsid w:val="009C5CA0"/>
    <w:rsid w:val="009C6B63"/>
    <w:rsid w:val="009C6E25"/>
    <w:rsid w:val="009C6F9C"/>
    <w:rsid w:val="009C6FA6"/>
    <w:rsid w:val="009D0315"/>
    <w:rsid w:val="009D0CBA"/>
    <w:rsid w:val="009D0DB1"/>
    <w:rsid w:val="009D1A28"/>
    <w:rsid w:val="009D1FE8"/>
    <w:rsid w:val="009D2730"/>
    <w:rsid w:val="009D2A31"/>
    <w:rsid w:val="009D3352"/>
    <w:rsid w:val="009D373D"/>
    <w:rsid w:val="009D38F1"/>
    <w:rsid w:val="009D4315"/>
    <w:rsid w:val="009D4A17"/>
    <w:rsid w:val="009D4A96"/>
    <w:rsid w:val="009D4D47"/>
    <w:rsid w:val="009D5095"/>
    <w:rsid w:val="009D55F8"/>
    <w:rsid w:val="009D5BE4"/>
    <w:rsid w:val="009D6309"/>
    <w:rsid w:val="009D66DF"/>
    <w:rsid w:val="009D7E25"/>
    <w:rsid w:val="009E0191"/>
    <w:rsid w:val="009E028C"/>
    <w:rsid w:val="009E0372"/>
    <w:rsid w:val="009E042C"/>
    <w:rsid w:val="009E0C9E"/>
    <w:rsid w:val="009E2812"/>
    <w:rsid w:val="009E3045"/>
    <w:rsid w:val="009E598B"/>
    <w:rsid w:val="009E5E9A"/>
    <w:rsid w:val="009E61C5"/>
    <w:rsid w:val="009E689D"/>
    <w:rsid w:val="009E6B3D"/>
    <w:rsid w:val="009F01F5"/>
    <w:rsid w:val="009F02DA"/>
    <w:rsid w:val="009F288A"/>
    <w:rsid w:val="009F2948"/>
    <w:rsid w:val="009F2C73"/>
    <w:rsid w:val="009F37F6"/>
    <w:rsid w:val="009F3B84"/>
    <w:rsid w:val="009F400F"/>
    <w:rsid w:val="009F4BFC"/>
    <w:rsid w:val="009F54A9"/>
    <w:rsid w:val="009F6BEE"/>
    <w:rsid w:val="009F754F"/>
    <w:rsid w:val="00A001B2"/>
    <w:rsid w:val="00A0137B"/>
    <w:rsid w:val="00A0150A"/>
    <w:rsid w:val="00A03FA4"/>
    <w:rsid w:val="00A04A19"/>
    <w:rsid w:val="00A05239"/>
    <w:rsid w:val="00A05583"/>
    <w:rsid w:val="00A057DC"/>
    <w:rsid w:val="00A05BAE"/>
    <w:rsid w:val="00A06717"/>
    <w:rsid w:val="00A07630"/>
    <w:rsid w:val="00A07FB1"/>
    <w:rsid w:val="00A10045"/>
    <w:rsid w:val="00A11A6E"/>
    <w:rsid w:val="00A12624"/>
    <w:rsid w:val="00A12C82"/>
    <w:rsid w:val="00A13337"/>
    <w:rsid w:val="00A13A48"/>
    <w:rsid w:val="00A13CF1"/>
    <w:rsid w:val="00A14DA8"/>
    <w:rsid w:val="00A15371"/>
    <w:rsid w:val="00A160FF"/>
    <w:rsid w:val="00A16377"/>
    <w:rsid w:val="00A164C4"/>
    <w:rsid w:val="00A1713B"/>
    <w:rsid w:val="00A17663"/>
    <w:rsid w:val="00A177E7"/>
    <w:rsid w:val="00A17E4F"/>
    <w:rsid w:val="00A20510"/>
    <w:rsid w:val="00A20648"/>
    <w:rsid w:val="00A20898"/>
    <w:rsid w:val="00A20C38"/>
    <w:rsid w:val="00A2178D"/>
    <w:rsid w:val="00A21B8E"/>
    <w:rsid w:val="00A22F79"/>
    <w:rsid w:val="00A239F1"/>
    <w:rsid w:val="00A23A28"/>
    <w:rsid w:val="00A243B3"/>
    <w:rsid w:val="00A2504B"/>
    <w:rsid w:val="00A25C1C"/>
    <w:rsid w:val="00A25F06"/>
    <w:rsid w:val="00A2616B"/>
    <w:rsid w:val="00A2690D"/>
    <w:rsid w:val="00A26DB5"/>
    <w:rsid w:val="00A26EEC"/>
    <w:rsid w:val="00A27670"/>
    <w:rsid w:val="00A31D9C"/>
    <w:rsid w:val="00A31E8E"/>
    <w:rsid w:val="00A326C8"/>
    <w:rsid w:val="00A3272F"/>
    <w:rsid w:val="00A33A5C"/>
    <w:rsid w:val="00A34C60"/>
    <w:rsid w:val="00A34CBE"/>
    <w:rsid w:val="00A360BB"/>
    <w:rsid w:val="00A4099D"/>
    <w:rsid w:val="00A40C4F"/>
    <w:rsid w:val="00A410EA"/>
    <w:rsid w:val="00A41385"/>
    <w:rsid w:val="00A415EF"/>
    <w:rsid w:val="00A41E0B"/>
    <w:rsid w:val="00A41ECB"/>
    <w:rsid w:val="00A42B89"/>
    <w:rsid w:val="00A43411"/>
    <w:rsid w:val="00A43AA4"/>
    <w:rsid w:val="00A43CD2"/>
    <w:rsid w:val="00A44CE3"/>
    <w:rsid w:val="00A45799"/>
    <w:rsid w:val="00A4583C"/>
    <w:rsid w:val="00A46CD1"/>
    <w:rsid w:val="00A4786A"/>
    <w:rsid w:val="00A47A4D"/>
    <w:rsid w:val="00A47B20"/>
    <w:rsid w:val="00A47CEB"/>
    <w:rsid w:val="00A5050B"/>
    <w:rsid w:val="00A50E2E"/>
    <w:rsid w:val="00A51359"/>
    <w:rsid w:val="00A5177B"/>
    <w:rsid w:val="00A51A31"/>
    <w:rsid w:val="00A51FD5"/>
    <w:rsid w:val="00A521F7"/>
    <w:rsid w:val="00A526BB"/>
    <w:rsid w:val="00A5393B"/>
    <w:rsid w:val="00A5437B"/>
    <w:rsid w:val="00A54E1D"/>
    <w:rsid w:val="00A551E2"/>
    <w:rsid w:val="00A55844"/>
    <w:rsid w:val="00A569B2"/>
    <w:rsid w:val="00A57228"/>
    <w:rsid w:val="00A57238"/>
    <w:rsid w:val="00A573A1"/>
    <w:rsid w:val="00A57619"/>
    <w:rsid w:val="00A577A9"/>
    <w:rsid w:val="00A57CFB"/>
    <w:rsid w:val="00A604CC"/>
    <w:rsid w:val="00A60A41"/>
    <w:rsid w:val="00A60FF3"/>
    <w:rsid w:val="00A61499"/>
    <w:rsid w:val="00A61B6B"/>
    <w:rsid w:val="00A61D7A"/>
    <w:rsid w:val="00A62772"/>
    <w:rsid w:val="00A62B27"/>
    <w:rsid w:val="00A62CCD"/>
    <w:rsid w:val="00A63EFB"/>
    <w:rsid w:val="00A64D0A"/>
    <w:rsid w:val="00A651F6"/>
    <w:rsid w:val="00A657CB"/>
    <w:rsid w:val="00A65972"/>
    <w:rsid w:val="00A65EAF"/>
    <w:rsid w:val="00A661D6"/>
    <w:rsid w:val="00A67600"/>
    <w:rsid w:val="00A70601"/>
    <w:rsid w:val="00A71109"/>
    <w:rsid w:val="00A7143A"/>
    <w:rsid w:val="00A718B1"/>
    <w:rsid w:val="00A71CC2"/>
    <w:rsid w:val="00A722E4"/>
    <w:rsid w:val="00A727F6"/>
    <w:rsid w:val="00A7290F"/>
    <w:rsid w:val="00A73525"/>
    <w:rsid w:val="00A736E8"/>
    <w:rsid w:val="00A73C97"/>
    <w:rsid w:val="00A73FF0"/>
    <w:rsid w:val="00A74056"/>
    <w:rsid w:val="00A74269"/>
    <w:rsid w:val="00A74AAF"/>
    <w:rsid w:val="00A7591A"/>
    <w:rsid w:val="00A75CA2"/>
    <w:rsid w:val="00A76EF1"/>
    <w:rsid w:val="00A80153"/>
    <w:rsid w:val="00A80C3C"/>
    <w:rsid w:val="00A80E75"/>
    <w:rsid w:val="00A8186F"/>
    <w:rsid w:val="00A83474"/>
    <w:rsid w:val="00A8382D"/>
    <w:rsid w:val="00A83BF8"/>
    <w:rsid w:val="00A84008"/>
    <w:rsid w:val="00A845B0"/>
    <w:rsid w:val="00A84B79"/>
    <w:rsid w:val="00A85043"/>
    <w:rsid w:val="00A8540C"/>
    <w:rsid w:val="00A858DD"/>
    <w:rsid w:val="00A85FD1"/>
    <w:rsid w:val="00A8759B"/>
    <w:rsid w:val="00A87B48"/>
    <w:rsid w:val="00A87CB5"/>
    <w:rsid w:val="00A87EE5"/>
    <w:rsid w:val="00A90892"/>
    <w:rsid w:val="00A92276"/>
    <w:rsid w:val="00A934FB"/>
    <w:rsid w:val="00A937E9"/>
    <w:rsid w:val="00A94161"/>
    <w:rsid w:val="00A9505E"/>
    <w:rsid w:val="00A95797"/>
    <w:rsid w:val="00A96416"/>
    <w:rsid w:val="00A9716F"/>
    <w:rsid w:val="00A97486"/>
    <w:rsid w:val="00A9768B"/>
    <w:rsid w:val="00AA004D"/>
    <w:rsid w:val="00AA09A8"/>
    <w:rsid w:val="00AA0F9E"/>
    <w:rsid w:val="00AA1003"/>
    <w:rsid w:val="00AA10CB"/>
    <w:rsid w:val="00AA13F5"/>
    <w:rsid w:val="00AA151A"/>
    <w:rsid w:val="00AA1DBF"/>
    <w:rsid w:val="00AA3B8B"/>
    <w:rsid w:val="00AA43F4"/>
    <w:rsid w:val="00AA4512"/>
    <w:rsid w:val="00AA4D1A"/>
    <w:rsid w:val="00AA5112"/>
    <w:rsid w:val="00AA5B55"/>
    <w:rsid w:val="00AA60C2"/>
    <w:rsid w:val="00AA64C4"/>
    <w:rsid w:val="00AA6516"/>
    <w:rsid w:val="00AA6A73"/>
    <w:rsid w:val="00AA6A8C"/>
    <w:rsid w:val="00AA6ABF"/>
    <w:rsid w:val="00AA6F35"/>
    <w:rsid w:val="00AA7A62"/>
    <w:rsid w:val="00AA7EBF"/>
    <w:rsid w:val="00AB0621"/>
    <w:rsid w:val="00AB1ACB"/>
    <w:rsid w:val="00AB30F9"/>
    <w:rsid w:val="00AB3E6E"/>
    <w:rsid w:val="00AB4328"/>
    <w:rsid w:val="00AB4D67"/>
    <w:rsid w:val="00AB51CB"/>
    <w:rsid w:val="00AB5BB2"/>
    <w:rsid w:val="00AB5F6B"/>
    <w:rsid w:val="00AB61AD"/>
    <w:rsid w:val="00AB7286"/>
    <w:rsid w:val="00AC01DC"/>
    <w:rsid w:val="00AC06CA"/>
    <w:rsid w:val="00AC0C60"/>
    <w:rsid w:val="00AC107E"/>
    <w:rsid w:val="00AC153F"/>
    <w:rsid w:val="00AC3512"/>
    <w:rsid w:val="00AC3913"/>
    <w:rsid w:val="00AC3AA8"/>
    <w:rsid w:val="00AC479C"/>
    <w:rsid w:val="00AC4F98"/>
    <w:rsid w:val="00AC6507"/>
    <w:rsid w:val="00AD01F3"/>
    <w:rsid w:val="00AD2661"/>
    <w:rsid w:val="00AD29DC"/>
    <w:rsid w:val="00AD2E6A"/>
    <w:rsid w:val="00AD3101"/>
    <w:rsid w:val="00AD42E1"/>
    <w:rsid w:val="00AD5C09"/>
    <w:rsid w:val="00AD6F0B"/>
    <w:rsid w:val="00AD7534"/>
    <w:rsid w:val="00AD77F0"/>
    <w:rsid w:val="00AE0392"/>
    <w:rsid w:val="00AE0AD2"/>
    <w:rsid w:val="00AE1328"/>
    <w:rsid w:val="00AE22F8"/>
    <w:rsid w:val="00AE3032"/>
    <w:rsid w:val="00AE31F9"/>
    <w:rsid w:val="00AE35AC"/>
    <w:rsid w:val="00AE3A64"/>
    <w:rsid w:val="00AE3DD0"/>
    <w:rsid w:val="00AE56F5"/>
    <w:rsid w:val="00AE5E78"/>
    <w:rsid w:val="00AE63B5"/>
    <w:rsid w:val="00AE6744"/>
    <w:rsid w:val="00AF06FF"/>
    <w:rsid w:val="00AF1F41"/>
    <w:rsid w:val="00AF343D"/>
    <w:rsid w:val="00AF3B22"/>
    <w:rsid w:val="00AF3D2E"/>
    <w:rsid w:val="00AF4A51"/>
    <w:rsid w:val="00AF4C96"/>
    <w:rsid w:val="00AF5B29"/>
    <w:rsid w:val="00AF5B2C"/>
    <w:rsid w:val="00AF5DCF"/>
    <w:rsid w:val="00AF6FF1"/>
    <w:rsid w:val="00AF7C96"/>
    <w:rsid w:val="00B00CAD"/>
    <w:rsid w:val="00B00E70"/>
    <w:rsid w:val="00B02420"/>
    <w:rsid w:val="00B025B0"/>
    <w:rsid w:val="00B02839"/>
    <w:rsid w:val="00B03359"/>
    <w:rsid w:val="00B045AB"/>
    <w:rsid w:val="00B047A1"/>
    <w:rsid w:val="00B05417"/>
    <w:rsid w:val="00B0543C"/>
    <w:rsid w:val="00B059A7"/>
    <w:rsid w:val="00B05EBE"/>
    <w:rsid w:val="00B060F1"/>
    <w:rsid w:val="00B06BA2"/>
    <w:rsid w:val="00B077A7"/>
    <w:rsid w:val="00B07C12"/>
    <w:rsid w:val="00B07F50"/>
    <w:rsid w:val="00B1070E"/>
    <w:rsid w:val="00B1079E"/>
    <w:rsid w:val="00B10E98"/>
    <w:rsid w:val="00B1136D"/>
    <w:rsid w:val="00B11587"/>
    <w:rsid w:val="00B11815"/>
    <w:rsid w:val="00B11F2E"/>
    <w:rsid w:val="00B12462"/>
    <w:rsid w:val="00B12496"/>
    <w:rsid w:val="00B12AF6"/>
    <w:rsid w:val="00B131E4"/>
    <w:rsid w:val="00B14050"/>
    <w:rsid w:val="00B1527B"/>
    <w:rsid w:val="00B1709A"/>
    <w:rsid w:val="00B17E8B"/>
    <w:rsid w:val="00B201ED"/>
    <w:rsid w:val="00B204F5"/>
    <w:rsid w:val="00B210AA"/>
    <w:rsid w:val="00B21EB2"/>
    <w:rsid w:val="00B21F90"/>
    <w:rsid w:val="00B22843"/>
    <w:rsid w:val="00B22F52"/>
    <w:rsid w:val="00B23733"/>
    <w:rsid w:val="00B23E39"/>
    <w:rsid w:val="00B24670"/>
    <w:rsid w:val="00B24E59"/>
    <w:rsid w:val="00B26466"/>
    <w:rsid w:val="00B26520"/>
    <w:rsid w:val="00B27245"/>
    <w:rsid w:val="00B27F92"/>
    <w:rsid w:val="00B30405"/>
    <w:rsid w:val="00B30F6C"/>
    <w:rsid w:val="00B31531"/>
    <w:rsid w:val="00B31824"/>
    <w:rsid w:val="00B31ED7"/>
    <w:rsid w:val="00B32DA9"/>
    <w:rsid w:val="00B3516A"/>
    <w:rsid w:val="00B35B85"/>
    <w:rsid w:val="00B36344"/>
    <w:rsid w:val="00B36F75"/>
    <w:rsid w:val="00B37CE8"/>
    <w:rsid w:val="00B408B7"/>
    <w:rsid w:val="00B409F4"/>
    <w:rsid w:val="00B40D83"/>
    <w:rsid w:val="00B41288"/>
    <w:rsid w:val="00B41AE5"/>
    <w:rsid w:val="00B41B5E"/>
    <w:rsid w:val="00B41FB5"/>
    <w:rsid w:val="00B43AAD"/>
    <w:rsid w:val="00B4477F"/>
    <w:rsid w:val="00B45060"/>
    <w:rsid w:val="00B462BB"/>
    <w:rsid w:val="00B47B52"/>
    <w:rsid w:val="00B50363"/>
    <w:rsid w:val="00B50701"/>
    <w:rsid w:val="00B50B51"/>
    <w:rsid w:val="00B50F24"/>
    <w:rsid w:val="00B5154E"/>
    <w:rsid w:val="00B51758"/>
    <w:rsid w:val="00B51788"/>
    <w:rsid w:val="00B51A48"/>
    <w:rsid w:val="00B53144"/>
    <w:rsid w:val="00B53312"/>
    <w:rsid w:val="00B53772"/>
    <w:rsid w:val="00B54067"/>
    <w:rsid w:val="00B54597"/>
    <w:rsid w:val="00B54625"/>
    <w:rsid w:val="00B54F63"/>
    <w:rsid w:val="00B5534C"/>
    <w:rsid w:val="00B57290"/>
    <w:rsid w:val="00B575FB"/>
    <w:rsid w:val="00B57669"/>
    <w:rsid w:val="00B57941"/>
    <w:rsid w:val="00B60346"/>
    <w:rsid w:val="00B61282"/>
    <w:rsid w:val="00B61ACC"/>
    <w:rsid w:val="00B62257"/>
    <w:rsid w:val="00B62D83"/>
    <w:rsid w:val="00B63B22"/>
    <w:rsid w:val="00B6472D"/>
    <w:rsid w:val="00B65241"/>
    <w:rsid w:val="00B65318"/>
    <w:rsid w:val="00B656F9"/>
    <w:rsid w:val="00B65EE7"/>
    <w:rsid w:val="00B661AB"/>
    <w:rsid w:val="00B67F12"/>
    <w:rsid w:val="00B7070D"/>
    <w:rsid w:val="00B70CA7"/>
    <w:rsid w:val="00B72676"/>
    <w:rsid w:val="00B728BC"/>
    <w:rsid w:val="00B7294B"/>
    <w:rsid w:val="00B72BA9"/>
    <w:rsid w:val="00B73897"/>
    <w:rsid w:val="00B73B65"/>
    <w:rsid w:val="00B74BA3"/>
    <w:rsid w:val="00B771AC"/>
    <w:rsid w:val="00B772D9"/>
    <w:rsid w:val="00B77AD3"/>
    <w:rsid w:val="00B809E9"/>
    <w:rsid w:val="00B80D5D"/>
    <w:rsid w:val="00B8468D"/>
    <w:rsid w:val="00B84C47"/>
    <w:rsid w:val="00B84CA3"/>
    <w:rsid w:val="00B850AF"/>
    <w:rsid w:val="00B851B9"/>
    <w:rsid w:val="00B86132"/>
    <w:rsid w:val="00B8649D"/>
    <w:rsid w:val="00B86978"/>
    <w:rsid w:val="00B86B25"/>
    <w:rsid w:val="00B87895"/>
    <w:rsid w:val="00B904D4"/>
    <w:rsid w:val="00B90617"/>
    <w:rsid w:val="00B90F88"/>
    <w:rsid w:val="00B92667"/>
    <w:rsid w:val="00B928F1"/>
    <w:rsid w:val="00B92F82"/>
    <w:rsid w:val="00B934CB"/>
    <w:rsid w:val="00B935C5"/>
    <w:rsid w:val="00B938B3"/>
    <w:rsid w:val="00B93920"/>
    <w:rsid w:val="00B93BEB"/>
    <w:rsid w:val="00B93C1C"/>
    <w:rsid w:val="00B9416E"/>
    <w:rsid w:val="00B9445C"/>
    <w:rsid w:val="00B94FA2"/>
    <w:rsid w:val="00B95B4A"/>
    <w:rsid w:val="00B96853"/>
    <w:rsid w:val="00B96AB8"/>
    <w:rsid w:val="00B96CCD"/>
    <w:rsid w:val="00B97638"/>
    <w:rsid w:val="00BA0627"/>
    <w:rsid w:val="00BA06D8"/>
    <w:rsid w:val="00BA0716"/>
    <w:rsid w:val="00BA0856"/>
    <w:rsid w:val="00BA1702"/>
    <w:rsid w:val="00BA1EDD"/>
    <w:rsid w:val="00BA2AF0"/>
    <w:rsid w:val="00BA3CB4"/>
    <w:rsid w:val="00BA4326"/>
    <w:rsid w:val="00BA4671"/>
    <w:rsid w:val="00BA4DED"/>
    <w:rsid w:val="00BA56F3"/>
    <w:rsid w:val="00BA5799"/>
    <w:rsid w:val="00BA58C1"/>
    <w:rsid w:val="00BA5B41"/>
    <w:rsid w:val="00BA605B"/>
    <w:rsid w:val="00BA6B0B"/>
    <w:rsid w:val="00BA7332"/>
    <w:rsid w:val="00BA7CC2"/>
    <w:rsid w:val="00BB0248"/>
    <w:rsid w:val="00BB03FD"/>
    <w:rsid w:val="00BB0C90"/>
    <w:rsid w:val="00BB0F26"/>
    <w:rsid w:val="00BB0F5F"/>
    <w:rsid w:val="00BB1542"/>
    <w:rsid w:val="00BB1554"/>
    <w:rsid w:val="00BB1DE9"/>
    <w:rsid w:val="00BB2093"/>
    <w:rsid w:val="00BB296C"/>
    <w:rsid w:val="00BB2F53"/>
    <w:rsid w:val="00BB3A5B"/>
    <w:rsid w:val="00BB3D57"/>
    <w:rsid w:val="00BB42FC"/>
    <w:rsid w:val="00BB4585"/>
    <w:rsid w:val="00BB4F58"/>
    <w:rsid w:val="00BB5818"/>
    <w:rsid w:val="00BB5923"/>
    <w:rsid w:val="00BB5C49"/>
    <w:rsid w:val="00BB6461"/>
    <w:rsid w:val="00BB70A4"/>
    <w:rsid w:val="00BB723D"/>
    <w:rsid w:val="00BC0055"/>
    <w:rsid w:val="00BC0135"/>
    <w:rsid w:val="00BC0535"/>
    <w:rsid w:val="00BC0846"/>
    <w:rsid w:val="00BC0B0D"/>
    <w:rsid w:val="00BC3276"/>
    <w:rsid w:val="00BC3D96"/>
    <w:rsid w:val="00BC40F1"/>
    <w:rsid w:val="00BC48A5"/>
    <w:rsid w:val="00BC642D"/>
    <w:rsid w:val="00BC66B0"/>
    <w:rsid w:val="00BC7586"/>
    <w:rsid w:val="00BC76DD"/>
    <w:rsid w:val="00BC7792"/>
    <w:rsid w:val="00BC7813"/>
    <w:rsid w:val="00BD0388"/>
    <w:rsid w:val="00BD07C2"/>
    <w:rsid w:val="00BD0B16"/>
    <w:rsid w:val="00BD0BF8"/>
    <w:rsid w:val="00BD1D8F"/>
    <w:rsid w:val="00BD257E"/>
    <w:rsid w:val="00BD2631"/>
    <w:rsid w:val="00BD276D"/>
    <w:rsid w:val="00BD346B"/>
    <w:rsid w:val="00BD3A70"/>
    <w:rsid w:val="00BD5501"/>
    <w:rsid w:val="00BD56B2"/>
    <w:rsid w:val="00BD5B1A"/>
    <w:rsid w:val="00BD7778"/>
    <w:rsid w:val="00BD77A4"/>
    <w:rsid w:val="00BE01F0"/>
    <w:rsid w:val="00BE0742"/>
    <w:rsid w:val="00BE19EA"/>
    <w:rsid w:val="00BE1B05"/>
    <w:rsid w:val="00BE2759"/>
    <w:rsid w:val="00BE2CB2"/>
    <w:rsid w:val="00BE3260"/>
    <w:rsid w:val="00BE33F0"/>
    <w:rsid w:val="00BE354D"/>
    <w:rsid w:val="00BE3CF6"/>
    <w:rsid w:val="00BE4245"/>
    <w:rsid w:val="00BE4AE5"/>
    <w:rsid w:val="00BE5021"/>
    <w:rsid w:val="00BE619B"/>
    <w:rsid w:val="00BE62B8"/>
    <w:rsid w:val="00BE65DB"/>
    <w:rsid w:val="00BE66CF"/>
    <w:rsid w:val="00BE6C60"/>
    <w:rsid w:val="00BE7059"/>
    <w:rsid w:val="00BF0558"/>
    <w:rsid w:val="00BF126D"/>
    <w:rsid w:val="00BF1ABF"/>
    <w:rsid w:val="00BF1C5E"/>
    <w:rsid w:val="00BF1EAF"/>
    <w:rsid w:val="00BF2344"/>
    <w:rsid w:val="00BF35DB"/>
    <w:rsid w:val="00BF3676"/>
    <w:rsid w:val="00BF3BB1"/>
    <w:rsid w:val="00BF3F56"/>
    <w:rsid w:val="00BF645E"/>
    <w:rsid w:val="00BF6617"/>
    <w:rsid w:val="00C01942"/>
    <w:rsid w:val="00C01F7C"/>
    <w:rsid w:val="00C03EE5"/>
    <w:rsid w:val="00C04732"/>
    <w:rsid w:val="00C049E6"/>
    <w:rsid w:val="00C04EE8"/>
    <w:rsid w:val="00C04F91"/>
    <w:rsid w:val="00C050D9"/>
    <w:rsid w:val="00C053C1"/>
    <w:rsid w:val="00C060DC"/>
    <w:rsid w:val="00C065DE"/>
    <w:rsid w:val="00C075F5"/>
    <w:rsid w:val="00C07D33"/>
    <w:rsid w:val="00C07EE1"/>
    <w:rsid w:val="00C1061B"/>
    <w:rsid w:val="00C111D8"/>
    <w:rsid w:val="00C13370"/>
    <w:rsid w:val="00C135CE"/>
    <w:rsid w:val="00C135CF"/>
    <w:rsid w:val="00C13F09"/>
    <w:rsid w:val="00C13F81"/>
    <w:rsid w:val="00C14460"/>
    <w:rsid w:val="00C14AF3"/>
    <w:rsid w:val="00C151AF"/>
    <w:rsid w:val="00C15FA3"/>
    <w:rsid w:val="00C178E6"/>
    <w:rsid w:val="00C204C3"/>
    <w:rsid w:val="00C2075A"/>
    <w:rsid w:val="00C21662"/>
    <w:rsid w:val="00C21917"/>
    <w:rsid w:val="00C21C69"/>
    <w:rsid w:val="00C22201"/>
    <w:rsid w:val="00C2302A"/>
    <w:rsid w:val="00C239D5"/>
    <w:rsid w:val="00C24E3E"/>
    <w:rsid w:val="00C24F77"/>
    <w:rsid w:val="00C24F85"/>
    <w:rsid w:val="00C24FDB"/>
    <w:rsid w:val="00C2573B"/>
    <w:rsid w:val="00C257E3"/>
    <w:rsid w:val="00C26A15"/>
    <w:rsid w:val="00C278FE"/>
    <w:rsid w:val="00C27EC6"/>
    <w:rsid w:val="00C30342"/>
    <w:rsid w:val="00C322B4"/>
    <w:rsid w:val="00C3268A"/>
    <w:rsid w:val="00C332EF"/>
    <w:rsid w:val="00C34382"/>
    <w:rsid w:val="00C343EC"/>
    <w:rsid w:val="00C346DF"/>
    <w:rsid w:val="00C34BD5"/>
    <w:rsid w:val="00C34EDD"/>
    <w:rsid w:val="00C360C4"/>
    <w:rsid w:val="00C37994"/>
    <w:rsid w:val="00C40107"/>
    <w:rsid w:val="00C40A77"/>
    <w:rsid w:val="00C40CC4"/>
    <w:rsid w:val="00C40F2E"/>
    <w:rsid w:val="00C41C7E"/>
    <w:rsid w:val="00C42229"/>
    <w:rsid w:val="00C426E3"/>
    <w:rsid w:val="00C429B3"/>
    <w:rsid w:val="00C42F5B"/>
    <w:rsid w:val="00C43482"/>
    <w:rsid w:val="00C43D43"/>
    <w:rsid w:val="00C43D87"/>
    <w:rsid w:val="00C44486"/>
    <w:rsid w:val="00C457C7"/>
    <w:rsid w:val="00C459EF"/>
    <w:rsid w:val="00C45F6D"/>
    <w:rsid w:val="00C46121"/>
    <w:rsid w:val="00C46392"/>
    <w:rsid w:val="00C4668C"/>
    <w:rsid w:val="00C46D69"/>
    <w:rsid w:val="00C47014"/>
    <w:rsid w:val="00C474BE"/>
    <w:rsid w:val="00C47C13"/>
    <w:rsid w:val="00C507DC"/>
    <w:rsid w:val="00C524C1"/>
    <w:rsid w:val="00C52628"/>
    <w:rsid w:val="00C52E31"/>
    <w:rsid w:val="00C53565"/>
    <w:rsid w:val="00C53AF8"/>
    <w:rsid w:val="00C547EB"/>
    <w:rsid w:val="00C54B96"/>
    <w:rsid w:val="00C54DDF"/>
    <w:rsid w:val="00C556B2"/>
    <w:rsid w:val="00C558C1"/>
    <w:rsid w:val="00C56338"/>
    <w:rsid w:val="00C569A3"/>
    <w:rsid w:val="00C570C3"/>
    <w:rsid w:val="00C579B0"/>
    <w:rsid w:val="00C57AD2"/>
    <w:rsid w:val="00C57B65"/>
    <w:rsid w:val="00C60B6F"/>
    <w:rsid w:val="00C61A6B"/>
    <w:rsid w:val="00C61B4B"/>
    <w:rsid w:val="00C62110"/>
    <w:rsid w:val="00C6222D"/>
    <w:rsid w:val="00C62413"/>
    <w:rsid w:val="00C627AF"/>
    <w:rsid w:val="00C63689"/>
    <w:rsid w:val="00C63BB8"/>
    <w:rsid w:val="00C63F53"/>
    <w:rsid w:val="00C64061"/>
    <w:rsid w:val="00C64747"/>
    <w:rsid w:val="00C65495"/>
    <w:rsid w:val="00C6561A"/>
    <w:rsid w:val="00C658D0"/>
    <w:rsid w:val="00C65D82"/>
    <w:rsid w:val="00C663D1"/>
    <w:rsid w:val="00C6655B"/>
    <w:rsid w:val="00C67144"/>
    <w:rsid w:val="00C6749B"/>
    <w:rsid w:val="00C6787B"/>
    <w:rsid w:val="00C7028D"/>
    <w:rsid w:val="00C71269"/>
    <w:rsid w:val="00C717BA"/>
    <w:rsid w:val="00C723C0"/>
    <w:rsid w:val="00C72576"/>
    <w:rsid w:val="00C72879"/>
    <w:rsid w:val="00C73600"/>
    <w:rsid w:val="00C74549"/>
    <w:rsid w:val="00C74CF9"/>
    <w:rsid w:val="00C762FF"/>
    <w:rsid w:val="00C763F1"/>
    <w:rsid w:val="00C776A0"/>
    <w:rsid w:val="00C77777"/>
    <w:rsid w:val="00C77856"/>
    <w:rsid w:val="00C778AB"/>
    <w:rsid w:val="00C77AAD"/>
    <w:rsid w:val="00C80DA1"/>
    <w:rsid w:val="00C810F1"/>
    <w:rsid w:val="00C81EAF"/>
    <w:rsid w:val="00C829E8"/>
    <w:rsid w:val="00C8534D"/>
    <w:rsid w:val="00C85ADB"/>
    <w:rsid w:val="00C8691C"/>
    <w:rsid w:val="00C87185"/>
    <w:rsid w:val="00C90434"/>
    <w:rsid w:val="00C90461"/>
    <w:rsid w:val="00C906CE"/>
    <w:rsid w:val="00C90DD7"/>
    <w:rsid w:val="00C9127C"/>
    <w:rsid w:val="00C91A8A"/>
    <w:rsid w:val="00C921B0"/>
    <w:rsid w:val="00C92E6E"/>
    <w:rsid w:val="00C9317E"/>
    <w:rsid w:val="00C93CF5"/>
    <w:rsid w:val="00C946B7"/>
    <w:rsid w:val="00C9494F"/>
    <w:rsid w:val="00C95211"/>
    <w:rsid w:val="00C95F0B"/>
    <w:rsid w:val="00C96178"/>
    <w:rsid w:val="00C96DE7"/>
    <w:rsid w:val="00C97596"/>
    <w:rsid w:val="00CA0211"/>
    <w:rsid w:val="00CA0EA1"/>
    <w:rsid w:val="00CA2891"/>
    <w:rsid w:val="00CA2AD3"/>
    <w:rsid w:val="00CA2CAD"/>
    <w:rsid w:val="00CA34D5"/>
    <w:rsid w:val="00CA437F"/>
    <w:rsid w:val="00CA43EA"/>
    <w:rsid w:val="00CA46F7"/>
    <w:rsid w:val="00CA4D36"/>
    <w:rsid w:val="00CA58E3"/>
    <w:rsid w:val="00CA656E"/>
    <w:rsid w:val="00CA6A4E"/>
    <w:rsid w:val="00CA7063"/>
    <w:rsid w:val="00CA70CC"/>
    <w:rsid w:val="00CA78EA"/>
    <w:rsid w:val="00CA7BAF"/>
    <w:rsid w:val="00CA7CC7"/>
    <w:rsid w:val="00CB0632"/>
    <w:rsid w:val="00CB0E4B"/>
    <w:rsid w:val="00CB10BF"/>
    <w:rsid w:val="00CB1712"/>
    <w:rsid w:val="00CB1C1B"/>
    <w:rsid w:val="00CB2B19"/>
    <w:rsid w:val="00CB2E0A"/>
    <w:rsid w:val="00CB3AC5"/>
    <w:rsid w:val="00CB3BE5"/>
    <w:rsid w:val="00CB3F9D"/>
    <w:rsid w:val="00CB44DE"/>
    <w:rsid w:val="00CB5020"/>
    <w:rsid w:val="00CB51F3"/>
    <w:rsid w:val="00CB610C"/>
    <w:rsid w:val="00CB626A"/>
    <w:rsid w:val="00CC1076"/>
    <w:rsid w:val="00CC136F"/>
    <w:rsid w:val="00CC20D7"/>
    <w:rsid w:val="00CC2482"/>
    <w:rsid w:val="00CC2495"/>
    <w:rsid w:val="00CC25D2"/>
    <w:rsid w:val="00CC3981"/>
    <w:rsid w:val="00CC3D8B"/>
    <w:rsid w:val="00CC425F"/>
    <w:rsid w:val="00CC44C9"/>
    <w:rsid w:val="00CC4643"/>
    <w:rsid w:val="00CC4659"/>
    <w:rsid w:val="00CC496C"/>
    <w:rsid w:val="00CD0457"/>
    <w:rsid w:val="00CD0C20"/>
    <w:rsid w:val="00CD1388"/>
    <w:rsid w:val="00CD16EF"/>
    <w:rsid w:val="00CD1908"/>
    <w:rsid w:val="00CD243C"/>
    <w:rsid w:val="00CD2BE1"/>
    <w:rsid w:val="00CD2BE6"/>
    <w:rsid w:val="00CD36EB"/>
    <w:rsid w:val="00CD4639"/>
    <w:rsid w:val="00CD581C"/>
    <w:rsid w:val="00CD581E"/>
    <w:rsid w:val="00CD5938"/>
    <w:rsid w:val="00CD5FD1"/>
    <w:rsid w:val="00CD6A47"/>
    <w:rsid w:val="00CD7158"/>
    <w:rsid w:val="00CD718F"/>
    <w:rsid w:val="00CD776C"/>
    <w:rsid w:val="00CD7A45"/>
    <w:rsid w:val="00CD7CC4"/>
    <w:rsid w:val="00CE0727"/>
    <w:rsid w:val="00CE0C05"/>
    <w:rsid w:val="00CE0EA4"/>
    <w:rsid w:val="00CE113B"/>
    <w:rsid w:val="00CE1C61"/>
    <w:rsid w:val="00CE207C"/>
    <w:rsid w:val="00CE2633"/>
    <w:rsid w:val="00CE29C7"/>
    <w:rsid w:val="00CE31B4"/>
    <w:rsid w:val="00CE3A8B"/>
    <w:rsid w:val="00CE4226"/>
    <w:rsid w:val="00CE6159"/>
    <w:rsid w:val="00CE61B8"/>
    <w:rsid w:val="00CE6978"/>
    <w:rsid w:val="00CE6A9B"/>
    <w:rsid w:val="00CE7A0D"/>
    <w:rsid w:val="00CE7B6C"/>
    <w:rsid w:val="00CF0EBA"/>
    <w:rsid w:val="00CF1191"/>
    <w:rsid w:val="00CF1393"/>
    <w:rsid w:val="00CF1873"/>
    <w:rsid w:val="00CF25C9"/>
    <w:rsid w:val="00CF25FA"/>
    <w:rsid w:val="00CF28E3"/>
    <w:rsid w:val="00CF38CC"/>
    <w:rsid w:val="00CF3DBD"/>
    <w:rsid w:val="00CF3F44"/>
    <w:rsid w:val="00CF45ED"/>
    <w:rsid w:val="00CF4B67"/>
    <w:rsid w:val="00CF56F8"/>
    <w:rsid w:val="00CF5FE3"/>
    <w:rsid w:val="00CF7D51"/>
    <w:rsid w:val="00D0013D"/>
    <w:rsid w:val="00D0090D"/>
    <w:rsid w:val="00D00BCF"/>
    <w:rsid w:val="00D015A8"/>
    <w:rsid w:val="00D015CF"/>
    <w:rsid w:val="00D03A21"/>
    <w:rsid w:val="00D043CD"/>
    <w:rsid w:val="00D04AF5"/>
    <w:rsid w:val="00D05AEC"/>
    <w:rsid w:val="00D06D2E"/>
    <w:rsid w:val="00D07997"/>
    <w:rsid w:val="00D1089B"/>
    <w:rsid w:val="00D10AA0"/>
    <w:rsid w:val="00D11210"/>
    <w:rsid w:val="00D11379"/>
    <w:rsid w:val="00D11D62"/>
    <w:rsid w:val="00D11D83"/>
    <w:rsid w:val="00D13054"/>
    <w:rsid w:val="00D13419"/>
    <w:rsid w:val="00D13631"/>
    <w:rsid w:val="00D136EF"/>
    <w:rsid w:val="00D13845"/>
    <w:rsid w:val="00D13AE7"/>
    <w:rsid w:val="00D13B67"/>
    <w:rsid w:val="00D147A1"/>
    <w:rsid w:val="00D163F9"/>
    <w:rsid w:val="00D20875"/>
    <w:rsid w:val="00D21184"/>
    <w:rsid w:val="00D216B0"/>
    <w:rsid w:val="00D236BA"/>
    <w:rsid w:val="00D23A7D"/>
    <w:rsid w:val="00D244BB"/>
    <w:rsid w:val="00D24D2D"/>
    <w:rsid w:val="00D25CCA"/>
    <w:rsid w:val="00D26BB7"/>
    <w:rsid w:val="00D26C85"/>
    <w:rsid w:val="00D27570"/>
    <w:rsid w:val="00D27C00"/>
    <w:rsid w:val="00D30371"/>
    <w:rsid w:val="00D30AB9"/>
    <w:rsid w:val="00D31CE9"/>
    <w:rsid w:val="00D31FF5"/>
    <w:rsid w:val="00D33964"/>
    <w:rsid w:val="00D35BE0"/>
    <w:rsid w:val="00D36E35"/>
    <w:rsid w:val="00D36E57"/>
    <w:rsid w:val="00D379FF"/>
    <w:rsid w:val="00D37B6A"/>
    <w:rsid w:val="00D37F34"/>
    <w:rsid w:val="00D40048"/>
    <w:rsid w:val="00D40FEA"/>
    <w:rsid w:val="00D411E4"/>
    <w:rsid w:val="00D414E7"/>
    <w:rsid w:val="00D439D1"/>
    <w:rsid w:val="00D43BD7"/>
    <w:rsid w:val="00D43E57"/>
    <w:rsid w:val="00D44D87"/>
    <w:rsid w:val="00D45765"/>
    <w:rsid w:val="00D45C97"/>
    <w:rsid w:val="00D45EAB"/>
    <w:rsid w:val="00D4633F"/>
    <w:rsid w:val="00D47089"/>
    <w:rsid w:val="00D472E6"/>
    <w:rsid w:val="00D47355"/>
    <w:rsid w:val="00D47710"/>
    <w:rsid w:val="00D47ABF"/>
    <w:rsid w:val="00D47E6C"/>
    <w:rsid w:val="00D50270"/>
    <w:rsid w:val="00D50F78"/>
    <w:rsid w:val="00D519D3"/>
    <w:rsid w:val="00D530B3"/>
    <w:rsid w:val="00D54162"/>
    <w:rsid w:val="00D54A6E"/>
    <w:rsid w:val="00D54CA3"/>
    <w:rsid w:val="00D561AA"/>
    <w:rsid w:val="00D56C05"/>
    <w:rsid w:val="00D573A9"/>
    <w:rsid w:val="00D57596"/>
    <w:rsid w:val="00D577B1"/>
    <w:rsid w:val="00D60615"/>
    <w:rsid w:val="00D60DF7"/>
    <w:rsid w:val="00D61DB3"/>
    <w:rsid w:val="00D61E08"/>
    <w:rsid w:val="00D6226E"/>
    <w:rsid w:val="00D6260D"/>
    <w:rsid w:val="00D635C4"/>
    <w:rsid w:val="00D64426"/>
    <w:rsid w:val="00D64C5D"/>
    <w:rsid w:val="00D64D0B"/>
    <w:rsid w:val="00D6516C"/>
    <w:rsid w:val="00D653BA"/>
    <w:rsid w:val="00D6605F"/>
    <w:rsid w:val="00D6671E"/>
    <w:rsid w:val="00D66D52"/>
    <w:rsid w:val="00D66FA5"/>
    <w:rsid w:val="00D676E6"/>
    <w:rsid w:val="00D67E91"/>
    <w:rsid w:val="00D703CB"/>
    <w:rsid w:val="00D71C90"/>
    <w:rsid w:val="00D74C4C"/>
    <w:rsid w:val="00D75939"/>
    <w:rsid w:val="00D75D4A"/>
    <w:rsid w:val="00D76402"/>
    <w:rsid w:val="00D76577"/>
    <w:rsid w:val="00D766E9"/>
    <w:rsid w:val="00D76D8C"/>
    <w:rsid w:val="00D77452"/>
    <w:rsid w:val="00D81108"/>
    <w:rsid w:val="00D8164C"/>
    <w:rsid w:val="00D81C01"/>
    <w:rsid w:val="00D820C0"/>
    <w:rsid w:val="00D82222"/>
    <w:rsid w:val="00D82A1A"/>
    <w:rsid w:val="00D83915"/>
    <w:rsid w:val="00D83B3C"/>
    <w:rsid w:val="00D83C3B"/>
    <w:rsid w:val="00D840A7"/>
    <w:rsid w:val="00D84C1F"/>
    <w:rsid w:val="00D85CBF"/>
    <w:rsid w:val="00D86448"/>
    <w:rsid w:val="00D870E5"/>
    <w:rsid w:val="00D87FB8"/>
    <w:rsid w:val="00D901DE"/>
    <w:rsid w:val="00D90C1B"/>
    <w:rsid w:val="00D91554"/>
    <w:rsid w:val="00D91746"/>
    <w:rsid w:val="00D91917"/>
    <w:rsid w:val="00D91D2A"/>
    <w:rsid w:val="00D91E69"/>
    <w:rsid w:val="00D920B8"/>
    <w:rsid w:val="00D921F3"/>
    <w:rsid w:val="00D92501"/>
    <w:rsid w:val="00D92A7B"/>
    <w:rsid w:val="00D92B74"/>
    <w:rsid w:val="00D93049"/>
    <w:rsid w:val="00D930BB"/>
    <w:rsid w:val="00D9316C"/>
    <w:rsid w:val="00D933B9"/>
    <w:rsid w:val="00D93F97"/>
    <w:rsid w:val="00D94390"/>
    <w:rsid w:val="00D94B0C"/>
    <w:rsid w:val="00D94C34"/>
    <w:rsid w:val="00D94C79"/>
    <w:rsid w:val="00D95357"/>
    <w:rsid w:val="00D95D5D"/>
    <w:rsid w:val="00D95F44"/>
    <w:rsid w:val="00D96130"/>
    <w:rsid w:val="00D97337"/>
    <w:rsid w:val="00D97554"/>
    <w:rsid w:val="00D9777F"/>
    <w:rsid w:val="00D977E2"/>
    <w:rsid w:val="00DA2170"/>
    <w:rsid w:val="00DA21D1"/>
    <w:rsid w:val="00DA3105"/>
    <w:rsid w:val="00DA3FED"/>
    <w:rsid w:val="00DA40F5"/>
    <w:rsid w:val="00DA492B"/>
    <w:rsid w:val="00DA4C5D"/>
    <w:rsid w:val="00DA6032"/>
    <w:rsid w:val="00DA7796"/>
    <w:rsid w:val="00DB0E55"/>
    <w:rsid w:val="00DB0F67"/>
    <w:rsid w:val="00DB1316"/>
    <w:rsid w:val="00DB14CE"/>
    <w:rsid w:val="00DB199C"/>
    <w:rsid w:val="00DB1C08"/>
    <w:rsid w:val="00DB1D2C"/>
    <w:rsid w:val="00DB1DDE"/>
    <w:rsid w:val="00DB1F14"/>
    <w:rsid w:val="00DB236E"/>
    <w:rsid w:val="00DB2BC6"/>
    <w:rsid w:val="00DB3811"/>
    <w:rsid w:val="00DB3B60"/>
    <w:rsid w:val="00DB3CE2"/>
    <w:rsid w:val="00DB565D"/>
    <w:rsid w:val="00DB5706"/>
    <w:rsid w:val="00DB6618"/>
    <w:rsid w:val="00DB6CB6"/>
    <w:rsid w:val="00DB720A"/>
    <w:rsid w:val="00DB75D0"/>
    <w:rsid w:val="00DB791B"/>
    <w:rsid w:val="00DC063A"/>
    <w:rsid w:val="00DC27CE"/>
    <w:rsid w:val="00DC28DC"/>
    <w:rsid w:val="00DC29F6"/>
    <w:rsid w:val="00DC2CF1"/>
    <w:rsid w:val="00DC2CFF"/>
    <w:rsid w:val="00DC38CB"/>
    <w:rsid w:val="00DC39F9"/>
    <w:rsid w:val="00DC3B36"/>
    <w:rsid w:val="00DC3E05"/>
    <w:rsid w:val="00DC44E6"/>
    <w:rsid w:val="00DC4820"/>
    <w:rsid w:val="00DC4883"/>
    <w:rsid w:val="00DC5611"/>
    <w:rsid w:val="00DC68EC"/>
    <w:rsid w:val="00DC6C5B"/>
    <w:rsid w:val="00DD0A46"/>
    <w:rsid w:val="00DD0C36"/>
    <w:rsid w:val="00DD13C8"/>
    <w:rsid w:val="00DD1C37"/>
    <w:rsid w:val="00DD1CF9"/>
    <w:rsid w:val="00DD3009"/>
    <w:rsid w:val="00DD3013"/>
    <w:rsid w:val="00DD4354"/>
    <w:rsid w:val="00DD43A5"/>
    <w:rsid w:val="00DD461A"/>
    <w:rsid w:val="00DD4F25"/>
    <w:rsid w:val="00DD5835"/>
    <w:rsid w:val="00DD58A9"/>
    <w:rsid w:val="00DD597A"/>
    <w:rsid w:val="00DD5EC2"/>
    <w:rsid w:val="00DD62DB"/>
    <w:rsid w:val="00DD6E10"/>
    <w:rsid w:val="00DD7090"/>
    <w:rsid w:val="00DE0570"/>
    <w:rsid w:val="00DE09EE"/>
    <w:rsid w:val="00DE1D72"/>
    <w:rsid w:val="00DE202D"/>
    <w:rsid w:val="00DE26E6"/>
    <w:rsid w:val="00DE3E74"/>
    <w:rsid w:val="00DE4463"/>
    <w:rsid w:val="00DE45DC"/>
    <w:rsid w:val="00DE51E1"/>
    <w:rsid w:val="00DE5DA4"/>
    <w:rsid w:val="00DE65B0"/>
    <w:rsid w:val="00DE667B"/>
    <w:rsid w:val="00DE76AF"/>
    <w:rsid w:val="00DF079E"/>
    <w:rsid w:val="00DF0F52"/>
    <w:rsid w:val="00DF200D"/>
    <w:rsid w:val="00DF20A8"/>
    <w:rsid w:val="00DF2508"/>
    <w:rsid w:val="00DF2704"/>
    <w:rsid w:val="00DF2735"/>
    <w:rsid w:val="00DF2DF3"/>
    <w:rsid w:val="00DF3CBF"/>
    <w:rsid w:val="00DF4176"/>
    <w:rsid w:val="00DF5559"/>
    <w:rsid w:val="00DF5AA3"/>
    <w:rsid w:val="00DF5C3A"/>
    <w:rsid w:val="00DF77BE"/>
    <w:rsid w:val="00E002CE"/>
    <w:rsid w:val="00E0065D"/>
    <w:rsid w:val="00E006CF"/>
    <w:rsid w:val="00E00BB8"/>
    <w:rsid w:val="00E011B6"/>
    <w:rsid w:val="00E01F37"/>
    <w:rsid w:val="00E029CF"/>
    <w:rsid w:val="00E0378D"/>
    <w:rsid w:val="00E03A4F"/>
    <w:rsid w:val="00E0416A"/>
    <w:rsid w:val="00E04845"/>
    <w:rsid w:val="00E05285"/>
    <w:rsid w:val="00E05357"/>
    <w:rsid w:val="00E06786"/>
    <w:rsid w:val="00E068C3"/>
    <w:rsid w:val="00E06CAA"/>
    <w:rsid w:val="00E1040D"/>
    <w:rsid w:val="00E1085D"/>
    <w:rsid w:val="00E10BED"/>
    <w:rsid w:val="00E10C9B"/>
    <w:rsid w:val="00E11477"/>
    <w:rsid w:val="00E11B47"/>
    <w:rsid w:val="00E12349"/>
    <w:rsid w:val="00E1265C"/>
    <w:rsid w:val="00E136D6"/>
    <w:rsid w:val="00E13D9E"/>
    <w:rsid w:val="00E13E34"/>
    <w:rsid w:val="00E142E7"/>
    <w:rsid w:val="00E14590"/>
    <w:rsid w:val="00E14771"/>
    <w:rsid w:val="00E14A81"/>
    <w:rsid w:val="00E150A2"/>
    <w:rsid w:val="00E16D13"/>
    <w:rsid w:val="00E16D82"/>
    <w:rsid w:val="00E17046"/>
    <w:rsid w:val="00E17A70"/>
    <w:rsid w:val="00E20377"/>
    <w:rsid w:val="00E2096A"/>
    <w:rsid w:val="00E20A03"/>
    <w:rsid w:val="00E21003"/>
    <w:rsid w:val="00E22AD0"/>
    <w:rsid w:val="00E23311"/>
    <w:rsid w:val="00E23898"/>
    <w:rsid w:val="00E24556"/>
    <w:rsid w:val="00E25260"/>
    <w:rsid w:val="00E25D75"/>
    <w:rsid w:val="00E25EBC"/>
    <w:rsid w:val="00E25F9D"/>
    <w:rsid w:val="00E278F4"/>
    <w:rsid w:val="00E304DF"/>
    <w:rsid w:val="00E304F4"/>
    <w:rsid w:val="00E30979"/>
    <w:rsid w:val="00E309A1"/>
    <w:rsid w:val="00E3135D"/>
    <w:rsid w:val="00E31A0B"/>
    <w:rsid w:val="00E31A20"/>
    <w:rsid w:val="00E31EE4"/>
    <w:rsid w:val="00E336C9"/>
    <w:rsid w:val="00E33779"/>
    <w:rsid w:val="00E33AED"/>
    <w:rsid w:val="00E34DB2"/>
    <w:rsid w:val="00E35473"/>
    <w:rsid w:val="00E35844"/>
    <w:rsid w:val="00E35C62"/>
    <w:rsid w:val="00E3679B"/>
    <w:rsid w:val="00E3761F"/>
    <w:rsid w:val="00E37990"/>
    <w:rsid w:val="00E379AD"/>
    <w:rsid w:val="00E37E8C"/>
    <w:rsid w:val="00E37F6F"/>
    <w:rsid w:val="00E40D03"/>
    <w:rsid w:val="00E41A86"/>
    <w:rsid w:val="00E438C6"/>
    <w:rsid w:val="00E44270"/>
    <w:rsid w:val="00E4531F"/>
    <w:rsid w:val="00E45BBB"/>
    <w:rsid w:val="00E45E70"/>
    <w:rsid w:val="00E4625E"/>
    <w:rsid w:val="00E4648D"/>
    <w:rsid w:val="00E46581"/>
    <w:rsid w:val="00E46DC8"/>
    <w:rsid w:val="00E47E89"/>
    <w:rsid w:val="00E47F93"/>
    <w:rsid w:val="00E503D6"/>
    <w:rsid w:val="00E525A6"/>
    <w:rsid w:val="00E52771"/>
    <w:rsid w:val="00E52B61"/>
    <w:rsid w:val="00E52C51"/>
    <w:rsid w:val="00E533E2"/>
    <w:rsid w:val="00E543F9"/>
    <w:rsid w:val="00E54421"/>
    <w:rsid w:val="00E54555"/>
    <w:rsid w:val="00E55530"/>
    <w:rsid w:val="00E55BCC"/>
    <w:rsid w:val="00E56BCF"/>
    <w:rsid w:val="00E60E75"/>
    <w:rsid w:val="00E61615"/>
    <w:rsid w:val="00E61875"/>
    <w:rsid w:val="00E6237C"/>
    <w:rsid w:val="00E629E7"/>
    <w:rsid w:val="00E62C1B"/>
    <w:rsid w:val="00E634E9"/>
    <w:rsid w:val="00E63A68"/>
    <w:rsid w:val="00E63ADC"/>
    <w:rsid w:val="00E641D3"/>
    <w:rsid w:val="00E64B84"/>
    <w:rsid w:val="00E64D62"/>
    <w:rsid w:val="00E656CE"/>
    <w:rsid w:val="00E66539"/>
    <w:rsid w:val="00E66BF4"/>
    <w:rsid w:val="00E6745C"/>
    <w:rsid w:val="00E67743"/>
    <w:rsid w:val="00E67ADE"/>
    <w:rsid w:val="00E70C6C"/>
    <w:rsid w:val="00E71BA9"/>
    <w:rsid w:val="00E71F4E"/>
    <w:rsid w:val="00E721CF"/>
    <w:rsid w:val="00E72803"/>
    <w:rsid w:val="00E72B90"/>
    <w:rsid w:val="00E72D65"/>
    <w:rsid w:val="00E732B7"/>
    <w:rsid w:val="00E7475F"/>
    <w:rsid w:val="00E74BC2"/>
    <w:rsid w:val="00E74E9E"/>
    <w:rsid w:val="00E75001"/>
    <w:rsid w:val="00E75755"/>
    <w:rsid w:val="00E76F33"/>
    <w:rsid w:val="00E77DFD"/>
    <w:rsid w:val="00E80151"/>
    <w:rsid w:val="00E804CC"/>
    <w:rsid w:val="00E80501"/>
    <w:rsid w:val="00E809CC"/>
    <w:rsid w:val="00E80F54"/>
    <w:rsid w:val="00E81262"/>
    <w:rsid w:val="00E81406"/>
    <w:rsid w:val="00E814A3"/>
    <w:rsid w:val="00E81718"/>
    <w:rsid w:val="00E81853"/>
    <w:rsid w:val="00E81941"/>
    <w:rsid w:val="00E82186"/>
    <w:rsid w:val="00E82857"/>
    <w:rsid w:val="00E833B8"/>
    <w:rsid w:val="00E83A00"/>
    <w:rsid w:val="00E84168"/>
    <w:rsid w:val="00E84922"/>
    <w:rsid w:val="00E86449"/>
    <w:rsid w:val="00E902D2"/>
    <w:rsid w:val="00E903DB"/>
    <w:rsid w:val="00E90A30"/>
    <w:rsid w:val="00E90BA4"/>
    <w:rsid w:val="00E915D0"/>
    <w:rsid w:val="00E91A72"/>
    <w:rsid w:val="00E91BA7"/>
    <w:rsid w:val="00E9214F"/>
    <w:rsid w:val="00E92770"/>
    <w:rsid w:val="00E92B44"/>
    <w:rsid w:val="00E93D50"/>
    <w:rsid w:val="00E94D1B"/>
    <w:rsid w:val="00E95116"/>
    <w:rsid w:val="00E95EF8"/>
    <w:rsid w:val="00E969EA"/>
    <w:rsid w:val="00E96FFD"/>
    <w:rsid w:val="00E97D6F"/>
    <w:rsid w:val="00EA079A"/>
    <w:rsid w:val="00EA0919"/>
    <w:rsid w:val="00EA0B77"/>
    <w:rsid w:val="00EA0DC1"/>
    <w:rsid w:val="00EA1901"/>
    <w:rsid w:val="00EA1969"/>
    <w:rsid w:val="00EA1AD1"/>
    <w:rsid w:val="00EA2687"/>
    <w:rsid w:val="00EA2A27"/>
    <w:rsid w:val="00EA2EDD"/>
    <w:rsid w:val="00EA3723"/>
    <w:rsid w:val="00EA414D"/>
    <w:rsid w:val="00EA449D"/>
    <w:rsid w:val="00EA487F"/>
    <w:rsid w:val="00EA513A"/>
    <w:rsid w:val="00EA5467"/>
    <w:rsid w:val="00EA55F5"/>
    <w:rsid w:val="00EA6902"/>
    <w:rsid w:val="00EA6996"/>
    <w:rsid w:val="00EA73E0"/>
    <w:rsid w:val="00EA75EB"/>
    <w:rsid w:val="00EA778F"/>
    <w:rsid w:val="00EA7A86"/>
    <w:rsid w:val="00EA7F8E"/>
    <w:rsid w:val="00EB0976"/>
    <w:rsid w:val="00EB1125"/>
    <w:rsid w:val="00EB1773"/>
    <w:rsid w:val="00EB2077"/>
    <w:rsid w:val="00EB4566"/>
    <w:rsid w:val="00EB4B65"/>
    <w:rsid w:val="00EB4D4A"/>
    <w:rsid w:val="00EB4DC3"/>
    <w:rsid w:val="00EB52FE"/>
    <w:rsid w:val="00EB5533"/>
    <w:rsid w:val="00EB6320"/>
    <w:rsid w:val="00EB68E0"/>
    <w:rsid w:val="00EB7F5F"/>
    <w:rsid w:val="00EC11CB"/>
    <w:rsid w:val="00EC1228"/>
    <w:rsid w:val="00EC1667"/>
    <w:rsid w:val="00EC18DC"/>
    <w:rsid w:val="00EC27CB"/>
    <w:rsid w:val="00EC3555"/>
    <w:rsid w:val="00EC36F5"/>
    <w:rsid w:val="00EC5A3D"/>
    <w:rsid w:val="00EC7BCD"/>
    <w:rsid w:val="00EC7BE3"/>
    <w:rsid w:val="00ED0D20"/>
    <w:rsid w:val="00ED0F1D"/>
    <w:rsid w:val="00ED1221"/>
    <w:rsid w:val="00ED1967"/>
    <w:rsid w:val="00ED1B35"/>
    <w:rsid w:val="00ED21C3"/>
    <w:rsid w:val="00ED22C7"/>
    <w:rsid w:val="00ED23DC"/>
    <w:rsid w:val="00ED2750"/>
    <w:rsid w:val="00ED3275"/>
    <w:rsid w:val="00ED3328"/>
    <w:rsid w:val="00ED372D"/>
    <w:rsid w:val="00ED3D6B"/>
    <w:rsid w:val="00ED47C6"/>
    <w:rsid w:val="00ED5422"/>
    <w:rsid w:val="00ED5678"/>
    <w:rsid w:val="00EE027D"/>
    <w:rsid w:val="00EE0387"/>
    <w:rsid w:val="00EE16D6"/>
    <w:rsid w:val="00EE2931"/>
    <w:rsid w:val="00EE2D8E"/>
    <w:rsid w:val="00EE3528"/>
    <w:rsid w:val="00EE3578"/>
    <w:rsid w:val="00EE3CC2"/>
    <w:rsid w:val="00EE3DFB"/>
    <w:rsid w:val="00EE6507"/>
    <w:rsid w:val="00EE7153"/>
    <w:rsid w:val="00EF038D"/>
    <w:rsid w:val="00EF068C"/>
    <w:rsid w:val="00EF0CFF"/>
    <w:rsid w:val="00EF0EB3"/>
    <w:rsid w:val="00EF1572"/>
    <w:rsid w:val="00EF1B22"/>
    <w:rsid w:val="00EF2289"/>
    <w:rsid w:val="00EF2487"/>
    <w:rsid w:val="00EF35E5"/>
    <w:rsid w:val="00EF39A4"/>
    <w:rsid w:val="00EF4C05"/>
    <w:rsid w:val="00EF51B1"/>
    <w:rsid w:val="00EF5487"/>
    <w:rsid w:val="00EF55C4"/>
    <w:rsid w:val="00EF5B3D"/>
    <w:rsid w:val="00EF5D72"/>
    <w:rsid w:val="00EF6243"/>
    <w:rsid w:val="00EF6D8E"/>
    <w:rsid w:val="00EF6FBD"/>
    <w:rsid w:val="00EF70EA"/>
    <w:rsid w:val="00EF7220"/>
    <w:rsid w:val="00EF7543"/>
    <w:rsid w:val="00EF7720"/>
    <w:rsid w:val="00F00786"/>
    <w:rsid w:val="00F01385"/>
    <w:rsid w:val="00F014DC"/>
    <w:rsid w:val="00F01CF3"/>
    <w:rsid w:val="00F0230A"/>
    <w:rsid w:val="00F02D0A"/>
    <w:rsid w:val="00F03393"/>
    <w:rsid w:val="00F03437"/>
    <w:rsid w:val="00F0401F"/>
    <w:rsid w:val="00F050B0"/>
    <w:rsid w:val="00F0752D"/>
    <w:rsid w:val="00F0759F"/>
    <w:rsid w:val="00F075F1"/>
    <w:rsid w:val="00F100EE"/>
    <w:rsid w:val="00F10C27"/>
    <w:rsid w:val="00F12373"/>
    <w:rsid w:val="00F125B4"/>
    <w:rsid w:val="00F135C6"/>
    <w:rsid w:val="00F13DCD"/>
    <w:rsid w:val="00F13E7E"/>
    <w:rsid w:val="00F14CA6"/>
    <w:rsid w:val="00F1514B"/>
    <w:rsid w:val="00F159EA"/>
    <w:rsid w:val="00F16486"/>
    <w:rsid w:val="00F16EA8"/>
    <w:rsid w:val="00F1702B"/>
    <w:rsid w:val="00F17AB8"/>
    <w:rsid w:val="00F225AC"/>
    <w:rsid w:val="00F23EE8"/>
    <w:rsid w:val="00F24A37"/>
    <w:rsid w:val="00F24B34"/>
    <w:rsid w:val="00F24BC1"/>
    <w:rsid w:val="00F24EFA"/>
    <w:rsid w:val="00F25B41"/>
    <w:rsid w:val="00F25F3C"/>
    <w:rsid w:val="00F261A4"/>
    <w:rsid w:val="00F26495"/>
    <w:rsid w:val="00F2742A"/>
    <w:rsid w:val="00F27756"/>
    <w:rsid w:val="00F30607"/>
    <w:rsid w:val="00F30677"/>
    <w:rsid w:val="00F31614"/>
    <w:rsid w:val="00F319A4"/>
    <w:rsid w:val="00F3265F"/>
    <w:rsid w:val="00F32896"/>
    <w:rsid w:val="00F34744"/>
    <w:rsid w:val="00F35C55"/>
    <w:rsid w:val="00F36002"/>
    <w:rsid w:val="00F36496"/>
    <w:rsid w:val="00F365C0"/>
    <w:rsid w:val="00F36C77"/>
    <w:rsid w:val="00F36E8A"/>
    <w:rsid w:val="00F40B45"/>
    <w:rsid w:val="00F41963"/>
    <w:rsid w:val="00F41F96"/>
    <w:rsid w:val="00F426F4"/>
    <w:rsid w:val="00F43DAC"/>
    <w:rsid w:val="00F43E44"/>
    <w:rsid w:val="00F43F8F"/>
    <w:rsid w:val="00F44679"/>
    <w:rsid w:val="00F45A2D"/>
    <w:rsid w:val="00F45E50"/>
    <w:rsid w:val="00F46811"/>
    <w:rsid w:val="00F46A45"/>
    <w:rsid w:val="00F473D6"/>
    <w:rsid w:val="00F47635"/>
    <w:rsid w:val="00F4767C"/>
    <w:rsid w:val="00F47B10"/>
    <w:rsid w:val="00F47FC2"/>
    <w:rsid w:val="00F503B1"/>
    <w:rsid w:val="00F503F7"/>
    <w:rsid w:val="00F507E0"/>
    <w:rsid w:val="00F50F80"/>
    <w:rsid w:val="00F51BEE"/>
    <w:rsid w:val="00F528A2"/>
    <w:rsid w:val="00F52A36"/>
    <w:rsid w:val="00F53796"/>
    <w:rsid w:val="00F54EDB"/>
    <w:rsid w:val="00F55CF1"/>
    <w:rsid w:val="00F57A31"/>
    <w:rsid w:val="00F61FA4"/>
    <w:rsid w:val="00F6235B"/>
    <w:rsid w:val="00F62AD3"/>
    <w:rsid w:val="00F631AC"/>
    <w:rsid w:val="00F644DF"/>
    <w:rsid w:val="00F65AD0"/>
    <w:rsid w:val="00F65D21"/>
    <w:rsid w:val="00F65DDA"/>
    <w:rsid w:val="00F66806"/>
    <w:rsid w:val="00F67899"/>
    <w:rsid w:val="00F67D18"/>
    <w:rsid w:val="00F70D56"/>
    <w:rsid w:val="00F719A6"/>
    <w:rsid w:val="00F725E1"/>
    <w:rsid w:val="00F73837"/>
    <w:rsid w:val="00F73A0A"/>
    <w:rsid w:val="00F742C8"/>
    <w:rsid w:val="00F74BAF"/>
    <w:rsid w:val="00F75E1F"/>
    <w:rsid w:val="00F761D6"/>
    <w:rsid w:val="00F7647E"/>
    <w:rsid w:val="00F76749"/>
    <w:rsid w:val="00F776EB"/>
    <w:rsid w:val="00F77F36"/>
    <w:rsid w:val="00F77F67"/>
    <w:rsid w:val="00F80DC5"/>
    <w:rsid w:val="00F818E4"/>
    <w:rsid w:val="00F81AE9"/>
    <w:rsid w:val="00F81E22"/>
    <w:rsid w:val="00F824B5"/>
    <w:rsid w:val="00F82669"/>
    <w:rsid w:val="00F827C5"/>
    <w:rsid w:val="00F83BB8"/>
    <w:rsid w:val="00F84F50"/>
    <w:rsid w:val="00F8548C"/>
    <w:rsid w:val="00F86895"/>
    <w:rsid w:val="00F8703B"/>
    <w:rsid w:val="00F870C0"/>
    <w:rsid w:val="00F901DF"/>
    <w:rsid w:val="00F90BB5"/>
    <w:rsid w:val="00F9129E"/>
    <w:rsid w:val="00F94DF1"/>
    <w:rsid w:val="00F95764"/>
    <w:rsid w:val="00F95C3E"/>
    <w:rsid w:val="00F96A19"/>
    <w:rsid w:val="00F96AB9"/>
    <w:rsid w:val="00F96E0E"/>
    <w:rsid w:val="00F97C3C"/>
    <w:rsid w:val="00F97D5F"/>
    <w:rsid w:val="00FA0043"/>
    <w:rsid w:val="00FA0CA5"/>
    <w:rsid w:val="00FA119E"/>
    <w:rsid w:val="00FA12E8"/>
    <w:rsid w:val="00FA1AB4"/>
    <w:rsid w:val="00FA1FA0"/>
    <w:rsid w:val="00FA241F"/>
    <w:rsid w:val="00FA30F8"/>
    <w:rsid w:val="00FA343C"/>
    <w:rsid w:val="00FA39D1"/>
    <w:rsid w:val="00FA46C8"/>
    <w:rsid w:val="00FA4B07"/>
    <w:rsid w:val="00FA5621"/>
    <w:rsid w:val="00FA5AC6"/>
    <w:rsid w:val="00FA6195"/>
    <w:rsid w:val="00FA6489"/>
    <w:rsid w:val="00FA7878"/>
    <w:rsid w:val="00FA7EBA"/>
    <w:rsid w:val="00FB0320"/>
    <w:rsid w:val="00FB1359"/>
    <w:rsid w:val="00FB2936"/>
    <w:rsid w:val="00FB3321"/>
    <w:rsid w:val="00FB35A6"/>
    <w:rsid w:val="00FB36DF"/>
    <w:rsid w:val="00FB387F"/>
    <w:rsid w:val="00FB44E4"/>
    <w:rsid w:val="00FB461B"/>
    <w:rsid w:val="00FB46BE"/>
    <w:rsid w:val="00FB49C5"/>
    <w:rsid w:val="00FB4D2A"/>
    <w:rsid w:val="00FB5756"/>
    <w:rsid w:val="00FB57E2"/>
    <w:rsid w:val="00FB7C72"/>
    <w:rsid w:val="00FC01ED"/>
    <w:rsid w:val="00FC079E"/>
    <w:rsid w:val="00FC239A"/>
    <w:rsid w:val="00FC2442"/>
    <w:rsid w:val="00FC2826"/>
    <w:rsid w:val="00FC2D08"/>
    <w:rsid w:val="00FC33B9"/>
    <w:rsid w:val="00FC36AF"/>
    <w:rsid w:val="00FC4611"/>
    <w:rsid w:val="00FC479A"/>
    <w:rsid w:val="00FC4A6D"/>
    <w:rsid w:val="00FC4D63"/>
    <w:rsid w:val="00FC4FBA"/>
    <w:rsid w:val="00FC51D1"/>
    <w:rsid w:val="00FC6A5C"/>
    <w:rsid w:val="00FD035F"/>
    <w:rsid w:val="00FD037C"/>
    <w:rsid w:val="00FD03B0"/>
    <w:rsid w:val="00FD1ECE"/>
    <w:rsid w:val="00FD2069"/>
    <w:rsid w:val="00FD26FF"/>
    <w:rsid w:val="00FD2C3F"/>
    <w:rsid w:val="00FD3598"/>
    <w:rsid w:val="00FD3711"/>
    <w:rsid w:val="00FD3D81"/>
    <w:rsid w:val="00FD3E3F"/>
    <w:rsid w:val="00FD3F1F"/>
    <w:rsid w:val="00FD42F1"/>
    <w:rsid w:val="00FD4972"/>
    <w:rsid w:val="00FD4B84"/>
    <w:rsid w:val="00FD5566"/>
    <w:rsid w:val="00FD5573"/>
    <w:rsid w:val="00FD5A2D"/>
    <w:rsid w:val="00FD5D19"/>
    <w:rsid w:val="00FD60F3"/>
    <w:rsid w:val="00FD726B"/>
    <w:rsid w:val="00FD7D63"/>
    <w:rsid w:val="00FD7EBE"/>
    <w:rsid w:val="00FE00D6"/>
    <w:rsid w:val="00FE1B6B"/>
    <w:rsid w:val="00FE2158"/>
    <w:rsid w:val="00FE349B"/>
    <w:rsid w:val="00FE3F5A"/>
    <w:rsid w:val="00FE4786"/>
    <w:rsid w:val="00FE4B0D"/>
    <w:rsid w:val="00FE4C52"/>
    <w:rsid w:val="00FE5D3F"/>
    <w:rsid w:val="00FE6524"/>
    <w:rsid w:val="00FE6611"/>
    <w:rsid w:val="00FE6C6A"/>
    <w:rsid w:val="00FE6EDB"/>
    <w:rsid w:val="00FE6F95"/>
    <w:rsid w:val="00FE74DC"/>
    <w:rsid w:val="00FF1A5F"/>
    <w:rsid w:val="00FF372E"/>
    <w:rsid w:val="00FF38CF"/>
    <w:rsid w:val="00FF3C9D"/>
    <w:rsid w:val="00FF4C9E"/>
    <w:rsid w:val="00FF4F30"/>
    <w:rsid w:val="00FF62A9"/>
    <w:rsid w:val="00FF6721"/>
    <w:rsid w:val="00FF696A"/>
    <w:rsid w:val="00FF6C9A"/>
    <w:rsid w:val="00FF6FB4"/>
    <w:rsid w:val="00FF7528"/>
    <w:rsid w:val="00FF7D04"/>
    <w:rsid w:val="01F8DBDC"/>
    <w:rsid w:val="038EC434"/>
    <w:rsid w:val="07DD02E0"/>
    <w:rsid w:val="07EDE9F6"/>
    <w:rsid w:val="08D086A6"/>
    <w:rsid w:val="09342532"/>
    <w:rsid w:val="09C02250"/>
    <w:rsid w:val="0A4B8051"/>
    <w:rsid w:val="0B586BA1"/>
    <w:rsid w:val="0D4C67FB"/>
    <w:rsid w:val="0FB502CC"/>
    <w:rsid w:val="0FECB940"/>
    <w:rsid w:val="11212BA3"/>
    <w:rsid w:val="11A33320"/>
    <w:rsid w:val="1B51A947"/>
    <w:rsid w:val="1B722AC8"/>
    <w:rsid w:val="1D552E46"/>
    <w:rsid w:val="1D603EA1"/>
    <w:rsid w:val="1E786400"/>
    <w:rsid w:val="1F66C224"/>
    <w:rsid w:val="1FB7A8F1"/>
    <w:rsid w:val="1FDFA701"/>
    <w:rsid w:val="21096F0A"/>
    <w:rsid w:val="22F9D0F4"/>
    <w:rsid w:val="233463B1"/>
    <w:rsid w:val="245A0744"/>
    <w:rsid w:val="2573E419"/>
    <w:rsid w:val="25D2E3BE"/>
    <w:rsid w:val="26805B66"/>
    <w:rsid w:val="2A36843B"/>
    <w:rsid w:val="2C2C5AB6"/>
    <w:rsid w:val="2D695B29"/>
    <w:rsid w:val="2DA45651"/>
    <w:rsid w:val="2FB056D8"/>
    <w:rsid w:val="2FB9F052"/>
    <w:rsid w:val="30FB9A19"/>
    <w:rsid w:val="3169ADAE"/>
    <w:rsid w:val="32376E20"/>
    <w:rsid w:val="35013247"/>
    <w:rsid w:val="353B9601"/>
    <w:rsid w:val="370F9BCA"/>
    <w:rsid w:val="3731ADB0"/>
    <w:rsid w:val="3784796A"/>
    <w:rsid w:val="3979D203"/>
    <w:rsid w:val="3A1F907E"/>
    <w:rsid w:val="3A7B05E9"/>
    <w:rsid w:val="3D33C912"/>
    <w:rsid w:val="3DB01F98"/>
    <w:rsid w:val="3E82CCA8"/>
    <w:rsid w:val="3EA0FE47"/>
    <w:rsid w:val="3FA01185"/>
    <w:rsid w:val="440660C5"/>
    <w:rsid w:val="442B75A8"/>
    <w:rsid w:val="44DAE0F6"/>
    <w:rsid w:val="4760E33A"/>
    <w:rsid w:val="4A50AE52"/>
    <w:rsid w:val="4A5E3375"/>
    <w:rsid w:val="4A93928F"/>
    <w:rsid w:val="4CCA9656"/>
    <w:rsid w:val="4D367596"/>
    <w:rsid w:val="4FF1AE87"/>
    <w:rsid w:val="50BE30B8"/>
    <w:rsid w:val="51186035"/>
    <w:rsid w:val="51454F96"/>
    <w:rsid w:val="52FF3E34"/>
    <w:rsid w:val="57876450"/>
    <w:rsid w:val="5886A356"/>
    <w:rsid w:val="59FA5B1C"/>
    <w:rsid w:val="5BA24B09"/>
    <w:rsid w:val="5C5603BB"/>
    <w:rsid w:val="5EC685CC"/>
    <w:rsid w:val="60DA7456"/>
    <w:rsid w:val="63C4BEDF"/>
    <w:rsid w:val="679D0BA0"/>
    <w:rsid w:val="68CFEAAE"/>
    <w:rsid w:val="69ACD0EF"/>
    <w:rsid w:val="6FE2222B"/>
    <w:rsid w:val="70CA400B"/>
    <w:rsid w:val="711763B2"/>
    <w:rsid w:val="723F72D2"/>
    <w:rsid w:val="7369AC25"/>
    <w:rsid w:val="7396A9A7"/>
    <w:rsid w:val="7731799D"/>
    <w:rsid w:val="77898619"/>
    <w:rsid w:val="79CF65E0"/>
    <w:rsid w:val="7C074152"/>
    <w:rsid w:val="7C326D05"/>
    <w:rsid w:val="7E46C3F8"/>
    <w:rsid w:val="7F42CCBC"/>
    <w:rsid w:val="7FAF5E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1EAC42"/>
  <w15:docId w15:val="{6A97E842-7F47-4035-96C6-3319C399F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112FF"/>
    <w:pPr>
      <w:spacing w:after="200" w:line="276" w:lineRule="auto"/>
    </w:pPr>
    <w:rPr>
      <w:rFonts w:eastAsia="Calibri"/>
      <w:sz w:val="24"/>
      <w:szCs w:val="22"/>
      <w:lang w:eastAsia="en-US"/>
    </w:rPr>
  </w:style>
  <w:style w:type="paragraph" w:styleId="Antrat1">
    <w:name w:val="heading 1"/>
    <w:basedOn w:val="prastasis"/>
    <w:next w:val="prastasis"/>
    <w:link w:val="Antrat1Diagrama"/>
    <w:qFormat/>
    <w:rsid w:val="0065630A"/>
    <w:pPr>
      <w:keepNext/>
      <w:numPr>
        <w:numId w:val="1"/>
      </w:numPr>
      <w:spacing w:before="360" w:after="360" w:line="240" w:lineRule="auto"/>
      <w:jc w:val="center"/>
      <w:outlineLvl w:val="0"/>
    </w:pPr>
    <w:rPr>
      <w:sz w:val="28"/>
      <w:szCs w:val="20"/>
      <w:lang w:eastAsia="lt-LT"/>
    </w:rPr>
  </w:style>
  <w:style w:type="paragraph" w:styleId="Antrat2">
    <w:name w:val="heading 2"/>
    <w:basedOn w:val="prastasis"/>
    <w:next w:val="prastasis"/>
    <w:link w:val="Antrat2Diagrama"/>
    <w:qFormat/>
    <w:rsid w:val="0065630A"/>
    <w:pPr>
      <w:numPr>
        <w:ilvl w:val="1"/>
        <w:numId w:val="1"/>
      </w:numPr>
      <w:spacing w:after="0" w:line="240" w:lineRule="auto"/>
      <w:jc w:val="both"/>
      <w:outlineLvl w:val="1"/>
    </w:pPr>
    <w:rPr>
      <w:rFonts w:eastAsia="Times New Roman"/>
      <w:szCs w:val="20"/>
      <w:lang w:eastAsia="lt-LT"/>
    </w:rPr>
  </w:style>
  <w:style w:type="paragraph" w:styleId="Antrat3">
    <w:name w:val="heading 3"/>
    <w:basedOn w:val="prastasis"/>
    <w:next w:val="prastasis"/>
    <w:link w:val="Antrat3Diagrama"/>
    <w:qFormat/>
    <w:rsid w:val="0065630A"/>
    <w:pPr>
      <w:keepNext/>
      <w:numPr>
        <w:ilvl w:val="2"/>
        <w:numId w:val="1"/>
      </w:numPr>
      <w:spacing w:after="0" w:line="240" w:lineRule="auto"/>
      <w:jc w:val="both"/>
      <w:outlineLvl w:val="2"/>
    </w:pPr>
    <w:rPr>
      <w:rFonts w:eastAsia="Times New Roman"/>
      <w:szCs w:val="20"/>
      <w:lang w:eastAsia="lt-LT"/>
    </w:rPr>
  </w:style>
  <w:style w:type="paragraph" w:styleId="Antrat4">
    <w:name w:val="heading 4"/>
    <w:basedOn w:val="prastasis"/>
    <w:next w:val="prastasis"/>
    <w:link w:val="Antrat4Diagrama"/>
    <w:qFormat/>
    <w:rsid w:val="0065630A"/>
    <w:pPr>
      <w:keepNext/>
      <w:numPr>
        <w:ilvl w:val="3"/>
        <w:numId w:val="1"/>
      </w:numPr>
      <w:spacing w:after="0" w:line="240" w:lineRule="auto"/>
      <w:outlineLvl w:val="3"/>
    </w:pPr>
    <w:rPr>
      <w:rFonts w:eastAsia="Times New Roman"/>
      <w:b/>
      <w:sz w:val="44"/>
      <w:szCs w:val="20"/>
      <w:lang w:eastAsia="lt-LT"/>
    </w:rPr>
  </w:style>
  <w:style w:type="paragraph" w:styleId="Antrat5">
    <w:name w:val="heading 5"/>
    <w:basedOn w:val="prastasis"/>
    <w:next w:val="prastasis"/>
    <w:link w:val="Antrat5Diagrama"/>
    <w:qFormat/>
    <w:rsid w:val="0065630A"/>
    <w:pPr>
      <w:keepNext/>
      <w:numPr>
        <w:ilvl w:val="4"/>
        <w:numId w:val="1"/>
      </w:numPr>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qFormat/>
    <w:rsid w:val="0065630A"/>
    <w:pPr>
      <w:keepNext/>
      <w:numPr>
        <w:ilvl w:val="5"/>
        <w:numId w:val="1"/>
      </w:numPr>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uiPriority w:val="99"/>
    <w:qFormat/>
    <w:rsid w:val="0065630A"/>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qFormat/>
    <w:rsid w:val="0065630A"/>
    <w:pPr>
      <w:keepNext/>
      <w:numPr>
        <w:ilvl w:val="7"/>
        <w:numId w:val="1"/>
      </w:numPr>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uiPriority w:val="99"/>
    <w:qFormat/>
    <w:rsid w:val="0065630A"/>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65630A"/>
    <w:rPr>
      <w:rFonts w:eastAsia="Calibri"/>
      <w:sz w:val="28"/>
      <w:lang w:val="lt-LT" w:eastAsia="lt-LT"/>
    </w:rPr>
  </w:style>
  <w:style w:type="character" w:customStyle="1" w:styleId="Antrat2Diagrama">
    <w:name w:val="Antraštė 2 Diagrama"/>
    <w:link w:val="Antrat2"/>
    <w:rsid w:val="0065630A"/>
    <w:rPr>
      <w:sz w:val="24"/>
      <w:lang w:val="lt-LT" w:eastAsia="lt-LT"/>
    </w:rPr>
  </w:style>
  <w:style w:type="character" w:customStyle="1" w:styleId="Antrat3Diagrama">
    <w:name w:val="Antraštė 3 Diagrama"/>
    <w:link w:val="Antrat3"/>
    <w:rsid w:val="0065630A"/>
    <w:rPr>
      <w:sz w:val="24"/>
      <w:lang w:val="lt-LT" w:eastAsia="lt-LT"/>
    </w:rPr>
  </w:style>
  <w:style w:type="character" w:customStyle="1" w:styleId="Antrat4Diagrama">
    <w:name w:val="Antraštė 4 Diagrama"/>
    <w:link w:val="Antrat4"/>
    <w:rsid w:val="0065630A"/>
    <w:rPr>
      <w:b/>
      <w:sz w:val="44"/>
      <w:lang w:val="lt-LT" w:eastAsia="lt-LT"/>
    </w:rPr>
  </w:style>
  <w:style w:type="character" w:customStyle="1" w:styleId="Antrat5Diagrama">
    <w:name w:val="Antraštė 5 Diagrama"/>
    <w:link w:val="Antrat5"/>
    <w:rsid w:val="0065630A"/>
    <w:rPr>
      <w:b/>
      <w:sz w:val="40"/>
      <w:lang w:val="lt-LT" w:eastAsia="lt-LT"/>
    </w:rPr>
  </w:style>
  <w:style w:type="character" w:customStyle="1" w:styleId="Antrat6Diagrama">
    <w:name w:val="Antraštė 6 Diagrama"/>
    <w:link w:val="Antrat6"/>
    <w:rsid w:val="0065630A"/>
    <w:rPr>
      <w:b/>
      <w:sz w:val="36"/>
      <w:lang w:val="lt-LT" w:eastAsia="lt-LT"/>
    </w:rPr>
  </w:style>
  <w:style w:type="character" w:customStyle="1" w:styleId="Antrat7Diagrama">
    <w:name w:val="Antraštė 7 Diagrama"/>
    <w:link w:val="Antrat7"/>
    <w:uiPriority w:val="99"/>
    <w:rsid w:val="0065630A"/>
    <w:rPr>
      <w:sz w:val="48"/>
      <w:lang w:val="lt-LT" w:eastAsia="lt-LT"/>
    </w:rPr>
  </w:style>
  <w:style w:type="character" w:customStyle="1" w:styleId="Antrat8Diagrama">
    <w:name w:val="Antraštė 8 Diagrama"/>
    <w:link w:val="Antrat8"/>
    <w:rsid w:val="0065630A"/>
    <w:rPr>
      <w:b/>
      <w:sz w:val="18"/>
      <w:lang w:val="lt-LT" w:eastAsia="lt-LT"/>
    </w:rPr>
  </w:style>
  <w:style w:type="character" w:customStyle="1" w:styleId="Antrat9Diagrama">
    <w:name w:val="Antraštė 9 Diagrama"/>
    <w:link w:val="Antrat9"/>
    <w:uiPriority w:val="99"/>
    <w:rsid w:val="0065630A"/>
    <w:rPr>
      <w:sz w:val="40"/>
      <w:lang w:val="lt-LT" w:eastAsia="lt-LT"/>
    </w:rPr>
  </w:style>
  <w:style w:type="character" w:styleId="Hipersaitas">
    <w:name w:val="Hyperlink"/>
    <w:rsid w:val="0065630A"/>
    <w:rPr>
      <w:color w:val="0000FF"/>
      <w:u w:val="single"/>
    </w:rPr>
  </w:style>
  <w:style w:type="character" w:customStyle="1" w:styleId="KomentarotekstasDiagrama">
    <w:name w:val="Komentaro tekstas Diagrama"/>
    <w:link w:val="Komentarotekstas"/>
    <w:uiPriority w:val="99"/>
    <w:semiHidden/>
    <w:rsid w:val="0065630A"/>
    <w:rPr>
      <w:rFonts w:eastAsia="Calibri"/>
      <w:lang w:val="lt-LT" w:bidi="ar-SA"/>
    </w:rPr>
  </w:style>
  <w:style w:type="paragraph" w:styleId="Komentarotekstas">
    <w:name w:val="annotation text"/>
    <w:basedOn w:val="prastasis"/>
    <w:link w:val="KomentarotekstasDiagrama"/>
    <w:uiPriority w:val="99"/>
    <w:semiHidden/>
    <w:rsid w:val="0065630A"/>
    <w:rPr>
      <w:sz w:val="20"/>
      <w:szCs w:val="20"/>
      <w:lang w:eastAsia="x-none"/>
    </w:rPr>
  </w:style>
  <w:style w:type="paragraph" w:styleId="Antrats">
    <w:name w:val="header"/>
    <w:aliases w:val="HEADER_EN"/>
    <w:basedOn w:val="prastasis"/>
    <w:link w:val="AntratsDiagrama"/>
    <w:uiPriority w:val="99"/>
    <w:rsid w:val="0065630A"/>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aliases w:val="HEADER_EN Diagrama"/>
    <w:link w:val="Antrats"/>
    <w:uiPriority w:val="99"/>
    <w:rsid w:val="0065630A"/>
    <w:rPr>
      <w:sz w:val="24"/>
      <w:lang w:val="lt-LT" w:eastAsia="lt-LT" w:bidi="ar-SA"/>
    </w:rPr>
  </w:style>
  <w:style w:type="paragraph" w:styleId="Porat">
    <w:name w:val="footer"/>
    <w:aliases w:val="Apatinis kolontitulas"/>
    <w:basedOn w:val="prastasis"/>
    <w:link w:val="PoratDiagrama"/>
    <w:rsid w:val="0065630A"/>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aliases w:val="Apatinis kolontitulas Diagrama"/>
    <w:link w:val="Porat"/>
    <w:rsid w:val="0065630A"/>
    <w:rPr>
      <w:sz w:val="24"/>
      <w:lang w:val="lt-LT" w:eastAsia="lt-LT" w:bidi="ar-SA"/>
    </w:rPr>
  </w:style>
  <w:style w:type="character" w:customStyle="1" w:styleId="Pagrindiniotekstotrauka3Diagrama">
    <w:name w:val="Pagrindinio teksto įtrauka 3 Diagrama"/>
    <w:link w:val="Pagrindiniotekstotrauka3"/>
    <w:rsid w:val="0065630A"/>
    <w:rPr>
      <w:rFonts w:eastAsia="Calibri"/>
      <w:sz w:val="24"/>
      <w:lang w:eastAsia="lt-LT"/>
    </w:rPr>
  </w:style>
  <w:style w:type="paragraph" w:styleId="Pagrindiniotekstotrauka3">
    <w:name w:val="Body Text Indent 3"/>
    <w:basedOn w:val="prastasis"/>
    <w:link w:val="Pagrindiniotekstotrauka3Diagrama"/>
    <w:rsid w:val="00820409"/>
    <w:pPr>
      <w:tabs>
        <w:tab w:val="left" w:pos="4536"/>
      </w:tabs>
      <w:spacing w:after="0" w:line="240" w:lineRule="auto"/>
      <w:ind w:firstLine="2268"/>
      <w:jc w:val="both"/>
    </w:pPr>
    <w:rPr>
      <w:szCs w:val="20"/>
      <w:lang w:val="x-none" w:eastAsia="lt-LT"/>
    </w:rPr>
  </w:style>
  <w:style w:type="character" w:customStyle="1" w:styleId="PaprastasistekstasDiagrama">
    <w:name w:val="Paprastasis tekstas Diagrama"/>
    <w:link w:val="Paprastasistekstas"/>
    <w:semiHidden/>
    <w:rsid w:val="0065630A"/>
    <w:rPr>
      <w:rFonts w:ascii="Courier New" w:eastAsia="Calibri" w:hAnsi="Courier New"/>
      <w:sz w:val="24"/>
      <w:lang w:val="lt-LT" w:bidi="ar-SA"/>
    </w:rPr>
  </w:style>
  <w:style w:type="paragraph" w:styleId="Paprastasistekstas">
    <w:name w:val="Plain Text"/>
    <w:basedOn w:val="prastasis"/>
    <w:link w:val="PaprastasistekstasDiagrama"/>
    <w:semiHidden/>
    <w:rsid w:val="0065630A"/>
    <w:pPr>
      <w:spacing w:after="0" w:line="240" w:lineRule="auto"/>
    </w:pPr>
    <w:rPr>
      <w:rFonts w:ascii="Courier New" w:hAnsi="Courier New"/>
      <w:szCs w:val="20"/>
      <w:lang w:eastAsia="x-none"/>
    </w:rPr>
  </w:style>
  <w:style w:type="character" w:customStyle="1" w:styleId="KomentarotemaDiagrama">
    <w:name w:val="Komentaro tema Diagrama"/>
    <w:link w:val="Komentarotema"/>
    <w:rsid w:val="0065630A"/>
    <w:rPr>
      <w:rFonts w:eastAsia="Calibri"/>
      <w:sz w:val="24"/>
      <w:lang w:val="lt-LT" w:eastAsia="lt-LT" w:bidi="ar-SA"/>
    </w:rPr>
  </w:style>
  <w:style w:type="paragraph" w:styleId="Komentarotema">
    <w:name w:val="annotation subject"/>
    <w:basedOn w:val="Komentarotekstas"/>
    <w:next w:val="Komentarotekstas"/>
    <w:link w:val="KomentarotemaDiagrama"/>
    <w:rsid w:val="0065630A"/>
    <w:rPr>
      <w:sz w:val="24"/>
      <w:lang w:eastAsia="lt-LT"/>
    </w:rPr>
  </w:style>
  <w:style w:type="paragraph" w:customStyle="1" w:styleId="Patvirtinta">
    <w:name w:val="Patvirtinta"/>
    <w:rsid w:val="0065630A"/>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65630A"/>
    <w:pPr>
      <w:snapToGrid w:val="0"/>
      <w:ind w:firstLine="312"/>
      <w:jc w:val="both"/>
    </w:pPr>
    <w:rPr>
      <w:rFonts w:ascii="TimesLT" w:hAnsi="TimesLT"/>
      <w:lang w:val="en-US" w:eastAsia="en-US"/>
    </w:rPr>
  </w:style>
  <w:style w:type="paragraph" w:customStyle="1" w:styleId="CentrBoldm">
    <w:name w:val="CentrBoldm"/>
    <w:basedOn w:val="prastasis"/>
    <w:rsid w:val="0065630A"/>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65630A"/>
    <w:pPr>
      <w:autoSpaceDE w:val="0"/>
      <w:autoSpaceDN w:val="0"/>
      <w:adjustRightInd w:val="0"/>
      <w:ind w:firstLine="312"/>
      <w:jc w:val="both"/>
    </w:pPr>
    <w:rPr>
      <w:rFonts w:ascii="TimesLT" w:hAnsi="TimesLT"/>
      <w:color w:val="000000"/>
      <w:sz w:val="8"/>
      <w:szCs w:val="8"/>
      <w:lang w:val="en-US" w:eastAsia="en-US"/>
    </w:rPr>
  </w:style>
  <w:style w:type="character" w:customStyle="1" w:styleId="DebesliotekstasDiagrama">
    <w:name w:val="Debesėlio tekstas Diagrama"/>
    <w:link w:val="Debesliotekstas"/>
    <w:rsid w:val="0065630A"/>
    <w:rPr>
      <w:rFonts w:ascii="Tahoma" w:eastAsia="Calibri" w:hAnsi="Tahoma"/>
      <w:sz w:val="16"/>
      <w:szCs w:val="16"/>
      <w:lang w:val="lt-LT" w:bidi="ar-SA"/>
    </w:rPr>
  </w:style>
  <w:style w:type="paragraph" w:styleId="Debesliotekstas">
    <w:name w:val="Balloon Text"/>
    <w:basedOn w:val="prastasis"/>
    <w:link w:val="DebesliotekstasDiagrama"/>
    <w:rsid w:val="0065630A"/>
    <w:rPr>
      <w:rFonts w:ascii="Tahoma" w:hAnsi="Tahoma"/>
      <w:sz w:val="16"/>
      <w:szCs w:val="16"/>
      <w:lang w:eastAsia="x-none"/>
    </w:rPr>
  </w:style>
  <w:style w:type="character" w:customStyle="1" w:styleId="PagrindinistekstasDiagrama">
    <w:name w:val="Pagrindinis tekstas Diagrama"/>
    <w:aliases w:val=" Char Diagrama,Char Diagrama"/>
    <w:link w:val="Pagrindinistekstas"/>
    <w:rsid w:val="0065630A"/>
    <w:rPr>
      <w:rFonts w:eastAsia="Calibri"/>
      <w:sz w:val="24"/>
      <w:lang w:val="lt-LT" w:bidi="ar-SA"/>
    </w:rPr>
  </w:style>
  <w:style w:type="paragraph" w:styleId="Pagrindinistekstas">
    <w:name w:val="Body Text"/>
    <w:aliases w:val=" Char,Char"/>
    <w:basedOn w:val="prastasis"/>
    <w:link w:val="PagrindinistekstasDiagrama"/>
    <w:unhideWhenUsed/>
    <w:rsid w:val="0065630A"/>
    <w:pPr>
      <w:spacing w:after="120"/>
    </w:pPr>
    <w:rPr>
      <w:szCs w:val="20"/>
      <w:lang w:eastAsia="x-none"/>
    </w:rPr>
  </w:style>
  <w:style w:type="character" w:styleId="Puslapionumeris">
    <w:name w:val="page number"/>
    <w:basedOn w:val="Numatytasispastraiposriftas"/>
    <w:rsid w:val="0065630A"/>
  </w:style>
  <w:style w:type="paragraph" w:customStyle="1" w:styleId="linija">
    <w:name w:val="linija"/>
    <w:basedOn w:val="prastasis"/>
    <w:uiPriority w:val="99"/>
    <w:rsid w:val="0065630A"/>
    <w:pPr>
      <w:spacing w:before="100" w:beforeAutospacing="1" w:after="100" w:afterAutospacing="1" w:line="240" w:lineRule="auto"/>
    </w:pPr>
    <w:rPr>
      <w:rFonts w:eastAsia="Times New Roman"/>
      <w:szCs w:val="24"/>
      <w:lang w:eastAsia="lt-LT"/>
    </w:rPr>
  </w:style>
  <w:style w:type="paragraph" w:customStyle="1" w:styleId="pavadinimas1">
    <w:name w:val="pavadinimas1"/>
    <w:basedOn w:val="prastasis"/>
    <w:uiPriority w:val="99"/>
    <w:rsid w:val="0065630A"/>
    <w:pPr>
      <w:spacing w:before="100" w:beforeAutospacing="1" w:after="100" w:afterAutospacing="1" w:line="240" w:lineRule="auto"/>
    </w:pPr>
    <w:rPr>
      <w:szCs w:val="24"/>
      <w:lang w:eastAsia="lt-LT"/>
    </w:rPr>
  </w:style>
  <w:style w:type="paragraph" w:customStyle="1" w:styleId="bodytext">
    <w:name w:val="bodytext"/>
    <w:basedOn w:val="prastasis"/>
    <w:uiPriority w:val="99"/>
    <w:rsid w:val="0065630A"/>
    <w:pPr>
      <w:spacing w:before="100" w:beforeAutospacing="1" w:after="100" w:afterAutospacing="1" w:line="240" w:lineRule="auto"/>
    </w:pPr>
    <w:rPr>
      <w:rFonts w:eastAsia="Times New Roman"/>
      <w:szCs w:val="24"/>
      <w:lang w:eastAsia="lt-LT"/>
    </w:rPr>
  </w:style>
  <w:style w:type="paragraph" w:customStyle="1" w:styleId="lentacentr">
    <w:name w:val="lentacentr"/>
    <w:basedOn w:val="prastasis"/>
    <w:uiPriority w:val="99"/>
    <w:rsid w:val="0065630A"/>
    <w:pPr>
      <w:spacing w:before="100" w:beforeAutospacing="1" w:after="100" w:afterAutospacing="1" w:line="240" w:lineRule="auto"/>
    </w:pPr>
    <w:rPr>
      <w:rFonts w:eastAsia="Times New Roman"/>
      <w:szCs w:val="24"/>
      <w:lang w:eastAsia="lt-LT"/>
    </w:rPr>
  </w:style>
  <w:style w:type="character" w:customStyle="1" w:styleId="color4">
    <w:name w:val="color4"/>
    <w:basedOn w:val="Numatytasispastraiposriftas"/>
    <w:rsid w:val="0065630A"/>
  </w:style>
  <w:style w:type="paragraph" w:customStyle="1" w:styleId="DiagramaCharCharDiagrama">
    <w:name w:val="Diagrama Char Char Diagrama"/>
    <w:basedOn w:val="prastasis"/>
    <w:rsid w:val="0065630A"/>
    <w:pPr>
      <w:spacing w:after="160" w:line="240" w:lineRule="exact"/>
    </w:pPr>
    <w:rPr>
      <w:rFonts w:ascii="Tahoma" w:eastAsia="Times New Roman" w:hAnsi="Tahoma"/>
      <w:sz w:val="20"/>
      <w:szCs w:val="20"/>
      <w:lang w:val="en-US"/>
    </w:rPr>
  </w:style>
  <w:style w:type="character" w:customStyle="1" w:styleId="tblrowlbl1">
    <w:name w:val="tblrowlbl1"/>
    <w:rsid w:val="0065630A"/>
    <w:rPr>
      <w:rFonts w:ascii="Arial" w:hAnsi="Arial" w:cs="Arial" w:hint="default"/>
      <w:b/>
      <w:bCs/>
      <w:color w:val="000000"/>
      <w:sz w:val="18"/>
      <w:szCs w:val="18"/>
      <w:shd w:val="clear" w:color="auto" w:fill="FFFFFF"/>
    </w:rPr>
  </w:style>
  <w:style w:type="character" w:customStyle="1" w:styleId="parahead1">
    <w:name w:val="parahead1"/>
    <w:rsid w:val="0065630A"/>
    <w:rPr>
      <w:rFonts w:ascii="Verdana" w:hAnsi="Verdana" w:hint="default"/>
      <w:b/>
      <w:bCs/>
      <w:color w:val="000000"/>
      <w:sz w:val="17"/>
      <w:szCs w:val="17"/>
    </w:rPr>
  </w:style>
  <w:style w:type="paragraph" w:customStyle="1" w:styleId="pavadinimas">
    <w:name w:val="pavadinimas"/>
    <w:basedOn w:val="prastasis"/>
    <w:uiPriority w:val="99"/>
    <w:rsid w:val="0065630A"/>
    <w:pPr>
      <w:spacing w:before="100" w:beforeAutospacing="1" w:after="100" w:afterAutospacing="1" w:line="240" w:lineRule="auto"/>
    </w:pPr>
    <w:rPr>
      <w:rFonts w:eastAsia="Times New Roman"/>
      <w:szCs w:val="24"/>
      <w:lang w:val="en-US"/>
    </w:rPr>
  </w:style>
  <w:style w:type="paragraph" w:customStyle="1" w:styleId="wfxrecipient">
    <w:name w:val="wfxrecipient"/>
    <w:basedOn w:val="prastasis"/>
    <w:rsid w:val="0065630A"/>
    <w:pPr>
      <w:spacing w:after="0" w:line="240" w:lineRule="auto"/>
    </w:pPr>
    <w:rPr>
      <w:rFonts w:ascii="!_Helvetica" w:eastAsia="Times New Roman" w:hAnsi="!_Helvetica"/>
      <w:szCs w:val="24"/>
      <w:lang w:eastAsia="lt-LT"/>
    </w:rPr>
  </w:style>
  <w:style w:type="paragraph" w:customStyle="1" w:styleId="BankNormal">
    <w:name w:val="BankNormal"/>
    <w:basedOn w:val="prastasis"/>
    <w:rsid w:val="0065630A"/>
    <w:pPr>
      <w:overflowPunct w:val="0"/>
      <w:autoSpaceDE w:val="0"/>
      <w:autoSpaceDN w:val="0"/>
      <w:adjustRightInd w:val="0"/>
      <w:spacing w:after="240" w:line="240" w:lineRule="auto"/>
    </w:pPr>
    <w:rPr>
      <w:rFonts w:eastAsia="Times New Roman"/>
      <w:szCs w:val="20"/>
      <w:lang w:val="en-US"/>
    </w:rPr>
  </w:style>
  <w:style w:type="paragraph" w:customStyle="1" w:styleId="text1-3mezera">
    <w:name w:val="text 1 - 3 mezera"/>
    <w:basedOn w:val="prastasis"/>
    <w:rsid w:val="0065630A"/>
    <w:pPr>
      <w:widowControl w:val="0"/>
      <w:spacing w:before="60" w:after="0" w:line="240" w:lineRule="exact"/>
      <w:ind w:left="567"/>
      <w:jc w:val="both"/>
    </w:pPr>
    <w:rPr>
      <w:rFonts w:ascii="Arial" w:eastAsia="Times New Roman" w:hAnsi="Arial"/>
      <w:szCs w:val="20"/>
      <w:lang w:val="cs-CZ"/>
    </w:rPr>
  </w:style>
  <w:style w:type="paragraph" w:customStyle="1" w:styleId="Text1">
    <w:name w:val="Text 1"/>
    <w:basedOn w:val="prastasis"/>
    <w:rsid w:val="0065630A"/>
    <w:pPr>
      <w:widowControl w:val="0"/>
      <w:spacing w:before="240" w:after="0" w:line="240" w:lineRule="exact"/>
      <w:ind w:left="567"/>
      <w:jc w:val="both"/>
    </w:pPr>
    <w:rPr>
      <w:rFonts w:ascii="Arial" w:eastAsia="Times New Roman" w:hAnsi="Arial"/>
      <w:szCs w:val="20"/>
      <w:lang w:val="cs-CZ"/>
    </w:rPr>
  </w:style>
  <w:style w:type="paragraph" w:styleId="Pagrindinistekstas2">
    <w:name w:val="Body Text 2"/>
    <w:basedOn w:val="prastasis"/>
    <w:link w:val="Pagrindinistekstas2Diagrama"/>
    <w:rsid w:val="0065630A"/>
    <w:pPr>
      <w:spacing w:after="120" w:line="480" w:lineRule="auto"/>
    </w:pPr>
    <w:rPr>
      <w:rFonts w:eastAsia="Times New Roman"/>
      <w:noProof/>
      <w:szCs w:val="24"/>
    </w:rPr>
  </w:style>
  <w:style w:type="paragraph" w:styleId="Pagrindiniotekstotrauka2">
    <w:name w:val="Body Text Indent 2"/>
    <w:basedOn w:val="prastasis"/>
    <w:link w:val="Pagrindiniotekstotrauka2Diagrama"/>
    <w:rsid w:val="0065630A"/>
    <w:pPr>
      <w:spacing w:after="120" w:line="480" w:lineRule="auto"/>
      <w:ind w:left="283"/>
    </w:pPr>
    <w:rPr>
      <w:rFonts w:eastAsia="Times New Roman"/>
      <w:szCs w:val="24"/>
    </w:rPr>
  </w:style>
  <w:style w:type="paragraph" w:styleId="Pagrindiniotekstotrauka">
    <w:name w:val="Body Text Indent"/>
    <w:basedOn w:val="prastasis"/>
    <w:link w:val="PagrindiniotekstotraukaDiagrama"/>
    <w:rsid w:val="0065630A"/>
    <w:pPr>
      <w:spacing w:after="120" w:line="240" w:lineRule="auto"/>
      <w:ind w:left="283"/>
    </w:pPr>
    <w:rPr>
      <w:rFonts w:eastAsia="Times New Roman"/>
      <w:szCs w:val="24"/>
    </w:rPr>
  </w:style>
  <w:style w:type="paragraph" w:styleId="Antrat">
    <w:name w:val="caption"/>
    <w:basedOn w:val="prastasis"/>
    <w:next w:val="prastasis"/>
    <w:qFormat/>
    <w:rsid w:val="0065630A"/>
    <w:pPr>
      <w:spacing w:after="0" w:line="240" w:lineRule="auto"/>
    </w:pPr>
    <w:rPr>
      <w:rFonts w:eastAsia="Times New Roman"/>
      <w:b/>
      <w:bCs/>
      <w:sz w:val="20"/>
      <w:szCs w:val="20"/>
      <w:lang w:eastAsia="lt-LT"/>
    </w:rPr>
  </w:style>
  <w:style w:type="paragraph" w:customStyle="1" w:styleId="Section">
    <w:name w:val="Section"/>
    <w:basedOn w:val="prastasis"/>
    <w:rsid w:val="0065630A"/>
    <w:pPr>
      <w:widowControl w:val="0"/>
      <w:spacing w:after="0" w:line="360" w:lineRule="exact"/>
      <w:jc w:val="center"/>
    </w:pPr>
    <w:rPr>
      <w:rFonts w:ascii="Arial" w:eastAsia="Times New Roman" w:hAnsi="Arial"/>
      <w:b/>
      <w:sz w:val="32"/>
      <w:szCs w:val="20"/>
      <w:lang w:val="cs-CZ"/>
    </w:rPr>
  </w:style>
  <w:style w:type="paragraph" w:customStyle="1" w:styleId="text-3mezera">
    <w:name w:val="text - 3 mezera"/>
    <w:basedOn w:val="prastasis"/>
    <w:rsid w:val="0065630A"/>
    <w:pPr>
      <w:widowControl w:val="0"/>
      <w:spacing w:before="60" w:after="0" w:line="240" w:lineRule="exact"/>
      <w:jc w:val="both"/>
    </w:pPr>
    <w:rPr>
      <w:rFonts w:ascii="Arial" w:eastAsia="Times New Roman" w:hAnsi="Arial"/>
      <w:szCs w:val="20"/>
      <w:lang w:val="cs-CZ"/>
    </w:rPr>
  </w:style>
  <w:style w:type="paragraph" w:customStyle="1" w:styleId="tabulka">
    <w:name w:val="tabulka"/>
    <w:basedOn w:val="text-3mezera"/>
    <w:rsid w:val="0065630A"/>
    <w:pPr>
      <w:spacing w:before="120"/>
      <w:jc w:val="center"/>
    </w:pPr>
    <w:rPr>
      <w:sz w:val="20"/>
    </w:rPr>
  </w:style>
  <w:style w:type="paragraph" w:customStyle="1" w:styleId="text">
    <w:name w:val="text"/>
    <w:rsid w:val="0065630A"/>
    <w:pPr>
      <w:widowControl w:val="0"/>
      <w:spacing w:before="240" w:line="240" w:lineRule="exact"/>
      <w:jc w:val="both"/>
    </w:pPr>
    <w:rPr>
      <w:rFonts w:ascii="Arial" w:hAnsi="Arial"/>
      <w:sz w:val="24"/>
      <w:lang w:val="cs-CZ" w:eastAsia="en-US"/>
    </w:rPr>
  </w:style>
  <w:style w:type="paragraph" w:customStyle="1" w:styleId="textslovan">
    <w:name w:val="text číslovaný"/>
    <w:basedOn w:val="prastasis"/>
    <w:rsid w:val="0065630A"/>
    <w:pPr>
      <w:widowControl w:val="0"/>
      <w:spacing w:before="240" w:after="0" w:line="240" w:lineRule="exact"/>
      <w:ind w:left="567" w:hanging="567"/>
      <w:jc w:val="both"/>
    </w:pPr>
    <w:rPr>
      <w:rFonts w:ascii="Arial" w:eastAsia="Times New Roman" w:hAnsi="Arial"/>
      <w:szCs w:val="20"/>
      <w:lang w:val="cs-CZ"/>
    </w:rPr>
  </w:style>
  <w:style w:type="paragraph" w:styleId="HTMLiankstoformatuotas">
    <w:name w:val="HTML Preformatted"/>
    <w:basedOn w:val="prastasis"/>
    <w:link w:val="HTMLiankstoformatuotasDiagrama"/>
    <w:rsid w:val="006563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x-none" w:eastAsia="x-none"/>
    </w:rPr>
  </w:style>
  <w:style w:type="character" w:customStyle="1" w:styleId="HTMLiankstoformatuotasDiagrama">
    <w:name w:val="HTML iš anksto formatuotas Diagrama"/>
    <w:link w:val="HTMLiankstoformatuotas"/>
    <w:rsid w:val="0065630A"/>
    <w:rPr>
      <w:rFonts w:ascii="Courier New" w:hAnsi="Courier New"/>
      <w:lang w:val="x-none" w:eastAsia="x-none" w:bidi="ar-SA"/>
    </w:rPr>
  </w:style>
  <w:style w:type="paragraph" w:customStyle="1" w:styleId="LentaCENTR0">
    <w:name w:val="Lenta CENTR"/>
    <w:basedOn w:val="BodyText1"/>
    <w:rsid w:val="0065630A"/>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customStyle="1" w:styleId="tajtip">
    <w:name w:val="tajtip"/>
    <w:basedOn w:val="prastasis"/>
    <w:rsid w:val="0065630A"/>
    <w:pPr>
      <w:spacing w:before="100" w:beforeAutospacing="1" w:after="100" w:afterAutospacing="1" w:line="240" w:lineRule="auto"/>
    </w:pPr>
    <w:rPr>
      <w:rFonts w:eastAsia="Times New Roman"/>
      <w:szCs w:val="24"/>
      <w:lang w:eastAsia="lt-LT"/>
    </w:rPr>
  </w:style>
  <w:style w:type="paragraph" w:styleId="Pagrindinistekstas3">
    <w:name w:val="Body Text 3"/>
    <w:basedOn w:val="prastasis"/>
    <w:link w:val="Pagrindinistekstas3Diagrama"/>
    <w:rsid w:val="0065630A"/>
    <w:pPr>
      <w:spacing w:after="120"/>
    </w:pPr>
    <w:rPr>
      <w:sz w:val="16"/>
      <w:szCs w:val="16"/>
    </w:rPr>
  </w:style>
  <w:style w:type="character" w:customStyle="1" w:styleId="Pagrindinistekstas3Diagrama">
    <w:name w:val="Pagrindinis tekstas 3 Diagrama"/>
    <w:link w:val="Pagrindinistekstas3"/>
    <w:rsid w:val="0065630A"/>
    <w:rPr>
      <w:rFonts w:eastAsia="Calibri"/>
      <w:sz w:val="16"/>
      <w:szCs w:val="16"/>
      <w:lang w:val="lt-LT" w:eastAsia="en-US" w:bidi="ar-SA"/>
    </w:rPr>
  </w:style>
  <w:style w:type="character" w:customStyle="1" w:styleId="BodyTextIndent3Char1">
    <w:name w:val="Body Text Indent 3 Char1"/>
    <w:uiPriority w:val="99"/>
    <w:semiHidden/>
    <w:rsid w:val="00820409"/>
    <w:rPr>
      <w:rFonts w:ascii="Times New Roman" w:eastAsia="Calibri" w:hAnsi="Times New Roman" w:cs="Times New Roman"/>
      <w:sz w:val="16"/>
      <w:szCs w:val="16"/>
      <w:lang w:val="lt-LT"/>
    </w:rPr>
  </w:style>
  <w:style w:type="character" w:customStyle="1" w:styleId="PlainTextChar1">
    <w:name w:val="Plain Text Char1"/>
    <w:uiPriority w:val="99"/>
    <w:semiHidden/>
    <w:rsid w:val="00820409"/>
    <w:rPr>
      <w:rFonts w:ascii="Consolas" w:eastAsia="Calibri" w:hAnsi="Consolas" w:cs="Times New Roman"/>
      <w:sz w:val="21"/>
      <w:szCs w:val="21"/>
      <w:lang w:val="lt-LT"/>
    </w:rPr>
  </w:style>
  <w:style w:type="character" w:customStyle="1" w:styleId="CommentSubjectChar1">
    <w:name w:val="Comment Subject Char1"/>
    <w:uiPriority w:val="99"/>
    <w:semiHidden/>
    <w:rsid w:val="00820409"/>
    <w:rPr>
      <w:rFonts w:ascii="Times New Roman" w:eastAsia="Calibri" w:hAnsi="Times New Roman" w:cs="Times New Roman"/>
      <w:b/>
      <w:bCs/>
      <w:sz w:val="20"/>
      <w:szCs w:val="20"/>
      <w:lang w:val="lt-LT"/>
    </w:rPr>
  </w:style>
  <w:style w:type="character" w:customStyle="1" w:styleId="BalloonTextChar1">
    <w:name w:val="Balloon Text Char1"/>
    <w:uiPriority w:val="99"/>
    <w:semiHidden/>
    <w:rsid w:val="00820409"/>
    <w:rPr>
      <w:rFonts w:ascii="Tahoma" w:eastAsia="Calibri" w:hAnsi="Tahoma" w:cs="Tahoma"/>
      <w:sz w:val="16"/>
      <w:szCs w:val="16"/>
      <w:lang w:val="lt-LT"/>
    </w:rPr>
  </w:style>
  <w:style w:type="table" w:styleId="Lentelstinklelis">
    <w:name w:val="Table Grid"/>
    <w:basedOn w:val="prastojilentel"/>
    <w:uiPriority w:val="39"/>
    <w:rsid w:val="008204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nhideWhenUsed/>
    <w:rsid w:val="00820409"/>
    <w:rPr>
      <w:sz w:val="16"/>
      <w:szCs w:val="16"/>
    </w:rPr>
  </w:style>
  <w:style w:type="paragraph" w:styleId="Pataisymai">
    <w:name w:val="Revision"/>
    <w:hidden/>
    <w:uiPriority w:val="99"/>
    <w:semiHidden/>
    <w:rsid w:val="00820409"/>
    <w:rPr>
      <w:rFonts w:eastAsia="Calibri"/>
      <w:sz w:val="24"/>
      <w:szCs w:val="22"/>
      <w:lang w:eastAsia="en-US"/>
    </w:rPr>
  </w:style>
  <w:style w:type="paragraph" w:customStyle="1" w:styleId="Style3">
    <w:name w:val="Style3"/>
    <w:basedOn w:val="prastasis"/>
    <w:uiPriority w:val="99"/>
    <w:rsid w:val="00313AF7"/>
    <w:pPr>
      <w:keepNext/>
      <w:spacing w:after="0" w:line="240" w:lineRule="auto"/>
      <w:jc w:val="center"/>
      <w:outlineLvl w:val="1"/>
    </w:pPr>
    <w:rPr>
      <w:rFonts w:eastAsia="Times New Roman"/>
      <w:szCs w:val="24"/>
      <w:lang w:eastAsia="lt-LT"/>
    </w:rPr>
  </w:style>
  <w:style w:type="character" w:customStyle="1" w:styleId="Pagrindinistekstas2Diagrama">
    <w:name w:val="Pagrindinis tekstas 2 Diagrama"/>
    <w:link w:val="Pagrindinistekstas2"/>
    <w:rsid w:val="006945A6"/>
    <w:rPr>
      <w:noProof/>
      <w:sz w:val="24"/>
      <w:szCs w:val="24"/>
      <w:lang w:val="lt-LT"/>
    </w:rPr>
  </w:style>
  <w:style w:type="paragraph" w:customStyle="1" w:styleId="BodyText11">
    <w:name w:val="Body Text11"/>
    <w:rsid w:val="00BA7332"/>
    <w:pPr>
      <w:snapToGrid w:val="0"/>
      <w:ind w:firstLine="312"/>
      <w:jc w:val="both"/>
    </w:pPr>
    <w:rPr>
      <w:rFonts w:ascii="TimesLT" w:hAnsi="TimesLT"/>
      <w:lang w:val="en-US" w:eastAsia="en-US"/>
    </w:rPr>
  </w:style>
  <w:style w:type="paragraph" w:customStyle="1" w:styleId="DiagramaCharCharDiagrama1">
    <w:name w:val="Diagrama Char Char Diagrama1"/>
    <w:basedOn w:val="prastasis"/>
    <w:rsid w:val="00BA7332"/>
    <w:pPr>
      <w:spacing w:after="160" w:line="240" w:lineRule="exact"/>
    </w:pPr>
    <w:rPr>
      <w:rFonts w:ascii="Tahoma" w:eastAsia="Times New Roman" w:hAnsi="Tahoma"/>
      <w:sz w:val="20"/>
      <w:szCs w:val="20"/>
      <w:lang w:val="en-US"/>
    </w:rPr>
  </w:style>
  <w:style w:type="character" w:customStyle="1" w:styleId="HeaderChar1">
    <w:name w:val="Header Char1"/>
    <w:aliases w:val="HEADER_EN Char1"/>
    <w:rsid w:val="00BA7332"/>
    <w:rPr>
      <w:sz w:val="24"/>
      <w:lang w:val="lt-LT" w:eastAsia="lt-LT" w:bidi="ar-SA"/>
    </w:rPr>
  </w:style>
  <w:style w:type="character" w:styleId="Grietas">
    <w:name w:val="Strong"/>
    <w:qFormat/>
    <w:rsid w:val="00BA7332"/>
    <w:rPr>
      <w:rFonts w:cs="Times New Roman"/>
      <w:b/>
    </w:rPr>
  </w:style>
  <w:style w:type="paragraph" w:styleId="Sraopastraipa">
    <w:name w:val="List Paragraph"/>
    <w:aliases w:val="List Paragraph Red,Bullet EY"/>
    <w:basedOn w:val="prastasis"/>
    <w:link w:val="SraopastraipaDiagrama"/>
    <w:uiPriority w:val="34"/>
    <w:qFormat/>
    <w:rsid w:val="00BA7332"/>
    <w:pPr>
      <w:ind w:left="720"/>
      <w:contextualSpacing/>
    </w:pPr>
    <w:rPr>
      <w:rFonts w:ascii="Calibri" w:hAnsi="Calibri"/>
      <w:sz w:val="22"/>
    </w:rPr>
  </w:style>
  <w:style w:type="paragraph" w:customStyle="1" w:styleId="HeaderEven">
    <w:name w:val="Header Even"/>
    <w:basedOn w:val="Betarp"/>
    <w:qFormat/>
    <w:rsid w:val="00BA7332"/>
    <w:pPr>
      <w:pBdr>
        <w:bottom w:val="single" w:sz="4" w:space="1" w:color="4F81BD"/>
      </w:pBdr>
    </w:pPr>
    <w:rPr>
      <w:rFonts w:ascii="Calibri" w:hAnsi="Calibri"/>
      <w:b/>
      <w:color w:val="1F497D"/>
      <w:sz w:val="20"/>
      <w:szCs w:val="20"/>
      <w:lang w:val="en-US" w:eastAsia="ja-JP"/>
    </w:rPr>
  </w:style>
  <w:style w:type="paragraph" w:styleId="Betarp">
    <w:name w:val="No Spacing"/>
    <w:uiPriority w:val="1"/>
    <w:qFormat/>
    <w:rsid w:val="00BA7332"/>
    <w:rPr>
      <w:rFonts w:eastAsia="Calibri"/>
      <w:sz w:val="24"/>
      <w:szCs w:val="22"/>
      <w:lang w:eastAsia="en-US"/>
    </w:rPr>
  </w:style>
  <w:style w:type="numbering" w:customStyle="1" w:styleId="NoList1">
    <w:name w:val="No List1"/>
    <w:next w:val="Sraonra"/>
    <w:semiHidden/>
    <w:unhideWhenUsed/>
    <w:rsid w:val="00050F07"/>
  </w:style>
  <w:style w:type="paragraph" w:styleId="Tekstoblokas">
    <w:name w:val="Block Text"/>
    <w:basedOn w:val="prastasis"/>
    <w:rsid w:val="00050F07"/>
    <w:pPr>
      <w:spacing w:after="0" w:line="240" w:lineRule="auto"/>
      <w:ind w:left="851" w:right="-1759" w:hanging="425"/>
    </w:pPr>
    <w:rPr>
      <w:rFonts w:ascii="Arial" w:eastAsia="Times New Roman" w:hAnsi="Arial"/>
      <w:snapToGrid w:val="0"/>
      <w:color w:val="000000"/>
      <w:sz w:val="20"/>
      <w:szCs w:val="20"/>
      <w:lang w:val="en-GB"/>
    </w:rPr>
  </w:style>
  <w:style w:type="paragraph" w:styleId="Turinys2">
    <w:name w:val="toc 2"/>
    <w:basedOn w:val="prastasis"/>
    <w:next w:val="prastasis"/>
    <w:autoRedefine/>
    <w:rsid w:val="00050F07"/>
    <w:pPr>
      <w:tabs>
        <w:tab w:val="left" w:pos="1680"/>
        <w:tab w:val="right" w:leader="dot" w:pos="9628"/>
      </w:tabs>
      <w:spacing w:after="0" w:line="240" w:lineRule="auto"/>
      <w:ind w:left="1620" w:hanging="1380"/>
    </w:pPr>
    <w:rPr>
      <w:rFonts w:eastAsia="Times New Roman"/>
      <w:noProof/>
      <w:sz w:val="20"/>
      <w:szCs w:val="20"/>
    </w:rPr>
  </w:style>
  <w:style w:type="paragraph" w:styleId="Turinys1">
    <w:name w:val="toc 1"/>
    <w:basedOn w:val="prastasis"/>
    <w:next w:val="prastasis"/>
    <w:autoRedefine/>
    <w:rsid w:val="00050F07"/>
    <w:pPr>
      <w:spacing w:before="120" w:after="120" w:line="240" w:lineRule="auto"/>
      <w:ind w:right="1134"/>
    </w:pPr>
    <w:rPr>
      <w:rFonts w:eastAsia="Times New Roman"/>
      <w:b/>
      <w:bCs/>
      <w:caps/>
      <w:sz w:val="20"/>
      <w:szCs w:val="20"/>
      <w:lang w:val="en-GB"/>
    </w:rPr>
  </w:style>
  <w:style w:type="paragraph" w:customStyle="1" w:styleId="citatoverskrift">
    <w:name w:val="citatoverskrift"/>
    <w:basedOn w:val="prastasis"/>
    <w:rsid w:val="00050F07"/>
    <w:pPr>
      <w:widowControl w:val="0"/>
      <w:tabs>
        <w:tab w:val="right" w:pos="9360"/>
      </w:tabs>
      <w:suppressAutoHyphens/>
      <w:spacing w:after="0" w:line="240" w:lineRule="auto"/>
    </w:pPr>
    <w:rPr>
      <w:rFonts w:ascii="Courier New" w:eastAsia="Times New Roman" w:hAnsi="Courier New"/>
      <w:snapToGrid w:val="0"/>
      <w:sz w:val="20"/>
      <w:szCs w:val="20"/>
      <w:lang w:val="en-US" w:eastAsia="da-DK"/>
    </w:rPr>
  </w:style>
  <w:style w:type="character" w:customStyle="1" w:styleId="PagrindiniotekstotraukaDiagrama">
    <w:name w:val="Pagrindinio teksto įtrauka Diagrama"/>
    <w:link w:val="Pagrindiniotekstotrauka"/>
    <w:rsid w:val="00050F07"/>
    <w:rPr>
      <w:sz w:val="24"/>
      <w:szCs w:val="24"/>
      <w:lang w:val="lt-LT"/>
    </w:rPr>
  </w:style>
  <w:style w:type="character" w:customStyle="1" w:styleId="Pagrindiniotekstotrauka2Diagrama">
    <w:name w:val="Pagrindinio teksto įtrauka 2 Diagrama"/>
    <w:link w:val="Pagrindiniotekstotrauka2"/>
    <w:rsid w:val="00050F07"/>
    <w:rPr>
      <w:sz w:val="24"/>
      <w:szCs w:val="24"/>
      <w:lang w:val="lt-LT"/>
    </w:rPr>
  </w:style>
  <w:style w:type="paragraph" w:customStyle="1" w:styleId="Style1">
    <w:name w:val="Style1"/>
    <w:basedOn w:val="Antrat3"/>
    <w:rsid w:val="00050F07"/>
    <w:pPr>
      <w:numPr>
        <w:ilvl w:val="0"/>
        <w:numId w:val="0"/>
      </w:numPr>
      <w:jc w:val="left"/>
    </w:pPr>
    <w:rPr>
      <w:rFonts w:ascii="Arial" w:hAnsi="Arial" w:cs="Arial"/>
      <w:b/>
      <w:bCs/>
      <w:snapToGrid w:val="0"/>
      <w:szCs w:val="26"/>
      <w:lang w:val="en-GB" w:eastAsia="en-US"/>
    </w:rPr>
  </w:style>
  <w:style w:type="paragraph" w:customStyle="1" w:styleId="CentrBold">
    <w:name w:val="CentrBold"/>
    <w:rsid w:val="00050F07"/>
    <w:pPr>
      <w:jc w:val="center"/>
    </w:pPr>
    <w:rPr>
      <w:rFonts w:ascii="TimesLT" w:hAnsi="TimesLT"/>
      <w:b/>
      <w:caps/>
      <w:snapToGrid w:val="0"/>
      <w:lang w:val="en-US" w:eastAsia="en-US"/>
    </w:rPr>
  </w:style>
  <w:style w:type="paragraph" w:styleId="Turinys3">
    <w:name w:val="toc 3"/>
    <w:basedOn w:val="prastasis"/>
    <w:next w:val="prastasis"/>
    <w:autoRedefine/>
    <w:rsid w:val="00050F07"/>
    <w:pPr>
      <w:tabs>
        <w:tab w:val="left" w:pos="1680"/>
        <w:tab w:val="right" w:leader="dot" w:pos="9628"/>
      </w:tabs>
      <w:spacing w:after="0" w:line="240" w:lineRule="auto"/>
      <w:ind w:firstLine="360"/>
    </w:pPr>
    <w:rPr>
      <w:rFonts w:eastAsia="Times New Roman"/>
      <w:iCs/>
      <w:sz w:val="20"/>
      <w:szCs w:val="20"/>
      <w:lang w:val="en-GB"/>
    </w:rPr>
  </w:style>
  <w:style w:type="paragraph" w:customStyle="1" w:styleId="wfxRecipient0">
    <w:name w:val="wfxRecipient"/>
    <w:basedOn w:val="prastasis"/>
    <w:rsid w:val="00050F07"/>
    <w:pPr>
      <w:spacing w:after="0" w:line="240" w:lineRule="auto"/>
    </w:pPr>
    <w:rPr>
      <w:rFonts w:ascii="!_Helvetica" w:eastAsia="Times New Roman" w:hAnsi="!_Helvetica"/>
      <w:szCs w:val="20"/>
      <w:lang w:val="en-GB"/>
    </w:rPr>
  </w:style>
  <w:style w:type="character" w:styleId="Perirtashipersaitas">
    <w:name w:val="FollowedHyperlink"/>
    <w:rsid w:val="00050F07"/>
    <w:rPr>
      <w:color w:val="800080"/>
      <w:u w:val="single"/>
    </w:rPr>
  </w:style>
  <w:style w:type="character" w:customStyle="1" w:styleId="Typewriter">
    <w:name w:val="Typewriter"/>
    <w:rsid w:val="00050F07"/>
    <w:rPr>
      <w:rFonts w:ascii="Courier New" w:hAnsi="Courier New"/>
      <w:sz w:val="20"/>
    </w:rPr>
  </w:style>
  <w:style w:type="paragraph" w:styleId="Pavadinimas0">
    <w:name w:val="Title"/>
    <w:basedOn w:val="prastasis"/>
    <w:link w:val="PavadinimasDiagrama"/>
    <w:qFormat/>
    <w:rsid w:val="00050F07"/>
    <w:pPr>
      <w:tabs>
        <w:tab w:val="right" w:leader="underscore" w:pos="8505"/>
      </w:tabs>
      <w:spacing w:after="0" w:line="240" w:lineRule="auto"/>
      <w:jc w:val="center"/>
    </w:pPr>
    <w:rPr>
      <w:rFonts w:eastAsia="Times New Roman"/>
      <w:sz w:val="32"/>
      <w:szCs w:val="32"/>
      <w:lang w:eastAsia="lt-LT"/>
    </w:rPr>
  </w:style>
  <w:style w:type="character" w:customStyle="1" w:styleId="PavadinimasDiagrama">
    <w:name w:val="Pavadinimas Diagrama"/>
    <w:link w:val="Pavadinimas0"/>
    <w:rsid w:val="00050F07"/>
    <w:rPr>
      <w:sz w:val="32"/>
      <w:szCs w:val="32"/>
      <w:lang w:val="lt-LT" w:eastAsia="lt-LT"/>
    </w:rPr>
  </w:style>
  <w:style w:type="paragraph" w:customStyle="1" w:styleId="oddl-nadpis">
    <w:name w:val="oddíl-nadpis"/>
    <w:basedOn w:val="prastasis"/>
    <w:rsid w:val="00050F07"/>
    <w:pPr>
      <w:keepNext/>
      <w:widowControl w:val="0"/>
      <w:tabs>
        <w:tab w:val="left" w:pos="567"/>
      </w:tabs>
      <w:spacing w:before="240" w:after="0" w:line="240" w:lineRule="exact"/>
    </w:pPr>
    <w:rPr>
      <w:rFonts w:ascii="Arial" w:eastAsia="Times New Roman" w:hAnsi="Arial"/>
      <w:b/>
      <w:szCs w:val="20"/>
      <w:lang w:val="cs-CZ"/>
    </w:rPr>
  </w:style>
  <w:style w:type="paragraph" w:customStyle="1" w:styleId="StyleHeading2TimesNewRomanJustifiedRight0cm">
    <w:name w:val="Style Heading 2 + Times New Roman Justified Right:  0 cm"/>
    <w:basedOn w:val="Antrat2"/>
    <w:rsid w:val="00050F07"/>
    <w:pPr>
      <w:keepNext/>
      <w:numPr>
        <w:ilvl w:val="0"/>
        <w:numId w:val="0"/>
      </w:numPr>
    </w:pPr>
    <w:rPr>
      <w:b/>
      <w:bCs/>
      <w:snapToGrid w:val="0"/>
      <w:color w:val="000000"/>
      <w:sz w:val="26"/>
      <w:lang w:val="en-GB" w:eastAsia="en-US"/>
    </w:rPr>
  </w:style>
  <w:style w:type="paragraph" w:customStyle="1" w:styleId="Diagrama">
    <w:name w:val="Diagrama"/>
    <w:basedOn w:val="prastasis"/>
    <w:rsid w:val="00050F07"/>
    <w:pPr>
      <w:spacing w:after="160" w:line="240" w:lineRule="exact"/>
    </w:pPr>
    <w:rPr>
      <w:rFonts w:ascii="Tahoma" w:eastAsia="Times New Roman" w:hAnsi="Tahoma"/>
      <w:sz w:val="20"/>
      <w:szCs w:val="20"/>
      <w:lang w:val="en-US"/>
    </w:rPr>
  </w:style>
  <w:style w:type="paragraph" w:customStyle="1" w:styleId="DiagramaCharCharDiagramaCharCharCharCharCharDiagrama">
    <w:name w:val="Diagrama Char Char Diagrama Char Char Char Char Char Diagrama"/>
    <w:basedOn w:val="prastasis"/>
    <w:rsid w:val="00050F07"/>
    <w:pPr>
      <w:spacing w:after="160" w:line="240" w:lineRule="exact"/>
    </w:pPr>
    <w:rPr>
      <w:rFonts w:ascii="Tahoma" w:eastAsia="Times New Roman" w:hAnsi="Tahoma"/>
      <w:sz w:val="20"/>
      <w:szCs w:val="20"/>
      <w:lang w:val="en-US"/>
    </w:rPr>
  </w:style>
  <w:style w:type="paragraph" w:customStyle="1" w:styleId="NumatytasispastraiposriftasChar">
    <w:name w:val="Numatytasis pastraipos šriftas Char"/>
    <w:basedOn w:val="prastasis"/>
    <w:rsid w:val="00050F07"/>
    <w:pPr>
      <w:spacing w:after="160" w:line="240" w:lineRule="exact"/>
    </w:pPr>
    <w:rPr>
      <w:rFonts w:ascii="Tahoma" w:eastAsia="Times New Roman" w:hAnsi="Tahoma"/>
      <w:sz w:val="20"/>
      <w:szCs w:val="20"/>
      <w:lang w:val="en-US"/>
    </w:rPr>
  </w:style>
  <w:style w:type="paragraph" w:customStyle="1" w:styleId="DiagramaCharCharDiagramaCharCharChar">
    <w:name w:val="Diagrama Char Char Diagrama Char Char Char"/>
    <w:basedOn w:val="prastasis"/>
    <w:rsid w:val="00050F07"/>
    <w:pPr>
      <w:spacing w:after="160" w:line="240" w:lineRule="exact"/>
    </w:pPr>
    <w:rPr>
      <w:rFonts w:ascii="Tahoma" w:eastAsia="Times New Roman" w:hAnsi="Tahoma"/>
      <w:sz w:val="20"/>
      <w:szCs w:val="20"/>
      <w:lang w:val="en-US"/>
    </w:rPr>
  </w:style>
  <w:style w:type="paragraph" w:customStyle="1" w:styleId="CharCharCharChar">
    <w:name w:val="Char Char Char Char"/>
    <w:basedOn w:val="prastasis"/>
    <w:rsid w:val="00050F07"/>
    <w:pPr>
      <w:spacing w:after="160" w:line="240" w:lineRule="exact"/>
    </w:pPr>
    <w:rPr>
      <w:rFonts w:ascii="Tahoma" w:eastAsia="Times New Roman" w:hAnsi="Tahoma"/>
      <w:sz w:val="20"/>
      <w:szCs w:val="20"/>
      <w:lang w:val="en-US"/>
    </w:rPr>
  </w:style>
  <w:style w:type="paragraph" w:customStyle="1" w:styleId="DiagramaCharCharDiagramaCharCharChar1">
    <w:name w:val="Diagrama Char Char Diagrama Char Char Char1"/>
    <w:basedOn w:val="prastasis"/>
    <w:rsid w:val="00050F07"/>
    <w:pPr>
      <w:spacing w:after="160" w:line="240" w:lineRule="exact"/>
    </w:pPr>
    <w:rPr>
      <w:rFonts w:ascii="Tahoma" w:eastAsia="Times New Roman" w:hAnsi="Tahoma"/>
      <w:sz w:val="20"/>
      <w:szCs w:val="20"/>
      <w:lang w:val="en-US"/>
    </w:rPr>
  </w:style>
  <w:style w:type="character" w:styleId="Emfaz">
    <w:name w:val="Emphasis"/>
    <w:qFormat/>
    <w:rsid w:val="00050F07"/>
    <w:rPr>
      <w:i/>
      <w:iCs/>
    </w:rPr>
  </w:style>
  <w:style w:type="paragraph" w:styleId="Turinys4">
    <w:name w:val="toc 4"/>
    <w:basedOn w:val="prastasis"/>
    <w:next w:val="prastasis"/>
    <w:autoRedefine/>
    <w:rsid w:val="00050F07"/>
    <w:pPr>
      <w:spacing w:after="0" w:line="240" w:lineRule="auto"/>
      <w:ind w:left="720"/>
    </w:pPr>
    <w:rPr>
      <w:rFonts w:eastAsia="Times New Roman"/>
      <w:szCs w:val="24"/>
      <w:lang w:eastAsia="lt-LT"/>
    </w:rPr>
  </w:style>
  <w:style w:type="paragraph" w:styleId="Turinys5">
    <w:name w:val="toc 5"/>
    <w:basedOn w:val="prastasis"/>
    <w:next w:val="prastasis"/>
    <w:autoRedefine/>
    <w:rsid w:val="00050F07"/>
    <w:pPr>
      <w:spacing w:after="0" w:line="240" w:lineRule="auto"/>
      <w:ind w:left="960"/>
    </w:pPr>
    <w:rPr>
      <w:rFonts w:eastAsia="Times New Roman"/>
      <w:szCs w:val="24"/>
      <w:lang w:eastAsia="lt-LT"/>
    </w:rPr>
  </w:style>
  <w:style w:type="paragraph" w:styleId="Turinys6">
    <w:name w:val="toc 6"/>
    <w:basedOn w:val="prastasis"/>
    <w:next w:val="prastasis"/>
    <w:autoRedefine/>
    <w:rsid w:val="00050F07"/>
    <w:pPr>
      <w:spacing w:after="0" w:line="240" w:lineRule="auto"/>
      <w:ind w:left="1200"/>
    </w:pPr>
    <w:rPr>
      <w:rFonts w:eastAsia="Times New Roman"/>
      <w:szCs w:val="24"/>
      <w:lang w:eastAsia="lt-LT"/>
    </w:rPr>
  </w:style>
  <w:style w:type="paragraph" w:styleId="Turinys7">
    <w:name w:val="toc 7"/>
    <w:basedOn w:val="prastasis"/>
    <w:next w:val="prastasis"/>
    <w:autoRedefine/>
    <w:rsid w:val="00050F07"/>
    <w:pPr>
      <w:spacing w:after="0" w:line="240" w:lineRule="auto"/>
      <w:ind w:left="1440"/>
    </w:pPr>
    <w:rPr>
      <w:rFonts w:eastAsia="Times New Roman"/>
      <w:szCs w:val="24"/>
      <w:lang w:eastAsia="lt-LT"/>
    </w:rPr>
  </w:style>
  <w:style w:type="paragraph" w:styleId="Turinys8">
    <w:name w:val="toc 8"/>
    <w:basedOn w:val="prastasis"/>
    <w:next w:val="prastasis"/>
    <w:autoRedefine/>
    <w:rsid w:val="00050F07"/>
    <w:pPr>
      <w:spacing w:after="0" w:line="240" w:lineRule="auto"/>
      <w:ind w:left="1680"/>
    </w:pPr>
    <w:rPr>
      <w:rFonts w:eastAsia="Times New Roman"/>
      <w:szCs w:val="24"/>
      <w:lang w:eastAsia="lt-LT"/>
    </w:rPr>
  </w:style>
  <w:style w:type="paragraph" w:styleId="Turinys9">
    <w:name w:val="toc 9"/>
    <w:basedOn w:val="prastasis"/>
    <w:next w:val="prastasis"/>
    <w:autoRedefine/>
    <w:rsid w:val="00050F07"/>
    <w:pPr>
      <w:spacing w:after="0" w:line="240" w:lineRule="auto"/>
      <w:ind w:left="1920"/>
    </w:pPr>
    <w:rPr>
      <w:rFonts w:eastAsia="Times New Roman"/>
      <w:szCs w:val="24"/>
      <w:lang w:eastAsia="lt-LT"/>
    </w:rPr>
  </w:style>
  <w:style w:type="character" w:customStyle="1" w:styleId="eoimage">
    <w:name w:val="eoimage"/>
    <w:rsid w:val="00050F07"/>
  </w:style>
  <w:style w:type="paragraph" w:styleId="prastasiniatinklio">
    <w:name w:val="Normal (Web)"/>
    <w:basedOn w:val="prastasis"/>
    <w:rsid w:val="00050F07"/>
    <w:pPr>
      <w:spacing w:before="100" w:beforeAutospacing="1" w:after="100" w:afterAutospacing="1" w:line="240" w:lineRule="auto"/>
    </w:pPr>
    <w:rPr>
      <w:rFonts w:eastAsia="Times New Roman"/>
      <w:color w:val="000000"/>
      <w:szCs w:val="24"/>
      <w:lang w:val="en-US"/>
    </w:rPr>
  </w:style>
  <w:style w:type="paragraph" w:customStyle="1" w:styleId="msonormalcxspmiddle">
    <w:name w:val="msonormalcxspmiddle"/>
    <w:basedOn w:val="prastasis"/>
    <w:rsid w:val="00050F07"/>
    <w:pPr>
      <w:spacing w:before="100" w:beforeAutospacing="1" w:after="100" w:afterAutospacing="1" w:line="240" w:lineRule="auto"/>
    </w:pPr>
    <w:rPr>
      <w:rFonts w:eastAsia="Times New Roman"/>
      <w:szCs w:val="24"/>
      <w:lang w:eastAsia="lt-LT"/>
    </w:rPr>
  </w:style>
  <w:style w:type="character" w:customStyle="1" w:styleId="FontStyle23">
    <w:name w:val="Font Style23"/>
    <w:rsid w:val="00050F07"/>
    <w:rPr>
      <w:rFonts w:ascii="Times New Roman" w:hAnsi="Times New Roman" w:cs="Times New Roman"/>
      <w:sz w:val="20"/>
      <w:szCs w:val="20"/>
    </w:rPr>
  </w:style>
  <w:style w:type="paragraph" w:customStyle="1" w:styleId="Style14">
    <w:name w:val="Style14"/>
    <w:basedOn w:val="prastasis"/>
    <w:uiPriority w:val="99"/>
    <w:rsid w:val="00050F07"/>
    <w:pPr>
      <w:widowControl w:val="0"/>
      <w:autoSpaceDE w:val="0"/>
      <w:autoSpaceDN w:val="0"/>
      <w:adjustRightInd w:val="0"/>
      <w:spacing w:after="0" w:line="259" w:lineRule="exact"/>
      <w:jc w:val="both"/>
    </w:pPr>
    <w:rPr>
      <w:rFonts w:eastAsia="Times New Roman"/>
      <w:noProof/>
      <w:szCs w:val="24"/>
      <w:lang w:val="en-US"/>
    </w:rPr>
  </w:style>
  <w:style w:type="paragraph" w:styleId="Puslapioinaostekstas">
    <w:name w:val="footnote text"/>
    <w:basedOn w:val="prastasis"/>
    <w:link w:val="PuslapioinaostekstasDiagrama"/>
    <w:uiPriority w:val="99"/>
    <w:rsid w:val="00050F07"/>
    <w:pPr>
      <w:spacing w:after="0" w:line="240" w:lineRule="auto"/>
    </w:pPr>
    <w:rPr>
      <w:rFonts w:eastAsia="Times New Roman"/>
      <w:sz w:val="20"/>
      <w:szCs w:val="20"/>
      <w:lang w:val="en-GB"/>
    </w:rPr>
  </w:style>
  <w:style w:type="character" w:customStyle="1" w:styleId="PuslapioinaostekstasDiagrama">
    <w:name w:val="Puslapio išnašos tekstas Diagrama"/>
    <w:link w:val="Puslapioinaostekstas"/>
    <w:uiPriority w:val="99"/>
    <w:rsid w:val="00050F07"/>
    <w:rPr>
      <w:lang w:val="en-GB"/>
    </w:rPr>
  </w:style>
  <w:style w:type="character" w:styleId="Puslapioinaosnuoroda">
    <w:name w:val="footnote reference"/>
    <w:uiPriority w:val="99"/>
    <w:rsid w:val="00050F07"/>
    <w:rPr>
      <w:vertAlign w:val="superscript"/>
    </w:rPr>
  </w:style>
  <w:style w:type="character" w:customStyle="1" w:styleId="SraopastraipaDiagrama">
    <w:name w:val="Sąrašo pastraipa Diagrama"/>
    <w:aliases w:val="List Paragraph Red Diagrama,Bullet EY Diagrama"/>
    <w:link w:val="Sraopastraipa"/>
    <w:uiPriority w:val="34"/>
    <w:locked/>
    <w:rsid w:val="00050F07"/>
    <w:rPr>
      <w:rFonts w:ascii="Calibri" w:eastAsia="Calibri" w:hAnsi="Calibri"/>
      <w:sz w:val="22"/>
      <w:szCs w:val="22"/>
      <w:lang w:val="lt-LT"/>
    </w:rPr>
  </w:style>
  <w:style w:type="paragraph" w:customStyle="1" w:styleId="Punktas1">
    <w:name w:val="Punktas 1"/>
    <w:basedOn w:val="prastasis"/>
    <w:autoRedefine/>
    <w:uiPriority w:val="99"/>
    <w:rsid w:val="00050F07"/>
    <w:pPr>
      <w:numPr>
        <w:ilvl w:val="1"/>
        <w:numId w:val="37"/>
      </w:numPr>
      <w:tabs>
        <w:tab w:val="left" w:pos="567"/>
      </w:tabs>
      <w:spacing w:after="0" w:line="240" w:lineRule="auto"/>
      <w:ind w:left="0" w:firstLine="567"/>
      <w:jc w:val="both"/>
    </w:pPr>
    <w:rPr>
      <w:rFonts w:eastAsia="Times New Roman"/>
      <w:bCs/>
      <w:szCs w:val="24"/>
    </w:rPr>
  </w:style>
  <w:style w:type="paragraph" w:customStyle="1" w:styleId="tablebullets">
    <w:name w:val="table bullets"/>
    <w:basedOn w:val="prastasis"/>
    <w:uiPriority w:val="99"/>
    <w:rsid w:val="00721082"/>
    <w:pPr>
      <w:numPr>
        <w:numId w:val="39"/>
      </w:numPr>
      <w:tabs>
        <w:tab w:val="clear" w:pos="397"/>
        <w:tab w:val="num" w:pos="234"/>
      </w:tabs>
      <w:spacing w:after="0" w:line="264" w:lineRule="auto"/>
      <w:ind w:left="234" w:hanging="234"/>
    </w:pPr>
    <w:rPr>
      <w:rFonts w:ascii="Arial" w:eastAsia="Times New Roman" w:hAnsi="Arial"/>
      <w:noProof/>
      <w:sz w:val="18"/>
      <w:szCs w:val="20"/>
      <w:lang w:val="en-GB"/>
    </w:rPr>
  </w:style>
  <w:style w:type="paragraph" w:customStyle="1" w:styleId="Aufzhlungabc">
    <w:name w:val="Aufzählung a b c"/>
    <w:basedOn w:val="Sraas2"/>
    <w:next w:val="prastasis"/>
    <w:rsid w:val="001542D4"/>
    <w:pPr>
      <w:numPr>
        <w:numId w:val="41"/>
      </w:numPr>
      <w:tabs>
        <w:tab w:val="clear" w:pos="3142"/>
      </w:tabs>
      <w:spacing w:after="0" w:line="240" w:lineRule="auto"/>
      <w:ind w:left="1152" w:hanging="432"/>
      <w:contextualSpacing w:val="0"/>
    </w:pPr>
    <w:rPr>
      <w:rFonts w:ascii="Arial" w:eastAsia="Times New Roman" w:hAnsi="Arial"/>
      <w:sz w:val="22"/>
      <w:szCs w:val="20"/>
      <w:lang w:val="de-DE" w:eastAsia="de-DE"/>
    </w:rPr>
  </w:style>
  <w:style w:type="paragraph" w:styleId="Sraas2">
    <w:name w:val="List 2"/>
    <w:basedOn w:val="prastasis"/>
    <w:rsid w:val="001542D4"/>
    <w:pPr>
      <w:ind w:left="566" w:hanging="283"/>
      <w:contextualSpacing/>
    </w:pPr>
  </w:style>
  <w:style w:type="paragraph" w:customStyle="1" w:styleId="Default">
    <w:name w:val="Default"/>
    <w:rsid w:val="00FF6721"/>
    <w:pPr>
      <w:autoSpaceDE w:val="0"/>
      <w:autoSpaceDN w:val="0"/>
      <w:adjustRightInd w:val="0"/>
    </w:pPr>
    <w:rPr>
      <w:color w:val="000000"/>
      <w:sz w:val="24"/>
      <w:szCs w:val="24"/>
    </w:rPr>
  </w:style>
  <w:style w:type="paragraph" w:customStyle="1" w:styleId="Table">
    <w:name w:val="Table"/>
    <w:basedOn w:val="prastasis"/>
    <w:link w:val="TableChar"/>
    <w:rsid w:val="00E40D03"/>
    <w:pPr>
      <w:keepNext/>
      <w:spacing w:after="0" w:line="240" w:lineRule="auto"/>
      <w:jc w:val="both"/>
    </w:pPr>
    <w:rPr>
      <w:rFonts w:ascii="CG Omega" w:eastAsia="Times New Roman" w:hAnsi="CG Omega"/>
      <w:sz w:val="22"/>
      <w:lang w:eastAsia="lt-LT"/>
    </w:rPr>
  </w:style>
  <w:style w:type="character" w:customStyle="1" w:styleId="TableChar">
    <w:name w:val="Table Char"/>
    <w:link w:val="Table"/>
    <w:rsid w:val="00E40D03"/>
    <w:rPr>
      <w:rFonts w:ascii="CG Omega" w:hAnsi="CG Omega"/>
      <w:sz w:val="22"/>
      <w:szCs w:val="22"/>
      <w:lang w:val="lt-LT" w:eastAsia="lt-LT"/>
    </w:rPr>
  </w:style>
  <w:style w:type="paragraph" w:customStyle="1" w:styleId="TableNum1">
    <w:name w:val="Table Num 1"/>
    <w:basedOn w:val="prastasis"/>
    <w:rsid w:val="00E40D03"/>
    <w:pPr>
      <w:numPr>
        <w:numId w:val="58"/>
      </w:numPr>
      <w:shd w:val="clear" w:color="auto" w:fill="FFFFFF"/>
      <w:spacing w:after="0" w:line="240" w:lineRule="auto"/>
      <w:jc w:val="both"/>
    </w:pPr>
    <w:rPr>
      <w:rFonts w:ascii="CG Omega" w:eastAsia="Times New Roman" w:hAnsi="CG Omega"/>
      <w:b/>
      <w:sz w:val="22"/>
    </w:rPr>
  </w:style>
  <w:style w:type="paragraph" w:customStyle="1" w:styleId="TableNum2">
    <w:name w:val="Table Num 2"/>
    <w:basedOn w:val="TableNum1"/>
    <w:rsid w:val="00E40D03"/>
    <w:pPr>
      <w:numPr>
        <w:ilvl w:val="1"/>
      </w:numPr>
    </w:pPr>
    <w:rPr>
      <w:b w:val="0"/>
    </w:rPr>
  </w:style>
  <w:style w:type="paragraph" w:customStyle="1" w:styleId="TableNum3">
    <w:name w:val="Table Num 3"/>
    <w:basedOn w:val="TableNum2"/>
    <w:rsid w:val="00E40D03"/>
    <w:pPr>
      <w:numPr>
        <w:ilvl w:val="2"/>
      </w:numPr>
    </w:pPr>
  </w:style>
  <w:style w:type="paragraph" w:customStyle="1" w:styleId="Head1-Ardanuy">
    <w:name w:val="Head1-Ardanuy"/>
    <w:basedOn w:val="prastasis"/>
    <w:autoRedefine/>
    <w:rsid w:val="00E40D03"/>
    <w:pPr>
      <w:tabs>
        <w:tab w:val="left" w:pos="9214"/>
      </w:tabs>
      <w:spacing w:after="0" w:line="240" w:lineRule="auto"/>
      <w:outlineLvl w:val="0"/>
    </w:pPr>
    <w:rPr>
      <w:rFonts w:eastAsia="Times New Roman"/>
      <w:bCs/>
      <w:szCs w:val="24"/>
      <w:lang w:val="en-US" w:eastAsia="lt-LT"/>
    </w:rPr>
  </w:style>
  <w:style w:type="character" w:customStyle="1" w:styleId="Numatytasispastraiposriftas2">
    <w:name w:val="Numatytasis pastraipos šriftas2"/>
    <w:rsid w:val="006342C6"/>
  </w:style>
  <w:style w:type="character" w:customStyle="1" w:styleId="Bodytext2">
    <w:name w:val="Body text (2)_"/>
    <w:rsid w:val="00A73FF0"/>
    <w:rPr>
      <w:rFonts w:ascii="Times New Roman" w:hAnsi="Times New Roman" w:cs="Times New Roman"/>
      <w:sz w:val="21"/>
      <w:szCs w:val="21"/>
      <w:shd w:val="clear" w:color="auto" w:fill="FFFFFF"/>
      <w:lang w:eastAsia="lt-LT"/>
    </w:rPr>
  </w:style>
  <w:style w:type="paragraph" w:customStyle="1" w:styleId="normal-p">
    <w:name w:val="normal-p"/>
    <w:basedOn w:val="prastasis"/>
    <w:rsid w:val="00B131E4"/>
    <w:pPr>
      <w:spacing w:after="0" w:line="240" w:lineRule="auto"/>
    </w:pPr>
    <w:rPr>
      <w:rFonts w:eastAsia="Times New Roman"/>
      <w:szCs w:val="24"/>
      <w:lang w:eastAsia="lt-LT"/>
    </w:rPr>
  </w:style>
  <w:style w:type="character" w:customStyle="1" w:styleId="normal-h">
    <w:name w:val="normal-h"/>
    <w:basedOn w:val="Numatytasispastraiposriftas"/>
    <w:rsid w:val="00B131E4"/>
  </w:style>
  <w:style w:type="paragraph" w:customStyle="1" w:styleId="DiagramaDiagrama">
    <w:name w:val="Diagrama Diagrama"/>
    <w:basedOn w:val="prastasis"/>
    <w:rsid w:val="0058391F"/>
    <w:pPr>
      <w:spacing w:after="160" w:line="240" w:lineRule="exact"/>
    </w:pPr>
    <w:rPr>
      <w:rFonts w:ascii="Verdana" w:eastAsia="Times New Roman" w:hAnsi="Verdana"/>
      <w:sz w:val="20"/>
      <w:szCs w:val="20"/>
      <w:lang w:val="en-US"/>
    </w:rPr>
  </w:style>
  <w:style w:type="character" w:styleId="Neapdorotaspaminjimas">
    <w:name w:val="Unresolved Mention"/>
    <w:basedOn w:val="Numatytasispastraiposriftas"/>
    <w:uiPriority w:val="99"/>
    <w:semiHidden/>
    <w:unhideWhenUsed/>
    <w:rsid w:val="00AA43F4"/>
    <w:rPr>
      <w:color w:val="605E5C"/>
      <w:shd w:val="clear" w:color="auto" w:fill="E1DFDD"/>
    </w:rPr>
  </w:style>
  <w:style w:type="character" w:customStyle="1" w:styleId="normaltextrun">
    <w:name w:val="normaltextrun"/>
    <w:basedOn w:val="Numatytasispastraiposriftas"/>
    <w:rsid w:val="00FC33B9"/>
  </w:style>
  <w:style w:type="character" w:customStyle="1" w:styleId="eop">
    <w:name w:val="eop"/>
    <w:basedOn w:val="Numatytasispastraiposriftas"/>
    <w:rsid w:val="00FC33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05494">
      <w:bodyDiv w:val="1"/>
      <w:marLeft w:val="0"/>
      <w:marRight w:val="0"/>
      <w:marTop w:val="0"/>
      <w:marBottom w:val="0"/>
      <w:divBdr>
        <w:top w:val="none" w:sz="0" w:space="0" w:color="auto"/>
        <w:left w:val="none" w:sz="0" w:space="0" w:color="auto"/>
        <w:bottom w:val="none" w:sz="0" w:space="0" w:color="auto"/>
        <w:right w:val="none" w:sz="0" w:space="0" w:color="auto"/>
      </w:divBdr>
    </w:div>
    <w:div w:id="53436841">
      <w:bodyDiv w:val="1"/>
      <w:marLeft w:val="0"/>
      <w:marRight w:val="0"/>
      <w:marTop w:val="0"/>
      <w:marBottom w:val="0"/>
      <w:divBdr>
        <w:top w:val="none" w:sz="0" w:space="0" w:color="auto"/>
        <w:left w:val="none" w:sz="0" w:space="0" w:color="auto"/>
        <w:bottom w:val="none" w:sz="0" w:space="0" w:color="auto"/>
        <w:right w:val="none" w:sz="0" w:space="0" w:color="auto"/>
      </w:divBdr>
    </w:div>
    <w:div w:id="57821385">
      <w:bodyDiv w:val="1"/>
      <w:marLeft w:val="0"/>
      <w:marRight w:val="0"/>
      <w:marTop w:val="0"/>
      <w:marBottom w:val="0"/>
      <w:divBdr>
        <w:top w:val="none" w:sz="0" w:space="0" w:color="auto"/>
        <w:left w:val="none" w:sz="0" w:space="0" w:color="auto"/>
        <w:bottom w:val="none" w:sz="0" w:space="0" w:color="auto"/>
        <w:right w:val="none" w:sz="0" w:space="0" w:color="auto"/>
      </w:divBdr>
      <w:divsChild>
        <w:div w:id="1007754732">
          <w:marLeft w:val="0"/>
          <w:marRight w:val="0"/>
          <w:marTop w:val="0"/>
          <w:marBottom w:val="0"/>
          <w:divBdr>
            <w:top w:val="none" w:sz="0" w:space="0" w:color="auto"/>
            <w:left w:val="none" w:sz="0" w:space="0" w:color="auto"/>
            <w:bottom w:val="none" w:sz="0" w:space="0" w:color="auto"/>
            <w:right w:val="none" w:sz="0" w:space="0" w:color="auto"/>
          </w:divBdr>
          <w:divsChild>
            <w:div w:id="1243490759">
              <w:marLeft w:val="0"/>
              <w:marRight w:val="0"/>
              <w:marTop w:val="0"/>
              <w:marBottom w:val="0"/>
              <w:divBdr>
                <w:top w:val="none" w:sz="0" w:space="0" w:color="auto"/>
                <w:left w:val="none" w:sz="0" w:space="0" w:color="auto"/>
                <w:bottom w:val="none" w:sz="0" w:space="0" w:color="auto"/>
                <w:right w:val="none" w:sz="0" w:space="0" w:color="auto"/>
              </w:divBdr>
              <w:divsChild>
                <w:div w:id="1564871152">
                  <w:marLeft w:val="0"/>
                  <w:marRight w:val="0"/>
                  <w:marTop w:val="0"/>
                  <w:marBottom w:val="0"/>
                  <w:divBdr>
                    <w:top w:val="none" w:sz="0" w:space="0" w:color="auto"/>
                    <w:left w:val="none" w:sz="0" w:space="0" w:color="auto"/>
                    <w:bottom w:val="none" w:sz="0" w:space="0" w:color="auto"/>
                    <w:right w:val="none" w:sz="0" w:space="0" w:color="auto"/>
                  </w:divBdr>
                  <w:divsChild>
                    <w:div w:id="447552983">
                      <w:marLeft w:val="0"/>
                      <w:marRight w:val="0"/>
                      <w:marTop w:val="0"/>
                      <w:marBottom w:val="0"/>
                      <w:divBdr>
                        <w:top w:val="none" w:sz="0" w:space="0" w:color="auto"/>
                        <w:left w:val="none" w:sz="0" w:space="0" w:color="auto"/>
                        <w:bottom w:val="none" w:sz="0" w:space="0" w:color="auto"/>
                        <w:right w:val="none" w:sz="0" w:space="0" w:color="auto"/>
                      </w:divBdr>
                      <w:divsChild>
                        <w:div w:id="798840458">
                          <w:marLeft w:val="0"/>
                          <w:marRight w:val="0"/>
                          <w:marTop w:val="0"/>
                          <w:marBottom w:val="0"/>
                          <w:divBdr>
                            <w:top w:val="none" w:sz="0" w:space="0" w:color="auto"/>
                            <w:left w:val="none" w:sz="0" w:space="0" w:color="auto"/>
                            <w:bottom w:val="none" w:sz="0" w:space="0" w:color="auto"/>
                            <w:right w:val="none" w:sz="0" w:space="0" w:color="auto"/>
                          </w:divBdr>
                          <w:divsChild>
                            <w:div w:id="450319677">
                              <w:marLeft w:val="0"/>
                              <w:marRight w:val="0"/>
                              <w:marTop w:val="0"/>
                              <w:marBottom w:val="0"/>
                              <w:divBdr>
                                <w:top w:val="none" w:sz="0" w:space="0" w:color="auto"/>
                                <w:left w:val="none" w:sz="0" w:space="0" w:color="auto"/>
                                <w:bottom w:val="none" w:sz="0" w:space="0" w:color="auto"/>
                                <w:right w:val="none" w:sz="0" w:space="0" w:color="auto"/>
                              </w:divBdr>
                              <w:divsChild>
                                <w:div w:id="2047412599">
                                  <w:marLeft w:val="0"/>
                                  <w:marRight w:val="0"/>
                                  <w:marTop w:val="0"/>
                                  <w:marBottom w:val="0"/>
                                  <w:divBdr>
                                    <w:top w:val="none" w:sz="0" w:space="0" w:color="auto"/>
                                    <w:left w:val="none" w:sz="0" w:space="0" w:color="auto"/>
                                    <w:bottom w:val="none" w:sz="0" w:space="0" w:color="auto"/>
                                    <w:right w:val="none" w:sz="0" w:space="0" w:color="auto"/>
                                  </w:divBdr>
                                  <w:divsChild>
                                    <w:div w:id="1639216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836279">
      <w:bodyDiv w:val="1"/>
      <w:marLeft w:val="0"/>
      <w:marRight w:val="0"/>
      <w:marTop w:val="0"/>
      <w:marBottom w:val="0"/>
      <w:divBdr>
        <w:top w:val="none" w:sz="0" w:space="0" w:color="auto"/>
        <w:left w:val="none" w:sz="0" w:space="0" w:color="auto"/>
        <w:bottom w:val="none" w:sz="0" w:space="0" w:color="auto"/>
        <w:right w:val="none" w:sz="0" w:space="0" w:color="auto"/>
      </w:divBdr>
    </w:div>
    <w:div w:id="84696463">
      <w:bodyDiv w:val="1"/>
      <w:marLeft w:val="0"/>
      <w:marRight w:val="0"/>
      <w:marTop w:val="0"/>
      <w:marBottom w:val="0"/>
      <w:divBdr>
        <w:top w:val="none" w:sz="0" w:space="0" w:color="auto"/>
        <w:left w:val="none" w:sz="0" w:space="0" w:color="auto"/>
        <w:bottom w:val="none" w:sz="0" w:space="0" w:color="auto"/>
        <w:right w:val="none" w:sz="0" w:space="0" w:color="auto"/>
      </w:divBdr>
    </w:div>
    <w:div w:id="118453545">
      <w:bodyDiv w:val="1"/>
      <w:marLeft w:val="0"/>
      <w:marRight w:val="0"/>
      <w:marTop w:val="0"/>
      <w:marBottom w:val="150"/>
      <w:divBdr>
        <w:top w:val="none" w:sz="0" w:space="0" w:color="auto"/>
        <w:left w:val="none" w:sz="0" w:space="0" w:color="auto"/>
        <w:bottom w:val="none" w:sz="0" w:space="0" w:color="auto"/>
        <w:right w:val="none" w:sz="0" w:space="0" w:color="auto"/>
      </w:divBdr>
      <w:divsChild>
        <w:div w:id="441072748">
          <w:marLeft w:val="600"/>
          <w:marRight w:val="0"/>
          <w:marTop w:val="0"/>
          <w:marBottom w:val="0"/>
          <w:divBdr>
            <w:top w:val="none" w:sz="0" w:space="0" w:color="auto"/>
            <w:left w:val="none" w:sz="0" w:space="0" w:color="auto"/>
            <w:bottom w:val="none" w:sz="0" w:space="0" w:color="auto"/>
            <w:right w:val="none" w:sz="0" w:space="0" w:color="auto"/>
          </w:divBdr>
          <w:divsChild>
            <w:div w:id="2001231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82509">
      <w:bodyDiv w:val="1"/>
      <w:marLeft w:val="0"/>
      <w:marRight w:val="0"/>
      <w:marTop w:val="0"/>
      <w:marBottom w:val="0"/>
      <w:divBdr>
        <w:top w:val="none" w:sz="0" w:space="0" w:color="auto"/>
        <w:left w:val="none" w:sz="0" w:space="0" w:color="auto"/>
        <w:bottom w:val="none" w:sz="0" w:space="0" w:color="auto"/>
        <w:right w:val="none" w:sz="0" w:space="0" w:color="auto"/>
      </w:divBdr>
    </w:div>
    <w:div w:id="140003145">
      <w:bodyDiv w:val="1"/>
      <w:marLeft w:val="0"/>
      <w:marRight w:val="0"/>
      <w:marTop w:val="0"/>
      <w:marBottom w:val="0"/>
      <w:divBdr>
        <w:top w:val="none" w:sz="0" w:space="0" w:color="auto"/>
        <w:left w:val="none" w:sz="0" w:space="0" w:color="auto"/>
        <w:bottom w:val="none" w:sz="0" w:space="0" w:color="auto"/>
        <w:right w:val="none" w:sz="0" w:space="0" w:color="auto"/>
      </w:divBdr>
    </w:div>
    <w:div w:id="140654326">
      <w:bodyDiv w:val="1"/>
      <w:marLeft w:val="0"/>
      <w:marRight w:val="0"/>
      <w:marTop w:val="0"/>
      <w:marBottom w:val="0"/>
      <w:divBdr>
        <w:top w:val="none" w:sz="0" w:space="0" w:color="auto"/>
        <w:left w:val="none" w:sz="0" w:space="0" w:color="auto"/>
        <w:bottom w:val="none" w:sz="0" w:space="0" w:color="auto"/>
        <w:right w:val="none" w:sz="0" w:space="0" w:color="auto"/>
      </w:divBdr>
    </w:div>
    <w:div w:id="152793900">
      <w:bodyDiv w:val="1"/>
      <w:marLeft w:val="0"/>
      <w:marRight w:val="0"/>
      <w:marTop w:val="0"/>
      <w:marBottom w:val="0"/>
      <w:divBdr>
        <w:top w:val="none" w:sz="0" w:space="0" w:color="auto"/>
        <w:left w:val="none" w:sz="0" w:space="0" w:color="auto"/>
        <w:bottom w:val="none" w:sz="0" w:space="0" w:color="auto"/>
        <w:right w:val="none" w:sz="0" w:space="0" w:color="auto"/>
      </w:divBdr>
    </w:div>
    <w:div w:id="188684226">
      <w:bodyDiv w:val="1"/>
      <w:marLeft w:val="0"/>
      <w:marRight w:val="0"/>
      <w:marTop w:val="0"/>
      <w:marBottom w:val="0"/>
      <w:divBdr>
        <w:top w:val="none" w:sz="0" w:space="0" w:color="auto"/>
        <w:left w:val="none" w:sz="0" w:space="0" w:color="auto"/>
        <w:bottom w:val="none" w:sz="0" w:space="0" w:color="auto"/>
        <w:right w:val="none" w:sz="0" w:space="0" w:color="auto"/>
      </w:divBdr>
    </w:div>
    <w:div w:id="229583018">
      <w:bodyDiv w:val="1"/>
      <w:marLeft w:val="0"/>
      <w:marRight w:val="0"/>
      <w:marTop w:val="0"/>
      <w:marBottom w:val="0"/>
      <w:divBdr>
        <w:top w:val="none" w:sz="0" w:space="0" w:color="auto"/>
        <w:left w:val="none" w:sz="0" w:space="0" w:color="auto"/>
        <w:bottom w:val="none" w:sz="0" w:space="0" w:color="auto"/>
        <w:right w:val="none" w:sz="0" w:space="0" w:color="auto"/>
      </w:divBdr>
    </w:div>
    <w:div w:id="231743637">
      <w:bodyDiv w:val="1"/>
      <w:marLeft w:val="0"/>
      <w:marRight w:val="0"/>
      <w:marTop w:val="0"/>
      <w:marBottom w:val="0"/>
      <w:divBdr>
        <w:top w:val="none" w:sz="0" w:space="0" w:color="auto"/>
        <w:left w:val="none" w:sz="0" w:space="0" w:color="auto"/>
        <w:bottom w:val="none" w:sz="0" w:space="0" w:color="auto"/>
        <w:right w:val="none" w:sz="0" w:space="0" w:color="auto"/>
      </w:divBdr>
    </w:div>
    <w:div w:id="234169561">
      <w:bodyDiv w:val="1"/>
      <w:marLeft w:val="0"/>
      <w:marRight w:val="0"/>
      <w:marTop w:val="0"/>
      <w:marBottom w:val="0"/>
      <w:divBdr>
        <w:top w:val="none" w:sz="0" w:space="0" w:color="auto"/>
        <w:left w:val="none" w:sz="0" w:space="0" w:color="auto"/>
        <w:bottom w:val="none" w:sz="0" w:space="0" w:color="auto"/>
        <w:right w:val="none" w:sz="0" w:space="0" w:color="auto"/>
      </w:divBdr>
    </w:div>
    <w:div w:id="239296403">
      <w:bodyDiv w:val="1"/>
      <w:marLeft w:val="0"/>
      <w:marRight w:val="0"/>
      <w:marTop w:val="0"/>
      <w:marBottom w:val="0"/>
      <w:divBdr>
        <w:top w:val="none" w:sz="0" w:space="0" w:color="auto"/>
        <w:left w:val="none" w:sz="0" w:space="0" w:color="auto"/>
        <w:bottom w:val="none" w:sz="0" w:space="0" w:color="auto"/>
        <w:right w:val="none" w:sz="0" w:space="0" w:color="auto"/>
      </w:divBdr>
    </w:div>
    <w:div w:id="247926155">
      <w:bodyDiv w:val="1"/>
      <w:marLeft w:val="0"/>
      <w:marRight w:val="0"/>
      <w:marTop w:val="0"/>
      <w:marBottom w:val="0"/>
      <w:divBdr>
        <w:top w:val="none" w:sz="0" w:space="0" w:color="auto"/>
        <w:left w:val="none" w:sz="0" w:space="0" w:color="auto"/>
        <w:bottom w:val="none" w:sz="0" w:space="0" w:color="auto"/>
        <w:right w:val="none" w:sz="0" w:space="0" w:color="auto"/>
      </w:divBdr>
    </w:div>
    <w:div w:id="293608698">
      <w:bodyDiv w:val="1"/>
      <w:marLeft w:val="0"/>
      <w:marRight w:val="0"/>
      <w:marTop w:val="0"/>
      <w:marBottom w:val="0"/>
      <w:divBdr>
        <w:top w:val="none" w:sz="0" w:space="0" w:color="auto"/>
        <w:left w:val="none" w:sz="0" w:space="0" w:color="auto"/>
        <w:bottom w:val="none" w:sz="0" w:space="0" w:color="auto"/>
        <w:right w:val="none" w:sz="0" w:space="0" w:color="auto"/>
      </w:divBdr>
    </w:div>
    <w:div w:id="295062761">
      <w:bodyDiv w:val="1"/>
      <w:marLeft w:val="0"/>
      <w:marRight w:val="0"/>
      <w:marTop w:val="0"/>
      <w:marBottom w:val="0"/>
      <w:divBdr>
        <w:top w:val="none" w:sz="0" w:space="0" w:color="auto"/>
        <w:left w:val="none" w:sz="0" w:space="0" w:color="auto"/>
        <w:bottom w:val="none" w:sz="0" w:space="0" w:color="auto"/>
        <w:right w:val="none" w:sz="0" w:space="0" w:color="auto"/>
      </w:divBdr>
    </w:div>
    <w:div w:id="299193322">
      <w:bodyDiv w:val="1"/>
      <w:marLeft w:val="0"/>
      <w:marRight w:val="0"/>
      <w:marTop w:val="0"/>
      <w:marBottom w:val="0"/>
      <w:divBdr>
        <w:top w:val="none" w:sz="0" w:space="0" w:color="auto"/>
        <w:left w:val="none" w:sz="0" w:space="0" w:color="auto"/>
        <w:bottom w:val="none" w:sz="0" w:space="0" w:color="auto"/>
        <w:right w:val="none" w:sz="0" w:space="0" w:color="auto"/>
      </w:divBdr>
    </w:div>
    <w:div w:id="310869901">
      <w:bodyDiv w:val="1"/>
      <w:marLeft w:val="0"/>
      <w:marRight w:val="0"/>
      <w:marTop w:val="0"/>
      <w:marBottom w:val="0"/>
      <w:divBdr>
        <w:top w:val="none" w:sz="0" w:space="0" w:color="auto"/>
        <w:left w:val="none" w:sz="0" w:space="0" w:color="auto"/>
        <w:bottom w:val="none" w:sz="0" w:space="0" w:color="auto"/>
        <w:right w:val="none" w:sz="0" w:space="0" w:color="auto"/>
      </w:divBdr>
    </w:div>
    <w:div w:id="334723550">
      <w:bodyDiv w:val="1"/>
      <w:marLeft w:val="0"/>
      <w:marRight w:val="0"/>
      <w:marTop w:val="0"/>
      <w:marBottom w:val="0"/>
      <w:divBdr>
        <w:top w:val="none" w:sz="0" w:space="0" w:color="auto"/>
        <w:left w:val="none" w:sz="0" w:space="0" w:color="auto"/>
        <w:bottom w:val="none" w:sz="0" w:space="0" w:color="auto"/>
        <w:right w:val="none" w:sz="0" w:space="0" w:color="auto"/>
      </w:divBdr>
    </w:div>
    <w:div w:id="340134097">
      <w:bodyDiv w:val="1"/>
      <w:marLeft w:val="0"/>
      <w:marRight w:val="0"/>
      <w:marTop w:val="0"/>
      <w:marBottom w:val="0"/>
      <w:divBdr>
        <w:top w:val="none" w:sz="0" w:space="0" w:color="auto"/>
        <w:left w:val="none" w:sz="0" w:space="0" w:color="auto"/>
        <w:bottom w:val="none" w:sz="0" w:space="0" w:color="auto"/>
        <w:right w:val="none" w:sz="0" w:space="0" w:color="auto"/>
      </w:divBdr>
    </w:div>
    <w:div w:id="407074394">
      <w:bodyDiv w:val="1"/>
      <w:marLeft w:val="0"/>
      <w:marRight w:val="0"/>
      <w:marTop w:val="0"/>
      <w:marBottom w:val="150"/>
      <w:divBdr>
        <w:top w:val="none" w:sz="0" w:space="0" w:color="auto"/>
        <w:left w:val="none" w:sz="0" w:space="0" w:color="auto"/>
        <w:bottom w:val="none" w:sz="0" w:space="0" w:color="auto"/>
        <w:right w:val="none" w:sz="0" w:space="0" w:color="auto"/>
      </w:divBdr>
      <w:divsChild>
        <w:div w:id="1788893311">
          <w:marLeft w:val="600"/>
          <w:marRight w:val="0"/>
          <w:marTop w:val="0"/>
          <w:marBottom w:val="0"/>
          <w:divBdr>
            <w:top w:val="none" w:sz="0" w:space="0" w:color="auto"/>
            <w:left w:val="none" w:sz="0" w:space="0" w:color="auto"/>
            <w:bottom w:val="none" w:sz="0" w:space="0" w:color="auto"/>
            <w:right w:val="none" w:sz="0" w:space="0" w:color="auto"/>
          </w:divBdr>
          <w:divsChild>
            <w:div w:id="70197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310310">
      <w:bodyDiv w:val="1"/>
      <w:marLeft w:val="0"/>
      <w:marRight w:val="0"/>
      <w:marTop w:val="0"/>
      <w:marBottom w:val="0"/>
      <w:divBdr>
        <w:top w:val="none" w:sz="0" w:space="0" w:color="auto"/>
        <w:left w:val="none" w:sz="0" w:space="0" w:color="auto"/>
        <w:bottom w:val="none" w:sz="0" w:space="0" w:color="auto"/>
        <w:right w:val="none" w:sz="0" w:space="0" w:color="auto"/>
      </w:divBdr>
    </w:div>
    <w:div w:id="441732800">
      <w:bodyDiv w:val="1"/>
      <w:marLeft w:val="0"/>
      <w:marRight w:val="0"/>
      <w:marTop w:val="0"/>
      <w:marBottom w:val="0"/>
      <w:divBdr>
        <w:top w:val="none" w:sz="0" w:space="0" w:color="auto"/>
        <w:left w:val="none" w:sz="0" w:space="0" w:color="auto"/>
        <w:bottom w:val="none" w:sz="0" w:space="0" w:color="auto"/>
        <w:right w:val="none" w:sz="0" w:space="0" w:color="auto"/>
      </w:divBdr>
    </w:div>
    <w:div w:id="475297894">
      <w:bodyDiv w:val="1"/>
      <w:marLeft w:val="0"/>
      <w:marRight w:val="0"/>
      <w:marTop w:val="0"/>
      <w:marBottom w:val="0"/>
      <w:divBdr>
        <w:top w:val="none" w:sz="0" w:space="0" w:color="auto"/>
        <w:left w:val="none" w:sz="0" w:space="0" w:color="auto"/>
        <w:bottom w:val="none" w:sz="0" w:space="0" w:color="auto"/>
        <w:right w:val="none" w:sz="0" w:space="0" w:color="auto"/>
      </w:divBdr>
    </w:div>
    <w:div w:id="492454931">
      <w:bodyDiv w:val="1"/>
      <w:marLeft w:val="0"/>
      <w:marRight w:val="0"/>
      <w:marTop w:val="0"/>
      <w:marBottom w:val="0"/>
      <w:divBdr>
        <w:top w:val="none" w:sz="0" w:space="0" w:color="auto"/>
        <w:left w:val="none" w:sz="0" w:space="0" w:color="auto"/>
        <w:bottom w:val="none" w:sz="0" w:space="0" w:color="auto"/>
        <w:right w:val="none" w:sz="0" w:space="0" w:color="auto"/>
      </w:divBdr>
    </w:div>
    <w:div w:id="507792779">
      <w:bodyDiv w:val="1"/>
      <w:marLeft w:val="0"/>
      <w:marRight w:val="0"/>
      <w:marTop w:val="0"/>
      <w:marBottom w:val="0"/>
      <w:divBdr>
        <w:top w:val="none" w:sz="0" w:space="0" w:color="auto"/>
        <w:left w:val="none" w:sz="0" w:space="0" w:color="auto"/>
        <w:bottom w:val="none" w:sz="0" w:space="0" w:color="auto"/>
        <w:right w:val="none" w:sz="0" w:space="0" w:color="auto"/>
      </w:divBdr>
    </w:div>
    <w:div w:id="527373992">
      <w:bodyDiv w:val="1"/>
      <w:marLeft w:val="0"/>
      <w:marRight w:val="0"/>
      <w:marTop w:val="0"/>
      <w:marBottom w:val="0"/>
      <w:divBdr>
        <w:top w:val="none" w:sz="0" w:space="0" w:color="auto"/>
        <w:left w:val="none" w:sz="0" w:space="0" w:color="auto"/>
        <w:bottom w:val="none" w:sz="0" w:space="0" w:color="auto"/>
        <w:right w:val="none" w:sz="0" w:space="0" w:color="auto"/>
      </w:divBdr>
    </w:div>
    <w:div w:id="564032723">
      <w:bodyDiv w:val="1"/>
      <w:marLeft w:val="0"/>
      <w:marRight w:val="0"/>
      <w:marTop w:val="0"/>
      <w:marBottom w:val="0"/>
      <w:divBdr>
        <w:top w:val="none" w:sz="0" w:space="0" w:color="auto"/>
        <w:left w:val="none" w:sz="0" w:space="0" w:color="auto"/>
        <w:bottom w:val="none" w:sz="0" w:space="0" w:color="auto"/>
        <w:right w:val="none" w:sz="0" w:space="0" w:color="auto"/>
      </w:divBdr>
    </w:div>
    <w:div w:id="655961069">
      <w:bodyDiv w:val="1"/>
      <w:marLeft w:val="0"/>
      <w:marRight w:val="0"/>
      <w:marTop w:val="0"/>
      <w:marBottom w:val="0"/>
      <w:divBdr>
        <w:top w:val="none" w:sz="0" w:space="0" w:color="auto"/>
        <w:left w:val="none" w:sz="0" w:space="0" w:color="auto"/>
        <w:bottom w:val="none" w:sz="0" w:space="0" w:color="auto"/>
        <w:right w:val="none" w:sz="0" w:space="0" w:color="auto"/>
      </w:divBdr>
    </w:div>
    <w:div w:id="680084530">
      <w:bodyDiv w:val="1"/>
      <w:marLeft w:val="0"/>
      <w:marRight w:val="0"/>
      <w:marTop w:val="0"/>
      <w:marBottom w:val="0"/>
      <w:divBdr>
        <w:top w:val="none" w:sz="0" w:space="0" w:color="auto"/>
        <w:left w:val="none" w:sz="0" w:space="0" w:color="auto"/>
        <w:bottom w:val="none" w:sz="0" w:space="0" w:color="auto"/>
        <w:right w:val="none" w:sz="0" w:space="0" w:color="auto"/>
      </w:divBdr>
    </w:div>
    <w:div w:id="689991504">
      <w:bodyDiv w:val="1"/>
      <w:marLeft w:val="0"/>
      <w:marRight w:val="0"/>
      <w:marTop w:val="0"/>
      <w:marBottom w:val="0"/>
      <w:divBdr>
        <w:top w:val="none" w:sz="0" w:space="0" w:color="auto"/>
        <w:left w:val="none" w:sz="0" w:space="0" w:color="auto"/>
        <w:bottom w:val="none" w:sz="0" w:space="0" w:color="auto"/>
        <w:right w:val="none" w:sz="0" w:space="0" w:color="auto"/>
      </w:divBdr>
    </w:div>
    <w:div w:id="723410027">
      <w:bodyDiv w:val="1"/>
      <w:marLeft w:val="0"/>
      <w:marRight w:val="0"/>
      <w:marTop w:val="0"/>
      <w:marBottom w:val="0"/>
      <w:divBdr>
        <w:top w:val="none" w:sz="0" w:space="0" w:color="auto"/>
        <w:left w:val="none" w:sz="0" w:space="0" w:color="auto"/>
        <w:bottom w:val="none" w:sz="0" w:space="0" w:color="auto"/>
        <w:right w:val="none" w:sz="0" w:space="0" w:color="auto"/>
      </w:divBdr>
    </w:div>
    <w:div w:id="740910167">
      <w:bodyDiv w:val="1"/>
      <w:marLeft w:val="0"/>
      <w:marRight w:val="0"/>
      <w:marTop w:val="0"/>
      <w:marBottom w:val="0"/>
      <w:divBdr>
        <w:top w:val="none" w:sz="0" w:space="0" w:color="auto"/>
        <w:left w:val="none" w:sz="0" w:space="0" w:color="auto"/>
        <w:bottom w:val="none" w:sz="0" w:space="0" w:color="auto"/>
        <w:right w:val="none" w:sz="0" w:space="0" w:color="auto"/>
      </w:divBdr>
    </w:div>
    <w:div w:id="758984477">
      <w:bodyDiv w:val="1"/>
      <w:marLeft w:val="0"/>
      <w:marRight w:val="0"/>
      <w:marTop w:val="0"/>
      <w:marBottom w:val="0"/>
      <w:divBdr>
        <w:top w:val="none" w:sz="0" w:space="0" w:color="auto"/>
        <w:left w:val="none" w:sz="0" w:space="0" w:color="auto"/>
        <w:bottom w:val="none" w:sz="0" w:space="0" w:color="auto"/>
        <w:right w:val="none" w:sz="0" w:space="0" w:color="auto"/>
      </w:divBdr>
    </w:div>
    <w:div w:id="759181037">
      <w:bodyDiv w:val="1"/>
      <w:marLeft w:val="0"/>
      <w:marRight w:val="0"/>
      <w:marTop w:val="0"/>
      <w:marBottom w:val="0"/>
      <w:divBdr>
        <w:top w:val="none" w:sz="0" w:space="0" w:color="auto"/>
        <w:left w:val="none" w:sz="0" w:space="0" w:color="auto"/>
        <w:bottom w:val="none" w:sz="0" w:space="0" w:color="auto"/>
        <w:right w:val="none" w:sz="0" w:space="0" w:color="auto"/>
      </w:divBdr>
    </w:div>
    <w:div w:id="799108945">
      <w:bodyDiv w:val="1"/>
      <w:marLeft w:val="0"/>
      <w:marRight w:val="0"/>
      <w:marTop w:val="0"/>
      <w:marBottom w:val="0"/>
      <w:divBdr>
        <w:top w:val="none" w:sz="0" w:space="0" w:color="auto"/>
        <w:left w:val="none" w:sz="0" w:space="0" w:color="auto"/>
        <w:bottom w:val="none" w:sz="0" w:space="0" w:color="auto"/>
        <w:right w:val="none" w:sz="0" w:space="0" w:color="auto"/>
      </w:divBdr>
    </w:div>
    <w:div w:id="819272036">
      <w:bodyDiv w:val="1"/>
      <w:marLeft w:val="0"/>
      <w:marRight w:val="0"/>
      <w:marTop w:val="0"/>
      <w:marBottom w:val="0"/>
      <w:divBdr>
        <w:top w:val="none" w:sz="0" w:space="0" w:color="auto"/>
        <w:left w:val="none" w:sz="0" w:space="0" w:color="auto"/>
        <w:bottom w:val="none" w:sz="0" w:space="0" w:color="auto"/>
        <w:right w:val="none" w:sz="0" w:space="0" w:color="auto"/>
      </w:divBdr>
    </w:div>
    <w:div w:id="877742574">
      <w:bodyDiv w:val="1"/>
      <w:marLeft w:val="0"/>
      <w:marRight w:val="0"/>
      <w:marTop w:val="0"/>
      <w:marBottom w:val="0"/>
      <w:divBdr>
        <w:top w:val="none" w:sz="0" w:space="0" w:color="auto"/>
        <w:left w:val="none" w:sz="0" w:space="0" w:color="auto"/>
        <w:bottom w:val="none" w:sz="0" w:space="0" w:color="auto"/>
        <w:right w:val="none" w:sz="0" w:space="0" w:color="auto"/>
      </w:divBdr>
    </w:div>
    <w:div w:id="924606541">
      <w:bodyDiv w:val="1"/>
      <w:marLeft w:val="0"/>
      <w:marRight w:val="0"/>
      <w:marTop w:val="0"/>
      <w:marBottom w:val="0"/>
      <w:divBdr>
        <w:top w:val="none" w:sz="0" w:space="0" w:color="auto"/>
        <w:left w:val="none" w:sz="0" w:space="0" w:color="auto"/>
        <w:bottom w:val="none" w:sz="0" w:space="0" w:color="auto"/>
        <w:right w:val="none" w:sz="0" w:space="0" w:color="auto"/>
      </w:divBdr>
    </w:div>
    <w:div w:id="944456162">
      <w:bodyDiv w:val="1"/>
      <w:marLeft w:val="0"/>
      <w:marRight w:val="0"/>
      <w:marTop w:val="0"/>
      <w:marBottom w:val="0"/>
      <w:divBdr>
        <w:top w:val="none" w:sz="0" w:space="0" w:color="auto"/>
        <w:left w:val="none" w:sz="0" w:space="0" w:color="auto"/>
        <w:bottom w:val="none" w:sz="0" w:space="0" w:color="auto"/>
        <w:right w:val="none" w:sz="0" w:space="0" w:color="auto"/>
      </w:divBdr>
    </w:div>
    <w:div w:id="975453477">
      <w:bodyDiv w:val="1"/>
      <w:marLeft w:val="0"/>
      <w:marRight w:val="0"/>
      <w:marTop w:val="0"/>
      <w:marBottom w:val="0"/>
      <w:divBdr>
        <w:top w:val="none" w:sz="0" w:space="0" w:color="auto"/>
        <w:left w:val="none" w:sz="0" w:space="0" w:color="auto"/>
        <w:bottom w:val="none" w:sz="0" w:space="0" w:color="auto"/>
        <w:right w:val="none" w:sz="0" w:space="0" w:color="auto"/>
      </w:divBdr>
    </w:div>
    <w:div w:id="999885428">
      <w:bodyDiv w:val="1"/>
      <w:marLeft w:val="0"/>
      <w:marRight w:val="0"/>
      <w:marTop w:val="0"/>
      <w:marBottom w:val="0"/>
      <w:divBdr>
        <w:top w:val="none" w:sz="0" w:space="0" w:color="auto"/>
        <w:left w:val="none" w:sz="0" w:space="0" w:color="auto"/>
        <w:bottom w:val="none" w:sz="0" w:space="0" w:color="auto"/>
        <w:right w:val="none" w:sz="0" w:space="0" w:color="auto"/>
      </w:divBdr>
    </w:div>
    <w:div w:id="1031489485">
      <w:bodyDiv w:val="1"/>
      <w:marLeft w:val="0"/>
      <w:marRight w:val="0"/>
      <w:marTop w:val="0"/>
      <w:marBottom w:val="0"/>
      <w:divBdr>
        <w:top w:val="none" w:sz="0" w:space="0" w:color="auto"/>
        <w:left w:val="none" w:sz="0" w:space="0" w:color="auto"/>
        <w:bottom w:val="none" w:sz="0" w:space="0" w:color="auto"/>
        <w:right w:val="none" w:sz="0" w:space="0" w:color="auto"/>
      </w:divBdr>
    </w:div>
    <w:div w:id="1054543394">
      <w:bodyDiv w:val="1"/>
      <w:marLeft w:val="0"/>
      <w:marRight w:val="0"/>
      <w:marTop w:val="0"/>
      <w:marBottom w:val="0"/>
      <w:divBdr>
        <w:top w:val="none" w:sz="0" w:space="0" w:color="auto"/>
        <w:left w:val="none" w:sz="0" w:space="0" w:color="auto"/>
        <w:bottom w:val="none" w:sz="0" w:space="0" w:color="auto"/>
        <w:right w:val="none" w:sz="0" w:space="0" w:color="auto"/>
      </w:divBdr>
    </w:div>
    <w:div w:id="1071738562">
      <w:bodyDiv w:val="1"/>
      <w:marLeft w:val="0"/>
      <w:marRight w:val="0"/>
      <w:marTop w:val="0"/>
      <w:marBottom w:val="0"/>
      <w:divBdr>
        <w:top w:val="none" w:sz="0" w:space="0" w:color="auto"/>
        <w:left w:val="none" w:sz="0" w:space="0" w:color="auto"/>
        <w:bottom w:val="none" w:sz="0" w:space="0" w:color="auto"/>
        <w:right w:val="none" w:sz="0" w:space="0" w:color="auto"/>
      </w:divBdr>
    </w:div>
    <w:div w:id="1078673393">
      <w:bodyDiv w:val="1"/>
      <w:marLeft w:val="0"/>
      <w:marRight w:val="0"/>
      <w:marTop w:val="0"/>
      <w:marBottom w:val="0"/>
      <w:divBdr>
        <w:top w:val="none" w:sz="0" w:space="0" w:color="auto"/>
        <w:left w:val="none" w:sz="0" w:space="0" w:color="auto"/>
        <w:bottom w:val="none" w:sz="0" w:space="0" w:color="auto"/>
        <w:right w:val="none" w:sz="0" w:space="0" w:color="auto"/>
      </w:divBdr>
    </w:div>
    <w:div w:id="1125124189">
      <w:bodyDiv w:val="1"/>
      <w:marLeft w:val="0"/>
      <w:marRight w:val="0"/>
      <w:marTop w:val="0"/>
      <w:marBottom w:val="0"/>
      <w:divBdr>
        <w:top w:val="none" w:sz="0" w:space="0" w:color="auto"/>
        <w:left w:val="none" w:sz="0" w:space="0" w:color="auto"/>
        <w:bottom w:val="none" w:sz="0" w:space="0" w:color="auto"/>
        <w:right w:val="none" w:sz="0" w:space="0" w:color="auto"/>
      </w:divBdr>
    </w:div>
    <w:div w:id="1172063122">
      <w:bodyDiv w:val="1"/>
      <w:marLeft w:val="0"/>
      <w:marRight w:val="0"/>
      <w:marTop w:val="0"/>
      <w:marBottom w:val="0"/>
      <w:divBdr>
        <w:top w:val="none" w:sz="0" w:space="0" w:color="auto"/>
        <w:left w:val="none" w:sz="0" w:space="0" w:color="auto"/>
        <w:bottom w:val="none" w:sz="0" w:space="0" w:color="auto"/>
        <w:right w:val="none" w:sz="0" w:space="0" w:color="auto"/>
      </w:divBdr>
    </w:div>
    <w:div w:id="1208878592">
      <w:bodyDiv w:val="1"/>
      <w:marLeft w:val="0"/>
      <w:marRight w:val="0"/>
      <w:marTop w:val="0"/>
      <w:marBottom w:val="0"/>
      <w:divBdr>
        <w:top w:val="none" w:sz="0" w:space="0" w:color="auto"/>
        <w:left w:val="none" w:sz="0" w:space="0" w:color="auto"/>
        <w:bottom w:val="none" w:sz="0" w:space="0" w:color="auto"/>
        <w:right w:val="none" w:sz="0" w:space="0" w:color="auto"/>
      </w:divBdr>
    </w:div>
    <w:div w:id="1235555822">
      <w:bodyDiv w:val="1"/>
      <w:marLeft w:val="0"/>
      <w:marRight w:val="0"/>
      <w:marTop w:val="0"/>
      <w:marBottom w:val="0"/>
      <w:divBdr>
        <w:top w:val="none" w:sz="0" w:space="0" w:color="auto"/>
        <w:left w:val="none" w:sz="0" w:space="0" w:color="auto"/>
        <w:bottom w:val="none" w:sz="0" w:space="0" w:color="auto"/>
        <w:right w:val="none" w:sz="0" w:space="0" w:color="auto"/>
      </w:divBdr>
    </w:div>
    <w:div w:id="1244989295">
      <w:bodyDiv w:val="1"/>
      <w:marLeft w:val="0"/>
      <w:marRight w:val="0"/>
      <w:marTop w:val="0"/>
      <w:marBottom w:val="0"/>
      <w:divBdr>
        <w:top w:val="none" w:sz="0" w:space="0" w:color="auto"/>
        <w:left w:val="none" w:sz="0" w:space="0" w:color="auto"/>
        <w:bottom w:val="none" w:sz="0" w:space="0" w:color="auto"/>
        <w:right w:val="none" w:sz="0" w:space="0" w:color="auto"/>
      </w:divBdr>
    </w:div>
    <w:div w:id="1254821349">
      <w:bodyDiv w:val="1"/>
      <w:marLeft w:val="0"/>
      <w:marRight w:val="0"/>
      <w:marTop w:val="0"/>
      <w:marBottom w:val="0"/>
      <w:divBdr>
        <w:top w:val="none" w:sz="0" w:space="0" w:color="auto"/>
        <w:left w:val="none" w:sz="0" w:space="0" w:color="auto"/>
        <w:bottom w:val="none" w:sz="0" w:space="0" w:color="auto"/>
        <w:right w:val="none" w:sz="0" w:space="0" w:color="auto"/>
      </w:divBdr>
    </w:div>
    <w:div w:id="1276398963">
      <w:bodyDiv w:val="1"/>
      <w:marLeft w:val="0"/>
      <w:marRight w:val="0"/>
      <w:marTop w:val="0"/>
      <w:marBottom w:val="0"/>
      <w:divBdr>
        <w:top w:val="none" w:sz="0" w:space="0" w:color="auto"/>
        <w:left w:val="none" w:sz="0" w:space="0" w:color="auto"/>
        <w:bottom w:val="none" w:sz="0" w:space="0" w:color="auto"/>
        <w:right w:val="none" w:sz="0" w:space="0" w:color="auto"/>
      </w:divBdr>
    </w:div>
    <w:div w:id="1328289284">
      <w:bodyDiv w:val="1"/>
      <w:marLeft w:val="0"/>
      <w:marRight w:val="0"/>
      <w:marTop w:val="0"/>
      <w:marBottom w:val="0"/>
      <w:divBdr>
        <w:top w:val="none" w:sz="0" w:space="0" w:color="auto"/>
        <w:left w:val="none" w:sz="0" w:space="0" w:color="auto"/>
        <w:bottom w:val="none" w:sz="0" w:space="0" w:color="auto"/>
        <w:right w:val="none" w:sz="0" w:space="0" w:color="auto"/>
      </w:divBdr>
    </w:div>
    <w:div w:id="1328946855">
      <w:bodyDiv w:val="1"/>
      <w:marLeft w:val="0"/>
      <w:marRight w:val="0"/>
      <w:marTop w:val="0"/>
      <w:marBottom w:val="0"/>
      <w:divBdr>
        <w:top w:val="none" w:sz="0" w:space="0" w:color="auto"/>
        <w:left w:val="none" w:sz="0" w:space="0" w:color="auto"/>
        <w:bottom w:val="none" w:sz="0" w:space="0" w:color="auto"/>
        <w:right w:val="none" w:sz="0" w:space="0" w:color="auto"/>
      </w:divBdr>
    </w:div>
    <w:div w:id="1338658306">
      <w:bodyDiv w:val="1"/>
      <w:marLeft w:val="0"/>
      <w:marRight w:val="0"/>
      <w:marTop w:val="0"/>
      <w:marBottom w:val="0"/>
      <w:divBdr>
        <w:top w:val="none" w:sz="0" w:space="0" w:color="auto"/>
        <w:left w:val="none" w:sz="0" w:space="0" w:color="auto"/>
        <w:bottom w:val="none" w:sz="0" w:space="0" w:color="auto"/>
        <w:right w:val="none" w:sz="0" w:space="0" w:color="auto"/>
      </w:divBdr>
    </w:div>
    <w:div w:id="1349868924">
      <w:bodyDiv w:val="1"/>
      <w:marLeft w:val="0"/>
      <w:marRight w:val="0"/>
      <w:marTop w:val="0"/>
      <w:marBottom w:val="0"/>
      <w:divBdr>
        <w:top w:val="none" w:sz="0" w:space="0" w:color="auto"/>
        <w:left w:val="none" w:sz="0" w:space="0" w:color="auto"/>
        <w:bottom w:val="none" w:sz="0" w:space="0" w:color="auto"/>
        <w:right w:val="none" w:sz="0" w:space="0" w:color="auto"/>
      </w:divBdr>
    </w:div>
    <w:div w:id="1368408785">
      <w:bodyDiv w:val="1"/>
      <w:marLeft w:val="0"/>
      <w:marRight w:val="0"/>
      <w:marTop w:val="0"/>
      <w:marBottom w:val="0"/>
      <w:divBdr>
        <w:top w:val="none" w:sz="0" w:space="0" w:color="auto"/>
        <w:left w:val="none" w:sz="0" w:space="0" w:color="auto"/>
        <w:bottom w:val="none" w:sz="0" w:space="0" w:color="auto"/>
        <w:right w:val="none" w:sz="0" w:space="0" w:color="auto"/>
      </w:divBdr>
    </w:div>
    <w:div w:id="1404523718">
      <w:bodyDiv w:val="1"/>
      <w:marLeft w:val="0"/>
      <w:marRight w:val="0"/>
      <w:marTop w:val="0"/>
      <w:marBottom w:val="150"/>
      <w:divBdr>
        <w:top w:val="none" w:sz="0" w:space="0" w:color="auto"/>
        <w:left w:val="none" w:sz="0" w:space="0" w:color="auto"/>
        <w:bottom w:val="none" w:sz="0" w:space="0" w:color="auto"/>
        <w:right w:val="none" w:sz="0" w:space="0" w:color="auto"/>
      </w:divBdr>
      <w:divsChild>
        <w:div w:id="31349815">
          <w:marLeft w:val="600"/>
          <w:marRight w:val="0"/>
          <w:marTop w:val="0"/>
          <w:marBottom w:val="0"/>
          <w:divBdr>
            <w:top w:val="none" w:sz="0" w:space="0" w:color="auto"/>
            <w:left w:val="none" w:sz="0" w:space="0" w:color="auto"/>
            <w:bottom w:val="none" w:sz="0" w:space="0" w:color="auto"/>
            <w:right w:val="none" w:sz="0" w:space="0" w:color="auto"/>
          </w:divBdr>
          <w:divsChild>
            <w:div w:id="1885478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205309">
      <w:bodyDiv w:val="1"/>
      <w:marLeft w:val="0"/>
      <w:marRight w:val="0"/>
      <w:marTop w:val="0"/>
      <w:marBottom w:val="0"/>
      <w:divBdr>
        <w:top w:val="none" w:sz="0" w:space="0" w:color="auto"/>
        <w:left w:val="none" w:sz="0" w:space="0" w:color="auto"/>
        <w:bottom w:val="none" w:sz="0" w:space="0" w:color="auto"/>
        <w:right w:val="none" w:sz="0" w:space="0" w:color="auto"/>
      </w:divBdr>
    </w:div>
    <w:div w:id="1496799092">
      <w:bodyDiv w:val="1"/>
      <w:marLeft w:val="0"/>
      <w:marRight w:val="0"/>
      <w:marTop w:val="0"/>
      <w:marBottom w:val="0"/>
      <w:divBdr>
        <w:top w:val="none" w:sz="0" w:space="0" w:color="auto"/>
        <w:left w:val="none" w:sz="0" w:space="0" w:color="auto"/>
        <w:bottom w:val="none" w:sz="0" w:space="0" w:color="auto"/>
        <w:right w:val="none" w:sz="0" w:space="0" w:color="auto"/>
      </w:divBdr>
    </w:div>
    <w:div w:id="1499344568">
      <w:bodyDiv w:val="1"/>
      <w:marLeft w:val="0"/>
      <w:marRight w:val="0"/>
      <w:marTop w:val="0"/>
      <w:marBottom w:val="0"/>
      <w:divBdr>
        <w:top w:val="none" w:sz="0" w:space="0" w:color="auto"/>
        <w:left w:val="none" w:sz="0" w:space="0" w:color="auto"/>
        <w:bottom w:val="none" w:sz="0" w:space="0" w:color="auto"/>
        <w:right w:val="none" w:sz="0" w:space="0" w:color="auto"/>
      </w:divBdr>
    </w:div>
    <w:div w:id="1558004647">
      <w:bodyDiv w:val="1"/>
      <w:marLeft w:val="0"/>
      <w:marRight w:val="0"/>
      <w:marTop w:val="0"/>
      <w:marBottom w:val="0"/>
      <w:divBdr>
        <w:top w:val="none" w:sz="0" w:space="0" w:color="auto"/>
        <w:left w:val="none" w:sz="0" w:space="0" w:color="auto"/>
        <w:bottom w:val="none" w:sz="0" w:space="0" w:color="auto"/>
        <w:right w:val="none" w:sz="0" w:space="0" w:color="auto"/>
      </w:divBdr>
    </w:div>
    <w:div w:id="1571889868">
      <w:bodyDiv w:val="1"/>
      <w:marLeft w:val="0"/>
      <w:marRight w:val="0"/>
      <w:marTop w:val="0"/>
      <w:marBottom w:val="0"/>
      <w:divBdr>
        <w:top w:val="none" w:sz="0" w:space="0" w:color="auto"/>
        <w:left w:val="none" w:sz="0" w:space="0" w:color="auto"/>
        <w:bottom w:val="none" w:sz="0" w:space="0" w:color="auto"/>
        <w:right w:val="none" w:sz="0" w:space="0" w:color="auto"/>
      </w:divBdr>
    </w:div>
    <w:div w:id="1591694547">
      <w:bodyDiv w:val="1"/>
      <w:marLeft w:val="0"/>
      <w:marRight w:val="0"/>
      <w:marTop w:val="0"/>
      <w:marBottom w:val="0"/>
      <w:divBdr>
        <w:top w:val="none" w:sz="0" w:space="0" w:color="auto"/>
        <w:left w:val="none" w:sz="0" w:space="0" w:color="auto"/>
        <w:bottom w:val="none" w:sz="0" w:space="0" w:color="auto"/>
        <w:right w:val="none" w:sz="0" w:space="0" w:color="auto"/>
      </w:divBdr>
    </w:div>
    <w:div w:id="1628663558">
      <w:bodyDiv w:val="1"/>
      <w:marLeft w:val="0"/>
      <w:marRight w:val="0"/>
      <w:marTop w:val="0"/>
      <w:marBottom w:val="0"/>
      <w:divBdr>
        <w:top w:val="none" w:sz="0" w:space="0" w:color="auto"/>
        <w:left w:val="none" w:sz="0" w:space="0" w:color="auto"/>
        <w:bottom w:val="none" w:sz="0" w:space="0" w:color="auto"/>
        <w:right w:val="none" w:sz="0" w:space="0" w:color="auto"/>
      </w:divBdr>
    </w:div>
    <w:div w:id="1638492536">
      <w:bodyDiv w:val="1"/>
      <w:marLeft w:val="0"/>
      <w:marRight w:val="0"/>
      <w:marTop w:val="0"/>
      <w:marBottom w:val="0"/>
      <w:divBdr>
        <w:top w:val="none" w:sz="0" w:space="0" w:color="auto"/>
        <w:left w:val="none" w:sz="0" w:space="0" w:color="auto"/>
        <w:bottom w:val="none" w:sz="0" w:space="0" w:color="auto"/>
        <w:right w:val="none" w:sz="0" w:space="0" w:color="auto"/>
      </w:divBdr>
    </w:div>
    <w:div w:id="1683627175">
      <w:bodyDiv w:val="1"/>
      <w:marLeft w:val="0"/>
      <w:marRight w:val="0"/>
      <w:marTop w:val="0"/>
      <w:marBottom w:val="0"/>
      <w:divBdr>
        <w:top w:val="none" w:sz="0" w:space="0" w:color="auto"/>
        <w:left w:val="none" w:sz="0" w:space="0" w:color="auto"/>
        <w:bottom w:val="none" w:sz="0" w:space="0" w:color="auto"/>
        <w:right w:val="none" w:sz="0" w:space="0" w:color="auto"/>
      </w:divBdr>
    </w:div>
    <w:div w:id="1695692061">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26954501">
      <w:bodyDiv w:val="1"/>
      <w:marLeft w:val="0"/>
      <w:marRight w:val="0"/>
      <w:marTop w:val="0"/>
      <w:marBottom w:val="0"/>
      <w:divBdr>
        <w:top w:val="none" w:sz="0" w:space="0" w:color="auto"/>
        <w:left w:val="none" w:sz="0" w:space="0" w:color="auto"/>
        <w:bottom w:val="none" w:sz="0" w:space="0" w:color="auto"/>
        <w:right w:val="none" w:sz="0" w:space="0" w:color="auto"/>
      </w:divBdr>
    </w:div>
    <w:div w:id="1729448679">
      <w:bodyDiv w:val="1"/>
      <w:marLeft w:val="0"/>
      <w:marRight w:val="0"/>
      <w:marTop w:val="0"/>
      <w:marBottom w:val="0"/>
      <w:divBdr>
        <w:top w:val="none" w:sz="0" w:space="0" w:color="auto"/>
        <w:left w:val="none" w:sz="0" w:space="0" w:color="auto"/>
        <w:bottom w:val="none" w:sz="0" w:space="0" w:color="auto"/>
        <w:right w:val="none" w:sz="0" w:space="0" w:color="auto"/>
      </w:divBdr>
    </w:div>
    <w:div w:id="1861122862">
      <w:bodyDiv w:val="1"/>
      <w:marLeft w:val="0"/>
      <w:marRight w:val="0"/>
      <w:marTop w:val="0"/>
      <w:marBottom w:val="0"/>
      <w:divBdr>
        <w:top w:val="none" w:sz="0" w:space="0" w:color="auto"/>
        <w:left w:val="none" w:sz="0" w:space="0" w:color="auto"/>
        <w:bottom w:val="none" w:sz="0" w:space="0" w:color="auto"/>
        <w:right w:val="none" w:sz="0" w:space="0" w:color="auto"/>
      </w:divBdr>
    </w:div>
    <w:div w:id="1886796293">
      <w:bodyDiv w:val="1"/>
      <w:marLeft w:val="0"/>
      <w:marRight w:val="0"/>
      <w:marTop w:val="0"/>
      <w:marBottom w:val="0"/>
      <w:divBdr>
        <w:top w:val="none" w:sz="0" w:space="0" w:color="auto"/>
        <w:left w:val="none" w:sz="0" w:space="0" w:color="auto"/>
        <w:bottom w:val="none" w:sz="0" w:space="0" w:color="auto"/>
        <w:right w:val="none" w:sz="0" w:space="0" w:color="auto"/>
      </w:divBdr>
      <w:divsChild>
        <w:div w:id="1660423739">
          <w:marLeft w:val="0"/>
          <w:marRight w:val="0"/>
          <w:marTop w:val="0"/>
          <w:marBottom w:val="0"/>
          <w:divBdr>
            <w:top w:val="none" w:sz="0" w:space="0" w:color="auto"/>
            <w:left w:val="none" w:sz="0" w:space="0" w:color="auto"/>
            <w:bottom w:val="none" w:sz="0" w:space="0" w:color="auto"/>
            <w:right w:val="none" w:sz="0" w:space="0" w:color="auto"/>
          </w:divBdr>
          <w:divsChild>
            <w:div w:id="359742667">
              <w:marLeft w:val="0"/>
              <w:marRight w:val="0"/>
              <w:marTop w:val="0"/>
              <w:marBottom w:val="0"/>
              <w:divBdr>
                <w:top w:val="none" w:sz="0" w:space="0" w:color="auto"/>
                <w:left w:val="none" w:sz="0" w:space="0" w:color="auto"/>
                <w:bottom w:val="none" w:sz="0" w:space="0" w:color="auto"/>
                <w:right w:val="none" w:sz="0" w:space="0" w:color="auto"/>
              </w:divBdr>
              <w:divsChild>
                <w:div w:id="162089296">
                  <w:marLeft w:val="0"/>
                  <w:marRight w:val="0"/>
                  <w:marTop w:val="0"/>
                  <w:marBottom w:val="0"/>
                  <w:divBdr>
                    <w:top w:val="none" w:sz="0" w:space="0" w:color="auto"/>
                    <w:left w:val="none" w:sz="0" w:space="0" w:color="auto"/>
                    <w:bottom w:val="none" w:sz="0" w:space="0" w:color="auto"/>
                    <w:right w:val="none" w:sz="0" w:space="0" w:color="auto"/>
                  </w:divBdr>
                  <w:divsChild>
                    <w:div w:id="2048405064">
                      <w:marLeft w:val="0"/>
                      <w:marRight w:val="0"/>
                      <w:marTop w:val="300"/>
                      <w:marBottom w:val="0"/>
                      <w:divBdr>
                        <w:top w:val="none" w:sz="0" w:space="0" w:color="auto"/>
                        <w:left w:val="none" w:sz="0" w:space="0" w:color="auto"/>
                        <w:bottom w:val="none" w:sz="0" w:space="0" w:color="auto"/>
                        <w:right w:val="none" w:sz="0" w:space="0" w:color="auto"/>
                      </w:divBdr>
                      <w:divsChild>
                        <w:div w:id="830407350">
                          <w:marLeft w:val="0"/>
                          <w:marRight w:val="0"/>
                          <w:marTop w:val="150"/>
                          <w:marBottom w:val="0"/>
                          <w:divBdr>
                            <w:top w:val="none" w:sz="0" w:space="0" w:color="auto"/>
                            <w:left w:val="none" w:sz="0" w:space="0" w:color="auto"/>
                            <w:bottom w:val="none" w:sz="0" w:space="0" w:color="auto"/>
                            <w:right w:val="none" w:sz="0" w:space="0" w:color="auto"/>
                          </w:divBdr>
                          <w:divsChild>
                            <w:div w:id="1870604038">
                              <w:marLeft w:val="0"/>
                              <w:marRight w:val="0"/>
                              <w:marTop w:val="0"/>
                              <w:marBottom w:val="0"/>
                              <w:divBdr>
                                <w:top w:val="none" w:sz="0" w:space="0" w:color="auto"/>
                                <w:left w:val="none" w:sz="0" w:space="0" w:color="auto"/>
                                <w:bottom w:val="none" w:sz="0" w:space="0" w:color="auto"/>
                                <w:right w:val="none" w:sz="0" w:space="0" w:color="auto"/>
                              </w:divBdr>
                              <w:divsChild>
                                <w:div w:id="1097291651">
                                  <w:marLeft w:val="0"/>
                                  <w:marRight w:val="0"/>
                                  <w:marTop w:val="0"/>
                                  <w:marBottom w:val="0"/>
                                  <w:divBdr>
                                    <w:top w:val="none" w:sz="0" w:space="0" w:color="auto"/>
                                    <w:left w:val="none" w:sz="0" w:space="0" w:color="auto"/>
                                    <w:bottom w:val="none" w:sz="0" w:space="0" w:color="auto"/>
                                    <w:right w:val="none" w:sz="0" w:space="0" w:color="auto"/>
                                  </w:divBdr>
                                  <w:divsChild>
                                    <w:div w:id="1107850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95774235">
      <w:bodyDiv w:val="1"/>
      <w:marLeft w:val="0"/>
      <w:marRight w:val="0"/>
      <w:marTop w:val="0"/>
      <w:marBottom w:val="0"/>
      <w:divBdr>
        <w:top w:val="none" w:sz="0" w:space="0" w:color="auto"/>
        <w:left w:val="none" w:sz="0" w:space="0" w:color="auto"/>
        <w:bottom w:val="none" w:sz="0" w:space="0" w:color="auto"/>
        <w:right w:val="none" w:sz="0" w:space="0" w:color="auto"/>
      </w:divBdr>
    </w:div>
    <w:div w:id="1918592364">
      <w:bodyDiv w:val="1"/>
      <w:marLeft w:val="0"/>
      <w:marRight w:val="0"/>
      <w:marTop w:val="0"/>
      <w:marBottom w:val="0"/>
      <w:divBdr>
        <w:top w:val="none" w:sz="0" w:space="0" w:color="auto"/>
        <w:left w:val="none" w:sz="0" w:space="0" w:color="auto"/>
        <w:bottom w:val="none" w:sz="0" w:space="0" w:color="auto"/>
        <w:right w:val="none" w:sz="0" w:space="0" w:color="auto"/>
      </w:divBdr>
    </w:div>
    <w:div w:id="1924216008">
      <w:bodyDiv w:val="1"/>
      <w:marLeft w:val="0"/>
      <w:marRight w:val="0"/>
      <w:marTop w:val="0"/>
      <w:marBottom w:val="0"/>
      <w:divBdr>
        <w:top w:val="none" w:sz="0" w:space="0" w:color="auto"/>
        <w:left w:val="none" w:sz="0" w:space="0" w:color="auto"/>
        <w:bottom w:val="none" w:sz="0" w:space="0" w:color="auto"/>
        <w:right w:val="none" w:sz="0" w:space="0" w:color="auto"/>
      </w:divBdr>
    </w:div>
    <w:div w:id="1931886297">
      <w:bodyDiv w:val="1"/>
      <w:marLeft w:val="0"/>
      <w:marRight w:val="0"/>
      <w:marTop w:val="0"/>
      <w:marBottom w:val="0"/>
      <w:divBdr>
        <w:top w:val="none" w:sz="0" w:space="0" w:color="auto"/>
        <w:left w:val="none" w:sz="0" w:space="0" w:color="auto"/>
        <w:bottom w:val="none" w:sz="0" w:space="0" w:color="auto"/>
        <w:right w:val="none" w:sz="0" w:space="0" w:color="auto"/>
      </w:divBdr>
    </w:div>
    <w:div w:id="1984308224">
      <w:bodyDiv w:val="1"/>
      <w:marLeft w:val="0"/>
      <w:marRight w:val="0"/>
      <w:marTop w:val="0"/>
      <w:marBottom w:val="0"/>
      <w:divBdr>
        <w:top w:val="none" w:sz="0" w:space="0" w:color="auto"/>
        <w:left w:val="none" w:sz="0" w:space="0" w:color="auto"/>
        <w:bottom w:val="none" w:sz="0" w:space="0" w:color="auto"/>
        <w:right w:val="none" w:sz="0" w:space="0" w:color="auto"/>
      </w:divBdr>
    </w:div>
    <w:div w:id="2022655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weco@sweco.lt" TargetMode="External"/><Relationship Id="rId18" Type="http://schemas.openxmlformats.org/officeDocument/2006/relationships/hyperlink" Target="https://ec.europa.eu/inea/en/connecting-europe-facility/cef-energy/beneficiaries-info-point/publicity-guidelines-logos"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sandra.vaicaitiene@litrail.lt" TargetMode="Externa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sa.riskiene@litrail.lt"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mailto:saskaita@vpt.lt"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askaita.eu" TargetMode="External"/><Relationship Id="rId22" Type="http://schemas.openxmlformats.org/officeDocument/2006/relationships/footer" Target="footer2.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20476D4A18184AACB0AA8BA94088BE57"/>
        <w:category>
          <w:name w:val="Bendrosios nuostatos"/>
          <w:gallery w:val="placeholder"/>
        </w:category>
        <w:types>
          <w:type w:val="bbPlcHdr"/>
        </w:types>
        <w:behaviors>
          <w:behavior w:val="content"/>
        </w:behaviors>
        <w:guid w:val="{6EF0768A-F08F-4192-86ED-7B7361A6D966}"/>
      </w:docPartPr>
      <w:docPartBody>
        <w:p w:rsidR="008247CA" w:rsidRDefault="00044A01" w:rsidP="00044A01">
          <w:pPr>
            <w:pStyle w:val="20476D4A18184AACB0AA8BA94088BE57"/>
          </w:pPr>
          <w:r w:rsidRPr="0065591D">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Omega">
    <w:altName w:val="Candara"/>
    <w:panose1 w:val="00000000000000000000"/>
    <w:charset w:val="00"/>
    <w:family w:val="swiss"/>
    <w:notTrueType/>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_Helvetica">
    <w:altName w:val="Times New Roman"/>
    <w:panose1 w:val="00000000000000000000"/>
    <w:charset w:val="00"/>
    <w:family w:val="swiss"/>
    <w:notTrueType/>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Bold">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4A01"/>
    <w:rsid w:val="00044A01"/>
    <w:rsid w:val="0068765F"/>
    <w:rsid w:val="008247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044A01"/>
    <w:rPr>
      <w:color w:val="808080"/>
    </w:rPr>
  </w:style>
  <w:style w:type="paragraph" w:customStyle="1" w:styleId="20476D4A18184AACB0AA8BA94088BE57">
    <w:name w:val="20476D4A18184AACB0AA8BA94088BE57"/>
    <w:rsid w:val="00044A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1" ma:contentTypeDescription="Kurkite naują dokumentą." ma:contentTypeScope="" ma:versionID="1352d9907931342afa5d372b2c2c67e5">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e84579905528b0e9ba6916dbb23fcb76"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Savininkas xmlns="aa4df4ad-5d2d-40cc-8892-0532580ad8da" xsi:nil="true"/>
    <Statusas xmlns="aa4df4ad-5d2d-40cc-8892-0532580ad8da">Inicijavimas</Statusas>
    <Dateandtime xmlns="aa4df4ad-5d2d-40cc-8892-0532580ad8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989B7-566D-4373-BFC7-FAA433D64288}"/>
</file>

<file path=customXml/itemProps2.xml><?xml version="1.0" encoding="utf-8"?>
<ds:datastoreItem xmlns:ds="http://schemas.openxmlformats.org/officeDocument/2006/customXml" ds:itemID="{96EB2906-D62B-4CB2-9726-DBB7859ED6F9}">
  <ds:schemaRefs>
    <ds:schemaRef ds:uri="http://schemas.openxmlformats.org/officeDocument/2006/bibliography"/>
  </ds:schemaRefs>
</ds:datastoreItem>
</file>

<file path=customXml/itemProps3.xml><?xml version="1.0" encoding="utf-8"?>
<ds:datastoreItem xmlns:ds="http://schemas.openxmlformats.org/officeDocument/2006/customXml" ds:itemID="{60A16DFB-7810-4F3E-B06B-34DDE0DB53B8}">
  <ds:schemaRefs>
    <ds:schemaRef ds:uri="http://schemas.microsoft.com/office/2006/metadata/properties"/>
    <ds:schemaRef ds:uri="http://schemas.microsoft.com/office/infopath/2007/PartnerControls"/>
    <ds:schemaRef ds:uri="aa4df4ad-5d2d-40cc-8892-0532580ad8da"/>
  </ds:schemaRefs>
</ds:datastoreItem>
</file>

<file path=customXml/itemProps4.xml><?xml version="1.0" encoding="utf-8"?>
<ds:datastoreItem xmlns:ds="http://schemas.openxmlformats.org/officeDocument/2006/customXml" ds:itemID="{0B5D55AF-5310-4427-A5D7-73758A29E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69</Pages>
  <Words>153573</Words>
  <Characters>87538</Characters>
  <Application>Microsoft Office Word</Application>
  <DocSecurity>0</DocSecurity>
  <Lines>729</Lines>
  <Paragraphs>481</Paragraphs>
  <ScaleCrop>false</ScaleCrop>
  <Company>LG</Company>
  <LinksUpToDate>false</LinksUpToDate>
  <CharactersWithSpaces>240630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m.kuzma</dc:creator>
  <cp:keywords/>
  <dc:description/>
  <cp:lastModifiedBy>Jūratė Prieskienė</cp:lastModifiedBy>
  <cp:revision>160</cp:revision>
  <cp:lastPrinted>2018-09-24T12:03:00Z</cp:lastPrinted>
  <dcterms:created xsi:type="dcterms:W3CDTF">2020-08-10T08:22:00Z</dcterms:created>
  <dcterms:modified xsi:type="dcterms:W3CDTF">2021-04-09T08:54:00Z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2020-04-10T13:35:10.7441004Z</vt:lpwstr>
  </property>
  <property fmtid="{D5CDD505-2E9C-101B-9397-08002B2CF9AE}" pid="5" name="MSIP_Label_cfcb905c-755b-4fd4-bd20-0d682d4f1d27_Name">
    <vt:lpwstr>General</vt:lpwstr>
  </property>
  <property fmtid="{D5CDD505-2E9C-101B-9397-08002B2CF9AE}" pid="6" name="MSIP_Label_cfcb905c-755b-4fd4-bd20-0d682d4f1d27_ActionId">
    <vt:lpwstr>6f2d0ec6-f6f5-4306-9d17-582827dba6de</vt:lpwstr>
  </property>
  <property fmtid="{D5CDD505-2E9C-101B-9397-08002B2CF9AE}" pid="7" name="MSIP_Label_cfcb905c-755b-4fd4-bd20-0d682d4f1d27_Extended_MSFT_Method">
    <vt:lpwstr>Automatic</vt:lpwstr>
  </property>
  <property fmtid="{D5CDD505-2E9C-101B-9397-08002B2CF9AE}" pid="8" name="Sensitivity">
    <vt:lpwstr>General</vt:lpwstr>
  </property>
  <property fmtid="{D5CDD505-2E9C-101B-9397-08002B2CF9AE}" pid="9" name="ContentTypeId">
    <vt:lpwstr>0x01010042590677BDB81E49A6E5799895AA61AB</vt:lpwstr>
  </property>
</Properties>
</file>