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4ED1" w14:textId="77777777" w:rsidR="00706CFE" w:rsidRDefault="00706CFE">
      <w:pPr>
        <w:spacing w:after="0" w:line="240" w:lineRule="auto"/>
        <w:ind w:left="792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 PRIEDAS</w:t>
      </w:r>
    </w:p>
    <w:p w14:paraId="76B48AAE" w14:textId="77777777" w:rsidR="00706CFE" w:rsidRDefault="00706CF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5535CD4" w14:textId="77777777" w:rsidR="00706CFE" w:rsidRDefault="00706CF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ULTRAGARSINĖS DIAGNOSTIKOS SISTEMOS</w:t>
      </w:r>
    </w:p>
    <w:p w14:paraId="5A1D0C6D" w14:textId="77777777" w:rsidR="00706CFE" w:rsidRDefault="00706CF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TECHNINĖ SPECIFIKACIJA</w:t>
      </w:r>
    </w:p>
    <w:p w14:paraId="2772A284" w14:textId="77777777" w:rsidR="00706CFE" w:rsidRDefault="00706CFE">
      <w:pPr>
        <w:rPr>
          <w:lang w:val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3470"/>
        <w:gridCol w:w="2835"/>
        <w:gridCol w:w="3150"/>
      </w:tblGrid>
      <w:tr w:rsidR="00706CFE" w14:paraId="60C125F5" w14:textId="77777777" w:rsidTr="00D92708">
        <w:trPr>
          <w:trHeight w:val="3546"/>
        </w:trPr>
        <w:tc>
          <w:tcPr>
            <w:tcW w:w="718" w:type="dxa"/>
          </w:tcPr>
          <w:p w14:paraId="73D17186" w14:textId="77777777" w:rsidR="00706CFE" w:rsidRDefault="00706C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Eil.</w:t>
            </w:r>
          </w:p>
          <w:p w14:paraId="44FD1E23" w14:textId="77777777" w:rsidR="00706CFE" w:rsidRDefault="00706C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Nr.</w:t>
            </w:r>
          </w:p>
        </w:tc>
        <w:tc>
          <w:tcPr>
            <w:tcW w:w="3470" w:type="dxa"/>
          </w:tcPr>
          <w:p w14:paraId="3D79F351" w14:textId="77777777" w:rsidR="00706CFE" w:rsidRDefault="00706C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Parametrai</w:t>
            </w:r>
          </w:p>
        </w:tc>
        <w:tc>
          <w:tcPr>
            <w:tcW w:w="2835" w:type="dxa"/>
          </w:tcPr>
          <w:p w14:paraId="0A7832A9" w14:textId="77777777" w:rsidR="00706CFE" w:rsidRDefault="00706C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Reikalaujamos parametrų reikšmės</w:t>
            </w:r>
          </w:p>
        </w:tc>
        <w:tc>
          <w:tcPr>
            <w:tcW w:w="3150" w:type="dxa"/>
          </w:tcPr>
          <w:p w14:paraId="403C34C4" w14:textId="77777777" w:rsidR="00706CFE" w:rsidRDefault="00706C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Siūloma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parametro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reikšmė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u w:val="single"/>
              </w:rPr>
              <w:t>nurodant</w:t>
            </w:r>
            <w:proofErr w:type="spellEnd"/>
            <w:r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u w:val="single"/>
              </w:rPr>
              <w:t>atitiktį</w:t>
            </w:r>
            <w:proofErr w:type="spellEnd"/>
            <w:r>
              <w:rPr>
                <w:rFonts w:ascii="Times New Roman" w:hAnsi="Times New Roman"/>
                <w:b/>
                <w:bCs/>
                <w:u w:val="single"/>
                <w:lang w:val="lt-LT"/>
              </w:rPr>
              <w:t xml:space="preserve"> ir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katalogo</w:t>
            </w:r>
            <w:proofErr w:type="spellEnd"/>
            <w:proofErr w:type="gramStart"/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bukleto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brošiūros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aprašymo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puslapio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Nr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lt-LT"/>
              </w:rPr>
              <w:t xml:space="preserve"> (pateiktuose katalogo / bukleto / brošiūros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puslapyje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pastebimai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pažymėti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spalvotai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markiruoti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nurodyti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rodyklėmis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pabraukti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konkrečias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teikiamų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dokumentų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vietas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aprašomos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reikalaujamų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techninių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charakteristikų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reikšmės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įrašyti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kurį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techninės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specifikacijos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reikalaujamo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parametro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punktą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atitinka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lt-LT"/>
              </w:rPr>
              <w:t>)</w:t>
            </w:r>
          </w:p>
        </w:tc>
      </w:tr>
      <w:tr w:rsidR="00706CFE" w14:paraId="2ED00528" w14:textId="77777777" w:rsidTr="00D92708">
        <w:tc>
          <w:tcPr>
            <w:tcW w:w="718" w:type="dxa"/>
          </w:tcPr>
          <w:p w14:paraId="6CDA1147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3470" w:type="dxa"/>
          </w:tcPr>
          <w:p w14:paraId="04D5B281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Taikymo sritys</w:t>
            </w:r>
          </w:p>
        </w:tc>
        <w:tc>
          <w:tcPr>
            <w:tcW w:w="2835" w:type="dxa"/>
          </w:tcPr>
          <w:p w14:paraId="152DACF2" w14:textId="77777777" w:rsidR="00706CFE" w:rsidRDefault="00706C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Paviršiniai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smulkiųjų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organų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dalių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tyrimai</w:t>
            </w:r>
            <w:proofErr w:type="spellEnd"/>
          </w:p>
          <w:p w14:paraId="14508E97" w14:textId="77777777" w:rsidR="00706CFE" w:rsidRDefault="007B77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Vidaus</w:t>
            </w:r>
            <w:proofErr w:type="spellEnd"/>
            <w:r w:rsidR="00706CFE">
              <w:rPr>
                <w:rFonts w:ascii="Times New Roman" w:hAnsi="Times New Roman"/>
              </w:rPr>
              <w:t xml:space="preserve"> </w:t>
            </w:r>
            <w:proofErr w:type="spellStart"/>
            <w:r w:rsidR="00706CFE">
              <w:rPr>
                <w:rFonts w:ascii="Times New Roman" w:hAnsi="Times New Roman"/>
              </w:rPr>
              <w:t>organų</w:t>
            </w:r>
            <w:proofErr w:type="spellEnd"/>
            <w:r w:rsidR="00706CFE">
              <w:rPr>
                <w:rFonts w:ascii="Times New Roman" w:hAnsi="Times New Roman"/>
              </w:rPr>
              <w:t xml:space="preserve"> </w:t>
            </w:r>
            <w:proofErr w:type="spellStart"/>
            <w:r w:rsidR="00706CFE">
              <w:rPr>
                <w:rFonts w:ascii="Times New Roman" w:hAnsi="Times New Roman"/>
              </w:rPr>
              <w:t>tyrimai</w:t>
            </w:r>
            <w:proofErr w:type="spellEnd"/>
          </w:p>
          <w:p w14:paraId="717B060D" w14:textId="77777777" w:rsidR="00706CFE" w:rsidRDefault="00706C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Skydliaukės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tyrimai</w:t>
            </w:r>
            <w:proofErr w:type="spellEnd"/>
          </w:p>
          <w:p w14:paraId="17A420B4" w14:textId="77777777" w:rsidR="00706CFE" w:rsidRPr="007B775E" w:rsidRDefault="00706C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Kraujagyslių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tyrimai</w:t>
            </w:r>
            <w:proofErr w:type="spellEnd"/>
          </w:p>
          <w:p w14:paraId="0E875629" w14:textId="77777777" w:rsidR="007B775E" w:rsidRPr="007B775E" w:rsidRDefault="007B77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Krūtų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tyrimai</w:t>
            </w:r>
            <w:proofErr w:type="spellEnd"/>
          </w:p>
          <w:p w14:paraId="79012248" w14:textId="77777777" w:rsidR="007B775E" w:rsidRDefault="007B775E" w:rsidP="007B775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Pritaikyta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tyrimams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atitinkamais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klinikiniais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darbo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režimais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matavimo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skaičiavimo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paketais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50" w:type="dxa"/>
          </w:tcPr>
          <w:p w14:paraId="7A83C30B" w14:textId="77777777" w:rsidR="003146DD" w:rsidRPr="003146DD" w:rsidRDefault="003146DD" w:rsidP="003146D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146DD">
              <w:rPr>
                <w:rFonts w:ascii="Times New Roman" w:hAnsi="Times New Roman"/>
                <w:lang w:val="lt-LT"/>
              </w:rPr>
              <w:t>1. Paviršiniai ir smulkiųjų organų/dalių tyrimai</w:t>
            </w:r>
          </w:p>
          <w:p w14:paraId="2BDE7076" w14:textId="77777777" w:rsidR="003146DD" w:rsidRPr="003146DD" w:rsidRDefault="003146DD" w:rsidP="003146D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146DD">
              <w:rPr>
                <w:rFonts w:ascii="Times New Roman" w:hAnsi="Times New Roman"/>
                <w:lang w:val="lt-LT"/>
              </w:rPr>
              <w:t>2. Vidaus organų tyrimai</w:t>
            </w:r>
          </w:p>
          <w:p w14:paraId="0F8D3543" w14:textId="77777777" w:rsidR="003146DD" w:rsidRPr="003146DD" w:rsidRDefault="003146DD" w:rsidP="003146D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146DD">
              <w:rPr>
                <w:rFonts w:ascii="Times New Roman" w:hAnsi="Times New Roman"/>
                <w:lang w:val="lt-LT"/>
              </w:rPr>
              <w:t>3. Skydliaukės tyrimai</w:t>
            </w:r>
          </w:p>
          <w:p w14:paraId="37410F60" w14:textId="77777777" w:rsidR="003146DD" w:rsidRPr="003146DD" w:rsidRDefault="003146DD" w:rsidP="003146D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146DD">
              <w:rPr>
                <w:rFonts w:ascii="Times New Roman" w:hAnsi="Times New Roman"/>
                <w:lang w:val="lt-LT"/>
              </w:rPr>
              <w:t>4. Kraujagyslių tyrimai</w:t>
            </w:r>
          </w:p>
          <w:p w14:paraId="55F7AD04" w14:textId="77777777" w:rsidR="003146DD" w:rsidRPr="003146DD" w:rsidRDefault="003146DD" w:rsidP="003146D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146DD">
              <w:rPr>
                <w:rFonts w:ascii="Times New Roman" w:hAnsi="Times New Roman"/>
                <w:lang w:val="lt-LT"/>
              </w:rPr>
              <w:t>5. Krūtų tyrimai</w:t>
            </w:r>
          </w:p>
          <w:p w14:paraId="3B8D179F" w14:textId="400CA0B6" w:rsidR="00706CFE" w:rsidRDefault="003146DD" w:rsidP="003146D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146DD">
              <w:rPr>
                <w:rFonts w:ascii="Times New Roman" w:hAnsi="Times New Roman"/>
                <w:lang w:val="lt-LT"/>
              </w:rPr>
              <w:t>Pritaikyta tyrimams su atitinkamais klinikiniais darbo režimais, matavimo bei skaičiavimo paketais.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(„Ultragarsas.pdf“, 2-3psl.)</w:t>
            </w:r>
          </w:p>
        </w:tc>
      </w:tr>
      <w:tr w:rsidR="00706CFE" w14:paraId="58D767EB" w14:textId="77777777" w:rsidTr="00D92708">
        <w:tc>
          <w:tcPr>
            <w:tcW w:w="718" w:type="dxa"/>
          </w:tcPr>
          <w:p w14:paraId="7D629390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3470" w:type="dxa"/>
          </w:tcPr>
          <w:p w14:paraId="49C3F8D1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Sistemos parengimo darbui trukmė </w:t>
            </w:r>
          </w:p>
        </w:tc>
        <w:tc>
          <w:tcPr>
            <w:tcW w:w="2835" w:type="dxa"/>
          </w:tcPr>
          <w:p w14:paraId="7E2D4D5A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≤ 60 sekundžių esant pilnai išjungtai sistemai</w:t>
            </w:r>
          </w:p>
        </w:tc>
        <w:tc>
          <w:tcPr>
            <w:tcW w:w="3150" w:type="dxa"/>
          </w:tcPr>
          <w:p w14:paraId="2AFD7753" w14:textId="4CDD12AB" w:rsidR="00706CFE" w:rsidRDefault="003146D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60 sekundžių esant pilnai išjungtai sistemai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(„Ultragarsas.pdf“, 2psl.)</w:t>
            </w:r>
          </w:p>
        </w:tc>
      </w:tr>
      <w:tr w:rsidR="00706CFE" w14:paraId="0A333488" w14:textId="77777777" w:rsidTr="00D92708">
        <w:tc>
          <w:tcPr>
            <w:tcW w:w="718" w:type="dxa"/>
          </w:tcPr>
          <w:p w14:paraId="5ABA881F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3470" w:type="dxa"/>
          </w:tcPr>
          <w:p w14:paraId="410500BA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Maksimalus vaizduojamas gylis</w:t>
            </w:r>
          </w:p>
        </w:tc>
        <w:tc>
          <w:tcPr>
            <w:tcW w:w="2835" w:type="dxa"/>
          </w:tcPr>
          <w:p w14:paraId="77F9B5E2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≥ 40 cm</w:t>
            </w:r>
          </w:p>
        </w:tc>
        <w:tc>
          <w:tcPr>
            <w:tcW w:w="3150" w:type="dxa"/>
          </w:tcPr>
          <w:p w14:paraId="41C3A8E5" w14:textId="1E47E09F" w:rsidR="00706CFE" w:rsidRDefault="003146D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40 cm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06CFE" w14:paraId="47A94D8A" w14:textId="77777777" w:rsidTr="00D92708">
        <w:tc>
          <w:tcPr>
            <w:tcW w:w="718" w:type="dxa"/>
            <w:shd w:val="clear" w:color="auto" w:fill="BFBFBF"/>
          </w:tcPr>
          <w:p w14:paraId="697308FD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70" w:type="dxa"/>
            <w:shd w:val="clear" w:color="auto" w:fill="BFBFBF"/>
          </w:tcPr>
          <w:p w14:paraId="7D2CCBF7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BFBFBF"/>
          </w:tcPr>
          <w:p w14:paraId="3A99BED0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BFBFBF"/>
          </w:tcPr>
          <w:p w14:paraId="373A039C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706CFE" w14:paraId="39D6C53E" w14:textId="77777777" w:rsidTr="00D92708">
        <w:tc>
          <w:tcPr>
            <w:tcW w:w="718" w:type="dxa"/>
          </w:tcPr>
          <w:p w14:paraId="4510871E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3470" w:type="dxa"/>
          </w:tcPr>
          <w:p w14:paraId="261C5787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Pagrindinis vaizdo monitorius </w:t>
            </w:r>
          </w:p>
        </w:tc>
        <w:tc>
          <w:tcPr>
            <w:tcW w:w="2835" w:type="dxa"/>
          </w:tcPr>
          <w:p w14:paraId="2856906A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1BEEF918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706CFE" w14:paraId="54E20F22" w14:textId="77777777" w:rsidTr="00D92708">
        <w:tc>
          <w:tcPr>
            <w:tcW w:w="718" w:type="dxa"/>
          </w:tcPr>
          <w:p w14:paraId="7F59A5D9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4.1.</w:t>
            </w:r>
          </w:p>
        </w:tc>
        <w:tc>
          <w:tcPr>
            <w:tcW w:w="3470" w:type="dxa"/>
          </w:tcPr>
          <w:p w14:paraId="2D3C7D3B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Įstrižainė</w:t>
            </w:r>
          </w:p>
        </w:tc>
        <w:tc>
          <w:tcPr>
            <w:tcW w:w="2835" w:type="dxa"/>
          </w:tcPr>
          <w:p w14:paraId="049CFC9B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≥ 21.5 colių </w:t>
            </w:r>
          </w:p>
        </w:tc>
        <w:tc>
          <w:tcPr>
            <w:tcW w:w="3150" w:type="dxa"/>
          </w:tcPr>
          <w:p w14:paraId="15937451" w14:textId="31244F81" w:rsidR="00706CFE" w:rsidRDefault="00BC606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21.5 colių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(„Ultragarsas.pdf“, 2psl.)</w:t>
            </w:r>
          </w:p>
        </w:tc>
      </w:tr>
      <w:tr w:rsidR="00706CFE" w14:paraId="60F5DB7D" w14:textId="77777777" w:rsidTr="00D92708">
        <w:tc>
          <w:tcPr>
            <w:tcW w:w="718" w:type="dxa"/>
          </w:tcPr>
          <w:p w14:paraId="7F6B5EAB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4.2.</w:t>
            </w:r>
          </w:p>
        </w:tc>
        <w:tc>
          <w:tcPr>
            <w:tcW w:w="3470" w:type="dxa"/>
          </w:tcPr>
          <w:p w14:paraId="551BC5B9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Monitoriaus skiriamoji geba</w:t>
            </w:r>
          </w:p>
        </w:tc>
        <w:tc>
          <w:tcPr>
            <w:tcW w:w="2835" w:type="dxa"/>
          </w:tcPr>
          <w:p w14:paraId="257D30F0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≥ 1,920 x 1,080 (16:9)</w:t>
            </w:r>
          </w:p>
        </w:tc>
        <w:tc>
          <w:tcPr>
            <w:tcW w:w="3150" w:type="dxa"/>
          </w:tcPr>
          <w:p w14:paraId="4ECB1BC9" w14:textId="658BDD3B" w:rsidR="00706CFE" w:rsidRDefault="00D321F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1,920 x 1,080 (16:9)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(„Ultragarsas.pdf“, 2psl.)</w:t>
            </w:r>
          </w:p>
        </w:tc>
      </w:tr>
      <w:tr w:rsidR="00706CFE" w14:paraId="6BDC0529" w14:textId="77777777" w:rsidTr="00D92708">
        <w:tc>
          <w:tcPr>
            <w:tcW w:w="718" w:type="dxa"/>
          </w:tcPr>
          <w:p w14:paraId="52F232B6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4.3.</w:t>
            </w:r>
          </w:p>
        </w:tc>
        <w:tc>
          <w:tcPr>
            <w:tcW w:w="3470" w:type="dxa"/>
          </w:tcPr>
          <w:p w14:paraId="309043F7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Monitoriaus vaizdo apžiūros kampas</w:t>
            </w:r>
          </w:p>
        </w:tc>
        <w:tc>
          <w:tcPr>
            <w:tcW w:w="2835" w:type="dxa"/>
          </w:tcPr>
          <w:p w14:paraId="298C1806" w14:textId="77777777" w:rsidR="00706CFE" w:rsidRDefault="00706CF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≥ 178°</w:t>
            </w:r>
          </w:p>
        </w:tc>
        <w:tc>
          <w:tcPr>
            <w:tcW w:w="3150" w:type="dxa"/>
          </w:tcPr>
          <w:p w14:paraId="7E8267FB" w14:textId="63EF75B1" w:rsidR="00706CFE" w:rsidRDefault="004D4810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178°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(„Ultragarsas.pdf“, 2psl.)</w:t>
            </w:r>
          </w:p>
        </w:tc>
      </w:tr>
      <w:tr w:rsidR="00D92708" w14:paraId="6CE7E9C5" w14:textId="77777777" w:rsidTr="00D92708">
        <w:tc>
          <w:tcPr>
            <w:tcW w:w="718" w:type="dxa"/>
          </w:tcPr>
          <w:p w14:paraId="72BEF532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4.4.</w:t>
            </w:r>
          </w:p>
        </w:tc>
        <w:tc>
          <w:tcPr>
            <w:tcW w:w="3470" w:type="dxa"/>
          </w:tcPr>
          <w:p w14:paraId="22D17062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Monitoriaus pasukimo kampu ir aukščio reguliavimo funkcija</w:t>
            </w:r>
          </w:p>
        </w:tc>
        <w:tc>
          <w:tcPr>
            <w:tcW w:w="2835" w:type="dxa"/>
          </w:tcPr>
          <w:p w14:paraId="57D124C2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0D7C196C" w14:textId="3A846D1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Monitoriaus pasukimo kampu ir aukščio reguliavimo funkcija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(„Ultragarsas.pdf“, 2psl.)</w:t>
            </w:r>
          </w:p>
        </w:tc>
      </w:tr>
      <w:tr w:rsidR="00D92708" w14:paraId="036D53FA" w14:textId="77777777" w:rsidTr="00D92708">
        <w:tc>
          <w:tcPr>
            <w:tcW w:w="718" w:type="dxa"/>
          </w:tcPr>
          <w:p w14:paraId="18002AD9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4.5.</w:t>
            </w:r>
          </w:p>
        </w:tc>
        <w:tc>
          <w:tcPr>
            <w:tcW w:w="3470" w:type="dxa"/>
          </w:tcPr>
          <w:p w14:paraId="5978791C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Monitoriaus alkūnės pasukimo kampas</w:t>
            </w:r>
          </w:p>
        </w:tc>
        <w:tc>
          <w:tcPr>
            <w:tcW w:w="2835" w:type="dxa"/>
          </w:tcPr>
          <w:p w14:paraId="7DCAFC70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≥ 180°</w:t>
            </w:r>
          </w:p>
        </w:tc>
        <w:tc>
          <w:tcPr>
            <w:tcW w:w="3150" w:type="dxa"/>
          </w:tcPr>
          <w:p w14:paraId="6F4349A6" w14:textId="583DF529" w:rsidR="00D92708" w:rsidRDefault="00AD111B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180°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(„Ultragarsas.pdf“, 2psl.)</w:t>
            </w:r>
          </w:p>
        </w:tc>
      </w:tr>
      <w:tr w:rsidR="00D92708" w14:paraId="39B2159E" w14:textId="77777777" w:rsidTr="00D92708">
        <w:tc>
          <w:tcPr>
            <w:tcW w:w="718" w:type="dxa"/>
            <w:shd w:val="clear" w:color="auto" w:fill="BFBFBF"/>
          </w:tcPr>
          <w:p w14:paraId="143B5C3D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70" w:type="dxa"/>
            <w:shd w:val="clear" w:color="auto" w:fill="BFBFBF"/>
          </w:tcPr>
          <w:p w14:paraId="444E4F66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BFBFBF"/>
          </w:tcPr>
          <w:p w14:paraId="0B48E196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BFBFBF"/>
          </w:tcPr>
          <w:p w14:paraId="0602EFB1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D92708" w14:paraId="0C3F2E3D" w14:textId="77777777" w:rsidTr="00D92708">
        <w:tc>
          <w:tcPr>
            <w:tcW w:w="718" w:type="dxa"/>
          </w:tcPr>
          <w:p w14:paraId="7FF430B3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5.</w:t>
            </w:r>
          </w:p>
        </w:tc>
        <w:tc>
          <w:tcPr>
            <w:tcW w:w="3470" w:type="dxa"/>
          </w:tcPr>
          <w:p w14:paraId="55FD4F38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Sistemos valdymo ekranas</w:t>
            </w:r>
          </w:p>
        </w:tc>
        <w:tc>
          <w:tcPr>
            <w:tcW w:w="2835" w:type="dxa"/>
          </w:tcPr>
          <w:p w14:paraId="71D4EB7C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105AF394" w14:textId="77777777" w:rsidR="00D92708" w:rsidRDefault="00D92708" w:rsidP="00D92708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DC0ABB" w14:paraId="3BC110CF" w14:textId="77777777" w:rsidTr="00D92708">
        <w:tc>
          <w:tcPr>
            <w:tcW w:w="718" w:type="dxa"/>
          </w:tcPr>
          <w:p w14:paraId="6EDD99D9" w14:textId="77777777" w:rsidR="00DC0ABB" w:rsidRDefault="00DC0ABB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5.1.</w:t>
            </w:r>
          </w:p>
        </w:tc>
        <w:tc>
          <w:tcPr>
            <w:tcW w:w="3470" w:type="dxa"/>
          </w:tcPr>
          <w:p w14:paraId="466402CE" w14:textId="77777777" w:rsidR="00DC0ABB" w:rsidRDefault="00DC0ABB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Integruotas, sensorinis </w:t>
            </w:r>
          </w:p>
        </w:tc>
        <w:tc>
          <w:tcPr>
            <w:tcW w:w="2835" w:type="dxa"/>
          </w:tcPr>
          <w:p w14:paraId="05CC851C" w14:textId="77777777" w:rsidR="00DC0ABB" w:rsidRDefault="00DC0ABB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21B48B5" w14:textId="6F4CE824" w:rsidR="00DC0ABB" w:rsidRDefault="00DC0ABB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Integruotas, sensorinis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(„Ultragarsas.pdf“, 2psl.)</w:t>
            </w:r>
          </w:p>
        </w:tc>
      </w:tr>
      <w:tr w:rsidR="00DC0ABB" w14:paraId="05EF8D93" w14:textId="77777777" w:rsidTr="00D92708">
        <w:tc>
          <w:tcPr>
            <w:tcW w:w="718" w:type="dxa"/>
          </w:tcPr>
          <w:p w14:paraId="78AEB2DB" w14:textId="77777777" w:rsidR="00DC0ABB" w:rsidRDefault="00DC0ABB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5.2.</w:t>
            </w:r>
          </w:p>
        </w:tc>
        <w:tc>
          <w:tcPr>
            <w:tcW w:w="3470" w:type="dxa"/>
          </w:tcPr>
          <w:p w14:paraId="61107DB5" w14:textId="77777777" w:rsidR="00DC0ABB" w:rsidRDefault="00DC0ABB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Įstrižainė</w:t>
            </w:r>
          </w:p>
        </w:tc>
        <w:tc>
          <w:tcPr>
            <w:tcW w:w="2835" w:type="dxa"/>
          </w:tcPr>
          <w:p w14:paraId="50B37639" w14:textId="77777777" w:rsidR="00DC0ABB" w:rsidRDefault="00DC0ABB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≥ 10.4“</w:t>
            </w:r>
          </w:p>
        </w:tc>
        <w:tc>
          <w:tcPr>
            <w:tcW w:w="3150" w:type="dxa"/>
          </w:tcPr>
          <w:p w14:paraId="0FCB5103" w14:textId="0D0AE9B8" w:rsidR="00DC0ABB" w:rsidRDefault="0046157A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10.4“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(„Ultragarsas.pdf“, 2psl.)</w:t>
            </w:r>
          </w:p>
        </w:tc>
      </w:tr>
      <w:tr w:rsidR="00DC0ABB" w14:paraId="4A1F25BA" w14:textId="77777777" w:rsidTr="00D92708">
        <w:tc>
          <w:tcPr>
            <w:tcW w:w="718" w:type="dxa"/>
          </w:tcPr>
          <w:p w14:paraId="5216FDB1" w14:textId="77777777" w:rsidR="00DC0ABB" w:rsidRDefault="00DC0ABB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5.3.</w:t>
            </w:r>
          </w:p>
        </w:tc>
        <w:tc>
          <w:tcPr>
            <w:tcW w:w="3470" w:type="dxa"/>
          </w:tcPr>
          <w:p w14:paraId="570F5F78" w14:textId="77777777" w:rsidR="00DC0ABB" w:rsidRDefault="00DC0ABB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Skiriamoji geba</w:t>
            </w:r>
          </w:p>
        </w:tc>
        <w:tc>
          <w:tcPr>
            <w:tcW w:w="2835" w:type="dxa"/>
          </w:tcPr>
          <w:p w14:paraId="03CE5537" w14:textId="77777777" w:rsidR="00DC0ABB" w:rsidRDefault="00DC0ABB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≥ 1024 x 768</w:t>
            </w:r>
          </w:p>
        </w:tc>
        <w:tc>
          <w:tcPr>
            <w:tcW w:w="3150" w:type="dxa"/>
          </w:tcPr>
          <w:p w14:paraId="1DA7D18F" w14:textId="7170A88D" w:rsidR="00DC0ABB" w:rsidRDefault="002A5CA3" w:rsidP="00DC0AB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1024 x 768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(„Ultragarsas.pdf“, 2psl.)</w:t>
            </w:r>
          </w:p>
        </w:tc>
      </w:tr>
      <w:tr w:rsidR="00923235" w14:paraId="3A05A3D2" w14:textId="77777777" w:rsidTr="00D92708">
        <w:tc>
          <w:tcPr>
            <w:tcW w:w="718" w:type="dxa"/>
          </w:tcPr>
          <w:p w14:paraId="27F7350D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>5.4.</w:t>
            </w:r>
          </w:p>
        </w:tc>
        <w:tc>
          <w:tcPr>
            <w:tcW w:w="3470" w:type="dxa"/>
          </w:tcPr>
          <w:p w14:paraId="51BAFD74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Valdymo ekrano pasukimo kampu ir aukščio reguliavimo funkcija</w:t>
            </w:r>
          </w:p>
        </w:tc>
        <w:tc>
          <w:tcPr>
            <w:tcW w:w="2835" w:type="dxa"/>
          </w:tcPr>
          <w:p w14:paraId="0D9A1ACB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6C029471" w14:textId="399B4342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Valdymo ekrano pasukimo kampu ir aukščio reguliavimo funkcija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1-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2psl.)</w:t>
            </w:r>
          </w:p>
        </w:tc>
      </w:tr>
      <w:tr w:rsidR="00923235" w14:paraId="5FCBA4F9" w14:textId="77777777" w:rsidTr="00D92708">
        <w:tc>
          <w:tcPr>
            <w:tcW w:w="718" w:type="dxa"/>
            <w:shd w:val="clear" w:color="auto" w:fill="BFBFBF"/>
          </w:tcPr>
          <w:p w14:paraId="056A7101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70" w:type="dxa"/>
            <w:shd w:val="clear" w:color="auto" w:fill="BFBFBF"/>
          </w:tcPr>
          <w:p w14:paraId="5F7DF24D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BFBFBF"/>
          </w:tcPr>
          <w:p w14:paraId="7DC563FD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BFBFBF"/>
          </w:tcPr>
          <w:p w14:paraId="1899CFF5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923235" w14:paraId="210F3686" w14:textId="77777777" w:rsidTr="00D92708">
        <w:tc>
          <w:tcPr>
            <w:tcW w:w="718" w:type="dxa"/>
          </w:tcPr>
          <w:p w14:paraId="2284BC6D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</w:t>
            </w:r>
          </w:p>
        </w:tc>
        <w:tc>
          <w:tcPr>
            <w:tcW w:w="3470" w:type="dxa"/>
          </w:tcPr>
          <w:p w14:paraId="593D5E83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Skenavimo režimai:</w:t>
            </w:r>
          </w:p>
        </w:tc>
        <w:tc>
          <w:tcPr>
            <w:tcW w:w="2835" w:type="dxa"/>
          </w:tcPr>
          <w:p w14:paraId="225FBB48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4DA07E04" w14:textId="77777777" w:rsidR="00923235" w:rsidRDefault="00923235" w:rsidP="00923235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84042B" w14:paraId="2BB967E7" w14:textId="77777777" w:rsidTr="00D92708">
        <w:tc>
          <w:tcPr>
            <w:tcW w:w="718" w:type="dxa"/>
          </w:tcPr>
          <w:p w14:paraId="5FAB68B4" w14:textId="77777777" w:rsidR="0084042B" w:rsidRDefault="0084042B" w:rsidP="0084042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6.1.</w:t>
            </w:r>
          </w:p>
        </w:tc>
        <w:tc>
          <w:tcPr>
            <w:tcW w:w="3470" w:type="dxa"/>
          </w:tcPr>
          <w:p w14:paraId="4DDC99CE" w14:textId="77777777" w:rsidR="0084042B" w:rsidRDefault="0084042B" w:rsidP="0084042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 režimas</w:t>
            </w:r>
          </w:p>
        </w:tc>
        <w:tc>
          <w:tcPr>
            <w:tcW w:w="2835" w:type="dxa"/>
          </w:tcPr>
          <w:p w14:paraId="23055A91" w14:textId="77777777" w:rsidR="0084042B" w:rsidRDefault="0084042B" w:rsidP="0084042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F702147" w14:textId="1FA003B7" w:rsidR="0084042B" w:rsidRDefault="0084042B" w:rsidP="0084042B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B režimas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596ED9" w14:paraId="59D296AB" w14:textId="77777777" w:rsidTr="00D92708">
        <w:tc>
          <w:tcPr>
            <w:tcW w:w="718" w:type="dxa"/>
          </w:tcPr>
          <w:p w14:paraId="02D3CADC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6.2.</w:t>
            </w:r>
          </w:p>
        </w:tc>
        <w:tc>
          <w:tcPr>
            <w:tcW w:w="3470" w:type="dxa"/>
          </w:tcPr>
          <w:p w14:paraId="121A0768" w14:textId="77777777" w:rsidR="00596ED9" w:rsidRPr="00E015B4" w:rsidRDefault="00596ED9" w:rsidP="00E015B4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E015B4">
              <w:rPr>
                <w:rFonts w:ascii="Times New Roman" w:hAnsi="Times New Roman"/>
                <w:lang w:val="lt-LT"/>
              </w:rPr>
              <w:t>Audinių harmoninio vaizdavimo su impulso inversija režimas</w:t>
            </w:r>
          </w:p>
        </w:tc>
        <w:tc>
          <w:tcPr>
            <w:tcW w:w="2835" w:type="dxa"/>
          </w:tcPr>
          <w:p w14:paraId="0B9ADE14" w14:textId="77777777" w:rsidR="00596ED9" w:rsidRPr="00E015B4" w:rsidRDefault="00596ED9" w:rsidP="00E015B4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E015B4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4F465FB6" w14:textId="1137470A" w:rsidR="00596ED9" w:rsidRPr="00E015B4" w:rsidRDefault="00596ED9" w:rsidP="00E015B4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E015B4">
              <w:rPr>
                <w:rFonts w:ascii="Times New Roman" w:hAnsi="Times New Roman"/>
                <w:lang w:val="lt-LT"/>
              </w:rPr>
              <w:t xml:space="preserve">Audinių harmoninio vaizdavimo su impulso inversija režimas </w:t>
            </w:r>
            <w:r w:rsidRPr="00E015B4">
              <w:rPr>
                <w:rFonts w:ascii="Times New Roman" w:hAnsi="Times New Roman"/>
                <w:i/>
                <w:iCs/>
                <w:lang w:val="lt-LT"/>
              </w:rPr>
              <w:t>(„Ultragarsas.pdf“, 6psl.)</w:t>
            </w:r>
          </w:p>
        </w:tc>
      </w:tr>
      <w:tr w:rsidR="00596ED9" w14:paraId="39524B0E" w14:textId="77777777" w:rsidTr="00D92708">
        <w:tc>
          <w:tcPr>
            <w:tcW w:w="718" w:type="dxa"/>
          </w:tcPr>
          <w:p w14:paraId="7EEAF7E2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6.3.</w:t>
            </w:r>
          </w:p>
        </w:tc>
        <w:tc>
          <w:tcPr>
            <w:tcW w:w="3470" w:type="dxa"/>
          </w:tcPr>
          <w:p w14:paraId="17348A2C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Spalvinis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kraujotakos greičio vaizdavimo režimas</w:t>
            </w:r>
          </w:p>
        </w:tc>
        <w:tc>
          <w:tcPr>
            <w:tcW w:w="2835" w:type="dxa"/>
          </w:tcPr>
          <w:p w14:paraId="55A57135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46F4D313" w14:textId="0144E011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Spalvinis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kraujotakos greičio vaizdavimo režimas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596ED9" w14:paraId="3759583E" w14:textId="77777777" w:rsidTr="00D92708">
        <w:tc>
          <w:tcPr>
            <w:tcW w:w="718" w:type="dxa"/>
          </w:tcPr>
          <w:p w14:paraId="2516390C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6.4.</w:t>
            </w:r>
          </w:p>
        </w:tc>
        <w:tc>
          <w:tcPr>
            <w:tcW w:w="3470" w:type="dxa"/>
          </w:tcPr>
          <w:p w14:paraId="6097367B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Spalvinis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kraujotakos intensyvumo vaizdavimo režimas su kraujotakos krypties vaizdavimo galimybe</w:t>
            </w:r>
          </w:p>
        </w:tc>
        <w:tc>
          <w:tcPr>
            <w:tcW w:w="2835" w:type="dxa"/>
          </w:tcPr>
          <w:p w14:paraId="24120492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6246207D" w14:textId="0C2C364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Spalvinis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kraujotakos intensyvumo vaizdavimo režimas su kraujotakos krypties vaizdavimo galimybe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596ED9" w14:paraId="22194E91" w14:textId="77777777" w:rsidTr="00D92708">
        <w:tc>
          <w:tcPr>
            <w:tcW w:w="718" w:type="dxa"/>
          </w:tcPr>
          <w:p w14:paraId="799B0D86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6.5.</w:t>
            </w:r>
          </w:p>
        </w:tc>
        <w:tc>
          <w:tcPr>
            <w:tcW w:w="3470" w:type="dxa"/>
          </w:tcPr>
          <w:p w14:paraId="4C62C710" w14:textId="77777777" w:rsidR="00596ED9" w:rsidRPr="00071C81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071C81">
              <w:rPr>
                <w:rFonts w:ascii="Times New Roman" w:hAnsi="Times New Roman"/>
                <w:lang w:val="lt-LT"/>
              </w:rPr>
              <w:t xml:space="preserve">Didelės skiriamosios gebos kraujotakos vaizdavimo režimas nepriklausantis nuo tėkmės krypties daviklio atžvilgiu, veikiantis su </w:t>
            </w:r>
            <w:proofErr w:type="spellStart"/>
            <w:r w:rsidRPr="00071C81">
              <w:rPr>
                <w:rFonts w:ascii="Times New Roman" w:hAnsi="Times New Roman"/>
                <w:lang w:val="lt-LT"/>
              </w:rPr>
              <w:t>konveksiniu</w:t>
            </w:r>
            <w:proofErr w:type="spellEnd"/>
            <w:r w:rsidRPr="00071C81">
              <w:rPr>
                <w:rFonts w:ascii="Times New Roman" w:hAnsi="Times New Roman"/>
                <w:lang w:val="lt-LT"/>
              </w:rPr>
              <w:t xml:space="preserve"> ir linijiniu davikliais</w:t>
            </w:r>
          </w:p>
        </w:tc>
        <w:tc>
          <w:tcPr>
            <w:tcW w:w="2835" w:type="dxa"/>
          </w:tcPr>
          <w:p w14:paraId="047B948C" w14:textId="77777777" w:rsidR="00596ED9" w:rsidRPr="00071C81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071C81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3FE6946" w14:textId="14EB1B9A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071C81">
              <w:rPr>
                <w:rFonts w:ascii="Times New Roman" w:hAnsi="Times New Roman"/>
                <w:lang w:val="lt-LT"/>
              </w:rPr>
              <w:t xml:space="preserve">Didelės skiriamosios gebos kraujotakos vaizdavimo režimas nepriklausantis nuo tėkmės krypties daviklio atžvilgiu, veikiantis su </w:t>
            </w:r>
            <w:proofErr w:type="spellStart"/>
            <w:r w:rsidRPr="00071C81">
              <w:rPr>
                <w:rFonts w:ascii="Times New Roman" w:hAnsi="Times New Roman"/>
                <w:lang w:val="lt-LT"/>
              </w:rPr>
              <w:t>konveksiniu</w:t>
            </w:r>
            <w:proofErr w:type="spellEnd"/>
            <w:r w:rsidRPr="00071C81">
              <w:rPr>
                <w:rFonts w:ascii="Times New Roman" w:hAnsi="Times New Roman"/>
                <w:lang w:val="lt-LT"/>
              </w:rPr>
              <w:t xml:space="preserve"> ir linijiniu davikliais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</w:t>
            </w:r>
            <w:r>
              <w:rPr>
                <w:rFonts w:ascii="Times New Roman" w:hAnsi="Times New Roman"/>
                <w:i/>
                <w:iCs/>
                <w:lang w:val="lt-LT"/>
              </w:rPr>
              <w:t xml:space="preserve"> ir  „</w:t>
            </w:r>
            <w:r w:rsidRPr="00A82C8D">
              <w:rPr>
                <w:rFonts w:ascii="Times New Roman" w:hAnsi="Times New Roman"/>
                <w:i/>
                <w:iCs/>
                <w:lang w:val="lt-LT"/>
              </w:rPr>
              <w:t>Kraujotakos vaizdavimas GAMINTOJO PAAIŠKINIMAS</w:t>
            </w:r>
            <w:r>
              <w:rPr>
                <w:rFonts w:ascii="Times New Roman" w:hAnsi="Times New Roman"/>
                <w:i/>
                <w:iCs/>
                <w:lang w:val="lt-LT"/>
              </w:rPr>
              <w:t>.pdf“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)</w:t>
            </w:r>
          </w:p>
        </w:tc>
      </w:tr>
      <w:tr w:rsidR="00596ED9" w14:paraId="1E713FF5" w14:textId="77777777" w:rsidTr="00D92708">
        <w:tc>
          <w:tcPr>
            <w:tcW w:w="718" w:type="dxa"/>
          </w:tcPr>
          <w:p w14:paraId="3FE7C3A1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6.6.</w:t>
            </w:r>
          </w:p>
        </w:tc>
        <w:tc>
          <w:tcPr>
            <w:tcW w:w="3470" w:type="dxa"/>
          </w:tcPr>
          <w:p w14:paraId="3948BEBF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Pulsinės bangos spektrinis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vaizdavimo režimas</w:t>
            </w:r>
          </w:p>
        </w:tc>
        <w:tc>
          <w:tcPr>
            <w:tcW w:w="2835" w:type="dxa"/>
          </w:tcPr>
          <w:p w14:paraId="36CA7543" w14:textId="77777777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00156F2" w14:textId="322E78C9" w:rsidR="00596ED9" w:rsidRDefault="00596ED9" w:rsidP="00596ED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Pulsinės bangos spektrinis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vaizdavimo režimas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214E61" w14:paraId="1A37802D" w14:textId="77777777" w:rsidTr="00D92708">
        <w:tc>
          <w:tcPr>
            <w:tcW w:w="718" w:type="dxa"/>
          </w:tcPr>
          <w:p w14:paraId="79AF5CC3" w14:textId="77777777" w:rsidR="00214E61" w:rsidRDefault="00214E61" w:rsidP="00214E61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6.7.</w:t>
            </w:r>
          </w:p>
        </w:tc>
        <w:tc>
          <w:tcPr>
            <w:tcW w:w="3470" w:type="dxa"/>
          </w:tcPr>
          <w:p w14:paraId="57869EF9" w14:textId="77777777" w:rsidR="00214E61" w:rsidRDefault="00214E61" w:rsidP="00214E61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Didelio impulsų pasikartojimo dažnio pulsinės bangos spektrinis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vaizdavimo režimas</w:t>
            </w:r>
          </w:p>
        </w:tc>
        <w:tc>
          <w:tcPr>
            <w:tcW w:w="2835" w:type="dxa"/>
          </w:tcPr>
          <w:p w14:paraId="628D934B" w14:textId="77777777" w:rsidR="00214E61" w:rsidRDefault="00214E61" w:rsidP="00214E61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6C58801B" w14:textId="591BAD0B" w:rsidR="00214E61" w:rsidRDefault="00214E61" w:rsidP="00214E61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Didelio impulsų pasikartojimo dažnio pulsinės bangos spektrinis </w:t>
            </w:r>
            <w:proofErr w:type="spellStart"/>
            <w:r>
              <w:rPr>
                <w:rFonts w:ascii="Times New Roman" w:hAnsi="Times New Roman"/>
                <w:lang w:val="lt-LT"/>
              </w:rPr>
              <w:t>doplerinis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vaizdavimo režimas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4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232A59" w14:paraId="322853EF" w14:textId="77777777" w:rsidTr="00D92708">
        <w:tc>
          <w:tcPr>
            <w:tcW w:w="718" w:type="dxa"/>
          </w:tcPr>
          <w:p w14:paraId="5E3CF545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6.8.</w:t>
            </w:r>
          </w:p>
        </w:tc>
        <w:tc>
          <w:tcPr>
            <w:tcW w:w="3470" w:type="dxa"/>
          </w:tcPr>
          <w:p w14:paraId="639A3760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Duplekso režimas, kai galimi du tiriamo regiono vaizdai vienu metu</w:t>
            </w:r>
          </w:p>
        </w:tc>
        <w:tc>
          <w:tcPr>
            <w:tcW w:w="2835" w:type="dxa"/>
          </w:tcPr>
          <w:p w14:paraId="2E4B3984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6EA360D" w14:textId="25ABE3ED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Duplekso režimas, kai galimi du tiriamo regiono vaizdai vienu metu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232A59" w14:paraId="10456E93" w14:textId="77777777" w:rsidTr="00D92708">
        <w:tc>
          <w:tcPr>
            <w:tcW w:w="718" w:type="dxa"/>
          </w:tcPr>
          <w:p w14:paraId="5028CF0A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6.9.</w:t>
            </w:r>
          </w:p>
        </w:tc>
        <w:tc>
          <w:tcPr>
            <w:tcW w:w="3470" w:type="dxa"/>
          </w:tcPr>
          <w:p w14:paraId="489B9CF5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lang w:val="lt-LT"/>
              </w:rPr>
              <w:t>Triplekso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režimas, kai galimi trys tiriamo regiono vaizdai vienu metu</w:t>
            </w:r>
          </w:p>
        </w:tc>
        <w:tc>
          <w:tcPr>
            <w:tcW w:w="2835" w:type="dxa"/>
          </w:tcPr>
          <w:p w14:paraId="14E1332E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E752CD3" w14:textId="7F0EC486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lang w:val="lt-LT"/>
              </w:rPr>
              <w:t>Triplekso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režimas, kai galimi trys tiriamo regiono vaizdai vienu metu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232A59" w14:paraId="434AB00B" w14:textId="77777777" w:rsidTr="00D92708">
        <w:tc>
          <w:tcPr>
            <w:tcW w:w="718" w:type="dxa"/>
            <w:shd w:val="clear" w:color="auto" w:fill="BFBFBF"/>
          </w:tcPr>
          <w:p w14:paraId="52AFC1A9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70" w:type="dxa"/>
            <w:shd w:val="clear" w:color="auto" w:fill="BFBFBF"/>
          </w:tcPr>
          <w:p w14:paraId="3BA55C71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BFBFBF"/>
          </w:tcPr>
          <w:p w14:paraId="51D8320B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BFBFBF"/>
          </w:tcPr>
          <w:p w14:paraId="6E04A569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232A59" w14:paraId="214C0C67" w14:textId="77777777" w:rsidTr="00D92708">
        <w:tc>
          <w:tcPr>
            <w:tcW w:w="718" w:type="dxa"/>
          </w:tcPr>
          <w:p w14:paraId="23507C6D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7.</w:t>
            </w:r>
          </w:p>
        </w:tc>
        <w:tc>
          <w:tcPr>
            <w:tcW w:w="3470" w:type="dxa"/>
          </w:tcPr>
          <w:p w14:paraId="61C220AF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Pagrindinės techninės charakteristikos:</w:t>
            </w:r>
          </w:p>
        </w:tc>
        <w:tc>
          <w:tcPr>
            <w:tcW w:w="2835" w:type="dxa"/>
          </w:tcPr>
          <w:p w14:paraId="6F6CD787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3D953CD8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232A59" w14:paraId="7A0299ED" w14:textId="77777777" w:rsidTr="00D92708">
        <w:tc>
          <w:tcPr>
            <w:tcW w:w="718" w:type="dxa"/>
          </w:tcPr>
          <w:p w14:paraId="7D848E67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7.1.</w:t>
            </w:r>
          </w:p>
        </w:tc>
        <w:tc>
          <w:tcPr>
            <w:tcW w:w="3470" w:type="dxa"/>
          </w:tcPr>
          <w:p w14:paraId="6157EE17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Dinaminis diapazonas</w:t>
            </w:r>
          </w:p>
        </w:tc>
        <w:tc>
          <w:tcPr>
            <w:tcW w:w="2835" w:type="dxa"/>
          </w:tcPr>
          <w:p w14:paraId="0555DF1F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≥ 250 </w:t>
            </w:r>
            <w:proofErr w:type="spellStart"/>
            <w:r>
              <w:rPr>
                <w:rFonts w:ascii="Times New Roman" w:hAnsi="Times New Roman"/>
                <w:lang w:val="lt-LT"/>
              </w:rPr>
              <w:t>dB</w:t>
            </w:r>
            <w:proofErr w:type="spellEnd"/>
          </w:p>
        </w:tc>
        <w:tc>
          <w:tcPr>
            <w:tcW w:w="3150" w:type="dxa"/>
          </w:tcPr>
          <w:p w14:paraId="4A5D57EA" w14:textId="1EF0CD05" w:rsidR="00232A59" w:rsidRDefault="00021BC3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250 </w:t>
            </w:r>
            <w:proofErr w:type="spellStart"/>
            <w:r>
              <w:rPr>
                <w:rFonts w:ascii="Times New Roman" w:hAnsi="Times New Roman"/>
                <w:lang w:val="lt-LT"/>
              </w:rPr>
              <w:t>dB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232A59" w14:paraId="1021E63C" w14:textId="77777777" w:rsidTr="00D92708">
        <w:tc>
          <w:tcPr>
            <w:tcW w:w="718" w:type="dxa"/>
          </w:tcPr>
          <w:p w14:paraId="50D804D8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7.2.</w:t>
            </w:r>
          </w:p>
        </w:tc>
        <w:tc>
          <w:tcPr>
            <w:tcW w:w="3470" w:type="dxa"/>
          </w:tcPr>
          <w:p w14:paraId="0A3EB41B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Maksimalus vaizduojamas gylis</w:t>
            </w:r>
          </w:p>
        </w:tc>
        <w:tc>
          <w:tcPr>
            <w:tcW w:w="2835" w:type="dxa"/>
          </w:tcPr>
          <w:p w14:paraId="229016EC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Ne mažiau 40 cm</w:t>
            </w:r>
          </w:p>
        </w:tc>
        <w:tc>
          <w:tcPr>
            <w:tcW w:w="3150" w:type="dxa"/>
          </w:tcPr>
          <w:p w14:paraId="0CCC2E89" w14:textId="55F7B58D" w:rsidR="00232A59" w:rsidRDefault="00900988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40 cm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232A59" w14:paraId="24D67AFE" w14:textId="77777777" w:rsidTr="00D92708">
        <w:tc>
          <w:tcPr>
            <w:tcW w:w="718" w:type="dxa"/>
          </w:tcPr>
          <w:p w14:paraId="7F8A4291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7.3.</w:t>
            </w:r>
          </w:p>
        </w:tc>
        <w:tc>
          <w:tcPr>
            <w:tcW w:w="3470" w:type="dxa"/>
          </w:tcPr>
          <w:p w14:paraId="7628AC69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Maksimalus kadrų dažnis</w:t>
            </w:r>
          </w:p>
        </w:tc>
        <w:tc>
          <w:tcPr>
            <w:tcW w:w="2835" w:type="dxa"/>
          </w:tcPr>
          <w:p w14:paraId="116B1C2D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2D režime ≥ 2300 Hz/FPS</w:t>
            </w:r>
          </w:p>
          <w:p w14:paraId="5524B0B4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CF režime ≥ 530 Hz/FPS</w:t>
            </w:r>
          </w:p>
        </w:tc>
        <w:tc>
          <w:tcPr>
            <w:tcW w:w="3150" w:type="dxa"/>
          </w:tcPr>
          <w:p w14:paraId="287301F8" w14:textId="5DE2ED2D" w:rsidR="00DC163A" w:rsidRDefault="00DC163A" w:rsidP="00DC163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2D režime 2800 Hz/FPS</w:t>
            </w:r>
          </w:p>
          <w:p w14:paraId="7B9BD8BB" w14:textId="10D20122" w:rsidR="00232A59" w:rsidRDefault="00DC163A" w:rsidP="00DC163A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CF režime 530 Hz/FPS</w:t>
            </w:r>
            <w:r w:rsidR="00200D26">
              <w:rPr>
                <w:rFonts w:ascii="Times New Roman" w:hAnsi="Times New Roman"/>
                <w:lang w:val="lt-LT"/>
              </w:rPr>
              <w:t xml:space="preserve"> </w:t>
            </w:r>
            <w:r w:rsidR="00200D26"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 w:rsidR="00200D26">
              <w:rPr>
                <w:rFonts w:ascii="Times New Roman" w:hAnsi="Times New Roman"/>
                <w:i/>
                <w:iCs/>
                <w:lang w:val="lt-LT"/>
              </w:rPr>
              <w:t>3</w:t>
            </w:r>
            <w:r w:rsidR="00200D26"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232A59" w14:paraId="41344CB5" w14:textId="77777777" w:rsidTr="00D92708">
        <w:tc>
          <w:tcPr>
            <w:tcW w:w="718" w:type="dxa"/>
          </w:tcPr>
          <w:p w14:paraId="53391BE4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>7.4.</w:t>
            </w:r>
          </w:p>
        </w:tc>
        <w:tc>
          <w:tcPr>
            <w:tcW w:w="3470" w:type="dxa"/>
          </w:tcPr>
          <w:p w14:paraId="50EFEDD1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Ne mažiau 4 aktyvios jungtys vaizdinimo davikliams </w:t>
            </w:r>
          </w:p>
        </w:tc>
        <w:tc>
          <w:tcPr>
            <w:tcW w:w="2835" w:type="dxa"/>
          </w:tcPr>
          <w:p w14:paraId="1F834BA9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0AFA58FB" w14:textId="451DF887" w:rsidR="00232A59" w:rsidRDefault="002968AF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4 aktyvios jungtys vaizdinimo davikliams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2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232A59" w14:paraId="318F727C" w14:textId="77777777" w:rsidTr="00D92708">
        <w:tc>
          <w:tcPr>
            <w:tcW w:w="718" w:type="dxa"/>
            <w:shd w:val="clear" w:color="auto" w:fill="BFBFBF"/>
          </w:tcPr>
          <w:p w14:paraId="0E6F8616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70" w:type="dxa"/>
            <w:shd w:val="clear" w:color="auto" w:fill="BFBFBF"/>
          </w:tcPr>
          <w:p w14:paraId="6777B4A9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BFBFBF"/>
          </w:tcPr>
          <w:p w14:paraId="765A99D9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BFBFBF"/>
          </w:tcPr>
          <w:p w14:paraId="0CCD0D9A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232A59" w14:paraId="3CA64C35" w14:textId="77777777" w:rsidTr="00D92708">
        <w:tc>
          <w:tcPr>
            <w:tcW w:w="718" w:type="dxa"/>
          </w:tcPr>
          <w:p w14:paraId="6727D8F5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8.</w:t>
            </w:r>
          </w:p>
        </w:tc>
        <w:tc>
          <w:tcPr>
            <w:tcW w:w="3470" w:type="dxa"/>
          </w:tcPr>
          <w:p w14:paraId="7EBB2E01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Kartu su prietaisu komplektuojami davikliai</w:t>
            </w:r>
          </w:p>
        </w:tc>
        <w:tc>
          <w:tcPr>
            <w:tcW w:w="2835" w:type="dxa"/>
          </w:tcPr>
          <w:p w14:paraId="6DE0D7FE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65CB2062" w14:textId="77777777" w:rsidR="00232A59" w:rsidRDefault="00232A59" w:rsidP="00232A5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7A6CAE" w14:paraId="1EC69335" w14:textId="77777777" w:rsidTr="00D92708">
        <w:tc>
          <w:tcPr>
            <w:tcW w:w="718" w:type="dxa"/>
          </w:tcPr>
          <w:p w14:paraId="52C669B7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8.1.</w:t>
            </w:r>
          </w:p>
        </w:tc>
        <w:tc>
          <w:tcPr>
            <w:tcW w:w="3470" w:type="dxa"/>
          </w:tcPr>
          <w:p w14:paraId="20D270DE" w14:textId="77777777" w:rsidR="007A6CAE" w:rsidRPr="007B775E" w:rsidRDefault="007A6CAE" w:rsidP="007A6CAE">
            <w:pPr>
              <w:spacing w:after="0" w:line="240" w:lineRule="auto"/>
              <w:rPr>
                <w:rFonts w:ascii="Times New Roman" w:hAnsi="Times New Roman"/>
                <w:b/>
                <w:bCs/>
                <w:lang w:val="lt-LT"/>
              </w:rPr>
            </w:pPr>
            <w:proofErr w:type="spellStart"/>
            <w:r w:rsidRPr="007B775E">
              <w:rPr>
                <w:rFonts w:ascii="Times New Roman" w:hAnsi="Times New Roman"/>
                <w:b/>
                <w:bCs/>
                <w:lang w:val="lt-LT"/>
              </w:rPr>
              <w:t>Konveksinis</w:t>
            </w:r>
            <w:proofErr w:type="spellEnd"/>
            <w:r w:rsidRPr="007B775E">
              <w:rPr>
                <w:rFonts w:ascii="Times New Roman" w:hAnsi="Times New Roman"/>
                <w:b/>
                <w:bCs/>
                <w:lang w:val="lt-LT"/>
              </w:rPr>
              <w:t xml:space="preserve"> daviklis vidaus organų tyrimams:</w:t>
            </w:r>
          </w:p>
        </w:tc>
        <w:tc>
          <w:tcPr>
            <w:tcW w:w="2835" w:type="dxa"/>
          </w:tcPr>
          <w:p w14:paraId="4440B0E4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00CEF62B" w14:textId="67FC7E7C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7B775E">
              <w:rPr>
                <w:rFonts w:ascii="Times New Roman" w:hAnsi="Times New Roman"/>
                <w:b/>
                <w:bCs/>
                <w:lang w:val="lt-LT"/>
              </w:rPr>
              <w:t>Konveksinis</w:t>
            </w:r>
            <w:proofErr w:type="spellEnd"/>
            <w:r w:rsidRPr="007B775E">
              <w:rPr>
                <w:rFonts w:ascii="Times New Roman" w:hAnsi="Times New Roman"/>
                <w:b/>
                <w:bCs/>
                <w:lang w:val="lt-LT"/>
              </w:rPr>
              <w:t xml:space="preserve"> daviklis vidaus organų tyrimams:</w:t>
            </w:r>
            <w:r w:rsidR="00A60F34"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 w:rsidR="00A60F34"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 w:rsidR="00A60F34">
              <w:rPr>
                <w:rFonts w:ascii="Times New Roman" w:hAnsi="Times New Roman"/>
                <w:i/>
                <w:iCs/>
                <w:lang w:val="lt-LT"/>
              </w:rPr>
              <w:t>7</w:t>
            </w:r>
            <w:r w:rsidR="00A60F34"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686E81F4" w14:textId="77777777" w:rsidTr="00D92708">
        <w:tc>
          <w:tcPr>
            <w:tcW w:w="718" w:type="dxa"/>
          </w:tcPr>
          <w:p w14:paraId="430A2BF3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8.1.1.</w:t>
            </w:r>
          </w:p>
        </w:tc>
        <w:tc>
          <w:tcPr>
            <w:tcW w:w="3470" w:type="dxa"/>
          </w:tcPr>
          <w:p w14:paraId="7844EA7E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Dažnio diapazonas ne daugiau kaip nuo 1 iki ne mažiau kaip 4 MHz</w:t>
            </w:r>
          </w:p>
        </w:tc>
        <w:tc>
          <w:tcPr>
            <w:tcW w:w="2835" w:type="dxa"/>
          </w:tcPr>
          <w:p w14:paraId="06E4EACC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71053E0" w14:textId="050DE0EC" w:rsidR="007A6CAE" w:rsidRDefault="00A60F34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A60F34">
              <w:rPr>
                <w:rFonts w:ascii="Times New Roman" w:hAnsi="Times New Roman"/>
                <w:lang w:val="lt-LT"/>
              </w:rPr>
              <w:t>Dažnio diapazonas  nuo 1 iki 4 MHz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7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38CCFF3A" w14:textId="77777777" w:rsidTr="00D92708">
        <w:tc>
          <w:tcPr>
            <w:tcW w:w="718" w:type="dxa"/>
          </w:tcPr>
          <w:p w14:paraId="727C55B7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8.1.2.</w:t>
            </w:r>
          </w:p>
        </w:tc>
        <w:tc>
          <w:tcPr>
            <w:tcW w:w="3470" w:type="dxa"/>
          </w:tcPr>
          <w:p w14:paraId="26F132C9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Elementų skaičius ne mažiau 166</w:t>
            </w:r>
          </w:p>
        </w:tc>
        <w:tc>
          <w:tcPr>
            <w:tcW w:w="2835" w:type="dxa"/>
          </w:tcPr>
          <w:p w14:paraId="0E3612AD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4B773F87" w14:textId="5D7AFABC" w:rsidR="007A6CAE" w:rsidRDefault="00DD04A6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DD04A6">
              <w:rPr>
                <w:rFonts w:ascii="Times New Roman" w:hAnsi="Times New Roman"/>
                <w:lang w:val="lt-LT"/>
              </w:rPr>
              <w:t>Elementų skaičius 166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7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0DE90611" w14:textId="77777777" w:rsidTr="00D92708">
        <w:tc>
          <w:tcPr>
            <w:tcW w:w="718" w:type="dxa"/>
          </w:tcPr>
          <w:p w14:paraId="2B681E1A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8.1.3.</w:t>
            </w:r>
          </w:p>
        </w:tc>
        <w:tc>
          <w:tcPr>
            <w:tcW w:w="3470" w:type="dxa"/>
          </w:tcPr>
          <w:p w14:paraId="5457909A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Vaizdavimo kampas ne mažiau 73°</w:t>
            </w:r>
          </w:p>
        </w:tc>
        <w:tc>
          <w:tcPr>
            <w:tcW w:w="2835" w:type="dxa"/>
          </w:tcPr>
          <w:p w14:paraId="3E5356E3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E390E5F" w14:textId="7D9B0379" w:rsidR="007A6CAE" w:rsidRDefault="001708E9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708E9">
              <w:rPr>
                <w:rFonts w:ascii="Times New Roman" w:hAnsi="Times New Roman"/>
                <w:lang w:val="lt-LT"/>
              </w:rPr>
              <w:t>Vaizdavimo kampas  73°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7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75D88F21" w14:textId="77777777" w:rsidTr="00D92708">
        <w:tc>
          <w:tcPr>
            <w:tcW w:w="718" w:type="dxa"/>
          </w:tcPr>
          <w:p w14:paraId="3F9A6C74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8.1.4. </w:t>
            </w:r>
          </w:p>
        </w:tc>
        <w:tc>
          <w:tcPr>
            <w:tcW w:w="3470" w:type="dxa"/>
          </w:tcPr>
          <w:p w14:paraId="223F7369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Garantija </w:t>
            </w:r>
          </w:p>
        </w:tc>
        <w:tc>
          <w:tcPr>
            <w:tcW w:w="2835" w:type="dxa"/>
          </w:tcPr>
          <w:p w14:paraId="773B51BE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Ne mažiau 36 mėn.</w:t>
            </w:r>
          </w:p>
        </w:tc>
        <w:tc>
          <w:tcPr>
            <w:tcW w:w="3150" w:type="dxa"/>
          </w:tcPr>
          <w:p w14:paraId="39BBD49E" w14:textId="7F760E09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36 mėn.</w:t>
            </w:r>
          </w:p>
        </w:tc>
      </w:tr>
      <w:tr w:rsidR="007A6CAE" w14:paraId="58E9E004" w14:textId="77777777" w:rsidTr="00D92708">
        <w:tc>
          <w:tcPr>
            <w:tcW w:w="718" w:type="dxa"/>
          </w:tcPr>
          <w:p w14:paraId="0FF7EE1C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8.2.</w:t>
            </w:r>
          </w:p>
        </w:tc>
        <w:tc>
          <w:tcPr>
            <w:tcW w:w="3470" w:type="dxa"/>
          </w:tcPr>
          <w:p w14:paraId="35766B3C" w14:textId="77777777" w:rsidR="007A6CAE" w:rsidRPr="007B775E" w:rsidRDefault="007A6CAE" w:rsidP="007A6CAE">
            <w:pPr>
              <w:spacing w:after="0" w:line="240" w:lineRule="auto"/>
              <w:rPr>
                <w:rFonts w:ascii="Times New Roman" w:hAnsi="Times New Roman"/>
                <w:b/>
                <w:bCs/>
                <w:lang w:val="lt-LT"/>
              </w:rPr>
            </w:pPr>
            <w:r w:rsidRPr="007B775E">
              <w:rPr>
                <w:rFonts w:ascii="Times New Roman" w:hAnsi="Times New Roman"/>
                <w:b/>
                <w:bCs/>
                <w:lang w:val="lt-LT"/>
              </w:rPr>
              <w:t>Linijinis daviklis smulkiųjų organų, paviršinių organų, krūtų tyrimams</w:t>
            </w:r>
            <w:r>
              <w:rPr>
                <w:rFonts w:ascii="Times New Roman" w:hAnsi="Times New Roman"/>
                <w:b/>
                <w:bCs/>
                <w:lang w:val="lt-LT"/>
              </w:rPr>
              <w:t>:</w:t>
            </w:r>
          </w:p>
        </w:tc>
        <w:tc>
          <w:tcPr>
            <w:tcW w:w="2835" w:type="dxa"/>
          </w:tcPr>
          <w:p w14:paraId="1AFCA614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697C1977" w14:textId="610CA635" w:rsidR="007A6CAE" w:rsidRPr="0033378D" w:rsidRDefault="003B5734" w:rsidP="007A6CAE">
            <w:pPr>
              <w:spacing w:after="0" w:line="240" w:lineRule="auto"/>
              <w:rPr>
                <w:rFonts w:ascii="Times New Roman" w:hAnsi="Times New Roman"/>
                <w:b/>
                <w:bCs/>
                <w:lang w:val="lt-LT"/>
              </w:rPr>
            </w:pPr>
            <w:r w:rsidRPr="0033378D">
              <w:rPr>
                <w:rFonts w:ascii="Times New Roman" w:hAnsi="Times New Roman"/>
                <w:b/>
                <w:bCs/>
                <w:lang w:val="lt-LT"/>
              </w:rPr>
              <w:t xml:space="preserve">Linijinis daviklis smulkiųjų organų, paviršinių organų, krūtų tyrimams: </w:t>
            </w:r>
            <w:r w:rsidRPr="002336EB">
              <w:rPr>
                <w:rFonts w:ascii="Times New Roman" w:hAnsi="Times New Roman"/>
                <w:i/>
                <w:iCs/>
                <w:lang w:val="lt-LT"/>
              </w:rPr>
              <w:t>(„Ultragarsas.pdf“, 8psl.)</w:t>
            </w:r>
          </w:p>
        </w:tc>
      </w:tr>
      <w:tr w:rsidR="007A6CAE" w14:paraId="2CFF2DC6" w14:textId="77777777" w:rsidTr="00D92708">
        <w:tc>
          <w:tcPr>
            <w:tcW w:w="718" w:type="dxa"/>
          </w:tcPr>
          <w:p w14:paraId="1F43E7FA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8.2.1.</w:t>
            </w:r>
          </w:p>
        </w:tc>
        <w:tc>
          <w:tcPr>
            <w:tcW w:w="3470" w:type="dxa"/>
          </w:tcPr>
          <w:p w14:paraId="0B27123A" w14:textId="77777777" w:rsidR="007A6CAE" w:rsidRPr="007B775E" w:rsidRDefault="007A6CAE" w:rsidP="007A6CAE">
            <w:pPr>
              <w:spacing w:after="0" w:line="240" w:lineRule="auto"/>
              <w:rPr>
                <w:rFonts w:ascii="Times New Roman" w:hAnsi="Times New Roman"/>
                <w:b/>
                <w:bCs/>
                <w:lang w:val="lt-LT"/>
              </w:rPr>
            </w:pPr>
            <w:r w:rsidRPr="007B775E">
              <w:rPr>
                <w:rFonts w:ascii="Times New Roman" w:hAnsi="Times New Roman"/>
                <w:lang w:val="lt-LT"/>
              </w:rPr>
              <w:t>Dažnio diapazonas ne daugiau kaip nuo 3 iki ne mažiau kaip 12 MHz</w:t>
            </w:r>
          </w:p>
        </w:tc>
        <w:tc>
          <w:tcPr>
            <w:tcW w:w="2835" w:type="dxa"/>
          </w:tcPr>
          <w:p w14:paraId="74F2FB95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28AA6C08" w14:textId="6D3BA243" w:rsidR="007A6CAE" w:rsidRDefault="00CD00B6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CD00B6">
              <w:rPr>
                <w:rFonts w:ascii="Times New Roman" w:hAnsi="Times New Roman"/>
                <w:lang w:val="lt-LT"/>
              </w:rPr>
              <w:t>Dažnio diapazonas  nuo 3 iki 12 MHz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8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20227B96" w14:textId="77777777" w:rsidTr="00D92708">
        <w:tc>
          <w:tcPr>
            <w:tcW w:w="718" w:type="dxa"/>
          </w:tcPr>
          <w:p w14:paraId="548BC79D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8.2.2.</w:t>
            </w:r>
          </w:p>
        </w:tc>
        <w:tc>
          <w:tcPr>
            <w:tcW w:w="3470" w:type="dxa"/>
          </w:tcPr>
          <w:p w14:paraId="1175C534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Elementų skaičius ne mažiau 256</w:t>
            </w:r>
          </w:p>
        </w:tc>
        <w:tc>
          <w:tcPr>
            <w:tcW w:w="2835" w:type="dxa"/>
          </w:tcPr>
          <w:p w14:paraId="6E1B1655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2034AECC" w14:textId="38436AA2" w:rsidR="007A6CAE" w:rsidRDefault="00323133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23133">
              <w:rPr>
                <w:rFonts w:ascii="Times New Roman" w:hAnsi="Times New Roman"/>
                <w:lang w:val="lt-LT"/>
              </w:rPr>
              <w:t>Elementų skaičius  256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8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05FE86E0" w14:textId="77777777" w:rsidTr="00D92708">
        <w:tc>
          <w:tcPr>
            <w:tcW w:w="718" w:type="dxa"/>
          </w:tcPr>
          <w:p w14:paraId="65EBFB29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8.2.3.</w:t>
            </w:r>
          </w:p>
        </w:tc>
        <w:tc>
          <w:tcPr>
            <w:tcW w:w="3470" w:type="dxa"/>
          </w:tcPr>
          <w:p w14:paraId="290F53A6" w14:textId="77777777" w:rsidR="007A6CAE" w:rsidRPr="008F4E2F" w:rsidRDefault="007A6CAE" w:rsidP="007A6CAE">
            <w:pPr>
              <w:spacing w:after="0" w:line="240" w:lineRule="auto"/>
              <w:rPr>
                <w:rFonts w:ascii="Times New Roman" w:hAnsi="Times New Roman"/>
                <w:b/>
                <w:bCs/>
                <w:lang w:val="lt-LT"/>
              </w:rPr>
            </w:pPr>
            <w:r w:rsidRPr="008F4E2F">
              <w:rPr>
                <w:rFonts w:ascii="Times New Roman" w:hAnsi="Times New Roman"/>
                <w:lang w:val="lt-LT"/>
              </w:rPr>
              <w:t>Apžiūros plotas ne mažiau 51 mm</w:t>
            </w:r>
          </w:p>
        </w:tc>
        <w:tc>
          <w:tcPr>
            <w:tcW w:w="2835" w:type="dxa"/>
          </w:tcPr>
          <w:p w14:paraId="4C08D588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09F48E2A" w14:textId="30344DCC" w:rsidR="007A6CAE" w:rsidRDefault="00376B8D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376B8D">
              <w:rPr>
                <w:rFonts w:ascii="Times New Roman" w:hAnsi="Times New Roman"/>
                <w:lang w:val="lt-LT"/>
              </w:rPr>
              <w:t>Apžiūros plotas 51.2 mm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8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612A3D3B" w14:textId="77777777" w:rsidTr="00D92708">
        <w:tc>
          <w:tcPr>
            <w:tcW w:w="718" w:type="dxa"/>
          </w:tcPr>
          <w:p w14:paraId="1088F9E6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8.2.4.</w:t>
            </w:r>
          </w:p>
        </w:tc>
        <w:tc>
          <w:tcPr>
            <w:tcW w:w="3470" w:type="dxa"/>
          </w:tcPr>
          <w:p w14:paraId="71E79AB5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Garantija</w:t>
            </w:r>
          </w:p>
        </w:tc>
        <w:tc>
          <w:tcPr>
            <w:tcW w:w="2835" w:type="dxa"/>
          </w:tcPr>
          <w:p w14:paraId="5D270DC2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Ne mažiau 36 mėn.</w:t>
            </w:r>
          </w:p>
        </w:tc>
        <w:tc>
          <w:tcPr>
            <w:tcW w:w="3150" w:type="dxa"/>
          </w:tcPr>
          <w:p w14:paraId="3E47BCFE" w14:textId="3E2D5F22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36 mėn.</w:t>
            </w:r>
          </w:p>
        </w:tc>
      </w:tr>
      <w:tr w:rsidR="007A6CAE" w14:paraId="53D62DF7" w14:textId="77777777" w:rsidTr="00D92708">
        <w:tc>
          <w:tcPr>
            <w:tcW w:w="718" w:type="dxa"/>
            <w:shd w:val="clear" w:color="auto" w:fill="BFBFBF"/>
          </w:tcPr>
          <w:p w14:paraId="2C7BDBEC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70" w:type="dxa"/>
            <w:shd w:val="clear" w:color="auto" w:fill="BFBFBF"/>
          </w:tcPr>
          <w:p w14:paraId="26B0BE42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BFBFBF"/>
          </w:tcPr>
          <w:p w14:paraId="657FB56D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BFBFBF"/>
          </w:tcPr>
          <w:p w14:paraId="6F60136D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7A6CAE" w14:paraId="3737E2D6" w14:textId="77777777" w:rsidTr="00D92708">
        <w:tc>
          <w:tcPr>
            <w:tcW w:w="718" w:type="dxa"/>
          </w:tcPr>
          <w:p w14:paraId="5AAE2FD3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9.</w:t>
            </w:r>
          </w:p>
        </w:tc>
        <w:tc>
          <w:tcPr>
            <w:tcW w:w="3470" w:type="dxa"/>
          </w:tcPr>
          <w:p w14:paraId="676D9C59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Pacientų duomenų archyvas</w:t>
            </w:r>
          </w:p>
        </w:tc>
        <w:tc>
          <w:tcPr>
            <w:tcW w:w="2835" w:type="dxa"/>
          </w:tcPr>
          <w:p w14:paraId="7313F558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5FB82A33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7A6CAE" w14:paraId="1128B6E2" w14:textId="77777777" w:rsidTr="00D92708">
        <w:tc>
          <w:tcPr>
            <w:tcW w:w="718" w:type="dxa"/>
          </w:tcPr>
          <w:p w14:paraId="7605EC54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9.1</w:t>
            </w:r>
          </w:p>
        </w:tc>
        <w:tc>
          <w:tcPr>
            <w:tcW w:w="3470" w:type="dxa"/>
          </w:tcPr>
          <w:p w14:paraId="5C484262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Vidinis kietasis diskas pacientų duomenų įrašymui</w:t>
            </w:r>
          </w:p>
        </w:tc>
        <w:tc>
          <w:tcPr>
            <w:tcW w:w="2835" w:type="dxa"/>
          </w:tcPr>
          <w:p w14:paraId="5B278AC8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7040B0D" w14:textId="3C3BE834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Vidinis kietasis diskas pacientų duomenų įrašymui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2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133E0724" w14:textId="77777777" w:rsidTr="00D92708">
        <w:tc>
          <w:tcPr>
            <w:tcW w:w="718" w:type="dxa"/>
          </w:tcPr>
          <w:p w14:paraId="61FCC8AD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9.2</w:t>
            </w:r>
          </w:p>
        </w:tc>
        <w:tc>
          <w:tcPr>
            <w:tcW w:w="3470" w:type="dxa"/>
          </w:tcPr>
          <w:p w14:paraId="39AB871D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Vidinio kietojo disko struktūra ir talpa</w:t>
            </w:r>
          </w:p>
        </w:tc>
        <w:tc>
          <w:tcPr>
            <w:tcW w:w="2835" w:type="dxa"/>
          </w:tcPr>
          <w:p w14:paraId="046B3D74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HDD 1TB</w:t>
            </w:r>
          </w:p>
        </w:tc>
        <w:tc>
          <w:tcPr>
            <w:tcW w:w="3150" w:type="dxa"/>
          </w:tcPr>
          <w:p w14:paraId="21213D6B" w14:textId="644B7325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HDD 1TB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2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40024399" w14:textId="77777777" w:rsidTr="00D92708">
        <w:tc>
          <w:tcPr>
            <w:tcW w:w="718" w:type="dxa"/>
          </w:tcPr>
          <w:p w14:paraId="4DA4BEAD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9.3</w:t>
            </w:r>
          </w:p>
        </w:tc>
        <w:tc>
          <w:tcPr>
            <w:tcW w:w="3470" w:type="dxa"/>
          </w:tcPr>
          <w:p w14:paraId="4433E171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Saugojimų vaizdų talpa</w:t>
            </w:r>
          </w:p>
        </w:tc>
        <w:tc>
          <w:tcPr>
            <w:tcW w:w="2835" w:type="dxa"/>
          </w:tcPr>
          <w:p w14:paraId="155C89CA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170 000 nuotraukų be kompresijos</w:t>
            </w:r>
          </w:p>
          <w:p w14:paraId="1A1EC6C7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1 350 000 nuotraukų su JPG kompresija</w:t>
            </w:r>
          </w:p>
        </w:tc>
        <w:tc>
          <w:tcPr>
            <w:tcW w:w="3150" w:type="dxa"/>
          </w:tcPr>
          <w:p w14:paraId="0CBF8133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170 000 nuotraukų be kompresijos</w:t>
            </w:r>
          </w:p>
          <w:p w14:paraId="29BC8335" w14:textId="1BE62458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1 350 000 nuotraukų su JPG kompresija</w:t>
            </w:r>
            <w:r w:rsidRPr="00E015B4">
              <w:rPr>
                <w:rFonts w:ascii="Times New Roman" w:hAnsi="Times New Roman"/>
                <w:i/>
                <w:iCs/>
                <w:lang w:val="lt-LT"/>
              </w:rPr>
              <w:t xml:space="preserve"> („Ultragarsas.pdf“, 6psl.)</w:t>
            </w:r>
          </w:p>
        </w:tc>
      </w:tr>
      <w:tr w:rsidR="007A6CAE" w14:paraId="0956064E" w14:textId="77777777" w:rsidTr="00D92708">
        <w:tc>
          <w:tcPr>
            <w:tcW w:w="718" w:type="dxa"/>
          </w:tcPr>
          <w:p w14:paraId="31E81907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9.4</w:t>
            </w:r>
          </w:p>
        </w:tc>
        <w:tc>
          <w:tcPr>
            <w:tcW w:w="3470" w:type="dxa"/>
          </w:tcPr>
          <w:p w14:paraId="3014F038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Įrašymas į USB atmintines</w:t>
            </w:r>
          </w:p>
        </w:tc>
        <w:tc>
          <w:tcPr>
            <w:tcW w:w="2835" w:type="dxa"/>
          </w:tcPr>
          <w:p w14:paraId="2E50638B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5D07A51C" w14:textId="567CF055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Įrašymas į USB atmintines </w:t>
            </w:r>
            <w:r w:rsidRPr="00E015B4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12</w:t>
            </w:r>
            <w:r w:rsidRPr="00E015B4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7457CD41" w14:textId="77777777" w:rsidTr="00D92708">
        <w:tc>
          <w:tcPr>
            <w:tcW w:w="718" w:type="dxa"/>
            <w:shd w:val="clear" w:color="auto" w:fill="BFBFBF"/>
          </w:tcPr>
          <w:p w14:paraId="443C9DBA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70" w:type="dxa"/>
            <w:shd w:val="clear" w:color="auto" w:fill="BFBFBF"/>
          </w:tcPr>
          <w:p w14:paraId="647BB5AB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BFBFBF"/>
          </w:tcPr>
          <w:p w14:paraId="78F55DCC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  <w:shd w:val="clear" w:color="auto" w:fill="BFBFBF"/>
          </w:tcPr>
          <w:p w14:paraId="781C64E6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7A6CAE" w14:paraId="7E12311F" w14:textId="77777777" w:rsidTr="00D92708">
        <w:tc>
          <w:tcPr>
            <w:tcW w:w="718" w:type="dxa"/>
          </w:tcPr>
          <w:p w14:paraId="676A20A2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10.</w:t>
            </w:r>
          </w:p>
        </w:tc>
        <w:tc>
          <w:tcPr>
            <w:tcW w:w="3470" w:type="dxa"/>
          </w:tcPr>
          <w:p w14:paraId="6D72E7F3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Saugumas ir duomenų perdavimas</w:t>
            </w:r>
          </w:p>
        </w:tc>
        <w:tc>
          <w:tcPr>
            <w:tcW w:w="2835" w:type="dxa"/>
          </w:tcPr>
          <w:p w14:paraId="6C395434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50" w:type="dxa"/>
          </w:tcPr>
          <w:p w14:paraId="6E6043B4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7A6CAE" w14:paraId="28F79497" w14:textId="77777777" w:rsidTr="00D92708">
        <w:tc>
          <w:tcPr>
            <w:tcW w:w="718" w:type="dxa"/>
          </w:tcPr>
          <w:p w14:paraId="1AF35F49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10.1</w:t>
            </w:r>
          </w:p>
        </w:tc>
        <w:tc>
          <w:tcPr>
            <w:tcW w:w="3470" w:type="dxa"/>
          </w:tcPr>
          <w:p w14:paraId="059B3217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Galimybė gydytojams turėti asmeninį prisijungimą prie prietaiso</w:t>
            </w:r>
          </w:p>
        </w:tc>
        <w:tc>
          <w:tcPr>
            <w:tcW w:w="2835" w:type="dxa"/>
          </w:tcPr>
          <w:p w14:paraId="2DDD432B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1C66A5E9" w14:textId="05D5AF9D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Galimybė gydytojams turėti asmeninį prisijungimą prie prietaiso </w:t>
            </w:r>
            <w:r w:rsidRPr="00376E29">
              <w:rPr>
                <w:rFonts w:ascii="Times New Roman" w:hAnsi="Times New Roman"/>
                <w:i/>
                <w:iCs/>
                <w:lang w:val="lt-LT"/>
              </w:rPr>
              <w:t>(„Atskiras prisijungimas.pdf“)</w:t>
            </w:r>
          </w:p>
        </w:tc>
      </w:tr>
      <w:tr w:rsidR="007A6CAE" w14:paraId="62E14CDF" w14:textId="77777777" w:rsidTr="00D92708">
        <w:tc>
          <w:tcPr>
            <w:tcW w:w="718" w:type="dxa"/>
            <w:shd w:val="clear" w:color="auto" w:fill="BFBFBF"/>
          </w:tcPr>
          <w:p w14:paraId="3D0C407E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70" w:type="dxa"/>
            <w:shd w:val="clear" w:color="auto" w:fill="BFBFBF"/>
          </w:tcPr>
          <w:p w14:paraId="1A13013C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shd w:val="clear" w:color="auto" w:fill="BFBFBF"/>
          </w:tcPr>
          <w:p w14:paraId="66231E01" w14:textId="77777777" w:rsidR="007A6CAE" w:rsidRPr="00021BC3" w:rsidRDefault="007A6CAE" w:rsidP="007A6C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0" w:type="dxa"/>
            <w:shd w:val="clear" w:color="auto" w:fill="BFBFBF"/>
          </w:tcPr>
          <w:p w14:paraId="6C4309F1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7A6CAE" w14:paraId="5B41784C" w14:textId="77777777" w:rsidTr="00D92708">
        <w:tc>
          <w:tcPr>
            <w:tcW w:w="718" w:type="dxa"/>
          </w:tcPr>
          <w:p w14:paraId="784EFD9F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11.</w:t>
            </w:r>
          </w:p>
        </w:tc>
        <w:tc>
          <w:tcPr>
            <w:tcW w:w="3470" w:type="dxa"/>
          </w:tcPr>
          <w:p w14:paraId="0964AB36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Nespalvoto vaizdo spausdintuvas</w:t>
            </w:r>
          </w:p>
        </w:tc>
        <w:tc>
          <w:tcPr>
            <w:tcW w:w="2835" w:type="dxa"/>
          </w:tcPr>
          <w:p w14:paraId="7608E033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Būtinas</w:t>
            </w:r>
          </w:p>
        </w:tc>
        <w:tc>
          <w:tcPr>
            <w:tcW w:w="3150" w:type="dxa"/>
          </w:tcPr>
          <w:p w14:paraId="4D8DFD76" w14:textId="580285F3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Nespalvoto vaizdo spausdintuvas 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 xml:space="preserve">(„Ultragarsas.pdf“, </w:t>
            </w:r>
            <w:r>
              <w:rPr>
                <w:rFonts w:ascii="Times New Roman" w:hAnsi="Times New Roman"/>
                <w:i/>
                <w:iCs/>
                <w:lang w:val="lt-LT"/>
              </w:rPr>
              <w:t>12</w:t>
            </w:r>
            <w:r w:rsidRPr="003146DD">
              <w:rPr>
                <w:rFonts w:ascii="Times New Roman" w:hAnsi="Times New Roman"/>
                <w:i/>
                <w:iCs/>
                <w:lang w:val="lt-LT"/>
              </w:rPr>
              <w:t>psl.)</w:t>
            </w:r>
          </w:p>
        </w:tc>
      </w:tr>
      <w:tr w:rsidR="007A6CAE" w14:paraId="77E68F3A" w14:textId="77777777" w:rsidTr="00D92708">
        <w:tc>
          <w:tcPr>
            <w:tcW w:w="718" w:type="dxa"/>
          </w:tcPr>
          <w:p w14:paraId="79B0F30B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12.</w:t>
            </w:r>
          </w:p>
        </w:tc>
        <w:tc>
          <w:tcPr>
            <w:tcW w:w="3470" w:type="dxa"/>
          </w:tcPr>
          <w:p w14:paraId="1468DB5E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Įrangos žymėjimas CE ženklu (kartu su pasiūlymu privaloma pateikti </w:t>
            </w:r>
            <w:r>
              <w:rPr>
                <w:rFonts w:ascii="Times New Roman" w:hAnsi="Times New Roman"/>
                <w:lang w:val="lt-LT"/>
              </w:rPr>
              <w:lastRenderedPageBreak/>
              <w:t>žymėjimą CE ženklu liudijančio dokumento kopiją)</w:t>
            </w:r>
          </w:p>
        </w:tc>
        <w:tc>
          <w:tcPr>
            <w:tcW w:w="2835" w:type="dxa"/>
          </w:tcPr>
          <w:p w14:paraId="15B46E0E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 xml:space="preserve">Būtinas </w:t>
            </w:r>
          </w:p>
        </w:tc>
        <w:tc>
          <w:tcPr>
            <w:tcW w:w="3150" w:type="dxa"/>
          </w:tcPr>
          <w:p w14:paraId="45EEDECF" w14:textId="1737AB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Įrangos žymėjimas CE ženklu („Ultragarso CE </w:t>
            </w:r>
            <w:r w:rsidRPr="00903309">
              <w:rPr>
                <w:rFonts w:ascii="Times New Roman" w:hAnsi="Times New Roman"/>
                <w:lang w:val="lt-LT"/>
              </w:rPr>
              <w:t>KONFIDENCIALU</w:t>
            </w:r>
            <w:r>
              <w:rPr>
                <w:rFonts w:ascii="Times New Roman" w:hAnsi="Times New Roman"/>
                <w:lang w:val="lt-LT"/>
              </w:rPr>
              <w:t>.pdf“)</w:t>
            </w:r>
          </w:p>
        </w:tc>
      </w:tr>
      <w:tr w:rsidR="007A6CAE" w14:paraId="1B30A2F2" w14:textId="77777777" w:rsidTr="00D92708">
        <w:tc>
          <w:tcPr>
            <w:tcW w:w="718" w:type="dxa"/>
          </w:tcPr>
          <w:p w14:paraId="631190B7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13.</w:t>
            </w:r>
          </w:p>
        </w:tc>
        <w:tc>
          <w:tcPr>
            <w:tcW w:w="3470" w:type="dxa"/>
          </w:tcPr>
          <w:p w14:paraId="33E9A502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Kartu su įranga pateikiama naudojimo instrukcija lietuvių ir anglų kalba</w:t>
            </w:r>
          </w:p>
        </w:tc>
        <w:tc>
          <w:tcPr>
            <w:tcW w:w="2835" w:type="dxa"/>
          </w:tcPr>
          <w:p w14:paraId="256C001D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150" w:type="dxa"/>
          </w:tcPr>
          <w:p w14:paraId="3B4D2FD4" w14:textId="5A89E31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Kartu su įranga pateikiama naudojimo instrukcija lietuvių ir anglų kalba</w:t>
            </w:r>
          </w:p>
        </w:tc>
      </w:tr>
      <w:tr w:rsidR="007A6CAE" w14:paraId="02696E60" w14:textId="77777777" w:rsidTr="00D92708">
        <w:tc>
          <w:tcPr>
            <w:tcW w:w="718" w:type="dxa"/>
          </w:tcPr>
          <w:p w14:paraId="33E7E9F8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14.</w:t>
            </w:r>
          </w:p>
        </w:tc>
        <w:tc>
          <w:tcPr>
            <w:tcW w:w="3470" w:type="dxa"/>
          </w:tcPr>
          <w:p w14:paraId="63079094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Garantinio aptarnavimo laikotarpis</w:t>
            </w:r>
          </w:p>
        </w:tc>
        <w:tc>
          <w:tcPr>
            <w:tcW w:w="2835" w:type="dxa"/>
          </w:tcPr>
          <w:p w14:paraId="34427487" w14:textId="77777777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Ne mažiau 24 mėnesiai</w:t>
            </w:r>
          </w:p>
        </w:tc>
        <w:tc>
          <w:tcPr>
            <w:tcW w:w="3150" w:type="dxa"/>
          </w:tcPr>
          <w:p w14:paraId="747D350F" w14:textId="1A27CB06" w:rsidR="007A6CAE" w:rsidRDefault="007A6CAE" w:rsidP="007A6CA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24 mėnesiai</w:t>
            </w:r>
          </w:p>
        </w:tc>
      </w:tr>
    </w:tbl>
    <w:p w14:paraId="21BBF7F9" w14:textId="77777777" w:rsidR="00706CFE" w:rsidRDefault="00706CFE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  <w:r>
        <w:rPr>
          <w:rFonts w:ascii="Times New Roman" w:hAnsi="Times New Roman"/>
          <w:lang w:val="lt-LT"/>
        </w:rPr>
        <w:softHyphen/>
      </w:r>
    </w:p>
    <w:p w14:paraId="4324CD8C" w14:textId="77777777" w:rsidR="00706CFE" w:rsidRDefault="00706CFE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________________________</w:t>
      </w:r>
    </w:p>
    <w:p w14:paraId="75EE4647" w14:textId="77777777" w:rsidR="00706CFE" w:rsidRDefault="00706CFE">
      <w:pPr>
        <w:jc w:val="center"/>
        <w:rPr>
          <w:rFonts w:ascii="Times New Roman" w:hAnsi="Times New Roman"/>
          <w:lang w:val="lt-LT"/>
        </w:rPr>
      </w:pPr>
    </w:p>
    <w:p w14:paraId="510B0A80" w14:textId="77777777" w:rsidR="00706CFE" w:rsidRDefault="00706CFE">
      <w:pPr>
        <w:jc w:val="both"/>
        <w:rPr>
          <w:rFonts w:ascii="Times New Roman" w:hAnsi="Times New Roman"/>
          <w:lang w:val="lt-LT"/>
        </w:rPr>
      </w:pPr>
    </w:p>
    <w:sectPr w:rsidR="00706CFE">
      <w:headerReference w:type="default" r:id="rId8"/>
      <w:pgSz w:w="12240" w:h="15840"/>
      <w:pgMar w:top="993" w:right="758" w:bottom="426" w:left="1440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5B77" w14:textId="77777777" w:rsidR="003F0C65" w:rsidRDefault="003F0C65">
      <w:pPr>
        <w:spacing w:after="0" w:line="240" w:lineRule="auto"/>
      </w:pPr>
      <w:r>
        <w:separator/>
      </w:r>
    </w:p>
  </w:endnote>
  <w:endnote w:type="continuationSeparator" w:id="0">
    <w:p w14:paraId="5E3882F8" w14:textId="77777777" w:rsidR="003F0C65" w:rsidRDefault="003F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conFon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853C" w14:textId="77777777" w:rsidR="003F0C65" w:rsidRDefault="003F0C65">
      <w:pPr>
        <w:spacing w:after="0" w:line="240" w:lineRule="auto"/>
      </w:pPr>
      <w:r>
        <w:separator/>
      </w:r>
    </w:p>
  </w:footnote>
  <w:footnote w:type="continuationSeparator" w:id="0">
    <w:p w14:paraId="68DD71D2" w14:textId="77777777" w:rsidR="003F0C65" w:rsidRDefault="003F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A6B8" w14:textId="77777777" w:rsidR="00706CFE" w:rsidRDefault="00706CF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BF2C45A" w14:textId="77777777" w:rsidR="00706CFE" w:rsidRDefault="00706C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DADF6"/>
    <w:multiLevelType w:val="singleLevel"/>
    <w:tmpl w:val="6E5DADF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BB"/>
    <w:rsid w:val="00011129"/>
    <w:rsid w:val="00021BC3"/>
    <w:rsid w:val="000256B4"/>
    <w:rsid w:val="00040D63"/>
    <w:rsid w:val="00061671"/>
    <w:rsid w:val="0006208C"/>
    <w:rsid w:val="00071C81"/>
    <w:rsid w:val="0008596B"/>
    <w:rsid w:val="00087B8C"/>
    <w:rsid w:val="00093F18"/>
    <w:rsid w:val="000B3280"/>
    <w:rsid w:val="000C7CA3"/>
    <w:rsid w:val="000D7256"/>
    <w:rsid w:val="00114223"/>
    <w:rsid w:val="0013523B"/>
    <w:rsid w:val="0015135D"/>
    <w:rsid w:val="00156589"/>
    <w:rsid w:val="001653B2"/>
    <w:rsid w:val="001708E9"/>
    <w:rsid w:val="001B6D28"/>
    <w:rsid w:val="001C46E9"/>
    <w:rsid w:val="001C4B07"/>
    <w:rsid w:val="001D66B6"/>
    <w:rsid w:val="001E0D4E"/>
    <w:rsid w:val="00200D26"/>
    <w:rsid w:val="00214E61"/>
    <w:rsid w:val="00232A59"/>
    <w:rsid w:val="002336EB"/>
    <w:rsid w:val="002368A3"/>
    <w:rsid w:val="00240A8E"/>
    <w:rsid w:val="00250A97"/>
    <w:rsid w:val="00267F45"/>
    <w:rsid w:val="00270985"/>
    <w:rsid w:val="00294A0A"/>
    <w:rsid w:val="002968AF"/>
    <w:rsid w:val="002A5CA3"/>
    <w:rsid w:val="002A727F"/>
    <w:rsid w:val="002B1922"/>
    <w:rsid w:val="002C6840"/>
    <w:rsid w:val="002E122F"/>
    <w:rsid w:val="003146DD"/>
    <w:rsid w:val="0031545B"/>
    <w:rsid w:val="00323133"/>
    <w:rsid w:val="00332EF5"/>
    <w:rsid w:val="0033378D"/>
    <w:rsid w:val="00333A54"/>
    <w:rsid w:val="003427F9"/>
    <w:rsid w:val="00376B8D"/>
    <w:rsid w:val="00376E29"/>
    <w:rsid w:val="003804C2"/>
    <w:rsid w:val="00394925"/>
    <w:rsid w:val="003A28B5"/>
    <w:rsid w:val="003A3084"/>
    <w:rsid w:val="003B5734"/>
    <w:rsid w:val="003C23F9"/>
    <w:rsid w:val="003E7F06"/>
    <w:rsid w:val="003F0C65"/>
    <w:rsid w:val="003F122D"/>
    <w:rsid w:val="003F1C92"/>
    <w:rsid w:val="00403CB1"/>
    <w:rsid w:val="00412C0C"/>
    <w:rsid w:val="00443C09"/>
    <w:rsid w:val="0046157A"/>
    <w:rsid w:val="00475693"/>
    <w:rsid w:val="00475BBB"/>
    <w:rsid w:val="004C1265"/>
    <w:rsid w:val="004C1791"/>
    <w:rsid w:val="004C588A"/>
    <w:rsid w:val="004D0BE5"/>
    <w:rsid w:val="004D4810"/>
    <w:rsid w:val="004E5493"/>
    <w:rsid w:val="004F3A87"/>
    <w:rsid w:val="0053722E"/>
    <w:rsid w:val="005614F4"/>
    <w:rsid w:val="00563C86"/>
    <w:rsid w:val="00584409"/>
    <w:rsid w:val="005931CE"/>
    <w:rsid w:val="00596ED9"/>
    <w:rsid w:val="005D78C5"/>
    <w:rsid w:val="005F65E0"/>
    <w:rsid w:val="00647F04"/>
    <w:rsid w:val="006570FE"/>
    <w:rsid w:val="0067469A"/>
    <w:rsid w:val="00674FE0"/>
    <w:rsid w:val="00682458"/>
    <w:rsid w:val="006829D7"/>
    <w:rsid w:val="00682A9C"/>
    <w:rsid w:val="006D78A3"/>
    <w:rsid w:val="006E01BA"/>
    <w:rsid w:val="00706BE2"/>
    <w:rsid w:val="00706CFE"/>
    <w:rsid w:val="007237A0"/>
    <w:rsid w:val="00726923"/>
    <w:rsid w:val="00743ECA"/>
    <w:rsid w:val="00755656"/>
    <w:rsid w:val="007926D0"/>
    <w:rsid w:val="00796A64"/>
    <w:rsid w:val="007A00D0"/>
    <w:rsid w:val="007A6CAE"/>
    <w:rsid w:val="007B775E"/>
    <w:rsid w:val="007C0601"/>
    <w:rsid w:val="007D37ED"/>
    <w:rsid w:val="007E23F7"/>
    <w:rsid w:val="007E325B"/>
    <w:rsid w:val="007F3EA2"/>
    <w:rsid w:val="007F7F55"/>
    <w:rsid w:val="0081003C"/>
    <w:rsid w:val="00810CDC"/>
    <w:rsid w:val="00817DF0"/>
    <w:rsid w:val="0084042B"/>
    <w:rsid w:val="00850DED"/>
    <w:rsid w:val="00884626"/>
    <w:rsid w:val="008D1C5E"/>
    <w:rsid w:val="008D6F9C"/>
    <w:rsid w:val="008E214B"/>
    <w:rsid w:val="008E5132"/>
    <w:rsid w:val="008F4E2F"/>
    <w:rsid w:val="00900406"/>
    <w:rsid w:val="00900988"/>
    <w:rsid w:val="00901A61"/>
    <w:rsid w:val="00903309"/>
    <w:rsid w:val="00906513"/>
    <w:rsid w:val="00923235"/>
    <w:rsid w:val="009751DB"/>
    <w:rsid w:val="00986E22"/>
    <w:rsid w:val="00993877"/>
    <w:rsid w:val="009967B5"/>
    <w:rsid w:val="009B1B84"/>
    <w:rsid w:val="009C2A70"/>
    <w:rsid w:val="009C2E96"/>
    <w:rsid w:val="009C52A6"/>
    <w:rsid w:val="009C74B5"/>
    <w:rsid w:val="009F5160"/>
    <w:rsid w:val="009F6E04"/>
    <w:rsid w:val="00A07713"/>
    <w:rsid w:val="00A60F34"/>
    <w:rsid w:val="00A61B7F"/>
    <w:rsid w:val="00A62ACC"/>
    <w:rsid w:val="00A80216"/>
    <w:rsid w:val="00A82C8D"/>
    <w:rsid w:val="00AA25C8"/>
    <w:rsid w:val="00AD111B"/>
    <w:rsid w:val="00B003BF"/>
    <w:rsid w:val="00B152F2"/>
    <w:rsid w:val="00B15E3C"/>
    <w:rsid w:val="00B560EF"/>
    <w:rsid w:val="00B77F9E"/>
    <w:rsid w:val="00B8709C"/>
    <w:rsid w:val="00B87EB9"/>
    <w:rsid w:val="00BC2916"/>
    <w:rsid w:val="00BC606E"/>
    <w:rsid w:val="00BD3F6E"/>
    <w:rsid w:val="00BE75DF"/>
    <w:rsid w:val="00C222B2"/>
    <w:rsid w:val="00C317D2"/>
    <w:rsid w:val="00C51C6F"/>
    <w:rsid w:val="00C52C19"/>
    <w:rsid w:val="00C74837"/>
    <w:rsid w:val="00CB7D97"/>
    <w:rsid w:val="00CD00B6"/>
    <w:rsid w:val="00CD2ECB"/>
    <w:rsid w:val="00CE66A6"/>
    <w:rsid w:val="00CE6C9C"/>
    <w:rsid w:val="00CF25E5"/>
    <w:rsid w:val="00D319CB"/>
    <w:rsid w:val="00D321FA"/>
    <w:rsid w:val="00D40F27"/>
    <w:rsid w:val="00D511F2"/>
    <w:rsid w:val="00D82B8E"/>
    <w:rsid w:val="00D92708"/>
    <w:rsid w:val="00DA000D"/>
    <w:rsid w:val="00DC0ABB"/>
    <w:rsid w:val="00DC163A"/>
    <w:rsid w:val="00DC5AB5"/>
    <w:rsid w:val="00DD04A6"/>
    <w:rsid w:val="00DD7B94"/>
    <w:rsid w:val="00DF2729"/>
    <w:rsid w:val="00E015B4"/>
    <w:rsid w:val="00E21562"/>
    <w:rsid w:val="00E35930"/>
    <w:rsid w:val="00E575CA"/>
    <w:rsid w:val="00E967F2"/>
    <w:rsid w:val="00EA745C"/>
    <w:rsid w:val="00EB29EA"/>
    <w:rsid w:val="00EB36D2"/>
    <w:rsid w:val="00EE4A4F"/>
    <w:rsid w:val="00F141B2"/>
    <w:rsid w:val="00F22990"/>
    <w:rsid w:val="00F3339B"/>
    <w:rsid w:val="00F4117A"/>
    <w:rsid w:val="00F71F44"/>
    <w:rsid w:val="00FC6810"/>
    <w:rsid w:val="00FF0BEF"/>
    <w:rsid w:val="19E31FBF"/>
    <w:rsid w:val="1A247E79"/>
    <w:rsid w:val="2B514960"/>
    <w:rsid w:val="4A8C7D2F"/>
    <w:rsid w:val="4DFC054A"/>
    <w:rsid w:val="4E7C70C9"/>
    <w:rsid w:val="4F3E6461"/>
    <w:rsid w:val="5C8449B7"/>
    <w:rsid w:val="69107C1A"/>
    <w:rsid w:val="7680455B"/>
    <w:rsid w:val="7CA113F0"/>
    <w:rsid w:val="7DB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07A72C"/>
  <w15:chartTrackingRefBased/>
  <w15:docId w15:val="{FB240979-C36B-4BB3-9EEC-AF27DAD2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Pr>
      <w:color w:val="0069A6"/>
      <w:u w:val="single"/>
    </w:rPr>
  </w:style>
  <w:style w:type="character" w:styleId="Perirtashipersaitas">
    <w:name w:val="FollowedHyperlink"/>
    <w:uiPriority w:val="99"/>
    <w:unhideWhenUsed/>
    <w:rPr>
      <w:color w:val="0186BA"/>
      <w:u w:val="single"/>
    </w:rPr>
  </w:style>
  <w:style w:type="character" w:customStyle="1" w:styleId="unreadchildren">
    <w:name w:val="unreadchildren"/>
  </w:style>
  <w:style w:type="character" w:customStyle="1" w:styleId="button-inner3">
    <w:name w:val="button-inner3"/>
  </w:style>
  <w:style w:type="character" w:customStyle="1" w:styleId="before12">
    <w:name w:val="before12"/>
    <w:rPr>
      <w:rFonts w:ascii="IconFont" w:eastAsia="IconFont" w:hAnsi="IconFont" w:cs="IconFont" w:hint="default"/>
      <w:b w:val="0"/>
    </w:rPr>
  </w:style>
  <w:style w:type="character" w:customStyle="1" w:styleId="report">
    <w:name w:val="report"/>
  </w:style>
  <w:style w:type="character" w:customStyle="1" w:styleId="button-inner16">
    <w:name w:val="button-inner16"/>
  </w:style>
  <w:style w:type="character" w:customStyle="1" w:styleId="button-inner19">
    <w:name w:val="button-inner19"/>
  </w:style>
  <w:style w:type="character" w:customStyle="1" w:styleId="icon3">
    <w:name w:val="icon3"/>
  </w:style>
  <w:style w:type="character" w:customStyle="1" w:styleId="button-inner17">
    <w:name w:val="button-inner17"/>
  </w:style>
  <w:style w:type="character" w:customStyle="1" w:styleId="active20">
    <w:name w:val="active20"/>
    <w:rPr>
      <w:color w:val="333333"/>
    </w:rPr>
  </w:style>
  <w:style w:type="character" w:customStyle="1" w:styleId="move">
    <w:name w:val="move"/>
  </w:style>
  <w:style w:type="character" w:customStyle="1" w:styleId="before6">
    <w:name w:val="before6"/>
    <w:rPr>
      <w:rFonts w:ascii="IconFont" w:eastAsia="IconFont" w:hAnsi="IconFont" w:cs="IconFont" w:hint="default"/>
      <w:b w:val="0"/>
    </w:rPr>
  </w:style>
  <w:style w:type="character" w:customStyle="1" w:styleId="fontstyle01">
    <w:name w:val="fontstyle01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msgicon1">
    <w:name w:val="msgicon1"/>
  </w:style>
  <w:style w:type="character" w:customStyle="1" w:styleId="flagged1">
    <w:name w:val="flagged1"/>
  </w:style>
  <w:style w:type="character" w:customStyle="1" w:styleId="sig">
    <w:name w:val="sig"/>
    <w:rPr>
      <w:color w:val="666666"/>
    </w:rPr>
  </w:style>
  <w:style w:type="character" w:customStyle="1" w:styleId="before18">
    <w:name w:val="before18"/>
    <w:rPr>
      <w:rFonts w:ascii="IconFont" w:eastAsia="IconFont" w:hAnsi="IconFont" w:cs="IconFont" w:hint="default"/>
      <w:b w:val="0"/>
    </w:rPr>
  </w:style>
  <w:style w:type="character" w:customStyle="1" w:styleId="unflagged">
    <w:name w:val="unflagged"/>
  </w:style>
  <w:style w:type="character" w:customStyle="1" w:styleId="sidebar-title-text">
    <w:name w:val="sidebar-title-text"/>
  </w:style>
  <w:style w:type="character" w:customStyle="1" w:styleId="priority">
    <w:name w:val="priority"/>
  </w:style>
  <w:style w:type="character" w:customStyle="1" w:styleId="icon2">
    <w:name w:val="icon2"/>
  </w:style>
  <w:style w:type="character" w:customStyle="1" w:styleId="before9">
    <w:name w:val="before9"/>
    <w:rPr>
      <w:color w:val="FFFFFF"/>
    </w:rPr>
  </w:style>
  <w:style w:type="character" w:customStyle="1" w:styleId="before21">
    <w:name w:val="before21"/>
    <w:rPr>
      <w:rFonts w:ascii="IconFont" w:eastAsia="IconFont" w:hAnsi="IconFont" w:cs="IconFont" w:hint="default"/>
      <w:b w:val="0"/>
    </w:rPr>
  </w:style>
  <w:style w:type="character" w:customStyle="1" w:styleId="before25">
    <w:name w:val="before25"/>
    <w:rPr>
      <w:rFonts w:ascii="IconFont" w:eastAsia="IconFont" w:hAnsi="IconFont" w:cs="IconFont" w:hint="default"/>
      <w:b w:val="0"/>
    </w:rPr>
  </w:style>
  <w:style w:type="character" w:customStyle="1" w:styleId="flagged">
    <w:name w:val="flagged"/>
  </w:style>
  <w:style w:type="character" w:customStyle="1" w:styleId="button-inner6">
    <w:name w:val="button-inner6"/>
  </w:style>
  <w:style w:type="character" w:customStyle="1" w:styleId="button-inner7">
    <w:name w:val="button-inner7"/>
  </w:style>
  <w:style w:type="character" w:customStyle="1" w:styleId="read">
    <w:name w:val="read"/>
  </w:style>
  <w:style w:type="character" w:customStyle="1" w:styleId="prio4">
    <w:name w:val="prio4"/>
  </w:style>
  <w:style w:type="character" w:customStyle="1" w:styleId="prio1">
    <w:name w:val="prio1"/>
  </w:style>
  <w:style w:type="character" w:customStyle="1" w:styleId="prio5">
    <w:name w:val="prio5"/>
  </w:style>
  <w:style w:type="character" w:customStyle="1" w:styleId="button-inner1">
    <w:name w:val="button-inner1"/>
  </w:style>
  <w:style w:type="character" w:customStyle="1" w:styleId="before15">
    <w:name w:val="before15"/>
    <w:rPr>
      <w:rFonts w:ascii="IconFont" w:eastAsia="IconFont" w:hAnsi="IconFont" w:cs="IconFont" w:hint="default"/>
      <w:b w:val="0"/>
    </w:rPr>
  </w:style>
  <w:style w:type="character" w:customStyle="1" w:styleId="unread">
    <w:name w:val="unread"/>
  </w:style>
  <w:style w:type="character" w:customStyle="1" w:styleId="button-inner20">
    <w:name w:val="button-inner20"/>
  </w:style>
  <w:style w:type="character" w:customStyle="1" w:styleId="button-inner18">
    <w:name w:val="button-inner18"/>
    <w:rPr>
      <w:vanish/>
    </w:rPr>
  </w:style>
  <w:style w:type="character" w:customStyle="1" w:styleId="deleted1">
    <w:name w:val="deleted1"/>
  </w:style>
  <w:style w:type="character" w:customStyle="1" w:styleId="before17">
    <w:name w:val="before17"/>
    <w:rPr>
      <w:rFonts w:ascii="IconFont" w:eastAsia="IconFont" w:hAnsi="IconFont" w:cs="IconFont" w:hint="default"/>
      <w:b w:val="0"/>
    </w:rPr>
  </w:style>
  <w:style w:type="character" w:customStyle="1" w:styleId="msgicon2">
    <w:name w:val="msgicon2"/>
  </w:style>
  <w:style w:type="character" w:customStyle="1" w:styleId="conversation">
    <w:name w:val="conversation"/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</w:rPr>
  </w:style>
  <w:style w:type="character" w:customStyle="1" w:styleId="before13">
    <w:name w:val="before13"/>
    <w:rPr>
      <w:rFonts w:ascii="IconFont" w:eastAsia="IconFont" w:hAnsi="IconFont" w:cs="IconFont" w:hint="default"/>
      <w:b w:val="0"/>
    </w:rPr>
  </w:style>
  <w:style w:type="character" w:customStyle="1" w:styleId="button-inner14">
    <w:name w:val="button-inner14"/>
  </w:style>
  <w:style w:type="character" w:customStyle="1" w:styleId="AntratsDiagrama">
    <w:name w:val="Antraštės Diagrama"/>
    <w:link w:val="Antrats"/>
    <w:uiPriority w:val="99"/>
    <w:rPr>
      <w:sz w:val="22"/>
      <w:szCs w:val="22"/>
      <w:lang w:val="en-US" w:eastAsia="en-US"/>
    </w:rPr>
  </w:style>
  <w:style w:type="character" w:customStyle="1" w:styleId="attachment">
    <w:name w:val="attachment"/>
  </w:style>
  <w:style w:type="character" w:customStyle="1" w:styleId="cmicon">
    <w:name w:val="cmicon"/>
  </w:style>
  <w:style w:type="character" w:customStyle="1" w:styleId="before26">
    <w:name w:val="before26"/>
    <w:rPr>
      <w:rFonts w:ascii="IconFont" w:eastAsia="IconFont" w:hAnsi="IconFont" w:cs="IconFont" w:hint="default"/>
      <w:b w:val="0"/>
    </w:rPr>
  </w:style>
  <w:style w:type="character" w:customStyle="1" w:styleId="button-inner2">
    <w:name w:val="button-inner2"/>
    <w:rPr>
      <w:b w:val="0"/>
      <w:sz w:val="26"/>
      <w:szCs w:val="26"/>
    </w:rPr>
  </w:style>
  <w:style w:type="character" w:customStyle="1" w:styleId="attachment1">
    <w:name w:val="attachment1"/>
  </w:style>
  <w:style w:type="character" w:customStyle="1" w:styleId="before19">
    <w:name w:val="before19"/>
    <w:rPr>
      <w:rFonts w:ascii="IconFont" w:eastAsia="IconFont" w:hAnsi="IconFont" w:cs="IconFont" w:hint="default"/>
      <w:b w:val="0"/>
    </w:rPr>
  </w:style>
  <w:style w:type="character" w:customStyle="1" w:styleId="button-inner10">
    <w:name w:val="button-inner10"/>
  </w:style>
  <w:style w:type="character" w:customStyle="1" w:styleId="icon4">
    <w:name w:val="icon4"/>
  </w:style>
  <w:style w:type="character" w:customStyle="1" w:styleId="flagged2">
    <w:name w:val="flagged2"/>
  </w:style>
  <w:style w:type="character" w:customStyle="1" w:styleId="button-inner12">
    <w:name w:val="button-inner12"/>
  </w:style>
  <w:style w:type="character" w:customStyle="1" w:styleId="before23">
    <w:name w:val="before23"/>
    <w:rPr>
      <w:rFonts w:ascii="IconFont" w:eastAsia="IconFont" w:hAnsi="IconFont" w:cs="IconFont" w:hint="default"/>
      <w:b w:val="0"/>
    </w:rPr>
  </w:style>
  <w:style w:type="character" w:customStyle="1" w:styleId="print">
    <w:name w:val="print"/>
  </w:style>
  <w:style w:type="character" w:customStyle="1" w:styleId="tooltip8">
    <w:name w:val="tooltip8"/>
    <w:rPr>
      <w:vanish/>
    </w:rPr>
  </w:style>
  <w:style w:type="character" w:customStyle="1" w:styleId="before16">
    <w:name w:val="before16"/>
    <w:rPr>
      <w:rFonts w:ascii="IconFont" w:eastAsia="IconFont" w:hAnsi="IconFont" w:cs="IconFont" w:hint="default"/>
      <w:b w:val="0"/>
    </w:rPr>
  </w:style>
  <w:style w:type="character" w:customStyle="1" w:styleId="prio2">
    <w:name w:val="prio2"/>
  </w:style>
  <w:style w:type="character" w:customStyle="1" w:styleId="download">
    <w:name w:val="download"/>
  </w:style>
  <w:style w:type="character" w:customStyle="1" w:styleId="before8">
    <w:name w:val="before8"/>
    <w:rPr>
      <w:rFonts w:ascii="IconFont" w:eastAsia="IconFont" w:hAnsi="IconFont" w:cs="IconFont" w:hint="default"/>
      <w:b w:val="0"/>
      <w:color w:val="BBBBBB"/>
    </w:rPr>
  </w:style>
  <w:style w:type="character" w:customStyle="1" w:styleId="inner2">
    <w:name w:val="inner2"/>
  </w:style>
  <w:style w:type="character" w:customStyle="1" w:styleId="button-inner8">
    <w:name w:val="button-inner8"/>
  </w:style>
  <w:style w:type="character" w:customStyle="1" w:styleId="button-inner21">
    <w:name w:val="button-inner21"/>
  </w:style>
  <w:style w:type="character" w:customStyle="1" w:styleId="before11">
    <w:name w:val="before11"/>
    <w:rPr>
      <w:rFonts w:ascii="IconFont" w:eastAsia="IconFont" w:hAnsi="IconFont" w:cs="IconFont" w:hint="default"/>
      <w:b w:val="0"/>
    </w:rPr>
  </w:style>
  <w:style w:type="character" w:customStyle="1" w:styleId="icon1">
    <w:name w:val="icon1"/>
  </w:style>
  <w:style w:type="character" w:customStyle="1" w:styleId="button-inner5">
    <w:name w:val="button-inner5"/>
  </w:style>
  <w:style w:type="character" w:customStyle="1" w:styleId="username">
    <w:name w:val="username"/>
  </w:style>
  <w:style w:type="character" w:customStyle="1" w:styleId="deleted2">
    <w:name w:val="deleted2"/>
  </w:style>
  <w:style w:type="character" w:customStyle="1" w:styleId="button-inner13">
    <w:name w:val="button-inner13"/>
  </w:style>
  <w:style w:type="character" w:customStyle="1" w:styleId="copy">
    <w:name w:val="copy"/>
  </w:style>
  <w:style w:type="character" w:customStyle="1" w:styleId="deleted">
    <w:name w:val="deleted"/>
  </w:style>
  <w:style w:type="character" w:customStyle="1" w:styleId="unflagged1">
    <w:name w:val="unflagged1"/>
  </w:style>
  <w:style w:type="character" w:customStyle="1" w:styleId="button-inner11">
    <w:name w:val="button-inner11"/>
  </w:style>
  <w:style w:type="character" w:customStyle="1" w:styleId="unreadchildren1">
    <w:name w:val="unreadchildren1"/>
  </w:style>
  <w:style w:type="character" w:customStyle="1" w:styleId="button-inner9">
    <w:name w:val="button-inner9"/>
  </w:style>
  <w:style w:type="character" w:customStyle="1" w:styleId="invert">
    <w:name w:val="invert"/>
  </w:style>
  <w:style w:type="character" w:customStyle="1" w:styleId="before14">
    <w:name w:val="before14"/>
    <w:rPr>
      <w:rFonts w:ascii="IconFont" w:eastAsia="IconFont" w:hAnsi="IconFont" w:cs="IconFont" w:hint="default"/>
      <w:b w:val="0"/>
    </w:rPr>
  </w:style>
  <w:style w:type="character" w:customStyle="1" w:styleId="xsetting-help">
    <w:name w:val="xsetting-help"/>
  </w:style>
  <w:style w:type="character" w:customStyle="1" w:styleId="button-inner4">
    <w:name w:val="button-inner4"/>
  </w:style>
  <w:style w:type="character" w:customStyle="1" w:styleId="status1">
    <w:name w:val="status1"/>
  </w:style>
  <w:style w:type="character" w:customStyle="1" w:styleId="before22">
    <w:name w:val="before22"/>
    <w:rPr>
      <w:rFonts w:ascii="IconFont" w:eastAsia="IconFont" w:hAnsi="IconFont" w:cs="IconFont" w:hint="default"/>
      <w:b w:val="0"/>
    </w:rPr>
  </w:style>
  <w:style w:type="character" w:customStyle="1" w:styleId="before28">
    <w:name w:val="before28"/>
    <w:rPr>
      <w:rFonts w:ascii="IconFont" w:eastAsia="IconFont" w:hAnsi="IconFont" w:cs="IconFont" w:hint="default"/>
      <w:b w:val="0"/>
    </w:rPr>
  </w:style>
  <w:style w:type="character" w:customStyle="1" w:styleId="cross">
    <w:name w:val="cross"/>
  </w:style>
  <w:style w:type="character" w:customStyle="1" w:styleId="msgicon">
    <w:name w:val="msgicon"/>
  </w:style>
  <w:style w:type="character" w:customStyle="1" w:styleId="status">
    <w:name w:val="status"/>
  </w:style>
  <w:style w:type="character" w:customStyle="1" w:styleId="before24">
    <w:name w:val="before24"/>
    <w:rPr>
      <w:rFonts w:ascii="IconFont" w:eastAsia="IconFont" w:hAnsi="IconFont" w:cs="IconFont" w:hint="default"/>
      <w:b w:val="0"/>
    </w:rPr>
  </w:style>
  <w:style w:type="character" w:customStyle="1" w:styleId="mail">
    <w:name w:val="mail"/>
  </w:style>
  <w:style w:type="character" w:customStyle="1" w:styleId="before20">
    <w:name w:val="before20"/>
    <w:rPr>
      <w:rFonts w:ascii="IconFont" w:eastAsia="IconFont" w:hAnsi="IconFont" w:cs="IconFont" w:hint="default"/>
      <w:b w:val="0"/>
    </w:rPr>
  </w:style>
  <w:style w:type="character" w:customStyle="1" w:styleId="before10">
    <w:name w:val="before10"/>
    <w:rPr>
      <w:rFonts w:ascii="IconFont" w:eastAsia="IconFont" w:hAnsi="IconFont" w:cs="IconFont" w:hint="default"/>
      <w:b w:val="0"/>
      <w:sz w:val="42"/>
      <w:szCs w:val="42"/>
    </w:rPr>
  </w:style>
  <w:style w:type="character" w:customStyle="1" w:styleId="unflagged2">
    <w:name w:val="unflagged2"/>
  </w:style>
  <w:style w:type="character" w:customStyle="1" w:styleId="PoratDiagrama">
    <w:name w:val="Poraštė Diagrama"/>
    <w:link w:val="Porat"/>
    <w:uiPriority w:val="99"/>
    <w:rPr>
      <w:sz w:val="22"/>
      <w:szCs w:val="22"/>
      <w:lang w:val="en-US" w:eastAsia="en-US"/>
    </w:rPr>
  </w:style>
  <w:style w:type="character" w:customStyle="1" w:styleId="button-inner">
    <w:name w:val="button-inner"/>
  </w:style>
  <w:style w:type="character" w:customStyle="1" w:styleId="forwarded">
    <w:name w:val="forwarded"/>
  </w:style>
  <w:style w:type="character" w:customStyle="1" w:styleId="icon">
    <w:name w:val="icon"/>
  </w:style>
  <w:style w:type="character" w:customStyle="1" w:styleId="extwin">
    <w:name w:val="extwin"/>
  </w:style>
  <w:style w:type="character" w:customStyle="1" w:styleId="before27">
    <w:name w:val="before27"/>
    <w:rPr>
      <w:rFonts w:ascii="IconFont" w:eastAsia="IconFont" w:hAnsi="IconFont" w:cs="IconFont" w:hint="default"/>
      <w:b w:val="0"/>
    </w:rPr>
  </w:style>
  <w:style w:type="character" w:customStyle="1" w:styleId="edit">
    <w:name w:val="edit"/>
  </w:style>
  <w:style w:type="character" w:customStyle="1" w:styleId="before7">
    <w:name w:val="before7"/>
    <w:rPr>
      <w:rFonts w:ascii="IconFont" w:eastAsia="IconFont" w:hAnsi="IconFont" w:cs="IconFont" w:hint="default"/>
      <w:b w:val="0"/>
      <w:color w:val="BBBBBB"/>
    </w:rPr>
  </w:style>
  <w:style w:type="character" w:customStyle="1" w:styleId="email">
    <w:name w:val="email"/>
    <w:rPr>
      <w:i/>
      <w:color w:val="69939E"/>
    </w:rPr>
  </w:style>
  <w:style w:type="character" w:customStyle="1" w:styleId="replied">
    <w:name w:val="replied"/>
  </w:style>
  <w:style w:type="character" w:customStyle="1" w:styleId="button-inner15">
    <w:name w:val="button-inner15"/>
  </w:style>
  <w:style w:type="character" w:customStyle="1" w:styleId="viewsource">
    <w:name w:val="viewsource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link w:val="DebesliotekstasDiagrama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513"/>
        <w:tab w:val="right" w:pos="9026"/>
      </w:tabs>
    </w:pPr>
  </w:style>
  <w:style w:type="paragraph" w:styleId="Sraopastraipa">
    <w:name w:val="List Paragraph"/>
    <w:basedOn w:val="prastasis"/>
    <w:qFormat/>
    <w:pPr>
      <w:ind w:left="720"/>
      <w:contextualSpacing/>
    </w:p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FB717-822F-4DC8-9E97-275F682E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4482</Words>
  <Characters>2556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PRIEDAS</vt:lpstr>
      <vt:lpstr>1 PRIEDAS</vt:lpstr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</dc:title>
  <dc:subject/>
  <dc:creator>Jevgenij Avin</dc:creator>
  <cp:keywords/>
  <dc:description/>
  <cp:lastModifiedBy>Admin</cp:lastModifiedBy>
  <cp:revision>2</cp:revision>
  <cp:lastPrinted>2021-06-23T07:51:00Z</cp:lastPrinted>
  <dcterms:created xsi:type="dcterms:W3CDTF">2021-06-23T07:51:00Z</dcterms:created>
  <dcterms:modified xsi:type="dcterms:W3CDTF">2021-06-23T07:51:00Z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